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38C" w:rsidRPr="00BB4332" w:rsidRDefault="00CF238C" w:rsidP="006221BB">
      <w:pPr>
        <w:widowControl w:val="0"/>
        <w:tabs>
          <w:tab w:val="left" w:pos="720"/>
        </w:tabs>
        <w:bidi w:val="0"/>
        <w:spacing w:after="0" w:line="240" w:lineRule="auto"/>
        <w:jc w:val="center"/>
        <w:rPr>
          <w:rFonts w:asciiTheme="minorBidi" w:hAnsiTheme="minorBidi" w:cstheme="minorBidi"/>
          <w:sz w:val="24"/>
          <w:szCs w:val="24"/>
        </w:rPr>
      </w:pPr>
      <w:r w:rsidRPr="00BB4332">
        <w:rPr>
          <w:rFonts w:asciiTheme="minorBidi" w:hAnsiTheme="minorBidi" w:cstheme="minorBidi"/>
          <w:sz w:val="24"/>
          <w:szCs w:val="24"/>
        </w:rPr>
        <w:t>YESHIVAT HAR ETZION</w:t>
      </w:r>
    </w:p>
    <w:p w:rsidR="00CF238C" w:rsidRPr="00BB4332" w:rsidRDefault="00CF238C" w:rsidP="006221BB">
      <w:pPr>
        <w:widowControl w:val="0"/>
        <w:tabs>
          <w:tab w:val="left" w:pos="720"/>
        </w:tabs>
        <w:bidi w:val="0"/>
        <w:spacing w:after="0" w:line="240" w:lineRule="auto"/>
        <w:jc w:val="center"/>
        <w:rPr>
          <w:rFonts w:asciiTheme="minorBidi" w:hAnsiTheme="minorBidi" w:cstheme="minorBidi"/>
          <w:sz w:val="24"/>
          <w:szCs w:val="24"/>
        </w:rPr>
      </w:pPr>
      <w:r w:rsidRPr="00BB4332">
        <w:rPr>
          <w:rFonts w:asciiTheme="minorBidi" w:hAnsiTheme="minorBidi" w:cstheme="minorBidi"/>
          <w:sz w:val="24"/>
          <w:szCs w:val="24"/>
        </w:rPr>
        <w:t>ISRAEL KOSCHITZKY VIRTUAL BEIT MIDRASH (VBM)</w:t>
      </w:r>
    </w:p>
    <w:p w:rsidR="00CF238C" w:rsidRPr="00BB4332" w:rsidRDefault="00CF238C" w:rsidP="006221BB">
      <w:pPr>
        <w:widowControl w:val="0"/>
        <w:tabs>
          <w:tab w:val="left" w:pos="720"/>
        </w:tabs>
        <w:bidi w:val="0"/>
        <w:spacing w:after="0" w:line="240" w:lineRule="auto"/>
        <w:jc w:val="center"/>
        <w:rPr>
          <w:rFonts w:asciiTheme="minorBidi" w:hAnsiTheme="minorBidi" w:cstheme="minorBidi"/>
          <w:sz w:val="24"/>
          <w:szCs w:val="24"/>
        </w:rPr>
      </w:pPr>
      <w:r w:rsidRPr="00BB4332">
        <w:rPr>
          <w:rFonts w:asciiTheme="minorBidi" w:hAnsiTheme="minorBidi" w:cstheme="minorBidi"/>
          <w:sz w:val="24"/>
          <w:szCs w:val="24"/>
        </w:rPr>
        <w:t>******************************************************</w:t>
      </w:r>
    </w:p>
    <w:p w:rsidR="00CF238C" w:rsidRPr="00BB4332" w:rsidRDefault="00CF238C" w:rsidP="006221BB">
      <w:pPr>
        <w:widowControl w:val="0"/>
        <w:tabs>
          <w:tab w:val="left" w:pos="720"/>
        </w:tabs>
        <w:bidi w:val="0"/>
        <w:spacing w:after="0" w:line="240" w:lineRule="auto"/>
        <w:jc w:val="center"/>
        <w:rPr>
          <w:rFonts w:asciiTheme="minorBidi" w:hAnsiTheme="minorBidi" w:cstheme="minorBidi"/>
          <w:sz w:val="24"/>
          <w:szCs w:val="24"/>
        </w:rPr>
      </w:pPr>
    </w:p>
    <w:p w:rsidR="003E146E" w:rsidRDefault="003E146E" w:rsidP="003E146E">
      <w:pPr>
        <w:bidi w:val="0"/>
        <w:jc w:val="center"/>
        <w:rPr>
          <w:rFonts w:asciiTheme="minorBidi" w:hAnsiTheme="minorBidi" w:cstheme="minorBidi"/>
          <w:b/>
          <w:bCs/>
          <w:sz w:val="24"/>
          <w:szCs w:val="24"/>
        </w:rPr>
      </w:pPr>
      <w:r>
        <w:rPr>
          <w:rFonts w:asciiTheme="minorBidi" w:hAnsiTheme="minorBidi" w:cstheme="minorBidi"/>
          <w:b/>
          <w:bCs/>
          <w:sz w:val="24"/>
          <w:szCs w:val="24"/>
        </w:rPr>
        <w:t>GREAT BIBLICAL COMMENTATORS</w:t>
      </w:r>
    </w:p>
    <w:p w:rsidR="00CF238C" w:rsidRPr="00BB4332" w:rsidRDefault="00CF238C" w:rsidP="006221BB">
      <w:pPr>
        <w:widowControl w:val="0"/>
        <w:tabs>
          <w:tab w:val="left" w:pos="720"/>
        </w:tabs>
        <w:bidi w:val="0"/>
        <w:spacing w:after="0" w:line="240" w:lineRule="auto"/>
        <w:jc w:val="center"/>
        <w:rPr>
          <w:rFonts w:asciiTheme="minorBidi" w:hAnsiTheme="minorBidi" w:cstheme="minorBidi"/>
          <w:b/>
          <w:bCs/>
          <w:sz w:val="24"/>
          <w:szCs w:val="24"/>
        </w:rPr>
      </w:pPr>
      <w:bookmarkStart w:id="0" w:name="_GoBack"/>
      <w:bookmarkEnd w:id="0"/>
      <w:r w:rsidRPr="00BB4332">
        <w:rPr>
          <w:rFonts w:asciiTheme="minorBidi" w:hAnsiTheme="minorBidi" w:cstheme="minorBidi"/>
          <w:b/>
          <w:bCs/>
          <w:sz w:val="24"/>
          <w:szCs w:val="24"/>
        </w:rPr>
        <w:t>By Dr. Avigail Rock</w:t>
      </w:r>
    </w:p>
    <w:p w:rsidR="00CF238C" w:rsidRPr="00BB4332" w:rsidRDefault="00CF238C" w:rsidP="006221BB">
      <w:pPr>
        <w:widowControl w:val="0"/>
        <w:tabs>
          <w:tab w:val="left" w:pos="720"/>
        </w:tabs>
        <w:bidi w:val="0"/>
        <w:spacing w:after="0" w:line="240" w:lineRule="auto"/>
        <w:jc w:val="center"/>
        <w:rPr>
          <w:rFonts w:asciiTheme="minorBidi" w:hAnsiTheme="minorBidi" w:cstheme="minorBidi"/>
          <w:b/>
          <w:bCs/>
          <w:sz w:val="24"/>
          <w:szCs w:val="24"/>
        </w:rPr>
      </w:pPr>
    </w:p>
    <w:p w:rsidR="00CF238C" w:rsidRPr="00BB4332" w:rsidRDefault="00CF238C" w:rsidP="006221BB">
      <w:pPr>
        <w:pStyle w:val="CC"/>
        <w:keepLines w:val="0"/>
        <w:tabs>
          <w:tab w:val="left" w:pos="720"/>
          <w:tab w:val="left" w:pos="2552"/>
        </w:tabs>
        <w:spacing w:after="0" w:line="240" w:lineRule="auto"/>
        <w:ind w:left="0" w:firstLine="0"/>
        <w:jc w:val="center"/>
        <w:rPr>
          <w:rFonts w:asciiTheme="minorBidi" w:hAnsiTheme="minorBidi" w:cstheme="minorBidi"/>
          <w:sz w:val="24"/>
          <w:szCs w:val="24"/>
          <w:lang w:val="en-GB"/>
        </w:rPr>
      </w:pPr>
      <w:r w:rsidRPr="00BB4332">
        <w:rPr>
          <w:rFonts w:asciiTheme="minorBidi" w:hAnsiTheme="minorBidi" w:cstheme="minorBidi"/>
          <w:sz w:val="24"/>
          <w:szCs w:val="24"/>
          <w:lang w:val="en-GB"/>
        </w:rPr>
        <w:t>For easy printing, see</w:t>
      </w:r>
    </w:p>
    <w:p w:rsidR="00CF238C" w:rsidRDefault="003E146E" w:rsidP="006221BB">
      <w:pPr>
        <w:widowControl w:val="0"/>
        <w:tabs>
          <w:tab w:val="left" w:pos="720"/>
        </w:tabs>
        <w:bidi w:val="0"/>
        <w:spacing w:after="0" w:line="240" w:lineRule="auto"/>
        <w:jc w:val="center"/>
        <w:rPr>
          <w:rFonts w:asciiTheme="minorBidi" w:hAnsiTheme="minorBidi" w:cstheme="minorBidi"/>
          <w:sz w:val="24"/>
          <w:szCs w:val="24"/>
          <w:lang w:val="en-GB"/>
        </w:rPr>
      </w:pPr>
      <w:hyperlink r:id="rId9" w:history="1">
        <w:r w:rsidR="00CF238C" w:rsidRPr="00C61306">
          <w:rPr>
            <w:rStyle w:val="Hyperlink"/>
            <w:rFonts w:asciiTheme="minorBidi" w:hAnsiTheme="minorBidi" w:cstheme="minorBidi"/>
            <w:sz w:val="24"/>
            <w:szCs w:val="24"/>
            <w:lang w:val="en-GB"/>
          </w:rPr>
          <w:t>http://vbm-torah.org/archive/parshanut/29parshanut.htm</w:t>
        </w:r>
      </w:hyperlink>
    </w:p>
    <w:p w:rsidR="00CF238C" w:rsidRDefault="00CF238C" w:rsidP="006221BB">
      <w:pPr>
        <w:widowControl w:val="0"/>
        <w:tabs>
          <w:tab w:val="left" w:pos="720"/>
        </w:tabs>
        <w:bidi w:val="0"/>
        <w:spacing w:after="0" w:line="240" w:lineRule="auto"/>
        <w:jc w:val="center"/>
        <w:rPr>
          <w:rFonts w:asciiTheme="minorBidi" w:hAnsiTheme="minorBidi" w:cstheme="minorBidi"/>
          <w:sz w:val="24"/>
          <w:szCs w:val="24"/>
          <w:lang w:val="en-GB"/>
        </w:rPr>
      </w:pPr>
    </w:p>
    <w:p w:rsidR="00CF238C" w:rsidRDefault="00CF238C" w:rsidP="006221BB">
      <w:pPr>
        <w:widowControl w:val="0"/>
        <w:tabs>
          <w:tab w:val="left" w:pos="720"/>
        </w:tabs>
        <w:bidi w:val="0"/>
        <w:spacing w:after="0" w:line="240" w:lineRule="auto"/>
        <w:jc w:val="center"/>
        <w:rPr>
          <w:rFonts w:asciiTheme="minorBidi" w:hAnsiTheme="minorBidi" w:cstheme="minorBidi"/>
          <w:sz w:val="24"/>
          <w:szCs w:val="24"/>
          <w:lang w:val="en-GB"/>
        </w:rPr>
      </w:pPr>
    </w:p>
    <w:p w:rsidR="00790CB8" w:rsidRDefault="00790CB8" w:rsidP="00790CB8">
      <w:pPr>
        <w:pStyle w:val="CC"/>
        <w:keepLines w:val="0"/>
        <w:spacing w:after="0" w:line="240" w:lineRule="auto"/>
        <w:ind w:left="0" w:firstLine="0"/>
        <w:jc w:val="center"/>
        <w:rPr>
          <w:rFonts w:ascii="Arial" w:hAnsi="Arial" w:cs="Arial"/>
          <w:sz w:val="24"/>
          <w:szCs w:val="24"/>
          <w:lang w:val="en-GB"/>
        </w:rPr>
      </w:pPr>
      <w:r>
        <w:rPr>
          <w:rFonts w:ascii="Arial" w:hAnsi="Arial" w:cs="Arial"/>
          <w:sz w:val="24"/>
          <w:szCs w:val="24"/>
          <w:lang w:val="en-GB"/>
        </w:rPr>
        <w:t>*********************************************************</w:t>
      </w:r>
    </w:p>
    <w:p w:rsidR="00790CB8" w:rsidRDefault="00790CB8" w:rsidP="00790CB8">
      <w:pPr>
        <w:pStyle w:val="CC"/>
        <w:keepLines w:val="0"/>
        <w:spacing w:after="0" w:line="240" w:lineRule="auto"/>
        <w:ind w:left="0" w:firstLine="0"/>
        <w:jc w:val="center"/>
        <w:rPr>
          <w:rFonts w:ascii="Arial" w:hAnsi="Arial" w:cs="Arial"/>
          <w:sz w:val="24"/>
          <w:szCs w:val="24"/>
        </w:rPr>
      </w:pPr>
      <w:r>
        <w:rPr>
          <w:rFonts w:ascii="Arial" w:hAnsi="Arial" w:cs="Arial"/>
          <w:sz w:val="24"/>
          <w:szCs w:val="24"/>
        </w:rPr>
        <w:t xml:space="preserve">In memory of our beloved father and grandfather, </w:t>
      </w:r>
      <w:r>
        <w:rPr>
          <w:rFonts w:ascii="Arial" w:hAnsi="Arial" w:cs="Arial"/>
          <w:sz w:val="24"/>
          <w:szCs w:val="24"/>
        </w:rPr>
        <w:br/>
        <w:t xml:space="preserve">Fred Stone, </w:t>
      </w:r>
      <w:proofErr w:type="spellStart"/>
      <w:r>
        <w:rPr>
          <w:rFonts w:ascii="Arial" w:hAnsi="Arial" w:cs="Arial"/>
          <w:sz w:val="24"/>
          <w:szCs w:val="24"/>
        </w:rPr>
        <w:t>Ya'acov</w:t>
      </w:r>
      <w:proofErr w:type="spellEnd"/>
      <w:r>
        <w:rPr>
          <w:rFonts w:ascii="Arial" w:hAnsi="Arial" w:cs="Arial"/>
          <w:sz w:val="24"/>
          <w:szCs w:val="24"/>
        </w:rPr>
        <w:t xml:space="preserve"> Ben Yitzchak, </w:t>
      </w:r>
      <w:r>
        <w:rPr>
          <w:rFonts w:ascii="Arial" w:hAnsi="Arial" w:cs="Arial"/>
          <w:sz w:val="24"/>
          <w:szCs w:val="24"/>
        </w:rPr>
        <w:br/>
        <w:t xml:space="preserve">whose </w:t>
      </w:r>
      <w:proofErr w:type="spellStart"/>
      <w:r>
        <w:rPr>
          <w:rFonts w:ascii="Arial" w:hAnsi="Arial" w:cs="Arial"/>
          <w:sz w:val="24"/>
          <w:szCs w:val="24"/>
        </w:rPr>
        <w:t>yahrzeit</w:t>
      </w:r>
      <w:proofErr w:type="spellEnd"/>
      <w:r>
        <w:rPr>
          <w:rFonts w:ascii="Arial" w:hAnsi="Arial" w:cs="Arial"/>
          <w:sz w:val="24"/>
          <w:szCs w:val="24"/>
        </w:rPr>
        <w:t xml:space="preserve"> is Sunday 25 Tammuz, July 15</w:t>
      </w:r>
      <w:r>
        <w:rPr>
          <w:rFonts w:ascii="Arial" w:hAnsi="Arial" w:cs="Arial"/>
          <w:sz w:val="24"/>
          <w:szCs w:val="24"/>
          <w:vertAlign w:val="superscript"/>
        </w:rPr>
        <w:t>th</w:t>
      </w:r>
      <w:r>
        <w:rPr>
          <w:rFonts w:ascii="Arial" w:hAnsi="Arial" w:cs="Arial"/>
          <w:sz w:val="24"/>
          <w:szCs w:val="24"/>
        </w:rPr>
        <w:t xml:space="preserve">. </w:t>
      </w:r>
      <w:r>
        <w:rPr>
          <w:rFonts w:ascii="Arial" w:hAnsi="Arial" w:cs="Arial"/>
          <w:sz w:val="24"/>
          <w:szCs w:val="24"/>
        </w:rPr>
        <w:br/>
      </w:r>
      <w:proofErr w:type="gramStart"/>
      <w:r>
        <w:rPr>
          <w:rFonts w:ascii="Arial" w:hAnsi="Arial" w:cs="Arial"/>
          <w:sz w:val="24"/>
          <w:szCs w:val="24"/>
        </w:rPr>
        <w:t xml:space="preserve">Ellen, Stanley, Jacob </w:t>
      </w:r>
      <w:proofErr w:type="spellStart"/>
      <w:r>
        <w:rPr>
          <w:rFonts w:ascii="Arial" w:hAnsi="Arial" w:cs="Arial"/>
          <w:sz w:val="24"/>
          <w:szCs w:val="24"/>
        </w:rPr>
        <w:t>Chaya</w:t>
      </w:r>
      <w:proofErr w:type="spellEnd"/>
      <w:r>
        <w:rPr>
          <w:rFonts w:ascii="Arial" w:hAnsi="Arial" w:cs="Arial"/>
          <w:sz w:val="24"/>
          <w:szCs w:val="24"/>
        </w:rPr>
        <w:t xml:space="preserve">, Zack, Yael, Ezra, Yoni, </w:t>
      </w:r>
      <w:proofErr w:type="spellStart"/>
      <w:r>
        <w:rPr>
          <w:rFonts w:ascii="Arial" w:hAnsi="Arial" w:cs="Arial"/>
          <w:sz w:val="24"/>
          <w:szCs w:val="24"/>
        </w:rPr>
        <w:t>Eliana</w:t>
      </w:r>
      <w:proofErr w:type="spellEnd"/>
      <w:r>
        <w:rPr>
          <w:rFonts w:ascii="Arial" w:hAnsi="Arial" w:cs="Arial"/>
          <w:sz w:val="24"/>
          <w:szCs w:val="24"/>
        </w:rPr>
        <w:t>, and Gabi Stone.</w:t>
      </w:r>
      <w:proofErr w:type="gramEnd"/>
    </w:p>
    <w:p w:rsidR="00790CB8" w:rsidRDefault="00790CB8" w:rsidP="00790CB8">
      <w:pPr>
        <w:pStyle w:val="CC"/>
        <w:keepLines w:val="0"/>
        <w:spacing w:after="0" w:line="240" w:lineRule="auto"/>
        <w:ind w:left="0" w:firstLine="0"/>
        <w:jc w:val="center"/>
        <w:rPr>
          <w:rFonts w:ascii="Arial" w:hAnsi="Arial" w:cs="Arial"/>
          <w:sz w:val="24"/>
          <w:szCs w:val="24"/>
          <w:lang w:val="en-GB"/>
        </w:rPr>
      </w:pPr>
      <w:r>
        <w:rPr>
          <w:rFonts w:ascii="Arial" w:hAnsi="Arial" w:cs="Arial"/>
          <w:sz w:val="24"/>
          <w:szCs w:val="24"/>
          <w:lang w:val="en-GB"/>
        </w:rPr>
        <w:t>*********************************************************</w:t>
      </w:r>
    </w:p>
    <w:p w:rsidR="00CF238C" w:rsidRPr="00BB4332" w:rsidRDefault="00CF238C" w:rsidP="006221BB">
      <w:pPr>
        <w:widowControl w:val="0"/>
        <w:tabs>
          <w:tab w:val="left" w:pos="720"/>
        </w:tabs>
        <w:bidi w:val="0"/>
        <w:spacing w:after="0" w:line="240" w:lineRule="auto"/>
        <w:jc w:val="center"/>
        <w:rPr>
          <w:rFonts w:asciiTheme="minorBidi" w:hAnsiTheme="minorBidi" w:cstheme="minorBidi"/>
          <w:sz w:val="24"/>
          <w:szCs w:val="24"/>
          <w:lang w:val="en-GB"/>
        </w:rPr>
      </w:pPr>
    </w:p>
    <w:p w:rsidR="00BA1765" w:rsidRPr="00CF238C" w:rsidRDefault="00BA1765" w:rsidP="006221BB">
      <w:pPr>
        <w:bidi w:val="0"/>
        <w:spacing w:after="0" w:line="240" w:lineRule="auto"/>
        <w:jc w:val="center"/>
        <w:rPr>
          <w:rFonts w:asciiTheme="minorBidi" w:hAnsiTheme="minorBidi" w:cstheme="minorBidi"/>
          <w:b/>
          <w:bCs/>
          <w:sz w:val="24"/>
          <w:szCs w:val="24"/>
        </w:rPr>
      </w:pPr>
      <w:r w:rsidRPr="00CF238C">
        <w:rPr>
          <w:rFonts w:asciiTheme="minorBidi" w:hAnsiTheme="minorBidi" w:cstheme="minorBidi"/>
          <w:b/>
          <w:bCs/>
          <w:sz w:val="24"/>
          <w:szCs w:val="24"/>
        </w:rPr>
        <w:t>Lecture #29:</w:t>
      </w:r>
    </w:p>
    <w:p w:rsidR="00BA1765" w:rsidRPr="00CF238C" w:rsidRDefault="00BA1765" w:rsidP="006221BB">
      <w:pPr>
        <w:bidi w:val="0"/>
        <w:spacing w:after="0" w:line="240" w:lineRule="auto"/>
        <w:jc w:val="center"/>
        <w:rPr>
          <w:rFonts w:asciiTheme="minorBidi" w:hAnsiTheme="minorBidi" w:cstheme="minorBidi"/>
          <w:sz w:val="24"/>
          <w:szCs w:val="24"/>
        </w:rPr>
      </w:pPr>
      <w:r w:rsidRPr="00CF238C">
        <w:rPr>
          <w:rFonts w:asciiTheme="minorBidi" w:hAnsiTheme="minorBidi" w:cstheme="minorBidi"/>
          <w:b/>
          <w:bCs/>
          <w:sz w:val="24"/>
          <w:szCs w:val="24"/>
        </w:rPr>
        <w:t>Shadal</w:t>
      </w:r>
    </w:p>
    <w:p w:rsidR="00BA1765" w:rsidRDefault="00BA1765" w:rsidP="006221BB">
      <w:pPr>
        <w:bidi w:val="0"/>
        <w:spacing w:after="0" w:line="240" w:lineRule="auto"/>
        <w:jc w:val="center"/>
        <w:rPr>
          <w:rFonts w:asciiTheme="minorBidi" w:hAnsiTheme="minorBidi" w:cstheme="minorBidi"/>
          <w:b/>
          <w:bCs/>
          <w:sz w:val="24"/>
          <w:szCs w:val="24"/>
        </w:rPr>
      </w:pPr>
    </w:p>
    <w:p w:rsidR="00CF238C" w:rsidRPr="00CF238C" w:rsidRDefault="00CF238C" w:rsidP="006221BB">
      <w:pPr>
        <w:bidi w:val="0"/>
        <w:spacing w:after="0" w:line="240" w:lineRule="auto"/>
        <w:jc w:val="center"/>
        <w:rPr>
          <w:rFonts w:asciiTheme="minorBidi" w:hAnsiTheme="minorBidi" w:cstheme="minorBidi"/>
          <w:b/>
          <w:bCs/>
          <w:sz w:val="24"/>
          <w:szCs w:val="24"/>
        </w:rPr>
      </w:pPr>
    </w:p>
    <w:p w:rsidR="00BA1765" w:rsidRPr="00CF238C" w:rsidRDefault="00CF238C" w:rsidP="006221BB">
      <w:pPr>
        <w:bidi w:val="0"/>
        <w:spacing w:after="0" w:line="240" w:lineRule="auto"/>
        <w:rPr>
          <w:rFonts w:asciiTheme="minorBidi" w:hAnsiTheme="minorBidi" w:cstheme="minorBidi"/>
          <w:b/>
          <w:bCs/>
          <w:sz w:val="24"/>
          <w:szCs w:val="24"/>
        </w:rPr>
      </w:pPr>
      <w:r>
        <w:rPr>
          <w:rFonts w:asciiTheme="minorBidi" w:hAnsiTheme="minorBidi" w:cstheme="minorBidi"/>
          <w:b/>
          <w:bCs/>
          <w:sz w:val="24"/>
          <w:szCs w:val="24"/>
        </w:rPr>
        <w:t>A.</w:t>
      </w:r>
      <w:r>
        <w:rPr>
          <w:rFonts w:asciiTheme="minorBidi" w:hAnsiTheme="minorBidi" w:cstheme="minorBidi"/>
          <w:b/>
          <w:bCs/>
          <w:sz w:val="24"/>
          <w:szCs w:val="24"/>
        </w:rPr>
        <w:tab/>
      </w:r>
      <w:r w:rsidR="00BA1765" w:rsidRPr="00CF238C">
        <w:rPr>
          <w:rFonts w:asciiTheme="minorBidi" w:hAnsiTheme="minorBidi" w:cstheme="minorBidi"/>
          <w:b/>
          <w:bCs/>
          <w:sz w:val="24"/>
          <w:szCs w:val="24"/>
        </w:rPr>
        <w:t>Biography</w:t>
      </w:r>
    </w:p>
    <w:p w:rsidR="00CF238C" w:rsidRDefault="00CF238C" w:rsidP="006221BB">
      <w:pPr>
        <w:pStyle w:val="NormalWeb"/>
        <w:spacing w:before="0" w:beforeAutospacing="0" w:after="0" w:afterAutospacing="0"/>
        <w:ind w:firstLine="360"/>
        <w:jc w:val="both"/>
        <w:rPr>
          <w:rFonts w:asciiTheme="minorBidi" w:hAnsiTheme="minorBidi" w:cstheme="minorBidi"/>
        </w:rPr>
      </w:pPr>
    </w:p>
    <w:p w:rsidR="005D5A3B" w:rsidRPr="00CF238C" w:rsidRDefault="005D5A3B" w:rsidP="006221BB">
      <w:pPr>
        <w:pStyle w:val="NormalWeb"/>
        <w:spacing w:before="0" w:beforeAutospacing="0" w:after="0" w:afterAutospacing="0"/>
        <w:ind w:firstLine="720"/>
        <w:jc w:val="both"/>
        <w:rPr>
          <w:rFonts w:asciiTheme="minorBidi" w:hAnsiTheme="minorBidi" w:cstheme="minorBidi"/>
        </w:rPr>
      </w:pPr>
      <w:r w:rsidRPr="00CF238C">
        <w:rPr>
          <w:rFonts w:asciiTheme="minorBidi" w:hAnsiTheme="minorBidi" w:cstheme="minorBidi"/>
        </w:rPr>
        <w:t xml:space="preserve">R. </w:t>
      </w:r>
      <w:r w:rsidR="00BA1765" w:rsidRPr="00CF238C">
        <w:rPr>
          <w:rFonts w:asciiTheme="minorBidi" w:hAnsiTheme="minorBidi" w:cstheme="minorBidi"/>
        </w:rPr>
        <w:t>Shemuel David Luz</w:t>
      </w:r>
      <w:r w:rsidR="00FF7569" w:rsidRPr="00CF238C">
        <w:rPr>
          <w:rFonts w:asciiTheme="minorBidi" w:hAnsiTheme="minorBidi" w:cstheme="minorBidi"/>
        </w:rPr>
        <w:t>zatto (1800-1865) — hereinafter,</w:t>
      </w:r>
      <w:r w:rsidR="00BA1765" w:rsidRPr="00CF238C">
        <w:rPr>
          <w:rFonts w:asciiTheme="minorBidi" w:hAnsiTheme="minorBidi" w:cstheme="minorBidi"/>
        </w:rPr>
        <w:t xml:space="preserve"> Shadal — was born and lived in Italy</w:t>
      </w:r>
      <w:r w:rsidR="00957775" w:rsidRPr="00CF238C">
        <w:rPr>
          <w:rFonts w:asciiTheme="minorBidi" w:hAnsiTheme="minorBidi" w:cstheme="minorBidi"/>
        </w:rPr>
        <w:t>.</w:t>
      </w:r>
      <w:r w:rsidR="00FF7569" w:rsidRPr="00CF238C">
        <w:rPr>
          <w:rFonts w:asciiTheme="minorBidi" w:hAnsiTheme="minorBidi" w:cstheme="minorBidi"/>
        </w:rPr>
        <w:t xml:space="preserve"> </w:t>
      </w:r>
      <w:r w:rsidR="00BA1765" w:rsidRPr="00CF238C">
        <w:rPr>
          <w:rFonts w:asciiTheme="minorBidi" w:hAnsiTheme="minorBidi" w:cstheme="minorBidi"/>
        </w:rPr>
        <w:t>His father, R</w:t>
      </w:r>
      <w:r w:rsidR="00957775" w:rsidRPr="00CF238C">
        <w:rPr>
          <w:rFonts w:asciiTheme="minorBidi" w:hAnsiTheme="minorBidi" w:cstheme="minorBidi"/>
        </w:rPr>
        <w:t xml:space="preserve">. </w:t>
      </w:r>
      <w:r w:rsidR="00BA1765" w:rsidRPr="00CF238C">
        <w:rPr>
          <w:rFonts w:asciiTheme="minorBidi" w:hAnsiTheme="minorBidi" w:cstheme="minorBidi"/>
        </w:rPr>
        <w:t>Chizkiya, was a carpenter and Torah scholar.</w:t>
      </w:r>
      <w:r w:rsidR="00BA1765" w:rsidRPr="002E4509">
        <w:rPr>
          <w:rStyle w:val="FootnoteReference"/>
          <w:rFonts w:asciiTheme="minorBidi" w:hAnsiTheme="minorBidi" w:cstheme="minorBidi"/>
          <w:sz w:val="20"/>
          <w:szCs w:val="20"/>
          <w:rtl/>
        </w:rPr>
        <w:footnoteReference w:id="1"/>
      </w:r>
      <w:r w:rsidR="00FF7569" w:rsidRPr="00CF238C">
        <w:rPr>
          <w:rFonts w:asciiTheme="minorBidi" w:hAnsiTheme="minorBidi" w:cstheme="minorBidi"/>
        </w:rPr>
        <w:t xml:space="preserve"> </w:t>
      </w:r>
      <w:r w:rsidR="00BA1765" w:rsidRPr="00CF238C">
        <w:rPr>
          <w:rFonts w:asciiTheme="minorBidi" w:hAnsiTheme="minorBidi" w:cstheme="minorBidi"/>
        </w:rPr>
        <w:t>When he was four, Shadal began studying the Pentateuch with his father,</w:t>
      </w:r>
      <w:r w:rsidR="00BA1765" w:rsidRPr="002E4509">
        <w:rPr>
          <w:rStyle w:val="FootnoteReference"/>
          <w:rFonts w:asciiTheme="minorBidi" w:hAnsiTheme="minorBidi" w:cstheme="minorBidi"/>
          <w:sz w:val="20"/>
          <w:szCs w:val="20"/>
          <w:rtl/>
        </w:rPr>
        <w:footnoteReference w:id="2"/>
      </w:r>
      <w:r w:rsidR="00BA1765" w:rsidRPr="00CF238C">
        <w:rPr>
          <w:rFonts w:asciiTheme="minorBidi" w:hAnsiTheme="minorBidi" w:cstheme="minorBidi"/>
        </w:rPr>
        <w:t xml:space="preserve"> while paying </w:t>
      </w:r>
      <w:r w:rsidR="00A2211B" w:rsidRPr="00CF238C">
        <w:rPr>
          <w:rFonts w:asciiTheme="minorBidi" w:hAnsiTheme="minorBidi" w:cstheme="minorBidi"/>
        </w:rPr>
        <w:t>special</w:t>
      </w:r>
      <w:r w:rsidR="00BA1765" w:rsidRPr="00CF238C">
        <w:rPr>
          <w:rFonts w:asciiTheme="minorBidi" w:hAnsiTheme="minorBidi" w:cstheme="minorBidi"/>
        </w:rPr>
        <w:t xml:space="preserve"> attention to the </w:t>
      </w:r>
      <w:r w:rsidRPr="00CF238C">
        <w:rPr>
          <w:rFonts w:asciiTheme="minorBidi" w:hAnsiTheme="minorBidi" w:cstheme="minorBidi"/>
          <w:i/>
        </w:rPr>
        <w:t>peshat</w:t>
      </w:r>
      <w:r w:rsidR="00BA1765" w:rsidRPr="00CF238C">
        <w:rPr>
          <w:rFonts w:asciiTheme="minorBidi" w:hAnsiTheme="minorBidi" w:cstheme="minorBidi"/>
        </w:rPr>
        <w:t xml:space="preserve"> of the verse, without </w:t>
      </w:r>
      <w:r w:rsidR="00BA1765" w:rsidRPr="00CF238C">
        <w:rPr>
          <w:rFonts w:asciiTheme="minorBidi" w:hAnsiTheme="minorBidi" w:cstheme="minorBidi"/>
        </w:rPr>
        <w:lastRenderedPageBreak/>
        <w:t>relying on previous exegetes</w:t>
      </w:r>
      <w:r w:rsidR="00957775" w:rsidRPr="00CF238C">
        <w:rPr>
          <w:rFonts w:asciiTheme="minorBidi" w:hAnsiTheme="minorBidi" w:cstheme="minorBidi"/>
        </w:rPr>
        <w:t>.</w:t>
      </w:r>
      <w:r w:rsidR="00FF7569" w:rsidRPr="00CF238C">
        <w:rPr>
          <w:rFonts w:asciiTheme="minorBidi" w:hAnsiTheme="minorBidi" w:cstheme="minorBidi"/>
        </w:rPr>
        <w:t xml:space="preserve"> </w:t>
      </w:r>
      <w:r w:rsidR="00BA1765" w:rsidRPr="00CF238C">
        <w:rPr>
          <w:rFonts w:asciiTheme="minorBidi" w:hAnsiTheme="minorBidi" w:cstheme="minorBidi"/>
        </w:rPr>
        <w:t xml:space="preserve">His father </w:t>
      </w:r>
      <w:r w:rsidRPr="00CF238C">
        <w:rPr>
          <w:rFonts w:asciiTheme="minorBidi" w:hAnsiTheme="minorBidi" w:cstheme="minorBidi"/>
        </w:rPr>
        <w:t>saw to</w:t>
      </w:r>
      <w:r w:rsidR="00BA1765" w:rsidRPr="00CF238C">
        <w:rPr>
          <w:rFonts w:asciiTheme="minorBidi" w:hAnsiTheme="minorBidi" w:cstheme="minorBidi"/>
        </w:rPr>
        <w:t xml:space="preserve"> Shadal’s academic and Torah studies</w:t>
      </w:r>
      <w:r w:rsidR="00957775" w:rsidRPr="00CF238C">
        <w:rPr>
          <w:rFonts w:asciiTheme="minorBidi" w:hAnsiTheme="minorBidi" w:cstheme="minorBidi"/>
        </w:rPr>
        <w:t>.</w:t>
      </w:r>
      <w:r w:rsidR="00FF7569" w:rsidRPr="00CF238C">
        <w:rPr>
          <w:rFonts w:asciiTheme="minorBidi" w:hAnsiTheme="minorBidi" w:cstheme="minorBidi"/>
        </w:rPr>
        <w:t xml:space="preserve"> </w:t>
      </w:r>
    </w:p>
    <w:p w:rsidR="002E4509" w:rsidRDefault="002E4509" w:rsidP="006221BB">
      <w:pPr>
        <w:pStyle w:val="NormalWeb"/>
        <w:spacing w:before="0" w:beforeAutospacing="0" w:after="0" w:afterAutospacing="0"/>
        <w:ind w:firstLine="360"/>
        <w:jc w:val="both"/>
        <w:rPr>
          <w:rFonts w:asciiTheme="minorBidi" w:hAnsiTheme="minorBidi" w:cstheme="minorBidi"/>
        </w:rPr>
      </w:pPr>
    </w:p>
    <w:p w:rsidR="005D5A3B" w:rsidRPr="00CF238C" w:rsidRDefault="00BA1765" w:rsidP="006221BB">
      <w:pPr>
        <w:pStyle w:val="NormalWeb"/>
        <w:spacing w:before="0" w:beforeAutospacing="0" w:after="0" w:afterAutospacing="0"/>
        <w:ind w:firstLine="720"/>
        <w:jc w:val="both"/>
        <w:rPr>
          <w:rFonts w:asciiTheme="minorBidi" w:hAnsiTheme="minorBidi" w:cstheme="minorBidi"/>
        </w:rPr>
      </w:pPr>
      <w:r w:rsidRPr="00CF238C">
        <w:rPr>
          <w:rFonts w:asciiTheme="minorBidi" w:hAnsiTheme="minorBidi" w:cstheme="minorBidi"/>
        </w:rPr>
        <w:t>Shadal was sent to a modern Talmud Torah, in which</w:t>
      </w:r>
      <w:r w:rsidR="00A2211B" w:rsidRPr="00CF238C">
        <w:rPr>
          <w:rFonts w:asciiTheme="minorBidi" w:hAnsiTheme="minorBidi" w:cstheme="minorBidi"/>
        </w:rPr>
        <w:t>, in</w:t>
      </w:r>
      <w:r w:rsidRPr="00CF238C">
        <w:rPr>
          <w:rFonts w:asciiTheme="minorBidi" w:hAnsiTheme="minorBidi" w:cstheme="minorBidi"/>
        </w:rPr>
        <w:t xml:space="preserve"> </w:t>
      </w:r>
      <w:r w:rsidR="00A2211B" w:rsidRPr="00CF238C">
        <w:rPr>
          <w:rFonts w:asciiTheme="minorBidi" w:hAnsiTheme="minorBidi" w:cstheme="minorBidi"/>
        </w:rPr>
        <w:t xml:space="preserve">addition to religious subjects, </w:t>
      </w:r>
      <w:r w:rsidRPr="00CF238C">
        <w:rPr>
          <w:rFonts w:asciiTheme="minorBidi" w:hAnsiTheme="minorBidi" w:cstheme="minorBidi"/>
        </w:rPr>
        <w:t xml:space="preserve">they </w:t>
      </w:r>
      <w:r w:rsidR="00A2211B" w:rsidRPr="00CF238C">
        <w:rPr>
          <w:rFonts w:asciiTheme="minorBidi" w:hAnsiTheme="minorBidi" w:cstheme="minorBidi"/>
        </w:rPr>
        <w:t xml:space="preserve">studied </w:t>
      </w:r>
      <w:r w:rsidRPr="00CF238C">
        <w:rPr>
          <w:rFonts w:asciiTheme="minorBidi" w:hAnsiTheme="minorBidi" w:cstheme="minorBidi"/>
        </w:rPr>
        <w:t xml:space="preserve">sciences and languages, including German, Italian, French and Latin, languages which in the future would </w:t>
      </w:r>
      <w:r w:rsidR="00A2211B" w:rsidRPr="00CF238C">
        <w:rPr>
          <w:rFonts w:asciiTheme="minorBidi" w:hAnsiTheme="minorBidi" w:cstheme="minorBidi"/>
        </w:rPr>
        <w:t>prove</w:t>
      </w:r>
      <w:r w:rsidRPr="00CF238C">
        <w:rPr>
          <w:rFonts w:asciiTheme="minorBidi" w:hAnsiTheme="minorBidi" w:cstheme="minorBidi"/>
        </w:rPr>
        <w:t xml:space="preserve"> very </w:t>
      </w:r>
      <w:r w:rsidR="00A2211B" w:rsidRPr="00CF238C">
        <w:rPr>
          <w:rFonts w:asciiTheme="minorBidi" w:hAnsiTheme="minorBidi" w:cstheme="minorBidi"/>
        </w:rPr>
        <w:t xml:space="preserve">influential </w:t>
      </w:r>
      <w:r w:rsidR="00874EE2" w:rsidRPr="00CF238C">
        <w:rPr>
          <w:rFonts w:asciiTheme="minorBidi" w:hAnsiTheme="minorBidi" w:cstheme="minorBidi"/>
        </w:rPr>
        <w:t>upon</w:t>
      </w:r>
      <w:r w:rsidRPr="00CF238C">
        <w:rPr>
          <w:rFonts w:asciiTheme="minorBidi" w:hAnsiTheme="minorBidi" w:cstheme="minorBidi"/>
        </w:rPr>
        <w:t xml:space="preserve"> Shadal’s commentary</w:t>
      </w:r>
      <w:r w:rsidR="00957775" w:rsidRPr="00CF238C">
        <w:rPr>
          <w:rFonts w:asciiTheme="minorBidi" w:hAnsiTheme="minorBidi" w:cstheme="minorBidi"/>
        </w:rPr>
        <w:t>.</w:t>
      </w:r>
      <w:r w:rsidR="00FF7569" w:rsidRPr="00CF238C">
        <w:rPr>
          <w:rFonts w:asciiTheme="minorBidi" w:hAnsiTheme="minorBidi" w:cstheme="minorBidi"/>
        </w:rPr>
        <w:t xml:space="preserve"> </w:t>
      </w:r>
    </w:p>
    <w:p w:rsidR="002E4509" w:rsidRDefault="002E4509" w:rsidP="006221BB">
      <w:pPr>
        <w:pStyle w:val="NormalWeb"/>
        <w:spacing w:before="0" w:beforeAutospacing="0" w:after="0" w:afterAutospacing="0"/>
        <w:ind w:firstLine="360"/>
        <w:jc w:val="both"/>
        <w:rPr>
          <w:rFonts w:asciiTheme="minorBidi" w:hAnsiTheme="minorBidi" w:cstheme="minorBidi"/>
        </w:rPr>
      </w:pPr>
    </w:p>
    <w:p w:rsidR="00BA1765" w:rsidRPr="00CF238C" w:rsidRDefault="00BA1765" w:rsidP="006221BB">
      <w:pPr>
        <w:pStyle w:val="NormalWeb"/>
        <w:spacing w:before="0" w:beforeAutospacing="0" w:after="0" w:afterAutospacing="0"/>
        <w:ind w:firstLine="720"/>
        <w:jc w:val="both"/>
        <w:rPr>
          <w:rFonts w:asciiTheme="minorBidi" w:hAnsiTheme="minorBidi" w:cstheme="minorBidi"/>
        </w:rPr>
      </w:pPr>
      <w:r w:rsidRPr="00CF238C">
        <w:rPr>
          <w:rFonts w:asciiTheme="minorBidi" w:hAnsiTheme="minorBidi" w:cstheme="minorBidi"/>
        </w:rPr>
        <w:t xml:space="preserve">In the year 1821, Shadal wrote an Italian translation </w:t>
      </w:r>
      <w:r w:rsidR="00A2211B" w:rsidRPr="00CF238C">
        <w:rPr>
          <w:rFonts w:asciiTheme="minorBidi" w:hAnsiTheme="minorBidi" w:cstheme="minorBidi"/>
        </w:rPr>
        <w:t xml:space="preserve">of the </w:t>
      </w:r>
      <w:r w:rsidR="00A2211B" w:rsidRPr="00CF238C">
        <w:rPr>
          <w:rFonts w:asciiTheme="minorBidi" w:hAnsiTheme="minorBidi" w:cstheme="minorBidi"/>
          <w:i/>
          <w:iCs/>
        </w:rPr>
        <w:t>Siddur</w:t>
      </w:r>
      <w:r w:rsidR="00957775" w:rsidRPr="00CF238C">
        <w:rPr>
          <w:rFonts w:asciiTheme="minorBidi" w:hAnsiTheme="minorBidi" w:cstheme="minorBidi"/>
        </w:rPr>
        <w:t>.</w:t>
      </w:r>
      <w:r w:rsidR="00FF7569" w:rsidRPr="00CF238C">
        <w:rPr>
          <w:rFonts w:asciiTheme="minorBidi" w:hAnsiTheme="minorBidi" w:cstheme="minorBidi"/>
        </w:rPr>
        <w:t xml:space="preserve"> </w:t>
      </w:r>
      <w:r w:rsidRPr="00CF238C">
        <w:rPr>
          <w:rFonts w:asciiTheme="minorBidi" w:hAnsiTheme="minorBidi" w:cstheme="minorBidi"/>
        </w:rPr>
        <w:t xml:space="preserve">With the publication of </w:t>
      </w:r>
      <w:r w:rsidR="00211A95" w:rsidRPr="00CF238C">
        <w:rPr>
          <w:rFonts w:asciiTheme="minorBidi" w:hAnsiTheme="minorBidi" w:cstheme="minorBidi"/>
        </w:rPr>
        <w:t>t</w:t>
      </w:r>
      <w:r w:rsidRPr="00CF238C">
        <w:rPr>
          <w:rFonts w:asciiTheme="minorBidi" w:hAnsiTheme="minorBidi" w:cstheme="minorBidi"/>
        </w:rPr>
        <w:t xml:space="preserve">his translation, Shadal </w:t>
      </w:r>
      <w:r w:rsidR="00211A95" w:rsidRPr="00CF238C">
        <w:rPr>
          <w:rFonts w:asciiTheme="minorBidi" w:hAnsiTheme="minorBidi" w:cstheme="minorBidi"/>
        </w:rPr>
        <w:t>became well-known</w:t>
      </w:r>
      <w:r w:rsidRPr="00CF238C">
        <w:rPr>
          <w:rFonts w:asciiTheme="minorBidi" w:hAnsiTheme="minorBidi" w:cstheme="minorBidi"/>
        </w:rPr>
        <w:t xml:space="preserve"> among the Jews of Italy</w:t>
      </w:r>
      <w:r w:rsidR="00957775" w:rsidRPr="00CF238C">
        <w:rPr>
          <w:rFonts w:asciiTheme="minorBidi" w:hAnsiTheme="minorBidi" w:cstheme="minorBidi"/>
        </w:rPr>
        <w:t>.</w:t>
      </w:r>
      <w:r w:rsidR="00FF7569" w:rsidRPr="00CF238C">
        <w:rPr>
          <w:rFonts w:asciiTheme="minorBidi" w:hAnsiTheme="minorBidi" w:cstheme="minorBidi"/>
        </w:rPr>
        <w:t xml:space="preserve"> </w:t>
      </w:r>
      <w:r w:rsidRPr="00CF238C">
        <w:rPr>
          <w:rFonts w:asciiTheme="minorBidi" w:hAnsiTheme="minorBidi" w:cstheme="minorBidi"/>
        </w:rPr>
        <w:t>After</w:t>
      </w:r>
      <w:r w:rsidR="00211A95" w:rsidRPr="00CF238C">
        <w:rPr>
          <w:rFonts w:asciiTheme="minorBidi" w:hAnsiTheme="minorBidi" w:cstheme="minorBidi"/>
        </w:rPr>
        <w:t>wards</w:t>
      </w:r>
      <w:r w:rsidRPr="00CF238C">
        <w:rPr>
          <w:rFonts w:asciiTheme="minorBidi" w:hAnsiTheme="minorBidi" w:cstheme="minorBidi"/>
        </w:rPr>
        <w:t>, Shadal published his poems</w:t>
      </w:r>
      <w:r w:rsidRPr="002E4509">
        <w:rPr>
          <w:rStyle w:val="FootnoteReference"/>
          <w:rFonts w:asciiTheme="minorBidi" w:hAnsiTheme="minorBidi" w:cstheme="minorBidi"/>
          <w:sz w:val="20"/>
          <w:szCs w:val="20"/>
          <w:rtl/>
        </w:rPr>
        <w:footnoteReference w:id="3"/>
      </w:r>
      <w:r w:rsidR="00211A95" w:rsidRPr="00CF238C">
        <w:rPr>
          <w:rFonts w:asciiTheme="minorBidi" w:hAnsiTheme="minorBidi" w:cstheme="minorBidi"/>
        </w:rPr>
        <w:t xml:space="preserve"> and </w:t>
      </w:r>
      <w:r w:rsidRPr="00CF238C">
        <w:rPr>
          <w:rFonts w:asciiTheme="minorBidi" w:hAnsiTheme="minorBidi" w:cstheme="minorBidi"/>
        </w:rPr>
        <w:t>his essays on biblical philology</w:t>
      </w:r>
      <w:r w:rsidR="00957775" w:rsidRPr="00CF238C">
        <w:rPr>
          <w:rFonts w:asciiTheme="minorBidi" w:hAnsiTheme="minorBidi" w:cstheme="minorBidi"/>
        </w:rPr>
        <w:t>.</w:t>
      </w:r>
      <w:r w:rsidR="00FF7569" w:rsidRPr="00CF238C">
        <w:rPr>
          <w:rFonts w:asciiTheme="minorBidi" w:hAnsiTheme="minorBidi" w:cstheme="minorBidi"/>
        </w:rPr>
        <w:t xml:space="preserve"> </w:t>
      </w:r>
      <w:r w:rsidRPr="00CF238C">
        <w:rPr>
          <w:rFonts w:asciiTheme="minorBidi" w:hAnsiTheme="minorBidi" w:cstheme="minorBidi"/>
        </w:rPr>
        <w:t xml:space="preserve">In the year 1826, he married the daughter of his teacher, </w:t>
      </w:r>
      <w:r w:rsidR="00211A95" w:rsidRPr="00CF238C">
        <w:rPr>
          <w:rFonts w:asciiTheme="minorBidi" w:hAnsiTheme="minorBidi" w:cstheme="minorBidi"/>
        </w:rPr>
        <w:t xml:space="preserve">R. </w:t>
      </w:r>
      <w:r w:rsidRPr="00CF238C">
        <w:rPr>
          <w:rFonts w:asciiTheme="minorBidi" w:hAnsiTheme="minorBidi" w:cstheme="minorBidi"/>
        </w:rPr>
        <w:t>Raphael Baruch Segré</w:t>
      </w:r>
      <w:r w:rsidR="00957775" w:rsidRPr="00CF238C">
        <w:rPr>
          <w:rFonts w:asciiTheme="minorBidi" w:hAnsiTheme="minorBidi" w:cstheme="minorBidi"/>
        </w:rPr>
        <w:t>.</w:t>
      </w:r>
      <w:r w:rsidR="00FF7569" w:rsidRPr="00CF238C">
        <w:rPr>
          <w:rFonts w:asciiTheme="minorBidi" w:hAnsiTheme="minorBidi" w:cstheme="minorBidi"/>
        </w:rPr>
        <w:t xml:space="preserve"> </w:t>
      </w:r>
      <w:r w:rsidRPr="00CF238C">
        <w:rPr>
          <w:rFonts w:asciiTheme="minorBidi" w:hAnsiTheme="minorBidi" w:cstheme="minorBidi"/>
        </w:rPr>
        <w:t>In the year 1829, when the Rabbinic Seminary of Padua was opened, he was appointed</w:t>
      </w:r>
      <w:r w:rsidR="00FF7569" w:rsidRPr="00CF238C">
        <w:rPr>
          <w:rFonts w:asciiTheme="minorBidi" w:hAnsiTheme="minorBidi" w:cstheme="minorBidi"/>
        </w:rPr>
        <w:t xml:space="preserve"> as one of the first two instructors</w:t>
      </w:r>
      <w:r w:rsidRPr="00CF238C">
        <w:rPr>
          <w:rFonts w:asciiTheme="minorBidi" w:hAnsiTheme="minorBidi" w:cstheme="minorBidi"/>
        </w:rPr>
        <w:t xml:space="preserve"> upon the recommendation of Yashar,</w:t>
      </w:r>
      <w:r w:rsidRPr="002E4509">
        <w:rPr>
          <w:rStyle w:val="FootnoteReference"/>
          <w:rFonts w:asciiTheme="minorBidi" w:hAnsiTheme="minorBidi" w:cstheme="minorBidi"/>
          <w:sz w:val="20"/>
          <w:szCs w:val="20"/>
          <w:rtl/>
        </w:rPr>
        <w:footnoteReference w:id="4"/>
      </w:r>
      <w:r w:rsidR="00211A95" w:rsidRPr="00CF238C">
        <w:rPr>
          <w:rFonts w:asciiTheme="minorBidi" w:hAnsiTheme="minorBidi" w:cstheme="minorBidi"/>
        </w:rPr>
        <w:t xml:space="preserve"> </w:t>
      </w:r>
      <w:r w:rsidRPr="00CF238C">
        <w:rPr>
          <w:rFonts w:asciiTheme="minorBidi" w:hAnsiTheme="minorBidi" w:cstheme="minorBidi"/>
        </w:rPr>
        <w:t>and this began a new period of his life</w:t>
      </w:r>
      <w:r w:rsidR="00FF7569" w:rsidRPr="00CF238C">
        <w:rPr>
          <w:rFonts w:asciiTheme="minorBidi" w:hAnsiTheme="minorBidi" w:cstheme="minorBidi"/>
        </w:rPr>
        <w:t>.</w:t>
      </w:r>
    </w:p>
    <w:p w:rsidR="002E4509" w:rsidRDefault="002E4509" w:rsidP="006221BB">
      <w:pPr>
        <w:pStyle w:val="NormalWeb"/>
        <w:spacing w:before="0" w:beforeAutospacing="0" w:after="0" w:afterAutospacing="0"/>
        <w:ind w:firstLine="720"/>
        <w:jc w:val="both"/>
        <w:rPr>
          <w:rFonts w:asciiTheme="minorBidi" w:hAnsiTheme="minorBidi" w:cstheme="minorBidi"/>
        </w:rPr>
      </w:pPr>
    </w:p>
    <w:p w:rsidR="00BA1765" w:rsidRPr="00CF238C" w:rsidRDefault="00BA1765" w:rsidP="006221BB">
      <w:pPr>
        <w:pStyle w:val="NormalWeb"/>
        <w:spacing w:before="0" w:beforeAutospacing="0" w:after="0" w:afterAutospacing="0"/>
        <w:ind w:firstLine="720"/>
        <w:jc w:val="both"/>
        <w:rPr>
          <w:rFonts w:asciiTheme="minorBidi" w:hAnsiTheme="minorBidi" w:cstheme="minorBidi"/>
        </w:rPr>
      </w:pPr>
      <w:r w:rsidRPr="00CF238C">
        <w:rPr>
          <w:rFonts w:asciiTheme="minorBidi" w:hAnsiTheme="minorBidi" w:cstheme="minorBidi"/>
        </w:rPr>
        <w:t>Shadal became one the domin</w:t>
      </w:r>
      <w:r w:rsidR="00211A95" w:rsidRPr="00CF238C">
        <w:rPr>
          <w:rFonts w:asciiTheme="minorBidi" w:hAnsiTheme="minorBidi" w:cstheme="minorBidi"/>
        </w:rPr>
        <w:t>ant figures among Italian Jewry</w:t>
      </w:r>
      <w:r w:rsidRPr="00CF238C">
        <w:rPr>
          <w:rFonts w:asciiTheme="minorBidi" w:hAnsiTheme="minorBidi" w:cstheme="minorBidi"/>
        </w:rPr>
        <w:t xml:space="preserve"> and one of the founders of the </w:t>
      </w:r>
      <w:r w:rsidRPr="00CF238C">
        <w:rPr>
          <w:rFonts w:asciiTheme="minorBidi" w:hAnsiTheme="minorBidi" w:cstheme="minorBidi"/>
          <w:i/>
          <w:iCs/>
        </w:rPr>
        <w:t>Wissenschaft des Judentums</w:t>
      </w:r>
      <w:r w:rsidRPr="00CF238C">
        <w:rPr>
          <w:rFonts w:asciiTheme="minorBidi" w:hAnsiTheme="minorBidi" w:cstheme="minorBidi"/>
        </w:rPr>
        <w:t xml:space="preserve"> movement</w:t>
      </w:r>
      <w:r w:rsidR="00957775" w:rsidRPr="00CF238C">
        <w:rPr>
          <w:rFonts w:asciiTheme="minorBidi" w:hAnsiTheme="minorBidi" w:cstheme="minorBidi"/>
        </w:rPr>
        <w:t>.</w:t>
      </w:r>
      <w:r w:rsidR="00FF7569" w:rsidRPr="00CF238C">
        <w:rPr>
          <w:rFonts w:asciiTheme="minorBidi" w:hAnsiTheme="minorBidi" w:cstheme="minorBidi"/>
        </w:rPr>
        <w:t xml:space="preserve"> </w:t>
      </w:r>
      <w:r w:rsidRPr="00CF238C">
        <w:rPr>
          <w:rFonts w:asciiTheme="minorBidi" w:hAnsiTheme="minorBidi" w:cstheme="minorBidi"/>
        </w:rPr>
        <w:t xml:space="preserve">Even though he was an observant Jew, his critical method had a great influence </w:t>
      </w:r>
      <w:r w:rsidR="00211A95" w:rsidRPr="00CF238C">
        <w:rPr>
          <w:rFonts w:asciiTheme="minorBidi" w:hAnsiTheme="minorBidi" w:cstheme="minorBidi"/>
        </w:rPr>
        <w:t>up</w:t>
      </w:r>
      <w:r w:rsidRPr="00CF238C">
        <w:rPr>
          <w:rFonts w:asciiTheme="minorBidi" w:hAnsiTheme="minorBidi" w:cstheme="minorBidi"/>
        </w:rPr>
        <w:t>on the Haskalah movement</w:t>
      </w:r>
      <w:r w:rsidR="00957775" w:rsidRPr="00CF238C">
        <w:rPr>
          <w:rFonts w:asciiTheme="minorBidi" w:hAnsiTheme="minorBidi" w:cstheme="minorBidi"/>
        </w:rPr>
        <w:t>.</w:t>
      </w:r>
      <w:r w:rsidR="00FF7569" w:rsidRPr="00CF238C">
        <w:rPr>
          <w:rFonts w:asciiTheme="minorBidi" w:hAnsiTheme="minorBidi" w:cstheme="minorBidi"/>
        </w:rPr>
        <w:t xml:space="preserve"> </w:t>
      </w:r>
      <w:r w:rsidRPr="00CF238C">
        <w:rPr>
          <w:rFonts w:asciiTheme="minorBidi" w:hAnsiTheme="minorBidi" w:cstheme="minorBidi"/>
        </w:rPr>
        <w:t>Shadal was known as a ling</w:t>
      </w:r>
      <w:r w:rsidR="00211A95" w:rsidRPr="00CF238C">
        <w:rPr>
          <w:rFonts w:asciiTheme="minorBidi" w:hAnsiTheme="minorBidi" w:cstheme="minorBidi"/>
        </w:rPr>
        <w:t>uist, a Hebraist, an exegete,</w:t>
      </w:r>
      <w:r w:rsidRPr="00CF238C">
        <w:rPr>
          <w:rFonts w:asciiTheme="minorBidi" w:hAnsiTheme="minorBidi" w:cstheme="minorBidi"/>
        </w:rPr>
        <w:t xml:space="preserve"> a researcher of medieval literature</w:t>
      </w:r>
      <w:r w:rsidR="00FF7569" w:rsidRPr="00CF238C">
        <w:rPr>
          <w:rFonts w:asciiTheme="minorBidi" w:hAnsiTheme="minorBidi" w:cstheme="minorBidi"/>
        </w:rPr>
        <w:t>,</w:t>
      </w:r>
      <w:r w:rsidRPr="00CF238C">
        <w:rPr>
          <w:rFonts w:asciiTheme="minorBidi" w:hAnsiTheme="minorBidi" w:cstheme="minorBidi"/>
        </w:rPr>
        <w:t xml:space="preserve"> and a poet</w:t>
      </w:r>
      <w:r w:rsidR="00957775" w:rsidRPr="00CF238C">
        <w:rPr>
          <w:rFonts w:asciiTheme="minorBidi" w:hAnsiTheme="minorBidi" w:cstheme="minorBidi"/>
        </w:rPr>
        <w:t>.</w:t>
      </w:r>
      <w:r w:rsidR="00FF7569" w:rsidRPr="00CF238C">
        <w:rPr>
          <w:rFonts w:asciiTheme="minorBidi" w:hAnsiTheme="minorBidi" w:cstheme="minorBidi"/>
        </w:rPr>
        <w:t xml:space="preserve"> </w:t>
      </w:r>
      <w:r w:rsidRPr="00CF238C">
        <w:rPr>
          <w:rFonts w:asciiTheme="minorBidi" w:hAnsiTheme="minorBidi" w:cstheme="minorBidi"/>
        </w:rPr>
        <w:t>Dozens of his essays were published in various periodicals in his time</w:t>
      </w:r>
      <w:r w:rsidR="00957775" w:rsidRPr="00CF238C">
        <w:rPr>
          <w:rFonts w:asciiTheme="minorBidi" w:hAnsiTheme="minorBidi" w:cstheme="minorBidi"/>
        </w:rPr>
        <w:t>.</w:t>
      </w:r>
      <w:r w:rsidR="00FF7569" w:rsidRPr="00CF238C">
        <w:rPr>
          <w:rFonts w:asciiTheme="minorBidi" w:hAnsiTheme="minorBidi" w:cstheme="minorBidi"/>
        </w:rPr>
        <w:t xml:space="preserve"> </w:t>
      </w:r>
      <w:r w:rsidRPr="00CF238C">
        <w:rPr>
          <w:rFonts w:asciiTheme="minorBidi" w:hAnsiTheme="minorBidi" w:cstheme="minorBidi"/>
        </w:rPr>
        <w:t xml:space="preserve">In the year 1831, he finished writing his book </w:t>
      </w:r>
      <w:r w:rsidRPr="00CF238C">
        <w:rPr>
          <w:rFonts w:asciiTheme="minorBidi" w:hAnsiTheme="minorBidi" w:cstheme="minorBidi"/>
          <w:i/>
          <w:iCs/>
        </w:rPr>
        <w:t>Ohev Ger</w:t>
      </w:r>
      <w:r w:rsidRPr="00CF238C">
        <w:rPr>
          <w:rFonts w:asciiTheme="minorBidi" w:hAnsiTheme="minorBidi" w:cstheme="minorBidi"/>
        </w:rPr>
        <w:t xml:space="preserve"> (Lover of the Sojourner) about Targum Onkelos, and h</w:t>
      </w:r>
      <w:r w:rsidR="00211A95" w:rsidRPr="00CF238C">
        <w:rPr>
          <w:rFonts w:asciiTheme="minorBidi" w:hAnsiTheme="minorBidi" w:cstheme="minorBidi"/>
        </w:rPr>
        <w:t>e even named his firstborn son Ohev-Ger.</w:t>
      </w:r>
    </w:p>
    <w:p w:rsidR="007752CB" w:rsidRDefault="007752CB" w:rsidP="006221BB">
      <w:pPr>
        <w:pStyle w:val="NormalWeb"/>
        <w:spacing w:before="0" w:beforeAutospacing="0" w:after="0" w:afterAutospacing="0"/>
        <w:ind w:firstLine="720"/>
        <w:jc w:val="both"/>
        <w:rPr>
          <w:rFonts w:asciiTheme="minorBidi" w:hAnsiTheme="minorBidi" w:cstheme="minorBidi"/>
        </w:rPr>
      </w:pPr>
    </w:p>
    <w:p w:rsidR="00D7057F" w:rsidRPr="00CF238C" w:rsidRDefault="00211A95" w:rsidP="006221BB">
      <w:pPr>
        <w:pStyle w:val="NormalWeb"/>
        <w:spacing w:before="0" w:beforeAutospacing="0" w:after="0" w:afterAutospacing="0"/>
        <w:ind w:firstLine="720"/>
        <w:jc w:val="both"/>
        <w:rPr>
          <w:rFonts w:asciiTheme="minorBidi" w:hAnsiTheme="minorBidi" w:cstheme="minorBidi"/>
        </w:rPr>
      </w:pPr>
      <w:r w:rsidRPr="00CF238C">
        <w:rPr>
          <w:rFonts w:asciiTheme="minorBidi" w:hAnsiTheme="minorBidi" w:cstheme="minorBidi"/>
        </w:rPr>
        <w:t xml:space="preserve">Though he </w:t>
      </w:r>
      <w:r w:rsidR="00874EE2" w:rsidRPr="00CF238C">
        <w:rPr>
          <w:rFonts w:asciiTheme="minorBidi" w:hAnsiTheme="minorBidi" w:cstheme="minorBidi"/>
        </w:rPr>
        <w:t>enjoyed</w:t>
      </w:r>
      <w:r w:rsidRPr="00CF238C">
        <w:rPr>
          <w:rFonts w:asciiTheme="minorBidi" w:hAnsiTheme="minorBidi" w:cstheme="minorBidi"/>
        </w:rPr>
        <w:t xml:space="preserve"> great success in academic research</w:t>
      </w:r>
      <w:r w:rsidR="00BA1765" w:rsidRPr="00CF238C">
        <w:rPr>
          <w:rFonts w:asciiTheme="minorBidi" w:hAnsiTheme="minorBidi" w:cstheme="minorBidi"/>
        </w:rPr>
        <w:t xml:space="preserve"> and his impressive intellectual achievements, </w:t>
      </w:r>
      <w:r w:rsidRPr="00CF238C">
        <w:rPr>
          <w:rFonts w:asciiTheme="minorBidi" w:hAnsiTheme="minorBidi" w:cstheme="minorBidi"/>
        </w:rPr>
        <w:t>Shadal’</w:t>
      </w:r>
      <w:r w:rsidR="00BA1765" w:rsidRPr="00CF238C">
        <w:rPr>
          <w:rFonts w:asciiTheme="minorBidi" w:hAnsiTheme="minorBidi" w:cstheme="minorBidi"/>
        </w:rPr>
        <w:t>s personal life was full of pain</w:t>
      </w:r>
      <w:r w:rsidR="00957775" w:rsidRPr="00CF238C">
        <w:rPr>
          <w:rFonts w:asciiTheme="minorBidi" w:hAnsiTheme="minorBidi" w:cstheme="minorBidi"/>
        </w:rPr>
        <w:t>.</w:t>
      </w:r>
      <w:r w:rsidR="00FF7569" w:rsidRPr="00CF238C">
        <w:rPr>
          <w:rFonts w:asciiTheme="minorBidi" w:hAnsiTheme="minorBidi" w:cstheme="minorBidi"/>
        </w:rPr>
        <w:t xml:space="preserve"> </w:t>
      </w:r>
      <w:r w:rsidR="00BA1765" w:rsidRPr="00CF238C">
        <w:rPr>
          <w:rFonts w:asciiTheme="minorBidi" w:hAnsiTheme="minorBidi" w:cstheme="minorBidi"/>
        </w:rPr>
        <w:t xml:space="preserve">In the year 1841, his wife, Bilha Bat-Sheva, died after long years </w:t>
      </w:r>
      <w:r w:rsidRPr="00CF238C">
        <w:rPr>
          <w:rFonts w:asciiTheme="minorBidi" w:hAnsiTheme="minorBidi" w:cstheme="minorBidi"/>
        </w:rPr>
        <w:t xml:space="preserve">of </w:t>
      </w:r>
      <w:r w:rsidR="00BA1765" w:rsidRPr="00CF238C">
        <w:rPr>
          <w:rFonts w:asciiTheme="minorBidi" w:hAnsiTheme="minorBidi" w:cstheme="minorBidi"/>
        </w:rPr>
        <w:t xml:space="preserve">mental </w:t>
      </w:r>
      <w:r w:rsidR="00D7057F" w:rsidRPr="00CF238C">
        <w:rPr>
          <w:rFonts w:asciiTheme="minorBidi" w:hAnsiTheme="minorBidi" w:cstheme="minorBidi"/>
        </w:rPr>
        <w:t>illness, during which Shadal tended to her</w:t>
      </w:r>
      <w:r w:rsidR="00957775" w:rsidRPr="00CF238C">
        <w:rPr>
          <w:rFonts w:asciiTheme="minorBidi" w:hAnsiTheme="minorBidi" w:cstheme="minorBidi"/>
        </w:rPr>
        <w:t>.</w:t>
      </w:r>
      <w:r w:rsidR="00FF7569" w:rsidRPr="00CF238C">
        <w:rPr>
          <w:rFonts w:asciiTheme="minorBidi" w:hAnsiTheme="minorBidi" w:cstheme="minorBidi"/>
        </w:rPr>
        <w:t xml:space="preserve"> </w:t>
      </w:r>
    </w:p>
    <w:p w:rsidR="002E4509" w:rsidRDefault="002E4509" w:rsidP="006221BB">
      <w:pPr>
        <w:pStyle w:val="NormalWeb"/>
        <w:spacing w:before="0" w:beforeAutospacing="0" w:after="0" w:afterAutospacing="0"/>
        <w:ind w:firstLine="720"/>
        <w:jc w:val="both"/>
        <w:rPr>
          <w:rFonts w:asciiTheme="minorBidi" w:hAnsiTheme="minorBidi" w:cstheme="minorBidi"/>
        </w:rPr>
      </w:pPr>
    </w:p>
    <w:p w:rsidR="00BA1765" w:rsidRPr="00CF238C" w:rsidRDefault="00BA1765" w:rsidP="006221BB">
      <w:pPr>
        <w:pStyle w:val="NormalWeb"/>
        <w:spacing w:before="0" w:beforeAutospacing="0" w:after="0" w:afterAutospacing="0"/>
        <w:ind w:firstLine="720"/>
        <w:jc w:val="both"/>
        <w:rPr>
          <w:rFonts w:asciiTheme="minorBidi" w:hAnsiTheme="minorBidi" w:cstheme="minorBidi"/>
        </w:rPr>
      </w:pPr>
      <w:r w:rsidRPr="00CF238C">
        <w:rPr>
          <w:rFonts w:asciiTheme="minorBidi" w:hAnsiTheme="minorBidi" w:cstheme="minorBidi"/>
        </w:rPr>
        <w:t xml:space="preserve">Shadal </w:t>
      </w:r>
      <w:r w:rsidR="00D7057F" w:rsidRPr="00CF238C">
        <w:rPr>
          <w:rFonts w:asciiTheme="minorBidi" w:hAnsiTheme="minorBidi" w:cstheme="minorBidi"/>
        </w:rPr>
        <w:t xml:space="preserve">then </w:t>
      </w:r>
      <w:r w:rsidRPr="00CF238C">
        <w:rPr>
          <w:rFonts w:asciiTheme="minorBidi" w:hAnsiTheme="minorBidi" w:cstheme="minorBidi"/>
        </w:rPr>
        <w:t>married his wife’s sister, and she bore him two sons and one daughter; one of the sons died at age seven</w:t>
      </w:r>
      <w:r w:rsidR="00957775" w:rsidRPr="00CF238C">
        <w:rPr>
          <w:rFonts w:asciiTheme="minorBidi" w:hAnsiTheme="minorBidi" w:cstheme="minorBidi"/>
        </w:rPr>
        <w:t>.</w:t>
      </w:r>
      <w:r w:rsidR="00FF7569" w:rsidRPr="00CF238C">
        <w:rPr>
          <w:rFonts w:asciiTheme="minorBidi" w:hAnsiTheme="minorBidi" w:cstheme="minorBidi"/>
        </w:rPr>
        <w:t xml:space="preserve"> </w:t>
      </w:r>
      <w:r w:rsidRPr="00CF238C">
        <w:rPr>
          <w:rFonts w:asciiTheme="minorBidi" w:hAnsiTheme="minorBidi" w:cstheme="minorBidi"/>
        </w:rPr>
        <w:t>Some years after this, in 1851, his daughter Malka passed away as well, at the age of eighteen</w:t>
      </w:r>
      <w:r w:rsidR="00957775" w:rsidRPr="00CF238C">
        <w:rPr>
          <w:rFonts w:asciiTheme="minorBidi" w:hAnsiTheme="minorBidi" w:cstheme="minorBidi"/>
        </w:rPr>
        <w:t>.</w:t>
      </w:r>
      <w:r w:rsidR="00FF7569" w:rsidRPr="00CF238C">
        <w:rPr>
          <w:rFonts w:asciiTheme="minorBidi" w:hAnsiTheme="minorBidi" w:cstheme="minorBidi"/>
        </w:rPr>
        <w:t xml:space="preserve"> </w:t>
      </w:r>
      <w:r w:rsidRPr="00CF238C">
        <w:rPr>
          <w:rFonts w:asciiTheme="minorBidi" w:hAnsiTheme="minorBidi" w:cstheme="minorBidi"/>
        </w:rPr>
        <w:t>In the year 1854, his firstborn son Ohev-Ger</w:t>
      </w:r>
      <w:r w:rsidR="00D7057F" w:rsidRPr="00CF238C">
        <w:rPr>
          <w:rFonts w:asciiTheme="minorBidi" w:hAnsiTheme="minorBidi" w:cstheme="minorBidi"/>
        </w:rPr>
        <w:t>, who was also his favorite student, died at the age of 24</w:t>
      </w:r>
      <w:r w:rsidR="00957775" w:rsidRPr="00CF238C">
        <w:rPr>
          <w:rFonts w:asciiTheme="minorBidi" w:hAnsiTheme="minorBidi" w:cstheme="minorBidi"/>
        </w:rPr>
        <w:t>.</w:t>
      </w:r>
      <w:r w:rsidR="00FF7569" w:rsidRPr="00CF238C">
        <w:rPr>
          <w:rFonts w:asciiTheme="minorBidi" w:hAnsiTheme="minorBidi" w:cstheme="minorBidi"/>
        </w:rPr>
        <w:t xml:space="preserve"> </w:t>
      </w:r>
      <w:r w:rsidRPr="00CF238C">
        <w:rPr>
          <w:rFonts w:asciiTheme="minorBidi" w:hAnsiTheme="minorBidi" w:cstheme="minorBidi"/>
        </w:rPr>
        <w:t xml:space="preserve">The death of his firstborn son shattered his spirit, and </w:t>
      </w:r>
      <w:r w:rsidR="00D7057F" w:rsidRPr="00CF238C">
        <w:rPr>
          <w:rFonts w:asciiTheme="minorBidi" w:hAnsiTheme="minorBidi" w:cstheme="minorBidi"/>
        </w:rPr>
        <w:t>over the next few years, his body deteriorate</w:t>
      </w:r>
      <w:r w:rsidRPr="00CF238C">
        <w:rPr>
          <w:rFonts w:asciiTheme="minorBidi" w:hAnsiTheme="minorBidi" w:cstheme="minorBidi"/>
        </w:rPr>
        <w:t>d</w:t>
      </w:r>
      <w:r w:rsidR="00957775" w:rsidRPr="00CF238C">
        <w:rPr>
          <w:rFonts w:asciiTheme="minorBidi" w:hAnsiTheme="minorBidi" w:cstheme="minorBidi"/>
        </w:rPr>
        <w:t>.</w:t>
      </w:r>
      <w:r w:rsidR="00FF7569" w:rsidRPr="00CF238C">
        <w:rPr>
          <w:rFonts w:asciiTheme="minorBidi" w:hAnsiTheme="minorBidi" w:cstheme="minorBidi"/>
        </w:rPr>
        <w:t xml:space="preserve"> </w:t>
      </w:r>
      <w:r w:rsidRPr="00CF238C">
        <w:rPr>
          <w:rFonts w:asciiTheme="minorBidi" w:hAnsiTheme="minorBidi" w:cstheme="minorBidi"/>
        </w:rPr>
        <w:t>He suffered from poverty</w:t>
      </w:r>
      <w:r w:rsidRPr="00CF238C">
        <w:rPr>
          <w:rStyle w:val="FootnoteReference"/>
          <w:rFonts w:asciiTheme="minorBidi" w:hAnsiTheme="minorBidi" w:cstheme="minorBidi"/>
          <w:sz w:val="24"/>
          <w:szCs w:val="24"/>
          <w:rtl/>
        </w:rPr>
        <w:footnoteReference w:id="5"/>
      </w:r>
      <w:r w:rsidRPr="00CF238C">
        <w:rPr>
          <w:rFonts w:asciiTheme="minorBidi" w:hAnsiTheme="minorBidi" w:cstheme="minorBidi"/>
        </w:rPr>
        <w:t xml:space="preserve"> and blindness, and he died in the year 1865</w:t>
      </w:r>
      <w:r w:rsidR="00957775" w:rsidRPr="00CF238C">
        <w:rPr>
          <w:rFonts w:asciiTheme="minorBidi" w:hAnsiTheme="minorBidi" w:cstheme="minorBidi"/>
        </w:rPr>
        <w:t>.</w:t>
      </w:r>
      <w:r w:rsidR="00FF7569" w:rsidRPr="00CF238C">
        <w:rPr>
          <w:rFonts w:asciiTheme="minorBidi" w:hAnsiTheme="minorBidi" w:cstheme="minorBidi"/>
        </w:rPr>
        <w:t xml:space="preserve"> </w:t>
      </w:r>
    </w:p>
    <w:p w:rsidR="00957775" w:rsidRPr="00CF238C" w:rsidRDefault="00957775" w:rsidP="006221BB">
      <w:pPr>
        <w:pStyle w:val="NormalWeb"/>
        <w:spacing w:before="0" w:beforeAutospacing="0" w:after="0" w:afterAutospacing="0"/>
        <w:ind w:firstLine="360"/>
        <w:jc w:val="center"/>
        <w:rPr>
          <w:rFonts w:asciiTheme="minorBidi" w:hAnsiTheme="minorBidi" w:cstheme="minorBidi"/>
          <w:b/>
          <w:bCs/>
        </w:rPr>
      </w:pPr>
    </w:p>
    <w:p w:rsidR="00BA1765" w:rsidRPr="00CF238C" w:rsidRDefault="00BA1765" w:rsidP="006221BB">
      <w:pPr>
        <w:pStyle w:val="NormalWeb"/>
        <w:spacing w:before="0" w:beforeAutospacing="0" w:after="0" w:afterAutospacing="0"/>
        <w:jc w:val="both"/>
        <w:rPr>
          <w:rFonts w:asciiTheme="minorBidi" w:hAnsiTheme="minorBidi" w:cstheme="minorBidi"/>
          <w:b/>
          <w:bCs/>
        </w:rPr>
      </w:pPr>
      <w:r w:rsidRPr="00CF238C">
        <w:rPr>
          <w:rFonts w:asciiTheme="minorBidi" w:hAnsiTheme="minorBidi" w:cstheme="minorBidi"/>
          <w:b/>
          <w:bCs/>
        </w:rPr>
        <w:t>B</w:t>
      </w:r>
      <w:r w:rsidR="00957775" w:rsidRPr="00CF238C">
        <w:rPr>
          <w:rFonts w:asciiTheme="minorBidi" w:hAnsiTheme="minorBidi" w:cstheme="minorBidi"/>
          <w:b/>
          <w:bCs/>
        </w:rPr>
        <w:t>.</w:t>
      </w:r>
      <w:r w:rsidR="002E4509">
        <w:rPr>
          <w:rFonts w:asciiTheme="minorBidi" w:hAnsiTheme="minorBidi" w:cstheme="minorBidi"/>
          <w:b/>
          <w:bCs/>
        </w:rPr>
        <w:tab/>
      </w:r>
      <w:r w:rsidRPr="00CF238C">
        <w:rPr>
          <w:rFonts w:asciiTheme="minorBidi" w:hAnsiTheme="minorBidi" w:cstheme="minorBidi"/>
          <w:b/>
          <w:bCs/>
        </w:rPr>
        <w:t>The Commentary</w:t>
      </w:r>
    </w:p>
    <w:p w:rsidR="00957775" w:rsidRPr="00CF238C" w:rsidRDefault="00957775" w:rsidP="006221BB">
      <w:pPr>
        <w:pStyle w:val="NormalWeb"/>
        <w:spacing w:before="0" w:beforeAutospacing="0" w:after="0" w:afterAutospacing="0"/>
        <w:ind w:firstLine="360"/>
        <w:jc w:val="center"/>
        <w:rPr>
          <w:rFonts w:asciiTheme="minorBidi" w:hAnsiTheme="minorBidi" w:cstheme="minorBidi"/>
          <w:b/>
          <w:bCs/>
        </w:rPr>
      </w:pPr>
    </w:p>
    <w:p w:rsidR="00BA1765" w:rsidRPr="00CF238C" w:rsidRDefault="00BA1765" w:rsidP="006221BB">
      <w:pPr>
        <w:pStyle w:val="NormalWeb"/>
        <w:spacing w:before="0" w:beforeAutospacing="0" w:after="0" w:afterAutospacing="0"/>
        <w:jc w:val="both"/>
        <w:rPr>
          <w:rFonts w:asciiTheme="minorBidi" w:hAnsiTheme="minorBidi" w:cstheme="minorBidi"/>
          <w:b/>
          <w:bCs/>
        </w:rPr>
      </w:pPr>
      <w:r w:rsidRPr="00CF238C">
        <w:rPr>
          <w:rFonts w:asciiTheme="minorBidi" w:hAnsiTheme="minorBidi" w:cstheme="minorBidi"/>
          <w:b/>
          <w:bCs/>
        </w:rPr>
        <w:t xml:space="preserve">Source and Scope </w:t>
      </w:r>
    </w:p>
    <w:p w:rsidR="002E4509" w:rsidRDefault="002E4509" w:rsidP="006221BB">
      <w:pPr>
        <w:pStyle w:val="NormalWeb"/>
        <w:spacing w:before="0" w:beforeAutospacing="0" w:after="0" w:afterAutospacing="0"/>
        <w:ind w:firstLine="360"/>
        <w:jc w:val="both"/>
        <w:rPr>
          <w:rFonts w:asciiTheme="minorBidi" w:hAnsiTheme="minorBidi" w:cstheme="minorBidi"/>
        </w:rPr>
      </w:pPr>
    </w:p>
    <w:p w:rsidR="00BA1765" w:rsidRPr="00CF238C" w:rsidRDefault="00BA1765" w:rsidP="006221BB">
      <w:pPr>
        <w:pStyle w:val="NormalWeb"/>
        <w:spacing w:before="0" w:beforeAutospacing="0" w:after="0" w:afterAutospacing="0"/>
        <w:ind w:firstLine="720"/>
        <w:jc w:val="both"/>
        <w:rPr>
          <w:rFonts w:asciiTheme="minorBidi" w:hAnsiTheme="minorBidi" w:cstheme="minorBidi"/>
        </w:rPr>
      </w:pPr>
      <w:r w:rsidRPr="00CF238C">
        <w:rPr>
          <w:rFonts w:asciiTheme="minorBidi" w:hAnsiTheme="minorBidi" w:cstheme="minorBidi"/>
        </w:rPr>
        <w:t xml:space="preserve">Shadal </w:t>
      </w:r>
      <w:r w:rsidR="00D7057F" w:rsidRPr="00CF238C">
        <w:rPr>
          <w:rFonts w:asciiTheme="minorBidi" w:hAnsiTheme="minorBidi" w:cstheme="minorBidi"/>
        </w:rPr>
        <w:t xml:space="preserve">comments </w:t>
      </w:r>
      <w:r w:rsidRPr="00CF238C">
        <w:rPr>
          <w:rFonts w:asciiTheme="minorBidi" w:hAnsiTheme="minorBidi" w:cstheme="minorBidi"/>
        </w:rPr>
        <w:t xml:space="preserve">mainly </w:t>
      </w:r>
      <w:r w:rsidR="00D7057F" w:rsidRPr="00CF238C">
        <w:rPr>
          <w:rFonts w:asciiTheme="minorBidi" w:hAnsiTheme="minorBidi" w:cstheme="minorBidi"/>
        </w:rPr>
        <w:t xml:space="preserve">on </w:t>
      </w:r>
      <w:r w:rsidRPr="00CF238C">
        <w:rPr>
          <w:rFonts w:asciiTheme="minorBidi" w:hAnsiTheme="minorBidi" w:cstheme="minorBidi"/>
        </w:rPr>
        <w:t xml:space="preserve">the Torah and the books of </w:t>
      </w:r>
      <w:r w:rsidR="00840724" w:rsidRPr="00CF238C">
        <w:rPr>
          <w:rFonts w:asciiTheme="minorBidi" w:hAnsiTheme="minorBidi" w:cstheme="minorBidi"/>
          <w:i/>
        </w:rPr>
        <w:t>Yeshayahu</w:t>
      </w:r>
      <w:r w:rsidRPr="00CF238C">
        <w:rPr>
          <w:rFonts w:asciiTheme="minorBidi" w:hAnsiTheme="minorBidi" w:cstheme="minorBidi"/>
        </w:rPr>
        <w:t xml:space="preserve">, </w:t>
      </w:r>
      <w:r w:rsidRPr="00CF238C">
        <w:rPr>
          <w:rFonts w:asciiTheme="minorBidi" w:hAnsiTheme="minorBidi" w:cstheme="minorBidi"/>
          <w:i/>
          <w:iCs/>
        </w:rPr>
        <w:t>Yirmeyahu, Yechezkel, Mishlei</w:t>
      </w:r>
      <w:r w:rsidR="00FF7569" w:rsidRPr="00CF238C">
        <w:rPr>
          <w:rFonts w:asciiTheme="minorBidi" w:hAnsiTheme="minorBidi" w:cstheme="minorBidi"/>
        </w:rPr>
        <w:t>,</w:t>
      </w:r>
      <w:r w:rsidRPr="00CF238C">
        <w:rPr>
          <w:rFonts w:asciiTheme="minorBidi" w:hAnsiTheme="minorBidi" w:cstheme="minorBidi"/>
          <w:i/>
          <w:iCs/>
        </w:rPr>
        <w:t xml:space="preserve"> </w:t>
      </w:r>
      <w:r w:rsidRPr="00CF238C">
        <w:rPr>
          <w:rFonts w:asciiTheme="minorBidi" w:hAnsiTheme="minorBidi" w:cstheme="minorBidi"/>
        </w:rPr>
        <w:t>and</w:t>
      </w:r>
      <w:r w:rsidRPr="00CF238C">
        <w:rPr>
          <w:rFonts w:asciiTheme="minorBidi" w:hAnsiTheme="minorBidi" w:cstheme="minorBidi"/>
          <w:i/>
          <w:iCs/>
        </w:rPr>
        <w:t xml:space="preserve"> Iyov</w:t>
      </w:r>
      <w:r w:rsidR="00957775" w:rsidRPr="00CF238C">
        <w:rPr>
          <w:rFonts w:asciiTheme="minorBidi" w:hAnsiTheme="minorBidi" w:cstheme="minorBidi"/>
        </w:rPr>
        <w:t>.</w:t>
      </w:r>
      <w:r w:rsidR="00FF7569" w:rsidRPr="00CF238C">
        <w:rPr>
          <w:rFonts w:asciiTheme="minorBidi" w:hAnsiTheme="minorBidi" w:cstheme="minorBidi"/>
        </w:rPr>
        <w:t xml:space="preserve"> </w:t>
      </w:r>
      <w:r w:rsidR="00D7057F" w:rsidRPr="00CF238C">
        <w:rPr>
          <w:rFonts w:asciiTheme="minorBidi" w:hAnsiTheme="minorBidi" w:cstheme="minorBidi"/>
        </w:rPr>
        <w:t>The first edition of hi</w:t>
      </w:r>
      <w:r w:rsidRPr="00CF238C">
        <w:rPr>
          <w:rFonts w:asciiTheme="minorBidi" w:hAnsiTheme="minorBidi" w:cstheme="minorBidi"/>
        </w:rPr>
        <w:t xml:space="preserve">s commentary </w:t>
      </w:r>
      <w:r w:rsidRPr="00CF238C">
        <w:rPr>
          <w:rFonts w:asciiTheme="minorBidi" w:hAnsiTheme="minorBidi" w:cstheme="minorBidi"/>
        </w:rPr>
        <w:lastRenderedPageBreak/>
        <w:t>on the Torah was published in the year 1847, as an addendum to the commentary of the Ramb</w:t>
      </w:r>
      <w:r w:rsidR="00FF7569" w:rsidRPr="00CF238C">
        <w:rPr>
          <w:rFonts w:asciiTheme="minorBidi" w:hAnsiTheme="minorBidi" w:cstheme="minorBidi"/>
        </w:rPr>
        <w:t>em</w:t>
      </w:r>
      <w:r w:rsidRPr="00CF238C">
        <w:rPr>
          <w:rFonts w:asciiTheme="minorBidi" w:hAnsiTheme="minorBidi" w:cstheme="minorBidi"/>
        </w:rPr>
        <w:t>a</w:t>
      </w:r>
      <w:r w:rsidR="00FF7569" w:rsidRPr="00CF238C">
        <w:rPr>
          <w:rFonts w:asciiTheme="minorBidi" w:hAnsiTheme="minorBidi" w:cstheme="minorBidi"/>
        </w:rPr>
        <w:t>m (R. Moshe ben Menachem Mendelssohn)</w:t>
      </w:r>
      <w:r w:rsidR="00D7057F" w:rsidRPr="00CF238C">
        <w:rPr>
          <w:rFonts w:asciiTheme="minorBidi" w:hAnsiTheme="minorBidi" w:cstheme="minorBidi"/>
        </w:rPr>
        <w:t xml:space="preserve"> on the Torah, called </w:t>
      </w:r>
      <w:r w:rsidR="00FF7569" w:rsidRPr="00CF238C">
        <w:rPr>
          <w:rFonts w:asciiTheme="minorBidi" w:hAnsiTheme="minorBidi" w:cstheme="minorBidi"/>
          <w:i/>
        </w:rPr>
        <w:t>Ha-M</w:t>
      </w:r>
      <w:r w:rsidR="00840724" w:rsidRPr="00CF238C">
        <w:rPr>
          <w:rFonts w:asciiTheme="minorBidi" w:hAnsiTheme="minorBidi" w:cstheme="minorBidi"/>
          <w:i/>
        </w:rPr>
        <w:t>ishtadel</w:t>
      </w:r>
      <w:r w:rsidR="00D7057F" w:rsidRPr="00CF238C">
        <w:rPr>
          <w:rFonts w:asciiTheme="minorBidi" w:hAnsiTheme="minorBidi" w:cstheme="minorBidi"/>
        </w:rPr>
        <w:t>.</w:t>
      </w:r>
      <w:r w:rsidR="00FF7569" w:rsidRPr="00CF238C">
        <w:rPr>
          <w:rFonts w:asciiTheme="minorBidi" w:hAnsiTheme="minorBidi" w:cstheme="minorBidi"/>
        </w:rPr>
        <w:t xml:space="preserve"> </w:t>
      </w:r>
      <w:r w:rsidR="00D7057F" w:rsidRPr="00CF238C">
        <w:rPr>
          <w:rFonts w:asciiTheme="minorBidi" w:hAnsiTheme="minorBidi" w:cstheme="minorBidi"/>
        </w:rPr>
        <w:t>(The verb “</w:t>
      </w:r>
      <w:r w:rsidR="00D7057F" w:rsidRPr="00CF238C">
        <w:rPr>
          <w:rFonts w:asciiTheme="minorBidi" w:hAnsiTheme="minorBidi" w:cstheme="minorBidi"/>
          <w:i/>
          <w:iCs/>
        </w:rPr>
        <w:t>shadal</w:t>
      </w:r>
      <w:r w:rsidR="00D7057F" w:rsidRPr="00CF238C">
        <w:rPr>
          <w:rFonts w:asciiTheme="minorBidi" w:hAnsiTheme="minorBidi" w:cstheme="minorBidi"/>
        </w:rPr>
        <w:t>”</w:t>
      </w:r>
      <w:r w:rsidRPr="00CF238C">
        <w:rPr>
          <w:rFonts w:asciiTheme="minorBidi" w:hAnsiTheme="minorBidi" w:cstheme="minorBidi"/>
        </w:rPr>
        <w:t xml:space="preserve"> i</w:t>
      </w:r>
      <w:r w:rsidR="00D7057F" w:rsidRPr="00CF238C">
        <w:rPr>
          <w:rFonts w:asciiTheme="minorBidi" w:hAnsiTheme="minorBidi" w:cstheme="minorBidi"/>
        </w:rPr>
        <w:t>n Aramaic</w:t>
      </w:r>
      <w:r w:rsidRPr="00CF238C">
        <w:rPr>
          <w:rFonts w:asciiTheme="minorBidi" w:hAnsiTheme="minorBidi" w:cstheme="minorBidi"/>
        </w:rPr>
        <w:t xml:space="preserve"> mean</w:t>
      </w:r>
      <w:r w:rsidR="00D7057F" w:rsidRPr="00CF238C">
        <w:rPr>
          <w:rFonts w:asciiTheme="minorBidi" w:hAnsiTheme="minorBidi" w:cstheme="minorBidi"/>
        </w:rPr>
        <w:t>s</w:t>
      </w:r>
      <w:r w:rsidRPr="00CF238C">
        <w:rPr>
          <w:rFonts w:asciiTheme="minorBidi" w:hAnsiTheme="minorBidi" w:cstheme="minorBidi"/>
        </w:rPr>
        <w:t xml:space="preserve"> “to swing”, and the reflexive, </w:t>
      </w:r>
      <w:r w:rsidR="00D7057F" w:rsidRPr="00CF238C">
        <w:rPr>
          <w:rFonts w:asciiTheme="minorBidi" w:hAnsiTheme="minorBidi" w:cstheme="minorBidi"/>
        </w:rPr>
        <w:t>“</w:t>
      </w:r>
      <w:r w:rsidRPr="00CF238C">
        <w:rPr>
          <w:rFonts w:asciiTheme="minorBidi" w:hAnsiTheme="minorBidi" w:cstheme="minorBidi"/>
          <w:i/>
          <w:iCs/>
        </w:rPr>
        <w:t>mishtadel</w:t>
      </w:r>
      <w:r w:rsidR="00FF7569" w:rsidRPr="00CF238C">
        <w:rPr>
          <w:rFonts w:asciiTheme="minorBidi" w:hAnsiTheme="minorBidi" w:cstheme="minorBidi"/>
        </w:rPr>
        <w:t>,</w:t>
      </w:r>
      <w:r w:rsidR="00D7057F" w:rsidRPr="00CF238C">
        <w:rPr>
          <w:rFonts w:asciiTheme="minorBidi" w:hAnsiTheme="minorBidi" w:cstheme="minorBidi"/>
          <w:i/>
          <w:iCs/>
        </w:rPr>
        <w:t>”</w:t>
      </w:r>
      <w:r w:rsidRPr="00CF238C">
        <w:rPr>
          <w:rFonts w:asciiTheme="minorBidi" w:hAnsiTheme="minorBidi" w:cstheme="minorBidi"/>
        </w:rPr>
        <w:t xml:space="preserve"> means “to struggle” or “to insinuate oneself”)</w:t>
      </w:r>
      <w:r w:rsidR="00957775" w:rsidRPr="00CF238C">
        <w:rPr>
          <w:rFonts w:asciiTheme="minorBidi" w:hAnsiTheme="minorBidi" w:cstheme="minorBidi"/>
        </w:rPr>
        <w:t>.</w:t>
      </w:r>
      <w:r w:rsidR="00FF7569" w:rsidRPr="00CF238C">
        <w:rPr>
          <w:rFonts w:asciiTheme="minorBidi" w:hAnsiTheme="minorBidi" w:cstheme="minorBidi"/>
        </w:rPr>
        <w:t xml:space="preserve">    </w:t>
      </w:r>
      <w:r w:rsidRPr="00CF238C">
        <w:rPr>
          <w:rFonts w:asciiTheme="minorBidi" w:hAnsiTheme="minorBidi" w:cstheme="minorBidi"/>
        </w:rPr>
        <w:t xml:space="preserve"> </w:t>
      </w:r>
    </w:p>
    <w:p w:rsidR="002E4509" w:rsidRDefault="002E4509" w:rsidP="006221BB">
      <w:pPr>
        <w:pStyle w:val="NormalWeb"/>
        <w:spacing w:before="0" w:beforeAutospacing="0" w:after="0" w:afterAutospacing="0"/>
        <w:jc w:val="both"/>
        <w:rPr>
          <w:rFonts w:asciiTheme="minorBidi" w:hAnsiTheme="minorBidi" w:cstheme="minorBidi"/>
        </w:rPr>
      </w:pPr>
    </w:p>
    <w:p w:rsidR="00BA1765" w:rsidRPr="00CF238C" w:rsidRDefault="00BA1765" w:rsidP="006221BB">
      <w:pPr>
        <w:pStyle w:val="NormalWeb"/>
        <w:spacing w:before="0" w:beforeAutospacing="0" w:after="0" w:afterAutospacing="0"/>
        <w:ind w:firstLine="720"/>
        <w:jc w:val="both"/>
        <w:rPr>
          <w:rFonts w:asciiTheme="minorBidi" w:hAnsiTheme="minorBidi" w:cstheme="minorBidi"/>
        </w:rPr>
      </w:pPr>
      <w:r w:rsidRPr="00CF238C">
        <w:rPr>
          <w:rFonts w:asciiTheme="minorBidi" w:hAnsiTheme="minorBidi" w:cstheme="minorBidi"/>
        </w:rPr>
        <w:t xml:space="preserve">Shadal himself did not write a complete commentary on the Torah; the </w:t>
      </w:r>
      <w:r w:rsidRPr="00CF238C">
        <w:rPr>
          <w:rFonts w:asciiTheme="minorBidi" w:hAnsiTheme="minorBidi" w:cstheme="minorBidi"/>
          <w:i/>
          <w:iCs/>
        </w:rPr>
        <w:t>Peirush Shadal La-Torah</w:t>
      </w:r>
      <w:r w:rsidR="00D7057F" w:rsidRPr="00CF238C">
        <w:rPr>
          <w:rFonts w:asciiTheme="minorBidi" w:hAnsiTheme="minorBidi" w:cstheme="minorBidi"/>
        </w:rPr>
        <w:t>,</w:t>
      </w:r>
      <w:r w:rsidRPr="00CF238C">
        <w:rPr>
          <w:rFonts w:asciiTheme="minorBidi" w:hAnsiTheme="minorBidi" w:cstheme="minorBidi"/>
        </w:rPr>
        <w:t xml:space="preserve"> as </w:t>
      </w:r>
      <w:r w:rsidR="00D7057F" w:rsidRPr="00CF238C">
        <w:rPr>
          <w:rFonts w:asciiTheme="minorBidi" w:hAnsiTheme="minorBidi" w:cstheme="minorBidi"/>
        </w:rPr>
        <w:t xml:space="preserve">it </w:t>
      </w:r>
      <w:r w:rsidRPr="00CF238C">
        <w:rPr>
          <w:rFonts w:asciiTheme="minorBidi" w:hAnsiTheme="minorBidi" w:cstheme="minorBidi"/>
        </w:rPr>
        <w:t xml:space="preserve">appears in print today, was the product of the editing of Shadal’s </w:t>
      </w:r>
      <w:r w:rsidR="00D7057F" w:rsidRPr="00CF238C">
        <w:rPr>
          <w:rFonts w:asciiTheme="minorBidi" w:hAnsiTheme="minorBidi" w:cstheme="minorBidi"/>
        </w:rPr>
        <w:t xml:space="preserve">students, </w:t>
      </w:r>
      <w:r w:rsidRPr="00CF238C">
        <w:rPr>
          <w:rFonts w:asciiTheme="minorBidi" w:hAnsiTheme="minorBidi" w:cstheme="minorBidi"/>
        </w:rPr>
        <w:t>around five years after his death.</w:t>
      </w:r>
      <w:r w:rsidRPr="00DE544F">
        <w:rPr>
          <w:rStyle w:val="FootnoteReference"/>
          <w:rFonts w:asciiTheme="minorBidi" w:hAnsiTheme="minorBidi" w:cstheme="minorBidi"/>
          <w:sz w:val="20"/>
          <w:szCs w:val="20"/>
          <w:rtl/>
        </w:rPr>
        <w:footnoteReference w:id="6"/>
      </w:r>
      <w:r w:rsidR="00FF7569" w:rsidRPr="00CF238C">
        <w:rPr>
          <w:rFonts w:asciiTheme="minorBidi" w:hAnsiTheme="minorBidi" w:cstheme="minorBidi"/>
        </w:rPr>
        <w:t xml:space="preserve"> </w:t>
      </w:r>
      <w:r w:rsidRPr="00CF238C">
        <w:rPr>
          <w:rFonts w:asciiTheme="minorBidi" w:hAnsiTheme="minorBidi" w:cstheme="minorBidi"/>
        </w:rPr>
        <w:t xml:space="preserve">The commentary was edited according to his printed commentary, </w:t>
      </w:r>
      <w:r w:rsidR="00FF7569" w:rsidRPr="00CF238C">
        <w:rPr>
          <w:rFonts w:asciiTheme="minorBidi" w:hAnsiTheme="minorBidi" w:cstheme="minorBidi"/>
          <w:i/>
        </w:rPr>
        <w:t>Ha-M</w:t>
      </w:r>
      <w:r w:rsidR="00840724" w:rsidRPr="00CF238C">
        <w:rPr>
          <w:rFonts w:asciiTheme="minorBidi" w:hAnsiTheme="minorBidi" w:cstheme="minorBidi"/>
          <w:i/>
        </w:rPr>
        <w:t>ishtadel</w:t>
      </w:r>
      <w:r w:rsidR="00FF7569" w:rsidRPr="00CF238C">
        <w:rPr>
          <w:rFonts w:asciiTheme="minorBidi" w:hAnsiTheme="minorBidi" w:cstheme="minorBidi"/>
        </w:rPr>
        <w:t>,</w:t>
      </w:r>
      <w:r w:rsidRPr="00CF238C">
        <w:rPr>
          <w:rFonts w:asciiTheme="minorBidi" w:hAnsiTheme="minorBidi" w:cstheme="minorBidi"/>
        </w:rPr>
        <w:t xml:space="preserve"> his different essays</w:t>
      </w:r>
      <w:r w:rsidR="00FF7569" w:rsidRPr="00CF238C">
        <w:rPr>
          <w:rFonts w:asciiTheme="minorBidi" w:hAnsiTheme="minorBidi" w:cstheme="minorBidi"/>
        </w:rPr>
        <w:t>,</w:t>
      </w:r>
      <w:r w:rsidRPr="00CF238C">
        <w:rPr>
          <w:rFonts w:asciiTheme="minorBidi" w:hAnsiTheme="minorBidi" w:cstheme="minorBidi"/>
        </w:rPr>
        <w:t xml:space="preserve"> and the notes of his lectures in the Rabbinic Seminary</w:t>
      </w:r>
      <w:r w:rsidR="00957775" w:rsidRPr="00CF238C">
        <w:rPr>
          <w:rFonts w:asciiTheme="minorBidi" w:hAnsiTheme="minorBidi" w:cstheme="minorBidi"/>
        </w:rPr>
        <w:t>.</w:t>
      </w:r>
      <w:r w:rsidR="00FF7569" w:rsidRPr="00CF238C">
        <w:rPr>
          <w:rFonts w:asciiTheme="minorBidi" w:hAnsiTheme="minorBidi" w:cstheme="minorBidi"/>
        </w:rPr>
        <w:t xml:space="preserve"> </w:t>
      </w:r>
      <w:r w:rsidR="00D7057F" w:rsidRPr="00CF238C">
        <w:rPr>
          <w:rFonts w:asciiTheme="minorBidi" w:hAnsiTheme="minorBidi" w:cstheme="minorBidi"/>
        </w:rPr>
        <w:t>On some issues, Shadal changed</w:t>
      </w:r>
      <w:r w:rsidRPr="00CF238C">
        <w:rPr>
          <w:rFonts w:asciiTheme="minorBidi" w:hAnsiTheme="minorBidi" w:cstheme="minorBidi"/>
        </w:rPr>
        <w:t xml:space="preserve"> his view </w:t>
      </w:r>
      <w:r w:rsidR="00D7057F" w:rsidRPr="00CF238C">
        <w:rPr>
          <w:rFonts w:asciiTheme="minorBidi" w:hAnsiTheme="minorBidi" w:cstheme="minorBidi"/>
        </w:rPr>
        <w:t xml:space="preserve">from that which was published in </w:t>
      </w:r>
      <w:r w:rsidR="00FF7569" w:rsidRPr="00CF238C">
        <w:rPr>
          <w:rFonts w:asciiTheme="minorBidi" w:hAnsiTheme="minorBidi" w:cstheme="minorBidi"/>
          <w:i/>
        </w:rPr>
        <w:t>Ha-M</w:t>
      </w:r>
      <w:r w:rsidR="00840724" w:rsidRPr="00CF238C">
        <w:rPr>
          <w:rFonts w:asciiTheme="minorBidi" w:hAnsiTheme="minorBidi" w:cstheme="minorBidi"/>
          <w:i/>
        </w:rPr>
        <w:t>ishtadel</w:t>
      </w:r>
      <w:r w:rsidR="00D7057F" w:rsidRPr="00CF238C">
        <w:rPr>
          <w:rFonts w:asciiTheme="minorBidi" w:hAnsiTheme="minorBidi" w:cstheme="minorBidi"/>
        </w:rPr>
        <w:t>.</w:t>
      </w:r>
      <w:r w:rsidR="00FF7569" w:rsidRPr="00CF238C">
        <w:rPr>
          <w:rFonts w:asciiTheme="minorBidi" w:hAnsiTheme="minorBidi" w:cstheme="minorBidi"/>
        </w:rPr>
        <w:t xml:space="preserve"> </w:t>
      </w:r>
      <w:r w:rsidR="00D7057F" w:rsidRPr="00CF238C">
        <w:rPr>
          <w:rFonts w:asciiTheme="minorBidi" w:hAnsiTheme="minorBidi" w:cstheme="minorBidi"/>
        </w:rPr>
        <w:t xml:space="preserve">He stated in his lectures, in these cases, </w:t>
      </w:r>
      <w:r w:rsidRPr="00CF238C">
        <w:rPr>
          <w:rFonts w:asciiTheme="minorBidi" w:hAnsiTheme="minorBidi" w:cstheme="minorBidi"/>
        </w:rPr>
        <w:t xml:space="preserve">that </w:t>
      </w:r>
      <w:r w:rsidR="00FF7569" w:rsidRPr="00CF238C">
        <w:rPr>
          <w:rFonts w:asciiTheme="minorBidi" w:hAnsiTheme="minorBidi" w:cstheme="minorBidi"/>
        </w:rPr>
        <w:t>“t</w:t>
      </w:r>
      <w:r w:rsidR="00D7057F" w:rsidRPr="00CF238C">
        <w:rPr>
          <w:rFonts w:asciiTheme="minorBidi" w:hAnsiTheme="minorBidi" w:cstheme="minorBidi"/>
        </w:rPr>
        <w:t xml:space="preserve">his </w:t>
      </w:r>
      <w:r w:rsidRPr="00CF238C">
        <w:rPr>
          <w:rFonts w:asciiTheme="minorBidi" w:hAnsiTheme="minorBidi" w:cstheme="minorBidi"/>
        </w:rPr>
        <w:t xml:space="preserve">annuls what was said in </w:t>
      </w:r>
      <w:r w:rsidR="00FF7569" w:rsidRPr="00CF238C">
        <w:rPr>
          <w:rFonts w:asciiTheme="minorBidi" w:hAnsiTheme="minorBidi" w:cstheme="minorBidi"/>
          <w:i/>
        </w:rPr>
        <w:t>Ha-M</w:t>
      </w:r>
      <w:r w:rsidR="00840724" w:rsidRPr="00CF238C">
        <w:rPr>
          <w:rFonts w:asciiTheme="minorBidi" w:hAnsiTheme="minorBidi" w:cstheme="minorBidi"/>
          <w:i/>
        </w:rPr>
        <w:t>ishtadel</w:t>
      </w:r>
      <w:r w:rsidRPr="00CF238C">
        <w:rPr>
          <w:rFonts w:asciiTheme="minorBidi" w:hAnsiTheme="minorBidi" w:cstheme="minorBidi"/>
        </w:rPr>
        <w:t>.”</w:t>
      </w:r>
      <w:r w:rsidRPr="002E4509">
        <w:rPr>
          <w:rStyle w:val="FootnoteReference"/>
          <w:rFonts w:asciiTheme="minorBidi" w:hAnsiTheme="minorBidi" w:cstheme="minorBidi"/>
          <w:sz w:val="20"/>
          <w:szCs w:val="20"/>
          <w:rtl/>
        </w:rPr>
        <w:footnoteReference w:id="7"/>
      </w:r>
    </w:p>
    <w:p w:rsidR="00957775" w:rsidRPr="00CF238C" w:rsidRDefault="00957775" w:rsidP="006221BB">
      <w:pPr>
        <w:pStyle w:val="NormalWeb"/>
        <w:spacing w:before="0" w:beforeAutospacing="0" w:after="0" w:afterAutospacing="0"/>
        <w:ind w:firstLine="360"/>
        <w:jc w:val="both"/>
        <w:rPr>
          <w:rFonts w:asciiTheme="minorBidi" w:hAnsiTheme="minorBidi" w:cstheme="minorBidi"/>
        </w:rPr>
      </w:pPr>
    </w:p>
    <w:p w:rsidR="00BA1765" w:rsidRPr="00CF238C" w:rsidRDefault="00BA1765" w:rsidP="006221BB">
      <w:pPr>
        <w:pStyle w:val="NormalWeb"/>
        <w:spacing w:before="0" w:beforeAutospacing="0" w:after="0" w:afterAutospacing="0"/>
        <w:jc w:val="both"/>
        <w:rPr>
          <w:rFonts w:asciiTheme="minorBidi" w:hAnsiTheme="minorBidi" w:cstheme="minorBidi"/>
        </w:rPr>
      </w:pPr>
      <w:r w:rsidRPr="00CF238C">
        <w:rPr>
          <w:rFonts w:asciiTheme="minorBidi" w:hAnsiTheme="minorBidi" w:cstheme="minorBidi"/>
          <w:b/>
          <w:bCs/>
        </w:rPr>
        <w:t>Characteristics</w:t>
      </w:r>
    </w:p>
    <w:p w:rsidR="002E4509" w:rsidRDefault="002E4509" w:rsidP="006221BB">
      <w:pPr>
        <w:pStyle w:val="NormalWeb"/>
        <w:spacing w:before="0" w:beforeAutospacing="0" w:after="0" w:afterAutospacing="0"/>
        <w:ind w:firstLine="360"/>
        <w:jc w:val="both"/>
        <w:rPr>
          <w:rFonts w:asciiTheme="minorBidi" w:hAnsiTheme="minorBidi" w:cstheme="minorBidi"/>
        </w:rPr>
      </w:pPr>
    </w:p>
    <w:p w:rsidR="00BA1765" w:rsidRPr="00CF238C" w:rsidRDefault="00874EE2" w:rsidP="006221BB">
      <w:pPr>
        <w:pStyle w:val="NormalWeb"/>
        <w:spacing w:before="0" w:beforeAutospacing="0" w:after="0" w:afterAutospacing="0"/>
        <w:ind w:firstLine="720"/>
        <w:jc w:val="both"/>
        <w:rPr>
          <w:rFonts w:asciiTheme="minorBidi" w:hAnsiTheme="minorBidi" w:cstheme="minorBidi"/>
        </w:rPr>
      </w:pPr>
      <w:r w:rsidRPr="00CF238C">
        <w:rPr>
          <w:rFonts w:asciiTheme="minorBidi" w:hAnsiTheme="minorBidi" w:cstheme="minorBidi"/>
        </w:rPr>
        <w:t xml:space="preserve">Shadal’s comments point to his thorough knowledge of all of the twisting paths of Jewish </w:t>
      </w:r>
      <w:r w:rsidR="00BA1765" w:rsidRPr="00CF238C">
        <w:rPr>
          <w:rFonts w:asciiTheme="minorBidi" w:hAnsiTheme="minorBidi" w:cstheme="minorBidi"/>
        </w:rPr>
        <w:t xml:space="preserve">exegesis </w:t>
      </w:r>
      <w:r w:rsidRPr="00CF238C">
        <w:rPr>
          <w:rFonts w:asciiTheme="minorBidi" w:hAnsiTheme="minorBidi" w:cstheme="minorBidi"/>
        </w:rPr>
        <w:t>preceding him</w:t>
      </w:r>
      <w:r w:rsidR="00957775" w:rsidRPr="00CF238C">
        <w:rPr>
          <w:rFonts w:asciiTheme="minorBidi" w:hAnsiTheme="minorBidi" w:cstheme="minorBidi"/>
        </w:rPr>
        <w:t>.</w:t>
      </w:r>
      <w:r w:rsidR="00FF7569" w:rsidRPr="00CF238C">
        <w:rPr>
          <w:rFonts w:asciiTheme="minorBidi" w:hAnsiTheme="minorBidi" w:cstheme="minorBidi"/>
        </w:rPr>
        <w:t xml:space="preserve"> </w:t>
      </w:r>
      <w:r w:rsidR="00BA1765" w:rsidRPr="00CF238C">
        <w:rPr>
          <w:rFonts w:asciiTheme="minorBidi" w:hAnsiTheme="minorBidi" w:cstheme="minorBidi"/>
        </w:rPr>
        <w:t>Sometimes he quotes the commentaries of his predecessors to agree with them, and sometime</w:t>
      </w:r>
      <w:r w:rsidRPr="00CF238C">
        <w:rPr>
          <w:rFonts w:asciiTheme="minorBidi" w:hAnsiTheme="minorBidi" w:cstheme="minorBidi"/>
        </w:rPr>
        <w:t>s</w:t>
      </w:r>
      <w:r w:rsidR="00BA1765" w:rsidRPr="00CF238C">
        <w:rPr>
          <w:rFonts w:asciiTheme="minorBidi" w:hAnsiTheme="minorBidi" w:cstheme="minorBidi"/>
        </w:rPr>
        <w:t xml:space="preserve"> to argue with them.</w:t>
      </w:r>
      <w:r w:rsidR="00BA1765" w:rsidRPr="002E4509">
        <w:rPr>
          <w:rStyle w:val="FootnoteReference"/>
          <w:rFonts w:asciiTheme="minorBidi" w:hAnsiTheme="minorBidi" w:cstheme="minorBidi"/>
          <w:sz w:val="20"/>
          <w:szCs w:val="20"/>
          <w:rtl/>
        </w:rPr>
        <w:footnoteReference w:id="8"/>
      </w:r>
      <w:r w:rsidR="00FF7569" w:rsidRPr="00CF238C">
        <w:rPr>
          <w:rFonts w:asciiTheme="minorBidi" w:hAnsiTheme="minorBidi" w:cstheme="minorBidi"/>
        </w:rPr>
        <w:t xml:space="preserve"> </w:t>
      </w:r>
      <w:r w:rsidR="00BA1765" w:rsidRPr="00CF238C">
        <w:rPr>
          <w:rFonts w:asciiTheme="minorBidi" w:hAnsiTheme="minorBidi" w:cstheme="minorBidi"/>
        </w:rPr>
        <w:t xml:space="preserve">Shadal’s knowledge was not limited to traditional Jewish exegesis; he </w:t>
      </w:r>
      <w:r w:rsidRPr="00CF238C">
        <w:rPr>
          <w:rFonts w:asciiTheme="minorBidi" w:hAnsiTheme="minorBidi" w:cstheme="minorBidi"/>
        </w:rPr>
        <w:t>was quite familiar with</w:t>
      </w:r>
      <w:r w:rsidR="00BA1765" w:rsidRPr="00CF238C">
        <w:rPr>
          <w:rFonts w:asciiTheme="minorBidi" w:hAnsiTheme="minorBidi" w:cstheme="minorBidi"/>
        </w:rPr>
        <w:t xml:space="preserve"> both Christian exegesis and b</w:t>
      </w:r>
      <w:r w:rsidRPr="00CF238C">
        <w:rPr>
          <w:rFonts w:asciiTheme="minorBidi" w:hAnsiTheme="minorBidi" w:cstheme="minorBidi"/>
        </w:rPr>
        <w:t>iblical criticism, and he quotes</w:t>
      </w:r>
      <w:r w:rsidR="00BA1765" w:rsidRPr="00CF238C">
        <w:rPr>
          <w:rFonts w:asciiTheme="minorBidi" w:hAnsiTheme="minorBidi" w:cstheme="minorBidi"/>
        </w:rPr>
        <w:t xml:space="preserve"> widely from them, sometimes to </w:t>
      </w:r>
      <w:r w:rsidRPr="00CF238C">
        <w:rPr>
          <w:rFonts w:asciiTheme="minorBidi" w:hAnsiTheme="minorBidi" w:cstheme="minorBidi"/>
        </w:rPr>
        <w:t xml:space="preserve">support them </w:t>
      </w:r>
      <w:r w:rsidR="00BA1765" w:rsidRPr="00CF238C">
        <w:rPr>
          <w:rFonts w:asciiTheme="minorBidi" w:hAnsiTheme="minorBidi" w:cstheme="minorBidi"/>
        </w:rPr>
        <w:t>and sometimes to express reservations</w:t>
      </w:r>
      <w:r w:rsidR="00957775" w:rsidRPr="00CF238C">
        <w:rPr>
          <w:rFonts w:asciiTheme="minorBidi" w:hAnsiTheme="minorBidi" w:cstheme="minorBidi"/>
        </w:rPr>
        <w:t>.</w:t>
      </w:r>
      <w:r w:rsidR="00FF7569" w:rsidRPr="00CF238C">
        <w:rPr>
          <w:rFonts w:asciiTheme="minorBidi" w:hAnsiTheme="minorBidi" w:cstheme="minorBidi"/>
        </w:rPr>
        <w:t xml:space="preserve"> </w:t>
      </w:r>
      <w:r w:rsidR="00BA1765" w:rsidRPr="00CF238C">
        <w:rPr>
          <w:rFonts w:asciiTheme="minorBidi" w:hAnsiTheme="minorBidi" w:cstheme="minorBidi"/>
        </w:rPr>
        <w:t xml:space="preserve">In his introduction to the Book of </w:t>
      </w:r>
      <w:r w:rsidR="00840724" w:rsidRPr="00CF238C">
        <w:rPr>
          <w:rFonts w:asciiTheme="minorBidi" w:hAnsiTheme="minorBidi" w:cstheme="minorBidi"/>
          <w:i/>
        </w:rPr>
        <w:t>Yeshayahu</w:t>
      </w:r>
      <w:r w:rsidR="00BA1765" w:rsidRPr="00CF238C">
        <w:rPr>
          <w:rFonts w:asciiTheme="minorBidi" w:hAnsiTheme="minorBidi" w:cstheme="minorBidi"/>
        </w:rPr>
        <w:t>, Shadal justifies the use of Christian commentators, writing:</w:t>
      </w:r>
      <w:r w:rsidR="00FF7569" w:rsidRPr="00CF238C">
        <w:rPr>
          <w:rFonts w:asciiTheme="minorBidi" w:hAnsiTheme="minorBidi" w:cstheme="minorBidi"/>
        </w:rPr>
        <w:t xml:space="preserve">  </w:t>
      </w:r>
      <w:r w:rsidR="00BA1765" w:rsidRPr="00CF238C">
        <w:rPr>
          <w:rFonts w:asciiTheme="minorBidi" w:hAnsiTheme="minorBidi" w:cstheme="minorBidi"/>
        </w:rPr>
        <w:t xml:space="preserve"> </w:t>
      </w:r>
    </w:p>
    <w:p w:rsidR="002E4509" w:rsidRDefault="002E4509" w:rsidP="006221BB">
      <w:pPr>
        <w:pStyle w:val="NormalWeb"/>
        <w:spacing w:before="0" w:beforeAutospacing="0" w:after="0" w:afterAutospacing="0"/>
        <w:ind w:left="720"/>
        <w:jc w:val="both"/>
        <w:rPr>
          <w:rFonts w:asciiTheme="minorBidi" w:hAnsiTheme="minorBidi" w:cstheme="minorBidi"/>
        </w:rPr>
      </w:pPr>
    </w:p>
    <w:p w:rsidR="00BA1765" w:rsidRPr="00CF238C" w:rsidRDefault="00874EE2" w:rsidP="006221BB">
      <w:pPr>
        <w:pStyle w:val="NormalWeb"/>
        <w:spacing w:before="0" w:beforeAutospacing="0" w:after="0" w:afterAutospacing="0"/>
        <w:ind w:left="720"/>
        <w:jc w:val="both"/>
        <w:rPr>
          <w:rFonts w:asciiTheme="minorBidi" w:hAnsiTheme="minorBidi" w:cstheme="minorBidi"/>
        </w:rPr>
      </w:pPr>
      <w:r w:rsidRPr="00CF238C">
        <w:rPr>
          <w:rFonts w:asciiTheme="minorBidi" w:hAnsiTheme="minorBidi" w:cstheme="minorBidi"/>
        </w:rPr>
        <w:t>I</w:t>
      </w:r>
      <w:r w:rsidR="00BA1765" w:rsidRPr="00CF238C">
        <w:rPr>
          <w:rFonts w:asciiTheme="minorBidi" w:hAnsiTheme="minorBidi" w:cstheme="minorBidi"/>
        </w:rPr>
        <w:t>f sometimes I f</w:t>
      </w:r>
      <w:r w:rsidRPr="00CF238C">
        <w:rPr>
          <w:rFonts w:asciiTheme="minorBidi" w:hAnsiTheme="minorBidi" w:cstheme="minorBidi"/>
        </w:rPr>
        <w:t>in</w:t>
      </w:r>
      <w:r w:rsidR="00BA1765" w:rsidRPr="00CF238C">
        <w:rPr>
          <w:rFonts w:asciiTheme="minorBidi" w:hAnsiTheme="minorBidi" w:cstheme="minorBidi"/>
        </w:rPr>
        <w:t xml:space="preserve">d </w:t>
      </w:r>
      <w:r w:rsidRPr="00CF238C">
        <w:rPr>
          <w:rFonts w:asciiTheme="minorBidi" w:hAnsiTheme="minorBidi" w:cstheme="minorBidi"/>
        </w:rPr>
        <w:t xml:space="preserve">in </w:t>
      </w:r>
      <w:r w:rsidR="00BA1765" w:rsidRPr="00CF238C">
        <w:rPr>
          <w:rFonts w:asciiTheme="minorBidi" w:hAnsiTheme="minorBidi" w:cstheme="minorBidi"/>
        </w:rPr>
        <w:t xml:space="preserve">them… a new interpretation which is justified on all sides, I do not reject it; I accept it, and I write it in the name of its masters, because my only </w:t>
      </w:r>
      <w:r w:rsidRPr="00CF238C">
        <w:rPr>
          <w:rFonts w:asciiTheme="minorBidi" w:hAnsiTheme="minorBidi" w:cstheme="minorBidi"/>
        </w:rPr>
        <w:t>aim</w:t>
      </w:r>
      <w:r w:rsidR="00BA1765" w:rsidRPr="00CF238C">
        <w:rPr>
          <w:rFonts w:asciiTheme="minorBidi" w:hAnsiTheme="minorBidi" w:cstheme="minorBidi"/>
        </w:rPr>
        <w:t xml:space="preserve"> is truth, and our faith, thank God, does not fear the truth.</w:t>
      </w:r>
      <w:r w:rsidR="00BA1765" w:rsidRPr="002E4509">
        <w:rPr>
          <w:rStyle w:val="FootnoteReference"/>
          <w:rFonts w:asciiTheme="minorBidi" w:hAnsiTheme="minorBidi" w:cstheme="minorBidi"/>
          <w:sz w:val="20"/>
          <w:szCs w:val="20"/>
          <w:rtl/>
        </w:rPr>
        <w:footnoteReference w:id="9"/>
      </w:r>
    </w:p>
    <w:p w:rsidR="00FF7569" w:rsidRPr="00CF238C" w:rsidRDefault="00FF7569" w:rsidP="006221BB">
      <w:pPr>
        <w:pStyle w:val="NormalWeb"/>
        <w:spacing w:before="0" w:beforeAutospacing="0" w:after="0" w:afterAutospacing="0"/>
        <w:ind w:firstLine="360"/>
        <w:jc w:val="both"/>
        <w:rPr>
          <w:rFonts w:asciiTheme="minorBidi" w:hAnsiTheme="minorBidi" w:cstheme="minorBidi"/>
        </w:rPr>
      </w:pPr>
    </w:p>
    <w:p w:rsidR="00BA1765" w:rsidRPr="00CF238C" w:rsidRDefault="00BA1765" w:rsidP="006221BB">
      <w:pPr>
        <w:pStyle w:val="NormalWeb"/>
        <w:spacing w:before="0" w:beforeAutospacing="0" w:after="0" w:afterAutospacing="0"/>
        <w:ind w:firstLine="720"/>
        <w:jc w:val="both"/>
        <w:rPr>
          <w:rFonts w:asciiTheme="minorBidi" w:hAnsiTheme="minorBidi" w:cstheme="minorBidi"/>
        </w:rPr>
      </w:pPr>
      <w:r w:rsidRPr="00CF238C">
        <w:rPr>
          <w:rFonts w:asciiTheme="minorBidi" w:hAnsiTheme="minorBidi" w:cstheme="minorBidi"/>
        </w:rPr>
        <w:t xml:space="preserve">One of the unique qualities of Shadal’s commentary </w:t>
      </w:r>
      <w:r w:rsidR="00365EF6" w:rsidRPr="00CF238C">
        <w:rPr>
          <w:rFonts w:asciiTheme="minorBidi" w:hAnsiTheme="minorBidi" w:cstheme="minorBidi"/>
        </w:rPr>
        <w:t>is</w:t>
      </w:r>
      <w:r w:rsidRPr="00CF238C">
        <w:rPr>
          <w:rFonts w:asciiTheme="minorBidi" w:hAnsiTheme="minorBidi" w:cstheme="minorBidi"/>
        </w:rPr>
        <w:t xml:space="preserve"> the exegetical </w:t>
      </w:r>
      <w:r w:rsidR="00365EF6" w:rsidRPr="00CF238C">
        <w:rPr>
          <w:rFonts w:asciiTheme="minorBidi" w:hAnsiTheme="minorBidi" w:cstheme="minorBidi"/>
        </w:rPr>
        <w:t>give-and-take</w:t>
      </w:r>
      <w:r w:rsidRPr="00CF238C">
        <w:rPr>
          <w:rFonts w:asciiTheme="minorBidi" w:hAnsiTheme="minorBidi" w:cstheme="minorBidi"/>
        </w:rPr>
        <w:t xml:space="preserve"> between him and his students quoted by him in his commentaries.</w:t>
      </w:r>
      <w:r w:rsidRPr="002E4509">
        <w:rPr>
          <w:rStyle w:val="FootnoteReference"/>
          <w:rFonts w:asciiTheme="minorBidi" w:hAnsiTheme="minorBidi" w:cstheme="minorBidi"/>
          <w:sz w:val="20"/>
          <w:szCs w:val="20"/>
          <w:rtl/>
        </w:rPr>
        <w:footnoteReference w:id="10"/>
      </w:r>
      <w:r w:rsidR="00FF7569" w:rsidRPr="00CF238C">
        <w:rPr>
          <w:rFonts w:asciiTheme="minorBidi" w:hAnsiTheme="minorBidi" w:cstheme="minorBidi"/>
        </w:rPr>
        <w:t xml:space="preserve"> </w:t>
      </w:r>
      <w:r w:rsidR="007E4BFA" w:rsidRPr="00CF238C">
        <w:rPr>
          <w:rFonts w:asciiTheme="minorBidi" w:hAnsiTheme="minorBidi" w:cstheme="minorBidi"/>
        </w:rPr>
        <w:t xml:space="preserve">These debates </w:t>
      </w:r>
      <w:r w:rsidR="00976716" w:rsidRPr="00CF238C">
        <w:rPr>
          <w:rFonts w:asciiTheme="minorBidi" w:hAnsiTheme="minorBidi" w:cstheme="minorBidi"/>
        </w:rPr>
        <w:t>reveal</w:t>
      </w:r>
      <w:r w:rsidR="007E4BFA" w:rsidRPr="00CF238C">
        <w:rPr>
          <w:rFonts w:asciiTheme="minorBidi" w:hAnsiTheme="minorBidi" w:cstheme="minorBidi"/>
        </w:rPr>
        <w:t xml:space="preserve"> </w:t>
      </w:r>
      <w:r w:rsidRPr="00CF238C">
        <w:rPr>
          <w:rFonts w:asciiTheme="minorBidi" w:hAnsiTheme="minorBidi" w:cstheme="minorBidi"/>
        </w:rPr>
        <w:t>a modest teacher, who shows love and regard f</w:t>
      </w:r>
      <w:r w:rsidR="007E4BFA" w:rsidRPr="00CF238C">
        <w:rPr>
          <w:rFonts w:asciiTheme="minorBidi" w:hAnsiTheme="minorBidi" w:cstheme="minorBidi"/>
        </w:rPr>
        <w:t>or his students and their views; he is even ready to reject his own view and accept th</w:t>
      </w:r>
      <w:r w:rsidRPr="00CF238C">
        <w:rPr>
          <w:rFonts w:asciiTheme="minorBidi" w:hAnsiTheme="minorBidi" w:cstheme="minorBidi"/>
        </w:rPr>
        <w:t>e view</w:t>
      </w:r>
      <w:r w:rsidR="007E4BFA" w:rsidRPr="00CF238C">
        <w:rPr>
          <w:rFonts w:asciiTheme="minorBidi" w:hAnsiTheme="minorBidi" w:cstheme="minorBidi"/>
        </w:rPr>
        <w:t>s</w:t>
      </w:r>
      <w:r w:rsidRPr="00CF238C">
        <w:rPr>
          <w:rFonts w:asciiTheme="minorBidi" w:hAnsiTheme="minorBidi" w:cstheme="minorBidi"/>
        </w:rPr>
        <w:t xml:space="preserve"> of his student</w:t>
      </w:r>
      <w:r w:rsidR="007E4BFA" w:rsidRPr="00CF238C">
        <w:rPr>
          <w:rFonts w:asciiTheme="minorBidi" w:hAnsiTheme="minorBidi" w:cstheme="minorBidi"/>
        </w:rPr>
        <w:t>s</w:t>
      </w:r>
      <w:r w:rsidR="00957775" w:rsidRPr="00CF238C">
        <w:rPr>
          <w:rFonts w:asciiTheme="minorBidi" w:hAnsiTheme="minorBidi" w:cstheme="minorBidi"/>
        </w:rPr>
        <w:t>.</w:t>
      </w:r>
      <w:r w:rsidR="00FF7569" w:rsidRPr="00CF238C">
        <w:rPr>
          <w:rFonts w:asciiTheme="minorBidi" w:hAnsiTheme="minorBidi" w:cstheme="minorBidi"/>
        </w:rPr>
        <w:t xml:space="preserve"> </w:t>
      </w:r>
      <w:r w:rsidRPr="00CF238C">
        <w:rPr>
          <w:rFonts w:asciiTheme="minorBidi" w:hAnsiTheme="minorBidi" w:cstheme="minorBidi"/>
        </w:rPr>
        <w:t xml:space="preserve">See, for example, his words </w:t>
      </w:r>
      <w:r w:rsidR="007E4BFA" w:rsidRPr="00CF238C">
        <w:rPr>
          <w:rFonts w:asciiTheme="minorBidi" w:hAnsiTheme="minorBidi" w:cstheme="minorBidi"/>
        </w:rPr>
        <w:t>at</w:t>
      </w:r>
      <w:r w:rsidRPr="00CF238C">
        <w:rPr>
          <w:rFonts w:asciiTheme="minorBidi" w:hAnsiTheme="minorBidi" w:cstheme="minorBidi"/>
        </w:rPr>
        <w:t xml:space="preserve"> the end of his introduction to the Book of </w:t>
      </w:r>
      <w:r w:rsidR="00840724" w:rsidRPr="00CF238C">
        <w:rPr>
          <w:rFonts w:asciiTheme="minorBidi" w:hAnsiTheme="minorBidi" w:cstheme="minorBidi"/>
          <w:i/>
        </w:rPr>
        <w:t>Yeshayahu</w:t>
      </w:r>
      <w:r w:rsidRPr="00CF238C">
        <w:rPr>
          <w:rFonts w:asciiTheme="minorBidi" w:hAnsiTheme="minorBidi" w:cstheme="minorBidi"/>
        </w:rPr>
        <w:t>:</w:t>
      </w:r>
    </w:p>
    <w:p w:rsidR="002E4509" w:rsidRDefault="002E4509" w:rsidP="006221BB">
      <w:pPr>
        <w:pStyle w:val="NormalWeb"/>
        <w:spacing w:before="0" w:beforeAutospacing="0" w:after="0" w:afterAutospacing="0"/>
        <w:ind w:left="720"/>
        <w:jc w:val="both"/>
        <w:rPr>
          <w:rFonts w:asciiTheme="minorBidi" w:hAnsiTheme="minorBidi" w:cstheme="minorBidi"/>
        </w:rPr>
      </w:pPr>
    </w:p>
    <w:p w:rsidR="00BA1765" w:rsidRPr="00CF238C" w:rsidRDefault="00BA1765" w:rsidP="006221BB">
      <w:pPr>
        <w:pStyle w:val="NormalWeb"/>
        <w:spacing w:before="0" w:beforeAutospacing="0" w:after="0" w:afterAutospacing="0"/>
        <w:ind w:left="720"/>
        <w:jc w:val="both"/>
        <w:rPr>
          <w:rFonts w:asciiTheme="minorBidi" w:hAnsiTheme="minorBidi" w:cstheme="minorBidi"/>
        </w:rPr>
      </w:pPr>
      <w:r w:rsidRPr="00CF238C">
        <w:rPr>
          <w:rFonts w:asciiTheme="minorBidi" w:hAnsiTheme="minorBidi" w:cstheme="minorBidi"/>
        </w:rPr>
        <w:t xml:space="preserve">Praise and glory also </w:t>
      </w:r>
      <w:r w:rsidR="007E4BFA" w:rsidRPr="00CF238C">
        <w:rPr>
          <w:rFonts w:asciiTheme="minorBidi" w:hAnsiTheme="minorBidi" w:cstheme="minorBidi"/>
        </w:rPr>
        <w:t xml:space="preserve">go </w:t>
      </w:r>
      <w:r w:rsidRPr="00CF238C">
        <w:rPr>
          <w:rFonts w:asciiTheme="minorBidi" w:hAnsiTheme="minorBidi" w:cstheme="minorBidi"/>
        </w:rPr>
        <w:t>to all of the beloved and pleas</w:t>
      </w:r>
      <w:r w:rsidR="007E4BFA" w:rsidRPr="00CF238C">
        <w:rPr>
          <w:rFonts w:asciiTheme="minorBidi" w:hAnsiTheme="minorBidi" w:cstheme="minorBidi"/>
        </w:rPr>
        <w:t>ant</w:t>
      </w:r>
      <w:r w:rsidRPr="00CF238C">
        <w:rPr>
          <w:rFonts w:asciiTheme="minorBidi" w:hAnsiTheme="minorBidi" w:cstheme="minorBidi"/>
        </w:rPr>
        <w:t xml:space="preserve"> students, who inclined their ears atten</w:t>
      </w:r>
      <w:r w:rsidR="007E4BFA" w:rsidRPr="00CF238C">
        <w:rPr>
          <w:rFonts w:asciiTheme="minorBidi" w:hAnsiTheme="minorBidi" w:cstheme="minorBidi"/>
        </w:rPr>
        <w:t>tively to the sound of my words.</w:t>
      </w:r>
      <w:r w:rsidR="00FF7569" w:rsidRPr="00CF238C">
        <w:rPr>
          <w:rFonts w:asciiTheme="minorBidi" w:hAnsiTheme="minorBidi" w:cstheme="minorBidi"/>
        </w:rPr>
        <w:t xml:space="preserve"> </w:t>
      </w:r>
      <w:r w:rsidR="007E4BFA" w:rsidRPr="00CF238C">
        <w:rPr>
          <w:rFonts w:asciiTheme="minorBidi" w:hAnsiTheme="minorBidi" w:cstheme="minorBidi"/>
        </w:rPr>
        <w:t xml:space="preserve">They came along with me into the thick of it to seek the truth, </w:t>
      </w:r>
      <w:r w:rsidRPr="00CF238C">
        <w:rPr>
          <w:rFonts w:asciiTheme="minorBidi" w:hAnsiTheme="minorBidi" w:cstheme="minorBidi"/>
        </w:rPr>
        <w:t>and they helped me by their diligent study to bring the truth out to the light and to devise innovations…</w:t>
      </w:r>
    </w:p>
    <w:p w:rsidR="00957775" w:rsidRPr="00CF238C" w:rsidRDefault="00957775" w:rsidP="006221BB">
      <w:pPr>
        <w:pStyle w:val="NormalWeb"/>
        <w:spacing w:before="0" w:beforeAutospacing="0" w:after="0" w:afterAutospacing="0"/>
        <w:ind w:left="720" w:firstLine="360"/>
        <w:jc w:val="both"/>
        <w:rPr>
          <w:rFonts w:asciiTheme="minorBidi" w:hAnsiTheme="minorBidi" w:cstheme="minorBidi"/>
        </w:rPr>
      </w:pPr>
    </w:p>
    <w:p w:rsidR="00BA1765" w:rsidRPr="00CF238C" w:rsidRDefault="00BA1765" w:rsidP="006221BB">
      <w:pPr>
        <w:pStyle w:val="NormalWeb"/>
        <w:spacing w:before="0" w:beforeAutospacing="0" w:after="0" w:afterAutospacing="0"/>
        <w:ind w:firstLine="720"/>
        <w:jc w:val="both"/>
        <w:rPr>
          <w:rFonts w:asciiTheme="minorBidi" w:hAnsiTheme="minorBidi" w:cstheme="minorBidi"/>
        </w:rPr>
      </w:pPr>
      <w:r w:rsidRPr="00CF238C">
        <w:rPr>
          <w:rFonts w:asciiTheme="minorBidi" w:hAnsiTheme="minorBidi" w:cstheme="minorBidi"/>
        </w:rPr>
        <w:t>An example of the debate among the students may be found in Shadal’s comments on (</w:t>
      </w:r>
      <w:r w:rsidR="005D5A3B" w:rsidRPr="00CF238C">
        <w:rPr>
          <w:rFonts w:asciiTheme="minorBidi" w:hAnsiTheme="minorBidi" w:cstheme="minorBidi"/>
          <w:i/>
        </w:rPr>
        <w:t>Bereishit</w:t>
      </w:r>
      <w:r w:rsidRPr="00CF238C">
        <w:rPr>
          <w:rFonts w:asciiTheme="minorBidi" w:hAnsiTheme="minorBidi" w:cstheme="minorBidi"/>
        </w:rPr>
        <w:t xml:space="preserve"> 13:16)</w:t>
      </w:r>
      <w:r w:rsidR="00157755" w:rsidRPr="00CF238C">
        <w:rPr>
          <w:rFonts w:asciiTheme="minorBidi" w:hAnsiTheme="minorBidi" w:cstheme="minorBidi"/>
        </w:rPr>
        <w:t>,</w:t>
      </w:r>
      <w:r w:rsidRPr="00CF238C">
        <w:rPr>
          <w:rFonts w:asciiTheme="minorBidi" w:hAnsiTheme="minorBidi" w:cstheme="minorBidi"/>
        </w:rPr>
        <w:t xml:space="preserve"> “I will make your offspring as the dust of the earth, so that if one can count the dust of the earth, your offspring will also be counted,” in which he cites an exegetical debate between three of his students in explaining the verse:</w:t>
      </w:r>
    </w:p>
    <w:p w:rsidR="002E4509" w:rsidRDefault="002E4509" w:rsidP="006221BB">
      <w:pPr>
        <w:pStyle w:val="NormalWeb"/>
        <w:spacing w:before="0" w:beforeAutospacing="0" w:after="0" w:afterAutospacing="0"/>
        <w:ind w:left="360"/>
        <w:jc w:val="both"/>
        <w:rPr>
          <w:rFonts w:asciiTheme="minorBidi" w:hAnsiTheme="minorBidi" w:cstheme="minorBidi"/>
        </w:rPr>
      </w:pPr>
    </w:p>
    <w:p w:rsidR="00BA1765" w:rsidRPr="00CF238C" w:rsidRDefault="00BA1765" w:rsidP="006221BB">
      <w:pPr>
        <w:pStyle w:val="NormalWeb"/>
        <w:spacing w:before="0" w:beforeAutospacing="0" w:after="0" w:afterAutospacing="0"/>
        <w:ind w:left="720"/>
        <w:jc w:val="both"/>
        <w:rPr>
          <w:rFonts w:asciiTheme="minorBidi" w:hAnsiTheme="minorBidi" w:cstheme="minorBidi"/>
        </w:rPr>
      </w:pPr>
      <w:r w:rsidRPr="00CF238C">
        <w:rPr>
          <w:rFonts w:asciiTheme="minorBidi" w:hAnsiTheme="minorBidi" w:cstheme="minorBidi"/>
        </w:rPr>
        <w:t>David Chazak said that it should be read as if was written in the simple conjugation: “one will count your offspring.”</w:t>
      </w:r>
      <w:r w:rsidRPr="002E4509">
        <w:rPr>
          <w:rStyle w:val="FootnoteReference"/>
          <w:rFonts w:asciiTheme="minorBidi" w:hAnsiTheme="minorBidi" w:cstheme="minorBidi"/>
          <w:sz w:val="20"/>
          <w:szCs w:val="20"/>
          <w:rtl/>
        </w:rPr>
        <w:footnoteReference w:id="11"/>
      </w:r>
      <w:r w:rsidR="00FF7569" w:rsidRPr="00CF238C">
        <w:rPr>
          <w:rFonts w:asciiTheme="minorBidi" w:hAnsiTheme="minorBidi" w:cstheme="minorBidi"/>
        </w:rPr>
        <w:t xml:space="preserve"> </w:t>
      </w:r>
      <w:r w:rsidRPr="00CF238C">
        <w:rPr>
          <w:rFonts w:asciiTheme="minorBidi" w:hAnsiTheme="minorBidi" w:cstheme="minorBidi"/>
        </w:rPr>
        <w:t xml:space="preserve">Eliezer Avraham Fava responded to him responded that “if one can count the dust of the earth” </w:t>
      </w:r>
      <w:r w:rsidR="007E4BFA" w:rsidRPr="00CF238C">
        <w:rPr>
          <w:rFonts w:asciiTheme="minorBidi" w:hAnsiTheme="minorBidi" w:cstheme="minorBidi"/>
        </w:rPr>
        <w:t xml:space="preserve">should be understand as </w:t>
      </w:r>
      <w:r w:rsidRPr="00CF238C">
        <w:rPr>
          <w:rFonts w:asciiTheme="minorBidi" w:hAnsiTheme="minorBidi" w:cstheme="minorBidi"/>
        </w:rPr>
        <w:t xml:space="preserve">“just as one cannot count,” and this will justify saying “your offspring will also be counted” — in other words, </w:t>
      </w:r>
      <w:r w:rsidR="007E4BFA" w:rsidRPr="00CF238C">
        <w:rPr>
          <w:rFonts w:asciiTheme="minorBidi" w:hAnsiTheme="minorBidi" w:cstheme="minorBidi"/>
        </w:rPr>
        <w:t>“</w:t>
      </w:r>
      <w:r w:rsidRPr="00CF238C">
        <w:rPr>
          <w:rFonts w:asciiTheme="minorBidi" w:hAnsiTheme="minorBidi" w:cstheme="minorBidi"/>
        </w:rPr>
        <w:t>your offspring also cannot be counted</w:t>
      </w:r>
      <w:r w:rsidR="00957775" w:rsidRPr="00CF238C">
        <w:rPr>
          <w:rFonts w:asciiTheme="minorBidi" w:hAnsiTheme="minorBidi" w:cstheme="minorBidi"/>
        </w:rPr>
        <w:t>.</w:t>
      </w:r>
      <w:r w:rsidR="007E4BFA" w:rsidRPr="00CF238C">
        <w:rPr>
          <w:rFonts w:asciiTheme="minorBidi" w:hAnsiTheme="minorBidi" w:cstheme="minorBidi"/>
        </w:rPr>
        <w:t>”</w:t>
      </w:r>
      <w:r w:rsidR="00FF7569" w:rsidRPr="00CF238C">
        <w:rPr>
          <w:rFonts w:asciiTheme="minorBidi" w:hAnsiTheme="minorBidi" w:cstheme="minorBidi"/>
        </w:rPr>
        <w:t xml:space="preserve"> </w:t>
      </w:r>
      <w:r w:rsidR="007E4BFA" w:rsidRPr="00CF238C">
        <w:rPr>
          <w:rFonts w:asciiTheme="minorBidi" w:hAnsiTheme="minorBidi" w:cstheme="minorBidi"/>
        </w:rPr>
        <w:t xml:space="preserve">And </w:t>
      </w:r>
      <w:r w:rsidRPr="00CF238C">
        <w:rPr>
          <w:rFonts w:asciiTheme="minorBidi" w:hAnsiTheme="minorBidi" w:cstheme="minorBidi"/>
        </w:rPr>
        <w:t>Shabbetai Ancuna says “if one</w:t>
      </w:r>
      <w:r w:rsidR="007E4BFA" w:rsidRPr="00CF238C">
        <w:rPr>
          <w:rFonts w:asciiTheme="minorBidi" w:hAnsiTheme="minorBidi" w:cstheme="minorBidi"/>
        </w:rPr>
        <w:t xml:space="preserve"> can count” is an infinitive: “W</w:t>
      </w:r>
      <w:r w:rsidRPr="00CF238C">
        <w:rPr>
          <w:rFonts w:asciiTheme="minorBidi" w:hAnsiTheme="minorBidi" w:cstheme="minorBidi"/>
        </w:rPr>
        <w:t>ere it possible to count the dust of the earth, it would be possible to count your offspring as well.”</w:t>
      </w:r>
      <w:r w:rsidR="00FF7569" w:rsidRPr="00CF238C">
        <w:rPr>
          <w:rFonts w:asciiTheme="minorBidi" w:hAnsiTheme="minorBidi" w:cstheme="minorBidi"/>
        </w:rPr>
        <w:t xml:space="preserve">   </w:t>
      </w:r>
    </w:p>
    <w:p w:rsidR="00957775" w:rsidRPr="00CF238C" w:rsidRDefault="00957775" w:rsidP="006221BB">
      <w:pPr>
        <w:pStyle w:val="NormalWeb"/>
        <w:spacing w:before="0" w:beforeAutospacing="0" w:after="0" w:afterAutospacing="0"/>
        <w:ind w:firstLine="360"/>
        <w:jc w:val="both"/>
        <w:rPr>
          <w:rFonts w:asciiTheme="minorBidi" w:hAnsiTheme="minorBidi" w:cstheme="minorBidi"/>
        </w:rPr>
      </w:pPr>
    </w:p>
    <w:p w:rsidR="00BA1765" w:rsidRPr="00CF238C" w:rsidRDefault="00BA1765" w:rsidP="006221BB">
      <w:pPr>
        <w:pStyle w:val="NormalWeb"/>
        <w:spacing w:before="0" w:beforeAutospacing="0" w:after="0" w:afterAutospacing="0"/>
        <w:jc w:val="both"/>
        <w:rPr>
          <w:rFonts w:asciiTheme="minorBidi" w:hAnsiTheme="minorBidi" w:cstheme="minorBidi"/>
          <w:b/>
          <w:bCs/>
        </w:rPr>
      </w:pPr>
      <w:r w:rsidRPr="00CF238C">
        <w:rPr>
          <w:rFonts w:asciiTheme="minorBidi" w:hAnsiTheme="minorBidi" w:cstheme="minorBidi"/>
          <w:b/>
          <w:bCs/>
        </w:rPr>
        <w:t>Interpretive Approach</w:t>
      </w:r>
    </w:p>
    <w:p w:rsidR="002E4509" w:rsidRDefault="002E4509" w:rsidP="006221BB">
      <w:pPr>
        <w:pStyle w:val="NormalWeb"/>
        <w:spacing w:before="0" w:beforeAutospacing="0" w:after="0" w:afterAutospacing="0"/>
        <w:ind w:firstLine="360"/>
        <w:jc w:val="both"/>
        <w:rPr>
          <w:rFonts w:asciiTheme="minorBidi" w:hAnsiTheme="minorBidi" w:cstheme="minorBidi"/>
        </w:rPr>
      </w:pPr>
    </w:p>
    <w:p w:rsidR="00BA1765" w:rsidRDefault="007E4BFA" w:rsidP="006221BB">
      <w:pPr>
        <w:pStyle w:val="NormalWeb"/>
        <w:spacing w:before="0" w:beforeAutospacing="0" w:after="0" w:afterAutospacing="0"/>
        <w:ind w:firstLine="720"/>
        <w:jc w:val="both"/>
        <w:rPr>
          <w:rFonts w:asciiTheme="minorBidi" w:hAnsiTheme="minorBidi" w:cstheme="minorBidi"/>
        </w:rPr>
      </w:pPr>
      <w:r w:rsidRPr="00CF238C">
        <w:rPr>
          <w:rFonts w:asciiTheme="minorBidi" w:hAnsiTheme="minorBidi" w:cstheme="minorBidi"/>
        </w:rPr>
        <w:t xml:space="preserve">In his introduction to his </w:t>
      </w:r>
      <w:r w:rsidR="00BA1765" w:rsidRPr="00CF238C">
        <w:rPr>
          <w:rFonts w:asciiTheme="minorBidi" w:hAnsiTheme="minorBidi" w:cstheme="minorBidi"/>
        </w:rPr>
        <w:t xml:space="preserve">commentary of the Torah, Shadal </w:t>
      </w:r>
      <w:r w:rsidRPr="00CF238C">
        <w:rPr>
          <w:rFonts w:asciiTheme="minorBidi" w:hAnsiTheme="minorBidi" w:cstheme="minorBidi"/>
        </w:rPr>
        <w:t xml:space="preserve">lays out three principles </w:t>
      </w:r>
      <w:r w:rsidR="00BA1765" w:rsidRPr="00CF238C">
        <w:rPr>
          <w:rFonts w:asciiTheme="minorBidi" w:hAnsiTheme="minorBidi" w:cstheme="minorBidi"/>
        </w:rPr>
        <w:t>o</w:t>
      </w:r>
      <w:r w:rsidRPr="00CF238C">
        <w:rPr>
          <w:rFonts w:asciiTheme="minorBidi" w:hAnsiTheme="minorBidi" w:cstheme="minorBidi"/>
        </w:rPr>
        <w:t>f</w:t>
      </w:r>
      <w:r w:rsidR="00BA1765" w:rsidRPr="00CF238C">
        <w:rPr>
          <w:rFonts w:asciiTheme="minorBidi" w:hAnsiTheme="minorBidi" w:cstheme="minorBidi"/>
        </w:rPr>
        <w:t xml:space="preserve"> biblical exegesis, and in his introduction to </w:t>
      </w:r>
      <w:r w:rsidRPr="00CF238C">
        <w:rPr>
          <w:rFonts w:asciiTheme="minorBidi" w:hAnsiTheme="minorBidi" w:cstheme="minorBidi"/>
        </w:rPr>
        <w:t xml:space="preserve">his commentary </w:t>
      </w:r>
      <w:r w:rsidR="00BA1765" w:rsidRPr="00CF238C">
        <w:rPr>
          <w:rFonts w:asciiTheme="minorBidi" w:hAnsiTheme="minorBidi" w:cstheme="minorBidi"/>
        </w:rPr>
        <w:t>o</w:t>
      </w:r>
      <w:r w:rsidRPr="00CF238C">
        <w:rPr>
          <w:rFonts w:asciiTheme="minorBidi" w:hAnsiTheme="minorBidi" w:cstheme="minorBidi"/>
        </w:rPr>
        <w:t>n</w:t>
      </w:r>
      <w:r w:rsidR="00BA1765" w:rsidRPr="00CF238C">
        <w:rPr>
          <w:rFonts w:asciiTheme="minorBidi" w:hAnsiTheme="minorBidi" w:cstheme="minorBidi"/>
        </w:rPr>
        <w:t xml:space="preserve"> the Book of </w:t>
      </w:r>
      <w:r w:rsidR="00840724" w:rsidRPr="00CF238C">
        <w:rPr>
          <w:rFonts w:asciiTheme="minorBidi" w:hAnsiTheme="minorBidi" w:cstheme="minorBidi"/>
          <w:i/>
        </w:rPr>
        <w:t>Yeshayahu</w:t>
      </w:r>
      <w:r w:rsidR="00BA1765" w:rsidRPr="00CF238C">
        <w:rPr>
          <w:rFonts w:asciiTheme="minorBidi" w:hAnsiTheme="minorBidi" w:cstheme="minorBidi"/>
        </w:rPr>
        <w:t>, he determines additional rules</w:t>
      </w:r>
      <w:r w:rsidR="00957775" w:rsidRPr="00CF238C">
        <w:rPr>
          <w:rFonts w:asciiTheme="minorBidi" w:hAnsiTheme="minorBidi" w:cstheme="minorBidi"/>
        </w:rPr>
        <w:t>.</w:t>
      </w:r>
      <w:r w:rsidR="00FF7569" w:rsidRPr="00CF238C">
        <w:rPr>
          <w:rFonts w:asciiTheme="minorBidi" w:hAnsiTheme="minorBidi" w:cstheme="minorBidi"/>
        </w:rPr>
        <w:t xml:space="preserve"> </w:t>
      </w:r>
      <w:r w:rsidR="00BA1765" w:rsidRPr="00CF238C">
        <w:rPr>
          <w:rFonts w:asciiTheme="minorBidi" w:hAnsiTheme="minorBidi" w:cstheme="minorBidi"/>
        </w:rPr>
        <w:t xml:space="preserve">In this framework, we will bring some of his most prominent rules for </w:t>
      </w:r>
      <w:r w:rsidR="00976716" w:rsidRPr="00CF238C">
        <w:rPr>
          <w:rFonts w:asciiTheme="minorBidi" w:hAnsiTheme="minorBidi" w:cstheme="minorBidi"/>
        </w:rPr>
        <w:t>interpreting</w:t>
      </w:r>
      <w:r w:rsidR="00BA1765" w:rsidRPr="00CF238C">
        <w:rPr>
          <w:rFonts w:asciiTheme="minorBidi" w:hAnsiTheme="minorBidi" w:cstheme="minorBidi"/>
        </w:rPr>
        <w:t xml:space="preserve"> the Torah</w:t>
      </w:r>
      <w:r w:rsidR="00957775" w:rsidRPr="00CF238C">
        <w:rPr>
          <w:rFonts w:asciiTheme="minorBidi" w:hAnsiTheme="minorBidi" w:cstheme="minorBidi"/>
        </w:rPr>
        <w:t>.</w:t>
      </w:r>
      <w:r w:rsidR="00FF7569" w:rsidRPr="00CF238C">
        <w:rPr>
          <w:rFonts w:asciiTheme="minorBidi" w:hAnsiTheme="minorBidi" w:cstheme="minorBidi"/>
        </w:rPr>
        <w:t xml:space="preserve"> </w:t>
      </w:r>
    </w:p>
    <w:p w:rsidR="002E4509" w:rsidRPr="00CF238C" w:rsidRDefault="002E4509" w:rsidP="006221BB">
      <w:pPr>
        <w:pStyle w:val="NormalWeb"/>
        <w:spacing w:before="0" w:beforeAutospacing="0" w:after="0" w:afterAutospacing="0"/>
        <w:ind w:firstLine="360"/>
        <w:jc w:val="both"/>
        <w:rPr>
          <w:rFonts w:asciiTheme="minorBidi" w:hAnsiTheme="minorBidi" w:cstheme="minorBidi"/>
        </w:rPr>
      </w:pPr>
    </w:p>
    <w:p w:rsidR="00BA1765" w:rsidRPr="00CF238C" w:rsidRDefault="007E4BFA" w:rsidP="006221BB">
      <w:pPr>
        <w:pStyle w:val="NormalWeb"/>
        <w:numPr>
          <w:ilvl w:val="0"/>
          <w:numId w:val="12"/>
        </w:numPr>
        <w:spacing w:before="0" w:beforeAutospacing="0" w:after="0" w:afterAutospacing="0"/>
        <w:jc w:val="both"/>
        <w:rPr>
          <w:rFonts w:asciiTheme="minorBidi" w:hAnsiTheme="minorBidi" w:cstheme="minorBidi"/>
        </w:rPr>
      </w:pPr>
      <w:r w:rsidRPr="00CF238C">
        <w:rPr>
          <w:rFonts w:asciiTheme="minorBidi" w:hAnsiTheme="minorBidi" w:cstheme="minorBidi"/>
          <w:b/>
          <w:bCs/>
        </w:rPr>
        <w:t>Grammar and l</w:t>
      </w:r>
      <w:r w:rsidR="00BA1765" w:rsidRPr="00CF238C">
        <w:rPr>
          <w:rFonts w:asciiTheme="minorBidi" w:hAnsiTheme="minorBidi" w:cstheme="minorBidi"/>
          <w:b/>
          <w:bCs/>
        </w:rPr>
        <w:t>inguistics</w:t>
      </w:r>
      <w:r w:rsidRPr="00CF238C">
        <w:rPr>
          <w:rFonts w:asciiTheme="minorBidi" w:hAnsiTheme="minorBidi" w:cstheme="minorBidi"/>
          <w:b/>
          <w:bCs/>
        </w:rPr>
        <w:t xml:space="preserve"> </w:t>
      </w:r>
      <w:r w:rsidRPr="00CF238C">
        <w:rPr>
          <w:rFonts w:asciiTheme="minorBidi" w:hAnsiTheme="minorBidi" w:cstheme="minorBidi"/>
        </w:rPr>
        <w:t>— t</w:t>
      </w:r>
      <w:r w:rsidR="00BA1765" w:rsidRPr="00CF238C">
        <w:rPr>
          <w:rFonts w:asciiTheme="minorBidi" w:hAnsiTheme="minorBidi" w:cstheme="minorBidi"/>
        </w:rPr>
        <w:t xml:space="preserve">his principle </w:t>
      </w:r>
      <w:r w:rsidRPr="00CF238C">
        <w:rPr>
          <w:rFonts w:asciiTheme="minorBidi" w:hAnsiTheme="minorBidi" w:cstheme="minorBidi"/>
        </w:rPr>
        <w:t>holds</w:t>
      </w:r>
      <w:r w:rsidR="00BA1765" w:rsidRPr="00CF238C">
        <w:rPr>
          <w:rFonts w:asciiTheme="minorBidi" w:hAnsiTheme="minorBidi" w:cstheme="minorBidi"/>
        </w:rPr>
        <w:t xml:space="preserve"> an important place in Shadal’s commentary</w:t>
      </w:r>
      <w:r w:rsidR="00957775" w:rsidRPr="00CF238C">
        <w:rPr>
          <w:rFonts w:asciiTheme="minorBidi" w:hAnsiTheme="minorBidi" w:cstheme="minorBidi"/>
        </w:rPr>
        <w:t>.</w:t>
      </w:r>
      <w:r w:rsidR="00FF7569" w:rsidRPr="00CF238C">
        <w:rPr>
          <w:rFonts w:asciiTheme="minorBidi" w:hAnsiTheme="minorBidi" w:cstheme="minorBidi"/>
        </w:rPr>
        <w:t xml:space="preserve"> </w:t>
      </w:r>
      <w:r w:rsidR="00BA1765" w:rsidRPr="00CF238C">
        <w:rPr>
          <w:rFonts w:asciiTheme="minorBidi" w:hAnsiTheme="minorBidi" w:cstheme="minorBidi"/>
        </w:rPr>
        <w:t xml:space="preserve">Aside from </w:t>
      </w:r>
      <w:r w:rsidRPr="00CF238C">
        <w:rPr>
          <w:rFonts w:asciiTheme="minorBidi" w:hAnsiTheme="minorBidi" w:cstheme="minorBidi"/>
        </w:rPr>
        <w:t xml:space="preserve">his startling command of language in his </w:t>
      </w:r>
      <w:r w:rsidR="00BA1765" w:rsidRPr="00CF238C">
        <w:rPr>
          <w:rFonts w:asciiTheme="minorBidi" w:hAnsiTheme="minorBidi" w:cstheme="minorBidi"/>
        </w:rPr>
        <w:t xml:space="preserve">commentary on </w:t>
      </w:r>
      <w:r w:rsidR="005D5A3B" w:rsidRPr="00CF238C">
        <w:rPr>
          <w:rFonts w:asciiTheme="minorBidi" w:hAnsiTheme="minorBidi" w:cstheme="minorBidi"/>
          <w:i/>
        </w:rPr>
        <w:t>Tanakh</w:t>
      </w:r>
      <w:r w:rsidR="00BA1765" w:rsidRPr="00CF238C">
        <w:rPr>
          <w:rFonts w:asciiTheme="minorBidi" w:hAnsiTheme="minorBidi" w:cstheme="minorBidi"/>
        </w:rPr>
        <w:t xml:space="preserve">, Shadal uses his wide </w:t>
      </w:r>
      <w:r w:rsidR="00BA1765" w:rsidRPr="00CF238C">
        <w:rPr>
          <w:rFonts w:asciiTheme="minorBidi" w:hAnsiTheme="minorBidi" w:cstheme="minorBidi"/>
        </w:rPr>
        <w:lastRenderedPageBreak/>
        <w:t>control of Semitic languages (Aramaic, Syriac, Arabic)</w:t>
      </w:r>
      <w:r w:rsidR="00957775" w:rsidRPr="00CF238C">
        <w:rPr>
          <w:rFonts w:asciiTheme="minorBidi" w:hAnsiTheme="minorBidi" w:cstheme="minorBidi"/>
        </w:rPr>
        <w:t>.</w:t>
      </w:r>
      <w:r w:rsidR="00BA1765" w:rsidRPr="00CF238C">
        <w:rPr>
          <w:rFonts w:asciiTheme="minorBidi" w:hAnsiTheme="minorBidi" w:cstheme="minorBidi"/>
        </w:rPr>
        <w:t xml:space="preserve"> This knowledge helped him a great deal in his commentary on the Torah and </w:t>
      </w:r>
      <w:r w:rsidR="00D019A0" w:rsidRPr="00CF238C">
        <w:rPr>
          <w:rFonts w:asciiTheme="minorBidi" w:hAnsiTheme="minorBidi" w:cstheme="minorBidi"/>
          <w:i/>
          <w:iCs/>
        </w:rPr>
        <w:t>Nevi’im</w:t>
      </w:r>
      <w:r w:rsidR="00957775" w:rsidRPr="00CF238C">
        <w:rPr>
          <w:rFonts w:asciiTheme="minorBidi" w:hAnsiTheme="minorBidi" w:cstheme="minorBidi"/>
        </w:rPr>
        <w:t>.</w:t>
      </w:r>
      <w:r w:rsidR="00FF7569" w:rsidRPr="00CF238C">
        <w:rPr>
          <w:rFonts w:asciiTheme="minorBidi" w:hAnsiTheme="minorBidi" w:cstheme="minorBidi"/>
        </w:rPr>
        <w:t xml:space="preserve"> </w:t>
      </w:r>
      <w:r w:rsidR="00BA1765" w:rsidRPr="00CF238C">
        <w:rPr>
          <w:rFonts w:asciiTheme="minorBidi" w:hAnsiTheme="minorBidi" w:cstheme="minorBidi"/>
        </w:rPr>
        <w:t xml:space="preserve">Thus, for example, in his commentary </w:t>
      </w:r>
      <w:r w:rsidR="00D019A0" w:rsidRPr="00CF238C">
        <w:rPr>
          <w:rFonts w:asciiTheme="minorBidi" w:hAnsiTheme="minorBidi" w:cstheme="minorBidi"/>
        </w:rPr>
        <w:t xml:space="preserve">on the changing of </w:t>
      </w:r>
      <w:r w:rsidR="00BA1765" w:rsidRPr="00CF238C">
        <w:rPr>
          <w:rFonts w:asciiTheme="minorBidi" w:hAnsiTheme="minorBidi" w:cstheme="minorBidi"/>
        </w:rPr>
        <w:t>Sarai</w:t>
      </w:r>
      <w:r w:rsidR="00D019A0" w:rsidRPr="00CF238C">
        <w:rPr>
          <w:rFonts w:asciiTheme="minorBidi" w:hAnsiTheme="minorBidi" w:cstheme="minorBidi"/>
        </w:rPr>
        <w:t>’s name</w:t>
      </w:r>
      <w:r w:rsidR="00BA1765" w:rsidRPr="00CF238C">
        <w:rPr>
          <w:rFonts w:asciiTheme="minorBidi" w:hAnsiTheme="minorBidi" w:cstheme="minorBidi"/>
        </w:rPr>
        <w:t xml:space="preserve"> to Sara (</w:t>
      </w:r>
      <w:r w:rsidR="005D5A3B" w:rsidRPr="00CF238C">
        <w:rPr>
          <w:rFonts w:asciiTheme="minorBidi" w:hAnsiTheme="minorBidi" w:cstheme="minorBidi"/>
          <w:i/>
        </w:rPr>
        <w:t>Bereishit</w:t>
      </w:r>
      <w:r w:rsidR="00BA1765" w:rsidRPr="00CF238C">
        <w:rPr>
          <w:rFonts w:asciiTheme="minorBidi" w:hAnsiTheme="minorBidi" w:cstheme="minorBidi"/>
        </w:rPr>
        <w:t xml:space="preserve"> 17:15), he writes that “In Arabic, </w:t>
      </w:r>
      <w:r w:rsidR="00D019A0" w:rsidRPr="00CF238C">
        <w:rPr>
          <w:rFonts w:asciiTheme="minorBidi" w:hAnsiTheme="minorBidi" w:cstheme="minorBidi"/>
        </w:rPr>
        <w:t>‘</w:t>
      </w:r>
      <w:r w:rsidR="00BA1765" w:rsidRPr="00CF238C">
        <w:rPr>
          <w:rFonts w:asciiTheme="minorBidi" w:hAnsiTheme="minorBidi" w:cstheme="minorBidi"/>
          <w:i/>
          <w:iCs/>
        </w:rPr>
        <w:t>sara</w:t>
      </w:r>
      <w:r w:rsidR="00D019A0" w:rsidRPr="00CF238C">
        <w:rPr>
          <w:rFonts w:asciiTheme="minorBidi" w:hAnsiTheme="minorBidi" w:cstheme="minorBidi"/>
          <w:i/>
          <w:iCs/>
        </w:rPr>
        <w:t>’</w:t>
      </w:r>
      <w:r w:rsidR="00BA1765" w:rsidRPr="00CF238C">
        <w:rPr>
          <w:rFonts w:asciiTheme="minorBidi" w:hAnsiTheme="minorBidi" w:cstheme="minorBidi"/>
        </w:rPr>
        <w:t xml:space="preserve"> means to have many offspring.”</w:t>
      </w:r>
      <w:r w:rsidR="00FF7569" w:rsidRPr="00CF238C">
        <w:rPr>
          <w:rFonts w:asciiTheme="minorBidi" w:hAnsiTheme="minorBidi" w:cstheme="minorBidi"/>
        </w:rPr>
        <w:t xml:space="preserve"> </w:t>
      </w:r>
      <w:r w:rsidR="00BA1765" w:rsidRPr="00CF238C">
        <w:rPr>
          <w:rFonts w:asciiTheme="minorBidi" w:hAnsiTheme="minorBidi" w:cstheme="minorBidi"/>
        </w:rPr>
        <w:t xml:space="preserve">In other words, there is significance </w:t>
      </w:r>
      <w:r w:rsidR="00D019A0" w:rsidRPr="00CF238C">
        <w:rPr>
          <w:rFonts w:asciiTheme="minorBidi" w:hAnsiTheme="minorBidi" w:cstheme="minorBidi"/>
        </w:rPr>
        <w:t>to the fact of ad</w:t>
      </w:r>
      <w:r w:rsidR="00BA1765" w:rsidRPr="00CF238C">
        <w:rPr>
          <w:rFonts w:asciiTheme="minorBidi" w:hAnsiTheme="minorBidi" w:cstheme="minorBidi"/>
        </w:rPr>
        <w:t xml:space="preserve">ding the letter </w:t>
      </w:r>
      <w:r w:rsidR="00BA1765" w:rsidRPr="00CF238C">
        <w:rPr>
          <w:rFonts w:asciiTheme="minorBidi" w:hAnsiTheme="minorBidi" w:cstheme="minorBidi"/>
          <w:i/>
          <w:iCs/>
        </w:rPr>
        <w:t>heh</w:t>
      </w:r>
      <w:r w:rsidR="00D019A0" w:rsidRPr="00CF238C">
        <w:rPr>
          <w:rFonts w:asciiTheme="minorBidi" w:hAnsiTheme="minorBidi" w:cstheme="minorBidi"/>
          <w:i/>
          <w:iCs/>
        </w:rPr>
        <w:t xml:space="preserve"> </w:t>
      </w:r>
      <w:r w:rsidR="00D019A0" w:rsidRPr="00CF238C">
        <w:rPr>
          <w:rFonts w:asciiTheme="minorBidi" w:hAnsiTheme="minorBidi" w:cstheme="minorBidi"/>
        </w:rPr>
        <w:t>to our matriarch’s name</w:t>
      </w:r>
      <w:r w:rsidR="00BA1765" w:rsidRPr="00CF238C">
        <w:rPr>
          <w:rFonts w:asciiTheme="minorBidi" w:hAnsiTheme="minorBidi" w:cstheme="minorBidi"/>
        </w:rPr>
        <w:t xml:space="preserve">, </w:t>
      </w:r>
      <w:r w:rsidR="00D019A0" w:rsidRPr="00CF238C">
        <w:rPr>
          <w:rFonts w:asciiTheme="minorBidi" w:hAnsiTheme="minorBidi" w:cstheme="minorBidi"/>
        </w:rPr>
        <w:t>in keeping with</w:t>
      </w:r>
      <w:r w:rsidR="00157755" w:rsidRPr="00CF238C">
        <w:rPr>
          <w:rFonts w:asciiTheme="minorBidi" w:hAnsiTheme="minorBidi" w:cstheme="minorBidi"/>
        </w:rPr>
        <w:t xml:space="preserve"> the event which it alludes to - </w:t>
      </w:r>
      <w:r w:rsidR="00D019A0" w:rsidRPr="00CF238C">
        <w:rPr>
          <w:rFonts w:asciiTheme="minorBidi" w:hAnsiTheme="minorBidi" w:cstheme="minorBidi"/>
        </w:rPr>
        <w:t xml:space="preserve">that she will have </w:t>
      </w:r>
      <w:r w:rsidR="00976716" w:rsidRPr="00CF238C">
        <w:rPr>
          <w:rFonts w:asciiTheme="minorBidi" w:hAnsiTheme="minorBidi" w:cstheme="minorBidi"/>
        </w:rPr>
        <w:t>biological</w:t>
      </w:r>
      <w:r w:rsidR="00D019A0" w:rsidRPr="00CF238C">
        <w:rPr>
          <w:rFonts w:asciiTheme="minorBidi" w:hAnsiTheme="minorBidi" w:cstheme="minorBidi"/>
        </w:rPr>
        <w:t xml:space="preserve"> offspring</w:t>
      </w:r>
      <w:r w:rsidR="00957775" w:rsidRPr="00CF238C">
        <w:rPr>
          <w:rFonts w:asciiTheme="minorBidi" w:hAnsiTheme="minorBidi" w:cstheme="minorBidi"/>
        </w:rPr>
        <w:t>.</w:t>
      </w:r>
      <w:r w:rsidR="00BA1765" w:rsidRPr="002E4509">
        <w:rPr>
          <w:rStyle w:val="FootnoteReference"/>
          <w:rFonts w:asciiTheme="minorBidi" w:hAnsiTheme="minorBidi" w:cstheme="minorBidi"/>
          <w:color w:val="000000"/>
          <w:sz w:val="20"/>
          <w:szCs w:val="20"/>
          <w:rtl/>
        </w:rPr>
        <w:footnoteReference w:id="12"/>
      </w:r>
    </w:p>
    <w:p w:rsidR="002E4509" w:rsidRDefault="002E4509" w:rsidP="006221BB">
      <w:pPr>
        <w:pStyle w:val="NormalWeb"/>
        <w:spacing w:before="0" w:beforeAutospacing="0" w:after="0" w:afterAutospacing="0"/>
        <w:ind w:firstLine="360"/>
        <w:jc w:val="both"/>
        <w:rPr>
          <w:rFonts w:asciiTheme="minorBidi" w:hAnsiTheme="minorBidi" w:cstheme="minorBidi"/>
        </w:rPr>
      </w:pPr>
    </w:p>
    <w:p w:rsidR="00BA1765" w:rsidRDefault="00D019A0" w:rsidP="006221BB">
      <w:pPr>
        <w:pStyle w:val="NormalWeb"/>
        <w:spacing w:before="0" w:beforeAutospacing="0" w:after="0" w:afterAutospacing="0"/>
        <w:ind w:firstLine="720"/>
        <w:jc w:val="both"/>
        <w:rPr>
          <w:rFonts w:asciiTheme="minorBidi" w:hAnsiTheme="minorBidi" w:cstheme="minorBidi"/>
        </w:rPr>
      </w:pPr>
      <w:r w:rsidRPr="00CF238C">
        <w:rPr>
          <w:rFonts w:asciiTheme="minorBidi" w:hAnsiTheme="minorBidi" w:cstheme="minorBidi"/>
        </w:rPr>
        <w:t>Another example of the use</w:t>
      </w:r>
      <w:r w:rsidR="00BA1765" w:rsidRPr="00CF238C">
        <w:rPr>
          <w:rFonts w:asciiTheme="minorBidi" w:hAnsiTheme="minorBidi" w:cstheme="minorBidi"/>
        </w:rPr>
        <w:t xml:space="preserve"> of Semitic languages is to explain the difficult word “</w:t>
      </w:r>
      <w:r w:rsidR="00BA1765" w:rsidRPr="00CF238C">
        <w:rPr>
          <w:rFonts w:asciiTheme="minorBidi" w:hAnsiTheme="minorBidi" w:cstheme="minorBidi"/>
          <w:i/>
          <w:iCs/>
        </w:rPr>
        <w:t>nedari</w:t>
      </w:r>
      <w:r w:rsidR="00BA1765" w:rsidRPr="00CF238C">
        <w:rPr>
          <w:rFonts w:asciiTheme="minorBidi" w:hAnsiTheme="minorBidi" w:cstheme="minorBidi"/>
        </w:rPr>
        <w:t xml:space="preserve">” in the Song of the Sea — “Your right hand, God, </w:t>
      </w:r>
      <w:r w:rsidR="00BA1765" w:rsidRPr="00CF238C">
        <w:rPr>
          <w:rFonts w:asciiTheme="minorBidi" w:hAnsiTheme="minorBidi" w:cstheme="minorBidi"/>
          <w:i/>
          <w:iCs/>
        </w:rPr>
        <w:t>nedari</w:t>
      </w:r>
      <w:r w:rsidR="00BA1765" w:rsidRPr="00CF238C">
        <w:rPr>
          <w:rFonts w:asciiTheme="minorBidi" w:hAnsiTheme="minorBidi" w:cstheme="minorBidi"/>
        </w:rPr>
        <w:t xml:space="preserve"> in strength” (</w:t>
      </w:r>
      <w:r w:rsidR="005D5A3B" w:rsidRPr="00CF238C">
        <w:rPr>
          <w:rFonts w:asciiTheme="minorBidi" w:hAnsiTheme="minorBidi" w:cstheme="minorBidi"/>
          <w:i/>
        </w:rPr>
        <w:t>Shemot</w:t>
      </w:r>
      <w:r w:rsidR="00BA1765" w:rsidRPr="00CF238C">
        <w:rPr>
          <w:rFonts w:asciiTheme="minorBidi" w:hAnsiTheme="minorBidi" w:cstheme="minorBidi"/>
        </w:rPr>
        <w:t xml:space="preserve"> 15:6).</w:t>
      </w:r>
      <w:r w:rsidR="00FF7569" w:rsidRPr="00CF238C">
        <w:rPr>
          <w:rFonts w:asciiTheme="minorBidi" w:hAnsiTheme="minorBidi" w:cstheme="minorBidi"/>
        </w:rPr>
        <w:t xml:space="preserve"> </w:t>
      </w:r>
      <w:r w:rsidRPr="00CF238C">
        <w:rPr>
          <w:rFonts w:asciiTheme="minorBidi" w:hAnsiTheme="minorBidi" w:cstheme="minorBidi"/>
        </w:rPr>
        <w:t>Shadal writes:</w:t>
      </w:r>
    </w:p>
    <w:p w:rsidR="002E4509" w:rsidRPr="00CF238C" w:rsidRDefault="002E4509" w:rsidP="006221BB">
      <w:pPr>
        <w:pStyle w:val="NormalWeb"/>
        <w:spacing w:before="0" w:beforeAutospacing="0" w:after="0" w:afterAutospacing="0"/>
        <w:ind w:firstLine="720"/>
        <w:jc w:val="both"/>
        <w:rPr>
          <w:rFonts w:asciiTheme="minorBidi" w:hAnsiTheme="minorBidi" w:cstheme="minorBidi"/>
        </w:rPr>
      </w:pPr>
    </w:p>
    <w:p w:rsidR="00BA1765" w:rsidRPr="00CF238C" w:rsidRDefault="00BA1765" w:rsidP="006221BB">
      <w:pPr>
        <w:pStyle w:val="NormalWeb"/>
        <w:spacing w:before="0" w:beforeAutospacing="0" w:after="0" w:afterAutospacing="0"/>
        <w:ind w:left="720"/>
        <w:jc w:val="both"/>
        <w:rPr>
          <w:rFonts w:asciiTheme="minorBidi" w:hAnsiTheme="minorBidi" w:cstheme="minorBidi"/>
        </w:rPr>
      </w:pPr>
      <w:r w:rsidRPr="00CF238C">
        <w:rPr>
          <w:rFonts w:asciiTheme="minorBidi" w:hAnsiTheme="minorBidi" w:cstheme="minorBidi"/>
        </w:rPr>
        <w:t xml:space="preserve">It appears that root </w:t>
      </w:r>
      <w:r w:rsidR="00D019A0" w:rsidRPr="00CF238C">
        <w:rPr>
          <w:rFonts w:asciiTheme="minorBidi" w:hAnsiTheme="minorBidi" w:cstheme="minorBidi"/>
        </w:rPr>
        <w:t>“</w:t>
      </w:r>
      <w:r w:rsidRPr="00CF238C">
        <w:rPr>
          <w:rFonts w:asciiTheme="minorBidi" w:hAnsiTheme="minorBidi" w:cstheme="minorBidi"/>
          <w:i/>
          <w:iCs/>
        </w:rPr>
        <w:t>adar</w:t>
      </w:r>
      <w:r w:rsidR="00D019A0" w:rsidRPr="00CF238C">
        <w:rPr>
          <w:rFonts w:asciiTheme="minorBidi" w:hAnsiTheme="minorBidi" w:cstheme="minorBidi"/>
          <w:i/>
          <w:iCs/>
        </w:rPr>
        <w:t>”</w:t>
      </w:r>
      <w:r w:rsidRPr="00CF238C">
        <w:rPr>
          <w:rFonts w:asciiTheme="minorBidi" w:hAnsiTheme="minorBidi" w:cstheme="minorBidi"/>
        </w:rPr>
        <w:t xml:space="preserve"> is cognate to </w:t>
      </w:r>
      <w:r w:rsidR="00D019A0" w:rsidRPr="00CF238C">
        <w:rPr>
          <w:rFonts w:asciiTheme="minorBidi" w:hAnsiTheme="minorBidi" w:cstheme="minorBidi"/>
        </w:rPr>
        <w:t>“</w:t>
      </w:r>
      <w:r w:rsidRPr="00CF238C">
        <w:rPr>
          <w:rFonts w:asciiTheme="minorBidi" w:hAnsiTheme="minorBidi" w:cstheme="minorBidi"/>
          <w:i/>
          <w:iCs/>
        </w:rPr>
        <w:t>azar</w:t>
      </w:r>
      <w:r w:rsidR="00D019A0" w:rsidRPr="00CF238C">
        <w:rPr>
          <w:rFonts w:asciiTheme="minorBidi" w:hAnsiTheme="minorBidi" w:cstheme="minorBidi"/>
        </w:rPr>
        <w:t>”</w:t>
      </w:r>
      <w:r w:rsidRPr="00CF238C">
        <w:rPr>
          <w:rFonts w:asciiTheme="minorBidi" w:hAnsiTheme="minorBidi" w:cstheme="minorBidi"/>
        </w:rPr>
        <w:t xml:space="preserve"> in Hebrew and </w:t>
      </w:r>
      <w:r w:rsidR="00D019A0" w:rsidRPr="00CF238C">
        <w:rPr>
          <w:rFonts w:asciiTheme="minorBidi" w:hAnsiTheme="minorBidi" w:cstheme="minorBidi"/>
        </w:rPr>
        <w:t>“</w:t>
      </w:r>
      <w:r w:rsidRPr="00CF238C">
        <w:rPr>
          <w:rFonts w:asciiTheme="minorBidi" w:hAnsiTheme="minorBidi" w:cstheme="minorBidi"/>
          <w:i/>
          <w:iCs/>
        </w:rPr>
        <w:t>chadar</w:t>
      </w:r>
      <w:r w:rsidR="00D019A0" w:rsidRPr="00CF238C">
        <w:rPr>
          <w:rFonts w:asciiTheme="minorBidi" w:hAnsiTheme="minorBidi" w:cstheme="minorBidi"/>
        </w:rPr>
        <w:t>”</w:t>
      </w:r>
      <w:r w:rsidRPr="00CF238C">
        <w:rPr>
          <w:rFonts w:asciiTheme="minorBidi" w:hAnsiTheme="minorBidi" w:cstheme="minorBidi"/>
        </w:rPr>
        <w:t xml:space="preserve"> in Syriac (which means to surround and encircle), and thus it is similar to </w:t>
      </w:r>
      <w:r w:rsidR="00D019A0" w:rsidRPr="00CF238C">
        <w:rPr>
          <w:rFonts w:asciiTheme="minorBidi" w:hAnsiTheme="minorBidi" w:cstheme="minorBidi"/>
        </w:rPr>
        <w:t>“</w:t>
      </w:r>
      <w:r w:rsidRPr="00CF238C">
        <w:rPr>
          <w:rFonts w:asciiTheme="minorBidi" w:hAnsiTheme="minorBidi" w:cstheme="minorBidi"/>
          <w:i/>
          <w:iCs/>
        </w:rPr>
        <w:t>nezar</w:t>
      </w:r>
      <w:r w:rsidRPr="00CF238C">
        <w:rPr>
          <w:rFonts w:asciiTheme="minorBidi" w:hAnsiTheme="minorBidi" w:cstheme="minorBidi"/>
        </w:rPr>
        <w:t xml:space="preserve"> in might</w:t>
      </w:r>
      <w:r w:rsidR="00D019A0" w:rsidRPr="00CF238C">
        <w:rPr>
          <w:rFonts w:asciiTheme="minorBidi" w:hAnsiTheme="minorBidi" w:cstheme="minorBidi"/>
        </w:rPr>
        <w:t>”</w:t>
      </w:r>
      <w:r w:rsidRPr="00CF238C">
        <w:rPr>
          <w:rFonts w:asciiTheme="minorBidi" w:hAnsiTheme="minorBidi" w:cstheme="minorBidi"/>
        </w:rPr>
        <w:t xml:space="preserve"> (</w:t>
      </w:r>
      <w:r w:rsidRPr="00CF238C">
        <w:rPr>
          <w:rFonts w:asciiTheme="minorBidi" w:hAnsiTheme="minorBidi" w:cstheme="minorBidi"/>
          <w:i/>
          <w:iCs/>
        </w:rPr>
        <w:t>Tehillim</w:t>
      </w:r>
      <w:r w:rsidRPr="00CF238C">
        <w:rPr>
          <w:rFonts w:asciiTheme="minorBidi" w:hAnsiTheme="minorBidi" w:cstheme="minorBidi"/>
        </w:rPr>
        <w:t xml:space="preserve"> 65:7), and this is the source of</w:t>
      </w:r>
      <w:r w:rsidR="00D019A0" w:rsidRPr="00CF238C">
        <w:rPr>
          <w:rFonts w:asciiTheme="minorBidi" w:hAnsiTheme="minorBidi" w:cstheme="minorBidi"/>
        </w:rPr>
        <w:t xml:space="preserve"> the term</w:t>
      </w:r>
      <w:r w:rsidRPr="00CF238C">
        <w:rPr>
          <w:rFonts w:asciiTheme="minorBidi" w:hAnsiTheme="minorBidi" w:cstheme="minorBidi"/>
        </w:rPr>
        <w:t xml:space="preserve"> </w:t>
      </w:r>
      <w:r w:rsidR="00D019A0" w:rsidRPr="00CF238C">
        <w:rPr>
          <w:rFonts w:asciiTheme="minorBidi" w:hAnsiTheme="minorBidi" w:cstheme="minorBidi"/>
        </w:rPr>
        <w:t>“</w:t>
      </w:r>
      <w:r w:rsidRPr="00CF238C">
        <w:rPr>
          <w:rFonts w:asciiTheme="minorBidi" w:hAnsiTheme="minorBidi" w:cstheme="minorBidi"/>
          <w:i/>
          <w:iCs/>
        </w:rPr>
        <w:t>adderet</w:t>
      </w:r>
      <w:r w:rsidR="00157755" w:rsidRPr="00CF238C">
        <w:rPr>
          <w:rFonts w:asciiTheme="minorBidi" w:hAnsiTheme="minorBidi" w:cstheme="minorBidi"/>
          <w:i/>
          <w:iCs/>
        </w:rPr>
        <w:t>,</w:t>
      </w:r>
      <w:r w:rsidR="00D019A0" w:rsidRPr="00CF238C">
        <w:rPr>
          <w:rFonts w:asciiTheme="minorBidi" w:hAnsiTheme="minorBidi" w:cstheme="minorBidi"/>
          <w:i/>
          <w:iCs/>
        </w:rPr>
        <w:t>”</w:t>
      </w:r>
      <w:r w:rsidRPr="00CF238C">
        <w:rPr>
          <w:rFonts w:asciiTheme="minorBidi" w:hAnsiTheme="minorBidi" w:cstheme="minorBidi"/>
        </w:rPr>
        <w:t xml:space="preserve"> a type of garb which encircles the body, as well as </w:t>
      </w:r>
      <w:r w:rsidR="00D019A0" w:rsidRPr="00CF238C">
        <w:rPr>
          <w:rFonts w:asciiTheme="minorBidi" w:hAnsiTheme="minorBidi" w:cstheme="minorBidi"/>
        </w:rPr>
        <w:t>“</w:t>
      </w:r>
      <w:r w:rsidR="00D019A0" w:rsidRPr="00CF238C">
        <w:rPr>
          <w:rFonts w:asciiTheme="minorBidi" w:hAnsiTheme="minorBidi" w:cstheme="minorBidi"/>
          <w:i/>
          <w:iCs/>
        </w:rPr>
        <w:t>addi</w:t>
      </w:r>
      <w:r w:rsidRPr="00CF238C">
        <w:rPr>
          <w:rFonts w:asciiTheme="minorBidi" w:hAnsiTheme="minorBidi" w:cstheme="minorBidi"/>
          <w:i/>
          <w:iCs/>
        </w:rPr>
        <w:t>r</w:t>
      </w:r>
      <w:r w:rsidR="00D019A0" w:rsidRPr="00CF238C">
        <w:rPr>
          <w:rFonts w:asciiTheme="minorBidi" w:hAnsiTheme="minorBidi" w:cstheme="minorBidi"/>
        </w:rPr>
        <w:t>.”</w:t>
      </w:r>
      <w:r w:rsidR="00FF7569" w:rsidRPr="00CF238C">
        <w:rPr>
          <w:rFonts w:asciiTheme="minorBidi" w:hAnsiTheme="minorBidi" w:cstheme="minorBidi"/>
        </w:rPr>
        <w:t xml:space="preserve"> </w:t>
      </w:r>
      <w:r w:rsidR="00D019A0" w:rsidRPr="00CF238C">
        <w:rPr>
          <w:rFonts w:asciiTheme="minorBidi" w:hAnsiTheme="minorBidi" w:cstheme="minorBidi"/>
        </w:rPr>
        <w:t>Ultimately it comes from “</w:t>
      </w:r>
      <w:r w:rsidRPr="00CF238C">
        <w:rPr>
          <w:rFonts w:asciiTheme="minorBidi" w:hAnsiTheme="minorBidi" w:cstheme="minorBidi"/>
          <w:i/>
          <w:iCs/>
        </w:rPr>
        <w:t>nezar</w:t>
      </w:r>
      <w:r w:rsidR="00D019A0" w:rsidRPr="00CF238C">
        <w:rPr>
          <w:rFonts w:asciiTheme="minorBidi" w:hAnsiTheme="minorBidi" w:cstheme="minorBidi"/>
        </w:rPr>
        <w:t>”</w:t>
      </w:r>
      <w:r w:rsidRPr="00CF238C">
        <w:rPr>
          <w:rFonts w:asciiTheme="minorBidi" w:hAnsiTheme="minorBidi" w:cstheme="minorBidi"/>
        </w:rPr>
        <w:t>, and it is a metaphor for strength, as in (</w:t>
      </w:r>
      <w:r w:rsidR="00840724" w:rsidRPr="00CF238C">
        <w:rPr>
          <w:rFonts w:asciiTheme="minorBidi" w:hAnsiTheme="minorBidi" w:cstheme="minorBidi"/>
          <w:i/>
        </w:rPr>
        <w:t>Yeshayahu</w:t>
      </w:r>
      <w:r w:rsidRPr="00CF238C">
        <w:rPr>
          <w:rFonts w:asciiTheme="minorBidi" w:hAnsiTheme="minorBidi" w:cstheme="minorBidi"/>
        </w:rPr>
        <w:t xml:space="preserve"> 45:5)</w:t>
      </w:r>
      <w:r w:rsidR="00157755" w:rsidRPr="00CF238C">
        <w:rPr>
          <w:rFonts w:asciiTheme="minorBidi" w:hAnsiTheme="minorBidi" w:cstheme="minorBidi"/>
        </w:rPr>
        <w:t>,</w:t>
      </w:r>
      <w:r w:rsidRPr="00CF238C">
        <w:rPr>
          <w:rFonts w:asciiTheme="minorBidi" w:hAnsiTheme="minorBidi" w:cstheme="minorBidi"/>
        </w:rPr>
        <w:t xml:space="preserve"> “I will strengthen you, though you have not acknowledged me, </w:t>
      </w:r>
      <w:r w:rsidRPr="00CF238C">
        <w:rPr>
          <w:rFonts w:asciiTheme="minorBidi" w:hAnsiTheme="minorBidi" w:cstheme="minorBidi"/>
          <w:i/>
          <w:iCs/>
        </w:rPr>
        <w:t>a</w:t>
      </w:r>
      <w:r w:rsidR="00157755" w:rsidRPr="00CF238C">
        <w:rPr>
          <w:rFonts w:asciiTheme="minorBidi" w:hAnsiTheme="minorBidi" w:cstheme="minorBidi"/>
          <w:i/>
          <w:iCs/>
        </w:rPr>
        <w:t>’</w:t>
      </w:r>
      <w:r w:rsidRPr="00CF238C">
        <w:rPr>
          <w:rFonts w:asciiTheme="minorBidi" w:hAnsiTheme="minorBidi" w:cstheme="minorBidi"/>
          <w:i/>
          <w:iCs/>
        </w:rPr>
        <w:t>azerkha</w:t>
      </w:r>
      <w:r w:rsidR="00D019A0" w:rsidRPr="00CF238C">
        <w:rPr>
          <w:rFonts w:asciiTheme="minorBidi" w:hAnsiTheme="minorBidi" w:cstheme="minorBidi"/>
          <w:i/>
          <w:iCs/>
        </w:rPr>
        <w:t>.</w:t>
      </w:r>
      <w:r w:rsidRPr="00CF238C">
        <w:rPr>
          <w:rFonts w:asciiTheme="minorBidi" w:hAnsiTheme="minorBidi" w:cstheme="minorBidi"/>
        </w:rPr>
        <w:t xml:space="preserve">” </w:t>
      </w:r>
    </w:p>
    <w:p w:rsidR="00D019A0" w:rsidRPr="00CF238C" w:rsidRDefault="00D019A0" w:rsidP="006221BB">
      <w:pPr>
        <w:pStyle w:val="NormalWeb"/>
        <w:spacing w:before="0" w:beforeAutospacing="0" w:after="0" w:afterAutospacing="0"/>
        <w:ind w:firstLine="360"/>
        <w:jc w:val="both"/>
        <w:rPr>
          <w:rFonts w:asciiTheme="minorBidi" w:hAnsiTheme="minorBidi" w:cstheme="minorBidi"/>
        </w:rPr>
      </w:pPr>
    </w:p>
    <w:p w:rsidR="00D019A0" w:rsidRPr="00CF238C" w:rsidRDefault="00526272" w:rsidP="006221BB">
      <w:pPr>
        <w:pStyle w:val="NormalWeb"/>
        <w:numPr>
          <w:ilvl w:val="0"/>
          <w:numId w:val="12"/>
        </w:numPr>
        <w:spacing w:before="0" w:beforeAutospacing="0" w:after="0" w:afterAutospacing="0"/>
        <w:ind w:left="0" w:firstLine="720"/>
        <w:jc w:val="both"/>
        <w:rPr>
          <w:rFonts w:asciiTheme="minorBidi" w:hAnsiTheme="minorBidi" w:cstheme="minorBidi"/>
        </w:rPr>
      </w:pPr>
      <w:r w:rsidRPr="00CF238C">
        <w:rPr>
          <w:rFonts w:asciiTheme="minorBidi" w:hAnsiTheme="minorBidi" w:cstheme="minorBidi"/>
          <w:b/>
          <w:bCs/>
        </w:rPr>
        <w:t>Explaining</w:t>
      </w:r>
      <w:r w:rsidR="00BA1765" w:rsidRPr="00CF238C">
        <w:rPr>
          <w:rFonts w:asciiTheme="minorBidi" w:hAnsiTheme="minorBidi" w:cstheme="minorBidi"/>
          <w:b/>
          <w:bCs/>
        </w:rPr>
        <w:t xml:space="preserve"> the verses </w:t>
      </w:r>
      <w:r w:rsidR="00D019A0" w:rsidRPr="00CF238C">
        <w:rPr>
          <w:rFonts w:asciiTheme="minorBidi" w:hAnsiTheme="minorBidi" w:cstheme="minorBidi"/>
          <w:b/>
          <w:bCs/>
        </w:rPr>
        <w:t xml:space="preserve">according to the </w:t>
      </w:r>
      <w:r w:rsidR="00BA1765" w:rsidRPr="00CF238C">
        <w:rPr>
          <w:rFonts w:asciiTheme="minorBidi" w:hAnsiTheme="minorBidi" w:cstheme="minorBidi"/>
          <w:b/>
          <w:bCs/>
        </w:rPr>
        <w:t xml:space="preserve">reality in which </w:t>
      </w:r>
      <w:r w:rsidR="00D019A0" w:rsidRPr="00CF238C">
        <w:rPr>
          <w:rFonts w:asciiTheme="minorBidi" w:hAnsiTheme="minorBidi" w:cstheme="minorBidi"/>
          <w:b/>
          <w:bCs/>
        </w:rPr>
        <w:t>they were</w:t>
      </w:r>
      <w:r w:rsidR="00BA1765" w:rsidRPr="00CF238C">
        <w:rPr>
          <w:rFonts w:asciiTheme="minorBidi" w:hAnsiTheme="minorBidi" w:cstheme="minorBidi"/>
          <w:b/>
          <w:bCs/>
        </w:rPr>
        <w:t xml:space="preserve"> written</w:t>
      </w:r>
      <w:r w:rsidR="00BA1765" w:rsidRPr="006842E8">
        <w:rPr>
          <w:rStyle w:val="FootnoteReference"/>
          <w:rFonts w:asciiTheme="minorBidi" w:hAnsiTheme="minorBidi" w:cstheme="minorBidi"/>
          <w:color w:val="000000"/>
          <w:sz w:val="20"/>
          <w:szCs w:val="20"/>
          <w:rtl/>
        </w:rPr>
        <w:footnoteReference w:id="13"/>
      </w:r>
      <w:r w:rsidR="00157755" w:rsidRPr="00CF238C">
        <w:rPr>
          <w:rFonts w:asciiTheme="minorBidi" w:hAnsiTheme="minorBidi" w:cstheme="minorBidi"/>
        </w:rPr>
        <w:t xml:space="preserve"> — A</w:t>
      </w:r>
      <w:r w:rsidR="00BA1765" w:rsidRPr="00CF238C">
        <w:rPr>
          <w:rFonts w:asciiTheme="minorBidi" w:hAnsiTheme="minorBidi" w:cstheme="minorBidi"/>
        </w:rPr>
        <w:t xml:space="preserve">n example of applying this principle may be found in the commentary </w:t>
      </w:r>
      <w:r w:rsidR="00D019A0" w:rsidRPr="00CF238C">
        <w:rPr>
          <w:rFonts w:asciiTheme="minorBidi" w:hAnsiTheme="minorBidi" w:cstheme="minorBidi"/>
        </w:rPr>
        <w:t>upon</w:t>
      </w:r>
      <w:r w:rsidR="00BA1765" w:rsidRPr="00CF238C">
        <w:rPr>
          <w:rFonts w:asciiTheme="minorBidi" w:hAnsiTheme="minorBidi" w:cstheme="minorBidi"/>
        </w:rPr>
        <w:t xml:space="preserve"> the reward of the midwives, “And he made houses for them” (</w:t>
      </w:r>
      <w:r w:rsidR="005D5A3B" w:rsidRPr="00CF238C">
        <w:rPr>
          <w:rFonts w:asciiTheme="minorBidi" w:hAnsiTheme="minorBidi" w:cstheme="minorBidi"/>
          <w:i/>
        </w:rPr>
        <w:t>Shemot</w:t>
      </w:r>
      <w:r w:rsidR="00BA1765" w:rsidRPr="00CF238C">
        <w:rPr>
          <w:rFonts w:asciiTheme="minorBidi" w:hAnsiTheme="minorBidi" w:cstheme="minorBidi"/>
        </w:rPr>
        <w:t xml:space="preserve"> 1:21)</w:t>
      </w:r>
      <w:r w:rsidR="00957775" w:rsidRPr="00CF238C">
        <w:rPr>
          <w:rFonts w:asciiTheme="minorBidi" w:hAnsiTheme="minorBidi" w:cstheme="minorBidi"/>
        </w:rPr>
        <w:t>.</w:t>
      </w:r>
      <w:r w:rsidR="00FF7569" w:rsidRPr="00CF238C">
        <w:rPr>
          <w:rFonts w:asciiTheme="minorBidi" w:hAnsiTheme="minorBidi" w:cstheme="minorBidi"/>
        </w:rPr>
        <w:t xml:space="preserve"> </w:t>
      </w:r>
      <w:r w:rsidR="00BA1765" w:rsidRPr="00CF238C">
        <w:rPr>
          <w:rFonts w:asciiTheme="minorBidi" w:hAnsiTheme="minorBidi" w:cstheme="minorBidi"/>
        </w:rPr>
        <w:t xml:space="preserve">Shadal explains that midwives </w:t>
      </w:r>
      <w:r w:rsidR="00D019A0" w:rsidRPr="00CF238C">
        <w:rPr>
          <w:rFonts w:asciiTheme="minorBidi" w:hAnsiTheme="minorBidi" w:cstheme="minorBidi"/>
        </w:rPr>
        <w:t xml:space="preserve">in the biblical era </w:t>
      </w:r>
      <w:r w:rsidR="00BA1765" w:rsidRPr="00CF238C">
        <w:rPr>
          <w:rFonts w:asciiTheme="minorBidi" w:hAnsiTheme="minorBidi" w:cstheme="minorBidi"/>
        </w:rPr>
        <w:t xml:space="preserve">were generally women not blessed with </w:t>
      </w:r>
      <w:r w:rsidR="00D019A0" w:rsidRPr="00CF238C">
        <w:rPr>
          <w:rFonts w:asciiTheme="minorBidi" w:hAnsiTheme="minorBidi" w:cstheme="minorBidi"/>
        </w:rPr>
        <w:t xml:space="preserve">their own </w:t>
      </w:r>
      <w:r w:rsidR="00BA1765" w:rsidRPr="00CF238C">
        <w:rPr>
          <w:rFonts w:asciiTheme="minorBidi" w:hAnsiTheme="minorBidi" w:cstheme="minorBidi"/>
        </w:rPr>
        <w:t>famil</w:t>
      </w:r>
      <w:r w:rsidR="00D019A0" w:rsidRPr="00CF238C">
        <w:rPr>
          <w:rFonts w:asciiTheme="minorBidi" w:hAnsiTheme="minorBidi" w:cstheme="minorBidi"/>
        </w:rPr>
        <w:t>ies</w:t>
      </w:r>
      <w:r w:rsidR="00BA1765" w:rsidRPr="00CF238C">
        <w:rPr>
          <w:rFonts w:asciiTheme="minorBidi" w:hAnsiTheme="minorBidi" w:cstheme="minorBidi"/>
        </w:rPr>
        <w:t>, and for this reason they could work</w:t>
      </w:r>
      <w:r w:rsidR="00157755" w:rsidRPr="00CF238C">
        <w:rPr>
          <w:rFonts w:asciiTheme="minorBidi" w:hAnsiTheme="minorBidi" w:cstheme="minorBidi"/>
        </w:rPr>
        <w:t>,</w:t>
      </w:r>
      <w:r w:rsidR="00BA1765" w:rsidRPr="00CF238C">
        <w:rPr>
          <w:rFonts w:asciiTheme="minorBidi" w:hAnsiTheme="minorBidi" w:cstheme="minorBidi"/>
        </w:rPr>
        <w:t xml:space="preserve"> which required leaving the house </w:t>
      </w:r>
      <w:r w:rsidRPr="00CF238C">
        <w:rPr>
          <w:rFonts w:asciiTheme="minorBidi" w:hAnsiTheme="minorBidi" w:cstheme="minorBidi"/>
        </w:rPr>
        <w:t>frequently</w:t>
      </w:r>
      <w:r w:rsidR="00957775" w:rsidRPr="00CF238C">
        <w:rPr>
          <w:rFonts w:asciiTheme="minorBidi" w:hAnsiTheme="minorBidi" w:cstheme="minorBidi"/>
        </w:rPr>
        <w:t>.</w:t>
      </w:r>
      <w:r w:rsidR="00FF7569" w:rsidRPr="00CF238C">
        <w:rPr>
          <w:rFonts w:asciiTheme="minorBidi" w:hAnsiTheme="minorBidi" w:cstheme="minorBidi"/>
        </w:rPr>
        <w:t xml:space="preserve"> </w:t>
      </w:r>
      <w:r w:rsidR="00BA1765" w:rsidRPr="00CF238C">
        <w:rPr>
          <w:rFonts w:asciiTheme="minorBidi" w:hAnsiTheme="minorBidi" w:cstheme="minorBidi"/>
        </w:rPr>
        <w:t xml:space="preserve">On the basis of this, it is understood that the reward </w:t>
      </w:r>
      <w:r w:rsidR="00D019A0" w:rsidRPr="00CF238C">
        <w:rPr>
          <w:rFonts w:asciiTheme="minorBidi" w:hAnsiTheme="minorBidi" w:cstheme="minorBidi"/>
        </w:rPr>
        <w:t>for</w:t>
      </w:r>
      <w:r w:rsidR="00BA1765" w:rsidRPr="00CF238C">
        <w:rPr>
          <w:rFonts w:asciiTheme="minorBidi" w:hAnsiTheme="minorBidi" w:cstheme="minorBidi"/>
        </w:rPr>
        <w:t xml:space="preserve"> the midwives </w:t>
      </w:r>
      <w:r w:rsidR="00D019A0" w:rsidRPr="00CF238C">
        <w:rPr>
          <w:rFonts w:asciiTheme="minorBidi" w:hAnsiTheme="minorBidi" w:cstheme="minorBidi"/>
        </w:rPr>
        <w:t xml:space="preserve">is </w:t>
      </w:r>
      <w:r w:rsidR="00AC0604" w:rsidRPr="00CF238C">
        <w:rPr>
          <w:rFonts w:asciiTheme="minorBidi" w:hAnsiTheme="minorBidi" w:cstheme="minorBidi"/>
        </w:rPr>
        <w:t>having</w:t>
      </w:r>
      <w:r w:rsidR="001C370D" w:rsidRPr="00CF238C">
        <w:rPr>
          <w:rFonts w:asciiTheme="minorBidi" w:hAnsiTheme="minorBidi" w:cstheme="minorBidi"/>
        </w:rPr>
        <w:t xml:space="preserve"> families of their own</w:t>
      </w:r>
      <w:r w:rsidR="00957775" w:rsidRPr="00CF238C">
        <w:rPr>
          <w:rFonts w:asciiTheme="minorBidi" w:hAnsiTheme="minorBidi" w:cstheme="minorBidi"/>
        </w:rPr>
        <w:t>.</w:t>
      </w:r>
      <w:r w:rsidR="00FF7569" w:rsidRPr="00CF238C">
        <w:rPr>
          <w:rFonts w:asciiTheme="minorBidi" w:hAnsiTheme="minorBidi" w:cstheme="minorBidi"/>
        </w:rPr>
        <w:t xml:space="preserve"> </w:t>
      </w:r>
    </w:p>
    <w:p w:rsidR="006842E8" w:rsidRDefault="006842E8" w:rsidP="006221BB">
      <w:pPr>
        <w:pStyle w:val="NormalWeb"/>
        <w:spacing w:before="0" w:beforeAutospacing="0" w:after="0" w:afterAutospacing="0"/>
        <w:ind w:firstLine="360"/>
        <w:jc w:val="both"/>
        <w:rPr>
          <w:rFonts w:asciiTheme="minorBidi" w:hAnsiTheme="minorBidi" w:cstheme="minorBidi"/>
        </w:rPr>
      </w:pPr>
    </w:p>
    <w:p w:rsidR="00BA1765" w:rsidRPr="00CF238C" w:rsidRDefault="00BA1765" w:rsidP="006221BB">
      <w:pPr>
        <w:pStyle w:val="NormalWeb"/>
        <w:spacing w:before="0" w:beforeAutospacing="0" w:after="0" w:afterAutospacing="0"/>
        <w:ind w:firstLine="720"/>
        <w:jc w:val="both"/>
        <w:rPr>
          <w:rFonts w:asciiTheme="minorBidi" w:hAnsiTheme="minorBidi" w:cstheme="minorBidi"/>
        </w:rPr>
      </w:pPr>
      <w:r w:rsidRPr="00CF238C">
        <w:rPr>
          <w:rFonts w:asciiTheme="minorBidi" w:hAnsiTheme="minorBidi" w:cstheme="minorBidi"/>
        </w:rPr>
        <w:t xml:space="preserve">Another example may be seen in his commentary </w:t>
      </w:r>
      <w:r w:rsidR="00157755" w:rsidRPr="00CF238C">
        <w:rPr>
          <w:rFonts w:asciiTheme="minorBidi" w:hAnsiTheme="minorBidi" w:cstheme="minorBidi"/>
        </w:rPr>
        <w:t>about</w:t>
      </w:r>
      <w:r w:rsidR="00AC0604" w:rsidRPr="00CF238C">
        <w:rPr>
          <w:rFonts w:asciiTheme="minorBidi" w:hAnsiTheme="minorBidi" w:cstheme="minorBidi"/>
        </w:rPr>
        <w:t xml:space="preserve"> </w:t>
      </w:r>
      <w:r w:rsidRPr="00CF238C">
        <w:rPr>
          <w:rFonts w:asciiTheme="minorBidi" w:hAnsiTheme="minorBidi" w:cstheme="minorBidi"/>
        </w:rPr>
        <w:t>the meaning of the coat of many colors which Yaakov gave to Yosef (</w:t>
      </w:r>
      <w:r w:rsidR="005D5A3B" w:rsidRPr="00CF238C">
        <w:rPr>
          <w:rFonts w:asciiTheme="minorBidi" w:hAnsiTheme="minorBidi" w:cstheme="minorBidi"/>
          <w:i/>
        </w:rPr>
        <w:t>Bereishit</w:t>
      </w:r>
      <w:r w:rsidRPr="00CF238C">
        <w:rPr>
          <w:rFonts w:asciiTheme="minorBidi" w:hAnsiTheme="minorBidi" w:cstheme="minorBidi"/>
        </w:rPr>
        <w:t xml:space="preserve"> 37:3)</w:t>
      </w:r>
      <w:r w:rsidR="00957775" w:rsidRPr="00CF238C">
        <w:rPr>
          <w:rFonts w:asciiTheme="minorBidi" w:hAnsiTheme="minorBidi" w:cstheme="minorBidi"/>
        </w:rPr>
        <w:t>.</w:t>
      </w:r>
      <w:r w:rsidR="00FF7569" w:rsidRPr="00CF238C">
        <w:rPr>
          <w:rFonts w:asciiTheme="minorBidi" w:hAnsiTheme="minorBidi" w:cstheme="minorBidi"/>
        </w:rPr>
        <w:t xml:space="preserve"> </w:t>
      </w:r>
      <w:r w:rsidRPr="00CF238C">
        <w:rPr>
          <w:rFonts w:asciiTheme="minorBidi" w:hAnsiTheme="minorBidi" w:cstheme="minorBidi"/>
        </w:rPr>
        <w:t xml:space="preserve">He explains (according to </w:t>
      </w:r>
      <w:r w:rsidR="005D5A3B" w:rsidRPr="00CF238C">
        <w:rPr>
          <w:rFonts w:asciiTheme="minorBidi" w:hAnsiTheme="minorBidi" w:cstheme="minorBidi"/>
          <w:i/>
        </w:rPr>
        <w:t>Bereishit</w:t>
      </w:r>
      <w:r w:rsidRPr="00CF238C">
        <w:rPr>
          <w:rFonts w:asciiTheme="minorBidi" w:hAnsiTheme="minorBidi" w:cstheme="minorBidi"/>
        </w:rPr>
        <w:t xml:space="preserve"> </w:t>
      </w:r>
      <w:r w:rsidRPr="00CF238C">
        <w:rPr>
          <w:rFonts w:asciiTheme="minorBidi" w:hAnsiTheme="minorBidi" w:cstheme="minorBidi"/>
          <w:i/>
          <w:iCs/>
        </w:rPr>
        <w:t>Rabba</w:t>
      </w:r>
      <w:r w:rsidRPr="00CF238C">
        <w:rPr>
          <w:rFonts w:asciiTheme="minorBidi" w:hAnsiTheme="minorBidi" w:cstheme="minorBidi"/>
        </w:rPr>
        <w:t xml:space="preserve"> 84:5) that the intent is for a garment whi</w:t>
      </w:r>
      <w:r w:rsidR="00157755" w:rsidRPr="00CF238C">
        <w:rPr>
          <w:rFonts w:asciiTheme="minorBidi" w:hAnsiTheme="minorBidi" w:cstheme="minorBidi"/>
        </w:rPr>
        <w:t>ch covers the entire body, even</w:t>
      </w:r>
      <w:r w:rsidRPr="00CF238C">
        <w:rPr>
          <w:rFonts w:asciiTheme="minorBidi" w:hAnsiTheme="minorBidi" w:cstheme="minorBidi"/>
        </w:rPr>
        <w:t xml:space="preserve"> hands and feet</w:t>
      </w:r>
      <w:r w:rsidR="00957775" w:rsidRPr="00CF238C">
        <w:rPr>
          <w:rFonts w:asciiTheme="minorBidi" w:hAnsiTheme="minorBidi" w:cstheme="minorBidi"/>
        </w:rPr>
        <w:t>.</w:t>
      </w:r>
      <w:r w:rsidR="00FF7569" w:rsidRPr="00CF238C">
        <w:rPr>
          <w:rFonts w:asciiTheme="minorBidi" w:hAnsiTheme="minorBidi" w:cstheme="minorBidi"/>
        </w:rPr>
        <w:t xml:space="preserve"> </w:t>
      </w:r>
      <w:r w:rsidRPr="00CF238C">
        <w:rPr>
          <w:rFonts w:asciiTheme="minorBidi" w:hAnsiTheme="minorBidi" w:cstheme="minorBidi"/>
        </w:rPr>
        <w:t>The workers in the field wore short clothing, because it would be easier to work in them</w:t>
      </w:r>
      <w:r w:rsidR="00157755" w:rsidRPr="00CF238C">
        <w:rPr>
          <w:rFonts w:asciiTheme="minorBidi" w:hAnsiTheme="minorBidi" w:cstheme="minorBidi"/>
        </w:rPr>
        <w:t>; a</w:t>
      </w:r>
      <w:r w:rsidRPr="00CF238C">
        <w:rPr>
          <w:rFonts w:asciiTheme="minorBidi" w:hAnsiTheme="minorBidi" w:cstheme="minorBidi"/>
        </w:rPr>
        <w:t xml:space="preserve"> long garment was the dress for men who did not w</w:t>
      </w:r>
      <w:r w:rsidR="00AC0604" w:rsidRPr="00CF238C">
        <w:rPr>
          <w:rFonts w:asciiTheme="minorBidi" w:hAnsiTheme="minorBidi" w:cstheme="minorBidi"/>
        </w:rPr>
        <w:t>ork</w:t>
      </w:r>
      <w:r w:rsidRPr="00CF238C">
        <w:rPr>
          <w:rFonts w:asciiTheme="minorBidi" w:hAnsiTheme="minorBidi" w:cstheme="minorBidi"/>
        </w:rPr>
        <w:t xml:space="preserve"> in the fields</w:t>
      </w:r>
      <w:r w:rsidR="00AC0604" w:rsidRPr="00CF238C">
        <w:rPr>
          <w:rFonts w:asciiTheme="minorBidi" w:hAnsiTheme="minorBidi" w:cstheme="minorBidi"/>
        </w:rPr>
        <w:t>.</w:t>
      </w:r>
      <w:r w:rsidR="00FF7569" w:rsidRPr="00CF238C">
        <w:rPr>
          <w:rFonts w:asciiTheme="minorBidi" w:hAnsiTheme="minorBidi" w:cstheme="minorBidi"/>
        </w:rPr>
        <w:t xml:space="preserve"> </w:t>
      </w:r>
      <w:r w:rsidR="00AC0604" w:rsidRPr="00CF238C">
        <w:rPr>
          <w:rFonts w:asciiTheme="minorBidi" w:hAnsiTheme="minorBidi" w:cstheme="minorBidi"/>
        </w:rPr>
        <w:t>Thus, it</w:t>
      </w:r>
      <w:r w:rsidRPr="00CF238C">
        <w:rPr>
          <w:rFonts w:asciiTheme="minorBidi" w:hAnsiTheme="minorBidi" w:cstheme="minorBidi"/>
        </w:rPr>
        <w:t xml:space="preserve"> became a status symbol</w:t>
      </w:r>
      <w:r w:rsidR="00957775" w:rsidRPr="00CF238C">
        <w:rPr>
          <w:rFonts w:asciiTheme="minorBidi" w:hAnsiTheme="minorBidi" w:cstheme="minorBidi"/>
        </w:rPr>
        <w:t>.</w:t>
      </w:r>
      <w:r w:rsidR="00FF7569" w:rsidRPr="00CF238C">
        <w:rPr>
          <w:rFonts w:asciiTheme="minorBidi" w:hAnsiTheme="minorBidi" w:cstheme="minorBidi"/>
        </w:rPr>
        <w:t xml:space="preserve"> </w:t>
      </w:r>
      <w:r w:rsidRPr="00CF238C">
        <w:rPr>
          <w:rFonts w:asciiTheme="minorBidi" w:hAnsiTheme="minorBidi" w:cstheme="minorBidi"/>
        </w:rPr>
        <w:t>In other words, receiving the coat of many colors from Yaakov symbolizes the fact that Yosef is emancipated from the family chores</w:t>
      </w:r>
      <w:r w:rsidR="00957775" w:rsidRPr="00CF238C">
        <w:rPr>
          <w:rFonts w:asciiTheme="minorBidi" w:hAnsiTheme="minorBidi" w:cstheme="minorBidi"/>
        </w:rPr>
        <w:t>.</w:t>
      </w:r>
      <w:r w:rsidR="00FF7569" w:rsidRPr="00CF238C">
        <w:rPr>
          <w:rFonts w:asciiTheme="minorBidi" w:hAnsiTheme="minorBidi" w:cstheme="minorBidi"/>
        </w:rPr>
        <w:t xml:space="preserve"> </w:t>
      </w:r>
      <w:r w:rsidRPr="00CF238C">
        <w:rPr>
          <w:rFonts w:asciiTheme="minorBidi" w:hAnsiTheme="minorBidi" w:cstheme="minorBidi"/>
        </w:rPr>
        <w:t xml:space="preserve"> </w:t>
      </w:r>
    </w:p>
    <w:p w:rsidR="00D019A0" w:rsidRPr="00CF238C" w:rsidRDefault="00D019A0" w:rsidP="006221BB">
      <w:pPr>
        <w:pStyle w:val="NormalWeb"/>
        <w:spacing w:before="0" w:beforeAutospacing="0" w:after="0" w:afterAutospacing="0"/>
        <w:ind w:left="360"/>
        <w:jc w:val="both"/>
        <w:rPr>
          <w:rFonts w:asciiTheme="minorBidi" w:hAnsiTheme="minorBidi" w:cstheme="minorBidi"/>
        </w:rPr>
      </w:pPr>
    </w:p>
    <w:p w:rsidR="00AC0604" w:rsidRPr="00CF238C" w:rsidRDefault="00BA1765" w:rsidP="006221BB">
      <w:pPr>
        <w:pStyle w:val="NormalWeb"/>
        <w:numPr>
          <w:ilvl w:val="0"/>
          <w:numId w:val="12"/>
        </w:numPr>
        <w:spacing w:before="0" w:beforeAutospacing="0" w:after="0" w:afterAutospacing="0"/>
        <w:ind w:left="0" w:firstLine="720"/>
        <w:jc w:val="both"/>
        <w:rPr>
          <w:rFonts w:asciiTheme="minorBidi" w:hAnsiTheme="minorBidi" w:cstheme="minorBidi"/>
        </w:rPr>
      </w:pPr>
      <w:r w:rsidRPr="00CF238C">
        <w:rPr>
          <w:rFonts w:asciiTheme="minorBidi" w:hAnsiTheme="minorBidi" w:cstheme="minorBidi"/>
          <w:b/>
          <w:bCs/>
        </w:rPr>
        <w:t xml:space="preserve">Literary </w:t>
      </w:r>
      <w:r w:rsidR="00AC0604" w:rsidRPr="00CF238C">
        <w:rPr>
          <w:rFonts w:asciiTheme="minorBidi" w:hAnsiTheme="minorBidi" w:cstheme="minorBidi"/>
          <w:b/>
          <w:bCs/>
        </w:rPr>
        <w:t>s</w:t>
      </w:r>
      <w:r w:rsidR="00526272" w:rsidRPr="00CF238C">
        <w:rPr>
          <w:rFonts w:asciiTheme="minorBidi" w:hAnsiTheme="minorBidi" w:cstheme="minorBidi"/>
          <w:b/>
          <w:bCs/>
        </w:rPr>
        <w:t>ensitivi</w:t>
      </w:r>
      <w:r w:rsidR="00AC0604" w:rsidRPr="00CF238C">
        <w:rPr>
          <w:rFonts w:asciiTheme="minorBidi" w:hAnsiTheme="minorBidi" w:cstheme="minorBidi"/>
          <w:b/>
          <w:bCs/>
        </w:rPr>
        <w:t>ty</w:t>
      </w:r>
      <w:r w:rsidR="00AC0604" w:rsidRPr="00CF238C">
        <w:rPr>
          <w:rFonts w:asciiTheme="minorBidi" w:hAnsiTheme="minorBidi" w:cstheme="minorBidi"/>
        </w:rPr>
        <w:t xml:space="preserve"> — a</w:t>
      </w:r>
      <w:r w:rsidRPr="00CF238C">
        <w:rPr>
          <w:rFonts w:asciiTheme="minorBidi" w:hAnsiTheme="minorBidi" w:cstheme="minorBidi"/>
        </w:rPr>
        <w:t>ccording to Shadal, in order to understand the holy poetry and the parables of the T</w:t>
      </w:r>
      <w:r w:rsidR="00526272" w:rsidRPr="00CF238C">
        <w:rPr>
          <w:rFonts w:asciiTheme="minorBidi" w:hAnsiTheme="minorBidi" w:cstheme="minorBidi"/>
        </w:rPr>
        <w:t xml:space="preserve">orah and </w:t>
      </w:r>
      <w:r w:rsidR="00AC0604" w:rsidRPr="00CF238C">
        <w:rPr>
          <w:rFonts w:asciiTheme="minorBidi" w:hAnsiTheme="minorBidi" w:cstheme="minorBidi"/>
          <w:i/>
          <w:iCs/>
        </w:rPr>
        <w:t>Nevi’im</w:t>
      </w:r>
      <w:r w:rsidRPr="00CF238C">
        <w:rPr>
          <w:rFonts w:asciiTheme="minorBidi" w:hAnsiTheme="minorBidi" w:cstheme="minorBidi"/>
        </w:rPr>
        <w:t xml:space="preserve">, the commentator must develop sensitivity to poetry, and in his language, </w:t>
      </w:r>
      <w:r w:rsidR="00AC0604" w:rsidRPr="00CF238C">
        <w:rPr>
          <w:rFonts w:asciiTheme="minorBidi" w:hAnsiTheme="minorBidi" w:cstheme="minorBidi"/>
        </w:rPr>
        <w:t>he must “have</w:t>
      </w:r>
      <w:r w:rsidRPr="00CF238C">
        <w:rPr>
          <w:rFonts w:asciiTheme="minorBidi" w:hAnsiTheme="minorBidi" w:cstheme="minorBidi"/>
        </w:rPr>
        <w:t xml:space="preserve"> a poetic soul.”</w:t>
      </w:r>
      <w:r w:rsidRPr="006842E8">
        <w:rPr>
          <w:rStyle w:val="FootnoteReference"/>
          <w:rFonts w:asciiTheme="minorBidi" w:hAnsiTheme="minorBidi" w:cstheme="minorBidi"/>
          <w:color w:val="000000"/>
          <w:sz w:val="20"/>
          <w:szCs w:val="20"/>
          <w:rtl/>
        </w:rPr>
        <w:footnoteReference w:id="14"/>
      </w:r>
      <w:r w:rsidR="00FF7569" w:rsidRPr="006842E8">
        <w:rPr>
          <w:rFonts w:asciiTheme="minorBidi" w:hAnsiTheme="minorBidi" w:cstheme="minorBidi"/>
          <w:sz w:val="20"/>
          <w:szCs w:val="20"/>
        </w:rPr>
        <w:t xml:space="preserve"> </w:t>
      </w:r>
      <w:r w:rsidR="00E841E3" w:rsidRPr="00CF238C">
        <w:rPr>
          <w:rFonts w:asciiTheme="minorBidi" w:hAnsiTheme="minorBidi" w:cstheme="minorBidi"/>
        </w:rPr>
        <w:t>Indeed, Shadal has</w:t>
      </w:r>
      <w:r w:rsidRPr="00CF238C">
        <w:rPr>
          <w:rFonts w:asciiTheme="minorBidi" w:hAnsiTheme="minorBidi" w:cstheme="minorBidi"/>
        </w:rPr>
        <w:t xml:space="preserve"> an incomparab</w:t>
      </w:r>
      <w:r w:rsidR="00AC0604" w:rsidRPr="00CF238C">
        <w:rPr>
          <w:rFonts w:asciiTheme="minorBidi" w:hAnsiTheme="minorBidi" w:cstheme="minorBidi"/>
        </w:rPr>
        <w:t>ly poetic</w:t>
      </w:r>
      <w:r w:rsidRPr="00CF238C">
        <w:rPr>
          <w:rFonts w:asciiTheme="minorBidi" w:hAnsiTheme="minorBidi" w:cstheme="minorBidi"/>
        </w:rPr>
        <w:t xml:space="preserve"> soul</w:t>
      </w:r>
      <w:r w:rsidR="00957775" w:rsidRPr="00CF238C">
        <w:rPr>
          <w:rFonts w:asciiTheme="minorBidi" w:hAnsiTheme="minorBidi" w:cstheme="minorBidi"/>
        </w:rPr>
        <w:t>.</w:t>
      </w:r>
      <w:r w:rsidR="00FF7569" w:rsidRPr="00CF238C">
        <w:rPr>
          <w:rFonts w:asciiTheme="minorBidi" w:hAnsiTheme="minorBidi" w:cstheme="minorBidi"/>
        </w:rPr>
        <w:t xml:space="preserve"> </w:t>
      </w:r>
      <w:r w:rsidRPr="00CF238C">
        <w:rPr>
          <w:rFonts w:asciiTheme="minorBidi" w:hAnsiTheme="minorBidi" w:cstheme="minorBidi"/>
        </w:rPr>
        <w:t xml:space="preserve">This sensitivity is expressed in the commentary on the Torah and the commentary on </w:t>
      </w:r>
      <w:r w:rsidRPr="00CF238C">
        <w:rPr>
          <w:rFonts w:asciiTheme="minorBidi" w:hAnsiTheme="minorBidi" w:cstheme="minorBidi"/>
          <w:i/>
          <w:iCs/>
        </w:rPr>
        <w:t>Nevi’im</w:t>
      </w:r>
      <w:r w:rsidR="00957775" w:rsidRPr="00CF238C">
        <w:rPr>
          <w:rFonts w:asciiTheme="minorBidi" w:hAnsiTheme="minorBidi" w:cstheme="minorBidi"/>
        </w:rPr>
        <w:t>.</w:t>
      </w:r>
      <w:r w:rsidR="00FF7569" w:rsidRPr="00CF238C">
        <w:rPr>
          <w:rFonts w:asciiTheme="minorBidi" w:hAnsiTheme="minorBidi" w:cstheme="minorBidi"/>
        </w:rPr>
        <w:t xml:space="preserve"> </w:t>
      </w:r>
    </w:p>
    <w:p w:rsidR="006842E8" w:rsidRDefault="006842E8" w:rsidP="006221BB">
      <w:pPr>
        <w:pStyle w:val="NormalWeb"/>
        <w:spacing w:before="0" w:beforeAutospacing="0" w:after="0" w:afterAutospacing="0"/>
        <w:ind w:firstLine="360"/>
        <w:jc w:val="both"/>
        <w:rPr>
          <w:rFonts w:asciiTheme="minorBidi" w:hAnsiTheme="minorBidi" w:cstheme="minorBidi"/>
        </w:rPr>
      </w:pPr>
    </w:p>
    <w:p w:rsidR="00BA1765" w:rsidRDefault="00AC0604" w:rsidP="006221BB">
      <w:pPr>
        <w:pStyle w:val="NormalWeb"/>
        <w:spacing w:before="0" w:beforeAutospacing="0" w:after="0" w:afterAutospacing="0"/>
        <w:ind w:firstLine="720"/>
        <w:jc w:val="both"/>
        <w:rPr>
          <w:rFonts w:asciiTheme="minorBidi" w:hAnsiTheme="minorBidi" w:cstheme="minorBidi"/>
        </w:rPr>
      </w:pPr>
      <w:r w:rsidRPr="00CF238C">
        <w:rPr>
          <w:rFonts w:asciiTheme="minorBidi" w:hAnsiTheme="minorBidi" w:cstheme="minorBidi"/>
        </w:rPr>
        <w:t>For e</w:t>
      </w:r>
      <w:r w:rsidR="00BA1765" w:rsidRPr="00CF238C">
        <w:rPr>
          <w:rFonts w:asciiTheme="minorBidi" w:hAnsiTheme="minorBidi" w:cstheme="minorBidi"/>
        </w:rPr>
        <w:t xml:space="preserve">xample, </w:t>
      </w:r>
      <w:r w:rsidR="00E841E3" w:rsidRPr="00CF238C">
        <w:rPr>
          <w:rFonts w:asciiTheme="minorBidi" w:hAnsiTheme="minorBidi" w:cstheme="minorBidi"/>
        </w:rPr>
        <w:t xml:space="preserve">he explains </w:t>
      </w:r>
      <w:r w:rsidR="00323321" w:rsidRPr="00CF238C">
        <w:rPr>
          <w:rFonts w:asciiTheme="minorBidi" w:hAnsiTheme="minorBidi" w:cstheme="minorBidi"/>
        </w:rPr>
        <w:t>the psychological complexity of Y</w:t>
      </w:r>
      <w:r w:rsidR="00BA1765" w:rsidRPr="00CF238C">
        <w:rPr>
          <w:rFonts w:asciiTheme="minorBidi" w:hAnsiTheme="minorBidi" w:cstheme="minorBidi"/>
        </w:rPr>
        <w:t xml:space="preserve">aakov’s lengthy response to seeing his son’s coat, “It is my son’s </w:t>
      </w:r>
      <w:r w:rsidR="00323321" w:rsidRPr="00CF238C">
        <w:rPr>
          <w:rFonts w:asciiTheme="minorBidi" w:hAnsiTheme="minorBidi" w:cstheme="minorBidi"/>
        </w:rPr>
        <w:t>coat</w:t>
      </w:r>
      <w:r w:rsidR="00957775" w:rsidRPr="00CF238C">
        <w:rPr>
          <w:rFonts w:asciiTheme="minorBidi" w:hAnsiTheme="minorBidi" w:cstheme="minorBidi"/>
        </w:rPr>
        <w:t>.</w:t>
      </w:r>
      <w:r w:rsidR="00FF7569" w:rsidRPr="00CF238C">
        <w:rPr>
          <w:rFonts w:asciiTheme="minorBidi" w:hAnsiTheme="minorBidi" w:cstheme="minorBidi"/>
        </w:rPr>
        <w:t xml:space="preserve"> </w:t>
      </w:r>
      <w:r w:rsidR="00BA1765" w:rsidRPr="00CF238C">
        <w:rPr>
          <w:rFonts w:asciiTheme="minorBidi" w:hAnsiTheme="minorBidi" w:cstheme="minorBidi"/>
        </w:rPr>
        <w:t>A fierce animal has devoured him</w:t>
      </w:r>
      <w:r w:rsidR="00957775" w:rsidRPr="00CF238C">
        <w:rPr>
          <w:rFonts w:asciiTheme="minorBidi" w:hAnsiTheme="minorBidi" w:cstheme="minorBidi"/>
        </w:rPr>
        <w:t>.</w:t>
      </w:r>
      <w:r w:rsidR="00FF7569" w:rsidRPr="00CF238C">
        <w:rPr>
          <w:rFonts w:asciiTheme="minorBidi" w:hAnsiTheme="minorBidi" w:cstheme="minorBidi"/>
        </w:rPr>
        <w:t xml:space="preserve"> </w:t>
      </w:r>
      <w:r w:rsidR="00E841E3" w:rsidRPr="00CF238C">
        <w:rPr>
          <w:rFonts w:asciiTheme="minorBidi" w:hAnsiTheme="minorBidi" w:cstheme="minorBidi"/>
        </w:rPr>
        <w:t>Yosef</w:t>
      </w:r>
      <w:r w:rsidR="00BA1765" w:rsidRPr="00CF238C">
        <w:rPr>
          <w:rFonts w:asciiTheme="minorBidi" w:hAnsiTheme="minorBidi" w:cstheme="minorBidi"/>
        </w:rPr>
        <w:t xml:space="preserve"> is </w:t>
      </w:r>
      <w:r w:rsidR="00323321" w:rsidRPr="00CF238C">
        <w:rPr>
          <w:rFonts w:asciiTheme="minorBidi" w:hAnsiTheme="minorBidi" w:cstheme="minorBidi"/>
        </w:rPr>
        <w:t>certainly</w:t>
      </w:r>
      <w:r w:rsidR="00BA1765" w:rsidRPr="00CF238C">
        <w:rPr>
          <w:rFonts w:asciiTheme="minorBidi" w:hAnsiTheme="minorBidi" w:cstheme="minorBidi"/>
        </w:rPr>
        <w:t xml:space="preserve"> torn to pieces” (</w:t>
      </w:r>
      <w:r w:rsidR="005D5A3B" w:rsidRPr="00CF238C">
        <w:rPr>
          <w:rFonts w:asciiTheme="minorBidi" w:hAnsiTheme="minorBidi" w:cstheme="minorBidi"/>
          <w:i/>
        </w:rPr>
        <w:t>Bereishit</w:t>
      </w:r>
      <w:r w:rsidR="00E841E3" w:rsidRPr="00CF238C">
        <w:rPr>
          <w:rFonts w:asciiTheme="minorBidi" w:hAnsiTheme="minorBidi" w:cstheme="minorBidi"/>
        </w:rPr>
        <w:t xml:space="preserve"> 37:33).</w:t>
      </w:r>
      <w:r w:rsidR="00FF7569" w:rsidRPr="00CF238C">
        <w:rPr>
          <w:rFonts w:asciiTheme="minorBidi" w:hAnsiTheme="minorBidi" w:cstheme="minorBidi"/>
        </w:rPr>
        <w:t xml:space="preserve"> </w:t>
      </w:r>
      <w:r w:rsidR="00BA1765" w:rsidRPr="00CF238C">
        <w:rPr>
          <w:rFonts w:asciiTheme="minorBidi" w:hAnsiTheme="minorBidi" w:cstheme="minorBidi"/>
        </w:rPr>
        <w:t xml:space="preserve">Shadal explains that the </w:t>
      </w:r>
      <w:r w:rsidR="00976716" w:rsidRPr="00CF238C">
        <w:rPr>
          <w:rFonts w:asciiTheme="minorBidi" w:hAnsiTheme="minorBidi" w:cstheme="minorBidi"/>
        </w:rPr>
        <w:t>statement</w:t>
      </w:r>
      <w:r w:rsidR="00157755" w:rsidRPr="00CF238C">
        <w:rPr>
          <w:rFonts w:asciiTheme="minorBidi" w:hAnsiTheme="minorBidi" w:cstheme="minorBidi"/>
        </w:rPr>
        <w:t>,</w:t>
      </w:r>
      <w:r w:rsidR="00BA1765" w:rsidRPr="00CF238C">
        <w:rPr>
          <w:rFonts w:asciiTheme="minorBidi" w:hAnsiTheme="minorBidi" w:cstheme="minorBidi"/>
        </w:rPr>
        <w:t xml:space="preserve"> “</w:t>
      </w:r>
      <w:r w:rsidR="00E841E3" w:rsidRPr="00CF238C">
        <w:rPr>
          <w:rFonts w:asciiTheme="minorBidi" w:hAnsiTheme="minorBidi" w:cstheme="minorBidi"/>
        </w:rPr>
        <w:t>Yosef</w:t>
      </w:r>
      <w:r w:rsidR="00BA1765" w:rsidRPr="00CF238C">
        <w:rPr>
          <w:rFonts w:asciiTheme="minorBidi" w:hAnsiTheme="minorBidi" w:cstheme="minorBidi"/>
        </w:rPr>
        <w:t xml:space="preserve"> is </w:t>
      </w:r>
      <w:r w:rsidR="00323321" w:rsidRPr="00CF238C">
        <w:rPr>
          <w:rFonts w:asciiTheme="minorBidi" w:hAnsiTheme="minorBidi" w:cstheme="minorBidi"/>
        </w:rPr>
        <w:t>certainly torn to pieces” i</w:t>
      </w:r>
      <w:r w:rsidR="00BA1765" w:rsidRPr="00CF238C">
        <w:rPr>
          <w:rFonts w:asciiTheme="minorBidi" w:hAnsiTheme="minorBidi" w:cstheme="minorBidi"/>
        </w:rPr>
        <w:t xml:space="preserve">s not a pointless repetition of the </w:t>
      </w:r>
      <w:r w:rsidR="00976716" w:rsidRPr="00CF238C">
        <w:rPr>
          <w:rFonts w:asciiTheme="minorBidi" w:hAnsiTheme="minorBidi" w:cstheme="minorBidi"/>
        </w:rPr>
        <w:t>statement</w:t>
      </w:r>
      <w:r w:rsidR="00BA1765" w:rsidRPr="00CF238C">
        <w:rPr>
          <w:rFonts w:asciiTheme="minorBidi" w:hAnsiTheme="minorBidi" w:cstheme="minorBidi"/>
        </w:rPr>
        <w:t>, “A fierce animal has devoured him</w:t>
      </w:r>
      <w:r w:rsidR="00323321" w:rsidRPr="00CF238C">
        <w:rPr>
          <w:rFonts w:asciiTheme="minorBidi" w:hAnsiTheme="minorBidi" w:cstheme="minorBidi"/>
        </w:rPr>
        <w:t>.</w:t>
      </w:r>
      <w:r w:rsidR="00BA1765" w:rsidRPr="00CF238C">
        <w:rPr>
          <w:rFonts w:asciiTheme="minorBidi" w:hAnsiTheme="minorBidi" w:cstheme="minorBidi"/>
        </w:rPr>
        <w:t>”</w:t>
      </w:r>
      <w:r w:rsidR="00FF7569" w:rsidRPr="00CF238C">
        <w:rPr>
          <w:rFonts w:asciiTheme="minorBidi" w:hAnsiTheme="minorBidi" w:cstheme="minorBidi"/>
        </w:rPr>
        <w:t xml:space="preserve"> </w:t>
      </w:r>
      <w:r w:rsidR="00323321" w:rsidRPr="00CF238C">
        <w:rPr>
          <w:rFonts w:asciiTheme="minorBidi" w:hAnsiTheme="minorBidi" w:cstheme="minorBidi"/>
        </w:rPr>
        <w:t>The</w:t>
      </w:r>
      <w:r w:rsidR="00BA1765" w:rsidRPr="00CF238C">
        <w:rPr>
          <w:rFonts w:asciiTheme="minorBidi" w:hAnsiTheme="minorBidi" w:cstheme="minorBidi"/>
        </w:rPr>
        <w:t xml:space="preserve">y express the different stages of Yaakov’s perception of the event: </w:t>
      </w:r>
    </w:p>
    <w:p w:rsidR="006842E8" w:rsidRPr="00CF238C" w:rsidRDefault="006842E8" w:rsidP="006221BB">
      <w:pPr>
        <w:pStyle w:val="NormalWeb"/>
        <w:spacing w:before="0" w:beforeAutospacing="0" w:after="0" w:afterAutospacing="0"/>
        <w:ind w:firstLine="720"/>
        <w:jc w:val="both"/>
        <w:rPr>
          <w:rFonts w:asciiTheme="minorBidi" w:hAnsiTheme="minorBidi" w:cstheme="minorBidi"/>
        </w:rPr>
      </w:pPr>
    </w:p>
    <w:p w:rsidR="00BA1765" w:rsidRPr="00CF238C" w:rsidRDefault="00323321" w:rsidP="006221BB">
      <w:pPr>
        <w:pStyle w:val="NormalWeb"/>
        <w:spacing w:before="0" w:beforeAutospacing="0" w:after="0" w:afterAutospacing="0"/>
        <w:ind w:left="720"/>
        <w:jc w:val="both"/>
        <w:rPr>
          <w:rFonts w:asciiTheme="minorBidi" w:hAnsiTheme="minorBidi" w:cstheme="minorBidi"/>
        </w:rPr>
      </w:pPr>
      <w:r w:rsidRPr="00CF238C">
        <w:rPr>
          <w:rFonts w:asciiTheme="minorBidi" w:hAnsiTheme="minorBidi" w:cstheme="minorBidi"/>
        </w:rPr>
        <w:t>At first, when he saw</w:t>
      </w:r>
      <w:r w:rsidR="00BA1765" w:rsidRPr="00CF238C">
        <w:rPr>
          <w:rFonts w:asciiTheme="minorBidi" w:hAnsiTheme="minorBidi" w:cstheme="minorBidi"/>
        </w:rPr>
        <w:t xml:space="preserve"> the coat, he sa</w:t>
      </w:r>
      <w:r w:rsidRPr="00CF238C">
        <w:rPr>
          <w:rFonts w:asciiTheme="minorBidi" w:hAnsiTheme="minorBidi" w:cstheme="minorBidi"/>
        </w:rPr>
        <w:t>id</w:t>
      </w:r>
      <w:r w:rsidR="00BA1765" w:rsidRPr="00CF238C">
        <w:rPr>
          <w:rFonts w:asciiTheme="minorBidi" w:hAnsiTheme="minorBidi" w:cstheme="minorBidi"/>
        </w:rPr>
        <w:t>, “</w:t>
      </w:r>
      <w:r w:rsidRPr="00CF238C">
        <w:rPr>
          <w:rFonts w:asciiTheme="minorBidi" w:hAnsiTheme="minorBidi" w:cstheme="minorBidi"/>
        </w:rPr>
        <w:t>It is my son’s coat;</w:t>
      </w:r>
      <w:r w:rsidR="00BA1765" w:rsidRPr="00CF238C">
        <w:rPr>
          <w:rFonts w:asciiTheme="minorBidi" w:hAnsiTheme="minorBidi" w:cstheme="minorBidi"/>
        </w:rPr>
        <w:t>” afterwards</w:t>
      </w:r>
      <w:r w:rsidRPr="00CF238C">
        <w:rPr>
          <w:rFonts w:asciiTheme="minorBidi" w:hAnsiTheme="minorBidi" w:cstheme="minorBidi"/>
        </w:rPr>
        <w:t>,</w:t>
      </w:r>
      <w:r w:rsidR="00BA1765" w:rsidRPr="00CF238C">
        <w:rPr>
          <w:rFonts w:asciiTheme="minorBidi" w:hAnsiTheme="minorBidi" w:cstheme="minorBidi"/>
        </w:rPr>
        <w:t xml:space="preserve"> when he contemplated the blood upon it and what they said </w:t>
      </w:r>
      <w:r w:rsidRPr="00CF238C">
        <w:rPr>
          <w:rFonts w:asciiTheme="minorBidi" w:hAnsiTheme="minorBidi" w:cstheme="minorBidi"/>
        </w:rPr>
        <w:t xml:space="preserve">about finding </w:t>
      </w:r>
      <w:r w:rsidR="00BA1765" w:rsidRPr="00CF238C">
        <w:rPr>
          <w:rFonts w:asciiTheme="minorBidi" w:hAnsiTheme="minorBidi" w:cstheme="minorBidi"/>
        </w:rPr>
        <w:t>the coat, a</w:t>
      </w:r>
      <w:r w:rsidRPr="00CF238C">
        <w:rPr>
          <w:rFonts w:asciiTheme="minorBidi" w:hAnsiTheme="minorBidi" w:cstheme="minorBidi"/>
        </w:rPr>
        <w:t xml:space="preserve">long with the fact that </w:t>
      </w:r>
      <w:r w:rsidR="00BA1765" w:rsidRPr="00CF238C">
        <w:rPr>
          <w:rFonts w:asciiTheme="minorBidi" w:hAnsiTheme="minorBidi" w:cstheme="minorBidi"/>
        </w:rPr>
        <w:t xml:space="preserve">Yosef still </w:t>
      </w:r>
      <w:r w:rsidRPr="00CF238C">
        <w:rPr>
          <w:rFonts w:asciiTheme="minorBidi" w:hAnsiTheme="minorBidi" w:cstheme="minorBidi"/>
        </w:rPr>
        <w:t xml:space="preserve">had </w:t>
      </w:r>
      <w:r w:rsidR="00BA1765" w:rsidRPr="00CF238C">
        <w:rPr>
          <w:rFonts w:asciiTheme="minorBidi" w:hAnsiTheme="minorBidi" w:cstheme="minorBidi"/>
        </w:rPr>
        <w:t>not return</w:t>
      </w:r>
      <w:r w:rsidRPr="00CF238C">
        <w:rPr>
          <w:rFonts w:asciiTheme="minorBidi" w:hAnsiTheme="minorBidi" w:cstheme="minorBidi"/>
        </w:rPr>
        <w:t>ed to his house, he considered</w:t>
      </w:r>
      <w:r w:rsidR="00BA1765" w:rsidRPr="00CF238C">
        <w:rPr>
          <w:rFonts w:asciiTheme="minorBidi" w:hAnsiTheme="minorBidi" w:cstheme="minorBidi"/>
        </w:rPr>
        <w:t xml:space="preserve"> in his heart, “A </w:t>
      </w:r>
      <w:r w:rsidRPr="00CF238C">
        <w:rPr>
          <w:rFonts w:asciiTheme="minorBidi" w:hAnsiTheme="minorBidi" w:cstheme="minorBidi"/>
        </w:rPr>
        <w:t>fierce animal has devoured him.</w:t>
      </w:r>
      <w:r w:rsidR="00BA1765" w:rsidRPr="00CF238C">
        <w:rPr>
          <w:rFonts w:asciiTheme="minorBidi" w:hAnsiTheme="minorBidi" w:cstheme="minorBidi"/>
        </w:rPr>
        <w:t>”</w:t>
      </w:r>
      <w:r w:rsidR="00FF7569" w:rsidRPr="00CF238C">
        <w:rPr>
          <w:rFonts w:asciiTheme="minorBidi" w:hAnsiTheme="minorBidi" w:cstheme="minorBidi"/>
        </w:rPr>
        <w:t xml:space="preserve"> </w:t>
      </w:r>
      <w:r w:rsidRPr="00CF238C">
        <w:rPr>
          <w:rFonts w:asciiTheme="minorBidi" w:hAnsiTheme="minorBidi" w:cstheme="minorBidi"/>
        </w:rPr>
        <w:t>When this last idea occurred to him</w:t>
      </w:r>
      <w:r w:rsidR="00BA1765" w:rsidRPr="00CF238C">
        <w:rPr>
          <w:rFonts w:asciiTheme="minorBidi" w:hAnsiTheme="minorBidi" w:cstheme="minorBidi"/>
        </w:rPr>
        <w:t>, immediately his mercies were aroused for his son, and he pictured in his imagination as if he saw Yosef in the jaws of the animal, and then he called out bitterly, “</w:t>
      </w:r>
      <w:r w:rsidR="00E841E3" w:rsidRPr="00CF238C">
        <w:rPr>
          <w:rFonts w:asciiTheme="minorBidi" w:hAnsiTheme="minorBidi" w:cstheme="minorBidi"/>
        </w:rPr>
        <w:t>Yosef</w:t>
      </w:r>
      <w:r w:rsidR="00BA1765" w:rsidRPr="00CF238C">
        <w:rPr>
          <w:rFonts w:asciiTheme="minorBidi" w:hAnsiTheme="minorBidi" w:cstheme="minorBidi"/>
        </w:rPr>
        <w:t xml:space="preserve"> is </w:t>
      </w:r>
      <w:r w:rsidRPr="00CF238C">
        <w:rPr>
          <w:rFonts w:asciiTheme="minorBidi" w:hAnsiTheme="minorBidi" w:cstheme="minorBidi"/>
        </w:rPr>
        <w:t>certainly</w:t>
      </w:r>
      <w:r w:rsidR="00BA1765" w:rsidRPr="00CF238C">
        <w:rPr>
          <w:rFonts w:asciiTheme="minorBidi" w:hAnsiTheme="minorBidi" w:cstheme="minorBidi"/>
        </w:rPr>
        <w:t xml:space="preserve"> torn to pieces!”</w:t>
      </w:r>
      <w:r w:rsidRPr="00CF238C">
        <w:rPr>
          <w:rFonts w:asciiTheme="minorBidi" w:hAnsiTheme="minorBidi" w:cstheme="minorBidi"/>
        </w:rPr>
        <w:t xml:space="preserve"> — in other words:</w:t>
      </w:r>
      <w:r w:rsidR="00BA1765" w:rsidRPr="00CF238C">
        <w:rPr>
          <w:rFonts w:asciiTheme="minorBidi" w:hAnsiTheme="minorBidi" w:cstheme="minorBidi"/>
        </w:rPr>
        <w:t xml:space="preserve"> A</w:t>
      </w:r>
      <w:r w:rsidRPr="00CF238C">
        <w:rPr>
          <w:rFonts w:asciiTheme="minorBidi" w:hAnsiTheme="minorBidi" w:cstheme="minorBidi"/>
        </w:rPr>
        <w:t xml:space="preserve">n </w:t>
      </w:r>
      <w:r w:rsidR="00976716" w:rsidRPr="00CF238C">
        <w:rPr>
          <w:rFonts w:asciiTheme="minorBidi" w:hAnsiTheme="minorBidi" w:cstheme="minorBidi"/>
        </w:rPr>
        <w:t>unspeakably</w:t>
      </w:r>
      <w:r w:rsidR="00BA1765" w:rsidRPr="00CF238C">
        <w:rPr>
          <w:rFonts w:asciiTheme="minorBidi" w:hAnsiTheme="minorBidi" w:cstheme="minorBidi"/>
        </w:rPr>
        <w:t xml:space="preserve"> </w:t>
      </w:r>
      <w:r w:rsidR="00526272" w:rsidRPr="00CF238C">
        <w:rPr>
          <w:rFonts w:asciiTheme="minorBidi" w:hAnsiTheme="minorBidi" w:cstheme="minorBidi"/>
        </w:rPr>
        <w:t>cruel</w:t>
      </w:r>
      <w:r w:rsidR="00BA1765" w:rsidRPr="00CF238C">
        <w:rPr>
          <w:rFonts w:asciiTheme="minorBidi" w:hAnsiTheme="minorBidi" w:cstheme="minorBidi"/>
        </w:rPr>
        <w:t xml:space="preserve"> fate has befallen my beloved son, Yosef</w:t>
      </w:r>
      <w:r w:rsidRPr="00CF238C">
        <w:rPr>
          <w:rFonts w:asciiTheme="minorBidi" w:hAnsiTheme="minorBidi" w:cstheme="minorBidi"/>
        </w:rPr>
        <w:t>!</w:t>
      </w:r>
      <w:r w:rsidR="00BA1765" w:rsidRPr="00CF238C">
        <w:rPr>
          <w:rFonts w:asciiTheme="minorBidi" w:hAnsiTheme="minorBidi" w:cstheme="minorBidi"/>
        </w:rPr>
        <w:t xml:space="preserve"> </w:t>
      </w:r>
    </w:p>
    <w:p w:rsidR="00AC0604" w:rsidRPr="00CF238C" w:rsidRDefault="00AC0604" w:rsidP="006221BB">
      <w:pPr>
        <w:pStyle w:val="NormalWeb"/>
        <w:spacing w:before="0" w:beforeAutospacing="0" w:after="0" w:afterAutospacing="0"/>
        <w:ind w:left="720"/>
        <w:jc w:val="both"/>
        <w:rPr>
          <w:rFonts w:asciiTheme="minorBidi" w:hAnsiTheme="minorBidi" w:cstheme="minorBidi"/>
        </w:rPr>
      </w:pPr>
    </w:p>
    <w:p w:rsidR="00BA1765" w:rsidRPr="00CF238C" w:rsidRDefault="00BA1765" w:rsidP="006221BB">
      <w:pPr>
        <w:pStyle w:val="NormalWeb"/>
        <w:spacing w:before="0" w:beforeAutospacing="0" w:after="0" w:afterAutospacing="0"/>
        <w:ind w:firstLine="720"/>
        <w:jc w:val="both"/>
        <w:rPr>
          <w:rFonts w:asciiTheme="minorBidi" w:hAnsiTheme="minorBidi" w:cstheme="minorBidi"/>
        </w:rPr>
      </w:pPr>
      <w:r w:rsidRPr="00CF238C">
        <w:rPr>
          <w:rFonts w:asciiTheme="minorBidi" w:hAnsiTheme="minorBidi" w:cstheme="minorBidi"/>
        </w:rPr>
        <w:t>Many examples of his poetic soul may be found in his commentary on the Song of the Sea (</w:t>
      </w:r>
      <w:r w:rsidR="005D5A3B" w:rsidRPr="00CF238C">
        <w:rPr>
          <w:rFonts w:asciiTheme="minorBidi" w:hAnsiTheme="minorBidi" w:cstheme="minorBidi"/>
          <w:i/>
        </w:rPr>
        <w:t>Shemot</w:t>
      </w:r>
      <w:r w:rsidRPr="00CF238C">
        <w:rPr>
          <w:rFonts w:asciiTheme="minorBidi" w:hAnsiTheme="minorBidi" w:cstheme="minorBidi"/>
        </w:rPr>
        <w:t xml:space="preserve"> 15:1-19), and we will cite a number of them</w:t>
      </w:r>
      <w:r w:rsidR="00957775" w:rsidRPr="00CF238C">
        <w:rPr>
          <w:rFonts w:asciiTheme="minorBidi" w:hAnsiTheme="minorBidi" w:cstheme="minorBidi"/>
        </w:rPr>
        <w:t>.</w:t>
      </w:r>
      <w:r w:rsidR="00FF7569" w:rsidRPr="00CF238C">
        <w:rPr>
          <w:rFonts w:asciiTheme="minorBidi" w:hAnsiTheme="minorBidi" w:cstheme="minorBidi"/>
        </w:rPr>
        <w:t xml:space="preserve"> </w:t>
      </w:r>
      <w:r w:rsidRPr="00CF238C">
        <w:rPr>
          <w:rFonts w:asciiTheme="minorBidi" w:hAnsiTheme="minorBidi" w:cstheme="minorBidi"/>
        </w:rPr>
        <w:t xml:space="preserve">The </w:t>
      </w:r>
      <w:r w:rsidR="00323321" w:rsidRPr="00CF238C">
        <w:rPr>
          <w:rFonts w:asciiTheme="minorBidi" w:hAnsiTheme="minorBidi" w:cstheme="minorBidi"/>
        </w:rPr>
        <w:t xml:space="preserve">Torah </w:t>
      </w:r>
      <w:r w:rsidRPr="00CF238C">
        <w:rPr>
          <w:rFonts w:asciiTheme="minorBidi" w:hAnsiTheme="minorBidi" w:cstheme="minorBidi"/>
        </w:rPr>
        <w:t>use</w:t>
      </w:r>
      <w:r w:rsidR="00323321" w:rsidRPr="00CF238C">
        <w:rPr>
          <w:rFonts w:asciiTheme="minorBidi" w:hAnsiTheme="minorBidi" w:cstheme="minorBidi"/>
        </w:rPr>
        <w:t>s</w:t>
      </w:r>
      <w:r w:rsidRPr="00CF238C">
        <w:rPr>
          <w:rFonts w:asciiTheme="minorBidi" w:hAnsiTheme="minorBidi" w:cstheme="minorBidi"/>
        </w:rPr>
        <w:t xml:space="preserve"> the singular in “Horse and its ride</w:t>
      </w:r>
      <w:r w:rsidR="00323321" w:rsidRPr="00CF238C">
        <w:rPr>
          <w:rFonts w:asciiTheme="minorBidi" w:hAnsiTheme="minorBidi" w:cstheme="minorBidi"/>
        </w:rPr>
        <w:t>r</w:t>
      </w:r>
      <w:r w:rsidRPr="00CF238C">
        <w:rPr>
          <w:rFonts w:asciiTheme="minorBidi" w:hAnsiTheme="minorBidi" w:cstheme="minorBidi"/>
        </w:rPr>
        <w:t>” (</w:t>
      </w:r>
      <w:r w:rsidRPr="00CF238C">
        <w:rPr>
          <w:rFonts w:asciiTheme="minorBidi" w:hAnsiTheme="minorBidi" w:cstheme="minorBidi"/>
          <w:i/>
          <w:iCs/>
        </w:rPr>
        <w:t>ibid</w:t>
      </w:r>
      <w:r w:rsidR="00957775" w:rsidRPr="00CF238C">
        <w:rPr>
          <w:rFonts w:asciiTheme="minorBidi" w:hAnsiTheme="minorBidi" w:cstheme="minorBidi"/>
        </w:rPr>
        <w:t xml:space="preserve">. </w:t>
      </w:r>
      <w:r w:rsidRPr="00CF238C">
        <w:rPr>
          <w:rFonts w:asciiTheme="minorBidi" w:hAnsiTheme="minorBidi" w:cstheme="minorBidi"/>
        </w:rPr>
        <w:t>v</w:t>
      </w:r>
      <w:r w:rsidR="00957775" w:rsidRPr="00CF238C">
        <w:rPr>
          <w:rFonts w:asciiTheme="minorBidi" w:hAnsiTheme="minorBidi" w:cstheme="minorBidi"/>
        </w:rPr>
        <w:t xml:space="preserve">. </w:t>
      </w:r>
      <w:r w:rsidRPr="00CF238C">
        <w:rPr>
          <w:rFonts w:asciiTheme="minorBidi" w:hAnsiTheme="minorBidi" w:cstheme="minorBidi"/>
        </w:rPr>
        <w:t xml:space="preserve">1), </w:t>
      </w:r>
      <w:r w:rsidR="00323321" w:rsidRPr="00CF238C">
        <w:rPr>
          <w:rFonts w:asciiTheme="minorBidi" w:hAnsiTheme="minorBidi" w:cstheme="minorBidi"/>
        </w:rPr>
        <w:t xml:space="preserve">which </w:t>
      </w:r>
      <w:r w:rsidRPr="00CF238C">
        <w:rPr>
          <w:rFonts w:asciiTheme="minorBidi" w:hAnsiTheme="minorBidi" w:cstheme="minorBidi"/>
        </w:rPr>
        <w:t>Shadal explains in this way:</w:t>
      </w:r>
    </w:p>
    <w:p w:rsidR="006842E8" w:rsidRDefault="006842E8" w:rsidP="006221BB">
      <w:pPr>
        <w:pStyle w:val="NormalWeb"/>
        <w:spacing w:before="0" w:beforeAutospacing="0" w:after="0" w:afterAutospacing="0"/>
        <w:ind w:left="720"/>
        <w:jc w:val="both"/>
        <w:rPr>
          <w:rFonts w:asciiTheme="minorBidi" w:hAnsiTheme="minorBidi" w:cstheme="minorBidi"/>
        </w:rPr>
      </w:pPr>
    </w:p>
    <w:p w:rsidR="00BA1765" w:rsidRPr="00CF238C" w:rsidRDefault="00BA1765" w:rsidP="006221BB">
      <w:pPr>
        <w:pStyle w:val="NormalWeb"/>
        <w:spacing w:before="0" w:beforeAutospacing="0" w:after="0" w:afterAutospacing="0"/>
        <w:ind w:left="720"/>
        <w:jc w:val="both"/>
        <w:rPr>
          <w:rFonts w:asciiTheme="minorBidi" w:hAnsiTheme="minorBidi" w:cstheme="minorBidi"/>
        </w:rPr>
      </w:pPr>
      <w:r w:rsidRPr="00CF238C">
        <w:rPr>
          <w:rFonts w:asciiTheme="minorBidi" w:hAnsiTheme="minorBidi" w:cstheme="minorBidi"/>
        </w:rPr>
        <w:t xml:space="preserve">In the poetic parable, singular is better than plural, for the feeling is much stronger because </w:t>
      </w:r>
      <w:r w:rsidR="00E732BD" w:rsidRPr="00CF238C">
        <w:rPr>
          <w:rFonts w:asciiTheme="minorBidi" w:hAnsiTheme="minorBidi" w:cstheme="minorBidi"/>
        </w:rPr>
        <w:t>the reader’s thoughts flit among many topics.</w:t>
      </w:r>
      <w:r w:rsidR="00FF7569" w:rsidRPr="00CF238C">
        <w:rPr>
          <w:rFonts w:asciiTheme="minorBidi" w:hAnsiTheme="minorBidi" w:cstheme="minorBidi"/>
        </w:rPr>
        <w:t xml:space="preserve"> </w:t>
      </w:r>
      <w:r w:rsidR="00E732BD" w:rsidRPr="00CF238C">
        <w:rPr>
          <w:rFonts w:asciiTheme="minorBidi" w:hAnsiTheme="minorBidi" w:cstheme="minorBidi"/>
        </w:rPr>
        <w:t xml:space="preserve">Consider, for example, </w:t>
      </w:r>
      <w:r w:rsidRPr="00CF238C">
        <w:rPr>
          <w:rFonts w:asciiTheme="minorBidi" w:hAnsiTheme="minorBidi" w:cstheme="minorBidi"/>
        </w:rPr>
        <w:t xml:space="preserve">“Bring justice to the </w:t>
      </w:r>
      <w:r w:rsidR="00526272" w:rsidRPr="00CF238C">
        <w:rPr>
          <w:rFonts w:asciiTheme="minorBidi" w:hAnsiTheme="minorBidi" w:cstheme="minorBidi"/>
        </w:rPr>
        <w:t>orphan</w:t>
      </w:r>
      <w:r w:rsidRPr="00CF238C">
        <w:rPr>
          <w:rFonts w:asciiTheme="minorBidi" w:hAnsiTheme="minorBidi" w:cstheme="minorBidi"/>
        </w:rPr>
        <w:t>, plead the widow’s cause” (</w:t>
      </w:r>
      <w:r w:rsidR="00840724" w:rsidRPr="00CF238C">
        <w:rPr>
          <w:rFonts w:asciiTheme="minorBidi" w:hAnsiTheme="minorBidi" w:cstheme="minorBidi"/>
          <w:i/>
        </w:rPr>
        <w:t>Yeshayahu</w:t>
      </w:r>
      <w:r w:rsidR="00E732BD" w:rsidRPr="00CF238C">
        <w:rPr>
          <w:rFonts w:asciiTheme="minorBidi" w:hAnsiTheme="minorBidi" w:cstheme="minorBidi"/>
        </w:rPr>
        <w:t xml:space="preserve"> 1:17).</w:t>
      </w:r>
      <w:r w:rsidR="00FF7569" w:rsidRPr="00CF238C">
        <w:rPr>
          <w:rFonts w:asciiTheme="minorBidi" w:hAnsiTheme="minorBidi" w:cstheme="minorBidi"/>
        </w:rPr>
        <w:t xml:space="preserve"> </w:t>
      </w:r>
      <w:r w:rsidR="00E732BD" w:rsidRPr="00CF238C">
        <w:rPr>
          <w:rFonts w:asciiTheme="minorBidi" w:hAnsiTheme="minorBidi" w:cstheme="minorBidi"/>
        </w:rPr>
        <w:t>Were it said to</w:t>
      </w:r>
      <w:r w:rsidRPr="00CF238C">
        <w:rPr>
          <w:rFonts w:asciiTheme="minorBidi" w:hAnsiTheme="minorBidi" w:cstheme="minorBidi"/>
        </w:rPr>
        <w:t xml:space="preserve"> bring justice to the orphans and to plead the cause of widows, the parable would lose a great deal of its power, as the </w:t>
      </w:r>
      <w:r w:rsidR="00E732BD" w:rsidRPr="00CF238C">
        <w:rPr>
          <w:rFonts w:asciiTheme="minorBidi" w:hAnsiTheme="minorBidi" w:cstheme="minorBidi"/>
        </w:rPr>
        <w:t>reader’s thoughts would flit among m</w:t>
      </w:r>
      <w:r w:rsidRPr="00CF238C">
        <w:rPr>
          <w:rFonts w:asciiTheme="minorBidi" w:hAnsiTheme="minorBidi" w:cstheme="minorBidi"/>
        </w:rPr>
        <w:t>any orphans and wido</w:t>
      </w:r>
      <w:r w:rsidR="00E732BD" w:rsidRPr="00CF238C">
        <w:rPr>
          <w:rFonts w:asciiTheme="minorBidi" w:hAnsiTheme="minorBidi" w:cstheme="minorBidi"/>
        </w:rPr>
        <w:t>ws.</w:t>
      </w:r>
      <w:r w:rsidR="00FF7569" w:rsidRPr="00CF238C">
        <w:rPr>
          <w:rFonts w:asciiTheme="minorBidi" w:hAnsiTheme="minorBidi" w:cstheme="minorBidi"/>
        </w:rPr>
        <w:t xml:space="preserve"> </w:t>
      </w:r>
      <w:r w:rsidR="00E732BD" w:rsidRPr="00CF238C">
        <w:rPr>
          <w:rFonts w:asciiTheme="minorBidi" w:hAnsiTheme="minorBidi" w:cstheme="minorBidi"/>
        </w:rPr>
        <w:t>N</w:t>
      </w:r>
      <w:r w:rsidRPr="00CF238C">
        <w:rPr>
          <w:rFonts w:asciiTheme="minorBidi" w:hAnsiTheme="minorBidi" w:cstheme="minorBidi"/>
        </w:rPr>
        <w:t>ow</w:t>
      </w:r>
      <w:r w:rsidR="00E732BD" w:rsidRPr="00CF238C">
        <w:rPr>
          <w:rFonts w:asciiTheme="minorBidi" w:hAnsiTheme="minorBidi" w:cstheme="minorBidi"/>
        </w:rPr>
        <w:t>,</w:t>
      </w:r>
      <w:r w:rsidRPr="00CF238C">
        <w:rPr>
          <w:rFonts w:asciiTheme="minorBidi" w:hAnsiTheme="minorBidi" w:cstheme="minorBidi"/>
        </w:rPr>
        <w:t xml:space="preserve"> all of them are gathered</w:t>
      </w:r>
      <w:r w:rsidR="00E732BD" w:rsidRPr="00CF238C">
        <w:rPr>
          <w:rFonts w:asciiTheme="minorBidi" w:hAnsiTheme="minorBidi" w:cstheme="minorBidi"/>
        </w:rPr>
        <w:t xml:space="preserve"> together into</w:t>
      </w:r>
      <w:r w:rsidRPr="00CF238C">
        <w:rPr>
          <w:rFonts w:asciiTheme="minorBidi" w:hAnsiTheme="minorBidi" w:cstheme="minorBidi"/>
        </w:rPr>
        <w:t xml:space="preserve"> one orphan and one widow…</w:t>
      </w:r>
    </w:p>
    <w:p w:rsidR="00323321" w:rsidRPr="00CF238C" w:rsidRDefault="00323321" w:rsidP="006221BB">
      <w:pPr>
        <w:pStyle w:val="NormalWeb"/>
        <w:spacing w:before="0" w:beforeAutospacing="0" w:after="0" w:afterAutospacing="0"/>
        <w:ind w:left="720"/>
        <w:jc w:val="both"/>
        <w:rPr>
          <w:rFonts w:asciiTheme="minorBidi" w:hAnsiTheme="minorBidi" w:cstheme="minorBidi"/>
        </w:rPr>
      </w:pPr>
    </w:p>
    <w:p w:rsidR="00BA1765" w:rsidRPr="00CF238C" w:rsidRDefault="00BA1765" w:rsidP="006221BB">
      <w:pPr>
        <w:pStyle w:val="NormalWeb"/>
        <w:spacing w:before="0" w:beforeAutospacing="0" w:after="0" w:afterAutospacing="0"/>
        <w:ind w:firstLine="720"/>
        <w:jc w:val="both"/>
        <w:rPr>
          <w:rFonts w:asciiTheme="minorBidi" w:hAnsiTheme="minorBidi" w:cstheme="minorBidi"/>
        </w:rPr>
      </w:pPr>
      <w:r w:rsidRPr="00CF238C">
        <w:rPr>
          <w:rFonts w:asciiTheme="minorBidi" w:hAnsiTheme="minorBidi" w:cstheme="minorBidi"/>
        </w:rPr>
        <w:t>Another example is the use of Aramaic words in the Song of the Sea</w:t>
      </w:r>
      <w:r w:rsidR="00E732BD" w:rsidRPr="00CF238C">
        <w:rPr>
          <w:rFonts w:asciiTheme="minorBidi" w:hAnsiTheme="minorBidi" w:cstheme="minorBidi"/>
        </w:rPr>
        <w:t xml:space="preserve"> — e</w:t>
      </w:r>
      <w:r w:rsidRPr="00CF238C">
        <w:rPr>
          <w:rFonts w:asciiTheme="minorBidi" w:hAnsiTheme="minorBidi" w:cstheme="minorBidi"/>
        </w:rPr>
        <w:t>.g., “</w:t>
      </w:r>
      <w:r w:rsidRPr="00CF238C">
        <w:rPr>
          <w:rFonts w:asciiTheme="minorBidi" w:hAnsiTheme="minorBidi" w:cstheme="minorBidi"/>
          <w:i/>
          <w:iCs/>
        </w:rPr>
        <w:t>rama</w:t>
      </w:r>
      <w:r w:rsidRPr="00CF238C">
        <w:rPr>
          <w:rFonts w:asciiTheme="minorBidi" w:hAnsiTheme="minorBidi" w:cstheme="minorBidi"/>
        </w:rPr>
        <w:t>” in the above-mentioned verse</w:t>
      </w:r>
      <w:r w:rsidR="00157755" w:rsidRPr="00CF238C">
        <w:rPr>
          <w:rFonts w:asciiTheme="minorBidi" w:hAnsiTheme="minorBidi" w:cstheme="minorBidi"/>
        </w:rPr>
        <w:t>,</w:t>
      </w:r>
      <w:r w:rsidRPr="00CF238C">
        <w:rPr>
          <w:rFonts w:asciiTheme="minorBidi" w:hAnsiTheme="minorBidi" w:cstheme="minorBidi"/>
        </w:rPr>
        <w:t xml:space="preserve"> “Horse and its rider He cast (</w:t>
      </w:r>
      <w:r w:rsidRPr="00CF238C">
        <w:rPr>
          <w:rFonts w:asciiTheme="minorBidi" w:hAnsiTheme="minorBidi" w:cstheme="minorBidi"/>
          <w:i/>
          <w:iCs/>
        </w:rPr>
        <w:t>rama</w:t>
      </w:r>
      <w:r w:rsidR="00E732BD" w:rsidRPr="00CF238C">
        <w:rPr>
          <w:rFonts w:asciiTheme="minorBidi" w:hAnsiTheme="minorBidi" w:cstheme="minorBidi"/>
        </w:rPr>
        <w:t>) into the sea.</w:t>
      </w:r>
      <w:r w:rsidR="00FF7569" w:rsidRPr="00CF238C">
        <w:rPr>
          <w:rFonts w:asciiTheme="minorBidi" w:hAnsiTheme="minorBidi" w:cstheme="minorBidi"/>
        </w:rPr>
        <w:t xml:space="preserve"> </w:t>
      </w:r>
      <w:r w:rsidRPr="00CF238C">
        <w:rPr>
          <w:rFonts w:asciiTheme="minorBidi" w:hAnsiTheme="minorBidi" w:cstheme="minorBidi"/>
        </w:rPr>
        <w:t xml:space="preserve">Shadal explains </w:t>
      </w:r>
      <w:r w:rsidR="00157755" w:rsidRPr="00CF238C">
        <w:rPr>
          <w:rFonts w:asciiTheme="minorBidi" w:hAnsiTheme="minorBidi" w:cstheme="minorBidi"/>
        </w:rPr>
        <w:t xml:space="preserve">the use of Aramaic words in the Song of the Sea </w:t>
      </w:r>
      <w:r w:rsidRPr="00CF238C">
        <w:rPr>
          <w:rFonts w:asciiTheme="minorBidi" w:hAnsiTheme="minorBidi" w:cstheme="minorBidi"/>
        </w:rPr>
        <w:t>in the following way:</w:t>
      </w:r>
    </w:p>
    <w:p w:rsidR="00E732BD" w:rsidRPr="00CF238C" w:rsidRDefault="00E732BD" w:rsidP="006221BB">
      <w:pPr>
        <w:pStyle w:val="NormalWeb"/>
        <w:spacing w:before="0" w:beforeAutospacing="0" w:after="0" w:afterAutospacing="0"/>
        <w:ind w:left="720"/>
        <w:jc w:val="both"/>
        <w:rPr>
          <w:rFonts w:asciiTheme="minorBidi" w:hAnsiTheme="minorBidi" w:cstheme="minorBidi"/>
        </w:rPr>
      </w:pPr>
    </w:p>
    <w:p w:rsidR="00E732BD" w:rsidRPr="00CF238C" w:rsidRDefault="00BA1765" w:rsidP="006221BB">
      <w:pPr>
        <w:pStyle w:val="NormalWeb"/>
        <w:spacing w:before="0" w:beforeAutospacing="0" w:after="0" w:afterAutospacing="0"/>
        <w:ind w:left="720"/>
        <w:jc w:val="both"/>
        <w:rPr>
          <w:rFonts w:asciiTheme="minorBidi" w:hAnsiTheme="minorBidi" w:cstheme="minorBidi"/>
        </w:rPr>
      </w:pPr>
      <w:r w:rsidRPr="00CF238C">
        <w:rPr>
          <w:rFonts w:asciiTheme="minorBidi" w:hAnsiTheme="minorBidi" w:cstheme="minorBidi"/>
        </w:rPr>
        <w:lastRenderedPageBreak/>
        <w:t xml:space="preserve">Similarly, many unique Aramaic words are </w:t>
      </w:r>
      <w:r w:rsidR="00E732BD" w:rsidRPr="00CF238C">
        <w:rPr>
          <w:rFonts w:asciiTheme="minorBidi" w:hAnsiTheme="minorBidi" w:cstheme="minorBidi"/>
        </w:rPr>
        <w:t xml:space="preserve">used </w:t>
      </w:r>
      <w:r w:rsidRPr="00CF238C">
        <w:rPr>
          <w:rFonts w:asciiTheme="minorBidi" w:hAnsiTheme="minorBidi" w:cstheme="minorBidi"/>
        </w:rPr>
        <w:t xml:space="preserve">for </w:t>
      </w:r>
      <w:r w:rsidR="00E732BD" w:rsidRPr="00CF238C">
        <w:rPr>
          <w:rFonts w:asciiTheme="minorBidi" w:hAnsiTheme="minorBidi" w:cstheme="minorBidi"/>
        </w:rPr>
        <w:t>poetic analogies</w:t>
      </w:r>
      <w:r w:rsidRPr="00CF238C">
        <w:rPr>
          <w:rFonts w:asciiTheme="minorBidi" w:hAnsiTheme="minorBidi" w:cstheme="minorBidi"/>
        </w:rPr>
        <w:t>, such as “</w:t>
      </w:r>
      <w:r w:rsidRPr="00CF238C">
        <w:rPr>
          <w:rFonts w:asciiTheme="minorBidi" w:hAnsiTheme="minorBidi" w:cstheme="minorBidi"/>
          <w:i/>
          <w:iCs/>
        </w:rPr>
        <w:t>enosh</w:t>
      </w:r>
      <w:r w:rsidRPr="00CF238C">
        <w:rPr>
          <w:rFonts w:asciiTheme="minorBidi" w:hAnsiTheme="minorBidi" w:cstheme="minorBidi"/>
        </w:rPr>
        <w:t>” instead of “</w:t>
      </w:r>
      <w:r w:rsidRPr="00CF238C">
        <w:rPr>
          <w:rFonts w:asciiTheme="minorBidi" w:hAnsiTheme="minorBidi" w:cstheme="minorBidi"/>
          <w:i/>
          <w:iCs/>
        </w:rPr>
        <w:t>adam</w:t>
      </w:r>
      <w:r w:rsidRPr="00CF238C">
        <w:rPr>
          <w:rFonts w:asciiTheme="minorBidi" w:hAnsiTheme="minorBidi" w:cstheme="minorBidi"/>
        </w:rPr>
        <w:t>”</w:t>
      </w:r>
      <w:r w:rsidR="00E732BD" w:rsidRPr="00CF238C">
        <w:rPr>
          <w:rFonts w:asciiTheme="minorBidi" w:hAnsiTheme="minorBidi" w:cstheme="minorBidi"/>
        </w:rPr>
        <w:t xml:space="preserve"> [for “human being”]</w:t>
      </w:r>
      <w:r w:rsidRPr="00CF238C">
        <w:rPr>
          <w:rFonts w:asciiTheme="minorBidi" w:hAnsiTheme="minorBidi" w:cstheme="minorBidi"/>
        </w:rPr>
        <w:t xml:space="preserve">… </w:t>
      </w:r>
    </w:p>
    <w:p w:rsidR="006842E8" w:rsidRDefault="006842E8" w:rsidP="006221BB">
      <w:pPr>
        <w:pStyle w:val="NormalWeb"/>
        <w:spacing w:before="0" w:beforeAutospacing="0" w:after="0" w:afterAutospacing="0"/>
        <w:ind w:left="720"/>
        <w:jc w:val="both"/>
        <w:rPr>
          <w:rFonts w:asciiTheme="minorBidi" w:hAnsiTheme="minorBidi" w:cstheme="minorBidi"/>
        </w:rPr>
      </w:pPr>
    </w:p>
    <w:p w:rsidR="00BA1765" w:rsidRPr="00CF238C" w:rsidRDefault="00E732BD" w:rsidP="006221BB">
      <w:pPr>
        <w:pStyle w:val="NormalWeb"/>
        <w:spacing w:before="0" w:beforeAutospacing="0" w:after="0" w:afterAutospacing="0"/>
        <w:ind w:left="720"/>
        <w:jc w:val="both"/>
        <w:rPr>
          <w:rFonts w:asciiTheme="minorBidi" w:hAnsiTheme="minorBidi" w:cstheme="minorBidi"/>
        </w:rPr>
      </w:pPr>
      <w:r w:rsidRPr="00CF238C">
        <w:rPr>
          <w:rFonts w:asciiTheme="minorBidi" w:hAnsiTheme="minorBidi" w:cstheme="minorBidi"/>
        </w:rPr>
        <w:t>T</w:t>
      </w:r>
      <w:r w:rsidR="00BA1765" w:rsidRPr="00CF238C">
        <w:rPr>
          <w:rFonts w:asciiTheme="minorBidi" w:hAnsiTheme="minorBidi" w:cstheme="minorBidi"/>
        </w:rPr>
        <w:t xml:space="preserve">his is because </w:t>
      </w:r>
      <w:r w:rsidRPr="00CF238C">
        <w:rPr>
          <w:rFonts w:asciiTheme="minorBidi" w:hAnsiTheme="minorBidi" w:cstheme="minorBidi"/>
        </w:rPr>
        <w:t xml:space="preserve">the poetic form </w:t>
      </w:r>
      <w:r w:rsidR="00BA1765" w:rsidRPr="00CF238C">
        <w:rPr>
          <w:rFonts w:asciiTheme="minorBidi" w:hAnsiTheme="minorBidi" w:cstheme="minorBidi"/>
        </w:rPr>
        <w:t>loves to use words unfamiliar to the masses, a</w:t>
      </w:r>
      <w:r w:rsidRPr="00CF238C">
        <w:rPr>
          <w:rFonts w:asciiTheme="minorBidi" w:hAnsiTheme="minorBidi" w:cstheme="minorBidi"/>
        </w:rPr>
        <w:t xml:space="preserve">s well as </w:t>
      </w:r>
      <w:r w:rsidR="00BA1765" w:rsidRPr="00CF238C">
        <w:rPr>
          <w:rFonts w:asciiTheme="minorBidi" w:hAnsiTheme="minorBidi" w:cstheme="minorBidi"/>
        </w:rPr>
        <w:t>ancient and bizarre words</w:t>
      </w:r>
      <w:r w:rsidRPr="00CF238C">
        <w:rPr>
          <w:rFonts w:asciiTheme="minorBidi" w:hAnsiTheme="minorBidi" w:cstheme="minorBidi"/>
        </w:rPr>
        <w:t>.</w:t>
      </w:r>
      <w:r w:rsidR="00FF7569" w:rsidRPr="00CF238C">
        <w:rPr>
          <w:rFonts w:asciiTheme="minorBidi" w:hAnsiTheme="minorBidi" w:cstheme="minorBidi"/>
        </w:rPr>
        <w:t xml:space="preserve"> </w:t>
      </w:r>
      <w:r w:rsidR="00BA1765" w:rsidRPr="00CF238C">
        <w:rPr>
          <w:rFonts w:asciiTheme="minorBidi" w:hAnsiTheme="minorBidi" w:cstheme="minorBidi"/>
        </w:rPr>
        <w:t>(</w:t>
      </w:r>
      <w:r w:rsidRPr="00CF238C">
        <w:rPr>
          <w:rFonts w:asciiTheme="minorBidi" w:hAnsiTheme="minorBidi" w:cstheme="minorBidi"/>
        </w:rPr>
        <w:t xml:space="preserve">Similarly, </w:t>
      </w:r>
      <w:r w:rsidR="00BA1765" w:rsidRPr="00CF238C">
        <w:rPr>
          <w:rFonts w:asciiTheme="minorBidi" w:hAnsiTheme="minorBidi" w:cstheme="minorBidi"/>
        </w:rPr>
        <w:t xml:space="preserve">in the </w:t>
      </w:r>
      <w:r w:rsidR="00526272" w:rsidRPr="00CF238C">
        <w:rPr>
          <w:rFonts w:asciiTheme="minorBidi" w:hAnsiTheme="minorBidi" w:cstheme="minorBidi"/>
        </w:rPr>
        <w:t>Italian</w:t>
      </w:r>
      <w:r w:rsidR="00BA1765" w:rsidRPr="00CF238C">
        <w:rPr>
          <w:rFonts w:asciiTheme="minorBidi" w:hAnsiTheme="minorBidi" w:cstheme="minorBidi"/>
        </w:rPr>
        <w:t xml:space="preserve"> language, the poets choose for themselves Latin words or words from Old Italian</w:t>
      </w:r>
      <w:r w:rsidRPr="00CF238C">
        <w:rPr>
          <w:rFonts w:asciiTheme="minorBidi" w:hAnsiTheme="minorBidi" w:cstheme="minorBidi"/>
        </w:rPr>
        <w:t>.)</w:t>
      </w:r>
      <w:r w:rsidR="00FF7569" w:rsidRPr="00CF238C">
        <w:rPr>
          <w:rFonts w:asciiTheme="minorBidi" w:hAnsiTheme="minorBidi" w:cstheme="minorBidi"/>
        </w:rPr>
        <w:t xml:space="preserve"> </w:t>
      </w:r>
      <w:r w:rsidRPr="00CF238C">
        <w:rPr>
          <w:rFonts w:asciiTheme="minorBidi" w:hAnsiTheme="minorBidi" w:cstheme="minorBidi"/>
        </w:rPr>
        <w:t>The very</w:t>
      </w:r>
      <w:r w:rsidR="00BA1765" w:rsidRPr="00CF238C">
        <w:rPr>
          <w:rFonts w:asciiTheme="minorBidi" w:hAnsiTheme="minorBidi" w:cstheme="minorBidi"/>
        </w:rPr>
        <w:t xml:space="preserve"> unfamiliarity with them will add to them </w:t>
      </w:r>
      <w:r w:rsidRPr="00CF238C">
        <w:rPr>
          <w:rFonts w:asciiTheme="minorBidi" w:hAnsiTheme="minorBidi" w:cstheme="minorBidi"/>
        </w:rPr>
        <w:t xml:space="preserve">felicity </w:t>
      </w:r>
      <w:r w:rsidR="00BA1765" w:rsidRPr="00CF238C">
        <w:rPr>
          <w:rFonts w:asciiTheme="minorBidi" w:hAnsiTheme="minorBidi" w:cstheme="minorBidi"/>
        </w:rPr>
        <w:t>and grace</w:t>
      </w:r>
      <w:r w:rsidR="00957775" w:rsidRPr="00CF238C">
        <w:rPr>
          <w:rFonts w:asciiTheme="minorBidi" w:hAnsiTheme="minorBidi" w:cstheme="minorBidi"/>
        </w:rPr>
        <w:t>.</w:t>
      </w:r>
      <w:r w:rsidR="00FF7569" w:rsidRPr="00CF238C">
        <w:rPr>
          <w:rFonts w:asciiTheme="minorBidi" w:hAnsiTheme="minorBidi" w:cstheme="minorBidi"/>
        </w:rPr>
        <w:t xml:space="preserve"> </w:t>
      </w:r>
    </w:p>
    <w:p w:rsidR="00E732BD" w:rsidRPr="00CF238C" w:rsidRDefault="00E732BD" w:rsidP="006221BB">
      <w:pPr>
        <w:pStyle w:val="NormalWeb"/>
        <w:spacing w:before="0" w:beforeAutospacing="0" w:after="0" w:afterAutospacing="0"/>
        <w:ind w:left="720"/>
        <w:jc w:val="both"/>
        <w:rPr>
          <w:rFonts w:asciiTheme="minorBidi" w:hAnsiTheme="minorBidi" w:cstheme="minorBidi"/>
        </w:rPr>
      </w:pPr>
    </w:p>
    <w:p w:rsidR="00976716" w:rsidRPr="00CF238C" w:rsidRDefault="00BA1765" w:rsidP="006221BB">
      <w:pPr>
        <w:pStyle w:val="NormalWeb"/>
        <w:spacing w:before="0" w:beforeAutospacing="0" w:after="0" w:afterAutospacing="0"/>
        <w:ind w:firstLine="720"/>
        <w:jc w:val="both"/>
        <w:rPr>
          <w:rFonts w:asciiTheme="minorBidi" w:hAnsiTheme="minorBidi" w:cstheme="minorBidi"/>
        </w:rPr>
      </w:pPr>
      <w:r w:rsidRPr="00CF238C">
        <w:rPr>
          <w:rFonts w:asciiTheme="minorBidi" w:hAnsiTheme="minorBidi" w:cstheme="minorBidi"/>
        </w:rPr>
        <w:t>Th</w:t>
      </w:r>
      <w:r w:rsidR="00E732BD" w:rsidRPr="00CF238C">
        <w:rPr>
          <w:rFonts w:asciiTheme="minorBidi" w:hAnsiTheme="minorBidi" w:cstheme="minorBidi"/>
        </w:rPr>
        <w:t>is</w:t>
      </w:r>
      <w:r w:rsidRPr="00CF238C">
        <w:rPr>
          <w:rFonts w:asciiTheme="minorBidi" w:hAnsiTheme="minorBidi" w:cstheme="minorBidi"/>
        </w:rPr>
        <w:t xml:space="preserve"> literary sensitivity is </w:t>
      </w:r>
      <w:r w:rsidR="00E732BD" w:rsidRPr="00CF238C">
        <w:rPr>
          <w:rFonts w:asciiTheme="minorBidi" w:hAnsiTheme="minorBidi" w:cstheme="minorBidi"/>
        </w:rPr>
        <w:t>displayed</w:t>
      </w:r>
      <w:r w:rsidRPr="00CF238C">
        <w:rPr>
          <w:rFonts w:asciiTheme="minorBidi" w:hAnsiTheme="minorBidi" w:cstheme="minorBidi"/>
        </w:rPr>
        <w:t xml:space="preserve"> also in the legal sections of the T</w:t>
      </w:r>
      <w:r w:rsidR="00526272" w:rsidRPr="00CF238C">
        <w:rPr>
          <w:rFonts w:asciiTheme="minorBidi" w:hAnsiTheme="minorBidi" w:cstheme="minorBidi"/>
        </w:rPr>
        <w:t>o</w:t>
      </w:r>
      <w:r w:rsidRPr="00CF238C">
        <w:rPr>
          <w:rFonts w:asciiTheme="minorBidi" w:hAnsiTheme="minorBidi" w:cstheme="minorBidi"/>
        </w:rPr>
        <w:t>rah, not only in its poetic sections</w:t>
      </w:r>
      <w:r w:rsidR="00957775" w:rsidRPr="00CF238C">
        <w:rPr>
          <w:rFonts w:asciiTheme="minorBidi" w:hAnsiTheme="minorBidi" w:cstheme="minorBidi"/>
        </w:rPr>
        <w:t>.</w:t>
      </w:r>
      <w:r w:rsidR="00FF7569" w:rsidRPr="00CF238C">
        <w:rPr>
          <w:rFonts w:asciiTheme="minorBidi" w:hAnsiTheme="minorBidi" w:cstheme="minorBidi"/>
        </w:rPr>
        <w:t xml:space="preserve"> </w:t>
      </w:r>
      <w:r w:rsidRPr="00CF238C">
        <w:rPr>
          <w:rFonts w:asciiTheme="minorBidi" w:hAnsiTheme="minorBidi" w:cstheme="minorBidi"/>
        </w:rPr>
        <w:t xml:space="preserve">For example, in </w:t>
      </w:r>
      <w:r w:rsidRPr="00CF238C">
        <w:rPr>
          <w:rFonts w:asciiTheme="minorBidi" w:hAnsiTheme="minorBidi" w:cstheme="minorBidi"/>
          <w:i/>
          <w:iCs/>
        </w:rPr>
        <w:t>Parashat Mishpatim</w:t>
      </w:r>
      <w:r w:rsidRPr="00CF238C">
        <w:rPr>
          <w:rFonts w:asciiTheme="minorBidi" w:hAnsiTheme="minorBidi" w:cstheme="minorBidi"/>
        </w:rPr>
        <w:t xml:space="preserve">, Shadal identifies more than a few instances of wordplay designed, in his view, as </w:t>
      </w:r>
      <w:r w:rsidR="00526272" w:rsidRPr="00CF238C">
        <w:rPr>
          <w:rFonts w:asciiTheme="minorBidi" w:hAnsiTheme="minorBidi" w:cstheme="minorBidi"/>
        </w:rPr>
        <w:t>mnemonic</w:t>
      </w:r>
      <w:r w:rsidRPr="00CF238C">
        <w:rPr>
          <w:rFonts w:asciiTheme="minorBidi" w:hAnsiTheme="minorBidi" w:cstheme="minorBidi"/>
        </w:rPr>
        <w:t xml:space="preserve"> devices</w:t>
      </w:r>
      <w:r w:rsidR="00957775" w:rsidRPr="00CF238C">
        <w:rPr>
          <w:rFonts w:asciiTheme="minorBidi" w:hAnsiTheme="minorBidi" w:cstheme="minorBidi"/>
        </w:rPr>
        <w:t>.</w:t>
      </w:r>
      <w:r w:rsidR="00FF7569" w:rsidRPr="00CF238C">
        <w:rPr>
          <w:rFonts w:asciiTheme="minorBidi" w:hAnsiTheme="minorBidi" w:cstheme="minorBidi"/>
        </w:rPr>
        <w:t xml:space="preserve"> </w:t>
      </w:r>
      <w:r w:rsidRPr="00CF238C">
        <w:rPr>
          <w:rFonts w:asciiTheme="minorBidi" w:hAnsiTheme="minorBidi" w:cstheme="minorBidi"/>
        </w:rPr>
        <w:t xml:space="preserve">Thus, for example, we have the </w:t>
      </w:r>
      <w:r w:rsidR="00E732BD" w:rsidRPr="00CF238C">
        <w:rPr>
          <w:rFonts w:asciiTheme="minorBidi" w:hAnsiTheme="minorBidi" w:cstheme="minorBidi"/>
        </w:rPr>
        <w:t xml:space="preserve">following </w:t>
      </w:r>
      <w:r w:rsidRPr="00CF238C">
        <w:rPr>
          <w:rFonts w:asciiTheme="minorBidi" w:hAnsiTheme="minorBidi" w:cstheme="minorBidi"/>
        </w:rPr>
        <w:t>verse (</w:t>
      </w:r>
      <w:r w:rsidR="005D5A3B" w:rsidRPr="00CF238C">
        <w:rPr>
          <w:rFonts w:asciiTheme="minorBidi" w:hAnsiTheme="minorBidi" w:cstheme="minorBidi"/>
          <w:i/>
        </w:rPr>
        <w:t>Shemot</w:t>
      </w:r>
      <w:r w:rsidRPr="00CF238C">
        <w:rPr>
          <w:rFonts w:asciiTheme="minorBidi" w:hAnsiTheme="minorBidi" w:cstheme="minorBidi"/>
        </w:rPr>
        <w:t xml:space="preserve"> 22:4)</w:t>
      </w:r>
      <w:r w:rsidR="00976716" w:rsidRPr="00CF238C">
        <w:rPr>
          <w:rFonts w:asciiTheme="minorBidi" w:hAnsiTheme="minorBidi" w:cstheme="minorBidi"/>
        </w:rPr>
        <w:t xml:space="preserve">, which uses the root of </w:t>
      </w:r>
      <w:r w:rsidR="00976716" w:rsidRPr="00CF238C">
        <w:rPr>
          <w:rFonts w:asciiTheme="minorBidi" w:hAnsiTheme="minorBidi" w:cstheme="minorBidi"/>
          <w:i/>
          <w:iCs/>
        </w:rPr>
        <w:t>bet/vet-ayin-reish</w:t>
      </w:r>
      <w:r w:rsidR="00976716" w:rsidRPr="00CF238C">
        <w:rPr>
          <w:rFonts w:asciiTheme="minorBidi" w:hAnsiTheme="minorBidi" w:cstheme="minorBidi"/>
        </w:rPr>
        <w:t xml:space="preserve"> three times:</w:t>
      </w:r>
    </w:p>
    <w:p w:rsidR="006842E8" w:rsidRDefault="006842E8" w:rsidP="006221BB">
      <w:pPr>
        <w:pStyle w:val="NormalWeb"/>
        <w:spacing w:before="0" w:beforeAutospacing="0" w:after="0" w:afterAutospacing="0"/>
        <w:ind w:left="720"/>
        <w:jc w:val="both"/>
        <w:rPr>
          <w:rFonts w:asciiTheme="minorBidi" w:hAnsiTheme="minorBidi" w:cstheme="minorBidi"/>
        </w:rPr>
      </w:pPr>
    </w:p>
    <w:p w:rsidR="00976716" w:rsidRPr="00CF238C" w:rsidRDefault="00BA1765" w:rsidP="006221BB">
      <w:pPr>
        <w:pStyle w:val="NormalWeb"/>
        <w:spacing w:before="0" w:beforeAutospacing="0" w:after="0" w:afterAutospacing="0"/>
        <w:ind w:left="720"/>
        <w:jc w:val="both"/>
        <w:rPr>
          <w:rFonts w:asciiTheme="minorBidi" w:hAnsiTheme="minorBidi" w:cstheme="minorBidi"/>
        </w:rPr>
      </w:pPr>
      <w:r w:rsidRPr="00CF238C">
        <w:rPr>
          <w:rFonts w:asciiTheme="minorBidi" w:hAnsiTheme="minorBidi" w:cstheme="minorBidi"/>
        </w:rPr>
        <w:t>If a man causes a field or vineyard to be grazed over (</w:t>
      </w:r>
      <w:r w:rsidRPr="00CF238C">
        <w:rPr>
          <w:rFonts w:asciiTheme="minorBidi" w:hAnsiTheme="minorBidi" w:cstheme="minorBidi"/>
          <w:i/>
          <w:iCs/>
        </w:rPr>
        <w:t>yaver</w:t>
      </w:r>
      <w:r w:rsidRPr="00CF238C">
        <w:rPr>
          <w:rFonts w:asciiTheme="minorBidi" w:hAnsiTheme="minorBidi" w:cstheme="minorBidi"/>
        </w:rPr>
        <w:t>), or lets his beast (</w:t>
      </w:r>
      <w:r w:rsidRPr="00CF238C">
        <w:rPr>
          <w:rFonts w:asciiTheme="minorBidi" w:hAnsiTheme="minorBidi" w:cstheme="minorBidi"/>
          <w:i/>
          <w:iCs/>
        </w:rPr>
        <w:t>be’iro</w:t>
      </w:r>
      <w:r w:rsidRPr="00CF238C">
        <w:rPr>
          <w:rFonts w:asciiTheme="minorBidi" w:hAnsiTheme="minorBidi" w:cstheme="minorBidi"/>
        </w:rPr>
        <w:t>) loose and it feeds (</w:t>
      </w:r>
      <w:r w:rsidRPr="00CF238C">
        <w:rPr>
          <w:rFonts w:asciiTheme="minorBidi" w:hAnsiTheme="minorBidi" w:cstheme="minorBidi"/>
          <w:i/>
          <w:iCs/>
        </w:rPr>
        <w:t>u</w:t>
      </w:r>
      <w:r w:rsidRPr="00CF238C">
        <w:rPr>
          <w:rFonts w:asciiTheme="minorBidi" w:hAnsiTheme="minorBidi" w:cstheme="minorBidi"/>
        </w:rPr>
        <w:t>-</w:t>
      </w:r>
      <w:r w:rsidRPr="00CF238C">
        <w:rPr>
          <w:rFonts w:asciiTheme="minorBidi" w:hAnsiTheme="minorBidi" w:cstheme="minorBidi"/>
          <w:i/>
          <w:iCs/>
        </w:rPr>
        <w:t>vi’er</w:t>
      </w:r>
      <w:r w:rsidR="00976716" w:rsidRPr="00CF238C">
        <w:rPr>
          <w:rFonts w:asciiTheme="minorBidi" w:hAnsiTheme="minorBidi" w:cstheme="minorBidi"/>
        </w:rPr>
        <w:t>) in another man’s field, he must pay the best of his field or the best of his vineyard.</w:t>
      </w:r>
    </w:p>
    <w:p w:rsidR="00976716" w:rsidRPr="00CF238C" w:rsidRDefault="00976716" w:rsidP="006221BB">
      <w:pPr>
        <w:pStyle w:val="NormalWeb"/>
        <w:spacing w:before="0" w:beforeAutospacing="0" w:after="0" w:afterAutospacing="0"/>
        <w:ind w:left="720"/>
        <w:jc w:val="both"/>
        <w:rPr>
          <w:rFonts w:asciiTheme="minorBidi" w:hAnsiTheme="minorBidi" w:cstheme="minorBidi"/>
        </w:rPr>
      </w:pPr>
    </w:p>
    <w:p w:rsidR="00976716" w:rsidRPr="00CF238C" w:rsidRDefault="00976716" w:rsidP="006221BB">
      <w:pPr>
        <w:pStyle w:val="NormalWeb"/>
        <w:spacing w:before="0" w:beforeAutospacing="0" w:after="0" w:afterAutospacing="0"/>
        <w:ind w:firstLine="720"/>
        <w:jc w:val="both"/>
        <w:rPr>
          <w:rFonts w:asciiTheme="minorBidi" w:hAnsiTheme="minorBidi" w:cstheme="minorBidi"/>
        </w:rPr>
      </w:pPr>
      <w:r w:rsidRPr="00CF238C">
        <w:rPr>
          <w:rFonts w:asciiTheme="minorBidi" w:hAnsiTheme="minorBidi" w:cstheme="minorBidi"/>
        </w:rPr>
        <w:t xml:space="preserve">Shadal explains </w:t>
      </w:r>
      <w:r w:rsidR="00157755" w:rsidRPr="00CF238C">
        <w:rPr>
          <w:rFonts w:asciiTheme="minorBidi" w:hAnsiTheme="minorBidi" w:cstheme="minorBidi"/>
        </w:rPr>
        <w:t xml:space="preserve">the verse </w:t>
      </w:r>
      <w:r w:rsidRPr="00CF238C">
        <w:rPr>
          <w:rFonts w:asciiTheme="minorBidi" w:hAnsiTheme="minorBidi" w:cstheme="minorBidi"/>
        </w:rPr>
        <w:t xml:space="preserve">using the concept of </w:t>
      </w:r>
      <w:r w:rsidR="00157755" w:rsidRPr="00CF238C">
        <w:rPr>
          <w:rFonts w:asciiTheme="minorBidi" w:hAnsiTheme="minorBidi" w:cstheme="minorBidi"/>
        </w:rPr>
        <w:t>“</w:t>
      </w:r>
      <w:r w:rsidRPr="00CF238C">
        <w:rPr>
          <w:rStyle w:val="il"/>
          <w:rFonts w:asciiTheme="minorBidi" w:hAnsiTheme="minorBidi" w:cstheme="minorBidi"/>
          <w:i/>
          <w:iCs/>
        </w:rPr>
        <w:t>lashon</w:t>
      </w:r>
      <w:r w:rsidRPr="00CF238C">
        <w:rPr>
          <w:rFonts w:asciiTheme="minorBidi" w:hAnsiTheme="minorBidi" w:cstheme="minorBidi"/>
          <w:i/>
          <w:iCs/>
        </w:rPr>
        <w:t xml:space="preserve"> </w:t>
      </w:r>
      <w:r w:rsidRPr="00CF238C">
        <w:rPr>
          <w:rStyle w:val="il"/>
          <w:rFonts w:asciiTheme="minorBidi" w:hAnsiTheme="minorBidi" w:cstheme="minorBidi"/>
          <w:i/>
          <w:iCs/>
        </w:rPr>
        <w:t>nofel</w:t>
      </w:r>
      <w:r w:rsidRPr="00CF238C">
        <w:rPr>
          <w:rFonts w:asciiTheme="minorBidi" w:hAnsiTheme="minorBidi" w:cstheme="minorBidi"/>
          <w:i/>
          <w:iCs/>
        </w:rPr>
        <w:t xml:space="preserve"> al </w:t>
      </w:r>
      <w:r w:rsidRPr="00CF238C">
        <w:rPr>
          <w:rStyle w:val="il"/>
          <w:rFonts w:asciiTheme="minorBidi" w:hAnsiTheme="minorBidi" w:cstheme="minorBidi"/>
          <w:i/>
          <w:iCs/>
        </w:rPr>
        <w:t>lashon,</w:t>
      </w:r>
      <w:r w:rsidR="00157755" w:rsidRPr="00CF238C">
        <w:rPr>
          <w:rStyle w:val="il"/>
          <w:rFonts w:asciiTheme="minorBidi" w:hAnsiTheme="minorBidi" w:cstheme="minorBidi"/>
        </w:rPr>
        <w:t>”</w:t>
      </w:r>
      <w:r w:rsidRPr="00CF238C">
        <w:rPr>
          <w:rStyle w:val="il"/>
          <w:rFonts w:asciiTheme="minorBidi" w:hAnsiTheme="minorBidi" w:cstheme="minorBidi"/>
          <w:i/>
          <w:iCs/>
        </w:rPr>
        <w:t xml:space="preserve"> </w:t>
      </w:r>
      <w:r w:rsidRPr="00CF238C">
        <w:rPr>
          <w:rFonts w:asciiTheme="minorBidi" w:hAnsiTheme="minorBidi" w:cstheme="minorBidi"/>
        </w:rPr>
        <w:t>alliteration and paronomasia.</w:t>
      </w:r>
    </w:p>
    <w:p w:rsidR="006842E8" w:rsidRDefault="006842E8" w:rsidP="006221BB">
      <w:pPr>
        <w:pStyle w:val="NormalWeb"/>
        <w:spacing w:before="0" w:beforeAutospacing="0" w:after="0" w:afterAutospacing="0"/>
        <w:ind w:left="720"/>
        <w:jc w:val="both"/>
        <w:rPr>
          <w:rFonts w:asciiTheme="minorBidi" w:hAnsiTheme="minorBidi" w:cstheme="minorBidi"/>
        </w:rPr>
      </w:pPr>
    </w:p>
    <w:p w:rsidR="00BA1765" w:rsidRPr="00CF238C" w:rsidRDefault="00BA1765" w:rsidP="006221BB">
      <w:pPr>
        <w:pStyle w:val="NormalWeb"/>
        <w:spacing w:before="0" w:beforeAutospacing="0" w:after="0" w:afterAutospacing="0"/>
        <w:ind w:left="720"/>
        <w:jc w:val="both"/>
        <w:rPr>
          <w:rFonts w:asciiTheme="minorBidi" w:hAnsiTheme="minorBidi" w:cstheme="minorBidi"/>
        </w:rPr>
      </w:pPr>
      <w:r w:rsidRPr="00CF238C">
        <w:rPr>
          <w:rFonts w:asciiTheme="minorBidi" w:hAnsiTheme="minorBidi" w:cstheme="minorBidi"/>
        </w:rPr>
        <w:t>It uses “</w:t>
      </w:r>
      <w:r w:rsidRPr="00CF238C">
        <w:rPr>
          <w:rFonts w:asciiTheme="minorBidi" w:hAnsiTheme="minorBidi" w:cstheme="minorBidi"/>
          <w:i/>
          <w:iCs/>
        </w:rPr>
        <w:t>be’iro</w:t>
      </w:r>
      <w:r w:rsidR="00976716" w:rsidRPr="00CF238C">
        <w:rPr>
          <w:rFonts w:asciiTheme="minorBidi" w:hAnsiTheme="minorBidi" w:cstheme="minorBidi"/>
        </w:rPr>
        <w:t>”</w:t>
      </w:r>
      <w:r w:rsidRPr="006842E8">
        <w:rPr>
          <w:rStyle w:val="FootnoteReference"/>
          <w:rFonts w:asciiTheme="minorBidi" w:hAnsiTheme="minorBidi" w:cstheme="minorBidi"/>
          <w:sz w:val="20"/>
          <w:szCs w:val="20"/>
          <w:rtl/>
        </w:rPr>
        <w:footnoteReference w:id="15"/>
      </w:r>
      <w:r w:rsidR="00976716" w:rsidRPr="006842E8">
        <w:rPr>
          <w:rFonts w:asciiTheme="minorBidi" w:hAnsiTheme="minorBidi" w:cstheme="minorBidi"/>
          <w:sz w:val="20"/>
          <w:szCs w:val="20"/>
        </w:rPr>
        <w:t xml:space="preserve"> </w:t>
      </w:r>
      <w:r w:rsidRPr="00CF238C">
        <w:rPr>
          <w:rFonts w:asciiTheme="minorBidi" w:hAnsiTheme="minorBidi" w:cstheme="minorBidi"/>
        </w:rPr>
        <w:t xml:space="preserve">for </w:t>
      </w:r>
      <w:r w:rsidR="00976716" w:rsidRPr="00CF238C">
        <w:rPr>
          <w:rFonts w:asciiTheme="minorBidi" w:hAnsiTheme="minorBidi" w:cstheme="minorBidi"/>
          <w:i/>
          <w:iCs/>
        </w:rPr>
        <w:t>lashon ha-nofel al lashon</w:t>
      </w:r>
      <w:r w:rsidRPr="00CF238C">
        <w:rPr>
          <w:rFonts w:asciiTheme="minorBidi" w:hAnsiTheme="minorBidi" w:cstheme="minorBidi"/>
        </w:rPr>
        <w:t>… and the sentences are s</w:t>
      </w:r>
      <w:r w:rsidR="00976716" w:rsidRPr="00CF238C">
        <w:rPr>
          <w:rFonts w:asciiTheme="minorBidi" w:hAnsiTheme="minorBidi" w:cstheme="minorBidi"/>
        </w:rPr>
        <w:t>tated in this poetic way,</w:t>
      </w:r>
      <w:r w:rsidRPr="00CF238C">
        <w:rPr>
          <w:rFonts w:asciiTheme="minorBidi" w:hAnsiTheme="minorBidi" w:cstheme="minorBidi"/>
        </w:rPr>
        <w:t xml:space="preserve"> so that it will make an impression in the masses’ memory</w:t>
      </w:r>
      <w:r w:rsidR="00957775" w:rsidRPr="00CF238C">
        <w:rPr>
          <w:rFonts w:asciiTheme="minorBidi" w:hAnsiTheme="minorBidi" w:cstheme="minorBidi"/>
        </w:rPr>
        <w:t>.</w:t>
      </w:r>
      <w:r w:rsidR="00FF7569" w:rsidRPr="00CF238C">
        <w:rPr>
          <w:rFonts w:asciiTheme="minorBidi" w:hAnsiTheme="minorBidi" w:cstheme="minorBidi"/>
        </w:rPr>
        <w:t xml:space="preserve"> </w:t>
      </w:r>
    </w:p>
    <w:p w:rsidR="00976716" w:rsidRPr="00CF238C" w:rsidRDefault="00976716" w:rsidP="006221BB">
      <w:pPr>
        <w:pStyle w:val="NormalWeb"/>
        <w:spacing w:before="0" w:beforeAutospacing="0" w:after="0" w:afterAutospacing="0"/>
        <w:ind w:left="720"/>
        <w:jc w:val="both"/>
        <w:rPr>
          <w:rFonts w:asciiTheme="minorBidi" w:hAnsiTheme="minorBidi" w:cstheme="minorBidi"/>
        </w:rPr>
      </w:pPr>
    </w:p>
    <w:p w:rsidR="00BA1765" w:rsidRPr="00CF238C" w:rsidRDefault="00BA1765" w:rsidP="006221BB">
      <w:pPr>
        <w:pStyle w:val="NormalWeb"/>
        <w:spacing w:before="0" w:beforeAutospacing="0" w:after="0" w:afterAutospacing="0"/>
        <w:ind w:firstLine="720"/>
        <w:jc w:val="both"/>
        <w:rPr>
          <w:rFonts w:asciiTheme="minorBidi" w:hAnsiTheme="minorBidi" w:cstheme="minorBidi"/>
        </w:rPr>
      </w:pPr>
      <w:r w:rsidRPr="00CF238C">
        <w:rPr>
          <w:rFonts w:asciiTheme="minorBidi" w:hAnsiTheme="minorBidi" w:cstheme="minorBidi"/>
        </w:rPr>
        <w:t xml:space="preserve">An </w:t>
      </w:r>
      <w:r w:rsidR="00D15C91" w:rsidRPr="00CF238C">
        <w:rPr>
          <w:rFonts w:asciiTheme="minorBidi" w:hAnsiTheme="minorBidi" w:cstheme="minorBidi"/>
        </w:rPr>
        <w:t>additional</w:t>
      </w:r>
      <w:r w:rsidRPr="00CF238C">
        <w:rPr>
          <w:rFonts w:asciiTheme="minorBidi" w:hAnsiTheme="minorBidi" w:cstheme="minorBidi"/>
        </w:rPr>
        <w:t xml:space="preserve"> example </w:t>
      </w:r>
      <w:r w:rsidR="00976716" w:rsidRPr="00CF238C">
        <w:rPr>
          <w:rFonts w:asciiTheme="minorBidi" w:hAnsiTheme="minorBidi" w:cstheme="minorBidi"/>
        </w:rPr>
        <w:t xml:space="preserve">of this may be found </w:t>
      </w:r>
      <w:r w:rsidRPr="00CF238C">
        <w:rPr>
          <w:rFonts w:asciiTheme="minorBidi" w:hAnsiTheme="minorBidi" w:cstheme="minorBidi"/>
        </w:rPr>
        <w:t xml:space="preserve">in the </w:t>
      </w:r>
      <w:r w:rsidR="003C1699" w:rsidRPr="00CF238C">
        <w:rPr>
          <w:rFonts w:asciiTheme="minorBidi" w:hAnsiTheme="minorBidi" w:cstheme="minorBidi"/>
        </w:rPr>
        <w:t xml:space="preserve">Shadal’s comments (ibid. 23:5) on the prohibition of </w:t>
      </w:r>
      <w:r w:rsidR="002E4258" w:rsidRPr="00CF238C">
        <w:rPr>
          <w:rFonts w:asciiTheme="minorBidi" w:hAnsiTheme="minorBidi" w:cstheme="minorBidi"/>
        </w:rPr>
        <w:t>abandoning</w:t>
      </w:r>
      <w:r w:rsidR="003C1699" w:rsidRPr="00CF238C">
        <w:rPr>
          <w:rFonts w:asciiTheme="minorBidi" w:hAnsiTheme="minorBidi" w:cstheme="minorBidi"/>
        </w:rPr>
        <w:t xml:space="preserve"> t</w:t>
      </w:r>
      <w:r w:rsidR="00157755" w:rsidRPr="00CF238C">
        <w:rPr>
          <w:rFonts w:asciiTheme="minorBidi" w:hAnsiTheme="minorBidi" w:cstheme="minorBidi"/>
        </w:rPr>
        <w:t>he fallen donkey of one’s enemy,</w:t>
      </w:r>
      <w:r w:rsidR="003C1699" w:rsidRPr="00CF238C">
        <w:rPr>
          <w:rFonts w:asciiTheme="minorBidi" w:hAnsiTheme="minorBidi" w:cstheme="minorBidi"/>
        </w:rPr>
        <w:t xml:space="preserve"> “Forestall leaving </w:t>
      </w:r>
      <w:r w:rsidRPr="00CF238C">
        <w:rPr>
          <w:rFonts w:asciiTheme="minorBidi" w:hAnsiTheme="minorBidi" w:cstheme="minorBidi"/>
        </w:rPr>
        <w:t>(</w:t>
      </w:r>
      <w:r w:rsidRPr="00CF238C">
        <w:rPr>
          <w:rFonts w:asciiTheme="minorBidi" w:hAnsiTheme="minorBidi" w:cstheme="minorBidi"/>
          <w:i/>
          <w:iCs/>
        </w:rPr>
        <w:t>mei-azov</w:t>
      </w:r>
      <w:r w:rsidRPr="00CF238C">
        <w:rPr>
          <w:rFonts w:asciiTheme="minorBidi" w:hAnsiTheme="minorBidi" w:cstheme="minorBidi"/>
        </w:rPr>
        <w:t>)</w:t>
      </w:r>
      <w:r w:rsidR="003C1699" w:rsidRPr="00CF238C">
        <w:rPr>
          <w:rFonts w:asciiTheme="minorBidi" w:hAnsiTheme="minorBidi" w:cstheme="minorBidi"/>
        </w:rPr>
        <w:t xml:space="preserve"> him;</w:t>
      </w:r>
      <w:r w:rsidRPr="00CF238C">
        <w:rPr>
          <w:rFonts w:asciiTheme="minorBidi" w:hAnsiTheme="minorBidi" w:cstheme="minorBidi"/>
        </w:rPr>
        <w:t xml:space="preserve"> you shall </w:t>
      </w:r>
      <w:r w:rsidR="002E4258" w:rsidRPr="00CF238C">
        <w:rPr>
          <w:rFonts w:asciiTheme="minorBidi" w:hAnsiTheme="minorBidi" w:cstheme="minorBidi"/>
        </w:rPr>
        <w:t>certainly</w:t>
      </w:r>
      <w:r w:rsidR="00976716" w:rsidRPr="00CF238C">
        <w:rPr>
          <w:rFonts w:asciiTheme="minorBidi" w:hAnsiTheme="minorBidi" w:cstheme="minorBidi"/>
        </w:rPr>
        <w:t xml:space="preserve"> help (</w:t>
      </w:r>
      <w:r w:rsidR="00976716" w:rsidRPr="00CF238C">
        <w:rPr>
          <w:rFonts w:asciiTheme="minorBidi" w:hAnsiTheme="minorBidi" w:cstheme="minorBidi"/>
          <w:i/>
          <w:iCs/>
        </w:rPr>
        <w:t>azov ta</w:t>
      </w:r>
      <w:r w:rsidR="00157755" w:rsidRPr="00CF238C">
        <w:rPr>
          <w:rFonts w:asciiTheme="minorBidi" w:hAnsiTheme="minorBidi" w:cstheme="minorBidi"/>
          <w:i/>
          <w:iCs/>
        </w:rPr>
        <w:t>’</w:t>
      </w:r>
      <w:r w:rsidR="00976716" w:rsidRPr="00CF238C">
        <w:rPr>
          <w:rFonts w:asciiTheme="minorBidi" w:hAnsiTheme="minorBidi" w:cstheme="minorBidi"/>
          <w:i/>
          <w:iCs/>
        </w:rPr>
        <w:t>azov</w:t>
      </w:r>
      <w:r w:rsidR="00976716" w:rsidRPr="00CF238C">
        <w:rPr>
          <w:rFonts w:asciiTheme="minorBidi" w:hAnsiTheme="minorBidi" w:cstheme="minorBidi"/>
        </w:rPr>
        <w:t>) him with it</w:t>
      </w:r>
      <w:r w:rsidR="00157755" w:rsidRPr="00CF238C">
        <w:rPr>
          <w:rFonts w:asciiTheme="minorBidi" w:hAnsiTheme="minorBidi" w:cstheme="minorBidi"/>
        </w:rPr>
        <w:t>:</w:t>
      </w:r>
      <w:r w:rsidR="00976716" w:rsidRPr="00CF238C">
        <w:rPr>
          <w:rFonts w:asciiTheme="minorBidi" w:hAnsiTheme="minorBidi" w:cstheme="minorBidi"/>
        </w:rPr>
        <w:t>”</w:t>
      </w:r>
      <w:r w:rsidR="00157755" w:rsidRPr="00CF238C">
        <w:rPr>
          <w:rFonts w:asciiTheme="minorBidi" w:hAnsiTheme="minorBidi" w:cstheme="minorBidi"/>
        </w:rPr>
        <w:t xml:space="preserve"> “</w:t>
      </w:r>
      <w:r w:rsidR="00976716" w:rsidRPr="00CF238C">
        <w:rPr>
          <w:rFonts w:asciiTheme="minorBidi" w:hAnsiTheme="minorBidi" w:cstheme="minorBidi"/>
        </w:rPr>
        <w:t xml:space="preserve">This is </w:t>
      </w:r>
      <w:r w:rsidR="00976716" w:rsidRPr="00CF238C">
        <w:rPr>
          <w:rFonts w:asciiTheme="minorBidi" w:hAnsiTheme="minorBidi" w:cstheme="minorBidi"/>
          <w:i/>
          <w:iCs/>
        </w:rPr>
        <w:t>lashon ha-nofel al lashon</w:t>
      </w:r>
      <w:r w:rsidR="00976716" w:rsidRPr="00CF238C">
        <w:rPr>
          <w:rFonts w:asciiTheme="minorBidi" w:hAnsiTheme="minorBidi" w:cstheme="minorBidi"/>
        </w:rPr>
        <w:t xml:space="preserve"> with oppositional mean</w:t>
      </w:r>
      <w:r w:rsidRPr="00CF238C">
        <w:rPr>
          <w:rFonts w:asciiTheme="minorBidi" w:hAnsiTheme="minorBidi" w:cstheme="minorBidi"/>
        </w:rPr>
        <w:t>ings.</w:t>
      </w:r>
      <w:r w:rsidR="00157755" w:rsidRPr="00CF238C">
        <w:rPr>
          <w:rFonts w:asciiTheme="minorBidi" w:hAnsiTheme="minorBidi" w:cstheme="minorBidi"/>
        </w:rPr>
        <w:t>”</w:t>
      </w:r>
    </w:p>
    <w:p w:rsidR="006842E8" w:rsidRDefault="006842E8" w:rsidP="006221BB">
      <w:pPr>
        <w:pStyle w:val="NormalWeb"/>
        <w:spacing w:before="0" w:beforeAutospacing="0" w:after="0" w:afterAutospacing="0"/>
        <w:ind w:firstLine="720"/>
        <w:jc w:val="both"/>
        <w:rPr>
          <w:rFonts w:asciiTheme="minorBidi" w:hAnsiTheme="minorBidi" w:cstheme="minorBidi"/>
        </w:rPr>
      </w:pPr>
    </w:p>
    <w:p w:rsidR="00BA1765" w:rsidRPr="00CF238C" w:rsidRDefault="00BA1765" w:rsidP="006221BB">
      <w:pPr>
        <w:pStyle w:val="NormalWeb"/>
        <w:spacing w:before="0" w:beforeAutospacing="0" w:after="0" w:afterAutospacing="0"/>
        <w:ind w:firstLine="720"/>
        <w:jc w:val="both"/>
        <w:rPr>
          <w:rFonts w:asciiTheme="minorBidi" w:hAnsiTheme="minorBidi" w:cstheme="minorBidi"/>
        </w:rPr>
      </w:pPr>
      <w:r w:rsidRPr="00CF238C">
        <w:rPr>
          <w:rFonts w:asciiTheme="minorBidi" w:hAnsiTheme="minorBidi" w:cstheme="minorBidi"/>
        </w:rPr>
        <w:t xml:space="preserve">In other </w:t>
      </w:r>
      <w:r w:rsidR="00D15C91" w:rsidRPr="00CF238C">
        <w:rPr>
          <w:rFonts w:asciiTheme="minorBidi" w:hAnsiTheme="minorBidi" w:cstheme="minorBidi"/>
        </w:rPr>
        <w:t>words</w:t>
      </w:r>
      <w:r w:rsidRPr="00CF238C">
        <w:rPr>
          <w:rFonts w:asciiTheme="minorBidi" w:hAnsiTheme="minorBidi" w:cstheme="minorBidi"/>
        </w:rPr>
        <w:t>, the meaning of “</w:t>
      </w:r>
      <w:r w:rsidRPr="00CF238C">
        <w:rPr>
          <w:rFonts w:asciiTheme="minorBidi" w:hAnsiTheme="minorBidi" w:cstheme="minorBidi"/>
          <w:i/>
          <w:iCs/>
        </w:rPr>
        <w:t>mei-azov</w:t>
      </w:r>
      <w:r w:rsidRPr="00CF238C">
        <w:rPr>
          <w:rFonts w:asciiTheme="minorBidi" w:hAnsiTheme="minorBidi" w:cstheme="minorBidi"/>
        </w:rPr>
        <w:t>” in the first part of the verse is to abandon, while “</w:t>
      </w:r>
      <w:r w:rsidRPr="00CF238C">
        <w:rPr>
          <w:rFonts w:asciiTheme="minorBidi" w:hAnsiTheme="minorBidi" w:cstheme="minorBidi"/>
          <w:i/>
          <w:iCs/>
        </w:rPr>
        <w:t>azov ta</w:t>
      </w:r>
      <w:r w:rsidR="00157755" w:rsidRPr="00CF238C">
        <w:rPr>
          <w:rFonts w:asciiTheme="minorBidi" w:hAnsiTheme="minorBidi" w:cstheme="minorBidi"/>
          <w:i/>
          <w:iCs/>
        </w:rPr>
        <w:t>’</w:t>
      </w:r>
      <w:r w:rsidRPr="00CF238C">
        <w:rPr>
          <w:rFonts w:asciiTheme="minorBidi" w:hAnsiTheme="minorBidi" w:cstheme="minorBidi"/>
          <w:i/>
          <w:iCs/>
        </w:rPr>
        <w:t>azov</w:t>
      </w:r>
      <w:r w:rsidRPr="00CF238C">
        <w:rPr>
          <w:rFonts w:asciiTheme="minorBidi" w:hAnsiTheme="minorBidi" w:cstheme="minorBidi"/>
        </w:rPr>
        <w:t xml:space="preserve">” means </w:t>
      </w:r>
      <w:r w:rsidR="003C1699" w:rsidRPr="00CF238C">
        <w:rPr>
          <w:rFonts w:asciiTheme="minorBidi" w:hAnsiTheme="minorBidi" w:cstheme="minorBidi"/>
        </w:rPr>
        <w:t xml:space="preserve">to </w:t>
      </w:r>
      <w:r w:rsidRPr="00CF238C">
        <w:rPr>
          <w:rFonts w:asciiTheme="minorBidi" w:hAnsiTheme="minorBidi" w:cstheme="minorBidi"/>
        </w:rPr>
        <w:t>help him to unload the burden</w:t>
      </w:r>
      <w:r w:rsidR="00957775" w:rsidRPr="00CF238C">
        <w:rPr>
          <w:rFonts w:asciiTheme="minorBidi" w:hAnsiTheme="minorBidi" w:cstheme="minorBidi"/>
        </w:rPr>
        <w:t>.</w:t>
      </w:r>
      <w:r w:rsidR="00FF7569" w:rsidRPr="00CF238C">
        <w:rPr>
          <w:rFonts w:asciiTheme="minorBidi" w:hAnsiTheme="minorBidi" w:cstheme="minorBidi"/>
        </w:rPr>
        <w:t xml:space="preserve"> </w:t>
      </w:r>
    </w:p>
    <w:p w:rsidR="00976716" w:rsidRPr="00CF238C" w:rsidRDefault="00976716" w:rsidP="006221BB">
      <w:pPr>
        <w:pStyle w:val="NormalWeb"/>
        <w:spacing w:before="0" w:beforeAutospacing="0" w:after="0" w:afterAutospacing="0"/>
        <w:ind w:firstLine="360"/>
        <w:jc w:val="both"/>
        <w:rPr>
          <w:rFonts w:asciiTheme="minorBidi" w:hAnsiTheme="minorBidi" w:cstheme="minorBidi"/>
        </w:rPr>
      </w:pPr>
    </w:p>
    <w:p w:rsidR="003C1699" w:rsidRPr="00CF238C" w:rsidRDefault="00BA1765" w:rsidP="006221BB">
      <w:pPr>
        <w:pStyle w:val="NormalWeb"/>
        <w:numPr>
          <w:ilvl w:val="0"/>
          <w:numId w:val="12"/>
        </w:numPr>
        <w:spacing w:before="0" w:beforeAutospacing="0" w:after="0" w:afterAutospacing="0"/>
        <w:ind w:left="0" w:firstLine="720"/>
        <w:jc w:val="both"/>
        <w:rPr>
          <w:rFonts w:asciiTheme="minorBidi" w:hAnsiTheme="minorBidi" w:cstheme="minorBidi"/>
        </w:rPr>
      </w:pPr>
      <w:r w:rsidRPr="00CF238C">
        <w:rPr>
          <w:rFonts w:asciiTheme="minorBidi" w:hAnsiTheme="minorBidi" w:cstheme="minorBidi"/>
          <w:b/>
          <w:bCs/>
        </w:rPr>
        <w:t xml:space="preserve">The significance of the </w:t>
      </w:r>
      <w:r w:rsidR="00D15C91" w:rsidRPr="00CF238C">
        <w:rPr>
          <w:rFonts w:asciiTheme="minorBidi" w:hAnsiTheme="minorBidi" w:cstheme="minorBidi"/>
          <w:b/>
          <w:bCs/>
        </w:rPr>
        <w:t>cantillation</w:t>
      </w:r>
      <w:r w:rsidRPr="00CF238C">
        <w:rPr>
          <w:rFonts w:asciiTheme="minorBidi" w:hAnsiTheme="minorBidi" w:cstheme="minorBidi"/>
          <w:b/>
          <w:bCs/>
        </w:rPr>
        <w:t xml:space="preserve"> marks</w:t>
      </w:r>
      <w:r w:rsidR="003C1699" w:rsidRPr="00CF238C">
        <w:rPr>
          <w:rFonts w:asciiTheme="minorBidi" w:hAnsiTheme="minorBidi" w:cstheme="minorBidi"/>
          <w:b/>
          <w:bCs/>
        </w:rPr>
        <w:t xml:space="preserve"> </w:t>
      </w:r>
      <w:r w:rsidR="003C1699" w:rsidRPr="00CF238C">
        <w:rPr>
          <w:rFonts w:asciiTheme="minorBidi" w:hAnsiTheme="minorBidi" w:cstheme="minorBidi"/>
        </w:rPr>
        <w:t>— S</w:t>
      </w:r>
      <w:r w:rsidRPr="00CF238C">
        <w:rPr>
          <w:rFonts w:asciiTheme="minorBidi" w:hAnsiTheme="minorBidi" w:cstheme="minorBidi"/>
        </w:rPr>
        <w:t xml:space="preserve">hadal attributes great significance to the cantillation marks, and he stresses their role as reflecting interpretive tradition; aside from this, he stresses that the tradition of </w:t>
      </w:r>
      <w:r w:rsidR="00D15C91" w:rsidRPr="00CF238C">
        <w:rPr>
          <w:rFonts w:asciiTheme="minorBidi" w:hAnsiTheme="minorBidi" w:cstheme="minorBidi"/>
        </w:rPr>
        <w:t>cantillation</w:t>
      </w:r>
      <w:r w:rsidRPr="00CF238C">
        <w:rPr>
          <w:rFonts w:asciiTheme="minorBidi" w:hAnsiTheme="minorBidi" w:cstheme="minorBidi"/>
        </w:rPr>
        <w:t xml:space="preserve"> marks </w:t>
      </w:r>
      <w:r w:rsidR="003C1699" w:rsidRPr="00CF238C">
        <w:rPr>
          <w:rFonts w:asciiTheme="minorBidi" w:hAnsiTheme="minorBidi" w:cstheme="minorBidi"/>
        </w:rPr>
        <w:t xml:space="preserve">dates </w:t>
      </w:r>
      <w:r w:rsidRPr="00CF238C">
        <w:rPr>
          <w:rFonts w:asciiTheme="minorBidi" w:hAnsiTheme="minorBidi" w:cstheme="minorBidi"/>
        </w:rPr>
        <w:t>from the first days of the Second Temple, and therefore it is not binding.</w:t>
      </w:r>
      <w:r w:rsidRPr="006842E8">
        <w:rPr>
          <w:rStyle w:val="FootnoteReference"/>
          <w:rFonts w:asciiTheme="minorBidi" w:hAnsiTheme="minorBidi" w:cstheme="minorBidi"/>
          <w:color w:val="000000"/>
          <w:sz w:val="20"/>
          <w:szCs w:val="20"/>
          <w:rtl/>
        </w:rPr>
        <w:footnoteReference w:id="16"/>
      </w:r>
      <w:r w:rsidR="00FF7569" w:rsidRPr="00CF238C">
        <w:rPr>
          <w:rFonts w:asciiTheme="minorBidi" w:hAnsiTheme="minorBidi" w:cstheme="minorBidi"/>
        </w:rPr>
        <w:t xml:space="preserve"> </w:t>
      </w:r>
      <w:r w:rsidR="003C1699" w:rsidRPr="00CF238C">
        <w:rPr>
          <w:rFonts w:asciiTheme="minorBidi" w:hAnsiTheme="minorBidi" w:cstheme="minorBidi"/>
        </w:rPr>
        <w:t>Indeed</w:t>
      </w:r>
      <w:r w:rsidRPr="00CF238C">
        <w:rPr>
          <w:rFonts w:asciiTheme="minorBidi" w:hAnsiTheme="minorBidi" w:cstheme="minorBidi"/>
        </w:rPr>
        <w:t xml:space="preserve">, Shadal does not </w:t>
      </w:r>
      <w:r w:rsidR="002E4258" w:rsidRPr="00CF238C">
        <w:rPr>
          <w:rFonts w:asciiTheme="minorBidi" w:hAnsiTheme="minorBidi" w:cstheme="minorBidi"/>
        </w:rPr>
        <w:t>hesitate</w:t>
      </w:r>
      <w:r w:rsidR="003C1699" w:rsidRPr="00CF238C">
        <w:rPr>
          <w:rFonts w:asciiTheme="minorBidi" w:hAnsiTheme="minorBidi" w:cstheme="minorBidi"/>
        </w:rPr>
        <w:t xml:space="preserve"> to </w:t>
      </w:r>
      <w:r w:rsidRPr="00CF238C">
        <w:rPr>
          <w:rFonts w:asciiTheme="minorBidi" w:hAnsiTheme="minorBidi" w:cstheme="minorBidi"/>
        </w:rPr>
        <w:t xml:space="preserve">argue with the </w:t>
      </w:r>
      <w:r w:rsidR="00D15C91" w:rsidRPr="00CF238C">
        <w:rPr>
          <w:rFonts w:asciiTheme="minorBidi" w:hAnsiTheme="minorBidi" w:cstheme="minorBidi"/>
        </w:rPr>
        <w:t>cantillation</w:t>
      </w:r>
      <w:r w:rsidR="003C1699" w:rsidRPr="00CF238C">
        <w:rPr>
          <w:rFonts w:asciiTheme="minorBidi" w:hAnsiTheme="minorBidi" w:cstheme="minorBidi"/>
        </w:rPr>
        <w:t xml:space="preserve"> marks</w:t>
      </w:r>
      <w:r w:rsidR="00957775" w:rsidRPr="00CF238C">
        <w:rPr>
          <w:rFonts w:asciiTheme="minorBidi" w:hAnsiTheme="minorBidi" w:cstheme="minorBidi"/>
        </w:rPr>
        <w:t>.</w:t>
      </w:r>
      <w:r w:rsidR="00FF7569" w:rsidRPr="00CF238C">
        <w:rPr>
          <w:rFonts w:asciiTheme="minorBidi" w:hAnsiTheme="minorBidi" w:cstheme="minorBidi"/>
        </w:rPr>
        <w:t xml:space="preserve"> </w:t>
      </w:r>
    </w:p>
    <w:p w:rsidR="006842E8" w:rsidRDefault="006842E8" w:rsidP="006221BB">
      <w:pPr>
        <w:pStyle w:val="NormalWeb"/>
        <w:spacing w:before="0" w:beforeAutospacing="0" w:after="0" w:afterAutospacing="0"/>
        <w:ind w:firstLine="360"/>
        <w:jc w:val="both"/>
        <w:rPr>
          <w:rFonts w:asciiTheme="minorBidi" w:hAnsiTheme="minorBidi" w:cstheme="minorBidi"/>
        </w:rPr>
      </w:pPr>
    </w:p>
    <w:p w:rsidR="00BA1765" w:rsidRPr="00CF238C" w:rsidRDefault="00BA1765" w:rsidP="006221BB">
      <w:pPr>
        <w:pStyle w:val="NormalWeb"/>
        <w:spacing w:before="0" w:beforeAutospacing="0" w:after="0" w:afterAutospacing="0"/>
        <w:ind w:firstLine="720"/>
        <w:jc w:val="both"/>
        <w:rPr>
          <w:rFonts w:asciiTheme="minorBidi" w:hAnsiTheme="minorBidi" w:cstheme="minorBidi"/>
        </w:rPr>
      </w:pPr>
      <w:r w:rsidRPr="00CF238C">
        <w:rPr>
          <w:rFonts w:asciiTheme="minorBidi" w:hAnsiTheme="minorBidi" w:cstheme="minorBidi"/>
        </w:rPr>
        <w:lastRenderedPageBreak/>
        <w:t>Thus, for example, the verse (</w:t>
      </w:r>
      <w:r w:rsidR="005D5A3B" w:rsidRPr="00CF238C">
        <w:rPr>
          <w:rFonts w:asciiTheme="minorBidi" w:hAnsiTheme="minorBidi" w:cstheme="minorBidi"/>
          <w:i/>
        </w:rPr>
        <w:t>Bereishit</w:t>
      </w:r>
      <w:r w:rsidRPr="00CF238C">
        <w:rPr>
          <w:rFonts w:asciiTheme="minorBidi" w:hAnsiTheme="minorBidi" w:cstheme="minorBidi"/>
        </w:rPr>
        <w:t xml:space="preserve"> 8:11) tells us, “And behold an olive leaf torn off in its mouth.”</w:t>
      </w:r>
      <w:r w:rsidR="00FF7569" w:rsidRPr="00CF238C">
        <w:rPr>
          <w:rFonts w:asciiTheme="minorBidi" w:hAnsiTheme="minorBidi" w:cstheme="minorBidi"/>
        </w:rPr>
        <w:t xml:space="preserve"> </w:t>
      </w:r>
      <w:r w:rsidRPr="00CF238C">
        <w:rPr>
          <w:rFonts w:asciiTheme="minorBidi" w:hAnsiTheme="minorBidi" w:cstheme="minorBidi"/>
        </w:rPr>
        <w:t>Should we read this: “And behold a torn-off olive leaf was in its mouth” or “And behold, an olive leaf was torn off in its mouth”?</w:t>
      </w:r>
      <w:r w:rsidR="00FF7569" w:rsidRPr="00CF238C">
        <w:rPr>
          <w:rFonts w:asciiTheme="minorBidi" w:hAnsiTheme="minorBidi" w:cstheme="minorBidi"/>
        </w:rPr>
        <w:t xml:space="preserve"> </w:t>
      </w:r>
      <w:r w:rsidRPr="00CF238C">
        <w:rPr>
          <w:rFonts w:asciiTheme="minorBidi" w:hAnsiTheme="minorBidi" w:cstheme="minorBidi"/>
        </w:rPr>
        <w:t xml:space="preserve">Shadal chooses the first option, indicating that the olive leaf was fresh and moist; however, he admits that this stands in </w:t>
      </w:r>
      <w:r w:rsidR="00D15C91" w:rsidRPr="00CF238C">
        <w:rPr>
          <w:rFonts w:asciiTheme="minorBidi" w:hAnsiTheme="minorBidi" w:cstheme="minorBidi"/>
        </w:rPr>
        <w:t>opposition</w:t>
      </w:r>
      <w:r w:rsidRPr="00CF238C">
        <w:rPr>
          <w:rFonts w:asciiTheme="minorBidi" w:hAnsiTheme="minorBidi" w:cstheme="minorBidi"/>
        </w:rPr>
        <w:t xml:space="preserve"> to the </w:t>
      </w:r>
      <w:r w:rsidR="00D15C91" w:rsidRPr="00CF238C">
        <w:rPr>
          <w:rFonts w:asciiTheme="minorBidi" w:hAnsiTheme="minorBidi" w:cstheme="minorBidi"/>
        </w:rPr>
        <w:t>cantillation</w:t>
      </w:r>
      <w:r w:rsidRPr="00CF238C">
        <w:rPr>
          <w:rFonts w:asciiTheme="minorBidi" w:hAnsiTheme="minorBidi" w:cstheme="minorBidi"/>
        </w:rPr>
        <w:t xml:space="preserve"> marks, which put a pause in between “olive leaf” and “t</w:t>
      </w:r>
      <w:r w:rsidR="003C1699" w:rsidRPr="00CF238C">
        <w:rPr>
          <w:rFonts w:asciiTheme="minorBidi" w:hAnsiTheme="minorBidi" w:cstheme="minorBidi"/>
        </w:rPr>
        <w:t>o</w:t>
      </w:r>
      <w:r w:rsidRPr="00CF238C">
        <w:rPr>
          <w:rFonts w:asciiTheme="minorBidi" w:hAnsiTheme="minorBidi" w:cstheme="minorBidi"/>
        </w:rPr>
        <w:t>rn off”</w:t>
      </w:r>
      <w:r w:rsidR="00957775" w:rsidRPr="00CF238C">
        <w:rPr>
          <w:rFonts w:asciiTheme="minorBidi" w:hAnsiTheme="minorBidi" w:cstheme="minorBidi"/>
        </w:rPr>
        <w:t>.</w:t>
      </w:r>
      <w:r w:rsidR="00FF7569" w:rsidRPr="00CF238C">
        <w:rPr>
          <w:rFonts w:asciiTheme="minorBidi" w:hAnsiTheme="minorBidi" w:cstheme="minorBidi"/>
        </w:rPr>
        <w:t xml:space="preserve"> </w:t>
      </w:r>
      <w:r w:rsidRPr="00CF238C">
        <w:rPr>
          <w:rFonts w:asciiTheme="minorBidi" w:hAnsiTheme="minorBidi" w:cstheme="minorBidi"/>
        </w:rPr>
        <w:t xml:space="preserve"> </w:t>
      </w:r>
    </w:p>
    <w:p w:rsidR="00957775" w:rsidRPr="00CF238C" w:rsidRDefault="00957775" w:rsidP="006221BB">
      <w:pPr>
        <w:pStyle w:val="NormalWeb"/>
        <w:spacing w:before="0" w:beforeAutospacing="0" w:after="0" w:afterAutospacing="0"/>
        <w:ind w:firstLine="360"/>
        <w:jc w:val="both"/>
        <w:rPr>
          <w:rFonts w:asciiTheme="minorBidi" w:hAnsiTheme="minorBidi" w:cstheme="minorBidi"/>
          <w:b/>
          <w:bCs/>
        </w:rPr>
      </w:pPr>
    </w:p>
    <w:p w:rsidR="00BA1765" w:rsidRPr="00CF238C" w:rsidRDefault="003C1699" w:rsidP="006221BB">
      <w:pPr>
        <w:pStyle w:val="NormalWeb"/>
        <w:spacing w:before="0" w:beforeAutospacing="0" w:after="0" w:afterAutospacing="0"/>
        <w:jc w:val="both"/>
        <w:rPr>
          <w:rFonts w:asciiTheme="minorBidi" w:hAnsiTheme="minorBidi" w:cstheme="minorBidi"/>
          <w:b/>
          <w:bCs/>
        </w:rPr>
      </w:pPr>
      <w:r w:rsidRPr="00CF238C">
        <w:rPr>
          <w:rFonts w:asciiTheme="minorBidi" w:hAnsiTheme="minorBidi" w:cstheme="minorBidi"/>
          <w:b/>
          <w:bCs/>
        </w:rPr>
        <w:t xml:space="preserve">Original </w:t>
      </w:r>
      <w:r w:rsidR="002E4258" w:rsidRPr="00CF238C">
        <w:rPr>
          <w:rFonts w:asciiTheme="minorBidi" w:hAnsiTheme="minorBidi" w:cstheme="minorBidi"/>
          <w:b/>
          <w:bCs/>
        </w:rPr>
        <w:t>Interpretations</w:t>
      </w:r>
      <w:r w:rsidR="00BA1765" w:rsidRPr="00CF238C">
        <w:rPr>
          <w:rFonts w:asciiTheme="minorBidi" w:hAnsiTheme="minorBidi" w:cstheme="minorBidi"/>
          <w:b/>
          <w:bCs/>
        </w:rPr>
        <w:t xml:space="preserve"> of Shadal</w:t>
      </w:r>
    </w:p>
    <w:p w:rsidR="006842E8" w:rsidRDefault="006842E8" w:rsidP="006221BB">
      <w:pPr>
        <w:pStyle w:val="NormalWeb"/>
        <w:spacing w:before="0" w:beforeAutospacing="0" w:after="0" w:afterAutospacing="0"/>
        <w:ind w:firstLine="360"/>
        <w:jc w:val="both"/>
        <w:rPr>
          <w:rFonts w:asciiTheme="minorBidi" w:hAnsiTheme="minorBidi" w:cstheme="minorBidi"/>
        </w:rPr>
      </w:pPr>
    </w:p>
    <w:p w:rsidR="00EE50C7" w:rsidRPr="00CF238C" w:rsidRDefault="00BA1765" w:rsidP="006221BB">
      <w:pPr>
        <w:pStyle w:val="NormalWeb"/>
        <w:spacing w:before="0" w:beforeAutospacing="0" w:after="0" w:afterAutospacing="0"/>
        <w:ind w:firstLine="720"/>
        <w:jc w:val="both"/>
        <w:rPr>
          <w:rFonts w:asciiTheme="minorBidi" w:hAnsiTheme="minorBidi" w:cstheme="minorBidi"/>
        </w:rPr>
      </w:pPr>
      <w:r w:rsidRPr="00CF238C">
        <w:rPr>
          <w:rFonts w:asciiTheme="minorBidi" w:hAnsiTheme="minorBidi" w:cstheme="minorBidi"/>
        </w:rPr>
        <w:t xml:space="preserve">Shadal’s commentary contains a wealth of original </w:t>
      </w:r>
      <w:r w:rsidR="00D15C91" w:rsidRPr="00CF238C">
        <w:rPr>
          <w:rFonts w:asciiTheme="minorBidi" w:hAnsiTheme="minorBidi" w:cstheme="minorBidi"/>
        </w:rPr>
        <w:t>interpretations</w:t>
      </w:r>
      <w:r w:rsidR="00EE50C7" w:rsidRPr="00CF238C">
        <w:rPr>
          <w:rFonts w:asciiTheme="minorBidi" w:hAnsiTheme="minorBidi" w:cstheme="minorBidi"/>
        </w:rPr>
        <w:t xml:space="preserve"> </w:t>
      </w:r>
      <w:r w:rsidRPr="00CF238C">
        <w:rPr>
          <w:rFonts w:asciiTheme="minorBidi" w:hAnsiTheme="minorBidi" w:cstheme="minorBidi"/>
        </w:rPr>
        <w:t>which point to his straight</w:t>
      </w:r>
      <w:r w:rsidR="00EE50C7" w:rsidRPr="00CF238C">
        <w:rPr>
          <w:rFonts w:asciiTheme="minorBidi" w:hAnsiTheme="minorBidi" w:cstheme="minorBidi"/>
        </w:rPr>
        <w:t>forward</w:t>
      </w:r>
      <w:r w:rsidRPr="00CF238C">
        <w:rPr>
          <w:rFonts w:asciiTheme="minorBidi" w:hAnsiTheme="minorBidi" w:cstheme="minorBidi"/>
        </w:rPr>
        <w:t xml:space="preserve"> intellect and clear thinking</w:t>
      </w:r>
      <w:r w:rsidR="00957775" w:rsidRPr="00CF238C">
        <w:rPr>
          <w:rFonts w:asciiTheme="minorBidi" w:hAnsiTheme="minorBidi" w:cstheme="minorBidi"/>
        </w:rPr>
        <w:t>.</w:t>
      </w:r>
      <w:r w:rsidR="00FF7569" w:rsidRPr="00CF238C">
        <w:rPr>
          <w:rFonts w:asciiTheme="minorBidi" w:hAnsiTheme="minorBidi" w:cstheme="minorBidi"/>
        </w:rPr>
        <w:t xml:space="preserve"> </w:t>
      </w:r>
    </w:p>
    <w:p w:rsidR="006842E8" w:rsidRDefault="006842E8" w:rsidP="006221BB">
      <w:pPr>
        <w:pStyle w:val="NormalWeb"/>
        <w:spacing w:before="0" w:beforeAutospacing="0" w:after="0" w:afterAutospacing="0"/>
        <w:ind w:firstLine="720"/>
        <w:jc w:val="both"/>
        <w:rPr>
          <w:rFonts w:asciiTheme="minorBidi" w:hAnsiTheme="minorBidi" w:cstheme="minorBidi"/>
        </w:rPr>
      </w:pPr>
    </w:p>
    <w:p w:rsidR="00BA1765" w:rsidRPr="00CF238C" w:rsidRDefault="00EE50C7" w:rsidP="006221BB">
      <w:pPr>
        <w:pStyle w:val="NormalWeb"/>
        <w:spacing w:before="0" w:beforeAutospacing="0" w:after="0" w:afterAutospacing="0"/>
        <w:ind w:firstLine="720"/>
        <w:jc w:val="both"/>
        <w:rPr>
          <w:rFonts w:asciiTheme="minorBidi" w:hAnsiTheme="minorBidi" w:cstheme="minorBidi"/>
        </w:rPr>
      </w:pPr>
      <w:r w:rsidRPr="00CF238C">
        <w:rPr>
          <w:rFonts w:asciiTheme="minorBidi" w:hAnsiTheme="minorBidi" w:cstheme="minorBidi"/>
        </w:rPr>
        <w:t xml:space="preserve">One example of this may be found </w:t>
      </w:r>
      <w:r w:rsidR="00BA1765" w:rsidRPr="00CF238C">
        <w:rPr>
          <w:rFonts w:asciiTheme="minorBidi" w:hAnsiTheme="minorBidi" w:cstheme="minorBidi"/>
        </w:rPr>
        <w:t xml:space="preserve">in the verse, “And she </w:t>
      </w:r>
      <w:r w:rsidR="00157755" w:rsidRPr="00CF238C">
        <w:rPr>
          <w:rFonts w:asciiTheme="minorBidi" w:hAnsiTheme="minorBidi" w:cstheme="minorBidi"/>
        </w:rPr>
        <w:t xml:space="preserve">saw </w:t>
      </w:r>
      <w:r w:rsidR="00BA1765" w:rsidRPr="00CF238C">
        <w:rPr>
          <w:rFonts w:asciiTheme="minorBidi" w:hAnsiTheme="minorBidi" w:cstheme="minorBidi"/>
        </w:rPr>
        <w:t>that he was good, and she hid him for three months” (</w:t>
      </w:r>
      <w:r w:rsidR="005D5A3B" w:rsidRPr="00CF238C">
        <w:rPr>
          <w:rFonts w:asciiTheme="minorBidi" w:hAnsiTheme="minorBidi" w:cstheme="minorBidi"/>
          <w:i/>
        </w:rPr>
        <w:t>Shemot</w:t>
      </w:r>
      <w:r w:rsidR="00BA1765" w:rsidRPr="00CF238C">
        <w:rPr>
          <w:rFonts w:asciiTheme="minorBidi" w:hAnsiTheme="minorBidi" w:cstheme="minorBidi"/>
        </w:rPr>
        <w:t xml:space="preserve"> 2:2)</w:t>
      </w:r>
      <w:r w:rsidR="00957775" w:rsidRPr="00CF238C">
        <w:rPr>
          <w:rFonts w:asciiTheme="minorBidi" w:hAnsiTheme="minorBidi" w:cstheme="minorBidi"/>
        </w:rPr>
        <w:t>.</w:t>
      </w:r>
      <w:r w:rsidR="00FF7569" w:rsidRPr="00CF238C">
        <w:rPr>
          <w:rFonts w:asciiTheme="minorBidi" w:hAnsiTheme="minorBidi" w:cstheme="minorBidi"/>
        </w:rPr>
        <w:t xml:space="preserve"> </w:t>
      </w:r>
      <w:r w:rsidR="00BA1765" w:rsidRPr="00CF238C">
        <w:rPr>
          <w:rFonts w:asciiTheme="minorBidi" w:hAnsiTheme="minorBidi" w:cstheme="minorBidi"/>
        </w:rPr>
        <w:t xml:space="preserve">Biblical exegetes </w:t>
      </w:r>
      <w:r w:rsidR="00157755" w:rsidRPr="00CF238C">
        <w:rPr>
          <w:rFonts w:asciiTheme="minorBidi" w:hAnsiTheme="minorBidi" w:cstheme="minorBidi"/>
        </w:rPr>
        <w:t>attempt</w:t>
      </w:r>
      <w:r w:rsidR="00BA1765" w:rsidRPr="00CF238C">
        <w:rPr>
          <w:rFonts w:asciiTheme="minorBidi" w:hAnsiTheme="minorBidi" w:cstheme="minorBidi"/>
        </w:rPr>
        <w:t xml:space="preserve"> to u</w:t>
      </w:r>
      <w:r w:rsidR="00157755" w:rsidRPr="00CF238C">
        <w:rPr>
          <w:rFonts w:asciiTheme="minorBidi" w:hAnsiTheme="minorBidi" w:cstheme="minorBidi"/>
        </w:rPr>
        <w:t>nderstand what “good” refers to</w:t>
      </w:r>
      <w:r w:rsidR="00BA1765" w:rsidRPr="00CF238C">
        <w:rPr>
          <w:rFonts w:asciiTheme="minorBidi" w:hAnsiTheme="minorBidi" w:cstheme="minorBidi"/>
        </w:rPr>
        <w:t xml:space="preserve"> and to explain the link between </w:t>
      </w:r>
      <w:r w:rsidRPr="00CF238C">
        <w:rPr>
          <w:rFonts w:asciiTheme="minorBidi" w:hAnsiTheme="minorBidi" w:cstheme="minorBidi"/>
        </w:rPr>
        <w:t xml:space="preserve">the </w:t>
      </w:r>
      <w:r w:rsidR="00BA1765" w:rsidRPr="00CF238C">
        <w:rPr>
          <w:rFonts w:asciiTheme="minorBidi" w:hAnsiTheme="minorBidi" w:cstheme="minorBidi"/>
        </w:rPr>
        <w:t>two hemistiches</w:t>
      </w:r>
      <w:r w:rsidRPr="00CF238C">
        <w:rPr>
          <w:rFonts w:asciiTheme="minorBidi" w:hAnsiTheme="minorBidi" w:cstheme="minorBidi"/>
        </w:rPr>
        <w:t>,</w:t>
      </w:r>
      <w:r w:rsidR="00BA1765" w:rsidRPr="00CF238C">
        <w:rPr>
          <w:rFonts w:asciiTheme="minorBidi" w:hAnsiTheme="minorBidi" w:cstheme="minorBidi"/>
        </w:rPr>
        <w:t xml:space="preserve"> “And she </w:t>
      </w:r>
      <w:r w:rsidR="00157755" w:rsidRPr="00CF238C">
        <w:rPr>
          <w:rFonts w:asciiTheme="minorBidi" w:hAnsiTheme="minorBidi" w:cstheme="minorBidi"/>
        </w:rPr>
        <w:t xml:space="preserve">saw </w:t>
      </w:r>
      <w:r w:rsidR="00BA1765" w:rsidRPr="00CF238C">
        <w:rPr>
          <w:rFonts w:asciiTheme="minorBidi" w:hAnsiTheme="minorBidi" w:cstheme="minorBidi"/>
        </w:rPr>
        <w:t>that he was good/ And she hid him</w:t>
      </w:r>
      <w:r w:rsidR="00157755" w:rsidRPr="00CF238C">
        <w:rPr>
          <w:rFonts w:asciiTheme="minorBidi" w:hAnsiTheme="minorBidi" w:cstheme="minorBidi"/>
        </w:rPr>
        <w:t>.</w:t>
      </w:r>
      <w:r w:rsidRPr="00CF238C">
        <w:rPr>
          <w:rFonts w:asciiTheme="minorBidi" w:hAnsiTheme="minorBidi" w:cstheme="minorBidi"/>
        </w:rPr>
        <w:t>”</w:t>
      </w:r>
      <w:r w:rsidR="00BA1765" w:rsidRPr="006842E8">
        <w:rPr>
          <w:rStyle w:val="FootnoteReference"/>
          <w:rFonts w:asciiTheme="minorBidi" w:hAnsiTheme="minorBidi" w:cstheme="minorBidi"/>
          <w:color w:val="000000"/>
          <w:sz w:val="20"/>
          <w:szCs w:val="20"/>
          <w:rtl/>
        </w:rPr>
        <w:footnoteReference w:id="17"/>
      </w:r>
      <w:r w:rsidR="00BA1765" w:rsidRPr="00CF238C">
        <w:rPr>
          <w:rFonts w:asciiTheme="minorBidi" w:hAnsiTheme="minorBidi" w:cstheme="minorBidi"/>
        </w:rPr>
        <w:t xml:space="preserve"> Shadal explains in the following way:</w:t>
      </w:r>
      <w:r w:rsidR="00FF7569" w:rsidRPr="00CF238C">
        <w:rPr>
          <w:rFonts w:asciiTheme="minorBidi" w:hAnsiTheme="minorBidi" w:cstheme="minorBidi"/>
        </w:rPr>
        <w:t xml:space="preserve">    </w:t>
      </w:r>
      <w:r w:rsidR="00BA1765" w:rsidRPr="00CF238C">
        <w:rPr>
          <w:rFonts w:asciiTheme="minorBidi" w:hAnsiTheme="minorBidi" w:cstheme="minorBidi"/>
        </w:rPr>
        <w:t xml:space="preserve"> </w:t>
      </w:r>
    </w:p>
    <w:p w:rsidR="006842E8" w:rsidRDefault="006842E8" w:rsidP="006221BB">
      <w:pPr>
        <w:pStyle w:val="NormalWeb"/>
        <w:spacing w:before="0" w:beforeAutospacing="0" w:after="0" w:afterAutospacing="0"/>
        <w:ind w:left="720"/>
        <w:jc w:val="both"/>
        <w:rPr>
          <w:rFonts w:asciiTheme="minorBidi" w:hAnsiTheme="minorBidi" w:cstheme="minorBidi"/>
        </w:rPr>
      </w:pPr>
    </w:p>
    <w:p w:rsidR="00BA1765" w:rsidRPr="00CF238C" w:rsidRDefault="00BA1765" w:rsidP="006221BB">
      <w:pPr>
        <w:pStyle w:val="NormalWeb"/>
        <w:spacing w:before="0" w:beforeAutospacing="0" w:after="0" w:afterAutospacing="0"/>
        <w:ind w:left="720"/>
        <w:jc w:val="both"/>
        <w:rPr>
          <w:rFonts w:asciiTheme="minorBidi" w:hAnsiTheme="minorBidi" w:cstheme="minorBidi"/>
        </w:rPr>
      </w:pPr>
      <w:r w:rsidRPr="00CF238C">
        <w:rPr>
          <w:rFonts w:asciiTheme="minorBidi" w:hAnsiTheme="minorBidi" w:cstheme="minorBidi"/>
        </w:rPr>
        <w:t>To me</w:t>
      </w:r>
      <w:r w:rsidR="00EE50C7" w:rsidRPr="00CF238C">
        <w:rPr>
          <w:rFonts w:asciiTheme="minorBidi" w:hAnsiTheme="minorBidi" w:cstheme="minorBidi"/>
        </w:rPr>
        <w:t>,</w:t>
      </w:r>
      <w:r w:rsidRPr="00CF238C">
        <w:rPr>
          <w:rFonts w:asciiTheme="minorBidi" w:hAnsiTheme="minorBidi" w:cstheme="minorBidi"/>
        </w:rPr>
        <w:t xml:space="preserve"> it appears </w:t>
      </w:r>
      <w:r w:rsidR="00EE50C7" w:rsidRPr="00CF238C">
        <w:rPr>
          <w:rFonts w:asciiTheme="minorBidi" w:hAnsiTheme="minorBidi" w:cstheme="minorBidi"/>
        </w:rPr>
        <w:t xml:space="preserve">to be simple, for </w:t>
      </w:r>
      <w:r w:rsidRPr="00CF238C">
        <w:rPr>
          <w:rFonts w:asciiTheme="minorBidi" w:hAnsiTheme="minorBidi" w:cstheme="minorBidi"/>
        </w:rPr>
        <w:t>we call an infant “good” wh</w:t>
      </w:r>
      <w:r w:rsidR="00EE50C7" w:rsidRPr="00CF238C">
        <w:rPr>
          <w:rFonts w:asciiTheme="minorBidi" w:hAnsiTheme="minorBidi" w:cstheme="minorBidi"/>
        </w:rPr>
        <w:t>en he is not crying and bawling;</w:t>
      </w:r>
      <w:r w:rsidRPr="00CF238C">
        <w:rPr>
          <w:rFonts w:asciiTheme="minorBidi" w:hAnsiTheme="minorBidi" w:cstheme="minorBidi"/>
        </w:rPr>
        <w:t xml:space="preserve"> if he </w:t>
      </w:r>
      <w:r w:rsidR="00EE50C7" w:rsidRPr="00CF238C">
        <w:rPr>
          <w:rFonts w:asciiTheme="minorBidi" w:hAnsiTheme="minorBidi" w:cstheme="minorBidi"/>
        </w:rPr>
        <w:t>had been</w:t>
      </w:r>
      <w:r w:rsidRPr="00CF238C">
        <w:rPr>
          <w:rFonts w:asciiTheme="minorBidi" w:hAnsiTheme="minorBidi" w:cstheme="minorBidi"/>
        </w:rPr>
        <w:t xml:space="preserve"> bawling, it would not</w:t>
      </w:r>
      <w:r w:rsidR="00EE50C7" w:rsidRPr="00CF238C">
        <w:rPr>
          <w:rFonts w:asciiTheme="minorBidi" w:hAnsiTheme="minorBidi" w:cstheme="minorBidi"/>
        </w:rPr>
        <w:t xml:space="preserve"> have</w:t>
      </w:r>
      <w:r w:rsidRPr="00CF238C">
        <w:rPr>
          <w:rFonts w:asciiTheme="minorBidi" w:hAnsiTheme="minorBidi" w:cstheme="minorBidi"/>
        </w:rPr>
        <w:t xml:space="preserve"> be</w:t>
      </w:r>
      <w:r w:rsidR="00EE50C7" w:rsidRPr="00CF238C">
        <w:rPr>
          <w:rFonts w:asciiTheme="minorBidi" w:hAnsiTheme="minorBidi" w:cstheme="minorBidi"/>
        </w:rPr>
        <w:t>en</w:t>
      </w:r>
      <w:r w:rsidRPr="00CF238C">
        <w:rPr>
          <w:rFonts w:asciiTheme="minorBidi" w:hAnsiTheme="minorBidi" w:cstheme="minorBidi"/>
        </w:rPr>
        <w:t xml:space="preserve"> </w:t>
      </w:r>
      <w:r w:rsidR="00D15C91" w:rsidRPr="00CF238C">
        <w:rPr>
          <w:rFonts w:asciiTheme="minorBidi" w:hAnsiTheme="minorBidi" w:cstheme="minorBidi"/>
        </w:rPr>
        <w:t>possible</w:t>
      </w:r>
      <w:r w:rsidRPr="00CF238C">
        <w:rPr>
          <w:rFonts w:asciiTheme="minorBidi" w:hAnsiTheme="minorBidi" w:cstheme="minorBidi"/>
        </w:rPr>
        <w:t xml:space="preserve"> to hide him, for his voice would </w:t>
      </w:r>
      <w:r w:rsidR="00EE50C7" w:rsidRPr="00CF238C">
        <w:rPr>
          <w:rFonts w:asciiTheme="minorBidi" w:hAnsiTheme="minorBidi" w:cstheme="minorBidi"/>
        </w:rPr>
        <w:t xml:space="preserve">have </w:t>
      </w:r>
      <w:r w:rsidRPr="00CF238C">
        <w:rPr>
          <w:rFonts w:asciiTheme="minorBidi" w:hAnsiTheme="minorBidi" w:cstheme="minorBidi"/>
        </w:rPr>
        <w:t>be</w:t>
      </w:r>
      <w:r w:rsidR="00EE50C7" w:rsidRPr="00CF238C">
        <w:rPr>
          <w:rFonts w:asciiTheme="minorBidi" w:hAnsiTheme="minorBidi" w:cstheme="minorBidi"/>
        </w:rPr>
        <w:t>en</w:t>
      </w:r>
      <w:r w:rsidRPr="00CF238C">
        <w:rPr>
          <w:rFonts w:asciiTheme="minorBidi" w:hAnsiTheme="minorBidi" w:cstheme="minorBidi"/>
        </w:rPr>
        <w:t xml:space="preserve"> heard from far off, but because he was good, </w:t>
      </w:r>
      <w:r w:rsidR="00EE50C7" w:rsidRPr="00CF238C">
        <w:rPr>
          <w:rFonts w:asciiTheme="minorBidi" w:hAnsiTheme="minorBidi" w:cstheme="minorBidi"/>
        </w:rPr>
        <w:t>s</w:t>
      </w:r>
      <w:r w:rsidRPr="00CF238C">
        <w:rPr>
          <w:rFonts w:asciiTheme="minorBidi" w:hAnsiTheme="minorBidi" w:cstheme="minorBidi"/>
        </w:rPr>
        <w:t xml:space="preserve">he </w:t>
      </w:r>
      <w:r w:rsidR="00EE50C7" w:rsidRPr="00CF238C">
        <w:rPr>
          <w:rFonts w:asciiTheme="minorBidi" w:hAnsiTheme="minorBidi" w:cstheme="minorBidi"/>
        </w:rPr>
        <w:t>was able to</w:t>
      </w:r>
      <w:r w:rsidRPr="00CF238C">
        <w:rPr>
          <w:rFonts w:asciiTheme="minorBidi" w:hAnsiTheme="minorBidi" w:cstheme="minorBidi"/>
        </w:rPr>
        <w:t xml:space="preserve"> hide him.</w:t>
      </w:r>
    </w:p>
    <w:p w:rsidR="00957775" w:rsidRPr="00CF238C" w:rsidRDefault="00957775" w:rsidP="006221BB">
      <w:pPr>
        <w:pStyle w:val="NormalWeb"/>
        <w:spacing w:before="0" w:beforeAutospacing="0" w:after="0" w:afterAutospacing="0"/>
        <w:ind w:firstLine="360"/>
        <w:jc w:val="both"/>
        <w:rPr>
          <w:rFonts w:asciiTheme="minorBidi" w:hAnsiTheme="minorBidi" w:cstheme="minorBidi"/>
        </w:rPr>
      </w:pPr>
    </w:p>
    <w:p w:rsidR="00BA1765" w:rsidRPr="00CF238C" w:rsidRDefault="00BA1765" w:rsidP="006221BB">
      <w:pPr>
        <w:pStyle w:val="NormalWeb"/>
        <w:spacing w:before="0" w:beforeAutospacing="0" w:after="0" w:afterAutospacing="0"/>
        <w:jc w:val="both"/>
        <w:rPr>
          <w:rFonts w:asciiTheme="minorBidi" w:hAnsiTheme="minorBidi" w:cstheme="minorBidi"/>
          <w:b/>
          <w:bCs/>
        </w:rPr>
      </w:pPr>
      <w:r w:rsidRPr="00CF238C">
        <w:rPr>
          <w:rFonts w:asciiTheme="minorBidi" w:hAnsiTheme="minorBidi" w:cstheme="minorBidi"/>
          <w:b/>
          <w:bCs/>
        </w:rPr>
        <w:t>C</w:t>
      </w:r>
      <w:r w:rsidR="00957775" w:rsidRPr="00CF238C">
        <w:rPr>
          <w:rFonts w:asciiTheme="minorBidi" w:hAnsiTheme="minorBidi" w:cstheme="minorBidi"/>
          <w:b/>
          <w:bCs/>
        </w:rPr>
        <w:t>.</w:t>
      </w:r>
      <w:r w:rsidR="00FF7569" w:rsidRPr="00CF238C">
        <w:rPr>
          <w:rFonts w:asciiTheme="minorBidi" w:hAnsiTheme="minorBidi" w:cstheme="minorBidi"/>
          <w:b/>
          <w:bCs/>
        </w:rPr>
        <w:t xml:space="preserve"> </w:t>
      </w:r>
      <w:r w:rsidRPr="00CF238C">
        <w:rPr>
          <w:rFonts w:asciiTheme="minorBidi" w:hAnsiTheme="minorBidi" w:cstheme="minorBidi"/>
          <w:b/>
          <w:bCs/>
        </w:rPr>
        <w:t>Textual Considerations</w:t>
      </w:r>
    </w:p>
    <w:p w:rsidR="006842E8" w:rsidRDefault="006842E8" w:rsidP="006221BB">
      <w:pPr>
        <w:pStyle w:val="NormalWeb"/>
        <w:spacing w:before="0" w:beforeAutospacing="0" w:after="0" w:afterAutospacing="0"/>
        <w:ind w:firstLine="360"/>
        <w:jc w:val="both"/>
        <w:rPr>
          <w:rFonts w:asciiTheme="minorBidi" w:hAnsiTheme="minorBidi" w:cstheme="minorBidi"/>
        </w:rPr>
      </w:pPr>
    </w:p>
    <w:p w:rsidR="00BA1765" w:rsidRPr="00CF238C" w:rsidRDefault="00BA1765" w:rsidP="006221BB">
      <w:pPr>
        <w:pStyle w:val="NormalWeb"/>
        <w:spacing w:before="0" w:beforeAutospacing="0" w:after="0" w:afterAutospacing="0"/>
        <w:ind w:firstLine="720"/>
        <w:jc w:val="both"/>
        <w:rPr>
          <w:rFonts w:asciiTheme="minorBidi" w:hAnsiTheme="minorBidi" w:cstheme="minorBidi"/>
        </w:rPr>
      </w:pPr>
      <w:r w:rsidRPr="00CF238C">
        <w:rPr>
          <w:rFonts w:asciiTheme="minorBidi" w:hAnsiTheme="minorBidi" w:cstheme="minorBidi"/>
        </w:rPr>
        <w:t>In his relationship to the issue of biblical text, Shadal writes this:</w:t>
      </w:r>
    </w:p>
    <w:p w:rsidR="006842E8" w:rsidRDefault="006842E8" w:rsidP="006221BB">
      <w:pPr>
        <w:pStyle w:val="NormalWeb"/>
        <w:spacing w:before="0" w:beforeAutospacing="0" w:after="0" w:afterAutospacing="0"/>
        <w:ind w:left="720"/>
        <w:jc w:val="both"/>
        <w:rPr>
          <w:rFonts w:asciiTheme="minorBidi" w:hAnsiTheme="minorBidi" w:cstheme="minorBidi"/>
        </w:rPr>
      </w:pPr>
    </w:p>
    <w:p w:rsidR="00EE50C7" w:rsidRPr="00CF238C" w:rsidRDefault="00BA1765" w:rsidP="006221BB">
      <w:pPr>
        <w:pStyle w:val="NormalWeb"/>
        <w:spacing w:before="0" w:beforeAutospacing="0" w:after="0" w:afterAutospacing="0"/>
        <w:ind w:left="720"/>
        <w:jc w:val="both"/>
        <w:rPr>
          <w:rFonts w:asciiTheme="minorBidi" w:hAnsiTheme="minorBidi" w:cstheme="minorBidi"/>
        </w:rPr>
      </w:pPr>
      <w:r w:rsidRPr="00CF238C">
        <w:rPr>
          <w:rFonts w:asciiTheme="minorBidi" w:hAnsiTheme="minorBidi" w:cstheme="minorBidi"/>
        </w:rPr>
        <w:t xml:space="preserve">The tenth principle is that the </w:t>
      </w:r>
      <w:r w:rsidR="00852E42" w:rsidRPr="00CF238C">
        <w:rPr>
          <w:rFonts w:asciiTheme="minorBidi" w:hAnsiTheme="minorBidi" w:cstheme="minorBidi"/>
        </w:rPr>
        <w:t xml:space="preserve">books of </w:t>
      </w:r>
      <w:r w:rsidR="00EE50C7" w:rsidRPr="00CF238C">
        <w:rPr>
          <w:rFonts w:asciiTheme="minorBidi" w:hAnsiTheme="minorBidi" w:cstheme="minorBidi"/>
        </w:rPr>
        <w:t xml:space="preserve">the </w:t>
      </w:r>
      <w:r w:rsidR="00852E42" w:rsidRPr="00CF238C">
        <w:rPr>
          <w:rFonts w:asciiTheme="minorBidi" w:hAnsiTheme="minorBidi" w:cstheme="minorBidi"/>
        </w:rPr>
        <w:t xml:space="preserve">Holy Writ were kept constantly in the midst of Israel as a </w:t>
      </w:r>
      <w:r w:rsidR="00D15C91" w:rsidRPr="00CF238C">
        <w:rPr>
          <w:rFonts w:asciiTheme="minorBidi" w:hAnsiTheme="minorBidi" w:cstheme="minorBidi"/>
        </w:rPr>
        <w:t>precious</w:t>
      </w:r>
      <w:r w:rsidR="00852E42" w:rsidRPr="00CF238C">
        <w:rPr>
          <w:rFonts w:asciiTheme="minorBidi" w:hAnsiTheme="minorBidi" w:cstheme="minorBidi"/>
        </w:rPr>
        <w:t>, beloved treasure, and no one ever set a hand against them to fa</w:t>
      </w:r>
      <w:r w:rsidR="00EE50C7" w:rsidRPr="00CF238C">
        <w:rPr>
          <w:rFonts w:asciiTheme="minorBidi" w:hAnsiTheme="minorBidi" w:cstheme="minorBidi"/>
        </w:rPr>
        <w:t>lsify</w:t>
      </w:r>
      <w:r w:rsidR="00852E42" w:rsidRPr="00CF238C">
        <w:rPr>
          <w:rFonts w:asciiTheme="minorBidi" w:hAnsiTheme="minorBidi" w:cstheme="minorBidi"/>
        </w:rPr>
        <w:t xml:space="preserve"> them, to add to </w:t>
      </w:r>
      <w:r w:rsidR="00EE50C7" w:rsidRPr="00CF238C">
        <w:rPr>
          <w:rFonts w:asciiTheme="minorBidi" w:hAnsiTheme="minorBidi" w:cstheme="minorBidi"/>
        </w:rPr>
        <w:t xml:space="preserve">them </w:t>
      </w:r>
      <w:r w:rsidR="00852E42" w:rsidRPr="00CF238C">
        <w:rPr>
          <w:rFonts w:asciiTheme="minorBidi" w:hAnsiTheme="minorBidi" w:cstheme="minorBidi"/>
        </w:rPr>
        <w:t xml:space="preserve">or </w:t>
      </w:r>
      <w:r w:rsidR="00EE50C7" w:rsidRPr="00CF238C">
        <w:rPr>
          <w:rFonts w:asciiTheme="minorBidi" w:hAnsiTheme="minorBidi" w:cstheme="minorBidi"/>
        </w:rPr>
        <w:t xml:space="preserve">to </w:t>
      </w:r>
      <w:r w:rsidR="00852E42" w:rsidRPr="00CF238C">
        <w:rPr>
          <w:rFonts w:asciiTheme="minorBidi" w:hAnsiTheme="minorBidi" w:cstheme="minorBidi"/>
        </w:rPr>
        <w:t>take away from them</w:t>
      </w:r>
      <w:r w:rsidR="00957775" w:rsidRPr="00CF238C">
        <w:rPr>
          <w:rFonts w:asciiTheme="minorBidi" w:hAnsiTheme="minorBidi" w:cstheme="minorBidi"/>
        </w:rPr>
        <w:t>.</w:t>
      </w:r>
      <w:r w:rsidR="00FF7569" w:rsidRPr="00CF238C">
        <w:rPr>
          <w:rFonts w:asciiTheme="minorBidi" w:hAnsiTheme="minorBidi" w:cstheme="minorBidi"/>
        </w:rPr>
        <w:t xml:space="preserve"> </w:t>
      </w:r>
    </w:p>
    <w:p w:rsidR="006842E8" w:rsidRDefault="006842E8" w:rsidP="006221BB">
      <w:pPr>
        <w:pStyle w:val="NormalWeb"/>
        <w:spacing w:before="0" w:beforeAutospacing="0" w:after="0" w:afterAutospacing="0"/>
        <w:ind w:left="720"/>
        <w:jc w:val="both"/>
        <w:rPr>
          <w:rFonts w:asciiTheme="minorBidi" w:hAnsiTheme="minorBidi" w:cstheme="minorBidi"/>
        </w:rPr>
      </w:pPr>
    </w:p>
    <w:p w:rsidR="00EE50C7" w:rsidRPr="00CF238C" w:rsidRDefault="00EE50C7" w:rsidP="006221BB">
      <w:pPr>
        <w:pStyle w:val="NormalWeb"/>
        <w:spacing w:before="0" w:beforeAutospacing="0" w:after="0" w:afterAutospacing="0"/>
        <w:ind w:left="720"/>
        <w:jc w:val="both"/>
        <w:rPr>
          <w:rFonts w:asciiTheme="minorBidi" w:hAnsiTheme="minorBidi" w:cstheme="minorBidi"/>
        </w:rPr>
      </w:pPr>
      <w:r w:rsidRPr="00CF238C">
        <w:rPr>
          <w:rFonts w:asciiTheme="minorBidi" w:hAnsiTheme="minorBidi" w:cstheme="minorBidi"/>
        </w:rPr>
        <w:t>Despite this, it would have been im</w:t>
      </w:r>
      <w:r w:rsidR="005C765D" w:rsidRPr="00CF238C">
        <w:rPr>
          <w:rFonts w:asciiTheme="minorBidi" w:hAnsiTheme="minorBidi" w:cstheme="minorBidi"/>
        </w:rPr>
        <w:t>possible</w:t>
      </w:r>
      <w:r w:rsidRPr="00CF238C">
        <w:rPr>
          <w:rFonts w:asciiTheme="minorBidi" w:hAnsiTheme="minorBidi" w:cstheme="minorBidi"/>
        </w:rPr>
        <w:t xml:space="preserve">, after so many transmissions and so much copying, not to have alternate versions, </w:t>
      </w:r>
      <w:r w:rsidR="005C765D" w:rsidRPr="00CF238C">
        <w:rPr>
          <w:rFonts w:asciiTheme="minorBidi" w:hAnsiTheme="minorBidi" w:cstheme="minorBidi"/>
        </w:rPr>
        <w:t>one of which is correct</w:t>
      </w:r>
      <w:r w:rsidRPr="00CF238C">
        <w:rPr>
          <w:rFonts w:asciiTheme="minorBidi" w:hAnsiTheme="minorBidi" w:cstheme="minorBidi"/>
        </w:rPr>
        <w:t xml:space="preserve">, emerging from the hands </w:t>
      </w:r>
      <w:r w:rsidR="005C765D" w:rsidRPr="00CF238C">
        <w:rPr>
          <w:rFonts w:asciiTheme="minorBidi" w:hAnsiTheme="minorBidi" w:cstheme="minorBidi"/>
        </w:rPr>
        <w:t>of the author, and the other only the mistake of the copyist scribe</w:t>
      </w:r>
      <w:r w:rsidR="00957775" w:rsidRPr="00CF238C">
        <w:rPr>
          <w:rFonts w:asciiTheme="minorBidi" w:hAnsiTheme="minorBidi" w:cstheme="minorBidi"/>
        </w:rPr>
        <w:t>.</w:t>
      </w:r>
      <w:r w:rsidR="00FF7569" w:rsidRPr="00CF238C">
        <w:rPr>
          <w:rFonts w:asciiTheme="minorBidi" w:hAnsiTheme="minorBidi" w:cstheme="minorBidi"/>
        </w:rPr>
        <w:t xml:space="preserve"> </w:t>
      </w:r>
      <w:r w:rsidR="005C765D" w:rsidRPr="00CF238C">
        <w:rPr>
          <w:rFonts w:asciiTheme="minorBidi" w:hAnsiTheme="minorBidi" w:cstheme="minorBidi"/>
        </w:rPr>
        <w:t xml:space="preserve">This was more common in previous generations, when </w:t>
      </w:r>
      <w:r w:rsidRPr="00CF238C">
        <w:rPr>
          <w:rFonts w:asciiTheme="minorBidi" w:hAnsiTheme="minorBidi" w:cstheme="minorBidi"/>
        </w:rPr>
        <w:t>books were not bound together in individual volumes</w:t>
      </w:r>
      <w:r w:rsidR="005C765D" w:rsidRPr="00CF238C">
        <w:rPr>
          <w:rFonts w:asciiTheme="minorBidi" w:hAnsiTheme="minorBidi" w:cstheme="minorBidi"/>
        </w:rPr>
        <w:t xml:space="preserve">… </w:t>
      </w:r>
    </w:p>
    <w:p w:rsidR="006842E8" w:rsidRDefault="006842E8" w:rsidP="006221BB">
      <w:pPr>
        <w:pStyle w:val="NormalWeb"/>
        <w:spacing w:before="0" w:beforeAutospacing="0" w:after="0" w:afterAutospacing="0"/>
        <w:ind w:left="720"/>
        <w:jc w:val="both"/>
        <w:rPr>
          <w:rFonts w:asciiTheme="minorBidi" w:hAnsiTheme="minorBidi" w:cstheme="minorBidi"/>
        </w:rPr>
      </w:pPr>
    </w:p>
    <w:p w:rsidR="00BA1765" w:rsidRPr="00CF238C" w:rsidRDefault="00EE50C7" w:rsidP="006221BB">
      <w:pPr>
        <w:pStyle w:val="NormalWeb"/>
        <w:spacing w:before="0" w:beforeAutospacing="0" w:after="0" w:afterAutospacing="0"/>
        <w:ind w:left="720"/>
        <w:jc w:val="both"/>
        <w:rPr>
          <w:rFonts w:asciiTheme="minorBidi" w:hAnsiTheme="minorBidi" w:cstheme="minorBidi"/>
        </w:rPr>
      </w:pPr>
      <w:r w:rsidRPr="00CF238C">
        <w:rPr>
          <w:rFonts w:asciiTheme="minorBidi" w:hAnsiTheme="minorBidi" w:cstheme="minorBidi"/>
        </w:rPr>
        <w:t xml:space="preserve">However, </w:t>
      </w:r>
      <w:r w:rsidR="005C765D" w:rsidRPr="00CF238C">
        <w:rPr>
          <w:rFonts w:asciiTheme="minorBidi" w:hAnsiTheme="minorBidi" w:cstheme="minorBidi"/>
        </w:rPr>
        <w:t xml:space="preserve">once they were written in Assyrian script, </w:t>
      </w:r>
      <w:r w:rsidRPr="00CF238C">
        <w:rPr>
          <w:rFonts w:asciiTheme="minorBidi" w:hAnsiTheme="minorBidi" w:cstheme="minorBidi"/>
        </w:rPr>
        <w:t xml:space="preserve">supreme caution and alacrity was </w:t>
      </w:r>
      <w:r w:rsidR="002E4258" w:rsidRPr="00CF238C">
        <w:rPr>
          <w:rFonts w:asciiTheme="minorBidi" w:hAnsiTheme="minorBidi" w:cstheme="minorBidi"/>
        </w:rPr>
        <w:t>exercised</w:t>
      </w:r>
      <w:r w:rsidRPr="00CF238C">
        <w:rPr>
          <w:rFonts w:asciiTheme="minorBidi" w:hAnsiTheme="minorBidi" w:cstheme="minorBidi"/>
        </w:rPr>
        <w:t xml:space="preserve"> by the s</w:t>
      </w:r>
      <w:r w:rsidR="005C765D" w:rsidRPr="00CF238C">
        <w:rPr>
          <w:rFonts w:asciiTheme="minorBidi" w:hAnsiTheme="minorBidi" w:cstheme="minorBidi"/>
        </w:rPr>
        <w:t xml:space="preserve">ages and the </w:t>
      </w:r>
      <w:r w:rsidR="00D15C91" w:rsidRPr="00CF238C">
        <w:rPr>
          <w:rFonts w:asciiTheme="minorBidi" w:hAnsiTheme="minorBidi" w:cstheme="minorBidi"/>
        </w:rPr>
        <w:t>entire</w:t>
      </w:r>
      <w:r w:rsidR="005C765D" w:rsidRPr="00CF238C">
        <w:rPr>
          <w:rFonts w:asciiTheme="minorBidi" w:hAnsiTheme="minorBidi" w:cstheme="minorBidi"/>
        </w:rPr>
        <w:t xml:space="preserve"> nation</w:t>
      </w:r>
      <w:r w:rsidRPr="00CF238C">
        <w:rPr>
          <w:rFonts w:asciiTheme="minorBidi" w:hAnsiTheme="minorBidi" w:cstheme="minorBidi"/>
        </w:rPr>
        <w:t xml:space="preserve"> in keeping the holy books.</w:t>
      </w:r>
      <w:r w:rsidR="00FF7569" w:rsidRPr="00CF238C">
        <w:rPr>
          <w:rFonts w:asciiTheme="minorBidi" w:hAnsiTheme="minorBidi" w:cstheme="minorBidi"/>
        </w:rPr>
        <w:t xml:space="preserve"> </w:t>
      </w:r>
      <w:r w:rsidRPr="00CF238C">
        <w:rPr>
          <w:rFonts w:asciiTheme="minorBidi" w:hAnsiTheme="minorBidi" w:cstheme="minorBidi"/>
        </w:rPr>
        <w:t xml:space="preserve">Thus, </w:t>
      </w:r>
      <w:r w:rsidR="005C765D" w:rsidRPr="00CF238C">
        <w:rPr>
          <w:rFonts w:asciiTheme="minorBidi" w:hAnsiTheme="minorBidi" w:cstheme="minorBidi"/>
        </w:rPr>
        <w:t xml:space="preserve">there were only very few errors or </w:t>
      </w:r>
      <w:r w:rsidR="002E4258" w:rsidRPr="00CF238C">
        <w:rPr>
          <w:rFonts w:asciiTheme="minorBidi" w:hAnsiTheme="minorBidi" w:cstheme="minorBidi"/>
        </w:rPr>
        <w:t>alternative</w:t>
      </w:r>
      <w:r w:rsidRPr="00CF238C">
        <w:rPr>
          <w:rFonts w:asciiTheme="minorBidi" w:hAnsiTheme="minorBidi" w:cstheme="minorBidi"/>
        </w:rPr>
        <w:t xml:space="preserve"> </w:t>
      </w:r>
      <w:r w:rsidR="005C765D" w:rsidRPr="00CF238C">
        <w:rPr>
          <w:rFonts w:asciiTheme="minorBidi" w:hAnsiTheme="minorBidi" w:cstheme="minorBidi"/>
        </w:rPr>
        <w:t>versions</w:t>
      </w:r>
      <w:r w:rsidR="00957775" w:rsidRPr="00CF238C">
        <w:rPr>
          <w:rFonts w:asciiTheme="minorBidi" w:hAnsiTheme="minorBidi" w:cstheme="minorBidi"/>
        </w:rPr>
        <w:t>.</w:t>
      </w:r>
      <w:r w:rsidR="00FF7569" w:rsidRPr="00CF238C">
        <w:rPr>
          <w:rFonts w:asciiTheme="minorBidi" w:hAnsiTheme="minorBidi" w:cstheme="minorBidi"/>
        </w:rPr>
        <w:t xml:space="preserve"> </w:t>
      </w:r>
    </w:p>
    <w:p w:rsidR="00957775" w:rsidRPr="00CF238C" w:rsidRDefault="00957775" w:rsidP="006221BB">
      <w:pPr>
        <w:pStyle w:val="NormalWeb"/>
        <w:spacing w:before="0" w:beforeAutospacing="0" w:after="0" w:afterAutospacing="0"/>
        <w:ind w:left="720"/>
        <w:jc w:val="both"/>
        <w:rPr>
          <w:rFonts w:asciiTheme="minorBidi" w:hAnsiTheme="minorBidi" w:cstheme="minorBidi"/>
        </w:rPr>
      </w:pPr>
    </w:p>
    <w:p w:rsidR="00EE50C7" w:rsidRPr="00CF238C" w:rsidRDefault="005C765D" w:rsidP="006221BB">
      <w:pPr>
        <w:pStyle w:val="NormalWeb"/>
        <w:spacing w:before="0" w:beforeAutospacing="0" w:after="0" w:afterAutospacing="0"/>
        <w:ind w:firstLine="720"/>
        <w:jc w:val="both"/>
        <w:rPr>
          <w:rFonts w:asciiTheme="minorBidi" w:hAnsiTheme="minorBidi" w:cstheme="minorBidi"/>
        </w:rPr>
      </w:pPr>
      <w:r w:rsidRPr="00CF238C">
        <w:rPr>
          <w:rFonts w:asciiTheme="minorBidi" w:hAnsiTheme="minorBidi" w:cstheme="minorBidi"/>
        </w:rPr>
        <w:t>In other words, Shadal does not reject totally the possibility of textual errors</w:t>
      </w:r>
      <w:r w:rsidR="00957775" w:rsidRPr="00CF238C">
        <w:rPr>
          <w:rFonts w:asciiTheme="minorBidi" w:hAnsiTheme="minorBidi" w:cstheme="minorBidi"/>
        </w:rPr>
        <w:t>.</w:t>
      </w:r>
      <w:r w:rsidR="00FF7569" w:rsidRPr="00CF238C">
        <w:rPr>
          <w:rFonts w:asciiTheme="minorBidi" w:hAnsiTheme="minorBidi" w:cstheme="minorBidi"/>
        </w:rPr>
        <w:t xml:space="preserve"> </w:t>
      </w:r>
      <w:r w:rsidRPr="00CF238C">
        <w:rPr>
          <w:rFonts w:asciiTheme="minorBidi" w:hAnsiTheme="minorBidi" w:cstheme="minorBidi"/>
        </w:rPr>
        <w:t xml:space="preserve">We find this explicitly in his </w:t>
      </w:r>
      <w:r w:rsidR="00D15C91" w:rsidRPr="00CF238C">
        <w:rPr>
          <w:rFonts w:asciiTheme="minorBidi" w:hAnsiTheme="minorBidi" w:cstheme="minorBidi"/>
        </w:rPr>
        <w:t>commentaries</w:t>
      </w:r>
      <w:r w:rsidRPr="00CF238C">
        <w:rPr>
          <w:rFonts w:asciiTheme="minorBidi" w:hAnsiTheme="minorBidi" w:cstheme="minorBidi"/>
        </w:rPr>
        <w:t xml:space="preserve">, </w:t>
      </w:r>
      <w:r w:rsidR="00D15C91" w:rsidRPr="00CF238C">
        <w:rPr>
          <w:rFonts w:asciiTheme="minorBidi" w:hAnsiTheme="minorBidi" w:cstheme="minorBidi"/>
        </w:rPr>
        <w:t>particular</w:t>
      </w:r>
      <w:r w:rsidRPr="00CF238C">
        <w:rPr>
          <w:rFonts w:asciiTheme="minorBidi" w:hAnsiTheme="minorBidi" w:cstheme="minorBidi"/>
        </w:rPr>
        <w:t xml:space="preserve"> in </w:t>
      </w:r>
      <w:r w:rsidRPr="00CF238C">
        <w:rPr>
          <w:rFonts w:asciiTheme="minorBidi" w:hAnsiTheme="minorBidi" w:cstheme="minorBidi"/>
          <w:i/>
          <w:iCs/>
        </w:rPr>
        <w:t>Nevi’im</w:t>
      </w:r>
      <w:r w:rsidRPr="00CF238C">
        <w:rPr>
          <w:rFonts w:asciiTheme="minorBidi" w:hAnsiTheme="minorBidi" w:cstheme="minorBidi"/>
        </w:rPr>
        <w:t>, but also in the Torah</w:t>
      </w:r>
      <w:r w:rsidR="00957775" w:rsidRPr="00CF238C">
        <w:rPr>
          <w:rFonts w:asciiTheme="minorBidi" w:hAnsiTheme="minorBidi" w:cstheme="minorBidi"/>
        </w:rPr>
        <w:t>.</w:t>
      </w:r>
      <w:r w:rsidR="00FF7569" w:rsidRPr="00CF238C">
        <w:rPr>
          <w:rFonts w:asciiTheme="minorBidi" w:hAnsiTheme="minorBidi" w:cstheme="minorBidi"/>
        </w:rPr>
        <w:t xml:space="preserve"> </w:t>
      </w:r>
    </w:p>
    <w:p w:rsidR="006842E8" w:rsidRDefault="006842E8" w:rsidP="006221BB">
      <w:pPr>
        <w:pStyle w:val="NormalWeb"/>
        <w:spacing w:before="0" w:beforeAutospacing="0" w:after="0" w:afterAutospacing="0"/>
        <w:ind w:firstLine="720"/>
        <w:jc w:val="both"/>
        <w:rPr>
          <w:rFonts w:asciiTheme="minorBidi" w:hAnsiTheme="minorBidi" w:cstheme="minorBidi"/>
        </w:rPr>
      </w:pPr>
    </w:p>
    <w:p w:rsidR="00EE50C7" w:rsidRPr="00CF238C" w:rsidRDefault="005C765D" w:rsidP="006221BB">
      <w:pPr>
        <w:pStyle w:val="NormalWeb"/>
        <w:spacing w:before="0" w:beforeAutospacing="0" w:after="0" w:afterAutospacing="0"/>
        <w:ind w:firstLine="720"/>
        <w:jc w:val="both"/>
        <w:rPr>
          <w:rFonts w:asciiTheme="minorBidi" w:hAnsiTheme="minorBidi" w:cstheme="minorBidi"/>
        </w:rPr>
      </w:pPr>
      <w:r w:rsidRPr="00CF238C">
        <w:rPr>
          <w:rFonts w:asciiTheme="minorBidi" w:hAnsiTheme="minorBidi" w:cstheme="minorBidi"/>
        </w:rPr>
        <w:lastRenderedPageBreak/>
        <w:t xml:space="preserve">Thus, for example, </w:t>
      </w:r>
      <w:r w:rsidR="00EE50C7" w:rsidRPr="00CF238C">
        <w:rPr>
          <w:rFonts w:asciiTheme="minorBidi" w:hAnsiTheme="minorBidi" w:cstheme="minorBidi"/>
        </w:rPr>
        <w:t>we f</w:t>
      </w:r>
      <w:r w:rsidR="00967634" w:rsidRPr="00CF238C">
        <w:rPr>
          <w:rFonts w:asciiTheme="minorBidi" w:hAnsiTheme="minorBidi" w:cstheme="minorBidi"/>
        </w:rPr>
        <w:t xml:space="preserve">ind some interesting comments on </w:t>
      </w:r>
      <w:r w:rsidR="00EE50C7" w:rsidRPr="00CF238C">
        <w:rPr>
          <w:rFonts w:asciiTheme="minorBidi" w:hAnsiTheme="minorBidi" w:cstheme="minorBidi"/>
        </w:rPr>
        <w:t xml:space="preserve">Yosef’s </w:t>
      </w:r>
      <w:r w:rsidR="00494C37" w:rsidRPr="00CF238C">
        <w:rPr>
          <w:rFonts w:asciiTheme="minorBidi" w:hAnsiTheme="minorBidi" w:cstheme="minorBidi"/>
        </w:rPr>
        <w:t xml:space="preserve">interpretation of </w:t>
      </w:r>
      <w:r w:rsidR="00EE50C7" w:rsidRPr="00CF238C">
        <w:rPr>
          <w:rFonts w:asciiTheme="minorBidi" w:hAnsiTheme="minorBidi" w:cstheme="minorBidi"/>
        </w:rPr>
        <w:t>the dreams of his fellow prisoners</w:t>
      </w:r>
      <w:r w:rsidR="00967634" w:rsidRPr="00CF238C">
        <w:rPr>
          <w:rFonts w:asciiTheme="minorBidi" w:hAnsiTheme="minorBidi" w:cstheme="minorBidi"/>
        </w:rPr>
        <w:t>.</w:t>
      </w:r>
      <w:r w:rsidR="00FF7569" w:rsidRPr="00CF238C">
        <w:rPr>
          <w:rFonts w:asciiTheme="minorBidi" w:hAnsiTheme="minorBidi" w:cstheme="minorBidi"/>
        </w:rPr>
        <w:t xml:space="preserve"> </w:t>
      </w:r>
      <w:r w:rsidR="00967634" w:rsidRPr="00CF238C">
        <w:rPr>
          <w:rFonts w:asciiTheme="minorBidi" w:hAnsiTheme="minorBidi" w:cstheme="minorBidi"/>
        </w:rPr>
        <w:t xml:space="preserve">The verse </w:t>
      </w:r>
      <w:r w:rsidR="00494C37" w:rsidRPr="00CF238C">
        <w:rPr>
          <w:rFonts w:asciiTheme="minorBidi" w:hAnsiTheme="minorBidi" w:cstheme="minorBidi"/>
        </w:rPr>
        <w:t>(</w:t>
      </w:r>
      <w:r w:rsidR="005D5A3B" w:rsidRPr="00CF238C">
        <w:rPr>
          <w:rFonts w:asciiTheme="minorBidi" w:hAnsiTheme="minorBidi" w:cstheme="minorBidi"/>
          <w:i/>
        </w:rPr>
        <w:t>Bereishit</w:t>
      </w:r>
      <w:r w:rsidR="00494C37" w:rsidRPr="00CF238C">
        <w:rPr>
          <w:rFonts w:asciiTheme="minorBidi" w:hAnsiTheme="minorBidi" w:cstheme="minorBidi"/>
        </w:rPr>
        <w:t xml:space="preserve"> 40:19)</w:t>
      </w:r>
      <w:r w:rsidR="00967634" w:rsidRPr="00CF238C">
        <w:rPr>
          <w:rFonts w:asciiTheme="minorBidi" w:hAnsiTheme="minorBidi" w:cstheme="minorBidi"/>
        </w:rPr>
        <w:t xml:space="preserve"> states</w:t>
      </w:r>
      <w:r w:rsidR="00EE50C7" w:rsidRPr="00CF238C">
        <w:rPr>
          <w:rFonts w:asciiTheme="minorBidi" w:hAnsiTheme="minorBidi" w:cstheme="minorBidi"/>
        </w:rPr>
        <w:t>:</w:t>
      </w:r>
      <w:r w:rsidR="00494C37" w:rsidRPr="00CF238C">
        <w:rPr>
          <w:rFonts w:asciiTheme="minorBidi" w:hAnsiTheme="minorBidi" w:cstheme="minorBidi"/>
        </w:rPr>
        <w:t xml:space="preserve"> </w:t>
      </w:r>
    </w:p>
    <w:p w:rsidR="006842E8" w:rsidRDefault="006842E8" w:rsidP="006221BB">
      <w:pPr>
        <w:pStyle w:val="NormalWeb"/>
        <w:spacing w:before="0" w:beforeAutospacing="0" w:after="0" w:afterAutospacing="0"/>
        <w:ind w:left="720"/>
        <w:jc w:val="both"/>
        <w:rPr>
          <w:rFonts w:asciiTheme="minorBidi" w:hAnsiTheme="minorBidi" w:cstheme="minorBidi"/>
        </w:rPr>
      </w:pPr>
    </w:p>
    <w:p w:rsidR="00EE50C7" w:rsidRPr="00CF238C" w:rsidRDefault="00657797" w:rsidP="006221BB">
      <w:pPr>
        <w:pStyle w:val="NormalWeb"/>
        <w:spacing w:before="0" w:beforeAutospacing="0" w:after="0" w:afterAutospacing="0"/>
        <w:ind w:left="720"/>
        <w:jc w:val="both"/>
        <w:rPr>
          <w:rFonts w:asciiTheme="minorBidi" w:hAnsiTheme="minorBidi" w:cstheme="minorBidi"/>
        </w:rPr>
      </w:pPr>
      <w:r w:rsidRPr="00CF238C">
        <w:rPr>
          <w:rFonts w:asciiTheme="minorBidi" w:hAnsiTheme="minorBidi" w:cstheme="minorBidi"/>
        </w:rPr>
        <w:t>Yet within three days</w:t>
      </w:r>
      <w:r w:rsidR="00967634" w:rsidRPr="00CF238C">
        <w:rPr>
          <w:rFonts w:asciiTheme="minorBidi" w:hAnsiTheme="minorBidi" w:cstheme="minorBidi"/>
        </w:rPr>
        <w:t>,</w:t>
      </w:r>
      <w:r w:rsidRPr="00CF238C">
        <w:rPr>
          <w:rFonts w:asciiTheme="minorBidi" w:hAnsiTheme="minorBidi" w:cstheme="minorBidi"/>
        </w:rPr>
        <w:t xml:space="preserve"> </w:t>
      </w:r>
      <w:r w:rsidR="00494C37" w:rsidRPr="00CF238C">
        <w:rPr>
          <w:rFonts w:asciiTheme="minorBidi" w:hAnsiTheme="minorBidi" w:cstheme="minorBidi"/>
        </w:rPr>
        <w:t>Pharaoh</w:t>
      </w:r>
      <w:r w:rsidRPr="00CF238C">
        <w:rPr>
          <w:rFonts w:asciiTheme="minorBidi" w:hAnsiTheme="minorBidi" w:cstheme="minorBidi"/>
        </w:rPr>
        <w:t xml:space="preserve"> shall</w:t>
      </w:r>
      <w:r w:rsidR="00494C37" w:rsidRPr="00CF238C">
        <w:rPr>
          <w:rFonts w:asciiTheme="minorBidi" w:hAnsiTheme="minorBidi" w:cstheme="minorBidi"/>
        </w:rPr>
        <w:t xml:space="preserve"> lift up your head from off you</w:t>
      </w:r>
      <w:r w:rsidR="00967634" w:rsidRPr="00CF238C">
        <w:rPr>
          <w:rFonts w:asciiTheme="minorBidi" w:hAnsiTheme="minorBidi" w:cstheme="minorBidi"/>
        </w:rPr>
        <w:t xml:space="preserve"> and shall hang you on a tree,</w:t>
      </w:r>
      <w:r w:rsidR="00494C37" w:rsidRPr="00CF238C">
        <w:rPr>
          <w:rFonts w:asciiTheme="minorBidi" w:hAnsiTheme="minorBidi" w:cstheme="minorBidi"/>
        </w:rPr>
        <w:t xml:space="preserve"> and the birds shall eat your flesh from off you</w:t>
      </w:r>
      <w:r w:rsidR="00957775" w:rsidRPr="00CF238C">
        <w:rPr>
          <w:rFonts w:asciiTheme="minorBidi" w:hAnsiTheme="minorBidi" w:cstheme="minorBidi"/>
        </w:rPr>
        <w:t>.</w:t>
      </w:r>
      <w:r w:rsidR="00FF7569" w:rsidRPr="00CF238C">
        <w:rPr>
          <w:rFonts w:asciiTheme="minorBidi" w:hAnsiTheme="minorBidi" w:cstheme="minorBidi"/>
        </w:rPr>
        <w:t xml:space="preserve"> </w:t>
      </w:r>
    </w:p>
    <w:p w:rsidR="00EE50C7" w:rsidRPr="00CF238C" w:rsidRDefault="00EE50C7" w:rsidP="006221BB">
      <w:pPr>
        <w:pStyle w:val="NormalWeb"/>
        <w:spacing w:before="0" w:beforeAutospacing="0" w:after="0" w:afterAutospacing="0"/>
        <w:ind w:left="720"/>
        <w:jc w:val="both"/>
        <w:rPr>
          <w:rFonts w:asciiTheme="minorBidi" w:hAnsiTheme="minorBidi" w:cstheme="minorBidi"/>
        </w:rPr>
      </w:pPr>
    </w:p>
    <w:p w:rsidR="00657797" w:rsidRPr="00CF238C" w:rsidRDefault="00657797" w:rsidP="006221BB">
      <w:pPr>
        <w:pStyle w:val="NormalWeb"/>
        <w:spacing w:before="0" w:beforeAutospacing="0" w:after="0" w:afterAutospacing="0"/>
        <w:ind w:firstLine="720"/>
        <w:jc w:val="both"/>
        <w:rPr>
          <w:rFonts w:asciiTheme="minorBidi" w:hAnsiTheme="minorBidi" w:cstheme="minorBidi"/>
        </w:rPr>
      </w:pPr>
      <w:r w:rsidRPr="00CF238C">
        <w:rPr>
          <w:rFonts w:asciiTheme="minorBidi" w:hAnsiTheme="minorBidi" w:cstheme="minorBidi"/>
        </w:rPr>
        <w:t xml:space="preserve">The difficulty in the verse is that it </w:t>
      </w:r>
      <w:r w:rsidR="00157755" w:rsidRPr="00CF238C">
        <w:rPr>
          <w:rFonts w:asciiTheme="minorBidi" w:hAnsiTheme="minorBidi" w:cstheme="minorBidi"/>
        </w:rPr>
        <w:t>i</w:t>
      </w:r>
      <w:r w:rsidRPr="00CF238C">
        <w:rPr>
          <w:rFonts w:asciiTheme="minorBidi" w:hAnsiTheme="minorBidi" w:cstheme="minorBidi"/>
        </w:rPr>
        <w:t xml:space="preserve">s not clear why after the killing of the chief baker by </w:t>
      </w:r>
      <w:r w:rsidR="00D15C91" w:rsidRPr="00CF238C">
        <w:rPr>
          <w:rFonts w:asciiTheme="minorBidi" w:hAnsiTheme="minorBidi" w:cstheme="minorBidi"/>
        </w:rPr>
        <w:t>decapitation</w:t>
      </w:r>
      <w:r w:rsidRPr="00CF238C">
        <w:rPr>
          <w:rFonts w:asciiTheme="minorBidi" w:hAnsiTheme="minorBidi" w:cstheme="minorBidi"/>
        </w:rPr>
        <w:t xml:space="preserve"> there would be a reason to hang him</w:t>
      </w:r>
      <w:r w:rsidR="00957775" w:rsidRPr="00CF238C">
        <w:rPr>
          <w:rFonts w:asciiTheme="minorBidi" w:hAnsiTheme="minorBidi" w:cstheme="minorBidi"/>
        </w:rPr>
        <w:t>.</w:t>
      </w:r>
      <w:r w:rsidR="00FF7569" w:rsidRPr="00CF238C">
        <w:rPr>
          <w:rFonts w:asciiTheme="minorBidi" w:hAnsiTheme="minorBidi" w:cstheme="minorBidi"/>
        </w:rPr>
        <w:t xml:space="preserve"> </w:t>
      </w:r>
      <w:r w:rsidRPr="00CF238C">
        <w:rPr>
          <w:rFonts w:asciiTheme="minorBidi" w:hAnsiTheme="minorBidi" w:cstheme="minorBidi"/>
        </w:rPr>
        <w:t xml:space="preserve">Shadal </w:t>
      </w:r>
      <w:r w:rsidR="00967634" w:rsidRPr="00CF238C">
        <w:rPr>
          <w:rFonts w:asciiTheme="minorBidi" w:hAnsiTheme="minorBidi" w:cstheme="minorBidi"/>
        </w:rPr>
        <w:t xml:space="preserve">notes that “There are those who say” </w:t>
      </w:r>
      <w:r w:rsidRPr="00CF238C">
        <w:rPr>
          <w:rFonts w:asciiTheme="minorBidi" w:hAnsiTheme="minorBidi" w:cstheme="minorBidi"/>
        </w:rPr>
        <w:t>that the word “from off you” is a scribal error, which comes from the end of the verse, and in the original vers</w:t>
      </w:r>
      <w:r w:rsidR="001F67E4" w:rsidRPr="00CF238C">
        <w:rPr>
          <w:rFonts w:asciiTheme="minorBidi" w:hAnsiTheme="minorBidi" w:cstheme="minorBidi"/>
        </w:rPr>
        <w:t>ion</w:t>
      </w:r>
      <w:r w:rsidRPr="00CF238C">
        <w:rPr>
          <w:rFonts w:asciiTheme="minorBidi" w:hAnsiTheme="minorBidi" w:cstheme="minorBidi"/>
        </w:rPr>
        <w:t xml:space="preserve">, </w:t>
      </w:r>
      <w:r w:rsidR="001F67E4" w:rsidRPr="00CF238C">
        <w:rPr>
          <w:rFonts w:asciiTheme="minorBidi" w:hAnsiTheme="minorBidi" w:cstheme="minorBidi"/>
        </w:rPr>
        <w:t xml:space="preserve">it said, </w:t>
      </w:r>
      <w:r w:rsidRPr="00CF238C">
        <w:rPr>
          <w:rFonts w:asciiTheme="minorBidi" w:hAnsiTheme="minorBidi" w:cstheme="minorBidi"/>
        </w:rPr>
        <w:t>“Pharaoh shall lift up your head</w:t>
      </w:r>
      <w:r w:rsidR="001F67E4" w:rsidRPr="00CF238C">
        <w:rPr>
          <w:rFonts w:asciiTheme="minorBidi" w:hAnsiTheme="minorBidi" w:cstheme="minorBidi"/>
        </w:rPr>
        <w:t>,</w:t>
      </w:r>
      <w:r w:rsidRPr="00CF238C">
        <w:rPr>
          <w:rFonts w:asciiTheme="minorBidi" w:hAnsiTheme="minorBidi" w:cstheme="minorBidi"/>
        </w:rPr>
        <w:t xml:space="preserve">” similar to what </w:t>
      </w:r>
      <w:r w:rsidR="001F67E4" w:rsidRPr="00CF238C">
        <w:rPr>
          <w:rFonts w:asciiTheme="minorBidi" w:hAnsiTheme="minorBidi" w:cstheme="minorBidi"/>
        </w:rPr>
        <w:t>Yosef</w:t>
      </w:r>
      <w:r w:rsidRPr="00CF238C">
        <w:rPr>
          <w:rFonts w:asciiTheme="minorBidi" w:hAnsiTheme="minorBidi" w:cstheme="minorBidi"/>
        </w:rPr>
        <w:t xml:space="preserve"> says about the chief </w:t>
      </w:r>
      <w:r w:rsidR="00D15C91" w:rsidRPr="00CF238C">
        <w:rPr>
          <w:rFonts w:asciiTheme="minorBidi" w:hAnsiTheme="minorBidi" w:cstheme="minorBidi"/>
        </w:rPr>
        <w:t>butler</w:t>
      </w:r>
      <w:r w:rsidRPr="00CF238C">
        <w:rPr>
          <w:rFonts w:asciiTheme="minorBidi" w:hAnsiTheme="minorBidi" w:cstheme="minorBidi"/>
        </w:rPr>
        <w:t xml:space="preserve"> (v</w:t>
      </w:r>
      <w:r w:rsidR="00957775" w:rsidRPr="00CF238C">
        <w:rPr>
          <w:rFonts w:asciiTheme="minorBidi" w:hAnsiTheme="minorBidi" w:cstheme="minorBidi"/>
        </w:rPr>
        <w:t xml:space="preserve">. </w:t>
      </w:r>
      <w:r w:rsidRPr="00CF238C">
        <w:rPr>
          <w:rFonts w:asciiTheme="minorBidi" w:hAnsiTheme="minorBidi" w:cstheme="minorBidi"/>
        </w:rPr>
        <w:t>13).</w:t>
      </w:r>
      <w:r w:rsidRPr="006842E8">
        <w:rPr>
          <w:rStyle w:val="FootnoteReference"/>
          <w:rFonts w:asciiTheme="minorBidi" w:hAnsiTheme="minorBidi" w:cstheme="minorBidi"/>
          <w:sz w:val="20"/>
          <w:szCs w:val="20"/>
          <w:rtl/>
        </w:rPr>
        <w:footnoteReference w:id="18"/>
      </w:r>
      <w:r w:rsidR="00FF7569" w:rsidRPr="00CF238C">
        <w:rPr>
          <w:rFonts w:asciiTheme="minorBidi" w:hAnsiTheme="minorBidi" w:cstheme="minorBidi"/>
        </w:rPr>
        <w:t xml:space="preserve"> </w:t>
      </w:r>
      <w:r w:rsidRPr="00CF238C">
        <w:rPr>
          <w:rFonts w:asciiTheme="minorBidi" w:hAnsiTheme="minorBidi" w:cstheme="minorBidi"/>
        </w:rPr>
        <w:t>This interpretation engender</w:t>
      </w:r>
      <w:r w:rsidR="001F67E4" w:rsidRPr="00CF238C">
        <w:rPr>
          <w:rFonts w:asciiTheme="minorBidi" w:hAnsiTheme="minorBidi" w:cstheme="minorBidi"/>
        </w:rPr>
        <w:t>ed</w:t>
      </w:r>
      <w:r w:rsidRPr="00CF238C">
        <w:rPr>
          <w:rFonts w:asciiTheme="minorBidi" w:hAnsiTheme="minorBidi" w:cstheme="minorBidi"/>
        </w:rPr>
        <w:t xml:space="preserve"> </w:t>
      </w:r>
      <w:r w:rsidR="00D15C91" w:rsidRPr="00CF238C">
        <w:rPr>
          <w:rFonts w:asciiTheme="minorBidi" w:hAnsiTheme="minorBidi" w:cstheme="minorBidi"/>
        </w:rPr>
        <w:t>opposition</w:t>
      </w:r>
      <w:r w:rsidRPr="00CF238C">
        <w:rPr>
          <w:rFonts w:asciiTheme="minorBidi" w:hAnsiTheme="minorBidi" w:cstheme="minorBidi"/>
        </w:rPr>
        <w:t xml:space="preserve"> from Orthodox J</w:t>
      </w:r>
      <w:r w:rsidR="001F67E4" w:rsidRPr="00CF238C">
        <w:rPr>
          <w:rFonts w:asciiTheme="minorBidi" w:hAnsiTheme="minorBidi" w:cstheme="minorBidi"/>
        </w:rPr>
        <w:t xml:space="preserve">ews </w:t>
      </w:r>
      <w:r w:rsidRPr="00CF238C">
        <w:rPr>
          <w:rFonts w:asciiTheme="minorBidi" w:hAnsiTheme="minorBidi" w:cstheme="minorBidi"/>
        </w:rPr>
        <w:t xml:space="preserve">on </w:t>
      </w:r>
      <w:r w:rsidR="001F67E4" w:rsidRPr="00CF238C">
        <w:rPr>
          <w:rFonts w:asciiTheme="minorBidi" w:hAnsiTheme="minorBidi" w:cstheme="minorBidi"/>
        </w:rPr>
        <w:t xml:space="preserve">the </w:t>
      </w:r>
      <w:r w:rsidRPr="00CF238C">
        <w:rPr>
          <w:rFonts w:asciiTheme="minorBidi" w:hAnsiTheme="minorBidi" w:cstheme="minorBidi"/>
        </w:rPr>
        <w:t>one hand</w:t>
      </w:r>
      <w:r w:rsidR="001F67E4" w:rsidRPr="00CF238C">
        <w:rPr>
          <w:rFonts w:asciiTheme="minorBidi" w:hAnsiTheme="minorBidi" w:cstheme="minorBidi"/>
        </w:rPr>
        <w:t xml:space="preserve">; </w:t>
      </w:r>
      <w:r w:rsidRPr="00CF238C">
        <w:rPr>
          <w:rFonts w:asciiTheme="minorBidi" w:hAnsiTheme="minorBidi" w:cstheme="minorBidi"/>
        </w:rPr>
        <w:t xml:space="preserve">on the other hand, </w:t>
      </w:r>
      <w:r w:rsidR="001F67E4" w:rsidRPr="00CF238C">
        <w:rPr>
          <w:rFonts w:asciiTheme="minorBidi" w:hAnsiTheme="minorBidi" w:cstheme="minorBidi"/>
        </w:rPr>
        <w:t xml:space="preserve">low biblical critics saw it as a proof </w:t>
      </w:r>
      <w:r w:rsidR="00B56881" w:rsidRPr="00CF238C">
        <w:rPr>
          <w:rFonts w:asciiTheme="minorBidi" w:hAnsiTheme="minorBidi" w:cstheme="minorBidi"/>
        </w:rPr>
        <w:t>to</w:t>
      </w:r>
      <w:r w:rsidR="001F67E4" w:rsidRPr="00CF238C">
        <w:rPr>
          <w:rFonts w:asciiTheme="minorBidi" w:hAnsiTheme="minorBidi" w:cstheme="minorBidi"/>
        </w:rPr>
        <w:t xml:space="preserve"> buttress to their positions</w:t>
      </w:r>
      <w:r w:rsidR="00957775" w:rsidRPr="00CF238C">
        <w:rPr>
          <w:rFonts w:asciiTheme="minorBidi" w:hAnsiTheme="minorBidi" w:cstheme="minorBidi"/>
        </w:rPr>
        <w:t>.</w:t>
      </w:r>
      <w:r w:rsidR="00FF7569" w:rsidRPr="00CF238C">
        <w:rPr>
          <w:rFonts w:asciiTheme="minorBidi" w:hAnsiTheme="minorBidi" w:cstheme="minorBidi"/>
        </w:rPr>
        <w:t xml:space="preserve"> </w:t>
      </w:r>
      <w:r w:rsidRPr="00CF238C">
        <w:rPr>
          <w:rFonts w:asciiTheme="minorBidi" w:hAnsiTheme="minorBidi" w:cstheme="minorBidi"/>
        </w:rPr>
        <w:t xml:space="preserve">Therefore, it appears to me that despite the fact that Shadal sets out this interpretation in the name of “those who say,” there is </w:t>
      </w:r>
      <w:r w:rsidR="00B56881" w:rsidRPr="00CF238C">
        <w:rPr>
          <w:rFonts w:asciiTheme="minorBidi" w:hAnsiTheme="minorBidi" w:cstheme="minorBidi"/>
        </w:rPr>
        <w:t>room to speculate</w:t>
      </w:r>
      <w:r w:rsidRPr="00CF238C">
        <w:rPr>
          <w:rFonts w:asciiTheme="minorBidi" w:hAnsiTheme="minorBidi" w:cstheme="minorBidi"/>
        </w:rPr>
        <w:t xml:space="preserve"> that he is talking about his own view, but in order to </w:t>
      </w:r>
      <w:r w:rsidR="001F67E4" w:rsidRPr="00CF238C">
        <w:rPr>
          <w:rFonts w:asciiTheme="minorBidi" w:hAnsiTheme="minorBidi" w:cstheme="minorBidi"/>
        </w:rPr>
        <w:t>avoid</w:t>
      </w:r>
      <w:r w:rsidRPr="00CF238C">
        <w:rPr>
          <w:rFonts w:asciiTheme="minorBidi" w:hAnsiTheme="minorBidi" w:cstheme="minorBidi"/>
        </w:rPr>
        <w:t xml:space="preserve"> conflict</w:t>
      </w:r>
      <w:r w:rsidR="001F67E4" w:rsidRPr="00CF238C">
        <w:rPr>
          <w:rFonts w:asciiTheme="minorBidi" w:hAnsiTheme="minorBidi" w:cstheme="minorBidi"/>
        </w:rPr>
        <w:t>,</w:t>
      </w:r>
      <w:r w:rsidRPr="00CF238C">
        <w:rPr>
          <w:rFonts w:asciiTheme="minorBidi" w:hAnsiTheme="minorBidi" w:cstheme="minorBidi"/>
        </w:rPr>
        <w:t xml:space="preserve"> Shadal attributes this to “those who say.” </w:t>
      </w:r>
    </w:p>
    <w:p w:rsidR="00957775" w:rsidRPr="00CF238C" w:rsidRDefault="00957775" w:rsidP="006221BB">
      <w:pPr>
        <w:pStyle w:val="NormalWeb"/>
        <w:spacing w:before="0" w:beforeAutospacing="0" w:after="0" w:afterAutospacing="0"/>
        <w:ind w:firstLine="360"/>
        <w:jc w:val="center"/>
        <w:rPr>
          <w:rFonts w:asciiTheme="minorBidi" w:hAnsiTheme="minorBidi" w:cstheme="minorBidi"/>
          <w:b/>
          <w:bCs/>
        </w:rPr>
      </w:pPr>
    </w:p>
    <w:p w:rsidR="00657797" w:rsidRPr="00CF238C" w:rsidRDefault="00657797" w:rsidP="006221BB">
      <w:pPr>
        <w:pStyle w:val="NormalWeb"/>
        <w:spacing w:before="0" w:beforeAutospacing="0" w:after="0" w:afterAutospacing="0"/>
        <w:jc w:val="both"/>
        <w:rPr>
          <w:rFonts w:asciiTheme="minorBidi" w:hAnsiTheme="minorBidi" w:cstheme="minorBidi"/>
          <w:b/>
          <w:bCs/>
        </w:rPr>
      </w:pPr>
      <w:r w:rsidRPr="00CF238C">
        <w:rPr>
          <w:rFonts w:asciiTheme="minorBidi" w:hAnsiTheme="minorBidi" w:cstheme="minorBidi"/>
          <w:b/>
          <w:bCs/>
        </w:rPr>
        <w:t>D</w:t>
      </w:r>
      <w:r w:rsidR="00957775" w:rsidRPr="00CF238C">
        <w:rPr>
          <w:rFonts w:asciiTheme="minorBidi" w:hAnsiTheme="minorBidi" w:cstheme="minorBidi"/>
          <w:b/>
          <w:bCs/>
        </w:rPr>
        <w:t>.</w:t>
      </w:r>
      <w:r w:rsidR="00FF7569" w:rsidRPr="00CF238C">
        <w:rPr>
          <w:rFonts w:asciiTheme="minorBidi" w:hAnsiTheme="minorBidi" w:cstheme="minorBidi"/>
          <w:b/>
          <w:bCs/>
        </w:rPr>
        <w:t xml:space="preserve"> </w:t>
      </w:r>
      <w:r w:rsidRPr="00CF238C">
        <w:rPr>
          <w:rFonts w:asciiTheme="minorBidi" w:hAnsiTheme="minorBidi" w:cstheme="minorBidi"/>
          <w:b/>
          <w:bCs/>
        </w:rPr>
        <w:t>View of Halakhic Midrash</w:t>
      </w:r>
    </w:p>
    <w:p w:rsidR="006842E8" w:rsidRDefault="006842E8" w:rsidP="006221BB">
      <w:pPr>
        <w:pStyle w:val="NormalWeb"/>
        <w:spacing w:before="0" w:beforeAutospacing="0" w:after="0" w:afterAutospacing="0"/>
        <w:ind w:firstLine="360"/>
        <w:jc w:val="both"/>
        <w:rPr>
          <w:rFonts w:asciiTheme="minorBidi" w:hAnsiTheme="minorBidi" w:cstheme="minorBidi"/>
        </w:rPr>
      </w:pPr>
    </w:p>
    <w:p w:rsidR="005C765D" w:rsidRPr="00CF238C" w:rsidRDefault="007318F9" w:rsidP="006221BB">
      <w:pPr>
        <w:pStyle w:val="NormalWeb"/>
        <w:spacing w:before="0" w:beforeAutospacing="0" w:after="0" w:afterAutospacing="0"/>
        <w:ind w:firstLine="720"/>
        <w:jc w:val="both"/>
        <w:rPr>
          <w:rFonts w:asciiTheme="minorBidi" w:hAnsiTheme="minorBidi" w:cstheme="minorBidi"/>
        </w:rPr>
      </w:pPr>
      <w:r w:rsidRPr="00CF238C">
        <w:rPr>
          <w:rFonts w:asciiTheme="minorBidi" w:hAnsiTheme="minorBidi" w:cstheme="minorBidi"/>
        </w:rPr>
        <w:t>Shadal’s straightforward mind</w:t>
      </w:r>
      <w:r w:rsidR="00657797" w:rsidRPr="00CF238C">
        <w:rPr>
          <w:rFonts w:asciiTheme="minorBidi" w:hAnsiTheme="minorBidi" w:cstheme="minorBidi"/>
        </w:rPr>
        <w:t xml:space="preserve"> compels </w:t>
      </w:r>
      <w:r w:rsidRPr="00CF238C">
        <w:rPr>
          <w:rFonts w:asciiTheme="minorBidi" w:hAnsiTheme="minorBidi" w:cstheme="minorBidi"/>
        </w:rPr>
        <w:t>him</w:t>
      </w:r>
      <w:r w:rsidR="00657797" w:rsidRPr="00CF238C">
        <w:rPr>
          <w:rFonts w:asciiTheme="minorBidi" w:hAnsiTheme="minorBidi" w:cstheme="minorBidi"/>
        </w:rPr>
        <w:t xml:space="preserve"> to sometimes explain the halakhic verses </w:t>
      </w:r>
      <w:r w:rsidRPr="00CF238C">
        <w:rPr>
          <w:rFonts w:asciiTheme="minorBidi" w:hAnsiTheme="minorBidi" w:cstheme="minorBidi"/>
        </w:rPr>
        <w:t xml:space="preserve">in </w:t>
      </w:r>
      <w:r w:rsidR="00657797" w:rsidRPr="00CF238C">
        <w:rPr>
          <w:rFonts w:asciiTheme="minorBidi" w:hAnsiTheme="minorBidi" w:cstheme="minorBidi"/>
        </w:rPr>
        <w:t>oppos</w:t>
      </w:r>
      <w:r w:rsidRPr="00CF238C">
        <w:rPr>
          <w:rFonts w:asciiTheme="minorBidi" w:hAnsiTheme="minorBidi" w:cstheme="minorBidi"/>
        </w:rPr>
        <w:t xml:space="preserve">ition </w:t>
      </w:r>
      <w:r w:rsidR="00657797" w:rsidRPr="00CF238C">
        <w:rPr>
          <w:rFonts w:asciiTheme="minorBidi" w:hAnsiTheme="minorBidi" w:cstheme="minorBidi"/>
        </w:rPr>
        <w:t>to the Sages’ hermeneutics</w:t>
      </w:r>
      <w:r w:rsidRPr="00CF238C">
        <w:rPr>
          <w:rFonts w:asciiTheme="minorBidi" w:hAnsiTheme="minorBidi" w:cstheme="minorBidi"/>
        </w:rPr>
        <w:t>,</w:t>
      </w:r>
      <w:r w:rsidR="00657797" w:rsidRPr="00CF238C">
        <w:rPr>
          <w:rFonts w:asciiTheme="minorBidi" w:hAnsiTheme="minorBidi" w:cstheme="minorBidi"/>
        </w:rPr>
        <w:t xml:space="preserve"> which </w:t>
      </w:r>
      <w:r w:rsidRPr="00CF238C">
        <w:rPr>
          <w:rFonts w:asciiTheme="minorBidi" w:hAnsiTheme="minorBidi" w:cstheme="minorBidi"/>
        </w:rPr>
        <w:t xml:space="preserve">often </w:t>
      </w:r>
      <w:r w:rsidR="00657797" w:rsidRPr="00CF238C">
        <w:rPr>
          <w:rFonts w:asciiTheme="minorBidi" w:hAnsiTheme="minorBidi" w:cstheme="minorBidi"/>
        </w:rPr>
        <w:t xml:space="preserve">do not </w:t>
      </w:r>
      <w:r w:rsidR="00B56881" w:rsidRPr="00CF238C">
        <w:rPr>
          <w:rFonts w:asciiTheme="minorBidi" w:hAnsiTheme="minorBidi" w:cstheme="minorBidi"/>
        </w:rPr>
        <w:t>fit</w:t>
      </w:r>
      <w:r w:rsidR="00657797" w:rsidRPr="00CF238C">
        <w:rPr>
          <w:rFonts w:asciiTheme="minorBidi" w:hAnsiTheme="minorBidi" w:cstheme="minorBidi"/>
        </w:rPr>
        <w:t xml:space="preserve"> with the </w:t>
      </w:r>
      <w:r w:rsidR="005D5A3B" w:rsidRPr="00CF238C">
        <w:rPr>
          <w:rFonts w:asciiTheme="minorBidi" w:hAnsiTheme="minorBidi" w:cstheme="minorBidi"/>
          <w:i/>
        </w:rPr>
        <w:t>peshat</w:t>
      </w:r>
      <w:r w:rsidR="00657797" w:rsidRPr="00CF238C">
        <w:rPr>
          <w:rFonts w:asciiTheme="minorBidi" w:hAnsiTheme="minorBidi" w:cstheme="minorBidi"/>
        </w:rPr>
        <w:t xml:space="preserve"> of the verse</w:t>
      </w:r>
      <w:r w:rsidR="00957775" w:rsidRPr="00CF238C">
        <w:rPr>
          <w:rFonts w:asciiTheme="minorBidi" w:hAnsiTheme="minorBidi" w:cstheme="minorBidi"/>
        </w:rPr>
        <w:t>.</w:t>
      </w:r>
      <w:r w:rsidR="00FF7569" w:rsidRPr="00CF238C">
        <w:rPr>
          <w:rFonts w:asciiTheme="minorBidi" w:hAnsiTheme="minorBidi" w:cstheme="minorBidi"/>
        </w:rPr>
        <w:t xml:space="preserve"> </w:t>
      </w:r>
      <w:r w:rsidR="00657797" w:rsidRPr="00CF238C">
        <w:rPr>
          <w:rFonts w:asciiTheme="minorBidi" w:hAnsiTheme="minorBidi" w:cstheme="minorBidi"/>
        </w:rPr>
        <w:t>Nat</w:t>
      </w:r>
      <w:r w:rsidR="00C633B7" w:rsidRPr="00CF238C">
        <w:rPr>
          <w:rFonts w:asciiTheme="minorBidi" w:hAnsiTheme="minorBidi" w:cstheme="minorBidi"/>
        </w:rPr>
        <w:t>urally, like the Rashbam, Shadal does not intend to reject the halakhic authority of the Sages and to de</w:t>
      </w:r>
      <w:r w:rsidR="00B56881" w:rsidRPr="00CF238C">
        <w:rPr>
          <w:rFonts w:asciiTheme="minorBidi" w:hAnsiTheme="minorBidi" w:cstheme="minorBidi"/>
        </w:rPr>
        <w:t>termine that one should follow H</w:t>
      </w:r>
      <w:r w:rsidR="00C633B7" w:rsidRPr="00CF238C">
        <w:rPr>
          <w:rFonts w:asciiTheme="minorBidi" w:hAnsiTheme="minorBidi" w:cstheme="minorBidi"/>
        </w:rPr>
        <w:t xml:space="preserve">alakha according to his </w:t>
      </w:r>
      <w:r w:rsidR="00D15C91" w:rsidRPr="00CF238C">
        <w:rPr>
          <w:rFonts w:asciiTheme="minorBidi" w:hAnsiTheme="minorBidi" w:cstheme="minorBidi"/>
        </w:rPr>
        <w:t>commentaries</w:t>
      </w:r>
      <w:r w:rsidR="00C633B7" w:rsidRPr="00CF238C">
        <w:rPr>
          <w:rFonts w:asciiTheme="minorBidi" w:hAnsiTheme="minorBidi" w:cstheme="minorBidi"/>
        </w:rPr>
        <w:t xml:space="preserve"> and to devi</w:t>
      </w:r>
      <w:r w:rsidR="00B56881" w:rsidRPr="00CF238C">
        <w:rPr>
          <w:rFonts w:asciiTheme="minorBidi" w:hAnsiTheme="minorBidi" w:cstheme="minorBidi"/>
        </w:rPr>
        <w:t>ate from the Sages;</w:t>
      </w:r>
      <w:r w:rsidR="00C633B7" w:rsidRPr="00CF238C">
        <w:rPr>
          <w:rFonts w:asciiTheme="minorBidi" w:hAnsiTheme="minorBidi" w:cstheme="minorBidi"/>
        </w:rPr>
        <w:t xml:space="preserve"> according to him, halakha </w:t>
      </w:r>
      <w:r w:rsidR="00F6775A" w:rsidRPr="00CF238C">
        <w:rPr>
          <w:rFonts w:asciiTheme="minorBidi" w:hAnsiTheme="minorBidi" w:cstheme="minorBidi"/>
        </w:rPr>
        <w:t xml:space="preserve">remains </w:t>
      </w:r>
      <w:r w:rsidR="00C633B7" w:rsidRPr="00CF238C">
        <w:rPr>
          <w:rFonts w:asciiTheme="minorBidi" w:hAnsiTheme="minorBidi" w:cstheme="minorBidi"/>
        </w:rPr>
        <w:t>on one</w:t>
      </w:r>
      <w:r w:rsidR="00F6775A" w:rsidRPr="00CF238C">
        <w:rPr>
          <w:rFonts w:asciiTheme="minorBidi" w:hAnsiTheme="minorBidi" w:cstheme="minorBidi"/>
        </w:rPr>
        <w:t xml:space="preserve"> side</w:t>
      </w:r>
      <w:r w:rsidR="00C633B7" w:rsidRPr="00CF238C">
        <w:rPr>
          <w:rFonts w:asciiTheme="minorBidi" w:hAnsiTheme="minorBidi" w:cstheme="minorBidi"/>
        </w:rPr>
        <w:t xml:space="preserve"> and </w:t>
      </w:r>
      <w:r w:rsidR="005D5A3B" w:rsidRPr="00CF238C">
        <w:rPr>
          <w:rFonts w:asciiTheme="minorBidi" w:hAnsiTheme="minorBidi" w:cstheme="minorBidi"/>
          <w:i/>
        </w:rPr>
        <w:t>peshat</w:t>
      </w:r>
      <w:r w:rsidR="00C633B7" w:rsidRPr="00CF238C">
        <w:rPr>
          <w:rFonts w:asciiTheme="minorBidi" w:hAnsiTheme="minorBidi" w:cstheme="minorBidi"/>
        </w:rPr>
        <w:t xml:space="preserve"> on the other</w:t>
      </w:r>
      <w:r w:rsidR="00957775" w:rsidRPr="00CF238C">
        <w:rPr>
          <w:rFonts w:asciiTheme="minorBidi" w:hAnsiTheme="minorBidi" w:cstheme="minorBidi"/>
        </w:rPr>
        <w:t>.</w:t>
      </w:r>
      <w:r w:rsidR="00FF7569" w:rsidRPr="00CF238C">
        <w:rPr>
          <w:rFonts w:asciiTheme="minorBidi" w:hAnsiTheme="minorBidi" w:cstheme="minorBidi"/>
        </w:rPr>
        <w:t xml:space="preserve"> </w:t>
      </w:r>
      <w:r w:rsidR="00F6775A" w:rsidRPr="00CF238C">
        <w:rPr>
          <w:rFonts w:asciiTheme="minorBidi" w:hAnsiTheme="minorBidi" w:cstheme="minorBidi"/>
        </w:rPr>
        <w:t xml:space="preserve">As to his approach to interpreting passages of biblical law, Shadal </w:t>
      </w:r>
      <w:r w:rsidR="00C633B7" w:rsidRPr="00CF238C">
        <w:rPr>
          <w:rFonts w:asciiTheme="minorBidi" w:hAnsiTheme="minorBidi" w:cstheme="minorBidi"/>
        </w:rPr>
        <w:t>himself testifies:</w:t>
      </w:r>
    </w:p>
    <w:p w:rsidR="006842E8" w:rsidRDefault="006842E8" w:rsidP="006221BB">
      <w:pPr>
        <w:pStyle w:val="NormalWeb"/>
        <w:spacing w:before="0" w:beforeAutospacing="0" w:after="0" w:afterAutospacing="0"/>
        <w:ind w:left="720"/>
        <w:jc w:val="both"/>
        <w:rPr>
          <w:rFonts w:asciiTheme="minorBidi" w:hAnsiTheme="minorBidi" w:cstheme="minorBidi"/>
        </w:rPr>
      </w:pPr>
    </w:p>
    <w:p w:rsidR="00C633B7" w:rsidRPr="00CF238C" w:rsidRDefault="00C633B7" w:rsidP="006221BB">
      <w:pPr>
        <w:pStyle w:val="NormalWeb"/>
        <w:spacing w:before="0" w:beforeAutospacing="0" w:after="0" w:afterAutospacing="0"/>
        <w:ind w:left="720"/>
        <w:jc w:val="both"/>
        <w:rPr>
          <w:rFonts w:asciiTheme="minorBidi" w:hAnsiTheme="minorBidi" w:cstheme="minorBidi"/>
        </w:rPr>
      </w:pPr>
      <w:r w:rsidRPr="00CF238C">
        <w:rPr>
          <w:rFonts w:asciiTheme="minorBidi" w:hAnsiTheme="minorBidi" w:cstheme="minorBidi"/>
        </w:rPr>
        <w:t xml:space="preserve">I have not moved from explaining the verses according to the depth of their simple meaning… and many times against the ruled and accepted law… and I have also explained the reason for their </w:t>
      </w:r>
      <w:r w:rsidR="00F6775A" w:rsidRPr="00CF238C">
        <w:rPr>
          <w:rFonts w:asciiTheme="minorBidi" w:hAnsiTheme="minorBidi" w:cstheme="minorBidi"/>
          <w:i/>
          <w:iCs/>
        </w:rPr>
        <w:t>takkana</w:t>
      </w:r>
      <w:r w:rsidR="00957775" w:rsidRPr="00CF238C">
        <w:rPr>
          <w:rFonts w:asciiTheme="minorBidi" w:hAnsiTheme="minorBidi" w:cstheme="minorBidi"/>
        </w:rPr>
        <w:t>.</w:t>
      </w:r>
      <w:r w:rsidR="00FF7569" w:rsidRPr="00CF238C">
        <w:rPr>
          <w:rFonts w:asciiTheme="minorBidi" w:hAnsiTheme="minorBidi" w:cstheme="minorBidi"/>
        </w:rPr>
        <w:t xml:space="preserve"> </w:t>
      </w:r>
    </w:p>
    <w:p w:rsidR="00957775" w:rsidRPr="00CF238C" w:rsidRDefault="00957775" w:rsidP="006221BB">
      <w:pPr>
        <w:pStyle w:val="NormalWeb"/>
        <w:spacing w:before="0" w:beforeAutospacing="0" w:after="0" w:afterAutospacing="0"/>
        <w:ind w:left="720"/>
        <w:jc w:val="both"/>
        <w:rPr>
          <w:rFonts w:asciiTheme="minorBidi" w:hAnsiTheme="minorBidi" w:cstheme="minorBidi"/>
        </w:rPr>
      </w:pPr>
    </w:p>
    <w:p w:rsidR="006842E8" w:rsidRDefault="006842E8" w:rsidP="006221BB">
      <w:pPr>
        <w:pStyle w:val="NormalWeb"/>
        <w:spacing w:before="0" w:beforeAutospacing="0" w:after="0" w:afterAutospacing="0"/>
        <w:ind w:firstLine="360"/>
        <w:jc w:val="both"/>
        <w:rPr>
          <w:rFonts w:asciiTheme="minorBidi" w:hAnsiTheme="minorBidi" w:cstheme="minorBidi"/>
        </w:rPr>
      </w:pPr>
    </w:p>
    <w:p w:rsidR="00B56881" w:rsidRPr="00CF238C" w:rsidRDefault="00C633B7" w:rsidP="006221BB">
      <w:pPr>
        <w:pStyle w:val="NormalWeb"/>
        <w:spacing w:before="0" w:beforeAutospacing="0" w:after="0" w:afterAutospacing="0"/>
        <w:ind w:firstLine="720"/>
        <w:jc w:val="both"/>
        <w:rPr>
          <w:rFonts w:asciiTheme="minorBidi" w:hAnsiTheme="minorBidi" w:cstheme="minorBidi"/>
        </w:rPr>
      </w:pPr>
      <w:r w:rsidRPr="00CF238C">
        <w:rPr>
          <w:rFonts w:asciiTheme="minorBidi" w:hAnsiTheme="minorBidi" w:cstheme="minorBidi"/>
        </w:rPr>
        <w:t xml:space="preserve">In other </w:t>
      </w:r>
      <w:r w:rsidR="00D15C91" w:rsidRPr="00CF238C">
        <w:rPr>
          <w:rFonts w:asciiTheme="minorBidi" w:hAnsiTheme="minorBidi" w:cstheme="minorBidi"/>
        </w:rPr>
        <w:t>words</w:t>
      </w:r>
      <w:r w:rsidRPr="00CF238C">
        <w:rPr>
          <w:rFonts w:asciiTheme="minorBidi" w:hAnsiTheme="minorBidi" w:cstheme="minorBidi"/>
        </w:rPr>
        <w:t xml:space="preserve">, in his view, the </w:t>
      </w:r>
      <w:r w:rsidR="00D15C91" w:rsidRPr="00CF238C">
        <w:rPr>
          <w:rFonts w:asciiTheme="minorBidi" w:hAnsiTheme="minorBidi" w:cstheme="minorBidi"/>
        </w:rPr>
        <w:t>Sages</w:t>
      </w:r>
      <w:r w:rsidRPr="00CF238C">
        <w:rPr>
          <w:rFonts w:asciiTheme="minorBidi" w:hAnsiTheme="minorBidi" w:cstheme="minorBidi"/>
        </w:rPr>
        <w:t xml:space="preserve"> knew </w:t>
      </w:r>
      <w:r w:rsidR="00F6775A" w:rsidRPr="00CF238C">
        <w:rPr>
          <w:rFonts w:asciiTheme="minorBidi" w:hAnsiTheme="minorBidi" w:cstheme="minorBidi"/>
        </w:rPr>
        <w:t xml:space="preserve">full well </w:t>
      </w:r>
      <w:r w:rsidRPr="00CF238C">
        <w:rPr>
          <w:rFonts w:asciiTheme="minorBidi" w:hAnsiTheme="minorBidi" w:cstheme="minorBidi"/>
        </w:rPr>
        <w:t xml:space="preserve">that halakhic midrash </w:t>
      </w:r>
      <w:r w:rsidR="00F6775A" w:rsidRPr="00CF238C">
        <w:rPr>
          <w:rFonts w:asciiTheme="minorBidi" w:hAnsiTheme="minorBidi" w:cstheme="minorBidi"/>
        </w:rPr>
        <w:t xml:space="preserve">does </w:t>
      </w:r>
      <w:r w:rsidR="002E4258" w:rsidRPr="00CF238C">
        <w:rPr>
          <w:rFonts w:asciiTheme="minorBidi" w:hAnsiTheme="minorBidi" w:cstheme="minorBidi"/>
        </w:rPr>
        <w:t>not</w:t>
      </w:r>
      <w:r w:rsidR="00F6775A" w:rsidRPr="00CF238C">
        <w:rPr>
          <w:rFonts w:asciiTheme="minorBidi" w:hAnsiTheme="minorBidi" w:cstheme="minorBidi"/>
        </w:rPr>
        <w:t xml:space="preserve"> follow </w:t>
      </w:r>
      <w:r w:rsidRPr="00CF238C">
        <w:rPr>
          <w:rFonts w:asciiTheme="minorBidi" w:hAnsiTheme="minorBidi" w:cstheme="minorBidi"/>
        </w:rPr>
        <w:t xml:space="preserve">the </w:t>
      </w:r>
      <w:r w:rsidR="005D5A3B" w:rsidRPr="00CF238C">
        <w:rPr>
          <w:rFonts w:asciiTheme="minorBidi" w:hAnsiTheme="minorBidi" w:cstheme="minorBidi"/>
          <w:i/>
        </w:rPr>
        <w:t>peshat</w:t>
      </w:r>
      <w:r w:rsidR="00F6775A" w:rsidRPr="00CF238C">
        <w:rPr>
          <w:rFonts w:asciiTheme="minorBidi" w:hAnsiTheme="minorBidi" w:cstheme="minorBidi"/>
        </w:rPr>
        <w:t xml:space="preserve"> of the verse; with this awareness, they used their legislative prerogative to expound</w:t>
      </w:r>
      <w:r w:rsidRPr="00CF238C">
        <w:rPr>
          <w:rFonts w:asciiTheme="minorBidi" w:hAnsiTheme="minorBidi" w:cstheme="minorBidi"/>
        </w:rPr>
        <w:t xml:space="preserve"> the verse as a </w:t>
      </w:r>
      <w:r w:rsidR="00F6775A" w:rsidRPr="00CF238C">
        <w:rPr>
          <w:rFonts w:asciiTheme="minorBidi" w:hAnsiTheme="minorBidi" w:cstheme="minorBidi"/>
          <w:i/>
        </w:rPr>
        <w:t>takkana</w:t>
      </w:r>
      <w:r w:rsidR="00F6775A" w:rsidRPr="00CF238C">
        <w:rPr>
          <w:rFonts w:asciiTheme="minorBidi" w:hAnsiTheme="minorBidi" w:cstheme="minorBidi"/>
        </w:rPr>
        <w:t>, an institution necessary for the proper order of society.</w:t>
      </w:r>
      <w:r w:rsidR="00FF7569" w:rsidRPr="00CF238C">
        <w:rPr>
          <w:rFonts w:asciiTheme="minorBidi" w:hAnsiTheme="minorBidi" w:cstheme="minorBidi"/>
        </w:rPr>
        <w:t xml:space="preserve"> </w:t>
      </w:r>
      <w:r w:rsidR="00F6775A" w:rsidRPr="00CF238C">
        <w:rPr>
          <w:rFonts w:asciiTheme="minorBidi" w:hAnsiTheme="minorBidi" w:cstheme="minorBidi"/>
        </w:rPr>
        <w:t>T</w:t>
      </w:r>
      <w:r w:rsidRPr="00CF238C">
        <w:rPr>
          <w:rFonts w:asciiTheme="minorBidi" w:hAnsiTheme="minorBidi" w:cstheme="minorBidi"/>
        </w:rPr>
        <w:t>herefore</w:t>
      </w:r>
      <w:r w:rsidR="00B56881" w:rsidRPr="00CF238C">
        <w:rPr>
          <w:rFonts w:asciiTheme="minorBidi" w:hAnsiTheme="minorBidi" w:cstheme="minorBidi"/>
        </w:rPr>
        <w:t>,</w:t>
      </w:r>
      <w:r w:rsidRPr="00CF238C">
        <w:rPr>
          <w:rFonts w:asciiTheme="minorBidi" w:hAnsiTheme="minorBidi" w:cstheme="minorBidi"/>
        </w:rPr>
        <w:t xml:space="preserve"> Shadal is </w:t>
      </w:r>
      <w:r w:rsidRPr="00CF238C">
        <w:rPr>
          <w:rFonts w:asciiTheme="minorBidi" w:hAnsiTheme="minorBidi" w:cstheme="minorBidi"/>
        </w:rPr>
        <w:lastRenderedPageBreak/>
        <w:t xml:space="preserve">allowed to explain the verse according to the </w:t>
      </w:r>
      <w:r w:rsidR="005D5A3B" w:rsidRPr="00CF238C">
        <w:rPr>
          <w:rFonts w:asciiTheme="minorBidi" w:hAnsiTheme="minorBidi" w:cstheme="minorBidi"/>
          <w:i/>
        </w:rPr>
        <w:t>peshat</w:t>
      </w:r>
      <w:r w:rsidRPr="00CF238C">
        <w:rPr>
          <w:rFonts w:asciiTheme="minorBidi" w:hAnsiTheme="minorBidi" w:cstheme="minorBidi"/>
        </w:rPr>
        <w:t>, w</w:t>
      </w:r>
      <w:r w:rsidR="00F6775A" w:rsidRPr="00CF238C">
        <w:rPr>
          <w:rFonts w:asciiTheme="minorBidi" w:hAnsiTheme="minorBidi" w:cstheme="minorBidi"/>
        </w:rPr>
        <w:t xml:space="preserve">hich is in fact </w:t>
      </w:r>
      <w:r w:rsidRPr="00CF238C">
        <w:rPr>
          <w:rFonts w:asciiTheme="minorBidi" w:hAnsiTheme="minorBidi" w:cstheme="minorBidi"/>
        </w:rPr>
        <w:t xml:space="preserve">the original </w:t>
      </w:r>
      <w:r w:rsidR="00F6775A" w:rsidRPr="00CF238C">
        <w:rPr>
          <w:rFonts w:asciiTheme="minorBidi" w:hAnsiTheme="minorBidi" w:cstheme="minorBidi"/>
        </w:rPr>
        <w:t>meaning</w:t>
      </w:r>
      <w:r w:rsidRPr="00CF238C">
        <w:rPr>
          <w:rFonts w:asciiTheme="minorBidi" w:hAnsiTheme="minorBidi" w:cstheme="minorBidi"/>
        </w:rPr>
        <w:t xml:space="preserve"> of the verse</w:t>
      </w:r>
      <w:r w:rsidR="00957775" w:rsidRPr="00CF238C">
        <w:rPr>
          <w:rFonts w:asciiTheme="minorBidi" w:hAnsiTheme="minorBidi" w:cstheme="minorBidi"/>
        </w:rPr>
        <w:t>.</w:t>
      </w:r>
      <w:r w:rsidR="00FF7569" w:rsidRPr="00CF238C">
        <w:rPr>
          <w:rFonts w:asciiTheme="minorBidi" w:hAnsiTheme="minorBidi" w:cstheme="minorBidi"/>
        </w:rPr>
        <w:t xml:space="preserve"> </w:t>
      </w:r>
    </w:p>
    <w:p w:rsidR="006842E8" w:rsidRDefault="006842E8" w:rsidP="006221BB">
      <w:pPr>
        <w:pStyle w:val="NormalWeb"/>
        <w:spacing w:before="0" w:beforeAutospacing="0" w:after="0" w:afterAutospacing="0"/>
        <w:ind w:firstLine="360"/>
        <w:jc w:val="both"/>
        <w:rPr>
          <w:rFonts w:asciiTheme="minorBidi" w:hAnsiTheme="minorBidi" w:cstheme="minorBidi"/>
        </w:rPr>
      </w:pPr>
    </w:p>
    <w:p w:rsidR="00F6775A" w:rsidRPr="00CF238C" w:rsidRDefault="00C633B7" w:rsidP="006221BB">
      <w:pPr>
        <w:pStyle w:val="NormalWeb"/>
        <w:spacing w:before="0" w:beforeAutospacing="0" w:after="0" w:afterAutospacing="0"/>
        <w:ind w:firstLine="720"/>
        <w:jc w:val="both"/>
        <w:rPr>
          <w:rFonts w:asciiTheme="minorBidi" w:hAnsiTheme="minorBidi" w:cstheme="minorBidi"/>
        </w:rPr>
      </w:pPr>
      <w:r w:rsidRPr="00CF238C">
        <w:rPr>
          <w:rFonts w:asciiTheme="minorBidi" w:hAnsiTheme="minorBidi" w:cstheme="minorBidi"/>
        </w:rPr>
        <w:t>An example of this</w:t>
      </w:r>
      <w:r w:rsidR="00F6775A" w:rsidRPr="00CF238C">
        <w:rPr>
          <w:rFonts w:asciiTheme="minorBidi" w:hAnsiTheme="minorBidi" w:cstheme="minorBidi"/>
        </w:rPr>
        <w:t xml:space="preserve"> may be found in</w:t>
      </w:r>
      <w:r w:rsidRPr="00CF238C">
        <w:rPr>
          <w:rFonts w:asciiTheme="minorBidi" w:hAnsiTheme="minorBidi" w:cstheme="minorBidi"/>
        </w:rPr>
        <w:t xml:space="preserve"> his interpretation of the </w:t>
      </w:r>
      <w:r w:rsidR="00F6775A" w:rsidRPr="00CF238C">
        <w:rPr>
          <w:rFonts w:asciiTheme="minorBidi" w:hAnsiTheme="minorBidi" w:cstheme="minorBidi"/>
        </w:rPr>
        <w:t>law of assault (</w:t>
      </w:r>
      <w:r w:rsidR="00F6775A" w:rsidRPr="00CF238C">
        <w:rPr>
          <w:rFonts w:asciiTheme="minorBidi" w:hAnsiTheme="minorBidi" w:cstheme="minorBidi"/>
          <w:i/>
        </w:rPr>
        <w:t>Shemot</w:t>
      </w:r>
      <w:r w:rsidR="00B56881" w:rsidRPr="00CF238C">
        <w:rPr>
          <w:rFonts w:asciiTheme="minorBidi" w:hAnsiTheme="minorBidi" w:cstheme="minorBidi"/>
        </w:rPr>
        <w:t xml:space="preserve"> 21:18-19):</w:t>
      </w:r>
    </w:p>
    <w:p w:rsidR="006842E8" w:rsidRDefault="006842E8" w:rsidP="006221BB">
      <w:pPr>
        <w:pStyle w:val="NormalWeb"/>
        <w:spacing w:before="0" w:beforeAutospacing="0" w:after="0" w:afterAutospacing="0"/>
        <w:ind w:left="720"/>
        <w:jc w:val="both"/>
        <w:rPr>
          <w:rFonts w:asciiTheme="minorBidi" w:hAnsiTheme="minorBidi" w:cstheme="minorBidi"/>
        </w:rPr>
      </w:pPr>
    </w:p>
    <w:p w:rsidR="00C633B7" w:rsidRPr="00CF238C" w:rsidRDefault="00494C37" w:rsidP="006221BB">
      <w:pPr>
        <w:pStyle w:val="NormalWeb"/>
        <w:spacing w:before="0" w:beforeAutospacing="0" w:after="0" w:afterAutospacing="0"/>
        <w:ind w:left="720"/>
        <w:jc w:val="both"/>
        <w:rPr>
          <w:rFonts w:asciiTheme="minorBidi" w:hAnsiTheme="minorBidi" w:cstheme="minorBidi"/>
        </w:rPr>
      </w:pPr>
      <w:r w:rsidRPr="00CF238C">
        <w:rPr>
          <w:rFonts w:asciiTheme="minorBidi" w:hAnsiTheme="minorBidi" w:cstheme="minorBidi"/>
        </w:rPr>
        <w:t>If men quarrel</w:t>
      </w:r>
      <w:r w:rsidR="00F6775A" w:rsidRPr="00CF238C">
        <w:rPr>
          <w:rFonts w:asciiTheme="minorBidi" w:hAnsiTheme="minorBidi" w:cstheme="minorBidi"/>
        </w:rPr>
        <w:t>,</w:t>
      </w:r>
      <w:r w:rsidRPr="00CF238C">
        <w:rPr>
          <w:rFonts w:asciiTheme="minorBidi" w:hAnsiTheme="minorBidi" w:cstheme="minorBidi"/>
        </w:rPr>
        <w:t xml:space="preserve"> and one hits the other with a stone or with his </w:t>
      </w:r>
      <w:r w:rsidR="00D15C91" w:rsidRPr="00CF238C">
        <w:rPr>
          <w:rFonts w:asciiTheme="minorBidi" w:hAnsiTheme="minorBidi" w:cstheme="minorBidi"/>
        </w:rPr>
        <w:t>fist</w:t>
      </w:r>
      <w:r w:rsidR="00F6775A" w:rsidRPr="00CF238C">
        <w:rPr>
          <w:rFonts w:asciiTheme="minorBidi" w:hAnsiTheme="minorBidi" w:cstheme="minorBidi"/>
        </w:rPr>
        <w:t>,</w:t>
      </w:r>
      <w:r w:rsidRPr="00CF238C">
        <w:rPr>
          <w:rFonts w:asciiTheme="minorBidi" w:hAnsiTheme="minorBidi" w:cstheme="minorBidi"/>
        </w:rPr>
        <w:t xml:space="preserve"> and he does not die but is confined to bed</w:t>
      </w:r>
      <w:r w:rsidR="00F6775A" w:rsidRPr="00CF238C">
        <w:rPr>
          <w:rFonts w:asciiTheme="minorBidi" w:hAnsiTheme="minorBidi" w:cstheme="minorBidi"/>
        </w:rPr>
        <w:t>, t</w:t>
      </w:r>
      <w:r w:rsidRPr="00CF238C">
        <w:rPr>
          <w:rFonts w:asciiTheme="minorBidi" w:hAnsiTheme="minorBidi" w:cstheme="minorBidi"/>
        </w:rPr>
        <w:t xml:space="preserve">he one who struck the blow will not be held responsible if the other gets up and walks around outside with his staff; however, he must pay the injured man for the loss of his time and see that he </w:t>
      </w:r>
      <w:r w:rsidR="00F6775A" w:rsidRPr="00CF238C">
        <w:rPr>
          <w:rFonts w:asciiTheme="minorBidi" w:hAnsiTheme="minorBidi" w:cstheme="minorBidi"/>
        </w:rPr>
        <w:t>is certainly healed.</w:t>
      </w:r>
    </w:p>
    <w:p w:rsidR="00F6775A" w:rsidRPr="00CF238C" w:rsidRDefault="00F6775A" w:rsidP="006221BB">
      <w:pPr>
        <w:pStyle w:val="NormalWeb"/>
        <w:spacing w:before="0" w:beforeAutospacing="0" w:after="0" w:afterAutospacing="0"/>
        <w:ind w:left="720"/>
        <w:jc w:val="both"/>
        <w:rPr>
          <w:rFonts w:asciiTheme="minorBidi" w:hAnsiTheme="minorBidi" w:cstheme="minorBidi"/>
        </w:rPr>
      </w:pPr>
    </w:p>
    <w:p w:rsidR="00C633B7" w:rsidRPr="00CF238C" w:rsidRDefault="00C633B7" w:rsidP="006221BB">
      <w:pPr>
        <w:pStyle w:val="NormalWeb"/>
        <w:spacing w:before="0" w:beforeAutospacing="0" w:after="0" w:afterAutospacing="0"/>
        <w:ind w:firstLine="720"/>
        <w:jc w:val="both"/>
        <w:rPr>
          <w:rFonts w:asciiTheme="minorBidi" w:hAnsiTheme="minorBidi" w:cstheme="minorBidi"/>
        </w:rPr>
      </w:pPr>
      <w:r w:rsidRPr="00CF238C">
        <w:rPr>
          <w:rFonts w:asciiTheme="minorBidi" w:hAnsiTheme="minorBidi" w:cstheme="minorBidi"/>
        </w:rPr>
        <w:t>The verse talks about bodily injury caused during a dispute between two men</w:t>
      </w:r>
      <w:r w:rsidR="00957775" w:rsidRPr="00CF238C">
        <w:rPr>
          <w:rFonts w:asciiTheme="minorBidi" w:hAnsiTheme="minorBidi" w:cstheme="minorBidi"/>
        </w:rPr>
        <w:t>.</w:t>
      </w:r>
      <w:r w:rsidR="00FF7569" w:rsidRPr="00CF238C">
        <w:rPr>
          <w:rFonts w:asciiTheme="minorBidi" w:hAnsiTheme="minorBidi" w:cstheme="minorBidi"/>
        </w:rPr>
        <w:t xml:space="preserve"> </w:t>
      </w:r>
      <w:r w:rsidRPr="00CF238C">
        <w:rPr>
          <w:rFonts w:asciiTheme="minorBidi" w:hAnsiTheme="minorBidi" w:cstheme="minorBidi"/>
        </w:rPr>
        <w:t xml:space="preserve">One of the </w:t>
      </w:r>
      <w:r w:rsidR="00D15C91" w:rsidRPr="00CF238C">
        <w:rPr>
          <w:rFonts w:asciiTheme="minorBidi" w:hAnsiTheme="minorBidi" w:cstheme="minorBidi"/>
        </w:rPr>
        <w:t>combatants</w:t>
      </w:r>
      <w:r w:rsidRPr="00CF238C">
        <w:rPr>
          <w:rFonts w:asciiTheme="minorBidi" w:hAnsiTheme="minorBidi" w:cstheme="minorBidi"/>
        </w:rPr>
        <w:t xml:space="preserve"> hits </w:t>
      </w:r>
      <w:r w:rsidR="00F6775A" w:rsidRPr="00CF238C">
        <w:rPr>
          <w:rFonts w:asciiTheme="minorBidi" w:hAnsiTheme="minorBidi" w:cstheme="minorBidi"/>
        </w:rPr>
        <w:t>the other</w:t>
      </w:r>
      <w:r w:rsidRPr="00CF238C">
        <w:rPr>
          <w:rFonts w:asciiTheme="minorBidi" w:hAnsiTheme="minorBidi" w:cstheme="minorBidi"/>
        </w:rPr>
        <w:t xml:space="preserve"> with a stone or fist, but the blow is not fatal, merely one which requires recuperation</w:t>
      </w:r>
      <w:r w:rsidR="00957775" w:rsidRPr="00CF238C">
        <w:rPr>
          <w:rFonts w:asciiTheme="minorBidi" w:hAnsiTheme="minorBidi" w:cstheme="minorBidi"/>
        </w:rPr>
        <w:t>.</w:t>
      </w:r>
      <w:r w:rsidR="00FF7569" w:rsidRPr="00CF238C">
        <w:rPr>
          <w:rFonts w:asciiTheme="minorBidi" w:hAnsiTheme="minorBidi" w:cstheme="minorBidi"/>
        </w:rPr>
        <w:t xml:space="preserve"> </w:t>
      </w:r>
      <w:r w:rsidRPr="00CF238C">
        <w:rPr>
          <w:rFonts w:asciiTheme="minorBidi" w:hAnsiTheme="minorBidi" w:cstheme="minorBidi"/>
        </w:rPr>
        <w:t>R</w:t>
      </w:r>
      <w:r w:rsidR="00B56881" w:rsidRPr="00CF238C">
        <w:rPr>
          <w:rFonts w:asciiTheme="minorBidi" w:hAnsiTheme="minorBidi" w:cstheme="minorBidi"/>
        </w:rPr>
        <w:t>.</w:t>
      </w:r>
      <w:r w:rsidRPr="00CF238C">
        <w:rPr>
          <w:rFonts w:asciiTheme="minorBidi" w:hAnsiTheme="minorBidi" w:cstheme="minorBidi"/>
        </w:rPr>
        <w:t xml:space="preserve"> Yishmael explains in the </w:t>
      </w:r>
      <w:r w:rsidR="00B56881" w:rsidRPr="00CF238C">
        <w:rPr>
          <w:rFonts w:asciiTheme="minorBidi" w:hAnsiTheme="minorBidi" w:cstheme="minorBidi"/>
        </w:rPr>
        <w:t>Mekhil</w:t>
      </w:r>
      <w:r w:rsidR="00D15C91" w:rsidRPr="00CF238C">
        <w:rPr>
          <w:rFonts w:asciiTheme="minorBidi" w:hAnsiTheme="minorBidi" w:cstheme="minorBidi"/>
        </w:rPr>
        <w:t>ta</w:t>
      </w:r>
      <w:r w:rsidRPr="00CF238C">
        <w:rPr>
          <w:rFonts w:asciiTheme="minorBidi" w:hAnsiTheme="minorBidi" w:cstheme="minorBidi"/>
        </w:rPr>
        <w:t xml:space="preserve"> </w:t>
      </w:r>
      <w:r w:rsidR="00B56881" w:rsidRPr="00CF238C">
        <w:rPr>
          <w:rFonts w:asciiTheme="minorBidi" w:hAnsiTheme="minorBidi" w:cstheme="minorBidi"/>
        </w:rPr>
        <w:t xml:space="preserve">that </w:t>
      </w:r>
      <w:r w:rsidRPr="00CF238C">
        <w:rPr>
          <w:rFonts w:asciiTheme="minorBidi" w:hAnsiTheme="minorBidi" w:cstheme="minorBidi"/>
        </w:rPr>
        <w:t xml:space="preserve">the phrase “with his staff” </w:t>
      </w:r>
      <w:r w:rsidR="00B56881" w:rsidRPr="00CF238C">
        <w:rPr>
          <w:rFonts w:asciiTheme="minorBidi" w:hAnsiTheme="minorBidi" w:cstheme="minorBidi"/>
        </w:rPr>
        <w:t>i</w:t>
      </w:r>
      <w:r w:rsidRPr="00CF238C">
        <w:rPr>
          <w:rFonts w:asciiTheme="minorBidi" w:hAnsiTheme="minorBidi" w:cstheme="minorBidi"/>
        </w:rPr>
        <w:t xml:space="preserve">s </w:t>
      </w:r>
      <w:r w:rsidR="00D15C91" w:rsidRPr="00CF238C">
        <w:rPr>
          <w:rFonts w:asciiTheme="minorBidi" w:hAnsiTheme="minorBidi" w:cstheme="minorBidi"/>
        </w:rPr>
        <w:t>metaphorical</w:t>
      </w:r>
      <w:r w:rsidRPr="00CF238C">
        <w:rPr>
          <w:rFonts w:asciiTheme="minorBidi" w:hAnsiTheme="minorBidi" w:cstheme="minorBidi"/>
        </w:rPr>
        <w:t xml:space="preserve">: </w:t>
      </w:r>
    </w:p>
    <w:p w:rsidR="006842E8" w:rsidRDefault="006842E8" w:rsidP="006221BB">
      <w:pPr>
        <w:pStyle w:val="NormalWeb"/>
        <w:spacing w:before="0" w:beforeAutospacing="0" w:after="0" w:afterAutospacing="0"/>
        <w:ind w:left="720"/>
        <w:jc w:val="both"/>
        <w:rPr>
          <w:rFonts w:asciiTheme="minorBidi" w:hAnsiTheme="minorBidi" w:cstheme="minorBidi"/>
        </w:rPr>
      </w:pPr>
    </w:p>
    <w:p w:rsidR="00C633B7" w:rsidRPr="00CF238C" w:rsidRDefault="00C633B7" w:rsidP="006221BB">
      <w:pPr>
        <w:pStyle w:val="NormalWeb"/>
        <w:spacing w:before="0" w:beforeAutospacing="0" w:after="0" w:afterAutospacing="0"/>
        <w:ind w:left="720"/>
        <w:jc w:val="both"/>
        <w:rPr>
          <w:rFonts w:asciiTheme="minorBidi" w:hAnsiTheme="minorBidi" w:cstheme="minorBidi"/>
        </w:rPr>
      </w:pPr>
      <w:r w:rsidRPr="00CF238C">
        <w:rPr>
          <w:rFonts w:asciiTheme="minorBidi" w:hAnsiTheme="minorBidi" w:cstheme="minorBidi"/>
        </w:rPr>
        <w:t>“With his staff” — in full health</w:t>
      </w:r>
      <w:r w:rsidR="00F6775A" w:rsidRPr="00CF238C">
        <w:rPr>
          <w:rFonts w:asciiTheme="minorBidi" w:hAnsiTheme="minorBidi" w:cstheme="minorBidi"/>
        </w:rPr>
        <w:t>; t</w:t>
      </w:r>
      <w:r w:rsidRPr="00CF238C">
        <w:rPr>
          <w:rFonts w:asciiTheme="minorBidi" w:hAnsiTheme="minorBidi" w:cstheme="minorBidi"/>
        </w:rPr>
        <w:t>his is one of the three matters that R</w:t>
      </w:r>
      <w:r w:rsidR="00B56881" w:rsidRPr="00CF238C">
        <w:rPr>
          <w:rFonts w:asciiTheme="minorBidi" w:hAnsiTheme="minorBidi" w:cstheme="minorBidi"/>
        </w:rPr>
        <w:t>.</w:t>
      </w:r>
      <w:r w:rsidRPr="00CF238C">
        <w:rPr>
          <w:rFonts w:asciiTheme="minorBidi" w:hAnsiTheme="minorBidi" w:cstheme="minorBidi"/>
        </w:rPr>
        <w:t xml:space="preserve"> </w:t>
      </w:r>
      <w:r w:rsidR="00D15C91" w:rsidRPr="00CF238C">
        <w:rPr>
          <w:rFonts w:asciiTheme="minorBidi" w:hAnsiTheme="minorBidi" w:cstheme="minorBidi"/>
        </w:rPr>
        <w:t>Yishmael</w:t>
      </w:r>
      <w:r w:rsidRPr="00CF238C">
        <w:rPr>
          <w:rFonts w:asciiTheme="minorBidi" w:hAnsiTheme="minorBidi" w:cstheme="minorBidi"/>
        </w:rPr>
        <w:t xml:space="preserve"> expounded in the Torah as a</w:t>
      </w:r>
      <w:r w:rsidR="00F6775A" w:rsidRPr="00CF238C">
        <w:rPr>
          <w:rFonts w:asciiTheme="minorBidi" w:hAnsiTheme="minorBidi" w:cstheme="minorBidi"/>
        </w:rPr>
        <w:t>n metaphor</w:t>
      </w:r>
      <w:r w:rsidRPr="00CF238C">
        <w:rPr>
          <w:rFonts w:asciiTheme="minorBidi" w:hAnsiTheme="minorBidi" w:cstheme="minorBidi"/>
        </w:rPr>
        <w:t>.</w:t>
      </w:r>
      <w:r w:rsidR="00DE544F">
        <w:rPr>
          <w:rFonts w:asciiTheme="minorBidi" w:hAnsiTheme="minorBidi" w:cstheme="minorBidi"/>
        </w:rPr>
        <w:t xml:space="preserve"> </w:t>
      </w:r>
      <w:r w:rsidRPr="00CF238C">
        <w:rPr>
          <w:rFonts w:asciiTheme="minorBidi" w:hAnsiTheme="minorBidi" w:cstheme="minorBidi"/>
        </w:rPr>
        <w:t>(</w:t>
      </w:r>
      <w:r w:rsidR="00B56881" w:rsidRPr="00CF238C">
        <w:rPr>
          <w:rFonts w:asciiTheme="minorBidi" w:hAnsiTheme="minorBidi" w:cstheme="minorBidi"/>
          <w:i/>
          <w:iCs/>
        </w:rPr>
        <w:t>Mekhil</w:t>
      </w:r>
      <w:r w:rsidRPr="00CF238C">
        <w:rPr>
          <w:rFonts w:asciiTheme="minorBidi" w:hAnsiTheme="minorBidi" w:cstheme="minorBidi"/>
          <w:i/>
          <w:iCs/>
        </w:rPr>
        <w:t>ta, Mishpatim, Nezikin</w:t>
      </w:r>
      <w:r w:rsidRPr="00CF238C">
        <w:rPr>
          <w:rFonts w:asciiTheme="minorBidi" w:hAnsiTheme="minorBidi" w:cstheme="minorBidi"/>
        </w:rPr>
        <w:t xml:space="preserve"> 6)</w:t>
      </w:r>
    </w:p>
    <w:p w:rsidR="00957775" w:rsidRPr="00CF238C" w:rsidRDefault="00957775" w:rsidP="006221BB">
      <w:pPr>
        <w:pStyle w:val="NormalWeb"/>
        <w:spacing w:before="0" w:beforeAutospacing="0" w:after="0" w:afterAutospacing="0"/>
        <w:ind w:left="720"/>
        <w:jc w:val="both"/>
        <w:rPr>
          <w:rFonts w:asciiTheme="minorBidi" w:hAnsiTheme="minorBidi" w:cstheme="minorBidi"/>
        </w:rPr>
      </w:pPr>
    </w:p>
    <w:p w:rsidR="00BA1765" w:rsidRPr="00CF238C" w:rsidRDefault="00C633B7" w:rsidP="006221BB">
      <w:pPr>
        <w:pStyle w:val="NormalWeb"/>
        <w:spacing w:before="0" w:beforeAutospacing="0" w:after="0" w:afterAutospacing="0"/>
        <w:ind w:firstLine="720"/>
        <w:jc w:val="both"/>
        <w:rPr>
          <w:rFonts w:asciiTheme="minorBidi" w:hAnsiTheme="minorBidi" w:cstheme="minorBidi"/>
        </w:rPr>
      </w:pPr>
      <w:r w:rsidRPr="00CF238C">
        <w:rPr>
          <w:rFonts w:asciiTheme="minorBidi" w:hAnsiTheme="minorBidi" w:cstheme="minorBidi"/>
        </w:rPr>
        <w:t xml:space="preserve">Shadal, on the other hand explains “with his staff” following the </w:t>
      </w:r>
      <w:r w:rsidR="005D5A3B" w:rsidRPr="00CF238C">
        <w:rPr>
          <w:rFonts w:asciiTheme="minorBidi" w:hAnsiTheme="minorBidi" w:cstheme="minorBidi"/>
          <w:i/>
        </w:rPr>
        <w:t>peshat</w:t>
      </w:r>
      <w:r w:rsidRPr="00CF238C">
        <w:rPr>
          <w:rFonts w:asciiTheme="minorBidi" w:hAnsiTheme="minorBidi" w:cstheme="minorBidi"/>
        </w:rPr>
        <w:t xml:space="preserve">: if the injured party is </w:t>
      </w:r>
      <w:r w:rsidR="00D15C91" w:rsidRPr="00CF238C">
        <w:rPr>
          <w:rFonts w:asciiTheme="minorBidi" w:hAnsiTheme="minorBidi" w:cstheme="minorBidi"/>
        </w:rPr>
        <w:t>able</w:t>
      </w:r>
      <w:r w:rsidRPr="00CF238C">
        <w:rPr>
          <w:rFonts w:asciiTheme="minorBidi" w:hAnsiTheme="minorBidi" w:cstheme="minorBidi"/>
        </w:rPr>
        <w:t xml:space="preserve"> to walk with the aid of a cane (“with his staff”) and </w:t>
      </w:r>
      <w:r w:rsidR="00D15C91" w:rsidRPr="00CF238C">
        <w:rPr>
          <w:rFonts w:asciiTheme="minorBidi" w:hAnsiTheme="minorBidi" w:cstheme="minorBidi"/>
        </w:rPr>
        <w:t>afterwards</w:t>
      </w:r>
      <w:r w:rsidRPr="00CF238C">
        <w:rPr>
          <w:rFonts w:asciiTheme="minorBidi" w:hAnsiTheme="minorBidi" w:cstheme="minorBidi"/>
        </w:rPr>
        <w:t xml:space="preserve"> dies, the attacker is liable only </w:t>
      </w:r>
      <w:r w:rsidR="005D5788" w:rsidRPr="00CF238C">
        <w:rPr>
          <w:rFonts w:asciiTheme="minorBidi" w:hAnsiTheme="minorBidi" w:cstheme="minorBidi"/>
        </w:rPr>
        <w:t xml:space="preserve">for payments, for one may say that his death was the result of his negligence, because he was not careful to </w:t>
      </w:r>
      <w:r w:rsidR="00F6775A" w:rsidRPr="00CF238C">
        <w:rPr>
          <w:rFonts w:asciiTheme="minorBidi" w:hAnsiTheme="minorBidi" w:cstheme="minorBidi"/>
        </w:rPr>
        <w:t xml:space="preserve">refrain from exertion </w:t>
      </w:r>
      <w:r w:rsidR="002E4258" w:rsidRPr="00CF238C">
        <w:rPr>
          <w:rFonts w:asciiTheme="minorBidi" w:hAnsiTheme="minorBidi" w:cstheme="minorBidi"/>
        </w:rPr>
        <w:t>during</w:t>
      </w:r>
      <w:r w:rsidR="00F6775A" w:rsidRPr="00CF238C">
        <w:rPr>
          <w:rFonts w:asciiTheme="minorBidi" w:hAnsiTheme="minorBidi" w:cstheme="minorBidi"/>
        </w:rPr>
        <w:t xml:space="preserve"> his </w:t>
      </w:r>
      <w:r w:rsidR="005D5788" w:rsidRPr="00CF238C">
        <w:rPr>
          <w:rFonts w:asciiTheme="minorBidi" w:hAnsiTheme="minorBidi" w:cstheme="minorBidi"/>
        </w:rPr>
        <w:t>recuperation</w:t>
      </w:r>
      <w:r w:rsidR="00957775" w:rsidRPr="00CF238C">
        <w:rPr>
          <w:rFonts w:asciiTheme="minorBidi" w:hAnsiTheme="minorBidi" w:cstheme="minorBidi"/>
        </w:rPr>
        <w:t>.</w:t>
      </w:r>
      <w:r w:rsidR="00FF7569" w:rsidRPr="00CF238C">
        <w:rPr>
          <w:rFonts w:asciiTheme="minorBidi" w:hAnsiTheme="minorBidi" w:cstheme="minorBidi"/>
        </w:rPr>
        <w:t xml:space="preserve"> </w:t>
      </w:r>
      <w:r w:rsidR="00F6775A" w:rsidRPr="00CF238C">
        <w:rPr>
          <w:rFonts w:asciiTheme="minorBidi" w:hAnsiTheme="minorBidi" w:cstheme="minorBidi"/>
        </w:rPr>
        <w:t>Of</w:t>
      </w:r>
      <w:r w:rsidR="00B56881" w:rsidRPr="00CF238C">
        <w:rPr>
          <w:rFonts w:asciiTheme="minorBidi" w:hAnsiTheme="minorBidi" w:cstheme="minorBidi"/>
        </w:rPr>
        <w:t xml:space="preserve"> the Sages’ h</w:t>
      </w:r>
      <w:r w:rsidR="005D5788" w:rsidRPr="00CF238C">
        <w:rPr>
          <w:rFonts w:asciiTheme="minorBidi" w:hAnsiTheme="minorBidi" w:cstheme="minorBidi"/>
        </w:rPr>
        <w:t>alakha</w:t>
      </w:r>
      <w:r w:rsidR="00F6775A" w:rsidRPr="00CF238C">
        <w:rPr>
          <w:rFonts w:asciiTheme="minorBidi" w:hAnsiTheme="minorBidi" w:cstheme="minorBidi"/>
        </w:rPr>
        <w:t>, he writes</w:t>
      </w:r>
      <w:r w:rsidR="00B56881" w:rsidRPr="00CF238C">
        <w:rPr>
          <w:rFonts w:asciiTheme="minorBidi" w:hAnsiTheme="minorBidi" w:cstheme="minorBidi"/>
        </w:rPr>
        <w:t>,</w:t>
      </w:r>
      <w:r w:rsidR="00F6775A" w:rsidRPr="00CF238C">
        <w:rPr>
          <w:rFonts w:asciiTheme="minorBidi" w:hAnsiTheme="minorBidi" w:cstheme="minorBidi"/>
        </w:rPr>
        <w:t xml:space="preserve"> “And this is </w:t>
      </w:r>
      <w:r w:rsidR="005D5788" w:rsidRPr="00CF238C">
        <w:rPr>
          <w:rFonts w:asciiTheme="minorBidi" w:hAnsiTheme="minorBidi" w:cstheme="minorBidi"/>
        </w:rPr>
        <w:t>stringency.”</w:t>
      </w:r>
      <w:r w:rsidR="00FF7569" w:rsidRPr="00CF238C">
        <w:rPr>
          <w:rFonts w:asciiTheme="minorBidi" w:hAnsiTheme="minorBidi" w:cstheme="minorBidi"/>
        </w:rPr>
        <w:t xml:space="preserve"> </w:t>
      </w:r>
      <w:r w:rsidR="005D5788" w:rsidRPr="00CF238C">
        <w:rPr>
          <w:rFonts w:asciiTheme="minorBidi" w:hAnsiTheme="minorBidi" w:cstheme="minorBidi"/>
        </w:rPr>
        <w:t xml:space="preserve">Shadal apparently sees in the words of the </w:t>
      </w:r>
      <w:r w:rsidR="00D15C91" w:rsidRPr="00CF238C">
        <w:rPr>
          <w:rFonts w:asciiTheme="minorBidi" w:hAnsiTheme="minorBidi" w:cstheme="minorBidi"/>
        </w:rPr>
        <w:t>Sages</w:t>
      </w:r>
      <w:r w:rsidR="005D5788" w:rsidRPr="00CF238C">
        <w:rPr>
          <w:rFonts w:asciiTheme="minorBidi" w:hAnsiTheme="minorBidi" w:cstheme="minorBidi"/>
        </w:rPr>
        <w:t xml:space="preserve"> a </w:t>
      </w:r>
      <w:r w:rsidR="00F6775A" w:rsidRPr="00CF238C">
        <w:rPr>
          <w:rFonts w:asciiTheme="minorBidi" w:hAnsiTheme="minorBidi" w:cstheme="minorBidi"/>
          <w:i/>
        </w:rPr>
        <w:t>takkana</w:t>
      </w:r>
      <w:r w:rsidR="005D5788" w:rsidRPr="00CF238C">
        <w:rPr>
          <w:rFonts w:asciiTheme="minorBidi" w:hAnsiTheme="minorBidi" w:cstheme="minorBidi"/>
        </w:rPr>
        <w:t>, according to which the attacker will be cleared only if the victim will return to his original strength and power</w:t>
      </w:r>
      <w:r w:rsidR="00957775" w:rsidRPr="00CF238C">
        <w:rPr>
          <w:rFonts w:asciiTheme="minorBidi" w:hAnsiTheme="minorBidi" w:cstheme="minorBidi"/>
        </w:rPr>
        <w:t>.</w:t>
      </w:r>
      <w:r w:rsidR="00FF7569" w:rsidRPr="00CF238C">
        <w:rPr>
          <w:rFonts w:asciiTheme="minorBidi" w:hAnsiTheme="minorBidi" w:cstheme="minorBidi"/>
        </w:rPr>
        <w:t xml:space="preserve"> </w:t>
      </w:r>
      <w:r w:rsidR="005D5788" w:rsidRPr="00CF238C">
        <w:rPr>
          <w:rFonts w:asciiTheme="minorBidi" w:hAnsiTheme="minorBidi" w:cstheme="minorBidi"/>
        </w:rPr>
        <w:t xml:space="preserve">Shadal tries to </w:t>
      </w:r>
      <w:r w:rsidR="00D15C91" w:rsidRPr="00CF238C">
        <w:rPr>
          <w:rFonts w:asciiTheme="minorBidi" w:hAnsiTheme="minorBidi" w:cstheme="minorBidi"/>
        </w:rPr>
        <w:t>explain</w:t>
      </w:r>
      <w:r w:rsidR="00F6775A" w:rsidRPr="00CF238C">
        <w:rPr>
          <w:rFonts w:asciiTheme="minorBidi" w:hAnsiTheme="minorBidi" w:cstheme="minorBidi"/>
        </w:rPr>
        <w:t xml:space="preserve"> the role</w:t>
      </w:r>
      <w:r w:rsidR="005D5788" w:rsidRPr="00CF238C">
        <w:rPr>
          <w:rFonts w:asciiTheme="minorBidi" w:hAnsiTheme="minorBidi" w:cstheme="minorBidi"/>
        </w:rPr>
        <w:t xml:space="preserve"> of the Sages as </w:t>
      </w:r>
      <w:r w:rsidR="00D15C91" w:rsidRPr="00CF238C">
        <w:rPr>
          <w:rFonts w:asciiTheme="minorBidi" w:hAnsiTheme="minorBidi" w:cstheme="minorBidi"/>
        </w:rPr>
        <w:t>institutors</w:t>
      </w:r>
      <w:r w:rsidR="005D5788" w:rsidRPr="00CF238C">
        <w:rPr>
          <w:rFonts w:asciiTheme="minorBidi" w:hAnsiTheme="minorBidi" w:cstheme="minorBidi"/>
        </w:rPr>
        <w:t xml:space="preserve"> of </w:t>
      </w:r>
      <w:r w:rsidR="00F6775A" w:rsidRPr="00CF238C">
        <w:rPr>
          <w:rFonts w:asciiTheme="minorBidi" w:hAnsiTheme="minorBidi" w:cstheme="minorBidi"/>
          <w:i/>
        </w:rPr>
        <w:t>takkana</w:t>
      </w:r>
      <w:r w:rsidR="005D5788" w:rsidRPr="00CF238C">
        <w:rPr>
          <w:rFonts w:asciiTheme="minorBidi" w:hAnsiTheme="minorBidi" w:cstheme="minorBidi"/>
        </w:rPr>
        <w:t>, not as expl</w:t>
      </w:r>
      <w:r w:rsidR="00F6775A" w:rsidRPr="00CF238C">
        <w:rPr>
          <w:rFonts w:asciiTheme="minorBidi" w:hAnsiTheme="minorBidi" w:cstheme="minorBidi"/>
        </w:rPr>
        <w:t>icators</w:t>
      </w:r>
      <w:r w:rsidR="005D5788" w:rsidRPr="00CF238C">
        <w:rPr>
          <w:rFonts w:asciiTheme="minorBidi" w:hAnsiTheme="minorBidi" w:cstheme="minorBidi"/>
        </w:rPr>
        <w:t xml:space="preserve"> of </w:t>
      </w:r>
      <w:r w:rsidR="005D5A3B" w:rsidRPr="00CF238C">
        <w:rPr>
          <w:rFonts w:asciiTheme="minorBidi" w:hAnsiTheme="minorBidi" w:cstheme="minorBidi"/>
          <w:i/>
        </w:rPr>
        <w:t>peshat</w:t>
      </w:r>
      <w:r w:rsidR="00957775" w:rsidRPr="00CF238C">
        <w:rPr>
          <w:rFonts w:asciiTheme="minorBidi" w:hAnsiTheme="minorBidi" w:cstheme="minorBidi"/>
        </w:rPr>
        <w:t>.</w:t>
      </w:r>
      <w:r w:rsidR="00FF7569" w:rsidRPr="00CF238C">
        <w:rPr>
          <w:rFonts w:asciiTheme="minorBidi" w:hAnsiTheme="minorBidi" w:cstheme="minorBidi"/>
        </w:rPr>
        <w:t xml:space="preserve"> </w:t>
      </w:r>
    </w:p>
    <w:p w:rsidR="006842E8" w:rsidRDefault="006842E8" w:rsidP="006221BB">
      <w:pPr>
        <w:pStyle w:val="NormalWeb"/>
        <w:spacing w:before="0" w:beforeAutospacing="0" w:after="0" w:afterAutospacing="0"/>
        <w:ind w:firstLine="720"/>
        <w:jc w:val="both"/>
        <w:rPr>
          <w:rFonts w:asciiTheme="minorBidi" w:hAnsiTheme="minorBidi" w:cstheme="minorBidi"/>
        </w:rPr>
      </w:pPr>
    </w:p>
    <w:p w:rsidR="005D5788" w:rsidRPr="00CF238C" w:rsidRDefault="00D15C91" w:rsidP="006221BB">
      <w:pPr>
        <w:pStyle w:val="NormalWeb"/>
        <w:spacing w:before="0" w:beforeAutospacing="0" w:after="0" w:afterAutospacing="0"/>
        <w:ind w:firstLine="720"/>
        <w:jc w:val="both"/>
        <w:rPr>
          <w:rFonts w:asciiTheme="minorBidi" w:hAnsiTheme="minorBidi" w:cstheme="minorBidi"/>
        </w:rPr>
      </w:pPr>
      <w:r w:rsidRPr="00CF238C">
        <w:rPr>
          <w:rFonts w:asciiTheme="minorBidi" w:hAnsiTheme="minorBidi" w:cstheme="minorBidi"/>
        </w:rPr>
        <w:t>Another</w:t>
      </w:r>
      <w:r w:rsidR="005D5788" w:rsidRPr="00CF238C">
        <w:rPr>
          <w:rFonts w:asciiTheme="minorBidi" w:hAnsiTheme="minorBidi" w:cstheme="minorBidi"/>
        </w:rPr>
        <w:t xml:space="preserve"> example of Shadal’s view </w:t>
      </w:r>
      <w:r w:rsidR="00F6775A" w:rsidRPr="00CF238C">
        <w:rPr>
          <w:rFonts w:asciiTheme="minorBidi" w:hAnsiTheme="minorBidi" w:cstheme="minorBidi"/>
        </w:rPr>
        <w:t xml:space="preserve">of </w:t>
      </w:r>
      <w:r w:rsidR="002E4258" w:rsidRPr="00CF238C">
        <w:rPr>
          <w:rFonts w:asciiTheme="minorBidi" w:hAnsiTheme="minorBidi" w:cstheme="minorBidi"/>
        </w:rPr>
        <w:t>explaining</w:t>
      </w:r>
      <w:r w:rsidR="00F6775A" w:rsidRPr="00CF238C">
        <w:rPr>
          <w:rFonts w:asciiTheme="minorBidi" w:hAnsiTheme="minorBidi" w:cstheme="minorBidi"/>
        </w:rPr>
        <w:t xml:space="preserve"> </w:t>
      </w:r>
      <w:r w:rsidR="005D5788" w:rsidRPr="00CF238C">
        <w:rPr>
          <w:rFonts w:asciiTheme="minorBidi" w:hAnsiTheme="minorBidi" w:cstheme="minorBidi"/>
        </w:rPr>
        <w:t xml:space="preserve">halakhic verses </w:t>
      </w:r>
      <w:r w:rsidR="00F6775A" w:rsidRPr="00CF238C">
        <w:rPr>
          <w:rFonts w:asciiTheme="minorBidi" w:hAnsiTheme="minorBidi" w:cstheme="minorBidi"/>
        </w:rPr>
        <w:t xml:space="preserve">in </w:t>
      </w:r>
      <w:r w:rsidR="005D5788" w:rsidRPr="00CF238C">
        <w:rPr>
          <w:rFonts w:asciiTheme="minorBidi" w:hAnsiTheme="minorBidi" w:cstheme="minorBidi"/>
        </w:rPr>
        <w:t>oppos</w:t>
      </w:r>
      <w:r w:rsidR="00F6775A" w:rsidRPr="00CF238C">
        <w:rPr>
          <w:rFonts w:asciiTheme="minorBidi" w:hAnsiTheme="minorBidi" w:cstheme="minorBidi"/>
        </w:rPr>
        <w:t xml:space="preserve">ition </w:t>
      </w:r>
      <w:r w:rsidR="005D5788" w:rsidRPr="00CF238C">
        <w:rPr>
          <w:rFonts w:asciiTheme="minorBidi" w:hAnsiTheme="minorBidi" w:cstheme="minorBidi"/>
        </w:rPr>
        <w:t xml:space="preserve">to the </w:t>
      </w:r>
      <w:r w:rsidRPr="00CF238C">
        <w:rPr>
          <w:rFonts w:asciiTheme="minorBidi" w:hAnsiTheme="minorBidi" w:cstheme="minorBidi"/>
        </w:rPr>
        <w:t>Sages</w:t>
      </w:r>
      <w:r w:rsidR="005D5788" w:rsidRPr="00CF238C">
        <w:rPr>
          <w:rFonts w:asciiTheme="minorBidi" w:hAnsiTheme="minorBidi" w:cstheme="minorBidi"/>
        </w:rPr>
        <w:t xml:space="preserve"> </w:t>
      </w:r>
      <w:r w:rsidR="00AE4B61" w:rsidRPr="00CF238C">
        <w:rPr>
          <w:rFonts w:asciiTheme="minorBidi" w:hAnsiTheme="minorBidi" w:cstheme="minorBidi"/>
        </w:rPr>
        <w:t xml:space="preserve">is </w:t>
      </w:r>
      <w:r w:rsidR="005D5788" w:rsidRPr="00CF238C">
        <w:rPr>
          <w:rFonts w:asciiTheme="minorBidi" w:hAnsiTheme="minorBidi" w:cstheme="minorBidi"/>
        </w:rPr>
        <w:t>his commentary on the law of the owner of the killer ox</w:t>
      </w:r>
      <w:r w:rsidR="00AE4B61" w:rsidRPr="00CF238C">
        <w:rPr>
          <w:rFonts w:asciiTheme="minorBidi" w:hAnsiTheme="minorBidi" w:cstheme="minorBidi"/>
        </w:rPr>
        <w:t xml:space="preserve"> (</w:t>
      </w:r>
      <w:r w:rsidR="00AE4B61" w:rsidRPr="00CF238C">
        <w:rPr>
          <w:rFonts w:asciiTheme="minorBidi" w:hAnsiTheme="minorBidi" w:cstheme="minorBidi"/>
          <w:i/>
        </w:rPr>
        <w:t>Shemot</w:t>
      </w:r>
      <w:r w:rsidR="00AE4B61" w:rsidRPr="00CF238C">
        <w:rPr>
          <w:rFonts w:asciiTheme="minorBidi" w:hAnsiTheme="minorBidi" w:cstheme="minorBidi"/>
        </w:rPr>
        <w:t xml:space="preserve"> 21:29-30)</w:t>
      </w:r>
      <w:r w:rsidR="005D5788" w:rsidRPr="00CF238C">
        <w:rPr>
          <w:rFonts w:asciiTheme="minorBidi" w:hAnsiTheme="minorBidi" w:cstheme="minorBidi"/>
        </w:rPr>
        <w:t>:</w:t>
      </w:r>
    </w:p>
    <w:p w:rsidR="006842E8" w:rsidRDefault="006842E8" w:rsidP="006221BB">
      <w:pPr>
        <w:pStyle w:val="NormalWeb"/>
        <w:spacing w:before="0" w:beforeAutospacing="0" w:after="0" w:afterAutospacing="0"/>
        <w:ind w:left="720"/>
        <w:jc w:val="both"/>
        <w:rPr>
          <w:rFonts w:asciiTheme="minorBidi" w:hAnsiTheme="minorBidi" w:cstheme="minorBidi"/>
        </w:rPr>
      </w:pPr>
    </w:p>
    <w:p w:rsidR="00957775" w:rsidRPr="00CF238C" w:rsidRDefault="00494C37" w:rsidP="006221BB">
      <w:pPr>
        <w:pStyle w:val="NormalWeb"/>
        <w:spacing w:before="0" w:beforeAutospacing="0" w:after="0" w:afterAutospacing="0"/>
        <w:ind w:left="720"/>
        <w:jc w:val="both"/>
        <w:rPr>
          <w:rFonts w:asciiTheme="minorBidi" w:hAnsiTheme="minorBidi" w:cstheme="minorBidi"/>
        </w:rPr>
      </w:pPr>
      <w:r w:rsidRPr="00CF238C">
        <w:rPr>
          <w:rFonts w:asciiTheme="minorBidi" w:hAnsiTheme="minorBidi" w:cstheme="minorBidi"/>
        </w:rPr>
        <w:t>If, however, the bull has had the habit of goring and the owner has been warned but has not kept it penned up and it kills a man or woman, the bull must be stoned and the owner also must be put to death</w:t>
      </w:r>
      <w:r w:rsidR="00957775" w:rsidRPr="00CF238C">
        <w:rPr>
          <w:rFonts w:asciiTheme="minorBidi" w:hAnsiTheme="minorBidi" w:cstheme="minorBidi"/>
        </w:rPr>
        <w:t>.</w:t>
      </w:r>
      <w:r w:rsidR="00FF7569" w:rsidRPr="00CF238C">
        <w:rPr>
          <w:rFonts w:asciiTheme="minorBidi" w:hAnsiTheme="minorBidi" w:cstheme="minorBidi"/>
        </w:rPr>
        <w:t xml:space="preserve"> </w:t>
      </w:r>
      <w:hyperlink r:id="rId10" w:history="1"/>
      <w:r w:rsidRPr="00CF238C">
        <w:rPr>
          <w:rFonts w:asciiTheme="minorBidi" w:hAnsiTheme="minorBidi" w:cstheme="minorBidi"/>
        </w:rPr>
        <w:t>However, if payment is demanded of him, he may redeem his life by paying whatever is demanded</w:t>
      </w:r>
      <w:r w:rsidR="00957775" w:rsidRPr="00CF238C">
        <w:rPr>
          <w:rFonts w:asciiTheme="minorBidi" w:hAnsiTheme="minorBidi" w:cstheme="minorBidi"/>
        </w:rPr>
        <w:t>.</w:t>
      </w:r>
      <w:r w:rsidR="00FF7569" w:rsidRPr="00CF238C">
        <w:rPr>
          <w:rFonts w:asciiTheme="minorBidi" w:hAnsiTheme="minorBidi" w:cstheme="minorBidi"/>
        </w:rPr>
        <w:t xml:space="preserve"> </w:t>
      </w:r>
    </w:p>
    <w:p w:rsidR="006842E8" w:rsidRDefault="006842E8" w:rsidP="006221BB">
      <w:pPr>
        <w:pStyle w:val="NormalWeb"/>
        <w:spacing w:before="0" w:beforeAutospacing="0" w:after="0" w:afterAutospacing="0"/>
        <w:ind w:firstLine="360"/>
        <w:jc w:val="both"/>
        <w:rPr>
          <w:rFonts w:asciiTheme="minorBidi" w:hAnsiTheme="minorBidi" w:cstheme="minorBidi"/>
        </w:rPr>
      </w:pPr>
    </w:p>
    <w:p w:rsidR="00C633B7" w:rsidRPr="00CF238C" w:rsidRDefault="005D5788" w:rsidP="006221BB">
      <w:pPr>
        <w:pStyle w:val="NormalWeb"/>
        <w:spacing w:before="0" w:beforeAutospacing="0" w:after="0" w:afterAutospacing="0"/>
        <w:ind w:firstLine="360"/>
        <w:jc w:val="both"/>
        <w:rPr>
          <w:rFonts w:asciiTheme="minorBidi" w:hAnsiTheme="minorBidi" w:cstheme="minorBidi"/>
        </w:rPr>
      </w:pPr>
      <w:r w:rsidRPr="00CF238C">
        <w:rPr>
          <w:rFonts w:asciiTheme="minorBidi" w:hAnsiTheme="minorBidi" w:cstheme="minorBidi"/>
        </w:rPr>
        <w:t xml:space="preserve">The </w:t>
      </w:r>
      <w:r w:rsidR="00AE4B61" w:rsidRPr="00CF238C">
        <w:rPr>
          <w:rFonts w:asciiTheme="minorBidi" w:hAnsiTheme="minorBidi" w:cstheme="minorBidi"/>
        </w:rPr>
        <w:t xml:space="preserve">halakhic ruling </w:t>
      </w:r>
      <w:r w:rsidRPr="00CF238C">
        <w:rPr>
          <w:rFonts w:asciiTheme="minorBidi" w:hAnsiTheme="minorBidi" w:cstheme="minorBidi"/>
        </w:rPr>
        <w:t xml:space="preserve">is that the owner of the ox is </w:t>
      </w:r>
      <w:r w:rsidR="00D15C91" w:rsidRPr="00CF238C">
        <w:rPr>
          <w:rFonts w:asciiTheme="minorBidi" w:hAnsiTheme="minorBidi" w:cstheme="minorBidi"/>
        </w:rPr>
        <w:t>not</w:t>
      </w:r>
      <w:r w:rsidRPr="00CF238C">
        <w:rPr>
          <w:rFonts w:asciiTheme="minorBidi" w:hAnsiTheme="minorBidi" w:cstheme="minorBidi"/>
        </w:rPr>
        <w:t xml:space="preserve"> </w:t>
      </w:r>
      <w:r w:rsidR="00AE4B61" w:rsidRPr="00CF238C">
        <w:rPr>
          <w:rFonts w:asciiTheme="minorBidi" w:hAnsiTheme="minorBidi" w:cstheme="minorBidi"/>
        </w:rPr>
        <w:t xml:space="preserve">to be </w:t>
      </w:r>
      <w:r w:rsidRPr="00CF238C">
        <w:rPr>
          <w:rFonts w:asciiTheme="minorBidi" w:hAnsiTheme="minorBidi" w:cstheme="minorBidi"/>
        </w:rPr>
        <w:t>put to death by the court</w:t>
      </w:r>
      <w:r w:rsidR="00AE4B61" w:rsidRPr="00CF238C">
        <w:rPr>
          <w:rFonts w:asciiTheme="minorBidi" w:hAnsiTheme="minorBidi" w:cstheme="minorBidi"/>
        </w:rPr>
        <w:t>;</w:t>
      </w:r>
      <w:r w:rsidRPr="00CF238C">
        <w:rPr>
          <w:rFonts w:asciiTheme="minorBidi" w:hAnsiTheme="minorBidi" w:cstheme="minorBidi"/>
        </w:rPr>
        <w:t xml:space="preserve"> he is only liable to make </w:t>
      </w:r>
      <w:r w:rsidR="00D15C91" w:rsidRPr="00CF238C">
        <w:rPr>
          <w:rFonts w:asciiTheme="minorBidi" w:hAnsiTheme="minorBidi" w:cstheme="minorBidi"/>
        </w:rPr>
        <w:t>restitution</w:t>
      </w:r>
      <w:r w:rsidRPr="00CF238C">
        <w:rPr>
          <w:rFonts w:asciiTheme="minorBidi" w:hAnsiTheme="minorBidi" w:cstheme="minorBidi"/>
        </w:rPr>
        <w:t xml:space="preserve"> </w:t>
      </w:r>
      <w:r w:rsidR="00AE4B61" w:rsidRPr="00CF238C">
        <w:rPr>
          <w:rFonts w:asciiTheme="minorBidi" w:hAnsiTheme="minorBidi" w:cstheme="minorBidi"/>
        </w:rPr>
        <w:t>as</w:t>
      </w:r>
      <w:r w:rsidRPr="00CF238C">
        <w:rPr>
          <w:rFonts w:asciiTheme="minorBidi" w:hAnsiTheme="minorBidi" w:cstheme="minorBidi"/>
        </w:rPr>
        <w:t xml:space="preserve"> the court will determine:</w:t>
      </w:r>
    </w:p>
    <w:p w:rsidR="006842E8" w:rsidRDefault="006842E8" w:rsidP="006221BB">
      <w:pPr>
        <w:pStyle w:val="NormalWeb"/>
        <w:spacing w:before="0" w:beforeAutospacing="0" w:after="0" w:afterAutospacing="0"/>
        <w:ind w:left="720"/>
        <w:jc w:val="both"/>
        <w:rPr>
          <w:rFonts w:asciiTheme="minorBidi" w:hAnsiTheme="minorBidi" w:cstheme="minorBidi"/>
        </w:rPr>
      </w:pPr>
    </w:p>
    <w:p w:rsidR="005D5788" w:rsidRPr="00CF238C" w:rsidRDefault="00AE4B61" w:rsidP="006221BB">
      <w:pPr>
        <w:pStyle w:val="NormalWeb"/>
        <w:spacing w:before="0" w:beforeAutospacing="0" w:after="0" w:afterAutospacing="0"/>
        <w:ind w:left="720"/>
        <w:jc w:val="both"/>
        <w:rPr>
          <w:rFonts w:asciiTheme="minorBidi" w:hAnsiTheme="minorBidi" w:cstheme="minorBidi"/>
        </w:rPr>
      </w:pPr>
      <w:r w:rsidRPr="00CF238C">
        <w:rPr>
          <w:rFonts w:asciiTheme="minorBidi" w:hAnsiTheme="minorBidi" w:cstheme="minorBidi"/>
        </w:rPr>
        <w:t>“A</w:t>
      </w:r>
      <w:r w:rsidR="005D5788" w:rsidRPr="00CF238C">
        <w:rPr>
          <w:rFonts w:asciiTheme="minorBidi" w:hAnsiTheme="minorBidi" w:cstheme="minorBidi"/>
        </w:rPr>
        <w:t>nd the owner also must be put to death” — by the hands of heaven</w:t>
      </w:r>
      <w:r w:rsidR="00957775" w:rsidRPr="00CF238C">
        <w:rPr>
          <w:rFonts w:asciiTheme="minorBidi" w:hAnsiTheme="minorBidi" w:cstheme="minorBidi"/>
        </w:rPr>
        <w:t>.</w:t>
      </w:r>
      <w:r w:rsidR="00FF7569" w:rsidRPr="00CF238C">
        <w:rPr>
          <w:rFonts w:asciiTheme="minorBidi" w:hAnsiTheme="minorBidi" w:cstheme="minorBidi"/>
        </w:rPr>
        <w:t xml:space="preserve"> </w:t>
      </w:r>
      <w:r w:rsidR="005D5788" w:rsidRPr="00CF238C">
        <w:rPr>
          <w:rFonts w:asciiTheme="minorBidi" w:hAnsiTheme="minorBidi" w:cstheme="minorBidi"/>
        </w:rPr>
        <w:t>You say by the hands of the heaven, or perhaps it is by the hands of man?</w:t>
      </w:r>
      <w:r w:rsidR="00FF7569" w:rsidRPr="00CF238C">
        <w:rPr>
          <w:rFonts w:asciiTheme="minorBidi" w:hAnsiTheme="minorBidi" w:cstheme="minorBidi"/>
        </w:rPr>
        <w:t xml:space="preserve"> </w:t>
      </w:r>
      <w:r w:rsidR="005D5788" w:rsidRPr="00CF238C">
        <w:rPr>
          <w:rFonts w:asciiTheme="minorBidi" w:hAnsiTheme="minorBidi" w:cstheme="minorBidi"/>
        </w:rPr>
        <w:t>When it says</w:t>
      </w:r>
      <w:r w:rsidR="00B56881" w:rsidRPr="00CF238C">
        <w:rPr>
          <w:rFonts w:asciiTheme="minorBidi" w:hAnsiTheme="minorBidi" w:cstheme="minorBidi"/>
        </w:rPr>
        <w:t>,</w:t>
      </w:r>
      <w:r w:rsidR="005D5788" w:rsidRPr="00CF238C">
        <w:rPr>
          <w:rFonts w:asciiTheme="minorBidi" w:hAnsiTheme="minorBidi" w:cstheme="minorBidi"/>
        </w:rPr>
        <w:t xml:space="preserve"> </w:t>
      </w:r>
      <w:r w:rsidR="005D5788" w:rsidRPr="00CF238C">
        <w:rPr>
          <w:rStyle w:val="reftext"/>
          <w:rFonts w:asciiTheme="minorBidi" w:hAnsiTheme="minorBidi" w:cstheme="minorBidi"/>
          <w:b/>
          <w:bCs/>
        </w:rPr>
        <w:t>“</w:t>
      </w:r>
      <w:r w:rsidR="005D5788" w:rsidRPr="00CF238C">
        <w:rPr>
          <w:rFonts w:asciiTheme="minorBidi" w:hAnsiTheme="minorBidi" w:cstheme="minorBidi"/>
        </w:rPr>
        <w:t xml:space="preserve">However, if payment is demanded of him, he may </w:t>
      </w:r>
      <w:r w:rsidR="005D5788" w:rsidRPr="00CF238C">
        <w:rPr>
          <w:rFonts w:asciiTheme="minorBidi" w:hAnsiTheme="minorBidi" w:cstheme="minorBidi"/>
        </w:rPr>
        <w:lastRenderedPageBreak/>
        <w:t xml:space="preserve">redeem his life,” </w:t>
      </w:r>
      <w:r w:rsidRPr="00CF238C">
        <w:rPr>
          <w:rFonts w:asciiTheme="minorBidi" w:hAnsiTheme="minorBidi" w:cstheme="minorBidi"/>
        </w:rPr>
        <w:t>it mandates</w:t>
      </w:r>
      <w:r w:rsidR="005D5788" w:rsidRPr="00CF238C">
        <w:rPr>
          <w:rFonts w:asciiTheme="minorBidi" w:hAnsiTheme="minorBidi" w:cstheme="minorBidi"/>
        </w:rPr>
        <w:t xml:space="preserve"> redemption </w:t>
      </w:r>
      <w:r w:rsidRPr="00CF238C">
        <w:rPr>
          <w:rFonts w:asciiTheme="minorBidi" w:hAnsiTheme="minorBidi" w:cstheme="minorBidi"/>
        </w:rPr>
        <w:t>for</w:t>
      </w:r>
      <w:r w:rsidR="005D5788" w:rsidRPr="00CF238C">
        <w:rPr>
          <w:rFonts w:asciiTheme="minorBidi" w:hAnsiTheme="minorBidi" w:cstheme="minorBidi"/>
        </w:rPr>
        <w:t xml:space="preserve"> those put to death by the hands of heaven.</w:t>
      </w:r>
      <w:r w:rsidR="005D5788" w:rsidRPr="006842E8">
        <w:rPr>
          <w:rStyle w:val="FootnoteReference"/>
          <w:rFonts w:asciiTheme="minorBidi" w:hAnsiTheme="minorBidi" w:cstheme="minorBidi"/>
          <w:sz w:val="20"/>
          <w:szCs w:val="20"/>
          <w:rtl/>
        </w:rPr>
        <w:footnoteReference w:id="19"/>
      </w:r>
      <w:r w:rsidR="006842E8">
        <w:rPr>
          <w:rFonts w:asciiTheme="minorBidi" w:hAnsiTheme="minorBidi" w:cstheme="minorBidi"/>
        </w:rPr>
        <w:t xml:space="preserve"> </w:t>
      </w:r>
      <w:r w:rsidRPr="00CF238C">
        <w:rPr>
          <w:rFonts w:asciiTheme="minorBidi" w:hAnsiTheme="minorBidi" w:cstheme="minorBidi"/>
        </w:rPr>
        <w:t>(</w:t>
      </w:r>
      <w:r w:rsidR="00B56881" w:rsidRPr="00CF238C">
        <w:rPr>
          <w:rFonts w:asciiTheme="minorBidi" w:hAnsiTheme="minorBidi" w:cstheme="minorBidi"/>
          <w:i/>
          <w:iCs/>
        </w:rPr>
        <w:t>Mekhil</w:t>
      </w:r>
      <w:r w:rsidR="005D5788" w:rsidRPr="00CF238C">
        <w:rPr>
          <w:rFonts w:asciiTheme="minorBidi" w:hAnsiTheme="minorBidi" w:cstheme="minorBidi"/>
          <w:i/>
          <w:iCs/>
        </w:rPr>
        <w:t>ta</w:t>
      </w:r>
      <w:r w:rsidR="00B56881" w:rsidRPr="00CF238C">
        <w:rPr>
          <w:rFonts w:asciiTheme="minorBidi" w:hAnsiTheme="minorBidi" w:cstheme="minorBidi"/>
        </w:rPr>
        <w:t>,</w:t>
      </w:r>
      <w:r w:rsidR="005D5788" w:rsidRPr="00CF238C">
        <w:rPr>
          <w:rFonts w:asciiTheme="minorBidi" w:hAnsiTheme="minorBidi" w:cstheme="minorBidi"/>
          <w:i/>
          <w:iCs/>
        </w:rPr>
        <w:t xml:space="preserve"> </w:t>
      </w:r>
      <w:r w:rsidR="005D5788" w:rsidRPr="00CF238C">
        <w:rPr>
          <w:rFonts w:asciiTheme="minorBidi" w:hAnsiTheme="minorBidi" w:cstheme="minorBidi"/>
        </w:rPr>
        <w:t>ibid</w:t>
      </w:r>
      <w:r w:rsidR="00957775" w:rsidRPr="00CF238C">
        <w:rPr>
          <w:rFonts w:asciiTheme="minorBidi" w:hAnsiTheme="minorBidi" w:cstheme="minorBidi"/>
          <w:i/>
          <w:iCs/>
        </w:rPr>
        <w:t>.</w:t>
      </w:r>
      <w:r w:rsidR="00957775" w:rsidRPr="00CF238C">
        <w:rPr>
          <w:rFonts w:asciiTheme="minorBidi" w:hAnsiTheme="minorBidi" w:cstheme="minorBidi"/>
        </w:rPr>
        <w:t xml:space="preserve"> </w:t>
      </w:r>
      <w:r w:rsidR="005D5788" w:rsidRPr="00CF238C">
        <w:rPr>
          <w:rFonts w:asciiTheme="minorBidi" w:hAnsiTheme="minorBidi" w:cstheme="minorBidi"/>
        </w:rPr>
        <w:t>10</w:t>
      </w:r>
      <w:r w:rsidRPr="00CF238C">
        <w:rPr>
          <w:rFonts w:asciiTheme="minorBidi" w:hAnsiTheme="minorBidi" w:cstheme="minorBidi"/>
        </w:rPr>
        <w:t>)</w:t>
      </w:r>
    </w:p>
    <w:p w:rsidR="00957775" w:rsidRPr="00CF238C" w:rsidRDefault="00957775" w:rsidP="006221BB">
      <w:pPr>
        <w:pStyle w:val="NormalWeb"/>
        <w:spacing w:before="0" w:beforeAutospacing="0" w:after="0" w:afterAutospacing="0"/>
        <w:ind w:left="720"/>
        <w:jc w:val="both"/>
        <w:rPr>
          <w:rFonts w:asciiTheme="minorBidi" w:hAnsiTheme="minorBidi" w:cstheme="minorBidi"/>
        </w:rPr>
      </w:pPr>
    </w:p>
    <w:p w:rsidR="00526272" w:rsidRPr="00CF238C" w:rsidRDefault="005D5788" w:rsidP="006221BB">
      <w:pPr>
        <w:pStyle w:val="NormalWeb"/>
        <w:spacing w:before="0" w:beforeAutospacing="0" w:after="0" w:afterAutospacing="0"/>
        <w:ind w:firstLine="720"/>
        <w:jc w:val="both"/>
        <w:rPr>
          <w:rFonts w:asciiTheme="minorBidi" w:hAnsiTheme="minorBidi" w:cstheme="minorBidi"/>
        </w:rPr>
      </w:pPr>
      <w:r w:rsidRPr="00CF238C">
        <w:rPr>
          <w:rFonts w:asciiTheme="minorBidi" w:hAnsiTheme="minorBidi" w:cstheme="minorBidi"/>
        </w:rPr>
        <w:t xml:space="preserve">Shadal, on the other hand, </w:t>
      </w:r>
      <w:r w:rsidR="00526272" w:rsidRPr="00CF238C">
        <w:rPr>
          <w:rFonts w:asciiTheme="minorBidi" w:hAnsiTheme="minorBidi" w:cstheme="minorBidi"/>
        </w:rPr>
        <w:t xml:space="preserve">explains these verses following the </w:t>
      </w:r>
      <w:r w:rsidR="005D5A3B" w:rsidRPr="00CF238C">
        <w:rPr>
          <w:rFonts w:asciiTheme="minorBidi" w:hAnsiTheme="minorBidi" w:cstheme="minorBidi"/>
          <w:i/>
        </w:rPr>
        <w:t>peshat</w:t>
      </w:r>
      <w:r w:rsidR="00526272" w:rsidRPr="00CF238C">
        <w:rPr>
          <w:rFonts w:asciiTheme="minorBidi" w:hAnsiTheme="minorBidi" w:cstheme="minorBidi"/>
        </w:rPr>
        <w:t xml:space="preserve">: </w:t>
      </w:r>
    </w:p>
    <w:p w:rsidR="006842E8" w:rsidRDefault="006842E8" w:rsidP="006221BB">
      <w:pPr>
        <w:pStyle w:val="NormalWeb"/>
        <w:spacing w:before="0" w:beforeAutospacing="0" w:after="0" w:afterAutospacing="0"/>
        <w:ind w:left="720"/>
        <w:jc w:val="both"/>
        <w:rPr>
          <w:rFonts w:asciiTheme="minorBidi" w:hAnsiTheme="minorBidi" w:cstheme="minorBidi"/>
        </w:rPr>
      </w:pPr>
    </w:p>
    <w:p w:rsidR="005D5788" w:rsidRPr="00CF238C" w:rsidRDefault="00AE4B61" w:rsidP="006221BB">
      <w:pPr>
        <w:pStyle w:val="NormalWeb"/>
        <w:spacing w:before="0" w:beforeAutospacing="0" w:after="0" w:afterAutospacing="0"/>
        <w:ind w:left="720"/>
        <w:jc w:val="both"/>
        <w:rPr>
          <w:rFonts w:asciiTheme="minorBidi" w:hAnsiTheme="minorBidi" w:cstheme="minorBidi"/>
        </w:rPr>
      </w:pPr>
      <w:r w:rsidRPr="00CF238C">
        <w:rPr>
          <w:rFonts w:asciiTheme="minorBidi" w:hAnsiTheme="minorBidi" w:cstheme="minorBidi"/>
        </w:rPr>
        <w:t>“A</w:t>
      </w:r>
      <w:r w:rsidR="00526272" w:rsidRPr="00CF238C">
        <w:rPr>
          <w:rFonts w:asciiTheme="minorBidi" w:hAnsiTheme="minorBidi" w:cstheme="minorBidi"/>
        </w:rPr>
        <w:t>nd the owne</w:t>
      </w:r>
      <w:r w:rsidR="00B56881" w:rsidRPr="00CF238C">
        <w:rPr>
          <w:rFonts w:asciiTheme="minorBidi" w:hAnsiTheme="minorBidi" w:cstheme="minorBidi"/>
        </w:rPr>
        <w:t>r also must be put to death” — A</w:t>
      </w:r>
      <w:r w:rsidR="00526272" w:rsidRPr="00CF238C">
        <w:rPr>
          <w:rFonts w:asciiTheme="minorBidi" w:hAnsiTheme="minorBidi" w:cstheme="minorBidi"/>
        </w:rPr>
        <w:t xml:space="preserve">ccording to the </w:t>
      </w:r>
      <w:r w:rsidR="005D5A3B" w:rsidRPr="00CF238C">
        <w:rPr>
          <w:rFonts w:asciiTheme="minorBidi" w:hAnsiTheme="minorBidi" w:cstheme="minorBidi"/>
          <w:i/>
        </w:rPr>
        <w:t>peshat</w:t>
      </w:r>
      <w:r w:rsidR="00526272" w:rsidRPr="00CF238C">
        <w:rPr>
          <w:rFonts w:asciiTheme="minorBidi" w:hAnsiTheme="minorBidi" w:cstheme="minorBidi"/>
        </w:rPr>
        <w:t>, he will be put to death by the court, but the T</w:t>
      </w:r>
      <w:r w:rsidR="00D15C91" w:rsidRPr="00CF238C">
        <w:rPr>
          <w:rFonts w:asciiTheme="minorBidi" w:hAnsiTheme="minorBidi" w:cstheme="minorBidi"/>
        </w:rPr>
        <w:t>o</w:t>
      </w:r>
      <w:r w:rsidR="00526272" w:rsidRPr="00CF238C">
        <w:rPr>
          <w:rFonts w:asciiTheme="minorBidi" w:hAnsiTheme="minorBidi" w:cstheme="minorBidi"/>
        </w:rPr>
        <w:t>rah allows taking payment</w:t>
      </w:r>
      <w:r w:rsidRPr="00CF238C">
        <w:rPr>
          <w:rFonts w:asciiTheme="minorBidi" w:hAnsiTheme="minorBidi" w:cstheme="minorBidi"/>
        </w:rPr>
        <w:t>,</w:t>
      </w:r>
      <w:r w:rsidR="00526272" w:rsidRPr="00CF238C">
        <w:rPr>
          <w:rFonts w:asciiTheme="minorBidi" w:hAnsiTheme="minorBidi" w:cstheme="minorBidi"/>
        </w:rPr>
        <w:t xml:space="preserve"> </w:t>
      </w:r>
      <w:r w:rsidR="00D15C91" w:rsidRPr="00CF238C">
        <w:rPr>
          <w:rFonts w:asciiTheme="minorBidi" w:hAnsiTheme="minorBidi" w:cstheme="minorBidi"/>
        </w:rPr>
        <w:t>since</w:t>
      </w:r>
      <w:r w:rsidR="00526272" w:rsidRPr="00CF238C">
        <w:rPr>
          <w:rFonts w:asciiTheme="minorBidi" w:hAnsiTheme="minorBidi" w:cstheme="minorBidi"/>
        </w:rPr>
        <w:t xml:space="preserve"> he did </w:t>
      </w:r>
      <w:r w:rsidR="00D15C91" w:rsidRPr="00CF238C">
        <w:rPr>
          <w:rFonts w:asciiTheme="minorBidi" w:hAnsiTheme="minorBidi" w:cstheme="minorBidi"/>
        </w:rPr>
        <w:t>not</w:t>
      </w:r>
      <w:r w:rsidR="00526272" w:rsidRPr="00CF238C">
        <w:rPr>
          <w:rFonts w:asciiTheme="minorBidi" w:hAnsiTheme="minorBidi" w:cstheme="minorBidi"/>
        </w:rPr>
        <w:t xml:space="preserve"> kill with his hands</w:t>
      </w:r>
      <w:r w:rsidRPr="00CF238C">
        <w:rPr>
          <w:rFonts w:asciiTheme="minorBidi" w:hAnsiTheme="minorBidi" w:cstheme="minorBidi"/>
        </w:rPr>
        <w:t>;</w:t>
      </w:r>
      <w:r w:rsidR="00526272" w:rsidRPr="00CF238C">
        <w:rPr>
          <w:rFonts w:asciiTheme="minorBidi" w:hAnsiTheme="minorBidi" w:cstheme="minorBidi"/>
        </w:rPr>
        <w:t xml:space="preserve"> it left it in the hands of the judges to adjudicate based on the issue of the person and the issue of the </w:t>
      </w:r>
      <w:r w:rsidRPr="00CF238C">
        <w:rPr>
          <w:rFonts w:asciiTheme="minorBidi" w:hAnsiTheme="minorBidi" w:cstheme="minorBidi"/>
        </w:rPr>
        <w:t>occurrence</w:t>
      </w:r>
      <w:r w:rsidR="00526272" w:rsidRPr="00CF238C">
        <w:rPr>
          <w:rFonts w:asciiTheme="minorBidi" w:hAnsiTheme="minorBidi" w:cstheme="minorBidi"/>
        </w:rPr>
        <w:t xml:space="preserve">, </w:t>
      </w:r>
      <w:r w:rsidRPr="00CF238C">
        <w:rPr>
          <w:rFonts w:asciiTheme="minorBidi" w:hAnsiTheme="minorBidi" w:cstheme="minorBidi"/>
        </w:rPr>
        <w:t xml:space="preserve">whether it is most </w:t>
      </w:r>
      <w:r w:rsidR="002E4258" w:rsidRPr="00CF238C">
        <w:rPr>
          <w:rFonts w:asciiTheme="minorBidi" w:hAnsiTheme="minorBidi" w:cstheme="minorBidi"/>
        </w:rPr>
        <w:t>appropriate</w:t>
      </w:r>
      <w:r w:rsidRPr="00CF238C">
        <w:rPr>
          <w:rFonts w:asciiTheme="minorBidi" w:hAnsiTheme="minorBidi" w:cstheme="minorBidi"/>
        </w:rPr>
        <w:t xml:space="preserve"> to execute him or to allow him to save himself by </w:t>
      </w:r>
      <w:r w:rsidR="00D15C91" w:rsidRPr="00CF238C">
        <w:rPr>
          <w:rFonts w:asciiTheme="minorBidi" w:hAnsiTheme="minorBidi" w:cstheme="minorBidi"/>
        </w:rPr>
        <w:t>payment</w:t>
      </w:r>
      <w:r w:rsidR="00526272" w:rsidRPr="00CF238C">
        <w:rPr>
          <w:rFonts w:asciiTheme="minorBidi" w:hAnsiTheme="minorBidi" w:cstheme="minorBidi"/>
        </w:rPr>
        <w:t>, and how much the payment should be…</w:t>
      </w:r>
      <w:r w:rsidR="00FF7569" w:rsidRPr="00CF238C">
        <w:rPr>
          <w:rFonts w:asciiTheme="minorBidi" w:hAnsiTheme="minorBidi" w:cstheme="minorBidi"/>
        </w:rPr>
        <w:t xml:space="preserve"> </w:t>
      </w:r>
    </w:p>
    <w:p w:rsidR="00957775" w:rsidRPr="00CF238C" w:rsidRDefault="00957775" w:rsidP="006221BB">
      <w:pPr>
        <w:pStyle w:val="NormalWeb"/>
        <w:spacing w:before="0" w:beforeAutospacing="0" w:after="0" w:afterAutospacing="0"/>
        <w:ind w:left="720"/>
        <w:jc w:val="both"/>
        <w:rPr>
          <w:rFonts w:asciiTheme="minorBidi" w:hAnsiTheme="minorBidi" w:cstheme="minorBidi"/>
        </w:rPr>
      </w:pPr>
    </w:p>
    <w:p w:rsidR="00526272" w:rsidRPr="00CF238C" w:rsidRDefault="00526272" w:rsidP="006221BB">
      <w:pPr>
        <w:pStyle w:val="NormalWeb"/>
        <w:spacing w:before="0" w:beforeAutospacing="0" w:after="0" w:afterAutospacing="0"/>
        <w:ind w:firstLine="720"/>
        <w:jc w:val="both"/>
        <w:rPr>
          <w:rFonts w:asciiTheme="minorBidi" w:hAnsiTheme="minorBidi" w:cstheme="minorBidi"/>
        </w:rPr>
      </w:pPr>
      <w:r w:rsidRPr="00CF238C">
        <w:rPr>
          <w:rFonts w:asciiTheme="minorBidi" w:hAnsiTheme="minorBidi" w:cstheme="minorBidi"/>
        </w:rPr>
        <w:t>In other words, the word “if</w:t>
      </w:r>
      <w:r w:rsidR="006842E8">
        <w:rPr>
          <w:rFonts w:asciiTheme="minorBidi" w:hAnsiTheme="minorBidi" w:cstheme="minorBidi"/>
        </w:rPr>
        <w:t>,</w:t>
      </w:r>
      <w:r w:rsidRPr="00CF238C">
        <w:rPr>
          <w:rFonts w:asciiTheme="minorBidi" w:hAnsiTheme="minorBidi" w:cstheme="minorBidi"/>
        </w:rPr>
        <w:t>” according to Shadal</w:t>
      </w:r>
      <w:r w:rsidR="00AE4B61" w:rsidRPr="00CF238C">
        <w:rPr>
          <w:rFonts w:asciiTheme="minorBidi" w:hAnsiTheme="minorBidi" w:cstheme="minorBidi"/>
        </w:rPr>
        <w:t>,</w:t>
      </w:r>
      <w:r w:rsidRPr="00CF238C">
        <w:rPr>
          <w:rFonts w:asciiTheme="minorBidi" w:hAnsiTheme="minorBidi" w:cstheme="minorBidi"/>
        </w:rPr>
        <w:t xml:space="preserve"> is explained in its regular meaning, as giving a number of </w:t>
      </w:r>
      <w:r w:rsidR="00AE4B61" w:rsidRPr="00CF238C">
        <w:rPr>
          <w:rFonts w:asciiTheme="minorBidi" w:hAnsiTheme="minorBidi" w:cstheme="minorBidi"/>
        </w:rPr>
        <w:t>options to choose from</w:t>
      </w:r>
      <w:r w:rsidRPr="00CF238C">
        <w:rPr>
          <w:rFonts w:asciiTheme="minorBidi" w:hAnsiTheme="minorBidi" w:cstheme="minorBidi"/>
        </w:rPr>
        <w:t>: indeed</w:t>
      </w:r>
      <w:r w:rsidR="00B56881" w:rsidRPr="00CF238C">
        <w:rPr>
          <w:rFonts w:asciiTheme="minorBidi" w:hAnsiTheme="minorBidi" w:cstheme="minorBidi"/>
        </w:rPr>
        <w:t>,</w:t>
      </w:r>
      <w:r w:rsidRPr="00CF238C">
        <w:rPr>
          <w:rFonts w:asciiTheme="minorBidi" w:hAnsiTheme="minorBidi" w:cstheme="minorBidi"/>
        </w:rPr>
        <w:t xml:space="preserve"> the basic law </w:t>
      </w:r>
      <w:r w:rsidR="00AE4B61" w:rsidRPr="00CF238C">
        <w:rPr>
          <w:rFonts w:asciiTheme="minorBidi" w:hAnsiTheme="minorBidi" w:cstheme="minorBidi"/>
        </w:rPr>
        <w:t>suggests</w:t>
      </w:r>
      <w:r w:rsidRPr="00CF238C">
        <w:rPr>
          <w:rFonts w:asciiTheme="minorBidi" w:hAnsiTheme="minorBidi" w:cstheme="minorBidi"/>
        </w:rPr>
        <w:t xml:space="preserve"> putting </w:t>
      </w:r>
      <w:r w:rsidR="00AE4B61" w:rsidRPr="00CF238C">
        <w:rPr>
          <w:rFonts w:asciiTheme="minorBidi" w:hAnsiTheme="minorBidi" w:cstheme="minorBidi"/>
        </w:rPr>
        <w:t xml:space="preserve">the owner </w:t>
      </w:r>
      <w:r w:rsidRPr="00CF238C">
        <w:rPr>
          <w:rFonts w:asciiTheme="minorBidi" w:hAnsiTheme="minorBidi" w:cstheme="minorBidi"/>
        </w:rPr>
        <w:t xml:space="preserve">to death, but sometimes, according to the </w:t>
      </w:r>
      <w:r w:rsidR="00D15C91" w:rsidRPr="00CF238C">
        <w:rPr>
          <w:rFonts w:asciiTheme="minorBidi" w:hAnsiTheme="minorBidi" w:cstheme="minorBidi"/>
        </w:rPr>
        <w:t>judgment</w:t>
      </w:r>
      <w:r w:rsidRPr="00CF238C">
        <w:rPr>
          <w:rFonts w:asciiTheme="minorBidi" w:hAnsiTheme="minorBidi" w:cstheme="minorBidi"/>
        </w:rPr>
        <w:t xml:space="preserve"> call of the court, </w:t>
      </w:r>
      <w:r w:rsidR="00AE4B61" w:rsidRPr="00CF238C">
        <w:rPr>
          <w:rFonts w:asciiTheme="minorBidi" w:hAnsiTheme="minorBidi" w:cstheme="minorBidi"/>
        </w:rPr>
        <w:t>it</w:t>
      </w:r>
      <w:r w:rsidRPr="00CF238C">
        <w:rPr>
          <w:rFonts w:asciiTheme="minorBidi" w:hAnsiTheme="minorBidi" w:cstheme="minorBidi"/>
        </w:rPr>
        <w:t xml:space="preserve"> may rule </w:t>
      </w:r>
      <w:r w:rsidR="00AE4B61" w:rsidRPr="00CF238C">
        <w:rPr>
          <w:rFonts w:asciiTheme="minorBidi" w:hAnsiTheme="minorBidi" w:cstheme="minorBidi"/>
        </w:rPr>
        <w:t xml:space="preserve">that a ransom </w:t>
      </w:r>
      <w:r w:rsidRPr="00CF238C">
        <w:rPr>
          <w:rFonts w:asciiTheme="minorBidi" w:hAnsiTheme="minorBidi" w:cstheme="minorBidi"/>
        </w:rPr>
        <w:t>payment</w:t>
      </w:r>
      <w:r w:rsidR="00AE4B61" w:rsidRPr="00CF238C">
        <w:rPr>
          <w:rFonts w:asciiTheme="minorBidi" w:hAnsiTheme="minorBidi" w:cstheme="minorBidi"/>
        </w:rPr>
        <w:t xml:space="preserve"> is </w:t>
      </w:r>
      <w:r w:rsidR="002E4258" w:rsidRPr="00CF238C">
        <w:rPr>
          <w:rFonts w:asciiTheme="minorBidi" w:hAnsiTheme="minorBidi" w:cstheme="minorBidi"/>
        </w:rPr>
        <w:t>sufficient</w:t>
      </w:r>
      <w:r w:rsidR="00957775" w:rsidRPr="00CF238C">
        <w:rPr>
          <w:rFonts w:asciiTheme="minorBidi" w:hAnsiTheme="minorBidi" w:cstheme="minorBidi"/>
        </w:rPr>
        <w:t>.</w:t>
      </w:r>
      <w:r w:rsidR="00FF7569" w:rsidRPr="00CF238C">
        <w:rPr>
          <w:rFonts w:asciiTheme="minorBidi" w:hAnsiTheme="minorBidi" w:cstheme="minorBidi"/>
        </w:rPr>
        <w:t xml:space="preserve"> </w:t>
      </w:r>
      <w:r w:rsidRPr="00CF238C">
        <w:rPr>
          <w:rFonts w:asciiTheme="minorBidi" w:hAnsiTheme="minorBidi" w:cstheme="minorBidi"/>
        </w:rPr>
        <w:t>Shadal apparently w</w:t>
      </w:r>
      <w:r w:rsidR="00AE4B61" w:rsidRPr="00CF238C">
        <w:rPr>
          <w:rFonts w:asciiTheme="minorBidi" w:hAnsiTheme="minorBidi" w:cstheme="minorBidi"/>
        </w:rPr>
        <w:t>ould</w:t>
      </w:r>
      <w:r w:rsidRPr="00CF238C">
        <w:rPr>
          <w:rFonts w:asciiTheme="minorBidi" w:hAnsiTheme="minorBidi" w:cstheme="minorBidi"/>
        </w:rPr>
        <w:t xml:space="preserve"> explai</w:t>
      </w:r>
      <w:r w:rsidR="00AE4B61" w:rsidRPr="00CF238C">
        <w:rPr>
          <w:rFonts w:asciiTheme="minorBidi" w:hAnsiTheme="minorBidi" w:cstheme="minorBidi"/>
        </w:rPr>
        <w:t>n th</w:t>
      </w:r>
      <w:r w:rsidR="00B56881" w:rsidRPr="00CF238C">
        <w:rPr>
          <w:rFonts w:asciiTheme="minorBidi" w:hAnsiTheme="minorBidi" w:cstheme="minorBidi"/>
        </w:rPr>
        <w:t>at the fact that the normative H</w:t>
      </w:r>
      <w:r w:rsidR="00AE4B61" w:rsidRPr="00CF238C">
        <w:rPr>
          <w:rFonts w:asciiTheme="minorBidi" w:hAnsiTheme="minorBidi" w:cstheme="minorBidi"/>
        </w:rPr>
        <w:t>alakha precludes putting the owner of the killer ox to death i</w:t>
      </w:r>
      <w:r w:rsidRPr="00CF238C">
        <w:rPr>
          <w:rFonts w:asciiTheme="minorBidi" w:hAnsiTheme="minorBidi" w:cstheme="minorBidi"/>
        </w:rPr>
        <w:t xml:space="preserve">n a </w:t>
      </w:r>
      <w:r w:rsidR="00AE4B61" w:rsidRPr="00CF238C">
        <w:rPr>
          <w:rFonts w:asciiTheme="minorBidi" w:hAnsiTheme="minorBidi" w:cstheme="minorBidi"/>
        </w:rPr>
        <w:t xml:space="preserve">case such as this and instead requires that he make restitution is yet another example of </w:t>
      </w:r>
      <w:r w:rsidRPr="00CF238C">
        <w:rPr>
          <w:rFonts w:asciiTheme="minorBidi" w:hAnsiTheme="minorBidi" w:cstheme="minorBidi"/>
        </w:rPr>
        <w:t xml:space="preserve">the Sages’ </w:t>
      </w:r>
      <w:r w:rsidR="00AE4B61" w:rsidRPr="00CF238C">
        <w:rPr>
          <w:rFonts w:asciiTheme="minorBidi" w:hAnsiTheme="minorBidi" w:cstheme="minorBidi"/>
        </w:rPr>
        <w:t xml:space="preserve">power and </w:t>
      </w:r>
      <w:r w:rsidR="002E4258" w:rsidRPr="00CF238C">
        <w:rPr>
          <w:rFonts w:asciiTheme="minorBidi" w:hAnsiTheme="minorBidi" w:cstheme="minorBidi"/>
        </w:rPr>
        <w:t>prerogative</w:t>
      </w:r>
      <w:r w:rsidR="00AE4B61" w:rsidRPr="00CF238C">
        <w:rPr>
          <w:rFonts w:asciiTheme="minorBidi" w:hAnsiTheme="minorBidi" w:cstheme="minorBidi"/>
        </w:rPr>
        <w:t xml:space="preserve"> of </w:t>
      </w:r>
      <w:r w:rsidR="00F6775A" w:rsidRPr="00CF238C">
        <w:rPr>
          <w:rFonts w:asciiTheme="minorBidi" w:hAnsiTheme="minorBidi" w:cstheme="minorBidi"/>
          <w:i/>
        </w:rPr>
        <w:t>takkana</w:t>
      </w:r>
      <w:r w:rsidR="00957775" w:rsidRPr="00CF238C">
        <w:rPr>
          <w:rFonts w:asciiTheme="minorBidi" w:hAnsiTheme="minorBidi" w:cstheme="minorBidi"/>
        </w:rPr>
        <w:t>.</w:t>
      </w:r>
      <w:r w:rsidR="00FF7569" w:rsidRPr="00CF238C">
        <w:rPr>
          <w:rFonts w:asciiTheme="minorBidi" w:hAnsiTheme="minorBidi" w:cstheme="minorBidi"/>
        </w:rPr>
        <w:t xml:space="preserve"> </w:t>
      </w:r>
    </w:p>
    <w:p w:rsidR="00957775" w:rsidRPr="00CF238C" w:rsidRDefault="00957775" w:rsidP="006221BB">
      <w:pPr>
        <w:pStyle w:val="NormalWeb"/>
        <w:spacing w:before="0" w:beforeAutospacing="0" w:after="0" w:afterAutospacing="0"/>
        <w:ind w:firstLine="360"/>
        <w:jc w:val="center"/>
        <w:rPr>
          <w:rFonts w:asciiTheme="minorBidi" w:hAnsiTheme="minorBidi" w:cstheme="minorBidi"/>
          <w:b/>
          <w:bCs/>
        </w:rPr>
      </w:pPr>
    </w:p>
    <w:p w:rsidR="00526272" w:rsidRPr="00CF238C" w:rsidRDefault="00526272" w:rsidP="006221BB">
      <w:pPr>
        <w:pStyle w:val="NormalWeb"/>
        <w:spacing w:before="0" w:beforeAutospacing="0" w:after="0" w:afterAutospacing="0"/>
        <w:jc w:val="both"/>
        <w:rPr>
          <w:rFonts w:asciiTheme="minorBidi" w:hAnsiTheme="minorBidi" w:cstheme="minorBidi"/>
          <w:b/>
          <w:bCs/>
        </w:rPr>
      </w:pPr>
      <w:r w:rsidRPr="00CF238C">
        <w:rPr>
          <w:rFonts w:asciiTheme="minorBidi" w:hAnsiTheme="minorBidi" w:cstheme="minorBidi"/>
          <w:b/>
          <w:bCs/>
        </w:rPr>
        <w:t>E</w:t>
      </w:r>
      <w:r w:rsidR="00957775" w:rsidRPr="00CF238C">
        <w:rPr>
          <w:rFonts w:asciiTheme="minorBidi" w:hAnsiTheme="minorBidi" w:cstheme="minorBidi"/>
          <w:b/>
          <w:bCs/>
        </w:rPr>
        <w:t>.</w:t>
      </w:r>
      <w:r w:rsidR="00FF7569" w:rsidRPr="00CF238C">
        <w:rPr>
          <w:rFonts w:asciiTheme="minorBidi" w:hAnsiTheme="minorBidi" w:cstheme="minorBidi"/>
          <w:b/>
          <w:bCs/>
        </w:rPr>
        <w:t xml:space="preserve"> </w:t>
      </w:r>
      <w:r w:rsidR="00AE4B61" w:rsidRPr="00CF238C">
        <w:rPr>
          <w:rFonts w:asciiTheme="minorBidi" w:hAnsiTheme="minorBidi" w:cstheme="minorBidi"/>
          <w:b/>
          <w:bCs/>
        </w:rPr>
        <w:t xml:space="preserve">The </w:t>
      </w:r>
      <w:r w:rsidRPr="00CF238C">
        <w:rPr>
          <w:rFonts w:asciiTheme="minorBidi" w:hAnsiTheme="minorBidi" w:cstheme="minorBidi"/>
          <w:b/>
          <w:bCs/>
        </w:rPr>
        <w:t>Human</w:t>
      </w:r>
      <w:r w:rsidR="00AE4B61" w:rsidRPr="00CF238C">
        <w:rPr>
          <w:rFonts w:asciiTheme="minorBidi" w:hAnsiTheme="minorBidi" w:cstheme="minorBidi"/>
          <w:b/>
          <w:bCs/>
        </w:rPr>
        <w:t>e</w:t>
      </w:r>
      <w:r w:rsidRPr="00CF238C">
        <w:rPr>
          <w:rFonts w:asciiTheme="minorBidi" w:hAnsiTheme="minorBidi" w:cstheme="minorBidi"/>
          <w:b/>
          <w:bCs/>
        </w:rPr>
        <w:t xml:space="preserve"> Aspect</w:t>
      </w:r>
    </w:p>
    <w:p w:rsidR="006842E8" w:rsidRDefault="006842E8" w:rsidP="006221BB">
      <w:pPr>
        <w:pStyle w:val="NormalWeb"/>
        <w:spacing w:before="0" w:beforeAutospacing="0" w:after="0" w:afterAutospacing="0"/>
        <w:ind w:firstLine="360"/>
        <w:jc w:val="both"/>
        <w:rPr>
          <w:rFonts w:asciiTheme="minorBidi" w:hAnsiTheme="minorBidi" w:cstheme="minorBidi"/>
        </w:rPr>
      </w:pPr>
    </w:p>
    <w:p w:rsidR="00BA1765" w:rsidRPr="00CF238C" w:rsidRDefault="00526272" w:rsidP="006221BB">
      <w:pPr>
        <w:pStyle w:val="NormalWeb"/>
        <w:spacing w:before="0" w:beforeAutospacing="0" w:after="0" w:afterAutospacing="0"/>
        <w:ind w:firstLine="720"/>
        <w:jc w:val="both"/>
        <w:rPr>
          <w:rFonts w:asciiTheme="minorBidi" w:hAnsiTheme="minorBidi" w:cstheme="minorBidi"/>
          <w:color w:val="000000"/>
        </w:rPr>
      </w:pPr>
      <w:r w:rsidRPr="00CF238C">
        <w:rPr>
          <w:rFonts w:asciiTheme="minorBidi" w:hAnsiTheme="minorBidi" w:cstheme="minorBidi"/>
        </w:rPr>
        <w:t>T</w:t>
      </w:r>
      <w:r w:rsidR="00BA1765" w:rsidRPr="00CF238C">
        <w:rPr>
          <w:rFonts w:asciiTheme="minorBidi" w:hAnsiTheme="minorBidi" w:cstheme="minorBidi"/>
          <w:color w:val="000000"/>
        </w:rPr>
        <w:t>ogether with the intellectual aspect, Shadal’s commentaries are s</w:t>
      </w:r>
      <w:r w:rsidR="00AE4B61" w:rsidRPr="00CF238C">
        <w:rPr>
          <w:rFonts w:asciiTheme="minorBidi" w:hAnsiTheme="minorBidi" w:cstheme="minorBidi"/>
          <w:color w:val="000000"/>
        </w:rPr>
        <w:t>uffused</w:t>
      </w:r>
      <w:r w:rsidR="00BA1765" w:rsidRPr="00CF238C">
        <w:rPr>
          <w:rFonts w:asciiTheme="minorBidi" w:hAnsiTheme="minorBidi" w:cstheme="minorBidi"/>
          <w:color w:val="000000"/>
        </w:rPr>
        <w:t xml:space="preserve"> with </w:t>
      </w:r>
      <w:r w:rsidR="00AE4B61" w:rsidRPr="00CF238C">
        <w:rPr>
          <w:rFonts w:asciiTheme="minorBidi" w:hAnsiTheme="minorBidi" w:cstheme="minorBidi"/>
          <w:color w:val="000000"/>
        </w:rPr>
        <w:t>a</w:t>
      </w:r>
      <w:r w:rsidR="00BA1765" w:rsidRPr="00CF238C">
        <w:rPr>
          <w:rFonts w:asciiTheme="minorBidi" w:hAnsiTheme="minorBidi" w:cstheme="minorBidi"/>
          <w:color w:val="000000"/>
        </w:rPr>
        <w:t xml:space="preserve"> human</w:t>
      </w:r>
      <w:r w:rsidR="00AE4B61" w:rsidRPr="00CF238C">
        <w:rPr>
          <w:rFonts w:asciiTheme="minorBidi" w:hAnsiTheme="minorBidi" w:cstheme="minorBidi"/>
          <w:color w:val="000000"/>
        </w:rPr>
        <w:t>e</w:t>
      </w:r>
      <w:r w:rsidR="00BA1765" w:rsidRPr="00CF238C">
        <w:rPr>
          <w:rFonts w:asciiTheme="minorBidi" w:hAnsiTheme="minorBidi" w:cstheme="minorBidi"/>
          <w:color w:val="000000"/>
        </w:rPr>
        <w:t xml:space="preserve"> aspect</w:t>
      </w:r>
      <w:r w:rsidR="00957775" w:rsidRPr="00CF238C">
        <w:rPr>
          <w:rFonts w:asciiTheme="minorBidi" w:hAnsiTheme="minorBidi" w:cstheme="minorBidi"/>
          <w:color w:val="000000"/>
        </w:rPr>
        <w:t>.</w:t>
      </w:r>
      <w:r w:rsidR="00FF7569" w:rsidRPr="00CF238C">
        <w:rPr>
          <w:rFonts w:asciiTheme="minorBidi" w:hAnsiTheme="minorBidi" w:cstheme="minorBidi"/>
          <w:color w:val="000000"/>
        </w:rPr>
        <w:t xml:space="preserve"> </w:t>
      </w:r>
      <w:r w:rsidR="00BA1765" w:rsidRPr="00CF238C">
        <w:rPr>
          <w:rFonts w:asciiTheme="minorBidi" w:hAnsiTheme="minorBidi" w:cstheme="minorBidi"/>
          <w:color w:val="000000"/>
        </w:rPr>
        <w:t xml:space="preserve">Thus, for example, in his commentary to </w:t>
      </w:r>
      <w:r w:rsidR="005D5A3B" w:rsidRPr="00CF238C">
        <w:rPr>
          <w:rFonts w:asciiTheme="minorBidi" w:hAnsiTheme="minorBidi" w:cstheme="minorBidi"/>
          <w:i/>
          <w:color w:val="000000"/>
        </w:rPr>
        <w:t>Shemot</w:t>
      </w:r>
      <w:r w:rsidR="00BA1765" w:rsidRPr="00CF238C">
        <w:rPr>
          <w:rFonts w:asciiTheme="minorBidi" w:hAnsiTheme="minorBidi" w:cstheme="minorBidi"/>
          <w:color w:val="000000"/>
        </w:rPr>
        <w:t xml:space="preserve"> 12:44</w:t>
      </w:r>
      <w:r w:rsidR="00AE4B61" w:rsidRPr="00CF238C">
        <w:rPr>
          <w:rFonts w:asciiTheme="minorBidi" w:hAnsiTheme="minorBidi" w:cstheme="minorBidi"/>
          <w:color w:val="000000"/>
        </w:rPr>
        <w:t>,</w:t>
      </w:r>
      <w:r w:rsidR="00BA1765" w:rsidRPr="00CF238C">
        <w:rPr>
          <w:rFonts w:asciiTheme="minorBidi" w:hAnsiTheme="minorBidi" w:cstheme="minorBidi"/>
          <w:color w:val="000000"/>
        </w:rPr>
        <w:t xml:space="preserve"> </w:t>
      </w:r>
      <w:r w:rsidR="00AE4B61" w:rsidRPr="00CF238C">
        <w:rPr>
          <w:rFonts w:asciiTheme="minorBidi" w:hAnsiTheme="minorBidi" w:cstheme="minorBidi"/>
        </w:rPr>
        <w:t>“B</w:t>
      </w:r>
      <w:r w:rsidR="00BA1765" w:rsidRPr="00CF238C">
        <w:rPr>
          <w:rFonts w:asciiTheme="minorBidi" w:hAnsiTheme="minorBidi" w:cstheme="minorBidi"/>
        </w:rPr>
        <w:t>ut every slave that is bought for money may eat of it</w:t>
      </w:r>
      <w:r w:rsidR="00AE4B61" w:rsidRPr="00CF238C">
        <w:rPr>
          <w:rFonts w:asciiTheme="minorBidi" w:hAnsiTheme="minorBidi" w:cstheme="minorBidi"/>
        </w:rPr>
        <w:t xml:space="preserve"> after you have circumcised him,” </w:t>
      </w:r>
      <w:r w:rsidR="00BA1765" w:rsidRPr="00CF238C">
        <w:rPr>
          <w:rFonts w:asciiTheme="minorBidi" w:hAnsiTheme="minorBidi" w:cstheme="minorBidi"/>
          <w:color w:val="000000"/>
        </w:rPr>
        <w:t>Shadal explains the requirement of circumcising a slave:</w:t>
      </w:r>
    </w:p>
    <w:p w:rsidR="006842E8" w:rsidRDefault="006842E8" w:rsidP="006221BB">
      <w:pPr>
        <w:bidi w:val="0"/>
        <w:spacing w:after="0" w:line="240" w:lineRule="auto"/>
        <w:ind w:left="720"/>
        <w:rPr>
          <w:rFonts w:asciiTheme="minorBidi" w:hAnsiTheme="minorBidi" w:cstheme="minorBidi"/>
          <w:color w:val="000000"/>
          <w:sz w:val="24"/>
          <w:szCs w:val="24"/>
        </w:rPr>
      </w:pPr>
    </w:p>
    <w:p w:rsidR="00AE4B61" w:rsidRPr="00CF238C" w:rsidRDefault="00BA1765" w:rsidP="006221BB">
      <w:pPr>
        <w:bidi w:val="0"/>
        <w:spacing w:after="0" w:line="240" w:lineRule="auto"/>
        <w:ind w:left="720"/>
        <w:rPr>
          <w:rFonts w:asciiTheme="minorBidi" w:hAnsiTheme="minorBidi" w:cstheme="minorBidi"/>
          <w:color w:val="000000"/>
          <w:sz w:val="24"/>
          <w:szCs w:val="24"/>
        </w:rPr>
      </w:pPr>
      <w:r w:rsidRPr="00CF238C">
        <w:rPr>
          <w:rFonts w:asciiTheme="minorBidi" w:hAnsiTheme="minorBidi" w:cstheme="minorBidi"/>
          <w:color w:val="000000"/>
          <w:sz w:val="24"/>
          <w:szCs w:val="24"/>
        </w:rPr>
        <w:t xml:space="preserve">Circumcision of servants is the obligation of the master from Avraham and on… </w:t>
      </w:r>
    </w:p>
    <w:p w:rsidR="006842E8" w:rsidRDefault="006842E8" w:rsidP="006221BB">
      <w:pPr>
        <w:bidi w:val="0"/>
        <w:spacing w:after="0" w:line="240" w:lineRule="auto"/>
        <w:ind w:left="720"/>
        <w:rPr>
          <w:rFonts w:asciiTheme="minorBidi" w:hAnsiTheme="minorBidi" w:cstheme="minorBidi"/>
          <w:color w:val="000000"/>
          <w:sz w:val="24"/>
          <w:szCs w:val="24"/>
        </w:rPr>
      </w:pPr>
    </w:p>
    <w:p w:rsidR="00AE4B61" w:rsidRPr="00CF238C" w:rsidRDefault="00AE4B61" w:rsidP="006221BB">
      <w:pPr>
        <w:bidi w:val="0"/>
        <w:spacing w:after="0" w:line="240" w:lineRule="auto"/>
        <w:ind w:left="720"/>
        <w:rPr>
          <w:rFonts w:asciiTheme="minorBidi" w:hAnsiTheme="minorBidi" w:cstheme="minorBidi"/>
          <w:color w:val="000000"/>
          <w:sz w:val="24"/>
          <w:szCs w:val="24"/>
        </w:rPr>
      </w:pPr>
      <w:r w:rsidRPr="00CF238C">
        <w:rPr>
          <w:rFonts w:asciiTheme="minorBidi" w:hAnsiTheme="minorBidi" w:cstheme="minorBidi"/>
          <w:color w:val="000000"/>
          <w:sz w:val="24"/>
          <w:szCs w:val="24"/>
        </w:rPr>
        <w:t xml:space="preserve">Thereby, the </w:t>
      </w:r>
      <w:r w:rsidR="00BA1765" w:rsidRPr="00CF238C">
        <w:rPr>
          <w:rFonts w:asciiTheme="minorBidi" w:hAnsiTheme="minorBidi" w:cstheme="minorBidi"/>
          <w:color w:val="000000"/>
          <w:sz w:val="24"/>
          <w:szCs w:val="24"/>
        </w:rPr>
        <w:t>level of the servant</w:t>
      </w:r>
      <w:r w:rsidRPr="00CF238C">
        <w:rPr>
          <w:rFonts w:asciiTheme="minorBidi" w:hAnsiTheme="minorBidi" w:cstheme="minorBidi"/>
          <w:color w:val="000000"/>
          <w:sz w:val="24"/>
          <w:szCs w:val="24"/>
        </w:rPr>
        <w:t>,</w:t>
      </w:r>
      <w:r w:rsidR="00BA1765" w:rsidRPr="00CF238C">
        <w:rPr>
          <w:rFonts w:asciiTheme="minorBidi" w:hAnsiTheme="minorBidi" w:cstheme="minorBidi"/>
          <w:color w:val="000000"/>
          <w:sz w:val="24"/>
          <w:szCs w:val="24"/>
        </w:rPr>
        <w:t xml:space="preserve"> which is a bit </w:t>
      </w:r>
      <w:r w:rsidRPr="00CF238C">
        <w:rPr>
          <w:rFonts w:asciiTheme="minorBidi" w:hAnsiTheme="minorBidi" w:cstheme="minorBidi"/>
          <w:color w:val="000000"/>
          <w:sz w:val="24"/>
          <w:szCs w:val="24"/>
        </w:rPr>
        <w:t>lower than that of</w:t>
      </w:r>
      <w:r w:rsidR="00BA1765" w:rsidRPr="00CF238C">
        <w:rPr>
          <w:rFonts w:asciiTheme="minorBidi" w:hAnsiTheme="minorBidi" w:cstheme="minorBidi"/>
          <w:color w:val="000000"/>
          <w:sz w:val="24"/>
          <w:szCs w:val="24"/>
        </w:rPr>
        <w:t xml:space="preserve"> his master, </w:t>
      </w:r>
      <w:r w:rsidRPr="00CF238C">
        <w:rPr>
          <w:rFonts w:asciiTheme="minorBidi" w:hAnsiTheme="minorBidi" w:cstheme="minorBidi"/>
          <w:color w:val="000000"/>
          <w:sz w:val="24"/>
          <w:szCs w:val="24"/>
        </w:rPr>
        <w:t>is raised.</w:t>
      </w:r>
      <w:r w:rsidR="00FF7569" w:rsidRPr="00CF238C">
        <w:rPr>
          <w:rFonts w:asciiTheme="minorBidi" w:hAnsiTheme="minorBidi" w:cstheme="minorBidi"/>
          <w:color w:val="000000"/>
          <w:sz w:val="24"/>
          <w:szCs w:val="24"/>
        </w:rPr>
        <w:t xml:space="preserve"> </w:t>
      </w:r>
      <w:r w:rsidRPr="00CF238C">
        <w:rPr>
          <w:rFonts w:asciiTheme="minorBidi" w:hAnsiTheme="minorBidi" w:cstheme="minorBidi"/>
          <w:color w:val="000000"/>
          <w:sz w:val="24"/>
          <w:szCs w:val="24"/>
        </w:rPr>
        <w:t>T</w:t>
      </w:r>
      <w:r w:rsidR="00BA1765" w:rsidRPr="00CF238C">
        <w:rPr>
          <w:rFonts w:asciiTheme="minorBidi" w:hAnsiTheme="minorBidi" w:cstheme="minorBidi"/>
          <w:color w:val="000000"/>
          <w:sz w:val="24"/>
          <w:szCs w:val="24"/>
        </w:rPr>
        <w:t>herefore</w:t>
      </w:r>
      <w:r w:rsidRPr="00CF238C">
        <w:rPr>
          <w:rFonts w:asciiTheme="minorBidi" w:hAnsiTheme="minorBidi" w:cstheme="minorBidi"/>
          <w:color w:val="000000"/>
          <w:sz w:val="24"/>
          <w:szCs w:val="24"/>
        </w:rPr>
        <w:t>,</w:t>
      </w:r>
      <w:r w:rsidR="00BA1765" w:rsidRPr="00CF238C">
        <w:rPr>
          <w:rFonts w:asciiTheme="minorBidi" w:hAnsiTheme="minorBidi" w:cstheme="minorBidi"/>
          <w:color w:val="000000"/>
          <w:sz w:val="24"/>
          <w:szCs w:val="24"/>
        </w:rPr>
        <w:t xml:space="preserve"> immediately </w:t>
      </w:r>
      <w:r w:rsidRPr="00CF238C">
        <w:rPr>
          <w:rFonts w:asciiTheme="minorBidi" w:hAnsiTheme="minorBidi" w:cstheme="minorBidi"/>
          <w:color w:val="000000"/>
          <w:sz w:val="24"/>
          <w:szCs w:val="24"/>
        </w:rPr>
        <w:t>after he is</w:t>
      </w:r>
      <w:r w:rsidR="00BA1765" w:rsidRPr="00CF238C">
        <w:rPr>
          <w:rFonts w:asciiTheme="minorBidi" w:hAnsiTheme="minorBidi" w:cstheme="minorBidi"/>
          <w:color w:val="000000"/>
          <w:sz w:val="24"/>
          <w:szCs w:val="24"/>
        </w:rPr>
        <w:t xml:space="preserve"> circumcised</w:t>
      </w:r>
      <w:r w:rsidRPr="00CF238C">
        <w:rPr>
          <w:rFonts w:asciiTheme="minorBidi" w:hAnsiTheme="minorBidi" w:cstheme="minorBidi"/>
          <w:color w:val="000000"/>
          <w:sz w:val="24"/>
          <w:szCs w:val="24"/>
        </w:rPr>
        <w:t>,</w:t>
      </w:r>
      <w:r w:rsidR="00BA1765" w:rsidRPr="00CF238C">
        <w:rPr>
          <w:rFonts w:asciiTheme="minorBidi" w:hAnsiTheme="minorBidi" w:cstheme="minorBidi"/>
          <w:color w:val="000000"/>
          <w:sz w:val="24"/>
          <w:szCs w:val="24"/>
        </w:rPr>
        <w:t xml:space="preserve"> he </w:t>
      </w:r>
      <w:r w:rsidRPr="00CF238C">
        <w:rPr>
          <w:rFonts w:asciiTheme="minorBidi" w:hAnsiTheme="minorBidi" w:cstheme="minorBidi"/>
          <w:color w:val="000000"/>
          <w:sz w:val="24"/>
          <w:szCs w:val="24"/>
        </w:rPr>
        <w:t xml:space="preserve">may </w:t>
      </w:r>
      <w:r w:rsidR="00BA1765" w:rsidRPr="00CF238C">
        <w:rPr>
          <w:rFonts w:asciiTheme="minorBidi" w:hAnsiTheme="minorBidi" w:cstheme="minorBidi"/>
          <w:color w:val="000000"/>
          <w:sz w:val="24"/>
          <w:szCs w:val="24"/>
        </w:rPr>
        <w:t xml:space="preserve">eat of the paschal offering like </w:t>
      </w:r>
      <w:r w:rsidRPr="00CF238C">
        <w:rPr>
          <w:rFonts w:asciiTheme="minorBidi" w:hAnsiTheme="minorBidi" w:cstheme="minorBidi"/>
          <w:color w:val="000000"/>
          <w:sz w:val="24"/>
          <w:szCs w:val="24"/>
        </w:rPr>
        <w:t>his master.</w:t>
      </w:r>
    </w:p>
    <w:p w:rsidR="006842E8" w:rsidRDefault="006842E8" w:rsidP="006221BB">
      <w:pPr>
        <w:bidi w:val="0"/>
        <w:spacing w:after="0" w:line="240" w:lineRule="auto"/>
        <w:ind w:left="720"/>
        <w:rPr>
          <w:rFonts w:asciiTheme="minorBidi" w:hAnsiTheme="minorBidi" w:cstheme="minorBidi"/>
          <w:color w:val="000000"/>
          <w:sz w:val="24"/>
          <w:szCs w:val="24"/>
        </w:rPr>
      </w:pPr>
    </w:p>
    <w:p w:rsidR="002E4258" w:rsidRPr="00CF238C" w:rsidRDefault="00AE4B61" w:rsidP="006221BB">
      <w:pPr>
        <w:bidi w:val="0"/>
        <w:spacing w:after="0" w:line="240" w:lineRule="auto"/>
        <w:ind w:left="720"/>
        <w:rPr>
          <w:rFonts w:asciiTheme="minorBidi" w:hAnsiTheme="minorBidi" w:cstheme="minorBidi"/>
          <w:color w:val="000000"/>
          <w:sz w:val="24"/>
          <w:szCs w:val="24"/>
        </w:rPr>
      </w:pPr>
      <w:r w:rsidRPr="00CF238C">
        <w:rPr>
          <w:rFonts w:asciiTheme="minorBidi" w:hAnsiTheme="minorBidi" w:cstheme="minorBidi"/>
          <w:color w:val="000000"/>
          <w:sz w:val="24"/>
          <w:szCs w:val="24"/>
        </w:rPr>
        <w:t>Now, towards t</w:t>
      </w:r>
      <w:r w:rsidR="00BA1765" w:rsidRPr="00CF238C">
        <w:rPr>
          <w:rFonts w:asciiTheme="minorBidi" w:hAnsiTheme="minorBidi" w:cstheme="minorBidi"/>
          <w:color w:val="000000"/>
          <w:sz w:val="24"/>
          <w:szCs w:val="24"/>
        </w:rPr>
        <w:t>he end</w:t>
      </w:r>
      <w:r w:rsidR="002E4258" w:rsidRPr="00CF238C">
        <w:rPr>
          <w:rFonts w:asciiTheme="minorBidi" w:hAnsiTheme="minorBidi" w:cstheme="minorBidi"/>
          <w:color w:val="000000"/>
          <w:sz w:val="24"/>
          <w:szCs w:val="24"/>
        </w:rPr>
        <w:t xml:space="preserve"> of the Second Temple era, </w:t>
      </w:r>
      <w:r w:rsidRPr="00CF238C">
        <w:rPr>
          <w:rFonts w:asciiTheme="minorBidi" w:hAnsiTheme="minorBidi" w:cstheme="minorBidi"/>
          <w:color w:val="000000"/>
          <w:sz w:val="24"/>
          <w:szCs w:val="24"/>
        </w:rPr>
        <w:t>our</w:t>
      </w:r>
      <w:r w:rsidR="00BA1765" w:rsidRPr="00CF238C">
        <w:rPr>
          <w:rFonts w:asciiTheme="minorBidi" w:hAnsiTheme="minorBidi" w:cstheme="minorBidi"/>
          <w:color w:val="000000"/>
          <w:sz w:val="24"/>
          <w:szCs w:val="24"/>
        </w:rPr>
        <w:t xml:space="preserve"> traits were ruined by the Herodian kings and Israel learned the ways of th</w:t>
      </w:r>
      <w:r w:rsidR="002E4258" w:rsidRPr="00CF238C">
        <w:rPr>
          <w:rFonts w:asciiTheme="minorBidi" w:hAnsiTheme="minorBidi" w:cstheme="minorBidi"/>
          <w:color w:val="000000"/>
          <w:sz w:val="24"/>
          <w:szCs w:val="24"/>
        </w:rPr>
        <w:t>e non-Jews, and particularly those of the aristocrats and patricians.</w:t>
      </w:r>
      <w:r w:rsidR="00FF7569" w:rsidRPr="00CF238C">
        <w:rPr>
          <w:rFonts w:asciiTheme="minorBidi" w:hAnsiTheme="minorBidi" w:cstheme="minorBidi"/>
          <w:color w:val="000000"/>
          <w:sz w:val="24"/>
          <w:szCs w:val="24"/>
        </w:rPr>
        <w:t xml:space="preserve"> </w:t>
      </w:r>
      <w:r w:rsidR="002E4258" w:rsidRPr="00CF238C">
        <w:rPr>
          <w:rFonts w:asciiTheme="minorBidi" w:hAnsiTheme="minorBidi" w:cstheme="minorBidi"/>
          <w:color w:val="000000"/>
          <w:sz w:val="24"/>
          <w:szCs w:val="24"/>
        </w:rPr>
        <w:t>They yearned to emulate t</w:t>
      </w:r>
      <w:r w:rsidR="00BA1765" w:rsidRPr="00CF238C">
        <w:rPr>
          <w:rFonts w:asciiTheme="minorBidi" w:hAnsiTheme="minorBidi" w:cstheme="minorBidi"/>
          <w:color w:val="000000"/>
          <w:sz w:val="24"/>
          <w:szCs w:val="24"/>
        </w:rPr>
        <w:t xml:space="preserve">he Romans, and </w:t>
      </w:r>
      <w:r w:rsidR="002E4258" w:rsidRPr="00CF238C">
        <w:rPr>
          <w:rFonts w:asciiTheme="minorBidi" w:hAnsiTheme="minorBidi" w:cstheme="minorBidi"/>
          <w:color w:val="000000"/>
          <w:sz w:val="24"/>
          <w:szCs w:val="24"/>
        </w:rPr>
        <w:t>as we kno</w:t>
      </w:r>
      <w:r w:rsidR="00BA1765" w:rsidRPr="00CF238C">
        <w:rPr>
          <w:rFonts w:asciiTheme="minorBidi" w:hAnsiTheme="minorBidi" w:cstheme="minorBidi"/>
          <w:color w:val="000000"/>
          <w:sz w:val="24"/>
          <w:szCs w:val="24"/>
        </w:rPr>
        <w:t>w</w:t>
      </w:r>
      <w:r w:rsidR="002E4258" w:rsidRPr="00CF238C">
        <w:rPr>
          <w:rFonts w:asciiTheme="minorBidi" w:hAnsiTheme="minorBidi" w:cstheme="minorBidi"/>
          <w:color w:val="000000"/>
          <w:sz w:val="24"/>
          <w:szCs w:val="24"/>
        </w:rPr>
        <w:t>,</w:t>
      </w:r>
      <w:r w:rsidR="00BA1765" w:rsidRPr="00CF238C">
        <w:rPr>
          <w:rFonts w:asciiTheme="minorBidi" w:hAnsiTheme="minorBidi" w:cstheme="minorBidi"/>
          <w:color w:val="000000"/>
          <w:sz w:val="24"/>
          <w:szCs w:val="24"/>
        </w:rPr>
        <w:t xml:space="preserve"> the Ro</w:t>
      </w:r>
      <w:r w:rsidR="002E4258" w:rsidRPr="00CF238C">
        <w:rPr>
          <w:rFonts w:asciiTheme="minorBidi" w:hAnsiTheme="minorBidi" w:cstheme="minorBidi"/>
          <w:color w:val="000000"/>
          <w:sz w:val="24"/>
          <w:szCs w:val="24"/>
        </w:rPr>
        <w:t>mans were cruel to their slaves.</w:t>
      </w:r>
      <w:r w:rsidR="00FF7569" w:rsidRPr="00CF238C">
        <w:rPr>
          <w:rFonts w:asciiTheme="minorBidi" w:hAnsiTheme="minorBidi" w:cstheme="minorBidi"/>
          <w:color w:val="000000"/>
          <w:sz w:val="24"/>
          <w:szCs w:val="24"/>
        </w:rPr>
        <w:t xml:space="preserve"> </w:t>
      </w:r>
      <w:r w:rsidR="002E4258" w:rsidRPr="00CF238C">
        <w:rPr>
          <w:rFonts w:asciiTheme="minorBidi" w:hAnsiTheme="minorBidi" w:cstheme="minorBidi"/>
          <w:color w:val="000000"/>
          <w:sz w:val="24"/>
          <w:szCs w:val="24"/>
        </w:rPr>
        <w:t xml:space="preserve">Thus, a situation was created in </w:t>
      </w:r>
      <w:r w:rsidR="00BA1765" w:rsidRPr="00CF238C">
        <w:rPr>
          <w:rFonts w:asciiTheme="minorBidi" w:hAnsiTheme="minorBidi" w:cstheme="minorBidi"/>
          <w:color w:val="000000"/>
          <w:sz w:val="24"/>
          <w:szCs w:val="24"/>
        </w:rPr>
        <w:t xml:space="preserve">Israel </w:t>
      </w:r>
      <w:r w:rsidR="002E4258" w:rsidRPr="00CF238C">
        <w:rPr>
          <w:rFonts w:asciiTheme="minorBidi" w:hAnsiTheme="minorBidi" w:cstheme="minorBidi"/>
          <w:color w:val="000000"/>
          <w:sz w:val="24"/>
          <w:szCs w:val="24"/>
        </w:rPr>
        <w:t>that</w:t>
      </w:r>
      <w:r w:rsidR="00BA1765" w:rsidRPr="00CF238C">
        <w:rPr>
          <w:rFonts w:asciiTheme="minorBidi" w:hAnsiTheme="minorBidi" w:cstheme="minorBidi"/>
          <w:color w:val="000000"/>
          <w:sz w:val="24"/>
          <w:szCs w:val="24"/>
        </w:rPr>
        <w:t xml:space="preserve"> masters did not want to circumcise their servants so that </w:t>
      </w:r>
      <w:r w:rsidR="002E4258" w:rsidRPr="00CF238C">
        <w:rPr>
          <w:rFonts w:asciiTheme="minorBidi" w:hAnsiTheme="minorBidi" w:cstheme="minorBidi"/>
          <w:color w:val="000000"/>
          <w:sz w:val="24"/>
          <w:szCs w:val="24"/>
        </w:rPr>
        <w:t>[</w:t>
      </w:r>
      <w:r w:rsidR="00BA1765" w:rsidRPr="00CF238C">
        <w:rPr>
          <w:rFonts w:asciiTheme="minorBidi" w:hAnsiTheme="minorBidi" w:cstheme="minorBidi"/>
          <w:color w:val="000000"/>
          <w:sz w:val="24"/>
          <w:szCs w:val="24"/>
        </w:rPr>
        <w:t>the</w:t>
      </w:r>
      <w:r w:rsidR="002E4258" w:rsidRPr="00CF238C">
        <w:rPr>
          <w:rFonts w:asciiTheme="minorBidi" w:hAnsiTheme="minorBidi" w:cstheme="minorBidi"/>
          <w:color w:val="000000"/>
          <w:sz w:val="24"/>
          <w:szCs w:val="24"/>
        </w:rPr>
        <w:t xml:space="preserve"> servants]</w:t>
      </w:r>
      <w:r w:rsidR="00BA1765" w:rsidRPr="00CF238C">
        <w:rPr>
          <w:rFonts w:asciiTheme="minorBidi" w:hAnsiTheme="minorBidi" w:cstheme="minorBidi"/>
          <w:color w:val="000000"/>
          <w:sz w:val="24"/>
          <w:szCs w:val="24"/>
        </w:rPr>
        <w:t xml:space="preserve"> would not think of themselves as Israel</w:t>
      </w:r>
      <w:r w:rsidR="002E4258" w:rsidRPr="00CF238C">
        <w:rPr>
          <w:rFonts w:asciiTheme="minorBidi" w:hAnsiTheme="minorBidi" w:cstheme="minorBidi"/>
          <w:color w:val="000000"/>
          <w:sz w:val="24"/>
          <w:szCs w:val="24"/>
        </w:rPr>
        <w:t>ites</w:t>
      </w:r>
      <w:r w:rsidR="00BA1765" w:rsidRPr="00CF238C">
        <w:rPr>
          <w:rFonts w:asciiTheme="minorBidi" w:hAnsiTheme="minorBidi" w:cstheme="minorBidi"/>
          <w:color w:val="000000"/>
          <w:sz w:val="24"/>
          <w:szCs w:val="24"/>
        </w:rPr>
        <w:t xml:space="preserve"> and </w:t>
      </w:r>
      <w:r w:rsidR="002E4258" w:rsidRPr="00CF238C">
        <w:rPr>
          <w:rFonts w:asciiTheme="minorBidi" w:hAnsiTheme="minorBidi" w:cstheme="minorBidi"/>
          <w:color w:val="000000"/>
          <w:sz w:val="24"/>
          <w:szCs w:val="24"/>
        </w:rPr>
        <w:t xml:space="preserve">as </w:t>
      </w:r>
      <w:r w:rsidR="00BA1765" w:rsidRPr="00CF238C">
        <w:rPr>
          <w:rFonts w:asciiTheme="minorBidi" w:hAnsiTheme="minorBidi" w:cstheme="minorBidi"/>
          <w:color w:val="000000"/>
          <w:sz w:val="24"/>
          <w:szCs w:val="24"/>
        </w:rPr>
        <w:t>human</w:t>
      </w:r>
      <w:r w:rsidR="002E4258" w:rsidRPr="00CF238C">
        <w:rPr>
          <w:rFonts w:asciiTheme="minorBidi" w:hAnsiTheme="minorBidi" w:cstheme="minorBidi"/>
          <w:color w:val="000000"/>
          <w:sz w:val="24"/>
          <w:szCs w:val="24"/>
        </w:rPr>
        <w:t xml:space="preserve"> beings</w:t>
      </w:r>
      <w:r w:rsidR="00957775" w:rsidRPr="00CF238C">
        <w:rPr>
          <w:rFonts w:asciiTheme="minorBidi" w:hAnsiTheme="minorBidi" w:cstheme="minorBidi"/>
          <w:color w:val="000000"/>
          <w:sz w:val="24"/>
          <w:szCs w:val="24"/>
        </w:rPr>
        <w:t>.</w:t>
      </w:r>
      <w:r w:rsidR="00FF7569" w:rsidRPr="00CF238C">
        <w:rPr>
          <w:rFonts w:asciiTheme="minorBidi" w:hAnsiTheme="minorBidi" w:cstheme="minorBidi"/>
          <w:color w:val="000000"/>
          <w:sz w:val="24"/>
          <w:szCs w:val="24"/>
        </w:rPr>
        <w:t xml:space="preserve"> </w:t>
      </w:r>
    </w:p>
    <w:p w:rsidR="00BA1765" w:rsidRPr="00CF238C" w:rsidRDefault="00BA1765" w:rsidP="006221BB">
      <w:pPr>
        <w:bidi w:val="0"/>
        <w:spacing w:after="0" w:line="240" w:lineRule="auto"/>
        <w:ind w:left="720"/>
        <w:rPr>
          <w:rFonts w:asciiTheme="minorBidi" w:hAnsiTheme="minorBidi" w:cstheme="minorBidi"/>
          <w:color w:val="000000"/>
          <w:sz w:val="24"/>
          <w:szCs w:val="24"/>
        </w:rPr>
      </w:pPr>
      <w:r w:rsidRPr="00CF238C">
        <w:rPr>
          <w:rFonts w:asciiTheme="minorBidi" w:hAnsiTheme="minorBidi" w:cstheme="minorBidi"/>
          <w:color w:val="000000"/>
          <w:sz w:val="24"/>
          <w:szCs w:val="24"/>
        </w:rPr>
        <w:t xml:space="preserve">Then the Sages of Israel arose and decreed that whoever </w:t>
      </w:r>
      <w:r w:rsidR="002E4258" w:rsidRPr="00CF238C">
        <w:rPr>
          <w:rFonts w:asciiTheme="minorBidi" w:hAnsiTheme="minorBidi" w:cstheme="minorBidi"/>
          <w:color w:val="000000"/>
          <w:sz w:val="24"/>
          <w:szCs w:val="24"/>
        </w:rPr>
        <w:t xml:space="preserve">failed to </w:t>
      </w:r>
      <w:r w:rsidRPr="00CF238C">
        <w:rPr>
          <w:rFonts w:asciiTheme="minorBidi" w:hAnsiTheme="minorBidi" w:cstheme="minorBidi"/>
          <w:color w:val="000000"/>
          <w:sz w:val="24"/>
          <w:szCs w:val="24"/>
        </w:rPr>
        <w:t>circumcise his servants could not partake of the paschal offering</w:t>
      </w:r>
      <w:r w:rsidR="002E4258" w:rsidRPr="00CF238C">
        <w:rPr>
          <w:rFonts w:asciiTheme="minorBidi" w:hAnsiTheme="minorBidi" w:cstheme="minorBidi"/>
          <w:color w:val="000000"/>
          <w:sz w:val="24"/>
          <w:szCs w:val="24"/>
        </w:rPr>
        <w:t>.</w:t>
      </w:r>
      <w:r w:rsidR="00FF7569" w:rsidRPr="00CF238C">
        <w:rPr>
          <w:rFonts w:asciiTheme="minorBidi" w:hAnsiTheme="minorBidi" w:cstheme="minorBidi"/>
          <w:color w:val="000000"/>
          <w:sz w:val="24"/>
          <w:szCs w:val="24"/>
        </w:rPr>
        <w:t xml:space="preserve"> </w:t>
      </w:r>
      <w:r w:rsidR="002E4258" w:rsidRPr="00CF238C">
        <w:rPr>
          <w:rFonts w:asciiTheme="minorBidi" w:hAnsiTheme="minorBidi" w:cstheme="minorBidi"/>
          <w:color w:val="000000"/>
          <w:sz w:val="24"/>
          <w:szCs w:val="24"/>
        </w:rPr>
        <w:t>T</w:t>
      </w:r>
      <w:r w:rsidRPr="00CF238C">
        <w:rPr>
          <w:rFonts w:asciiTheme="minorBidi" w:hAnsiTheme="minorBidi" w:cstheme="minorBidi"/>
          <w:color w:val="000000"/>
          <w:sz w:val="24"/>
          <w:szCs w:val="24"/>
        </w:rPr>
        <w:t xml:space="preserve">heir intent was, in my view, </w:t>
      </w:r>
      <w:r w:rsidR="002E4258" w:rsidRPr="00CF238C">
        <w:rPr>
          <w:rFonts w:asciiTheme="minorBidi" w:hAnsiTheme="minorBidi" w:cstheme="minorBidi"/>
          <w:color w:val="000000"/>
          <w:sz w:val="24"/>
          <w:szCs w:val="24"/>
        </w:rPr>
        <w:t>this: anyone who can</w:t>
      </w:r>
      <w:r w:rsidRPr="00CF238C">
        <w:rPr>
          <w:rFonts w:asciiTheme="minorBidi" w:hAnsiTheme="minorBidi" w:cstheme="minorBidi"/>
          <w:color w:val="000000"/>
          <w:sz w:val="24"/>
          <w:szCs w:val="24"/>
        </w:rPr>
        <w:t xml:space="preserve">not regard </w:t>
      </w:r>
      <w:r w:rsidR="002E4258" w:rsidRPr="00CF238C">
        <w:rPr>
          <w:rFonts w:asciiTheme="minorBidi" w:hAnsiTheme="minorBidi" w:cstheme="minorBidi"/>
          <w:color w:val="000000"/>
          <w:sz w:val="24"/>
          <w:szCs w:val="24"/>
        </w:rPr>
        <w:t xml:space="preserve">his </w:t>
      </w:r>
      <w:r w:rsidRPr="00CF238C">
        <w:rPr>
          <w:rFonts w:asciiTheme="minorBidi" w:hAnsiTheme="minorBidi" w:cstheme="minorBidi"/>
          <w:color w:val="000000"/>
          <w:sz w:val="24"/>
          <w:szCs w:val="24"/>
        </w:rPr>
        <w:t xml:space="preserve">slaves as </w:t>
      </w:r>
      <w:r w:rsidR="002E4258" w:rsidRPr="00CF238C">
        <w:rPr>
          <w:rFonts w:asciiTheme="minorBidi" w:hAnsiTheme="minorBidi" w:cstheme="minorBidi"/>
          <w:color w:val="000000"/>
          <w:sz w:val="24"/>
          <w:szCs w:val="24"/>
        </w:rPr>
        <w:lastRenderedPageBreak/>
        <w:t>human beings</w:t>
      </w:r>
      <w:r w:rsidRPr="00CF238C">
        <w:rPr>
          <w:rFonts w:asciiTheme="minorBidi" w:hAnsiTheme="minorBidi" w:cstheme="minorBidi"/>
          <w:color w:val="000000"/>
          <w:sz w:val="24"/>
          <w:szCs w:val="24"/>
        </w:rPr>
        <w:t xml:space="preserve"> is not fit to be among those who celebrate the holiday of liberation</w:t>
      </w:r>
      <w:r w:rsidR="00957775" w:rsidRPr="00CF238C">
        <w:rPr>
          <w:rFonts w:asciiTheme="minorBidi" w:hAnsiTheme="minorBidi" w:cstheme="minorBidi"/>
          <w:color w:val="000000"/>
          <w:sz w:val="24"/>
          <w:szCs w:val="24"/>
        </w:rPr>
        <w:t>.</w:t>
      </w:r>
      <w:r w:rsidR="00FF7569" w:rsidRPr="00CF238C">
        <w:rPr>
          <w:rFonts w:asciiTheme="minorBidi" w:hAnsiTheme="minorBidi" w:cstheme="minorBidi"/>
          <w:color w:val="000000"/>
          <w:sz w:val="24"/>
          <w:szCs w:val="24"/>
        </w:rPr>
        <w:t xml:space="preserve">  </w:t>
      </w:r>
    </w:p>
    <w:p w:rsidR="00957775" w:rsidRPr="00CF238C" w:rsidRDefault="00957775" w:rsidP="006221BB">
      <w:pPr>
        <w:bidi w:val="0"/>
        <w:spacing w:after="0" w:line="240" w:lineRule="auto"/>
        <w:ind w:left="720"/>
        <w:rPr>
          <w:rFonts w:asciiTheme="minorBidi" w:hAnsiTheme="minorBidi" w:cstheme="minorBidi"/>
          <w:color w:val="000000"/>
          <w:sz w:val="24"/>
          <w:szCs w:val="24"/>
        </w:rPr>
      </w:pPr>
    </w:p>
    <w:p w:rsidR="00BA1765" w:rsidRPr="00CF238C" w:rsidRDefault="00BA1765" w:rsidP="006221BB">
      <w:pPr>
        <w:bidi w:val="0"/>
        <w:spacing w:after="0" w:line="240" w:lineRule="auto"/>
        <w:ind w:firstLine="720"/>
        <w:rPr>
          <w:rFonts w:asciiTheme="minorBidi" w:hAnsiTheme="minorBidi" w:cstheme="minorBidi"/>
          <w:sz w:val="24"/>
          <w:szCs w:val="24"/>
        </w:rPr>
      </w:pPr>
      <w:r w:rsidRPr="00CF238C">
        <w:rPr>
          <w:rFonts w:asciiTheme="minorBidi" w:hAnsiTheme="minorBidi" w:cstheme="minorBidi"/>
          <w:color w:val="000000"/>
          <w:sz w:val="24"/>
          <w:szCs w:val="24"/>
        </w:rPr>
        <w:t>According to Shadal, the Torah is not</w:t>
      </w:r>
      <w:r w:rsidR="002E4258" w:rsidRPr="00CF238C">
        <w:rPr>
          <w:rFonts w:asciiTheme="minorBidi" w:hAnsiTheme="minorBidi" w:cstheme="minorBidi"/>
          <w:color w:val="000000"/>
          <w:sz w:val="24"/>
          <w:szCs w:val="24"/>
        </w:rPr>
        <w:t xml:space="preserve"> a book of information and laws; the essential aim</w:t>
      </w:r>
      <w:r w:rsidRPr="00CF238C">
        <w:rPr>
          <w:rFonts w:asciiTheme="minorBidi" w:hAnsiTheme="minorBidi" w:cstheme="minorBidi"/>
          <w:color w:val="000000"/>
          <w:sz w:val="24"/>
          <w:szCs w:val="24"/>
        </w:rPr>
        <w:t xml:space="preserve"> </w:t>
      </w:r>
      <w:r w:rsidR="002E4258" w:rsidRPr="00CF238C">
        <w:rPr>
          <w:rFonts w:asciiTheme="minorBidi" w:hAnsiTheme="minorBidi" w:cstheme="minorBidi"/>
          <w:color w:val="000000"/>
          <w:sz w:val="24"/>
          <w:szCs w:val="24"/>
        </w:rPr>
        <w:t xml:space="preserve">of the Torah </w:t>
      </w:r>
      <w:r w:rsidRPr="00CF238C">
        <w:rPr>
          <w:rFonts w:asciiTheme="minorBidi" w:hAnsiTheme="minorBidi" w:cstheme="minorBidi"/>
          <w:color w:val="000000"/>
          <w:sz w:val="24"/>
          <w:szCs w:val="24"/>
        </w:rPr>
        <w:t xml:space="preserve">is the development of the </w:t>
      </w:r>
      <w:r w:rsidR="002E4258" w:rsidRPr="00CF238C">
        <w:rPr>
          <w:rFonts w:asciiTheme="minorBidi" w:hAnsiTheme="minorBidi" w:cstheme="minorBidi"/>
          <w:color w:val="000000"/>
          <w:sz w:val="24"/>
          <w:szCs w:val="24"/>
        </w:rPr>
        <w:t xml:space="preserve">empathy and </w:t>
      </w:r>
      <w:r w:rsidRPr="00CF238C">
        <w:rPr>
          <w:rFonts w:asciiTheme="minorBidi" w:hAnsiTheme="minorBidi" w:cstheme="minorBidi"/>
          <w:color w:val="000000"/>
          <w:sz w:val="24"/>
          <w:szCs w:val="24"/>
        </w:rPr>
        <w:t>ethics, and the aim of many commandments is the development of the emotion of compassion</w:t>
      </w:r>
      <w:r w:rsidR="00957775" w:rsidRPr="00CF238C">
        <w:rPr>
          <w:rFonts w:asciiTheme="minorBidi" w:hAnsiTheme="minorBidi" w:cstheme="minorBidi"/>
          <w:color w:val="000000"/>
          <w:sz w:val="24"/>
          <w:szCs w:val="24"/>
        </w:rPr>
        <w:t>.</w:t>
      </w:r>
      <w:r w:rsidR="00FF7569" w:rsidRPr="00CF238C">
        <w:rPr>
          <w:rFonts w:asciiTheme="minorBidi" w:hAnsiTheme="minorBidi" w:cstheme="minorBidi"/>
          <w:color w:val="000000"/>
          <w:sz w:val="24"/>
          <w:szCs w:val="24"/>
        </w:rPr>
        <w:t xml:space="preserve"> </w:t>
      </w:r>
      <w:r w:rsidRPr="00CF238C">
        <w:rPr>
          <w:rFonts w:asciiTheme="minorBidi" w:hAnsiTheme="minorBidi" w:cstheme="minorBidi"/>
          <w:color w:val="000000"/>
          <w:sz w:val="24"/>
          <w:szCs w:val="24"/>
        </w:rPr>
        <w:t xml:space="preserve">For example, this is what he writes in </w:t>
      </w:r>
      <w:r w:rsidR="002E4258" w:rsidRPr="00CF238C">
        <w:rPr>
          <w:rFonts w:asciiTheme="minorBidi" w:hAnsiTheme="minorBidi" w:cstheme="minorBidi"/>
          <w:color w:val="000000"/>
          <w:sz w:val="24"/>
          <w:szCs w:val="24"/>
        </w:rPr>
        <w:t xml:space="preserve">his </w:t>
      </w:r>
      <w:r w:rsidRPr="00CF238C">
        <w:rPr>
          <w:rFonts w:asciiTheme="minorBidi" w:hAnsiTheme="minorBidi" w:cstheme="minorBidi"/>
          <w:color w:val="000000"/>
          <w:sz w:val="24"/>
          <w:szCs w:val="24"/>
        </w:rPr>
        <w:t xml:space="preserve">commentary on </w:t>
      </w:r>
      <w:r w:rsidR="005D5A3B" w:rsidRPr="00CF238C">
        <w:rPr>
          <w:rFonts w:asciiTheme="minorBidi" w:hAnsiTheme="minorBidi" w:cstheme="minorBidi"/>
          <w:i/>
          <w:color w:val="000000"/>
          <w:sz w:val="24"/>
          <w:szCs w:val="24"/>
        </w:rPr>
        <w:t>Vayikra</w:t>
      </w:r>
      <w:r w:rsidRPr="00CF238C">
        <w:rPr>
          <w:rFonts w:asciiTheme="minorBidi" w:hAnsiTheme="minorBidi" w:cstheme="minorBidi"/>
          <w:color w:val="000000"/>
          <w:sz w:val="24"/>
          <w:szCs w:val="24"/>
        </w:rPr>
        <w:t xml:space="preserve"> 22:28, </w:t>
      </w:r>
      <w:r w:rsidR="00C7475F" w:rsidRPr="00CF238C">
        <w:rPr>
          <w:rFonts w:asciiTheme="minorBidi" w:hAnsiTheme="minorBidi" w:cstheme="minorBidi"/>
          <w:color w:val="000000"/>
          <w:sz w:val="24"/>
          <w:szCs w:val="24"/>
        </w:rPr>
        <w:t>“</w:t>
      </w:r>
      <w:r w:rsidRPr="00CF238C">
        <w:rPr>
          <w:rFonts w:asciiTheme="minorBidi" w:hAnsiTheme="minorBidi" w:cstheme="minorBidi"/>
          <w:sz w:val="24"/>
          <w:szCs w:val="24"/>
        </w:rPr>
        <w:t>Do not slaughter a cow or a sheep and its young on the same day</w:t>
      </w:r>
      <w:r w:rsidR="00C7475F" w:rsidRPr="00CF238C">
        <w:rPr>
          <w:rFonts w:asciiTheme="minorBidi" w:hAnsiTheme="minorBidi" w:cstheme="minorBidi"/>
          <w:sz w:val="24"/>
          <w:szCs w:val="24"/>
        </w:rPr>
        <w:t>”</w:t>
      </w:r>
      <w:r w:rsidRPr="00CF238C">
        <w:rPr>
          <w:rFonts w:asciiTheme="minorBidi" w:hAnsiTheme="minorBidi" w:cstheme="minorBidi"/>
          <w:sz w:val="24"/>
          <w:szCs w:val="24"/>
        </w:rPr>
        <w:t>:</w:t>
      </w:r>
    </w:p>
    <w:p w:rsidR="006842E8" w:rsidRDefault="006842E8" w:rsidP="006221BB">
      <w:pPr>
        <w:bidi w:val="0"/>
        <w:spacing w:after="0" w:line="240" w:lineRule="auto"/>
        <w:ind w:left="720"/>
        <w:rPr>
          <w:rFonts w:asciiTheme="minorBidi" w:hAnsiTheme="minorBidi" w:cstheme="minorBidi"/>
          <w:color w:val="000000"/>
          <w:sz w:val="24"/>
          <w:szCs w:val="24"/>
        </w:rPr>
      </w:pPr>
    </w:p>
    <w:p w:rsidR="00BA1765" w:rsidRPr="00CF238C" w:rsidRDefault="00BA1765" w:rsidP="006221BB">
      <w:pPr>
        <w:bidi w:val="0"/>
        <w:spacing w:after="0" w:line="240" w:lineRule="auto"/>
        <w:ind w:left="720"/>
        <w:rPr>
          <w:rFonts w:asciiTheme="minorBidi" w:hAnsiTheme="minorBidi" w:cstheme="minorBidi"/>
          <w:color w:val="000000"/>
          <w:sz w:val="24"/>
          <w:szCs w:val="24"/>
        </w:rPr>
      </w:pPr>
      <w:r w:rsidRPr="00CF238C">
        <w:rPr>
          <w:rFonts w:asciiTheme="minorBidi" w:hAnsiTheme="minorBidi" w:cstheme="minorBidi"/>
          <w:color w:val="000000"/>
          <w:sz w:val="24"/>
          <w:szCs w:val="24"/>
        </w:rPr>
        <w:t>Th</w:t>
      </w:r>
      <w:r w:rsidR="002E4258" w:rsidRPr="00CF238C">
        <w:rPr>
          <w:rFonts w:asciiTheme="minorBidi" w:hAnsiTheme="minorBidi" w:cstheme="minorBidi"/>
          <w:color w:val="000000"/>
          <w:sz w:val="24"/>
          <w:szCs w:val="24"/>
        </w:rPr>
        <w:t>e aim here is not to show</w:t>
      </w:r>
      <w:r w:rsidRPr="00CF238C">
        <w:rPr>
          <w:rFonts w:asciiTheme="minorBidi" w:hAnsiTheme="minorBidi" w:cstheme="minorBidi"/>
          <w:color w:val="000000"/>
          <w:sz w:val="24"/>
          <w:szCs w:val="24"/>
        </w:rPr>
        <w:t xml:space="preserve"> actual compassion </w:t>
      </w:r>
      <w:r w:rsidR="002E4258" w:rsidRPr="00CF238C">
        <w:rPr>
          <w:rFonts w:asciiTheme="minorBidi" w:hAnsiTheme="minorBidi" w:cstheme="minorBidi"/>
          <w:color w:val="000000"/>
          <w:sz w:val="24"/>
          <w:szCs w:val="24"/>
        </w:rPr>
        <w:t>to</w:t>
      </w:r>
      <w:r w:rsidRPr="00CF238C">
        <w:rPr>
          <w:rFonts w:asciiTheme="minorBidi" w:hAnsiTheme="minorBidi" w:cstheme="minorBidi"/>
          <w:color w:val="000000"/>
          <w:sz w:val="24"/>
          <w:szCs w:val="24"/>
        </w:rPr>
        <w:t xml:space="preserve"> the animals, but to strengthen in in our hearts the attribute of mercy and to distance us from cruelty.</w:t>
      </w:r>
      <w:r w:rsidRPr="006842E8">
        <w:rPr>
          <w:rStyle w:val="FootnoteReference"/>
          <w:rFonts w:asciiTheme="minorBidi" w:hAnsiTheme="minorBidi" w:cstheme="minorBidi"/>
          <w:sz w:val="20"/>
          <w:szCs w:val="20"/>
          <w:rtl/>
        </w:rPr>
        <w:footnoteReference w:id="20"/>
      </w:r>
    </w:p>
    <w:p w:rsidR="00957775" w:rsidRPr="00CF238C" w:rsidRDefault="00957775" w:rsidP="006221BB">
      <w:pPr>
        <w:bidi w:val="0"/>
        <w:spacing w:after="0" w:line="240" w:lineRule="auto"/>
        <w:ind w:left="720"/>
        <w:rPr>
          <w:rFonts w:asciiTheme="minorBidi" w:hAnsiTheme="minorBidi" w:cstheme="minorBidi"/>
          <w:color w:val="000000"/>
          <w:sz w:val="24"/>
          <w:szCs w:val="24"/>
        </w:rPr>
      </w:pPr>
    </w:p>
    <w:p w:rsidR="00BA1765" w:rsidRPr="00CF238C" w:rsidRDefault="00BA1765" w:rsidP="006221BB">
      <w:pPr>
        <w:bidi w:val="0"/>
        <w:spacing w:after="0" w:line="240" w:lineRule="auto"/>
        <w:ind w:firstLine="720"/>
        <w:rPr>
          <w:rFonts w:asciiTheme="minorBidi" w:hAnsiTheme="minorBidi" w:cstheme="minorBidi"/>
          <w:color w:val="000000"/>
          <w:sz w:val="24"/>
          <w:szCs w:val="24"/>
        </w:rPr>
      </w:pPr>
      <w:r w:rsidRPr="00CF238C">
        <w:rPr>
          <w:rFonts w:asciiTheme="minorBidi" w:hAnsiTheme="minorBidi" w:cstheme="minorBidi"/>
          <w:color w:val="000000"/>
          <w:sz w:val="24"/>
          <w:szCs w:val="24"/>
        </w:rPr>
        <w:t xml:space="preserve">This thought is mentioned in his famous </w:t>
      </w:r>
      <w:r w:rsidR="00B56881" w:rsidRPr="00CF238C">
        <w:rPr>
          <w:rFonts w:asciiTheme="minorBidi" w:hAnsiTheme="minorBidi" w:cstheme="minorBidi"/>
          <w:color w:val="000000"/>
          <w:sz w:val="24"/>
          <w:szCs w:val="24"/>
        </w:rPr>
        <w:t>poem,</w:t>
      </w:r>
      <w:r w:rsidRPr="00CF238C">
        <w:rPr>
          <w:rFonts w:asciiTheme="minorBidi" w:hAnsiTheme="minorBidi" w:cstheme="minorBidi"/>
          <w:color w:val="000000"/>
          <w:sz w:val="24"/>
          <w:szCs w:val="24"/>
        </w:rPr>
        <w:t xml:space="preserve"> “</w:t>
      </w:r>
      <w:r w:rsidR="00B56881" w:rsidRPr="00CF238C">
        <w:rPr>
          <w:rFonts w:asciiTheme="minorBidi" w:hAnsiTheme="minorBidi" w:cstheme="minorBidi"/>
          <w:i/>
          <w:iCs/>
          <w:color w:val="000000"/>
          <w:sz w:val="24"/>
          <w:szCs w:val="24"/>
        </w:rPr>
        <w:t>Chelek Ke-C</w:t>
      </w:r>
      <w:r w:rsidRPr="00CF238C">
        <w:rPr>
          <w:rFonts w:asciiTheme="minorBidi" w:hAnsiTheme="minorBidi" w:cstheme="minorBidi"/>
          <w:i/>
          <w:iCs/>
          <w:color w:val="000000"/>
          <w:sz w:val="24"/>
          <w:szCs w:val="24"/>
        </w:rPr>
        <w:t>helek Yokhelu</w:t>
      </w:r>
      <w:r w:rsidRPr="00CF238C">
        <w:rPr>
          <w:rFonts w:asciiTheme="minorBidi" w:hAnsiTheme="minorBidi" w:cstheme="minorBidi"/>
          <w:color w:val="000000"/>
          <w:sz w:val="24"/>
          <w:szCs w:val="24"/>
        </w:rPr>
        <w:t>”</w:t>
      </w:r>
      <w:r w:rsidR="002640A8" w:rsidRPr="00CF238C">
        <w:rPr>
          <w:rFonts w:asciiTheme="minorBidi" w:hAnsiTheme="minorBidi" w:cstheme="minorBidi"/>
          <w:color w:val="000000"/>
          <w:sz w:val="24"/>
          <w:szCs w:val="24"/>
        </w:rPr>
        <w:t xml:space="preserve"> </w:t>
      </w:r>
      <w:r w:rsidRPr="00CF238C">
        <w:rPr>
          <w:rFonts w:asciiTheme="minorBidi" w:hAnsiTheme="minorBidi" w:cstheme="minorBidi"/>
          <w:color w:val="000000"/>
          <w:sz w:val="24"/>
          <w:szCs w:val="24"/>
        </w:rPr>
        <w:t>(Portion by Portion They Shall Eat)</w:t>
      </w:r>
      <w:r w:rsidR="00AE4B61" w:rsidRPr="00CF238C">
        <w:rPr>
          <w:rFonts w:asciiTheme="minorBidi" w:hAnsiTheme="minorBidi" w:cstheme="minorBidi"/>
          <w:color w:val="000000"/>
          <w:sz w:val="24"/>
          <w:szCs w:val="24"/>
        </w:rPr>
        <w:t>:</w:t>
      </w:r>
    </w:p>
    <w:p w:rsidR="002E4258" w:rsidRPr="00CF238C" w:rsidRDefault="002E4258" w:rsidP="006221BB">
      <w:pPr>
        <w:bidi w:val="0"/>
        <w:spacing w:after="0" w:line="240" w:lineRule="auto"/>
        <w:ind w:left="720"/>
        <w:rPr>
          <w:rFonts w:asciiTheme="minorBidi" w:hAnsiTheme="minorBidi" w:cstheme="minorBidi"/>
          <w:color w:val="000000"/>
          <w:sz w:val="24"/>
          <w:szCs w:val="24"/>
        </w:rPr>
      </w:pPr>
    </w:p>
    <w:p w:rsidR="00BA1765" w:rsidRPr="00CF238C" w:rsidRDefault="00BA1765" w:rsidP="006221BB">
      <w:pPr>
        <w:bidi w:val="0"/>
        <w:spacing w:after="0" w:line="240" w:lineRule="auto"/>
        <w:ind w:left="720"/>
        <w:rPr>
          <w:rFonts w:asciiTheme="minorBidi" w:hAnsiTheme="minorBidi" w:cstheme="minorBidi"/>
          <w:color w:val="000000"/>
          <w:sz w:val="24"/>
          <w:szCs w:val="24"/>
        </w:rPr>
      </w:pPr>
      <w:r w:rsidRPr="00CF238C">
        <w:rPr>
          <w:rFonts w:asciiTheme="minorBidi" w:hAnsiTheme="minorBidi" w:cstheme="minorBidi"/>
          <w:color w:val="000000"/>
          <w:sz w:val="24"/>
          <w:szCs w:val="24"/>
        </w:rPr>
        <w:t xml:space="preserve">Curse wisdom if slyness and plotting </w:t>
      </w:r>
      <w:r w:rsidR="002E4258" w:rsidRPr="00CF238C">
        <w:rPr>
          <w:rFonts w:asciiTheme="minorBidi" w:hAnsiTheme="minorBidi" w:cstheme="minorBidi"/>
          <w:color w:val="000000"/>
          <w:sz w:val="24"/>
          <w:szCs w:val="24"/>
        </w:rPr>
        <w:t xml:space="preserve">it </w:t>
      </w:r>
      <w:r w:rsidRPr="00CF238C">
        <w:rPr>
          <w:rFonts w:asciiTheme="minorBidi" w:hAnsiTheme="minorBidi" w:cstheme="minorBidi"/>
          <w:color w:val="000000"/>
          <w:sz w:val="24"/>
          <w:szCs w:val="24"/>
        </w:rPr>
        <w:t>inspires</w:t>
      </w:r>
      <w:r w:rsidR="002E4258" w:rsidRPr="00CF238C">
        <w:rPr>
          <w:rFonts w:asciiTheme="minorBidi" w:hAnsiTheme="minorBidi" w:cstheme="minorBidi"/>
          <w:color w:val="000000"/>
          <w:sz w:val="24"/>
          <w:szCs w:val="24"/>
        </w:rPr>
        <w:t>,</w:t>
      </w:r>
    </w:p>
    <w:p w:rsidR="00BA1765" w:rsidRPr="00CF238C" w:rsidRDefault="002E4258" w:rsidP="006221BB">
      <w:pPr>
        <w:bidi w:val="0"/>
        <w:spacing w:after="0" w:line="240" w:lineRule="auto"/>
        <w:ind w:left="720"/>
        <w:rPr>
          <w:rFonts w:asciiTheme="minorBidi" w:hAnsiTheme="minorBidi" w:cstheme="minorBidi"/>
          <w:color w:val="000000"/>
          <w:sz w:val="24"/>
          <w:szCs w:val="24"/>
        </w:rPr>
      </w:pPr>
      <w:r w:rsidRPr="00CF238C">
        <w:rPr>
          <w:rFonts w:asciiTheme="minorBidi" w:hAnsiTheme="minorBidi" w:cstheme="minorBidi"/>
          <w:color w:val="000000"/>
          <w:sz w:val="24"/>
          <w:szCs w:val="24"/>
        </w:rPr>
        <w:t>Teaching us guile and not letting rig</w:t>
      </w:r>
      <w:r w:rsidR="00BA1765" w:rsidRPr="00CF238C">
        <w:rPr>
          <w:rFonts w:asciiTheme="minorBidi" w:hAnsiTheme="minorBidi" w:cstheme="minorBidi"/>
          <w:color w:val="000000"/>
          <w:sz w:val="24"/>
          <w:szCs w:val="24"/>
        </w:rPr>
        <w:t>hteousness soar!</w:t>
      </w:r>
    </w:p>
    <w:p w:rsidR="00BA1765" w:rsidRPr="00CF238C" w:rsidRDefault="00BA1765" w:rsidP="006221BB">
      <w:pPr>
        <w:bidi w:val="0"/>
        <w:spacing w:after="0" w:line="240" w:lineRule="auto"/>
        <w:ind w:left="720"/>
        <w:rPr>
          <w:rFonts w:asciiTheme="minorBidi" w:hAnsiTheme="minorBidi" w:cstheme="minorBidi"/>
          <w:color w:val="000000"/>
          <w:sz w:val="24"/>
          <w:szCs w:val="24"/>
        </w:rPr>
      </w:pPr>
      <w:r w:rsidRPr="00CF238C">
        <w:rPr>
          <w:rFonts w:asciiTheme="minorBidi" w:hAnsiTheme="minorBidi" w:cstheme="minorBidi"/>
          <w:color w:val="000000"/>
          <w:sz w:val="24"/>
          <w:szCs w:val="24"/>
        </w:rPr>
        <w:t>I hope intelligence is lost forever and sagacity expires</w:t>
      </w:r>
    </w:p>
    <w:p w:rsidR="00BA1765" w:rsidRPr="00CF238C" w:rsidRDefault="00BA1765" w:rsidP="006221BB">
      <w:pPr>
        <w:bidi w:val="0"/>
        <w:spacing w:after="0" w:line="240" w:lineRule="auto"/>
        <w:ind w:left="720"/>
        <w:rPr>
          <w:rFonts w:asciiTheme="minorBidi" w:hAnsiTheme="minorBidi" w:cstheme="minorBidi"/>
          <w:color w:val="000000"/>
          <w:sz w:val="24"/>
          <w:szCs w:val="24"/>
        </w:rPr>
      </w:pPr>
      <w:r w:rsidRPr="00CF238C">
        <w:rPr>
          <w:rFonts w:asciiTheme="minorBidi" w:hAnsiTheme="minorBidi" w:cstheme="minorBidi"/>
          <w:color w:val="000000"/>
          <w:sz w:val="24"/>
          <w:szCs w:val="24"/>
        </w:rPr>
        <w:t xml:space="preserve">If kindness and compassion be </w:t>
      </w:r>
      <w:r w:rsidR="002E4258" w:rsidRPr="00CF238C">
        <w:rPr>
          <w:rFonts w:asciiTheme="minorBidi" w:hAnsiTheme="minorBidi" w:cstheme="minorBidi"/>
          <w:color w:val="000000"/>
          <w:sz w:val="24"/>
          <w:szCs w:val="24"/>
        </w:rPr>
        <w:t xml:space="preserve">their </w:t>
      </w:r>
      <w:r w:rsidRPr="00CF238C">
        <w:rPr>
          <w:rFonts w:asciiTheme="minorBidi" w:hAnsiTheme="minorBidi" w:cstheme="minorBidi"/>
          <w:color w:val="000000"/>
          <w:sz w:val="24"/>
          <w:szCs w:val="24"/>
        </w:rPr>
        <w:t>casualties of war</w:t>
      </w:r>
      <w:r w:rsidR="00B56881" w:rsidRPr="00CF238C">
        <w:rPr>
          <w:rFonts w:asciiTheme="minorBidi" w:hAnsiTheme="minorBidi" w:cstheme="minorBidi"/>
          <w:color w:val="000000"/>
          <w:sz w:val="24"/>
          <w:szCs w:val="24"/>
        </w:rPr>
        <w:t>…</w:t>
      </w:r>
    </w:p>
    <w:p w:rsidR="00BA1765" w:rsidRPr="00CF238C" w:rsidRDefault="00BA1765" w:rsidP="006221BB">
      <w:pPr>
        <w:bidi w:val="0"/>
        <w:spacing w:after="0" w:line="240" w:lineRule="auto"/>
        <w:ind w:left="720"/>
        <w:rPr>
          <w:rFonts w:asciiTheme="minorBidi" w:hAnsiTheme="minorBidi" w:cstheme="minorBidi"/>
          <w:color w:val="000000"/>
          <w:sz w:val="24"/>
          <w:szCs w:val="24"/>
        </w:rPr>
      </w:pPr>
      <w:r w:rsidRPr="00CF238C">
        <w:rPr>
          <w:rFonts w:asciiTheme="minorBidi" w:hAnsiTheme="minorBidi" w:cstheme="minorBidi"/>
          <w:color w:val="000000"/>
          <w:sz w:val="24"/>
          <w:szCs w:val="24"/>
        </w:rPr>
        <w:t>No, for this reason intelligence and thought were granted</w:t>
      </w:r>
    </w:p>
    <w:p w:rsidR="00387553" w:rsidRPr="00CF238C" w:rsidRDefault="00BA1765" w:rsidP="006221BB">
      <w:pPr>
        <w:bidi w:val="0"/>
        <w:spacing w:after="0" w:line="240" w:lineRule="auto"/>
        <w:ind w:left="720"/>
        <w:rPr>
          <w:rFonts w:asciiTheme="minorBidi" w:hAnsiTheme="minorBidi" w:cstheme="minorBidi"/>
          <w:sz w:val="24"/>
          <w:szCs w:val="24"/>
          <w:rtl/>
        </w:rPr>
      </w:pPr>
      <w:r w:rsidRPr="00CF238C">
        <w:rPr>
          <w:rFonts w:asciiTheme="minorBidi" w:hAnsiTheme="minorBidi" w:cstheme="minorBidi"/>
          <w:color w:val="000000"/>
          <w:sz w:val="24"/>
          <w:szCs w:val="24"/>
        </w:rPr>
        <w:t>To see p</w:t>
      </w:r>
      <w:r w:rsidR="002640A8" w:rsidRPr="00CF238C">
        <w:rPr>
          <w:rFonts w:asciiTheme="minorBidi" w:hAnsiTheme="minorBidi" w:cstheme="minorBidi"/>
          <w:color w:val="000000"/>
          <w:sz w:val="24"/>
          <w:szCs w:val="24"/>
        </w:rPr>
        <w:t>eace sown and kindness planted</w:t>
      </w:r>
      <w:r w:rsidR="002E4258" w:rsidRPr="00CF238C">
        <w:rPr>
          <w:rFonts w:asciiTheme="minorBidi" w:hAnsiTheme="minorBidi" w:cstheme="minorBidi"/>
          <w:color w:val="000000"/>
          <w:sz w:val="24"/>
          <w:szCs w:val="24"/>
        </w:rPr>
        <w:t>.</w:t>
      </w:r>
    </w:p>
    <w:sectPr w:rsidR="00387553" w:rsidRPr="00CF238C" w:rsidSect="00CF238C">
      <w:headerReference w:type="default" r:id="rId11"/>
      <w:pgSz w:w="11906" w:h="16838" w:code="9"/>
      <w:pgMar w:top="1440" w:right="1797" w:bottom="1440" w:left="1797" w:header="709" w:footer="709" w:gutter="0"/>
      <w:cols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42E8" w:rsidRDefault="006842E8" w:rsidP="00C61BCD">
      <w:pPr>
        <w:spacing w:after="0" w:line="240" w:lineRule="auto"/>
      </w:pPr>
      <w:r>
        <w:separator/>
      </w:r>
    </w:p>
  </w:endnote>
  <w:endnote w:type="continuationSeparator" w:id="0">
    <w:p w:rsidR="006842E8" w:rsidRDefault="006842E8" w:rsidP="00C61B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Narkisim">
    <w:panose1 w:val="020E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42E8" w:rsidRDefault="006842E8" w:rsidP="00CF238C">
      <w:pPr>
        <w:bidi w:val="0"/>
        <w:spacing w:after="0" w:line="240" w:lineRule="auto"/>
      </w:pPr>
      <w:r>
        <w:separator/>
      </w:r>
    </w:p>
  </w:footnote>
  <w:footnote w:type="continuationSeparator" w:id="0">
    <w:p w:rsidR="006842E8" w:rsidRDefault="006842E8" w:rsidP="00C61BCD">
      <w:pPr>
        <w:spacing w:after="0" w:line="240" w:lineRule="auto"/>
      </w:pPr>
      <w:r>
        <w:continuationSeparator/>
      </w:r>
    </w:p>
  </w:footnote>
  <w:footnote w:id="1">
    <w:p w:rsidR="006842E8" w:rsidRPr="002E4509" w:rsidRDefault="006842E8" w:rsidP="002E4509">
      <w:pPr>
        <w:pStyle w:val="FootnoteText"/>
        <w:bidi w:val="0"/>
        <w:spacing w:after="0" w:line="240" w:lineRule="auto"/>
        <w:ind w:left="0" w:firstLine="0"/>
        <w:rPr>
          <w:rFonts w:asciiTheme="minorBidi" w:hAnsiTheme="minorBidi" w:cstheme="minorBidi"/>
          <w:szCs w:val="20"/>
        </w:rPr>
      </w:pPr>
      <w:r w:rsidRPr="002E4509">
        <w:rPr>
          <w:rStyle w:val="FootnoteReference"/>
          <w:rFonts w:asciiTheme="minorBidi" w:hAnsiTheme="minorBidi" w:cstheme="minorBidi"/>
          <w:sz w:val="20"/>
          <w:szCs w:val="20"/>
        </w:rPr>
        <w:footnoteRef/>
      </w:r>
      <w:r w:rsidRPr="002E4509">
        <w:rPr>
          <w:rFonts w:asciiTheme="minorBidi" w:hAnsiTheme="minorBidi" w:cstheme="minorBidi"/>
          <w:szCs w:val="20"/>
          <w:rtl/>
        </w:rPr>
        <w:t xml:space="preserve"> </w:t>
      </w:r>
      <w:r w:rsidRPr="002E4509">
        <w:rPr>
          <w:rFonts w:asciiTheme="minorBidi" w:hAnsiTheme="minorBidi" w:cstheme="minorBidi"/>
          <w:szCs w:val="20"/>
        </w:rPr>
        <w:t xml:space="preserve">In Shadal’s introduction to the Book of </w:t>
      </w:r>
      <w:r w:rsidRPr="002E4509">
        <w:rPr>
          <w:rFonts w:asciiTheme="minorBidi" w:hAnsiTheme="minorBidi" w:cstheme="minorBidi"/>
          <w:i/>
          <w:szCs w:val="20"/>
        </w:rPr>
        <w:t>Yeshayahu</w:t>
      </w:r>
      <w:r w:rsidRPr="002E4509">
        <w:rPr>
          <w:rFonts w:asciiTheme="minorBidi" w:hAnsiTheme="minorBidi" w:cstheme="minorBidi"/>
          <w:szCs w:val="20"/>
        </w:rPr>
        <w:t>, he describes his father:</w:t>
      </w:r>
    </w:p>
    <w:p w:rsidR="006842E8" w:rsidRPr="002E4509" w:rsidRDefault="006842E8" w:rsidP="002E4509">
      <w:pPr>
        <w:pStyle w:val="FootnoteText"/>
        <w:bidi w:val="0"/>
        <w:spacing w:after="0" w:line="240" w:lineRule="auto"/>
        <w:ind w:left="720" w:firstLine="0"/>
        <w:rPr>
          <w:rFonts w:asciiTheme="minorBidi" w:hAnsiTheme="minorBidi" w:cstheme="minorBidi"/>
          <w:szCs w:val="20"/>
        </w:rPr>
      </w:pPr>
      <w:r w:rsidRPr="002E4509">
        <w:rPr>
          <w:rFonts w:asciiTheme="minorBidi" w:hAnsiTheme="minorBidi" w:cstheme="minorBidi"/>
          <w:szCs w:val="20"/>
        </w:rPr>
        <w:t xml:space="preserve">My master father, of blessed memory, who was a carpenter, never read Homer… but he read </w:t>
      </w:r>
      <w:r w:rsidRPr="002E4509">
        <w:rPr>
          <w:rFonts w:asciiTheme="minorBidi" w:hAnsiTheme="minorBidi" w:cstheme="minorBidi"/>
          <w:i/>
          <w:szCs w:val="20"/>
        </w:rPr>
        <w:t>Tanakh</w:t>
      </w:r>
      <w:r w:rsidRPr="002E4509">
        <w:rPr>
          <w:rFonts w:asciiTheme="minorBidi" w:hAnsiTheme="minorBidi" w:cstheme="minorBidi"/>
          <w:szCs w:val="20"/>
        </w:rPr>
        <w:t xml:space="preserve"> every day…</w:t>
      </w:r>
    </w:p>
    <w:p w:rsidR="006842E8" w:rsidRPr="002E4509" w:rsidRDefault="006842E8" w:rsidP="002E4509">
      <w:pPr>
        <w:pStyle w:val="FootnoteText"/>
        <w:bidi w:val="0"/>
        <w:spacing w:after="0" w:line="240" w:lineRule="auto"/>
        <w:ind w:left="0" w:firstLine="0"/>
        <w:rPr>
          <w:rFonts w:asciiTheme="minorBidi" w:hAnsiTheme="minorBidi" w:cstheme="minorBidi"/>
          <w:szCs w:val="20"/>
        </w:rPr>
      </w:pPr>
      <w:r w:rsidRPr="002E4509">
        <w:rPr>
          <w:rFonts w:asciiTheme="minorBidi" w:hAnsiTheme="minorBidi" w:cstheme="minorBidi"/>
          <w:szCs w:val="20"/>
        </w:rPr>
        <w:t xml:space="preserve">In a number of places, Shadal quotes his father’s interpretations. For example, in his commentary on </w:t>
      </w:r>
      <w:r w:rsidRPr="002E4509">
        <w:rPr>
          <w:rFonts w:asciiTheme="minorBidi" w:hAnsiTheme="minorBidi" w:cstheme="minorBidi"/>
          <w:i/>
          <w:szCs w:val="20"/>
        </w:rPr>
        <w:t>Bereishit</w:t>
      </w:r>
      <w:r w:rsidRPr="002E4509">
        <w:rPr>
          <w:rFonts w:asciiTheme="minorBidi" w:hAnsiTheme="minorBidi" w:cstheme="minorBidi"/>
          <w:szCs w:val="20"/>
        </w:rPr>
        <w:t xml:space="preserve"> 27:18, Shadal brings in the name of his father an interesting interpretation, in which Shadal’s father distinguishes between Yaakov’s words to Yitzchak and Esav’s words to Yitzchak in the episode of the blessings:</w:t>
      </w:r>
    </w:p>
    <w:p w:rsidR="006842E8" w:rsidRPr="002E4509" w:rsidRDefault="006842E8" w:rsidP="002E4509">
      <w:pPr>
        <w:pStyle w:val="FootnoteText"/>
        <w:bidi w:val="0"/>
        <w:spacing w:after="0" w:line="240" w:lineRule="auto"/>
        <w:ind w:left="720" w:firstLine="0"/>
        <w:rPr>
          <w:rFonts w:asciiTheme="minorBidi" w:hAnsiTheme="minorBidi" w:cstheme="minorBidi"/>
          <w:szCs w:val="20"/>
        </w:rPr>
      </w:pPr>
      <w:r w:rsidRPr="002E4509">
        <w:rPr>
          <w:rFonts w:asciiTheme="minorBidi" w:hAnsiTheme="minorBidi" w:cstheme="minorBidi"/>
          <w:szCs w:val="20"/>
        </w:rPr>
        <w:t>My master father, of righteous blessed memory, says that Yaakov when he came to his father only said “My father,” and he waited to be asked who he was. Esav, on the other hand, immediately when he came before him he explained to him why he came and he did not wait for him to ask him who he was, for he immediately said, “May my father rise and eat…” (</w:t>
      </w:r>
      <w:r w:rsidRPr="002E4509">
        <w:rPr>
          <w:rFonts w:asciiTheme="minorBidi" w:hAnsiTheme="minorBidi" w:cstheme="minorBidi"/>
          <w:i/>
          <w:iCs/>
          <w:szCs w:val="20"/>
        </w:rPr>
        <w:t>ibid</w:t>
      </w:r>
      <w:r w:rsidRPr="002E4509">
        <w:rPr>
          <w:rFonts w:asciiTheme="minorBidi" w:hAnsiTheme="minorBidi" w:cstheme="minorBidi"/>
          <w:szCs w:val="20"/>
        </w:rPr>
        <w:t>. v. 31)</w:t>
      </w:r>
    </w:p>
    <w:p w:rsidR="006842E8" w:rsidRPr="002E4509" w:rsidRDefault="006842E8" w:rsidP="002E4509">
      <w:pPr>
        <w:pStyle w:val="FootnoteText"/>
        <w:bidi w:val="0"/>
        <w:spacing w:after="0" w:line="240" w:lineRule="auto"/>
        <w:ind w:left="720" w:firstLine="0"/>
        <w:rPr>
          <w:rFonts w:asciiTheme="minorBidi" w:hAnsiTheme="minorBidi" w:cstheme="minorBidi"/>
          <w:szCs w:val="20"/>
          <w:rtl/>
        </w:rPr>
      </w:pPr>
      <w:r w:rsidRPr="002E4509">
        <w:rPr>
          <w:rFonts w:asciiTheme="minorBidi" w:hAnsiTheme="minorBidi" w:cstheme="minorBidi"/>
          <w:szCs w:val="20"/>
        </w:rPr>
        <w:t xml:space="preserve">The reasoning of the matter is that Yaakov was afraid that Yitzchak would recognize his voice, and in order to test the matter, he only said first, “My father,” and it was in his mind that he might recognize his voice and would say to him: What is it, Yaakov my son? Then he would have spoken to him of other matters and would not at all have mentioned the matter of the blessings. This was not the case with Esav, who was not afraid lest he be found to be a liar; he had no need for this, so he revealed his desire immediately. </w:t>
      </w:r>
    </w:p>
  </w:footnote>
  <w:footnote w:id="2">
    <w:p w:rsidR="006842E8" w:rsidRPr="002E4509" w:rsidRDefault="006842E8" w:rsidP="002E4509">
      <w:pPr>
        <w:pStyle w:val="FootnoteText"/>
        <w:bidi w:val="0"/>
        <w:spacing w:after="0" w:line="240" w:lineRule="auto"/>
        <w:ind w:left="0" w:firstLine="0"/>
        <w:rPr>
          <w:rFonts w:asciiTheme="minorBidi" w:hAnsiTheme="minorBidi" w:cstheme="minorBidi"/>
          <w:szCs w:val="20"/>
          <w:rtl/>
        </w:rPr>
      </w:pPr>
      <w:r w:rsidRPr="002E4509">
        <w:rPr>
          <w:rStyle w:val="FootnoteReference"/>
          <w:rFonts w:asciiTheme="minorBidi" w:hAnsiTheme="minorBidi" w:cstheme="minorBidi"/>
          <w:sz w:val="20"/>
          <w:szCs w:val="20"/>
        </w:rPr>
        <w:footnoteRef/>
      </w:r>
      <w:r w:rsidRPr="002E4509">
        <w:rPr>
          <w:rFonts w:asciiTheme="minorBidi" w:hAnsiTheme="minorBidi" w:cstheme="minorBidi"/>
          <w:szCs w:val="20"/>
          <w:rtl/>
        </w:rPr>
        <w:t xml:space="preserve"> </w:t>
      </w:r>
      <w:r w:rsidRPr="002E4509">
        <w:rPr>
          <w:rFonts w:asciiTheme="minorBidi" w:hAnsiTheme="minorBidi" w:cstheme="minorBidi"/>
          <w:szCs w:val="20"/>
        </w:rPr>
        <w:t>Shadal began writing his innovative Torah interpretations at a young age. Indeed, in his comments on the phrase, “brother of Rivka, mother of Yaakov and Esav” (</w:t>
      </w:r>
      <w:r w:rsidRPr="002E4509">
        <w:rPr>
          <w:rFonts w:asciiTheme="minorBidi" w:hAnsiTheme="minorBidi" w:cstheme="minorBidi"/>
          <w:i/>
          <w:szCs w:val="20"/>
        </w:rPr>
        <w:t>Bereishit</w:t>
      </w:r>
      <w:r w:rsidRPr="002E4509">
        <w:rPr>
          <w:rFonts w:asciiTheme="minorBidi" w:hAnsiTheme="minorBidi" w:cstheme="minorBidi"/>
          <w:szCs w:val="20"/>
        </w:rPr>
        <w:t xml:space="preserve"> 28:5), he notes that already in the year 5573, namely when he was thirteen, he was already writing commentaries on the Torah. </w:t>
      </w:r>
    </w:p>
  </w:footnote>
  <w:footnote w:id="3">
    <w:p w:rsidR="006842E8" w:rsidRPr="002E4509" w:rsidRDefault="006842E8" w:rsidP="002E4509">
      <w:pPr>
        <w:pStyle w:val="FootnoteText"/>
        <w:bidi w:val="0"/>
        <w:spacing w:after="0" w:line="240" w:lineRule="auto"/>
        <w:ind w:left="0" w:firstLine="0"/>
        <w:rPr>
          <w:rFonts w:asciiTheme="minorBidi" w:hAnsiTheme="minorBidi" w:cstheme="minorBidi"/>
          <w:szCs w:val="20"/>
          <w:rtl/>
        </w:rPr>
      </w:pPr>
      <w:r w:rsidRPr="002E4509">
        <w:rPr>
          <w:rStyle w:val="FootnoteReference"/>
          <w:rFonts w:asciiTheme="minorBidi" w:hAnsiTheme="minorBidi" w:cstheme="minorBidi"/>
          <w:sz w:val="20"/>
          <w:szCs w:val="20"/>
        </w:rPr>
        <w:footnoteRef/>
      </w:r>
      <w:r w:rsidRPr="002E4509">
        <w:rPr>
          <w:rFonts w:asciiTheme="minorBidi" w:hAnsiTheme="minorBidi" w:cstheme="minorBidi"/>
          <w:szCs w:val="20"/>
          <w:rtl/>
        </w:rPr>
        <w:t xml:space="preserve"> </w:t>
      </w:r>
      <w:r w:rsidRPr="002E4509">
        <w:rPr>
          <w:rFonts w:asciiTheme="minorBidi" w:hAnsiTheme="minorBidi" w:cstheme="minorBidi"/>
          <w:szCs w:val="20"/>
        </w:rPr>
        <w:t xml:space="preserve">In the year 1825, he published a collection of poetry titled </w:t>
      </w:r>
      <w:r w:rsidRPr="002E4509">
        <w:rPr>
          <w:rFonts w:asciiTheme="minorBidi" w:hAnsiTheme="minorBidi" w:cstheme="minorBidi"/>
          <w:i/>
          <w:iCs/>
          <w:szCs w:val="20"/>
        </w:rPr>
        <w:t>Kinnor Naim.</w:t>
      </w:r>
      <w:r w:rsidRPr="002E4509">
        <w:rPr>
          <w:rFonts w:asciiTheme="minorBidi" w:hAnsiTheme="minorBidi" w:cstheme="minorBidi"/>
          <w:szCs w:val="20"/>
        </w:rPr>
        <w:t xml:space="preserve"> </w:t>
      </w:r>
    </w:p>
  </w:footnote>
  <w:footnote w:id="4">
    <w:p w:rsidR="006842E8" w:rsidRPr="002E4509" w:rsidRDefault="006842E8" w:rsidP="002E4509">
      <w:pPr>
        <w:pStyle w:val="FootnoteText"/>
        <w:bidi w:val="0"/>
        <w:spacing w:after="0" w:line="240" w:lineRule="auto"/>
        <w:ind w:left="0" w:firstLine="0"/>
        <w:rPr>
          <w:rFonts w:asciiTheme="minorBidi" w:hAnsiTheme="minorBidi" w:cstheme="minorBidi"/>
          <w:szCs w:val="20"/>
          <w:rtl/>
        </w:rPr>
      </w:pPr>
      <w:r w:rsidRPr="002E4509">
        <w:rPr>
          <w:rStyle w:val="FootnoteReference"/>
          <w:rFonts w:asciiTheme="minorBidi" w:hAnsiTheme="minorBidi" w:cstheme="minorBidi"/>
          <w:sz w:val="20"/>
          <w:szCs w:val="20"/>
        </w:rPr>
        <w:footnoteRef/>
      </w:r>
      <w:r w:rsidRPr="002E4509">
        <w:rPr>
          <w:rFonts w:asciiTheme="minorBidi" w:hAnsiTheme="minorBidi" w:cstheme="minorBidi"/>
          <w:szCs w:val="20"/>
        </w:rPr>
        <w:t xml:space="preserve"> R. Yitzchak Shemuel Reggio (1784-1855) was a rabbi, philosopher, academic researcher of Jewish studies, biblical exegete and writer. He was one of the leaders of the </w:t>
      </w:r>
      <w:r w:rsidRPr="002E4509">
        <w:rPr>
          <w:rFonts w:asciiTheme="minorBidi" w:hAnsiTheme="minorBidi" w:cstheme="minorBidi"/>
          <w:i/>
          <w:iCs/>
          <w:szCs w:val="20"/>
        </w:rPr>
        <w:t>Wissenschaft des Judentums</w:t>
      </w:r>
      <w:r w:rsidRPr="002E4509">
        <w:rPr>
          <w:rFonts w:asciiTheme="minorBidi" w:hAnsiTheme="minorBidi" w:cstheme="minorBidi"/>
          <w:szCs w:val="20"/>
        </w:rPr>
        <w:t xml:space="preserve"> movement and one of the founders of the Rabbinic Seminary of Padua.</w:t>
      </w:r>
    </w:p>
  </w:footnote>
  <w:footnote w:id="5">
    <w:p w:rsidR="006842E8" w:rsidRPr="002E4509" w:rsidRDefault="006842E8" w:rsidP="002E4509">
      <w:pPr>
        <w:pStyle w:val="FootnoteText"/>
        <w:bidi w:val="0"/>
        <w:spacing w:after="0" w:line="240" w:lineRule="auto"/>
        <w:ind w:left="0" w:firstLine="0"/>
        <w:rPr>
          <w:rFonts w:asciiTheme="minorBidi" w:hAnsiTheme="minorBidi" w:cstheme="minorBidi"/>
          <w:szCs w:val="20"/>
          <w:rtl/>
        </w:rPr>
      </w:pPr>
      <w:r w:rsidRPr="002E4509">
        <w:rPr>
          <w:rStyle w:val="FootnoteReference"/>
          <w:rFonts w:asciiTheme="minorBidi" w:hAnsiTheme="minorBidi" w:cstheme="minorBidi"/>
          <w:sz w:val="20"/>
          <w:szCs w:val="20"/>
        </w:rPr>
        <w:footnoteRef/>
      </w:r>
      <w:r w:rsidRPr="002E4509">
        <w:rPr>
          <w:rFonts w:asciiTheme="minorBidi" w:hAnsiTheme="minorBidi" w:cstheme="minorBidi"/>
          <w:szCs w:val="20"/>
        </w:rPr>
        <w:t xml:space="preserve"> Most of his money was spent on books.</w:t>
      </w:r>
    </w:p>
  </w:footnote>
  <w:footnote w:id="6">
    <w:p w:rsidR="006842E8" w:rsidRPr="002E4509" w:rsidRDefault="006842E8" w:rsidP="002E4509">
      <w:pPr>
        <w:pStyle w:val="FootnoteText"/>
        <w:bidi w:val="0"/>
        <w:spacing w:after="0" w:line="240" w:lineRule="auto"/>
        <w:ind w:left="0" w:firstLine="0"/>
        <w:rPr>
          <w:rFonts w:asciiTheme="minorBidi" w:hAnsiTheme="minorBidi" w:cstheme="minorBidi"/>
          <w:szCs w:val="20"/>
        </w:rPr>
      </w:pPr>
      <w:r w:rsidRPr="002E4509">
        <w:rPr>
          <w:rStyle w:val="FootnoteReference"/>
          <w:rFonts w:asciiTheme="minorBidi" w:hAnsiTheme="minorBidi" w:cstheme="minorBidi"/>
          <w:sz w:val="20"/>
          <w:szCs w:val="20"/>
        </w:rPr>
        <w:footnoteRef/>
      </w:r>
      <w:r w:rsidRPr="002E4509">
        <w:rPr>
          <w:rFonts w:asciiTheme="minorBidi" w:hAnsiTheme="minorBidi" w:cstheme="minorBidi"/>
          <w:szCs w:val="20"/>
        </w:rPr>
        <w:t xml:space="preserve"> Indeed, Shadal writes in his introduction to the Book of </w:t>
      </w:r>
      <w:r w:rsidRPr="002E4509">
        <w:rPr>
          <w:rFonts w:asciiTheme="minorBidi" w:hAnsiTheme="minorBidi" w:cstheme="minorBidi"/>
          <w:i/>
          <w:iCs/>
          <w:szCs w:val="20"/>
        </w:rPr>
        <w:t>Yeshayahu</w:t>
      </w:r>
      <w:r w:rsidRPr="002E4509">
        <w:rPr>
          <w:rFonts w:asciiTheme="minorBidi" w:hAnsiTheme="minorBidi" w:cstheme="minorBidi"/>
          <w:szCs w:val="20"/>
        </w:rPr>
        <w:t xml:space="preserve"> about economic difficulties which delayed printing his commentaries:</w:t>
      </w:r>
    </w:p>
    <w:p w:rsidR="006842E8" w:rsidRPr="002E4509" w:rsidRDefault="006842E8" w:rsidP="002E4509">
      <w:pPr>
        <w:pStyle w:val="FootnoteText"/>
        <w:bidi w:val="0"/>
        <w:spacing w:after="0" w:line="240" w:lineRule="auto"/>
        <w:ind w:left="720" w:firstLine="0"/>
        <w:rPr>
          <w:rFonts w:asciiTheme="minorBidi" w:hAnsiTheme="minorBidi" w:cstheme="minorBidi"/>
          <w:szCs w:val="20"/>
          <w:rtl/>
        </w:rPr>
      </w:pPr>
      <w:r w:rsidRPr="002E4509">
        <w:rPr>
          <w:rFonts w:asciiTheme="minorBidi" w:hAnsiTheme="minorBidi" w:cstheme="minorBidi"/>
          <w:szCs w:val="20"/>
        </w:rPr>
        <w:t xml:space="preserve">Behold, my soul has pined greatly throughout these years to see my work publicized in the world. Nevertheless, I will not be pained about the gates of its printing being sealed before me. For I have seen that in my passing over it every three years with new students, I am constantly correcting my mistakes and filling in the lacunae found in my work, and in my mouth and my heart I would say: whatever is done from the heavens is for the good.  </w:t>
      </w:r>
    </w:p>
  </w:footnote>
  <w:footnote w:id="7">
    <w:p w:rsidR="006842E8" w:rsidRPr="002E4509" w:rsidRDefault="006842E8" w:rsidP="002E4509">
      <w:pPr>
        <w:pStyle w:val="FootnoteText"/>
        <w:bidi w:val="0"/>
        <w:spacing w:after="0" w:line="240" w:lineRule="auto"/>
        <w:ind w:firstLine="0"/>
        <w:rPr>
          <w:rFonts w:asciiTheme="minorBidi" w:hAnsiTheme="minorBidi" w:cstheme="minorBidi"/>
          <w:szCs w:val="20"/>
          <w:rtl/>
        </w:rPr>
      </w:pPr>
      <w:r w:rsidRPr="002E4509">
        <w:rPr>
          <w:rStyle w:val="FootnoteReference"/>
          <w:rFonts w:asciiTheme="minorBidi" w:hAnsiTheme="minorBidi" w:cstheme="minorBidi"/>
          <w:sz w:val="20"/>
          <w:szCs w:val="20"/>
        </w:rPr>
        <w:footnoteRef/>
      </w:r>
      <w:r w:rsidRPr="002E4509">
        <w:rPr>
          <w:rFonts w:asciiTheme="minorBidi" w:hAnsiTheme="minorBidi" w:cstheme="minorBidi"/>
          <w:szCs w:val="20"/>
          <w:rtl/>
        </w:rPr>
        <w:t xml:space="preserve"> </w:t>
      </w:r>
      <w:r w:rsidRPr="002E4509">
        <w:rPr>
          <w:rFonts w:asciiTheme="minorBidi" w:hAnsiTheme="minorBidi" w:cstheme="minorBidi"/>
          <w:szCs w:val="20"/>
        </w:rPr>
        <w:t xml:space="preserve">See, for example, his commentary on </w:t>
      </w:r>
      <w:r w:rsidRPr="002E4509">
        <w:rPr>
          <w:rFonts w:asciiTheme="minorBidi" w:hAnsiTheme="minorBidi" w:cstheme="minorBidi"/>
          <w:i/>
          <w:szCs w:val="20"/>
        </w:rPr>
        <w:t>Bereishit</w:t>
      </w:r>
      <w:r w:rsidRPr="002E4509">
        <w:rPr>
          <w:rFonts w:asciiTheme="minorBidi" w:hAnsiTheme="minorBidi" w:cstheme="minorBidi"/>
          <w:szCs w:val="20"/>
        </w:rPr>
        <w:t xml:space="preserve"> 18:19.</w:t>
      </w:r>
    </w:p>
  </w:footnote>
  <w:footnote w:id="8">
    <w:p w:rsidR="006842E8" w:rsidRPr="002E4509" w:rsidRDefault="006842E8" w:rsidP="002E4509">
      <w:pPr>
        <w:pStyle w:val="FootnoteText"/>
        <w:bidi w:val="0"/>
        <w:spacing w:after="0" w:line="240" w:lineRule="auto"/>
        <w:ind w:firstLine="0"/>
        <w:rPr>
          <w:rFonts w:asciiTheme="minorBidi" w:hAnsiTheme="minorBidi" w:cstheme="minorBidi"/>
          <w:szCs w:val="20"/>
          <w:rtl/>
        </w:rPr>
      </w:pPr>
      <w:r w:rsidRPr="002E4509">
        <w:rPr>
          <w:rStyle w:val="FootnoteReference"/>
          <w:rFonts w:asciiTheme="minorBidi" w:hAnsiTheme="minorBidi" w:cstheme="minorBidi"/>
          <w:sz w:val="20"/>
          <w:szCs w:val="20"/>
        </w:rPr>
        <w:footnoteRef/>
      </w:r>
      <w:r w:rsidRPr="002E4509">
        <w:rPr>
          <w:rFonts w:asciiTheme="minorBidi" w:hAnsiTheme="minorBidi" w:cstheme="minorBidi"/>
          <w:szCs w:val="20"/>
          <w:rtl/>
        </w:rPr>
        <w:t xml:space="preserve"> </w:t>
      </w:r>
      <w:r w:rsidRPr="002E4509">
        <w:rPr>
          <w:rFonts w:asciiTheme="minorBidi" w:hAnsiTheme="minorBidi" w:cstheme="minorBidi"/>
          <w:szCs w:val="20"/>
        </w:rPr>
        <w:t>In a certain way, Shadal’s commentary is similar to Abarbanel’s commentary in that the two of them are accustomed to quote different interpretations in a critical way, in order to arrive at the most correct interpretation.</w:t>
      </w:r>
    </w:p>
  </w:footnote>
  <w:footnote w:id="9">
    <w:p w:rsidR="006842E8" w:rsidRPr="002E4509" w:rsidRDefault="006842E8" w:rsidP="002E4509">
      <w:pPr>
        <w:pStyle w:val="FootnoteText"/>
        <w:bidi w:val="0"/>
        <w:spacing w:after="0" w:line="240" w:lineRule="auto"/>
        <w:ind w:firstLine="0"/>
        <w:rPr>
          <w:rFonts w:asciiTheme="minorBidi" w:hAnsiTheme="minorBidi" w:cstheme="minorBidi"/>
          <w:szCs w:val="20"/>
        </w:rPr>
      </w:pPr>
      <w:r w:rsidRPr="002E4509">
        <w:rPr>
          <w:rStyle w:val="FootnoteReference"/>
          <w:rFonts w:asciiTheme="minorBidi" w:hAnsiTheme="minorBidi" w:cstheme="minorBidi"/>
          <w:sz w:val="20"/>
          <w:szCs w:val="20"/>
        </w:rPr>
        <w:footnoteRef/>
      </w:r>
      <w:r w:rsidRPr="002E4509">
        <w:rPr>
          <w:rFonts w:asciiTheme="minorBidi" w:hAnsiTheme="minorBidi" w:cstheme="minorBidi"/>
          <w:szCs w:val="20"/>
          <w:rtl/>
        </w:rPr>
        <w:t xml:space="preserve"> </w:t>
      </w:r>
      <w:r w:rsidRPr="002E4509">
        <w:rPr>
          <w:rFonts w:asciiTheme="minorBidi" w:hAnsiTheme="minorBidi" w:cstheme="minorBidi"/>
          <w:szCs w:val="20"/>
        </w:rPr>
        <w:t>Shadal attributes great significance to the truth in a general manner. Among other things, he composed the poem “</w:t>
      </w:r>
      <w:r w:rsidRPr="002E4509">
        <w:rPr>
          <w:rFonts w:asciiTheme="minorBidi" w:hAnsiTheme="minorBidi" w:cstheme="minorBidi"/>
          <w:i/>
          <w:iCs/>
          <w:szCs w:val="20"/>
        </w:rPr>
        <w:t>Ha-Emet Nissi</w:t>
      </w:r>
      <w:r w:rsidRPr="002E4509">
        <w:rPr>
          <w:rFonts w:asciiTheme="minorBidi" w:hAnsiTheme="minorBidi" w:cstheme="minorBidi"/>
          <w:szCs w:val="20"/>
        </w:rPr>
        <w:t>” (Truth Is My Banner), in which he describes his readiness to seek the truth despite the insults and indignities he suffers. The sonnet goes as follows:</w:t>
      </w:r>
    </w:p>
    <w:p w:rsidR="006842E8" w:rsidRPr="002E4509" w:rsidRDefault="006842E8" w:rsidP="002E4509">
      <w:pPr>
        <w:pStyle w:val="FootnoteText"/>
        <w:bidi w:val="0"/>
        <w:spacing w:after="0" w:line="240" w:lineRule="auto"/>
        <w:ind w:left="720" w:firstLine="0"/>
        <w:rPr>
          <w:rFonts w:asciiTheme="minorBidi" w:hAnsiTheme="minorBidi" w:cstheme="minorBidi"/>
          <w:szCs w:val="20"/>
        </w:rPr>
      </w:pPr>
      <w:r w:rsidRPr="002E4509">
        <w:rPr>
          <w:rFonts w:asciiTheme="minorBidi" w:hAnsiTheme="minorBidi" w:cstheme="minorBidi"/>
          <w:szCs w:val="20"/>
        </w:rPr>
        <w:t xml:space="preserve">Verity and straightness, heaven’s true word </w:t>
      </w:r>
    </w:p>
    <w:p w:rsidR="006842E8" w:rsidRPr="002E4509" w:rsidRDefault="006842E8" w:rsidP="002E4509">
      <w:pPr>
        <w:pStyle w:val="FootnoteText"/>
        <w:bidi w:val="0"/>
        <w:spacing w:after="0" w:line="240" w:lineRule="auto"/>
        <w:ind w:left="720" w:firstLine="0"/>
        <w:rPr>
          <w:rFonts w:asciiTheme="minorBidi" w:hAnsiTheme="minorBidi" w:cstheme="minorBidi"/>
          <w:szCs w:val="20"/>
        </w:rPr>
      </w:pPr>
      <w:r w:rsidRPr="002E4509">
        <w:rPr>
          <w:rFonts w:asciiTheme="minorBidi" w:hAnsiTheme="minorBidi" w:cstheme="minorBidi"/>
          <w:szCs w:val="20"/>
        </w:rPr>
        <w:t xml:space="preserve">To you, from youth until now, my troth I plight </w:t>
      </w:r>
    </w:p>
    <w:p w:rsidR="006842E8" w:rsidRPr="002E4509" w:rsidRDefault="006842E8" w:rsidP="002E4509">
      <w:pPr>
        <w:pStyle w:val="FootnoteText"/>
        <w:bidi w:val="0"/>
        <w:spacing w:after="0" w:line="240" w:lineRule="auto"/>
        <w:ind w:left="720" w:firstLine="0"/>
        <w:rPr>
          <w:rFonts w:asciiTheme="minorBidi" w:hAnsiTheme="minorBidi" w:cstheme="minorBidi"/>
          <w:szCs w:val="20"/>
        </w:rPr>
      </w:pPr>
      <w:r w:rsidRPr="002E4509">
        <w:rPr>
          <w:rFonts w:asciiTheme="minorBidi" w:hAnsiTheme="minorBidi" w:cstheme="minorBidi"/>
          <w:szCs w:val="20"/>
        </w:rPr>
        <w:t xml:space="preserve">I have set you up a stronghold from every fright </w:t>
      </w:r>
    </w:p>
    <w:p w:rsidR="006842E8" w:rsidRPr="002E4509" w:rsidRDefault="006842E8" w:rsidP="002E4509">
      <w:pPr>
        <w:pStyle w:val="FootnoteText"/>
        <w:bidi w:val="0"/>
        <w:spacing w:after="0" w:line="240" w:lineRule="auto"/>
        <w:ind w:left="720" w:firstLine="0"/>
        <w:rPr>
          <w:rFonts w:asciiTheme="minorBidi" w:hAnsiTheme="minorBidi" w:cstheme="minorBidi"/>
          <w:szCs w:val="20"/>
        </w:rPr>
      </w:pPr>
      <w:r w:rsidRPr="002E4509">
        <w:rPr>
          <w:rFonts w:asciiTheme="minorBidi" w:hAnsiTheme="minorBidi" w:cstheme="minorBidi"/>
          <w:szCs w:val="20"/>
        </w:rPr>
        <w:t xml:space="preserve">Drawing the bow, my loins I gird. </w:t>
      </w:r>
    </w:p>
    <w:p w:rsidR="006842E8" w:rsidRPr="002E4509" w:rsidRDefault="006842E8" w:rsidP="002E4509">
      <w:pPr>
        <w:pStyle w:val="FootnoteText"/>
        <w:bidi w:val="0"/>
        <w:spacing w:after="0" w:line="240" w:lineRule="auto"/>
        <w:ind w:left="720" w:firstLine="0"/>
        <w:rPr>
          <w:rFonts w:asciiTheme="minorBidi" w:hAnsiTheme="minorBidi" w:cstheme="minorBidi"/>
          <w:szCs w:val="20"/>
        </w:rPr>
      </w:pPr>
      <w:r w:rsidRPr="002E4509">
        <w:rPr>
          <w:rFonts w:asciiTheme="minorBidi" w:hAnsiTheme="minorBidi" w:cstheme="minorBidi"/>
          <w:szCs w:val="20"/>
        </w:rPr>
        <w:t xml:space="preserve">Against those who bend the knees, to falsehood deferred, </w:t>
      </w:r>
    </w:p>
    <w:p w:rsidR="006842E8" w:rsidRPr="002E4509" w:rsidRDefault="006842E8" w:rsidP="002E4509">
      <w:pPr>
        <w:pStyle w:val="FootnoteText"/>
        <w:bidi w:val="0"/>
        <w:spacing w:after="0" w:line="240" w:lineRule="auto"/>
        <w:ind w:left="720" w:firstLine="0"/>
        <w:rPr>
          <w:rFonts w:asciiTheme="minorBidi" w:hAnsiTheme="minorBidi" w:cstheme="minorBidi"/>
          <w:szCs w:val="20"/>
        </w:rPr>
      </w:pPr>
      <w:r w:rsidRPr="002E4509">
        <w:rPr>
          <w:rFonts w:asciiTheme="minorBidi" w:hAnsiTheme="minorBidi" w:cstheme="minorBidi"/>
          <w:szCs w:val="20"/>
        </w:rPr>
        <w:t xml:space="preserve">I have seen many, but I fought your fight. </w:t>
      </w:r>
    </w:p>
    <w:p w:rsidR="006842E8" w:rsidRPr="002E4509" w:rsidRDefault="006842E8" w:rsidP="002E4509">
      <w:pPr>
        <w:pStyle w:val="FootnoteText"/>
        <w:bidi w:val="0"/>
        <w:spacing w:after="0" w:line="240" w:lineRule="auto"/>
        <w:ind w:left="720" w:firstLine="0"/>
        <w:rPr>
          <w:rFonts w:asciiTheme="minorBidi" w:hAnsiTheme="minorBidi" w:cstheme="minorBidi"/>
          <w:szCs w:val="20"/>
        </w:rPr>
      </w:pPr>
      <w:r w:rsidRPr="002E4509">
        <w:rPr>
          <w:rFonts w:asciiTheme="minorBidi" w:hAnsiTheme="minorBidi" w:cstheme="minorBidi"/>
          <w:szCs w:val="20"/>
        </w:rPr>
        <w:t>I have despised deceit, I have loathed plots outright</w:t>
      </w:r>
    </w:p>
    <w:p w:rsidR="006842E8" w:rsidRPr="002E4509" w:rsidRDefault="006842E8" w:rsidP="002E4509">
      <w:pPr>
        <w:pStyle w:val="FootnoteText"/>
        <w:bidi w:val="0"/>
        <w:spacing w:after="0" w:line="240" w:lineRule="auto"/>
        <w:ind w:left="720" w:firstLine="0"/>
        <w:rPr>
          <w:rFonts w:asciiTheme="minorBidi" w:hAnsiTheme="minorBidi" w:cstheme="minorBidi"/>
          <w:szCs w:val="20"/>
        </w:rPr>
      </w:pPr>
      <w:r w:rsidRPr="002E4509">
        <w:rPr>
          <w:rFonts w:asciiTheme="minorBidi" w:hAnsiTheme="minorBidi" w:cstheme="minorBidi"/>
          <w:szCs w:val="20"/>
        </w:rPr>
        <w:t>On those who are clean of hand, I have honor conferred.</w:t>
      </w:r>
    </w:p>
    <w:p w:rsidR="006842E8" w:rsidRPr="002E4509" w:rsidRDefault="006842E8" w:rsidP="002E4509">
      <w:pPr>
        <w:pStyle w:val="FootnoteText"/>
        <w:bidi w:val="0"/>
        <w:spacing w:after="0" w:line="240" w:lineRule="auto"/>
        <w:ind w:left="720" w:firstLine="0"/>
        <w:rPr>
          <w:rFonts w:asciiTheme="minorBidi" w:hAnsiTheme="minorBidi" w:cstheme="minorBidi"/>
          <w:szCs w:val="20"/>
        </w:rPr>
      </w:pPr>
      <w:r w:rsidRPr="002E4509">
        <w:rPr>
          <w:rFonts w:asciiTheme="minorBidi" w:hAnsiTheme="minorBidi" w:cstheme="minorBidi"/>
          <w:szCs w:val="20"/>
        </w:rPr>
        <w:t>Therefore, hatred and burden began to sever</w:t>
      </w:r>
    </w:p>
    <w:p w:rsidR="006842E8" w:rsidRPr="002E4509" w:rsidRDefault="006842E8" w:rsidP="002E4509">
      <w:pPr>
        <w:pStyle w:val="FootnoteText"/>
        <w:bidi w:val="0"/>
        <w:spacing w:after="0" w:line="240" w:lineRule="auto"/>
        <w:ind w:left="720" w:firstLine="0"/>
        <w:rPr>
          <w:rFonts w:asciiTheme="minorBidi" w:hAnsiTheme="minorBidi" w:cstheme="minorBidi"/>
          <w:szCs w:val="20"/>
        </w:rPr>
      </w:pPr>
      <w:r w:rsidRPr="002E4509">
        <w:rPr>
          <w:rFonts w:asciiTheme="minorBidi" w:hAnsiTheme="minorBidi" w:cstheme="minorBidi"/>
          <w:szCs w:val="20"/>
        </w:rPr>
        <w:t>Between me and my dear ones; they thought me senseless and neurotic</w:t>
      </w:r>
    </w:p>
    <w:p w:rsidR="006842E8" w:rsidRPr="002E4509" w:rsidRDefault="006842E8" w:rsidP="002E4509">
      <w:pPr>
        <w:pStyle w:val="FootnoteText"/>
        <w:bidi w:val="0"/>
        <w:spacing w:after="0" w:line="240" w:lineRule="auto"/>
        <w:ind w:left="720" w:firstLine="0"/>
        <w:rPr>
          <w:rFonts w:asciiTheme="minorBidi" w:hAnsiTheme="minorBidi" w:cstheme="minorBidi"/>
          <w:szCs w:val="20"/>
        </w:rPr>
      </w:pPr>
      <w:r w:rsidRPr="002E4509">
        <w:rPr>
          <w:rFonts w:asciiTheme="minorBidi" w:hAnsiTheme="minorBidi" w:cstheme="minorBidi"/>
          <w:szCs w:val="20"/>
        </w:rPr>
        <w:t>They imagined me crazy and quixotic.</w:t>
      </w:r>
    </w:p>
    <w:p w:rsidR="006842E8" w:rsidRPr="002E4509" w:rsidRDefault="006842E8" w:rsidP="002E4509">
      <w:pPr>
        <w:pStyle w:val="FootnoteText"/>
        <w:bidi w:val="0"/>
        <w:spacing w:after="0" w:line="240" w:lineRule="auto"/>
        <w:ind w:left="720" w:firstLine="0"/>
        <w:rPr>
          <w:rFonts w:asciiTheme="minorBidi" w:hAnsiTheme="minorBidi" w:cstheme="minorBidi"/>
          <w:szCs w:val="20"/>
        </w:rPr>
      </w:pPr>
      <w:r w:rsidRPr="002E4509">
        <w:rPr>
          <w:rFonts w:asciiTheme="minorBidi" w:hAnsiTheme="minorBidi" w:cstheme="minorBidi"/>
          <w:szCs w:val="20"/>
        </w:rPr>
        <w:t>Black and beautiful, my mistress, until the grave</w:t>
      </w:r>
    </w:p>
    <w:p w:rsidR="006842E8" w:rsidRPr="002E4509" w:rsidRDefault="006842E8" w:rsidP="002E4509">
      <w:pPr>
        <w:pStyle w:val="FootnoteText"/>
        <w:bidi w:val="0"/>
        <w:spacing w:after="0" w:line="240" w:lineRule="auto"/>
        <w:ind w:left="720" w:firstLine="0"/>
        <w:rPr>
          <w:rFonts w:asciiTheme="minorBidi" w:hAnsiTheme="minorBidi" w:cstheme="minorBidi"/>
          <w:szCs w:val="20"/>
        </w:rPr>
      </w:pPr>
      <w:r w:rsidRPr="002E4509">
        <w:rPr>
          <w:rFonts w:asciiTheme="minorBidi" w:hAnsiTheme="minorBidi" w:cstheme="minorBidi"/>
          <w:szCs w:val="20"/>
        </w:rPr>
        <w:t>For you, the shame of man I brave</w:t>
      </w:r>
    </w:p>
    <w:p w:rsidR="006842E8" w:rsidRPr="002E4509" w:rsidRDefault="006842E8" w:rsidP="002E4509">
      <w:pPr>
        <w:pStyle w:val="FootnoteText"/>
        <w:bidi w:val="0"/>
        <w:spacing w:after="0" w:line="240" w:lineRule="auto"/>
        <w:ind w:left="720" w:firstLine="0"/>
        <w:rPr>
          <w:rFonts w:asciiTheme="minorBidi" w:hAnsiTheme="minorBidi" w:cstheme="minorBidi"/>
          <w:szCs w:val="20"/>
          <w:rtl/>
        </w:rPr>
      </w:pPr>
      <w:r w:rsidRPr="002E4509">
        <w:rPr>
          <w:rFonts w:asciiTheme="minorBidi" w:hAnsiTheme="minorBidi" w:cstheme="minorBidi"/>
          <w:szCs w:val="20"/>
        </w:rPr>
        <w:t>To be an adornment for verity, forever.</w:t>
      </w:r>
    </w:p>
  </w:footnote>
  <w:footnote w:id="10">
    <w:p w:rsidR="006842E8" w:rsidRPr="002E4509" w:rsidRDefault="006842E8" w:rsidP="007752CB">
      <w:pPr>
        <w:pStyle w:val="FootnoteText"/>
        <w:bidi w:val="0"/>
        <w:spacing w:after="0" w:line="240" w:lineRule="auto"/>
        <w:ind w:left="0" w:firstLine="0"/>
        <w:rPr>
          <w:rFonts w:asciiTheme="minorBidi" w:hAnsiTheme="minorBidi" w:cstheme="minorBidi"/>
          <w:szCs w:val="20"/>
        </w:rPr>
      </w:pPr>
      <w:r w:rsidRPr="002E4509">
        <w:rPr>
          <w:rStyle w:val="FootnoteReference"/>
          <w:rFonts w:asciiTheme="minorBidi" w:hAnsiTheme="minorBidi" w:cstheme="minorBidi"/>
          <w:sz w:val="20"/>
          <w:szCs w:val="20"/>
        </w:rPr>
        <w:footnoteRef/>
      </w:r>
      <w:r w:rsidRPr="002E4509">
        <w:rPr>
          <w:rFonts w:asciiTheme="minorBidi" w:hAnsiTheme="minorBidi" w:cstheme="minorBidi"/>
          <w:szCs w:val="20"/>
        </w:rPr>
        <w:t xml:space="preserve"> In this way, there is a certain similarity to Tosafot’s commentary on the Talmud.</w:t>
      </w:r>
    </w:p>
  </w:footnote>
  <w:footnote w:id="11">
    <w:p w:rsidR="006842E8" w:rsidRPr="002E4509" w:rsidRDefault="006842E8" w:rsidP="007752CB">
      <w:pPr>
        <w:pStyle w:val="FootnoteText"/>
        <w:bidi w:val="0"/>
        <w:spacing w:after="0" w:line="240" w:lineRule="auto"/>
        <w:ind w:left="0" w:firstLine="0"/>
        <w:rPr>
          <w:rFonts w:asciiTheme="minorBidi" w:hAnsiTheme="minorBidi" w:cstheme="minorBidi"/>
          <w:szCs w:val="20"/>
        </w:rPr>
      </w:pPr>
      <w:r w:rsidRPr="002E4509">
        <w:rPr>
          <w:rStyle w:val="FootnoteReference"/>
          <w:rFonts w:asciiTheme="minorBidi" w:hAnsiTheme="minorBidi" w:cstheme="minorBidi"/>
          <w:sz w:val="20"/>
          <w:szCs w:val="20"/>
        </w:rPr>
        <w:footnoteRef/>
      </w:r>
      <w:r w:rsidRPr="002E4509">
        <w:rPr>
          <w:rFonts w:asciiTheme="minorBidi" w:hAnsiTheme="minorBidi" w:cstheme="minorBidi"/>
          <w:szCs w:val="20"/>
        </w:rPr>
        <w:t xml:space="preserve"> One who can count the dust of the land can also count your seed.</w:t>
      </w:r>
    </w:p>
  </w:footnote>
  <w:footnote w:id="12">
    <w:p w:rsidR="006842E8" w:rsidRPr="002E4509" w:rsidRDefault="006842E8" w:rsidP="002E4509">
      <w:pPr>
        <w:pStyle w:val="FootnoteText"/>
        <w:bidi w:val="0"/>
        <w:spacing w:after="0" w:line="240" w:lineRule="auto"/>
        <w:ind w:left="0" w:firstLine="0"/>
        <w:rPr>
          <w:rFonts w:asciiTheme="minorBidi" w:hAnsiTheme="minorBidi" w:cstheme="minorBidi"/>
          <w:szCs w:val="20"/>
        </w:rPr>
      </w:pPr>
      <w:r w:rsidRPr="002E4509">
        <w:rPr>
          <w:rStyle w:val="FootnoteReference"/>
          <w:rFonts w:asciiTheme="minorBidi" w:hAnsiTheme="minorBidi" w:cstheme="minorBidi"/>
          <w:sz w:val="20"/>
          <w:szCs w:val="20"/>
        </w:rPr>
        <w:footnoteRef/>
      </w:r>
      <w:r w:rsidRPr="002E4509">
        <w:rPr>
          <w:rFonts w:asciiTheme="minorBidi" w:hAnsiTheme="minorBidi" w:cstheme="minorBidi"/>
          <w:szCs w:val="20"/>
          <w:rtl/>
        </w:rPr>
        <w:t xml:space="preserve"> </w:t>
      </w:r>
      <w:r w:rsidRPr="002E4509">
        <w:rPr>
          <w:rFonts w:asciiTheme="minorBidi" w:hAnsiTheme="minorBidi" w:cstheme="minorBidi"/>
          <w:szCs w:val="20"/>
        </w:rPr>
        <w:t>The Shadal also suggest an additional explanation for adding the “</w:t>
      </w:r>
      <w:r w:rsidRPr="002E4509">
        <w:rPr>
          <w:rFonts w:asciiTheme="minorBidi" w:hAnsiTheme="minorBidi" w:cstheme="minorBidi"/>
          <w:i/>
          <w:iCs/>
          <w:szCs w:val="20"/>
        </w:rPr>
        <w:t>heh”</w:t>
      </w:r>
      <w:r w:rsidRPr="002E4509">
        <w:rPr>
          <w:rFonts w:asciiTheme="minorBidi" w:hAnsiTheme="minorBidi" w:cstheme="minorBidi"/>
          <w:szCs w:val="20"/>
        </w:rPr>
        <w:t>:</w:t>
      </w:r>
    </w:p>
    <w:p w:rsidR="006842E8" w:rsidRPr="002E4509" w:rsidRDefault="006842E8" w:rsidP="006842E8">
      <w:pPr>
        <w:pStyle w:val="FootnoteText"/>
        <w:bidi w:val="0"/>
        <w:spacing w:after="0" w:line="240" w:lineRule="auto"/>
        <w:ind w:left="720" w:firstLine="0"/>
        <w:rPr>
          <w:rFonts w:asciiTheme="minorBidi" w:hAnsiTheme="minorBidi" w:cstheme="minorBidi"/>
          <w:szCs w:val="20"/>
          <w:rtl/>
        </w:rPr>
      </w:pPr>
      <w:r w:rsidRPr="002E4509">
        <w:rPr>
          <w:rFonts w:asciiTheme="minorBidi" w:hAnsiTheme="minorBidi" w:cstheme="minorBidi"/>
          <w:szCs w:val="20"/>
        </w:rPr>
        <w:t>Perhaps the “</w:t>
      </w:r>
      <w:r w:rsidRPr="002E4509">
        <w:rPr>
          <w:rFonts w:asciiTheme="minorBidi" w:hAnsiTheme="minorBidi" w:cstheme="minorBidi"/>
          <w:i/>
          <w:iCs/>
          <w:szCs w:val="20"/>
        </w:rPr>
        <w:t>heh</w:t>
      </w:r>
      <w:r w:rsidRPr="002E4509">
        <w:rPr>
          <w:rFonts w:asciiTheme="minorBidi" w:hAnsiTheme="minorBidi" w:cstheme="minorBidi"/>
          <w:szCs w:val="20"/>
        </w:rPr>
        <w:t>”, an indication of the feminine, is added to “Avraham” and “Sara” as a sign of fecundity.</w:t>
      </w:r>
    </w:p>
  </w:footnote>
  <w:footnote w:id="13">
    <w:p w:rsidR="006842E8" w:rsidRPr="002E4509" w:rsidRDefault="006842E8" w:rsidP="006842E8">
      <w:pPr>
        <w:pStyle w:val="FootnoteText"/>
        <w:bidi w:val="0"/>
        <w:spacing w:after="0" w:line="240" w:lineRule="auto"/>
        <w:ind w:left="0" w:firstLine="0"/>
        <w:rPr>
          <w:rFonts w:asciiTheme="minorBidi" w:hAnsiTheme="minorBidi" w:cstheme="minorBidi"/>
          <w:szCs w:val="20"/>
        </w:rPr>
      </w:pPr>
      <w:r w:rsidRPr="002E4509">
        <w:rPr>
          <w:rStyle w:val="FootnoteReference"/>
          <w:rFonts w:asciiTheme="minorBidi" w:hAnsiTheme="minorBidi" w:cstheme="minorBidi"/>
          <w:sz w:val="20"/>
          <w:szCs w:val="20"/>
        </w:rPr>
        <w:footnoteRef/>
      </w:r>
      <w:r w:rsidRPr="002E4509">
        <w:rPr>
          <w:rFonts w:asciiTheme="minorBidi" w:hAnsiTheme="minorBidi" w:cstheme="minorBidi"/>
          <w:szCs w:val="20"/>
          <w:rtl/>
        </w:rPr>
        <w:tab/>
      </w:r>
      <w:r w:rsidRPr="002E4509">
        <w:rPr>
          <w:rFonts w:asciiTheme="minorBidi" w:hAnsiTheme="minorBidi" w:cstheme="minorBidi"/>
          <w:szCs w:val="20"/>
        </w:rPr>
        <w:t>Shadal puts it this way:</w:t>
      </w:r>
    </w:p>
    <w:p w:rsidR="006842E8" w:rsidRPr="002E4509" w:rsidRDefault="006842E8" w:rsidP="002E4509">
      <w:pPr>
        <w:pStyle w:val="FootnoteText"/>
        <w:bidi w:val="0"/>
        <w:spacing w:after="0" w:line="240" w:lineRule="auto"/>
        <w:ind w:left="720" w:firstLine="0"/>
        <w:rPr>
          <w:rFonts w:asciiTheme="minorBidi" w:hAnsiTheme="minorBidi" w:cstheme="minorBidi"/>
          <w:szCs w:val="20"/>
          <w:rtl/>
        </w:rPr>
      </w:pPr>
      <w:r w:rsidRPr="002E4509">
        <w:rPr>
          <w:rFonts w:asciiTheme="minorBidi" w:hAnsiTheme="minorBidi" w:cstheme="minorBidi"/>
          <w:szCs w:val="20"/>
        </w:rPr>
        <w:t xml:space="preserve">The fifth principle is to leaver our own place and time and to bring ourselves into the time of the writers and their place. This certainly is not feasible for us to do completely, but a bit of this is possible and achievable. Above all, the exegete must not intend to find favor in the eyes of his contemporaries, to acquire for himself praise and honor, to find many buyers for his books, for this will bring him (even though he has no intention of doing so and never stops loving truth) to subvert the words of the ancients and to bring them closer to the customs of the latter ones.(Introduction to the Book of </w:t>
      </w:r>
      <w:r w:rsidRPr="002E4509">
        <w:rPr>
          <w:rFonts w:asciiTheme="minorBidi" w:hAnsiTheme="minorBidi" w:cstheme="minorBidi"/>
          <w:i/>
          <w:szCs w:val="20"/>
        </w:rPr>
        <w:t>Yeshayahu</w:t>
      </w:r>
      <w:r w:rsidRPr="002E4509">
        <w:rPr>
          <w:rFonts w:asciiTheme="minorBidi" w:hAnsiTheme="minorBidi" w:cstheme="minorBidi"/>
          <w:szCs w:val="20"/>
        </w:rPr>
        <w:t>)</w:t>
      </w:r>
    </w:p>
  </w:footnote>
  <w:footnote w:id="14">
    <w:p w:rsidR="006842E8" w:rsidRPr="002E4509" w:rsidRDefault="006842E8" w:rsidP="006842E8">
      <w:pPr>
        <w:pStyle w:val="FootnoteText"/>
        <w:bidi w:val="0"/>
        <w:spacing w:after="0" w:line="240" w:lineRule="auto"/>
        <w:ind w:left="0" w:firstLine="0"/>
        <w:rPr>
          <w:rFonts w:asciiTheme="minorBidi" w:hAnsiTheme="minorBidi" w:cstheme="minorBidi"/>
          <w:szCs w:val="20"/>
        </w:rPr>
      </w:pPr>
      <w:r w:rsidRPr="002E4509">
        <w:rPr>
          <w:rStyle w:val="FootnoteReference"/>
          <w:rFonts w:asciiTheme="minorBidi" w:hAnsiTheme="minorBidi" w:cstheme="minorBidi"/>
          <w:sz w:val="20"/>
          <w:szCs w:val="20"/>
        </w:rPr>
        <w:footnoteRef/>
      </w:r>
      <w:r w:rsidRPr="002E4509">
        <w:rPr>
          <w:rFonts w:asciiTheme="minorBidi" w:hAnsiTheme="minorBidi" w:cstheme="minorBidi"/>
          <w:szCs w:val="20"/>
          <w:rtl/>
        </w:rPr>
        <w:tab/>
      </w:r>
      <w:r w:rsidRPr="002E4509">
        <w:rPr>
          <w:rFonts w:asciiTheme="minorBidi" w:hAnsiTheme="minorBidi" w:cstheme="minorBidi"/>
          <w:szCs w:val="20"/>
        </w:rPr>
        <w:t xml:space="preserve">These are his words: </w:t>
      </w:r>
    </w:p>
    <w:p w:rsidR="006842E8" w:rsidRPr="002E4509" w:rsidRDefault="006842E8" w:rsidP="002E4509">
      <w:pPr>
        <w:pStyle w:val="FootnoteText"/>
        <w:bidi w:val="0"/>
        <w:spacing w:after="0" w:line="240" w:lineRule="auto"/>
        <w:ind w:left="720" w:firstLine="0"/>
        <w:rPr>
          <w:rFonts w:asciiTheme="minorBidi" w:hAnsiTheme="minorBidi" w:cstheme="minorBidi"/>
          <w:szCs w:val="20"/>
        </w:rPr>
      </w:pPr>
      <w:r w:rsidRPr="002E4509">
        <w:rPr>
          <w:rFonts w:asciiTheme="minorBidi" w:hAnsiTheme="minorBidi" w:cstheme="minorBidi"/>
          <w:szCs w:val="20"/>
        </w:rPr>
        <w:t xml:space="preserve">The eighth principle in holy poetry and prophetic analogies requires, aside from this, that the exegete have a poetic soul, in a way that he will be prepared to go into the internal workings of the thoughts of poets and prophets, to understand the things which were not written but were in the thought of the poet. (Introduction to the Book of </w:t>
      </w:r>
      <w:r w:rsidRPr="002E4509">
        <w:rPr>
          <w:rFonts w:asciiTheme="minorBidi" w:hAnsiTheme="minorBidi" w:cstheme="minorBidi"/>
          <w:i/>
          <w:szCs w:val="20"/>
        </w:rPr>
        <w:t>Yeshayahu</w:t>
      </w:r>
      <w:r w:rsidRPr="002E4509">
        <w:rPr>
          <w:rFonts w:asciiTheme="minorBidi" w:hAnsiTheme="minorBidi" w:cstheme="minorBidi"/>
          <w:szCs w:val="20"/>
        </w:rPr>
        <w:t>)</w:t>
      </w:r>
    </w:p>
  </w:footnote>
  <w:footnote w:id="15">
    <w:p w:rsidR="006842E8" w:rsidRPr="002E4509" w:rsidRDefault="006842E8" w:rsidP="002E4509">
      <w:pPr>
        <w:pStyle w:val="FootnoteText"/>
        <w:bidi w:val="0"/>
        <w:spacing w:after="0" w:line="240" w:lineRule="auto"/>
        <w:ind w:firstLine="0"/>
        <w:rPr>
          <w:rFonts w:asciiTheme="minorBidi" w:hAnsiTheme="minorBidi" w:cstheme="minorBidi"/>
          <w:szCs w:val="20"/>
          <w:rtl/>
        </w:rPr>
      </w:pPr>
      <w:r w:rsidRPr="002E4509">
        <w:rPr>
          <w:rStyle w:val="FootnoteReference"/>
          <w:rFonts w:asciiTheme="minorBidi" w:hAnsiTheme="minorBidi" w:cstheme="minorBidi"/>
          <w:sz w:val="20"/>
          <w:szCs w:val="20"/>
        </w:rPr>
        <w:footnoteRef/>
      </w:r>
      <w:r w:rsidRPr="002E4509">
        <w:rPr>
          <w:rFonts w:asciiTheme="minorBidi" w:hAnsiTheme="minorBidi" w:cstheme="minorBidi"/>
          <w:szCs w:val="20"/>
          <w:rtl/>
        </w:rPr>
        <w:t xml:space="preserve"> </w:t>
      </w:r>
      <w:r w:rsidRPr="002E4509">
        <w:rPr>
          <w:rFonts w:asciiTheme="minorBidi" w:hAnsiTheme="minorBidi" w:cstheme="minorBidi"/>
          <w:szCs w:val="20"/>
        </w:rPr>
        <w:t>This is a rarely-used term for one’s livestock.</w:t>
      </w:r>
    </w:p>
  </w:footnote>
  <w:footnote w:id="16">
    <w:p w:rsidR="006842E8" w:rsidRPr="002E4509" w:rsidRDefault="006842E8" w:rsidP="006842E8">
      <w:pPr>
        <w:pStyle w:val="FootnoteText"/>
        <w:bidi w:val="0"/>
        <w:spacing w:after="0" w:line="240" w:lineRule="auto"/>
        <w:ind w:left="0" w:firstLine="0"/>
        <w:rPr>
          <w:rFonts w:asciiTheme="minorBidi" w:hAnsiTheme="minorBidi" w:cstheme="minorBidi"/>
          <w:szCs w:val="20"/>
        </w:rPr>
      </w:pPr>
      <w:r w:rsidRPr="002E4509">
        <w:rPr>
          <w:rStyle w:val="FootnoteReference"/>
          <w:rFonts w:asciiTheme="minorBidi" w:hAnsiTheme="minorBidi" w:cstheme="minorBidi"/>
          <w:sz w:val="20"/>
          <w:szCs w:val="20"/>
        </w:rPr>
        <w:footnoteRef/>
      </w:r>
      <w:r w:rsidRPr="002E4509">
        <w:rPr>
          <w:rFonts w:asciiTheme="minorBidi" w:hAnsiTheme="minorBidi" w:cstheme="minorBidi"/>
          <w:szCs w:val="20"/>
        </w:rPr>
        <w:t xml:space="preserve"> So he says in his introduction to the Torah: </w:t>
      </w:r>
    </w:p>
    <w:p w:rsidR="006842E8" w:rsidRPr="002E4509" w:rsidRDefault="006842E8" w:rsidP="002E4509">
      <w:pPr>
        <w:pStyle w:val="FootnoteText"/>
        <w:bidi w:val="0"/>
        <w:spacing w:after="0" w:line="240" w:lineRule="auto"/>
        <w:ind w:left="720" w:firstLine="0"/>
        <w:rPr>
          <w:rFonts w:asciiTheme="minorBidi" w:hAnsiTheme="minorBidi" w:cstheme="minorBidi"/>
          <w:szCs w:val="20"/>
        </w:rPr>
      </w:pPr>
      <w:r w:rsidRPr="002E4509">
        <w:rPr>
          <w:rFonts w:asciiTheme="minorBidi" w:hAnsiTheme="minorBidi" w:cstheme="minorBidi"/>
          <w:szCs w:val="20"/>
        </w:rPr>
        <w:t xml:space="preserve">Indubitably, the notes and tones have exceedingly great significance at the time that we come to explain the Holy Writ. Indeed, we see that the greats among the exegetes oftentimes have relied on the view of the cantillation, and some of them have even warned us explicitly not to veer from it… </w:t>
      </w:r>
    </w:p>
    <w:p w:rsidR="006842E8" w:rsidRPr="002E4509" w:rsidRDefault="006842E8" w:rsidP="002E4509">
      <w:pPr>
        <w:pStyle w:val="FootnoteText"/>
        <w:bidi w:val="0"/>
        <w:spacing w:after="0" w:line="240" w:lineRule="auto"/>
        <w:ind w:left="720" w:firstLine="0"/>
        <w:rPr>
          <w:rFonts w:asciiTheme="minorBidi" w:hAnsiTheme="minorBidi" w:cstheme="minorBidi"/>
          <w:szCs w:val="20"/>
        </w:rPr>
      </w:pPr>
      <w:r w:rsidRPr="002E4509">
        <w:rPr>
          <w:rFonts w:asciiTheme="minorBidi" w:hAnsiTheme="minorBidi" w:cstheme="minorBidi"/>
          <w:szCs w:val="20"/>
        </w:rPr>
        <w:t>In truth, the view of the cantillation deserves our respect as well as our attention. However, this does not make them infallible, and the biblical exegetes have not forbidden us absolutely the option of taking issue with it.</w:t>
      </w:r>
    </w:p>
  </w:footnote>
  <w:footnote w:id="17">
    <w:p w:rsidR="006842E8" w:rsidRPr="002E4509" w:rsidRDefault="006842E8" w:rsidP="002E4509">
      <w:pPr>
        <w:pStyle w:val="FootnoteText"/>
        <w:bidi w:val="0"/>
        <w:spacing w:after="0" w:line="240" w:lineRule="auto"/>
        <w:ind w:firstLine="0"/>
        <w:rPr>
          <w:rFonts w:asciiTheme="minorBidi" w:hAnsiTheme="minorBidi" w:cstheme="minorBidi"/>
          <w:szCs w:val="20"/>
        </w:rPr>
      </w:pPr>
      <w:r w:rsidRPr="002E4509">
        <w:rPr>
          <w:rStyle w:val="FootnoteReference"/>
          <w:rFonts w:asciiTheme="minorBidi" w:hAnsiTheme="minorBidi" w:cstheme="minorBidi"/>
          <w:sz w:val="20"/>
          <w:szCs w:val="20"/>
        </w:rPr>
        <w:footnoteRef/>
      </w:r>
      <w:r w:rsidRPr="002E4509">
        <w:rPr>
          <w:rFonts w:asciiTheme="minorBidi" w:hAnsiTheme="minorBidi" w:cstheme="minorBidi"/>
          <w:szCs w:val="20"/>
          <w:rtl/>
        </w:rPr>
        <w:t xml:space="preserve"> </w:t>
      </w:r>
      <w:r w:rsidRPr="002E4509">
        <w:rPr>
          <w:rFonts w:asciiTheme="minorBidi" w:hAnsiTheme="minorBidi" w:cstheme="minorBidi"/>
          <w:szCs w:val="20"/>
        </w:rPr>
        <w:t>See, for example, the interpretations of the Ramban and Rashbam ad loc.</w:t>
      </w:r>
    </w:p>
  </w:footnote>
  <w:footnote w:id="18">
    <w:p w:rsidR="006842E8" w:rsidRPr="002E4509" w:rsidRDefault="006842E8" w:rsidP="006842E8">
      <w:pPr>
        <w:pStyle w:val="FootnoteText"/>
        <w:bidi w:val="0"/>
        <w:spacing w:after="0" w:line="240" w:lineRule="auto"/>
        <w:ind w:left="0" w:firstLine="0"/>
        <w:rPr>
          <w:rFonts w:asciiTheme="minorBidi" w:hAnsiTheme="minorBidi" w:cstheme="minorBidi"/>
          <w:szCs w:val="20"/>
        </w:rPr>
      </w:pPr>
      <w:r w:rsidRPr="002E4509">
        <w:rPr>
          <w:rStyle w:val="FootnoteReference"/>
          <w:rFonts w:asciiTheme="minorBidi" w:hAnsiTheme="minorBidi" w:cstheme="minorBidi"/>
          <w:sz w:val="20"/>
          <w:szCs w:val="20"/>
        </w:rPr>
        <w:footnoteRef/>
      </w:r>
      <w:r w:rsidRPr="002E4509">
        <w:rPr>
          <w:rFonts w:asciiTheme="minorBidi" w:hAnsiTheme="minorBidi" w:cstheme="minorBidi"/>
          <w:szCs w:val="20"/>
          <w:rtl/>
        </w:rPr>
        <w:t xml:space="preserve"> </w:t>
      </w:r>
      <w:r w:rsidRPr="002E4509">
        <w:rPr>
          <w:rFonts w:asciiTheme="minorBidi" w:hAnsiTheme="minorBidi" w:cstheme="minorBidi"/>
          <w:szCs w:val="20"/>
        </w:rPr>
        <w:t xml:space="preserve">An additional example of his textual approach appears in the commentary to </w:t>
      </w:r>
      <w:r w:rsidRPr="002E4509">
        <w:rPr>
          <w:rFonts w:asciiTheme="minorBidi" w:hAnsiTheme="minorBidi" w:cstheme="minorBidi"/>
          <w:i/>
          <w:szCs w:val="20"/>
        </w:rPr>
        <w:t>Bereishit</w:t>
      </w:r>
      <w:r w:rsidRPr="002E4509">
        <w:rPr>
          <w:rFonts w:asciiTheme="minorBidi" w:hAnsiTheme="minorBidi" w:cstheme="minorBidi"/>
          <w:szCs w:val="20"/>
        </w:rPr>
        <w:t xml:space="preserve"> 27:46, on the verse, “And Rivka said to Yitzchak, ‘I am disgusted (</w:t>
      </w:r>
      <w:r w:rsidRPr="002E4509">
        <w:rPr>
          <w:rFonts w:asciiTheme="minorBidi" w:hAnsiTheme="minorBidi" w:cstheme="minorBidi"/>
          <w:i/>
          <w:szCs w:val="20"/>
        </w:rPr>
        <w:t>katzti</w:t>
      </w:r>
      <w:r w:rsidRPr="002E4509">
        <w:rPr>
          <w:rFonts w:asciiTheme="minorBidi" w:hAnsiTheme="minorBidi" w:cstheme="minorBidi"/>
          <w:szCs w:val="20"/>
        </w:rPr>
        <w:t xml:space="preserve">) with my life…’” Shadal relates to the small letter </w:t>
      </w:r>
      <w:r w:rsidRPr="002E4509">
        <w:rPr>
          <w:rFonts w:asciiTheme="minorBidi" w:hAnsiTheme="minorBidi" w:cstheme="minorBidi"/>
          <w:i/>
          <w:szCs w:val="20"/>
        </w:rPr>
        <w:t>kuf</w:t>
      </w:r>
      <w:r w:rsidRPr="002E4509">
        <w:rPr>
          <w:rFonts w:asciiTheme="minorBidi" w:hAnsiTheme="minorBidi" w:cstheme="minorBidi"/>
          <w:szCs w:val="20"/>
        </w:rPr>
        <w:t xml:space="preserve"> of the word “</w:t>
      </w:r>
      <w:r w:rsidRPr="002E4509">
        <w:rPr>
          <w:rFonts w:asciiTheme="minorBidi" w:hAnsiTheme="minorBidi" w:cstheme="minorBidi"/>
          <w:i/>
          <w:szCs w:val="20"/>
        </w:rPr>
        <w:t>katzti”</w:t>
      </w:r>
      <w:r w:rsidRPr="002E4509">
        <w:rPr>
          <w:rFonts w:asciiTheme="minorBidi" w:hAnsiTheme="minorBidi" w:cstheme="minorBidi"/>
          <w:szCs w:val="20"/>
        </w:rPr>
        <w:t xml:space="preserve">: </w:t>
      </w:r>
    </w:p>
    <w:p w:rsidR="006842E8" w:rsidRPr="002E4509" w:rsidRDefault="006842E8" w:rsidP="006842E8">
      <w:pPr>
        <w:pStyle w:val="FootnoteText"/>
        <w:bidi w:val="0"/>
        <w:spacing w:after="0" w:line="240" w:lineRule="auto"/>
        <w:ind w:left="720" w:firstLine="0"/>
        <w:rPr>
          <w:rFonts w:asciiTheme="minorBidi" w:hAnsiTheme="minorBidi" w:cstheme="minorBidi"/>
          <w:szCs w:val="20"/>
        </w:rPr>
      </w:pPr>
      <w:r w:rsidRPr="002E4509">
        <w:rPr>
          <w:rFonts w:asciiTheme="minorBidi" w:hAnsiTheme="minorBidi" w:cstheme="minorBidi"/>
          <w:szCs w:val="20"/>
        </w:rPr>
        <w:t>It appears to me that the custom of writers in days of yore, when a word would begin with the same letter which appeared at the end of the previous word, they would leave out one of these letters, and perhaps they would note that letter with some sign to know that it stands in the place of two. After some time, they began to add in between the two words the missing letter, and because it was narrow, they wrote it small. Similarly, we find: “</w:t>
      </w:r>
      <w:r w:rsidRPr="002E4509">
        <w:rPr>
          <w:rFonts w:asciiTheme="minorBidi" w:hAnsiTheme="minorBidi" w:cstheme="minorBidi"/>
          <w:i/>
          <w:szCs w:val="20"/>
        </w:rPr>
        <w:t>Va-yikra</w:t>
      </w:r>
      <w:r w:rsidRPr="002E4509">
        <w:rPr>
          <w:rFonts w:asciiTheme="minorBidi" w:hAnsiTheme="minorBidi" w:cstheme="minorBidi"/>
          <w:szCs w:val="20"/>
        </w:rPr>
        <w:t xml:space="preserve"> </w:t>
      </w:r>
      <w:r w:rsidRPr="002E4509">
        <w:rPr>
          <w:rFonts w:asciiTheme="minorBidi" w:hAnsiTheme="minorBidi" w:cstheme="minorBidi"/>
          <w:i/>
          <w:iCs/>
          <w:szCs w:val="20"/>
        </w:rPr>
        <w:t>el Moshe</w:t>
      </w:r>
      <w:r w:rsidRPr="002E4509">
        <w:rPr>
          <w:rFonts w:asciiTheme="minorBidi" w:hAnsiTheme="minorBidi" w:cstheme="minorBidi"/>
          <w:szCs w:val="20"/>
        </w:rPr>
        <w:t>” (</w:t>
      </w:r>
      <w:r w:rsidRPr="002E4509">
        <w:rPr>
          <w:rFonts w:asciiTheme="minorBidi" w:hAnsiTheme="minorBidi" w:cstheme="minorBidi"/>
          <w:i/>
          <w:szCs w:val="20"/>
        </w:rPr>
        <w:t>Vayikra</w:t>
      </w:r>
      <w:r w:rsidRPr="002E4509">
        <w:rPr>
          <w:rFonts w:asciiTheme="minorBidi" w:hAnsiTheme="minorBidi" w:cstheme="minorBidi"/>
          <w:szCs w:val="20"/>
        </w:rPr>
        <w:t xml:space="preserve"> 1:1).</w:t>
      </w:r>
    </w:p>
    <w:p w:rsidR="006842E8" w:rsidRPr="002E4509" w:rsidRDefault="006842E8" w:rsidP="006842E8">
      <w:pPr>
        <w:pStyle w:val="FootnoteText"/>
        <w:bidi w:val="0"/>
        <w:spacing w:after="0" w:line="240" w:lineRule="auto"/>
        <w:ind w:left="0" w:firstLine="0"/>
        <w:rPr>
          <w:rFonts w:asciiTheme="minorBidi" w:hAnsiTheme="minorBidi" w:cstheme="minorBidi"/>
          <w:szCs w:val="20"/>
        </w:rPr>
      </w:pPr>
      <w:r w:rsidRPr="002E4509">
        <w:rPr>
          <w:rFonts w:asciiTheme="minorBidi" w:hAnsiTheme="minorBidi" w:cstheme="minorBidi"/>
          <w:szCs w:val="20"/>
        </w:rPr>
        <w:t>“</w:t>
      </w:r>
      <w:r w:rsidRPr="002E4509">
        <w:rPr>
          <w:rFonts w:asciiTheme="minorBidi" w:hAnsiTheme="minorBidi" w:cstheme="minorBidi"/>
          <w:i/>
          <w:szCs w:val="20"/>
        </w:rPr>
        <w:t>Vayikra</w:t>
      </w:r>
      <w:r w:rsidRPr="002E4509">
        <w:rPr>
          <w:rFonts w:asciiTheme="minorBidi" w:hAnsiTheme="minorBidi" w:cstheme="minorBidi"/>
          <w:szCs w:val="20"/>
        </w:rPr>
        <w:t xml:space="preserve">” ends with the letter </w:t>
      </w:r>
      <w:r w:rsidRPr="002E4509">
        <w:rPr>
          <w:rFonts w:asciiTheme="minorBidi" w:hAnsiTheme="minorBidi" w:cstheme="minorBidi"/>
          <w:i/>
          <w:szCs w:val="20"/>
        </w:rPr>
        <w:t>alef</w:t>
      </w:r>
      <w:r w:rsidRPr="002E4509">
        <w:rPr>
          <w:rFonts w:asciiTheme="minorBidi" w:hAnsiTheme="minorBidi" w:cstheme="minorBidi"/>
          <w:szCs w:val="20"/>
        </w:rPr>
        <w:t xml:space="preserve"> (written small), and the next word, “</w:t>
      </w:r>
      <w:r w:rsidRPr="002E4509">
        <w:rPr>
          <w:rFonts w:asciiTheme="minorBidi" w:hAnsiTheme="minorBidi" w:cstheme="minorBidi"/>
          <w:i/>
          <w:iCs/>
          <w:szCs w:val="20"/>
        </w:rPr>
        <w:t>el</w:t>
      </w:r>
      <w:r w:rsidRPr="002E4509">
        <w:rPr>
          <w:rFonts w:asciiTheme="minorBidi" w:hAnsiTheme="minorBidi" w:cstheme="minorBidi"/>
          <w:szCs w:val="20"/>
        </w:rPr>
        <w:t xml:space="preserve">” begins with an </w:t>
      </w:r>
      <w:r w:rsidRPr="002E4509">
        <w:rPr>
          <w:rFonts w:asciiTheme="minorBidi" w:hAnsiTheme="minorBidi" w:cstheme="minorBidi"/>
          <w:i/>
          <w:szCs w:val="20"/>
        </w:rPr>
        <w:t>alef</w:t>
      </w:r>
      <w:r w:rsidRPr="002E4509">
        <w:rPr>
          <w:rFonts w:asciiTheme="minorBidi" w:hAnsiTheme="minorBidi" w:cstheme="minorBidi"/>
          <w:szCs w:val="20"/>
        </w:rPr>
        <w:t>. Similarly, “</w:t>
      </w:r>
      <w:r w:rsidRPr="002E4509">
        <w:rPr>
          <w:rFonts w:asciiTheme="minorBidi" w:hAnsiTheme="minorBidi" w:cstheme="minorBidi"/>
          <w:i/>
          <w:szCs w:val="20"/>
        </w:rPr>
        <w:t>katzti</w:t>
      </w:r>
      <w:r w:rsidRPr="002E4509">
        <w:rPr>
          <w:rFonts w:asciiTheme="minorBidi" w:hAnsiTheme="minorBidi" w:cstheme="minorBidi"/>
          <w:szCs w:val="20"/>
        </w:rPr>
        <w:t xml:space="preserve">” which begins with a </w:t>
      </w:r>
      <w:r w:rsidRPr="002E4509">
        <w:rPr>
          <w:rFonts w:asciiTheme="minorBidi" w:hAnsiTheme="minorBidi" w:cstheme="minorBidi"/>
          <w:i/>
          <w:szCs w:val="20"/>
        </w:rPr>
        <w:t>kuf</w:t>
      </w:r>
      <w:r w:rsidRPr="002E4509">
        <w:rPr>
          <w:rFonts w:asciiTheme="minorBidi" w:hAnsiTheme="minorBidi" w:cstheme="minorBidi"/>
          <w:szCs w:val="20"/>
        </w:rPr>
        <w:t xml:space="preserve">, follows “Yitzchak”, which ends with a </w:t>
      </w:r>
      <w:r w:rsidRPr="002E4509">
        <w:rPr>
          <w:rFonts w:asciiTheme="minorBidi" w:hAnsiTheme="minorBidi" w:cstheme="minorBidi"/>
          <w:i/>
          <w:szCs w:val="20"/>
        </w:rPr>
        <w:t>kuf</w:t>
      </w:r>
      <w:r w:rsidRPr="002E4509">
        <w:rPr>
          <w:rFonts w:asciiTheme="minorBidi" w:hAnsiTheme="minorBidi" w:cstheme="minorBidi"/>
          <w:szCs w:val="20"/>
        </w:rPr>
        <w:t xml:space="preserve">. </w:t>
      </w:r>
    </w:p>
  </w:footnote>
  <w:footnote w:id="19">
    <w:p w:rsidR="006842E8" w:rsidRPr="002E4509" w:rsidRDefault="006842E8" w:rsidP="006842E8">
      <w:pPr>
        <w:pStyle w:val="FootnoteText"/>
        <w:bidi w:val="0"/>
        <w:spacing w:after="0" w:line="240" w:lineRule="auto"/>
        <w:ind w:left="0" w:firstLine="0"/>
        <w:rPr>
          <w:rFonts w:asciiTheme="minorBidi" w:hAnsiTheme="minorBidi" w:cstheme="minorBidi"/>
          <w:szCs w:val="20"/>
          <w:rtl/>
        </w:rPr>
      </w:pPr>
      <w:r w:rsidRPr="002E4509">
        <w:rPr>
          <w:rStyle w:val="FootnoteReference"/>
          <w:rFonts w:asciiTheme="minorBidi" w:hAnsiTheme="minorBidi" w:cstheme="minorBidi"/>
          <w:sz w:val="20"/>
          <w:szCs w:val="20"/>
        </w:rPr>
        <w:footnoteRef/>
      </w:r>
      <w:r w:rsidRPr="002E4509">
        <w:rPr>
          <w:rFonts w:asciiTheme="minorBidi" w:hAnsiTheme="minorBidi" w:cstheme="minorBidi"/>
          <w:szCs w:val="20"/>
        </w:rPr>
        <w:t xml:space="preserve"> The ransom payment is not an acceptable solution for those who are to be put to death by human hands, i.e., the court.</w:t>
      </w:r>
    </w:p>
  </w:footnote>
  <w:footnote w:id="20">
    <w:p w:rsidR="006842E8" w:rsidRPr="002E4509" w:rsidRDefault="006842E8" w:rsidP="006221BB">
      <w:pPr>
        <w:pStyle w:val="FootnoteText"/>
        <w:bidi w:val="0"/>
        <w:spacing w:after="0" w:line="240" w:lineRule="auto"/>
        <w:ind w:left="0" w:firstLine="0"/>
        <w:rPr>
          <w:rFonts w:asciiTheme="minorBidi" w:hAnsiTheme="minorBidi" w:cstheme="minorBidi"/>
          <w:szCs w:val="20"/>
        </w:rPr>
      </w:pPr>
      <w:r w:rsidRPr="002E4509">
        <w:rPr>
          <w:rStyle w:val="FootnoteReference"/>
          <w:rFonts w:asciiTheme="minorBidi" w:hAnsiTheme="minorBidi" w:cstheme="minorBidi"/>
          <w:sz w:val="20"/>
          <w:szCs w:val="20"/>
        </w:rPr>
        <w:footnoteRef/>
      </w:r>
      <w:r w:rsidRPr="002E4509">
        <w:rPr>
          <w:rFonts w:asciiTheme="minorBidi" w:hAnsiTheme="minorBidi" w:cstheme="minorBidi"/>
          <w:szCs w:val="20"/>
          <w:rtl/>
        </w:rPr>
        <w:t xml:space="preserve"> </w:t>
      </w:r>
      <w:r w:rsidRPr="002E4509">
        <w:rPr>
          <w:rFonts w:asciiTheme="minorBidi" w:hAnsiTheme="minorBidi" w:cstheme="minorBidi"/>
          <w:szCs w:val="20"/>
        </w:rPr>
        <w:t xml:space="preserve">Similarly, see his words to </w:t>
      </w:r>
      <w:r w:rsidRPr="002E4509">
        <w:rPr>
          <w:rFonts w:asciiTheme="minorBidi" w:hAnsiTheme="minorBidi" w:cstheme="minorBidi"/>
          <w:i/>
          <w:iCs/>
          <w:szCs w:val="20"/>
        </w:rPr>
        <w:t>Devarim</w:t>
      </w:r>
      <w:r w:rsidRPr="002E4509">
        <w:rPr>
          <w:rFonts w:asciiTheme="minorBidi" w:hAnsiTheme="minorBidi" w:cstheme="minorBidi"/>
          <w:szCs w:val="20"/>
        </w:rPr>
        <w:t xml:space="preserve"> 20:19, relating to the prohibition of destroying trees:</w:t>
      </w:r>
    </w:p>
    <w:p w:rsidR="006842E8" w:rsidRPr="002E4509" w:rsidRDefault="006842E8" w:rsidP="006221BB">
      <w:pPr>
        <w:pStyle w:val="FootnoteText"/>
        <w:bidi w:val="0"/>
        <w:spacing w:after="0" w:line="240" w:lineRule="auto"/>
        <w:ind w:left="720" w:firstLine="0"/>
        <w:rPr>
          <w:rFonts w:asciiTheme="minorBidi" w:hAnsiTheme="minorBidi" w:cstheme="minorBidi"/>
          <w:szCs w:val="20"/>
          <w:rtl/>
        </w:rPr>
      </w:pPr>
      <w:r w:rsidRPr="002E4509">
        <w:rPr>
          <w:rFonts w:asciiTheme="minorBidi" w:hAnsiTheme="minorBidi" w:cstheme="minorBidi"/>
          <w:szCs w:val="20"/>
        </w:rPr>
        <w:t>But I command you that you shall not cut it down, so that you shall make your soul accustomed to the good trait, not to forget what was good to you.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2E8" w:rsidRDefault="006842E8" w:rsidP="00E154BA">
    <w:pPr>
      <w:pStyle w:val="Header"/>
      <w:jc w:val="center"/>
      <w:rPr>
        <w:rtl/>
      </w:rPr>
    </w:pPr>
    <w:r>
      <w:rPr>
        <w:rtl/>
      </w:rPr>
      <w:t xml:space="preserve">- </w:t>
    </w:r>
    <w:r>
      <w:rPr>
        <w:rtl/>
      </w:rPr>
      <w:fldChar w:fldCharType="begin"/>
    </w:r>
    <w:r>
      <w:rPr>
        <w:rtl/>
      </w:rPr>
      <w:instrText xml:space="preserve"> PAGE </w:instrText>
    </w:r>
    <w:r>
      <w:rPr>
        <w:rtl/>
      </w:rPr>
      <w:fldChar w:fldCharType="separate"/>
    </w:r>
    <w:r w:rsidR="003E146E">
      <w:rPr>
        <w:noProof/>
        <w:rtl/>
      </w:rPr>
      <w:t>12</w:t>
    </w:r>
    <w:r>
      <w:rPr>
        <w:rtl/>
      </w:rPr>
      <w:fldChar w:fldCharType="end"/>
    </w:r>
    <w:r>
      <w:rPr>
        <w:rtl/>
      </w:rPr>
      <w:t xml:space="preserve"> -</w:t>
    </w:r>
  </w:p>
  <w:p w:rsidR="006842E8" w:rsidRDefault="006842E8" w:rsidP="00E154B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D340A"/>
    <w:multiLevelType w:val="hybridMultilevel"/>
    <w:tmpl w:val="72E2B6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7219A3"/>
    <w:multiLevelType w:val="hybridMultilevel"/>
    <w:tmpl w:val="ECF4E67E"/>
    <w:lvl w:ilvl="0" w:tplc="1EEE1294">
      <w:start w:val="1"/>
      <w:numFmt w:val="upperLetter"/>
      <w:lvlText w:val="%1."/>
      <w:lvlJc w:val="left"/>
      <w:pPr>
        <w:ind w:left="4500" w:hanging="360"/>
      </w:pPr>
      <w:rPr>
        <w:rFonts w:hint="default"/>
      </w:rPr>
    </w:lvl>
    <w:lvl w:ilvl="1" w:tplc="04090019" w:tentative="1">
      <w:start w:val="1"/>
      <w:numFmt w:val="lowerLetter"/>
      <w:lvlText w:val="%2."/>
      <w:lvlJc w:val="left"/>
      <w:pPr>
        <w:ind w:left="5220" w:hanging="360"/>
      </w:pPr>
    </w:lvl>
    <w:lvl w:ilvl="2" w:tplc="0409001B" w:tentative="1">
      <w:start w:val="1"/>
      <w:numFmt w:val="lowerRoman"/>
      <w:lvlText w:val="%3."/>
      <w:lvlJc w:val="right"/>
      <w:pPr>
        <w:ind w:left="5940" w:hanging="180"/>
      </w:pPr>
    </w:lvl>
    <w:lvl w:ilvl="3" w:tplc="0409000F" w:tentative="1">
      <w:start w:val="1"/>
      <w:numFmt w:val="decimal"/>
      <w:lvlText w:val="%4."/>
      <w:lvlJc w:val="left"/>
      <w:pPr>
        <w:ind w:left="6660" w:hanging="360"/>
      </w:pPr>
    </w:lvl>
    <w:lvl w:ilvl="4" w:tplc="04090019" w:tentative="1">
      <w:start w:val="1"/>
      <w:numFmt w:val="lowerLetter"/>
      <w:lvlText w:val="%5."/>
      <w:lvlJc w:val="left"/>
      <w:pPr>
        <w:ind w:left="7380" w:hanging="360"/>
      </w:pPr>
    </w:lvl>
    <w:lvl w:ilvl="5" w:tplc="0409001B" w:tentative="1">
      <w:start w:val="1"/>
      <w:numFmt w:val="lowerRoman"/>
      <w:lvlText w:val="%6."/>
      <w:lvlJc w:val="right"/>
      <w:pPr>
        <w:ind w:left="8100" w:hanging="180"/>
      </w:pPr>
    </w:lvl>
    <w:lvl w:ilvl="6" w:tplc="0409000F" w:tentative="1">
      <w:start w:val="1"/>
      <w:numFmt w:val="decimal"/>
      <w:lvlText w:val="%7."/>
      <w:lvlJc w:val="left"/>
      <w:pPr>
        <w:ind w:left="8820" w:hanging="360"/>
      </w:pPr>
    </w:lvl>
    <w:lvl w:ilvl="7" w:tplc="04090019" w:tentative="1">
      <w:start w:val="1"/>
      <w:numFmt w:val="lowerLetter"/>
      <w:lvlText w:val="%8."/>
      <w:lvlJc w:val="left"/>
      <w:pPr>
        <w:ind w:left="9540" w:hanging="360"/>
      </w:pPr>
    </w:lvl>
    <w:lvl w:ilvl="8" w:tplc="0409001B" w:tentative="1">
      <w:start w:val="1"/>
      <w:numFmt w:val="lowerRoman"/>
      <w:lvlText w:val="%9."/>
      <w:lvlJc w:val="right"/>
      <w:pPr>
        <w:ind w:left="10260" w:hanging="180"/>
      </w:pPr>
    </w:lvl>
  </w:abstractNum>
  <w:abstractNum w:abstractNumId="2">
    <w:nsid w:val="217D0239"/>
    <w:multiLevelType w:val="hybridMultilevel"/>
    <w:tmpl w:val="5E92A16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6443044"/>
    <w:multiLevelType w:val="hybridMultilevel"/>
    <w:tmpl w:val="99524738"/>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nsid w:val="2D8F7E9D"/>
    <w:multiLevelType w:val="hybridMultilevel"/>
    <w:tmpl w:val="6DC80D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29397F"/>
    <w:multiLevelType w:val="hybridMultilevel"/>
    <w:tmpl w:val="DCDEAB1A"/>
    <w:lvl w:ilvl="0" w:tplc="4A9218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AB487D"/>
    <w:multiLevelType w:val="hybridMultilevel"/>
    <w:tmpl w:val="9572B3CE"/>
    <w:lvl w:ilvl="0" w:tplc="CD5E476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CE3180"/>
    <w:multiLevelType w:val="hybridMultilevel"/>
    <w:tmpl w:val="F8C06BC4"/>
    <w:lvl w:ilvl="0" w:tplc="25F22C26">
      <w:start w:val="6"/>
      <w:numFmt w:val="upperLetter"/>
      <w:lvlText w:val="%1."/>
      <w:lvlJc w:val="left"/>
      <w:pPr>
        <w:ind w:left="4500" w:hanging="360"/>
      </w:pPr>
      <w:rPr>
        <w:rFonts w:hint="default"/>
      </w:rPr>
    </w:lvl>
    <w:lvl w:ilvl="1" w:tplc="04090019" w:tentative="1">
      <w:start w:val="1"/>
      <w:numFmt w:val="lowerLetter"/>
      <w:lvlText w:val="%2."/>
      <w:lvlJc w:val="left"/>
      <w:pPr>
        <w:ind w:left="5220" w:hanging="360"/>
      </w:pPr>
    </w:lvl>
    <w:lvl w:ilvl="2" w:tplc="0409001B" w:tentative="1">
      <w:start w:val="1"/>
      <w:numFmt w:val="lowerRoman"/>
      <w:lvlText w:val="%3."/>
      <w:lvlJc w:val="right"/>
      <w:pPr>
        <w:ind w:left="5940" w:hanging="180"/>
      </w:pPr>
    </w:lvl>
    <w:lvl w:ilvl="3" w:tplc="0409000F" w:tentative="1">
      <w:start w:val="1"/>
      <w:numFmt w:val="decimal"/>
      <w:lvlText w:val="%4."/>
      <w:lvlJc w:val="left"/>
      <w:pPr>
        <w:ind w:left="6660" w:hanging="360"/>
      </w:pPr>
    </w:lvl>
    <w:lvl w:ilvl="4" w:tplc="04090019" w:tentative="1">
      <w:start w:val="1"/>
      <w:numFmt w:val="lowerLetter"/>
      <w:lvlText w:val="%5."/>
      <w:lvlJc w:val="left"/>
      <w:pPr>
        <w:ind w:left="7380" w:hanging="360"/>
      </w:pPr>
    </w:lvl>
    <w:lvl w:ilvl="5" w:tplc="0409001B" w:tentative="1">
      <w:start w:val="1"/>
      <w:numFmt w:val="lowerRoman"/>
      <w:lvlText w:val="%6."/>
      <w:lvlJc w:val="right"/>
      <w:pPr>
        <w:ind w:left="8100" w:hanging="180"/>
      </w:pPr>
    </w:lvl>
    <w:lvl w:ilvl="6" w:tplc="0409000F" w:tentative="1">
      <w:start w:val="1"/>
      <w:numFmt w:val="decimal"/>
      <w:lvlText w:val="%7."/>
      <w:lvlJc w:val="left"/>
      <w:pPr>
        <w:ind w:left="8820" w:hanging="360"/>
      </w:pPr>
    </w:lvl>
    <w:lvl w:ilvl="7" w:tplc="04090019" w:tentative="1">
      <w:start w:val="1"/>
      <w:numFmt w:val="lowerLetter"/>
      <w:lvlText w:val="%8."/>
      <w:lvlJc w:val="left"/>
      <w:pPr>
        <w:ind w:left="9540" w:hanging="360"/>
      </w:pPr>
    </w:lvl>
    <w:lvl w:ilvl="8" w:tplc="0409001B" w:tentative="1">
      <w:start w:val="1"/>
      <w:numFmt w:val="lowerRoman"/>
      <w:lvlText w:val="%9."/>
      <w:lvlJc w:val="right"/>
      <w:pPr>
        <w:ind w:left="10260" w:hanging="180"/>
      </w:pPr>
    </w:lvl>
  </w:abstractNum>
  <w:abstractNum w:abstractNumId="8">
    <w:nsid w:val="4B6F13D8"/>
    <w:multiLevelType w:val="hybridMultilevel"/>
    <w:tmpl w:val="15D26D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73B2C13"/>
    <w:multiLevelType w:val="hybridMultilevel"/>
    <w:tmpl w:val="29DC472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7144A18"/>
    <w:multiLevelType w:val="hybridMultilevel"/>
    <w:tmpl w:val="078E1C08"/>
    <w:lvl w:ilvl="0" w:tplc="CE90E3D2">
      <w:start w:val="1"/>
      <w:numFmt w:val="upperLetter"/>
      <w:lvlText w:val="%1)"/>
      <w:lvlJc w:val="left"/>
      <w:pPr>
        <w:ind w:left="720" w:hanging="360"/>
      </w:pPr>
      <w:rPr>
        <w:rFonts w:ascii="Courier New" w:eastAsia="Times New Roman" w:hAnsi="Courier New" w:cs="Courier New"/>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5882C41"/>
    <w:multiLevelType w:val="hybridMultilevel"/>
    <w:tmpl w:val="F2E03B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8"/>
  </w:num>
  <w:num w:numId="5">
    <w:abstractNumId w:val="6"/>
  </w:num>
  <w:num w:numId="6">
    <w:abstractNumId w:val="11"/>
  </w:num>
  <w:num w:numId="7">
    <w:abstractNumId w:val="10"/>
  </w:num>
  <w:num w:numId="8">
    <w:abstractNumId w:val="7"/>
  </w:num>
  <w:num w:numId="9">
    <w:abstractNumId w:val="9"/>
  </w:num>
  <w:num w:numId="10">
    <w:abstractNumId w:val="0"/>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2"/>
  </w:compat>
  <w:rsids>
    <w:rsidRoot w:val="00C61BCD"/>
    <w:rsid w:val="00005F85"/>
    <w:rsid w:val="00007635"/>
    <w:rsid w:val="000113D5"/>
    <w:rsid w:val="00011EF3"/>
    <w:rsid w:val="00011FF3"/>
    <w:rsid w:val="000154A1"/>
    <w:rsid w:val="00034887"/>
    <w:rsid w:val="00042610"/>
    <w:rsid w:val="000462FC"/>
    <w:rsid w:val="00046C9F"/>
    <w:rsid w:val="0005394C"/>
    <w:rsid w:val="00053F4F"/>
    <w:rsid w:val="00054EB7"/>
    <w:rsid w:val="00063FCA"/>
    <w:rsid w:val="0006479A"/>
    <w:rsid w:val="00066394"/>
    <w:rsid w:val="000707D4"/>
    <w:rsid w:val="000727C5"/>
    <w:rsid w:val="0007786C"/>
    <w:rsid w:val="00077D83"/>
    <w:rsid w:val="0008341F"/>
    <w:rsid w:val="000959E2"/>
    <w:rsid w:val="000A1206"/>
    <w:rsid w:val="000B7314"/>
    <w:rsid w:val="000C0B58"/>
    <w:rsid w:val="000D5457"/>
    <w:rsid w:val="000E3761"/>
    <w:rsid w:val="000E5323"/>
    <w:rsid w:val="000E5653"/>
    <w:rsid w:val="000E6367"/>
    <w:rsid w:val="000E63BC"/>
    <w:rsid w:val="000F7009"/>
    <w:rsid w:val="00105B1C"/>
    <w:rsid w:val="001166C6"/>
    <w:rsid w:val="00116890"/>
    <w:rsid w:val="0012136A"/>
    <w:rsid w:val="00124A8C"/>
    <w:rsid w:val="00156432"/>
    <w:rsid w:val="00157755"/>
    <w:rsid w:val="00161137"/>
    <w:rsid w:val="0016519E"/>
    <w:rsid w:val="0017058D"/>
    <w:rsid w:val="0017241B"/>
    <w:rsid w:val="00175D7E"/>
    <w:rsid w:val="0019079E"/>
    <w:rsid w:val="001937CA"/>
    <w:rsid w:val="00193932"/>
    <w:rsid w:val="001A1945"/>
    <w:rsid w:val="001A1EA5"/>
    <w:rsid w:val="001B19E8"/>
    <w:rsid w:val="001B75AC"/>
    <w:rsid w:val="001C370D"/>
    <w:rsid w:val="001D1843"/>
    <w:rsid w:val="001E0A5F"/>
    <w:rsid w:val="001E0C0E"/>
    <w:rsid w:val="001E360B"/>
    <w:rsid w:val="001E6BF2"/>
    <w:rsid w:val="001F67E4"/>
    <w:rsid w:val="001F7823"/>
    <w:rsid w:val="00201852"/>
    <w:rsid w:val="00210B95"/>
    <w:rsid w:val="00211A0B"/>
    <w:rsid w:val="00211A95"/>
    <w:rsid w:val="00214844"/>
    <w:rsid w:val="0022054E"/>
    <w:rsid w:val="00220634"/>
    <w:rsid w:val="00222FEE"/>
    <w:rsid w:val="00226589"/>
    <w:rsid w:val="002365A3"/>
    <w:rsid w:val="0023680E"/>
    <w:rsid w:val="0024119C"/>
    <w:rsid w:val="002516BD"/>
    <w:rsid w:val="00252B30"/>
    <w:rsid w:val="00255970"/>
    <w:rsid w:val="002606F9"/>
    <w:rsid w:val="002640A8"/>
    <w:rsid w:val="0026448C"/>
    <w:rsid w:val="00266382"/>
    <w:rsid w:val="002728DA"/>
    <w:rsid w:val="0027672A"/>
    <w:rsid w:val="00283BED"/>
    <w:rsid w:val="00284B7D"/>
    <w:rsid w:val="00285C35"/>
    <w:rsid w:val="002C6D6B"/>
    <w:rsid w:val="002D0307"/>
    <w:rsid w:val="002E32DC"/>
    <w:rsid w:val="002E4258"/>
    <w:rsid w:val="002E4509"/>
    <w:rsid w:val="002E4B05"/>
    <w:rsid w:val="002F53CC"/>
    <w:rsid w:val="002F6E70"/>
    <w:rsid w:val="00301833"/>
    <w:rsid w:val="00315A4D"/>
    <w:rsid w:val="00323321"/>
    <w:rsid w:val="00327FBF"/>
    <w:rsid w:val="00332070"/>
    <w:rsid w:val="00340ED0"/>
    <w:rsid w:val="0034311F"/>
    <w:rsid w:val="003434FE"/>
    <w:rsid w:val="003527FF"/>
    <w:rsid w:val="00353ED4"/>
    <w:rsid w:val="00365EF6"/>
    <w:rsid w:val="00380565"/>
    <w:rsid w:val="00380D98"/>
    <w:rsid w:val="00387553"/>
    <w:rsid w:val="00392ED5"/>
    <w:rsid w:val="00396969"/>
    <w:rsid w:val="0039790E"/>
    <w:rsid w:val="003A293A"/>
    <w:rsid w:val="003B698C"/>
    <w:rsid w:val="003C1699"/>
    <w:rsid w:val="003C2C0B"/>
    <w:rsid w:val="003C4AA1"/>
    <w:rsid w:val="003C7059"/>
    <w:rsid w:val="003D6C36"/>
    <w:rsid w:val="003D7F86"/>
    <w:rsid w:val="003E146E"/>
    <w:rsid w:val="003E6FB7"/>
    <w:rsid w:val="003F3609"/>
    <w:rsid w:val="003F7A0A"/>
    <w:rsid w:val="00411D5A"/>
    <w:rsid w:val="0041649B"/>
    <w:rsid w:val="00427032"/>
    <w:rsid w:val="00427353"/>
    <w:rsid w:val="0043451C"/>
    <w:rsid w:val="004373E4"/>
    <w:rsid w:val="00441E21"/>
    <w:rsid w:val="0046500B"/>
    <w:rsid w:val="00476926"/>
    <w:rsid w:val="00476A91"/>
    <w:rsid w:val="00481D7C"/>
    <w:rsid w:val="00482B1C"/>
    <w:rsid w:val="0048571C"/>
    <w:rsid w:val="00494C37"/>
    <w:rsid w:val="00497926"/>
    <w:rsid w:val="004A7FF6"/>
    <w:rsid w:val="004B4201"/>
    <w:rsid w:val="004B50F7"/>
    <w:rsid w:val="004B5F55"/>
    <w:rsid w:val="004C39F1"/>
    <w:rsid w:val="004C4DBE"/>
    <w:rsid w:val="004D4A23"/>
    <w:rsid w:val="004D638C"/>
    <w:rsid w:val="004E12A0"/>
    <w:rsid w:val="004E1474"/>
    <w:rsid w:val="004E162E"/>
    <w:rsid w:val="00510844"/>
    <w:rsid w:val="0052043F"/>
    <w:rsid w:val="0052534D"/>
    <w:rsid w:val="00526272"/>
    <w:rsid w:val="00534BBB"/>
    <w:rsid w:val="005416DA"/>
    <w:rsid w:val="0054373D"/>
    <w:rsid w:val="00550561"/>
    <w:rsid w:val="00551E35"/>
    <w:rsid w:val="00570051"/>
    <w:rsid w:val="0058235F"/>
    <w:rsid w:val="00584E3B"/>
    <w:rsid w:val="0058652F"/>
    <w:rsid w:val="0059037B"/>
    <w:rsid w:val="00592316"/>
    <w:rsid w:val="005A1098"/>
    <w:rsid w:val="005A1D2B"/>
    <w:rsid w:val="005A5674"/>
    <w:rsid w:val="005B130F"/>
    <w:rsid w:val="005B18CF"/>
    <w:rsid w:val="005C37BA"/>
    <w:rsid w:val="005C765D"/>
    <w:rsid w:val="005D5788"/>
    <w:rsid w:val="005D5A3B"/>
    <w:rsid w:val="005E0E7F"/>
    <w:rsid w:val="005E65CC"/>
    <w:rsid w:val="005E7452"/>
    <w:rsid w:val="005F35AC"/>
    <w:rsid w:val="006026EC"/>
    <w:rsid w:val="0060421B"/>
    <w:rsid w:val="00605170"/>
    <w:rsid w:val="006075A5"/>
    <w:rsid w:val="00613282"/>
    <w:rsid w:val="006221BB"/>
    <w:rsid w:val="00640054"/>
    <w:rsid w:val="00640338"/>
    <w:rsid w:val="00655D97"/>
    <w:rsid w:val="00657797"/>
    <w:rsid w:val="00660C67"/>
    <w:rsid w:val="0066231A"/>
    <w:rsid w:val="00663B82"/>
    <w:rsid w:val="00667308"/>
    <w:rsid w:val="00681B19"/>
    <w:rsid w:val="006842E8"/>
    <w:rsid w:val="0068727F"/>
    <w:rsid w:val="006972CB"/>
    <w:rsid w:val="006C1870"/>
    <w:rsid w:val="006C27FD"/>
    <w:rsid w:val="006C34BE"/>
    <w:rsid w:val="006C6C61"/>
    <w:rsid w:val="006E3842"/>
    <w:rsid w:val="0070141D"/>
    <w:rsid w:val="007047F9"/>
    <w:rsid w:val="007113EF"/>
    <w:rsid w:val="00720E2A"/>
    <w:rsid w:val="0072157B"/>
    <w:rsid w:val="00725577"/>
    <w:rsid w:val="007318F9"/>
    <w:rsid w:val="00735ABF"/>
    <w:rsid w:val="00740CD1"/>
    <w:rsid w:val="00743EE7"/>
    <w:rsid w:val="00760E1D"/>
    <w:rsid w:val="0077068E"/>
    <w:rsid w:val="007752CB"/>
    <w:rsid w:val="00784573"/>
    <w:rsid w:val="00790CB8"/>
    <w:rsid w:val="0079568B"/>
    <w:rsid w:val="00796016"/>
    <w:rsid w:val="007A1952"/>
    <w:rsid w:val="007A4464"/>
    <w:rsid w:val="007B38D3"/>
    <w:rsid w:val="007B56FF"/>
    <w:rsid w:val="007C3C98"/>
    <w:rsid w:val="007E4BFA"/>
    <w:rsid w:val="007F3FBB"/>
    <w:rsid w:val="007F7D1E"/>
    <w:rsid w:val="008039DD"/>
    <w:rsid w:val="008058DE"/>
    <w:rsid w:val="00835297"/>
    <w:rsid w:val="00840724"/>
    <w:rsid w:val="00841810"/>
    <w:rsid w:val="008472CA"/>
    <w:rsid w:val="00852E42"/>
    <w:rsid w:val="00856FAC"/>
    <w:rsid w:val="00857F22"/>
    <w:rsid w:val="008665C3"/>
    <w:rsid w:val="00867A2F"/>
    <w:rsid w:val="00874D43"/>
    <w:rsid w:val="00874EE2"/>
    <w:rsid w:val="008827E3"/>
    <w:rsid w:val="008976FB"/>
    <w:rsid w:val="008A4422"/>
    <w:rsid w:val="008B299D"/>
    <w:rsid w:val="008B2C84"/>
    <w:rsid w:val="008B5F79"/>
    <w:rsid w:val="008C52F1"/>
    <w:rsid w:val="008E06F1"/>
    <w:rsid w:val="008E170A"/>
    <w:rsid w:val="008F5EBB"/>
    <w:rsid w:val="008F7FF0"/>
    <w:rsid w:val="0090560C"/>
    <w:rsid w:val="00906F0D"/>
    <w:rsid w:val="009316E7"/>
    <w:rsid w:val="0094246F"/>
    <w:rsid w:val="00956262"/>
    <w:rsid w:val="00957775"/>
    <w:rsid w:val="00967634"/>
    <w:rsid w:val="00974062"/>
    <w:rsid w:val="009750B3"/>
    <w:rsid w:val="00976716"/>
    <w:rsid w:val="00977683"/>
    <w:rsid w:val="00981F04"/>
    <w:rsid w:val="0098260C"/>
    <w:rsid w:val="0098285D"/>
    <w:rsid w:val="00983526"/>
    <w:rsid w:val="00983AA8"/>
    <w:rsid w:val="00994948"/>
    <w:rsid w:val="009B63FA"/>
    <w:rsid w:val="009B68E2"/>
    <w:rsid w:val="009C5425"/>
    <w:rsid w:val="009C629A"/>
    <w:rsid w:val="009C71AD"/>
    <w:rsid w:val="009C71C5"/>
    <w:rsid w:val="009E2640"/>
    <w:rsid w:val="009F1DFA"/>
    <w:rsid w:val="009F5363"/>
    <w:rsid w:val="009F5A65"/>
    <w:rsid w:val="009F7861"/>
    <w:rsid w:val="00A023E2"/>
    <w:rsid w:val="00A0268B"/>
    <w:rsid w:val="00A078BF"/>
    <w:rsid w:val="00A13872"/>
    <w:rsid w:val="00A17109"/>
    <w:rsid w:val="00A17DC2"/>
    <w:rsid w:val="00A2077D"/>
    <w:rsid w:val="00A2211B"/>
    <w:rsid w:val="00A327EE"/>
    <w:rsid w:val="00A454A3"/>
    <w:rsid w:val="00A46896"/>
    <w:rsid w:val="00A46AE5"/>
    <w:rsid w:val="00A55859"/>
    <w:rsid w:val="00A614B9"/>
    <w:rsid w:val="00A67D16"/>
    <w:rsid w:val="00A84636"/>
    <w:rsid w:val="00A84903"/>
    <w:rsid w:val="00A91E16"/>
    <w:rsid w:val="00A944FF"/>
    <w:rsid w:val="00A954CC"/>
    <w:rsid w:val="00AB48E4"/>
    <w:rsid w:val="00AB7258"/>
    <w:rsid w:val="00AC0604"/>
    <w:rsid w:val="00AD1639"/>
    <w:rsid w:val="00AD25F0"/>
    <w:rsid w:val="00AD32A6"/>
    <w:rsid w:val="00AD35C9"/>
    <w:rsid w:val="00AD3BA3"/>
    <w:rsid w:val="00AD59C3"/>
    <w:rsid w:val="00AE4B61"/>
    <w:rsid w:val="00AE4D38"/>
    <w:rsid w:val="00AE53BC"/>
    <w:rsid w:val="00AE5AC2"/>
    <w:rsid w:val="00AF63F4"/>
    <w:rsid w:val="00B13483"/>
    <w:rsid w:val="00B17251"/>
    <w:rsid w:val="00B20136"/>
    <w:rsid w:val="00B2624D"/>
    <w:rsid w:val="00B2752E"/>
    <w:rsid w:val="00B30BCC"/>
    <w:rsid w:val="00B35583"/>
    <w:rsid w:val="00B427ED"/>
    <w:rsid w:val="00B56881"/>
    <w:rsid w:val="00B659BF"/>
    <w:rsid w:val="00B74C56"/>
    <w:rsid w:val="00B76A99"/>
    <w:rsid w:val="00B76D8D"/>
    <w:rsid w:val="00B85298"/>
    <w:rsid w:val="00BA1765"/>
    <w:rsid w:val="00BA5C9A"/>
    <w:rsid w:val="00BC0520"/>
    <w:rsid w:val="00BD03E6"/>
    <w:rsid w:val="00BD7D97"/>
    <w:rsid w:val="00BF4CC7"/>
    <w:rsid w:val="00BF518D"/>
    <w:rsid w:val="00C06139"/>
    <w:rsid w:val="00C411F0"/>
    <w:rsid w:val="00C43226"/>
    <w:rsid w:val="00C44B57"/>
    <w:rsid w:val="00C45B72"/>
    <w:rsid w:val="00C5137B"/>
    <w:rsid w:val="00C52D57"/>
    <w:rsid w:val="00C60AA4"/>
    <w:rsid w:val="00C61BCD"/>
    <w:rsid w:val="00C633B7"/>
    <w:rsid w:val="00C64CC3"/>
    <w:rsid w:val="00C7475F"/>
    <w:rsid w:val="00C753A3"/>
    <w:rsid w:val="00C80B20"/>
    <w:rsid w:val="00C82B35"/>
    <w:rsid w:val="00C941D2"/>
    <w:rsid w:val="00CA3CC7"/>
    <w:rsid w:val="00CA53C5"/>
    <w:rsid w:val="00CB2585"/>
    <w:rsid w:val="00CB32DF"/>
    <w:rsid w:val="00CC1F5E"/>
    <w:rsid w:val="00CC5B1D"/>
    <w:rsid w:val="00CD043B"/>
    <w:rsid w:val="00CD5511"/>
    <w:rsid w:val="00CE0476"/>
    <w:rsid w:val="00CE0A02"/>
    <w:rsid w:val="00CF238C"/>
    <w:rsid w:val="00CF54C1"/>
    <w:rsid w:val="00D00D46"/>
    <w:rsid w:val="00D019A0"/>
    <w:rsid w:val="00D10DAB"/>
    <w:rsid w:val="00D13762"/>
    <w:rsid w:val="00D15C91"/>
    <w:rsid w:val="00D244A2"/>
    <w:rsid w:val="00D35815"/>
    <w:rsid w:val="00D4176B"/>
    <w:rsid w:val="00D53EF8"/>
    <w:rsid w:val="00D57B3A"/>
    <w:rsid w:val="00D57EFE"/>
    <w:rsid w:val="00D670E0"/>
    <w:rsid w:val="00D70382"/>
    <w:rsid w:val="00D7057F"/>
    <w:rsid w:val="00D7300E"/>
    <w:rsid w:val="00D825A9"/>
    <w:rsid w:val="00D951B9"/>
    <w:rsid w:val="00DA0249"/>
    <w:rsid w:val="00DA193C"/>
    <w:rsid w:val="00DA74E3"/>
    <w:rsid w:val="00DC3278"/>
    <w:rsid w:val="00DC6AA3"/>
    <w:rsid w:val="00DD29C6"/>
    <w:rsid w:val="00DE241E"/>
    <w:rsid w:val="00DE544F"/>
    <w:rsid w:val="00DF1F01"/>
    <w:rsid w:val="00DF7317"/>
    <w:rsid w:val="00E152B0"/>
    <w:rsid w:val="00E154BA"/>
    <w:rsid w:val="00E23EA8"/>
    <w:rsid w:val="00E26820"/>
    <w:rsid w:val="00E27409"/>
    <w:rsid w:val="00E31FEB"/>
    <w:rsid w:val="00E354B0"/>
    <w:rsid w:val="00E35B58"/>
    <w:rsid w:val="00E37EE1"/>
    <w:rsid w:val="00E416D1"/>
    <w:rsid w:val="00E41AE0"/>
    <w:rsid w:val="00E46C1C"/>
    <w:rsid w:val="00E5037B"/>
    <w:rsid w:val="00E52C39"/>
    <w:rsid w:val="00E53EF9"/>
    <w:rsid w:val="00E65E2E"/>
    <w:rsid w:val="00E732BD"/>
    <w:rsid w:val="00E81E9E"/>
    <w:rsid w:val="00E824A9"/>
    <w:rsid w:val="00E841E3"/>
    <w:rsid w:val="00E92144"/>
    <w:rsid w:val="00EA5A06"/>
    <w:rsid w:val="00EB0F95"/>
    <w:rsid w:val="00EC0D5A"/>
    <w:rsid w:val="00EC50F6"/>
    <w:rsid w:val="00EC6D45"/>
    <w:rsid w:val="00ED6E4B"/>
    <w:rsid w:val="00EE027D"/>
    <w:rsid w:val="00EE50C7"/>
    <w:rsid w:val="00EF6782"/>
    <w:rsid w:val="00EF799B"/>
    <w:rsid w:val="00F01390"/>
    <w:rsid w:val="00F017B2"/>
    <w:rsid w:val="00F06CC1"/>
    <w:rsid w:val="00F124A5"/>
    <w:rsid w:val="00F14BB0"/>
    <w:rsid w:val="00F25353"/>
    <w:rsid w:val="00F25BAE"/>
    <w:rsid w:val="00F33BBE"/>
    <w:rsid w:val="00F474A3"/>
    <w:rsid w:val="00F54CDF"/>
    <w:rsid w:val="00F6775A"/>
    <w:rsid w:val="00F72BCD"/>
    <w:rsid w:val="00F808A3"/>
    <w:rsid w:val="00F8698D"/>
    <w:rsid w:val="00F9745D"/>
    <w:rsid w:val="00FA0750"/>
    <w:rsid w:val="00FB61B0"/>
    <w:rsid w:val="00FB7554"/>
    <w:rsid w:val="00FC2700"/>
    <w:rsid w:val="00FD2986"/>
    <w:rsid w:val="00FD5414"/>
    <w:rsid w:val="00FD6A01"/>
    <w:rsid w:val="00FE3890"/>
    <w:rsid w:val="00FF1C9A"/>
    <w:rsid w:val="00FF756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BCD"/>
    <w:pPr>
      <w:autoSpaceDE w:val="0"/>
      <w:autoSpaceDN w:val="0"/>
      <w:bidi/>
      <w:spacing w:after="120" w:line="280" w:lineRule="exact"/>
      <w:jc w:val="both"/>
    </w:pPr>
    <w:rPr>
      <w:rFonts w:ascii="Times New Roman" w:eastAsia="Times New Roman" w:hAnsi="Times New Roman" w:cs="Narkisim"/>
      <w:sz w:val="20"/>
    </w:rPr>
  </w:style>
  <w:style w:type="paragraph" w:styleId="Heading1">
    <w:name w:val="heading 1"/>
    <w:basedOn w:val="Normal"/>
    <w:next w:val="Normal"/>
    <w:link w:val="Heading1Char"/>
    <w:uiPriority w:val="9"/>
    <w:qFormat/>
    <w:rsid w:val="007960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הערות שוליים דוקטורט"/>
    <w:basedOn w:val="Normal"/>
    <w:link w:val="FootnoteTextChar"/>
    <w:uiPriority w:val="99"/>
    <w:rsid w:val="00C61BCD"/>
    <w:pPr>
      <w:spacing w:after="60" w:line="220" w:lineRule="exact"/>
      <w:ind w:left="227" w:hanging="227"/>
    </w:pPr>
    <w:rPr>
      <w:position w:val="6"/>
      <w:szCs w:val="18"/>
    </w:rPr>
  </w:style>
  <w:style w:type="character" w:customStyle="1" w:styleId="FootnoteTextChar">
    <w:name w:val="Footnote Text Char"/>
    <w:aliases w:val="הערות שוליים דוקטורט Char"/>
    <w:basedOn w:val="DefaultParagraphFont"/>
    <w:link w:val="FootnoteText"/>
    <w:uiPriority w:val="99"/>
    <w:rsid w:val="00C61BCD"/>
    <w:rPr>
      <w:rFonts w:ascii="Times New Roman" w:eastAsia="Times New Roman" w:hAnsi="Times New Roman" w:cs="Narkisim"/>
      <w:position w:val="6"/>
      <w:sz w:val="20"/>
      <w:szCs w:val="18"/>
    </w:rPr>
  </w:style>
  <w:style w:type="character" w:styleId="FootnoteReference">
    <w:name w:val="footnote reference"/>
    <w:uiPriority w:val="99"/>
    <w:rsid w:val="00C61BCD"/>
    <w:rPr>
      <w:rFonts w:cs="Narkisim"/>
      <w:position w:val="6"/>
      <w:sz w:val="16"/>
      <w:szCs w:val="16"/>
      <w:lang w:bidi="he-IL"/>
    </w:rPr>
  </w:style>
  <w:style w:type="character" w:styleId="Hyperlink">
    <w:name w:val="Hyperlink"/>
    <w:rsid w:val="00C61BCD"/>
    <w:rPr>
      <w:rFonts w:cs="Narkisim"/>
      <w:color w:val="0000FF"/>
      <w:u w:val="single"/>
      <w:lang w:bidi="he-IL"/>
    </w:rPr>
  </w:style>
  <w:style w:type="paragraph" w:styleId="Header">
    <w:name w:val="header"/>
    <w:basedOn w:val="Normal"/>
    <w:link w:val="HeaderChar"/>
    <w:rsid w:val="00C61BCD"/>
    <w:pPr>
      <w:tabs>
        <w:tab w:val="center" w:pos="4153"/>
        <w:tab w:val="right" w:pos="8306"/>
      </w:tabs>
      <w:spacing w:after="0" w:line="240" w:lineRule="auto"/>
    </w:pPr>
  </w:style>
  <w:style w:type="character" w:customStyle="1" w:styleId="HeaderChar">
    <w:name w:val="Header Char"/>
    <w:basedOn w:val="DefaultParagraphFont"/>
    <w:link w:val="Header"/>
    <w:rsid w:val="00C61BCD"/>
    <w:rPr>
      <w:rFonts w:ascii="Times New Roman" w:eastAsia="Times New Roman" w:hAnsi="Times New Roman" w:cs="Narkisim"/>
      <w:sz w:val="20"/>
    </w:rPr>
  </w:style>
  <w:style w:type="paragraph" w:customStyle="1" w:styleId="a">
    <w:name w:val="ציטוט"/>
    <w:basedOn w:val="Normal"/>
    <w:link w:val="a0"/>
    <w:qFormat/>
    <w:rsid w:val="00C61BCD"/>
    <w:pPr>
      <w:tabs>
        <w:tab w:val="right" w:pos="4620"/>
      </w:tabs>
      <w:ind w:left="567"/>
    </w:pPr>
  </w:style>
  <w:style w:type="paragraph" w:customStyle="1" w:styleId="2">
    <w:name w:val="כותרת2"/>
    <w:basedOn w:val="Normal"/>
    <w:link w:val="20"/>
    <w:rsid w:val="00C61BCD"/>
    <w:pPr>
      <w:keepNext/>
      <w:spacing w:before="120" w:after="60" w:line="240" w:lineRule="auto"/>
      <w:jc w:val="center"/>
      <w:outlineLvl w:val="1"/>
    </w:pPr>
    <w:rPr>
      <w:rFonts w:ascii="Arial" w:hAnsi="Arial" w:cs="Arial"/>
      <w:b/>
      <w:bCs/>
      <w:sz w:val="26"/>
      <w:szCs w:val="28"/>
    </w:rPr>
  </w:style>
  <w:style w:type="paragraph" w:customStyle="1" w:styleId="3">
    <w:name w:val="כותרת3"/>
    <w:basedOn w:val="Normal"/>
    <w:rsid w:val="00C61BCD"/>
    <w:pPr>
      <w:spacing w:before="120"/>
    </w:pPr>
    <w:rPr>
      <w:rFonts w:ascii="Arial" w:hAnsi="Arial" w:cs="Arial"/>
      <w:b/>
      <w:bCs/>
    </w:rPr>
  </w:style>
  <w:style w:type="paragraph" w:customStyle="1" w:styleId="VBM">
    <w:name w:val="מודגש VBM"/>
    <w:basedOn w:val="Normal"/>
    <w:link w:val="VBMChar"/>
    <w:rsid w:val="00C61BCD"/>
    <w:rPr>
      <w:rFonts w:cs="Arial"/>
      <w:bCs/>
    </w:rPr>
  </w:style>
  <w:style w:type="character" w:customStyle="1" w:styleId="VBMChar">
    <w:name w:val="מודגש VBM Char"/>
    <w:link w:val="VBM"/>
    <w:locked/>
    <w:rsid w:val="00C61BCD"/>
    <w:rPr>
      <w:rFonts w:ascii="Times New Roman" w:eastAsia="Times New Roman" w:hAnsi="Times New Roman" w:cs="Arial"/>
      <w:bCs/>
      <w:sz w:val="20"/>
    </w:rPr>
  </w:style>
  <w:style w:type="character" w:customStyle="1" w:styleId="a0">
    <w:name w:val="ציטוט תו"/>
    <w:link w:val="a"/>
    <w:locked/>
    <w:rsid w:val="00C61BCD"/>
    <w:rPr>
      <w:rFonts w:ascii="Times New Roman" w:eastAsia="Times New Roman" w:hAnsi="Times New Roman" w:cs="Narkisim"/>
      <w:sz w:val="20"/>
    </w:rPr>
  </w:style>
  <w:style w:type="character" w:customStyle="1" w:styleId="20">
    <w:name w:val="כותרת2 תו"/>
    <w:link w:val="2"/>
    <w:locked/>
    <w:rsid w:val="00C61BCD"/>
    <w:rPr>
      <w:rFonts w:ascii="Arial" w:eastAsia="Times New Roman" w:hAnsi="Arial" w:cs="Arial"/>
      <w:b/>
      <w:bCs/>
      <w:sz w:val="26"/>
      <w:szCs w:val="28"/>
    </w:rPr>
  </w:style>
  <w:style w:type="character" w:customStyle="1" w:styleId="reftext">
    <w:name w:val="reftext"/>
    <w:basedOn w:val="DefaultParagraphFont"/>
    <w:rsid w:val="00A2077D"/>
  </w:style>
  <w:style w:type="character" w:customStyle="1" w:styleId="divine-name">
    <w:name w:val="divine-name"/>
    <w:basedOn w:val="DefaultParagraphFont"/>
    <w:rsid w:val="00A2077D"/>
  </w:style>
  <w:style w:type="character" w:customStyle="1" w:styleId="corashitext">
    <w:name w:val="co_rashitext"/>
    <w:basedOn w:val="DefaultParagraphFont"/>
    <w:rsid w:val="00A2077D"/>
  </w:style>
  <w:style w:type="character" w:customStyle="1" w:styleId="corashititle">
    <w:name w:val="co_rashititle"/>
    <w:basedOn w:val="DefaultParagraphFont"/>
    <w:rsid w:val="00A327EE"/>
  </w:style>
  <w:style w:type="character" w:customStyle="1" w:styleId="footnote">
    <w:name w:val="footnote"/>
    <w:basedOn w:val="DefaultParagraphFont"/>
    <w:rsid w:val="001D1843"/>
  </w:style>
  <w:style w:type="paragraph" w:styleId="ListParagraph">
    <w:name w:val="List Paragraph"/>
    <w:basedOn w:val="Normal"/>
    <w:uiPriority w:val="34"/>
    <w:qFormat/>
    <w:rsid w:val="00F8698D"/>
    <w:pPr>
      <w:ind w:left="720"/>
      <w:contextualSpacing/>
    </w:pPr>
  </w:style>
  <w:style w:type="paragraph" w:styleId="Quote">
    <w:name w:val="Quote"/>
    <w:basedOn w:val="Normal"/>
    <w:link w:val="QuoteChar"/>
    <w:qFormat/>
    <w:rsid w:val="00796016"/>
    <w:pPr>
      <w:tabs>
        <w:tab w:val="right" w:pos="4620"/>
      </w:tabs>
      <w:ind w:left="567"/>
    </w:pPr>
  </w:style>
  <w:style w:type="character" w:customStyle="1" w:styleId="QuoteChar">
    <w:name w:val="Quote Char"/>
    <w:basedOn w:val="DefaultParagraphFont"/>
    <w:link w:val="Quote"/>
    <w:rsid w:val="00796016"/>
    <w:rPr>
      <w:rFonts w:ascii="Times New Roman" w:eastAsia="Times New Roman" w:hAnsi="Times New Roman" w:cs="Narkisim"/>
      <w:sz w:val="20"/>
    </w:rPr>
  </w:style>
  <w:style w:type="character" w:customStyle="1" w:styleId="a1">
    <w:name w:val="פרשה תו"/>
    <w:link w:val="a2"/>
    <w:locked/>
    <w:rsid w:val="00796016"/>
    <w:rPr>
      <w:rFonts w:cs="Narkisim"/>
      <w:b/>
      <w:bCs/>
      <w:sz w:val="46"/>
      <w:szCs w:val="50"/>
    </w:rPr>
  </w:style>
  <w:style w:type="paragraph" w:customStyle="1" w:styleId="a2">
    <w:name w:val="פרשה"/>
    <w:basedOn w:val="Heading1"/>
    <w:link w:val="a1"/>
    <w:rsid w:val="00796016"/>
    <w:pPr>
      <w:keepLines w:val="0"/>
      <w:spacing w:before="240" w:after="240" w:line="240" w:lineRule="auto"/>
      <w:jc w:val="center"/>
    </w:pPr>
    <w:rPr>
      <w:rFonts w:asciiTheme="minorHAnsi" w:eastAsiaTheme="minorHAnsi" w:hAnsiTheme="minorHAnsi" w:cs="Narkisim"/>
      <w:color w:val="auto"/>
      <w:sz w:val="46"/>
      <w:szCs w:val="50"/>
    </w:rPr>
  </w:style>
  <w:style w:type="paragraph" w:customStyle="1" w:styleId="a3">
    <w:name w:val="לוגו תחתון"/>
    <w:basedOn w:val="Normal"/>
    <w:rsid w:val="00796016"/>
    <w:pPr>
      <w:tabs>
        <w:tab w:val="right" w:pos="3895"/>
      </w:tabs>
      <w:spacing w:after="0" w:line="240" w:lineRule="auto"/>
      <w:jc w:val="center"/>
    </w:pPr>
    <w:rPr>
      <w:rFonts w:ascii="Arial" w:hAnsi="Arial"/>
      <w:b/>
      <w:bCs/>
      <w:noProof/>
      <w:sz w:val="16"/>
      <w:szCs w:val="16"/>
    </w:rPr>
  </w:style>
  <w:style w:type="paragraph" w:customStyle="1" w:styleId="a4">
    <w:name w:val="שיעור"/>
    <w:basedOn w:val="2"/>
    <w:rsid w:val="00796016"/>
    <w:pPr>
      <w:spacing w:before="0" w:after="0"/>
      <w:jc w:val="both"/>
    </w:pPr>
    <w:rPr>
      <w:sz w:val="28"/>
      <w:szCs w:val="24"/>
    </w:rPr>
  </w:style>
  <w:style w:type="character" w:customStyle="1" w:styleId="Heading1Char">
    <w:name w:val="Heading 1 Char"/>
    <w:basedOn w:val="DefaultParagraphFont"/>
    <w:link w:val="Heading1"/>
    <w:uiPriority w:val="9"/>
    <w:rsid w:val="00796016"/>
    <w:rPr>
      <w:rFonts w:asciiTheme="majorHAnsi" w:eastAsiaTheme="majorEastAsia" w:hAnsiTheme="majorHAnsi" w:cstheme="majorBidi"/>
      <w:b/>
      <w:bCs/>
      <w:color w:val="365F91" w:themeColor="accent1" w:themeShade="BF"/>
      <w:sz w:val="28"/>
      <w:szCs w:val="28"/>
    </w:rPr>
  </w:style>
  <w:style w:type="character" w:customStyle="1" w:styleId="addmd">
    <w:name w:val="addmd"/>
    <w:basedOn w:val="DefaultParagraphFont"/>
    <w:rsid w:val="00392ED5"/>
  </w:style>
  <w:style w:type="character" w:customStyle="1" w:styleId="plainlinks">
    <w:name w:val="plainlinks"/>
    <w:basedOn w:val="DefaultParagraphFont"/>
    <w:rsid w:val="00FD2986"/>
  </w:style>
  <w:style w:type="character" w:customStyle="1" w:styleId="geo-dec">
    <w:name w:val="geo-dec"/>
    <w:basedOn w:val="DefaultParagraphFont"/>
    <w:rsid w:val="00FD2986"/>
  </w:style>
  <w:style w:type="character" w:customStyle="1" w:styleId="hps">
    <w:name w:val="hps"/>
    <w:basedOn w:val="DefaultParagraphFont"/>
    <w:rsid w:val="00735ABF"/>
  </w:style>
  <w:style w:type="character" w:customStyle="1" w:styleId="nivsmallcaps">
    <w:name w:val="nivsmallcaps"/>
    <w:basedOn w:val="DefaultParagraphFont"/>
    <w:rsid w:val="0034311F"/>
  </w:style>
  <w:style w:type="paragraph" w:styleId="NormalWeb">
    <w:name w:val="Normal (Web)"/>
    <w:basedOn w:val="Normal"/>
    <w:uiPriority w:val="99"/>
    <w:unhideWhenUsed/>
    <w:rsid w:val="000959E2"/>
    <w:pPr>
      <w:autoSpaceDE/>
      <w:autoSpaceDN/>
      <w:bidi w:val="0"/>
      <w:spacing w:before="100" w:beforeAutospacing="1" w:after="100" w:afterAutospacing="1" w:line="240" w:lineRule="auto"/>
      <w:jc w:val="left"/>
    </w:pPr>
    <w:rPr>
      <w:rFonts w:cs="Times New Roman"/>
      <w:sz w:val="24"/>
      <w:szCs w:val="24"/>
    </w:rPr>
  </w:style>
  <w:style w:type="character" w:customStyle="1" w:styleId="st">
    <w:name w:val="st"/>
    <w:basedOn w:val="DefaultParagraphFont"/>
    <w:rsid w:val="00482B1C"/>
  </w:style>
  <w:style w:type="character" w:styleId="Emphasis">
    <w:name w:val="Emphasis"/>
    <w:basedOn w:val="DefaultParagraphFont"/>
    <w:uiPriority w:val="20"/>
    <w:qFormat/>
    <w:rsid w:val="00482B1C"/>
    <w:rPr>
      <w:i/>
      <w:iCs/>
    </w:rPr>
  </w:style>
  <w:style w:type="character" w:customStyle="1" w:styleId="il">
    <w:name w:val="il"/>
    <w:basedOn w:val="DefaultParagraphFont"/>
    <w:rsid w:val="004373E4"/>
  </w:style>
  <w:style w:type="character" w:customStyle="1" w:styleId="shorttext">
    <w:name w:val="short_text"/>
    <w:rsid w:val="00667308"/>
  </w:style>
  <w:style w:type="paragraph" w:styleId="BalloonText">
    <w:name w:val="Balloon Text"/>
    <w:basedOn w:val="Normal"/>
    <w:link w:val="BalloonTextChar"/>
    <w:uiPriority w:val="99"/>
    <w:semiHidden/>
    <w:unhideWhenUsed/>
    <w:rsid w:val="00E503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037B"/>
    <w:rPr>
      <w:rFonts w:ascii="Tahoma" w:eastAsia="Times New Roman" w:hAnsi="Tahoma" w:cs="Tahoma"/>
      <w:sz w:val="16"/>
      <w:szCs w:val="16"/>
    </w:rPr>
  </w:style>
  <w:style w:type="character" w:customStyle="1" w:styleId="mw-headline">
    <w:name w:val="mw-headline"/>
    <w:basedOn w:val="DefaultParagraphFont"/>
    <w:rsid w:val="008665C3"/>
  </w:style>
  <w:style w:type="paragraph" w:customStyle="1" w:styleId="regular">
    <w:name w:val="regular"/>
    <w:basedOn w:val="Normal"/>
    <w:rsid w:val="009F5363"/>
    <w:pPr>
      <w:autoSpaceDE/>
      <w:autoSpaceDN/>
      <w:bidi w:val="0"/>
      <w:spacing w:before="100" w:beforeAutospacing="1" w:after="100" w:afterAutospacing="1" w:line="240" w:lineRule="auto"/>
      <w:jc w:val="left"/>
    </w:pPr>
    <w:rPr>
      <w:rFonts w:cs="Times New Roman"/>
      <w:sz w:val="24"/>
      <w:szCs w:val="24"/>
    </w:rPr>
  </w:style>
  <w:style w:type="character" w:customStyle="1" w:styleId="apple-style-span">
    <w:name w:val="apple-style-span"/>
    <w:basedOn w:val="DefaultParagraphFont"/>
    <w:rsid w:val="003A293A"/>
  </w:style>
  <w:style w:type="character" w:customStyle="1" w:styleId="nivfootnote">
    <w:name w:val="nivfootnote"/>
    <w:basedOn w:val="DefaultParagraphFont"/>
    <w:rsid w:val="00494C37"/>
  </w:style>
  <w:style w:type="paragraph" w:styleId="Footer">
    <w:name w:val="footer"/>
    <w:basedOn w:val="Normal"/>
    <w:link w:val="FooterChar"/>
    <w:uiPriority w:val="99"/>
    <w:unhideWhenUsed/>
    <w:rsid w:val="00CF238C"/>
    <w:pPr>
      <w:tabs>
        <w:tab w:val="center" w:pos="4153"/>
        <w:tab w:val="right" w:pos="8306"/>
      </w:tabs>
      <w:spacing w:after="0" w:line="240" w:lineRule="auto"/>
    </w:pPr>
  </w:style>
  <w:style w:type="character" w:customStyle="1" w:styleId="FooterChar">
    <w:name w:val="Footer Char"/>
    <w:basedOn w:val="DefaultParagraphFont"/>
    <w:link w:val="Footer"/>
    <w:uiPriority w:val="99"/>
    <w:rsid w:val="00CF238C"/>
    <w:rPr>
      <w:rFonts w:ascii="Times New Roman" w:eastAsia="Times New Roman" w:hAnsi="Times New Roman" w:cs="Narkisim"/>
      <w:sz w:val="20"/>
    </w:rPr>
  </w:style>
  <w:style w:type="paragraph" w:customStyle="1" w:styleId="CC">
    <w:name w:val="CC"/>
    <w:basedOn w:val="BodyText"/>
    <w:rsid w:val="00CF238C"/>
    <w:pPr>
      <w:keepLines/>
      <w:widowControl w:val="0"/>
      <w:autoSpaceDE/>
      <w:autoSpaceDN/>
      <w:bidi w:val="0"/>
      <w:spacing w:after="160" w:line="360" w:lineRule="auto"/>
      <w:ind w:left="360" w:hanging="360"/>
    </w:pPr>
    <w:rPr>
      <w:rFonts w:cs="Times New Roman"/>
      <w:szCs w:val="20"/>
    </w:rPr>
  </w:style>
  <w:style w:type="paragraph" w:styleId="BodyText">
    <w:name w:val="Body Text"/>
    <w:basedOn w:val="Normal"/>
    <w:link w:val="BodyTextChar"/>
    <w:uiPriority w:val="99"/>
    <w:semiHidden/>
    <w:unhideWhenUsed/>
    <w:rsid w:val="00CF238C"/>
  </w:style>
  <w:style w:type="character" w:customStyle="1" w:styleId="BodyTextChar">
    <w:name w:val="Body Text Char"/>
    <w:basedOn w:val="DefaultParagraphFont"/>
    <w:link w:val="BodyText"/>
    <w:uiPriority w:val="99"/>
    <w:semiHidden/>
    <w:rsid w:val="00CF238C"/>
    <w:rPr>
      <w:rFonts w:ascii="Times New Roman" w:eastAsia="Times New Roman" w:hAnsi="Times New Roman" w:cs="Narkisim"/>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BCD"/>
    <w:pPr>
      <w:autoSpaceDE w:val="0"/>
      <w:autoSpaceDN w:val="0"/>
      <w:bidi/>
      <w:spacing w:after="120" w:line="280" w:lineRule="exact"/>
      <w:jc w:val="both"/>
    </w:pPr>
    <w:rPr>
      <w:rFonts w:ascii="Times New Roman" w:eastAsia="Times New Roman" w:hAnsi="Times New Roman" w:cs="Narkisim"/>
      <w:sz w:val="20"/>
    </w:rPr>
  </w:style>
  <w:style w:type="paragraph" w:styleId="Heading1">
    <w:name w:val="heading 1"/>
    <w:basedOn w:val="Normal"/>
    <w:next w:val="Normal"/>
    <w:link w:val="Heading1Char"/>
    <w:uiPriority w:val="9"/>
    <w:qFormat/>
    <w:rsid w:val="007960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הערות שוליים דוקטורט"/>
    <w:basedOn w:val="Normal"/>
    <w:link w:val="FootnoteTextChar"/>
    <w:uiPriority w:val="99"/>
    <w:rsid w:val="00C61BCD"/>
    <w:pPr>
      <w:spacing w:after="60" w:line="220" w:lineRule="exact"/>
      <w:ind w:left="227" w:hanging="227"/>
    </w:pPr>
    <w:rPr>
      <w:position w:val="6"/>
      <w:szCs w:val="18"/>
    </w:rPr>
  </w:style>
  <w:style w:type="character" w:customStyle="1" w:styleId="FootnoteTextChar">
    <w:name w:val="Footnote Text Char"/>
    <w:aliases w:val="הערות שוליים דוקטורט Char"/>
    <w:basedOn w:val="DefaultParagraphFont"/>
    <w:link w:val="FootnoteText"/>
    <w:uiPriority w:val="99"/>
    <w:rsid w:val="00C61BCD"/>
    <w:rPr>
      <w:rFonts w:ascii="Times New Roman" w:eastAsia="Times New Roman" w:hAnsi="Times New Roman" w:cs="Narkisim"/>
      <w:position w:val="6"/>
      <w:sz w:val="20"/>
      <w:szCs w:val="18"/>
    </w:rPr>
  </w:style>
  <w:style w:type="character" w:styleId="FootnoteReference">
    <w:name w:val="footnote reference"/>
    <w:uiPriority w:val="99"/>
    <w:rsid w:val="00C61BCD"/>
    <w:rPr>
      <w:rFonts w:cs="Narkisim"/>
      <w:position w:val="6"/>
      <w:sz w:val="16"/>
      <w:szCs w:val="16"/>
      <w:lang w:bidi="he-IL"/>
    </w:rPr>
  </w:style>
  <w:style w:type="character" w:styleId="Hyperlink">
    <w:name w:val="Hyperlink"/>
    <w:rsid w:val="00C61BCD"/>
    <w:rPr>
      <w:rFonts w:cs="Narkisim"/>
      <w:color w:val="0000FF"/>
      <w:u w:val="single"/>
      <w:lang w:bidi="he-IL"/>
    </w:rPr>
  </w:style>
  <w:style w:type="paragraph" w:styleId="Header">
    <w:name w:val="header"/>
    <w:basedOn w:val="Normal"/>
    <w:link w:val="HeaderChar"/>
    <w:rsid w:val="00C61BCD"/>
    <w:pPr>
      <w:tabs>
        <w:tab w:val="center" w:pos="4153"/>
        <w:tab w:val="right" w:pos="8306"/>
      </w:tabs>
      <w:spacing w:after="0" w:line="240" w:lineRule="auto"/>
    </w:pPr>
  </w:style>
  <w:style w:type="character" w:customStyle="1" w:styleId="HeaderChar">
    <w:name w:val="Header Char"/>
    <w:basedOn w:val="DefaultParagraphFont"/>
    <w:link w:val="Header"/>
    <w:rsid w:val="00C61BCD"/>
    <w:rPr>
      <w:rFonts w:ascii="Times New Roman" w:eastAsia="Times New Roman" w:hAnsi="Times New Roman" w:cs="Narkisim"/>
      <w:sz w:val="20"/>
    </w:rPr>
  </w:style>
  <w:style w:type="paragraph" w:customStyle="1" w:styleId="a">
    <w:name w:val="ציטוט"/>
    <w:basedOn w:val="Normal"/>
    <w:link w:val="a0"/>
    <w:qFormat/>
    <w:rsid w:val="00C61BCD"/>
    <w:pPr>
      <w:tabs>
        <w:tab w:val="right" w:pos="4620"/>
      </w:tabs>
      <w:ind w:left="567"/>
    </w:pPr>
  </w:style>
  <w:style w:type="paragraph" w:customStyle="1" w:styleId="2">
    <w:name w:val="כותרת2"/>
    <w:basedOn w:val="Normal"/>
    <w:link w:val="20"/>
    <w:rsid w:val="00C61BCD"/>
    <w:pPr>
      <w:keepNext/>
      <w:spacing w:before="120" w:after="60" w:line="240" w:lineRule="auto"/>
      <w:jc w:val="center"/>
      <w:outlineLvl w:val="1"/>
    </w:pPr>
    <w:rPr>
      <w:rFonts w:ascii="Arial" w:hAnsi="Arial" w:cs="Arial"/>
      <w:b/>
      <w:bCs/>
      <w:sz w:val="26"/>
      <w:szCs w:val="28"/>
    </w:rPr>
  </w:style>
  <w:style w:type="paragraph" w:customStyle="1" w:styleId="3">
    <w:name w:val="כותרת3"/>
    <w:basedOn w:val="Normal"/>
    <w:rsid w:val="00C61BCD"/>
    <w:pPr>
      <w:spacing w:before="120"/>
    </w:pPr>
    <w:rPr>
      <w:rFonts w:ascii="Arial" w:hAnsi="Arial" w:cs="Arial"/>
      <w:b/>
      <w:bCs/>
    </w:rPr>
  </w:style>
  <w:style w:type="paragraph" w:customStyle="1" w:styleId="VBM">
    <w:name w:val="מודגש VBM"/>
    <w:basedOn w:val="Normal"/>
    <w:link w:val="VBMChar"/>
    <w:rsid w:val="00C61BCD"/>
    <w:rPr>
      <w:rFonts w:cs="Arial"/>
      <w:bCs/>
    </w:rPr>
  </w:style>
  <w:style w:type="character" w:customStyle="1" w:styleId="VBMChar">
    <w:name w:val="מודגש VBM Char"/>
    <w:link w:val="VBM"/>
    <w:locked/>
    <w:rsid w:val="00C61BCD"/>
    <w:rPr>
      <w:rFonts w:ascii="Times New Roman" w:eastAsia="Times New Roman" w:hAnsi="Times New Roman" w:cs="Arial"/>
      <w:bCs/>
      <w:sz w:val="20"/>
    </w:rPr>
  </w:style>
  <w:style w:type="character" w:customStyle="1" w:styleId="a0">
    <w:name w:val="ציטוט תו"/>
    <w:link w:val="a"/>
    <w:locked/>
    <w:rsid w:val="00C61BCD"/>
    <w:rPr>
      <w:rFonts w:ascii="Times New Roman" w:eastAsia="Times New Roman" w:hAnsi="Times New Roman" w:cs="Narkisim"/>
      <w:sz w:val="20"/>
    </w:rPr>
  </w:style>
  <w:style w:type="character" w:customStyle="1" w:styleId="20">
    <w:name w:val="כותרת2 תו"/>
    <w:link w:val="2"/>
    <w:locked/>
    <w:rsid w:val="00C61BCD"/>
    <w:rPr>
      <w:rFonts w:ascii="Arial" w:eastAsia="Times New Roman" w:hAnsi="Arial" w:cs="Arial"/>
      <w:b/>
      <w:bCs/>
      <w:sz w:val="26"/>
      <w:szCs w:val="28"/>
    </w:rPr>
  </w:style>
  <w:style w:type="character" w:customStyle="1" w:styleId="reftext">
    <w:name w:val="reftext"/>
    <w:basedOn w:val="DefaultParagraphFont"/>
    <w:rsid w:val="00A2077D"/>
  </w:style>
  <w:style w:type="character" w:customStyle="1" w:styleId="divine-name">
    <w:name w:val="divine-name"/>
    <w:basedOn w:val="DefaultParagraphFont"/>
    <w:rsid w:val="00A2077D"/>
  </w:style>
  <w:style w:type="character" w:customStyle="1" w:styleId="corashitext">
    <w:name w:val="co_rashitext"/>
    <w:basedOn w:val="DefaultParagraphFont"/>
    <w:rsid w:val="00A2077D"/>
  </w:style>
  <w:style w:type="character" w:customStyle="1" w:styleId="corashititle">
    <w:name w:val="co_rashititle"/>
    <w:basedOn w:val="DefaultParagraphFont"/>
    <w:rsid w:val="00A327EE"/>
  </w:style>
  <w:style w:type="character" w:customStyle="1" w:styleId="footnote">
    <w:name w:val="footnote"/>
    <w:basedOn w:val="DefaultParagraphFont"/>
    <w:rsid w:val="001D1843"/>
  </w:style>
  <w:style w:type="paragraph" w:styleId="ListParagraph">
    <w:name w:val="List Paragraph"/>
    <w:basedOn w:val="Normal"/>
    <w:uiPriority w:val="34"/>
    <w:qFormat/>
    <w:rsid w:val="00F8698D"/>
    <w:pPr>
      <w:ind w:left="720"/>
      <w:contextualSpacing/>
    </w:pPr>
  </w:style>
  <w:style w:type="paragraph" w:styleId="Quote">
    <w:name w:val="Quote"/>
    <w:basedOn w:val="Normal"/>
    <w:link w:val="QuoteChar"/>
    <w:qFormat/>
    <w:rsid w:val="00796016"/>
    <w:pPr>
      <w:tabs>
        <w:tab w:val="right" w:pos="4620"/>
      </w:tabs>
      <w:ind w:left="567"/>
    </w:pPr>
  </w:style>
  <w:style w:type="character" w:customStyle="1" w:styleId="QuoteChar">
    <w:name w:val="Quote Char"/>
    <w:basedOn w:val="DefaultParagraphFont"/>
    <w:link w:val="Quote"/>
    <w:rsid w:val="00796016"/>
    <w:rPr>
      <w:rFonts w:ascii="Times New Roman" w:eastAsia="Times New Roman" w:hAnsi="Times New Roman" w:cs="Narkisim"/>
      <w:sz w:val="20"/>
    </w:rPr>
  </w:style>
  <w:style w:type="character" w:customStyle="1" w:styleId="a1">
    <w:name w:val="פרשה תו"/>
    <w:link w:val="a2"/>
    <w:locked/>
    <w:rsid w:val="00796016"/>
    <w:rPr>
      <w:rFonts w:cs="Narkisim"/>
      <w:b/>
      <w:bCs/>
      <w:sz w:val="46"/>
      <w:szCs w:val="50"/>
    </w:rPr>
  </w:style>
  <w:style w:type="paragraph" w:customStyle="1" w:styleId="a2">
    <w:name w:val="פרשה"/>
    <w:basedOn w:val="Heading1"/>
    <w:link w:val="a1"/>
    <w:rsid w:val="00796016"/>
    <w:pPr>
      <w:keepLines w:val="0"/>
      <w:spacing w:before="240" w:after="240" w:line="240" w:lineRule="auto"/>
      <w:jc w:val="center"/>
    </w:pPr>
    <w:rPr>
      <w:rFonts w:asciiTheme="minorHAnsi" w:eastAsiaTheme="minorHAnsi" w:hAnsiTheme="minorHAnsi" w:cs="Narkisim"/>
      <w:color w:val="auto"/>
      <w:sz w:val="46"/>
      <w:szCs w:val="50"/>
    </w:rPr>
  </w:style>
  <w:style w:type="paragraph" w:customStyle="1" w:styleId="a3">
    <w:name w:val="לוגו תחתון"/>
    <w:basedOn w:val="Normal"/>
    <w:rsid w:val="00796016"/>
    <w:pPr>
      <w:tabs>
        <w:tab w:val="right" w:pos="3895"/>
      </w:tabs>
      <w:spacing w:after="0" w:line="240" w:lineRule="auto"/>
      <w:jc w:val="center"/>
    </w:pPr>
    <w:rPr>
      <w:rFonts w:ascii="Arial" w:hAnsi="Arial"/>
      <w:b/>
      <w:bCs/>
      <w:noProof/>
      <w:sz w:val="16"/>
      <w:szCs w:val="16"/>
    </w:rPr>
  </w:style>
  <w:style w:type="paragraph" w:customStyle="1" w:styleId="a4">
    <w:name w:val="שיעור"/>
    <w:basedOn w:val="2"/>
    <w:rsid w:val="00796016"/>
    <w:pPr>
      <w:spacing w:before="0" w:after="0"/>
      <w:jc w:val="both"/>
    </w:pPr>
    <w:rPr>
      <w:sz w:val="28"/>
      <w:szCs w:val="24"/>
    </w:rPr>
  </w:style>
  <w:style w:type="character" w:customStyle="1" w:styleId="Heading1Char">
    <w:name w:val="Heading 1 Char"/>
    <w:basedOn w:val="DefaultParagraphFont"/>
    <w:link w:val="Heading1"/>
    <w:uiPriority w:val="9"/>
    <w:rsid w:val="00796016"/>
    <w:rPr>
      <w:rFonts w:asciiTheme="majorHAnsi" w:eastAsiaTheme="majorEastAsia" w:hAnsiTheme="majorHAnsi" w:cstheme="majorBidi"/>
      <w:b/>
      <w:bCs/>
      <w:color w:val="365F91" w:themeColor="accent1" w:themeShade="BF"/>
      <w:sz w:val="28"/>
      <w:szCs w:val="28"/>
    </w:rPr>
  </w:style>
  <w:style w:type="character" w:customStyle="1" w:styleId="addmd">
    <w:name w:val="addmd"/>
    <w:basedOn w:val="DefaultParagraphFont"/>
    <w:rsid w:val="00392ED5"/>
  </w:style>
  <w:style w:type="character" w:customStyle="1" w:styleId="plainlinks">
    <w:name w:val="plainlinks"/>
    <w:basedOn w:val="DefaultParagraphFont"/>
    <w:rsid w:val="00FD2986"/>
  </w:style>
  <w:style w:type="character" w:customStyle="1" w:styleId="geo-dec">
    <w:name w:val="geo-dec"/>
    <w:basedOn w:val="DefaultParagraphFont"/>
    <w:rsid w:val="00FD2986"/>
  </w:style>
  <w:style w:type="character" w:customStyle="1" w:styleId="hps">
    <w:name w:val="hps"/>
    <w:basedOn w:val="DefaultParagraphFont"/>
    <w:rsid w:val="00735ABF"/>
  </w:style>
  <w:style w:type="character" w:customStyle="1" w:styleId="nivsmallcaps">
    <w:name w:val="nivsmallcaps"/>
    <w:basedOn w:val="DefaultParagraphFont"/>
    <w:rsid w:val="0034311F"/>
  </w:style>
  <w:style w:type="paragraph" w:styleId="NormalWeb">
    <w:name w:val="Normal (Web)"/>
    <w:basedOn w:val="Normal"/>
    <w:uiPriority w:val="99"/>
    <w:unhideWhenUsed/>
    <w:rsid w:val="000959E2"/>
    <w:pPr>
      <w:autoSpaceDE/>
      <w:autoSpaceDN/>
      <w:bidi w:val="0"/>
      <w:spacing w:before="100" w:beforeAutospacing="1" w:after="100" w:afterAutospacing="1" w:line="240" w:lineRule="auto"/>
      <w:jc w:val="left"/>
    </w:pPr>
    <w:rPr>
      <w:rFonts w:cs="Times New Roman"/>
      <w:sz w:val="24"/>
      <w:szCs w:val="24"/>
    </w:rPr>
  </w:style>
  <w:style w:type="character" w:customStyle="1" w:styleId="st">
    <w:name w:val="st"/>
    <w:basedOn w:val="DefaultParagraphFont"/>
    <w:rsid w:val="00482B1C"/>
  </w:style>
  <w:style w:type="character" w:styleId="Emphasis">
    <w:name w:val="Emphasis"/>
    <w:basedOn w:val="DefaultParagraphFont"/>
    <w:uiPriority w:val="20"/>
    <w:qFormat/>
    <w:rsid w:val="00482B1C"/>
    <w:rPr>
      <w:i/>
      <w:iCs/>
    </w:rPr>
  </w:style>
  <w:style w:type="character" w:customStyle="1" w:styleId="il">
    <w:name w:val="il"/>
    <w:basedOn w:val="DefaultParagraphFont"/>
    <w:rsid w:val="004373E4"/>
  </w:style>
  <w:style w:type="character" w:customStyle="1" w:styleId="shorttext">
    <w:name w:val="short_text"/>
    <w:rsid w:val="00667308"/>
  </w:style>
  <w:style w:type="paragraph" w:styleId="BalloonText">
    <w:name w:val="Balloon Text"/>
    <w:basedOn w:val="Normal"/>
    <w:link w:val="BalloonTextChar"/>
    <w:uiPriority w:val="99"/>
    <w:semiHidden/>
    <w:unhideWhenUsed/>
    <w:rsid w:val="00E503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037B"/>
    <w:rPr>
      <w:rFonts w:ascii="Tahoma" w:eastAsia="Times New Roman" w:hAnsi="Tahoma" w:cs="Tahoma"/>
      <w:sz w:val="16"/>
      <w:szCs w:val="16"/>
    </w:rPr>
  </w:style>
  <w:style w:type="character" w:customStyle="1" w:styleId="mw-headline">
    <w:name w:val="mw-headline"/>
    <w:basedOn w:val="DefaultParagraphFont"/>
    <w:rsid w:val="008665C3"/>
  </w:style>
  <w:style w:type="paragraph" w:customStyle="1" w:styleId="regular">
    <w:name w:val="regular"/>
    <w:basedOn w:val="Normal"/>
    <w:rsid w:val="009F5363"/>
    <w:pPr>
      <w:autoSpaceDE/>
      <w:autoSpaceDN/>
      <w:bidi w:val="0"/>
      <w:spacing w:before="100" w:beforeAutospacing="1" w:after="100" w:afterAutospacing="1" w:line="240" w:lineRule="auto"/>
      <w:jc w:val="left"/>
    </w:pPr>
    <w:rPr>
      <w:rFonts w:cs="Times New Roman"/>
      <w:sz w:val="24"/>
      <w:szCs w:val="24"/>
    </w:rPr>
  </w:style>
  <w:style w:type="character" w:customStyle="1" w:styleId="apple-style-span">
    <w:name w:val="apple-style-span"/>
    <w:basedOn w:val="DefaultParagraphFont"/>
    <w:rsid w:val="003A293A"/>
  </w:style>
  <w:style w:type="character" w:customStyle="1" w:styleId="nivfootnote">
    <w:name w:val="nivfootnote"/>
    <w:basedOn w:val="DefaultParagraphFont"/>
    <w:rsid w:val="00494C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91296">
      <w:bodyDiv w:val="1"/>
      <w:marLeft w:val="0"/>
      <w:marRight w:val="0"/>
      <w:marTop w:val="0"/>
      <w:marBottom w:val="0"/>
      <w:divBdr>
        <w:top w:val="none" w:sz="0" w:space="0" w:color="auto"/>
        <w:left w:val="none" w:sz="0" w:space="0" w:color="auto"/>
        <w:bottom w:val="none" w:sz="0" w:space="0" w:color="auto"/>
        <w:right w:val="none" w:sz="0" w:space="0" w:color="auto"/>
      </w:divBdr>
    </w:div>
    <w:div w:id="87699231">
      <w:bodyDiv w:val="1"/>
      <w:marLeft w:val="0"/>
      <w:marRight w:val="0"/>
      <w:marTop w:val="0"/>
      <w:marBottom w:val="0"/>
      <w:divBdr>
        <w:top w:val="none" w:sz="0" w:space="0" w:color="auto"/>
        <w:left w:val="none" w:sz="0" w:space="0" w:color="auto"/>
        <w:bottom w:val="none" w:sz="0" w:space="0" w:color="auto"/>
        <w:right w:val="none" w:sz="0" w:space="0" w:color="auto"/>
      </w:divBdr>
    </w:div>
    <w:div w:id="231158125">
      <w:bodyDiv w:val="1"/>
      <w:marLeft w:val="0"/>
      <w:marRight w:val="0"/>
      <w:marTop w:val="0"/>
      <w:marBottom w:val="0"/>
      <w:divBdr>
        <w:top w:val="none" w:sz="0" w:space="0" w:color="auto"/>
        <w:left w:val="none" w:sz="0" w:space="0" w:color="auto"/>
        <w:bottom w:val="none" w:sz="0" w:space="0" w:color="auto"/>
        <w:right w:val="none" w:sz="0" w:space="0" w:color="auto"/>
      </w:divBdr>
    </w:div>
    <w:div w:id="248975819">
      <w:bodyDiv w:val="1"/>
      <w:marLeft w:val="0"/>
      <w:marRight w:val="0"/>
      <w:marTop w:val="0"/>
      <w:marBottom w:val="0"/>
      <w:divBdr>
        <w:top w:val="none" w:sz="0" w:space="0" w:color="auto"/>
        <w:left w:val="none" w:sz="0" w:space="0" w:color="auto"/>
        <w:bottom w:val="none" w:sz="0" w:space="0" w:color="auto"/>
        <w:right w:val="none" w:sz="0" w:space="0" w:color="auto"/>
      </w:divBdr>
    </w:div>
    <w:div w:id="253636452">
      <w:bodyDiv w:val="1"/>
      <w:marLeft w:val="0"/>
      <w:marRight w:val="0"/>
      <w:marTop w:val="0"/>
      <w:marBottom w:val="0"/>
      <w:divBdr>
        <w:top w:val="none" w:sz="0" w:space="0" w:color="auto"/>
        <w:left w:val="none" w:sz="0" w:space="0" w:color="auto"/>
        <w:bottom w:val="none" w:sz="0" w:space="0" w:color="auto"/>
        <w:right w:val="none" w:sz="0" w:space="0" w:color="auto"/>
      </w:divBdr>
    </w:div>
    <w:div w:id="302128055">
      <w:bodyDiv w:val="1"/>
      <w:marLeft w:val="0"/>
      <w:marRight w:val="0"/>
      <w:marTop w:val="0"/>
      <w:marBottom w:val="0"/>
      <w:divBdr>
        <w:top w:val="none" w:sz="0" w:space="0" w:color="auto"/>
        <w:left w:val="none" w:sz="0" w:space="0" w:color="auto"/>
        <w:bottom w:val="none" w:sz="0" w:space="0" w:color="auto"/>
        <w:right w:val="none" w:sz="0" w:space="0" w:color="auto"/>
      </w:divBdr>
    </w:div>
    <w:div w:id="430392043">
      <w:bodyDiv w:val="1"/>
      <w:marLeft w:val="0"/>
      <w:marRight w:val="0"/>
      <w:marTop w:val="0"/>
      <w:marBottom w:val="0"/>
      <w:divBdr>
        <w:top w:val="none" w:sz="0" w:space="0" w:color="auto"/>
        <w:left w:val="none" w:sz="0" w:space="0" w:color="auto"/>
        <w:bottom w:val="none" w:sz="0" w:space="0" w:color="auto"/>
        <w:right w:val="none" w:sz="0" w:space="0" w:color="auto"/>
      </w:divBdr>
    </w:div>
    <w:div w:id="556555809">
      <w:bodyDiv w:val="1"/>
      <w:marLeft w:val="0"/>
      <w:marRight w:val="0"/>
      <w:marTop w:val="0"/>
      <w:marBottom w:val="0"/>
      <w:divBdr>
        <w:top w:val="none" w:sz="0" w:space="0" w:color="auto"/>
        <w:left w:val="none" w:sz="0" w:space="0" w:color="auto"/>
        <w:bottom w:val="none" w:sz="0" w:space="0" w:color="auto"/>
        <w:right w:val="none" w:sz="0" w:space="0" w:color="auto"/>
      </w:divBdr>
    </w:div>
    <w:div w:id="1016036771">
      <w:bodyDiv w:val="1"/>
      <w:marLeft w:val="0"/>
      <w:marRight w:val="0"/>
      <w:marTop w:val="0"/>
      <w:marBottom w:val="0"/>
      <w:divBdr>
        <w:top w:val="none" w:sz="0" w:space="0" w:color="auto"/>
        <w:left w:val="none" w:sz="0" w:space="0" w:color="auto"/>
        <w:bottom w:val="none" w:sz="0" w:space="0" w:color="auto"/>
        <w:right w:val="none" w:sz="0" w:space="0" w:color="auto"/>
      </w:divBdr>
    </w:div>
    <w:div w:id="1054692779">
      <w:bodyDiv w:val="1"/>
      <w:marLeft w:val="0"/>
      <w:marRight w:val="0"/>
      <w:marTop w:val="0"/>
      <w:marBottom w:val="0"/>
      <w:divBdr>
        <w:top w:val="none" w:sz="0" w:space="0" w:color="auto"/>
        <w:left w:val="none" w:sz="0" w:space="0" w:color="auto"/>
        <w:bottom w:val="none" w:sz="0" w:space="0" w:color="auto"/>
        <w:right w:val="none" w:sz="0" w:space="0" w:color="auto"/>
      </w:divBdr>
    </w:div>
    <w:div w:id="1058242046">
      <w:bodyDiv w:val="1"/>
      <w:marLeft w:val="0"/>
      <w:marRight w:val="0"/>
      <w:marTop w:val="0"/>
      <w:marBottom w:val="0"/>
      <w:divBdr>
        <w:top w:val="none" w:sz="0" w:space="0" w:color="auto"/>
        <w:left w:val="none" w:sz="0" w:space="0" w:color="auto"/>
        <w:bottom w:val="none" w:sz="0" w:space="0" w:color="auto"/>
        <w:right w:val="none" w:sz="0" w:space="0" w:color="auto"/>
      </w:divBdr>
    </w:div>
    <w:div w:id="1143036818">
      <w:bodyDiv w:val="1"/>
      <w:marLeft w:val="0"/>
      <w:marRight w:val="0"/>
      <w:marTop w:val="0"/>
      <w:marBottom w:val="0"/>
      <w:divBdr>
        <w:top w:val="none" w:sz="0" w:space="0" w:color="auto"/>
        <w:left w:val="none" w:sz="0" w:space="0" w:color="auto"/>
        <w:bottom w:val="none" w:sz="0" w:space="0" w:color="auto"/>
        <w:right w:val="none" w:sz="0" w:space="0" w:color="auto"/>
      </w:divBdr>
    </w:div>
    <w:div w:id="1206601306">
      <w:bodyDiv w:val="1"/>
      <w:marLeft w:val="0"/>
      <w:marRight w:val="0"/>
      <w:marTop w:val="0"/>
      <w:marBottom w:val="0"/>
      <w:divBdr>
        <w:top w:val="none" w:sz="0" w:space="0" w:color="auto"/>
        <w:left w:val="none" w:sz="0" w:space="0" w:color="auto"/>
        <w:bottom w:val="none" w:sz="0" w:space="0" w:color="auto"/>
        <w:right w:val="none" w:sz="0" w:space="0" w:color="auto"/>
      </w:divBdr>
    </w:div>
    <w:div w:id="1207067944">
      <w:bodyDiv w:val="1"/>
      <w:marLeft w:val="0"/>
      <w:marRight w:val="0"/>
      <w:marTop w:val="0"/>
      <w:marBottom w:val="0"/>
      <w:divBdr>
        <w:top w:val="none" w:sz="0" w:space="0" w:color="auto"/>
        <w:left w:val="none" w:sz="0" w:space="0" w:color="auto"/>
        <w:bottom w:val="none" w:sz="0" w:space="0" w:color="auto"/>
        <w:right w:val="none" w:sz="0" w:space="0" w:color="auto"/>
      </w:divBdr>
    </w:div>
    <w:div w:id="1247493333">
      <w:bodyDiv w:val="1"/>
      <w:marLeft w:val="0"/>
      <w:marRight w:val="0"/>
      <w:marTop w:val="0"/>
      <w:marBottom w:val="0"/>
      <w:divBdr>
        <w:top w:val="none" w:sz="0" w:space="0" w:color="auto"/>
        <w:left w:val="none" w:sz="0" w:space="0" w:color="auto"/>
        <w:bottom w:val="none" w:sz="0" w:space="0" w:color="auto"/>
        <w:right w:val="none" w:sz="0" w:space="0" w:color="auto"/>
      </w:divBdr>
    </w:div>
    <w:div w:id="1322808271">
      <w:bodyDiv w:val="1"/>
      <w:marLeft w:val="0"/>
      <w:marRight w:val="0"/>
      <w:marTop w:val="0"/>
      <w:marBottom w:val="0"/>
      <w:divBdr>
        <w:top w:val="none" w:sz="0" w:space="0" w:color="auto"/>
        <w:left w:val="none" w:sz="0" w:space="0" w:color="auto"/>
        <w:bottom w:val="none" w:sz="0" w:space="0" w:color="auto"/>
        <w:right w:val="none" w:sz="0" w:space="0" w:color="auto"/>
      </w:divBdr>
    </w:div>
    <w:div w:id="1323192869">
      <w:bodyDiv w:val="1"/>
      <w:marLeft w:val="0"/>
      <w:marRight w:val="0"/>
      <w:marTop w:val="0"/>
      <w:marBottom w:val="0"/>
      <w:divBdr>
        <w:top w:val="none" w:sz="0" w:space="0" w:color="auto"/>
        <w:left w:val="none" w:sz="0" w:space="0" w:color="auto"/>
        <w:bottom w:val="none" w:sz="0" w:space="0" w:color="auto"/>
        <w:right w:val="none" w:sz="0" w:space="0" w:color="auto"/>
      </w:divBdr>
    </w:div>
    <w:div w:id="1418667816">
      <w:bodyDiv w:val="1"/>
      <w:marLeft w:val="0"/>
      <w:marRight w:val="0"/>
      <w:marTop w:val="0"/>
      <w:marBottom w:val="0"/>
      <w:divBdr>
        <w:top w:val="none" w:sz="0" w:space="0" w:color="auto"/>
        <w:left w:val="none" w:sz="0" w:space="0" w:color="auto"/>
        <w:bottom w:val="none" w:sz="0" w:space="0" w:color="auto"/>
        <w:right w:val="none" w:sz="0" w:space="0" w:color="auto"/>
      </w:divBdr>
    </w:div>
    <w:div w:id="1606573394">
      <w:bodyDiv w:val="1"/>
      <w:marLeft w:val="0"/>
      <w:marRight w:val="0"/>
      <w:marTop w:val="0"/>
      <w:marBottom w:val="0"/>
      <w:divBdr>
        <w:top w:val="none" w:sz="0" w:space="0" w:color="auto"/>
        <w:left w:val="none" w:sz="0" w:space="0" w:color="auto"/>
        <w:bottom w:val="none" w:sz="0" w:space="0" w:color="auto"/>
        <w:right w:val="none" w:sz="0" w:space="0" w:color="auto"/>
      </w:divBdr>
    </w:div>
    <w:div w:id="2068143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bible.cc/exodus/21-30.htm" TargetMode="External"/><Relationship Id="rId4" Type="http://schemas.microsoft.com/office/2007/relationships/stylesWithEffects" Target="stylesWithEffects.xml"/><Relationship Id="rId9" Type="http://schemas.openxmlformats.org/officeDocument/2006/relationships/hyperlink" Target="http://vbm-torah.org/archive/parshanut/29parshanu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50D547-A9A0-4941-8B0A-FE066BF32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679</TotalTime>
  <Pages>12</Pages>
  <Words>3658</Words>
  <Characters>20855</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yossie</dc:creator>
  <cp:lastModifiedBy>tmpUser</cp:lastModifiedBy>
  <cp:revision>18</cp:revision>
  <dcterms:created xsi:type="dcterms:W3CDTF">2012-06-28T12:09:00Z</dcterms:created>
  <dcterms:modified xsi:type="dcterms:W3CDTF">2014-11-02T07:24:00Z</dcterms:modified>
</cp:coreProperties>
</file>