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24" w:rsidRPr="00EE40E9" w:rsidRDefault="00A86B24" w:rsidP="00A01026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EE40E9">
        <w:rPr>
          <w:rFonts w:ascii="Arial" w:hAnsi="Arial" w:cs="Arial"/>
          <w:b/>
          <w:bCs/>
          <w:sz w:val="24"/>
          <w:szCs w:val="24"/>
        </w:rPr>
        <w:t>YESHIVAT HAR ETZION</w:t>
      </w:r>
    </w:p>
    <w:p w:rsidR="00A86B24" w:rsidRPr="00EE40E9" w:rsidRDefault="00A86B24" w:rsidP="00A01026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40E9">
        <w:rPr>
          <w:rFonts w:ascii="Arial" w:hAnsi="Arial" w:cs="Arial"/>
          <w:b/>
          <w:bCs/>
          <w:sz w:val="24"/>
          <w:szCs w:val="24"/>
        </w:rPr>
        <w:t>ISRAEL KOSCHITZKY VIRTUAL BEIT MIDRASH (VBM)</w:t>
      </w:r>
    </w:p>
    <w:p w:rsidR="00A86B24" w:rsidRPr="00EE40E9" w:rsidRDefault="00A86B24" w:rsidP="00A01026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86B24" w:rsidRPr="00EE40E9" w:rsidRDefault="00A86B24" w:rsidP="00A01026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40E9">
        <w:rPr>
          <w:rFonts w:ascii="Arial" w:hAnsi="Arial" w:cs="Arial"/>
          <w:b/>
          <w:bCs/>
          <w:sz w:val="24"/>
          <w:szCs w:val="24"/>
        </w:rPr>
        <w:t>THE LAWS OF THE BERAKHOT</w:t>
      </w:r>
    </w:p>
    <w:p w:rsidR="00A86B24" w:rsidRPr="00EE40E9" w:rsidRDefault="00A86B24" w:rsidP="00A01026">
      <w:pPr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EE40E9">
        <w:rPr>
          <w:rFonts w:ascii="Arial" w:hAnsi="Arial" w:cs="Arial"/>
          <w:b/>
          <w:bCs/>
          <w:sz w:val="24"/>
          <w:szCs w:val="24"/>
        </w:rPr>
        <w:t>Rav</w:t>
      </w:r>
      <w:proofErr w:type="spellEnd"/>
      <w:r w:rsidRPr="00EE40E9">
        <w:rPr>
          <w:rFonts w:ascii="Arial" w:hAnsi="Arial" w:cs="Arial"/>
          <w:b/>
          <w:bCs/>
          <w:sz w:val="24"/>
          <w:szCs w:val="24"/>
        </w:rPr>
        <w:t xml:space="preserve"> David </w:t>
      </w:r>
      <w:proofErr w:type="spellStart"/>
      <w:r w:rsidRPr="00EE40E9">
        <w:rPr>
          <w:rFonts w:ascii="Arial" w:hAnsi="Arial" w:cs="Arial"/>
          <w:b/>
          <w:bCs/>
          <w:sz w:val="24"/>
          <w:szCs w:val="24"/>
        </w:rPr>
        <w:t>Brofsky</w:t>
      </w:r>
      <w:proofErr w:type="spellEnd"/>
    </w:p>
    <w:p w:rsidR="00A86B24" w:rsidRPr="00EE40E9" w:rsidRDefault="00A86B24" w:rsidP="00A01026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86B24" w:rsidRPr="00EE40E9" w:rsidRDefault="00A86B24" w:rsidP="00A01026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zCs w:val="24"/>
        </w:rPr>
      </w:pPr>
      <w:r w:rsidRPr="00EE40E9">
        <w:rPr>
          <w:rFonts w:ascii="Arial" w:hAnsi="Arial" w:cs="Arial"/>
          <w:sz w:val="24"/>
          <w:szCs w:val="24"/>
        </w:rPr>
        <w:t>For easy printing, go to:</w:t>
      </w:r>
    </w:p>
    <w:p w:rsidR="00A86B24" w:rsidRPr="00EE40E9" w:rsidRDefault="00A01026" w:rsidP="00A01026">
      <w:pPr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color w:val="0000FF"/>
          <w:sz w:val="24"/>
          <w:szCs w:val="24"/>
        </w:rPr>
      </w:pPr>
      <w:hyperlink r:id="rId9" w:history="1">
        <w:r w:rsidR="00A86B24" w:rsidRPr="00F65FAC">
          <w:rPr>
            <w:rStyle w:val="Hyperlink"/>
            <w:rFonts w:ascii="Arial" w:hAnsi="Arial" w:cs="Arial"/>
            <w:sz w:val="24"/>
            <w:szCs w:val="24"/>
          </w:rPr>
          <w:t>www.vbm-torah.org/archive/blessings/30berakhot.htm</w:t>
        </w:r>
      </w:hyperlink>
    </w:p>
    <w:p w:rsidR="00A86B24" w:rsidRDefault="00A86B24" w:rsidP="00A01026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86B24" w:rsidRDefault="00A86B24" w:rsidP="00A01026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F25FE" w:rsidRPr="004F25FE" w:rsidRDefault="001F26E4" w:rsidP="00A01026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2919">
        <w:rPr>
          <w:rFonts w:ascii="Arial" w:hAnsi="Arial" w:cs="Arial"/>
          <w:b/>
          <w:bCs/>
          <w:i/>
          <w:iCs/>
          <w:sz w:val="24"/>
          <w:szCs w:val="24"/>
        </w:rPr>
        <w:t>Shiur</w:t>
      </w:r>
      <w:r w:rsidRPr="00EE40E9">
        <w:rPr>
          <w:rFonts w:ascii="Arial" w:hAnsi="Arial" w:cs="Arial"/>
          <w:b/>
          <w:bCs/>
          <w:sz w:val="24"/>
          <w:szCs w:val="24"/>
        </w:rPr>
        <w:t xml:space="preserve"> #</w:t>
      </w:r>
      <w:r w:rsidR="005A5F4F">
        <w:rPr>
          <w:rFonts w:ascii="Arial" w:hAnsi="Arial" w:cs="Arial"/>
          <w:b/>
          <w:bCs/>
          <w:sz w:val="24"/>
          <w:szCs w:val="24"/>
        </w:rPr>
        <w:t>30</w:t>
      </w:r>
      <w:r w:rsidR="00A86B24">
        <w:rPr>
          <w:rFonts w:ascii="Arial" w:hAnsi="Arial" w:cs="Arial"/>
          <w:b/>
          <w:bCs/>
          <w:sz w:val="24"/>
          <w:szCs w:val="24"/>
        </w:rPr>
        <w:t>:</w:t>
      </w:r>
      <w:r w:rsidRPr="00EE40E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br/>
      </w:r>
      <w:r w:rsidR="00CE4DC8">
        <w:rPr>
          <w:rFonts w:ascii="Arial" w:hAnsi="Arial" w:cs="Arial"/>
          <w:b/>
          <w:bCs/>
          <w:sz w:val="24"/>
          <w:szCs w:val="24"/>
        </w:rPr>
        <w:t xml:space="preserve">The </w:t>
      </w:r>
      <w:r w:rsidR="00CE4DC8" w:rsidRPr="004F25FE">
        <w:rPr>
          <w:rFonts w:ascii="Arial" w:hAnsi="Arial" w:cs="Arial"/>
          <w:b/>
          <w:bCs/>
          <w:sz w:val="24"/>
          <w:szCs w:val="24"/>
        </w:rPr>
        <w:t xml:space="preserve">Blessing </w:t>
      </w:r>
      <w:proofErr w:type="gramStart"/>
      <w:r w:rsidR="0038437A">
        <w:rPr>
          <w:rFonts w:ascii="Arial" w:hAnsi="Arial" w:cs="Arial"/>
          <w:b/>
          <w:bCs/>
          <w:sz w:val="24"/>
          <w:szCs w:val="24"/>
        </w:rPr>
        <w:t>B</w:t>
      </w:r>
      <w:r w:rsidR="004F25FE" w:rsidRPr="004F25FE">
        <w:rPr>
          <w:rFonts w:ascii="Arial" w:hAnsi="Arial" w:cs="Arial"/>
          <w:b/>
          <w:bCs/>
          <w:sz w:val="24"/>
          <w:szCs w:val="24"/>
        </w:rPr>
        <w:t>efore</w:t>
      </w:r>
      <w:proofErr w:type="gramEnd"/>
      <w:r w:rsidR="004F25FE" w:rsidRPr="004F25FE">
        <w:rPr>
          <w:rFonts w:ascii="Arial" w:hAnsi="Arial" w:cs="Arial"/>
          <w:b/>
          <w:bCs/>
          <w:sz w:val="24"/>
          <w:szCs w:val="24"/>
        </w:rPr>
        <w:t xml:space="preserve"> Fruits and Vegetables</w:t>
      </w:r>
      <w:r w:rsidR="000C67DA">
        <w:rPr>
          <w:rFonts w:ascii="Arial" w:hAnsi="Arial" w:cs="Arial"/>
          <w:b/>
          <w:bCs/>
          <w:sz w:val="24"/>
          <w:szCs w:val="24"/>
        </w:rPr>
        <w:t xml:space="preserve"> (</w:t>
      </w:r>
      <w:r w:rsidR="005A5F4F">
        <w:rPr>
          <w:rFonts w:ascii="Arial" w:hAnsi="Arial" w:cs="Arial"/>
          <w:b/>
          <w:bCs/>
          <w:sz w:val="24"/>
          <w:szCs w:val="24"/>
        </w:rPr>
        <w:t>2</w:t>
      </w:r>
      <w:r w:rsidR="000C67DA">
        <w:rPr>
          <w:rFonts w:ascii="Arial" w:hAnsi="Arial" w:cs="Arial"/>
          <w:b/>
          <w:bCs/>
          <w:sz w:val="24"/>
          <w:szCs w:val="24"/>
        </w:rPr>
        <w:t>)</w:t>
      </w:r>
    </w:p>
    <w:p w:rsidR="00030499" w:rsidRDefault="004F25FE" w:rsidP="00A01026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Borei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Peri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Ha-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Etz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Borei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Peri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Ha-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Adama</w:t>
      </w:r>
      <w:proofErr w:type="spellEnd"/>
    </w:p>
    <w:p w:rsidR="00ED77C9" w:rsidRDefault="00ED77C9" w:rsidP="00A01026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D77C9" w:rsidRPr="006F17E0" w:rsidRDefault="00ED77C9" w:rsidP="00A01026">
      <w:pPr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30499" w:rsidRPr="00EE40E9" w:rsidRDefault="00030499" w:rsidP="00A01026">
      <w:pPr>
        <w:spacing w:before="0" w:beforeAutospacing="0" w:after="0" w:afterAutospacing="0" w:line="240" w:lineRule="auto"/>
        <w:rPr>
          <w:rFonts w:ascii="Arial" w:hAnsi="Arial" w:cs="Arial"/>
          <w:b/>
          <w:bCs/>
          <w:sz w:val="24"/>
          <w:szCs w:val="24"/>
        </w:rPr>
      </w:pPr>
      <w:r w:rsidRPr="00EE40E9">
        <w:rPr>
          <w:rFonts w:ascii="Arial" w:hAnsi="Arial" w:cs="Arial"/>
          <w:b/>
          <w:bCs/>
          <w:sz w:val="24"/>
          <w:szCs w:val="24"/>
        </w:rPr>
        <w:t>Introduction</w:t>
      </w:r>
    </w:p>
    <w:p w:rsidR="00030499" w:rsidRPr="00EE40E9" w:rsidRDefault="00030499" w:rsidP="00A01026">
      <w:pPr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4D2919" w:rsidRDefault="005A5F4F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Last week, we discussed the definition of “fruit” and “vegetables” regarding the blessings </w:t>
      </w:r>
      <w:proofErr w:type="spellStart"/>
      <w:r w:rsidRPr="00E51265">
        <w:rPr>
          <w:rFonts w:ascii="Arial" w:hAnsi="Arial" w:cs="Arial"/>
          <w:i/>
          <w:iCs/>
          <w:sz w:val="24"/>
          <w:szCs w:val="24"/>
        </w:rPr>
        <w:t>Borei</w:t>
      </w:r>
      <w:proofErr w:type="spellEnd"/>
      <w:r w:rsidRPr="00E5126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1265">
        <w:rPr>
          <w:rFonts w:ascii="Arial" w:hAnsi="Arial" w:cs="Arial"/>
          <w:i/>
          <w:iCs/>
          <w:sz w:val="24"/>
          <w:szCs w:val="24"/>
        </w:rPr>
        <w:t>Peri</w:t>
      </w:r>
      <w:proofErr w:type="spellEnd"/>
      <w:r w:rsidRPr="00E51265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Pr="00E51265">
        <w:rPr>
          <w:rFonts w:ascii="Arial" w:hAnsi="Arial" w:cs="Arial"/>
          <w:i/>
          <w:iCs/>
          <w:sz w:val="24"/>
          <w:szCs w:val="24"/>
        </w:rPr>
        <w:t>Etz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E51265">
        <w:rPr>
          <w:rFonts w:ascii="Arial" w:hAnsi="Arial" w:cs="Arial"/>
          <w:i/>
          <w:iCs/>
          <w:sz w:val="24"/>
          <w:szCs w:val="24"/>
        </w:rPr>
        <w:t>Borei</w:t>
      </w:r>
      <w:proofErr w:type="spellEnd"/>
      <w:r w:rsidRPr="00E5126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51265">
        <w:rPr>
          <w:rFonts w:ascii="Arial" w:hAnsi="Arial" w:cs="Arial"/>
          <w:i/>
          <w:iCs/>
          <w:sz w:val="24"/>
          <w:szCs w:val="24"/>
        </w:rPr>
        <w:t>Peri</w:t>
      </w:r>
      <w:proofErr w:type="spellEnd"/>
      <w:r w:rsidRPr="00E51265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Pr="00E51265">
        <w:rPr>
          <w:rFonts w:ascii="Arial" w:hAnsi="Arial" w:cs="Arial"/>
          <w:i/>
          <w:iCs/>
          <w:sz w:val="24"/>
          <w:szCs w:val="24"/>
        </w:rPr>
        <w:t>Adama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E51265">
        <w:rPr>
          <w:rFonts w:ascii="Arial" w:hAnsi="Arial" w:cs="Arial"/>
          <w:sz w:val="24"/>
          <w:szCs w:val="24"/>
        </w:rPr>
        <w:t>Regarding seeds, w</w:t>
      </w:r>
      <w:r>
        <w:rPr>
          <w:rFonts w:ascii="Arial" w:hAnsi="Arial" w:cs="Arial"/>
          <w:sz w:val="24"/>
          <w:szCs w:val="24"/>
        </w:rPr>
        <w:t xml:space="preserve">e noted that the </w:t>
      </w:r>
      <w:proofErr w:type="spellStart"/>
      <w:r w:rsidR="007F3DE9" w:rsidRPr="004D2919">
        <w:rPr>
          <w:rFonts w:ascii="Arial" w:hAnsi="Arial" w:cs="Arial"/>
          <w:i/>
          <w:iCs/>
          <w:sz w:val="24"/>
          <w:szCs w:val="24"/>
        </w:rPr>
        <w:t>Rishonim</w:t>
      </w:r>
      <w:proofErr w:type="spellEnd"/>
      <w:r w:rsidR="007F3D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Tosafot</w:t>
      </w:r>
      <w:proofErr w:type="spellEnd"/>
      <w:r w:rsidR="004D29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6B24">
        <w:rPr>
          <w:rFonts w:ascii="Arial" w:hAnsi="Arial" w:cs="Arial"/>
          <w:i/>
          <w:iCs/>
          <w:sz w:val="24"/>
          <w:szCs w:val="24"/>
        </w:rPr>
        <w:t>Berakhot</w:t>
      </w:r>
      <w:proofErr w:type="spellEnd"/>
      <w:r>
        <w:rPr>
          <w:rFonts w:ascii="Arial" w:hAnsi="Arial" w:cs="Arial"/>
          <w:sz w:val="24"/>
          <w:szCs w:val="24"/>
        </w:rPr>
        <w:t xml:space="preserve"> 36b</w:t>
      </w:r>
      <w:r w:rsidR="004D29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s.v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86B24">
        <w:rPr>
          <w:rFonts w:ascii="Arial" w:hAnsi="Arial" w:cs="Arial"/>
          <w:i/>
          <w:iCs/>
          <w:sz w:val="24"/>
          <w:szCs w:val="24"/>
        </w:rPr>
        <w:t>kelipi</w:t>
      </w:r>
      <w:proofErr w:type="spellEnd"/>
      <w:r w:rsidR="004D2919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Rashba</w:t>
      </w:r>
      <w:proofErr w:type="spellEnd"/>
      <w:r w:rsidR="004D29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6B24">
        <w:rPr>
          <w:rFonts w:ascii="Arial" w:hAnsi="Arial" w:cs="Arial"/>
          <w:i/>
          <w:iCs/>
          <w:sz w:val="24"/>
          <w:szCs w:val="24"/>
        </w:rPr>
        <w:t>Berakhot</w:t>
      </w:r>
      <w:proofErr w:type="spellEnd"/>
      <w:r>
        <w:rPr>
          <w:rFonts w:ascii="Arial" w:hAnsi="Arial" w:cs="Arial"/>
          <w:sz w:val="24"/>
          <w:szCs w:val="24"/>
        </w:rPr>
        <w:t xml:space="preserve"> 36b</w:t>
      </w:r>
      <w:r w:rsidR="004D29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s.v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379C">
        <w:rPr>
          <w:rFonts w:ascii="Arial" w:hAnsi="Arial" w:cs="Arial"/>
          <w:i/>
          <w:iCs/>
          <w:sz w:val="24"/>
          <w:szCs w:val="24"/>
        </w:rPr>
        <w:t>kelipi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="007F3DE9">
        <w:rPr>
          <w:rFonts w:ascii="Arial" w:hAnsi="Arial" w:cs="Arial"/>
          <w:sz w:val="24"/>
          <w:szCs w:val="24"/>
        </w:rPr>
        <w:t xml:space="preserve">debate whether the principle expressed in </w:t>
      </w:r>
      <w:r>
        <w:rPr>
          <w:rFonts w:ascii="Arial" w:hAnsi="Arial" w:cs="Arial"/>
          <w:sz w:val="24"/>
          <w:szCs w:val="24"/>
        </w:rPr>
        <w:t>the</w:t>
      </w:r>
      <w:r w:rsidR="007F3D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3DE9" w:rsidRPr="0028379C">
        <w:rPr>
          <w:rFonts w:ascii="Arial" w:hAnsi="Arial" w:cs="Arial"/>
          <w:i/>
          <w:iCs/>
          <w:sz w:val="24"/>
          <w:szCs w:val="24"/>
        </w:rPr>
        <w:t>mishna</w:t>
      </w:r>
      <w:proofErr w:type="spellEnd"/>
      <w:r w:rsidR="007F3DE9">
        <w:rPr>
          <w:rFonts w:ascii="Arial" w:hAnsi="Arial" w:cs="Arial"/>
          <w:sz w:val="24"/>
          <w:szCs w:val="24"/>
        </w:rPr>
        <w:t xml:space="preserve"> that the laws of </w:t>
      </w:r>
      <w:proofErr w:type="spellStart"/>
      <w:r w:rsidR="007F3DE9" w:rsidRPr="004D2919">
        <w:rPr>
          <w:rFonts w:ascii="Arial" w:hAnsi="Arial" w:cs="Arial"/>
          <w:i/>
          <w:iCs/>
          <w:sz w:val="24"/>
          <w:szCs w:val="24"/>
        </w:rPr>
        <w:t>orla</w:t>
      </w:r>
      <w:proofErr w:type="spellEnd"/>
      <w:r w:rsidR="007F3DE9">
        <w:rPr>
          <w:rFonts w:ascii="Arial" w:hAnsi="Arial" w:cs="Arial"/>
          <w:sz w:val="24"/>
          <w:szCs w:val="24"/>
        </w:rPr>
        <w:t xml:space="preserve"> apply to the entire fruit, including the nuts and peels, applies to the laws of </w:t>
      </w:r>
      <w:proofErr w:type="spellStart"/>
      <w:r w:rsidR="007F3DE9" w:rsidRPr="007F3DE9">
        <w:rPr>
          <w:rFonts w:ascii="Arial" w:hAnsi="Arial" w:cs="Arial"/>
          <w:i/>
          <w:iCs/>
          <w:sz w:val="24"/>
          <w:szCs w:val="24"/>
        </w:rPr>
        <w:t>berakhot</w:t>
      </w:r>
      <w:proofErr w:type="spellEnd"/>
      <w:r w:rsidR="007F3DE9">
        <w:rPr>
          <w:rFonts w:ascii="Arial" w:hAnsi="Arial" w:cs="Arial"/>
          <w:sz w:val="24"/>
          <w:szCs w:val="24"/>
        </w:rPr>
        <w:t xml:space="preserve"> as well. </w:t>
      </w:r>
      <w:r w:rsidR="0028379C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28379C">
        <w:rPr>
          <w:rFonts w:ascii="Arial" w:hAnsi="Arial" w:cs="Arial"/>
          <w:sz w:val="24"/>
          <w:szCs w:val="24"/>
        </w:rPr>
        <w:t>Shulchan</w:t>
      </w:r>
      <w:proofErr w:type="spellEnd"/>
      <w:r w:rsidR="00283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379C">
        <w:rPr>
          <w:rFonts w:ascii="Arial" w:hAnsi="Arial" w:cs="Arial"/>
          <w:sz w:val="24"/>
          <w:szCs w:val="24"/>
        </w:rPr>
        <w:t>Arukh</w:t>
      </w:r>
      <w:proofErr w:type="spellEnd"/>
      <w:r w:rsidR="0028379C">
        <w:rPr>
          <w:rFonts w:ascii="Arial" w:hAnsi="Arial" w:cs="Arial"/>
          <w:sz w:val="24"/>
          <w:szCs w:val="24"/>
        </w:rPr>
        <w:t xml:space="preserve"> (202:3) rules</w:t>
      </w:r>
      <w:r>
        <w:rPr>
          <w:rFonts w:ascii="Arial" w:hAnsi="Arial" w:cs="Arial"/>
          <w:sz w:val="24"/>
          <w:szCs w:val="24"/>
        </w:rPr>
        <w:t xml:space="preserve"> that one says the blessing </w:t>
      </w:r>
      <w:proofErr w:type="spellStart"/>
      <w:r w:rsidRPr="00A86B24">
        <w:rPr>
          <w:rFonts w:ascii="Arial" w:hAnsi="Arial" w:cs="Arial"/>
          <w:i/>
          <w:iCs/>
          <w:sz w:val="24"/>
          <w:szCs w:val="24"/>
        </w:rPr>
        <w:t>Borei</w:t>
      </w:r>
      <w:proofErr w:type="spellEnd"/>
      <w:r w:rsidRPr="00A86B2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86B24">
        <w:rPr>
          <w:rFonts w:ascii="Arial" w:hAnsi="Arial" w:cs="Arial"/>
          <w:i/>
          <w:iCs/>
          <w:sz w:val="24"/>
          <w:szCs w:val="24"/>
        </w:rPr>
        <w:t>Peri</w:t>
      </w:r>
      <w:proofErr w:type="spellEnd"/>
      <w:r w:rsidRPr="00A86B24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Pr="00A86B24">
        <w:rPr>
          <w:rFonts w:ascii="Arial" w:hAnsi="Arial" w:cs="Arial"/>
          <w:i/>
          <w:iCs/>
          <w:sz w:val="24"/>
          <w:szCs w:val="24"/>
        </w:rPr>
        <w:t>Etz</w:t>
      </w:r>
      <w:proofErr w:type="spellEnd"/>
      <w:r>
        <w:rPr>
          <w:rFonts w:ascii="Arial" w:hAnsi="Arial" w:cs="Arial"/>
          <w:sz w:val="24"/>
          <w:szCs w:val="24"/>
        </w:rPr>
        <w:t xml:space="preserve"> before eating sweet fruit seeds</w:t>
      </w:r>
      <w:r w:rsidR="004D2919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</w:t>
      </w:r>
      <w:r w:rsidRPr="00A86B24">
        <w:rPr>
          <w:rFonts w:ascii="Arial" w:hAnsi="Arial" w:cs="Arial"/>
          <w:i/>
          <w:iCs/>
          <w:sz w:val="24"/>
          <w:szCs w:val="24"/>
        </w:rPr>
        <w:t>She-</w:t>
      </w:r>
      <w:proofErr w:type="spellStart"/>
      <w:r w:rsidRPr="00A86B24">
        <w:rPr>
          <w:rFonts w:ascii="Arial" w:hAnsi="Arial" w:cs="Arial"/>
          <w:i/>
          <w:iCs/>
          <w:sz w:val="24"/>
          <w:szCs w:val="24"/>
        </w:rPr>
        <w:t>Hakol</w:t>
      </w:r>
      <w:proofErr w:type="spellEnd"/>
      <w:r>
        <w:rPr>
          <w:rFonts w:ascii="Arial" w:hAnsi="Arial" w:cs="Arial"/>
          <w:sz w:val="24"/>
          <w:szCs w:val="24"/>
        </w:rPr>
        <w:t xml:space="preserve"> befor</w:t>
      </w:r>
      <w:r w:rsidR="00E51265">
        <w:rPr>
          <w:rFonts w:ascii="Arial" w:hAnsi="Arial" w:cs="Arial"/>
          <w:sz w:val="24"/>
          <w:szCs w:val="24"/>
        </w:rPr>
        <w:t xml:space="preserve">e eating seeds improved by heat. </w:t>
      </w:r>
      <w:r w:rsidR="004D291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ome (see </w:t>
      </w:r>
      <w:proofErr w:type="spellStart"/>
      <w:r w:rsidR="008B0C59">
        <w:rPr>
          <w:rFonts w:ascii="Arial" w:hAnsi="Arial" w:cs="Arial"/>
          <w:sz w:val="24"/>
          <w:szCs w:val="24"/>
        </w:rPr>
        <w:t>Magen</w:t>
      </w:r>
      <w:proofErr w:type="spellEnd"/>
      <w:r w:rsidR="008B0C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0C59">
        <w:rPr>
          <w:rFonts w:ascii="Arial" w:hAnsi="Arial" w:cs="Arial"/>
          <w:sz w:val="24"/>
          <w:szCs w:val="24"/>
        </w:rPr>
        <w:t>Avraham</w:t>
      </w:r>
      <w:proofErr w:type="spellEnd"/>
      <w:r w:rsidR="008B0C59">
        <w:rPr>
          <w:rFonts w:ascii="Arial" w:hAnsi="Arial" w:cs="Arial"/>
          <w:sz w:val="24"/>
          <w:szCs w:val="24"/>
        </w:rPr>
        <w:t xml:space="preserve"> 202:7) </w:t>
      </w:r>
      <w:r>
        <w:rPr>
          <w:rFonts w:ascii="Arial" w:hAnsi="Arial" w:cs="Arial"/>
          <w:sz w:val="24"/>
          <w:szCs w:val="24"/>
        </w:rPr>
        <w:t>suggest that one should say</w:t>
      </w:r>
      <w:r w:rsidR="008B0C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0C59" w:rsidRPr="00695D58">
        <w:rPr>
          <w:rFonts w:ascii="Arial" w:hAnsi="Arial" w:cs="Arial"/>
          <w:i/>
          <w:iCs/>
          <w:sz w:val="24"/>
          <w:szCs w:val="24"/>
        </w:rPr>
        <w:t>Bore</w:t>
      </w:r>
      <w:r w:rsidR="00695D58">
        <w:rPr>
          <w:rFonts w:ascii="Arial" w:hAnsi="Arial" w:cs="Arial"/>
          <w:i/>
          <w:iCs/>
          <w:sz w:val="24"/>
          <w:szCs w:val="24"/>
        </w:rPr>
        <w:t>i</w:t>
      </w:r>
      <w:proofErr w:type="spellEnd"/>
      <w:r w:rsidR="008B0C59" w:rsidRPr="00695D5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B0C59" w:rsidRPr="00695D58">
        <w:rPr>
          <w:rFonts w:ascii="Arial" w:hAnsi="Arial" w:cs="Arial"/>
          <w:i/>
          <w:iCs/>
          <w:sz w:val="24"/>
          <w:szCs w:val="24"/>
        </w:rPr>
        <w:t>Peri</w:t>
      </w:r>
      <w:proofErr w:type="spellEnd"/>
      <w:r w:rsidR="008B0C59" w:rsidRPr="00695D58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="008B0C59" w:rsidRPr="00695D58">
        <w:rPr>
          <w:rFonts w:ascii="Arial" w:hAnsi="Arial" w:cs="Arial"/>
          <w:i/>
          <w:iCs/>
          <w:sz w:val="24"/>
          <w:szCs w:val="24"/>
        </w:rPr>
        <w:t>Etz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B0C59">
        <w:rPr>
          <w:rFonts w:ascii="Arial" w:hAnsi="Arial" w:cs="Arial"/>
          <w:sz w:val="24"/>
          <w:szCs w:val="24"/>
        </w:rPr>
        <w:t xml:space="preserve">before eating </w:t>
      </w:r>
      <w:r w:rsidR="004D2919">
        <w:rPr>
          <w:rFonts w:ascii="Arial" w:hAnsi="Arial" w:cs="Arial"/>
          <w:sz w:val="24"/>
          <w:szCs w:val="24"/>
        </w:rPr>
        <w:t xml:space="preserve">all </w:t>
      </w:r>
      <w:r w:rsidR="008B0C59">
        <w:rPr>
          <w:rFonts w:ascii="Arial" w:hAnsi="Arial" w:cs="Arial"/>
          <w:sz w:val="24"/>
          <w:szCs w:val="24"/>
        </w:rPr>
        <w:t xml:space="preserve">seeds, </w:t>
      </w:r>
      <w:r w:rsidR="004D2919">
        <w:rPr>
          <w:rFonts w:ascii="Arial" w:hAnsi="Arial" w:cs="Arial"/>
          <w:sz w:val="24"/>
          <w:szCs w:val="24"/>
        </w:rPr>
        <w:t>whether or not</w:t>
      </w:r>
      <w:r w:rsidR="008B0C59">
        <w:rPr>
          <w:rFonts w:ascii="Arial" w:hAnsi="Arial" w:cs="Arial"/>
          <w:sz w:val="24"/>
          <w:szCs w:val="24"/>
        </w:rPr>
        <w:t xml:space="preserve"> they were improved by heat</w:t>
      </w:r>
      <w:r w:rsidR="004D2919">
        <w:rPr>
          <w:rFonts w:ascii="Arial" w:hAnsi="Arial" w:cs="Arial"/>
          <w:sz w:val="24"/>
          <w:szCs w:val="24"/>
        </w:rPr>
        <w:t>.</w:t>
      </w:r>
      <w:r w:rsidR="008B0C59">
        <w:rPr>
          <w:rFonts w:ascii="Arial" w:hAnsi="Arial" w:cs="Arial"/>
          <w:sz w:val="24"/>
          <w:szCs w:val="24"/>
        </w:rPr>
        <w:t xml:space="preserve"> </w:t>
      </w:r>
      <w:r w:rsidR="004D2919">
        <w:rPr>
          <w:rFonts w:ascii="Arial" w:hAnsi="Arial" w:cs="Arial"/>
          <w:sz w:val="24"/>
          <w:szCs w:val="24"/>
        </w:rPr>
        <w:t>T</w:t>
      </w:r>
      <w:r w:rsidR="00E51265">
        <w:rPr>
          <w:rFonts w:ascii="Arial" w:hAnsi="Arial" w:cs="Arial"/>
          <w:sz w:val="24"/>
          <w:szCs w:val="24"/>
        </w:rPr>
        <w:t xml:space="preserve">he </w:t>
      </w:r>
      <w:proofErr w:type="spellStart"/>
      <w:r w:rsidR="008B0C59">
        <w:rPr>
          <w:rFonts w:ascii="Arial" w:hAnsi="Arial" w:cs="Arial"/>
          <w:sz w:val="24"/>
          <w:szCs w:val="24"/>
        </w:rPr>
        <w:t>Mishna</w:t>
      </w:r>
      <w:proofErr w:type="spellEnd"/>
      <w:r w:rsidR="008B0C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0C59">
        <w:rPr>
          <w:rFonts w:ascii="Arial" w:hAnsi="Arial" w:cs="Arial"/>
          <w:sz w:val="24"/>
          <w:szCs w:val="24"/>
        </w:rPr>
        <w:t>Berura</w:t>
      </w:r>
      <w:proofErr w:type="spellEnd"/>
      <w:r w:rsidR="008B0C59">
        <w:rPr>
          <w:rFonts w:ascii="Arial" w:hAnsi="Arial" w:cs="Arial"/>
          <w:sz w:val="24"/>
          <w:szCs w:val="24"/>
        </w:rPr>
        <w:t xml:space="preserve"> (202:25) cites this debate, yet insists that we should adhere to the ruling of the </w:t>
      </w:r>
      <w:proofErr w:type="spellStart"/>
      <w:r w:rsidR="008B0C59">
        <w:rPr>
          <w:rFonts w:ascii="Arial" w:hAnsi="Arial" w:cs="Arial"/>
          <w:sz w:val="24"/>
          <w:szCs w:val="24"/>
        </w:rPr>
        <w:t>Shul</w:t>
      </w:r>
      <w:r w:rsidR="00A86B24">
        <w:rPr>
          <w:rFonts w:ascii="Arial" w:hAnsi="Arial" w:cs="Arial"/>
          <w:sz w:val="24"/>
          <w:szCs w:val="24"/>
        </w:rPr>
        <w:t>c</w:t>
      </w:r>
      <w:r w:rsidR="008B0C59">
        <w:rPr>
          <w:rFonts w:ascii="Arial" w:hAnsi="Arial" w:cs="Arial"/>
          <w:sz w:val="24"/>
          <w:szCs w:val="24"/>
        </w:rPr>
        <w:t>han</w:t>
      </w:r>
      <w:proofErr w:type="spellEnd"/>
      <w:r w:rsidR="008B0C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0C59">
        <w:rPr>
          <w:rFonts w:ascii="Arial" w:hAnsi="Arial" w:cs="Arial"/>
          <w:sz w:val="24"/>
          <w:szCs w:val="24"/>
        </w:rPr>
        <w:t>Arukh</w:t>
      </w:r>
      <w:proofErr w:type="spellEnd"/>
      <w:r w:rsidR="008B0C59">
        <w:rPr>
          <w:rFonts w:ascii="Arial" w:hAnsi="Arial" w:cs="Arial"/>
          <w:sz w:val="24"/>
          <w:szCs w:val="24"/>
        </w:rPr>
        <w:t xml:space="preserve">. </w:t>
      </w:r>
    </w:p>
    <w:p w:rsidR="004D2919" w:rsidRDefault="004D2919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28379C" w:rsidRDefault="00E51265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concluded that </w:t>
      </w:r>
      <w:r w:rsidR="0022550A">
        <w:rPr>
          <w:rFonts w:ascii="Arial" w:hAnsi="Arial" w:cs="Arial"/>
          <w:sz w:val="24"/>
          <w:szCs w:val="24"/>
        </w:rPr>
        <w:t xml:space="preserve">one should say </w:t>
      </w:r>
      <w:proofErr w:type="spellStart"/>
      <w:r w:rsidR="0022550A" w:rsidRPr="00695D58">
        <w:rPr>
          <w:rFonts w:ascii="Arial" w:hAnsi="Arial" w:cs="Arial"/>
          <w:i/>
          <w:iCs/>
          <w:sz w:val="24"/>
          <w:szCs w:val="24"/>
        </w:rPr>
        <w:t>Borei</w:t>
      </w:r>
      <w:proofErr w:type="spellEnd"/>
      <w:r w:rsidR="0022550A" w:rsidRPr="00695D5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2550A" w:rsidRPr="00695D58">
        <w:rPr>
          <w:rFonts w:ascii="Arial" w:hAnsi="Arial" w:cs="Arial"/>
          <w:i/>
          <w:iCs/>
          <w:sz w:val="24"/>
          <w:szCs w:val="24"/>
        </w:rPr>
        <w:t>Peri</w:t>
      </w:r>
      <w:proofErr w:type="spellEnd"/>
      <w:r w:rsidR="0022550A" w:rsidRPr="00695D58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="0022550A" w:rsidRPr="00695D58">
        <w:rPr>
          <w:rFonts w:ascii="Arial" w:hAnsi="Arial" w:cs="Arial"/>
          <w:i/>
          <w:iCs/>
          <w:sz w:val="24"/>
          <w:szCs w:val="24"/>
        </w:rPr>
        <w:t>Adama</w:t>
      </w:r>
      <w:proofErr w:type="spellEnd"/>
      <w:r w:rsidR="0022550A">
        <w:rPr>
          <w:rFonts w:ascii="Arial" w:hAnsi="Arial" w:cs="Arial"/>
          <w:sz w:val="24"/>
          <w:szCs w:val="24"/>
        </w:rPr>
        <w:t xml:space="preserve"> before eating </w:t>
      </w:r>
      <w:r w:rsidR="002D463E">
        <w:rPr>
          <w:rFonts w:ascii="Arial" w:hAnsi="Arial" w:cs="Arial"/>
          <w:sz w:val="24"/>
          <w:szCs w:val="24"/>
        </w:rPr>
        <w:t xml:space="preserve">sunflower seeds, as the seeds </w:t>
      </w:r>
      <w:r w:rsidR="004D2919">
        <w:rPr>
          <w:rFonts w:ascii="Arial" w:hAnsi="Arial" w:cs="Arial"/>
          <w:sz w:val="24"/>
          <w:szCs w:val="24"/>
        </w:rPr>
        <w:t>are</w:t>
      </w:r>
      <w:r w:rsidR="002D463E">
        <w:rPr>
          <w:rFonts w:ascii="Arial" w:hAnsi="Arial" w:cs="Arial"/>
          <w:sz w:val="24"/>
          <w:szCs w:val="24"/>
        </w:rPr>
        <w:t xml:space="preserve"> considered to be the “fruit</w:t>
      </w:r>
      <w:r w:rsidR="00A86B24">
        <w:rPr>
          <w:rFonts w:ascii="Arial" w:hAnsi="Arial" w:cs="Arial"/>
          <w:sz w:val="24"/>
          <w:szCs w:val="24"/>
        </w:rPr>
        <w:t>.”</w:t>
      </w:r>
      <w:r w:rsidR="002D463E">
        <w:rPr>
          <w:rFonts w:ascii="Arial" w:hAnsi="Arial" w:cs="Arial"/>
          <w:sz w:val="24"/>
          <w:szCs w:val="24"/>
        </w:rPr>
        <w:t xml:space="preserve"> In addition, one should say </w:t>
      </w:r>
      <w:proofErr w:type="spellStart"/>
      <w:r w:rsidR="002D463E" w:rsidRPr="00695D58">
        <w:rPr>
          <w:rFonts w:ascii="Arial" w:hAnsi="Arial" w:cs="Arial"/>
          <w:i/>
          <w:iCs/>
          <w:sz w:val="24"/>
          <w:szCs w:val="24"/>
        </w:rPr>
        <w:t>Borei</w:t>
      </w:r>
      <w:proofErr w:type="spellEnd"/>
      <w:r w:rsidR="002D463E" w:rsidRPr="00695D5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2D463E" w:rsidRPr="00695D58">
        <w:rPr>
          <w:rFonts w:ascii="Arial" w:hAnsi="Arial" w:cs="Arial"/>
          <w:i/>
          <w:iCs/>
          <w:sz w:val="24"/>
          <w:szCs w:val="24"/>
        </w:rPr>
        <w:t>Peri</w:t>
      </w:r>
      <w:proofErr w:type="spellEnd"/>
      <w:r w:rsidR="002D463E" w:rsidRPr="00695D58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="002D463E" w:rsidRPr="00695D58">
        <w:rPr>
          <w:rFonts w:ascii="Arial" w:hAnsi="Arial" w:cs="Arial"/>
          <w:i/>
          <w:iCs/>
          <w:sz w:val="24"/>
          <w:szCs w:val="24"/>
        </w:rPr>
        <w:t>Adama</w:t>
      </w:r>
      <w:proofErr w:type="spellEnd"/>
      <w:r w:rsidR="002D463E">
        <w:rPr>
          <w:rFonts w:ascii="Arial" w:hAnsi="Arial" w:cs="Arial"/>
          <w:sz w:val="24"/>
          <w:szCs w:val="24"/>
        </w:rPr>
        <w:t xml:space="preserve"> before eating </w:t>
      </w:r>
      <w:r w:rsidR="0022550A">
        <w:rPr>
          <w:rFonts w:ascii="Arial" w:hAnsi="Arial" w:cs="Arial"/>
          <w:sz w:val="24"/>
          <w:szCs w:val="24"/>
        </w:rPr>
        <w:t>pumpkin and watermelon seeds, as they are grown for this purpose and the seeds are certainly considered to be the “fruit</w:t>
      </w:r>
      <w:r w:rsidR="00A86B24">
        <w:rPr>
          <w:rFonts w:ascii="Arial" w:hAnsi="Arial" w:cs="Arial"/>
          <w:sz w:val="24"/>
          <w:szCs w:val="24"/>
        </w:rPr>
        <w:t>.”</w:t>
      </w:r>
      <w:r w:rsidR="0022550A">
        <w:rPr>
          <w:rFonts w:ascii="Arial" w:hAnsi="Arial" w:cs="Arial"/>
          <w:sz w:val="24"/>
          <w:szCs w:val="24"/>
        </w:rPr>
        <w:t xml:space="preserve"> </w:t>
      </w:r>
    </w:p>
    <w:p w:rsidR="00695D58" w:rsidRDefault="00695D58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695D58" w:rsidRDefault="00695D58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Regarding peels, </w:t>
      </w:r>
      <w:r w:rsidR="00E51265">
        <w:rPr>
          <w:rFonts w:ascii="Arial" w:hAnsi="Arial" w:cs="Arial"/>
          <w:sz w:val="24"/>
          <w:szCs w:val="24"/>
        </w:rPr>
        <w:t>we note</w:t>
      </w:r>
      <w:r w:rsidR="00CE708A">
        <w:rPr>
          <w:rFonts w:ascii="Arial" w:hAnsi="Arial" w:cs="Arial"/>
          <w:sz w:val="24"/>
          <w:szCs w:val="24"/>
        </w:rPr>
        <w:t>d</w:t>
      </w:r>
      <w:r w:rsidR="00E51265">
        <w:rPr>
          <w:rFonts w:ascii="Arial" w:hAnsi="Arial" w:cs="Arial"/>
          <w:sz w:val="24"/>
          <w:szCs w:val="24"/>
        </w:rPr>
        <w:t xml:space="preserve"> three opinions concerning which blessing should be recited before eating sweetened orange peels (see </w:t>
      </w:r>
      <w:proofErr w:type="spellStart"/>
      <w:r w:rsidR="00E51265">
        <w:rPr>
          <w:rFonts w:ascii="Arial" w:hAnsi="Arial" w:cs="Arial"/>
          <w:sz w:val="24"/>
          <w:szCs w:val="24"/>
        </w:rPr>
        <w:t>Taz</w:t>
      </w:r>
      <w:proofErr w:type="spellEnd"/>
      <w:r w:rsidR="00E512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204:15</w:t>
      </w:r>
      <w:r w:rsidR="004D2919">
        <w:rPr>
          <w:rFonts w:ascii="Arial" w:hAnsi="Arial" w:cs="Arial"/>
          <w:sz w:val="24"/>
          <w:szCs w:val="24"/>
        </w:rPr>
        <w:t>;</w:t>
      </w:r>
      <w:r w:rsidR="00E51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265">
        <w:rPr>
          <w:rFonts w:ascii="Arial" w:hAnsi="Arial" w:cs="Arial"/>
          <w:sz w:val="24"/>
          <w:szCs w:val="24"/>
        </w:rPr>
        <w:t>Magen</w:t>
      </w:r>
      <w:proofErr w:type="spellEnd"/>
      <w:r w:rsidR="00E51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1265">
        <w:rPr>
          <w:rFonts w:ascii="Arial" w:hAnsi="Arial" w:cs="Arial"/>
          <w:sz w:val="24"/>
          <w:szCs w:val="24"/>
        </w:rPr>
        <w:t>Avraham</w:t>
      </w:r>
      <w:proofErr w:type="spellEnd"/>
      <w:r w:rsidR="00E512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202:17</w:t>
      </w:r>
      <w:r w:rsidR="004D2919">
        <w:rPr>
          <w:rFonts w:ascii="Arial" w:hAnsi="Arial" w:cs="Arial"/>
          <w:sz w:val="24"/>
          <w:szCs w:val="24"/>
        </w:rPr>
        <w:t>;</w:t>
      </w:r>
      <w:r w:rsidR="00E51265"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Peri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Megadim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Eshel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Avraham</w:t>
      </w:r>
      <w:proofErr w:type="spellEnd"/>
      <w:r>
        <w:rPr>
          <w:rFonts w:ascii="Arial" w:hAnsi="Arial" w:cs="Arial"/>
          <w:sz w:val="24"/>
          <w:szCs w:val="24"/>
        </w:rPr>
        <w:t xml:space="preserve"> 202:17)</w:t>
      </w:r>
      <w:r w:rsidR="00E51265">
        <w:rPr>
          <w:rFonts w:ascii="Arial" w:hAnsi="Arial" w:cs="Arial"/>
          <w:sz w:val="24"/>
          <w:szCs w:val="24"/>
        </w:rPr>
        <w:t xml:space="preserve">. </w:t>
      </w:r>
      <w:r w:rsidR="006E2521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6E2521">
        <w:rPr>
          <w:rFonts w:ascii="Arial" w:hAnsi="Arial" w:cs="Arial"/>
          <w:sz w:val="24"/>
          <w:szCs w:val="24"/>
        </w:rPr>
        <w:t>Mishna</w:t>
      </w:r>
      <w:proofErr w:type="spellEnd"/>
      <w:r w:rsidR="006E25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2521">
        <w:rPr>
          <w:rFonts w:ascii="Arial" w:hAnsi="Arial" w:cs="Arial"/>
          <w:sz w:val="24"/>
          <w:szCs w:val="24"/>
        </w:rPr>
        <w:t>Berura</w:t>
      </w:r>
      <w:proofErr w:type="spellEnd"/>
      <w:r w:rsidR="006E2521">
        <w:rPr>
          <w:rFonts w:ascii="Arial" w:hAnsi="Arial" w:cs="Arial"/>
          <w:sz w:val="24"/>
          <w:szCs w:val="24"/>
        </w:rPr>
        <w:t xml:space="preserve"> (202:39) cites these views, and concludes that one should say </w:t>
      </w:r>
      <w:r w:rsidR="006E2521" w:rsidRPr="006E2521">
        <w:rPr>
          <w:rFonts w:ascii="Arial" w:hAnsi="Arial" w:cs="Arial"/>
          <w:i/>
          <w:iCs/>
          <w:sz w:val="24"/>
          <w:szCs w:val="24"/>
        </w:rPr>
        <w:t>She-</w:t>
      </w:r>
      <w:proofErr w:type="spellStart"/>
      <w:r w:rsidR="006E2521" w:rsidRPr="006E2521">
        <w:rPr>
          <w:rFonts w:ascii="Arial" w:hAnsi="Arial" w:cs="Arial"/>
          <w:i/>
          <w:iCs/>
          <w:sz w:val="24"/>
          <w:szCs w:val="24"/>
        </w:rPr>
        <w:t>Hakol</w:t>
      </w:r>
      <w:proofErr w:type="spellEnd"/>
      <w:r w:rsidR="006E2521">
        <w:rPr>
          <w:rFonts w:ascii="Arial" w:hAnsi="Arial" w:cs="Arial"/>
          <w:sz w:val="24"/>
          <w:szCs w:val="24"/>
        </w:rPr>
        <w:t>.</w:t>
      </w:r>
    </w:p>
    <w:p w:rsidR="00E51265" w:rsidRDefault="00E51265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3C51FD" w:rsidRDefault="00E51265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also briefly discusses the </w:t>
      </w:r>
      <w:r w:rsidRPr="00E51265">
        <w:rPr>
          <w:rFonts w:ascii="Arial" w:hAnsi="Arial" w:cs="Arial"/>
          <w:sz w:val="24"/>
          <w:szCs w:val="24"/>
        </w:rPr>
        <w:t>definition of a “fruit which grows from a tree</w:t>
      </w:r>
      <w:r w:rsidR="00A86B24">
        <w:rPr>
          <w:rFonts w:ascii="Arial" w:hAnsi="Arial" w:cs="Arial"/>
          <w:sz w:val="24"/>
          <w:szCs w:val="24"/>
        </w:rPr>
        <w:t>,”</w:t>
      </w:r>
      <w:r w:rsidRPr="00E51265">
        <w:rPr>
          <w:rFonts w:ascii="Arial" w:hAnsi="Arial" w:cs="Arial"/>
          <w:sz w:val="24"/>
          <w:szCs w:val="24"/>
        </w:rPr>
        <w:t xml:space="preserve"> and explained why is customary to say </w:t>
      </w:r>
      <w:proofErr w:type="spellStart"/>
      <w:r w:rsidRPr="00A86B24">
        <w:rPr>
          <w:rFonts w:ascii="Arial" w:hAnsi="Arial" w:cs="Arial"/>
          <w:i/>
          <w:iCs/>
          <w:sz w:val="24"/>
          <w:szCs w:val="24"/>
        </w:rPr>
        <w:t>Borei</w:t>
      </w:r>
      <w:proofErr w:type="spellEnd"/>
      <w:r w:rsidRPr="00A86B2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86B24">
        <w:rPr>
          <w:rFonts w:ascii="Arial" w:hAnsi="Arial" w:cs="Arial"/>
          <w:i/>
          <w:iCs/>
          <w:sz w:val="24"/>
          <w:szCs w:val="24"/>
        </w:rPr>
        <w:t>Peri</w:t>
      </w:r>
      <w:proofErr w:type="spellEnd"/>
      <w:r w:rsidRPr="00A86B24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Pr="00A86B24">
        <w:rPr>
          <w:rFonts w:ascii="Arial" w:hAnsi="Arial" w:cs="Arial"/>
          <w:i/>
          <w:iCs/>
          <w:sz w:val="24"/>
          <w:szCs w:val="24"/>
        </w:rPr>
        <w:t>Adama</w:t>
      </w:r>
      <w:proofErr w:type="spellEnd"/>
      <w:r w:rsidRPr="00E51265">
        <w:rPr>
          <w:rFonts w:ascii="Arial" w:hAnsi="Arial" w:cs="Arial"/>
          <w:sz w:val="24"/>
          <w:szCs w:val="24"/>
        </w:rPr>
        <w:t xml:space="preserve"> before eating bananas, pineapples, papayas</w:t>
      </w:r>
      <w:r w:rsidR="004D2919">
        <w:rPr>
          <w:rFonts w:ascii="Arial" w:hAnsi="Arial" w:cs="Arial"/>
          <w:sz w:val="24"/>
          <w:szCs w:val="24"/>
        </w:rPr>
        <w:t>,</w:t>
      </w:r>
      <w:r w:rsidRPr="00E51265">
        <w:rPr>
          <w:rFonts w:ascii="Arial" w:hAnsi="Arial" w:cs="Arial"/>
          <w:sz w:val="24"/>
          <w:szCs w:val="24"/>
        </w:rPr>
        <w:t xml:space="preserve"> and eggplants. </w:t>
      </w:r>
    </w:p>
    <w:p w:rsidR="00E51265" w:rsidRDefault="00E51265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E51265" w:rsidRDefault="00E51265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also noted that some </w:t>
      </w:r>
      <w:proofErr w:type="spellStart"/>
      <w:r w:rsidR="00113576" w:rsidRPr="001F26E4">
        <w:rPr>
          <w:rFonts w:ascii="Arial" w:hAnsi="Arial" w:cs="Arial"/>
          <w:i/>
          <w:iCs/>
          <w:sz w:val="24"/>
          <w:szCs w:val="24"/>
        </w:rPr>
        <w:t>Poskim</w:t>
      </w:r>
      <w:proofErr w:type="spellEnd"/>
      <w:r w:rsidR="00113576">
        <w:rPr>
          <w:rFonts w:ascii="Arial" w:hAnsi="Arial" w:cs="Arial"/>
          <w:sz w:val="24"/>
          <w:szCs w:val="24"/>
        </w:rPr>
        <w:t xml:space="preserve"> </w:t>
      </w:r>
      <w:r w:rsidR="000C67DA">
        <w:rPr>
          <w:rFonts w:ascii="Arial" w:hAnsi="Arial" w:cs="Arial"/>
          <w:sz w:val="24"/>
          <w:szCs w:val="24"/>
        </w:rPr>
        <w:t xml:space="preserve">(see </w:t>
      </w:r>
      <w:proofErr w:type="spellStart"/>
      <w:r w:rsidR="000C67DA" w:rsidRPr="004D2919">
        <w:rPr>
          <w:rFonts w:ascii="Arial" w:hAnsi="Arial" w:cs="Arial"/>
          <w:sz w:val="24"/>
          <w:szCs w:val="24"/>
        </w:rPr>
        <w:t>Mishna</w:t>
      </w:r>
      <w:proofErr w:type="spellEnd"/>
      <w:r w:rsidR="000C67DA" w:rsidRPr="004D29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67DA" w:rsidRPr="004D2919">
        <w:rPr>
          <w:rFonts w:ascii="Arial" w:hAnsi="Arial" w:cs="Arial"/>
          <w:sz w:val="24"/>
          <w:szCs w:val="24"/>
        </w:rPr>
        <w:t>Berura</w:t>
      </w:r>
      <w:proofErr w:type="spellEnd"/>
      <w:r w:rsidR="000C67DA">
        <w:rPr>
          <w:rFonts w:ascii="Arial" w:hAnsi="Arial" w:cs="Arial"/>
          <w:sz w:val="24"/>
          <w:szCs w:val="24"/>
        </w:rPr>
        <w:t xml:space="preserve"> 203:3) </w:t>
      </w:r>
      <w:r>
        <w:rPr>
          <w:rFonts w:ascii="Arial" w:hAnsi="Arial" w:cs="Arial"/>
          <w:sz w:val="24"/>
          <w:szCs w:val="24"/>
        </w:rPr>
        <w:t xml:space="preserve">question </w:t>
      </w:r>
      <w:r w:rsidR="00113576">
        <w:rPr>
          <w:rFonts w:ascii="Arial" w:hAnsi="Arial" w:cs="Arial"/>
          <w:sz w:val="24"/>
          <w:szCs w:val="24"/>
        </w:rPr>
        <w:t xml:space="preserve">whether one says </w:t>
      </w:r>
      <w:proofErr w:type="spellStart"/>
      <w:r w:rsidR="00113576" w:rsidRPr="000C67DA">
        <w:rPr>
          <w:rFonts w:ascii="Arial" w:hAnsi="Arial" w:cs="Arial"/>
          <w:i/>
          <w:iCs/>
          <w:sz w:val="24"/>
          <w:szCs w:val="24"/>
        </w:rPr>
        <w:t>Borei</w:t>
      </w:r>
      <w:proofErr w:type="spellEnd"/>
      <w:r w:rsidR="00113576" w:rsidRPr="000C67D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113576" w:rsidRPr="000C67DA">
        <w:rPr>
          <w:rFonts w:ascii="Arial" w:hAnsi="Arial" w:cs="Arial"/>
          <w:i/>
          <w:iCs/>
          <w:sz w:val="24"/>
          <w:szCs w:val="24"/>
        </w:rPr>
        <w:t>Peri</w:t>
      </w:r>
      <w:proofErr w:type="spellEnd"/>
      <w:r w:rsidR="00113576" w:rsidRPr="000C67DA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="00113576" w:rsidRPr="000C67DA">
        <w:rPr>
          <w:rFonts w:ascii="Arial" w:hAnsi="Arial" w:cs="Arial"/>
          <w:i/>
          <w:iCs/>
          <w:sz w:val="24"/>
          <w:szCs w:val="24"/>
        </w:rPr>
        <w:t>Etz</w:t>
      </w:r>
      <w:proofErr w:type="spellEnd"/>
      <w:r w:rsidR="00113576">
        <w:rPr>
          <w:rFonts w:ascii="Arial" w:hAnsi="Arial" w:cs="Arial"/>
          <w:sz w:val="24"/>
          <w:szCs w:val="24"/>
        </w:rPr>
        <w:t xml:space="preserve"> before eating the fruits of trees </w:t>
      </w:r>
      <w:r w:rsidR="00C375FA">
        <w:rPr>
          <w:rFonts w:ascii="Arial" w:hAnsi="Arial" w:cs="Arial"/>
          <w:sz w:val="24"/>
          <w:szCs w:val="24"/>
        </w:rPr>
        <w:t>that</w:t>
      </w:r>
      <w:r w:rsidR="00113576">
        <w:rPr>
          <w:rFonts w:ascii="Arial" w:hAnsi="Arial" w:cs="Arial"/>
          <w:sz w:val="24"/>
          <w:szCs w:val="24"/>
        </w:rPr>
        <w:t xml:space="preserve"> are lower </w:t>
      </w:r>
      <w:r w:rsidR="00113576">
        <w:rPr>
          <w:rFonts w:ascii="Arial" w:hAnsi="Arial" w:cs="Arial"/>
          <w:sz w:val="24"/>
          <w:szCs w:val="24"/>
        </w:rPr>
        <w:lastRenderedPageBreak/>
        <w:t xml:space="preserve">than three </w:t>
      </w:r>
      <w:proofErr w:type="spellStart"/>
      <w:r w:rsidR="00113576" w:rsidRPr="000C67DA">
        <w:rPr>
          <w:rFonts w:ascii="Arial" w:hAnsi="Arial" w:cs="Arial"/>
          <w:i/>
          <w:iCs/>
          <w:sz w:val="24"/>
          <w:szCs w:val="24"/>
        </w:rPr>
        <w:t>tefachim</w:t>
      </w:r>
      <w:proofErr w:type="spellEnd"/>
      <w:r w:rsidR="00113576">
        <w:rPr>
          <w:rFonts w:ascii="Arial" w:hAnsi="Arial" w:cs="Arial"/>
          <w:sz w:val="24"/>
          <w:szCs w:val="24"/>
        </w:rPr>
        <w:t xml:space="preserve"> </w:t>
      </w:r>
      <w:r w:rsidR="000C67DA">
        <w:rPr>
          <w:rFonts w:ascii="Arial" w:hAnsi="Arial" w:cs="Arial"/>
          <w:sz w:val="24"/>
          <w:szCs w:val="24"/>
        </w:rPr>
        <w:t xml:space="preserve">(about ten inches) </w:t>
      </w:r>
      <w:r w:rsidR="00C375FA">
        <w:rPr>
          <w:rFonts w:ascii="Arial" w:hAnsi="Arial" w:cs="Arial"/>
          <w:sz w:val="24"/>
          <w:szCs w:val="24"/>
        </w:rPr>
        <w:t>from the ground.</w:t>
      </w:r>
      <w:r w:rsidR="00113576">
        <w:rPr>
          <w:rFonts w:ascii="Arial" w:hAnsi="Arial" w:cs="Arial"/>
          <w:sz w:val="24"/>
          <w:szCs w:val="24"/>
        </w:rPr>
        <w:t xml:space="preserve"> </w:t>
      </w:r>
      <w:r w:rsidR="000C67DA">
        <w:rPr>
          <w:rFonts w:ascii="Arial" w:hAnsi="Arial" w:cs="Arial"/>
          <w:sz w:val="24"/>
          <w:szCs w:val="24"/>
        </w:rPr>
        <w:t>Cranberries</w:t>
      </w:r>
      <w:r w:rsidR="00C375FA">
        <w:rPr>
          <w:rFonts w:ascii="Arial" w:hAnsi="Arial" w:cs="Arial"/>
          <w:sz w:val="24"/>
          <w:szCs w:val="24"/>
        </w:rPr>
        <w:t>, for example,</w:t>
      </w:r>
      <w:r w:rsidR="000C67DA">
        <w:rPr>
          <w:rFonts w:ascii="Arial" w:hAnsi="Arial" w:cs="Arial"/>
          <w:sz w:val="24"/>
          <w:szCs w:val="24"/>
        </w:rPr>
        <w:t xml:space="preserve"> grow very close to the ground</w:t>
      </w:r>
      <w:r w:rsidR="00C375FA">
        <w:rPr>
          <w:rFonts w:ascii="Arial" w:hAnsi="Arial" w:cs="Arial"/>
          <w:sz w:val="24"/>
          <w:szCs w:val="24"/>
        </w:rPr>
        <w:t>,</w:t>
      </w:r>
      <w:r w:rsidR="000C67DA">
        <w:rPr>
          <w:rFonts w:ascii="Arial" w:hAnsi="Arial" w:cs="Arial"/>
          <w:sz w:val="24"/>
          <w:szCs w:val="24"/>
        </w:rPr>
        <w:t xml:space="preserve"> and it is therefore customary to say </w:t>
      </w:r>
      <w:proofErr w:type="spellStart"/>
      <w:r w:rsidR="000C67DA" w:rsidRPr="000C67DA">
        <w:rPr>
          <w:rFonts w:ascii="Arial" w:hAnsi="Arial" w:cs="Arial"/>
          <w:i/>
          <w:iCs/>
          <w:sz w:val="24"/>
          <w:szCs w:val="24"/>
        </w:rPr>
        <w:t>Borei</w:t>
      </w:r>
      <w:proofErr w:type="spellEnd"/>
      <w:r w:rsidR="000C67DA" w:rsidRPr="000C67D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C67DA" w:rsidRPr="000C67DA">
        <w:rPr>
          <w:rFonts w:ascii="Arial" w:hAnsi="Arial" w:cs="Arial"/>
          <w:i/>
          <w:iCs/>
          <w:sz w:val="24"/>
          <w:szCs w:val="24"/>
        </w:rPr>
        <w:t>Peri</w:t>
      </w:r>
      <w:proofErr w:type="spellEnd"/>
      <w:r w:rsidR="000C67DA" w:rsidRPr="000C67DA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="000C67DA" w:rsidRPr="000C67DA">
        <w:rPr>
          <w:rFonts w:ascii="Arial" w:hAnsi="Arial" w:cs="Arial"/>
          <w:i/>
          <w:iCs/>
          <w:sz w:val="24"/>
          <w:szCs w:val="24"/>
        </w:rPr>
        <w:t>Adama</w:t>
      </w:r>
      <w:proofErr w:type="spellEnd"/>
      <w:r w:rsidR="000C67DA">
        <w:rPr>
          <w:rFonts w:ascii="Arial" w:hAnsi="Arial" w:cs="Arial"/>
          <w:sz w:val="24"/>
          <w:szCs w:val="24"/>
        </w:rPr>
        <w:t xml:space="preserve">. </w:t>
      </w:r>
    </w:p>
    <w:p w:rsidR="00E51265" w:rsidRDefault="00E51265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74356C" w:rsidRDefault="00E51265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Finally, we recalled that s</w:t>
      </w:r>
      <w:r w:rsidR="00FB043D">
        <w:rPr>
          <w:rFonts w:ascii="Arial" w:hAnsi="Arial" w:cs="Arial"/>
          <w:sz w:val="24"/>
          <w:szCs w:val="24"/>
        </w:rPr>
        <w:t xml:space="preserve">ome </w:t>
      </w:r>
      <w:proofErr w:type="spellStart"/>
      <w:r w:rsidR="00FB043D" w:rsidRPr="00C375FA">
        <w:rPr>
          <w:rFonts w:ascii="Arial" w:hAnsi="Arial" w:cs="Arial"/>
          <w:i/>
          <w:iCs/>
          <w:sz w:val="24"/>
          <w:szCs w:val="24"/>
        </w:rPr>
        <w:t>Acharonim</w:t>
      </w:r>
      <w:proofErr w:type="spellEnd"/>
      <w:r w:rsidR="00C375F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375FA">
        <w:rPr>
          <w:rFonts w:ascii="Arial" w:hAnsi="Arial" w:cs="Arial"/>
          <w:sz w:val="24"/>
          <w:szCs w:val="24"/>
        </w:rPr>
        <w:t>Shevet</w:t>
      </w:r>
      <w:proofErr w:type="spellEnd"/>
      <w:r w:rsidR="00C375FA">
        <w:rPr>
          <w:rFonts w:ascii="Arial" w:hAnsi="Arial" w:cs="Arial"/>
          <w:sz w:val="24"/>
          <w:szCs w:val="24"/>
        </w:rPr>
        <w:t xml:space="preserve"> Ha-Levi 1:205;</w:t>
      </w:r>
      <w:r w:rsidR="00FB04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43D">
        <w:rPr>
          <w:rFonts w:ascii="Arial" w:hAnsi="Arial" w:cs="Arial"/>
          <w:sz w:val="24"/>
          <w:szCs w:val="24"/>
        </w:rPr>
        <w:t>Teshuvot</w:t>
      </w:r>
      <w:proofErr w:type="spellEnd"/>
      <w:r w:rsidR="00FB04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43D">
        <w:rPr>
          <w:rFonts w:ascii="Arial" w:hAnsi="Arial" w:cs="Arial"/>
          <w:sz w:val="24"/>
          <w:szCs w:val="24"/>
        </w:rPr>
        <w:t>Ve-Hanhagot</w:t>
      </w:r>
      <w:proofErr w:type="spellEnd"/>
      <w:r w:rsidR="00FB043D">
        <w:rPr>
          <w:rFonts w:ascii="Arial" w:hAnsi="Arial" w:cs="Arial"/>
          <w:sz w:val="24"/>
          <w:szCs w:val="24"/>
        </w:rPr>
        <w:t xml:space="preserve"> 2:149) maintain that one should say </w:t>
      </w:r>
      <w:proofErr w:type="spellStart"/>
      <w:r w:rsidR="00FB043D" w:rsidRPr="000C67DA">
        <w:rPr>
          <w:rFonts w:ascii="Arial" w:hAnsi="Arial" w:cs="Arial"/>
          <w:i/>
          <w:iCs/>
          <w:sz w:val="24"/>
          <w:szCs w:val="24"/>
        </w:rPr>
        <w:t>Borei</w:t>
      </w:r>
      <w:proofErr w:type="spellEnd"/>
      <w:r w:rsidR="00FB043D" w:rsidRPr="000C67D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FB043D" w:rsidRPr="000C67DA">
        <w:rPr>
          <w:rFonts w:ascii="Arial" w:hAnsi="Arial" w:cs="Arial"/>
          <w:i/>
          <w:iCs/>
          <w:sz w:val="24"/>
          <w:szCs w:val="24"/>
        </w:rPr>
        <w:t>Peri</w:t>
      </w:r>
      <w:proofErr w:type="spellEnd"/>
      <w:r w:rsidR="00FB043D" w:rsidRPr="000C67DA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="00FB043D" w:rsidRPr="000C67DA">
        <w:rPr>
          <w:rFonts w:ascii="Arial" w:hAnsi="Arial" w:cs="Arial"/>
          <w:i/>
          <w:iCs/>
          <w:sz w:val="24"/>
          <w:szCs w:val="24"/>
        </w:rPr>
        <w:t>Adama</w:t>
      </w:r>
      <w:proofErr w:type="spellEnd"/>
      <w:r w:rsidR="00C375FA">
        <w:rPr>
          <w:rFonts w:ascii="Arial" w:hAnsi="Arial" w:cs="Arial"/>
          <w:sz w:val="24"/>
          <w:szCs w:val="24"/>
        </w:rPr>
        <w:t xml:space="preserve"> before </w:t>
      </w:r>
      <w:r w:rsidR="004D2919">
        <w:rPr>
          <w:rFonts w:ascii="Arial" w:hAnsi="Arial" w:cs="Arial"/>
          <w:sz w:val="24"/>
          <w:szCs w:val="24"/>
        </w:rPr>
        <w:t xml:space="preserve">eating </w:t>
      </w:r>
      <w:r w:rsidR="00C375FA">
        <w:rPr>
          <w:rFonts w:ascii="Arial" w:hAnsi="Arial" w:cs="Arial"/>
          <w:sz w:val="24"/>
          <w:szCs w:val="24"/>
        </w:rPr>
        <w:t xml:space="preserve">vegetables grown </w:t>
      </w:r>
      <w:r w:rsidR="004D2919">
        <w:rPr>
          <w:rFonts w:ascii="Arial" w:hAnsi="Arial" w:cs="Arial"/>
          <w:sz w:val="24"/>
          <w:szCs w:val="24"/>
        </w:rPr>
        <w:t>above ground</w:t>
      </w:r>
      <w:r>
        <w:rPr>
          <w:rFonts w:ascii="Arial" w:hAnsi="Arial" w:cs="Arial"/>
          <w:sz w:val="24"/>
          <w:szCs w:val="24"/>
        </w:rPr>
        <w:t xml:space="preserve"> in water, while others </w:t>
      </w:r>
      <w:r w:rsidR="00FB043D">
        <w:rPr>
          <w:rFonts w:ascii="Arial" w:hAnsi="Arial" w:cs="Arial"/>
          <w:sz w:val="24"/>
          <w:szCs w:val="24"/>
        </w:rPr>
        <w:t>(</w:t>
      </w:r>
      <w:proofErr w:type="spellStart"/>
      <w:r w:rsidR="009629CF">
        <w:rPr>
          <w:rFonts w:ascii="Arial" w:hAnsi="Arial" w:cs="Arial"/>
          <w:sz w:val="24"/>
          <w:szCs w:val="24"/>
        </w:rPr>
        <w:t>Yechave</w:t>
      </w:r>
      <w:proofErr w:type="spellEnd"/>
      <w:r w:rsidR="009629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9CF">
        <w:rPr>
          <w:rFonts w:ascii="Arial" w:hAnsi="Arial" w:cs="Arial"/>
          <w:sz w:val="24"/>
          <w:szCs w:val="24"/>
        </w:rPr>
        <w:t>Da’at</w:t>
      </w:r>
      <w:proofErr w:type="spellEnd"/>
      <w:r w:rsidR="001F26E4">
        <w:rPr>
          <w:rFonts w:ascii="Arial" w:hAnsi="Arial" w:cs="Arial"/>
          <w:sz w:val="24"/>
          <w:szCs w:val="24"/>
        </w:rPr>
        <w:t xml:space="preserve"> 6:12, </w:t>
      </w:r>
      <w:proofErr w:type="spellStart"/>
      <w:r w:rsidR="001F26E4">
        <w:rPr>
          <w:rFonts w:ascii="Arial" w:hAnsi="Arial" w:cs="Arial"/>
          <w:sz w:val="24"/>
          <w:szCs w:val="24"/>
        </w:rPr>
        <w:t>Sefer</w:t>
      </w:r>
      <w:proofErr w:type="spellEnd"/>
      <w:r w:rsidR="001F2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26E4">
        <w:rPr>
          <w:rFonts w:ascii="Arial" w:hAnsi="Arial" w:cs="Arial"/>
          <w:sz w:val="24"/>
          <w:szCs w:val="24"/>
        </w:rPr>
        <w:t>Ve-Zot</w:t>
      </w:r>
      <w:proofErr w:type="spellEnd"/>
      <w:r w:rsidR="001F26E4">
        <w:rPr>
          <w:rFonts w:ascii="Arial" w:hAnsi="Arial" w:cs="Arial"/>
          <w:sz w:val="24"/>
          <w:szCs w:val="24"/>
        </w:rPr>
        <w:t xml:space="preserve"> Ha-</w:t>
      </w:r>
      <w:proofErr w:type="spellStart"/>
      <w:r w:rsidR="001F26E4">
        <w:rPr>
          <w:rFonts w:ascii="Arial" w:hAnsi="Arial" w:cs="Arial"/>
          <w:sz w:val="24"/>
          <w:szCs w:val="24"/>
        </w:rPr>
        <w:t>Berakha</w:t>
      </w:r>
      <w:proofErr w:type="spellEnd"/>
      <w:r w:rsidR="00C375FA">
        <w:rPr>
          <w:rFonts w:ascii="Arial" w:hAnsi="Arial" w:cs="Arial"/>
          <w:sz w:val="24"/>
          <w:szCs w:val="24"/>
        </w:rPr>
        <w:t>,</w:t>
      </w:r>
      <w:r w:rsidR="001F2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9CF">
        <w:rPr>
          <w:rFonts w:ascii="Arial" w:hAnsi="Arial" w:cs="Arial"/>
          <w:sz w:val="24"/>
          <w:szCs w:val="24"/>
        </w:rPr>
        <w:t>Berurim</w:t>
      </w:r>
      <w:proofErr w:type="spellEnd"/>
      <w:r w:rsidR="009629CF">
        <w:rPr>
          <w:rFonts w:ascii="Arial" w:hAnsi="Arial" w:cs="Arial"/>
          <w:sz w:val="24"/>
          <w:szCs w:val="24"/>
        </w:rPr>
        <w:t xml:space="preserve"> 24</w:t>
      </w:r>
      <w:r w:rsidR="00FB043D">
        <w:rPr>
          <w:rFonts w:ascii="Arial" w:hAnsi="Arial" w:cs="Arial"/>
          <w:sz w:val="24"/>
          <w:szCs w:val="24"/>
        </w:rPr>
        <w:t xml:space="preserve">) insist that one cannot say </w:t>
      </w:r>
      <w:proofErr w:type="spellStart"/>
      <w:r w:rsidR="00C375FA">
        <w:rPr>
          <w:rFonts w:ascii="Arial" w:hAnsi="Arial" w:cs="Arial"/>
          <w:i/>
          <w:iCs/>
          <w:sz w:val="24"/>
          <w:szCs w:val="24"/>
        </w:rPr>
        <w:t>Borei</w:t>
      </w:r>
      <w:proofErr w:type="spellEnd"/>
      <w:r w:rsidR="00C375F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375FA">
        <w:rPr>
          <w:rFonts w:ascii="Arial" w:hAnsi="Arial" w:cs="Arial"/>
          <w:i/>
          <w:iCs/>
          <w:sz w:val="24"/>
          <w:szCs w:val="24"/>
        </w:rPr>
        <w:t>Per</w:t>
      </w:r>
      <w:r w:rsidR="00FB043D" w:rsidRPr="000C67DA">
        <w:rPr>
          <w:rFonts w:ascii="Arial" w:hAnsi="Arial" w:cs="Arial"/>
          <w:i/>
          <w:iCs/>
          <w:sz w:val="24"/>
          <w:szCs w:val="24"/>
        </w:rPr>
        <w:t>i</w:t>
      </w:r>
      <w:proofErr w:type="spellEnd"/>
      <w:r w:rsidR="00FB043D" w:rsidRPr="000C67DA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="00FB043D" w:rsidRPr="000C67DA">
        <w:rPr>
          <w:rFonts w:ascii="Arial" w:hAnsi="Arial" w:cs="Arial"/>
          <w:i/>
          <w:iCs/>
          <w:sz w:val="24"/>
          <w:szCs w:val="24"/>
        </w:rPr>
        <w:t>Adama</w:t>
      </w:r>
      <w:proofErr w:type="spellEnd"/>
      <w:r w:rsidR="00FB043D">
        <w:rPr>
          <w:rFonts w:ascii="Arial" w:hAnsi="Arial" w:cs="Arial"/>
          <w:sz w:val="24"/>
          <w:szCs w:val="24"/>
        </w:rPr>
        <w:t xml:space="preserve"> or </w:t>
      </w:r>
      <w:r w:rsidR="00FB043D" w:rsidRPr="000C67DA">
        <w:rPr>
          <w:rFonts w:ascii="Arial" w:hAnsi="Arial" w:cs="Arial"/>
          <w:i/>
          <w:iCs/>
          <w:sz w:val="24"/>
          <w:szCs w:val="24"/>
        </w:rPr>
        <w:t>Ha-</w:t>
      </w:r>
      <w:proofErr w:type="spellStart"/>
      <w:r w:rsidR="00FB043D" w:rsidRPr="000C67DA">
        <w:rPr>
          <w:rFonts w:ascii="Arial" w:hAnsi="Arial" w:cs="Arial"/>
          <w:i/>
          <w:iCs/>
          <w:sz w:val="24"/>
          <w:szCs w:val="24"/>
        </w:rPr>
        <w:t>Etz</w:t>
      </w:r>
      <w:proofErr w:type="spellEnd"/>
      <w:r w:rsidR="00FB043D">
        <w:rPr>
          <w:rFonts w:ascii="Arial" w:hAnsi="Arial" w:cs="Arial"/>
          <w:sz w:val="24"/>
          <w:szCs w:val="24"/>
        </w:rPr>
        <w:t xml:space="preserve"> on fruits </w:t>
      </w:r>
      <w:r w:rsidR="00C375FA">
        <w:rPr>
          <w:rFonts w:ascii="Arial" w:hAnsi="Arial" w:cs="Arial"/>
          <w:sz w:val="24"/>
          <w:szCs w:val="24"/>
        </w:rPr>
        <w:t>that were grown i</w:t>
      </w:r>
      <w:r w:rsidR="00FB043D">
        <w:rPr>
          <w:rFonts w:ascii="Arial" w:hAnsi="Arial" w:cs="Arial"/>
          <w:sz w:val="24"/>
          <w:szCs w:val="24"/>
        </w:rPr>
        <w:t xml:space="preserve">n water. </w:t>
      </w:r>
    </w:p>
    <w:p w:rsidR="000C67DA" w:rsidRDefault="000C67DA" w:rsidP="00A0102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E51265" w:rsidRDefault="004D2919" w:rsidP="00A0102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This week,</w:t>
      </w:r>
      <w:r w:rsidR="00E51265">
        <w:rPr>
          <w:rFonts w:ascii="Arial" w:hAnsi="Arial" w:cs="Arial"/>
          <w:sz w:val="24"/>
          <w:szCs w:val="24"/>
        </w:rPr>
        <w:t xml:space="preserve"> w</w:t>
      </w:r>
      <w:r w:rsidR="00A86B24">
        <w:rPr>
          <w:rFonts w:ascii="Arial" w:hAnsi="Arial" w:cs="Arial"/>
          <w:sz w:val="24"/>
          <w:szCs w:val="24"/>
        </w:rPr>
        <w:t>e</w:t>
      </w:r>
      <w:r w:rsidR="00E51265">
        <w:rPr>
          <w:rFonts w:ascii="Arial" w:hAnsi="Arial" w:cs="Arial"/>
          <w:sz w:val="24"/>
          <w:szCs w:val="24"/>
        </w:rPr>
        <w:t xml:space="preserve"> will begin our discussion of fruits and vegetables which changed in form and shape. </w:t>
      </w:r>
    </w:p>
    <w:p w:rsidR="00A86B24" w:rsidRDefault="00A86B24" w:rsidP="00A0102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D5E35" w:rsidRPr="00E51265" w:rsidRDefault="00E51265" w:rsidP="00A0102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b/>
          <w:bCs/>
          <w:sz w:val="24"/>
          <w:szCs w:val="24"/>
        </w:rPr>
      </w:pPr>
      <w:r w:rsidRPr="00E51265">
        <w:rPr>
          <w:rFonts w:ascii="Arial" w:hAnsi="Arial" w:cs="Arial"/>
          <w:b/>
          <w:bCs/>
          <w:sz w:val="24"/>
          <w:szCs w:val="24"/>
        </w:rPr>
        <w:t>Crushed and Ground Fruits</w:t>
      </w:r>
    </w:p>
    <w:p w:rsidR="00E51265" w:rsidRDefault="00E51265" w:rsidP="00A0102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ED5E35" w:rsidRDefault="004D2919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of this most interesting and complicated</w:t>
      </w:r>
      <w:r w:rsidR="00ED5E35">
        <w:rPr>
          <w:rFonts w:ascii="Arial" w:hAnsi="Arial" w:cs="Arial"/>
          <w:sz w:val="24"/>
          <w:szCs w:val="24"/>
        </w:rPr>
        <w:t xml:space="preserve"> questions regarding the blessings recited over fruits and vegetables relates to the form of the fruit. </w:t>
      </w:r>
      <w:r w:rsidR="00EB7075">
        <w:rPr>
          <w:rFonts w:ascii="Arial" w:hAnsi="Arial" w:cs="Arial"/>
          <w:sz w:val="24"/>
          <w:szCs w:val="24"/>
        </w:rPr>
        <w:t xml:space="preserve">What </w:t>
      </w:r>
      <w:proofErr w:type="spellStart"/>
      <w:r w:rsidR="00EB7075" w:rsidRPr="00A86B24">
        <w:rPr>
          <w:rFonts w:ascii="Arial" w:hAnsi="Arial" w:cs="Arial"/>
          <w:i/>
          <w:iCs/>
          <w:sz w:val="24"/>
          <w:szCs w:val="24"/>
        </w:rPr>
        <w:t>berakha</w:t>
      </w:r>
      <w:proofErr w:type="spellEnd"/>
      <w:r w:rsidR="00EB7075">
        <w:rPr>
          <w:rFonts w:ascii="Arial" w:hAnsi="Arial" w:cs="Arial"/>
          <w:sz w:val="24"/>
          <w:szCs w:val="24"/>
        </w:rPr>
        <w:t xml:space="preserve"> should one recite over fruit whose form has changed?</w:t>
      </w:r>
    </w:p>
    <w:p w:rsidR="00ED5E35" w:rsidRDefault="00ED5E35" w:rsidP="00A0102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ED5E35" w:rsidRDefault="00ED5E35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Talmud (</w:t>
      </w:r>
      <w:proofErr w:type="spellStart"/>
      <w:r w:rsidRPr="00A86B24">
        <w:rPr>
          <w:rFonts w:ascii="Arial" w:hAnsi="Arial" w:cs="Arial"/>
          <w:i/>
          <w:iCs/>
          <w:sz w:val="24"/>
          <w:szCs w:val="24"/>
        </w:rPr>
        <w:t>Berakhot</w:t>
      </w:r>
      <w:proofErr w:type="spellEnd"/>
      <w:r>
        <w:rPr>
          <w:rFonts w:ascii="Arial" w:hAnsi="Arial" w:cs="Arial"/>
          <w:sz w:val="24"/>
          <w:szCs w:val="24"/>
        </w:rPr>
        <w:t xml:space="preserve"> 38a) teaches:</w:t>
      </w:r>
    </w:p>
    <w:p w:rsidR="00ED5E35" w:rsidRDefault="004D2919" w:rsidP="00A0102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D5E35" w:rsidRDefault="00ED5E35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rPr>
          <w:rFonts w:ascii="Arial" w:hAnsi="Arial" w:cs="Arial"/>
          <w:sz w:val="24"/>
          <w:szCs w:val="24"/>
        </w:rPr>
      </w:pPr>
      <w:r w:rsidRPr="00ED5E35">
        <w:rPr>
          <w:rFonts w:ascii="Arial" w:hAnsi="Arial" w:cs="Arial"/>
          <w:sz w:val="24"/>
          <w:szCs w:val="24"/>
        </w:rPr>
        <w:t>The law is that over dates</w:t>
      </w:r>
      <w:r>
        <w:rPr>
          <w:rFonts w:ascii="Arial" w:hAnsi="Arial" w:cs="Arial"/>
          <w:sz w:val="24"/>
          <w:szCs w:val="24"/>
        </w:rPr>
        <w:t xml:space="preserve"> </w:t>
      </w:r>
      <w:r w:rsidRPr="00ED5E35">
        <w:rPr>
          <w:rFonts w:ascii="Arial" w:hAnsi="Arial" w:cs="Arial"/>
          <w:sz w:val="24"/>
          <w:szCs w:val="24"/>
        </w:rPr>
        <w:t xml:space="preserve">which have been used to make into </w:t>
      </w:r>
      <w:proofErr w:type="spellStart"/>
      <w:r w:rsidRPr="00ED5E35">
        <w:rPr>
          <w:rFonts w:ascii="Arial" w:hAnsi="Arial" w:cs="Arial"/>
          <w:i/>
          <w:iCs/>
          <w:sz w:val="24"/>
          <w:szCs w:val="24"/>
        </w:rPr>
        <w:t>trimma</w:t>
      </w:r>
      <w:proofErr w:type="spellEnd"/>
      <w:r w:rsidR="004D2919">
        <w:rPr>
          <w:rFonts w:ascii="Arial" w:hAnsi="Arial" w:cs="Arial"/>
          <w:sz w:val="24"/>
          <w:szCs w:val="24"/>
        </w:rPr>
        <w:t>,</w:t>
      </w:r>
      <w:r w:rsidRPr="00ED5E35">
        <w:rPr>
          <w:rFonts w:ascii="Arial" w:hAnsi="Arial" w:cs="Arial"/>
          <w:sz w:val="24"/>
          <w:szCs w:val="24"/>
        </w:rPr>
        <w:t xml:space="preserve"> we say the blessing </w:t>
      </w:r>
      <w:proofErr w:type="spellStart"/>
      <w:r w:rsidRPr="00EB7075">
        <w:rPr>
          <w:rFonts w:ascii="Arial" w:hAnsi="Arial" w:cs="Arial"/>
          <w:i/>
          <w:iCs/>
          <w:sz w:val="24"/>
          <w:szCs w:val="24"/>
        </w:rPr>
        <w:t>Borei</w:t>
      </w:r>
      <w:proofErr w:type="spellEnd"/>
      <w:r w:rsidRPr="00EB707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7075">
        <w:rPr>
          <w:rFonts w:ascii="Arial" w:hAnsi="Arial" w:cs="Arial"/>
          <w:i/>
          <w:iCs/>
          <w:sz w:val="24"/>
          <w:szCs w:val="24"/>
        </w:rPr>
        <w:t>Peri</w:t>
      </w:r>
      <w:proofErr w:type="spellEnd"/>
      <w:r w:rsidRPr="00EB7075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Pr="00EB7075">
        <w:rPr>
          <w:rFonts w:ascii="Arial" w:hAnsi="Arial" w:cs="Arial"/>
          <w:i/>
          <w:iCs/>
          <w:sz w:val="24"/>
          <w:szCs w:val="24"/>
        </w:rPr>
        <w:t>Etz</w:t>
      </w:r>
      <w:proofErr w:type="spellEnd"/>
      <w:r w:rsidRPr="00ED5E3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D5E35">
        <w:rPr>
          <w:rFonts w:ascii="Arial" w:hAnsi="Arial" w:cs="Arial"/>
          <w:sz w:val="24"/>
          <w:szCs w:val="24"/>
        </w:rPr>
        <w:t>What is the reason? They are still in their natural state.</w:t>
      </w:r>
    </w:p>
    <w:p w:rsidR="00ED5E35" w:rsidRDefault="00ED5E35" w:rsidP="00A0102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ED5E35" w:rsidRDefault="00ED5E35" w:rsidP="00A0102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B67A81">
        <w:rPr>
          <w:rFonts w:ascii="Arial" w:hAnsi="Arial" w:cs="Arial"/>
          <w:i/>
          <w:iCs/>
          <w:sz w:val="24"/>
          <w:szCs w:val="24"/>
        </w:rPr>
        <w:t>gemara</w:t>
      </w:r>
      <w:proofErr w:type="spellEnd"/>
      <w:r w:rsidR="00B67A81">
        <w:rPr>
          <w:rFonts w:ascii="Arial" w:hAnsi="Arial" w:cs="Arial"/>
          <w:sz w:val="24"/>
          <w:szCs w:val="24"/>
        </w:rPr>
        <w:t xml:space="preserve"> asserts that one recites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7075">
        <w:rPr>
          <w:rFonts w:ascii="Arial" w:hAnsi="Arial" w:cs="Arial"/>
          <w:i/>
          <w:iCs/>
          <w:sz w:val="24"/>
          <w:szCs w:val="24"/>
        </w:rPr>
        <w:t>Borei</w:t>
      </w:r>
      <w:proofErr w:type="spellEnd"/>
      <w:r w:rsidRPr="00EB707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7075">
        <w:rPr>
          <w:rFonts w:ascii="Arial" w:hAnsi="Arial" w:cs="Arial"/>
          <w:i/>
          <w:iCs/>
          <w:sz w:val="24"/>
          <w:szCs w:val="24"/>
        </w:rPr>
        <w:t>Peri</w:t>
      </w:r>
      <w:proofErr w:type="spellEnd"/>
      <w:r w:rsidRPr="00EB7075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Pr="00EB7075">
        <w:rPr>
          <w:rFonts w:ascii="Arial" w:hAnsi="Arial" w:cs="Arial"/>
          <w:i/>
          <w:iCs/>
          <w:sz w:val="24"/>
          <w:szCs w:val="24"/>
        </w:rPr>
        <w:t>Etz</w:t>
      </w:r>
      <w:proofErr w:type="spellEnd"/>
      <w:r>
        <w:rPr>
          <w:rFonts w:ascii="Arial" w:hAnsi="Arial" w:cs="Arial"/>
          <w:sz w:val="24"/>
          <w:szCs w:val="24"/>
        </w:rPr>
        <w:t xml:space="preserve">, the </w:t>
      </w:r>
      <w:r w:rsidR="00B67A81">
        <w:rPr>
          <w:rFonts w:ascii="Arial" w:hAnsi="Arial" w:cs="Arial"/>
          <w:sz w:val="24"/>
          <w:szCs w:val="24"/>
        </w:rPr>
        <w:t>usual</w:t>
      </w:r>
      <w:r>
        <w:rPr>
          <w:rFonts w:ascii="Arial" w:hAnsi="Arial" w:cs="Arial"/>
          <w:sz w:val="24"/>
          <w:szCs w:val="24"/>
        </w:rPr>
        <w:t xml:space="preserve"> blessing recited before eating dates, even when “they have been used to make into </w:t>
      </w:r>
      <w:proofErr w:type="spellStart"/>
      <w:r w:rsidRPr="00ED5E35">
        <w:rPr>
          <w:rFonts w:ascii="Arial" w:hAnsi="Arial" w:cs="Arial"/>
          <w:i/>
          <w:iCs/>
          <w:sz w:val="24"/>
          <w:szCs w:val="24"/>
        </w:rPr>
        <w:t>trimma</w:t>
      </w:r>
      <w:proofErr w:type="spellEnd"/>
      <w:r w:rsidR="00A86B24">
        <w:rPr>
          <w:rFonts w:ascii="Arial" w:hAnsi="Arial" w:cs="Arial"/>
          <w:sz w:val="24"/>
          <w:szCs w:val="24"/>
        </w:rPr>
        <w:t>,”</w:t>
      </w:r>
      <w:r w:rsidR="00E777FE">
        <w:rPr>
          <w:rFonts w:ascii="Arial" w:hAnsi="Arial" w:cs="Arial"/>
          <w:sz w:val="24"/>
          <w:szCs w:val="24"/>
        </w:rPr>
        <w:t xml:space="preserve"> </w:t>
      </w:r>
      <w:r w:rsidR="00B67A81">
        <w:rPr>
          <w:rFonts w:ascii="Arial" w:hAnsi="Arial" w:cs="Arial"/>
          <w:sz w:val="24"/>
          <w:szCs w:val="24"/>
        </w:rPr>
        <w:t>because</w:t>
      </w:r>
      <w:r w:rsidR="00E777FE">
        <w:rPr>
          <w:rFonts w:ascii="Arial" w:hAnsi="Arial" w:cs="Arial"/>
          <w:sz w:val="24"/>
          <w:szCs w:val="24"/>
        </w:rPr>
        <w:t xml:space="preserve"> they “are still in their natural state” (</w:t>
      </w:r>
      <w:r w:rsidR="00E777FE" w:rsidRPr="00E777FE">
        <w:rPr>
          <w:rFonts w:ascii="Arial" w:hAnsi="Arial" w:cs="Arial"/>
          <w:i/>
          <w:iCs/>
          <w:sz w:val="24"/>
          <w:szCs w:val="24"/>
        </w:rPr>
        <w:t>be-</w:t>
      </w:r>
      <w:proofErr w:type="spellStart"/>
      <w:r w:rsidR="00E777FE" w:rsidRPr="00E777FE">
        <w:rPr>
          <w:rFonts w:ascii="Arial" w:hAnsi="Arial" w:cs="Arial"/>
          <w:i/>
          <w:iCs/>
          <w:sz w:val="24"/>
          <w:szCs w:val="24"/>
        </w:rPr>
        <w:t>miltayhu</w:t>
      </w:r>
      <w:proofErr w:type="spellEnd"/>
      <w:r w:rsidR="00E777FE" w:rsidRPr="00E777F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777FE" w:rsidRPr="00E777FE">
        <w:rPr>
          <w:rFonts w:ascii="Arial" w:hAnsi="Arial" w:cs="Arial"/>
          <w:i/>
          <w:iCs/>
          <w:sz w:val="24"/>
          <w:szCs w:val="24"/>
        </w:rPr>
        <w:t>kaymei</w:t>
      </w:r>
      <w:proofErr w:type="spellEnd"/>
      <w:r w:rsidR="00E777FE" w:rsidRPr="00E777F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777FE" w:rsidRPr="00E777FE">
        <w:rPr>
          <w:rFonts w:ascii="Arial" w:hAnsi="Arial" w:cs="Arial"/>
          <w:i/>
          <w:iCs/>
          <w:sz w:val="24"/>
          <w:szCs w:val="24"/>
        </w:rPr>
        <w:t>ke-deme’ikarra</w:t>
      </w:r>
      <w:proofErr w:type="spellEnd"/>
      <w:r w:rsidR="00E777FE">
        <w:rPr>
          <w:rFonts w:ascii="Arial" w:hAnsi="Arial" w:cs="Arial"/>
          <w:sz w:val="24"/>
          <w:szCs w:val="24"/>
        </w:rPr>
        <w:t xml:space="preserve">). </w:t>
      </w:r>
    </w:p>
    <w:p w:rsidR="00E777FE" w:rsidRDefault="00E777FE" w:rsidP="00A0102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793497" w:rsidRDefault="00E777FE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Beit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Yosef</w:t>
      </w:r>
      <w:proofErr w:type="spellEnd"/>
      <w:r>
        <w:rPr>
          <w:rFonts w:ascii="Arial" w:hAnsi="Arial" w:cs="Arial"/>
          <w:sz w:val="24"/>
          <w:szCs w:val="24"/>
        </w:rPr>
        <w:t xml:space="preserve"> (202) notes that the </w:t>
      </w:r>
      <w:proofErr w:type="spellStart"/>
      <w:r w:rsidRPr="00B67A81">
        <w:rPr>
          <w:rFonts w:ascii="Arial" w:hAnsi="Arial" w:cs="Arial"/>
          <w:i/>
          <w:iCs/>
          <w:sz w:val="24"/>
          <w:szCs w:val="24"/>
        </w:rPr>
        <w:t>Rishonim</w:t>
      </w:r>
      <w:proofErr w:type="spellEnd"/>
      <w:r>
        <w:rPr>
          <w:rFonts w:ascii="Arial" w:hAnsi="Arial" w:cs="Arial"/>
          <w:sz w:val="24"/>
          <w:szCs w:val="24"/>
        </w:rPr>
        <w:t xml:space="preserve"> offer different interpretations of the term “</w:t>
      </w:r>
      <w:proofErr w:type="spellStart"/>
      <w:r w:rsidRPr="00EB7075">
        <w:rPr>
          <w:rFonts w:ascii="Arial" w:hAnsi="Arial" w:cs="Arial"/>
          <w:i/>
          <w:iCs/>
          <w:sz w:val="24"/>
          <w:szCs w:val="24"/>
        </w:rPr>
        <w:t>trimma</w:t>
      </w:r>
      <w:proofErr w:type="spellEnd"/>
      <w:r w:rsidR="00A86B24">
        <w:rPr>
          <w:rFonts w:ascii="Arial" w:hAnsi="Arial" w:cs="Arial"/>
          <w:sz w:val="24"/>
          <w:szCs w:val="24"/>
        </w:rPr>
        <w:t>.”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6924">
        <w:rPr>
          <w:rFonts w:ascii="Arial" w:hAnsi="Arial" w:cs="Arial"/>
          <w:sz w:val="24"/>
          <w:szCs w:val="24"/>
        </w:rPr>
        <w:t>Rashi</w:t>
      </w:r>
      <w:proofErr w:type="spellEnd"/>
      <w:r w:rsidR="00C7692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76924">
        <w:rPr>
          <w:rFonts w:ascii="Arial" w:hAnsi="Arial" w:cs="Arial"/>
          <w:sz w:val="24"/>
          <w:szCs w:val="24"/>
        </w:rPr>
        <w:t>s.v</w:t>
      </w:r>
      <w:proofErr w:type="spellEnd"/>
      <w:r w:rsidR="00C7692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76924" w:rsidRPr="00EB7075">
        <w:rPr>
          <w:rFonts w:ascii="Arial" w:hAnsi="Arial" w:cs="Arial"/>
          <w:i/>
          <w:iCs/>
          <w:sz w:val="24"/>
          <w:szCs w:val="24"/>
        </w:rPr>
        <w:t>trimma</w:t>
      </w:r>
      <w:proofErr w:type="spellEnd"/>
      <w:r w:rsidR="00C76924">
        <w:rPr>
          <w:rFonts w:ascii="Arial" w:hAnsi="Arial" w:cs="Arial"/>
          <w:sz w:val="24"/>
          <w:szCs w:val="24"/>
        </w:rPr>
        <w:t xml:space="preserve">) explains that “anything which is crushed a bit and not completely </w:t>
      </w:r>
      <w:r w:rsidR="00EB7075">
        <w:rPr>
          <w:rFonts w:ascii="Arial" w:hAnsi="Arial" w:cs="Arial"/>
          <w:sz w:val="24"/>
          <w:szCs w:val="24"/>
        </w:rPr>
        <w:t>ground</w:t>
      </w:r>
      <w:r w:rsidR="00A86B24">
        <w:rPr>
          <w:rFonts w:ascii="Arial" w:hAnsi="Arial" w:cs="Arial"/>
          <w:sz w:val="24"/>
          <w:szCs w:val="24"/>
        </w:rPr>
        <w:t>.”</w:t>
      </w:r>
      <w:r w:rsidR="00C76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6924">
        <w:rPr>
          <w:rFonts w:ascii="Arial" w:hAnsi="Arial" w:cs="Arial"/>
          <w:sz w:val="24"/>
          <w:szCs w:val="24"/>
        </w:rPr>
        <w:t>Rashi</w:t>
      </w:r>
      <w:proofErr w:type="spellEnd"/>
      <w:r w:rsidR="00C76924">
        <w:rPr>
          <w:rFonts w:ascii="Arial" w:hAnsi="Arial" w:cs="Arial"/>
          <w:sz w:val="24"/>
          <w:szCs w:val="24"/>
        </w:rPr>
        <w:t xml:space="preserve"> implies that if the fruit was completely </w:t>
      </w:r>
      <w:r w:rsidR="00EB7075">
        <w:rPr>
          <w:rFonts w:ascii="Arial" w:hAnsi="Arial" w:cs="Arial"/>
          <w:sz w:val="24"/>
          <w:szCs w:val="24"/>
        </w:rPr>
        <w:t>ground,</w:t>
      </w:r>
      <w:r w:rsidR="00C76924">
        <w:rPr>
          <w:rFonts w:ascii="Arial" w:hAnsi="Arial" w:cs="Arial"/>
          <w:sz w:val="24"/>
          <w:szCs w:val="24"/>
        </w:rPr>
        <w:t xml:space="preserve"> the proper blessing would not be </w:t>
      </w:r>
      <w:proofErr w:type="spellStart"/>
      <w:r w:rsidR="00C76924" w:rsidRPr="00EB7075">
        <w:rPr>
          <w:rFonts w:ascii="Arial" w:hAnsi="Arial" w:cs="Arial"/>
          <w:i/>
          <w:iCs/>
          <w:sz w:val="24"/>
          <w:szCs w:val="24"/>
        </w:rPr>
        <w:t>Borei</w:t>
      </w:r>
      <w:proofErr w:type="spellEnd"/>
      <w:r w:rsidR="00C76924" w:rsidRPr="00EB707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76924" w:rsidRPr="00EB7075">
        <w:rPr>
          <w:rFonts w:ascii="Arial" w:hAnsi="Arial" w:cs="Arial"/>
          <w:i/>
          <w:iCs/>
          <w:sz w:val="24"/>
          <w:szCs w:val="24"/>
        </w:rPr>
        <w:t>Peri</w:t>
      </w:r>
      <w:proofErr w:type="spellEnd"/>
      <w:r w:rsidR="00C76924" w:rsidRPr="00EB7075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="00C76924" w:rsidRPr="00EB7075">
        <w:rPr>
          <w:rFonts w:ascii="Arial" w:hAnsi="Arial" w:cs="Arial"/>
          <w:i/>
          <w:iCs/>
          <w:sz w:val="24"/>
          <w:szCs w:val="24"/>
        </w:rPr>
        <w:t>Etz</w:t>
      </w:r>
      <w:proofErr w:type="spellEnd"/>
      <w:r w:rsidR="00C76924">
        <w:rPr>
          <w:rFonts w:ascii="Arial" w:hAnsi="Arial" w:cs="Arial"/>
          <w:sz w:val="24"/>
          <w:szCs w:val="24"/>
        </w:rPr>
        <w:t xml:space="preserve">, but rather </w:t>
      </w:r>
      <w:r w:rsidR="00C76924" w:rsidRPr="00EB7075">
        <w:rPr>
          <w:rFonts w:ascii="Arial" w:hAnsi="Arial" w:cs="Arial"/>
          <w:i/>
          <w:iCs/>
          <w:sz w:val="24"/>
          <w:szCs w:val="24"/>
        </w:rPr>
        <w:t>She-</w:t>
      </w:r>
      <w:proofErr w:type="spellStart"/>
      <w:r w:rsidR="00C76924" w:rsidRPr="00EB7075">
        <w:rPr>
          <w:rFonts w:ascii="Arial" w:hAnsi="Arial" w:cs="Arial"/>
          <w:i/>
          <w:iCs/>
          <w:sz w:val="24"/>
          <w:szCs w:val="24"/>
        </w:rPr>
        <w:t>Hakol</w:t>
      </w:r>
      <w:proofErr w:type="spellEnd"/>
      <w:r w:rsidR="00C76924">
        <w:rPr>
          <w:rFonts w:ascii="Arial" w:hAnsi="Arial" w:cs="Arial"/>
          <w:sz w:val="24"/>
          <w:szCs w:val="24"/>
        </w:rPr>
        <w:t xml:space="preserve">. </w:t>
      </w:r>
      <w:r w:rsidR="00793497">
        <w:rPr>
          <w:rFonts w:ascii="Arial" w:hAnsi="Arial" w:cs="Arial"/>
          <w:sz w:val="24"/>
          <w:szCs w:val="24"/>
        </w:rPr>
        <w:t xml:space="preserve">Similarly, the </w:t>
      </w:r>
      <w:proofErr w:type="spellStart"/>
      <w:r w:rsidR="00793497">
        <w:rPr>
          <w:rFonts w:ascii="Arial" w:hAnsi="Arial" w:cs="Arial"/>
          <w:sz w:val="24"/>
          <w:szCs w:val="24"/>
        </w:rPr>
        <w:t>Ra’ah</w:t>
      </w:r>
      <w:proofErr w:type="spellEnd"/>
      <w:r w:rsidR="0079349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93497">
        <w:rPr>
          <w:rFonts w:ascii="Arial" w:hAnsi="Arial" w:cs="Arial"/>
          <w:sz w:val="24"/>
          <w:szCs w:val="24"/>
        </w:rPr>
        <w:t>s.v</w:t>
      </w:r>
      <w:proofErr w:type="spellEnd"/>
      <w:r w:rsidR="0079349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93497" w:rsidRPr="00EB7075">
        <w:rPr>
          <w:rFonts w:ascii="Arial" w:hAnsi="Arial" w:cs="Arial"/>
          <w:i/>
          <w:iCs/>
          <w:sz w:val="24"/>
          <w:szCs w:val="24"/>
        </w:rPr>
        <w:t>mai</w:t>
      </w:r>
      <w:proofErr w:type="spellEnd"/>
      <w:r w:rsidR="00793497">
        <w:rPr>
          <w:rFonts w:ascii="Arial" w:hAnsi="Arial" w:cs="Arial"/>
          <w:sz w:val="24"/>
          <w:szCs w:val="24"/>
        </w:rPr>
        <w:t xml:space="preserve">) writes that “if the [dates] have been completely crushed until they have lost their original form, one recites over them </w:t>
      </w:r>
      <w:proofErr w:type="gramStart"/>
      <w:r w:rsidR="00793497" w:rsidRPr="00A86B24">
        <w:rPr>
          <w:rFonts w:ascii="Arial" w:hAnsi="Arial" w:cs="Arial"/>
          <w:i/>
          <w:iCs/>
          <w:sz w:val="24"/>
          <w:szCs w:val="24"/>
        </w:rPr>
        <w:t>She-</w:t>
      </w:r>
      <w:proofErr w:type="spellStart"/>
      <w:proofErr w:type="gramEnd"/>
      <w:r w:rsidR="00793497" w:rsidRPr="00A86B24">
        <w:rPr>
          <w:rFonts w:ascii="Arial" w:hAnsi="Arial" w:cs="Arial"/>
          <w:i/>
          <w:iCs/>
          <w:sz w:val="24"/>
          <w:szCs w:val="24"/>
        </w:rPr>
        <w:t>Hakol</w:t>
      </w:r>
      <w:proofErr w:type="spellEnd"/>
      <w:r w:rsidR="00793497">
        <w:rPr>
          <w:rFonts w:ascii="Arial" w:hAnsi="Arial" w:cs="Arial"/>
          <w:sz w:val="24"/>
          <w:szCs w:val="24"/>
        </w:rPr>
        <w:t xml:space="preserve">.” </w:t>
      </w:r>
    </w:p>
    <w:p w:rsidR="00EB7075" w:rsidRDefault="00EB7075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EB7075" w:rsidRDefault="00EB7075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Based upon the view of </w:t>
      </w:r>
      <w:proofErr w:type="spellStart"/>
      <w:r>
        <w:rPr>
          <w:rFonts w:ascii="Arial" w:hAnsi="Arial" w:cs="Arial"/>
          <w:sz w:val="24"/>
          <w:szCs w:val="24"/>
        </w:rPr>
        <w:t>Ra</w:t>
      </w:r>
      <w:r w:rsidR="00B67A81">
        <w:rPr>
          <w:rFonts w:ascii="Arial" w:hAnsi="Arial" w:cs="Arial"/>
          <w:sz w:val="24"/>
          <w:szCs w:val="24"/>
        </w:rPr>
        <w:t>shi</w:t>
      </w:r>
      <w:proofErr w:type="spellEnd"/>
      <w:r w:rsidR="00B67A81">
        <w:rPr>
          <w:rFonts w:ascii="Arial" w:hAnsi="Arial" w:cs="Arial"/>
          <w:sz w:val="24"/>
          <w:szCs w:val="24"/>
        </w:rPr>
        <w:t xml:space="preserve">, R. </w:t>
      </w:r>
      <w:proofErr w:type="spellStart"/>
      <w:r w:rsidR="00B67A81">
        <w:rPr>
          <w:rFonts w:ascii="Arial" w:hAnsi="Arial" w:cs="Arial"/>
          <w:sz w:val="24"/>
          <w:szCs w:val="24"/>
        </w:rPr>
        <w:t>Yisrael</w:t>
      </w:r>
      <w:proofErr w:type="spellEnd"/>
      <w:r w:rsidR="00B67A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A81">
        <w:rPr>
          <w:rFonts w:ascii="Arial" w:hAnsi="Arial" w:cs="Arial"/>
          <w:sz w:val="24"/>
          <w:szCs w:val="24"/>
        </w:rPr>
        <w:t>Isserlein</w:t>
      </w:r>
      <w:proofErr w:type="spellEnd"/>
      <w:r w:rsidR="00B67A81">
        <w:rPr>
          <w:rFonts w:ascii="Arial" w:hAnsi="Arial" w:cs="Arial"/>
          <w:sz w:val="24"/>
          <w:szCs w:val="24"/>
        </w:rPr>
        <w:t xml:space="preserve"> (1390–1460)</w:t>
      </w:r>
      <w:r>
        <w:rPr>
          <w:rFonts w:ascii="Arial" w:hAnsi="Arial" w:cs="Arial"/>
          <w:sz w:val="24"/>
          <w:szCs w:val="24"/>
        </w:rPr>
        <w:t xml:space="preserve"> </w:t>
      </w:r>
      <w:r w:rsidR="00B67A81">
        <w:rPr>
          <w:rFonts w:ascii="Arial" w:hAnsi="Arial" w:cs="Arial"/>
          <w:sz w:val="24"/>
          <w:szCs w:val="24"/>
        </w:rPr>
        <w:t xml:space="preserve">rules </w:t>
      </w:r>
      <w:r>
        <w:rPr>
          <w:rFonts w:ascii="Arial" w:hAnsi="Arial" w:cs="Arial"/>
          <w:sz w:val="24"/>
          <w:szCs w:val="24"/>
        </w:rPr>
        <w:t xml:space="preserve">in his </w:t>
      </w:r>
      <w:proofErr w:type="spellStart"/>
      <w:r>
        <w:rPr>
          <w:rFonts w:ascii="Arial" w:hAnsi="Arial" w:cs="Arial"/>
          <w:sz w:val="24"/>
          <w:szCs w:val="24"/>
        </w:rPr>
        <w:t>Terumat</w:t>
      </w:r>
      <w:proofErr w:type="spellEnd"/>
      <w:r>
        <w:rPr>
          <w:rFonts w:ascii="Arial" w:hAnsi="Arial" w:cs="Arial"/>
          <w:sz w:val="24"/>
          <w:szCs w:val="24"/>
        </w:rPr>
        <w:t xml:space="preserve"> Ha-</w:t>
      </w:r>
      <w:proofErr w:type="spellStart"/>
      <w:r>
        <w:rPr>
          <w:rFonts w:ascii="Arial" w:hAnsi="Arial" w:cs="Arial"/>
          <w:sz w:val="24"/>
          <w:szCs w:val="24"/>
        </w:rPr>
        <w:t>Deshen</w:t>
      </w:r>
      <w:proofErr w:type="spellEnd"/>
      <w:r>
        <w:rPr>
          <w:rFonts w:ascii="Arial" w:hAnsi="Arial" w:cs="Arial"/>
          <w:sz w:val="24"/>
          <w:szCs w:val="24"/>
        </w:rPr>
        <w:t xml:space="preserve"> (1:29) </w:t>
      </w:r>
      <w:r w:rsidR="00B67A81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before eating jam made from cherries, one should say the blessing </w:t>
      </w:r>
      <w:r w:rsidRPr="00EB7075">
        <w:rPr>
          <w:rFonts w:ascii="Arial" w:hAnsi="Arial" w:cs="Arial"/>
          <w:i/>
          <w:iCs/>
          <w:sz w:val="24"/>
          <w:szCs w:val="24"/>
        </w:rPr>
        <w:t>She-</w:t>
      </w:r>
      <w:proofErr w:type="spellStart"/>
      <w:r w:rsidRPr="00EB7075">
        <w:rPr>
          <w:rFonts w:ascii="Arial" w:hAnsi="Arial" w:cs="Arial"/>
          <w:i/>
          <w:iCs/>
          <w:sz w:val="24"/>
          <w:szCs w:val="24"/>
        </w:rPr>
        <w:t>Hakol</w:t>
      </w:r>
      <w:proofErr w:type="spellEnd"/>
      <w:r>
        <w:rPr>
          <w:rFonts w:ascii="Arial" w:hAnsi="Arial" w:cs="Arial"/>
          <w:sz w:val="24"/>
          <w:szCs w:val="24"/>
        </w:rPr>
        <w:t xml:space="preserve">. Furthermore, he add that one who eats ground spices still says the blessing </w:t>
      </w:r>
      <w:proofErr w:type="spellStart"/>
      <w:r w:rsidRPr="00EB7075">
        <w:rPr>
          <w:rFonts w:ascii="Arial" w:hAnsi="Arial" w:cs="Arial"/>
          <w:i/>
          <w:iCs/>
          <w:sz w:val="24"/>
          <w:szCs w:val="24"/>
        </w:rPr>
        <w:t>Borei</w:t>
      </w:r>
      <w:proofErr w:type="spellEnd"/>
      <w:r w:rsidRPr="00EB707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7075">
        <w:rPr>
          <w:rFonts w:ascii="Arial" w:hAnsi="Arial" w:cs="Arial"/>
          <w:i/>
          <w:iCs/>
          <w:sz w:val="24"/>
          <w:szCs w:val="24"/>
        </w:rPr>
        <w:t>Peri</w:t>
      </w:r>
      <w:proofErr w:type="spellEnd"/>
      <w:r w:rsidRPr="00EB7075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Pr="00EB7075">
        <w:rPr>
          <w:rFonts w:ascii="Arial" w:hAnsi="Arial" w:cs="Arial"/>
          <w:i/>
          <w:iCs/>
          <w:sz w:val="24"/>
          <w:szCs w:val="24"/>
        </w:rPr>
        <w:t>Etz</w:t>
      </w:r>
      <w:proofErr w:type="spellEnd"/>
      <w:r>
        <w:rPr>
          <w:rFonts w:ascii="Arial" w:hAnsi="Arial" w:cs="Arial"/>
          <w:sz w:val="24"/>
          <w:szCs w:val="24"/>
        </w:rPr>
        <w:t>, as that is the normal manner in which they are prepared (</w:t>
      </w:r>
      <w:proofErr w:type="spellStart"/>
      <w:r w:rsidRPr="00EB7075">
        <w:rPr>
          <w:rFonts w:ascii="Arial" w:hAnsi="Arial" w:cs="Arial"/>
          <w:i/>
          <w:iCs/>
          <w:sz w:val="24"/>
          <w:szCs w:val="24"/>
        </w:rPr>
        <w:t>orchayhu</w:t>
      </w:r>
      <w:proofErr w:type="spellEnd"/>
      <w:r w:rsidRPr="00EB7075">
        <w:rPr>
          <w:rFonts w:ascii="Arial" w:hAnsi="Arial" w:cs="Arial"/>
          <w:i/>
          <w:iCs/>
          <w:sz w:val="24"/>
          <w:szCs w:val="24"/>
        </w:rPr>
        <w:t xml:space="preserve"> be-</w:t>
      </w:r>
      <w:proofErr w:type="spellStart"/>
      <w:r w:rsidRPr="00EB7075">
        <w:rPr>
          <w:rFonts w:ascii="Arial" w:hAnsi="Arial" w:cs="Arial"/>
          <w:i/>
          <w:iCs/>
          <w:sz w:val="24"/>
          <w:szCs w:val="24"/>
        </w:rPr>
        <w:t>hakhi</w:t>
      </w:r>
      <w:proofErr w:type="spellEnd"/>
      <w:r>
        <w:rPr>
          <w:rFonts w:ascii="Arial" w:hAnsi="Arial" w:cs="Arial"/>
          <w:sz w:val="24"/>
          <w:szCs w:val="24"/>
        </w:rPr>
        <w:t>). We will return to this point next week.</w:t>
      </w:r>
    </w:p>
    <w:p w:rsidR="00793497" w:rsidRDefault="00793497" w:rsidP="00A0102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EB55A6" w:rsidRDefault="00C76924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Beit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Yosef</w:t>
      </w:r>
      <w:proofErr w:type="spellEnd"/>
      <w:r>
        <w:rPr>
          <w:rFonts w:ascii="Arial" w:hAnsi="Arial" w:cs="Arial"/>
          <w:sz w:val="24"/>
          <w:szCs w:val="24"/>
        </w:rPr>
        <w:t xml:space="preserve"> writes that the </w:t>
      </w:r>
      <w:proofErr w:type="spellStart"/>
      <w:r>
        <w:rPr>
          <w:rFonts w:ascii="Arial" w:hAnsi="Arial" w:cs="Arial"/>
          <w:sz w:val="24"/>
          <w:szCs w:val="24"/>
        </w:rPr>
        <w:t>Rambam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Hilkhot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Berakhot</w:t>
      </w:r>
      <w:proofErr w:type="spellEnd"/>
      <w:r>
        <w:rPr>
          <w:rFonts w:ascii="Arial" w:hAnsi="Arial" w:cs="Arial"/>
          <w:sz w:val="24"/>
          <w:szCs w:val="24"/>
        </w:rPr>
        <w:t xml:space="preserve"> 8:4) disagre</w:t>
      </w:r>
      <w:r w:rsidR="0079349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s, </w:t>
      </w:r>
      <w:r w:rsidR="00B67A81">
        <w:rPr>
          <w:rFonts w:ascii="Arial" w:hAnsi="Arial" w:cs="Arial"/>
          <w:sz w:val="24"/>
          <w:szCs w:val="24"/>
        </w:rPr>
        <w:t>writing</w:t>
      </w:r>
      <w:r>
        <w:rPr>
          <w:rFonts w:ascii="Arial" w:hAnsi="Arial" w:cs="Arial"/>
          <w:sz w:val="24"/>
          <w:szCs w:val="24"/>
        </w:rPr>
        <w:t xml:space="preserve">: </w:t>
      </w:r>
      <w:r w:rsidR="00B67A81">
        <w:rPr>
          <w:rFonts w:ascii="Arial" w:hAnsi="Arial" w:cs="Arial"/>
          <w:sz w:val="24"/>
          <w:szCs w:val="24"/>
        </w:rPr>
        <w:t>“</w:t>
      </w:r>
      <w:r w:rsidR="00793497" w:rsidRPr="00793497">
        <w:rPr>
          <w:rFonts w:ascii="Arial" w:hAnsi="Arial" w:cs="Arial"/>
          <w:sz w:val="24"/>
          <w:szCs w:val="24"/>
        </w:rPr>
        <w:t xml:space="preserve">Nevertheless, when one crushes dates by hand, removes their pits, and </w:t>
      </w:r>
      <w:r w:rsidR="00793497" w:rsidRPr="00793497">
        <w:rPr>
          <w:rFonts w:ascii="Arial" w:hAnsi="Arial" w:cs="Arial"/>
          <w:sz w:val="24"/>
          <w:szCs w:val="24"/>
        </w:rPr>
        <w:lastRenderedPageBreak/>
        <w:t xml:space="preserve">makes them into a substance resembling a dough, one should recite the blessing </w:t>
      </w:r>
      <w:proofErr w:type="spellStart"/>
      <w:r w:rsidR="00793497">
        <w:rPr>
          <w:rFonts w:ascii="Arial" w:hAnsi="Arial" w:cs="Arial"/>
          <w:i/>
          <w:iCs/>
          <w:sz w:val="24"/>
          <w:szCs w:val="24"/>
        </w:rPr>
        <w:t>Borei</w:t>
      </w:r>
      <w:proofErr w:type="spellEnd"/>
      <w:r w:rsidR="0079349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3497">
        <w:rPr>
          <w:rFonts w:ascii="Arial" w:hAnsi="Arial" w:cs="Arial"/>
          <w:i/>
          <w:iCs/>
          <w:sz w:val="24"/>
          <w:szCs w:val="24"/>
        </w:rPr>
        <w:t>Peri</w:t>
      </w:r>
      <w:proofErr w:type="spellEnd"/>
      <w:r w:rsidR="00793497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="00793497">
        <w:rPr>
          <w:rFonts w:ascii="Arial" w:hAnsi="Arial" w:cs="Arial"/>
          <w:i/>
          <w:iCs/>
          <w:sz w:val="24"/>
          <w:szCs w:val="24"/>
        </w:rPr>
        <w:t>Etz</w:t>
      </w:r>
      <w:proofErr w:type="spellEnd"/>
      <w:r w:rsidR="00793497">
        <w:rPr>
          <w:rFonts w:ascii="Arial" w:hAnsi="Arial" w:cs="Arial"/>
          <w:sz w:val="24"/>
          <w:szCs w:val="24"/>
        </w:rPr>
        <w:t>.” The Rambam implies that even if the date has completely lost its form</w:t>
      </w:r>
      <w:r w:rsidR="00B67A81">
        <w:rPr>
          <w:rFonts w:ascii="Arial" w:hAnsi="Arial" w:cs="Arial"/>
          <w:sz w:val="24"/>
          <w:szCs w:val="24"/>
        </w:rPr>
        <w:t>,</w:t>
      </w:r>
      <w:r w:rsidR="00793497">
        <w:rPr>
          <w:rFonts w:ascii="Arial" w:hAnsi="Arial" w:cs="Arial"/>
          <w:sz w:val="24"/>
          <w:szCs w:val="24"/>
        </w:rPr>
        <w:t xml:space="preserve"> one still says </w:t>
      </w:r>
      <w:proofErr w:type="spellStart"/>
      <w:r w:rsidR="00793497" w:rsidRPr="00EB7075">
        <w:rPr>
          <w:rFonts w:ascii="Arial" w:hAnsi="Arial" w:cs="Arial"/>
          <w:i/>
          <w:iCs/>
          <w:sz w:val="24"/>
          <w:szCs w:val="24"/>
        </w:rPr>
        <w:t>Borei</w:t>
      </w:r>
      <w:proofErr w:type="spellEnd"/>
      <w:r w:rsidR="00793497" w:rsidRPr="00EB707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3497" w:rsidRPr="00EB7075">
        <w:rPr>
          <w:rFonts w:ascii="Arial" w:hAnsi="Arial" w:cs="Arial"/>
          <w:i/>
          <w:iCs/>
          <w:sz w:val="24"/>
          <w:szCs w:val="24"/>
        </w:rPr>
        <w:t>Peri</w:t>
      </w:r>
      <w:proofErr w:type="spellEnd"/>
      <w:r w:rsidR="00793497" w:rsidRPr="00EB7075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="00793497" w:rsidRPr="00EB7075">
        <w:rPr>
          <w:rFonts w:ascii="Arial" w:hAnsi="Arial" w:cs="Arial"/>
          <w:i/>
          <w:iCs/>
          <w:sz w:val="24"/>
          <w:szCs w:val="24"/>
        </w:rPr>
        <w:t>Etz</w:t>
      </w:r>
      <w:proofErr w:type="spellEnd"/>
      <w:r w:rsidR="00793497">
        <w:rPr>
          <w:rFonts w:ascii="Arial" w:hAnsi="Arial" w:cs="Arial"/>
          <w:sz w:val="24"/>
          <w:szCs w:val="24"/>
        </w:rPr>
        <w:t xml:space="preserve">. </w:t>
      </w:r>
    </w:p>
    <w:p w:rsidR="00EB7075" w:rsidRDefault="00EB7075" w:rsidP="00A0102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EB55A6" w:rsidRDefault="00EB55A6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B7075">
        <w:rPr>
          <w:rFonts w:ascii="Arial" w:hAnsi="Arial" w:cs="Arial"/>
          <w:sz w:val="24"/>
          <w:szCs w:val="24"/>
        </w:rPr>
        <w:t xml:space="preserve">he </w:t>
      </w:r>
      <w:proofErr w:type="spellStart"/>
      <w:r w:rsidR="00EB7075">
        <w:rPr>
          <w:rFonts w:ascii="Arial" w:hAnsi="Arial" w:cs="Arial"/>
          <w:sz w:val="24"/>
          <w:szCs w:val="24"/>
        </w:rPr>
        <w:t>Shul</w:t>
      </w:r>
      <w:r w:rsidR="00A86B24">
        <w:rPr>
          <w:rFonts w:ascii="Arial" w:hAnsi="Arial" w:cs="Arial"/>
          <w:sz w:val="24"/>
          <w:szCs w:val="24"/>
        </w:rPr>
        <w:t>c</w:t>
      </w:r>
      <w:r w:rsidR="00EB7075">
        <w:rPr>
          <w:rFonts w:ascii="Arial" w:hAnsi="Arial" w:cs="Arial"/>
          <w:sz w:val="24"/>
          <w:szCs w:val="24"/>
        </w:rPr>
        <w:t>han</w:t>
      </w:r>
      <w:proofErr w:type="spellEnd"/>
      <w:r w:rsidR="00EB70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7075">
        <w:rPr>
          <w:rFonts w:ascii="Arial" w:hAnsi="Arial" w:cs="Arial"/>
          <w:sz w:val="24"/>
          <w:szCs w:val="24"/>
        </w:rPr>
        <w:t>Arukh</w:t>
      </w:r>
      <w:proofErr w:type="spellEnd"/>
      <w:r w:rsidR="00EB7075">
        <w:rPr>
          <w:rFonts w:ascii="Arial" w:hAnsi="Arial" w:cs="Arial"/>
          <w:sz w:val="24"/>
          <w:szCs w:val="24"/>
        </w:rPr>
        <w:t xml:space="preserve"> (202:7) rules in accordance with the Rambam. The </w:t>
      </w:r>
      <w:proofErr w:type="spellStart"/>
      <w:r w:rsidR="00EB7075">
        <w:rPr>
          <w:rFonts w:ascii="Arial" w:hAnsi="Arial" w:cs="Arial"/>
          <w:sz w:val="24"/>
          <w:szCs w:val="24"/>
        </w:rPr>
        <w:t>Rema</w:t>
      </w:r>
      <w:proofErr w:type="spellEnd"/>
      <w:r w:rsidR="00EB7075">
        <w:rPr>
          <w:rFonts w:ascii="Arial" w:hAnsi="Arial" w:cs="Arial"/>
          <w:sz w:val="24"/>
          <w:szCs w:val="24"/>
        </w:rPr>
        <w:t>, however, writes:</w:t>
      </w:r>
    </w:p>
    <w:p w:rsidR="00EB7075" w:rsidRDefault="00EB7075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EB7075" w:rsidRDefault="00EB7075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According to this [position of the Rambam], </w:t>
      </w:r>
      <w:r w:rsidR="00072909">
        <w:rPr>
          <w:rFonts w:ascii="Arial" w:hAnsi="Arial" w:cs="Arial"/>
          <w:sz w:val="24"/>
          <w:szCs w:val="24"/>
        </w:rPr>
        <w:t xml:space="preserve">so is true regarding </w:t>
      </w:r>
      <w:proofErr w:type="spellStart"/>
      <w:r w:rsidR="00072909" w:rsidRPr="00072909">
        <w:rPr>
          <w:rFonts w:ascii="Arial" w:hAnsi="Arial" w:cs="Arial"/>
          <w:i/>
          <w:iCs/>
          <w:sz w:val="24"/>
          <w:szCs w:val="24"/>
        </w:rPr>
        <w:t>baltvern</w:t>
      </w:r>
      <w:proofErr w:type="spellEnd"/>
      <w:r w:rsidR="00072909">
        <w:rPr>
          <w:rFonts w:ascii="Arial" w:hAnsi="Arial" w:cs="Arial"/>
          <w:sz w:val="24"/>
          <w:szCs w:val="24"/>
        </w:rPr>
        <w:t xml:space="preserve">, known as </w:t>
      </w:r>
      <w:hyperlink r:id="rId10" w:history="1">
        <w:proofErr w:type="spellStart"/>
        <w:r w:rsidR="00072909" w:rsidRPr="00072909">
          <w:rPr>
            <w:rStyle w:val="Hyperlink"/>
            <w:rFonts w:ascii="Arial" w:hAnsi="Arial" w:cs="Arial"/>
            <w:i/>
            <w:iCs/>
            <w:sz w:val="24"/>
            <w:szCs w:val="24"/>
          </w:rPr>
          <w:t>podvila</w:t>
        </w:r>
        <w:proofErr w:type="spellEnd"/>
      </w:hyperlink>
      <w:r w:rsidR="00072909">
        <w:rPr>
          <w:rFonts w:ascii="Arial" w:hAnsi="Arial" w:cs="Arial"/>
          <w:sz w:val="24"/>
          <w:szCs w:val="24"/>
        </w:rPr>
        <w:t xml:space="preserve"> (a type of prune jam), that one says before [eating] it </w:t>
      </w:r>
      <w:proofErr w:type="spellStart"/>
      <w:r w:rsidR="00072909" w:rsidRPr="00072909">
        <w:rPr>
          <w:rFonts w:ascii="Arial" w:hAnsi="Arial" w:cs="Arial"/>
          <w:i/>
          <w:iCs/>
          <w:sz w:val="24"/>
          <w:szCs w:val="24"/>
        </w:rPr>
        <w:t>Borei</w:t>
      </w:r>
      <w:proofErr w:type="spellEnd"/>
      <w:r w:rsidR="00072909" w:rsidRPr="0007290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72909" w:rsidRPr="00072909">
        <w:rPr>
          <w:rFonts w:ascii="Arial" w:hAnsi="Arial" w:cs="Arial"/>
          <w:i/>
          <w:iCs/>
          <w:sz w:val="24"/>
          <w:szCs w:val="24"/>
        </w:rPr>
        <w:t>Peri</w:t>
      </w:r>
      <w:proofErr w:type="spellEnd"/>
      <w:r w:rsidR="00072909" w:rsidRPr="00072909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="00072909" w:rsidRPr="00072909">
        <w:rPr>
          <w:rFonts w:ascii="Arial" w:hAnsi="Arial" w:cs="Arial"/>
          <w:i/>
          <w:iCs/>
          <w:sz w:val="24"/>
          <w:szCs w:val="24"/>
        </w:rPr>
        <w:t>Etz</w:t>
      </w:r>
      <w:proofErr w:type="spellEnd"/>
      <w:r w:rsidR="00072909">
        <w:rPr>
          <w:rFonts w:ascii="Arial" w:hAnsi="Arial" w:cs="Arial"/>
          <w:sz w:val="24"/>
          <w:szCs w:val="24"/>
        </w:rPr>
        <w:t xml:space="preserve">. And some say that one should say </w:t>
      </w:r>
      <w:r w:rsidR="00072909" w:rsidRPr="00072909">
        <w:rPr>
          <w:rFonts w:ascii="Arial" w:hAnsi="Arial" w:cs="Arial"/>
          <w:i/>
          <w:iCs/>
          <w:sz w:val="24"/>
          <w:szCs w:val="24"/>
        </w:rPr>
        <w:t>She-</w:t>
      </w:r>
      <w:proofErr w:type="spellStart"/>
      <w:r w:rsidR="00072909" w:rsidRPr="00072909">
        <w:rPr>
          <w:rFonts w:ascii="Arial" w:hAnsi="Arial" w:cs="Arial"/>
          <w:i/>
          <w:iCs/>
          <w:sz w:val="24"/>
          <w:szCs w:val="24"/>
        </w:rPr>
        <w:t>Hakol</w:t>
      </w:r>
      <w:proofErr w:type="spellEnd"/>
      <w:r w:rsidR="00072909">
        <w:rPr>
          <w:rFonts w:ascii="Arial" w:hAnsi="Arial" w:cs="Arial"/>
          <w:sz w:val="24"/>
          <w:szCs w:val="24"/>
        </w:rPr>
        <w:t xml:space="preserve">. It is good to say the blessing of </w:t>
      </w:r>
      <w:r w:rsidR="00072909" w:rsidRPr="00072909">
        <w:rPr>
          <w:rFonts w:ascii="Arial" w:hAnsi="Arial" w:cs="Arial"/>
          <w:i/>
          <w:iCs/>
          <w:sz w:val="24"/>
          <w:szCs w:val="24"/>
        </w:rPr>
        <w:t>She-</w:t>
      </w:r>
      <w:proofErr w:type="spellStart"/>
      <w:r w:rsidR="00072909" w:rsidRPr="00072909">
        <w:rPr>
          <w:rFonts w:ascii="Arial" w:hAnsi="Arial" w:cs="Arial"/>
          <w:i/>
          <w:iCs/>
          <w:sz w:val="24"/>
          <w:szCs w:val="24"/>
        </w:rPr>
        <w:t>Hakol</w:t>
      </w:r>
      <w:proofErr w:type="spellEnd"/>
      <w:r w:rsidR="00B67A81">
        <w:rPr>
          <w:rFonts w:ascii="Arial" w:hAnsi="Arial" w:cs="Arial"/>
          <w:sz w:val="24"/>
          <w:szCs w:val="24"/>
        </w:rPr>
        <w:t>;</w:t>
      </w:r>
      <w:r w:rsidR="00072909">
        <w:rPr>
          <w:rFonts w:ascii="Arial" w:hAnsi="Arial" w:cs="Arial"/>
          <w:sz w:val="24"/>
          <w:szCs w:val="24"/>
        </w:rPr>
        <w:t xml:space="preserve"> however, if he said </w:t>
      </w:r>
      <w:proofErr w:type="spellStart"/>
      <w:r w:rsidR="00072909" w:rsidRPr="00072909">
        <w:rPr>
          <w:rFonts w:ascii="Arial" w:hAnsi="Arial" w:cs="Arial"/>
          <w:i/>
          <w:iCs/>
          <w:sz w:val="24"/>
          <w:szCs w:val="24"/>
        </w:rPr>
        <w:t>Borei</w:t>
      </w:r>
      <w:proofErr w:type="spellEnd"/>
      <w:r w:rsidR="00072909" w:rsidRPr="0007290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72909" w:rsidRPr="00072909">
        <w:rPr>
          <w:rFonts w:ascii="Arial" w:hAnsi="Arial" w:cs="Arial"/>
          <w:i/>
          <w:iCs/>
          <w:sz w:val="24"/>
          <w:szCs w:val="24"/>
        </w:rPr>
        <w:t>Peri</w:t>
      </w:r>
      <w:proofErr w:type="spellEnd"/>
      <w:r w:rsidR="00072909" w:rsidRPr="00072909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="00072909" w:rsidRPr="00072909">
        <w:rPr>
          <w:rFonts w:ascii="Arial" w:hAnsi="Arial" w:cs="Arial"/>
          <w:i/>
          <w:iCs/>
          <w:sz w:val="24"/>
          <w:szCs w:val="24"/>
        </w:rPr>
        <w:t>Etz</w:t>
      </w:r>
      <w:proofErr w:type="spellEnd"/>
      <w:r w:rsidR="00072909">
        <w:rPr>
          <w:rFonts w:ascii="Arial" w:hAnsi="Arial" w:cs="Arial"/>
          <w:sz w:val="24"/>
          <w:szCs w:val="24"/>
        </w:rPr>
        <w:t xml:space="preserve"> he has fulfilled his obligation. And this seems to be true. </w:t>
      </w:r>
    </w:p>
    <w:p w:rsidR="00EB55A6" w:rsidRDefault="00EB55A6" w:rsidP="00A0102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6C347E" w:rsidRDefault="00072909" w:rsidP="00A0102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B67A81">
        <w:rPr>
          <w:rFonts w:ascii="Arial" w:hAnsi="Arial" w:cs="Arial"/>
          <w:i/>
          <w:iCs/>
          <w:sz w:val="24"/>
          <w:szCs w:val="24"/>
        </w:rPr>
        <w:t>Acharonim</w:t>
      </w:r>
      <w:r>
        <w:rPr>
          <w:rFonts w:ascii="Arial" w:hAnsi="Arial" w:cs="Arial"/>
          <w:sz w:val="24"/>
          <w:szCs w:val="24"/>
        </w:rPr>
        <w:t xml:space="preserve"> debate whether the </w:t>
      </w:r>
      <w:proofErr w:type="spellStart"/>
      <w:r>
        <w:rPr>
          <w:rFonts w:ascii="Arial" w:hAnsi="Arial" w:cs="Arial"/>
          <w:sz w:val="24"/>
          <w:szCs w:val="24"/>
        </w:rPr>
        <w:t>Rema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C347E">
        <w:rPr>
          <w:rFonts w:ascii="Arial" w:hAnsi="Arial" w:cs="Arial"/>
          <w:sz w:val="24"/>
          <w:szCs w:val="24"/>
        </w:rPr>
        <w:t>rejects t</w:t>
      </w:r>
      <w:r w:rsidR="00B67A81">
        <w:rPr>
          <w:rFonts w:ascii="Arial" w:hAnsi="Arial" w:cs="Arial"/>
          <w:sz w:val="24"/>
          <w:szCs w:val="24"/>
        </w:rPr>
        <w:t xml:space="preserve">he </w:t>
      </w:r>
      <w:proofErr w:type="spellStart"/>
      <w:r w:rsidR="00B67A81">
        <w:rPr>
          <w:rFonts w:ascii="Arial" w:hAnsi="Arial" w:cs="Arial"/>
          <w:sz w:val="24"/>
          <w:szCs w:val="24"/>
        </w:rPr>
        <w:t>Rambam’s</w:t>
      </w:r>
      <w:proofErr w:type="spellEnd"/>
      <w:r w:rsidR="00B67A81">
        <w:rPr>
          <w:rFonts w:ascii="Arial" w:hAnsi="Arial" w:cs="Arial"/>
          <w:sz w:val="24"/>
          <w:szCs w:val="24"/>
        </w:rPr>
        <w:t xml:space="preserve"> position completely</w:t>
      </w:r>
      <w:r w:rsidR="006C347E">
        <w:rPr>
          <w:rFonts w:ascii="Arial" w:hAnsi="Arial" w:cs="Arial"/>
          <w:sz w:val="24"/>
          <w:szCs w:val="24"/>
        </w:rPr>
        <w:t xml:space="preserve"> or only regarding jam, which has been cooked and crushed until it is no longer recognizable. The </w:t>
      </w:r>
      <w:proofErr w:type="spellStart"/>
      <w:r w:rsidR="006C347E">
        <w:rPr>
          <w:rFonts w:ascii="Arial" w:hAnsi="Arial" w:cs="Arial"/>
          <w:sz w:val="24"/>
          <w:szCs w:val="24"/>
        </w:rPr>
        <w:t>Magen</w:t>
      </w:r>
      <w:proofErr w:type="spellEnd"/>
      <w:r w:rsidR="006C34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347E">
        <w:rPr>
          <w:rFonts w:ascii="Arial" w:hAnsi="Arial" w:cs="Arial"/>
          <w:sz w:val="24"/>
          <w:szCs w:val="24"/>
        </w:rPr>
        <w:t>Avraham</w:t>
      </w:r>
      <w:proofErr w:type="spellEnd"/>
      <w:r w:rsidR="006C347E">
        <w:rPr>
          <w:rFonts w:ascii="Arial" w:hAnsi="Arial" w:cs="Arial"/>
          <w:sz w:val="24"/>
          <w:szCs w:val="24"/>
        </w:rPr>
        <w:t xml:space="preserve"> (202:18) writes that the </w:t>
      </w:r>
      <w:proofErr w:type="spellStart"/>
      <w:r w:rsidR="006C347E">
        <w:rPr>
          <w:rFonts w:ascii="Arial" w:hAnsi="Arial" w:cs="Arial"/>
          <w:sz w:val="24"/>
          <w:szCs w:val="24"/>
        </w:rPr>
        <w:t>Rema</w:t>
      </w:r>
      <w:proofErr w:type="spellEnd"/>
      <w:r w:rsidR="006C347E">
        <w:rPr>
          <w:rFonts w:ascii="Arial" w:hAnsi="Arial" w:cs="Arial"/>
          <w:sz w:val="24"/>
          <w:szCs w:val="24"/>
        </w:rPr>
        <w:t xml:space="preserve"> agrees with that even if the fruit is significa</w:t>
      </w:r>
      <w:r w:rsidR="00A86B24">
        <w:rPr>
          <w:rFonts w:ascii="Arial" w:hAnsi="Arial" w:cs="Arial"/>
          <w:sz w:val="24"/>
          <w:szCs w:val="24"/>
        </w:rPr>
        <w:t>nt</w:t>
      </w:r>
      <w:r w:rsidR="006C347E">
        <w:rPr>
          <w:rFonts w:ascii="Arial" w:hAnsi="Arial" w:cs="Arial"/>
          <w:sz w:val="24"/>
          <w:szCs w:val="24"/>
        </w:rPr>
        <w:t>ly crushed</w:t>
      </w:r>
      <w:r w:rsidR="00B67A81">
        <w:rPr>
          <w:rFonts w:ascii="Arial" w:hAnsi="Arial" w:cs="Arial"/>
          <w:sz w:val="24"/>
          <w:szCs w:val="24"/>
        </w:rPr>
        <w:t>,</w:t>
      </w:r>
      <w:r w:rsidR="006C347E">
        <w:rPr>
          <w:rFonts w:ascii="Arial" w:hAnsi="Arial" w:cs="Arial"/>
          <w:sz w:val="24"/>
          <w:szCs w:val="24"/>
        </w:rPr>
        <w:t xml:space="preserve"> one still says </w:t>
      </w:r>
      <w:proofErr w:type="spellStart"/>
      <w:r w:rsidR="006C347E" w:rsidRPr="00A86B24">
        <w:rPr>
          <w:rFonts w:ascii="Arial" w:hAnsi="Arial" w:cs="Arial"/>
          <w:i/>
          <w:iCs/>
          <w:sz w:val="24"/>
          <w:szCs w:val="24"/>
        </w:rPr>
        <w:t>Borei</w:t>
      </w:r>
      <w:proofErr w:type="spellEnd"/>
      <w:r w:rsidR="006C347E" w:rsidRPr="00A86B2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C347E" w:rsidRPr="00A86B24">
        <w:rPr>
          <w:rFonts w:ascii="Arial" w:hAnsi="Arial" w:cs="Arial"/>
          <w:i/>
          <w:iCs/>
          <w:sz w:val="24"/>
          <w:szCs w:val="24"/>
        </w:rPr>
        <w:t>Peri</w:t>
      </w:r>
      <w:proofErr w:type="spellEnd"/>
      <w:r w:rsidR="006C347E">
        <w:rPr>
          <w:rFonts w:ascii="Arial" w:hAnsi="Arial" w:cs="Arial"/>
          <w:sz w:val="24"/>
          <w:szCs w:val="24"/>
        </w:rPr>
        <w:t xml:space="preserve"> </w:t>
      </w:r>
      <w:r w:rsidR="006C347E" w:rsidRPr="00A86B24">
        <w:rPr>
          <w:rFonts w:ascii="Arial" w:hAnsi="Arial" w:cs="Arial"/>
          <w:i/>
          <w:iCs/>
          <w:sz w:val="24"/>
          <w:szCs w:val="24"/>
        </w:rPr>
        <w:t>Ha-</w:t>
      </w:r>
      <w:proofErr w:type="spellStart"/>
      <w:r w:rsidR="006C347E" w:rsidRPr="00A86B24">
        <w:rPr>
          <w:rFonts w:ascii="Arial" w:hAnsi="Arial" w:cs="Arial"/>
          <w:i/>
          <w:iCs/>
          <w:sz w:val="24"/>
          <w:szCs w:val="24"/>
        </w:rPr>
        <w:t>Etz</w:t>
      </w:r>
      <w:proofErr w:type="spellEnd"/>
      <w:r w:rsidR="006C347E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="006C347E">
        <w:rPr>
          <w:rFonts w:ascii="Arial" w:hAnsi="Arial" w:cs="Arial"/>
          <w:sz w:val="24"/>
          <w:szCs w:val="24"/>
        </w:rPr>
        <w:t>Gra</w:t>
      </w:r>
      <w:proofErr w:type="spellEnd"/>
      <w:r w:rsidR="006C347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C347E">
        <w:rPr>
          <w:rFonts w:ascii="Arial" w:hAnsi="Arial" w:cs="Arial"/>
          <w:sz w:val="24"/>
          <w:szCs w:val="24"/>
        </w:rPr>
        <w:t>Be’ur</w:t>
      </w:r>
      <w:proofErr w:type="spellEnd"/>
      <w:r w:rsidR="006C347E">
        <w:rPr>
          <w:rFonts w:ascii="Arial" w:hAnsi="Arial" w:cs="Arial"/>
          <w:sz w:val="24"/>
          <w:szCs w:val="24"/>
        </w:rPr>
        <w:t xml:space="preserve"> Ha-</w:t>
      </w:r>
      <w:proofErr w:type="spellStart"/>
      <w:r w:rsidR="006C347E">
        <w:rPr>
          <w:rFonts w:ascii="Arial" w:hAnsi="Arial" w:cs="Arial"/>
          <w:sz w:val="24"/>
          <w:szCs w:val="24"/>
        </w:rPr>
        <w:t>Gra</w:t>
      </w:r>
      <w:proofErr w:type="spellEnd"/>
      <w:r w:rsidR="006C347E">
        <w:rPr>
          <w:rFonts w:ascii="Arial" w:hAnsi="Arial" w:cs="Arial"/>
          <w:sz w:val="24"/>
          <w:szCs w:val="24"/>
        </w:rPr>
        <w:t xml:space="preserve"> 202:7) assumes that the </w:t>
      </w:r>
      <w:proofErr w:type="spellStart"/>
      <w:r w:rsidR="006C347E">
        <w:rPr>
          <w:rFonts w:ascii="Arial" w:hAnsi="Arial" w:cs="Arial"/>
          <w:sz w:val="24"/>
          <w:szCs w:val="24"/>
        </w:rPr>
        <w:t>Rema</w:t>
      </w:r>
      <w:proofErr w:type="spellEnd"/>
      <w:r w:rsidR="006C347E">
        <w:rPr>
          <w:rFonts w:ascii="Arial" w:hAnsi="Arial" w:cs="Arial"/>
          <w:sz w:val="24"/>
          <w:szCs w:val="24"/>
        </w:rPr>
        <w:t xml:space="preserve"> rules in accordance with </w:t>
      </w:r>
      <w:proofErr w:type="spellStart"/>
      <w:r w:rsidR="006C347E">
        <w:rPr>
          <w:rFonts w:ascii="Arial" w:hAnsi="Arial" w:cs="Arial"/>
          <w:sz w:val="24"/>
          <w:szCs w:val="24"/>
        </w:rPr>
        <w:t>Rashi</w:t>
      </w:r>
      <w:proofErr w:type="spellEnd"/>
      <w:r w:rsidR="006C347E">
        <w:rPr>
          <w:rFonts w:ascii="Arial" w:hAnsi="Arial" w:cs="Arial"/>
          <w:sz w:val="24"/>
          <w:szCs w:val="24"/>
        </w:rPr>
        <w:t xml:space="preserve">. </w:t>
      </w:r>
    </w:p>
    <w:p w:rsidR="00A86B24" w:rsidRDefault="00A86B24" w:rsidP="00A0102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EB55A6" w:rsidRDefault="006C347E" w:rsidP="00A0102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Mishna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Berura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Be’ur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Halakha</w:t>
      </w:r>
      <w:proofErr w:type="spellEnd"/>
      <w:r w:rsidR="00B67A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s.v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C347E">
        <w:rPr>
          <w:rFonts w:ascii="Arial" w:hAnsi="Arial" w:cs="Arial"/>
          <w:i/>
          <w:iCs/>
          <w:sz w:val="24"/>
          <w:szCs w:val="24"/>
        </w:rPr>
        <w:t>temarim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Mishna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Berura</w:t>
      </w:r>
      <w:proofErr w:type="spellEnd"/>
      <w:r>
        <w:rPr>
          <w:rFonts w:ascii="Arial" w:hAnsi="Arial" w:cs="Arial"/>
          <w:sz w:val="24"/>
          <w:szCs w:val="24"/>
        </w:rPr>
        <w:t xml:space="preserve"> 202:42) writes that the conclusion of the </w:t>
      </w:r>
      <w:r w:rsidRPr="00B67A81">
        <w:rPr>
          <w:rFonts w:ascii="Arial" w:hAnsi="Arial" w:cs="Arial"/>
          <w:i/>
          <w:iCs/>
          <w:sz w:val="24"/>
          <w:szCs w:val="24"/>
        </w:rPr>
        <w:t>Acharonim</w:t>
      </w:r>
      <w:r>
        <w:rPr>
          <w:rFonts w:ascii="Arial" w:hAnsi="Arial" w:cs="Arial"/>
          <w:sz w:val="24"/>
          <w:szCs w:val="24"/>
        </w:rPr>
        <w:t xml:space="preserve"> is that </w:t>
      </w:r>
      <w:r w:rsidR="00B67A81">
        <w:rPr>
          <w:rFonts w:ascii="Arial" w:hAnsi="Arial" w:cs="Arial"/>
          <w:sz w:val="24"/>
          <w:szCs w:val="24"/>
        </w:rPr>
        <w:t>whenever</w:t>
      </w:r>
      <w:r>
        <w:rPr>
          <w:rFonts w:ascii="Arial" w:hAnsi="Arial" w:cs="Arial"/>
          <w:sz w:val="24"/>
          <w:szCs w:val="24"/>
        </w:rPr>
        <w:t xml:space="preserve"> the original fruit is still noticeable</w:t>
      </w:r>
      <w:r w:rsidR="00B67A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one says </w:t>
      </w:r>
      <w:proofErr w:type="spellStart"/>
      <w:r w:rsidRPr="006C347E">
        <w:rPr>
          <w:rFonts w:ascii="Arial" w:hAnsi="Arial" w:cs="Arial"/>
          <w:i/>
          <w:iCs/>
          <w:sz w:val="24"/>
          <w:szCs w:val="24"/>
        </w:rPr>
        <w:t>Borei</w:t>
      </w:r>
      <w:proofErr w:type="spellEnd"/>
      <w:r w:rsidRPr="006C347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C347E">
        <w:rPr>
          <w:rFonts w:ascii="Arial" w:hAnsi="Arial" w:cs="Arial"/>
          <w:i/>
          <w:iCs/>
          <w:sz w:val="24"/>
          <w:szCs w:val="24"/>
        </w:rPr>
        <w:t>Peri</w:t>
      </w:r>
      <w:proofErr w:type="spellEnd"/>
      <w:r w:rsidRPr="006C347E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Pr="006C347E">
        <w:rPr>
          <w:rFonts w:ascii="Arial" w:hAnsi="Arial" w:cs="Arial"/>
          <w:i/>
          <w:iCs/>
          <w:sz w:val="24"/>
          <w:szCs w:val="24"/>
        </w:rPr>
        <w:t>Etz</w:t>
      </w:r>
      <w:proofErr w:type="spellEnd"/>
      <w:r>
        <w:rPr>
          <w:rFonts w:ascii="Arial" w:hAnsi="Arial" w:cs="Arial"/>
          <w:sz w:val="24"/>
          <w:szCs w:val="24"/>
        </w:rPr>
        <w:t xml:space="preserve">. If the food is so completely changed that the original product is not recognizable, only then does one say </w:t>
      </w:r>
      <w:r w:rsidRPr="006C347E">
        <w:rPr>
          <w:rFonts w:ascii="Arial" w:hAnsi="Arial" w:cs="Arial"/>
          <w:i/>
          <w:iCs/>
          <w:sz w:val="24"/>
          <w:szCs w:val="24"/>
        </w:rPr>
        <w:t>She-</w:t>
      </w:r>
      <w:proofErr w:type="spellStart"/>
      <w:r w:rsidRPr="006C347E">
        <w:rPr>
          <w:rFonts w:ascii="Arial" w:hAnsi="Arial" w:cs="Arial"/>
          <w:i/>
          <w:iCs/>
          <w:sz w:val="24"/>
          <w:szCs w:val="24"/>
        </w:rPr>
        <w:t>Hakol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072909" w:rsidRDefault="00072909" w:rsidP="00A0102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D57453" w:rsidRDefault="00D57453" w:rsidP="00A0102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Inte</w:t>
      </w:r>
      <w:r w:rsidR="00B67A81">
        <w:rPr>
          <w:rFonts w:ascii="Arial" w:hAnsi="Arial" w:cs="Arial"/>
          <w:sz w:val="24"/>
          <w:szCs w:val="24"/>
        </w:rPr>
        <w:t xml:space="preserve">restingly, R. </w:t>
      </w:r>
      <w:proofErr w:type="spellStart"/>
      <w:r w:rsidR="00B67A81">
        <w:rPr>
          <w:rFonts w:ascii="Arial" w:hAnsi="Arial" w:cs="Arial"/>
          <w:sz w:val="24"/>
          <w:szCs w:val="24"/>
        </w:rPr>
        <w:t>Yoel</w:t>
      </w:r>
      <w:proofErr w:type="spellEnd"/>
      <w:r w:rsidR="00B67A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A81">
        <w:rPr>
          <w:rFonts w:ascii="Arial" w:hAnsi="Arial" w:cs="Arial"/>
          <w:sz w:val="24"/>
          <w:szCs w:val="24"/>
        </w:rPr>
        <w:t>Sirkis</w:t>
      </w:r>
      <w:proofErr w:type="spellEnd"/>
      <w:r w:rsidR="00B67A81">
        <w:rPr>
          <w:rFonts w:ascii="Arial" w:hAnsi="Arial" w:cs="Arial"/>
          <w:sz w:val="24"/>
          <w:szCs w:val="24"/>
        </w:rPr>
        <w:t xml:space="preserve"> (1561-</w:t>
      </w:r>
      <w:r>
        <w:rPr>
          <w:rFonts w:ascii="Arial" w:hAnsi="Arial" w:cs="Arial"/>
          <w:sz w:val="24"/>
          <w:szCs w:val="24"/>
        </w:rPr>
        <w:t xml:space="preserve">1640), in his commentary to the </w:t>
      </w:r>
      <w:proofErr w:type="spellStart"/>
      <w:r>
        <w:rPr>
          <w:rFonts w:ascii="Arial" w:hAnsi="Arial" w:cs="Arial"/>
          <w:sz w:val="24"/>
          <w:szCs w:val="24"/>
        </w:rPr>
        <w:t>Tur</w:t>
      </w:r>
      <w:proofErr w:type="spellEnd"/>
      <w:r>
        <w:rPr>
          <w:rFonts w:ascii="Arial" w:hAnsi="Arial" w:cs="Arial"/>
          <w:sz w:val="24"/>
          <w:szCs w:val="24"/>
        </w:rPr>
        <w:t xml:space="preserve">, the </w:t>
      </w:r>
      <w:proofErr w:type="spellStart"/>
      <w:r>
        <w:rPr>
          <w:rFonts w:ascii="Arial" w:hAnsi="Arial" w:cs="Arial"/>
          <w:sz w:val="24"/>
          <w:szCs w:val="24"/>
        </w:rPr>
        <w:t>Bayit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Chadash</w:t>
      </w:r>
      <w:proofErr w:type="spellEnd"/>
      <w:r>
        <w:rPr>
          <w:rFonts w:ascii="Arial" w:hAnsi="Arial" w:cs="Arial"/>
          <w:sz w:val="24"/>
          <w:szCs w:val="24"/>
        </w:rPr>
        <w:t xml:space="preserve"> (Bach 202), </w:t>
      </w:r>
      <w:r w:rsidR="00E36CA8">
        <w:rPr>
          <w:rFonts w:ascii="Arial" w:hAnsi="Arial" w:cs="Arial"/>
          <w:sz w:val="24"/>
          <w:szCs w:val="24"/>
        </w:rPr>
        <w:t xml:space="preserve">disagrees with </w:t>
      </w:r>
      <w:r w:rsidR="00B67A81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B67A81">
        <w:rPr>
          <w:rFonts w:ascii="Arial" w:hAnsi="Arial" w:cs="Arial"/>
          <w:sz w:val="24"/>
          <w:szCs w:val="24"/>
        </w:rPr>
        <w:t>Shulchan</w:t>
      </w:r>
      <w:proofErr w:type="spellEnd"/>
      <w:r w:rsidR="00B67A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A81">
        <w:rPr>
          <w:rFonts w:ascii="Arial" w:hAnsi="Arial" w:cs="Arial"/>
          <w:sz w:val="24"/>
          <w:szCs w:val="24"/>
        </w:rPr>
        <w:t>Arukh</w:t>
      </w:r>
      <w:proofErr w:type="spellEnd"/>
      <w:r w:rsidR="00B67A81">
        <w:rPr>
          <w:rFonts w:ascii="Arial" w:hAnsi="Arial" w:cs="Arial"/>
          <w:sz w:val="24"/>
          <w:szCs w:val="24"/>
        </w:rPr>
        <w:t xml:space="preserve"> and the </w:t>
      </w:r>
      <w:proofErr w:type="spellStart"/>
      <w:r w:rsidR="00B67A81">
        <w:rPr>
          <w:rFonts w:ascii="Arial" w:hAnsi="Arial" w:cs="Arial"/>
          <w:sz w:val="24"/>
          <w:szCs w:val="24"/>
        </w:rPr>
        <w:t>Rema</w:t>
      </w:r>
      <w:proofErr w:type="spellEnd"/>
      <w:r w:rsidR="00B67A81">
        <w:rPr>
          <w:rFonts w:ascii="Arial" w:hAnsi="Arial" w:cs="Arial"/>
          <w:sz w:val="24"/>
          <w:szCs w:val="24"/>
        </w:rPr>
        <w:t>.</w:t>
      </w:r>
      <w:r w:rsidR="00E36CA8">
        <w:rPr>
          <w:rFonts w:ascii="Arial" w:hAnsi="Arial" w:cs="Arial"/>
          <w:sz w:val="24"/>
          <w:szCs w:val="24"/>
        </w:rPr>
        <w:t xml:space="preserve"> </w:t>
      </w:r>
      <w:r w:rsidR="00B67A81">
        <w:rPr>
          <w:rFonts w:ascii="Arial" w:hAnsi="Arial" w:cs="Arial"/>
          <w:sz w:val="24"/>
          <w:szCs w:val="24"/>
        </w:rPr>
        <w:t>He</w:t>
      </w:r>
      <w:r w:rsidR="00E36C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explains that while on date honey one says </w:t>
      </w:r>
      <w:r w:rsidRPr="00E36CA8">
        <w:rPr>
          <w:rFonts w:ascii="Arial" w:hAnsi="Arial" w:cs="Arial"/>
          <w:i/>
          <w:iCs/>
          <w:sz w:val="24"/>
          <w:szCs w:val="24"/>
        </w:rPr>
        <w:t>She-</w:t>
      </w:r>
      <w:proofErr w:type="spellStart"/>
      <w:r w:rsidRPr="00E36CA8">
        <w:rPr>
          <w:rFonts w:ascii="Arial" w:hAnsi="Arial" w:cs="Arial"/>
          <w:i/>
          <w:iCs/>
          <w:sz w:val="24"/>
          <w:szCs w:val="24"/>
        </w:rPr>
        <w:t>Hakol</w:t>
      </w:r>
      <w:proofErr w:type="spellEnd"/>
      <w:r>
        <w:rPr>
          <w:rFonts w:ascii="Arial" w:hAnsi="Arial" w:cs="Arial"/>
          <w:sz w:val="24"/>
          <w:szCs w:val="24"/>
        </w:rPr>
        <w:t>, as it is to be considered “</w:t>
      </w:r>
      <w:proofErr w:type="spellStart"/>
      <w:r w:rsidRPr="00D57453">
        <w:rPr>
          <w:rFonts w:ascii="Arial" w:hAnsi="Arial" w:cs="Arial"/>
          <w:i/>
          <w:iCs/>
          <w:sz w:val="24"/>
          <w:szCs w:val="24"/>
        </w:rPr>
        <w:t>zei’ah</w:t>
      </w:r>
      <w:proofErr w:type="spellEnd"/>
      <w:r w:rsidRPr="00D57453">
        <w:rPr>
          <w:rFonts w:ascii="Arial" w:hAnsi="Arial" w:cs="Arial"/>
          <w:i/>
          <w:iCs/>
          <w:sz w:val="24"/>
          <w:szCs w:val="24"/>
        </w:rPr>
        <w:t xml:space="preserve"> be-alma</w:t>
      </w:r>
      <w:r w:rsidR="00A86B24">
        <w:rPr>
          <w:rFonts w:ascii="Arial" w:hAnsi="Arial" w:cs="Arial"/>
          <w:sz w:val="24"/>
          <w:szCs w:val="24"/>
        </w:rPr>
        <w:t>,”</w:t>
      </w:r>
      <w:r>
        <w:rPr>
          <w:rFonts w:ascii="Arial" w:hAnsi="Arial" w:cs="Arial"/>
          <w:sz w:val="24"/>
          <w:szCs w:val="24"/>
        </w:rPr>
        <w:t xml:space="preserve"> fruit </w:t>
      </w:r>
      <w:r w:rsidR="00B67A81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has been crushed and is not recognizable is still similar enough to the original fruit that one should say the more general blessing, </w:t>
      </w:r>
      <w:proofErr w:type="spellStart"/>
      <w:r w:rsidRPr="00D57453">
        <w:rPr>
          <w:rFonts w:ascii="Arial" w:hAnsi="Arial" w:cs="Arial"/>
          <w:i/>
          <w:iCs/>
          <w:sz w:val="24"/>
          <w:szCs w:val="24"/>
        </w:rPr>
        <w:t>Borei</w:t>
      </w:r>
      <w:proofErr w:type="spellEnd"/>
      <w:r w:rsidRPr="00D5745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57453">
        <w:rPr>
          <w:rFonts w:ascii="Arial" w:hAnsi="Arial" w:cs="Arial"/>
          <w:i/>
          <w:iCs/>
          <w:sz w:val="24"/>
          <w:szCs w:val="24"/>
        </w:rPr>
        <w:t>Peri</w:t>
      </w:r>
      <w:proofErr w:type="spellEnd"/>
      <w:r w:rsidRPr="00D57453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Pr="00D57453">
        <w:rPr>
          <w:rFonts w:ascii="Arial" w:hAnsi="Arial" w:cs="Arial"/>
          <w:i/>
          <w:iCs/>
          <w:sz w:val="24"/>
          <w:szCs w:val="24"/>
        </w:rPr>
        <w:t>Adama</w:t>
      </w:r>
      <w:proofErr w:type="spellEnd"/>
      <w:r w:rsidR="00B67A81">
        <w:rPr>
          <w:rFonts w:ascii="Arial" w:hAnsi="Arial" w:cs="Arial"/>
          <w:sz w:val="24"/>
          <w:szCs w:val="24"/>
        </w:rPr>
        <w:t>. When a vegetable is crushed</w:t>
      </w:r>
      <w:r>
        <w:rPr>
          <w:rFonts w:ascii="Arial" w:hAnsi="Arial" w:cs="Arial"/>
          <w:sz w:val="24"/>
          <w:szCs w:val="24"/>
        </w:rPr>
        <w:t xml:space="preserve"> in a similar matter, it also loses its status and is lowered to the blessing of </w:t>
      </w:r>
      <w:r w:rsidRPr="00A86B24">
        <w:rPr>
          <w:rFonts w:ascii="Arial" w:hAnsi="Arial" w:cs="Arial"/>
          <w:i/>
          <w:iCs/>
          <w:sz w:val="24"/>
          <w:szCs w:val="24"/>
        </w:rPr>
        <w:t>She-</w:t>
      </w:r>
      <w:proofErr w:type="spellStart"/>
      <w:r w:rsidRPr="00A86B24">
        <w:rPr>
          <w:rFonts w:ascii="Arial" w:hAnsi="Arial" w:cs="Arial"/>
          <w:i/>
          <w:iCs/>
          <w:sz w:val="24"/>
          <w:szCs w:val="24"/>
        </w:rPr>
        <w:t>Hakol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B67A81">
        <w:rPr>
          <w:rFonts w:ascii="Arial" w:hAnsi="Arial" w:cs="Arial"/>
          <w:sz w:val="24"/>
          <w:szCs w:val="24"/>
        </w:rPr>
        <w:t xml:space="preserve">R. </w:t>
      </w:r>
      <w:proofErr w:type="spellStart"/>
      <w:r w:rsidR="00B67A81">
        <w:rPr>
          <w:rFonts w:ascii="Arial" w:hAnsi="Arial" w:cs="Arial"/>
          <w:sz w:val="24"/>
          <w:szCs w:val="24"/>
        </w:rPr>
        <w:t>Soloveitchik</w:t>
      </w:r>
      <w:proofErr w:type="spellEnd"/>
      <w:r w:rsidR="00B67A81">
        <w:rPr>
          <w:rFonts w:ascii="Arial" w:hAnsi="Arial" w:cs="Arial"/>
          <w:sz w:val="24"/>
          <w:szCs w:val="24"/>
        </w:rPr>
        <w:t xml:space="preserve"> (see </w:t>
      </w:r>
      <w:proofErr w:type="spellStart"/>
      <w:r w:rsidR="00B67A81">
        <w:rPr>
          <w:rFonts w:ascii="Arial" w:hAnsi="Arial" w:cs="Arial"/>
          <w:sz w:val="24"/>
          <w:szCs w:val="24"/>
        </w:rPr>
        <w:t>Torat</w:t>
      </w:r>
      <w:proofErr w:type="spellEnd"/>
      <w:r w:rsidR="00B67A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7A81">
        <w:rPr>
          <w:rFonts w:ascii="Arial" w:hAnsi="Arial" w:cs="Arial"/>
          <w:sz w:val="24"/>
          <w:szCs w:val="24"/>
        </w:rPr>
        <w:t>Imec</w:t>
      </w:r>
      <w:r>
        <w:rPr>
          <w:rFonts w:ascii="Arial" w:hAnsi="Arial" w:cs="Arial"/>
          <w:sz w:val="24"/>
          <w:szCs w:val="24"/>
        </w:rPr>
        <w:t>ha</w:t>
      </w:r>
      <w:proofErr w:type="spellEnd"/>
      <w:r w:rsidR="00B67A81">
        <w:rPr>
          <w:rFonts w:ascii="Arial" w:hAnsi="Arial" w:cs="Arial"/>
          <w:sz w:val="24"/>
          <w:szCs w:val="24"/>
        </w:rPr>
        <w:t>, v. 2 pg. 79;</w:t>
      </w:r>
      <w:r>
        <w:rPr>
          <w:rFonts w:ascii="Arial" w:hAnsi="Arial" w:cs="Arial"/>
          <w:sz w:val="24"/>
          <w:szCs w:val="24"/>
        </w:rPr>
        <w:t xml:space="preserve"> see also </w:t>
      </w:r>
      <w:hyperlink r:id="rId11" w:history="1">
        <w:r w:rsidRPr="00D57453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>
        <w:rPr>
          <w:rFonts w:ascii="Arial" w:hAnsi="Arial" w:cs="Arial"/>
          <w:sz w:val="24"/>
          <w:szCs w:val="24"/>
        </w:rPr>
        <w:t>) explained, slightly differently than the Bach, that when fruit has been crushed</w:t>
      </w:r>
      <w:r w:rsidR="00B67A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it </w:t>
      </w:r>
      <w:r w:rsidR="00ED156D">
        <w:rPr>
          <w:rFonts w:ascii="Arial" w:hAnsi="Arial" w:cs="Arial"/>
          <w:sz w:val="24"/>
          <w:szCs w:val="24"/>
        </w:rPr>
        <w:t>loses</w:t>
      </w:r>
      <w:r>
        <w:rPr>
          <w:rFonts w:ascii="Arial" w:hAnsi="Arial" w:cs="Arial"/>
          <w:sz w:val="24"/>
          <w:szCs w:val="24"/>
        </w:rPr>
        <w:t xml:space="preserve"> </w:t>
      </w:r>
      <w:r w:rsidR="00ED156D">
        <w:rPr>
          <w:rFonts w:ascii="Arial" w:hAnsi="Arial" w:cs="Arial"/>
          <w:sz w:val="24"/>
          <w:szCs w:val="24"/>
        </w:rPr>
        <w:t>its</w:t>
      </w:r>
      <w:r>
        <w:rPr>
          <w:rFonts w:ascii="Arial" w:hAnsi="Arial" w:cs="Arial"/>
          <w:sz w:val="24"/>
          <w:szCs w:val="24"/>
        </w:rPr>
        <w:t xml:space="preserve"> status as a “fruit” but is still deserving of the blessing </w:t>
      </w:r>
      <w:proofErr w:type="spellStart"/>
      <w:r w:rsidR="00B67A81">
        <w:rPr>
          <w:rFonts w:ascii="Arial" w:hAnsi="Arial" w:cs="Arial"/>
          <w:i/>
          <w:iCs/>
          <w:sz w:val="24"/>
          <w:szCs w:val="24"/>
        </w:rPr>
        <w:t>Borei</w:t>
      </w:r>
      <w:proofErr w:type="spellEnd"/>
      <w:r w:rsidR="00B67A8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B67A81">
        <w:rPr>
          <w:rFonts w:ascii="Arial" w:hAnsi="Arial" w:cs="Arial"/>
          <w:i/>
          <w:iCs/>
          <w:sz w:val="24"/>
          <w:szCs w:val="24"/>
        </w:rPr>
        <w:t>Peri</w:t>
      </w:r>
      <w:proofErr w:type="spellEnd"/>
      <w:r w:rsidR="00B67A81">
        <w:rPr>
          <w:rFonts w:ascii="Arial" w:hAnsi="Arial" w:cs="Arial"/>
          <w:i/>
          <w:iCs/>
          <w:sz w:val="24"/>
          <w:szCs w:val="24"/>
        </w:rPr>
        <w:t xml:space="preserve"> H</w:t>
      </w:r>
      <w:r w:rsidRPr="00ED156D">
        <w:rPr>
          <w:rFonts w:ascii="Arial" w:hAnsi="Arial" w:cs="Arial"/>
          <w:i/>
          <w:iCs/>
          <w:sz w:val="24"/>
          <w:szCs w:val="24"/>
        </w:rPr>
        <w:t>a-</w:t>
      </w:r>
      <w:proofErr w:type="spellStart"/>
      <w:r w:rsidRPr="00ED156D">
        <w:rPr>
          <w:rFonts w:ascii="Arial" w:hAnsi="Arial" w:cs="Arial"/>
          <w:i/>
          <w:iCs/>
          <w:sz w:val="24"/>
          <w:szCs w:val="24"/>
        </w:rPr>
        <w:t>Adama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ED156D">
        <w:rPr>
          <w:rFonts w:ascii="Arial" w:hAnsi="Arial" w:cs="Arial"/>
          <w:sz w:val="24"/>
          <w:szCs w:val="24"/>
        </w:rPr>
        <w:t xml:space="preserve">However, even after being crushed, one still says </w:t>
      </w:r>
      <w:proofErr w:type="spellStart"/>
      <w:r w:rsidR="00ED156D" w:rsidRPr="00ED156D">
        <w:rPr>
          <w:rFonts w:ascii="Arial" w:hAnsi="Arial" w:cs="Arial"/>
          <w:i/>
          <w:iCs/>
          <w:sz w:val="24"/>
          <w:szCs w:val="24"/>
        </w:rPr>
        <w:t>Borei</w:t>
      </w:r>
      <w:proofErr w:type="spellEnd"/>
      <w:r w:rsidR="00ED156D" w:rsidRPr="00ED156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D156D" w:rsidRPr="00ED156D">
        <w:rPr>
          <w:rFonts w:ascii="Arial" w:hAnsi="Arial" w:cs="Arial"/>
          <w:i/>
          <w:iCs/>
          <w:sz w:val="24"/>
          <w:szCs w:val="24"/>
        </w:rPr>
        <w:t>Peri</w:t>
      </w:r>
      <w:proofErr w:type="spellEnd"/>
      <w:r w:rsidR="00ED156D" w:rsidRPr="00ED156D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="00ED156D" w:rsidRPr="00ED156D">
        <w:rPr>
          <w:rFonts w:ascii="Arial" w:hAnsi="Arial" w:cs="Arial"/>
          <w:i/>
          <w:iCs/>
          <w:sz w:val="24"/>
          <w:szCs w:val="24"/>
        </w:rPr>
        <w:t>Adama</w:t>
      </w:r>
      <w:proofErr w:type="spellEnd"/>
      <w:r w:rsidR="00ED156D">
        <w:rPr>
          <w:rFonts w:ascii="Arial" w:hAnsi="Arial" w:cs="Arial"/>
          <w:sz w:val="24"/>
          <w:szCs w:val="24"/>
        </w:rPr>
        <w:t xml:space="preserve"> before eating a crushed vegetable. </w:t>
      </w:r>
    </w:p>
    <w:p w:rsidR="00D57453" w:rsidRDefault="00D57453" w:rsidP="00A0102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ED156D" w:rsidRDefault="00E36CA8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Incidentally, </w:t>
      </w:r>
      <w:r w:rsidR="00ED156D">
        <w:rPr>
          <w:rFonts w:ascii="Arial" w:hAnsi="Arial" w:cs="Arial"/>
          <w:sz w:val="24"/>
          <w:szCs w:val="24"/>
        </w:rPr>
        <w:t xml:space="preserve">R. </w:t>
      </w:r>
      <w:proofErr w:type="spellStart"/>
      <w:r w:rsidR="00ED156D">
        <w:rPr>
          <w:rFonts w:ascii="Arial" w:hAnsi="Arial" w:cs="Arial"/>
          <w:sz w:val="24"/>
          <w:szCs w:val="24"/>
        </w:rPr>
        <w:t>Ovadia</w:t>
      </w:r>
      <w:proofErr w:type="spellEnd"/>
      <w:r w:rsidR="00ED15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56D">
        <w:rPr>
          <w:rFonts w:ascii="Arial" w:hAnsi="Arial" w:cs="Arial"/>
          <w:sz w:val="24"/>
          <w:szCs w:val="24"/>
        </w:rPr>
        <w:t>Yosef</w:t>
      </w:r>
      <w:proofErr w:type="spellEnd"/>
      <w:r w:rsidR="00ED156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D156D">
        <w:rPr>
          <w:rFonts w:ascii="Arial" w:hAnsi="Arial" w:cs="Arial"/>
          <w:sz w:val="24"/>
          <w:szCs w:val="24"/>
        </w:rPr>
        <w:t>Yabi’a</w:t>
      </w:r>
      <w:proofErr w:type="spellEnd"/>
      <w:r w:rsidR="00ED156D">
        <w:rPr>
          <w:rFonts w:ascii="Arial" w:hAnsi="Arial" w:cs="Arial"/>
          <w:sz w:val="24"/>
          <w:szCs w:val="24"/>
        </w:rPr>
        <w:t xml:space="preserve"> O</w:t>
      </w:r>
      <w:r w:rsidR="00B67A81">
        <w:rPr>
          <w:rFonts w:ascii="Arial" w:hAnsi="Arial" w:cs="Arial"/>
          <w:sz w:val="24"/>
          <w:szCs w:val="24"/>
        </w:rPr>
        <w:t>mer 7:29) rules like the Rambam.</w:t>
      </w:r>
      <w:proofErr w:type="gramEnd"/>
      <w:r w:rsidR="00ED156D">
        <w:rPr>
          <w:rFonts w:ascii="Arial" w:hAnsi="Arial" w:cs="Arial"/>
          <w:sz w:val="24"/>
          <w:szCs w:val="24"/>
        </w:rPr>
        <w:t xml:space="preserve"> </w:t>
      </w:r>
      <w:r w:rsidR="00B67A81">
        <w:rPr>
          <w:rFonts w:ascii="Arial" w:hAnsi="Arial" w:cs="Arial"/>
          <w:sz w:val="24"/>
          <w:szCs w:val="24"/>
        </w:rPr>
        <w:t>Accordingly,</w:t>
      </w:r>
      <w:r w:rsidR="00ED156D">
        <w:rPr>
          <w:rFonts w:ascii="Arial" w:hAnsi="Arial" w:cs="Arial"/>
          <w:sz w:val="24"/>
          <w:szCs w:val="24"/>
        </w:rPr>
        <w:t xml:space="preserve"> no matter how crushed a fruit may be, the proper blessing is </w:t>
      </w:r>
      <w:proofErr w:type="spellStart"/>
      <w:r w:rsidR="00ED156D" w:rsidRPr="00A86B24">
        <w:rPr>
          <w:rFonts w:ascii="Arial" w:hAnsi="Arial" w:cs="Arial"/>
          <w:i/>
          <w:iCs/>
          <w:sz w:val="24"/>
          <w:szCs w:val="24"/>
        </w:rPr>
        <w:t>Borei</w:t>
      </w:r>
      <w:proofErr w:type="spellEnd"/>
      <w:r w:rsidR="00ED15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56D" w:rsidRPr="00A86B24">
        <w:rPr>
          <w:rFonts w:ascii="Arial" w:hAnsi="Arial" w:cs="Arial"/>
          <w:i/>
          <w:iCs/>
          <w:sz w:val="24"/>
          <w:szCs w:val="24"/>
        </w:rPr>
        <w:t>Peri</w:t>
      </w:r>
      <w:proofErr w:type="spellEnd"/>
      <w:r w:rsidR="00ED156D" w:rsidRPr="00A86B24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="00ED156D" w:rsidRPr="00A86B24">
        <w:rPr>
          <w:rFonts w:ascii="Arial" w:hAnsi="Arial" w:cs="Arial"/>
          <w:i/>
          <w:iCs/>
          <w:sz w:val="24"/>
          <w:szCs w:val="24"/>
        </w:rPr>
        <w:t>Etz</w:t>
      </w:r>
      <w:proofErr w:type="spellEnd"/>
      <w:r w:rsidR="00ED156D">
        <w:rPr>
          <w:rFonts w:ascii="Arial" w:hAnsi="Arial" w:cs="Arial"/>
          <w:sz w:val="24"/>
          <w:szCs w:val="24"/>
        </w:rPr>
        <w:t>. Other Sephardic authorities (</w:t>
      </w:r>
      <w:proofErr w:type="spellStart"/>
      <w:r w:rsidR="00ED156D">
        <w:rPr>
          <w:rFonts w:ascii="Arial" w:hAnsi="Arial" w:cs="Arial"/>
          <w:sz w:val="24"/>
          <w:szCs w:val="24"/>
        </w:rPr>
        <w:t>Kaf</w:t>
      </w:r>
      <w:proofErr w:type="spellEnd"/>
      <w:r w:rsidR="00ED156D">
        <w:rPr>
          <w:rFonts w:ascii="Arial" w:hAnsi="Arial" w:cs="Arial"/>
          <w:sz w:val="24"/>
          <w:szCs w:val="24"/>
        </w:rPr>
        <w:t xml:space="preserve"> Ha-</w:t>
      </w:r>
      <w:proofErr w:type="spellStart"/>
      <w:r w:rsidR="00B67A81">
        <w:rPr>
          <w:rFonts w:ascii="Arial" w:hAnsi="Arial" w:cs="Arial"/>
          <w:sz w:val="24"/>
          <w:szCs w:val="24"/>
        </w:rPr>
        <w:t>Chaim</w:t>
      </w:r>
      <w:proofErr w:type="spellEnd"/>
      <w:r w:rsidR="00B67A81">
        <w:rPr>
          <w:rFonts w:ascii="Arial" w:hAnsi="Arial" w:cs="Arial"/>
          <w:sz w:val="24"/>
          <w:szCs w:val="24"/>
        </w:rPr>
        <w:t xml:space="preserve"> 202:57;</w:t>
      </w:r>
      <w:r w:rsidR="00ED15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56D">
        <w:rPr>
          <w:rFonts w:ascii="Arial" w:hAnsi="Arial" w:cs="Arial"/>
          <w:sz w:val="24"/>
          <w:szCs w:val="24"/>
        </w:rPr>
        <w:t>Rav</w:t>
      </w:r>
      <w:proofErr w:type="spellEnd"/>
      <w:r w:rsidR="00ED15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56D">
        <w:rPr>
          <w:rFonts w:ascii="Arial" w:hAnsi="Arial" w:cs="Arial"/>
          <w:sz w:val="24"/>
          <w:szCs w:val="24"/>
        </w:rPr>
        <w:t>Po’alim</w:t>
      </w:r>
      <w:proofErr w:type="spellEnd"/>
      <w:r w:rsidR="00ED156D">
        <w:rPr>
          <w:rFonts w:ascii="Arial" w:hAnsi="Arial" w:cs="Arial"/>
          <w:sz w:val="24"/>
          <w:szCs w:val="24"/>
        </w:rPr>
        <w:t xml:space="preserve"> 2:28) rule in accordance with the </w:t>
      </w:r>
      <w:proofErr w:type="spellStart"/>
      <w:r w:rsidR="00ED156D">
        <w:rPr>
          <w:rFonts w:ascii="Arial" w:hAnsi="Arial" w:cs="Arial"/>
          <w:sz w:val="24"/>
          <w:szCs w:val="24"/>
        </w:rPr>
        <w:t>Rema</w:t>
      </w:r>
      <w:proofErr w:type="spellEnd"/>
      <w:r w:rsidR="00ED156D">
        <w:rPr>
          <w:rFonts w:ascii="Arial" w:hAnsi="Arial" w:cs="Arial"/>
          <w:sz w:val="24"/>
          <w:szCs w:val="24"/>
        </w:rPr>
        <w:t xml:space="preserve">. </w:t>
      </w:r>
    </w:p>
    <w:p w:rsidR="00E51265" w:rsidRDefault="00E51265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E51265" w:rsidRDefault="00E51265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Based on these sources, the proper blessing recited over </w:t>
      </w:r>
      <w:r w:rsidR="009D2041">
        <w:rPr>
          <w:rFonts w:ascii="Arial" w:hAnsi="Arial" w:cs="Arial"/>
          <w:sz w:val="24"/>
          <w:szCs w:val="24"/>
        </w:rPr>
        <w:t>mashed</w:t>
      </w:r>
      <w:r w:rsidR="00B67A81">
        <w:rPr>
          <w:rFonts w:ascii="Arial" w:hAnsi="Arial" w:cs="Arial"/>
          <w:sz w:val="24"/>
          <w:szCs w:val="24"/>
        </w:rPr>
        <w:t xml:space="preserve"> avocado</w:t>
      </w:r>
      <w:r>
        <w:rPr>
          <w:rFonts w:ascii="Arial" w:hAnsi="Arial" w:cs="Arial"/>
          <w:sz w:val="24"/>
          <w:szCs w:val="24"/>
        </w:rPr>
        <w:t xml:space="preserve"> </w:t>
      </w:r>
      <w:r w:rsidR="009D2041">
        <w:rPr>
          <w:rFonts w:ascii="Arial" w:hAnsi="Arial" w:cs="Arial"/>
          <w:sz w:val="24"/>
          <w:szCs w:val="24"/>
        </w:rPr>
        <w:t>or eggplants which are baked and then mixed with mayonnaise, a</w:t>
      </w:r>
      <w:r w:rsidR="00B67A81">
        <w:rPr>
          <w:rFonts w:ascii="Arial" w:hAnsi="Arial" w:cs="Arial"/>
          <w:sz w:val="24"/>
          <w:szCs w:val="24"/>
        </w:rPr>
        <w:t>s we</w:t>
      </w:r>
      <w:r w:rsidR="009D2041">
        <w:rPr>
          <w:rFonts w:ascii="Arial" w:hAnsi="Arial" w:cs="Arial"/>
          <w:sz w:val="24"/>
          <w:szCs w:val="24"/>
        </w:rPr>
        <w:t xml:space="preserve">ll as </w:t>
      </w:r>
      <w:r w:rsidR="00E36CA8">
        <w:rPr>
          <w:rFonts w:ascii="Arial" w:hAnsi="Arial" w:cs="Arial"/>
          <w:sz w:val="24"/>
          <w:szCs w:val="24"/>
        </w:rPr>
        <w:t>potato</w:t>
      </w:r>
      <w:r w:rsidR="009D2041">
        <w:rPr>
          <w:rFonts w:ascii="Arial" w:hAnsi="Arial" w:cs="Arial"/>
          <w:sz w:val="24"/>
          <w:szCs w:val="24"/>
        </w:rPr>
        <w:t xml:space="preserve"> latkes and </w:t>
      </w:r>
      <w:proofErr w:type="spellStart"/>
      <w:r w:rsidR="009D2041">
        <w:rPr>
          <w:rFonts w:ascii="Arial" w:hAnsi="Arial" w:cs="Arial"/>
          <w:sz w:val="24"/>
          <w:szCs w:val="24"/>
        </w:rPr>
        <w:t>kugel</w:t>
      </w:r>
      <w:proofErr w:type="spellEnd"/>
      <w:r w:rsidR="009D2041">
        <w:rPr>
          <w:rFonts w:ascii="Arial" w:hAnsi="Arial" w:cs="Arial"/>
          <w:sz w:val="24"/>
          <w:szCs w:val="24"/>
        </w:rPr>
        <w:t xml:space="preserve"> in which the pieces of potato are noticeable, is </w:t>
      </w:r>
      <w:proofErr w:type="spellStart"/>
      <w:r w:rsidR="009D2041" w:rsidRPr="00E36CA8">
        <w:rPr>
          <w:rFonts w:ascii="Arial" w:hAnsi="Arial" w:cs="Arial"/>
          <w:i/>
          <w:iCs/>
          <w:sz w:val="24"/>
          <w:szCs w:val="24"/>
        </w:rPr>
        <w:t>Bore</w:t>
      </w:r>
      <w:r w:rsidR="00B67A81">
        <w:rPr>
          <w:rFonts w:ascii="Arial" w:hAnsi="Arial" w:cs="Arial"/>
          <w:i/>
          <w:iCs/>
          <w:sz w:val="24"/>
          <w:szCs w:val="24"/>
        </w:rPr>
        <w:t>i</w:t>
      </w:r>
      <w:proofErr w:type="spellEnd"/>
      <w:r w:rsidR="009D2041" w:rsidRPr="00E36CA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9D2041" w:rsidRPr="00E36CA8">
        <w:rPr>
          <w:rFonts w:ascii="Arial" w:hAnsi="Arial" w:cs="Arial"/>
          <w:i/>
          <w:iCs/>
          <w:sz w:val="24"/>
          <w:szCs w:val="24"/>
        </w:rPr>
        <w:t>Peri</w:t>
      </w:r>
      <w:proofErr w:type="spellEnd"/>
      <w:r w:rsidR="009D2041" w:rsidRPr="00E36CA8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="00B67A81">
        <w:rPr>
          <w:rFonts w:ascii="Arial" w:hAnsi="Arial" w:cs="Arial"/>
          <w:i/>
          <w:iCs/>
          <w:sz w:val="24"/>
          <w:szCs w:val="24"/>
        </w:rPr>
        <w:t>Adama</w:t>
      </w:r>
      <w:proofErr w:type="spellEnd"/>
      <w:r w:rsidR="009D2041">
        <w:rPr>
          <w:rFonts w:ascii="Arial" w:hAnsi="Arial" w:cs="Arial"/>
          <w:sz w:val="24"/>
          <w:szCs w:val="24"/>
        </w:rPr>
        <w:t xml:space="preserve">. However, before eating potato </w:t>
      </w:r>
      <w:proofErr w:type="spellStart"/>
      <w:r w:rsidR="009D2041">
        <w:rPr>
          <w:rFonts w:ascii="Arial" w:hAnsi="Arial" w:cs="Arial"/>
          <w:sz w:val="24"/>
          <w:szCs w:val="24"/>
        </w:rPr>
        <w:t>kugel</w:t>
      </w:r>
      <w:proofErr w:type="spellEnd"/>
      <w:r w:rsidR="009D2041">
        <w:rPr>
          <w:rFonts w:ascii="Arial" w:hAnsi="Arial" w:cs="Arial"/>
          <w:sz w:val="24"/>
          <w:szCs w:val="24"/>
        </w:rPr>
        <w:t xml:space="preserve"> prepared from finely ground </w:t>
      </w:r>
      <w:r w:rsidR="009D2041">
        <w:rPr>
          <w:rFonts w:ascii="Arial" w:hAnsi="Arial" w:cs="Arial"/>
          <w:sz w:val="24"/>
          <w:szCs w:val="24"/>
        </w:rPr>
        <w:lastRenderedPageBreak/>
        <w:t xml:space="preserve">potatoes, as well as smooth apple sauce, baby food, tomato paste, halva and </w:t>
      </w:r>
      <w:proofErr w:type="spellStart"/>
      <w:r w:rsidR="009D2041">
        <w:rPr>
          <w:rFonts w:ascii="Arial" w:hAnsi="Arial" w:cs="Arial"/>
          <w:sz w:val="24"/>
          <w:szCs w:val="24"/>
        </w:rPr>
        <w:t>techina</w:t>
      </w:r>
      <w:proofErr w:type="spellEnd"/>
      <w:r w:rsidR="009D2041">
        <w:rPr>
          <w:rFonts w:ascii="Arial" w:hAnsi="Arial" w:cs="Arial"/>
          <w:sz w:val="24"/>
          <w:szCs w:val="24"/>
        </w:rPr>
        <w:t xml:space="preserve">, </w:t>
      </w:r>
      <w:r w:rsidR="00B67A81">
        <w:rPr>
          <w:rFonts w:ascii="Arial" w:hAnsi="Arial" w:cs="Arial"/>
          <w:sz w:val="24"/>
          <w:szCs w:val="24"/>
        </w:rPr>
        <w:t>one should recite</w:t>
      </w:r>
      <w:r w:rsidR="009D2041">
        <w:rPr>
          <w:rFonts w:ascii="Arial" w:hAnsi="Arial" w:cs="Arial"/>
          <w:sz w:val="24"/>
          <w:szCs w:val="24"/>
        </w:rPr>
        <w:t xml:space="preserve"> the blessing </w:t>
      </w:r>
      <w:r w:rsidR="00B67A81">
        <w:rPr>
          <w:rFonts w:ascii="Arial" w:hAnsi="Arial" w:cs="Arial"/>
          <w:sz w:val="24"/>
          <w:szCs w:val="24"/>
        </w:rPr>
        <w:t xml:space="preserve">of </w:t>
      </w:r>
      <w:r w:rsidR="00B67A81">
        <w:rPr>
          <w:rFonts w:ascii="Arial" w:hAnsi="Arial" w:cs="Arial"/>
          <w:i/>
          <w:iCs/>
          <w:sz w:val="24"/>
          <w:szCs w:val="24"/>
        </w:rPr>
        <w:t>She-</w:t>
      </w:r>
      <w:proofErr w:type="spellStart"/>
      <w:r w:rsidR="00B67A81">
        <w:rPr>
          <w:rFonts w:ascii="Arial" w:hAnsi="Arial" w:cs="Arial"/>
          <w:i/>
          <w:iCs/>
          <w:sz w:val="24"/>
          <w:szCs w:val="24"/>
        </w:rPr>
        <w:t>Hakol</w:t>
      </w:r>
      <w:proofErr w:type="spellEnd"/>
      <w:r w:rsidR="009D2041">
        <w:rPr>
          <w:rFonts w:ascii="Arial" w:hAnsi="Arial" w:cs="Arial"/>
          <w:sz w:val="24"/>
          <w:szCs w:val="24"/>
        </w:rPr>
        <w:t xml:space="preserve">. </w:t>
      </w:r>
    </w:p>
    <w:p w:rsidR="008E15AD" w:rsidRDefault="008E15AD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067BA7" w:rsidRDefault="008E15AD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B67A81">
        <w:rPr>
          <w:rFonts w:ascii="Arial" w:hAnsi="Arial" w:cs="Arial"/>
          <w:i/>
          <w:iCs/>
          <w:sz w:val="24"/>
          <w:szCs w:val="24"/>
        </w:rPr>
        <w:t>Acharonim</w:t>
      </w:r>
      <w:r>
        <w:rPr>
          <w:rFonts w:ascii="Arial" w:hAnsi="Arial" w:cs="Arial"/>
          <w:sz w:val="24"/>
          <w:szCs w:val="24"/>
        </w:rPr>
        <w:t xml:space="preserve"> discuss the appropriate blessing to be said before eating potato flour</w:t>
      </w:r>
      <w:r w:rsidR="00B67A81">
        <w:rPr>
          <w:rFonts w:ascii="Arial" w:hAnsi="Arial" w:cs="Arial"/>
          <w:sz w:val="24"/>
          <w:szCs w:val="24"/>
        </w:rPr>
        <w:t xml:space="preserve"> that</w:t>
      </w:r>
      <w:r>
        <w:rPr>
          <w:rFonts w:ascii="Arial" w:hAnsi="Arial" w:cs="Arial"/>
          <w:sz w:val="24"/>
          <w:szCs w:val="24"/>
        </w:rPr>
        <w:t xml:space="preserve"> is re</w:t>
      </w:r>
      <w:r w:rsidR="00B67A81">
        <w:rPr>
          <w:rFonts w:ascii="Arial" w:hAnsi="Arial" w:cs="Arial"/>
          <w:sz w:val="24"/>
          <w:szCs w:val="24"/>
        </w:rPr>
        <w:t>constituted</w:t>
      </w:r>
      <w:r>
        <w:rPr>
          <w:rFonts w:ascii="Arial" w:hAnsi="Arial" w:cs="Arial"/>
          <w:sz w:val="24"/>
          <w:szCs w:val="24"/>
        </w:rPr>
        <w:t xml:space="preserve"> and made into mashed potatoes or potato chips (Pringles). </w:t>
      </w:r>
      <w:r w:rsidR="00067BA7">
        <w:rPr>
          <w:rFonts w:ascii="Arial" w:hAnsi="Arial" w:cs="Arial"/>
          <w:sz w:val="24"/>
          <w:szCs w:val="24"/>
        </w:rPr>
        <w:t xml:space="preserve">They ask whether the </w:t>
      </w:r>
      <w:r w:rsidR="00B67A81">
        <w:rPr>
          <w:rFonts w:ascii="Arial" w:hAnsi="Arial" w:cs="Arial"/>
          <w:sz w:val="24"/>
          <w:szCs w:val="24"/>
        </w:rPr>
        <w:t>vegetable</w:t>
      </w:r>
      <w:r w:rsidR="00067BA7">
        <w:rPr>
          <w:rFonts w:ascii="Arial" w:hAnsi="Arial" w:cs="Arial"/>
          <w:sz w:val="24"/>
          <w:szCs w:val="24"/>
        </w:rPr>
        <w:t xml:space="preserve">’s change in form </w:t>
      </w:r>
      <w:r w:rsidR="00B67A81">
        <w:rPr>
          <w:rFonts w:ascii="Arial" w:hAnsi="Arial" w:cs="Arial"/>
          <w:sz w:val="24"/>
          <w:szCs w:val="24"/>
        </w:rPr>
        <w:t>re</w:t>
      </w:r>
      <w:r w:rsidR="00067BA7">
        <w:rPr>
          <w:rFonts w:ascii="Arial" w:hAnsi="Arial" w:cs="Arial"/>
          <w:sz w:val="24"/>
          <w:szCs w:val="24"/>
        </w:rPr>
        <w:t xml:space="preserve">moves it from the category of </w:t>
      </w:r>
      <w:r w:rsidR="00B67A81">
        <w:rPr>
          <w:rFonts w:ascii="Arial" w:hAnsi="Arial" w:cs="Arial"/>
          <w:sz w:val="24"/>
          <w:szCs w:val="24"/>
        </w:rPr>
        <w:t>vegetables</w:t>
      </w:r>
      <w:r w:rsidR="00067BA7">
        <w:rPr>
          <w:rFonts w:ascii="Arial" w:hAnsi="Arial" w:cs="Arial"/>
          <w:sz w:val="24"/>
          <w:szCs w:val="24"/>
        </w:rPr>
        <w:t xml:space="preserve"> and is therefore sufficient in order to change its </w:t>
      </w:r>
      <w:proofErr w:type="spellStart"/>
      <w:r w:rsidR="00067BA7" w:rsidRPr="00E36CA8">
        <w:rPr>
          <w:rFonts w:ascii="Arial" w:hAnsi="Arial" w:cs="Arial"/>
          <w:i/>
          <w:iCs/>
          <w:sz w:val="24"/>
          <w:szCs w:val="24"/>
        </w:rPr>
        <w:t>berakha</w:t>
      </w:r>
      <w:proofErr w:type="spellEnd"/>
      <w:r w:rsidR="00067BA7">
        <w:rPr>
          <w:rFonts w:ascii="Arial" w:hAnsi="Arial" w:cs="Arial"/>
          <w:sz w:val="24"/>
          <w:szCs w:val="24"/>
        </w:rPr>
        <w:t xml:space="preserve"> or whether the change in form is </w:t>
      </w:r>
      <w:r w:rsidR="00B67A81">
        <w:rPr>
          <w:rFonts w:ascii="Arial" w:hAnsi="Arial" w:cs="Arial"/>
          <w:sz w:val="24"/>
          <w:szCs w:val="24"/>
        </w:rPr>
        <w:t xml:space="preserve">not </w:t>
      </w:r>
      <w:r w:rsidR="00067BA7">
        <w:rPr>
          <w:rFonts w:ascii="Arial" w:hAnsi="Arial" w:cs="Arial"/>
          <w:sz w:val="24"/>
          <w:szCs w:val="24"/>
        </w:rPr>
        <w:t xml:space="preserve">significant </w:t>
      </w:r>
      <w:r w:rsidR="00B67A81">
        <w:rPr>
          <w:rFonts w:ascii="Arial" w:hAnsi="Arial" w:cs="Arial"/>
          <w:sz w:val="24"/>
          <w:szCs w:val="24"/>
        </w:rPr>
        <w:t>enough to indicate</w:t>
      </w:r>
      <w:r w:rsidR="00067BA7">
        <w:rPr>
          <w:rFonts w:ascii="Arial" w:hAnsi="Arial" w:cs="Arial"/>
          <w:sz w:val="24"/>
          <w:szCs w:val="24"/>
        </w:rPr>
        <w:t xml:space="preserve"> that the fruit has lost its identity. </w:t>
      </w:r>
    </w:p>
    <w:p w:rsidR="00067BA7" w:rsidRDefault="00067BA7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</w:p>
    <w:p w:rsidR="008E15AD" w:rsidRDefault="008E15AD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the one hand, since the potato flour </w:t>
      </w:r>
      <w:r w:rsidR="00B67A8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s no longer similar in appearance to a real potato, the blessing should be </w:t>
      </w:r>
      <w:r w:rsidRPr="00E36CA8">
        <w:rPr>
          <w:rFonts w:ascii="Arial" w:hAnsi="Arial" w:cs="Arial"/>
          <w:i/>
          <w:iCs/>
          <w:sz w:val="24"/>
          <w:szCs w:val="24"/>
        </w:rPr>
        <w:t>She-</w:t>
      </w:r>
      <w:proofErr w:type="spellStart"/>
      <w:r w:rsidRPr="00E36CA8">
        <w:rPr>
          <w:rFonts w:ascii="Arial" w:hAnsi="Arial" w:cs="Arial"/>
          <w:i/>
          <w:iCs/>
          <w:sz w:val="24"/>
          <w:szCs w:val="24"/>
        </w:rPr>
        <w:t>Hakol</w:t>
      </w:r>
      <w:proofErr w:type="spellEnd"/>
      <w:r>
        <w:rPr>
          <w:rFonts w:ascii="Arial" w:hAnsi="Arial" w:cs="Arial"/>
          <w:sz w:val="24"/>
          <w:szCs w:val="24"/>
        </w:rPr>
        <w:t>. Th</w:t>
      </w:r>
      <w:r w:rsidR="00B67A81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i</w:t>
      </w:r>
      <w:r w:rsidR="00B67A81">
        <w:rPr>
          <w:rFonts w:ascii="Arial" w:hAnsi="Arial" w:cs="Arial"/>
          <w:sz w:val="24"/>
          <w:szCs w:val="24"/>
        </w:rPr>
        <w:t xml:space="preserve">s indeed the ruling of many </w:t>
      </w:r>
      <w:proofErr w:type="spellStart"/>
      <w:r w:rsidR="00B67A81" w:rsidRPr="00B67A81">
        <w:rPr>
          <w:rFonts w:ascii="Arial" w:hAnsi="Arial" w:cs="Arial"/>
          <w:i/>
          <w:iCs/>
          <w:sz w:val="24"/>
          <w:szCs w:val="24"/>
        </w:rPr>
        <w:t>Pos</w:t>
      </w:r>
      <w:r w:rsidRPr="00B67A81">
        <w:rPr>
          <w:rFonts w:ascii="Arial" w:hAnsi="Arial" w:cs="Arial"/>
          <w:i/>
          <w:iCs/>
          <w:sz w:val="24"/>
          <w:szCs w:val="24"/>
        </w:rPr>
        <w:t>kim</w:t>
      </w:r>
      <w:proofErr w:type="spellEnd"/>
      <w:r>
        <w:rPr>
          <w:rFonts w:ascii="Arial" w:hAnsi="Arial" w:cs="Arial"/>
          <w:sz w:val="24"/>
          <w:szCs w:val="24"/>
        </w:rPr>
        <w:t xml:space="preserve">. Some, however, suggest that since the </w:t>
      </w:r>
      <w:r w:rsidR="00067BA7">
        <w:rPr>
          <w:rFonts w:ascii="Arial" w:hAnsi="Arial" w:cs="Arial"/>
          <w:sz w:val="24"/>
          <w:szCs w:val="24"/>
        </w:rPr>
        <w:t>similar</w:t>
      </w:r>
      <w:r w:rsidR="00B67A81">
        <w:rPr>
          <w:rFonts w:ascii="Arial" w:hAnsi="Arial" w:cs="Arial"/>
          <w:sz w:val="24"/>
          <w:szCs w:val="24"/>
        </w:rPr>
        <w:t>it</w:t>
      </w:r>
      <w:r w:rsidR="00067BA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to potatoes is eventually restored, one should say </w:t>
      </w:r>
      <w:proofErr w:type="spellStart"/>
      <w:r w:rsidRPr="002209F1">
        <w:rPr>
          <w:rFonts w:ascii="Arial" w:hAnsi="Arial" w:cs="Arial"/>
          <w:i/>
          <w:iCs/>
          <w:sz w:val="24"/>
          <w:szCs w:val="24"/>
        </w:rPr>
        <w:t>Borei</w:t>
      </w:r>
      <w:proofErr w:type="spellEnd"/>
      <w:r w:rsidRPr="002209F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209F1">
        <w:rPr>
          <w:rFonts w:ascii="Arial" w:hAnsi="Arial" w:cs="Arial"/>
          <w:i/>
          <w:iCs/>
          <w:sz w:val="24"/>
          <w:szCs w:val="24"/>
        </w:rPr>
        <w:t>Peri</w:t>
      </w:r>
      <w:proofErr w:type="spellEnd"/>
      <w:r w:rsidRPr="002209F1">
        <w:rPr>
          <w:rFonts w:ascii="Arial" w:hAnsi="Arial" w:cs="Arial"/>
          <w:i/>
          <w:iCs/>
          <w:sz w:val="24"/>
          <w:szCs w:val="24"/>
        </w:rPr>
        <w:t xml:space="preserve"> Ha-</w:t>
      </w:r>
      <w:proofErr w:type="spellStart"/>
      <w:r w:rsidRPr="002209F1">
        <w:rPr>
          <w:rFonts w:ascii="Arial" w:hAnsi="Arial" w:cs="Arial"/>
          <w:i/>
          <w:iCs/>
          <w:sz w:val="24"/>
          <w:szCs w:val="24"/>
        </w:rPr>
        <w:t>Adama</w:t>
      </w:r>
      <w:proofErr w:type="spellEnd"/>
      <w:r>
        <w:rPr>
          <w:rFonts w:ascii="Arial" w:hAnsi="Arial" w:cs="Arial"/>
          <w:sz w:val="24"/>
          <w:szCs w:val="24"/>
        </w:rPr>
        <w:t xml:space="preserve"> (see </w:t>
      </w:r>
      <w:r w:rsidR="002209F1">
        <w:rPr>
          <w:rFonts w:ascii="Arial" w:hAnsi="Arial" w:cs="Arial"/>
          <w:sz w:val="24"/>
          <w:szCs w:val="24"/>
        </w:rPr>
        <w:t xml:space="preserve">R. </w:t>
      </w:r>
      <w:proofErr w:type="spellStart"/>
      <w:r w:rsidR="002209F1">
        <w:rPr>
          <w:rFonts w:ascii="Arial" w:hAnsi="Arial" w:cs="Arial"/>
          <w:sz w:val="24"/>
          <w:szCs w:val="24"/>
        </w:rPr>
        <w:t>Shlomo</w:t>
      </w:r>
      <w:proofErr w:type="spellEnd"/>
      <w:r w:rsidR="002209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09F1">
        <w:rPr>
          <w:rFonts w:ascii="Arial" w:hAnsi="Arial" w:cs="Arial"/>
          <w:sz w:val="24"/>
          <w:szCs w:val="24"/>
        </w:rPr>
        <w:t>Zalman</w:t>
      </w:r>
      <w:proofErr w:type="spellEnd"/>
      <w:r w:rsidR="002209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09F1">
        <w:rPr>
          <w:rFonts w:ascii="Arial" w:hAnsi="Arial" w:cs="Arial"/>
          <w:sz w:val="24"/>
          <w:szCs w:val="24"/>
        </w:rPr>
        <w:t>Auerbach</w:t>
      </w:r>
      <w:proofErr w:type="spellEnd"/>
      <w:r w:rsidR="002209F1">
        <w:rPr>
          <w:rFonts w:ascii="Arial" w:hAnsi="Arial" w:cs="Arial"/>
          <w:sz w:val="24"/>
          <w:szCs w:val="24"/>
        </w:rPr>
        <w:t xml:space="preserve">, </w:t>
      </w:r>
      <w:r w:rsidR="00E36CA8">
        <w:rPr>
          <w:rFonts w:ascii="Arial" w:hAnsi="Arial" w:cs="Arial"/>
          <w:sz w:val="24"/>
          <w:szCs w:val="24"/>
        </w:rPr>
        <w:t xml:space="preserve">as cites in </w:t>
      </w:r>
      <w:proofErr w:type="spellStart"/>
      <w:r w:rsidR="00E36CA8">
        <w:rPr>
          <w:rFonts w:ascii="Arial" w:hAnsi="Arial" w:cs="Arial"/>
          <w:sz w:val="24"/>
          <w:szCs w:val="24"/>
        </w:rPr>
        <w:t>Ve</w:t>
      </w:r>
      <w:proofErr w:type="spellEnd"/>
      <w:r w:rsidR="00E36CA8">
        <w:rPr>
          <w:rFonts w:ascii="Arial" w:hAnsi="Arial" w:cs="Arial"/>
          <w:sz w:val="24"/>
          <w:szCs w:val="24"/>
        </w:rPr>
        <w:t xml:space="preserve">-Ten </w:t>
      </w:r>
      <w:proofErr w:type="spellStart"/>
      <w:r w:rsidR="00E36CA8">
        <w:rPr>
          <w:rFonts w:ascii="Arial" w:hAnsi="Arial" w:cs="Arial"/>
          <w:sz w:val="24"/>
          <w:szCs w:val="24"/>
        </w:rPr>
        <w:t>Berakha</w:t>
      </w:r>
      <w:proofErr w:type="spellEnd"/>
      <w:r w:rsidR="00B67A81">
        <w:rPr>
          <w:rFonts w:ascii="Arial" w:hAnsi="Arial" w:cs="Arial"/>
          <w:sz w:val="24"/>
          <w:szCs w:val="24"/>
        </w:rPr>
        <w:t>, p</w:t>
      </w:r>
      <w:r w:rsidR="00E36CA8">
        <w:rPr>
          <w:rFonts w:ascii="Arial" w:hAnsi="Arial" w:cs="Arial"/>
          <w:sz w:val="24"/>
          <w:szCs w:val="24"/>
        </w:rPr>
        <w:t xml:space="preserve">. 402). </w:t>
      </w:r>
      <w:r w:rsidR="002209F1">
        <w:rPr>
          <w:rFonts w:ascii="Arial" w:hAnsi="Arial" w:cs="Arial"/>
          <w:sz w:val="24"/>
          <w:szCs w:val="24"/>
        </w:rPr>
        <w:t xml:space="preserve"> </w:t>
      </w:r>
    </w:p>
    <w:p w:rsidR="00D57453" w:rsidRDefault="00D57453" w:rsidP="00A0102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p w:rsidR="00D57453" w:rsidRDefault="00067BA7" w:rsidP="00A01026">
      <w:pPr>
        <w:autoSpaceDE w:val="0"/>
        <w:autoSpaceDN w:val="0"/>
        <w:adjustRightInd w:val="0"/>
        <w:spacing w:before="0" w:beforeAutospacing="0" w:after="0" w:afterAutospacing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week we will discuss fruits </w:t>
      </w:r>
      <w:r w:rsidR="00B67A81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are cooked, as well as fruit juice and fruit soup. </w:t>
      </w:r>
    </w:p>
    <w:bookmarkEnd w:id="0"/>
    <w:p w:rsidR="00E777FE" w:rsidRDefault="00E777FE" w:rsidP="00A01026">
      <w:pPr>
        <w:autoSpaceDE w:val="0"/>
        <w:autoSpaceDN w:val="0"/>
        <w:bidi/>
        <w:adjustRightInd w:val="0"/>
        <w:spacing w:before="0" w:beforeAutospacing="0" w:after="0" w:afterAutospacing="0" w:line="240" w:lineRule="auto"/>
        <w:rPr>
          <w:rFonts w:ascii="Arial" w:hAnsi="Arial" w:cs="Arial"/>
          <w:sz w:val="24"/>
          <w:szCs w:val="24"/>
        </w:rPr>
      </w:pPr>
    </w:p>
    <w:sectPr w:rsidR="00E777FE" w:rsidSect="001F26E4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1FF" w:rsidRDefault="001401FF" w:rsidP="008E7E59">
      <w:pPr>
        <w:spacing w:before="0" w:after="0" w:line="240" w:lineRule="auto"/>
      </w:pPr>
      <w:r>
        <w:separator/>
      </w:r>
    </w:p>
  </w:endnote>
  <w:endnote w:type="continuationSeparator" w:id="0">
    <w:p w:rsidR="001401FF" w:rsidRDefault="001401FF" w:rsidP="008E7E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1FF" w:rsidRDefault="001401FF" w:rsidP="008E7E59">
      <w:pPr>
        <w:spacing w:before="0" w:after="0" w:line="240" w:lineRule="auto"/>
      </w:pPr>
      <w:r>
        <w:separator/>
      </w:r>
    </w:p>
  </w:footnote>
  <w:footnote w:type="continuationSeparator" w:id="0">
    <w:p w:rsidR="001401FF" w:rsidRDefault="001401FF" w:rsidP="008E7E5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0772"/>
    <w:multiLevelType w:val="multilevel"/>
    <w:tmpl w:val="55FC0B16"/>
    <w:lvl w:ilvl="0">
      <w:start w:val="1"/>
      <w:numFmt w:val="hebrew1"/>
      <w:lvlText w:val="%1]"/>
      <w:lvlJc w:val="right"/>
      <w:pPr>
        <w:tabs>
          <w:tab w:val="num" w:pos="142"/>
        </w:tabs>
        <w:ind w:left="142" w:hanging="57"/>
      </w:pPr>
      <w:rPr>
        <w:rFonts w:cs="Times New Roman"/>
        <w:bCs/>
        <w:iCs w:val="0"/>
        <w:sz w:val="20"/>
        <w:szCs w:val="28"/>
      </w:rPr>
    </w:lvl>
    <w:lvl w:ilvl="1">
      <w:start w:val="1"/>
      <w:numFmt w:val="hebrew1"/>
      <w:lvlText w:val="%2."/>
      <w:lvlJc w:val="right"/>
      <w:pPr>
        <w:tabs>
          <w:tab w:val="num" w:pos="227"/>
        </w:tabs>
        <w:ind w:left="227" w:hanging="57"/>
      </w:pPr>
      <w:rPr>
        <w:rFonts w:cs="Times New Roman"/>
        <w:b w:val="0"/>
        <w:bCs w:val="0"/>
        <w:sz w:val="2"/>
        <w:szCs w:val="22"/>
      </w:rPr>
    </w:lvl>
    <w:lvl w:ilvl="2">
      <w:start w:val="1"/>
      <w:numFmt w:val="decimal"/>
      <w:lvlText w:val="%3."/>
      <w:lvlJc w:val="right"/>
      <w:pPr>
        <w:tabs>
          <w:tab w:val="num" w:pos="397"/>
        </w:tabs>
        <w:ind w:left="397" w:hanging="57"/>
      </w:pPr>
      <w:rPr>
        <w:rFonts w:cs="Times New Roman"/>
        <w:b w:val="0"/>
        <w:bCs w:val="0"/>
      </w:rPr>
    </w:lvl>
    <w:lvl w:ilvl="3">
      <w:start w:val="1"/>
      <w:numFmt w:val="hebrew1"/>
      <w:lvlText w:val="%4)"/>
      <w:lvlJc w:val="right"/>
      <w:pPr>
        <w:tabs>
          <w:tab w:val="num" w:pos="567"/>
        </w:tabs>
        <w:ind w:left="567" w:hanging="57"/>
      </w:pPr>
      <w:rPr>
        <w:rFonts w:cs="Times New Roman"/>
        <w:b w:val="0"/>
        <w:bCs w:val="0"/>
        <w:sz w:val="2"/>
        <w:szCs w:val="22"/>
      </w:rPr>
    </w:lvl>
    <w:lvl w:ilvl="4">
      <w:start w:val="1"/>
      <w:numFmt w:val="decimal"/>
      <w:lvlText w:val="%5)"/>
      <w:lvlJc w:val="right"/>
      <w:pPr>
        <w:tabs>
          <w:tab w:val="num" w:pos="737"/>
        </w:tabs>
        <w:ind w:left="737" w:hanging="57"/>
      </w:pPr>
      <w:rPr>
        <w:rFonts w:cs="Times New Roman"/>
      </w:rPr>
    </w:lvl>
    <w:lvl w:ilvl="5">
      <w:start w:val="1"/>
      <w:numFmt w:val="hebrew1"/>
      <w:lvlText w:val="%6."/>
      <w:lvlJc w:val="right"/>
      <w:pPr>
        <w:tabs>
          <w:tab w:val="num" w:pos="907"/>
        </w:tabs>
        <w:ind w:left="907" w:hanging="56"/>
      </w:pPr>
      <w:rPr>
        <w:rFonts w:cs="Times New Roman"/>
        <w:sz w:val="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510"/>
    <w:rsid w:val="00001882"/>
    <w:rsid w:val="0001283D"/>
    <w:rsid w:val="00016DEC"/>
    <w:rsid w:val="0002297C"/>
    <w:rsid w:val="000259EB"/>
    <w:rsid w:val="00027F51"/>
    <w:rsid w:val="00030499"/>
    <w:rsid w:val="00030734"/>
    <w:rsid w:val="00041CCB"/>
    <w:rsid w:val="00044709"/>
    <w:rsid w:val="00047E90"/>
    <w:rsid w:val="00050EDA"/>
    <w:rsid w:val="00054C72"/>
    <w:rsid w:val="00057A7F"/>
    <w:rsid w:val="00060E60"/>
    <w:rsid w:val="00061559"/>
    <w:rsid w:val="00064E6E"/>
    <w:rsid w:val="000658AE"/>
    <w:rsid w:val="00067BA7"/>
    <w:rsid w:val="00067CDD"/>
    <w:rsid w:val="0007208A"/>
    <w:rsid w:val="000720F3"/>
    <w:rsid w:val="00072909"/>
    <w:rsid w:val="00077811"/>
    <w:rsid w:val="00083010"/>
    <w:rsid w:val="00083602"/>
    <w:rsid w:val="00083AD6"/>
    <w:rsid w:val="00083BF1"/>
    <w:rsid w:val="00086A05"/>
    <w:rsid w:val="00095676"/>
    <w:rsid w:val="00095765"/>
    <w:rsid w:val="00097EEB"/>
    <w:rsid w:val="000A2089"/>
    <w:rsid w:val="000A781E"/>
    <w:rsid w:val="000B3E1D"/>
    <w:rsid w:val="000C04A5"/>
    <w:rsid w:val="000C67DA"/>
    <w:rsid w:val="000C6EB3"/>
    <w:rsid w:val="000C79BC"/>
    <w:rsid w:val="000D2FC6"/>
    <w:rsid w:val="000D5604"/>
    <w:rsid w:val="000D6ECB"/>
    <w:rsid w:val="000E62F7"/>
    <w:rsid w:val="00100728"/>
    <w:rsid w:val="001065B2"/>
    <w:rsid w:val="001073B4"/>
    <w:rsid w:val="00112C00"/>
    <w:rsid w:val="0011317A"/>
    <w:rsid w:val="00113361"/>
    <w:rsid w:val="00113576"/>
    <w:rsid w:val="0011528A"/>
    <w:rsid w:val="0011622D"/>
    <w:rsid w:val="00116987"/>
    <w:rsid w:val="00123C74"/>
    <w:rsid w:val="001309D2"/>
    <w:rsid w:val="00130BEB"/>
    <w:rsid w:val="001401FF"/>
    <w:rsid w:val="0014237E"/>
    <w:rsid w:val="001426F7"/>
    <w:rsid w:val="00145749"/>
    <w:rsid w:val="00145F01"/>
    <w:rsid w:val="001666F7"/>
    <w:rsid w:val="00170099"/>
    <w:rsid w:val="00170D08"/>
    <w:rsid w:val="00173C8B"/>
    <w:rsid w:val="00182863"/>
    <w:rsid w:val="001850B4"/>
    <w:rsid w:val="001860BD"/>
    <w:rsid w:val="00187DF3"/>
    <w:rsid w:val="00191A8F"/>
    <w:rsid w:val="001A15D3"/>
    <w:rsid w:val="001A2EB3"/>
    <w:rsid w:val="001A4F18"/>
    <w:rsid w:val="001A5EF0"/>
    <w:rsid w:val="001B1EA2"/>
    <w:rsid w:val="001B4731"/>
    <w:rsid w:val="001B5AC2"/>
    <w:rsid w:val="001B7AC7"/>
    <w:rsid w:val="001C4402"/>
    <w:rsid w:val="001C6CA7"/>
    <w:rsid w:val="001D3E8E"/>
    <w:rsid w:val="001D6298"/>
    <w:rsid w:val="001E0CA4"/>
    <w:rsid w:val="001E29EA"/>
    <w:rsid w:val="001E540F"/>
    <w:rsid w:val="001F0782"/>
    <w:rsid w:val="001F26E4"/>
    <w:rsid w:val="001F67B4"/>
    <w:rsid w:val="0020011B"/>
    <w:rsid w:val="00200D88"/>
    <w:rsid w:val="00200ECA"/>
    <w:rsid w:val="002049AD"/>
    <w:rsid w:val="00205B77"/>
    <w:rsid w:val="00212FDB"/>
    <w:rsid w:val="002179B1"/>
    <w:rsid w:val="002209F1"/>
    <w:rsid w:val="00220EBE"/>
    <w:rsid w:val="00222910"/>
    <w:rsid w:val="0022550A"/>
    <w:rsid w:val="0022781B"/>
    <w:rsid w:val="002307E8"/>
    <w:rsid w:val="002308AD"/>
    <w:rsid w:val="0023591B"/>
    <w:rsid w:val="00240CA8"/>
    <w:rsid w:val="002426B1"/>
    <w:rsid w:val="00243A26"/>
    <w:rsid w:val="00243FDE"/>
    <w:rsid w:val="00252434"/>
    <w:rsid w:val="00255690"/>
    <w:rsid w:val="00256198"/>
    <w:rsid w:val="00256258"/>
    <w:rsid w:val="002577F9"/>
    <w:rsid w:val="00257911"/>
    <w:rsid w:val="00264BC0"/>
    <w:rsid w:val="002667A9"/>
    <w:rsid w:val="00271AF7"/>
    <w:rsid w:val="00275B8F"/>
    <w:rsid w:val="0028099E"/>
    <w:rsid w:val="00280A5B"/>
    <w:rsid w:val="002833BB"/>
    <w:rsid w:val="0028379C"/>
    <w:rsid w:val="00291158"/>
    <w:rsid w:val="002A2587"/>
    <w:rsid w:val="002A45F0"/>
    <w:rsid w:val="002B5782"/>
    <w:rsid w:val="002C0A6A"/>
    <w:rsid w:val="002C5BCB"/>
    <w:rsid w:val="002D3B25"/>
    <w:rsid w:val="002D463E"/>
    <w:rsid w:val="002E070B"/>
    <w:rsid w:val="002E130E"/>
    <w:rsid w:val="002E6D36"/>
    <w:rsid w:val="002E781A"/>
    <w:rsid w:val="002E7F71"/>
    <w:rsid w:val="002F0A56"/>
    <w:rsid w:val="002F158F"/>
    <w:rsid w:val="002F2CEA"/>
    <w:rsid w:val="002F725E"/>
    <w:rsid w:val="003128E7"/>
    <w:rsid w:val="00317A1B"/>
    <w:rsid w:val="00321ACB"/>
    <w:rsid w:val="0033383C"/>
    <w:rsid w:val="00334093"/>
    <w:rsid w:val="00337735"/>
    <w:rsid w:val="00337CFA"/>
    <w:rsid w:val="00340140"/>
    <w:rsid w:val="00341A69"/>
    <w:rsid w:val="0035226B"/>
    <w:rsid w:val="00353639"/>
    <w:rsid w:val="0035603E"/>
    <w:rsid w:val="00361F8C"/>
    <w:rsid w:val="00363BF0"/>
    <w:rsid w:val="00363FF8"/>
    <w:rsid w:val="003754B6"/>
    <w:rsid w:val="0038437A"/>
    <w:rsid w:val="00390D4F"/>
    <w:rsid w:val="00392F51"/>
    <w:rsid w:val="003944D1"/>
    <w:rsid w:val="00397DB8"/>
    <w:rsid w:val="003A327E"/>
    <w:rsid w:val="003B1350"/>
    <w:rsid w:val="003C0DA3"/>
    <w:rsid w:val="003C51FD"/>
    <w:rsid w:val="003C6719"/>
    <w:rsid w:val="003C75E6"/>
    <w:rsid w:val="003D1715"/>
    <w:rsid w:val="003D1BEF"/>
    <w:rsid w:val="003D5A39"/>
    <w:rsid w:val="003E1F72"/>
    <w:rsid w:val="003E2660"/>
    <w:rsid w:val="003E3CC0"/>
    <w:rsid w:val="003E4BB4"/>
    <w:rsid w:val="003F04B3"/>
    <w:rsid w:val="003F1EC0"/>
    <w:rsid w:val="0040072D"/>
    <w:rsid w:val="0040719C"/>
    <w:rsid w:val="00422FA8"/>
    <w:rsid w:val="00423156"/>
    <w:rsid w:val="0043362B"/>
    <w:rsid w:val="00440578"/>
    <w:rsid w:val="00440B4C"/>
    <w:rsid w:val="00443525"/>
    <w:rsid w:val="004453C5"/>
    <w:rsid w:val="00452048"/>
    <w:rsid w:val="00455BEC"/>
    <w:rsid w:val="00461586"/>
    <w:rsid w:val="0046638F"/>
    <w:rsid w:val="00470236"/>
    <w:rsid w:val="004741E9"/>
    <w:rsid w:val="004751C5"/>
    <w:rsid w:val="00477648"/>
    <w:rsid w:val="004846B8"/>
    <w:rsid w:val="00486BD1"/>
    <w:rsid w:val="00487C38"/>
    <w:rsid w:val="00491FA5"/>
    <w:rsid w:val="00495E3B"/>
    <w:rsid w:val="004A04DA"/>
    <w:rsid w:val="004A3AEE"/>
    <w:rsid w:val="004B49B4"/>
    <w:rsid w:val="004B4E64"/>
    <w:rsid w:val="004B7A0D"/>
    <w:rsid w:val="004C2E3E"/>
    <w:rsid w:val="004C3317"/>
    <w:rsid w:val="004C3F1E"/>
    <w:rsid w:val="004C5E12"/>
    <w:rsid w:val="004D2919"/>
    <w:rsid w:val="004D621B"/>
    <w:rsid w:val="004D77AA"/>
    <w:rsid w:val="004E3305"/>
    <w:rsid w:val="004F25FE"/>
    <w:rsid w:val="004F7925"/>
    <w:rsid w:val="004F7FA8"/>
    <w:rsid w:val="00501529"/>
    <w:rsid w:val="00502933"/>
    <w:rsid w:val="00506D55"/>
    <w:rsid w:val="00515660"/>
    <w:rsid w:val="00517956"/>
    <w:rsid w:val="00520660"/>
    <w:rsid w:val="00520BF1"/>
    <w:rsid w:val="005217A4"/>
    <w:rsid w:val="00523216"/>
    <w:rsid w:val="00525467"/>
    <w:rsid w:val="005259B5"/>
    <w:rsid w:val="005325B9"/>
    <w:rsid w:val="005406FE"/>
    <w:rsid w:val="00542461"/>
    <w:rsid w:val="005455F0"/>
    <w:rsid w:val="00545A94"/>
    <w:rsid w:val="005469B7"/>
    <w:rsid w:val="00551295"/>
    <w:rsid w:val="0055311D"/>
    <w:rsid w:val="00567B87"/>
    <w:rsid w:val="00572901"/>
    <w:rsid w:val="00581551"/>
    <w:rsid w:val="00584777"/>
    <w:rsid w:val="005A5F4F"/>
    <w:rsid w:val="005A6C98"/>
    <w:rsid w:val="005B601A"/>
    <w:rsid w:val="005B60F4"/>
    <w:rsid w:val="005C0AEB"/>
    <w:rsid w:val="005C37F3"/>
    <w:rsid w:val="005C6864"/>
    <w:rsid w:val="005C6BCD"/>
    <w:rsid w:val="005C6E32"/>
    <w:rsid w:val="005D1843"/>
    <w:rsid w:val="005E1393"/>
    <w:rsid w:val="005E5739"/>
    <w:rsid w:val="005F04AE"/>
    <w:rsid w:val="005F3B40"/>
    <w:rsid w:val="005F436B"/>
    <w:rsid w:val="005F4DCB"/>
    <w:rsid w:val="005F6CE8"/>
    <w:rsid w:val="00602FFF"/>
    <w:rsid w:val="006136D0"/>
    <w:rsid w:val="00615F25"/>
    <w:rsid w:val="006175CD"/>
    <w:rsid w:val="00620EA6"/>
    <w:rsid w:val="0062699B"/>
    <w:rsid w:val="006271F5"/>
    <w:rsid w:val="00627CCC"/>
    <w:rsid w:val="0063707E"/>
    <w:rsid w:val="0063779E"/>
    <w:rsid w:val="00674B4A"/>
    <w:rsid w:val="00674C79"/>
    <w:rsid w:val="00680096"/>
    <w:rsid w:val="006821AD"/>
    <w:rsid w:val="006826D7"/>
    <w:rsid w:val="00684917"/>
    <w:rsid w:val="0068521F"/>
    <w:rsid w:val="00691D74"/>
    <w:rsid w:val="00695D58"/>
    <w:rsid w:val="006B219F"/>
    <w:rsid w:val="006B4617"/>
    <w:rsid w:val="006C347E"/>
    <w:rsid w:val="006C397F"/>
    <w:rsid w:val="006C51C1"/>
    <w:rsid w:val="006C675A"/>
    <w:rsid w:val="006D5D8E"/>
    <w:rsid w:val="006D6818"/>
    <w:rsid w:val="006D6FE5"/>
    <w:rsid w:val="006D7F57"/>
    <w:rsid w:val="006E2521"/>
    <w:rsid w:val="006E385B"/>
    <w:rsid w:val="006E52EC"/>
    <w:rsid w:val="006E7510"/>
    <w:rsid w:val="006F17E0"/>
    <w:rsid w:val="006F1CB7"/>
    <w:rsid w:val="006F4C36"/>
    <w:rsid w:val="00705570"/>
    <w:rsid w:val="00706573"/>
    <w:rsid w:val="00706C01"/>
    <w:rsid w:val="0071698D"/>
    <w:rsid w:val="00720DDB"/>
    <w:rsid w:val="007270A6"/>
    <w:rsid w:val="00734F9F"/>
    <w:rsid w:val="007427A3"/>
    <w:rsid w:val="0074356C"/>
    <w:rsid w:val="00751A0B"/>
    <w:rsid w:val="007560DC"/>
    <w:rsid w:val="00756DD7"/>
    <w:rsid w:val="00761054"/>
    <w:rsid w:val="00771C31"/>
    <w:rsid w:val="0077459C"/>
    <w:rsid w:val="007815BF"/>
    <w:rsid w:val="00786CC8"/>
    <w:rsid w:val="00786F00"/>
    <w:rsid w:val="00792ED1"/>
    <w:rsid w:val="00793497"/>
    <w:rsid w:val="00796000"/>
    <w:rsid w:val="007B18E9"/>
    <w:rsid w:val="007B3585"/>
    <w:rsid w:val="007B3CA5"/>
    <w:rsid w:val="007B732C"/>
    <w:rsid w:val="007C1223"/>
    <w:rsid w:val="007E6FEA"/>
    <w:rsid w:val="007F0977"/>
    <w:rsid w:val="007F231E"/>
    <w:rsid w:val="007F33A3"/>
    <w:rsid w:val="007F3DE9"/>
    <w:rsid w:val="007F7084"/>
    <w:rsid w:val="00813F82"/>
    <w:rsid w:val="00823EB4"/>
    <w:rsid w:val="008242D5"/>
    <w:rsid w:val="008278F6"/>
    <w:rsid w:val="008328E1"/>
    <w:rsid w:val="00832D00"/>
    <w:rsid w:val="008344F6"/>
    <w:rsid w:val="008348D1"/>
    <w:rsid w:val="00834A66"/>
    <w:rsid w:val="00835A7C"/>
    <w:rsid w:val="00850827"/>
    <w:rsid w:val="0085494E"/>
    <w:rsid w:val="008569B3"/>
    <w:rsid w:val="008604C3"/>
    <w:rsid w:val="00864BAC"/>
    <w:rsid w:val="008766DD"/>
    <w:rsid w:val="008A28A8"/>
    <w:rsid w:val="008A6C3D"/>
    <w:rsid w:val="008B0C59"/>
    <w:rsid w:val="008B2DAC"/>
    <w:rsid w:val="008B3671"/>
    <w:rsid w:val="008C4B39"/>
    <w:rsid w:val="008C5206"/>
    <w:rsid w:val="008D041F"/>
    <w:rsid w:val="008E15AD"/>
    <w:rsid w:val="008E7E59"/>
    <w:rsid w:val="008F140D"/>
    <w:rsid w:val="008F1568"/>
    <w:rsid w:val="008F37BF"/>
    <w:rsid w:val="008F5CD8"/>
    <w:rsid w:val="008F670E"/>
    <w:rsid w:val="0090130D"/>
    <w:rsid w:val="00901A60"/>
    <w:rsid w:val="00902556"/>
    <w:rsid w:val="00906870"/>
    <w:rsid w:val="009102AF"/>
    <w:rsid w:val="009139B2"/>
    <w:rsid w:val="009153F2"/>
    <w:rsid w:val="0091712B"/>
    <w:rsid w:val="0092042A"/>
    <w:rsid w:val="00920667"/>
    <w:rsid w:val="009208E8"/>
    <w:rsid w:val="009228AE"/>
    <w:rsid w:val="00925854"/>
    <w:rsid w:val="0093279F"/>
    <w:rsid w:val="0093308B"/>
    <w:rsid w:val="00934079"/>
    <w:rsid w:val="00946216"/>
    <w:rsid w:val="00956613"/>
    <w:rsid w:val="0095731F"/>
    <w:rsid w:val="009609F9"/>
    <w:rsid w:val="009629CF"/>
    <w:rsid w:val="00967BAF"/>
    <w:rsid w:val="00974D4C"/>
    <w:rsid w:val="00977BF8"/>
    <w:rsid w:val="009810F2"/>
    <w:rsid w:val="00982C85"/>
    <w:rsid w:val="00985349"/>
    <w:rsid w:val="009865F0"/>
    <w:rsid w:val="00986DDA"/>
    <w:rsid w:val="0099066B"/>
    <w:rsid w:val="00990B30"/>
    <w:rsid w:val="009960ED"/>
    <w:rsid w:val="009A1362"/>
    <w:rsid w:val="009A32E6"/>
    <w:rsid w:val="009B3576"/>
    <w:rsid w:val="009B3D9F"/>
    <w:rsid w:val="009C15BC"/>
    <w:rsid w:val="009C7305"/>
    <w:rsid w:val="009D2041"/>
    <w:rsid w:val="009D36FE"/>
    <w:rsid w:val="009D5281"/>
    <w:rsid w:val="009E64F5"/>
    <w:rsid w:val="009E79AA"/>
    <w:rsid w:val="009F0221"/>
    <w:rsid w:val="009F4FAE"/>
    <w:rsid w:val="009F7821"/>
    <w:rsid w:val="009F7936"/>
    <w:rsid w:val="009F7E59"/>
    <w:rsid w:val="00A01026"/>
    <w:rsid w:val="00A0365D"/>
    <w:rsid w:val="00A04436"/>
    <w:rsid w:val="00A05142"/>
    <w:rsid w:val="00A1079B"/>
    <w:rsid w:val="00A15AE5"/>
    <w:rsid w:val="00A15EFB"/>
    <w:rsid w:val="00A16AE8"/>
    <w:rsid w:val="00A16E8B"/>
    <w:rsid w:val="00A25ADB"/>
    <w:rsid w:val="00A62F85"/>
    <w:rsid w:val="00A70AE2"/>
    <w:rsid w:val="00A772DB"/>
    <w:rsid w:val="00A86B24"/>
    <w:rsid w:val="00A95917"/>
    <w:rsid w:val="00A95E39"/>
    <w:rsid w:val="00A9684C"/>
    <w:rsid w:val="00A97D93"/>
    <w:rsid w:val="00AA203F"/>
    <w:rsid w:val="00AA51DB"/>
    <w:rsid w:val="00AA5869"/>
    <w:rsid w:val="00AA5C22"/>
    <w:rsid w:val="00AA7137"/>
    <w:rsid w:val="00AD0FFD"/>
    <w:rsid w:val="00AD411A"/>
    <w:rsid w:val="00AD537F"/>
    <w:rsid w:val="00AE5DC3"/>
    <w:rsid w:val="00B01B0A"/>
    <w:rsid w:val="00B10326"/>
    <w:rsid w:val="00B10A53"/>
    <w:rsid w:val="00B213E0"/>
    <w:rsid w:val="00B2718C"/>
    <w:rsid w:val="00B27190"/>
    <w:rsid w:val="00B27519"/>
    <w:rsid w:val="00B37242"/>
    <w:rsid w:val="00B37ABD"/>
    <w:rsid w:val="00B405AE"/>
    <w:rsid w:val="00B40E26"/>
    <w:rsid w:val="00B46A5A"/>
    <w:rsid w:val="00B517EE"/>
    <w:rsid w:val="00B523E3"/>
    <w:rsid w:val="00B616BA"/>
    <w:rsid w:val="00B648BD"/>
    <w:rsid w:val="00B65D72"/>
    <w:rsid w:val="00B67A81"/>
    <w:rsid w:val="00B7432B"/>
    <w:rsid w:val="00B7513F"/>
    <w:rsid w:val="00B75B77"/>
    <w:rsid w:val="00B77F7B"/>
    <w:rsid w:val="00B80C64"/>
    <w:rsid w:val="00B9349F"/>
    <w:rsid w:val="00BA3E09"/>
    <w:rsid w:val="00BB18CC"/>
    <w:rsid w:val="00BB4CBA"/>
    <w:rsid w:val="00BB5AFD"/>
    <w:rsid w:val="00BB7FD7"/>
    <w:rsid w:val="00BC544D"/>
    <w:rsid w:val="00BD5642"/>
    <w:rsid w:val="00BF203A"/>
    <w:rsid w:val="00BF3992"/>
    <w:rsid w:val="00BF6107"/>
    <w:rsid w:val="00C03376"/>
    <w:rsid w:val="00C04D31"/>
    <w:rsid w:val="00C17C2D"/>
    <w:rsid w:val="00C252E4"/>
    <w:rsid w:val="00C2692C"/>
    <w:rsid w:val="00C375FA"/>
    <w:rsid w:val="00C409DE"/>
    <w:rsid w:val="00C41374"/>
    <w:rsid w:val="00C42908"/>
    <w:rsid w:val="00C44A76"/>
    <w:rsid w:val="00C50320"/>
    <w:rsid w:val="00C50763"/>
    <w:rsid w:val="00C5293F"/>
    <w:rsid w:val="00C615BC"/>
    <w:rsid w:val="00C616A4"/>
    <w:rsid w:val="00C62B50"/>
    <w:rsid w:val="00C6463D"/>
    <w:rsid w:val="00C65C88"/>
    <w:rsid w:val="00C67603"/>
    <w:rsid w:val="00C76924"/>
    <w:rsid w:val="00C90A9C"/>
    <w:rsid w:val="00C93B5F"/>
    <w:rsid w:val="00C953CE"/>
    <w:rsid w:val="00CA7A68"/>
    <w:rsid w:val="00CB2609"/>
    <w:rsid w:val="00CC07ED"/>
    <w:rsid w:val="00CC1B0E"/>
    <w:rsid w:val="00CD0D8A"/>
    <w:rsid w:val="00CD237B"/>
    <w:rsid w:val="00CD328C"/>
    <w:rsid w:val="00CD3F72"/>
    <w:rsid w:val="00CD56A8"/>
    <w:rsid w:val="00CD661C"/>
    <w:rsid w:val="00CD6B51"/>
    <w:rsid w:val="00CE1DB1"/>
    <w:rsid w:val="00CE4255"/>
    <w:rsid w:val="00CE4DC8"/>
    <w:rsid w:val="00CE5805"/>
    <w:rsid w:val="00CE708A"/>
    <w:rsid w:val="00CF3F40"/>
    <w:rsid w:val="00D024B2"/>
    <w:rsid w:val="00D03D4C"/>
    <w:rsid w:val="00D043F7"/>
    <w:rsid w:val="00D06C9A"/>
    <w:rsid w:val="00D12F3B"/>
    <w:rsid w:val="00D158D9"/>
    <w:rsid w:val="00D209A7"/>
    <w:rsid w:val="00D22D53"/>
    <w:rsid w:val="00D23608"/>
    <w:rsid w:val="00D25D9E"/>
    <w:rsid w:val="00D25EF7"/>
    <w:rsid w:val="00D33669"/>
    <w:rsid w:val="00D375B6"/>
    <w:rsid w:val="00D3761B"/>
    <w:rsid w:val="00D404C8"/>
    <w:rsid w:val="00D41165"/>
    <w:rsid w:val="00D4397E"/>
    <w:rsid w:val="00D442EA"/>
    <w:rsid w:val="00D47604"/>
    <w:rsid w:val="00D55E67"/>
    <w:rsid w:val="00D57453"/>
    <w:rsid w:val="00D70651"/>
    <w:rsid w:val="00D74E78"/>
    <w:rsid w:val="00D75EFB"/>
    <w:rsid w:val="00D81971"/>
    <w:rsid w:val="00D873FA"/>
    <w:rsid w:val="00D9690D"/>
    <w:rsid w:val="00D96D72"/>
    <w:rsid w:val="00D96F84"/>
    <w:rsid w:val="00DB05C6"/>
    <w:rsid w:val="00DB4564"/>
    <w:rsid w:val="00DC0807"/>
    <w:rsid w:val="00DC20B4"/>
    <w:rsid w:val="00DC7D22"/>
    <w:rsid w:val="00DD2C9A"/>
    <w:rsid w:val="00DD48FD"/>
    <w:rsid w:val="00DD53BB"/>
    <w:rsid w:val="00DE40EB"/>
    <w:rsid w:val="00DE42DF"/>
    <w:rsid w:val="00DF014E"/>
    <w:rsid w:val="00E04793"/>
    <w:rsid w:val="00E05AE1"/>
    <w:rsid w:val="00E05DEB"/>
    <w:rsid w:val="00E120B5"/>
    <w:rsid w:val="00E209DE"/>
    <w:rsid w:val="00E236C2"/>
    <w:rsid w:val="00E3640A"/>
    <w:rsid w:val="00E36CA8"/>
    <w:rsid w:val="00E51265"/>
    <w:rsid w:val="00E52169"/>
    <w:rsid w:val="00E56552"/>
    <w:rsid w:val="00E639CE"/>
    <w:rsid w:val="00E64B6C"/>
    <w:rsid w:val="00E777FE"/>
    <w:rsid w:val="00E83DDC"/>
    <w:rsid w:val="00E95629"/>
    <w:rsid w:val="00E971BB"/>
    <w:rsid w:val="00EA1281"/>
    <w:rsid w:val="00EA3967"/>
    <w:rsid w:val="00EA5D14"/>
    <w:rsid w:val="00EB4210"/>
    <w:rsid w:val="00EB55A6"/>
    <w:rsid w:val="00EB7075"/>
    <w:rsid w:val="00EC6030"/>
    <w:rsid w:val="00ED156D"/>
    <w:rsid w:val="00ED5E35"/>
    <w:rsid w:val="00ED63CB"/>
    <w:rsid w:val="00ED77C9"/>
    <w:rsid w:val="00ED7D3B"/>
    <w:rsid w:val="00EE0A6A"/>
    <w:rsid w:val="00EE40E9"/>
    <w:rsid w:val="00EE4B99"/>
    <w:rsid w:val="00EF0207"/>
    <w:rsid w:val="00EF3CB7"/>
    <w:rsid w:val="00EF49B4"/>
    <w:rsid w:val="00EF6C57"/>
    <w:rsid w:val="00F00D9C"/>
    <w:rsid w:val="00F02395"/>
    <w:rsid w:val="00F03E8E"/>
    <w:rsid w:val="00F118E8"/>
    <w:rsid w:val="00F1452E"/>
    <w:rsid w:val="00F215DC"/>
    <w:rsid w:val="00F30E72"/>
    <w:rsid w:val="00F34DC6"/>
    <w:rsid w:val="00F35672"/>
    <w:rsid w:val="00F402A6"/>
    <w:rsid w:val="00F403EF"/>
    <w:rsid w:val="00F415AB"/>
    <w:rsid w:val="00F44F9C"/>
    <w:rsid w:val="00F47B47"/>
    <w:rsid w:val="00F501BA"/>
    <w:rsid w:val="00F56FB9"/>
    <w:rsid w:val="00F60CFC"/>
    <w:rsid w:val="00F63509"/>
    <w:rsid w:val="00F65EFE"/>
    <w:rsid w:val="00F66902"/>
    <w:rsid w:val="00F7010D"/>
    <w:rsid w:val="00F703F0"/>
    <w:rsid w:val="00F719F9"/>
    <w:rsid w:val="00F7732D"/>
    <w:rsid w:val="00F828D9"/>
    <w:rsid w:val="00F87F65"/>
    <w:rsid w:val="00F932F1"/>
    <w:rsid w:val="00FA2AC9"/>
    <w:rsid w:val="00FA5B64"/>
    <w:rsid w:val="00FB043D"/>
    <w:rsid w:val="00FB0E33"/>
    <w:rsid w:val="00FC0D93"/>
    <w:rsid w:val="00FC5268"/>
    <w:rsid w:val="00FC5FAA"/>
    <w:rsid w:val="00FC653B"/>
    <w:rsid w:val="00FD0DEA"/>
    <w:rsid w:val="00FE03BC"/>
    <w:rsid w:val="00FE24F5"/>
    <w:rsid w:val="00FE3979"/>
    <w:rsid w:val="00FE5C5A"/>
    <w:rsid w:val="00FE653F"/>
    <w:rsid w:val="00F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E1"/>
    <w:pPr>
      <w:spacing w:before="100" w:beforeAutospacing="1" w:after="100" w:afterAutospacing="1" w:line="360" w:lineRule="auto"/>
      <w:contextualSpacing/>
      <w:jc w:val="both"/>
    </w:pPr>
    <w:rPr>
      <w:rFonts w:ascii="Courier New" w:hAnsi="Courier New" w:cs="Courier New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079B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1079B"/>
    <w:pPr>
      <w:keepLines w:val="0"/>
      <w:autoSpaceDE w:val="0"/>
      <w:autoSpaceDN w:val="0"/>
      <w:bidi/>
      <w:spacing w:before="120" w:beforeAutospacing="0" w:after="80" w:afterAutospacing="0" w:line="280" w:lineRule="exact"/>
      <w:contextualSpacing w:val="0"/>
      <w:jc w:val="left"/>
      <w:outlineLvl w:val="2"/>
    </w:pPr>
    <w:rPr>
      <w:rFonts w:ascii="Arial" w:hAnsi="Arial"/>
      <w:b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A1079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A1079B"/>
    <w:rPr>
      <w:rFonts w:ascii="Arial" w:hAnsi="Arial" w:cs="Times New Roman"/>
      <w:bCs/>
      <w:sz w:val="22"/>
      <w:szCs w:val="22"/>
    </w:rPr>
  </w:style>
  <w:style w:type="character" w:styleId="Hyperlink">
    <w:name w:val="Hyperlink"/>
    <w:uiPriority w:val="99"/>
    <w:rsid w:val="006E75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34F9F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ציטוט1"/>
    <w:basedOn w:val="Normal"/>
    <w:link w:val="a"/>
    <w:uiPriority w:val="99"/>
    <w:rsid w:val="00A1079B"/>
    <w:pPr>
      <w:tabs>
        <w:tab w:val="right" w:pos="4620"/>
      </w:tabs>
      <w:autoSpaceDE w:val="0"/>
      <w:autoSpaceDN w:val="0"/>
      <w:bidi/>
      <w:spacing w:before="0" w:beforeAutospacing="0" w:after="120" w:afterAutospacing="0" w:line="280" w:lineRule="exact"/>
      <w:ind w:left="567"/>
      <w:contextualSpacing w:val="0"/>
    </w:pPr>
    <w:rPr>
      <w:rFonts w:ascii="Times New Roman" w:hAnsi="Times New Roman" w:cs="Narkisim"/>
    </w:rPr>
  </w:style>
  <w:style w:type="character" w:customStyle="1" w:styleId="a">
    <w:name w:val="ציטוט תו"/>
    <w:link w:val="1"/>
    <w:uiPriority w:val="99"/>
    <w:locked/>
    <w:rsid w:val="00A1079B"/>
    <w:rPr>
      <w:rFonts w:ascii="Times New Roman" w:hAnsi="Times New Roman" w:cs="Narkisim"/>
      <w:sz w:val="22"/>
      <w:szCs w:val="22"/>
      <w:lang w:bidi="he-IL"/>
    </w:rPr>
  </w:style>
  <w:style w:type="paragraph" w:styleId="Header">
    <w:name w:val="header"/>
    <w:basedOn w:val="Normal"/>
    <w:link w:val="HeaderChar"/>
    <w:uiPriority w:val="99"/>
    <w:rsid w:val="008E7E59"/>
    <w:pPr>
      <w:tabs>
        <w:tab w:val="center" w:pos="4153"/>
        <w:tab w:val="right" w:pos="8306"/>
      </w:tabs>
      <w:spacing w:before="0" w:after="0" w:line="240" w:lineRule="auto"/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8E7E59"/>
    <w:rPr>
      <w:rFonts w:ascii="Courier New" w:hAnsi="Courier New" w:cs="Courier New"/>
      <w:sz w:val="22"/>
      <w:szCs w:val="22"/>
    </w:rPr>
  </w:style>
  <w:style w:type="paragraph" w:styleId="Footer">
    <w:name w:val="footer"/>
    <w:basedOn w:val="Normal"/>
    <w:link w:val="FooterChar"/>
    <w:uiPriority w:val="99"/>
    <w:rsid w:val="008E7E59"/>
    <w:pPr>
      <w:tabs>
        <w:tab w:val="center" w:pos="4153"/>
        <w:tab w:val="right" w:pos="8306"/>
      </w:tabs>
      <w:spacing w:before="0" w:after="0" w:line="240" w:lineRule="auto"/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8E7E59"/>
    <w:rPr>
      <w:rFonts w:ascii="Courier New" w:hAnsi="Courier New" w:cs="Courier New"/>
      <w:sz w:val="22"/>
      <w:szCs w:val="22"/>
    </w:rPr>
  </w:style>
  <w:style w:type="paragraph" w:customStyle="1" w:styleId="CC">
    <w:name w:val="CC"/>
    <w:basedOn w:val="BodyText"/>
    <w:rsid w:val="00B7432B"/>
    <w:pPr>
      <w:keepLines/>
      <w:widowControl w:val="0"/>
      <w:autoSpaceDE w:val="0"/>
      <w:autoSpaceDN w:val="0"/>
      <w:spacing w:before="0" w:beforeAutospacing="0" w:after="160" w:afterAutospacing="0" w:line="240" w:lineRule="auto"/>
      <w:ind w:left="360" w:hanging="360"/>
      <w:contextualSpacing w:val="0"/>
      <w:jc w:val="left"/>
    </w:pPr>
    <w:rPr>
      <w:rFonts w:ascii="CG Times" w:hAnsi="CG Times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B7432B"/>
    <w:pPr>
      <w:spacing w:after="120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B7432B"/>
    <w:rPr>
      <w:rFonts w:ascii="Courier New" w:hAnsi="Courier New" w:cs="Courier New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61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6BA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16BA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6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16BA"/>
    <w:rPr>
      <w:rFonts w:ascii="Courier New" w:hAnsi="Courier New" w:cs="Courier New"/>
      <w:b/>
      <w:bCs/>
    </w:rPr>
  </w:style>
  <w:style w:type="paragraph" w:styleId="Revision">
    <w:name w:val="Revision"/>
    <w:hidden/>
    <w:uiPriority w:val="99"/>
    <w:semiHidden/>
    <w:rsid w:val="00B616BA"/>
    <w:rPr>
      <w:rFonts w:ascii="Courier New" w:hAnsi="Courier New" w:cs="Courier New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6BA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6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90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tzion.org.il/vbm/update_views.php?num=9166&amp;file=/vbm/archive/17-nehenin/20nehenin.d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n.wikipedia.org/wiki/Powi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bm-torah.org/archive/blessings/30berakho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AEF8A-8CF1-4510-8F03-986B3CA5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YESHIVAT HAR ETZION</vt:lpstr>
    </vt:vector>
  </TitlesOfParts>
  <Company>Toshiba</Company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YESHIVAT HAR ETZION</dc:title>
  <dc:creator>user</dc:creator>
  <cp:lastModifiedBy>tmpUser</cp:lastModifiedBy>
  <cp:revision>3</cp:revision>
  <dcterms:created xsi:type="dcterms:W3CDTF">2014-01-23T13:39:00Z</dcterms:created>
  <dcterms:modified xsi:type="dcterms:W3CDTF">2014-07-20T07:54:00Z</dcterms:modified>
</cp:coreProperties>
</file>