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81D" w:rsidRPr="003818FA" w:rsidRDefault="008A781D" w:rsidP="000044D7">
      <w:pPr>
        <w:pStyle w:val="BlockText"/>
        <w:widowControl w:val="0"/>
        <w:bidi w:val="0"/>
        <w:spacing w:after="0"/>
        <w:ind w:left="0"/>
        <w:jc w:val="center"/>
        <w:rPr>
          <w:rFonts w:asciiTheme="minorBidi" w:hAnsiTheme="minorBidi" w:cstheme="minorBidi"/>
          <w:caps/>
        </w:rPr>
      </w:pPr>
      <w:r w:rsidRPr="003818FA">
        <w:rPr>
          <w:rFonts w:asciiTheme="minorBidi" w:hAnsiTheme="minorBidi" w:cstheme="minorBidi"/>
          <w:caps/>
          <w:lang w:val="en-GB"/>
        </w:rPr>
        <w:t>YESHIVAT HAR ETZION</w:t>
      </w:r>
    </w:p>
    <w:p w:rsidR="008A781D" w:rsidRPr="003818FA" w:rsidRDefault="008A781D" w:rsidP="000044D7">
      <w:pPr>
        <w:widowControl w:val="0"/>
        <w:bidi w:val="0"/>
        <w:spacing w:after="0" w:line="240" w:lineRule="auto"/>
        <w:jc w:val="center"/>
        <w:rPr>
          <w:rFonts w:asciiTheme="minorBidi" w:hAnsiTheme="minorBidi" w:cstheme="minorBidi"/>
          <w:caps/>
          <w:sz w:val="24"/>
          <w:szCs w:val="24"/>
          <w:lang w:val="en-GB"/>
        </w:rPr>
      </w:pPr>
      <w:r w:rsidRPr="003818FA">
        <w:rPr>
          <w:rFonts w:asciiTheme="minorBidi" w:hAnsiTheme="minorBidi" w:cstheme="minorBidi"/>
          <w:caps/>
          <w:sz w:val="24"/>
          <w:szCs w:val="24"/>
          <w:lang w:val="en-GB"/>
        </w:rPr>
        <w:t>ISRAEL KOSCHITZKY VIRTUAL BEIT MIDRASH (VBM)</w:t>
      </w:r>
    </w:p>
    <w:p w:rsidR="008A781D" w:rsidRPr="003818FA" w:rsidRDefault="008A781D" w:rsidP="000044D7">
      <w:pPr>
        <w:widowControl w:val="0"/>
        <w:bidi w:val="0"/>
        <w:spacing w:after="0" w:line="240" w:lineRule="auto"/>
        <w:jc w:val="center"/>
        <w:rPr>
          <w:rFonts w:asciiTheme="minorBidi" w:hAnsiTheme="minorBidi" w:cstheme="minorBidi"/>
          <w:caps/>
          <w:sz w:val="24"/>
          <w:szCs w:val="24"/>
          <w:lang w:val="en-GB"/>
        </w:rPr>
      </w:pPr>
      <w:r w:rsidRPr="003818FA">
        <w:rPr>
          <w:rFonts w:asciiTheme="minorBidi" w:hAnsiTheme="minorBidi" w:cstheme="minorBidi"/>
          <w:caps/>
          <w:sz w:val="24"/>
          <w:szCs w:val="24"/>
          <w:lang w:val="en-GB"/>
        </w:rPr>
        <w:t>*********************************************************</w:t>
      </w:r>
    </w:p>
    <w:p w:rsidR="008A781D" w:rsidRPr="003818FA" w:rsidRDefault="008A781D" w:rsidP="000044D7">
      <w:pPr>
        <w:widowControl w:val="0"/>
        <w:bidi w:val="0"/>
        <w:spacing w:after="0" w:line="240" w:lineRule="auto"/>
        <w:jc w:val="center"/>
        <w:rPr>
          <w:rFonts w:asciiTheme="minorBidi" w:hAnsiTheme="minorBidi" w:cstheme="minorBidi"/>
          <w:b/>
          <w:bCs/>
          <w:i/>
          <w:iCs/>
          <w:caps/>
          <w:sz w:val="24"/>
          <w:szCs w:val="24"/>
        </w:rPr>
      </w:pPr>
      <w:r w:rsidRPr="003818FA">
        <w:rPr>
          <w:rFonts w:asciiTheme="minorBidi" w:hAnsiTheme="minorBidi" w:cstheme="minorBidi"/>
          <w:b/>
          <w:bCs/>
          <w:caps/>
          <w:sz w:val="24"/>
          <w:szCs w:val="24"/>
        </w:rPr>
        <w:t>Talmudic Aggadot</w:t>
      </w:r>
    </w:p>
    <w:p w:rsidR="008A781D" w:rsidRDefault="008A781D" w:rsidP="000044D7">
      <w:pPr>
        <w:widowControl w:val="0"/>
        <w:bidi w:val="0"/>
        <w:spacing w:after="0" w:line="240" w:lineRule="auto"/>
        <w:jc w:val="center"/>
        <w:rPr>
          <w:rFonts w:asciiTheme="minorBidi" w:hAnsiTheme="minorBidi" w:cstheme="minorBidi"/>
          <w:b/>
          <w:bCs/>
          <w:sz w:val="24"/>
          <w:szCs w:val="24"/>
        </w:rPr>
      </w:pPr>
      <w:r w:rsidRPr="00E75C18">
        <w:rPr>
          <w:rFonts w:asciiTheme="minorBidi" w:hAnsiTheme="minorBidi" w:cstheme="minorBidi"/>
          <w:b/>
          <w:bCs/>
          <w:sz w:val="24"/>
          <w:szCs w:val="24"/>
        </w:rPr>
        <w:t>By Rav Dr. Yonatan Feintuch</w:t>
      </w:r>
    </w:p>
    <w:p w:rsidR="008A781D" w:rsidRDefault="008A781D" w:rsidP="000044D7">
      <w:pPr>
        <w:widowControl w:val="0"/>
        <w:bidi w:val="0"/>
        <w:spacing w:after="0" w:line="240" w:lineRule="auto"/>
        <w:jc w:val="center"/>
        <w:rPr>
          <w:rFonts w:asciiTheme="minorBidi" w:hAnsiTheme="minorBidi" w:cstheme="minorBidi"/>
          <w:b/>
          <w:bCs/>
          <w:sz w:val="24"/>
          <w:szCs w:val="24"/>
        </w:rPr>
      </w:pPr>
    </w:p>
    <w:p w:rsidR="008A781D" w:rsidRDefault="008A781D" w:rsidP="000044D7">
      <w:pPr>
        <w:widowControl w:val="0"/>
        <w:bidi w:val="0"/>
        <w:spacing w:after="0" w:line="240" w:lineRule="auto"/>
        <w:jc w:val="center"/>
        <w:rPr>
          <w:rFonts w:asciiTheme="minorBidi" w:hAnsiTheme="minorBidi" w:cstheme="minorBidi"/>
          <w:b/>
          <w:bCs/>
          <w:sz w:val="24"/>
          <w:szCs w:val="24"/>
        </w:rPr>
      </w:pPr>
    </w:p>
    <w:p w:rsidR="008A781D" w:rsidRDefault="008A781D" w:rsidP="000044D7">
      <w:pPr>
        <w:widowControl w:val="0"/>
        <w:bidi w:val="0"/>
        <w:spacing w:after="0" w:line="240" w:lineRule="auto"/>
        <w:jc w:val="center"/>
        <w:rPr>
          <w:rFonts w:asciiTheme="minorBidi" w:hAnsiTheme="minorBidi" w:cstheme="minorBidi"/>
          <w:b/>
          <w:bCs/>
          <w:sz w:val="24"/>
          <w:szCs w:val="24"/>
        </w:rPr>
      </w:pPr>
      <w:r>
        <w:rPr>
          <w:rFonts w:asciiTheme="minorBidi" w:hAnsiTheme="minorBidi" w:cstheme="minorBidi"/>
          <w:b/>
          <w:bCs/>
          <w:sz w:val="24"/>
          <w:szCs w:val="24"/>
        </w:rPr>
        <w:t>Shiur #31: The Story of R. Yannai and the Laws of Inheritance</w:t>
      </w:r>
    </w:p>
    <w:p w:rsidR="008A781D" w:rsidRDefault="008A781D" w:rsidP="000044D7">
      <w:pPr>
        <w:widowControl w:val="0"/>
        <w:bidi w:val="0"/>
        <w:spacing w:after="0" w:line="240" w:lineRule="auto"/>
        <w:jc w:val="center"/>
        <w:rPr>
          <w:rFonts w:asciiTheme="minorBidi" w:hAnsiTheme="minorBidi" w:cstheme="minorBidi"/>
          <w:b/>
          <w:bCs/>
          <w:sz w:val="24"/>
          <w:szCs w:val="24"/>
        </w:rPr>
      </w:pPr>
      <w:r>
        <w:rPr>
          <w:rFonts w:asciiTheme="minorBidi" w:hAnsiTheme="minorBidi" w:cstheme="minorBidi"/>
          <w:b/>
          <w:bCs/>
          <w:sz w:val="24"/>
          <w:szCs w:val="24"/>
        </w:rPr>
        <w:t>Part I</w:t>
      </w:r>
    </w:p>
    <w:p w:rsidR="008A781D" w:rsidRDefault="008A781D" w:rsidP="000044D7">
      <w:pPr>
        <w:widowControl w:val="0"/>
        <w:bidi w:val="0"/>
        <w:spacing w:after="0" w:line="240" w:lineRule="auto"/>
        <w:jc w:val="center"/>
        <w:rPr>
          <w:rFonts w:asciiTheme="minorBidi" w:hAnsiTheme="minorBidi" w:cstheme="minorBidi"/>
          <w:b/>
          <w:bCs/>
          <w:sz w:val="24"/>
          <w:szCs w:val="24"/>
        </w:rPr>
      </w:pPr>
    </w:p>
    <w:p w:rsidR="001A7FF3" w:rsidRDefault="001A7FF3" w:rsidP="000044D7">
      <w:pPr>
        <w:pStyle w:val="a4"/>
        <w:keepNext w:val="0"/>
        <w:widowControl w:val="0"/>
        <w:bidi w:val="0"/>
        <w:rPr>
          <w:rFonts w:asciiTheme="minorBidi" w:hAnsiTheme="minorBidi" w:cstheme="minorBidi"/>
          <w:b w:val="0"/>
          <w:bCs w:val="0"/>
          <w:sz w:val="24"/>
        </w:rPr>
      </w:pPr>
    </w:p>
    <w:p w:rsidR="001A7FF3" w:rsidRPr="008A781D" w:rsidRDefault="008A781D" w:rsidP="000044D7">
      <w:pPr>
        <w:pStyle w:val="a4"/>
        <w:keepNext w:val="0"/>
        <w:widowControl w:val="0"/>
        <w:bidi w:val="0"/>
        <w:rPr>
          <w:rFonts w:asciiTheme="minorBidi" w:hAnsiTheme="minorBidi" w:cstheme="minorBidi"/>
          <w:sz w:val="24"/>
        </w:rPr>
      </w:pPr>
      <w:r>
        <w:rPr>
          <w:rFonts w:asciiTheme="minorBidi" w:hAnsiTheme="minorBidi" w:cstheme="minorBidi"/>
          <w:sz w:val="24"/>
        </w:rPr>
        <w:t xml:space="preserve">a. </w:t>
      </w:r>
      <w:r w:rsidR="001A7FF3" w:rsidRPr="008A781D">
        <w:rPr>
          <w:rFonts w:asciiTheme="minorBidi" w:hAnsiTheme="minorBidi" w:cstheme="minorBidi"/>
          <w:sz w:val="24"/>
        </w:rPr>
        <w:t>The story</w:t>
      </w:r>
    </w:p>
    <w:p w:rsidR="008A781D" w:rsidRDefault="008A781D" w:rsidP="000044D7">
      <w:pPr>
        <w:pStyle w:val="a4"/>
        <w:keepNext w:val="0"/>
        <w:widowControl w:val="0"/>
        <w:bidi w:val="0"/>
        <w:ind w:firstLine="720"/>
        <w:rPr>
          <w:rFonts w:asciiTheme="minorBidi" w:hAnsiTheme="minorBidi" w:cstheme="minorBidi"/>
          <w:b w:val="0"/>
          <w:bCs w:val="0"/>
          <w:sz w:val="24"/>
        </w:rPr>
      </w:pPr>
    </w:p>
    <w:p w:rsidR="001A7FF3" w:rsidRDefault="001A7FF3"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 xml:space="preserve">In the eighth chapter of </w:t>
      </w:r>
      <w:r w:rsidRPr="008A781D">
        <w:rPr>
          <w:rFonts w:asciiTheme="minorBidi" w:hAnsiTheme="minorBidi" w:cstheme="minorBidi"/>
          <w:b w:val="0"/>
          <w:bCs w:val="0"/>
          <w:i/>
          <w:iCs/>
          <w:sz w:val="24"/>
        </w:rPr>
        <w:t>Massekhet Bava Batra</w:t>
      </w:r>
      <w:r w:rsidRPr="008A781D">
        <w:rPr>
          <w:rFonts w:asciiTheme="minorBidi" w:hAnsiTheme="minorBidi" w:cstheme="minorBidi"/>
          <w:b w:val="0"/>
          <w:bCs w:val="0"/>
          <w:sz w:val="24"/>
        </w:rPr>
        <w:t xml:space="preserve"> (111a) we find the following brief </w:t>
      </w:r>
      <w:r w:rsidR="008A781D" w:rsidRPr="008A781D">
        <w:rPr>
          <w:rFonts w:asciiTheme="minorBidi" w:hAnsiTheme="minorBidi" w:cstheme="minorBidi"/>
          <w:b w:val="0"/>
          <w:bCs w:val="0"/>
          <w:i/>
          <w:iCs/>
          <w:sz w:val="24"/>
        </w:rPr>
        <w:t>aggada</w:t>
      </w:r>
      <w:r w:rsidRPr="008A781D">
        <w:rPr>
          <w:rFonts w:asciiTheme="minorBidi" w:hAnsiTheme="minorBidi" w:cstheme="minorBidi"/>
          <w:b w:val="0"/>
          <w:bCs w:val="0"/>
          <w:sz w:val="24"/>
        </w:rPr>
        <w:t>:</w:t>
      </w:r>
    </w:p>
    <w:p w:rsidR="008A781D" w:rsidRPr="008A781D" w:rsidRDefault="008A781D" w:rsidP="000044D7">
      <w:pPr>
        <w:pStyle w:val="a4"/>
        <w:keepNext w:val="0"/>
        <w:widowControl w:val="0"/>
        <w:bidi w:val="0"/>
        <w:ind w:firstLine="720"/>
        <w:rPr>
          <w:rFonts w:asciiTheme="minorBidi" w:hAnsiTheme="minorBidi" w:cstheme="minorBidi"/>
          <w:b w:val="0"/>
          <w:bCs w:val="0"/>
          <w:sz w:val="24"/>
        </w:rPr>
      </w:pPr>
    </w:p>
    <w:p w:rsidR="001A7FF3" w:rsidRPr="008A781D" w:rsidRDefault="00E36E61" w:rsidP="000044D7">
      <w:pPr>
        <w:pStyle w:val="a4"/>
        <w:keepNext w:val="0"/>
        <w:widowControl w:val="0"/>
        <w:bidi w:val="0"/>
        <w:ind w:left="720"/>
        <w:rPr>
          <w:rFonts w:asciiTheme="minorBidi" w:hAnsiTheme="minorBidi" w:cstheme="minorBidi"/>
          <w:b w:val="0"/>
          <w:bCs w:val="0"/>
          <w:sz w:val="24"/>
        </w:rPr>
      </w:pPr>
      <w:r w:rsidRPr="008A781D">
        <w:rPr>
          <w:rFonts w:asciiTheme="minorBidi" w:hAnsiTheme="minorBidi" w:cstheme="minorBidi"/>
          <w:b w:val="0"/>
          <w:bCs w:val="0"/>
          <w:sz w:val="24"/>
        </w:rPr>
        <w:t>“R. Yannai went about leaning on the shoulder of R. Simlai, his</w:t>
      </w:r>
      <w:r w:rsidR="00010926" w:rsidRPr="008A781D">
        <w:rPr>
          <w:rFonts w:asciiTheme="minorBidi" w:hAnsiTheme="minorBidi" w:cstheme="minorBidi"/>
          <w:b w:val="0"/>
          <w:bCs w:val="0"/>
          <w:sz w:val="24"/>
        </w:rPr>
        <w:t xml:space="preserve"> attendant</w:t>
      </w:r>
      <w:r w:rsidRPr="008A781D">
        <w:rPr>
          <w:rFonts w:asciiTheme="minorBidi" w:hAnsiTheme="minorBidi" w:cstheme="minorBidi"/>
          <w:b w:val="0"/>
          <w:bCs w:val="0"/>
          <w:sz w:val="24"/>
        </w:rPr>
        <w:t xml:space="preserve">, and R. Yehuda Nesia came towards them. </w:t>
      </w:r>
      <w:r w:rsidR="00010926" w:rsidRPr="008A781D">
        <w:rPr>
          <w:rFonts w:asciiTheme="minorBidi" w:hAnsiTheme="minorBidi" w:cstheme="minorBidi"/>
          <w:b w:val="0"/>
          <w:bCs w:val="0"/>
          <w:sz w:val="24"/>
        </w:rPr>
        <w:t xml:space="preserve">[The attendant] </w:t>
      </w:r>
      <w:r w:rsidRPr="008A781D">
        <w:rPr>
          <w:rFonts w:asciiTheme="minorBidi" w:hAnsiTheme="minorBidi" w:cstheme="minorBidi"/>
          <w:b w:val="0"/>
          <w:bCs w:val="0"/>
          <w:sz w:val="24"/>
        </w:rPr>
        <w:t>said t</w:t>
      </w:r>
      <w:r w:rsidR="00010926" w:rsidRPr="008A781D">
        <w:rPr>
          <w:rFonts w:asciiTheme="minorBidi" w:hAnsiTheme="minorBidi" w:cstheme="minorBidi"/>
          <w:b w:val="0"/>
          <w:bCs w:val="0"/>
          <w:sz w:val="24"/>
        </w:rPr>
        <w:t>o [R. Yannai]</w:t>
      </w:r>
      <w:r w:rsidRPr="008A781D">
        <w:rPr>
          <w:rFonts w:asciiTheme="minorBidi" w:hAnsiTheme="minorBidi" w:cstheme="minorBidi"/>
          <w:b w:val="0"/>
          <w:bCs w:val="0"/>
          <w:sz w:val="24"/>
        </w:rPr>
        <w:t xml:space="preserve">, ‘The man who approaches us – he is handsome and his cloak is handsome.’ When </w:t>
      </w:r>
      <w:r w:rsidR="00010926" w:rsidRPr="008A781D">
        <w:rPr>
          <w:rFonts w:asciiTheme="minorBidi" w:hAnsiTheme="minorBidi" w:cstheme="minorBidi"/>
          <w:b w:val="0"/>
          <w:bCs w:val="0"/>
          <w:sz w:val="24"/>
        </w:rPr>
        <w:t xml:space="preserve">[R. Yehuda Nesia] </w:t>
      </w:r>
      <w:r w:rsidRPr="008A781D">
        <w:rPr>
          <w:rFonts w:asciiTheme="minorBidi" w:hAnsiTheme="minorBidi" w:cstheme="minorBidi"/>
          <w:b w:val="0"/>
          <w:bCs w:val="0"/>
          <w:sz w:val="24"/>
        </w:rPr>
        <w:t xml:space="preserve">reached them, </w:t>
      </w:r>
      <w:r w:rsidR="00010926" w:rsidRPr="008A781D">
        <w:rPr>
          <w:rFonts w:asciiTheme="minorBidi" w:hAnsiTheme="minorBidi" w:cstheme="minorBidi"/>
          <w:b w:val="0"/>
          <w:bCs w:val="0"/>
          <w:sz w:val="24"/>
        </w:rPr>
        <w:t>[R. Yannai] felt [the cloak]</w:t>
      </w:r>
      <w:r w:rsidRPr="008A781D">
        <w:rPr>
          <w:rFonts w:asciiTheme="minorBidi" w:hAnsiTheme="minorBidi" w:cstheme="minorBidi"/>
          <w:b w:val="0"/>
          <w:bCs w:val="0"/>
          <w:sz w:val="24"/>
        </w:rPr>
        <w:t xml:space="preserve"> and said to</w:t>
      </w:r>
      <w:r w:rsidR="00010926" w:rsidRPr="008A781D">
        <w:rPr>
          <w:rFonts w:asciiTheme="minorBidi" w:hAnsiTheme="minorBidi" w:cstheme="minorBidi"/>
          <w:b w:val="0"/>
          <w:bCs w:val="0"/>
          <w:sz w:val="24"/>
        </w:rPr>
        <w:t xml:space="preserve"> [his attendant]</w:t>
      </w:r>
      <w:r w:rsidRPr="008A781D">
        <w:rPr>
          <w:rFonts w:asciiTheme="minorBidi" w:hAnsiTheme="minorBidi" w:cstheme="minorBidi"/>
          <w:b w:val="0"/>
          <w:bCs w:val="0"/>
          <w:sz w:val="24"/>
        </w:rPr>
        <w:t>: ‘This [cloak] – its measure</w:t>
      </w:r>
      <w:r w:rsidR="00010926" w:rsidRPr="008A781D">
        <w:rPr>
          <w:rFonts w:asciiTheme="minorBidi" w:hAnsiTheme="minorBidi" w:cstheme="minorBidi"/>
          <w:b w:val="0"/>
          <w:bCs w:val="0"/>
          <w:sz w:val="24"/>
        </w:rPr>
        <w:t xml:space="preserve"> is like that</w:t>
      </w:r>
      <w:r w:rsidRPr="008A781D">
        <w:rPr>
          <w:rFonts w:asciiTheme="minorBidi" w:hAnsiTheme="minorBidi" w:cstheme="minorBidi"/>
          <w:b w:val="0"/>
          <w:bCs w:val="0"/>
          <w:sz w:val="24"/>
        </w:rPr>
        <w:t xml:space="preserve"> of sackcloth.’</w:t>
      </w:r>
    </w:p>
    <w:p w:rsidR="00E36E61" w:rsidRPr="008A781D" w:rsidRDefault="00010926" w:rsidP="000044D7">
      <w:pPr>
        <w:pStyle w:val="a4"/>
        <w:keepNext w:val="0"/>
        <w:widowControl w:val="0"/>
        <w:bidi w:val="0"/>
        <w:ind w:left="720"/>
        <w:rPr>
          <w:rFonts w:asciiTheme="minorBidi" w:hAnsiTheme="minorBidi" w:cstheme="minorBidi"/>
          <w:b w:val="0"/>
          <w:bCs w:val="0"/>
          <w:sz w:val="24"/>
        </w:rPr>
      </w:pPr>
      <w:r w:rsidRPr="008A781D">
        <w:rPr>
          <w:rFonts w:asciiTheme="minorBidi" w:hAnsiTheme="minorBidi" w:cstheme="minorBidi"/>
          <w:b w:val="0"/>
          <w:bCs w:val="0"/>
          <w:sz w:val="24"/>
        </w:rPr>
        <w:t>[R. Yehuda Nesia]</w:t>
      </w:r>
      <w:r w:rsidR="00E36E61" w:rsidRPr="008A781D">
        <w:rPr>
          <w:rFonts w:asciiTheme="minorBidi" w:hAnsiTheme="minorBidi" w:cstheme="minorBidi"/>
          <w:b w:val="0"/>
          <w:bCs w:val="0"/>
          <w:sz w:val="24"/>
        </w:rPr>
        <w:t xml:space="preserve"> asked</w:t>
      </w:r>
      <w:r w:rsidRPr="008A781D">
        <w:rPr>
          <w:rFonts w:asciiTheme="minorBidi" w:hAnsiTheme="minorBidi" w:cstheme="minorBidi"/>
          <w:b w:val="0"/>
          <w:bCs w:val="0"/>
          <w:sz w:val="24"/>
        </w:rPr>
        <w:t xml:space="preserve"> [R. Yannai]</w:t>
      </w:r>
      <w:r w:rsidR="00E36E61" w:rsidRPr="008A781D">
        <w:rPr>
          <w:rFonts w:asciiTheme="minorBidi" w:hAnsiTheme="minorBidi" w:cstheme="minorBidi"/>
          <w:b w:val="0"/>
          <w:bCs w:val="0"/>
          <w:sz w:val="24"/>
        </w:rPr>
        <w:t>, ‘From where do we know that a son takes precedence over a daughter in [the inheritance of] a mother’s estate?’</w:t>
      </w:r>
    </w:p>
    <w:p w:rsidR="00E36E61" w:rsidRPr="008A781D" w:rsidRDefault="00E36E61" w:rsidP="000044D7">
      <w:pPr>
        <w:pStyle w:val="a4"/>
        <w:keepNext w:val="0"/>
        <w:widowControl w:val="0"/>
        <w:bidi w:val="0"/>
        <w:ind w:left="720"/>
        <w:rPr>
          <w:rFonts w:asciiTheme="minorBidi" w:hAnsiTheme="minorBidi" w:cstheme="minorBidi"/>
          <w:b w:val="0"/>
          <w:bCs w:val="0"/>
          <w:sz w:val="24"/>
        </w:rPr>
      </w:pPr>
      <w:r w:rsidRPr="008A781D">
        <w:rPr>
          <w:rFonts w:asciiTheme="minorBidi" w:hAnsiTheme="minorBidi" w:cstheme="minorBidi"/>
          <w:b w:val="0"/>
          <w:bCs w:val="0"/>
          <w:sz w:val="24"/>
        </w:rPr>
        <w:t>He said to him, ‘It is written, ‘Of the tribes’ – [the plural] indicating that mother’s tribe is comparable to the father’s tribe; just as [in the case of] the father’s tribe, a son takes precedence over a daughter, so too [in the case of] the mother’s tribe, a son takes precedence over a daughter.’</w:t>
      </w:r>
    </w:p>
    <w:p w:rsidR="00E36E61" w:rsidRPr="008A781D" w:rsidRDefault="00E36E61" w:rsidP="000044D7">
      <w:pPr>
        <w:pStyle w:val="a4"/>
        <w:keepNext w:val="0"/>
        <w:widowControl w:val="0"/>
        <w:bidi w:val="0"/>
        <w:ind w:left="720"/>
        <w:rPr>
          <w:rFonts w:asciiTheme="minorBidi" w:hAnsiTheme="minorBidi" w:cstheme="minorBidi"/>
          <w:b w:val="0"/>
          <w:bCs w:val="0"/>
          <w:sz w:val="24"/>
        </w:rPr>
      </w:pPr>
      <w:r w:rsidRPr="008A781D">
        <w:rPr>
          <w:rFonts w:asciiTheme="minorBidi" w:hAnsiTheme="minorBidi" w:cstheme="minorBidi"/>
          <w:b w:val="0"/>
          <w:bCs w:val="0"/>
          <w:sz w:val="24"/>
        </w:rPr>
        <w:t>He said to him, ‘If so, [we might argue that] just as [in the case of] the father’s tribe, a firstborn takes a double portion, so too [in the case of] the mother’s tribe – a firstborn takes a double portion.’</w:t>
      </w:r>
    </w:p>
    <w:p w:rsidR="00414D23" w:rsidRDefault="00010926" w:rsidP="000044D7">
      <w:pPr>
        <w:pStyle w:val="a4"/>
        <w:keepNext w:val="0"/>
        <w:widowControl w:val="0"/>
        <w:bidi w:val="0"/>
        <w:ind w:left="720"/>
        <w:rPr>
          <w:rFonts w:asciiTheme="minorBidi" w:hAnsiTheme="minorBidi" w:cstheme="minorBidi"/>
          <w:b w:val="0"/>
          <w:bCs w:val="0"/>
          <w:sz w:val="24"/>
        </w:rPr>
      </w:pPr>
      <w:r w:rsidRPr="008A781D">
        <w:rPr>
          <w:rFonts w:asciiTheme="minorBidi" w:hAnsiTheme="minorBidi" w:cstheme="minorBidi"/>
          <w:b w:val="0"/>
          <w:bCs w:val="0"/>
          <w:sz w:val="24"/>
        </w:rPr>
        <w:t>[Whereupon] [R. Yannai]</w:t>
      </w:r>
      <w:r w:rsidR="00E36E61" w:rsidRPr="008A781D">
        <w:rPr>
          <w:rFonts w:asciiTheme="minorBidi" w:hAnsiTheme="minorBidi" w:cstheme="minorBidi"/>
          <w:b w:val="0"/>
          <w:bCs w:val="0"/>
          <w:sz w:val="24"/>
        </w:rPr>
        <w:t xml:space="preserve"> called to his attendant: </w:t>
      </w:r>
      <w:r w:rsidR="005460C4" w:rsidRPr="008A781D">
        <w:rPr>
          <w:rFonts w:asciiTheme="minorBidi" w:hAnsiTheme="minorBidi" w:cstheme="minorBidi"/>
          <w:b w:val="0"/>
          <w:bCs w:val="0"/>
          <w:sz w:val="24"/>
        </w:rPr>
        <w:t xml:space="preserve">‘Lead on! This man does not </w:t>
      </w:r>
      <w:r w:rsidRPr="008A781D">
        <w:rPr>
          <w:rFonts w:asciiTheme="minorBidi" w:hAnsiTheme="minorBidi" w:cstheme="minorBidi"/>
          <w:b w:val="0"/>
          <w:bCs w:val="0"/>
          <w:sz w:val="24"/>
        </w:rPr>
        <w:t xml:space="preserve">want </w:t>
      </w:r>
      <w:r w:rsidR="005460C4" w:rsidRPr="008A781D">
        <w:rPr>
          <w:rFonts w:asciiTheme="minorBidi" w:hAnsiTheme="minorBidi" w:cstheme="minorBidi"/>
          <w:b w:val="0"/>
          <w:bCs w:val="0"/>
          <w:sz w:val="24"/>
        </w:rPr>
        <w:t>to learn.’”</w:t>
      </w:r>
    </w:p>
    <w:p w:rsidR="008A781D" w:rsidRPr="008A781D" w:rsidRDefault="008A781D" w:rsidP="000044D7">
      <w:pPr>
        <w:pStyle w:val="a4"/>
        <w:keepNext w:val="0"/>
        <w:widowControl w:val="0"/>
        <w:bidi w:val="0"/>
        <w:ind w:left="720"/>
        <w:rPr>
          <w:rFonts w:asciiTheme="minorBidi" w:hAnsiTheme="minorBidi" w:cstheme="minorBidi"/>
          <w:b w:val="0"/>
          <w:bCs w:val="0"/>
          <w:sz w:val="24"/>
        </w:rPr>
      </w:pPr>
    </w:p>
    <w:p w:rsidR="00CE7613" w:rsidRPr="008A781D" w:rsidRDefault="00A3737C"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 xml:space="preserve">This story </w:t>
      </w:r>
      <w:r w:rsidR="00736F0D" w:rsidRPr="008A781D">
        <w:rPr>
          <w:rFonts w:asciiTheme="minorBidi" w:hAnsiTheme="minorBidi" w:cstheme="minorBidi"/>
          <w:b w:val="0"/>
          <w:bCs w:val="0"/>
          <w:sz w:val="24"/>
        </w:rPr>
        <w:t xml:space="preserve">deals with </w:t>
      </w:r>
      <w:r w:rsidR="00680CDB">
        <w:rPr>
          <w:rFonts w:asciiTheme="minorBidi" w:hAnsiTheme="minorBidi" w:cstheme="minorBidi"/>
          <w:b w:val="0"/>
          <w:bCs w:val="0"/>
          <w:sz w:val="24"/>
        </w:rPr>
        <w:t>characters</w:t>
      </w:r>
      <w:r w:rsidR="00680CDB" w:rsidRPr="008A781D">
        <w:rPr>
          <w:rFonts w:asciiTheme="minorBidi" w:hAnsiTheme="minorBidi" w:cstheme="minorBidi"/>
          <w:b w:val="0"/>
          <w:bCs w:val="0"/>
          <w:sz w:val="24"/>
        </w:rPr>
        <w:t xml:space="preserve"> </w:t>
      </w:r>
      <w:r w:rsidR="00736F0D" w:rsidRPr="008A781D">
        <w:rPr>
          <w:rFonts w:asciiTheme="minorBidi" w:hAnsiTheme="minorBidi" w:cstheme="minorBidi"/>
          <w:b w:val="0"/>
          <w:bCs w:val="0"/>
          <w:sz w:val="24"/>
        </w:rPr>
        <w:t xml:space="preserve">from the period of the </w:t>
      </w:r>
      <w:r w:rsidR="00736F0D" w:rsidRPr="008A781D">
        <w:rPr>
          <w:rFonts w:asciiTheme="minorBidi" w:hAnsiTheme="minorBidi" w:cstheme="minorBidi"/>
          <w:b w:val="0"/>
          <w:bCs w:val="0"/>
          <w:i/>
          <w:iCs/>
          <w:sz w:val="24"/>
        </w:rPr>
        <w:t>Amoraim</w:t>
      </w:r>
      <w:r w:rsidR="00736F0D" w:rsidRPr="008A781D">
        <w:rPr>
          <w:rFonts w:asciiTheme="minorBidi" w:hAnsiTheme="minorBidi" w:cstheme="minorBidi"/>
          <w:b w:val="0"/>
          <w:bCs w:val="0"/>
          <w:sz w:val="24"/>
        </w:rPr>
        <w:t xml:space="preserve"> in Eretz Yisrael. R. Yannai was a first-generation Amora; R. Yehuda Nesia, grandson of R. Yehuda ha-Nasi, redactor of the Mishna (Rebbi), was the </w:t>
      </w:r>
      <w:r w:rsidR="00736F0D" w:rsidRPr="008A781D">
        <w:rPr>
          <w:rFonts w:asciiTheme="minorBidi" w:hAnsiTheme="minorBidi" w:cstheme="minorBidi"/>
          <w:b w:val="0"/>
          <w:bCs w:val="0"/>
          <w:i/>
          <w:iCs/>
          <w:sz w:val="24"/>
        </w:rPr>
        <w:t>nasi</w:t>
      </w:r>
      <w:r w:rsidR="00736F0D" w:rsidRPr="008A781D">
        <w:rPr>
          <w:rFonts w:asciiTheme="minorBidi" w:hAnsiTheme="minorBidi" w:cstheme="minorBidi"/>
          <w:b w:val="0"/>
          <w:bCs w:val="0"/>
          <w:sz w:val="24"/>
        </w:rPr>
        <w:t xml:space="preserve"> at the time.</w:t>
      </w:r>
      <w:r w:rsidR="00736F0D" w:rsidRPr="008A781D">
        <w:rPr>
          <w:rStyle w:val="FootnoteReference"/>
          <w:rFonts w:asciiTheme="minorBidi" w:hAnsiTheme="minorBidi" w:cstheme="minorBidi"/>
          <w:b w:val="0"/>
          <w:bCs w:val="0"/>
          <w:sz w:val="20"/>
          <w:szCs w:val="20"/>
        </w:rPr>
        <w:footnoteReference w:id="1"/>
      </w:r>
      <w:r w:rsidR="00414D23" w:rsidRPr="008A781D">
        <w:rPr>
          <w:rFonts w:asciiTheme="minorBidi" w:hAnsiTheme="minorBidi" w:cstheme="minorBidi"/>
          <w:b w:val="0"/>
          <w:bCs w:val="0"/>
          <w:sz w:val="20"/>
          <w:szCs w:val="20"/>
        </w:rPr>
        <w:t xml:space="preserve"> </w:t>
      </w:r>
      <w:r w:rsidR="00414D23" w:rsidRPr="008A781D">
        <w:rPr>
          <w:rFonts w:asciiTheme="minorBidi" w:hAnsiTheme="minorBidi" w:cstheme="minorBidi"/>
          <w:b w:val="0"/>
          <w:bCs w:val="0"/>
          <w:sz w:val="24"/>
        </w:rPr>
        <w:t>The story clearly comprises an outer fr</w:t>
      </w:r>
      <w:bookmarkStart w:id="0" w:name="_GoBack"/>
      <w:bookmarkEnd w:id="0"/>
      <w:r w:rsidR="00414D23" w:rsidRPr="008A781D">
        <w:rPr>
          <w:rFonts w:asciiTheme="minorBidi" w:hAnsiTheme="minorBidi" w:cstheme="minorBidi"/>
          <w:b w:val="0"/>
          <w:bCs w:val="0"/>
          <w:sz w:val="24"/>
        </w:rPr>
        <w:t xml:space="preserve">amework, which is </w:t>
      </w:r>
      <w:r w:rsidR="00414D23" w:rsidRPr="008A781D">
        <w:rPr>
          <w:rFonts w:asciiTheme="minorBidi" w:hAnsiTheme="minorBidi" w:cstheme="minorBidi"/>
          <w:b w:val="0"/>
          <w:bCs w:val="0"/>
          <w:i/>
          <w:iCs/>
          <w:sz w:val="24"/>
        </w:rPr>
        <w:t>aggadic</w:t>
      </w:r>
      <w:r w:rsidR="00414D23" w:rsidRPr="008A781D">
        <w:rPr>
          <w:rFonts w:asciiTheme="minorBidi" w:hAnsiTheme="minorBidi" w:cstheme="minorBidi"/>
          <w:b w:val="0"/>
          <w:bCs w:val="0"/>
          <w:sz w:val="24"/>
        </w:rPr>
        <w:t xml:space="preserve"> in nature, and an inner halakhic discussion </w:t>
      </w:r>
      <w:r w:rsidR="00B670D1" w:rsidRPr="008A781D">
        <w:rPr>
          <w:rFonts w:asciiTheme="minorBidi" w:hAnsiTheme="minorBidi" w:cstheme="minorBidi"/>
          <w:b w:val="0"/>
          <w:bCs w:val="0"/>
          <w:sz w:val="24"/>
        </w:rPr>
        <w:t xml:space="preserve">which concerns </w:t>
      </w:r>
      <w:r w:rsidR="00414D23" w:rsidRPr="008A781D">
        <w:rPr>
          <w:rFonts w:asciiTheme="minorBidi" w:hAnsiTheme="minorBidi" w:cstheme="minorBidi"/>
          <w:b w:val="0"/>
          <w:bCs w:val="0"/>
          <w:sz w:val="24"/>
        </w:rPr>
        <w:t xml:space="preserve">the laws of inheritance. The outer story describes R. Yehuda Nesia approaching R. Yannai and his attendant. The </w:t>
      </w:r>
      <w:r w:rsidR="00414D23" w:rsidRPr="008A781D">
        <w:rPr>
          <w:rFonts w:asciiTheme="minorBidi" w:hAnsiTheme="minorBidi" w:cstheme="minorBidi"/>
          <w:b w:val="0"/>
          <w:bCs w:val="0"/>
          <w:sz w:val="24"/>
        </w:rPr>
        <w:lastRenderedPageBreak/>
        <w:t>attendant comments to R. Yannai about the stately appearance of the man approaching them, but R. Yannai refuses to be impressed by his outer appearance.</w:t>
      </w:r>
    </w:p>
    <w:p w:rsidR="008A781D" w:rsidRDefault="008A781D" w:rsidP="000044D7">
      <w:pPr>
        <w:pStyle w:val="a4"/>
        <w:keepNext w:val="0"/>
        <w:widowControl w:val="0"/>
        <w:bidi w:val="0"/>
        <w:ind w:firstLine="720"/>
        <w:rPr>
          <w:rFonts w:asciiTheme="minorBidi" w:hAnsiTheme="minorBidi" w:cstheme="minorBidi"/>
          <w:b w:val="0"/>
          <w:bCs w:val="0"/>
          <w:sz w:val="24"/>
        </w:rPr>
      </w:pPr>
    </w:p>
    <w:p w:rsidR="00414D23" w:rsidRPr="008A781D" w:rsidRDefault="00414D23"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Before analyzing the different parts of the story, a brief background to the halakhic discussion is in order.</w:t>
      </w:r>
    </w:p>
    <w:p w:rsidR="00414D23" w:rsidRPr="008A781D" w:rsidRDefault="00414D23" w:rsidP="000044D7">
      <w:pPr>
        <w:pStyle w:val="a4"/>
        <w:keepNext w:val="0"/>
        <w:widowControl w:val="0"/>
        <w:bidi w:val="0"/>
        <w:ind w:firstLine="426"/>
        <w:rPr>
          <w:rFonts w:asciiTheme="minorBidi" w:hAnsiTheme="minorBidi" w:cstheme="minorBidi"/>
          <w:b w:val="0"/>
          <w:bCs w:val="0"/>
          <w:sz w:val="24"/>
        </w:rPr>
      </w:pPr>
    </w:p>
    <w:p w:rsidR="00414D23" w:rsidRPr="008A781D" w:rsidRDefault="008A781D" w:rsidP="000044D7">
      <w:pPr>
        <w:pStyle w:val="a4"/>
        <w:keepNext w:val="0"/>
        <w:widowControl w:val="0"/>
        <w:bidi w:val="0"/>
        <w:rPr>
          <w:rFonts w:asciiTheme="minorBidi" w:hAnsiTheme="minorBidi" w:cstheme="minorBidi"/>
          <w:sz w:val="24"/>
        </w:rPr>
      </w:pPr>
      <w:r>
        <w:rPr>
          <w:rFonts w:asciiTheme="minorBidi" w:hAnsiTheme="minorBidi" w:cstheme="minorBidi"/>
          <w:sz w:val="24"/>
        </w:rPr>
        <w:t xml:space="preserve">b. </w:t>
      </w:r>
      <w:r w:rsidR="00414D23" w:rsidRPr="008A781D">
        <w:rPr>
          <w:rFonts w:asciiTheme="minorBidi" w:hAnsiTheme="minorBidi" w:cstheme="minorBidi"/>
          <w:sz w:val="24"/>
        </w:rPr>
        <w:t>Halakhic background to the story – laws of inheritance by daughters</w:t>
      </w:r>
    </w:p>
    <w:p w:rsidR="008A781D" w:rsidRDefault="008A781D" w:rsidP="000044D7">
      <w:pPr>
        <w:pStyle w:val="a4"/>
        <w:keepNext w:val="0"/>
        <w:widowControl w:val="0"/>
        <w:bidi w:val="0"/>
        <w:ind w:firstLine="426"/>
        <w:rPr>
          <w:rFonts w:asciiTheme="minorBidi" w:hAnsiTheme="minorBidi" w:cstheme="minorBidi"/>
          <w:b w:val="0"/>
          <w:bCs w:val="0"/>
          <w:sz w:val="24"/>
        </w:rPr>
      </w:pPr>
    </w:p>
    <w:p w:rsidR="00E479E7" w:rsidRDefault="00E479E7"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 xml:space="preserve">The eighth chapter of </w:t>
      </w:r>
      <w:r w:rsidRPr="008A781D">
        <w:rPr>
          <w:rFonts w:asciiTheme="minorBidi" w:hAnsiTheme="minorBidi" w:cstheme="minorBidi"/>
          <w:b w:val="0"/>
          <w:bCs w:val="0"/>
          <w:i/>
          <w:iCs/>
          <w:sz w:val="24"/>
        </w:rPr>
        <w:t>Massekhet Bava Batra</w:t>
      </w:r>
      <w:r w:rsidRPr="008A781D">
        <w:rPr>
          <w:rFonts w:asciiTheme="minorBidi" w:hAnsiTheme="minorBidi" w:cstheme="minorBidi"/>
          <w:b w:val="0"/>
          <w:bCs w:val="0"/>
          <w:sz w:val="24"/>
        </w:rPr>
        <w:t xml:space="preserve"> deals with the laws of inheritance. The second mishna in the chapter sets down the order of priorities and, </w:t>
      </w:r>
      <w:r w:rsidRPr="008A781D">
        <w:rPr>
          <w:rFonts w:asciiTheme="minorBidi" w:hAnsiTheme="minorBidi" w:cstheme="minorBidi"/>
          <w:b w:val="0"/>
          <w:bCs w:val="0"/>
          <w:i/>
          <w:iCs/>
          <w:sz w:val="24"/>
        </w:rPr>
        <w:t>inter alia</w:t>
      </w:r>
      <w:r w:rsidRPr="008A781D">
        <w:rPr>
          <w:rFonts w:asciiTheme="minorBidi" w:hAnsiTheme="minorBidi" w:cstheme="minorBidi"/>
          <w:b w:val="0"/>
          <w:bCs w:val="0"/>
          <w:sz w:val="24"/>
        </w:rPr>
        <w:t>, discusses the relationship between sons and daughters in their father’s estate (8:2):</w:t>
      </w:r>
    </w:p>
    <w:p w:rsidR="008A781D" w:rsidRPr="008A781D" w:rsidRDefault="008A781D" w:rsidP="000044D7">
      <w:pPr>
        <w:pStyle w:val="a4"/>
        <w:keepNext w:val="0"/>
        <w:widowControl w:val="0"/>
        <w:bidi w:val="0"/>
        <w:ind w:firstLine="720"/>
        <w:rPr>
          <w:rFonts w:asciiTheme="minorBidi" w:hAnsiTheme="minorBidi" w:cstheme="minorBidi"/>
          <w:b w:val="0"/>
          <w:bCs w:val="0"/>
          <w:sz w:val="24"/>
        </w:rPr>
      </w:pPr>
    </w:p>
    <w:p w:rsidR="00E479E7" w:rsidRDefault="00E479E7" w:rsidP="000044D7">
      <w:pPr>
        <w:pStyle w:val="a4"/>
        <w:keepNext w:val="0"/>
        <w:widowControl w:val="0"/>
        <w:bidi w:val="0"/>
        <w:ind w:left="720" w:hanging="11"/>
        <w:rPr>
          <w:rFonts w:asciiTheme="minorBidi" w:hAnsiTheme="minorBidi" w:cstheme="minorBidi"/>
          <w:b w:val="0"/>
          <w:bCs w:val="0"/>
          <w:sz w:val="24"/>
        </w:rPr>
      </w:pPr>
      <w:r w:rsidRPr="008A781D">
        <w:rPr>
          <w:rFonts w:asciiTheme="minorBidi" w:hAnsiTheme="minorBidi" w:cstheme="minorBidi"/>
          <w:b w:val="0"/>
          <w:bCs w:val="0"/>
          <w:sz w:val="24"/>
        </w:rPr>
        <w:t>“The order of inheritances is as follows: (</w:t>
      </w:r>
      <w:r w:rsidRPr="008A781D">
        <w:rPr>
          <w:rFonts w:asciiTheme="minorBidi" w:hAnsiTheme="minorBidi" w:cstheme="minorBidi"/>
          <w:b w:val="0"/>
          <w:bCs w:val="0"/>
          <w:i/>
          <w:iCs/>
          <w:sz w:val="24"/>
        </w:rPr>
        <w:t>Bamidbar</w:t>
      </w:r>
      <w:r w:rsidRPr="008A781D">
        <w:rPr>
          <w:rFonts w:asciiTheme="minorBidi" w:hAnsiTheme="minorBidi" w:cstheme="minorBidi"/>
          <w:b w:val="0"/>
          <w:bCs w:val="0"/>
          <w:sz w:val="24"/>
        </w:rPr>
        <w:t xml:space="preserve"> 27) ‘If a man dies and has no son, then you shall </w:t>
      </w:r>
      <w:r w:rsidR="00B670D1" w:rsidRPr="008A781D">
        <w:rPr>
          <w:rFonts w:asciiTheme="minorBidi" w:hAnsiTheme="minorBidi" w:cstheme="minorBidi"/>
          <w:b w:val="0"/>
          <w:bCs w:val="0"/>
          <w:sz w:val="24"/>
        </w:rPr>
        <w:t xml:space="preserve">hand </w:t>
      </w:r>
      <w:r w:rsidRPr="008A781D">
        <w:rPr>
          <w:rFonts w:asciiTheme="minorBidi" w:hAnsiTheme="minorBidi" w:cstheme="minorBidi"/>
          <w:b w:val="0"/>
          <w:bCs w:val="0"/>
          <w:sz w:val="24"/>
        </w:rPr>
        <w:t>his estate to his daughter’ – a son takes precedence over a daughter, and all of the son’s descendants take precedence over the daughter…</w:t>
      </w:r>
      <w:r w:rsidR="008A781D">
        <w:rPr>
          <w:rFonts w:asciiTheme="minorBidi" w:hAnsiTheme="minorBidi" w:cstheme="minorBidi"/>
          <w:b w:val="0"/>
          <w:bCs w:val="0"/>
          <w:sz w:val="24"/>
        </w:rPr>
        <w:t>.”</w:t>
      </w:r>
    </w:p>
    <w:p w:rsidR="008A781D" w:rsidRPr="008A781D" w:rsidRDefault="008A781D" w:rsidP="000044D7">
      <w:pPr>
        <w:pStyle w:val="a4"/>
        <w:keepNext w:val="0"/>
        <w:widowControl w:val="0"/>
        <w:bidi w:val="0"/>
        <w:ind w:left="720" w:hanging="11"/>
        <w:rPr>
          <w:rFonts w:asciiTheme="minorBidi" w:hAnsiTheme="minorBidi" w:cstheme="minorBidi"/>
          <w:b w:val="0"/>
          <w:bCs w:val="0"/>
          <w:sz w:val="24"/>
        </w:rPr>
      </w:pPr>
    </w:p>
    <w:p w:rsidR="00E479E7" w:rsidRDefault="00E479E7"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The simple meaning of the mishna is that where there is a son (or if there are descendants of the son, even if he is no longer alive) then the daughter does not inherit at all. However, in the Tosefta (</w:t>
      </w:r>
      <w:r w:rsidRPr="008A781D">
        <w:rPr>
          <w:rFonts w:asciiTheme="minorBidi" w:hAnsiTheme="minorBidi" w:cstheme="minorBidi"/>
          <w:b w:val="0"/>
          <w:bCs w:val="0"/>
          <w:i/>
          <w:iCs/>
          <w:sz w:val="24"/>
        </w:rPr>
        <w:t>Tosefta Bava Batra</w:t>
      </w:r>
      <w:r w:rsidRPr="008A781D">
        <w:rPr>
          <w:rFonts w:asciiTheme="minorBidi" w:hAnsiTheme="minorBidi" w:cstheme="minorBidi"/>
          <w:b w:val="0"/>
          <w:bCs w:val="0"/>
          <w:sz w:val="24"/>
        </w:rPr>
        <w:t xml:space="preserve"> 7:10) we find that the matter is more complex</w:t>
      </w:r>
      <w:r w:rsidR="000E5635">
        <w:rPr>
          <w:rFonts w:asciiTheme="minorBidi" w:hAnsiTheme="minorBidi" w:cstheme="minorBidi"/>
          <w:b w:val="0"/>
          <w:bCs w:val="0"/>
          <w:sz w:val="24"/>
        </w:rPr>
        <w:t>. A</w:t>
      </w:r>
      <w:r w:rsidRPr="008A781D">
        <w:rPr>
          <w:rFonts w:asciiTheme="minorBidi" w:hAnsiTheme="minorBidi" w:cstheme="minorBidi"/>
          <w:b w:val="0"/>
          <w:bCs w:val="0"/>
          <w:sz w:val="24"/>
        </w:rPr>
        <w:t>ccording to some of the Tannaim</w:t>
      </w:r>
      <w:r w:rsidR="003F1E0E">
        <w:rPr>
          <w:rFonts w:asciiTheme="minorBidi" w:hAnsiTheme="minorBidi" w:cstheme="minorBidi"/>
          <w:b w:val="0"/>
          <w:bCs w:val="0"/>
          <w:sz w:val="24"/>
        </w:rPr>
        <w:t>,</w:t>
      </w:r>
      <w:r w:rsidRPr="008A781D">
        <w:rPr>
          <w:rFonts w:asciiTheme="minorBidi" w:hAnsiTheme="minorBidi" w:cstheme="minorBidi"/>
          <w:b w:val="0"/>
          <w:bCs w:val="0"/>
          <w:sz w:val="24"/>
        </w:rPr>
        <w:t xml:space="preserve"> a distinction must be made between assets that came from the father’s side and those that came from the mother’s side:</w:t>
      </w:r>
    </w:p>
    <w:p w:rsidR="008A781D" w:rsidRPr="008A781D" w:rsidRDefault="008A781D" w:rsidP="000044D7">
      <w:pPr>
        <w:pStyle w:val="a4"/>
        <w:keepNext w:val="0"/>
        <w:widowControl w:val="0"/>
        <w:bidi w:val="0"/>
        <w:ind w:firstLine="426"/>
        <w:rPr>
          <w:rFonts w:asciiTheme="minorBidi" w:hAnsiTheme="minorBidi" w:cstheme="minorBidi"/>
          <w:b w:val="0"/>
          <w:bCs w:val="0"/>
          <w:sz w:val="24"/>
        </w:rPr>
      </w:pPr>
    </w:p>
    <w:p w:rsidR="00FA638B" w:rsidRPr="008A781D" w:rsidRDefault="00E479E7" w:rsidP="000044D7">
      <w:pPr>
        <w:pStyle w:val="a4"/>
        <w:keepNext w:val="0"/>
        <w:widowControl w:val="0"/>
        <w:bidi w:val="0"/>
        <w:ind w:left="720"/>
        <w:rPr>
          <w:rFonts w:asciiTheme="minorBidi" w:hAnsiTheme="minorBidi" w:cstheme="minorBidi"/>
          <w:b w:val="0"/>
          <w:bCs w:val="0"/>
          <w:sz w:val="24"/>
        </w:rPr>
      </w:pPr>
      <w:r w:rsidRPr="008A781D">
        <w:rPr>
          <w:rFonts w:asciiTheme="minorBidi" w:hAnsiTheme="minorBidi" w:cstheme="minorBidi"/>
          <w:b w:val="0"/>
          <w:bCs w:val="0"/>
          <w:sz w:val="24"/>
        </w:rPr>
        <w:t xml:space="preserve">“And just as the son takes priority over the daughter in the father’s assets, </w:t>
      </w:r>
      <w:r w:rsidR="00B670D1" w:rsidRPr="008A781D">
        <w:rPr>
          <w:rFonts w:asciiTheme="minorBidi" w:hAnsiTheme="minorBidi" w:cstheme="minorBidi"/>
          <w:b w:val="0"/>
          <w:bCs w:val="0"/>
          <w:sz w:val="24"/>
        </w:rPr>
        <w:t>so</w:t>
      </w:r>
      <w:r w:rsidR="00FA638B" w:rsidRPr="008A781D">
        <w:rPr>
          <w:rFonts w:asciiTheme="minorBidi" w:hAnsiTheme="minorBidi" w:cstheme="minorBidi"/>
          <w:b w:val="0"/>
          <w:bCs w:val="0"/>
          <w:sz w:val="24"/>
        </w:rPr>
        <w:t xml:space="preserve"> the son takes priority over </w:t>
      </w:r>
      <w:r w:rsidRPr="008A781D">
        <w:rPr>
          <w:rFonts w:asciiTheme="minorBidi" w:hAnsiTheme="minorBidi" w:cstheme="minorBidi"/>
          <w:b w:val="0"/>
          <w:bCs w:val="0"/>
          <w:sz w:val="24"/>
        </w:rPr>
        <w:t xml:space="preserve">the daughter </w:t>
      </w:r>
      <w:r w:rsidR="00FA638B" w:rsidRPr="008A781D">
        <w:rPr>
          <w:rFonts w:asciiTheme="minorBidi" w:hAnsiTheme="minorBidi" w:cstheme="minorBidi"/>
          <w:b w:val="0"/>
          <w:bCs w:val="0"/>
          <w:sz w:val="24"/>
        </w:rPr>
        <w:t xml:space="preserve">in </w:t>
      </w:r>
      <w:r w:rsidR="00B670D1" w:rsidRPr="008A781D">
        <w:rPr>
          <w:rFonts w:asciiTheme="minorBidi" w:hAnsiTheme="minorBidi" w:cstheme="minorBidi"/>
          <w:b w:val="0"/>
          <w:bCs w:val="0"/>
          <w:sz w:val="24"/>
        </w:rPr>
        <w:t xml:space="preserve">the mother’s assets. R. Elazar ben </w:t>
      </w:r>
      <w:r w:rsidR="00FA638B" w:rsidRPr="008A781D">
        <w:rPr>
          <w:rFonts w:asciiTheme="minorBidi" w:hAnsiTheme="minorBidi" w:cstheme="minorBidi"/>
          <w:b w:val="0"/>
          <w:bCs w:val="0"/>
          <w:sz w:val="24"/>
        </w:rPr>
        <w:t>Yossi, says in the name of R. Zekharia ben ha-Katzav (and so said also R. Shimon ben Yehuda, a man from Kfar Ibus, in the name of R. Shimon): The son and daughter take equal shares in the assets of the mother.”</w:t>
      </w:r>
    </w:p>
    <w:p w:rsidR="008A781D" w:rsidRDefault="008A781D" w:rsidP="000044D7">
      <w:pPr>
        <w:pStyle w:val="a4"/>
        <w:keepNext w:val="0"/>
        <w:widowControl w:val="0"/>
        <w:bidi w:val="0"/>
        <w:ind w:firstLine="426"/>
        <w:rPr>
          <w:rFonts w:asciiTheme="minorBidi" w:hAnsiTheme="minorBidi" w:cstheme="minorBidi"/>
          <w:b w:val="0"/>
          <w:bCs w:val="0"/>
          <w:sz w:val="24"/>
        </w:rPr>
      </w:pPr>
    </w:p>
    <w:p w:rsidR="00B670D1" w:rsidRDefault="00B44F5E"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The discussion in the Bavli of the first mi</w:t>
      </w:r>
      <w:r w:rsidR="0032410F" w:rsidRPr="008A781D">
        <w:rPr>
          <w:rFonts w:asciiTheme="minorBidi" w:hAnsiTheme="minorBidi" w:cstheme="minorBidi"/>
          <w:b w:val="0"/>
          <w:bCs w:val="0"/>
          <w:sz w:val="24"/>
        </w:rPr>
        <w:t>shna in the c</w:t>
      </w:r>
      <w:r w:rsidR="00B670D1" w:rsidRPr="008A781D">
        <w:rPr>
          <w:rFonts w:asciiTheme="minorBidi" w:hAnsiTheme="minorBidi" w:cstheme="minorBidi"/>
          <w:b w:val="0"/>
          <w:bCs w:val="0"/>
          <w:sz w:val="24"/>
        </w:rPr>
        <w:t>hapter deals with</w:t>
      </w:r>
      <w:r w:rsidR="0032410F" w:rsidRPr="008A781D">
        <w:rPr>
          <w:rFonts w:asciiTheme="minorBidi" w:hAnsiTheme="minorBidi" w:cstheme="minorBidi"/>
          <w:b w:val="0"/>
          <w:bCs w:val="0"/>
          <w:sz w:val="24"/>
        </w:rPr>
        <w:t xml:space="preserve"> this disagreement (111a), and cites, in support of the first opinion, a teaching about the verse, “And any daughter who possesses an inheritance</w:t>
      </w:r>
      <w:r w:rsidR="00B670D1" w:rsidRPr="008A781D">
        <w:rPr>
          <w:rFonts w:asciiTheme="minorBidi" w:hAnsiTheme="minorBidi" w:cstheme="minorBidi"/>
          <w:b w:val="0"/>
          <w:bCs w:val="0"/>
          <w:sz w:val="24"/>
        </w:rPr>
        <w:t xml:space="preserve"> of any of the tribes of Bnei Yisrael…” (</w:t>
      </w:r>
      <w:r w:rsidR="00B670D1" w:rsidRPr="008A781D">
        <w:rPr>
          <w:rFonts w:asciiTheme="minorBidi" w:hAnsiTheme="minorBidi" w:cstheme="minorBidi"/>
          <w:b w:val="0"/>
          <w:bCs w:val="0"/>
          <w:i/>
          <w:iCs/>
          <w:sz w:val="24"/>
        </w:rPr>
        <w:t>Bamidbar</w:t>
      </w:r>
      <w:r w:rsidR="00B670D1" w:rsidRPr="008A781D">
        <w:rPr>
          <w:rFonts w:asciiTheme="minorBidi" w:hAnsiTheme="minorBidi" w:cstheme="minorBidi"/>
          <w:b w:val="0"/>
          <w:bCs w:val="0"/>
          <w:sz w:val="24"/>
        </w:rPr>
        <w:t xml:space="preserve"> 36:8):</w:t>
      </w:r>
    </w:p>
    <w:p w:rsidR="008A781D" w:rsidRPr="008A781D" w:rsidRDefault="008A781D" w:rsidP="000044D7">
      <w:pPr>
        <w:pStyle w:val="a4"/>
        <w:keepNext w:val="0"/>
        <w:widowControl w:val="0"/>
        <w:bidi w:val="0"/>
        <w:ind w:firstLine="426"/>
        <w:rPr>
          <w:rFonts w:asciiTheme="minorBidi" w:hAnsiTheme="minorBidi" w:cstheme="minorBidi"/>
          <w:b w:val="0"/>
          <w:bCs w:val="0"/>
          <w:sz w:val="24"/>
        </w:rPr>
      </w:pPr>
    </w:p>
    <w:p w:rsidR="0032410F" w:rsidRDefault="00B670D1" w:rsidP="000044D7">
      <w:pPr>
        <w:pStyle w:val="a4"/>
        <w:keepNext w:val="0"/>
        <w:widowControl w:val="0"/>
        <w:bidi w:val="0"/>
        <w:ind w:left="720"/>
        <w:rPr>
          <w:rFonts w:asciiTheme="minorBidi" w:hAnsiTheme="minorBidi" w:cstheme="minorBidi"/>
          <w:b w:val="0"/>
          <w:bCs w:val="0"/>
          <w:sz w:val="24"/>
        </w:rPr>
      </w:pPr>
      <w:r w:rsidRPr="008A781D">
        <w:rPr>
          <w:rFonts w:asciiTheme="minorBidi" w:hAnsiTheme="minorBidi" w:cstheme="minorBidi"/>
          <w:b w:val="0"/>
          <w:bCs w:val="0"/>
          <w:sz w:val="24"/>
        </w:rPr>
        <w:t>“‘Of</w:t>
      </w:r>
      <w:r w:rsidR="0032410F" w:rsidRPr="008A781D">
        <w:rPr>
          <w:rFonts w:asciiTheme="minorBidi" w:hAnsiTheme="minorBidi" w:cstheme="minorBidi"/>
          <w:b w:val="0"/>
          <w:bCs w:val="0"/>
          <w:sz w:val="24"/>
        </w:rPr>
        <w:t xml:space="preserve"> any of the tribes’ – this draws a parallel between the tribe of the father and the tribe of the mother. Just as with regard to the father’s tribe the son has precedence over a daughter, so with regard to the mother’s tribe – a son has precedence over a daughter.”</w:t>
      </w:r>
    </w:p>
    <w:p w:rsidR="008A781D" w:rsidRPr="008A781D" w:rsidRDefault="008A781D" w:rsidP="000044D7">
      <w:pPr>
        <w:pStyle w:val="a4"/>
        <w:keepNext w:val="0"/>
        <w:widowControl w:val="0"/>
        <w:bidi w:val="0"/>
        <w:ind w:left="720" w:hanging="11"/>
        <w:rPr>
          <w:rFonts w:asciiTheme="minorBidi" w:hAnsiTheme="minorBidi" w:cstheme="minorBidi"/>
          <w:b w:val="0"/>
          <w:bCs w:val="0"/>
          <w:sz w:val="24"/>
        </w:rPr>
      </w:pPr>
    </w:p>
    <w:p w:rsidR="0024678F" w:rsidRPr="008A781D" w:rsidRDefault="0032410F"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 xml:space="preserve">The teaching compares the mother’s tribe to the father’s tribe, and deduces that in both cases the daughter will not inherit if there is a son. Later on in the </w:t>
      </w:r>
      <w:r w:rsidRPr="008A781D">
        <w:rPr>
          <w:rFonts w:asciiTheme="minorBidi" w:hAnsiTheme="minorBidi" w:cstheme="minorBidi"/>
          <w:b w:val="0"/>
          <w:bCs w:val="0"/>
          <w:i/>
          <w:iCs/>
          <w:sz w:val="24"/>
        </w:rPr>
        <w:t>sugya</w:t>
      </w:r>
      <w:r w:rsidRPr="008A781D">
        <w:rPr>
          <w:rFonts w:asciiTheme="minorBidi" w:hAnsiTheme="minorBidi" w:cstheme="minorBidi"/>
          <w:b w:val="0"/>
          <w:bCs w:val="0"/>
          <w:sz w:val="24"/>
        </w:rPr>
        <w:t xml:space="preserve">, the opinion of R. Zekharia ben ha-Katzav is also discussed. </w:t>
      </w:r>
      <w:r w:rsidRPr="008A781D">
        <w:rPr>
          <w:rFonts w:asciiTheme="minorBidi" w:hAnsiTheme="minorBidi" w:cstheme="minorBidi"/>
          <w:b w:val="0"/>
          <w:bCs w:val="0"/>
          <w:sz w:val="24"/>
        </w:rPr>
        <w:lastRenderedPageBreak/>
        <w:t xml:space="preserve">Following this discussion, the Gemara brings the story about R. Yannai and R. Yehuda Nesia, </w:t>
      </w:r>
      <w:r w:rsidR="0024678F" w:rsidRPr="008A781D">
        <w:rPr>
          <w:rFonts w:asciiTheme="minorBidi" w:hAnsiTheme="minorBidi" w:cstheme="minorBidi"/>
          <w:b w:val="0"/>
          <w:bCs w:val="0"/>
          <w:sz w:val="24"/>
        </w:rPr>
        <w:t xml:space="preserve">whose halakhic exchange concerns the same subject that is treated in the </w:t>
      </w:r>
      <w:r w:rsidR="0024678F" w:rsidRPr="008A781D">
        <w:rPr>
          <w:rFonts w:asciiTheme="minorBidi" w:hAnsiTheme="minorBidi" w:cstheme="minorBidi"/>
          <w:b w:val="0"/>
          <w:bCs w:val="0"/>
          <w:i/>
          <w:iCs/>
          <w:sz w:val="24"/>
        </w:rPr>
        <w:t>sugya</w:t>
      </w:r>
      <w:r w:rsidR="0024678F" w:rsidRPr="008A781D">
        <w:rPr>
          <w:rFonts w:asciiTheme="minorBidi" w:hAnsiTheme="minorBidi" w:cstheme="minorBidi"/>
          <w:b w:val="0"/>
          <w:bCs w:val="0"/>
          <w:sz w:val="24"/>
        </w:rPr>
        <w:t>.</w:t>
      </w:r>
    </w:p>
    <w:p w:rsidR="0024678F" w:rsidRPr="008A781D" w:rsidRDefault="0024678F" w:rsidP="000044D7">
      <w:pPr>
        <w:pStyle w:val="a4"/>
        <w:keepNext w:val="0"/>
        <w:widowControl w:val="0"/>
        <w:bidi w:val="0"/>
        <w:ind w:firstLine="426"/>
        <w:rPr>
          <w:rFonts w:asciiTheme="minorBidi" w:hAnsiTheme="minorBidi" w:cstheme="minorBidi"/>
          <w:b w:val="0"/>
          <w:bCs w:val="0"/>
          <w:sz w:val="24"/>
        </w:rPr>
      </w:pPr>
    </w:p>
    <w:p w:rsidR="00FA638B" w:rsidRPr="008A781D" w:rsidRDefault="008A781D" w:rsidP="000044D7">
      <w:pPr>
        <w:pStyle w:val="a4"/>
        <w:keepNext w:val="0"/>
        <w:widowControl w:val="0"/>
        <w:bidi w:val="0"/>
        <w:rPr>
          <w:rFonts w:asciiTheme="minorBidi" w:hAnsiTheme="minorBidi" w:cstheme="minorBidi"/>
          <w:sz w:val="24"/>
        </w:rPr>
      </w:pPr>
      <w:r>
        <w:rPr>
          <w:rFonts w:asciiTheme="minorBidi" w:hAnsiTheme="minorBidi" w:cstheme="minorBidi"/>
          <w:sz w:val="24"/>
        </w:rPr>
        <w:t>c.</w:t>
      </w:r>
      <w:r>
        <w:rPr>
          <w:rFonts w:asciiTheme="minorBidi" w:hAnsiTheme="minorBidi" w:cstheme="minorBidi"/>
          <w:sz w:val="24"/>
        </w:rPr>
        <w:tab/>
      </w:r>
      <w:r w:rsidR="0024678F" w:rsidRPr="008A781D">
        <w:rPr>
          <w:rFonts w:asciiTheme="minorBidi" w:hAnsiTheme="minorBidi" w:cstheme="minorBidi"/>
          <w:sz w:val="24"/>
        </w:rPr>
        <w:t>Yona Frankel’s analysis</w:t>
      </w:r>
    </w:p>
    <w:p w:rsidR="0024678F" w:rsidRPr="008A781D" w:rsidRDefault="0024678F" w:rsidP="000044D7">
      <w:pPr>
        <w:pStyle w:val="a4"/>
        <w:keepNext w:val="0"/>
        <w:widowControl w:val="0"/>
        <w:bidi w:val="0"/>
        <w:rPr>
          <w:rFonts w:asciiTheme="minorBidi" w:hAnsiTheme="minorBidi" w:cstheme="minorBidi"/>
          <w:sz w:val="24"/>
        </w:rPr>
      </w:pPr>
      <w:r w:rsidRPr="008A781D">
        <w:rPr>
          <w:rFonts w:asciiTheme="minorBidi" w:hAnsiTheme="minorBidi" w:cstheme="minorBidi"/>
          <w:sz w:val="24"/>
        </w:rPr>
        <w:t>Why did R. Yannai become angry?</w:t>
      </w:r>
    </w:p>
    <w:p w:rsidR="008A781D" w:rsidRDefault="008A781D" w:rsidP="000044D7">
      <w:pPr>
        <w:pStyle w:val="a4"/>
        <w:keepNext w:val="0"/>
        <w:widowControl w:val="0"/>
        <w:bidi w:val="0"/>
        <w:ind w:firstLine="426"/>
        <w:rPr>
          <w:rFonts w:asciiTheme="minorBidi" w:hAnsiTheme="minorBidi" w:cstheme="minorBidi"/>
          <w:b w:val="0"/>
          <w:bCs w:val="0"/>
          <w:sz w:val="24"/>
        </w:rPr>
      </w:pPr>
    </w:p>
    <w:p w:rsidR="0024678F" w:rsidRDefault="0024678F"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The story, as noted above, consists of two parts. The first records a conversation between R. Yannai and his attendant about the external appearance of R. Yehuda Nesia, who approaches them. From the opening description we deduce that R. Yannai was old and blind. He feels the garment that the nasi wears, but does not address him at all; he shares his estimation of the garment with his attendant.</w:t>
      </w:r>
    </w:p>
    <w:p w:rsidR="008A781D" w:rsidRPr="008A781D" w:rsidRDefault="008A781D" w:rsidP="000044D7">
      <w:pPr>
        <w:pStyle w:val="a4"/>
        <w:keepNext w:val="0"/>
        <w:widowControl w:val="0"/>
        <w:bidi w:val="0"/>
        <w:ind w:firstLine="720"/>
        <w:rPr>
          <w:rFonts w:asciiTheme="minorBidi" w:hAnsiTheme="minorBidi" w:cstheme="minorBidi"/>
          <w:b w:val="0"/>
          <w:bCs w:val="0"/>
          <w:sz w:val="24"/>
        </w:rPr>
      </w:pPr>
    </w:p>
    <w:p w:rsidR="0024678F" w:rsidRDefault="0024678F"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 xml:space="preserve">In the second part of the story, the </w:t>
      </w:r>
      <w:r w:rsidRPr="008A781D">
        <w:rPr>
          <w:rFonts w:asciiTheme="minorBidi" w:hAnsiTheme="minorBidi" w:cstheme="minorBidi"/>
          <w:b w:val="0"/>
          <w:bCs w:val="0"/>
          <w:i/>
          <w:iCs/>
          <w:sz w:val="24"/>
        </w:rPr>
        <w:t>nasi</w:t>
      </w:r>
      <w:r w:rsidRPr="008A781D">
        <w:rPr>
          <w:rFonts w:asciiTheme="minorBidi" w:hAnsiTheme="minorBidi" w:cstheme="minorBidi"/>
          <w:b w:val="0"/>
          <w:bCs w:val="0"/>
          <w:sz w:val="24"/>
        </w:rPr>
        <w:t xml:space="preserve"> addresses a question to R. Yannai with regard to the opinion in the Tosefta cited previously, according to which the son takes precedence over the daughter even in the mother’s assets. In response, R. Yannai quotes a teaching based on the word “</w:t>
      </w:r>
      <w:r w:rsidR="00B670D1" w:rsidRPr="008A781D">
        <w:rPr>
          <w:rFonts w:asciiTheme="minorBidi" w:hAnsiTheme="minorBidi" w:cstheme="minorBidi"/>
          <w:b w:val="0"/>
          <w:bCs w:val="0"/>
          <w:i/>
          <w:iCs/>
          <w:sz w:val="24"/>
        </w:rPr>
        <w:t>mi-</w:t>
      </w:r>
      <w:r w:rsidRPr="008A781D">
        <w:rPr>
          <w:rFonts w:asciiTheme="minorBidi" w:hAnsiTheme="minorBidi" w:cstheme="minorBidi"/>
          <w:b w:val="0"/>
          <w:bCs w:val="0"/>
          <w:i/>
          <w:iCs/>
          <w:sz w:val="24"/>
        </w:rPr>
        <w:t>matot</w:t>
      </w:r>
      <w:r w:rsidRPr="008A781D">
        <w:rPr>
          <w:rFonts w:asciiTheme="minorBidi" w:hAnsiTheme="minorBidi" w:cstheme="minorBidi"/>
          <w:b w:val="0"/>
          <w:bCs w:val="0"/>
          <w:sz w:val="24"/>
        </w:rPr>
        <w:t>” (</w:t>
      </w:r>
      <w:r w:rsidR="00B670D1" w:rsidRPr="008A781D">
        <w:rPr>
          <w:rFonts w:asciiTheme="minorBidi" w:hAnsiTheme="minorBidi" w:cstheme="minorBidi"/>
          <w:b w:val="0"/>
          <w:bCs w:val="0"/>
          <w:sz w:val="24"/>
        </w:rPr>
        <w:t xml:space="preserve">‘of the </w:t>
      </w:r>
      <w:r w:rsidRPr="008A781D">
        <w:rPr>
          <w:rFonts w:asciiTheme="minorBidi" w:hAnsiTheme="minorBidi" w:cstheme="minorBidi"/>
          <w:b w:val="0"/>
          <w:bCs w:val="0"/>
          <w:sz w:val="24"/>
        </w:rPr>
        <w:t>tribes</w:t>
      </w:r>
      <w:r w:rsidR="00B670D1" w:rsidRPr="008A781D">
        <w:rPr>
          <w:rFonts w:asciiTheme="minorBidi" w:hAnsiTheme="minorBidi" w:cstheme="minorBidi"/>
          <w:b w:val="0"/>
          <w:bCs w:val="0"/>
          <w:sz w:val="24"/>
        </w:rPr>
        <w:t>’</w:t>
      </w:r>
      <w:r w:rsidRPr="008A781D">
        <w:rPr>
          <w:rFonts w:asciiTheme="minorBidi" w:hAnsiTheme="minorBidi" w:cstheme="minorBidi"/>
          <w:b w:val="0"/>
          <w:bCs w:val="0"/>
          <w:sz w:val="24"/>
        </w:rPr>
        <w:t>), which had previously been mentioned as proof of the opinion of the Tanna Kama</w:t>
      </w:r>
      <w:r w:rsidR="00013E9B">
        <w:rPr>
          <w:rFonts w:asciiTheme="minorBidi" w:hAnsiTheme="minorBidi" w:cstheme="minorBidi"/>
          <w:b w:val="0"/>
          <w:bCs w:val="0"/>
          <w:sz w:val="24"/>
        </w:rPr>
        <w:t xml:space="preserve">. The teaching </w:t>
      </w:r>
      <w:r w:rsidRPr="008A781D">
        <w:rPr>
          <w:rFonts w:asciiTheme="minorBidi" w:hAnsiTheme="minorBidi" w:cstheme="minorBidi"/>
          <w:b w:val="0"/>
          <w:bCs w:val="0"/>
          <w:sz w:val="24"/>
        </w:rPr>
        <w:t>compar</w:t>
      </w:r>
      <w:r w:rsidR="00013E9B">
        <w:rPr>
          <w:rFonts w:asciiTheme="minorBidi" w:hAnsiTheme="minorBidi" w:cstheme="minorBidi"/>
          <w:b w:val="0"/>
          <w:bCs w:val="0"/>
          <w:sz w:val="24"/>
        </w:rPr>
        <w:t>es</w:t>
      </w:r>
      <w:r w:rsidRPr="008A781D">
        <w:rPr>
          <w:rFonts w:asciiTheme="minorBidi" w:hAnsiTheme="minorBidi" w:cstheme="minorBidi"/>
          <w:b w:val="0"/>
          <w:bCs w:val="0"/>
          <w:sz w:val="24"/>
        </w:rPr>
        <w:t xml:space="preserve"> the assets of the father and of the mother and </w:t>
      </w:r>
      <w:r w:rsidR="00013E9B">
        <w:rPr>
          <w:rFonts w:asciiTheme="minorBidi" w:hAnsiTheme="minorBidi" w:cstheme="minorBidi"/>
          <w:b w:val="0"/>
          <w:bCs w:val="0"/>
          <w:sz w:val="24"/>
        </w:rPr>
        <w:t xml:space="preserve">deduces </w:t>
      </w:r>
      <w:r w:rsidRPr="008A781D">
        <w:rPr>
          <w:rFonts w:asciiTheme="minorBidi" w:hAnsiTheme="minorBidi" w:cstheme="minorBidi"/>
          <w:b w:val="0"/>
          <w:bCs w:val="0"/>
          <w:sz w:val="24"/>
        </w:rPr>
        <w:t>that in both cases</w:t>
      </w:r>
      <w:r w:rsidR="00013E9B">
        <w:rPr>
          <w:rFonts w:asciiTheme="minorBidi" w:hAnsiTheme="minorBidi" w:cstheme="minorBidi"/>
          <w:b w:val="0"/>
          <w:bCs w:val="0"/>
          <w:sz w:val="24"/>
        </w:rPr>
        <w:t>,</w:t>
      </w:r>
      <w:r w:rsidRPr="008A781D">
        <w:rPr>
          <w:rFonts w:asciiTheme="minorBidi" w:hAnsiTheme="minorBidi" w:cstheme="minorBidi"/>
          <w:b w:val="0"/>
          <w:bCs w:val="0"/>
          <w:sz w:val="24"/>
        </w:rPr>
        <w:t xml:space="preserve"> the son takes precedence. R. Yehuda Nesia goes on to ask whether the </w:t>
      </w:r>
      <w:r w:rsidR="00B670D1" w:rsidRPr="008A781D">
        <w:rPr>
          <w:rFonts w:asciiTheme="minorBidi" w:hAnsiTheme="minorBidi" w:cstheme="minorBidi"/>
          <w:b w:val="0"/>
          <w:bCs w:val="0"/>
          <w:sz w:val="24"/>
        </w:rPr>
        <w:t xml:space="preserve">plural (‘tribes’), upon which the comparison is based, </w:t>
      </w:r>
      <w:r w:rsidRPr="008A781D">
        <w:rPr>
          <w:rFonts w:asciiTheme="minorBidi" w:hAnsiTheme="minorBidi" w:cstheme="minorBidi"/>
          <w:b w:val="0"/>
          <w:bCs w:val="0"/>
          <w:sz w:val="24"/>
        </w:rPr>
        <w:t>might perhaps be meant to teach a different lesson, relating  to the inheritance of a first-born. In other words, he suggests that the same comparison be drawn between the assets of the mother and the assets of the father, but with the conclusion that in both cases the firstborn takes a double portion</w:t>
      </w:r>
      <w:r w:rsidR="0016579F">
        <w:rPr>
          <w:rFonts w:asciiTheme="minorBidi" w:hAnsiTheme="minorBidi" w:cstheme="minorBidi"/>
          <w:b w:val="0"/>
          <w:bCs w:val="0"/>
          <w:sz w:val="24"/>
        </w:rPr>
        <w:t xml:space="preserve">. This stands </w:t>
      </w:r>
      <w:r w:rsidRPr="008A781D">
        <w:rPr>
          <w:rFonts w:asciiTheme="minorBidi" w:hAnsiTheme="minorBidi" w:cstheme="minorBidi"/>
          <w:b w:val="0"/>
          <w:bCs w:val="0"/>
          <w:sz w:val="24"/>
        </w:rPr>
        <w:t>contrary to the law that appears in the mishna later on in the chapter (mishna 4):</w:t>
      </w:r>
    </w:p>
    <w:p w:rsidR="008A781D" w:rsidRPr="008A781D" w:rsidRDefault="008A781D" w:rsidP="000044D7">
      <w:pPr>
        <w:pStyle w:val="a4"/>
        <w:keepNext w:val="0"/>
        <w:widowControl w:val="0"/>
        <w:bidi w:val="0"/>
        <w:ind w:firstLine="426"/>
        <w:rPr>
          <w:rFonts w:asciiTheme="minorBidi" w:hAnsiTheme="minorBidi" w:cstheme="minorBidi"/>
          <w:b w:val="0"/>
          <w:bCs w:val="0"/>
          <w:sz w:val="24"/>
        </w:rPr>
      </w:pPr>
    </w:p>
    <w:p w:rsidR="0024678F" w:rsidRDefault="0024678F" w:rsidP="000044D7">
      <w:pPr>
        <w:pStyle w:val="a4"/>
        <w:keepNext w:val="0"/>
        <w:widowControl w:val="0"/>
        <w:bidi w:val="0"/>
        <w:ind w:left="720"/>
        <w:rPr>
          <w:rFonts w:asciiTheme="minorBidi" w:hAnsiTheme="minorBidi" w:cstheme="minorBidi"/>
          <w:b w:val="0"/>
          <w:bCs w:val="0"/>
          <w:sz w:val="24"/>
        </w:rPr>
      </w:pPr>
      <w:r w:rsidRPr="008A781D">
        <w:rPr>
          <w:rFonts w:asciiTheme="minorBidi" w:hAnsiTheme="minorBidi" w:cstheme="minorBidi"/>
          <w:b w:val="0"/>
          <w:bCs w:val="0"/>
          <w:sz w:val="24"/>
        </w:rPr>
        <w:t>“A son and a daughter are equal concerning inheritance, except that a son takes a double portion of the father’s assets but does not take a double portion of the mother’s assets.”</w:t>
      </w:r>
    </w:p>
    <w:p w:rsidR="008A781D" w:rsidRPr="008A781D" w:rsidRDefault="008A781D" w:rsidP="000044D7">
      <w:pPr>
        <w:pStyle w:val="a4"/>
        <w:keepNext w:val="0"/>
        <w:widowControl w:val="0"/>
        <w:bidi w:val="0"/>
        <w:ind w:left="720" w:hanging="11"/>
        <w:rPr>
          <w:rFonts w:asciiTheme="minorBidi" w:hAnsiTheme="minorBidi" w:cstheme="minorBidi"/>
          <w:b w:val="0"/>
          <w:bCs w:val="0"/>
          <w:sz w:val="24"/>
        </w:rPr>
      </w:pPr>
    </w:p>
    <w:p w:rsidR="0024678F" w:rsidRPr="008A781D" w:rsidRDefault="0024678F"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 xml:space="preserve">Surprisingly, instead of </w:t>
      </w:r>
      <w:r w:rsidR="00EF0828" w:rsidRPr="008A781D">
        <w:rPr>
          <w:rFonts w:asciiTheme="minorBidi" w:hAnsiTheme="minorBidi" w:cstheme="minorBidi"/>
          <w:b w:val="0"/>
          <w:bCs w:val="0"/>
          <w:sz w:val="24"/>
        </w:rPr>
        <w:t xml:space="preserve">offering </w:t>
      </w:r>
      <w:r w:rsidRPr="008A781D">
        <w:rPr>
          <w:rFonts w:asciiTheme="minorBidi" w:hAnsiTheme="minorBidi" w:cstheme="minorBidi"/>
          <w:b w:val="0"/>
          <w:bCs w:val="0"/>
          <w:sz w:val="24"/>
        </w:rPr>
        <w:t>a reasoned response, R. Yannai</w:t>
      </w:r>
      <w:r w:rsidR="00EF0828" w:rsidRPr="008A781D">
        <w:rPr>
          <w:rFonts w:asciiTheme="minorBidi" w:hAnsiTheme="minorBidi" w:cstheme="minorBidi"/>
          <w:b w:val="0"/>
          <w:bCs w:val="0"/>
          <w:sz w:val="24"/>
        </w:rPr>
        <w:t xml:space="preserve"> becomes angr</w:t>
      </w:r>
      <w:r w:rsidR="0016579F">
        <w:rPr>
          <w:rFonts w:asciiTheme="minorBidi" w:hAnsiTheme="minorBidi" w:cstheme="minorBidi"/>
          <w:b w:val="0"/>
          <w:bCs w:val="0"/>
          <w:sz w:val="24"/>
        </w:rPr>
        <w:t xml:space="preserve">y. He </w:t>
      </w:r>
      <w:r w:rsidR="00EF0828" w:rsidRPr="008A781D">
        <w:rPr>
          <w:rFonts w:asciiTheme="minorBidi" w:hAnsiTheme="minorBidi" w:cstheme="minorBidi"/>
          <w:b w:val="0"/>
          <w:bCs w:val="0"/>
          <w:sz w:val="24"/>
        </w:rPr>
        <w:t>reverts to addressing his attendant rather than R. Yehuda Nesia, complaining, “This man does not want to learn.”</w:t>
      </w:r>
    </w:p>
    <w:p w:rsidR="008A781D" w:rsidRDefault="008A781D" w:rsidP="000044D7">
      <w:pPr>
        <w:pStyle w:val="a4"/>
        <w:keepNext w:val="0"/>
        <w:widowControl w:val="0"/>
        <w:bidi w:val="0"/>
        <w:ind w:firstLine="720"/>
        <w:rPr>
          <w:rFonts w:asciiTheme="minorBidi" w:hAnsiTheme="minorBidi" w:cstheme="minorBidi"/>
          <w:b w:val="0"/>
          <w:bCs w:val="0"/>
          <w:sz w:val="24"/>
        </w:rPr>
      </w:pPr>
    </w:p>
    <w:p w:rsidR="00EF0828" w:rsidRPr="008A781D" w:rsidRDefault="00EF0828"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Why is R. Yannai angry? What causes him to react to R. Yehuda Nesia’s question in this manner?</w:t>
      </w:r>
    </w:p>
    <w:p w:rsidR="008A781D" w:rsidRDefault="008A781D" w:rsidP="000044D7">
      <w:pPr>
        <w:pStyle w:val="a4"/>
        <w:keepNext w:val="0"/>
        <w:widowControl w:val="0"/>
        <w:bidi w:val="0"/>
        <w:ind w:firstLine="720"/>
        <w:rPr>
          <w:rFonts w:asciiTheme="minorBidi" w:hAnsiTheme="minorBidi" w:cstheme="minorBidi"/>
          <w:b w:val="0"/>
          <w:bCs w:val="0"/>
          <w:sz w:val="24"/>
        </w:rPr>
      </w:pPr>
    </w:p>
    <w:p w:rsidR="003A7F4B" w:rsidRDefault="003A7F4B"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Prof. Yona</w:t>
      </w:r>
      <w:r w:rsidR="00680CDB">
        <w:rPr>
          <w:rFonts w:asciiTheme="minorBidi" w:hAnsiTheme="minorBidi" w:cstheme="minorBidi"/>
          <w:b w:val="0"/>
          <w:bCs w:val="0"/>
          <w:sz w:val="24"/>
        </w:rPr>
        <w:t>h</w:t>
      </w:r>
      <w:r w:rsidRPr="008A781D">
        <w:rPr>
          <w:rFonts w:asciiTheme="minorBidi" w:hAnsiTheme="minorBidi" w:cstheme="minorBidi"/>
          <w:b w:val="0"/>
          <w:bCs w:val="0"/>
          <w:sz w:val="24"/>
        </w:rPr>
        <w:t xml:space="preserve"> Fra</w:t>
      </w:r>
      <w:r w:rsidR="00680CDB">
        <w:rPr>
          <w:rFonts w:asciiTheme="minorBidi" w:hAnsiTheme="minorBidi" w:cstheme="minorBidi"/>
          <w:b w:val="0"/>
          <w:bCs w:val="0"/>
          <w:sz w:val="24"/>
        </w:rPr>
        <w:t>e</w:t>
      </w:r>
      <w:r w:rsidRPr="008A781D">
        <w:rPr>
          <w:rFonts w:asciiTheme="minorBidi" w:hAnsiTheme="minorBidi" w:cstheme="minorBidi"/>
          <w:b w:val="0"/>
          <w:bCs w:val="0"/>
          <w:sz w:val="24"/>
        </w:rPr>
        <w:t>nkel</w:t>
      </w:r>
      <w:r w:rsidRPr="008A781D">
        <w:rPr>
          <w:rStyle w:val="FootnoteReference"/>
          <w:rFonts w:asciiTheme="minorBidi" w:hAnsiTheme="minorBidi" w:cstheme="minorBidi"/>
          <w:b w:val="0"/>
          <w:bCs w:val="0"/>
          <w:sz w:val="20"/>
          <w:szCs w:val="20"/>
        </w:rPr>
        <w:footnoteReference w:id="2"/>
      </w:r>
      <w:r w:rsidRPr="008A781D">
        <w:rPr>
          <w:rFonts w:asciiTheme="minorBidi" w:hAnsiTheme="minorBidi" w:cstheme="minorBidi"/>
          <w:b w:val="0"/>
          <w:bCs w:val="0"/>
          <w:sz w:val="20"/>
          <w:szCs w:val="20"/>
        </w:rPr>
        <w:t xml:space="preserve"> </w:t>
      </w:r>
      <w:r w:rsidRPr="008A781D">
        <w:rPr>
          <w:rFonts w:asciiTheme="minorBidi" w:hAnsiTheme="minorBidi" w:cstheme="minorBidi"/>
          <w:b w:val="0"/>
          <w:bCs w:val="0"/>
          <w:sz w:val="24"/>
        </w:rPr>
        <w:t>notes that in the first part of the story</w:t>
      </w:r>
      <w:r w:rsidR="0016579F">
        <w:rPr>
          <w:rFonts w:asciiTheme="minorBidi" w:hAnsiTheme="minorBidi" w:cstheme="minorBidi"/>
          <w:b w:val="0"/>
          <w:bCs w:val="0"/>
          <w:sz w:val="24"/>
        </w:rPr>
        <w:t>,</w:t>
      </w:r>
      <w:r w:rsidRPr="008A781D">
        <w:rPr>
          <w:rFonts w:asciiTheme="minorBidi" w:hAnsiTheme="minorBidi" w:cstheme="minorBidi"/>
          <w:b w:val="0"/>
          <w:bCs w:val="0"/>
          <w:sz w:val="24"/>
        </w:rPr>
        <w:t xml:space="preserve"> R. Yannai – like </w:t>
      </w:r>
      <w:r w:rsidR="00B670D1" w:rsidRPr="008A781D">
        <w:rPr>
          <w:rFonts w:asciiTheme="minorBidi" w:hAnsiTheme="minorBidi" w:cstheme="minorBidi"/>
          <w:b w:val="0"/>
          <w:bCs w:val="0"/>
          <w:sz w:val="24"/>
        </w:rPr>
        <w:t xml:space="preserve">other </w:t>
      </w:r>
      <w:r w:rsidRPr="008A781D">
        <w:rPr>
          <w:rFonts w:asciiTheme="minorBidi" w:hAnsiTheme="minorBidi" w:cstheme="minorBidi"/>
          <w:b w:val="0"/>
          <w:bCs w:val="0"/>
          <w:sz w:val="24"/>
        </w:rPr>
        <w:t xml:space="preserve">blind </w:t>
      </w:r>
      <w:r w:rsidR="00B670D1" w:rsidRPr="008A781D">
        <w:rPr>
          <w:rFonts w:asciiTheme="minorBidi" w:hAnsiTheme="minorBidi" w:cstheme="minorBidi"/>
          <w:b w:val="0"/>
          <w:bCs w:val="0"/>
          <w:sz w:val="24"/>
        </w:rPr>
        <w:t xml:space="preserve">Sages </w:t>
      </w:r>
      <w:r w:rsidRPr="008A781D">
        <w:rPr>
          <w:rFonts w:asciiTheme="minorBidi" w:hAnsiTheme="minorBidi" w:cstheme="minorBidi"/>
          <w:b w:val="0"/>
          <w:bCs w:val="0"/>
          <w:sz w:val="24"/>
        </w:rPr>
        <w:t xml:space="preserve">who feature in other </w:t>
      </w:r>
      <w:r w:rsidRPr="008A781D">
        <w:rPr>
          <w:rFonts w:asciiTheme="minorBidi" w:hAnsiTheme="minorBidi" w:cstheme="minorBidi"/>
          <w:b w:val="0"/>
          <w:bCs w:val="0"/>
          <w:i/>
          <w:iCs/>
          <w:sz w:val="24"/>
        </w:rPr>
        <w:t>aggadot</w:t>
      </w:r>
      <w:r w:rsidRPr="008A781D">
        <w:rPr>
          <w:rFonts w:asciiTheme="minorBidi" w:hAnsiTheme="minorBidi" w:cstheme="minorBidi"/>
          <w:b w:val="0"/>
          <w:bCs w:val="0"/>
          <w:sz w:val="24"/>
        </w:rPr>
        <w:t xml:space="preserve"> – is not </w:t>
      </w:r>
      <w:r w:rsidR="00B670D1" w:rsidRPr="008A781D">
        <w:rPr>
          <w:rFonts w:asciiTheme="minorBidi" w:hAnsiTheme="minorBidi" w:cstheme="minorBidi"/>
          <w:b w:val="0"/>
          <w:bCs w:val="0"/>
          <w:sz w:val="24"/>
        </w:rPr>
        <w:t xml:space="preserve">impressed </w:t>
      </w:r>
      <w:r w:rsidRPr="008A781D">
        <w:rPr>
          <w:rFonts w:asciiTheme="minorBidi" w:hAnsiTheme="minorBidi" w:cstheme="minorBidi"/>
          <w:b w:val="0"/>
          <w:bCs w:val="0"/>
          <w:sz w:val="24"/>
        </w:rPr>
        <w:t xml:space="preserve">by the external appearance of the man coming toward him; rather, he “sees through” it. Indeed, it would seem that people who are unable to appreciate the </w:t>
      </w:r>
      <w:r w:rsidR="00B670D1" w:rsidRPr="008A781D">
        <w:rPr>
          <w:rFonts w:asciiTheme="minorBidi" w:hAnsiTheme="minorBidi" w:cstheme="minorBidi"/>
          <w:b w:val="0"/>
          <w:bCs w:val="0"/>
          <w:sz w:val="24"/>
        </w:rPr>
        <w:t xml:space="preserve">outer </w:t>
      </w:r>
      <w:r w:rsidRPr="008A781D">
        <w:rPr>
          <w:rFonts w:asciiTheme="minorBidi" w:hAnsiTheme="minorBidi" w:cstheme="minorBidi"/>
          <w:b w:val="0"/>
          <w:bCs w:val="0"/>
          <w:sz w:val="24"/>
        </w:rPr>
        <w:t>façade of objects or people</w:t>
      </w:r>
      <w:r w:rsidR="0016579F">
        <w:rPr>
          <w:rFonts w:asciiTheme="minorBidi" w:hAnsiTheme="minorBidi" w:cstheme="minorBidi"/>
          <w:b w:val="0"/>
          <w:bCs w:val="0"/>
          <w:sz w:val="24"/>
        </w:rPr>
        <w:t xml:space="preserve"> </w:t>
      </w:r>
      <w:r w:rsidRPr="008A781D">
        <w:rPr>
          <w:rFonts w:asciiTheme="minorBidi" w:hAnsiTheme="minorBidi" w:cstheme="minorBidi"/>
          <w:b w:val="0"/>
          <w:bCs w:val="0"/>
          <w:sz w:val="24"/>
        </w:rPr>
        <w:t>are more sensitive to their inner essence</w:t>
      </w:r>
      <w:r w:rsidR="0016579F">
        <w:rPr>
          <w:rFonts w:asciiTheme="minorBidi" w:hAnsiTheme="minorBidi" w:cstheme="minorBidi"/>
          <w:b w:val="0"/>
          <w:bCs w:val="0"/>
          <w:sz w:val="24"/>
        </w:rPr>
        <w:t>s</w:t>
      </w:r>
      <w:r w:rsidRPr="008A781D">
        <w:rPr>
          <w:rFonts w:asciiTheme="minorBidi" w:hAnsiTheme="minorBidi" w:cstheme="minorBidi"/>
          <w:b w:val="0"/>
          <w:bCs w:val="0"/>
          <w:sz w:val="24"/>
        </w:rPr>
        <w:t xml:space="preserve">. R. Yannai is not </w:t>
      </w:r>
      <w:r w:rsidR="002418DD" w:rsidRPr="008A781D">
        <w:rPr>
          <w:rFonts w:asciiTheme="minorBidi" w:hAnsiTheme="minorBidi" w:cstheme="minorBidi"/>
          <w:b w:val="0"/>
          <w:bCs w:val="0"/>
          <w:sz w:val="24"/>
        </w:rPr>
        <w:lastRenderedPageBreak/>
        <w:t xml:space="preserve">the least awed by the luxurious garment which, as he “sees” it, is </w:t>
      </w:r>
      <w:r w:rsidR="00B670D1" w:rsidRPr="008A781D">
        <w:rPr>
          <w:rFonts w:asciiTheme="minorBidi" w:hAnsiTheme="minorBidi" w:cstheme="minorBidi"/>
          <w:b w:val="0"/>
          <w:bCs w:val="0"/>
          <w:sz w:val="24"/>
        </w:rPr>
        <w:t xml:space="preserve">worth </w:t>
      </w:r>
      <w:r w:rsidR="002418DD" w:rsidRPr="008A781D">
        <w:rPr>
          <w:rFonts w:asciiTheme="minorBidi" w:hAnsiTheme="minorBidi" w:cstheme="minorBidi"/>
          <w:b w:val="0"/>
          <w:bCs w:val="0"/>
          <w:sz w:val="24"/>
        </w:rPr>
        <w:t xml:space="preserve">no more than sackcloth – an outer covering which </w:t>
      </w:r>
      <w:r w:rsidR="00B670D1" w:rsidRPr="008A781D">
        <w:rPr>
          <w:rFonts w:asciiTheme="minorBidi" w:hAnsiTheme="minorBidi" w:cstheme="minorBidi"/>
          <w:b w:val="0"/>
          <w:bCs w:val="0"/>
          <w:sz w:val="24"/>
        </w:rPr>
        <w:t xml:space="preserve">has no value </w:t>
      </w:r>
      <w:r w:rsidR="002418DD" w:rsidRPr="008A781D">
        <w:rPr>
          <w:rFonts w:asciiTheme="minorBidi" w:hAnsiTheme="minorBidi" w:cstheme="minorBidi"/>
          <w:b w:val="0"/>
          <w:bCs w:val="0"/>
          <w:sz w:val="24"/>
        </w:rPr>
        <w:t xml:space="preserve">in its own right and says nothing about the man wearing it. The halakhic background to the comparison of R. Nesia’s garment to sackcloth, as Frankel explains, relates to the laws of ritual purity and impurity. </w:t>
      </w:r>
      <w:r w:rsidR="003946B1" w:rsidRPr="008A781D">
        <w:rPr>
          <w:rFonts w:asciiTheme="minorBidi" w:hAnsiTheme="minorBidi" w:cstheme="minorBidi"/>
          <w:b w:val="0"/>
          <w:bCs w:val="0"/>
          <w:sz w:val="24"/>
        </w:rPr>
        <w:t>In terms of these laws, the capacity of a garment to contract impurity is not a function of its appearance or its value, and therefore from this point of view there is no essential difference between a fine, expensive garment and simple, coarse sackcloth.</w:t>
      </w:r>
      <w:r w:rsidR="003946B1" w:rsidRPr="008A781D">
        <w:rPr>
          <w:rStyle w:val="FootnoteReference"/>
          <w:rFonts w:asciiTheme="minorBidi" w:hAnsiTheme="minorBidi" w:cstheme="minorBidi"/>
          <w:b w:val="0"/>
          <w:bCs w:val="0"/>
          <w:sz w:val="20"/>
          <w:szCs w:val="20"/>
        </w:rPr>
        <w:footnoteReference w:id="3"/>
      </w:r>
    </w:p>
    <w:p w:rsidR="008A781D" w:rsidRPr="008A781D" w:rsidRDefault="008A781D" w:rsidP="000044D7">
      <w:pPr>
        <w:pStyle w:val="a4"/>
        <w:keepNext w:val="0"/>
        <w:widowControl w:val="0"/>
        <w:bidi w:val="0"/>
        <w:ind w:firstLine="720"/>
        <w:rPr>
          <w:rFonts w:asciiTheme="minorBidi" w:hAnsiTheme="minorBidi" w:cstheme="minorBidi"/>
          <w:b w:val="0"/>
          <w:bCs w:val="0"/>
          <w:sz w:val="24"/>
        </w:rPr>
      </w:pPr>
    </w:p>
    <w:p w:rsidR="00EF0828" w:rsidRDefault="003946B1"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 xml:space="preserve">Thereafter R. Yehuda Nesia asks about the source for the view of the Tanna Kama, who disagrees with R. Zekharia’s view that a son takes precedence over a daughter in the mother’s assets, and is answered with a known teaching that was brought previously by the Gemara. R. Yehuda Nesia then proposes rejecting this </w:t>
      </w:r>
      <w:r w:rsidR="00B670D1" w:rsidRPr="008A781D">
        <w:rPr>
          <w:rFonts w:asciiTheme="minorBidi" w:hAnsiTheme="minorBidi" w:cstheme="minorBidi"/>
          <w:b w:val="0"/>
          <w:bCs w:val="0"/>
          <w:sz w:val="24"/>
        </w:rPr>
        <w:t xml:space="preserve">teaching in favor </w:t>
      </w:r>
      <w:r w:rsidRPr="008A781D">
        <w:rPr>
          <w:rFonts w:asciiTheme="minorBidi" w:hAnsiTheme="minorBidi" w:cstheme="minorBidi"/>
          <w:b w:val="0"/>
          <w:bCs w:val="0"/>
          <w:sz w:val="24"/>
        </w:rPr>
        <w:t xml:space="preserve">of a different one, concerning the law of double inheritance by the firstborn – which, as noted, runs counter to the law of the mishna. The question in and of itself seems innocuous enough: in many other places, even in </w:t>
      </w:r>
      <w:r w:rsidRPr="008A781D">
        <w:rPr>
          <w:rFonts w:asciiTheme="minorBidi" w:hAnsiTheme="minorBidi" w:cstheme="minorBidi"/>
          <w:b w:val="0"/>
          <w:bCs w:val="0"/>
          <w:i/>
          <w:iCs/>
          <w:sz w:val="24"/>
        </w:rPr>
        <w:t>midrashei halakha</w:t>
      </w:r>
      <w:r w:rsidRPr="008A781D">
        <w:rPr>
          <w:rFonts w:asciiTheme="minorBidi" w:hAnsiTheme="minorBidi" w:cstheme="minorBidi"/>
          <w:b w:val="0"/>
          <w:bCs w:val="0"/>
          <w:sz w:val="24"/>
        </w:rPr>
        <w:t xml:space="preserve"> themselves, we find “alternative” teachings that are formulated as questions or hypotheses, even though they contradict the accepted halakha. </w:t>
      </w:r>
      <w:r w:rsidR="009E51D3" w:rsidRPr="008A781D">
        <w:rPr>
          <w:rFonts w:asciiTheme="minorBidi" w:hAnsiTheme="minorBidi" w:cstheme="minorBidi"/>
          <w:b w:val="0"/>
          <w:bCs w:val="0"/>
          <w:sz w:val="24"/>
        </w:rPr>
        <w:t>Here, too, R. Yehuda Nesia is not establishing halakha, but rather – seemingly – trying to understand why the verse is interpreted as it is, in terms of a son’s inheritance in relation to a daughter’s, rather than being interpreted in a different way, in terms of a firstborn son’s double inheritance. Again we ask – why does this anger R. Yannai?</w:t>
      </w:r>
    </w:p>
    <w:p w:rsidR="008A781D" w:rsidRPr="008A781D" w:rsidRDefault="008A781D" w:rsidP="000044D7">
      <w:pPr>
        <w:pStyle w:val="a4"/>
        <w:keepNext w:val="0"/>
        <w:widowControl w:val="0"/>
        <w:bidi w:val="0"/>
        <w:ind w:firstLine="720"/>
        <w:rPr>
          <w:rFonts w:asciiTheme="minorBidi" w:hAnsiTheme="minorBidi" w:cstheme="minorBidi"/>
          <w:b w:val="0"/>
          <w:bCs w:val="0"/>
          <w:sz w:val="24"/>
        </w:rPr>
      </w:pPr>
    </w:p>
    <w:p w:rsidR="009E51D3" w:rsidRDefault="00D367DD" w:rsidP="000044D7">
      <w:pPr>
        <w:pStyle w:val="a4"/>
        <w:keepNext w:val="0"/>
        <w:widowControl w:val="0"/>
        <w:bidi w:val="0"/>
        <w:ind w:firstLine="426"/>
        <w:rPr>
          <w:rFonts w:asciiTheme="minorBidi" w:hAnsiTheme="minorBidi" w:cstheme="minorBidi"/>
          <w:b w:val="0"/>
          <w:bCs w:val="0"/>
          <w:sz w:val="24"/>
        </w:rPr>
      </w:pPr>
      <w:r w:rsidRPr="008A781D">
        <w:rPr>
          <w:rFonts w:asciiTheme="minorBidi" w:hAnsiTheme="minorBidi" w:cstheme="minorBidi"/>
          <w:b w:val="0"/>
          <w:bCs w:val="0"/>
          <w:sz w:val="24"/>
        </w:rPr>
        <w:t>Frankel uses two clues to explain the story:</w:t>
      </w:r>
    </w:p>
    <w:p w:rsidR="008A781D" w:rsidRPr="008A781D" w:rsidRDefault="008A781D" w:rsidP="000044D7">
      <w:pPr>
        <w:pStyle w:val="a4"/>
        <w:keepNext w:val="0"/>
        <w:widowControl w:val="0"/>
        <w:bidi w:val="0"/>
        <w:ind w:firstLine="426"/>
        <w:rPr>
          <w:rFonts w:asciiTheme="minorBidi" w:hAnsiTheme="minorBidi" w:cstheme="minorBidi"/>
          <w:b w:val="0"/>
          <w:bCs w:val="0"/>
          <w:sz w:val="24"/>
        </w:rPr>
      </w:pPr>
    </w:p>
    <w:p w:rsidR="00D367DD" w:rsidRPr="008A781D" w:rsidRDefault="00D367DD" w:rsidP="000044D7">
      <w:pPr>
        <w:pStyle w:val="a4"/>
        <w:keepNext w:val="0"/>
        <w:widowControl w:val="0"/>
        <w:numPr>
          <w:ilvl w:val="0"/>
          <w:numId w:val="18"/>
        </w:numPr>
        <w:bidi w:val="0"/>
        <w:ind w:left="0" w:firstLine="426"/>
        <w:rPr>
          <w:rFonts w:asciiTheme="minorBidi" w:hAnsiTheme="minorBidi" w:cstheme="minorBidi"/>
          <w:b w:val="0"/>
          <w:bCs w:val="0"/>
          <w:sz w:val="24"/>
        </w:rPr>
      </w:pPr>
      <w:r w:rsidRPr="008A781D">
        <w:rPr>
          <w:rFonts w:asciiTheme="minorBidi" w:hAnsiTheme="minorBidi" w:cstheme="minorBidi"/>
          <w:b w:val="0"/>
          <w:bCs w:val="0"/>
          <w:sz w:val="24"/>
        </w:rPr>
        <w:t>A slightly different version of the story, found in a manuscript</w:t>
      </w:r>
    </w:p>
    <w:p w:rsidR="00D367DD" w:rsidRPr="008A781D" w:rsidRDefault="00D367DD" w:rsidP="000044D7">
      <w:pPr>
        <w:pStyle w:val="a4"/>
        <w:keepNext w:val="0"/>
        <w:widowControl w:val="0"/>
        <w:numPr>
          <w:ilvl w:val="0"/>
          <w:numId w:val="18"/>
        </w:numPr>
        <w:bidi w:val="0"/>
        <w:ind w:left="0" w:firstLine="426"/>
        <w:rPr>
          <w:rFonts w:asciiTheme="minorBidi" w:hAnsiTheme="minorBidi" w:cstheme="minorBidi"/>
          <w:b w:val="0"/>
          <w:bCs w:val="0"/>
          <w:sz w:val="24"/>
        </w:rPr>
      </w:pPr>
      <w:r w:rsidRPr="008A781D">
        <w:rPr>
          <w:rFonts w:asciiTheme="minorBidi" w:hAnsiTheme="minorBidi" w:cstheme="minorBidi"/>
          <w:b w:val="0"/>
          <w:bCs w:val="0"/>
          <w:sz w:val="24"/>
        </w:rPr>
        <w:t>The connection between the outer framework of the story and its inner, halakhic content</w:t>
      </w:r>
    </w:p>
    <w:p w:rsidR="008A781D" w:rsidRDefault="008A781D" w:rsidP="000044D7">
      <w:pPr>
        <w:pStyle w:val="a4"/>
        <w:keepNext w:val="0"/>
        <w:widowControl w:val="0"/>
        <w:bidi w:val="0"/>
        <w:ind w:firstLine="426"/>
        <w:rPr>
          <w:rFonts w:asciiTheme="minorBidi" w:hAnsiTheme="minorBidi" w:cstheme="minorBidi"/>
          <w:b w:val="0"/>
          <w:bCs w:val="0"/>
          <w:sz w:val="24"/>
        </w:rPr>
      </w:pPr>
    </w:p>
    <w:p w:rsidR="006C22D5" w:rsidRDefault="00D367DD"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 xml:space="preserve">In the version that Frankel cites, in the halakhic exchange </w:t>
      </w:r>
      <w:r w:rsidR="001B506C">
        <w:rPr>
          <w:rFonts w:asciiTheme="minorBidi" w:hAnsiTheme="minorBidi" w:cstheme="minorBidi"/>
          <w:b w:val="0"/>
          <w:bCs w:val="0"/>
          <w:sz w:val="24"/>
        </w:rPr>
        <w:t>there</w:t>
      </w:r>
      <w:r w:rsidR="001B506C" w:rsidRPr="008A781D">
        <w:rPr>
          <w:rFonts w:asciiTheme="minorBidi" w:hAnsiTheme="minorBidi" w:cstheme="minorBidi"/>
          <w:b w:val="0"/>
          <w:bCs w:val="0"/>
          <w:sz w:val="24"/>
        </w:rPr>
        <w:t xml:space="preserve"> </w:t>
      </w:r>
      <w:r w:rsidRPr="008A781D">
        <w:rPr>
          <w:rFonts w:asciiTheme="minorBidi" w:hAnsiTheme="minorBidi" w:cstheme="minorBidi"/>
          <w:b w:val="0"/>
          <w:bCs w:val="0"/>
          <w:sz w:val="24"/>
        </w:rPr>
        <w:t>is no mention of “He said to him</w:t>
      </w:r>
      <w:r w:rsidR="00836073">
        <w:rPr>
          <w:rFonts w:asciiTheme="minorBidi" w:hAnsiTheme="minorBidi" w:cstheme="minorBidi"/>
          <w:b w:val="0"/>
          <w:bCs w:val="0"/>
          <w:sz w:val="24"/>
        </w:rPr>
        <w:t>,</w:t>
      </w:r>
      <w:r w:rsidRPr="008A781D">
        <w:rPr>
          <w:rFonts w:asciiTheme="minorBidi" w:hAnsiTheme="minorBidi" w:cstheme="minorBidi"/>
          <w:b w:val="0"/>
          <w:bCs w:val="0"/>
          <w:sz w:val="24"/>
        </w:rPr>
        <w:t xml:space="preserve">” but rather only “he asked him” at the outset. According to this version, </w:t>
      </w:r>
      <w:r w:rsidR="006C22D5" w:rsidRPr="008A781D">
        <w:rPr>
          <w:rFonts w:asciiTheme="minorBidi" w:hAnsiTheme="minorBidi" w:cstheme="minorBidi"/>
          <w:b w:val="0"/>
          <w:bCs w:val="0"/>
          <w:sz w:val="24"/>
        </w:rPr>
        <w:t>the whole exchange, with its question and answer, is a sort of “debate” that the questioner maintains with himself. R. Yehuda Nesia wonders about the source of the law awarding priority to a son over a daughter in the mother’s assets, and answers his own question with the well-known teaching. On this basis he then asks another question, proposing a teaching that goes against the halakha. Frankel views this “debate” of R. Yehuda Nesia, repeating a known question and its answer as an introduction to his second question, as an attempt to impress R. Yannai; he is perhaps only pretending to want to learn. Moreover, Fra</w:t>
      </w:r>
      <w:r w:rsidR="00680CDB">
        <w:rPr>
          <w:rFonts w:asciiTheme="minorBidi" w:hAnsiTheme="minorBidi" w:cstheme="minorBidi"/>
          <w:b w:val="0"/>
          <w:bCs w:val="0"/>
          <w:sz w:val="24"/>
        </w:rPr>
        <w:t>e</w:t>
      </w:r>
      <w:r w:rsidR="006C22D5" w:rsidRPr="008A781D">
        <w:rPr>
          <w:rFonts w:asciiTheme="minorBidi" w:hAnsiTheme="minorBidi" w:cstheme="minorBidi"/>
          <w:b w:val="0"/>
          <w:bCs w:val="0"/>
          <w:sz w:val="24"/>
        </w:rPr>
        <w:t xml:space="preserve">nkel views his teaching that goes against a known halakha as an attempt to lead R. Yannai into a trap – and it is this that angers </w:t>
      </w:r>
      <w:r w:rsidR="00836073">
        <w:rPr>
          <w:rFonts w:asciiTheme="minorBidi" w:hAnsiTheme="minorBidi" w:cstheme="minorBidi"/>
          <w:b w:val="0"/>
          <w:bCs w:val="0"/>
          <w:sz w:val="24"/>
        </w:rPr>
        <w:t>R. Yannai.</w:t>
      </w:r>
    </w:p>
    <w:p w:rsidR="008A781D" w:rsidRPr="008A781D" w:rsidRDefault="008A781D" w:rsidP="000044D7">
      <w:pPr>
        <w:pStyle w:val="a4"/>
        <w:keepNext w:val="0"/>
        <w:widowControl w:val="0"/>
        <w:bidi w:val="0"/>
        <w:ind w:firstLine="720"/>
        <w:rPr>
          <w:rFonts w:asciiTheme="minorBidi" w:hAnsiTheme="minorBidi" w:cstheme="minorBidi"/>
          <w:b w:val="0"/>
          <w:bCs w:val="0"/>
          <w:sz w:val="24"/>
        </w:rPr>
      </w:pPr>
    </w:p>
    <w:p w:rsidR="00D367DD" w:rsidRPr="008A781D" w:rsidRDefault="000C3254"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Fra</w:t>
      </w:r>
      <w:r w:rsidR="00680CDB">
        <w:rPr>
          <w:rFonts w:asciiTheme="minorBidi" w:hAnsiTheme="minorBidi" w:cstheme="minorBidi"/>
          <w:b w:val="0"/>
          <w:bCs w:val="0"/>
          <w:sz w:val="24"/>
        </w:rPr>
        <w:t>e</w:t>
      </w:r>
      <w:r w:rsidRPr="008A781D">
        <w:rPr>
          <w:rFonts w:asciiTheme="minorBidi" w:hAnsiTheme="minorBidi" w:cstheme="minorBidi"/>
          <w:b w:val="0"/>
          <w:bCs w:val="0"/>
          <w:sz w:val="24"/>
        </w:rPr>
        <w:t xml:space="preserve">nkel’s reading of the halakhic discussion itself is very critical of R. </w:t>
      </w:r>
      <w:r w:rsidRPr="008A781D">
        <w:rPr>
          <w:rFonts w:asciiTheme="minorBidi" w:hAnsiTheme="minorBidi" w:cstheme="minorBidi"/>
          <w:b w:val="0"/>
          <w:bCs w:val="0"/>
          <w:sz w:val="24"/>
        </w:rPr>
        <w:lastRenderedPageBreak/>
        <w:t xml:space="preserve">Yehuda Nesia. On the other hand, it does explain R. Yannai’s unexpectedly sharp response to him – in other words, it explains R. Yannai’s understanding of </w:t>
      </w:r>
      <w:r w:rsidR="00836073">
        <w:rPr>
          <w:rFonts w:asciiTheme="minorBidi" w:hAnsiTheme="minorBidi" w:cstheme="minorBidi"/>
          <w:b w:val="0"/>
          <w:bCs w:val="0"/>
          <w:sz w:val="24"/>
        </w:rPr>
        <w:t xml:space="preserve">R.Yehuda Nesia’s </w:t>
      </w:r>
      <w:r w:rsidRPr="008A781D">
        <w:rPr>
          <w:rFonts w:asciiTheme="minorBidi" w:hAnsiTheme="minorBidi" w:cstheme="minorBidi"/>
          <w:b w:val="0"/>
          <w:bCs w:val="0"/>
          <w:sz w:val="24"/>
        </w:rPr>
        <w:t>intention,</w:t>
      </w:r>
      <w:r w:rsidR="00836073">
        <w:rPr>
          <w:rFonts w:asciiTheme="minorBidi" w:hAnsiTheme="minorBidi" w:cstheme="minorBidi"/>
          <w:b w:val="0"/>
          <w:bCs w:val="0"/>
          <w:sz w:val="24"/>
        </w:rPr>
        <w:t xml:space="preserve"> However</w:t>
      </w:r>
      <w:r w:rsidR="001B506C">
        <w:rPr>
          <w:rFonts w:asciiTheme="minorBidi" w:hAnsiTheme="minorBidi" w:cstheme="minorBidi"/>
          <w:b w:val="0"/>
          <w:bCs w:val="0"/>
          <w:sz w:val="24"/>
        </w:rPr>
        <w:t>,</w:t>
      </w:r>
      <w:r w:rsidR="00836073">
        <w:rPr>
          <w:rFonts w:asciiTheme="minorBidi" w:hAnsiTheme="minorBidi" w:cstheme="minorBidi"/>
          <w:b w:val="0"/>
          <w:bCs w:val="0"/>
          <w:sz w:val="24"/>
        </w:rPr>
        <w:t xml:space="preserve"> the assumed intention was</w:t>
      </w:r>
      <w:r w:rsidRPr="008A781D">
        <w:rPr>
          <w:rFonts w:asciiTheme="minorBidi" w:hAnsiTheme="minorBidi" w:cstheme="minorBidi"/>
          <w:b w:val="0"/>
          <w:bCs w:val="0"/>
          <w:sz w:val="24"/>
        </w:rPr>
        <w:t xml:space="preserve"> not necessarily R. Yehuda Nesia’s true intention, </w:t>
      </w:r>
      <w:r w:rsidR="00850E80" w:rsidRPr="008A781D">
        <w:rPr>
          <w:rFonts w:asciiTheme="minorBidi" w:hAnsiTheme="minorBidi" w:cstheme="minorBidi"/>
          <w:b w:val="0"/>
          <w:bCs w:val="0"/>
          <w:sz w:val="24"/>
        </w:rPr>
        <w:t xml:space="preserve">since he </w:t>
      </w:r>
      <w:r w:rsidRPr="008A781D">
        <w:rPr>
          <w:rFonts w:asciiTheme="minorBidi" w:hAnsiTheme="minorBidi" w:cstheme="minorBidi"/>
          <w:b w:val="0"/>
          <w:bCs w:val="0"/>
          <w:sz w:val="24"/>
        </w:rPr>
        <w:t>may indeed have been prompted by a genuine desire to learn. In any event, Frankel</w:t>
      </w:r>
      <w:r w:rsidR="00850E80" w:rsidRPr="008A781D">
        <w:rPr>
          <w:rFonts w:asciiTheme="minorBidi" w:hAnsiTheme="minorBidi" w:cstheme="minorBidi"/>
          <w:b w:val="0"/>
          <w:bCs w:val="0"/>
          <w:sz w:val="24"/>
        </w:rPr>
        <w:t>’</w:t>
      </w:r>
      <w:r w:rsidRPr="008A781D">
        <w:rPr>
          <w:rFonts w:asciiTheme="minorBidi" w:hAnsiTheme="minorBidi" w:cstheme="minorBidi"/>
          <w:b w:val="0"/>
          <w:bCs w:val="0"/>
          <w:sz w:val="24"/>
        </w:rPr>
        <w:t>s explanation of R. Yannai’s understanding is supported by the connection between the outer framework of the story and its inner content. The</w:t>
      </w:r>
      <w:r w:rsidR="00850E80" w:rsidRPr="008A781D">
        <w:rPr>
          <w:rFonts w:asciiTheme="minorBidi" w:hAnsiTheme="minorBidi" w:cstheme="minorBidi"/>
          <w:b w:val="0"/>
          <w:bCs w:val="0"/>
          <w:sz w:val="24"/>
        </w:rPr>
        <w:t xml:space="preserve"> outer framework records R. Yann</w:t>
      </w:r>
      <w:r w:rsidRPr="008A781D">
        <w:rPr>
          <w:rFonts w:asciiTheme="minorBidi" w:hAnsiTheme="minorBidi" w:cstheme="minorBidi"/>
          <w:b w:val="0"/>
          <w:bCs w:val="0"/>
          <w:sz w:val="24"/>
        </w:rPr>
        <w:t>ai showing disdain for R. Yehuda Nesia’s majestic outer appearance: he is not impressed by it and is critical of it. Later on, the attitude that has already been formed even before he meets R. Yehuda Nesia influences the manner in which he understands R. Yehuda Nesia’s question.</w:t>
      </w:r>
    </w:p>
    <w:p w:rsidR="000C3254" w:rsidRPr="008A781D" w:rsidRDefault="000C3254" w:rsidP="000044D7">
      <w:pPr>
        <w:pStyle w:val="a4"/>
        <w:keepNext w:val="0"/>
        <w:widowControl w:val="0"/>
        <w:bidi w:val="0"/>
        <w:ind w:firstLine="426"/>
        <w:rPr>
          <w:rFonts w:asciiTheme="minorBidi" w:hAnsiTheme="minorBidi" w:cstheme="minorBidi"/>
          <w:b w:val="0"/>
          <w:bCs w:val="0"/>
          <w:sz w:val="24"/>
        </w:rPr>
      </w:pPr>
    </w:p>
    <w:p w:rsidR="00B46DA7" w:rsidRDefault="00B46DA7" w:rsidP="000044D7">
      <w:pPr>
        <w:pStyle w:val="a4"/>
        <w:keepNext w:val="0"/>
        <w:widowControl w:val="0"/>
        <w:bidi w:val="0"/>
        <w:rPr>
          <w:rFonts w:asciiTheme="minorBidi" w:hAnsiTheme="minorBidi" w:cstheme="minorBidi"/>
          <w:sz w:val="24"/>
        </w:rPr>
      </w:pPr>
      <w:r w:rsidRPr="008A781D">
        <w:rPr>
          <w:rFonts w:asciiTheme="minorBidi" w:hAnsiTheme="minorBidi" w:cstheme="minorBidi"/>
          <w:sz w:val="24"/>
        </w:rPr>
        <w:t>The main theme of the story</w:t>
      </w:r>
    </w:p>
    <w:p w:rsidR="008A781D" w:rsidRPr="008A781D" w:rsidRDefault="008A781D" w:rsidP="000044D7">
      <w:pPr>
        <w:pStyle w:val="a4"/>
        <w:keepNext w:val="0"/>
        <w:widowControl w:val="0"/>
        <w:bidi w:val="0"/>
        <w:ind w:firstLine="426"/>
        <w:rPr>
          <w:rFonts w:asciiTheme="minorBidi" w:hAnsiTheme="minorBidi" w:cstheme="minorBidi"/>
          <w:sz w:val="24"/>
        </w:rPr>
      </w:pPr>
    </w:p>
    <w:p w:rsidR="00B46DA7" w:rsidRDefault="00B46DA7"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According to Fra</w:t>
      </w:r>
      <w:r w:rsidR="00680CDB">
        <w:rPr>
          <w:rFonts w:asciiTheme="minorBidi" w:hAnsiTheme="minorBidi" w:cstheme="minorBidi"/>
          <w:b w:val="0"/>
          <w:bCs w:val="0"/>
          <w:sz w:val="24"/>
        </w:rPr>
        <w:t>e</w:t>
      </w:r>
      <w:r w:rsidRPr="008A781D">
        <w:rPr>
          <w:rFonts w:asciiTheme="minorBidi" w:hAnsiTheme="minorBidi" w:cstheme="minorBidi"/>
          <w:b w:val="0"/>
          <w:bCs w:val="0"/>
          <w:sz w:val="24"/>
        </w:rPr>
        <w:t xml:space="preserve">nkel’s analysis, which focuses on the personality and behavior of R. Yehuda Nesia, the central theme of the story is the relationship between outside and inside; between an impressive (and perhaps misleading) outer façade and the inner essence (which may be quite disappointing). </w:t>
      </w:r>
    </w:p>
    <w:p w:rsidR="008A781D" w:rsidRPr="008A781D" w:rsidRDefault="008A781D" w:rsidP="000044D7">
      <w:pPr>
        <w:pStyle w:val="a4"/>
        <w:keepNext w:val="0"/>
        <w:widowControl w:val="0"/>
        <w:bidi w:val="0"/>
        <w:ind w:firstLine="720"/>
        <w:rPr>
          <w:rFonts w:asciiTheme="minorBidi" w:hAnsiTheme="minorBidi" w:cstheme="minorBidi"/>
          <w:b w:val="0"/>
          <w:bCs w:val="0"/>
          <w:sz w:val="24"/>
        </w:rPr>
      </w:pPr>
    </w:p>
    <w:p w:rsidR="00B46DA7" w:rsidRDefault="00B46DA7"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 xml:space="preserve">What is interesting about this analysis is that the connection between the inner and outer layers is also reflected in the story’s structure: the analysis is based, </w:t>
      </w:r>
      <w:r w:rsidRPr="008A781D">
        <w:rPr>
          <w:rFonts w:asciiTheme="minorBidi" w:hAnsiTheme="minorBidi" w:cstheme="minorBidi"/>
          <w:b w:val="0"/>
          <w:bCs w:val="0"/>
          <w:i/>
          <w:iCs/>
          <w:sz w:val="24"/>
        </w:rPr>
        <w:t>inter alia</w:t>
      </w:r>
      <w:r w:rsidRPr="008A781D">
        <w:rPr>
          <w:rFonts w:asciiTheme="minorBidi" w:hAnsiTheme="minorBidi" w:cstheme="minorBidi"/>
          <w:b w:val="0"/>
          <w:bCs w:val="0"/>
          <w:sz w:val="24"/>
        </w:rPr>
        <w:t>, on the relationship between the outer framework and the inner content.</w:t>
      </w:r>
    </w:p>
    <w:p w:rsidR="008A781D" w:rsidRPr="008A781D" w:rsidRDefault="008A781D" w:rsidP="000044D7">
      <w:pPr>
        <w:pStyle w:val="a4"/>
        <w:keepNext w:val="0"/>
        <w:widowControl w:val="0"/>
        <w:bidi w:val="0"/>
        <w:ind w:firstLine="720"/>
        <w:rPr>
          <w:rFonts w:asciiTheme="minorBidi" w:hAnsiTheme="minorBidi" w:cstheme="minorBidi"/>
          <w:b w:val="0"/>
          <w:bCs w:val="0"/>
          <w:sz w:val="24"/>
        </w:rPr>
      </w:pPr>
    </w:p>
    <w:p w:rsidR="000A49B1" w:rsidRPr="008A781D" w:rsidRDefault="00B46DA7"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We might add to Fra</w:t>
      </w:r>
      <w:r w:rsidR="00680CDB">
        <w:rPr>
          <w:rFonts w:asciiTheme="minorBidi" w:hAnsiTheme="minorBidi" w:cstheme="minorBidi"/>
          <w:b w:val="0"/>
          <w:bCs w:val="0"/>
          <w:sz w:val="24"/>
        </w:rPr>
        <w:t>e</w:t>
      </w:r>
      <w:r w:rsidRPr="008A781D">
        <w:rPr>
          <w:rFonts w:asciiTheme="minorBidi" w:hAnsiTheme="minorBidi" w:cstheme="minorBidi"/>
          <w:b w:val="0"/>
          <w:bCs w:val="0"/>
          <w:sz w:val="24"/>
        </w:rPr>
        <w:t xml:space="preserve">nkel’s words by pointing out that the first part of the story, in which the blind R. Yannai feels R. Yehuda Nesia’s garment, alludes to the biblical story of Yitzchak. In Sefer Bereishit, Yitzchak feels the garment of Yaakov, who has come to him with the aim of deceiving him and receiving the blessing meant for his brother Esav. Thus, the allusion to Yaakov serves as a sort of </w:t>
      </w:r>
      <w:r w:rsidR="000A49B1" w:rsidRPr="008A781D">
        <w:rPr>
          <w:rFonts w:asciiTheme="minorBidi" w:hAnsiTheme="minorBidi" w:cstheme="minorBidi"/>
          <w:b w:val="0"/>
          <w:bCs w:val="0"/>
          <w:sz w:val="24"/>
        </w:rPr>
        <w:t xml:space="preserve">hint to the fact that the exchange </w:t>
      </w:r>
      <w:r w:rsidR="00850E80" w:rsidRPr="008A781D">
        <w:rPr>
          <w:rFonts w:asciiTheme="minorBidi" w:hAnsiTheme="minorBidi" w:cstheme="minorBidi"/>
          <w:b w:val="0"/>
          <w:bCs w:val="0"/>
          <w:sz w:val="24"/>
        </w:rPr>
        <w:t xml:space="preserve">(or monologue, as Frankel would have it) </w:t>
      </w:r>
      <w:r w:rsidR="000A49B1" w:rsidRPr="008A781D">
        <w:rPr>
          <w:rFonts w:asciiTheme="minorBidi" w:hAnsiTheme="minorBidi" w:cstheme="minorBidi"/>
          <w:b w:val="0"/>
          <w:bCs w:val="0"/>
          <w:sz w:val="24"/>
        </w:rPr>
        <w:t>that follows, which likewise concerns matters of inheritance, is similarly deficient in its truthfulness.</w:t>
      </w:r>
    </w:p>
    <w:p w:rsidR="00B46DA7" w:rsidRPr="008A781D" w:rsidRDefault="00B46DA7" w:rsidP="000044D7">
      <w:pPr>
        <w:pStyle w:val="a4"/>
        <w:keepNext w:val="0"/>
        <w:widowControl w:val="0"/>
        <w:bidi w:val="0"/>
        <w:rPr>
          <w:rFonts w:asciiTheme="minorBidi" w:hAnsiTheme="minorBidi" w:cstheme="minorBidi"/>
          <w:b w:val="0"/>
          <w:bCs w:val="0"/>
          <w:sz w:val="24"/>
        </w:rPr>
      </w:pPr>
      <w:r w:rsidRPr="008A781D">
        <w:rPr>
          <w:rFonts w:asciiTheme="minorBidi" w:hAnsiTheme="minorBidi" w:cstheme="minorBidi"/>
          <w:b w:val="0"/>
          <w:bCs w:val="0"/>
          <w:sz w:val="24"/>
        </w:rPr>
        <w:t xml:space="preserve">  </w:t>
      </w:r>
    </w:p>
    <w:p w:rsidR="00E06A31" w:rsidRPr="008A781D" w:rsidRDefault="008A781D" w:rsidP="000044D7">
      <w:pPr>
        <w:pStyle w:val="a4"/>
        <w:keepNext w:val="0"/>
        <w:widowControl w:val="0"/>
        <w:bidi w:val="0"/>
        <w:rPr>
          <w:rFonts w:asciiTheme="minorBidi" w:hAnsiTheme="minorBidi" w:cstheme="minorBidi"/>
          <w:sz w:val="24"/>
        </w:rPr>
      </w:pPr>
      <w:r>
        <w:rPr>
          <w:rFonts w:asciiTheme="minorBidi" w:hAnsiTheme="minorBidi" w:cstheme="minorBidi"/>
          <w:sz w:val="24"/>
        </w:rPr>
        <w:t>d.</w:t>
      </w:r>
      <w:r>
        <w:rPr>
          <w:rFonts w:asciiTheme="minorBidi" w:hAnsiTheme="minorBidi" w:cstheme="minorBidi"/>
          <w:sz w:val="24"/>
        </w:rPr>
        <w:tab/>
      </w:r>
      <w:r w:rsidR="00E06A31" w:rsidRPr="008A781D">
        <w:rPr>
          <w:rFonts w:asciiTheme="minorBidi" w:hAnsiTheme="minorBidi" w:cstheme="minorBidi"/>
          <w:sz w:val="24"/>
        </w:rPr>
        <w:t xml:space="preserve">The role of the story in the broader context of the </w:t>
      </w:r>
      <w:r w:rsidR="00E06A31" w:rsidRPr="008A781D">
        <w:rPr>
          <w:rFonts w:asciiTheme="minorBidi" w:hAnsiTheme="minorBidi" w:cstheme="minorBidi"/>
          <w:i/>
          <w:iCs/>
          <w:sz w:val="24"/>
        </w:rPr>
        <w:t>sugya</w:t>
      </w:r>
    </w:p>
    <w:p w:rsidR="00E06A31" w:rsidRPr="008A781D" w:rsidRDefault="00E06A31" w:rsidP="000044D7">
      <w:pPr>
        <w:pStyle w:val="a4"/>
        <w:keepNext w:val="0"/>
        <w:widowControl w:val="0"/>
        <w:bidi w:val="0"/>
        <w:rPr>
          <w:rFonts w:asciiTheme="minorBidi" w:hAnsiTheme="minorBidi" w:cstheme="minorBidi"/>
          <w:sz w:val="24"/>
        </w:rPr>
      </w:pPr>
      <w:r w:rsidRPr="008A781D">
        <w:rPr>
          <w:rFonts w:asciiTheme="minorBidi" w:hAnsiTheme="minorBidi" w:cstheme="minorBidi"/>
          <w:sz w:val="24"/>
        </w:rPr>
        <w:t>Absolute rejection of the opinion of R. Zekharia ha-Katzav</w:t>
      </w:r>
    </w:p>
    <w:p w:rsidR="00E06A31" w:rsidRDefault="00E06A31" w:rsidP="000044D7">
      <w:pPr>
        <w:pStyle w:val="a4"/>
        <w:keepNext w:val="0"/>
        <w:widowControl w:val="0"/>
        <w:bidi w:val="0"/>
        <w:ind w:firstLine="426"/>
        <w:rPr>
          <w:rFonts w:asciiTheme="minorBidi" w:hAnsiTheme="minorBidi" w:cstheme="minorBidi"/>
          <w:b w:val="0"/>
          <w:bCs w:val="0"/>
          <w:sz w:val="24"/>
        </w:rPr>
      </w:pPr>
      <w:r w:rsidRPr="008A781D">
        <w:rPr>
          <w:rFonts w:asciiTheme="minorBidi" w:hAnsiTheme="minorBidi" w:cstheme="minorBidi"/>
          <w:b w:val="0"/>
          <w:bCs w:val="0"/>
          <w:sz w:val="24"/>
        </w:rPr>
        <w:t>Fra</w:t>
      </w:r>
      <w:r w:rsidR="00E914AE">
        <w:rPr>
          <w:rFonts w:asciiTheme="minorBidi" w:hAnsiTheme="minorBidi" w:cstheme="minorBidi"/>
          <w:b w:val="0"/>
          <w:bCs w:val="0"/>
          <w:sz w:val="24"/>
        </w:rPr>
        <w:t>e</w:t>
      </w:r>
      <w:r w:rsidRPr="008A781D">
        <w:rPr>
          <w:rFonts w:asciiTheme="minorBidi" w:hAnsiTheme="minorBidi" w:cstheme="minorBidi"/>
          <w:b w:val="0"/>
          <w:bCs w:val="0"/>
          <w:sz w:val="24"/>
        </w:rPr>
        <w:t>nkel addresses the story</w:t>
      </w:r>
      <w:r w:rsidR="00850E80" w:rsidRPr="008A781D">
        <w:rPr>
          <w:rFonts w:asciiTheme="minorBidi" w:hAnsiTheme="minorBidi" w:cstheme="minorBidi"/>
          <w:b w:val="0"/>
          <w:bCs w:val="0"/>
          <w:sz w:val="24"/>
        </w:rPr>
        <w:t xml:space="preserve"> on its own</w:t>
      </w:r>
      <w:r w:rsidRPr="008A781D">
        <w:rPr>
          <w:rFonts w:asciiTheme="minorBidi" w:hAnsiTheme="minorBidi" w:cstheme="minorBidi"/>
          <w:b w:val="0"/>
          <w:bCs w:val="0"/>
          <w:sz w:val="24"/>
        </w:rPr>
        <w:t>, with</w:t>
      </w:r>
      <w:r w:rsidR="00850E80" w:rsidRPr="008A781D">
        <w:rPr>
          <w:rFonts w:asciiTheme="minorBidi" w:hAnsiTheme="minorBidi" w:cstheme="minorBidi"/>
          <w:b w:val="0"/>
          <w:bCs w:val="0"/>
          <w:sz w:val="24"/>
        </w:rPr>
        <w:t xml:space="preserve"> no</w:t>
      </w:r>
      <w:r w:rsidRPr="008A781D">
        <w:rPr>
          <w:rFonts w:asciiTheme="minorBidi" w:hAnsiTheme="minorBidi" w:cstheme="minorBidi"/>
          <w:b w:val="0"/>
          <w:bCs w:val="0"/>
          <w:sz w:val="24"/>
        </w:rPr>
        <w:t xml:space="preserve"> attention to the broader </w:t>
      </w:r>
      <w:r w:rsidRPr="008A781D">
        <w:rPr>
          <w:rFonts w:asciiTheme="minorBidi" w:hAnsiTheme="minorBidi" w:cstheme="minorBidi"/>
          <w:b w:val="0"/>
          <w:bCs w:val="0"/>
          <w:i/>
          <w:iCs/>
          <w:sz w:val="24"/>
        </w:rPr>
        <w:t>sugya</w:t>
      </w:r>
      <w:r w:rsidRPr="008A781D">
        <w:rPr>
          <w:rFonts w:asciiTheme="minorBidi" w:hAnsiTheme="minorBidi" w:cstheme="minorBidi"/>
          <w:b w:val="0"/>
          <w:bCs w:val="0"/>
          <w:sz w:val="24"/>
        </w:rPr>
        <w:t>. Let us now consider the role of the story in its context.</w:t>
      </w:r>
    </w:p>
    <w:p w:rsidR="008A781D" w:rsidRPr="008A781D" w:rsidRDefault="008A781D" w:rsidP="000044D7">
      <w:pPr>
        <w:pStyle w:val="a4"/>
        <w:keepNext w:val="0"/>
        <w:widowControl w:val="0"/>
        <w:bidi w:val="0"/>
        <w:ind w:firstLine="426"/>
        <w:rPr>
          <w:rFonts w:asciiTheme="minorBidi" w:hAnsiTheme="minorBidi" w:cstheme="minorBidi"/>
          <w:b w:val="0"/>
          <w:bCs w:val="0"/>
          <w:sz w:val="24"/>
        </w:rPr>
      </w:pPr>
    </w:p>
    <w:p w:rsidR="00947EEF" w:rsidRPr="008A781D" w:rsidRDefault="00E06A31" w:rsidP="000044D7">
      <w:pPr>
        <w:pStyle w:val="a4"/>
        <w:keepNext w:val="0"/>
        <w:widowControl w:val="0"/>
        <w:bidi w:val="0"/>
        <w:ind w:firstLine="426"/>
        <w:rPr>
          <w:rFonts w:asciiTheme="minorBidi" w:hAnsiTheme="minorBidi" w:cstheme="minorBidi"/>
          <w:b w:val="0"/>
          <w:bCs w:val="0"/>
          <w:sz w:val="24"/>
        </w:rPr>
      </w:pPr>
      <w:r w:rsidRPr="008A781D">
        <w:rPr>
          <w:rFonts w:asciiTheme="minorBidi" w:hAnsiTheme="minorBidi" w:cstheme="minorBidi"/>
          <w:b w:val="0"/>
          <w:bCs w:val="0"/>
          <w:sz w:val="24"/>
        </w:rPr>
        <w:t>A</w:t>
      </w:r>
      <w:r w:rsidR="00836073">
        <w:rPr>
          <w:rFonts w:asciiTheme="minorBidi" w:hAnsiTheme="minorBidi" w:cstheme="minorBidi"/>
          <w:b w:val="0"/>
          <w:bCs w:val="0"/>
          <w:sz w:val="24"/>
        </w:rPr>
        <w:t>s</w:t>
      </w:r>
      <w:r w:rsidRPr="008A781D">
        <w:rPr>
          <w:rFonts w:asciiTheme="minorBidi" w:hAnsiTheme="minorBidi" w:cstheme="minorBidi"/>
          <w:b w:val="0"/>
          <w:bCs w:val="0"/>
          <w:sz w:val="24"/>
        </w:rPr>
        <w:t xml:space="preserve"> noted, the </w:t>
      </w:r>
      <w:r w:rsidRPr="008A781D">
        <w:rPr>
          <w:rFonts w:asciiTheme="minorBidi" w:hAnsiTheme="minorBidi" w:cstheme="minorBidi"/>
          <w:b w:val="0"/>
          <w:bCs w:val="0"/>
          <w:i/>
          <w:iCs/>
          <w:sz w:val="24"/>
        </w:rPr>
        <w:t>sugya</w:t>
      </w:r>
      <w:r w:rsidRPr="008A781D">
        <w:rPr>
          <w:rFonts w:asciiTheme="minorBidi" w:hAnsiTheme="minorBidi" w:cstheme="minorBidi"/>
          <w:b w:val="0"/>
          <w:bCs w:val="0"/>
          <w:sz w:val="24"/>
        </w:rPr>
        <w:t xml:space="preserve"> begins with a discussion of the disagreement between the Tana Kam</w:t>
      </w:r>
      <w:r w:rsidR="00850E80" w:rsidRPr="008A781D">
        <w:rPr>
          <w:rFonts w:asciiTheme="minorBidi" w:hAnsiTheme="minorBidi" w:cstheme="minorBidi"/>
          <w:b w:val="0"/>
          <w:bCs w:val="0"/>
          <w:sz w:val="24"/>
        </w:rPr>
        <w:t>a and R. Zekharia ben ha-Katzav</w:t>
      </w:r>
      <w:r w:rsidRPr="008A781D">
        <w:rPr>
          <w:rFonts w:asciiTheme="minorBidi" w:hAnsiTheme="minorBidi" w:cstheme="minorBidi"/>
          <w:b w:val="0"/>
          <w:bCs w:val="0"/>
          <w:sz w:val="24"/>
        </w:rPr>
        <w:t xml:space="preserve"> concerning the status of a daughter with regard to the mother’s assets. R. Zekharia’s opinion (which is rejected by the Tana Kama) is that the daughter inherits equally with the son. Following the discussion of the reasoning behind both </w:t>
      </w:r>
      <w:r w:rsidR="00032CA1">
        <w:rPr>
          <w:rFonts w:asciiTheme="minorBidi" w:hAnsiTheme="minorBidi" w:cstheme="minorBidi"/>
          <w:b w:val="0"/>
          <w:bCs w:val="0"/>
          <w:sz w:val="24"/>
        </w:rPr>
        <w:t>t</w:t>
      </w:r>
      <w:r w:rsidRPr="008A781D">
        <w:rPr>
          <w:rFonts w:asciiTheme="minorBidi" w:hAnsiTheme="minorBidi" w:cstheme="minorBidi"/>
          <w:b w:val="0"/>
          <w:bCs w:val="0"/>
          <w:sz w:val="24"/>
        </w:rPr>
        <w:t xml:space="preserve">annaitic opinions, </w:t>
      </w:r>
      <w:r w:rsidR="00B72442" w:rsidRPr="008A781D">
        <w:rPr>
          <w:rFonts w:asciiTheme="minorBidi" w:hAnsiTheme="minorBidi" w:cstheme="minorBidi"/>
          <w:b w:val="0"/>
          <w:bCs w:val="0"/>
          <w:sz w:val="24"/>
        </w:rPr>
        <w:t xml:space="preserve">there is a section in the </w:t>
      </w:r>
      <w:r w:rsidR="00B72442" w:rsidRPr="008A781D">
        <w:rPr>
          <w:rFonts w:asciiTheme="minorBidi" w:hAnsiTheme="minorBidi" w:cstheme="minorBidi"/>
          <w:b w:val="0"/>
          <w:bCs w:val="0"/>
          <w:i/>
          <w:iCs/>
          <w:sz w:val="24"/>
        </w:rPr>
        <w:t>sugya</w:t>
      </w:r>
      <w:r w:rsidR="00B72442" w:rsidRPr="008A781D">
        <w:rPr>
          <w:rFonts w:asciiTheme="minorBidi" w:hAnsiTheme="minorBidi" w:cstheme="minorBidi"/>
          <w:b w:val="0"/>
          <w:bCs w:val="0"/>
          <w:sz w:val="24"/>
        </w:rPr>
        <w:t xml:space="preserve"> that consists of several halakhic discussions surrounding this disagreement. </w:t>
      </w:r>
      <w:r w:rsidR="00B72442" w:rsidRPr="008A781D">
        <w:rPr>
          <w:rFonts w:asciiTheme="minorBidi" w:hAnsiTheme="minorBidi" w:cstheme="minorBidi"/>
          <w:b w:val="0"/>
          <w:bCs w:val="0"/>
          <w:i/>
          <w:iCs/>
          <w:sz w:val="24"/>
        </w:rPr>
        <w:t>Inter alia</w:t>
      </w:r>
      <w:r w:rsidR="00B72442" w:rsidRPr="008A781D">
        <w:rPr>
          <w:rFonts w:asciiTheme="minorBidi" w:hAnsiTheme="minorBidi" w:cstheme="minorBidi"/>
          <w:b w:val="0"/>
          <w:bCs w:val="0"/>
          <w:sz w:val="24"/>
        </w:rPr>
        <w:t xml:space="preserve">, in these discussions the halakhic opinion of R. Zekharia ben ha-Katzav is rejected with unusual vehemence by two of the </w:t>
      </w:r>
      <w:r w:rsidR="00B72442" w:rsidRPr="008A781D">
        <w:rPr>
          <w:rFonts w:asciiTheme="minorBidi" w:hAnsiTheme="minorBidi" w:cstheme="minorBidi"/>
          <w:b w:val="0"/>
          <w:bCs w:val="0"/>
          <w:sz w:val="24"/>
        </w:rPr>
        <w:lastRenderedPageBreak/>
        <w:t>greatest Babylonian Amoraim – Shmuel and R. Nachman, who are sharply critical of those who rule as he does, and go so far as to threaten them:</w:t>
      </w:r>
    </w:p>
    <w:p w:rsidR="008A781D" w:rsidRDefault="008A781D" w:rsidP="000044D7">
      <w:pPr>
        <w:widowControl w:val="0"/>
        <w:bidi w:val="0"/>
        <w:spacing w:after="0" w:line="240" w:lineRule="auto"/>
        <w:ind w:left="720" w:hanging="11"/>
        <w:rPr>
          <w:rFonts w:asciiTheme="minorBidi" w:hAnsiTheme="minorBidi" w:cstheme="minorBidi"/>
          <w:sz w:val="24"/>
          <w:szCs w:val="24"/>
        </w:rPr>
      </w:pPr>
    </w:p>
    <w:p w:rsidR="00850E80" w:rsidRPr="008A781D" w:rsidRDefault="00EA41E7" w:rsidP="000044D7">
      <w:pPr>
        <w:widowControl w:val="0"/>
        <w:bidi w:val="0"/>
        <w:spacing w:after="0" w:line="240" w:lineRule="auto"/>
        <w:ind w:left="720"/>
        <w:rPr>
          <w:rFonts w:asciiTheme="minorBidi" w:hAnsiTheme="minorBidi" w:cstheme="minorBidi"/>
          <w:sz w:val="24"/>
          <w:szCs w:val="24"/>
        </w:rPr>
      </w:pPr>
      <w:r w:rsidRPr="008A781D">
        <w:rPr>
          <w:rFonts w:asciiTheme="minorBidi" w:hAnsiTheme="minorBidi" w:cstheme="minorBidi"/>
          <w:sz w:val="24"/>
          <w:szCs w:val="24"/>
        </w:rPr>
        <w:t>“R. Nitai intended to rule a case in accordance with [the view of</w:t>
      </w:r>
      <w:r w:rsidR="008A781D">
        <w:rPr>
          <w:rFonts w:asciiTheme="minorBidi" w:hAnsiTheme="minorBidi" w:cstheme="minorBidi"/>
          <w:sz w:val="24"/>
          <w:szCs w:val="24"/>
        </w:rPr>
        <w:t>] R. Zekharia ben ha-Katzav. Sh</w:t>
      </w:r>
      <w:r w:rsidRPr="008A781D">
        <w:rPr>
          <w:rFonts w:asciiTheme="minorBidi" w:hAnsiTheme="minorBidi" w:cstheme="minorBidi"/>
          <w:sz w:val="24"/>
          <w:szCs w:val="24"/>
        </w:rPr>
        <w:t xml:space="preserve">muel said to him, ‘In accordance with whom? In accordance with Zekharia?! [The view of] Zekharia is nullified.’ </w:t>
      </w:r>
    </w:p>
    <w:p w:rsidR="008A781D" w:rsidRDefault="008A781D" w:rsidP="000044D7">
      <w:pPr>
        <w:widowControl w:val="0"/>
        <w:bidi w:val="0"/>
        <w:spacing w:after="0" w:line="240" w:lineRule="auto"/>
        <w:ind w:left="720"/>
        <w:rPr>
          <w:rFonts w:asciiTheme="minorBidi" w:hAnsiTheme="minorBidi" w:cstheme="minorBidi"/>
          <w:sz w:val="24"/>
          <w:szCs w:val="24"/>
        </w:rPr>
      </w:pPr>
    </w:p>
    <w:p w:rsidR="00850E80" w:rsidRPr="008A781D" w:rsidRDefault="00EA41E7" w:rsidP="000044D7">
      <w:pPr>
        <w:widowControl w:val="0"/>
        <w:bidi w:val="0"/>
        <w:spacing w:after="0" w:line="240" w:lineRule="auto"/>
        <w:ind w:left="720"/>
        <w:rPr>
          <w:rFonts w:asciiTheme="minorBidi" w:hAnsiTheme="minorBidi" w:cstheme="minorBidi"/>
          <w:sz w:val="24"/>
          <w:szCs w:val="24"/>
        </w:rPr>
      </w:pPr>
      <w:r w:rsidRPr="008A781D">
        <w:rPr>
          <w:rFonts w:asciiTheme="minorBidi" w:hAnsiTheme="minorBidi" w:cstheme="minorBidi"/>
          <w:sz w:val="24"/>
          <w:szCs w:val="24"/>
        </w:rPr>
        <w:t xml:space="preserve">R. Tavla ruled a case in accordance with R. Zekharia ben ha-Katzav. R. Nachman said to him, ‘What is this?’ He replied, ‘R. Chinena ben Sheleimia said in the name of Rav that the halakha is in accordance with R. Zekharia ben ha-Katzav.’ He said, ‘Take back what you said, or I will pull R. Chinena bar Sheleimia from your ears!’ </w:t>
      </w:r>
    </w:p>
    <w:p w:rsidR="008A781D" w:rsidRDefault="008A781D" w:rsidP="000044D7">
      <w:pPr>
        <w:widowControl w:val="0"/>
        <w:bidi w:val="0"/>
        <w:spacing w:after="0" w:line="240" w:lineRule="auto"/>
        <w:ind w:left="720"/>
        <w:rPr>
          <w:rFonts w:asciiTheme="minorBidi" w:hAnsiTheme="minorBidi" w:cstheme="minorBidi"/>
          <w:sz w:val="24"/>
          <w:szCs w:val="24"/>
        </w:rPr>
      </w:pPr>
    </w:p>
    <w:p w:rsidR="00850E80" w:rsidRPr="008A781D" w:rsidRDefault="00EA41E7" w:rsidP="000044D7">
      <w:pPr>
        <w:widowControl w:val="0"/>
        <w:bidi w:val="0"/>
        <w:spacing w:after="0" w:line="240" w:lineRule="auto"/>
        <w:ind w:left="720"/>
        <w:rPr>
          <w:rFonts w:asciiTheme="minorBidi" w:hAnsiTheme="minorBidi" w:cstheme="minorBidi"/>
          <w:sz w:val="24"/>
          <w:szCs w:val="24"/>
        </w:rPr>
      </w:pPr>
      <w:r w:rsidRPr="008A781D">
        <w:rPr>
          <w:rFonts w:asciiTheme="minorBidi" w:hAnsiTheme="minorBidi" w:cstheme="minorBidi"/>
          <w:sz w:val="24"/>
          <w:szCs w:val="24"/>
        </w:rPr>
        <w:t xml:space="preserve">R. Huna bar Chiya intended to rule a case in accordance with R. Zekharia ben ha-Katzav. R. Nachman said to him: ‘What is this?’ He said, ‘Rav Huna said in the name of Rav that the halakha is in accordance with R. Zekharia ben ha-Katzav.’ He replied, ‘I will send to him [and ask] […]’ </w:t>
      </w:r>
    </w:p>
    <w:p w:rsidR="008A781D" w:rsidRDefault="008A781D" w:rsidP="000044D7">
      <w:pPr>
        <w:widowControl w:val="0"/>
        <w:bidi w:val="0"/>
        <w:spacing w:after="0" w:line="240" w:lineRule="auto"/>
        <w:ind w:left="720"/>
        <w:rPr>
          <w:rFonts w:asciiTheme="minorBidi" w:hAnsiTheme="minorBidi" w:cstheme="minorBidi"/>
          <w:sz w:val="24"/>
          <w:szCs w:val="24"/>
        </w:rPr>
      </w:pPr>
    </w:p>
    <w:p w:rsidR="004A4152" w:rsidRDefault="008A781D" w:rsidP="000044D7">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As Rav and Sh</w:t>
      </w:r>
      <w:r w:rsidR="00EA41E7" w:rsidRPr="008A781D">
        <w:rPr>
          <w:rFonts w:asciiTheme="minorBidi" w:hAnsiTheme="minorBidi" w:cstheme="minorBidi"/>
          <w:sz w:val="24"/>
          <w:szCs w:val="24"/>
        </w:rPr>
        <w:t>muel both said, ‘The halakha is not in accordance with R. Zekharia ben ha-Katzav.’”</w:t>
      </w:r>
    </w:p>
    <w:p w:rsidR="008A781D" w:rsidRPr="008A781D" w:rsidRDefault="008A781D" w:rsidP="000044D7">
      <w:pPr>
        <w:widowControl w:val="0"/>
        <w:bidi w:val="0"/>
        <w:spacing w:after="0" w:line="240" w:lineRule="auto"/>
        <w:ind w:left="720"/>
        <w:rPr>
          <w:rFonts w:asciiTheme="minorBidi" w:hAnsiTheme="minorBidi" w:cstheme="minorBidi"/>
          <w:sz w:val="24"/>
          <w:szCs w:val="24"/>
          <w:rtl/>
        </w:rPr>
      </w:pPr>
    </w:p>
    <w:p w:rsidR="00B72442" w:rsidRPr="008A781D" w:rsidRDefault="00B72442" w:rsidP="000044D7">
      <w:pPr>
        <w:widowControl w:val="0"/>
        <w:bidi w:val="0"/>
        <w:spacing w:after="0" w:line="240" w:lineRule="auto"/>
        <w:ind w:firstLine="426"/>
        <w:rPr>
          <w:rFonts w:asciiTheme="minorBidi" w:hAnsiTheme="minorBidi" w:cstheme="minorBidi"/>
          <w:sz w:val="24"/>
          <w:szCs w:val="24"/>
        </w:rPr>
      </w:pPr>
      <w:r w:rsidRPr="008A781D">
        <w:rPr>
          <w:rFonts w:asciiTheme="minorBidi" w:hAnsiTheme="minorBidi" w:cstheme="minorBidi"/>
          <w:sz w:val="24"/>
          <w:szCs w:val="24"/>
        </w:rPr>
        <w:t xml:space="preserve">Immediately after this section comes the story about R. Yannai and R. Yehuda Nesia. In the story, R. Yehuda Nesia offers a suggested reading whose significance is a nullification of the teaching that supports the opinion of the Tana Kama. Practically, this could lead to acceptance of the view of R. Zekharia ben ha-Katzav – a view that is strongly rejected by the Amoraim in the </w:t>
      </w:r>
      <w:r w:rsidRPr="008A781D">
        <w:rPr>
          <w:rFonts w:asciiTheme="minorBidi" w:hAnsiTheme="minorBidi" w:cstheme="minorBidi"/>
          <w:i/>
          <w:iCs/>
          <w:sz w:val="24"/>
          <w:szCs w:val="24"/>
        </w:rPr>
        <w:t>sugya</w:t>
      </w:r>
      <w:r w:rsidRPr="008A781D">
        <w:rPr>
          <w:rFonts w:asciiTheme="minorBidi" w:hAnsiTheme="minorBidi" w:cstheme="minorBidi"/>
          <w:sz w:val="24"/>
          <w:szCs w:val="24"/>
        </w:rPr>
        <w:t xml:space="preserve">. Therefore, in the broader context of the </w:t>
      </w:r>
      <w:r w:rsidRPr="008A781D">
        <w:rPr>
          <w:rFonts w:asciiTheme="minorBidi" w:hAnsiTheme="minorBidi" w:cstheme="minorBidi"/>
          <w:i/>
          <w:iCs/>
          <w:sz w:val="24"/>
          <w:szCs w:val="24"/>
        </w:rPr>
        <w:t>sugya</w:t>
      </w:r>
      <w:r w:rsidRPr="008A781D">
        <w:rPr>
          <w:rFonts w:asciiTheme="minorBidi" w:hAnsiTheme="minorBidi" w:cstheme="minorBidi"/>
          <w:sz w:val="24"/>
          <w:szCs w:val="24"/>
        </w:rPr>
        <w:t xml:space="preserve">, </w:t>
      </w:r>
      <w:r w:rsidR="00E914AE">
        <w:rPr>
          <w:rFonts w:asciiTheme="minorBidi" w:hAnsiTheme="minorBidi" w:cstheme="minorBidi"/>
          <w:sz w:val="24"/>
          <w:szCs w:val="24"/>
        </w:rPr>
        <w:t xml:space="preserve">relating a story about </w:t>
      </w:r>
      <w:r w:rsidRPr="008A781D">
        <w:rPr>
          <w:rFonts w:asciiTheme="minorBidi" w:hAnsiTheme="minorBidi" w:cstheme="minorBidi"/>
          <w:sz w:val="24"/>
          <w:szCs w:val="24"/>
        </w:rPr>
        <w:t xml:space="preserve">R. Yannai’s anger may be understood as a continuation of the attack </w:t>
      </w:r>
      <w:r w:rsidR="00032CA1">
        <w:rPr>
          <w:rFonts w:asciiTheme="minorBidi" w:hAnsiTheme="minorBidi" w:cstheme="minorBidi"/>
          <w:sz w:val="24"/>
          <w:szCs w:val="24"/>
        </w:rPr>
        <w:t>at</w:t>
      </w:r>
      <w:r w:rsidR="00032CA1" w:rsidRPr="008A781D">
        <w:rPr>
          <w:rFonts w:asciiTheme="minorBidi" w:hAnsiTheme="minorBidi" w:cstheme="minorBidi"/>
          <w:sz w:val="24"/>
          <w:szCs w:val="24"/>
        </w:rPr>
        <w:t xml:space="preserve"> </w:t>
      </w:r>
      <w:r w:rsidRPr="008A781D">
        <w:rPr>
          <w:rFonts w:asciiTheme="minorBidi" w:hAnsiTheme="minorBidi" w:cstheme="minorBidi"/>
          <w:sz w:val="24"/>
          <w:szCs w:val="24"/>
        </w:rPr>
        <w:t xml:space="preserve">those who rule </w:t>
      </w:r>
      <w:r w:rsidR="00032CA1">
        <w:rPr>
          <w:rFonts w:asciiTheme="minorBidi" w:hAnsiTheme="minorBidi" w:cstheme="minorBidi"/>
          <w:sz w:val="24"/>
          <w:szCs w:val="24"/>
        </w:rPr>
        <w:t xml:space="preserve">in accordance with the opinion of </w:t>
      </w:r>
      <w:r w:rsidR="00032CA1" w:rsidRPr="008A781D">
        <w:rPr>
          <w:rFonts w:asciiTheme="minorBidi" w:hAnsiTheme="minorBidi" w:cstheme="minorBidi"/>
          <w:sz w:val="24"/>
          <w:szCs w:val="24"/>
        </w:rPr>
        <w:t>R. Zekharia ben ha-Katzav</w:t>
      </w:r>
      <w:r w:rsidR="00850E80" w:rsidRPr="008A781D">
        <w:rPr>
          <w:rFonts w:asciiTheme="minorBidi" w:hAnsiTheme="minorBidi" w:cstheme="minorBidi"/>
          <w:sz w:val="24"/>
          <w:szCs w:val="24"/>
        </w:rPr>
        <w:t>. The negative view</w:t>
      </w:r>
      <w:r w:rsidRPr="008A781D">
        <w:rPr>
          <w:rFonts w:asciiTheme="minorBidi" w:hAnsiTheme="minorBidi" w:cstheme="minorBidi"/>
          <w:sz w:val="24"/>
          <w:szCs w:val="24"/>
        </w:rPr>
        <w:t xml:space="preserve"> th</w:t>
      </w:r>
      <w:r w:rsidR="00850E80" w:rsidRPr="008A781D">
        <w:rPr>
          <w:rFonts w:asciiTheme="minorBidi" w:hAnsiTheme="minorBidi" w:cstheme="minorBidi"/>
          <w:sz w:val="24"/>
          <w:szCs w:val="24"/>
        </w:rPr>
        <w:t>at R. Yannai has of R. Yehuda Ne</w:t>
      </w:r>
      <w:r w:rsidRPr="008A781D">
        <w:rPr>
          <w:rFonts w:asciiTheme="minorBidi" w:hAnsiTheme="minorBidi" w:cstheme="minorBidi"/>
          <w:sz w:val="24"/>
          <w:szCs w:val="24"/>
        </w:rPr>
        <w:t xml:space="preserve">sia, for the reasons set forth above, supports his rejection of R. Yehuda’s words and also serves as another layer of rejection of the position of R. Zekharia ben ha-Katzav in the </w:t>
      </w:r>
      <w:r w:rsidRPr="008A781D">
        <w:rPr>
          <w:rFonts w:asciiTheme="minorBidi" w:hAnsiTheme="minorBidi" w:cstheme="minorBidi"/>
          <w:i/>
          <w:iCs/>
          <w:sz w:val="24"/>
          <w:szCs w:val="24"/>
        </w:rPr>
        <w:t>sugya</w:t>
      </w:r>
      <w:r w:rsidRPr="008A781D">
        <w:rPr>
          <w:rFonts w:asciiTheme="minorBidi" w:hAnsiTheme="minorBidi" w:cstheme="minorBidi"/>
          <w:sz w:val="24"/>
          <w:szCs w:val="24"/>
        </w:rPr>
        <w:t>.</w:t>
      </w:r>
    </w:p>
    <w:p w:rsidR="00B72442" w:rsidRPr="008A781D" w:rsidRDefault="00B72442" w:rsidP="000044D7">
      <w:pPr>
        <w:widowControl w:val="0"/>
        <w:bidi w:val="0"/>
        <w:spacing w:after="0" w:line="240" w:lineRule="auto"/>
        <w:ind w:firstLine="426"/>
        <w:rPr>
          <w:rFonts w:asciiTheme="minorBidi" w:hAnsiTheme="minorBidi" w:cstheme="minorBidi"/>
          <w:sz w:val="24"/>
          <w:szCs w:val="24"/>
        </w:rPr>
      </w:pPr>
    </w:p>
    <w:p w:rsidR="00B72442" w:rsidRPr="008A781D" w:rsidRDefault="00B72442" w:rsidP="000044D7">
      <w:pPr>
        <w:widowControl w:val="0"/>
        <w:bidi w:val="0"/>
        <w:spacing w:after="0" w:line="240" w:lineRule="auto"/>
        <w:rPr>
          <w:rFonts w:asciiTheme="minorBidi" w:hAnsiTheme="minorBidi" w:cstheme="minorBidi"/>
          <w:b/>
          <w:bCs/>
          <w:sz w:val="24"/>
          <w:szCs w:val="24"/>
        </w:rPr>
      </w:pPr>
      <w:r w:rsidRPr="008A781D">
        <w:rPr>
          <w:rFonts w:asciiTheme="minorBidi" w:hAnsiTheme="minorBidi" w:cstheme="minorBidi"/>
          <w:b/>
          <w:bCs/>
          <w:sz w:val="24"/>
          <w:szCs w:val="24"/>
        </w:rPr>
        <w:t>The problem with the alternative teaching of R. Yehuda Nesia</w:t>
      </w:r>
    </w:p>
    <w:p w:rsidR="008A781D" w:rsidRDefault="008A781D" w:rsidP="000044D7">
      <w:pPr>
        <w:widowControl w:val="0"/>
        <w:bidi w:val="0"/>
        <w:spacing w:after="0" w:line="240" w:lineRule="auto"/>
        <w:ind w:firstLine="426"/>
        <w:rPr>
          <w:rFonts w:asciiTheme="minorBidi" w:hAnsiTheme="minorBidi" w:cstheme="minorBidi"/>
          <w:sz w:val="24"/>
          <w:szCs w:val="24"/>
        </w:rPr>
      </w:pPr>
    </w:p>
    <w:p w:rsidR="00B72442" w:rsidRPr="008A781D" w:rsidRDefault="00B72442" w:rsidP="000044D7">
      <w:pPr>
        <w:widowControl w:val="0"/>
        <w:bidi w:val="0"/>
        <w:spacing w:after="0" w:line="240" w:lineRule="auto"/>
        <w:ind w:firstLine="720"/>
        <w:rPr>
          <w:rFonts w:asciiTheme="minorBidi" w:hAnsiTheme="minorBidi" w:cstheme="minorBidi"/>
          <w:sz w:val="24"/>
          <w:szCs w:val="24"/>
        </w:rPr>
      </w:pPr>
      <w:r w:rsidRPr="008A781D">
        <w:rPr>
          <w:rFonts w:asciiTheme="minorBidi" w:hAnsiTheme="minorBidi" w:cstheme="minorBidi"/>
          <w:sz w:val="24"/>
          <w:szCs w:val="24"/>
        </w:rPr>
        <w:t xml:space="preserve">In conclusion, let us look at the second part of R. Yehuda Nesia’s proposal and its place in the </w:t>
      </w:r>
      <w:r w:rsidRPr="008A781D">
        <w:rPr>
          <w:rFonts w:asciiTheme="minorBidi" w:hAnsiTheme="minorBidi" w:cstheme="minorBidi"/>
          <w:i/>
          <w:iCs/>
          <w:sz w:val="24"/>
          <w:szCs w:val="24"/>
        </w:rPr>
        <w:t>sugya</w:t>
      </w:r>
      <w:r w:rsidRPr="008A781D">
        <w:rPr>
          <w:rFonts w:asciiTheme="minorBidi" w:hAnsiTheme="minorBidi" w:cstheme="minorBidi"/>
          <w:sz w:val="24"/>
          <w:szCs w:val="24"/>
        </w:rPr>
        <w:t>.</w:t>
      </w:r>
    </w:p>
    <w:p w:rsidR="008A781D" w:rsidRDefault="008A781D" w:rsidP="000044D7">
      <w:pPr>
        <w:widowControl w:val="0"/>
        <w:bidi w:val="0"/>
        <w:spacing w:after="0" w:line="240" w:lineRule="auto"/>
        <w:ind w:firstLine="720"/>
        <w:rPr>
          <w:rFonts w:asciiTheme="minorBidi" w:hAnsiTheme="minorBidi" w:cstheme="minorBidi"/>
          <w:sz w:val="24"/>
          <w:szCs w:val="24"/>
        </w:rPr>
      </w:pPr>
    </w:p>
    <w:p w:rsidR="00EA41E7" w:rsidRDefault="00B72442" w:rsidP="000044D7">
      <w:pPr>
        <w:widowControl w:val="0"/>
        <w:bidi w:val="0"/>
        <w:spacing w:after="0" w:line="240" w:lineRule="auto"/>
        <w:ind w:firstLine="720"/>
        <w:rPr>
          <w:rFonts w:asciiTheme="minorBidi" w:hAnsiTheme="minorBidi" w:cstheme="minorBidi"/>
          <w:sz w:val="24"/>
          <w:szCs w:val="24"/>
        </w:rPr>
      </w:pPr>
      <w:r w:rsidRPr="008A781D">
        <w:rPr>
          <w:rFonts w:asciiTheme="minorBidi" w:hAnsiTheme="minorBidi" w:cstheme="minorBidi"/>
          <w:sz w:val="24"/>
          <w:szCs w:val="24"/>
        </w:rPr>
        <w:t xml:space="preserve">The alternative teaching that he proposes compares the mother’s assets to those of the father </w:t>
      </w:r>
      <w:r w:rsidR="0043058B" w:rsidRPr="008A781D">
        <w:rPr>
          <w:rFonts w:asciiTheme="minorBidi" w:hAnsiTheme="minorBidi" w:cstheme="minorBidi"/>
          <w:sz w:val="24"/>
          <w:szCs w:val="24"/>
        </w:rPr>
        <w:t>in terms of the rights of the firstborn, instead of comparing them in terms of the son’s priority over the daughter. This law, as noted, connects back to the mishna that appears later on in the chapter (mishna 4), which sets down the law contrary to R. Yehuda Nesia’s interpretation. Let us look at the mishna once again:</w:t>
      </w:r>
    </w:p>
    <w:p w:rsidR="008A781D" w:rsidRPr="008A781D" w:rsidRDefault="008A781D" w:rsidP="000044D7">
      <w:pPr>
        <w:widowControl w:val="0"/>
        <w:bidi w:val="0"/>
        <w:spacing w:after="0" w:line="240" w:lineRule="auto"/>
        <w:ind w:firstLine="720"/>
        <w:rPr>
          <w:rFonts w:asciiTheme="minorBidi" w:hAnsiTheme="minorBidi" w:cstheme="minorBidi"/>
          <w:sz w:val="24"/>
          <w:szCs w:val="24"/>
        </w:rPr>
      </w:pPr>
    </w:p>
    <w:p w:rsidR="00850E80" w:rsidRDefault="0043058B" w:rsidP="000044D7">
      <w:pPr>
        <w:widowControl w:val="0"/>
        <w:bidi w:val="0"/>
        <w:spacing w:after="0" w:line="240" w:lineRule="auto"/>
        <w:ind w:left="720"/>
        <w:rPr>
          <w:rFonts w:asciiTheme="minorBidi" w:hAnsiTheme="minorBidi" w:cstheme="minorBidi"/>
          <w:sz w:val="24"/>
          <w:szCs w:val="24"/>
        </w:rPr>
      </w:pPr>
      <w:r w:rsidRPr="008A781D">
        <w:rPr>
          <w:rFonts w:asciiTheme="minorBidi" w:hAnsiTheme="minorBidi" w:cstheme="minorBidi"/>
          <w:sz w:val="24"/>
          <w:szCs w:val="24"/>
        </w:rPr>
        <w:t xml:space="preserve">“A son and a daughter are equal concerning inheritance, except that a son </w:t>
      </w:r>
      <w:r w:rsidRPr="008A781D">
        <w:rPr>
          <w:rFonts w:asciiTheme="minorBidi" w:hAnsiTheme="minorBidi" w:cstheme="minorBidi"/>
          <w:sz w:val="24"/>
          <w:szCs w:val="24"/>
        </w:rPr>
        <w:lastRenderedPageBreak/>
        <w:t>takes a double portion of the father’s assets but does not take a double portion of the mother’s assets…”</w:t>
      </w:r>
    </w:p>
    <w:p w:rsidR="008A781D" w:rsidRPr="008A781D" w:rsidRDefault="008A781D" w:rsidP="000044D7">
      <w:pPr>
        <w:widowControl w:val="0"/>
        <w:bidi w:val="0"/>
        <w:spacing w:after="0" w:line="240" w:lineRule="auto"/>
        <w:ind w:left="720"/>
        <w:rPr>
          <w:rFonts w:asciiTheme="minorBidi" w:hAnsiTheme="minorBidi" w:cstheme="minorBidi"/>
          <w:sz w:val="24"/>
          <w:szCs w:val="24"/>
        </w:rPr>
      </w:pPr>
    </w:p>
    <w:p w:rsidR="0043058B" w:rsidRDefault="00A41262" w:rsidP="000044D7">
      <w:pPr>
        <w:widowControl w:val="0"/>
        <w:bidi w:val="0"/>
        <w:spacing w:after="0" w:line="240" w:lineRule="auto"/>
        <w:ind w:firstLine="720"/>
        <w:rPr>
          <w:rFonts w:asciiTheme="minorBidi" w:hAnsiTheme="minorBidi" w:cstheme="minorBidi"/>
          <w:sz w:val="24"/>
          <w:szCs w:val="24"/>
        </w:rPr>
      </w:pPr>
      <w:r w:rsidRPr="008A781D">
        <w:rPr>
          <w:rFonts w:asciiTheme="minorBidi" w:hAnsiTheme="minorBidi" w:cstheme="minorBidi"/>
          <w:sz w:val="24"/>
          <w:szCs w:val="24"/>
        </w:rPr>
        <w:t>According to R. Yehuda Nesia’s question, if the v</w:t>
      </w:r>
      <w:r w:rsidR="00850E80" w:rsidRPr="008A781D">
        <w:rPr>
          <w:rFonts w:asciiTheme="minorBidi" w:hAnsiTheme="minorBidi" w:cstheme="minorBidi"/>
          <w:sz w:val="24"/>
          <w:szCs w:val="24"/>
        </w:rPr>
        <w:t>erse mentioning “of the tribes”</w:t>
      </w:r>
      <w:r w:rsidRPr="008A781D">
        <w:rPr>
          <w:rFonts w:asciiTheme="minorBidi" w:hAnsiTheme="minorBidi" w:cstheme="minorBidi"/>
          <w:sz w:val="24"/>
          <w:szCs w:val="24"/>
        </w:rPr>
        <w:t xml:space="preserve"> is interpreted in relation to this law, then the difference between the father’s assets and the mother’s assets with regard to the firstborn is nullified, and the firstborn w</w:t>
      </w:r>
      <w:r w:rsidR="000C0003">
        <w:rPr>
          <w:rFonts w:asciiTheme="minorBidi" w:hAnsiTheme="minorBidi" w:cstheme="minorBidi"/>
          <w:sz w:val="24"/>
          <w:szCs w:val="24"/>
        </w:rPr>
        <w:t xml:space="preserve">ould </w:t>
      </w:r>
      <w:r w:rsidRPr="008A781D">
        <w:rPr>
          <w:rFonts w:asciiTheme="minorBidi" w:hAnsiTheme="minorBidi" w:cstheme="minorBidi"/>
          <w:sz w:val="24"/>
          <w:szCs w:val="24"/>
        </w:rPr>
        <w:t>be entitled to a double portion of the mother’s assets, too.</w:t>
      </w:r>
    </w:p>
    <w:p w:rsidR="008A781D" w:rsidRPr="008A781D" w:rsidRDefault="008A781D" w:rsidP="000044D7">
      <w:pPr>
        <w:widowControl w:val="0"/>
        <w:bidi w:val="0"/>
        <w:spacing w:after="0" w:line="240" w:lineRule="auto"/>
        <w:ind w:firstLine="720"/>
        <w:rPr>
          <w:rFonts w:asciiTheme="minorBidi" w:hAnsiTheme="minorBidi" w:cstheme="minorBidi"/>
          <w:sz w:val="24"/>
          <w:szCs w:val="24"/>
        </w:rPr>
      </w:pPr>
    </w:p>
    <w:p w:rsidR="00A41262" w:rsidRDefault="00A41262"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 xml:space="preserve">If we look at the </w:t>
      </w:r>
      <w:r w:rsidRPr="008A781D">
        <w:rPr>
          <w:rFonts w:asciiTheme="minorBidi" w:hAnsiTheme="minorBidi" w:cstheme="minorBidi"/>
          <w:b w:val="0"/>
          <w:bCs w:val="0"/>
          <w:i/>
          <w:iCs/>
          <w:sz w:val="24"/>
        </w:rPr>
        <w:t>sugya</w:t>
      </w:r>
      <w:r w:rsidRPr="008A781D">
        <w:rPr>
          <w:rFonts w:asciiTheme="minorBidi" w:hAnsiTheme="minorBidi" w:cstheme="minorBidi"/>
          <w:b w:val="0"/>
          <w:bCs w:val="0"/>
          <w:sz w:val="24"/>
        </w:rPr>
        <w:t xml:space="preserve"> in the Gemara on this mishna, we find that the possibility raised by R. Yehuda Nesia’s question is already rejected there. The Gemara (122b) raises a question concerning the first part of the mishna, which reads: “A son and a daughter are equal concerning inheritance.” This introduction seems rather surprising, for we have already seen that where there is a son, the daughter does not inherit at all. The Gemara brings various explanations for the mishna and rejects them, finally adopting </w:t>
      </w:r>
      <w:r w:rsidR="00E11ED5" w:rsidRPr="008A781D">
        <w:rPr>
          <w:rFonts w:asciiTheme="minorBidi" w:hAnsiTheme="minorBidi" w:cstheme="minorBidi"/>
          <w:b w:val="0"/>
          <w:bCs w:val="0"/>
          <w:sz w:val="24"/>
        </w:rPr>
        <w:t>the explanation proposed by Mar, son of Rav Ashi:</w:t>
      </w:r>
    </w:p>
    <w:p w:rsidR="008A781D" w:rsidRPr="008A781D" w:rsidRDefault="008A781D" w:rsidP="000044D7">
      <w:pPr>
        <w:pStyle w:val="a4"/>
        <w:keepNext w:val="0"/>
        <w:widowControl w:val="0"/>
        <w:bidi w:val="0"/>
        <w:ind w:firstLine="426"/>
        <w:rPr>
          <w:rFonts w:asciiTheme="minorBidi" w:hAnsiTheme="minorBidi" w:cstheme="minorBidi"/>
          <w:b w:val="0"/>
          <w:bCs w:val="0"/>
          <w:sz w:val="24"/>
        </w:rPr>
      </w:pPr>
    </w:p>
    <w:p w:rsidR="00E11ED5" w:rsidRPr="008A781D" w:rsidRDefault="00E11ED5" w:rsidP="000044D7">
      <w:pPr>
        <w:pStyle w:val="a4"/>
        <w:keepNext w:val="0"/>
        <w:widowControl w:val="0"/>
        <w:bidi w:val="0"/>
        <w:ind w:left="720"/>
        <w:rPr>
          <w:rFonts w:asciiTheme="minorBidi" w:hAnsiTheme="minorBidi" w:cstheme="minorBidi"/>
          <w:b w:val="0"/>
          <w:bCs w:val="0"/>
          <w:sz w:val="24"/>
        </w:rPr>
      </w:pPr>
      <w:r w:rsidRPr="008A781D">
        <w:rPr>
          <w:rFonts w:asciiTheme="minorBidi" w:hAnsiTheme="minorBidi" w:cstheme="minorBidi"/>
          <w:b w:val="0"/>
          <w:bCs w:val="0"/>
          <w:sz w:val="24"/>
        </w:rPr>
        <w:t>“Rather, this is what it means: Both a son and, [in the absence of a son,] a daughter are equal in the estate of a mother and in the estate of a father, except that a son takes a double portion in the estate of his father, but does not take a double portion in the estate of the mother.”</w:t>
      </w:r>
    </w:p>
    <w:p w:rsidR="008A781D" w:rsidRDefault="008A781D" w:rsidP="000044D7">
      <w:pPr>
        <w:pStyle w:val="a4"/>
        <w:keepNext w:val="0"/>
        <w:widowControl w:val="0"/>
        <w:bidi w:val="0"/>
        <w:ind w:firstLine="426"/>
        <w:rPr>
          <w:rFonts w:asciiTheme="minorBidi" w:hAnsiTheme="minorBidi" w:cstheme="minorBidi"/>
          <w:b w:val="0"/>
          <w:bCs w:val="0"/>
          <w:sz w:val="24"/>
        </w:rPr>
      </w:pPr>
    </w:p>
    <w:p w:rsidR="00E11ED5" w:rsidRDefault="00E11ED5"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Mar bar Rav Ashi’s interpretation of the mishna emphasizes the similarity between the father’s estate and the mother’s estate in terms of the status of the son and the daughter, and the laws applying to them in inheritance. It seems that what he means is that in general, with the exception of two specific laws, there is no difference in the laws of inheritance by sons and by daughters</w:t>
      </w:r>
      <w:r w:rsidR="004B3959">
        <w:rPr>
          <w:rFonts w:asciiTheme="minorBidi" w:hAnsiTheme="minorBidi" w:cstheme="minorBidi"/>
          <w:b w:val="0"/>
          <w:bCs w:val="0"/>
          <w:sz w:val="24"/>
        </w:rPr>
        <w:t>. Regardless of w</w:t>
      </w:r>
      <w:r w:rsidRPr="008A781D">
        <w:rPr>
          <w:rFonts w:asciiTheme="minorBidi" w:hAnsiTheme="minorBidi" w:cstheme="minorBidi"/>
          <w:b w:val="0"/>
          <w:bCs w:val="0"/>
          <w:sz w:val="24"/>
        </w:rPr>
        <w:t>hether the estate is of the father or of the mother</w:t>
      </w:r>
      <w:r w:rsidR="004B3959">
        <w:rPr>
          <w:rFonts w:asciiTheme="minorBidi" w:hAnsiTheme="minorBidi" w:cstheme="minorBidi"/>
          <w:b w:val="0"/>
          <w:bCs w:val="0"/>
          <w:sz w:val="24"/>
        </w:rPr>
        <w:t>,</w:t>
      </w:r>
      <w:r w:rsidRPr="008A781D">
        <w:rPr>
          <w:rFonts w:asciiTheme="minorBidi" w:hAnsiTheme="minorBidi" w:cstheme="minorBidi"/>
          <w:b w:val="0"/>
          <w:bCs w:val="0"/>
          <w:sz w:val="24"/>
        </w:rPr>
        <w:t xml:space="preserve"> in both cases only the son inherits</w:t>
      </w:r>
      <w:r w:rsidR="004B3959">
        <w:rPr>
          <w:rFonts w:asciiTheme="minorBidi" w:hAnsiTheme="minorBidi" w:cstheme="minorBidi"/>
          <w:b w:val="0"/>
          <w:bCs w:val="0"/>
          <w:sz w:val="24"/>
        </w:rPr>
        <w:t>.</w:t>
      </w:r>
      <w:r w:rsidRPr="008A781D">
        <w:rPr>
          <w:rFonts w:asciiTheme="minorBidi" w:hAnsiTheme="minorBidi" w:cstheme="minorBidi"/>
          <w:b w:val="0"/>
          <w:bCs w:val="0"/>
          <w:sz w:val="24"/>
        </w:rPr>
        <w:t xml:space="preserve"> </w:t>
      </w:r>
      <w:r w:rsidR="004B3959">
        <w:rPr>
          <w:rFonts w:asciiTheme="minorBidi" w:hAnsiTheme="minorBidi" w:cstheme="minorBidi"/>
          <w:b w:val="0"/>
          <w:bCs w:val="0"/>
          <w:sz w:val="24"/>
        </w:rPr>
        <w:t>W</w:t>
      </w:r>
      <w:r w:rsidRPr="008A781D">
        <w:rPr>
          <w:rFonts w:asciiTheme="minorBidi" w:hAnsiTheme="minorBidi" w:cstheme="minorBidi"/>
          <w:b w:val="0"/>
          <w:bCs w:val="0"/>
          <w:sz w:val="24"/>
        </w:rPr>
        <w:t>here there is no son, the daughter inherits.</w:t>
      </w:r>
      <w:r w:rsidRPr="008A781D">
        <w:rPr>
          <w:rStyle w:val="FootnoteReference"/>
          <w:rFonts w:asciiTheme="minorBidi" w:hAnsiTheme="minorBidi" w:cstheme="minorBidi"/>
          <w:b w:val="0"/>
          <w:bCs w:val="0"/>
          <w:sz w:val="20"/>
          <w:szCs w:val="20"/>
        </w:rPr>
        <w:footnoteReference w:id="4"/>
      </w:r>
      <w:r w:rsidRPr="008A781D">
        <w:rPr>
          <w:rFonts w:asciiTheme="minorBidi" w:hAnsiTheme="minorBidi" w:cstheme="minorBidi"/>
          <w:b w:val="0"/>
          <w:bCs w:val="0"/>
          <w:sz w:val="20"/>
          <w:szCs w:val="20"/>
        </w:rPr>
        <w:t xml:space="preserve"> </w:t>
      </w:r>
      <w:r w:rsidRPr="008A781D">
        <w:rPr>
          <w:rFonts w:asciiTheme="minorBidi" w:hAnsiTheme="minorBidi" w:cstheme="minorBidi"/>
          <w:b w:val="0"/>
          <w:bCs w:val="0"/>
          <w:sz w:val="24"/>
        </w:rPr>
        <w:t>The difference in the inheritance of sons between the father’s estate and the mother’s estate is expressed in the case of a firstborn: a firstborn takes a double portion only of the father’s estate.</w:t>
      </w:r>
      <w:r w:rsidRPr="008A781D">
        <w:rPr>
          <w:rStyle w:val="FootnoteReference"/>
          <w:rFonts w:asciiTheme="minorBidi" w:hAnsiTheme="minorBidi" w:cstheme="minorBidi"/>
          <w:b w:val="0"/>
          <w:bCs w:val="0"/>
          <w:sz w:val="20"/>
          <w:szCs w:val="20"/>
        </w:rPr>
        <w:footnoteReference w:id="5"/>
      </w:r>
    </w:p>
    <w:p w:rsidR="008A781D" w:rsidRPr="008A781D" w:rsidRDefault="008A781D" w:rsidP="000044D7">
      <w:pPr>
        <w:pStyle w:val="a4"/>
        <w:keepNext w:val="0"/>
        <w:widowControl w:val="0"/>
        <w:bidi w:val="0"/>
        <w:ind w:firstLine="720"/>
        <w:rPr>
          <w:rFonts w:asciiTheme="minorBidi" w:hAnsiTheme="minorBidi" w:cstheme="minorBidi"/>
          <w:b w:val="0"/>
          <w:bCs w:val="0"/>
          <w:sz w:val="24"/>
        </w:rPr>
      </w:pPr>
    </w:p>
    <w:p w:rsidR="00E11ED5" w:rsidRDefault="00E11ED5" w:rsidP="000044D7">
      <w:pPr>
        <w:pStyle w:val="a4"/>
        <w:keepNext w:val="0"/>
        <w:widowControl w:val="0"/>
        <w:bidi w:val="0"/>
        <w:ind w:firstLine="426"/>
        <w:rPr>
          <w:rFonts w:asciiTheme="minorBidi" w:hAnsiTheme="minorBidi" w:cstheme="minorBidi"/>
          <w:b w:val="0"/>
          <w:bCs w:val="0"/>
          <w:sz w:val="24"/>
        </w:rPr>
      </w:pPr>
      <w:r w:rsidRPr="008A781D">
        <w:rPr>
          <w:rFonts w:asciiTheme="minorBidi" w:hAnsiTheme="minorBidi" w:cstheme="minorBidi"/>
          <w:b w:val="0"/>
          <w:bCs w:val="0"/>
          <w:sz w:val="24"/>
        </w:rPr>
        <w:t xml:space="preserve">Thus, </w:t>
      </w:r>
      <w:r w:rsidR="00224675" w:rsidRPr="008A781D">
        <w:rPr>
          <w:rFonts w:asciiTheme="minorBidi" w:hAnsiTheme="minorBidi" w:cstheme="minorBidi"/>
          <w:b w:val="0"/>
          <w:bCs w:val="0"/>
          <w:sz w:val="24"/>
        </w:rPr>
        <w:t xml:space="preserve">Mar bar Rav Ashi’s words represent yet another rejection of the position of R. Zekharia ben ha-Katzav. R. Zekharia </w:t>
      </w:r>
      <w:r w:rsidR="00CB63E6" w:rsidRPr="008A781D">
        <w:rPr>
          <w:rFonts w:asciiTheme="minorBidi" w:hAnsiTheme="minorBidi" w:cstheme="minorBidi"/>
          <w:b w:val="0"/>
          <w:bCs w:val="0"/>
          <w:sz w:val="24"/>
        </w:rPr>
        <w:t>perceives a fundamental difference between the father’s estate and the mother’s estate, insofar as the status of the son and the daughter in the mother’s estate is not the same as their status in the father’s estate</w:t>
      </w:r>
      <w:r w:rsidR="00A34A72">
        <w:rPr>
          <w:rFonts w:asciiTheme="minorBidi" w:hAnsiTheme="minorBidi" w:cstheme="minorBidi"/>
          <w:b w:val="0"/>
          <w:bCs w:val="0"/>
          <w:sz w:val="24"/>
        </w:rPr>
        <w:t>.</w:t>
      </w:r>
      <w:r w:rsidR="00CB63E6" w:rsidRPr="008A781D">
        <w:rPr>
          <w:rFonts w:asciiTheme="minorBidi" w:hAnsiTheme="minorBidi" w:cstheme="minorBidi"/>
          <w:b w:val="0"/>
          <w:bCs w:val="0"/>
          <w:sz w:val="24"/>
        </w:rPr>
        <w:t xml:space="preserve"> </w:t>
      </w:r>
      <w:r w:rsidR="00A34A72">
        <w:rPr>
          <w:rFonts w:asciiTheme="minorBidi" w:hAnsiTheme="minorBidi" w:cstheme="minorBidi"/>
          <w:b w:val="0"/>
          <w:bCs w:val="0"/>
          <w:sz w:val="24"/>
        </w:rPr>
        <w:t>I</w:t>
      </w:r>
      <w:r w:rsidR="00CB63E6" w:rsidRPr="008A781D">
        <w:rPr>
          <w:rFonts w:asciiTheme="minorBidi" w:hAnsiTheme="minorBidi" w:cstheme="minorBidi"/>
          <w:b w:val="0"/>
          <w:bCs w:val="0"/>
          <w:sz w:val="24"/>
        </w:rPr>
        <w:t xml:space="preserve">n the latter, the son takes precedence over the daughter, while in the former, </w:t>
      </w:r>
      <w:r w:rsidR="00A34A72">
        <w:rPr>
          <w:rFonts w:asciiTheme="minorBidi" w:hAnsiTheme="minorBidi" w:cstheme="minorBidi"/>
          <w:b w:val="0"/>
          <w:bCs w:val="0"/>
          <w:sz w:val="24"/>
        </w:rPr>
        <w:t>son and daughter</w:t>
      </w:r>
      <w:r w:rsidR="00A34A72" w:rsidRPr="008A781D">
        <w:rPr>
          <w:rFonts w:asciiTheme="minorBidi" w:hAnsiTheme="minorBidi" w:cstheme="minorBidi"/>
          <w:b w:val="0"/>
          <w:bCs w:val="0"/>
          <w:sz w:val="24"/>
        </w:rPr>
        <w:t xml:space="preserve"> </w:t>
      </w:r>
      <w:r w:rsidR="00CB63E6" w:rsidRPr="008A781D">
        <w:rPr>
          <w:rFonts w:asciiTheme="minorBidi" w:hAnsiTheme="minorBidi" w:cstheme="minorBidi"/>
          <w:b w:val="0"/>
          <w:bCs w:val="0"/>
          <w:sz w:val="24"/>
        </w:rPr>
        <w:t>are equal. This position is rejected in the process of Mar bar Rav Ashi’s explanation of the mishna: “A son and a daughter are equal regarding inheritance.”</w:t>
      </w:r>
    </w:p>
    <w:p w:rsidR="008A781D" w:rsidRPr="008A781D" w:rsidRDefault="008A781D" w:rsidP="000044D7">
      <w:pPr>
        <w:pStyle w:val="a4"/>
        <w:keepNext w:val="0"/>
        <w:widowControl w:val="0"/>
        <w:bidi w:val="0"/>
        <w:ind w:firstLine="426"/>
        <w:rPr>
          <w:rFonts w:asciiTheme="minorBidi" w:hAnsiTheme="minorBidi" w:cstheme="minorBidi"/>
          <w:b w:val="0"/>
          <w:bCs w:val="0"/>
          <w:sz w:val="24"/>
        </w:rPr>
      </w:pPr>
    </w:p>
    <w:p w:rsidR="00CB63E6" w:rsidRPr="008A781D" w:rsidRDefault="00CB63E6" w:rsidP="000044D7">
      <w:pPr>
        <w:pStyle w:val="a4"/>
        <w:keepNext w:val="0"/>
        <w:widowControl w:val="0"/>
        <w:bidi w:val="0"/>
        <w:ind w:firstLine="426"/>
        <w:rPr>
          <w:rFonts w:asciiTheme="minorBidi" w:hAnsiTheme="minorBidi" w:cstheme="minorBidi"/>
          <w:b w:val="0"/>
          <w:bCs w:val="0"/>
          <w:sz w:val="24"/>
        </w:rPr>
      </w:pPr>
      <w:r w:rsidRPr="008A781D">
        <w:rPr>
          <w:rFonts w:asciiTheme="minorBidi" w:hAnsiTheme="minorBidi" w:cstheme="minorBidi"/>
          <w:b w:val="0"/>
          <w:bCs w:val="0"/>
          <w:sz w:val="24"/>
        </w:rPr>
        <w:lastRenderedPageBreak/>
        <w:t xml:space="preserve">Returning to the story, R. Yehuda Nesia proposes comparing the mother’s assets to those of the father with regard to the firstborn, instead of comparing them with regard to inheritance by a daughter. This proposal goes against Mar bar Rav Ashi’s interpretation of mishna 4 which, as noted, is the explanation adopted by the </w:t>
      </w:r>
      <w:r w:rsidRPr="008A781D">
        <w:rPr>
          <w:rFonts w:asciiTheme="minorBidi" w:hAnsiTheme="minorBidi" w:cstheme="minorBidi"/>
          <w:b w:val="0"/>
          <w:bCs w:val="0"/>
          <w:i/>
          <w:iCs/>
          <w:sz w:val="24"/>
        </w:rPr>
        <w:t>sugya</w:t>
      </w:r>
      <w:r w:rsidRPr="008A781D">
        <w:rPr>
          <w:rFonts w:asciiTheme="minorBidi" w:hAnsiTheme="minorBidi" w:cstheme="minorBidi"/>
          <w:b w:val="0"/>
          <w:bCs w:val="0"/>
          <w:sz w:val="24"/>
        </w:rPr>
        <w:t xml:space="preserve">. Thus, the rejection of R. Yehuda Nesia’s question in the story also sits well with the continuation of the chapter (although that is obviously not R. Yannai’s motivation), and </w:t>
      </w:r>
      <w:r w:rsidR="00ED09A1" w:rsidRPr="008A781D">
        <w:rPr>
          <w:rFonts w:asciiTheme="minorBidi" w:hAnsiTheme="minorBidi" w:cstheme="minorBidi"/>
          <w:b w:val="0"/>
          <w:bCs w:val="0"/>
          <w:sz w:val="24"/>
        </w:rPr>
        <w:t xml:space="preserve">it provides further justification for inclusion of the story within the </w:t>
      </w:r>
      <w:r w:rsidR="00ED09A1" w:rsidRPr="008A781D">
        <w:rPr>
          <w:rFonts w:asciiTheme="minorBidi" w:hAnsiTheme="minorBidi" w:cstheme="minorBidi"/>
          <w:b w:val="0"/>
          <w:bCs w:val="0"/>
          <w:i/>
          <w:iCs/>
          <w:sz w:val="24"/>
        </w:rPr>
        <w:t>sugya</w:t>
      </w:r>
      <w:r w:rsidR="00ED09A1" w:rsidRPr="008A781D">
        <w:rPr>
          <w:rFonts w:asciiTheme="minorBidi" w:hAnsiTheme="minorBidi" w:cstheme="minorBidi"/>
          <w:b w:val="0"/>
          <w:bCs w:val="0"/>
          <w:sz w:val="24"/>
        </w:rPr>
        <w:t>.</w:t>
      </w:r>
    </w:p>
    <w:p w:rsidR="00ED09A1" w:rsidRPr="008A781D" w:rsidRDefault="00ED09A1" w:rsidP="000044D7">
      <w:pPr>
        <w:pStyle w:val="a4"/>
        <w:keepNext w:val="0"/>
        <w:widowControl w:val="0"/>
        <w:bidi w:val="0"/>
        <w:ind w:firstLine="426"/>
        <w:rPr>
          <w:rFonts w:asciiTheme="minorBidi" w:hAnsiTheme="minorBidi" w:cstheme="minorBidi"/>
          <w:b w:val="0"/>
          <w:bCs w:val="0"/>
          <w:sz w:val="24"/>
        </w:rPr>
      </w:pPr>
    </w:p>
    <w:p w:rsidR="00ED09A1" w:rsidRPr="008A781D" w:rsidRDefault="00ED09A1" w:rsidP="000044D7">
      <w:pPr>
        <w:pStyle w:val="a4"/>
        <w:keepNext w:val="0"/>
        <w:widowControl w:val="0"/>
        <w:bidi w:val="0"/>
        <w:rPr>
          <w:rFonts w:asciiTheme="minorBidi" w:hAnsiTheme="minorBidi" w:cstheme="minorBidi"/>
          <w:sz w:val="24"/>
        </w:rPr>
      </w:pPr>
      <w:r w:rsidRPr="008A781D">
        <w:rPr>
          <w:rFonts w:asciiTheme="minorBidi" w:hAnsiTheme="minorBidi" w:cstheme="minorBidi"/>
          <w:sz w:val="24"/>
        </w:rPr>
        <w:t>Conclusion</w:t>
      </w:r>
    </w:p>
    <w:p w:rsidR="008A781D" w:rsidRDefault="008A781D" w:rsidP="000044D7">
      <w:pPr>
        <w:pStyle w:val="a4"/>
        <w:keepNext w:val="0"/>
        <w:widowControl w:val="0"/>
        <w:bidi w:val="0"/>
        <w:ind w:firstLine="426"/>
        <w:rPr>
          <w:rFonts w:asciiTheme="minorBidi" w:hAnsiTheme="minorBidi" w:cstheme="minorBidi"/>
          <w:b w:val="0"/>
          <w:bCs w:val="0"/>
          <w:sz w:val="24"/>
        </w:rPr>
      </w:pPr>
    </w:p>
    <w:p w:rsidR="00947EEF" w:rsidRPr="008A781D" w:rsidRDefault="00850E80"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A review of</w:t>
      </w:r>
      <w:r w:rsidR="00947EEF" w:rsidRPr="008A781D">
        <w:rPr>
          <w:rFonts w:asciiTheme="minorBidi" w:hAnsiTheme="minorBidi" w:cstheme="minorBidi"/>
          <w:b w:val="0"/>
          <w:bCs w:val="0"/>
          <w:sz w:val="24"/>
        </w:rPr>
        <w:t xml:space="preserve"> the context of the story in the </w:t>
      </w:r>
      <w:r w:rsidR="00947EEF" w:rsidRPr="00DE2646">
        <w:rPr>
          <w:rFonts w:asciiTheme="minorBidi" w:hAnsiTheme="minorBidi" w:cstheme="minorBidi"/>
          <w:b w:val="0"/>
          <w:bCs w:val="0"/>
          <w:i/>
          <w:iCs/>
          <w:sz w:val="24"/>
        </w:rPr>
        <w:t>sugya</w:t>
      </w:r>
      <w:r w:rsidR="00947EEF" w:rsidRPr="008A781D">
        <w:rPr>
          <w:rFonts w:asciiTheme="minorBidi" w:hAnsiTheme="minorBidi" w:cstheme="minorBidi"/>
          <w:b w:val="0"/>
          <w:bCs w:val="0"/>
          <w:sz w:val="24"/>
        </w:rPr>
        <w:t xml:space="preserve"> sheds greater light on its role and the reason for its inclusion. In the </w:t>
      </w:r>
      <w:r w:rsidR="00947EEF" w:rsidRPr="00DE2646">
        <w:rPr>
          <w:rFonts w:asciiTheme="minorBidi" w:hAnsiTheme="minorBidi" w:cstheme="minorBidi"/>
          <w:b w:val="0"/>
          <w:bCs w:val="0"/>
          <w:i/>
          <w:iCs/>
          <w:sz w:val="24"/>
        </w:rPr>
        <w:t>sugya</w:t>
      </w:r>
      <w:r w:rsidR="00947EEF" w:rsidRPr="008A781D">
        <w:rPr>
          <w:rFonts w:asciiTheme="minorBidi" w:hAnsiTheme="minorBidi" w:cstheme="minorBidi"/>
          <w:b w:val="0"/>
          <w:bCs w:val="0"/>
          <w:sz w:val="24"/>
        </w:rPr>
        <w:t xml:space="preserve"> preceding the story, the emphatic rejection of the halakhic position of R. Zekharia ben ha-Katzav occupies a central place. Then comes the story</w:t>
      </w:r>
      <w:r w:rsidR="00A34A72">
        <w:rPr>
          <w:rFonts w:asciiTheme="minorBidi" w:hAnsiTheme="minorBidi" w:cstheme="minorBidi"/>
          <w:b w:val="0"/>
          <w:bCs w:val="0"/>
          <w:sz w:val="24"/>
        </w:rPr>
        <w:t xml:space="preserve"> of</w:t>
      </w:r>
      <w:r w:rsidR="00947EEF" w:rsidRPr="008A781D">
        <w:rPr>
          <w:rFonts w:asciiTheme="minorBidi" w:hAnsiTheme="minorBidi" w:cstheme="minorBidi"/>
          <w:b w:val="0"/>
          <w:bCs w:val="0"/>
          <w:sz w:val="24"/>
        </w:rPr>
        <w:t xml:space="preserve"> R. Yannai becoming angry at R. Yehuda Nesia</w:t>
      </w:r>
      <w:r w:rsidR="00A34A72">
        <w:rPr>
          <w:rFonts w:asciiTheme="minorBidi" w:hAnsiTheme="minorBidi" w:cstheme="minorBidi"/>
          <w:b w:val="0"/>
          <w:bCs w:val="0"/>
          <w:sz w:val="24"/>
        </w:rPr>
        <w:t>. R. Yehuda Nesia</w:t>
      </w:r>
      <w:r w:rsidR="00947EEF" w:rsidRPr="008A781D">
        <w:rPr>
          <w:rFonts w:asciiTheme="minorBidi" w:hAnsiTheme="minorBidi" w:cstheme="minorBidi"/>
          <w:b w:val="0"/>
          <w:bCs w:val="0"/>
          <w:sz w:val="24"/>
        </w:rPr>
        <w:t xml:space="preserve"> proposes the possibility – even only theoretically – of rejecting the teaching that opposes the view of R. Zekharia ben ha-Katzav.</w:t>
      </w:r>
    </w:p>
    <w:p w:rsidR="00DE2646" w:rsidRDefault="00DE2646" w:rsidP="000044D7">
      <w:pPr>
        <w:pStyle w:val="a4"/>
        <w:keepNext w:val="0"/>
        <w:widowControl w:val="0"/>
        <w:bidi w:val="0"/>
        <w:ind w:firstLine="426"/>
        <w:rPr>
          <w:rFonts w:asciiTheme="minorBidi" w:hAnsiTheme="minorBidi" w:cstheme="minorBidi"/>
          <w:b w:val="0"/>
          <w:bCs w:val="0"/>
          <w:sz w:val="24"/>
        </w:rPr>
      </w:pPr>
    </w:p>
    <w:p w:rsidR="00947EEF" w:rsidRPr="008A781D" w:rsidRDefault="00947EEF" w:rsidP="000044D7">
      <w:pPr>
        <w:pStyle w:val="a4"/>
        <w:keepNext w:val="0"/>
        <w:widowControl w:val="0"/>
        <w:bidi w:val="0"/>
        <w:ind w:firstLine="720"/>
        <w:rPr>
          <w:rFonts w:asciiTheme="minorBidi" w:hAnsiTheme="minorBidi" w:cstheme="minorBidi"/>
          <w:b w:val="0"/>
          <w:bCs w:val="0"/>
          <w:sz w:val="24"/>
        </w:rPr>
      </w:pPr>
      <w:r w:rsidRPr="008A781D">
        <w:rPr>
          <w:rFonts w:asciiTheme="minorBidi" w:hAnsiTheme="minorBidi" w:cstheme="minorBidi"/>
          <w:b w:val="0"/>
          <w:bCs w:val="0"/>
          <w:sz w:val="24"/>
        </w:rPr>
        <w:t xml:space="preserve">We have also seen that in general, the question of the comparison between the father’s estate and the mother’s estate is central to the </w:t>
      </w:r>
      <w:r w:rsidRPr="00DE2646">
        <w:rPr>
          <w:rFonts w:asciiTheme="minorBidi" w:hAnsiTheme="minorBidi" w:cstheme="minorBidi"/>
          <w:b w:val="0"/>
          <w:bCs w:val="0"/>
          <w:i/>
          <w:iCs/>
          <w:sz w:val="24"/>
        </w:rPr>
        <w:t>sugyot</w:t>
      </w:r>
      <w:r w:rsidRPr="008A781D">
        <w:rPr>
          <w:rFonts w:asciiTheme="minorBidi" w:hAnsiTheme="minorBidi" w:cstheme="minorBidi"/>
          <w:b w:val="0"/>
          <w:bCs w:val="0"/>
          <w:sz w:val="24"/>
        </w:rPr>
        <w:t xml:space="preserve"> dealing with the first few </w:t>
      </w:r>
      <w:r w:rsidRPr="00DE2646">
        <w:rPr>
          <w:rFonts w:asciiTheme="minorBidi" w:hAnsiTheme="minorBidi" w:cstheme="minorBidi"/>
          <w:b w:val="0"/>
          <w:bCs w:val="0"/>
          <w:i/>
          <w:iCs/>
          <w:sz w:val="24"/>
        </w:rPr>
        <w:t>mishnayot</w:t>
      </w:r>
      <w:r w:rsidRPr="008A781D">
        <w:rPr>
          <w:rFonts w:asciiTheme="minorBidi" w:hAnsiTheme="minorBidi" w:cstheme="minorBidi"/>
          <w:b w:val="0"/>
          <w:bCs w:val="0"/>
          <w:sz w:val="24"/>
        </w:rPr>
        <w:t xml:space="preserve"> in the eighth chapter. The Gemara then goes on to adopt, as the explanation for the difficulty arising from the mishna, the interpretation of Mar bar Rav Ashi, which is based on a position that precludes the possibility that R. Yehuda Nesia raises in the story. This may be another reason for the inclusion of the story about R. Yannai’s seemingly odd anger towards R. Yehuda Nesia, as part of the consolidation of the halakhic positions that are expressed in several places in the </w:t>
      </w:r>
      <w:r w:rsidRPr="00DE2646">
        <w:rPr>
          <w:rFonts w:asciiTheme="minorBidi" w:hAnsiTheme="minorBidi" w:cstheme="minorBidi"/>
          <w:b w:val="0"/>
          <w:bCs w:val="0"/>
          <w:i/>
          <w:iCs/>
          <w:sz w:val="24"/>
        </w:rPr>
        <w:t>sugya</w:t>
      </w:r>
      <w:r w:rsidRPr="008A781D">
        <w:rPr>
          <w:rFonts w:asciiTheme="minorBidi" w:hAnsiTheme="minorBidi" w:cstheme="minorBidi"/>
          <w:b w:val="0"/>
          <w:bCs w:val="0"/>
          <w:sz w:val="24"/>
        </w:rPr>
        <w:t>.</w:t>
      </w:r>
    </w:p>
    <w:p w:rsidR="00947EEF" w:rsidRPr="008A781D" w:rsidRDefault="00947EEF" w:rsidP="000044D7">
      <w:pPr>
        <w:pStyle w:val="a4"/>
        <w:keepNext w:val="0"/>
        <w:widowControl w:val="0"/>
        <w:bidi w:val="0"/>
        <w:rPr>
          <w:rFonts w:asciiTheme="minorBidi" w:hAnsiTheme="minorBidi" w:cstheme="minorBidi"/>
          <w:b w:val="0"/>
          <w:bCs w:val="0"/>
          <w:sz w:val="24"/>
        </w:rPr>
      </w:pPr>
    </w:p>
    <w:p w:rsidR="00947EEF" w:rsidRDefault="00947EEF" w:rsidP="000044D7">
      <w:pPr>
        <w:pStyle w:val="a4"/>
        <w:keepNext w:val="0"/>
        <w:widowControl w:val="0"/>
        <w:bidi w:val="0"/>
        <w:rPr>
          <w:rFonts w:asciiTheme="minorBidi" w:hAnsiTheme="minorBidi" w:cstheme="minorBidi"/>
          <w:b w:val="0"/>
          <w:bCs w:val="0"/>
          <w:sz w:val="24"/>
        </w:rPr>
      </w:pPr>
      <w:r w:rsidRPr="008A781D">
        <w:rPr>
          <w:rFonts w:asciiTheme="minorBidi" w:hAnsiTheme="minorBidi" w:cstheme="minorBidi"/>
          <w:b w:val="0"/>
          <w:bCs w:val="0"/>
          <w:sz w:val="24"/>
        </w:rPr>
        <w:t>Translated by Kaeren Fish</w:t>
      </w:r>
    </w:p>
    <w:p w:rsidR="00BD7DE4" w:rsidRDefault="00BD7DE4" w:rsidP="000044D7">
      <w:pPr>
        <w:pStyle w:val="a4"/>
        <w:keepNext w:val="0"/>
        <w:widowControl w:val="0"/>
        <w:bidi w:val="0"/>
        <w:rPr>
          <w:rFonts w:asciiTheme="minorBidi" w:hAnsiTheme="minorBidi" w:cstheme="minorBidi"/>
          <w:b w:val="0"/>
          <w:bCs w:val="0"/>
          <w:sz w:val="24"/>
        </w:rPr>
      </w:pPr>
    </w:p>
    <w:p w:rsidR="00BD7DE4" w:rsidRDefault="00BD7DE4" w:rsidP="000044D7">
      <w:pPr>
        <w:pStyle w:val="a4"/>
        <w:keepNext w:val="0"/>
        <w:widowControl w:val="0"/>
        <w:bidi w:val="0"/>
        <w:rPr>
          <w:rFonts w:asciiTheme="minorBidi" w:hAnsiTheme="minorBidi" w:cstheme="minorBidi"/>
          <w:b w:val="0"/>
          <w:bCs w:val="0"/>
          <w:sz w:val="24"/>
        </w:rPr>
      </w:pPr>
      <w:r>
        <w:rPr>
          <w:rFonts w:asciiTheme="minorBidi" w:hAnsiTheme="minorBidi" w:cstheme="minorBidi"/>
          <w:b w:val="0"/>
          <w:bCs w:val="0"/>
          <w:sz w:val="24"/>
        </w:rPr>
        <w:t>Tags: inheritance, R. Yehuda Nesia, R. Yannai, blind, sight, senses, outer value, son and daughter, anger</w:t>
      </w:r>
    </w:p>
    <w:p w:rsidR="00BD7DE4" w:rsidRDefault="00BD7DE4" w:rsidP="000044D7">
      <w:pPr>
        <w:pStyle w:val="a4"/>
        <w:keepNext w:val="0"/>
        <w:widowControl w:val="0"/>
        <w:bidi w:val="0"/>
        <w:rPr>
          <w:rFonts w:asciiTheme="minorBidi" w:hAnsiTheme="minorBidi" w:cstheme="minorBidi"/>
          <w:b w:val="0"/>
          <w:bCs w:val="0"/>
          <w:sz w:val="24"/>
        </w:rPr>
      </w:pPr>
    </w:p>
    <w:p w:rsidR="00BD7DE4" w:rsidRPr="008A781D" w:rsidRDefault="00BD7DE4" w:rsidP="000044D7">
      <w:pPr>
        <w:pStyle w:val="a4"/>
        <w:keepNext w:val="0"/>
        <w:widowControl w:val="0"/>
        <w:bidi w:val="0"/>
        <w:rPr>
          <w:rFonts w:asciiTheme="minorBidi" w:hAnsiTheme="minorBidi" w:cstheme="minorBidi"/>
          <w:b w:val="0"/>
          <w:bCs w:val="0"/>
          <w:sz w:val="24"/>
        </w:rPr>
      </w:pPr>
      <w:r>
        <w:rPr>
          <w:rFonts w:asciiTheme="minorBidi" w:hAnsiTheme="minorBidi" w:cstheme="minorBidi"/>
          <w:b w:val="0"/>
          <w:bCs w:val="0"/>
          <w:sz w:val="24"/>
        </w:rPr>
        <w:t>Summary: This article analyzes a short aggada relating to halachic inheritance.</w:t>
      </w:r>
    </w:p>
    <w:p w:rsidR="00947EEF" w:rsidRPr="008A781D" w:rsidRDefault="00947EEF" w:rsidP="000044D7">
      <w:pPr>
        <w:pStyle w:val="a4"/>
        <w:keepNext w:val="0"/>
        <w:widowControl w:val="0"/>
        <w:bidi w:val="0"/>
        <w:rPr>
          <w:rFonts w:asciiTheme="minorBidi" w:hAnsiTheme="minorBidi" w:cstheme="minorBidi"/>
          <w:b w:val="0"/>
          <w:bCs w:val="0"/>
          <w:sz w:val="24"/>
        </w:rPr>
      </w:pPr>
    </w:p>
    <w:p w:rsidR="00ED09A1" w:rsidRPr="008A781D" w:rsidRDefault="00ED09A1" w:rsidP="000044D7">
      <w:pPr>
        <w:pStyle w:val="a4"/>
        <w:keepNext w:val="0"/>
        <w:widowControl w:val="0"/>
        <w:bidi w:val="0"/>
        <w:rPr>
          <w:rFonts w:asciiTheme="minorBidi" w:hAnsiTheme="minorBidi" w:cstheme="minorBidi"/>
          <w:b w:val="0"/>
          <w:bCs w:val="0"/>
          <w:sz w:val="24"/>
        </w:rPr>
      </w:pPr>
    </w:p>
    <w:sectPr w:rsidR="00ED09A1" w:rsidRPr="008A781D" w:rsidSect="008A781D">
      <w:headerReference w:type="default" r:id="rId9"/>
      <w:pgSz w:w="12240" w:h="15840" w:code="1"/>
      <w:pgMar w:top="1440" w:right="1797" w:bottom="1440" w:left="1797" w:header="709" w:footer="709" w:gutter="0"/>
      <w:cols w:space="397"/>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8B4" w:rsidRDefault="004028B4" w:rsidP="006B4438">
      <w:r>
        <w:separator/>
      </w:r>
    </w:p>
    <w:p w:rsidR="004028B4" w:rsidRDefault="004028B4" w:rsidP="006B4438"/>
    <w:p w:rsidR="004028B4" w:rsidRDefault="004028B4"/>
  </w:endnote>
  <w:endnote w:type="continuationSeparator" w:id="0">
    <w:p w:rsidR="004028B4" w:rsidRDefault="004028B4" w:rsidP="006B4438">
      <w:r>
        <w:continuationSeparator/>
      </w:r>
    </w:p>
    <w:p w:rsidR="004028B4" w:rsidRDefault="004028B4" w:rsidP="006B4438"/>
    <w:p w:rsidR="004028B4" w:rsidRDefault="00402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8B4" w:rsidRDefault="004028B4" w:rsidP="008A781D">
      <w:pPr>
        <w:bidi w:val="0"/>
      </w:pPr>
      <w:r>
        <w:separator/>
      </w:r>
    </w:p>
  </w:footnote>
  <w:footnote w:type="continuationSeparator" w:id="0">
    <w:p w:rsidR="004028B4" w:rsidRDefault="004028B4" w:rsidP="00023123">
      <w:r>
        <w:continuationSeparator/>
      </w:r>
    </w:p>
  </w:footnote>
  <w:footnote w:id="1">
    <w:p w:rsidR="001B506C" w:rsidRPr="008A781D" w:rsidRDefault="001B506C" w:rsidP="000044D7">
      <w:pPr>
        <w:pStyle w:val="FootnoteText"/>
        <w:bidi w:val="0"/>
        <w:spacing w:after="0" w:line="240" w:lineRule="auto"/>
        <w:ind w:left="0" w:firstLine="0"/>
        <w:rPr>
          <w:rFonts w:asciiTheme="minorBidi" w:hAnsiTheme="minorBidi" w:cstheme="minorBidi"/>
          <w:szCs w:val="20"/>
        </w:rPr>
      </w:pPr>
      <w:r w:rsidRPr="008A781D">
        <w:rPr>
          <w:rStyle w:val="FootnoteReference"/>
          <w:rFonts w:asciiTheme="minorBidi" w:hAnsiTheme="minorBidi" w:cstheme="minorBidi"/>
          <w:sz w:val="20"/>
          <w:szCs w:val="20"/>
        </w:rPr>
        <w:footnoteRef/>
      </w:r>
      <w:r w:rsidRPr="008A781D">
        <w:rPr>
          <w:rFonts w:asciiTheme="minorBidi" w:hAnsiTheme="minorBidi" w:cstheme="minorBidi"/>
          <w:szCs w:val="20"/>
          <w:rtl/>
        </w:rPr>
        <w:t xml:space="preserve"> </w:t>
      </w:r>
      <w:r w:rsidRPr="008A781D">
        <w:rPr>
          <w:rFonts w:asciiTheme="minorBidi" w:hAnsiTheme="minorBidi" w:cstheme="minorBidi"/>
          <w:szCs w:val="20"/>
        </w:rPr>
        <w:t>"</w:t>
      </w:r>
      <w:r w:rsidRPr="008A781D">
        <w:rPr>
          <w:rFonts w:asciiTheme="minorBidi" w:hAnsiTheme="minorBidi" w:cstheme="minorBidi"/>
          <w:i/>
          <w:iCs/>
          <w:szCs w:val="20"/>
        </w:rPr>
        <w:t>Nesia</w:t>
      </w:r>
      <w:r w:rsidRPr="008A781D">
        <w:rPr>
          <w:rFonts w:asciiTheme="minorBidi" w:hAnsiTheme="minorBidi" w:cstheme="minorBidi"/>
          <w:szCs w:val="20"/>
        </w:rPr>
        <w:t xml:space="preserve">" is an Aramaic title, meaning “the </w:t>
      </w:r>
      <w:r w:rsidRPr="008A781D">
        <w:rPr>
          <w:rFonts w:asciiTheme="minorBidi" w:hAnsiTheme="minorBidi" w:cstheme="minorBidi"/>
          <w:i/>
          <w:iCs/>
          <w:szCs w:val="20"/>
        </w:rPr>
        <w:t>nasi</w:t>
      </w:r>
      <w:r>
        <w:rPr>
          <w:rFonts w:asciiTheme="minorBidi" w:hAnsiTheme="minorBidi" w:cstheme="minorBidi"/>
          <w:szCs w:val="20"/>
        </w:rPr>
        <w:t>.”</w:t>
      </w:r>
      <w:r w:rsidRPr="008A781D">
        <w:rPr>
          <w:rFonts w:asciiTheme="minorBidi" w:hAnsiTheme="minorBidi" w:cstheme="minorBidi"/>
          <w:szCs w:val="20"/>
        </w:rPr>
        <w:t xml:space="preserve"> In order to differentiate between the grandfather and the grandson, who share the same name and the same title, the grandfather is usually referred to in Hebrew as “Rabbi Yehuda ha-Nasi” (or simply “Rebbi”), while the grandson is referred to in Aramaic as “Rabbi Yehuda Nesia</w:t>
      </w:r>
      <w:r>
        <w:rPr>
          <w:rFonts w:asciiTheme="minorBidi" w:hAnsiTheme="minorBidi" w:cstheme="minorBidi"/>
          <w:szCs w:val="20"/>
        </w:rPr>
        <w:t>.”</w:t>
      </w:r>
      <w:r w:rsidRPr="008A781D">
        <w:rPr>
          <w:rFonts w:asciiTheme="minorBidi" w:hAnsiTheme="minorBidi" w:cstheme="minorBidi"/>
          <w:szCs w:val="20"/>
        </w:rPr>
        <w:t xml:space="preserve"> In this shiur the focus is on the grandson.</w:t>
      </w:r>
    </w:p>
  </w:footnote>
  <w:footnote w:id="2">
    <w:p w:rsidR="001B506C" w:rsidRPr="008A781D" w:rsidRDefault="001B506C" w:rsidP="000044D7">
      <w:pPr>
        <w:pStyle w:val="FootnoteText"/>
        <w:bidi w:val="0"/>
        <w:spacing w:after="0" w:line="240" w:lineRule="auto"/>
        <w:ind w:left="0" w:firstLine="0"/>
        <w:rPr>
          <w:rFonts w:asciiTheme="minorBidi" w:hAnsiTheme="minorBidi" w:cstheme="minorBidi"/>
          <w:szCs w:val="20"/>
        </w:rPr>
      </w:pPr>
      <w:r w:rsidRPr="008A781D">
        <w:rPr>
          <w:rStyle w:val="FootnoteReference"/>
          <w:rFonts w:asciiTheme="minorBidi" w:hAnsiTheme="minorBidi" w:cstheme="minorBidi"/>
          <w:sz w:val="20"/>
          <w:szCs w:val="20"/>
        </w:rPr>
        <w:footnoteRef/>
      </w:r>
      <w:r w:rsidRPr="008A781D">
        <w:rPr>
          <w:rFonts w:asciiTheme="minorBidi" w:hAnsiTheme="minorBidi" w:cstheme="minorBidi"/>
          <w:szCs w:val="20"/>
          <w:rtl/>
        </w:rPr>
        <w:t xml:space="preserve"> </w:t>
      </w:r>
      <w:r w:rsidRPr="008A781D">
        <w:rPr>
          <w:rFonts w:asciiTheme="minorBidi" w:hAnsiTheme="minorBidi" w:cstheme="minorBidi"/>
          <w:szCs w:val="20"/>
        </w:rPr>
        <w:t xml:space="preserve"> Y. Frankel, </w:t>
      </w:r>
      <w:r w:rsidRPr="008A781D">
        <w:rPr>
          <w:rFonts w:asciiTheme="minorBidi" w:hAnsiTheme="minorBidi" w:cstheme="minorBidi"/>
          <w:i/>
          <w:iCs/>
          <w:szCs w:val="20"/>
        </w:rPr>
        <w:t>Sippur ha-Aggada, Achdut shel Tokhen ve-Tzura</w:t>
      </w:r>
      <w:r w:rsidRPr="008A781D">
        <w:rPr>
          <w:rFonts w:asciiTheme="minorBidi" w:hAnsiTheme="minorBidi" w:cstheme="minorBidi"/>
          <w:szCs w:val="20"/>
        </w:rPr>
        <w:t>, Tel Aviv 5761, pp. 302-305.</w:t>
      </w:r>
    </w:p>
  </w:footnote>
  <w:footnote w:id="3">
    <w:p w:rsidR="001B506C" w:rsidRPr="008A781D" w:rsidRDefault="001B506C" w:rsidP="000044D7">
      <w:pPr>
        <w:pStyle w:val="FootnoteText"/>
        <w:bidi w:val="0"/>
        <w:spacing w:after="0" w:line="240" w:lineRule="auto"/>
        <w:ind w:left="0" w:firstLine="0"/>
        <w:rPr>
          <w:rFonts w:asciiTheme="minorBidi" w:hAnsiTheme="minorBidi" w:cstheme="minorBidi"/>
          <w:szCs w:val="20"/>
        </w:rPr>
      </w:pPr>
      <w:r w:rsidRPr="008A781D">
        <w:rPr>
          <w:rStyle w:val="FootnoteReference"/>
          <w:rFonts w:asciiTheme="minorBidi" w:hAnsiTheme="minorBidi" w:cstheme="minorBidi"/>
          <w:sz w:val="20"/>
          <w:szCs w:val="20"/>
        </w:rPr>
        <w:footnoteRef/>
      </w:r>
      <w:r w:rsidRPr="008A781D">
        <w:rPr>
          <w:rFonts w:asciiTheme="minorBidi" w:hAnsiTheme="minorBidi" w:cstheme="minorBidi"/>
          <w:szCs w:val="20"/>
          <w:rtl/>
        </w:rPr>
        <w:t xml:space="preserve"> </w:t>
      </w:r>
      <w:r w:rsidRPr="008A781D">
        <w:rPr>
          <w:rFonts w:asciiTheme="minorBidi" w:hAnsiTheme="minorBidi" w:cstheme="minorBidi"/>
          <w:szCs w:val="20"/>
        </w:rPr>
        <w:t xml:space="preserve"> This issue is more complex halakhically speaking; see Frankel’s elaboration, p. 304, nn. 32,33.</w:t>
      </w:r>
    </w:p>
  </w:footnote>
  <w:footnote w:id="4">
    <w:p w:rsidR="001B506C" w:rsidRPr="008A781D" w:rsidRDefault="001B506C" w:rsidP="000044D7">
      <w:pPr>
        <w:pStyle w:val="FootnoteText"/>
        <w:bidi w:val="0"/>
        <w:spacing w:after="0" w:line="240" w:lineRule="auto"/>
        <w:ind w:left="0" w:firstLine="0"/>
        <w:rPr>
          <w:rFonts w:asciiTheme="minorBidi" w:hAnsiTheme="minorBidi" w:cstheme="minorBidi"/>
          <w:szCs w:val="20"/>
        </w:rPr>
      </w:pPr>
      <w:r w:rsidRPr="008A781D">
        <w:rPr>
          <w:rStyle w:val="FootnoteReference"/>
          <w:rFonts w:asciiTheme="minorBidi" w:hAnsiTheme="minorBidi" w:cstheme="minorBidi"/>
          <w:sz w:val="20"/>
          <w:szCs w:val="20"/>
        </w:rPr>
        <w:footnoteRef/>
      </w:r>
      <w:r w:rsidRPr="008A781D">
        <w:rPr>
          <w:rFonts w:asciiTheme="minorBidi" w:hAnsiTheme="minorBidi" w:cstheme="minorBidi"/>
          <w:szCs w:val="20"/>
          <w:rtl/>
        </w:rPr>
        <w:t xml:space="preserve"> </w:t>
      </w:r>
      <w:r w:rsidRPr="008A781D">
        <w:rPr>
          <w:rFonts w:asciiTheme="minorBidi" w:hAnsiTheme="minorBidi" w:cstheme="minorBidi"/>
          <w:szCs w:val="20"/>
        </w:rPr>
        <w:t xml:space="preserve"> So it appears from the Rashbam ad loc.</w:t>
      </w:r>
    </w:p>
  </w:footnote>
  <w:footnote w:id="5">
    <w:p w:rsidR="001B506C" w:rsidRPr="008A781D" w:rsidRDefault="001B506C" w:rsidP="000044D7">
      <w:pPr>
        <w:pStyle w:val="FootnoteText"/>
        <w:bidi w:val="0"/>
        <w:spacing w:after="0" w:line="240" w:lineRule="auto"/>
        <w:ind w:left="0" w:firstLine="0"/>
        <w:rPr>
          <w:rFonts w:asciiTheme="minorBidi" w:hAnsiTheme="minorBidi" w:cstheme="minorBidi"/>
          <w:szCs w:val="20"/>
        </w:rPr>
      </w:pPr>
      <w:r w:rsidRPr="008A781D">
        <w:rPr>
          <w:rStyle w:val="FootnoteReference"/>
          <w:rFonts w:asciiTheme="minorBidi" w:hAnsiTheme="minorBidi" w:cstheme="minorBidi"/>
          <w:sz w:val="20"/>
          <w:szCs w:val="20"/>
        </w:rPr>
        <w:footnoteRef/>
      </w:r>
      <w:r w:rsidRPr="008A781D">
        <w:rPr>
          <w:rFonts w:asciiTheme="minorBidi" w:hAnsiTheme="minorBidi" w:cstheme="minorBidi"/>
          <w:szCs w:val="20"/>
          <w:rtl/>
        </w:rPr>
        <w:t xml:space="preserve"> </w:t>
      </w:r>
      <w:r w:rsidRPr="008A781D">
        <w:rPr>
          <w:rFonts w:asciiTheme="minorBidi" w:hAnsiTheme="minorBidi" w:cstheme="minorBidi"/>
          <w:szCs w:val="20"/>
        </w:rPr>
        <w:t xml:space="preserve"> Further on we find another difference in the laws of inheritance by daughters, between the father’s estate and the mother’s estate, deduced from the end of the mishna.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06C" w:rsidRDefault="001B506C" w:rsidP="00BC6A8C">
    <w:pPr>
      <w:pStyle w:val="Header"/>
      <w:jc w:val="center"/>
      <w:rPr>
        <w:rtl/>
      </w:rPr>
    </w:pPr>
    <w:r>
      <w:rPr>
        <w:rtl/>
      </w:rPr>
      <w:t xml:space="preserve">- </w:t>
    </w:r>
    <w:r>
      <w:rPr>
        <w:rtl/>
      </w:rPr>
      <w:fldChar w:fldCharType="begin"/>
    </w:r>
    <w:r>
      <w:rPr>
        <w:rtl/>
      </w:rPr>
      <w:instrText xml:space="preserve"> PAGE </w:instrText>
    </w:r>
    <w:r>
      <w:rPr>
        <w:rtl/>
      </w:rPr>
      <w:fldChar w:fldCharType="separate"/>
    </w:r>
    <w:r w:rsidR="000044D7">
      <w:rPr>
        <w:noProof/>
        <w:rtl/>
      </w:rPr>
      <w:t>8</w:t>
    </w:r>
    <w:r>
      <w:rPr>
        <w:rtl/>
      </w:rPr>
      <w:fldChar w:fldCharType="end"/>
    </w:r>
    <w:r>
      <w:rPr>
        <w:rtl/>
      </w:rPr>
      <w:t xml:space="preserve"> -</w:t>
    </w:r>
  </w:p>
  <w:p w:rsidR="001B506C" w:rsidRDefault="001B506C" w:rsidP="006B44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
        <o:lock v:ext="edit" cropping="t"/>
      </v:shape>
    </w:pict>
  </w:numPicBullet>
  <w:numPicBullet w:numPicBulletId="1">
    <w:pict>
      <v:shape id="_x0000_i1061" type="#_x0000_t75" style="width:9pt;height:9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291B3660"/>
    <w:multiLevelType w:val="hybridMultilevel"/>
    <w:tmpl w:val="E9F61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25567D"/>
    <w:multiLevelType w:val="hybridMultilevel"/>
    <w:tmpl w:val="2D14C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B368D"/>
    <w:multiLevelType w:val="hybridMultilevel"/>
    <w:tmpl w:val="C264181C"/>
    <w:lvl w:ilvl="0" w:tplc="E368D2F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2">
    <w:nsid w:val="68957831"/>
    <w:multiLevelType w:val="hybridMultilevel"/>
    <w:tmpl w:val="3B6E4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E675CF"/>
    <w:multiLevelType w:val="hybridMultilevel"/>
    <w:tmpl w:val="13A4B9C4"/>
    <w:lvl w:ilvl="0" w:tplc="593A5B3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4"/>
  </w:num>
  <w:num w:numId="2">
    <w:abstractNumId w:val="0"/>
  </w:num>
  <w:num w:numId="3">
    <w:abstractNumId w:val="11"/>
  </w:num>
  <w:num w:numId="4">
    <w:abstractNumId w:val="1"/>
  </w:num>
  <w:num w:numId="5">
    <w:abstractNumId w:val="7"/>
  </w:num>
  <w:num w:numId="6">
    <w:abstractNumId w:val="6"/>
  </w:num>
  <w:num w:numId="7">
    <w:abstractNumId w:val="2"/>
  </w:num>
  <w:num w:numId="8">
    <w:abstractNumId w:val="17"/>
  </w:num>
  <w:num w:numId="9">
    <w:abstractNumId w:val="16"/>
  </w:num>
  <w:num w:numId="10">
    <w:abstractNumId w:val="15"/>
  </w:num>
  <w:num w:numId="11">
    <w:abstractNumId w:val="5"/>
  </w:num>
  <w:num w:numId="12">
    <w:abstractNumId w:val="3"/>
  </w:num>
  <w:num w:numId="13">
    <w:abstractNumId w:val="13"/>
  </w:num>
  <w:num w:numId="14">
    <w:abstractNumId w:val="12"/>
  </w:num>
  <w:num w:numId="15">
    <w:abstractNumId w:val="8"/>
  </w:num>
  <w:num w:numId="16">
    <w:abstractNumId w:val="10"/>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44D7"/>
    <w:rsid w:val="00005810"/>
    <w:rsid w:val="0000691E"/>
    <w:rsid w:val="00010926"/>
    <w:rsid w:val="00013E9B"/>
    <w:rsid w:val="00015AA2"/>
    <w:rsid w:val="00023123"/>
    <w:rsid w:val="000246E2"/>
    <w:rsid w:val="00032CA1"/>
    <w:rsid w:val="00032D1C"/>
    <w:rsid w:val="00034492"/>
    <w:rsid w:val="00034F87"/>
    <w:rsid w:val="00035A9A"/>
    <w:rsid w:val="000366E2"/>
    <w:rsid w:val="000367D2"/>
    <w:rsid w:val="00043A91"/>
    <w:rsid w:val="00045116"/>
    <w:rsid w:val="00046236"/>
    <w:rsid w:val="00046EEA"/>
    <w:rsid w:val="000507F2"/>
    <w:rsid w:val="00052C2A"/>
    <w:rsid w:val="00057B64"/>
    <w:rsid w:val="000608B8"/>
    <w:rsid w:val="0006196E"/>
    <w:rsid w:val="00063F9D"/>
    <w:rsid w:val="0006503C"/>
    <w:rsid w:val="00065363"/>
    <w:rsid w:val="000773F0"/>
    <w:rsid w:val="00084425"/>
    <w:rsid w:val="0009282E"/>
    <w:rsid w:val="00097B63"/>
    <w:rsid w:val="00097F41"/>
    <w:rsid w:val="000A1664"/>
    <w:rsid w:val="000A49B1"/>
    <w:rsid w:val="000A55A1"/>
    <w:rsid w:val="000A7BD8"/>
    <w:rsid w:val="000B4AD4"/>
    <w:rsid w:val="000B69AF"/>
    <w:rsid w:val="000B78DF"/>
    <w:rsid w:val="000C0003"/>
    <w:rsid w:val="000C0A52"/>
    <w:rsid w:val="000C21E4"/>
    <w:rsid w:val="000C3254"/>
    <w:rsid w:val="000C4FB4"/>
    <w:rsid w:val="000D1837"/>
    <w:rsid w:val="000D2128"/>
    <w:rsid w:val="000D4C2E"/>
    <w:rsid w:val="000D5220"/>
    <w:rsid w:val="000D727F"/>
    <w:rsid w:val="000E35D6"/>
    <w:rsid w:val="000E5635"/>
    <w:rsid w:val="000F0DA1"/>
    <w:rsid w:val="000F15E8"/>
    <w:rsid w:val="000F280A"/>
    <w:rsid w:val="000F4197"/>
    <w:rsid w:val="000F74D6"/>
    <w:rsid w:val="00100668"/>
    <w:rsid w:val="00103DF1"/>
    <w:rsid w:val="00106912"/>
    <w:rsid w:val="00106E98"/>
    <w:rsid w:val="001072C6"/>
    <w:rsid w:val="0011051F"/>
    <w:rsid w:val="00110D18"/>
    <w:rsid w:val="00120191"/>
    <w:rsid w:val="00121F9B"/>
    <w:rsid w:val="001252D8"/>
    <w:rsid w:val="0013320E"/>
    <w:rsid w:val="00137205"/>
    <w:rsid w:val="0013778B"/>
    <w:rsid w:val="001423C6"/>
    <w:rsid w:val="00143E85"/>
    <w:rsid w:val="0014781D"/>
    <w:rsid w:val="00151753"/>
    <w:rsid w:val="00151D88"/>
    <w:rsid w:val="001617C5"/>
    <w:rsid w:val="00161D94"/>
    <w:rsid w:val="00164870"/>
    <w:rsid w:val="0016579F"/>
    <w:rsid w:val="0017280C"/>
    <w:rsid w:val="00190CDE"/>
    <w:rsid w:val="0019270D"/>
    <w:rsid w:val="00195AD2"/>
    <w:rsid w:val="001974C1"/>
    <w:rsid w:val="001A2DB0"/>
    <w:rsid w:val="001A4650"/>
    <w:rsid w:val="001A568A"/>
    <w:rsid w:val="001A7DF9"/>
    <w:rsid w:val="001A7F13"/>
    <w:rsid w:val="001A7FF3"/>
    <w:rsid w:val="001B506C"/>
    <w:rsid w:val="001C1F4E"/>
    <w:rsid w:val="001C5DEE"/>
    <w:rsid w:val="001D0B69"/>
    <w:rsid w:val="001E0949"/>
    <w:rsid w:val="001E1C36"/>
    <w:rsid w:val="001E66AC"/>
    <w:rsid w:val="001E7402"/>
    <w:rsid w:val="001F1F98"/>
    <w:rsid w:val="001F434A"/>
    <w:rsid w:val="001F56EE"/>
    <w:rsid w:val="00203D07"/>
    <w:rsid w:val="00203EAA"/>
    <w:rsid w:val="0020437E"/>
    <w:rsid w:val="00207415"/>
    <w:rsid w:val="0021391D"/>
    <w:rsid w:val="00214238"/>
    <w:rsid w:val="00215AA7"/>
    <w:rsid w:val="00217613"/>
    <w:rsid w:val="00217622"/>
    <w:rsid w:val="002177D3"/>
    <w:rsid w:val="00221760"/>
    <w:rsid w:val="00221AE0"/>
    <w:rsid w:val="00223AE8"/>
    <w:rsid w:val="00224073"/>
    <w:rsid w:val="00224675"/>
    <w:rsid w:val="002252B1"/>
    <w:rsid w:val="00232618"/>
    <w:rsid w:val="002330D2"/>
    <w:rsid w:val="0023368B"/>
    <w:rsid w:val="00233BA6"/>
    <w:rsid w:val="00237BBC"/>
    <w:rsid w:val="00241382"/>
    <w:rsid w:val="00241740"/>
    <w:rsid w:val="002418DD"/>
    <w:rsid w:val="00245DD3"/>
    <w:rsid w:val="0024603C"/>
    <w:rsid w:val="0024678F"/>
    <w:rsid w:val="002468A8"/>
    <w:rsid w:val="00247C2C"/>
    <w:rsid w:val="00257983"/>
    <w:rsid w:val="0026732D"/>
    <w:rsid w:val="00273E39"/>
    <w:rsid w:val="00273E91"/>
    <w:rsid w:val="00274720"/>
    <w:rsid w:val="00276AFA"/>
    <w:rsid w:val="002775A3"/>
    <w:rsid w:val="002777F9"/>
    <w:rsid w:val="00281554"/>
    <w:rsid w:val="002837D5"/>
    <w:rsid w:val="00285246"/>
    <w:rsid w:val="00285605"/>
    <w:rsid w:val="00285DB2"/>
    <w:rsid w:val="00287110"/>
    <w:rsid w:val="00293675"/>
    <w:rsid w:val="0029556E"/>
    <w:rsid w:val="002965EB"/>
    <w:rsid w:val="0029767C"/>
    <w:rsid w:val="00297D1D"/>
    <w:rsid w:val="002A0B37"/>
    <w:rsid w:val="002A1640"/>
    <w:rsid w:val="002A4889"/>
    <w:rsid w:val="002A7953"/>
    <w:rsid w:val="002B3C87"/>
    <w:rsid w:val="002B731C"/>
    <w:rsid w:val="002B7516"/>
    <w:rsid w:val="002B7C6C"/>
    <w:rsid w:val="002C257A"/>
    <w:rsid w:val="002C749C"/>
    <w:rsid w:val="002D11CA"/>
    <w:rsid w:val="002D191C"/>
    <w:rsid w:val="002D24B0"/>
    <w:rsid w:val="002E0D1A"/>
    <w:rsid w:val="002E0FAD"/>
    <w:rsid w:val="002E53AE"/>
    <w:rsid w:val="002E55CF"/>
    <w:rsid w:val="002E5B9C"/>
    <w:rsid w:val="002F2F75"/>
    <w:rsid w:val="002F4ABC"/>
    <w:rsid w:val="002F5738"/>
    <w:rsid w:val="00300AF3"/>
    <w:rsid w:val="00303B13"/>
    <w:rsid w:val="00304FDC"/>
    <w:rsid w:val="0030719B"/>
    <w:rsid w:val="00307C38"/>
    <w:rsid w:val="00313284"/>
    <w:rsid w:val="00316531"/>
    <w:rsid w:val="00321E81"/>
    <w:rsid w:val="0032410F"/>
    <w:rsid w:val="003253A2"/>
    <w:rsid w:val="00326BD9"/>
    <w:rsid w:val="00327989"/>
    <w:rsid w:val="00330159"/>
    <w:rsid w:val="00331327"/>
    <w:rsid w:val="003315F6"/>
    <w:rsid w:val="003318CD"/>
    <w:rsid w:val="00332026"/>
    <w:rsid w:val="00333DD3"/>
    <w:rsid w:val="0033620E"/>
    <w:rsid w:val="00340095"/>
    <w:rsid w:val="00342616"/>
    <w:rsid w:val="00345FEA"/>
    <w:rsid w:val="00355A48"/>
    <w:rsid w:val="003566CF"/>
    <w:rsid w:val="00356938"/>
    <w:rsid w:val="00360055"/>
    <w:rsid w:val="0036156C"/>
    <w:rsid w:val="00361D5D"/>
    <w:rsid w:val="00361E65"/>
    <w:rsid w:val="00362C9C"/>
    <w:rsid w:val="00363409"/>
    <w:rsid w:val="003725B8"/>
    <w:rsid w:val="003762FE"/>
    <w:rsid w:val="00380B9F"/>
    <w:rsid w:val="003848A2"/>
    <w:rsid w:val="0038751C"/>
    <w:rsid w:val="00387C77"/>
    <w:rsid w:val="00390769"/>
    <w:rsid w:val="00390CA0"/>
    <w:rsid w:val="00391519"/>
    <w:rsid w:val="00393080"/>
    <w:rsid w:val="003944C6"/>
    <w:rsid w:val="003946B1"/>
    <w:rsid w:val="003946BB"/>
    <w:rsid w:val="003A093C"/>
    <w:rsid w:val="003A0DC2"/>
    <w:rsid w:val="003A0FB4"/>
    <w:rsid w:val="003A4F0F"/>
    <w:rsid w:val="003A4F6E"/>
    <w:rsid w:val="003A6E6F"/>
    <w:rsid w:val="003A7F4B"/>
    <w:rsid w:val="003B268D"/>
    <w:rsid w:val="003B37AF"/>
    <w:rsid w:val="003B3E68"/>
    <w:rsid w:val="003B54B5"/>
    <w:rsid w:val="003B5D2D"/>
    <w:rsid w:val="003B6181"/>
    <w:rsid w:val="003C1CF1"/>
    <w:rsid w:val="003C36D1"/>
    <w:rsid w:val="003C3EC6"/>
    <w:rsid w:val="003C414E"/>
    <w:rsid w:val="003C6E02"/>
    <w:rsid w:val="003D00D7"/>
    <w:rsid w:val="003D13A0"/>
    <w:rsid w:val="003D3D5C"/>
    <w:rsid w:val="003E4948"/>
    <w:rsid w:val="003E71F5"/>
    <w:rsid w:val="003F1E0E"/>
    <w:rsid w:val="003F39B0"/>
    <w:rsid w:val="003F7917"/>
    <w:rsid w:val="004018E2"/>
    <w:rsid w:val="004028B4"/>
    <w:rsid w:val="00403A21"/>
    <w:rsid w:val="00404CC5"/>
    <w:rsid w:val="004100C7"/>
    <w:rsid w:val="004102A9"/>
    <w:rsid w:val="00414D23"/>
    <w:rsid w:val="004176E4"/>
    <w:rsid w:val="00423B05"/>
    <w:rsid w:val="00426569"/>
    <w:rsid w:val="00430315"/>
    <w:rsid w:val="0043058B"/>
    <w:rsid w:val="004345E5"/>
    <w:rsid w:val="004372E5"/>
    <w:rsid w:val="00437565"/>
    <w:rsid w:val="00440629"/>
    <w:rsid w:val="00441567"/>
    <w:rsid w:val="00442867"/>
    <w:rsid w:val="00446D10"/>
    <w:rsid w:val="0045100D"/>
    <w:rsid w:val="00452921"/>
    <w:rsid w:val="00455042"/>
    <w:rsid w:val="0045751B"/>
    <w:rsid w:val="004576D6"/>
    <w:rsid w:val="00460FDF"/>
    <w:rsid w:val="00461893"/>
    <w:rsid w:val="00464590"/>
    <w:rsid w:val="004655B8"/>
    <w:rsid w:val="00473CDF"/>
    <w:rsid w:val="004744D9"/>
    <w:rsid w:val="004754C3"/>
    <w:rsid w:val="00475543"/>
    <w:rsid w:val="00475DF3"/>
    <w:rsid w:val="00480955"/>
    <w:rsid w:val="004811CB"/>
    <w:rsid w:val="0048174F"/>
    <w:rsid w:val="004833A5"/>
    <w:rsid w:val="00484995"/>
    <w:rsid w:val="00484C0A"/>
    <w:rsid w:val="00487525"/>
    <w:rsid w:val="00493970"/>
    <w:rsid w:val="004A3597"/>
    <w:rsid w:val="004A4152"/>
    <w:rsid w:val="004A65D9"/>
    <w:rsid w:val="004B3959"/>
    <w:rsid w:val="004B5012"/>
    <w:rsid w:val="004B71AE"/>
    <w:rsid w:val="004C0F13"/>
    <w:rsid w:val="004C32B7"/>
    <w:rsid w:val="004C6246"/>
    <w:rsid w:val="004C6A7C"/>
    <w:rsid w:val="004D088E"/>
    <w:rsid w:val="004D43EF"/>
    <w:rsid w:val="004D4D94"/>
    <w:rsid w:val="004D5A93"/>
    <w:rsid w:val="004D66F8"/>
    <w:rsid w:val="004E091F"/>
    <w:rsid w:val="004E122A"/>
    <w:rsid w:val="004E42C3"/>
    <w:rsid w:val="004F171A"/>
    <w:rsid w:val="004F47D9"/>
    <w:rsid w:val="004F4EDB"/>
    <w:rsid w:val="00500F70"/>
    <w:rsid w:val="00500FD1"/>
    <w:rsid w:val="005012B2"/>
    <w:rsid w:val="005026B4"/>
    <w:rsid w:val="00505B95"/>
    <w:rsid w:val="00511E90"/>
    <w:rsid w:val="0051476C"/>
    <w:rsid w:val="00515C9B"/>
    <w:rsid w:val="00516193"/>
    <w:rsid w:val="00516B86"/>
    <w:rsid w:val="005178B7"/>
    <w:rsid w:val="00517F11"/>
    <w:rsid w:val="00523CE4"/>
    <w:rsid w:val="00523CF4"/>
    <w:rsid w:val="00524DA5"/>
    <w:rsid w:val="00526D9D"/>
    <w:rsid w:val="00532236"/>
    <w:rsid w:val="00534E8A"/>
    <w:rsid w:val="00543150"/>
    <w:rsid w:val="0054539F"/>
    <w:rsid w:val="005460C4"/>
    <w:rsid w:val="00553982"/>
    <w:rsid w:val="00563B1B"/>
    <w:rsid w:val="00564012"/>
    <w:rsid w:val="005643F3"/>
    <w:rsid w:val="00565821"/>
    <w:rsid w:val="00565F8C"/>
    <w:rsid w:val="00566372"/>
    <w:rsid w:val="005734F1"/>
    <w:rsid w:val="00576A50"/>
    <w:rsid w:val="005822D5"/>
    <w:rsid w:val="00584F87"/>
    <w:rsid w:val="00586297"/>
    <w:rsid w:val="005919B0"/>
    <w:rsid w:val="00592BD6"/>
    <w:rsid w:val="005A0AC4"/>
    <w:rsid w:val="005A0BC2"/>
    <w:rsid w:val="005A1657"/>
    <w:rsid w:val="005A1B57"/>
    <w:rsid w:val="005A1D73"/>
    <w:rsid w:val="005A54D8"/>
    <w:rsid w:val="005A6F6D"/>
    <w:rsid w:val="005B0568"/>
    <w:rsid w:val="005B0D5D"/>
    <w:rsid w:val="005B567C"/>
    <w:rsid w:val="005B7DBB"/>
    <w:rsid w:val="005C12EB"/>
    <w:rsid w:val="005C26E1"/>
    <w:rsid w:val="005C486E"/>
    <w:rsid w:val="005C5E35"/>
    <w:rsid w:val="005D12F6"/>
    <w:rsid w:val="005D4841"/>
    <w:rsid w:val="005D5344"/>
    <w:rsid w:val="005D78E0"/>
    <w:rsid w:val="005E3DA1"/>
    <w:rsid w:val="005E73E3"/>
    <w:rsid w:val="005F3C9F"/>
    <w:rsid w:val="005F3CB9"/>
    <w:rsid w:val="005F542D"/>
    <w:rsid w:val="006034BB"/>
    <w:rsid w:val="00606F9E"/>
    <w:rsid w:val="00611B77"/>
    <w:rsid w:val="006120B6"/>
    <w:rsid w:val="0062345A"/>
    <w:rsid w:val="00624498"/>
    <w:rsid w:val="00626471"/>
    <w:rsid w:val="006300C0"/>
    <w:rsid w:val="006300F5"/>
    <w:rsid w:val="00631BEA"/>
    <w:rsid w:val="006371B3"/>
    <w:rsid w:val="00643F4B"/>
    <w:rsid w:val="00644C62"/>
    <w:rsid w:val="00646879"/>
    <w:rsid w:val="00651C08"/>
    <w:rsid w:val="00652773"/>
    <w:rsid w:val="00653243"/>
    <w:rsid w:val="006547C2"/>
    <w:rsid w:val="0065588F"/>
    <w:rsid w:val="00657029"/>
    <w:rsid w:val="00660794"/>
    <w:rsid w:val="006618C3"/>
    <w:rsid w:val="006635C1"/>
    <w:rsid w:val="00666DB6"/>
    <w:rsid w:val="0067633B"/>
    <w:rsid w:val="006778CA"/>
    <w:rsid w:val="00680CDB"/>
    <w:rsid w:val="006856E6"/>
    <w:rsid w:val="006871D5"/>
    <w:rsid w:val="006909C8"/>
    <w:rsid w:val="0069157B"/>
    <w:rsid w:val="00693A1F"/>
    <w:rsid w:val="006952F5"/>
    <w:rsid w:val="006969F4"/>
    <w:rsid w:val="006A2943"/>
    <w:rsid w:val="006A29E8"/>
    <w:rsid w:val="006A3432"/>
    <w:rsid w:val="006B0F2C"/>
    <w:rsid w:val="006B2E0F"/>
    <w:rsid w:val="006B4438"/>
    <w:rsid w:val="006B532B"/>
    <w:rsid w:val="006B6C4A"/>
    <w:rsid w:val="006B7A2A"/>
    <w:rsid w:val="006C1249"/>
    <w:rsid w:val="006C136F"/>
    <w:rsid w:val="006C22D5"/>
    <w:rsid w:val="006C2957"/>
    <w:rsid w:val="006C34EB"/>
    <w:rsid w:val="006C4162"/>
    <w:rsid w:val="006C66DC"/>
    <w:rsid w:val="006C6975"/>
    <w:rsid w:val="006D3C62"/>
    <w:rsid w:val="006D44A5"/>
    <w:rsid w:val="006D5058"/>
    <w:rsid w:val="006D613A"/>
    <w:rsid w:val="006F2A05"/>
    <w:rsid w:val="006F3F77"/>
    <w:rsid w:val="006F40A9"/>
    <w:rsid w:val="00702400"/>
    <w:rsid w:val="007058C1"/>
    <w:rsid w:val="00711E93"/>
    <w:rsid w:val="00715649"/>
    <w:rsid w:val="00720C7E"/>
    <w:rsid w:val="00721E82"/>
    <w:rsid w:val="007256AF"/>
    <w:rsid w:val="0072610C"/>
    <w:rsid w:val="007313DB"/>
    <w:rsid w:val="00731A4C"/>
    <w:rsid w:val="00733396"/>
    <w:rsid w:val="00733702"/>
    <w:rsid w:val="00734AFA"/>
    <w:rsid w:val="0073666E"/>
    <w:rsid w:val="00736F0D"/>
    <w:rsid w:val="00737593"/>
    <w:rsid w:val="00742120"/>
    <w:rsid w:val="0074225D"/>
    <w:rsid w:val="007431F1"/>
    <w:rsid w:val="00746472"/>
    <w:rsid w:val="00746BF0"/>
    <w:rsid w:val="007503FF"/>
    <w:rsid w:val="007539B0"/>
    <w:rsid w:val="00755E09"/>
    <w:rsid w:val="00760274"/>
    <w:rsid w:val="007806E1"/>
    <w:rsid w:val="00780BA1"/>
    <w:rsid w:val="0078155D"/>
    <w:rsid w:val="007838D0"/>
    <w:rsid w:val="0078479F"/>
    <w:rsid w:val="00786725"/>
    <w:rsid w:val="007879D1"/>
    <w:rsid w:val="007920ED"/>
    <w:rsid w:val="007933BD"/>
    <w:rsid w:val="0079601F"/>
    <w:rsid w:val="007A2827"/>
    <w:rsid w:val="007A3751"/>
    <w:rsid w:val="007A617D"/>
    <w:rsid w:val="007B0575"/>
    <w:rsid w:val="007B1C1B"/>
    <w:rsid w:val="007B35D2"/>
    <w:rsid w:val="007B390A"/>
    <w:rsid w:val="007B434E"/>
    <w:rsid w:val="007B4447"/>
    <w:rsid w:val="007B5D5B"/>
    <w:rsid w:val="007C02ED"/>
    <w:rsid w:val="007C1C61"/>
    <w:rsid w:val="007C2C83"/>
    <w:rsid w:val="007C3C14"/>
    <w:rsid w:val="007C3E0E"/>
    <w:rsid w:val="007C429A"/>
    <w:rsid w:val="007C66C4"/>
    <w:rsid w:val="007C7B30"/>
    <w:rsid w:val="007D4716"/>
    <w:rsid w:val="007E07F8"/>
    <w:rsid w:val="007E0B64"/>
    <w:rsid w:val="007E0DDB"/>
    <w:rsid w:val="007E2054"/>
    <w:rsid w:val="007E3BE6"/>
    <w:rsid w:val="007E5AAA"/>
    <w:rsid w:val="007F06EB"/>
    <w:rsid w:val="007F2E84"/>
    <w:rsid w:val="007F3112"/>
    <w:rsid w:val="007F580F"/>
    <w:rsid w:val="007F6320"/>
    <w:rsid w:val="007F7198"/>
    <w:rsid w:val="00800749"/>
    <w:rsid w:val="00800E3E"/>
    <w:rsid w:val="00801A67"/>
    <w:rsid w:val="00801CB4"/>
    <w:rsid w:val="00804615"/>
    <w:rsid w:val="008064AA"/>
    <w:rsid w:val="0080738C"/>
    <w:rsid w:val="00807463"/>
    <w:rsid w:val="00814AB4"/>
    <w:rsid w:val="008209A5"/>
    <w:rsid w:val="008210CD"/>
    <w:rsid w:val="0082180E"/>
    <w:rsid w:val="00823D44"/>
    <w:rsid w:val="00825090"/>
    <w:rsid w:val="00826F21"/>
    <w:rsid w:val="00836073"/>
    <w:rsid w:val="00837271"/>
    <w:rsid w:val="00840914"/>
    <w:rsid w:val="0084099B"/>
    <w:rsid w:val="00843917"/>
    <w:rsid w:val="00845023"/>
    <w:rsid w:val="00846614"/>
    <w:rsid w:val="00847F58"/>
    <w:rsid w:val="00850661"/>
    <w:rsid w:val="00850E80"/>
    <w:rsid w:val="00852977"/>
    <w:rsid w:val="008555AF"/>
    <w:rsid w:val="00861032"/>
    <w:rsid w:val="0086712C"/>
    <w:rsid w:val="0086759B"/>
    <w:rsid w:val="00870EA9"/>
    <w:rsid w:val="00874084"/>
    <w:rsid w:val="0087421E"/>
    <w:rsid w:val="008742BE"/>
    <w:rsid w:val="00875311"/>
    <w:rsid w:val="00881E61"/>
    <w:rsid w:val="00882422"/>
    <w:rsid w:val="00885D9E"/>
    <w:rsid w:val="00891B1A"/>
    <w:rsid w:val="008947D5"/>
    <w:rsid w:val="00895B0D"/>
    <w:rsid w:val="00896918"/>
    <w:rsid w:val="008A21FB"/>
    <w:rsid w:val="008A5A27"/>
    <w:rsid w:val="008A781D"/>
    <w:rsid w:val="008B1494"/>
    <w:rsid w:val="008B1A45"/>
    <w:rsid w:val="008B1BA2"/>
    <w:rsid w:val="008B3668"/>
    <w:rsid w:val="008B37CF"/>
    <w:rsid w:val="008B5145"/>
    <w:rsid w:val="008C2FDD"/>
    <w:rsid w:val="008C702F"/>
    <w:rsid w:val="008C77AB"/>
    <w:rsid w:val="008C7CCC"/>
    <w:rsid w:val="008C7E95"/>
    <w:rsid w:val="008D2B6E"/>
    <w:rsid w:val="008D2D78"/>
    <w:rsid w:val="008D3A8B"/>
    <w:rsid w:val="008D3F51"/>
    <w:rsid w:val="008D4C83"/>
    <w:rsid w:val="008E0312"/>
    <w:rsid w:val="008E19B4"/>
    <w:rsid w:val="008E36AB"/>
    <w:rsid w:val="008E4DFB"/>
    <w:rsid w:val="008E5C37"/>
    <w:rsid w:val="008F19CF"/>
    <w:rsid w:val="008F2C40"/>
    <w:rsid w:val="008F5AB8"/>
    <w:rsid w:val="009022D9"/>
    <w:rsid w:val="00905392"/>
    <w:rsid w:val="0090610A"/>
    <w:rsid w:val="00922712"/>
    <w:rsid w:val="00922BE2"/>
    <w:rsid w:val="00925D0D"/>
    <w:rsid w:val="0092797C"/>
    <w:rsid w:val="00933EF2"/>
    <w:rsid w:val="00935791"/>
    <w:rsid w:val="00942682"/>
    <w:rsid w:val="009452EB"/>
    <w:rsid w:val="009456E8"/>
    <w:rsid w:val="00947EEF"/>
    <w:rsid w:val="00947FD9"/>
    <w:rsid w:val="00952331"/>
    <w:rsid w:val="00953CF5"/>
    <w:rsid w:val="00956230"/>
    <w:rsid w:val="00962DA2"/>
    <w:rsid w:val="00963D27"/>
    <w:rsid w:val="009661CE"/>
    <w:rsid w:val="00970D8C"/>
    <w:rsid w:val="00973F4D"/>
    <w:rsid w:val="009743E0"/>
    <w:rsid w:val="0097452F"/>
    <w:rsid w:val="009825A0"/>
    <w:rsid w:val="00984D77"/>
    <w:rsid w:val="00985D10"/>
    <w:rsid w:val="009912E9"/>
    <w:rsid w:val="00991FBB"/>
    <w:rsid w:val="009936C0"/>
    <w:rsid w:val="009A07DD"/>
    <w:rsid w:val="009A197B"/>
    <w:rsid w:val="009A4E5A"/>
    <w:rsid w:val="009A6D41"/>
    <w:rsid w:val="009B0415"/>
    <w:rsid w:val="009B0EF1"/>
    <w:rsid w:val="009B1CD5"/>
    <w:rsid w:val="009B2586"/>
    <w:rsid w:val="009B2E0B"/>
    <w:rsid w:val="009B3DD9"/>
    <w:rsid w:val="009B6ED4"/>
    <w:rsid w:val="009B722B"/>
    <w:rsid w:val="009B7801"/>
    <w:rsid w:val="009C0EC1"/>
    <w:rsid w:val="009C58C8"/>
    <w:rsid w:val="009D0169"/>
    <w:rsid w:val="009D105C"/>
    <w:rsid w:val="009E125A"/>
    <w:rsid w:val="009E1AA1"/>
    <w:rsid w:val="009E42BD"/>
    <w:rsid w:val="009E51D3"/>
    <w:rsid w:val="009E583E"/>
    <w:rsid w:val="009F490B"/>
    <w:rsid w:val="009F580F"/>
    <w:rsid w:val="009F5A61"/>
    <w:rsid w:val="00A03158"/>
    <w:rsid w:val="00A039D5"/>
    <w:rsid w:val="00A044AF"/>
    <w:rsid w:val="00A078F4"/>
    <w:rsid w:val="00A13C07"/>
    <w:rsid w:val="00A15355"/>
    <w:rsid w:val="00A16A11"/>
    <w:rsid w:val="00A17F01"/>
    <w:rsid w:val="00A23984"/>
    <w:rsid w:val="00A243D3"/>
    <w:rsid w:val="00A25685"/>
    <w:rsid w:val="00A2770D"/>
    <w:rsid w:val="00A30402"/>
    <w:rsid w:val="00A323B1"/>
    <w:rsid w:val="00A328F7"/>
    <w:rsid w:val="00A34A72"/>
    <w:rsid w:val="00A34E22"/>
    <w:rsid w:val="00A3737C"/>
    <w:rsid w:val="00A41262"/>
    <w:rsid w:val="00A42374"/>
    <w:rsid w:val="00A4396D"/>
    <w:rsid w:val="00A53163"/>
    <w:rsid w:val="00A542E2"/>
    <w:rsid w:val="00A557DC"/>
    <w:rsid w:val="00A64E93"/>
    <w:rsid w:val="00A65B63"/>
    <w:rsid w:val="00A67818"/>
    <w:rsid w:val="00A72726"/>
    <w:rsid w:val="00A73E02"/>
    <w:rsid w:val="00A73FDD"/>
    <w:rsid w:val="00A74039"/>
    <w:rsid w:val="00A75027"/>
    <w:rsid w:val="00A77725"/>
    <w:rsid w:val="00A80C70"/>
    <w:rsid w:val="00A83473"/>
    <w:rsid w:val="00A86C9C"/>
    <w:rsid w:val="00A9228A"/>
    <w:rsid w:val="00A9660F"/>
    <w:rsid w:val="00AB3C56"/>
    <w:rsid w:val="00AB464A"/>
    <w:rsid w:val="00AC11C4"/>
    <w:rsid w:val="00AC4E85"/>
    <w:rsid w:val="00AC53B6"/>
    <w:rsid w:val="00AC5DCF"/>
    <w:rsid w:val="00AD03CE"/>
    <w:rsid w:val="00AD17E3"/>
    <w:rsid w:val="00AD72E0"/>
    <w:rsid w:val="00AE3397"/>
    <w:rsid w:val="00AF1BAB"/>
    <w:rsid w:val="00AF3355"/>
    <w:rsid w:val="00AF48D0"/>
    <w:rsid w:val="00AF4F62"/>
    <w:rsid w:val="00AF6743"/>
    <w:rsid w:val="00B015A4"/>
    <w:rsid w:val="00B05EC0"/>
    <w:rsid w:val="00B06E3C"/>
    <w:rsid w:val="00B14CA8"/>
    <w:rsid w:val="00B14EF1"/>
    <w:rsid w:val="00B2062C"/>
    <w:rsid w:val="00B22018"/>
    <w:rsid w:val="00B2297E"/>
    <w:rsid w:val="00B30372"/>
    <w:rsid w:val="00B3169A"/>
    <w:rsid w:val="00B356F9"/>
    <w:rsid w:val="00B374FC"/>
    <w:rsid w:val="00B41D89"/>
    <w:rsid w:val="00B4384A"/>
    <w:rsid w:val="00B44F5E"/>
    <w:rsid w:val="00B46DA7"/>
    <w:rsid w:val="00B47A7C"/>
    <w:rsid w:val="00B53FCE"/>
    <w:rsid w:val="00B54115"/>
    <w:rsid w:val="00B57902"/>
    <w:rsid w:val="00B61305"/>
    <w:rsid w:val="00B670D1"/>
    <w:rsid w:val="00B72442"/>
    <w:rsid w:val="00B7667A"/>
    <w:rsid w:val="00B772AC"/>
    <w:rsid w:val="00B809E2"/>
    <w:rsid w:val="00B81798"/>
    <w:rsid w:val="00B85CF9"/>
    <w:rsid w:val="00B85F1D"/>
    <w:rsid w:val="00B86B23"/>
    <w:rsid w:val="00B9182F"/>
    <w:rsid w:val="00BA275D"/>
    <w:rsid w:val="00BA492C"/>
    <w:rsid w:val="00BA5246"/>
    <w:rsid w:val="00BA5B63"/>
    <w:rsid w:val="00BA7D8C"/>
    <w:rsid w:val="00BB24B6"/>
    <w:rsid w:val="00BB36DB"/>
    <w:rsid w:val="00BB6BE8"/>
    <w:rsid w:val="00BB72E2"/>
    <w:rsid w:val="00BB7ED8"/>
    <w:rsid w:val="00BC1E15"/>
    <w:rsid w:val="00BC1EB0"/>
    <w:rsid w:val="00BC345F"/>
    <w:rsid w:val="00BC6A8C"/>
    <w:rsid w:val="00BC7F24"/>
    <w:rsid w:val="00BD06FF"/>
    <w:rsid w:val="00BD0F4C"/>
    <w:rsid w:val="00BD41D6"/>
    <w:rsid w:val="00BD50B0"/>
    <w:rsid w:val="00BD564A"/>
    <w:rsid w:val="00BD7D83"/>
    <w:rsid w:val="00BD7DE4"/>
    <w:rsid w:val="00BD7E1A"/>
    <w:rsid w:val="00BE0085"/>
    <w:rsid w:val="00BE1AAA"/>
    <w:rsid w:val="00BE1CCB"/>
    <w:rsid w:val="00BE42B9"/>
    <w:rsid w:val="00BF3C78"/>
    <w:rsid w:val="00BF4A46"/>
    <w:rsid w:val="00BF583B"/>
    <w:rsid w:val="00BF6470"/>
    <w:rsid w:val="00C03D99"/>
    <w:rsid w:val="00C04689"/>
    <w:rsid w:val="00C053A0"/>
    <w:rsid w:val="00C06ECA"/>
    <w:rsid w:val="00C1192B"/>
    <w:rsid w:val="00C12D9D"/>
    <w:rsid w:val="00C23943"/>
    <w:rsid w:val="00C2490E"/>
    <w:rsid w:val="00C24EB3"/>
    <w:rsid w:val="00C31454"/>
    <w:rsid w:val="00C32036"/>
    <w:rsid w:val="00C32723"/>
    <w:rsid w:val="00C350FD"/>
    <w:rsid w:val="00C35DE1"/>
    <w:rsid w:val="00C36159"/>
    <w:rsid w:val="00C4512D"/>
    <w:rsid w:val="00C469BA"/>
    <w:rsid w:val="00C5019C"/>
    <w:rsid w:val="00C50DF4"/>
    <w:rsid w:val="00C51F2F"/>
    <w:rsid w:val="00C52069"/>
    <w:rsid w:val="00C52294"/>
    <w:rsid w:val="00C570B3"/>
    <w:rsid w:val="00C628AF"/>
    <w:rsid w:val="00C6408D"/>
    <w:rsid w:val="00C65079"/>
    <w:rsid w:val="00C652E5"/>
    <w:rsid w:val="00C6556A"/>
    <w:rsid w:val="00C70B63"/>
    <w:rsid w:val="00C72EB8"/>
    <w:rsid w:val="00C741DD"/>
    <w:rsid w:val="00C81AC6"/>
    <w:rsid w:val="00C81FBE"/>
    <w:rsid w:val="00C861CC"/>
    <w:rsid w:val="00C86C39"/>
    <w:rsid w:val="00C875B8"/>
    <w:rsid w:val="00C916A8"/>
    <w:rsid w:val="00C94133"/>
    <w:rsid w:val="00C96A46"/>
    <w:rsid w:val="00CA274F"/>
    <w:rsid w:val="00CA5BFD"/>
    <w:rsid w:val="00CA7029"/>
    <w:rsid w:val="00CA77D7"/>
    <w:rsid w:val="00CB190C"/>
    <w:rsid w:val="00CB35DF"/>
    <w:rsid w:val="00CB63E6"/>
    <w:rsid w:val="00CC42CB"/>
    <w:rsid w:val="00CC4A72"/>
    <w:rsid w:val="00CC588F"/>
    <w:rsid w:val="00CC5E7F"/>
    <w:rsid w:val="00CC6FDC"/>
    <w:rsid w:val="00CD4AA9"/>
    <w:rsid w:val="00CD4C2D"/>
    <w:rsid w:val="00CD7E64"/>
    <w:rsid w:val="00CE2807"/>
    <w:rsid w:val="00CE51ED"/>
    <w:rsid w:val="00CE5FA2"/>
    <w:rsid w:val="00CE70FE"/>
    <w:rsid w:val="00CE75D6"/>
    <w:rsid w:val="00CE7613"/>
    <w:rsid w:val="00D02A80"/>
    <w:rsid w:val="00D02F09"/>
    <w:rsid w:val="00D045B3"/>
    <w:rsid w:val="00D05763"/>
    <w:rsid w:val="00D0584B"/>
    <w:rsid w:val="00D06122"/>
    <w:rsid w:val="00D10180"/>
    <w:rsid w:val="00D10D9C"/>
    <w:rsid w:val="00D121AF"/>
    <w:rsid w:val="00D12DE5"/>
    <w:rsid w:val="00D140C3"/>
    <w:rsid w:val="00D145B3"/>
    <w:rsid w:val="00D14EEE"/>
    <w:rsid w:val="00D155BC"/>
    <w:rsid w:val="00D15A05"/>
    <w:rsid w:val="00D16790"/>
    <w:rsid w:val="00D20032"/>
    <w:rsid w:val="00D201DE"/>
    <w:rsid w:val="00D20EEC"/>
    <w:rsid w:val="00D2485C"/>
    <w:rsid w:val="00D25E14"/>
    <w:rsid w:val="00D26585"/>
    <w:rsid w:val="00D33A4C"/>
    <w:rsid w:val="00D35D97"/>
    <w:rsid w:val="00D367DD"/>
    <w:rsid w:val="00D4058C"/>
    <w:rsid w:val="00D40C25"/>
    <w:rsid w:val="00D419E4"/>
    <w:rsid w:val="00D45ACE"/>
    <w:rsid w:val="00D47057"/>
    <w:rsid w:val="00D50D86"/>
    <w:rsid w:val="00D51D42"/>
    <w:rsid w:val="00D541FD"/>
    <w:rsid w:val="00D55D9B"/>
    <w:rsid w:val="00D56F4A"/>
    <w:rsid w:val="00D5735C"/>
    <w:rsid w:val="00D67FC9"/>
    <w:rsid w:val="00D7395F"/>
    <w:rsid w:val="00D73BAE"/>
    <w:rsid w:val="00D73EC1"/>
    <w:rsid w:val="00D74352"/>
    <w:rsid w:val="00D74720"/>
    <w:rsid w:val="00D74830"/>
    <w:rsid w:val="00D8067A"/>
    <w:rsid w:val="00D8385E"/>
    <w:rsid w:val="00D8484B"/>
    <w:rsid w:val="00D84BE8"/>
    <w:rsid w:val="00D8558E"/>
    <w:rsid w:val="00D87C0E"/>
    <w:rsid w:val="00D92945"/>
    <w:rsid w:val="00DA1807"/>
    <w:rsid w:val="00DA1F01"/>
    <w:rsid w:val="00DA3E7D"/>
    <w:rsid w:val="00DA5412"/>
    <w:rsid w:val="00DB1CE7"/>
    <w:rsid w:val="00DB70D6"/>
    <w:rsid w:val="00DC0B43"/>
    <w:rsid w:val="00DC24A0"/>
    <w:rsid w:val="00DC270C"/>
    <w:rsid w:val="00DC2DE6"/>
    <w:rsid w:val="00DC510B"/>
    <w:rsid w:val="00DC5C52"/>
    <w:rsid w:val="00DC5E7B"/>
    <w:rsid w:val="00DD15A2"/>
    <w:rsid w:val="00DD5F54"/>
    <w:rsid w:val="00DD607F"/>
    <w:rsid w:val="00DD71A5"/>
    <w:rsid w:val="00DE0A54"/>
    <w:rsid w:val="00DE129F"/>
    <w:rsid w:val="00DE2646"/>
    <w:rsid w:val="00DE491C"/>
    <w:rsid w:val="00DE6B0F"/>
    <w:rsid w:val="00DE7BCF"/>
    <w:rsid w:val="00DF1F02"/>
    <w:rsid w:val="00DF4BF9"/>
    <w:rsid w:val="00DF53D8"/>
    <w:rsid w:val="00DF56F6"/>
    <w:rsid w:val="00DF7885"/>
    <w:rsid w:val="00E01A6F"/>
    <w:rsid w:val="00E06A31"/>
    <w:rsid w:val="00E06E78"/>
    <w:rsid w:val="00E070F3"/>
    <w:rsid w:val="00E07B36"/>
    <w:rsid w:val="00E10BAC"/>
    <w:rsid w:val="00E11ED5"/>
    <w:rsid w:val="00E129F4"/>
    <w:rsid w:val="00E17058"/>
    <w:rsid w:val="00E20664"/>
    <w:rsid w:val="00E207FF"/>
    <w:rsid w:val="00E22620"/>
    <w:rsid w:val="00E278A8"/>
    <w:rsid w:val="00E36E61"/>
    <w:rsid w:val="00E40832"/>
    <w:rsid w:val="00E479E7"/>
    <w:rsid w:val="00E57582"/>
    <w:rsid w:val="00E57C3B"/>
    <w:rsid w:val="00E6366E"/>
    <w:rsid w:val="00E658E9"/>
    <w:rsid w:val="00E6762D"/>
    <w:rsid w:val="00E70AE7"/>
    <w:rsid w:val="00E7274E"/>
    <w:rsid w:val="00E72DDC"/>
    <w:rsid w:val="00E73A79"/>
    <w:rsid w:val="00E83796"/>
    <w:rsid w:val="00E8644A"/>
    <w:rsid w:val="00E914AE"/>
    <w:rsid w:val="00E959F1"/>
    <w:rsid w:val="00E97311"/>
    <w:rsid w:val="00EA2CB7"/>
    <w:rsid w:val="00EA41E7"/>
    <w:rsid w:val="00EA4EA1"/>
    <w:rsid w:val="00EA723F"/>
    <w:rsid w:val="00EB05A7"/>
    <w:rsid w:val="00EB27A3"/>
    <w:rsid w:val="00EB4C7F"/>
    <w:rsid w:val="00EB518A"/>
    <w:rsid w:val="00EC343A"/>
    <w:rsid w:val="00EC44FB"/>
    <w:rsid w:val="00EC691F"/>
    <w:rsid w:val="00ED09A1"/>
    <w:rsid w:val="00ED38C2"/>
    <w:rsid w:val="00EE0A14"/>
    <w:rsid w:val="00EE1380"/>
    <w:rsid w:val="00EE4C5F"/>
    <w:rsid w:val="00EE6017"/>
    <w:rsid w:val="00EF0050"/>
    <w:rsid w:val="00EF0828"/>
    <w:rsid w:val="00EF12F0"/>
    <w:rsid w:val="00EF154E"/>
    <w:rsid w:val="00EF266E"/>
    <w:rsid w:val="00EF4829"/>
    <w:rsid w:val="00EF6BF6"/>
    <w:rsid w:val="00F04089"/>
    <w:rsid w:val="00F0445C"/>
    <w:rsid w:val="00F04BE7"/>
    <w:rsid w:val="00F05889"/>
    <w:rsid w:val="00F106A3"/>
    <w:rsid w:val="00F14691"/>
    <w:rsid w:val="00F22C7B"/>
    <w:rsid w:val="00F26D7C"/>
    <w:rsid w:val="00F300F5"/>
    <w:rsid w:val="00F309B6"/>
    <w:rsid w:val="00F33A82"/>
    <w:rsid w:val="00F344DB"/>
    <w:rsid w:val="00F34E15"/>
    <w:rsid w:val="00F37926"/>
    <w:rsid w:val="00F379C8"/>
    <w:rsid w:val="00F402E0"/>
    <w:rsid w:val="00F4032F"/>
    <w:rsid w:val="00F42A94"/>
    <w:rsid w:val="00F42E79"/>
    <w:rsid w:val="00F430C4"/>
    <w:rsid w:val="00F44C68"/>
    <w:rsid w:val="00F45DB3"/>
    <w:rsid w:val="00F56D94"/>
    <w:rsid w:val="00F56F30"/>
    <w:rsid w:val="00F63735"/>
    <w:rsid w:val="00F640DB"/>
    <w:rsid w:val="00F666F6"/>
    <w:rsid w:val="00F711F3"/>
    <w:rsid w:val="00F71441"/>
    <w:rsid w:val="00F728E9"/>
    <w:rsid w:val="00F73F31"/>
    <w:rsid w:val="00F92736"/>
    <w:rsid w:val="00F97656"/>
    <w:rsid w:val="00FA2D5C"/>
    <w:rsid w:val="00FA38BA"/>
    <w:rsid w:val="00FA638B"/>
    <w:rsid w:val="00FB0345"/>
    <w:rsid w:val="00FC1B88"/>
    <w:rsid w:val="00FC237B"/>
    <w:rsid w:val="00FC3002"/>
    <w:rsid w:val="00FC4F3F"/>
    <w:rsid w:val="00FD083C"/>
    <w:rsid w:val="00FD1C34"/>
    <w:rsid w:val="00FD2827"/>
    <w:rsid w:val="00FD2CB9"/>
    <w:rsid w:val="00FD3992"/>
    <w:rsid w:val="00FD5EC1"/>
    <w:rsid w:val="00FD72D7"/>
    <w:rsid w:val="00FE0D32"/>
    <w:rsid w:val="00FE7D6B"/>
    <w:rsid w:val="00FF2307"/>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F84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123"/>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qFormat/>
    <w:pPr>
      <w:keepNext/>
      <w:outlineLvl w:val="0"/>
    </w:pPr>
    <w:rPr>
      <w:rFonts w:ascii="Arial" w:hAnsi="Arial"/>
      <w:szCs w:val="24"/>
    </w:rPr>
  </w:style>
  <w:style w:type="paragraph" w:styleId="Heading2">
    <w:name w:val="heading 2"/>
    <w:basedOn w:val="Normal"/>
    <w:next w:val="Normal"/>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הערות שוליים דוקטורט"/>
    <w:basedOn w:val="Normal"/>
    <w:link w:val="FootnoteTextChar"/>
    <w:semiHidden/>
    <w:rsid w:val="00285DB2"/>
    <w:pPr>
      <w:spacing w:after="60" w:line="220" w:lineRule="exact"/>
      <w:ind w:left="227" w:hanging="227"/>
    </w:pPr>
    <w:rPr>
      <w:position w:val="6"/>
      <w:szCs w:val="18"/>
    </w:rPr>
  </w:style>
  <w:style w:type="character" w:styleId="FootnoteReference">
    <w:name w:val="footnote reference"/>
    <w:basedOn w:val="DefaultParagraphFont"/>
    <w:semiHidden/>
    <w:rPr>
      <w:rFonts w:cs="Narkisim"/>
      <w:position w:val="6"/>
      <w:sz w:val="16"/>
      <w:szCs w:val="16"/>
      <w:lang w:bidi="he-IL"/>
    </w:rPr>
  </w:style>
  <w:style w:type="character" w:styleId="Hyperlink">
    <w:name w:val="Hyperlink"/>
    <w:basedOn w:val="DefaultParagraphFont"/>
    <w:rPr>
      <w:rFonts w:cs="Narkisim"/>
      <w:color w:val="0000FF"/>
      <w:u w:val="single"/>
      <w:lang w:bidi="he-IL"/>
    </w:rPr>
  </w:style>
  <w:style w:type="paragraph" w:styleId="Header">
    <w:name w:val="header"/>
    <w:basedOn w:val="Normal"/>
    <w:rsid w:val="00023123"/>
    <w:pPr>
      <w:tabs>
        <w:tab w:val="center" w:pos="4153"/>
        <w:tab w:val="right" w:pos="8306"/>
      </w:tabs>
      <w:spacing w:after="0" w:line="240" w:lineRule="auto"/>
    </w:pPr>
  </w:style>
  <w:style w:type="paragraph" w:customStyle="1" w:styleId="a">
    <w:name w:val="פרשה"/>
    <w:basedOn w:val="Heading1"/>
    <w:link w:val="a0"/>
    <w:pPr>
      <w:spacing w:before="240" w:after="240" w:line="240" w:lineRule="auto"/>
      <w:jc w:val="center"/>
    </w:pPr>
    <w:rPr>
      <w:rFonts w:ascii="Times New Roman" w:hAnsi="Times New Roman"/>
      <w:b/>
      <w:bCs/>
      <w:sz w:val="46"/>
      <w:szCs w:val="50"/>
    </w:rPr>
  </w:style>
  <w:style w:type="paragraph" w:customStyle="1" w:styleId="a1">
    <w:name w:val="ציטוט"/>
    <w:basedOn w:val="Normal"/>
    <w:rsid w:val="00586297"/>
    <w:pPr>
      <w:tabs>
        <w:tab w:val="right" w:pos="4620"/>
      </w:tabs>
      <w:ind w:left="567"/>
    </w:pPr>
  </w:style>
  <w:style w:type="paragraph" w:customStyle="1" w:styleId="a2">
    <w:name w:val="כותרת"/>
    <w:basedOn w:val="Normal"/>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pPr>
      <w:spacing w:after="60"/>
    </w:pPr>
    <w:rPr>
      <w:sz w:val="26"/>
      <w:szCs w:val="28"/>
    </w:rPr>
  </w:style>
  <w:style w:type="paragraph" w:customStyle="1" w:styleId="a3">
    <w:name w:val="לוגו תחתון"/>
    <w:basedOn w:val="Normal"/>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pPr>
      <w:tabs>
        <w:tab w:val="center" w:pos="4153"/>
        <w:tab w:val="right" w:pos="8306"/>
      </w:tabs>
    </w:pPr>
    <w:rPr>
      <w:szCs w:val="20"/>
    </w:rPr>
  </w:style>
  <w:style w:type="paragraph" w:styleId="BodyText">
    <w:name w:val="Body Text"/>
    <w:basedOn w:val="Normal"/>
    <w:pPr>
      <w:spacing w:line="360" w:lineRule="auto"/>
    </w:pPr>
    <w:rPr>
      <w:sz w:val="24"/>
      <w:szCs w:val="24"/>
    </w:rPr>
  </w:style>
  <w:style w:type="paragraph" w:customStyle="1" w:styleId="BodyTextIndent1">
    <w:name w:val="Body Text Indent1"/>
    <w:basedOn w:val="Normal"/>
    <w:rsid w:val="005A6F6D"/>
    <w:pPr>
      <w:spacing w:line="240" w:lineRule="auto"/>
      <w:jc w:val="left"/>
    </w:pPr>
    <w:rPr>
      <w:color w:val="000000"/>
      <w:sz w:val="32"/>
      <w:szCs w:val="24"/>
    </w:rPr>
  </w:style>
  <w:style w:type="paragraph" w:customStyle="1" w:styleId="3">
    <w:name w:val="כותרת3"/>
    <w:basedOn w:val="Normal"/>
    <w:rsid w:val="00586297"/>
    <w:pPr>
      <w:spacing w:before="120"/>
    </w:pPr>
    <w:rPr>
      <w:rFonts w:ascii="Arial" w:hAnsi="Arial" w:cs="Arial"/>
      <w:b/>
      <w:bCs/>
    </w:rPr>
  </w:style>
  <w:style w:type="paragraph" w:styleId="BodyText3">
    <w:name w:val="Body Text 3"/>
    <w:basedOn w:val="Normal"/>
    <w:pPr>
      <w:spacing w:line="360" w:lineRule="auto"/>
    </w:pPr>
  </w:style>
  <w:style w:type="paragraph" w:styleId="BodyTextIndent2">
    <w:name w:val="Body Text Indent 2"/>
    <w:basedOn w:val="Normal"/>
    <w:pPr>
      <w:spacing w:line="360" w:lineRule="auto"/>
      <w:ind w:firstLine="720"/>
    </w:pPr>
    <w:rPr>
      <w:b/>
      <w:bCs/>
      <w:sz w:val="24"/>
    </w:rPr>
  </w:style>
  <w:style w:type="character" w:styleId="PageNumber">
    <w:name w:val="page number"/>
    <w:basedOn w:val="DefaultParagraphFont"/>
    <w:rPr>
      <w:rFonts w:cs="Narkisim"/>
      <w:sz w:val="16"/>
      <w:szCs w:val="16"/>
      <w:lang w:bidi="he-IL"/>
    </w:rPr>
  </w:style>
  <w:style w:type="paragraph" w:styleId="BlockText">
    <w:name w:val="Block Text"/>
    <w:basedOn w:val="Normal"/>
    <w:link w:val="BlockTextChar"/>
    <w:uiPriority w:val="99"/>
    <w:pPr>
      <w:spacing w:line="240" w:lineRule="auto"/>
      <w:ind w:left="720"/>
    </w:pPr>
    <w:rPr>
      <w:rFonts w:ascii="Arial" w:hAnsi="Arial"/>
      <w:sz w:val="24"/>
      <w:szCs w:val="24"/>
    </w:rPr>
  </w:style>
  <w:style w:type="paragraph" w:customStyle="1" w:styleId="1">
    <w:name w:val="סגנון1"/>
    <w:basedOn w:val="a1"/>
  </w:style>
  <w:style w:type="paragraph" w:customStyle="1" w:styleId="20">
    <w:name w:val="סגנון2"/>
    <w:basedOn w:val="a1"/>
  </w:style>
  <w:style w:type="paragraph" w:customStyle="1" w:styleId="30">
    <w:name w:val="סגנון3"/>
    <w:basedOn w:val="Normal"/>
    <w:rPr>
      <w:sz w:val="21"/>
    </w:rPr>
  </w:style>
  <w:style w:type="paragraph" w:customStyle="1" w:styleId="a4">
    <w:name w:val="שיעור"/>
    <w:basedOn w:val="2"/>
    <w:pPr>
      <w:spacing w:before="0" w:after="0"/>
      <w:jc w:val="both"/>
    </w:pPr>
    <w:rPr>
      <w:sz w:val="28"/>
      <w:szCs w:val="24"/>
    </w:rPr>
  </w:style>
  <w:style w:type="paragraph" w:customStyle="1" w:styleId="VBM">
    <w:name w:val="מודגש VBM"/>
    <w:basedOn w:val="Normal"/>
    <w:link w:val="VBMChar"/>
    <w:rsid w:val="00586297"/>
    <w:rPr>
      <w:rFonts w:cs="Arial"/>
      <w:bCs/>
    </w:rPr>
  </w:style>
  <w:style w:type="table" w:styleId="TableGrid">
    <w:name w:val="Table Grid"/>
    <w:basedOn w:val="TableNormal"/>
    <w:rsid w:val="00516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06196E"/>
    <w:pPr>
      <w:shd w:val="clear" w:color="auto" w:fill="000080"/>
    </w:pPr>
    <w:rPr>
      <w:rFonts w:ascii="Tahoma" w:hAnsi="Tahoma" w:cs="Tahoma"/>
      <w:szCs w:val="20"/>
    </w:rPr>
  </w:style>
  <w:style w:type="character" w:customStyle="1" w:styleId="VBMChar">
    <w:name w:val="מודגש VBM Char"/>
    <w:basedOn w:val="DefaultParagraphFont"/>
    <w:link w:val="VBM"/>
    <w:locked/>
    <w:rsid w:val="00BC6A8C"/>
    <w:rPr>
      <w:rFonts w:cs="Arial"/>
      <w:bCs/>
      <w:sz w:val="22"/>
      <w:szCs w:val="22"/>
      <w:lang w:val="en-US" w:eastAsia="en-US" w:bidi="he-IL"/>
    </w:rPr>
  </w:style>
  <w:style w:type="paragraph" w:styleId="BalloonText">
    <w:name w:val="Balloon Text"/>
    <w:basedOn w:val="Normal"/>
    <w:semiHidden/>
    <w:rPr>
      <w:rFonts w:ascii="Tahoma" w:hAnsi="Tahoma" w:cs="Tahoma"/>
      <w:sz w:val="16"/>
      <w:szCs w:val="16"/>
    </w:rPr>
  </w:style>
  <w:style w:type="character" w:customStyle="1" w:styleId="psk">
    <w:name w:val="psk"/>
    <w:basedOn w:val="DefaultParagraphFont"/>
    <w:rsid w:val="00F05889"/>
    <w:rPr>
      <w:rFonts w:ascii="Arial" w:hAnsi="Arial" w:cs="Arial"/>
      <w:color w:val="auto"/>
      <w:sz w:val="17"/>
      <w:szCs w:val="17"/>
    </w:rPr>
  </w:style>
  <w:style w:type="character" w:customStyle="1" w:styleId="Heading1Char">
    <w:name w:val="Heading 1 Char"/>
    <w:basedOn w:val="DefaultParagraphFont"/>
    <w:link w:val="Heading1"/>
    <w:locked/>
    <w:rsid w:val="00D20032"/>
    <w:rPr>
      <w:rFonts w:ascii="Arial" w:hAnsi="Arial" w:cs="Narkisim"/>
      <w:sz w:val="24"/>
      <w:szCs w:val="24"/>
      <w:lang w:val="en-US" w:eastAsia="en-US" w:bidi="he-IL"/>
    </w:rPr>
  </w:style>
  <w:style w:type="character" w:customStyle="1" w:styleId="a0">
    <w:name w:val="פרשה תו"/>
    <w:basedOn w:val="Heading1Char"/>
    <w:link w:val="a"/>
    <w:locked/>
    <w:rsid w:val="00D20032"/>
    <w:rPr>
      <w:rFonts w:ascii="Arial" w:hAnsi="Arial" w:cs="Narkisim"/>
      <w:b/>
      <w:bCs/>
      <w:sz w:val="50"/>
      <w:szCs w:val="50"/>
      <w:lang w:val="en-US" w:eastAsia="en-US" w:bidi="he-IL"/>
    </w:rPr>
  </w:style>
  <w:style w:type="paragraph" w:styleId="BodyTextIndent">
    <w:name w:val="Body Text Indent"/>
    <w:basedOn w:val="Normal"/>
    <w:rsid w:val="001423C6"/>
    <w:pPr>
      <w:spacing w:line="480" w:lineRule="auto"/>
    </w:pPr>
  </w:style>
  <w:style w:type="paragraph" w:customStyle="1" w:styleId="a5">
    <w:name w:val="פרנקריל"/>
    <w:basedOn w:val="Normal"/>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
    <w:name w:val="Footnote Text Char"/>
    <w:aliases w:val="הערות שוליים דוקטורט Char"/>
    <w:basedOn w:val="DefaultParagraphFont"/>
    <w:link w:val="FootnoteText"/>
    <w:locked/>
    <w:rsid w:val="00285DB2"/>
    <w:rPr>
      <w:rFonts w:cs="Narkisim"/>
      <w:position w:val="6"/>
      <w:sz w:val="18"/>
      <w:szCs w:val="18"/>
      <w:lang w:val="en-US" w:eastAsia="en-US" w:bidi="he-IL"/>
    </w:rPr>
  </w:style>
  <w:style w:type="paragraph" w:customStyle="1" w:styleId="Titlenon-TOC">
    <w:name w:val="Title (non-TOC)"/>
    <w:basedOn w:val="Normal"/>
    <w:next w:val="Normal"/>
    <w:rsid w:val="00403A21"/>
    <w:pPr>
      <w:autoSpaceDE/>
      <w:autoSpaceDN/>
      <w:spacing w:after="0" w:line="360" w:lineRule="auto"/>
    </w:pPr>
    <w:rPr>
      <w:rFonts w:ascii="Arial Bold" w:hAnsi="Arial Bold" w:cs="Arial"/>
      <w:b/>
      <w:bCs/>
      <w:sz w:val="44"/>
      <w:szCs w:val="40"/>
    </w:rPr>
  </w:style>
  <w:style w:type="character" w:customStyle="1" w:styleId="psk1">
    <w:name w:val="psk1"/>
    <w:basedOn w:val="DefaultParagraphFont"/>
    <w:rsid w:val="00245DD3"/>
    <w:rPr>
      <w:rFonts w:ascii="Arial" w:hAnsi="Arial" w:cs="Arial"/>
      <w:color w:val="auto"/>
      <w:sz w:val="17"/>
      <w:szCs w:val="17"/>
    </w:rPr>
  </w:style>
  <w:style w:type="paragraph" w:customStyle="1" w:styleId="Bullet1">
    <w:name w:val="Bullet1"/>
    <w:basedOn w:val="Normal"/>
    <w:rsid w:val="00D84BE8"/>
    <w:pPr>
      <w:numPr>
        <w:numId w:val="9"/>
      </w:numPr>
      <w:autoSpaceDE/>
      <w:autoSpaceDN/>
      <w:spacing w:after="0" w:line="360" w:lineRule="auto"/>
    </w:pPr>
    <w:rPr>
      <w:sz w:val="24"/>
      <w:szCs w:val="24"/>
    </w:rPr>
  </w:style>
  <w:style w:type="character" w:customStyle="1" w:styleId="a6">
    <w:name w:val="תו תו"/>
    <w:basedOn w:val="DefaultParagraphFont"/>
    <w:rsid w:val="00D84BE8"/>
    <w:rPr>
      <w:rFonts w:cs="Narkisim"/>
      <w:lang w:bidi="he-IL"/>
    </w:rPr>
  </w:style>
  <w:style w:type="paragraph" w:customStyle="1" w:styleId="Bullet2">
    <w:name w:val="Bullet2"/>
    <w:basedOn w:val="Normal"/>
    <w:rsid w:val="00C52069"/>
    <w:pPr>
      <w:numPr>
        <w:numId w:val="12"/>
      </w:numPr>
      <w:autoSpaceDE/>
      <w:autoSpaceDN/>
      <w:spacing w:after="0" w:line="360" w:lineRule="auto"/>
    </w:pPr>
    <w:rPr>
      <w:sz w:val="24"/>
      <w:szCs w:val="24"/>
    </w:rPr>
  </w:style>
  <w:style w:type="character" w:customStyle="1" w:styleId="BlockTextChar">
    <w:name w:val="Block Text Char"/>
    <w:link w:val="BlockText"/>
    <w:uiPriority w:val="99"/>
    <w:locked/>
    <w:rsid w:val="001A7FF3"/>
    <w:rPr>
      <w:rFonts w:ascii="Arial" w:hAnsi="Arial" w:cs="Narkisim"/>
      <w:sz w:val="24"/>
      <w:szCs w:val="24"/>
    </w:rPr>
  </w:style>
  <w:style w:type="paragraph" w:styleId="NoSpacing">
    <w:name w:val="No Spacing"/>
    <w:uiPriority w:val="1"/>
    <w:qFormat/>
    <w:rsid w:val="001A7FF3"/>
    <w:pPr>
      <w:autoSpaceDE w:val="0"/>
      <w:autoSpaceDN w:val="0"/>
      <w:bidi/>
      <w:jc w:val="both"/>
    </w:pPr>
    <w:rPr>
      <w:rFonts w:cs="Narkisim"/>
      <w:szCs w:val="22"/>
    </w:rPr>
  </w:style>
  <w:style w:type="character" w:styleId="CommentReference">
    <w:name w:val="annotation reference"/>
    <w:basedOn w:val="DefaultParagraphFont"/>
    <w:rsid w:val="0016579F"/>
    <w:rPr>
      <w:sz w:val="18"/>
      <w:szCs w:val="18"/>
    </w:rPr>
  </w:style>
  <w:style w:type="paragraph" w:styleId="CommentText">
    <w:name w:val="annotation text"/>
    <w:basedOn w:val="Normal"/>
    <w:link w:val="CommentTextChar"/>
    <w:rsid w:val="0016579F"/>
    <w:pPr>
      <w:spacing w:line="240" w:lineRule="auto"/>
    </w:pPr>
    <w:rPr>
      <w:sz w:val="24"/>
      <w:szCs w:val="24"/>
    </w:rPr>
  </w:style>
  <w:style w:type="character" w:customStyle="1" w:styleId="CommentTextChar">
    <w:name w:val="Comment Text Char"/>
    <w:basedOn w:val="DefaultParagraphFont"/>
    <w:link w:val="CommentText"/>
    <w:rsid w:val="0016579F"/>
    <w:rPr>
      <w:rFonts w:cs="Narkisim"/>
      <w:sz w:val="24"/>
      <w:szCs w:val="24"/>
    </w:rPr>
  </w:style>
  <w:style w:type="paragraph" w:styleId="CommentSubject">
    <w:name w:val="annotation subject"/>
    <w:basedOn w:val="CommentText"/>
    <w:next w:val="CommentText"/>
    <w:link w:val="CommentSubjectChar"/>
    <w:rsid w:val="0016579F"/>
    <w:rPr>
      <w:b/>
      <w:bCs/>
      <w:sz w:val="20"/>
      <w:szCs w:val="20"/>
    </w:rPr>
  </w:style>
  <w:style w:type="character" w:customStyle="1" w:styleId="CommentSubjectChar">
    <w:name w:val="Comment Subject Char"/>
    <w:basedOn w:val="CommentTextChar"/>
    <w:link w:val="CommentSubject"/>
    <w:rsid w:val="0016579F"/>
    <w:rPr>
      <w:rFonts w:cs="Narkisim"/>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123"/>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qFormat/>
    <w:pPr>
      <w:keepNext/>
      <w:outlineLvl w:val="0"/>
    </w:pPr>
    <w:rPr>
      <w:rFonts w:ascii="Arial" w:hAnsi="Arial"/>
      <w:szCs w:val="24"/>
    </w:rPr>
  </w:style>
  <w:style w:type="paragraph" w:styleId="Heading2">
    <w:name w:val="heading 2"/>
    <w:basedOn w:val="Normal"/>
    <w:next w:val="Normal"/>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הערות שוליים דוקטורט"/>
    <w:basedOn w:val="Normal"/>
    <w:link w:val="FootnoteTextChar"/>
    <w:semiHidden/>
    <w:rsid w:val="00285DB2"/>
    <w:pPr>
      <w:spacing w:after="60" w:line="220" w:lineRule="exact"/>
      <w:ind w:left="227" w:hanging="227"/>
    </w:pPr>
    <w:rPr>
      <w:position w:val="6"/>
      <w:szCs w:val="18"/>
    </w:rPr>
  </w:style>
  <w:style w:type="character" w:styleId="FootnoteReference">
    <w:name w:val="footnote reference"/>
    <w:basedOn w:val="DefaultParagraphFont"/>
    <w:semiHidden/>
    <w:rPr>
      <w:rFonts w:cs="Narkisim"/>
      <w:position w:val="6"/>
      <w:sz w:val="16"/>
      <w:szCs w:val="16"/>
      <w:lang w:bidi="he-IL"/>
    </w:rPr>
  </w:style>
  <w:style w:type="character" w:styleId="Hyperlink">
    <w:name w:val="Hyperlink"/>
    <w:basedOn w:val="DefaultParagraphFont"/>
    <w:rPr>
      <w:rFonts w:cs="Narkisim"/>
      <w:color w:val="0000FF"/>
      <w:u w:val="single"/>
      <w:lang w:bidi="he-IL"/>
    </w:rPr>
  </w:style>
  <w:style w:type="paragraph" w:styleId="Header">
    <w:name w:val="header"/>
    <w:basedOn w:val="Normal"/>
    <w:rsid w:val="00023123"/>
    <w:pPr>
      <w:tabs>
        <w:tab w:val="center" w:pos="4153"/>
        <w:tab w:val="right" w:pos="8306"/>
      </w:tabs>
      <w:spacing w:after="0" w:line="240" w:lineRule="auto"/>
    </w:pPr>
  </w:style>
  <w:style w:type="paragraph" w:customStyle="1" w:styleId="a">
    <w:name w:val="פרשה"/>
    <w:basedOn w:val="Heading1"/>
    <w:link w:val="a0"/>
    <w:pPr>
      <w:spacing w:before="240" w:after="240" w:line="240" w:lineRule="auto"/>
      <w:jc w:val="center"/>
    </w:pPr>
    <w:rPr>
      <w:rFonts w:ascii="Times New Roman" w:hAnsi="Times New Roman"/>
      <w:b/>
      <w:bCs/>
      <w:sz w:val="46"/>
      <w:szCs w:val="50"/>
    </w:rPr>
  </w:style>
  <w:style w:type="paragraph" w:customStyle="1" w:styleId="a1">
    <w:name w:val="ציטוט"/>
    <w:basedOn w:val="Normal"/>
    <w:rsid w:val="00586297"/>
    <w:pPr>
      <w:tabs>
        <w:tab w:val="right" w:pos="4620"/>
      </w:tabs>
      <w:ind w:left="567"/>
    </w:pPr>
  </w:style>
  <w:style w:type="paragraph" w:customStyle="1" w:styleId="a2">
    <w:name w:val="כותרת"/>
    <w:basedOn w:val="Normal"/>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pPr>
      <w:spacing w:after="60"/>
    </w:pPr>
    <w:rPr>
      <w:sz w:val="26"/>
      <w:szCs w:val="28"/>
    </w:rPr>
  </w:style>
  <w:style w:type="paragraph" w:customStyle="1" w:styleId="a3">
    <w:name w:val="לוגו תחתון"/>
    <w:basedOn w:val="Normal"/>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pPr>
      <w:tabs>
        <w:tab w:val="center" w:pos="4153"/>
        <w:tab w:val="right" w:pos="8306"/>
      </w:tabs>
    </w:pPr>
    <w:rPr>
      <w:szCs w:val="20"/>
    </w:rPr>
  </w:style>
  <w:style w:type="paragraph" w:styleId="BodyText">
    <w:name w:val="Body Text"/>
    <w:basedOn w:val="Normal"/>
    <w:pPr>
      <w:spacing w:line="360" w:lineRule="auto"/>
    </w:pPr>
    <w:rPr>
      <w:sz w:val="24"/>
      <w:szCs w:val="24"/>
    </w:rPr>
  </w:style>
  <w:style w:type="paragraph" w:customStyle="1" w:styleId="BodyTextIndent1">
    <w:name w:val="Body Text Indent1"/>
    <w:basedOn w:val="Normal"/>
    <w:rsid w:val="005A6F6D"/>
    <w:pPr>
      <w:spacing w:line="240" w:lineRule="auto"/>
      <w:jc w:val="left"/>
    </w:pPr>
    <w:rPr>
      <w:color w:val="000000"/>
      <w:sz w:val="32"/>
      <w:szCs w:val="24"/>
    </w:rPr>
  </w:style>
  <w:style w:type="paragraph" w:customStyle="1" w:styleId="3">
    <w:name w:val="כותרת3"/>
    <w:basedOn w:val="Normal"/>
    <w:rsid w:val="00586297"/>
    <w:pPr>
      <w:spacing w:before="120"/>
    </w:pPr>
    <w:rPr>
      <w:rFonts w:ascii="Arial" w:hAnsi="Arial" w:cs="Arial"/>
      <w:b/>
      <w:bCs/>
    </w:rPr>
  </w:style>
  <w:style w:type="paragraph" w:styleId="BodyText3">
    <w:name w:val="Body Text 3"/>
    <w:basedOn w:val="Normal"/>
    <w:pPr>
      <w:spacing w:line="360" w:lineRule="auto"/>
    </w:pPr>
  </w:style>
  <w:style w:type="paragraph" w:styleId="BodyTextIndent2">
    <w:name w:val="Body Text Indent 2"/>
    <w:basedOn w:val="Normal"/>
    <w:pPr>
      <w:spacing w:line="360" w:lineRule="auto"/>
      <w:ind w:firstLine="720"/>
    </w:pPr>
    <w:rPr>
      <w:b/>
      <w:bCs/>
      <w:sz w:val="24"/>
    </w:rPr>
  </w:style>
  <w:style w:type="character" w:styleId="PageNumber">
    <w:name w:val="page number"/>
    <w:basedOn w:val="DefaultParagraphFont"/>
    <w:rPr>
      <w:rFonts w:cs="Narkisim"/>
      <w:sz w:val="16"/>
      <w:szCs w:val="16"/>
      <w:lang w:bidi="he-IL"/>
    </w:rPr>
  </w:style>
  <w:style w:type="paragraph" w:styleId="BlockText">
    <w:name w:val="Block Text"/>
    <w:basedOn w:val="Normal"/>
    <w:link w:val="BlockTextChar"/>
    <w:uiPriority w:val="99"/>
    <w:pPr>
      <w:spacing w:line="240" w:lineRule="auto"/>
      <w:ind w:left="720"/>
    </w:pPr>
    <w:rPr>
      <w:rFonts w:ascii="Arial" w:hAnsi="Arial"/>
      <w:sz w:val="24"/>
      <w:szCs w:val="24"/>
    </w:rPr>
  </w:style>
  <w:style w:type="paragraph" w:customStyle="1" w:styleId="1">
    <w:name w:val="סגנון1"/>
    <w:basedOn w:val="a1"/>
  </w:style>
  <w:style w:type="paragraph" w:customStyle="1" w:styleId="20">
    <w:name w:val="סגנון2"/>
    <w:basedOn w:val="a1"/>
  </w:style>
  <w:style w:type="paragraph" w:customStyle="1" w:styleId="30">
    <w:name w:val="סגנון3"/>
    <w:basedOn w:val="Normal"/>
    <w:rPr>
      <w:sz w:val="21"/>
    </w:rPr>
  </w:style>
  <w:style w:type="paragraph" w:customStyle="1" w:styleId="a4">
    <w:name w:val="שיעור"/>
    <w:basedOn w:val="2"/>
    <w:pPr>
      <w:spacing w:before="0" w:after="0"/>
      <w:jc w:val="both"/>
    </w:pPr>
    <w:rPr>
      <w:sz w:val="28"/>
      <w:szCs w:val="24"/>
    </w:rPr>
  </w:style>
  <w:style w:type="paragraph" w:customStyle="1" w:styleId="VBM">
    <w:name w:val="מודגש VBM"/>
    <w:basedOn w:val="Normal"/>
    <w:link w:val="VBMChar"/>
    <w:rsid w:val="00586297"/>
    <w:rPr>
      <w:rFonts w:cs="Arial"/>
      <w:bCs/>
    </w:rPr>
  </w:style>
  <w:style w:type="table" w:styleId="TableGrid">
    <w:name w:val="Table Grid"/>
    <w:basedOn w:val="TableNormal"/>
    <w:rsid w:val="00516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06196E"/>
    <w:pPr>
      <w:shd w:val="clear" w:color="auto" w:fill="000080"/>
    </w:pPr>
    <w:rPr>
      <w:rFonts w:ascii="Tahoma" w:hAnsi="Tahoma" w:cs="Tahoma"/>
      <w:szCs w:val="20"/>
    </w:rPr>
  </w:style>
  <w:style w:type="character" w:customStyle="1" w:styleId="VBMChar">
    <w:name w:val="מודגש VBM Char"/>
    <w:basedOn w:val="DefaultParagraphFont"/>
    <w:link w:val="VBM"/>
    <w:locked/>
    <w:rsid w:val="00BC6A8C"/>
    <w:rPr>
      <w:rFonts w:cs="Arial"/>
      <w:bCs/>
      <w:sz w:val="22"/>
      <w:szCs w:val="22"/>
      <w:lang w:val="en-US" w:eastAsia="en-US" w:bidi="he-IL"/>
    </w:rPr>
  </w:style>
  <w:style w:type="paragraph" w:styleId="BalloonText">
    <w:name w:val="Balloon Text"/>
    <w:basedOn w:val="Normal"/>
    <w:semiHidden/>
    <w:rPr>
      <w:rFonts w:ascii="Tahoma" w:hAnsi="Tahoma" w:cs="Tahoma"/>
      <w:sz w:val="16"/>
      <w:szCs w:val="16"/>
    </w:rPr>
  </w:style>
  <w:style w:type="character" w:customStyle="1" w:styleId="psk">
    <w:name w:val="psk"/>
    <w:basedOn w:val="DefaultParagraphFont"/>
    <w:rsid w:val="00F05889"/>
    <w:rPr>
      <w:rFonts w:ascii="Arial" w:hAnsi="Arial" w:cs="Arial"/>
      <w:color w:val="auto"/>
      <w:sz w:val="17"/>
      <w:szCs w:val="17"/>
    </w:rPr>
  </w:style>
  <w:style w:type="character" w:customStyle="1" w:styleId="Heading1Char">
    <w:name w:val="Heading 1 Char"/>
    <w:basedOn w:val="DefaultParagraphFont"/>
    <w:link w:val="Heading1"/>
    <w:locked/>
    <w:rsid w:val="00D20032"/>
    <w:rPr>
      <w:rFonts w:ascii="Arial" w:hAnsi="Arial" w:cs="Narkisim"/>
      <w:sz w:val="24"/>
      <w:szCs w:val="24"/>
      <w:lang w:val="en-US" w:eastAsia="en-US" w:bidi="he-IL"/>
    </w:rPr>
  </w:style>
  <w:style w:type="character" w:customStyle="1" w:styleId="a0">
    <w:name w:val="פרשה תו"/>
    <w:basedOn w:val="Heading1Char"/>
    <w:link w:val="a"/>
    <w:locked/>
    <w:rsid w:val="00D20032"/>
    <w:rPr>
      <w:rFonts w:ascii="Arial" w:hAnsi="Arial" w:cs="Narkisim"/>
      <w:b/>
      <w:bCs/>
      <w:sz w:val="50"/>
      <w:szCs w:val="50"/>
      <w:lang w:val="en-US" w:eastAsia="en-US" w:bidi="he-IL"/>
    </w:rPr>
  </w:style>
  <w:style w:type="paragraph" w:styleId="BodyTextIndent">
    <w:name w:val="Body Text Indent"/>
    <w:basedOn w:val="Normal"/>
    <w:rsid w:val="001423C6"/>
    <w:pPr>
      <w:spacing w:line="480" w:lineRule="auto"/>
    </w:pPr>
  </w:style>
  <w:style w:type="paragraph" w:customStyle="1" w:styleId="a5">
    <w:name w:val="פרנקריל"/>
    <w:basedOn w:val="Normal"/>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
    <w:name w:val="Footnote Text Char"/>
    <w:aliases w:val="הערות שוליים דוקטורט Char"/>
    <w:basedOn w:val="DefaultParagraphFont"/>
    <w:link w:val="FootnoteText"/>
    <w:locked/>
    <w:rsid w:val="00285DB2"/>
    <w:rPr>
      <w:rFonts w:cs="Narkisim"/>
      <w:position w:val="6"/>
      <w:sz w:val="18"/>
      <w:szCs w:val="18"/>
      <w:lang w:val="en-US" w:eastAsia="en-US" w:bidi="he-IL"/>
    </w:rPr>
  </w:style>
  <w:style w:type="paragraph" w:customStyle="1" w:styleId="Titlenon-TOC">
    <w:name w:val="Title (non-TOC)"/>
    <w:basedOn w:val="Normal"/>
    <w:next w:val="Normal"/>
    <w:rsid w:val="00403A21"/>
    <w:pPr>
      <w:autoSpaceDE/>
      <w:autoSpaceDN/>
      <w:spacing w:after="0" w:line="360" w:lineRule="auto"/>
    </w:pPr>
    <w:rPr>
      <w:rFonts w:ascii="Arial Bold" w:hAnsi="Arial Bold" w:cs="Arial"/>
      <w:b/>
      <w:bCs/>
      <w:sz w:val="44"/>
      <w:szCs w:val="40"/>
    </w:rPr>
  </w:style>
  <w:style w:type="character" w:customStyle="1" w:styleId="psk1">
    <w:name w:val="psk1"/>
    <w:basedOn w:val="DefaultParagraphFont"/>
    <w:rsid w:val="00245DD3"/>
    <w:rPr>
      <w:rFonts w:ascii="Arial" w:hAnsi="Arial" w:cs="Arial"/>
      <w:color w:val="auto"/>
      <w:sz w:val="17"/>
      <w:szCs w:val="17"/>
    </w:rPr>
  </w:style>
  <w:style w:type="paragraph" w:customStyle="1" w:styleId="Bullet1">
    <w:name w:val="Bullet1"/>
    <w:basedOn w:val="Normal"/>
    <w:rsid w:val="00D84BE8"/>
    <w:pPr>
      <w:numPr>
        <w:numId w:val="9"/>
      </w:numPr>
      <w:autoSpaceDE/>
      <w:autoSpaceDN/>
      <w:spacing w:after="0" w:line="360" w:lineRule="auto"/>
    </w:pPr>
    <w:rPr>
      <w:sz w:val="24"/>
      <w:szCs w:val="24"/>
    </w:rPr>
  </w:style>
  <w:style w:type="character" w:customStyle="1" w:styleId="a6">
    <w:name w:val="תו תו"/>
    <w:basedOn w:val="DefaultParagraphFont"/>
    <w:rsid w:val="00D84BE8"/>
    <w:rPr>
      <w:rFonts w:cs="Narkisim"/>
      <w:lang w:bidi="he-IL"/>
    </w:rPr>
  </w:style>
  <w:style w:type="paragraph" w:customStyle="1" w:styleId="Bullet2">
    <w:name w:val="Bullet2"/>
    <w:basedOn w:val="Normal"/>
    <w:rsid w:val="00C52069"/>
    <w:pPr>
      <w:numPr>
        <w:numId w:val="12"/>
      </w:numPr>
      <w:autoSpaceDE/>
      <w:autoSpaceDN/>
      <w:spacing w:after="0" w:line="360" w:lineRule="auto"/>
    </w:pPr>
    <w:rPr>
      <w:sz w:val="24"/>
      <w:szCs w:val="24"/>
    </w:rPr>
  </w:style>
  <w:style w:type="character" w:customStyle="1" w:styleId="BlockTextChar">
    <w:name w:val="Block Text Char"/>
    <w:link w:val="BlockText"/>
    <w:uiPriority w:val="99"/>
    <w:locked/>
    <w:rsid w:val="001A7FF3"/>
    <w:rPr>
      <w:rFonts w:ascii="Arial" w:hAnsi="Arial" w:cs="Narkisim"/>
      <w:sz w:val="24"/>
      <w:szCs w:val="24"/>
    </w:rPr>
  </w:style>
  <w:style w:type="paragraph" w:styleId="NoSpacing">
    <w:name w:val="No Spacing"/>
    <w:uiPriority w:val="1"/>
    <w:qFormat/>
    <w:rsid w:val="001A7FF3"/>
    <w:pPr>
      <w:autoSpaceDE w:val="0"/>
      <w:autoSpaceDN w:val="0"/>
      <w:bidi/>
      <w:jc w:val="both"/>
    </w:pPr>
    <w:rPr>
      <w:rFonts w:cs="Narkisim"/>
      <w:szCs w:val="22"/>
    </w:rPr>
  </w:style>
  <w:style w:type="character" w:styleId="CommentReference">
    <w:name w:val="annotation reference"/>
    <w:basedOn w:val="DefaultParagraphFont"/>
    <w:rsid w:val="0016579F"/>
    <w:rPr>
      <w:sz w:val="18"/>
      <w:szCs w:val="18"/>
    </w:rPr>
  </w:style>
  <w:style w:type="paragraph" w:styleId="CommentText">
    <w:name w:val="annotation text"/>
    <w:basedOn w:val="Normal"/>
    <w:link w:val="CommentTextChar"/>
    <w:rsid w:val="0016579F"/>
    <w:pPr>
      <w:spacing w:line="240" w:lineRule="auto"/>
    </w:pPr>
    <w:rPr>
      <w:sz w:val="24"/>
      <w:szCs w:val="24"/>
    </w:rPr>
  </w:style>
  <w:style w:type="character" w:customStyle="1" w:styleId="CommentTextChar">
    <w:name w:val="Comment Text Char"/>
    <w:basedOn w:val="DefaultParagraphFont"/>
    <w:link w:val="CommentText"/>
    <w:rsid w:val="0016579F"/>
    <w:rPr>
      <w:rFonts w:cs="Narkisim"/>
      <w:sz w:val="24"/>
      <w:szCs w:val="24"/>
    </w:rPr>
  </w:style>
  <w:style w:type="paragraph" w:styleId="CommentSubject">
    <w:name w:val="annotation subject"/>
    <w:basedOn w:val="CommentText"/>
    <w:next w:val="CommentText"/>
    <w:link w:val="CommentSubjectChar"/>
    <w:rsid w:val="0016579F"/>
    <w:rPr>
      <w:b/>
      <w:bCs/>
      <w:sz w:val="20"/>
      <w:szCs w:val="20"/>
    </w:rPr>
  </w:style>
  <w:style w:type="character" w:customStyle="1" w:styleId="CommentSubjectChar">
    <w:name w:val="Comment Subject Char"/>
    <w:basedOn w:val="CommentTextChar"/>
    <w:link w:val="CommentSubject"/>
    <w:rsid w:val="0016579F"/>
    <w:rPr>
      <w:rFonts w:cs="Narkisim"/>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E61BF-1AD1-4533-B2CA-C203414D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3391</Words>
  <Characters>16343</Characters>
  <Application>Microsoft Office Word</Application>
  <DocSecurity>0</DocSecurity>
  <Lines>136</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19695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3</cp:revision>
  <cp:lastPrinted>2001-10-24T10:13:00Z</cp:lastPrinted>
  <dcterms:created xsi:type="dcterms:W3CDTF">2018-02-13T08:14:00Z</dcterms:created>
  <dcterms:modified xsi:type="dcterms:W3CDTF">2018-02-13T08:15:00Z</dcterms:modified>
</cp:coreProperties>
</file>