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80F96" w14:textId="77777777" w:rsidR="00BC5D3E" w:rsidRPr="00BC5D3E" w:rsidRDefault="00BC5D3E" w:rsidP="00BC5D3E">
      <w:pPr>
        <w:widowControl w:val="0"/>
        <w:shd w:val="clear" w:color="auto" w:fill="FFFFFF"/>
        <w:spacing w:line="240" w:lineRule="auto"/>
        <w:jc w:val="center"/>
        <w:rPr>
          <w:rFonts w:asciiTheme="minorBidi" w:eastAsia="Times New Roman" w:hAnsiTheme="minorBidi" w:cstheme="minorBidi"/>
          <w:sz w:val="24"/>
          <w:szCs w:val="24"/>
        </w:rPr>
      </w:pPr>
      <w:r w:rsidRPr="00BC5D3E">
        <w:rPr>
          <w:rFonts w:asciiTheme="minorBidi" w:eastAsia="Times New Roman" w:hAnsiTheme="minorBidi" w:cstheme="minorBidi"/>
          <w:b/>
          <w:bCs/>
          <w:sz w:val="24"/>
          <w:szCs w:val="24"/>
          <w:lang w:val="de-DE"/>
        </w:rPr>
        <w:t>YESHIVAT HAR ETZION</w:t>
      </w:r>
    </w:p>
    <w:p w14:paraId="21BABC3E" w14:textId="77777777" w:rsidR="00BC5D3E" w:rsidRPr="00BC5D3E" w:rsidRDefault="00BC5D3E" w:rsidP="00BC5D3E">
      <w:pPr>
        <w:widowControl w:val="0"/>
        <w:shd w:val="clear" w:color="auto" w:fill="FFFFFF"/>
        <w:spacing w:line="240" w:lineRule="auto"/>
        <w:jc w:val="center"/>
        <w:rPr>
          <w:rFonts w:asciiTheme="minorBidi" w:eastAsia="Times New Roman" w:hAnsiTheme="minorBidi" w:cstheme="minorBidi"/>
          <w:sz w:val="24"/>
          <w:szCs w:val="24"/>
        </w:rPr>
      </w:pPr>
      <w:r w:rsidRPr="00BC5D3E">
        <w:rPr>
          <w:rFonts w:asciiTheme="minorBidi" w:eastAsia="Times New Roman" w:hAnsiTheme="minorBidi" w:cstheme="minorBidi"/>
          <w:b/>
          <w:bCs/>
          <w:sz w:val="24"/>
          <w:szCs w:val="24"/>
          <w:lang w:val="x-none"/>
        </w:rPr>
        <w:t>ISRAEL KOSCHITZKY VIRTUAL BEIT MIDRASH (VBM)</w:t>
      </w:r>
    </w:p>
    <w:p w14:paraId="13D46CB2" w14:textId="77777777" w:rsidR="00BC5D3E" w:rsidRPr="00BC5D3E" w:rsidRDefault="00BC5D3E" w:rsidP="00BC5D3E">
      <w:pPr>
        <w:widowControl w:val="0"/>
        <w:shd w:val="clear" w:color="auto" w:fill="FFFFFF"/>
        <w:spacing w:line="240" w:lineRule="auto"/>
        <w:jc w:val="center"/>
        <w:rPr>
          <w:rFonts w:asciiTheme="minorBidi" w:eastAsia="Times New Roman" w:hAnsiTheme="minorBidi" w:cstheme="minorBidi"/>
          <w:color w:val="222222"/>
          <w:sz w:val="24"/>
          <w:szCs w:val="24"/>
        </w:rPr>
      </w:pPr>
      <w:r w:rsidRPr="00BC5D3E">
        <w:rPr>
          <w:rFonts w:asciiTheme="minorBidi" w:eastAsia="Times New Roman" w:hAnsiTheme="minorBidi" w:cstheme="minorBidi"/>
          <w:b/>
          <w:bCs/>
          <w:color w:val="222222"/>
          <w:sz w:val="24"/>
          <w:szCs w:val="24"/>
          <w:lang w:val="x-none"/>
        </w:rPr>
        <w:t>*********************************************************</w:t>
      </w:r>
    </w:p>
    <w:p w14:paraId="575A97CB" w14:textId="77777777" w:rsidR="00BC5D3E" w:rsidRPr="00BC5D3E" w:rsidRDefault="00BC5D3E" w:rsidP="00BC5D3E">
      <w:pPr>
        <w:widowControl w:val="0"/>
        <w:shd w:val="clear" w:color="auto" w:fill="FFFFFF"/>
        <w:spacing w:line="240" w:lineRule="auto"/>
        <w:jc w:val="center"/>
        <w:rPr>
          <w:rFonts w:asciiTheme="minorBidi" w:eastAsia="Times New Roman" w:hAnsiTheme="minorBidi" w:cstheme="minorBidi"/>
          <w:color w:val="222222"/>
          <w:sz w:val="24"/>
          <w:szCs w:val="24"/>
        </w:rPr>
      </w:pPr>
    </w:p>
    <w:p w14:paraId="497E2A40" w14:textId="77777777" w:rsidR="00BC5D3E" w:rsidRPr="00BC5D3E" w:rsidRDefault="00BC5D3E" w:rsidP="00BC5D3E">
      <w:pPr>
        <w:widowControl w:val="0"/>
        <w:shd w:val="clear" w:color="auto" w:fill="FFFFFF"/>
        <w:spacing w:line="240" w:lineRule="auto"/>
        <w:jc w:val="center"/>
        <w:rPr>
          <w:rFonts w:asciiTheme="minorBidi" w:eastAsia="Times New Roman" w:hAnsiTheme="minorBidi" w:cstheme="minorBidi"/>
          <w:b/>
          <w:bCs/>
          <w:color w:val="222222"/>
          <w:sz w:val="24"/>
          <w:szCs w:val="24"/>
        </w:rPr>
      </w:pPr>
      <w:r w:rsidRPr="00BC5D3E">
        <w:rPr>
          <w:rFonts w:asciiTheme="minorBidi" w:eastAsia="Times New Roman" w:hAnsiTheme="minorBidi" w:cstheme="minorBidi"/>
          <w:b/>
          <w:bCs/>
          <w:color w:val="222222"/>
          <w:sz w:val="24"/>
          <w:szCs w:val="24"/>
        </w:rPr>
        <w:t>Deracheha: Women and Mitzvot</w:t>
      </w:r>
    </w:p>
    <w:p w14:paraId="77503C8A" w14:textId="77777777" w:rsidR="00BC5D3E" w:rsidRPr="00BC5D3E" w:rsidRDefault="00BC5D3E" w:rsidP="00BC5D3E">
      <w:pPr>
        <w:widowControl w:val="0"/>
        <w:shd w:val="clear" w:color="auto" w:fill="FFFFFF"/>
        <w:spacing w:line="240" w:lineRule="auto"/>
        <w:jc w:val="center"/>
        <w:rPr>
          <w:rFonts w:asciiTheme="minorBidi" w:eastAsia="Times New Roman" w:hAnsiTheme="minorBidi" w:cstheme="minorBidi"/>
          <w:b/>
          <w:bCs/>
          <w:color w:val="222222"/>
          <w:sz w:val="24"/>
          <w:szCs w:val="24"/>
        </w:rPr>
      </w:pPr>
    </w:p>
    <w:p w14:paraId="01721EFA" w14:textId="7D46796B" w:rsidR="00254F29" w:rsidRPr="00BC5D3E" w:rsidRDefault="0036711F" w:rsidP="00BC5D3E">
      <w:pPr>
        <w:widowControl w:val="0"/>
        <w:shd w:val="clear" w:color="auto" w:fill="FFFFFF"/>
        <w:spacing w:line="240" w:lineRule="auto"/>
        <w:jc w:val="center"/>
        <w:rPr>
          <w:rFonts w:asciiTheme="minorBidi" w:hAnsiTheme="minorBidi" w:cstheme="minorBidi"/>
          <w:color w:val="222222"/>
          <w:sz w:val="24"/>
          <w:szCs w:val="24"/>
          <w:rtl/>
        </w:rPr>
      </w:pPr>
      <w:hyperlink r:id="rId6" w:history="1">
        <w:r w:rsidR="00254F29" w:rsidRPr="00BC5D3E">
          <w:rPr>
            <w:rStyle w:val="Hyperlink"/>
            <w:rFonts w:asciiTheme="minorBidi" w:hAnsiTheme="minorBidi" w:cstheme="minorBidi"/>
            <w:sz w:val="24"/>
            <w:szCs w:val="24"/>
          </w:rPr>
          <w:t>Click here</w:t>
        </w:r>
      </w:hyperlink>
      <w:r w:rsidR="00254F29" w:rsidRPr="00BC5D3E">
        <w:rPr>
          <w:rFonts w:asciiTheme="minorBidi" w:hAnsiTheme="minorBidi" w:cstheme="minorBidi"/>
          <w:color w:val="222222"/>
          <w:sz w:val="24"/>
          <w:szCs w:val="24"/>
        </w:rPr>
        <w:t xml:space="preserve"> to view an updated version of this shiur with additional featur</w:t>
      </w:r>
      <w:r w:rsidR="00112D06">
        <w:rPr>
          <w:rFonts w:asciiTheme="minorBidi" w:hAnsiTheme="minorBidi" w:cstheme="minorBidi"/>
          <w:color w:val="222222"/>
          <w:sz w:val="24"/>
          <w:szCs w:val="24"/>
        </w:rPr>
        <w:t>es</w:t>
      </w:r>
      <w:r w:rsidR="00254F29" w:rsidRPr="00BC5D3E">
        <w:rPr>
          <w:rFonts w:asciiTheme="minorBidi" w:hAnsiTheme="minorBidi" w:cstheme="minorBidi"/>
          <w:color w:val="222222"/>
          <w:sz w:val="24"/>
          <w:szCs w:val="24"/>
        </w:rPr>
        <w:br/>
        <w:t>on the Deracheha website.</w:t>
      </w:r>
    </w:p>
    <w:p w14:paraId="121B0FC6" w14:textId="66A1ECD0" w:rsidR="00254F29" w:rsidRPr="00BC5D3E" w:rsidRDefault="00254F29" w:rsidP="00BC5D3E">
      <w:pPr>
        <w:widowControl w:val="0"/>
        <w:shd w:val="clear" w:color="auto" w:fill="FFFFFF"/>
        <w:spacing w:line="240" w:lineRule="auto"/>
        <w:jc w:val="center"/>
        <w:rPr>
          <w:rFonts w:asciiTheme="minorBidi" w:hAnsiTheme="minorBidi" w:cstheme="minorBidi"/>
          <w:color w:val="222222"/>
          <w:sz w:val="24"/>
          <w:szCs w:val="24"/>
          <w:rtl/>
        </w:rPr>
      </w:pPr>
    </w:p>
    <w:p w14:paraId="3338E630" w14:textId="77777777" w:rsidR="00254F29" w:rsidRDefault="00254F29" w:rsidP="00BC5D3E">
      <w:pPr>
        <w:widowControl w:val="0"/>
        <w:shd w:val="clear" w:color="auto" w:fill="FFFFFF"/>
        <w:spacing w:line="240" w:lineRule="auto"/>
        <w:jc w:val="center"/>
        <w:rPr>
          <w:rFonts w:asciiTheme="minorBidi" w:hAnsiTheme="minorBidi" w:cstheme="minorBidi"/>
          <w:color w:val="222222"/>
          <w:sz w:val="24"/>
          <w:szCs w:val="24"/>
          <w:shd w:val="clear" w:color="auto" w:fill="FFFFFF"/>
        </w:rPr>
      </w:pPr>
      <w:r w:rsidRPr="00BC5D3E">
        <w:rPr>
          <w:rFonts w:asciiTheme="minorBidi" w:hAnsiTheme="minorBidi" w:cstheme="minorBidi"/>
          <w:color w:val="222222"/>
          <w:sz w:val="24"/>
          <w:szCs w:val="24"/>
          <w:shd w:val="clear" w:color="auto" w:fill="FFFFFF"/>
        </w:rPr>
        <w:t>Did you know there's more to Deracheha than our shiurim? Sign up for our newsletter </w:t>
      </w:r>
      <w:hyperlink r:id="rId7" w:tgtFrame="_blank" w:history="1">
        <w:r w:rsidRPr="00BC5D3E">
          <w:rPr>
            <w:rStyle w:val="Hyperlink"/>
            <w:rFonts w:asciiTheme="minorBidi" w:hAnsiTheme="minorBidi" w:cstheme="minorBidi"/>
            <w:color w:val="1155CC"/>
            <w:sz w:val="24"/>
            <w:szCs w:val="24"/>
            <w:shd w:val="clear" w:color="auto" w:fill="FFFFFF"/>
          </w:rPr>
          <w:t>here</w:t>
        </w:r>
      </w:hyperlink>
      <w:r w:rsidRPr="00BC5D3E">
        <w:rPr>
          <w:rFonts w:asciiTheme="minorBidi" w:hAnsiTheme="minorBidi" w:cstheme="minorBidi"/>
          <w:color w:val="222222"/>
          <w:sz w:val="24"/>
          <w:szCs w:val="24"/>
          <w:shd w:val="clear" w:color="auto" w:fill="FFFFFF"/>
        </w:rPr>
        <w:t> and get all our content!</w:t>
      </w:r>
    </w:p>
    <w:p w14:paraId="41B8F37C" w14:textId="77777777" w:rsidR="00712348" w:rsidRPr="00BC5D3E" w:rsidRDefault="00712348" w:rsidP="00BC5D3E">
      <w:pPr>
        <w:widowControl w:val="0"/>
        <w:shd w:val="clear" w:color="auto" w:fill="FFFFFF"/>
        <w:spacing w:line="240" w:lineRule="auto"/>
        <w:jc w:val="center"/>
        <w:rPr>
          <w:rFonts w:asciiTheme="minorBidi" w:hAnsiTheme="minorBidi" w:cstheme="minorBidi"/>
          <w:color w:val="222222"/>
          <w:sz w:val="24"/>
          <w:szCs w:val="24"/>
          <w:shd w:val="clear" w:color="auto" w:fill="FFFFFF"/>
          <w:rtl/>
        </w:rPr>
      </w:pPr>
    </w:p>
    <w:p w14:paraId="28E39AD0" w14:textId="77777777" w:rsidR="00254F29" w:rsidRPr="00BC5D3E" w:rsidRDefault="00254F29" w:rsidP="00BC5D3E">
      <w:pPr>
        <w:widowControl w:val="0"/>
        <w:shd w:val="clear" w:color="auto" w:fill="FFFFFF"/>
        <w:spacing w:line="240" w:lineRule="auto"/>
        <w:jc w:val="center"/>
        <w:rPr>
          <w:rFonts w:asciiTheme="minorBidi" w:hAnsiTheme="minorBidi" w:cstheme="minorBidi"/>
          <w:color w:val="222222"/>
          <w:sz w:val="24"/>
          <w:szCs w:val="24"/>
        </w:rPr>
      </w:pPr>
      <w:r w:rsidRPr="00BC5D3E">
        <w:rPr>
          <w:rFonts w:asciiTheme="minorBidi" w:hAnsiTheme="minorBidi" w:cstheme="minorBidi"/>
          <w:color w:val="222222"/>
          <w:sz w:val="24"/>
          <w:szCs w:val="24"/>
          <w:shd w:val="clear" w:color="auto" w:fill="FFFFFF"/>
        </w:rPr>
        <w:t xml:space="preserve">Have some feedback for us? Please </w:t>
      </w:r>
      <w:hyperlink r:id="rId8" w:history="1">
        <w:r w:rsidRPr="00BC5D3E">
          <w:rPr>
            <w:rStyle w:val="Hyperlink"/>
            <w:rFonts w:asciiTheme="minorBidi" w:hAnsiTheme="minorBidi" w:cstheme="minorBidi"/>
            <w:sz w:val="24"/>
            <w:szCs w:val="24"/>
            <w:shd w:val="clear" w:color="auto" w:fill="FFFFFF"/>
          </w:rPr>
          <w:t>click here</w:t>
        </w:r>
      </w:hyperlink>
      <w:r w:rsidRPr="00BC5D3E">
        <w:rPr>
          <w:rFonts w:asciiTheme="minorBidi" w:hAnsiTheme="minorBidi" w:cstheme="minorBidi"/>
          <w:color w:val="222222"/>
          <w:sz w:val="24"/>
          <w:szCs w:val="24"/>
          <w:shd w:val="clear" w:color="auto" w:fill="FFFFFF"/>
        </w:rPr>
        <w:t>!</w:t>
      </w:r>
    </w:p>
    <w:p w14:paraId="5C2F78AF" w14:textId="77777777" w:rsidR="00BC5D3E" w:rsidRDefault="00BC5D3E" w:rsidP="00BC5D3E">
      <w:pPr>
        <w:pStyle w:val="NormalWeb"/>
        <w:widowControl w:val="0"/>
        <w:shd w:val="clear" w:color="auto" w:fill="FFFFFF"/>
        <w:spacing w:before="0" w:beforeAutospacing="0" w:after="0" w:afterAutospacing="0"/>
        <w:jc w:val="center"/>
        <w:rPr>
          <w:rFonts w:asciiTheme="minorBidi" w:hAnsiTheme="minorBidi" w:cstheme="minorBidi"/>
          <w:b/>
          <w:bCs/>
          <w:color w:val="222222"/>
          <w:sz w:val="24"/>
          <w:szCs w:val="24"/>
        </w:rPr>
      </w:pPr>
    </w:p>
    <w:p w14:paraId="6F61BD00" w14:textId="77777777" w:rsidR="00712348" w:rsidRPr="00BC5D3E" w:rsidRDefault="00712348" w:rsidP="00BC5D3E">
      <w:pPr>
        <w:pStyle w:val="NormalWeb"/>
        <w:widowControl w:val="0"/>
        <w:shd w:val="clear" w:color="auto" w:fill="FFFFFF"/>
        <w:spacing w:before="0" w:beforeAutospacing="0" w:after="0" w:afterAutospacing="0"/>
        <w:jc w:val="center"/>
        <w:rPr>
          <w:rFonts w:asciiTheme="minorBidi" w:hAnsiTheme="minorBidi" w:cstheme="minorBidi"/>
          <w:b/>
          <w:bCs/>
          <w:color w:val="222222"/>
          <w:sz w:val="24"/>
          <w:szCs w:val="24"/>
        </w:rPr>
      </w:pPr>
    </w:p>
    <w:p w14:paraId="3494B29D" w14:textId="77777777" w:rsidR="00BC5D3E" w:rsidRPr="00BC5D3E" w:rsidRDefault="00BC5D3E" w:rsidP="00BC5D3E">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r w:rsidRPr="00BC5D3E">
        <w:rPr>
          <w:rFonts w:asciiTheme="minorBidi" w:hAnsiTheme="minorBidi" w:cstheme="minorBidi"/>
          <w:color w:val="222222"/>
          <w:sz w:val="24"/>
          <w:szCs w:val="24"/>
        </w:rPr>
        <w:t>*********************************************************************</w:t>
      </w:r>
    </w:p>
    <w:p w14:paraId="47950CAC" w14:textId="77777777" w:rsidR="00BC5D3E" w:rsidRPr="00BC5D3E" w:rsidRDefault="00BC5D3E" w:rsidP="00BC5D3E">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r w:rsidRPr="00BC5D3E">
        <w:rPr>
          <w:rFonts w:asciiTheme="minorBidi" w:hAnsiTheme="minorBidi" w:cstheme="minorBidi"/>
          <w:color w:val="222222"/>
          <w:sz w:val="24"/>
          <w:szCs w:val="24"/>
        </w:rPr>
        <w:t>Dedicated by Steven Weiner &amp; Lisa Wise in tribute to</w:t>
      </w:r>
    </w:p>
    <w:p w14:paraId="3C1401F2" w14:textId="6D06E31E" w:rsidR="00BC5D3E" w:rsidRPr="00BC5D3E" w:rsidRDefault="00BC5D3E" w:rsidP="00BC5D3E">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r w:rsidRPr="00BC5D3E">
        <w:rPr>
          <w:rFonts w:asciiTheme="minorBidi" w:hAnsiTheme="minorBidi" w:cstheme="minorBidi"/>
          <w:color w:val="222222"/>
          <w:sz w:val="24"/>
          <w:szCs w:val="24"/>
        </w:rPr>
        <w:t>Mr. Yechiel Saiman of blessed memory.</w:t>
      </w:r>
    </w:p>
    <w:p w14:paraId="669B641F" w14:textId="3C43E3E5" w:rsidR="00BC5D3E" w:rsidRPr="00BC5D3E" w:rsidRDefault="00BC5D3E" w:rsidP="00BC5D3E">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r w:rsidRPr="00BC5D3E">
        <w:rPr>
          <w:rFonts w:asciiTheme="minorBidi" w:hAnsiTheme="minorBidi" w:cstheme="minorBidi"/>
          <w:color w:val="222222"/>
          <w:sz w:val="24"/>
          <w:szCs w:val="24"/>
        </w:rPr>
        <w:t>His presence in our community was such a privilege and treat for us,</w:t>
      </w:r>
    </w:p>
    <w:p w14:paraId="725CF6D7" w14:textId="138A948C" w:rsidR="00BC5D3E" w:rsidRPr="00BC5D3E" w:rsidRDefault="00BC5D3E" w:rsidP="00BC5D3E">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r w:rsidRPr="00BC5D3E">
        <w:rPr>
          <w:rFonts w:asciiTheme="minorBidi" w:hAnsiTheme="minorBidi" w:cstheme="minorBidi"/>
          <w:color w:val="222222"/>
          <w:sz w:val="24"/>
          <w:szCs w:val="24"/>
        </w:rPr>
        <w:t>and he is very deeply missed.</w:t>
      </w:r>
    </w:p>
    <w:p w14:paraId="7376806D" w14:textId="467175DB" w:rsidR="00BC5D3E" w:rsidRPr="00BC5D3E" w:rsidRDefault="00BC5D3E" w:rsidP="00BC5D3E">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r w:rsidRPr="00BC5D3E">
        <w:rPr>
          <w:rFonts w:asciiTheme="minorBidi" w:hAnsiTheme="minorBidi" w:cstheme="minorBidi"/>
          <w:color w:val="222222"/>
          <w:sz w:val="24"/>
          <w:szCs w:val="24"/>
        </w:rPr>
        <w:t>We send our warmest wishes of comfort to his wife Chana</w:t>
      </w:r>
    </w:p>
    <w:p w14:paraId="2429CC36" w14:textId="09C338D7" w:rsidR="00BC5D3E" w:rsidRPr="00BC5D3E" w:rsidRDefault="00BC5D3E" w:rsidP="00BC5D3E">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r w:rsidRPr="00BC5D3E">
        <w:rPr>
          <w:rFonts w:asciiTheme="minorBidi" w:hAnsiTheme="minorBidi" w:cstheme="minorBidi"/>
          <w:color w:val="222222"/>
          <w:sz w:val="24"/>
          <w:szCs w:val="24"/>
        </w:rPr>
        <w:t>and to all of their children and grandchildren.</w:t>
      </w:r>
    </w:p>
    <w:p w14:paraId="66F42770" w14:textId="77777777" w:rsidR="00BC5D3E" w:rsidRDefault="00BC5D3E" w:rsidP="00BC5D3E">
      <w:pPr>
        <w:pStyle w:val="ArticleTitle"/>
        <w:keepNext w:val="0"/>
        <w:keepLines w:val="0"/>
        <w:widowControl w:val="0"/>
        <w:spacing w:before="0" w:line="240" w:lineRule="auto"/>
        <w:rPr>
          <w:rFonts w:asciiTheme="minorBidi" w:hAnsiTheme="minorBidi" w:cstheme="minorBidi"/>
          <w:color w:val="222222"/>
          <w:sz w:val="24"/>
          <w:szCs w:val="24"/>
        </w:rPr>
      </w:pPr>
      <w:r w:rsidRPr="00BC5D3E">
        <w:rPr>
          <w:rFonts w:asciiTheme="minorBidi" w:hAnsiTheme="minorBidi" w:cstheme="minorBidi"/>
          <w:b w:val="0"/>
          <w:bCs w:val="0"/>
          <w:color w:val="222222"/>
          <w:sz w:val="24"/>
          <w:szCs w:val="24"/>
          <w:rtl/>
        </w:rPr>
        <w:t>*********************************************************************</w:t>
      </w:r>
    </w:p>
    <w:p w14:paraId="377A3722" w14:textId="77777777" w:rsidR="00BC5D3E" w:rsidRDefault="00BC5D3E" w:rsidP="00BC5D3E">
      <w:pPr>
        <w:pStyle w:val="ArticleTitle"/>
        <w:keepNext w:val="0"/>
        <w:keepLines w:val="0"/>
        <w:widowControl w:val="0"/>
        <w:spacing w:before="0" w:line="240" w:lineRule="auto"/>
        <w:rPr>
          <w:rFonts w:asciiTheme="minorBidi" w:hAnsiTheme="minorBidi" w:cstheme="minorBidi"/>
          <w:sz w:val="24"/>
          <w:szCs w:val="24"/>
        </w:rPr>
      </w:pPr>
    </w:p>
    <w:p w14:paraId="139CAADB" w14:textId="77777777" w:rsidR="00712348" w:rsidRDefault="00712348" w:rsidP="00BC5D3E">
      <w:pPr>
        <w:pStyle w:val="ArticleTitle"/>
        <w:keepNext w:val="0"/>
        <w:keepLines w:val="0"/>
        <w:widowControl w:val="0"/>
        <w:spacing w:before="0" w:line="240" w:lineRule="auto"/>
        <w:rPr>
          <w:rFonts w:asciiTheme="minorBidi" w:hAnsiTheme="minorBidi" w:cstheme="minorBidi"/>
          <w:sz w:val="24"/>
          <w:szCs w:val="24"/>
        </w:rPr>
      </w:pPr>
    </w:p>
    <w:p w14:paraId="67CB16DC" w14:textId="3F99EFB2" w:rsidR="0064212B" w:rsidRDefault="00233B73" w:rsidP="00BC5D3E">
      <w:pPr>
        <w:pStyle w:val="ArticleTitle"/>
        <w:keepNext w:val="0"/>
        <w:keepLines w:val="0"/>
        <w:widowControl w:val="0"/>
        <w:spacing w:before="0" w:line="240" w:lineRule="auto"/>
        <w:rPr>
          <w:rFonts w:asciiTheme="minorBidi" w:hAnsiTheme="minorBidi" w:cstheme="minorBidi"/>
          <w:sz w:val="24"/>
          <w:szCs w:val="24"/>
        </w:rPr>
      </w:pPr>
      <w:r w:rsidRPr="00BC5D3E">
        <w:rPr>
          <w:rFonts w:asciiTheme="minorBidi" w:hAnsiTheme="minorBidi" w:cstheme="minorBidi"/>
          <w:sz w:val="24"/>
          <w:szCs w:val="24"/>
        </w:rPr>
        <w:t>Exemption</w:t>
      </w:r>
      <w:r w:rsidR="0064212B" w:rsidRPr="00BC5D3E">
        <w:rPr>
          <w:rFonts w:asciiTheme="minorBidi" w:hAnsiTheme="minorBidi" w:cstheme="minorBidi"/>
          <w:sz w:val="24"/>
          <w:szCs w:val="24"/>
        </w:rPr>
        <w:t xml:space="preserve"> from Minor Fasts</w:t>
      </w:r>
    </w:p>
    <w:p w14:paraId="65974222" w14:textId="77777777" w:rsidR="00BC5D3E" w:rsidRPr="00BC5D3E" w:rsidRDefault="00BC5D3E" w:rsidP="00BC5D3E">
      <w:pPr>
        <w:pStyle w:val="ArticleTitle"/>
        <w:keepNext w:val="0"/>
        <w:keepLines w:val="0"/>
        <w:widowControl w:val="0"/>
        <w:spacing w:before="0" w:line="240" w:lineRule="auto"/>
        <w:rPr>
          <w:rFonts w:asciiTheme="minorBidi" w:hAnsiTheme="minorBidi" w:cstheme="minorBidi"/>
          <w:sz w:val="24"/>
          <w:szCs w:val="24"/>
        </w:rPr>
      </w:pPr>
    </w:p>
    <w:p w14:paraId="7538DDD8" w14:textId="77777777" w:rsidR="0064212B" w:rsidRDefault="0064212B" w:rsidP="00BC5D3E">
      <w:pPr>
        <w:widowControl w:val="0"/>
        <w:spacing w:line="240" w:lineRule="auto"/>
        <w:jc w:val="center"/>
        <w:rPr>
          <w:rFonts w:asciiTheme="minorBidi" w:hAnsiTheme="minorBidi" w:cstheme="minorBidi"/>
          <w:sz w:val="24"/>
          <w:szCs w:val="24"/>
        </w:rPr>
      </w:pPr>
      <w:r w:rsidRPr="00BC5D3E">
        <w:rPr>
          <w:rFonts w:asciiTheme="minorBidi" w:hAnsiTheme="minorBidi" w:cstheme="minorBidi"/>
          <w:sz w:val="24"/>
          <w:szCs w:val="24"/>
        </w:rPr>
        <w:t>By Debbie Zimmerman</w:t>
      </w:r>
    </w:p>
    <w:p w14:paraId="76D11061" w14:textId="77777777" w:rsidR="00BC5D3E" w:rsidRDefault="00BC5D3E" w:rsidP="00BC5D3E">
      <w:pPr>
        <w:widowControl w:val="0"/>
        <w:spacing w:line="240" w:lineRule="auto"/>
        <w:jc w:val="both"/>
        <w:rPr>
          <w:rFonts w:asciiTheme="minorBidi" w:hAnsiTheme="minorBidi" w:cstheme="minorBidi"/>
          <w:sz w:val="24"/>
          <w:szCs w:val="24"/>
        </w:rPr>
      </w:pPr>
      <w:bookmarkStart w:id="0" w:name="_GoBack"/>
      <w:bookmarkEnd w:id="0"/>
    </w:p>
    <w:p w14:paraId="21684143" w14:textId="77777777" w:rsidR="00BC5D3E" w:rsidRPr="00BC5D3E" w:rsidRDefault="00BC5D3E" w:rsidP="00BC5D3E">
      <w:pPr>
        <w:widowControl w:val="0"/>
        <w:spacing w:line="240" w:lineRule="auto"/>
        <w:jc w:val="both"/>
        <w:rPr>
          <w:rFonts w:asciiTheme="minorBidi" w:hAnsiTheme="minorBidi" w:cstheme="minorBidi"/>
          <w:sz w:val="24"/>
          <w:szCs w:val="24"/>
        </w:rPr>
      </w:pPr>
    </w:p>
    <w:p w14:paraId="21A3A533" w14:textId="77777777" w:rsidR="0064212B" w:rsidRPr="00BC5D3E" w:rsidRDefault="0064212B" w:rsidP="00BC5D3E">
      <w:pPr>
        <w:pStyle w:val="BriefAbstract"/>
        <w:widowControl w:val="0"/>
        <w:spacing w:after="0"/>
        <w:jc w:val="both"/>
        <w:rPr>
          <w:rFonts w:asciiTheme="minorBidi" w:hAnsiTheme="minorBidi" w:cstheme="minorBidi"/>
          <w:sz w:val="22"/>
          <w:szCs w:val="22"/>
        </w:rPr>
      </w:pPr>
      <w:r w:rsidRPr="00BC5D3E">
        <w:rPr>
          <w:rFonts w:asciiTheme="minorBidi" w:hAnsiTheme="minorBidi" w:cstheme="minorBidi"/>
          <w:sz w:val="22"/>
          <w:szCs w:val="22"/>
        </w:rPr>
        <w:t>Must All Women fast? What if a woman is pregnant or breastfeeding? Postpartum or undergoing fertility treatments? Do the laws of the different fast days differ?</w:t>
      </w:r>
    </w:p>
    <w:p w14:paraId="7D998B8C" w14:textId="77777777" w:rsidR="00D36425" w:rsidRDefault="00D36425" w:rsidP="00BC5D3E">
      <w:pPr>
        <w:pStyle w:val="1"/>
        <w:keepNext w:val="0"/>
        <w:keepLines w:val="0"/>
        <w:widowControl w:val="0"/>
        <w:bidi w:val="0"/>
        <w:spacing w:before="0" w:line="240" w:lineRule="auto"/>
        <w:jc w:val="both"/>
        <w:rPr>
          <w:rFonts w:asciiTheme="minorBidi" w:hAnsiTheme="minorBidi" w:cstheme="minorBidi"/>
          <w:sz w:val="24"/>
          <w:szCs w:val="24"/>
        </w:rPr>
      </w:pPr>
    </w:p>
    <w:p w14:paraId="1E056794" w14:textId="77777777" w:rsidR="0064212B" w:rsidRDefault="0064212B" w:rsidP="00D36425">
      <w:pPr>
        <w:pStyle w:val="1"/>
        <w:keepNext w:val="0"/>
        <w:keepLines w:val="0"/>
        <w:widowControl w:val="0"/>
        <w:bidi w:val="0"/>
        <w:spacing w:before="0" w:line="240" w:lineRule="auto"/>
        <w:jc w:val="both"/>
        <w:rPr>
          <w:rFonts w:asciiTheme="minorBidi" w:hAnsiTheme="minorBidi" w:cstheme="minorBidi"/>
          <w:sz w:val="24"/>
          <w:szCs w:val="24"/>
        </w:rPr>
      </w:pPr>
      <w:r w:rsidRPr="00BC5D3E">
        <w:rPr>
          <w:rFonts w:asciiTheme="minorBidi" w:hAnsiTheme="minorBidi" w:cstheme="minorBidi"/>
          <w:sz w:val="24"/>
          <w:szCs w:val="24"/>
        </w:rPr>
        <w:t>Categories</w:t>
      </w:r>
    </w:p>
    <w:p w14:paraId="4D6E4702" w14:textId="77777777" w:rsidR="00BC5D3E" w:rsidRPr="00BC5D3E" w:rsidRDefault="00BC5D3E" w:rsidP="00BC5D3E">
      <w:pPr>
        <w:widowControl w:val="0"/>
        <w:spacing w:line="240" w:lineRule="auto"/>
        <w:jc w:val="both"/>
      </w:pPr>
    </w:p>
    <w:p w14:paraId="50634845" w14:textId="78C1EC61" w:rsidR="0064212B" w:rsidRPr="00BC5D3E" w:rsidRDefault="0064212B"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As a rule, women </w:t>
      </w:r>
      <w:r w:rsidR="00B3562E" w:rsidRPr="00BC5D3E">
        <w:rPr>
          <w:rFonts w:asciiTheme="minorBidi" w:hAnsiTheme="minorBidi" w:cstheme="minorBidi"/>
          <w:sz w:val="24"/>
          <w:szCs w:val="24"/>
        </w:rPr>
        <w:t>are obligated to fast on all communal</w:t>
      </w:r>
      <w:r w:rsidRPr="00BC5D3E">
        <w:rPr>
          <w:rFonts w:asciiTheme="minorBidi" w:hAnsiTheme="minorBidi" w:cstheme="minorBidi"/>
          <w:sz w:val="24"/>
          <w:szCs w:val="24"/>
        </w:rPr>
        <w:t xml:space="preserve"> fast days. (Learn more here.) There are a number of exemptions from fasting, however, and some are related to child-bearing, and thus specific to women. In order to discuss when these exemptions apply, we first need to review the relevant halachic categories.</w:t>
      </w:r>
    </w:p>
    <w:p w14:paraId="0BD85F0E" w14:textId="77777777" w:rsidR="0064212B" w:rsidRPr="00BC5D3E" w:rsidRDefault="0064212B" w:rsidP="00BC5D3E">
      <w:pPr>
        <w:widowControl w:val="0"/>
        <w:spacing w:line="240" w:lineRule="auto"/>
        <w:jc w:val="both"/>
        <w:rPr>
          <w:rFonts w:asciiTheme="minorBidi" w:hAnsiTheme="minorBidi" w:cstheme="minorBidi"/>
          <w:sz w:val="24"/>
          <w:szCs w:val="24"/>
        </w:rPr>
      </w:pPr>
    </w:p>
    <w:p w14:paraId="06C3435A" w14:textId="37CAFAC3" w:rsidR="0064212B" w:rsidRPr="00BC5D3E" w:rsidRDefault="0064212B"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b/>
          <w:bCs/>
          <w:sz w:val="24"/>
          <w:szCs w:val="24"/>
        </w:rPr>
        <w:t>I. Me'uberet</w:t>
      </w:r>
      <w:r w:rsidRPr="00BC5D3E">
        <w:rPr>
          <w:rFonts w:asciiTheme="minorBidi" w:hAnsiTheme="minorBidi" w:cstheme="minorBidi"/>
          <w:sz w:val="24"/>
          <w:szCs w:val="24"/>
        </w:rPr>
        <w:t xml:space="preserve">  A pregnant woman. In a range of </w:t>
      </w:r>
      <w:r w:rsidRPr="00BC5D3E">
        <w:rPr>
          <w:rFonts w:asciiTheme="minorBidi" w:hAnsiTheme="minorBidi" w:cstheme="minorBidi"/>
          <w:i/>
          <w:iCs/>
          <w:sz w:val="24"/>
          <w:szCs w:val="24"/>
        </w:rPr>
        <w:t>halachot</w:t>
      </w:r>
      <w:r w:rsidRPr="00BC5D3E">
        <w:rPr>
          <w:rFonts w:asciiTheme="minorBidi" w:hAnsiTheme="minorBidi" w:cstheme="minorBidi"/>
          <w:sz w:val="24"/>
          <w:szCs w:val="24"/>
        </w:rPr>
        <w:t xml:space="preserve">, the Talmud considers a woman a </w:t>
      </w:r>
      <w:r w:rsidRPr="00BC5D3E">
        <w:rPr>
          <w:rFonts w:asciiTheme="minorBidi" w:hAnsiTheme="minorBidi" w:cstheme="minorBidi"/>
          <w:i/>
          <w:iCs/>
          <w:sz w:val="24"/>
          <w:szCs w:val="24"/>
        </w:rPr>
        <w:t>me'uberet</w:t>
      </w:r>
      <w:r w:rsidRPr="00BC5D3E">
        <w:rPr>
          <w:rFonts w:asciiTheme="minorBidi" w:hAnsiTheme="minorBidi" w:cstheme="minorBidi"/>
          <w:sz w:val="24"/>
          <w:szCs w:val="24"/>
        </w:rPr>
        <w:t xml:space="preserve"> from the point at which </w:t>
      </w:r>
      <w:r w:rsidR="00007111" w:rsidRPr="00BC5D3E">
        <w:rPr>
          <w:rFonts w:asciiTheme="minorBidi" w:hAnsiTheme="minorBidi" w:cstheme="minorBidi"/>
          <w:sz w:val="24"/>
          <w:szCs w:val="24"/>
        </w:rPr>
        <w:t>“</w:t>
      </w:r>
      <w:r w:rsidRPr="00BC5D3E">
        <w:rPr>
          <w:rFonts w:asciiTheme="minorBidi" w:hAnsiTheme="minorBidi" w:cstheme="minorBidi"/>
          <w:sz w:val="24"/>
          <w:szCs w:val="24"/>
        </w:rPr>
        <w:t>her fetus is recognizable,</w:t>
      </w:r>
      <w:r w:rsidR="00007111" w:rsidRPr="00BC5D3E">
        <w:rPr>
          <w:rFonts w:asciiTheme="minorBidi" w:hAnsiTheme="minorBidi" w:cstheme="minorBidi"/>
          <w:sz w:val="24"/>
          <w:szCs w:val="24"/>
        </w:rPr>
        <w:t>”</w:t>
      </w:r>
      <w:r w:rsidRPr="00BC5D3E">
        <w:rPr>
          <w:rFonts w:asciiTheme="minorBidi" w:hAnsiTheme="minorBidi" w:cstheme="minorBidi"/>
          <w:sz w:val="24"/>
          <w:szCs w:val="24"/>
        </w:rPr>
        <w:t xml:space="preserve"> defined as around three months of pregnancy, when many women start showing. </w:t>
      </w:r>
    </w:p>
    <w:p w14:paraId="0BFB8E11" w14:textId="77777777" w:rsidR="0064212B" w:rsidRPr="00BC5D3E" w:rsidRDefault="0064212B" w:rsidP="00BC5D3E">
      <w:pPr>
        <w:widowControl w:val="0"/>
        <w:spacing w:line="240" w:lineRule="auto"/>
        <w:jc w:val="both"/>
        <w:rPr>
          <w:rFonts w:asciiTheme="minorBidi" w:hAnsiTheme="minorBidi" w:cstheme="minorBidi"/>
          <w:sz w:val="24"/>
          <w:szCs w:val="24"/>
        </w:rPr>
      </w:pPr>
    </w:p>
    <w:p w14:paraId="195DC392" w14:textId="77777777" w:rsidR="0064212B" w:rsidRPr="00BC5D3E" w:rsidRDefault="0064212B"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i/>
          <w:iCs/>
          <w:sz w:val="24"/>
          <w:szCs w:val="24"/>
        </w:rPr>
        <w:t>Yevamot</w:t>
      </w:r>
      <w:r w:rsidRPr="00BC5D3E">
        <w:rPr>
          <w:rFonts w:asciiTheme="minorBidi" w:hAnsiTheme="minorBidi" w:cstheme="minorBidi"/>
          <w:sz w:val="24"/>
          <w:szCs w:val="24"/>
        </w:rPr>
        <w:t xml:space="preserve"> 37a</w:t>
      </w:r>
    </w:p>
    <w:p w14:paraId="3D247422" w14:textId="77777777" w:rsidR="0064212B" w:rsidRPr="00BC5D3E" w:rsidRDefault="0064212B"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A woman who gives birth after nine months; her fetus is recognizable after one third of her days [of pregnancy]</w:t>
      </w:r>
    </w:p>
    <w:p w14:paraId="379C60D0" w14:textId="77777777" w:rsidR="00BC5D3E" w:rsidRDefault="00BC5D3E" w:rsidP="00BC5D3E">
      <w:pPr>
        <w:widowControl w:val="0"/>
        <w:spacing w:line="240" w:lineRule="auto"/>
        <w:jc w:val="both"/>
        <w:rPr>
          <w:rFonts w:asciiTheme="minorBidi" w:hAnsiTheme="minorBidi" w:cstheme="minorBidi"/>
          <w:sz w:val="24"/>
          <w:szCs w:val="24"/>
        </w:rPr>
      </w:pPr>
    </w:p>
    <w:p w14:paraId="3A8809C1" w14:textId="17D6A83A" w:rsidR="0064212B" w:rsidRDefault="0064212B"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Mishna Berura explains that a woman may also be considered a </w:t>
      </w:r>
      <w:r w:rsidRPr="00BC5D3E">
        <w:rPr>
          <w:rFonts w:asciiTheme="minorBidi" w:hAnsiTheme="minorBidi" w:cstheme="minorBidi"/>
          <w:i/>
          <w:iCs/>
          <w:sz w:val="24"/>
          <w:szCs w:val="24"/>
        </w:rPr>
        <w:t>me'uberet</w:t>
      </w:r>
      <w:r w:rsidRPr="00BC5D3E">
        <w:rPr>
          <w:rFonts w:asciiTheme="minorBidi" w:hAnsiTheme="minorBidi" w:cstheme="minorBidi"/>
          <w:sz w:val="24"/>
          <w:szCs w:val="24"/>
        </w:rPr>
        <w:t xml:space="preserve"> with respect to fasting </w:t>
      </w:r>
      <w:r w:rsidR="00007111" w:rsidRPr="00BC5D3E">
        <w:rPr>
          <w:rFonts w:asciiTheme="minorBidi" w:hAnsiTheme="minorBidi" w:cstheme="minorBidi"/>
          <w:sz w:val="24"/>
          <w:szCs w:val="24"/>
        </w:rPr>
        <w:t xml:space="preserve">earlier, </w:t>
      </w:r>
      <w:r w:rsidRPr="00BC5D3E">
        <w:rPr>
          <w:rFonts w:asciiTheme="minorBidi" w:hAnsiTheme="minorBidi" w:cstheme="minorBidi"/>
          <w:sz w:val="24"/>
          <w:szCs w:val="24"/>
        </w:rPr>
        <w:t xml:space="preserve">if she knows that she is pregnant and feels attendant discomfort:  </w:t>
      </w:r>
    </w:p>
    <w:p w14:paraId="053ACB41" w14:textId="77777777" w:rsidR="00BC5D3E" w:rsidRPr="00BC5D3E" w:rsidRDefault="00BC5D3E" w:rsidP="00BC5D3E">
      <w:pPr>
        <w:widowControl w:val="0"/>
        <w:spacing w:line="240" w:lineRule="auto"/>
        <w:jc w:val="both"/>
        <w:rPr>
          <w:rFonts w:asciiTheme="minorBidi" w:hAnsiTheme="minorBidi" w:cstheme="minorBidi"/>
          <w:sz w:val="24"/>
          <w:szCs w:val="24"/>
        </w:rPr>
      </w:pPr>
    </w:p>
    <w:p w14:paraId="3F12F0E6" w14:textId="77777777" w:rsidR="0064212B" w:rsidRPr="00BC5D3E" w:rsidRDefault="0064212B"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i/>
          <w:iCs/>
          <w:sz w:val="24"/>
          <w:szCs w:val="24"/>
        </w:rPr>
        <w:t>Mishna Berura</w:t>
      </w:r>
      <w:r w:rsidRPr="00BC5D3E">
        <w:rPr>
          <w:rFonts w:asciiTheme="minorBidi" w:hAnsiTheme="minorBidi" w:cstheme="minorBidi"/>
          <w:sz w:val="24"/>
          <w:szCs w:val="24"/>
        </w:rPr>
        <w:t xml:space="preserve"> 550:3</w:t>
      </w:r>
    </w:p>
    <w:p w14:paraId="54B07C73" w14:textId="29D7F6F2" w:rsidR="0064212B" w:rsidRDefault="0064212B"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 xml:space="preserve">Pregnant and breastfeeding women – And it seems that pregnant is defined from when the fetus is recognizable, as this is established regarding the rules of anticipated menses. Nevertheless, it is possible that even after 40 days when the fetus is formed she is also considered pregnant for this matter, if she feels distress. But for less than this, it seems she is like all women in </w:t>
      </w:r>
      <w:r w:rsidR="00007111" w:rsidRPr="00BC5D3E">
        <w:rPr>
          <w:rFonts w:asciiTheme="minorBidi" w:hAnsiTheme="minorBidi" w:cstheme="minorBidi"/>
          <w:sz w:val="24"/>
          <w:szCs w:val="24"/>
        </w:rPr>
        <w:t>every matter</w:t>
      </w:r>
      <w:r w:rsidRPr="00BC5D3E">
        <w:rPr>
          <w:rFonts w:asciiTheme="minorBidi" w:hAnsiTheme="minorBidi" w:cstheme="minorBidi"/>
          <w:sz w:val="24"/>
          <w:szCs w:val="24"/>
        </w:rPr>
        <w:t xml:space="preserve">, unless she is in severe distress. </w:t>
      </w:r>
    </w:p>
    <w:p w14:paraId="3B943F3A" w14:textId="77777777" w:rsidR="00BC5D3E" w:rsidRPr="00BC5D3E" w:rsidRDefault="00BC5D3E" w:rsidP="00BC5D3E">
      <w:pPr>
        <w:pStyle w:val="SourceTextTranslation"/>
        <w:widowControl w:val="0"/>
        <w:spacing w:after="0" w:line="240" w:lineRule="auto"/>
        <w:rPr>
          <w:rFonts w:asciiTheme="minorBidi" w:hAnsiTheme="minorBidi" w:cstheme="minorBidi"/>
          <w:sz w:val="24"/>
          <w:szCs w:val="24"/>
        </w:rPr>
      </w:pPr>
    </w:p>
    <w:p w14:paraId="11A319E7" w14:textId="6455D49C" w:rsidR="008D764D" w:rsidRPr="00BC5D3E" w:rsidRDefault="0064212B"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This ruling leaves open the possibility of considering a woman </w:t>
      </w:r>
      <w:r w:rsidRPr="00BC5D3E">
        <w:rPr>
          <w:rFonts w:asciiTheme="minorBidi" w:hAnsiTheme="minorBidi" w:cstheme="minorBidi"/>
          <w:i/>
          <w:iCs/>
          <w:sz w:val="24"/>
          <w:szCs w:val="24"/>
        </w:rPr>
        <w:t>me'uberet</w:t>
      </w:r>
      <w:r w:rsidRPr="00BC5D3E">
        <w:rPr>
          <w:rFonts w:asciiTheme="minorBidi" w:hAnsiTheme="minorBidi" w:cstheme="minorBidi"/>
          <w:sz w:val="24"/>
          <w:szCs w:val="24"/>
        </w:rPr>
        <w:t xml:space="preserve"> even before forty days from conception, the point at which Halacha considers the fetus to take form.</w:t>
      </w:r>
      <w:r w:rsidR="008D764D" w:rsidRPr="00BC5D3E">
        <w:rPr>
          <w:rFonts w:asciiTheme="minorBidi" w:hAnsiTheme="minorBidi" w:cstheme="minorBidi"/>
          <w:sz w:val="24"/>
          <w:szCs w:val="24"/>
          <w:vertAlign w:val="superscript"/>
        </w:rPr>
        <w:footnoteReference w:id="1"/>
      </w:r>
      <w:r w:rsidR="008D764D" w:rsidRPr="00BC5D3E">
        <w:rPr>
          <w:rFonts w:asciiTheme="minorBidi" w:hAnsiTheme="minorBidi" w:cstheme="minorBidi"/>
          <w:sz w:val="24"/>
          <w:szCs w:val="24"/>
        </w:rPr>
        <w:t xml:space="preserve"> Many modern halachic authorities agree.</w:t>
      </w:r>
      <w:r w:rsidR="008D764D" w:rsidRPr="00BC5D3E">
        <w:rPr>
          <w:rStyle w:val="ab"/>
          <w:rFonts w:asciiTheme="minorBidi" w:hAnsiTheme="minorBidi" w:cstheme="minorBidi"/>
          <w:sz w:val="24"/>
          <w:szCs w:val="24"/>
        </w:rPr>
        <w:footnoteReference w:id="2"/>
      </w:r>
      <w:r w:rsidR="008D764D" w:rsidRPr="00BC5D3E">
        <w:rPr>
          <w:rFonts w:asciiTheme="minorBidi" w:hAnsiTheme="minorBidi" w:cstheme="minorBidi"/>
          <w:sz w:val="24"/>
          <w:szCs w:val="24"/>
        </w:rPr>
        <w:t xml:space="preserve"> Given the widespread availability of early pregnancy testing, some even consider a woman </w:t>
      </w:r>
      <w:r w:rsidR="008D764D" w:rsidRPr="00BC5D3E">
        <w:rPr>
          <w:rFonts w:asciiTheme="minorBidi" w:hAnsiTheme="minorBidi" w:cstheme="minorBidi"/>
          <w:i/>
          <w:iCs/>
          <w:sz w:val="24"/>
          <w:szCs w:val="24"/>
        </w:rPr>
        <w:t>me'uberet</w:t>
      </w:r>
      <w:r w:rsidR="008D764D" w:rsidRPr="00BC5D3E">
        <w:rPr>
          <w:rFonts w:asciiTheme="minorBidi" w:hAnsiTheme="minorBidi" w:cstheme="minorBidi"/>
          <w:sz w:val="24"/>
          <w:szCs w:val="24"/>
        </w:rPr>
        <w:t xml:space="preserve"> with respect to fasting from the moment she knows that she has conceived. (See, for example, Rav Eliezer Melamed, below.)</w:t>
      </w:r>
    </w:p>
    <w:p w14:paraId="58F12F3C" w14:textId="77777777" w:rsidR="008D764D" w:rsidRPr="00BC5D3E" w:rsidRDefault="008D764D" w:rsidP="00BC5D3E">
      <w:pPr>
        <w:widowControl w:val="0"/>
        <w:spacing w:line="240" w:lineRule="auto"/>
        <w:jc w:val="both"/>
        <w:rPr>
          <w:rFonts w:asciiTheme="minorBidi" w:hAnsiTheme="minorBidi" w:cstheme="minorBidi"/>
          <w:sz w:val="24"/>
          <w:szCs w:val="24"/>
        </w:rPr>
      </w:pPr>
    </w:p>
    <w:p w14:paraId="7857F506" w14:textId="0D0E4629" w:rsidR="006072B1" w:rsidRDefault="006072B1" w:rsidP="00BC5D3E">
      <w:pPr>
        <w:pStyle w:val="NormalWeb"/>
        <w:widowControl w:val="0"/>
        <w:spacing w:before="0" w:beforeAutospacing="0" w:after="0" w:afterAutospacing="0"/>
        <w:jc w:val="both"/>
        <w:rPr>
          <w:rFonts w:asciiTheme="minorBidi" w:hAnsiTheme="minorBidi" w:cstheme="minorBidi"/>
          <w:color w:val="000000"/>
          <w:sz w:val="24"/>
          <w:szCs w:val="24"/>
        </w:rPr>
      </w:pPr>
      <w:r w:rsidRPr="00BC5D3E">
        <w:rPr>
          <w:rFonts w:asciiTheme="minorBidi" w:hAnsiTheme="minorBidi" w:cstheme="minorBidi"/>
          <w:color w:val="000000"/>
          <w:sz w:val="24"/>
          <w:szCs w:val="24"/>
        </w:rPr>
        <w:t>Two studies found increased deliveries directly following Yom Kippur (mostly at term), but another study was not able to reproduce this finding regarding Tisha B Av. Yet another study found more preterm deliveries among Jewish than non-Jewish patients on Yom Kippur. At the same time, in practice, thousands of women fast on these days without difficulty. In laboratory conditions, fasting has been shown to cause metabolic changes. However, it is not always clear what the clinical consequences of these changes are. Lack of drinking can bring on various levels of dehydration, depending on environmental circumstances, and dehydration can be a predecessor of early labor. The risk varies depending on the stage of the pregnancy and the medical history of the woman.</w:t>
      </w:r>
      <w:r w:rsidRPr="00BC5D3E">
        <w:rPr>
          <w:rStyle w:val="ab"/>
          <w:rFonts w:asciiTheme="minorBidi" w:hAnsiTheme="minorBidi" w:cstheme="minorBidi"/>
          <w:color w:val="000000"/>
          <w:sz w:val="24"/>
          <w:szCs w:val="24"/>
        </w:rPr>
        <w:footnoteReference w:id="3"/>
      </w:r>
    </w:p>
    <w:p w14:paraId="5C67D7D8" w14:textId="77777777" w:rsidR="00BC5D3E" w:rsidRPr="00BC5D3E" w:rsidRDefault="00BC5D3E" w:rsidP="00BC5D3E">
      <w:pPr>
        <w:pStyle w:val="NormalWeb"/>
        <w:widowControl w:val="0"/>
        <w:spacing w:before="0" w:beforeAutospacing="0" w:after="0" w:afterAutospacing="0"/>
        <w:jc w:val="both"/>
        <w:rPr>
          <w:rFonts w:asciiTheme="minorBidi" w:hAnsiTheme="minorBidi" w:cstheme="minorBidi"/>
          <w:color w:val="000000"/>
          <w:sz w:val="24"/>
          <w:szCs w:val="24"/>
        </w:rPr>
      </w:pPr>
    </w:p>
    <w:p w14:paraId="37ADFB1F" w14:textId="223EF73D" w:rsidR="008D764D" w:rsidRDefault="006072B1" w:rsidP="00BC5D3E">
      <w:pPr>
        <w:pStyle w:val="NormalWeb"/>
        <w:widowControl w:val="0"/>
        <w:spacing w:before="0" w:beforeAutospacing="0" w:after="0" w:afterAutospacing="0"/>
        <w:jc w:val="both"/>
        <w:rPr>
          <w:rFonts w:asciiTheme="minorBidi" w:hAnsiTheme="minorBidi" w:cstheme="minorBidi"/>
          <w:sz w:val="24"/>
          <w:szCs w:val="24"/>
        </w:rPr>
      </w:pPr>
      <w:r w:rsidRPr="00BC5D3E">
        <w:rPr>
          <w:rFonts w:asciiTheme="minorBidi" w:hAnsiTheme="minorBidi" w:cstheme="minorBidi"/>
          <w:color w:val="000000"/>
          <w:sz w:val="24"/>
          <w:szCs w:val="24"/>
        </w:rPr>
        <w:t xml:space="preserve">The need </w:t>
      </w:r>
      <w:r w:rsidR="00F75FDA" w:rsidRPr="00BC5D3E">
        <w:rPr>
          <w:rFonts w:asciiTheme="minorBidi" w:hAnsiTheme="minorBidi" w:cstheme="minorBidi"/>
          <w:color w:val="000000"/>
          <w:sz w:val="24"/>
          <w:szCs w:val="24"/>
        </w:rPr>
        <w:t xml:space="preserve">to </w:t>
      </w:r>
      <w:r w:rsidRPr="00BC5D3E">
        <w:rPr>
          <w:rFonts w:asciiTheme="minorBidi" w:hAnsiTheme="minorBidi" w:cstheme="minorBidi"/>
          <w:color w:val="000000"/>
          <w:sz w:val="24"/>
          <w:szCs w:val="24"/>
        </w:rPr>
        <w:t xml:space="preserve">stay current which </w:t>
      </w:r>
      <w:r w:rsidR="00F75FDA" w:rsidRPr="00BC5D3E">
        <w:rPr>
          <w:rFonts w:asciiTheme="minorBidi" w:hAnsiTheme="minorBidi" w:cstheme="minorBidi"/>
          <w:color w:val="000000"/>
          <w:sz w:val="24"/>
          <w:szCs w:val="24"/>
        </w:rPr>
        <w:t xml:space="preserve">new </w:t>
      </w:r>
      <w:r w:rsidRPr="00BC5D3E">
        <w:rPr>
          <w:rFonts w:asciiTheme="minorBidi" w:hAnsiTheme="minorBidi" w:cstheme="minorBidi"/>
          <w:color w:val="000000"/>
          <w:sz w:val="24"/>
          <w:szCs w:val="24"/>
        </w:rPr>
        <w:t>medical knowledge was stressed in a recent article by Rabbanit Dr. Chana Adler Lazarovits, who argues for greater precaution with pregnant women fasting in general than is often the current halachic norm.</w:t>
      </w:r>
      <w:r w:rsidR="008D764D" w:rsidRPr="00BC5D3E">
        <w:rPr>
          <w:rFonts w:asciiTheme="minorBidi" w:hAnsiTheme="minorBidi" w:cstheme="minorBidi"/>
          <w:sz w:val="24"/>
          <w:szCs w:val="24"/>
        </w:rPr>
        <w:t xml:space="preserve"> </w:t>
      </w:r>
    </w:p>
    <w:p w14:paraId="16D06D03" w14:textId="77777777" w:rsidR="00BC5D3E" w:rsidRPr="00BC5D3E" w:rsidRDefault="00BC5D3E" w:rsidP="00BC5D3E">
      <w:pPr>
        <w:pStyle w:val="NormalWeb"/>
        <w:widowControl w:val="0"/>
        <w:spacing w:before="0" w:beforeAutospacing="0" w:after="0" w:afterAutospacing="0"/>
        <w:jc w:val="both"/>
        <w:rPr>
          <w:rFonts w:asciiTheme="minorBidi" w:hAnsiTheme="minorBidi" w:cstheme="minorBidi"/>
          <w:sz w:val="24"/>
          <w:szCs w:val="24"/>
        </w:rPr>
      </w:pPr>
    </w:p>
    <w:p w14:paraId="5294F4F7" w14:textId="6BAA731F"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Rabbanit Dr. Chana Adler-Laz</w:t>
      </w:r>
      <w:r w:rsidR="006072B1" w:rsidRPr="00BC5D3E">
        <w:rPr>
          <w:rFonts w:asciiTheme="minorBidi" w:hAnsiTheme="minorBidi" w:cstheme="minorBidi"/>
          <w:sz w:val="24"/>
          <w:szCs w:val="24"/>
        </w:rPr>
        <w:t>a</w:t>
      </w:r>
      <w:r w:rsidRPr="00BC5D3E">
        <w:rPr>
          <w:rFonts w:asciiTheme="minorBidi" w:hAnsiTheme="minorBidi" w:cstheme="minorBidi"/>
          <w:sz w:val="24"/>
          <w:szCs w:val="24"/>
        </w:rPr>
        <w:t>rovit</w:t>
      </w:r>
      <w:r w:rsidR="006072B1" w:rsidRPr="00BC5D3E">
        <w:rPr>
          <w:rFonts w:asciiTheme="minorBidi" w:hAnsiTheme="minorBidi" w:cstheme="minorBidi"/>
          <w:sz w:val="24"/>
          <w:szCs w:val="24"/>
        </w:rPr>
        <w:t>s</w:t>
      </w:r>
      <w:r w:rsidRPr="00BC5D3E">
        <w:rPr>
          <w:rFonts w:asciiTheme="minorBidi" w:hAnsiTheme="minorBidi" w:cstheme="minorBidi"/>
          <w:sz w:val="24"/>
          <w:szCs w:val="24"/>
        </w:rPr>
        <w:t>, “</w:t>
      </w:r>
      <w:r w:rsidRPr="00BC5D3E">
        <w:rPr>
          <w:rFonts w:asciiTheme="minorBidi" w:hAnsiTheme="minorBidi" w:cstheme="minorBidi"/>
          <w:i/>
          <w:iCs/>
          <w:sz w:val="24"/>
          <w:szCs w:val="24"/>
        </w:rPr>
        <w:t>Tzom Me’uberet Be-Yom Ha-kippurim – Pesikat Halacha Al Pi Metzi’ut Zemanenu</w:t>
      </w:r>
      <w:r w:rsidRPr="00BC5D3E">
        <w:rPr>
          <w:rFonts w:asciiTheme="minorBidi" w:hAnsiTheme="minorBidi" w:cstheme="minorBidi"/>
          <w:sz w:val="24"/>
          <w:szCs w:val="24"/>
        </w:rPr>
        <w:t xml:space="preserve">,” </w:t>
      </w:r>
      <w:r w:rsidRPr="00BC5D3E">
        <w:rPr>
          <w:rFonts w:asciiTheme="minorBidi" w:hAnsiTheme="minorBidi" w:cstheme="minorBidi"/>
          <w:i/>
          <w:iCs/>
          <w:sz w:val="24"/>
          <w:szCs w:val="24"/>
        </w:rPr>
        <w:t>Techumin</w:t>
      </w:r>
      <w:r w:rsidRPr="00BC5D3E">
        <w:rPr>
          <w:rFonts w:asciiTheme="minorBidi" w:hAnsiTheme="minorBidi" w:cstheme="minorBidi"/>
          <w:sz w:val="24"/>
          <w:szCs w:val="24"/>
        </w:rPr>
        <w:t xml:space="preserve"> 40, 5780.</w:t>
      </w:r>
    </w:p>
    <w:p w14:paraId="3F1704D9" w14:textId="2604FA09" w:rsidR="008D764D" w:rsidRDefault="008D764D"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lastRenderedPageBreak/>
        <w:t>Current medical knowledge regarding the safety of fasting during pregnancy is not clear-cut. On the one hand, there exist clear accounts of potential harmful processes, and on the other hand these processes have not been demonstrated as causes of miscarriage or premature birth in the context of a 25-hour fast. The fact that the doctors themselves disagree about their conclusions makes the halachic determination even more difficult in the face of the serious prohibition of eating and drinking on Yom Kippur.</w:t>
      </w:r>
    </w:p>
    <w:p w14:paraId="54F2C303" w14:textId="77777777" w:rsidR="00BC5D3E" w:rsidRPr="00BC5D3E" w:rsidRDefault="00BC5D3E" w:rsidP="00BC5D3E">
      <w:pPr>
        <w:pStyle w:val="SourceTextTranslation"/>
        <w:widowControl w:val="0"/>
        <w:spacing w:after="0" w:line="240" w:lineRule="auto"/>
        <w:rPr>
          <w:rFonts w:asciiTheme="minorBidi" w:hAnsiTheme="minorBidi" w:cstheme="minorBidi"/>
          <w:sz w:val="24"/>
          <w:szCs w:val="24"/>
        </w:rPr>
      </w:pPr>
    </w:p>
    <w:p w14:paraId="4DBF75CE" w14:textId="29B2D500" w:rsidR="006072B1" w:rsidRDefault="006072B1" w:rsidP="00BC5D3E">
      <w:pPr>
        <w:widowControl w:val="0"/>
        <w:spacing w:line="240" w:lineRule="auto"/>
        <w:jc w:val="both"/>
        <w:rPr>
          <w:rFonts w:asciiTheme="minorBidi" w:hAnsiTheme="minorBidi" w:cstheme="minorBidi"/>
          <w:color w:val="000000"/>
          <w:sz w:val="24"/>
          <w:szCs w:val="24"/>
        </w:rPr>
      </w:pPr>
      <w:r w:rsidRPr="00BC5D3E">
        <w:rPr>
          <w:rFonts w:asciiTheme="minorBidi" w:hAnsiTheme="minorBidi" w:cstheme="minorBidi"/>
          <w:color w:val="000000"/>
          <w:sz w:val="24"/>
          <w:szCs w:val="24"/>
        </w:rPr>
        <w:t>This clinical uncertainty underscores the need for individual consultation regarding the ability for a woman to fast when she is pregnant.</w:t>
      </w:r>
    </w:p>
    <w:p w14:paraId="00302967" w14:textId="77777777" w:rsidR="00BC5D3E" w:rsidRPr="00BC5D3E" w:rsidRDefault="00BC5D3E" w:rsidP="00BC5D3E">
      <w:pPr>
        <w:widowControl w:val="0"/>
        <w:spacing w:line="240" w:lineRule="auto"/>
        <w:jc w:val="both"/>
        <w:rPr>
          <w:rFonts w:asciiTheme="minorBidi" w:hAnsiTheme="minorBidi" w:cstheme="minorBidi"/>
          <w:color w:val="000000"/>
          <w:sz w:val="24"/>
          <w:szCs w:val="24"/>
          <w:rtl/>
        </w:rPr>
      </w:pPr>
    </w:p>
    <w:p w14:paraId="5112ABC2" w14:textId="77777777"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b/>
          <w:bCs/>
          <w:sz w:val="24"/>
          <w:szCs w:val="24"/>
        </w:rPr>
        <w:t>II. Meineket</w:t>
      </w:r>
      <w:r w:rsidRPr="00BC5D3E">
        <w:rPr>
          <w:rFonts w:asciiTheme="minorBidi" w:hAnsiTheme="minorBidi" w:cstheme="minorBidi"/>
          <w:sz w:val="24"/>
          <w:szCs w:val="24"/>
        </w:rPr>
        <w:t xml:space="preserve"> A nursing woman, or perhaps any woman within 24 months of childbirth.</w:t>
      </w:r>
    </w:p>
    <w:p w14:paraId="545410C9" w14:textId="77777777" w:rsidR="008D764D" w:rsidRPr="00BC5D3E" w:rsidRDefault="008D764D" w:rsidP="00BC5D3E">
      <w:pPr>
        <w:widowControl w:val="0"/>
        <w:spacing w:line="240" w:lineRule="auto"/>
        <w:jc w:val="both"/>
        <w:rPr>
          <w:rFonts w:asciiTheme="minorBidi" w:hAnsiTheme="minorBidi" w:cstheme="minorBidi"/>
          <w:sz w:val="24"/>
          <w:szCs w:val="24"/>
        </w:rPr>
      </w:pPr>
    </w:p>
    <w:p w14:paraId="3814CAA8" w14:textId="77777777" w:rsidR="008D764D"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In the context of the laws of </w:t>
      </w:r>
      <w:r w:rsidRPr="00BC5D3E">
        <w:rPr>
          <w:rFonts w:asciiTheme="minorBidi" w:hAnsiTheme="minorBidi" w:cstheme="minorBidi"/>
          <w:i/>
          <w:iCs/>
          <w:sz w:val="24"/>
          <w:szCs w:val="24"/>
        </w:rPr>
        <w:t>nidda</w:t>
      </w:r>
      <w:r w:rsidRPr="00BC5D3E">
        <w:rPr>
          <w:rFonts w:asciiTheme="minorBidi" w:hAnsiTheme="minorBidi" w:cstheme="minorBidi"/>
          <w:sz w:val="24"/>
          <w:szCs w:val="24"/>
        </w:rPr>
        <w:t xml:space="preserve">, the Talmud defines a </w:t>
      </w:r>
      <w:r w:rsidRPr="00BC5D3E">
        <w:rPr>
          <w:rFonts w:asciiTheme="minorBidi" w:hAnsiTheme="minorBidi" w:cstheme="minorBidi"/>
          <w:i/>
          <w:iCs/>
          <w:sz w:val="24"/>
          <w:szCs w:val="24"/>
        </w:rPr>
        <w:t>meineket</w:t>
      </w:r>
      <w:r w:rsidRPr="00BC5D3E">
        <w:rPr>
          <w:rFonts w:asciiTheme="minorBidi" w:hAnsiTheme="minorBidi" w:cstheme="minorBidi"/>
          <w:sz w:val="24"/>
          <w:szCs w:val="24"/>
        </w:rPr>
        <w:t xml:space="preserve"> – who is not expected to menstruate – as a woman within 24 months postpartum:</w:t>
      </w:r>
    </w:p>
    <w:p w14:paraId="52B109B1" w14:textId="77777777" w:rsidR="00BC5D3E" w:rsidRPr="00BC5D3E" w:rsidRDefault="00BC5D3E" w:rsidP="00BC5D3E">
      <w:pPr>
        <w:widowControl w:val="0"/>
        <w:spacing w:line="240" w:lineRule="auto"/>
        <w:jc w:val="both"/>
        <w:rPr>
          <w:rFonts w:asciiTheme="minorBidi" w:hAnsiTheme="minorBidi" w:cstheme="minorBidi"/>
          <w:sz w:val="24"/>
          <w:szCs w:val="24"/>
        </w:rPr>
      </w:pPr>
    </w:p>
    <w:p w14:paraId="57FC8CC3" w14:textId="77777777"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i/>
          <w:iCs/>
          <w:sz w:val="24"/>
          <w:szCs w:val="24"/>
        </w:rPr>
        <w:t>Nidda</w:t>
      </w:r>
      <w:r w:rsidRPr="00BC5D3E">
        <w:rPr>
          <w:rFonts w:asciiTheme="minorBidi" w:hAnsiTheme="minorBidi" w:cstheme="minorBidi"/>
          <w:sz w:val="24"/>
          <w:szCs w:val="24"/>
        </w:rPr>
        <w:t xml:space="preserve"> 9a</w:t>
      </w:r>
    </w:p>
    <w:p w14:paraId="0EB0FF2B" w14:textId="77777777" w:rsidR="008D764D" w:rsidRDefault="008D764D"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 xml:space="preserve">The Rabbis taught: A </w:t>
      </w:r>
      <w:r w:rsidRPr="00BC5D3E">
        <w:rPr>
          <w:rFonts w:asciiTheme="minorBidi" w:hAnsiTheme="minorBidi" w:cstheme="minorBidi"/>
          <w:i/>
          <w:iCs/>
          <w:sz w:val="24"/>
          <w:szCs w:val="24"/>
        </w:rPr>
        <w:t>menika</w:t>
      </w:r>
      <w:r w:rsidRPr="00BC5D3E">
        <w:rPr>
          <w:rFonts w:asciiTheme="minorBidi" w:hAnsiTheme="minorBidi" w:cstheme="minorBidi"/>
          <w:sz w:val="24"/>
          <w:szCs w:val="24"/>
        </w:rPr>
        <w:t xml:space="preserve"> whose child died within 24 months… according to Rabbi Yossi and Rabbi Yehuda and Rabbi Shimon her limbs are displaced and her strength does not return until 24 months [post-partum].</w:t>
      </w:r>
    </w:p>
    <w:p w14:paraId="6CCDAAC2" w14:textId="77777777" w:rsidR="00BC5D3E" w:rsidRPr="00BC5D3E" w:rsidRDefault="00BC5D3E" w:rsidP="00BC5D3E">
      <w:pPr>
        <w:pStyle w:val="SourceTextTranslation"/>
        <w:widowControl w:val="0"/>
        <w:spacing w:after="0" w:line="240" w:lineRule="auto"/>
        <w:rPr>
          <w:rFonts w:asciiTheme="minorBidi" w:hAnsiTheme="minorBidi" w:cstheme="minorBidi"/>
          <w:sz w:val="24"/>
          <w:szCs w:val="24"/>
        </w:rPr>
      </w:pPr>
    </w:p>
    <w:p w14:paraId="3739BE6F" w14:textId="77777777"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According to this passage, a woman is considered a </w:t>
      </w:r>
      <w:r w:rsidRPr="00BC5D3E">
        <w:rPr>
          <w:rFonts w:asciiTheme="minorBidi" w:hAnsiTheme="minorBidi" w:cstheme="minorBidi"/>
          <w:i/>
          <w:iCs/>
          <w:sz w:val="24"/>
          <w:szCs w:val="24"/>
        </w:rPr>
        <w:t>meineket</w:t>
      </w:r>
      <w:r w:rsidRPr="00BC5D3E">
        <w:rPr>
          <w:rFonts w:asciiTheme="minorBidi" w:hAnsiTheme="minorBidi" w:cstheme="minorBidi"/>
          <w:sz w:val="24"/>
          <w:szCs w:val="24"/>
        </w:rPr>
        <w:t xml:space="preserve"> even if she is not actively nursing (as after neonatal loss). Shulchan Aruch follows suit, and rules that </w:t>
      </w:r>
      <w:r w:rsidRPr="00BC5D3E">
        <w:rPr>
          <w:rFonts w:asciiTheme="minorBidi" w:hAnsiTheme="minorBidi" w:cstheme="minorBidi"/>
          <w:i/>
          <w:iCs/>
          <w:sz w:val="24"/>
          <w:szCs w:val="24"/>
        </w:rPr>
        <w:t>meineket</w:t>
      </w:r>
      <w:r w:rsidRPr="00BC5D3E">
        <w:rPr>
          <w:rFonts w:asciiTheme="minorBidi" w:hAnsiTheme="minorBidi" w:cstheme="minorBidi"/>
          <w:sz w:val="24"/>
          <w:szCs w:val="24"/>
        </w:rPr>
        <w:t xml:space="preserve"> status does not depend on active breastfeeding. </w:t>
      </w:r>
    </w:p>
    <w:p w14:paraId="52F753FE" w14:textId="77777777" w:rsidR="006072B1" w:rsidRPr="00BC5D3E" w:rsidRDefault="006072B1" w:rsidP="00BC5D3E">
      <w:pPr>
        <w:widowControl w:val="0"/>
        <w:spacing w:line="240" w:lineRule="auto"/>
        <w:jc w:val="both"/>
        <w:rPr>
          <w:rFonts w:asciiTheme="minorBidi" w:hAnsiTheme="minorBidi" w:cstheme="minorBidi"/>
          <w:sz w:val="24"/>
          <w:szCs w:val="24"/>
          <w:rtl/>
        </w:rPr>
      </w:pPr>
    </w:p>
    <w:p w14:paraId="7DC841EE" w14:textId="77777777"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i/>
          <w:iCs/>
          <w:sz w:val="24"/>
          <w:szCs w:val="24"/>
        </w:rPr>
        <w:t>Shulchan Aruch</w:t>
      </w:r>
      <w:r w:rsidRPr="00BC5D3E">
        <w:rPr>
          <w:rFonts w:asciiTheme="minorBidi" w:hAnsiTheme="minorBidi" w:cstheme="minorBidi"/>
          <w:sz w:val="24"/>
          <w:szCs w:val="24"/>
        </w:rPr>
        <w:t xml:space="preserve"> YD 189:33</w:t>
      </w:r>
    </w:p>
    <w:p w14:paraId="06963383" w14:textId="77777777" w:rsidR="008D764D" w:rsidRDefault="008D764D"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 xml:space="preserve">She is a </w:t>
      </w:r>
      <w:r w:rsidRPr="00BC5D3E">
        <w:rPr>
          <w:rFonts w:asciiTheme="minorBidi" w:hAnsiTheme="minorBidi" w:cstheme="minorBidi"/>
          <w:i/>
          <w:iCs/>
          <w:sz w:val="24"/>
          <w:szCs w:val="24"/>
        </w:rPr>
        <w:t>menika</w:t>
      </w:r>
      <w:r w:rsidRPr="00BC5D3E">
        <w:rPr>
          <w:rFonts w:asciiTheme="minorBidi" w:hAnsiTheme="minorBidi" w:cstheme="minorBidi"/>
          <w:sz w:val="24"/>
          <w:szCs w:val="24"/>
        </w:rPr>
        <w:t xml:space="preserve"> for 24 months after giving birth… even if the child died or she weaned him…</w:t>
      </w:r>
    </w:p>
    <w:p w14:paraId="291CCC70" w14:textId="77777777" w:rsidR="00BC5D3E" w:rsidRPr="00BC5D3E" w:rsidRDefault="00BC5D3E" w:rsidP="00BC5D3E">
      <w:pPr>
        <w:pStyle w:val="SourceTextTranslation"/>
        <w:widowControl w:val="0"/>
        <w:spacing w:after="0" w:line="240" w:lineRule="auto"/>
        <w:rPr>
          <w:rFonts w:asciiTheme="minorBidi" w:hAnsiTheme="minorBidi" w:cstheme="minorBidi"/>
          <w:sz w:val="24"/>
          <w:szCs w:val="24"/>
        </w:rPr>
      </w:pPr>
    </w:p>
    <w:p w14:paraId="4B42D95E" w14:textId="77777777"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Does this definition of </w:t>
      </w:r>
      <w:r w:rsidRPr="00BC5D3E">
        <w:rPr>
          <w:rFonts w:asciiTheme="minorBidi" w:hAnsiTheme="minorBidi" w:cstheme="minorBidi"/>
          <w:i/>
          <w:iCs/>
          <w:sz w:val="24"/>
          <w:szCs w:val="24"/>
        </w:rPr>
        <w:t>meineket</w:t>
      </w:r>
      <w:r w:rsidRPr="00BC5D3E">
        <w:rPr>
          <w:rFonts w:asciiTheme="minorBidi" w:hAnsiTheme="minorBidi" w:cstheme="minorBidi"/>
          <w:sz w:val="24"/>
          <w:szCs w:val="24"/>
        </w:rPr>
        <w:t xml:space="preserve"> extend to the laws of fasting?</w:t>
      </w:r>
    </w:p>
    <w:p w14:paraId="5E99CE80" w14:textId="77777777" w:rsidR="008D764D" w:rsidRPr="00BC5D3E" w:rsidRDefault="008D764D" w:rsidP="00BC5D3E">
      <w:pPr>
        <w:widowControl w:val="0"/>
        <w:spacing w:line="240" w:lineRule="auto"/>
        <w:jc w:val="both"/>
        <w:rPr>
          <w:rFonts w:asciiTheme="minorBidi" w:hAnsiTheme="minorBidi" w:cstheme="minorBidi"/>
          <w:sz w:val="24"/>
          <w:szCs w:val="24"/>
        </w:rPr>
      </w:pPr>
    </w:p>
    <w:p w14:paraId="4D93FF28" w14:textId="77777777" w:rsidR="008D764D"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Rabbi Yekusiel Yechiel Halberstam suggests that Shulchan Aruch himself implies a more narrow definition of </w:t>
      </w:r>
      <w:r w:rsidRPr="00BC5D3E">
        <w:rPr>
          <w:rFonts w:asciiTheme="minorBidi" w:hAnsiTheme="minorBidi" w:cstheme="minorBidi"/>
          <w:i/>
          <w:iCs/>
          <w:sz w:val="24"/>
          <w:szCs w:val="24"/>
        </w:rPr>
        <w:t>meineket</w:t>
      </w:r>
      <w:r w:rsidRPr="00BC5D3E">
        <w:rPr>
          <w:rFonts w:asciiTheme="minorBidi" w:hAnsiTheme="minorBidi" w:cstheme="minorBidi"/>
          <w:sz w:val="24"/>
          <w:szCs w:val="24"/>
        </w:rPr>
        <w:t xml:space="preserve"> with respect to fasting:</w:t>
      </w:r>
    </w:p>
    <w:p w14:paraId="50DBB72F" w14:textId="77777777" w:rsidR="00BC5D3E" w:rsidRPr="00BC5D3E" w:rsidRDefault="00BC5D3E" w:rsidP="00BC5D3E">
      <w:pPr>
        <w:widowControl w:val="0"/>
        <w:spacing w:line="240" w:lineRule="auto"/>
        <w:jc w:val="both"/>
        <w:rPr>
          <w:rFonts w:asciiTheme="minorBidi" w:hAnsiTheme="minorBidi" w:cstheme="minorBidi"/>
          <w:sz w:val="24"/>
          <w:szCs w:val="24"/>
        </w:rPr>
      </w:pPr>
    </w:p>
    <w:p w14:paraId="5A0AC41C" w14:textId="77777777"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Responsa </w:t>
      </w:r>
      <w:r w:rsidRPr="00BC5D3E">
        <w:rPr>
          <w:rFonts w:asciiTheme="minorBidi" w:hAnsiTheme="minorBidi" w:cstheme="minorBidi"/>
          <w:i/>
          <w:iCs/>
          <w:sz w:val="24"/>
          <w:szCs w:val="24"/>
        </w:rPr>
        <w:t>Divrei Yetziv Likutim v’Hashmatot</w:t>
      </w:r>
      <w:r w:rsidRPr="00BC5D3E">
        <w:rPr>
          <w:rFonts w:asciiTheme="minorBidi" w:hAnsiTheme="minorBidi" w:cstheme="minorBidi"/>
          <w:sz w:val="24"/>
          <w:szCs w:val="24"/>
        </w:rPr>
        <w:t xml:space="preserve"> 45</w:t>
      </w:r>
    </w:p>
    <w:p w14:paraId="6A125058" w14:textId="29747D88" w:rsidR="008D764D" w:rsidRDefault="008D764D"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 xml:space="preserve">Regarding what you wrote about a </w:t>
      </w:r>
      <w:r w:rsidRPr="00BC5D3E">
        <w:rPr>
          <w:rFonts w:asciiTheme="minorBidi" w:hAnsiTheme="minorBidi" w:cstheme="minorBidi"/>
          <w:i/>
          <w:iCs/>
          <w:sz w:val="24"/>
          <w:szCs w:val="24"/>
        </w:rPr>
        <w:t>meineket</w:t>
      </w:r>
      <w:r w:rsidRPr="00BC5D3E">
        <w:rPr>
          <w:rFonts w:asciiTheme="minorBidi" w:hAnsiTheme="minorBidi" w:cstheme="minorBidi"/>
          <w:sz w:val="24"/>
          <w:szCs w:val="24"/>
        </w:rPr>
        <w:t xml:space="preserve"> on a </w:t>
      </w:r>
      <w:r w:rsidRPr="00BC5D3E">
        <w:rPr>
          <w:rFonts w:asciiTheme="minorBidi" w:hAnsiTheme="minorBidi" w:cstheme="minorBidi"/>
          <w:i/>
          <w:iCs/>
          <w:sz w:val="24"/>
          <w:szCs w:val="24"/>
        </w:rPr>
        <w:t>ta’anit tzibbur</w:t>
      </w:r>
      <w:r w:rsidRPr="00BC5D3E">
        <w:rPr>
          <w:rFonts w:asciiTheme="minorBidi" w:hAnsiTheme="minorBidi" w:cstheme="minorBidi"/>
          <w:sz w:val="24"/>
          <w:szCs w:val="24"/>
        </w:rPr>
        <w:t xml:space="preserve">, and you wanted to compare it to [the law] that there is no concern for anticipated menses until 24 months [postpartum] even if the child died or she weaned him … it is clear that this is not a good comparison, for there the reason is that her limbs are displaced and her strength does not return to her as it says in </w:t>
      </w:r>
      <w:r w:rsidRPr="00BC5D3E">
        <w:rPr>
          <w:rFonts w:asciiTheme="minorBidi" w:hAnsiTheme="minorBidi" w:cstheme="minorBidi"/>
          <w:i/>
          <w:iCs/>
          <w:sz w:val="24"/>
          <w:szCs w:val="24"/>
        </w:rPr>
        <w:t>Bechorot</w:t>
      </w:r>
      <w:r w:rsidRPr="00BC5D3E">
        <w:rPr>
          <w:rFonts w:asciiTheme="minorBidi" w:hAnsiTheme="minorBidi" w:cstheme="minorBidi"/>
          <w:sz w:val="24"/>
          <w:szCs w:val="24"/>
        </w:rPr>
        <w:t xml:space="preserve"> 6b, and Rashi explains that “her [menstrual] blood does not return to her” … and this is not the case regarding a fast, for the sages were only lenient with her for the three fasts when she is a bit sickly (see Maggid Mishneh Laws of </w:t>
      </w:r>
      <w:r w:rsidRPr="00BC5D3E">
        <w:rPr>
          <w:rFonts w:asciiTheme="minorBidi" w:hAnsiTheme="minorBidi" w:cstheme="minorBidi"/>
          <w:i/>
          <w:iCs/>
          <w:sz w:val="24"/>
          <w:szCs w:val="24"/>
        </w:rPr>
        <w:t>Ta’aniyot</w:t>
      </w:r>
      <w:r w:rsidRPr="00BC5D3E">
        <w:rPr>
          <w:rFonts w:asciiTheme="minorBidi" w:hAnsiTheme="minorBidi" w:cstheme="minorBidi"/>
          <w:sz w:val="24"/>
          <w:szCs w:val="24"/>
        </w:rPr>
        <w:t xml:space="preserve"> 5:10), and there to it is only a woman who is actively breastfeeding… for they eat and drink only enough to sustain the baby, as Shulchan Aruch rules there, and this is clear.</w:t>
      </w:r>
    </w:p>
    <w:p w14:paraId="180F5F64" w14:textId="77777777" w:rsidR="00BC5D3E" w:rsidRPr="00BC5D3E" w:rsidRDefault="00BC5D3E" w:rsidP="00BC5D3E">
      <w:pPr>
        <w:pStyle w:val="SourceTextTranslation"/>
        <w:widowControl w:val="0"/>
        <w:spacing w:after="0" w:line="240" w:lineRule="auto"/>
        <w:rPr>
          <w:rFonts w:asciiTheme="minorBidi" w:hAnsiTheme="minorBidi" w:cstheme="minorBidi"/>
          <w:sz w:val="24"/>
          <w:szCs w:val="24"/>
        </w:rPr>
      </w:pPr>
    </w:p>
    <w:p w14:paraId="5BA12891" w14:textId="77777777" w:rsidR="008D764D"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In contrast, Maharsham explicitly considers any woman within 24 months postpartum as a </w:t>
      </w:r>
      <w:r w:rsidRPr="00BC5D3E">
        <w:rPr>
          <w:rFonts w:asciiTheme="minorBidi" w:hAnsiTheme="minorBidi" w:cstheme="minorBidi"/>
          <w:i/>
          <w:iCs/>
          <w:sz w:val="24"/>
          <w:szCs w:val="24"/>
        </w:rPr>
        <w:t>meineket</w:t>
      </w:r>
      <w:r w:rsidRPr="00BC5D3E">
        <w:rPr>
          <w:rFonts w:asciiTheme="minorBidi" w:hAnsiTheme="minorBidi" w:cstheme="minorBidi"/>
          <w:sz w:val="24"/>
          <w:szCs w:val="24"/>
        </w:rPr>
        <w:t xml:space="preserve"> even for fasting:</w:t>
      </w:r>
    </w:p>
    <w:p w14:paraId="20CB4696" w14:textId="77777777" w:rsidR="00BC5D3E" w:rsidRPr="00BC5D3E" w:rsidRDefault="00BC5D3E" w:rsidP="00BC5D3E">
      <w:pPr>
        <w:widowControl w:val="0"/>
        <w:spacing w:line="240" w:lineRule="auto"/>
        <w:jc w:val="both"/>
        <w:rPr>
          <w:rFonts w:asciiTheme="minorBidi" w:hAnsiTheme="minorBidi" w:cstheme="minorBidi"/>
          <w:sz w:val="24"/>
          <w:szCs w:val="24"/>
          <w:rtl/>
        </w:rPr>
      </w:pPr>
    </w:p>
    <w:p w14:paraId="7FD32C96" w14:textId="77777777"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Maharsham </w:t>
      </w:r>
      <w:r w:rsidRPr="00BC5D3E">
        <w:rPr>
          <w:rFonts w:asciiTheme="minorBidi" w:hAnsiTheme="minorBidi" w:cstheme="minorBidi"/>
          <w:i/>
          <w:iCs/>
          <w:sz w:val="24"/>
          <w:szCs w:val="24"/>
        </w:rPr>
        <w:t>Da'at Torah</w:t>
      </w:r>
      <w:r w:rsidRPr="00BC5D3E">
        <w:rPr>
          <w:rFonts w:asciiTheme="minorBidi" w:hAnsiTheme="minorBidi" w:cstheme="minorBidi"/>
          <w:sz w:val="24"/>
          <w:szCs w:val="24"/>
        </w:rPr>
        <w:t xml:space="preserve"> 550:1</w:t>
      </w:r>
    </w:p>
    <w:p w14:paraId="63626562" w14:textId="77777777" w:rsidR="008D764D" w:rsidRDefault="008D764D"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 xml:space="preserve">And it should be investigated whether the laws of a </w:t>
      </w:r>
      <w:r w:rsidRPr="00BC5D3E">
        <w:rPr>
          <w:rFonts w:asciiTheme="minorBidi" w:hAnsiTheme="minorBidi" w:cstheme="minorBidi"/>
          <w:i/>
          <w:iCs/>
          <w:sz w:val="24"/>
          <w:szCs w:val="24"/>
        </w:rPr>
        <w:t>meineket</w:t>
      </w:r>
      <w:r w:rsidRPr="00BC5D3E">
        <w:rPr>
          <w:rFonts w:asciiTheme="minorBidi" w:hAnsiTheme="minorBidi" w:cstheme="minorBidi"/>
          <w:sz w:val="24"/>
          <w:szCs w:val="24"/>
        </w:rPr>
        <w:t xml:space="preserve"> apply to a </w:t>
      </w:r>
      <w:r w:rsidRPr="00BC5D3E">
        <w:rPr>
          <w:rFonts w:asciiTheme="minorBidi" w:hAnsiTheme="minorBidi" w:cstheme="minorBidi"/>
          <w:i/>
          <w:iCs/>
          <w:sz w:val="24"/>
          <w:szCs w:val="24"/>
        </w:rPr>
        <w:t>meineket</w:t>
      </w:r>
      <w:r w:rsidRPr="00BC5D3E">
        <w:rPr>
          <w:rFonts w:asciiTheme="minorBidi" w:hAnsiTheme="minorBidi" w:cstheme="minorBidi"/>
          <w:sz w:val="24"/>
          <w:szCs w:val="24"/>
        </w:rPr>
        <w:t xml:space="preserve"> who stopped breastfeeding within 24 months, and it seems that since her limbs are displaced and her strength does not return for 24 months… one should also be lenient in such a case… </w:t>
      </w:r>
    </w:p>
    <w:p w14:paraId="315FB85E" w14:textId="77777777" w:rsidR="00BC5D3E" w:rsidRPr="00BC5D3E" w:rsidRDefault="00BC5D3E" w:rsidP="00BC5D3E">
      <w:pPr>
        <w:pStyle w:val="SourceTextTranslation"/>
        <w:widowControl w:val="0"/>
        <w:spacing w:after="0" w:line="240" w:lineRule="auto"/>
        <w:rPr>
          <w:rFonts w:asciiTheme="minorBidi" w:hAnsiTheme="minorBidi" w:cstheme="minorBidi"/>
          <w:sz w:val="24"/>
          <w:szCs w:val="24"/>
        </w:rPr>
      </w:pPr>
    </w:p>
    <w:p w14:paraId="50D85A36" w14:textId="77777777"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How broadly to apply the laws of </w:t>
      </w:r>
      <w:r w:rsidRPr="00BC5D3E">
        <w:rPr>
          <w:rFonts w:asciiTheme="minorBidi" w:hAnsiTheme="minorBidi" w:cstheme="minorBidi"/>
          <w:i/>
          <w:iCs/>
          <w:sz w:val="24"/>
          <w:szCs w:val="24"/>
        </w:rPr>
        <w:t>meineket</w:t>
      </w:r>
      <w:r w:rsidRPr="00BC5D3E">
        <w:rPr>
          <w:rFonts w:asciiTheme="minorBidi" w:hAnsiTheme="minorBidi" w:cstheme="minorBidi"/>
          <w:sz w:val="24"/>
          <w:szCs w:val="24"/>
        </w:rPr>
        <w:t xml:space="preserve"> with respect to fasting remains a matter of debate, and may depend on whether we focus on the child's health, in which case active nursing would be necessary to consider a woman a </w:t>
      </w:r>
      <w:r w:rsidRPr="00BC5D3E">
        <w:rPr>
          <w:rFonts w:asciiTheme="minorBidi" w:hAnsiTheme="minorBidi" w:cstheme="minorBidi"/>
          <w:i/>
          <w:iCs/>
          <w:sz w:val="24"/>
          <w:szCs w:val="24"/>
        </w:rPr>
        <w:t>meineket</w:t>
      </w:r>
      <w:r w:rsidRPr="00BC5D3E">
        <w:rPr>
          <w:rFonts w:asciiTheme="minorBidi" w:hAnsiTheme="minorBidi" w:cstheme="minorBidi"/>
          <w:sz w:val="24"/>
          <w:szCs w:val="24"/>
        </w:rPr>
        <w:t>, or on the health of its mother, in which case it would not be.</w:t>
      </w:r>
    </w:p>
    <w:p w14:paraId="651E3088" w14:textId="77777777" w:rsidR="008D764D" w:rsidRPr="00BC5D3E" w:rsidRDefault="008D764D" w:rsidP="00BC5D3E">
      <w:pPr>
        <w:widowControl w:val="0"/>
        <w:spacing w:line="240" w:lineRule="auto"/>
        <w:jc w:val="both"/>
        <w:rPr>
          <w:rFonts w:asciiTheme="minorBidi" w:hAnsiTheme="minorBidi" w:cstheme="minorBidi"/>
          <w:sz w:val="24"/>
          <w:szCs w:val="24"/>
        </w:rPr>
      </w:pPr>
    </w:p>
    <w:p w14:paraId="791F9405" w14:textId="13ACF3EC" w:rsidR="006072B1" w:rsidRDefault="006072B1" w:rsidP="00BC5D3E">
      <w:pPr>
        <w:pStyle w:val="NormalWeb"/>
        <w:widowControl w:val="0"/>
        <w:shd w:val="clear" w:color="auto" w:fill="FFFFFB"/>
        <w:spacing w:before="0" w:beforeAutospacing="0" w:after="0" w:afterAutospacing="0"/>
        <w:jc w:val="both"/>
        <w:rPr>
          <w:rFonts w:asciiTheme="minorBidi" w:hAnsiTheme="minorBidi" w:cstheme="minorBidi"/>
          <w:color w:val="000000"/>
          <w:sz w:val="24"/>
          <w:szCs w:val="24"/>
        </w:rPr>
      </w:pPr>
      <w:r w:rsidRPr="00BC5D3E">
        <w:rPr>
          <w:rFonts w:asciiTheme="minorBidi" w:hAnsiTheme="minorBidi" w:cstheme="minorBidi"/>
          <w:color w:val="000000"/>
          <w:sz w:val="24"/>
          <w:szCs w:val="24"/>
        </w:rPr>
        <w:t>Much as with pregnancy, the medical effects of fasting on lactation in a twenty-five hour context have barely been studied. One study showed that a twenty-four-hour-plus fast does seem to alter slightly the composition of breastmilk on the day of the fast and the day after, but not beyond that,</w:t>
      </w:r>
      <w:r w:rsidR="00112D06">
        <w:rPr>
          <w:rFonts w:asciiTheme="minorBidi" w:hAnsiTheme="minorBidi" w:cstheme="minorBidi"/>
          <w:color w:val="000000"/>
          <w:sz w:val="24"/>
          <w:szCs w:val="24"/>
        </w:rPr>
        <w:t xml:space="preserve"> </w:t>
      </w:r>
      <w:r w:rsidRPr="00BC5D3E">
        <w:rPr>
          <w:rFonts w:asciiTheme="minorBidi" w:hAnsiTheme="minorBidi" w:cstheme="minorBidi"/>
          <w:color w:val="000000"/>
          <w:sz w:val="24"/>
          <w:szCs w:val="24"/>
        </w:rPr>
        <w:t>with biochemical changes that seem unlikely to be clinically significant. This study found that some breastfeeding women report fatigue, discomfort, and fussy babies on the day after the fast.</w:t>
      </w:r>
      <w:r w:rsidRPr="00BC5D3E">
        <w:rPr>
          <w:rStyle w:val="ab"/>
          <w:rFonts w:asciiTheme="minorBidi" w:hAnsiTheme="minorBidi" w:cstheme="minorBidi"/>
          <w:color w:val="000000"/>
          <w:sz w:val="24"/>
          <w:szCs w:val="24"/>
        </w:rPr>
        <w:footnoteReference w:id="4"/>
      </w:r>
    </w:p>
    <w:p w14:paraId="4030B9C0" w14:textId="77777777" w:rsidR="00BC5D3E" w:rsidRPr="00BC5D3E" w:rsidRDefault="00BC5D3E" w:rsidP="00BC5D3E">
      <w:pPr>
        <w:pStyle w:val="NormalWeb"/>
        <w:widowControl w:val="0"/>
        <w:shd w:val="clear" w:color="auto" w:fill="FFFFFB"/>
        <w:spacing w:before="0" w:beforeAutospacing="0" w:after="0" w:afterAutospacing="0"/>
        <w:jc w:val="both"/>
        <w:rPr>
          <w:rFonts w:asciiTheme="minorBidi" w:hAnsiTheme="minorBidi" w:cstheme="minorBidi"/>
          <w:color w:val="000000"/>
          <w:sz w:val="24"/>
          <w:szCs w:val="24"/>
        </w:rPr>
      </w:pPr>
    </w:p>
    <w:p w14:paraId="5238B0DD" w14:textId="1A371E88" w:rsidR="008D764D" w:rsidRDefault="006072B1" w:rsidP="00BC5D3E">
      <w:pPr>
        <w:pStyle w:val="NormalWeb"/>
        <w:widowControl w:val="0"/>
        <w:spacing w:before="0" w:beforeAutospacing="0" w:after="0" w:afterAutospacing="0"/>
        <w:jc w:val="both"/>
        <w:rPr>
          <w:rFonts w:asciiTheme="minorBidi" w:hAnsiTheme="minorBidi" w:cstheme="minorBidi"/>
          <w:color w:val="000000"/>
          <w:sz w:val="24"/>
          <w:szCs w:val="24"/>
        </w:rPr>
      </w:pPr>
      <w:r w:rsidRPr="00BC5D3E">
        <w:rPr>
          <w:rFonts w:asciiTheme="minorBidi" w:hAnsiTheme="minorBidi" w:cstheme="minorBidi"/>
          <w:color w:val="000000"/>
          <w:sz w:val="24"/>
          <w:szCs w:val="24"/>
        </w:rPr>
        <w:t>The main medical concern is if fasting will lead to reduction in milk supply. For most women, the supply will remain in the normal range and, if reduced, return quickly with re-feeding. However, in cases of newborns, preterm or ill infants or maternal lactation difficulties, these minor changes can be significant, so it is critical to seek individual medical and halachic guidance, especially regarding dehydration.</w:t>
      </w:r>
      <w:r w:rsidRPr="00BC5D3E">
        <w:rPr>
          <w:rStyle w:val="ab"/>
          <w:rFonts w:asciiTheme="minorBidi" w:hAnsiTheme="minorBidi" w:cstheme="minorBidi"/>
          <w:sz w:val="24"/>
          <w:szCs w:val="24"/>
        </w:rPr>
        <w:footnoteReference w:id="5"/>
      </w:r>
    </w:p>
    <w:p w14:paraId="2852DF28" w14:textId="77777777" w:rsidR="00BC5D3E" w:rsidRPr="00BC5D3E" w:rsidRDefault="00BC5D3E" w:rsidP="00BC5D3E">
      <w:pPr>
        <w:pStyle w:val="NormalWeb"/>
        <w:widowControl w:val="0"/>
        <w:spacing w:before="0" w:beforeAutospacing="0" w:after="0" w:afterAutospacing="0"/>
        <w:jc w:val="both"/>
        <w:rPr>
          <w:rFonts w:asciiTheme="minorBidi" w:hAnsiTheme="minorBidi" w:cstheme="minorBidi"/>
          <w:b/>
          <w:bCs/>
          <w:sz w:val="24"/>
          <w:szCs w:val="24"/>
        </w:rPr>
      </w:pPr>
    </w:p>
    <w:p w14:paraId="66AE3E3C" w14:textId="77777777"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b/>
          <w:bCs/>
          <w:sz w:val="24"/>
          <w:szCs w:val="24"/>
        </w:rPr>
        <w:t>III. Yoledet</w:t>
      </w:r>
      <w:r w:rsidRPr="00BC5D3E">
        <w:rPr>
          <w:rFonts w:asciiTheme="minorBidi" w:hAnsiTheme="minorBidi" w:cstheme="minorBidi"/>
          <w:sz w:val="24"/>
          <w:szCs w:val="24"/>
        </w:rPr>
        <w:t xml:space="preserve">  A </w:t>
      </w:r>
      <w:r w:rsidRPr="00BC5D3E">
        <w:rPr>
          <w:rFonts w:asciiTheme="minorBidi" w:hAnsiTheme="minorBidi" w:cstheme="minorBidi"/>
          <w:i/>
          <w:iCs/>
          <w:sz w:val="24"/>
          <w:szCs w:val="24"/>
        </w:rPr>
        <w:t>yoledet</w:t>
      </w:r>
      <w:r w:rsidRPr="00BC5D3E">
        <w:rPr>
          <w:rFonts w:asciiTheme="minorBidi" w:hAnsiTheme="minorBidi" w:cstheme="minorBidi"/>
          <w:sz w:val="24"/>
          <w:szCs w:val="24"/>
        </w:rPr>
        <w:t xml:space="preserve">, sometimes called a </w:t>
      </w:r>
      <w:r w:rsidRPr="00BC5D3E">
        <w:rPr>
          <w:rFonts w:asciiTheme="minorBidi" w:hAnsiTheme="minorBidi" w:cstheme="minorBidi"/>
          <w:i/>
          <w:iCs/>
          <w:sz w:val="24"/>
          <w:szCs w:val="24"/>
        </w:rPr>
        <w:t>chaya</w:t>
      </w:r>
      <w:r w:rsidRPr="00BC5D3E">
        <w:rPr>
          <w:rFonts w:asciiTheme="minorBidi" w:hAnsiTheme="minorBidi" w:cstheme="minorBidi"/>
          <w:sz w:val="24"/>
          <w:szCs w:val="24"/>
        </w:rPr>
        <w:t xml:space="preserve"> (following </w:t>
      </w:r>
      <w:r w:rsidRPr="00BC5D3E">
        <w:rPr>
          <w:rFonts w:asciiTheme="minorBidi" w:hAnsiTheme="minorBidi" w:cstheme="minorBidi"/>
          <w:i/>
          <w:iCs/>
          <w:sz w:val="24"/>
          <w:szCs w:val="24"/>
        </w:rPr>
        <w:t>Shemot</w:t>
      </w:r>
      <w:r w:rsidRPr="00BC5D3E">
        <w:rPr>
          <w:rFonts w:asciiTheme="minorBidi" w:hAnsiTheme="minorBidi" w:cstheme="minorBidi"/>
          <w:sz w:val="24"/>
          <w:szCs w:val="24"/>
        </w:rPr>
        <w:t xml:space="preserve"> 1:19),</w:t>
      </w:r>
      <w:r w:rsidRPr="00BC5D3E">
        <w:rPr>
          <w:rStyle w:val="ab"/>
          <w:rFonts w:asciiTheme="minorBidi" w:hAnsiTheme="minorBidi" w:cstheme="minorBidi"/>
          <w:sz w:val="24"/>
          <w:szCs w:val="24"/>
        </w:rPr>
        <w:footnoteReference w:id="6"/>
      </w:r>
      <w:r w:rsidRPr="00BC5D3E">
        <w:rPr>
          <w:rFonts w:asciiTheme="minorBidi" w:hAnsiTheme="minorBidi" w:cstheme="minorBidi"/>
          <w:sz w:val="24"/>
          <w:szCs w:val="24"/>
        </w:rPr>
        <w:t xml:space="preserve"> is a woman just before childbirth or who has just given birth, so there is some overlap between this category and the </w:t>
      </w:r>
      <w:r w:rsidRPr="00BC5D3E">
        <w:rPr>
          <w:rFonts w:asciiTheme="minorBidi" w:hAnsiTheme="minorBidi" w:cstheme="minorBidi"/>
          <w:i/>
          <w:iCs/>
          <w:sz w:val="24"/>
          <w:szCs w:val="24"/>
        </w:rPr>
        <w:t>meineket</w:t>
      </w:r>
      <w:r w:rsidRPr="00BC5D3E">
        <w:rPr>
          <w:rFonts w:asciiTheme="minorBidi" w:hAnsiTheme="minorBidi" w:cstheme="minorBidi"/>
          <w:sz w:val="24"/>
          <w:szCs w:val="24"/>
        </w:rPr>
        <w:t xml:space="preserve">. </w:t>
      </w:r>
    </w:p>
    <w:p w14:paraId="45967DC8" w14:textId="77777777" w:rsidR="008D764D" w:rsidRPr="00BC5D3E" w:rsidRDefault="008D764D" w:rsidP="00BC5D3E">
      <w:pPr>
        <w:widowControl w:val="0"/>
        <w:spacing w:line="240" w:lineRule="auto"/>
        <w:jc w:val="both"/>
        <w:rPr>
          <w:rFonts w:asciiTheme="minorBidi" w:hAnsiTheme="minorBidi" w:cstheme="minorBidi"/>
          <w:sz w:val="24"/>
          <w:szCs w:val="24"/>
        </w:rPr>
      </w:pPr>
    </w:p>
    <w:p w14:paraId="39643068" w14:textId="77777777"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The Talmud teaches that a woman becomes a </w:t>
      </w:r>
      <w:r w:rsidRPr="00BC5D3E">
        <w:rPr>
          <w:rFonts w:asciiTheme="minorBidi" w:hAnsiTheme="minorBidi" w:cstheme="minorBidi"/>
          <w:i/>
          <w:iCs/>
          <w:sz w:val="24"/>
          <w:szCs w:val="24"/>
        </w:rPr>
        <w:t>yoledet</w:t>
      </w:r>
      <w:r w:rsidRPr="00BC5D3E">
        <w:rPr>
          <w:rFonts w:asciiTheme="minorBidi" w:hAnsiTheme="minorBidi" w:cstheme="minorBidi"/>
          <w:sz w:val="24"/>
          <w:szCs w:val="24"/>
        </w:rPr>
        <w:t xml:space="preserve"> when she begins to bleed, is sitting on the birthing stool, or can no longer walk unassisted. </w:t>
      </w:r>
    </w:p>
    <w:p w14:paraId="117C77C6" w14:textId="77777777" w:rsidR="008D764D" w:rsidRPr="00BC5D3E" w:rsidRDefault="008D764D" w:rsidP="00BC5D3E">
      <w:pPr>
        <w:widowControl w:val="0"/>
        <w:spacing w:line="240" w:lineRule="auto"/>
        <w:jc w:val="both"/>
        <w:rPr>
          <w:rFonts w:asciiTheme="minorBidi" w:hAnsiTheme="minorBidi" w:cstheme="minorBidi"/>
          <w:sz w:val="24"/>
          <w:szCs w:val="24"/>
        </w:rPr>
      </w:pPr>
    </w:p>
    <w:p w14:paraId="08628A24" w14:textId="475A4B0A"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Shabbat 129a</w:t>
      </w:r>
    </w:p>
    <w:p w14:paraId="235985DD" w14:textId="77777777" w:rsidR="008D764D" w:rsidRPr="00BC5D3E" w:rsidRDefault="008D764D"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 xml:space="preserve">A woman becomes a </w:t>
      </w:r>
      <w:r w:rsidRPr="00BC5D3E">
        <w:rPr>
          <w:rFonts w:asciiTheme="minorBidi" w:hAnsiTheme="minorBidi" w:cstheme="minorBidi"/>
          <w:i/>
          <w:iCs/>
          <w:sz w:val="24"/>
          <w:szCs w:val="24"/>
        </w:rPr>
        <w:t>yoledet</w:t>
      </w:r>
      <w:r w:rsidRPr="00BC5D3E">
        <w:rPr>
          <w:rFonts w:asciiTheme="minorBidi" w:hAnsiTheme="minorBidi" w:cstheme="minorBidi"/>
          <w:sz w:val="24"/>
          <w:szCs w:val="24"/>
        </w:rPr>
        <w:t xml:space="preserve"> when any of these criteria is met, regardless of whether the fetus is viable.</w:t>
      </w:r>
    </w:p>
    <w:p w14:paraId="5E014579" w14:textId="77777777" w:rsidR="008D764D" w:rsidRPr="00BC5D3E" w:rsidRDefault="008D764D" w:rsidP="00BC5D3E">
      <w:pPr>
        <w:widowControl w:val="0"/>
        <w:spacing w:line="240" w:lineRule="auto"/>
        <w:jc w:val="both"/>
        <w:rPr>
          <w:rFonts w:asciiTheme="minorBidi" w:hAnsiTheme="minorBidi" w:cstheme="minorBidi"/>
          <w:sz w:val="24"/>
          <w:szCs w:val="24"/>
        </w:rPr>
      </w:pPr>
    </w:p>
    <w:p w14:paraId="6F0B9F6C" w14:textId="75008B37" w:rsidR="008D764D"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Eshel Avraham argues that a woman in the first weeks after miscarriage is at least comparable to a nursing or pregnant woman, especially since the tragedy of pregnancy loss may exacerbate its physical hardship.</w:t>
      </w:r>
    </w:p>
    <w:p w14:paraId="0E47C44C" w14:textId="77777777" w:rsidR="00BC5D3E" w:rsidRPr="00BC5D3E" w:rsidRDefault="00BC5D3E" w:rsidP="00BC5D3E">
      <w:pPr>
        <w:widowControl w:val="0"/>
        <w:spacing w:line="240" w:lineRule="auto"/>
        <w:jc w:val="both"/>
        <w:rPr>
          <w:rFonts w:asciiTheme="minorBidi" w:hAnsiTheme="minorBidi" w:cstheme="minorBidi"/>
          <w:sz w:val="24"/>
          <w:szCs w:val="24"/>
          <w:rtl/>
        </w:rPr>
      </w:pPr>
    </w:p>
    <w:p w14:paraId="12BC5D17" w14:textId="77777777"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i/>
          <w:iCs/>
          <w:sz w:val="24"/>
          <w:szCs w:val="24"/>
        </w:rPr>
        <w:lastRenderedPageBreak/>
        <w:t>Eshel Avraham</w:t>
      </w:r>
      <w:r w:rsidRPr="00BC5D3E">
        <w:rPr>
          <w:rFonts w:asciiTheme="minorBidi" w:hAnsiTheme="minorBidi" w:cstheme="minorBidi"/>
          <w:sz w:val="24"/>
          <w:szCs w:val="24"/>
        </w:rPr>
        <w:t xml:space="preserve"> 550:1</w:t>
      </w:r>
    </w:p>
    <w:p w14:paraId="5F4BFD37" w14:textId="77777777" w:rsidR="008D764D" w:rsidRDefault="008D764D"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i/>
          <w:iCs/>
          <w:sz w:val="24"/>
          <w:szCs w:val="24"/>
        </w:rPr>
        <w:t>Meinikot</w:t>
      </w:r>
      <w:r w:rsidRPr="00BC5D3E">
        <w:rPr>
          <w:rFonts w:asciiTheme="minorBidi" w:hAnsiTheme="minorBidi" w:cstheme="minorBidi"/>
          <w:sz w:val="24"/>
          <w:szCs w:val="24"/>
        </w:rPr>
        <w:t xml:space="preserve"> –As there are leniencies for </w:t>
      </w:r>
      <w:r w:rsidRPr="00BC5D3E">
        <w:rPr>
          <w:rFonts w:asciiTheme="minorBidi" w:hAnsiTheme="minorBidi" w:cstheme="minorBidi"/>
          <w:i/>
          <w:iCs/>
          <w:sz w:val="24"/>
          <w:szCs w:val="24"/>
        </w:rPr>
        <w:t>menikot</w:t>
      </w:r>
      <w:r w:rsidRPr="00BC5D3E">
        <w:rPr>
          <w:rFonts w:asciiTheme="minorBidi" w:hAnsiTheme="minorBidi" w:cstheme="minorBidi"/>
          <w:sz w:val="24"/>
          <w:szCs w:val="24"/>
        </w:rPr>
        <w:t xml:space="preserve"> in distress during the three fasts, so too there are leniencies for a woman who miscarried in the past few weeks and feels distress. For we have established according to the sages that her limbs are displaced and she does not return [to full strength] for 24 months, and a woman who miscarried has more displacement and there is more concern and weakness because she does not have the live birth of the child to help her through it, and when she feels pain it is no less than that of a pregnant woman who has many leniencies. </w:t>
      </w:r>
    </w:p>
    <w:p w14:paraId="72424503" w14:textId="77777777" w:rsidR="00BC5D3E" w:rsidRPr="00BC5D3E" w:rsidRDefault="00BC5D3E" w:rsidP="00BC5D3E">
      <w:pPr>
        <w:pStyle w:val="SourceTextTranslation"/>
        <w:widowControl w:val="0"/>
        <w:spacing w:after="0" w:line="240" w:lineRule="auto"/>
        <w:rPr>
          <w:rFonts w:asciiTheme="minorBidi" w:hAnsiTheme="minorBidi" w:cstheme="minorBidi"/>
          <w:sz w:val="24"/>
          <w:szCs w:val="24"/>
        </w:rPr>
      </w:pPr>
    </w:p>
    <w:p w14:paraId="013E1A39" w14:textId="77777777" w:rsidR="008D764D"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Mishna Berura adds that a woman may be considered a </w:t>
      </w:r>
      <w:r w:rsidRPr="00BC5D3E">
        <w:rPr>
          <w:rFonts w:asciiTheme="minorBidi" w:hAnsiTheme="minorBidi" w:cstheme="minorBidi"/>
          <w:i/>
          <w:iCs/>
          <w:sz w:val="24"/>
          <w:szCs w:val="24"/>
        </w:rPr>
        <w:t>yoledet</w:t>
      </w:r>
      <w:r w:rsidRPr="00BC5D3E">
        <w:rPr>
          <w:rFonts w:asciiTheme="minorBidi" w:hAnsiTheme="minorBidi" w:cstheme="minorBidi"/>
          <w:sz w:val="24"/>
          <w:szCs w:val="24"/>
        </w:rPr>
        <w:t xml:space="preserve"> with respect to fasting as soon as strong contractions begin:</w:t>
      </w:r>
    </w:p>
    <w:p w14:paraId="735E8723" w14:textId="77777777" w:rsidR="00BC5D3E" w:rsidRPr="00BC5D3E" w:rsidRDefault="00BC5D3E" w:rsidP="00BC5D3E">
      <w:pPr>
        <w:widowControl w:val="0"/>
        <w:spacing w:line="240" w:lineRule="auto"/>
        <w:jc w:val="both"/>
        <w:rPr>
          <w:rFonts w:asciiTheme="minorBidi" w:hAnsiTheme="minorBidi" w:cstheme="minorBidi"/>
          <w:sz w:val="24"/>
          <w:szCs w:val="24"/>
        </w:rPr>
      </w:pPr>
    </w:p>
    <w:p w14:paraId="540A74B1" w14:textId="2A001B56"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Mishna Berura 617 s.k. 9</w:t>
      </w:r>
    </w:p>
    <w:p w14:paraId="302B8FE8" w14:textId="77777777" w:rsidR="008D764D" w:rsidRPr="00BC5D3E" w:rsidRDefault="008D764D" w:rsidP="00BC5D3E">
      <w:pPr>
        <w:widowControl w:val="0"/>
        <w:spacing w:line="240" w:lineRule="auto"/>
        <w:jc w:val="both"/>
        <w:rPr>
          <w:rFonts w:asciiTheme="minorBidi" w:hAnsiTheme="minorBidi" w:cstheme="minorBidi"/>
          <w:sz w:val="24"/>
          <w:szCs w:val="24"/>
        </w:rPr>
      </w:pPr>
    </w:p>
    <w:p w14:paraId="3498D1F9" w14:textId="612589E8" w:rsidR="008D764D" w:rsidRDefault="008D764D"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 xml:space="preserve">Even if she has not yet given birth but has only been seized by labor pangs … she is considered a </w:t>
      </w:r>
      <w:r w:rsidRPr="00BC5D3E">
        <w:rPr>
          <w:rFonts w:asciiTheme="minorBidi" w:hAnsiTheme="minorBidi" w:cstheme="minorBidi"/>
          <w:i/>
          <w:iCs/>
          <w:sz w:val="24"/>
          <w:szCs w:val="24"/>
        </w:rPr>
        <w:t>yoledet</w:t>
      </w:r>
      <w:r w:rsidRPr="00BC5D3E">
        <w:rPr>
          <w:rFonts w:asciiTheme="minorBidi" w:hAnsiTheme="minorBidi" w:cstheme="minorBidi"/>
          <w:sz w:val="24"/>
          <w:szCs w:val="24"/>
        </w:rPr>
        <w:t xml:space="preserve"> for the matter of violating Shabbat, and, by the same law, is considered a </w:t>
      </w:r>
      <w:r w:rsidRPr="00BC5D3E">
        <w:rPr>
          <w:rFonts w:asciiTheme="minorBidi" w:hAnsiTheme="minorBidi" w:cstheme="minorBidi"/>
          <w:i/>
          <w:iCs/>
          <w:sz w:val="24"/>
          <w:szCs w:val="24"/>
        </w:rPr>
        <w:t>yoledet</w:t>
      </w:r>
      <w:r w:rsidRPr="00BC5D3E">
        <w:rPr>
          <w:rFonts w:asciiTheme="minorBidi" w:hAnsiTheme="minorBidi" w:cstheme="minorBidi"/>
          <w:sz w:val="24"/>
          <w:szCs w:val="24"/>
        </w:rPr>
        <w:t xml:space="preserve"> for the matter of not fasting</w:t>
      </w:r>
    </w:p>
    <w:p w14:paraId="0C733E15" w14:textId="77777777" w:rsidR="00BC5D3E" w:rsidRPr="00BC5D3E" w:rsidRDefault="00BC5D3E" w:rsidP="00BC5D3E">
      <w:pPr>
        <w:pStyle w:val="SourceTextTranslation"/>
        <w:widowControl w:val="0"/>
        <w:spacing w:after="0" w:line="240" w:lineRule="auto"/>
        <w:rPr>
          <w:rFonts w:asciiTheme="minorBidi" w:hAnsiTheme="minorBidi" w:cstheme="minorBidi"/>
          <w:sz w:val="24"/>
          <w:szCs w:val="24"/>
        </w:rPr>
      </w:pPr>
    </w:p>
    <w:p w14:paraId="65BC2023" w14:textId="77777777"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A woman exits the </w:t>
      </w:r>
      <w:r w:rsidRPr="00BC5D3E">
        <w:rPr>
          <w:rFonts w:asciiTheme="minorBidi" w:hAnsiTheme="minorBidi" w:cstheme="minorBidi"/>
          <w:i/>
          <w:iCs/>
          <w:sz w:val="24"/>
          <w:szCs w:val="24"/>
        </w:rPr>
        <w:t>yoledet</w:t>
      </w:r>
      <w:r w:rsidRPr="00BC5D3E">
        <w:rPr>
          <w:rFonts w:asciiTheme="minorBidi" w:hAnsiTheme="minorBidi" w:cstheme="minorBidi"/>
          <w:sz w:val="24"/>
          <w:szCs w:val="24"/>
        </w:rPr>
        <w:t xml:space="preserve"> status in stages, but aspects of it remain for up to thirty days post-partum.</w:t>
      </w:r>
    </w:p>
    <w:p w14:paraId="7D29C104" w14:textId="77777777" w:rsidR="008D764D" w:rsidRPr="00BC5D3E" w:rsidRDefault="008D764D" w:rsidP="00BC5D3E">
      <w:pPr>
        <w:widowControl w:val="0"/>
        <w:spacing w:line="240" w:lineRule="auto"/>
        <w:jc w:val="both"/>
        <w:rPr>
          <w:rFonts w:asciiTheme="minorBidi" w:hAnsiTheme="minorBidi" w:cstheme="minorBidi"/>
          <w:sz w:val="24"/>
          <w:szCs w:val="24"/>
        </w:rPr>
      </w:pPr>
    </w:p>
    <w:p w14:paraId="0837CBF5" w14:textId="13BA982D" w:rsidR="00872546"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b/>
          <w:bCs/>
          <w:sz w:val="24"/>
          <w:szCs w:val="24"/>
        </w:rPr>
        <w:t>IV. Fertility Treatments</w:t>
      </w:r>
      <w:r w:rsidRPr="00BC5D3E">
        <w:rPr>
          <w:rFonts w:asciiTheme="minorBidi" w:hAnsiTheme="minorBidi" w:cstheme="minorBidi"/>
          <w:sz w:val="24"/>
          <w:szCs w:val="24"/>
        </w:rPr>
        <w:t xml:space="preserve">  Given their recent vintage, the question of fertility treatments and fasting is relatively new to halachic literature. Women undergoing fertility treatments don't fit neatly into the above categories. In </w:t>
      </w:r>
      <w:r w:rsidR="007406C5" w:rsidRPr="00BC5D3E">
        <w:rPr>
          <w:rFonts w:asciiTheme="minorBidi" w:hAnsiTheme="minorBidi" w:cstheme="minorBidi"/>
          <w:sz w:val="24"/>
          <w:szCs w:val="24"/>
        </w:rPr>
        <w:t xml:space="preserve">some </w:t>
      </w:r>
      <w:r w:rsidRPr="00BC5D3E">
        <w:rPr>
          <w:rFonts w:asciiTheme="minorBidi" w:hAnsiTheme="minorBidi" w:cstheme="minorBidi"/>
          <w:sz w:val="24"/>
          <w:szCs w:val="24"/>
        </w:rPr>
        <w:t>situations, they may be considered unwell, however, and thus exempt from fasting.</w:t>
      </w:r>
      <w:r w:rsidR="007406C5" w:rsidRPr="00BC5D3E">
        <w:rPr>
          <w:rStyle w:val="ab"/>
          <w:rFonts w:asciiTheme="minorBidi" w:hAnsiTheme="minorBidi" w:cstheme="minorBidi"/>
          <w:sz w:val="24"/>
          <w:szCs w:val="24"/>
        </w:rPr>
        <w:footnoteReference w:id="7"/>
      </w:r>
      <w:r w:rsidRPr="00BC5D3E">
        <w:rPr>
          <w:rFonts w:asciiTheme="minorBidi" w:hAnsiTheme="minorBidi" w:cstheme="minorBidi"/>
          <w:sz w:val="24"/>
          <w:szCs w:val="24"/>
        </w:rPr>
        <w:t xml:space="preserve"> </w:t>
      </w:r>
    </w:p>
    <w:p w14:paraId="6A6831C5" w14:textId="77777777" w:rsidR="00872546" w:rsidRPr="00BC5D3E" w:rsidRDefault="00872546" w:rsidP="00BC5D3E">
      <w:pPr>
        <w:widowControl w:val="0"/>
        <w:spacing w:line="240" w:lineRule="auto"/>
        <w:jc w:val="both"/>
        <w:rPr>
          <w:rFonts w:asciiTheme="minorBidi" w:hAnsiTheme="minorBidi" w:cstheme="minorBidi"/>
          <w:sz w:val="24"/>
          <w:szCs w:val="24"/>
        </w:rPr>
      </w:pPr>
    </w:p>
    <w:p w14:paraId="0DDE0817" w14:textId="77777777" w:rsidR="008D764D" w:rsidRPr="00BC5D3E" w:rsidRDefault="008D764D" w:rsidP="00BC5D3E">
      <w:pPr>
        <w:pStyle w:val="1"/>
        <w:keepNext w:val="0"/>
        <w:keepLines w:val="0"/>
        <w:widowControl w:val="0"/>
        <w:bidi w:val="0"/>
        <w:spacing w:before="0" w:line="240" w:lineRule="auto"/>
        <w:jc w:val="both"/>
        <w:rPr>
          <w:rFonts w:asciiTheme="minorBidi" w:hAnsiTheme="minorBidi" w:cstheme="minorBidi"/>
          <w:sz w:val="24"/>
          <w:szCs w:val="24"/>
        </w:rPr>
      </w:pPr>
      <w:r w:rsidRPr="00BC5D3E">
        <w:rPr>
          <w:rFonts w:asciiTheme="minorBidi" w:hAnsiTheme="minorBidi" w:cstheme="minorBidi"/>
          <w:sz w:val="24"/>
          <w:szCs w:val="24"/>
        </w:rPr>
        <w:t>Minor Fast Days</w:t>
      </w:r>
    </w:p>
    <w:p w14:paraId="19E90D29" w14:textId="77777777" w:rsidR="008D764D" w:rsidRPr="00BC5D3E" w:rsidRDefault="008D764D" w:rsidP="00BC5D3E">
      <w:pPr>
        <w:widowControl w:val="0"/>
        <w:spacing w:line="240" w:lineRule="auto"/>
        <w:jc w:val="both"/>
        <w:rPr>
          <w:rFonts w:asciiTheme="minorBidi" w:hAnsiTheme="minorBidi" w:cstheme="minorBidi"/>
          <w:sz w:val="24"/>
          <w:szCs w:val="24"/>
        </w:rPr>
      </w:pPr>
    </w:p>
    <w:p w14:paraId="1CAA9738" w14:textId="7BBDE937"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The three fasts of 10 Tevet, 17 Tammuz, and Tzom Gedalya (3 Tishrei) are observed with the leniencies of a </w:t>
      </w:r>
      <w:r w:rsidRPr="00BC5D3E">
        <w:rPr>
          <w:rFonts w:asciiTheme="minorBidi" w:hAnsiTheme="minorBidi" w:cstheme="minorBidi"/>
          <w:i/>
          <w:iCs/>
          <w:sz w:val="24"/>
          <w:szCs w:val="24"/>
        </w:rPr>
        <w:t>ta’anit yachid</w:t>
      </w:r>
      <w:r w:rsidRPr="00BC5D3E">
        <w:rPr>
          <w:rFonts w:asciiTheme="minorBidi" w:hAnsiTheme="minorBidi" w:cstheme="minorBidi"/>
          <w:sz w:val="24"/>
          <w:szCs w:val="24"/>
        </w:rPr>
        <w:t>, an individual fast, such as beginning to fast only at dawn. This is the case even though they have been accepted as binding by the community. Ta’anit Esther (the fast on 13 Adar, the day before Purim) is treated with even greater leniency than the others. (See more here.)</w:t>
      </w:r>
    </w:p>
    <w:p w14:paraId="5777F118" w14:textId="77777777" w:rsidR="008D764D" w:rsidRPr="00BC5D3E" w:rsidRDefault="008D764D" w:rsidP="00BC5D3E">
      <w:pPr>
        <w:widowControl w:val="0"/>
        <w:spacing w:line="240" w:lineRule="auto"/>
        <w:jc w:val="both"/>
        <w:rPr>
          <w:rFonts w:asciiTheme="minorBidi" w:hAnsiTheme="minorBidi" w:cstheme="minorBidi"/>
          <w:sz w:val="24"/>
          <w:szCs w:val="24"/>
        </w:rPr>
      </w:pPr>
    </w:p>
    <w:p w14:paraId="2F6916F0" w14:textId="77777777"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The Tosefta exempts pregnant and nursing women from fasting on all these fast days</w:t>
      </w:r>
      <w:r w:rsidRPr="00BC5D3E">
        <w:rPr>
          <w:rStyle w:val="ab"/>
          <w:rFonts w:asciiTheme="minorBidi" w:hAnsiTheme="minorBidi" w:cstheme="minorBidi"/>
          <w:sz w:val="24"/>
          <w:szCs w:val="24"/>
        </w:rPr>
        <w:footnoteReference w:id="8"/>
      </w:r>
      <w:r w:rsidRPr="00BC5D3E">
        <w:rPr>
          <w:rFonts w:asciiTheme="minorBidi" w:hAnsiTheme="minorBidi" w:cstheme="minorBidi"/>
          <w:sz w:val="24"/>
          <w:szCs w:val="24"/>
        </w:rPr>
        <w:t>:</w:t>
      </w:r>
    </w:p>
    <w:p w14:paraId="6DA1BA45" w14:textId="77777777" w:rsidR="008D764D" w:rsidRPr="00BC5D3E" w:rsidRDefault="008D764D" w:rsidP="00BC5D3E">
      <w:pPr>
        <w:widowControl w:val="0"/>
        <w:spacing w:line="240" w:lineRule="auto"/>
        <w:jc w:val="both"/>
        <w:rPr>
          <w:rFonts w:asciiTheme="minorBidi" w:hAnsiTheme="minorBidi" w:cstheme="minorBidi"/>
          <w:sz w:val="24"/>
          <w:szCs w:val="24"/>
        </w:rPr>
      </w:pPr>
    </w:p>
    <w:p w14:paraId="4948D684" w14:textId="77777777"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Tosefta </w:t>
      </w:r>
      <w:r w:rsidRPr="00BC5D3E">
        <w:rPr>
          <w:rFonts w:asciiTheme="minorBidi" w:hAnsiTheme="minorBidi" w:cstheme="minorBidi"/>
          <w:i/>
          <w:iCs/>
          <w:sz w:val="24"/>
          <w:szCs w:val="24"/>
        </w:rPr>
        <w:t>Ta’anit</w:t>
      </w:r>
      <w:r w:rsidRPr="00BC5D3E">
        <w:rPr>
          <w:rFonts w:asciiTheme="minorBidi" w:hAnsiTheme="minorBidi" w:cstheme="minorBidi"/>
          <w:sz w:val="24"/>
          <w:szCs w:val="24"/>
        </w:rPr>
        <w:t xml:space="preserve"> 3:2</w:t>
      </w:r>
    </w:p>
    <w:p w14:paraId="0A5A64F7" w14:textId="77777777" w:rsidR="008D764D" w:rsidRDefault="008D764D"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 xml:space="preserve">Pregnant and breastfeeding women fast on Tisha Be-Av and Yom Kippur… </w:t>
      </w:r>
      <w:r w:rsidRPr="00BC5D3E">
        <w:rPr>
          <w:rFonts w:asciiTheme="minorBidi" w:hAnsiTheme="minorBidi" w:cstheme="minorBidi"/>
          <w:sz w:val="24"/>
          <w:szCs w:val="24"/>
        </w:rPr>
        <w:lastRenderedPageBreak/>
        <w:t xml:space="preserve">and they do not fast the remaining fasts. And they should not pamper themselves, rather they eat and drink enough to sustain the offspring. </w:t>
      </w:r>
    </w:p>
    <w:p w14:paraId="67CE9A88" w14:textId="77777777" w:rsidR="00BC5D3E" w:rsidRPr="00BC5D3E" w:rsidRDefault="00BC5D3E" w:rsidP="00BC5D3E">
      <w:pPr>
        <w:pStyle w:val="SourceTextTranslation"/>
        <w:widowControl w:val="0"/>
        <w:spacing w:after="0" w:line="240" w:lineRule="auto"/>
        <w:rPr>
          <w:rFonts w:asciiTheme="minorBidi" w:hAnsiTheme="minorBidi" w:cstheme="minorBidi"/>
          <w:sz w:val="24"/>
          <w:szCs w:val="24"/>
        </w:rPr>
      </w:pPr>
    </w:p>
    <w:p w14:paraId="48E0177F" w14:textId="77777777"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Halachic authorities relate to the possibility of exempting a </w:t>
      </w:r>
      <w:r w:rsidRPr="00BC5D3E">
        <w:rPr>
          <w:rFonts w:asciiTheme="minorBidi" w:hAnsiTheme="minorBidi" w:cstheme="minorBidi"/>
          <w:i/>
          <w:iCs/>
          <w:sz w:val="24"/>
          <w:szCs w:val="24"/>
        </w:rPr>
        <w:t>me'uberet</w:t>
      </w:r>
      <w:r w:rsidRPr="00BC5D3E">
        <w:rPr>
          <w:rFonts w:asciiTheme="minorBidi" w:hAnsiTheme="minorBidi" w:cstheme="minorBidi"/>
          <w:sz w:val="24"/>
          <w:szCs w:val="24"/>
        </w:rPr>
        <w:t xml:space="preserve"> or </w:t>
      </w:r>
      <w:r w:rsidRPr="00BC5D3E">
        <w:rPr>
          <w:rFonts w:asciiTheme="minorBidi" w:hAnsiTheme="minorBidi" w:cstheme="minorBidi"/>
          <w:i/>
          <w:iCs/>
          <w:sz w:val="24"/>
          <w:szCs w:val="24"/>
        </w:rPr>
        <w:t>meineket</w:t>
      </w:r>
      <w:r w:rsidRPr="00BC5D3E">
        <w:rPr>
          <w:rFonts w:asciiTheme="minorBidi" w:hAnsiTheme="minorBidi" w:cstheme="minorBidi"/>
          <w:sz w:val="24"/>
          <w:szCs w:val="24"/>
        </w:rPr>
        <w:t xml:space="preserve"> from the minor fasts in one of three ways:</w:t>
      </w:r>
    </w:p>
    <w:p w14:paraId="57F22CB7" w14:textId="77777777" w:rsidR="008D764D" w:rsidRPr="00BC5D3E" w:rsidRDefault="008D764D" w:rsidP="00BC5D3E">
      <w:pPr>
        <w:widowControl w:val="0"/>
        <w:spacing w:line="240" w:lineRule="auto"/>
        <w:jc w:val="both"/>
        <w:rPr>
          <w:rFonts w:asciiTheme="minorBidi" w:hAnsiTheme="minorBidi" w:cstheme="minorBidi"/>
          <w:sz w:val="24"/>
          <w:szCs w:val="24"/>
        </w:rPr>
      </w:pPr>
    </w:p>
    <w:p w14:paraId="00AA508F" w14:textId="30E9C1C1" w:rsidR="008D764D" w:rsidRPr="00BC5D3E" w:rsidRDefault="008D764D" w:rsidP="00BC5D3E">
      <w:pPr>
        <w:widowControl w:val="0"/>
        <w:spacing w:line="240" w:lineRule="auto"/>
        <w:jc w:val="both"/>
        <w:rPr>
          <w:rFonts w:asciiTheme="minorBidi" w:hAnsiTheme="minorBidi" w:cstheme="minorBidi"/>
          <w:b/>
          <w:bCs/>
          <w:sz w:val="24"/>
          <w:szCs w:val="24"/>
        </w:rPr>
      </w:pPr>
      <w:r w:rsidRPr="00BC5D3E">
        <w:rPr>
          <w:rFonts w:asciiTheme="minorBidi" w:hAnsiTheme="minorBidi" w:cstheme="minorBidi"/>
          <w:b/>
          <w:bCs/>
          <w:sz w:val="24"/>
          <w:szCs w:val="24"/>
        </w:rPr>
        <w:t>I. Exemption for the Offspring's Health</w:t>
      </w:r>
      <w:r w:rsidRPr="00BC5D3E">
        <w:rPr>
          <w:rFonts w:asciiTheme="minorBidi" w:hAnsiTheme="minorBidi" w:cstheme="minorBidi"/>
          <w:sz w:val="24"/>
          <w:szCs w:val="24"/>
        </w:rPr>
        <w:t xml:space="preserve"> The Tosefta above rules explicitly that a pregnant or nursing woman is exempt from minor fasts, even if she exhibits no particular signs of physical distress. When it details what she should eat, it specifies that she should </w:t>
      </w:r>
      <w:r w:rsidRPr="00BC5D3E">
        <w:rPr>
          <w:rFonts w:asciiTheme="minorBidi" w:hAnsiTheme="minorBidi" w:cstheme="minorBidi"/>
          <w:sz w:val="24"/>
          <w:szCs w:val="24"/>
          <w:rtl/>
        </w:rPr>
        <w:t>"</w:t>
      </w:r>
      <w:r w:rsidRPr="00BC5D3E">
        <w:rPr>
          <w:rFonts w:asciiTheme="minorBidi" w:hAnsiTheme="minorBidi" w:cstheme="minorBidi"/>
          <w:sz w:val="24"/>
          <w:szCs w:val="24"/>
        </w:rPr>
        <w:t>eat and drink enough to sustain the offspring,” implying that this is the purpose of her exemption.</w:t>
      </w:r>
    </w:p>
    <w:p w14:paraId="20E13CE4" w14:textId="77777777" w:rsidR="008D764D" w:rsidRPr="00BC5D3E" w:rsidRDefault="008D764D" w:rsidP="00BC5D3E">
      <w:pPr>
        <w:widowControl w:val="0"/>
        <w:spacing w:line="240" w:lineRule="auto"/>
        <w:jc w:val="both"/>
        <w:rPr>
          <w:rFonts w:asciiTheme="minorBidi" w:hAnsiTheme="minorBidi" w:cstheme="minorBidi"/>
          <w:sz w:val="24"/>
          <w:szCs w:val="24"/>
        </w:rPr>
      </w:pPr>
    </w:p>
    <w:p w14:paraId="7BE9C07B" w14:textId="77777777" w:rsidR="008D764D"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According to this rationale, the term </w:t>
      </w:r>
      <w:r w:rsidRPr="00BC5D3E">
        <w:rPr>
          <w:rFonts w:asciiTheme="minorBidi" w:hAnsiTheme="minorBidi" w:cstheme="minorBidi"/>
          <w:i/>
          <w:iCs/>
          <w:sz w:val="24"/>
          <w:szCs w:val="24"/>
        </w:rPr>
        <w:t>meineket</w:t>
      </w:r>
      <w:r w:rsidRPr="00BC5D3E">
        <w:rPr>
          <w:rFonts w:asciiTheme="minorBidi" w:hAnsiTheme="minorBidi" w:cstheme="minorBidi"/>
          <w:sz w:val="24"/>
          <w:szCs w:val="24"/>
        </w:rPr>
        <w:t xml:space="preserve"> refers specifically to women who are actively nursing. Otherwise, a woman's fasting would have no direct effect on her baby's health.</w:t>
      </w:r>
      <w:r w:rsidRPr="00BC5D3E">
        <w:rPr>
          <w:rStyle w:val="ab"/>
          <w:rFonts w:asciiTheme="minorBidi" w:hAnsiTheme="minorBidi" w:cstheme="minorBidi"/>
          <w:sz w:val="24"/>
          <w:szCs w:val="24"/>
        </w:rPr>
        <w:footnoteReference w:id="9"/>
      </w:r>
      <w:r w:rsidRPr="00BC5D3E">
        <w:rPr>
          <w:rFonts w:asciiTheme="minorBidi" w:hAnsiTheme="minorBidi" w:cstheme="minorBidi"/>
          <w:sz w:val="24"/>
          <w:szCs w:val="24"/>
        </w:rPr>
        <w:t xml:space="preserve"> </w:t>
      </w:r>
    </w:p>
    <w:p w14:paraId="7C0B2F0A" w14:textId="77777777" w:rsidR="00BC5D3E" w:rsidRPr="00BC5D3E" w:rsidRDefault="00BC5D3E" w:rsidP="00BC5D3E">
      <w:pPr>
        <w:widowControl w:val="0"/>
        <w:spacing w:line="240" w:lineRule="auto"/>
        <w:jc w:val="both"/>
        <w:rPr>
          <w:rFonts w:asciiTheme="minorBidi" w:hAnsiTheme="minorBidi" w:cstheme="minorBidi"/>
          <w:sz w:val="24"/>
          <w:szCs w:val="24"/>
        </w:rPr>
      </w:pPr>
    </w:p>
    <w:p w14:paraId="518A293A" w14:textId="77777777"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Rabbeinu Yerucham writes that the Geonim take this position a step further, not only exempting but prohibiting a pregnant or nursing woman from fasting on the minor fasts, on account of her offspring:</w:t>
      </w:r>
    </w:p>
    <w:p w14:paraId="1DD38E7B" w14:textId="77777777" w:rsidR="006072B1" w:rsidRPr="00BC5D3E" w:rsidRDefault="006072B1" w:rsidP="00BC5D3E">
      <w:pPr>
        <w:widowControl w:val="0"/>
        <w:spacing w:line="240" w:lineRule="auto"/>
        <w:jc w:val="both"/>
        <w:rPr>
          <w:rFonts w:asciiTheme="minorBidi" w:hAnsiTheme="minorBidi" w:cstheme="minorBidi"/>
          <w:sz w:val="24"/>
          <w:szCs w:val="24"/>
        </w:rPr>
      </w:pPr>
    </w:p>
    <w:p w14:paraId="2E188EC4" w14:textId="77777777"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Rabbeinu Yerucham – </w:t>
      </w:r>
      <w:r w:rsidRPr="00BC5D3E">
        <w:rPr>
          <w:rFonts w:asciiTheme="minorBidi" w:hAnsiTheme="minorBidi" w:cstheme="minorBidi"/>
          <w:i/>
          <w:iCs/>
          <w:sz w:val="24"/>
          <w:szCs w:val="24"/>
        </w:rPr>
        <w:t>Toldot Adam Ve-Chava</w:t>
      </w:r>
      <w:r w:rsidRPr="00BC5D3E">
        <w:rPr>
          <w:rFonts w:asciiTheme="minorBidi" w:hAnsiTheme="minorBidi" w:cstheme="minorBidi"/>
          <w:sz w:val="24"/>
          <w:szCs w:val="24"/>
        </w:rPr>
        <w:t xml:space="preserve"> 27:1</w:t>
      </w:r>
    </w:p>
    <w:p w14:paraId="7F29C167" w14:textId="77777777" w:rsidR="008D764D" w:rsidRPr="00BC5D3E" w:rsidRDefault="008D764D"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A pregnant woman is prohibited from fasting [on all fasts] except for Tisha Be-Av and Yom Kippur, because of the distress of the infant, as the Geonim wrote.</w:t>
      </w:r>
    </w:p>
    <w:p w14:paraId="7FED8234" w14:textId="77777777" w:rsidR="008D764D" w:rsidRPr="00BC5D3E" w:rsidRDefault="008D764D" w:rsidP="00BC5D3E">
      <w:pPr>
        <w:widowControl w:val="0"/>
        <w:spacing w:line="240" w:lineRule="auto"/>
        <w:jc w:val="both"/>
        <w:rPr>
          <w:rFonts w:asciiTheme="minorBidi" w:hAnsiTheme="minorBidi" w:cstheme="minorBidi"/>
          <w:sz w:val="24"/>
          <w:szCs w:val="24"/>
        </w:rPr>
      </w:pPr>
    </w:p>
    <w:p w14:paraId="55A8F369" w14:textId="659655DC"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b/>
          <w:bCs/>
          <w:sz w:val="24"/>
          <w:szCs w:val="24"/>
        </w:rPr>
        <w:t xml:space="preserve">II. Exemption for the Woman's Health </w:t>
      </w:r>
      <w:r w:rsidRPr="00BC5D3E">
        <w:rPr>
          <w:rFonts w:asciiTheme="minorBidi" w:hAnsiTheme="minorBidi" w:cstheme="minorBidi"/>
          <w:sz w:val="24"/>
          <w:szCs w:val="24"/>
        </w:rPr>
        <w:t>A second possible rationale relates to the woman's personal physical condition. For example, we saw above that a nursing woman's health is considered unstable. Similarly, albeit in a non-halachic context, Rashi describes a pregnant woman as a "</w:t>
      </w:r>
      <w:r w:rsidRPr="00BC5D3E">
        <w:rPr>
          <w:rFonts w:asciiTheme="minorBidi" w:hAnsiTheme="minorBidi" w:cstheme="minorBidi"/>
          <w:i/>
          <w:iCs/>
          <w:sz w:val="24"/>
          <w:szCs w:val="24"/>
        </w:rPr>
        <w:t>chola</w:t>
      </w:r>
      <w:r w:rsidRPr="00BC5D3E">
        <w:rPr>
          <w:rFonts w:asciiTheme="minorBidi" w:hAnsiTheme="minorBidi" w:cstheme="minorBidi"/>
          <w:sz w:val="24"/>
          <w:szCs w:val="24"/>
        </w:rPr>
        <w:t xml:space="preserve">," a sick person. </w:t>
      </w:r>
    </w:p>
    <w:p w14:paraId="580DCDAA" w14:textId="77777777" w:rsidR="006072B1" w:rsidRPr="00BC5D3E" w:rsidRDefault="006072B1" w:rsidP="00BC5D3E">
      <w:pPr>
        <w:widowControl w:val="0"/>
        <w:spacing w:line="240" w:lineRule="auto"/>
        <w:jc w:val="both"/>
        <w:rPr>
          <w:rFonts w:asciiTheme="minorBidi" w:hAnsiTheme="minorBidi" w:cstheme="minorBidi"/>
          <w:sz w:val="24"/>
          <w:szCs w:val="24"/>
        </w:rPr>
      </w:pPr>
    </w:p>
    <w:p w14:paraId="2FB94D16" w14:textId="643A1998"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Rashi </w:t>
      </w:r>
      <w:r w:rsidRPr="00BC5D3E">
        <w:rPr>
          <w:rFonts w:asciiTheme="minorBidi" w:hAnsiTheme="minorBidi" w:cstheme="minorBidi"/>
          <w:i/>
          <w:iCs/>
          <w:sz w:val="24"/>
          <w:szCs w:val="24"/>
        </w:rPr>
        <w:t>Yoma</w:t>
      </w:r>
      <w:r w:rsidRPr="00BC5D3E">
        <w:rPr>
          <w:rFonts w:asciiTheme="minorBidi" w:hAnsiTheme="minorBidi" w:cstheme="minorBidi"/>
          <w:sz w:val="24"/>
          <w:szCs w:val="24"/>
        </w:rPr>
        <w:t xml:space="preserve"> 47a, s.v. </w:t>
      </w:r>
      <w:r w:rsidRPr="00BC5D3E">
        <w:rPr>
          <w:rFonts w:asciiTheme="minorBidi" w:hAnsiTheme="minorBidi" w:cstheme="minorBidi"/>
          <w:i/>
          <w:iCs/>
          <w:sz w:val="24"/>
          <w:szCs w:val="24"/>
        </w:rPr>
        <w:t>ika de-amrei</w:t>
      </w:r>
    </w:p>
    <w:p w14:paraId="5B4F9EDD" w14:textId="2545F68A" w:rsidR="008D764D" w:rsidRPr="00BC5D3E" w:rsidRDefault="008D764D"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 xml:space="preserve">…and ordinary pregnant women are </w:t>
      </w:r>
      <w:r w:rsidRPr="00BC5D3E">
        <w:rPr>
          <w:rFonts w:asciiTheme="minorBidi" w:hAnsiTheme="minorBidi" w:cstheme="minorBidi"/>
          <w:i/>
          <w:iCs/>
          <w:sz w:val="24"/>
          <w:szCs w:val="24"/>
        </w:rPr>
        <w:t>cholot</w:t>
      </w:r>
    </w:p>
    <w:p w14:paraId="1CADA9A1" w14:textId="77777777" w:rsidR="008D764D" w:rsidRPr="00BC5D3E" w:rsidRDefault="008D764D" w:rsidP="00BC5D3E">
      <w:pPr>
        <w:widowControl w:val="0"/>
        <w:spacing w:line="240" w:lineRule="auto"/>
        <w:jc w:val="both"/>
        <w:rPr>
          <w:rFonts w:asciiTheme="minorBidi" w:hAnsiTheme="minorBidi" w:cstheme="minorBidi"/>
          <w:sz w:val="24"/>
          <w:szCs w:val="24"/>
        </w:rPr>
      </w:pPr>
    </w:p>
    <w:p w14:paraId="2B328DBC" w14:textId="77777777" w:rsidR="008D764D"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lastRenderedPageBreak/>
        <w:t xml:space="preserve">As we explore in more detail in our discussion of Tish'a Be-Av, someone who is sick may be exempt from fasting, and a </w:t>
      </w:r>
      <w:r w:rsidRPr="00BC5D3E">
        <w:rPr>
          <w:rFonts w:asciiTheme="minorBidi" w:hAnsiTheme="minorBidi" w:cstheme="minorBidi"/>
          <w:i/>
          <w:iCs/>
          <w:sz w:val="24"/>
          <w:szCs w:val="24"/>
        </w:rPr>
        <w:t>me'uberet</w:t>
      </w:r>
      <w:r w:rsidRPr="00BC5D3E">
        <w:rPr>
          <w:rFonts w:asciiTheme="minorBidi" w:hAnsiTheme="minorBidi" w:cstheme="minorBidi"/>
          <w:sz w:val="24"/>
          <w:szCs w:val="24"/>
        </w:rPr>
        <w:t xml:space="preserve">, </w:t>
      </w:r>
      <w:r w:rsidRPr="00BC5D3E">
        <w:rPr>
          <w:rFonts w:asciiTheme="minorBidi" w:hAnsiTheme="minorBidi" w:cstheme="minorBidi"/>
          <w:i/>
          <w:iCs/>
          <w:sz w:val="24"/>
          <w:szCs w:val="24"/>
        </w:rPr>
        <w:t>yoledet</w:t>
      </w:r>
      <w:r w:rsidRPr="00BC5D3E">
        <w:rPr>
          <w:rFonts w:asciiTheme="minorBidi" w:hAnsiTheme="minorBidi" w:cstheme="minorBidi"/>
          <w:sz w:val="24"/>
          <w:szCs w:val="24"/>
        </w:rPr>
        <w:t xml:space="preserve"> or </w:t>
      </w:r>
      <w:r w:rsidRPr="00BC5D3E">
        <w:rPr>
          <w:rFonts w:asciiTheme="minorBidi" w:hAnsiTheme="minorBidi" w:cstheme="minorBidi"/>
          <w:i/>
          <w:iCs/>
          <w:sz w:val="24"/>
          <w:szCs w:val="24"/>
        </w:rPr>
        <w:t>meineket</w:t>
      </w:r>
      <w:r w:rsidRPr="00BC5D3E">
        <w:rPr>
          <w:rFonts w:asciiTheme="minorBidi" w:hAnsiTheme="minorBidi" w:cstheme="minorBidi"/>
          <w:sz w:val="24"/>
          <w:szCs w:val="24"/>
        </w:rPr>
        <w:t xml:space="preserve"> may fall under this category.</w:t>
      </w:r>
      <w:r w:rsidRPr="00BC5D3E">
        <w:rPr>
          <w:rStyle w:val="ab"/>
          <w:rFonts w:asciiTheme="minorBidi" w:hAnsiTheme="minorBidi" w:cstheme="minorBidi"/>
          <w:sz w:val="24"/>
          <w:szCs w:val="24"/>
        </w:rPr>
        <w:footnoteReference w:id="10"/>
      </w:r>
      <w:r w:rsidRPr="00BC5D3E">
        <w:rPr>
          <w:rFonts w:asciiTheme="minorBidi" w:hAnsiTheme="minorBidi" w:cstheme="minorBidi"/>
          <w:sz w:val="24"/>
          <w:szCs w:val="24"/>
        </w:rPr>
        <w:t xml:space="preserve"> </w:t>
      </w:r>
    </w:p>
    <w:p w14:paraId="4E9D83DD" w14:textId="77777777" w:rsidR="00BC5D3E" w:rsidRPr="00BC5D3E" w:rsidRDefault="00BC5D3E" w:rsidP="00BC5D3E">
      <w:pPr>
        <w:widowControl w:val="0"/>
        <w:spacing w:line="240" w:lineRule="auto"/>
        <w:jc w:val="both"/>
        <w:rPr>
          <w:rFonts w:asciiTheme="minorBidi" w:hAnsiTheme="minorBidi" w:cstheme="minorBidi"/>
          <w:sz w:val="24"/>
          <w:szCs w:val="24"/>
        </w:rPr>
      </w:pPr>
    </w:p>
    <w:p w14:paraId="7B7C835D" w14:textId="2A1CD0B5"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Modern Israeli rabbi Rav Nachman Kahana, for example, rules that a pregnant or breastfeeding woman is exempt from fasting on the minor fast days because she is inherently considered a “</w:t>
      </w:r>
      <w:r w:rsidRPr="00BC5D3E">
        <w:rPr>
          <w:rFonts w:asciiTheme="minorBidi" w:hAnsiTheme="minorBidi" w:cstheme="minorBidi"/>
          <w:i/>
          <w:iCs/>
          <w:sz w:val="24"/>
          <w:szCs w:val="24"/>
        </w:rPr>
        <w:t>chola</w:t>
      </w:r>
      <w:r w:rsidRPr="00BC5D3E">
        <w:rPr>
          <w:rFonts w:asciiTheme="minorBidi" w:hAnsiTheme="minorBidi" w:cstheme="minorBidi"/>
          <w:sz w:val="24"/>
          <w:szCs w:val="24"/>
        </w:rPr>
        <w:t>,” an ill person too unwell to fast, even if she does not feel any unique physical distress:</w:t>
      </w:r>
    </w:p>
    <w:p w14:paraId="2497C974" w14:textId="77777777" w:rsidR="006072B1" w:rsidRPr="00BC5D3E" w:rsidRDefault="006072B1" w:rsidP="00BC5D3E">
      <w:pPr>
        <w:widowControl w:val="0"/>
        <w:spacing w:line="240" w:lineRule="auto"/>
        <w:jc w:val="both"/>
        <w:rPr>
          <w:rFonts w:asciiTheme="minorBidi" w:hAnsiTheme="minorBidi" w:cstheme="minorBidi"/>
          <w:sz w:val="24"/>
          <w:szCs w:val="24"/>
        </w:rPr>
      </w:pPr>
    </w:p>
    <w:p w14:paraId="44709131" w14:textId="77777777"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i/>
          <w:iCs/>
          <w:sz w:val="24"/>
          <w:szCs w:val="24"/>
        </w:rPr>
        <w:t>Orchot Chaim</w:t>
      </w:r>
      <w:r w:rsidRPr="00BC5D3E">
        <w:rPr>
          <w:rFonts w:asciiTheme="minorBidi" w:hAnsiTheme="minorBidi" w:cstheme="minorBidi"/>
          <w:sz w:val="24"/>
          <w:szCs w:val="24"/>
        </w:rPr>
        <w:t xml:space="preserve"> 550</w:t>
      </w:r>
    </w:p>
    <w:p w14:paraId="2D7ED9C5" w14:textId="77777777" w:rsidR="008D764D" w:rsidRDefault="008D764D"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 xml:space="preserve">See Rashi </w:t>
      </w:r>
      <w:r w:rsidRPr="00BC5D3E">
        <w:rPr>
          <w:rFonts w:asciiTheme="minorBidi" w:hAnsiTheme="minorBidi" w:cstheme="minorBidi"/>
          <w:i/>
          <w:iCs/>
          <w:sz w:val="24"/>
          <w:szCs w:val="24"/>
        </w:rPr>
        <w:t>Yoma</w:t>
      </w:r>
      <w:r w:rsidRPr="00BC5D3E">
        <w:rPr>
          <w:rFonts w:asciiTheme="minorBidi" w:hAnsiTheme="minorBidi" w:cstheme="minorBidi"/>
          <w:sz w:val="24"/>
          <w:szCs w:val="24"/>
        </w:rPr>
        <w:t xml:space="preserve"> 47a s.v. “</w:t>
      </w:r>
      <w:r w:rsidRPr="00BC5D3E">
        <w:rPr>
          <w:rFonts w:asciiTheme="minorBidi" w:hAnsiTheme="minorBidi" w:cstheme="minorBidi"/>
          <w:i/>
          <w:iCs/>
          <w:sz w:val="24"/>
          <w:szCs w:val="24"/>
        </w:rPr>
        <w:t>ika de-amrei</w:t>
      </w:r>
      <w:r w:rsidRPr="00BC5D3E">
        <w:rPr>
          <w:rFonts w:asciiTheme="minorBidi" w:hAnsiTheme="minorBidi" w:cstheme="minorBidi"/>
          <w:sz w:val="24"/>
          <w:szCs w:val="24"/>
        </w:rPr>
        <w:t>” [who states that] ordinary pregnant women are [considered] sick. And it seems that this is the reason they are not obligated to fast [the three minor fasts] even if they are not in distress, but they customarily act stringently [and fast], as Rema writes.</w:t>
      </w:r>
    </w:p>
    <w:p w14:paraId="0BD89A71" w14:textId="77777777" w:rsidR="00BC5D3E" w:rsidRPr="00BC5D3E" w:rsidRDefault="00BC5D3E" w:rsidP="00BC5D3E">
      <w:pPr>
        <w:pStyle w:val="SourceTextTranslation"/>
        <w:widowControl w:val="0"/>
        <w:spacing w:after="0" w:line="240" w:lineRule="auto"/>
        <w:rPr>
          <w:rFonts w:asciiTheme="minorBidi" w:hAnsiTheme="minorBidi" w:cstheme="minorBidi"/>
          <w:sz w:val="24"/>
          <w:szCs w:val="24"/>
        </w:rPr>
      </w:pPr>
    </w:p>
    <w:p w14:paraId="7C4D8663" w14:textId="6630D7EE"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Since this exemption is based on a woman's own physical health, its logic would seem to apply whether or not a woman is actively nursing.</w:t>
      </w:r>
    </w:p>
    <w:p w14:paraId="6DFD8ECE" w14:textId="77777777" w:rsidR="008D764D" w:rsidRPr="00BC5D3E" w:rsidRDefault="008D764D" w:rsidP="00BC5D3E">
      <w:pPr>
        <w:widowControl w:val="0"/>
        <w:spacing w:line="240" w:lineRule="auto"/>
        <w:jc w:val="both"/>
        <w:rPr>
          <w:rFonts w:asciiTheme="minorBidi" w:hAnsiTheme="minorBidi" w:cstheme="minorBidi"/>
          <w:sz w:val="24"/>
          <w:szCs w:val="24"/>
        </w:rPr>
      </w:pPr>
    </w:p>
    <w:p w14:paraId="45298F1B" w14:textId="3606EA53"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b/>
          <w:bCs/>
          <w:sz w:val="24"/>
          <w:szCs w:val="24"/>
        </w:rPr>
        <w:t>III. Conditional Exemption</w:t>
      </w:r>
      <w:r w:rsidRPr="00BC5D3E">
        <w:rPr>
          <w:rFonts w:asciiTheme="minorBidi" w:hAnsiTheme="minorBidi" w:cstheme="minorBidi"/>
          <w:sz w:val="24"/>
          <w:szCs w:val="24"/>
        </w:rPr>
        <w:t xml:space="preserve">  Both of the above approaches seem to exempt the entire class of pregnant and nursing women from fasting on minor fast days altogether. Hagahot Maimoniyot, however, implies otherwise. He specifies that a pregnant or nursing woman must eat on a fast day if she feels great physical distress: </w:t>
      </w:r>
    </w:p>
    <w:p w14:paraId="6E1820AF" w14:textId="77777777" w:rsidR="006072B1" w:rsidRPr="00BC5D3E" w:rsidRDefault="006072B1" w:rsidP="00BC5D3E">
      <w:pPr>
        <w:widowControl w:val="0"/>
        <w:spacing w:line="240" w:lineRule="auto"/>
        <w:jc w:val="both"/>
        <w:rPr>
          <w:rFonts w:asciiTheme="minorBidi" w:hAnsiTheme="minorBidi" w:cstheme="minorBidi"/>
          <w:sz w:val="24"/>
          <w:szCs w:val="24"/>
          <w:rtl/>
        </w:rPr>
      </w:pPr>
    </w:p>
    <w:p w14:paraId="627B8FEF" w14:textId="77777777"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Hagahot Maimoniyot Laws of Fasts 5:2</w:t>
      </w:r>
    </w:p>
    <w:p w14:paraId="394DA6E1" w14:textId="77777777" w:rsidR="008D764D" w:rsidRDefault="008D764D"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And it seems that even pregnant and breastfeeding women who are in great distress can eat on all these fast days except Tisha Be-Av.</w:t>
      </w:r>
    </w:p>
    <w:p w14:paraId="6D167222" w14:textId="77777777" w:rsidR="00112D06" w:rsidRPr="00BC5D3E" w:rsidRDefault="00112D06" w:rsidP="00BC5D3E">
      <w:pPr>
        <w:pStyle w:val="SourceTextTranslation"/>
        <w:widowControl w:val="0"/>
        <w:spacing w:after="0" w:line="240" w:lineRule="auto"/>
        <w:rPr>
          <w:rFonts w:asciiTheme="minorBidi" w:hAnsiTheme="minorBidi" w:cstheme="minorBidi"/>
          <w:sz w:val="24"/>
          <w:szCs w:val="24"/>
        </w:rPr>
      </w:pPr>
    </w:p>
    <w:p w14:paraId="7307E485" w14:textId="77777777"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We can infer from Hagahot Maimoniyot's wording that he conditions exemption of pregnant or nursing women from fasting on clear distress.</w:t>
      </w:r>
      <w:r w:rsidRPr="00BC5D3E">
        <w:rPr>
          <w:rStyle w:val="ab"/>
          <w:rFonts w:asciiTheme="minorBidi" w:hAnsiTheme="minorBidi" w:cstheme="minorBidi"/>
          <w:sz w:val="24"/>
          <w:szCs w:val="24"/>
        </w:rPr>
        <w:footnoteReference w:id="11"/>
      </w:r>
      <w:r w:rsidRPr="00BC5D3E">
        <w:rPr>
          <w:rFonts w:asciiTheme="minorBidi" w:hAnsiTheme="minorBidi" w:cstheme="minorBidi"/>
          <w:sz w:val="24"/>
          <w:szCs w:val="24"/>
        </w:rPr>
        <w:t xml:space="preserve"> </w:t>
      </w:r>
    </w:p>
    <w:p w14:paraId="10D6B9E8" w14:textId="77777777" w:rsidR="008D764D" w:rsidRPr="00BC5D3E" w:rsidRDefault="008D764D" w:rsidP="00BC5D3E">
      <w:pPr>
        <w:pStyle w:val="SourceTextTranslation"/>
        <w:widowControl w:val="0"/>
        <w:spacing w:after="0" w:line="240" w:lineRule="auto"/>
        <w:ind w:left="0"/>
        <w:rPr>
          <w:rFonts w:asciiTheme="minorBidi" w:hAnsiTheme="minorBidi" w:cstheme="minorBidi"/>
          <w:sz w:val="24"/>
          <w:szCs w:val="24"/>
        </w:rPr>
      </w:pPr>
    </w:p>
    <w:p w14:paraId="18A6A8DD" w14:textId="77777777" w:rsidR="008D764D" w:rsidRDefault="008D764D" w:rsidP="00BC5D3E">
      <w:pPr>
        <w:pStyle w:val="SubQuote"/>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In Practice</w:t>
      </w:r>
    </w:p>
    <w:p w14:paraId="78F0027C" w14:textId="77777777" w:rsidR="00BC5D3E" w:rsidRPr="00BC5D3E" w:rsidRDefault="00BC5D3E" w:rsidP="00BC5D3E">
      <w:pPr>
        <w:pStyle w:val="SubQuote"/>
        <w:widowControl w:val="0"/>
        <w:spacing w:after="0" w:line="240" w:lineRule="auto"/>
        <w:jc w:val="both"/>
        <w:rPr>
          <w:rFonts w:asciiTheme="minorBidi" w:hAnsiTheme="minorBidi" w:cstheme="minorBidi"/>
          <w:sz w:val="24"/>
          <w:szCs w:val="24"/>
        </w:rPr>
      </w:pPr>
    </w:p>
    <w:p w14:paraId="4CA8E6DF" w14:textId="1BF24A5E"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In practice, Shulchan Aruch (paraphrasing the Tosefta) rules that a </w:t>
      </w:r>
      <w:r w:rsidRPr="00BC5D3E">
        <w:rPr>
          <w:rFonts w:asciiTheme="minorBidi" w:hAnsiTheme="minorBidi" w:cstheme="minorBidi"/>
          <w:i/>
          <w:iCs/>
          <w:sz w:val="24"/>
          <w:szCs w:val="24"/>
        </w:rPr>
        <w:t>me'uberet</w:t>
      </w:r>
      <w:r w:rsidRPr="00BC5D3E">
        <w:rPr>
          <w:rFonts w:asciiTheme="minorBidi" w:hAnsiTheme="minorBidi" w:cstheme="minorBidi"/>
          <w:sz w:val="24"/>
          <w:szCs w:val="24"/>
        </w:rPr>
        <w:t xml:space="preserve"> or </w:t>
      </w:r>
      <w:r w:rsidRPr="00BC5D3E">
        <w:rPr>
          <w:rFonts w:asciiTheme="minorBidi" w:hAnsiTheme="minorBidi" w:cstheme="minorBidi"/>
          <w:i/>
          <w:iCs/>
          <w:sz w:val="24"/>
          <w:szCs w:val="24"/>
        </w:rPr>
        <w:t>meineket</w:t>
      </w:r>
      <w:r w:rsidRPr="00BC5D3E">
        <w:rPr>
          <w:rFonts w:asciiTheme="minorBidi" w:hAnsiTheme="minorBidi" w:cstheme="minorBidi"/>
          <w:sz w:val="24"/>
          <w:szCs w:val="24"/>
        </w:rPr>
        <w:t xml:space="preserve"> is exempt from the minor fasts.</w:t>
      </w:r>
    </w:p>
    <w:p w14:paraId="68919A25" w14:textId="77777777" w:rsidR="006072B1" w:rsidRPr="00BC5D3E" w:rsidRDefault="006072B1" w:rsidP="00BC5D3E">
      <w:pPr>
        <w:widowControl w:val="0"/>
        <w:spacing w:line="240" w:lineRule="auto"/>
        <w:jc w:val="both"/>
        <w:rPr>
          <w:rFonts w:asciiTheme="minorBidi" w:hAnsiTheme="minorBidi" w:cstheme="minorBidi"/>
          <w:sz w:val="24"/>
          <w:szCs w:val="24"/>
        </w:rPr>
      </w:pPr>
    </w:p>
    <w:p w14:paraId="207DA7E5" w14:textId="77777777"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Shulchan Aruch OC 554:5</w:t>
      </w:r>
    </w:p>
    <w:p w14:paraId="0F9EC579" w14:textId="77777777" w:rsidR="008D764D" w:rsidRDefault="008D764D"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Pregnant and breastfeeding women fast on Tisha Be-Av as they fast the entirety of Yom Kippur. But on the other three fasts they are exempt from fasting. And even so, it is proper that they do not eat to enjoy the food and drink, but enough to sustain the baby.</w:t>
      </w:r>
    </w:p>
    <w:p w14:paraId="2A9C55D8" w14:textId="77777777" w:rsidR="00BC5D3E" w:rsidRPr="00BC5D3E" w:rsidRDefault="00BC5D3E" w:rsidP="00BC5D3E">
      <w:pPr>
        <w:pStyle w:val="SourceTextTranslation"/>
        <w:widowControl w:val="0"/>
        <w:spacing w:after="0" w:line="240" w:lineRule="auto"/>
        <w:rPr>
          <w:rFonts w:asciiTheme="minorBidi" w:hAnsiTheme="minorBidi" w:cstheme="minorBidi"/>
          <w:sz w:val="24"/>
          <w:szCs w:val="24"/>
        </w:rPr>
      </w:pPr>
    </w:p>
    <w:p w14:paraId="590A7F28" w14:textId="77777777"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lastRenderedPageBreak/>
        <w:t>Rema agrees that pregnant and nursing women are fundamentally exempt from the minor fast days, but he mentions a custom to be stringent unless fasting causes significant distress.</w:t>
      </w:r>
    </w:p>
    <w:p w14:paraId="1682A280" w14:textId="77777777" w:rsidR="008D764D" w:rsidRPr="00BC5D3E" w:rsidRDefault="008D764D" w:rsidP="00BC5D3E">
      <w:pPr>
        <w:widowControl w:val="0"/>
        <w:spacing w:line="240" w:lineRule="auto"/>
        <w:jc w:val="both"/>
        <w:rPr>
          <w:rFonts w:asciiTheme="minorBidi" w:hAnsiTheme="minorBidi" w:cstheme="minorBidi"/>
          <w:sz w:val="24"/>
          <w:szCs w:val="24"/>
        </w:rPr>
      </w:pPr>
    </w:p>
    <w:p w14:paraId="79BE4F16" w14:textId="77777777"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Rema OC 55</w:t>
      </w:r>
      <w:r w:rsidRPr="00BC5D3E">
        <w:rPr>
          <w:rFonts w:asciiTheme="minorBidi" w:hAnsiTheme="minorBidi" w:cstheme="minorBidi"/>
          <w:sz w:val="24"/>
          <w:szCs w:val="24"/>
          <w:rtl/>
        </w:rPr>
        <w:t>0</w:t>
      </w:r>
      <w:r w:rsidRPr="00BC5D3E">
        <w:rPr>
          <w:rFonts w:asciiTheme="minorBidi" w:hAnsiTheme="minorBidi" w:cstheme="minorBidi"/>
          <w:sz w:val="24"/>
          <w:szCs w:val="24"/>
        </w:rPr>
        <w:t>:</w:t>
      </w:r>
      <w:r w:rsidRPr="00BC5D3E">
        <w:rPr>
          <w:rFonts w:asciiTheme="minorBidi" w:hAnsiTheme="minorBidi" w:cstheme="minorBidi"/>
          <w:sz w:val="24"/>
          <w:szCs w:val="24"/>
          <w:rtl/>
        </w:rPr>
        <w:t>1</w:t>
      </w:r>
    </w:p>
    <w:p w14:paraId="14ED0531" w14:textId="77777777" w:rsidR="008D764D" w:rsidRDefault="008D764D"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Gloss: But pregnant and breastfeeding women who are in significant distress should not fast. And even if they are not distressed they are not obligated to fast, but they customarily act stringently [and fast]. And this specifically refers to the [other] three fasts, but on Tisha Be-Av they are obligated to complete [the fast].</w:t>
      </w:r>
    </w:p>
    <w:p w14:paraId="4A96109E" w14:textId="77777777" w:rsidR="00BC5D3E" w:rsidRPr="00BC5D3E" w:rsidRDefault="00BC5D3E" w:rsidP="00BC5D3E">
      <w:pPr>
        <w:pStyle w:val="SourceTextTranslation"/>
        <w:widowControl w:val="0"/>
        <w:spacing w:after="0" w:line="240" w:lineRule="auto"/>
        <w:rPr>
          <w:rFonts w:asciiTheme="minorBidi" w:hAnsiTheme="minorBidi" w:cstheme="minorBidi"/>
          <w:sz w:val="24"/>
          <w:szCs w:val="24"/>
        </w:rPr>
      </w:pPr>
    </w:p>
    <w:p w14:paraId="44BA6A60" w14:textId="1A4A142C" w:rsidR="00F13758"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It would seem that Rema follows the opinion that a nursing or pregnant woman is exempt on account of her own health. That leaves room for encouraging her to fast if she feels up to it. At the same time, the language “she should not fast” </w:t>
      </w:r>
      <w:r w:rsidR="00F13758" w:rsidRPr="00BC5D3E">
        <w:rPr>
          <w:rFonts w:asciiTheme="minorBidi" w:hAnsiTheme="minorBidi" w:cstheme="minorBidi"/>
          <w:sz w:val="24"/>
          <w:szCs w:val="24"/>
        </w:rPr>
        <w:t xml:space="preserve">indicates that it is forbidden for a </w:t>
      </w:r>
      <w:r w:rsidR="00F13758" w:rsidRPr="00BC5D3E">
        <w:rPr>
          <w:rFonts w:asciiTheme="minorBidi" w:hAnsiTheme="minorBidi" w:cstheme="minorBidi"/>
          <w:i/>
          <w:iCs/>
          <w:sz w:val="24"/>
          <w:szCs w:val="24"/>
        </w:rPr>
        <w:t>me'uberet</w:t>
      </w:r>
      <w:r w:rsidR="00F13758" w:rsidRPr="00BC5D3E">
        <w:rPr>
          <w:rFonts w:asciiTheme="minorBidi" w:hAnsiTheme="minorBidi" w:cstheme="minorBidi"/>
          <w:sz w:val="24"/>
          <w:szCs w:val="24"/>
        </w:rPr>
        <w:t xml:space="preserve"> or </w:t>
      </w:r>
      <w:r w:rsidR="00F13758" w:rsidRPr="00BC5D3E">
        <w:rPr>
          <w:rFonts w:asciiTheme="minorBidi" w:hAnsiTheme="minorBidi" w:cstheme="minorBidi"/>
          <w:i/>
          <w:iCs/>
          <w:sz w:val="24"/>
          <w:szCs w:val="24"/>
        </w:rPr>
        <w:t>meineket</w:t>
      </w:r>
      <w:r w:rsidR="00F13758" w:rsidRPr="00BC5D3E">
        <w:rPr>
          <w:rFonts w:asciiTheme="minorBidi" w:hAnsiTheme="minorBidi" w:cstheme="minorBidi"/>
          <w:sz w:val="24"/>
          <w:szCs w:val="24"/>
        </w:rPr>
        <w:t xml:space="preserve"> who feels great distress to continue her fast.</w:t>
      </w:r>
      <w:r w:rsidR="00F13758" w:rsidRPr="00BC5D3E">
        <w:rPr>
          <w:rStyle w:val="ab"/>
          <w:rFonts w:asciiTheme="minorBidi" w:hAnsiTheme="minorBidi" w:cstheme="minorBidi"/>
          <w:sz w:val="24"/>
          <w:szCs w:val="24"/>
        </w:rPr>
        <w:footnoteReference w:id="12"/>
      </w:r>
      <w:r w:rsidR="00F13758" w:rsidRPr="00BC5D3E">
        <w:rPr>
          <w:rFonts w:asciiTheme="minorBidi" w:hAnsiTheme="minorBidi" w:cstheme="minorBidi"/>
          <w:sz w:val="24"/>
          <w:szCs w:val="24"/>
        </w:rPr>
        <w:t xml:space="preserve"> </w:t>
      </w:r>
    </w:p>
    <w:p w14:paraId="12A2CC42" w14:textId="77777777" w:rsidR="008D764D" w:rsidRPr="00BC5D3E" w:rsidRDefault="008D764D" w:rsidP="00BC5D3E">
      <w:pPr>
        <w:widowControl w:val="0"/>
        <w:spacing w:line="240" w:lineRule="auto"/>
        <w:jc w:val="both"/>
        <w:rPr>
          <w:rFonts w:asciiTheme="minorBidi" w:hAnsiTheme="minorBidi" w:cstheme="minorBidi"/>
          <w:sz w:val="24"/>
          <w:szCs w:val="24"/>
        </w:rPr>
      </w:pPr>
    </w:p>
    <w:p w14:paraId="0A82C1B1" w14:textId="77777777"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Sedei Chemed suggests that, even according to this opinion, a </w:t>
      </w:r>
      <w:r w:rsidRPr="00BC5D3E">
        <w:rPr>
          <w:rFonts w:asciiTheme="minorBidi" w:hAnsiTheme="minorBidi" w:cstheme="minorBidi"/>
          <w:i/>
          <w:iCs/>
          <w:sz w:val="24"/>
          <w:szCs w:val="24"/>
        </w:rPr>
        <w:t>me'uberet</w:t>
      </w:r>
      <w:r w:rsidRPr="00BC5D3E">
        <w:rPr>
          <w:rFonts w:asciiTheme="minorBidi" w:hAnsiTheme="minorBidi" w:cstheme="minorBidi"/>
          <w:sz w:val="24"/>
          <w:szCs w:val="24"/>
        </w:rPr>
        <w:t xml:space="preserve"> or </w:t>
      </w:r>
      <w:r w:rsidRPr="00BC5D3E">
        <w:rPr>
          <w:rFonts w:asciiTheme="minorBidi" w:hAnsiTheme="minorBidi" w:cstheme="minorBidi"/>
          <w:i/>
          <w:iCs/>
          <w:sz w:val="24"/>
          <w:szCs w:val="24"/>
        </w:rPr>
        <w:t>meineket</w:t>
      </w:r>
      <w:r w:rsidRPr="00BC5D3E">
        <w:rPr>
          <w:rFonts w:asciiTheme="minorBidi" w:hAnsiTheme="minorBidi" w:cstheme="minorBidi"/>
          <w:sz w:val="24"/>
          <w:szCs w:val="24"/>
        </w:rPr>
        <w:t xml:space="preserve"> need not wait until she actually experiences great distress to break her fast. There is room to predict based on her experience and current health whether fasting will cause her distress, and act accordingly:</w:t>
      </w:r>
      <w:r w:rsidRPr="00BC5D3E">
        <w:rPr>
          <w:rStyle w:val="ab"/>
          <w:rFonts w:asciiTheme="minorBidi" w:hAnsiTheme="minorBidi" w:cstheme="minorBidi"/>
          <w:sz w:val="24"/>
          <w:szCs w:val="24"/>
        </w:rPr>
        <w:footnoteReference w:id="13"/>
      </w:r>
    </w:p>
    <w:p w14:paraId="1E441CE8" w14:textId="77777777" w:rsidR="006072B1" w:rsidRPr="00BC5D3E" w:rsidRDefault="006072B1" w:rsidP="00BC5D3E">
      <w:pPr>
        <w:widowControl w:val="0"/>
        <w:spacing w:line="240" w:lineRule="auto"/>
        <w:jc w:val="both"/>
        <w:rPr>
          <w:rFonts w:asciiTheme="minorBidi" w:hAnsiTheme="minorBidi" w:cstheme="minorBidi"/>
          <w:sz w:val="24"/>
          <w:szCs w:val="24"/>
        </w:rPr>
      </w:pPr>
    </w:p>
    <w:p w14:paraId="722CE363" w14:textId="11FE8ED0"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Sdei Chemed, </w:t>
      </w:r>
      <w:r w:rsidRPr="00BC5D3E">
        <w:rPr>
          <w:rFonts w:asciiTheme="minorBidi" w:hAnsiTheme="minorBidi" w:cstheme="minorBidi"/>
          <w:i/>
          <w:iCs/>
          <w:sz w:val="24"/>
          <w:szCs w:val="24"/>
        </w:rPr>
        <w:t>Asifat Dinim Ma’arechet Bein Ha-metzarim</w:t>
      </w:r>
      <w:r w:rsidRPr="00BC5D3E">
        <w:rPr>
          <w:rFonts w:asciiTheme="minorBidi" w:hAnsiTheme="minorBidi" w:cstheme="minorBidi"/>
          <w:sz w:val="24"/>
          <w:szCs w:val="24"/>
        </w:rPr>
        <w:t xml:space="preserve"> 1:10</w:t>
      </w:r>
    </w:p>
    <w:p w14:paraId="3F1C5483" w14:textId="6DB97B41" w:rsidR="008D764D" w:rsidRDefault="008D764D"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The intent is not to say that she should fast until she feels distress, but rather that she should assess beforehand, on her own or through others, the state of her health. And if it is assessed that she will be in distress she may eat immediately.</w:t>
      </w:r>
    </w:p>
    <w:p w14:paraId="7A084C5F" w14:textId="77777777" w:rsidR="00BC5D3E" w:rsidRPr="00BC5D3E" w:rsidRDefault="00BC5D3E" w:rsidP="00BC5D3E">
      <w:pPr>
        <w:pStyle w:val="SourceTextTranslation"/>
        <w:widowControl w:val="0"/>
        <w:spacing w:after="0" w:line="240" w:lineRule="auto"/>
        <w:rPr>
          <w:rFonts w:asciiTheme="minorBidi" w:hAnsiTheme="minorBidi" w:cstheme="minorBidi"/>
          <w:sz w:val="24"/>
          <w:szCs w:val="24"/>
        </w:rPr>
      </w:pPr>
    </w:p>
    <w:p w14:paraId="3CE2EFB2" w14:textId="6CC97CBA"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b/>
          <w:bCs/>
          <w:sz w:val="24"/>
          <w:szCs w:val="24"/>
        </w:rPr>
        <w:t>Ta'anit Esther</w:t>
      </w:r>
      <w:r w:rsidRPr="00BC5D3E">
        <w:rPr>
          <w:rFonts w:asciiTheme="minorBidi" w:hAnsiTheme="minorBidi" w:cstheme="minorBidi"/>
          <w:sz w:val="24"/>
          <w:szCs w:val="24"/>
        </w:rPr>
        <w:t xml:space="preserve"> receives even more lenient treatment from Rema than the other minor fasts.</w:t>
      </w:r>
      <w:r w:rsidRPr="00BC5D3E">
        <w:rPr>
          <w:rStyle w:val="ab"/>
          <w:rFonts w:asciiTheme="minorBidi" w:hAnsiTheme="minorBidi" w:cstheme="minorBidi"/>
          <w:sz w:val="24"/>
          <w:szCs w:val="24"/>
        </w:rPr>
        <w:footnoteReference w:id="14"/>
      </w:r>
      <w:r w:rsidRPr="00BC5D3E">
        <w:rPr>
          <w:rFonts w:asciiTheme="minorBidi" w:hAnsiTheme="minorBidi" w:cstheme="minorBidi"/>
          <w:sz w:val="24"/>
          <w:szCs w:val="24"/>
        </w:rPr>
        <w:t xml:space="preserve"> He maintains that "this fast is not obligatory" for anyone, and thus there is no stringent custom for a </w:t>
      </w:r>
      <w:r w:rsidRPr="00BC5D3E">
        <w:rPr>
          <w:rFonts w:asciiTheme="minorBidi" w:hAnsiTheme="minorBidi" w:cstheme="minorBidi"/>
          <w:i/>
          <w:iCs/>
          <w:sz w:val="24"/>
          <w:szCs w:val="24"/>
        </w:rPr>
        <w:t>me'uberet</w:t>
      </w:r>
      <w:r w:rsidRPr="00BC5D3E">
        <w:rPr>
          <w:rFonts w:asciiTheme="minorBidi" w:hAnsiTheme="minorBidi" w:cstheme="minorBidi"/>
          <w:sz w:val="24"/>
          <w:szCs w:val="24"/>
        </w:rPr>
        <w:t xml:space="preserve"> or </w:t>
      </w:r>
      <w:r w:rsidRPr="00BC5D3E">
        <w:rPr>
          <w:rFonts w:asciiTheme="minorBidi" w:hAnsiTheme="minorBidi" w:cstheme="minorBidi"/>
          <w:i/>
          <w:iCs/>
          <w:sz w:val="24"/>
          <w:szCs w:val="24"/>
        </w:rPr>
        <w:t>meineket</w:t>
      </w:r>
      <w:r w:rsidRPr="00BC5D3E">
        <w:rPr>
          <w:rFonts w:asciiTheme="minorBidi" w:hAnsiTheme="minorBidi" w:cstheme="minorBidi"/>
          <w:sz w:val="24"/>
          <w:szCs w:val="24"/>
        </w:rPr>
        <w:t xml:space="preserve"> to fast on it at all:</w:t>
      </w:r>
    </w:p>
    <w:p w14:paraId="3615A58E" w14:textId="77777777" w:rsidR="006072B1" w:rsidRPr="00BC5D3E" w:rsidRDefault="006072B1" w:rsidP="00BC5D3E">
      <w:pPr>
        <w:widowControl w:val="0"/>
        <w:spacing w:line="240" w:lineRule="auto"/>
        <w:jc w:val="both"/>
        <w:rPr>
          <w:rFonts w:asciiTheme="minorBidi" w:hAnsiTheme="minorBidi" w:cstheme="minorBidi"/>
          <w:sz w:val="24"/>
          <w:szCs w:val="24"/>
        </w:rPr>
      </w:pPr>
    </w:p>
    <w:p w14:paraId="593A5E2B" w14:textId="7FBA6791"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Rema OC 686</w:t>
      </w:r>
    </w:p>
    <w:p w14:paraId="2F3B6E2A" w14:textId="77777777" w:rsidR="008D764D" w:rsidRDefault="008D764D"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 xml:space="preserve">Rema: This fast [Ta'anit Esther] is not obligatory, and so one should be lenient when necessary, such as pregnant or breastfeeding women or a sick </w:t>
      </w:r>
      <w:r w:rsidRPr="00BC5D3E">
        <w:rPr>
          <w:rFonts w:asciiTheme="minorBidi" w:hAnsiTheme="minorBidi" w:cstheme="minorBidi"/>
          <w:sz w:val="24"/>
          <w:szCs w:val="24"/>
        </w:rPr>
        <w:lastRenderedPageBreak/>
        <w:t>person who is not in mortal danger…</w:t>
      </w:r>
    </w:p>
    <w:p w14:paraId="2B66C396" w14:textId="77777777" w:rsidR="00BC5D3E" w:rsidRPr="00BC5D3E" w:rsidRDefault="00BC5D3E" w:rsidP="00BC5D3E">
      <w:pPr>
        <w:pStyle w:val="SourceTextTranslation"/>
        <w:widowControl w:val="0"/>
        <w:spacing w:after="0" w:line="240" w:lineRule="auto"/>
        <w:rPr>
          <w:rFonts w:asciiTheme="minorBidi" w:hAnsiTheme="minorBidi" w:cstheme="minorBidi"/>
          <w:sz w:val="24"/>
          <w:szCs w:val="24"/>
        </w:rPr>
      </w:pPr>
    </w:p>
    <w:p w14:paraId="15FE133B" w14:textId="77777777"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Current widespread practice is for a pregnant or breastfeeding woman not to fast at all on any of the minor fast days, even if she usually follows Rema's halachic rulings. Rav Eliezer Melamed summarizes:</w:t>
      </w:r>
      <w:r w:rsidRPr="00BC5D3E">
        <w:rPr>
          <w:rStyle w:val="ab"/>
          <w:rFonts w:asciiTheme="minorBidi" w:hAnsiTheme="minorBidi" w:cstheme="minorBidi"/>
          <w:sz w:val="24"/>
          <w:szCs w:val="24"/>
        </w:rPr>
        <w:footnoteReference w:id="15"/>
      </w:r>
    </w:p>
    <w:p w14:paraId="777D180B" w14:textId="77777777" w:rsidR="006072B1" w:rsidRPr="00BC5D3E" w:rsidRDefault="006072B1" w:rsidP="00BC5D3E">
      <w:pPr>
        <w:widowControl w:val="0"/>
        <w:spacing w:line="240" w:lineRule="auto"/>
        <w:jc w:val="both"/>
        <w:rPr>
          <w:rFonts w:asciiTheme="minorBidi" w:hAnsiTheme="minorBidi" w:cstheme="minorBidi"/>
          <w:sz w:val="24"/>
          <w:szCs w:val="24"/>
          <w:rtl/>
        </w:rPr>
      </w:pPr>
    </w:p>
    <w:p w14:paraId="709D65CC" w14:textId="77777777"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shd w:val="clear" w:color="auto" w:fill="FFFFFF"/>
        </w:rPr>
      </w:pPr>
      <w:r w:rsidRPr="00BC5D3E">
        <w:rPr>
          <w:rFonts w:asciiTheme="minorBidi" w:hAnsiTheme="minorBidi" w:cstheme="minorBidi"/>
          <w:sz w:val="24"/>
          <w:szCs w:val="24"/>
          <w:shd w:val="clear" w:color="auto" w:fill="FFFFFF"/>
        </w:rPr>
        <w:t xml:space="preserve">Rav Eliezer Melamed, </w:t>
      </w:r>
      <w:r w:rsidRPr="00BC5D3E">
        <w:rPr>
          <w:rFonts w:asciiTheme="minorBidi" w:hAnsiTheme="minorBidi" w:cstheme="minorBidi"/>
          <w:i/>
          <w:iCs/>
          <w:sz w:val="24"/>
          <w:szCs w:val="24"/>
          <w:shd w:val="clear" w:color="auto" w:fill="FFFFFF"/>
        </w:rPr>
        <w:t>Peninei Halacha</w:t>
      </w:r>
      <w:r w:rsidRPr="00BC5D3E">
        <w:rPr>
          <w:rFonts w:asciiTheme="minorBidi" w:hAnsiTheme="minorBidi" w:cstheme="minorBidi"/>
          <w:sz w:val="24"/>
          <w:szCs w:val="24"/>
          <w:shd w:val="clear" w:color="auto" w:fill="FFFFFF"/>
        </w:rPr>
        <w:t xml:space="preserve">, </w:t>
      </w:r>
      <w:r w:rsidRPr="00BC5D3E">
        <w:rPr>
          <w:rFonts w:asciiTheme="minorBidi" w:hAnsiTheme="minorBidi" w:cstheme="minorBidi"/>
          <w:i/>
          <w:iCs/>
          <w:sz w:val="24"/>
          <w:szCs w:val="24"/>
          <w:shd w:val="clear" w:color="auto" w:fill="FFFFFF"/>
        </w:rPr>
        <w:t>Zemanim</w:t>
      </w:r>
      <w:r w:rsidRPr="00BC5D3E">
        <w:rPr>
          <w:rFonts w:asciiTheme="minorBidi" w:hAnsiTheme="minorBidi" w:cstheme="minorBidi"/>
          <w:sz w:val="24"/>
          <w:szCs w:val="24"/>
          <w:shd w:val="clear" w:color="auto" w:fill="FFFFFF"/>
        </w:rPr>
        <w:t xml:space="preserve"> 7:8</w:t>
      </w:r>
    </w:p>
    <w:p w14:paraId="678DF61F" w14:textId="08C2EAE1" w:rsidR="008D764D" w:rsidRDefault="008D764D" w:rsidP="00BC5D3E">
      <w:pPr>
        <w:pStyle w:val="SourceTextTranslation"/>
        <w:widowControl w:val="0"/>
        <w:spacing w:after="0" w:line="240" w:lineRule="auto"/>
        <w:rPr>
          <w:rFonts w:asciiTheme="minorBidi" w:hAnsiTheme="minorBidi" w:cstheme="minorBidi"/>
          <w:sz w:val="24"/>
          <w:szCs w:val="24"/>
          <w:shd w:val="clear" w:color="auto" w:fill="FFFFFF"/>
        </w:rPr>
      </w:pPr>
      <w:r w:rsidRPr="00BC5D3E">
        <w:rPr>
          <w:rFonts w:asciiTheme="minorBidi" w:hAnsiTheme="minorBidi" w:cstheme="minorBidi"/>
          <w:sz w:val="24"/>
          <w:szCs w:val="24"/>
          <w:shd w:val="clear" w:color="auto" w:fill="FFFFFF"/>
        </w:rPr>
        <w:t>In any event, the prevalent custom today, even among Ashkenazi Jews, is that pregnant and nursing women do not observe the minor fast days.  And even if a particular woman wants to act stringently, it is preferable that she not fast if she has a hard time doing so.  From the moment a woman knows she’s pregnant, she is exempt from the fast.</w:t>
      </w:r>
    </w:p>
    <w:p w14:paraId="07897FE3" w14:textId="77777777" w:rsidR="00BC5D3E" w:rsidRPr="00BC5D3E" w:rsidRDefault="00BC5D3E" w:rsidP="00BC5D3E">
      <w:pPr>
        <w:pStyle w:val="SourceTextTranslation"/>
        <w:widowControl w:val="0"/>
        <w:spacing w:after="0" w:line="240" w:lineRule="auto"/>
        <w:rPr>
          <w:rFonts w:asciiTheme="minorBidi" w:hAnsiTheme="minorBidi" w:cstheme="minorBidi"/>
          <w:sz w:val="24"/>
          <w:szCs w:val="24"/>
          <w:shd w:val="clear" w:color="auto" w:fill="FFFFFF"/>
          <w:rtl/>
        </w:rPr>
      </w:pPr>
    </w:p>
    <w:p w14:paraId="4C27ED36" w14:textId="0C57A0FD"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The question of who is considered a </w:t>
      </w:r>
      <w:r w:rsidRPr="00BC5D3E">
        <w:rPr>
          <w:rFonts w:asciiTheme="minorBidi" w:hAnsiTheme="minorBidi" w:cstheme="minorBidi"/>
          <w:i/>
          <w:iCs/>
          <w:sz w:val="24"/>
          <w:szCs w:val="24"/>
        </w:rPr>
        <w:t>meineket</w:t>
      </w:r>
      <w:r w:rsidRPr="00BC5D3E">
        <w:rPr>
          <w:rFonts w:asciiTheme="minorBidi" w:hAnsiTheme="minorBidi" w:cstheme="minorBidi"/>
          <w:sz w:val="24"/>
          <w:szCs w:val="24"/>
        </w:rPr>
        <w:t xml:space="preserve"> for these purposes remains a matter of debate, though a </w:t>
      </w:r>
      <w:r w:rsidRPr="00BC5D3E">
        <w:rPr>
          <w:rFonts w:asciiTheme="minorBidi" w:hAnsiTheme="minorBidi" w:cstheme="minorBidi"/>
          <w:i/>
          <w:iCs/>
          <w:sz w:val="24"/>
          <w:szCs w:val="24"/>
        </w:rPr>
        <w:t>yoledet</w:t>
      </w:r>
      <w:r w:rsidRPr="00BC5D3E">
        <w:rPr>
          <w:rFonts w:asciiTheme="minorBidi" w:hAnsiTheme="minorBidi" w:cstheme="minorBidi"/>
          <w:sz w:val="24"/>
          <w:szCs w:val="24"/>
        </w:rPr>
        <w:t xml:space="preserve"> within thirty days is certainly included, even if she is not nursing</w:t>
      </w:r>
      <w:r w:rsidR="006072B1" w:rsidRPr="00BC5D3E">
        <w:rPr>
          <w:rFonts w:asciiTheme="minorBidi" w:hAnsiTheme="minorBidi" w:cstheme="minorBidi"/>
          <w:sz w:val="24"/>
          <w:szCs w:val="24"/>
        </w:rPr>
        <w:t xml:space="preserve"> or postpartum</w:t>
      </w:r>
      <w:r w:rsidRPr="00BC5D3E">
        <w:rPr>
          <w:rFonts w:asciiTheme="minorBidi" w:hAnsiTheme="minorBidi" w:cstheme="minorBidi"/>
          <w:sz w:val="24"/>
          <w:szCs w:val="24"/>
        </w:rPr>
        <w:t xml:space="preserve">. </w:t>
      </w:r>
      <w:r w:rsidR="006072B1" w:rsidRPr="00BC5D3E">
        <w:rPr>
          <w:rFonts w:asciiTheme="minorBidi" w:hAnsiTheme="minorBidi" w:cstheme="minorBidi"/>
          <w:sz w:val="24"/>
          <w:szCs w:val="24"/>
        </w:rPr>
        <w:t xml:space="preserve">Halacha typically considers a woman to have miscarried when she carried a pregnancy for over forty days. </w:t>
      </w:r>
      <w:r w:rsidRPr="00BC5D3E">
        <w:rPr>
          <w:rFonts w:asciiTheme="minorBidi" w:hAnsiTheme="minorBidi" w:cstheme="minorBidi"/>
          <w:sz w:val="24"/>
          <w:szCs w:val="24"/>
        </w:rPr>
        <w:t xml:space="preserve">Women in the midst of fertility treatments </w:t>
      </w:r>
      <w:r w:rsidR="007406C5" w:rsidRPr="00BC5D3E">
        <w:rPr>
          <w:rFonts w:asciiTheme="minorBidi" w:hAnsiTheme="minorBidi" w:cstheme="minorBidi"/>
          <w:sz w:val="24"/>
          <w:szCs w:val="24"/>
        </w:rPr>
        <w:t>may be</w:t>
      </w:r>
      <w:r w:rsidRPr="00BC5D3E">
        <w:rPr>
          <w:rFonts w:asciiTheme="minorBidi" w:hAnsiTheme="minorBidi" w:cstheme="minorBidi"/>
          <w:sz w:val="24"/>
          <w:szCs w:val="24"/>
        </w:rPr>
        <w:t xml:space="preserve"> advised not to fast on the minor fast days as well.</w:t>
      </w:r>
      <w:r w:rsidR="00872546" w:rsidRPr="00BC5D3E">
        <w:rPr>
          <w:rStyle w:val="ab"/>
          <w:rFonts w:asciiTheme="minorBidi" w:hAnsiTheme="minorBidi" w:cstheme="minorBidi"/>
          <w:sz w:val="24"/>
          <w:szCs w:val="24"/>
        </w:rPr>
        <w:footnoteReference w:id="16"/>
      </w:r>
    </w:p>
    <w:p w14:paraId="32C40450" w14:textId="77777777" w:rsidR="008D764D" w:rsidRPr="00BC5D3E" w:rsidRDefault="008D764D" w:rsidP="00BC5D3E">
      <w:pPr>
        <w:widowControl w:val="0"/>
        <w:spacing w:line="240" w:lineRule="auto"/>
        <w:jc w:val="both"/>
        <w:rPr>
          <w:rFonts w:asciiTheme="minorBidi" w:hAnsiTheme="minorBidi" w:cstheme="minorBidi"/>
          <w:sz w:val="24"/>
          <w:szCs w:val="24"/>
        </w:rPr>
      </w:pPr>
    </w:p>
    <w:p w14:paraId="24E646C8" w14:textId="2D132DED"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Recently, Rav Yosef Tzvi Rimon has ruled that a </w:t>
      </w:r>
      <w:r w:rsidRPr="00BC5D3E">
        <w:rPr>
          <w:rFonts w:asciiTheme="minorBidi" w:hAnsiTheme="minorBidi" w:cstheme="minorBidi"/>
          <w:i/>
          <w:iCs/>
          <w:sz w:val="24"/>
          <w:szCs w:val="24"/>
        </w:rPr>
        <w:t>me'uberet</w:t>
      </w:r>
      <w:r w:rsidRPr="00BC5D3E">
        <w:rPr>
          <w:rFonts w:asciiTheme="minorBidi" w:hAnsiTheme="minorBidi" w:cstheme="minorBidi"/>
          <w:sz w:val="24"/>
          <w:szCs w:val="24"/>
        </w:rPr>
        <w:t xml:space="preserve">, </w:t>
      </w:r>
      <w:r w:rsidRPr="00BC5D3E">
        <w:rPr>
          <w:rFonts w:asciiTheme="minorBidi" w:hAnsiTheme="minorBidi" w:cstheme="minorBidi"/>
          <w:i/>
          <w:iCs/>
          <w:sz w:val="24"/>
          <w:szCs w:val="24"/>
        </w:rPr>
        <w:t>yoledet</w:t>
      </w:r>
      <w:r w:rsidRPr="00BC5D3E">
        <w:rPr>
          <w:rFonts w:asciiTheme="minorBidi" w:hAnsiTheme="minorBidi" w:cstheme="minorBidi"/>
          <w:sz w:val="24"/>
          <w:szCs w:val="24"/>
        </w:rPr>
        <w:t xml:space="preserve">, or </w:t>
      </w:r>
      <w:r w:rsidRPr="00BC5D3E">
        <w:rPr>
          <w:rFonts w:asciiTheme="minorBidi" w:hAnsiTheme="minorBidi" w:cstheme="minorBidi"/>
          <w:i/>
          <w:iCs/>
          <w:sz w:val="24"/>
          <w:szCs w:val="24"/>
        </w:rPr>
        <w:t>meineket</w:t>
      </w:r>
      <w:r w:rsidRPr="00BC5D3E">
        <w:rPr>
          <w:rFonts w:asciiTheme="minorBidi" w:hAnsiTheme="minorBidi" w:cstheme="minorBidi"/>
          <w:sz w:val="24"/>
          <w:szCs w:val="24"/>
        </w:rPr>
        <w:t xml:space="preserve"> also need not fast at all when a minor fast day falls out on Shabbat and its observance is pushed to Sunday. He adds that in this case there is more room to be lenient regarding the definition of a </w:t>
      </w:r>
      <w:r w:rsidRPr="00BC5D3E">
        <w:rPr>
          <w:rFonts w:asciiTheme="minorBidi" w:hAnsiTheme="minorBidi" w:cstheme="minorBidi"/>
          <w:i/>
          <w:iCs/>
          <w:sz w:val="24"/>
          <w:szCs w:val="24"/>
        </w:rPr>
        <w:t>meineket.</w:t>
      </w:r>
      <w:r w:rsidRPr="00BC5D3E">
        <w:rPr>
          <w:rStyle w:val="ab"/>
          <w:rFonts w:asciiTheme="minorBidi" w:hAnsiTheme="minorBidi" w:cstheme="minorBidi"/>
          <w:sz w:val="24"/>
          <w:szCs w:val="24"/>
        </w:rPr>
        <w:footnoteReference w:id="17"/>
      </w:r>
    </w:p>
    <w:p w14:paraId="2C968355" w14:textId="77777777" w:rsidR="006072B1" w:rsidRPr="00BC5D3E" w:rsidRDefault="006072B1" w:rsidP="00BC5D3E">
      <w:pPr>
        <w:widowControl w:val="0"/>
        <w:spacing w:line="240" w:lineRule="auto"/>
        <w:jc w:val="both"/>
        <w:rPr>
          <w:rFonts w:asciiTheme="minorBidi" w:hAnsiTheme="minorBidi" w:cstheme="minorBidi"/>
          <w:sz w:val="24"/>
          <w:szCs w:val="24"/>
        </w:rPr>
      </w:pPr>
    </w:p>
    <w:p w14:paraId="381414EC" w14:textId="41C6C47C"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Rav Yosef Tzvi Rimon, </w:t>
      </w:r>
      <w:r w:rsidRPr="00BC5D3E">
        <w:rPr>
          <w:rFonts w:asciiTheme="minorBidi" w:hAnsiTheme="minorBidi" w:cstheme="minorBidi"/>
          <w:i/>
          <w:iCs/>
          <w:sz w:val="24"/>
          <w:szCs w:val="24"/>
        </w:rPr>
        <w:t>Meineket U-me’uberet Be-ta’anit Dechuya</w:t>
      </w:r>
      <w:r w:rsidRPr="00BC5D3E">
        <w:rPr>
          <w:rFonts w:asciiTheme="minorBidi" w:hAnsiTheme="minorBidi" w:cstheme="minorBidi"/>
          <w:sz w:val="24"/>
          <w:szCs w:val="24"/>
        </w:rPr>
        <w:t>, Sulamot</w:t>
      </w:r>
    </w:p>
    <w:p w14:paraId="016CA284" w14:textId="4B846466" w:rsidR="008D764D" w:rsidRDefault="008D764D"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 xml:space="preserve">In practice, pregnant and nursing women do not need to fast on minor fast days, especially in the case of a fast day that is pushed off….There are important </w:t>
      </w:r>
      <w:r w:rsidRPr="00BC5D3E">
        <w:rPr>
          <w:rFonts w:asciiTheme="minorBidi" w:hAnsiTheme="minorBidi" w:cstheme="minorBidi"/>
          <w:i/>
          <w:iCs/>
          <w:sz w:val="24"/>
          <w:szCs w:val="24"/>
        </w:rPr>
        <w:t>poskim</w:t>
      </w:r>
      <w:r w:rsidRPr="00BC5D3E">
        <w:rPr>
          <w:rFonts w:asciiTheme="minorBidi" w:hAnsiTheme="minorBidi" w:cstheme="minorBidi"/>
          <w:sz w:val="24"/>
          <w:szCs w:val="24"/>
        </w:rPr>
        <w:t xml:space="preserve"> who were lenient about this and ruled that every woman within 24 months of childbirth is exempt from fasting, even if she is not nursing in practice… This discussion applies to a regular fast that is not </w:t>
      </w:r>
      <w:r w:rsidRPr="00BC5D3E">
        <w:rPr>
          <w:rFonts w:asciiTheme="minorBidi" w:hAnsiTheme="minorBidi" w:cstheme="minorBidi"/>
          <w:sz w:val="24"/>
          <w:szCs w:val="24"/>
        </w:rPr>
        <w:lastRenderedPageBreak/>
        <w:t>pushed off, and for a fast that is pushed off one should certainly be more lenient.</w:t>
      </w:r>
    </w:p>
    <w:p w14:paraId="17907978" w14:textId="77777777" w:rsidR="00BC5D3E" w:rsidRPr="00BC5D3E" w:rsidRDefault="00BC5D3E" w:rsidP="00BC5D3E">
      <w:pPr>
        <w:pStyle w:val="SourceTextTranslation"/>
        <w:widowControl w:val="0"/>
        <w:spacing w:after="0" w:line="240" w:lineRule="auto"/>
        <w:rPr>
          <w:rFonts w:asciiTheme="minorBidi" w:hAnsiTheme="minorBidi" w:cstheme="minorBidi"/>
          <w:sz w:val="24"/>
          <w:szCs w:val="24"/>
        </w:rPr>
      </w:pPr>
    </w:p>
    <w:p w14:paraId="53D5AD1F" w14:textId="6887AD66" w:rsidR="008D764D" w:rsidRPr="00BC5D3E" w:rsidRDefault="008D764D" w:rsidP="00BC5D3E">
      <w:pPr>
        <w:widowControl w:val="0"/>
        <w:spacing w:line="240" w:lineRule="auto"/>
        <w:jc w:val="both"/>
        <w:rPr>
          <w:rFonts w:asciiTheme="minorBidi" w:hAnsiTheme="minorBidi" w:cstheme="minorBidi"/>
          <w:sz w:val="24"/>
          <w:szCs w:val="24"/>
        </w:rPr>
      </w:pPr>
      <w:r w:rsidRPr="00BC5D3E">
        <w:rPr>
          <w:rFonts w:asciiTheme="minorBidi" w:hAnsiTheme="minorBidi" w:cstheme="minorBidi"/>
          <w:sz w:val="24"/>
          <w:szCs w:val="24"/>
        </w:rPr>
        <w:t>With so much room for exemption, many women in their child-bearing years may go years without fasting on minor fast days, to the extent that not fasting has become the norm in some communities. Even so, a woman not fasting on the minor fast days should make an effort to find other ways in which to connect to the spirit of the day.</w:t>
      </w:r>
    </w:p>
    <w:p w14:paraId="25391ECF" w14:textId="77777777" w:rsidR="006072B1" w:rsidRPr="00BC5D3E" w:rsidRDefault="006072B1" w:rsidP="00BC5D3E">
      <w:pPr>
        <w:widowControl w:val="0"/>
        <w:spacing w:line="240" w:lineRule="auto"/>
        <w:jc w:val="both"/>
        <w:rPr>
          <w:rFonts w:asciiTheme="minorBidi" w:hAnsiTheme="minorBidi" w:cstheme="minorBidi"/>
          <w:sz w:val="24"/>
          <w:szCs w:val="24"/>
        </w:rPr>
      </w:pPr>
    </w:p>
    <w:p w14:paraId="5430EEF5" w14:textId="77777777" w:rsidR="008D764D" w:rsidRPr="00BC5D3E" w:rsidRDefault="008D764D" w:rsidP="00BC5D3E">
      <w:pPr>
        <w:pStyle w:val="HashkafahTitle"/>
        <w:keepNext w:val="0"/>
        <w:keepLines w:val="0"/>
        <w:widowControl w:val="0"/>
        <w:spacing w:before="0" w:line="240" w:lineRule="auto"/>
        <w:jc w:val="both"/>
        <w:rPr>
          <w:rFonts w:asciiTheme="minorBidi" w:hAnsiTheme="minorBidi" w:cstheme="minorBidi"/>
          <w:i/>
          <w:iCs/>
          <w:sz w:val="24"/>
          <w:szCs w:val="24"/>
        </w:rPr>
      </w:pPr>
      <w:r w:rsidRPr="00BC5D3E">
        <w:rPr>
          <w:rFonts w:asciiTheme="minorBidi" w:hAnsiTheme="minorBidi" w:cstheme="minorBidi"/>
          <w:sz w:val="24"/>
          <w:szCs w:val="24"/>
        </w:rPr>
        <w:t>Aside from fasting, how else can we connect to the meaning of a fast?</w:t>
      </w:r>
    </w:p>
    <w:p w14:paraId="1C90B142" w14:textId="77777777" w:rsidR="00BC5D3E" w:rsidRDefault="00BC5D3E" w:rsidP="00BC5D3E">
      <w:pPr>
        <w:pStyle w:val="HashkafahText"/>
        <w:widowControl w:val="0"/>
        <w:spacing w:after="0" w:line="240" w:lineRule="auto"/>
        <w:jc w:val="both"/>
        <w:rPr>
          <w:rFonts w:asciiTheme="minorBidi" w:hAnsiTheme="minorBidi" w:cstheme="minorBidi"/>
          <w:sz w:val="24"/>
          <w:szCs w:val="24"/>
        </w:rPr>
      </w:pPr>
    </w:p>
    <w:p w14:paraId="744C20FD" w14:textId="2E9BD9DF" w:rsidR="008D764D" w:rsidRPr="00BC5D3E" w:rsidRDefault="008D764D" w:rsidP="00BC5D3E">
      <w:pPr>
        <w:pStyle w:val="HashkafahText"/>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Four of the fast days – Shiva Asar be-Tammuz, Tzom Gedalya, Asara Be-Tevet, and Ta’anit Esther – are ordinary workdays. They are also relatively lenient, which results in many people being exempt from fasting on them. </w:t>
      </w:r>
    </w:p>
    <w:p w14:paraId="75ED0172" w14:textId="77777777" w:rsidR="00BC5D3E" w:rsidRDefault="00BC5D3E" w:rsidP="00BC5D3E">
      <w:pPr>
        <w:pStyle w:val="HashkafahText"/>
        <w:widowControl w:val="0"/>
        <w:spacing w:after="0" w:line="240" w:lineRule="auto"/>
        <w:jc w:val="both"/>
        <w:rPr>
          <w:rFonts w:asciiTheme="minorBidi" w:hAnsiTheme="minorBidi" w:cstheme="minorBidi"/>
          <w:sz w:val="24"/>
          <w:szCs w:val="24"/>
        </w:rPr>
      </w:pPr>
    </w:p>
    <w:p w14:paraId="279A9102" w14:textId="775A2258" w:rsidR="008D764D" w:rsidRPr="00BC5D3E" w:rsidRDefault="008D764D" w:rsidP="00BC5D3E">
      <w:pPr>
        <w:pStyle w:val="HashkafahText"/>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Especially if we aren’t fasting (sometimes, even if we are) it can be difficult to focus on the day's significance, and the introspection and teshuva it should entail, as we go about our usual routine.</w:t>
      </w:r>
    </w:p>
    <w:p w14:paraId="205D75C4" w14:textId="77777777" w:rsidR="00BC5D3E" w:rsidRDefault="00BC5D3E" w:rsidP="00BC5D3E">
      <w:pPr>
        <w:pStyle w:val="HashkafahText"/>
        <w:widowControl w:val="0"/>
        <w:spacing w:after="0" w:line="240" w:lineRule="auto"/>
        <w:jc w:val="both"/>
        <w:rPr>
          <w:rFonts w:asciiTheme="minorBidi" w:hAnsiTheme="minorBidi" w:cstheme="minorBidi"/>
          <w:sz w:val="24"/>
          <w:szCs w:val="24"/>
        </w:rPr>
      </w:pPr>
    </w:p>
    <w:p w14:paraId="04B70F43" w14:textId="0ACB5B82" w:rsidR="008D764D" w:rsidRDefault="008D764D" w:rsidP="00BC5D3E">
      <w:pPr>
        <w:pStyle w:val="HashkafahText"/>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There is a tendency to think of an exemption from fasting on a fast day as an exemption from experiencing the day. In an article for Mishpacha, Faigy Peritzman reflects on what this is like:</w:t>
      </w:r>
      <w:r w:rsidRPr="00BC5D3E">
        <w:rPr>
          <w:rStyle w:val="ab"/>
          <w:rFonts w:asciiTheme="minorBidi" w:hAnsiTheme="minorBidi" w:cstheme="minorBidi"/>
          <w:sz w:val="24"/>
          <w:szCs w:val="24"/>
        </w:rPr>
        <w:footnoteReference w:id="18"/>
      </w:r>
    </w:p>
    <w:p w14:paraId="3C7BA3B7" w14:textId="77777777" w:rsidR="00BC5D3E" w:rsidRPr="00BC5D3E" w:rsidRDefault="00BC5D3E" w:rsidP="00BC5D3E">
      <w:pPr>
        <w:pStyle w:val="HashkafahText"/>
        <w:widowControl w:val="0"/>
        <w:spacing w:after="0" w:line="240" w:lineRule="auto"/>
        <w:jc w:val="both"/>
        <w:rPr>
          <w:rFonts w:asciiTheme="minorBidi" w:hAnsiTheme="minorBidi" w:cstheme="minorBidi"/>
          <w:sz w:val="24"/>
          <w:szCs w:val="24"/>
        </w:rPr>
      </w:pPr>
    </w:p>
    <w:p w14:paraId="1DE90B09" w14:textId="0FB50AEC"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Faigy Peritzman, “Fast Thinking,” </w:t>
      </w:r>
      <w:r w:rsidRPr="00BC5D3E">
        <w:rPr>
          <w:rFonts w:asciiTheme="minorBidi" w:hAnsiTheme="minorBidi" w:cstheme="minorBidi"/>
          <w:i/>
          <w:iCs/>
          <w:sz w:val="24"/>
          <w:szCs w:val="24"/>
        </w:rPr>
        <w:t>Mishpacha</w:t>
      </w:r>
      <w:r w:rsidRPr="00BC5D3E">
        <w:rPr>
          <w:rFonts w:asciiTheme="minorBidi" w:hAnsiTheme="minorBidi" w:cstheme="minorBidi"/>
          <w:sz w:val="24"/>
          <w:szCs w:val="24"/>
        </w:rPr>
        <w:t xml:space="preserve"> June 19, 2019</w:t>
      </w:r>
    </w:p>
    <w:p w14:paraId="4C5F6A10" w14:textId="214A8FA5" w:rsidR="008D764D" w:rsidRDefault="008D764D"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On the last few fasts, I ended up with a migraine that lasted a few days. The rav said I could stop fasting. All I had to do was Tishah B’Av and Yom Kippur. And boy, was I relieved. At the same time, I felt there was something skewed in my approach. And I was suddenly reminded of a very different reaction I’d had several months before when I’d been forced to cancel an upcoming trip to the States for health reasons….I was frustrated and disappointed that I’d had to cancel, despite any inconveniences the trip entailed….When the fast day arrived, I secretly drank my water, ate my cereal, and even had my coffee….But instead of breathing a sigh of relief, I tried to focus on what I was missing. It’s awfully hard to tune into the nuances of a fast day when you’re not fasting. It’s hard to remember to be sad when you feel content and full. I realized I’m missing out a lot by not missing out on food that day.</w:t>
      </w:r>
    </w:p>
    <w:p w14:paraId="6E447034" w14:textId="77777777" w:rsidR="00BC5D3E" w:rsidRPr="00BC5D3E" w:rsidRDefault="00BC5D3E" w:rsidP="00BC5D3E">
      <w:pPr>
        <w:pStyle w:val="SourceTextTranslation"/>
        <w:widowControl w:val="0"/>
        <w:spacing w:after="0" w:line="240" w:lineRule="auto"/>
        <w:rPr>
          <w:rFonts w:asciiTheme="minorBidi" w:hAnsiTheme="minorBidi" w:cstheme="minorBidi"/>
          <w:sz w:val="24"/>
          <w:szCs w:val="24"/>
        </w:rPr>
      </w:pPr>
    </w:p>
    <w:p w14:paraId="641A22C8" w14:textId="2F70B589" w:rsidR="008D764D" w:rsidRDefault="008D764D" w:rsidP="00BC5D3E">
      <w:pPr>
        <w:pStyle w:val="HashkafahText"/>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A fast day is ultimately a day of repentance, regardless of whether we fast. How can we be a part of that?</w:t>
      </w:r>
    </w:p>
    <w:p w14:paraId="52917B18" w14:textId="77777777" w:rsidR="00BC5D3E" w:rsidRPr="00BC5D3E" w:rsidRDefault="00BC5D3E" w:rsidP="00BC5D3E">
      <w:pPr>
        <w:pStyle w:val="HashkafahText"/>
        <w:widowControl w:val="0"/>
        <w:spacing w:after="0" w:line="240" w:lineRule="auto"/>
        <w:jc w:val="both"/>
        <w:rPr>
          <w:rFonts w:asciiTheme="minorBidi" w:hAnsiTheme="minorBidi" w:cstheme="minorBidi"/>
          <w:sz w:val="24"/>
          <w:szCs w:val="24"/>
        </w:rPr>
      </w:pPr>
    </w:p>
    <w:p w14:paraId="06A4A8EE" w14:textId="77777777" w:rsidR="008D764D" w:rsidRPr="00BC5D3E" w:rsidRDefault="008D764D" w:rsidP="00BC5D3E">
      <w:pPr>
        <w:pStyle w:val="HashkafahText"/>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There are two other classic modes of repenting aside from fasting: tefilla and tzedaka. </w:t>
      </w:r>
    </w:p>
    <w:p w14:paraId="58ABA736" w14:textId="75F15526" w:rsidR="008D764D" w:rsidRPr="00BC5D3E" w:rsidRDefault="008D764D" w:rsidP="00BC5D3E">
      <w:pPr>
        <w:pStyle w:val="HashkafahText"/>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A person not fasting can make an extra effort to give tzedaka on a fast day.</w:t>
      </w:r>
    </w:p>
    <w:p w14:paraId="6FB9C062" w14:textId="6ECD5190" w:rsidR="008D764D" w:rsidRPr="00BC5D3E" w:rsidRDefault="008D764D" w:rsidP="00BC5D3E">
      <w:pPr>
        <w:pStyle w:val="HashkafahText"/>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Additionally, making time to say prayers traditionally recited on a fast can facilitate teshuva and heighten awareness of the day's message. Such prayers include Selichot, Avinu Malkeinu, and special Torah and Haftara readings.</w:t>
      </w:r>
    </w:p>
    <w:p w14:paraId="27B2D2DD" w14:textId="5C17276D" w:rsidR="008D764D" w:rsidRDefault="008D764D" w:rsidP="00BC5D3E">
      <w:pPr>
        <w:pStyle w:val="HashkafahText"/>
        <w:widowControl w:val="0"/>
        <w:spacing w:after="0" w:line="240" w:lineRule="auto"/>
        <w:jc w:val="both"/>
        <w:rPr>
          <w:rFonts w:asciiTheme="minorBidi" w:hAnsiTheme="minorBidi" w:cstheme="minorBidi"/>
          <w:sz w:val="24"/>
          <w:szCs w:val="24"/>
        </w:rPr>
      </w:pPr>
      <w:r w:rsidRPr="00BC5D3E">
        <w:rPr>
          <w:rFonts w:asciiTheme="minorBidi" w:hAnsiTheme="minorBidi" w:cstheme="minorBidi"/>
          <w:b/>
          <w:bCs/>
          <w:sz w:val="24"/>
          <w:szCs w:val="24"/>
        </w:rPr>
        <w:t>Selichot</w:t>
      </w:r>
      <w:r w:rsidRPr="00BC5D3E">
        <w:rPr>
          <w:rFonts w:asciiTheme="minorBidi" w:hAnsiTheme="minorBidi" w:cstheme="minorBidi"/>
          <w:sz w:val="24"/>
          <w:szCs w:val="24"/>
        </w:rPr>
        <w:t xml:space="preserve">  After Shemoneh Esrei, penitiential prayers (Selichot) are recited.</w:t>
      </w:r>
      <w:r w:rsidRPr="00BC5D3E">
        <w:rPr>
          <w:rFonts w:asciiTheme="minorBidi" w:hAnsiTheme="minorBidi" w:cstheme="minorBidi"/>
          <w:sz w:val="24"/>
          <w:szCs w:val="24"/>
          <w:rtl/>
        </w:rPr>
        <w:t xml:space="preserve"> </w:t>
      </w:r>
      <w:r w:rsidRPr="00BC5D3E">
        <w:rPr>
          <w:rFonts w:asciiTheme="minorBidi" w:hAnsiTheme="minorBidi" w:cstheme="minorBidi"/>
          <w:sz w:val="24"/>
          <w:szCs w:val="24"/>
        </w:rPr>
        <w:t xml:space="preserve"> It is permissible to recite Selichot without a minyan, either omitting the thirteen </w:t>
      </w:r>
      <w:r w:rsidRPr="00BC5D3E">
        <w:rPr>
          <w:rFonts w:asciiTheme="minorBidi" w:hAnsiTheme="minorBidi" w:cstheme="minorBidi"/>
          <w:sz w:val="24"/>
          <w:szCs w:val="24"/>
        </w:rPr>
        <w:lastRenderedPageBreak/>
        <w:t xml:space="preserve">attributes of God or chanting them with Torah-reading cantillations. </w:t>
      </w:r>
    </w:p>
    <w:p w14:paraId="322C1977" w14:textId="77777777" w:rsidR="00BC5D3E" w:rsidRPr="00BC5D3E" w:rsidRDefault="00BC5D3E" w:rsidP="00BC5D3E">
      <w:pPr>
        <w:pStyle w:val="HashkafahText"/>
        <w:widowControl w:val="0"/>
        <w:spacing w:after="0" w:line="240" w:lineRule="auto"/>
        <w:jc w:val="both"/>
        <w:rPr>
          <w:rFonts w:asciiTheme="minorBidi" w:hAnsiTheme="minorBidi" w:cstheme="minorBidi"/>
          <w:sz w:val="24"/>
          <w:szCs w:val="24"/>
        </w:rPr>
      </w:pPr>
    </w:p>
    <w:p w14:paraId="01A7069B" w14:textId="77777777" w:rsidR="008D764D" w:rsidRPr="00BC5D3E" w:rsidRDefault="008D764D"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i/>
          <w:iCs/>
          <w:sz w:val="24"/>
          <w:szCs w:val="24"/>
        </w:rPr>
        <w:t>Shulchan Aruch</w:t>
      </w:r>
      <w:r w:rsidRPr="00BC5D3E">
        <w:rPr>
          <w:rFonts w:asciiTheme="minorBidi" w:hAnsiTheme="minorBidi" w:cstheme="minorBidi"/>
          <w:sz w:val="24"/>
          <w:szCs w:val="24"/>
        </w:rPr>
        <w:t xml:space="preserve"> OC 565:5</w:t>
      </w:r>
    </w:p>
    <w:p w14:paraId="7FB50899" w14:textId="77777777" w:rsidR="008D764D" w:rsidRDefault="008D764D"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 xml:space="preserve">An individual may not recite the thirteen attributes in the manner of prayer and asking for mercy, for they are a </w:t>
      </w:r>
      <w:r w:rsidRPr="00BC5D3E">
        <w:rPr>
          <w:rFonts w:asciiTheme="minorBidi" w:hAnsiTheme="minorBidi" w:cstheme="minorBidi"/>
          <w:i/>
          <w:iCs/>
          <w:sz w:val="24"/>
          <w:szCs w:val="24"/>
        </w:rPr>
        <w:t>davar she-bikdusha</w:t>
      </w:r>
      <w:r w:rsidRPr="00BC5D3E">
        <w:rPr>
          <w:rFonts w:asciiTheme="minorBidi" w:hAnsiTheme="minorBidi" w:cstheme="minorBidi"/>
          <w:sz w:val="24"/>
          <w:szCs w:val="24"/>
        </w:rPr>
        <w:t>, but if he says them in the manner of simply reading, he may say them.</w:t>
      </w:r>
    </w:p>
    <w:p w14:paraId="60D9CA96" w14:textId="77777777" w:rsidR="00BC5D3E" w:rsidRPr="00BC5D3E" w:rsidRDefault="00BC5D3E" w:rsidP="00BC5D3E">
      <w:pPr>
        <w:pStyle w:val="SourceTextTranslation"/>
        <w:widowControl w:val="0"/>
        <w:spacing w:after="0" w:line="240" w:lineRule="auto"/>
        <w:rPr>
          <w:rFonts w:asciiTheme="minorBidi" w:hAnsiTheme="minorBidi" w:cstheme="minorBidi"/>
          <w:sz w:val="24"/>
          <w:szCs w:val="24"/>
          <w:rtl/>
        </w:rPr>
      </w:pPr>
    </w:p>
    <w:p w14:paraId="5F17E0CC" w14:textId="77777777" w:rsidR="008D764D" w:rsidRDefault="008D764D" w:rsidP="00BC5D3E">
      <w:pPr>
        <w:pStyle w:val="HashkafahText"/>
        <w:widowControl w:val="0"/>
        <w:spacing w:after="0" w:line="240" w:lineRule="auto"/>
        <w:jc w:val="both"/>
        <w:rPr>
          <w:rFonts w:asciiTheme="minorBidi" w:hAnsiTheme="minorBidi" w:cstheme="minorBidi"/>
          <w:sz w:val="24"/>
          <w:szCs w:val="24"/>
        </w:rPr>
      </w:pPr>
      <w:r w:rsidRPr="00BC5D3E">
        <w:rPr>
          <w:rFonts w:asciiTheme="minorBidi" w:hAnsiTheme="minorBidi" w:cstheme="minorBidi"/>
          <w:b/>
          <w:bCs/>
          <w:sz w:val="24"/>
          <w:szCs w:val="24"/>
        </w:rPr>
        <w:t>Avinu Malkeinu</w:t>
      </w:r>
      <w:r w:rsidRPr="00BC5D3E">
        <w:rPr>
          <w:rFonts w:asciiTheme="minorBidi" w:hAnsiTheme="minorBidi" w:cstheme="minorBidi"/>
          <w:sz w:val="24"/>
          <w:szCs w:val="24"/>
        </w:rPr>
        <w:t xml:space="preserve"> Ashkenazim recite the prayer “Avinu Malkeinu” after Shacharit and Mincha, and may do so even when praying without a minyan.</w:t>
      </w:r>
      <w:r w:rsidRPr="00BC5D3E">
        <w:rPr>
          <w:rStyle w:val="ab"/>
          <w:rFonts w:asciiTheme="minorBidi" w:hAnsiTheme="minorBidi" w:cstheme="minorBidi"/>
          <w:sz w:val="24"/>
          <w:szCs w:val="24"/>
        </w:rPr>
        <w:footnoteReference w:id="19"/>
      </w:r>
      <w:r w:rsidRPr="00BC5D3E">
        <w:rPr>
          <w:rFonts w:asciiTheme="minorBidi" w:hAnsiTheme="minorBidi" w:cstheme="minorBidi"/>
          <w:sz w:val="24"/>
          <w:szCs w:val="24"/>
        </w:rPr>
        <w:t xml:space="preserve">   </w:t>
      </w:r>
    </w:p>
    <w:p w14:paraId="1E3DCCF6" w14:textId="77777777" w:rsidR="00BC5D3E" w:rsidRPr="00BC5D3E" w:rsidRDefault="00BC5D3E" w:rsidP="00BC5D3E">
      <w:pPr>
        <w:pStyle w:val="HashkafahText"/>
        <w:widowControl w:val="0"/>
        <w:spacing w:after="0" w:line="240" w:lineRule="auto"/>
        <w:jc w:val="both"/>
        <w:rPr>
          <w:rFonts w:asciiTheme="minorBidi" w:hAnsiTheme="minorBidi" w:cstheme="minorBidi"/>
          <w:sz w:val="24"/>
          <w:szCs w:val="24"/>
        </w:rPr>
      </w:pPr>
    </w:p>
    <w:p w14:paraId="3217EA38" w14:textId="77777777" w:rsidR="008D764D" w:rsidRDefault="008D764D" w:rsidP="00BC5D3E">
      <w:pPr>
        <w:pStyle w:val="HashkafahText"/>
        <w:widowControl w:val="0"/>
        <w:spacing w:after="0" w:line="240" w:lineRule="auto"/>
        <w:jc w:val="both"/>
        <w:rPr>
          <w:rFonts w:asciiTheme="minorBidi" w:hAnsiTheme="minorBidi" w:cstheme="minorBidi"/>
          <w:sz w:val="24"/>
          <w:szCs w:val="24"/>
        </w:rPr>
      </w:pPr>
      <w:r w:rsidRPr="00BC5D3E">
        <w:rPr>
          <w:rFonts w:asciiTheme="minorBidi" w:hAnsiTheme="minorBidi" w:cstheme="minorBidi"/>
          <w:b/>
          <w:bCs/>
          <w:sz w:val="24"/>
          <w:szCs w:val="24"/>
        </w:rPr>
        <w:t>Torah and Haftara Readings</w:t>
      </w:r>
      <w:r w:rsidRPr="00BC5D3E">
        <w:rPr>
          <w:rFonts w:asciiTheme="minorBidi" w:hAnsiTheme="minorBidi" w:cstheme="minorBidi"/>
          <w:sz w:val="24"/>
          <w:szCs w:val="24"/>
        </w:rPr>
        <w:t xml:space="preserve">  On these fast days, we read the Torah at Shacharit and again at Mincha (Shemot 32). Ashkenazim add a Haftara at Mincha (Yeshaya 55:6-56-8). Someone praying alone can feel free to read the relevant portions to themselves.</w:t>
      </w:r>
    </w:p>
    <w:p w14:paraId="43ECC57F" w14:textId="77777777" w:rsidR="00BC5D3E" w:rsidRPr="00BC5D3E" w:rsidRDefault="00BC5D3E" w:rsidP="00BC5D3E">
      <w:pPr>
        <w:pStyle w:val="HashkafahText"/>
        <w:widowControl w:val="0"/>
        <w:spacing w:after="0" w:line="240" w:lineRule="auto"/>
        <w:jc w:val="both"/>
        <w:rPr>
          <w:rFonts w:asciiTheme="minorBidi" w:hAnsiTheme="minorBidi" w:cstheme="minorBidi"/>
          <w:sz w:val="24"/>
          <w:szCs w:val="24"/>
        </w:rPr>
      </w:pPr>
    </w:p>
    <w:p w14:paraId="5A8146B3" w14:textId="5AB4D47E" w:rsidR="008D764D" w:rsidRDefault="008D764D" w:rsidP="00BC5D3E">
      <w:pPr>
        <w:pStyle w:val="HashkafahText"/>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Reciting some or all of these prayers provides an opportunity to focus our avodat Hashem on the themes of teshuva and collective responsibility, regardless of our personal circumstances. Still, despite our best efforts, sometimes we are not in position to maximize a fast.</w:t>
      </w:r>
    </w:p>
    <w:p w14:paraId="6D616197" w14:textId="77777777" w:rsidR="00BC5D3E" w:rsidRPr="00BC5D3E" w:rsidRDefault="00BC5D3E" w:rsidP="00BC5D3E">
      <w:pPr>
        <w:pStyle w:val="HashkafahText"/>
        <w:widowControl w:val="0"/>
        <w:spacing w:after="0" w:line="240" w:lineRule="auto"/>
        <w:jc w:val="both"/>
        <w:rPr>
          <w:rFonts w:asciiTheme="minorBidi" w:hAnsiTheme="minorBidi" w:cstheme="minorBidi"/>
          <w:sz w:val="24"/>
          <w:szCs w:val="24"/>
        </w:rPr>
      </w:pPr>
    </w:p>
    <w:p w14:paraId="2C82317F" w14:textId="050F608E" w:rsidR="008D764D" w:rsidRDefault="008D764D" w:rsidP="00BC5D3E">
      <w:pPr>
        <w:pStyle w:val="HashkafahText"/>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In that case, we can keep in mind a note of encouragement by educator Sara Wolkenfeld, that </w:t>
      </w:r>
      <w:r w:rsidR="006072B1" w:rsidRPr="00BC5D3E">
        <w:rPr>
          <w:rFonts w:asciiTheme="minorBidi" w:hAnsiTheme="minorBidi" w:cstheme="minorBidi"/>
          <w:sz w:val="24"/>
          <w:szCs w:val="24"/>
        </w:rPr>
        <w:t xml:space="preserve">she shares </w:t>
      </w:r>
      <w:r w:rsidRPr="00BC5D3E">
        <w:rPr>
          <w:rFonts w:asciiTheme="minorBidi" w:hAnsiTheme="minorBidi" w:cstheme="minorBidi"/>
          <w:sz w:val="24"/>
          <w:szCs w:val="24"/>
        </w:rPr>
        <w:t>in a blogpost about Tish'a Be-Av with young children:</w:t>
      </w:r>
      <w:r w:rsidRPr="00BC5D3E">
        <w:rPr>
          <w:rStyle w:val="ab"/>
          <w:rFonts w:asciiTheme="minorBidi" w:hAnsiTheme="minorBidi" w:cstheme="minorBidi"/>
          <w:sz w:val="24"/>
          <w:szCs w:val="24"/>
        </w:rPr>
        <w:footnoteReference w:id="20"/>
      </w:r>
    </w:p>
    <w:p w14:paraId="4BE9D07F" w14:textId="77777777" w:rsidR="00BC5D3E" w:rsidRPr="00BC5D3E" w:rsidRDefault="00BC5D3E" w:rsidP="00BC5D3E">
      <w:pPr>
        <w:pStyle w:val="HashkafahText"/>
        <w:widowControl w:val="0"/>
        <w:spacing w:after="0" w:line="240" w:lineRule="auto"/>
        <w:jc w:val="both"/>
        <w:rPr>
          <w:rFonts w:asciiTheme="minorBidi" w:hAnsiTheme="minorBidi" w:cstheme="minorBidi"/>
          <w:sz w:val="24"/>
          <w:szCs w:val="24"/>
        </w:rPr>
      </w:pPr>
    </w:p>
    <w:p w14:paraId="19B1A144" w14:textId="6A076D0C" w:rsidR="0064212B" w:rsidRPr="00BC5D3E" w:rsidRDefault="0064212B" w:rsidP="00BC5D3E">
      <w:pPr>
        <w:pStyle w:val="SourceTitleTranslation"/>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 xml:space="preserve">Sara Wolkenfeld, </w:t>
      </w:r>
      <w:r w:rsidR="00941F0E" w:rsidRPr="00BC5D3E">
        <w:rPr>
          <w:rFonts w:asciiTheme="minorBidi" w:hAnsiTheme="minorBidi" w:cstheme="minorBidi"/>
          <w:sz w:val="24"/>
          <w:szCs w:val="24"/>
        </w:rPr>
        <w:t>“</w:t>
      </w:r>
      <w:r w:rsidRPr="00BC5D3E">
        <w:rPr>
          <w:rFonts w:asciiTheme="minorBidi" w:hAnsiTheme="minorBidi" w:cstheme="minorBidi"/>
          <w:sz w:val="24"/>
          <w:szCs w:val="24"/>
        </w:rPr>
        <w:t>Finding myself as a parent on Tisha B’Av,</w:t>
      </w:r>
      <w:r w:rsidR="00941F0E" w:rsidRPr="00BC5D3E">
        <w:rPr>
          <w:rFonts w:asciiTheme="minorBidi" w:hAnsiTheme="minorBidi" w:cstheme="minorBidi"/>
          <w:sz w:val="24"/>
          <w:szCs w:val="24"/>
        </w:rPr>
        <w:t>”</w:t>
      </w:r>
      <w:r w:rsidRPr="00BC5D3E">
        <w:rPr>
          <w:rFonts w:asciiTheme="minorBidi" w:hAnsiTheme="minorBidi" w:cstheme="minorBidi"/>
          <w:sz w:val="24"/>
          <w:szCs w:val="24"/>
        </w:rPr>
        <w:t xml:space="preserve"> Times of Israel</w:t>
      </w:r>
    </w:p>
    <w:p w14:paraId="4E847629" w14:textId="49E10AB0" w:rsidR="0064212B" w:rsidRDefault="0064212B" w:rsidP="00BC5D3E">
      <w:pPr>
        <w:pStyle w:val="SourceTextTranslation"/>
        <w:widowControl w:val="0"/>
        <w:spacing w:after="0" w:line="240" w:lineRule="auto"/>
        <w:rPr>
          <w:rFonts w:asciiTheme="minorBidi" w:hAnsiTheme="minorBidi" w:cstheme="minorBidi"/>
          <w:sz w:val="24"/>
          <w:szCs w:val="24"/>
        </w:rPr>
      </w:pPr>
      <w:r w:rsidRPr="00BC5D3E">
        <w:rPr>
          <w:rFonts w:asciiTheme="minorBidi" w:hAnsiTheme="minorBidi" w:cstheme="minorBidi"/>
          <w:sz w:val="24"/>
          <w:szCs w:val="24"/>
        </w:rPr>
        <w:t xml:space="preserve">Jewish sources provide a robust model for viewing long historical periods as anomalous blips… All of us…are in exile…[W]e look ahead to when we will return to Jerusalem, with gladness and rejoicing. </w:t>
      </w:r>
      <w:r w:rsidR="0012739E" w:rsidRPr="00BC5D3E">
        <w:rPr>
          <w:rFonts w:asciiTheme="minorBidi" w:hAnsiTheme="minorBidi" w:cstheme="minorBidi"/>
          <w:sz w:val="24"/>
          <w:szCs w:val="24"/>
        </w:rPr>
        <w:t>This intermediate time in our history will pass. So, too, our years of raising young children need not be the sole defining factor of our religious selves.</w:t>
      </w:r>
      <w:r w:rsidR="001576E2" w:rsidRPr="00BC5D3E">
        <w:rPr>
          <w:rFonts w:asciiTheme="minorBidi" w:hAnsiTheme="minorBidi" w:cstheme="minorBidi"/>
          <w:sz w:val="24"/>
          <w:szCs w:val="24"/>
        </w:rPr>
        <w:t xml:space="preserve"> </w:t>
      </w:r>
      <w:r w:rsidR="0012739E" w:rsidRPr="00BC5D3E">
        <w:rPr>
          <w:rFonts w:asciiTheme="minorBidi" w:hAnsiTheme="minorBidi" w:cstheme="minorBidi"/>
          <w:sz w:val="24"/>
          <w:szCs w:val="24"/>
        </w:rPr>
        <w:t>The ways in which our texts speak about exile give me faith that it is okay to hold on to a vision of myself as a human that is not always in concert with my place in life right now. At its best, I hope that the image I hold up to myself is one that I can also speak about to my children, so they understand how Eema sees herself, and what those aspirations might mean in their lives.</w:t>
      </w:r>
      <w:r w:rsidRPr="00BC5D3E">
        <w:rPr>
          <w:rFonts w:asciiTheme="minorBidi" w:hAnsiTheme="minorBidi" w:cstheme="minorBidi"/>
          <w:sz w:val="24"/>
          <w:szCs w:val="24"/>
        </w:rPr>
        <w:t xml:space="preserve"> </w:t>
      </w:r>
    </w:p>
    <w:p w14:paraId="63F06EAD" w14:textId="77777777" w:rsidR="00BC5D3E" w:rsidRPr="00BC5D3E" w:rsidRDefault="00BC5D3E" w:rsidP="00BC5D3E">
      <w:pPr>
        <w:pStyle w:val="SourceTextTranslation"/>
        <w:widowControl w:val="0"/>
        <w:spacing w:after="0" w:line="240" w:lineRule="auto"/>
        <w:rPr>
          <w:rFonts w:asciiTheme="minorBidi" w:hAnsiTheme="minorBidi" w:cstheme="minorBidi"/>
          <w:sz w:val="24"/>
          <w:szCs w:val="24"/>
        </w:rPr>
      </w:pPr>
    </w:p>
    <w:p w14:paraId="4AB5CF2C" w14:textId="134239EE" w:rsidR="00ED2129" w:rsidRPr="00BC5D3E" w:rsidRDefault="000B67FD" w:rsidP="00BC5D3E">
      <w:pPr>
        <w:pStyle w:val="HashkafahText"/>
        <w:widowControl w:val="0"/>
        <w:spacing w:after="0" w:line="240" w:lineRule="auto"/>
        <w:jc w:val="both"/>
        <w:rPr>
          <w:rFonts w:asciiTheme="minorBidi" w:hAnsiTheme="minorBidi" w:cstheme="minorBidi"/>
          <w:sz w:val="24"/>
          <w:szCs w:val="24"/>
        </w:rPr>
      </w:pPr>
      <w:r w:rsidRPr="00BC5D3E">
        <w:rPr>
          <w:rFonts w:asciiTheme="minorBidi" w:hAnsiTheme="minorBidi" w:cstheme="minorBidi"/>
          <w:sz w:val="24"/>
          <w:szCs w:val="24"/>
        </w:rPr>
        <w:t>We do our best at a given time and aspire to do more when that time passes,</w:t>
      </w:r>
      <w:r w:rsidR="00311761" w:rsidRPr="00BC5D3E">
        <w:rPr>
          <w:rFonts w:asciiTheme="minorBidi" w:hAnsiTheme="minorBidi" w:cstheme="minorBidi"/>
          <w:sz w:val="24"/>
          <w:szCs w:val="24"/>
        </w:rPr>
        <w:t xml:space="preserve"> confident that exemptions from fasting are part of the framework of Halacha, and that God embraces our best efforts to come close to him with repentance.</w:t>
      </w:r>
    </w:p>
    <w:sectPr w:rsidR="00ED2129" w:rsidRPr="00BC5D3E" w:rsidSect="001D0A61">
      <w:footerReference w:type="default" r:id="rId9"/>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7C30E" w16cex:dateUtc="2020-09-12T18:58:00Z"/>
  <w16cex:commentExtensible w16cex:durableId="230C713B" w16cex:dateUtc="2020-09-16T08:10:00Z"/>
  <w16cex:commentExtensible w16cex:durableId="2307D446" w16cex:dateUtc="2020-09-12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C35A1E" w16cid:durableId="2307BCC3"/>
  <w16cid:commentId w16cid:paraId="1B12CFA1" w16cid:durableId="2307C30E"/>
  <w16cid:commentId w16cid:paraId="7C0CA799" w16cid:durableId="2307BCC4"/>
  <w16cid:commentId w16cid:paraId="771FF480" w16cid:durableId="230B1826"/>
  <w16cid:commentId w16cid:paraId="22190EC6" w16cid:durableId="2307BCC5"/>
  <w16cid:commentId w16cid:paraId="674F75A8" w16cid:durableId="230C713B"/>
  <w16cid:commentId w16cid:paraId="7AD385FE" w16cid:durableId="2307BCC6"/>
  <w16cid:commentId w16cid:paraId="121ABE11" w16cid:durableId="2307D4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7B127" w14:textId="77777777" w:rsidR="0036711F" w:rsidRDefault="0036711F" w:rsidP="0064212B">
      <w:pPr>
        <w:spacing w:line="240" w:lineRule="auto"/>
      </w:pPr>
      <w:r>
        <w:separator/>
      </w:r>
    </w:p>
  </w:endnote>
  <w:endnote w:type="continuationSeparator" w:id="0">
    <w:p w14:paraId="32A091B2" w14:textId="77777777" w:rsidR="0036711F" w:rsidRDefault="0036711F" w:rsidP="006421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Sans ExtraBold">
    <w:altName w:val="Courier New"/>
    <w:charset w:val="00"/>
    <w:family w:val="auto"/>
    <w:pitch w:val="variable"/>
    <w:sig w:usb0="00000001"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Merriweather">
    <w:altName w:val="Courier New"/>
    <w:charset w:val="00"/>
    <w:family w:val="auto"/>
    <w:pitch w:val="variable"/>
    <w:sig w:usb0="00000001" w:usb1="00000000"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1825829"/>
      <w:docPartObj>
        <w:docPartGallery w:val="Page Numbers (Bottom of Page)"/>
        <w:docPartUnique/>
      </w:docPartObj>
    </w:sdtPr>
    <w:sdtEndPr>
      <w:rPr>
        <w:noProof/>
      </w:rPr>
    </w:sdtEndPr>
    <w:sdtContent>
      <w:p w14:paraId="3885D1E5" w14:textId="14C315AC" w:rsidR="00BC5D3E" w:rsidRDefault="00BC5D3E">
        <w:pPr>
          <w:pStyle w:val="a9"/>
          <w:jc w:val="center"/>
        </w:pPr>
        <w:r>
          <w:fldChar w:fldCharType="begin"/>
        </w:r>
        <w:r>
          <w:instrText xml:space="preserve"> PAGE   \* MERGEFORMAT </w:instrText>
        </w:r>
        <w:r>
          <w:fldChar w:fldCharType="separate"/>
        </w:r>
        <w:r w:rsidR="00D36425" w:rsidRPr="00D36425">
          <w:rPr>
            <w:noProof/>
            <w:rtl/>
          </w:rPr>
          <w:t>2</w:t>
        </w:r>
        <w:r>
          <w:rPr>
            <w:noProof/>
          </w:rPr>
          <w:fldChar w:fldCharType="end"/>
        </w:r>
      </w:p>
    </w:sdtContent>
  </w:sdt>
  <w:p w14:paraId="1CDA85AF" w14:textId="77777777" w:rsidR="00BC5D3E" w:rsidRDefault="00BC5D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F5323" w14:textId="77777777" w:rsidR="0036711F" w:rsidRDefault="0036711F" w:rsidP="0064212B">
      <w:pPr>
        <w:spacing w:line="240" w:lineRule="auto"/>
      </w:pPr>
      <w:r>
        <w:separator/>
      </w:r>
    </w:p>
  </w:footnote>
  <w:footnote w:type="continuationSeparator" w:id="0">
    <w:p w14:paraId="682A9FF3" w14:textId="77777777" w:rsidR="0036711F" w:rsidRDefault="0036711F" w:rsidP="0064212B">
      <w:pPr>
        <w:spacing w:line="240" w:lineRule="auto"/>
      </w:pPr>
      <w:r>
        <w:continuationSeparator/>
      </w:r>
    </w:p>
  </w:footnote>
  <w:footnote w:id="1">
    <w:p w14:paraId="3056271D" w14:textId="77777777" w:rsidR="008D764D" w:rsidRPr="00D82909" w:rsidRDefault="008D764D" w:rsidP="00BC5D3E">
      <w:pPr>
        <w:pStyle w:val="SourceTitleTranslation"/>
        <w:spacing w:after="0" w:line="240" w:lineRule="auto"/>
        <w:jc w:val="both"/>
        <w:rPr>
          <w:rFonts w:cs="Arial"/>
          <w:sz w:val="20"/>
          <w:szCs w:val="20"/>
        </w:rPr>
      </w:pPr>
      <w:r w:rsidRPr="00D82909">
        <w:rPr>
          <w:rFonts w:cs="Arial"/>
          <w:i/>
          <w:iCs/>
          <w:sz w:val="20"/>
          <w:szCs w:val="20"/>
        </w:rPr>
        <w:t>Bechorot</w:t>
      </w:r>
      <w:r w:rsidRPr="00D82909">
        <w:rPr>
          <w:rFonts w:cs="Arial"/>
          <w:sz w:val="20"/>
          <w:szCs w:val="20"/>
        </w:rPr>
        <w:t xml:space="preserve"> 21b</w:t>
      </w:r>
    </w:p>
    <w:p w14:paraId="21844819" w14:textId="414A59E7" w:rsidR="008D764D" w:rsidRPr="00D82909" w:rsidRDefault="008D764D" w:rsidP="00BC5D3E">
      <w:pPr>
        <w:pStyle w:val="SourceTextTranslation"/>
        <w:spacing w:after="0" w:line="240" w:lineRule="auto"/>
        <w:rPr>
          <w:rFonts w:cs="Arial"/>
          <w:rtl/>
        </w:rPr>
      </w:pPr>
      <w:r w:rsidRPr="00D82909">
        <w:rPr>
          <w:rFonts w:cs="Arial"/>
          <w:sz w:val="20"/>
          <w:szCs w:val="20"/>
        </w:rPr>
        <w:t>Rav Chisda said: They said that the formation of the fetus within a woman – forty days.</w:t>
      </w:r>
    </w:p>
  </w:footnote>
  <w:footnote w:id="2">
    <w:p w14:paraId="109ACB91" w14:textId="5963E7FD" w:rsidR="008D764D" w:rsidRPr="00D82909" w:rsidRDefault="008D764D" w:rsidP="00BC5D3E">
      <w:pPr>
        <w:pStyle w:val="SourceTitleTranslation"/>
        <w:spacing w:after="0" w:line="240" w:lineRule="auto"/>
        <w:jc w:val="both"/>
        <w:rPr>
          <w:rFonts w:cs="Arial"/>
          <w:sz w:val="20"/>
          <w:szCs w:val="20"/>
        </w:rPr>
      </w:pPr>
      <w:r w:rsidRPr="00D82909">
        <w:rPr>
          <w:rFonts w:cs="Arial"/>
          <w:sz w:val="20"/>
          <w:szCs w:val="20"/>
        </w:rPr>
        <w:t xml:space="preserve">Responsa </w:t>
      </w:r>
      <w:r w:rsidRPr="00D82909">
        <w:rPr>
          <w:rFonts w:cs="Arial"/>
          <w:i/>
          <w:iCs/>
          <w:sz w:val="20"/>
          <w:szCs w:val="20"/>
        </w:rPr>
        <w:t>Yechaveh Da’at</w:t>
      </w:r>
      <w:r w:rsidRPr="00D82909">
        <w:rPr>
          <w:rFonts w:cs="Arial"/>
          <w:sz w:val="20"/>
          <w:szCs w:val="20"/>
        </w:rPr>
        <w:t xml:space="preserve"> I:35</w:t>
      </w:r>
    </w:p>
    <w:p w14:paraId="1D803ADE" w14:textId="39F7D777" w:rsidR="008D764D" w:rsidRPr="00D82909" w:rsidRDefault="008D764D" w:rsidP="00BC5D3E">
      <w:pPr>
        <w:pStyle w:val="SourceTextTranslation"/>
        <w:spacing w:after="0" w:line="240" w:lineRule="auto"/>
        <w:rPr>
          <w:rFonts w:cs="Arial"/>
          <w:sz w:val="20"/>
          <w:szCs w:val="20"/>
        </w:rPr>
      </w:pPr>
      <w:r w:rsidRPr="00D82909">
        <w:rPr>
          <w:rFonts w:cs="Arial"/>
          <w:sz w:val="20"/>
          <w:szCs w:val="20"/>
        </w:rPr>
        <w:t xml:space="preserve">The definition of a pregnant women seems explained in Tractate </w:t>
      </w:r>
      <w:r w:rsidRPr="00D82909">
        <w:rPr>
          <w:rFonts w:cs="Arial"/>
          <w:i/>
          <w:iCs/>
          <w:sz w:val="20"/>
          <w:szCs w:val="20"/>
        </w:rPr>
        <w:t>Nidda</w:t>
      </w:r>
      <w:r w:rsidRPr="00D82909">
        <w:rPr>
          <w:rFonts w:cs="Arial"/>
          <w:sz w:val="20"/>
          <w:szCs w:val="20"/>
        </w:rPr>
        <w:t xml:space="preserve"> (8b), she does not have the halachic status of a pregnant woman until her fetus is recognizable (i.e., she is showing), meaning that she has completed her third month of pregnancy. But really one should be lenient in this case even before three months, as long as she is suffering from vomiting or headaches or weakness and anything similar, and especially if she is 40 days into her pregnancy.</w:t>
      </w:r>
    </w:p>
  </w:footnote>
  <w:footnote w:id="3">
    <w:p w14:paraId="5873BBB3" w14:textId="0322C70E" w:rsidR="006072B1" w:rsidRPr="00254F29" w:rsidRDefault="006072B1" w:rsidP="00BC5D3E">
      <w:pPr>
        <w:pStyle w:val="a5"/>
        <w:bidi w:val="0"/>
        <w:rPr>
          <w:rFonts w:asciiTheme="minorBidi" w:hAnsiTheme="minorBidi" w:cstheme="minorBidi"/>
        </w:rPr>
      </w:pPr>
      <w:r w:rsidRPr="00254F29">
        <w:rPr>
          <w:rStyle w:val="ab"/>
          <w:rFonts w:asciiTheme="minorBidi" w:hAnsiTheme="minorBidi" w:cstheme="minorBidi"/>
        </w:rPr>
        <w:footnoteRef/>
      </w:r>
      <w:r w:rsidRPr="00254F29">
        <w:rPr>
          <w:rFonts w:asciiTheme="minorBidi" w:hAnsiTheme="minorBidi" w:cstheme="minorBidi"/>
          <w:rtl/>
        </w:rPr>
        <w:t xml:space="preserve"> </w:t>
      </w:r>
      <w:r w:rsidR="00254F29" w:rsidRPr="00254F29">
        <w:rPr>
          <w:rFonts w:asciiTheme="minorBidi" w:hAnsiTheme="minorBidi" w:cstheme="minorBidi"/>
          <w:shd w:val="clear" w:color="auto" w:fill="FFFFFB"/>
        </w:rPr>
        <w:t>See these</w:t>
      </w:r>
      <w:r w:rsidR="00254F29">
        <w:rPr>
          <w:rFonts w:asciiTheme="minorBidi" w:hAnsiTheme="minorBidi" w:cstheme="minorBidi"/>
          <w:shd w:val="clear" w:color="auto" w:fill="FFFFFB"/>
        </w:rPr>
        <w:t xml:space="preserve"> </w:t>
      </w:r>
      <w:r w:rsidR="00254F29" w:rsidRPr="00254F29">
        <w:rPr>
          <w:rFonts w:asciiTheme="minorBidi" w:hAnsiTheme="minorBidi" w:cstheme="minorBidi"/>
          <w:shd w:val="clear" w:color="auto" w:fill="FFFFFB"/>
        </w:rPr>
        <w:t>links: </w:t>
      </w:r>
      <w:hyperlink r:id="rId1" w:history="1">
        <w:r w:rsidR="00254F29" w:rsidRPr="00254F29">
          <w:rPr>
            <w:rStyle w:val="Hyperlink"/>
            <w:rFonts w:asciiTheme="minorBidi" w:hAnsiTheme="minorBidi" w:cstheme="minorBidi"/>
            <w:color w:val="auto"/>
            <w:shd w:val="clear" w:color="auto" w:fill="FFFFFB"/>
          </w:rPr>
          <w:t>https://pubmed.ncbi.nlm.nih.gov/25123516/</w:t>
        </w:r>
      </w:hyperlink>
      <w:r w:rsidR="00254F29" w:rsidRPr="00254F29">
        <w:rPr>
          <w:rFonts w:asciiTheme="minorBidi" w:hAnsiTheme="minorBidi" w:cstheme="minorBidi"/>
          <w:shd w:val="clear" w:color="auto" w:fill="FFFFFB"/>
        </w:rPr>
        <w:t> </w:t>
      </w:r>
      <w:hyperlink r:id="rId2" w:history="1">
        <w:r w:rsidR="00254F29" w:rsidRPr="00254F29">
          <w:rPr>
            <w:rStyle w:val="Hyperlink"/>
            <w:rFonts w:asciiTheme="minorBidi" w:hAnsiTheme="minorBidi" w:cstheme="minorBidi"/>
            <w:color w:val="auto"/>
            <w:shd w:val="clear" w:color="auto" w:fill="FFFFFB"/>
          </w:rPr>
          <w:t>https://pubmed.ncbi.nlm.nih.gov/9223811/</w:t>
        </w:r>
      </w:hyperlink>
      <w:r w:rsidR="00254F29" w:rsidRPr="00254F29">
        <w:rPr>
          <w:rFonts w:asciiTheme="minorBidi" w:hAnsiTheme="minorBidi" w:cstheme="minorBidi"/>
        </w:rPr>
        <w:br/>
      </w:r>
      <w:hyperlink r:id="rId3" w:history="1">
        <w:r w:rsidR="00254F29" w:rsidRPr="00254F29">
          <w:rPr>
            <w:rStyle w:val="Hyperlink"/>
            <w:rFonts w:asciiTheme="minorBidi" w:hAnsiTheme="minorBidi" w:cstheme="minorBidi"/>
            <w:color w:val="auto"/>
            <w:shd w:val="clear" w:color="auto" w:fill="FFFFFB"/>
          </w:rPr>
          <w:t>https://pubmed.ncbi.nlm.nih.gov/6876318/</w:t>
        </w:r>
      </w:hyperlink>
      <w:r w:rsidR="00254F29" w:rsidRPr="00254F29">
        <w:rPr>
          <w:rFonts w:asciiTheme="minorBidi" w:hAnsiTheme="minorBidi" w:cstheme="minorBidi"/>
        </w:rPr>
        <w:br/>
      </w:r>
      <w:hyperlink r:id="rId4" w:history="1">
        <w:r w:rsidR="00254F29" w:rsidRPr="00254F29">
          <w:rPr>
            <w:rStyle w:val="Hyperlink"/>
            <w:rFonts w:asciiTheme="minorBidi" w:hAnsiTheme="minorBidi" w:cstheme="minorBidi"/>
            <w:color w:val="auto"/>
            <w:shd w:val="clear" w:color="auto" w:fill="FFFFFB"/>
          </w:rPr>
          <w:t>https://pubmed.ncbi.nlm.nih.gov/20121501/</w:t>
        </w:r>
      </w:hyperlink>
    </w:p>
  </w:footnote>
  <w:footnote w:id="4">
    <w:p w14:paraId="0E736257" w14:textId="4FE66A53" w:rsidR="006072B1" w:rsidRPr="00254F29" w:rsidRDefault="006072B1" w:rsidP="00BC5D3E">
      <w:pPr>
        <w:pStyle w:val="a5"/>
        <w:bidi w:val="0"/>
        <w:jc w:val="both"/>
        <w:rPr>
          <w:rFonts w:asciiTheme="minorBidi" w:hAnsiTheme="minorBidi" w:cstheme="minorBidi"/>
        </w:rPr>
      </w:pPr>
      <w:r w:rsidRPr="00254F29">
        <w:rPr>
          <w:rStyle w:val="ab"/>
        </w:rPr>
        <w:footnoteRef/>
      </w:r>
      <w:hyperlink r:id="rId5" w:history="1">
        <w:r w:rsidR="00254F29" w:rsidRPr="00254F29">
          <w:rPr>
            <w:rStyle w:val="Hyperlink"/>
            <w:rFonts w:asciiTheme="minorBidi" w:hAnsiTheme="minorBidi" w:cstheme="minorBidi"/>
            <w:color w:val="auto"/>
            <w:shd w:val="clear" w:color="auto" w:fill="FFFFFB"/>
          </w:rPr>
          <w:t>https://journals.sagepub.com/doi/abs/10.1177/0890334409331505</w:t>
        </w:r>
      </w:hyperlink>
      <w:r w:rsidR="00254F29" w:rsidRPr="00254F29">
        <w:rPr>
          <w:rFonts w:asciiTheme="minorBidi" w:hAnsiTheme="minorBidi" w:cstheme="minorBidi"/>
          <w:shd w:val="clear" w:color="auto" w:fill="FFFFFB"/>
        </w:rPr>
        <w:t> </w:t>
      </w:r>
      <w:hyperlink r:id="rId6" w:history="1">
        <w:r w:rsidR="00254F29" w:rsidRPr="00254F29">
          <w:rPr>
            <w:rStyle w:val="Hyperlink"/>
            <w:rFonts w:asciiTheme="minorBidi" w:hAnsiTheme="minorBidi" w:cstheme="minorBidi"/>
            <w:color w:val="auto"/>
            <w:shd w:val="clear" w:color="auto" w:fill="FFFFFB"/>
          </w:rPr>
          <w:t>https://pubmed.ncbi.nlm.nih.gov/19654284/</w:t>
        </w:r>
      </w:hyperlink>
    </w:p>
  </w:footnote>
  <w:footnote w:id="5">
    <w:p w14:paraId="26CC298A" w14:textId="77777777" w:rsidR="00254F29" w:rsidRPr="00254F29" w:rsidRDefault="006072B1" w:rsidP="00BC5D3E">
      <w:pPr>
        <w:shd w:val="clear" w:color="auto" w:fill="FFFFFB"/>
        <w:spacing w:line="240" w:lineRule="auto"/>
        <w:jc w:val="both"/>
        <w:rPr>
          <w:rFonts w:asciiTheme="minorBidi" w:hAnsiTheme="minorBidi" w:cstheme="minorBidi"/>
          <w:sz w:val="20"/>
          <w:szCs w:val="20"/>
        </w:rPr>
      </w:pPr>
      <w:r w:rsidRPr="00254F29">
        <w:rPr>
          <w:rStyle w:val="ab"/>
        </w:rPr>
        <w:footnoteRef/>
      </w:r>
      <w:r w:rsidRPr="00254F29">
        <w:rPr>
          <w:rFonts w:cs="Times New Roman"/>
          <w:rtl/>
        </w:rPr>
        <w:t xml:space="preserve"> </w:t>
      </w:r>
      <w:hyperlink r:id="rId7" w:history="1">
        <w:r w:rsidR="00254F29" w:rsidRPr="00254F29">
          <w:rPr>
            <w:rStyle w:val="Hyperlink"/>
            <w:rFonts w:asciiTheme="minorBidi" w:hAnsiTheme="minorBidi" w:cstheme="minorBidi"/>
            <w:color w:val="auto"/>
            <w:sz w:val="20"/>
            <w:szCs w:val="20"/>
          </w:rPr>
          <w:t>https://www.ynet.co.il/articles/0,7340,L-3309963,00.html</w:t>
        </w:r>
      </w:hyperlink>
    </w:p>
    <w:p w14:paraId="0E2C06EE" w14:textId="5F91E5D5" w:rsidR="006072B1" w:rsidRPr="00254F29" w:rsidRDefault="00254F29" w:rsidP="00BC5D3E">
      <w:pPr>
        <w:shd w:val="clear" w:color="auto" w:fill="FFFFFB"/>
        <w:spacing w:line="240" w:lineRule="auto"/>
        <w:jc w:val="both"/>
        <w:rPr>
          <w:rFonts w:ascii="Merriweather" w:hAnsi="Merriweather"/>
          <w:color w:val="000000"/>
          <w:sz w:val="27"/>
          <w:szCs w:val="27"/>
        </w:rPr>
      </w:pPr>
      <w:r w:rsidRPr="00254F29">
        <w:rPr>
          <w:rFonts w:asciiTheme="minorBidi" w:hAnsiTheme="minorBidi" w:cstheme="minorBidi"/>
          <w:sz w:val="20"/>
          <w:szCs w:val="20"/>
        </w:rPr>
        <w:t>Thank you to Yoetzet Halacha Dr. Deena Zimmerman for reviewing the medical aspects of this article.</w:t>
      </w:r>
    </w:p>
  </w:footnote>
  <w:footnote w:id="6">
    <w:p w14:paraId="1EFC290B" w14:textId="38A5C941" w:rsidR="008D764D" w:rsidRPr="00D82909" w:rsidRDefault="008D764D" w:rsidP="00BC5D3E">
      <w:pPr>
        <w:pStyle w:val="SourceTitleTranslation"/>
        <w:spacing w:after="0" w:line="240" w:lineRule="auto"/>
        <w:jc w:val="both"/>
        <w:rPr>
          <w:rFonts w:cs="Arial"/>
          <w:sz w:val="20"/>
          <w:szCs w:val="20"/>
        </w:rPr>
      </w:pPr>
      <w:r w:rsidRPr="00D82909">
        <w:rPr>
          <w:rFonts w:cs="Arial"/>
          <w:i/>
          <w:iCs/>
          <w:sz w:val="20"/>
          <w:szCs w:val="20"/>
        </w:rPr>
        <w:t>Shemot</w:t>
      </w:r>
      <w:r w:rsidRPr="00D82909">
        <w:rPr>
          <w:rFonts w:cs="Arial"/>
          <w:sz w:val="20"/>
          <w:szCs w:val="20"/>
        </w:rPr>
        <w:t xml:space="preserve"> 1:19</w:t>
      </w:r>
    </w:p>
    <w:p w14:paraId="4B268D64" w14:textId="0895448C" w:rsidR="008D764D" w:rsidRPr="00D82909" w:rsidRDefault="008D764D" w:rsidP="00BC5D3E">
      <w:pPr>
        <w:pStyle w:val="SourceTextTranslation"/>
        <w:spacing w:after="0" w:line="240" w:lineRule="auto"/>
        <w:rPr>
          <w:rFonts w:cs="Arial"/>
          <w:sz w:val="20"/>
          <w:szCs w:val="20"/>
        </w:rPr>
      </w:pPr>
      <w:r w:rsidRPr="00D82909">
        <w:rPr>
          <w:rFonts w:cs="Arial"/>
          <w:sz w:val="20"/>
          <w:szCs w:val="20"/>
        </w:rPr>
        <w:t xml:space="preserve">And the midwives said to Pharaoh, for the Hebrew women are not like the Egyptian women, for they are </w:t>
      </w:r>
      <w:r w:rsidRPr="00D82909">
        <w:rPr>
          <w:rFonts w:cs="Arial"/>
          <w:i/>
          <w:iCs/>
          <w:sz w:val="20"/>
          <w:szCs w:val="20"/>
        </w:rPr>
        <w:t>chayot</w:t>
      </w:r>
      <w:r w:rsidRPr="00D82909">
        <w:rPr>
          <w:rFonts w:cs="Arial"/>
          <w:sz w:val="20"/>
          <w:szCs w:val="20"/>
        </w:rPr>
        <w:t>; before the midwife comes to them, they have given birth.</w:t>
      </w:r>
    </w:p>
  </w:footnote>
  <w:footnote w:id="7">
    <w:p w14:paraId="144B60C7" w14:textId="3AE091AA" w:rsidR="007406C5" w:rsidRDefault="007406C5" w:rsidP="00BC5D3E">
      <w:pPr>
        <w:pStyle w:val="a5"/>
        <w:bidi w:val="0"/>
        <w:jc w:val="both"/>
      </w:pPr>
      <w:r>
        <w:rPr>
          <w:rStyle w:val="ab"/>
        </w:rPr>
        <w:footnoteRef/>
      </w:r>
      <w:r w:rsidR="00651B0E">
        <w:rPr>
          <w:rFonts w:cs="Times New Roman"/>
        </w:rPr>
        <w:t>For discussion regarding the major fast days, see here:</w:t>
      </w:r>
      <w:r>
        <w:rPr>
          <w:rFonts w:cs="Times New Roman"/>
          <w:rtl/>
        </w:rPr>
        <w:t xml:space="preserve"> </w:t>
      </w:r>
      <w:r w:rsidRPr="007406C5">
        <w:rPr>
          <w:rFonts w:cs="Times New Roman"/>
        </w:rPr>
        <w:t>https://www.yoatzot.org/fertility/fertility-treatments-tisha-bav</w:t>
      </w:r>
      <w:r w:rsidRPr="007406C5">
        <w:rPr>
          <w:rFonts w:cs="Times New Roman"/>
          <w:rtl/>
        </w:rPr>
        <w:t>/</w:t>
      </w:r>
    </w:p>
  </w:footnote>
  <w:footnote w:id="8">
    <w:p w14:paraId="333F48AB" w14:textId="3C21628D" w:rsidR="006072B1" w:rsidRPr="00D82909" w:rsidRDefault="008D764D" w:rsidP="00BC5D3E">
      <w:pPr>
        <w:spacing w:line="240" w:lineRule="auto"/>
        <w:jc w:val="both"/>
        <w:rPr>
          <w:sz w:val="20"/>
          <w:szCs w:val="20"/>
          <w:rtl/>
        </w:rPr>
      </w:pPr>
      <w:r w:rsidRPr="00D82909">
        <w:rPr>
          <w:rStyle w:val="ab"/>
          <w:sz w:val="20"/>
          <w:szCs w:val="20"/>
        </w:rPr>
        <w:footnoteRef/>
      </w:r>
      <w:r w:rsidRPr="00D82909">
        <w:rPr>
          <w:sz w:val="20"/>
          <w:szCs w:val="20"/>
          <w:rtl/>
        </w:rPr>
        <w:t xml:space="preserve"> </w:t>
      </w:r>
      <w:r w:rsidRPr="00D82909">
        <w:rPr>
          <w:sz w:val="20"/>
          <w:szCs w:val="20"/>
        </w:rPr>
        <w:t xml:space="preserve">In the Talmud, Rava teaches that a </w:t>
      </w:r>
      <w:r w:rsidRPr="00D82909">
        <w:rPr>
          <w:i/>
          <w:iCs/>
          <w:sz w:val="20"/>
          <w:szCs w:val="20"/>
        </w:rPr>
        <w:t>me'uberet</w:t>
      </w:r>
      <w:r w:rsidRPr="00D82909">
        <w:rPr>
          <w:sz w:val="20"/>
          <w:szCs w:val="20"/>
        </w:rPr>
        <w:t xml:space="preserve"> or </w:t>
      </w:r>
      <w:r w:rsidRPr="00D82909">
        <w:rPr>
          <w:i/>
          <w:iCs/>
          <w:sz w:val="20"/>
          <w:szCs w:val="20"/>
        </w:rPr>
        <w:t>meineket</w:t>
      </w:r>
      <w:r w:rsidRPr="00D82909">
        <w:rPr>
          <w:sz w:val="20"/>
          <w:szCs w:val="20"/>
        </w:rPr>
        <w:t xml:space="preserve"> is obligated to fast on Yom Kippur and on Tish'a Be-Av, and does not mention the minor fasts. His omission may imply that a pregnant woman (</w:t>
      </w:r>
      <w:r w:rsidRPr="00D82909">
        <w:rPr>
          <w:i/>
          <w:iCs/>
          <w:sz w:val="20"/>
          <w:szCs w:val="20"/>
        </w:rPr>
        <w:t>me'uberet</w:t>
      </w:r>
      <w:r w:rsidRPr="00D82909">
        <w:rPr>
          <w:sz w:val="20"/>
          <w:szCs w:val="20"/>
        </w:rPr>
        <w:t>) or nursing woman (</w:t>
      </w:r>
      <w:r w:rsidRPr="00D82909">
        <w:rPr>
          <w:i/>
          <w:iCs/>
          <w:sz w:val="20"/>
          <w:szCs w:val="20"/>
        </w:rPr>
        <w:t>meineket</w:t>
      </w:r>
      <w:r w:rsidRPr="00D82909">
        <w:rPr>
          <w:sz w:val="20"/>
          <w:szCs w:val="20"/>
        </w:rPr>
        <w:t>) is exempt from fasting on minor fasts.</w:t>
      </w:r>
    </w:p>
    <w:p w14:paraId="2AA45B51" w14:textId="77777777" w:rsidR="008D764D" w:rsidRPr="00D82909" w:rsidRDefault="008D764D" w:rsidP="00BC5D3E">
      <w:pPr>
        <w:pStyle w:val="SourceTitleTranslation"/>
        <w:spacing w:after="0" w:line="240" w:lineRule="auto"/>
        <w:jc w:val="both"/>
        <w:rPr>
          <w:rFonts w:cs="Arial"/>
          <w:sz w:val="20"/>
          <w:szCs w:val="20"/>
        </w:rPr>
      </w:pPr>
      <w:r w:rsidRPr="00D82909">
        <w:rPr>
          <w:rFonts w:cs="Arial"/>
          <w:i/>
          <w:iCs/>
          <w:sz w:val="20"/>
          <w:szCs w:val="20"/>
        </w:rPr>
        <w:t>Pesachim</w:t>
      </w:r>
      <w:r w:rsidRPr="00D82909">
        <w:rPr>
          <w:rFonts w:cs="Arial"/>
          <w:sz w:val="20"/>
          <w:szCs w:val="20"/>
        </w:rPr>
        <w:t xml:space="preserve"> 54b</w:t>
      </w:r>
    </w:p>
    <w:p w14:paraId="7E4FF75B" w14:textId="77777777" w:rsidR="008D764D" w:rsidRPr="00D82909" w:rsidRDefault="008D764D" w:rsidP="00BC5D3E">
      <w:pPr>
        <w:pStyle w:val="SourceTextTranslation"/>
        <w:spacing w:after="0" w:line="240" w:lineRule="auto"/>
        <w:rPr>
          <w:rFonts w:cs="Arial"/>
          <w:sz w:val="20"/>
          <w:szCs w:val="20"/>
        </w:rPr>
      </w:pPr>
      <w:r w:rsidRPr="00D82909">
        <w:rPr>
          <w:rFonts w:cs="Arial"/>
          <w:sz w:val="20"/>
          <w:szCs w:val="20"/>
        </w:rPr>
        <w:t>Rava taught: Pregnant and breastfeeding women fast the entirety on [Tisha Be-Av] as they do on Yom Kippur.</w:t>
      </w:r>
    </w:p>
  </w:footnote>
  <w:footnote w:id="9">
    <w:p w14:paraId="67BAFAD8" w14:textId="54189874" w:rsidR="008D764D" w:rsidRPr="00D82909" w:rsidRDefault="008D764D" w:rsidP="00BC5D3E">
      <w:pPr>
        <w:spacing w:line="240" w:lineRule="auto"/>
        <w:jc w:val="both"/>
        <w:rPr>
          <w:sz w:val="20"/>
          <w:szCs w:val="20"/>
          <w:rtl/>
        </w:rPr>
      </w:pPr>
      <w:r w:rsidRPr="00D82909">
        <w:rPr>
          <w:rStyle w:val="ab"/>
          <w:sz w:val="20"/>
          <w:szCs w:val="20"/>
        </w:rPr>
        <w:footnoteRef/>
      </w:r>
      <w:r w:rsidRPr="00D82909">
        <w:rPr>
          <w:sz w:val="20"/>
          <w:szCs w:val="20"/>
          <w:rtl/>
        </w:rPr>
        <w:t xml:space="preserve"> </w:t>
      </w:r>
      <w:r w:rsidRPr="00D82909">
        <w:rPr>
          <w:sz w:val="20"/>
          <w:szCs w:val="20"/>
        </w:rPr>
        <w:t>Rav Soloveitchik expands on this rationale in more philosophical terms:</w:t>
      </w:r>
    </w:p>
    <w:p w14:paraId="7DF2E728" w14:textId="27CD6BFD" w:rsidR="008D764D" w:rsidRPr="00D82909" w:rsidRDefault="008D764D" w:rsidP="00BC5D3E">
      <w:pPr>
        <w:pStyle w:val="SourceTitleTranslation"/>
        <w:spacing w:after="0" w:line="240" w:lineRule="auto"/>
        <w:jc w:val="both"/>
        <w:rPr>
          <w:rFonts w:cs="Arial"/>
          <w:sz w:val="20"/>
          <w:szCs w:val="20"/>
        </w:rPr>
      </w:pPr>
      <w:r w:rsidRPr="00D82909">
        <w:rPr>
          <w:rFonts w:cs="Arial"/>
          <w:sz w:val="20"/>
          <w:szCs w:val="20"/>
        </w:rPr>
        <w:t>Rav Yosef Dov Ha-levi Soloveichik</w:t>
      </w:r>
      <w:r w:rsidRPr="00D82909">
        <w:rPr>
          <w:rFonts w:cs="Arial"/>
          <w:i/>
          <w:iCs/>
          <w:sz w:val="20"/>
          <w:szCs w:val="20"/>
        </w:rPr>
        <w:t>, Shiurei Ha-Rav al inyanei Tisha Be-Av</w:t>
      </w:r>
      <w:r w:rsidRPr="00D82909">
        <w:rPr>
          <w:rFonts w:cs="Arial"/>
          <w:sz w:val="20"/>
          <w:szCs w:val="20"/>
        </w:rPr>
        <w:t xml:space="preserve"> 23</w:t>
      </w:r>
    </w:p>
    <w:p w14:paraId="6A9AF858" w14:textId="64359840" w:rsidR="008D764D" w:rsidRPr="00D82909" w:rsidRDefault="008D764D" w:rsidP="00BC5D3E">
      <w:pPr>
        <w:pStyle w:val="SourceTextTranslation"/>
        <w:spacing w:after="0" w:line="240" w:lineRule="auto"/>
        <w:rPr>
          <w:rFonts w:cs="Arial"/>
          <w:sz w:val="20"/>
          <w:szCs w:val="20"/>
        </w:rPr>
      </w:pPr>
      <w:r w:rsidRPr="00D82909">
        <w:rPr>
          <w:rFonts w:cs="Arial"/>
          <w:sz w:val="20"/>
          <w:szCs w:val="20"/>
        </w:rPr>
        <w:t xml:space="preserve">It seems from this that when a pregnant woman fasts the fetus also fasts, and there is no obligation for the fetus to fast, therefore the mother is also exempt from fasting since it is improper for her to force the fetus to fast (and this is also the case with a breastfeeding woman)… therefore it is fitting that she should not eat more than what is needed to sustain the fetus. And according to this we can explain the difference between Tish'a Be-Av and the other three fasts regarding pregnant and breastfeeding women. For it is only relevant to say that it is improper for a mother to force the fetus (or nursing child) to fast on a </w:t>
      </w:r>
      <w:r w:rsidRPr="00D82909">
        <w:rPr>
          <w:rFonts w:cs="Arial"/>
          <w:i/>
          <w:iCs/>
          <w:sz w:val="20"/>
          <w:szCs w:val="20"/>
        </w:rPr>
        <w:t>ta’anit yachid</w:t>
      </w:r>
      <w:r w:rsidRPr="00D82909">
        <w:rPr>
          <w:rFonts w:cs="Arial"/>
          <w:sz w:val="20"/>
          <w:szCs w:val="20"/>
        </w:rPr>
        <w:t xml:space="preserve">, since there is clearly no individual obligation on the fetus [to fast], and a </w:t>
      </w:r>
      <w:r w:rsidRPr="00D82909">
        <w:rPr>
          <w:rFonts w:cs="Arial"/>
          <w:i/>
          <w:iCs/>
          <w:sz w:val="20"/>
          <w:szCs w:val="20"/>
        </w:rPr>
        <w:t>ta’anit yachid</w:t>
      </w:r>
      <w:r w:rsidRPr="00D82909">
        <w:rPr>
          <w:rFonts w:cs="Arial"/>
          <w:sz w:val="20"/>
          <w:szCs w:val="20"/>
        </w:rPr>
        <w:t xml:space="preserve"> is only an individual obligation. But on a </w:t>
      </w:r>
      <w:r w:rsidRPr="00D82909">
        <w:rPr>
          <w:rFonts w:cs="Arial"/>
          <w:i/>
          <w:iCs/>
          <w:sz w:val="20"/>
          <w:szCs w:val="20"/>
        </w:rPr>
        <w:t>ta’anit tzibur</w:t>
      </w:r>
      <w:r w:rsidRPr="00D82909">
        <w:rPr>
          <w:rFonts w:cs="Arial"/>
          <w:sz w:val="20"/>
          <w:szCs w:val="20"/>
        </w:rPr>
        <w:t>, which is the obligation of the community, it seems that there is no concern about including the fetus in the fast, since the fetus is also considered part of the community…</w:t>
      </w:r>
    </w:p>
    <w:p w14:paraId="563629E6" w14:textId="3C551502" w:rsidR="008D764D" w:rsidRPr="00D82909" w:rsidRDefault="008D764D" w:rsidP="00BC5D3E">
      <w:pPr>
        <w:spacing w:line="240" w:lineRule="auto"/>
        <w:jc w:val="both"/>
        <w:rPr>
          <w:sz w:val="20"/>
          <w:szCs w:val="20"/>
        </w:rPr>
      </w:pPr>
      <w:r w:rsidRPr="00D82909">
        <w:rPr>
          <w:sz w:val="20"/>
          <w:szCs w:val="20"/>
        </w:rPr>
        <w:t xml:space="preserve">Rav Soloveitchik explains that when a pregnant woman fasts, the fetus de facto fasts along with her. Similarly, when a breastfeeding woman fasts, her infant receives less nourishment. Since the offspring are not obligated to fast, these women are exempt from fasting. On Tish'a Be-Av, however, which has full </w:t>
      </w:r>
      <w:r w:rsidRPr="00D82909">
        <w:rPr>
          <w:i/>
          <w:iCs/>
          <w:sz w:val="20"/>
          <w:szCs w:val="20"/>
        </w:rPr>
        <w:t>ta'anit tzibbur</w:t>
      </w:r>
      <w:r w:rsidRPr="00D82909">
        <w:rPr>
          <w:sz w:val="20"/>
          <w:szCs w:val="20"/>
        </w:rPr>
        <w:t xml:space="preserve"> status, the offspring is considered part of the </w:t>
      </w:r>
      <w:r w:rsidRPr="00D82909">
        <w:rPr>
          <w:i/>
          <w:iCs/>
          <w:sz w:val="20"/>
          <w:szCs w:val="20"/>
        </w:rPr>
        <w:t>tzibbur</w:t>
      </w:r>
      <w:r w:rsidRPr="00D82909">
        <w:rPr>
          <w:sz w:val="20"/>
          <w:szCs w:val="20"/>
        </w:rPr>
        <w:t xml:space="preserve"> and thus in a sense are included in the fast, barring special health considerations.</w:t>
      </w:r>
    </w:p>
  </w:footnote>
  <w:footnote w:id="10">
    <w:p w14:paraId="2EAAC699" w14:textId="0FA99CC6" w:rsidR="006072B1" w:rsidRPr="00D82909" w:rsidRDefault="008D764D" w:rsidP="00BC5D3E">
      <w:pPr>
        <w:spacing w:line="240" w:lineRule="auto"/>
        <w:jc w:val="both"/>
        <w:rPr>
          <w:sz w:val="20"/>
          <w:szCs w:val="20"/>
        </w:rPr>
      </w:pPr>
      <w:r w:rsidRPr="00D82909">
        <w:rPr>
          <w:rStyle w:val="ab"/>
          <w:sz w:val="20"/>
          <w:szCs w:val="20"/>
        </w:rPr>
        <w:footnoteRef/>
      </w:r>
      <w:r w:rsidRPr="00D82909">
        <w:rPr>
          <w:sz w:val="20"/>
          <w:szCs w:val="20"/>
          <w:rtl/>
        </w:rPr>
        <w:t xml:space="preserve"> </w:t>
      </w:r>
      <w:r w:rsidRPr="00D82909">
        <w:rPr>
          <w:sz w:val="20"/>
          <w:szCs w:val="20"/>
        </w:rPr>
        <w:t>See, for example Ramban's discussion of Tish'a Be-Av:</w:t>
      </w:r>
    </w:p>
    <w:p w14:paraId="4EE5F5DD" w14:textId="77777777" w:rsidR="008D764D" w:rsidRPr="00D82909" w:rsidRDefault="008D764D" w:rsidP="00BC5D3E">
      <w:pPr>
        <w:pStyle w:val="SourceTitleTranslation"/>
        <w:spacing w:after="0" w:line="240" w:lineRule="auto"/>
        <w:jc w:val="both"/>
        <w:rPr>
          <w:rFonts w:cs="Arial"/>
          <w:sz w:val="20"/>
          <w:szCs w:val="20"/>
        </w:rPr>
      </w:pPr>
      <w:r w:rsidRPr="00D82909">
        <w:rPr>
          <w:rFonts w:cs="Arial"/>
          <w:sz w:val="20"/>
          <w:szCs w:val="20"/>
        </w:rPr>
        <w:t xml:space="preserve">Ramban </w:t>
      </w:r>
      <w:r w:rsidRPr="00D82909">
        <w:rPr>
          <w:rFonts w:cs="Arial"/>
          <w:i/>
          <w:iCs/>
          <w:sz w:val="20"/>
          <w:szCs w:val="20"/>
        </w:rPr>
        <w:t>Torat Ha-Adam</w:t>
      </w:r>
    </w:p>
    <w:p w14:paraId="7169E96D" w14:textId="2713B9B5" w:rsidR="008D764D" w:rsidRPr="00D82909" w:rsidRDefault="008D764D" w:rsidP="00BC5D3E">
      <w:pPr>
        <w:pStyle w:val="SourceTextTranslation"/>
        <w:spacing w:after="0" w:line="240" w:lineRule="auto"/>
        <w:rPr>
          <w:rFonts w:cs="Arial"/>
          <w:sz w:val="20"/>
          <w:szCs w:val="20"/>
        </w:rPr>
      </w:pPr>
      <w:r w:rsidRPr="00D82909">
        <w:rPr>
          <w:rFonts w:cs="Arial"/>
          <w:sz w:val="20"/>
          <w:szCs w:val="20"/>
        </w:rPr>
        <w:t>A woman who has given birth within the past 30 days and a sick person who needs to eat, do not need to be assessed by a professional, rather we immediately give them food, as the rabbis did not include the sick in their decree.</w:t>
      </w:r>
    </w:p>
  </w:footnote>
  <w:footnote w:id="11">
    <w:p w14:paraId="3430A46C" w14:textId="77777777" w:rsidR="008D764D" w:rsidRPr="00D82909" w:rsidRDefault="008D764D" w:rsidP="00BC5D3E">
      <w:pPr>
        <w:pStyle w:val="SourceTitleTranslation"/>
        <w:spacing w:after="0" w:line="240" w:lineRule="auto"/>
        <w:jc w:val="both"/>
        <w:rPr>
          <w:rFonts w:cs="Arial"/>
          <w:sz w:val="20"/>
          <w:szCs w:val="20"/>
        </w:rPr>
      </w:pPr>
      <w:r w:rsidRPr="00D82909">
        <w:rPr>
          <w:rFonts w:cs="Arial"/>
          <w:sz w:val="20"/>
          <w:szCs w:val="20"/>
        </w:rPr>
        <w:t>Beit Yosef OC 554</w:t>
      </w:r>
    </w:p>
    <w:p w14:paraId="49209608" w14:textId="771EC928" w:rsidR="008D764D" w:rsidRPr="00D82909" w:rsidRDefault="008D764D" w:rsidP="00BC5D3E">
      <w:pPr>
        <w:pStyle w:val="SourceTextTranslation"/>
        <w:spacing w:after="0" w:line="240" w:lineRule="auto"/>
        <w:rPr>
          <w:rFonts w:cs="Arial"/>
          <w:sz w:val="20"/>
          <w:szCs w:val="20"/>
        </w:rPr>
      </w:pPr>
      <w:r w:rsidRPr="00D82909">
        <w:rPr>
          <w:rFonts w:cs="Arial"/>
          <w:sz w:val="20"/>
          <w:szCs w:val="20"/>
        </w:rPr>
        <w:t>It seems from the words of Hagahot Maimoniyot that pregnant and breastfeeding women are not permitted to eat on the other three fasts unless they are in distress.</w:t>
      </w:r>
    </w:p>
  </w:footnote>
  <w:footnote w:id="12">
    <w:p w14:paraId="2EA22A78" w14:textId="206A1AB3" w:rsidR="006072B1" w:rsidRPr="00D82909" w:rsidRDefault="00F13758" w:rsidP="00BC5D3E">
      <w:pPr>
        <w:spacing w:line="240" w:lineRule="auto"/>
        <w:jc w:val="both"/>
        <w:rPr>
          <w:sz w:val="20"/>
          <w:szCs w:val="20"/>
          <w:rtl/>
        </w:rPr>
      </w:pPr>
      <w:r w:rsidRPr="00D82909">
        <w:rPr>
          <w:rStyle w:val="ab"/>
          <w:sz w:val="20"/>
          <w:szCs w:val="20"/>
        </w:rPr>
        <w:footnoteRef/>
      </w:r>
      <w:r w:rsidRPr="00D82909">
        <w:rPr>
          <w:sz w:val="20"/>
          <w:szCs w:val="20"/>
        </w:rPr>
        <w:t xml:space="preserve"> Aruch Ha-shulchan rules like Rema and states explicitly that great distress rules out fasting on the minor fast days for a </w:t>
      </w:r>
      <w:r w:rsidRPr="00D82909">
        <w:rPr>
          <w:i/>
          <w:iCs/>
          <w:sz w:val="20"/>
          <w:szCs w:val="20"/>
        </w:rPr>
        <w:t>me'uberet</w:t>
      </w:r>
      <w:r w:rsidRPr="00D82909">
        <w:rPr>
          <w:sz w:val="20"/>
          <w:szCs w:val="20"/>
        </w:rPr>
        <w:t xml:space="preserve"> or </w:t>
      </w:r>
      <w:r w:rsidRPr="00D82909">
        <w:rPr>
          <w:i/>
          <w:iCs/>
          <w:sz w:val="20"/>
          <w:szCs w:val="20"/>
        </w:rPr>
        <w:t>meineket</w:t>
      </w:r>
      <w:r w:rsidRPr="00D82909">
        <w:rPr>
          <w:sz w:val="20"/>
          <w:szCs w:val="20"/>
        </w:rPr>
        <w:t>, even when there is no real danger to the woman's health or to her offspring's:</w:t>
      </w:r>
    </w:p>
    <w:p w14:paraId="5850A2C5" w14:textId="77777777" w:rsidR="00F13758" w:rsidRPr="00D82909" w:rsidRDefault="00F13758" w:rsidP="00BC5D3E">
      <w:pPr>
        <w:pStyle w:val="SourceTitleTranslation"/>
        <w:spacing w:after="0" w:line="240" w:lineRule="auto"/>
        <w:jc w:val="both"/>
        <w:rPr>
          <w:rFonts w:cs="Arial"/>
          <w:sz w:val="20"/>
          <w:szCs w:val="20"/>
        </w:rPr>
      </w:pPr>
      <w:r w:rsidRPr="00D82909">
        <w:rPr>
          <w:rFonts w:cs="Arial"/>
          <w:i/>
          <w:iCs/>
          <w:sz w:val="20"/>
          <w:szCs w:val="20"/>
        </w:rPr>
        <w:t>Aruch Ha-shulchan</w:t>
      </w:r>
      <w:r w:rsidRPr="00D82909">
        <w:rPr>
          <w:rFonts w:cs="Arial"/>
          <w:sz w:val="20"/>
          <w:szCs w:val="20"/>
        </w:rPr>
        <w:t xml:space="preserve"> OC 550:1</w:t>
      </w:r>
    </w:p>
    <w:p w14:paraId="02DFC14C" w14:textId="5440F68E" w:rsidR="00F13758" w:rsidRPr="008D764D" w:rsidRDefault="00F13758" w:rsidP="00BC5D3E">
      <w:pPr>
        <w:pStyle w:val="SourceTextTranslation"/>
        <w:spacing w:after="0" w:line="240" w:lineRule="auto"/>
        <w:rPr>
          <w:sz w:val="20"/>
          <w:szCs w:val="20"/>
        </w:rPr>
      </w:pPr>
      <w:r w:rsidRPr="00D82909">
        <w:rPr>
          <w:rFonts w:cs="Arial"/>
          <w:sz w:val="20"/>
          <w:szCs w:val="20"/>
        </w:rPr>
        <w:t xml:space="preserve">Pregnant and breastfeeding women – they should not fast these three fasts, except for Tisha Be-Av. But healthy women have the custom of being stringent on the three fasts </w:t>
      </w:r>
      <w:r w:rsidRPr="00D82909">
        <w:rPr>
          <w:rFonts w:cs="Arial"/>
          <w:sz w:val="20"/>
          <w:szCs w:val="20"/>
          <w:rtl/>
        </w:rPr>
        <w:t>.....</w:t>
      </w:r>
      <w:r w:rsidRPr="00D82909">
        <w:rPr>
          <w:rFonts w:cs="Arial"/>
          <w:sz w:val="20"/>
          <w:szCs w:val="20"/>
        </w:rPr>
        <w:t>But when they are greatly distressed, it is prohibited for them to be strict [and fast], even if there is no danger to her or the baby. And similarly someone who is physically weak should not be stringent with themselves to fast, except for Tisha Be-Av.</w:t>
      </w:r>
    </w:p>
  </w:footnote>
  <w:footnote w:id="13">
    <w:p w14:paraId="635B7C50" w14:textId="77777777" w:rsidR="008D764D" w:rsidRPr="00D82909" w:rsidRDefault="008D764D" w:rsidP="00BC5D3E">
      <w:pPr>
        <w:pStyle w:val="a5"/>
        <w:bidi w:val="0"/>
        <w:rPr>
          <w:rFonts w:cs="Arial"/>
          <w:rtl/>
        </w:rPr>
      </w:pPr>
      <w:r w:rsidRPr="00D82909">
        <w:rPr>
          <w:rStyle w:val="ab"/>
          <w:rFonts w:cs="Arial"/>
        </w:rPr>
        <w:footnoteRef/>
      </w:r>
      <w:r w:rsidRPr="00D82909">
        <w:rPr>
          <w:rFonts w:cs="Arial"/>
        </w:rPr>
        <w:t xml:space="preserve"> Available here: </w:t>
      </w:r>
      <w:hyperlink r:id="rId8" w:history="1">
        <w:r w:rsidRPr="00D82909">
          <w:rPr>
            <w:rStyle w:val="Hyperlink"/>
            <w:rFonts w:cs="Arial"/>
          </w:rPr>
          <w:t>https://hebrewbooks.org/pdfpager.aspx?sits=1&amp;req=43672&amp;st=%u05E9%u05EA%u05E8%u05D2%u05D9%u05E9&amp;_rnd=0.4891887281159224</w:t>
        </w:r>
      </w:hyperlink>
    </w:p>
  </w:footnote>
  <w:footnote w:id="14">
    <w:p w14:paraId="15104793" w14:textId="218F0A43" w:rsidR="006072B1" w:rsidRPr="00D82909" w:rsidRDefault="008D764D" w:rsidP="00BC5D3E">
      <w:pPr>
        <w:spacing w:line="240" w:lineRule="auto"/>
        <w:jc w:val="both"/>
        <w:rPr>
          <w:sz w:val="20"/>
          <w:szCs w:val="20"/>
        </w:rPr>
      </w:pPr>
      <w:r w:rsidRPr="00D82909">
        <w:rPr>
          <w:rStyle w:val="ab"/>
          <w:sz w:val="20"/>
          <w:szCs w:val="20"/>
        </w:rPr>
        <w:footnoteRef/>
      </w:r>
      <w:r w:rsidRPr="00D82909">
        <w:rPr>
          <w:sz w:val="20"/>
          <w:szCs w:val="20"/>
        </w:rPr>
        <w:t xml:space="preserve"> Aruch HaShulchan explicitly rules that pregnant and breastfeeding women should not be stringent and fast on Ta’anit Esther.</w:t>
      </w:r>
    </w:p>
    <w:p w14:paraId="6F160692" w14:textId="77777777" w:rsidR="008D764D" w:rsidRPr="00D82909" w:rsidRDefault="008D764D" w:rsidP="00BC5D3E">
      <w:pPr>
        <w:pStyle w:val="SourceTitleTranslation"/>
        <w:spacing w:after="0" w:line="240" w:lineRule="auto"/>
        <w:jc w:val="both"/>
        <w:rPr>
          <w:rFonts w:cs="Arial"/>
          <w:sz w:val="20"/>
          <w:szCs w:val="20"/>
        </w:rPr>
      </w:pPr>
      <w:r w:rsidRPr="00D82909">
        <w:rPr>
          <w:rFonts w:cs="Arial"/>
          <w:sz w:val="20"/>
          <w:szCs w:val="20"/>
        </w:rPr>
        <w:t>Aruch HaShulchan 554:7</w:t>
      </w:r>
    </w:p>
    <w:p w14:paraId="3B070068" w14:textId="77777777" w:rsidR="008D764D" w:rsidRPr="00D82909" w:rsidRDefault="008D764D" w:rsidP="00BC5D3E">
      <w:pPr>
        <w:pStyle w:val="SourceTextTranslation"/>
        <w:spacing w:after="0" w:line="240" w:lineRule="auto"/>
        <w:rPr>
          <w:rFonts w:cs="Arial"/>
          <w:sz w:val="20"/>
          <w:szCs w:val="20"/>
        </w:rPr>
      </w:pPr>
      <w:r w:rsidRPr="00D82909">
        <w:rPr>
          <w:rFonts w:cs="Arial"/>
          <w:sz w:val="20"/>
          <w:szCs w:val="20"/>
        </w:rPr>
        <w:t xml:space="preserve">But on the three other fasts – they are exempt from fasting, and all the more so on Ta’anit Esther, and they should not be stringent with themselves. </w:t>
      </w:r>
    </w:p>
  </w:footnote>
  <w:footnote w:id="15">
    <w:p w14:paraId="16A768E1" w14:textId="77777777" w:rsidR="008D764D" w:rsidRPr="00D82909" w:rsidRDefault="008D764D" w:rsidP="00BC5D3E">
      <w:pPr>
        <w:pStyle w:val="SourceTextTranslation"/>
        <w:spacing w:after="0" w:line="240" w:lineRule="auto"/>
        <w:ind w:left="0"/>
        <w:rPr>
          <w:rFonts w:cs="Arial"/>
          <w:sz w:val="20"/>
          <w:szCs w:val="20"/>
        </w:rPr>
      </w:pPr>
      <w:r w:rsidRPr="00D82909">
        <w:rPr>
          <w:rStyle w:val="ab"/>
          <w:rFonts w:cs="Arial"/>
          <w:sz w:val="20"/>
          <w:szCs w:val="20"/>
        </w:rPr>
        <w:footnoteRef/>
      </w:r>
      <w:r w:rsidRPr="00D82909">
        <w:rPr>
          <w:rFonts w:cs="Arial"/>
          <w:sz w:val="20"/>
          <w:szCs w:val="20"/>
        </w:rPr>
        <w:t xml:space="preserve"> Available here: </w:t>
      </w:r>
      <w:hyperlink r:id="rId9" w:history="1">
        <w:r w:rsidRPr="00D82909">
          <w:rPr>
            <w:rStyle w:val="Hyperlink"/>
            <w:rFonts w:cs="Arial"/>
            <w:sz w:val="20"/>
            <w:szCs w:val="20"/>
          </w:rPr>
          <w:t>https://ph.yhb.org.il/05-07-08/</w:t>
        </w:r>
      </w:hyperlink>
      <w:r w:rsidRPr="00D82909">
        <w:rPr>
          <w:rFonts w:cs="Arial"/>
          <w:sz w:val="20"/>
          <w:szCs w:val="20"/>
        </w:rPr>
        <w:t xml:space="preserve"> and in English at: https://ph.yhb.org.il/en/05-07-08/</w:t>
      </w:r>
    </w:p>
    <w:p w14:paraId="2F6F4413" w14:textId="77777777" w:rsidR="008D764D" w:rsidRPr="00D82909" w:rsidRDefault="008D764D" w:rsidP="00BC5D3E">
      <w:pPr>
        <w:pStyle w:val="SourceTextTranslation"/>
        <w:spacing w:after="0" w:line="240" w:lineRule="auto"/>
        <w:ind w:left="0"/>
        <w:rPr>
          <w:rFonts w:cs="Arial"/>
          <w:sz w:val="20"/>
          <w:szCs w:val="20"/>
          <w:rtl/>
        </w:rPr>
      </w:pPr>
      <w:r w:rsidRPr="00D82909">
        <w:rPr>
          <w:rFonts w:cs="Arial"/>
          <w:sz w:val="20"/>
          <w:szCs w:val="20"/>
        </w:rPr>
        <w:t>See also Rav Ovadia Yosef, who writes that nowadays Ashkenazic women should be lenient since people are weaker than they used to be and they are probably considered greatly distressed by the fast, and therefore exempt even by Rema’s standards.</w:t>
      </w:r>
    </w:p>
    <w:p w14:paraId="53C3B14C" w14:textId="0D6EB833" w:rsidR="008D764D" w:rsidRPr="00D82909" w:rsidRDefault="008D764D" w:rsidP="00BC5D3E">
      <w:pPr>
        <w:pStyle w:val="SourceTitleTranslation"/>
        <w:spacing w:after="0" w:line="240" w:lineRule="auto"/>
        <w:jc w:val="both"/>
        <w:rPr>
          <w:rFonts w:cs="Arial"/>
          <w:sz w:val="20"/>
          <w:szCs w:val="20"/>
        </w:rPr>
      </w:pPr>
      <w:r w:rsidRPr="00D82909">
        <w:rPr>
          <w:rFonts w:cs="Arial"/>
          <w:sz w:val="20"/>
          <w:szCs w:val="20"/>
        </w:rPr>
        <w:t xml:space="preserve">Responsa </w:t>
      </w:r>
      <w:r w:rsidRPr="00D82909">
        <w:rPr>
          <w:rFonts w:cs="Arial"/>
          <w:i/>
          <w:iCs/>
          <w:sz w:val="20"/>
          <w:szCs w:val="20"/>
        </w:rPr>
        <w:t>Yechaveh Da’at</w:t>
      </w:r>
      <w:r w:rsidRPr="00D82909">
        <w:rPr>
          <w:rFonts w:cs="Arial"/>
          <w:sz w:val="20"/>
          <w:szCs w:val="20"/>
        </w:rPr>
        <w:t xml:space="preserve"> I 35</w:t>
      </w:r>
    </w:p>
    <w:p w14:paraId="441B9B5F" w14:textId="40FBEF3F" w:rsidR="008D764D" w:rsidRPr="00D82909" w:rsidRDefault="008D764D" w:rsidP="00BC5D3E">
      <w:pPr>
        <w:pStyle w:val="SourceTextTranslation"/>
        <w:spacing w:after="0" w:line="240" w:lineRule="auto"/>
        <w:rPr>
          <w:rFonts w:cs="Arial"/>
        </w:rPr>
      </w:pPr>
      <w:r w:rsidRPr="00D82909">
        <w:rPr>
          <w:rFonts w:cs="Arial"/>
          <w:sz w:val="20"/>
          <w:szCs w:val="20"/>
        </w:rPr>
        <w:t>However it seems that in this time when weakness has descended into the world, also Ashkenazic woman who hold like Rema should be lenient, for typically they are considered in great distress and exempt from fasting… And it seems that even if they want to be stringent and fast that decision should be protested, since they weaken themselves and the fetus inside of them and the nursing infant, and so they are prohibited from acting stringently and fasting.</w:t>
      </w:r>
    </w:p>
  </w:footnote>
  <w:footnote w:id="16">
    <w:p w14:paraId="5CCDE5B1" w14:textId="2B847649" w:rsidR="00872546" w:rsidRDefault="00872546" w:rsidP="00BC5D3E">
      <w:pPr>
        <w:pStyle w:val="a5"/>
        <w:bidi w:val="0"/>
        <w:jc w:val="both"/>
      </w:pPr>
      <w:r>
        <w:rPr>
          <w:rStyle w:val="ab"/>
        </w:rPr>
        <w:footnoteRef/>
      </w:r>
      <w:r>
        <w:rPr>
          <w:rFonts w:cs="Times New Roman"/>
          <w:rtl/>
        </w:rPr>
        <w:t xml:space="preserve"> </w:t>
      </w:r>
      <w:r w:rsidR="00651B0E">
        <w:t xml:space="preserve">See the Yoatzot site approved by Rav Yehuda Henkin about a range of fertility treatments on major fast days, which would clearly apply to minor fast days as well, and Machon Puah on women after implantation: </w:t>
      </w:r>
      <w:hyperlink r:id="rId10" w:history="1">
        <w:r w:rsidR="00651B0E" w:rsidRPr="00E85093">
          <w:rPr>
            <w:rStyle w:val="Hyperlink"/>
          </w:rPr>
          <w:t>https://www.yoatzot.org/fertility/fertility-treatments-tisha-bav/</w:t>
        </w:r>
      </w:hyperlink>
    </w:p>
    <w:p w14:paraId="5B772BC6" w14:textId="1C161E2E" w:rsidR="00651B0E" w:rsidRDefault="00651B0E" w:rsidP="00BC5D3E">
      <w:pPr>
        <w:pStyle w:val="a5"/>
        <w:bidi w:val="0"/>
      </w:pPr>
      <w:r>
        <w:t xml:space="preserve">And here: </w:t>
      </w:r>
      <w:hyperlink r:id="rId11" w:history="1">
        <w:r w:rsidRPr="00E85093">
          <w:rPr>
            <w:rStyle w:val="Hyperlink"/>
          </w:rPr>
          <w:t>https://puah.org.il/shut/%d7%a6%d7%95%d7%9d-%d7%9c%d7%90%d7%97%d7%a8-%d7%94%d7%97%d7%96%d7%a8%d7%aa-%d7%a2%d7%95%d7%91%d7%a8%d7%99%d7%9d-2/</w:t>
        </w:r>
      </w:hyperlink>
    </w:p>
  </w:footnote>
  <w:footnote w:id="17">
    <w:p w14:paraId="7224559D" w14:textId="77777777" w:rsidR="008D764D" w:rsidRPr="00D82909" w:rsidRDefault="008D764D" w:rsidP="00BC5D3E">
      <w:pPr>
        <w:pStyle w:val="a5"/>
        <w:bidi w:val="0"/>
        <w:jc w:val="both"/>
        <w:rPr>
          <w:rFonts w:cs="Arial"/>
        </w:rPr>
      </w:pPr>
      <w:r w:rsidRPr="00D82909">
        <w:rPr>
          <w:rStyle w:val="ab"/>
          <w:rFonts w:cs="Arial"/>
        </w:rPr>
        <w:footnoteRef/>
      </w:r>
      <w:r w:rsidRPr="00D82909">
        <w:rPr>
          <w:rFonts w:cs="Arial"/>
          <w:rtl/>
        </w:rPr>
        <w:t xml:space="preserve"> </w:t>
      </w:r>
      <w:r w:rsidRPr="00D82909">
        <w:rPr>
          <w:rFonts w:cs="Arial"/>
        </w:rPr>
        <w:t xml:space="preserve">Available here: </w:t>
      </w:r>
      <w:hyperlink r:id="rId12" w:history="1">
        <w:r w:rsidRPr="00D82909">
          <w:rPr>
            <w:rStyle w:val="Hyperlink"/>
            <w:rFonts w:cs="Arial"/>
          </w:rPr>
          <w:t>https://www.sulamot.org/%d7%9e%d7%99%d7%a0%d7%a7%d7%aa-%d7%95%d7%9e%d7%a2%d7%95%d7%91%d7%a8%d7%aa-%d7%91%d7%aa%d7%a2%d7%a0%d7%99%d7%aa-%d7%93%d7%97%d7%95%d7%99%d7%94/</w:t>
        </w:r>
      </w:hyperlink>
    </w:p>
  </w:footnote>
  <w:footnote w:id="18">
    <w:p w14:paraId="3682371C" w14:textId="00142E8D" w:rsidR="008D764D" w:rsidRPr="00D82909" w:rsidRDefault="008D764D" w:rsidP="00BC5D3E">
      <w:pPr>
        <w:pStyle w:val="a5"/>
        <w:bidi w:val="0"/>
        <w:jc w:val="both"/>
        <w:rPr>
          <w:rFonts w:cs="Arial"/>
        </w:rPr>
      </w:pPr>
      <w:r w:rsidRPr="00D82909">
        <w:rPr>
          <w:rStyle w:val="ab"/>
          <w:rFonts w:cs="Arial"/>
        </w:rPr>
        <w:footnoteRef/>
      </w:r>
      <w:r w:rsidRPr="00D82909">
        <w:rPr>
          <w:rFonts w:cs="Arial"/>
          <w:rtl/>
        </w:rPr>
        <w:t xml:space="preserve"> </w:t>
      </w:r>
      <w:r w:rsidRPr="00D82909">
        <w:rPr>
          <w:rFonts w:cs="Arial"/>
        </w:rPr>
        <w:t xml:space="preserve">Available here: </w:t>
      </w:r>
      <w:hyperlink r:id="rId13" w:history="1">
        <w:r w:rsidRPr="00D82909">
          <w:rPr>
            <w:rStyle w:val="Hyperlink"/>
            <w:rFonts w:cs="Arial"/>
          </w:rPr>
          <w:t>https://mishpacha.com/fast-thinking/</w:t>
        </w:r>
      </w:hyperlink>
    </w:p>
  </w:footnote>
  <w:footnote w:id="19">
    <w:p w14:paraId="470242BD" w14:textId="5D9B9FD2" w:rsidR="008D764D" w:rsidRPr="00D82909" w:rsidRDefault="008D764D" w:rsidP="00BC5D3E">
      <w:pPr>
        <w:pStyle w:val="SourceTitleTranslation"/>
        <w:spacing w:after="0" w:line="240" w:lineRule="auto"/>
        <w:jc w:val="both"/>
        <w:rPr>
          <w:rFonts w:cs="Arial"/>
          <w:sz w:val="20"/>
          <w:szCs w:val="20"/>
        </w:rPr>
      </w:pPr>
      <w:r w:rsidRPr="00D82909">
        <w:rPr>
          <w:rFonts w:cs="Arial"/>
          <w:sz w:val="20"/>
          <w:szCs w:val="20"/>
          <w:rtl/>
        </w:rPr>
        <w:t xml:space="preserve"> </w:t>
      </w:r>
      <w:r w:rsidRPr="00D82909">
        <w:rPr>
          <w:rFonts w:cs="Arial"/>
          <w:sz w:val="20"/>
          <w:szCs w:val="20"/>
        </w:rPr>
        <w:t>Mateh Efrayim 584:14</w:t>
      </w:r>
    </w:p>
    <w:p w14:paraId="0458CC20" w14:textId="19994FE3" w:rsidR="008D764D" w:rsidRPr="00D82909" w:rsidRDefault="008D764D" w:rsidP="00BC5D3E">
      <w:pPr>
        <w:pStyle w:val="SourceTextTranslation"/>
        <w:spacing w:after="0" w:line="240" w:lineRule="auto"/>
        <w:rPr>
          <w:rFonts w:cs="Arial"/>
          <w:sz w:val="20"/>
          <w:szCs w:val="20"/>
        </w:rPr>
      </w:pPr>
      <w:r w:rsidRPr="00D82909">
        <w:rPr>
          <w:rFonts w:cs="Arial"/>
          <w:sz w:val="20"/>
          <w:szCs w:val="20"/>
        </w:rPr>
        <w:t xml:space="preserve">Even one who prays alone without a </w:t>
      </w:r>
      <w:r w:rsidRPr="00D82909">
        <w:rPr>
          <w:rFonts w:cs="Arial"/>
          <w:i/>
          <w:iCs/>
          <w:sz w:val="20"/>
          <w:szCs w:val="20"/>
        </w:rPr>
        <w:t>tzibbur</w:t>
      </w:r>
      <w:r w:rsidRPr="00D82909">
        <w:rPr>
          <w:rFonts w:cs="Arial"/>
          <w:sz w:val="20"/>
          <w:szCs w:val="20"/>
        </w:rPr>
        <w:t xml:space="preserve"> is permitted to recite </w:t>
      </w:r>
      <w:r w:rsidRPr="00D82909">
        <w:rPr>
          <w:rFonts w:cs="Arial"/>
          <w:i/>
          <w:iCs/>
          <w:sz w:val="20"/>
          <w:szCs w:val="20"/>
        </w:rPr>
        <w:t>avinu malkeinu</w:t>
      </w:r>
      <w:r w:rsidRPr="00D82909">
        <w:rPr>
          <w:rFonts w:cs="Arial"/>
          <w:sz w:val="20"/>
          <w:szCs w:val="20"/>
        </w:rPr>
        <w:t xml:space="preserve"> after </w:t>
      </w:r>
      <w:r w:rsidRPr="00D82909">
        <w:rPr>
          <w:rFonts w:cs="Arial"/>
          <w:i/>
          <w:iCs/>
          <w:sz w:val="20"/>
          <w:szCs w:val="20"/>
        </w:rPr>
        <w:t>tefilla</w:t>
      </w:r>
      <w:r w:rsidRPr="00D82909">
        <w:rPr>
          <w:rFonts w:cs="Arial"/>
          <w:sz w:val="20"/>
          <w:szCs w:val="20"/>
        </w:rPr>
        <w:t>…</w:t>
      </w:r>
    </w:p>
  </w:footnote>
  <w:footnote w:id="20">
    <w:p w14:paraId="3D9EB580" w14:textId="77777777" w:rsidR="008D764D" w:rsidRDefault="008D764D" w:rsidP="00BC5D3E">
      <w:pPr>
        <w:pStyle w:val="a5"/>
        <w:bidi w:val="0"/>
        <w:jc w:val="both"/>
      </w:pPr>
      <w:r w:rsidRPr="00D82909">
        <w:rPr>
          <w:rStyle w:val="ab"/>
          <w:rFonts w:cs="Arial"/>
        </w:rPr>
        <w:footnoteRef/>
      </w:r>
      <w:r w:rsidRPr="00D82909">
        <w:rPr>
          <w:rFonts w:cs="Arial"/>
          <w:rtl/>
        </w:rPr>
        <w:t xml:space="preserve"> </w:t>
      </w:r>
      <w:r w:rsidRPr="00D82909">
        <w:rPr>
          <w:rFonts w:cs="Arial"/>
        </w:rPr>
        <w:t xml:space="preserve">Available here: </w:t>
      </w:r>
      <w:hyperlink r:id="rId14" w:history="1">
        <w:r w:rsidRPr="00D82909">
          <w:rPr>
            <w:rStyle w:val="Hyperlink"/>
            <w:rFonts w:cs="Arial"/>
          </w:rPr>
          <w:t>https://blogs.timesofisrael.com/finding-myself-as-a-parent-on-tisha-bav/</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2B"/>
    <w:rsid w:val="00007111"/>
    <w:rsid w:val="000B67FD"/>
    <w:rsid w:val="000E6EEA"/>
    <w:rsid w:val="00112D06"/>
    <w:rsid w:val="0012739E"/>
    <w:rsid w:val="00156219"/>
    <w:rsid w:val="001576E2"/>
    <w:rsid w:val="001939D3"/>
    <w:rsid w:val="00193DB6"/>
    <w:rsid w:val="001A41C2"/>
    <w:rsid w:val="001D0A61"/>
    <w:rsid w:val="001D4805"/>
    <w:rsid w:val="00233B73"/>
    <w:rsid w:val="00254F29"/>
    <w:rsid w:val="002A3BEF"/>
    <w:rsid w:val="002A6E92"/>
    <w:rsid w:val="003004EA"/>
    <w:rsid w:val="00311761"/>
    <w:rsid w:val="00347A52"/>
    <w:rsid w:val="00366C44"/>
    <w:rsid w:val="0036711F"/>
    <w:rsid w:val="003B4983"/>
    <w:rsid w:val="003D0F5A"/>
    <w:rsid w:val="00464585"/>
    <w:rsid w:val="00570F13"/>
    <w:rsid w:val="0059173E"/>
    <w:rsid w:val="006072B1"/>
    <w:rsid w:val="0064212B"/>
    <w:rsid w:val="00651B0E"/>
    <w:rsid w:val="006C7FD3"/>
    <w:rsid w:val="00712348"/>
    <w:rsid w:val="007406C5"/>
    <w:rsid w:val="0076798F"/>
    <w:rsid w:val="00800552"/>
    <w:rsid w:val="00872546"/>
    <w:rsid w:val="008958FD"/>
    <w:rsid w:val="008D764D"/>
    <w:rsid w:val="00907D62"/>
    <w:rsid w:val="00923CB6"/>
    <w:rsid w:val="00941F0E"/>
    <w:rsid w:val="00A2425F"/>
    <w:rsid w:val="00A7746B"/>
    <w:rsid w:val="00B3562E"/>
    <w:rsid w:val="00B37BF0"/>
    <w:rsid w:val="00B658C8"/>
    <w:rsid w:val="00B76347"/>
    <w:rsid w:val="00BA029B"/>
    <w:rsid w:val="00BC3830"/>
    <w:rsid w:val="00BC5D3E"/>
    <w:rsid w:val="00BF0A1A"/>
    <w:rsid w:val="00C41530"/>
    <w:rsid w:val="00C4717D"/>
    <w:rsid w:val="00C57555"/>
    <w:rsid w:val="00C8132A"/>
    <w:rsid w:val="00CB2ADC"/>
    <w:rsid w:val="00D36425"/>
    <w:rsid w:val="00D5603E"/>
    <w:rsid w:val="00D82909"/>
    <w:rsid w:val="00DB6346"/>
    <w:rsid w:val="00DE27FF"/>
    <w:rsid w:val="00E16723"/>
    <w:rsid w:val="00E51E3B"/>
    <w:rsid w:val="00EA1067"/>
    <w:rsid w:val="00ED2129"/>
    <w:rsid w:val="00EE7ED7"/>
    <w:rsid w:val="00F13758"/>
    <w:rsid w:val="00F4110A"/>
    <w:rsid w:val="00F75FDA"/>
    <w:rsid w:val="00F777A3"/>
    <w:rsid w:val="00FE08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D140"/>
  <w15:chartTrackingRefBased/>
  <w15:docId w15:val="{A5F65A24-03D7-4EBC-83E9-445A4C88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System"/>
        <w:lang w:val="en-US" w:eastAsia="en-US" w:bidi="he-IL"/>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12B"/>
    <w:pPr>
      <w:spacing w:line="276" w:lineRule="auto"/>
    </w:pPr>
    <w:rPr>
      <w:rFonts w:cs="Arial"/>
      <w:sz w:val="22"/>
      <w:szCs w:val="22"/>
    </w:rPr>
  </w:style>
  <w:style w:type="paragraph" w:styleId="1">
    <w:name w:val="heading 1"/>
    <w:basedOn w:val="a"/>
    <w:next w:val="a"/>
    <w:link w:val="10"/>
    <w:uiPriority w:val="1"/>
    <w:qFormat/>
    <w:rsid w:val="00CB2ADC"/>
    <w:pPr>
      <w:keepNext/>
      <w:keepLines/>
      <w:bidi/>
      <w:spacing w:before="240" w:line="259" w:lineRule="auto"/>
      <w:outlineLvl w:val="0"/>
    </w:pPr>
    <w:rPr>
      <w:rFonts w:eastAsia="Times New Roman" w:cs="System"/>
      <w:b/>
      <w:bCs/>
      <w:sz w:val="32"/>
      <w:szCs w:val="32"/>
    </w:rPr>
  </w:style>
  <w:style w:type="paragraph" w:styleId="2">
    <w:name w:val="heading 2"/>
    <w:basedOn w:val="a"/>
    <w:next w:val="a"/>
    <w:link w:val="20"/>
    <w:uiPriority w:val="9"/>
    <w:unhideWhenUsed/>
    <w:qFormat/>
    <w:rsid w:val="00CB2ADC"/>
    <w:pPr>
      <w:keepNext/>
      <w:keepLines/>
      <w:bidi/>
      <w:spacing w:before="40" w:line="259" w:lineRule="auto"/>
      <w:outlineLvl w:val="1"/>
    </w:pPr>
    <w:rPr>
      <w:rFonts w:eastAsia="Times New Roman" w:cs="System"/>
      <w:color w:val="2E74B5"/>
      <w:sz w:val="26"/>
      <w:szCs w:val="26"/>
    </w:rPr>
  </w:style>
  <w:style w:type="paragraph" w:styleId="3">
    <w:name w:val="heading 3"/>
    <w:basedOn w:val="a"/>
    <w:next w:val="a"/>
    <w:link w:val="30"/>
    <w:uiPriority w:val="9"/>
    <w:unhideWhenUsed/>
    <w:qFormat/>
    <w:rsid w:val="00CB2ADC"/>
    <w:pPr>
      <w:keepNext/>
      <w:keepLines/>
      <w:bidi/>
      <w:spacing w:before="40" w:line="259" w:lineRule="auto"/>
      <w:outlineLvl w:val="2"/>
    </w:pPr>
    <w:rPr>
      <w:rFonts w:ascii="Calibri Light" w:eastAsia="Times New Roman" w:hAnsi="Calibri Light" w:cs="Times New Roman"/>
      <w:color w:val="1F4D78"/>
    </w:rPr>
  </w:style>
  <w:style w:type="paragraph" w:styleId="4">
    <w:name w:val="heading 4"/>
    <w:basedOn w:val="a"/>
    <w:next w:val="a"/>
    <w:link w:val="40"/>
    <w:uiPriority w:val="9"/>
    <w:unhideWhenUsed/>
    <w:qFormat/>
    <w:rsid w:val="00CB2ADC"/>
    <w:pPr>
      <w:keepNext/>
      <w:keepLines/>
      <w:bidi/>
      <w:spacing w:before="40" w:line="259" w:lineRule="auto"/>
      <w:outlineLvl w:val="3"/>
    </w:pPr>
    <w:rPr>
      <w:rFonts w:ascii="Calibri Light" w:eastAsia="Times New Roman" w:hAnsi="Calibri Light" w:cs="Times New Roman"/>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uiPriority w:val="19"/>
    <w:qFormat/>
    <w:rsid w:val="00CB2ADC"/>
    <w:pPr>
      <w:spacing w:after="160" w:line="259" w:lineRule="auto"/>
    </w:pPr>
    <w:rPr>
      <w:rFonts w:cs="Merriweather Sans ExtraBold"/>
      <w:szCs w:val="32"/>
    </w:rPr>
  </w:style>
  <w:style w:type="character" w:customStyle="1" w:styleId="areaChar">
    <w:name w:val="area Char"/>
    <w:link w:val="area"/>
    <w:uiPriority w:val="19"/>
    <w:rsid w:val="00CB2ADC"/>
    <w:rPr>
      <w:rFonts w:ascii="Arial" w:hAnsi="Arial" w:cs="Merriweather Sans ExtraBold"/>
      <w:sz w:val="24"/>
      <w:szCs w:val="32"/>
    </w:rPr>
  </w:style>
  <w:style w:type="paragraph" w:styleId="a3">
    <w:name w:val="Title"/>
    <w:aliases w:val="articleTitle"/>
    <w:basedOn w:val="a"/>
    <w:next w:val="a"/>
    <w:link w:val="a4"/>
    <w:uiPriority w:val="10"/>
    <w:unhideWhenUsed/>
    <w:qFormat/>
    <w:rsid w:val="00CB2ADC"/>
    <w:pPr>
      <w:bidi/>
      <w:spacing w:line="240" w:lineRule="auto"/>
      <w:contextualSpacing/>
      <w:jc w:val="right"/>
    </w:pPr>
    <w:rPr>
      <w:rFonts w:ascii="Calibri Light" w:eastAsia="Times New Roman" w:hAnsi="Calibri Light" w:cs="Times New Roman"/>
      <w:spacing w:val="-10"/>
      <w:kern w:val="28"/>
      <w:sz w:val="56"/>
      <w:szCs w:val="56"/>
    </w:rPr>
  </w:style>
  <w:style w:type="character" w:customStyle="1" w:styleId="a4">
    <w:name w:val="כותרת טקסט תו"/>
    <w:aliases w:val="articleTitle תו"/>
    <w:link w:val="a3"/>
    <w:uiPriority w:val="10"/>
    <w:rsid w:val="00CB2ADC"/>
    <w:rPr>
      <w:rFonts w:ascii="Calibri Light" w:eastAsia="Times New Roman" w:hAnsi="Calibri Light" w:cs="Times New Roman"/>
      <w:spacing w:val="-10"/>
      <w:kern w:val="28"/>
      <w:sz w:val="56"/>
      <w:szCs w:val="56"/>
    </w:rPr>
  </w:style>
  <w:style w:type="character" w:customStyle="1" w:styleId="TitleChar1">
    <w:name w:val="Title Char1"/>
    <w:uiPriority w:val="10"/>
    <w:unhideWhenUsed/>
    <w:rsid w:val="00CB2ADC"/>
    <w:rPr>
      <w:rFonts w:ascii="Calibri Light" w:eastAsia="Times New Roman" w:hAnsi="Calibri Light" w:cs="Times New Roman"/>
      <w:spacing w:val="-10"/>
      <w:kern w:val="28"/>
      <w:sz w:val="56"/>
      <w:szCs w:val="56"/>
    </w:rPr>
  </w:style>
  <w:style w:type="character" w:customStyle="1" w:styleId="SubtitleChar1">
    <w:name w:val="Subtitle Char1"/>
    <w:uiPriority w:val="11"/>
    <w:unhideWhenUsed/>
    <w:rsid w:val="00CB2ADC"/>
    <w:rPr>
      <w:rFonts w:eastAsia="Times New Roman"/>
      <w:color w:val="5A5A5A"/>
      <w:spacing w:val="15"/>
    </w:rPr>
  </w:style>
  <w:style w:type="character" w:customStyle="1" w:styleId="apple-converted-space">
    <w:name w:val="apple-converted-space"/>
    <w:basedOn w:val="a0"/>
    <w:uiPriority w:val="19"/>
    <w:unhideWhenUsed/>
    <w:rsid w:val="00CB2ADC"/>
  </w:style>
  <w:style w:type="character" w:customStyle="1" w:styleId="five">
    <w:name w:val="five"/>
    <w:basedOn w:val="a0"/>
    <w:uiPriority w:val="19"/>
    <w:unhideWhenUsed/>
    <w:rsid w:val="00CB2ADC"/>
  </w:style>
  <w:style w:type="character" w:customStyle="1" w:styleId="glossaryitem">
    <w:name w:val="glossary_item"/>
    <w:basedOn w:val="a0"/>
    <w:uiPriority w:val="19"/>
    <w:unhideWhenUsed/>
    <w:rsid w:val="00CB2ADC"/>
  </w:style>
  <w:style w:type="paragraph" w:customStyle="1" w:styleId="briefq">
    <w:name w:val="briefq"/>
    <w:basedOn w:val="a"/>
    <w:uiPriority w:val="19"/>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uiPriority w:val="19"/>
    <w:unhideWhenUsed/>
    <w:rsid w:val="00CB2ADC"/>
  </w:style>
  <w:style w:type="paragraph" w:customStyle="1" w:styleId="ArticleTitle">
    <w:name w:val="Article Title"/>
    <w:basedOn w:val="1"/>
    <w:uiPriority w:val="8"/>
    <w:qFormat/>
    <w:rsid w:val="00CB2ADC"/>
    <w:pPr>
      <w:bidi w:val="0"/>
      <w:jc w:val="center"/>
    </w:pPr>
    <w:rPr>
      <w:sz w:val="72"/>
      <w:szCs w:val="72"/>
    </w:rPr>
  </w:style>
  <w:style w:type="character" w:customStyle="1" w:styleId="10">
    <w:name w:val="כותרת 1 תו"/>
    <w:link w:val="1"/>
    <w:uiPriority w:val="1"/>
    <w:rsid w:val="00CB2ADC"/>
    <w:rPr>
      <w:rFonts w:ascii="Arial" w:eastAsia="Times New Roman" w:hAnsi="Arial" w:cs="Arial"/>
      <w:b/>
      <w:bCs/>
      <w:sz w:val="32"/>
      <w:szCs w:val="32"/>
    </w:rPr>
  </w:style>
  <w:style w:type="paragraph" w:customStyle="1" w:styleId="BriefAbstract">
    <w:name w:val="Brief Abstract"/>
    <w:basedOn w:val="a"/>
    <w:uiPriority w:val="9"/>
    <w:qFormat/>
    <w:rsid w:val="00CB2ADC"/>
    <w:pPr>
      <w:spacing w:after="160" w:line="240" w:lineRule="auto"/>
    </w:pPr>
    <w:rPr>
      <w:rFonts w:cs="System"/>
      <w:caps/>
      <w:sz w:val="28"/>
      <w:szCs w:val="28"/>
    </w:rPr>
  </w:style>
  <w:style w:type="paragraph" w:customStyle="1" w:styleId="BriefQuote">
    <w:name w:val="Brief Quote"/>
    <w:basedOn w:val="a"/>
    <w:uiPriority w:val="9"/>
    <w:qFormat/>
    <w:rsid w:val="00CB2ADC"/>
    <w:pPr>
      <w:spacing w:after="300" w:line="240" w:lineRule="auto"/>
    </w:pPr>
    <w:rPr>
      <w:rFonts w:eastAsia="Times New Roman" w:cs="System"/>
      <w:b/>
      <w:bCs/>
    </w:rPr>
  </w:style>
  <w:style w:type="paragraph" w:customStyle="1" w:styleId="SourceTitle">
    <w:name w:val="Source Title"/>
    <w:basedOn w:val="a"/>
    <w:uiPriority w:val="2"/>
    <w:qFormat/>
    <w:rsid w:val="00CB2ADC"/>
    <w:pPr>
      <w:bidi/>
      <w:spacing w:after="160" w:line="259" w:lineRule="auto"/>
    </w:pPr>
    <w:rPr>
      <w:rFonts w:cs="System"/>
    </w:rPr>
  </w:style>
  <w:style w:type="paragraph" w:customStyle="1" w:styleId="SourceText">
    <w:name w:val="Source Text"/>
    <w:basedOn w:val="a"/>
    <w:uiPriority w:val="3"/>
    <w:qFormat/>
    <w:rsid w:val="00CB2ADC"/>
    <w:pPr>
      <w:bidi/>
      <w:spacing w:after="160" w:line="259" w:lineRule="auto"/>
    </w:pPr>
    <w:rPr>
      <w:rFonts w:cs="System"/>
    </w:rPr>
  </w:style>
  <w:style w:type="paragraph" w:customStyle="1" w:styleId="SourceTitleTranslation">
    <w:name w:val="Source Title Translation"/>
    <w:basedOn w:val="a"/>
    <w:uiPriority w:val="17"/>
    <w:qFormat/>
    <w:rsid w:val="00CB2ADC"/>
    <w:pPr>
      <w:spacing w:after="160" w:line="259" w:lineRule="auto"/>
    </w:pPr>
    <w:rPr>
      <w:rFonts w:cs="System"/>
      <w:u w:val="single"/>
    </w:rPr>
  </w:style>
  <w:style w:type="paragraph" w:customStyle="1" w:styleId="SourceTextTranslation">
    <w:name w:val="Source Text Translation"/>
    <w:basedOn w:val="a"/>
    <w:uiPriority w:val="17"/>
    <w:qFormat/>
    <w:rsid w:val="00CB2ADC"/>
    <w:pPr>
      <w:spacing w:after="160" w:line="259" w:lineRule="auto"/>
      <w:ind w:left="284"/>
      <w:jc w:val="both"/>
    </w:pPr>
    <w:rPr>
      <w:rFonts w:cs="System"/>
    </w:rPr>
  </w:style>
  <w:style w:type="paragraph" w:customStyle="1" w:styleId="SubQuote">
    <w:name w:val="Sub Quote"/>
    <w:basedOn w:val="a"/>
    <w:uiPriority w:val="1"/>
    <w:qFormat/>
    <w:rsid w:val="00CB2ADC"/>
    <w:pPr>
      <w:spacing w:after="160" w:line="259" w:lineRule="auto"/>
    </w:pPr>
    <w:rPr>
      <w:rFonts w:cs="System"/>
      <w:b/>
      <w:bCs/>
      <w:sz w:val="28"/>
      <w:szCs w:val="28"/>
    </w:rPr>
  </w:style>
  <w:style w:type="paragraph" w:customStyle="1" w:styleId="HashkafahTitle">
    <w:name w:val="Hashkafah Title"/>
    <w:basedOn w:val="2"/>
    <w:uiPriority w:val="6"/>
    <w:qFormat/>
    <w:rsid w:val="00CB2ADC"/>
    <w:pPr>
      <w:bidi w:val="0"/>
    </w:pPr>
  </w:style>
  <w:style w:type="character" w:customStyle="1" w:styleId="20">
    <w:name w:val="כותרת 2 תו"/>
    <w:link w:val="2"/>
    <w:uiPriority w:val="9"/>
    <w:rsid w:val="00CB2ADC"/>
    <w:rPr>
      <w:rFonts w:ascii="Arial" w:eastAsia="Times New Roman" w:hAnsi="Arial" w:cs="Arial"/>
      <w:color w:val="2E74B5"/>
      <w:sz w:val="26"/>
      <w:szCs w:val="26"/>
    </w:rPr>
  </w:style>
  <w:style w:type="paragraph" w:customStyle="1" w:styleId="HashkafahText">
    <w:name w:val="Hashkafah Text"/>
    <w:basedOn w:val="a"/>
    <w:uiPriority w:val="7"/>
    <w:qFormat/>
    <w:rsid w:val="00CB2ADC"/>
    <w:pPr>
      <w:spacing w:after="160" w:line="259" w:lineRule="auto"/>
    </w:pPr>
    <w:rPr>
      <w:rFonts w:cs="System"/>
      <w:i/>
      <w:iCs/>
    </w:rPr>
  </w:style>
  <w:style w:type="character" w:customStyle="1" w:styleId="il">
    <w:name w:val="il"/>
    <w:basedOn w:val="a0"/>
    <w:uiPriority w:val="19"/>
    <w:unhideWhenUsed/>
    <w:rsid w:val="00CB2ADC"/>
  </w:style>
  <w:style w:type="paragraph" w:customStyle="1" w:styleId="chapter-color">
    <w:name w:val="chapter-color"/>
    <w:basedOn w:val="a"/>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link w:val="3"/>
    <w:uiPriority w:val="9"/>
    <w:rsid w:val="00CB2ADC"/>
    <w:rPr>
      <w:rFonts w:ascii="Calibri Light" w:eastAsia="Times New Roman" w:hAnsi="Calibri Light" w:cs="Times New Roman"/>
      <w:color w:val="1F4D78"/>
      <w:sz w:val="24"/>
      <w:szCs w:val="24"/>
    </w:rPr>
  </w:style>
  <w:style w:type="character" w:customStyle="1" w:styleId="40">
    <w:name w:val="כותרת 4 תו"/>
    <w:link w:val="4"/>
    <w:uiPriority w:val="9"/>
    <w:rsid w:val="00CB2ADC"/>
    <w:rPr>
      <w:rFonts w:ascii="Calibri Light" w:eastAsia="Times New Roman" w:hAnsi="Calibri Light" w:cs="Times New Roman"/>
      <w:i/>
      <w:iCs/>
      <w:color w:val="2E74B5"/>
      <w:sz w:val="24"/>
      <w:szCs w:val="24"/>
    </w:rPr>
  </w:style>
  <w:style w:type="paragraph" w:styleId="a5">
    <w:name w:val="footnote text"/>
    <w:basedOn w:val="a"/>
    <w:link w:val="a6"/>
    <w:uiPriority w:val="99"/>
    <w:unhideWhenUsed/>
    <w:rsid w:val="00CB2ADC"/>
    <w:pPr>
      <w:bidi/>
      <w:spacing w:line="240" w:lineRule="auto"/>
    </w:pPr>
    <w:rPr>
      <w:rFonts w:cs="System"/>
      <w:sz w:val="20"/>
      <w:szCs w:val="20"/>
    </w:rPr>
  </w:style>
  <w:style w:type="character" w:customStyle="1" w:styleId="a6">
    <w:name w:val="טקסט הערת שוליים תו"/>
    <w:link w:val="a5"/>
    <w:uiPriority w:val="99"/>
    <w:rsid w:val="00CB2ADC"/>
    <w:rPr>
      <w:rFonts w:ascii="Arial" w:hAnsi="Arial" w:cs="Arial"/>
      <w:sz w:val="20"/>
      <w:szCs w:val="20"/>
    </w:rPr>
  </w:style>
  <w:style w:type="paragraph" w:styleId="a7">
    <w:name w:val="header"/>
    <w:basedOn w:val="a"/>
    <w:link w:val="a8"/>
    <w:uiPriority w:val="99"/>
    <w:unhideWhenUsed/>
    <w:rsid w:val="00CB2ADC"/>
    <w:pPr>
      <w:tabs>
        <w:tab w:val="center" w:pos="4153"/>
        <w:tab w:val="right" w:pos="8306"/>
      </w:tabs>
      <w:bidi/>
      <w:spacing w:line="240" w:lineRule="auto"/>
    </w:pPr>
    <w:rPr>
      <w:rFonts w:cs="System"/>
    </w:rPr>
  </w:style>
  <w:style w:type="character" w:customStyle="1" w:styleId="a8">
    <w:name w:val="כותרת עליונה תו"/>
    <w:link w:val="a7"/>
    <w:uiPriority w:val="99"/>
    <w:rsid w:val="00CB2ADC"/>
    <w:rPr>
      <w:rFonts w:ascii="Arial" w:hAnsi="Arial" w:cs="Arial"/>
      <w:sz w:val="24"/>
      <w:szCs w:val="24"/>
    </w:rPr>
  </w:style>
  <w:style w:type="paragraph" w:styleId="a9">
    <w:name w:val="footer"/>
    <w:basedOn w:val="a"/>
    <w:link w:val="aa"/>
    <w:uiPriority w:val="99"/>
    <w:unhideWhenUsed/>
    <w:rsid w:val="00CB2ADC"/>
    <w:pPr>
      <w:tabs>
        <w:tab w:val="center" w:pos="4153"/>
        <w:tab w:val="right" w:pos="8306"/>
      </w:tabs>
      <w:bidi/>
      <w:spacing w:line="240" w:lineRule="auto"/>
    </w:pPr>
    <w:rPr>
      <w:rFonts w:cs="System"/>
    </w:rPr>
  </w:style>
  <w:style w:type="character" w:customStyle="1" w:styleId="aa">
    <w:name w:val="כותרת תחתונה תו"/>
    <w:link w:val="a9"/>
    <w:uiPriority w:val="99"/>
    <w:rsid w:val="00CB2ADC"/>
    <w:rPr>
      <w:rFonts w:ascii="Arial" w:hAnsi="Arial" w:cs="Arial"/>
      <w:sz w:val="24"/>
      <w:szCs w:val="24"/>
    </w:rPr>
  </w:style>
  <w:style w:type="character" w:styleId="ab">
    <w:name w:val="footnote reference"/>
    <w:uiPriority w:val="99"/>
    <w:unhideWhenUsed/>
    <w:rsid w:val="00CB2ADC"/>
    <w:rPr>
      <w:vertAlign w:val="superscript"/>
    </w:rPr>
  </w:style>
  <w:style w:type="paragraph" w:styleId="ac">
    <w:name w:val="Subtitle"/>
    <w:basedOn w:val="a"/>
    <w:next w:val="a"/>
    <w:link w:val="ad"/>
    <w:uiPriority w:val="11"/>
    <w:unhideWhenUsed/>
    <w:qFormat/>
    <w:rsid w:val="00CB2ADC"/>
    <w:pPr>
      <w:spacing w:after="160" w:line="240" w:lineRule="auto"/>
    </w:pPr>
    <w:rPr>
      <w:rFonts w:ascii="Merriweather Sans ExtraBold" w:hAnsi="Merriweather Sans ExtraBold" w:cs="System"/>
      <w:caps/>
      <w:sz w:val="20"/>
      <w:szCs w:val="20"/>
    </w:rPr>
  </w:style>
  <w:style w:type="character" w:customStyle="1" w:styleId="ad">
    <w:name w:val="כותרת משנה תו"/>
    <w:link w:val="ac"/>
    <w:uiPriority w:val="11"/>
    <w:rsid w:val="00CB2ADC"/>
    <w:rPr>
      <w:rFonts w:ascii="Merriweather Sans ExtraBold" w:hAnsi="Merriweather Sans ExtraBold" w:cs="Arial"/>
      <w:caps/>
      <w:sz w:val="20"/>
      <w:szCs w:val="20"/>
    </w:rPr>
  </w:style>
  <w:style w:type="character" w:styleId="Hyperlink">
    <w:name w:val="Hyperlink"/>
    <w:uiPriority w:val="99"/>
    <w:unhideWhenUsed/>
    <w:rsid w:val="00CB2ADC"/>
    <w:rPr>
      <w:color w:val="0563C1"/>
      <w:u w:val="single"/>
    </w:rPr>
  </w:style>
  <w:style w:type="character" w:styleId="ae">
    <w:name w:val="Strong"/>
    <w:uiPriority w:val="22"/>
    <w:unhideWhenUsed/>
    <w:qFormat/>
    <w:rsid w:val="00CB2ADC"/>
    <w:rPr>
      <w:b/>
      <w:bCs/>
    </w:rPr>
  </w:style>
  <w:style w:type="character" w:styleId="af">
    <w:name w:val="Emphasis"/>
    <w:uiPriority w:val="20"/>
    <w:unhideWhenUsed/>
    <w:qFormat/>
    <w:rsid w:val="00CB2ADC"/>
    <w:rPr>
      <w:i/>
      <w:iCs/>
    </w:rPr>
  </w:style>
  <w:style w:type="paragraph" w:styleId="NormalWeb">
    <w:name w:val="Normal (Web)"/>
    <w:basedOn w:val="a"/>
    <w:uiPriority w:val="99"/>
    <w:unhideWhenUsed/>
    <w:rsid w:val="00CB2ADC"/>
    <w:pPr>
      <w:spacing w:before="100" w:beforeAutospacing="1" w:after="100" w:afterAutospacing="1" w:line="240" w:lineRule="auto"/>
    </w:pPr>
    <w:rPr>
      <w:rFonts w:ascii="Times New Roman" w:eastAsia="Times New Roman" w:hAnsi="Times New Roman" w:cs="Times New Roman"/>
    </w:rPr>
  </w:style>
  <w:style w:type="paragraph" w:styleId="af0">
    <w:name w:val="No Spacing"/>
    <w:uiPriority w:val="19"/>
    <w:unhideWhenUsed/>
    <w:qFormat/>
    <w:rsid w:val="00CB2ADC"/>
    <w:pPr>
      <w:bidi/>
    </w:pPr>
    <w:rPr>
      <w:rFonts w:ascii="Calibri" w:hAnsi="Calibri"/>
      <w:sz w:val="22"/>
      <w:szCs w:val="22"/>
    </w:rPr>
  </w:style>
  <w:style w:type="paragraph" w:styleId="af1">
    <w:name w:val="List Paragraph"/>
    <w:basedOn w:val="a"/>
    <w:uiPriority w:val="34"/>
    <w:unhideWhenUsed/>
    <w:qFormat/>
    <w:rsid w:val="00CB2ADC"/>
    <w:pPr>
      <w:bidi/>
      <w:spacing w:after="160" w:line="259" w:lineRule="auto"/>
      <w:ind w:left="720"/>
      <w:contextualSpacing/>
    </w:pPr>
    <w:rPr>
      <w:rFonts w:cs="System"/>
    </w:rPr>
  </w:style>
  <w:style w:type="character" w:styleId="af2">
    <w:name w:val="Subtle Emphasis"/>
    <w:uiPriority w:val="19"/>
    <w:unhideWhenUsed/>
    <w:qFormat/>
    <w:rsid w:val="00CB2ADC"/>
    <w:rPr>
      <w:i/>
      <w:iCs/>
      <w:color w:val="404040"/>
    </w:rPr>
  </w:style>
  <w:style w:type="character" w:customStyle="1" w:styleId="shastitle7">
    <w:name w:val="shastitle7"/>
    <w:basedOn w:val="a0"/>
    <w:uiPriority w:val="19"/>
    <w:unhideWhenUsed/>
    <w:rsid w:val="00CB2ADC"/>
  </w:style>
  <w:style w:type="character" w:customStyle="1" w:styleId="shastitle4">
    <w:name w:val="shastitle4"/>
    <w:basedOn w:val="a0"/>
    <w:uiPriority w:val="19"/>
    <w:unhideWhenUsed/>
    <w:rsid w:val="00CB2ADC"/>
  </w:style>
  <w:style w:type="character" w:customStyle="1" w:styleId="psuq2">
    <w:name w:val="psuq2"/>
    <w:basedOn w:val="a0"/>
    <w:uiPriority w:val="19"/>
    <w:unhideWhenUsed/>
    <w:rsid w:val="00CB2ADC"/>
  </w:style>
  <w:style w:type="character" w:customStyle="1" w:styleId="book-name">
    <w:name w:val="book-name"/>
    <w:basedOn w:val="a0"/>
    <w:unhideWhenUsed/>
    <w:rsid w:val="00CB2ADC"/>
  </w:style>
  <w:style w:type="character" w:styleId="af3">
    <w:name w:val="annotation reference"/>
    <w:uiPriority w:val="99"/>
    <w:semiHidden/>
    <w:unhideWhenUsed/>
    <w:rsid w:val="0064212B"/>
    <w:rPr>
      <w:sz w:val="16"/>
      <w:szCs w:val="16"/>
    </w:rPr>
  </w:style>
  <w:style w:type="paragraph" w:styleId="af4">
    <w:name w:val="annotation text"/>
    <w:basedOn w:val="a"/>
    <w:link w:val="af5"/>
    <w:uiPriority w:val="99"/>
    <w:unhideWhenUsed/>
    <w:rsid w:val="0064212B"/>
    <w:pPr>
      <w:spacing w:line="240" w:lineRule="auto"/>
    </w:pPr>
    <w:rPr>
      <w:sz w:val="20"/>
      <w:szCs w:val="20"/>
    </w:rPr>
  </w:style>
  <w:style w:type="character" w:customStyle="1" w:styleId="af5">
    <w:name w:val="טקסט הערה תו"/>
    <w:link w:val="af4"/>
    <w:uiPriority w:val="99"/>
    <w:rsid w:val="0064212B"/>
    <w:rPr>
      <w:rFonts w:ascii="Arial" w:hAnsi="Arial" w:cs="Arial"/>
      <w:sz w:val="20"/>
      <w:szCs w:val="20"/>
    </w:rPr>
  </w:style>
  <w:style w:type="paragraph" w:styleId="af6">
    <w:name w:val="Balloon Text"/>
    <w:basedOn w:val="a"/>
    <w:link w:val="af7"/>
    <w:uiPriority w:val="99"/>
    <w:semiHidden/>
    <w:unhideWhenUsed/>
    <w:rsid w:val="0064212B"/>
    <w:pPr>
      <w:spacing w:line="240" w:lineRule="auto"/>
    </w:pPr>
    <w:rPr>
      <w:rFonts w:ascii="Segoe UI" w:hAnsi="Segoe UI" w:cs="Segoe UI"/>
      <w:sz w:val="18"/>
      <w:szCs w:val="18"/>
    </w:rPr>
  </w:style>
  <w:style w:type="character" w:customStyle="1" w:styleId="af7">
    <w:name w:val="טקסט בלונים תו"/>
    <w:link w:val="af6"/>
    <w:uiPriority w:val="99"/>
    <w:semiHidden/>
    <w:rsid w:val="0064212B"/>
    <w:rPr>
      <w:rFonts w:ascii="Segoe UI" w:hAnsi="Segoe UI" w:cs="Segoe UI"/>
      <w:sz w:val="18"/>
      <w:szCs w:val="18"/>
    </w:rPr>
  </w:style>
  <w:style w:type="paragraph" w:styleId="af8">
    <w:name w:val="annotation subject"/>
    <w:basedOn w:val="af4"/>
    <w:next w:val="af4"/>
    <w:link w:val="af9"/>
    <w:uiPriority w:val="99"/>
    <w:semiHidden/>
    <w:unhideWhenUsed/>
    <w:rsid w:val="0064212B"/>
    <w:rPr>
      <w:b/>
      <w:bCs/>
    </w:rPr>
  </w:style>
  <w:style w:type="character" w:customStyle="1" w:styleId="af9">
    <w:name w:val="נושא הערה תו"/>
    <w:link w:val="af8"/>
    <w:uiPriority w:val="99"/>
    <w:semiHidden/>
    <w:rsid w:val="0064212B"/>
    <w:rPr>
      <w:rFonts w:ascii="Arial" w:hAnsi="Arial" w:cs="Arial"/>
      <w:b/>
      <w:bCs/>
      <w:sz w:val="20"/>
      <w:szCs w:val="20"/>
    </w:rPr>
  </w:style>
  <w:style w:type="character" w:styleId="FollowedHyperlink">
    <w:name w:val="FollowedHyperlink"/>
    <w:uiPriority w:val="99"/>
    <w:semiHidden/>
    <w:unhideWhenUsed/>
    <w:rsid w:val="00941F0E"/>
    <w:rPr>
      <w:color w:val="954F72"/>
      <w:u w:val="single"/>
    </w:rPr>
  </w:style>
  <w:style w:type="paragraph" w:styleId="afa">
    <w:name w:val="endnote text"/>
    <w:basedOn w:val="a"/>
    <w:link w:val="afb"/>
    <w:uiPriority w:val="99"/>
    <w:unhideWhenUsed/>
    <w:rsid w:val="00C8132A"/>
    <w:pPr>
      <w:spacing w:line="240" w:lineRule="auto"/>
    </w:pPr>
    <w:rPr>
      <w:sz w:val="20"/>
      <w:szCs w:val="20"/>
    </w:rPr>
  </w:style>
  <w:style w:type="character" w:customStyle="1" w:styleId="afb">
    <w:name w:val="טקסט הערת סיום תו"/>
    <w:link w:val="afa"/>
    <w:uiPriority w:val="99"/>
    <w:rsid w:val="00C8132A"/>
    <w:rPr>
      <w:rFonts w:ascii="Arial" w:hAnsi="Arial" w:cs="Arial"/>
      <w:sz w:val="20"/>
      <w:szCs w:val="20"/>
    </w:rPr>
  </w:style>
  <w:style w:type="character" w:styleId="afc">
    <w:name w:val="endnote reference"/>
    <w:uiPriority w:val="99"/>
    <w:semiHidden/>
    <w:unhideWhenUsed/>
    <w:rsid w:val="00C813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697601">
      <w:bodyDiv w:val="1"/>
      <w:marLeft w:val="0"/>
      <w:marRight w:val="0"/>
      <w:marTop w:val="0"/>
      <w:marBottom w:val="0"/>
      <w:divBdr>
        <w:top w:val="none" w:sz="0" w:space="0" w:color="auto"/>
        <w:left w:val="none" w:sz="0" w:space="0" w:color="auto"/>
        <w:bottom w:val="none" w:sz="0" w:space="0" w:color="auto"/>
        <w:right w:val="none" w:sz="0" w:space="0" w:color="auto"/>
      </w:divBdr>
      <w:divsChild>
        <w:div w:id="1098450685">
          <w:marLeft w:val="0"/>
          <w:marRight w:val="0"/>
          <w:marTop w:val="0"/>
          <w:marBottom w:val="300"/>
          <w:divBdr>
            <w:top w:val="none" w:sz="0" w:space="0" w:color="auto"/>
            <w:left w:val="none" w:sz="0" w:space="0" w:color="auto"/>
            <w:bottom w:val="none" w:sz="0" w:space="0" w:color="auto"/>
            <w:right w:val="none" w:sz="0" w:space="0" w:color="auto"/>
          </w:divBdr>
        </w:div>
        <w:div w:id="885409190">
          <w:marLeft w:val="0"/>
          <w:marRight w:val="0"/>
          <w:marTop w:val="0"/>
          <w:marBottom w:val="300"/>
          <w:divBdr>
            <w:top w:val="none" w:sz="0" w:space="0" w:color="auto"/>
            <w:left w:val="none" w:sz="0" w:space="0" w:color="auto"/>
            <w:bottom w:val="none" w:sz="0" w:space="0" w:color="auto"/>
            <w:right w:val="none" w:sz="0" w:space="0" w:color="auto"/>
          </w:divBdr>
        </w:div>
      </w:divsChild>
    </w:div>
    <w:div w:id="375199834">
      <w:bodyDiv w:val="1"/>
      <w:marLeft w:val="0"/>
      <w:marRight w:val="0"/>
      <w:marTop w:val="0"/>
      <w:marBottom w:val="0"/>
      <w:divBdr>
        <w:top w:val="none" w:sz="0" w:space="0" w:color="auto"/>
        <w:left w:val="none" w:sz="0" w:space="0" w:color="auto"/>
        <w:bottom w:val="none" w:sz="0" w:space="0" w:color="auto"/>
        <w:right w:val="none" w:sz="0" w:space="0" w:color="auto"/>
      </w:divBdr>
      <w:divsChild>
        <w:div w:id="2058429398">
          <w:marLeft w:val="168"/>
          <w:marRight w:val="0"/>
          <w:marTop w:val="0"/>
          <w:marBottom w:val="0"/>
          <w:divBdr>
            <w:top w:val="none" w:sz="0" w:space="0" w:color="auto"/>
            <w:left w:val="none" w:sz="0" w:space="0" w:color="auto"/>
            <w:bottom w:val="none" w:sz="0" w:space="0" w:color="auto"/>
            <w:right w:val="none" w:sz="0" w:space="0" w:color="auto"/>
          </w:divBdr>
        </w:div>
        <w:div w:id="1263341713">
          <w:marLeft w:val="240"/>
          <w:marRight w:val="0"/>
          <w:marTop w:val="0"/>
          <w:marBottom w:val="0"/>
          <w:divBdr>
            <w:top w:val="none" w:sz="0" w:space="0" w:color="auto"/>
            <w:left w:val="none" w:sz="0" w:space="0" w:color="auto"/>
            <w:bottom w:val="none" w:sz="0" w:space="0" w:color="auto"/>
            <w:right w:val="none" w:sz="0" w:space="0" w:color="auto"/>
          </w:divBdr>
        </w:div>
      </w:divsChild>
    </w:div>
    <w:div w:id="500779862">
      <w:bodyDiv w:val="1"/>
      <w:marLeft w:val="0"/>
      <w:marRight w:val="0"/>
      <w:marTop w:val="0"/>
      <w:marBottom w:val="0"/>
      <w:divBdr>
        <w:top w:val="none" w:sz="0" w:space="0" w:color="auto"/>
        <w:left w:val="none" w:sz="0" w:space="0" w:color="auto"/>
        <w:bottom w:val="none" w:sz="0" w:space="0" w:color="auto"/>
        <w:right w:val="none" w:sz="0" w:space="0" w:color="auto"/>
      </w:divBdr>
      <w:divsChild>
        <w:div w:id="1804688491">
          <w:marLeft w:val="0"/>
          <w:marRight w:val="0"/>
          <w:marTop w:val="0"/>
          <w:marBottom w:val="375"/>
          <w:divBdr>
            <w:top w:val="none" w:sz="0" w:space="0" w:color="auto"/>
            <w:left w:val="none" w:sz="0" w:space="0" w:color="auto"/>
            <w:bottom w:val="none" w:sz="0" w:space="0" w:color="auto"/>
            <w:right w:val="none" w:sz="0" w:space="0" w:color="auto"/>
          </w:divBdr>
        </w:div>
      </w:divsChild>
    </w:div>
    <w:div w:id="1258903724">
      <w:bodyDiv w:val="1"/>
      <w:marLeft w:val="0"/>
      <w:marRight w:val="0"/>
      <w:marTop w:val="0"/>
      <w:marBottom w:val="0"/>
      <w:divBdr>
        <w:top w:val="none" w:sz="0" w:space="0" w:color="auto"/>
        <w:left w:val="none" w:sz="0" w:space="0" w:color="auto"/>
        <w:bottom w:val="none" w:sz="0" w:space="0" w:color="auto"/>
        <w:right w:val="none" w:sz="0" w:space="0" w:color="auto"/>
      </w:divBdr>
    </w:div>
    <w:div w:id="1359165872">
      <w:bodyDiv w:val="1"/>
      <w:marLeft w:val="0"/>
      <w:marRight w:val="0"/>
      <w:marTop w:val="0"/>
      <w:marBottom w:val="0"/>
      <w:divBdr>
        <w:top w:val="none" w:sz="0" w:space="0" w:color="auto"/>
        <w:left w:val="none" w:sz="0" w:space="0" w:color="auto"/>
        <w:bottom w:val="none" w:sz="0" w:space="0" w:color="auto"/>
        <w:right w:val="none" w:sz="0" w:space="0" w:color="auto"/>
      </w:divBdr>
    </w:div>
    <w:div w:id="2040815699">
      <w:bodyDiv w:val="1"/>
      <w:marLeft w:val="0"/>
      <w:marRight w:val="0"/>
      <w:marTop w:val="0"/>
      <w:marBottom w:val="0"/>
      <w:divBdr>
        <w:top w:val="none" w:sz="0" w:space="0" w:color="auto"/>
        <w:left w:val="none" w:sz="0" w:space="0" w:color="auto"/>
        <w:bottom w:val="none" w:sz="0" w:space="0" w:color="auto"/>
        <w:right w:val="none" w:sz="0" w:space="0" w:color="auto"/>
      </w:divBdr>
    </w:div>
    <w:div w:id="206918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feedback" TargetMode="Externa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yperlink" Target="http://deracheha.org/newsletter" TargetMode="Externa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racheha.org/exemption-from-minor-fast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hebrewbooks.org/pdfpager.aspx?sits=1&amp;req=43672&amp;st=%u05E9%u05EA%u05E8%u05D2%u05D9%u05E9&amp;_rnd=0.4891887281159224" TargetMode="External"/><Relationship Id="rId13" Type="http://schemas.openxmlformats.org/officeDocument/2006/relationships/hyperlink" Target="https://mishpacha.com/fast-thinking/" TargetMode="External"/><Relationship Id="rId3" Type="http://schemas.openxmlformats.org/officeDocument/2006/relationships/hyperlink" Target="https://pubmed.ncbi.nlm.nih.gov/6876318/" TargetMode="External"/><Relationship Id="rId7" Type="http://schemas.openxmlformats.org/officeDocument/2006/relationships/hyperlink" Target="https://www.ynet.co.il/articles/0,7340,L-3309963,00.html" TargetMode="External"/><Relationship Id="rId12" Type="http://schemas.openxmlformats.org/officeDocument/2006/relationships/hyperlink" Target="https://www.sulamot.org/%d7%9e%d7%99%d7%a0%d7%a7%d7%aa-%d7%95%d7%9e%d7%a2%d7%95%d7%91%d7%a8%d7%aa-%d7%91%d7%aa%d7%a2%d7%a0%d7%99%d7%aa-%d7%93%d7%97%d7%95%d7%99%d7%94/" TargetMode="External"/><Relationship Id="rId2" Type="http://schemas.openxmlformats.org/officeDocument/2006/relationships/hyperlink" Target="https://pubmed.ncbi.nlm.nih.gov/9223811/" TargetMode="External"/><Relationship Id="rId1" Type="http://schemas.openxmlformats.org/officeDocument/2006/relationships/hyperlink" Target="https://pubmed.ncbi.nlm.nih.gov/25123516/" TargetMode="External"/><Relationship Id="rId6" Type="http://schemas.openxmlformats.org/officeDocument/2006/relationships/hyperlink" Target="https://pubmed.ncbi.nlm.nih.gov/19654284/" TargetMode="External"/><Relationship Id="rId11" Type="http://schemas.openxmlformats.org/officeDocument/2006/relationships/hyperlink" Target="https://puah.org.il/shut/%d7%a6%d7%95%d7%9d-%d7%9c%d7%90%d7%97%d7%a8-%d7%94%d7%97%d7%96%d7%a8%d7%aa-%d7%a2%d7%95%d7%91%d7%a8%d7%99%d7%9d-2/" TargetMode="External"/><Relationship Id="rId5" Type="http://schemas.openxmlformats.org/officeDocument/2006/relationships/hyperlink" Target="https://journals.sagepub.com/doi/abs/10.1177/0890334409331505" TargetMode="External"/><Relationship Id="rId10" Type="http://schemas.openxmlformats.org/officeDocument/2006/relationships/hyperlink" Target="https://www.yoatzot.org/fertility/fertility-treatments-tisha-bav/" TargetMode="External"/><Relationship Id="rId4" Type="http://schemas.openxmlformats.org/officeDocument/2006/relationships/hyperlink" Target="https://pubmed.ncbi.nlm.nih.gov/20121501/" TargetMode="External"/><Relationship Id="rId9" Type="http://schemas.openxmlformats.org/officeDocument/2006/relationships/hyperlink" Target="https://ph.yhb.org.il/05-07-08/" TargetMode="External"/><Relationship Id="rId14" Type="http://schemas.openxmlformats.org/officeDocument/2006/relationships/hyperlink" Target="https://blogs.timesofisrael.com/finding-myself-as-a-parent-on-tisha-b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3443</Words>
  <Characters>19627</Characters>
  <Application>Microsoft Office Word</Application>
  <DocSecurity>0</DocSecurity>
  <Lines>163</Lines>
  <Paragraphs>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6</cp:revision>
  <dcterms:created xsi:type="dcterms:W3CDTF">2020-09-21T06:02:00Z</dcterms:created>
  <dcterms:modified xsi:type="dcterms:W3CDTF">2020-09-21T06:14:00Z</dcterms:modified>
</cp:coreProperties>
</file>