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B28" w:rsidRPr="00DB6B28" w:rsidRDefault="00DB6B28" w:rsidP="00DB6B28">
      <w:pPr>
        <w:pStyle w:val="CC"/>
        <w:keepLines w:val="0"/>
        <w:spacing w:after="0" w:line="240" w:lineRule="auto"/>
        <w:ind w:left="0" w:firstLine="0"/>
        <w:jc w:val="center"/>
        <w:rPr>
          <w:rFonts w:asciiTheme="minorBidi" w:hAnsiTheme="minorBidi" w:cstheme="minorBidi"/>
          <w:sz w:val="24"/>
          <w:szCs w:val="24"/>
          <w:lang w:val="de-DE"/>
        </w:rPr>
      </w:pPr>
      <w:r w:rsidRPr="00DB6B28">
        <w:rPr>
          <w:rFonts w:asciiTheme="minorBidi" w:hAnsiTheme="minorBidi" w:cstheme="minorBidi"/>
          <w:sz w:val="24"/>
          <w:szCs w:val="24"/>
          <w:lang w:val="de-DE"/>
        </w:rPr>
        <w:t>YESHIVAT HAR ETZION</w:t>
      </w:r>
    </w:p>
    <w:p w:rsidR="00DB6B28" w:rsidRPr="00DB6B28" w:rsidRDefault="00DB6B28" w:rsidP="00DB6B28">
      <w:pPr>
        <w:pStyle w:val="CC"/>
        <w:keepLines w:val="0"/>
        <w:spacing w:after="0" w:line="240" w:lineRule="auto"/>
        <w:ind w:left="0" w:firstLine="0"/>
        <w:jc w:val="center"/>
        <w:rPr>
          <w:rFonts w:asciiTheme="minorBidi" w:hAnsiTheme="minorBidi" w:cstheme="minorBidi"/>
          <w:sz w:val="24"/>
          <w:szCs w:val="24"/>
          <w:lang w:val="de-DE"/>
        </w:rPr>
      </w:pPr>
      <w:r w:rsidRPr="00DB6B28">
        <w:rPr>
          <w:rFonts w:asciiTheme="minorBidi" w:hAnsiTheme="minorBidi" w:cstheme="minorBidi"/>
          <w:sz w:val="24"/>
          <w:szCs w:val="24"/>
          <w:lang w:val="de-DE"/>
        </w:rPr>
        <w:t>ISRAEL KOSCHITZKY VIRTUAL BEIT MIDRASH (VBM)</w:t>
      </w:r>
    </w:p>
    <w:p w:rsidR="00DB6B28" w:rsidRPr="00DB6B28" w:rsidRDefault="00DB6B28" w:rsidP="00DB6B28">
      <w:pPr>
        <w:pStyle w:val="CC"/>
        <w:keepLines w:val="0"/>
        <w:spacing w:after="0" w:line="240" w:lineRule="auto"/>
        <w:ind w:left="0" w:firstLine="0"/>
        <w:jc w:val="center"/>
        <w:rPr>
          <w:rFonts w:asciiTheme="minorBidi" w:hAnsiTheme="minorBidi" w:cstheme="minorBidi"/>
          <w:sz w:val="24"/>
          <w:szCs w:val="24"/>
          <w:lang w:val="en-GB"/>
        </w:rPr>
      </w:pPr>
      <w:r w:rsidRPr="00DB6B28">
        <w:rPr>
          <w:rFonts w:asciiTheme="minorBidi" w:hAnsiTheme="minorBidi" w:cstheme="minorBidi"/>
          <w:sz w:val="24"/>
          <w:szCs w:val="24"/>
          <w:lang w:val="en-GB"/>
        </w:rPr>
        <w:t>*********************************************************</w:t>
      </w:r>
    </w:p>
    <w:p w:rsidR="00DB6B28" w:rsidRPr="00DB6B28" w:rsidRDefault="00DB6B28" w:rsidP="00DB6B28">
      <w:pPr>
        <w:pStyle w:val="CC"/>
        <w:keepLines w:val="0"/>
        <w:spacing w:after="0" w:line="240" w:lineRule="auto"/>
        <w:ind w:left="0" w:firstLine="0"/>
        <w:jc w:val="center"/>
        <w:rPr>
          <w:rFonts w:asciiTheme="minorBidi" w:hAnsiTheme="minorBidi" w:cstheme="minorBidi"/>
          <w:sz w:val="24"/>
          <w:szCs w:val="24"/>
          <w:lang w:val="en-GB"/>
        </w:rPr>
      </w:pPr>
    </w:p>
    <w:p w:rsidR="00DB6B28" w:rsidRPr="00DB6B28" w:rsidRDefault="00DB6B28" w:rsidP="00DB6B28">
      <w:pPr>
        <w:pStyle w:val="a"/>
        <w:keepNext w:val="0"/>
        <w:bidi w:val="0"/>
        <w:spacing w:before="0"/>
        <w:jc w:val="center"/>
        <w:rPr>
          <w:rFonts w:asciiTheme="minorBidi" w:hAnsiTheme="minorBidi" w:cstheme="minorBidi"/>
          <w:sz w:val="24"/>
          <w:szCs w:val="24"/>
        </w:rPr>
      </w:pPr>
      <w:r w:rsidRPr="00DB6B28">
        <w:rPr>
          <w:rFonts w:asciiTheme="minorBidi" w:hAnsiTheme="minorBidi" w:cstheme="minorBidi"/>
          <w:i/>
          <w:iCs/>
          <w:sz w:val="24"/>
          <w:szCs w:val="24"/>
        </w:rPr>
        <w:t>EIKHA</w:t>
      </w:r>
      <w:r w:rsidRPr="00DB6B28">
        <w:rPr>
          <w:rFonts w:asciiTheme="minorBidi" w:hAnsiTheme="minorBidi" w:cstheme="minorBidi"/>
          <w:sz w:val="24"/>
          <w:szCs w:val="24"/>
        </w:rPr>
        <w:t>: THE BOOK OF LAMENTATIONS</w:t>
      </w:r>
    </w:p>
    <w:p w:rsidR="00DB6B28" w:rsidRPr="00DB6B28" w:rsidRDefault="00DB6B28" w:rsidP="00DB6B28">
      <w:pPr>
        <w:pStyle w:val="a"/>
        <w:keepNext w:val="0"/>
        <w:bidi w:val="0"/>
        <w:spacing w:before="0"/>
        <w:jc w:val="center"/>
        <w:rPr>
          <w:rFonts w:asciiTheme="minorBidi" w:hAnsiTheme="minorBidi" w:cstheme="minorBidi"/>
          <w:sz w:val="24"/>
          <w:szCs w:val="24"/>
        </w:rPr>
      </w:pPr>
    </w:p>
    <w:p w:rsidR="00DB6B28" w:rsidRPr="00DB6B28" w:rsidRDefault="00DB6B28" w:rsidP="00DB6B28">
      <w:pPr>
        <w:pStyle w:val="a"/>
        <w:keepNext w:val="0"/>
        <w:bidi w:val="0"/>
        <w:spacing w:before="0"/>
        <w:jc w:val="center"/>
        <w:rPr>
          <w:rFonts w:asciiTheme="minorBidi" w:hAnsiTheme="minorBidi" w:cstheme="minorBidi"/>
          <w:sz w:val="24"/>
          <w:szCs w:val="24"/>
        </w:rPr>
      </w:pPr>
      <w:r w:rsidRPr="00DB6B28">
        <w:rPr>
          <w:rFonts w:asciiTheme="minorBidi" w:hAnsiTheme="minorBidi" w:cstheme="minorBidi"/>
          <w:sz w:val="24"/>
          <w:szCs w:val="24"/>
        </w:rPr>
        <w:t>By Dr. Yael Ziegler</w:t>
      </w:r>
    </w:p>
    <w:p w:rsidR="00DB6B28" w:rsidRPr="00DB6B28" w:rsidRDefault="00DB6B28" w:rsidP="00DB6B28">
      <w:pPr>
        <w:pStyle w:val="a"/>
        <w:keepNext w:val="0"/>
        <w:bidi w:val="0"/>
        <w:spacing w:before="0"/>
        <w:jc w:val="center"/>
        <w:rPr>
          <w:rFonts w:asciiTheme="minorBidi" w:hAnsiTheme="minorBidi" w:cstheme="minorBidi"/>
          <w:sz w:val="24"/>
          <w:szCs w:val="24"/>
        </w:rPr>
      </w:pPr>
    </w:p>
    <w:p w:rsidR="00DB6B28" w:rsidRPr="00DB6B28" w:rsidRDefault="00DB6B28" w:rsidP="00DB6B28">
      <w:pPr>
        <w:widowControl w:val="0"/>
        <w:autoSpaceDE w:val="0"/>
        <w:autoSpaceDN w:val="0"/>
        <w:adjustRightInd w:val="0"/>
        <w:spacing w:after="0" w:line="240" w:lineRule="auto"/>
        <w:jc w:val="center"/>
        <w:rPr>
          <w:rFonts w:asciiTheme="minorBidi" w:hAnsiTheme="minorBidi"/>
          <w:b/>
          <w:sz w:val="24"/>
          <w:szCs w:val="24"/>
        </w:rPr>
      </w:pPr>
      <w:r w:rsidRPr="00DB6B28">
        <w:rPr>
          <w:rFonts w:asciiTheme="minorBidi" w:hAnsiTheme="minorBidi"/>
          <w:b/>
          <w:sz w:val="24"/>
          <w:szCs w:val="24"/>
        </w:rPr>
        <w:t>Shiur #3</w:t>
      </w:r>
      <w:r w:rsidRPr="00DB6B28">
        <w:rPr>
          <w:rFonts w:asciiTheme="minorBidi" w:hAnsiTheme="minorBidi"/>
          <w:b/>
          <w:sz w:val="24"/>
          <w:szCs w:val="24"/>
        </w:rPr>
        <w:t>2</w:t>
      </w:r>
      <w:r w:rsidRPr="00DB6B28">
        <w:rPr>
          <w:rFonts w:asciiTheme="minorBidi" w:hAnsiTheme="minorBidi"/>
          <w:b/>
          <w:sz w:val="24"/>
          <w:szCs w:val="24"/>
        </w:rPr>
        <w:t xml:space="preserve">: Eikha Chapter 2 </w:t>
      </w:r>
      <w:r w:rsidRPr="00DB6B28">
        <w:rPr>
          <w:rFonts w:asciiTheme="minorBidi" w:hAnsiTheme="minorBidi"/>
          <w:bCs/>
          <w:sz w:val="24"/>
          <w:szCs w:val="24"/>
        </w:rPr>
        <w:t>(continued)</w:t>
      </w:r>
    </w:p>
    <w:p w:rsidR="00DB6B28" w:rsidRPr="00DB6B28" w:rsidRDefault="00DB6B28" w:rsidP="00DB6B28">
      <w:pPr>
        <w:widowControl w:val="0"/>
        <w:autoSpaceDE w:val="0"/>
        <w:autoSpaceDN w:val="0"/>
        <w:adjustRightInd w:val="0"/>
        <w:spacing w:after="0"/>
        <w:jc w:val="center"/>
        <w:rPr>
          <w:rFonts w:asciiTheme="minorBidi" w:hAnsiTheme="minorBidi"/>
          <w:b/>
          <w:sz w:val="24"/>
          <w:szCs w:val="24"/>
        </w:rPr>
      </w:pPr>
    </w:p>
    <w:p w:rsidR="00DB6B28" w:rsidRPr="00DB6B28" w:rsidRDefault="00DB6B28" w:rsidP="00DB6B28">
      <w:pPr>
        <w:widowControl w:val="0"/>
        <w:autoSpaceDE w:val="0"/>
        <w:autoSpaceDN w:val="0"/>
        <w:adjustRightInd w:val="0"/>
        <w:spacing w:after="0"/>
        <w:jc w:val="center"/>
        <w:rPr>
          <w:rFonts w:asciiTheme="minorBidi" w:hAnsiTheme="minorBidi"/>
          <w:b/>
          <w:sz w:val="24"/>
          <w:szCs w:val="24"/>
        </w:rPr>
      </w:pPr>
    </w:p>
    <w:p w:rsidR="00A92F4D" w:rsidRPr="00DB6B28" w:rsidRDefault="00A92F4D" w:rsidP="00A92F4D">
      <w:pPr>
        <w:widowControl w:val="0"/>
        <w:autoSpaceDE w:val="0"/>
        <w:autoSpaceDN w:val="0"/>
        <w:adjustRightInd w:val="0"/>
        <w:jc w:val="center"/>
        <w:rPr>
          <w:rFonts w:asciiTheme="minorBidi" w:hAnsiTheme="minorBidi"/>
          <w:b/>
          <w:sz w:val="24"/>
          <w:szCs w:val="24"/>
          <w:rtl/>
        </w:rPr>
      </w:pPr>
      <w:r w:rsidRPr="00DB6B28">
        <w:rPr>
          <w:rFonts w:asciiTheme="minorBidi" w:hAnsiTheme="minorBidi"/>
          <w:b/>
          <w:sz w:val="24"/>
          <w:szCs w:val="24"/>
        </w:rPr>
        <w:t>Eikha 2:20-21</w:t>
      </w:r>
    </w:p>
    <w:p w:rsidR="000A75CB" w:rsidRPr="00DB6B28" w:rsidRDefault="000A75CB" w:rsidP="000A75CB">
      <w:pPr>
        <w:widowControl w:val="0"/>
        <w:autoSpaceDE w:val="0"/>
        <w:autoSpaceDN w:val="0"/>
        <w:bidi/>
        <w:adjustRightInd w:val="0"/>
        <w:spacing w:after="0"/>
        <w:jc w:val="center"/>
        <w:rPr>
          <w:rFonts w:asciiTheme="minorBidi" w:hAnsiTheme="minorBidi"/>
          <w:bCs/>
          <w:sz w:val="24"/>
          <w:szCs w:val="24"/>
          <w:rtl/>
        </w:rPr>
      </w:pPr>
      <w:r w:rsidRPr="00DB6B28">
        <w:rPr>
          <w:rFonts w:asciiTheme="minorBidi" w:hAnsiTheme="minorBidi"/>
          <w:bCs/>
          <w:sz w:val="24"/>
          <w:szCs w:val="24"/>
          <w:rtl/>
        </w:rPr>
        <w:t>רְאֵ֤ה יְקֹוָק֙ וְֽהַבִּ֔יטָה</w:t>
      </w:r>
    </w:p>
    <w:p w:rsidR="000A75CB" w:rsidRPr="00DB6B28" w:rsidRDefault="000A75CB" w:rsidP="000A75CB">
      <w:pPr>
        <w:widowControl w:val="0"/>
        <w:autoSpaceDE w:val="0"/>
        <w:autoSpaceDN w:val="0"/>
        <w:bidi/>
        <w:adjustRightInd w:val="0"/>
        <w:spacing w:after="0"/>
        <w:jc w:val="center"/>
        <w:rPr>
          <w:rFonts w:asciiTheme="minorBidi" w:hAnsiTheme="minorBidi"/>
          <w:bCs/>
          <w:sz w:val="24"/>
          <w:szCs w:val="24"/>
          <w:rtl/>
        </w:rPr>
      </w:pPr>
      <w:r w:rsidRPr="00DB6B28">
        <w:rPr>
          <w:rFonts w:asciiTheme="minorBidi" w:hAnsiTheme="minorBidi"/>
          <w:bCs/>
          <w:sz w:val="24"/>
          <w:szCs w:val="24"/>
          <w:rtl/>
        </w:rPr>
        <w:t xml:space="preserve"> לְמִ֖י עוֹלַ֣לְתָּ כֹּ֑ה </w:t>
      </w:r>
    </w:p>
    <w:p w:rsidR="000A75CB" w:rsidRPr="00DB6B28" w:rsidRDefault="000A75CB" w:rsidP="000A75CB">
      <w:pPr>
        <w:widowControl w:val="0"/>
        <w:autoSpaceDE w:val="0"/>
        <w:autoSpaceDN w:val="0"/>
        <w:bidi/>
        <w:adjustRightInd w:val="0"/>
        <w:spacing w:after="0"/>
        <w:jc w:val="center"/>
        <w:rPr>
          <w:rFonts w:asciiTheme="minorBidi" w:hAnsiTheme="minorBidi"/>
          <w:bCs/>
          <w:sz w:val="24"/>
          <w:szCs w:val="24"/>
          <w:rtl/>
        </w:rPr>
      </w:pPr>
    </w:p>
    <w:p w:rsidR="000A75CB" w:rsidRPr="00DB6B28" w:rsidRDefault="000A75CB" w:rsidP="000A75CB">
      <w:pPr>
        <w:widowControl w:val="0"/>
        <w:autoSpaceDE w:val="0"/>
        <w:autoSpaceDN w:val="0"/>
        <w:bidi/>
        <w:adjustRightInd w:val="0"/>
        <w:spacing w:after="0"/>
        <w:jc w:val="center"/>
        <w:rPr>
          <w:rFonts w:asciiTheme="minorBidi" w:hAnsiTheme="minorBidi"/>
          <w:bCs/>
          <w:sz w:val="24"/>
          <w:szCs w:val="24"/>
          <w:rtl/>
        </w:rPr>
      </w:pPr>
      <w:r w:rsidRPr="00DB6B28">
        <w:rPr>
          <w:rFonts w:asciiTheme="minorBidi" w:hAnsiTheme="minorBidi"/>
          <w:bCs/>
          <w:sz w:val="24"/>
          <w:szCs w:val="24"/>
          <w:rtl/>
        </w:rPr>
        <w:t>אִם־תֹּאכַ֨לְנָה נָשִׁ֤ים פִּרְיָם֙</w:t>
      </w:r>
    </w:p>
    <w:p w:rsidR="000A75CB" w:rsidRPr="00DB6B28" w:rsidRDefault="000A75CB" w:rsidP="000A75CB">
      <w:pPr>
        <w:widowControl w:val="0"/>
        <w:autoSpaceDE w:val="0"/>
        <w:autoSpaceDN w:val="0"/>
        <w:bidi/>
        <w:adjustRightInd w:val="0"/>
        <w:spacing w:after="0"/>
        <w:jc w:val="center"/>
        <w:rPr>
          <w:rFonts w:asciiTheme="minorBidi" w:hAnsiTheme="minorBidi"/>
          <w:bCs/>
          <w:sz w:val="24"/>
          <w:szCs w:val="24"/>
          <w:rtl/>
        </w:rPr>
      </w:pPr>
      <w:r w:rsidRPr="00DB6B28">
        <w:rPr>
          <w:rFonts w:asciiTheme="minorBidi" w:hAnsiTheme="minorBidi"/>
          <w:bCs/>
          <w:sz w:val="24"/>
          <w:szCs w:val="24"/>
          <w:rtl/>
        </w:rPr>
        <w:t xml:space="preserve"> עֹלֲלֵ֣י טִפֻּחִ֔ים</w:t>
      </w:r>
    </w:p>
    <w:p w:rsidR="000A75CB" w:rsidRPr="00DB6B28" w:rsidRDefault="000A75CB" w:rsidP="000A75CB">
      <w:pPr>
        <w:widowControl w:val="0"/>
        <w:autoSpaceDE w:val="0"/>
        <w:autoSpaceDN w:val="0"/>
        <w:bidi/>
        <w:adjustRightInd w:val="0"/>
        <w:spacing w:after="0"/>
        <w:jc w:val="center"/>
        <w:rPr>
          <w:rFonts w:asciiTheme="minorBidi" w:hAnsiTheme="minorBidi"/>
          <w:bCs/>
          <w:sz w:val="24"/>
          <w:szCs w:val="24"/>
          <w:rtl/>
        </w:rPr>
      </w:pPr>
    </w:p>
    <w:p w:rsidR="000A75CB" w:rsidRPr="00DB6B28" w:rsidRDefault="000A75CB" w:rsidP="000A75CB">
      <w:pPr>
        <w:widowControl w:val="0"/>
        <w:autoSpaceDE w:val="0"/>
        <w:autoSpaceDN w:val="0"/>
        <w:bidi/>
        <w:adjustRightInd w:val="0"/>
        <w:spacing w:after="0"/>
        <w:jc w:val="center"/>
        <w:rPr>
          <w:rFonts w:asciiTheme="minorBidi" w:hAnsiTheme="minorBidi"/>
          <w:bCs/>
          <w:sz w:val="24"/>
          <w:szCs w:val="24"/>
          <w:rtl/>
        </w:rPr>
      </w:pPr>
      <w:r w:rsidRPr="00DB6B28">
        <w:rPr>
          <w:rFonts w:asciiTheme="minorBidi" w:hAnsiTheme="minorBidi"/>
          <w:bCs/>
          <w:sz w:val="24"/>
          <w:szCs w:val="24"/>
          <w:rtl/>
        </w:rPr>
        <w:t xml:space="preserve"> אִם־יֵהָרֵ֛ג בְּמִקְדַּ֥שׁ אֲדֹנָ֖י</w:t>
      </w:r>
    </w:p>
    <w:p w:rsidR="000A75CB" w:rsidRPr="00DB6B28" w:rsidRDefault="000A75CB" w:rsidP="000A75CB">
      <w:pPr>
        <w:widowControl w:val="0"/>
        <w:autoSpaceDE w:val="0"/>
        <w:autoSpaceDN w:val="0"/>
        <w:bidi/>
        <w:adjustRightInd w:val="0"/>
        <w:spacing w:after="0"/>
        <w:jc w:val="center"/>
        <w:rPr>
          <w:rFonts w:asciiTheme="minorBidi" w:hAnsiTheme="minorBidi"/>
          <w:bCs/>
          <w:sz w:val="24"/>
          <w:szCs w:val="24"/>
          <w:rtl/>
        </w:rPr>
      </w:pPr>
      <w:r w:rsidRPr="00DB6B28">
        <w:rPr>
          <w:rFonts w:asciiTheme="minorBidi" w:hAnsiTheme="minorBidi"/>
          <w:bCs/>
          <w:sz w:val="24"/>
          <w:szCs w:val="24"/>
          <w:rtl/>
        </w:rPr>
        <w:t xml:space="preserve"> כֹּהֵ֥ן וְנָבִֽיא</w:t>
      </w:r>
    </w:p>
    <w:p w:rsidR="000A75CB" w:rsidRPr="00DB6B28" w:rsidRDefault="000A75CB" w:rsidP="000A75CB">
      <w:pPr>
        <w:widowControl w:val="0"/>
        <w:autoSpaceDE w:val="0"/>
        <w:autoSpaceDN w:val="0"/>
        <w:bidi/>
        <w:adjustRightInd w:val="0"/>
        <w:spacing w:after="0"/>
        <w:jc w:val="center"/>
        <w:rPr>
          <w:rFonts w:asciiTheme="minorBidi" w:hAnsiTheme="minorBidi"/>
          <w:bCs/>
          <w:sz w:val="24"/>
          <w:szCs w:val="24"/>
        </w:rPr>
      </w:pPr>
    </w:p>
    <w:p w:rsidR="000A75CB" w:rsidRPr="00DB6B28" w:rsidRDefault="000A75CB" w:rsidP="000A75CB">
      <w:pPr>
        <w:widowControl w:val="0"/>
        <w:autoSpaceDE w:val="0"/>
        <w:autoSpaceDN w:val="0"/>
        <w:bidi/>
        <w:adjustRightInd w:val="0"/>
        <w:spacing w:after="0"/>
        <w:jc w:val="center"/>
        <w:rPr>
          <w:rFonts w:asciiTheme="minorBidi" w:hAnsiTheme="minorBidi"/>
          <w:bCs/>
          <w:sz w:val="24"/>
          <w:szCs w:val="24"/>
          <w:rtl/>
        </w:rPr>
      </w:pPr>
      <w:r w:rsidRPr="00DB6B28">
        <w:rPr>
          <w:rFonts w:asciiTheme="minorBidi" w:hAnsiTheme="minorBidi"/>
          <w:bCs/>
          <w:sz w:val="24"/>
          <w:szCs w:val="24"/>
          <w:rtl/>
        </w:rPr>
        <w:t>שָׁכְב֨וּ לָאָ֤רֶץ חוּצוֹת֙</w:t>
      </w:r>
    </w:p>
    <w:p w:rsidR="000A75CB" w:rsidRPr="00DB6B28" w:rsidRDefault="000A75CB" w:rsidP="000A75CB">
      <w:pPr>
        <w:widowControl w:val="0"/>
        <w:autoSpaceDE w:val="0"/>
        <w:autoSpaceDN w:val="0"/>
        <w:bidi/>
        <w:adjustRightInd w:val="0"/>
        <w:spacing w:after="0"/>
        <w:jc w:val="center"/>
        <w:rPr>
          <w:rFonts w:asciiTheme="minorBidi" w:hAnsiTheme="minorBidi"/>
          <w:bCs/>
          <w:sz w:val="24"/>
          <w:szCs w:val="24"/>
          <w:rtl/>
        </w:rPr>
      </w:pPr>
      <w:r w:rsidRPr="00DB6B28">
        <w:rPr>
          <w:rFonts w:asciiTheme="minorBidi" w:hAnsiTheme="minorBidi"/>
          <w:bCs/>
          <w:sz w:val="24"/>
          <w:szCs w:val="24"/>
          <w:rtl/>
        </w:rPr>
        <w:t xml:space="preserve"> נַ֣עַר וְזָקֵ֔ן</w:t>
      </w:r>
    </w:p>
    <w:p w:rsidR="000A75CB" w:rsidRPr="00DB6B28" w:rsidRDefault="000A75CB" w:rsidP="000A75CB">
      <w:pPr>
        <w:widowControl w:val="0"/>
        <w:autoSpaceDE w:val="0"/>
        <w:autoSpaceDN w:val="0"/>
        <w:bidi/>
        <w:adjustRightInd w:val="0"/>
        <w:spacing w:after="0"/>
        <w:jc w:val="center"/>
        <w:rPr>
          <w:rFonts w:asciiTheme="minorBidi" w:hAnsiTheme="minorBidi"/>
          <w:bCs/>
          <w:sz w:val="24"/>
          <w:szCs w:val="24"/>
          <w:rtl/>
        </w:rPr>
      </w:pPr>
    </w:p>
    <w:p w:rsidR="000A75CB" w:rsidRPr="00DB6B28" w:rsidRDefault="000A75CB" w:rsidP="000A75CB">
      <w:pPr>
        <w:widowControl w:val="0"/>
        <w:autoSpaceDE w:val="0"/>
        <w:autoSpaceDN w:val="0"/>
        <w:bidi/>
        <w:adjustRightInd w:val="0"/>
        <w:spacing w:after="0"/>
        <w:jc w:val="center"/>
        <w:rPr>
          <w:rFonts w:asciiTheme="minorBidi" w:hAnsiTheme="minorBidi"/>
          <w:bCs/>
          <w:sz w:val="24"/>
          <w:szCs w:val="24"/>
          <w:rtl/>
        </w:rPr>
      </w:pPr>
      <w:r w:rsidRPr="00DB6B28">
        <w:rPr>
          <w:rFonts w:asciiTheme="minorBidi" w:hAnsiTheme="minorBidi"/>
          <w:bCs/>
          <w:sz w:val="24"/>
          <w:szCs w:val="24"/>
          <w:rtl/>
        </w:rPr>
        <w:t xml:space="preserve"> בְּתוּלֹתַ֥י וּבַחוּרַ֖י</w:t>
      </w:r>
    </w:p>
    <w:p w:rsidR="000A75CB" w:rsidRPr="00DB6B28" w:rsidRDefault="000A75CB" w:rsidP="000A75CB">
      <w:pPr>
        <w:widowControl w:val="0"/>
        <w:autoSpaceDE w:val="0"/>
        <w:autoSpaceDN w:val="0"/>
        <w:bidi/>
        <w:adjustRightInd w:val="0"/>
        <w:spacing w:after="0"/>
        <w:jc w:val="center"/>
        <w:rPr>
          <w:rFonts w:asciiTheme="minorBidi" w:hAnsiTheme="minorBidi"/>
          <w:bCs/>
          <w:sz w:val="24"/>
          <w:szCs w:val="24"/>
          <w:rtl/>
        </w:rPr>
      </w:pPr>
      <w:r w:rsidRPr="00DB6B28">
        <w:rPr>
          <w:rFonts w:asciiTheme="minorBidi" w:hAnsiTheme="minorBidi"/>
          <w:bCs/>
          <w:sz w:val="24"/>
          <w:szCs w:val="24"/>
          <w:rtl/>
        </w:rPr>
        <w:t xml:space="preserve"> נָפְל֣וּ בֶחָ֑רֶב</w:t>
      </w:r>
    </w:p>
    <w:p w:rsidR="000A75CB" w:rsidRPr="00DB6B28" w:rsidRDefault="000A75CB" w:rsidP="000A75CB">
      <w:pPr>
        <w:widowControl w:val="0"/>
        <w:autoSpaceDE w:val="0"/>
        <w:autoSpaceDN w:val="0"/>
        <w:bidi/>
        <w:adjustRightInd w:val="0"/>
        <w:spacing w:after="0"/>
        <w:jc w:val="center"/>
        <w:rPr>
          <w:rFonts w:asciiTheme="minorBidi" w:hAnsiTheme="minorBidi"/>
          <w:bCs/>
          <w:sz w:val="24"/>
          <w:szCs w:val="24"/>
          <w:rtl/>
        </w:rPr>
      </w:pPr>
    </w:p>
    <w:p w:rsidR="000A75CB" w:rsidRPr="00DB6B28" w:rsidRDefault="000A75CB" w:rsidP="000A75CB">
      <w:pPr>
        <w:widowControl w:val="0"/>
        <w:autoSpaceDE w:val="0"/>
        <w:autoSpaceDN w:val="0"/>
        <w:bidi/>
        <w:adjustRightInd w:val="0"/>
        <w:spacing w:after="0"/>
        <w:jc w:val="center"/>
        <w:rPr>
          <w:rFonts w:asciiTheme="minorBidi" w:hAnsiTheme="minorBidi"/>
          <w:bCs/>
          <w:sz w:val="24"/>
          <w:szCs w:val="24"/>
          <w:rtl/>
        </w:rPr>
      </w:pPr>
      <w:r w:rsidRPr="00DB6B28">
        <w:rPr>
          <w:rFonts w:asciiTheme="minorBidi" w:hAnsiTheme="minorBidi"/>
          <w:bCs/>
          <w:sz w:val="24"/>
          <w:szCs w:val="24"/>
          <w:rtl/>
        </w:rPr>
        <w:t xml:space="preserve"> הָרַ֙גְתָּ֙ בְּי֣וֹם אַפֶּ֔ךָ</w:t>
      </w:r>
    </w:p>
    <w:p w:rsidR="000A75CB" w:rsidRPr="00DB6B28" w:rsidRDefault="000A75CB" w:rsidP="000A75CB">
      <w:pPr>
        <w:widowControl w:val="0"/>
        <w:autoSpaceDE w:val="0"/>
        <w:autoSpaceDN w:val="0"/>
        <w:bidi/>
        <w:adjustRightInd w:val="0"/>
        <w:spacing w:after="0"/>
        <w:jc w:val="center"/>
        <w:rPr>
          <w:rFonts w:asciiTheme="minorBidi" w:hAnsiTheme="minorBidi"/>
          <w:bCs/>
          <w:sz w:val="24"/>
          <w:szCs w:val="24"/>
          <w:rtl/>
        </w:rPr>
      </w:pPr>
      <w:r w:rsidRPr="00DB6B28">
        <w:rPr>
          <w:rFonts w:asciiTheme="minorBidi" w:hAnsiTheme="minorBidi"/>
          <w:bCs/>
          <w:sz w:val="24"/>
          <w:szCs w:val="24"/>
          <w:rtl/>
        </w:rPr>
        <w:t xml:space="preserve"> טָבַ֖חְתָּ לֹ֥א חָמָֽלְתָּ</w:t>
      </w:r>
    </w:p>
    <w:p w:rsidR="000A75CB" w:rsidRPr="00DB6B28" w:rsidRDefault="000A75CB" w:rsidP="000A75CB">
      <w:pPr>
        <w:widowControl w:val="0"/>
        <w:autoSpaceDE w:val="0"/>
        <w:autoSpaceDN w:val="0"/>
        <w:bidi/>
        <w:adjustRightInd w:val="0"/>
        <w:spacing w:after="0"/>
        <w:jc w:val="center"/>
        <w:rPr>
          <w:rFonts w:asciiTheme="minorBidi" w:hAnsiTheme="minorBidi"/>
          <w:bCs/>
          <w:sz w:val="24"/>
          <w:szCs w:val="24"/>
        </w:rPr>
      </w:pPr>
    </w:p>
    <w:p w:rsidR="00A92F4D" w:rsidRPr="00DB6B28" w:rsidRDefault="00A92F4D" w:rsidP="00A92F4D">
      <w:pPr>
        <w:widowControl w:val="0"/>
        <w:autoSpaceDE w:val="0"/>
        <w:autoSpaceDN w:val="0"/>
        <w:adjustRightInd w:val="0"/>
        <w:spacing w:after="0"/>
        <w:jc w:val="center"/>
        <w:rPr>
          <w:rFonts w:asciiTheme="minorBidi" w:hAnsiTheme="minorBidi"/>
          <w:b/>
          <w:sz w:val="24"/>
          <w:szCs w:val="24"/>
        </w:rPr>
      </w:pPr>
      <w:r w:rsidRPr="00DB6B28">
        <w:rPr>
          <w:rFonts w:asciiTheme="minorBidi" w:hAnsiTheme="minorBidi"/>
          <w:b/>
          <w:sz w:val="24"/>
          <w:szCs w:val="24"/>
        </w:rPr>
        <w:t>Look God and see!</w:t>
      </w:r>
    </w:p>
    <w:p w:rsidR="00A92F4D" w:rsidRPr="00DB6B28" w:rsidRDefault="00A92F4D" w:rsidP="00A92F4D">
      <w:pPr>
        <w:widowControl w:val="0"/>
        <w:autoSpaceDE w:val="0"/>
        <w:autoSpaceDN w:val="0"/>
        <w:adjustRightInd w:val="0"/>
        <w:spacing w:after="0"/>
        <w:jc w:val="center"/>
        <w:rPr>
          <w:rFonts w:asciiTheme="minorBidi" w:hAnsiTheme="minorBidi"/>
          <w:b/>
          <w:sz w:val="24"/>
          <w:szCs w:val="24"/>
        </w:rPr>
      </w:pPr>
      <w:r w:rsidRPr="00DB6B28">
        <w:rPr>
          <w:rFonts w:asciiTheme="minorBidi" w:hAnsiTheme="minorBidi"/>
          <w:b/>
          <w:sz w:val="24"/>
          <w:szCs w:val="24"/>
        </w:rPr>
        <w:t>To whom have You done this?</w:t>
      </w:r>
    </w:p>
    <w:p w:rsidR="00A92F4D" w:rsidRPr="00DB6B28" w:rsidRDefault="00A92F4D" w:rsidP="00A92F4D">
      <w:pPr>
        <w:widowControl w:val="0"/>
        <w:autoSpaceDE w:val="0"/>
        <w:autoSpaceDN w:val="0"/>
        <w:adjustRightInd w:val="0"/>
        <w:spacing w:after="0"/>
        <w:jc w:val="center"/>
        <w:rPr>
          <w:rFonts w:asciiTheme="minorBidi" w:hAnsiTheme="minorBidi"/>
          <w:b/>
          <w:sz w:val="24"/>
          <w:szCs w:val="24"/>
        </w:rPr>
      </w:pPr>
    </w:p>
    <w:p w:rsidR="00A92F4D" w:rsidRPr="00DB6B28" w:rsidRDefault="00F278DE" w:rsidP="00A92F4D">
      <w:pPr>
        <w:widowControl w:val="0"/>
        <w:autoSpaceDE w:val="0"/>
        <w:autoSpaceDN w:val="0"/>
        <w:adjustRightInd w:val="0"/>
        <w:spacing w:after="0"/>
        <w:jc w:val="center"/>
        <w:rPr>
          <w:rFonts w:asciiTheme="minorBidi" w:hAnsiTheme="minorBidi"/>
          <w:b/>
          <w:sz w:val="24"/>
          <w:szCs w:val="24"/>
        </w:rPr>
      </w:pPr>
      <w:r w:rsidRPr="00DB6B28">
        <w:rPr>
          <w:rFonts w:asciiTheme="minorBidi" w:hAnsiTheme="minorBidi"/>
          <w:b/>
          <w:sz w:val="24"/>
          <w:szCs w:val="24"/>
        </w:rPr>
        <w:t>When</w:t>
      </w:r>
      <w:r w:rsidR="00A92F4D" w:rsidRPr="00DB6B28">
        <w:rPr>
          <w:rFonts w:asciiTheme="minorBidi" w:hAnsiTheme="minorBidi"/>
          <w:b/>
          <w:sz w:val="24"/>
          <w:szCs w:val="24"/>
        </w:rPr>
        <w:t xml:space="preserve"> women consume their fruits</w:t>
      </w:r>
      <w:r w:rsidRPr="00DB6B28">
        <w:rPr>
          <w:rFonts w:asciiTheme="minorBidi" w:hAnsiTheme="minorBidi"/>
          <w:b/>
          <w:sz w:val="24"/>
          <w:szCs w:val="24"/>
        </w:rPr>
        <w:t>,</w:t>
      </w:r>
      <w:r w:rsidR="00A92F4D" w:rsidRPr="00DB6B28">
        <w:rPr>
          <w:rStyle w:val="FootnoteReference"/>
          <w:rFonts w:asciiTheme="minorBidi" w:hAnsiTheme="minorBidi"/>
          <w:b/>
          <w:sz w:val="24"/>
          <w:szCs w:val="24"/>
        </w:rPr>
        <w:footnoteReference w:id="1"/>
      </w:r>
    </w:p>
    <w:p w:rsidR="00A92F4D" w:rsidRPr="00DB6B28" w:rsidRDefault="00F278DE" w:rsidP="00F278DE">
      <w:pPr>
        <w:widowControl w:val="0"/>
        <w:autoSpaceDE w:val="0"/>
        <w:autoSpaceDN w:val="0"/>
        <w:adjustRightInd w:val="0"/>
        <w:spacing w:after="0"/>
        <w:jc w:val="center"/>
        <w:rPr>
          <w:rFonts w:asciiTheme="minorBidi" w:hAnsiTheme="minorBidi"/>
          <w:b/>
          <w:sz w:val="24"/>
          <w:szCs w:val="24"/>
        </w:rPr>
      </w:pPr>
      <w:r w:rsidRPr="00DB6B28">
        <w:rPr>
          <w:rFonts w:asciiTheme="minorBidi" w:hAnsiTheme="minorBidi"/>
          <w:b/>
          <w:sz w:val="24"/>
          <w:szCs w:val="24"/>
        </w:rPr>
        <w:t>Their well-nurtured children!</w:t>
      </w:r>
      <w:r w:rsidR="00A92F4D" w:rsidRPr="00DB6B28">
        <w:rPr>
          <w:rFonts w:asciiTheme="minorBidi" w:hAnsiTheme="minorBidi"/>
          <w:b/>
          <w:sz w:val="24"/>
          <w:szCs w:val="24"/>
        </w:rPr>
        <w:t xml:space="preserve"> </w:t>
      </w:r>
    </w:p>
    <w:p w:rsidR="00F278DE" w:rsidRPr="00DB6B28" w:rsidRDefault="00F278DE" w:rsidP="00F278DE">
      <w:pPr>
        <w:widowControl w:val="0"/>
        <w:autoSpaceDE w:val="0"/>
        <w:autoSpaceDN w:val="0"/>
        <w:adjustRightInd w:val="0"/>
        <w:spacing w:after="0"/>
        <w:jc w:val="center"/>
        <w:rPr>
          <w:rFonts w:asciiTheme="minorBidi" w:hAnsiTheme="minorBidi"/>
          <w:b/>
          <w:sz w:val="24"/>
          <w:szCs w:val="24"/>
        </w:rPr>
      </w:pPr>
    </w:p>
    <w:p w:rsidR="00A92F4D" w:rsidRPr="00DB6B28" w:rsidRDefault="00F278DE" w:rsidP="00A92F4D">
      <w:pPr>
        <w:widowControl w:val="0"/>
        <w:autoSpaceDE w:val="0"/>
        <w:autoSpaceDN w:val="0"/>
        <w:adjustRightInd w:val="0"/>
        <w:spacing w:after="0"/>
        <w:jc w:val="center"/>
        <w:rPr>
          <w:rFonts w:asciiTheme="minorBidi" w:hAnsiTheme="minorBidi"/>
          <w:b/>
          <w:sz w:val="24"/>
          <w:szCs w:val="24"/>
        </w:rPr>
      </w:pPr>
      <w:r w:rsidRPr="00DB6B28">
        <w:rPr>
          <w:rFonts w:asciiTheme="minorBidi" w:hAnsiTheme="minorBidi"/>
          <w:b/>
          <w:sz w:val="24"/>
          <w:szCs w:val="24"/>
        </w:rPr>
        <w:t>When</w:t>
      </w:r>
      <w:r w:rsidR="00A92F4D" w:rsidRPr="00DB6B28">
        <w:rPr>
          <w:rFonts w:asciiTheme="minorBidi" w:hAnsiTheme="minorBidi"/>
          <w:b/>
          <w:sz w:val="24"/>
          <w:szCs w:val="24"/>
        </w:rPr>
        <w:t xml:space="preserve"> murdered in the sanctuary of God</w:t>
      </w:r>
      <w:r w:rsidRPr="00DB6B28">
        <w:rPr>
          <w:rFonts w:asciiTheme="minorBidi" w:hAnsiTheme="minorBidi"/>
          <w:b/>
          <w:sz w:val="24"/>
          <w:szCs w:val="24"/>
        </w:rPr>
        <w:t>,</w:t>
      </w:r>
    </w:p>
    <w:p w:rsidR="00A92F4D" w:rsidRPr="00DB6B28" w:rsidRDefault="000A75CB" w:rsidP="00A92F4D">
      <w:pPr>
        <w:widowControl w:val="0"/>
        <w:autoSpaceDE w:val="0"/>
        <w:autoSpaceDN w:val="0"/>
        <w:adjustRightInd w:val="0"/>
        <w:spacing w:after="0"/>
        <w:jc w:val="center"/>
        <w:rPr>
          <w:rFonts w:asciiTheme="minorBidi" w:hAnsiTheme="minorBidi"/>
          <w:b/>
          <w:sz w:val="24"/>
          <w:szCs w:val="24"/>
        </w:rPr>
      </w:pPr>
      <w:r w:rsidRPr="00DB6B28">
        <w:rPr>
          <w:rFonts w:asciiTheme="minorBidi" w:hAnsiTheme="minorBidi"/>
          <w:b/>
          <w:sz w:val="24"/>
          <w:szCs w:val="24"/>
        </w:rPr>
        <w:t>Are the priest and prophet!</w:t>
      </w:r>
    </w:p>
    <w:p w:rsidR="00A92F4D" w:rsidRPr="00DB6B28" w:rsidRDefault="00A92F4D" w:rsidP="00A92F4D">
      <w:pPr>
        <w:widowControl w:val="0"/>
        <w:autoSpaceDE w:val="0"/>
        <w:autoSpaceDN w:val="0"/>
        <w:adjustRightInd w:val="0"/>
        <w:spacing w:after="0"/>
        <w:jc w:val="center"/>
        <w:rPr>
          <w:rFonts w:asciiTheme="minorBidi" w:hAnsiTheme="minorBidi"/>
          <w:b/>
          <w:sz w:val="24"/>
          <w:szCs w:val="24"/>
        </w:rPr>
      </w:pPr>
    </w:p>
    <w:p w:rsidR="00A92F4D" w:rsidRPr="00DB6B28" w:rsidRDefault="00A92F4D" w:rsidP="00A92F4D">
      <w:pPr>
        <w:widowControl w:val="0"/>
        <w:autoSpaceDE w:val="0"/>
        <w:autoSpaceDN w:val="0"/>
        <w:adjustRightInd w:val="0"/>
        <w:spacing w:after="0"/>
        <w:jc w:val="center"/>
        <w:rPr>
          <w:rFonts w:asciiTheme="minorBidi" w:hAnsiTheme="minorBidi"/>
          <w:b/>
          <w:sz w:val="24"/>
          <w:szCs w:val="24"/>
        </w:rPr>
      </w:pPr>
      <w:r w:rsidRPr="00DB6B28">
        <w:rPr>
          <w:rFonts w:asciiTheme="minorBidi" w:hAnsiTheme="minorBidi"/>
          <w:b/>
          <w:sz w:val="24"/>
          <w:szCs w:val="24"/>
        </w:rPr>
        <w:t>They lie on the ground in the streets,</w:t>
      </w:r>
    </w:p>
    <w:p w:rsidR="00A92F4D" w:rsidRPr="00DB6B28" w:rsidRDefault="000A75CB" w:rsidP="00A92F4D">
      <w:pPr>
        <w:widowControl w:val="0"/>
        <w:autoSpaceDE w:val="0"/>
        <w:autoSpaceDN w:val="0"/>
        <w:adjustRightInd w:val="0"/>
        <w:spacing w:after="0"/>
        <w:jc w:val="center"/>
        <w:rPr>
          <w:rFonts w:asciiTheme="minorBidi" w:hAnsiTheme="minorBidi"/>
          <w:b/>
          <w:sz w:val="24"/>
          <w:szCs w:val="24"/>
        </w:rPr>
      </w:pPr>
      <w:r w:rsidRPr="00DB6B28">
        <w:rPr>
          <w:rFonts w:asciiTheme="minorBidi" w:hAnsiTheme="minorBidi"/>
          <w:b/>
          <w:sz w:val="24"/>
          <w:szCs w:val="24"/>
        </w:rPr>
        <w:lastRenderedPageBreak/>
        <w:t>Young men and old</w:t>
      </w:r>
    </w:p>
    <w:p w:rsidR="00A92F4D" w:rsidRPr="00DB6B28" w:rsidRDefault="00A92F4D" w:rsidP="00A92F4D">
      <w:pPr>
        <w:widowControl w:val="0"/>
        <w:autoSpaceDE w:val="0"/>
        <w:autoSpaceDN w:val="0"/>
        <w:adjustRightInd w:val="0"/>
        <w:spacing w:after="0"/>
        <w:jc w:val="center"/>
        <w:rPr>
          <w:rFonts w:asciiTheme="minorBidi" w:hAnsiTheme="minorBidi"/>
          <w:b/>
          <w:sz w:val="24"/>
          <w:szCs w:val="24"/>
        </w:rPr>
      </w:pPr>
    </w:p>
    <w:p w:rsidR="00A92F4D" w:rsidRPr="00DB6B28" w:rsidRDefault="00181F9F" w:rsidP="000A75CB">
      <w:pPr>
        <w:widowControl w:val="0"/>
        <w:autoSpaceDE w:val="0"/>
        <w:autoSpaceDN w:val="0"/>
        <w:adjustRightInd w:val="0"/>
        <w:spacing w:after="0"/>
        <w:jc w:val="center"/>
        <w:rPr>
          <w:rFonts w:asciiTheme="minorBidi" w:hAnsiTheme="minorBidi"/>
          <w:b/>
          <w:sz w:val="24"/>
          <w:szCs w:val="24"/>
        </w:rPr>
      </w:pPr>
      <w:r w:rsidRPr="00DB6B28">
        <w:rPr>
          <w:rFonts w:asciiTheme="minorBidi" w:hAnsiTheme="minorBidi"/>
          <w:b/>
          <w:sz w:val="24"/>
          <w:szCs w:val="24"/>
        </w:rPr>
        <w:t>My</w:t>
      </w:r>
      <w:r w:rsidR="000A75CB" w:rsidRPr="00DB6B28">
        <w:rPr>
          <w:rFonts w:asciiTheme="minorBidi" w:hAnsiTheme="minorBidi"/>
          <w:b/>
          <w:sz w:val="24"/>
          <w:szCs w:val="24"/>
        </w:rPr>
        <w:t xml:space="preserve"> maidens and</w:t>
      </w:r>
      <w:r w:rsidR="00A92F4D" w:rsidRPr="00DB6B28">
        <w:rPr>
          <w:rFonts w:asciiTheme="minorBidi" w:hAnsiTheme="minorBidi"/>
          <w:b/>
          <w:sz w:val="24"/>
          <w:szCs w:val="24"/>
        </w:rPr>
        <w:t xml:space="preserve"> </w:t>
      </w:r>
      <w:r w:rsidR="000A75CB" w:rsidRPr="00DB6B28">
        <w:rPr>
          <w:rFonts w:asciiTheme="minorBidi" w:hAnsiTheme="minorBidi"/>
          <w:b/>
          <w:sz w:val="24"/>
          <w:szCs w:val="24"/>
        </w:rPr>
        <w:t>youths</w:t>
      </w:r>
    </w:p>
    <w:p w:rsidR="00A92F4D" w:rsidRPr="00DB6B28" w:rsidRDefault="00A92F4D" w:rsidP="00A92F4D">
      <w:pPr>
        <w:widowControl w:val="0"/>
        <w:autoSpaceDE w:val="0"/>
        <w:autoSpaceDN w:val="0"/>
        <w:adjustRightInd w:val="0"/>
        <w:spacing w:after="0"/>
        <w:jc w:val="center"/>
        <w:rPr>
          <w:rFonts w:asciiTheme="minorBidi" w:hAnsiTheme="minorBidi"/>
          <w:b/>
          <w:sz w:val="24"/>
          <w:szCs w:val="24"/>
        </w:rPr>
      </w:pPr>
      <w:r w:rsidRPr="00DB6B28">
        <w:rPr>
          <w:rFonts w:asciiTheme="minorBidi" w:hAnsiTheme="minorBidi"/>
          <w:b/>
          <w:sz w:val="24"/>
          <w:szCs w:val="24"/>
        </w:rPr>
        <w:t>Fell by the sword</w:t>
      </w:r>
    </w:p>
    <w:p w:rsidR="00A92F4D" w:rsidRPr="00DB6B28" w:rsidRDefault="00A92F4D" w:rsidP="00A92F4D">
      <w:pPr>
        <w:widowControl w:val="0"/>
        <w:autoSpaceDE w:val="0"/>
        <w:autoSpaceDN w:val="0"/>
        <w:adjustRightInd w:val="0"/>
        <w:spacing w:after="0"/>
        <w:jc w:val="center"/>
        <w:rPr>
          <w:rFonts w:asciiTheme="minorBidi" w:hAnsiTheme="minorBidi"/>
          <w:b/>
          <w:sz w:val="24"/>
          <w:szCs w:val="24"/>
          <w:rtl/>
        </w:rPr>
      </w:pPr>
    </w:p>
    <w:p w:rsidR="00A92F4D" w:rsidRPr="00DB6B28" w:rsidRDefault="00A92F4D" w:rsidP="00A92F4D">
      <w:pPr>
        <w:widowControl w:val="0"/>
        <w:autoSpaceDE w:val="0"/>
        <w:autoSpaceDN w:val="0"/>
        <w:adjustRightInd w:val="0"/>
        <w:spacing w:after="0"/>
        <w:jc w:val="center"/>
        <w:rPr>
          <w:rFonts w:asciiTheme="minorBidi" w:hAnsiTheme="minorBidi"/>
          <w:b/>
          <w:sz w:val="24"/>
          <w:szCs w:val="24"/>
        </w:rPr>
      </w:pPr>
      <w:r w:rsidRPr="00DB6B28">
        <w:rPr>
          <w:rFonts w:asciiTheme="minorBidi" w:hAnsiTheme="minorBidi"/>
          <w:b/>
          <w:sz w:val="24"/>
          <w:szCs w:val="24"/>
        </w:rPr>
        <w:t>You murdered on the day of Your anger</w:t>
      </w:r>
    </w:p>
    <w:p w:rsidR="00A92F4D" w:rsidRPr="00DB6B28" w:rsidRDefault="00A92F4D" w:rsidP="00A92F4D">
      <w:pPr>
        <w:widowControl w:val="0"/>
        <w:autoSpaceDE w:val="0"/>
        <w:autoSpaceDN w:val="0"/>
        <w:adjustRightInd w:val="0"/>
        <w:spacing w:after="0"/>
        <w:jc w:val="center"/>
        <w:rPr>
          <w:rFonts w:asciiTheme="minorBidi" w:hAnsiTheme="minorBidi"/>
          <w:b/>
          <w:sz w:val="24"/>
          <w:szCs w:val="24"/>
        </w:rPr>
      </w:pPr>
      <w:r w:rsidRPr="00DB6B28">
        <w:rPr>
          <w:rFonts w:asciiTheme="minorBidi" w:hAnsiTheme="minorBidi"/>
          <w:b/>
          <w:sz w:val="24"/>
          <w:szCs w:val="24"/>
        </w:rPr>
        <w:t>You slaughtered, and You did not pity.</w:t>
      </w:r>
    </w:p>
    <w:p w:rsidR="00A92F4D" w:rsidRPr="00DB6B28" w:rsidRDefault="00A92F4D" w:rsidP="00A92F4D">
      <w:pPr>
        <w:widowControl w:val="0"/>
        <w:autoSpaceDE w:val="0"/>
        <w:autoSpaceDN w:val="0"/>
        <w:adjustRightInd w:val="0"/>
        <w:spacing w:after="0"/>
        <w:jc w:val="both"/>
        <w:rPr>
          <w:rFonts w:asciiTheme="minorBidi" w:hAnsiTheme="minorBidi"/>
          <w:sz w:val="24"/>
          <w:szCs w:val="24"/>
        </w:rPr>
      </w:pPr>
    </w:p>
    <w:p w:rsidR="00701CB8" w:rsidRPr="00DB6B28" w:rsidRDefault="000E56FD" w:rsidP="00701CB8">
      <w:pPr>
        <w:widowControl w:val="0"/>
        <w:autoSpaceDE w:val="0"/>
        <w:autoSpaceDN w:val="0"/>
        <w:adjustRightInd w:val="0"/>
        <w:spacing w:after="0"/>
        <w:jc w:val="both"/>
        <w:rPr>
          <w:rFonts w:asciiTheme="minorBidi" w:hAnsiTheme="minorBidi"/>
          <w:sz w:val="24"/>
          <w:szCs w:val="24"/>
        </w:rPr>
      </w:pPr>
      <w:r w:rsidRPr="00DB6B28">
        <w:rPr>
          <w:rFonts w:asciiTheme="minorBidi" w:hAnsiTheme="minorBidi"/>
          <w:sz w:val="24"/>
          <w:szCs w:val="24"/>
        </w:rPr>
        <w:t>The narrator</w:t>
      </w:r>
      <w:r w:rsidR="00A92F4D" w:rsidRPr="00DB6B28">
        <w:rPr>
          <w:rFonts w:asciiTheme="minorBidi" w:hAnsiTheme="minorBidi"/>
          <w:sz w:val="24"/>
          <w:szCs w:val="24"/>
        </w:rPr>
        <w:t xml:space="preserve"> has achieved </w:t>
      </w:r>
      <w:r w:rsidRPr="00DB6B28">
        <w:rPr>
          <w:rFonts w:asciiTheme="minorBidi" w:hAnsiTheme="minorBidi"/>
          <w:sz w:val="24"/>
          <w:szCs w:val="24"/>
        </w:rPr>
        <w:t>his</w:t>
      </w:r>
      <w:r w:rsidR="00A92F4D" w:rsidRPr="00DB6B28">
        <w:rPr>
          <w:rFonts w:asciiTheme="minorBidi" w:hAnsiTheme="minorBidi"/>
          <w:sz w:val="24"/>
          <w:szCs w:val="24"/>
        </w:rPr>
        <w:t xml:space="preserve"> aim</w:t>
      </w:r>
      <w:r w:rsidR="00701CB8" w:rsidRPr="00DB6B28">
        <w:rPr>
          <w:rFonts w:asciiTheme="minorBidi" w:hAnsiTheme="minorBidi"/>
          <w:sz w:val="24"/>
          <w:szCs w:val="24"/>
        </w:rPr>
        <w:t>,</w:t>
      </w:r>
      <w:r w:rsidR="00A92F4D" w:rsidRPr="00DB6B28">
        <w:rPr>
          <w:rFonts w:asciiTheme="minorBidi" w:hAnsiTheme="minorBidi"/>
          <w:sz w:val="24"/>
          <w:szCs w:val="24"/>
        </w:rPr>
        <w:t xml:space="preserve"> and Jerusalem at last resumes her speech. Tears are absent and the tone of her response is more outrage than supplication, but Jerusalem finally summons up her energy to address God: “Look God and see!</w:t>
      </w:r>
      <w:r w:rsidR="00A92F4D" w:rsidRPr="00DB6B28">
        <w:rPr>
          <w:rStyle w:val="FootnoteReference"/>
          <w:rFonts w:asciiTheme="minorBidi" w:hAnsiTheme="minorBidi"/>
          <w:sz w:val="24"/>
          <w:szCs w:val="24"/>
        </w:rPr>
        <w:footnoteReference w:id="2"/>
      </w:r>
      <w:r w:rsidR="00A92F4D" w:rsidRPr="00DB6B28">
        <w:rPr>
          <w:rFonts w:asciiTheme="minorBidi" w:hAnsiTheme="minorBidi"/>
          <w:sz w:val="24"/>
          <w:szCs w:val="24"/>
        </w:rPr>
        <w:t xml:space="preserve"> To whom </w:t>
      </w:r>
      <w:r w:rsidRPr="00DB6B28">
        <w:rPr>
          <w:rFonts w:asciiTheme="minorBidi" w:hAnsiTheme="minorBidi"/>
          <w:sz w:val="24"/>
          <w:szCs w:val="24"/>
        </w:rPr>
        <w:t>have You done this?” H</w:t>
      </w:r>
      <w:r w:rsidR="00A92F4D" w:rsidRPr="00DB6B28">
        <w:rPr>
          <w:rFonts w:asciiTheme="minorBidi" w:hAnsiTheme="minorBidi"/>
          <w:sz w:val="24"/>
          <w:szCs w:val="24"/>
        </w:rPr>
        <w:t>ostile words, unyielding in their steely fury, these words are not designed to elicit divine sympathy but to express Jerusalem’s anger at the atrocities in her midst. Jerusalem’s pent-up pain surges and overflows, bursting forth with a harsh indictment generated by unadulterated horror. She demands that God witness the ghastly sights, remonstrates with Him over the death of helpless children and religious leaders. Yet, Jerusalem’s aim is not merely for God to recognize the grim reality. Instead, she hurl</w:t>
      </w:r>
      <w:r w:rsidRPr="00DB6B28">
        <w:rPr>
          <w:rFonts w:asciiTheme="minorBidi" w:hAnsiTheme="minorBidi"/>
          <w:sz w:val="24"/>
          <w:szCs w:val="24"/>
        </w:rPr>
        <w:t>s</w:t>
      </w:r>
      <w:r w:rsidR="00A92F4D" w:rsidRPr="00DB6B28">
        <w:rPr>
          <w:rFonts w:asciiTheme="minorBidi" w:hAnsiTheme="minorBidi"/>
          <w:sz w:val="24"/>
          <w:szCs w:val="24"/>
        </w:rPr>
        <w:t xml:space="preserve"> these sights at God as an accusation</w:t>
      </w:r>
      <w:r w:rsidRPr="00DB6B28">
        <w:rPr>
          <w:rFonts w:asciiTheme="minorBidi" w:hAnsiTheme="minorBidi"/>
          <w:sz w:val="24"/>
          <w:szCs w:val="24"/>
        </w:rPr>
        <w:t xml:space="preserve"> </w:t>
      </w:r>
      <w:r w:rsidR="00A92F4D" w:rsidRPr="00DB6B28">
        <w:rPr>
          <w:rFonts w:asciiTheme="minorBidi" w:hAnsiTheme="minorBidi"/>
          <w:sz w:val="24"/>
          <w:szCs w:val="24"/>
        </w:rPr>
        <w:t xml:space="preserve">(“To whom have You done this?”), implicitly challenging God </w:t>
      </w:r>
      <w:r w:rsidR="00701CB8" w:rsidRPr="00DB6B28">
        <w:rPr>
          <w:rFonts w:asciiTheme="minorBidi" w:hAnsiTheme="minorBidi"/>
          <w:sz w:val="24"/>
          <w:szCs w:val="24"/>
        </w:rPr>
        <w:t xml:space="preserve">regarding </w:t>
      </w:r>
      <w:r w:rsidR="00A92F4D" w:rsidRPr="00DB6B28">
        <w:rPr>
          <w:rFonts w:asciiTheme="minorBidi" w:hAnsiTheme="minorBidi"/>
          <w:sz w:val="24"/>
          <w:szCs w:val="24"/>
        </w:rPr>
        <w:t xml:space="preserve">the way that He runs His world. </w:t>
      </w:r>
    </w:p>
    <w:p w:rsidR="00701CB8" w:rsidRPr="00DB6B28" w:rsidRDefault="00701CB8" w:rsidP="00701CB8">
      <w:pPr>
        <w:widowControl w:val="0"/>
        <w:autoSpaceDE w:val="0"/>
        <w:autoSpaceDN w:val="0"/>
        <w:adjustRightInd w:val="0"/>
        <w:spacing w:after="0"/>
        <w:jc w:val="both"/>
        <w:rPr>
          <w:rFonts w:asciiTheme="minorBidi" w:hAnsiTheme="minorBidi"/>
          <w:sz w:val="24"/>
          <w:szCs w:val="24"/>
        </w:rPr>
      </w:pPr>
    </w:p>
    <w:p w:rsidR="00A92F4D" w:rsidRPr="00DB6B28" w:rsidRDefault="00A92F4D" w:rsidP="00701CB8">
      <w:pPr>
        <w:widowControl w:val="0"/>
        <w:autoSpaceDE w:val="0"/>
        <w:autoSpaceDN w:val="0"/>
        <w:adjustRightInd w:val="0"/>
        <w:spacing w:after="0"/>
        <w:jc w:val="both"/>
        <w:rPr>
          <w:rFonts w:asciiTheme="minorBidi" w:hAnsiTheme="minorBidi"/>
          <w:sz w:val="24"/>
          <w:szCs w:val="24"/>
        </w:rPr>
      </w:pPr>
      <w:r w:rsidRPr="00DB6B28">
        <w:rPr>
          <w:rFonts w:asciiTheme="minorBidi" w:hAnsiTheme="minorBidi"/>
          <w:sz w:val="24"/>
          <w:szCs w:val="24"/>
        </w:rPr>
        <w:t>Once again, the sight of the innocent children particularly galls Jerusalem. The wordplay between the verb used to describe God</w:t>
      </w:r>
      <w:r w:rsidR="000E56FD" w:rsidRPr="00DB6B28">
        <w:rPr>
          <w:rFonts w:asciiTheme="minorBidi" w:hAnsiTheme="minorBidi"/>
          <w:sz w:val="24"/>
          <w:szCs w:val="24"/>
        </w:rPr>
        <w:t>’s deliberate acts</w:t>
      </w:r>
      <w:r w:rsidRPr="00DB6B28">
        <w:rPr>
          <w:rFonts w:asciiTheme="minorBidi" w:hAnsiTheme="minorBidi"/>
          <w:sz w:val="24"/>
          <w:szCs w:val="24"/>
        </w:rPr>
        <w:t xml:space="preserve"> (</w:t>
      </w:r>
      <w:r w:rsidRPr="00DB6B28">
        <w:rPr>
          <w:rFonts w:asciiTheme="minorBidi" w:hAnsiTheme="minorBidi"/>
          <w:i/>
          <w:iCs/>
          <w:sz w:val="24"/>
          <w:szCs w:val="24"/>
        </w:rPr>
        <w:t>olal</w:t>
      </w:r>
      <w:r w:rsidR="000E56FD" w:rsidRPr="00DB6B28">
        <w:rPr>
          <w:rFonts w:asciiTheme="minorBidi" w:hAnsiTheme="minorBidi"/>
          <w:i/>
          <w:iCs/>
          <w:sz w:val="24"/>
          <w:szCs w:val="24"/>
        </w:rPr>
        <w:t>ta</w:t>
      </w:r>
      <w:r w:rsidRPr="00DB6B28">
        <w:rPr>
          <w:rFonts w:asciiTheme="minorBidi" w:hAnsiTheme="minorBidi"/>
          <w:sz w:val="24"/>
          <w:szCs w:val="24"/>
        </w:rPr>
        <w:t>) and the word for young children (</w:t>
      </w:r>
      <w:r w:rsidRPr="00DB6B28">
        <w:rPr>
          <w:rFonts w:asciiTheme="minorBidi" w:hAnsiTheme="minorBidi"/>
          <w:i/>
          <w:iCs/>
          <w:sz w:val="24"/>
          <w:szCs w:val="24"/>
        </w:rPr>
        <w:t>olelei</w:t>
      </w:r>
      <w:r w:rsidRPr="00DB6B28">
        <w:rPr>
          <w:rFonts w:asciiTheme="minorBidi" w:hAnsiTheme="minorBidi"/>
          <w:sz w:val="24"/>
          <w:szCs w:val="24"/>
        </w:rPr>
        <w:t xml:space="preserve">) </w:t>
      </w:r>
      <w:r w:rsidR="000E56FD" w:rsidRPr="00DB6B28">
        <w:rPr>
          <w:rFonts w:asciiTheme="minorBidi" w:hAnsiTheme="minorBidi"/>
          <w:sz w:val="24"/>
          <w:szCs w:val="24"/>
        </w:rPr>
        <w:t xml:space="preserve">intertwines God’s purposeful actions with the death of the innocent children. </w:t>
      </w:r>
    </w:p>
    <w:p w:rsidR="00A92F4D" w:rsidRPr="00DB6B28" w:rsidRDefault="00A92F4D" w:rsidP="00A92F4D">
      <w:pPr>
        <w:widowControl w:val="0"/>
        <w:autoSpaceDE w:val="0"/>
        <w:autoSpaceDN w:val="0"/>
        <w:adjustRightInd w:val="0"/>
        <w:spacing w:after="0"/>
        <w:jc w:val="both"/>
        <w:rPr>
          <w:rFonts w:asciiTheme="minorBidi" w:hAnsiTheme="minorBidi"/>
          <w:sz w:val="24"/>
          <w:szCs w:val="24"/>
        </w:rPr>
      </w:pPr>
    </w:p>
    <w:p w:rsidR="00A92F4D" w:rsidRPr="00DB6B28" w:rsidRDefault="00A92F4D" w:rsidP="00B34CF0">
      <w:pPr>
        <w:widowControl w:val="0"/>
        <w:autoSpaceDE w:val="0"/>
        <w:autoSpaceDN w:val="0"/>
        <w:adjustRightInd w:val="0"/>
        <w:spacing w:after="0"/>
        <w:jc w:val="both"/>
        <w:rPr>
          <w:rFonts w:asciiTheme="minorBidi" w:hAnsiTheme="minorBidi"/>
          <w:sz w:val="24"/>
          <w:szCs w:val="24"/>
        </w:rPr>
      </w:pPr>
      <w:r w:rsidRPr="00DB6B28">
        <w:rPr>
          <w:rFonts w:asciiTheme="minorBidi" w:hAnsiTheme="minorBidi"/>
          <w:sz w:val="24"/>
          <w:szCs w:val="24"/>
        </w:rPr>
        <w:t>Jerusalem brandishes before God a world that has come unhinged, a world where the inconceivable has occurred. Is it possible that mothers, who naturally possess a maternal instinct that protects and nurtures their progeny, could consume their own children, driven to madness by the grisly affliction of starvation?</w:t>
      </w:r>
      <w:r w:rsidRPr="00DB6B28">
        <w:rPr>
          <w:rStyle w:val="FootnoteReference"/>
          <w:rFonts w:asciiTheme="minorBidi" w:hAnsiTheme="minorBidi"/>
          <w:sz w:val="24"/>
          <w:szCs w:val="24"/>
        </w:rPr>
        <w:t xml:space="preserve"> </w:t>
      </w:r>
      <w:r w:rsidRPr="00DB6B28">
        <w:rPr>
          <w:rStyle w:val="FootnoteReference"/>
          <w:rFonts w:asciiTheme="minorBidi" w:hAnsiTheme="minorBidi"/>
          <w:sz w:val="24"/>
          <w:szCs w:val="24"/>
        </w:rPr>
        <w:footnoteReference w:id="3"/>
      </w:r>
      <w:r w:rsidRPr="00DB6B28">
        <w:rPr>
          <w:rFonts w:asciiTheme="minorBidi" w:hAnsiTheme="minorBidi"/>
          <w:sz w:val="24"/>
          <w:szCs w:val="24"/>
        </w:rPr>
        <w:t xml:space="preserve"> This query draws attention to the moral unravelling of the populace.</w:t>
      </w:r>
      <w:r w:rsidRPr="00DB6B28">
        <w:rPr>
          <w:rStyle w:val="FootnoteReference"/>
          <w:rFonts w:asciiTheme="minorBidi" w:hAnsiTheme="minorBidi"/>
          <w:sz w:val="24"/>
          <w:szCs w:val="24"/>
        </w:rPr>
        <w:footnoteReference w:id="4"/>
      </w:r>
      <w:r w:rsidRPr="00DB6B28">
        <w:rPr>
          <w:rFonts w:asciiTheme="minorBidi" w:hAnsiTheme="minorBidi"/>
          <w:sz w:val="24"/>
          <w:szCs w:val="24"/>
        </w:rPr>
        <w:t xml:space="preserve"> Moreover, the sanctuary that once offered refuge and asylum, preserving purity and eschewing death,</w:t>
      </w:r>
      <w:r w:rsidRPr="00DB6B28">
        <w:rPr>
          <w:rStyle w:val="FootnoteReference"/>
          <w:rFonts w:asciiTheme="minorBidi" w:hAnsiTheme="minorBidi"/>
          <w:sz w:val="24"/>
          <w:szCs w:val="24"/>
        </w:rPr>
        <w:footnoteReference w:id="5"/>
      </w:r>
      <w:r w:rsidRPr="00DB6B28">
        <w:rPr>
          <w:rFonts w:asciiTheme="minorBidi" w:hAnsiTheme="minorBidi"/>
          <w:sz w:val="24"/>
          <w:szCs w:val="24"/>
        </w:rPr>
        <w:t xml:space="preserve"> now harbors the murder of its custodians. Can it be that </w:t>
      </w:r>
      <w:r w:rsidRPr="00DB6B28">
        <w:rPr>
          <w:rFonts w:asciiTheme="minorBidi" w:hAnsiTheme="minorBidi"/>
          <w:sz w:val="24"/>
          <w:szCs w:val="24"/>
        </w:rPr>
        <w:lastRenderedPageBreak/>
        <w:t xml:space="preserve">God allowed the </w:t>
      </w:r>
      <w:r w:rsidR="00B34CF0" w:rsidRPr="00DB6B28">
        <w:rPr>
          <w:rFonts w:asciiTheme="minorBidi" w:hAnsiTheme="minorBidi"/>
          <w:sz w:val="24"/>
          <w:szCs w:val="24"/>
        </w:rPr>
        <w:t>holy sanctuary to be</w:t>
      </w:r>
      <w:r w:rsidRPr="00DB6B28">
        <w:rPr>
          <w:rFonts w:asciiTheme="minorBidi" w:hAnsiTheme="minorBidi"/>
          <w:sz w:val="24"/>
          <w:szCs w:val="24"/>
        </w:rPr>
        <w:t xml:space="preserve"> desecrated by the slaying of its priests and prophets?</w:t>
      </w:r>
      <w:r w:rsidRPr="00DB6B28">
        <w:rPr>
          <w:rStyle w:val="FootnoteReference"/>
          <w:rFonts w:asciiTheme="minorBidi" w:hAnsiTheme="minorBidi"/>
          <w:sz w:val="24"/>
          <w:szCs w:val="24"/>
        </w:rPr>
        <w:footnoteReference w:id="6"/>
      </w:r>
      <w:r w:rsidRPr="00DB6B28">
        <w:rPr>
          <w:rFonts w:asciiTheme="minorBidi" w:hAnsiTheme="minorBidi"/>
          <w:sz w:val="24"/>
          <w:szCs w:val="24"/>
        </w:rPr>
        <w:t xml:space="preserve"> These rhetorical questions hang in the air</w:t>
      </w:r>
      <w:r w:rsidR="00B34CF0" w:rsidRPr="00DB6B28">
        <w:rPr>
          <w:rFonts w:asciiTheme="minorBidi" w:hAnsiTheme="minorBidi"/>
          <w:sz w:val="24"/>
          <w:szCs w:val="24"/>
        </w:rPr>
        <w:t xml:space="preserve">. However, </w:t>
      </w:r>
      <w:r w:rsidRPr="00DB6B28">
        <w:rPr>
          <w:rFonts w:asciiTheme="minorBidi" w:hAnsiTheme="minorBidi"/>
          <w:sz w:val="24"/>
          <w:szCs w:val="24"/>
        </w:rPr>
        <w:t>Jerusalem has not finished sketching her heart-wrenching litany of horror.</w:t>
      </w:r>
      <w:r w:rsidR="00B34CF0" w:rsidRPr="00DB6B28">
        <w:rPr>
          <w:rFonts w:asciiTheme="minorBidi" w:hAnsiTheme="minorBidi"/>
          <w:sz w:val="24"/>
          <w:szCs w:val="24"/>
        </w:rPr>
        <w:t xml:space="preserve"> Vigorous maidens and lads, filled with the vibrant buoyancy of youth, </w:t>
      </w:r>
      <w:r w:rsidR="00701CB8" w:rsidRPr="00DB6B28">
        <w:rPr>
          <w:rFonts w:asciiTheme="minorBidi" w:hAnsiTheme="minorBidi"/>
          <w:sz w:val="24"/>
          <w:szCs w:val="24"/>
        </w:rPr>
        <w:t xml:space="preserve">are </w:t>
      </w:r>
      <w:r w:rsidR="00B34CF0" w:rsidRPr="00DB6B28">
        <w:rPr>
          <w:rFonts w:asciiTheme="minorBidi" w:hAnsiTheme="minorBidi"/>
          <w:sz w:val="24"/>
          <w:szCs w:val="24"/>
        </w:rPr>
        <w:t>cut down cruelly by the sword.</w:t>
      </w:r>
      <w:r w:rsidRPr="00DB6B28">
        <w:rPr>
          <w:rFonts w:asciiTheme="minorBidi" w:hAnsiTheme="minorBidi"/>
          <w:sz w:val="24"/>
          <w:szCs w:val="24"/>
        </w:rPr>
        <w:t xml:space="preserve"> Sprawled on every street lie the young and the old, fallen side by side</w:t>
      </w:r>
      <w:r w:rsidR="00701CB8" w:rsidRPr="00DB6B28">
        <w:rPr>
          <w:rFonts w:asciiTheme="minorBidi" w:hAnsiTheme="minorBidi"/>
          <w:sz w:val="24"/>
          <w:szCs w:val="24"/>
        </w:rPr>
        <w:t>,</w:t>
      </w:r>
      <w:r w:rsidRPr="00DB6B28">
        <w:rPr>
          <w:rFonts w:asciiTheme="minorBidi" w:hAnsiTheme="minorBidi"/>
          <w:sz w:val="24"/>
          <w:szCs w:val="24"/>
        </w:rPr>
        <w:t xml:space="preserve"> the past and the future intertwined in a macabre death posture. </w:t>
      </w:r>
    </w:p>
    <w:p w:rsidR="00A92F4D" w:rsidRPr="00DB6B28" w:rsidRDefault="00A92F4D" w:rsidP="00A92F4D">
      <w:pPr>
        <w:widowControl w:val="0"/>
        <w:autoSpaceDE w:val="0"/>
        <w:autoSpaceDN w:val="0"/>
        <w:adjustRightInd w:val="0"/>
        <w:spacing w:after="0"/>
        <w:jc w:val="both"/>
        <w:rPr>
          <w:rFonts w:asciiTheme="minorBidi" w:hAnsiTheme="minorBidi"/>
          <w:sz w:val="24"/>
          <w:szCs w:val="24"/>
        </w:rPr>
      </w:pPr>
    </w:p>
    <w:p w:rsidR="00A92F4D" w:rsidRPr="00DB6B28" w:rsidRDefault="00A92F4D">
      <w:pPr>
        <w:widowControl w:val="0"/>
        <w:autoSpaceDE w:val="0"/>
        <w:autoSpaceDN w:val="0"/>
        <w:adjustRightInd w:val="0"/>
        <w:spacing w:after="0"/>
        <w:jc w:val="both"/>
        <w:rPr>
          <w:rFonts w:asciiTheme="minorBidi" w:hAnsiTheme="minorBidi"/>
          <w:b/>
          <w:sz w:val="24"/>
          <w:szCs w:val="24"/>
        </w:rPr>
      </w:pPr>
      <w:r w:rsidRPr="00DB6B28">
        <w:rPr>
          <w:rFonts w:asciiTheme="minorBidi" w:hAnsiTheme="minorBidi"/>
          <w:sz w:val="24"/>
          <w:szCs w:val="24"/>
        </w:rPr>
        <w:t>Jerusalem concludes this survey of the absurd by pointing a finger at God and issuing a blazing, inexorable accusation</w:t>
      </w:r>
      <w:r w:rsidR="00447BEF" w:rsidRPr="00DB6B28">
        <w:rPr>
          <w:rFonts w:asciiTheme="minorBidi" w:hAnsiTheme="minorBidi"/>
          <w:sz w:val="24"/>
          <w:szCs w:val="24"/>
        </w:rPr>
        <w:t>, featuring four second-person words addressed to God</w:t>
      </w:r>
      <w:r w:rsidRPr="00DB6B28">
        <w:rPr>
          <w:rFonts w:asciiTheme="minorBidi" w:hAnsiTheme="minorBidi"/>
          <w:sz w:val="24"/>
          <w:szCs w:val="24"/>
        </w:rPr>
        <w:t>: “</w:t>
      </w:r>
      <w:r w:rsidRPr="00DB6B28">
        <w:rPr>
          <w:rFonts w:asciiTheme="minorBidi" w:hAnsiTheme="minorBidi"/>
          <w:b/>
          <w:sz w:val="24"/>
          <w:szCs w:val="24"/>
        </w:rPr>
        <w:t>You</w:t>
      </w:r>
      <w:r w:rsidRPr="00DB6B28">
        <w:rPr>
          <w:rFonts w:asciiTheme="minorBidi" w:hAnsiTheme="minorBidi"/>
          <w:bCs/>
          <w:sz w:val="24"/>
          <w:szCs w:val="24"/>
        </w:rPr>
        <w:t xml:space="preserve"> murdered on the day of </w:t>
      </w:r>
      <w:r w:rsidRPr="00DB6B28">
        <w:rPr>
          <w:rFonts w:asciiTheme="minorBidi" w:hAnsiTheme="minorBidi"/>
          <w:b/>
          <w:sz w:val="24"/>
          <w:szCs w:val="24"/>
        </w:rPr>
        <w:t>Your</w:t>
      </w:r>
      <w:r w:rsidRPr="00DB6B28">
        <w:rPr>
          <w:rFonts w:asciiTheme="minorBidi" w:hAnsiTheme="minorBidi"/>
          <w:bCs/>
          <w:sz w:val="24"/>
          <w:szCs w:val="24"/>
        </w:rPr>
        <w:t xml:space="preserve"> anger, </w:t>
      </w:r>
      <w:r w:rsidRPr="00DB6B28">
        <w:rPr>
          <w:rFonts w:asciiTheme="minorBidi" w:hAnsiTheme="minorBidi"/>
          <w:b/>
          <w:sz w:val="24"/>
          <w:szCs w:val="24"/>
        </w:rPr>
        <w:t>You</w:t>
      </w:r>
      <w:r w:rsidRPr="00DB6B28">
        <w:rPr>
          <w:rFonts w:asciiTheme="minorBidi" w:hAnsiTheme="minorBidi"/>
          <w:bCs/>
          <w:sz w:val="24"/>
          <w:szCs w:val="24"/>
        </w:rPr>
        <w:t xml:space="preserve"> slaughtered, </w:t>
      </w:r>
      <w:r w:rsidRPr="00DB6B28">
        <w:rPr>
          <w:rFonts w:asciiTheme="minorBidi" w:hAnsiTheme="minorBidi"/>
          <w:b/>
          <w:sz w:val="24"/>
          <w:szCs w:val="24"/>
        </w:rPr>
        <w:t>You</w:t>
      </w:r>
      <w:r w:rsidRPr="00DB6B28">
        <w:rPr>
          <w:rFonts w:asciiTheme="minorBidi" w:hAnsiTheme="minorBidi"/>
          <w:bCs/>
          <w:sz w:val="24"/>
          <w:szCs w:val="24"/>
        </w:rPr>
        <w:t xml:space="preserve"> did not pity!” An especially violent word describing God’s massacre, the verb </w:t>
      </w:r>
      <w:r w:rsidRPr="00DB6B28">
        <w:rPr>
          <w:rFonts w:asciiTheme="minorBidi" w:hAnsiTheme="minorBidi"/>
          <w:bCs/>
          <w:i/>
          <w:iCs/>
          <w:sz w:val="24"/>
          <w:szCs w:val="24"/>
        </w:rPr>
        <w:t>tavach</w:t>
      </w:r>
      <w:r w:rsidRPr="00DB6B28">
        <w:rPr>
          <w:rFonts w:asciiTheme="minorBidi" w:hAnsiTheme="minorBidi"/>
          <w:bCs/>
          <w:sz w:val="24"/>
          <w:szCs w:val="24"/>
        </w:rPr>
        <w:t xml:space="preserve"> often describes the slaughter of animals for food.</w:t>
      </w:r>
      <w:r w:rsidRPr="00DB6B28">
        <w:rPr>
          <w:rStyle w:val="FootnoteReference"/>
          <w:rFonts w:asciiTheme="minorBidi" w:hAnsiTheme="minorBidi"/>
          <w:bCs/>
          <w:sz w:val="24"/>
          <w:szCs w:val="24"/>
        </w:rPr>
        <w:footnoteReference w:id="7"/>
      </w:r>
      <w:r w:rsidRPr="00DB6B28">
        <w:rPr>
          <w:rFonts w:asciiTheme="minorBidi" w:hAnsiTheme="minorBidi"/>
          <w:bCs/>
          <w:sz w:val="24"/>
          <w:szCs w:val="24"/>
        </w:rPr>
        <w:t xml:space="preserve"> The noun </w:t>
      </w:r>
      <w:r w:rsidRPr="00DB6B28">
        <w:rPr>
          <w:rFonts w:asciiTheme="minorBidi" w:hAnsiTheme="minorBidi"/>
          <w:bCs/>
          <w:i/>
          <w:iCs/>
          <w:sz w:val="24"/>
          <w:szCs w:val="24"/>
        </w:rPr>
        <w:t>tabach</w:t>
      </w:r>
      <w:r w:rsidRPr="00DB6B28">
        <w:rPr>
          <w:rFonts w:asciiTheme="minorBidi" w:hAnsiTheme="minorBidi"/>
          <w:bCs/>
          <w:sz w:val="24"/>
          <w:szCs w:val="24"/>
        </w:rPr>
        <w:t xml:space="preserve"> can mean a cook (e.g. </w:t>
      </w:r>
      <w:r w:rsidRPr="00DB6B28">
        <w:rPr>
          <w:rFonts w:asciiTheme="minorBidi" w:hAnsiTheme="minorBidi"/>
          <w:bCs/>
          <w:i/>
          <w:iCs/>
          <w:sz w:val="24"/>
          <w:szCs w:val="24"/>
        </w:rPr>
        <w:t>I Samuel</w:t>
      </w:r>
      <w:r w:rsidRPr="00DB6B28">
        <w:rPr>
          <w:rFonts w:asciiTheme="minorBidi" w:hAnsiTheme="minorBidi"/>
          <w:bCs/>
          <w:sz w:val="24"/>
          <w:szCs w:val="24"/>
        </w:rPr>
        <w:t xml:space="preserve"> 8:13; 9:23), further cementing the sense that this word describes preparation for eating.</w:t>
      </w:r>
      <w:r w:rsidR="006A433D" w:rsidRPr="00DB6B28">
        <w:rPr>
          <w:rStyle w:val="FootnoteReference"/>
          <w:rFonts w:asciiTheme="minorBidi" w:hAnsiTheme="minorBidi"/>
          <w:bCs/>
          <w:sz w:val="24"/>
          <w:szCs w:val="24"/>
        </w:rPr>
        <w:footnoteReference w:id="8"/>
      </w:r>
      <w:r w:rsidRPr="00DB6B28">
        <w:rPr>
          <w:rFonts w:asciiTheme="minorBidi" w:hAnsiTheme="minorBidi"/>
          <w:bCs/>
          <w:sz w:val="24"/>
          <w:szCs w:val="24"/>
        </w:rPr>
        <w:t xml:space="preserve"> The accusation that God “slaughtered” the human populace of Jerusalem </w:t>
      </w:r>
      <w:r w:rsidR="006A433D" w:rsidRPr="00DB6B28">
        <w:rPr>
          <w:rFonts w:asciiTheme="minorBidi" w:hAnsiTheme="minorBidi"/>
          <w:bCs/>
          <w:sz w:val="24"/>
          <w:szCs w:val="24"/>
        </w:rPr>
        <w:t>fuses with the image of mothers</w:t>
      </w:r>
      <w:r w:rsidR="006A433D" w:rsidRPr="00DB6B28">
        <w:rPr>
          <w:rFonts w:asciiTheme="minorBidi" w:hAnsiTheme="minorBidi"/>
          <w:bCs/>
          <w:sz w:val="24"/>
          <w:szCs w:val="24"/>
          <w:rtl/>
        </w:rPr>
        <w:t xml:space="preserve"> </w:t>
      </w:r>
      <w:r w:rsidRPr="00DB6B28">
        <w:rPr>
          <w:rFonts w:asciiTheme="minorBidi" w:hAnsiTheme="minorBidi"/>
          <w:bCs/>
          <w:sz w:val="24"/>
          <w:szCs w:val="24"/>
        </w:rPr>
        <w:t xml:space="preserve">consuming their children, implicitly saddling God with responsibility for that atrocity. The verb </w:t>
      </w:r>
      <w:r w:rsidRPr="00DB6B28">
        <w:rPr>
          <w:rFonts w:asciiTheme="minorBidi" w:hAnsiTheme="minorBidi"/>
          <w:bCs/>
          <w:i/>
          <w:iCs/>
          <w:sz w:val="24"/>
          <w:szCs w:val="24"/>
        </w:rPr>
        <w:t>tavach</w:t>
      </w:r>
      <w:r w:rsidRPr="00DB6B28">
        <w:rPr>
          <w:rFonts w:asciiTheme="minorBidi" w:hAnsiTheme="minorBidi"/>
          <w:bCs/>
          <w:sz w:val="24"/>
          <w:szCs w:val="24"/>
        </w:rPr>
        <w:t xml:space="preserve"> </w:t>
      </w:r>
      <w:r w:rsidR="006A433D" w:rsidRPr="00DB6B28">
        <w:rPr>
          <w:rFonts w:asciiTheme="minorBidi" w:hAnsiTheme="minorBidi"/>
          <w:bCs/>
          <w:sz w:val="24"/>
          <w:szCs w:val="24"/>
        </w:rPr>
        <w:t>also</w:t>
      </w:r>
      <w:r w:rsidRPr="00DB6B28">
        <w:rPr>
          <w:rFonts w:asciiTheme="minorBidi" w:hAnsiTheme="minorBidi"/>
          <w:bCs/>
          <w:sz w:val="24"/>
          <w:szCs w:val="24"/>
        </w:rPr>
        <w:t xml:space="preserve"> refer</w:t>
      </w:r>
      <w:r w:rsidR="006A433D" w:rsidRPr="00DB6B28">
        <w:rPr>
          <w:rFonts w:asciiTheme="minorBidi" w:hAnsiTheme="minorBidi"/>
          <w:bCs/>
          <w:sz w:val="24"/>
          <w:szCs w:val="24"/>
        </w:rPr>
        <w:t>s</w:t>
      </w:r>
      <w:r w:rsidRPr="00DB6B28">
        <w:rPr>
          <w:rFonts w:asciiTheme="minorBidi" w:hAnsiTheme="minorBidi"/>
          <w:bCs/>
          <w:sz w:val="24"/>
          <w:szCs w:val="24"/>
        </w:rPr>
        <w:t xml:space="preserve"> to the slaughter of people, although generally in the context of God’s punishment of Israel’s enemies (e.g. </w:t>
      </w:r>
      <w:r w:rsidRPr="00DB6B28">
        <w:rPr>
          <w:rFonts w:asciiTheme="minorBidi" w:hAnsiTheme="minorBidi"/>
          <w:bCs/>
          <w:i/>
          <w:iCs/>
          <w:sz w:val="24"/>
          <w:szCs w:val="24"/>
        </w:rPr>
        <w:t>Isaiah</w:t>
      </w:r>
      <w:r w:rsidRPr="00DB6B28">
        <w:rPr>
          <w:rFonts w:asciiTheme="minorBidi" w:hAnsiTheme="minorBidi"/>
          <w:bCs/>
          <w:sz w:val="24"/>
          <w:szCs w:val="24"/>
        </w:rPr>
        <w:t xml:space="preserve"> 14:21; 34:2, 6; </w:t>
      </w:r>
      <w:r w:rsidRPr="00DB6B28">
        <w:rPr>
          <w:rFonts w:asciiTheme="minorBidi" w:hAnsiTheme="minorBidi"/>
          <w:bCs/>
          <w:i/>
          <w:iCs/>
          <w:sz w:val="24"/>
          <w:szCs w:val="24"/>
        </w:rPr>
        <w:t>Jeremiah</w:t>
      </w:r>
      <w:r w:rsidRPr="00DB6B28">
        <w:rPr>
          <w:rFonts w:asciiTheme="minorBidi" w:hAnsiTheme="minorBidi"/>
          <w:bCs/>
          <w:sz w:val="24"/>
          <w:szCs w:val="24"/>
        </w:rPr>
        <w:t xml:space="preserve"> 48:15) or the behavior o</w:t>
      </w:r>
      <w:r w:rsidR="006A433D" w:rsidRPr="00DB6B28">
        <w:rPr>
          <w:rFonts w:asciiTheme="minorBidi" w:hAnsiTheme="minorBidi"/>
          <w:bCs/>
          <w:sz w:val="24"/>
          <w:szCs w:val="24"/>
        </w:rPr>
        <w:t>f especially wicked humans (e.g.</w:t>
      </w:r>
      <w:r w:rsidRPr="00DB6B28">
        <w:rPr>
          <w:rFonts w:asciiTheme="minorBidi" w:hAnsiTheme="minorBidi"/>
          <w:bCs/>
          <w:sz w:val="24"/>
          <w:szCs w:val="24"/>
        </w:rPr>
        <w:t xml:space="preserve"> </w:t>
      </w:r>
      <w:r w:rsidR="006A433D" w:rsidRPr="00DB6B28">
        <w:rPr>
          <w:rFonts w:asciiTheme="minorBidi" w:hAnsiTheme="minorBidi"/>
          <w:bCs/>
          <w:i/>
          <w:iCs/>
          <w:sz w:val="24"/>
          <w:szCs w:val="24"/>
        </w:rPr>
        <w:t>Tehillim</w:t>
      </w:r>
      <w:r w:rsidRPr="00DB6B28">
        <w:rPr>
          <w:rFonts w:asciiTheme="minorBidi" w:hAnsiTheme="minorBidi"/>
          <w:bCs/>
          <w:sz w:val="24"/>
          <w:szCs w:val="24"/>
        </w:rPr>
        <w:t xml:space="preserve"> 37:14). In employing the word </w:t>
      </w:r>
      <w:r w:rsidRPr="00DB6B28">
        <w:rPr>
          <w:rFonts w:asciiTheme="minorBidi" w:hAnsiTheme="minorBidi"/>
          <w:bCs/>
          <w:i/>
          <w:iCs/>
          <w:sz w:val="24"/>
          <w:szCs w:val="24"/>
        </w:rPr>
        <w:t>tavach</w:t>
      </w:r>
      <w:r w:rsidRPr="00DB6B28">
        <w:rPr>
          <w:rFonts w:asciiTheme="minorBidi" w:hAnsiTheme="minorBidi"/>
          <w:bCs/>
          <w:sz w:val="24"/>
          <w:szCs w:val="24"/>
        </w:rPr>
        <w:t xml:space="preserve"> to describe God’s actions against His</w:t>
      </w:r>
      <w:r w:rsidR="006A433D" w:rsidRPr="00DB6B28">
        <w:rPr>
          <w:rFonts w:asciiTheme="minorBidi" w:hAnsiTheme="minorBidi"/>
          <w:bCs/>
          <w:sz w:val="24"/>
          <w:szCs w:val="24"/>
        </w:rPr>
        <w:t xml:space="preserve"> own</w:t>
      </w:r>
      <w:r w:rsidRPr="00DB6B28">
        <w:rPr>
          <w:rFonts w:asciiTheme="minorBidi" w:hAnsiTheme="minorBidi"/>
          <w:bCs/>
          <w:sz w:val="24"/>
          <w:szCs w:val="24"/>
        </w:rPr>
        <w:t xml:space="preserve"> people, Jerusalem assigns an especially incriminatory action to God, </w:t>
      </w:r>
      <w:r w:rsidR="006A433D" w:rsidRPr="00DB6B28">
        <w:rPr>
          <w:rFonts w:asciiTheme="minorBidi" w:hAnsiTheme="minorBidi"/>
          <w:bCs/>
          <w:sz w:val="24"/>
          <w:szCs w:val="24"/>
        </w:rPr>
        <w:t>w</w:t>
      </w:r>
      <w:r w:rsidRPr="00DB6B28">
        <w:rPr>
          <w:rFonts w:asciiTheme="minorBidi" w:hAnsiTheme="minorBidi"/>
          <w:bCs/>
          <w:sz w:val="24"/>
          <w:szCs w:val="24"/>
        </w:rPr>
        <w:t xml:space="preserve">ho slaughters </w:t>
      </w:r>
      <w:r w:rsidR="006A433D" w:rsidRPr="00DB6B28">
        <w:rPr>
          <w:rFonts w:asciiTheme="minorBidi" w:hAnsiTheme="minorBidi"/>
          <w:bCs/>
          <w:sz w:val="24"/>
          <w:szCs w:val="24"/>
        </w:rPr>
        <w:t>H</w:t>
      </w:r>
      <w:r w:rsidRPr="00DB6B28">
        <w:rPr>
          <w:rFonts w:asciiTheme="minorBidi" w:hAnsiTheme="minorBidi"/>
          <w:bCs/>
          <w:sz w:val="24"/>
          <w:szCs w:val="24"/>
        </w:rPr>
        <w:t>is peo</w:t>
      </w:r>
      <w:r w:rsidR="006A433D" w:rsidRPr="00DB6B28">
        <w:rPr>
          <w:rFonts w:asciiTheme="minorBidi" w:hAnsiTheme="minorBidi"/>
          <w:bCs/>
          <w:sz w:val="24"/>
          <w:szCs w:val="24"/>
        </w:rPr>
        <w:t>ple like the enemy</w:t>
      </w:r>
      <w:r w:rsidR="00701CB8" w:rsidRPr="00DB6B28">
        <w:rPr>
          <w:rFonts w:asciiTheme="minorBidi" w:hAnsiTheme="minorBidi"/>
          <w:bCs/>
          <w:sz w:val="24"/>
          <w:szCs w:val="24"/>
        </w:rPr>
        <w:t xml:space="preserve"> –</w:t>
      </w:r>
      <w:r w:rsidR="006A433D" w:rsidRPr="00DB6B28">
        <w:rPr>
          <w:rFonts w:asciiTheme="minorBidi" w:hAnsiTheme="minorBidi"/>
          <w:bCs/>
          <w:sz w:val="24"/>
          <w:szCs w:val="24"/>
        </w:rPr>
        <w:t xml:space="preserve"> or worse</w:t>
      </w:r>
      <w:r w:rsidRPr="00DB6B28">
        <w:rPr>
          <w:rFonts w:asciiTheme="minorBidi" w:hAnsiTheme="minorBidi"/>
          <w:bCs/>
          <w:sz w:val="24"/>
          <w:szCs w:val="24"/>
        </w:rPr>
        <w:t>, like animals, without regard for the sanctity of human life.</w:t>
      </w:r>
      <w:r w:rsidR="006A433D" w:rsidRPr="00DB6B28">
        <w:rPr>
          <w:rStyle w:val="FootnoteReference"/>
          <w:rFonts w:asciiTheme="minorBidi" w:hAnsiTheme="minorBidi"/>
          <w:bCs/>
          <w:sz w:val="24"/>
          <w:szCs w:val="24"/>
        </w:rPr>
        <w:footnoteReference w:id="9"/>
      </w:r>
    </w:p>
    <w:p w:rsidR="00A92F4D" w:rsidRPr="00DB6B28" w:rsidRDefault="00A92F4D" w:rsidP="00A92F4D">
      <w:pPr>
        <w:spacing w:after="0"/>
        <w:rPr>
          <w:rFonts w:asciiTheme="minorBidi" w:hAnsiTheme="minorBidi"/>
          <w:sz w:val="24"/>
          <w:szCs w:val="24"/>
        </w:rPr>
      </w:pPr>
    </w:p>
    <w:p w:rsidR="00701CB8" w:rsidRPr="00DB6B28" w:rsidRDefault="00A92F4D" w:rsidP="000926E7">
      <w:pPr>
        <w:spacing w:after="0"/>
        <w:jc w:val="both"/>
        <w:rPr>
          <w:rFonts w:asciiTheme="minorBidi" w:hAnsiTheme="minorBidi"/>
          <w:sz w:val="24"/>
          <w:szCs w:val="24"/>
        </w:rPr>
      </w:pPr>
      <w:r w:rsidRPr="00DB6B28">
        <w:rPr>
          <w:rFonts w:asciiTheme="minorBidi" w:hAnsiTheme="minorBidi"/>
          <w:sz w:val="24"/>
          <w:szCs w:val="24"/>
        </w:rPr>
        <w:t>In this section, Jerusalem tests the limits of human discourse with the divine, as she hurls her fierce indictment against God. Accusation against God is not heresy; Jerusalem’s anger</w:t>
      </w:r>
      <w:r w:rsidR="000926E7" w:rsidRPr="00DB6B28">
        <w:rPr>
          <w:rFonts w:asciiTheme="minorBidi" w:hAnsiTheme="minorBidi"/>
          <w:sz w:val="24"/>
          <w:szCs w:val="24"/>
        </w:rPr>
        <w:t xml:space="preserve"> does not deny God, but rather</w:t>
      </w:r>
      <w:r w:rsidRPr="00DB6B28">
        <w:rPr>
          <w:rFonts w:asciiTheme="minorBidi" w:hAnsiTheme="minorBidi"/>
          <w:sz w:val="24"/>
          <w:szCs w:val="24"/>
        </w:rPr>
        <w:t xml:space="preserve"> affirms the relationship, illustrating Jerusalem’s belief in divine responsibility. Israel’s rage against God emerges from a profound sense of God</w:t>
      </w:r>
      <w:r w:rsidR="000926E7" w:rsidRPr="00DB6B28">
        <w:rPr>
          <w:rFonts w:asciiTheme="minorBidi" w:hAnsiTheme="minorBidi"/>
          <w:sz w:val="24"/>
          <w:szCs w:val="24"/>
        </w:rPr>
        <w:t>’s</w:t>
      </w:r>
      <w:r w:rsidRPr="00DB6B28">
        <w:rPr>
          <w:rFonts w:asciiTheme="minorBidi" w:hAnsiTheme="minorBidi"/>
          <w:sz w:val="24"/>
          <w:szCs w:val="24"/>
        </w:rPr>
        <w:t xml:space="preserve"> authority and involvement in Jerusalem’s fate. </w:t>
      </w:r>
    </w:p>
    <w:p w:rsidR="00701CB8" w:rsidRPr="00DB6B28" w:rsidRDefault="00701CB8" w:rsidP="000926E7">
      <w:pPr>
        <w:spacing w:after="0"/>
        <w:jc w:val="both"/>
        <w:rPr>
          <w:rFonts w:asciiTheme="minorBidi" w:hAnsiTheme="minorBidi"/>
          <w:sz w:val="24"/>
          <w:szCs w:val="24"/>
        </w:rPr>
      </w:pPr>
    </w:p>
    <w:p w:rsidR="00A92F4D" w:rsidRPr="00DB6B28" w:rsidRDefault="00A92F4D" w:rsidP="000926E7">
      <w:pPr>
        <w:spacing w:after="0"/>
        <w:jc w:val="both"/>
        <w:rPr>
          <w:rFonts w:asciiTheme="minorBidi" w:hAnsiTheme="minorBidi"/>
          <w:sz w:val="24"/>
          <w:szCs w:val="24"/>
        </w:rPr>
      </w:pPr>
      <w:r w:rsidRPr="00DB6B28">
        <w:rPr>
          <w:rFonts w:asciiTheme="minorBidi" w:hAnsiTheme="minorBidi"/>
          <w:sz w:val="24"/>
          <w:szCs w:val="24"/>
        </w:rPr>
        <w:t>In the aftermath of the Holocaust, Elie Weisel expresses a similarly intense, fury-filled accusation, fueled by a deep faith in divine accountability and power:</w:t>
      </w:r>
    </w:p>
    <w:p w:rsidR="000926E7" w:rsidRPr="00DB6B28" w:rsidRDefault="000926E7" w:rsidP="00A92F4D">
      <w:pPr>
        <w:spacing w:after="0"/>
        <w:jc w:val="both"/>
        <w:rPr>
          <w:rFonts w:asciiTheme="minorBidi" w:hAnsiTheme="minorBidi"/>
          <w:sz w:val="24"/>
          <w:szCs w:val="24"/>
        </w:rPr>
      </w:pPr>
    </w:p>
    <w:p w:rsidR="00A92F4D" w:rsidRPr="00DB6B28" w:rsidRDefault="00A92F4D" w:rsidP="00A92F4D">
      <w:pPr>
        <w:spacing w:after="0"/>
        <w:ind w:left="720" w:right="720"/>
        <w:jc w:val="both"/>
        <w:rPr>
          <w:rStyle w:val="apple-converted-space"/>
          <w:rFonts w:asciiTheme="minorBidi" w:hAnsiTheme="minorBidi"/>
          <w:color w:val="181818"/>
          <w:sz w:val="24"/>
          <w:szCs w:val="24"/>
          <w:shd w:val="clear" w:color="auto" w:fill="FFFFFF"/>
        </w:rPr>
      </w:pPr>
      <w:r w:rsidRPr="00DB6B28">
        <w:rPr>
          <w:rFonts w:asciiTheme="minorBidi" w:hAnsiTheme="minorBidi"/>
          <w:color w:val="181818"/>
          <w:sz w:val="24"/>
          <w:szCs w:val="24"/>
          <w:shd w:val="clear" w:color="auto" w:fill="FFFFFF"/>
        </w:rPr>
        <w:lastRenderedPageBreak/>
        <w:t>Blessed be God's name? Why, but why would I bless Him? Every fiber in me rebelled. Because He caused thousands of children to burn in His mass graves? Because He kept six crematoria working day and night, including Sabbath and the Holy Days? Because in His great might, He had created Auschwitz, Birkenau, Buna, and so many other factories of death? How could I say to Him: Blessed be Thou, Almighty, Master of the Universe, who chose us among all nations to be tortured day and night, to watch as our fathers, our mothers, our brothers, end up in the furnaces? Praised be Thy Holy Name, for having chosen us to be slaughtered on Thine altar?</w:t>
      </w:r>
      <w:r w:rsidRPr="00DB6B28">
        <w:rPr>
          <w:rStyle w:val="apple-converted-space"/>
          <w:rFonts w:asciiTheme="minorBidi" w:hAnsiTheme="minorBidi"/>
          <w:color w:val="181818"/>
          <w:sz w:val="24"/>
          <w:szCs w:val="24"/>
          <w:shd w:val="clear" w:color="auto" w:fill="FFFFFF"/>
        </w:rPr>
        <w:t xml:space="preserve"> (Elie Weisel, </w:t>
      </w:r>
      <w:r w:rsidRPr="00DB6B28">
        <w:rPr>
          <w:rStyle w:val="apple-converted-space"/>
          <w:rFonts w:asciiTheme="minorBidi" w:hAnsiTheme="minorBidi"/>
          <w:i/>
          <w:iCs/>
          <w:color w:val="181818"/>
          <w:sz w:val="24"/>
          <w:szCs w:val="24"/>
          <w:shd w:val="clear" w:color="auto" w:fill="FFFFFF"/>
        </w:rPr>
        <w:t>Night</w:t>
      </w:r>
      <w:r w:rsidRPr="00DB6B28">
        <w:rPr>
          <w:rStyle w:val="apple-converted-space"/>
          <w:rFonts w:asciiTheme="minorBidi" w:hAnsiTheme="minorBidi"/>
          <w:color w:val="181818"/>
          <w:sz w:val="24"/>
          <w:szCs w:val="24"/>
          <w:shd w:val="clear" w:color="auto" w:fill="FFFFFF"/>
        </w:rPr>
        <w:t>, Chapter 5)</w:t>
      </w:r>
    </w:p>
    <w:p w:rsidR="00A92F4D" w:rsidRPr="00DB6B28" w:rsidRDefault="00A92F4D" w:rsidP="00A92F4D">
      <w:pPr>
        <w:spacing w:after="0"/>
        <w:jc w:val="both"/>
        <w:rPr>
          <w:rFonts w:asciiTheme="minorBidi" w:hAnsiTheme="minorBidi"/>
          <w:sz w:val="24"/>
          <w:szCs w:val="24"/>
        </w:rPr>
      </w:pPr>
    </w:p>
    <w:p w:rsidR="00A92F4D" w:rsidRPr="00DB6B28" w:rsidRDefault="00A92F4D" w:rsidP="000B3736">
      <w:pPr>
        <w:spacing w:after="0"/>
        <w:jc w:val="both"/>
        <w:rPr>
          <w:rFonts w:asciiTheme="minorBidi" w:hAnsiTheme="minorBidi"/>
          <w:sz w:val="24"/>
          <w:szCs w:val="24"/>
        </w:rPr>
      </w:pPr>
      <w:r w:rsidRPr="00DB6B28">
        <w:rPr>
          <w:rFonts w:asciiTheme="minorBidi" w:hAnsiTheme="minorBidi"/>
          <w:sz w:val="24"/>
          <w:szCs w:val="24"/>
        </w:rPr>
        <w:t>Elie Wiesel’s fury at God indeed belies his dependence upon God, his</w:t>
      </w:r>
      <w:r w:rsidR="000926E7" w:rsidRPr="00DB6B28">
        <w:rPr>
          <w:rFonts w:asciiTheme="minorBidi" w:hAnsiTheme="minorBidi"/>
          <w:sz w:val="24"/>
          <w:szCs w:val="24"/>
        </w:rPr>
        <w:t xml:space="preserve"> belief in </w:t>
      </w:r>
      <w:r w:rsidRPr="00DB6B28">
        <w:rPr>
          <w:rFonts w:asciiTheme="minorBidi" w:hAnsiTheme="minorBidi"/>
          <w:sz w:val="24"/>
          <w:szCs w:val="24"/>
        </w:rPr>
        <w:t xml:space="preserve">Him. The passage in </w:t>
      </w:r>
      <w:r w:rsidRPr="00DB6B28">
        <w:rPr>
          <w:rFonts w:asciiTheme="minorBidi" w:hAnsiTheme="minorBidi"/>
          <w:i/>
          <w:iCs/>
          <w:sz w:val="24"/>
          <w:szCs w:val="24"/>
        </w:rPr>
        <w:t>Eikha</w:t>
      </w:r>
      <w:r w:rsidRPr="00DB6B28">
        <w:rPr>
          <w:rFonts w:asciiTheme="minorBidi" w:hAnsiTheme="minorBidi"/>
          <w:sz w:val="24"/>
          <w:szCs w:val="24"/>
        </w:rPr>
        <w:t xml:space="preserve"> 2:20-21 portrays humans </w:t>
      </w:r>
      <w:r w:rsidR="000926E7" w:rsidRPr="00DB6B28">
        <w:rPr>
          <w:rFonts w:asciiTheme="minorBidi" w:hAnsiTheme="minorBidi"/>
          <w:sz w:val="24"/>
          <w:szCs w:val="24"/>
        </w:rPr>
        <w:t>adopting a</w:t>
      </w:r>
      <w:r w:rsidRPr="00DB6B28">
        <w:rPr>
          <w:rFonts w:asciiTheme="minorBidi" w:hAnsiTheme="minorBidi"/>
          <w:sz w:val="24"/>
          <w:szCs w:val="24"/>
        </w:rPr>
        <w:t xml:space="preserve"> similarly audacious stance.</w:t>
      </w:r>
      <w:r w:rsidRPr="00DB6B28">
        <w:rPr>
          <w:rStyle w:val="FootnoteReference"/>
          <w:rFonts w:asciiTheme="minorBidi" w:hAnsiTheme="minorBidi"/>
          <w:sz w:val="24"/>
          <w:szCs w:val="24"/>
        </w:rPr>
        <w:footnoteReference w:id="10"/>
      </w:r>
      <w:r w:rsidRPr="00DB6B28">
        <w:rPr>
          <w:rFonts w:asciiTheme="minorBidi" w:hAnsiTheme="minorBidi"/>
          <w:sz w:val="24"/>
          <w:szCs w:val="24"/>
        </w:rPr>
        <w:t xml:space="preserve"> Expectation of God’s compassion means greater disappointment and disorientation when God’s punitive anger overcomes His promise of extrajudicial clemency.  </w:t>
      </w:r>
      <w:r w:rsidR="000B3736" w:rsidRPr="00DB6B28">
        <w:rPr>
          <w:rFonts w:asciiTheme="minorBidi" w:hAnsiTheme="minorBidi"/>
          <w:sz w:val="24"/>
          <w:szCs w:val="24"/>
        </w:rPr>
        <w:t xml:space="preserve">Jerusalem rages at a world lacking in mercy, directed and managed by God. </w:t>
      </w:r>
      <w:r w:rsidRPr="00DB6B28">
        <w:rPr>
          <w:rFonts w:asciiTheme="minorBidi" w:hAnsiTheme="minorBidi"/>
          <w:sz w:val="24"/>
          <w:szCs w:val="24"/>
        </w:rPr>
        <w:t xml:space="preserve">The book of </w:t>
      </w:r>
      <w:r w:rsidRPr="00DB6B28">
        <w:rPr>
          <w:rFonts w:asciiTheme="minorBidi" w:hAnsiTheme="minorBidi"/>
          <w:i/>
          <w:iCs/>
          <w:sz w:val="24"/>
          <w:szCs w:val="24"/>
        </w:rPr>
        <w:t>Eikha</w:t>
      </w:r>
      <w:r w:rsidRPr="00DB6B28">
        <w:rPr>
          <w:rFonts w:asciiTheme="minorBidi" w:hAnsiTheme="minorBidi"/>
          <w:sz w:val="24"/>
          <w:szCs w:val="24"/>
        </w:rPr>
        <w:t xml:space="preserve"> permits Jerusalem to </w:t>
      </w:r>
      <w:r w:rsidR="000B3736" w:rsidRPr="00DB6B28">
        <w:rPr>
          <w:rFonts w:asciiTheme="minorBidi" w:hAnsiTheme="minorBidi"/>
          <w:sz w:val="24"/>
          <w:szCs w:val="24"/>
        </w:rPr>
        <w:t>rage</w:t>
      </w:r>
      <w:r w:rsidRPr="00DB6B28">
        <w:rPr>
          <w:rFonts w:asciiTheme="minorBidi" w:hAnsiTheme="minorBidi"/>
          <w:sz w:val="24"/>
          <w:szCs w:val="24"/>
        </w:rPr>
        <w:t>, tempered by Jerusalem’s commitment to maintaining a meaningful relationship with God, rather than rupturing it.</w:t>
      </w:r>
    </w:p>
    <w:p w:rsidR="00A92F4D" w:rsidRPr="00DB6B28" w:rsidRDefault="00A92F4D" w:rsidP="00A92F4D">
      <w:pPr>
        <w:rPr>
          <w:rFonts w:asciiTheme="minorBidi" w:hAnsiTheme="minorBidi"/>
          <w:sz w:val="24"/>
          <w:szCs w:val="24"/>
        </w:rPr>
      </w:pPr>
      <w:r w:rsidRPr="00DB6B28">
        <w:rPr>
          <w:rFonts w:asciiTheme="minorBidi" w:hAnsiTheme="minorBidi"/>
          <w:sz w:val="24"/>
          <w:szCs w:val="24"/>
        </w:rPr>
        <w:br w:type="page"/>
      </w:r>
    </w:p>
    <w:p w:rsidR="00A92F4D" w:rsidRPr="00DB6B28" w:rsidRDefault="00A92F4D" w:rsidP="00A92F4D">
      <w:pPr>
        <w:spacing w:after="0"/>
        <w:rPr>
          <w:rFonts w:asciiTheme="minorBidi" w:hAnsiTheme="minorBidi"/>
          <w:sz w:val="24"/>
          <w:szCs w:val="24"/>
        </w:rPr>
      </w:pPr>
    </w:p>
    <w:p w:rsidR="00A92F4D" w:rsidRPr="00DB6B28" w:rsidRDefault="00A92F4D" w:rsidP="00A92F4D">
      <w:pPr>
        <w:spacing w:after="0"/>
        <w:rPr>
          <w:rFonts w:asciiTheme="minorBidi" w:hAnsiTheme="minorBidi"/>
          <w:sz w:val="24"/>
          <w:szCs w:val="24"/>
        </w:rPr>
      </w:pPr>
    </w:p>
    <w:p w:rsidR="00A92F4D" w:rsidRPr="00DB6B28" w:rsidRDefault="000E56FD" w:rsidP="00A92F4D">
      <w:pPr>
        <w:widowControl w:val="0"/>
        <w:autoSpaceDE w:val="0"/>
        <w:autoSpaceDN w:val="0"/>
        <w:adjustRightInd w:val="0"/>
        <w:spacing w:after="0"/>
        <w:jc w:val="center"/>
        <w:rPr>
          <w:rFonts w:asciiTheme="minorBidi" w:hAnsiTheme="minorBidi"/>
          <w:b/>
          <w:sz w:val="24"/>
          <w:szCs w:val="24"/>
        </w:rPr>
      </w:pPr>
      <w:r w:rsidRPr="00DB6B28">
        <w:rPr>
          <w:rFonts w:asciiTheme="minorBidi" w:hAnsiTheme="minorBidi"/>
          <w:b/>
          <w:i/>
          <w:iCs/>
          <w:sz w:val="24"/>
          <w:szCs w:val="24"/>
        </w:rPr>
        <w:t>Eikha</w:t>
      </w:r>
      <w:r w:rsidRPr="00DB6B28">
        <w:rPr>
          <w:rFonts w:asciiTheme="minorBidi" w:hAnsiTheme="minorBidi"/>
          <w:b/>
          <w:sz w:val="24"/>
          <w:szCs w:val="24"/>
        </w:rPr>
        <w:t xml:space="preserve"> 2:22</w:t>
      </w:r>
    </w:p>
    <w:p w:rsidR="000E56FD" w:rsidRPr="00DB6B28" w:rsidRDefault="000E56FD" w:rsidP="000E56FD">
      <w:pPr>
        <w:widowControl w:val="0"/>
        <w:autoSpaceDE w:val="0"/>
        <w:autoSpaceDN w:val="0"/>
        <w:bidi/>
        <w:adjustRightInd w:val="0"/>
        <w:spacing w:after="0"/>
        <w:jc w:val="center"/>
        <w:rPr>
          <w:rFonts w:asciiTheme="minorBidi" w:hAnsiTheme="minorBidi"/>
          <w:bCs/>
          <w:sz w:val="24"/>
          <w:szCs w:val="24"/>
        </w:rPr>
      </w:pPr>
    </w:p>
    <w:p w:rsidR="000E56FD" w:rsidRPr="00DB6B28" w:rsidRDefault="000E56FD" w:rsidP="000E56FD">
      <w:pPr>
        <w:widowControl w:val="0"/>
        <w:autoSpaceDE w:val="0"/>
        <w:autoSpaceDN w:val="0"/>
        <w:bidi/>
        <w:adjustRightInd w:val="0"/>
        <w:spacing w:after="0"/>
        <w:jc w:val="center"/>
        <w:rPr>
          <w:rFonts w:asciiTheme="minorBidi" w:hAnsiTheme="minorBidi"/>
          <w:bCs/>
          <w:sz w:val="24"/>
          <w:szCs w:val="24"/>
          <w:rtl/>
        </w:rPr>
      </w:pPr>
      <w:r w:rsidRPr="00DB6B28">
        <w:rPr>
          <w:rFonts w:asciiTheme="minorBidi" w:hAnsiTheme="minorBidi"/>
          <w:bCs/>
          <w:sz w:val="24"/>
          <w:szCs w:val="24"/>
          <w:rtl/>
        </w:rPr>
        <w:t>תִּקְרָא֩ כְי֨וֹם מוֹעֵ֤ד</w:t>
      </w:r>
    </w:p>
    <w:p w:rsidR="000E56FD" w:rsidRPr="00DB6B28" w:rsidRDefault="000E56FD" w:rsidP="000E56FD">
      <w:pPr>
        <w:widowControl w:val="0"/>
        <w:autoSpaceDE w:val="0"/>
        <w:autoSpaceDN w:val="0"/>
        <w:bidi/>
        <w:adjustRightInd w:val="0"/>
        <w:spacing w:after="0"/>
        <w:jc w:val="center"/>
        <w:rPr>
          <w:rFonts w:asciiTheme="minorBidi" w:hAnsiTheme="minorBidi"/>
          <w:bCs/>
          <w:sz w:val="24"/>
          <w:szCs w:val="24"/>
          <w:rtl/>
        </w:rPr>
      </w:pPr>
      <w:r w:rsidRPr="00DB6B28">
        <w:rPr>
          <w:rFonts w:asciiTheme="minorBidi" w:hAnsiTheme="minorBidi"/>
          <w:bCs/>
          <w:sz w:val="24"/>
          <w:szCs w:val="24"/>
          <w:rtl/>
        </w:rPr>
        <w:t xml:space="preserve"> מְגוּרַי֙ מִסָּבִ֔יב</w:t>
      </w:r>
    </w:p>
    <w:p w:rsidR="000E56FD" w:rsidRPr="00DB6B28" w:rsidRDefault="000E56FD" w:rsidP="000E56FD">
      <w:pPr>
        <w:widowControl w:val="0"/>
        <w:autoSpaceDE w:val="0"/>
        <w:autoSpaceDN w:val="0"/>
        <w:bidi/>
        <w:adjustRightInd w:val="0"/>
        <w:spacing w:after="0"/>
        <w:jc w:val="center"/>
        <w:rPr>
          <w:rFonts w:asciiTheme="minorBidi" w:hAnsiTheme="minorBidi"/>
          <w:bCs/>
          <w:sz w:val="24"/>
          <w:szCs w:val="24"/>
          <w:rtl/>
        </w:rPr>
      </w:pPr>
    </w:p>
    <w:p w:rsidR="000E56FD" w:rsidRPr="00DB6B28" w:rsidRDefault="000E56FD" w:rsidP="000E56FD">
      <w:pPr>
        <w:widowControl w:val="0"/>
        <w:autoSpaceDE w:val="0"/>
        <w:autoSpaceDN w:val="0"/>
        <w:bidi/>
        <w:adjustRightInd w:val="0"/>
        <w:spacing w:after="0"/>
        <w:jc w:val="center"/>
        <w:rPr>
          <w:rFonts w:asciiTheme="minorBidi" w:hAnsiTheme="minorBidi"/>
          <w:bCs/>
          <w:sz w:val="24"/>
          <w:szCs w:val="24"/>
          <w:rtl/>
        </w:rPr>
      </w:pPr>
      <w:r w:rsidRPr="00DB6B28">
        <w:rPr>
          <w:rFonts w:asciiTheme="minorBidi" w:hAnsiTheme="minorBidi"/>
          <w:bCs/>
          <w:sz w:val="24"/>
          <w:szCs w:val="24"/>
          <w:rtl/>
        </w:rPr>
        <w:t xml:space="preserve"> וְלֹ֥א הָיָ֛ה בְּי֥וֹם אַף־יְקֹוָ֖ק</w:t>
      </w:r>
    </w:p>
    <w:p w:rsidR="000E56FD" w:rsidRPr="00DB6B28" w:rsidRDefault="000E56FD" w:rsidP="000E56FD">
      <w:pPr>
        <w:widowControl w:val="0"/>
        <w:autoSpaceDE w:val="0"/>
        <w:autoSpaceDN w:val="0"/>
        <w:bidi/>
        <w:adjustRightInd w:val="0"/>
        <w:spacing w:after="0"/>
        <w:jc w:val="center"/>
        <w:rPr>
          <w:rFonts w:asciiTheme="minorBidi" w:hAnsiTheme="minorBidi"/>
          <w:bCs/>
          <w:sz w:val="24"/>
          <w:szCs w:val="24"/>
          <w:rtl/>
        </w:rPr>
      </w:pPr>
      <w:r w:rsidRPr="00DB6B28">
        <w:rPr>
          <w:rFonts w:asciiTheme="minorBidi" w:hAnsiTheme="minorBidi"/>
          <w:bCs/>
          <w:sz w:val="24"/>
          <w:szCs w:val="24"/>
          <w:rtl/>
        </w:rPr>
        <w:t xml:space="preserve"> פָּלִ֣יט וְשָׂרִ֑יד</w:t>
      </w:r>
    </w:p>
    <w:p w:rsidR="000E56FD" w:rsidRPr="00DB6B28" w:rsidRDefault="000E56FD" w:rsidP="000E56FD">
      <w:pPr>
        <w:widowControl w:val="0"/>
        <w:autoSpaceDE w:val="0"/>
        <w:autoSpaceDN w:val="0"/>
        <w:bidi/>
        <w:adjustRightInd w:val="0"/>
        <w:spacing w:after="0"/>
        <w:jc w:val="center"/>
        <w:rPr>
          <w:rFonts w:asciiTheme="minorBidi" w:hAnsiTheme="minorBidi"/>
          <w:bCs/>
          <w:sz w:val="24"/>
          <w:szCs w:val="24"/>
          <w:rtl/>
        </w:rPr>
      </w:pPr>
    </w:p>
    <w:p w:rsidR="000E56FD" w:rsidRPr="00DB6B28" w:rsidRDefault="000E56FD" w:rsidP="000E56FD">
      <w:pPr>
        <w:widowControl w:val="0"/>
        <w:autoSpaceDE w:val="0"/>
        <w:autoSpaceDN w:val="0"/>
        <w:bidi/>
        <w:adjustRightInd w:val="0"/>
        <w:spacing w:after="0"/>
        <w:jc w:val="center"/>
        <w:rPr>
          <w:rFonts w:asciiTheme="minorBidi" w:hAnsiTheme="minorBidi"/>
          <w:bCs/>
          <w:sz w:val="24"/>
          <w:szCs w:val="24"/>
          <w:rtl/>
        </w:rPr>
      </w:pPr>
      <w:r w:rsidRPr="00DB6B28">
        <w:rPr>
          <w:rFonts w:asciiTheme="minorBidi" w:hAnsiTheme="minorBidi"/>
          <w:bCs/>
          <w:sz w:val="24"/>
          <w:szCs w:val="24"/>
          <w:rtl/>
        </w:rPr>
        <w:t xml:space="preserve"> אֲשֶׁר־טִפַּ֥חְתִּי וְרִבִּ֖יתִי</w:t>
      </w:r>
    </w:p>
    <w:p w:rsidR="000E56FD" w:rsidRPr="00DB6B28" w:rsidRDefault="000E56FD" w:rsidP="000E56FD">
      <w:pPr>
        <w:widowControl w:val="0"/>
        <w:autoSpaceDE w:val="0"/>
        <w:autoSpaceDN w:val="0"/>
        <w:bidi/>
        <w:adjustRightInd w:val="0"/>
        <w:spacing w:after="0"/>
        <w:jc w:val="center"/>
        <w:rPr>
          <w:rFonts w:asciiTheme="minorBidi" w:hAnsiTheme="minorBidi"/>
          <w:bCs/>
          <w:sz w:val="24"/>
          <w:szCs w:val="24"/>
          <w:rtl/>
        </w:rPr>
      </w:pPr>
      <w:r w:rsidRPr="00DB6B28">
        <w:rPr>
          <w:rFonts w:asciiTheme="minorBidi" w:hAnsiTheme="minorBidi"/>
          <w:bCs/>
          <w:sz w:val="24"/>
          <w:szCs w:val="24"/>
          <w:rtl/>
        </w:rPr>
        <w:t xml:space="preserve"> אֹיְבִ֥י כִלָּֽם</w:t>
      </w:r>
    </w:p>
    <w:p w:rsidR="00A92F4D" w:rsidRPr="00DB6B28" w:rsidRDefault="00A92F4D" w:rsidP="00A92F4D">
      <w:pPr>
        <w:widowControl w:val="0"/>
        <w:autoSpaceDE w:val="0"/>
        <w:autoSpaceDN w:val="0"/>
        <w:adjustRightInd w:val="0"/>
        <w:spacing w:after="0"/>
        <w:jc w:val="center"/>
        <w:rPr>
          <w:rFonts w:asciiTheme="minorBidi" w:hAnsiTheme="minorBidi"/>
          <w:b/>
          <w:sz w:val="24"/>
          <w:szCs w:val="24"/>
          <w:rtl/>
        </w:rPr>
      </w:pPr>
    </w:p>
    <w:p w:rsidR="00A92F4D" w:rsidRPr="00DB6B28" w:rsidRDefault="00A92F4D" w:rsidP="00A92F4D">
      <w:pPr>
        <w:widowControl w:val="0"/>
        <w:autoSpaceDE w:val="0"/>
        <w:autoSpaceDN w:val="0"/>
        <w:adjustRightInd w:val="0"/>
        <w:spacing w:after="0"/>
        <w:jc w:val="center"/>
        <w:rPr>
          <w:rFonts w:asciiTheme="minorBidi" w:hAnsiTheme="minorBidi"/>
          <w:b/>
          <w:sz w:val="24"/>
          <w:szCs w:val="24"/>
        </w:rPr>
      </w:pPr>
      <w:r w:rsidRPr="00DB6B28">
        <w:rPr>
          <w:rFonts w:asciiTheme="minorBidi" w:hAnsiTheme="minorBidi"/>
          <w:b/>
          <w:sz w:val="24"/>
          <w:szCs w:val="24"/>
        </w:rPr>
        <w:t>Call for an appointed day (</w:t>
      </w:r>
      <w:r w:rsidRPr="00DB6B28">
        <w:rPr>
          <w:rFonts w:asciiTheme="minorBidi" w:hAnsiTheme="minorBidi"/>
          <w:b/>
          <w:i/>
          <w:iCs/>
          <w:sz w:val="24"/>
          <w:szCs w:val="24"/>
        </w:rPr>
        <w:t>mo</w:t>
      </w:r>
      <w:r w:rsidR="00701CB8" w:rsidRPr="00DB6B28">
        <w:rPr>
          <w:rFonts w:asciiTheme="minorBidi" w:hAnsiTheme="minorBidi"/>
          <w:b/>
          <w:i/>
          <w:iCs/>
          <w:sz w:val="24"/>
          <w:szCs w:val="24"/>
        </w:rPr>
        <w:t>’</w:t>
      </w:r>
      <w:r w:rsidRPr="00DB6B28">
        <w:rPr>
          <w:rFonts w:asciiTheme="minorBidi" w:hAnsiTheme="minorBidi"/>
          <w:b/>
          <w:i/>
          <w:iCs/>
          <w:sz w:val="24"/>
          <w:szCs w:val="24"/>
        </w:rPr>
        <w:t>ed</w:t>
      </w:r>
      <w:r w:rsidRPr="00DB6B28">
        <w:rPr>
          <w:rFonts w:asciiTheme="minorBidi" w:hAnsiTheme="minorBidi"/>
          <w:b/>
          <w:sz w:val="24"/>
          <w:szCs w:val="24"/>
        </w:rPr>
        <w:t>)</w:t>
      </w:r>
    </w:p>
    <w:p w:rsidR="00A92F4D" w:rsidRPr="00DB6B28" w:rsidRDefault="00A92F4D" w:rsidP="00A92F4D">
      <w:pPr>
        <w:widowControl w:val="0"/>
        <w:autoSpaceDE w:val="0"/>
        <w:autoSpaceDN w:val="0"/>
        <w:adjustRightInd w:val="0"/>
        <w:spacing w:after="0"/>
        <w:jc w:val="center"/>
        <w:rPr>
          <w:rFonts w:asciiTheme="minorBidi" w:hAnsiTheme="minorBidi"/>
          <w:b/>
          <w:sz w:val="24"/>
          <w:szCs w:val="24"/>
        </w:rPr>
      </w:pPr>
      <w:r w:rsidRPr="00DB6B28">
        <w:rPr>
          <w:rFonts w:asciiTheme="minorBidi" w:hAnsiTheme="minorBidi"/>
          <w:b/>
          <w:sz w:val="24"/>
          <w:szCs w:val="24"/>
        </w:rPr>
        <w:t>Against my terrors all around</w:t>
      </w:r>
    </w:p>
    <w:p w:rsidR="00A92F4D" w:rsidRPr="00DB6B28" w:rsidRDefault="00A92F4D" w:rsidP="00A92F4D">
      <w:pPr>
        <w:widowControl w:val="0"/>
        <w:autoSpaceDE w:val="0"/>
        <w:autoSpaceDN w:val="0"/>
        <w:adjustRightInd w:val="0"/>
        <w:spacing w:after="0"/>
        <w:jc w:val="center"/>
        <w:rPr>
          <w:rFonts w:asciiTheme="minorBidi" w:hAnsiTheme="minorBidi"/>
          <w:b/>
          <w:sz w:val="24"/>
          <w:szCs w:val="24"/>
        </w:rPr>
      </w:pPr>
    </w:p>
    <w:p w:rsidR="00A92F4D" w:rsidRPr="00DB6B28" w:rsidRDefault="00A92F4D" w:rsidP="00A92F4D">
      <w:pPr>
        <w:widowControl w:val="0"/>
        <w:autoSpaceDE w:val="0"/>
        <w:autoSpaceDN w:val="0"/>
        <w:adjustRightInd w:val="0"/>
        <w:spacing w:after="0"/>
        <w:jc w:val="center"/>
        <w:rPr>
          <w:rFonts w:asciiTheme="minorBidi" w:hAnsiTheme="minorBidi"/>
          <w:b/>
          <w:sz w:val="24"/>
          <w:szCs w:val="24"/>
        </w:rPr>
      </w:pPr>
      <w:r w:rsidRPr="00DB6B28">
        <w:rPr>
          <w:rFonts w:asciiTheme="minorBidi" w:hAnsiTheme="minorBidi"/>
          <w:b/>
          <w:sz w:val="24"/>
          <w:szCs w:val="24"/>
        </w:rPr>
        <w:t>And there was not, on the day of God’s anger</w:t>
      </w:r>
    </w:p>
    <w:p w:rsidR="00A92F4D" w:rsidRPr="00DB6B28" w:rsidRDefault="00A92F4D" w:rsidP="00A92F4D">
      <w:pPr>
        <w:widowControl w:val="0"/>
        <w:autoSpaceDE w:val="0"/>
        <w:autoSpaceDN w:val="0"/>
        <w:adjustRightInd w:val="0"/>
        <w:spacing w:after="0"/>
        <w:jc w:val="center"/>
        <w:rPr>
          <w:rFonts w:asciiTheme="minorBidi" w:hAnsiTheme="minorBidi"/>
          <w:b/>
          <w:sz w:val="24"/>
          <w:szCs w:val="24"/>
        </w:rPr>
      </w:pPr>
      <w:r w:rsidRPr="00DB6B28">
        <w:rPr>
          <w:rFonts w:asciiTheme="minorBidi" w:hAnsiTheme="minorBidi"/>
          <w:b/>
          <w:sz w:val="24"/>
          <w:szCs w:val="24"/>
        </w:rPr>
        <w:t>A refugee or survivor</w:t>
      </w:r>
    </w:p>
    <w:p w:rsidR="00A92F4D" w:rsidRPr="00DB6B28" w:rsidRDefault="00A92F4D" w:rsidP="00A92F4D">
      <w:pPr>
        <w:widowControl w:val="0"/>
        <w:autoSpaceDE w:val="0"/>
        <w:autoSpaceDN w:val="0"/>
        <w:adjustRightInd w:val="0"/>
        <w:spacing w:after="0"/>
        <w:jc w:val="center"/>
        <w:rPr>
          <w:rFonts w:asciiTheme="minorBidi" w:hAnsiTheme="minorBidi"/>
          <w:b/>
          <w:sz w:val="24"/>
          <w:szCs w:val="24"/>
        </w:rPr>
      </w:pPr>
    </w:p>
    <w:p w:rsidR="00A92F4D" w:rsidRPr="00DB6B28" w:rsidRDefault="00A92F4D" w:rsidP="00A92F4D">
      <w:pPr>
        <w:widowControl w:val="0"/>
        <w:autoSpaceDE w:val="0"/>
        <w:autoSpaceDN w:val="0"/>
        <w:adjustRightInd w:val="0"/>
        <w:spacing w:after="0"/>
        <w:jc w:val="center"/>
        <w:rPr>
          <w:rFonts w:asciiTheme="minorBidi" w:hAnsiTheme="minorBidi"/>
          <w:b/>
          <w:sz w:val="24"/>
          <w:szCs w:val="24"/>
        </w:rPr>
      </w:pPr>
      <w:r w:rsidRPr="00DB6B28">
        <w:rPr>
          <w:rFonts w:asciiTheme="minorBidi" w:hAnsiTheme="minorBidi"/>
          <w:b/>
          <w:sz w:val="24"/>
          <w:szCs w:val="24"/>
        </w:rPr>
        <w:t>Those who</w:t>
      </w:r>
      <w:r w:rsidR="00701CB8" w:rsidRPr="00DB6B28">
        <w:rPr>
          <w:rFonts w:asciiTheme="minorBidi" w:hAnsiTheme="minorBidi"/>
          <w:b/>
          <w:sz w:val="24"/>
          <w:szCs w:val="24"/>
        </w:rPr>
        <w:t>m</w:t>
      </w:r>
      <w:r w:rsidRPr="00DB6B28">
        <w:rPr>
          <w:rFonts w:asciiTheme="minorBidi" w:hAnsiTheme="minorBidi"/>
          <w:b/>
          <w:sz w:val="24"/>
          <w:szCs w:val="24"/>
        </w:rPr>
        <w:t xml:space="preserve"> I nurtured</w:t>
      </w:r>
      <w:r w:rsidR="004A3545" w:rsidRPr="00DB6B28">
        <w:rPr>
          <w:rStyle w:val="FootnoteReference"/>
          <w:rFonts w:asciiTheme="minorBidi" w:hAnsiTheme="minorBidi"/>
          <w:sz w:val="24"/>
          <w:szCs w:val="24"/>
        </w:rPr>
        <w:footnoteReference w:id="11"/>
      </w:r>
      <w:r w:rsidRPr="00DB6B28">
        <w:rPr>
          <w:rFonts w:asciiTheme="minorBidi" w:hAnsiTheme="minorBidi"/>
          <w:b/>
          <w:sz w:val="24"/>
          <w:szCs w:val="24"/>
        </w:rPr>
        <w:t xml:space="preserve"> and raised</w:t>
      </w:r>
    </w:p>
    <w:p w:rsidR="00A92F4D" w:rsidRPr="00DB6B28" w:rsidRDefault="00A92F4D" w:rsidP="00E14984">
      <w:pPr>
        <w:widowControl w:val="0"/>
        <w:autoSpaceDE w:val="0"/>
        <w:autoSpaceDN w:val="0"/>
        <w:adjustRightInd w:val="0"/>
        <w:spacing w:after="0"/>
        <w:jc w:val="center"/>
        <w:rPr>
          <w:rFonts w:asciiTheme="minorBidi" w:hAnsiTheme="minorBidi"/>
          <w:b/>
          <w:sz w:val="24"/>
          <w:szCs w:val="24"/>
        </w:rPr>
      </w:pPr>
      <w:r w:rsidRPr="00DB6B28">
        <w:rPr>
          <w:rFonts w:asciiTheme="minorBidi" w:hAnsiTheme="minorBidi"/>
          <w:b/>
          <w:sz w:val="24"/>
          <w:szCs w:val="24"/>
        </w:rPr>
        <w:t xml:space="preserve">My enemy </w:t>
      </w:r>
      <w:r w:rsidR="00E14984" w:rsidRPr="00DB6B28">
        <w:rPr>
          <w:rFonts w:asciiTheme="minorBidi" w:hAnsiTheme="minorBidi"/>
          <w:b/>
          <w:sz w:val="24"/>
          <w:szCs w:val="24"/>
        </w:rPr>
        <w:t>obliterated</w:t>
      </w:r>
    </w:p>
    <w:p w:rsidR="00A92F4D" w:rsidRPr="00DB6B28" w:rsidRDefault="00A92F4D" w:rsidP="00A92F4D">
      <w:pPr>
        <w:spacing w:after="0"/>
        <w:rPr>
          <w:rFonts w:asciiTheme="minorBidi" w:hAnsiTheme="minorBidi"/>
          <w:sz w:val="24"/>
          <w:szCs w:val="24"/>
        </w:rPr>
      </w:pPr>
    </w:p>
    <w:p w:rsidR="00701CB8" w:rsidRPr="00DB6B28" w:rsidRDefault="00045041" w:rsidP="00E745CA">
      <w:pPr>
        <w:widowControl w:val="0"/>
        <w:autoSpaceDE w:val="0"/>
        <w:autoSpaceDN w:val="0"/>
        <w:adjustRightInd w:val="0"/>
        <w:spacing w:after="0"/>
        <w:jc w:val="both"/>
        <w:rPr>
          <w:rFonts w:asciiTheme="minorBidi" w:hAnsiTheme="minorBidi"/>
          <w:sz w:val="24"/>
          <w:szCs w:val="24"/>
        </w:rPr>
      </w:pPr>
      <w:r w:rsidRPr="00DB6B28">
        <w:rPr>
          <w:rFonts w:asciiTheme="minorBidi" w:hAnsiTheme="minorBidi"/>
          <w:sz w:val="24"/>
          <w:szCs w:val="24"/>
        </w:rPr>
        <w:t>T</w:t>
      </w:r>
      <w:r w:rsidR="00A92F4D" w:rsidRPr="00DB6B28">
        <w:rPr>
          <w:rFonts w:asciiTheme="minorBidi" w:hAnsiTheme="minorBidi"/>
          <w:sz w:val="24"/>
          <w:szCs w:val="24"/>
        </w:rPr>
        <w:t xml:space="preserve">he </w:t>
      </w:r>
      <w:r w:rsidRPr="00DB6B28">
        <w:rPr>
          <w:rFonts w:asciiTheme="minorBidi" w:hAnsiTheme="minorBidi"/>
          <w:sz w:val="24"/>
          <w:szCs w:val="24"/>
        </w:rPr>
        <w:t>final verse of chapter 2</w:t>
      </w:r>
      <w:r w:rsidR="00A92F4D" w:rsidRPr="00DB6B28">
        <w:rPr>
          <w:rFonts w:asciiTheme="minorBidi" w:hAnsiTheme="minorBidi"/>
          <w:sz w:val="24"/>
          <w:szCs w:val="24"/>
        </w:rPr>
        <w:t xml:space="preserve"> is ungainly and difficult to translate. In the awkward translation above, I have tried to preserve the</w:t>
      </w:r>
      <w:r w:rsidRPr="00DB6B28">
        <w:rPr>
          <w:rFonts w:asciiTheme="minorBidi" w:hAnsiTheme="minorBidi"/>
          <w:sz w:val="24"/>
          <w:szCs w:val="24"/>
        </w:rPr>
        <w:t xml:space="preserve"> textual</w:t>
      </w:r>
      <w:r w:rsidR="00A92F4D" w:rsidRPr="00DB6B28">
        <w:rPr>
          <w:rFonts w:asciiTheme="minorBidi" w:hAnsiTheme="minorBidi"/>
          <w:sz w:val="24"/>
          <w:szCs w:val="24"/>
        </w:rPr>
        <w:t xml:space="preserve"> clums</w:t>
      </w:r>
      <w:r w:rsidRPr="00DB6B28">
        <w:rPr>
          <w:rFonts w:asciiTheme="minorBidi" w:hAnsiTheme="minorBidi"/>
          <w:sz w:val="24"/>
          <w:szCs w:val="24"/>
        </w:rPr>
        <w:t>iness</w:t>
      </w:r>
      <w:r w:rsidR="00517A54" w:rsidRPr="00DB6B28">
        <w:rPr>
          <w:rFonts w:asciiTheme="minorBidi" w:hAnsiTheme="minorBidi"/>
          <w:sz w:val="24"/>
          <w:szCs w:val="24"/>
        </w:rPr>
        <w:t xml:space="preserve"> for the purposes of understanding the upcoming discussion</w:t>
      </w:r>
      <w:r w:rsidR="00A92F4D" w:rsidRPr="00DB6B28">
        <w:rPr>
          <w:rFonts w:asciiTheme="minorBidi" w:hAnsiTheme="minorBidi"/>
          <w:sz w:val="24"/>
          <w:szCs w:val="24"/>
        </w:rPr>
        <w:t xml:space="preserve">. </w:t>
      </w:r>
    </w:p>
    <w:p w:rsidR="00701CB8" w:rsidRPr="00DB6B28" w:rsidRDefault="00701CB8" w:rsidP="00E745CA">
      <w:pPr>
        <w:widowControl w:val="0"/>
        <w:autoSpaceDE w:val="0"/>
        <w:autoSpaceDN w:val="0"/>
        <w:adjustRightInd w:val="0"/>
        <w:spacing w:after="0"/>
        <w:jc w:val="both"/>
        <w:rPr>
          <w:rFonts w:asciiTheme="minorBidi" w:hAnsiTheme="minorBidi"/>
          <w:sz w:val="24"/>
          <w:szCs w:val="24"/>
        </w:rPr>
      </w:pPr>
    </w:p>
    <w:p w:rsidR="00701CB8" w:rsidRPr="00DB6B28" w:rsidRDefault="00A92F4D" w:rsidP="00E745CA">
      <w:pPr>
        <w:widowControl w:val="0"/>
        <w:autoSpaceDE w:val="0"/>
        <w:autoSpaceDN w:val="0"/>
        <w:adjustRightInd w:val="0"/>
        <w:spacing w:after="0"/>
        <w:jc w:val="both"/>
        <w:rPr>
          <w:rFonts w:asciiTheme="minorBidi" w:hAnsiTheme="minorBidi"/>
          <w:sz w:val="24"/>
          <w:szCs w:val="24"/>
        </w:rPr>
      </w:pPr>
      <w:r w:rsidRPr="00DB6B28">
        <w:rPr>
          <w:rFonts w:asciiTheme="minorBidi" w:hAnsiTheme="minorBidi"/>
          <w:sz w:val="24"/>
          <w:szCs w:val="24"/>
        </w:rPr>
        <w:t xml:space="preserve">The most pressing problem of the verse remains its inconsistent tenses. The verse opens with a future tense, </w:t>
      </w:r>
      <w:r w:rsidRPr="00DB6B28">
        <w:rPr>
          <w:rFonts w:asciiTheme="minorBidi" w:hAnsiTheme="minorBidi"/>
          <w:i/>
          <w:iCs/>
          <w:sz w:val="24"/>
          <w:szCs w:val="24"/>
        </w:rPr>
        <w:t>tikra</w:t>
      </w:r>
      <w:r w:rsidRPr="00DB6B28">
        <w:rPr>
          <w:rFonts w:asciiTheme="minorBidi" w:hAnsiTheme="minorBidi"/>
          <w:sz w:val="24"/>
          <w:szCs w:val="24"/>
        </w:rPr>
        <w:t>, “</w:t>
      </w:r>
      <w:r w:rsidR="00701CB8" w:rsidRPr="00DB6B28">
        <w:rPr>
          <w:rFonts w:asciiTheme="minorBidi" w:hAnsiTheme="minorBidi"/>
          <w:sz w:val="24"/>
          <w:szCs w:val="24"/>
        </w:rPr>
        <w:t>c</w:t>
      </w:r>
      <w:r w:rsidR="00F91BF1" w:rsidRPr="00DB6B28">
        <w:rPr>
          <w:rFonts w:asciiTheme="minorBidi" w:hAnsiTheme="minorBidi"/>
          <w:sz w:val="24"/>
          <w:szCs w:val="24"/>
        </w:rPr>
        <w:t>all,</w:t>
      </w:r>
      <w:r w:rsidRPr="00DB6B28">
        <w:rPr>
          <w:rFonts w:asciiTheme="minorBidi" w:hAnsiTheme="minorBidi"/>
          <w:sz w:val="24"/>
          <w:szCs w:val="24"/>
        </w:rPr>
        <w:t>”</w:t>
      </w:r>
      <w:r w:rsidR="00F91BF1" w:rsidRPr="00DB6B28">
        <w:rPr>
          <w:rFonts w:asciiTheme="minorBidi" w:hAnsiTheme="minorBidi"/>
          <w:sz w:val="24"/>
          <w:szCs w:val="24"/>
        </w:rPr>
        <w:t xml:space="preserve"> in which</w:t>
      </w:r>
      <w:r w:rsidRPr="00DB6B28">
        <w:rPr>
          <w:rFonts w:asciiTheme="minorBidi" w:hAnsiTheme="minorBidi"/>
          <w:sz w:val="24"/>
          <w:szCs w:val="24"/>
        </w:rPr>
        <w:t xml:space="preserve"> Jerusalem petitions God to consecrate an appointed day</w:t>
      </w:r>
      <w:r w:rsidR="00701CB8" w:rsidRPr="00DB6B28">
        <w:rPr>
          <w:rFonts w:asciiTheme="minorBidi" w:hAnsiTheme="minorBidi"/>
          <w:sz w:val="24"/>
          <w:szCs w:val="24"/>
        </w:rPr>
        <w:t xml:space="preserve"> –</w:t>
      </w:r>
      <w:r w:rsidRPr="00DB6B28">
        <w:rPr>
          <w:rFonts w:asciiTheme="minorBidi" w:hAnsiTheme="minorBidi"/>
          <w:sz w:val="24"/>
          <w:szCs w:val="24"/>
        </w:rPr>
        <w:t xml:space="preserve"> </w:t>
      </w:r>
      <w:r w:rsidR="00F91BF1" w:rsidRPr="00DB6B28">
        <w:rPr>
          <w:rFonts w:asciiTheme="minorBidi" w:hAnsiTheme="minorBidi"/>
          <w:sz w:val="24"/>
          <w:szCs w:val="24"/>
        </w:rPr>
        <w:t>namely a day of God’s judgement.</w:t>
      </w:r>
      <w:r w:rsidRPr="00DB6B28">
        <w:rPr>
          <w:rStyle w:val="FootnoteReference"/>
          <w:rFonts w:asciiTheme="minorBidi" w:hAnsiTheme="minorBidi"/>
          <w:sz w:val="24"/>
          <w:szCs w:val="24"/>
        </w:rPr>
        <w:footnoteReference w:id="12"/>
      </w:r>
      <w:r w:rsidRPr="00DB6B28">
        <w:rPr>
          <w:rFonts w:asciiTheme="minorBidi" w:hAnsiTheme="minorBidi"/>
          <w:sz w:val="24"/>
          <w:szCs w:val="24"/>
        </w:rPr>
        <w:t xml:space="preserve"> </w:t>
      </w:r>
      <w:r w:rsidR="00F91BF1" w:rsidRPr="00DB6B28">
        <w:rPr>
          <w:rFonts w:asciiTheme="minorBidi" w:hAnsiTheme="minorBidi"/>
          <w:sz w:val="24"/>
          <w:szCs w:val="24"/>
        </w:rPr>
        <w:t>This day</w:t>
      </w:r>
      <w:r w:rsidRPr="00DB6B28">
        <w:rPr>
          <w:rFonts w:asciiTheme="minorBidi" w:hAnsiTheme="minorBidi"/>
          <w:sz w:val="24"/>
          <w:szCs w:val="24"/>
        </w:rPr>
        <w:t xml:space="preserve"> </w:t>
      </w:r>
      <w:r w:rsidR="00F91BF1" w:rsidRPr="00DB6B28">
        <w:rPr>
          <w:rFonts w:asciiTheme="minorBidi" w:hAnsiTheme="minorBidi"/>
          <w:sz w:val="24"/>
          <w:szCs w:val="24"/>
        </w:rPr>
        <w:t>involves</w:t>
      </w:r>
      <w:r w:rsidRPr="00DB6B28">
        <w:rPr>
          <w:rFonts w:asciiTheme="minorBidi" w:hAnsiTheme="minorBidi"/>
          <w:sz w:val="24"/>
          <w:szCs w:val="24"/>
        </w:rPr>
        <w:t xml:space="preserve"> the destruction of His enemies (who seem to appear in this sentence with the elliptic phrase, </w:t>
      </w:r>
      <w:r w:rsidRPr="00DB6B28">
        <w:rPr>
          <w:rFonts w:asciiTheme="minorBidi" w:hAnsiTheme="minorBidi"/>
          <w:i/>
          <w:iCs/>
          <w:sz w:val="24"/>
          <w:szCs w:val="24"/>
        </w:rPr>
        <w:t>megurai</w:t>
      </w:r>
      <w:r w:rsidRPr="00DB6B28">
        <w:rPr>
          <w:rFonts w:asciiTheme="minorBidi" w:hAnsiTheme="minorBidi"/>
          <w:sz w:val="24"/>
          <w:szCs w:val="24"/>
        </w:rPr>
        <w:t xml:space="preserve"> </w:t>
      </w:r>
      <w:r w:rsidRPr="00DB6B28">
        <w:rPr>
          <w:rFonts w:asciiTheme="minorBidi" w:hAnsiTheme="minorBidi"/>
          <w:i/>
          <w:iCs/>
          <w:sz w:val="24"/>
          <w:szCs w:val="24"/>
        </w:rPr>
        <w:t>mi</w:t>
      </w:r>
      <w:r w:rsidR="00701CB8" w:rsidRPr="00DB6B28">
        <w:rPr>
          <w:rFonts w:asciiTheme="minorBidi" w:hAnsiTheme="minorBidi"/>
          <w:i/>
          <w:iCs/>
          <w:sz w:val="24"/>
          <w:szCs w:val="24"/>
        </w:rPr>
        <w:t>-</w:t>
      </w:r>
      <w:r w:rsidRPr="00DB6B28">
        <w:rPr>
          <w:rFonts w:asciiTheme="minorBidi" w:hAnsiTheme="minorBidi"/>
          <w:i/>
          <w:iCs/>
          <w:sz w:val="24"/>
          <w:szCs w:val="24"/>
        </w:rPr>
        <w:t>saviv</w:t>
      </w:r>
      <w:r w:rsidRPr="00DB6B28">
        <w:rPr>
          <w:rFonts w:asciiTheme="minorBidi" w:hAnsiTheme="minorBidi"/>
          <w:sz w:val="24"/>
          <w:szCs w:val="24"/>
        </w:rPr>
        <w:t>).</w:t>
      </w:r>
      <w:r w:rsidRPr="00DB6B28">
        <w:rPr>
          <w:rStyle w:val="FootnoteReference"/>
          <w:rFonts w:asciiTheme="minorBidi" w:hAnsiTheme="minorBidi"/>
          <w:sz w:val="24"/>
          <w:szCs w:val="24"/>
        </w:rPr>
        <w:footnoteReference w:id="13"/>
      </w:r>
      <w:r w:rsidRPr="00DB6B28">
        <w:rPr>
          <w:rFonts w:asciiTheme="minorBidi" w:hAnsiTheme="minorBidi"/>
          <w:sz w:val="24"/>
          <w:szCs w:val="24"/>
        </w:rPr>
        <w:t xml:space="preserve"> The verse contin</w:t>
      </w:r>
      <w:r w:rsidR="007840F8" w:rsidRPr="00DB6B28">
        <w:rPr>
          <w:rFonts w:asciiTheme="minorBidi" w:hAnsiTheme="minorBidi"/>
          <w:sz w:val="24"/>
          <w:szCs w:val="24"/>
        </w:rPr>
        <w:t xml:space="preserve">ues by describing in </w:t>
      </w:r>
      <w:r w:rsidR="007840F8" w:rsidRPr="00DB6B28">
        <w:rPr>
          <w:rFonts w:asciiTheme="minorBidi" w:hAnsiTheme="minorBidi"/>
          <w:sz w:val="24"/>
          <w:szCs w:val="24"/>
        </w:rPr>
        <w:lastRenderedPageBreak/>
        <w:t>past tense</w:t>
      </w:r>
      <w:r w:rsidR="00E745CA" w:rsidRPr="00DB6B28">
        <w:rPr>
          <w:rFonts w:asciiTheme="minorBidi" w:hAnsiTheme="minorBidi"/>
          <w:sz w:val="24"/>
          <w:szCs w:val="24"/>
        </w:rPr>
        <w:t xml:space="preserve"> (</w:t>
      </w:r>
      <w:r w:rsidR="00E745CA" w:rsidRPr="00DB6B28">
        <w:rPr>
          <w:rFonts w:asciiTheme="minorBidi" w:hAnsiTheme="minorBidi"/>
          <w:i/>
          <w:iCs/>
          <w:sz w:val="24"/>
          <w:szCs w:val="24"/>
        </w:rPr>
        <w:t>ve</w:t>
      </w:r>
      <w:r w:rsidR="00701CB8" w:rsidRPr="00DB6B28">
        <w:rPr>
          <w:rFonts w:asciiTheme="minorBidi" w:hAnsiTheme="minorBidi"/>
          <w:i/>
          <w:iCs/>
          <w:sz w:val="24"/>
          <w:szCs w:val="24"/>
        </w:rPr>
        <w:t>-</w:t>
      </w:r>
      <w:r w:rsidR="00E745CA" w:rsidRPr="00DB6B28">
        <w:rPr>
          <w:rFonts w:asciiTheme="minorBidi" w:hAnsiTheme="minorBidi"/>
          <w:i/>
          <w:iCs/>
          <w:sz w:val="24"/>
          <w:szCs w:val="24"/>
        </w:rPr>
        <w:t>lo</w:t>
      </w:r>
      <w:r w:rsidR="00E745CA" w:rsidRPr="00DB6B28">
        <w:rPr>
          <w:rFonts w:asciiTheme="minorBidi" w:hAnsiTheme="minorBidi"/>
          <w:sz w:val="24"/>
          <w:szCs w:val="24"/>
        </w:rPr>
        <w:t xml:space="preserve"> </w:t>
      </w:r>
      <w:r w:rsidR="00E745CA" w:rsidRPr="00DB6B28">
        <w:rPr>
          <w:rFonts w:asciiTheme="minorBidi" w:hAnsiTheme="minorBidi"/>
          <w:i/>
          <w:iCs/>
          <w:sz w:val="24"/>
          <w:szCs w:val="24"/>
        </w:rPr>
        <w:t>haya</w:t>
      </w:r>
      <w:r w:rsidR="00E745CA" w:rsidRPr="00DB6B28">
        <w:rPr>
          <w:rFonts w:asciiTheme="minorBidi" w:hAnsiTheme="minorBidi"/>
          <w:sz w:val="24"/>
          <w:szCs w:val="24"/>
        </w:rPr>
        <w:t xml:space="preserve">) </w:t>
      </w:r>
      <w:r w:rsidRPr="00DB6B28">
        <w:rPr>
          <w:rFonts w:asciiTheme="minorBidi" w:hAnsiTheme="minorBidi"/>
          <w:sz w:val="24"/>
          <w:szCs w:val="24"/>
        </w:rPr>
        <w:t xml:space="preserve">that there was no survivor on the day of God’s anger. If this day has not yet occurred, then why does the verse shift to the past tense, describing the results of this day? </w:t>
      </w:r>
    </w:p>
    <w:p w:rsidR="00701CB8" w:rsidRPr="00DB6B28" w:rsidRDefault="00701CB8" w:rsidP="00E745CA">
      <w:pPr>
        <w:widowControl w:val="0"/>
        <w:autoSpaceDE w:val="0"/>
        <w:autoSpaceDN w:val="0"/>
        <w:adjustRightInd w:val="0"/>
        <w:spacing w:after="0"/>
        <w:jc w:val="both"/>
        <w:rPr>
          <w:rFonts w:asciiTheme="minorBidi" w:hAnsiTheme="minorBidi"/>
          <w:sz w:val="24"/>
          <w:szCs w:val="24"/>
        </w:rPr>
      </w:pPr>
    </w:p>
    <w:p w:rsidR="00701CB8" w:rsidRPr="00DB6B28" w:rsidRDefault="00A92F4D">
      <w:pPr>
        <w:widowControl w:val="0"/>
        <w:autoSpaceDE w:val="0"/>
        <w:autoSpaceDN w:val="0"/>
        <w:adjustRightInd w:val="0"/>
        <w:spacing w:after="0"/>
        <w:jc w:val="both"/>
        <w:rPr>
          <w:rFonts w:asciiTheme="minorBidi" w:hAnsiTheme="minorBidi"/>
          <w:sz w:val="24"/>
          <w:szCs w:val="24"/>
        </w:rPr>
      </w:pPr>
      <w:r w:rsidRPr="00DB6B28">
        <w:rPr>
          <w:rFonts w:asciiTheme="minorBidi" w:hAnsiTheme="minorBidi"/>
          <w:sz w:val="24"/>
          <w:szCs w:val="24"/>
        </w:rPr>
        <w:t xml:space="preserve">Possibly, the shift to the past tense expresses confidence in God’s </w:t>
      </w:r>
      <w:r w:rsidR="00E745CA" w:rsidRPr="00DB6B28">
        <w:rPr>
          <w:rFonts w:asciiTheme="minorBidi" w:hAnsiTheme="minorBidi"/>
          <w:sz w:val="24"/>
          <w:szCs w:val="24"/>
        </w:rPr>
        <w:t xml:space="preserve">inevitable </w:t>
      </w:r>
      <w:r w:rsidRPr="00DB6B28">
        <w:rPr>
          <w:rFonts w:asciiTheme="minorBidi" w:hAnsiTheme="minorBidi"/>
          <w:sz w:val="24"/>
          <w:szCs w:val="24"/>
        </w:rPr>
        <w:t xml:space="preserve">punishment of the enemies; although it has not yet taken place, Jerusalem describes it as though it has. </w:t>
      </w:r>
      <w:r w:rsidR="00701CB8" w:rsidRPr="00DB6B28">
        <w:rPr>
          <w:rFonts w:asciiTheme="minorBidi" w:hAnsiTheme="minorBidi"/>
          <w:sz w:val="24"/>
          <w:szCs w:val="24"/>
        </w:rPr>
        <w:t>However</w:t>
      </w:r>
      <w:r w:rsidRPr="00DB6B28">
        <w:rPr>
          <w:rFonts w:asciiTheme="minorBidi" w:hAnsiTheme="minorBidi"/>
          <w:sz w:val="24"/>
          <w:szCs w:val="24"/>
        </w:rPr>
        <w:t xml:space="preserve">, this reading does not cohere well with the general </w:t>
      </w:r>
      <w:r w:rsidR="00E745CA" w:rsidRPr="00DB6B28">
        <w:rPr>
          <w:rFonts w:asciiTheme="minorBidi" w:hAnsiTheme="minorBidi"/>
          <w:sz w:val="24"/>
          <w:szCs w:val="24"/>
        </w:rPr>
        <w:t>tone of the verse, whose intent is not to proclaim</w:t>
      </w:r>
      <w:r w:rsidRPr="00DB6B28">
        <w:rPr>
          <w:rFonts w:asciiTheme="minorBidi" w:hAnsiTheme="minorBidi"/>
          <w:sz w:val="24"/>
          <w:szCs w:val="24"/>
        </w:rPr>
        <w:t xml:space="preserve"> confidence in God. </w:t>
      </w:r>
    </w:p>
    <w:p w:rsidR="00701CB8" w:rsidRPr="00DB6B28" w:rsidRDefault="00701CB8">
      <w:pPr>
        <w:widowControl w:val="0"/>
        <w:autoSpaceDE w:val="0"/>
        <w:autoSpaceDN w:val="0"/>
        <w:adjustRightInd w:val="0"/>
        <w:spacing w:after="0"/>
        <w:jc w:val="both"/>
        <w:rPr>
          <w:rFonts w:asciiTheme="minorBidi" w:hAnsiTheme="minorBidi"/>
          <w:sz w:val="24"/>
          <w:szCs w:val="24"/>
        </w:rPr>
      </w:pPr>
    </w:p>
    <w:p w:rsidR="00A92F4D" w:rsidRPr="00DB6B28" w:rsidRDefault="00A92F4D">
      <w:pPr>
        <w:widowControl w:val="0"/>
        <w:autoSpaceDE w:val="0"/>
        <w:autoSpaceDN w:val="0"/>
        <w:adjustRightInd w:val="0"/>
        <w:spacing w:after="0"/>
        <w:jc w:val="both"/>
        <w:rPr>
          <w:rFonts w:asciiTheme="minorBidi" w:hAnsiTheme="minorBidi"/>
          <w:sz w:val="24"/>
          <w:szCs w:val="24"/>
        </w:rPr>
      </w:pPr>
      <w:r w:rsidRPr="00DB6B28">
        <w:rPr>
          <w:rFonts w:asciiTheme="minorBidi" w:hAnsiTheme="minorBidi"/>
          <w:sz w:val="24"/>
          <w:szCs w:val="24"/>
        </w:rPr>
        <w:t xml:space="preserve">Most commentators </w:t>
      </w:r>
      <w:r w:rsidR="00701CB8" w:rsidRPr="00DB6B28">
        <w:rPr>
          <w:rFonts w:asciiTheme="minorBidi" w:hAnsiTheme="minorBidi"/>
          <w:sz w:val="24"/>
          <w:szCs w:val="24"/>
        </w:rPr>
        <w:t>find it necessary</w:t>
      </w:r>
      <w:r w:rsidRPr="00DB6B28">
        <w:rPr>
          <w:rFonts w:asciiTheme="minorBidi" w:hAnsiTheme="minorBidi"/>
          <w:sz w:val="24"/>
          <w:szCs w:val="24"/>
        </w:rPr>
        <w:t xml:space="preserve"> to reinterpret one of the verbs. Some change the future tense (</w:t>
      </w:r>
      <w:r w:rsidRPr="00DB6B28">
        <w:rPr>
          <w:rFonts w:asciiTheme="minorBidi" w:hAnsiTheme="minorBidi"/>
          <w:i/>
          <w:iCs/>
          <w:sz w:val="24"/>
          <w:szCs w:val="24"/>
        </w:rPr>
        <w:t>tikra</w:t>
      </w:r>
      <w:r w:rsidRPr="00DB6B28">
        <w:rPr>
          <w:rFonts w:asciiTheme="minorBidi" w:hAnsiTheme="minorBidi"/>
          <w:sz w:val="24"/>
          <w:szCs w:val="24"/>
        </w:rPr>
        <w:t>) to a past tense (e.g. Rashi), while others read the past tense (</w:t>
      </w:r>
      <w:r w:rsidRPr="00DB6B28">
        <w:rPr>
          <w:rFonts w:asciiTheme="minorBidi" w:hAnsiTheme="minorBidi"/>
          <w:i/>
          <w:iCs/>
          <w:sz w:val="24"/>
          <w:szCs w:val="24"/>
        </w:rPr>
        <w:t>haya</w:t>
      </w:r>
      <w:r w:rsidRPr="00DB6B28">
        <w:rPr>
          <w:rFonts w:asciiTheme="minorBidi" w:hAnsiTheme="minorBidi"/>
          <w:sz w:val="24"/>
          <w:szCs w:val="24"/>
        </w:rPr>
        <w:t>) as a future tense (e.g. R. Yosef Kara). The verse may therefore describe what God has already done (called a festival to massacre Judah) or what Jerusalem calls on God to do (call a festiv</w:t>
      </w:r>
      <w:r w:rsidR="001C47E1" w:rsidRPr="00DB6B28">
        <w:rPr>
          <w:rFonts w:asciiTheme="minorBidi" w:hAnsiTheme="minorBidi"/>
          <w:sz w:val="24"/>
          <w:szCs w:val="24"/>
        </w:rPr>
        <w:t>al to massacre Judah’s enemies). Thus, two completely different readings emerge from these rather drastic reinterpretations.</w:t>
      </w:r>
    </w:p>
    <w:p w:rsidR="004A3545" w:rsidRPr="00DB6B28" w:rsidRDefault="004A3545" w:rsidP="004A3545">
      <w:pPr>
        <w:widowControl w:val="0"/>
        <w:autoSpaceDE w:val="0"/>
        <w:autoSpaceDN w:val="0"/>
        <w:adjustRightInd w:val="0"/>
        <w:spacing w:after="0"/>
        <w:jc w:val="both"/>
        <w:rPr>
          <w:rFonts w:asciiTheme="minorBidi" w:hAnsiTheme="minorBidi"/>
          <w:b/>
          <w:bCs/>
          <w:sz w:val="24"/>
          <w:szCs w:val="24"/>
        </w:rPr>
      </w:pPr>
    </w:p>
    <w:p w:rsidR="004A3545" w:rsidRPr="00DB6B28" w:rsidRDefault="004A3545" w:rsidP="004A3545">
      <w:pPr>
        <w:widowControl w:val="0"/>
        <w:autoSpaceDE w:val="0"/>
        <w:autoSpaceDN w:val="0"/>
        <w:adjustRightInd w:val="0"/>
        <w:spacing w:after="0"/>
        <w:jc w:val="both"/>
        <w:rPr>
          <w:rFonts w:asciiTheme="minorBidi" w:hAnsiTheme="minorBidi"/>
          <w:b/>
          <w:bCs/>
          <w:sz w:val="24"/>
          <w:szCs w:val="24"/>
        </w:rPr>
      </w:pPr>
      <w:r w:rsidRPr="00DB6B28">
        <w:rPr>
          <w:rFonts w:asciiTheme="minorBidi" w:hAnsiTheme="minorBidi"/>
          <w:b/>
          <w:bCs/>
          <w:sz w:val="24"/>
          <w:szCs w:val="24"/>
        </w:rPr>
        <w:t>Verse 22 in the Past Tense</w:t>
      </w:r>
    </w:p>
    <w:p w:rsidR="004A3545" w:rsidRPr="00DB6B28" w:rsidRDefault="004A3545" w:rsidP="004A3545">
      <w:pPr>
        <w:widowControl w:val="0"/>
        <w:autoSpaceDE w:val="0"/>
        <w:autoSpaceDN w:val="0"/>
        <w:adjustRightInd w:val="0"/>
        <w:spacing w:after="0"/>
        <w:jc w:val="both"/>
        <w:rPr>
          <w:rFonts w:asciiTheme="minorBidi" w:hAnsiTheme="minorBidi"/>
          <w:sz w:val="24"/>
          <w:szCs w:val="24"/>
        </w:rPr>
      </w:pPr>
    </w:p>
    <w:p w:rsidR="00A92F4D" w:rsidRPr="00DB6B28" w:rsidRDefault="00A92F4D" w:rsidP="00E14984">
      <w:pPr>
        <w:widowControl w:val="0"/>
        <w:autoSpaceDE w:val="0"/>
        <w:autoSpaceDN w:val="0"/>
        <w:adjustRightInd w:val="0"/>
        <w:spacing w:after="0"/>
        <w:jc w:val="both"/>
        <w:rPr>
          <w:rFonts w:asciiTheme="minorBidi" w:hAnsiTheme="minorBidi"/>
          <w:sz w:val="24"/>
          <w:szCs w:val="24"/>
        </w:rPr>
      </w:pPr>
      <w:r w:rsidRPr="00DB6B28">
        <w:rPr>
          <w:rFonts w:asciiTheme="minorBidi" w:hAnsiTheme="minorBidi"/>
          <w:sz w:val="24"/>
          <w:szCs w:val="24"/>
        </w:rPr>
        <w:t xml:space="preserve">If the verse </w:t>
      </w:r>
      <w:r w:rsidR="007840F8" w:rsidRPr="00DB6B28">
        <w:rPr>
          <w:rFonts w:asciiTheme="minorBidi" w:hAnsiTheme="minorBidi"/>
          <w:sz w:val="24"/>
          <w:szCs w:val="24"/>
        </w:rPr>
        <w:t>is</w:t>
      </w:r>
      <w:r w:rsidRPr="00DB6B28">
        <w:rPr>
          <w:rFonts w:asciiTheme="minorBidi" w:hAnsiTheme="minorBidi"/>
          <w:sz w:val="24"/>
          <w:szCs w:val="24"/>
        </w:rPr>
        <w:t xml:space="preserve"> in the past tense, then Jerusalem simply continues the </w:t>
      </w:r>
      <w:r w:rsidR="007840F8" w:rsidRPr="00DB6B28">
        <w:rPr>
          <w:rFonts w:asciiTheme="minorBidi" w:hAnsiTheme="minorBidi"/>
          <w:sz w:val="24"/>
          <w:szCs w:val="24"/>
        </w:rPr>
        <w:t xml:space="preserve">demoralizing </w:t>
      </w:r>
      <w:r w:rsidRPr="00DB6B28">
        <w:rPr>
          <w:rFonts w:asciiTheme="minorBidi" w:hAnsiTheme="minorBidi"/>
          <w:sz w:val="24"/>
          <w:szCs w:val="24"/>
        </w:rPr>
        <w:t>description of what God has done to Jerusalem’s populace.</w:t>
      </w:r>
      <w:r w:rsidRPr="00DB6B28">
        <w:rPr>
          <w:rStyle w:val="FootnoteReference"/>
          <w:rFonts w:asciiTheme="minorBidi" w:hAnsiTheme="minorBidi"/>
          <w:sz w:val="24"/>
          <w:szCs w:val="24"/>
        </w:rPr>
        <w:footnoteReference w:id="14"/>
      </w:r>
      <w:r w:rsidRPr="00DB6B28">
        <w:rPr>
          <w:rFonts w:asciiTheme="minorBidi" w:hAnsiTheme="minorBidi"/>
          <w:sz w:val="24"/>
          <w:szCs w:val="24"/>
        </w:rPr>
        <w:t xml:space="preserve"> </w:t>
      </w:r>
      <w:r w:rsidR="007840F8" w:rsidRPr="00DB6B28">
        <w:rPr>
          <w:rFonts w:asciiTheme="minorBidi" w:hAnsiTheme="minorBidi"/>
          <w:sz w:val="24"/>
          <w:szCs w:val="24"/>
        </w:rPr>
        <w:t>God called an</w:t>
      </w:r>
      <w:r w:rsidRPr="00DB6B28">
        <w:rPr>
          <w:rFonts w:asciiTheme="minorBidi" w:hAnsiTheme="minorBidi"/>
          <w:sz w:val="24"/>
          <w:szCs w:val="24"/>
        </w:rPr>
        <w:t xml:space="preserve"> appointed day </w:t>
      </w:r>
      <w:r w:rsidR="007840F8" w:rsidRPr="00DB6B28">
        <w:rPr>
          <w:rFonts w:asciiTheme="minorBidi" w:hAnsiTheme="minorBidi"/>
          <w:sz w:val="24"/>
          <w:szCs w:val="24"/>
        </w:rPr>
        <w:t>of His</w:t>
      </w:r>
      <w:r w:rsidRPr="00DB6B28">
        <w:rPr>
          <w:rFonts w:asciiTheme="minorBidi" w:hAnsiTheme="minorBidi"/>
          <w:sz w:val="24"/>
          <w:szCs w:val="24"/>
        </w:rPr>
        <w:t xml:space="preserve"> anger (similar to 2:1, 7), </w:t>
      </w:r>
      <w:r w:rsidR="007840F8" w:rsidRPr="00DB6B28">
        <w:rPr>
          <w:rFonts w:asciiTheme="minorBidi" w:hAnsiTheme="minorBidi"/>
          <w:sz w:val="24"/>
          <w:szCs w:val="24"/>
        </w:rPr>
        <w:t>a</w:t>
      </w:r>
      <w:r w:rsidRPr="00DB6B28">
        <w:rPr>
          <w:rFonts w:asciiTheme="minorBidi" w:hAnsiTheme="minorBidi"/>
          <w:sz w:val="24"/>
          <w:szCs w:val="24"/>
        </w:rPr>
        <w:t xml:space="preserve"> day in which God enacted His judgment against Judah and Jerusalem. The </w:t>
      </w:r>
      <w:r w:rsidRPr="00DB6B28">
        <w:rPr>
          <w:rFonts w:asciiTheme="minorBidi" w:hAnsiTheme="minorBidi"/>
          <w:i/>
          <w:iCs/>
          <w:sz w:val="24"/>
          <w:szCs w:val="24"/>
        </w:rPr>
        <w:t>meguray</w:t>
      </w:r>
      <w:r w:rsidRPr="00DB6B28">
        <w:rPr>
          <w:rFonts w:asciiTheme="minorBidi" w:hAnsiTheme="minorBidi"/>
          <w:sz w:val="24"/>
          <w:szCs w:val="24"/>
        </w:rPr>
        <w:t xml:space="preserve"> </w:t>
      </w:r>
      <w:r w:rsidRPr="00DB6B28">
        <w:rPr>
          <w:rFonts w:asciiTheme="minorBidi" w:hAnsiTheme="minorBidi"/>
          <w:i/>
          <w:iCs/>
          <w:sz w:val="24"/>
          <w:szCs w:val="24"/>
        </w:rPr>
        <w:t>mi</w:t>
      </w:r>
      <w:r w:rsidR="00701CB8" w:rsidRPr="00DB6B28">
        <w:rPr>
          <w:rFonts w:asciiTheme="minorBidi" w:hAnsiTheme="minorBidi"/>
          <w:i/>
          <w:iCs/>
          <w:sz w:val="24"/>
          <w:szCs w:val="24"/>
        </w:rPr>
        <w:t>-</w:t>
      </w:r>
      <w:r w:rsidRPr="00DB6B28">
        <w:rPr>
          <w:rFonts w:asciiTheme="minorBidi" w:hAnsiTheme="minorBidi"/>
          <w:i/>
          <w:iCs/>
          <w:sz w:val="24"/>
          <w:szCs w:val="24"/>
        </w:rPr>
        <w:t>saviv</w:t>
      </w:r>
      <w:r w:rsidRPr="00DB6B28">
        <w:rPr>
          <w:rFonts w:asciiTheme="minorBidi" w:hAnsiTheme="minorBidi"/>
          <w:sz w:val="24"/>
          <w:szCs w:val="24"/>
        </w:rPr>
        <w:t xml:space="preserve"> are the human agents designated by God to carry out His task. In this schema, the verse reads: “You called for an appointed day those fearsome ones who surround me. And on that day of God’s anger, there was no remnant or survivor. Those who</w:t>
      </w:r>
      <w:r w:rsidR="00701CB8" w:rsidRPr="00DB6B28">
        <w:rPr>
          <w:rFonts w:asciiTheme="minorBidi" w:hAnsiTheme="minorBidi"/>
          <w:sz w:val="24"/>
          <w:szCs w:val="24"/>
        </w:rPr>
        <w:t>m</w:t>
      </w:r>
      <w:r w:rsidRPr="00DB6B28">
        <w:rPr>
          <w:rFonts w:asciiTheme="minorBidi" w:hAnsiTheme="minorBidi"/>
          <w:sz w:val="24"/>
          <w:szCs w:val="24"/>
        </w:rPr>
        <w:t xml:space="preserve"> I nurtured </w:t>
      </w:r>
      <w:r w:rsidR="00E14984" w:rsidRPr="00DB6B28">
        <w:rPr>
          <w:rFonts w:asciiTheme="minorBidi" w:hAnsiTheme="minorBidi"/>
          <w:sz w:val="24"/>
          <w:szCs w:val="24"/>
        </w:rPr>
        <w:t>and raised, my enemy</w:t>
      </w:r>
      <w:r w:rsidRPr="00DB6B28">
        <w:rPr>
          <w:rFonts w:asciiTheme="minorBidi" w:hAnsiTheme="minorBidi"/>
          <w:sz w:val="24"/>
          <w:szCs w:val="24"/>
        </w:rPr>
        <w:t xml:space="preserve"> </w:t>
      </w:r>
      <w:r w:rsidR="00E14984" w:rsidRPr="00DB6B28">
        <w:rPr>
          <w:rFonts w:asciiTheme="minorBidi" w:hAnsiTheme="minorBidi"/>
          <w:sz w:val="24"/>
          <w:szCs w:val="24"/>
        </w:rPr>
        <w:t>obliterated</w:t>
      </w:r>
      <w:r w:rsidRPr="00DB6B28">
        <w:rPr>
          <w:rFonts w:asciiTheme="minorBidi" w:hAnsiTheme="minorBidi"/>
          <w:sz w:val="24"/>
          <w:szCs w:val="24"/>
        </w:rPr>
        <w:t>!” Conveying a helplessness that is characteristic of the chapter, these concluding words do not invo</w:t>
      </w:r>
      <w:r w:rsidR="007840F8" w:rsidRPr="00DB6B28">
        <w:rPr>
          <w:rFonts w:asciiTheme="minorBidi" w:hAnsiTheme="minorBidi"/>
          <w:sz w:val="24"/>
          <w:szCs w:val="24"/>
        </w:rPr>
        <w:t>k</w:t>
      </w:r>
      <w:r w:rsidRPr="00DB6B28">
        <w:rPr>
          <w:rFonts w:asciiTheme="minorBidi" w:hAnsiTheme="minorBidi"/>
          <w:sz w:val="24"/>
          <w:szCs w:val="24"/>
        </w:rPr>
        <w:t>e petition or energetic action. Following the numb silence that prevail</w:t>
      </w:r>
      <w:r w:rsidR="004A3545" w:rsidRPr="00DB6B28">
        <w:rPr>
          <w:rFonts w:asciiTheme="minorBidi" w:hAnsiTheme="minorBidi"/>
          <w:sz w:val="24"/>
          <w:szCs w:val="24"/>
        </w:rPr>
        <w:t>ed</w:t>
      </w:r>
      <w:r w:rsidRPr="00DB6B28">
        <w:rPr>
          <w:rFonts w:asciiTheme="minorBidi" w:hAnsiTheme="minorBidi"/>
          <w:sz w:val="24"/>
          <w:szCs w:val="24"/>
        </w:rPr>
        <w:t xml:space="preserve"> in </w:t>
      </w:r>
      <w:r w:rsidRPr="00DB6B28">
        <w:rPr>
          <w:rFonts w:asciiTheme="minorBidi" w:hAnsiTheme="minorBidi"/>
          <w:i/>
          <w:iCs/>
          <w:sz w:val="24"/>
          <w:szCs w:val="24"/>
        </w:rPr>
        <w:t>Eikha</w:t>
      </w:r>
      <w:r w:rsidRPr="00DB6B28">
        <w:rPr>
          <w:rFonts w:asciiTheme="minorBidi" w:hAnsiTheme="minorBidi"/>
          <w:sz w:val="24"/>
          <w:szCs w:val="24"/>
        </w:rPr>
        <w:t xml:space="preserve"> 2:13-17, Jerusalem once again speaks. However, that does not mean that she springs to life and beseeches God to change her fortune. Instead, Jerusalem maintains her </w:t>
      </w:r>
      <w:r w:rsidR="004A3545" w:rsidRPr="00DB6B28">
        <w:rPr>
          <w:rFonts w:asciiTheme="minorBidi" w:hAnsiTheme="minorBidi"/>
          <w:sz w:val="24"/>
          <w:szCs w:val="24"/>
        </w:rPr>
        <w:t xml:space="preserve">dull </w:t>
      </w:r>
      <w:r w:rsidRPr="00DB6B28">
        <w:rPr>
          <w:rFonts w:asciiTheme="minorBidi" w:hAnsiTheme="minorBidi"/>
          <w:sz w:val="24"/>
          <w:szCs w:val="24"/>
        </w:rPr>
        <w:t xml:space="preserve">passivity, </w:t>
      </w:r>
      <w:r w:rsidR="004A3545" w:rsidRPr="00DB6B28">
        <w:rPr>
          <w:rFonts w:asciiTheme="minorBidi" w:hAnsiTheme="minorBidi"/>
          <w:sz w:val="24"/>
          <w:szCs w:val="24"/>
        </w:rPr>
        <w:t>weak</w:t>
      </w:r>
      <w:r w:rsidRPr="00DB6B28">
        <w:rPr>
          <w:rFonts w:asciiTheme="minorBidi" w:hAnsiTheme="minorBidi"/>
          <w:sz w:val="24"/>
          <w:szCs w:val="24"/>
        </w:rPr>
        <w:t>ly describing her horrified outrage at the dismal sights that surround her. At no point in this chapter do the events spawn effective action or the optimism necessary to precipitate a bold request</w:t>
      </w:r>
      <w:r w:rsidR="004A3545" w:rsidRPr="00DB6B28">
        <w:rPr>
          <w:rFonts w:asciiTheme="minorBidi" w:hAnsiTheme="minorBidi"/>
          <w:sz w:val="24"/>
          <w:szCs w:val="24"/>
        </w:rPr>
        <w:t xml:space="preserve"> from God</w:t>
      </w:r>
      <w:r w:rsidRPr="00DB6B28">
        <w:rPr>
          <w:rFonts w:asciiTheme="minorBidi" w:hAnsiTheme="minorBidi"/>
          <w:sz w:val="24"/>
          <w:szCs w:val="24"/>
        </w:rPr>
        <w:t>.</w:t>
      </w:r>
    </w:p>
    <w:p w:rsidR="00A92F4D" w:rsidRPr="00DB6B28" w:rsidRDefault="00A92F4D" w:rsidP="00A92F4D">
      <w:pPr>
        <w:widowControl w:val="0"/>
        <w:autoSpaceDE w:val="0"/>
        <w:autoSpaceDN w:val="0"/>
        <w:adjustRightInd w:val="0"/>
        <w:spacing w:after="0"/>
        <w:jc w:val="both"/>
        <w:rPr>
          <w:rFonts w:asciiTheme="minorBidi" w:hAnsiTheme="minorBidi"/>
          <w:sz w:val="24"/>
          <w:szCs w:val="24"/>
        </w:rPr>
      </w:pPr>
    </w:p>
    <w:p w:rsidR="004A3545" w:rsidRPr="00DB6B28" w:rsidRDefault="004A3545" w:rsidP="00A92F4D">
      <w:pPr>
        <w:widowControl w:val="0"/>
        <w:autoSpaceDE w:val="0"/>
        <w:autoSpaceDN w:val="0"/>
        <w:adjustRightInd w:val="0"/>
        <w:spacing w:after="0"/>
        <w:jc w:val="both"/>
        <w:rPr>
          <w:rFonts w:asciiTheme="minorBidi" w:hAnsiTheme="minorBidi"/>
          <w:b/>
          <w:bCs/>
          <w:sz w:val="24"/>
          <w:szCs w:val="24"/>
        </w:rPr>
      </w:pPr>
      <w:r w:rsidRPr="00DB6B28">
        <w:rPr>
          <w:rFonts w:asciiTheme="minorBidi" w:hAnsiTheme="minorBidi"/>
          <w:b/>
          <w:bCs/>
          <w:sz w:val="24"/>
          <w:szCs w:val="24"/>
        </w:rPr>
        <w:t>V</w:t>
      </w:r>
      <w:r w:rsidR="001C47E1" w:rsidRPr="00DB6B28">
        <w:rPr>
          <w:rFonts w:asciiTheme="minorBidi" w:hAnsiTheme="minorBidi"/>
          <w:b/>
          <w:bCs/>
          <w:sz w:val="24"/>
          <w:szCs w:val="24"/>
        </w:rPr>
        <w:t>erse 22</w:t>
      </w:r>
      <w:r w:rsidRPr="00DB6B28">
        <w:rPr>
          <w:rFonts w:asciiTheme="minorBidi" w:hAnsiTheme="minorBidi"/>
          <w:b/>
          <w:bCs/>
          <w:sz w:val="24"/>
          <w:szCs w:val="24"/>
        </w:rPr>
        <w:t xml:space="preserve"> in the Future Tense</w:t>
      </w:r>
    </w:p>
    <w:p w:rsidR="004A3545" w:rsidRPr="00DB6B28" w:rsidRDefault="004A3545" w:rsidP="00A92F4D">
      <w:pPr>
        <w:widowControl w:val="0"/>
        <w:autoSpaceDE w:val="0"/>
        <w:autoSpaceDN w:val="0"/>
        <w:adjustRightInd w:val="0"/>
        <w:spacing w:after="0"/>
        <w:jc w:val="both"/>
        <w:rPr>
          <w:rFonts w:asciiTheme="minorBidi" w:hAnsiTheme="minorBidi"/>
          <w:b/>
          <w:bCs/>
          <w:sz w:val="24"/>
          <w:szCs w:val="24"/>
        </w:rPr>
      </w:pPr>
    </w:p>
    <w:p w:rsidR="00A92F4D" w:rsidRPr="00DB6B28" w:rsidRDefault="00A92F4D" w:rsidP="00E14984">
      <w:pPr>
        <w:widowControl w:val="0"/>
        <w:autoSpaceDE w:val="0"/>
        <w:autoSpaceDN w:val="0"/>
        <w:adjustRightInd w:val="0"/>
        <w:spacing w:after="0"/>
        <w:jc w:val="both"/>
        <w:rPr>
          <w:rFonts w:asciiTheme="minorBidi" w:hAnsiTheme="minorBidi"/>
          <w:sz w:val="24"/>
          <w:szCs w:val="24"/>
          <w:rtl/>
        </w:rPr>
      </w:pPr>
      <w:r w:rsidRPr="00DB6B28">
        <w:rPr>
          <w:rFonts w:asciiTheme="minorBidi" w:hAnsiTheme="minorBidi"/>
          <w:sz w:val="24"/>
          <w:szCs w:val="24"/>
        </w:rPr>
        <w:lastRenderedPageBreak/>
        <w:t xml:space="preserve">Alternatively, </w:t>
      </w:r>
      <w:r w:rsidR="004F1511" w:rsidRPr="00DB6B28">
        <w:rPr>
          <w:rFonts w:asciiTheme="minorBidi" w:hAnsiTheme="minorBidi"/>
          <w:sz w:val="24"/>
          <w:szCs w:val="24"/>
        </w:rPr>
        <w:t xml:space="preserve">some interpreters read </w:t>
      </w:r>
      <w:r w:rsidRPr="00DB6B28">
        <w:rPr>
          <w:rFonts w:asciiTheme="minorBidi" w:hAnsiTheme="minorBidi"/>
          <w:sz w:val="24"/>
          <w:szCs w:val="24"/>
        </w:rPr>
        <w:t>th</w:t>
      </w:r>
      <w:r w:rsidR="004F1511" w:rsidRPr="00DB6B28">
        <w:rPr>
          <w:rFonts w:asciiTheme="minorBidi" w:hAnsiTheme="minorBidi"/>
          <w:sz w:val="24"/>
          <w:szCs w:val="24"/>
        </w:rPr>
        <w:t>e entire final verse</w:t>
      </w:r>
      <w:r w:rsidRPr="00DB6B28">
        <w:rPr>
          <w:rFonts w:asciiTheme="minorBidi" w:hAnsiTheme="minorBidi"/>
          <w:sz w:val="24"/>
          <w:szCs w:val="24"/>
        </w:rPr>
        <w:t xml:space="preserve"> </w:t>
      </w:r>
      <w:r w:rsidR="004F1511" w:rsidRPr="00DB6B28">
        <w:rPr>
          <w:rFonts w:asciiTheme="minorBidi" w:hAnsiTheme="minorBidi"/>
          <w:sz w:val="24"/>
          <w:szCs w:val="24"/>
        </w:rPr>
        <w:t xml:space="preserve">in </w:t>
      </w:r>
      <w:r w:rsidR="00E67052" w:rsidRPr="00DB6B28">
        <w:rPr>
          <w:rFonts w:asciiTheme="minorBidi" w:hAnsiTheme="minorBidi"/>
          <w:sz w:val="24"/>
          <w:szCs w:val="24"/>
        </w:rPr>
        <w:t>a</w:t>
      </w:r>
      <w:r w:rsidR="004F1511" w:rsidRPr="00DB6B28">
        <w:rPr>
          <w:rFonts w:asciiTheme="minorBidi" w:hAnsiTheme="minorBidi"/>
          <w:sz w:val="24"/>
          <w:szCs w:val="24"/>
        </w:rPr>
        <w:t xml:space="preserve"> </w:t>
      </w:r>
      <w:r w:rsidRPr="00DB6B28">
        <w:rPr>
          <w:rFonts w:asciiTheme="minorBidi" w:hAnsiTheme="minorBidi"/>
          <w:sz w:val="24"/>
          <w:szCs w:val="24"/>
        </w:rPr>
        <w:t>future tense.</w:t>
      </w:r>
      <w:r w:rsidR="004F1511" w:rsidRPr="00DB6B28">
        <w:rPr>
          <w:rStyle w:val="FootnoteReference"/>
          <w:rFonts w:asciiTheme="minorBidi" w:hAnsiTheme="minorBidi"/>
          <w:sz w:val="24"/>
          <w:szCs w:val="24"/>
        </w:rPr>
        <w:footnoteReference w:id="15"/>
      </w:r>
      <w:r w:rsidRPr="00DB6B28">
        <w:rPr>
          <w:rFonts w:asciiTheme="minorBidi" w:hAnsiTheme="minorBidi"/>
          <w:sz w:val="24"/>
          <w:szCs w:val="24"/>
        </w:rPr>
        <w:t xml:space="preserve"> In this schema, our chapter concludes similar</w:t>
      </w:r>
      <w:r w:rsidR="00701CB8" w:rsidRPr="00DB6B28">
        <w:rPr>
          <w:rFonts w:asciiTheme="minorBidi" w:hAnsiTheme="minorBidi"/>
          <w:sz w:val="24"/>
          <w:szCs w:val="24"/>
        </w:rPr>
        <w:t>ly</w:t>
      </w:r>
      <w:r w:rsidRPr="00DB6B28">
        <w:rPr>
          <w:rFonts w:asciiTheme="minorBidi" w:hAnsiTheme="minorBidi"/>
          <w:sz w:val="24"/>
          <w:szCs w:val="24"/>
        </w:rPr>
        <w:t xml:space="preserve"> to the other chapters in the book, with </w:t>
      </w:r>
      <w:r w:rsidR="00E67052" w:rsidRPr="00DB6B28">
        <w:rPr>
          <w:rFonts w:asciiTheme="minorBidi" w:hAnsiTheme="minorBidi"/>
          <w:sz w:val="24"/>
          <w:szCs w:val="24"/>
        </w:rPr>
        <w:t>a</w:t>
      </w:r>
      <w:r w:rsidRPr="00DB6B28">
        <w:rPr>
          <w:rFonts w:asciiTheme="minorBidi" w:hAnsiTheme="minorBidi"/>
          <w:sz w:val="24"/>
          <w:szCs w:val="24"/>
        </w:rPr>
        <w:t xml:space="preserve"> plea that God tak</w:t>
      </w:r>
      <w:r w:rsidR="00E67052" w:rsidRPr="00DB6B28">
        <w:rPr>
          <w:rFonts w:asciiTheme="minorBidi" w:hAnsiTheme="minorBidi"/>
          <w:sz w:val="24"/>
          <w:szCs w:val="24"/>
        </w:rPr>
        <w:t>e vengeance against her enemies:</w:t>
      </w:r>
      <w:r w:rsidR="004F1511" w:rsidRPr="00DB6B28">
        <w:rPr>
          <w:rFonts w:asciiTheme="minorBidi" w:hAnsiTheme="minorBidi"/>
          <w:sz w:val="24"/>
          <w:szCs w:val="24"/>
        </w:rPr>
        <w:t xml:space="preserve"> </w:t>
      </w:r>
      <w:r w:rsidRPr="00DB6B28">
        <w:rPr>
          <w:rFonts w:asciiTheme="minorBidi" w:hAnsiTheme="minorBidi"/>
          <w:sz w:val="24"/>
          <w:szCs w:val="24"/>
        </w:rPr>
        <w:t xml:space="preserve">“Call as a festive day against </w:t>
      </w:r>
      <w:r w:rsidR="00517A54" w:rsidRPr="00DB6B28">
        <w:rPr>
          <w:rFonts w:asciiTheme="minorBidi" w:hAnsiTheme="minorBidi"/>
          <w:sz w:val="24"/>
          <w:szCs w:val="24"/>
        </w:rPr>
        <w:t>my enemies that surround me</w:t>
      </w:r>
      <w:r w:rsidRPr="00DB6B28">
        <w:rPr>
          <w:rFonts w:asciiTheme="minorBidi" w:hAnsiTheme="minorBidi"/>
          <w:sz w:val="24"/>
          <w:szCs w:val="24"/>
        </w:rPr>
        <w:t xml:space="preserve">. And </w:t>
      </w:r>
      <w:r w:rsidRPr="00DB6B28">
        <w:rPr>
          <w:rFonts w:asciiTheme="minorBidi" w:hAnsiTheme="minorBidi"/>
          <w:b/>
          <w:bCs/>
          <w:sz w:val="24"/>
          <w:szCs w:val="24"/>
        </w:rPr>
        <w:t>do not let there be</w:t>
      </w:r>
      <w:r w:rsidRPr="00DB6B28">
        <w:rPr>
          <w:rFonts w:asciiTheme="minorBidi" w:hAnsiTheme="minorBidi"/>
          <w:sz w:val="24"/>
          <w:szCs w:val="24"/>
        </w:rPr>
        <w:t xml:space="preserve"> on the day of God’s anger a refugee or a survivor. For those who I bore and raised, my enemy</w:t>
      </w:r>
      <w:r w:rsidR="00E14984" w:rsidRPr="00DB6B28">
        <w:rPr>
          <w:rFonts w:asciiTheme="minorBidi" w:hAnsiTheme="minorBidi"/>
          <w:sz w:val="24"/>
          <w:szCs w:val="24"/>
        </w:rPr>
        <w:t xml:space="preserve"> obliterated</w:t>
      </w:r>
      <w:r w:rsidRPr="00DB6B28">
        <w:rPr>
          <w:rFonts w:asciiTheme="minorBidi" w:hAnsiTheme="minorBidi"/>
          <w:sz w:val="24"/>
          <w:szCs w:val="24"/>
        </w:rPr>
        <w:t>!”</w:t>
      </w:r>
      <w:r w:rsidR="00E67052" w:rsidRPr="00DB6B28">
        <w:rPr>
          <w:rStyle w:val="FootnoteReference"/>
          <w:rFonts w:asciiTheme="minorBidi" w:hAnsiTheme="minorBidi"/>
          <w:sz w:val="24"/>
          <w:szCs w:val="24"/>
        </w:rPr>
        <w:footnoteReference w:id="16"/>
      </w:r>
      <w:r w:rsidRPr="00DB6B28">
        <w:rPr>
          <w:rFonts w:asciiTheme="minorBidi" w:hAnsiTheme="minorBidi"/>
          <w:sz w:val="24"/>
          <w:szCs w:val="24"/>
        </w:rPr>
        <w:t xml:space="preserve">  </w:t>
      </w:r>
      <w:r w:rsidR="00517A54" w:rsidRPr="00DB6B28">
        <w:rPr>
          <w:rFonts w:asciiTheme="minorBidi" w:hAnsiTheme="minorBidi"/>
          <w:sz w:val="24"/>
          <w:szCs w:val="24"/>
        </w:rPr>
        <w:t>Although</w:t>
      </w:r>
      <w:r w:rsidRPr="00DB6B28">
        <w:rPr>
          <w:rFonts w:asciiTheme="minorBidi" w:hAnsiTheme="minorBidi"/>
          <w:sz w:val="24"/>
          <w:szCs w:val="24"/>
        </w:rPr>
        <w:t xml:space="preserve"> God </w:t>
      </w:r>
      <w:r w:rsidR="00517A54" w:rsidRPr="00DB6B28">
        <w:rPr>
          <w:rFonts w:asciiTheme="minorBidi" w:hAnsiTheme="minorBidi"/>
          <w:sz w:val="24"/>
          <w:szCs w:val="24"/>
        </w:rPr>
        <w:t>is</w:t>
      </w:r>
      <w:r w:rsidRPr="00DB6B28">
        <w:rPr>
          <w:rFonts w:asciiTheme="minorBidi" w:hAnsiTheme="minorBidi"/>
          <w:sz w:val="24"/>
          <w:szCs w:val="24"/>
        </w:rPr>
        <w:t xml:space="preserve"> the primary cause of the destruction</w:t>
      </w:r>
      <w:r w:rsidR="00517A54" w:rsidRPr="00DB6B28">
        <w:rPr>
          <w:rFonts w:asciiTheme="minorBidi" w:hAnsiTheme="minorBidi"/>
          <w:sz w:val="24"/>
          <w:szCs w:val="24"/>
        </w:rPr>
        <w:t xml:space="preserve"> (verses 20-21)</w:t>
      </w:r>
      <w:r w:rsidRPr="00DB6B28">
        <w:rPr>
          <w:rFonts w:asciiTheme="minorBidi" w:hAnsiTheme="minorBidi"/>
          <w:sz w:val="24"/>
          <w:szCs w:val="24"/>
        </w:rPr>
        <w:t xml:space="preserve">, the human agents offer their services eagerly and unwittingly. Therefore, these human enemies deserve punishment; their enthusiasm and cruelty </w:t>
      </w:r>
      <w:r w:rsidR="00701CB8" w:rsidRPr="00DB6B28">
        <w:rPr>
          <w:rFonts w:asciiTheme="minorBidi" w:hAnsiTheme="minorBidi"/>
          <w:sz w:val="24"/>
          <w:szCs w:val="24"/>
        </w:rPr>
        <w:t xml:space="preserve">is </w:t>
      </w:r>
      <w:r w:rsidRPr="00DB6B28">
        <w:rPr>
          <w:rFonts w:asciiTheme="minorBidi" w:hAnsiTheme="minorBidi"/>
          <w:sz w:val="24"/>
          <w:szCs w:val="24"/>
        </w:rPr>
        <w:t>unmitigated by the fact that they unknowingly execute God’s will.</w:t>
      </w:r>
      <w:r w:rsidR="00517A54" w:rsidRPr="00DB6B28">
        <w:rPr>
          <w:rStyle w:val="FootnoteReference"/>
          <w:rFonts w:asciiTheme="minorBidi" w:hAnsiTheme="minorBidi"/>
          <w:sz w:val="24"/>
          <w:szCs w:val="24"/>
        </w:rPr>
        <w:footnoteReference w:id="17"/>
      </w:r>
      <w:r w:rsidRPr="00DB6B28">
        <w:rPr>
          <w:rFonts w:asciiTheme="minorBidi" w:hAnsiTheme="minorBidi"/>
          <w:sz w:val="24"/>
          <w:szCs w:val="24"/>
        </w:rPr>
        <w:t xml:space="preserve"> This petition expresses a request for justice. In order to begin rebuilding, God must first punish the evil enemies and restore a sense of fairness to the world.</w:t>
      </w:r>
      <w:r w:rsidRPr="00DB6B28">
        <w:rPr>
          <w:rStyle w:val="FootnoteReference"/>
          <w:rFonts w:asciiTheme="minorBidi" w:hAnsiTheme="minorBidi"/>
          <w:sz w:val="24"/>
          <w:szCs w:val="24"/>
        </w:rPr>
        <w:footnoteReference w:id="18"/>
      </w:r>
    </w:p>
    <w:p w:rsidR="00A92F4D" w:rsidRPr="00DB6B28" w:rsidRDefault="00A92F4D" w:rsidP="00A92F4D">
      <w:pPr>
        <w:widowControl w:val="0"/>
        <w:autoSpaceDE w:val="0"/>
        <w:autoSpaceDN w:val="0"/>
        <w:adjustRightInd w:val="0"/>
        <w:spacing w:after="0"/>
        <w:jc w:val="both"/>
        <w:rPr>
          <w:rFonts w:asciiTheme="minorBidi" w:hAnsiTheme="minorBidi"/>
          <w:sz w:val="24"/>
          <w:szCs w:val="24"/>
        </w:rPr>
      </w:pPr>
    </w:p>
    <w:p w:rsidR="00A92F4D" w:rsidRPr="00DB6B28" w:rsidRDefault="00A92F4D">
      <w:pPr>
        <w:widowControl w:val="0"/>
        <w:autoSpaceDE w:val="0"/>
        <w:autoSpaceDN w:val="0"/>
        <w:adjustRightInd w:val="0"/>
        <w:spacing w:after="0"/>
        <w:jc w:val="both"/>
        <w:rPr>
          <w:rFonts w:asciiTheme="minorBidi" w:hAnsiTheme="minorBidi"/>
          <w:sz w:val="24"/>
          <w:szCs w:val="24"/>
        </w:rPr>
      </w:pPr>
      <w:r w:rsidRPr="00DB6B28">
        <w:rPr>
          <w:rFonts w:asciiTheme="minorBidi" w:hAnsiTheme="minorBidi"/>
          <w:sz w:val="24"/>
          <w:szCs w:val="24"/>
        </w:rPr>
        <w:t xml:space="preserve">It remains impossible to select the better reading for this verse. Each translation is equally </w:t>
      </w:r>
      <w:r w:rsidR="00E14984" w:rsidRPr="00DB6B28">
        <w:rPr>
          <w:rFonts w:asciiTheme="minorBidi" w:hAnsiTheme="minorBidi"/>
          <w:sz w:val="24"/>
          <w:szCs w:val="24"/>
        </w:rPr>
        <w:t>possible,</w:t>
      </w:r>
      <w:r w:rsidRPr="00DB6B28">
        <w:rPr>
          <w:rFonts w:asciiTheme="minorBidi" w:hAnsiTheme="minorBidi"/>
          <w:sz w:val="24"/>
          <w:szCs w:val="24"/>
        </w:rPr>
        <w:t xml:space="preserve"> and each contributes significantly to our understanding of the conclusion of chapter </w:t>
      </w:r>
      <w:r w:rsidR="008262A1" w:rsidRPr="00DB6B28">
        <w:rPr>
          <w:rFonts w:asciiTheme="minorBidi" w:hAnsiTheme="minorBidi"/>
          <w:sz w:val="24"/>
          <w:szCs w:val="24"/>
        </w:rPr>
        <w:t>2</w:t>
      </w:r>
      <w:r w:rsidRPr="00DB6B28">
        <w:rPr>
          <w:rFonts w:asciiTheme="minorBidi" w:hAnsiTheme="minorBidi"/>
          <w:sz w:val="24"/>
          <w:szCs w:val="24"/>
        </w:rPr>
        <w:t>. I propose, therefore, that this verse contains a deliberate ambiguity, constructed with the express purpose of maintaining both meanings. On the one hand, the final verse of our chapter continues the despondent tone of the chapter, in which Jerusalem helplessly describes the terrible events and God’s role in facilitating them. On the other hand, this verse describes Jerusalem’s petition to take vengeance upon her enemies. Though the request is a minimal one, each chapter concludes with it, paving the way toward a new world order, in which Jerusalem can rebuild on the foundations of restored justice.</w:t>
      </w:r>
    </w:p>
    <w:p w:rsidR="004A3545" w:rsidRPr="00DB6B28" w:rsidRDefault="004A3545" w:rsidP="004A3545">
      <w:pPr>
        <w:widowControl w:val="0"/>
        <w:autoSpaceDE w:val="0"/>
        <w:autoSpaceDN w:val="0"/>
        <w:adjustRightInd w:val="0"/>
        <w:spacing w:after="0"/>
        <w:jc w:val="both"/>
        <w:rPr>
          <w:rFonts w:asciiTheme="minorBidi" w:hAnsiTheme="minorBidi"/>
          <w:sz w:val="24"/>
          <w:szCs w:val="24"/>
        </w:rPr>
      </w:pPr>
    </w:p>
    <w:p w:rsidR="004A3545" w:rsidRPr="00DB6B28" w:rsidRDefault="004A3545" w:rsidP="004A3545">
      <w:pPr>
        <w:widowControl w:val="0"/>
        <w:autoSpaceDE w:val="0"/>
        <w:autoSpaceDN w:val="0"/>
        <w:adjustRightInd w:val="0"/>
        <w:spacing w:after="0"/>
        <w:jc w:val="both"/>
        <w:rPr>
          <w:rFonts w:asciiTheme="minorBidi" w:hAnsiTheme="minorBidi"/>
          <w:b/>
          <w:bCs/>
          <w:sz w:val="24"/>
          <w:szCs w:val="24"/>
        </w:rPr>
      </w:pPr>
      <w:r w:rsidRPr="00DB6B28">
        <w:rPr>
          <w:rFonts w:asciiTheme="minorBidi" w:hAnsiTheme="minorBidi"/>
          <w:b/>
          <w:bCs/>
          <w:sz w:val="24"/>
          <w:szCs w:val="24"/>
        </w:rPr>
        <w:t>The Identity of the Enemy</w:t>
      </w:r>
    </w:p>
    <w:p w:rsidR="004A3545" w:rsidRPr="00DB6B28" w:rsidRDefault="004A3545" w:rsidP="004A3545">
      <w:pPr>
        <w:widowControl w:val="0"/>
        <w:autoSpaceDE w:val="0"/>
        <w:autoSpaceDN w:val="0"/>
        <w:adjustRightInd w:val="0"/>
        <w:spacing w:after="0"/>
        <w:jc w:val="both"/>
        <w:rPr>
          <w:rFonts w:asciiTheme="minorBidi" w:hAnsiTheme="minorBidi"/>
          <w:sz w:val="24"/>
          <w:szCs w:val="24"/>
        </w:rPr>
      </w:pPr>
    </w:p>
    <w:p w:rsidR="004A3545" w:rsidRPr="00DB6B28" w:rsidRDefault="004A3545" w:rsidP="004A3545">
      <w:pPr>
        <w:widowControl w:val="0"/>
        <w:autoSpaceDE w:val="0"/>
        <w:autoSpaceDN w:val="0"/>
        <w:adjustRightInd w:val="0"/>
        <w:spacing w:after="0"/>
        <w:jc w:val="both"/>
        <w:rPr>
          <w:rFonts w:asciiTheme="minorBidi" w:hAnsiTheme="minorBidi"/>
          <w:sz w:val="24"/>
          <w:szCs w:val="24"/>
        </w:rPr>
      </w:pPr>
      <w:r w:rsidRPr="00DB6B28">
        <w:rPr>
          <w:rFonts w:asciiTheme="minorBidi" w:hAnsiTheme="minorBidi"/>
          <w:sz w:val="24"/>
          <w:szCs w:val="24"/>
        </w:rPr>
        <w:t>Who is the enemy who has obliterated Jerusalem’s offspring at the thunderous two-word conclusion of the chapter? While it could be the human enemy, we cannot forget that the chapter referred to God as an enemy three time (2:4-5). Portrayed in singular tense,</w:t>
      </w:r>
      <w:r w:rsidRPr="00DB6B28">
        <w:rPr>
          <w:rStyle w:val="FootnoteReference"/>
          <w:rFonts w:asciiTheme="minorBidi" w:hAnsiTheme="minorBidi"/>
          <w:sz w:val="24"/>
          <w:szCs w:val="24"/>
        </w:rPr>
        <w:footnoteReference w:id="19"/>
      </w:r>
      <w:r w:rsidRPr="00DB6B28">
        <w:rPr>
          <w:rFonts w:asciiTheme="minorBidi" w:hAnsiTheme="minorBidi"/>
          <w:sz w:val="24"/>
          <w:szCs w:val="24"/>
        </w:rPr>
        <w:t xml:space="preserve"> perhaps God is the foe who appears at the conclusion of this chapter, destroying those who Jerusalem tenderly nurtured and raised. Whether or not that enemy is God or His human agent, this act certainly harks back to God who, at the very least, has empowered these malevolent </w:t>
      </w:r>
      <w:r w:rsidRPr="00DB6B28">
        <w:rPr>
          <w:rFonts w:asciiTheme="minorBidi" w:hAnsiTheme="minorBidi"/>
          <w:sz w:val="24"/>
          <w:szCs w:val="24"/>
        </w:rPr>
        <w:lastRenderedPageBreak/>
        <w:t>forces to strew misery among Judah’s populace. The chapter concludes with Jerusalem’s final statement of horror and helplessness at her enemy’s pernicious acts, which have obliterated Jerusalem’s future.</w:t>
      </w:r>
    </w:p>
    <w:p w:rsidR="004A3545" w:rsidRPr="00DB6B28" w:rsidRDefault="004A3545" w:rsidP="00A92F4D">
      <w:pPr>
        <w:widowControl w:val="0"/>
        <w:autoSpaceDE w:val="0"/>
        <w:autoSpaceDN w:val="0"/>
        <w:adjustRightInd w:val="0"/>
        <w:spacing w:after="0"/>
        <w:jc w:val="both"/>
        <w:rPr>
          <w:rFonts w:asciiTheme="minorBidi" w:hAnsiTheme="minorBidi"/>
          <w:sz w:val="24"/>
          <w:szCs w:val="24"/>
        </w:rPr>
      </w:pPr>
    </w:p>
    <w:p w:rsidR="00A92F4D" w:rsidRPr="00DB6B28" w:rsidRDefault="00A92F4D" w:rsidP="00A92F4D">
      <w:pPr>
        <w:widowControl w:val="0"/>
        <w:autoSpaceDE w:val="0"/>
        <w:autoSpaceDN w:val="0"/>
        <w:adjustRightInd w:val="0"/>
        <w:spacing w:after="0"/>
        <w:jc w:val="both"/>
        <w:rPr>
          <w:rFonts w:asciiTheme="minorBidi" w:hAnsiTheme="minorBidi"/>
          <w:b/>
          <w:bCs/>
          <w:sz w:val="24"/>
          <w:szCs w:val="24"/>
        </w:rPr>
      </w:pPr>
      <w:r w:rsidRPr="00DB6B28">
        <w:rPr>
          <w:rFonts w:asciiTheme="minorBidi" w:hAnsiTheme="minorBidi"/>
          <w:b/>
          <w:bCs/>
          <w:sz w:val="24"/>
          <w:szCs w:val="24"/>
        </w:rPr>
        <w:t>The Final Image: The Death of the Children</w:t>
      </w:r>
    </w:p>
    <w:p w:rsidR="00A92F4D" w:rsidRPr="00DB6B28" w:rsidRDefault="00A92F4D" w:rsidP="00A92F4D">
      <w:pPr>
        <w:widowControl w:val="0"/>
        <w:autoSpaceDE w:val="0"/>
        <w:autoSpaceDN w:val="0"/>
        <w:adjustRightInd w:val="0"/>
        <w:spacing w:after="0"/>
        <w:jc w:val="both"/>
        <w:rPr>
          <w:rFonts w:asciiTheme="minorBidi" w:hAnsiTheme="minorBidi"/>
          <w:sz w:val="24"/>
          <w:szCs w:val="24"/>
        </w:rPr>
      </w:pPr>
    </w:p>
    <w:p w:rsidR="008262A1" w:rsidRPr="00DB6B28" w:rsidRDefault="00A92F4D" w:rsidP="00B62FB8">
      <w:pPr>
        <w:widowControl w:val="0"/>
        <w:autoSpaceDE w:val="0"/>
        <w:autoSpaceDN w:val="0"/>
        <w:adjustRightInd w:val="0"/>
        <w:spacing w:after="0"/>
        <w:jc w:val="both"/>
        <w:rPr>
          <w:rFonts w:asciiTheme="minorBidi" w:hAnsiTheme="minorBidi"/>
          <w:sz w:val="24"/>
          <w:szCs w:val="24"/>
        </w:rPr>
      </w:pPr>
      <w:r w:rsidRPr="00DB6B28">
        <w:rPr>
          <w:rFonts w:asciiTheme="minorBidi" w:hAnsiTheme="minorBidi"/>
          <w:sz w:val="24"/>
          <w:szCs w:val="24"/>
        </w:rPr>
        <w:t xml:space="preserve">Unsurprisingly, the chapter concludes with its </w:t>
      </w:r>
      <w:r w:rsidR="00B62FB8" w:rsidRPr="00DB6B28">
        <w:rPr>
          <w:rFonts w:asciiTheme="minorBidi" w:hAnsiTheme="minorBidi"/>
          <w:sz w:val="24"/>
          <w:szCs w:val="24"/>
        </w:rPr>
        <w:t>most haunting</w:t>
      </w:r>
      <w:r w:rsidRPr="00DB6B28">
        <w:rPr>
          <w:rFonts w:asciiTheme="minorBidi" w:hAnsiTheme="minorBidi"/>
          <w:sz w:val="24"/>
          <w:szCs w:val="24"/>
        </w:rPr>
        <w:t xml:space="preserve"> image, the death of the children. Jerusalem speaks in the first person, emphasizing the personal nature of the tragedy: “[Those who</w:t>
      </w:r>
      <w:r w:rsidR="008262A1" w:rsidRPr="00DB6B28">
        <w:rPr>
          <w:rFonts w:asciiTheme="minorBidi" w:hAnsiTheme="minorBidi"/>
          <w:sz w:val="24"/>
          <w:szCs w:val="24"/>
        </w:rPr>
        <w:t>m</w:t>
      </w:r>
      <w:r w:rsidRPr="00DB6B28">
        <w:rPr>
          <w:rFonts w:asciiTheme="minorBidi" w:hAnsiTheme="minorBidi"/>
          <w:sz w:val="24"/>
          <w:szCs w:val="24"/>
        </w:rPr>
        <w:t xml:space="preserve">] </w:t>
      </w:r>
      <w:r w:rsidRPr="00DB6B28">
        <w:rPr>
          <w:rFonts w:asciiTheme="minorBidi" w:hAnsiTheme="minorBidi"/>
          <w:i/>
          <w:iCs/>
          <w:sz w:val="24"/>
          <w:szCs w:val="24"/>
        </w:rPr>
        <w:t>I</w:t>
      </w:r>
      <w:r w:rsidRPr="00DB6B28">
        <w:rPr>
          <w:rFonts w:asciiTheme="minorBidi" w:hAnsiTheme="minorBidi"/>
          <w:sz w:val="24"/>
          <w:szCs w:val="24"/>
        </w:rPr>
        <w:t xml:space="preserve"> nurtured and [who</w:t>
      </w:r>
      <w:r w:rsidR="008262A1" w:rsidRPr="00DB6B28">
        <w:rPr>
          <w:rFonts w:asciiTheme="minorBidi" w:hAnsiTheme="minorBidi"/>
          <w:sz w:val="24"/>
          <w:szCs w:val="24"/>
        </w:rPr>
        <w:t>m</w:t>
      </w:r>
      <w:r w:rsidRPr="00DB6B28">
        <w:rPr>
          <w:rFonts w:asciiTheme="minorBidi" w:hAnsiTheme="minorBidi"/>
          <w:sz w:val="24"/>
          <w:szCs w:val="24"/>
        </w:rPr>
        <w:t xml:space="preserve">] </w:t>
      </w:r>
      <w:r w:rsidRPr="00DB6B28">
        <w:rPr>
          <w:rFonts w:asciiTheme="minorBidi" w:hAnsiTheme="minorBidi"/>
          <w:i/>
          <w:iCs/>
          <w:sz w:val="24"/>
          <w:szCs w:val="24"/>
        </w:rPr>
        <w:t>I</w:t>
      </w:r>
      <w:r w:rsidRPr="00DB6B28">
        <w:rPr>
          <w:rFonts w:asciiTheme="minorBidi" w:hAnsiTheme="minorBidi"/>
          <w:sz w:val="24"/>
          <w:szCs w:val="24"/>
        </w:rPr>
        <w:t xml:space="preserve"> raised, my enemies destroyed.” By employing the word </w:t>
      </w:r>
      <w:r w:rsidRPr="00DB6B28">
        <w:rPr>
          <w:rFonts w:asciiTheme="minorBidi" w:hAnsiTheme="minorBidi"/>
          <w:i/>
          <w:iCs/>
          <w:sz w:val="24"/>
          <w:szCs w:val="24"/>
        </w:rPr>
        <w:t>tipachti</w:t>
      </w:r>
      <w:r w:rsidRPr="00DB6B28">
        <w:rPr>
          <w:rFonts w:asciiTheme="minorBidi" w:hAnsiTheme="minorBidi"/>
          <w:sz w:val="24"/>
          <w:szCs w:val="24"/>
        </w:rPr>
        <w:t xml:space="preserve"> (nurtured), the final statement alludes back to the mothers who consume the children that they lovingly reared (</w:t>
      </w:r>
      <w:r w:rsidRPr="00DB6B28">
        <w:rPr>
          <w:rFonts w:asciiTheme="minorBidi" w:hAnsiTheme="minorBidi"/>
          <w:i/>
          <w:iCs/>
          <w:sz w:val="24"/>
          <w:szCs w:val="24"/>
        </w:rPr>
        <w:t>olelei</w:t>
      </w:r>
      <w:r w:rsidRPr="00DB6B28">
        <w:rPr>
          <w:rFonts w:asciiTheme="minorBidi" w:hAnsiTheme="minorBidi"/>
          <w:sz w:val="24"/>
          <w:szCs w:val="24"/>
        </w:rPr>
        <w:t xml:space="preserve"> </w:t>
      </w:r>
      <w:r w:rsidRPr="00DB6B28">
        <w:rPr>
          <w:rFonts w:asciiTheme="minorBidi" w:hAnsiTheme="minorBidi"/>
          <w:i/>
          <w:iCs/>
          <w:sz w:val="24"/>
          <w:szCs w:val="24"/>
        </w:rPr>
        <w:t>tipuchim</w:t>
      </w:r>
      <w:r w:rsidRPr="00DB6B28">
        <w:rPr>
          <w:rFonts w:asciiTheme="minorBidi" w:hAnsiTheme="minorBidi"/>
          <w:sz w:val="24"/>
          <w:szCs w:val="24"/>
        </w:rPr>
        <w:t xml:space="preserve">). </w:t>
      </w:r>
      <w:r w:rsidR="00E14984" w:rsidRPr="00DB6B28">
        <w:rPr>
          <w:rFonts w:asciiTheme="minorBidi" w:hAnsiTheme="minorBidi"/>
          <w:sz w:val="24"/>
          <w:szCs w:val="24"/>
        </w:rPr>
        <w:t>D</w:t>
      </w:r>
      <w:r w:rsidRPr="00DB6B28">
        <w:rPr>
          <w:rFonts w:asciiTheme="minorBidi" w:hAnsiTheme="minorBidi"/>
          <w:sz w:val="24"/>
          <w:szCs w:val="24"/>
        </w:rPr>
        <w:t xml:space="preserve">espite the emotionally charged subject, this final sentence </w:t>
      </w:r>
      <w:r w:rsidR="00E14984" w:rsidRPr="00DB6B28">
        <w:rPr>
          <w:rFonts w:asciiTheme="minorBidi" w:hAnsiTheme="minorBidi"/>
          <w:sz w:val="24"/>
          <w:szCs w:val="24"/>
        </w:rPr>
        <w:t>does not address</w:t>
      </w:r>
      <w:r w:rsidRPr="00DB6B28">
        <w:rPr>
          <w:rFonts w:asciiTheme="minorBidi" w:hAnsiTheme="minorBidi"/>
          <w:sz w:val="24"/>
          <w:szCs w:val="24"/>
        </w:rPr>
        <w:t xml:space="preserve"> the enemy</w:t>
      </w:r>
      <w:r w:rsidR="00E14984" w:rsidRPr="00DB6B28">
        <w:rPr>
          <w:rFonts w:asciiTheme="minorBidi" w:hAnsiTheme="minorBidi"/>
          <w:sz w:val="24"/>
          <w:szCs w:val="24"/>
        </w:rPr>
        <w:t xml:space="preserve"> in second person</w:t>
      </w:r>
      <w:r w:rsidRPr="00DB6B28">
        <w:rPr>
          <w:rFonts w:asciiTheme="minorBidi" w:hAnsiTheme="minorBidi"/>
          <w:sz w:val="24"/>
          <w:szCs w:val="24"/>
        </w:rPr>
        <w:t xml:space="preserve">. If God is the veritable enemy of this sentence, the disappearance of the direct address mutes the intensity of Jerusalem’s words. Previously, Jerusalem had unflinchingly pointed her finger directly at God in fierce accusation (2:20-21). Now, however, we hear the subdued whimpers of Jerusalem, almost as though she is mumbling to herself in dismay and incomprehension, “Those who I nurtured and made great, my enemy has destroyed.” </w:t>
      </w:r>
    </w:p>
    <w:p w:rsidR="008262A1" w:rsidRPr="00DB6B28" w:rsidRDefault="008262A1" w:rsidP="00B62FB8">
      <w:pPr>
        <w:widowControl w:val="0"/>
        <w:autoSpaceDE w:val="0"/>
        <w:autoSpaceDN w:val="0"/>
        <w:adjustRightInd w:val="0"/>
        <w:spacing w:after="0"/>
        <w:jc w:val="both"/>
        <w:rPr>
          <w:rFonts w:asciiTheme="minorBidi" w:hAnsiTheme="minorBidi"/>
          <w:sz w:val="24"/>
          <w:szCs w:val="24"/>
        </w:rPr>
      </w:pPr>
    </w:p>
    <w:p w:rsidR="00EC3C4D" w:rsidRPr="00DB6B28" w:rsidRDefault="00A92F4D" w:rsidP="00B62FB8">
      <w:pPr>
        <w:widowControl w:val="0"/>
        <w:autoSpaceDE w:val="0"/>
        <w:autoSpaceDN w:val="0"/>
        <w:adjustRightInd w:val="0"/>
        <w:spacing w:after="0"/>
        <w:jc w:val="both"/>
        <w:rPr>
          <w:rFonts w:asciiTheme="minorBidi" w:hAnsiTheme="minorBidi"/>
          <w:sz w:val="24"/>
          <w:szCs w:val="24"/>
        </w:rPr>
      </w:pPr>
      <w:r w:rsidRPr="00DB6B28">
        <w:rPr>
          <w:rFonts w:asciiTheme="minorBidi" w:hAnsiTheme="minorBidi"/>
          <w:sz w:val="24"/>
          <w:szCs w:val="24"/>
        </w:rPr>
        <w:t xml:space="preserve">Even if we regard this verse as a call for vengeance, its final words emit a moan of pain rather than the intense fury felt in previous verses. Jerusalem seems to have </w:t>
      </w:r>
      <w:r w:rsidR="00F379D4" w:rsidRPr="00DB6B28">
        <w:rPr>
          <w:rFonts w:asciiTheme="minorBidi" w:hAnsiTheme="minorBidi"/>
          <w:sz w:val="24"/>
          <w:szCs w:val="24"/>
        </w:rPr>
        <w:t>deflated;</w:t>
      </w:r>
      <w:r w:rsidRPr="00DB6B28">
        <w:rPr>
          <w:rFonts w:asciiTheme="minorBidi" w:hAnsiTheme="minorBidi"/>
          <w:sz w:val="24"/>
          <w:szCs w:val="24"/>
        </w:rPr>
        <w:t xml:space="preserve"> the chapter ends with a terrible absence of hope, a declaration of the enemy’s triumphant destruction, described with the word </w:t>
      </w:r>
      <w:r w:rsidRPr="00DB6B28">
        <w:rPr>
          <w:rFonts w:asciiTheme="minorBidi" w:hAnsiTheme="minorBidi"/>
          <w:i/>
          <w:iCs/>
          <w:sz w:val="24"/>
          <w:szCs w:val="24"/>
        </w:rPr>
        <w:t>kilam</w:t>
      </w:r>
      <w:r w:rsidRPr="00DB6B28">
        <w:rPr>
          <w:rFonts w:asciiTheme="minorBidi" w:hAnsiTheme="minorBidi"/>
          <w:sz w:val="24"/>
          <w:szCs w:val="24"/>
        </w:rPr>
        <w:t xml:space="preserve">, meaning total annihilation. God’s persistent silence is deafening, leaving Jerusalem’s final words to reverberate in the </w:t>
      </w:r>
      <w:r w:rsidR="00236537" w:rsidRPr="00DB6B28">
        <w:rPr>
          <w:rFonts w:asciiTheme="minorBidi" w:hAnsiTheme="minorBidi"/>
          <w:sz w:val="24"/>
          <w:szCs w:val="24"/>
        </w:rPr>
        <w:t xml:space="preserve">hollow </w:t>
      </w:r>
      <w:r w:rsidRPr="00DB6B28">
        <w:rPr>
          <w:rFonts w:asciiTheme="minorBidi" w:hAnsiTheme="minorBidi"/>
          <w:sz w:val="24"/>
          <w:szCs w:val="24"/>
        </w:rPr>
        <w:t xml:space="preserve">void. Israel may speak, but, unlike her words at the end of chapter </w:t>
      </w:r>
      <w:r w:rsidR="00236537" w:rsidRPr="00DB6B28">
        <w:rPr>
          <w:rFonts w:asciiTheme="minorBidi" w:hAnsiTheme="minorBidi"/>
          <w:sz w:val="24"/>
          <w:szCs w:val="24"/>
        </w:rPr>
        <w:t>1</w:t>
      </w:r>
      <w:r w:rsidRPr="00DB6B28">
        <w:rPr>
          <w:rFonts w:asciiTheme="minorBidi" w:hAnsiTheme="minorBidi"/>
          <w:sz w:val="24"/>
          <w:szCs w:val="24"/>
        </w:rPr>
        <w:t xml:space="preserve">, she refuses to admit to any sinfulness on her part. </w:t>
      </w:r>
      <w:r w:rsidR="00236537" w:rsidRPr="00DB6B28">
        <w:rPr>
          <w:rFonts w:asciiTheme="minorBidi" w:hAnsiTheme="minorBidi"/>
          <w:sz w:val="24"/>
          <w:szCs w:val="24"/>
        </w:rPr>
        <w:t>Instead, c</w:t>
      </w:r>
      <w:r w:rsidRPr="00DB6B28">
        <w:rPr>
          <w:rFonts w:asciiTheme="minorBidi" w:hAnsiTheme="minorBidi"/>
          <w:sz w:val="24"/>
          <w:szCs w:val="24"/>
        </w:rPr>
        <w:t xml:space="preserve">hapter </w:t>
      </w:r>
      <w:r w:rsidR="00236537" w:rsidRPr="00DB6B28">
        <w:rPr>
          <w:rFonts w:asciiTheme="minorBidi" w:hAnsiTheme="minorBidi"/>
          <w:sz w:val="24"/>
          <w:szCs w:val="24"/>
        </w:rPr>
        <w:t>2</w:t>
      </w:r>
      <w:r w:rsidRPr="00DB6B28">
        <w:rPr>
          <w:rFonts w:asciiTheme="minorBidi" w:hAnsiTheme="minorBidi"/>
          <w:sz w:val="24"/>
          <w:szCs w:val="24"/>
        </w:rPr>
        <w:t xml:space="preserve"> concludes </w:t>
      </w:r>
      <w:r w:rsidR="00B62FB8" w:rsidRPr="00DB6B28">
        <w:rPr>
          <w:rFonts w:asciiTheme="minorBidi" w:hAnsiTheme="minorBidi"/>
          <w:sz w:val="24"/>
          <w:szCs w:val="24"/>
        </w:rPr>
        <w:t>with</w:t>
      </w:r>
      <w:r w:rsidRPr="00DB6B28">
        <w:rPr>
          <w:rFonts w:asciiTheme="minorBidi" w:hAnsiTheme="minorBidi"/>
          <w:sz w:val="24"/>
          <w:szCs w:val="24"/>
        </w:rPr>
        <w:t xml:space="preserve"> a tragic timbre</w:t>
      </w:r>
      <w:r w:rsidR="00B62FB8" w:rsidRPr="00DB6B28">
        <w:rPr>
          <w:rFonts w:asciiTheme="minorBidi" w:hAnsiTheme="minorBidi"/>
          <w:sz w:val="24"/>
          <w:szCs w:val="24"/>
        </w:rPr>
        <w:t>, conveying its bewilderment</w:t>
      </w:r>
      <w:r w:rsidRPr="00DB6B28">
        <w:rPr>
          <w:rFonts w:asciiTheme="minorBidi" w:hAnsiTheme="minorBidi"/>
          <w:sz w:val="24"/>
          <w:szCs w:val="24"/>
        </w:rPr>
        <w:t xml:space="preserve">: Why indeed does the world function in this incomprehensible way? The problem hangs in the air, defying an answer. </w:t>
      </w:r>
    </w:p>
    <w:sectPr w:rsidR="00EC3C4D" w:rsidRPr="00DB6B28" w:rsidSect="00DB6B28">
      <w:headerReference w:type="default" r:id="rId8"/>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CDB" w:rsidRDefault="00940CDB" w:rsidP="00A92F4D">
      <w:pPr>
        <w:spacing w:after="0" w:line="240" w:lineRule="auto"/>
      </w:pPr>
      <w:r>
        <w:separator/>
      </w:r>
    </w:p>
  </w:endnote>
  <w:endnote w:type="continuationSeparator" w:id="0">
    <w:p w:rsidR="00940CDB" w:rsidRDefault="00940CDB" w:rsidP="00A92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CDB" w:rsidRDefault="00940CDB" w:rsidP="00A92F4D">
      <w:pPr>
        <w:spacing w:after="0" w:line="240" w:lineRule="auto"/>
      </w:pPr>
      <w:r>
        <w:separator/>
      </w:r>
    </w:p>
  </w:footnote>
  <w:footnote w:type="continuationSeparator" w:id="0">
    <w:p w:rsidR="00940CDB" w:rsidRDefault="00940CDB" w:rsidP="00A92F4D">
      <w:pPr>
        <w:spacing w:after="0" w:line="240" w:lineRule="auto"/>
      </w:pPr>
      <w:r>
        <w:continuationSeparator/>
      </w:r>
    </w:p>
  </w:footnote>
  <w:footnote w:id="1">
    <w:p w:rsidR="00A92F4D" w:rsidRPr="00DB6B28" w:rsidRDefault="00A92F4D" w:rsidP="00F278DE">
      <w:pPr>
        <w:spacing w:after="0"/>
        <w:jc w:val="both"/>
        <w:rPr>
          <w:rFonts w:asciiTheme="minorBidi" w:hAnsiTheme="minorBidi"/>
          <w:sz w:val="20"/>
          <w:szCs w:val="20"/>
        </w:rPr>
      </w:pPr>
      <w:r w:rsidRPr="00DB6B28">
        <w:rPr>
          <w:rStyle w:val="FootnoteReference"/>
          <w:rFonts w:asciiTheme="minorBidi" w:hAnsiTheme="minorBidi"/>
          <w:sz w:val="20"/>
          <w:szCs w:val="20"/>
        </w:rPr>
        <w:footnoteRef/>
      </w:r>
      <w:r w:rsidRPr="00DB6B28">
        <w:rPr>
          <w:rFonts w:asciiTheme="minorBidi" w:hAnsiTheme="minorBidi"/>
          <w:sz w:val="20"/>
          <w:szCs w:val="20"/>
        </w:rPr>
        <w:t xml:space="preserve"> The term for offspring in </w:t>
      </w:r>
      <w:r w:rsidRPr="00DB6B28">
        <w:rPr>
          <w:rFonts w:asciiTheme="minorBidi" w:hAnsiTheme="minorBidi"/>
          <w:i/>
          <w:iCs/>
          <w:sz w:val="20"/>
          <w:szCs w:val="20"/>
        </w:rPr>
        <w:t>Tanakh</w:t>
      </w:r>
      <w:r w:rsidRPr="00DB6B28">
        <w:rPr>
          <w:rFonts w:asciiTheme="minorBidi" w:hAnsiTheme="minorBidi"/>
          <w:sz w:val="20"/>
          <w:szCs w:val="20"/>
        </w:rPr>
        <w:t xml:space="preserve"> is often “fruit” (</w:t>
      </w:r>
      <w:r w:rsidR="000A75CB" w:rsidRPr="00DB6B28">
        <w:rPr>
          <w:rFonts w:asciiTheme="minorBidi" w:hAnsiTheme="minorBidi"/>
          <w:sz w:val="20"/>
          <w:szCs w:val="20"/>
        </w:rPr>
        <w:t xml:space="preserve">e.g. </w:t>
      </w:r>
      <w:r w:rsidRPr="00DB6B28">
        <w:rPr>
          <w:rFonts w:asciiTheme="minorBidi" w:hAnsiTheme="minorBidi"/>
          <w:i/>
          <w:iCs/>
          <w:sz w:val="20"/>
          <w:szCs w:val="20"/>
        </w:rPr>
        <w:t>Bereishit</w:t>
      </w:r>
      <w:r w:rsidRPr="00DB6B28">
        <w:rPr>
          <w:rFonts w:asciiTheme="minorBidi" w:hAnsiTheme="minorBidi"/>
          <w:sz w:val="20"/>
          <w:szCs w:val="20"/>
        </w:rPr>
        <w:t xml:space="preserve"> 30:2; </w:t>
      </w:r>
      <w:r w:rsidRPr="00DB6B28">
        <w:rPr>
          <w:rFonts w:asciiTheme="minorBidi" w:hAnsiTheme="minorBidi"/>
          <w:i/>
          <w:iCs/>
          <w:sz w:val="20"/>
          <w:szCs w:val="20"/>
        </w:rPr>
        <w:t>Devarim</w:t>
      </w:r>
      <w:r w:rsidRPr="00DB6B28">
        <w:rPr>
          <w:rFonts w:asciiTheme="minorBidi" w:hAnsiTheme="minorBidi"/>
          <w:sz w:val="20"/>
          <w:szCs w:val="20"/>
        </w:rPr>
        <w:t xml:space="preserve"> 7:13). In our context, the </w:t>
      </w:r>
      <w:r w:rsidR="00701CB8" w:rsidRPr="00DB6B28">
        <w:rPr>
          <w:rFonts w:asciiTheme="minorBidi" w:hAnsiTheme="minorBidi"/>
          <w:sz w:val="20"/>
          <w:szCs w:val="20"/>
        </w:rPr>
        <w:t xml:space="preserve">use of the </w:t>
      </w:r>
      <w:r w:rsidRPr="00DB6B28">
        <w:rPr>
          <w:rFonts w:asciiTheme="minorBidi" w:hAnsiTheme="minorBidi"/>
          <w:sz w:val="20"/>
          <w:szCs w:val="20"/>
        </w:rPr>
        <w:t xml:space="preserve">word fruit to mean children horrifically contrasts with its usual usage (edible produce of trees), illustrating the grim </w:t>
      </w:r>
      <w:r w:rsidR="00F278DE" w:rsidRPr="00DB6B28">
        <w:rPr>
          <w:rFonts w:asciiTheme="minorBidi" w:hAnsiTheme="minorBidi"/>
          <w:sz w:val="20"/>
          <w:szCs w:val="20"/>
        </w:rPr>
        <w:t>situation</w:t>
      </w:r>
      <w:r w:rsidRPr="00DB6B28">
        <w:rPr>
          <w:rFonts w:asciiTheme="minorBidi" w:hAnsiTheme="minorBidi"/>
          <w:sz w:val="20"/>
          <w:szCs w:val="20"/>
        </w:rPr>
        <w:t xml:space="preserve"> in which children substitute for food.</w:t>
      </w:r>
    </w:p>
  </w:footnote>
  <w:footnote w:id="2">
    <w:p w:rsidR="00A92F4D" w:rsidRPr="00DB6B28" w:rsidRDefault="00A92F4D">
      <w:pPr>
        <w:pStyle w:val="FootnoteText"/>
        <w:jc w:val="both"/>
        <w:rPr>
          <w:rFonts w:asciiTheme="minorBidi" w:hAnsiTheme="minorBidi"/>
          <w:sz w:val="20"/>
        </w:rPr>
      </w:pPr>
      <w:r w:rsidRPr="00DB6B28">
        <w:rPr>
          <w:rStyle w:val="FootnoteReference"/>
          <w:rFonts w:asciiTheme="minorBidi" w:hAnsiTheme="minorBidi"/>
          <w:sz w:val="20"/>
        </w:rPr>
        <w:footnoteRef/>
      </w:r>
      <w:r w:rsidRPr="00DB6B28">
        <w:rPr>
          <w:rFonts w:asciiTheme="minorBidi" w:hAnsiTheme="minorBidi"/>
          <w:sz w:val="20"/>
        </w:rPr>
        <w:t xml:space="preserve"> In our examination of chapter </w:t>
      </w:r>
      <w:r w:rsidR="00701CB8" w:rsidRPr="00DB6B28">
        <w:rPr>
          <w:rFonts w:asciiTheme="minorBidi" w:hAnsiTheme="minorBidi"/>
          <w:sz w:val="20"/>
        </w:rPr>
        <w:t>1</w:t>
      </w:r>
      <w:r w:rsidRPr="00DB6B28">
        <w:rPr>
          <w:rFonts w:asciiTheme="minorBidi" w:hAnsiTheme="minorBidi"/>
          <w:sz w:val="20"/>
        </w:rPr>
        <w:t>, we noted the importance and pervasiveness of the request that God “look and see” (</w:t>
      </w:r>
      <w:r w:rsidRPr="00DB6B28">
        <w:rPr>
          <w:rFonts w:asciiTheme="minorBidi" w:hAnsiTheme="minorBidi"/>
          <w:i/>
          <w:iCs/>
          <w:sz w:val="20"/>
        </w:rPr>
        <w:t>re’</w:t>
      </w:r>
      <w:r w:rsidR="00701CB8" w:rsidRPr="00DB6B28">
        <w:rPr>
          <w:rFonts w:asciiTheme="minorBidi" w:hAnsiTheme="minorBidi"/>
          <w:i/>
          <w:iCs/>
          <w:sz w:val="20"/>
        </w:rPr>
        <w:t>ei</w:t>
      </w:r>
      <w:r w:rsidRPr="00DB6B28">
        <w:rPr>
          <w:rFonts w:asciiTheme="minorBidi" w:hAnsiTheme="minorBidi"/>
          <w:sz w:val="20"/>
        </w:rPr>
        <w:t xml:space="preserve"> </w:t>
      </w:r>
      <w:r w:rsidRPr="00DB6B28">
        <w:rPr>
          <w:rFonts w:asciiTheme="minorBidi" w:hAnsiTheme="minorBidi"/>
          <w:i/>
          <w:iCs/>
          <w:sz w:val="20"/>
        </w:rPr>
        <w:t>ve</w:t>
      </w:r>
      <w:r w:rsidR="00701CB8" w:rsidRPr="00DB6B28">
        <w:rPr>
          <w:rFonts w:asciiTheme="minorBidi" w:hAnsiTheme="minorBidi"/>
          <w:i/>
          <w:iCs/>
          <w:sz w:val="20"/>
        </w:rPr>
        <w:t>-</w:t>
      </w:r>
      <w:r w:rsidRPr="00DB6B28">
        <w:rPr>
          <w:rFonts w:asciiTheme="minorBidi" w:hAnsiTheme="minorBidi"/>
          <w:i/>
          <w:iCs/>
          <w:sz w:val="20"/>
        </w:rPr>
        <w:t>habita</w:t>
      </w:r>
      <w:r w:rsidRPr="00DB6B28">
        <w:rPr>
          <w:rFonts w:asciiTheme="minorBidi" w:hAnsiTheme="minorBidi"/>
          <w:sz w:val="20"/>
        </w:rPr>
        <w:t>) throughout the book.</w:t>
      </w:r>
    </w:p>
  </w:footnote>
  <w:footnote w:id="3">
    <w:p w:rsidR="00A92F4D" w:rsidRPr="00DB6B28" w:rsidRDefault="00A92F4D" w:rsidP="009F6F1B">
      <w:pPr>
        <w:widowControl w:val="0"/>
        <w:autoSpaceDE w:val="0"/>
        <w:autoSpaceDN w:val="0"/>
        <w:adjustRightInd w:val="0"/>
        <w:spacing w:after="0"/>
        <w:jc w:val="both"/>
        <w:rPr>
          <w:rFonts w:asciiTheme="minorBidi" w:hAnsiTheme="minorBidi"/>
          <w:sz w:val="20"/>
          <w:szCs w:val="20"/>
        </w:rPr>
      </w:pPr>
      <w:r w:rsidRPr="00DB6B28">
        <w:rPr>
          <w:rStyle w:val="FootnoteReference"/>
          <w:rFonts w:asciiTheme="minorBidi" w:hAnsiTheme="minorBidi"/>
          <w:sz w:val="20"/>
          <w:szCs w:val="20"/>
        </w:rPr>
        <w:footnoteRef/>
      </w:r>
      <w:r w:rsidRPr="00DB6B28">
        <w:rPr>
          <w:rFonts w:asciiTheme="minorBidi" w:hAnsiTheme="minorBidi"/>
          <w:sz w:val="20"/>
          <w:szCs w:val="20"/>
        </w:rPr>
        <w:t xml:space="preserve"> </w:t>
      </w:r>
      <w:r w:rsidR="009F6F1B" w:rsidRPr="00DB6B28">
        <w:rPr>
          <w:rFonts w:asciiTheme="minorBidi" w:hAnsiTheme="minorBidi"/>
          <w:sz w:val="20"/>
          <w:szCs w:val="20"/>
        </w:rPr>
        <w:t xml:space="preserve">As mother to her inhabitants (see e.g. 1:18), </w:t>
      </w:r>
      <w:r w:rsidRPr="00DB6B28">
        <w:rPr>
          <w:rFonts w:asciiTheme="minorBidi" w:hAnsiTheme="minorBidi"/>
          <w:sz w:val="20"/>
          <w:szCs w:val="20"/>
        </w:rPr>
        <w:t>Jerusalem</w:t>
      </w:r>
      <w:r w:rsidR="009F6F1B" w:rsidRPr="00DB6B28">
        <w:rPr>
          <w:rFonts w:asciiTheme="minorBidi" w:hAnsiTheme="minorBidi"/>
          <w:sz w:val="20"/>
          <w:szCs w:val="20"/>
        </w:rPr>
        <w:t xml:space="preserve"> may subtly refer to her own guilt in cannibalizing her children, who are expiring in her streets.</w:t>
      </w:r>
    </w:p>
  </w:footnote>
  <w:footnote w:id="4">
    <w:p w:rsidR="00A92F4D" w:rsidRPr="00DB6B28" w:rsidRDefault="00A92F4D" w:rsidP="00E0646C">
      <w:pPr>
        <w:pStyle w:val="FootnoteText"/>
        <w:jc w:val="both"/>
        <w:rPr>
          <w:rFonts w:asciiTheme="minorBidi" w:hAnsiTheme="minorBidi"/>
          <w:sz w:val="20"/>
        </w:rPr>
      </w:pPr>
      <w:r w:rsidRPr="00DB6B28">
        <w:rPr>
          <w:rStyle w:val="FootnoteReference"/>
          <w:rFonts w:asciiTheme="minorBidi" w:hAnsiTheme="minorBidi"/>
          <w:sz w:val="20"/>
        </w:rPr>
        <w:footnoteRef/>
      </w:r>
      <w:r w:rsidRPr="00DB6B28">
        <w:rPr>
          <w:rFonts w:asciiTheme="minorBidi" w:hAnsiTheme="minorBidi"/>
          <w:sz w:val="20"/>
        </w:rPr>
        <w:t xml:space="preserve"> </w:t>
      </w:r>
      <w:r w:rsidR="00E0646C" w:rsidRPr="00DB6B28">
        <w:rPr>
          <w:rFonts w:asciiTheme="minorBidi" w:hAnsiTheme="minorBidi"/>
          <w:sz w:val="20"/>
        </w:rPr>
        <w:t>The horror of these sights is not mitigated by the fact that this appalling scenario is f</w:t>
      </w:r>
      <w:r w:rsidRPr="00DB6B28">
        <w:rPr>
          <w:rFonts w:asciiTheme="minorBidi" w:hAnsiTheme="minorBidi"/>
          <w:sz w:val="20"/>
        </w:rPr>
        <w:t>oretold in advance</w:t>
      </w:r>
      <w:r w:rsidR="00E0646C" w:rsidRPr="00DB6B28">
        <w:rPr>
          <w:rFonts w:asciiTheme="minorBidi" w:hAnsiTheme="minorBidi"/>
          <w:sz w:val="20"/>
        </w:rPr>
        <w:t>,</w:t>
      </w:r>
      <w:r w:rsidR="009F6F1B" w:rsidRPr="00DB6B28">
        <w:rPr>
          <w:rFonts w:asciiTheme="minorBidi" w:hAnsiTheme="minorBidi"/>
          <w:sz w:val="20"/>
        </w:rPr>
        <w:t xml:space="preserve"> </w:t>
      </w:r>
      <w:r w:rsidR="00E0646C" w:rsidRPr="00DB6B28">
        <w:rPr>
          <w:rFonts w:asciiTheme="minorBidi" w:hAnsiTheme="minorBidi"/>
          <w:sz w:val="20"/>
        </w:rPr>
        <w:t xml:space="preserve">a consequence of </w:t>
      </w:r>
      <w:r w:rsidRPr="00DB6B28">
        <w:rPr>
          <w:rFonts w:asciiTheme="minorBidi" w:hAnsiTheme="minorBidi"/>
          <w:sz w:val="20"/>
        </w:rPr>
        <w:t>Israel’s disobedience</w:t>
      </w:r>
      <w:r w:rsidR="00E0646C" w:rsidRPr="00DB6B28">
        <w:rPr>
          <w:rFonts w:asciiTheme="minorBidi" w:hAnsiTheme="minorBidi"/>
          <w:sz w:val="20"/>
        </w:rPr>
        <w:t xml:space="preserve"> (</w:t>
      </w:r>
      <w:r w:rsidRPr="00DB6B28">
        <w:rPr>
          <w:rFonts w:asciiTheme="minorBidi" w:hAnsiTheme="minorBidi"/>
          <w:sz w:val="20"/>
        </w:rPr>
        <w:t xml:space="preserve">e.g. </w:t>
      </w:r>
      <w:r w:rsidRPr="00DB6B28">
        <w:rPr>
          <w:rFonts w:asciiTheme="minorBidi" w:hAnsiTheme="minorBidi"/>
          <w:i/>
          <w:iCs/>
          <w:sz w:val="20"/>
        </w:rPr>
        <w:t>Vayikra</w:t>
      </w:r>
      <w:r w:rsidRPr="00DB6B28">
        <w:rPr>
          <w:rFonts w:asciiTheme="minorBidi" w:hAnsiTheme="minorBidi"/>
          <w:sz w:val="20"/>
        </w:rPr>
        <w:t xml:space="preserve"> 26:29; </w:t>
      </w:r>
      <w:r w:rsidRPr="00DB6B28">
        <w:rPr>
          <w:rFonts w:asciiTheme="minorBidi" w:hAnsiTheme="minorBidi"/>
          <w:i/>
          <w:iCs/>
          <w:sz w:val="20"/>
        </w:rPr>
        <w:t>Devarim</w:t>
      </w:r>
      <w:r w:rsidRPr="00DB6B28">
        <w:rPr>
          <w:rFonts w:asciiTheme="minorBidi" w:hAnsiTheme="minorBidi"/>
          <w:sz w:val="20"/>
        </w:rPr>
        <w:t xml:space="preserve"> 28:57; </w:t>
      </w:r>
      <w:r w:rsidRPr="00DB6B28">
        <w:rPr>
          <w:rFonts w:asciiTheme="minorBidi" w:hAnsiTheme="minorBidi"/>
          <w:i/>
          <w:iCs/>
          <w:sz w:val="20"/>
        </w:rPr>
        <w:t>Jeremiah</w:t>
      </w:r>
      <w:r w:rsidRPr="00DB6B28">
        <w:rPr>
          <w:rFonts w:asciiTheme="minorBidi" w:hAnsiTheme="minorBidi"/>
          <w:sz w:val="20"/>
        </w:rPr>
        <w:t xml:space="preserve"> 19:9; </w:t>
      </w:r>
      <w:r w:rsidRPr="00DB6B28">
        <w:rPr>
          <w:rFonts w:asciiTheme="minorBidi" w:hAnsiTheme="minorBidi"/>
          <w:i/>
          <w:iCs/>
          <w:sz w:val="20"/>
        </w:rPr>
        <w:t>Ezekiel</w:t>
      </w:r>
      <w:r w:rsidRPr="00DB6B28">
        <w:rPr>
          <w:rFonts w:asciiTheme="minorBidi" w:hAnsiTheme="minorBidi"/>
          <w:sz w:val="20"/>
        </w:rPr>
        <w:t xml:space="preserve"> 5:10</w:t>
      </w:r>
      <w:r w:rsidR="00E0646C" w:rsidRPr="00DB6B28">
        <w:rPr>
          <w:rFonts w:asciiTheme="minorBidi" w:hAnsiTheme="minorBidi"/>
          <w:sz w:val="20"/>
        </w:rPr>
        <w:t>)</w:t>
      </w:r>
      <w:r w:rsidRPr="00DB6B28">
        <w:rPr>
          <w:rFonts w:asciiTheme="minorBidi" w:hAnsiTheme="minorBidi"/>
          <w:sz w:val="20"/>
        </w:rPr>
        <w:t xml:space="preserve">. </w:t>
      </w:r>
    </w:p>
  </w:footnote>
  <w:footnote w:id="5">
    <w:p w:rsidR="00A92F4D" w:rsidRPr="00DB6B28" w:rsidRDefault="00A92F4D" w:rsidP="00655940">
      <w:pPr>
        <w:pStyle w:val="FootnoteText"/>
        <w:jc w:val="both"/>
        <w:rPr>
          <w:rFonts w:asciiTheme="minorBidi" w:hAnsiTheme="minorBidi"/>
          <w:sz w:val="20"/>
        </w:rPr>
      </w:pPr>
      <w:r w:rsidRPr="00DB6B28">
        <w:rPr>
          <w:rStyle w:val="FootnoteReference"/>
          <w:rFonts w:asciiTheme="minorBidi" w:hAnsiTheme="minorBidi"/>
          <w:sz w:val="20"/>
        </w:rPr>
        <w:footnoteRef/>
      </w:r>
      <w:r w:rsidRPr="00DB6B28">
        <w:rPr>
          <w:rFonts w:asciiTheme="minorBidi" w:hAnsiTheme="minorBidi"/>
          <w:sz w:val="20"/>
        </w:rPr>
        <w:t xml:space="preserve"> Although neither Jerusalem nor the </w:t>
      </w:r>
      <w:r w:rsidR="00701CB8" w:rsidRPr="00DB6B28">
        <w:rPr>
          <w:rFonts w:asciiTheme="minorBidi" w:hAnsiTheme="minorBidi"/>
          <w:i/>
          <w:iCs/>
          <w:sz w:val="20"/>
        </w:rPr>
        <w:t>M</w:t>
      </w:r>
      <w:r w:rsidRPr="00DB6B28">
        <w:rPr>
          <w:rFonts w:asciiTheme="minorBidi" w:hAnsiTheme="minorBidi"/>
          <w:i/>
          <w:iCs/>
          <w:sz w:val="20"/>
        </w:rPr>
        <w:t>ikdash</w:t>
      </w:r>
      <w:r w:rsidRPr="00DB6B28">
        <w:rPr>
          <w:rFonts w:asciiTheme="minorBidi" w:hAnsiTheme="minorBidi"/>
          <w:sz w:val="20"/>
        </w:rPr>
        <w:t xml:space="preserve"> functioned as an official city</w:t>
      </w:r>
      <w:r w:rsidR="00E0646C" w:rsidRPr="00DB6B28">
        <w:rPr>
          <w:rFonts w:asciiTheme="minorBidi" w:hAnsiTheme="minorBidi"/>
          <w:sz w:val="20"/>
        </w:rPr>
        <w:t xml:space="preserve"> or place</w:t>
      </w:r>
      <w:r w:rsidRPr="00DB6B28">
        <w:rPr>
          <w:rFonts w:asciiTheme="minorBidi" w:hAnsiTheme="minorBidi"/>
          <w:sz w:val="20"/>
        </w:rPr>
        <w:t xml:space="preserve"> of refuge, the story of</w:t>
      </w:r>
      <w:r w:rsidR="00E0646C" w:rsidRPr="00DB6B28">
        <w:rPr>
          <w:rFonts w:asciiTheme="minorBidi" w:hAnsiTheme="minorBidi"/>
          <w:sz w:val="20"/>
        </w:rPr>
        <w:t xml:space="preserve"> both</w:t>
      </w:r>
      <w:r w:rsidRPr="00DB6B28">
        <w:rPr>
          <w:rFonts w:asciiTheme="minorBidi" w:hAnsiTheme="minorBidi"/>
          <w:sz w:val="20"/>
        </w:rPr>
        <w:t xml:space="preserve"> Adoni</w:t>
      </w:r>
      <w:r w:rsidR="00655940" w:rsidRPr="00DB6B28">
        <w:rPr>
          <w:rFonts w:asciiTheme="minorBidi" w:hAnsiTheme="minorBidi"/>
          <w:sz w:val="20"/>
        </w:rPr>
        <w:t>y</w:t>
      </w:r>
      <w:r w:rsidRPr="00DB6B28">
        <w:rPr>
          <w:rFonts w:asciiTheme="minorBidi" w:hAnsiTheme="minorBidi"/>
          <w:sz w:val="20"/>
        </w:rPr>
        <w:t>ah</w:t>
      </w:r>
      <w:r w:rsidR="00655940" w:rsidRPr="00DB6B28">
        <w:rPr>
          <w:rFonts w:asciiTheme="minorBidi" w:hAnsiTheme="minorBidi"/>
          <w:sz w:val="20"/>
        </w:rPr>
        <w:t>u</w:t>
      </w:r>
      <w:r w:rsidRPr="00DB6B28">
        <w:rPr>
          <w:rFonts w:asciiTheme="minorBidi" w:hAnsiTheme="minorBidi"/>
          <w:sz w:val="20"/>
        </w:rPr>
        <w:t xml:space="preserve"> (</w:t>
      </w:r>
      <w:r w:rsidRPr="00DB6B28">
        <w:rPr>
          <w:rFonts w:asciiTheme="minorBidi" w:hAnsiTheme="minorBidi"/>
          <w:i/>
          <w:iCs/>
          <w:sz w:val="20"/>
        </w:rPr>
        <w:t>I Kings</w:t>
      </w:r>
      <w:r w:rsidRPr="00DB6B28">
        <w:rPr>
          <w:rFonts w:asciiTheme="minorBidi" w:hAnsiTheme="minorBidi"/>
          <w:sz w:val="20"/>
        </w:rPr>
        <w:t xml:space="preserve"> 1:50-53) and </w:t>
      </w:r>
      <w:r w:rsidR="00655940" w:rsidRPr="00DB6B28">
        <w:rPr>
          <w:rFonts w:asciiTheme="minorBidi" w:hAnsiTheme="minorBidi"/>
          <w:sz w:val="20"/>
        </w:rPr>
        <w:t>Y</w:t>
      </w:r>
      <w:r w:rsidRPr="00DB6B28">
        <w:rPr>
          <w:rFonts w:asciiTheme="minorBidi" w:hAnsiTheme="minorBidi"/>
          <w:sz w:val="20"/>
        </w:rPr>
        <w:t>oa</w:t>
      </w:r>
      <w:r w:rsidR="00655940" w:rsidRPr="00DB6B28">
        <w:rPr>
          <w:rFonts w:asciiTheme="minorBidi" w:hAnsiTheme="minorBidi"/>
          <w:sz w:val="20"/>
        </w:rPr>
        <w:t>v</w:t>
      </w:r>
      <w:r w:rsidRPr="00DB6B28">
        <w:rPr>
          <w:rFonts w:asciiTheme="minorBidi" w:hAnsiTheme="minorBidi"/>
          <w:sz w:val="20"/>
        </w:rPr>
        <w:t xml:space="preserve"> (</w:t>
      </w:r>
      <w:r w:rsidRPr="00DB6B28">
        <w:rPr>
          <w:rFonts w:asciiTheme="minorBidi" w:hAnsiTheme="minorBidi"/>
          <w:i/>
          <w:iCs/>
          <w:sz w:val="20"/>
        </w:rPr>
        <w:t>I Kings</w:t>
      </w:r>
      <w:r w:rsidRPr="00DB6B28">
        <w:rPr>
          <w:rFonts w:asciiTheme="minorBidi" w:hAnsiTheme="minorBidi"/>
          <w:sz w:val="20"/>
        </w:rPr>
        <w:t xml:space="preserve"> 2:28-34) grab</w:t>
      </w:r>
      <w:r w:rsidR="00E0646C" w:rsidRPr="00DB6B28">
        <w:rPr>
          <w:rFonts w:asciiTheme="minorBidi" w:hAnsiTheme="minorBidi"/>
          <w:sz w:val="20"/>
        </w:rPr>
        <w:t>bing</w:t>
      </w:r>
      <w:r w:rsidRPr="00DB6B28">
        <w:rPr>
          <w:rFonts w:asciiTheme="minorBidi" w:hAnsiTheme="minorBidi"/>
          <w:sz w:val="20"/>
        </w:rPr>
        <w:t xml:space="preserve"> hold of the altar suggests that the altar was popularly treated as a place of asylum. </w:t>
      </w:r>
      <w:r w:rsidR="00B34CF0" w:rsidRPr="00DB6B28">
        <w:rPr>
          <w:rFonts w:asciiTheme="minorBidi" w:hAnsiTheme="minorBidi"/>
          <w:sz w:val="20"/>
        </w:rPr>
        <w:t>However, w</w:t>
      </w:r>
      <w:r w:rsidRPr="00DB6B28">
        <w:rPr>
          <w:rFonts w:asciiTheme="minorBidi" w:hAnsiTheme="minorBidi"/>
          <w:sz w:val="20"/>
        </w:rPr>
        <w:t xml:space="preserve">hile bloodshed is avoided in the </w:t>
      </w:r>
      <w:r w:rsidR="00701CB8" w:rsidRPr="00DB6B28">
        <w:rPr>
          <w:rFonts w:asciiTheme="minorBidi" w:hAnsiTheme="minorBidi"/>
          <w:i/>
          <w:iCs/>
          <w:sz w:val="20"/>
        </w:rPr>
        <w:t>M</w:t>
      </w:r>
      <w:r w:rsidRPr="00DB6B28">
        <w:rPr>
          <w:rFonts w:asciiTheme="minorBidi" w:hAnsiTheme="minorBidi"/>
          <w:i/>
          <w:iCs/>
          <w:sz w:val="20"/>
        </w:rPr>
        <w:t>ikdash</w:t>
      </w:r>
      <w:r w:rsidRPr="00DB6B28">
        <w:rPr>
          <w:rFonts w:asciiTheme="minorBidi" w:hAnsiTheme="minorBidi"/>
          <w:sz w:val="20"/>
        </w:rPr>
        <w:t xml:space="preserve"> (</w:t>
      </w:r>
      <w:r w:rsidR="00B34CF0" w:rsidRPr="00DB6B28">
        <w:rPr>
          <w:rFonts w:asciiTheme="minorBidi" w:hAnsiTheme="minorBidi"/>
          <w:sz w:val="20"/>
        </w:rPr>
        <w:t xml:space="preserve">e.g. </w:t>
      </w:r>
      <w:r w:rsidRPr="00DB6B28">
        <w:rPr>
          <w:rFonts w:asciiTheme="minorBidi" w:hAnsiTheme="minorBidi"/>
          <w:i/>
          <w:iCs/>
          <w:sz w:val="20"/>
        </w:rPr>
        <w:t>II Kings</w:t>
      </w:r>
      <w:r w:rsidRPr="00DB6B28">
        <w:rPr>
          <w:rFonts w:asciiTheme="minorBidi" w:hAnsiTheme="minorBidi"/>
          <w:sz w:val="20"/>
        </w:rPr>
        <w:t xml:space="preserve"> 11:15), </w:t>
      </w:r>
      <w:r w:rsidR="00B34CF0" w:rsidRPr="00DB6B28">
        <w:rPr>
          <w:rFonts w:asciiTheme="minorBidi" w:hAnsiTheme="minorBidi"/>
          <w:sz w:val="20"/>
        </w:rPr>
        <w:t>sometimes</w:t>
      </w:r>
      <w:r w:rsidRPr="00DB6B28">
        <w:rPr>
          <w:rFonts w:asciiTheme="minorBidi" w:hAnsiTheme="minorBidi"/>
          <w:sz w:val="20"/>
        </w:rPr>
        <w:t xml:space="preserve"> circumstances</w:t>
      </w:r>
      <w:r w:rsidR="00B34CF0" w:rsidRPr="00DB6B28">
        <w:rPr>
          <w:rFonts w:asciiTheme="minorBidi" w:hAnsiTheme="minorBidi"/>
          <w:sz w:val="20"/>
        </w:rPr>
        <w:t xml:space="preserve"> allow for it</w:t>
      </w:r>
      <w:r w:rsidRPr="00DB6B28">
        <w:rPr>
          <w:rFonts w:asciiTheme="minorBidi" w:hAnsiTheme="minorBidi"/>
          <w:sz w:val="20"/>
        </w:rPr>
        <w:t xml:space="preserve"> (</w:t>
      </w:r>
      <w:r w:rsidR="00B34CF0" w:rsidRPr="00DB6B28">
        <w:rPr>
          <w:rFonts w:asciiTheme="minorBidi" w:hAnsiTheme="minorBidi"/>
          <w:sz w:val="20"/>
        </w:rPr>
        <w:t>as in the</w:t>
      </w:r>
      <w:r w:rsidRPr="00DB6B28">
        <w:rPr>
          <w:rFonts w:asciiTheme="minorBidi" w:hAnsiTheme="minorBidi"/>
          <w:sz w:val="20"/>
        </w:rPr>
        <w:t xml:space="preserve"> case of </w:t>
      </w:r>
      <w:r w:rsidR="00655940" w:rsidRPr="00DB6B28">
        <w:rPr>
          <w:rFonts w:asciiTheme="minorBidi" w:hAnsiTheme="minorBidi"/>
          <w:sz w:val="20"/>
        </w:rPr>
        <w:t>Y</w:t>
      </w:r>
      <w:r w:rsidRPr="00DB6B28">
        <w:rPr>
          <w:rFonts w:asciiTheme="minorBidi" w:hAnsiTheme="minorBidi"/>
          <w:sz w:val="20"/>
        </w:rPr>
        <w:t>oa</w:t>
      </w:r>
      <w:r w:rsidR="00655940" w:rsidRPr="00DB6B28">
        <w:rPr>
          <w:rFonts w:asciiTheme="minorBidi" w:hAnsiTheme="minorBidi"/>
          <w:sz w:val="20"/>
        </w:rPr>
        <w:t>v</w:t>
      </w:r>
      <w:r w:rsidRPr="00DB6B28">
        <w:rPr>
          <w:rFonts w:asciiTheme="minorBidi" w:hAnsiTheme="minorBidi"/>
          <w:sz w:val="20"/>
        </w:rPr>
        <w:t xml:space="preserve"> above). </w:t>
      </w:r>
    </w:p>
  </w:footnote>
  <w:footnote w:id="6">
    <w:p w:rsidR="00A92F4D" w:rsidRPr="00DB6B28" w:rsidRDefault="00A92F4D" w:rsidP="00655940">
      <w:pPr>
        <w:widowControl w:val="0"/>
        <w:autoSpaceDE w:val="0"/>
        <w:autoSpaceDN w:val="0"/>
        <w:adjustRightInd w:val="0"/>
        <w:spacing w:after="0"/>
        <w:jc w:val="both"/>
        <w:rPr>
          <w:rFonts w:asciiTheme="minorBidi" w:hAnsiTheme="minorBidi"/>
          <w:sz w:val="20"/>
          <w:szCs w:val="20"/>
        </w:rPr>
      </w:pPr>
      <w:r w:rsidRPr="00DB6B28">
        <w:rPr>
          <w:rStyle w:val="FootnoteReference"/>
          <w:rFonts w:asciiTheme="minorBidi" w:hAnsiTheme="minorBidi"/>
          <w:sz w:val="20"/>
          <w:szCs w:val="20"/>
        </w:rPr>
        <w:footnoteRef/>
      </w:r>
      <w:r w:rsidRPr="00DB6B28">
        <w:rPr>
          <w:rFonts w:asciiTheme="minorBidi" w:hAnsiTheme="minorBidi"/>
          <w:sz w:val="20"/>
          <w:szCs w:val="20"/>
        </w:rPr>
        <w:t xml:space="preserve"> </w:t>
      </w:r>
      <w:r w:rsidR="00655940" w:rsidRPr="00DB6B28">
        <w:rPr>
          <w:rFonts w:asciiTheme="minorBidi" w:hAnsiTheme="minorBidi"/>
          <w:sz w:val="20"/>
          <w:szCs w:val="20"/>
        </w:rPr>
        <w:t xml:space="preserve">Many </w:t>
      </w:r>
      <w:r w:rsidR="00447BEF" w:rsidRPr="00DB6B28">
        <w:rPr>
          <w:rFonts w:asciiTheme="minorBidi" w:hAnsiTheme="minorBidi"/>
          <w:i/>
          <w:iCs/>
          <w:sz w:val="20"/>
          <w:szCs w:val="20"/>
        </w:rPr>
        <w:t>midrashim</w:t>
      </w:r>
      <w:r w:rsidR="00447BEF" w:rsidRPr="00DB6B28">
        <w:rPr>
          <w:rFonts w:asciiTheme="minorBidi" w:hAnsiTheme="minorBidi"/>
          <w:sz w:val="20"/>
          <w:szCs w:val="20"/>
        </w:rPr>
        <w:t xml:space="preserve"> (e.g. </w:t>
      </w:r>
      <w:r w:rsidR="00447BEF" w:rsidRPr="00DB6B28">
        <w:rPr>
          <w:rFonts w:asciiTheme="minorBidi" w:hAnsiTheme="minorBidi"/>
          <w:i/>
          <w:iCs/>
          <w:sz w:val="20"/>
          <w:szCs w:val="20"/>
        </w:rPr>
        <w:t>Sifra</w:t>
      </w:r>
      <w:r w:rsidR="00701CB8" w:rsidRPr="00DB6B28">
        <w:rPr>
          <w:rFonts w:asciiTheme="minorBidi" w:hAnsiTheme="minorBidi"/>
          <w:sz w:val="20"/>
          <w:szCs w:val="20"/>
        </w:rPr>
        <w:t>,</w:t>
      </w:r>
      <w:r w:rsidR="00447BEF" w:rsidRPr="00DB6B28">
        <w:rPr>
          <w:rFonts w:asciiTheme="minorBidi" w:hAnsiTheme="minorBidi"/>
          <w:sz w:val="20"/>
          <w:szCs w:val="20"/>
        </w:rPr>
        <w:t xml:space="preserve"> </w:t>
      </w:r>
      <w:r w:rsidR="00447BEF" w:rsidRPr="00DB6B28">
        <w:rPr>
          <w:rFonts w:asciiTheme="minorBidi" w:hAnsiTheme="minorBidi"/>
          <w:i/>
          <w:iCs/>
          <w:sz w:val="20"/>
          <w:szCs w:val="20"/>
        </w:rPr>
        <w:t>Bechukotai</w:t>
      </w:r>
      <w:r w:rsidR="00447BEF" w:rsidRPr="00DB6B28">
        <w:rPr>
          <w:rFonts w:asciiTheme="minorBidi" w:hAnsiTheme="minorBidi"/>
          <w:sz w:val="20"/>
          <w:szCs w:val="20"/>
        </w:rPr>
        <w:t xml:space="preserve"> 2:6</w:t>
      </w:r>
      <w:r w:rsidR="00655940" w:rsidRPr="00DB6B28">
        <w:rPr>
          <w:rFonts w:asciiTheme="minorBidi" w:hAnsiTheme="minorBidi"/>
          <w:sz w:val="20"/>
          <w:szCs w:val="20"/>
        </w:rPr>
        <w:t xml:space="preserve">; </w:t>
      </w:r>
      <w:r w:rsidR="00655940" w:rsidRPr="00DB6B28">
        <w:rPr>
          <w:rFonts w:asciiTheme="minorBidi" w:hAnsiTheme="minorBidi"/>
          <w:i/>
          <w:iCs/>
          <w:sz w:val="20"/>
          <w:szCs w:val="20"/>
        </w:rPr>
        <w:t>Eikha</w:t>
      </w:r>
      <w:r w:rsidR="00655940" w:rsidRPr="00DB6B28">
        <w:rPr>
          <w:rFonts w:asciiTheme="minorBidi" w:hAnsiTheme="minorBidi"/>
          <w:sz w:val="20"/>
          <w:szCs w:val="20"/>
        </w:rPr>
        <w:t xml:space="preserve"> </w:t>
      </w:r>
      <w:r w:rsidR="00655940" w:rsidRPr="00DB6B28">
        <w:rPr>
          <w:rFonts w:asciiTheme="minorBidi" w:hAnsiTheme="minorBidi"/>
          <w:i/>
          <w:iCs/>
          <w:sz w:val="20"/>
          <w:szCs w:val="20"/>
        </w:rPr>
        <w:t>Rabba</w:t>
      </w:r>
      <w:r w:rsidR="00655940" w:rsidRPr="00DB6B28">
        <w:rPr>
          <w:rFonts w:asciiTheme="minorBidi" w:hAnsiTheme="minorBidi"/>
          <w:sz w:val="20"/>
          <w:szCs w:val="20"/>
        </w:rPr>
        <w:t xml:space="preserve"> 1:51</w:t>
      </w:r>
      <w:r w:rsidR="00447BEF" w:rsidRPr="00DB6B28">
        <w:rPr>
          <w:rFonts w:asciiTheme="minorBidi" w:hAnsiTheme="minorBidi"/>
          <w:sz w:val="20"/>
          <w:szCs w:val="20"/>
        </w:rPr>
        <w:t>)</w:t>
      </w:r>
      <w:r w:rsidRPr="00DB6B28">
        <w:rPr>
          <w:rFonts w:asciiTheme="minorBidi" w:hAnsiTheme="minorBidi"/>
          <w:sz w:val="20"/>
          <w:szCs w:val="20"/>
        </w:rPr>
        <w:t xml:space="preserve"> view this as an allusion to the stoning death of</w:t>
      </w:r>
      <w:r w:rsidRPr="00DB6B28">
        <w:rPr>
          <w:rFonts w:asciiTheme="minorBidi" w:hAnsiTheme="minorBidi"/>
          <w:sz w:val="20"/>
          <w:szCs w:val="20"/>
          <w:rtl/>
        </w:rPr>
        <w:t xml:space="preserve"> </w:t>
      </w:r>
      <w:r w:rsidRPr="00DB6B28">
        <w:rPr>
          <w:rFonts w:asciiTheme="minorBidi" w:hAnsiTheme="minorBidi"/>
          <w:sz w:val="20"/>
          <w:szCs w:val="20"/>
        </w:rPr>
        <w:t xml:space="preserve">Zechariah ben Yehoyada, a priest and a prophet who was killed in the Temple by the orders of </w:t>
      </w:r>
      <w:r w:rsidR="00447BEF" w:rsidRPr="00DB6B28">
        <w:rPr>
          <w:rFonts w:asciiTheme="minorBidi" w:hAnsiTheme="minorBidi"/>
          <w:sz w:val="20"/>
          <w:szCs w:val="20"/>
        </w:rPr>
        <w:t xml:space="preserve">the Judean king </w:t>
      </w:r>
      <w:r w:rsidR="00655940" w:rsidRPr="00DB6B28">
        <w:rPr>
          <w:rFonts w:asciiTheme="minorBidi" w:hAnsiTheme="minorBidi"/>
          <w:sz w:val="20"/>
          <w:szCs w:val="20"/>
        </w:rPr>
        <w:t>Y</w:t>
      </w:r>
      <w:r w:rsidR="00447BEF" w:rsidRPr="00DB6B28">
        <w:rPr>
          <w:rFonts w:asciiTheme="minorBidi" w:hAnsiTheme="minorBidi"/>
          <w:sz w:val="20"/>
          <w:szCs w:val="20"/>
        </w:rPr>
        <w:t>oash (</w:t>
      </w:r>
      <w:r w:rsidR="00447BEF" w:rsidRPr="00DB6B28">
        <w:rPr>
          <w:rFonts w:asciiTheme="minorBidi" w:hAnsiTheme="minorBidi"/>
          <w:i/>
          <w:iCs/>
          <w:sz w:val="20"/>
          <w:szCs w:val="20"/>
        </w:rPr>
        <w:t>II Chronicles</w:t>
      </w:r>
      <w:r w:rsidRPr="00DB6B28">
        <w:rPr>
          <w:rFonts w:asciiTheme="minorBidi" w:hAnsiTheme="minorBidi"/>
          <w:sz w:val="20"/>
          <w:szCs w:val="20"/>
        </w:rPr>
        <w:t xml:space="preserve"> 24:20-21).</w:t>
      </w:r>
    </w:p>
  </w:footnote>
  <w:footnote w:id="7">
    <w:p w:rsidR="00A92F4D" w:rsidRPr="00DB6B28" w:rsidRDefault="00A92F4D" w:rsidP="00655940">
      <w:pPr>
        <w:pStyle w:val="FootnoteText"/>
        <w:jc w:val="both"/>
        <w:rPr>
          <w:rFonts w:asciiTheme="minorBidi" w:hAnsiTheme="minorBidi"/>
          <w:sz w:val="20"/>
        </w:rPr>
      </w:pPr>
      <w:r w:rsidRPr="00DB6B28">
        <w:rPr>
          <w:rStyle w:val="FootnoteReference"/>
          <w:rFonts w:asciiTheme="minorBidi" w:hAnsiTheme="minorBidi"/>
          <w:sz w:val="20"/>
        </w:rPr>
        <w:footnoteRef/>
      </w:r>
      <w:r w:rsidRPr="00DB6B28">
        <w:rPr>
          <w:rFonts w:asciiTheme="minorBidi" w:hAnsiTheme="minorBidi"/>
          <w:sz w:val="20"/>
        </w:rPr>
        <w:t xml:space="preserve"> E.g. </w:t>
      </w:r>
      <w:r w:rsidR="00655940" w:rsidRPr="00DB6B28">
        <w:rPr>
          <w:rFonts w:asciiTheme="minorBidi" w:hAnsiTheme="minorBidi"/>
          <w:i/>
          <w:iCs/>
          <w:sz w:val="20"/>
        </w:rPr>
        <w:t>Bereishit</w:t>
      </w:r>
      <w:r w:rsidRPr="00DB6B28">
        <w:rPr>
          <w:rFonts w:asciiTheme="minorBidi" w:hAnsiTheme="minorBidi"/>
          <w:sz w:val="20"/>
        </w:rPr>
        <w:t xml:space="preserve"> 43:16; </w:t>
      </w:r>
      <w:r w:rsidRPr="00DB6B28">
        <w:rPr>
          <w:rFonts w:asciiTheme="minorBidi" w:hAnsiTheme="minorBidi"/>
          <w:i/>
          <w:iCs/>
          <w:sz w:val="20"/>
        </w:rPr>
        <w:t>Shemot</w:t>
      </w:r>
      <w:r w:rsidRPr="00DB6B28">
        <w:rPr>
          <w:rFonts w:asciiTheme="minorBidi" w:hAnsiTheme="minorBidi"/>
          <w:sz w:val="20"/>
        </w:rPr>
        <w:t xml:space="preserve"> 21:37; </w:t>
      </w:r>
      <w:r w:rsidRPr="00DB6B28">
        <w:rPr>
          <w:rFonts w:asciiTheme="minorBidi" w:hAnsiTheme="minorBidi"/>
          <w:i/>
          <w:iCs/>
          <w:sz w:val="20"/>
        </w:rPr>
        <w:t>Devarim</w:t>
      </w:r>
      <w:r w:rsidRPr="00DB6B28">
        <w:rPr>
          <w:rFonts w:asciiTheme="minorBidi" w:hAnsiTheme="minorBidi"/>
          <w:sz w:val="20"/>
        </w:rPr>
        <w:t xml:space="preserve"> 28:31; I </w:t>
      </w:r>
      <w:r w:rsidRPr="00DB6B28">
        <w:rPr>
          <w:rFonts w:asciiTheme="minorBidi" w:hAnsiTheme="minorBidi"/>
          <w:i/>
          <w:iCs/>
          <w:sz w:val="20"/>
        </w:rPr>
        <w:t>Samuel</w:t>
      </w:r>
      <w:r w:rsidRPr="00DB6B28">
        <w:rPr>
          <w:rFonts w:asciiTheme="minorBidi" w:hAnsiTheme="minorBidi"/>
          <w:sz w:val="20"/>
        </w:rPr>
        <w:t xml:space="preserve"> 25:11.</w:t>
      </w:r>
    </w:p>
  </w:footnote>
  <w:footnote w:id="8">
    <w:p w:rsidR="006A433D" w:rsidRPr="00DB6B28" w:rsidRDefault="006A433D" w:rsidP="006A433D">
      <w:pPr>
        <w:pStyle w:val="FootnoteText"/>
        <w:jc w:val="both"/>
        <w:rPr>
          <w:rFonts w:asciiTheme="minorBidi" w:hAnsiTheme="minorBidi"/>
          <w:sz w:val="20"/>
        </w:rPr>
      </w:pPr>
      <w:r w:rsidRPr="00DB6B28">
        <w:rPr>
          <w:rStyle w:val="FootnoteReference"/>
          <w:rFonts w:asciiTheme="minorBidi" w:hAnsiTheme="minorBidi"/>
          <w:sz w:val="20"/>
        </w:rPr>
        <w:footnoteRef/>
      </w:r>
      <w:r w:rsidRPr="00DB6B28">
        <w:rPr>
          <w:rFonts w:asciiTheme="minorBidi" w:hAnsiTheme="minorBidi"/>
          <w:sz w:val="20"/>
        </w:rPr>
        <w:t xml:space="preserve"> Pharaoh’s </w:t>
      </w:r>
      <w:r w:rsidRPr="00DB6B28">
        <w:rPr>
          <w:rFonts w:asciiTheme="minorBidi" w:hAnsiTheme="minorBidi"/>
          <w:i/>
          <w:iCs/>
          <w:sz w:val="20"/>
        </w:rPr>
        <w:t>sar</w:t>
      </w:r>
      <w:r w:rsidRPr="00DB6B28">
        <w:rPr>
          <w:rFonts w:asciiTheme="minorBidi" w:hAnsiTheme="minorBidi"/>
          <w:sz w:val="20"/>
        </w:rPr>
        <w:t xml:space="preserve"> </w:t>
      </w:r>
      <w:r w:rsidRPr="00DB6B28">
        <w:rPr>
          <w:rFonts w:asciiTheme="minorBidi" w:hAnsiTheme="minorBidi"/>
          <w:i/>
          <w:iCs/>
          <w:sz w:val="20"/>
        </w:rPr>
        <w:t>ha</w:t>
      </w:r>
      <w:r w:rsidRPr="00DB6B28">
        <w:rPr>
          <w:rFonts w:asciiTheme="minorBidi" w:hAnsiTheme="minorBidi"/>
          <w:b/>
          <w:bCs/>
          <w:i/>
          <w:iCs/>
          <w:sz w:val="20"/>
        </w:rPr>
        <w:t>tabach</w:t>
      </w:r>
      <w:r w:rsidRPr="00DB6B28">
        <w:rPr>
          <w:rFonts w:asciiTheme="minorBidi" w:hAnsiTheme="minorBidi"/>
          <w:i/>
          <w:iCs/>
          <w:sz w:val="20"/>
        </w:rPr>
        <w:t>im</w:t>
      </w:r>
      <w:r w:rsidRPr="00DB6B28">
        <w:rPr>
          <w:rFonts w:asciiTheme="minorBidi" w:hAnsiTheme="minorBidi"/>
          <w:sz w:val="20"/>
        </w:rPr>
        <w:t xml:space="preserve"> (</w:t>
      </w:r>
      <w:r w:rsidRPr="00DB6B28">
        <w:rPr>
          <w:rFonts w:asciiTheme="minorBidi" w:hAnsiTheme="minorBidi"/>
          <w:i/>
          <w:iCs/>
          <w:sz w:val="20"/>
        </w:rPr>
        <w:t>Bereishit</w:t>
      </w:r>
      <w:r w:rsidRPr="00DB6B28">
        <w:rPr>
          <w:rFonts w:asciiTheme="minorBidi" w:hAnsiTheme="minorBidi"/>
          <w:sz w:val="20"/>
        </w:rPr>
        <w:t xml:space="preserve"> 37:36) functioned either as the royal chef (see Rashi, </w:t>
      </w:r>
      <w:r w:rsidRPr="00DB6B28">
        <w:rPr>
          <w:rFonts w:asciiTheme="minorBidi" w:hAnsiTheme="minorBidi"/>
          <w:i/>
          <w:iCs/>
          <w:sz w:val="20"/>
        </w:rPr>
        <w:t>Bereishit</w:t>
      </w:r>
      <w:r w:rsidRPr="00DB6B28">
        <w:rPr>
          <w:rFonts w:asciiTheme="minorBidi" w:hAnsiTheme="minorBidi"/>
          <w:sz w:val="20"/>
        </w:rPr>
        <w:t xml:space="preserve"> 37:36) or the royal executioner (Targum, Ramban, and Hizkuni on </w:t>
      </w:r>
      <w:r w:rsidRPr="00DB6B28">
        <w:rPr>
          <w:rFonts w:asciiTheme="minorBidi" w:hAnsiTheme="minorBidi"/>
          <w:i/>
          <w:iCs/>
          <w:sz w:val="20"/>
        </w:rPr>
        <w:t>Bereishit</w:t>
      </w:r>
      <w:r w:rsidRPr="00DB6B28">
        <w:rPr>
          <w:rFonts w:asciiTheme="minorBidi" w:hAnsiTheme="minorBidi"/>
          <w:sz w:val="20"/>
        </w:rPr>
        <w:t xml:space="preserve"> 37:36). The latter possibility finds support in the fact that the Babylonian military general, Nevuzaradan, is called the</w:t>
      </w:r>
      <w:r w:rsidRPr="00DB6B28">
        <w:rPr>
          <w:rFonts w:asciiTheme="minorBidi" w:hAnsiTheme="minorBidi"/>
          <w:i/>
          <w:iCs/>
          <w:sz w:val="20"/>
        </w:rPr>
        <w:t xml:space="preserve"> rav tabachim</w:t>
      </w:r>
      <w:r w:rsidRPr="00DB6B28">
        <w:rPr>
          <w:rFonts w:asciiTheme="minorBidi" w:hAnsiTheme="minorBidi"/>
          <w:sz w:val="20"/>
        </w:rPr>
        <w:t xml:space="preserve"> (</w:t>
      </w:r>
      <w:r w:rsidRPr="00DB6B28">
        <w:rPr>
          <w:rFonts w:asciiTheme="minorBidi" w:hAnsiTheme="minorBidi"/>
          <w:i/>
          <w:iCs/>
          <w:sz w:val="20"/>
        </w:rPr>
        <w:t>II Kings</w:t>
      </w:r>
      <w:r w:rsidRPr="00DB6B28">
        <w:rPr>
          <w:rFonts w:asciiTheme="minorBidi" w:hAnsiTheme="minorBidi"/>
          <w:sz w:val="20"/>
        </w:rPr>
        <w:t xml:space="preserve"> 25:8.) See also </w:t>
      </w:r>
      <w:r w:rsidRPr="00DB6B28">
        <w:rPr>
          <w:rFonts w:asciiTheme="minorBidi" w:hAnsiTheme="minorBidi"/>
          <w:i/>
          <w:iCs/>
          <w:sz w:val="20"/>
        </w:rPr>
        <w:t>Daniel</w:t>
      </w:r>
      <w:r w:rsidRPr="00DB6B28">
        <w:rPr>
          <w:rFonts w:asciiTheme="minorBidi" w:hAnsiTheme="minorBidi"/>
          <w:sz w:val="20"/>
        </w:rPr>
        <w:t xml:space="preserve"> 2:14.</w:t>
      </w:r>
    </w:p>
  </w:footnote>
  <w:footnote w:id="9">
    <w:p w:rsidR="006A433D" w:rsidRPr="00DB6B28" w:rsidRDefault="006A433D" w:rsidP="006A433D">
      <w:pPr>
        <w:pStyle w:val="FootnoteText"/>
        <w:jc w:val="both"/>
        <w:rPr>
          <w:rFonts w:asciiTheme="minorBidi" w:hAnsiTheme="minorBidi"/>
          <w:sz w:val="20"/>
        </w:rPr>
      </w:pPr>
      <w:r w:rsidRPr="00DB6B28">
        <w:rPr>
          <w:rStyle w:val="FootnoteReference"/>
          <w:rFonts w:asciiTheme="minorBidi" w:hAnsiTheme="minorBidi"/>
          <w:sz w:val="20"/>
        </w:rPr>
        <w:footnoteRef/>
      </w:r>
      <w:r w:rsidRPr="00DB6B28">
        <w:rPr>
          <w:rFonts w:asciiTheme="minorBidi" w:hAnsiTheme="minorBidi"/>
          <w:sz w:val="20"/>
        </w:rPr>
        <w:t xml:space="preserve"> Biblical passages that employ the word to describe the projected punishment of the wicked ones in Israel, similar to our context, include </w:t>
      </w:r>
      <w:r w:rsidRPr="00DB6B28">
        <w:rPr>
          <w:rFonts w:asciiTheme="minorBidi" w:hAnsiTheme="minorBidi"/>
          <w:i/>
          <w:iCs/>
          <w:sz w:val="20"/>
        </w:rPr>
        <w:t>Isaiah</w:t>
      </w:r>
      <w:r w:rsidRPr="00DB6B28">
        <w:rPr>
          <w:rFonts w:asciiTheme="minorBidi" w:hAnsiTheme="minorBidi"/>
          <w:sz w:val="20"/>
        </w:rPr>
        <w:t xml:space="preserve"> 63:12; </w:t>
      </w:r>
      <w:r w:rsidRPr="00DB6B28">
        <w:rPr>
          <w:rFonts w:asciiTheme="minorBidi" w:hAnsiTheme="minorBidi"/>
          <w:i/>
          <w:iCs/>
          <w:sz w:val="20"/>
        </w:rPr>
        <w:t>Jeremiah</w:t>
      </w:r>
      <w:r w:rsidRPr="00DB6B28">
        <w:rPr>
          <w:rFonts w:asciiTheme="minorBidi" w:hAnsiTheme="minorBidi"/>
          <w:sz w:val="20"/>
        </w:rPr>
        <w:t xml:space="preserve"> 12:3; </w:t>
      </w:r>
      <w:r w:rsidRPr="00DB6B28">
        <w:rPr>
          <w:rFonts w:asciiTheme="minorBidi" w:hAnsiTheme="minorBidi"/>
          <w:i/>
          <w:iCs/>
          <w:sz w:val="20"/>
        </w:rPr>
        <w:t>Ezekiel</w:t>
      </w:r>
      <w:r w:rsidRPr="00DB6B28">
        <w:rPr>
          <w:rFonts w:asciiTheme="minorBidi" w:hAnsiTheme="minorBidi"/>
          <w:sz w:val="20"/>
        </w:rPr>
        <w:t xml:space="preserve"> 21:15.</w:t>
      </w:r>
    </w:p>
  </w:footnote>
  <w:footnote w:id="10">
    <w:p w:rsidR="00A92F4D" w:rsidRPr="00DB6B28" w:rsidRDefault="00A92F4D" w:rsidP="000B3736">
      <w:pPr>
        <w:pStyle w:val="FootnoteText"/>
        <w:jc w:val="both"/>
        <w:rPr>
          <w:rFonts w:asciiTheme="minorBidi" w:hAnsiTheme="minorBidi"/>
          <w:sz w:val="20"/>
        </w:rPr>
      </w:pPr>
      <w:r w:rsidRPr="00DB6B28">
        <w:rPr>
          <w:rStyle w:val="FootnoteReference"/>
          <w:rFonts w:asciiTheme="minorBidi" w:hAnsiTheme="minorBidi"/>
          <w:sz w:val="20"/>
        </w:rPr>
        <w:footnoteRef/>
      </w:r>
      <w:r w:rsidRPr="00DB6B28">
        <w:rPr>
          <w:rFonts w:asciiTheme="minorBidi" w:hAnsiTheme="minorBidi"/>
          <w:sz w:val="20"/>
        </w:rPr>
        <w:t xml:space="preserve"> Eliezer Berkovits,</w:t>
      </w:r>
      <w:r w:rsidR="000B3736" w:rsidRPr="00DB6B28">
        <w:rPr>
          <w:rFonts w:asciiTheme="minorBidi" w:hAnsiTheme="minorBidi"/>
          <w:sz w:val="20"/>
        </w:rPr>
        <w:t xml:space="preserve"> </w:t>
      </w:r>
      <w:r w:rsidR="000B3736" w:rsidRPr="00DB6B28">
        <w:rPr>
          <w:rFonts w:asciiTheme="minorBidi" w:hAnsiTheme="minorBidi"/>
          <w:i/>
          <w:iCs/>
          <w:sz w:val="20"/>
        </w:rPr>
        <w:t>Faith after the Holocaust</w:t>
      </w:r>
      <w:r w:rsidR="000B3736" w:rsidRPr="00DB6B28">
        <w:rPr>
          <w:rFonts w:asciiTheme="minorBidi" w:hAnsiTheme="minorBidi"/>
          <w:sz w:val="20"/>
        </w:rPr>
        <w:t xml:space="preserve"> (Ktav: New York, 1973)</w:t>
      </w:r>
      <w:r w:rsidR="00701CB8" w:rsidRPr="00DB6B28">
        <w:rPr>
          <w:rFonts w:asciiTheme="minorBidi" w:hAnsiTheme="minorBidi"/>
          <w:sz w:val="20"/>
        </w:rPr>
        <w:t>,</w:t>
      </w:r>
      <w:r w:rsidRPr="00DB6B28">
        <w:rPr>
          <w:rFonts w:asciiTheme="minorBidi" w:hAnsiTheme="minorBidi"/>
          <w:sz w:val="20"/>
        </w:rPr>
        <w:t xml:space="preserve"> p. 68</w:t>
      </w:r>
      <w:r w:rsidR="000B3736" w:rsidRPr="00DB6B28">
        <w:rPr>
          <w:rFonts w:asciiTheme="minorBidi" w:hAnsiTheme="minorBidi"/>
          <w:sz w:val="20"/>
        </w:rPr>
        <w:t>,</w:t>
      </w:r>
      <w:r w:rsidRPr="00DB6B28">
        <w:rPr>
          <w:rFonts w:asciiTheme="minorBidi" w:hAnsiTheme="minorBidi"/>
          <w:sz w:val="20"/>
        </w:rPr>
        <w:t xml:space="preserve"> avers that</w:t>
      </w:r>
      <w:r w:rsidR="000B3736" w:rsidRPr="00DB6B28">
        <w:rPr>
          <w:rFonts w:asciiTheme="minorBidi" w:hAnsiTheme="minorBidi"/>
          <w:sz w:val="20"/>
        </w:rPr>
        <w:t xml:space="preserve"> asking where God is during calamity is in fact the right question of those who retain faith in God:</w:t>
      </w:r>
      <w:r w:rsidRPr="00DB6B28">
        <w:rPr>
          <w:rFonts w:asciiTheme="minorBidi" w:hAnsiTheme="minorBidi"/>
          <w:sz w:val="20"/>
        </w:rPr>
        <w:t xml:space="preserve"> “</w:t>
      </w:r>
      <w:r w:rsidR="000B3736" w:rsidRPr="00DB6B28">
        <w:rPr>
          <w:rFonts w:asciiTheme="minorBidi" w:hAnsiTheme="minorBidi"/>
          <w:sz w:val="20"/>
        </w:rPr>
        <w:t xml:space="preserve">Not to ask it would have been blasphemy… </w:t>
      </w:r>
      <w:r w:rsidRPr="00DB6B28">
        <w:rPr>
          <w:rFonts w:asciiTheme="minorBidi" w:hAnsiTheme="minorBidi"/>
          <w:sz w:val="20"/>
        </w:rPr>
        <w:t>Faith</w:t>
      </w:r>
      <w:r w:rsidR="000B3736" w:rsidRPr="00DB6B28">
        <w:rPr>
          <w:rFonts w:asciiTheme="minorBidi" w:hAnsiTheme="minorBidi"/>
          <w:sz w:val="20"/>
        </w:rPr>
        <w:t>,</w:t>
      </w:r>
      <w:r w:rsidRPr="00DB6B28">
        <w:rPr>
          <w:rFonts w:asciiTheme="minorBidi" w:hAnsiTheme="minorBidi"/>
          <w:sz w:val="20"/>
        </w:rPr>
        <w:t xml:space="preserve"> because it is trust in God</w:t>
      </w:r>
      <w:r w:rsidR="000B3736" w:rsidRPr="00DB6B28">
        <w:rPr>
          <w:rFonts w:asciiTheme="minorBidi" w:hAnsiTheme="minorBidi"/>
          <w:sz w:val="20"/>
        </w:rPr>
        <w:t>,</w:t>
      </w:r>
      <w:r w:rsidRPr="00DB6B28">
        <w:rPr>
          <w:rFonts w:asciiTheme="minorBidi" w:hAnsiTheme="minorBidi"/>
          <w:sz w:val="20"/>
        </w:rPr>
        <w:t xml:space="preserve"> demands justice of God.”</w:t>
      </w:r>
    </w:p>
  </w:footnote>
  <w:footnote w:id="11">
    <w:p w:rsidR="004A3545" w:rsidRPr="00DB6B28" w:rsidRDefault="004A3545" w:rsidP="004A3545">
      <w:pPr>
        <w:pStyle w:val="FootnoteText"/>
        <w:jc w:val="both"/>
        <w:rPr>
          <w:rFonts w:asciiTheme="minorBidi" w:hAnsiTheme="minorBidi"/>
          <w:sz w:val="20"/>
        </w:rPr>
      </w:pPr>
      <w:r w:rsidRPr="00DB6B28">
        <w:rPr>
          <w:rStyle w:val="FootnoteReference"/>
          <w:rFonts w:asciiTheme="minorBidi" w:hAnsiTheme="minorBidi"/>
          <w:sz w:val="20"/>
        </w:rPr>
        <w:footnoteRef/>
      </w:r>
      <w:r w:rsidRPr="00DB6B28">
        <w:rPr>
          <w:rFonts w:asciiTheme="minorBidi" w:hAnsiTheme="minorBidi"/>
          <w:sz w:val="20"/>
        </w:rPr>
        <w:t xml:space="preserve"> See Ibn Ezra, </w:t>
      </w:r>
      <w:r w:rsidRPr="00DB6B28">
        <w:rPr>
          <w:rFonts w:asciiTheme="minorBidi" w:hAnsiTheme="minorBidi"/>
          <w:i/>
          <w:iCs/>
          <w:sz w:val="20"/>
        </w:rPr>
        <w:t>Eikha</w:t>
      </w:r>
      <w:r w:rsidRPr="00DB6B28">
        <w:rPr>
          <w:rFonts w:asciiTheme="minorBidi" w:hAnsiTheme="minorBidi"/>
          <w:sz w:val="20"/>
        </w:rPr>
        <w:t xml:space="preserve"> 2:22</w:t>
      </w:r>
      <w:r w:rsidR="00701CB8" w:rsidRPr="00DB6B28">
        <w:rPr>
          <w:rFonts w:asciiTheme="minorBidi" w:hAnsiTheme="minorBidi"/>
          <w:sz w:val="20"/>
        </w:rPr>
        <w:t>,</w:t>
      </w:r>
      <w:r w:rsidRPr="00DB6B28">
        <w:rPr>
          <w:rFonts w:asciiTheme="minorBidi" w:hAnsiTheme="minorBidi"/>
          <w:sz w:val="20"/>
        </w:rPr>
        <w:t xml:space="preserve"> and Ibn Janach, </w:t>
      </w:r>
      <w:r w:rsidRPr="00DB6B28">
        <w:rPr>
          <w:rFonts w:asciiTheme="minorBidi" w:hAnsiTheme="minorBidi"/>
          <w:i/>
          <w:iCs/>
          <w:sz w:val="20"/>
        </w:rPr>
        <w:t>Sefer Ha</w:t>
      </w:r>
      <w:r w:rsidR="00701CB8" w:rsidRPr="00DB6B28">
        <w:rPr>
          <w:rFonts w:asciiTheme="minorBidi" w:hAnsiTheme="minorBidi"/>
          <w:i/>
          <w:iCs/>
          <w:sz w:val="20"/>
        </w:rPr>
        <w:t>-</w:t>
      </w:r>
      <w:r w:rsidRPr="00DB6B28">
        <w:rPr>
          <w:rFonts w:asciiTheme="minorBidi" w:hAnsiTheme="minorBidi"/>
          <w:i/>
          <w:iCs/>
          <w:sz w:val="20"/>
        </w:rPr>
        <w:t>Shorashim</w:t>
      </w:r>
      <w:r w:rsidRPr="00DB6B28">
        <w:rPr>
          <w:rFonts w:asciiTheme="minorBidi" w:hAnsiTheme="minorBidi"/>
          <w:sz w:val="20"/>
        </w:rPr>
        <w:t xml:space="preserve">, on the word </w:t>
      </w:r>
      <w:r w:rsidRPr="00DB6B28">
        <w:rPr>
          <w:rFonts w:asciiTheme="minorBidi" w:hAnsiTheme="minorBidi"/>
          <w:i/>
          <w:iCs/>
          <w:sz w:val="20"/>
        </w:rPr>
        <w:t>tipuchim</w:t>
      </w:r>
      <w:r w:rsidRPr="00DB6B28">
        <w:rPr>
          <w:rFonts w:asciiTheme="minorBidi" w:hAnsiTheme="minorBidi"/>
          <w:sz w:val="20"/>
        </w:rPr>
        <w:t>.</w:t>
      </w:r>
    </w:p>
  </w:footnote>
  <w:footnote w:id="12">
    <w:p w:rsidR="00A92F4D" w:rsidRPr="00DB6B28" w:rsidRDefault="00A92F4D">
      <w:pPr>
        <w:widowControl w:val="0"/>
        <w:autoSpaceDE w:val="0"/>
        <w:autoSpaceDN w:val="0"/>
        <w:adjustRightInd w:val="0"/>
        <w:spacing w:after="0"/>
        <w:jc w:val="both"/>
        <w:rPr>
          <w:rFonts w:asciiTheme="minorBidi" w:hAnsiTheme="minorBidi"/>
          <w:sz w:val="20"/>
          <w:szCs w:val="20"/>
        </w:rPr>
      </w:pPr>
      <w:r w:rsidRPr="00DB6B28">
        <w:rPr>
          <w:rStyle w:val="FootnoteReference"/>
          <w:rFonts w:asciiTheme="minorBidi" w:hAnsiTheme="minorBidi"/>
          <w:sz w:val="20"/>
          <w:szCs w:val="20"/>
        </w:rPr>
        <w:footnoteRef/>
      </w:r>
      <w:r w:rsidRPr="00DB6B28">
        <w:rPr>
          <w:rFonts w:asciiTheme="minorBidi" w:hAnsiTheme="minorBidi"/>
          <w:sz w:val="20"/>
          <w:szCs w:val="20"/>
        </w:rPr>
        <w:t xml:space="preserve"> The word used here is </w:t>
      </w:r>
      <w:r w:rsidRPr="00DB6B28">
        <w:rPr>
          <w:rFonts w:asciiTheme="minorBidi" w:hAnsiTheme="minorBidi"/>
          <w:i/>
          <w:iCs/>
          <w:sz w:val="20"/>
          <w:szCs w:val="20"/>
        </w:rPr>
        <w:t>mo</w:t>
      </w:r>
      <w:r w:rsidR="00701CB8" w:rsidRPr="00DB6B28">
        <w:rPr>
          <w:rFonts w:asciiTheme="minorBidi" w:hAnsiTheme="minorBidi"/>
          <w:i/>
          <w:iCs/>
          <w:sz w:val="20"/>
          <w:szCs w:val="20"/>
        </w:rPr>
        <w:t>’</w:t>
      </w:r>
      <w:r w:rsidRPr="00DB6B28">
        <w:rPr>
          <w:rFonts w:asciiTheme="minorBidi" w:hAnsiTheme="minorBidi"/>
          <w:i/>
          <w:iCs/>
          <w:sz w:val="20"/>
          <w:szCs w:val="20"/>
        </w:rPr>
        <w:t>ed</w:t>
      </w:r>
      <w:r w:rsidRPr="00DB6B28">
        <w:rPr>
          <w:rFonts w:asciiTheme="minorBidi" w:hAnsiTheme="minorBidi"/>
          <w:sz w:val="20"/>
          <w:szCs w:val="20"/>
        </w:rPr>
        <w:t xml:space="preserve">, which literally means an appointed day, but </w:t>
      </w:r>
      <w:r w:rsidR="00F91BF1" w:rsidRPr="00DB6B28">
        <w:rPr>
          <w:rFonts w:asciiTheme="minorBidi" w:hAnsiTheme="minorBidi"/>
          <w:sz w:val="20"/>
          <w:szCs w:val="20"/>
        </w:rPr>
        <w:t xml:space="preserve">is </w:t>
      </w:r>
      <w:r w:rsidRPr="00DB6B28">
        <w:rPr>
          <w:rFonts w:asciiTheme="minorBidi" w:hAnsiTheme="minorBidi"/>
          <w:sz w:val="20"/>
          <w:szCs w:val="20"/>
        </w:rPr>
        <w:t>usually</w:t>
      </w:r>
      <w:r w:rsidR="00F91BF1" w:rsidRPr="00DB6B28">
        <w:rPr>
          <w:rFonts w:asciiTheme="minorBidi" w:hAnsiTheme="minorBidi"/>
          <w:sz w:val="20"/>
          <w:szCs w:val="20"/>
        </w:rPr>
        <w:t xml:space="preserve"> used in </w:t>
      </w:r>
      <w:r w:rsidR="00F91BF1" w:rsidRPr="00DB6B28">
        <w:rPr>
          <w:rFonts w:asciiTheme="minorBidi" w:hAnsiTheme="minorBidi"/>
          <w:i/>
          <w:iCs/>
          <w:sz w:val="20"/>
          <w:szCs w:val="20"/>
        </w:rPr>
        <w:t>Tanakh</w:t>
      </w:r>
      <w:r w:rsidR="00F91BF1" w:rsidRPr="00DB6B28">
        <w:rPr>
          <w:rFonts w:asciiTheme="minorBidi" w:hAnsiTheme="minorBidi"/>
          <w:sz w:val="20"/>
          <w:szCs w:val="20"/>
        </w:rPr>
        <w:t xml:space="preserve"> to refer</w:t>
      </w:r>
      <w:r w:rsidRPr="00DB6B28">
        <w:rPr>
          <w:rFonts w:asciiTheme="minorBidi" w:hAnsiTheme="minorBidi"/>
          <w:sz w:val="20"/>
          <w:szCs w:val="20"/>
        </w:rPr>
        <w:t xml:space="preserve"> to a festive day. On the ironic use of that word in this chapter, see our discussion on </w:t>
      </w:r>
      <w:r w:rsidRPr="00DB6B28">
        <w:rPr>
          <w:rFonts w:asciiTheme="minorBidi" w:hAnsiTheme="minorBidi"/>
          <w:i/>
          <w:iCs/>
          <w:sz w:val="20"/>
          <w:szCs w:val="20"/>
        </w:rPr>
        <w:t>Eikha</w:t>
      </w:r>
      <w:r w:rsidRPr="00DB6B28">
        <w:rPr>
          <w:rFonts w:asciiTheme="minorBidi" w:hAnsiTheme="minorBidi"/>
          <w:sz w:val="20"/>
          <w:szCs w:val="20"/>
        </w:rPr>
        <w:t xml:space="preserve"> 2:7. For biblical passages </w:t>
      </w:r>
      <w:r w:rsidR="00701CB8" w:rsidRPr="00DB6B28">
        <w:rPr>
          <w:rFonts w:asciiTheme="minorBidi" w:hAnsiTheme="minorBidi"/>
          <w:sz w:val="20"/>
          <w:szCs w:val="20"/>
        </w:rPr>
        <w:t xml:space="preserve">in which </w:t>
      </w:r>
      <w:r w:rsidRPr="00DB6B28">
        <w:rPr>
          <w:rFonts w:asciiTheme="minorBidi" w:hAnsiTheme="minorBidi"/>
          <w:sz w:val="20"/>
          <w:szCs w:val="20"/>
        </w:rPr>
        <w:t xml:space="preserve">God’s destruction is likewise described as a celebration or festive sacrifice, see </w:t>
      </w:r>
      <w:r w:rsidRPr="00DB6B28">
        <w:rPr>
          <w:rFonts w:asciiTheme="minorBidi" w:hAnsiTheme="minorBidi"/>
          <w:i/>
          <w:iCs/>
          <w:sz w:val="20"/>
          <w:szCs w:val="20"/>
        </w:rPr>
        <w:t>Isaiah</w:t>
      </w:r>
      <w:r w:rsidRPr="00DB6B28">
        <w:rPr>
          <w:rFonts w:asciiTheme="minorBidi" w:hAnsiTheme="minorBidi"/>
          <w:sz w:val="20"/>
          <w:szCs w:val="20"/>
        </w:rPr>
        <w:t xml:space="preserve"> 34:1-7; </w:t>
      </w:r>
      <w:r w:rsidRPr="00DB6B28">
        <w:rPr>
          <w:rFonts w:asciiTheme="minorBidi" w:hAnsiTheme="minorBidi"/>
          <w:i/>
          <w:iCs/>
          <w:sz w:val="20"/>
          <w:szCs w:val="20"/>
        </w:rPr>
        <w:t>Zephania</w:t>
      </w:r>
      <w:r w:rsidRPr="00DB6B28">
        <w:rPr>
          <w:rFonts w:asciiTheme="minorBidi" w:hAnsiTheme="minorBidi"/>
          <w:sz w:val="20"/>
          <w:szCs w:val="20"/>
        </w:rPr>
        <w:t xml:space="preserve">, 1:7-8; </w:t>
      </w:r>
      <w:r w:rsidRPr="00DB6B28">
        <w:rPr>
          <w:rFonts w:asciiTheme="minorBidi" w:hAnsiTheme="minorBidi"/>
          <w:i/>
          <w:iCs/>
          <w:sz w:val="20"/>
          <w:szCs w:val="20"/>
        </w:rPr>
        <w:t>Jeremiah</w:t>
      </w:r>
      <w:r w:rsidRPr="00DB6B28">
        <w:rPr>
          <w:rFonts w:asciiTheme="minorBidi" w:hAnsiTheme="minorBidi"/>
          <w:sz w:val="20"/>
          <w:szCs w:val="20"/>
        </w:rPr>
        <w:t xml:space="preserve"> 46:10; </w:t>
      </w:r>
      <w:r w:rsidRPr="00DB6B28">
        <w:rPr>
          <w:rFonts w:asciiTheme="minorBidi" w:hAnsiTheme="minorBidi"/>
          <w:i/>
          <w:iCs/>
          <w:sz w:val="20"/>
          <w:szCs w:val="20"/>
        </w:rPr>
        <w:t>Ezekiel</w:t>
      </w:r>
      <w:r w:rsidRPr="00DB6B28">
        <w:rPr>
          <w:rFonts w:asciiTheme="minorBidi" w:hAnsiTheme="minorBidi"/>
          <w:sz w:val="20"/>
          <w:szCs w:val="20"/>
        </w:rPr>
        <w:t xml:space="preserve"> 39:17.</w:t>
      </w:r>
    </w:p>
  </w:footnote>
  <w:footnote w:id="13">
    <w:p w:rsidR="00A92F4D" w:rsidRPr="00DB6B28" w:rsidRDefault="00A92F4D">
      <w:pPr>
        <w:widowControl w:val="0"/>
        <w:autoSpaceDE w:val="0"/>
        <w:autoSpaceDN w:val="0"/>
        <w:adjustRightInd w:val="0"/>
        <w:spacing w:after="0"/>
        <w:jc w:val="both"/>
        <w:rPr>
          <w:rFonts w:asciiTheme="minorBidi" w:hAnsiTheme="minorBidi"/>
          <w:sz w:val="20"/>
          <w:szCs w:val="20"/>
        </w:rPr>
      </w:pPr>
      <w:r w:rsidRPr="00DB6B28">
        <w:rPr>
          <w:rStyle w:val="FootnoteReference"/>
          <w:rFonts w:asciiTheme="minorBidi" w:hAnsiTheme="minorBidi"/>
          <w:sz w:val="20"/>
          <w:szCs w:val="20"/>
        </w:rPr>
        <w:footnoteRef/>
      </w:r>
      <w:r w:rsidRPr="00DB6B28">
        <w:rPr>
          <w:rFonts w:asciiTheme="minorBidi" w:hAnsiTheme="minorBidi"/>
          <w:sz w:val="20"/>
          <w:szCs w:val="20"/>
        </w:rPr>
        <w:t xml:space="preserve"> Because the phrase </w:t>
      </w:r>
      <w:r w:rsidRPr="00DB6B28">
        <w:rPr>
          <w:rFonts w:asciiTheme="minorBidi" w:hAnsiTheme="minorBidi"/>
          <w:i/>
          <w:iCs/>
          <w:sz w:val="20"/>
          <w:szCs w:val="20"/>
        </w:rPr>
        <w:t>megurai</w:t>
      </w:r>
      <w:r w:rsidRPr="00DB6B28">
        <w:rPr>
          <w:rFonts w:asciiTheme="minorBidi" w:hAnsiTheme="minorBidi"/>
          <w:sz w:val="20"/>
          <w:szCs w:val="20"/>
        </w:rPr>
        <w:t xml:space="preserve"> </w:t>
      </w:r>
      <w:r w:rsidRPr="00DB6B28">
        <w:rPr>
          <w:rFonts w:asciiTheme="minorBidi" w:hAnsiTheme="minorBidi"/>
          <w:i/>
          <w:iCs/>
          <w:sz w:val="20"/>
          <w:szCs w:val="20"/>
        </w:rPr>
        <w:t>mi</w:t>
      </w:r>
      <w:r w:rsidR="00701CB8" w:rsidRPr="00DB6B28">
        <w:rPr>
          <w:rFonts w:asciiTheme="minorBidi" w:hAnsiTheme="minorBidi"/>
          <w:i/>
          <w:iCs/>
          <w:sz w:val="20"/>
          <w:szCs w:val="20"/>
        </w:rPr>
        <w:t>-</w:t>
      </w:r>
      <w:r w:rsidRPr="00DB6B28">
        <w:rPr>
          <w:rFonts w:asciiTheme="minorBidi" w:hAnsiTheme="minorBidi"/>
          <w:i/>
          <w:iCs/>
          <w:sz w:val="20"/>
          <w:szCs w:val="20"/>
        </w:rPr>
        <w:t>saviv</w:t>
      </w:r>
      <w:r w:rsidRPr="00DB6B28">
        <w:rPr>
          <w:rFonts w:asciiTheme="minorBidi" w:hAnsiTheme="minorBidi"/>
          <w:sz w:val="20"/>
          <w:szCs w:val="20"/>
        </w:rPr>
        <w:t xml:space="preserve"> lacks a preposition preceding it, it is unclear whether God is calling an appointed day against them or calling them to</w:t>
      </w:r>
      <w:r w:rsidR="00F91BF1" w:rsidRPr="00DB6B28">
        <w:rPr>
          <w:rFonts w:asciiTheme="minorBidi" w:hAnsiTheme="minorBidi"/>
          <w:sz w:val="20"/>
          <w:szCs w:val="20"/>
        </w:rPr>
        <w:t xml:space="preserve"> join the</w:t>
      </w:r>
      <w:r w:rsidRPr="00DB6B28">
        <w:rPr>
          <w:rFonts w:asciiTheme="minorBidi" w:hAnsiTheme="minorBidi"/>
          <w:sz w:val="20"/>
          <w:szCs w:val="20"/>
        </w:rPr>
        <w:t xml:space="preserve"> appointed day. To compound the textual confusion, the identity of the </w:t>
      </w:r>
      <w:r w:rsidRPr="00DB6B28">
        <w:rPr>
          <w:rFonts w:asciiTheme="minorBidi" w:hAnsiTheme="minorBidi"/>
          <w:i/>
          <w:iCs/>
          <w:sz w:val="20"/>
          <w:szCs w:val="20"/>
        </w:rPr>
        <w:t>megurai</w:t>
      </w:r>
      <w:r w:rsidRPr="00DB6B28">
        <w:rPr>
          <w:rFonts w:asciiTheme="minorBidi" w:hAnsiTheme="minorBidi"/>
          <w:sz w:val="20"/>
          <w:szCs w:val="20"/>
        </w:rPr>
        <w:t xml:space="preserve"> </w:t>
      </w:r>
      <w:r w:rsidRPr="00DB6B28">
        <w:rPr>
          <w:rFonts w:asciiTheme="minorBidi" w:hAnsiTheme="minorBidi"/>
          <w:i/>
          <w:iCs/>
          <w:sz w:val="20"/>
          <w:szCs w:val="20"/>
        </w:rPr>
        <w:t>mi</w:t>
      </w:r>
      <w:r w:rsidR="00701CB8" w:rsidRPr="00DB6B28">
        <w:rPr>
          <w:rFonts w:asciiTheme="minorBidi" w:hAnsiTheme="minorBidi"/>
          <w:i/>
          <w:iCs/>
          <w:sz w:val="20"/>
          <w:szCs w:val="20"/>
        </w:rPr>
        <w:t>-</w:t>
      </w:r>
      <w:r w:rsidRPr="00DB6B28">
        <w:rPr>
          <w:rFonts w:asciiTheme="minorBidi" w:hAnsiTheme="minorBidi"/>
          <w:i/>
          <w:iCs/>
          <w:sz w:val="20"/>
          <w:szCs w:val="20"/>
        </w:rPr>
        <w:t>saviv</w:t>
      </w:r>
      <w:r w:rsidRPr="00DB6B28">
        <w:rPr>
          <w:rFonts w:asciiTheme="minorBidi" w:hAnsiTheme="minorBidi"/>
          <w:sz w:val="20"/>
          <w:szCs w:val="20"/>
        </w:rPr>
        <w:t xml:space="preserve"> </w:t>
      </w:r>
      <w:r w:rsidR="00701CB8" w:rsidRPr="00DB6B28">
        <w:rPr>
          <w:rFonts w:asciiTheme="minorBidi" w:hAnsiTheme="minorBidi"/>
          <w:sz w:val="20"/>
          <w:szCs w:val="20"/>
        </w:rPr>
        <w:t>is</w:t>
      </w:r>
      <w:r w:rsidRPr="00DB6B28">
        <w:rPr>
          <w:rFonts w:asciiTheme="minorBidi" w:hAnsiTheme="minorBidi"/>
          <w:sz w:val="20"/>
          <w:szCs w:val="20"/>
        </w:rPr>
        <w:t xml:space="preserve"> difficult to </w:t>
      </w:r>
      <w:r w:rsidR="00F91BF1" w:rsidRPr="00DB6B28">
        <w:rPr>
          <w:rFonts w:asciiTheme="minorBidi" w:hAnsiTheme="minorBidi"/>
          <w:sz w:val="20"/>
          <w:szCs w:val="20"/>
        </w:rPr>
        <w:t>determine</w:t>
      </w:r>
      <w:r w:rsidR="00701CB8" w:rsidRPr="00DB6B28">
        <w:rPr>
          <w:rFonts w:asciiTheme="minorBidi" w:hAnsiTheme="minorBidi"/>
          <w:sz w:val="20"/>
          <w:szCs w:val="20"/>
        </w:rPr>
        <w:t>.</w:t>
      </w:r>
      <w:r w:rsidRPr="00DB6B28">
        <w:rPr>
          <w:rFonts w:asciiTheme="minorBidi" w:hAnsiTheme="minorBidi"/>
          <w:sz w:val="20"/>
          <w:szCs w:val="20"/>
        </w:rPr>
        <w:t xml:space="preserve"> (</w:t>
      </w:r>
      <w:r w:rsidR="00701CB8" w:rsidRPr="00DB6B28">
        <w:rPr>
          <w:rFonts w:asciiTheme="minorBidi" w:hAnsiTheme="minorBidi"/>
          <w:sz w:val="20"/>
          <w:szCs w:val="20"/>
        </w:rPr>
        <w:t xml:space="preserve">Similar </w:t>
      </w:r>
      <w:r w:rsidRPr="00DB6B28">
        <w:rPr>
          <w:rFonts w:asciiTheme="minorBidi" w:hAnsiTheme="minorBidi"/>
          <w:sz w:val="20"/>
          <w:szCs w:val="20"/>
        </w:rPr>
        <w:t>confusion surrounds this same phrase in</w:t>
      </w:r>
      <w:r w:rsidR="00F91BF1" w:rsidRPr="00DB6B28">
        <w:rPr>
          <w:rFonts w:asciiTheme="minorBidi" w:hAnsiTheme="minorBidi"/>
          <w:sz w:val="20"/>
          <w:szCs w:val="20"/>
        </w:rPr>
        <w:t xml:space="preserve"> other passages where it appears:</w:t>
      </w:r>
      <w:r w:rsidRPr="00DB6B28">
        <w:rPr>
          <w:rFonts w:asciiTheme="minorBidi" w:hAnsiTheme="minorBidi"/>
          <w:sz w:val="20"/>
          <w:szCs w:val="20"/>
        </w:rPr>
        <w:t xml:space="preserve"> </w:t>
      </w:r>
      <w:r w:rsidRPr="00DB6B28">
        <w:rPr>
          <w:rFonts w:asciiTheme="minorBidi" w:hAnsiTheme="minorBidi"/>
          <w:i/>
          <w:iCs/>
          <w:sz w:val="20"/>
          <w:szCs w:val="20"/>
        </w:rPr>
        <w:t>Jeremiah</w:t>
      </w:r>
      <w:r w:rsidRPr="00DB6B28">
        <w:rPr>
          <w:rFonts w:asciiTheme="minorBidi" w:hAnsiTheme="minorBidi"/>
          <w:sz w:val="20"/>
          <w:szCs w:val="20"/>
        </w:rPr>
        <w:t xml:space="preserve"> 6:25; 20:10; 46:5; 49:29; </w:t>
      </w:r>
      <w:r w:rsidR="00F91BF1" w:rsidRPr="00DB6B28">
        <w:rPr>
          <w:rFonts w:asciiTheme="minorBidi" w:hAnsiTheme="minorBidi"/>
          <w:i/>
          <w:iCs/>
          <w:sz w:val="20"/>
          <w:szCs w:val="20"/>
        </w:rPr>
        <w:t>Tehillim</w:t>
      </w:r>
      <w:r w:rsidRPr="00DB6B28">
        <w:rPr>
          <w:rFonts w:asciiTheme="minorBidi" w:hAnsiTheme="minorBidi"/>
          <w:sz w:val="20"/>
          <w:szCs w:val="20"/>
        </w:rPr>
        <w:t xml:space="preserve"> 31:14.</w:t>
      </w:r>
      <w:r w:rsidR="00E745CA" w:rsidRPr="00DB6B28">
        <w:rPr>
          <w:rFonts w:asciiTheme="minorBidi" w:hAnsiTheme="minorBidi"/>
          <w:sz w:val="20"/>
          <w:szCs w:val="20"/>
        </w:rPr>
        <w:t xml:space="preserve"> All appearances of this phrase seem to indicate a hostile context.</w:t>
      </w:r>
      <w:r w:rsidRPr="00DB6B28">
        <w:rPr>
          <w:rFonts w:asciiTheme="minorBidi" w:hAnsiTheme="minorBidi"/>
          <w:sz w:val="20"/>
          <w:szCs w:val="20"/>
        </w:rPr>
        <w:t xml:space="preserve">) </w:t>
      </w:r>
      <w:r w:rsidR="00E745CA" w:rsidRPr="00DB6B28">
        <w:rPr>
          <w:rFonts w:asciiTheme="minorBidi" w:hAnsiTheme="minorBidi"/>
          <w:sz w:val="20"/>
          <w:szCs w:val="20"/>
        </w:rPr>
        <w:t>T</w:t>
      </w:r>
      <w:r w:rsidRPr="00DB6B28">
        <w:rPr>
          <w:rFonts w:asciiTheme="minorBidi" w:hAnsiTheme="minorBidi"/>
          <w:sz w:val="20"/>
          <w:szCs w:val="20"/>
        </w:rPr>
        <w:t xml:space="preserve">he word </w:t>
      </w:r>
      <w:r w:rsidRPr="00DB6B28">
        <w:rPr>
          <w:rFonts w:asciiTheme="minorBidi" w:hAnsiTheme="minorBidi"/>
          <w:i/>
          <w:iCs/>
          <w:sz w:val="20"/>
          <w:szCs w:val="20"/>
        </w:rPr>
        <w:t>magur</w:t>
      </w:r>
      <w:r w:rsidRPr="00DB6B28">
        <w:rPr>
          <w:rFonts w:asciiTheme="minorBidi" w:hAnsiTheme="minorBidi"/>
          <w:sz w:val="20"/>
          <w:szCs w:val="20"/>
        </w:rPr>
        <w:t xml:space="preserve"> </w:t>
      </w:r>
      <w:r w:rsidR="00E745CA" w:rsidRPr="00DB6B28">
        <w:rPr>
          <w:rFonts w:asciiTheme="minorBidi" w:hAnsiTheme="minorBidi"/>
          <w:sz w:val="20"/>
          <w:szCs w:val="20"/>
        </w:rPr>
        <w:t>is particularly difficult to translate,</w:t>
      </w:r>
      <w:r w:rsidRPr="00DB6B28">
        <w:rPr>
          <w:rFonts w:asciiTheme="minorBidi" w:hAnsiTheme="minorBidi"/>
          <w:sz w:val="20"/>
          <w:szCs w:val="20"/>
        </w:rPr>
        <w:t xml:space="preserve"> </w:t>
      </w:r>
      <w:r w:rsidR="00E745CA" w:rsidRPr="00DB6B28">
        <w:rPr>
          <w:rFonts w:asciiTheme="minorBidi" w:hAnsiTheme="minorBidi"/>
          <w:sz w:val="20"/>
          <w:szCs w:val="20"/>
        </w:rPr>
        <w:t>given that the</w:t>
      </w:r>
      <w:r w:rsidRPr="00DB6B28">
        <w:rPr>
          <w:rFonts w:asciiTheme="minorBidi" w:hAnsiTheme="minorBidi"/>
          <w:sz w:val="20"/>
          <w:szCs w:val="20"/>
        </w:rPr>
        <w:t xml:space="preserve"> root </w:t>
      </w:r>
      <w:r w:rsidRPr="00DB6B28">
        <w:rPr>
          <w:rFonts w:asciiTheme="minorBidi" w:hAnsiTheme="minorBidi"/>
          <w:i/>
          <w:iCs/>
          <w:sz w:val="20"/>
          <w:szCs w:val="20"/>
        </w:rPr>
        <w:t>gur</w:t>
      </w:r>
      <w:r w:rsidRPr="00DB6B28">
        <w:rPr>
          <w:rFonts w:asciiTheme="minorBidi" w:hAnsiTheme="minorBidi"/>
          <w:sz w:val="20"/>
          <w:szCs w:val="20"/>
        </w:rPr>
        <w:t xml:space="preserve"> can mean to reside, to </w:t>
      </w:r>
      <w:r w:rsidR="00E745CA" w:rsidRPr="00DB6B28">
        <w:rPr>
          <w:rFonts w:asciiTheme="minorBidi" w:hAnsiTheme="minorBidi"/>
          <w:sz w:val="20"/>
          <w:szCs w:val="20"/>
        </w:rPr>
        <w:t>stir up strife, or to fear (</w:t>
      </w:r>
      <w:r w:rsidRPr="00DB6B28">
        <w:rPr>
          <w:rFonts w:asciiTheme="minorBidi" w:hAnsiTheme="minorBidi"/>
          <w:i/>
          <w:iCs/>
          <w:sz w:val="20"/>
          <w:szCs w:val="20"/>
        </w:rPr>
        <w:t>BDB</w:t>
      </w:r>
      <w:r w:rsidR="00E745CA" w:rsidRPr="00DB6B28">
        <w:rPr>
          <w:rFonts w:asciiTheme="minorBidi" w:hAnsiTheme="minorBidi"/>
          <w:sz w:val="20"/>
          <w:szCs w:val="20"/>
        </w:rPr>
        <w:t>, pp. 157-159</w:t>
      </w:r>
      <w:r w:rsidRPr="00DB6B28">
        <w:rPr>
          <w:rFonts w:asciiTheme="minorBidi" w:hAnsiTheme="minorBidi"/>
          <w:sz w:val="20"/>
          <w:szCs w:val="20"/>
        </w:rPr>
        <w:t>)</w:t>
      </w:r>
      <w:r w:rsidR="00E745CA" w:rsidRPr="00DB6B28">
        <w:rPr>
          <w:rFonts w:asciiTheme="minorBidi" w:hAnsiTheme="minorBidi"/>
          <w:sz w:val="20"/>
          <w:szCs w:val="20"/>
        </w:rPr>
        <w:t>.</w:t>
      </w:r>
      <w:r w:rsidRPr="00DB6B28">
        <w:rPr>
          <w:rFonts w:asciiTheme="minorBidi" w:hAnsiTheme="minorBidi"/>
          <w:sz w:val="20"/>
          <w:szCs w:val="20"/>
        </w:rPr>
        <w:t xml:space="preserve"> In accordance with this variety of meanings, the phrase </w:t>
      </w:r>
      <w:r w:rsidRPr="00DB6B28">
        <w:rPr>
          <w:rFonts w:asciiTheme="minorBidi" w:hAnsiTheme="minorBidi"/>
          <w:i/>
          <w:iCs/>
          <w:sz w:val="20"/>
          <w:szCs w:val="20"/>
        </w:rPr>
        <w:t>megurai</w:t>
      </w:r>
      <w:r w:rsidRPr="00DB6B28">
        <w:rPr>
          <w:rFonts w:asciiTheme="minorBidi" w:hAnsiTheme="minorBidi"/>
          <w:sz w:val="20"/>
          <w:szCs w:val="20"/>
        </w:rPr>
        <w:t xml:space="preserve"> </w:t>
      </w:r>
      <w:r w:rsidRPr="00DB6B28">
        <w:rPr>
          <w:rFonts w:asciiTheme="minorBidi" w:hAnsiTheme="minorBidi"/>
          <w:i/>
          <w:iCs/>
          <w:sz w:val="20"/>
          <w:szCs w:val="20"/>
        </w:rPr>
        <w:t>mi</w:t>
      </w:r>
      <w:r w:rsidR="00701CB8" w:rsidRPr="00DB6B28">
        <w:rPr>
          <w:rFonts w:asciiTheme="minorBidi" w:hAnsiTheme="minorBidi"/>
          <w:i/>
          <w:iCs/>
          <w:sz w:val="20"/>
          <w:szCs w:val="20"/>
        </w:rPr>
        <w:t>-</w:t>
      </w:r>
      <w:r w:rsidRPr="00DB6B28">
        <w:rPr>
          <w:rFonts w:asciiTheme="minorBidi" w:hAnsiTheme="minorBidi"/>
          <w:i/>
          <w:iCs/>
          <w:sz w:val="20"/>
          <w:szCs w:val="20"/>
        </w:rPr>
        <w:t>saviv</w:t>
      </w:r>
      <w:r w:rsidRPr="00DB6B28">
        <w:rPr>
          <w:rFonts w:asciiTheme="minorBidi" w:hAnsiTheme="minorBidi"/>
          <w:sz w:val="20"/>
          <w:szCs w:val="20"/>
        </w:rPr>
        <w:t xml:space="preserve"> can </w:t>
      </w:r>
      <w:r w:rsidR="00E745CA" w:rsidRPr="00DB6B28">
        <w:rPr>
          <w:rFonts w:asciiTheme="minorBidi" w:hAnsiTheme="minorBidi"/>
          <w:sz w:val="20"/>
          <w:szCs w:val="20"/>
        </w:rPr>
        <w:t>indicate</w:t>
      </w:r>
      <w:r w:rsidRPr="00DB6B28">
        <w:rPr>
          <w:rFonts w:asciiTheme="minorBidi" w:hAnsiTheme="minorBidi"/>
          <w:sz w:val="20"/>
          <w:szCs w:val="20"/>
        </w:rPr>
        <w:t xml:space="preserve"> the encircling terrors (Ibn Ezra</w:t>
      </w:r>
      <w:r w:rsidR="00E745CA" w:rsidRPr="00DB6B28">
        <w:rPr>
          <w:rFonts w:asciiTheme="minorBidi" w:hAnsiTheme="minorBidi"/>
          <w:sz w:val="20"/>
          <w:szCs w:val="20"/>
        </w:rPr>
        <w:t xml:space="preserve">, </w:t>
      </w:r>
      <w:r w:rsidR="00E745CA" w:rsidRPr="00DB6B28">
        <w:rPr>
          <w:rFonts w:asciiTheme="minorBidi" w:hAnsiTheme="minorBidi"/>
          <w:i/>
          <w:iCs/>
          <w:sz w:val="20"/>
          <w:szCs w:val="20"/>
        </w:rPr>
        <w:t>Eikha</w:t>
      </w:r>
      <w:r w:rsidR="00E745CA" w:rsidRPr="00DB6B28">
        <w:rPr>
          <w:rFonts w:asciiTheme="minorBidi" w:hAnsiTheme="minorBidi"/>
          <w:sz w:val="20"/>
          <w:szCs w:val="20"/>
        </w:rPr>
        <w:t xml:space="preserve"> 2:22</w:t>
      </w:r>
      <w:r w:rsidRPr="00DB6B28">
        <w:rPr>
          <w:rFonts w:asciiTheme="minorBidi" w:hAnsiTheme="minorBidi"/>
          <w:sz w:val="20"/>
          <w:szCs w:val="20"/>
        </w:rPr>
        <w:t xml:space="preserve">), the </w:t>
      </w:r>
      <w:r w:rsidR="00E745CA" w:rsidRPr="00DB6B28">
        <w:rPr>
          <w:rFonts w:asciiTheme="minorBidi" w:hAnsiTheme="minorBidi"/>
          <w:sz w:val="20"/>
          <w:szCs w:val="20"/>
        </w:rPr>
        <w:t>enemie</w:t>
      </w:r>
      <w:r w:rsidRPr="00DB6B28">
        <w:rPr>
          <w:rFonts w:asciiTheme="minorBidi" w:hAnsiTheme="minorBidi"/>
          <w:sz w:val="20"/>
          <w:szCs w:val="20"/>
        </w:rPr>
        <w:t xml:space="preserve">s who strive with </w:t>
      </w:r>
      <w:r w:rsidR="00E745CA" w:rsidRPr="00DB6B28">
        <w:rPr>
          <w:rFonts w:asciiTheme="minorBidi" w:hAnsiTheme="minorBidi"/>
          <w:sz w:val="20"/>
          <w:szCs w:val="20"/>
        </w:rPr>
        <w:t>Jerusalem</w:t>
      </w:r>
      <w:r w:rsidRPr="00DB6B28">
        <w:rPr>
          <w:rFonts w:asciiTheme="minorBidi" w:hAnsiTheme="minorBidi"/>
          <w:sz w:val="20"/>
          <w:szCs w:val="20"/>
        </w:rPr>
        <w:t xml:space="preserve"> (Hillers, </w:t>
      </w:r>
      <w:r w:rsidR="00655940" w:rsidRPr="00DB6B28">
        <w:rPr>
          <w:rFonts w:asciiTheme="minorBidi" w:hAnsiTheme="minorBidi"/>
          <w:i/>
          <w:iCs/>
          <w:sz w:val="20"/>
          <w:szCs w:val="20"/>
        </w:rPr>
        <w:t>Lamentations</w:t>
      </w:r>
      <w:r w:rsidR="00655940" w:rsidRPr="00DB6B28">
        <w:rPr>
          <w:rFonts w:asciiTheme="minorBidi" w:hAnsiTheme="minorBidi"/>
          <w:sz w:val="20"/>
          <w:szCs w:val="20"/>
        </w:rPr>
        <w:t xml:space="preserve">, </w:t>
      </w:r>
      <w:r w:rsidRPr="00DB6B28">
        <w:rPr>
          <w:rFonts w:asciiTheme="minorBidi" w:hAnsiTheme="minorBidi"/>
          <w:sz w:val="20"/>
          <w:szCs w:val="20"/>
        </w:rPr>
        <w:t xml:space="preserve">p. 34; Berlin, </w:t>
      </w:r>
      <w:r w:rsidR="00655940" w:rsidRPr="00DB6B28">
        <w:rPr>
          <w:rFonts w:asciiTheme="minorBidi" w:hAnsiTheme="minorBidi"/>
          <w:i/>
          <w:iCs/>
          <w:sz w:val="20"/>
          <w:szCs w:val="20"/>
        </w:rPr>
        <w:t>Lamentations</w:t>
      </w:r>
      <w:r w:rsidR="00655940" w:rsidRPr="00DB6B28">
        <w:rPr>
          <w:rFonts w:asciiTheme="minorBidi" w:hAnsiTheme="minorBidi"/>
          <w:sz w:val="20"/>
          <w:szCs w:val="20"/>
        </w:rPr>
        <w:t xml:space="preserve">, </w:t>
      </w:r>
      <w:r w:rsidR="00E745CA" w:rsidRPr="00DB6B28">
        <w:rPr>
          <w:rFonts w:asciiTheme="minorBidi" w:hAnsiTheme="minorBidi"/>
          <w:sz w:val="20"/>
          <w:szCs w:val="20"/>
        </w:rPr>
        <w:t>p. 65),</w:t>
      </w:r>
      <w:r w:rsidRPr="00DB6B28">
        <w:rPr>
          <w:rFonts w:asciiTheme="minorBidi" w:hAnsiTheme="minorBidi"/>
          <w:sz w:val="20"/>
          <w:szCs w:val="20"/>
        </w:rPr>
        <w:t xml:space="preserve"> or </w:t>
      </w:r>
      <w:r w:rsidR="00E745CA" w:rsidRPr="00DB6B28">
        <w:rPr>
          <w:rFonts w:asciiTheme="minorBidi" w:hAnsiTheme="minorBidi"/>
          <w:sz w:val="20"/>
          <w:szCs w:val="20"/>
        </w:rPr>
        <w:t>the</w:t>
      </w:r>
      <w:r w:rsidRPr="00DB6B28">
        <w:rPr>
          <w:rFonts w:asciiTheme="minorBidi" w:hAnsiTheme="minorBidi"/>
          <w:sz w:val="20"/>
          <w:szCs w:val="20"/>
        </w:rPr>
        <w:t xml:space="preserve"> neighbors who dwell around </w:t>
      </w:r>
      <w:r w:rsidR="00E745CA" w:rsidRPr="00DB6B28">
        <w:rPr>
          <w:rFonts w:asciiTheme="minorBidi" w:hAnsiTheme="minorBidi"/>
          <w:sz w:val="20"/>
          <w:szCs w:val="20"/>
        </w:rPr>
        <w:t>Jerusalem</w:t>
      </w:r>
      <w:r w:rsidRPr="00DB6B28">
        <w:rPr>
          <w:rFonts w:asciiTheme="minorBidi" w:hAnsiTheme="minorBidi"/>
          <w:sz w:val="20"/>
          <w:szCs w:val="20"/>
        </w:rPr>
        <w:t xml:space="preserve"> (Rashi</w:t>
      </w:r>
      <w:r w:rsidR="00E745CA" w:rsidRPr="00DB6B28">
        <w:rPr>
          <w:rFonts w:asciiTheme="minorBidi" w:hAnsiTheme="minorBidi"/>
          <w:sz w:val="20"/>
          <w:szCs w:val="20"/>
        </w:rPr>
        <w:t xml:space="preserve">, </w:t>
      </w:r>
      <w:r w:rsidR="00E745CA" w:rsidRPr="00DB6B28">
        <w:rPr>
          <w:rFonts w:asciiTheme="minorBidi" w:hAnsiTheme="minorBidi"/>
          <w:i/>
          <w:iCs/>
          <w:sz w:val="20"/>
          <w:szCs w:val="20"/>
        </w:rPr>
        <w:t xml:space="preserve">Eikha </w:t>
      </w:r>
      <w:r w:rsidR="00E745CA" w:rsidRPr="00DB6B28">
        <w:rPr>
          <w:rFonts w:asciiTheme="minorBidi" w:hAnsiTheme="minorBidi"/>
          <w:sz w:val="20"/>
          <w:szCs w:val="20"/>
        </w:rPr>
        <w:t>2:22</w:t>
      </w:r>
      <w:r w:rsidRPr="00DB6B28">
        <w:rPr>
          <w:rFonts w:asciiTheme="minorBidi" w:hAnsiTheme="minorBidi"/>
          <w:sz w:val="20"/>
          <w:szCs w:val="20"/>
        </w:rPr>
        <w:t>; Gottwald,</w:t>
      </w:r>
      <w:r w:rsidR="00655940" w:rsidRPr="00DB6B28">
        <w:rPr>
          <w:rFonts w:asciiTheme="minorBidi" w:hAnsiTheme="minorBidi"/>
          <w:i/>
          <w:iCs/>
          <w:sz w:val="20"/>
          <w:szCs w:val="20"/>
        </w:rPr>
        <w:t xml:space="preserve"> Lamentations</w:t>
      </w:r>
      <w:r w:rsidR="00655940" w:rsidRPr="00DB6B28">
        <w:rPr>
          <w:rFonts w:asciiTheme="minorBidi" w:hAnsiTheme="minorBidi"/>
          <w:sz w:val="20"/>
          <w:szCs w:val="20"/>
        </w:rPr>
        <w:t>,</w:t>
      </w:r>
      <w:r w:rsidRPr="00DB6B28">
        <w:rPr>
          <w:rFonts w:asciiTheme="minorBidi" w:hAnsiTheme="minorBidi"/>
          <w:sz w:val="20"/>
          <w:szCs w:val="20"/>
        </w:rPr>
        <w:t xml:space="preserve"> p. 12). Gordis,</w:t>
      </w:r>
      <w:r w:rsidR="00655940" w:rsidRPr="00DB6B28">
        <w:rPr>
          <w:rFonts w:asciiTheme="minorBidi" w:hAnsiTheme="minorBidi"/>
          <w:sz w:val="20"/>
          <w:szCs w:val="20"/>
        </w:rPr>
        <w:t xml:space="preserve"> </w:t>
      </w:r>
      <w:r w:rsidR="00655940" w:rsidRPr="00DB6B28">
        <w:rPr>
          <w:rFonts w:asciiTheme="minorBidi" w:hAnsiTheme="minorBidi"/>
          <w:i/>
          <w:iCs/>
          <w:sz w:val="20"/>
          <w:szCs w:val="20"/>
        </w:rPr>
        <w:t>Lamentations</w:t>
      </w:r>
      <w:r w:rsidR="00655940" w:rsidRPr="00DB6B28">
        <w:rPr>
          <w:rFonts w:asciiTheme="minorBidi" w:hAnsiTheme="minorBidi"/>
          <w:sz w:val="20"/>
          <w:szCs w:val="20"/>
        </w:rPr>
        <w:t>,</w:t>
      </w:r>
      <w:r w:rsidRPr="00DB6B28">
        <w:rPr>
          <w:rFonts w:asciiTheme="minorBidi" w:hAnsiTheme="minorBidi"/>
          <w:sz w:val="20"/>
          <w:szCs w:val="20"/>
        </w:rPr>
        <w:t xml:space="preserve"> p. 138, conflates the</w:t>
      </w:r>
      <w:r w:rsidR="00E745CA" w:rsidRPr="00DB6B28">
        <w:rPr>
          <w:rFonts w:asciiTheme="minorBidi" w:hAnsiTheme="minorBidi"/>
          <w:sz w:val="20"/>
          <w:szCs w:val="20"/>
        </w:rPr>
        <w:t>se</w:t>
      </w:r>
      <w:r w:rsidRPr="00DB6B28">
        <w:rPr>
          <w:rFonts w:asciiTheme="minorBidi" w:hAnsiTheme="minorBidi"/>
          <w:sz w:val="20"/>
          <w:szCs w:val="20"/>
        </w:rPr>
        <w:t xml:space="preserve"> meanings</w:t>
      </w:r>
      <w:r w:rsidR="00701CB8" w:rsidRPr="00DB6B28">
        <w:rPr>
          <w:rFonts w:asciiTheme="minorBidi" w:hAnsiTheme="minorBidi"/>
          <w:sz w:val="20"/>
          <w:szCs w:val="20"/>
        </w:rPr>
        <w:t xml:space="preserve"> somewhat</w:t>
      </w:r>
      <w:r w:rsidRPr="00DB6B28">
        <w:rPr>
          <w:rFonts w:asciiTheme="minorBidi" w:hAnsiTheme="minorBidi"/>
          <w:sz w:val="20"/>
          <w:szCs w:val="20"/>
        </w:rPr>
        <w:t xml:space="preserve">, suggesting the translation, “my hostile neighbors roundabout.” Note his explanation on p. 169. </w:t>
      </w:r>
    </w:p>
  </w:footnote>
  <w:footnote w:id="14">
    <w:p w:rsidR="00A92F4D" w:rsidRPr="00DB6B28" w:rsidRDefault="00A92F4D" w:rsidP="007840F8">
      <w:pPr>
        <w:pStyle w:val="FootnoteText"/>
        <w:jc w:val="both"/>
        <w:rPr>
          <w:rFonts w:asciiTheme="minorBidi" w:hAnsiTheme="minorBidi"/>
          <w:sz w:val="20"/>
        </w:rPr>
      </w:pPr>
      <w:r w:rsidRPr="00DB6B28">
        <w:rPr>
          <w:rStyle w:val="FootnoteReference"/>
          <w:rFonts w:asciiTheme="minorBidi" w:hAnsiTheme="minorBidi"/>
          <w:sz w:val="20"/>
        </w:rPr>
        <w:footnoteRef/>
      </w:r>
      <w:r w:rsidRPr="00DB6B28">
        <w:rPr>
          <w:rFonts w:asciiTheme="minorBidi" w:hAnsiTheme="minorBidi"/>
          <w:sz w:val="20"/>
        </w:rPr>
        <w:t xml:space="preserve"> </w:t>
      </w:r>
      <w:r w:rsidR="007840F8" w:rsidRPr="00DB6B28">
        <w:rPr>
          <w:rFonts w:asciiTheme="minorBidi" w:hAnsiTheme="minorBidi"/>
          <w:sz w:val="20"/>
        </w:rPr>
        <w:t>For this rea</w:t>
      </w:r>
      <w:bookmarkStart w:id="0" w:name="_GoBack"/>
      <w:bookmarkEnd w:id="0"/>
      <w:r w:rsidR="007840F8" w:rsidRPr="00DB6B28">
        <w:rPr>
          <w:rFonts w:asciiTheme="minorBidi" w:hAnsiTheme="minorBidi"/>
          <w:sz w:val="20"/>
        </w:rPr>
        <w:t xml:space="preserve">ding, see </w:t>
      </w:r>
      <w:r w:rsidRPr="00DB6B28">
        <w:rPr>
          <w:rFonts w:asciiTheme="minorBidi" w:hAnsiTheme="minorBidi"/>
          <w:sz w:val="20"/>
        </w:rPr>
        <w:t>Rashi</w:t>
      </w:r>
      <w:r w:rsidR="007840F8" w:rsidRPr="00DB6B28">
        <w:rPr>
          <w:rFonts w:asciiTheme="minorBidi" w:hAnsiTheme="minorBidi"/>
          <w:sz w:val="20"/>
        </w:rPr>
        <w:t xml:space="preserve">, </w:t>
      </w:r>
      <w:r w:rsidR="007840F8" w:rsidRPr="00DB6B28">
        <w:rPr>
          <w:rFonts w:asciiTheme="minorBidi" w:hAnsiTheme="minorBidi"/>
          <w:i/>
          <w:iCs/>
          <w:sz w:val="20"/>
        </w:rPr>
        <w:t>Ei</w:t>
      </w:r>
      <w:r w:rsidR="00DB6B28">
        <w:rPr>
          <w:rFonts w:asciiTheme="minorBidi" w:hAnsiTheme="minorBidi"/>
          <w:i/>
          <w:iCs/>
          <w:sz w:val="20"/>
        </w:rPr>
        <w:t>k</w:t>
      </w:r>
      <w:r w:rsidR="00AD18F9">
        <w:rPr>
          <w:rFonts w:asciiTheme="minorBidi" w:hAnsiTheme="minorBidi"/>
          <w:i/>
          <w:iCs/>
          <w:sz w:val="20"/>
        </w:rPr>
        <w:t>h</w:t>
      </w:r>
      <w:r w:rsidR="00DB6B28">
        <w:rPr>
          <w:rFonts w:asciiTheme="minorBidi" w:hAnsiTheme="minorBidi"/>
          <w:i/>
          <w:iCs/>
          <w:sz w:val="20"/>
        </w:rPr>
        <w:t>a</w:t>
      </w:r>
      <w:r w:rsidR="007840F8" w:rsidRPr="00DB6B28">
        <w:rPr>
          <w:rFonts w:asciiTheme="minorBidi" w:hAnsiTheme="minorBidi"/>
          <w:sz w:val="20"/>
        </w:rPr>
        <w:t xml:space="preserve"> 2:22</w:t>
      </w:r>
      <w:r w:rsidRPr="00DB6B28">
        <w:rPr>
          <w:rFonts w:asciiTheme="minorBidi" w:hAnsiTheme="minorBidi"/>
          <w:sz w:val="20"/>
        </w:rPr>
        <w:t xml:space="preserve">; </w:t>
      </w:r>
      <w:r w:rsidR="007840F8" w:rsidRPr="00DB6B28">
        <w:rPr>
          <w:rFonts w:asciiTheme="minorBidi" w:hAnsiTheme="minorBidi"/>
          <w:sz w:val="20"/>
        </w:rPr>
        <w:t xml:space="preserve">Moshkovitz, </w:t>
      </w:r>
      <w:r w:rsidR="007840F8" w:rsidRPr="00DB6B28">
        <w:rPr>
          <w:rFonts w:asciiTheme="minorBidi" w:hAnsiTheme="minorBidi"/>
          <w:i/>
          <w:iCs/>
          <w:sz w:val="20"/>
        </w:rPr>
        <w:t>Eikha</w:t>
      </w:r>
      <w:r w:rsidR="007840F8" w:rsidRPr="00DB6B28">
        <w:rPr>
          <w:rFonts w:asciiTheme="minorBidi" w:hAnsiTheme="minorBidi"/>
          <w:sz w:val="20"/>
        </w:rPr>
        <w:t xml:space="preserve">, p. 18; </w:t>
      </w:r>
      <w:r w:rsidRPr="00DB6B28">
        <w:rPr>
          <w:rFonts w:asciiTheme="minorBidi" w:hAnsiTheme="minorBidi"/>
          <w:sz w:val="20"/>
        </w:rPr>
        <w:t xml:space="preserve">Gordis, </w:t>
      </w:r>
      <w:r w:rsidR="00655940" w:rsidRPr="00DB6B28">
        <w:rPr>
          <w:rFonts w:asciiTheme="minorBidi" w:hAnsiTheme="minorBidi"/>
          <w:i/>
          <w:iCs/>
          <w:sz w:val="20"/>
        </w:rPr>
        <w:t>Lamentations</w:t>
      </w:r>
      <w:r w:rsidR="00655940" w:rsidRPr="00DB6B28">
        <w:rPr>
          <w:rFonts w:asciiTheme="minorBidi" w:hAnsiTheme="minorBidi"/>
          <w:sz w:val="20"/>
        </w:rPr>
        <w:t xml:space="preserve">, </w:t>
      </w:r>
      <w:r w:rsidRPr="00DB6B28">
        <w:rPr>
          <w:rFonts w:asciiTheme="minorBidi" w:hAnsiTheme="minorBidi"/>
          <w:sz w:val="20"/>
        </w:rPr>
        <w:t>p. 138; House,</w:t>
      </w:r>
      <w:r w:rsidR="00655940" w:rsidRPr="00DB6B28">
        <w:rPr>
          <w:rFonts w:asciiTheme="minorBidi" w:hAnsiTheme="minorBidi"/>
          <w:sz w:val="20"/>
        </w:rPr>
        <w:t xml:space="preserve"> </w:t>
      </w:r>
      <w:r w:rsidR="00655940" w:rsidRPr="00DB6B28">
        <w:rPr>
          <w:rFonts w:asciiTheme="minorBidi" w:hAnsiTheme="minorBidi"/>
          <w:i/>
          <w:iCs/>
          <w:sz w:val="20"/>
        </w:rPr>
        <w:t>Lamentations</w:t>
      </w:r>
      <w:r w:rsidR="00655940" w:rsidRPr="00DB6B28">
        <w:rPr>
          <w:rFonts w:asciiTheme="minorBidi" w:hAnsiTheme="minorBidi"/>
          <w:sz w:val="20"/>
        </w:rPr>
        <w:t>,</w:t>
      </w:r>
      <w:r w:rsidRPr="00DB6B28">
        <w:rPr>
          <w:rFonts w:asciiTheme="minorBidi" w:hAnsiTheme="minorBidi"/>
          <w:sz w:val="20"/>
        </w:rPr>
        <w:t xml:space="preserve"> p. 370; Hillers,</w:t>
      </w:r>
      <w:r w:rsidR="00655940" w:rsidRPr="00DB6B28">
        <w:rPr>
          <w:rFonts w:asciiTheme="minorBidi" w:hAnsiTheme="minorBidi"/>
          <w:sz w:val="20"/>
        </w:rPr>
        <w:t xml:space="preserve"> </w:t>
      </w:r>
      <w:r w:rsidR="00655940" w:rsidRPr="00DB6B28">
        <w:rPr>
          <w:rFonts w:asciiTheme="minorBidi" w:hAnsiTheme="minorBidi"/>
          <w:i/>
          <w:iCs/>
          <w:sz w:val="20"/>
        </w:rPr>
        <w:t>Lamentations</w:t>
      </w:r>
      <w:r w:rsidR="00655940" w:rsidRPr="00DB6B28">
        <w:rPr>
          <w:rFonts w:asciiTheme="minorBidi" w:hAnsiTheme="minorBidi"/>
          <w:sz w:val="20"/>
        </w:rPr>
        <w:t>,</w:t>
      </w:r>
      <w:r w:rsidR="007840F8" w:rsidRPr="00DB6B28">
        <w:rPr>
          <w:rFonts w:asciiTheme="minorBidi" w:hAnsiTheme="minorBidi"/>
          <w:sz w:val="20"/>
        </w:rPr>
        <w:t xml:space="preserve"> p. 34.</w:t>
      </w:r>
    </w:p>
  </w:footnote>
  <w:footnote w:id="15">
    <w:p w:rsidR="004F1511" w:rsidRPr="00DB6B28" w:rsidRDefault="004F1511" w:rsidP="004F1511">
      <w:pPr>
        <w:pStyle w:val="FootnoteText"/>
        <w:jc w:val="both"/>
        <w:rPr>
          <w:rFonts w:asciiTheme="minorBidi" w:hAnsiTheme="minorBidi"/>
          <w:sz w:val="20"/>
        </w:rPr>
      </w:pPr>
      <w:r w:rsidRPr="00DB6B28">
        <w:rPr>
          <w:rStyle w:val="FootnoteReference"/>
          <w:rFonts w:asciiTheme="minorBidi" w:hAnsiTheme="minorBidi"/>
          <w:sz w:val="20"/>
        </w:rPr>
        <w:footnoteRef/>
      </w:r>
      <w:r w:rsidRPr="00DB6B28">
        <w:rPr>
          <w:rFonts w:asciiTheme="minorBidi" w:hAnsiTheme="minorBidi"/>
          <w:sz w:val="20"/>
        </w:rPr>
        <w:t xml:space="preserve"> See </w:t>
      </w:r>
      <w:r w:rsidR="00E67052" w:rsidRPr="00DB6B28">
        <w:rPr>
          <w:rFonts w:asciiTheme="minorBidi" w:hAnsiTheme="minorBidi"/>
          <w:sz w:val="20"/>
        </w:rPr>
        <w:t xml:space="preserve">e.g. </w:t>
      </w:r>
      <w:r w:rsidRPr="00DB6B28">
        <w:rPr>
          <w:rFonts w:asciiTheme="minorBidi" w:hAnsiTheme="minorBidi"/>
          <w:sz w:val="20"/>
        </w:rPr>
        <w:t xml:space="preserve">R. Yosef Kara. </w:t>
      </w:r>
    </w:p>
  </w:footnote>
  <w:footnote w:id="16">
    <w:p w:rsidR="00E67052" w:rsidRPr="00DB6B28" w:rsidRDefault="00E67052" w:rsidP="00E67052">
      <w:pPr>
        <w:pStyle w:val="FootnoteText"/>
        <w:jc w:val="both"/>
        <w:rPr>
          <w:rFonts w:asciiTheme="minorBidi" w:hAnsiTheme="minorBidi"/>
          <w:sz w:val="20"/>
        </w:rPr>
      </w:pPr>
      <w:r w:rsidRPr="00DB6B28">
        <w:rPr>
          <w:rStyle w:val="FootnoteReference"/>
          <w:rFonts w:asciiTheme="minorBidi" w:hAnsiTheme="minorBidi"/>
          <w:sz w:val="20"/>
        </w:rPr>
        <w:footnoteRef/>
      </w:r>
      <w:r w:rsidRPr="00DB6B28">
        <w:rPr>
          <w:rFonts w:asciiTheme="minorBidi" w:hAnsiTheme="minorBidi"/>
          <w:sz w:val="20"/>
        </w:rPr>
        <w:t xml:space="preserve"> In </w:t>
      </w:r>
      <w:r w:rsidRPr="00DB6B28">
        <w:rPr>
          <w:rFonts w:asciiTheme="minorBidi" w:hAnsiTheme="minorBidi"/>
          <w:i/>
          <w:iCs/>
          <w:sz w:val="20"/>
        </w:rPr>
        <w:t>Eikha</w:t>
      </w:r>
      <w:r w:rsidRPr="00DB6B28">
        <w:rPr>
          <w:rFonts w:asciiTheme="minorBidi" w:hAnsiTheme="minorBidi"/>
          <w:sz w:val="20"/>
        </w:rPr>
        <w:t xml:space="preserve"> 3:66</w:t>
      </w:r>
      <w:r w:rsidR="00701CB8" w:rsidRPr="00DB6B28">
        <w:rPr>
          <w:rFonts w:asciiTheme="minorBidi" w:hAnsiTheme="minorBidi"/>
          <w:sz w:val="20"/>
        </w:rPr>
        <w:t>,</w:t>
      </w:r>
      <w:r w:rsidRPr="00DB6B28">
        <w:rPr>
          <w:rFonts w:asciiTheme="minorBidi" w:hAnsiTheme="minorBidi"/>
          <w:sz w:val="20"/>
        </w:rPr>
        <w:t xml:space="preserve"> R. Kara maintains that every chapter concludes with a call for vengeance against the enemies. See also G. Cohen, </w:t>
      </w:r>
      <w:r w:rsidRPr="00DB6B28">
        <w:rPr>
          <w:rFonts w:asciiTheme="minorBidi" w:hAnsiTheme="minorBidi"/>
          <w:i/>
          <w:iCs/>
          <w:sz w:val="20"/>
        </w:rPr>
        <w:t>Five Megillot</w:t>
      </w:r>
      <w:r w:rsidRPr="00DB6B28">
        <w:rPr>
          <w:rFonts w:asciiTheme="minorBidi" w:hAnsiTheme="minorBidi"/>
          <w:sz w:val="20"/>
        </w:rPr>
        <w:t>, p. 164. Strikingly, chapter 5 has no concluding plea for revenge, which apparently is due to the unique nature of that concluding chapter, as we will discuss.</w:t>
      </w:r>
    </w:p>
  </w:footnote>
  <w:footnote w:id="17">
    <w:p w:rsidR="00517A54" w:rsidRPr="00DB6B28" w:rsidRDefault="00517A54">
      <w:pPr>
        <w:pStyle w:val="FootnoteText"/>
        <w:rPr>
          <w:rFonts w:asciiTheme="minorBidi" w:hAnsiTheme="minorBidi"/>
          <w:sz w:val="20"/>
        </w:rPr>
      </w:pPr>
      <w:r w:rsidRPr="00DB6B28">
        <w:rPr>
          <w:rStyle w:val="FootnoteReference"/>
          <w:rFonts w:asciiTheme="minorBidi" w:hAnsiTheme="minorBidi"/>
          <w:sz w:val="20"/>
        </w:rPr>
        <w:footnoteRef/>
      </w:r>
      <w:r w:rsidRPr="00DB6B28">
        <w:rPr>
          <w:rFonts w:asciiTheme="minorBidi" w:hAnsiTheme="minorBidi"/>
          <w:sz w:val="20"/>
        </w:rPr>
        <w:t xml:space="preserve"> For a discussion on the theology of God punishing those who He anointed to commit evil, see Rambam</w:t>
      </w:r>
      <w:r w:rsidR="00E14984" w:rsidRPr="00DB6B28">
        <w:rPr>
          <w:rFonts w:asciiTheme="minorBidi" w:hAnsiTheme="minorBidi"/>
          <w:sz w:val="20"/>
        </w:rPr>
        <w:t>,</w:t>
      </w:r>
      <w:r w:rsidRPr="00DB6B28">
        <w:rPr>
          <w:rFonts w:asciiTheme="minorBidi" w:hAnsiTheme="minorBidi"/>
          <w:sz w:val="20"/>
        </w:rPr>
        <w:t xml:space="preserve"> </w:t>
      </w:r>
      <w:r w:rsidRPr="00DB6B28">
        <w:rPr>
          <w:rFonts w:asciiTheme="minorBidi" w:hAnsiTheme="minorBidi"/>
          <w:i/>
          <w:iCs/>
          <w:sz w:val="20"/>
        </w:rPr>
        <w:t>Hilk</w:t>
      </w:r>
      <w:r w:rsidR="00E14984" w:rsidRPr="00DB6B28">
        <w:rPr>
          <w:rFonts w:asciiTheme="minorBidi" w:hAnsiTheme="minorBidi"/>
          <w:i/>
          <w:iCs/>
          <w:sz w:val="20"/>
        </w:rPr>
        <w:t>h</w:t>
      </w:r>
      <w:r w:rsidRPr="00DB6B28">
        <w:rPr>
          <w:rFonts w:asciiTheme="minorBidi" w:hAnsiTheme="minorBidi"/>
          <w:i/>
          <w:iCs/>
          <w:sz w:val="20"/>
        </w:rPr>
        <w:t>ot Teshuva</w:t>
      </w:r>
      <w:r w:rsidRPr="00DB6B28">
        <w:rPr>
          <w:rFonts w:asciiTheme="minorBidi" w:hAnsiTheme="minorBidi"/>
          <w:sz w:val="20"/>
        </w:rPr>
        <w:t xml:space="preserve"> 6:5</w:t>
      </w:r>
      <w:r w:rsidR="00701CB8" w:rsidRPr="00DB6B28">
        <w:rPr>
          <w:rFonts w:asciiTheme="minorBidi" w:hAnsiTheme="minorBidi"/>
          <w:sz w:val="20"/>
        </w:rPr>
        <w:t>,</w:t>
      </w:r>
      <w:r w:rsidRPr="00DB6B28">
        <w:rPr>
          <w:rFonts w:asciiTheme="minorBidi" w:hAnsiTheme="minorBidi"/>
          <w:sz w:val="20"/>
        </w:rPr>
        <w:t xml:space="preserve"> and Raavad there.</w:t>
      </w:r>
    </w:p>
  </w:footnote>
  <w:footnote w:id="18">
    <w:p w:rsidR="00A92F4D" w:rsidRPr="00DB6B28" w:rsidRDefault="00A92F4D" w:rsidP="00771B4D">
      <w:pPr>
        <w:spacing w:after="0"/>
        <w:jc w:val="both"/>
        <w:rPr>
          <w:rFonts w:asciiTheme="minorBidi" w:hAnsiTheme="minorBidi"/>
          <w:sz w:val="20"/>
          <w:szCs w:val="20"/>
        </w:rPr>
      </w:pPr>
      <w:r w:rsidRPr="00DB6B28">
        <w:rPr>
          <w:rStyle w:val="FootnoteReference"/>
          <w:rFonts w:asciiTheme="minorBidi" w:hAnsiTheme="minorBidi"/>
          <w:sz w:val="20"/>
          <w:szCs w:val="20"/>
        </w:rPr>
        <w:footnoteRef/>
      </w:r>
      <w:r w:rsidRPr="00DB6B28">
        <w:rPr>
          <w:rFonts w:asciiTheme="minorBidi" w:hAnsiTheme="minorBidi"/>
          <w:sz w:val="20"/>
          <w:szCs w:val="20"/>
        </w:rPr>
        <w:t xml:space="preserve"> </w:t>
      </w:r>
      <w:r w:rsidR="00E14984" w:rsidRPr="00DB6B28">
        <w:rPr>
          <w:rFonts w:asciiTheme="minorBidi" w:hAnsiTheme="minorBidi"/>
          <w:sz w:val="20"/>
          <w:szCs w:val="20"/>
        </w:rPr>
        <w:t xml:space="preserve">See </w:t>
      </w:r>
      <w:r w:rsidRPr="00DB6B28">
        <w:rPr>
          <w:rFonts w:asciiTheme="minorBidi" w:hAnsiTheme="minorBidi"/>
          <w:color w:val="000000"/>
          <w:sz w:val="20"/>
          <w:szCs w:val="20"/>
          <w:shd w:val="clear" w:color="auto" w:fill="FCFDFE"/>
        </w:rPr>
        <w:t>Tamir Granot</w:t>
      </w:r>
      <w:r w:rsidR="00E14984" w:rsidRPr="00DB6B28">
        <w:rPr>
          <w:rFonts w:asciiTheme="minorBidi" w:hAnsiTheme="minorBidi"/>
          <w:color w:val="000000"/>
          <w:sz w:val="20"/>
          <w:szCs w:val="20"/>
          <w:shd w:val="clear" w:color="auto" w:fill="FCFDFE"/>
        </w:rPr>
        <w:t xml:space="preserve">’s VBM shiur on </w:t>
      </w:r>
      <w:r w:rsidR="00E14984" w:rsidRPr="00DB6B28">
        <w:rPr>
          <w:rFonts w:asciiTheme="minorBidi" w:hAnsiTheme="minorBidi"/>
          <w:i/>
          <w:iCs/>
          <w:color w:val="000000"/>
          <w:sz w:val="20"/>
          <w:szCs w:val="20"/>
          <w:shd w:val="clear" w:color="auto" w:fill="FCFDFE"/>
        </w:rPr>
        <w:t>Parashat</w:t>
      </w:r>
      <w:r w:rsidR="00E14984" w:rsidRPr="00DB6B28">
        <w:rPr>
          <w:rFonts w:asciiTheme="minorBidi" w:hAnsiTheme="minorBidi"/>
          <w:color w:val="000000"/>
          <w:sz w:val="20"/>
          <w:szCs w:val="20"/>
          <w:shd w:val="clear" w:color="auto" w:fill="FCFDFE"/>
        </w:rPr>
        <w:t xml:space="preserve"> </w:t>
      </w:r>
      <w:r w:rsidR="00E14984" w:rsidRPr="00DB6B28">
        <w:rPr>
          <w:rFonts w:asciiTheme="minorBidi" w:hAnsiTheme="minorBidi"/>
          <w:i/>
          <w:iCs/>
          <w:color w:val="000000"/>
          <w:sz w:val="20"/>
          <w:szCs w:val="20"/>
          <w:shd w:val="clear" w:color="auto" w:fill="FCFDFE"/>
        </w:rPr>
        <w:t>Ha’azinu</w:t>
      </w:r>
      <w:r w:rsidRPr="00DB6B28">
        <w:rPr>
          <w:rFonts w:asciiTheme="minorBidi" w:hAnsiTheme="minorBidi"/>
          <w:color w:val="000000"/>
          <w:sz w:val="20"/>
          <w:szCs w:val="20"/>
          <w:shd w:val="clear" w:color="auto" w:fill="FCFDFE"/>
        </w:rPr>
        <w:t xml:space="preserve"> (</w:t>
      </w:r>
      <w:r w:rsidR="00E14984" w:rsidRPr="00DB6B28">
        <w:rPr>
          <w:rFonts w:asciiTheme="minorBidi" w:hAnsiTheme="minorBidi"/>
          <w:color w:val="000000"/>
          <w:sz w:val="20"/>
          <w:szCs w:val="20"/>
          <w:shd w:val="clear" w:color="auto" w:fill="FCFDFE"/>
        </w:rPr>
        <w:t>http://etzion.org.il/en/song-may-answer-them-forever</w:t>
      </w:r>
      <w:r w:rsidRPr="00DB6B28">
        <w:rPr>
          <w:rFonts w:asciiTheme="minorBidi" w:hAnsiTheme="minorBidi"/>
          <w:color w:val="000000"/>
          <w:sz w:val="20"/>
          <w:szCs w:val="20"/>
          <w:shd w:val="clear" w:color="auto" w:fill="FCFDFE"/>
        </w:rPr>
        <w:t>):</w:t>
      </w:r>
      <w:r w:rsidR="00E14984" w:rsidRPr="00DB6B28">
        <w:rPr>
          <w:rFonts w:asciiTheme="minorBidi" w:hAnsiTheme="minorBidi"/>
          <w:color w:val="000000"/>
          <w:sz w:val="20"/>
          <w:szCs w:val="20"/>
          <w:shd w:val="clear" w:color="auto" w:fill="FCFDFE"/>
        </w:rPr>
        <w:t xml:space="preserve"> “</w:t>
      </w:r>
      <w:r w:rsidRPr="00DB6B28">
        <w:rPr>
          <w:rFonts w:asciiTheme="minorBidi" w:hAnsiTheme="minorBidi"/>
          <w:color w:val="000000"/>
          <w:sz w:val="20"/>
          <w:szCs w:val="20"/>
          <w:shd w:val="clear" w:color="auto" w:fill="FCFDFE"/>
        </w:rPr>
        <w:t>Revenge on the wicked, even if the time is not yet ripe for a repealing of the decree, is God's signal that He is acting in history on our behalf, and that everything that happens to the world is just.</w:t>
      </w:r>
      <w:r w:rsidR="008262A1" w:rsidRPr="00DB6B28">
        <w:rPr>
          <w:rFonts w:asciiTheme="minorBidi" w:hAnsiTheme="minorBidi"/>
          <w:sz w:val="20"/>
          <w:szCs w:val="20"/>
        </w:rPr>
        <w:t>”</w:t>
      </w:r>
    </w:p>
  </w:footnote>
  <w:footnote w:id="19">
    <w:p w:rsidR="004A3545" w:rsidRPr="00DB6B28" w:rsidRDefault="004A3545" w:rsidP="004A3545">
      <w:pPr>
        <w:pStyle w:val="FootnoteText"/>
        <w:jc w:val="both"/>
        <w:rPr>
          <w:rFonts w:asciiTheme="minorBidi" w:hAnsiTheme="minorBidi"/>
          <w:sz w:val="20"/>
        </w:rPr>
      </w:pPr>
      <w:r w:rsidRPr="00DB6B28">
        <w:rPr>
          <w:rStyle w:val="FootnoteReference"/>
          <w:rFonts w:asciiTheme="minorBidi" w:hAnsiTheme="minorBidi"/>
          <w:sz w:val="20"/>
        </w:rPr>
        <w:footnoteRef/>
      </w:r>
      <w:r w:rsidRPr="00DB6B28">
        <w:rPr>
          <w:rFonts w:asciiTheme="minorBidi" w:hAnsiTheme="minorBidi"/>
          <w:sz w:val="20"/>
        </w:rPr>
        <w:t xml:space="preserve"> Many translations (e.g. Greek, Aramaic. Latin) render the word enemy here in the plural form.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630108"/>
      <w:docPartObj>
        <w:docPartGallery w:val="Page Numbers (Top of Page)"/>
        <w:docPartUnique/>
      </w:docPartObj>
    </w:sdtPr>
    <w:sdtEndPr>
      <w:rPr>
        <w:noProof/>
      </w:rPr>
    </w:sdtEndPr>
    <w:sdtContent>
      <w:p w:rsidR="00A92F4D" w:rsidRDefault="00A92F4D">
        <w:pPr>
          <w:pStyle w:val="Header"/>
          <w:jc w:val="right"/>
        </w:pPr>
        <w:r>
          <w:fldChar w:fldCharType="begin"/>
        </w:r>
        <w:r>
          <w:instrText xml:space="preserve"> PAGE   \* MERGEFORMAT </w:instrText>
        </w:r>
        <w:r>
          <w:fldChar w:fldCharType="separate"/>
        </w:r>
        <w:r w:rsidR="00AD18F9">
          <w:rPr>
            <w:noProof/>
          </w:rPr>
          <w:t>6</w:t>
        </w:r>
        <w:r>
          <w:rPr>
            <w:noProof/>
          </w:rPr>
          <w:fldChar w:fldCharType="end"/>
        </w:r>
      </w:p>
    </w:sdtContent>
  </w:sdt>
  <w:p w:rsidR="00A92F4D" w:rsidRDefault="00A92F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8C0"/>
    <w:rsid w:val="00045041"/>
    <w:rsid w:val="000926E7"/>
    <w:rsid w:val="000A75CB"/>
    <w:rsid w:val="000B3736"/>
    <w:rsid w:val="000E56FD"/>
    <w:rsid w:val="00181F9F"/>
    <w:rsid w:val="001C47E1"/>
    <w:rsid w:val="00236537"/>
    <w:rsid w:val="00444355"/>
    <w:rsid w:val="00447BEF"/>
    <w:rsid w:val="00491516"/>
    <w:rsid w:val="004A3545"/>
    <w:rsid w:val="004F1511"/>
    <w:rsid w:val="004F7777"/>
    <w:rsid w:val="00517A54"/>
    <w:rsid w:val="00655940"/>
    <w:rsid w:val="006A433D"/>
    <w:rsid w:val="00701CB8"/>
    <w:rsid w:val="00771B4D"/>
    <w:rsid w:val="007840F8"/>
    <w:rsid w:val="008262A1"/>
    <w:rsid w:val="008B4614"/>
    <w:rsid w:val="00920122"/>
    <w:rsid w:val="00940CDB"/>
    <w:rsid w:val="009F6F1B"/>
    <w:rsid w:val="00A468C0"/>
    <w:rsid w:val="00A92F4D"/>
    <w:rsid w:val="00AC1BF0"/>
    <w:rsid w:val="00AD18F9"/>
    <w:rsid w:val="00B34CF0"/>
    <w:rsid w:val="00B62FB8"/>
    <w:rsid w:val="00C26B29"/>
    <w:rsid w:val="00D61336"/>
    <w:rsid w:val="00D82A06"/>
    <w:rsid w:val="00D971D6"/>
    <w:rsid w:val="00DB6B28"/>
    <w:rsid w:val="00E0646C"/>
    <w:rsid w:val="00E14984"/>
    <w:rsid w:val="00E67052"/>
    <w:rsid w:val="00E745CA"/>
    <w:rsid w:val="00F278DE"/>
    <w:rsid w:val="00F379D4"/>
    <w:rsid w:val="00F91B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F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F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F4D"/>
  </w:style>
  <w:style w:type="paragraph" w:styleId="Footer">
    <w:name w:val="footer"/>
    <w:basedOn w:val="Normal"/>
    <w:link w:val="FooterChar"/>
    <w:uiPriority w:val="99"/>
    <w:unhideWhenUsed/>
    <w:rsid w:val="00A92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F4D"/>
  </w:style>
  <w:style w:type="paragraph" w:styleId="FootnoteText">
    <w:name w:val="footnote text"/>
    <w:basedOn w:val="Normal"/>
    <w:link w:val="FootnoteTextChar"/>
    <w:unhideWhenUsed/>
    <w:rsid w:val="00A92F4D"/>
    <w:pPr>
      <w:spacing w:after="0" w:line="240" w:lineRule="auto"/>
    </w:pPr>
    <w:rPr>
      <w:rFonts w:ascii="Arial" w:hAnsi="Arial"/>
      <w:sz w:val="24"/>
      <w:szCs w:val="20"/>
    </w:rPr>
  </w:style>
  <w:style w:type="character" w:customStyle="1" w:styleId="FootnoteTextChar">
    <w:name w:val="Footnote Text Char"/>
    <w:basedOn w:val="DefaultParagraphFont"/>
    <w:link w:val="FootnoteText"/>
    <w:rsid w:val="00A92F4D"/>
    <w:rPr>
      <w:rFonts w:ascii="Arial" w:hAnsi="Arial"/>
      <w:sz w:val="24"/>
      <w:szCs w:val="20"/>
    </w:rPr>
  </w:style>
  <w:style w:type="character" w:styleId="FootnoteReference">
    <w:name w:val="footnote reference"/>
    <w:basedOn w:val="DefaultParagraphFont"/>
    <w:unhideWhenUsed/>
    <w:rsid w:val="00A92F4D"/>
    <w:rPr>
      <w:vertAlign w:val="superscript"/>
    </w:rPr>
  </w:style>
  <w:style w:type="character" w:customStyle="1" w:styleId="apple-converted-space">
    <w:name w:val="apple-converted-space"/>
    <w:basedOn w:val="DefaultParagraphFont"/>
    <w:rsid w:val="00A92F4D"/>
  </w:style>
  <w:style w:type="paragraph" w:styleId="BalloonText">
    <w:name w:val="Balloon Text"/>
    <w:basedOn w:val="Normal"/>
    <w:link w:val="BalloonTextChar"/>
    <w:uiPriority w:val="99"/>
    <w:semiHidden/>
    <w:unhideWhenUsed/>
    <w:rsid w:val="00771B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B4D"/>
    <w:rPr>
      <w:rFonts w:ascii="Segoe UI" w:hAnsi="Segoe UI" w:cs="Segoe UI"/>
      <w:sz w:val="18"/>
      <w:szCs w:val="18"/>
    </w:rPr>
  </w:style>
  <w:style w:type="paragraph" w:customStyle="1" w:styleId="CC">
    <w:name w:val="CC"/>
    <w:basedOn w:val="BodyText"/>
    <w:rsid w:val="00DB6B28"/>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customStyle="1" w:styleId="a">
    <w:name w:val="מחבר"/>
    <w:basedOn w:val="Normal"/>
    <w:rsid w:val="00DB6B28"/>
    <w:pPr>
      <w:keepNext/>
      <w:widowControl w:val="0"/>
      <w:autoSpaceDE w:val="0"/>
      <w:autoSpaceDN w:val="0"/>
      <w:bidi/>
      <w:spacing w:before="240" w:after="0" w:line="240" w:lineRule="auto"/>
    </w:pPr>
    <w:rPr>
      <w:rFonts w:ascii="Times New Roman" w:eastAsia="Times New Roman" w:hAnsi="Times New Roman" w:cs="Times New Roman"/>
      <w:b/>
      <w:bCs/>
      <w:sz w:val="26"/>
      <w:szCs w:val="26"/>
    </w:rPr>
  </w:style>
  <w:style w:type="paragraph" w:styleId="BodyText">
    <w:name w:val="Body Text"/>
    <w:basedOn w:val="Normal"/>
    <w:link w:val="BodyTextChar"/>
    <w:uiPriority w:val="99"/>
    <w:semiHidden/>
    <w:unhideWhenUsed/>
    <w:rsid w:val="00DB6B28"/>
    <w:pPr>
      <w:spacing w:after="120"/>
    </w:pPr>
  </w:style>
  <w:style w:type="character" w:customStyle="1" w:styleId="BodyTextChar">
    <w:name w:val="Body Text Char"/>
    <w:basedOn w:val="DefaultParagraphFont"/>
    <w:link w:val="BodyText"/>
    <w:uiPriority w:val="99"/>
    <w:semiHidden/>
    <w:rsid w:val="00DB6B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F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F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F4D"/>
  </w:style>
  <w:style w:type="paragraph" w:styleId="Footer">
    <w:name w:val="footer"/>
    <w:basedOn w:val="Normal"/>
    <w:link w:val="FooterChar"/>
    <w:uiPriority w:val="99"/>
    <w:unhideWhenUsed/>
    <w:rsid w:val="00A92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F4D"/>
  </w:style>
  <w:style w:type="paragraph" w:styleId="FootnoteText">
    <w:name w:val="footnote text"/>
    <w:basedOn w:val="Normal"/>
    <w:link w:val="FootnoteTextChar"/>
    <w:unhideWhenUsed/>
    <w:rsid w:val="00A92F4D"/>
    <w:pPr>
      <w:spacing w:after="0" w:line="240" w:lineRule="auto"/>
    </w:pPr>
    <w:rPr>
      <w:rFonts w:ascii="Arial" w:hAnsi="Arial"/>
      <w:sz w:val="24"/>
      <w:szCs w:val="20"/>
    </w:rPr>
  </w:style>
  <w:style w:type="character" w:customStyle="1" w:styleId="FootnoteTextChar">
    <w:name w:val="Footnote Text Char"/>
    <w:basedOn w:val="DefaultParagraphFont"/>
    <w:link w:val="FootnoteText"/>
    <w:rsid w:val="00A92F4D"/>
    <w:rPr>
      <w:rFonts w:ascii="Arial" w:hAnsi="Arial"/>
      <w:sz w:val="24"/>
      <w:szCs w:val="20"/>
    </w:rPr>
  </w:style>
  <w:style w:type="character" w:styleId="FootnoteReference">
    <w:name w:val="footnote reference"/>
    <w:basedOn w:val="DefaultParagraphFont"/>
    <w:unhideWhenUsed/>
    <w:rsid w:val="00A92F4D"/>
    <w:rPr>
      <w:vertAlign w:val="superscript"/>
    </w:rPr>
  </w:style>
  <w:style w:type="character" w:customStyle="1" w:styleId="apple-converted-space">
    <w:name w:val="apple-converted-space"/>
    <w:basedOn w:val="DefaultParagraphFont"/>
    <w:rsid w:val="00A92F4D"/>
  </w:style>
  <w:style w:type="paragraph" w:styleId="BalloonText">
    <w:name w:val="Balloon Text"/>
    <w:basedOn w:val="Normal"/>
    <w:link w:val="BalloonTextChar"/>
    <w:uiPriority w:val="99"/>
    <w:semiHidden/>
    <w:unhideWhenUsed/>
    <w:rsid w:val="00771B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B4D"/>
    <w:rPr>
      <w:rFonts w:ascii="Segoe UI" w:hAnsi="Segoe UI" w:cs="Segoe UI"/>
      <w:sz w:val="18"/>
      <w:szCs w:val="18"/>
    </w:rPr>
  </w:style>
  <w:style w:type="paragraph" w:customStyle="1" w:styleId="CC">
    <w:name w:val="CC"/>
    <w:basedOn w:val="BodyText"/>
    <w:rsid w:val="00DB6B28"/>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customStyle="1" w:styleId="a">
    <w:name w:val="מחבר"/>
    <w:basedOn w:val="Normal"/>
    <w:rsid w:val="00DB6B28"/>
    <w:pPr>
      <w:keepNext/>
      <w:widowControl w:val="0"/>
      <w:autoSpaceDE w:val="0"/>
      <w:autoSpaceDN w:val="0"/>
      <w:bidi/>
      <w:spacing w:before="240" w:after="0" w:line="240" w:lineRule="auto"/>
    </w:pPr>
    <w:rPr>
      <w:rFonts w:ascii="Times New Roman" w:eastAsia="Times New Roman" w:hAnsi="Times New Roman" w:cs="Times New Roman"/>
      <w:b/>
      <w:bCs/>
      <w:sz w:val="26"/>
      <w:szCs w:val="26"/>
    </w:rPr>
  </w:style>
  <w:style w:type="paragraph" w:styleId="BodyText">
    <w:name w:val="Body Text"/>
    <w:basedOn w:val="Normal"/>
    <w:link w:val="BodyTextChar"/>
    <w:uiPriority w:val="99"/>
    <w:semiHidden/>
    <w:unhideWhenUsed/>
    <w:rsid w:val="00DB6B28"/>
    <w:pPr>
      <w:spacing w:after="120"/>
    </w:pPr>
  </w:style>
  <w:style w:type="character" w:customStyle="1" w:styleId="BodyTextChar">
    <w:name w:val="Body Text Char"/>
    <w:basedOn w:val="DefaultParagraphFont"/>
    <w:link w:val="BodyText"/>
    <w:uiPriority w:val="99"/>
    <w:semiHidden/>
    <w:rsid w:val="00DB6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3F7A2-E6C0-4FBB-812E-AA8757EDD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2014</Words>
  <Characters>11485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Ziegler</dc:creator>
  <cp:lastModifiedBy>tmpUser</cp:lastModifiedBy>
  <cp:revision>4</cp:revision>
  <dcterms:created xsi:type="dcterms:W3CDTF">2018-06-19T06:22:00Z</dcterms:created>
  <dcterms:modified xsi:type="dcterms:W3CDTF">2018-06-19T07:25:00Z</dcterms:modified>
</cp:coreProperties>
</file>