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B8" w:rsidRPr="00200941" w:rsidRDefault="00760BB8" w:rsidP="0043576B">
      <w:pPr>
        <w:pStyle w:val="CC"/>
        <w:keepLines w:val="0"/>
        <w:spacing w:after="0"/>
        <w:ind w:left="0" w:firstLine="0"/>
        <w:jc w:val="center"/>
        <w:rPr>
          <w:rFonts w:ascii="Arial" w:hAnsi="Arial" w:cs="Arial"/>
          <w:sz w:val="24"/>
          <w:szCs w:val="24"/>
          <w:lang w:val="en-GB"/>
        </w:rPr>
      </w:pPr>
      <w:bookmarkStart w:id="0" w:name="_Toc264756385"/>
      <w:bookmarkStart w:id="1" w:name="_Toc273904934"/>
      <w:smartTag w:uri="urn:schemas-microsoft-com:office:smarttags" w:element="PersonName">
        <w:smartTagPr>
          <w:attr w:name="ProductID" w:val="YESHIVAT HAR ETZION"/>
        </w:smartTagPr>
        <w:r w:rsidRPr="00200941">
          <w:rPr>
            <w:rFonts w:ascii="Arial" w:hAnsi="Arial" w:cs="Arial"/>
            <w:sz w:val="24"/>
            <w:szCs w:val="24"/>
            <w:lang w:val="en-GB"/>
          </w:rPr>
          <w:t>YESHIVAT HAR ETZION</w:t>
        </w:r>
      </w:smartTag>
    </w:p>
    <w:p w:rsidR="00760BB8" w:rsidRPr="00200941" w:rsidRDefault="00760BB8" w:rsidP="0043576B">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200941">
            <w:rPr>
              <w:rFonts w:ascii="Arial" w:hAnsi="Arial" w:cs="Arial"/>
              <w:sz w:val="24"/>
              <w:szCs w:val="24"/>
              <w:lang w:val="en-GB"/>
            </w:rPr>
            <w:t>ISRAEL</w:t>
          </w:r>
        </w:smartTag>
      </w:smartTag>
      <w:r w:rsidRPr="00200941">
        <w:rPr>
          <w:rFonts w:ascii="Arial" w:hAnsi="Arial" w:cs="Arial"/>
          <w:sz w:val="24"/>
          <w:szCs w:val="24"/>
          <w:lang w:val="en-GB"/>
        </w:rPr>
        <w:t xml:space="preserve"> KOSCHITZKY VIRTUAL BEIT MIDRASH (VBM)</w:t>
      </w:r>
    </w:p>
    <w:p w:rsidR="00760BB8" w:rsidRPr="00200941" w:rsidRDefault="00760BB8" w:rsidP="0043576B">
      <w:pPr>
        <w:pStyle w:val="CC"/>
        <w:keepLines w:val="0"/>
        <w:spacing w:after="0"/>
        <w:ind w:left="0" w:firstLine="0"/>
        <w:jc w:val="center"/>
        <w:rPr>
          <w:rFonts w:ascii="Arial" w:hAnsi="Arial" w:cs="Arial"/>
          <w:sz w:val="24"/>
          <w:szCs w:val="24"/>
          <w:lang w:val="en-GB"/>
        </w:rPr>
      </w:pPr>
      <w:r w:rsidRPr="00200941">
        <w:rPr>
          <w:rFonts w:ascii="Arial" w:hAnsi="Arial" w:cs="Arial"/>
          <w:sz w:val="24"/>
          <w:szCs w:val="24"/>
          <w:lang w:val="en-GB"/>
        </w:rPr>
        <w:t>*********************************************************</w:t>
      </w:r>
    </w:p>
    <w:p w:rsidR="00760BB8" w:rsidRPr="00200941" w:rsidRDefault="00760BB8" w:rsidP="0043576B">
      <w:pPr>
        <w:pStyle w:val="CC"/>
        <w:keepLines w:val="0"/>
        <w:spacing w:after="0"/>
        <w:ind w:left="0" w:firstLine="0"/>
        <w:jc w:val="center"/>
        <w:rPr>
          <w:rFonts w:ascii="Arial" w:hAnsi="Arial" w:cs="Arial"/>
          <w:sz w:val="24"/>
          <w:szCs w:val="24"/>
          <w:lang w:val="en-GB"/>
        </w:rPr>
      </w:pPr>
    </w:p>
    <w:p w:rsidR="00760BB8" w:rsidRPr="000251F1" w:rsidRDefault="00760BB8" w:rsidP="0043576B">
      <w:pPr>
        <w:pStyle w:val="CC"/>
        <w:keepLines w:val="0"/>
        <w:spacing w:after="0"/>
        <w:ind w:left="0" w:firstLine="0"/>
        <w:jc w:val="center"/>
        <w:rPr>
          <w:rFonts w:ascii="Arial" w:hAnsi="Arial" w:cs="Arial"/>
          <w:b/>
          <w:bCs/>
          <w:sz w:val="24"/>
          <w:szCs w:val="24"/>
          <w:lang w:val="en-GB"/>
        </w:rPr>
      </w:pPr>
      <w:r w:rsidRPr="000251F1">
        <w:rPr>
          <w:rFonts w:ascii="Arial" w:hAnsi="Arial" w:cs="Arial"/>
          <w:b/>
          <w:bCs/>
          <w:sz w:val="24"/>
          <w:szCs w:val="24"/>
          <w:lang w:val="en-GB"/>
        </w:rPr>
        <w:t>STUDENT SUMMARIES OF SICHOT OF THE ROSHEI YESHIVA</w:t>
      </w:r>
    </w:p>
    <w:p w:rsidR="00760BB8" w:rsidRPr="00200941" w:rsidRDefault="00760BB8" w:rsidP="0043576B">
      <w:pPr>
        <w:widowControl w:val="0"/>
        <w:bidi w:val="0"/>
        <w:spacing w:line="240" w:lineRule="auto"/>
        <w:ind w:firstLine="0"/>
        <w:jc w:val="center"/>
        <w:rPr>
          <w:rFonts w:ascii="Arial" w:hAnsi="Arial" w:cs="Arial"/>
          <w:sz w:val="24"/>
          <w:szCs w:val="24"/>
        </w:rPr>
      </w:pPr>
    </w:p>
    <w:p w:rsidR="000251F1" w:rsidRDefault="000251F1" w:rsidP="000251F1">
      <w:pPr>
        <w:widowControl w:val="0"/>
        <w:bidi w:val="0"/>
        <w:spacing w:line="240" w:lineRule="auto"/>
        <w:ind w:firstLine="0"/>
        <w:jc w:val="center"/>
        <w:rPr>
          <w:rFonts w:ascii="Arial" w:hAnsi="Arial" w:cs="Arial"/>
          <w:sz w:val="24"/>
          <w:szCs w:val="24"/>
        </w:rPr>
      </w:pPr>
      <w:bookmarkStart w:id="2" w:name="_GoBack"/>
      <w:bookmarkEnd w:id="2"/>
    </w:p>
    <w:p w:rsidR="00760BB8" w:rsidRPr="0043576B" w:rsidRDefault="00760BB8" w:rsidP="0043576B">
      <w:pPr>
        <w:widowControl w:val="0"/>
        <w:bidi w:val="0"/>
        <w:spacing w:line="240" w:lineRule="auto"/>
        <w:ind w:firstLine="0"/>
        <w:jc w:val="center"/>
        <w:rPr>
          <w:rFonts w:ascii="Arial" w:hAnsi="Arial" w:cs="Arial"/>
          <w:b/>
          <w:bCs/>
          <w:sz w:val="24"/>
          <w:szCs w:val="24"/>
        </w:rPr>
      </w:pPr>
      <w:r w:rsidRPr="0043576B">
        <w:rPr>
          <w:rFonts w:ascii="Arial" w:hAnsi="Arial" w:cs="Arial"/>
          <w:b/>
          <w:bCs/>
          <w:sz w:val="24"/>
          <w:szCs w:val="24"/>
        </w:rPr>
        <w:t>PARASHAT BECHUKOTAI</w:t>
      </w:r>
    </w:p>
    <w:p w:rsidR="00760BB8" w:rsidRDefault="00760BB8" w:rsidP="00307783">
      <w:pPr>
        <w:widowControl w:val="0"/>
        <w:bidi w:val="0"/>
        <w:spacing w:line="240" w:lineRule="auto"/>
        <w:ind w:firstLine="0"/>
        <w:jc w:val="center"/>
        <w:rPr>
          <w:rFonts w:ascii="Arial" w:hAnsi="Arial"/>
          <w:b/>
          <w:bCs/>
          <w:sz w:val="24"/>
        </w:rPr>
      </w:pPr>
      <w:r w:rsidRPr="0043576B">
        <w:rPr>
          <w:rFonts w:ascii="Arial" w:hAnsi="Arial"/>
          <w:b/>
          <w:bCs/>
          <w:sz w:val="24"/>
        </w:rPr>
        <w:t>SICHA OF</w:t>
      </w:r>
      <w:r>
        <w:rPr>
          <w:rFonts w:ascii="Arial" w:hAnsi="Arial"/>
          <w:b/>
          <w:bCs/>
          <w:sz w:val="24"/>
        </w:rPr>
        <w:t xml:space="preserve"> HARAV </w:t>
      </w:r>
      <w:smartTag w:uri="urn:schemas-microsoft-com:office:smarttags" w:element="PersonName">
        <w:smartTagPr>
          <w:attr w:name="ProductID" w:val="YEHUDA AMITAL"/>
        </w:smartTagPr>
        <w:r>
          <w:rPr>
            <w:rFonts w:ascii="Arial" w:hAnsi="Arial"/>
            <w:b/>
            <w:bCs/>
            <w:sz w:val="24"/>
          </w:rPr>
          <w:t>YEHUDA AMITAL</w:t>
        </w:r>
      </w:smartTag>
      <w:r>
        <w:rPr>
          <w:rFonts w:ascii="Arial" w:hAnsi="Arial"/>
          <w:b/>
          <w:bCs/>
          <w:sz w:val="24"/>
        </w:rPr>
        <w:t xml:space="preserve"> ZT”L</w:t>
      </w:r>
    </w:p>
    <w:p w:rsidR="00760BB8" w:rsidRPr="0043576B" w:rsidRDefault="00760BB8" w:rsidP="0043576B">
      <w:pPr>
        <w:widowControl w:val="0"/>
        <w:bidi w:val="0"/>
        <w:spacing w:line="240" w:lineRule="auto"/>
        <w:ind w:firstLine="0"/>
        <w:jc w:val="center"/>
        <w:rPr>
          <w:rFonts w:ascii="Arial" w:hAnsi="Arial" w:cs="Arial"/>
          <w:b/>
          <w:bCs/>
          <w:sz w:val="24"/>
          <w:szCs w:val="24"/>
        </w:rPr>
      </w:pPr>
    </w:p>
    <w:p w:rsidR="00760BB8" w:rsidRDefault="00760BB8" w:rsidP="00307783">
      <w:pPr>
        <w:widowControl w:val="0"/>
        <w:bidi w:val="0"/>
        <w:spacing w:line="240" w:lineRule="auto"/>
        <w:ind w:firstLine="0"/>
        <w:jc w:val="center"/>
        <w:rPr>
          <w:rFonts w:ascii="Arial" w:hAnsi="Arial" w:cs="Arial"/>
          <w:b/>
          <w:bCs/>
          <w:sz w:val="24"/>
          <w:szCs w:val="24"/>
        </w:rPr>
      </w:pPr>
      <w:r w:rsidRPr="0043576B">
        <w:rPr>
          <w:rFonts w:ascii="Arial" w:hAnsi="Arial" w:cs="Arial"/>
          <w:b/>
          <w:bCs/>
          <w:sz w:val="24"/>
          <w:szCs w:val="24"/>
        </w:rPr>
        <w:t xml:space="preserve">“If You Follow My Statutes – Meaning, If You Toil </w:t>
      </w:r>
      <w:r>
        <w:rPr>
          <w:rFonts w:ascii="Arial" w:hAnsi="Arial" w:cs="Arial"/>
          <w:b/>
          <w:bCs/>
          <w:sz w:val="24"/>
          <w:szCs w:val="24"/>
        </w:rPr>
        <w:t>i</w:t>
      </w:r>
      <w:r w:rsidRPr="0043576B">
        <w:rPr>
          <w:rFonts w:ascii="Arial" w:hAnsi="Arial" w:cs="Arial"/>
          <w:b/>
          <w:bCs/>
          <w:sz w:val="24"/>
          <w:szCs w:val="24"/>
        </w:rPr>
        <w:t>n Torah”</w:t>
      </w:r>
    </w:p>
    <w:p w:rsidR="00760BB8" w:rsidRPr="0043576B" w:rsidRDefault="00760BB8" w:rsidP="00307783">
      <w:pPr>
        <w:widowControl w:val="0"/>
        <w:bidi w:val="0"/>
        <w:spacing w:line="240" w:lineRule="auto"/>
        <w:ind w:firstLine="0"/>
        <w:jc w:val="center"/>
        <w:rPr>
          <w:rFonts w:ascii="Arial" w:hAnsi="Arial" w:cs="Arial"/>
          <w:b/>
          <w:bCs/>
          <w:sz w:val="24"/>
          <w:szCs w:val="24"/>
        </w:rPr>
      </w:pPr>
      <w:r w:rsidRPr="0043576B">
        <w:rPr>
          <w:rFonts w:ascii="Arial" w:hAnsi="Arial" w:cs="Arial"/>
          <w:sz w:val="24"/>
          <w:szCs w:val="24"/>
        </w:rPr>
        <w:t xml:space="preserve">Translated by </w:t>
      </w:r>
      <w:smartTag w:uri="urn:schemas-microsoft-com:office:smarttags" w:element="PersonName">
        <w:smartTagPr>
          <w:attr w:name="ProductID" w:val="Kaeren Fish"/>
        </w:smartTagPr>
        <w:r w:rsidRPr="0043576B">
          <w:rPr>
            <w:rFonts w:ascii="Arial" w:hAnsi="Arial" w:cs="Arial"/>
            <w:sz w:val="24"/>
            <w:szCs w:val="24"/>
          </w:rPr>
          <w:t>Kaeren Fish</w:t>
        </w:r>
      </w:smartTag>
    </w:p>
    <w:p w:rsidR="00760BB8" w:rsidRPr="0043576B" w:rsidRDefault="00760BB8" w:rsidP="0043576B">
      <w:pPr>
        <w:widowControl w:val="0"/>
        <w:bidi w:val="0"/>
        <w:spacing w:line="240" w:lineRule="auto"/>
        <w:ind w:firstLine="0"/>
        <w:rPr>
          <w:rFonts w:ascii="Arial" w:hAnsi="Arial" w:cs="Arial"/>
          <w:sz w:val="24"/>
          <w:szCs w:val="24"/>
        </w:rPr>
      </w:pPr>
    </w:p>
    <w:p w:rsidR="00760BB8" w:rsidRPr="0043576B" w:rsidRDefault="00760BB8" w:rsidP="0043576B">
      <w:pPr>
        <w:widowControl w:val="0"/>
        <w:bidi w:val="0"/>
        <w:spacing w:line="240" w:lineRule="auto"/>
        <w:ind w:firstLine="0"/>
        <w:rPr>
          <w:rFonts w:ascii="Arial" w:hAnsi="Arial" w:cs="Arial"/>
          <w:i/>
          <w:iCs/>
          <w:sz w:val="24"/>
          <w:szCs w:val="24"/>
        </w:rPr>
      </w:pPr>
    </w:p>
    <w:p w:rsidR="00760BB8" w:rsidRDefault="00760BB8" w:rsidP="00BC0E3A">
      <w:pPr>
        <w:widowControl w:val="0"/>
        <w:bidi w:val="0"/>
        <w:spacing w:line="240" w:lineRule="auto"/>
        <w:ind w:left="720" w:firstLine="0"/>
        <w:rPr>
          <w:rFonts w:ascii="Arial" w:hAnsi="Arial" w:cs="Arial"/>
          <w:sz w:val="24"/>
          <w:szCs w:val="24"/>
        </w:rPr>
      </w:pPr>
      <w:r w:rsidRPr="0043576B">
        <w:rPr>
          <w:rFonts w:ascii="Arial" w:hAnsi="Arial" w:cs="Arial"/>
          <w:sz w:val="24"/>
          <w:szCs w:val="24"/>
        </w:rPr>
        <w:t>“If you follow My statutes” (</w:t>
      </w:r>
      <w:r w:rsidRPr="0043576B">
        <w:rPr>
          <w:rFonts w:ascii="Arial" w:hAnsi="Arial" w:cs="Arial"/>
          <w:i/>
          <w:iCs/>
          <w:sz w:val="24"/>
          <w:szCs w:val="24"/>
        </w:rPr>
        <w:t>Vayikra</w:t>
      </w:r>
      <w:r w:rsidRPr="0043576B">
        <w:rPr>
          <w:rFonts w:ascii="Arial" w:hAnsi="Arial" w:cs="Arial"/>
          <w:sz w:val="24"/>
          <w:szCs w:val="24"/>
        </w:rPr>
        <w:t xml:space="preserve"> 26:3) – can this mean fulfilling the commandments? When God says, </w:t>
      </w:r>
      <w:r>
        <w:rPr>
          <w:rFonts w:ascii="Arial" w:hAnsi="Arial" w:cs="Arial"/>
          <w:sz w:val="24"/>
          <w:szCs w:val="24"/>
        </w:rPr>
        <w:t>“a</w:t>
      </w:r>
      <w:r w:rsidRPr="0043576B">
        <w:rPr>
          <w:rFonts w:ascii="Arial" w:hAnsi="Arial" w:cs="Arial"/>
          <w:sz w:val="24"/>
          <w:szCs w:val="24"/>
        </w:rPr>
        <w:t xml:space="preserve">nd </w:t>
      </w:r>
      <w:r>
        <w:rPr>
          <w:rFonts w:ascii="Arial" w:hAnsi="Arial" w:cs="Arial"/>
          <w:sz w:val="24"/>
          <w:szCs w:val="24"/>
        </w:rPr>
        <w:t xml:space="preserve">if you </w:t>
      </w:r>
      <w:r w:rsidRPr="0043576B">
        <w:rPr>
          <w:rFonts w:ascii="Arial" w:hAnsi="Arial" w:cs="Arial"/>
          <w:sz w:val="24"/>
          <w:szCs w:val="24"/>
        </w:rPr>
        <w:t>observe My commandments</w:t>
      </w:r>
      <w:r>
        <w:rPr>
          <w:rFonts w:ascii="Arial" w:hAnsi="Arial" w:cs="Arial"/>
          <w:sz w:val="24"/>
          <w:szCs w:val="24"/>
        </w:rPr>
        <w:t>” (ibid.)</w:t>
      </w:r>
      <w:r w:rsidRPr="0043576B">
        <w:rPr>
          <w:rFonts w:ascii="Arial" w:hAnsi="Arial" w:cs="Arial"/>
          <w:sz w:val="24"/>
          <w:szCs w:val="24"/>
        </w:rPr>
        <w:t xml:space="preserve">, that already covers fulfillment of the commandments, so what must I do in order to fulfill the injunction to </w:t>
      </w:r>
      <w:r>
        <w:rPr>
          <w:rFonts w:ascii="Arial" w:hAnsi="Arial" w:cs="Arial"/>
          <w:sz w:val="24"/>
          <w:szCs w:val="24"/>
        </w:rPr>
        <w:t>“</w:t>
      </w:r>
      <w:r w:rsidRPr="0043576B">
        <w:rPr>
          <w:rFonts w:ascii="Arial" w:hAnsi="Arial" w:cs="Arial"/>
          <w:sz w:val="24"/>
          <w:szCs w:val="24"/>
        </w:rPr>
        <w:t>follow My statutes</w:t>
      </w:r>
      <w:r>
        <w:rPr>
          <w:rFonts w:ascii="Arial" w:hAnsi="Arial" w:cs="Arial"/>
          <w:sz w:val="24"/>
          <w:szCs w:val="24"/>
        </w:rPr>
        <w:t>”? It means toiling in Torah.</w:t>
      </w:r>
      <w:r w:rsidRPr="0043576B">
        <w:rPr>
          <w:rFonts w:ascii="Arial" w:hAnsi="Arial" w:cs="Arial"/>
          <w:sz w:val="24"/>
          <w:szCs w:val="24"/>
        </w:rPr>
        <w:t xml:space="preserve"> (Rashi ad loc.)</w:t>
      </w:r>
    </w:p>
    <w:p w:rsidR="00760BB8" w:rsidRPr="0043576B" w:rsidRDefault="00760BB8" w:rsidP="00BC0E3A">
      <w:pPr>
        <w:widowControl w:val="0"/>
        <w:bidi w:val="0"/>
        <w:spacing w:line="240" w:lineRule="auto"/>
        <w:ind w:left="720" w:firstLine="0"/>
        <w:rPr>
          <w:rFonts w:ascii="Arial" w:hAnsi="Arial" w:cs="Arial"/>
          <w:sz w:val="24"/>
          <w:szCs w:val="24"/>
        </w:rPr>
      </w:pPr>
    </w:p>
    <w:p w:rsidR="00760BB8" w:rsidRPr="0043576B" w:rsidRDefault="00760BB8" w:rsidP="00BC0E3A">
      <w:pPr>
        <w:widowControl w:val="0"/>
        <w:bidi w:val="0"/>
        <w:spacing w:line="240" w:lineRule="auto"/>
        <w:ind w:firstLine="720"/>
        <w:rPr>
          <w:rFonts w:ascii="Arial" w:hAnsi="Arial" w:cs="Arial"/>
          <w:sz w:val="24"/>
          <w:szCs w:val="24"/>
        </w:rPr>
      </w:pPr>
      <w:r w:rsidRPr="0043576B">
        <w:rPr>
          <w:rFonts w:ascii="Arial" w:hAnsi="Arial" w:cs="Arial"/>
          <w:sz w:val="24"/>
          <w:szCs w:val="24"/>
        </w:rPr>
        <w:t xml:space="preserve">And what is the reward for those who “follow God’s statutes” – i.e., </w:t>
      </w:r>
      <w:r>
        <w:rPr>
          <w:rFonts w:ascii="Arial" w:hAnsi="Arial" w:cs="Arial"/>
          <w:sz w:val="24"/>
          <w:szCs w:val="24"/>
        </w:rPr>
        <w:t xml:space="preserve">those </w:t>
      </w:r>
      <w:r w:rsidRPr="0043576B">
        <w:rPr>
          <w:rFonts w:ascii="Arial" w:hAnsi="Arial" w:cs="Arial"/>
          <w:sz w:val="24"/>
          <w:szCs w:val="24"/>
        </w:rPr>
        <w:t xml:space="preserve">who toil in Torah? The </w:t>
      </w:r>
      <w:r>
        <w:rPr>
          <w:rFonts w:ascii="Arial" w:hAnsi="Arial" w:cs="Arial"/>
          <w:sz w:val="24"/>
          <w:szCs w:val="24"/>
        </w:rPr>
        <w:t>Torah</w:t>
      </w:r>
      <w:r w:rsidRPr="0043576B">
        <w:rPr>
          <w:rFonts w:ascii="Arial" w:hAnsi="Arial" w:cs="Arial"/>
          <w:sz w:val="24"/>
          <w:szCs w:val="24"/>
        </w:rPr>
        <w:t xml:space="preserve"> continues:</w:t>
      </w:r>
    </w:p>
    <w:p w:rsidR="00760BB8" w:rsidRDefault="00760BB8" w:rsidP="00BC0E3A">
      <w:pPr>
        <w:widowControl w:val="0"/>
        <w:bidi w:val="0"/>
        <w:spacing w:line="240" w:lineRule="auto"/>
        <w:ind w:left="720" w:firstLine="0"/>
        <w:rPr>
          <w:rFonts w:ascii="Arial" w:hAnsi="Arial" w:cs="Arial"/>
          <w:sz w:val="24"/>
          <w:szCs w:val="24"/>
        </w:rPr>
      </w:pPr>
    </w:p>
    <w:p w:rsidR="00760BB8" w:rsidRPr="0043576B" w:rsidRDefault="00760BB8" w:rsidP="00BC0E3A">
      <w:pPr>
        <w:widowControl w:val="0"/>
        <w:bidi w:val="0"/>
        <w:spacing w:line="240" w:lineRule="auto"/>
        <w:ind w:left="720" w:firstLine="0"/>
        <w:rPr>
          <w:rFonts w:ascii="Arial" w:hAnsi="Arial" w:cs="Arial"/>
          <w:sz w:val="24"/>
          <w:szCs w:val="24"/>
        </w:rPr>
      </w:pPr>
      <w:r w:rsidRPr="0043576B">
        <w:rPr>
          <w:rFonts w:ascii="Arial" w:hAnsi="Arial" w:cs="Arial"/>
          <w:sz w:val="24"/>
          <w:szCs w:val="24"/>
        </w:rPr>
        <w:t>I shall give your rains at their proper time, and the land shall give its produce, and the trees of th</w:t>
      </w:r>
      <w:r>
        <w:rPr>
          <w:rFonts w:ascii="Arial" w:hAnsi="Arial" w:cs="Arial"/>
          <w:sz w:val="24"/>
          <w:szCs w:val="24"/>
        </w:rPr>
        <w:t>e field shall give their fruit.</w:t>
      </w:r>
      <w:r w:rsidRPr="0043576B">
        <w:rPr>
          <w:rFonts w:ascii="Arial" w:hAnsi="Arial" w:cs="Arial"/>
          <w:sz w:val="24"/>
          <w:szCs w:val="24"/>
        </w:rPr>
        <w:t xml:space="preserve"> (</w:t>
      </w:r>
      <w:r w:rsidRPr="0043576B">
        <w:rPr>
          <w:rFonts w:ascii="Arial" w:hAnsi="Arial" w:cs="Arial"/>
          <w:i/>
          <w:iCs/>
          <w:sz w:val="24"/>
          <w:szCs w:val="24"/>
        </w:rPr>
        <w:t>Vayikra</w:t>
      </w:r>
      <w:r w:rsidRPr="0043576B">
        <w:rPr>
          <w:rFonts w:ascii="Arial" w:hAnsi="Arial" w:cs="Arial"/>
          <w:sz w:val="24"/>
          <w:szCs w:val="24"/>
        </w:rPr>
        <w:t xml:space="preserve"> 26:4)</w:t>
      </w:r>
    </w:p>
    <w:p w:rsidR="00760BB8" w:rsidRPr="0043576B" w:rsidRDefault="00760BB8" w:rsidP="00BC0E3A">
      <w:pPr>
        <w:widowControl w:val="0"/>
        <w:bidi w:val="0"/>
        <w:spacing w:line="240" w:lineRule="auto"/>
        <w:ind w:firstLine="0"/>
        <w:rPr>
          <w:rFonts w:ascii="Arial" w:hAnsi="Arial" w:cs="Arial"/>
          <w:sz w:val="24"/>
          <w:szCs w:val="24"/>
        </w:rPr>
      </w:pPr>
    </w:p>
    <w:p w:rsidR="00760BB8" w:rsidRDefault="00760BB8" w:rsidP="00BC0E3A">
      <w:pPr>
        <w:pStyle w:val="Heading1"/>
        <w:keepNext w:val="0"/>
        <w:widowControl w:val="0"/>
        <w:bidi w:val="0"/>
        <w:spacing w:before="0" w:after="0"/>
        <w:jc w:val="both"/>
        <w:rPr>
          <w:rFonts w:ascii="Arial" w:hAnsi="Arial" w:cs="Arial"/>
          <w:b w:val="0"/>
          <w:bCs w:val="0"/>
          <w:sz w:val="24"/>
          <w:szCs w:val="24"/>
        </w:rPr>
      </w:pPr>
      <w:r w:rsidRPr="0043576B">
        <w:rPr>
          <w:rFonts w:ascii="Arial" w:hAnsi="Arial" w:cs="Arial"/>
          <w:b w:val="0"/>
          <w:bCs w:val="0"/>
          <w:sz w:val="24"/>
          <w:szCs w:val="24"/>
        </w:rPr>
        <w:t>At first glance, this seems rather surprising</w:t>
      </w:r>
      <w:r>
        <w:rPr>
          <w:rFonts w:ascii="Arial" w:hAnsi="Arial" w:cs="Arial"/>
          <w:b w:val="0"/>
          <w:bCs w:val="0"/>
          <w:sz w:val="24"/>
          <w:szCs w:val="24"/>
        </w:rPr>
        <w:t>.</w:t>
      </w:r>
      <w:r w:rsidRPr="0043576B">
        <w:rPr>
          <w:rFonts w:ascii="Arial" w:hAnsi="Arial" w:cs="Arial"/>
          <w:b w:val="0"/>
          <w:bCs w:val="0"/>
          <w:sz w:val="24"/>
          <w:szCs w:val="24"/>
        </w:rPr>
        <w:t xml:space="preserve"> Is this how we envision toiling in Torah – surrounded by material abundance and wealth? Do we not learn in the </w:t>
      </w:r>
      <w:r w:rsidRPr="00BC0E3A">
        <w:rPr>
          <w:rFonts w:ascii="Arial" w:hAnsi="Arial" w:cs="Arial"/>
          <w:b w:val="0"/>
          <w:bCs w:val="0"/>
          <w:i/>
          <w:iCs/>
          <w:sz w:val="24"/>
          <w:szCs w:val="24"/>
        </w:rPr>
        <w:t>b</w:t>
      </w:r>
      <w:r>
        <w:rPr>
          <w:rFonts w:ascii="Arial" w:hAnsi="Arial" w:cs="Arial"/>
          <w:b w:val="0"/>
          <w:bCs w:val="0"/>
          <w:i/>
          <w:iCs/>
          <w:sz w:val="24"/>
          <w:szCs w:val="24"/>
        </w:rPr>
        <w:t>a</w:t>
      </w:r>
      <w:r w:rsidRPr="00BC0E3A">
        <w:rPr>
          <w:rFonts w:ascii="Arial" w:hAnsi="Arial" w:cs="Arial"/>
          <w:b w:val="0"/>
          <w:bCs w:val="0"/>
          <w:i/>
          <w:iCs/>
          <w:sz w:val="24"/>
          <w:szCs w:val="24"/>
        </w:rPr>
        <w:t>raita</w:t>
      </w:r>
      <w:r w:rsidRPr="0043576B">
        <w:rPr>
          <w:rFonts w:ascii="Arial" w:hAnsi="Arial" w:cs="Arial"/>
          <w:b w:val="0"/>
          <w:bCs w:val="0"/>
          <w:sz w:val="24"/>
          <w:szCs w:val="24"/>
        </w:rPr>
        <w:t>:</w:t>
      </w:r>
    </w:p>
    <w:p w:rsidR="00760BB8" w:rsidRPr="0043576B" w:rsidRDefault="00760BB8" w:rsidP="00BC0E3A">
      <w:pPr>
        <w:widowControl w:val="0"/>
        <w:bidi w:val="0"/>
        <w:spacing w:line="240" w:lineRule="auto"/>
      </w:pPr>
    </w:p>
    <w:p w:rsidR="00760BB8" w:rsidRPr="0043576B" w:rsidRDefault="00760BB8" w:rsidP="00BC0E3A">
      <w:pPr>
        <w:widowControl w:val="0"/>
        <w:bidi w:val="0"/>
        <w:spacing w:line="240" w:lineRule="auto"/>
        <w:ind w:left="720" w:firstLine="0"/>
        <w:rPr>
          <w:rFonts w:ascii="Arial" w:hAnsi="Arial" w:cs="Arial"/>
          <w:sz w:val="24"/>
          <w:szCs w:val="24"/>
        </w:rPr>
      </w:pPr>
      <w:r w:rsidRPr="0043576B">
        <w:rPr>
          <w:rFonts w:ascii="Arial" w:hAnsi="Arial" w:cs="Arial"/>
          <w:sz w:val="24"/>
          <w:szCs w:val="24"/>
        </w:rPr>
        <w:t xml:space="preserve">Such is the path of Torah: You shall eat bread with salt, and drink water in small measure, and sleep upon the ground, and live a life of </w:t>
      </w:r>
      <w:r>
        <w:rPr>
          <w:rFonts w:ascii="Arial" w:hAnsi="Arial" w:cs="Arial"/>
          <w:sz w:val="24"/>
          <w:szCs w:val="24"/>
        </w:rPr>
        <w:t>deprivation, and toil in Torah.</w:t>
      </w:r>
      <w:r w:rsidRPr="0043576B">
        <w:rPr>
          <w:rFonts w:ascii="Arial" w:hAnsi="Arial" w:cs="Arial"/>
          <w:sz w:val="24"/>
          <w:szCs w:val="24"/>
        </w:rPr>
        <w:t xml:space="preserve"> (</w:t>
      </w:r>
      <w:r w:rsidRPr="0043576B">
        <w:rPr>
          <w:rFonts w:ascii="Arial" w:hAnsi="Arial" w:cs="Arial"/>
          <w:i/>
          <w:iCs/>
          <w:sz w:val="24"/>
          <w:szCs w:val="24"/>
        </w:rPr>
        <w:t>Avot</w:t>
      </w:r>
      <w:r>
        <w:rPr>
          <w:rFonts w:ascii="Arial" w:hAnsi="Arial" w:cs="Arial"/>
          <w:sz w:val="24"/>
          <w:szCs w:val="24"/>
        </w:rPr>
        <w:t xml:space="preserve"> 6:4)</w:t>
      </w:r>
    </w:p>
    <w:p w:rsidR="00760BB8" w:rsidRPr="0043576B" w:rsidRDefault="00760BB8" w:rsidP="00BC0E3A">
      <w:pPr>
        <w:widowControl w:val="0"/>
        <w:bidi w:val="0"/>
        <w:spacing w:line="240" w:lineRule="auto"/>
        <w:rPr>
          <w:rFonts w:ascii="Arial" w:hAnsi="Arial" w:cs="Arial"/>
          <w:sz w:val="24"/>
          <w:szCs w:val="24"/>
        </w:rPr>
      </w:pPr>
    </w:p>
    <w:p w:rsidR="00760BB8" w:rsidRPr="0043576B" w:rsidRDefault="00760BB8" w:rsidP="00BC0E3A">
      <w:pPr>
        <w:widowControl w:val="0"/>
        <w:bidi w:val="0"/>
        <w:spacing w:line="240" w:lineRule="auto"/>
        <w:rPr>
          <w:rFonts w:ascii="Arial" w:hAnsi="Arial" w:cs="Arial"/>
          <w:sz w:val="24"/>
          <w:szCs w:val="24"/>
        </w:rPr>
      </w:pPr>
      <w:smartTag w:uri="urn:schemas-microsoft-com:office:smarttags" w:element="country-region">
        <w:r w:rsidRPr="0043576B">
          <w:rPr>
            <w:rFonts w:ascii="Arial" w:hAnsi="Arial" w:cs="Arial"/>
            <w:sz w:val="24"/>
            <w:szCs w:val="24"/>
          </w:rPr>
          <w:t>Rabbi Meir Shapira</w:t>
        </w:r>
      </w:smartTag>
      <w:r w:rsidRPr="0043576B">
        <w:rPr>
          <w:rFonts w:ascii="Arial" w:hAnsi="Arial" w:cs="Arial"/>
          <w:sz w:val="24"/>
          <w:szCs w:val="24"/>
        </w:rPr>
        <w:t>, founder of Yeshiva</w:t>
      </w:r>
      <w:r>
        <w:rPr>
          <w:rFonts w:ascii="Arial" w:hAnsi="Arial" w:cs="Arial"/>
          <w:sz w:val="24"/>
          <w:szCs w:val="24"/>
        </w:rPr>
        <w:t>t Chakhmei</w:t>
      </w:r>
      <w:r w:rsidRPr="0043576B">
        <w:rPr>
          <w:rFonts w:ascii="Arial" w:hAnsi="Arial" w:cs="Arial"/>
          <w:sz w:val="24"/>
          <w:szCs w:val="24"/>
        </w:rPr>
        <w:t xml:space="preserve"> Lublin, was often asked about the contradiction between the splendor of his yeshiva a</w:t>
      </w:r>
      <w:r>
        <w:rPr>
          <w:rFonts w:ascii="Arial" w:hAnsi="Arial" w:cs="Arial"/>
          <w:sz w:val="24"/>
          <w:szCs w:val="24"/>
        </w:rPr>
        <w:t xml:space="preserve">nd this </w:t>
      </w:r>
      <w:r w:rsidRPr="00BC0E3A">
        <w:rPr>
          <w:rFonts w:ascii="Arial" w:hAnsi="Arial" w:cs="Arial"/>
          <w:i/>
          <w:iCs/>
          <w:sz w:val="24"/>
          <w:szCs w:val="24"/>
        </w:rPr>
        <w:t>baraita</w:t>
      </w:r>
      <w:r w:rsidRPr="0043576B">
        <w:rPr>
          <w:rFonts w:ascii="Arial" w:hAnsi="Arial" w:cs="Arial"/>
          <w:sz w:val="24"/>
          <w:szCs w:val="24"/>
        </w:rPr>
        <w:t xml:space="preserve">. He would answer, quite simply, that the </w:t>
      </w:r>
      <w:r w:rsidRPr="00BC0E3A">
        <w:rPr>
          <w:rFonts w:ascii="Arial" w:hAnsi="Arial" w:cs="Arial"/>
          <w:i/>
          <w:iCs/>
          <w:sz w:val="24"/>
          <w:szCs w:val="24"/>
        </w:rPr>
        <w:t>baraita</w:t>
      </w:r>
      <w:r w:rsidRPr="0043576B">
        <w:rPr>
          <w:rFonts w:ascii="Arial" w:hAnsi="Arial" w:cs="Arial"/>
          <w:sz w:val="24"/>
          <w:szCs w:val="24"/>
        </w:rPr>
        <w:t xml:space="preserve"> was not describing the ideal situation for Torah study, but rather teaching a moral lesson – that one must engage in Torah even if one’s circumstances are dire. (Sometimes he would answer, jokingly, that the </w:t>
      </w:r>
      <w:r w:rsidRPr="00BC0E3A">
        <w:rPr>
          <w:rFonts w:ascii="Arial" w:hAnsi="Arial" w:cs="Arial"/>
          <w:i/>
          <w:iCs/>
          <w:sz w:val="24"/>
          <w:szCs w:val="24"/>
        </w:rPr>
        <w:t>baraita</w:t>
      </w:r>
      <w:r w:rsidRPr="0043576B">
        <w:rPr>
          <w:rFonts w:ascii="Arial" w:hAnsi="Arial" w:cs="Arial"/>
          <w:sz w:val="24"/>
          <w:szCs w:val="24"/>
        </w:rPr>
        <w:t xml:space="preserve"> should be read with a sigh at the beginning: “Indeed, [sigh,] such is the path of Torah…</w:t>
      </w:r>
      <w:r>
        <w:rPr>
          <w:rFonts w:ascii="Arial" w:hAnsi="Arial" w:cs="Arial"/>
          <w:sz w:val="24"/>
          <w:szCs w:val="24"/>
        </w:rPr>
        <w:t>”</w:t>
      </w:r>
      <w:r w:rsidRPr="0043576B">
        <w:rPr>
          <w:rFonts w:ascii="Arial" w:hAnsi="Arial" w:cs="Arial"/>
          <w:sz w:val="24"/>
          <w:szCs w:val="24"/>
        </w:rPr>
        <w:t>).</w:t>
      </w:r>
    </w:p>
    <w:p w:rsidR="00760BB8" w:rsidRDefault="00760BB8" w:rsidP="00BC0E3A">
      <w:pPr>
        <w:widowControl w:val="0"/>
        <w:bidi w:val="0"/>
        <w:spacing w:line="240" w:lineRule="auto"/>
        <w:rPr>
          <w:rFonts w:ascii="Arial" w:hAnsi="Arial" w:cs="Arial"/>
          <w:sz w:val="24"/>
          <w:szCs w:val="24"/>
        </w:rPr>
      </w:pPr>
    </w:p>
    <w:p w:rsidR="00760BB8" w:rsidRPr="0043576B" w:rsidRDefault="00760BB8" w:rsidP="00BC0E3A">
      <w:pPr>
        <w:widowControl w:val="0"/>
        <w:bidi w:val="0"/>
        <w:spacing w:line="240" w:lineRule="auto"/>
        <w:ind w:firstLine="720"/>
        <w:rPr>
          <w:rFonts w:ascii="Arial" w:hAnsi="Arial" w:cs="Arial"/>
          <w:sz w:val="24"/>
          <w:szCs w:val="24"/>
        </w:rPr>
      </w:pPr>
      <w:r w:rsidRPr="0043576B">
        <w:rPr>
          <w:rFonts w:ascii="Arial" w:hAnsi="Arial" w:cs="Arial"/>
          <w:sz w:val="24"/>
          <w:szCs w:val="24"/>
        </w:rPr>
        <w:t xml:space="preserve">It is clear, in any event, that the </w:t>
      </w:r>
      <w:r w:rsidRPr="00BC0E3A">
        <w:rPr>
          <w:rFonts w:ascii="Arial" w:hAnsi="Arial" w:cs="Arial"/>
          <w:i/>
          <w:iCs/>
          <w:sz w:val="24"/>
          <w:szCs w:val="24"/>
        </w:rPr>
        <w:t>baraita</w:t>
      </w:r>
      <w:r w:rsidRPr="0043576B">
        <w:rPr>
          <w:rFonts w:ascii="Arial" w:hAnsi="Arial" w:cs="Arial"/>
          <w:sz w:val="24"/>
          <w:szCs w:val="24"/>
        </w:rPr>
        <w:t xml:space="preserve"> does not view a life of deprivation and hardship as the ideal situation of toiling in Tora</w:t>
      </w:r>
      <w:r>
        <w:rPr>
          <w:rFonts w:ascii="Arial" w:hAnsi="Arial" w:cs="Arial"/>
          <w:sz w:val="24"/>
          <w:szCs w:val="24"/>
        </w:rPr>
        <w:t>h</w:t>
      </w:r>
      <w:r w:rsidRPr="0043576B">
        <w:rPr>
          <w:rFonts w:ascii="Arial" w:hAnsi="Arial" w:cs="Arial"/>
          <w:sz w:val="24"/>
          <w:szCs w:val="24"/>
        </w:rPr>
        <w:t>. On the other hand, the Torah does demand that we maintain the proper atti</w:t>
      </w:r>
      <w:r>
        <w:rPr>
          <w:rFonts w:ascii="Arial" w:hAnsi="Arial" w:cs="Arial"/>
          <w:sz w:val="24"/>
          <w:szCs w:val="24"/>
        </w:rPr>
        <w:t>tud</w:t>
      </w:r>
      <w:r w:rsidRPr="0043576B">
        <w:rPr>
          <w:rFonts w:ascii="Arial" w:hAnsi="Arial" w:cs="Arial"/>
          <w:sz w:val="24"/>
          <w:szCs w:val="24"/>
        </w:rPr>
        <w:t>e towards the accumulation of wealth</w:t>
      </w:r>
      <w:r>
        <w:rPr>
          <w:rFonts w:ascii="Arial" w:hAnsi="Arial" w:cs="Arial"/>
          <w:sz w:val="24"/>
          <w:szCs w:val="24"/>
        </w:rPr>
        <w:t>. T</w:t>
      </w:r>
      <w:r w:rsidRPr="0043576B">
        <w:rPr>
          <w:rFonts w:ascii="Arial" w:hAnsi="Arial" w:cs="Arial"/>
          <w:sz w:val="24"/>
          <w:szCs w:val="24"/>
        </w:rPr>
        <w:t xml:space="preserve">his is the main focus of </w:t>
      </w:r>
      <w:r w:rsidRPr="0043576B">
        <w:rPr>
          <w:rFonts w:ascii="Arial" w:hAnsi="Arial" w:cs="Arial"/>
          <w:i/>
          <w:iCs/>
          <w:sz w:val="24"/>
          <w:szCs w:val="24"/>
        </w:rPr>
        <w:t>Parashat Behar</w:t>
      </w:r>
      <w:r w:rsidRPr="0043576B">
        <w:rPr>
          <w:rFonts w:ascii="Arial" w:hAnsi="Arial" w:cs="Arial"/>
          <w:sz w:val="24"/>
          <w:szCs w:val="24"/>
        </w:rPr>
        <w:t xml:space="preserve">: once every seven years we are commanded to stop cultivating the field, to cease for one </w:t>
      </w:r>
      <w:r w:rsidRPr="0043576B">
        <w:rPr>
          <w:rFonts w:ascii="Arial" w:hAnsi="Arial" w:cs="Arial"/>
          <w:sz w:val="24"/>
          <w:szCs w:val="24"/>
        </w:rPr>
        <w:lastRenderedPageBreak/>
        <w:t xml:space="preserve">year the generation of income, and to concern ourselves with social equality and the cancellation of debts. The Torah does not reject the accumulation of wealth, nor does it glorify deprivation and destitution, but at the same time it demands that a person place his financial </w:t>
      </w:r>
      <w:r>
        <w:rPr>
          <w:rFonts w:ascii="Arial" w:hAnsi="Arial" w:cs="Arial"/>
          <w:sz w:val="24"/>
          <w:szCs w:val="24"/>
        </w:rPr>
        <w:t>growth</w:t>
      </w:r>
      <w:r w:rsidRPr="0043576B">
        <w:rPr>
          <w:rFonts w:ascii="Arial" w:hAnsi="Arial" w:cs="Arial"/>
          <w:sz w:val="24"/>
          <w:szCs w:val="24"/>
        </w:rPr>
        <w:t xml:space="preserve"> in its proper perspective and remember that “</w:t>
      </w:r>
      <w:r>
        <w:rPr>
          <w:rFonts w:ascii="Arial" w:hAnsi="Arial" w:cs="Arial"/>
          <w:sz w:val="24"/>
          <w:szCs w:val="24"/>
        </w:rPr>
        <w:t>T</w:t>
      </w:r>
      <w:r w:rsidRPr="0043576B">
        <w:rPr>
          <w:rFonts w:ascii="Arial" w:hAnsi="Arial" w:cs="Arial"/>
          <w:sz w:val="24"/>
          <w:szCs w:val="24"/>
        </w:rPr>
        <w:t>he land is Mine, for you are strangers and residents with Me” (</w:t>
      </w:r>
      <w:r w:rsidRPr="0043576B">
        <w:rPr>
          <w:rFonts w:ascii="Arial" w:hAnsi="Arial" w:cs="Arial"/>
          <w:i/>
          <w:iCs/>
          <w:sz w:val="24"/>
          <w:szCs w:val="24"/>
        </w:rPr>
        <w:t>Vayikra</w:t>
      </w:r>
      <w:r w:rsidRPr="0043576B">
        <w:rPr>
          <w:rFonts w:ascii="Arial" w:hAnsi="Arial" w:cs="Arial"/>
          <w:sz w:val="24"/>
          <w:szCs w:val="24"/>
        </w:rPr>
        <w:t xml:space="preserve"> 25:23).</w:t>
      </w:r>
    </w:p>
    <w:p w:rsidR="00760BB8" w:rsidRPr="0043576B" w:rsidRDefault="00760BB8" w:rsidP="00BC0E3A">
      <w:pPr>
        <w:widowControl w:val="0"/>
        <w:bidi w:val="0"/>
        <w:spacing w:line="240" w:lineRule="auto"/>
        <w:rPr>
          <w:rFonts w:ascii="Arial" w:hAnsi="Arial" w:cs="Arial"/>
          <w:sz w:val="24"/>
          <w:szCs w:val="24"/>
        </w:rPr>
      </w:pPr>
    </w:p>
    <w:p w:rsidR="00760BB8" w:rsidRPr="0043576B" w:rsidRDefault="00760BB8" w:rsidP="008D6BF2">
      <w:pPr>
        <w:widowControl w:val="0"/>
        <w:bidi w:val="0"/>
        <w:spacing w:line="240" w:lineRule="auto"/>
        <w:ind w:firstLine="720"/>
        <w:rPr>
          <w:rFonts w:ascii="Arial" w:hAnsi="Arial" w:cs="Arial"/>
          <w:sz w:val="24"/>
          <w:szCs w:val="24"/>
        </w:rPr>
      </w:pPr>
      <w:r w:rsidRPr="0043576B">
        <w:rPr>
          <w:rFonts w:ascii="Arial" w:hAnsi="Arial" w:cs="Arial"/>
          <w:sz w:val="24"/>
          <w:szCs w:val="24"/>
        </w:rPr>
        <w:t xml:space="preserve">Getting back to the blessings of </w:t>
      </w:r>
      <w:r w:rsidRPr="0043576B">
        <w:rPr>
          <w:rFonts w:ascii="Arial" w:hAnsi="Arial" w:cs="Arial"/>
          <w:i/>
          <w:iCs/>
          <w:sz w:val="24"/>
          <w:szCs w:val="24"/>
        </w:rPr>
        <w:t>Parashat Bechukotai</w:t>
      </w:r>
      <w:r w:rsidRPr="0043576B">
        <w:rPr>
          <w:rFonts w:ascii="Arial" w:hAnsi="Arial" w:cs="Arial"/>
          <w:sz w:val="24"/>
          <w:szCs w:val="24"/>
        </w:rPr>
        <w:t xml:space="preserve"> – even the most cursory glance reveals that all the blessings apply to all of </w:t>
      </w:r>
      <w:smartTag w:uri="urn:schemas-microsoft-com:office:smarttags" w:element="country-region">
        <w:r w:rsidRPr="0043576B">
          <w:rPr>
            <w:rFonts w:ascii="Arial" w:hAnsi="Arial" w:cs="Arial"/>
            <w:sz w:val="24"/>
            <w:szCs w:val="24"/>
          </w:rPr>
          <w:t>Israel</w:t>
        </w:r>
      </w:smartTag>
      <w:r w:rsidRPr="0043576B">
        <w:rPr>
          <w:rFonts w:ascii="Arial" w:hAnsi="Arial" w:cs="Arial"/>
          <w:sz w:val="24"/>
          <w:szCs w:val="24"/>
        </w:rPr>
        <w:t xml:space="preserve">; there is not a single blessing that pertains to the individual. The Torah’s message here is clear: a person must fulfill the commandments and act in the world with the consciousness of being part of the nation of </w:t>
      </w:r>
      <w:r w:rsidR="008D6BF2">
        <w:rPr>
          <w:rFonts w:ascii="Arial" w:hAnsi="Arial" w:cs="Arial"/>
          <w:sz w:val="24"/>
          <w:szCs w:val="24"/>
        </w:rPr>
        <w:t>I</w:t>
      </w:r>
      <w:r w:rsidRPr="0043576B">
        <w:rPr>
          <w:rFonts w:ascii="Arial" w:hAnsi="Arial" w:cs="Arial"/>
          <w:sz w:val="24"/>
          <w:szCs w:val="24"/>
        </w:rPr>
        <w:t xml:space="preserve">srael, not out of personal, selfish motivation. A person may not concern himself </w:t>
      </w:r>
      <w:r>
        <w:rPr>
          <w:rFonts w:ascii="Arial" w:hAnsi="Arial" w:cs="Arial"/>
          <w:sz w:val="24"/>
          <w:szCs w:val="24"/>
        </w:rPr>
        <w:t xml:space="preserve">only </w:t>
      </w:r>
      <w:r w:rsidRPr="0043576B">
        <w:rPr>
          <w:rFonts w:ascii="Arial" w:hAnsi="Arial" w:cs="Arial"/>
          <w:sz w:val="24"/>
          <w:szCs w:val="24"/>
        </w:rPr>
        <w:t>with “</w:t>
      </w:r>
      <w:r>
        <w:rPr>
          <w:rFonts w:ascii="Arial" w:hAnsi="Arial" w:cs="Arial"/>
          <w:sz w:val="24"/>
          <w:szCs w:val="24"/>
        </w:rPr>
        <w:t>W</w:t>
      </w:r>
      <w:r w:rsidRPr="0043576B">
        <w:rPr>
          <w:rFonts w:ascii="Arial" w:hAnsi="Arial" w:cs="Arial"/>
          <w:sz w:val="24"/>
          <w:szCs w:val="24"/>
        </w:rPr>
        <w:t>hat is good for me?” He must ask what is good for the Jewish nation.</w:t>
      </w:r>
    </w:p>
    <w:p w:rsidR="00760BB8" w:rsidRPr="0043576B" w:rsidRDefault="00760BB8" w:rsidP="00BC0E3A">
      <w:pPr>
        <w:widowControl w:val="0"/>
        <w:bidi w:val="0"/>
        <w:spacing w:line="240" w:lineRule="auto"/>
        <w:ind w:firstLine="720"/>
        <w:rPr>
          <w:rFonts w:ascii="Arial" w:hAnsi="Arial" w:cs="Arial"/>
          <w:sz w:val="24"/>
          <w:szCs w:val="24"/>
        </w:rPr>
      </w:pPr>
    </w:p>
    <w:bookmarkEnd w:id="0"/>
    <w:bookmarkEnd w:id="1"/>
    <w:p w:rsidR="00760BB8" w:rsidRPr="0043576B" w:rsidRDefault="00760BB8" w:rsidP="004E5B30">
      <w:pPr>
        <w:pStyle w:val="Heading1"/>
        <w:keepNext w:val="0"/>
        <w:widowControl w:val="0"/>
        <w:bidi w:val="0"/>
        <w:spacing w:before="0" w:after="0"/>
        <w:ind w:firstLine="720"/>
        <w:jc w:val="both"/>
        <w:rPr>
          <w:rFonts w:ascii="Arial" w:hAnsi="Arial" w:cs="Arial"/>
          <w:b w:val="0"/>
          <w:bCs w:val="0"/>
          <w:sz w:val="24"/>
          <w:szCs w:val="24"/>
        </w:rPr>
      </w:pPr>
      <w:r w:rsidRPr="0043576B">
        <w:rPr>
          <w:rFonts w:ascii="Arial" w:hAnsi="Arial" w:cs="Arial"/>
          <w:b w:val="0"/>
          <w:bCs w:val="0"/>
          <w:sz w:val="24"/>
          <w:szCs w:val="24"/>
        </w:rPr>
        <w:t xml:space="preserve">Not only does the Torah make no mention of any material reward or punishment for the individual; it also makes no explicit mention of any spiritual reward in the World to Come. The </w:t>
      </w:r>
      <w:r w:rsidRPr="004E5B30">
        <w:rPr>
          <w:rFonts w:ascii="Arial" w:hAnsi="Arial" w:cs="Arial"/>
          <w:b w:val="0"/>
          <w:bCs w:val="0"/>
          <w:i/>
          <w:iCs/>
          <w:sz w:val="24"/>
          <w:szCs w:val="24"/>
        </w:rPr>
        <w:t>Rishonim</w:t>
      </w:r>
      <w:r w:rsidRPr="0043576B">
        <w:rPr>
          <w:rFonts w:ascii="Arial" w:hAnsi="Arial" w:cs="Arial"/>
          <w:b w:val="0"/>
          <w:bCs w:val="0"/>
          <w:sz w:val="24"/>
          <w:szCs w:val="24"/>
        </w:rPr>
        <w:t xml:space="preserve"> point this out and try to explain why. Abravanel discusses the problem at length at the beginning of our </w:t>
      </w:r>
      <w:r w:rsidRPr="0043576B">
        <w:rPr>
          <w:rFonts w:ascii="Arial" w:hAnsi="Arial" w:cs="Arial"/>
          <w:b w:val="0"/>
          <w:bCs w:val="0"/>
          <w:i/>
          <w:iCs/>
          <w:sz w:val="24"/>
          <w:szCs w:val="24"/>
        </w:rPr>
        <w:t>parasha</w:t>
      </w:r>
      <w:r w:rsidRPr="0043576B">
        <w:rPr>
          <w:rFonts w:ascii="Arial" w:hAnsi="Arial" w:cs="Arial"/>
          <w:b w:val="0"/>
          <w:bCs w:val="0"/>
          <w:sz w:val="24"/>
          <w:szCs w:val="24"/>
        </w:rPr>
        <w:t>, and offers different solutions. In keeping with the above, we might suggest a simple answer</w:t>
      </w:r>
      <w:r>
        <w:rPr>
          <w:rFonts w:ascii="Arial" w:hAnsi="Arial" w:cs="Arial"/>
          <w:b w:val="0"/>
          <w:bCs w:val="0"/>
          <w:sz w:val="24"/>
          <w:szCs w:val="24"/>
        </w:rPr>
        <w:t>. B</w:t>
      </w:r>
      <w:r w:rsidRPr="0043576B">
        <w:rPr>
          <w:rFonts w:ascii="Arial" w:hAnsi="Arial" w:cs="Arial"/>
          <w:b w:val="0"/>
          <w:bCs w:val="0"/>
          <w:sz w:val="24"/>
          <w:szCs w:val="24"/>
        </w:rPr>
        <w:t>y omitting mention of the spiritual reward and punishment, the Torah convey</w:t>
      </w:r>
      <w:r>
        <w:rPr>
          <w:rFonts w:ascii="Arial" w:hAnsi="Arial" w:cs="Arial"/>
          <w:b w:val="0"/>
          <w:bCs w:val="0"/>
          <w:sz w:val="24"/>
          <w:szCs w:val="24"/>
        </w:rPr>
        <w:t>s</w:t>
      </w:r>
      <w:r w:rsidRPr="0043576B">
        <w:rPr>
          <w:rFonts w:ascii="Arial" w:hAnsi="Arial" w:cs="Arial"/>
          <w:b w:val="0"/>
          <w:bCs w:val="0"/>
          <w:sz w:val="24"/>
          <w:szCs w:val="24"/>
        </w:rPr>
        <w:t xml:space="preserve"> that the demand that man act for the sake of </w:t>
      </w:r>
      <w:r w:rsidRPr="0043576B">
        <w:rPr>
          <w:rFonts w:ascii="Arial" w:hAnsi="Arial" w:cs="Arial"/>
          <w:b w:val="0"/>
          <w:bCs w:val="0"/>
          <w:i/>
          <w:iCs/>
          <w:sz w:val="24"/>
          <w:szCs w:val="24"/>
        </w:rPr>
        <w:t>Am Yisrael</w:t>
      </w:r>
      <w:r w:rsidRPr="0043576B">
        <w:rPr>
          <w:rFonts w:ascii="Arial" w:hAnsi="Arial" w:cs="Arial"/>
          <w:b w:val="0"/>
          <w:bCs w:val="0"/>
          <w:sz w:val="24"/>
          <w:szCs w:val="24"/>
        </w:rPr>
        <w:t xml:space="preserve">, and out of a consciousness of and concern for </w:t>
      </w:r>
      <w:r w:rsidRPr="0043576B">
        <w:rPr>
          <w:rFonts w:ascii="Arial" w:hAnsi="Arial" w:cs="Arial"/>
          <w:b w:val="0"/>
          <w:bCs w:val="0"/>
          <w:i/>
          <w:iCs/>
          <w:sz w:val="24"/>
          <w:szCs w:val="24"/>
        </w:rPr>
        <w:t>Am Yisrael</w:t>
      </w:r>
      <w:r w:rsidRPr="0043576B">
        <w:rPr>
          <w:rFonts w:ascii="Arial" w:hAnsi="Arial" w:cs="Arial"/>
          <w:b w:val="0"/>
          <w:bCs w:val="0"/>
          <w:sz w:val="24"/>
          <w:szCs w:val="24"/>
        </w:rPr>
        <w:t xml:space="preserve">, is not limited to the material sphere: </w:t>
      </w:r>
      <w:r>
        <w:rPr>
          <w:rFonts w:ascii="Arial" w:hAnsi="Arial" w:cs="Arial"/>
          <w:b w:val="0"/>
          <w:bCs w:val="0"/>
          <w:sz w:val="24"/>
          <w:szCs w:val="24"/>
        </w:rPr>
        <w:t>one’s</w:t>
      </w:r>
      <w:r w:rsidRPr="0043576B">
        <w:rPr>
          <w:rFonts w:ascii="Arial" w:hAnsi="Arial" w:cs="Arial"/>
          <w:b w:val="0"/>
          <w:bCs w:val="0"/>
          <w:sz w:val="24"/>
          <w:szCs w:val="24"/>
        </w:rPr>
        <w:t xml:space="preserve"> spiritual aspirations should likewise be molded by the same national consciousness.</w:t>
      </w:r>
    </w:p>
    <w:p w:rsidR="00760BB8" w:rsidRPr="0043576B" w:rsidRDefault="00760BB8" w:rsidP="00BC0E3A">
      <w:pPr>
        <w:widowControl w:val="0"/>
        <w:bidi w:val="0"/>
        <w:spacing w:line="240" w:lineRule="auto"/>
        <w:ind w:firstLine="0"/>
        <w:rPr>
          <w:rFonts w:ascii="Arial" w:hAnsi="Arial" w:cs="Arial"/>
          <w:sz w:val="24"/>
          <w:szCs w:val="24"/>
        </w:rPr>
      </w:pPr>
    </w:p>
    <w:p w:rsidR="00760BB8" w:rsidRPr="0043576B" w:rsidRDefault="00760BB8" w:rsidP="004E5B30">
      <w:pPr>
        <w:widowControl w:val="0"/>
        <w:bidi w:val="0"/>
        <w:spacing w:line="240" w:lineRule="auto"/>
        <w:ind w:firstLine="720"/>
        <w:rPr>
          <w:rFonts w:ascii="Arial" w:hAnsi="Arial" w:cs="Arial"/>
          <w:sz w:val="24"/>
          <w:szCs w:val="24"/>
        </w:rPr>
      </w:pPr>
      <w:r w:rsidRPr="0043576B">
        <w:rPr>
          <w:rFonts w:ascii="Arial" w:hAnsi="Arial" w:cs="Arial"/>
          <w:sz w:val="24"/>
          <w:szCs w:val="24"/>
        </w:rPr>
        <w:t>A person might say</w:t>
      </w:r>
      <w:r>
        <w:rPr>
          <w:rFonts w:ascii="Arial" w:hAnsi="Arial" w:cs="Arial"/>
          <w:sz w:val="24"/>
          <w:szCs w:val="24"/>
        </w:rPr>
        <w:t>:</w:t>
      </w:r>
      <w:r w:rsidRPr="0043576B">
        <w:rPr>
          <w:rFonts w:ascii="Arial" w:hAnsi="Arial" w:cs="Arial"/>
          <w:sz w:val="24"/>
          <w:szCs w:val="24"/>
        </w:rPr>
        <w:t xml:space="preserve"> Where is my unique personality then supposed to find expression? Am I nothing but a cog in the wheel, devoid of any special significance within </w:t>
      </w:r>
      <w:r w:rsidRPr="0043576B">
        <w:rPr>
          <w:rFonts w:ascii="Arial" w:hAnsi="Arial" w:cs="Arial"/>
          <w:i/>
          <w:iCs/>
          <w:sz w:val="24"/>
          <w:szCs w:val="24"/>
        </w:rPr>
        <w:t>Am Yisrael</w:t>
      </w:r>
      <w:r w:rsidRPr="0043576B">
        <w:rPr>
          <w:rFonts w:ascii="Arial" w:hAnsi="Arial" w:cs="Arial"/>
          <w:sz w:val="24"/>
          <w:szCs w:val="24"/>
        </w:rPr>
        <w:t xml:space="preserve">? The answer to this question lies in Rashi’s explanation quoted above: </w:t>
      </w:r>
      <w:r>
        <w:rPr>
          <w:rFonts w:ascii="Arial" w:hAnsi="Arial" w:cs="Arial"/>
          <w:sz w:val="24"/>
          <w:szCs w:val="24"/>
        </w:rPr>
        <w:t>“</w:t>
      </w:r>
      <w:r w:rsidRPr="0043576B">
        <w:rPr>
          <w:rFonts w:ascii="Arial" w:hAnsi="Arial" w:cs="Arial"/>
          <w:sz w:val="24"/>
          <w:szCs w:val="24"/>
        </w:rPr>
        <w:t xml:space="preserve">‘If you walk in My statutes’ – this means that we </w:t>
      </w:r>
      <w:r>
        <w:rPr>
          <w:rFonts w:ascii="Arial" w:hAnsi="Arial" w:cs="Arial"/>
          <w:sz w:val="24"/>
          <w:szCs w:val="24"/>
        </w:rPr>
        <w:t>must toil in Torah.” The mitzva</w:t>
      </w:r>
      <w:r w:rsidRPr="0043576B">
        <w:rPr>
          <w:rFonts w:ascii="Arial" w:hAnsi="Arial" w:cs="Arial"/>
          <w:sz w:val="24"/>
          <w:szCs w:val="24"/>
        </w:rPr>
        <w:t xml:space="preserve"> of Torah study refle</w:t>
      </w:r>
      <w:r>
        <w:rPr>
          <w:rFonts w:ascii="Arial" w:hAnsi="Arial" w:cs="Arial"/>
          <w:sz w:val="24"/>
          <w:szCs w:val="24"/>
        </w:rPr>
        <w:t>cts, more than any other mitzva</w:t>
      </w:r>
      <w:r w:rsidRPr="0043576B">
        <w:rPr>
          <w:rFonts w:ascii="Arial" w:hAnsi="Arial" w:cs="Arial"/>
          <w:sz w:val="24"/>
          <w:szCs w:val="24"/>
        </w:rPr>
        <w:t xml:space="preserve">, the unique personality of </w:t>
      </w:r>
      <w:r>
        <w:rPr>
          <w:rFonts w:ascii="Arial" w:hAnsi="Arial" w:cs="Arial"/>
          <w:sz w:val="24"/>
          <w:szCs w:val="24"/>
        </w:rPr>
        <w:t>the person</w:t>
      </w:r>
      <w:r w:rsidRPr="0043576B">
        <w:rPr>
          <w:rFonts w:ascii="Arial" w:hAnsi="Arial" w:cs="Arial"/>
          <w:sz w:val="24"/>
          <w:szCs w:val="24"/>
        </w:rPr>
        <w:t xml:space="preserve"> who fulfills it. Every person finds himself identifying more strongly with some </w:t>
      </w:r>
      <w:r w:rsidRPr="0043576B">
        <w:rPr>
          <w:rFonts w:ascii="Arial" w:hAnsi="Arial" w:cs="Arial"/>
          <w:i/>
          <w:iCs/>
          <w:sz w:val="24"/>
          <w:szCs w:val="24"/>
        </w:rPr>
        <w:t>mitzvot</w:t>
      </w:r>
      <w:r w:rsidRPr="0043576B">
        <w:rPr>
          <w:rFonts w:ascii="Arial" w:hAnsi="Arial" w:cs="Arial"/>
          <w:sz w:val="24"/>
          <w:szCs w:val="24"/>
        </w:rPr>
        <w:t xml:space="preserve"> than with others, and spending extra efforts on those that he holds especially dear</w:t>
      </w:r>
      <w:r>
        <w:rPr>
          <w:rFonts w:ascii="Arial" w:hAnsi="Arial" w:cs="Arial"/>
          <w:sz w:val="24"/>
          <w:szCs w:val="24"/>
        </w:rPr>
        <w:t>. I</w:t>
      </w:r>
      <w:r w:rsidRPr="0043576B">
        <w:rPr>
          <w:rFonts w:ascii="Arial" w:hAnsi="Arial" w:cs="Arial"/>
          <w:sz w:val="24"/>
          <w:szCs w:val="24"/>
        </w:rPr>
        <w:t xml:space="preserve">t is obvious that the manner and frame of mind in which Reuven puts on his </w:t>
      </w:r>
      <w:r w:rsidRPr="004E5B30">
        <w:rPr>
          <w:rFonts w:ascii="Arial" w:hAnsi="Arial" w:cs="Arial"/>
          <w:i/>
          <w:iCs/>
          <w:sz w:val="24"/>
          <w:szCs w:val="24"/>
        </w:rPr>
        <w:t>tefillin</w:t>
      </w:r>
      <w:r w:rsidRPr="0043576B">
        <w:rPr>
          <w:rFonts w:ascii="Arial" w:hAnsi="Arial" w:cs="Arial"/>
          <w:sz w:val="24"/>
          <w:szCs w:val="24"/>
        </w:rPr>
        <w:t xml:space="preserve"> is quite different from that of Shimon. Nevertheless, the action that they</w:t>
      </w:r>
      <w:r>
        <w:rPr>
          <w:rFonts w:ascii="Arial" w:hAnsi="Arial" w:cs="Arial"/>
          <w:sz w:val="24"/>
          <w:szCs w:val="24"/>
        </w:rPr>
        <w:t xml:space="preserve"> are</w:t>
      </w:r>
      <w:r w:rsidRPr="0043576B">
        <w:rPr>
          <w:rFonts w:ascii="Arial" w:hAnsi="Arial" w:cs="Arial"/>
          <w:sz w:val="24"/>
          <w:szCs w:val="24"/>
        </w:rPr>
        <w:t xml:space="preserve"> doing is fundamentally the same.</w:t>
      </w:r>
      <w:r>
        <w:rPr>
          <w:rFonts w:ascii="Arial" w:hAnsi="Arial" w:cs="Arial"/>
          <w:sz w:val="24"/>
          <w:szCs w:val="24"/>
        </w:rPr>
        <w:t xml:space="preserve"> Torah study is the only mitzva</w:t>
      </w:r>
      <w:r w:rsidRPr="0043576B">
        <w:rPr>
          <w:rFonts w:ascii="Arial" w:hAnsi="Arial" w:cs="Arial"/>
          <w:sz w:val="24"/>
          <w:szCs w:val="24"/>
        </w:rPr>
        <w:t xml:space="preserve"> which gives full expression to a person’s personality, with his unique intellect and his unique emotional and moral make-up.</w:t>
      </w:r>
    </w:p>
    <w:p w:rsidR="00760BB8" w:rsidRPr="0043576B" w:rsidRDefault="00760BB8" w:rsidP="00BC0E3A">
      <w:pPr>
        <w:widowControl w:val="0"/>
        <w:bidi w:val="0"/>
        <w:spacing w:line="240" w:lineRule="auto"/>
        <w:ind w:firstLine="0"/>
        <w:rPr>
          <w:rFonts w:ascii="Arial" w:hAnsi="Arial" w:cs="Arial"/>
          <w:sz w:val="24"/>
          <w:szCs w:val="24"/>
        </w:rPr>
      </w:pPr>
    </w:p>
    <w:p w:rsidR="00760BB8" w:rsidRPr="0043576B" w:rsidRDefault="00760BB8" w:rsidP="00806817">
      <w:pPr>
        <w:widowControl w:val="0"/>
        <w:bidi w:val="0"/>
        <w:spacing w:line="240" w:lineRule="auto"/>
        <w:ind w:firstLine="720"/>
        <w:rPr>
          <w:rFonts w:ascii="Arial" w:hAnsi="Arial" w:cs="Arial"/>
          <w:sz w:val="24"/>
          <w:szCs w:val="24"/>
        </w:rPr>
      </w:pPr>
      <w:r w:rsidRPr="0043576B">
        <w:rPr>
          <w:rFonts w:ascii="Arial" w:hAnsi="Arial" w:cs="Arial"/>
          <w:sz w:val="24"/>
          <w:szCs w:val="24"/>
        </w:rPr>
        <w:t xml:space="preserve">By explaining that the words, </w:t>
      </w:r>
      <w:r>
        <w:rPr>
          <w:rFonts w:ascii="Arial" w:hAnsi="Arial" w:cs="Arial"/>
          <w:sz w:val="24"/>
          <w:szCs w:val="24"/>
        </w:rPr>
        <w:t>“</w:t>
      </w:r>
      <w:r w:rsidRPr="0043576B">
        <w:rPr>
          <w:rFonts w:ascii="Arial" w:hAnsi="Arial" w:cs="Arial"/>
          <w:sz w:val="24"/>
          <w:szCs w:val="24"/>
        </w:rPr>
        <w:t>If you follow My statutes</w:t>
      </w:r>
      <w:r>
        <w:rPr>
          <w:rFonts w:ascii="Arial" w:hAnsi="Arial" w:cs="Arial"/>
          <w:sz w:val="24"/>
          <w:szCs w:val="24"/>
        </w:rPr>
        <w:t>”</w:t>
      </w:r>
      <w:r w:rsidRPr="0043576B">
        <w:rPr>
          <w:rFonts w:ascii="Arial" w:hAnsi="Arial" w:cs="Arial"/>
          <w:sz w:val="24"/>
          <w:szCs w:val="24"/>
        </w:rPr>
        <w:t xml:space="preserve"> – introducing a unit that is written with a prominentl</w:t>
      </w:r>
      <w:r w:rsidR="008D6BF2">
        <w:rPr>
          <w:rFonts w:ascii="Arial" w:hAnsi="Arial" w:cs="Arial"/>
          <w:sz w:val="24"/>
          <w:szCs w:val="24"/>
        </w:rPr>
        <w:t>y national, social consciousnes</w:t>
      </w:r>
      <w:r w:rsidRPr="0043576B">
        <w:rPr>
          <w:rFonts w:ascii="Arial" w:hAnsi="Arial" w:cs="Arial"/>
          <w:sz w:val="24"/>
          <w:szCs w:val="24"/>
        </w:rPr>
        <w:t xml:space="preserve">s – refers specifically to Torah study, </w:t>
      </w:r>
      <w:r w:rsidRPr="0043576B">
        <w:rPr>
          <w:rFonts w:ascii="Arial" w:hAnsi="Arial" w:cs="Arial"/>
          <w:i/>
          <w:iCs/>
          <w:sz w:val="24"/>
          <w:szCs w:val="24"/>
        </w:rPr>
        <w:t>Chazal</w:t>
      </w:r>
      <w:r w:rsidRPr="0043576B">
        <w:rPr>
          <w:rFonts w:ascii="Arial" w:hAnsi="Arial" w:cs="Arial"/>
          <w:sz w:val="24"/>
          <w:szCs w:val="24"/>
        </w:rPr>
        <w:t xml:space="preserve"> are teaching us that </w:t>
      </w:r>
      <w:r w:rsidRPr="0043576B">
        <w:rPr>
          <w:rFonts w:ascii="Arial" w:hAnsi="Arial" w:cs="Arial"/>
          <w:i/>
          <w:iCs/>
          <w:sz w:val="24"/>
          <w:szCs w:val="24"/>
        </w:rPr>
        <w:t>Klal Yisrael</w:t>
      </w:r>
      <w:r w:rsidRPr="0043576B">
        <w:rPr>
          <w:rFonts w:ascii="Arial" w:hAnsi="Arial" w:cs="Arial"/>
          <w:sz w:val="24"/>
          <w:szCs w:val="24"/>
        </w:rPr>
        <w:t xml:space="preserve"> is not a collection of identical </w:t>
      </w:r>
      <w:r>
        <w:rPr>
          <w:rFonts w:ascii="Arial" w:hAnsi="Arial" w:cs="Arial"/>
          <w:sz w:val="24"/>
          <w:szCs w:val="24"/>
        </w:rPr>
        <w:t>units</w:t>
      </w:r>
      <w:r w:rsidRPr="0043576B">
        <w:rPr>
          <w:rFonts w:ascii="Arial" w:hAnsi="Arial" w:cs="Arial"/>
          <w:sz w:val="24"/>
          <w:szCs w:val="24"/>
        </w:rPr>
        <w:t>. The nation is made up of many different Jews who serve God, each in his own way and with his own personality</w:t>
      </w:r>
      <w:r>
        <w:rPr>
          <w:rFonts w:ascii="Arial" w:hAnsi="Arial" w:cs="Arial"/>
          <w:sz w:val="24"/>
          <w:szCs w:val="24"/>
        </w:rPr>
        <w:t>. I</w:t>
      </w:r>
      <w:r w:rsidRPr="0043576B">
        <w:rPr>
          <w:rFonts w:ascii="Arial" w:hAnsi="Arial" w:cs="Arial"/>
          <w:sz w:val="24"/>
          <w:szCs w:val="24"/>
        </w:rPr>
        <w:t xml:space="preserve">t is only through the combination of all of this service together that </w:t>
      </w:r>
      <w:r w:rsidRPr="0043576B">
        <w:rPr>
          <w:rFonts w:ascii="Arial" w:hAnsi="Arial" w:cs="Arial"/>
          <w:i/>
          <w:iCs/>
          <w:sz w:val="24"/>
          <w:szCs w:val="24"/>
        </w:rPr>
        <w:t>Am Yisrael’s</w:t>
      </w:r>
      <w:r w:rsidRPr="0043576B">
        <w:rPr>
          <w:rFonts w:ascii="Arial" w:hAnsi="Arial" w:cs="Arial"/>
          <w:sz w:val="24"/>
          <w:szCs w:val="24"/>
        </w:rPr>
        <w:t xml:space="preserve"> Divine service is </w:t>
      </w:r>
      <w:r w:rsidRPr="0043576B">
        <w:rPr>
          <w:rFonts w:ascii="Arial" w:hAnsi="Arial" w:cs="Arial"/>
          <w:sz w:val="24"/>
          <w:szCs w:val="24"/>
        </w:rPr>
        <w:lastRenderedPageBreak/>
        <w:t>created.</w:t>
      </w:r>
    </w:p>
    <w:p w:rsidR="00760BB8" w:rsidRPr="0043576B" w:rsidRDefault="00760BB8" w:rsidP="00BC0E3A">
      <w:pPr>
        <w:widowControl w:val="0"/>
        <w:bidi w:val="0"/>
        <w:spacing w:line="240" w:lineRule="auto"/>
        <w:ind w:firstLine="0"/>
        <w:rPr>
          <w:rFonts w:ascii="Arial" w:hAnsi="Arial" w:cs="Arial"/>
          <w:sz w:val="24"/>
          <w:szCs w:val="24"/>
        </w:rPr>
      </w:pPr>
    </w:p>
    <w:p w:rsidR="00760BB8" w:rsidRPr="0043576B" w:rsidRDefault="00760BB8" w:rsidP="00BC0E3A">
      <w:pPr>
        <w:widowControl w:val="0"/>
        <w:bidi w:val="0"/>
        <w:spacing w:line="240" w:lineRule="auto"/>
        <w:ind w:firstLine="0"/>
        <w:rPr>
          <w:rFonts w:ascii="Arial" w:hAnsi="Arial" w:cs="Arial"/>
          <w:noProof w:val="0"/>
          <w:sz w:val="24"/>
          <w:szCs w:val="24"/>
          <w:rtl/>
        </w:rPr>
      </w:pPr>
    </w:p>
    <w:sectPr w:rsidR="00760BB8" w:rsidRPr="0043576B" w:rsidSect="0043576B">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5B"/>
    <w:rsid w:val="000251F1"/>
    <w:rsid w:val="00082262"/>
    <w:rsid w:val="000868D0"/>
    <w:rsid w:val="000E3934"/>
    <w:rsid w:val="001D28F6"/>
    <w:rsid w:val="00200941"/>
    <w:rsid w:val="00237A5B"/>
    <w:rsid w:val="00307783"/>
    <w:rsid w:val="0043576B"/>
    <w:rsid w:val="004C3C9E"/>
    <w:rsid w:val="004E5B30"/>
    <w:rsid w:val="005D535F"/>
    <w:rsid w:val="00760BB8"/>
    <w:rsid w:val="00806817"/>
    <w:rsid w:val="008D6BF2"/>
    <w:rsid w:val="00900DF7"/>
    <w:rsid w:val="009913C1"/>
    <w:rsid w:val="00B16535"/>
    <w:rsid w:val="00BC0E3A"/>
    <w:rsid w:val="00E943AB"/>
    <w:rsid w:val="00ED6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5B"/>
    <w:pPr>
      <w:bidi/>
      <w:spacing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uiPriority w:val="99"/>
    <w:qFormat/>
    <w:rsid w:val="00237A5B"/>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uiPriority w:val="99"/>
    <w:qFormat/>
    <w:rsid w:val="00237A5B"/>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7A5B"/>
    <w:rPr>
      <w:rFonts w:ascii="Cambria" w:hAnsi="Cambria" w:cs="Narkisim"/>
      <w:b/>
      <w:bCs/>
      <w:noProof/>
      <w:sz w:val="40"/>
      <w:szCs w:val="40"/>
      <w:lang w:eastAsia="he-IL" w:bidi="he-IL"/>
    </w:rPr>
  </w:style>
  <w:style w:type="character" w:customStyle="1" w:styleId="Heading2Char">
    <w:name w:val="Heading 2 Char"/>
    <w:basedOn w:val="DefaultParagraphFont"/>
    <w:link w:val="Heading2"/>
    <w:uiPriority w:val="99"/>
    <w:locked/>
    <w:rsid w:val="00237A5B"/>
    <w:rPr>
      <w:rFonts w:ascii="Cambria" w:hAnsi="Cambria" w:cs="Narkisim"/>
      <w:b/>
      <w:bCs/>
      <w:noProof/>
      <w:sz w:val="28"/>
      <w:szCs w:val="28"/>
      <w:lang w:eastAsia="he-IL" w:bidi="he-IL"/>
    </w:rPr>
  </w:style>
  <w:style w:type="paragraph" w:styleId="BalloonText">
    <w:name w:val="Balloon Text"/>
    <w:basedOn w:val="Normal"/>
    <w:link w:val="BalloonTextChar"/>
    <w:uiPriority w:val="99"/>
    <w:semiHidden/>
    <w:pPr>
      <w:bidi w:val="0"/>
      <w:spacing w:line="240" w:lineRule="auto"/>
      <w:ind w:firstLine="0"/>
      <w:jc w:val="left"/>
    </w:pPr>
    <w:rPr>
      <w:rFonts w:ascii="Tahoma" w:eastAsia="Calibr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8D364F"/>
    <w:rPr>
      <w:rFonts w:ascii="Times New Roman" w:eastAsia="Times New Roman" w:hAnsi="Times New Roman" w:cs="Times New Roman"/>
      <w:noProof/>
      <w:sz w:val="0"/>
      <w:szCs w:val="0"/>
      <w:lang w:eastAsia="he-IL"/>
    </w:rPr>
  </w:style>
  <w:style w:type="paragraph" w:customStyle="1" w:styleId="a">
    <w:name w:val="ציטוט"/>
    <w:basedOn w:val="Normal"/>
    <w:next w:val="Normal"/>
    <w:link w:val="1"/>
    <w:uiPriority w:val="99"/>
    <w:rsid w:val="00237A5B"/>
    <w:pPr>
      <w:tabs>
        <w:tab w:val="right" w:pos="6407"/>
      </w:tabs>
      <w:spacing w:before="120" w:after="120" w:line="288" w:lineRule="exact"/>
      <w:ind w:left="567" w:right="567" w:firstLine="0"/>
    </w:pPr>
    <w:rPr>
      <w:rFonts w:cs="Times New Roman"/>
      <w:szCs w:val="20"/>
    </w:rPr>
  </w:style>
  <w:style w:type="character" w:customStyle="1" w:styleId="1">
    <w:name w:val="ציטוט תו1"/>
    <w:link w:val="a"/>
    <w:uiPriority w:val="99"/>
    <w:locked/>
    <w:rsid w:val="00237A5B"/>
    <w:rPr>
      <w:rFonts w:ascii="Cambria" w:hAnsi="Cambria"/>
      <w:noProof/>
      <w:sz w:val="21"/>
      <w:lang w:eastAsia="he-IL"/>
    </w:rPr>
  </w:style>
  <w:style w:type="character" w:styleId="Hyperlink">
    <w:name w:val="Hyperlink"/>
    <w:basedOn w:val="DefaultParagraphFont"/>
    <w:uiPriority w:val="99"/>
    <w:rsid w:val="0043576B"/>
    <w:rPr>
      <w:rFonts w:cs="Times New Roman"/>
      <w:color w:val="0000FF"/>
      <w:u w:val="single"/>
    </w:rPr>
  </w:style>
  <w:style w:type="paragraph" w:customStyle="1" w:styleId="CC">
    <w:name w:val="CC"/>
    <w:basedOn w:val="BodyText"/>
    <w:uiPriority w:val="99"/>
    <w:rsid w:val="0043576B"/>
    <w:pPr>
      <w:keepLines/>
      <w:widowControl w:val="0"/>
      <w:autoSpaceDE w:val="0"/>
      <w:autoSpaceDN w:val="0"/>
      <w:bidi w:val="0"/>
      <w:spacing w:after="160" w:line="240" w:lineRule="auto"/>
      <w:ind w:left="360" w:hanging="360"/>
      <w:jc w:val="left"/>
    </w:pPr>
    <w:rPr>
      <w:rFonts w:ascii="Times New Roman" w:hAnsi="Times New Roman" w:cs="Miriam"/>
      <w:noProof w:val="0"/>
      <w:sz w:val="20"/>
      <w:szCs w:val="20"/>
      <w:lang w:eastAsia="en-US"/>
    </w:rPr>
  </w:style>
  <w:style w:type="paragraph" w:styleId="BodyText">
    <w:name w:val="Body Text"/>
    <w:basedOn w:val="Normal"/>
    <w:link w:val="BodyTextChar"/>
    <w:uiPriority w:val="99"/>
    <w:semiHidden/>
    <w:rsid w:val="0043576B"/>
    <w:pPr>
      <w:spacing w:after="120"/>
    </w:pPr>
  </w:style>
  <w:style w:type="character" w:customStyle="1" w:styleId="BodyTextChar">
    <w:name w:val="Body Text Char"/>
    <w:basedOn w:val="DefaultParagraphFont"/>
    <w:link w:val="BodyText"/>
    <w:uiPriority w:val="99"/>
    <w:semiHidden/>
    <w:locked/>
    <w:rsid w:val="0043576B"/>
    <w:rPr>
      <w:rFonts w:ascii="Cambria" w:hAnsi="Cambria" w:cs="Narkisim"/>
      <w:noProof/>
      <w:sz w:val="23"/>
      <w:szCs w:val="23"/>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5B"/>
    <w:pPr>
      <w:bidi/>
      <w:spacing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uiPriority w:val="99"/>
    <w:qFormat/>
    <w:rsid w:val="00237A5B"/>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uiPriority w:val="99"/>
    <w:qFormat/>
    <w:rsid w:val="00237A5B"/>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7A5B"/>
    <w:rPr>
      <w:rFonts w:ascii="Cambria" w:hAnsi="Cambria" w:cs="Narkisim"/>
      <w:b/>
      <w:bCs/>
      <w:noProof/>
      <w:sz w:val="40"/>
      <w:szCs w:val="40"/>
      <w:lang w:eastAsia="he-IL" w:bidi="he-IL"/>
    </w:rPr>
  </w:style>
  <w:style w:type="character" w:customStyle="1" w:styleId="Heading2Char">
    <w:name w:val="Heading 2 Char"/>
    <w:basedOn w:val="DefaultParagraphFont"/>
    <w:link w:val="Heading2"/>
    <w:uiPriority w:val="99"/>
    <w:locked/>
    <w:rsid w:val="00237A5B"/>
    <w:rPr>
      <w:rFonts w:ascii="Cambria" w:hAnsi="Cambria" w:cs="Narkisim"/>
      <w:b/>
      <w:bCs/>
      <w:noProof/>
      <w:sz w:val="28"/>
      <w:szCs w:val="28"/>
      <w:lang w:eastAsia="he-IL" w:bidi="he-IL"/>
    </w:rPr>
  </w:style>
  <w:style w:type="paragraph" w:styleId="BalloonText">
    <w:name w:val="Balloon Text"/>
    <w:basedOn w:val="Normal"/>
    <w:link w:val="BalloonTextChar"/>
    <w:uiPriority w:val="99"/>
    <w:semiHidden/>
    <w:pPr>
      <w:bidi w:val="0"/>
      <w:spacing w:line="240" w:lineRule="auto"/>
      <w:ind w:firstLine="0"/>
      <w:jc w:val="left"/>
    </w:pPr>
    <w:rPr>
      <w:rFonts w:ascii="Tahoma" w:eastAsia="Calibr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8D364F"/>
    <w:rPr>
      <w:rFonts w:ascii="Times New Roman" w:eastAsia="Times New Roman" w:hAnsi="Times New Roman" w:cs="Times New Roman"/>
      <w:noProof/>
      <w:sz w:val="0"/>
      <w:szCs w:val="0"/>
      <w:lang w:eastAsia="he-IL"/>
    </w:rPr>
  </w:style>
  <w:style w:type="paragraph" w:customStyle="1" w:styleId="a">
    <w:name w:val="ציטוט"/>
    <w:basedOn w:val="Normal"/>
    <w:next w:val="Normal"/>
    <w:link w:val="1"/>
    <w:uiPriority w:val="99"/>
    <w:rsid w:val="00237A5B"/>
    <w:pPr>
      <w:tabs>
        <w:tab w:val="right" w:pos="6407"/>
      </w:tabs>
      <w:spacing w:before="120" w:after="120" w:line="288" w:lineRule="exact"/>
      <w:ind w:left="567" w:right="567" w:firstLine="0"/>
    </w:pPr>
    <w:rPr>
      <w:rFonts w:cs="Times New Roman"/>
      <w:szCs w:val="20"/>
    </w:rPr>
  </w:style>
  <w:style w:type="character" w:customStyle="1" w:styleId="1">
    <w:name w:val="ציטוט תו1"/>
    <w:link w:val="a"/>
    <w:uiPriority w:val="99"/>
    <w:locked/>
    <w:rsid w:val="00237A5B"/>
    <w:rPr>
      <w:rFonts w:ascii="Cambria" w:hAnsi="Cambria"/>
      <w:noProof/>
      <w:sz w:val="21"/>
      <w:lang w:eastAsia="he-IL"/>
    </w:rPr>
  </w:style>
  <w:style w:type="character" w:styleId="Hyperlink">
    <w:name w:val="Hyperlink"/>
    <w:basedOn w:val="DefaultParagraphFont"/>
    <w:uiPriority w:val="99"/>
    <w:rsid w:val="0043576B"/>
    <w:rPr>
      <w:rFonts w:cs="Times New Roman"/>
      <w:color w:val="0000FF"/>
      <w:u w:val="single"/>
    </w:rPr>
  </w:style>
  <w:style w:type="paragraph" w:customStyle="1" w:styleId="CC">
    <w:name w:val="CC"/>
    <w:basedOn w:val="BodyText"/>
    <w:uiPriority w:val="99"/>
    <w:rsid w:val="0043576B"/>
    <w:pPr>
      <w:keepLines/>
      <w:widowControl w:val="0"/>
      <w:autoSpaceDE w:val="0"/>
      <w:autoSpaceDN w:val="0"/>
      <w:bidi w:val="0"/>
      <w:spacing w:after="160" w:line="240" w:lineRule="auto"/>
      <w:ind w:left="360" w:hanging="360"/>
      <w:jc w:val="left"/>
    </w:pPr>
    <w:rPr>
      <w:rFonts w:ascii="Times New Roman" w:hAnsi="Times New Roman" w:cs="Miriam"/>
      <w:noProof w:val="0"/>
      <w:sz w:val="20"/>
      <w:szCs w:val="20"/>
      <w:lang w:eastAsia="en-US"/>
    </w:rPr>
  </w:style>
  <w:style w:type="paragraph" w:styleId="BodyText">
    <w:name w:val="Body Text"/>
    <w:basedOn w:val="Normal"/>
    <w:link w:val="BodyTextChar"/>
    <w:uiPriority w:val="99"/>
    <w:semiHidden/>
    <w:rsid w:val="0043576B"/>
    <w:pPr>
      <w:spacing w:after="120"/>
    </w:pPr>
  </w:style>
  <w:style w:type="character" w:customStyle="1" w:styleId="BodyTextChar">
    <w:name w:val="Body Text Char"/>
    <w:basedOn w:val="DefaultParagraphFont"/>
    <w:link w:val="BodyText"/>
    <w:uiPriority w:val="99"/>
    <w:semiHidden/>
    <w:locked/>
    <w:rsid w:val="0043576B"/>
    <w:rPr>
      <w:rFonts w:ascii="Cambria" w:hAnsi="Cambria" w:cs="Narkisim"/>
      <w:noProof/>
      <w:sz w:val="23"/>
      <w:szCs w:val="23"/>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2019-05-21T07:51:00Z</dcterms:created>
  <dcterms:modified xsi:type="dcterms:W3CDTF">2019-05-21T07:51:00Z</dcterms:modified>
</cp:coreProperties>
</file>