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67" w:rsidRPr="00A77CC3" w:rsidRDefault="00BC5067" w:rsidP="00BC5067">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Y</w:t>
      </w:r>
      <w:bookmarkStart w:id="0" w:name="_GoBack"/>
      <w:bookmarkEnd w:id="0"/>
      <w:r w:rsidRPr="00A77CC3">
        <w:rPr>
          <w:rFonts w:asciiTheme="minorBidi" w:hAnsiTheme="minorBidi" w:cstheme="minorBidi"/>
          <w:sz w:val="24"/>
          <w:szCs w:val="24"/>
          <w:lang w:val="de-DE"/>
        </w:rPr>
        <w:t>ESHIVAT HAR ETZION</w:t>
      </w:r>
    </w:p>
    <w:p w:rsidR="00BC5067" w:rsidRPr="00A77CC3" w:rsidRDefault="00BC5067" w:rsidP="00BC5067">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ISRAEL KOSCHITZKY VIRTUAL BEIT MIDRASH (VBM)</w:t>
      </w:r>
    </w:p>
    <w:p w:rsidR="00BC5067" w:rsidRPr="00A77CC3" w:rsidRDefault="00BC5067" w:rsidP="00BC5067">
      <w:pPr>
        <w:pStyle w:val="CC"/>
        <w:keepLines w:val="0"/>
        <w:spacing w:after="0" w:line="240" w:lineRule="auto"/>
        <w:ind w:left="0" w:firstLine="0"/>
        <w:jc w:val="center"/>
        <w:rPr>
          <w:rFonts w:asciiTheme="minorBidi" w:hAnsiTheme="minorBidi" w:cstheme="minorBidi"/>
          <w:sz w:val="24"/>
          <w:szCs w:val="24"/>
          <w:lang w:val="en-GB"/>
        </w:rPr>
      </w:pPr>
      <w:r w:rsidRPr="00A77CC3">
        <w:rPr>
          <w:rFonts w:asciiTheme="minorBidi" w:hAnsiTheme="minorBidi" w:cstheme="minorBidi"/>
          <w:sz w:val="24"/>
          <w:szCs w:val="24"/>
          <w:lang w:val="en-GB"/>
        </w:rPr>
        <w:t>*********************************************************</w:t>
      </w:r>
    </w:p>
    <w:p w:rsidR="00BC5067" w:rsidRPr="00A77CC3" w:rsidRDefault="00BC5067" w:rsidP="00BC5067">
      <w:pPr>
        <w:pStyle w:val="CC"/>
        <w:keepLines w:val="0"/>
        <w:spacing w:after="0" w:line="240" w:lineRule="auto"/>
        <w:ind w:left="0" w:firstLine="0"/>
        <w:jc w:val="center"/>
        <w:rPr>
          <w:rFonts w:asciiTheme="minorBidi" w:hAnsiTheme="minorBidi" w:cstheme="minorBidi"/>
          <w:sz w:val="24"/>
          <w:szCs w:val="24"/>
          <w:lang w:val="en-GB"/>
        </w:rPr>
      </w:pPr>
    </w:p>
    <w:p w:rsidR="00BC5067" w:rsidRPr="00A77CC3" w:rsidRDefault="00BC5067" w:rsidP="00BC5067">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i/>
          <w:iCs/>
          <w:sz w:val="24"/>
          <w:szCs w:val="24"/>
        </w:rPr>
        <w:t>EIKHA</w:t>
      </w:r>
      <w:r w:rsidRPr="00A77CC3">
        <w:rPr>
          <w:rFonts w:asciiTheme="minorBidi" w:hAnsiTheme="minorBidi" w:cstheme="minorBidi"/>
          <w:sz w:val="24"/>
          <w:szCs w:val="24"/>
        </w:rPr>
        <w:t>: THE BOOK OF LAMENTATIONS</w:t>
      </w:r>
    </w:p>
    <w:p w:rsidR="00BC5067" w:rsidRPr="00A77CC3" w:rsidRDefault="00BC5067" w:rsidP="00BC5067">
      <w:pPr>
        <w:pStyle w:val="a"/>
        <w:keepNext w:val="0"/>
        <w:bidi w:val="0"/>
        <w:spacing w:before="0"/>
        <w:jc w:val="center"/>
        <w:rPr>
          <w:rFonts w:asciiTheme="minorBidi" w:hAnsiTheme="minorBidi" w:cstheme="minorBidi"/>
          <w:sz w:val="24"/>
          <w:szCs w:val="24"/>
        </w:rPr>
      </w:pPr>
    </w:p>
    <w:p w:rsidR="00BC5067" w:rsidRPr="00A77CC3" w:rsidRDefault="00BC5067" w:rsidP="00BC5067">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sz w:val="24"/>
          <w:szCs w:val="24"/>
        </w:rPr>
        <w:t>By Dr. Yael Ziegler</w:t>
      </w:r>
    </w:p>
    <w:p w:rsidR="00BC5067" w:rsidRDefault="00BC5067" w:rsidP="00BC5067">
      <w:pPr>
        <w:pStyle w:val="a"/>
        <w:keepNext w:val="0"/>
        <w:bidi w:val="0"/>
        <w:spacing w:before="0"/>
        <w:jc w:val="center"/>
        <w:rPr>
          <w:rFonts w:asciiTheme="minorBidi" w:hAnsiTheme="minorBidi" w:cstheme="minorBidi"/>
          <w:sz w:val="24"/>
          <w:szCs w:val="24"/>
        </w:rPr>
      </w:pPr>
    </w:p>
    <w:p w:rsidR="00BC5067" w:rsidRPr="00A77CC3" w:rsidRDefault="00BC5067" w:rsidP="00BC5067">
      <w:pPr>
        <w:pStyle w:val="a"/>
        <w:keepNext w:val="0"/>
        <w:bidi w:val="0"/>
        <w:spacing w:before="0"/>
        <w:jc w:val="center"/>
        <w:rPr>
          <w:rFonts w:asciiTheme="minorBidi" w:hAnsiTheme="minorBidi" w:cstheme="minorBidi"/>
          <w:sz w:val="24"/>
          <w:szCs w:val="24"/>
        </w:rPr>
      </w:pPr>
    </w:p>
    <w:p w:rsidR="00BC5067" w:rsidRDefault="00BC5067" w:rsidP="00BC5067">
      <w:pPr>
        <w:shd w:val="clear" w:color="auto" w:fill="FFFFFF"/>
        <w:spacing w:after="0" w:line="240" w:lineRule="auto"/>
        <w:jc w:val="center"/>
        <w:rPr>
          <w:rFonts w:asciiTheme="minorBidi" w:hAnsiTheme="minorBidi"/>
          <w:b/>
          <w:bCs/>
          <w:sz w:val="24"/>
          <w:szCs w:val="24"/>
        </w:rPr>
      </w:pPr>
      <w:r w:rsidRPr="00461A7F">
        <w:rPr>
          <w:rFonts w:ascii="Arial" w:hAnsi="Arial" w:cs="Arial"/>
          <w:sz w:val="24"/>
          <w:szCs w:val="24"/>
          <w:lang w:val="en-GB"/>
        </w:rPr>
        <w:t>*********************************************************</w:t>
      </w:r>
    </w:p>
    <w:p w:rsidR="00BC5067" w:rsidRPr="00576874" w:rsidRDefault="00BC5067" w:rsidP="00BC5067">
      <w:pPr>
        <w:shd w:val="clear" w:color="auto" w:fill="FFFFFF"/>
        <w:spacing w:after="0" w:line="240" w:lineRule="auto"/>
        <w:jc w:val="center"/>
        <w:rPr>
          <w:rFonts w:asciiTheme="minorBidi" w:hAnsiTheme="minorBidi"/>
          <w:b/>
          <w:bCs/>
          <w:sz w:val="24"/>
          <w:szCs w:val="24"/>
        </w:rPr>
      </w:pPr>
      <w:r w:rsidRPr="00576874">
        <w:rPr>
          <w:rFonts w:asciiTheme="minorBidi" w:hAnsiTheme="minorBidi"/>
          <w:b/>
          <w:bCs/>
          <w:sz w:val="24"/>
          <w:szCs w:val="24"/>
        </w:rPr>
        <w:t>In memory of Rabbi Moshe ben Avraham Shraga Furst z”l</w:t>
      </w:r>
    </w:p>
    <w:p w:rsidR="00BC5067" w:rsidRPr="00576874" w:rsidRDefault="00BC5067" w:rsidP="00BC5067">
      <w:pPr>
        <w:shd w:val="clear" w:color="auto" w:fill="FFFFFF"/>
        <w:spacing w:after="0" w:line="240" w:lineRule="auto"/>
        <w:jc w:val="center"/>
        <w:rPr>
          <w:rFonts w:asciiTheme="minorBidi" w:hAnsiTheme="minorBidi"/>
          <w:b/>
          <w:bCs/>
          <w:sz w:val="24"/>
          <w:szCs w:val="24"/>
        </w:rPr>
      </w:pPr>
      <w:r w:rsidRPr="00576874">
        <w:rPr>
          <w:rFonts w:asciiTheme="minorBidi" w:hAnsiTheme="minorBidi"/>
          <w:b/>
          <w:bCs/>
          <w:sz w:val="24"/>
          <w:szCs w:val="24"/>
        </w:rPr>
        <w:t>Niftar 17 Tammuz  5771.</w:t>
      </w:r>
    </w:p>
    <w:p w:rsidR="00BC5067" w:rsidRDefault="00BC5067" w:rsidP="00BC5067">
      <w:pPr>
        <w:shd w:val="clear" w:color="auto" w:fill="FFFFFF"/>
        <w:spacing w:after="0" w:line="240" w:lineRule="auto"/>
        <w:jc w:val="center"/>
        <w:rPr>
          <w:rFonts w:asciiTheme="minorBidi" w:hAnsiTheme="minorBidi"/>
          <w:b/>
          <w:bCs/>
          <w:sz w:val="24"/>
          <w:szCs w:val="24"/>
        </w:rPr>
      </w:pPr>
      <w:r w:rsidRPr="00576874">
        <w:rPr>
          <w:rFonts w:asciiTheme="minorBidi" w:hAnsiTheme="minorBidi"/>
          <w:b/>
          <w:bCs/>
          <w:sz w:val="24"/>
          <w:szCs w:val="24"/>
        </w:rPr>
        <w:t>Dedicated by his family.</w:t>
      </w:r>
    </w:p>
    <w:p w:rsidR="00BC5067" w:rsidRPr="00576874" w:rsidRDefault="00BC5067" w:rsidP="00BC5067">
      <w:pPr>
        <w:shd w:val="clear" w:color="auto" w:fill="FFFFFF"/>
        <w:spacing w:after="0" w:line="240" w:lineRule="auto"/>
        <w:jc w:val="center"/>
        <w:rPr>
          <w:rFonts w:asciiTheme="minorBidi" w:hAnsiTheme="minorBidi"/>
          <w:b/>
          <w:bCs/>
          <w:sz w:val="24"/>
          <w:szCs w:val="24"/>
        </w:rPr>
      </w:pPr>
      <w:r w:rsidRPr="00461A7F">
        <w:rPr>
          <w:rFonts w:ascii="Arial" w:hAnsi="Arial" w:cs="Arial"/>
          <w:sz w:val="24"/>
          <w:szCs w:val="24"/>
          <w:lang w:val="en-GB"/>
        </w:rPr>
        <w:t>*********************************************************</w:t>
      </w:r>
    </w:p>
    <w:p w:rsidR="00541E28" w:rsidRDefault="00541E28" w:rsidP="00BC5067">
      <w:pPr>
        <w:spacing w:after="0" w:line="240" w:lineRule="auto"/>
        <w:jc w:val="center"/>
        <w:rPr>
          <w:rFonts w:asciiTheme="minorBidi" w:hAnsiTheme="minorBidi"/>
          <w:b/>
          <w:bCs/>
          <w:sz w:val="24"/>
          <w:szCs w:val="24"/>
        </w:rPr>
      </w:pPr>
    </w:p>
    <w:p w:rsidR="00FE2D6F" w:rsidRDefault="00BC5067" w:rsidP="00BC5067">
      <w:pPr>
        <w:spacing w:after="0" w:line="240" w:lineRule="auto"/>
        <w:jc w:val="center"/>
        <w:rPr>
          <w:rFonts w:asciiTheme="minorBidi" w:hAnsiTheme="minorBidi"/>
          <w:b/>
          <w:bCs/>
          <w:sz w:val="24"/>
          <w:szCs w:val="24"/>
        </w:rPr>
      </w:pPr>
      <w:r>
        <w:rPr>
          <w:rFonts w:asciiTheme="minorBidi" w:hAnsiTheme="minorBidi"/>
          <w:b/>
          <w:bCs/>
          <w:sz w:val="24"/>
          <w:szCs w:val="24"/>
        </w:rPr>
        <w:t xml:space="preserve">Shiur #33: </w:t>
      </w:r>
      <w:r w:rsidR="00023547" w:rsidRPr="00541E28">
        <w:rPr>
          <w:rFonts w:asciiTheme="minorBidi" w:hAnsiTheme="minorBidi"/>
          <w:b/>
          <w:bCs/>
          <w:sz w:val="24"/>
          <w:szCs w:val="24"/>
        </w:rPr>
        <w:t>C</w:t>
      </w:r>
      <w:r w:rsidR="00FE2D6F" w:rsidRPr="00541E28">
        <w:rPr>
          <w:rFonts w:asciiTheme="minorBidi" w:hAnsiTheme="minorBidi"/>
          <w:b/>
          <w:bCs/>
          <w:sz w:val="24"/>
          <w:szCs w:val="24"/>
        </w:rPr>
        <w:t>hapter Two: In Summation</w:t>
      </w:r>
    </w:p>
    <w:p w:rsidR="00BC5067" w:rsidRDefault="00BC5067" w:rsidP="00BC5067">
      <w:pPr>
        <w:spacing w:after="0" w:line="240" w:lineRule="auto"/>
        <w:jc w:val="center"/>
        <w:rPr>
          <w:rFonts w:asciiTheme="minorBidi" w:hAnsiTheme="minorBidi"/>
          <w:b/>
          <w:bCs/>
          <w:sz w:val="24"/>
          <w:szCs w:val="24"/>
        </w:rPr>
      </w:pPr>
    </w:p>
    <w:p w:rsidR="00BC5067" w:rsidRPr="00541E28" w:rsidRDefault="00BC5067" w:rsidP="00BC5067">
      <w:pPr>
        <w:spacing w:after="0" w:line="240" w:lineRule="auto"/>
        <w:jc w:val="center"/>
        <w:rPr>
          <w:rFonts w:asciiTheme="minorBidi" w:hAnsiTheme="minorBidi"/>
          <w:sz w:val="24"/>
          <w:szCs w:val="24"/>
        </w:rPr>
      </w:pPr>
    </w:p>
    <w:p w:rsidR="00DA4891" w:rsidRPr="00541E28" w:rsidRDefault="00DA4891" w:rsidP="00BC5067">
      <w:pPr>
        <w:spacing w:after="0" w:line="240" w:lineRule="auto"/>
        <w:jc w:val="both"/>
        <w:rPr>
          <w:rFonts w:asciiTheme="minorBidi" w:hAnsiTheme="minorBidi"/>
          <w:b/>
          <w:bCs/>
          <w:sz w:val="24"/>
          <w:szCs w:val="24"/>
        </w:rPr>
      </w:pPr>
      <w:r w:rsidRPr="00541E28">
        <w:rPr>
          <w:rFonts w:asciiTheme="minorBidi" w:hAnsiTheme="minorBidi"/>
          <w:b/>
          <w:bCs/>
          <w:sz w:val="24"/>
          <w:szCs w:val="24"/>
        </w:rPr>
        <w:t>Chapters 1 and 2</w:t>
      </w:r>
    </w:p>
    <w:p w:rsidR="00DA4891" w:rsidRPr="00541E28" w:rsidRDefault="00DA4891" w:rsidP="00BC5067">
      <w:pPr>
        <w:spacing w:after="0" w:line="240" w:lineRule="auto"/>
        <w:jc w:val="both"/>
        <w:rPr>
          <w:rFonts w:asciiTheme="minorBidi" w:hAnsiTheme="minorBidi"/>
          <w:sz w:val="24"/>
          <w:szCs w:val="24"/>
        </w:rPr>
      </w:pPr>
    </w:p>
    <w:p w:rsidR="00DA4891" w:rsidRPr="00541E28" w:rsidRDefault="00AF0A18" w:rsidP="00BC5067">
      <w:pPr>
        <w:spacing w:after="0" w:line="240" w:lineRule="auto"/>
        <w:jc w:val="both"/>
        <w:rPr>
          <w:rFonts w:asciiTheme="minorBidi" w:hAnsiTheme="minorBidi"/>
          <w:sz w:val="24"/>
          <w:szCs w:val="24"/>
        </w:rPr>
      </w:pPr>
      <w:r w:rsidRPr="00541E28">
        <w:rPr>
          <w:rFonts w:asciiTheme="minorBidi" w:hAnsiTheme="minorBidi"/>
          <w:sz w:val="24"/>
          <w:szCs w:val="24"/>
        </w:rPr>
        <w:t>T</w:t>
      </w:r>
      <w:r w:rsidR="00FE2D6F" w:rsidRPr="00541E28">
        <w:rPr>
          <w:rFonts w:asciiTheme="minorBidi" w:hAnsiTheme="minorBidi"/>
          <w:sz w:val="24"/>
          <w:szCs w:val="24"/>
        </w:rPr>
        <w:t>hematic</w:t>
      </w:r>
      <w:r w:rsidRPr="00541E28">
        <w:rPr>
          <w:rFonts w:asciiTheme="minorBidi" w:hAnsiTheme="minorBidi"/>
          <w:sz w:val="24"/>
          <w:szCs w:val="24"/>
        </w:rPr>
        <w:t>, linguistic</w:t>
      </w:r>
      <w:r w:rsidR="002E36C2" w:rsidRPr="00541E28">
        <w:rPr>
          <w:rFonts w:asciiTheme="minorBidi" w:hAnsiTheme="minorBidi"/>
          <w:sz w:val="24"/>
          <w:szCs w:val="24"/>
        </w:rPr>
        <w:t>,</w:t>
      </w:r>
      <w:r w:rsidRPr="00541E28">
        <w:rPr>
          <w:rFonts w:asciiTheme="minorBidi" w:hAnsiTheme="minorBidi"/>
          <w:sz w:val="24"/>
          <w:szCs w:val="24"/>
        </w:rPr>
        <w:t xml:space="preserve"> and </w:t>
      </w:r>
      <w:r w:rsidR="00FC4E0D" w:rsidRPr="00541E28">
        <w:rPr>
          <w:rFonts w:asciiTheme="minorBidi" w:hAnsiTheme="minorBidi"/>
          <w:sz w:val="24"/>
          <w:szCs w:val="24"/>
        </w:rPr>
        <w:t>technical</w:t>
      </w:r>
      <w:r w:rsidR="001C3BD1" w:rsidRPr="00541E28">
        <w:rPr>
          <w:rFonts w:asciiTheme="minorBidi" w:hAnsiTheme="minorBidi"/>
          <w:sz w:val="24"/>
          <w:szCs w:val="24"/>
        </w:rPr>
        <w:t>/</w:t>
      </w:r>
      <w:r w:rsidRPr="00541E28">
        <w:rPr>
          <w:rFonts w:asciiTheme="minorBidi" w:hAnsiTheme="minorBidi"/>
          <w:sz w:val="24"/>
          <w:szCs w:val="24"/>
        </w:rPr>
        <w:t>structural</w:t>
      </w:r>
      <w:r w:rsidR="00FE2D6F" w:rsidRPr="00541E28">
        <w:rPr>
          <w:rFonts w:asciiTheme="minorBidi" w:hAnsiTheme="minorBidi"/>
          <w:sz w:val="24"/>
          <w:szCs w:val="24"/>
        </w:rPr>
        <w:t xml:space="preserve"> similarities suggest a strong connection between chapters </w:t>
      </w:r>
      <w:r w:rsidR="002E36C2" w:rsidRPr="00541E28">
        <w:rPr>
          <w:rFonts w:asciiTheme="minorBidi" w:hAnsiTheme="minorBidi"/>
          <w:sz w:val="24"/>
          <w:szCs w:val="24"/>
        </w:rPr>
        <w:t xml:space="preserve">1 and 2 of </w:t>
      </w:r>
      <w:r w:rsidR="002E36C2" w:rsidRPr="00541E28">
        <w:rPr>
          <w:rFonts w:asciiTheme="minorBidi" w:hAnsiTheme="minorBidi"/>
          <w:i/>
          <w:iCs/>
          <w:sz w:val="24"/>
          <w:szCs w:val="24"/>
        </w:rPr>
        <w:t>Eikha</w:t>
      </w:r>
      <w:r w:rsidR="002E36C2" w:rsidRPr="00541E28">
        <w:rPr>
          <w:rFonts w:asciiTheme="minorBidi" w:hAnsiTheme="minorBidi"/>
          <w:sz w:val="24"/>
          <w:szCs w:val="24"/>
        </w:rPr>
        <w:t>.</w:t>
      </w:r>
      <w:r w:rsidR="00FE2D6F" w:rsidRPr="00541E28">
        <w:rPr>
          <w:rFonts w:asciiTheme="minorBidi" w:hAnsiTheme="minorBidi"/>
          <w:sz w:val="24"/>
          <w:szCs w:val="24"/>
        </w:rPr>
        <w:t xml:space="preserve"> Shared themes include</w:t>
      </w:r>
      <w:r w:rsidR="00FC4E0D" w:rsidRPr="00541E28">
        <w:rPr>
          <w:rFonts w:asciiTheme="minorBidi" w:hAnsiTheme="minorBidi"/>
          <w:sz w:val="24"/>
          <w:szCs w:val="24"/>
        </w:rPr>
        <w:t>:</w:t>
      </w:r>
      <w:r w:rsidR="00FE2D6F" w:rsidRPr="00541E28">
        <w:rPr>
          <w:rFonts w:asciiTheme="minorBidi" w:hAnsiTheme="minorBidi"/>
          <w:sz w:val="24"/>
          <w:szCs w:val="24"/>
        </w:rPr>
        <w:t xml:space="preserve"> Jerusalem’s vanished glory (1:6; 2:15); the tears in Jerusalem’s eyes (1:16; 2:11); a terrible dearth of food in the city (1:19; 2:12); violation of her Temple (1:10; 2:7); the cessation of the function of the </w:t>
      </w:r>
      <w:r w:rsidR="00FE2D6F" w:rsidRPr="00541E28">
        <w:rPr>
          <w:rFonts w:asciiTheme="minorBidi" w:hAnsiTheme="minorBidi"/>
          <w:i/>
          <w:iCs/>
          <w:sz w:val="24"/>
          <w:szCs w:val="24"/>
        </w:rPr>
        <w:t>mo</w:t>
      </w:r>
      <w:r w:rsidR="002E36C2" w:rsidRPr="00541E28">
        <w:rPr>
          <w:rFonts w:asciiTheme="minorBidi" w:hAnsiTheme="minorBidi"/>
          <w:i/>
          <w:iCs/>
          <w:sz w:val="24"/>
          <w:szCs w:val="24"/>
        </w:rPr>
        <w:t>’</w:t>
      </w:r>
      <w:r w:rsidR="00FE2D6F" w:rsidRPr="00541E28">
        <w:rPr>
          <w:rFonts w:asciiTheme="minorBidi" w:hAnsiTheme="minorBidi"/>
          <w:i/>
          <w:iCs/>
          <w:sz w:val="24"/>
          <w:szCs w:val="24"/>
        </w:rPr>
        <w:t>ed</w:t>
      </w:r>
      <w:r w:rsidR="00FE2D6F" w:rsidRPr="00541E28">
        <w:rPr>
          <w:rFonts w:asciiTheme="minorBidi" w:hAnsiTheme="minorBidi"/>
          <w:sz w:val="24"/>
          <w:szCs w:val="24"/>
        </w:rPr>
        <w:t xml:space="preserve"> </w:t>
      </w:r>
      <w:r w:rsidRPr="00541E28">
        <w:rPr>
          <w:rFonts w:asciiTheme="minorBidi" w:hAnsiTheme="minorBidi"/>
          <w:sz w:val="24"/>
          <w:szCs w:val="24"/>
        </w:rPr>
        <w:t xml:space="preserve">(an </w:t>
      </w:r>
      <w:r w:rsidR="00FE2D6F" w:rsidRPr="00541E28">
        <w:rPr>
          <w:rFonts w:asciiTheme="minorBidi" w:hAnsiTheme="minorBidi"/>
          <w:sz w:val="24"/>
          <w:szCs w:val="24"/>
        </w:rPr>
        <w:t>appointed plac</w:t>
      </w:r>
      <w:r w:rsidRPr="00541E28">
        <w:rPr>
          <w:rFonts w:asciiTheme="minorBidi" w:hAnsiTheme="minorBidi"/>
          <w:sz w:val="24"/>
          <w:szCs w:val="24"/>
        </w:rPr>
        <w:t xml:space="preserve">e or </w:t>
      </w:r>
      <w:r w:rsidR="00FE2D6F" w:rsidRPr="00541E28">
        <w:rPr>
          <w:rFonts w:asciiTheme="minorBidi" w:hAnsiTheme="minorBidi"/>
          <w:sz w:val="24"/>
          <w:szCs w:val="24"/>
        </w:rPr>
        <w:t>time</w:t>
      </w:r>
      <w:r w:rsidRPr="00541E28">
        <w:rPr>
          <w:rFonts w:asciiTheme="minorBidi" w:hAnsiTheme="minorBidi"/>
          <w:sz w:val="24"/>
          <w:szCs w:val="24"/>
        </w:rPr>
        <w:t xml:space="preserve">; </w:t>
      </w:r>
      <w:r w:rsidR="00FE2D6F" w:rsidRPr="00541E28">
        <w:rPr>
          <w:rFonts w:asciiTheme="minorBidi" w:hAnsiTheme="minorBidi"/>
          <w:sz w:val="24"/>
          <w:szCs w:val="24"/>
        </w:rPr>
        <w:t xml:space="preserve">1:4; 2:6); the destructive fire (1:13; 2:3); Jerusalem as a physical body with a heart (1:20, 22; 2:19); the desolate or sunken gates of the city (1:4; 2:9); the mocking enemies (1:7, 2:16) and their schadenfreude (1:21; 2:16, 17); the exile amongst the nations (1:3; 2:9); </w:t>
      </w:r>
      <w:r w:rsidRPr="00541E28">
        <w:rPr>
          <w:rFonts w:asciiTheme="minorBidi" w:hAnsiTheme="minorBidi"/>
          <w:sz w:val="24"/>
          <w:szCs w:val="24"/>
        </w:rPr>
        <w:t xml:space="preserve">and </w:t>
      </w:r>
      <w:r w:rsidR="00FE2D6F" w:rsidRPr="00541E28">
        <w:rPr>
          <w:rFonts w:asciiTheme="minorBidi" w:hAnsiTheme="minorBidi"/>
          <w:sz w:val="24"/>
          <w:szCs w:val="24"/>
        </w:rPr>
        <w:t xml:space="preserve">the appearance of priests (1:4, 19; 2:2, 6, 20), officers (1:6; 2:9), elders (1:19; 2:21), maidens (1:4; 2:10), passersby (1:12; 2:15), and </w:t>
      </w:r>
      <w:r w:rsidR="00FE2D6F" w:rsidRPr="00541E28">
        <w:rPr>
          <w:rFonts w:asciiTheme="minorBidi" w:hAnsiTheme="minorBidi"/>
          <w:i/>
          <w:iCs/>
          <w:sz w:val="24"/>
          <w:szCs w:val="24"/>
        </w:rPr>
        <w:t>olalim</w:t>
      </w:r>
      <w:r w:rsidR="00FE2D6F" w:rsidRPr="00541E28">
        <w:rPr>
          <w:rFonts w:asciiTheme="minorBidi" w:hAnsiTheme="minorBidi"/>
          <w:sz w:val="24"/>
          <w:szCs w:val="24"/>
        </w:rPr>
        <w:t xml:space="preserve">, young children (1:6; 2:11). </w:t>
      </w:r>
    </w:p>
    <w:p w:rsidR="00DA4891" w:rsidRPr="00541E28" w:rsidRDefault="00DA4891" w:rsidP="00BC5067">
      <w:pPr>
        <w:spacing w:after="0" w:line="240" w:lineRule="auto"/>
        <w:jc w:val="both"/>
        <w:rPr>
          <w:rFonts w:asciiTheme="minorBidi" w:hAnsiTheme="minorBidi"/>
          <w:sz w:val="24"/>
          <w:szCs w:val="24"/>
        </w:rPr>
      </w:pPr>
    </w:p>
    <w:p w:rsidR="00FC4E0D" w:rsidRPr="00541E28" w:rsidRDefault="00FE2D6F" w:rsidP="00BC5067">
      <w:pPr>
        <w:spacing w:after="0" w:line="240" w:lineRule="auto"/>
        <w:jc w:val="both"/>
        <w:rPr>
          <w:rFonts w:asciiTheme="minorBidi" w:hAnsiTheme="minorBidi"/>
          <w:sz w:val="24"/>
          <w:szCs w:val="24"/>
        </w:rPr>
      </w:pPr>
      <w:r w:rsidRPr="00541E28">
        <w:rPr>
          <w:rFonts w:asciiTheme="minorBidi" w:hAnsiTheme="minorBidi"/>
          <w:sz w:val="24"/>
          <w:szCs w:val="24"/>
        </w:rPr>
        <w:t xml:space="preserve">Linguistic parallels also link these chapters. Unusual phrases, such as </w:t>
      </w:r>
      <w:r w:rsidRPr="00541E28">
        <w:rPr>
          <w:rFonts w:asciiTheme="minorBidi" w:hAnsiTheme="minorBidi"/>
          <w:i/>
          <w:iCs/>
          <w:sz w:val="24"/>
          <w:szCs w:val="24"/>
        </w:rPr>
        <w:t>m</w:t>
      </w:r>
      <w:r w:rsidR="002E36C2" w:rsidRPr="00541E28">
        <w:rPr>
          <w:rFonts w:asciiTheme="minorBidi" w:hAnsiTheme="minorBidi"/>
          <w:i/>
          <w:iCs/>
          <w:sz w:val="24"/>
          <w:szCs w:val="24"/>
        </w:rPr>
        <w:t>ei</w:t>
      </w:r>
      <w:r w:rsidRPr="00541E28">
        <w:rPr>
          <w:rFonts w:asciiTheme="minorBidi" w:hAnsiTheme="minorBidi"/>
          <w:i/>
          <w:iCs/>
          <w:sz w:val="24"/>
          <w:szCs w:val="24"/>
        </w:rPr>
        <w:t>’ai</w:t>
      </w:r>
      <w:r w:rsidRPr="00541E28">
        <w:rPr>
          <w:rFonts w:asciiTheme="minorBidi" w:hAnsiTheme="minorBidi"/>
          <w:sz w:val="24"/>
          <w:szCs w:val="24"/>
        </w:rPr>
        <w:t xml:space="preserve"> </w:t>
      </w:r>
      <w:r w:rsidRPr="00541E28">
        <w:rPr>
          <w:rFonts w:asciiTheme="minorBidi" w:hAnsiTheme="minorBidi"/>
          <w:i/>
          <w:iCs/>
          <w:sz w:val="24"/>
          <w:szCs w:val="24"/>
        </w:rPr>
        <w:t>chamarmaru</w:t>
      </w:r>
      <w:r w:rsidRPr="00541E28">
        <w:rPr>
          <w:rFonts w:asciiTheme="minorBidi" w:hAnsiTheme="minorBidi"/>
          <w:sz w:val="24"/>
          <w:szCs w:val="24"/>
        </w:rPr>
        <w:t xml:space="preserve">, portraying the city’s churning innards (1:20; 2:11); God’s deliberate destruction using the verb </w:t>
      </w:r>
      <w:r w:rsidRPr="00541E28">
        <w:rPr>
          <w:rFonts w:asciiTheme="minorBidi" w:hAnsiTheme="minorBidi"/>
          <w:i/>
          <w:iCs/>
          <w:sz w:val="24"/>
          <w:szCs w:val="24"/>
        </w:rPr>
        <w:t>olal</w:t>
      </w:r>
      <w:r w:rsidRPr="00541E28">
        <w:rPr>
          <w:rFonts w:asciiTheme="minorBidi" w:hAnsiTheme="minorBidi"/>
          <w:sz w:val="24"/>
          <w:szCs w:val="24"/>
        </w:rPr>
        <w:t xml:space="preserve"> (1:12, 22; 2:20); </w:t>
      </w:r>
      <w:r w:rsidR="00AF0A18" w:rsidRPr="00541E28">
        <w:rPr>
          <w:rFonts w:asciiTheme="minorBidi" w:hAnsiTheme="minorBidi"/>
          <w:sz w:val="24"/>
          <w:szCs w:val="24"/>
        </w:rPr>
        <w:t xml:space="preserve">the appellation </w:t>
      </w:r>
      <w:r w:rsidR="00AF0A18" w:rsidRPr="00541E28">
        <w:rPr>
          <w:rFonts w:asciiTheme="minorBidi" w:hAnsiTheme="minorBidi"/>
          <w:i/>
          <w:iCs/>
          <w:sz w:val="24"/>
          <w:szCs w:val="24"/>
        </w:rPr>
        <w:t>b</w:t>
      </w:r>
      <w:r w:rsidRPr="00541E28">
        <w:rPr>
          <w:rFonts w:asciiTheme="minorBidi" w:hAnsiTheme="minorBidi"/>
          <w:i/>
          <w:iCs/>
          <w:sz w:val="24"/>
          <w:szCs w:val="24"/>
        </w:rPr>
        <w:t>etulat</w:t>
      </w:r>
      <w:r w:rsidRPr="00541E28">
        <w:rPr>
          <w:rFonts w:asciiTheme="minorBidi" w:hAnsiTheme="minorBidi"/>
          <w:sz w:val="24"/>
          <w:szCs w:val="24"/>
        </w:rPr>
        <w:t xml:space="preserve"> </w:t>
      </w:r>
      <w:r w:rsidR="00AF0A18" w:rsidRPr="00541E28">
        <w:rPr>
          <w:rFonts w:asciiTheme="minorBidi" w:hAnsiTheme="minorBidi"/>
          <w:i/>
          <w:iCs/>
          <w:sz w:val="24"/>
          <w:szCs w:val="24"/>
        </w:rPr>
        <w:t>b</w:t>
      </w:r>
      <w:r w:rsidRPr="00541E28">
        <w:rPr>
          <w:rFonts w:asciiTheme="minorBidi" w:hAnsiTheme="minorBidi"/>
          <w:i/>
          <w:iCs/>
          <w:sz w:val="24"/>
          <w:szCs w:val="24"/>
        </w:rPr>
        <w:t>at</w:t>
      </w:r>
      <w:r w:rsidRPr="00541E28">
        <w:rPr>
          <w:rFonts w:asciiTheme="minorBidi" w:hAnsiTheme="minorBidi"/>
          <w:sz w:val="24"/>
          <w:szCs w:val="24"/>
        </w:rPr>
        <w:t xml:space="preserve"> </w:t>
      </w:r>
      <w:r w:rsidRPr="00541E28">
        <w:rPr>
          <w:rFonts w:asciiTheme="minorBidi" w:hAnsiTheme="minorBidi"/>
          <w:i/>
          <w:iCs/>
          <w:sz w:val="24"/>
          <w:szCs w:val="24"/>
        </w:rPr>
        <w:t>Judah</w:t>
      </w:r>
      <w:r w:rsidR="001C3BD1" w:rsidRPr="00541E28">
        <w:rPr>
          <w:rFonts w:asciiTheme="minorBidi" w:hAnsiTheme="minorBidi"/>
          <w:sz w:val="24"/>
          <w:szCs w:val="24"/>
        </w:rPr>
        <w:t>/</w:t>
      </w:r>
      <w:r w:rsidRPr="00541E28">
        <w:rPr>
          <w:rFonts w:asciiTheme="minorBidi" w:hAnsiTheme="minorBidi"/>
          <w:i/>
          <w:iCs/>
          <w:sz w:val="24"/>
          <w:szCs w:val="24"/>
        </w:rPr>
        <w:t>Zion</w:t>
      </w:r>
      <w:r w:rsidRPr="00541E28">
        <w:rPr>
          <w:rFonts w:asciiTheme="minorBidi" w:hAnsiTheme="minorBidi"/>
          <w:sz w:val="24"/>
          <w:szCs w:val="24"/>
        </w:rPr>
        <w:t xml:space="preserve"> (1:15; 2:13); the days of old, </w:t>
      </w:r>
      <w:r w:rsidRPr="00541E28">
        <w:rPr>
          <w:rFonts w:asciiTheme="minorBidi" w:hAnsiTheme="minorBidi"/>
          <w:i/>
          <w:iCs/>
          <w:sz w:val="24"/>
          <w:szCs w:val="24"/>
        </w:rPr>
        <w:t>yemei</w:t>
      </w:r>
      <w:r w:rsidRPr="00541E28">
        <w:rPr>
          <w:rFonts w:asciiTheme="minorBidi" w:hAnsiTheme="minorBidi"/>
          <w:sz w:val="24"/>
          <w:szCs w:val="24"/>
        </w:rPr>
        <w:t xml:space="preserve"> </w:t>
      </w:r>
      <w:r w:rsidRPr="00541E28">
        <w:rPr>
          <w:rFonts w:asciiTheme="minorBidi" w:hAnsiTheme="minorBidi"/>
          <w:i/>
          <w:iCs/>
          <w:sz w:val="24"/>
          <w:szCs w:val="24"/>
        </w:rPr>
        <w:t>kedem</w:t>
      </w:r>
      <w:r w:rsidRPr="00541E28">
        <w:rPr>
          <w:rFonts w:asciiTheme="minorBidi" w:hAnsiTheme="minorBidi"/>
          <w:sz w:val="24"/>
          <w:szCs w:val="24"/>
        </w:rPr>
        <w:t xml:space="preserve"> (1:7; 2:17)</w:t>
      </w:r>
      <w:r w:rsidR="00D97704" w:rsidRPr="00541E28">
        <w:rPr>
          <w:rFonts w:asciiTheme="minorBidi" w:hAnsiTheme="minorBidi"/>
          <w:sz w:val="24"/>
          <w:szCs w:val="24"/>
        </w:rPr>
        <w:t>;</w:t>
      </w:r>
      <w:r w:rsidRPr="00541E28">
        <w:rPr>
          <w:rFonts w:asciiTheme="minorBidi" w:hAnsiTheme="minorBidi"/>
          <w:sz w:val="24"/>
          <w:szCs w:val="24"/>
        </w:rPr>
        <w:t xml:space="preserve"> the call to God to look and see, </w:t>
      </w:r>
      <w:r w:rsidRPr="00541E28">
        <w:rPr>
          <w:rFonts w:asciiTheme="minorBidi" w:hAnsiTheme="minorBidi"/>
          <w:i/>
          <w:iCs/>
          <w:sz w:val="24"/>
          <w:szCs w:val="24"/>
        </w:rPr>
        <w:t>re’</w:t>
      </w:r>
      <w:r w:rsidR="00D97704" w:rsidRPr="00541E28">
        <w:rPr>
          <w:rFonts w:asciiTheme="minorBidi" w:hAnsiTheme="minorBidi"/>
          <w:i/>
          <w:iCs/>
          <w:sz w:val="24"/>
          <w:szCs w:val="24"/>
        </w:rPr>
        <w:t>ei</w:t>
      </w:r>
      <w:r w:rsidRPr="00541E28">
        <w:rPr>
          <w:rFonts w:asciiTheme="minorBidi" w:hAnsiTheme="minorBidi"/>
          <w:sz w:val="24"/>
          <w:szCs w:val="24"/>
        </w:rPr>
        <w:t xml:space="preserve"> </w:t>
      </w:r>
      <w:r w:rsidRPr="00541E28">
        <w:rPr>
          <w:rFonts w:asciiTheme="minorBidi" w:hAnsiTheme="minorBidi"/>
          <w:i/>
          <w:iCs/>
          <w:sz w:val="24"/>
          <w:szCs w:val="24"/>
        </w:rPr>
        <w:t>ve</w:t>
      </w:r>
      <w:r w:rsidR="00D97704" w:rsidRPr="00541E28">
        <w:rPr>
          <w:rFonts w:asciiTheme="minorBidi" w:hAnsiTheme="minorBidi"/>
          <w:i/>
          <w:iCs/>
          <w:sz w:val="24"/>
          <w:szCs w:val="24"/>
        </w:rPr>
        <w:t>-</w:t>
      </w:r>
      <w:r w:rsidRPr="00541E28">
        <w:rPr>
          <w:rFonts w:asciiTheme="minorBidi" w:hAnsiTheme="minorBidi"/>
          <w:i/>
          <w:iCs/>
          <w:sz w:val="24"/>
          <w:szCs w:val="24"/>
        </w:rPr>
        <w:t>habita</w:t>
      </w:r>
      <w:r w:rsidRPr="00541E28">
        <w:rPr>
          <w:rFonts w:asciiTheme="minorBidi" w:hAnsiTheme="minorBidi"/>
          <w:sz w:val="24"/>
          <w:szCs w:val="24"/>
        </w:rPr>
        <w:t xml:space="preserve"> (1:11; 2:20); the lexical combination of the word call (</w:t>
      </w:r>
      <w:r w:rsidRPr="00541E28">
        <w:rPr>
          <w:rFonts w:asciiTheme="minorBidi" w:hAnsiTheme="minorBidi"/>
          <w:i/>
          <w:iCs/>
          <w:sz w:val="24"/>
          <w:szCs w:val="24"/>
        </w:rPr>
        <w:t>kara</w:t>
      </w:r>
      <w:r w:rsidRPr="00541E28">
        <w:rPr>
          <w:rFonts w:asciiTheme="minorBidi" w:hAnsiTheme="minorBidi"/>
          <w:sz w:val="24"/>
          <w:szCs w:val="24"/>
        </w:rPr>
        <w:t xml:space="preserve">) alongside the word </w:t>
      </w:r>
      <w:r w:rsidRPr="00541E28">
        <w:rPr>
          <w:rFonts w:asciiTheme="minorBidi" w:hAnsiTheme="minorBidi"/>
          <w:i/>
          <w:iCs/>
          <w:sz w:val="24"/>
          <w:szCs w:val="24"/>
        </w:rPr>
        <w:t>mo</w:t>
      </w:r>
      <w:r w:rsidR="00D97704" w:rsidRPr="00541E28">
        <w:rPr>
          <w:rFonts w:asciiTheme="minorBidi" w:hAnsiTheme="minorBidi"/>
          <w:i/>
          <w:iCs/>
          <w:sz w:val="24"/>
          <w:szCs w:val="24"/>
        </w:rPr>
        <w:t>’</w:t>
      </w:r>
      <w:r w:rsidRPr="00541E28">
        <w:rPr>
          <w:rFonts w:asciiTheme="minorBidi" w:hAnsiTheme="minorBidi"/>
          <w:i/>
          <w:iCs/>
          <w:sz w:val="24"/>
          <w:szCs w:val="24"/>
        </w:rPr>
        <w:t>ed</w:t>
      </w:r>
      <w:r w:rsidRPr="00541E28">
        <w:rPr>
          <w:rFonts w:asciiTheme="minorBidi" w:hAnsiTheme="minorBidi"/>
          <w:sz w:val="24"/>
          <w:szCs w:val="24"/>
        </w:rPr>
        <w:t xml:space="preserve"> (1:15;2:22); and the phrase “maidens and young men,” </w:t>
      </w:r>
      <w:r w:rsidRPr="00541E28">
        <w:rPr>
          <w:rFonts w:asciiTheme="minorBidi" w:hAnsiTheme="minorBidi"/>
          <w:i/>
          <w:iCs/>
          <w:sz w:val="24"/>
          <w:szCs w:val="24"/>
        </w:rPr>
        <w:t>betulotai</w:t>
      </w:r>
      <w:r w:rsidRPr="00541E28">
        <w:rPr>
          <w:rFonts w:asciiTheme="minorBidi" w:hAnsiTheme="minorBidi"/>
          <w:sz w:val="24"/>
          <w:szCs w:val="24"/>
        </w:rPr>
        <w:t xml:space="preserve"> </w:t>
      </w:r>
      <w:r w:rsidRPr="00541E28">
        <w:rPr>
          <w:rFonts w:asciiTheme="minorBidi" w:hAnsiTheme="minorBidi"/>
          <w:i/>
          <w:iCs/>
          <w:sz w:val="24"/>
          <w:szCs w:val="24"/>
        </w:rPr>
        <w:t>u</w:t>
      </w:r>
      <w:r w:rsidR="00D97704" w:rsidRPr="00541E28">
        <w:rPr>
          <w:rFonts w:asciiTheme="minorBidi" w:hAnsiTheme="minorBidi"/>
          <w:i/>
          <w:iCs/>
          <w:sz w:val="24"/>
          <w:szCs w:val="24"/>
        </w:rPr>
        <w:t>-</w:t>
      </w:r>
      <w:r w:rsidRPr="00541E28">
        <w:rPr>
          <w:rFonts w:asciiTheme="minorBidi" w:hAnsiTheme="minorBidi"/>
          <w:i/>
          <w:iCs/>
          <w:sz w:val="24"/>
          <w:szCs w:val="24"/>
        </w:rPr>
        <w:t>vachurai</w:t>
      </w:r>
      <w:r w:rsidRPr="00541E28">
        <w:rPr>
          <w:rFonts w:asciiTheme="minorBidi" w:hAnsiTheme="minorBidi"/>
          <w:sz w:val="24"/>
          <w:szCs w:val="24"/>
        </w:rPr>
        <w:t xml:space="preserve"> (1:18; 2:21). </w:t>
      </w:r>
    </w:p>
    <w:p w:rsidR="00FC4E0D" w:rsidRPr="00541E28" w:rsidRDefault="00FC4E0D" w:rsidP="00BC5067">
      <w:pPr>
        <w:spacing w:after="0" w:line="240" w:lineRule="auto"/>
        <w:jc w:val="both"/>
        <w:rPr>
          <w:rFonts w:asciiTheme="minorBidi" w:hAnsiTheme="minorBidi"/>
          <w:sz w:val="24"/>
          <w:szCs w:val="24"/>
        </w:rPr>
      </w:pPr>
    </w:p>
    <w:p w:rsidR="00FE2D6F" w:rsidRPr="00541E28" w:rsidRDefault="00FE2D6F" w:rsidP="00BC5067">
      <w:pPr>
        <w:spacing w:after="0" w:line="240" w:lineRule="auto"/>
        <w:jc w:val="both"/>
        <w:rPr>
          <w:rFonts w:asciiTheme="minorBidi" w:hAnsiTheme="minorBidi"/>
          <w:sz w:val="24"/>
          <w:szCs w:val="24"/>
        </w:rPr>
      </w:pPr>
      <w:r w:rsidRPr="00541E28">
        <w:rPr>
          <w:rFonts w:asciiTheme="minorBidi" w:hAnsiTheme="minorBidi"/>
          <w:sz w:val="24"/>
          <w:szCs w:val="24"/>
        </w:rPr>
        <w:t xml:space="preserve">Other technical and structural similarities include the lament-like word </w:t>
      </w:r>
      <w:r w:rsidRPr="00541E28">
        <w:rPr>
          <w:rFonts w:asciiTheme="minorBidi" w:hAnsiTheme="minorBidi"/>
          <w:i/>
          <w:iCs/>
          <w:sz w:val="24"/>
          <w:szCs w:val="24"/>
        </w:rPr>
        <w:t>eikha</w:t>
      </w:r>
      <w:r w:rsidR="00D97704" w:rsidRPr="00541E28">
        <w:rPr>
          <w:rFonts w:asciiTheme="minorBidi" w:hAnsiTheme="minorBidi"/>
          <w:sz w:val="24"/>
          <w:szCs w:val="24"/>
        </w:rPr>
        <w:t>, which</w:t>
      </w:r>
      <w:r w:rsidRPr="00541E28">
        <w:rPr>
          <w:rFonts w:asciiTheme="minorBidi" w:hAnsiTheme="minorBidi"/>
          <w:sz w:val="24"/>
          <w:szCs w:val="24"/>
        </w:rPr>
        <w:t xml:space="preserve"> launches </w:t>
      </w:r>
      <w:r w:rsidR="00FC4E0D" w:rsidRPr="00541E28">
        <w:rPr>
          <w:rFonts w:asciiTheme="minorBidi" w:hAnsiTheme="minorBidi"/>
          <w:sz w:val="24"/>
          <w:szCs w:val="24"/>
        </w:rPr>
        <w:t>both</w:t>
      </w:r>
      <w:r w:rsidRPr="00541E28">
        <w:rPr>
          <w:rFonts w:asciiTheme="minorBidi" w:hAnsiTheme="minorBidi"/>
          <w:sz w:val="24"/>
          <w:szCs w:val="24"/>
        </w:rPr>
        <w:t xml:space="preserve"> elegiac chapter</w:t>
      </w:r>
      <w:r w:rsidR="00FC4E0D" w:rsidRPr="00541E28">
        <w:rPr>
          <w:rFonts w:asciiTheme="minorBidi" w:hAnsiTheme="minorBidi"/>
          <w:sz w:val="24"/>
          <w:szCs w:val="24"/>
        </w:rPr>
        <w:t>s</w:t>
      </w:r>
      <w:r w:rsidRPr="00541E28">
        <w:rPr>
          <w:rFonts w:asciiTheme="minorBidi" w:hAnsiTheme="minorBidi"/>
          <w:sz w:val="24"/>
          <w:szCs w:val="24"/>
        </w:rPr>
        <w:t>, the consecutive alphabetic structure that gives it order, and the shift from the third person speaker to Jerusalem herself at the chapter’s center. These, along with Jerusalem’s role as the pivotal emotive force of the poem and the focus on the physical city and her personified grief, bind the two chapters together in structural, substantive</w:t>
      </w:r>
      <w:r w:rsidR="00D97704" w:rsidRPr="00541E28">
        <w:rPr>
          <w:rFonts w:asciiTheme="minorBidi" w:hAnsiTheme="minorBidi"/>
          <w:sz w:val="24"/>
          <w:szCs w:val="24"/>
        </w:rPr>
        <w:t>,</w:t>
      </w:r>
      <w:r w:rsidRPr="00541E28">
        <w:rPr>
          <w:rFonts w:asciiTheme="minorBidi" w:hAnsiTheme="minorBidi"/>
          <w:sz w:val="24"/>
          <w:szCs w:val="24"/>
        </w:rPr>
        <w:t xml:space="preserve"> and linguistic </w:t>
      </w:r>
      <w:r w:rsidR="00C51A33" w:rsidRPr="00541E28">
        <w:rPr>
          <w:rFonts w:asciiTheme="minorBidi" w:hAnsiTheme="minorBidi"/>
          <w:sz w:val="24"/>
          <w:szCs w:val="24"/>
        </w:rPr>
        <w:t>way</w:t>
      </w:r>
      <w:r w:rsidRPr="00541E28">
        <w:rPr>
          <w:rFonts w:asciiTheme="minorBidi" w:hAnsiTheme="minorBidi"/>
          <w:sz w:val="24"/>
          <w:szCs w:val="24"/>
        </w:rPr>
        <w:t>s.</w:t>
      </w:r>
    </w:p>
    <w:p w:rsidR="00FE2D6F"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p>
    <w:p w:rsidR="00FE2D6F" w:rsidRPr="00541E28" w:rsidRDefault="00CF2DB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However, w</w:t>
      </w:r>
      <w:r w:rsidR="00B2099A" w:rsidRPr="00541E28">
        <w:rPr>
          <w:rFonts w:asciiTheme="minorBidi" w:hAnsiTheme="minorBidi"/>
          <w:sz w:val="24"/>
          <w:szCs w:val="24"/>
        </w:rPr>
        <w:t xml:space="preserve">hile at first the structural division of the chapters appears broadly similar, a closer examination indicates otherwise. </w:t>
      </w:r>
      <w:r w:rsidR="00FE2D6F" w:rsidRPr="00541E28">
        <w:rPr>
          <w:rFonts w:asciiTheme="minorBidi" w:hAnsiTheme="minorBidi"/>
          <w:sz w:val="24"/>
          <w:szCs w:val="24"/>
        </w:rPr>
        <w:t xml:space="preserve">Jerusalem recounts her share of the story in first person in the second part of chapter </w:t>
      </w:r>
      <w:r w:rsidR="00B2099A" w:rsidRPr="00541E28">
        <w:rPr>
          <w:rFonts w:asciiTheme="minorBidi" w:hAnsiTheme="minorBidi"/>
          <w:sz w:val="24"/>
          <w:szCs w:val="24"/>
        </w:rPr>
        <w:t xml:space="preserve">1; nevertheless, Jerusalem speaks </w:t>
      </w:r>
      <w:r w:rsidRPr="00541E28">
        <w:rPr>
          <w:rFonts w:asciiTheme="minorBidi" w:hAnsiTheme="minorBidi"/>
          <w:sz w:val="24"/>
          <w:szCs w:val="24"/>
        </w:rPr>
        <w:t>only</w:t>
      </w:r>
      <w:r w:rsidR="00FE2D6F" w:rsidRPr="00541E28">
        <w:rPr>
          <w:rFonts w:asciiTheme="minorBidi" w:hAnsiTheme="minorBidi"/>
          <w:sz w:val="24"/>
          <w:szCs w:val="24"/>
        </w:rPr>
        <w:t xml:space="preserve"> brief</w:t>
      </w:r>
      <w:r w:rsidRPr="00541E28">
        <w:rPr>
          <w:rFonts w:asciiTheme="minorBidi" w:hAnsiTheme="minorBidi"/>
          <w:sz w:val="24"/>
          <w:szCs w:val="24"/>
        </w:rPr>
        <w:t>ly after her initial appearance</w:t>
      </w:r>
      <w:r w:rsidR="00FE2D6F" w:rsidRPr="00541E28">
        <w:rPr>
          <w:rFonts w:asciiTheme="minorBidi" w:hAnsiTheme="minorBidi"/>
          <w:sz w:val="24"/>
          <w:szCs w:val="24"/>
        </w:rPr>
        <w:t xml:space="preserve"> in the second part of chapter </w:t>
      </w:r>
      <w:r w:rsidR="00B2099A" w:rsidRPr="00541E28">
        <w:rPr>
          <w:rFonts w:asciiTheme="minorBidi" w:hAnsiTheme="minorBidi"/>
          <w:sz w:val="24"/>
          <w:szCs w:val="24"/>
        </w:rPr>
        <w:t>2</w:t>
      </w:r>
      <w:r w:rsidR="00FE2D6F" w:rsidRPr="00541E28">
        <w:rPr>
          <w:rFonts w:asciiTheme="minorBidi" w:hAnsiTheme="minorBidi"/>
          <w:sz w:val="24"/>
          <w:szCs w:val="24"/>
        </w:rPr>
        <w:t xml:space="preserve">. </w:t>
      </w:r>
      <w:r w:rsidR="00B2099A" w:rsidRPr="00541E28">
        <w:rPr>
          <w:rFonts w:asciiTheme="minorBidi" w:hAnsiTheme="minorBidi"/>
          <w:sz w:val="24"/>
          <w:szCs w:val="24"/>
        </w:rPr>
        <w:t>Following her succinct portrayal of the dying children</w:t>
      </w:r>
      <w:r w:rsidRPr="00541E28">
        <w:rPr>
          <w:rFonts w:asciiTheme="minorBidi" w:hAnsiTheme="minorBidi"/>
          <w:sz w:val="24"/>
          <w:szCs w:val="24"/>
        </w:rPr>
        <w:t xml:space="preserve"> (verses 11-12)</w:t>
      </w:r>
      <w:r w:rsidR="00B2099A" w:rsidRPr="00541E28">
        <w:rPr>
          <w:rFonts w:asciiTheme="minorBidi" w:hAnsiTheme="minorBidi"/>
          <w:sz w:val="24"/>
          <w:szCs w:val="24"/>
        </w:rPr>
        <w:t xml:space="preserve">, Jerusalem </w:t>
      </w:r>
      <w:r w:rsidR="00FE2D6F" w:rsidRPr="00541E28">
        <w:rPr>
          <w:rFonts w:asciiTheme="minorBidi" w:hAnsiTheme="minorBidi"/>
          <w:sz w:val="24"/>
          <w:szCs w:val="24"/>
        </w:rPr>
        <w:t xml:space="preserve">refuses to </w:t>
      </w:r>
      <w:r w:rsidR="00B2099A" w:rsidRPr="00541E28">
        <w:rPr>
          <w:rFonts w:asciiTheme="minorBidi" w:hAnsiTheme="minorBidi"/>
          <w:sz w:val="24"/>
          <w:szCs w:val="24"/>
        </w:rPr>
        <w:t xml:space="preserve">continue to </w:t>
      </w:r>
      <w:r w:rsidR="00FE2D6F" w:rsidRPr="00541E28">
        <w:rPr>
          <w:rFonts w:asciiTheme="minorBidi" w:hAnsiTheme="minorBidi"/>
          <w:sz w:val="24"/>
          <w:szCs w:val="24"/>
        </w:rPr>
        <w:t xml:space="preserve">speak </w:t>
      </w:r>
      <w:r w:rsidR="00B2099A" w:rsidRPr="00541E28">
        <w:rPr>
          <w:rFonts w:asciiTheme="minorBidi" w:hAnsiTheme="minorBidi"/>
          <w:sz w:val="24"/>
          <w:szCs w:val="24"/>
        </w:rPr>
        <w:t>in</w:t>
      </w:r>
      <w:r w:rsidR="00FE2D6F" w:rsidRPr="00541E28">
        <w:rPr>
          <w:rFonts w:asciiTheme="minorBidi" w:hAnsiTheme="minorBidi"/>
          <w:sz w:val="24"/>
          <w:szCs w:val="24"/>
        </w:rPr>
        <w:t xml:space="preserve"> chapter</w:t>
      </w:r>
      <w:r w:rsidR="00B2099A" w:rsidRPr="00541E28">
        <w:rPr>
          <w:rFonts w:asciiTheme="minorBidi" w:hAnsiTheme="minorBidi"/>
          <w:sz w:val="24"/>
          <w:szCs w:val="24"/>
        </w:rPr>
        <w:t xml:space="preserve"> 2</w:t>
      </w:r>
      <w:r w:rsidR="00FE2D6F" w:rsidRPr="00541E28">
        <w:rPr>
          <w:rFonts w:asciiTheme="minorBidi" w:hAnsiTheme="minorBidi"/>
          <w:sz w:val="24"/>
          <w:szCs w:val="24"/>
        </w:rPr>
        <w:t>,</w:t>
      </w:r>
      <w:r w:rsidR="00B2099A" w:rsidRPr="00541E28">
        <w:rPr>
          <w:rFonts w:asciiTheme="minorBidi" w:hAnsiTheme="minorBidi"/>
          <w:sz w:val="24"/>
          <w:szCs w:val="24"/>
        </w:rPr>
        <w:t xml:space="preserve"> defying the reader’s expectation and ignoring the attempts of the narrator to elicit her speech.</w:t>
      </w:r>
      <w:r w:rsidR="00FE2D6F" w:rsidRPr="00541E28">
        <w:rPr>
          <w:rStyle w:val="FootnoteReference"/>
          <w:rFonts w:asciiTheme="minorBidi" w:hAnsiTheme="minorBidi"/>
          <w:sz w:val="24"/>
          <w:szCs w:val="24"/>
        </w:rPr>
        <w:footnoteReference w:id="1"/>
      </w:r>
      <w:r w:rsidR="00FE2D6F" w:rsidRPr="00541E28">
        <w:rPr>
          <w:rFonts w:asciiTheme="minorBidi" w:hAnsiTheme="minorBidi"/>
          <w:sz w:val="24"/>
          <w:szCs w:val="24"/>
        </w:rPr>
        <w:t xml:space="preserve"> </w:t>
      </w:r>
      <w:r w:rsidR="00B2099A" w:rsidRPr="00541E28">
        <w:rPr>
          <w:rFonts w:asciiTheme="minorBidi" w:hAnsiTheme="minorBidi"/>
          <w:sz w:val="24"/>
          <w:szCs w:val="24"/>
        </w:rPr>
        <w:t xml:space="preserve">Jerusalem </w:t>
      </w:r>
      <w:r w:rsidR="00FE2D6F" w:rsidRPr="00541E28">
        <w:rPr>
          <w:rFonts w:asciiTheme="minorBidi" w:hAnsiTheme="minorBidi"/>
          <w:sz w:val="24"/>
          <w:szCs w:val="24"/>
        </w:rPr>
        <w:t>resume</w:t>
      </w:r>
      <w:r w:rsidR="00B2099A" w:rsidRPr="00541E28">
        <w:rPr>
          <w:rFonts w:asciiTheme="minorBidi" w:hAnsiTheme="minorBidi"/>
          <w:sz w:val="24"/>
          <w:szCs w:val="24"/>
        </w:rPr>
        <w:t>s her</w:t>
      </w:r>
      <w:r w:rsidR="00FE2D6F" w:rsidRPr="00541E28">
        <w:rPr>
          <w:rFonts w:asciiTheme="minorBidi" w:hAnsiTheme="minorBidi"/>
          <w:sz w:val="24"/>
          <w:szCs w:val="24"/>
        </w:rPr>
        <w:t xml:space="preserve"> speech </w:t>
      </w:r>
      <w:r w:rsidR="00913EFC" w:rsidRPr="00541E28">
        <w:rPr>
          <w:rFonts w:asciiTheme="minorBidi" w:hAnsiTheme="minorBidi"/>
          <w:sz w:val="24"/>
          <w:szCs w:val="24"/>
        </w:rPr>
        <w:t xml:space="preserve">in verses 20-22 </w:t>
      </w:r>
      <w:r w:rsidR="00FE2D6F" w:rsidRPr="00541E28">
        <w:rPr>
          <w:rFonts w:asciiTheme="minorBidi" w:hAnsiTheme="minorBidi"/>
          <w:sz w:val="24"/>
          <w:szCs w:val="24"/>
        </w:rPr>
        <w:t>only after the narrator pointedly uses the</w:t>
      </w:r>
      <w:r w:rsidR="00947701" w:rsidRPr="00541E28">
        <w:rPr>
          <w:rFonts w:asciiTheme="minorBidi" w:hAnsiTheme="minorBidi"/>
          <w:sz w:val="24"/>
          <w:szCs w:val="24"/>
        </w:rPr>
        <w:t xml:space="preserve"> same</w:t>
      </w:r>
      <w:r w:rsidR="00FE2D6F" w:rsidRPr="00541E28">
        <w:rPr>
          <w:rFonts w:asciiTheme="minorBidi" w:hAnsiTheme="minorBidi"/>
          <w:sz w:val="24"/>
          <w:szCs w:val="24"/>
        </w:rPr>
        <w:t xml:space="preserve"> image of the</w:t>
      </w:r>
      <w:r w:rsidR="00947701" w:rsidRPr="00541E28">
        <w:rPr>
          <w:rFonts w:asciiTheme="minorBidi" w:hAnsiTheme="minorBidi"/>
          <w:sz w:val="24"/>
          <w:szCs w:val="24"/>
        </w:rPr>
        <w:t xml:space="preserve"> dying</w:t>
      </w:r>
      <w:r w:rsidR="00FE2D6F" w:rsidRPr="00541E28">
        <w:rPr>
          <w:rFonts w:asciiTheme="minorBidi" w:hAnsiTheme="minorBidi"/>
          <w:sz w:val="24"/>
          <w:szCs w:val="24"/>
        </w:rPr>
        <w:t xml:space="preserve"> children to persuade her to communicate</w:t>
      </w:r>
      <w:r w:rsidR="00913EFC" w:rsidRPr="00541E28">
        <w:rPr>
          <w:rFonts w:asciiTheme="minorBidi" w:hAnsiTheme="minorBidi"/>
          <w:sz w:val="24"/>
          <w:szCs w:val="24"/>
        </w:rPr>
        <w:t xml:space="preserve"> (verse 19)</w:t>
      </w:r>
      <w:r w:rsidR="00FE2D6F" w:rsidRPr="00541E28">
        <w:rPr>
          <w:rFonts w:asciiTheme="minorBidi" w:hAnsiTheme="minorBidi"/>
          <w:sz w:val="24"/>
          <w:szCs w:val="24"/>
        </w:rPr>
        <w:t xml:space="preserve">. </w:t>
      </w:r>
      <w:r w:rsidR="00B2099A" w:rsidRPr="00541E28">
        <w:rPr>
          <w:rFonts w:asciiTheme="minorBidi" w:hAnsiTheme="minorBidi"/>
          <w:sz w:val="24"/>
          <w:szCs w:val="24"/>
        </w:rPr>
        <w:t>When</w:t>
      </w:r>
      <w:r w:rsidRPr="00541E28">
        <w:rPr>
          <w:rFonts w:asciiTheme="minorBidi" w:hAnsiTheme="minorBidi"/>
          <w:sz w:val="24"/>
          <w:szCs w:val="24"/>
        </w:rPr>
        <w:t xml:space="preserve"> Jerusalem’s speech</w:t>
      </w:r>
      <w:r w:rsidR="00B2099A" w:rsidRPr="00541E28">
        <w:rPr>
          <w:rFonts w:asciiTheme="minorBidi" w:hAnsiTheme="minorBidi"/>
          <w:sz w:val="24"/>
          <w:szCs w:val="24"/>
        </w:rPr>
        <w:t xml:space="preserve"> recommences, </w:t>
      </w:r>
      <w:r w:rsidRPr="00541E28">
        <w:rPr>
          <w:rFonts w:asciiTheme="minorBidi" w:hAnsiTheme="minorBidi"/>
          <w:sz w:val="24"/>
          <w:szCs w:val="24"/>
        </w:rPr>
        <w:t>it</w:t>
      </w:r>
      <w:r w:rsidR="00947701" w:rsidRPr="00541E28">
        <w:rPr>
          <w:rFonts w:asciiTheme="minorBidi" w:hAnsiTheme="minorBidi"/>
          <w:sz w:val="24"/>
          <w:szCs w:val="24"/>
        </w:rPr>
        <w:t xml:space="preserve"> does not emerge gently</w:t>
      </w:r>
      <w:r w:rsidR="009D065F" w:rsidRPr="00541E28">
        <w:rPr>
          <w:rFonts w:asciiTheme="minorBidi" w:hAnsiTheme="minorBidi"/>
          <w:sz w:val="24"/>
          <w:szCs w:val="24"/>
        </w:rPr>
        <w:t>;</w:t>
      </w:r>
      <w:r w:rsidR="00947701" w:rsidRPr="00541E28">
        <w:rPr>
          <w:rFonts w:asciiTheme="minorBidi" w:hAnsiTheme="minorBidi"/>
          <w:sz w:val="24"/>
          <w:szCs w:val="24"/>
        </w:rPr>
        <w:t xml:space="preserve"> she does not</w:t>
      </w:r>
      <w:r w:rsidR="00FE2D6F" w:rsidRPr="00541E28">
        <w:rPr>
          <w:rFonts w:asciiTheme="minorBidi" w:hAnsiTheme="minorBidi"/>
          <w:sz w:val="24"/>
          <w:szCs w:val="24"/>
        </w:rPr>
        <w:t xml:space="preserve"> </w:t>
      </w:r>
      <w:r w:rsidR="00947701" w:rsidRPr="00541E28">
        <w:rPr>
          <w:rFonts w:asciiTheme="minorBidi" w:hAnsiTheme="minorBidi"/>
          <w:sz w:val="24"/>
          <w:szCs w:val="24"/>
        </w:rPr>
        <w:t>turn</w:t>
      </w:r>
      <w:r w:rsidR="00B2099A" w:rsidRPr="00541E28">
        <w:rPr>
          <w:rFonts w:asciiTheme="minorBidi" w:hAnsiTheme="minorBidi"/>
          <w:sz w:val="24"/>
          <w:szCs w:val="24"/>
        </w:rPr>
        <w:t xml:space="preserve"> to God in turmoil and </w:t>
      </w:r>
      <w:r w:rsidR="00947701" w:rsidRPr="00541E28">
        <w:rPr>
          <w:rFonts w:asciiTheme="minorBidi" w:hAnsiTheme="minorBidi"/>
          <w:sz w:val="24"/>
          <w:szCs w:val="24"/>
        </w:rPr>
        <w:t xml:space="preserve">shame-filled </w:t>
      </w:r>
      <w:r w:rsidR="00B2099A" w:rsidRPr="00541E28">
        <w:rPr>
          <w:rFonts w:asciiTheme="minorBidi" w:hAnsiTheme="minorBidi"/>
          <w:sz w:val="24"/>
          <w:szCs w:val="24"/>
        </w:rPr>
        <w:t xml:space="preserve">admission of </w:t>
      </w:r>
      <w:r w:rsidR="00FE2D6F" w:rsidRPr="00541E28">
        <w:rPr>
          <w:rFonts w:asciiTheme="minorBidi" w:hAnsiTheme="minorBidi"/>
          <w:sz w:val="24"/>
          <w:szCs w:val="24"/>
        </w:rPr>
        <w:t>culpability</w:t>
      </w:r>
      <w:r w:rsidR="009D065F" w:rsidRPr="00541E28">
        <w:rPr>
          <w:rFonts w:asciiTheme="minorBidi" w:hAnsiTheme="minorBidi"/>
          <w:sz w:val="24"/>
          <w:szCs w:val="24"/>
        </w:rPr>
        <w:t xml:space="preserve">, </w:t>
      </w:r>
      <w:r w:rsidR="00B2099A" w:rsidRPr="00541E28">
        <w:rPr>
          <w:rFonts w:asciiTheme="minorBidi" w:hAnsiTheme="minorBidi"/>
          <w:sz w:val="24"/>
          <w:szCs w:val="24"/>
        </w:rPr>
        <w:t>as she did at the conclusion of chapter 1</w:t>
      </w:r>
      <w:r w:rsidR="00FE2D6F" w:rsidRPr="00541E28">
        <w:rPr>
          <w:rFonts w:asciiTheme="minorBidi" w:hAnsiTheme="minorBidi"/>
          <w:sz w:val="24"/>
          <w:szCs w:val="24"/>
        </w:rPr>
        <w:t>. Instead, accusations</w:t>
      </w:r>
      <w:r w:rsidR="00B2099A" w:rsidRPr="00541E28">
        <w:rPr>
          <w:rFonts w:asciiTheme="minorBidi" w:hAnsiTheme="minorBidi"/>
          <w:sz w:val="24"/>
          <w:szCs w:val="24"/>
        </w:rPr>
        <w:t xml:space="preserve"> against God</w:t>
      </w:r>
      <w:r w:rsidR="00FE2D6F" w:rsidRPr="00541E28">
        <w:rPr>
          <w:rFonts w:asciiTheme="minorBidi" w:hAnsiTheme="minorBidi"/>
          <w:sz w:val="24"/>
          <w:szCs w:val="24"/>
        </w:rPr>
        <w:t xml:space="preserve"> burst forth from her in an explosion of anger; confusion and fury intermingle to produce a volatile and vehement </w:t>
      </w:r>
      <w:r w:rsidR="00947701" w:rsidRPr="00541E28">
        <w:rPr>
          <w:rFonts w:asciiTheme="minorBidi" w:hAnsiTheme="minorBidi"/>
          <w:sz w:val="24"/>
          <w:szCs w:val="24"/>
        </w:rPr>
        <w:t>tirade</w:t>
      </w:r>
      <w:r w:rsidR="00FE2D6F" w:rsidRPr="00541E28">
        <w:rPr>
          <w:rFonts w:asciiTheme="minorBidi" w:hAnsiTheme="minorBidi"/>
          <w:sz w:val="24"/>
          <w:szCs w:val="24"/>
        </w:rPr>
        <w:t>.</w:t>
      </w:r>
    </w:p>
    <w:p w:rsidR="00FE2D6F"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p>
    <w:p w:rsidR="00FE2D6F" w:rsidRPr="00541E28" w:rsidRDefault="00947701" w:rsidP="00BC5067">
      <w:pPr>
        <w:spacing w:after="0" w:line="240" w:lineRule="auto"/>
        <w:jc w:val="both"/>
        <w:rPr>
          <w:rFonts w:asciiTheme="minorBidi" w:hAnsiTheme="minorBidi"/>
          <w:sz w:val="24"/>
          <w:szCs w:val="24"/>
        </w:rPr>
      </w:pPr>
      <w:r w:rsidRPr="00541E28">
        <w:rPr>
          <w:rFonts w:asciiTheme="minorBidi" w:hAnsiTheme="minorBidi"/>
          <w:sz w:val="24"/>
          <w:szCs w:val="24"/>
        </w:rPr>
        <w:t xml:space="preserve">Each chapter </w:t>
      </w:r>
      <w:r w:rsidR="00913EFC" w:rsidRPr="00541E28">
        <w:rPr>
          <w:rFonts w:asciiTheme="minorBidi" w:hAnsiTheme="minorBidi"/>
          <w:sz w:val="24"/>
          <w:szCs w:val="24"/>
        </w:rPr>
        <w:t xml:space="preserve">likewise </w:t>
      </w:r>
      <w:r w:rsidRPr="00541E28">
        <w:rPr>
          <w:rFonts w:asciiTheme="minorBidi" w:hAnsiTheme="minorBidi"/>
          <w:sz w:val="24"/>
          <w:szCs w:val="24"/>
        </w:rPr>
        <w:t>maintains a distinct tone and atmosphere. T</w:t>
      </w:r>
      <w:r w:rsidR="00FE2D6F" w:rsidRPr="00541E28">
        <w:rPr>
          <w:rFonts w:asciiTheme="minorBidi" w:hAnsiTheme="minorBidi"/>
          <w:sz w:val="24"/>
          <w:szCs w:val="24"/>
        </w:rPr>
        <w:t>he first chapter focuse</w:t>
      </w:r>
      <w:r w:rsidR="00CF2DBF" w:rsidRPr="00541E28">
        <w:rPr>
          <w:rFonts w:asciiTheme="minorBidi" w:hAnsiTheme="minorBidi"/>
          <w:sz w:val="24"/>
          <w:szCs w:val="24"/>
        </w:rPr>
        <w:t>s</w:t>
      </w:r>
      <w:r w:rsidR="00E5671E" w:rsidRPr="00541E28">
        <w:rPr>
          <w:rFonts w:asciiTheme="minorBidi" w:hAnsiTheme="minorBidi"/>
          <w:sz w:val="24"/>
          <w:szCs w:val="24"/>
        </w:rPr>
        <w:t xml:space="preserve"> </w:t>
      </w:r>
      <w:r w:rsidR="00FE2D6F" w:rsidRPr="00541E28">
        <w:rPr>
          <w:rFonts w:asciiTheme="minorBidi" w:hAnsiTheme="minorBidi"/>
          <w:sz w:val="24"/>
          <w:szCs w:val="24"/>
        </w:rPr>
        <w:t xml:space="preserve">on the eerie void that </w:t>
      </w:r>
      <w:r w:rsidRPr="00541E28">
        <w:rPr>
          <w:rFonts w:asciiTheme="minorBidi" w:hAnsiTheme="minorBidi"/>
          <w:sz w:val="24"/>
          <w:szCs w:val="24"/>
        </w:rPr>
        <w:t>hovers over</w:t>
      </w:r>
      <w:r w:rsidR="00FE2D6F" w:rsidRPr="00541E28">
        <w:rPr>
          <w:rFonts w:asciiTheme="minorBidi" w:hAnsiTheme="minorBidi"/>
          <w:sz w:val="24"/>
          <w:szCs w:val="24"/>
        </w:rPr>
        <w:t xml:space="preserve"> Jerusalem following </w:t>
      </w:r>
      <w:r w:rsidRPr="00541E28">
        <w:rPr>
          <w:rFonts w:asciiTheme="minorBidi" w:hAnsiTheme="minorBidi"/>
          <w:sz w:val="24"/>
          <w:szCs w:val="24"/>
        </w:rPr>
        <w:t xml:space="preserve">the </w:t>
      </w:r>
      <w:r w:rsidR="00FE2D6F" w:rsidRPr="00541E28">
        <w:rPr>
          <w:rFonts w:asciiTheme="minorBidi" w:hAnsiTheme="minorBidi"/>
          <w:sz w:val="24"/>
          <w:szCs w:val="24"/>
        </w:rPr>
        <w:t xml:space="preserve">destruction, </w:t>
      </w:r>
      <w:r w:rsidRPr="00541E28">
        <w:rPr>
          <w:rFonts w:asciiTheme="minorBidi" w:hAnsiTheme="minorBidi"/>
          <w:sz w:val="24"/>
          <w:szCs w:val="24"/>
        </w:rPr>
        <w:t>while the second chapter</w:t>
      </w:r>
      <w:r w:rsidR="00FE2D6F" w:rsidRPr="00541E28">
        <w:rPr>
          <w:rFonts w:asciiTheme="minorBidi" w:hAnsiTheme="minorBidi"/>
          <w:sz w:val="24"/>
          <w:szCs w:val="24"/>
        </w:rPr>
        <w:t xml:space="preserve"> </w:t>
      </w:r>
      <w:r w:rsidR="00CF2DBF" w:rsidRPr="00541E28">
        <w:rPr>
          <w:rFonts w:asciiTheme="minorBidi" w:hAnsiTheme="minorBidi"/>
          <w:sz w:val="24"/>
          <w:szCs w:val="24"/>
        </w:rPr>
        <w:t>detail</w:t>
      </w:r>
      <w:r w:rsidR="00FE2D6F" w:rsidRPr="00541E28">
        <w:rPr>
          <w:rFonts w:asciiTheme="minorBidi" w:hAnsiTheme="minorBidi"/>
          <w:sz w:val="24"/>
          <w:szCs w:val="24"/>
        </w:rPr>
        <w:t>s the active destructive forces that assail and crush Jerusalem. The dismantling of Jerusalem is a methodical affair; the enemy devastates her buildings, palaces, fortresses, walls, and Temple. Synonyms abound</w:t>
      </w:r>
      <w:r w:rsidR="00E5671E" w:rsidRPr="00541E28">
        <w:rPr>
          <w:rFonts w:asciiTheme="minorBidi" w:hAnsiTheme="minorBidi"/>
          <w:sz w:val="24"/>
          <w:szCs w:val="24"/>
        </w:rPr>
        <w:t>,</w:t>
      </w:r>
      <w:r w:rsidR="00FE2D6F" w:rsidRPr="00541E28">
        <w:rPr>
          <w:rFonts w:asciiTheme="minorBidi" w:hAnsiTheme="minorBidi"/>
          <w:sz w:val="24"/>
          <w:szCs w:val="24"/>
        </w:rPr>
        <w:t xml:space="preserve"> as numerous verbs of destruction </w:t>
      </w:r>
      <w:r w:rsidR="00E5671E" w:rsidRPr="00541E28">
        <w:rPr>
          <w:rFonts w:asciiTheme="minorBidi" w:hAnsiTheme="minorBidi"/>
          <w:sz w:val="24"/>
          <w:szCs w:val="24"/>
        </w:rPr>
        <w:t>lend</w:t>
      </w:r>
      <w:r w:rsidR="00FE2D6F" w:rsidRPr="00541E28">
        <w:rPr>
          <w:rFonts w:asciiTheme="minorBidi" w:hAnsiTheme="minorBidi"/>
          <w:sz w:val="24"/>
          <w:szCs w:val="24"/>
        </w:rPr>
        <w:t xml:space="preserve"> depth and intensity to the account. The chapter gives special attention to the destruction of the political, religious</w:t>
      </w:r>
      <w:r w:rsidR="00E5671E" w:rsidRPr="00541E28">
        <w:rPr>
          <w:rFonts w:asciiTheme="minorBidi" w:hAnsiTheme="minorBidi"/>
          <w:sz w:val="24"/>
          <w:szCs w:val="24"/>
        </w:rPr>
        <w:t>,</w:t>
      </w:r>
      <w:r w:rsidR="00FE2D6F" w:rsidRPr="00541E28">
        <w:rPr>
          <w:rFonts w:asciiTheme="minorBidi" w:hAnsiTheme="minorBidi"/>
          <w:sz w:val="24"/>
          <w:szCs w:val="24"/>
        </w:rPr>
        <w:t xml:space="preserve"> and military leadership; kings, officers and priests are profaned, spurned</w:t>
      </w:r>
      <w:r w:rsidR="00CF2DBF" w:rsidRPr="00541E28">
        <w:rPr>
          <w:rFonts w:asciiTheme="minorBidi" w:hAnsiTheme="minorBidi"/>
          <w:sz w:val="24"/>
          <w:szCs w:val="24"/>
        </w:rPr>
        <w:t>,</w:t>
      </w:r>
      <w:r w:rsidR="00FE2D6F" w:rsidRPr="00541E28">
        <w:rPr>
          <w:rFonts w:asciiTheme="minorBidi" w:hAnsiTheme="minorBidi"/>
          <w:sz w:val="24"/>
          <w:szCs w:val="24"/>
        </w:rPr>
        <w:t xml:space="preserve"> and exiled, leaving Jerusalem’s populace confused and leaderless, lacking guidance or instruction.</w:t>
      </w:r>
    </w:p>
    <w:p w:rsidR="00FE2D6F" w:rsidRPr="00541E28" w:rsidRDefault="00FE2D6F" w:rsidP="00BC5067">
      <w:pPr>
        <w:spacing w:after="0" w:line="240" w:lineRule="auto"/>
        <w:jc w:val="both"/>
        <w:rPr>
          <w:rFonts w:asciiTheme="minorBidi" w:hAnsiTheme="minorBidi"/>
          <w:sz w:val="24"/>
          <w:szCs w:val="24"/>
        </w:rPr>
      </w:pPr>
    </w:p>
    <w:p w:rsidR="00CF2DBF" w:rsidRPr="00541E28" w:rsidRDefault="00CF2DB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 xml:space="preserve">At their theological core, these chapters are more different than they are similar. Chapter 1 moves toward admission of sin and reconciliation with God, while chapter 2 does nothing of the sort. </w:t>
      </w:r>
      <w:r w:rsidR="005510D0" w:rsidRPr="00541E28">
        <w:rPr>
          <w:rFonts w:asciiTheme="minorBidi" w:hAnsiTheme="minorBidi"/>
          <w:sz w:val="24"/>
          <w:szCs w:val="24"/>
        </w:rPr>
        <w:t>Chapter 1 concludes with Jerusalem’s shame and guilt, alongside her declaration of God’s righteousness, while chapter 2 concludes with Jerusalem’s outrage and defiance, alongside her declaration of God’s culpability.</w:t>
      </w:r>
    </w:p>
    <w:p w:rsidR="00CF2DBF" w:rsidRPr="00541E28" w:rsidRDefault="00CF2DBF" w:rsidP="00BC5067">
      <w:pPr>
        <w:spacing w:after="0" w:line="240" w:lineRule="auto"/>
        <w:jc w:val="both"/>
        <w:rPr>
          <w:rFonts w:asciiTheme="minorBidi" w:hAnsiTheme="minorBidi"/>
          <w:sz w:val="24"/>
          <w:szCs w:val="24"/>
        </w:rPr>
      </w:pPr>
    </w:p>
    <w:p w:rsidR="00A63CCE" w:rsidRPr="00541E28" w:rsidRDefault="00A63CCE" w:rsidP="00BC5067">
      <w:pPr>
        <w:spacing w:after="0" w:line="240" w:lineRule="auto"/>
        <w:jc w:val="both"/>
        <w:rPr>
          <w:rFonts w:asciiTheme="minorBidi" w:hAnsiTheme="minorBidi"/>
          <w:b/>
          <w:bCs/>
          <w:sz w:val="24"/>
          <w:szCs w:val="24"/>
        </w:rPr>
      </w:pPr>
      <w:r w:rsidRPr="00541E28">
        <w:rPr>
          <w:rFonts w:asciiTheme="minorBidi" w:hAnsiTheme="minorBidi"/>
          <w:b/>
          <w:bCs/>
          <w:sz w:val="24"/>
          <w:szCs w:val="24"/>
        </w:rPr>
        <w:t>Chapter 2: Anger, Destruction, and Incomprehension</w:t>
      </w:r>
    </w:p>
    <w:p w:rsidR="00A63CCE" w:rsidRPr="00541E28" w:rsidRDefault="00A63CCE" w:rsidP="00BC5067">
      <w:pPr>
        <w:spacing w:after="0" w:line="240" w:lineRule="auto"/>
        <w:jc w:val="both"/>
        <w:rPr>
          <w:rFonts w:asciiTheme="minorBidi" w:hAnsiTheme="minorBidi"/>
          <w:sz w:val="24"/>
          <w:szCs w:val="24"/>
        </w:rPr>
      </w:pPr>
    </w:p>
    <w:p w:rsidR="00C05D66" w:rsidRPr="00541E28" w:rsidRDefault="00FE2D6F" w:rsidP="00BC5067">
      <w:pPr>
        <w:spacing w:after="0" w:line="240" w:lineRule="auto"/>
        <w:jc w:val="both"/>
        <w:rPr>
          <w:rFonts w:asciiTheme="minorBidi" w:hAnsiTheme="minorBidi"/>
          <w:sz w:val="24"/>
          <w:szCs w:val="24"/>
        </w:rPr>
      </w:pPr>
      <w:r w:rsidRPr="00541E28">
        <w:rPr>
          <w:rFonts w:asciiTheme="minorBidi" w:hAnsiTheme="minorBidi"/>
          <w:sz w:val="24"/>
          <w:szCs w:val="24"/>
        </w:rPr>
        <w:t>God’s anger burns fiercely and actively throughout chapter</w:t>
      </w:r>
      <w:r w:rsidR="00A63CCE" w:rsidRPr="00541E28">
        <w:rPr>
          <w:rFonts w:asciiTheme="minorBidi" w:hAnsiTheme="minorBidi"/>
          <w:sz w:val="24"/>
          <w:szCs w:val="24"/>
        </w:rPr>
        <w:t xml:space="preserve"> 2</w:t>
      </w:r>
      <w:r w:rsidRPr="00541E28">
        <w:rPr>
          <w:rFonts w:asciiTheme="minorBidi" w:hAnsiTheme="minorBidi"/>
          <w:sz w:val="24"/>
          <w:szCs w:val="24"/>
        </w:rPr>
        <w:t>.</w:t>
      </w:r>
      <w:r w:rsidR="005510D0" w:rsidRPr="00541E28">
        <w:rPr>
          <w:rFonts w:asciiTheme="minorBidi" w:hAnsiTheme="minorBidi"/>
          <w:sz w:val="24"/>
          <w:szCs w:val="24"/>
        </w:rPr>
        <w:t xml:space="preserve"> The “day of God’s anger” surrounds the chapter, appearing in its first, penultimate, and final verse (2:1, 21, 22). God’s wrath burns fiercely throughout the chapter, </w:t>
      </w:r>
      <w:r w:rsidR="00C05D66" w:rsidRPr="00541E28">
        <w:rPr>
          <w:rFonts w:asciiTheme="minorBidi" w:hAnsiTheme="minorBidi"/>
          <w:sz w:val="24"/>
          <w:szCs w:val="24"/>
        </w:rPr>
        <w:t xml:space="preserve">consuming everything in its path. The chapter employs </w:t>
      </w:r>
      <w:r w:rsidR="005510D0" w:rsidRPr="00541E28">
        <w:rPr>
          <w:rFonts w:asciiTheme="minorBidi" w:hAnsiTheme="minorBidi"/>
          <w:sz w:val="24"/>
          <w:szCs w:val="24"/>
        </w:rPr>
        <w:t>various synonyms and expressions</w:t>
      </w:r>
      <w:r w:rsidR="00C65280" w:rsidRPr="00541E28">
        <w:rPr>
          <w:rFonts w:asciiTheme="minorBidi" w:hAnsiTheme="minorBidi"/>
          <w:sz w:val="24"/>
          <w:szCs w:val="24"/>
        </w:rPr>
        <w:t xml:space="preserve"> – </w:t>
      </w:r>
      <w:r w:rsidR="005510D0" w:rsidRPr="00541E28">
        <w:rPr>
          <w:rFonts w:asciiTheme="minorBidi" w:hAnsiTheme="minorBidi"/>
          <w:sz w:val="24"/>
          <w:szCs w:val="24"/>
        </w:rPr>
        <w:lastRenderedPageBreak/>
        <w:t>anger (</w:t>
      </w:r>
      <w:r w:rsidRPr="00541E28">
        <w:rPr>
          <w:rFonts w:asciiTheme="minorBidi" w:hAnsiTheme="minorBidi"/>
          <w:sz w:val="24"/>
          <w:szCs w:val="24"/>
        </w:rPr>
        <w:t>c</w:t>
      </w:r>
      <w:r w:rsidRPr="00541E28">
        <w:rPr>
          <w:rFonts w:asciiTheme="minorBidi" w:hAnsiTheme="minorBidi"/>
          <w:i/>
          <w:iCs/>
          <w:sz w:val="24"/>
          <w:szCs w:val="24"/>
        </w:rPr>
        <w:t>hori</w:t>
      </w:r>
      <w:r w:rsidRPr="00541E28">
        <w:rPr>
          <w:rFonts w:asciiTheme="minorBidi" w:hAnsiTheme="minorBidi"/>
          <w:sz w:val="24"/>
          <w:szCs w:val="24"/>
        </w:rPr>
        <w:t xml:space="preserve"> </w:t>
      </w:r>
      <w:r w:rsidRPr="00541E28">
        <w:rPr>
          <w:rFonts w:asciiTheme="minorBidi" w:hAnsiTheme="minorBidi"/>
          <w:i/>
          <w:iCs/>
          <w:sz w:val="24"/>
          <w:szCs w:val="24"/>
        </w:rPr>
        <w:t>af</w:t>
      </w:r>
      <w:r w:rsidRPr="00541E28">
        <w:rPr>
          <w:rFonts w:asciiTheme="minorBidi" w:hAnsiTheme="minorBidi"/>
          <w:sz w:val="24"/>
          <w:szCs w:val="24"/>
        </w:rPr>
        <w:t>, v. 3), wrath (</w:t>
      </w:r>
      <w:r w:rsidRPr="00541E28">
        <w:rPr>
          <w:rFonts w:asciiTheme="minorBidi" w:hAnsiTheme="minorBidi"/>
          <w:i/>
          <w:iCs/>
          <w:sz w:val="24"/>
          <w:szCs w:val="24"/>
        </w:rPr>
        <w:t>cheima</w:t>
      </w:r>
      <w:r w:rsidR="00C65280" w:rsidRPr="00541E28">
        <w:rPr>
          <w:rFonts w:asciiTheme="minorBidi" w:hAnsiTheme="minorBidi"/>
          <w:sz w:val="24"/>
          <w:szCs w:val="24"/>
        </w:rPr>
        <w:t>,</w:t>
      </w:r>
      <w:r w:rsidRPr="00541E28">
        <w:rPr>
          <w:rFonts w:asciiTheme="minorBidi" w:hAnsiTheme="minorBidi"/>
          <w:sz w:val="24"/>
          <w:szCs w:val="24"/>
        </w:rPr>
        <w:t xml:space="preserve"> v. 4)</w:t>
      </w:r>
      <w:r w:rsidR="005510D0" w:rsidRPr="00541E28">
        <w:rPr>
          <w:rFonts w:asciiTheme="minorBidi" w:hAnsiTheme="minorBidi"/>
          <w:sz w:val="24"/>
          <w:szCs w:val="24"/>
        </w:rPr>
        <w:t>,</w:t>
      </w:r>
      <w:r w:rsidRPr="00541E28">
        <w:rPr>
          <w:rFonts w:asciiTheme="minorBidi" w:hAnsiTheme="minorBidi"/>
          <w:sz w:val="24"/>
          <w:szCs w:val="24"/>
        </w:rPr>
        <w:t xml:space="preserve"> and fury (</w:t>
      </w:r>
      <w:r w:rsidRPr="00541E28">
        <w:rPr>
          <w:rFonts w:asciiTheme="minorBidi" w:hAnsiTheme="minorBidi"/>
          <w:i/>
          <w:iCs/>
          <w:sz w:val="24"/>
          <w:szCs w:val="24"/>
        </w:rPr>
        <w:t>za’am</w:t>
      </w:r>
      <w:r w:rsidRPr="00541E28">
        <w:rPr>
          <w:rFonts w:asciiTheme="minorBidi" w:hAnsiTheme="minorBidi"/>
          <w:sz w:val="24"/>
          <w:szCs w:val="24"/>
        </w:rPr>
        <w:t xml:space="preserve"> </w:t>
      </w:r>
      <w:r w:rsidRPr="00541E28">
        <w:rPr>
          <w:rFonts w:asciiTheme="minorBidi" w:hAnsiTheme="minorBidi"/>
          <w:i/>
          <w:iCs/>
          <w:sz w:val="24"/>
          <w:szCs w:val="24"/>
        </w:rPr>
        <w:t>apo</w:t>
      </w:r>
      <w:r w:rsidRPr="00541E28">
        <w:rPr>
          <w:rFonts w:asciiTheme="minorBidi" w:hAnsiTheme="minorBidi"/>
          <w:sz w:val="24"/>
          <w:szCs w:val="24"/>
        </w:rPr>
        <w:t>, v. 6)</w:t>
      </w:r>
      <w:r w:rsidR="00C65280" w:rsidRPr="00541E28">
        <w:rPr>
          <w:rFonts w:asciiTheme="minorBidi" w:hAnsiTheme="minorBidi"/>
          <w:sz w:val="24"/>
          <w:szCs w:val="24"/>
        </w:rPr>
        <w:t xml:space="preserve"> – </w:t>
      </w:r>
      <w:r w:rsidR="00C05D66" w:rsidRPr="00541E28">
        <w:rPr>
          <w:rFonts w:asciiTheme="minorBidi" w:hAnsiTheme="minorBidi"/>
          <w:sz w:val="24"/>
          <w:szCs w:val="24"/>
        </w:rPr>
        <w:t xml:space="preserve">to </w:t>
      </w:r>
      <w:r w:rsidRPr="00541E28">
        <w:rPr>
          <w:rFonts w:asciiTheme="minorBidi" w:hAnsiTheme="minorBidi"/>
          <w:sz w:val="24"/>
          <w:szCs w:val="24"/>
        </w:rPr>
        <w:t xml:space="preserve">construct a sweeping portrait of pervasive divine ire. </w:t>
      </w:r>
      <w:r w:rsidR="00913EFC" w:rsidRPr="00541E28">
        <w:rPr>
          <w:rFonts w:asciiTheme="minorBidi" w:hAnsiTheme="minorBidi"/>
          <w:sz w:val="24"/>
          <w:szCs w:val="24"/>
        </w:rPr>
        <w:t xml:space="preserve">While </w:t>
      </w:r>
      <w:r w:rsidR="00C05D66" w:rsidRPr="00541E28">
        <w:rPr>
          <w:rFonts w:asciiTheme="minorBidi" w:hAnsiTheme="minorBidi"/>
          <w:sz w:val="24"/>
          <w:szCs w:val="24"/>
        </w:rPr>
        <w:t xml:space="preserve">God’s anger appears once in chapter 1, alongside His punitive actions (verse 12), </w:t>
      </w:r>
      <w:r w:rsidR="00EF0A5F" w:rsidRPr="00541E28">
        <w:rPr>
          <w:rFonts w:asciiTheme="minorBidi" w:hAnsiTheme="minorBidi"/>
          <w:sz w:val="24"/>
          <w:szCs w:val="24"/>
        </w:rPr>
        <w:t xml:space="preserve">in </w:t>
      </w:r>
      <w:r w:rsidR="00C05D66" w:rsidRPr="00541E28">
        <w:rPr>
          <w:rFonts w:asciiTheme="minorBidi" w:hAnsiTheme="minorBidi"/>
          <w:sz w:val="24"/>
          <w:szCs w:val="24"/>
        </w:rPr>
        <w:t xml:space="preserve">chapter 1 </w:t>
      </w:r>
      <w:r w:rsidR="00EF0A5F" w:rsidRPr="00541E28">
        <w:rPr>
          <w:rFonts w:asciiTheme="minorBidi" w:hAnsiTheme="minorBidi"/>
          <w:sz w:val="24"/>
          <w:szCs w:val="24"/>
        </w:rPr>
        <w:t xml:space="preserve">Jerusalem </w:t>
      </w:r>
      <w:r w:rsidR="00913EFC" w:rsidRPr="00541E28">
        <w:rPr>
          <w:rFonts w:asciiTheme="minorBidi" w:hAnsiTheme="minorBidi"/>
          <w:sz w:val="24"/>
          <w:szCs w:val="24"/>
        </w:rPr>
        <w:t xml:space="preserve">primarily </w:t>
      </w:r>
      <w:r w:rsidR="00C05D66" w:rsidRPr="00541E28">
        <w:rPr>
          <w:rFonts w:asciiTheme="minorBidi" w:hAnsiTheme="minorBidi"/>
          <w:sz w:val="24"/>
          <w:szCs w:val="24"/>
        </w:rPr>
        <w:t>endeavors to elicit God’s compassion (verses 9, 11, 20)</w:t>
      </w:r>
      <w:r w:rsidR="00EF0A5F" w:rsidRPr="00541E28">
        <w:rPr>
          <w:rFonts w:asciiTheme="minorBidi" w:hAnsiTheme="minorBidi"/>
          <w:sz w:val="24"/>
          <w:szCs w:val="24"/>
        </w:rPr>
        <w:t>,</w:t>
      </w:r>
      <w:r w:rsidR="00C05D66" w:rsidRPr="00541E28">
        <w:rPr>
          <w:rFonts w:asciiTheme="minorBidi" w:hAnsiTheme="minorBidi"/>
          <w:sz w:val="24"/>
          <w:szCs w:val="24"/>
        </w:rPr>
        <w:t xml:space="preserve"> turn</w:t>
      </w:r>
      <w:r w:rsidR="00EF0A5F" w:rsidRPr="00541E28">
        <w:rPr>
          <w:rFonts w:asciiTheme="minorBidi" w:hAnsiTheme="minorBidi"/>
          <w:sz w:val="24"/>
          <w:szCs w:val="24"/>
        </w:rPr>
        <w:t>ing</w:t>
      </w:r>
      <w:r w:rsidR="00C05D66" w:rsidRPr="00541E28">
        <w:rPr>
          <w:rFonts w:asciiTheme="minorBidi" w:hAnsiTheme="minorBidi"/>
          <w:sz w:val="24"/>
          <w:szCs w:val="24"/>
        </w:rPr>
        <w:t xml:space="preserve"> to God in her grief. </w:t>
      </w:r>
    </w:p>
    <w:p w:rsidR="00C05D66" w:rsidRPr="00541E28" w:rsidRDefault="00C05D66" w:rsidP="00BC5067">
      <w:pPr>
        <w:widowControl w:val="0"/>
        <w:autoSpaceDE w:val="0"/>
        <w:autoSpaceDN w:val="0"/>
        <w:adjustRightInd w:val="0"/>
        <w:spacing w:after="0" w:line="240" w:lineRule="auto"/>
        <w:jc w:val="both"/>
        <w:rPr>
          <w:rFonts w:asciiTheme="minorBidi" w:hAnsiTheme="minorBidi"/>
          <w:sz w:val="24"/>
          <w:szCs w:val="24"/>
        </w:rPr>
      </w:pPr>
    </w:p>
    <w:p w:rsidR="00CF2DBF" w:rsidRPr="00541E28" w:rsidRDefault="00EF0A5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C</w:t>
      </w:r>
      <w:r w:rsidR="00FE2D6F" w:rsidRPr="00541E28">
        <w:rPr>
          <w:rFonts w:asciiTheme="minorBidi" w:hAnsiTheme="minorBidi"/>
          <w:sz w:val="24"/>
          <w:szCs w:val="24"/>
        </w:rPr>
        <w:t>hapter</w:t>
      </w:r>
      <w:r w:rsidRPr="00541E28">
        <w:rPr>
          <w:rFonts w:asciiTheme="minorBidi" w:hAnsiTheme="minorBidi"/>
          <w:sz w:val="24"/>
          <w:szCs w:val="24"/>
        </w:rPr>
        <w:t xml:space="preserve"> 2</w:t>
      </w:r>
      <w:r w:rsidR="00FE2D6F" w:rsidRPr="00541E28">
        <w:rPr>
          <w:rFonts w:asciiTheme="minorBidi" w:hAnsiTheme="minorBidi"/>
          <w:sz w:val="24"/>
          <w:szCs w:val="24"/>
        </w:rPr>
        <w:t xml:space="preserve"> presents God </w:t>
      </w:r>
      <w:r w:rsidRPr="00541E28">
        <w:rPr>
          <w:rFonts w:asciiTheme="minorBidi" w:hAnsiTheme="minorBidi"/>
          <w:sz w:val="24"/>
          <w:szCs w:val="24"/>
        </w:rPr>
        <w:t xml:space="preserve">engaged </w:t>
      </w:r>
      <w:r w:rsidR="00FE2D6F" w:rsidRPr="00541E28">
        <w:rPr>
          <w:rFonts w:asciiTheme="minorBidi" w:hAnsiTheme="minorBidi"/>
          <w:sz w:val="24"/>
          <w:szCs w:val="24"/>
        </w:rPr>
        <w:t>in an unremitting assault on His city, pummeling it from every angle.</w:t>
      </w:r>
      <w:r w:rsidR="00A64C54" w:rsidRPr="00541E28">
        <w:rPr>
          <w:rFonts w:asciiTheme="minorBidi" w:hAnsiTheme="minorBidi"/>
          <w:sz w:val="24"/>
          <w:szCs w:val="24"/>
        </w:rPr>
        <w:t xml:space="preserve"> O</w:t>
      </w:r>
      <w:r w:rsidR="00CF2DBF" w:rsidRPr="00541E28">
        <w:rPr>
          <w:rFonts w:asciiTheme="minorBidi" w:hAnsiTheme="minorBidi"/>
          <w:sz w:val="24"/>
          <w:szCs w:val="24"/>
        </w:rPr>
        <w:t>pen</w:t>
      </w:r>
      <w:r w:rsidR="00A64C54" w:rsidRPr="00541E28">
        <w:rPr>
          <w:rFonts w:asciiTheme="minorBidi" w:hAnsiTheme="minorBidi"/>
          <w:sz w:val="24"/>
          <w:szCs w:val="24"/>
        </w:rPr>
        <w:t>ing</w:t>
      </w:r>
      <w:r w:rsidR="00CF2DBF" w:rsidRPr="00541E28">
        <w:rPr>
          <w:rFonts w:asciiTheme="minorBidi" w:hAnsiTheme="minorBidi"/>
          <w:sz w:val="24"/>
          <w:szCs w:val="24"/>
        </w:rPr>
        <w:t xml:space="preserve"> with an act of furious divine violence, God hurls the glory of Israel from the heavens to the earth. This launches the theme of plummeting downward that </w:t>
      </w:r>
      <w:r w:rsidR="00C65280" w:rsidRPr="00541E28">
        <w:rPr>
          <w:rFonts w:asciiTheme="minorBidi" w:hAnsiTheme="minorBidi"/>
          <w:sz w:val="24"/>
          <w:szCs w:val="24"/>
        </w:rPr>
        <w:t xml:space="preserve">appears </w:t>
      </w:r>
      <w:r w:rsidR="00CF2DBF" w:rsidRPr="00541E28">
        <w:rPr>
          <w:rFonts w:asciiTheme="minorBidi" w:hAnsiTheme="minorBidi"/>
          <w:sz w:val="24"/>
          <w:szCs w:val="24"/>
        </w:rPr>
        <w:t xml:space="preserve">repeatedly in the chapter, represented by the sevenfold appearance of the word </w:t>
      </w:r>
      <w:r w:rsidR="00CF2DBF" w:rsidRPr="00541E28">
        <w:rPr>
          <w:rFonts w:asciiTheme="minorBidi" w:hAnsiTheme="minorBidi"/>
          <w:i/>
          <w:iCs/>
          <w:sz w:val="24"/>
          <w:szCs w:val="24"/>
        </w:rPr>
        <w:t>aretz</w:t>
      </w:r>
      <w:r w:rsidR="00CF2DBF" w:rsidRPr="00541E28">
        <w:rPr>
          <w:rFonts w:asciiTheme="minorBidi" w:hAnsiTheme="minorBidi"/>
          <w:sz w:val="24"/>
          <w:szCs w:val="24"/>
        </w:rPr>
        <w:t xml:space="preserve"> (ground). The entire city seems to come crashing to the ground as Jerusalem’s structures totter and collapse on the ground (v. 2) and her gates sink deeply into the earth (v. 9). Mirroring the fall of the city’s structures, the human inhabitants likewise drop and fall heavily upon the ground. Elders sit on the bare earth, dazed by mourning (v. 10), maidens’ heads sag to the ground (v.10), Jerusalem’s innards spill out onto the earth (v. 11), and elders and youth lie prostate (v. 21), dead on the blood-soaked earth of Jerusalem. This theme reveals not simply the physical collapse of the city, but her spiritual downfall as well. From the heights of heaven, where she shared the domain of the divine, God has flung His holy city down to the earth, where she lies shattered in a heap of unhallowed ruins.</w:t>
      </w:r>
    </w:p>
    <w:p w:rsidR="00CF2DBF" w:rsidRPr="00541E28" w:rsidRDefault="00CF2DBF" w:rsidP="00BC5067">
      <w:pPr>
        <w:spacing w:after="0" w:line="240" w:lineRule="auto"/>
        <w:jc w:val="both"/>
        <w:rPr>
          <w:rFonts w:asciiTheme="minorBidi" w:hAnsiTheme="minorBidi"/>
          <w:sz w:val="24"/>
          <w:szCs w:val="24"/>
        </w:rPr>
      </w:pPr>
    </w:p>
    <w:p w:rsidR="00A64C54" w:rsidRPr="00541E28" w:rsidRDefault="00A64C54"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God’s antagonistic portrayal predominates throughout the chapter. Sometimes, the chapter resists calling God an enemy, preferring instead to portray Him offering Jerusalem’s enemy unbarred access to His city (verses 3, 7). However, the chapter does not always deal gently with the reader’s sensibilities</w:t>
      </w:r>
      <w:r w:rsidR="00121745" w:rsidRPr="00541E28">
        <w:rPr>
          <w:rFonts w:asciiTheme="minorBidi" w:hAnsiTheme="minorBidi"/>
          <w:sz w:val="24"/>
          <w:szCs w:val="24"/>
        </w:rPr>
        <w:t>;</w:t>
      </w:r>
      <w:r w:rsidR="00B05F57" w:rsidRPr="00541E28">
        <w:rPr>
          <w:rFonts w:asciiTheme="minorBidi" w:hAnsiTheme="minorBidi"/>
          <w:sz w:val="24"/>
          <w:szCs w:val="24"/>
        </w:rPr>
        <w:t xml:space="preserve"> v</w:t>
      </w:r>
      <w:r w:rsidRPr="00541E28">
        <w:rPr>
          <w:rFonts w:asciiTheme="minorBidi" w:hAnsiTheme="minorBidi"/>
          <w:sz w:val="24"/>
          <w:szCs w:val="24"/>
        </w:rPr>
        <w:t>erses 4 and 5 refer to God as an adversary or enemy three times in rapid succession. The final reference to the anonymous enemy (v. 22) may in fact be a reference to God, who remains the veritable enemy of the chapter, even if He employs human agents to execute His destructive designs. To compound this frightening portrait of God, the chapter repeatedly describes God’s pitiless stance (</w:t>
      </w:r>
      <w:r w:rsidRPr="00541E28">
        <w:rPr>
          <w:rFonts w:asciiTheme="minorBidi" w:hAnsiTheme="minorBidi"/>
          <w:i/>
          <w:iCs/>
          <w:sz w:val="24"/>
          <w:szCs w:val="24"/>
        </w:rPr>
        <w:t>lo</w:t>
      </w:r>
      <w:r w:rsidRPr="00541E28">
        <w:rPr>
          <w:rFonts w:asciiTheme="minorBidi" w:hAnsiTheme="minorBidi"/>
          <w:sz w:val="24"/>
          <w:szCs w:val="24"/>
        </w:rPr>
        <w:t xml:space="preserve"> </w:t>
      </w:r>
      <w:r w:rsidRPr="00541E28">
        <w:rPr>
          <w:rFonts w:asciiTheme="minorBidi" w:hAnsiTheme="minorBidi"/>
          <w:i/>
          <w:iCs/>
          <w:sz w:val="24"/>
          <w:szCs w:val="24"/>
        </w:rPr>
        <w:t>chamal</w:t>
      </w:r>
      <w:r w:rsidRPr="00541E28">
        <w:rPr>
          <w:rFonts w:asciiTheme="minorBidi" w:hAnsiTheme="minorBidi"/>
          <w:sz w:val="24"/>
          <w:szCs w:val="24"/>
        </w:rPr>
        <w:t>, vv. 1, 17, 21), and His withdrawal from affairs involving the city, withholding guidance (v</w:t>
      </w:r>
      <w:r w:rsidR="00121745" w:rsidRPr="00541E28">
        <w:rPr>
          <w:rFonts w:asciiTheme="minorBidi" w:hAnsiTheme="minorBidi"/>
          <w:sz w:val="24"/>
          <w:szCs w:val="24"/>
        </w:rPr>
        <w:t>.</w:t>
      </w:r>
      <w:r w:rsidRPr="00541E28">
        <w:rPr>
          <w:rFonts w:asciiTheme="minorBidi" w:hAnsiTheme="minorBidi"/>
          <w:sz w:val="24"/>
          <w:szCs w:val="24"/>
        </w:rPr>
        <w:t xml:space="preserve"> 9), vision (v</w:t>
      </w:r>
      <w:r w:rsidR="00121745" w:rsidRPr="00541E28">
        <w:rPr>
          <w:rFonts w:asciiTheme="minorBidi" w:hAnsiTheme="minorBidi"/>
          <w:sz w:val="24"/>
          <w:szCs w:val="24"/>
        </w:rPr>
        <w:t xml:space="preserve">. </w:t>
      </w:r>
      <w:r w:rsidRPr="00541E28">
        <w:rPr>
          <w:rFonts w:asciiTheme="minorBidi" w:hAnsiTheme="minorBidi"/>
          <w:sz w:val="24"/>
          <w:szCs w:val="24"/>
        </w:rPr>
        <w:t>9)</w:t>
      </w:r>
      <w:r w:rsidR="00913EFC" w:rsidRPr="00541E28">
        <w:rPr>
          <w:rFonts w:asciiTheme="minorBidi" w:hAnsiTheme="minorBidi"/>
          <w:sz w:val="24"/>
          <w:szCs w:val="24"/>
        </w:rPr>
        <w:t xml:space="preserve">, and </w:t>
      </w:r>
      <w:r w:rsidRPr="00541E28">
        <w:rPr>
          <w:rFonts w:asciiTheme="minorBidi" w:hAnsiTheme="minorBidi"/>
          <w:sz w:val="24"/>
          <w:szCs w:val="24"/>
        </w:rPr>
        <w:t>speech. God is wrathful and merciless in this chapter; following His destruction of the city, He retreats without offering comfort or advice.</w:t>
      </w:r>
    </w:p>
    <w:p w:rsidR="00A64C54" w:rsidRPr="00541E28" w:rsidRDefault="00A64C54" w:rsidP="00BC5067">
      <w:pPr>
        <w:spacing w:after="0" w:line="240" w:lineRule="auto"/>
        <w:jc w:val="both"/>
        <w:rPr>
          <w:rFonts w:asciiTheme="minorBidi" w:hAnsiTheme="minorBidi"/>
          <w:sz w:val="24"/>
          <w:szCs w:val="24"/>
        </w:rPr>
      </w:pPr>
    </w:p>
    <w:p w:rsidR="00A64C54"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 xml:space="preserve">God’s terrible anger </w:t>
      </w:r>
      <w:r w:rsidR="00B05F57" w:rsidRPr="00541E28">
        <w:rPr>
          <w:rFonts w:asciiTheme="minorBidi" w:hAnsiTheme="minorBidi"/>
          <w:sz w:val="24"/>
          <w:szCs w:val="24"/>
        </w:rPr>
        <w:t>mirrors and provokes</w:t>
      </w:r>
      <w:r w:rsidRPr="00541E28">
        <w:rPr>
          <w:rFonts w:asciiTheme="minorBidi" w:hAnsiTheme="minorBidi"/>
          <w:sz w:val="24"/>
          <w:szCs w:val="24"/>
        </w:rPr>
        <w:t xml:space="preserve"> the human anger that </w:t>
      </w:r>
      <w:r w:rsidR="00913EFC" w:rsidRPr="00541E28">
        <w:rPr>
          <w:rFonts w:asciiTheme="minorBidi" w:hAnsiTheme="minorBidi"/>
          <w:sz w:val="24"/>
          <w:szCs w:val="24"/>
        </w:rPr>
        <w:t>intensifies</w:t>
      </w:r>
      <w:r w:rsidRPr="00541E28">
        <w:rPr>
          <w:rFonts w:asciiTheme="minorBidi" w:hAnsiTheme="minorBidi"/>
          <w:sz w:val="24"/>
          <w:szCs w:val="24"/>
        </w:rPr>
        <w:t xml:space="preserve"> </w:t>
      </w:r>
      <w:r w:rsidR="00913EFC" w:rsidRPr="00541E28">
        <w:rPr>
          <w:rFonts w:asciiTheme="minorBidi" w:hAnsiTheme="minorBidi"/>
          <w:sz w:val="24"/>
          <w:szCs w:val="24"/>
        </w:rPr>
        <w:t>at the conclusion</w:t>
      </w:r>
      <w:r w:rsidRPr="00541E28">
        <w:rPr>
          <w:rFonts w:asciiTheme="minorBidi" w:hAnsiTheme="minorBidi"/>
          <w:sz w:val="24"/>
          <w:szCs w:val="24"/>
        </w:rPr>
        <w:t xml:space="preserve"> of the chapter. Jerusalem’s initial speech (2:11-12) expresses pain</w:t>
      </w:r>
      <w:r w:rsidR="00913EFC" w:rsidRPr="00541E28">
        <w:rPr>
          <w:rFonts w:asciiTheme="minorBidi" w:hAnsiTheme="minorBidi"/>
          <w:sz w:val="24"/>
          <w:szCs w:val="24"/>
        </w:rPr>
        <w:t xml:space="preserve"> and horror</w:t>
      </w:r>
      <w:r w:rsidRPr="00541E28">
        <w:rPr>
          <w:rFonts w:asciiTheme="minorBidi" w:hAnsiTheme="minorBidi"/>
          <w:sz w:val="24"/>
          <w:szCs w:val="24"/>
        </w:rPr>
        <w:t xml:space="preserve">. </w:t>
      </w:r>
      <w:r w:rsidR="00913EFC" w:rsidRPr="00541E28">
        <w:rPr>
          <w:rFonts w:asciiTheme="minorBidi" w:hAnsiTheme="minorBidi"/>
          <w:sz w:val="24"/>
          <w:szCs w:val="24"/>
        </w:rPr>
        <w:t>W</w:t>
      </w:r>
      <w:r w:rsidRPr="00541E28">
        <w:rPr>
          <w:rFonts w:asciiTheme="minorBidi" w:hAnsiTheme="minorBidi"/>
          <w:sz w:val="24"/>
          <w:szCs w:val="24"/>
        </w:rPr>
        <w:t xml:space="preserve">hen Jerusalem </w:t>
      </w:r>
      <w:r w:rsidR="00913EFC" w:rsidRPr="00541E28">
        <w:rPr>
          <w:rFonts w:asciiTheme="minorBidi" w:hAnsiTheme="minorBidi"/>
          <w:sz w:val="24"/>
          <w:szCs w:val="24"/>
        </w:rPr>
        <w:t>resumes</w:t>
      </w:r>
      <w:r w:rsidRPr="00541E28">
        <w:rPr>
          <w:rFonts w:asciiTheme="minorBidi" w:hAnsiTheme="minorBidi"/>
          <w:sz w:val="24"/>
          <w:szCs w:val="24"/>
        </w:rPr>
        <w:t xml:space="preserve"> her speech at the end of the chapter, we witness the depth and intensity of her anger (2:20-21). She challenges God, flings her words defiantly toward Him, shifting sharply from </w:t>
      </w:r>
      <w:r w:rsidR="00B05F57" w:rsidRPr="00541E28">
        <w:rPr>
          <w:rFonts w:asciiTheme="minorBidi" w:hAnsiTheme="minorBidi"/>
          <w:sz w:val="24"/>
          <w:szCs w:val="24"/>
        </w:rPr>
        <w:t xml:space="preserve">her role as </w:t>
      </w:r>
      <w:r w:rsidRPr="00541E28">
        <w:rPr>
          <w:rFonts w:asciiTheme="minorBidi" w:hAnsiTheme="minorBidi"/>
          <w:sz w:val="24"/>
          <w:szCs w:val="24"/>
        </w:rPr>
        <w:t xml:space="preserve">numb victim to </w:t>
      </w:r>
      <w:r w:rsidR="00B05F57" w:rsidRPr="00541E28">
        <w:rPr>
          <w:rFonts w:asciiTheme="minorBidi" w:hAnsiTheme="minorBidi"/>
          <w:sz w:val="24"/>
          <w:szCs w:val="24"/>
        </w:rPr>
        <w:t xml:space="preserve">that of </w:t>
      </w:r>
      <w:r w:rsidRPr="00541E28">
        <w:rPr>
          <w:rFonts w:asciiTheme="minorBidi" w:hAnsiTheme="minorBidi"/>
          <w:sz w:val="24"/>
          <w:szCs w:val="24"/>
        </w:rPr>
        <w:t>an enraged assailant. She questions God’s actions</w:t>
      </w:r>
      <w:r w:rsidR="00133C5C" w:rsidRPr="00541E28">
        <w:rPr>
          <w:rFonts w:asciiTheme="minorBidi" w:hAnsiTheme="minorBidi"/>
          <w:sz w:val="24"/>
          <w:szCs w:val="24"/>
        </w:rPr>
        <w:t>,</w:t>
      </w:r>
      <w:r w:rsidRPr="00541E28">
        <w:rPr>
          <w:rFonts w:asciiTheme="minorBidi" w:hAnsiTheme="minorBidi"/>
          <w:sz w:val="24"/>
          <w:szCs w:val="24"/>
        </w:rPr>
        <w:t xml:space="preserve"> accus</w:t>
      </w:r>
      <w:r w:rsidR="00133C5C" w:rsidRPr="00541E28">
        <w:rPr>
          <w:rFonts w:asciiTheme="minorBidi" w:hAnsiTheme="minorBidi"/>
          <w:sz w:val="24"/>
          <w:szCs w:val="24"/>
        </w:rPr>
        <w:t>ing</w:t>
      </w:r>
      <w:r w:rsidRPr="00541E28">
        <w:rPr>
          <w:rFonts w:asciiTheme="minorBidi" w:hAnsiTheme="minorBidi"/>
          <w:sz w:val="24"/>
          <w:szCs w:val="24"/>
        </w:rPr>
        <w:t xml:space="preserve"> Him of acting from anger, without compassion. Jerusalem’s angry speech empowers her, allowing her to re</w:t>
      </w:r>
      <w:r w:rsidR="00913EFC" w:rsidRPr="00541E28">
        <w:rPr>
          <w:rFonts w:asciiTheme="minorBidi" w:hAnsiTheme="minorBidi"/>
          <w:sz w:val="24"/>
          <w:szCs w:val="24"/>
        </w:rPr>
        <w:t>vive following</w:t>
      </w:r>
      <w:r w:rsidRPr="00541E28">
        <w:rPr>
          <w:rFonts w:asciiTheme="minorBidi" w:hAnsiTheme="minorBidi"/>
          <w:sz w:val="24"/>
          <w:szCs w:val="24"/>
        </w:rPr>
        <w:t xml:space="preserve"> her emotional paralysis.</w:t>
      </w:r>
      <w:r w:rsidR="00B05F57" w:rsidRPr="00541E28">
        <w:rPr>
          <w:rFonts w:asciiTheme="minorBidi" w:hAnsiTheme="minorBidi"/>
          <w:sz w:val="24"/>
          <w:szCs w:val="24"/>
        </w:rPr>
        <w:t xml:space="preserve"> Jerusalem’s rage produ</w:t>
      </w:r>
      <w:r w:rsidR="00913EFC" w:rsidRPr="00541E28">
        <w:rPr>
          <w:rFonts w:asciiTheme="minorBidi" w:hAnsiTheme="minorBidi"/>
          <w:sz w:val="24"/>
          <w:szCs w:val="24"/>
        </w:rPr>
        <w:t>ces</w:t>
      </w:r>
      <w:r w:rsidR="00B05F57" w:rsidRPr="00541E28">
        <w:rPr>
          <w:rFonts w:asciiTheme="minorBidi" w:hAnsiTheme="minorBidi"/>
          <w:sz w:val="24"/>
          <w:szCs w:val="24"/>
        </w:rPr>
        <w:t xml:space="preserve"> </w:t>
      </w:r>
      <w:r w:rsidR="00A64C54" w:rsidRPr="00541E28">
        <w:rPr>
          <w:rFonts w:asciiTheme="minorBidi" w:hAnsiTheme="minorBidi"/>
          <w:sz w:val="24"/>
          <w:szCs w:val="24"/>
        </w:rPr>
        <w:t xml:space="preserve">defiance; the savagery of the divine assault on the city and the death of the innocent children leave no room for human </w:t>
      </w:r>
      <w:r w:rsidR="00A64C54" w:rsidRPr="00541E28">
        <w:rPr>
          <w:rFonts w:asciiTheme="minorBidi" w:hAnsiTheme="minorBidi"/>
          <w:sz w:val="24"/>
          <w:szCs w:val="24"/>
        </w:rPr>
        <w:lastRenderedPageBreak/>
        <w:t xml:space="preserve">comprehension, no possibility of quietly accepting the divine decree. </w:t>
      </w:r>
    </w:p>
    <w:p w:rsidR="00FE2D6F"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p>
    <w:p w:rsidR="00FE2D6F"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 xml:space="preserve">Jerusalem does not reconcile herself to God’s role in creating this intolerable reality. Chapter </w:t>
      </w:r>
      <w:r w:rsidR="00B05F57" w:rsidRPr="00541E28">
        <w:rPr>
          <w:rFonts w:asciiTheme="minorBidi" w:hAnsiTheme="minorBidi"/>
          <w:sz w:val="24"/>
          <w:szCs w:val="24"/>
        </w:rPr>
        <w:t>2</w:t>
      </w:r>
      <w:r w:rsidRPr="00541E28">
        <w:rPr>
          <w:rFonts w:asciiTheme="minorBidi" w:hAnsiTheme="minorBidi"/>
          <w:sz w:val="24"/>
          <w:szCs w:val="24"/>
        </w:rPr>
        <w:t xml:space="preserve"> recounts a heartbreaking experience of human incomprehension and dismay. Jerusalem recounts the theological outrages that she witnesses, the state of </w:t>
      </w:r>
      <w:r w:rsidRPr="00541E28">
        <w:rPr>
          <w:rFonts w:asciiTheme="minorBidi" w:hAnsiTheme="minorBidi"/>
          <w:i/>
          <w:iCs/>
          <w:sz w:val="24"/>
          <w:szCs w:val="24"/>
        </w:rPr>
        <w:t>t</w:t>
      </w:r>
      <w:r w:rsidR="00133C5C" w:rsidRPr="00541E28">
        <w:rPr>
          <w:rFonts w:asciiTheme="minorBidi" w:hAnsiTheme="minorBidi"/>
          <w:i/>
          <w:iCs/>
          <w:sz w:val="24"/>
          <w:szCs w:val="24"/>
        </w:rPr>
        <w:t>z</w:t>
      </w:r>
      <w:r w:rsidRPr="00541E28">
        <w:rPr>
          <w:rFonts w:asciiTheme="minorBidi" w:hAnsiTheme="minorBidi"/>
          <w:i/>
          <w:iCs/>
          <w:sz w:val="24"/>
          <w:szCs w:val="24"/>
        </w:rPr>
        <w:t>addik</w:t>
      </w:r>
      <w:r w:rsidRPr="00541E28">
        <w:rPr>
          <w:rFonts w:asciiTheme="minorBidi" w:hAnsiTheme="minorBidi"/>
          <w:sz w:val="24"/>
          <w:szCs w:val="24"/>
        </w:rPr>
        <w:t xml:space="preserve"> </w:t>
      </w:r>
      <w:r w:rsidRPr="00541E28">
        <w:rPr>
          <w:rFonts w:asciiTheme="minorBidi" w:hAnsiTheme="minorBidi"/>
          <w:i/>
          <w:iCs/>
          <w:sz w:val="24"/>
          <w:szCs w:val="24"/>
        </w:rPr>
        <w:t>ve</w:t>
      </w:r>
      <w:r w:rsidR="00133C5C" w:rsidRPr="00541E28">
        <w:rPr>
          <w:rFonts w:asciiTheme="minorBidi" w:hAnsiTheme="minorBidi"/>
          <w:i/>
          <w:iCs/>
          <w:sz w:val="24"/>
          <w:szCs w:val="24"/>
        </w:rPr>
        <w:t>-</w:t>
      </w:r>
      <w:r w:rsidRPr="00541E28">
        <w:rPr>
          <w:rFonts w:asciiTheme="minorBidi" w:hAnsiTheme="minorBidi"/>
          <w:i/>
          <w:iCs/>
          <w:sz w:val="24"/>
          <w:szCs w:val="24"/>
        </w:rPr>
        <w:t>ra</w:t>
      </w:r>
      <w:r w:rsidRPr="00541E28">
        <w:rPr>
          <w:rFonts w:asciiTheme="minorBidi" w:hAnsiTheme="minorBidi"/>
          <w:sz w:val="24"/>
          <w:szCs w:val="24"/>
        </w:rPr>
        <w:t xml:space="preserve"> </w:t>
      </w:r>
      <w:r w:rsidRPr="00541E28">
        <w:rPr>
          <w:rFonts w:asciiTheme="minorBidi" w:hAnsiTheme="minorBidi"/>
          <w:i/>
          <w:iCs/>
          <w:sz w:val="24"/>
          <w:szCs w:val="24"/>
        </w:rPr>
        <w:t>lo</w:t>
      </w:r>
      <w:r w:rsidRPr="00541E28">
        <w:rPr>
          <w:rFonts w:asciiTheme="minorBidi" w:hAnsiTheme="minorBidi"/>
          <w:sz w:val="24"/>
          <w:szCs w:val="24"/>
        </w:rPr>
        <w:t xml:space="preserve">, the righteous who suffer without cause. The leaders have failed their people, who suffer </w:t>
      </w:r>
      <w:r w:rsidR="00B05F57" w:rsidRPr="00541E28">
        <w:rPr>
          <w:rFonts w:asciiTheme="minorBidi" w:hAnsiTheme="minorBidi"/>
          <w:sz w:val="24"/>
          <w:szCs w:val="24"/>
        </w:rPr>
        <w:t>from the</w:t>
      </w:r>
      <w:r w:rsidRPr="00541E28">
        <w:rPr>
          <w:rFonts w:asciiTheme="minorBidi" w:hAnsiTheme="minorBidi"/>
          <w:sz w:val="24"/>
          <w:szCs w:val="24"/>
        </w:rPr>
        <w:t xml:space="preserve"> leadership blunders, especially the iniquity of the prophets (2:14).</w:t>
      </w:r>
      <w:r w:rsidRPr="00541E28">
        <w:rPr>
          <w:rStyle w:val="FootnoteReference"/>
          <w:rFonts w:asciiTheme="minorBidi" w:hAnsiTheme="minorBidi"/>
          <w:sz w:val="24"/>
          <w:szCs w:val="24"/>
        </w:rPr>
        <w:footnoteReference w:id="2"/>
      </w:r>
      <w:r w:rsidR="00B05F57" w:rsidRPr="00541E28">
        <w:rPr>
          <w:rFonts w:asciiTheme="minorBidi" w:hAnsiTheme="minorBidi"/>
          <w:sz w:val="24"/>
          <w:szCs w:val="24"/>
        </w:rPr>
        <w:t xml:space="preserve"> </w:t>
      </w:r>
      <w:r w:rsidRPr="00541E28">
        <w:rPr>
          <w:rFonts w:asciiTheme="minorBidi" w:hAnsiTheme="minorBidi"/>
          <w:sz w:val="24"/>
          <w:szCs w:val="24"/>
        </w:rPr>
        <w:t xml:space="preserve">The chapter reserves its most lurid and terrible details to describe the unfathomable and unbearable death of innocent children that lies at its core. Scandalized by these events, Jerusalem does not blame the cruel and voracious enemies; she lodges her most strident complaint against God, who bears ultimate responsibility. Lacking closure or a solution for the theological quandary, the chapter ends without resolving the dilemma or repairing the relationship between God and humans. The final words resonate with </w:t>
      </w:r>
      <w:r w:rsidR="00D830D0" w:rsidRPr="00541E28">
        <w:rPr>
          <w:rFonts w:asciiTheme="minorBidi" w:hAnsiTheme="minorBidi"/>
          <w:sz w:val="24"/>
          <w:szCs w:val="24"/>
        </w:rPr>
        <w:t>indignation</w:t>
      </w:r>
      <w:r w:rsidR="00B05F57" w:rsidRPr="00541E28">
        <w:rPr>
          <w:rFonts w:asciiTheme="minorBidi" w:hAnsiTheme="minorBidi"/>
          <w:sz w:val="24"/>
          <w:szCs w:val="24"/>
        </w:rPr>
        <w:t xml:space="preserve"> </w:t>
      </w:r>
      <w:r w:rsidR="00D830D0" w:rsidRPr="00541E28">
        <w:rPr>
          <w:rFonts w:asciiTheme="minorBidi" w:hAnsiTheme="minorBidi"/>
          <w:sz w:val="24"/>
          <w:szCs w:val="24"/>
        </w:rPr>
        <w:t>and</w:t>
      </w:r>
      <w:r w:rsidR="00B05F57" w:rsidRPr="00541E28">
        <w:rPr>
          <w:rFonts w:asciiTheme="minorBidi" w:hAnsiTheme="minorBidi"/>
          <w:sz w:val="24"/>
          <w:szCs w:val="24"/>
        </w:rPr>
        <w:t xml:space="preserve"> confusion</w:t>
      </w:r>
      <w:r w:rsidRPr="00541E28">
        <w:rPr>
          <w:rFonts w:asciiTheme="minorBidi" w:hAnsiTheme="minorBidi"/>
          <w:sz w:val="24"/>
          <w:szCs w:val="24"/>
        </w:rPr>
        <w:t>, as though one could turn the concluding statement into a</w:t>
      </w:r>
      <w:r w:rsidR="00F94BE5" w:rsidRPr="00541E28">
        <w:rPr>
          <w:rFonts w:asciiTheme="minorBidi" w:hAnsiTheme="minorBidi"/>
          <w:sz w:val="24"/>
          <w:szCs w:val="24"/>
        </w:rPr>
        <w:t>n unfathomable</w:t>
      </w:r>
      <w:r w:rsidRPr="00541E28">
        <w:rPr>
          <w:rFonts w:asciiTheme="minorBidi" w:hAnsiTheme="minorBidi"/>
          <w:sz w:val="24"/>
          <w:szCs w:val="24"/>
        </w:rPr>
        <w:t xml:space="preserve"> question, laced with alarm and disbelief: “Is it possible that those who</w:t>
      </w:r>
      <w:r w:rsidR="00A70E83" w:rsidRPr="00541E28">
        <w:rPr>
          <w:rFonts w:asciiTheme="minorBidi" w:hAnsiTheme="minorBidi"/>
          <w:sz w:val="24"/>
          <w:szCs w:val="24"/>
        </w:rPr>
        <w:t>m</w:t>
      </w:r>
      <w:r w:rsidRPr="00541E28">
        <w:rPr>
          <w:rFonts w:asciiTheme="minorBidi" w:hAnsiTheme="minorBidi"/>
          <w:sz w:val="24"/>
          <w:szCs w:val="24"/>
        </w:rPr>
        <w:t xml:space="preserve"> I nurtured and raised have been completely destroyed by my enemy?!”</w:t>
      </w:r>
      <w:r w:rsidRPr="00541E28">
        <w:rPr>
          <w:rFonts w:asciiTheme="minorBidi" w:hAnsiTheme="minorBidi"/>
          <w:sz w:val="24"/>
          <w:szCs w:val="24"/>
        </w:rPr>
        <w:br w:type="page"/>
      </w:r>
    </w:p>
    <w:p w:rsidR="00FE2D6F" w:rsidRPr="00541E28" w:rsidRDefault="00FE2D6F" w:rsidP="00BC5067">
      <w:pPr>
        <w:spacing w:after="0" w:line="240" w:lineRule="auto"/>
        <w:rPr>
          <w:rFonts w:asciiTheme="minorBidi" w:hAnsiTheme="minorBidi"/>
          <w:sz w:val="24"/>
          <w:szCs w:val="24"/>
        </w:rPr>
      </w:pPr>
    </w:p>
    <w:p w:rsidR="00FE2D6F" w:rsidRPr="00541E28" w:rsidRDefault="00FE2D6F" w:rsidP="00BC5067">
      <w:pPr>
        <w:spacing w:after="0" w:line="240" w:lineRule="auto"/>
        <w:rPr>
          <w:rFonts w:asciiTheme="minorBidi" w:hAnsiTheme="minorBidi"/>
          <w:sz w:val="24"/>
          <w:szCs w:val="24"/>
        </w:rPr>
      </w:pPr>
    </w:p>
    <w:p w:rsidR="00FE2D6F" w:rsidRDefault="00964973" w:rsidP="00BC5067">
      <w:pPr>
        <w:widowControl w:val="0"/>
        <w:autoSpaceDE w:val="0"/>
        <w:autoSpaceDN w:val="0"/>
        <w:adjustRightInd w:val="0"/>
        <w:spacing w:after="0" w:line="240" w:lineRule="auto"/>
        <w:jc w:val="both"/>
        <w:rPr>
          <w:rFonts w:asciiTheme="minorBidi" w:hAnsiTheme="minorBidi"/>
          <w:b/>
          <w:bCs/>
          <w:sz w:val="24"/>
          <w:szCs w:val="24"/>
        </w:rPr>
      </w:pPr>
      <w:r w:rsidRPr="00541E28">
        <w:rPr>
          <w:rFonts w:asciiTheme="minorBidi" w:hAnsiTheme="minorBidi"/>
          <w:b/>
          <w:bCs/>
          <w:sz w:val="24"/>
          <w:szCs w:val="24"/>
        </w:rPr>
        <w:t>Appendix</w:t>
      </w:r>
      <w:r w:rsidR="00FE2D6F" w:rsidRPr="00541E28">
        <w:rPr>
          <w:rFonts w:asciiTheme="minorBidi" w:hAnsiTheme="minorBidi"/>
          <w:b/>
          <w:bCs/>
          <w:sz w:val="24"/>
          <w:szCs w:val="24"/>
        </w:rPr>
        <w:t xml:space="preserve"> One: The Chiastic Structure</w:t>
      </w:r>
    </w:p>
    <w:p w:rsidR="00BC5067" w:rsidRPr="00541E28" w:rsidRDefault="00BC5067" w:rsidP="00BC5067">
      <w:pPr>
        <w:widowControl w:val="0"/>
        <w:autoSpaceDE w:val="0"/>
        <w:autoSpaceDN w:val="0"/>
        <w:adjustRightInd w:val="0"/>
        <w:spacing w:after="0" w:line="240" w:lineRule="auto"/>
        <w:jc w:val="both"/>
        <w:rPr>
          <w:rFonts w:asciiTheme="minorBidi" w:hAnsiTheme="minorBidi"/>
          <w:b/>
          <w:bCs/>
          <w:sz w:val="24"/>
          <w:szCs w:val="24"/>
        </w:rPr>
      </w:pPr>
    </w:p>
    <w:p w:rsidR="00FE2D6F" w:rsidRPr="00541E28" w:rsidRDefault="00DA7F63"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Similar to</w:t>
      </w:r>
      <w:r w:rsidR="00FE2D6F" w:rsidRPr="00541E28">
        <w:rPr>
          <w:rFonts w:asciiTheme="minorBidi" w:hAnsiTheme="minorBidi"/>
          <w:sz w:val="24"/>
          <w:szCs w:val="24"/>
        </w:rPr>
        <w:t xml:space="preserve"> chapter </w:t>
      </w:r>
      <w:r w:rsidR="00A70E83" w:rsidRPr="00541E28">
        <w:rPr>
          <w:rFonts w:asciiTheme="minorBidi" w:hAnsiTheme="minorBidi"/>
          <w:sz w:val="24"/>
          <w:szCs w:val="24"/>
        </w:rPr>
        <w:t>1</w:t>
      </w:r>
      <w:r w:rsidR="00FE2D6F" w:rsidRPr="00541E28">
        <w:rPr>
          <w:rFonts w:asciiTheme="minorBidi" w:hAnsiTheme="minorBidi"/>
          <w:sz w:val="24"/>
          <w:szCs w:val="24"/>
        </w:rPr>
        <w:t>, this chapter</w:t>
      </w:r>
      <w:r w:rsidRPr="00541E28">
        <w:rPr>
          <w:rFonts w:asciiTheme="minorBidi" w:hAnsiTheme="minorBidi"/>
          <w:sz w:val="24"/>
          <w:szCs w:val="24"/>
        </w:rPr>
        <w:t xml:space="preserve"> appears to</w:t>
      </w:r>
      <w:r w:rsidR="00FE2D6F" w:rsidRPr="00541E28">
        <w:rPr>
          <w:rFonts w:asciiTheme="minorBidi" w:hAnsiTheme="minorBidi"/>
          <w:sz w:val="24"/>
          <w:szCs w:val="24"/>
        </w:rPr>
        <w:t xml:space="preserve"> </w:t>
      </w:r>
      <w:r w:rsidRPr="00541E28">
        <w:rPr>
          <w:rFonts w:asciiTheme="minorBidi" w:hAnsiTheme="minorBidi"/>
          <w:sz w:val="24"/>
          <w:szCs w:val="24"/>
        </w:rPr>
        <w:t>main</w:t>
      </w:r>
      <w:r w:rsidR="00FE2D6F" w:rsidRPr="00541E28">
        <w:rPr>
          <w:rFonts w:asciiTheme="minorBidi" w:hAnsiTheme="minorBidi"/>
          <w:sz w:val="24"/>
          <w:szCs w:val="24"/>
        </w:rPr>
        <w:t>tain a chiastic pattern</w:t>
      </w:r>
      <w:r w:rsidRPr="00541E28">
        <w:rPr>
          <w:rFonts w:asciiTheme="minorBidi" w:hAnsiTheme="minorBidi"/>
          <w:sz w:val="24"/>
          <w:szCs w:val="24"/>
        </w:rPr>
        <w:t>:</w:t>
      </w:r>
    </w:p>
    <w:p w:rsidR="00FE2D6F"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 xml:space="preserve">1- </w:t>
      </w:r>
      <w:r w:rsidRPr="00541E28">
        <w:rPr>
          <w:rFonts w:asciiTheme="minorBidi" w:hAnsiTheme="minorBidi"/>
          <w:i/>
          <w:iCs/>
          <w:sz w:val="24"/>
          <w:szCs w:val="24"/>
        </w:rPr>
        <w:t>be</w:t>
      </w:r>
      <w:r w:rsidR="00A70E83" w:rsidRPr="00541E28">
        <w:rPr>
          <w:rFonts w:asciiTheme="minorBidi" w:hAnsiTheme="minorBidi"/>
          <w:i/>
          <w:iCs/>
          <w:sz w:val="24"/>
          <w:szCs w:val="24"/>
        </w:rPr>
        <w:t>-</w:t>
      </w:r>
      <w:r w:rsidRPr="00541E28">
        <w:rPr>
          <w:rFonts w:asciiTheme="minorBidi" w:hAnsiTheme="minorBidi"/>
          <w:i/>
          <w:iCs/>
          <w:sz w:val="24"/>
          <w:szCs w:val="24"/>
        </w:rPr>
        <w:t>yom apo</w:t>
      </w:r>
      <w:r w:rsidR="006C4B6B" w:rsidRPr="00541E28">
        <w:rPr>
          <w:rFonts w:asciiTheme="minorBidi" w:hAnsiTheme="minorBidi"/>
          <w:i/>
          <w:iCs/>
          <w:sz w:val="24"/>
          <w:szCs w:val="24"/>
        </w:rPr>
        <w:t>, ve</w:t>
      </w:r>
      <w:r w:rsidR="00A70E83" w:rsidRPr="00541E28">
        <w:rPr>
          <w:rFonts w:asciiTheme="minorBidi" w:hAnsiTheme="minorBidi"/>
          <w:i/>
          <w:iCs/>
          <w:sz w:val="24"/>
          <w:szCs w:val="24"/>
        </w:rPr>
        <w:t>-</w:t>
      </w:r>
      <w:r w:rsidR="006C4B6B" w:rsidRPr="00541E28">
        <w:rPr>
          <w:rFonts w:asciiTheme="minorBidi" w:hAnsiTheme="minorBidi"/>
          <w:i/>
          <w:iCs/>
          <w:sz w:val="24"/>
          <w:szCs w:val="24"/>
        </w:rPr>
        <w:t>lo</w:t>
      </w:r>
    </w:p>
    <w:p w:rsidR="00FE2D6F" w:rsidRPr="00541E28" w:rsidRDefault="00FE2D6F" w:rsidP="00BC5067">
      <w:pPr>
        <w:widowControl w:val="0"/>
        <w:autoSpaceDE w:val="0"/>
        <w:autoSpaceDN w:val="0"/>
        <w:adjustRightInd w:val="0"/>
        <w:spacing w:after="0" w:line="240" w:lineRule="auto"/>
        <w:ind w:firstLine="720"/>
        <w:jc w:val="both"/>
        <w:rPr>
          <w:rFonts w:asciiTheme="minorBidi" w:hAnsiTheme="minorBidi"/>
          <w:sz w:val="24"/>
          <w:szCs w:val="24"/>
        </w:rPr>
      </w:pPr>
      <w:r w:rsidRPr="00541E28">
        <w:rPr>
          <w:rFonts w:asciiTheme="minorBidi" w:hAnsiTheme="minorBidi"/>
          <w:sz w:val="24"/>
          <w:szCs w:val="24"/>
        </w:rPr>
        <w:t xml:space="preserve">2- </w:t>
      </w:r>
      <w:r w:rsidRPr="00541E28">
        <w:rPr>
          <w:rFonts w:asciiTheme="minorBidi" w:hAnsiTheme="minorBidi"/>
          <w:i/>
          <w:iCs/>
          <w:sz w:val="24"/>
          <w:szCs w:val="24"/>
        </w:rPr>
        <w:t>lo chamal</w:t>
      </w:r>
      <w:r w:rsidR="006C4B6B" w:rsidRPr="00541E28">
        <w:rPr>
          <w:rFonts w:asciiTheme="minorBidi" w:hAnsiTheme="minorBidi"/>
          <w:i/>
          <w:iCs/>
          <w:sz w:val="24"/>
          <w:szCs w:val="24"/>
        </w:rPr>
        <w:t>, la</w:t>
      </w:r>
      <w:r w:rsidR="00A70E83" w:rsidRPr="00541E28">
        <w:rPr>
          <w:rFonts w:asciiTheme="minorBidi" w:hAnsiTheme="minorBidi"/>
          <w:i/>
          <w:iCs/>
          <w:sz w:val="24"/>
          <w:szCs w:val="24"/>
        </w:rPr>
        <w:t>-</w:t>
      </w:r>
      <w:r w:rsidR="006C4B6B" w:rsidRPr="00541E28">
        <w:rPr>
          <w:rFonts w:asciiTheme="minorBidi" w:hAnsiTheme="minorBidi"/>
          <w:i/>
          <w:iCs/>
          <w:sz w:val="24"/>
          <w:szCs w:val="24"/>
        </w:rPr>
        <w:t>aretz</w:t>
      </w:r>
    </w:p>
    <w:p w:rsidR="00FE2D6F" w:rsidRPr="00541E28" w:rsidRDefault="00FE2D6F" w:rsidP="00BC5067">
      <w:pPr>
        <w:widowControl w:val="0"/>
        <w:autoSpaceDE w:val="0"/>
        <w:autoSpaceDN w:val="0"/>
        <w:adjustRightInd w:val="0"/>
        <w:spacing w:after="0" w:line="240" w:lineRule="auto"/>
        <w:ind w:left="720" w:firstLine="720"/>
        <w:jc w:val="both"/>
        <w:rPr>
          <w:rFonts w:asciiTheme="minorBidi" w:hAnsiTheme="minorBidi"/>
          <w:i/>
          <w:iCs/>
          <w:sz w:val="24"/>
          <w:szCs w:val="24"/>
        </w:rPr>
      </w:pPr>
      <w:r w:rsidRPr="00541E28">
        <w:rPr>
          <w:rFonts w:asciiTheme="minorBidi" w:hAnsiTheme="minorBidi"/>
          <w:sz w:val="24"/>
          <w:szCs w:val="24"/>
        </w:rPr>
        <w:t xml:space="preserve">3- </w:t>
      </w:r>
      <w:r w:rsidRPr="00541E28">
        <w:rPr>
          <w:rFonts w:asciiTheme="minorBidi" w:hAnsiTheme="minorBidi"/>
          <w:i/>
          <w:iCs/>
          <w:sz w:val="24"/>
          <w:szCs w:val="24"/>
        </w:rPr>
        <w:t>ke</w:t>
      </w:r>
      <w:r w:rsidR="00A70E83" w:rsidRPr="00541E28">
        <w:rPr>
          <w:rFonts w:asciiTheme="minorBidi" w:hAnsiTheme="minorBidi"/>
          <w:i/>
          <w:iCs/>
          <w:sz w:val="24"/>
          <w:szCs w:val="24"/>
        </w:rPr>
        <w:t>-e</w:t>
      </w:r>
      <w:r w:rsidRPr="00541E28">
        <w:rPr>
          <w:rFonts w:asciiTheme="minorBidi" w:hAnsiTheme="minorBidi"/>
          <w:i/>
          <w:iCs/>
          <w:sz w:val="24"/>
          <w:szCs w:val="24"/>
        </w:rPr>
        <w:t xml:space="preserve">ish… </w:t>
      </w:r>
      <w:r w:rsidRPr="00541E28">
        <w:rPr>
          <w:rFonts w:asciiTheme="minorBidi" w:hAnsiTheme="minorBidi"/>
          <w:b/>
          <w:bCs/>
          <w:i/>
          <w:iCs/>
          <w:sz w:val="24"/>
          <w:szCs w:val="24"/>
        </w:rPr>
        <w:t>akhela</w:t>
      </w:r>
      <w:r w:rsidRPr="00541E28">
        <w:rPr>
          <w:rFonts w:asciiTheme="minorBidi" w:hAnsiTheme="minorBidi"/>
          <w:i/>
          <w:iCs/>
          <w:sz w:val="24"/>
          <w:szCs w:val="24"/>
        </w:rPr>
        <w:t xml:space="preserve"> saviv</w:t>
      </w:r>
    </w:p>
    <w:p w:rsidR="00FE2D6F" w:rsidRPr="00541E28" w:rsidRDefault="00FE2D6F" w:rsidP="00BC5067">
      <w:pPr>
        <w:widowControl w:val="0"/>
        <w:autoSpaceDE w:val="0"/>
        <w:autoSpaceDN w:val="0"/>
        <w:adjustRightInd w:val="0"/>
        <w:spacing w:after="0" w:line="240" w:lineRule="auto"/>
        <w:ind w:left="1440" w:firstLine="720"/>
        <w:jc w:val="both"/>
        <w:rPr>
          <w:rFonts w:asciiTheme="minorBidi" w:hAnsiTheme="minorBidi"/>
          <w:sz w:val="24"/>
          <w:szCs w:val="24"/>
        </w:rPr>
      </w:pPr>
      <w:r w:rsidRPr="00541E28">
        <w:rPr>
          <w:rFonts w:asciiTheme="minorBidi" w:hAnsiTheme="minorBidi"/>
          <w:sz w:val="24"/>
          <w:szCs w:val="24"/>
        </w:rPr>
        <w:t xml:space="preserve">4- </w:t>
      </w:r>
      <w:r w:rsidRPr="00541E28">
        <w:rPr>
          <w:rFonts w:asciiTheme="minorBidi" w:hAnsiTheme="minorBidi"/>
          <w:b/>
          <w:bCs/>
          <w:i/>
          <w:iCs/>
          <w:sz w:val="24"/>
          <w:szCs w:val="24"/>
        </w:rPr>
        <w:t>shafa</w:t>
      </w:r>
      <w:r w:rsidR="00A70E83" w:rsidRPr="00541E28">
        <w:rPr>
          <w:rFonts w:asciiTheme="minorBidi" w:hAnsiTheme="minorBidi"/>
          <w:b/>
          <w:bCs/>
          <w:i/>
          <w:iCs/>
          <w:sz w:val="24"/>
          <w:szCs w:val="24"/>
        </w:rPr>
        <w:t>k</w:t>
      </w:r>
      <w:r w:rsidRPr="00541E28">
        <w:rPr>
          <w:rFonts w:asciiTheme="minorBidi" w:hAnsiTheme="minorBidi"/>
          <w:b/>
          <w:bCs/>
          <w:i/>
          <w:iCs/>
          <w:sz w:val="24"/>
          <w:szCs w:val="24"/>
        </w:rPr>
        <w:t>h</w:t>
      </w:r>
      <w:r w:rsidRPr="00541E28">
        <w:rPr>
          <w:rFonts w:asciiTheme="minorBidi" w:hAnsiTheme="minorBidi"/>
          <w:i/>
          <w:iCs/>
          <w:sz w:val="24"/>
          <w:szCs w:val="24"/>
        </w:rPr>
        <w:t xml:space="preserve"> ke</w:t>
      </w:r>
      <w:r w:rsidR="00A70E83" w:rsidRPr="00541E28">
        <w:rPr>
          <w:rFonts w:asciiTheme="minorBidi" w:hAnsiTheme="minorBidi"/>
          <w:i/>
          <w:iCs/>
          <w:sz w:val="24"/>
          <w:szCs w:val="24"/>
        </w:rPr>
        <w:t>-e</w:t>
      </w:r>
      <w:r w:rsidRPr="00541E28">
        <w:rPr>
          <w:rFonts w:asciiTheme="minorBidi" w:hAnsiTheme="minorBidi"/>
          <w:i/>
          <w:iCs/>
          <w:sz w:val="24"/>
          <w:szCs w:val="24"/>
        </w:rPr>
        <w:t>ish chamato</w:t>
      </w:r>
    </w:p>
    <w:p w:rsidR="00FE2D6F" w:rsidRPr="00541E28" w:rsidRDefault="006C4B6B" w:rsidP="00BC5067">
      <w:pPr>
        <w:widowControl w:val="0"/>
        <w:autoSpaceDE w:val="0"/>
        <w:autoSpaceDN w:val="0"/>
        <w:adjustRightInd w:val="0"/>
        <w:spacing w:after="0" w:line="240" w:lineRule="auto"/>
        <w:jc w:val="both"/>
        <w:rPr>
          <w:rFonts w:asciiTheme="minorBidi" w:hAnsiTheme="minorBidi"/>
          <w:i/>
          <w:iCs/>
          <w:sz w:val="24"/>
          <w:szCs w:val="24"/>
        </w:rPr>
      </w:pP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t xml:space="preserve">5- </w:t>
      </w:r>
      <w:r w:rsidRPr="00541E28">
        <w:rPr>
          <w:rFonts w:asciiTheme="minorBidi" w:hAnsiTheme="minorBidi"/>
          <w:i/>
          <w:iCs/>
          <w:sz w:val="24"/>
          <w:szCs w:val="24"/>
        </w:rPr>
        <w:t>a</w:t>
      </w:r>
      <w:r w:rsidRPr="00541E28">
        <w:rPr>
          <w:rFonts w:asciiTheme="minorBidi" w:hAnsiTheme="minorBidi"/>
          <w:sz w:val="24"/>
          <w:szCs w:val="24"/>
        </w:rPr>
        <w:t>-</w:t>
      </w:r>
      <w:r w:rsidRPr="00541E28">
        <w:rPr>
          <w:rFonts w:asciiTheme="minorBidi" w:hAnsiTheme="minorBidi"/>
          <w:i/>
          <w:iCs/>
          <w:sz w:val="24"/>
          <w:szCs w:val="24"/>
        </w:rPr>
        <w:t>donai, be</w:t>
      </w:r>
      <w:r w:rsidR="00A70E83" w:rsidRPr="00541E28">
        <w:rPr>
          <w:rFonts w:asciiTheme="minorBidi" w:hAnsiTheme="minorBidi"/>
          <w:i/>
          <w:iCs/>
          <w:sz w:val="24"/>
          <w:szCs w:val="24"/>
        </w:rPr>
        <w:t>-</w:t>
      </w:r>
      <w:r w:rsidRPr="00541E28">
        <w:rPr>
          <w:rFonts w:asciiTheme="minorBidi" w:hAnsiTheme="minorBidi"/>
          <w:i/>
          <w:iCs/>
          <w:sz w:val="24"/>
          <w:szCs w:val="24"/>
        </w:rPr>
        <w:t>vat</w:t>
      </w:r>
    </w:p>
    <w:p w:rsidR="006C4B6B" w:rsidRPr="00541E28" w:rsidRDefault="006C4B6B" w:rsidP="00BC5067">
      <w:pPr>
        <w:widowControl w:val="0"/>
        <w:autoSpaceDE w:val="0"/>
        <w:autoSpaceDN w:val="0"/>
        <w:adjustRightInd w:val="0"/>
        <w:spacing w:after="0" w:line="240" w:lineRule="auto"/>
        <w:jc w:val="both"/>
        <w:rPr>
          <w:rFonts w:asciiTheme="minorBidi" w:hAnsiTheme="minorBidi"/>
          <w:sz w:val="24"/>
          <w:szCs w:val="24"/>
          <w:lang w:val="de-DE"/>
        </w:rPr>
      </w:pPr>
      <w:r w:rsidRPr="00541E28">
        <w:rPr>
          <w:rFonts w:asciiTheme="minorBidi" w:hAnsiTheme="minorBidi"/>
          <w:i/>
          <w:iCs/>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lang w:val="de-DE"/>
        </w:rPr>
        <w:t>6- Tetragrammaton</w:t>
      </w:r>
    </w:p>
    <w:p w:rsidR="006C4B6B" w:rsidRPr="00541E28" w:rsidRDefault="006C4B6B" w:rsidP="00BC5067">
      <w:pPr>
        <w:widowControl w:val="0"/>
        <w:autoSpaceDE w:val="0"/>
        <w:autoSpaceDN w:val="0"/>
        <w:adjustRightInd w:val="0"/>
        <w:spacing w:after="0" w:line="240" w:lineRule="auto"/>
        <w:jc w:val="both"/>
        <w:rPr>
          <w:rFonts w:asciiTheme="minorBidi" w:hAnsiTheme="minorBidi"/>
          <w:i/>
          <w:iCs/>
          <w:sz w:val="24"/>
          <w:szCs w:val="24"/>
          <w:lang w:val="de-DE"/>
        </w:rPr>
      </w:pPr>
      <w:r w:rsidRPr="00541E28">
        <w:rPr>
          <w:rFonts w:asciiTheme="minorBidi" w:hAnsiTheme="minorBidi"/>
          <w:sz w:val="24"/>
          <w:szCs w:val="24"/>
          <w:lang w:val="de-DE"/>
        </w:rPr>
        <w:tab/>
      </w:r>
      <w:r w:rsidRPr="00541E28">
        <w:rPr>
          <w:rFonts w:asciiTheme="minorBidi" w:hAnsiTheme="minorBidi"/>
          <w:sz w:val="24"/>
          <w:szCs w:val="24"/>
          <w:lang w:val="de-DE"/>
        </w:rPr>
        <w:tab/>
      </w:r>
      <w:r w:rsidRPr="00541E28">
        <w:rPr>
          <w:rFonts w:asciiTheme="minorBidi" w:hAnsiTheme="minorBidi"/>
          <w:sz w:val="24"/>
          <w:szCs w:val="24"/>
          <w:lang w:val="de-DE"/>
        </w:rPr>
        <w:tab/>
      </w:r>
      <w:r w:rsidRPr="00541E28">
        <w:rPr>
          <w:rFonts w:asciiTheme="minorBidi" w:hAnsiTheme="minorBidi"/>
          <w:sz w:val="24"/>
          <w:szCs w:val="24"/>
          <w:lang w:val="de-DE"/>
        </w:rPr>
        <w:tab/>
      </w:r>
      <w:r w:rsidRPr="00541E28">
        <w:rPr>
          <w:rFonts w:asciiTheme="minorBidi" w:hAnsiTheme="minorBidi"/>
          <w:sz w:val="24"/>
          <w:szCs w:val="24"/>
          <w:lang w:val="de-DE"/>
        </w:rPr>
        <w:tab/>
      </w:r>
      <w:r w:rsidRPr="00541E28">
        <w:rPr>
          <w:rFonts w:asciiTheme="minorBidi" w:hAnsiTheme="minorBidi"/>
          <w:sz w:val="24"/>
          <w:szCs w:val="24"/>
          <w:lang w:val="de-DE"/>
        </w:rPr>
        <w:tab/>
        <w:t xml:space="preserve">7- </w:t>
      </w:r>
      <w:r w:rsidRPr="00541E28">
        <w:rPr>
          <w:rFonts w:asciiTheme="minorBidi" w:hAnsiTheme="minorBidi"/>
          <w:i/>
          <w:iCs/>
          <w:sz w:val="24"/>
          <w:szCs w:val="24"/>
          <w:lang w:val="de-DE"/>
        </w:rPr>
        <w:t>oy</w:t>
      </w:r>
      <w:r w:rsidR="00A70E83" w:rsidRPr="00541E28">
        <w:rPr>
          <w:rFonts w:asciiTheme="minorBidi" w:hAnsiTheme="minorBidi"/>
          <w:i/>
          <w:iCs/>
          <w:sz w:val="24"/>
          <w:szCs w:val="24"/>
          <w:lang w:val="de-DE"/>
        </w:rPr>
        <w:t>e</w:t>
      </w:r>
      <w:r w:rsidRPr="00541E28">
        <w:rPr>
          <w:rFonts w:asciiTheme="minorBidi" w:hAnsiTheme="minorBidi"/>
          <w:i/>
          <w:iCs/>
          <w:sz w:val="24"/>
          <w:szCs w:val="24"/>
          <w:lang w:val="de-DE"/>
        </w:rPr>
        <w:t>iv,</w:t>
      </w:r>
      <w:r w:rsidR="00FA0346" w:rsidRPr="00541E28">
        <w:rPr>
          <w:rFonts w:asciiTheme="minorBidi" w:hAnsiTheme="minorBidi"/>
          <w:i/>
          <w:iCs/>
          <w:sz w:val="24"/>
          <w:szCs w:val="24"/>
          <w:lang w:val="de-DE"/>
        </w:rPr>
        <w:t xml:space="preserve"> </w:t>
      </w:r>
      <w:r w:rsidRPr="00541E28">
        <w:rPr>
          <w:rFonts w:asciiTheme="minorBidi" w:hAnsiTheme="minorBidi"/>
          <w:i/>
          <w:iCs/>
          <w:sz w:val="24"/>
          <w:szCs w:val="24"/>
          <w:lang w:val="de-DE"/>
        </w:rPr>
        <w:t>ki</w:t>
      </w:r>
      <w:r w:rsidR="00A70E83" w:rsidRPr="00541E28">
        <w:rPr>
          <w:rFonts w:asciiTheme="minorBidi" w:hAnsiTheme="minorBidi"/>
          <w:i/>
          <w:iCs/>
          <w:sz w:val="24"/>
          <w:szCs w:val="24"/>
          <w:lang w:val="de-DE"/>
        </w:rPr>
        <w:t>-</w:t>
      </w:r>
      <w:r w:rsidRPr="00541E28">
        <w:rPr>
          <w:rFonts w:asciiTheme="minorBidi" w:hAnsiTheme="minorBidi"/>
          <w:i/>
          <w:iCs/>
          <w:sz w:val="24"/>
          <w:szCs w:val="24"/>
          <w:lang w:val="de-DE"/>
        </w:rPr>
        <w:t>yom</w:t>
      </w:r>
    </w:p>
    <w:p w:rsidR="006C4B6B" w:rsidRPr="00541E28" w:rsidRDefault="006C4B6B" w:rsidP="00BC5067">
      <w:pPr>
        <w:widowControl w:val="0"/>
        <w:autoSpaceDE w:val="0"/>
        <w:autoSpaceDN w:val="0"/>
        <w:adjustRightInd w:val="0"/>
        <w:spacing w:after="0" w:line="240" w:lineRule="auto"/>
        <w:jc w:val="both"/>
        <w:rPr>
          <w:rFonts w:asciiTheme="minorBidi" w:hAnsiTheme="minorBidi"/>
          <w:i/>
          <w:iCs/>
          <w:sz w:val="24"/>
          <w:szCs w:val="24"/>
          <w:lang w:val="de-DE"/>
        </w:rPr>
      </w:pP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sz w:val="24"/>
          <w:szCs w:val="24"/>
          <w:lang w:val="de-DE"/>
        </w:rPr>
        <w:t xml:space="preserve">8- </w:t>
      </w:r>
      <w:r w:rsidRPr="00541E28">
        <w:rPr>
          <w:rFonts w:asciiTheme="minorBidi" w:hAnsiTheme="minorBidi"/>
          <w:i/>
          <w:iCs/>
          <w:sz w:val="24"/>
          <w:szCs w:val="24"/>
          <w:lang w:val="de-DE"/>
        </w:rPr>
        <w:t>Bat Zion</w:t>
      </w:r>
    </w:p>
    <w:p w:rsidR="006C4B6B" w:rsidRPr="00541E28" w:rsidRDefault="006C4B6B" w:rsidP="00BC5067">
      <w:pPr>
        <w:widowControl w:val="0"/>
        <w:autoSpaceDE w:val="0"/>
        <w:autoSpaceDN w:val="0"/>
        <w:adjustRightInd w:val="0"/>
        <w:spacing w:after="0" w:line="240" w:lineRule="auto"/>
        <w:jc w:val="both"/>
        <w:rPr>
          <w:rFonts w:asciiTheme="minorBidi" w:hAnsiTheme="minorBidi"/>
          <w:i/>
          <w:iCs/>
          <w:sz w:val="24"/>
          <w:szCs w:val="24"/>
        </w:rPr>
      </w:pP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i/>
          <w:iCs/>
          <w:sz w:val="24"/>
          <w:szCs w:val="24"/>
          <w:lang w:val="de-DE"/>
        </w:rPr>
        <w:tab/>
      </w:r>
      <w:r w:rsidRPr="00541E28">
        <w:rPr>
          <w:rFonts w:asciiTheme="minorBidi" w:hAnsiTheme="minorBidi"/>
          <w:sz w:val="24"/>
          <w:szCs w:val="24"/>
        </w:rPr>
        <w:t xml:space="preserve">9 – </w:t>
      </w:r>
      <w:r w:rsidRPr="00541E28">
        <w:rPr>
          <w:rFonts w:asciiTheme="minorBidi" w:hAnsiTheme="minorBidi"/>
          <w:i/>
          <w:iCs/>
          <w:sz w:val="24"/>
          <w:szCs w:val="24"/>
        </w:rPr>
        <w:t>nevi’eha</w:t>
      </w:r>
      <w:r w:rsidRPr="00541E28">
        <w:rPr>
          <w:rFonts w:asciiTheme="minorBidi" w:hAnsiTheme="minorBidi"/>
          <w:sz w:val="24"/>
          <w:szCs w:val="24"/>
        </w:rPr>
        <w:t xml:space="preserve">, </w:t>
      </w:r>
      <w:r w:rsidR="000117BA" w:rsidRPr="00541E28">
        <w:rPr>
          <w:rFonts w:asciiTheme="minorBidi" w:hAnsiTheme="minorBidi"/>
          <w:i/>
          <w:iCs/>
          <w:sz w:val="24"/>
          <w:szCs w:val="24"/>
        </w:rPr>
        <w:t>ch</w:t>
      </w:r>
      <w:r w:rsidRPr="00541E28">
        <w:rPr>
          <w:rFonts w:asciiTheme="minorBidi" w:hAnsiTheme="minorBidi"/>
          <w:i/>
          <w:iCs/>
          <w:sz w:val="24"/>
          <w:szCs w:val="24"/>
        </w:rPr>
        <w:t>azon</w:t>
      </w:r>
    </w:p>
    <w:p w:rsidR="006C4B6B" w:rsidRPr="00541E28" w:rsidRDefault="006C4B6B" w:rsidP="00BC5067">
      <w:pPr>
        <w:widowControl w:val="0"/>
        <w:autoSpaceDE w:val="0"/>
        <w:autoSpaceDN w:val="0"/>
        <w:adjustRightInd w:val="0"/>
        <w:spacing w:after="0" w:line="240" w:lineRule="auto"/>
        <w:jc w:val="both"/>
        <w:rPr>
          <w:rFonts w:asciiTheme="minorBidi" w:hAnsiTheme="minorBidi"/>
          <w:i/>
          <w:iCs/>
          <w:sz w:val="24"/>
          <w:szCs w:val="24"/>
        </w:rPr>
      </w:pP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00FA0346" w:rsidRPr="00541E28">
        <w:rPr>
          <w:rFonts w:asciiTheme="minorBidi" w:hAnsiTheme="minorBidi"/>
          <w:i/>
          <w:iCs/>
          <w:sz w:val="24"/>
          <w:szCs w:val="24"/>
        </w:rPr>
        <w:t xml:space="preserve">   </w:t>
      </w:r>
      <w:r w:rsidRPr="00541E28">
        <w:rPr>
          <w:rFonts w:asciiTheme="minorBidi" w:hAnsiTheme="minorBidi"/>
          <w:sz w:val="24"/>
          <w:szCs w:val="24"/>
        </w:rPr>
        <w:t xml:space="preserve">10- </w:t>
      </w:r>
      <w:r w:rsidRPr="00541E28">
        <w:rPr>
          <w:rFonts w:asciiTheme="minorBidi" w:hAnsiTheme="minorBidi"/>
          <w:i/>
          <w:iCs/>
          <w:sz w:val="24"/>
          <w:szCs w:val="24"/>
        </w:rPr>
        <w:t>Bat Zion, betulot Yerushalayim</w:t>
      </w:r>
    </w:p>
    <w:p w:rsidR="00964973" w:rsidRPr="00541E28" w:rsidRDefault="00964973" w:rsidP="00BC5067">
      <w:pPr>
        <w:widowControl w:val="0"/>
        <w:autoSpaceDE w:val="0"/>
        <w:autoSpaceDN w:val="0"/>
        <w:adjustRightInd w:val="0"/>
        <w:spacing w:after="0" w:line="240" w:lineRule="auto"/>
        <w:ind w:left="6480"/>
        <w:jc w:val="both"/>
        <w:rPr>
          <w:rFonts w:asciiTheme="minorBidi" w:hAnsiTheme="minorBidi"/>
          <w:sz w:val="24"/>
          <w:szCs w:val="24"/>
        </w:rPr>
      </w:pPr>
      <w:r w:rsidRPr="00541E28">
        <w:rPr>
          <w:rFonts w:asciiTheme="minorBidi" w:hAnsiTheme="minorBidi"/>
          <w:sz w:val="24"/>
          <w:szCs w:val="24"/>
        </w:rPr>
        <w:t xml:space="preserve">11- </w:t>
      </w:r>
      <w:r w:rsidRPr="00541E28">
        <w:rPr>
          <w:rFonts w:asciiTheme="minorBidi" w:hAnsiTheme="minorBidi"/>
          <w:i/>
          <w:iCs/>
          <w:sz w:val="24"/>
          <w:szCs w:val="24"/>
        </w:rPr>
        <w:t>nishpakh</w:t>
      </w:r>
      <w:r w:rsidRPr="00541E28">
        <w:rPr>
          <w:rFonts w:asciiTheme="minorBidi" w:hAnsiTheme="minorBidi"/>
          <w:sz w:val="24"/>
          <w:szCs w:val="24"/>
        </w:rPr>
        <w:t xml:space="preserve">, </w:t>
      </w:r>
      <w:r w:rsidRPr="00541E28">
        <w:rPr>
          <w:rFonts w:asciiTheme="minorBidi" w:hAnsiTheme="minorBidi"/>
          <w:i/>
          <w:iCs/>
          <w:sz w:val="24"/>
          <w:szCs w:val="24"/>
        </w:rPr>
        <w:t>be</w:t>
      </w:r>
      <w:r w:rsidR="000117BA" w:rsidRPr="00541E28">
        <w:rPr>
          <w:rFonts w:asciiTheme="minorBidi" w:hAnsiTheme="minorBidi"/>
          <w:i/>
          <w:iCs/>
          <w:sz w:val="24"/>
          <w:szCs w:val="24"/>
        </w:rPr>
        <w:t>-</w:t>
      </w:r>
      <w:r w:rsidRPr="00541E28">
        <w:rPr>
          <w:rFonts w:asciiTheme="minorBidi" w:hAnsiTheme="minorBidi"/>
          <w:i/>
          <w:iCs/>
          <w:sz w:val="24"/>
          <w:szCs w:val="24"/>
        </w:rPr>
        <w:t>at</w:t>
      </w:r>
      <w:r w:rsidR="000117BA" w:rsidRPr="00541E28">
        <w:rPr>
          <w:rFonts w:asciiTheme="minorBidi" w:hAnsiTheme="minorBidi"/>
          <w:i/>
          <w:iCs/>
          <w:sz w:val="24"/>
          <w:szCs w:val="24"/>
        </w:rPr>
        <w:t>e</w:t>
      </w:r>
      <w:r w:rsidRPr="00541E28">
        <w:rPr>
          <w:rFonts w:asciiTheme="minorBidi" w:hAnsiTheme="minorBidi"/>
          <w:i/>
          <w:iCs/>
          <w:sz w:val="24"/>
          <w:szCs w:val="24"/>
        </w:rPr>
        <w:t>if</w:t>
      </w:r>
      <w:r w:rsidRPr="00541E28">
        <w:rPr>
          <w:rFonts w:asciiTheme="minorBidi" w:hAnsiTheme="minorBidi"/>
          <w:sz w:val="24"/>
          <w:szCs w:val="24"/>
        </w:rPr>
        <w:t>,</w:t>
      </w:r>
      <w:r w:rsidR="00FA0346" w:rsidRPr="00541E28">
        <w:rPr>
          <w:rFonts w:asciiTheme="minorBidi" w:hAnsiTheme="minorBidi"/>
          <w:sz w:val="24"/>
          <w:szCs w:val="24"/>
        </w:rPr>
        <w:t xml:space="preserve">     </w:t>
      </w:r>
      <w:r w:rsidRPr="00541E28">
        <w:rPr>
          <w:rFonts w:asciiTheme="minorBidi" w:hAnsiTheme="minorBidi"/>
          <w:i/>
          <w:iCs/>
          <w:sz w:val="24"/>
          <w:szCs w:val="24"/>
        </w:rPr>
        <w:t>be</w:t>
      </w:r>
      <w:r w:rsidR="000117BA" w:rsidRPr="00541E28">
        <w:rPr>
          <w:rFonts w:asciiTheme="minorBidi" w:hAnsiTheme="minorBidi"/>
          <w:i/>
          <w:iCs/>
          <w:sz w:val="24"/>
          <w:szCs w:val="24"/>
        </w:rPr>
        <w:t>-</w:t>
      </w:r>
      <w:r w:rsidRPr="00541E28">
        <w:rPr>
          <w:rFonts w:asciiTheme="minorBidi" w:hAnsiTheme="minorBidi"/>
          <w:i/>
          <w:iCs/>
          <w:sz w:val="24"/>
          <w:szCs w:val="24"/>
        </w:rPr>
        <w:t>rechovot</w:t>
      </w:r>
    </w:p>
    <w:p w:rsidR="00964973" w:rsidRPr="00541E28" w:rsidRDefault="00964973" w:rsidP="00BC5067">
      <w:pPr>
        <w:widowControl w:val="0"/>
        <w:autoSpaceDE w:val="0"/>
        <w:autoSpaceDN w:val="0"/>
        <w:adjustRightInd w:val="0"/>
        <w:spacing w:after="0" w:line="240" w:lineRule="auto"/>
        <w:ind w:left="6480"/>
        <w:jc w:val="both"/>
        <w:rPr>
          <w:rFonts w:asciiTheme="minorBidi" w:hAnsiTheme="minorBidi"/>
          <w:sz w:val="24"/>
          <w:szCs w:val="24"/>
        </w:rPr>
      </w:pPr>
      <w:r w:rsidRPr="00541E28">
        <w:rPr>
          <w:rFonts w:asciiTheme="minorBidi" w:hAnsiTheme="minorBidi"/>
          <w:sz w:val="24"/>
          <w:szCs w:val="24"/>
        </w:rPr>
        <w:t>12-</w:t>
      </w:r>
      <w:r w:rsidRPr="00541E28">
        <w:rPr>
          <w:rFonts w:asciiTheme="minorBidi" w:hAnsiTheme="minorBidi"/>
          <w:i/>
          <w:iCs/>
          <w:sz w:val="24"/>
          <w:szCs w:val="24"/>
        </w:rPr>
        <w:t>be</w:t>
      </w:r>
      <w:r w:rsidR="009F0766" w:rsidRPr="00541E28">
        <w:rPr>
          <w:rFonts w:asciiTheme="minorBidi" w:hAnsiTheme="minorBidi"/>
          <w:i/>
          <w:iCs/>
          <w:sz w:val="24"/>
          <w:szCs w:val="24"/>
        </w:rPr>
        <w:t>-</w:t>
      </w:r>
      <w:r w:rsidRPr="00541E28">
        <w:rPr>
          <w:rFonts w:asciiTheme="minorBidi" w:hAnsiTheme="minorBidi"/>
          <w:i/>
          <w:iCs/>
          <w:sz w:val="24"/>
          <w:szCs w:val="24"/>
        </w:rPr>
        <w:t>hitatfam</w:t>
      </w:r>
      <w:r w:rsidRPr="00541E28">
        <w:rPr>
          <w:rFonts w:asciiTheme="minorBidi" w:hAnsiTheme="minorBidi"/>
          <w:sz w:val="24"/>
          <w:szCs w:val="24"/>
        </w:rPr>
        <w:t xml:space="preserve">, </w:t>
      </w:r>
      <w:r w:rsidRPr="00541E28">
        <w:rPr>
          <w:rFonts w:asciiTheme="minorBidi" w:hAnsiTheme="minorBidi"/>
          <w:i/>
          <w:iCs/>
          <w:sz w:val="24"/>
          <w:szCs w:val="24"/>
        </w:rPr>
        <w:t>be</w:t>
      </w:r>
      <w:r w:rsidR="009F0766" w:rsidRPr="00541E28">
        <w:rPr>
          <w:rFonts w:asciiTheme="minorBidi" w:hAnsiTheme="minorBidi"/>
          <w:i/>
          <w:iCs/>
          <w:sz w:val="24"/>
          <w:szCs w:val="24"/>
        </w:rPr>
        <w:t>-</w:t>
      </w:r>
      <w:r w:rsidRPr="00541E28">
        <w:rPr>
          <w:rFonts w:asciiTheme="minorBidi" w:hAnsiTheme="minorBidi"/>
          <w:i/>
          <w:iCs/>
          <w:sz w:val="24"/>
          <w:szCs w:val="24"/>
        </w:rPr>
        <w:t>rechovot</w:t>
      </w:r>
      <w:r w:rsidRPr="00541E28">
        <w:rPr>
          <w:rFonts w:asciiTheme="minorBidi" w:hAnsiTheme="minorBidi"/>
          <w:sz w:val="24"/>
          <w:szCs w:val="24"/>
        </w:rPr>
        <w:t xml:space="preserve">, </w:t>
      </w:r>
      <w:r w:rsidRPr="00541E28">
        <w:rPr>
          <w:rFonts w:asciiTheme="minorBidi" w:hAnsiTheme="minorBidi"/>
          <w:i/>
          <w:iCs/>
          <w:sz w:val="24"/>
          <w:szCs w:val="24"/>
        </w:rPr>
        <w:t>be</w:t>
      </w:r>
      <w:r w:rsidR="009F0766" w:rsidRPr="00541E28">
        <w:rPr>
          <w:rFonts w:asciiTheme="minorBidi" w:hAnsiTheme="minorBidi"/>
          <w:i/>
          <w:iCs/>
          <w:sz w:val="24"/>
          <w:szCs w:val="24"/>
        </w:rPr>
        <w:t>-</w:t>
      </w:r>
      <w:r w:rsidRPr="00541E28">
        <w:rPr>
          <w:rFonts w:asciiTheme="minorBidi" w:hAnsiTheme="minorBidi"/>
          <w:i/>
          <w:iCs/>
          <w:sz w:val="24"/>
          <w:szCs w:val="24"/>
        </w:rPr>
        <w:t>hishtapeikh</w:t>
      </w:r>
    </w:p>
    <w:p w:rsidR="006C4B6B" w:rsidRPr="00541E28" w:rsidRDefault="006C4B6B"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00FA0346" w:rsidRPr="00541E28">
        <w:rPr>
          <w:rFonts w:asciiTheme="minorBidi" w:hAnsiTheme="minorBidi"/>
          <w:i/>
          <w:iCs/>
          <w:sz w:val="24"/>
          <w:szCs w:val="24"/>
        </w:rPr>
        <w:t xml:space="preserve">    </w:t>
      </w:r>
      <w:r w:rsidR="00964973" w:rsidRPr="00541E28">
        <w:rPr>
          <w:rFonts w:asciiTheme="minorBidi" w:hAnsiTheme="minorBidi"/>
          <w:sz w:val="24"/>
          <w:szCs w:val="24"/>
        </w:rPr>
        <w:t>13-</w:t>
      </w:r>
      <w:r w:rsidR="00964973" w:rsidRPr="00541E28">
        <w:rPr>
          <w:rFonts w:asciiTheme="minorBidi" w:hAnsiTheme="minorBidi"/>
          <w:i/>
          <w:iCs/>
          <w:sz w:val="24"/>
          <w:szCs w:val="24"/>
        </w:rPr>
        <w:t>Bat Yerushalayim, Betulat Bat Zion</w:t>
      </w:r>
    </w:p>
    <w:p w:rsidR="006C4B6B" w:rsidRPr="00541E28" w:rsidRDefault="006C4B6B"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sz w:val="24"/>
          <w:szCs w:val="24"/>
        </w:rPr>
        <w:t>1</w:t>
      </w:r>
      <w:r w:rsidR="00964973" w:rsidRPr="00541E28">
        <w:rPr>
          <w:rFonts w:asciiTheme="minorBidi" w:hAnsiTheme="minorBidi"/>
          <w:sz w:val="24"/>
          <w:szCs w:val="24"/>
        </w:rPr>
        <w:t>4</w:t>
      </w:r>
      <w:r w:rsidRPr="00541E28">
        <w:rPr>
          <w:rFonts w:asciiTheme="minorBidi" w:hAnsiTheme="minorBidi"/>
          <w:sz w:val="24"/>
          <w:szCs w:val="24"/>
        </w:rPr>
        <w:t xml:space="preserve">- </w:t>
      </w:r>
      <w:r w:rsidRPr="00541E28">
        <w:rPr>
          <w:rFonts w:asciiTheme="minorBidi" w:hAnsiTheme="minorBidi"/>
          <w:i/>
          <w:iCs/>
          <w:sz w:val="24"/>
          <w:szCs w:val="24"/>
        </w:rPr>
        <w:t xml:space="preserve">nevi’ayikh, </w:t>
      </w:r>
      <w:r w:rsidR="009F0766" w:rsidRPr="00541E28">
        <w:rPr>
          <w:rFonts w:asciiTheme="minorBidi" w:hAnsiTheme="minorBidi"/>
          <w:i/>
          <w:iCs/>
          <w:sz w:val="24"/>
          <w:szCs w:val="24"/>
        </w:rPr>
        <w:t>c</w:t>
      </w:r>
      <w:r w:rsidRPr="00541E28">
        <w:rPr>
          <w:rFonts w:asciiTheme="minorBidi" w:hAnsiTheme="minorBidi"/>
          <w:i/>
          <w:iCs/>
          <w:sz w:val="24"/>
          <w:szCs w:val="24"/>
        </w:rPr>
        <w:t>hazu</w:t>
      </w:r>
    </w:p>
    <w:p w:rsidR="006C4B6B" w:rsidRPr="00541E28" w:rsidRDefault="006C4B6B"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t xml:space="preserve">15- </w:t>
      </w:r>
      <w:r w:rsidRPr="00541E28">
        <w:rPr>
          <w:rFonts w:asciiTheme="minorBidi" w:hAnsiTheme="minorBidi"/>
          <w:i/>
          <w:iCs/>
          <w:sz w:val="24"/>
          <w:szCs w:val="24"/>
        </w:rPr>
        <w:t>Bat</w:t>
      </w:r>
      <w:r w:rsidRPr="00541E28">
        <w:rPr>
          <w:rFonts w:asciiTheme="minorBidi" w:hAnsiTheme="minorBidi"/>
          <w:sz w:val="24"/>
          <w:szCs w:val="24"/>
        </w:rPr>
        <w:t xml:space="preserve"> </w:t>
      </w:r>
      <w:r w:rsidRPr="00541E28">
        <w:rPr>
          <w:rFonts w:asciiTheme="minorBidi" w:hAnsiTheme="minorBidi"/>
          <w:i/>
          <w:iCs/>
          <w:sz w:val="24"/>
          <w:szCs w:val="24"/>
        </w:rPr>
        <w:t>Yerushalayim</w:t>
      </w:r>
    </w:p>
    <w:p w:rsidR="006C4B6B" w:rsidRPr="00541E28" w:rsidRDefault="006C4B6B"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r>
      <w:r w:rsidRPr="00541E28">
        <w:rPr>
          <w:rFonts w:asciiTheme="minorBidi" w:hAnsiTheme="minorBidi"/>
          <w:sz w:val="24"/>
          <w:szCs w:val="24"/>
        </w:rPr>
        <w:tab/>
        <w:t xml:space="preserve">16- </w:t>
      </w:r>
      <w:r w:rsidRPr="00541E28">
        <w:rPr>
          <w:rFonts w:asciiTheme="minorBidi" w:hAnsiTheme="minorBidi"/>
          <w:i/>
          <w:iCs/>
          <w:sz w:val="24"/>
          <w:szCs w:val="24"/>
        </w:rPr>
        <w:t>oyvayikh, ha</w:t>
      </w:r>
      <w:r w:rsidR="009F0766" w:rsidRPr="00541E28">
        <w:rPr>
          <w:rFonts w:asciiTheme="minorBidi" w:hAnsiTheme="minorBidi"/>
          <w:i/>
          <w:iCs/>
          <w:sz w:val="24"/>
          <w:szCs w:val="24"/>
        </w:rPr>
        <w:t>-</w:t>
      </w:r>
      <w:r w:rsidRPr="00541E28">
        <w:rPr>
          <w:rFonts w:asciiTheme="minorBidi" w:hAnsiTheme="minorBidi"/>
          <w:i/>
          <w:iCs/>
          <w:sz w:val="24"/>
          <w:szCs w:val="24"/>
        </w:rPr>
        <w:t>yom</w:t>
      </w:r>
    </w:p>
    <w:p w:rsidR="006C4B6B" w:rsidRPr="00541E28" w:rsidRDefault="006C4B6B"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sz w:val="24"/>
          <w:szCs w:val="24"/>
        </w:rPr>
        <w:t>17- Tetragrammaton</w:t>
      </w:r>
    </w:p>
    <w:p w:rsidR="006C4B6B" w:rsidRPr="00541E28" w:rsidRDefault="006C4B6B" w:rsidP="00BC5067">
      <w:pPr>
        <w:widowControl w:val="0"/>
        <w:autoSpaceDE w:val="0"/>
        <w:autoSpaceDN w:val="0"/>
        <w:adjustRightInd w:val="0"/>
        <w:spacing w:after="0" w:line="240" w:lineRule="auto"/>
        <w:jc w:val="both"/>
        <w:rPr>
          <w:rFonts w:asciiTheme="minorBidi" w:hAnsiTheme="minorBidi"/>
          <w:i/>
          <w:iCs/>
          <w:sz w:val="24"/>
          <w:szCs w:val="24"/>
        </w:rPr>
      </w:pP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i/>
          <w:iCs/>
          <w:sz w:val="24"/>
          <w:szCs w:val="24"/>
        </w:rPr>
        <w:tab/>
      </w:r>
      <w:r w:rsidRPr="00541E28">
        <w:rPr>
          <w:rFonts w:asciiTheme="minorBidi" w:hAnsiTheme="minorBidi"/>
          <w:sz w:val="24"/>
          <w:szCs w:val="24"/>
        </w:rPr>
        <w:t xml:space="preserve">18- </w:t>
      </w:r>
      <w:r w:rsidRPr="00541E28">
        <w:rPr>
          <w:rFonts w:asciiTheme="minorBidi" w:hAnsiTheme="minorBidi"/>
          <w:i/>
          <w:iCs/>
          <w:sz w:val="24"/>
          <w:szCs w:val="24"/>
        </w:rPr>
        <w:t>a</w:t>
      </w:r>
      <w:r w:rsidRPr="00541E28">
        <w:rPr>
          <w:rFonts w:asciiTheme="minorBidi" w:hAnsiTheme="minorBidi"/>
          <w:sz w:val="24"/>
          <w:szCs w:val="24"/>
        </w:rPr>
        <w:t>-</w:t>
      </w:r>
      <w:r w:rsidRPr="00541E28">
        <w:rPr>
          <w:rFonts w:asciiTheme="minorBidi" w:hAnsiTheme="minorBidi"/>
          <w:i/>
          <w:iCs/>
          <w:sz w:val="24"/>
          <w:szCs w:val="24"/>
        </w:rPr>
        <w:t>donai, bat</w:t>
      </w:r>
    </w:p>
    <w:p w:rsidR="00FE2D6F" w:rsidRPr="00541E28" w:rsidRDefault="00FE2D6F" w:rsidP="00BC5067">
      <w:pPr>
        <w:widowControl w:val="0"/>
        <w:autoSpaceDE w:val="0"/>
        <w:autoSpaceDN w:val="0"/>
        <w:adjustRightInd w:val="0"/>
        <w:spacing w:after="0" w:line="240" w:lineRule="auto"/>
        <w:ind w:left="1440" w:firstLine="720"/>
        <w:jc w:val="both"/>
        <w:rPr>
          <w:rFonts w:asciiTheme="minorBidi" w:hAnsiTheme="minorBidi"/>
          <w:sz w:val="24"/>
          <w:szCs w:val="24"/>
          <w:lang w:val="de-DE"/>
        </w:rPr>
      </w:pPr>
      <w:r w:rsidRPr="00541E28">
        <w:rPr>
          <w:rFonts w:asciiTheme="minorBidi" w:hAnsiTheme="minorBidi"/>
          <w:sz w:val="24"/>
          <w:szCs w:val="24"/>
          <w:lang w:val="de-DE"/>
        </w:rPr>
        <w:t xml:space="preserve">19- </w:t>
      </w:r>
      <w:r w:rsidRPr="00541E28">
        <w:rPr>
          <w:rFonts w:asciiTheme="minorBidi" w:hAnsiTheme="minorBidi"/>
          <w:b/>
          <w:bCs/>
          <w:i/>
          <w:iCs/>
          <w:sz w:val="24"/>
          <w:szCs w:val="24"/>
          <w:lang w:val="de-DE"/>
        </w:rPr>
        <w:t>shif</w:t>
      </w:r>
      <w:r w:rsidR="009F0766" w:rsidRPr="00541E28">
        <w:rPr>
          <w:rFonts w:asciiTheme="minorBidi" w:hAnsiTheme="minorBidi"/>
          <w:b/>
          <w:bCs/>
          <w:i/>
          <w:iCs/>
          <w:sz w:val="24"/>
          <w:szCs w:val="24"/>
          <w:lang w:val="de-DE"/>
        </w:rPr>
        <w:t>k</w:t>
      </w:r>
      <w:r w:rsidRPr="00541E28">
        <w:rPr>
          <w:rFonts w:asciiTheme="minorBidi" w:hAnsiTheme="minorBidi"/>
          <w:b/>
          <w:bCs/>
          <w:i/>
          <w:iCs/>
          <w:sz w:val="24"/>
          <w:szCs w:val="24"/>
          <w:lang w:val="de-DE"/>
        </w:rPr>
        <w:t>hi</w:t>
      </w:r>
      <w:r w:rsidRPr="00541E28">
        <w:rPr>
          <w:rFonts w:asciiTheme="minorBidi" w:hAnsiTheme="minorBidi"/>
          <w:i/>
          <w:iCs/>
          <w:sz w:val="24"/>
          <w:szCs w:val="24"/>
          <w:lang w:val="de-DE"/>
        </w:rPr>
        <w:t xml:space="preserve"> ka</w:t>
      </w:r>
      <w:r w:rsidR="009F0766" w:rsidRPr="00541E28">
        <w:rPr>
          <w:rFonts w:asciiTheme="minorBidi" w:hAnsiTheme="minorBidi"/>
          <w:i/>
          <w:iCs/>
          <w:sz w:val="24"/>
          <w:szCs w:val="24"/>
          <w:lang w:val="de-DE"/>
        </w:rPr>
        <w:t>-</w:t>
      </w:r>
      <w:r w:rsidRPr="00541E28">
        <w:rPr>
          <w:rFonts w:asciiTheme="minorBidi" w:hAnsiTheme="minorBidi"/>
          <w:i/>
          <w:iCs/>
          <w:sz w:val="24"/>
          <w:szCs w:val="24"/>
          <w:lang w:val="de-DE"/>
        </w:rPr>
        <w:t>mayim lib</w:t>
      </w:r>
      <w:r w:rsidR="009F0766" w:rsidRPr="00541E28">
        <w:rPr>
          <w:rFonts w:asciiTheme="minorBidi" w:hAnsiTheme="minorBidi"/>
          <w:i/>
          <w:iCs/>
          <w:sz w:val="24"/>
          <w:szCs w:val="24"/>
          <w:lang w:val="de-DE"/>
        </w:rPr>
        <w:t>e</w:t>
      </w:r>
      <w:r w:rsidRPr="00541E28">
        <w:rPr>
          <w:rFonts w:asciiTheme="minorBidi" w:hAnsiTheme="minorBidi"/>
          <w:i/>
          <w:iCs/>
          <w:sz w:val="24"/>
          <w:szCs w:val="24"/>
          <w:lang w:val="de-DE"/>
        </w:rPr>
        <w:t>ikh</w:t>
      </w:r>
    </w:p>
    <w:p w:rsidR="00FE2D6F" w:rsidRPr="00541E28" w:rsidRDefault="00FE2D6F" w:rsidP="00BC5067">
      <w:pPr>
        <w:widowControl w:val="0"/>
        <w:autoSpaceDE w:val="0"/>
        <w:autoSpaceDN w:val="0"/>
        <w:adjustRightInd w:val="0"/>
        <w:spacing w:after="0" w:line="240" w:lineRule="auto"/>
        <w:ind w:left="720" w:firstLine="720"/>
        <w:jc w:val="both"/>
        <w:rPr>
          <w:rFonts w:asciiTheme="minorBidi" w:hAnsiTheme="minorBidi"/>
          <w:sz w:val="24"/>
          <w:szCs w:val="24"/>
          <w:lang w:val="de-DE"/>
        </w:rPr>
      </w:pPr>
      <w:r w:rsidRPr="00541E28">
        <w:rPr>
          <w:rFonts w:asciiTheme="minorBidi" w:hAnsiTheme="minorBidi"/>
          <w:sz w:val="24"/>
          <w:szCs w:val="24"/>
          <w:lang w:val="de-DE"/>
        </w:rPr>
        <w:t>20 –</w:t>
      </w:r>
      <w:r w:rsidRPr="00541E28">
        <w:rPr>
          <w:rFonts w:asciiTheme="minorBidi" w:hAnsiTheme="minorBidi"/>
          <w:i/>
          <w:iCs/>
          <w:sz w:val="24"/>
          <w:szCs w:val="24"/>
          <w:lang w:val="de-DE"/>
        </w:rPr>
        <w:t xml:space="preserve"> im </w:t>
      </w:r>
      <w:r w:rsidRPr="00541E28">
        <w:rPr>
          <w:rFonts w:asciiTheme="minorBidi" w:hAnsiTheme="minorBidi"/>
          <w:b/>
          <w:bCs/>
          <w:i/>
          <w:iCs/>
          <w:sz w:val="24"/>
          <w:szCs w:val="24"/>
          <w:lang w:val="de-DE"/>
        </w:rPr>
        <w:t>tokhalna</w:t>
      </w:r>
      <w:r w:rsidRPr="00541E28">
        <w:rPr>
          <w:rFonts w:asciiTheme="minorBidi" w:hAnsiTheme="minorBidi"/>
          <w:i/>
          <w:iCs/>
          <w:sz w:val="24"/>
          <w:szCs w:val="24"/>
          <w:lang w:val="de-DE"/>
        </w:rPr>
        <w:t xml:space="preserve"> nashim piryam</w:t>
      </w:r>
    </w:p>
    <w:p w:rsidR="00FE2D6F" w:rsidRPr="00541E28" w:rsidRDefault="00FE2D6F" w:rsidP="00BC5067">
      <w:pPr>
        <w:widowControl w:val="0"/>
        <w:autoSpaceDE w:val="0"/>
        <w:autoSpaceDN w:val="0"/>
        <w:adjustRightInd w:val="0"/>
        <w:spacing w:after="0" w:line="240" w:lineRule="auto"/>
        <w:ind w:firstLine="720"/>
        <w:jc w:val="both"/>
        <w:rPr>
          <w:rFonts w:asciiTheme="minorBidi" w:hAnsiTheme="minorBidi"/>
          <w:i/>
          <w:iCs/>
          <w:sz w:val="24"/>
          <w:szCs w:val="24"/>
        </w:rPr>
      </w:pPr>
      <w:r w:rsidRPr="00541E28">
        <w:rPr>
          <w:rFonts w:asciiTheme="minorBidi" w:hAnsiTheme="minorBidi"/>
          <w:sz w:val="24"/>
          <w:szCs w:val="24"/>
        </w:rPr>
        <w:t xml:space="preserve">21- </w:t>
      </w:r>
      <w:r w:rsidRPr="00541E28">
        <w:rPr>
          <w:rFonts w:asciiTheme="minorBidi" w:hAnsiTheme="minorBidi"/>
          <w:i/>
          <w:iCs/>
          <w:sz w:val="24"/>
          <w:szCs w:val="24"/>
        </w:rPr>
        <w:t>lo chamalta</w:t>
      </w:r>
      <w:r w:rsidR="006C4B6B" w:rsidRPr="00541E28">
        <w:rPr>
          <w:rFonts w:asciiTheme="minorBidi" w:hAnsiTheme="minorBidi"/>
          <w:i/>
          <w:iCs/>
          <w:sz w:val="24"/>
          <w:szCs w:val="24"/>
        </w:rPr>
        <w:t>, la</w:t>
      </w:r>
      <w:r w:rsidR="009F0766" w:rsidRPr="00541E28">
        <w:rPr>
          <w:rFonts w:asciiTheme="minorBidi" w:hAnsiTheme="minorBidi"/>
          <w:i/>
          <w:iCs/>
          <w:sz w:val="24"/>
          <w:szCs w:val="24"/>
        </w:rPr>
        <w:t>-</w:t>
      </w:r>
      <w:r w:rsidR="006C4B6B" w:rsidRPr="00541E28">
        <w:rPr>
          <w:rFonts w:asciiTheme="minorBidi" w:hAnsiTheme="minorBidi"/>
          <w:i/>
          <w:iCs/>
          <w:sz w:val="24"/>
          <w:szCs w:val="24"/>
        </w:rPr>
        <w:t>aretz</w:t>
      </w:r>
    </w:p>
    <w:p w:rsidR="00FE2D6F" w:rsidRPr="00541E28" w:rsidRDefault="00FE2D6F" w:rsidP="00BC5067">
      <w:pPr>
        <w:widowControl w:val="0"/>
        <w:autoSpaceDE w:val="0"/>
        <w:autoSpaceDN w:val="0"/>
        <w:adjustRightInd w:val="0"/>
        <w:spacing w:after="0" w:line="240" w:lineRule="auto"/>
        <w:jc w:val="both"/>
        <w:rPr>
          <w:rFonts w:asciiTheme="minorBidi" w:hAnsiTheme="minorBidi"/>
          <w:i/>
          <w:iCs/>
          <w:sz w:val="24"/>
          <w:szCs w:val="24"/>
        </w:rPr>
      </w:pPr>
      <w:r w:rsidRPr="00541E28">
        <w:rPr>
          <w:rFonts w:asciiTheme="minorBidi" w:hAnsiTheme="minorBidi"/>
          <w:sz w:val="24"/>
          <w:szCs w:val="24"/>
        </w:rPr>
        <w:t xml:space="preserve">22- </w:t>
      </w:r>
      <w:r w:rsidRPr="00541E28">
        <w:rPr>
          <w:rFonts w:asciiTheme="minorBidi" w:hAnsiTheme="minorBidi"/>
          <w:i/>
          <w:iCs/>
          <w:sz w:val="24"/>
          <w:szCs w:val="24"/>
        </w:rPr>
        <w:t>be</w:t>
      </w:r>
      <w:r w:rsidR="009F0766" w:rsidRPr="00541E28">
        <w:rPr>
          <w:rFonts w:asciiTheme="minorBidi" w:hAnsiTheme="minorBidi"/>
          <w:i/>
          <w:iCs/>
          <w:sz w:val="24"/>
          <w:szCs w:val="24"/>
        </w:rPr>
        <w:t>-</w:t>
      </w:r>
      <w:r w:rsidRPr="00541E28">
        <w:rPr>
          <w:rFonts w:asciiTheme="minorBidi" w:hAnsiTheme="minorBidi"/>
          <w:i/>
          <w:iCs/>
          <w:sz w:val="24"/>
          <w:szCs w:val="24"/>
        </w:rPr>
        <w:t>yom af hashem</w:t>
      </w:r>
      <w:r w:rsidR="006C4B6B" w:rsidRPr="00541E28">
        <w:rPr>
          <w:rFonts w:asciiTheme="minorBidi" w:hAnsiTheme="minorBidi"/>
          <w:i/>
          <w:iCs/>
          <w:sz w:val="24"/>
          <w:szCs w:val="24"/>
        </w:rPr>
        <w:t>, ve</w:t>
      </w:r>
      <w:r w:rsidR="009F0766" w:rsidRPr="00541E28">
        <w:rPr>
          <w:rFonts w:asciiTheme="minorBidi" w:hAnsiTheme="minorBidi"/>
          <w:i/>
          <w:iCs/>
          <w:sz w:val="24"/>
          <w:szCs w:val="24"/>
        </w:rPr>
        <w:t>-</w:t>
      </w:r>
      <w:r w:rsidR="006C4B6B" w:rsidRPr="00541E28">
        <w:rPr>
          <w:rFonts w:asciiTheme="minorBidi" w:hAnsiTheme="minorBidi"/>
          <w:i/>
          <w:iCs/>
          <w:sz w:val="24"/>
          <w:szCs w:val="24"/>
        </w:rPr>
        <w:t>lo</w:t>
      </w:r>
    </w:p>
    <w:p w:rsidR="00FE2D6F"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p>
    <w:p w:rsidR="00FE52D9" w:rsidRPr="00541E28" w:rsidRDefault="00FE52D9"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As I noted in the previous chapter’s appendix, some of these linked pairs have stronger linguistic associations, while others, on their own merit</w:t>
      </w:r>
      <w:r w:rsidR="00F94BE5" w:rsidRPr="00541E28">
        <w:rPr>
          <w:rFonts w:asciiTheme="minorBidi" w:hAnsiTheme="minorBidi"/>
          <w:sz w:val="24"/>
          <w:szCs w:val="24"/>
        </w:rPr>
        <w:t>,</w:t>
      </w:r>
      <w:r w:rsidRPr="00541E28">
        <w:rPr>
          <w:rFonts w:asciiTheme="minorBidi" w:hAnsiTheme="minorBidi"/>
          <w:sz w:val="24"/>
          <w:szCs w:val="24"/>
        </w:rPr>
        <w:t xml:space="preserve"> are less persuasive.</w:t>
      </w:r>
      <w:r w:rsidR="00632B2B" w:rsidRPr="00541E28">
        <w:rPr>
          <w:rStyle w:val="FootnoteReference"/>
          <w:rFonts w:asciiTheme="minorBidi" w:hAnsiTheme="minorBidi"/>
          <w:sz w:val="24"/>
          <w:szCs w:val="24"/>
        </w:rPr>
        <w:footnoteReference w:id="3"/>
      </w:r>
      <w:r w:rsidRPr="00541E28">
        <w:rPr>
          <w:rFonts w:asciiTheme="minorBidi" w:hAnsiTheme="minorBidi"/>
          <w:sz w:val="24"/>
          <w:szCs w:val="24"/>
        </w:rPr>
        <w:t xml:space="preserve"> Nevertheless, the overall structure </w:t>
      </w:r>
      <w:r w:rsidR="00632B2B" w:rsidRPr="00541E28">
        <w:rPr>
          <w:rFonts w:asciiTheme="minorBidi" w:hAnsiTheme="minorBidi"/>
          <w:sz w:val="24"/>
          <w:szCs w:val="24"/>
        </w:rPr>
        <w:t>exposes a robust chiastic design, which does not appear to be random.</w:t>
      </w:r>
      <w:r w:rsidR="00EA5446" w:rsidRPr="00541E28">
        <w:rPr>
          <w:rStyle w:val="FootnoteReference"/>
          <w:rFonts w:asciiTheme="minorBidi" w:hAnsiTheme="minorBidi"/>
          <w:sz w:val="24"/>
          <w:szCs w:val="24"/>
        </w:rPr>
        <w:footnoteReference w:id="4"/>
      </w:r>
    </w:p>
    <w:p w:rsidR="00FE2D6F" w:rsidRPr="00541E28" w:rsidRDefault="00EA5446"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 xml:space="preserve">What is the meaning of this structure? </w:t>
      </w:r>
      <w:r w:rsidR="00FE2D6F" w:rsidRPr="00541E28">
        <w:rPr>
          <w:rFonts w:asciiTheme="minorBidi" w:hAnsiTheme="minorBidi"/>
          <w:sz w:val="24"/>
          <w:szCs w:val="24"/>
        </w:rPr>
        <w:t xml:space="preserve">The cyclical design of the chapter indicates that the chapter does not progress in a linear fashion. It opens and closes with the day of God’s anger and His pitiless, intentional assault on </w:t>
      </w:r>
      <w:r w:rsidR="00FE2D6F" w:rsidRPr="00541E28">
        <w:rPr>
          <w:rFonts w:asciiTheme="minorBidi" w:hAnsiTheme="minorBidi"/>
          <w:sz w:val="24"/>
          <w:szCs w:val="24"/>
        </w:rPr>
        <w:lastRenderedPageBreak/>
        <w:t xml:space="preserve">Jerusalem. God’s fire consumes the city alongside the mothers who consume their young. The chiastic structure surrounds the chapter with God’s judgements. Divine rage encircles the chapter and there is no respite or escape from that fury; it swirls around tempestuously, imprisoning Jerusalem in its furious power. </w:t>
      </w:r>
    </w:p>
    <w:p w:rsidR="00FE2D6F" w:rsidRPr="00541E28" w:rsidRDefault="00F94BE5"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In spite of the cyclical, unending situation, o</w:t>
      </w:r>
      <w:r w:rsidR="00FE2D6F" w:rsidRPr="00541E28">
        <w:rPr>
          <w:rFonts w:asciiTheme="minorBidi" w:hAnsiTheme="minorBidi"/>
          <w:sz w:val="24"/>
          <w:szCs w:val="24"/>
        </w:rPr>
        <w:t xml:space="preserve">ne parallel seems designed to </w:t>
      </w:r>
      <w:r w:rsidRPr="00541E28">
        <w:rPr>
          <w:rFonts w:asciiTheme="minorBidi" w:hAnsiTheme="minorBidi"/>
          <w:sz w:val="24"/>
          <w:szCs w:val="24"/>
        </w:rPr>
        <w:t>hint</w:t>
      </w:r>
      <w:r w:rsidR="00EA5446" w:rsidRPr="00541E28">
        <w:rPr>
          <w:rFonts w:asciiTheme="minorBidi" w:hAnsiTheme="minorBidi"/>
          <w:sz w:val="24"/>
          <w:szCs w:val="24"/>
        </w:rPr>
        <w:t xml:space="preserve"> </w:t>
      </w:r>
      <w:r w:rsidR="00FE2D6F" w:rsidRPr="00541E28">
        <w:rPr>
          <w:rFonts w:asciiTheme="minorBidi" w:hAnsiTheme="minorBidi"/>
          <w:sz w:val="24"/>
          <w:szCs w:val="24"/>
        </w:rPr>
        <w:t xml:space="preserve">to </w:t>
      </w:r>
      <w:r w:rsidR="00EA5446" w:rsidRPr="00541E28">
        <w:rPr>
          <w:rFonts w:asciiTheme="minorBidi" w:hAnsiTheme="minorBidi"/>
          <w:sz w:val="24"/>
          <w:szCs w:val="24"/>
        </w:rPr>
        <w:t>a</w:t>
      </w:r>
      <w:r w:rsidR="00FE2D6F" w:rsidRPr="00541E28">
        <w:rPr>
          <w:rFonts w:asciiTheme="minorBidi" w:hAnsiTheme="minorBidi"/>
          <w:sz w:val="24"/>
          <w:szCs w:val="24"/>
        </w:rPr>
        <w:t xml:space="preserve"> solution. </w:t>
      </w:r>
      <w:r w:rsidR="00FE2D6F" w:rsidRPr="00541E28">
        <w:rPr>
          <w:rFonts w:asciiTheme="minorBidi" w:hAnsiTheme="minorBidi"/>
          <w:i/>
          <w:iCs/>
          <w:sz w:val="24"/>
          <w:szCs w:val="24"/>
        </w:rPr>
        <w:t>Eikha</w:t>
      </w:r>
      <w:r w:rsidR="00FE2D6F" w:rsidRPr="00541E28">
        <w:rPr>
          <w:rFonts w:asciiTheme="minorBidi" w:hAnsiTheme="minorBidi"/>
          <w:sz w:val="24"/>
          <w:szCs w:val="24"/>
        </w:rPr>
        <w:t xml:space="preserve"> 2:4 describes God pouring out His anger like fire, which devastates and obliterates the city. Its parallel verse in 2:19 features the narrator pleading with Jerusalem to cry out to God, to pour out her heart like water before God. Water extinguish</w:t>
      </w:r>
      <w:r w:rsidR="00903704" w:rsidRPr="00541E28">
        <w:rPr>
          <w:rFonts w:asciiTheme="minorBidi" w:hAnsiTheme="minorBidi"/>
          <w:sz w:val="24"/>
          <w:szCs w:val="24"/>
        </w:rPr>
        <w:t>es fire, and in this metaphoric</w:t>
      </w:r>
      <w:r w:rsidR="00FE2D6F" w:rsidRPr="00541E28">
        <w:rPr>
          <w:rFonts w:asciiTheme="minorBidi" w:hAnsiTheme="minorBidi"/>
          <w:sz w:val="24"/>
          <w:szCs w:val="24"/>
        </w:rPr>
        <w:t xml:space="preserve"> structural analogy, the chapter posits that prayer and petition can function as the solution for divine wrath.</w:t>
      </w:r>
    </w:p>
    <w:p w:rsidR="00D830D0" w:rsidRPr="00541E28" w:rsidRDefault="00FE2D6F" w:rsidP="00BC5067">
      <w:pPr>
        <w:widowControl w:val="0"/>
        <w:autoSpaceDE w:val="0"/>
        <w:autoSpaceDN w:val="0"/>
        <w:adjustRightInd w:val="0"/>
        <w:spacing w:after="0" w:line="240" w:lineRule="auto"/>
        <w:jc w:val="both"/>
        <w:rPr>
          <w:rFonts w:asciiTheme="minorBidi" w:hAnsiTheme="minorBidi"/>
          <w:sz w:val="24"/>
          <w:szCs w:val="24"/>
        </w:rPr>
      </w:pPr>
      <w:r w:rsidRPr="00541E28">
        <w:rPr>
          <w:rFonts w:asciiTheme="minorBidi" w:hAnsiTheme="minorBidi"/>
          <w:sz w:val="24"/>
          <w:szCs w:val="24"/>
        </w:rPr>
        <w:t xml:space="preserve">The concentric structure </w:t>
      </w:r>
      <w:r w:rsidR="00F94BE5" w:rsidRPr="00541E28">
        <w:rPr>
          <w:rFonts w:asciiTheme="minorBidi" w:hAnsiTheme="minorBidi"/>
          <w:sz w:val="24"/>
          <w:szCs w:val="24"/>
        </w:rPr>
        <w:t>draw</w:t>
      </w:r>
      <w:r w:rsidRPr="00541E28">
        <w:rPr>
          <w:rFonts w:asciiTheme="minorBidi" w:hAnsiTheme="minorBidi"/>
          <w:sz w:val="24"/>
          <w:szCs w:val="24"/>
        </w:rPr>
        <w:t>s the reader’s attention toward its pivotal center.</w:t>
      </w:r>
      <w:r w:rsidR="00903704" w:rsidRPr="00541E28">
        <w:rPr>
          <w:rStyle w:val="FootnoteReference"/>
          <w:rFonts w:asciiTheme="minorBidi" w:hAnsiTheme="minorBidi"/>
          <w:sz w:val="24"/>
          <w:szCs w:val="24"/>
        </w:rPr>
        <w:footnoteReference w:id="5"/>
      </w:r>
      <w:r w:rsidRPr="00541E28">
        <w:rPr>
          <w:rFonts w:asciiTheme="minorBidi" w:hAnsiTheme="minorBidi"/>
          <w:sz w:val="24"/>
          <w:szCs w:val="24"/>
        </w:rPr>
        <w:t xml:space="preserve"> As in the previous chapter, an inner chiasm lies at its midpoint, focusing our attention upon its most important idea. This chapter revolves around the innocent children, who languish on the city streets.</w:t>
      </w:r>
      <w:r w:rsidRPr="00541E28">
        <w:rPr>
          <w:rStyle w:val="FootnoteReference"/>
          <w:rFonts w:asciiTheme="minorBidi" w:hAnsiTheme="minorBidi"/>
          <w:sz w:val="24"/>
          <w:szCs w:val="24"/>
        </w:rPr>
        <w:footnoteReference w:id="6"/>
      </w:r>
      <w:r w:rsidRPr="00541E28">
        <w:rPr>
          <w:rFonts w:asciiTheme="minorBidi" w:hAnsiTheme="minorBidi"/>
          <w:sz w:val="24"/>
          <w:szCs w:val="24"/>
        </w:rPr>
        <w:t xml:space="preserve"> The theological centerpiece of the chapter </w:t>
      </w:r>
      <w:r w:rsidR="003D430B" w:rsidRPr="00541E28">
        <w:rPr>
          <w:rFonts w:asciiTheme="minorBidi" w:hAnsiTheme="minorBidi"/>
          <w:sz w:val="24"/>
          <w:szCs w:val="24"/>
        </w:rPr>
        <w:t>unveil</w:t>
      </w:r>
      <w:r w:rsidRPr="00541E28">
        <w:rPr>
          <w:rFonts w:asciiTheme="minorBidi" w:hAnsiTheme="minorBidi"/>
          <w:sz w:val="24"/>
          <w:szCs w:val="24"/>
        </w:rPr>
        <w:t>s</w:t>
      </w:r>
      <w:r w:rsidR="003D430B" w:rsidRPr="00541E28">
        <w:rPr>
          <w:rFonts w:asciiTheme="minorBidi" w:hAnsiTheme="minorBidi"/>
          <w:sz w:val="24"/>
          <w:szCs w:val="24"/>
        </w:rPr>
        <w:t xml:space="preserve"> </w:t>
      </w:r>
      <w:r w:rsidR="00A63CCE" w:rsidRPr="00541E28">
        <w:rPr>
          <w:rFonts w:asciiTheme="minorBidi" w:hAnsiTheme="minorBidi"/>
          <w:sz w:val="24"/>
          <w:szCs w:val="24"/>
        </w:rPr>
        <w:t>Jerusalem’</w:t>
      </w:r>
      <w:r w:rsidR="003D430B" w:rsidRPr="00541E28">
        <w:rPr>
          <w:rFonts w:asciiTheme="minorBidi" w:hAnsiTheme="minorBidi"/>
          <w:sz w:val="24"/>
          <w:szCs w:val="24"/>
        </w:rPr>
        <w:t>s</w:t>
      </w:r>
      <w:r w:rsidRPr="00541E28">
        <w:rPr>
          <w:rFonts w:asciiTheme="minorBidi" w:hAnsiTheme="minorBidi"/>
          <w:sz w:val="24"/>
          <w:szCs w:val="24"/>
        </w:rPr>
        <w:t xml:space="preserve"> perplexity, pain, and incomprehension </w:t>
      </w:r>
      <w:r w:rsidR="003D430B" w:rsidRPr="00541E28">
        <w:rPr>
          <w:rFonts w:asciiTheme="minorBidi" w:hAnsiTheme="minorBidi"/>
          <w:sz w:val="24"/>
          <w:szCs w:val="24"/>
        </w:rPr>
        <w:t xml:space="preserve">during </w:t>
      </w:r>
      <w:r w:rsidR="00F94BE5" w:rsidRPr="00541E28">
        <w:rPr>
          <w:rFonts w:asciiTheme="minorBidi" w:hAnsiTheme="minorBidi"/>
          <w:sz w:val="24"/>
          <w:szCs w:val="24"/>
        </w:rPr>
        <w:t>this</w:t>
      </w:r>
      <w:r w:rsidR="003D430B" w:rsidRPr="00541E28">
        <w:rPr>
          <w:rFonts w:asciiTheme="minorBidi" w:hAnsiTheme="minorBidi"/>
          <w:sz w:val="24"/>
          <w:szCs w:val="24"/>
        </w:rPr>
        <w:t xml:space="preserve"> calamity, whose impact and consequences defy human understanding</w:t>
      </w:r>
      <w:r w:rsidRPr="00541E28">
        <w:rPr>
          <w:rFonts w:asciiTheme="minorBidi" w:hAnsiTheme="minorBidi"/>
          <w:sz w:val="24"/>
          <w:szCs w:val="24"/>
        </w:rPr>
        <w:t>.</w:t>
      </w:r>
    </w:p>
    <w:p w:rsidR="00D830D0" w:rsidRPr="00541E28" w:rsidRDefault="00D830D0" w:rsidP="00BC5067">
      <w:pPr>
        <w:spacing w:after="0" w:line="240" w:lineRule="auto"/>
        <w:rPr>
          <w:rFonts w:asciiTheme="minorBidi" w:hAnsiTheme="minorBidi"/>
          <w:sz w:val="24"/>
          <w:szCs w:val="24"/>
        </w:rPr>
      </w:pPr>
      <w:r w:rsidRPr="00541E28">
        <w:rPr>
          <w:rFonts w:asciiTheme="minorBidi" w:hAnsiTheme="minorBidi"/>
          <w:sz w:val="24"/>
          <w:szCs w:val="24"/>
        </w:rPr>
        <w:br w:type="page"/>
      </w:r>
    </w:p>
    <w:p w:rsidR="00D830D0" w:rsidRDefault="003D430B" w:rsidP="00BC5067">
      <w:pPr>
        <w:widowControl w:val="0"/>
        <w:autoSpaceDE w:val="0"/>
        <w:autoSpaceDN w:val="0"/>
        <w:adjustRightInd w:val="0"/>
        <w:spacing w:after="0" w:line="240" w:lineRule="auto"/>
        <w:jc w:val="both"/>
        <w:rPr>
          <w:rFonts w:asciiTheme="minorBidi" w:hAnsiTheme="minorBidi"/>
          <w:b/>
          <w:bCs/>
          <w:i/>
          <w:iCs/>
          <w:sz w:val="24"/>
          <w:szCs w:val="24"/>
        </w:rPr>
      </w:pPr>
      <w:r w:rsidRPr="00541E28">
        <w:rPr>
          <w:rFonts w:asciiTheme="minorBidi" w:hAnsiTheme="minorBidi"/>
          <w:b/>
          <w:bCs/>
          <w:sz w:val="24"/>
          <w:szCs w:val="24"/>
        </w:rPr>
        <w:lastRenderedPageBreak/>
        <w:t>Appendix</w:t>
      </w:r>
      <w:r w:rsidR="00D830D0" w:rsidRPr="00541E28">
        <w:rPr>
          <w:rFonts w:asciiTheme="minorBidi" w:hAnsiTheme="minorBidi"/>
          <w:b/>
          <w:bCs/>
          <w:sz w:val="24"/>
          <w:szCs w:val="24"/>
        </w:rPr>
        <w:t xml:space="preserve"> Two: The Reversed Order of the </w:t>
      </w:r>
      <w:r w:rsidR="00D830D0" w:rsidRPr="00541E28">
        <w:rPr>
          <w:rFonts w:asciiTheme="minorBidi" w:hAnsiTheme="minorBidi"/>
          <w:b/>
          <w:bCs/>
          <w:i/>
          <w:iCs/>
          <w:sz w:val="24"/>
          <w:szCs w:val="24"/>
        </w:rPr>
        <w:t>Ayin</w:t>
      </w:r>
      <w:r w:rsidR="00D830D0" w:rsidRPr="00541E28">
        <w:rPr>
          <w:rFonts w:asciiTheme="minorBidi" w:hAnsiTheme="minorBidi"/>
          <w:b/>
          <w:bCs/>
          <w:sz w:val="24"/>
          <w:szCs w:val="24"/>
        </w:rPr>
        <w:t xml:space="preserve"> and the </w:t>
      </w:r>
      <w:r w:rsidR="00D830D0" w:rsidRPr="00541E28">
        <w:rPr>
          <w:rFonts w:asciiTheme="minorBidi" w:hAnsiTheme="minorBidi"/>
          <w:b/>
          <w:bCs/>
          <w:i/>
          <w:iCs/>
          <w:sz w:val="24"/>
          <w:szCs w:val="24"/>
        </w:rPr>
        <w:t>Peh</w:t>
      </w:r>
    </w:p>
    <w:p w:rsidR="00BC5067" w:rsidRPr="00541E28" w:rsidRDefault="00BC5067" w:rsidP="00BC5067">
      <w:pPr>
        <w:widowControl w:val="0"/>
        <w:autoSpaceDE w:val="0"/>
        <w:autoSpaceDN w:val="0"/>
        <w:adjustRightInd w:val="0"/>
        <w:spacing w:after="0" w:line="240" w:lineRule="auto"/>
        <w:jc w:val="both"/>
        <w:rPr>
          <w:rFonts w:asciiTheme="minorBidi" w:hAnsiTheme="minorBidi"/>
          <w:b/>
          <w:bCs/>
          <w:sz w:val="24"/>
          <w:szCs w:val="24"/>
        </w:rPr>
      </w:pPr>
    </w:p>
    <w:p w:rsidR="00EC3A9C" w:rsidRDefault="00EC3A9C" w:rsidP="00BC5067">
      <w:pPr>
        <w:spacing w:after="0" w:line="240" w:lineRule="auto"/>
        <w:jc w:val="both"/>
        <w:rPr>
          <w:rFonts w:asciiTheme="minorBidi" w:hAnsiTheme="minorBidi"/>
          <w:sz w:val="24"/>
          <w:szCs w:val="24"/>
        </w:rPr>
      </w:pPr>
      <w:r w:rsidRPr="00541E28">
        <w:rPr>
          <w:rFonts w:asciiTheme="minorBidi" w:hAnsiTheme="minorBidi"/>
          <w:sz w:val="24"/>
          <w:szCs w:val="24"/>
        </w:rPr>
        <w:t xml:space="preserve">As </w:t>
      </w:r>
      <w:r w:rsidR="000108A0" w:rsidRPr="00541E28">
        <w:rPr>
          <w:rFonts w:asciiTheme="minorBidi" w:hAnsiTheme="minorBidi"/>
          <w:sz w:val="24"/>
          <w:szCs w:val="24"/>
        </w:rPr>
        <w:t xml:space="preserve">we have previously </w:t>
      </w:r>
      <w:r w:rsidRPr="00541E28">
        <w:rPr>
          <w:rFonts w:asciiTheme="minorBidi" w:hAnsiTheme="minorBidi"/>
          <w:sz w:val="24"/>
          <w:szCs w:val="24"/>
        </w:rPr>
        <w:t xml:space="preserve">noted, the first four chapters of the book of </w:t>
      </w:r>
      <w:r w:rsidRPr="00541E28">
        <w:rPr>
          <w:rFonts w:asciiTheme="minorBidi" w:hAnsiTheme="minorBidi"/>
          <w:i/>
          <w:iCs/>
          <w:sz w:val="24"/>
          <w:szCs w:val="24"/>
        </w:rPr>
        <w:t>Eikha</w:t>
      </w:r>
      <w:r w:rsidRPr="00541E28">
        <w:rPr>
          <w:rFonts w:asciiTheme="minorBidi" w:hAnsiTheme="minorBidi"/>
          <w:sz w:val="24"/>
          <w:szCs w:val="24"/>
        </w:rPr>
        <w:t xml:space="preserve"> are composed in an alphabetic acrostic</w:t>
      </w:r>
      <w:r w:rsidR="00D23103" w:rsidRPr="00541E28">
        <w:rPr>
          <w:rFonts w:asciiTheme="minorBidi" w:hAnsiTheme="minorBidi"/>
          <w:sz w:val="24"/>
          <w:szCs w:val="24"/>
        </w:rPr>
        <w:t>,</w:t>
      </w:r>
      <w:r w:rsidRPr="00541E28">
        <w:rPr>
          <w:rFonts w:asciiTheme="minorBidi" w:hAnsiTheme="minorBidi"/>
          <w:sz w:val="24"/>
          <w:szCs w:val="24"/>
        </w:rPr>
        <w:t xml:space="preserve"> in which each verse opens with a subsequent letter of the alphabet. While chapter </w:t>
      </w:r>
      <w:r w:rsidR="00D23103" w:rsidRPr="00541E28">
        <w:rPr>
          <w:rFonts w:asciiTheme="minorBidi" w:hAnsiTheme="minorBidi"/>
          <w:sz w:val="24"/>
          <w:szCs w:val="24"/>
        </w:rPr>
        <w:t>1</w:t>
      </w:r>
      <w:r w:rsidRPr="00541E28">
        <w:rPr>
          <w:rFonts w:asciiTheme="minorBidi" w:hAnsiTheme="minorBidi"/>
          <w:sz w:val="24"/>
          <w:szCs w:val="24"/>
        </w:rPr>
        <w:t xml:space="preserve"> maintains the familiar order of the alphabet, chapters 2, 3, and 4 reverse the customary order</w:t>
      </w:r>
      <w:r w:rsidR="00A87427" w:rsidRPr="00541E28">
        <w:rPr>
          <w:rFonts w:asciiTheme="minorBidi" w:hAnsiTheme="minorBidi"/>
          <w:sz w:val="24"/>
          <w:szCs w:val="24"/>
        </w:rPr>
        <w:t>,</w:t>
      </w:r>
      <w:r w:rsidRPr="00541E28">
        <w:rPr>
          <w:rFonts w:asciiTheme="minorBidi" w:hAnsiTheme="minorBidi"/>
          <w:sz w:val="24"/>
          <w:szCs w:val="24"/>
        </w:rPr>
        <w:t xml:space="preserve"> which </w:t>
      </w:r>
      <w:r w:rsidR="00A87427" w:rsidRPr="00541E28">
        <w:rPr>
          <w:rFonts w:asciiTheme="minorBidi" w:hAnsiTheme="minorBidi"/>
          <w:sz w:val="24"/>
          <w:szCs w:val="24"/>
        </w:rPr>
        <w:t xml:space="preserve">generally places the </w:t>
      </w:r>
      <w:r w:rsidR="00A87427" w:rsidRPr="00541E28">
        <w:rPr>
          <w:rFonts w:asciiTheme="minorBidi" w:hAnsiTheme="minorBidi"/>
          <w:i/>
          <w:iCs/>
          <w:sz w:val="24"/>
          <w:szCs w:val="24"/>
        </w:rPr>
        <w:t>ayin</w:t>
      </w:r>
      <w:r w:rsidRPr="00541E28">
        <w:rPr>
          <w:rFonts w:asciiTheme="minorBidi" w:hAnsiTheme="minorBidi"/>
          <w:sz w:val="24"/>
          <w:szCs w:val="24"/>
        </w:rPr>
        <w:t xml:space="preserve"> before the </w:t>
      </w:r>
      <w:r w:rsidRPr="00541E28">
        <w:rPr>
          <w:rFonts w:asciiTheme="minorBidi" w:hAnsiTheme="minorBidi"/>
          <w:i/>
          <w:iCs/>
          <w:sz w:val="24"/>
          <w:szCs w:val="24"/>
        </w:rPr>
        <w:t>peh</w:t>
      </w:r>
      <w:r w:rsidRPr="00541E28">
        <w:rPr>
          <w:rFonts w:asciiTheme="minorBidi" w:hAnsiTheme="minorBidi"/>
          <w:sz w:val="24"/>
          <w:szCs w:val="24"/>
        </w:rPr>
        <w:t xml:space="preserve">. Thus, in our chapter, verse 16 opens with the letter </w:t>
      </w:r>
      <w:r w:rsidRPr="00541E28">
        <w:rPr>
          <w:rFonts w:asciiTheme="minorBidi" w:hAnsiTheme="minorBidi"/>
          <w:i/>
          <w:iCs/>
          <w:sz w:val="24"/>
          <w:szCs w:val="24"/>
        </w:rPr>
        <w:t>peh</w:t>
      </w:r>
      <w:r w:rsidRPr="00541E28">
        <w:rPr>
          <w:rFonts w:asciiTheme="minorBidi" w:hAnsiTheme="minorBidi"/>
          <w:sz w:val="24"/>
          <w:szCs w:val="24"/>
        </w:rPr>
        <w:t xml:space="preserve">, while verse 17 opens with the letter </w:t>
      </w:r>
      <w:r w:rsidRPr="00541E28">
        <w:rPr>
          <w:rFonts w:asciiTheme="minorBidi" w:hAnsiTheme="minorBidi"/>
          <w:i/>
          <w:iCs/>
          <w:sz w:val="24"/>
          <w:szCs w:val="24"/>
        </w:rPr>
        <w:t>ayin</w:t>
      </w:r>
      <w:r w:rsidRPr="00541E28">
        <w:rPr>
          <w:rFonts w:asciiTheme="minorBidi" w:hAnsiTheme="minorBidi"/>
          <w:sz w:val="24"/>
          <w:szCs w:val="24"/>
        </w:rPr>
        <w:t>.</w:t>
      </w:r>
    </w:p>
    <w:p w:rsidR="00BC5067" w:rsidRPr="00541E28" w:rsidRDefault="00BC5067" w:rsidP="00BC5067">
      <w:pPr>
        <w:spacing w:after="0" w:line="240" w:lineRule="auto"/>
        <w:jc w:val="both"/>
        <w:rPr>
          <w:rFonts w:asciiTheme="minorBidi" w:hAnsiTheme="minorBidi"/>
          <w:sz w:val="24"/>
          <w:szCs w:val="24"/>
        </w:rPr>
      </w:pPr>
    </w:p>
    <w:p w:rsidR="00EC3A9C" w:rsidRDefault="00EC3A9C" w:rsidP="00BC5067">
      <w:pPr>
        <w:spacing w:after="0" w:line="240" w:lineRule="auto"/>
        <w:jc w:val="both"/>
        <w:rPr>
          <w:rFonts w:asciiTheme="minorBidi" w:hAnsiTheme="minorBidi"/>
          <w:sz w:val="24"/>
          <w:szCs w:val="24"/>
        </w:rPr>
      </w:pPr>
      <w:r w:rsidRPr="00541E28">
        <w:rPr>
          <w:rFonts w:asciiTheme="minorBidi" w:hAnsiTheme="minorBidi"/>
          <w:i/>
          <w:iCs/>
          <w:sz w:val="24"/>
          <w:szCs w:val="24"/>
        </w:rPr>
        <w:t>Eikha</w:t>
      </w:r>
      <w:r w:rsidRPr="00541E28">
        <w:rPr>
          <w:rFonts w:asciiTheme="minorBidi" w:hAnsiTheme="minorBidi"/>
          <w:sz w:val="24"/>
          <w:szCs w:val="24"/>
        </w:rPr>
        <w:t xml:space="preserve"> </w:t>
      </w:r>
      <w:r w:rsidRPr="00541E28">
        <w:rPr>
          <w:rFonts w:asciiTheme="minorBidi" w:hAnsiTheme="minorBidi"/>
          <w:i/>
          <w:iCs/>
          <w:sz w:val="24"/>
          <w:szCs w:val="24"/>
        </w:rPr>
        <w:t>Rabba</w:t>
      </w:r>
      <w:r w:rsidRPr="00541E28">
        <w:rPr>
          <w:rFonts w:asciiTheme="minorBidi" w:hAnsiTheme="minorBidi"/>
          <w:sz w:val="24"/>
          <w:szCs w:val="24"/>
        </w:rPr>
        <w:t xml:space="preserve"> offers a homiletic explanat</w:t>
      </w:r>
      <w:r w:rsidR="002606EE" w:rsidRPr="00541E28">
        <w:rPr>
          <w:rFonts w:asciiTheme="minorBidi" w:hAnsiTheme="minorBidi"/>
          <w:sz w:val="24"/>
          <w:szCs w:val="24"/>
        </w:rPr>
        <w:t>ion for this noticeable reversal</w:t>
      </w:r>
      <w:r w:rsidR="00E91941" w:rsidRPr="00541E28">
        <w:rPr>
          <w:rFonts w:asciiTheme="minorBidi" w:hAnsiTheme="minorBidi"/>
          <w:sz w:val="24"/>
          <w:szCs w:val="24"/>
        </w:rPr>
        <w:t xml:space="preserve">, playing on the meaning of the word </w:t>
      </w:r>
      <w:r w:rsidR="00E91941" w:rsidRPr="00541E28">
        <w:rPr>
          <w:rFonts w:asciiTheme="minorBidi" w:hAnsiTheme="minorBidi"/>
          <w:i/>
          <w:iCs/>
          <w:sz w:val="24"/>
          <w:szCs w:val="24"/>
        </w:rPr>
        <w:t>peh</w:t>
      </w:r>
      <w:r w:rsidR="00E91941" w:rsidRPr="00541E28">
        <w:rPr>
          <w:rFonts w:asciiTheme="minorBidi" w:hAnsiTheme="minorBidi"/>
          <w:sz w:val="24"/>
          <w:szCs w:val="24"/>
        </w:rPr>
        <w:t xml:space="preserve"> (mouth) and </w:t>
      </w:r>
      <w:r w:rsidR="00E91941" w:rsidRPr="00541E28">
        <w:rPr>
          <w:rFonts w:asciiTheme="minorBidi" w:hAnsiTheme="minorBidi"/>
          <w:i/>
          <w:iCs/>
          <w:sz w:val="24"/>
          <w:szCs w:val="24"/>
        </w:rPr>
        <w:t>ayin</w:t>
      </w:r>
      <w:r w:rsidR="00E91941" w:rsidRPr="00541E28">
        <w:rPr>
          <w:rFonts w:asciiTheme="minorBidi" w:hAnsiTheme="minorBidi"/>
          <w:sz w:val="24"/>
          <w:szCs w:val="24"/>
        </w:rPr>
        <w:t xml:space="preserve"> (eye)</w:t>
      </w:r>
      <w:r w:rsidR="002606EE" w:rsidRPr="00541E28">
        <w:rPr>
          <w:rFonts w:asciiTheme="minorBidi" w:hAnsiTheme="minorBidi"/>
          <w:sz w:val="24"/>
          <w:szCs w:val="24"/>
        </w:rPr>
        <w:t>:</w:t>
      </w:r>
    </w:p>
    <w:p w:rsidR="00BC5067" w:rsidRPr="00541E28" w:rsidRDefault="00BC5067" w:rsidP="00BC5067">
      <w:pPr>
        <w:spacing w:after="0" w:line="240" w:lineRule="auto"/>
        <w:jc w:val="both"/>
        <w:rPr>
          <w:rFonts w:asciiTheme="minorBidi" w:hAnsiTheme="minorBidi"/>
          <w:sz w:val="24"/>
          <w:szCs w:val="24"/>
        </w:rPr>
      </w:pPr>
    </w:p>
    <w:p w:rsidR="00E91941" w:rsidRDefault="00E91941" w:rsidP="00BC5067">
      <w:pPr>
        <w:spacing w:after="0" w:line="240" w:lineRule="auto"/>
        <w:ind w:left="720" w:right="720"/>
        <w:jc w:val="both"/>
        <w:rPr>
          <w:rFonts w:asciiTheme="minorBidi" w:hAnsiTheme="minorBidi"/>
          <w:sz w:val="24"/>
          <w:szCs w:val="24"/>
        </w:rPr>
      </w:pPr>
      <w:r w:rsidRPr="00541E28">
        <w:rPr>
          <w:rFonts w:asciiTheme="minorBidi" w:hAnsiTheme="minorBidi"/>
          <w:sz w:val="24"/>
          <w:szCs w:val="24"/>
        </w:rPr>
        <w:t xml:space="preserve">Why did the </w:t>
      </w:r>
      <w:r w:rsidRPr="00541E28">
        <w:rPr>
          <w:rFonts w:asciiTheme="minorBidi" w:hAnsiTheme="minorBidi"/>
          <w:i/>
          <w:iCs/>
          <w:sz w:val="24"/>
          <w:szCs w:val="24"/>
        </w:rPr>
        <w:t>peh</w:t>
      </w:r>
      <w:r w:rsidRPr="00541E28">
        <w:rPr>
          <w:rFonts w:asciiTheme="minorBidi" w:hAnsiTheme="minorBidi"/>
          <w:sz w:val="24"/>
          <w:szCs w:val="24"/>
        </w:rPr>
        <w:t xml:space="preserve"> precede the </w:t>
      </w:r>
      <w:r w:rsidRPr="00541E28">
        <w:rPr>
          <w:rFonts w:asciiTheme="minorBidi" w:hAnsiTheme="minorBidi"/>
          <w:i/>
          <w:iCs/>
          <w:sz w:val="24"/>
          <w:szCs w:val="24"/>
        </w:rPr>
        <w:t>ayin</w:t>
      </w:r>
      <w:r w:rsidRPr="00541E28">
        <w:rPr>
          <w:rFonts w:asciiTheme="minorBidi" w:hAnsiTheme="minorBidi"/>
          <w:sz w:val="24"/>
          <w:szCs w:val="24"/>
        </w:rPr>
        <w:t xml:space="preserve">? Because they said with their mouths what their </w:t>
      </w:r>
      <w:r w:rsidR="00A87427" w:rsidRPr="00541E28">
        <w:rPr>
          <w:rFonts w:asciiTheme="minorBidi" w:hAnsiTheme="minorBidi"/>
          <w:sz w:val="24"/>
          <w:szCs w:val="24"/>
        </w:rPr>
        <w:t>eyes had not seen. (</w:t>
      </w:r>
      <w:r w:rsidR="00A87427" w:rsidRPr="00541E28">
        <w:rPr>
          <w:rFonts w:asciiTheme="minorBidi" w:hAnsiTheme="minorBidi"/>
          <w:i/>
          <w:iCs/>
          <w:sz w:val="24"/>
          <w:szCs w:val="24"/>
        </w:rPr>
        <w:t>Eikha</w:t>
      </w:r>
      <w:r w:rsidR="00A87427" w:rsidRPr="00541E28">
        <w:rPr>
          <w:rFonts w:asciiTheme="minorBidi" w:hAnsiTheme="minorBidi"/>
          <w:sz w:val="24"/>
          <w:szCs w:val="24"/>
        </w:rPr>
        <w:t xml:space="preserve"> </w:t>
      </w:r>
      <w:r w:rsidR="00A87427" w:rsidRPr="00541E28">
        <w:rPr>
          <w:rFonts w:asciiTheme="minorBidi" w:hAnsiTheme="minorBidi"/>
          <w:i/>
          <w:iCs/>
          <w:sz w:val="24"/>
          <w:szCs w:val="24"/>
        </w:rPr>
        <w:t>Rabba</w:t>
      </w:r>
      <w:r w:rsidR="00A87427" w:rsidRPr="00541E28">
        <w:rPr>
          <w:rFonts w:asciiTheme="minorBidi" w:hAnsiTheme="minorBidi"/>
          <w:sz w:val="24"/>
          <w:szCs w:val="24"/>
        </w:rPr>
        <w:t xml:space="preserve"> 2:20)</w:t>
      </w:r>
      <w:r w:rsidR="00BF66A3" w:rsidRPr="00541E28">
        <w:rPr>
          <w:rStyle w:val="FootnoteReference"/>
          <w:rFonts w:asciiTheme="minorBidi" w:hAnsiTheme="minorBidi"/>
          <w:sz w:val="24"/>
          <w:szCs w:val="24"/>
        </w:rPr>
        <w:footnoteReference w:id="7"/>
      </w:r>
    </w:p>
    <w:p w:rsidR="00BC5067" w:rsidRPr="00541E28" w:rsidRDefault="00BC5067" w:rsidP="00BC5067">
      <w:pPr>
        <w:spacing w:after="0" w:line="240" w:lineRule="auto"/>
        <w:ind w:left="720" w:right="720"/>
        <w:jc w:val="both"/>
        <w:rPr>
          <w:rFonts w:asciiTheme="minorBidi" w:hAnsiTheme="minorBidi"/>
          <w:sz w:val="24"/>
          <w:szCs w:val="24"/>
        </w:rPr>
      </w:pPr>
    </w:p>
    <w:p w:rsidR="00FA37CE" w:rsidRDefault="00A87427" w:rsidP="00BC5067">
      <w:pPr>
        <w:spacing w:after="0" w:line="240" w:lineRule="auto"/>
        <w:jc w:val="both"/>
        <w:rPr>
          <w:rFonts w:asciiTheme="minorBidi" w:hAnsiTheme="minorBidi"/>
          <w:sz w:val="24"/>
          <w:szCs w:val="24"/>
        </w:rPr>
      </w:pPr>
      <w:r w:rsidRPr="00541E28">
        <w:rPr>
          <w:rFonts w:asciiTheme="minorBidi" w:hAnsiTheme="minorBidi"/>
          <w:sz w:val="24"/>
          <w:szCs w:val="24"/>
        </w:rPr>
        <w:t>The midrash</w:t>
      </w:r>
      <w:r w:rsidR="00A010EC" w:rsidRPr="00541E28">
        <w:rPr>
          <w:rFonts w:asciiTheme="minorBidi" w:hAnsiTheme="minorBidi"/>
          <w:sz w:val="24"/>
          <w:szCs w:val="24"/>
        </w:rPr>
        <w:t xml:space="preserve"> appears to</w:t>
      </w:r>
      <w:r w:rsidRPr="00541E28">
        <w:rPr>
          <w:rFonts w:asciiTheme="minorBidi" w:hAnsiTheme="minorBidi"/>
          <w:sz w:val="24"/>
          <w:szCs w:val="24"/>
        </w:rPr>
        <w:t xml:space="preserve"> sugge</w:t>
      </w:r>
      <w:r w:rsidR="00A010EC" w:rsidRPr="00541E28">
        <w:rPr>
          <w:rFonts w:asciiTheme="minorBidi" w:hAnsiTheme="minorBidi"/>
          <w:sz w:val="24"/>
          <w:szCs w:val="24"/>
        </w:rPr>
        <w:t>st</w:t>
      </w:r>
      <w:r w:rsidRPr="00541E28">
        <w:rPr>
          <w:rFonts w:asciiTheme="minorBidi" w:hAnsiTheme="minorBidi"/>
          <w:sz w:val="24"/>
          <w:szCs w:val="24"/>
        </w:rPr>
        <w:t xml:space="preserve"> that people spoke </w:t>
      </w:r>
      <w:r w:rsidR="00D23103" w:rsidRPr="00541E28">
        <w:rPr>
          <w:rFonts w:asciiTheme="minorBidi" w:hAnsiTheme="minorBidi"/>
          <w:sz w:val="24"/>
          <w:szCs w:val="24"/>
        </w:rPr>
        <w:t xml:space="preserve">rashly, </w:t>
      </w:r>
      <w:r w:rsidRPr="00541E28">
        <w:rPr>
          <w:rFonts w:asciiTheme="minorBidi" w:hAnsiTheme="minorBidi"/>
          <w:sz w:val="24"/>
          <w:szCs w:val="24"/>
        </w:rPr>
        <w:t>without understanding</w:t>
      </w:r>
      <w:r w:rsidR="00D23103" w:rsidRPr="00541E28">
        <w:rPr>
          <w:rFonts w:asciiTheme="minorBidi" w:hAnsiTheme="minorBidi"/>
          <w:sz w:val="24"/>
          <w:szCs w:val="24"/>
        </w:rPr>
        <w:t xml:space="preserve"> or</w:t>
      </w:r>
      <w:r w:rsidRPr="00541E28">
        <w:rPr>
          <w:rFonts w:asciiTheme="minorBidi" w:hAnsiTheme="minorBidi"/>
          <w:sz w:val="24"/>
          <w:szCs w:val="24"/>
        </w:rPr>
        <w:t xml:space="preserve"> basis.</w:t>
      </w:r>
      <w:r w:rsidR="00A010EC" w:rsidRPr="00541E28">
        <w:rPr>
          <w:rStyle w:val="FootnoteReference"/>
          <w:rFonts w:asciiTheme="minorBidi" w:hAnsiTheme="minorBidi"/>
          <w:sz w:val="24"/>
          <w:szCs w:val="24"/>
        </w:rPr>
        <w:footnoteReference w:id="8"/>
      </w:r>
      <w:r w:rsidR="00D23103" w:rsidRPr="00541E28">
        <w:rPr>
          <w:rFonts w:asciiTheme="minorBidi" w:hAnsiTheme="minorBidi"/>
          <w:sz w:val="24"/>
          <w:szCs w:val="24"/>
        </w:rPr>
        <w:t xml:space="preserve"> This </w:t>
      </w:r>
      <w:r w:rsidR="00A63CCE" w:rsidRPr="00541E28">
        <w:rPr>
          <w:rFonts w:asciiTheme="minorBidi" w:hAnsiTheme="minorBidi"/>
          <w:sz w:val="24"/>
          <w:szCs w:val="24"/>
        </w:rPr>
        <w:t>idea coheres with</w:t>
      </w:r>
      <w:r w:rsidR="00D23103" w:rsidRPr="00541E28">
        <w:rPr>
          <w:rFonts w:asciiTheme="minorBidi" w:hAnsiTheme="minorBidi"/>
          <w:sz w:val="24"/>
          <w:szCs w:val="24"/>
        </w:rPr>
        <w:t xml:space="preserve"> the rabbinic </w:t>
      </w:r>
      <w:r w:rsidR="00A63CCE" w:rsidRPr="00541E28">
        <w:rPr>
          <w:rFonts w:asciiTheme="minorBidi" w:hAnsiTheme="minorBidi"/>
          <w:sz w:val="24"/>
          <w:szCs w:val="24"/>
        </w:rPr>
        <w:t>endeavor</w:t>
      </w:r>
      <w:r w:rsidR="00D23103" w:rsidRPr="00541E28">
        <w:rPr>
          <w:rFonts w:asciiTheme="minorBidi" w:hAnsiTheme="minorBidi"/>
          <w:sz w:val="24"/>
          <w:szCs w:val="24"/>
        </w:rPr>
        <w:t xml:space="preserve"> to elaborate on the </w:t>
      </w:r>
      <w:r w:rsidR="00CB4E20" w:rsidRPr="00541E28">
        <w:rPr>
          <w:rFonts w:asciiTheme="minorBidi" w:hAnsiTheme="minorBidi"/>
          <w:sz w:val="24"/>
          <w:szCs w:val="24"/>
        </w:rPr>
        <w:t>roots</w:t>
      </w:r>
      <w:r w:rsidR="00D23103" w:rsidRPr="00541E28">
        <w:rPr>
          <w:rFonts w:asciiTheme="minorBidi" w:hAnsiTheme="minorBidi"/>
          <w:sz w:val="24"/>
          <w:szCs w:val="24"/>
        </w:rPr>
        <w:t xml:space="preserve"> of Israel’s </w:t>
      </w:r>
      <w:r w:rsidR="00CB4E20" w:rsidRPr="00541E28">
        <w:rPr>
          <w:rFonts w:asciiTheme="minorBidi" w:hAnsiTheme="minorBidi"/>
          <w:sz w:val="24"/>
          <w:szCs w:val="24"/>
        </w:rPr>
        <w:t>sins and subsequent punishment</w:t>
      </w:r>
      <w:r w:rsidR="00D23103" w:rsidRPr="00541E28">
        <w:rPr>
          <w:rFonts w:asciiTheme="minorBidi" w:hAnsiTheme="minorBidi"/>
          <w:sz w:val="24"/>
          <w:szCs w:val="24"/>
        </w:rPr>
        <w:t>.</w:t>
      </w:r>
      <w:r w:rsidR="00A010EC" w:rsidRPr="00541E28">
        <w:rPr>
          <w:rFonts w:asciiTheme="minorBidi" w:hAnsiTheme="minorBidi"/>
          <w:sz w:val="24"/>
          <w:szCs w:val="24"/>
        </w:rPr>
        <w:t xml:space="preserve"> </w:t>
      </w:r>
    </w:p>
    <w:p w:rsidR="00BC5067" w:rsidRPr="00541E28" w:rsidRDefault="00BC5067" w:rsidP="00BC5067">
      <w:pPr>
        <w:spacing w:after="0" w:line="240" w:lineRule="auto"/>
        <w:jc w:val="both"/>
        <w:rPr>
          <w:rFonts w:asciiTheme="minorBidi" w:hAnsiTheme="minorBidi"/>
          <w:sz w:val="24"/>
          <w:szCs w:val="24"/>
        </w:rPr>
      </w:pPr>
    </w:p>
    <w:p w:rsidR="00C36926" w:rsidRDefault="00FD2D7D" w:rsidP="00BC5067">
      <w:pPr>
        <w:spacing w:after="0" w:line="240" w:lineRule="auto"/>
        <w:jc w:val="both"/>
        <w:rPr>
          <w:rFonts w:asciiTheme="minorBidi" w:hAnsiTheme="minorBidi"/>
          <w:sz w:val="24"/>
          <w:szCs w:val="24"/>
        </w:rPr>
      </w:pPr>
      <w:r w:rsidRPr="00541E28">
        <w:rPr>
          <w:rFonts w:asciiTheme="minorBidi" w:hAnsiTheme="minorBidi"/>
          <w:sz w:val="24"/>
          <w:szCs w:val="24"/>
        </w:rPr>
        <w:t>T</w:t>
      </w:r>
      <w:r w:rsidR="00A010EC" w:rsidRPr="00541E28">
        <w:rPr>
          <w:rFonts w:asciiTheme="minorBidi" w:hAnsiTheme="minorBidi"/>
          <w:sz w:val="24"/>
          <w:szCs w:val="24"/>
        </w:rPr>
        <w:t xml:space="preserve">he </w:t>
      </w:r>
      <w:r w:rsidR="00A010EC" w:rsidRPr="00541E28">
        <w:rPr>
          <w:rFonts w:asciiTheme="minorBidi" w:hAnsiTheme="minorBidi"/>
          <w:i/>
          <w:iCs/>
          <w:sz w:val="24"/>
          <w:szCs w:val="24"/>
        </w:rPr>
        <w:t>midrash</w:t>
      </w:r>
      <w:r w:rsidR="00A010EC" w:rsidRPr="00541E28">
        <w:rPr>
          <w:rFonts w:asciiTheme="minorBidi" w:hAnsiTheme="minorBidi"/>
          <w:sz w:val="24"/>
          <w:szCs w:val="24"/>
        </w:rPr>
        <w:t xml:space="preserve"> </w:t>
      </w:r>
      <w:r w:rsidRPr="00541E28">
        <w:rPr>
          <w:rFonts w:asciiTheme="minorBidi" w:hAnsiTheme="minorBidi"/>
          <w:sz w:val="24"/>
          <w:szCs w:val="24"/>
        </w:rPr>
        <w:t>seems to draw</w:t>
      </w:r>
      <w:r w:rsidR="00A010EC" w:rsidRPr="00541E28">
        <w:rPr>
          <w:rFonts w:asciiTheme="minorBidi" w:hAnsiTheme="minorBidi"/>
          <w:sz w:val="24"/>
          <w:szCs w:val="24"/>
        </w:rPr>
        <w:t xml:space="preserve"> its greatest support </w:t>
      </w:r>
      <w:r w:rsidR="00CB4E20" w:rsidRPr="00541E28">
        <w:rPr>
          <w:rFonts w:asciiTheme="minorBidi" w:hAnsiTheme="minorBidi"/>
          <w:sz w:val="24"/>
          <w:szCs w:val="24"/>
        </w:rPr>
        <w:t xml:space="preserve">for this idea </w:t>
      </w:r>
      <w:r w:rsidR="00A010EC" w:rsidRPr="00541E28">
        <w:rPr>
          <w:rFonts w:asciiTheme="minorBidi" w:hAnsiTheme="minorBidi"/>
          <w:sz w:val="24"/>
          <w:szCs w:val="24"/>
        </w:rPr>
        <w:t xml:space="preserve">from </w:t>
      </w:r>
      <w:r w:rsidR="00F26C27" w:rsidRPr="00541E28">
        <w:rPr>
          <w:rFonts w:asciiTheme="minorBidi" w:hAnsiTheme="minorBidi"/>
          <w:sz w:val="24"/>
          <w:szCs w:val="24"/>
        </w:rPr>
        <w:t>chapter 3</w:t>
      </w:r>
      <w:r w:rsidR="00CB4E20" w:rsidRPr="00541E28">
        <w:rPr>
          <w:rFonts w:asciiTheme="minorBidi" w:hAnsiTheme="minorBidi"/>
          <w:sz w:val="24"/>
          <w:szCs w:val="24"/>
        </w:rPr>
        <w:t xml:space="preserve">. The initial </w:t>
      </w:r>
      <w:r w:rsidR="00CB4E20" w:rsidRPr="00541E28">
        <w:rPr>
          <w:rFonts w:asciiTheme="minorBidi" w:hAnsiTheme="minorBidi"/>
          <w:i/>
          <w:iCs/>
          <w:sz w:val="24"/>
          <w:szCs w:val="24"/>
        </w:rPr>
        <w:t>peh</w:t>
      </w:r>
      <w:r w:rsidR="00CB4E20" w:rsidRPr="00541E28">
        <w:rPr>
          <w:rFonts w:asciiTheme="minorBidi" w:hAnsiTheme="minorBidi"/>
          <w:sz w:val="24"/>
          <w:szCs w:val="24"/>
        </w:rPr>
        <w:t xml:space="preserve"> verse</w:t>
      </w:r>
      <w:r w:rsidR="00D90A89" w:rsidRPr="00541E28">
        <w:rPr>
          <w:rFonts w:asciiTheme="minorBidi" w:hAnsiTheme="minorBidi"/>
          <w:sz w:val="24"/>
          <w:szCs w:val="24"/>
        </w:rPr>
        <w:t xml:space="preserve"> (3:46)</w:t>
      </w:r>
      <w:r w:rsidR="00CB4E20" w:rsidRPr="00541E28">
        <w:rPr>
          <w:rStyle w:val="FootnoteReference"/>
          <w:rFonts w:asciiTheme="minorBidi" w:hAnsiTheme="minorBidi"/>
          <w:sz w:val="24"/>
          <w:szCs w:val="24"/>
        </w:rPr>
        <w:footnoteReference w:id="9"/>
      </w:r>
      <w:r w:rsidR="00CB4E20" w:rsidRPr="00541E28">
        <w:rPr>
          <w:rFonts w:asciiTheme="minorBidi" w:hAnsiTheme="minorBidi"/>
          <w:sz w:val="24"/>
          <w:szCs w:val="24"/>
        </w:rPr>
        <w:t xml:space="preserve"> opens with a reference to </w:t>
      </w:r>
      <w:r w:rsidR="00F26C27" w:rsidRPr="00541E28">
        <w:rPr>
          <w:rFonts w:asciiTheme="minorBidi" w:hAnsiTheme="minorBidi"/>
          <w:sz w:val="24"/>
          <w:szCs w:val="24"/>
        </w:rPr>
        <w:t>t</w:t>
      </w:r>
      <w:r w:rsidR="00A010EC" w:rsidRPr="00541E28">
        <w:rPr>
          <w:rFonts w:asciiTheme="minorBidi" w:hAnsiTheme="minorBidi"/>
          <w:sz w:val="24"/>
          <w:szCs w:val="24"/>
        </w:rPr>
        <w:t>he mouths of the enemies</w:t>
      </w:r>
      <w:r w:rsidR="00CB4E20" w:rsidRPr="00541E28">
        <w:rPr>
          <w:rFonts w:asciiTheme="minorBidi" w:hAnsiTheme="minorBidi"/>
          <w:sz w:val="24"/>
          <w:szCs w:val="24"/>
        </w:rPr>
        <w:t>,</w:t>
      </w:r>
      <w:r w:rsidR="00F26C27" w:rsidRPr="00541E28">
        <w:rPr>
          <w:rStyle w:val="FootnoteReference"/>
          <w:rFonts w:asciiTheme="minorBidi" w:hAnsiTheme="minorBidi"/>
          <w:sz w:val="24"/>
          <w:szCs w:val="24"/>
        </w:rPr>
        <w:footnoteReference w:id="10"/>
      </w:r>
      <w:r w:rsidR="00A010EC" w:rsidRPr="00541E28">
        <w:rPr>
          <w:rFonts w:asciiTheme="minorBidi" w:hAnsiTheme="minorBidi"/>
          <w:sz w:val="24"/>
          <w:szCs w:val="24"/>
        </w:rPr>
        <w:t xml:space="preserve"> </w:t>
      </w:r>
      <w:r w:rsidR="00CB4E20" w:rsidRPr="00541E28">
        <w:rPr>
          <w:rFonts w:asciiTheme="minorBidi" w:hAnsiTheme="minorBidi"/>
          <w:sz w:val="24"/>
          <w:szCs w:val="24"/>
        </w:rPr>
        <w:t>f</w:t>
      </w:r>
      <w:r w:rsidR="00F26C27" w:rsidRPr="00541E28">
        <w:rPr>
          <w:rFonts w:asciiTheme="minorBidi" w:hAnsiTheme="minorBidi"/>
          <w:sz w:val="24"/>
          <w:szCs w:val="24"/>
        </w:rPr>
        <w:t>ollow</w:t>
      </w:r>
      <w:r w:rsidR="00CB4E20" w:rsidRPr="00541E28">
        <w:rPr>
          <w:rFonts w:asciiTheme="minorBidi" w:hAnsiTheme="minorBidi"/>
          <w:sz w:val="24"/>
          <w:szCs w:val="24"/>
        </w:rPr>
        <w:t xml:space="preserve">ed by three successive references to eyes </w:t>
      </w:r>
      <w:r w:rsidR="00D90A89" w:rsidRPr="00541E28">
        <w:rPr>
          <w:rFonts w:asciiTheme="minorBidi" w:hAnsiTheme="minorBidi"/>
          <w:sz w:val="24"/>
          <w:szCs w:val="24"/>
        </w:rPr>
        <w:t>in verses 48, 49, 51</w:t>
      </w:r>
      <w:r w:rsidR="00CB4E20" w:rsidRPr="00541E28">
        <w:rPr>
          <w:rFonts w:asciiTheme="minorBidi" w:hAnsiTheme="minorBidi"/>
          <w:sz w:val="24"/>
          <w:szCs w:val="24"/>
        </w:rPr>
        <w:t xml:space="preserve"> (one </w:t>
      </w:r>
      <w:r w:rsidRPr="00541E28">
        <w:rPr>
          <w:rFonts w:asciiTheme="minorBidi" w:hAnsiTheme="minorBidi"/>
          <w:sz w:val="24"/>
          <w:szCs w:val="24"/>
        </w:rPr>
        <w:t xml:space="preserve">reference </w:t>
      </w:r>
      <w:r w:rsidR="00CB4E20" w:rsidRPr="00541E28">
        <w:rPr>
          <w:rFonts w:asciiTheme="minorBidi" w:hAnsiTheme="minorBidi"/>
          <w:sz w:val="24"/>
          <w:szCs w:val="24"/>
        </w:rPr>
        <w:t xml:space="preserve">actually appears in the third </w:t>
      </w:r>
      <w:r w:rsidR="00CB4E20" w:rsidRPr="00541E28">
        <w:rPr>
          <w:rFonts w:asciiTheme="minorBidi" w:hAnsiTheme="minorBidi"/>
          <w:i/>
          <w:iCs/>
          <w:sz w:val="24"/>
          <w:szCs w:val="24"/>
        </w:rPr>
        <w:t>peh</w:t>
      </w:r>
      <w:r w:rsidR="00CB4E20" w:rsidRPr="00541E28">
        <w:rPr>
          <w:rFonts w:asciiTheme="minorBidi" w:hAnsiTheme="minorBidi"/>
          <w:sz w:val="24"/>
          <w:szCs w:val="24"/>
        </w:rPr>
        <w:t xml:space="preserve"> verse, anticipating the manner in which</w:t>
      </w:r>
      <w:r w:rsidR="00F26C27" w:rsidRPr="00541E28">
        <w:rPr>
          <w:rFonts w:asciiTheme="minorBidi" w:hAnsiTheme="minorBidi"/>
          <w:sz w:val="24"/>
          <w:szCs w:val="24"/>
        </w:rPr>
        <w:t xml:space="preserve"> the first and third </w:t>
      </w:r>
      <w:r w:rsidR="00A010EC" w:rsidRPr="00541E28">
        <w:rPr>
          <w:rFonts w:asciiTheme="minorBidi" w:hAnsiTheme="minorBidi"/>
          <w:i/>
          <w:iCs/>
          <w:sz w:val="24"/>
          <w:szCs w:val="24"/>
        </w:rPr>
        <w:t>ayin</w:t>
      </w:r>
      <w:r w:rsidR="00A010EC" w:rsidRPr="00541E28">
        <w:rPr>
          <w:rFonts w:asciiTheme="minorBidi" w:hAnsiTheme="minorBidi"/>
          <w:sz w:val="24"/>
          <w:szCs w:val="24"/>
        </w:rPr>
        <w:t xml:space="preserve"> verse</w:t>
      </w:r>
      <w:r w:rsidR="00F26C27" w:rsidRPr="00541E28">
        <w:rPr>
          <w:rFonts w:asciiTheme="minorBidi" w:hAnsiTheme="minorBidi"/>
          <w:sz w:val="24"/>
          <w:szCs w:val="24"/>
        </w:rPr>
        <w:t>s open</w:t>
      </w:r>
      <w:r w:rsidR="00A010EC" w:rsidRPr="00541E28">
        <w:rPr>
          <w:rFonts w:asciiTheme="minorBidi" w:hAnsiTheme="minorBidi"/>
          <w:sz w:val="24"/>
          <w:szCs w:val="24"/>
        </w:rPr>
        <w:t xml:space="preserve"> with the word </w:t>
      </w:r>
      <w:r w:rsidR="00A010EC" w:rsidRPr="00541E28">
        <w:rPr>
          <w:rFonts w:asciiTheme="minorBidi" w:hAnsiTheme="minorBidi"/>
          <w:i/>
          <w:iCs/>
          <w:sz w:val="24"/>
          <w:szCs w:val="24"/>
        </w:rPr>
        <w:t>eini</w:t>
      </w:r>
      <w:r w:rsidR="00D90A89" w:rsidRPr="00541E28">
        <w:rPr>
          <w:rFonts w:asciiTheme="minorBidi" w:hAnsiTheme="minorBidi"/>
          <w:sz w:val="24"/>
          <w:szCs w:val="24"/>
        </w:rPr>
        <w:t xml:space="preserve">, </w:t>
      </w:r>
      <w:r w:rsidR="00A010EC" w:rsidRPr="00541E28">
        <w:rPr>
          <w:rFonts w:asciiTheme="minorBidi" w:hAnsiTheme="minorBidi"/>
          <w:sz w:val="24"/>
          <w:szCs w:val="24"/>
        </w:rPr>
        <w:t>my eyes). I</w:t>
      </w:r>
      <w:r w:rsidR="00F26C27" w:rsidRPr="00541E28">
        <w:rPr>
          <w:rFonts w:asciiTheme="minorBidi" w:hAnsiTheme="minorBidi"/>
          <w:sz w:val="24"/>
          <w:szCs w:val="24"/>
        </w:rPr>
        <w:t>n</w:t>
      </w:r>
      <w:r w:rsidR="00A010EC" w:rsidRPr="00541E28">
        <w:rPr>
          <w:rFonts w:asciiTheme="minorBidi" w:hAnsiTheme="minorBidi"/>
          <w:sz w:val="24"/>
          <w:szCs w:val="24"/>
        </w:rPr>
        <w:t xml:space="preserve"> chapter</w:t>
      </w:r>
      <w:r w:rsidR="00F26C27" w:rsidRPr="00541E28">
        <w:rPr>
          <w:rFonts w:asciiTheme="minorBidi" w:hAnsiTheme="minorBidi"/>
          <w:sz w:val="24"/>
          <w:szCs w:val="24"/>
        </w:rPr>
        <w:t xml:space="preserve"> 3</w:t>
      </w:r>
      <w:r w:rsidR="00A010EC" w:rsidRPr="00541E28">
        <w:rPr>
          <w:rFonts w:asciiTheme="minorBidi" w:hAnsiTheme="minorBidi"/>
          <w:sz w:val="24"/>
          <w:szCs w:val="24"/>
        </w:rPr>
        <w:t>, the mouth quite literally precedes the eyes</w:t>
      </w:r>
      <w:r w:rsidR="00D90A89" w:rsidRPr="00541E28">
        <w:rPr>
          <w:rFonts w:asciiTheme="minorBidi" w:hAnsiTheme="minorBidi"/>
          <w:sz w:val="24"/>
          <w:szCs w:val="24"/>
        </w:rPr>
        <w:t xml:space="preserve">, in a manner that suggests the triumph of </w:t>
      </w:r>
      <w:r w:rsidRPr="00541E28">
        <w:rPr>
          <w:rFonts w:asciiTheme="minorBidi" w:hAnsiTheme="minorBidi"/>
          <w:sz w:val="24"/>
          <w:szCs w:val="24"/>
        </w:rPr>
        <w:t xml:space="preserve">the </w:t>
      </w:r>
      <w:r w:rsidR="00D90A89" w:rsidRPr="00541E28">
        <w:rPr>
          <w:rFonts w:asciiTheme="minorBidi" w:hAnsiTheme="minorBidi"/>
          <w:sz w:val="24"/>
          <w:szCs w:val="24"/>
        </w:rPr>
        <w:t>cruel mouths, which produce fear and horror (3:47)</w:t>
      </w:r>
      <w:r w:rsidR="00A010EC" w:rsidRPr="00541E28">
        <w:rPr>
          <w:rFonts w:asciiTheme="minorBidi" w:hAnsiTheme="minorBidi"/>
          <w:sz w:val="24"/>
          <w:szCs w:val="24"/>
        </w:rPr>
        <w:t xml:space="preserve">. </w:t>
      </w:r>
      <w:r w:rsidRPr="00541E28">
        <w:rPr>
          <w:rFonts w:asciiTheme="minorBidi" w:hAnsiTheme="minorBidi"/>
          <w:sz w:val="24"/>
          <w:szCs w:val="24"/>
        </w:rPr>
        <w:t>Unlike the midrashic homily</w:t>
      </w:r>
      <w:r w:rsidR="00A010EC" w:rsidRPr="00541E28">
        <w:rPr>
          <w:rFonts w:asciiTheme="minorBidi" w:hAnsiTheme="minorBidi"/>
          <w:sz w:val="24"/>
          <w:szCs w:val="24"/>
        </w:rPr>
        <w:t>,</w:t>
      </w:r>
      <w:r w:rsidRPr="00541E28">
        <w:rPr>
          <w:rFonts w:asciiTheme="minorBidi" w:hAnsiTheme="minorBidi"/>
          <w:sz w:val="24"/>
          <w:szCs w:val="24"/>
        </w:rPr>
        <w:t xml:space="preserve"> in this case</w:t>
      </w:r>
      <w:r w:rsidR="00A010EC" w:rsidRPr="00541E28">
        <w:rPr>
          <w:rFonts w:asciiTheme="minorBidi" w:hAnsiTheme="minorBidi"/>
          <w:sz w:val="24"/>
          <w:szCs w:val="24"/>
        </w:rPr>
        <w:t xml:space="preserve"> the mouth belongs to the vicious enemy</w:t>
      </w:r>
      <w:r w:rsidRPr="00541E28">
        <w:rPr>
          <w:rFonts w:asciiTheme="minorBidi" w:hAnsiTheme="minorBidi"/>
          <w:sz w:val="24"/>
          <w:szCs w:val="24"/>
        </w:rPr>
        <w:t xml:space="preserve"> (not to Israel)</w:t>
      </w:r>
      <w:r w:rsidR="00A010EC" w:rsidRPr="00541E28">
        <w:rPr>
          <w:rFonts w:asciiTheme="minorBidi" w:hAnsiTheme="minorBidi"/>
          <w:sz w:val="24"/>
          <w:szCs w:val="24"/>
        </w:rPr>
        <w:t xml:space="preserve">, while the eyes are the </w:t>
      </w:r>
      <w:r w:rsidR="00D90A89" w:rsidRPr="00541E28">
        <w:rPr>
          <w:rFonts w:asciiTheme="minorBidi" w:hAnsiTheme="minorBidi"/>
          <w:sz w:val="24"/>
          <w:szCs w:val="24"/>
        </w:rPr>
        <w:t>sufferer’s</w:t>
      </w:r>
      <w:r w:rsidR="00A010EC" w:rsidRPr="00541E28">
        <w:rPr>
          <w:rFonts w:asciiTheme="minorBidi" w:hAnsiTheme="minorBidi"/>
          <w:sz w:val="24"/>
          <w:szCs w:val="24"/>
        </w:rPr>
        <w:t xml:space="preserve"> tool for eliciting God’s compassion. </w:t>
      </w:r>
    </w:p>
    <w:p w:rsidR="00BC5067" w:rsidRPr="00541E28" w:rsidRDefault="00BC5067" w:rsidP="00BC5067">
      <w:pPr>
        <w:spacing w:after="0" w:line="240" w:lineRule="auto"/>
        <w:jc w:val="both"/>
        <w:rPr>
          <w:rFonts w:asciiTheme="minorBidi" w:hAnsiTheme="minorBidi"/>
          <w:sz w:val="24"/>
          <w:szCs w:val="24"/>
        </w:rPr>
      </w:pPr>
    </w:p>
    <w:p w:rsidR="00FB63E0" w:rsidRDefault="001A74A8" w:rsidP="00BC5067">
      <w:pPr>
        <w:spacing w:after="0" w:line="240" w:lineRule="auto"/>
        <w:jc w:val="both"/>
        <w:rPr>
          <w:rFonts w:asciiTheme="minorBidi" w:hAnsiTheme="minorBidi"/>
          <w:sz w:val="24"/>
          <w:szCs w:val="24"/>
        </w:rPr>
      </w:pPr>
      <w:r w:rsidRPr="00541E28">
        <w:rPr>
          <w:rFonts w:asciiTheme="minorBidi" w:hAnsiTheme="minorBidi"/>
          <w:sz w:val="24"/>
          <w:szCs w:val="24"/>
        </w:rPr>
        <w:lastRenderedPageBreak/>
        <w:t>Archeological fin</w:t>
      </w:r>
      <w:r w:rsidR="007F121F" w:rsidRPr="00541E28">
        <w:rPr>
          <w:rFonts w:asciiTheme="minorBidi" w:hAnsiTheme="minorBidi"/>
          <w:sz w:val="24"/>
          <w:szCs w:val="24"/>
        </w:rPr>
        <w:t>ds have helped</w:t>
      </w:r>
      <w:r w:rsidRPr="00541E28">
        <w:rPr>
          <w:rFonts w:asciiTheme="minorBidi" w:hAnsiTheme="minorBidi"/>
          <w:sz w:val="24"/>
          <w:szCs w:val="24"/>
        </w:rPr>
        <w:t xml:space="preserve"> shed </w:t>
      </w:r>
      <w:r w:rsidR="007F121F" w:rsidRPr="00541E28">
        <w:rPr>
          <w:rFonts w:asciiTheme="minorBidi" w:hAnsiTheme="minorBidi"/>
          <w:sz w:val="24"/>
          <w:szCs w:val="24"/>
        </w:rPr>
        <w:t xml:space="preserve">some </w:t>
      </w:r>
      <w:r w:rsidRPr="00541E28">
        <w:rPr>
          <w:rFonts w:asciiTheme="minorBidi" w:hAnsiTheme="minorBidi"/>
          <w:sz w:val="24"/>
          <w:szCs w:val="24"/>
        </w:rPr>
        <w:t>light on this irregular alphabetical arrangement.</w:t>
      </w:r>
      <w:r w:rsidR="00A010EC" w:rsidRPr="00541E28">
        <w:rPr>
          <w:rStyle w:val="FootnoteReference"/>
          <w:rFonts w:asciiTheme="minorBidi" w:hAnsiTheme="minorBidi"/>
          <w:sz w:val="24"/>
          <w:szCs w:val="24"/>
        </w:rPr>
        <w:footnoteReference w:id="11"/>
      </w:r>
      <w:r w:rsidRPr="00541E28">
        <w:rPr>
          <w:rFonts w:asciiTheme="minorBidi" w:hAnsiTheme="minorBidi"/>
          <w:sz w:val="24"/>
          <w:szCs w:val="24"/>
        </w:rPr>
        <w:t xml:space="preserve"> Early Semitic abecedaries</w:t>
      </w:r>
      <w:r w:rsidR="00FD2D7D" w:rsidRPr="00541E28">
        <w:rPr>
          <w:rFonts w:asciiTheme="minorBidi" w:hAnsiTheme="minorBidi"/>
          <w:sz w:val="24"/>
          <w:szCs w:val="24"/>
        </w:rPr>
        <w:t xml:space="preserve"> (writings that record the alphabet in order, probably used for learning purposes) found in pre-exilic Israel, consistently</w:t>
      </w:r>
      <w:r w:rsidRPr="00541E28">
        <w:rPr>
          <w:rFonts w:asciiTheme="minorBidi" w:hAnsiTheme="minorBidi"/>
          <w:sz w:val="24"/>
          <w:szCs w:val="24"/>
        </w:rPr>
        <w:t xml:space="preserve"> </w:t>
      </w:r>
      <w:r w:rsidR="007F121F" w:rsidRPr="00541E28">
        <w:rPr>
          <w:rFonts w:asciiTheme="minorBidi" w:hAnsiTheme="minorBidi"/>
          <w:sz w:val="24"/>
          <w:szCs w:val="24"/>
        </w:rPr>
        <w:t>place</w:t>
      </w:r>
      <w:r w:rsidRPr="00541E28">
        <w:rPr>
          <w:rFonts w:asciiTheme="minorBidi" w:hAnsiTheme="minorBidi"/>
          <w:sz w:val="24"/>
          <w:szCs w:val="24"/>
        </w:rPr>
        <w:t xml:space="preserve"> the </w:t>
      </w:r>
      <w:r w:rsidRPr="00541E28">
        <w:rPr>
          <w:rFonts w:asciiTheme="minorBidi" w:hAnsiTheme="minorBidi"/>
          <w:i/>
          <w:iCs/>
          <w:sz w:val="24"/>
          <w:szCs w:val="24"/>
        </w:rPr>
        <w:t>peh</w:t>
      </w:r>
      <w:r w:rsidRPr="00541E28">
        <w:rPr>
          <w:rFonts w:asciiTheme="minorBidi" w:hAnsiTheme="minorBidi"/>
          <w:sz w:val="24"/>
          <w:szCs w:val="24"/>
        </w:rPr>
        <w:t xml:space="preserve"> before the </w:t>
      </w:r>
      <w:r w:rsidRPr="00541E28">
        <w:rPr>
          <w:rFonts w:asciiTheme="minorBidi" w:hAnsiTheme="minorBidi"/>
          <w:i/>
          <w:iCs/>
          <w:sz w:val="24"/>
          <w:szCs w:val="24"/>
        </w:rPr>
        <w:t>ayin</w:t>
      </w:r>
      <w:r w:rsidRPr="00541E28">
        <w:rPr>
          <w:rFonts w:asciiTheme="minorBidi" w:hAnsiTheme="minorBidi"/>
          <w:sz w:val="24"/>
          <w:szCs w:val="24"/>
        </w:rPr>
        <w:t>.</w:t>
      </w:r>
      <w:r w:rsidRPr="00541E28">
        <w:rPr>
          <w:rStyle w:val="FootnoteReference"/>
          <w:rFonts w:asciiTheme="minorBidi" w:hAnsiTheme="minorBidi"/>
          <w:sz w:val="24"/>
          <w:szCs w:val="24"/>
        </w:rPr>
        <w:footnoteReference w:id="12"/>
      </w:r>
      <w:r w:rsidRPr="00541E28">
        <w:rPr>
          <w:rFonts w:asciiTheme="minorBidi" w:hAnsiTheme="minorBidi"/>
          <w:sz w:val="24"/>
          <w:szCs w:val="24"/>
        </w:rPr>
        <w:t xml:space="preserve"> To date, no abecedary has b</w:t>
      </w:r>
      <w:r w:rsidR="00D90A89" w:rsidRPr="00541E28">
        <w:rPr>
          <w:rFonts w:asciiTheme="minorBidi" w:hAnsiTheme="minorBidi"/>
          <w:sz w:val="24"/>
          <w:szCs w:val="24"/>
        </w:rPr>
        <w:t>e</w:t>
      </w:r>
      <w:r w:rsidRPr="00541E28">
        <w:rPr>
          <w:rFonts w:asciiTheme="minorBidi" w:hAnsiTheme="minorBidi"/>
          <w:sz w:val="24"/>
          <w:szCs w:val="24"/>
        </w:rPr>
        <w:t xml:space="preserve">en found in pre-exilic Israel that has the </w:t>
      </w:r>
      <w:r w:rsidRPr="00541E28">
        <w:rPr>
          <w:rFonts w:asciiTheme="minorBidi" w:hAnsiTheme="minorBidi"/>
          <w:i/>
          <w:iCs/>
          <w:sz w:val="24"/>
          <w:szCs w:val="24"/>
        </w:rPr>
        <w:t>ayin</w:t>
      </w:r>
      <w:r w:rsidRPr="00541E28">
        <w:rPr>
          <w:rFonts w:asciiTheme="minorBidi" w:hAnsiTheme="minorBidi"/>
          <w:sz w:val="24"/>
          <w:szCs w:val="24"/>
        </w:rPr>
        <w:t xml:space="preserve"> preceding the </w:t>
      </w:r>
      <w:r w:rsidRPr="00541E28">
        <w:rPr>
          <w:rFonts w:asciiTheme="minorBidi" w:hAnsiTheme="minorBidi"/>
          <w:i/>
          <w:iCs/>
          <w:sz w:val="24"/>
          <w:szCs w:val="24"/>
        </w:rPr>
        <w:t>peh</w:t>
      </w:r>
      <w:r w:rsidRPr="00541E28">
        <w:rPr>
          <w:rFonts w:asciiTheme="minorBidi" w:hAnsiTheme="minorBidi"/>
          <w:sz w:val="24"/>
          <w:szCs w:val="24"/>
        </w:rPr>
        <w:t xml:space="preserve">. </w:t>
      </w:r>
      <w:r w:rsidR="00D90A89" w:rsidRPr="00541E28">
        <w:rPr>
          <w:rFonts w:asciiTheme="minorBidi" w:hAnsiTheme="minorBidi"/>
          <w:sz w:val="24"/>
          <w:szCs w:val="24"/>
        </w:rPr>
        <w:t>It seems possible</w:t>
      </w:r>
      <w:r w:rsidR="005C3B67" w:rsidRPr="00541E28">
        <w:rPr>
          <w:rFonts w:asciiTheme="minorBidi" w:hAnsiTheme="minorBidi"/>
          <w:sz w:val="24"/>
          <w:szCs w:val="24"/>
        </w:rPr>
        <w:t>, therefore,</w:t>
      </w:r>
      <w:r w:rsidR="00D90A89" w:rsidRPr="00541E28">
        <w:rPr>
          <w:rFonts w:asciiTheme="minorBidi" w:hAnsiTheme="minorBidi"/>
          <w:sz w:val="24"/>
          <w:szCs w:val="24"/>
        </w:rPr>
        <w:t xml:space="preserve"> that</w:t>
      </w:r>
      <w:r w:rsidR="0005702E" w:rsidRPr="00541E28">
        <w:rPr>
          <w:rFonts w:asciiTheme="minorBidi" w:hAnsiTheme="minorBidi"/>
          <w:sz w:val="24"/>
          <w:szCs w:val="24"/>
        </w:rPr>
        <w:t xml:space="preserve"> </w:t>
      </w:r>
      <w:r w:rsidR="00D90A89" w:rsidRPr="00541E28">
        <w:rPr>
          <w:rFonts w:asciiTheme="minorBidi" w:hAnsiTheme="minorBidi"/>
          <w:sz w:val="24"/>
          <w:szCs w:val="24"/>
        </w:rPr>
        <w:t xml:space="preserve">early </w:t>
      </w:r>
      <w:r w:rsidR="0005702E" w:rsidRPr="00541E28">
        <w:rPr>
          <w:rFonts w:asciiTheme="minorBidi" w:hAnsiTheme="minorBidi"/>
          <w:sz w:val="24"/>
          <w:szCs w:val="24"/>
        </w:rPr>
        <w:t>Hebrew</w:t>
      </w:r>
      <w:r w:rsidR="00D90A89" w:rsidRPr="00541E28">
        <w:rPr>
          <w:rFonts w:asciiTheme="minorBidi" w:hAnsiTheme="minorBidi"/>
          <w:sz w:val="24"/>
          <w:szCs w:val="24"/>
        </w:rPr>
        <w:t xml:space="preserve"> (Proto-Canaanite)</w:t>
      </w:r>
      <w:r w:rsidR="0005702E" w:rsidRPr="00541E28">
        <w:rPr>
          <w:rFonts w:asciiTheme="minorBidi" w:hAnsiTheme="minorBidi"/>
          <w:sz w:val="24"/>
          <w:szCs w:val="24"/>
        </w:rPr>
        <w:t xml:space="preserve"> originally developed with the </w:t>
      </w:r>
      <w:r w:rsidR="0005702E" w:rsidRPr="00541E28">
        <w:rPr>
          <w:rFonts w:asciiTheme="minorBidi" w:hAnsiTheme="minorBidi"/>
          <w:i/>
          <w:iCs/>
          <w:sz w:val="24"/>
          <w:szCs w:val="24"/>
        </w:rPr>
        <w:t>peh</w:t>
      </w:r>
      <w:r w:rsidR="0005702E" w:rsidRPr="00541E28">
        <w:rPr>
          <w:rFonts w:asciiTheme="minorBidi" w:hAnsiTheme="minorBidi"/>
          <w:sz w:val="24"/>
          <w:szCs w:val="24"/>
        </w:rPr>
        <w:t>-</w:t>
      </w:r>
      <w:r w:rsidR="0005702E" w:rsidRPr="00541E28">
        <w:rPr>
          <w:rFonts w:asciiTheme="minorBidi" w:hAnsiTheme="minorBidi"/>
          <w:i/>
          <w:iCs/>
          <w:sz w:val="24"/>
          <w:szCs w:val="24"/>
        </w:rPr>
        <w:t>ayin</w:t>
      </w:r>
      <w:r w:rsidR="0005702E" w:rsidRPr="00541E28">
        <w:rPr>
          <w:rFonts w:asciiTheme="minorBidi" w:hAnsiTheme="minorBidi"/>
          <w:sz w:val="24"/>
          <w:szCs w:val="24"/>
        </w:rPr>
        <w:t xml:space="preserve"> arrangement and only later adopted the </w:t>
      </w:r>
      <w:r w:rsidR="0005702E" w:rsidRPr="00541E28">
        <w:rPr>
          <w:rFonts w:asciiTheme="minorBidi" w:hAnsiTheme="minorBidi"/>
          <w:i/>
          <w:iCs/>
          <w:sz w:val="24"/>
          <w:szCs w:val="24"/>
        </w:rPr>
        <w:t>ayin</w:t>
      </w:r>
      <w:r w:rsidR="0005702E" w:rsidRPr="00541E28">
        <w:rPr>
          <w:rFonts w:asciiTheme="minorBidi" w:hAnsiTheme="minorBidi"/>
          <w:sz w:val="24"/>
          <w:szCs w:val="24"/>
        </w:rPr>
        <w:t>-</w:t>
      </w:r>
      <w:r w:rsidR="0005702E" w:rsidRPr="00541E28">
        <w:rPr>
          <w:rFonts w:asciiTheme="minorBidi" w:hAnsiTheme="minorBidi"/>
          <w:i/>
          <w:iCs/>
          <w:sz w:val="24"/>
          <w:szCs w:val="24"/>
        </w:rPr>
        <w:t>peh</w:t>
      </w:r>
      <w:r w:rsidR="0005702E" w:rsidRPr="00541E28">
        <w:rPr>
          <w:rFonts w:asciiTheme="minorBidi" w:hAnsiTheme="minorBidi"/>
          <w:sz w:val="24"/>
          <w:szCs w:val="24"/>
        </w:rPr>
        <w:t xml:space="preserve"> arrangement found in other </w:t>
      </w:r>
      <w:r w:rsidR="005C3B67" w:rsidRPr="00541E28">
        <w:rPr>
          <w:rFonts w:asciiTheme="minorBidi" w:hAnsiTheme="minorBidi"/>
          <w:sz w:val="24"/>
          <w:szCs w:val="24"/>
        </w:rPr>
        <w:t xml:space="preserve">Western </w:t>
      </w:r>
      <w:r w:rsidR="0005702E" w:rsidRPr="00541E28">
        <w:rPr>
          <w:rFonts w:asciiTheme="minorBidi" w:hAnsiTheme="minorBidi"/>
          <w:sz w:val="24"/>
          <w:szCs w:val="24"/>
        </w:rPr>
        <w:t>Semitic languages.</w:t>
      </w:r>
      <w:r w:rsidR="0005702E" w:rsidRPr="00541E28">
        <w:rPr>
          <w:rStyle w:val="FootnoteReference"/>
          <w:rFonts w:asciiTheme="minorBidi" w:hAnsiTheme="minorBidi"/>
          <w:sz w:val="24"/>
          <w:szCs w:val="24"/>
        </w:rPr>
        <w:footnoteReference w:id="13"/>
      </w:r>
    </w:p>
    <w:p w:rsidR="00BC5067" w:rsidRPr="00541E28" w:rsidRDefault="00BC5067" w:rsidP="00BC5067">
      <w:pPr>
        <w:spacing w:after="0" w:line="240" w:lineRule="auto"/>
        <w:jc w:val="both"/>
        <w:rPr>
          <w:rFonts w:asciiTheme="minorBidi" w:hAnsiTheme="minorBidi"/>
          <w:sz w:val="24"/>
          <w:szCs w:val="24"/>
        </w:rPr>
      </w:pPr>
    </w:p>
    <w:p w:rsidR="00F40CD2" w:rsidRDefault="00FB63E0" w:rsidP="00BC5067">
      <w:pPr>
        <w:spacing w:after="0" w:line="240" w:lineRule="auto"/>
        <w:jc w:val="both"/>
        <w:rPr>
          <w:rFonts w:asciiTheme="minorBidi" w:hAnsiTheme="minorBidi"/>
          <w:sz w:val="24"/>
          <w:szCs w:val="24"/>
        </w:rPr>
      </w:pPr>
      <w:r w:rsidRPr="00541E28">
        <w:rPr>
          <w:rFonts w:asciiTheme="minorBidi" w:hAnsiTheme="minorBidi"/>
          <w:sz w:val="24"/>
          <w:szCs w:val="24"/>
        </w:rPr>
        <w:t xml:space="preserve">In spite of the compelling nature of the historical explanation, the fact that biblical alphabetical compositions generally adhere to the </w:t>
      </w:r>
      <w:r w:rsidRPr="00541E28">
        <w:rPr>
          <w:rFonts w:asciiTheme="minorBidi" w:hAnsiTheme="minorBidi"/>
          <w:i/>
          <w:iCs/>
          <w:sz w:val="24"/>
          <w:szCs w:val="24"/>
        </w:rPr>
        <w:t>ayin</w:t>
      </w:r>
      <w:r w:rsidRPr="00541E28">
        <w:rPr>
          <w:rFonts w:asciiTheme="minorBidi" w:hAnsiTheme="minorBidi"/>
          <w:sz w:val="24"/>
          <w:szCs w:val="24"/>
        </w:rPr>
        <w:t>-</w:t>
      </w:r>
      <w:r w:rsidRPr="00541E28">
        <w:rPr>
          <w:rFonts w:asciiTheme="minorBidi" w:hAnsiTheme="minorBidi"/>
          <w:i/>
          <w:iCs/>
          <w:sz w:val="24"/>
          <w:szCs w:val="24"/>
        </w:rPr>
        <w:t>peh</w:t>
      </w:r>
      <w:r w:rsidRPr="00541E28">
        <w:rPr>
          <w:rFonts w:asciiTheme="minorBidi" w:hAnsiTheme="minorBidi"/>
          <w:sz w:val="24"/>
          <w:szCs w:val="24"/>
        </w:rPr>
        <w:t xml:space="preserve"> order (including </w:t>
      </w:r>
      <w:r w:rsidR="00B033A0" w:rsidRPr="00541E28">
        <w:rPr>
          <w:rFonts w:asciiTheme="minorBidi" w:hAnsiTheme="minorBidi"/>
          <w:sz w:val="24"/>
          <w:szCs w:val="24"/>
        </w:rPr>
        <w:t xml:space="preserve">in </w:t>
      </w:r>
      <w:r w:rsidRPr="00541E28">
        <w:rPr>
          <w:rFonts w:asciiTheme="minorBidi" w:hAnsiTheme="minorBidi"/>
          <w:sz w:val="24"/>
          <w:szCs w:val="24"/>
        </w:rPr>
        <w:t xml:space="preserve">the first chapter of </w:t>
      </w:r>
      <w:r w:rsidRPr="00541E28">
        <w:rPr>
          <w:rFonts w:asciiTheme="minorBidi" w:hAnsiTheme="minorBidi"/>
          <w:i/>
          <w:iCs/>
          <w:sz w:val="24"/>
          <w:szCs w:val="24"/>
        </w:rPr>
        <w:t>Eikha</w:t>
      </w:r>
      <w:r w:rsidRPr="00541E28">
        <w:rPr>
          <w:rFonts w:asciiTheme="minorBidi" w:hAnsiTheme="minorBidi"/>
          <w:sz w:val="24"/>
          <w:szCs w:val="24"/>
        </w:rPr>
        <w:t>)</w:t>
      </w:r>
      <w:r w:rsidR="0006334E" w:rsidRPr="00541E28">
        <w:rPr>
          <w:rStyle w:val="FootnoteReference"/>
          <w:rFonts w:asciiTheme="minorBidi" w:hAnsiTheme="minorBidi"/>
          <w:sz w:val="24"/>
          <w:szCs w:val="24"/>
        </w:rPr>
        <w:footnoteReference w:id="14"/>
      </w:r>
      <w:r w:rsidRPr="00541E28">
        <w:rPr>
          <w:rFonts w:asciiTheme="minorBidi" w:hAnsiTheme="minorBidi"/>
          <w:sz w:val="24"/>
          <w:szCs w:val="24"/>
        </w:rPr>
        <w:t xml:space="preserve"> </w:t>
      </w:r>
      <w:r w:rsidR="00D90A89" w:rsidRPr="00541E28">
        <w:rPr>
          <w:rFonts w:asciiTheme="minorBidi" w:hAnsiTheme="minorBidi"/>
          <w:sz w:val="24"/>
          <w:szCs w:val="24"/>
        </w:rPr>
        <w:t>allows</w:t>
      </w:r>
      <w:r w:rsidRPr="00541E28">
        <w:rPr>
          <w:rFonts w:asciiTheme="minorBidi" w:hAnsiTheme="minorBidi"/>
          <w:sz w:val="24"/>
          <w:szCs w:val="24"/>
        </w:rPr>
        <w:t xml:space="preserve"> for a literary explanation. </w:t>
      </w:r>
      <w:r w:rsidR="00164729" w:rsidRPr="00541E28">
        <w:rPr>
          <w:rFonts w:asciiTheme="minorBidi" w:hAnsiTheme="minorBidi"/>
          <w:sz w:val="24"/>
          <w:szCs w:val="24"/>
        </w:rPr>
        <w:t>The</w:t>
      </w:r>
      <w:r w:rsidR="0005702E" w:rsidRPr="00541E28">
        <w:rPr>
          <w:rFonts w:asciiTheme="minorBidi" w:hAnsiTheme="minorBidi"/>
          <w:sz w:val="24"/>
          <w:szCs w:val="24"/>
        </w:rPr>
        <w:t xml:space="preserve"> majority of biblica</w:t>
      </w:r>
      <w:r w:rsidR="00D90A89" w:rsidRPr="00541E28">
        <w:rPr>
          <w:rFonts w:asciiTheme="minorBidi" w:hAnsiTheme="minorBidi"/>
          <w:sz w:val="24"/>
          <w:szCs w:val="24"/>
        </w:rPr>
        <w:t>l alphabetic compositions (</w:t>
      </w:r>
      <w:r w:rsidR="00D90A89" w:rsidRPr="00541E28">
        <w:rPr>
          <w:rFonts w:asciiTheme="minorBidi" w:hAnsiTheme="minorBidi"/>
          <w:i/>
          <w:iCs/>
          <w:sz w:val="24"/>
          <w:szCs w:val="24"/>
        </w:rPr>
        <w:t>Mish</w:t>
      </w:r>
      <w:r w:rsidR="0005702E" w:rsidRPr="00541E28">
        <w:rPr>
          <w:rFonts w:asciiTheme="minorBidi" w:hAnsiTheme="minorBidi"/>
          <w:i/>
          <w:iCs/>
          <w:sz w:val="24"/>
          <w:szCs w:val="24"/>
        </w:rPr>
        <w:t>lei</w:t>
      </w:r>
      <w:r w:rsidR="0005702E" w:rsidRPr="00541E28">
        <w:rPr>
          <w:rFonts w:asciiTheme="minorBidi" w:hAnsiTheme="minorBidi"/>
          <w:sz w:val="24"/>
          <w:szCs w:val="24"/>
        </w:rPr>
        <w:t xml:space="preserve"> 31; </w:t>
      </w:r>
      <w:r w:rsidR="0005702E" w:rsidRPr="00541E28">
        <w:rPr>
          <w:rFonts w:asciiTheme="minorBidi" w:hAnsiTheme="minorBidi"/>
          <w:i/>
          <w:iCs/>
          <w:sz w:val="24"/>
          <w:szCs w:val="24"/>
        </w:rPr>
        <w:t>Tehillim</w:t>
      </w:r>
      <w:r w:rsidR="0005702E" w:rsidRPr="00541E28">
        <w:rPr>
          <w:rFonts w:asciiTheme="minorBidi" w:hAnsiTheme="minorBidi"/>
          <w:sz w:val="24"/>
          <w:szCs w:val="24"/>
        </w:rPr>
        <w:t xml:space="preserve"> 9-10, 25, 34, 37, 111; 112; 119, 145) use the </w:t>
      </w:r>
      <w:r w:rsidR="0005702E" w:rsidRPr="00541E28">
        <w:rPr>
          <w:rFonts w:asciiTheme="minorBidi" w:hAnsiTheme="minorBidi"/>
          <w:i/>
          <w:iCs/>
          <w:sz w:val="24"/>
          <w:szCs w:val="24"/>
        </w:rPr>
        <w:t>ayin</w:t>
      </w:r>
      <w:r w:rsidR="0005702E" w:rsidRPr="00541E28">
        <w:rPr>
          <w:rFonts w:asciiTheme="minorBidi" w:hAnsiTheme="minorBidi"/>
          <w:sz w:val="24"/>
          <w:szCs w:val="24"/>
        </w:rPr>
        <w:t>-</w:t>
      </w:r>
      <w:r w:rsidR="0005702E" w:rsidRPr="00541E28">
        <w:rPr>
          <w:rFonts w:asciiTheme="minorBidi" w:hAnsiTheme="minorBidi"/>
          <w:i/>
          <w:iCs/>
          <w:sz w:val="24"/>
          <w:szCs w:val="24"/>
        </w:rPr>
        <w:t>peh</w:t>
      </w:r>
      <w:r w:rsidR="0005702E" w:rsidRPr="00541E28">
        <w:rPr>
          <w:rFonts w:asciiTheme="minorBidi" w:hAnsiTheme="minorBidi"/>
          <w:sz w:val="24"/>
          <w:szCs w:val="24"/>
        </w:rPr>
        <w:t xml:space="preserve"> order</w:t>
      </w:r>
      <w:r w:rsidR="005C3B67" w:rsidRPr="00541E28">
        <w:rPr>
          <w:rFonts w:asciiTheme="minorBidi" w:hAnsiTheme="minorBidi"/>
          <w:sz w:val="24"/>
          <w:szCs w:val="24"/>
        </w:rPr>
        <w:t xml:space="preserve">, in contrast to the three middle chapters of </w:t>
      </w:r>
      <w:r w:rsidR="005C3B67" w:rsidRPr="00541E28">
        <w:rPr>
          <w:rFonts w:asciiTheme="minorBidi" w:hAnsiTheme="minorBidi"/>
          <w:i/>
          <w:iCs/>
          <w:sz w:val="24"/>
          <w:szCs w:val="24"/>
        </w:rPr>
        <w:t>Eikha</w:t>
      </w:r>
      <w:r w:rsidR="00DE27FE" w:rsidRPr="00541E28">
        <w:rPr>
          <w:rFonts w:asciiTheme="minorBidi" w:hAnsiTheme="minorBidi"/>
          <w:sz w:val="24"/>
          <w:szCs w:val="24"/>
        </w:rPr>
        <w:t>.</w:t>
      </w:r>
      <w:r w:rsidR="00DE27FE" w:rsidRPr="00541E28">
        <w:rPr>
          <w:rStyle w:val="FootnoteReference"/>
          <w:rFonts w:asciiTheme="minorBidi" w:hAnsiTheme="minorBidi"/>
          <w:sz w:val="24"/>
          <w:szCs w:val="24"/>
        </w:rPr>
        <w:footnoteReference w:id="15"/>
      </w:r>
      <w:r w:rsidR="00DE27FE" w:rsidRPr="00541E28">
        <w:rPr>
          <w:rFonts w:asciiTheme="minorBidi" w:hAnsiTheme="minorBidi"/>
          <w:sz w:val="24"/>
          <w:szCs w:val="24"/>
        </w:rPr>
        <w:t xml:space="preserve"> Therefore, the</w:t>
      </w:r>
      <w:r w:rsidR="0005702E" w:rsidRPr="00541E28">
        <w:rPr>
          <w:rFonts w:asciiTheme="minorBidi" w:hAnsiTheme="minorBidi"/>
          <w:sz w:val="24"/>
          <w:szCs w:val="24"/>
        </w:rPr>
        <w:t xml:space="preserve"> switch in these chapters </w:t>
      </w:r>
      <w:r w:rsidR="005C3B67" w:rsidRPr="00541E28">
        <w:rPr>
          <w:rFonts w:asciiTheme="minorBidi" w:hAnsiTheme="minorBidi"/>
          <w:sz w:val="24"/>
          <w:szCs w:val="24"/>
        </w:rPr>
        <w:t>seems deliberate</w:t>
      </w:r>
      <w:r w:rsidR="0005702E" w:rsidRPr="00541E28">
        <w:rPr>
          <w:rFonts w:asciiTheme="minorBidi" w:hAnsiTheme="minorBidi"/>
          <w:sz w:val="24"/>
          <w:szCs w:val="24"/>
        </w:rPr>
        <w:t xml:space="preserve">. </w:t>
      </w:r>
      <w:r w:rsidRPr="00541E28">
        <w:rPr>
          <w:rFonts w:asciiTheme="minorBidi" w:hAnsiTheme="minorBidi"/>
          <w:sz w:val="24"/>
          <w:szCs w:val="24"/>
        </w:rPr>
        <w:t xml:space="preserve">Indeed, </w:t>
      </w:r>
      <w:r w:rsidR="005F3418" w:rsidRPr="00541E28">
        <w:rPr>
          <w:rFonts w:asciiTheme="minorBidi" w:hAnsiTheme="minorBidi"/>
          <w:sz w:val="24"/>
          <w:szCs w:val="24"/>
        </w:rPr>
        <w:t>O’Connor</w:t>
      </w:r>
      <w:r w:rsidR="003D430B" w:rsidRPr="00541E28">
        <w:rPr>
          <w:rFonts w:asciiTheme="minorBidi" w:hAnsiTheme="minorBidi"/>
          <w:sz w:val="24"/>
          <w:szCs w:val="24"/>
        </w:rPr>
        <w:t xml:space="preserve"> suggests that this reversal of letters is a </w:t>
      </w:r>
      <w:r w:rsidR="005C3B67" w:rsidRPr="00541E28">
        <w:rPr>
          <w:rFonts w:asciiTheme="minorBidi" w:hAnsiTheme="minorBidi"/>
          <w:sz w:val="24"/>
          <w:szCs w:val="24"/>
        </w:rPr>
        <w:t>conscious</w:t>
      </w:r>
      <w:r w:rsidR="003D430B" w:rsidRPr="00541E28">
        <w:rPr>
          <w:rFonts w:asciiTheme="minorBidi" w:hAnsiTheme="minorBidi"/>
          <w:sz w:val="24"/>
          <w:szCs w:val="24"/>
        </w:rPr>
        <w:t xml:space="preserve"> literary device designed to allude to </w:t>
      </w:r>
      <w:r w:rsidR="005F3418" w:rsidRPr="00541E28">
        <w:rPr>
          <w:rFonts w:asciiTheme="minorBidi" w:hAnsiTheme="minorBidi"/>
          <w:sz w:val="24"/>
          <w:szCs w:val="24"/>
        </w:rPr>
        <w:t>the reversal of God’s affections.</w:t>
      </w:r>
      <w:r w:rsidR="005F3418" w:rsidRPr="00541E28">
        <w:rPr>
          <w:rStyle w:val="FootnoteReference"/>
          <w:rFonts w:asciiTheme="minorBidi" w:hAnsiTheme="minorBidi"/>
          <w:sz w:val="24"/>
          <w:szCs w:val="24"/>
        </w:rPr>
        <w:footnoteReference w:id="16"/>
      </w:r>
      <w:r w:rsidR="005F3418" w:rsidRPr="00541E28">
        <w:rPr>
          <w:rFonts w:asciiTheme="minorBidi" w:hAnsiTheme="minorBidi"/>
          <w:sz w:val="24"/>
          <w:szCs w:val="24"/>
        </w:rPr>
        <w:t xml:space="preserve"> </w:t>
      </w:r>
    </w:p>
    <w:p w:rsidR="00BC5067" w:rsidRPr="00541E28" w:rsidRDefault="00BC5067" w:rsidP="00BC5067">
      <w:pPr>
        <w:spacing w:after="0" w:line="240" w:lineRule="auto"/>
        <w:jc w:val="both"/>
        <w:rPr>
          <w:rFonts w:asciiTheme="minorBidi" w:hAnsiTheme="minorBidi"/>
          <w:sz w:val="24"/>
          <w:szCs w:val="24"/>
        </w:rPr>
      </w:pPr>
    </w:p>
    <w:p w:rsidR="00EC3C4D" w:rsidRPr="00541E28" w:rsidRDefault="005F3418" w:rsidP="00BC5067">
      <w:pPr>
        <w:spacing w:after="0" w:line="240" w:lineRule="auto"/>
        <w:jc w:val="both"/>
        <w:rPr>
          <w:rFonts w:asciiTheme="minorBidi" w:hAnsiTheme="minorBidi"/>
          <w:sz w:val="24"/>
          <w:szCs w:val="24"/>
        </w:rPr>
      </w:pPr>
      <w:r w:rsidRPr="00541E28">
        <w:rPr>
          <w:rFonts w:asciiTheme="minorBidi" w:hAnsiTheme="minorBidi"/>
          <w:sz w:val="24"/>
          <w:szCs w:val="24"/>
        </w:rPr>
        <w:t xml:space="preserve">In this chapter, the </w:t>
      </w:r>
      <w:r w:rsidRPr="00541E28">
        <w:rPr>
          <w:rFonts w:asciiTheme="minorBidi" w:hAnsiTheme="minorBidi"/>
          <w:i/>
          <w:iCs/>
          <w:sz w:val="24"/>
          <w:szCs w:val="24"/>
        </w:rPr>
        <w:t>ayin</w:t>
      </w:r>
      <w:r w:rsidRPr="00541E28">
        <w:rPr>
          <w:rFonts w:asciiTheme="minorBidi" w:hAnsiTheme="minorBidi"/>
          <w:sz w:val="24"/>
          <w:szCs w:val="24"/>
        </w:rPr>
        <w:t xml:space="preserve"> verse describes God’s role in the destruction, while the </w:t>
      </w:r>
      <w:r w:rsidRPr="00541E28">
        <w:rPr>
          <w:rFonts w:asciiTheme="minorBidi" w:hAnsiTheme="minorBidi"/>
          <w:i/>
          <w:iCs/>
          <w:sz w:val="24"/>
          <w:szCs w:val="24"/>
        </w:rPr>
        <w:t>peh</w:t>
      </w:r>
      <w:r w:rsidRPr="00541E28">
        <w:rPr>
          <w:rFonts w:asciiTheme="minorBidi" w:hAnsiTheme="minorBidi"/>
          <w:sz w:val="24"/>
          <w:szCs w:val="24"/>
        </w:rPr>
        <w:t xml:space="preserve"> verse describes the</w:t>
      </w:r>
      <w:r w:rsidR="00F40CD2" w:rsidRPr="00541E28">
        <w:rPr>
          <w:rFonts w:asciiTheme="minorBidi" w:hAnsiTheme="minorBidi"/>
          <w:sz w:val="24"/>
          <w:szCs w:val="24"/>
        </w:rPr>
        <w:t xml:space="preserve"> gloating</w:t>
      </w:r>
      <w:r w:rsidRPr="00541E28">
        <w:rPr>
          <w:rFonts w:asciiTheme="minorBidi" w:hAnsiTheme="minorBidi"/>
          <w:sz w:val="24"/>
          <w:szCs w:val="24"/>
        </w:rPr>
        <w:t xml:space="preserve"> enemies.</w:t>
      </w:r>
      <w:r w:rsidR="003D430B" w:rsidRPr="00541E28">
        <w:rPr>
          <w:rFonts w:asciiTheme="minorBidi" w:hAnsiTheme="minorBidi"/>
          <w:sz w:val="24"/>
          <w:szCs w:val="24"/>
        </w:rPr>
        <w:t xml:space="preserve"> </w:t>
      </w:r>
      <w:r w:rsidRPr="00541E28">
        <w:rPr>
          <w:rFonts w:asciiTheme="minorBidi" w:hAnsiTheme="minorBidi"/>
          <w:sz w:val="24"/>
          <w:szCs w:val="24"/>
        </w:rPr>
        <w:t xml:space="preserve">Perhaps the reversal draws our attention literarily to the manner in which God has withdrawn in order to allow the enemy to enter (as stated explicitly in 2:3). </w:t>
      </w:r>
      <w:r w:rsidR="00F40CD2" w:rsidRPr="00541E28">
        <w:rPr>
          <w:rFonts w:asciiTheme="minorBidi" w:hAnsiTheme="minorBidi"/>
          <w:sz w:val="24"/>
          <w:szCs w:val="24"/>
        </w:rPr>
        <w:t>Alternatively, the reversal</w:t>
      </w:r>
      <w:r w:rsidR="00B15323" w:rsidRPr="00541E28">
        <w:rPr>
          <w:rFonts w:asciiTheme="minorBidi" w:hAnsiTheme="minorBidi"/>
          <w:sz w:val="24"/>
          <w:szCs w:val="24"/>
        </w:rPr>
        <w:t xml:space="preserve"> may draw</w:t>
      </w:r>
      <w:r w:rsidR="003D430B" w:rsidRPr="00541E28">
        <w:rPr>
          <w:rFonts w:asciiTheme="minorBidi" w:hAnsiTheme="minorBidi"/>
          <w:sz w:val="24"/>
          <w:szCs w:val="24"/>
        </w:rPr>
        <w:t xml:space="preserve"> our attention to the attempt of Israel’s adversaries to assume credit for the devastation. In a deft literary flourish, the </w:t>
      </w:r>
      <w:r w:rsidR="003D430B" w:rsidRPr="00541E28">
        <w:rPr>
          <w:rFonts w:asciiTheme="minorBidi" w:hAnsiTheme="minorBidi"/>
          <w:i/>
          <w:iCs/>
          <w:sz w:val="24"/>
          <w:szCs w:val="24"/>
        </w:rPr>
        <w:t>peh</w:t>
      </w:r>
      <w:r w:rsidR="003D430B" w:rsidRPr="00541E28">
        <w:rPr>
          <w:rFonts w:asciiTheme="minorBidi" w:hAnsiTheme="minorBidi"/>
          <w:sz w:val="24"/>
          <w:szCs w:val="24"/>
        </w:rPr>
        <w:t xml:space="preserve"> verse jumps in before its turn, illustrating the enemy’s bid to usurp God’s role.</w:t>
      </w:r>
      <w:r w:rsidR="00FA0346" w:rsidRPr="00541E28">
        <w:rPr>
          <w:rFonts w:asciiTheme="minorBidi" w:hAnsiTheme="minorBidi"/>
          <w:sz w:val="24"/>
          <w:szCs w:val="24"/>
        </w:rPr>
        <w:t xml:space="preserve"> </w:t>
      </w:r>
      <w:r w:rsidR="00F40CD2" w:rsidRPr="00541E28">
        <w:rPr>
          <w:rFonts w:asciiTheme="minorBidi" w:hAnsiTheme="minorBidi"/>
          <w:sz w:val="24"/>
          <w:szCs w:val="24"/>
        </w:rPr>
        <w:t>Th</w:t>
      </w:r>
      <w:r w:rsidR="00B15323" w:rsidRPr="00541E28">
        <w:rPr>
          <w:rFonts w:asciiTheme="minorBidi" w:hAnsiTheme="minorBidi"/>
          <w:sz w:val="24"/>
          <w:szCs w:val="24"/>
        </w:rPr>
        <w:t>us, th</w:t>
      </w:r>
      <w:r w:rsidR="00F40CD2" w:rsidRPr="00541E28">
        <w:rPr>
          <w:rFonts w:asciiTheme="minorBidi" w:hAnsiTheme="minorBidi"/>
          <w:sz w:val="24"/>
          <w:szCs w:val="24"/>
        </w:rPr>
        <w:t xml:space="preserve">is striking structural </w:t>
      </w:r>
      <w:r w:rsidR="00F40CD2" w:rsidRPr="00541E28">
        <w:rPr>
          <w:rFonts w:asciiTheme="minorBidi" w:hAnsiTheme="minorBidi"/>
          <w:sz w:val="24"/>
          <w:szCs w:val="24"/>
        </w:rPr>
        <w:lastRenderedPageBreak/>
        <w:t>element can reflect and enhance the themes of the chapter and the book</w:t>
      </w:r>
      <w:r w:rsidR="00B15323" w:rsidRPr="00541E28">
        <w:rPr>
          <w:rFonts w:asciiTheme="minorBidi" w:hAnsiTheme="minorBidi"/>
          <w:sz w:val="24"/>
          <w:szCs w:val="24"/>
        </w:rPr>
        <w:t xml:space="preserve"> in several notable ways</w:t>
      </w:r>
      <w:r w:rsidR="00F40CD2" w:rsidRPr="00541E28">
        <w:rPr>
          <w:rFonts w:asciiTheme="minorBidi" w:hAnsiTheme="minorBidi"/>
          <w:sz w:val="24"/>
          <w:szCs w:val="24"/>
        </w:rPr>
        <w:t>.</w:t>
      </w:r>
    </w:p>
    <w:sectPr w:rsidR="00EC3C4D" w:rsidRPr="00541E28" w:rsidSect="00541E2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2B" w:rsidRDefault="0004682B" w:rsidP="00FE2D6F">
      <w:pPr>
        <w:spacing w:after="0" w:line="240" w:lineRule="auto"/>
      </w:pPr>
      <w:r>
        <w:separator/>
      </w:r>
    </w:p>
  </w:endnote>
  <w:endnote w:type="continuationSeparator" w:id="0">
    <w:p w:rsidR="0004682B" w:rsidRDefault="0004682B" w:rsidP="00FE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2B" w:rsidRDefault="0004682B" w:rsidP="00FE2D6F">
      <w:pPr>
        <w:spacing w:after="0" w:line="240" w:lineRule="auto"/>
      </w:pPr>
      <w:r>
        <w:separator/>
      </w:r>
    </w:p>
  </w:footnote>
  <w:footnote w:type="continuationSeparator" w:id="0">
    <w:p w:rsidR="0004682B" w:rsidRDefault="0004682B" w:rsidP="00FE2D6F">
      <w:pPr>
        <w:spacing w:after="0" w:line="240" w:lineRule="auto"/>
      </w:pPr>
      <w:r>
        <w:continuationSeparator/>
      </w:r>
    </w:p>
  </w:footnote>
  <w:footnote w:id="1">
    <w:p w:rsidR="00FE2D6F" w:rsidRPr="00BC5067" w:rsidRDefault="00FE2D6F" w:rsidP="00CA12DF">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I</w:t>
      </w:r>
      <w:r w:rsidR="00E5671E" w:rsidRPr="00BC5067">
        <w:rPr>
          <w:rFonts w:asciiTheme="minorBidi" w:hAnsiTheme="minorBidi"/>
          <w:sz w:val="20"/>
        </w:rPr>
        <w:t>t seems</w:t>
      </w:r>
      <w:r w:rsidRPr="00BC5067">
        <w:rPr>
          <w:rFonts w:asciiTheme="minorBidi" w:hAnsiTheme="minorBidi"/>
          <w:sz w:val="20"/>
        </w:rPr>
        <w:t xml:space="preserve"> that chapter </w:t>
      </w:r>
      <w:r w:rsidR="00E5671E" w:rsidRPr="00BC5067">
        <w:rPr>
          <w:rFonts w:asciiTheme="minorBidi" w:hAnsiTheme="minorBidi"/>
          <w:sz w:val="20"/>
        </w:rPr>
        <w:t>2</w:t>
      </w:r>
      <w:r w:rsidRPr="00BC5067">
        <w:rPr>
          <w:rFonts w:asciiTheme="minorBidi" w:hAnsiTheme="minorBidi"/>
          <w:sz w:val="20"/>
        </w:rPr>
        <w:t xml:space="preserve"> was intentionally constructed parallel to chapter </w:t>
      </w:r>
      <w:r w:rsidR="00E5671E" w:rsidRPr="00BC5067">
        <w:rPr>
          <w:rFonts w:asciiTheme="minorBidi" w:hAnsiTheme="minorBidi"/>
          <w:sz w:val="20"/>
        </w:rPr>
        <w:t>1</w:t>
      </w:r>
      <w:r w:rsidRPr="00BC5067">
        <w:rPr>
          <w:rFonts w:asciiTheme="minorBidi" w:hAnsiTheme="minorBidi"/>
          <w:sz w:val="20"/>
        </w:rPr>
        <w:t xml:space="preserve">, in which the first 11 verses are devoted to the objective narrator’s account, while the second half of the chapter allows Jerusalem to offer her first person account. Indeed, the first </w:t>
      </w:r>
      <w:r w:rsidR="00E5671E" w:rsidRPr="00BC5067">
        <w:rPr>
          <w:rFonts w:asciiTheme="minorBidi" w:hAnsiTheme="minorBidi"/>
          <w:sz w:val="20"/>
        </w:rPr>
        <w:t>ten</w:t>
      </w:r>
      <w:r w:rsidRPr="00BC5067">
        <w:rPr>
          <w:rFonts w:asciiTheme="minorBidi" w:hAnsiTheme="minorBidi"/>
          <w:sz w:val="20"/>
        </w:rPr>
        <w:t xml:space="preserve"> verses of chapter </w:t>
      </w:r>
      <w:r w:rsidR="00E5671E" w:rsidRPr="00BC5067">
        <w:rPr>
          <w:rFonts w:asciiTheme="minorBidi" w:hAnsiTheme="minorBidi"/>
          <w:sz w:val="20"/>
        </w:rPr>
        <w:t>2</w:t>
      </w:r>
      <w:r w:rsidRPr="00BC5067">
        <w:rPr>
          <w:rFonts w:asciiTheme="minorBidi" w:hAnsiTheme="minorBidi"/>
          <w:sz w:val="20"/>
        </w:rPr>
        <w:t xml:space="preserve"> offer an objective, third person account. As expected, 2:11 opens in first person, with Jerusalem describing her pain. However, Jerusalem falls silent after just two verses, a glaring cessation of speech that is exacerbated by the expectations created by the structure of chapter </w:t>
      </w:r>
      <w:r w:rsidR="00E5671E" w:rsidRPr="00BC5067">
        <w:rPr>
          <w:rFonts w:asciiTheme="minorBidi" w:hAnsiTheme="minorBidi"/>
          <w:sz w:val="20"/>
        </w:rPr>
        <w:t>1</w:t>
      </w:r>
      <w:r w:rsidRPr="00BC5067">
        <w:rPr>
          <w:rFonts w:asciiTheme="minorBidi" w:hAnsiTheme="minorBidi"/>
          <w:sz w:val="20"/>
        </w:rPr>
        <w:t>.</w:t>
      </w:r>
    </w:p>
  </w:footnote>
  <w:footnote w:id="2">
    <w:p w:rsidR="00FE2D6F" w:rsidRPr="00BC5067" w:rsidRDefault="00FE2D6F"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The only mention of sin in the chapter is in the context of the failure of the prophets</w:t>
      </w:r>
      <w:r w:rsidR="00F94BE5" w:rsidRPr="00BC5067">
        <w:rPr>
          <w:rFonts w:asciiTheme="minorBidi" w:hAnsiTheme="minorBidi"/>
          <w:sz w:val="20"/>
        </w:rPr>
        <w:t xml:space="preserve"> to reveal the sin</w:t>
      </w:r>
      <w:r w:rsidR="00D830D0" w:rsidRPr="00BC5067">
        <w:rPr>
          <w:rFonts w:asciiTheme="minorBidi" w:hAnsiTheme="minorBidi"/>
          <w:sz w:val="20"/>
        </w:rPr>
        <w:t>s to the people</w:t>
      </w:r>
      <w:r w:rsidRPr="00BC5067">
        <w:rPr>
          <w:rFonts w:asciiTheme="minorBidi" w:hAnsiTheme="minorBidi"/>
          <w:sz w:val="20"/>
        </w:rPr>
        <w:t xml:space="preserve">. This chapter does not assign responsibility for the catastrophe to the general populace. If anyone is to blame, it is the failed leadership. </w:t>
      </w:r>
    </w:p>
  </w:footnote>
  <w:footnote w:id="3">
    <w:p w:rsidR="00632B2B" w:rsidRPr="00BC5067" w:rsidRDefault="00632B2B"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For example, the appearance of the Tetragrammaton in verses 6 and 17 is not a very unique word, nor is it unique in the chapter, appearing in five ad</w:t>
      </w:r>
      <w:r w:rsidR="004D533D" w:rsidRPr="00BC5067">
        <w:rPr>
          <w:rFonts w:asciiTheme="minorBidi" w:hAnsiTheme="minorBidi"/>
          <w:sz w:val="20"/>
        </w:rPr>
        <w:t>d</w:t>
      </w:r>
      <w:r w:rsidRPr="00BC5067">
        <w:rPr>
          <w:rFonts w:asciiTheme="minorBidi" w:hAnsiTheme="minorBidi"/>
          <w:sz w:val="20"/>
        </w:rPr>
        <w:t xml:space="preserve">itional verses (verses 7, 8, 9, 20, 22) for a total of seven appearances. </w:t>
      </w:r>
      <w:r w:rsidR="004D533D" w:rsidRPr="00BC5067">
        <w:rPr>
          <w:rFonts w:asciiTheme="minorBidi" w:hAnsiTheme="minorBidi"/>
          <w:sz w:val="20"/>
        </w:rPr>
        <w:t xml:space="preserve">The word </w:t>
      </w:r>
      <w:r w:rsidR="004D533D" w:rsidRPr="00BC5067">
        <w:rPr>
          <w:rFonts w:asciiTheme="minorBidi" w:hAnsiTheme="minorBidi"/>
          <w:i/>
          <w:iCs/>
          <w:sz w:val="20"/>
        </w:rPr>
        <w:t>bat</w:t>
      </w:r>
      <w:r w:rsidR="004D533D" w:rsidRPr="00BC5067">
        <w:rPr>
          <w:rFonts w:asciiTheme="minorBidi" w:hAnsiTheme="minorBidi"/>
          <w:sz w:val="20"/>
        </w:rPr>
        <w:t xml:space="preserve"> (appearing in two separate pairs of verses: 8 and 15 and 10 and 13) also appears seven times in the chapter.</w:t>
      </w:r>
    </w:p>
  </w:footnote>
  <w:footnote w:id="4">
    <w:p w:rsidR="00EA5446" w:rsidRPr="00BC5067" w:rsidRDefault="00EA5446"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As noted in the appendix to chapter 1, Berman (</w:t>
      </w:r>
      <w:r w:rsidRPr="00BC5067">
        <w:rPr>
          <w:rFonts w:asciiTheme="minorBidi" w:hAnsiTheme="minorBidi"/>
          <w:i/>
          <w:iCs/>
          <w:sz w:val="20"/>
        </w:rPr>
        <w:t>Criteria</w:t>
      </w:r>
      <w:r w:rsidRPr="00BC5067">
        <w:rPr>
          <w:rFonts w:asciiTheme="minorBidi" w:hAnsiTheme="minorBidi"/>
          <w:sz w:val="20"/>
        </w:rPr>
        <w:t>, pp. 61-63) persuasively argues that the concentrated presence of lexical correspondence in the chapter is statistically rare and therefore compelling.</w:t>
      </w:r>
    </w:p>
  </w:footnote>
  <w:footnote w:id="5">
    <w:p w:rsidR="00903704" w:rsidRPr="00BC5067" w:rsidRDefault="00903704"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In this structure, as the chapter moves toward its center, the word pairs seem to become increasingly persuasive, creating verse pairs that contain intertwined language and perhaps also parallel themes. See the words pairs of verses 9 and 14 (which focus on the failure of the prophets’ visions) and 10 and 13 (which focus on Jerusalem and her different appellations).</w:t>
      </w:r>
    </w:p>
  </w:footnote>
  <w:footnote w:id="6">
    <w:p w:rsidR="00FE2D6F" w:rsidRPr="00BC5067" w:rsidRDefault="00FE2D6F">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In our examination of 2:11-12, we noted the linguistic chiasm at the center of this chapter: </w:t>
      </w:r>
      <w:r w:rsidRPr="00BC5067">
        <w:rPr>
          <w:rFonts w:asciiTheme="minorBidi" w:hAnsiTheme="minorBidi"/>
          <w:i/>
          <w:iCs/>
          <w:w w:val="91"/>
          <w:sz w:val="20"/>
        </w:rPr>
        <w:t>nishpakh</w:t>
      </w:r>
      <w:r w:rsidRPr="00BC5067">
        <w:rPr>
          <w:rFonts w:asciiTheme="minorBidi" w:hAnsiTheme="minorBidi"/>
          <w:w w:val="91"/>
          <w:sz w:val="20"/>
        </w:rPr>
        <w:t>…</w:t>
      </w:r>
      <w:r w:rsidRPr="00BC5067">
        <w:rPr>
          <w:rFonts w:asciiTheme="minorBidi" w:hAnsiTheme="minorBidi"/>
          <w:i/>
          <w:iCs/>
          <w:w w:val="91"/>
          <w:sz w:val="20"/>
        </w:rPr>
        <w:t>be</w:t>
      </w:r>
      <w:r w:rsidR="000108A0" w:rsidRPr="00BC5067">
        <w:rPr>
          <w:rFonts w:asciiTheme="minorBidi" w:hAnsiTheme="minorBidi"/>
          <w:i/>
          <w:iCs/>
          <w:w w:val="91"/>
          <w:sz w:val="20"/>
        </w:rPr>
        <w:t>-</w:t>
      </w:r>
      <w:r w:rsidRPr="00BC5067">
        <w:rPr>
          <w:rFonts w:asciiTheme="minorBidi" w:hAnsiTheme="minorBidi"/>
          <w:i/>
          <w:iCs/>
          <w:w w:val="91"/>
          <w:sz w:val="20"/>
        </w:rPr>
        <w:t>atef …be</w:t>
      </w:r>
      <w:r w:rsidR="000108A0" w:rsidRPr="00BC5067">
        <w:rPr>
          <w:rFonts w:asciiTheme="minorBidi" w:hAnsiTheme="minorBidi"/>
          <w:i/>
          <w:iCs/>
          <w:w w:val="91"/>
          <w:sz w:val="20"/>
        </w:rPr>
        <w:t>-</w:t>
      </w:r>
      <w:r w:rsidRPr="00BC5067">
        <w:rPr>
          <w:rFonts w:asciiTheme="minorBidi" w:hAnsiTheme="minorBidi"/>
          <w:i/>
          <w:iCs/>
          <w:w w:val="91"/>
          <w:sz w:val="20"/>
        </w:rPr>
        <w:t xml:space="preserve">rechovot + </w:t>
      </w:r>
      <w:r w:rsidRPr="00BC5067">
        <w:rPr>
          <w:rFonts w:asciiTheme="minorBidi" w:hAnsiTheme="minorBidi"/>
          <w:i/>
          <w:iCs/>
          <w:sz w:val="20"/>
        </w:rPr>
        <w:t>be</w:t>
      </w:r>
      <w:r w:rsidR="000108A0" w:rsidRPr="00BC5067">
        <w:rPr>
          <w:rFonts w:asciiTheme="minorBidi" w:hAnsiTheme="minorBidi"/>
          <w:i/>
          <w:iCs/>
          <w:sz w:val="20"/>
        </w:rPr>
        <w:t>-</w:t>
      </w:r>
      <w:r w:rsidRPr="00BC5067">
        <w:rPr>
          <w:rFonts w:asciiTheme="minorBidi" w:hAnsiTheme="minorBidi"/>
          <w:i/>
          <w:iCs/>
          <w:sz w:val="20"/>
        </w:rPr>
        <w:t>hitatefam</w:t>
      </w:r>
      <w:r w:rsidRPr="00BC5067">
        <w:rPr>
          <w:rFonts w:asciiTheme="minorBidi" w:hAnsiTheme="minorBidi"/>
          <w:sz w:val="20"/>
        </w:rPr>
        <w:t xml:space="preserve">… </w:t>
      </w:r>
      <w:r w:rsidRPr="00BC5067">
        <w:rPr>
          <w:rFonts w:asciiTheme="minorBidi" w:hAnsiTheme="minorBidi"/>
          <w:i/>
          <w:iCs/>
          <w:sz w:val="20"/>
        </w:rPr>
        <w:t>be</w:t>
      </w:r>
      <w:r w:rsidR="000108A0" w:rsidRPr="00BC5067">
        <w:rPr>
          <w:rFonts w:asciiTheme="minorBidi" w:hAnsiTheme="minorBidi"/>
          <w:i/>
          <w:iCs/>
          <w:sz w:val="20"/>
        </w:rPr>
        <w:t>-</w:t>
      </w:r>
      <w:r w:rsidRPr="00BC5067">
        <w:rPr>
          <w:rFonts w:asciiTheme="minorBidi" w:hAnsiTheme="minorBidi"/>
          <w:i/>
          <w:iCs/>
          <w:sz w:val="20"/>
        </w:rPr>
        <w:t>rechovot …be</w:t>
      </w:r>
      <w:r w:rsidR="000108A0" w:rsidRPr="00BC5067">
        <w:rPr>
          <w:rFonts w:asciiTheme="minorBidi" w:hAnsiTheme="minorBidi"/>
          <w:i/>
          <w:iCs/>
          <w:sz w:val="20"/>
        </w:rPr>
        <w:t>-</w:t>
      </w:r>
      <w:r w:rsidRPr="00BC5067">
        <w:rPr>
          <w:rFonts w:asciiTheme="minorBidi" w:hAnsiTheme="minorBidi"/>
          <w:i/>
          <w:iCs/>
          <w:sz w:val="20"/>
        </w:rPr>
        <w:t>hishtapekh</w:t>
      </w:r>
      <w:r w:rsidRPr="00BC5067">
        <w:rPr>
          <w:rFonts w:asciiTheme="minorBidi" w:hAnsiTheme="minorBidi"/>
          <w:sz w:val="20"/>
        </w:rPr>
        <w:t>.</w:t>
      </w:r>
    </w:p>
  </w:footnote>
  <w:footnote w:id="7">
    <w:p w:rsidR="00BF66A3" w:rsidRPr="00BC5067" w:rsidRDefault="00BF66A3"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w:t>
      </w:r>
      <w:r w:rsidRPr="00BC5067">
        <w:rPr>
          <w:rFonts w:asciiTheme="minorBidi" w:hAnsiTheme="minorBidi"/>
          <w:i/>
          <w:iCs/>
          <w:sz w:val="20"/>
        </w:rPr>
        <w:t>Sanhedrin</w:t>
      </w:r>
      <w:r w:rsidRPr="00BC5067">
        <w:rPr>
          <w:rFonts w:asciiTheme="minorBidi" w:hAnsiTheme="minorBidi"/>
          <w:sz w:val="20"/>
        </w:rPr>
        <w:t xml:space="preserve"> 104b attributes this misdemeanor to the errant spies</w:t>
      </w:r>
      <w:r w:rsidR="00FA37CE" w:rsidRPr="00BC5067">
        <w:rPr>
          <w:rFonts w:asciiTheme="minorBidi" w:hAnsiTheme="minorBidi"/>
          <w:sz w:val="20"/>
        </w:rPr>
        <w:t>,</w:t>
      </w:r>
      <w:r w:rsidRPr="00BC5067">
        <w:rPr>
          <w:rFonts w:asciiTheme="minorBidi" w:hAnsiTheme="minorBidi"/>
          <w:sz w:val="20"/>
        </w:rPr>
        <w:t xml:space="preserve"> whose behavior prevent</w:t>
      </w:r>
      <w:r w:rsidR="00FA37CE" w:rsidRPr="00BC5067">
        <w:rPr>
          <w:rFonts w:asciiTheme="minorBidi" w:hAnsiTheme="minorBidi"/>
          <w:sz w:val="20"/>
        </w:rPr>
        <w:t>ed</w:t>
      </w:r>
      <w:r w:rsidRPr="00BC5067">
        <w:rPr>
          <w:rFonts w:asciiTheme="minorBidi" w:hAnsiTheme="minorBidi"/>
          <w:sz w:val="20"/>
        </w:rPr>
        <w:t xml:space="preserve"> the Israelites from entering the land for 40 years (</w:t>
      </w:r>
      <w:r w:rsidR="00FD2D7D" w:rsidRPr="00BC5067">
        <w:rPr>
          <w:rFonts w:asciiTheme="minorBidi" w:hAnsiTheme="minorBidi"/>
          <w:i/>
          <w:iCs/>
          <w:sz w:val="20"/>
        </w:rPr>
        <w:t>B</w:t>
      </w:r>
      <w:r w:rsidR="00FA37CE" w:rsidRPr="00BC5067">
        <w:rPr>
          <w:rFonts w:asciiTheme="minorBidi" w:hAnsiTheme="minorBidi"/>
          <w:i/>
          <w:iCs/>
          <w:sz w:val="20"/>
        </w:rPr>
        <w:t>am</w:t>
      </w:r>
      <w:r w:rsidR="00FD2D7D" w:rsidRPr="00BC5067">
        <w:rPr>
          <w:rFonts w:asciiTheme="minorBidi" w:hAnsiTheme="minorBidi"/>
          <w:i/>
          <w:iCs/>
          <w:sz w:val="20"/>
        </w:rPr>
        <w:t>idbar</w:t>
      </w:r>
      <w:r w:rsidR="00FD2D7D" w:rsidRPr="00BC5067">
        <w:rPr>
          <w:rFonts w:asciiTheme="minorBidi" w:hAnsiTheme="minorBidi"/>
          <w:sz w:val="20"/>
        </w:rPr>
        <w:t xml:space="preserve"> 13-14), in accordance</w:t>
      </w:r>
      <w:r w:rsidRPr="00BC5067">
        <w:rPr>
          <w:rFonts w:asciiTheme="minorBidi" w:hAnsiTheme="minorBidi"/>
          <w:sz w:val="20"/>
        </w:rPr>
        <w:t xml:space="preserve"> with the tradition that the spies’ punishment </w:t>
      </w:r>
      <w:r w:rsidR="0075666C" w:rsidRPr="00BC5067">
        <w:rPr>
          <w:rFonts w:asciiTheme="minorBidi" w:hAnsiTheme="minorBidi"/>
          <w:sz w:val="20"/>
        </w:rPr>
        <w:t>wa</w:t>
      </w:r>
      <w:r w:rsidRPr="00BC5067">
        <w:rPr>
          <w:rFonts w:asciiTheme="minorBidi" w:hAnsiTheme="minorBidi"/>
          <w:sz w:val="20"/>
        </w:rPr>
        <w:t xml:space="preserve">s </w:t>
      </w:r>
      <w:r w:rsidR="00FD2D7D" w:rsidRPr="00BC5067">
        <w:rPr>
          <w:rFonts w:asciiTheme="minorBidi" w:hAnsiTheme="minorBidi"/>
          <w:sz w:val="20"/>
        </w:rPr>
        <w:t>decreed</w:t>
      </w:r>
      <w:r w:rsidRPr="00BC5067">
        <w:rPr>
          <w:rFonts w:asciiTheme="minorBidi" w:hAnsiTheme="minorBidi"/>
          <w:sz w:val="20"/>
        </w:rPr>
        <w:t xml:space="preserve"> on the same day that the Temple was destroyed. In general, rabbinic </w:t>
      </w:r>
      <w:r w:rsidRPr="00BC5067">
        <w:rPr>
          <w:rFonts w:asciiTheme="minorBidi" w:hAnsiTheme="minorBidi"/>
          <w:i/>
          <w:iCs/>
          <w:sz w:val="20"/>
        </w:rPr>
        <w:t>midrash</w:t>
      </w:r>
      <w:r w:rsidRPr="00BC5067">
        <w:rPr>
          <w:rFonts w:asciiTheme="minorBidi" w:hAnsiTheme="minorBidi"/>
          <w:sz w:val="20"/>
        </w:rPr>
        <w:t xml:space="preserve"> tends to connect Israel’s punishments back to earlier sins (e.g. the</w:t>
      </w:r>
      <w:r w:rsidR="00FD2D7D" w:rsidRPr="00BC5067">
        <w:rPr>
          <w:rFonts w:asciiTheme="minorBidi" w:hAnsiTheme="minorBidi"/>
          <w:sz w:val="20"/>
        </w:rPr>
        <w:t xml:space="preserve"> sin of the</w:t>
      </w:r>
      <w:r w:rsidRPr="00BC5067">
        <w:rPr>
          <w:rFonts w:asciiTheme="minorBidi" w:hAnsiTheme="minorBidi"/>
          <w:sz w:val="20"/>
        </w:rPr>
        <w:t xml:space="preserve"> golden calf, the sins o</w:t>
      </w:r>
      <w:r w:rsidR="00FD2D7D" w:rsidRPr="00BC5067">
        <w:rPr>
          <w:rFonts w:asciiTheme="minorBidi" w:hAnsiTheme="minorBidi"/>
          <w:sz w:val="20"/>
        </w:rPr>
        <w:t>f the spies)</w:t>
      </w:r>
      <w:r w:rsidR="0075666C" w:rsidRPr="00BC5067">
        <w:rPr>
          <w:rFonts w:asciiTheme="minorBidi" w:hAnsiTheme="minorBidi"/>
          <w:sz w:val="20"/>
        </w:rPr>
        <w:t>.</w:t>
      </w:r>
      <w:r w:rsidR="00FD2D7D" w:rsidRPr="00BC5067">
        <w:rPr>
          <w:rFonts w:asciiTheme="minorBidi" w:hAnsiTheme="minorBidi"/>
          <w:sz w:val="20"/>
        </w:rPr>
        <w:t xml:space="preserve"> </w:t>
      </w:r>
    </w:p>
  </w:footnote>
  <w:footnote w:id="8">
    <w:p w:rsidR="00A010EC" w:rsidRPr="00BC5067" w:rsidRDefault="00A010EC"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w:t>
      </w:r>
      <w:r w:rsidR="00FD2D7D" w:rsidRPr="00BC5067">
        <w:rPr>
          <w:rFonts w:asciiTheme="minorBidi" w:hAnsiTheme="minorBidi"/>
          <w:sz w:val="20"/>
        </w:rPr>
        <w:t xml:space="preserve">The word </w:t>
      </w:r>
      <w:r w:rsidR="0075666C" w:rsidRPr="00BC5067">
        <w:rPr>
          <w:rFonts w:asciiTheme="minorBidi" w:hAnsiTheme="minorBidi"/>
          <w:sz w:val="20"/>
        </w:rPr>
        <w:t>“</w:t>
      </w:r>
      <w:r w:rsidR="00FD2D7D" w:rsidRPr="00BC5067">
        <w:rPr>
          <w:rFonts w:asciiTheme="minorBidi" w:hAnsiTheme="minorBidi"/>
          <w:sz w:val="20"/>
        </w:rPr>
        <w:t>e</w:t>
      </w:r>
      <w:r w:rsidRPr="00BC5067">
        <w:rPr>
          <w:rFonts w:asciiTheme="minorBidi" w:hAnsiTheme="minorBidi"/>
          <w:sz w:val="20"/>
        </w:rPr>
        <w:t>ye</w:t>
      </w:r>
      <w:r w:rsidR="0075666C" w:rsidRPr="00BC5067">
        <w:rPr>
          <w:rFonts w:asciiTheme="minorBidi" w:hAnsiTheme="minorBidi"/>
          <w:sz w:val="20"/>
        </w:rPr>
        <w:t>”</w:t>
      </w:r>
      <w:r w:rsidRPr="00BC5067">
        <w:rPr>
          <w:rFonts w:asciiTheme="minorBidi" w:hAnsiTheme="minorBidi"/>
          <w:sz w:val="20"/>
        </w:rPr>
        <w:t xml:space="preserve"> appear</w:t>
      </w:r>
      <w:r w:rsidR="0075666C" w:rsidRPr="00BC5067">
        <w:rPr>
          <w:rFonts w:asciiTheme="minorBidi" w:hAnsiTheme="minorBidi"/>
          <w:sz w:val="20"/>
        </w:rPr>
        <w:t>s</w:t>
      </w:r>
      <w:r w:rsidRPr="00BC5067">
        <w:rPr>
          <w:rFonts w:asciiTheme="minorBidi" w:hAnsiTheme="minorBidi"/>
          <w:sz w:val="20"/>
        </w:rPr>
        <w:t xml:space="preserve"> 10 times in </w:t>
      </w:r>
      <w:r w:rsidRPr="00BC5067">
        <w:rPr>
          <w:rFonts w:asciiTheme="minorBidi" w:hAnsiTheme="minorBidi"/>
          <w:i/>
          <w:iCs/>
          <w:sz w:val="20"/>
        </w:rPr>
        <w:t>Eikha</w:t>
      </w:r>
      <w:r w:rsidRPr="00BC5067">
        <w:rPr>
          <w:rFonts w:asciiTheme="minorBidi" w:hAnsiTheme="minorBidi"/>
          <w:sz w:val="20"/>
        </w:rPr>
        <w:t xml:space="preserve">. Only once, however, are eyes </w:t>
      </w:r>
      <w:r w:rsidR="00FD2D7D" w:rsidRPr="00BC5067">
        <w:rPr>
          <w:rFonts w:asciiTheme="minorBidi" w:hAnsiTheme="minorBidi"/>
          <w:sz w:val="20"/>
        </w:rPr>
        <w:t>(</w:t>
      </w:r>
      <w:r w:rsidRPr="00BC5067">
        <w:rPr>
          <w:rFonts w:asciiTheme="minorBidi" w:hAnsiTheme="minorBidi"/>
          <w:sz w:val="20"/>
        </w:rPr>
        <w:t>possibly</w:t>
      </w:r>
      <w:r w:rsidR="00FD2D7D" w:rsidRPr="00BC5067">
        <w:rPr>
          <w:rFonts w:asciiTheme="minorBidi" w:hAnsiTheme="minorBidi"/>
          <w:sz w:val="20"/>
        </w:rPr>
        <w:t>)</w:t>
      </w:r>
      <w:r w:rsidRPr="00BC5067">
        <w:rPr>
          <w:rFonts w:asciiTheme="minorBidi" w:hAnsiTheme="minorBidi"/>
          <w:sz w:val="20"/>
        </w:rPr>
        <w:t xml:space="preserve"> used for sight in the book (4:17); generally their main job seems to be to produce tears (see e.g. 1:16; 2:18; 3:47-48). Appearing five times in the book, the mouth twice de</w:t>
      </w:r>
      <w:r w:rsidR="00FD2D7D" w:rsidRPr="00BC5067">
        <w:rPr>
          <w:rFonts w:asciiTheme="minorBidi" w:hAnsiTheme="minorBidi"/>
          <w:sz w:val="20"/>
        </w:rPr>
        <w:t>scribes God’s word (1:18; 3:38)</w:t>
      </w:r>
      <w:r w:rsidRPr="00BC5067">
        <w:rPr>
          <w:rFonts w:asciiTheme="minorBidi" w:hAnsiTheme="minorBidi"/>
          <w:sz w:val="20"/>
        </w:rPr>
        <w:t xml:space="preserve"> </w:t>
      </w:r>
      <w:r w:rsidR="00FD2D7D" w:rsidRPr="00BC5067">
        <w:rPr>
          <w:rFonts w:asciiTheme="minorBidi" w:hAnsiTheme="minorBidi"/>
          <w:sz w:val="20"/>
        </w:rPr>
        <w:t>and twice describes the enemie</w:t>
      </w:r>
      <w:r w:rsidRPr="00BC5067">
        <w:rPr>
          <w:rFonts w:asciiTheme="minorBidi" w:hAnsiTheme="minorBidi"/>
          <w:sz w:val="20"/>
        </w:rPr>
        <w:t>s</w:t>
      </w:r>
      <w:r w:rsidR="00FD2D7D" w:rsidRPr="00BC5067">
        <w:rPr>
          <w:rFonts w:asciiTheme="minorBidi" w:hAnsiTheme="minorBidi"/>
          <w:sz w:val="20"/>
        </w:rPr>
        <w:t xml:space="preserve"> opening their</w:t>
      </w:r>
      <w:r w:rsidRPr="00BC5067">
        <w:rPr>
          <w:rFonts w:asciiTheme="minorBidi" w:hAnsiTheme="minorBidi"/>
          <w:sz w:val="20"/>
        </w:rPr>
        <w:t xml:space="preserve"> wicked mouth</w:t>
      </w:r>
      <w:r w:rsidR="00FD2D7D" w:rsidRPr="00BC5067">
        <w:rPr>
          <w:rFonts w:asciiTheme="minorBidi" w:hAnsiTheme="minorBidi"/>
          <w:sz w:val="20"/>
        </w:rPr>
        <w:t>s</w:t>
      </w:r>
      <w:r w:rsidRPr="00BC5067">
        <w:rPr>
          <w:rFonts w:asciiTheme="minorBidi" w:hAnsiTheme="minorBidi"/>
          <w:sz w:val="20"/>
        </w:rPr>
        <w:t xml:space="preserve"> (2:16; 3:46). On the one occasion where the mouth is that of a member of Israel, </w:t>
      </w:r>
      <w:r w:rsidR="00FD2D7D" w:rsidRPr="00BC5067">
        <w:rPr>
          <w:rFonts w:asciiTheme="minorBidi" w:hAnsiTheme="minorBidi"/>
          <w:sz w:val="20"/>
        </w:rPr>
        <w:t>t</w:t>
      </w:r>
      <w:r w:rsidR="00F26C27" w:rsidRPr="00BC5067">
        <w:rPr>
          <w:rFonts w:asciiTheme="minorBidi" w:hAnsiTheme="minorBidi"/>
          <w:sz w:val="20"/>
        </w:rPr>
        <w:t xml:space="preserve">he </w:t>
      </w:r>
      <w:r w:rsidR="00D90A89" w:rsidRPr="00BC5067">
        <w:rPr>
          <w:rFonts w:asciiTheme="minorBidi" w:hAnsiTheme="minorBidi"/>
          <w:sz w:val="20"/>
        </w:rPr>
        <w:t xml:space="preserve">sufferer </w:t>
      </w:r>
      <w:r w:rsidR="00FD2D7D" w:rsidRPr="00BC5067">
        <w:rPr>
          <w:rFonts w:asciiTheme="minorBidi" w:hAnsiTheme="minorBidi"/>
          <w:sz w:val="20"/>
        </w:rPr>
        <w:t>(</w:t>
      </w:r>
      <w:r w:rsidR="00FD2D7D" w:rsidRPr="00BC5067">
        <w:rPr>
          <w:rFonts w:asciiTheme="minorBidi" w:hAnsiTheme="minorBidi"/>
          <w:i/>
          <w:iCs/>
          <w:sz w:val="20"/>
        </w:rPr>
        <w:t>gever</w:t>
      </w:r>
      <w:r w:rsidR="00FD2D7D" w:rsidRPr="00BC5067">
        <w:rPr>
          <w:rFonts w:asciiTheme="minorBidi" w:hAnsiTheme="minorBidi"/>
          <w:sz w:val="20"/>
        </w:rPr>
        <w:t xml:space="preserve">) </w:t>
      </w:r>
      <w:r w:rsidR="00D90A89" w:rsidRPr="00BC5067">
        <w:rPr>
          <w:rFonts w:asciiTheme="minorBidi" w:hAnsiTheme="minorBidi"/>
          <w:sz w:val="20"/>
        </w:rPr>
        <w:t xml:space="preserve">of chapter 3 </w:t>
      </w:r>
      <w:r w:rsidR="00F26C27" w:rsidRPr="00BC5067">
        <w:rPr>
          <w:rFonts w:asciiTheme="minorBidi" w:hAnsiTheme="minorBidi"/>
          <w:sz w:val="20"/>
        </w:rPr>
        <w:t>ruminates that huma</w:t>
      </w:r>
      <w:r w:rsidR="00FD2D7D" w:rsidRPr="00BC5067">
        <w:rPr>
          <w:rFonts w:asciiTheme="minorBidi" w:hAnsiTheme="minorBidi"/>
          <w:sz w:val="20"/>
        </w:rPr>
        <w:t>ns should not speak, but rather</w:t>
      </w:r>
      <w:r w:rsidR="00F26C27" w:rsidRPr="00BC5067">
        <w:rPr>
          <w:rFonts w:asciiTheme="minorBidi" w:hAnsiTheme="minorBidi"/>
          <w:sz w:val="20"/>
        </w:rPr>
        <w:t xml:space="preserve"> put their mouth in the dust (3:29). The </w:t>
      </w:r>
      <w:r w:rsidR="00F26C27" w:rsidRPr="00BC5067">
        <w:rPr>
          <w:rFonts w:asciiTheme="minorBidi" w:hAnsiTheme="minorBidi"/>
          <w:i/>
          <w:iCs/>
          <w:sz w:val="20"/>
        </w:rPr>
        <w:t>midrash</w:t>
      </w:r>
      <w:r w:rsidR="00F26C27" w:rsidRPr="00BC5067">
        <w:rPr>
          <w:rFonts w:asciiTheme="minorBidi" w:hAnsiTheme="minorBidi"/>
          <w:sz w:val="20"/>
        </w:rPr>
        <w:t>’s comment on the inadvisability of rash speech appears to be well-founded in the book.</w:t>
      </w:r>
    </w:p>
  </w:footnote>
  <w:footnote w:id="9">
    <w:p w:rsidR="00CB4E20" w:rsidRPr="00BC5067" w:rsidRDefault="00CB4E20">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Chapter </w:t>
      </w:r>
      <w:r w:rsidR="0075666C" w:rsidRPr="00BC5067">
        <w:rPr>
          <w:rFonts w:asciiTheme="minorBidi" w:hAnsiTheme="minorBidi"/>
          <w:sz w:val="20"/>
        </w:rPr>
        <w:t xml:space="preserve">3 </w:t>
      </w:r>
      <w:r w:rsidRPr="00BC5067">
        <w:rPr>
          <w:rFonts w:asciiTheme="minorBidi" w:hAnsiTheme="minorBidi"/>
          <w:sz w:val="20"/>
        </w:rPr>
        <w:t xml:space="preserve">contains a triple acrostic, which means that there are three </w:t>
      </w:r>
      <w:r w:rsidRPr="00BC5067">
        <w:rPr>
          <w:rFonts w:asciiTheme="minorBidi" w:hAnsiTheme="minorBidi"/>
          <w:i/>
          <w:iCs/>
          <w:sz w:val="20"/>
        </w:rPr>
        <w:t>peh</w:t>
      </w:r>
      <w:r w:rsidRPr="00BC5067">
        <w:rPr>
          <w:rFonts w:asciiTheme="minorBidi" w:hAnsiTheme="minorBidi"/>
          <w:sz w:val="20"/>
        </w:rPr>
        <w:t xml:space="preserve"> verses followed by three </w:t>
      </w:r>
      <w:r w:rsidRPr="00BC5067">
        <w:rPr>
          <w:rFonts w:asciiTheme="minorBidi" w:hAnsiTheme="minorBidi"/>
          <w:i/>
          <w:iCs/>
          <w:sz w:val="20"/>
        </w:rPr>
        <w:t>ayin</w:t>
      </w:r>
      <w:r w:rsidRPr="00BC5067">
        <w:rPr>
          <w:rFonts w:asciiTheme="minorBidi" w:hAnsiTheme="minorBidi"/>
          <w:sz w:val="20"/>
        </w:rPr>
        <w:t xml:space="preserve"> verses.</w:t>
      </w:r>
    </w:p>
  </w:footnote>
  <w:footnote w:id="10">
    <w:p w:rsidR="00F26C27" w:rsidRPr="00BC5067" w:rsidRDefault="00F26C27"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The first word in the initial </w:t>
      </w:r>
      <w:r w:rsidRPr="00BC5067">
        <w:rPr>
          <w:rFonts w:asciiTheme="minorBidi" w:hAnsiTheme="minorBidi"/>
          <w:i/>
          <w:iCs/>
          <w:sz w:val="20"/>
        </w:rPr>
        <w:t>peh</w:t>
      </w:r>
      <w:r w:rsidRPr="00BC5067">
        <w:rPr>
          <w:rFonts w:asciiTheme="minorBidi" w:hAnsiTheme="minorBidi"/>
          <w:sz w:val="20"/>
        </w:rPr>
        <w:t xml:space="preserve"> verse is </w:t>
      </w:r>
      <w:r w:rsidRPr="00BC5067">
        <w:rPr>
          <w:rFonts w:asciiTheme="minorBidi" w:hAnsiTheme="minorBidi"/>
          <w:i/>
          <w:iCs/>
          <w:sz w:val="20"/>
        </w:rPr>
        <w:t>patzu</w:t>
      </w:r>
      <w:r w:rsidRPr="00BC5067">
        <w:rPr>
          <w:rFonts w:asciiTheme="minorBidi" w:hAnsiTheme="minorBidi"/>
          <w:sz w:val="20"/>
        </w:rPr>
        <w:t xml:space="preserve"> (they opened), </w:t>
      </w:r>
      <w:r w:rsidR="0006334E" w:rsidRPr="00BC5067">
        <w:rPr>
          <w:rFonts w:asciiTheme="minorBidi" w:hAnsiTheme="minorBidi"/>
          <w:sz w:val="20"/>
        </w:rPr>
        <w:t>while</w:t>
      </w:r>
      <w:r w:rsidRPr="00BC5067">
        <w:rPr>
          <w:rFonts w:asciiTheme="minorBidi" w:hAnsiTheme="minorBidi"/>
          <w:sz w:val="20"/>
        </w:rPr>
        <w:t xml:space="preserve"> the third word is </w:t>
      </w:r>
      <w:r w:rsidRPr="00BC5067">
        <w:rPr>
          <w:rFonts w:asciiTheme="minorBidi" w:hAnsiTheme="minorBidi"/>
          <w:i/>
          <w:iCs/>
          <w:sz w:val="20"/>
        </w:rPr>
        <w:t>pihem</w:t>
      </w:r>
      <w:r w:rsidRPr="00BC5067">
        <w:rPr>
          <w:rFonts w:asciiTheme="minorBidi" w:hAnsiTheme="minorBidi"/>
          <w:sz w:val="20"/>
        </w:rPr>
        <w:t xml:space="preserve"> (their mouths). </w:t>
      </w:r>
    </w:p>
  </w:footnote>
  <w:footnote w:id="11">
    <w:p w:rsidR="00A010EC" w:rsidRPr="00BC5067" w:rsidRDefault="00A010EC" w:rsidP="00B15323">
      <w:pPr>
        <w:spacing w:after="0" w:line="240" w:lineRule="auto"/>
        <w:jc w:val="both"/>
        <w:rPr>
          <w:rFonts w:asciiTheme="minorBidi" w:hAnsiTheme="minorBidi"/>
          <w:sz w:val="20"/>
          <w:szCs w:val="20"/>
        </w:rPr>
      </w:pPr>
      <w:r w:rsidRPr="00BC5067">
        <w:rPr>
          <w:rStyle w:val="FootnoteReference"/>
          <w:rFonts w:asciiTheme="minorBidi" w:hAnsiTheme="minorBidi"/>
          <w:sz w:val="20"/>
          <w:szCs w:val="20"/>
        </w:rPr>
        <w:footnoteRef/>
      </w:r>
      <w:r w:rsidRPr="00BC5067">
        <w:rPr>
          <w:rFonts w:asciiTheme="minorBidi" w:hAnsiTheme="minorBidi"/>
          <w:sz w:val="20"/>
          <w:szCs w:val="20"/>
        </w:rPr>
        <w:t xml:space="preserve"> See e.g. A. Demsky, “A Proto-Canaanite Abecedary Dating from the Period of the Judges and its Implications for the History of the Alphabet,” </w:t>
      </w:r>
      <w:r w:rsidRPr="00BC5067">
        <w:rPr>
          <w:rFonts w:asciiTheme="minorBidi" w:hAnsiTheme="minorBidi"/>
          <w:i/>
          <w:iCs/>
          <w:sz w:val="20"/>
          <w:szCs w:val="20"/>
        </w:rPr>
        <w:t>Tel Aviv 4</w:t>
      </w:r>
      <w:r w:rsidR="00FD2D7D" w:rsidRPr="00BC5067">
        <w:rPr>
          <w:rFonts w:asciiTheme="minorBidi" w:hAnsiTheme="minorBidi"/>
          <w:sz w:val="20"/>
          <w:szCs w:val="20"/>
        </w:rPr>
        <w:t xml:space="preserve"> (1977), pp. 14-27</w:t>
      </w:r>
      <w:r w:rsidRPr="00BC5067">
        <w:rPr>
          <w:rFonts w:asciiTheme="minorBidi" w:hAnsiTheme="minorBidi"/>
          <w:sz w:val="20"/>
          <w:szCs w:val="20"/>
        </w:rPr>
        <w:t xml:space="preserve">. </w:t>
      </w:r>
    </w:p>
  </w:footnote>
  <w:footnote w:id="12">
    <w:p w:rsidR="001A74A8" w:rsidRPr="00BC5067" w:rsidRDefault="001A74A8" w:rsidP="00B15323">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Abecedaries that have this reversed order include one from approximately 1200 BCE (found at Izbet Sarta), three abecedaries</w:t>
      </w:r>
      <w:r w:rsidR="00FD2D7D" w:rsidRPr="00BC5067">
        <w:rPr>
          <w:rFonts w:asciiTheme="minorBidi" w:hAnsiTheme="minorBidi"/>
          <w:sz w:val="20"/>
        </w:rPr>
        <w:t xml:space="preserve"> on one jar</w:t>
      </w:r>
      <w:r w:rsidRPr="00BC5067">
        <w:rPr>
          <w:rFonts w:asciiTheme="minorBidi" w:hAnsiTheme="minorBidi"/>
          <w:sz w:val="20"/>
        </w:rPr>
        <w:t xml:space="preserve"> from Kuntillet Arjud dated to approximately 800 BCE</w:t>
      </w:r>
      <w:r w:rsidR="00FD2D7D" w:rsidRPr="00BC5067">
        <w:rPr>
          <w:rFonts w:asciiTheme="minorBidi" w:hAnsiTheme="minorBidi"/>
          <w:sz w:val="20"/>
        </w:rPr>
        <w:t>,</w:t>
      </w:r>
      <w:r w:rsidRPr="00BC5067">
        <w:rPr>
          <w:rFonts w:asciiTheme="minorBidi" w:hAnsiTheme="minorBidi"/>
          <w:sz w:val="20"/>
        </w:rPr>
        <w:t xml:space="preserve"> and probably also the abecedary found at Tel Zayit from the 10</w:t>
      </w:r>
      <w:r w:rsidRPr="00BC5067">
        <w:rPr>
          <w:rFonts w:asciiTheme="minorBidi" w:hAnsiTheme="minorBidi"/>
          <w:sz w:val="20"/>
          <w:vertAlign w:val="superscript"/>
        </w:rPr>
        <w:t>th</w:t>
      </w:r>
      <w:r w:rsidRPr="00BC5067">
        <w:rPr>
          <w:rFonts w:asciiTheme="minorBidi" w:hAnsiTheme="minorBidi"/>
          <w:sz w:val="20"/>
        </w:rPr>
        <w:t xml:space="preserve"> BCE. An unprovenanced ostracon with three abecedaries from the 6</w:t>
      </w:r>
      <w:r w:rsidRPr="00BC5067">
        <w:rPr>
          <w:rFonts w:asciiTheme="minorBidi" w:hAnsiTheme="minorBidi"/>
          <w:sz w:val="20"/>
          <w:vertAlign w:val="superscript"/>
        </w:rPr>
        <w:t>th</w:t>
      </w:r>
      <w:r w:rsidR="00FD2D7D" w:rsidRPr="00BC5067">
        <w:rPr>
          <w:rFonts w:asciiTheme="minorBidi" w:hAnsiTheme="minorBidi"/>
          <w:sz w:val="20"/>
        </w:rPr>
        <w:t xml:space="preserve"> BCE also places</w:t>
      </w:r>
      <w:r w:rsidRPr="00BC5067">
        <w:rPr>
          <w:rFonts w:asciiTheme="minorBidi" w:hAnsiTheme="minorBidi"/>
          <w:sz w:val="20"/>
        </w:rPr>
        <w:t xml:space="preserve"> the </w:t>
      </w:r>
      <w:r w:rsidRPr="00BC5067">
        <w:rPr>
          <w:rFonts w:asciiTheme="minorBidi" w:hAnsiTheme="minorBidi"/>
          <w:i/>
          <w:iCs/>
          <w:sz w:val="20"/>
        </w:rPr>
        <w:t>peh</w:t>
      </w:r>
      <w:r w:rsidRPr="00BC5067">
        <w:rPr>
          <w:rFonts w:asciiTheme="minorBidi" w:hAnsiTheme="minorBidi"/>
          <w:sz w:val="20"/>
        </w:rPr>
        <w:t xml:space="preserve"> before the </w:t>
      </w:r>
      <w:r w:rsidRPr="00BC5067">
        <w:rPr>
          <w:rFonts w:asciiTheme="minorBidi" w:hAnsiTheme="minorBidi"/>
          <w:i/>
          <w:iCs/>
          <w:sz w:val="20"/>
        </w:rPr>
        <w:t>ayin</w:t>
      </w:r>
      <w:r w:rsidRPr="00BC5067">
        <w:rPr>
          <w:rFonts w:asciiTheme="minorBidi" w:hAnsiTheme="minorBidi"/>
          <w:sz w:val="20"/>
        </w:rPr>
        <w:t>.</w:t>
      </w:r>
      <w:r w:rsidR="00D76BB2" w:rsidRPr="00BC5067">
        <w:rPr>
          <w:rFonts w:asciiTheme="minorBidi" w:hAnsiTheme="minorBidi"/>
          <w:sz w:val="20"/>
        </w:rPr>
        <w:t xml:space="preserve"> </w:t>
      </w:r>
      <w:r w:rsidR="00FD2D7D" w:rsidRPr="00BC5067">
        <w:rPr>
          <w:rFonts w:asciiTheme="minorBidi" w:hAnsiTheme="minorBidi"/>
          <w:sz w:val="20"/>
        </w:rPr>
        <w:t>Interestingly,</w:t>
      </w:r>
      <w:r w:rsidR="00D76BB2" w:rsidRPr="00BC5067">
        <w:rPr>
          <w:rFonts w:asciiTheme="minorBidi" w:hAnsiTheme="minorBidi"/>
          <w:sz w:val="20"/>
        </w:rPr>
        <w:t xml:space="preserve"> the</w:t>
      </w:r>
      <w:r w:rsidR="00251160" w:rsidRPr="00BC5067">
        <w:rPr>
          <w:rFonts w:asciiTheme="minorBidi" w:hAnsiTheme="minorBidi"/>
          <w:sz w:val="20"/>
        </w:rPr>
        <w:t xml:space="preserve"> earliest manuscripts (4</w:t>
      </w:r>
      <w:r w:rsidR="00251160" w:rsidRPr="00BC5067">
        <w:rPr>
          <w:rFonts w:asciiTheme="minorBidi" w:hAnsiTheme="minorBidi"/>
          <w:sz w:val="20"/>
          <w:vertAlign w:val="superscript"/>
        </w:rPr>
        <w:t>th</w:t>
      </w:r>
      <w:r w:rsidR="00251160" w:rsidRPr="00BC5067">
        <w:rPr>
          <w:rFonts w:asciiTheme="minorBidi" w:hAnsiTheme="minorBidi"/>
          <w:sz w:val="20"/>
        </w:rPr>
        <w:t xml:space="preserve"> and 5</w:t>
      </w:r>
      <w:r w:rsidR="00251160" w:rsidRPr="00BC5067">
        <w:rPr>
          <w:rFonts w:asciiTheme="minorBidi" w:hAnsiTheme="minorBidi"/>
          <w:sz w:val="20"/>
          <w:vertAlign w:val="superscript"/>
        </w:rPr>
        <w:t>th</w:t>
      </w:r>
      <w:r w:rsidR="00251160" w:rsidRPr="00BC5067">
        <w:rPr>
          <w:rFonts w:asciiTheme="minorBidi" w:hAnsiTheme="minorBidi"/>
          <w:sz w:val="20"/>
        </w:rPr>
        <w:t xml:space="preserve"> CE) of the Septuagint translation of the</w:t>
      </w:r>
      <w:r w:rsidR="00D76BB2" w:rsidRPr="00BC5067">
        <w:rPr>
          <w:rFonts w:asciiTheme="minorBidi" w:hAnsiTheme="minorBidi"/>
          <w:sz w:val="20"/>
        </w:rPr>
        <w:t xml:space="preserve"> alphabetic poem of </w:t>
      </w:r>
      <w:r w:rsidR="00D76BB2" w:rsidRPr="00BC5067">
        <w:rPr>
          <w:rFonts w:asciiTheme="minorBidi" w:hAnsiTheme="minorBidi"/>
          <w:i/>
          <w:iCs/>
          <w:sz w:val="20"/>
        </w:rPr>
        <w:t>Mishlei</w:t>
      </w:r>
      <w:r w:rsidR="00D76BB2" w:rsidRPr="00BC5067">
        <w:rPr>
          <w:rFonts w:asciiTheme="minorBidi" w:hAnsiTheme="minorBidi"/>
          <w:sz w:val="20"/>
        </w:rPr>
        <w:t xml:space="preserve"> 31 (</w:t>
      </w:r>
      <w:r w:rsidR="00D76BB2" w:rsidRPr="00BC5067">
        <w:rPr>
          <w:rFonts w:asciiTheme="minorBidi" w:hAnsiTheme="minorBidi"/>
          <w:i/>
          <w:iCs/>
          <w:sz w:val="20"/>
        </w:rPr>
        <w:t>eshet</w:t>
      </w:r>
      <w:r w:rsidR="00D76BB2" w:rsidRPr="00BC5067">
        <w:rPr>
          <w:rFonts w:asciiTheme="minorBidi" w:hAnsiTheme="minorBidi"/>
          <w:sz w:val="20"/>
        </w:rPr>
        <w:t xml:space="preserve"> </w:t>
      </w:r>
      <w:r w:rsidR="00D76BB2" w:rsidRPr="00BC5067">
        <w:rPr>
          <w:rFonts w:asciiTheme="minorBidi" w:hAnsiTheme="minorBidi"/>
          <w:i/>
          <w:iCs/>
          <w:sz w:val="20"/>
        </w:rPr>
        <w:t>chayil</w:t>
      </w:r>
      <w:r w:rsidR="00D76BB2" w:rsidRPr="00BC5067">
        <w:rPr>
          <w:rFonts w:asciiTheme="minorBidi" w:hAnsiTheme="minorBidi"/>
          <w:sz w:val="20"/>
        </w:rPr>
        <w:t xml:space="preserve">) </w:t>
      </w:r>
      <w:r w:rsidR="00251160" w:rsidRPr="00BC5067">
        <w:rPr>
          <w:rFonts w:asciiTheme="minorBidi" w:hAnsiTheme="minorBidi"/>
          <w:sz w:val="20"/>
        </w:rPr>
        <w:t>have</w:t>
      </w:r>
      <w:r w:rsidR="00D76BB2" w:rsidRPr="00BC5067">
        <w:rPr>
          <w:rFonts w:asciiTheme="minorBidi" w:hAnsiTheme="minorBidi"/>
          <w:sz w:val="20"/>
        </w:rPr>
        <w:t xml:space="preserve"> the </w:t>
      </w:r>
      <w:r w:rsidR="00D76BB2" w:rsidRPr="00BC5067">
        <w:rPr>
          <w:rFonts w:asciiTheme="minorBidi" w:hAnsiTheme="minorBidi"/>
          <w:i/>
          <w:iCs/>
          <w:sz w:val="20"/>
        </w:rPr>
        <w:t>peh</w:t>
      </w:r>
      <w:r w:rsidR="00D76BB2" w:rsidRPr="00BC5067">
        <w:rPr>
          <w:rFonts w:asciiTheme="minorBidi" w:hAnsiTheme="minorBidi"/>
          <w:sz w:val="20"/>
        </w:rPr>
        <w:t xml:space="preserve"> preceding the </w:t>
      </w:r>
      <w:r w:rsidR="00D76BB2" w:rsidRPr="00BC5067">
        <w:rPr>
          <w:rFonts w:asciiTheme="minorBidi" w:hAnsiTheme="minorBidi"/>
          <w:i/>
          <w:iCs/>
          <w:sz w:val="20"/>
        </w:rPr>
        <w:t>ayin</w:t>
      </w:r>
      <w:r w:rsidR="00D76BB2" w:rsidRPr="00BC5067">
        <w:rPr>
          <w:rFonts w:asciiTheme="minorBidi" w:hAnsiTheme="minorBidi"/>
          <w:sz w:val="20"/>
        </w:rPr>
        <w:t>.</w:t>
      </w:r>
      <w:r w:rsidR="00B033A0" w:rsidRPr="00BC5067">
        <w:rPr>
          <w:rFonts w:asciiTheme="minorBidi" w:hAnsiTheme="minorBidi"/>
          <w:sz w:val="20"/>
        </w:rPr>
        <w:t xml:space="preserve"> </w:t>
      </w:r>
      <w:r w:rsidR="00FD2D7D" w:rsidRPr="00BC5067">
        <w:rPr>
          <w:rFonts w:asciiTheme="minorBidi" w:hAnsiTheme="minorBidi"/>
          <w:sz w:val="20"/>
        </w:rPr>
        <w:t>See E. Tov, “Recensional Differences Between the Masoretic Text and the Septuagint of Proverbs,” in H. W. Attridge</w:t>
      </w:r>
      <w:r w:rsidR="00C24CA8" w:rsidRPr="00BC5067">
        <w:rPr>
          <w:rFonts w:asciiTheme="minorBidi" w:hAnsiTheme="minorBidi"/>
          <w:sz w:val="20"/>
        </w:rPr>
        <w:t>,</w:t>
      </w:r>
      <w:r w:rsidR="00FD2D7D" w:rsidRPr="00BC5067">
        <w:rPr>
          <w:rFonts w:asciiTheme="minorBidi" w:hAnsiTheme="minorBidi"/>
          <w:sz w:val="20"/>
        </w:rPr>
        <w:t xml:space="preserve"> et al., </w:t>
      </w:r>
      <w:r w:rsidR="00FD2D7D" w:rsidRPr="00BC5067">
        <w:rPr>
          <w:rFonts w:asciiTheme="minorBidi" w:hAnsiTheme="minorBidi"/>
          <w:i/>
          <w:iCs/>
          <w:sz w:val="20"/>
        </w:rPr>
        <w:t>Of Scribes and Scrolls: Studies on the Hebrew Bible, Intertestamental Judaism, and Christian Origins Presented to John Strugnell</w:t>
      </w:r>
      <w:r w:rsidR="00FD2D7D" w:rsidRPr="00BC5067">
        <w:rPr>
          <w:rFonts w:asciiTheme="minorBidi" w:hAnsiTheme="minorBidi"/>
          <w:sz w:val="20"/>
        </w:rPr>
        <w:t xml:space="preserve"> (1990), p. 53.</w:t>
      </w:r>
    </w:p>
  </w:footnote>
  <w:footnote w:id="13">
    <w:p w:rsidR="0005702E" w:rsidRPr="00BC5067" w:rsidRDefault="0005702E" w:rsidP="005C3B67">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w:t>
      </w:r>
      <w:r w:rsidR="005C3B67" w:rsidRPr="00BC5067">
        <w:rPr>
          <w:rFonts w:asciiTheme="minorBidi" w:hAnsiTheme="minorBidi"/>
          <w:sz w:val="20"/>
        </w:rPr>
        <w:t>It is likely that</w:t>
      </w:r>
      <w:r w:rsidRPr="00BC5067">
        <w:rPr>
          <w:rFonts w:asciiTheme="minorBidi" w:hAnsiTheme="minorBidi"/>
          <w:sz w:val="20"/>
        </w:rPr>
        <w:t xml:space="preserve"> the order in Hebrew changed due to the influenc</w:t>
      </w:r>
      <w:r w:rsidR="00FD2D7D" w:rsidRPr="00BC5067">
        <w:rPr>
          <w:rFonts w:asciiTheme="minorBidi" w:hAnsiTheme="minorBidi"/>
          <w:sz w:val="20"/>
        </w:rPr>
        <w:t>e of Western Semitic languages such as Ugaritic and Aramaic, which</w:t>
      </w:r>
      <w:r w:rsidRPr="00BC5067">
        <w:rPr>
          <w:rFonts w:asciiTheme="minorBidi" w:hAnsiTheme="minorBidi"/>
          <w:sz w:val="20"/>
        </w:rPr>
        <w:t xml:space="preserve"> used the </w:t>
      </w:r>
      <w:r w:rsidRPr="00BC5067">
        <w:rPr>
          <w:rFonts w:asciiTheme="minorBidi" w:hAnsiTheme="minorBidi"/>
          <w:i/>
          <w:iCs/>
          <w:sz w:val="20"/>
        </w:rPr>
        <w:t>ayin</w:t>
      </w:r>
      <w:r w:rsidRPr="00BC5067">
        <w:rPr>
          <w:rFonts w:asciiTheme="minorBidi" w:hAnsiTheme="minorBidi"/>
          <w:sz w:val="20"/>
        </w:rPr>
        <w:t xml:space="preserve">- </w:t>
      </w:r>
      <w:r w:rsidRPr="00BC5067">
        <w:rPr>
          <w:rFonts w:asciiTheme="minorBidi" w:hAnsiTheme="minorBidi"/>
          <w:i/>
          <w:iCs/>
          <w:sz w:val="20"/>
        </w:rPr>
        <w:t>peh</w:t>
      </w:r>
      <w:r w:rsidRPr="00BC5067">
        <w:rPr>
          <w:rFonts w:asciiTheme="minorBidi" w:hAnsiTheme="minorBidi"/>
          <w:sz w:val="20"/>
        </w:rPr>
        <w:t xml:space="preserve"> order.</w:t>
      </w:r>
      <w:r w:rsidR="00F97E07" w:rsidRPr="00BC5067">
        <w:rPr>
          <w:rFonts w:asciiTheme="minorBidi" w:hAnsiTheme="minorBidi"/>
          <w:sz w:val="20"/>
        </w:rPr>
        <w:t xml:space="preserve"> M. First</w:t>
      </w:r>
      <w:r w:rsidR="00B15323" w:rsidRPr="00BC5067">
        <w:rPr>
          <w:rFonts w:asciiTheme="minorBidi" w:hAnsiTheme="minorBidi"/>
          <w:sz w:val="20"/>
        </w:rPr>
        <w:t xml:space="preserve"> </w:t>
      </w:r>
      <w:r w:rsidR="00F97E07" w:rsidRPr="00BC5067">
        <w:rPr>
          <w:rFonts w:asciiTheme="minorBidi" w:hAnsiTheme="minorBidi"/>
          <w:sz w:val="20"/>
        </w:rPr>
        <w:t>suggests that this occurred during the Babylonian exile, where the Aramaic alp</w:t>
      </w:r>
      <w:r w:rsidR="00B15323" w:rsidRPr="00BC5067">
        <w:rPr>
          <w:rFonts w:asciiTheme="minorBidi" w:hAnsiTheme="minorBidi"/>
          <w:sz w:val="20"/>
        </w:rPr>
        <w:t xml:space="preserve">habet predominated (see “The </w:t>
      </w:r>
      <w:r w:rsidR="00B15323" w:rsidRPr="00BC5067">
        <w:rPr>
          <w:rFonts w:asciiTheme="minorBidi" w:hAnsiTheme="minorBidi"/>
          <w:i/>
          <w:iCs/>
          <w:sz w:val="20"/>
        </w:rPr>
        <w:t xml:space="preserve">Peh/Ayin </w:t>
      </w:r>
      <w:r w:rsidR="00B15323" w:rsidRPr="00BC5067">
        <w:rPr>
          <w:rFonts w:asciiTheme="minorBidi" w:hAnsiTheme="minorBidi"/>
          <w:sz w:val="20"/>
        </w:rPr>
        <w:t xml:space="preserve">Order in the Acrostics of the Book of </w:t>
      </w:r>
      <w:r w:rsidR="00B15323" w:rsidRPr="00BC5067">
        <w:rPr>
          <w:rFonts w:asciiTheme="minorBidi" w:hAnsiTheme="minorBidi"/>
          <w:i/>
          <w:iCs/>
          <w:sz w:val="20"/>
        </w:rPr>
        <w:t>Eikha</w:t>
      </w:r>
      <w:r w:rsidR="00B15323" w:rsidRPr="00BC5067">
        <w:rPr>
          <w:rFonts w:asciiTheme="minorBidi" w:hAnsiTheme="minorBidi"/>
          <w:sz w:val="20"/>
        </w:rPr>
        <w:t xml:space="preserve">,” </w:t>
      </w:r>
      <w:r w:rsidR="00B15323" w:rsidRPr="00BC5067">
        <w:rPr>
          <w:rFonts w:asciiTheme="minorBidi" w:hAnsiTheme="minorBidi"/>
          <w:color w:val="000000"/>
          <w:sz w:val="20"/>
          <w:shd w:val="clear" w:color="auto" w:fill="FFFFFF"/>
        </w:rPr>
        <w:t>Universitätsbibliothek Johann Christian Senckenberg (2009): http://publikationen.ub.uni-frankfurt.de/frontdoor/index/index/docId/12190).</w:t>
      </w:r>
    </w:p>
  </w:footnote>
  <w:footnote w:id="14">
    <w:p w:rsidR="0006334E" w:rsidRPr="00BC5067" w:rsidRDefault="0006334E">
      <w:pPr>
        <w:pStyle w:val="FootnoteText"/>
        <w:jc w:val="both"/>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Intriguingly, the Qumran scroll of </w:t>
      </w:r>
      <w:r w:rsidRPr="00BC5067">
        <w:rPr>
          <w:rFonts w:asciiTheme="minorBidi" w:hAnsiTheme="minorBidi"/>
          <w:i/>
          <w:iCs/>
          <w:sz w:val="20"/>
        </w:rPr>
        <w:t>Eikha</w:t>
      </w:r>
      <w:r w:rsidRPr="00BC5067">
        <w:rPr>
          <w:rFonts w:asciiTheme="minorBidi" w:hAnsiTheme="minorBidi"/>
          <w:sz w:val="20"/>
        </w:rPr>
        <w:t xml:space="preserve"> (4QLam) reverses the order of the </w:t>
      </w:r>
      <w:r w:rsidRPr="00BC5067">
        <w:rPr>
          <w:rFonts w:asciiTheme="minorBidi" w:hAnsiTheme="minorBidi"/>
          <w:i/>
          <w:iCs/>
          <w:sz w:val="20"/>
        </w:rPr>
        <w:t>peh</w:t>
      </w:r>
      <w:r w:rsidRPr="00BC5067">
        <w:rPr>
          <w:rFonts w:asciiTheme="minorBidi" w:hAnsiTheme="minorBidi"/>
          <w:sz w:val="20"/>
        </w:rPr>
        <w:t xml:space="preserve"> and the </w:t>
      </w:r>
      <w:r w:rsidRPr="00BC5067">
        <w:rPr>
          <w:rFonts w:asciiTheme="minorBidi" w:hAnsiTheme="minorBidi"/>
          <w:i/>
          <w:iCs/>
          <w:sz w:val="20"/>
        </w:rPr>
        <w:t>ayin</w:t>
      </w:r>
      <w:r w:rsidRPr="00BC5067">
        <w:rPr>
          <w:rFonts w:asciiTheme="minorBidi" w:hAnsiTheme="minorBidi"/>
          <w:sz w:val="20"/>
        </w:rPr>
        <w:t xml:space="preserve"> in chapter </w:t>
      </w:r>
      <w:r w:rsidR="00C24CA8" w:rsidRPr="00BC5067">
        <w:rPr>
          <w:rFonts w:asciiTheme="minorBidi" w:hAnsiTheme="minorBidi"/>
          <w:sz w:val="20"/>
        </w:rPr>
        <w:t>1</w:t>
      </w:r>
      <w:r w:rsidRPr="00BC5067">
        <w:rPr>
          <w:rFonts w:asciiTheme="minorBidi" w:hAnsiTheme="minorBidi"/>
          <w:sz w:val="20"/>
        </w:rPr>
        <w:t>, rendering its order consistent with the remaining alphabetical arrangements of the book.</w:t>
      </w:r>
    </w:p>
  </w:footnote>
  <w:footnote w:id="15">
    <w:p w:rsidR="00DE27FE" w:rsidRPr="00BC5067" w:rsidRDefault="00DE27FE" w:rsidP="00B15323">
      <w:pPr>
        <w:spacing w:after="0" w:line="240" w:lineRule="auto"/>
        <w:jc w:val="both"/>
        <w:rPr>
          <w:rFonts w:asciiTheme="minorBidi" w:hAnsiTheme="minorBidi"/>
          <w:sz w:val="20"/>
          <w:szCs w:val="20"/>
        </w:rPr>
      </w:pPr>
      <w:r w:rsidRPr="00BC5067">
        <w:rPr>
          <w:rStyle w:val="FootnoteReference"/>
          <w:rFonts w:asciiTheme="minorBidi" w:hAnsiTheme="minorBidi"/>
          <w:sz w:val="20"/>
          <w:szCs w:val="20"/>
        </w:rPr>
        <w:footnoteRef/>
      </w:r>
      <w:r w:rsidRPr="00BC5067">
        <w:rPr>
          <w:rFonts w:asciiTheme="minorBidi" w:hAnsiTheme="minorBidi"/>
          <w:sz w:val="20"/>
          <w:szCs w:val="20"/>
        </w:rPr>
        <w:t xml:space="preserve"> Some scholars believe that other alphabetic compositions may originally have had a </w:t>
      </w:r>
      <w:r w:rsidRPr="00BC5067">
        <w:rPr>
          <w:rFonts w:asciiTheme="minorBidi" w:hAnsiTheme="minorBidi"/>
          <w:i/>
          <w:iCs/>
          <w:sz w:val="20"/>
          <w:szCs w:val="20"/>
        </w:rPr>
        <w:t>peh-ayin</w:t>
      </w:r>
      <w:r w:rsidRPr="00BC5067">
        <w:rPr>
          <w:rFonts w:asciiTheme="minorBidi" w:hAnsiTheme="minorBidi"/>
          <w:sz w:val="20"/>
          <w:szCs w:val="20"/>
        </w:rPr>
        <w:t xml:space="preserve"> order, which was not preserved due to its anomalous appearance. See e.g. Mitchell First, “Using the </w:t>
      </w:r>
      <w:r w:rsidRPr="00BC5067">
        <w:rPr>
          <w:rFonts w:asciiTheme="minorBidi" w:hAnsiTheme="minorBidi"/>
          <w:i/>
          <w:iCs/>
          <w:sz w:val="20"/>
          <w:szCs w:val="20"/>
        </w:rPr>
        <w:t>Pe</w:t>
      </w:r>
      <w:hyperlink r:id="rId1" w:history="1">
        <w:r w:rsidRPr="00BC5067">
          <w:rPr>
            <w:rFonts w:asciiTheme="minorBidi" w:eastAsia="Times New Roman" w:hAnsiTheme="minorBidi"/>
            <w:sz w:val="20"/>
            <w:szCs w:val="20"/>
          </w:rPr>
          <w:t>-</w:t>
        </w:r>
        <w:r w:rsidRPr="00BC5067">
          <w:rPr>
            <w:rFonts w:asciiTheme="minorBidi" w:eastAsia="Times New Roman" w:hAnsiTheme="minorBidi"/>
            <w:i/>
            <w:iCs/>
            <w:sz w:val="20"/>
            <w:szCs w:val="20"/>
          </w:rPr>
          <w:t>Ayin</w:t>
        </w:r>
        <w:r w:rsidRPr="00BC5067">
          <w:rPr>
            <w:rFonts w:asciiTheme="minorBidi" w:eastAsia="Times New Roman" w:hAnsiTheme="minorBidi"/>
            <w:sz w:val="20"/>
            <w:szCs w:val="20"/>
          </w:rPr>
          <w:t xml:space="preserve"> Order of the Abecedaries of Ancient Israel to Date the Book of Psalms</w:t>
        </w:r>
        <w:r w:rsidR="00FA0346" w:rsidRPr="00BC5067">
          <w:rPr>
            <w:rFonts w:asciiTheme="minorBidi" w:eastAsia="Times New Roman" w:hAnsiTheme="minorBidi"/>
            <w:sz w:val="20"/>
            <w:szCs w:val="20"/>
          </w:rPr>
          <w:t>,</w:t>
        </w:r>
        <w:r w:rsidRPr="00BC5067">
          <w:rPr>
            <w:rFonts w:asciiTheme="minorBidi" w:eastAsia="Times New Roman" w:hAnsiTheme="minorBidi"/>
            <w:sz w:val="20"/>
            <w:szCs w:val="20"/>
          </w:rPr>
          <w:t xml:space="preserve">” </w:t>
        </w:r>
        <w:r w:rsidRPr="00BC5067">
          <w:rPr>
            <w:rFonts w:asciiTheme="minorBidi" w:eastAsia="Times New Roman" w:hAnsiTheme="minorBidi"/>
            <w:i/>
            <w:iCs/>
            <w:sz w:val="20"/>
            <w:szCs w:val="20"/>
          </w:rPr>
          <w:t>JSOT</w:t>
        </w:r>
        <w:r w:rsidRPr="00BC5067">
          <w:rPr>
            <w:rFonts w:asciiTheme="minorBidi" w:eastAsia="Times New Roman" w:hAnsiTheme="minorBidi"/>
            <w:sz w:val="20"/>
            <w:szCs w:val="20"/>
          </w:rPr>
          <w:t xml:space="preserve"> (2014)</w:t>
        </w:r>
        <w:r w:rsidR="00FA0346" w:rsidRPr="00BC5067">
          <w:rPr>
            <w:rFonts w:asciiTheme="minorBidi" w:eastAsia="Times New Roman" w:hAnsiTheme="minorBidi"/>
            <w:sz w:val="20"/>
            <w:szCs w:val="20"/>
          </w:rPr>
          <w:t>,</w:t>
        </w:r>
        <w:r w:rsidRPr="00BC5067">
          <w:rPr>
            <w:rFonts w:asciiTheme="minorBidi" w:eastAsia="Times New Roman" w:hAnsiTheme="minorBidi"/>
            <w:sz w:val="20"/>
            <w:szCs w:val="20"/>
          </w:rPr>
          <w:t xml:space="preserve"> pp. 471-485.</w:t>
        </w:r>
      </w:hyperlink>
    </w:p>
  </w:footnote>
  <w:footnote w:id="16">
    <w:p w:rsidR="005F3418" w:rsidRPr="00BC5067" w:rsidRDefault="005F3418" w:rsidP="00B15323">
      <w:pPr>
        <w:pStyle w:val="FootnoteText"/>
        <w:rPr>
          <w:rFonts w:asciiTheme="minorBidi" w:hAnsiTheme="minorBidi"/>
          <w:sz w:val="20"/>
        </w:rPr>
      </w:pPr>
      <w:r w:rsidRPr="00BC5067">
        <w:rPr>
          <w:rStyle w:val="FootnoteReference"/>
          <w:rFonts w:asciiTheme="minorBidi" w:hAnsiTheme="minorBidi"/>
          <w:sz w:val="20"/>
        </w:rPr>
        <w:footnoteRef/>
      </w:r>
      <w:r w:rsidRPr="00BC5067">
        <w:rPr>
          <w:rFonts w:asciiTheme="minorBidi" w:hAnsiTheme="minorBidi"/>
          <w:sz w:val="20"/>
        </w:rPr>
        <w:t xml:space="preserve"> </w:t>
      </w:r>
      <w:r w:rsidR="00D35992" w:rsidRPr="00BC5067">
        <w:rPr>
          <w:rFonts w:asciiTheme="minorBidi" w:hAnsiTheme="minorBidi"/>
          <w:i/>
          <w:iCs/>
          <w:sz w:val="20"/>
        </w:rPr>
        <w:t>Lamentations</w:t>
      </w:r>
      <w:r w:rsidR="00D35992" w:rsidRPr="00BC5067">
        <w:rPr>
          <w:rFonts w:asciiTheme="minorBidi" w:hAnsiTheme="minorBidi"/>
          <w:sz w:val="20"/>
        </w:rPr>
        <w:t>, pp. 40-41.</w:t>
      </w:r>
      <w:r w:rsidRPr="00BC5067">
        <w:rPr>
          <w:rFonts w:asciiTheme="minorBidi" w:hAnsiTheme="minorBidi"/>
          <w:sz w:val="20"/>
        </w:rPr>
        <w:t xml:space="preserve">The broader phenomenon hints to the centrality of the theme of reversal in the book, as developed extensively in Gottwald, </w:t>
      </w:r>
      <w:r w:rsidRPr="00BC5067">
        <w:rPr>
          <w:rFonts w:asciiTheme="minorBidi" w:hAnsiTheme="minorBidi"/>
          <w:i/>
          <w:iCs/>
          <w:sz w:val="20"/>
        </w:rPr>
        <w:t>Lamentations</w:t>
      </w:r>
      <w:r w:rsidRPr="00BC5067">
        <w:rPr>
          <w:rFonts w:asciiTheme="minorBidi" w:hAnsiTheme="minorBidi"/>
          <w:sz w:val="20"/>
        </w:rPr>
        <w:t>, pp. 53-62.</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intz">
    <w15:presenceInfo w15:providerId="Windows Live" w15:userId="8d1c999b822ad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E9"/>
    <w:rsid w:val="000108A0"/>
    <w:rsid w:val="000117BA"/>
    <w:rsid w:val="00023547"/>
    <w:rsid w:val="00023B00"/>
    <w:rsid w:val="0004682B"/>
    <w:rsid w:val="0005702E"/>
    <w:rsid w:val="0006334E"/>
    <w:rsid w:val="00087BA5"/>
    <w:rsid w:val="00121745"/>
    <w:rsid w:val="00125840"/>
    <w:rsid w:val="00133C5C"/>
    <w:rsid w:val="00164729"/>
    <w:rsid w:val="001A74A8"/>
    <w:rsid w:val="001C3BD1"/>
    <w:rsid w:val="00251160"/>
    <w:rsid w:val="002606EE"/>
    <w:rsid w:val="00280B46"/>
    <w:rsid w:val="00281A40"/>
    <w:rsid w:val="00296AA0"/>
    <w:rsid w:val="002E36C2"/>
    <w:rsid w:val="003504B8"/>
    <w:rsid w:val="003D430B"/>
    <w:rsid w:val="0047171E"/>
    <w:rsid w:val="004D533D"/>
    <w:rsid w:val="004F7777"/>
    <w:rsid w:val="00505172"/>
    <w:rsid w:val="00541E28"/>
    <w:rsid w:val="005510D0"/>
    <w:rsid w:val="005729E9"/>
    <w:rsid w:val="005C3B67"/>
    <w:rsid w:val="005F3418"/>
    <w:rsid w:val="00632B2B"/>
    <w:rsid w:val="006C4B6B"/>
    <w:rsid w:val="0075666C"/>
    <w:rsid w:val="007F121F"/>
    <w:rsid w:val="00903704"/>
    <w:rsid w:val="009074D6"/>
    <w:rsid w:val="00913EFC"/>
    <w:rsid w:val="00947701"/>
    <w:rsid w:val="00964973"/>
    <w:rsid w:val="009B5E4E"/>
    <w:rsid w:val="009D065F"/>
    <w:rsid w:val="009F0766"/>
    <w:rsid w:val="00A010EC"/>
    <w:rsid w:val="00A400BB"/>
    <w:rsid w:val="00A53CBD"/>
    <w:rsid w:val="00A63CCE"/>
    <w:rsid w:val="00A64C54"/>
    <w:rsid w:val="00A70E83"/>
    <w:rsid w:val="00A87427"/>
    <w:rsid w:val="00AB3E2C"/>
    <w:rsid w:val="00AF0A18"/>
    <w:rsid w:val="00B033A0"/>
    <w:rsid w:val="00B05F57"/>
    <w:rsid w:val="00B14A4E"/>
    <w:rsid w:val="00B15323"/>
    <w:rsid w:val="00B2099A"/>
    <w:rsid w:val="00BC5067"/>
    <w:rsid w:val="00BF66A3"/>
    <w:rsid w:val="00C05D66"/>
    <w:rsid w:val="00C24CA8"/>
    <w:rsid w:val="00C36926"/>
    <w:rsid w:val="00C51A33"/>
    <w:rsid w:val="00C65280"/>
    <w:rsid w:val="00C67C7A"/>
    <w:rsid w:val="00CA12DF"/>
    <w:rsid w:val="00CB4C5D"/>
    <w:rsid w:val="00CB4E20"/>
    <w:rsid w:val="00CF2DBF"/>
    <w:rsid w:val="00D23103"/>
    <w:rsid w:val="00D35992"/>
    <w:rsid w:val="00D5464C"/>
    <w:rsid w:val="00D549BF"/>
    <w:rsid w:val="00D61336"/>
    <w:rsid w:val="00D76BB2"/>
    <w:rsid w:val="00D830D0"/>
    <w:rsid w:val="00D90A89"/>
    <w:rsid w:val="00D97704"/>
    <w:rsid w:val="00DA4891"/>
    <w:rsid w:val="00DA7F63"/>
    <w:rsid w:val="00DE27FE"/>
    <w:rsid w:val="00E5671E"/>
    <w:rsid w:val="00E91941"/>
    <w:rsid w:val="00EA5446"/>
    <w:rsid w:val="00EC3A9C"/>
    <w:rsid w:val="00EF0A5F"/>
    <w:rsid w:val="00F10414"/>
    <w:rsid w:val="00F26C27"/>
    <w:rsid w:val="00F40CD2"/>
    <w:rsid w:val="00F94BE5"/>
    <w:rsid w:val="00F97E07"/>
    <w:rsid w:val="00FA0346"/>
    <w:rsid w:val="00FA37CE"/>
    <w:rsid w:val="00FB63E0"/>
    <w:rsid w:val="00FC4E0D"/>
    <w:rsid w:val="00FD2D7D"/>
    <w:rsid w:val="00FE2D6F"/>
    <w:rsid w:val="00FE52D9"/>
    <w:rsid w:val="00FF38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6F"/>
  </w:style>
  <w:style w:type="paragraph" w:styleId="Heading3">
    <w:name w:val="heading 3"/>
    <w:basedOn w:val="Normal"/>
    <w:link w:val="Heading3Char"/>
    <w:uiPriority w:val="9"/>
    <w:qFormat/>
    <w:rsid w:val="00DE2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E2D6F"/>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FE2D6F"/>
    <w:rPr>
      <w:rFonts w:ascii="Arial" w:hAnsi="Arial"/>
      <w:sz w:val="24"/>
      <w:szCs w:val="20"/>
    </w:rPr>
  </w:style>
  <w:style w:type="character" w:styleId="FootnoteReference">
    <w:name w:val="footnote reference"/>
    <w:basedOn w:val="DefaultParagraphFont"/>
    <w:unhideWhenUsed/>
    <w:rsid w:val="00FE2D6F"/>
    <w:rPr>
      <w:vertAlign w:val="superscript"/>
    </w:rPr>
  </w:style>
  <w:style w:type="paragraph" w:styleId="Header">
    <w:name w:val="header"/>
    <w:basedOn w:val="Normal"/>
    <w:link w:val="HeaderChar"/>
    <w:uiPriority w:val="99"/>
    <w:unhideWhenUsed/>
    <w:rsid w:val="00FE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6F"/>
  </w:style>
  <w:style w:type="character" w:customStyle="1" w:styleId="Heading3Char">
    <w:name w:val="Heading 3 Char"/>
    <w:basedOn w:val="DefaultParagraphFont"/>
    <w:link w:val="Heading3"/>
    <w:uiPriority w:val="9"/>
    <w:rsid w:val="00DE27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27FE"/>
    <w:rPr>
      <w:color w:val="0000FF"/>
      <w:u w:val="single"/>
    </w:rPr>
  </w:style>
  <w:style w:type="character" w:customStyle="1" w:styleId="hlfld-title">
    <w:name w:val="hlfld-title"/>
    <w:basedOn w:val="DefaultParagraphFont"/>
    <w:rsid w:val="00DE27FE"/>
  </w:style>
  <w:style w:type="paragraph" w:styleId="BalloonText">
    <w:name w:val="Balloon Text"/>
    <w:basedOn w:val="Normal"/>
    <w:link w:val="BalloonTextChar"/>
    <w:uiPriority w:val="99"/>
    <w:semiHidden/>
    <w:unhideWhenUsed/>
    <w:rsid w:val="0035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B8"/>
    <w:rPr>
      <w:rFonts w:ascii="Tahoma" w:hAnsi="Tahoma" w:cs="Tahoma"/>
      <w:sz w:val="16"/>
      <w:szCs w:val="16"/>
    </w:rPr>
  </w:style>
  <w:style w:type="paragraph" w:styleId="Footer">
    <w:name w:val="footer"/>
    <w:basedOn w:val="Normal"/>
    <w:link w:val="FooterChar"/>
    <w:uiPriority w:val="99"/>
    <w:unhideWhenUsed/>
    <w:rsid w:val="00541E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E28"/>
  </w:style>
  <w:style w:type="paragraph" w:customStyle="1" w:styleId="CC">
    <w:name w:val="CC"/>
    <w:basedOn w:val="BodyText"/>
    <w:rsid w:val="00BC5067"/>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BC5067"/>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BC5067"/>
    <w:pPr>
      <w:spacing w:after="120"/>
    </w:pPr>
  </w:style>
  <w:style w:type="character" w:customStyle="1" w:styleId="BodyTextChar">
    <w:name w:val="Body Text Char"/>
    <w:basedOn w:val="DefaultParagraphFont"/>
    <w:link w:val="BodyText"/>
    <w:uiPriority w:val="99"/>
    <w:semiHidden/>
    <w:rsid w:val="00BC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6F"/>
  </w:style>
  <w:style w:type="paragraph" w:styleId="Heading3">
    <w:name w:val="heading 3"/>
    <w:basedOn w:val="Normal"/>
    <w:link w:val="Heading3Char"/>
    <w:uiPriority w:val="9"/>
    <w:qFormat/>
    <w:rsid w:val="00DE2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E2D6F"/>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FE2D6F"/>
    <w:rPr>
      <w:rFonts w:ascii="Arial" w:hAnsi="Arial"/>
      <w:sz w:val="24"/>
      <w:szCs w:val="20"/>
    </w:rPr>
  </w:style>
  <w:style w:type="character" w:styleId="FootnoteReference">
    <w:name w:val="footnote reference"/>
    <w:basedOn w:val="DefaultParagraphFont"/>
    <w:unhideWhenUsed/>
    <w:rsid w:val="00FE2D6F"/>
    <w:rPr>
      <w:vertAlign w:val="superscript"/>
    </w:rPr>
  </w:style>
  <w:style w:type="paragraph" w:styleId="Header">
    <w:name w:val="header"/>
    <w:basedOn w:val="Normal"/>
    <w:link w:val="HeaderChar"/>
    <w:uiPriority w:val="99"/>
    <w:unhideWhenUsed/>
    <w:rsid w:val="00FE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6F"/>
  </w:style>
  <w:style w:type="character" w:customStyle="1" w:styleId="Heading3Char">
    <w:name w:val="Heading 3 Char"/>
    <w:basedOn w:val="DefaultParagraphFont"/>
    <w:link w:val="Heading3"/>
    <w:uiPriority w:val="9"/>
    <w:rsid w:val="00DE27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27FE"/>
    <w:rPr>
      <w:color w:val="0000FF"/>
      <w:u w:val="single"/>
    </w:rPr>
  </w:style>
  <w:style w:type="character" w:customStyle="1" w:styleId="hlfld-title">
    <w:name w:val="hlfld-title"/>
    <w:basedOn w:val="DefaultParagraphFont"/>
    <w:rsid w:val="00DE27FE"/>
  </w:style>
  <w:style w:type="paragraph" w:styleId="BalloonText">
    <w:name w:val="Balloon Text"/>
    <w:basedOn w:val="Normal"/>
    <w:link w:val="BalloonTextChar"/>
    <w:uiPriority w:val="99"/>
    <w:semiHidden/>
    <w:unhideWhenUsed/>
    <w:rsid w:val="0035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B8"/>
    <w:rPr>
      <w:rFonts w:ascii="Tahoma" w:hAnsi="Tahoma" w:cs="Tahoma"/>
      <w:sz w:val="16"/>
      <w:szCs w:val="16"/>
    </w:rPr>
  </w:style>
  <w:style w:type="paragraph" w:styleId="Footer">
    <w:name w:val="footer"/>
    <w:basedOn w:val="Normal"/>
    <w:link w:val="FooterChar"/>
    <w:uiPriority w:val="99"/>
    <w:unhideWhenUsed/>
    <w:rsid w:val="00541E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E28"/>
  </w:style>
  <w:style w:type="paragraph" w:customStyle="1" w:styleId="CC">
    <w:name w:val="CC"/>
    <w:basedOn w:val="BodyText"/>
    <w:rsid w:val="00BC5067"/>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BC5067"/>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BC5067"/>
    <w:pPr>
      <w:spacing w:after="120"/>
    </w:pPr>
  </w:style>
  <w:style w:type="character" w:customStyle="1" w:styleId="BodyTextChar">
    <w:name w:val="Body Text Char"/>
    <w:basedOn w:val="DefaultParagraphFont"/>
    <w:link w:val="BodyText"/>
    <w:uiPriority w:val="99"/>
    <w:semiHidden/>
    <w:rsid w:val="00BC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8799">
      <w:bodyDiv w:val="1"/>
      <w:marLeft w:val="0"/>
      <w:marRight w:val="0"/>
      <w:marTop w:val="0"/>
      <w:marBottom w:val="0"/>
      <w:divBdr>
        <w:top w:val="none" w:sz="0" w:space="0" w:color="auto"/>
        <w:left w:val="none" w:sz="0" w:space="0" w:color="auto"/>
        <w:bottom w:val="none" w:sz="0" w:space="0" w:color="auto"/>
        <w:right w:val="none" w:sz="0" w:space="0" w:color="auto"/>
      </w:divBdr>
      <w:divsChild>
        <w:div w:id="153931666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ournals.sagepub.com/doi/full/10.1177/0309089214536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5681-7B3A-48B1-A966-48331943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2018-06-28T09:09:00Z</dcterms:created>
  <dcterms:modified xsi:type="dcterms:W3CDTF">2018-06-28T09:12:00Z</dcterms:modified>
</cp:coreProperties>
</file>