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83" w:rsidRPr="008053D8" w:rsidRDefault="00725698" w:rsidP="00D804FD">
      <w:pPr>
        <w:pStyle w:val="CC"/>
        <w:keepLines w:val="0"/>
        <w:spacing w:after="0"/>
        <w:ind w:left="0" w:firstLine="0"/>
        <w:jc w:val="center"/>
        <w:rPr>
          <w:rFonts w:asciiTheme="minorBidi" w:hAnsiTheme="minorBidi" w:cstheme="minorBidi"/>
          <w:sz w:val="24"/>
          <w:szCs w:val="24"/>
          <w:lang w:val="de-DE"/>
        </w:rPr>
      </w:pPr>
      <w:r w:rsidRPr="008053D8">
        <w:rPr>
          <w:rFonts w:asciiTheme="minorBidi" w:hAnsiTheme="minorBidi" w:cstheme="minorBidi"/>
          <w:sz w:val="24"/>
          <w:szCs w:val="24"/>
          <w:lang w:val="de-DE"/>
        </w:rPr>
        <w:t>YESHIVAT HAR ETZION</w:t>
      </w:r>
    </w:p>
    <w:p w:rsidR="00725698" w:rsidRPr="008053D8" w:rsidRDefault="00725698" w:rsidP="00D804FD">
      <w:pPr>
        <w:pStyle w:val="CC"/>
        <w:keepLines w:val="0"/>
        <w:spacing w:after="0"/>
        <w:ind w:left="0" w:firstLine="0"/>
        <w:jc w:val="center"/>
        <w:rPr>
          <w:rFonts w:asciiTheme="minorBidi" w:hAnsiTheme="minorBidi" w:cstheme="minorBidi"/>
          <w:sz w:val="24"/>
          <w:szCs w:val="24"/>
          <w:lang w:val="de-DE"/>
        </w:rPr>
      </w:pPr>
      <w:r w:rsidRPr="008053D8">
        <w:rPr>
          <w:rFonts w:asciiTheme="minorBidi" w:hAnsiTheme="minorBidi" w:cstheme="minorBidi"/>
          <w:sz w:val="24"/>
          <w:szCs w:val="24"/>
          <w:lang w:val="de-DE"/>
        </w:rPr>
        <w:t>ISRAEL KOSCHITZKY VIRTUAL BEIT MIDRASH (VBM)</w:t>
      </w:r>
    </w:p>
    <w:p w:rsidR="00725698" w:rsidRPr="008053D8" w:rsidRDefault="00725698" w:rsidP="00D804FD">
      <w:pPr>
        <w:pStyle w:val="CC"/>
        <w:keepLines w:val="0"/>
        <w:spacing w:after="0"/>
        <w:ind w:left="0" w:firstLine="0"/>
        <w:jc w:val="center"/>
        <w:rPr>
          <w:rFonts w:asciiTheme="minorBidi" w:hAnsiTheme="minorBidi" w:cstheme="minorBidi"/>
          <w:sz w:val="24"/>
          <w:szCs w:val="24"/>
          <w:lang w:val="en-GB"/>
        </w:rPr>
      </w:pPr>
      <w:r w:rsidRPr="008053D8">
        <w:rPr>
          <w:rFonts w:asciiTheme="minorBidi" w:hAnsiTheme="minorBidi" w:cstheme="minorBidi"/>
          <w:sz w:val="24"/>
          <w:szCs w:val="24"/>
          <w:lang w:val="en-GB"/>
        </w:rPr>
        <w:t>*********************************************************</w:t>
      </w:r>
    </w:p>
    <w:p w:rsidR="00725698" w:rsidRPr="008053D8" w:rsidRDefault="00725698" w:rsidP="00D804FD">
      <w:pPr>
        <w:pStyle w:val="CC"/>
        <w:keepLines w:val="0"/>
        <w:widowControl/>
        <w:spacing w:after="0"/>
        <w:ind w:left="0" w:firstLine="0"/>
        <w:jc w:val="center"/>
        <w:rPr>
          <w:rFonts w:asciiTheme="minorBidi" w:hAnsiTheme="minorBidi" w:cstheme="minorBidi"/>
          <w:sz w:val="24"/>
          <w:szCs w:val="24"/>
          <w:lang w:val="en-GB"/>
        </w:rPr>
      </w:pPr>
    </w:p>
    <w:p w:rsidR="00725698" w:rsidRPr="008053D8" w:rsidRDefault="00725698" w:rsidP="00D804FD">
      <w:pPr>
        <w:bidi w:val="0"/>
        <w:spacing w:line="240" w:lineRule="auto"/>
        <w:jc w:val="center"/>
        <w:rPr>
          <w:rFonts w:asciiTheme="minorBidi" w:hAnsiTheme="minorBidi" w:cstheme="minorBidi"/>
          <w:b/>
          <w:bCs/>
        </w:rPr>
      </w:pPr>
      <w:r w:rsidRPr="008053D8">
        <w:rPr>
          <w:rFonts w:asciiTheme="minorBidi" w:hAnsiTheme="minorBidi" w:cstheme="minorBidi"/>
          <w:b/>
          <w:bCs/>
        </w:rPr>
        <w:t>BEFORE THE EARTHQUAKE:</w:t>
      </w:r>
    </w:p>
    <w:p w:rsidR="00725698" w:rsidRPr="008053D8" w:rsidRDefault="00725698" w:rsidP="00D804FD">
      <w:pPr>
        <w:bidi w:val="0"/>
        <w:spacing w:line="240" w:lineRule="auto"/>
        <w:jc w:val="center"/>
        <w:rPr>
          <w:rFonts w:asciiTheme="minorBidi" w:hAnsiTheme="minorBidi" w:cstheme="minorBidi"/>
          <w:b/>
          <w:bCs/>
        </w:rPr>
      </w:pPr>
      <w:r w:rsidRPr="008053D8">
        <w:rPr>
          <w:rFonts w:asciiTheme="minorBidi" w:hAnsiTheme="minorBidi" w:cstheme="minorBidi"/>
          <w:b/>
          <w:bCs/>
        </w:rPr>
        <w:t>THE PROPHECIES OF HOSHEA AND AMOS</w:t>
      </w:r>
    </w:p>
    <w:p w:rsidR="00725698" w:rsidRPr="008053D8" w:rsidRDefault="00725698" w:rsidP="00D804FD">
      <w:pPr>
        <w:bidi w:val="0"/>
        <w:spacing w:line="240" w:lineRule="auto"/>
        <w:jc w:val="center"/>
        <w:rPr>
          <w:rFonts w:asciiTheme="minorBidi" w:hAnsiTheme="minorBidi" w:cstheme="minorBidi"/>
          <w:b/>
          <w:bCs/>
        </w:rPr>
      </w:pPr>
    </w:p>
    <w:p w:rsidR="00725698" w:rsidRDefault="00725698" w:rsidP="00D804FD">
      <w:pPr>
        <w:bidi w:val="0"/>
        <w:spacing w:line="240" w:lineRule="auto"/>
        <w:jc w:val="center"/>
        <w:rPr>
          <w:rFonts w:asciiTheme="minorBidi" w:hAnsiTheme="minorBidi" w:cstheme="minorBidi"/>
          <w:b/>
          <w:bCs/>
        </w:rPr>
      </w:pPr>
      <w:r w:rsidRPr="008053D8">
        <w:rPr>
          <w:rFonts w:asciiTheme="minorBidi" w:hAnsiTheme="minorBidi" w:cstheme="minorBidi"/>
          <w:b/>
          <w:bCs/>
        </w:rPr>
        <w:t>By Rav Yitzchak Etshalom</w:t>
      </w:r>
    </w:p>
    <w:p w:rsidR="00725698" w:rsidRPr="008053D8" w:rsidRDefault="00725698" w:rsidP="00D804FD">
      <w:pPr>
        <w:bidi w:val="0"/>
        <w:spacing w:line="240" w:lineRule="auto"/>
        <w:jc w:val="center"/>
        <w:rPr>
          <w:rFonts w:asciiTheme="minorBidi" w:hAnsiTheme="minorBidi" w:cstheme="minorBidi"/>
          <w:b/>
          <w:bCs/>
        </w:rPr>
      </w:pPr>
    </w:p>
    <w:p w:rsidR="00725698" w:rsidRPr="00D804FD" w:rsidRDefault="00725698" w:rsidP="00D804FD">
      <w:pPr>
        <w:pStyle w:val="CC"/>
        <w:keepLines w:val="0"/>
        <w:spacing w:after="0"/>
        <w:ind w:left="0" w:firstLine="0"/>
        <w:jc w:val="center"/>
        <w:rPr>
          <w:rStyle w:val="apple-converted-space"/>
          <w:rFonts w:ascii="Arial" w:eastAsiaTheme="minorHAnsi" w:hAnsi="Arial" w:cs="Arial"/>
          <w:sz w:val="24"/>
          <w:szCs w:val="24"/>
          <w:shd w:val="clear" w:color="auto" w:fill="FFFFFF"/>
        </w:rPr>
      </w:pPr>
      <w:r w:rsidRPr="00D804FD">
        <w:rPr>
          <w:rFonts w:asciiTheme="minorBidi" w:hAnsiTheme="minorBidi" w:cstheme="minorBidi"/>
          <w:sz w:val="24"/>
          <w:szCs w:val="24"/>
          <w:lang w:val="en-GB"/>
        </w:rPr>
        <w:t>*********************************************************</w:t>
      </w:r>
    </w:p>
    <w:p w:rsidR="00725698" w:rsidRPr="00D804FD" w:rsidRDefault="00725698" w:rsidP="00D804FD">
      <w:pPr>
        <w:bidi w:val="0"/>
        <w:spacing w:line="240" w:lineRule="auto"/>
        <w:jc w:val="center"/>
        <w:rPr>
          <w:rFonts w:ascii="Arial" w:hAnsi="Arial" w:cs="Arial"/>
          <w:shd w:val="clear" w:color="auto" w:fill="FFFFFF"/>
        </w:rPr>
      </w:pPr>
      <w:r w:rsidRPr="00D804FD">
        <w:rPr>
          <w:rFonts w:ascii="Arial" w:hAnsi="Arial" w:cs="Arial"/>
          <w:shd w:val="clear" w:color="auto" w:fill="FFFFFF"/>
        </w:rPr>
        <w:t>In honor and appreciation of Rabbi Etshalom</w:t>
      </w:r>
      <w:r w:rsidR="00D804FD" w:rsidRPr="00D804FD">
        <w:rPr>
          <w:rFonts w:ascii="Arial" w:hAnsi="Arial" w:cs="Arial"/>
          <w:shd w:val="clear" w:color="auto" w:fill="FFFFFF"/>
        </w:rPr>
        <w:t>, dedicated by Asher Reimer</w:t>
      </w:r>
    </w:p>
    <w:p w:rsidR="00725698" w:rsidRPr="00D804FD" w:rsidRDefault="00725698" w:rsidP="00D804FD">
      <w:pPr>
        <w:pStyle w:val="CC"/>
        <w:keepLines w:val="0"/>
        <w:spacing w:after="0"/>
        <w:ind w:left="0" w:firstLine="0"/>
        <w:jc w:val="center"/>
        <w:rPr>
          <w:rFonts w:asciiTheme="minorBidi" w:hAnsiTheme="minorBidi" w:cstheme="minorBidi"/>
          <w:sz w:val="24"/>
          <w:szCs w:val="24"/>
          <w:lang w:val="en-GB"/>
        </w:rPr>
      </w:pPr>
      <w:r w:rsidRPr="00D804FD">
        <w:rPr>
          <w:rFonts w:asciiTheme="minorBidi" w:hAnsiTheme="minorBidi" w:cstheme="minorBidi"/>
          <w:sz w:val="24"/>
          <w:szCs w:val="24"/>
          <w:lang w:val="en-GB"/>
        </w:rPr>
        <w:t>*********************************************************</w:t>
      </w:r>
    </w:p>
    <w:p w:rsidR="00725698" w:rsidRPr="00D804FD" w:rsidRDefault="00725698" w:rsidP="00D804FD">
      <w:pPr>
        <w:bidi w:val="0"/>
        <w:spacing w:line="240" w:lineRule="auto"/>
        <w:jc w:val="center"/>
        <w:rPr>
          <w:rFonts w:asciiTheme="minorBidi" w:hAnsiTheme="minorBidi" w:cstheme="minorBidi"/>
          <w:lang w:val="en-GB"/>
        </w:rPr>
      </w:pPr>
    </w:p>
    <w:p w:rsidR="002F6892" w:rsidRPr="00971B44" w:rsidRDefault="002F6892" w:rsidP="00D804FD">
      <w:pPr>
        <w:bidi w:val="0"/>
        <w:spacing w:line="240" w:lineRule="auto"/>
        <w:jc w:val="center"/>
        <w:rPr>
          <w:rFonts w:asciiTheme="minorBidi" w:hAnsiTheme="minorBidi" w:cstheme="minorBidi"/>
          <w:lang w:val="en-GB"/>
        </w:rPr>
      </w:pPr>
    </w:p>
    <w:p w:rsidR="00725698" w:rsidRPr="008053D8" w:rsidRDefault="00725698" w:rsidP="00D804FD">
      <w:pPr>
        <w:bidi w:val="0"/>
        <w:spacing w:line="240" w:lineRule="auto"/>
        <w:jc w:val="center"/>
        <w:rPr>
          <w:rFonts w:asciiTheme="minorBidi" w:eastAsia="Times New Roman" w:hAnsiTheme="minorBidi" w:cstheme="minorBidi"/>
          <w:b/>
          <w:bCs/>
          <w:color w:val="000000"/>
        </w:rPr>
      </w:pPr>
      <w:r w:rsidRPr="00D804FD">
        <w:rPr>
          <w:rFonts w:asciiTheme="minorBidi" w:eastAsia="Times New Roman" w:hAnsiTheme="minorBidi" w:cstheme="minorBidi"/>
          <w:b/>
          <w:bCs/>
          <w:color w:val="000000"/>
        </w:rPr>
        <w:t>Shiur</w:t>
      </w:r>
      <w:r w:rsidRPr="008053D8">
        <w:rPr>
          <w:rFonts w:asciiTheme="minorBidi" w:eastAsia="Times New Roman" w:hAnsiTheme="minorBidi" w:cstheme="minorBidi"/>
          <w:b/>
          <w:bCs/>
          <w:color w:val="000000"/>
        </w:rPr>
        <w:t xml:space="preserve"> #34: The Prophecies of Amos: "The Hearken Sequence"</w:t>
      </w:r>
    </w:p>
    <w:p w:rsidR="00725698" w:rsidRPr="008053D8" w:rsidRDefault="00725698" w:rsidP="00D804FD">
      <w:pPr>
        <w:bidi w:val="0"/>
        <w:spacing w:line="240" w:lineRule="auto"/>
        <w:jc w:val="both"/>
        <w:rPr>
          <w:rFonts w:asciiTheme="minorBidi" w:eastAsia="Times New Roman" w:hAnsiTheme="minorBidi" w:cstheme="minorBidi"/>
          <w:b/>
          <w:bCs/>
          <w:color w:val="000000"/>
        </w:rPr>
      </w:pPr>
    </w:p>
    <w:p w:rsidR="00725698" w:rsidRPr="008053D8" w:rsidRDefault="00725698" w:rsidP="00D804FD">
      <w:pPr>
        <w:bidi w:val="0"/>
        <w:spacing w:line="240" w:lineRule="auto"/>
        <w:jc w:val="both"/>
        <w:rPr>
          <w:rFonts w:asciiTheme="minorBidi" w:eastAsia="Times New Roman" w:hAnsiTheme="minorBidi" w:cstheme="minorBidi"/>
          <w:b/>
          <w:bCs/>
          <w:color w:val="000000"/>
        </w:rPr>
      </w:pPr>
    </w:p>
    <w:p w:rsidR="00725698" w:rsidRPr="008053D8" w:rsidRDefault="00725698" w:rsidP="00D804FD">
      <w:pPr>
        <w:bidi w:val="0"/>
        <w:spacing w:line="240" w:lineRule="auto"/>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 xml:space="preserve">In </w:t>
      </w:r>
      <w:hyperlink r:id="rId8" w:history="1">
        <w:r w:rsidR="0022256D">
          <w:rPr>
            <w:rStyle w:val="Hyperlink"/>
            <w:rFonts w:asciiTheme="minorBidi" w:eastAsia="Times New Roman" w:hAnsiTheme="minorBidi" w:cstheme="minorBidi"/>
          </w:rPr>
          <w:t>the previous</w:t>
        </w:r>
        <w:r w:rsidRPr="0022256D">
          <w:rPr>
            <w:rStyle w:val="Hyperlink"/>
            <w:rFonts w:asciiTheme="minorBidi" w:eastAsia="Times New Roman" w:hAnsiTheme="minorBidi" w:cstheme="minorBidi"/>
          </w:rPr>
          <w:t xml:space="preserve"> </w:t>
        </w:r>
        <w:r w:rsidRPr="0022256D">
          <w:rPr>
            <w:rStyle w:val="Hyperlink"/>
            <w:rFonts w:asciiTheme="minorBidi" w:eastAsia="Times New Roman" w:hAnsiTheme="minorBidi" w:cstheme="minorBidi"/>
            <w:i/>
            <w:iCs/>
          </w:rPr>
          <w:t>shiur</w:t>
        </w:r>
      </w:hyperlink>
      <w:r w:rsidRPr="008053D8">
        <w:rPr>
          <w:rFonts w:asciiTheme="minorBidi" w:eastAsia="Times New Roman" w:hAnsiTheme="minorBidi" w:cstheme="minorBidi"/>
          <w:color w:val="000000"/>
        </w:rPr>
        <w:t>, we analyzed the beginning of the accusation against the cults of Beit</w:t>
      </w:r>
      <w:r w:rsidR="00686165">
        <w:rPr>
          <w:rFonts w:asciiTheme="minorBidi" w:eastAsia="Times New Roman" w:hAnsiTheme="minorBidi" w:cstheme="minorBidi"/>
          <w:color w:val="000000"/>
        </w:rPr>
        <w:t xml:space="preserve"> </w:t>
      </w:r>
      <w:r w:rsidRPr="008053D8">
        <w:rPr>
          <w:rFonts w:asciiTheme="minorBidi" w:eastAsia="Times New Roman" w:hAnsiTheme="minorBidi" w:cstheme="minorBidi"/>
          <w:color w:val="000000"/>
        </w:rPr>
        <w:t>El and Gilgal, reading of the facetious invitation that the prophet issues to the people to "come and rebel in Beit</w:t>
      </w:r>
      <w:r w:rsidR="00686165">
        <w:rPr>
          <w:rFonts w:asciiTheme="minorBidi" w:eastAsia="Times New Roman" w:hAnsiTheme="minorBidi" w:cstheme="minorBidi"/>
          <w:color w:val="000000"/>
        </w:rPr>
        <w:t xml:space="preserve"> </w:t>
      </w:r>
      <w:r w:rsidRPr="008053D8">
        <w:rPr>
          <w:rFonts w:asciiTheme="minorBidi" w:eastAsia="Times New Roman" w:hAnsiTheme="minorBidi" w:cstheme="minorBidi"/>
          <w:color w:val="000000"/>
        </w:rPr>
        <w:t>El and increase rebelliousness at Gilgal." This accusation, with the detailed description of the offensive offerings</w:t>
      </w:r>
      <w:r w:rsidRPr="008053D8">
        <w:rPr>
          <w:rStyle w:val="FootnoteReference"/>
          <w:rFonts w:asciiTheme="minorBidi" w:eastAsia="Times New Roman" w:hAnsiTheme="minorBidi" w:cstheme="minorBidi"/>
          <w:color w:val="000000"/>
        </w:rPr>
        <w:footnoteReference w:id="1"/>
      </w:r>
      <w:r w:rsidRPr="008053D8">
        <w:rPr>
          <w:rFonts w:asciiTheme="minorBidi" w:eastAsia="Times New Roman" w:hAnsiTheme="minorBidi" w:cstheme="minorBidi"/>
          <w:color w:val="000000"/>
        </w:rPr>
        <w:t xml:space="preserve">, is followed by five passages which comprise six verses. Each of these passages concludes with the epistrophe </w:t>
      </w:r>
      <w:r w:rsidR="00686165">
        <w:rPr>
          <w:rFonts w:asciiTheme="minorBidi" w:eastAsia="Times New Roman" w:hAnsiTheme="minorBidi" w:cstheme="minorBidi"/>
          <w:i/>
          <w:iCs/>
          <w:color w:val="000000"/>
        </w:rPr>
        <w:t>“V</w:t>
      </w:r>
      <w:r w:rsidRPr="008053D8">
        <w:rPr>
          <w:rFonts w:asciiTheme="minorBidi" w:eastAsia="Times New Roman" w:hAnsiTheme="minorBidi" w:cstheme="minorBidi"/>
          <w:i/>
          <w:iCs/>
          <w:color w:val="000000"/>
        </w:rPr>
        <w:t>e</w:t>
      </w:r>
      <w:r w:rsidR="00AC4992">
        <w:rPr>
          <w:rFonts w:asciiTheme="minorBidi" w:eastAsia="Times New Roman" w:hAnsiTheme="minorBidi" w:cstheme="minorBidi"/>
          <w:i/>
          <w:iCs/>
          <w:color w:val="000000"/>
        </w:rPr>
        <w:t>-</w:t>
      </w:r>
      <w:r w:rsidRPr="008053D8">
        <w:rPr>
          <w:rFonts w:asciiTheme="minorBidi" w:eastAsia="Times New Roman" w:hAnsiTheme="minorBidi" w:cstheme="minorBidi"/>
          <w:i/>
          <w:iCs/>
          <w:color w:val="000000"/>
        </w:rPr>
        <w:t xml:space="preserve">lo shavtem adai, </w:t>
      </w:r>
      <w:r w:rsidR="00AC4992" w:rsidRPr="008053D8">
        <w:rPr>
          <w:rFonts w:asciiTheme="minorBidi" w:eastAsia="Times New Roman" w:hAnsiTheme="minorBidi" w:cstheme="minorBidi"/>
          <w:i/>
          <w:iCs/>
          <w:color w:val="000000"/>
        </w:rPr>
        <w:t>ne’um</w:t>
      </w:r>
      <w:r w:rsidRPr="008053D8">
        <w:rPr>
          <w:rFonts w:asciiTheme="minorBidi" w:eastAsia="Times New Roman" w:hAnsiTheme="minorBidi" w:cstheme="minorBidi"/>
          <w:i/>
          <w:iCs/>
          <w:color w:val="000000"/>
        </w:rPr>
        <w:t xml:space="preserve"> Hashem</w:t>
      </w:r>
      <w:r w:rsidR="00686165">
        <w:rPr>
          <w:rFonts w:asciiTheme="minorBidi" w:eastAsia="Times New Roman" w:hAnsiTheme="minorBidi" w:cstheme="minorBidi"/>
          <w:i/>
          <w:iCs/>
          <w:color w:val="000000"/>
        </w:rPr>
        <w:t xml:space="preserve">,” </w:t>
      </w:r>
      <w:r w:rsidRPr="008053D8">
        <w:rPr>
          <w:rFonts w:asciiTheme="minorBidi" w:eastAsia="Times New Roman" w:hAnsiTheme="minorBidi" w:cstheme="minorBidi"/>
          <w:color w:val="000000"/>
        </w:rPr>
        <w:t>"(</w:t>
      </w:r>
      <w:r w:rsidR="00686165">
        <w:rPr>
          <w:rFonts w:asciiTheme="minorBidi" w:eastAsia="Times New Roman" w:hAnsiTheme="minorBidi" w:cstheme="minorBidi"/>
          <w:color w:val="000000"/>
        </w:rPr>
        <w:t>S</w:t>
      </w:r>
      <w:r w:rsidRPr="008053D8">
        <w:rPr>
          <w:rFonts w:asciiTheme="minorBidi" w:eastAsia="Times New Roman" w:hAnsiTheme="minorBidi" w:cstheme="minorBidi"/>
          <w:color w:val="000000"/>
        </w:rPr>
        <w:t>till and all) you have not (yet) returned to Me, says Hashem."</w:t>
      </w:r>
      <w:r w:rsidRPr="008053D8">
        <w:rPr>
          <w:rStyle w:val="FootnoteReference"/>
          <w:rFonts w:asciiTheme="minorBidi" w:eastAsia="Times New Roman" w:hAnsiTheme="minorBidi" w:cstheme="minorBidi"/>
          <w:color w:val="000000"/>
        </w:rPr>
        <w:footnoteReference w:id="2"/>
      </w:r>
      <w:r w:rsidRPr="008053D8">
        <w:rPr>
          <w:rFonts w:asciiTheme="minorBidi" w:eastAsia="Times New Roman" w:hAnsiTheme="minorBidi" w:cstheme="minorBidi"/>
          <w:color w:val="000000"/>
        </w:rPr>
        <w:t xml:space="preserve"> In these two </w:t>
      </w:r>
      <w:r w:rsidRPr="0022256D">
        <w:rPr>
          <w:rFonts w:asciiTheme="minorBidi" w:eastAsia="Times New Roman" w:hAnsiTheme="minorBidi" w:cstheme="minorBidi"/>
          <w:i/>
          <w:iCs/>
          <w:color w:val="000000"/>
        </w:rPr>
        <w:t>shiurim</w:t>
      </w:r>
      <w:r w:rsidRPr="008053D8">
        <w:rPr>
          <w:rFonts w:asciiTheme="minorBidi" w:eastAsia="Times New Roman" w:hAnsiTheme="minorBidi" w:cstheme="minorBidi"/>
          <w:color w:val="000000"/>
        </w:rPr>
        <w:t xml:space="preserve"> (this week and next) we will take an </w:t>
      </w:r>
      <w:r w:rsidRPr="008053D8">
        <w:rPr>
          <w:rFonts w:asciiTheme="minorBidi" w:eastAsia="Times New Roman" w:hAnsiTheme="minorBidi" w:cstheme="minorBidi"/>
          <w:i/>
          <w:iCs/>
          <w:color w:val="000000"/>
        </w:rPr>
        <w:t>a priori</w:t>
      </w:r>
      <w:r w:rsidRPr="008053D8">
        <w:rPr>
          <w:rFonts w:asciiTheme="minorBidi" w:eastAsia="Times New Roman" w:hAnsiTheme="minorBidi" w:cstheme="minorBidi"/>
          <w:color w:val="000000"/>
        </w:rPr>
        <w:t xml:space="preserve"> look at these passages, reviewing the text and identifying the structural scheme underlying this section. In the subsequent </w:t>
      </w:r>
      <w:r w:rsidRPr="0022256D">
        <w:rPr>
          <w:rFonts w:asciiTheme="minorBidi" w:eastAsia="Times New Roman" w:hAnsiTheme="minorBidi" w:cstheme="minorBidi"/>
          <w:i/>
          <w:iCs/>
          <w:color w:val="000000"/>
        </w:rPr>
        <w:t>shiurim</w:t>
      </w:r>
      <w:r w:rsidRPr="008053D8">
        <w:rPr>
          <w:rFonts w:asciiTheme="minorBidi" w:eastAsia="Times New Roman" w:hAnsiTheme="minorBidi" w:cstheme="minorBidi"/>
          <w:color w:val="000000"/>
        </w:rPr>
        <w:t xml:space="preserve">, we will engage in more detailed analysis of the passages. </w:t>
      </w:r>
    </w:p>
    <w:p w:rsidR="00725698" w:rsidRDefault="00725698" w:rsidP="00D804FD">
      <w:pPr>
        <w:bidi w:val="0"/>
        <w:spacing w:line="240" w:lineRule="auto"/>
        <w:jc w:val="both"/>
        <w:rPr>
          <w:rFonts w:asciiTheme="minorBidi" w:eastAsia="Times New Roman" w:hAnsiTheme="minorBidi" w:cstheme="minorBidi"/>
          <w:color w:val="000000"/>
        </w:rPr>
      </w:pPr>
    </w:p>
    <w:p w:rsidR="00686165" w:rsidRPr="008053D8" w:rsidRDefault="00686165" w:rsidP="00D804FD">
      <w:pPr>
        <w:bidi w:val="0"/>
        <w:spacing w:line="240" w:lineRule="auto"/>
        <w:jc w:val="both"/>
        <w:rPr>
          <w:rFonts w:asciiTheme="minorBidi" w:eastAsia="Times New Roman" w:hAnsiTheme="minorBidi" w:cstheme="minorBidi"/>
          <w:color w:val="000000"/>
        </w:rPr>
      </w:pPr>
    </w:p>
    <w:p w:rsidR="00725698" w:rsidRPr="008053D8" w:rsidRDefault="00725698" w:rsidP="00D804FD">
      <w:pPr>
        <w:bidi w:val="0"/>
        <w:spacing w:line="240" w:lineRule="auto"/>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A WORD ABOUT EPISTROPHES</w:t>
      </w:r>
    </w:p>
    <w:p w:rsidR="00725698" w:rsidRPr="008053D8" w:rsidRDefault="00725698" w:rsidP="00D804FD">
      <w:pPr>
        <w:bidi w:val="0"/>
        <w:spacing w:line="240" w:lineRule="auto"/>
        <w:jc w:val="both"/>
        <w:rPr>
          <w:rFonts w:asciiTheme="minorBidi" w:eastAsia="Times New Roman" w:hAnsiTheme="minorBidi" w:cstheme="minorBidi"/>
          <w:color w:val="000000"/>
        </w:rPr>
      </w:pPr>
    </w:p>
    <w:p w:rsidR="00725698" w:rsidRPr="008053D8" w:rsidRDefault="00725698" w:rsidP="00D804FD">
      <w:pPr>
        <w:bidi w:val="0"/>
        <w:spacing w:line="240" w:lineRule="auto"/>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An epistrophe is a recurring phrase at the end of sequential passages. It is a rhetorical tool which has several aims. Like other repeating phrases (e.g. anaphora</w:t>
      </w:r>
      <w:r w:rsidR="00686165">
        <w:rPr>
          <w:rFonts w:asciiTheme="minorBidi" w:eastAsia="Times New Roman" w:hAnsiTheme="minorBidi" w:cstheme="minorBidi"/>
          <w:color w:val="000000"/>
        </w:rPr>
        <w:t xml:space="preserve">, </w:t>
      </w:r>
      <w:r w:rsidRPr="008053D8">
        <w:rPr>
          <w:rFonts w:asciiTheme="minorBidi" w:eastAsia="Times New Roman" w:hAnsiTheme="minorBidi" w:cstheme="minorBidi"/>
          <w:color w:val="000000"/>
        </w:rPr>
        <w:t xml:space="preserve">a repeated phrase at the </w:t>
      </w:r>
      <w:r w:rsidRPr="00901986">
        <w:rPr>
          <w:rFonts w:asciiTheme="minorBidi" w:eastAsia="Times New Roman" w:hAnsiTheme="minorBidi" w:cstheme="minorBidi"/>
          <w:b/>
          <w:bCs/>
          <w:color w:val="000000"/>
        </w:rPr>
        <w:t>beginning</w:t>
      </w:r>
      <w:r w:rsidRPr="008053D8">
        <w:rPr>
          <w:rFonts w:asciiTheme="minorBidi" w:eastAsia="Times New Roman" w:hAnsiTheme="minorBidi" w:cstheme="minorBidi"/>
          <w:color w:val="000000"/>
        </w:rPr>
        <w:t xml:space="preserve"> of sequential passages) it makes memorization and group recital easier. </w:t>
      </w:r>
    </w:p>
    <w:p w:rsidR="00725698" w:rsidRPr="008053D8" w:rsidRDefault="00725698" w:rsidP="00D804FD">
      <w:pPr>
        <w:bidi w:val="0"/>
        <w:spacing w:line="240" w:lineRule="auto"/>
        <w:jc w:val="both"/>
        <w:rPr>
          <w:rFonts w:asciiTheme="minorBidi" w:eastAsia="Times New Roman" w:hAnsiTheme="minorBidi" w:cstheme="minorBidi"/>
          <w:color w:val="000000"/>
        </w:rPr>
      </w:pPr>
    </w:p>
    <w:p w:rsidR="00725698" w:rsidRPr="008053D8" w:rsidRDefault="00725698" w:rsidP="00D804FD">
      <w:pPr>
        <w:bidi w:val="0"/>
        <w:spacing w:line="240" w:lineRule="auto"/>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 xml:space="preserve">It should not surprise us to find examples in "public" </w:t>
      </w:r>
      <w:r w:rsidRPr="0022256D">
        <w:rPr>
          <w:rFonts w:asciiTheme="minorBidi" w:eastAsia="Times New Roman" w:hAnsiTheme="minorBidi" w:cstheme="minorBidi"/>
          <w:i/>
          <w:iCs/>
          <w:color w:val="000000"/>
        </w:rPr>
        <w:t>Tehillim</w:t>
      </w:r>
      <w:r w:rsidR="00686165">
        <w:rPr>
          <w:rFonts w:asciiTheme="minorBidi" w:eastAsia="Times New Roman" w:hAnsiTheme="minorBidi" w:cstheme="minorBidi"/>
          <w:i/>
          <w:iCs/>
          <w:color w:val="000000"/>
        </w:rPr>
        <w:t xml:space="preserve"> — </w:t>
      </w:r>
      <w:r w:rsidRPr="008053D8">
        <w:rPr>
          <w:rFonts w:asciiTheme="minorBidi" w:eastAsia="Times New Roman" w:hAnsiTheme="minorBidi" w:cstheme="minorBidi"/>
          <w:color w:val="000000"/>
        </w:rPr>
        <w:t>i.e. psalms that were recited by th</w:t>
      </w:r>
      <w:r w:rsidR="00686165">
        <w:rPr>
          <w:rFonts w:asciiTheme="minorBidi" w:eastAsia="Times New Roman" w:hAnsiTheme="minorBidi" w:cstheme="minorBidi"/>
          <w:color w:val="000000"/>
        </w:rPr>
        <w:t>ose</w:t>
      </w:r>
      <w:r w:rsidRPr="008053D8">
        <w:rPr>
          <w:rFonts w:asciiTheme="minorBidi" w:eastAsia="Times New Roman" w:hAnsiTheme="minorBidi" w:cstheme="minorBidi"/>
          <w:color w:val="000000"/>
        </w:rPr>
        <w:t xml:space="preserve"> gathering (typically in the </w:t>
      </w:r>
      <w:r w:rsidRPr="0022256D">
        <w:rPr>
          <w:rFonts w:asciiTheme="minorBidi" w:eastAsia="Times New Roman" w:hAnsiTheme="minorBidi" w:cstheme="minorBidi"/>
          <w:i/>
          <w:iCs/>
          <w:color w:val="000000"/>
        </w:rPr>
        <w:t>Mikdash</w:t>
      </w:r>
      <w:r w:rsidRPr="008053D8">
        <w:rPr>
          <w:rFonts w:asciiTheme="minorBidi" w:eastAsia="Times New Roman" w:hAnsiTheme="minorBidi" w:cstheme="minorBidi"/>
          <w:color w:val="000000"/>
        </w:rPr>
        <w:t>) a</w:t>
      </w:r>
      <w:r w:rsidR="00686165">
        <w:rPr>
          <w:rFonts w:asciiTheme="minorBidi" w:eastAsia="Times New Roman" w:hAnsiTheme="minorBidi" w:cstheme="minorBidi"/>
          <w:color w:val="000000"/>
        </w:rPr>
        <w:t>s the</w:t>
      </w:r>
      <w:r w:rsidR="00120CFF">
        <w:rPr>
          <w:rFonts w:asciiTheme="minorBidi" w:eastAsia="Times New Roman" w:hAnsiTheme="minorBidi" w:cstheme="minorBidi"/>
          <w:color w:val="000000"/>
        </w:rPr>
        <w:t xml:space="preserve"> psalms </w:t>
      </w:r>
      <w:r w:rsidR="00686165">
        <w:rPr>
          <w:rFonts w:asciiTheme="minorBidi" w:eastAsia="Times New Roman" w:hAnsiTheme="minorBidi" w:cstheme="minorBidi"/>
          <w:color w:val="000000"/>
        </w:rPr>
        <w:t>were</w:t>
      </w:r>
      <w:r w:rsidRPr="008053D8">
        <w:rPr>
          <w:rFonts w:asciiTheme="minorBidi" w:eastAsia="Times New Roman" w:hAnsiTheme="minorBidi" w:cstheme="minorBidi"/>
          <w:color w:val="000000"/>
        </w:rPr>
        <w:t xml:space="preserve"> sung by the Levites. </w:t>
      </w:r>
    </w:p>
    <w:p w:rsidR="00725698" w:rsidRPr="008053D8" w:rsidRDefault="00725698" w:rsidP="00D804FD">
      <w:pPr>
        <w:bidi w:val="0"/>
        <w:spacing w:line="240" w:lineRule="auto"/>
        <w:jc w:val="both"/>
        <w:rPr>
          <w:rFonts w:asciiTheme="minorBidi" w:eastAsia="Times New Roman" w:hAnsiTheme="minorBidi" w:cstheme="minorBidi"/>
          <w:color w:val="000000"/>
        </w:rPr>
      </w:pPr>
    </w:p>
    <w:p w:rsidR="00725698" w:rsidRDefault="00725698" w:rsidP="00D804FD">
      <w:pPr>
        <w:bidi w:val="0"/>
        <w:spacing w:line="240" w:lineRule="auto"/>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 xml:space="preserve">A readily accessible example of this is </w:t>
      </w:r>
      <w:r w:rsidR="00686165" w:rsidRPr="00901986">
        <w:rPr>
          <w:rFonts w:asciiTheme="minorBidi" w:eastAsia="Times New Roman" w:hAnsiTheme="minorBidi" w:cstheme="minorBidi"/>
          <w:i/>
          <w:iCs/>
          <w:color w:val="000000"/>
        </w:rPr>
        <w:t>Tehillim</w:t>
      </w:r>
      <w:r w:rsidRPr="008053D8">
        <w:rPr>
          <w:rFonts w:asciiTheme="minorBidi" w:eastAsia="Times New Roman" w:hAnsiTheme="minorBidi" w:cstheme="minorBidi"/>
          <w:color w:val="000000"/>
        </w:rPr>
        <w:t xml:space="preserve"> 136</w:t>
      </w:r>
      <w:r w:rsidR="00120CFF">
        <w:rPr>
          <w:rFonts w:asciiTheme="minorBidi" w:eastAsia="Times New Roman" w:hAnsiTheme="minorBidi" w:cstheme="minorBidi"/>
          <w:color w:val="000000"/>
        </w:rPr>
        <w:t>,</w:t>
      </w:r>
      <w:r w:rsidRPr="008053D8">
        <w:rPr>
          <w:rFonts w:asciiTheme="minorBidi" w:eastAsia="Times New Roman" w:hAnsiTheme="minorBidi" w:cstheme="minorBidi"/>
          <w:color w:val="000000"/>
        </w:rPr>
        <w:t xml:space="preserve"> which has 26 lines, each of which is made up of two even hemistichs. In all 26 lines, the second hemistich is </w:t>
      </w:r>
      <w:r w:rsidR="007931D5">
        <w:rPr>
          <w:rFonts w:asciiTheme="minorBidi" w:eastAsia="Times New Roman" w:hAnsiTheme="minorBidi" w:cstheme="minorBidi"/>
          <w:i/>
          <w:iCs/>
          <w:color w:val="000000"/>
        </w:rPr>
        <w:lastRenderedPageBreak/>
        <w:t>“K</w:t>
      </w:r>
      <w:r w:rsidRPr="008053D8">
        <w:rPr>
          <w:rFonts w:asciiTheme="minorBidi" w:eastAsia="Times New Roman" w:hAnsiTheme="minorBidi" w:cstheme="minorBidi"/>
          <w:i/>
          <w:iCs/>
          <w:color w:val="000000"/>
        </w:rPr>
        <w:t>i le</w:t>
      </w:r>
      <w:r w:rsidR="00AC4992">
        <w:rPr>
          <w:rFonts w:asciiTheme="minorBidi" w:eastAsia="Times New Roman" w:hAnsiTheme="minorBidi" w:cstheme="minorBidi"/>
          <w:i/>
          <w:iCs/>
          <w:color w:val="000000"/>
        </w:rPr>
        <w:t>-</w:t>
      </w:r>
      <w:r w:rsidRPr="008053D8">
        <w:rPr>
          <w:rFonts w:asciiTheme="minorBidi" w:eastAsia="Times New Roman" w:hAnsiTheme="minorBidi" w:cstheme="minorBidi"/>
          <w:i/>
          <w:iCs/>
          <w:color w:val="000000"/>
        </w:rPr>
        <w:t xml:space="preserve">olam </w:t>
      </w:r>
      <w:r w:rsidR="00AC4992">
        <w:rPr>
          <w:rFonts w:asciiTheme="minorBidi" w:eastAsia="Times New Roman" w:hAnsiTheme="minorBidi" w:cstheme="minorBidi"/>
          <w:i/>
          <w:iCs/>
          <w:color w:val="000000"/>
        </w:rPr>
        <w:t>c</w:t>
      </w:r>
      <w:r w:rsidRPr="008053D8">
        <w:rPr>
          <w:rFonts w:asciiTheme="minorBidi" w:eastAsia="Times New Roman" w:hAnsiTheme="minorBidi" w:cstheme="minorBidi"/>
          <w:i/>
          <w:iCs/>
          <w:color w:val="000000"/>
        </w:rPr>
        <w:t>hasdo</w:t>
      </w:r>
      <w:r w:rsidR="007931D5">
        <w:rPr>
          <w:rFonts w:asciiTheme="minorBidi" w:eastAsia="Times New Roman" w:hAnsiTheme="minorBidi" w:cstheme="minorBidi"/>
          <w:i/>
          <w:iCs/>
          <w:color w:val="000000"/>
        </w:rPr>
        <w:t>,”</w:t>
      </w:r>
      <w:r w:rsidRPr="008053D8">
        <w:rPr>
          <w:rFonts w:asciiTheme="minorBidi" w:eastAsia="Times New Roman" w:hAnsiTheme="minorBidi" w:cstheme="minorBidi"/>
          <w:color w:val="000000"/>
        </w:rPr>
        <w:t xml:space="preserve"> "</w:t>
      </w:r>
      <w:r w:rsidR="007931D5">
        <w:rPr>
          <w:rFonts w:asciiTheme="minorBidi" w:eastAsia="Times New Roman" w:hAnsiTheme="minorBidi" w:cstheme="minorBidi"/>
          <w:color w:val="000000"/>
        </w:rPr>
        <w:t>F</w:t>
      </w:r>
      <w:r w:rsidRPr="008053D8">
        <w:rPr>
          <w:rFonts w:asciiTheme="minorBidi" w:eastAsia="Times New Roman" w:hAnsiTheme="minorBidi" w:cstheme="minorBidi"/>
          <w:color w:val="000000"/>
        </w:rPr>
        <w:t>or His kindness endures forever</w:t>
      </w:r>
      <w:r w:rsidR="007931D5">
        <w:rPr>
          <w:rFonts w:asciiTheme="minorBidi" w:eastAsia="Times New Roman" w:hAnsiTheme="minorBidi" w:cstheme="minorBidi"/>
          <w:color w:val="000000"/>
        </w:rPr>
        <w:t>,</w:t>
      </w:r>
      <w:r w:rsidRPr="008053D8">
        <w:rPr>
          <w:rFonts w:asciiTheme="minorBidi" w:eastAsia="Times New Roman" w:hAnsiTheme="minorBidi" w:cstheme="minorBidi"/>
          <w:color w:val="000000"/>
        </w:rPr>
        <w:t>" and i</w:t>
      </w:r>
      <w:r w:rsidR="007931D5">
        <w:rPr>
          <w:rFonts w:asciiTheme="minorBidi" w:eastAsia="Times New Roman" w:hAnsiTheme="minorBidi" w:cstheme="minorBidi"/>
          <w:color w:val="000000"/>
        </w:rPr>
        <w:t>t i</w:t>
      </w:r>
      <w:r w:rsidRPr="008053D8">
        <w:rPr>
          <w:rFonts w:asciiTheme="minorBidi" w:eastAsia="Times New Roman" w:hAnsiTheme="minorBidi" w:cstheme="minorBidi"/>
          <w:color w:val="000000"/>
        </w:rPr>
        <w:t>s clearly intended to be recited antiphonally (in call-and-response).</w:t>
      </w:r>
      <w:r w:rsidR="002F6892">
        <w:rPr>
          <w:rFonts w:asciiTheme="minorBidi" w:eastAsia="Times New Roman" w:hAnsiTheme="minorBidi" w:cstheme="minorBidi"/>
          <w:color w:val="000000"/>
        </w:rPr>
        <w:t xml:space="preserve"> </w:t>
      </w:r>
    </w:p>
    <w:p w:rsidR="0022256D" w:rsidRPr="008053D8" w:rsidRDefault="0022256D" w:rsidP="00D804FD">
      <w:pPr>
        <w:bidi w:val="0"/>
        <w:spacing w:line="240" w:lineRule="auto"/>
        <w:jc w:val="both"/>
        <w:rPr>
          <w:rFonts w:asciiTheme="minorBidi" w:eastAsia="Times New Roman" w:hAnsiTheme="minorBidi" w:cstheme="minorBidi"/>
          <w:color w:val="000000"/>
        </w:rPr>
      </w:pPr>
    </w:p>
    <w:p w:rsidR="00725698" w:rsidRPr="008053D8" w:rsidRDefault="00725698" w:rsidP="00D804FD">
      <w:pPr>
        <w:bidi w:val="0"/>
        <w:spacing w:line="240" w:lineRule="auto"/>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 xml:space="preserve">In addition, the use of an epistrophe creates a rhetorical rhythm which accentuates the message of the larger recitation, highlighted by the words of the epistrophe itself. There are </w:t>
      </w:r>
      <w:r w:rsidR="002F6892" w:rsidRPr="008053D8">
        <w:rPr>
          <w:rFonts w:asciiTheme="minorBidi" w:eastAsia="Times New Roman" w:hAnsiTheme="minorBidi" w:cstheme="minorBidi"/>
          <w:color w:val="000000"/>
        </w:rPr>
        <w:t>several</w:t>
      </w:r>
      <w:r w:rsidRPr="008053D8">
        <w:rPr>
          <w:rFonts w:asciiTheme="minorBidi" w:eastAsia="Times New Roman" w:hAnsiTheme="minorBidi" w:cstheme="minorBidi"/>
          <w:color w:val="000000"/>
        </w:rPr>
        <w:t xml:space="preserve"> "popular" examples of this phenomenon in </w:t>
      </w:r>
      <w:r w:rsidRPr="00901986">
        <w:rPr>
          <w:rFonts w:asciiTheme="minorBidi" w:eastAsia="Times New Roman" w:hAnsiTheme="minorBidi" w:cstheme="minorBidi"/>
          <w:i/>
          <w:iCs/>
          <w:color w:val="000000"/>
        </w:rPr>
        <w:t>Tanakh</w:t>
      </w:r>
      <w:r w:rsidRPr="008053D8">
        <w:rPr>
          <w:rFonts w:asciiTheme="minorBidi" w:eastAsia="Times New Roman" w:hAnsiTheme="minorBidi" w:cstheme="minorBidi"/>
          <w:color w:val="000000"/>
        </w:rPr>
        <w:t xml:space="preserve">. </w:t>
      </w:r>
    </w:p>
    <w:p w:rsidR="00725698" w:rsidRPr="008053D8" w:rsidRDefault="00725698" w:rsidP="00D804FD">
      <w:pPr>
        <w:bidi w:val="0"/>
        <w:spacing w:line="240" w:lineRule="auto"/>
        <w:jc w:val="both"/>
        <w:rPr>
          <w:rFonts w:asciiTheme="minorBidi" w:eastAsia="Times New Roman" w:hAnsiTheme="minorBidi" w:cstheme="minorBidi"/>
          <w:color w:val="000000"/>
        </w:rPr>
      </w:pPr>
    </w:p>
    <w:p w:rsidR="00725698" w:rsidRPr="008053D8" w:rsidRDefault="007931D5" w:rsidP="00D804FD">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In t</w:t>
      </w:r>
      <w:r w:rsidR="00725698" w:rsidRPr="008053D8">
        <w:rPr>
          <w:rFonts w:asciiTheme="minorBidi" w:eastAsia="Times New Roman" w:hAnsiTheme="minorBidi" w:cstheme="minorBidi"/>
          <w:color w:val="000000"/>
        </w:rPr>
        <w:t>he last four verses of</w:t>
      </w:r>
      <w:r>
        <w:rPr>
          <w:rFonts w:asciiTheme="minorBidi" w:eastAsia="Times New Roman" w:hAnsiTheme="minorBidi" w:cstheme="minorBidi"/>
          <w:color w:val="000000"/>
        </w:rPr>
        <w:t xml:space="preserve"> </w:t>
      </w:r>
      <w:r w:rsidRPr="00901986">
        <w:rPr>
          <w:rFonts w:asciiTheme="minorBidi" w:eastAsia="Times New Roman" w:hAnsiTheme="minorBidi" w:cstheme="minorBidi"/>
          <w:i/>
          <w:iCs/>
          <w:color w:val="000000"/>
        </w:rPr>
        <w:t>Tehillim</w:t>
      </w:r>
      <w:r w:rsidR="00725698" w:rsidRPr="008053D8">
        <w:rPr>
          <w:rFonts w:asciiTheme="minorBidi" w:eastAsia="Times New Roman" w:hAnsiTheme="minorBidi" w:cstheme="minorBidi"/>
          <w:color w:val="000000"/>
        </w:rPr>
        <w:t xml:space="preserve"> 24</w:t>
      </w:r>
      <w:r>
        <w:rPr>
          <w:rFonts w:asciiTheme="minorBidi" w:eastAsia="Times New Roman" w:hAnsiTheme="minorBidi" w:cstheme="minorBidi"/>
          <w:color w:val="000000"/>
        </w:rPr>
        <w:t xml:space="preserve">, </w:t>
      </w:r>
      <w:r w:rsidR="00725698" w:rsidRPr="008053D8">
        <w:rPr>
          <w:rFonts w:asciiTheme="minorBidi" w:eastAsia="Times New Roman" w:hAnsiTheme="minorBidi" w:cstheme="minorBidi"/>
          <w:color w:val="000000"/>
        </w:rPr>
        <w:t>a "coronation" psalm declaring God's rule over the earth, there is an example of anaphora</w:t>
      </w:r>
      <w:r>
        <w:rPr>
          <w:rFonts w:asciiTheme="minorBidi" w:eastAsia="Times New Roman" w:hAnsiTheme="minorBidi" w:cstheme="minorBidi"/>
          <w:color w:val="000000"/>
        </w:rPr>
        <w:t>: “</w:t>
      </w:r>
      <w:r>
        <w:rPr>
          <w:rFonts w:asciiTheme="minorBidi" w:eastAsia="Times New Roman" w:hAnsiTheme="minorBidi" w:cstheme="minorBidi"/>
          <w:i/>
          <w:iCs/>
          <w:color w:val="000000"/>
        </w:rPr>
        <w:t>S</w:t>
      </w:r>
      <w:r w:rsidR="00725698" w:rsidRPr="008053D8">
        <w:rPr>
          <w:rFonts w:asciiTheme="minorBidi" w:eastAsia="Times New Roman" w:hAnsiTheme="minorBidi" w:cstheme="minorBidi"/>
          <w:i/>
          <w:iCs/>
          <w:color w:val="000000"/>
        </w:rPr>
        <w:t>e</w:t>
      </w:r>
      <w:r w:rsidR="00AC4992">
        <w:rPr>
          <w:rFonts w:asciiTheme="minorBidi" w:eastAsia="Times New Roman" w:hAnsiTheme="minorBidi" w:cstheme="minorBidi"/>
          <w:i/>
          <w:iCs/>
          <w:color w:val="000000"/>
        </w:rPr>
        <w:t>’</w:t>
      </w:r>
      <w:r w:rsidR="00725698" w:rsidRPr="008053D8">
        <w:rPr>
          <w:rFonts w:asciiTheme="minorBidi" w:eastAsia="Times New Roman" w:hAnsiTheme="minorBidi" w:cstheme="minorBidi"/>
          <w:i/>
          <w:iCs/>
          <w:color w:val="000000"/>
        </w:rPr>
        <w:t>u she</w:t>
      </w:r>
      <w:r w:rsidR="00AC4992">
        <w:rPr>
          <w:rFonts w:asciiTheme="minorBidi" w:eastAsia="Times New Roman" w:hAnsiTheme="minorBidi" w:cstheme="minorBidi"/>
          <w:i/>
          <w:iCs/>
          <w:color w:val="000000"/>
        </w:rPr>
        <w:t>’</w:t>
      </w:r>
      <w:r w:rsidR="00725698" w:rsidRPr="008053D8">
        <w:rPr>
          <w:rFonts w:asciiTheme="minorBidi" w:eastAsia="Times New Roman" w:hAnsiTheme="minorBidi" w:cstheme="minorBidi"/>
          <w:i/>
          <w:iCs/>
          <w:color w:val="000000"/>
        </w:rPr>
        <w:t>arim rasheikhem, ve</w:t>
      </w:r>
      <w:r w:rsidR="00AC4992">
        <w:rPr>
          <w:rFonts w:asciiTheme="minorBidi" w:eastAsia="Times New Roman" w:hAnsiTheme="minorBidi" w:cstheme="minorBidi"/>
          <w:i/>
          <w:iCs/>
          <w:color w:val="000000"/>
        </w:rPr>
        <w:t>-</w:t>
      </w:r>
      <w:r w:rsidR="00725698" w:rsidRPr="008053D8">
        <w:rPr>
          <w:rFonts w:asciiTheme="minorBidi" w:eastAsia="Times New Roman" w:hAnsiTheme="minorBidi" w:cstheme="minorBidi"/>
          <w:i/>
          <w:iCs/>
          <w:color w:val="000000"/>
        </w:rPr>
        <w:t xml:space="preserve">yavo melekh </w:t>
      </w:r>
      <w:r w:rsidR="00AC4992">
        <w:rPr>
          <w:rFonts w:asciiTheme="minorBidi" w:eastAsia="Times New Roman" w:hAnsiTheme="minorBidi" w:cstheme="minorBidi"/>
          <w:i/>
          <w:iCs/>
          <w:color w:val="000000"/>
        </w:rPr>
        <w:t>ha-kavod</w:t>
      </w:r>
      <w:r>
        <w:rPr>
          <w:rFonts w:asciiTheme="minorBidi" w:eastAsia="Times New Roman" w:hAnsiTheme="minorBidi" w:cstheme="minorBidi"/>
          <w:i/>
          <w:iCs/>
          <w:color w:val="000000"/>
        </w:rPr>
        <w:t>,”</w:t>
      </w:r>
      <w:r w:rsidR="00725698" w:rsidRPr="008053D8">
        <w:rPr>
          <w:rFonts w:asciiTheme="minorBidi" w:eastAsia="Times New Roman" w:hAnsiTheme="minorBidi" w:cstheme="minorBidi"/>
          <w:color w:val="000000"/>
        </w:rPr>
        <w:t xml:space="preserve"> "</w:t>
      </w:r>
      <w:r>
        <w:rPr>
          <w:rFonts w:asciiTheme="minorBidi" w:eastAsia="Times New Roman" w:hAnsiTheme="minorBidi" w:cstheme="minorBidi"/>
          <w:color w:val="000000"/>
        </w:rPr>
        <w:t>R</w:t>
      </w:r>
      <w:r w:rsidR="00725698" w:rsidRPr="008053D8">
        <w:rPr>
          <w:rFonts w:asciiTheme="minorBidi" w:eastAsia="Times New Roman" w:hAnsiTheme="minorBidi" w:cstheme="minorBidi"/>
          <w:color w:val="000000"/>
        </w:rPr>
        <w:t>aise up your heads, gates, that the King of glory may enter</w:t>
      </w:r>
      <w:r>
        <w:rPr>
          <w:rFonts w:asciiTheme="minorBidi" w:eastAsia="Times New Roman" w:hAnsiTheme="minorBidi" w:cstheme="minorBidi"/>
          <w:color w:val="000000"/>
        </w:rPr>
        <w:t>.</w:t>
      </w:r>
      <w:r w:rsidR="00725698" w:rsidRPr="008053D8">
        <w:rPr>
          <w:rFonts w:asciiTheme="minorBidi" w:eastAsia="Times New Roman" w:hAnsiTheme="minorBidi" w:cstheme="minorBidi"/>
          <w:color w:val="000000"/>
        </w:rPr>
        <w:t>"</w:t>
      </w:r>
      <w:r w:rsidR="002F6892">
        <w:rPr>
          <w:rFonts w:asciiTheme="minorBidi" w:eastAsia="Times New Roman" w:hAnsiTheme="minorBidi" w:cstheme="minorBidi"/>
          <w:color w:val="000000"/>
        </w:rPr>
        <w:t xml:space="preserve"> </w:t>
      </w:r>
      <w:r w:rsidR="00725698" w:rsidRPr="008053D8">
        <w:rPr>
          <w:rFonts w:asciiTheme="minorBidi" w:eastAsia="Times New Roman" w:hAnsiTheme="minorBidi" w:cstheme="minorBidi"/>
          <w:color w:val="000000"/>
        </w:rPr>
        <w:t>The end of each couplet is also repeated (with variation)</w:t>
      </w:r>
      <w:r>
        <w:rPr>
          <w:rFonts w:asciiTheme="minorBidi" w:eastAsia="Times New Roman" w:hAnsiTheme="minorBidi" w:cstheme="minorBidi"/>
          <w:color w:val="000000"/>
        </w:rPr>
        <w:t>:</w:t>
      </w:r>
      <w:r w:rsidR="00725698" w:rsidRPr="008053D8">
        <w:rPr>
          <w:rFonts w:asciiTheme="minorBidi" w:eastAsia="Times New Roman" w:hAnsiTheme="minorBidi" w:cstheme="minorBidi"/>
          <w:color w:val="000000"/>
        </w:rPr>
        <w:t xml:space="preserve"> </w:t>
      </w:r>
      <w:r>
        <w:rPr>
          <w:rFonts w:asciiTheme="minorBidi" w:eastAsia="Times New Roman" w:hAnsiTheme="minorBidi" w:cstheme="minorBidi"/>
          <w:color w:val="000000"/>
        </w:rPr>
        <w:t>“</w:t>
      </w:r>
      <w:r>
        <w:rPr>
          <w:rFonts w:asciiTheme="minorBidi" w:eastAsia="Times New Roman" w:hAnsiTheme="minorBidi" w:cstheme="minorBidi"/>
          <w:i/>
          <w:iCs/>
          <w:color w:val="000000"/>
        </w:rPr>
        <w:t>M</w:t>
      </w:r>
      <w:r w:rsidR="00725698" w:rsidRPr="008053D8">
        <w:rPr>
          <w:rFonts w:asciiTheme="minorBidi" w:eastAsia="Times New Roman" w:hAnsiTheme="minorBidi" w:cstheme="minorBidi"/>
          <w:i/>
          <w:iCs/>
          <w:color w:val="000000"/>
        </w:rPr>
        <w:t xml:space="preserve">i (hu) zeh melekh </w:t>
      </w:r>
      <w:r w:rsidR="00AC4992">
        <w:rPr>
          <w:rFonts w:asciiTheme="minorBidi" w:eastAsia="Times New Roman" w:hAnsiTheme="minorBidi" w:cstheme="minorBidi"/>
          <w:i/>
          <w:iCs/>
          <w:color w:val="000000"/>
        </w:rPr>
        <w:t>ha-kavod</w:t>
      </w:r>
      <w:r w:rsidR="00725698" w:rsidRPr="008053D8">
        <w:rPr>
          <w:rFonts w:asciiTheme="minorBidi" w:eastAsia="Times New Roman" w:hAnsiTheme="minorBidi" w:cstheme="minorBidi"/>
          <w:i/>
          <w:iCs/>
          <w:color w:val="000000"/>
        </w:rPr>
        <w:t>?</w:t>
      </w:r>
      <w:r>
        <w:rPr>
          <w:rFonts w:asciiTheme="minorBidi" w:eastAsia="Times New Roman" w:hAnsiTheme="minorBidi" w:cstheme="minorBidi"/>
          <w:i/>
          <w:iCs/>
          <w:color w:val="000000"/>
        </w:rPr>
        <w:t>”</w:t>
      </w:r>
      <w:r w:rsidR="00725698" w:rsidRPr="008053D8">
        <w:rPr>
          <w:rFonts w:asciiTheme="minorBidi" w:eastAsia="Times New Roman" w:hAnsiTheme="minorBidi" w:cstheme="minorBidi"/>
          <w:color w:val="000000"/>
        </w:rPr>
        <w:t xml:space="preserve"> "Who is (this</w:t>
      </w:r>
      <w:r>
        <w:rPr>
          <w:rFonts w:asciiTheme="minorBidi" w:eastAsia="Times New Roman" w:hAnsiTheme="minorBidi" w:cstheme="minorBidi"/>
          <w:color w:val="000000"/>
        </w:rPr>
        <w:t>,</w:t>
      </w:r>
      <w:r w:rsidR="00725698" w:rsidRPr="008053D8">
        <w:rPr>
          <w:rFonts w:asciiTheme="minorBidi" w:eastAsia="Times New Roman" w:hAnsiTheme="minorBidi" w:cstheme="minorBidi"/>
          <w:color w:val="000000"/>
        </w:rPr>
        <w:t xml:space="preserve">) the King of glory?" In this case, the epistrophe of </w:t>
      </w:r>
      <w:r>
        <w:rPr>
          <w:rFonts w:asciiTheme="minorBidi" w:eastAsia="Times New Roman" w:hAnsiTheme="minorBidi" w:cstheme="minorBidi"/>
          <w:color w:val="000000"/>
        </w:rPr>
        <w:t>“</w:t>
      </w:r>
      <w:r>
        <w:rPr>
          <w:rFonts w:asciiTheme="minorBidi" w:eastAsia="Times New Roman" w:hAnsiTheme="minorBidi" w:cstheme="minorBidi"/>
          <w:i/>
          <w:iCs/>
          <w:color w:val="000000"/>
        </w:rPr>
        <w:t>M</w:t>
      </w:r>
      <w:r w:rsidR="00725698" w:rsidRPr="008053D8">
        <w:rPr>
          <w:rFonts w:asciiTheme="minorBidi" w:eastAsia="Times New Roman" w:hAnsiTheme="minorBidi" w:cstheme="minorBidi"/>
          <w:i/>
          <w:iCs/>
          <w:color w:val="000000"/>
        </w:rPr>
        <w:t xml:space="preserve">i (hu) zeh melekh </w:t>
      </w:r>
      <w:r w:rsidR="00AC4992">
        <w:rPr>
          <w:rFonts w:asciiTheme="minorBidi" w:eastAsia="Times New Roman" w:hAnsiTheme="minorBidi" w:cstheme="minorBidi"/>
          <w:i/>
          <w:iCs/>
          <w:color w:val="000000"/>
        </w:rPr>
        <w:t>ha-kavod</w:t>
      </w:r>
      <w:r>
        <w:rPr>
          <w:rFonts w:asciiTheme="minorBidi" w:eastAsia="Times New Roman" w:hAnsiTheme="minorBidi" w:cstheme="minorBidi"/>
          <w:i/>
          <w:iCs/>
          <w:color w:val="000000"/>
        </w:rPr>
        <w:t>”</w:t>
      </w:r>
      <w:r w:rsidR="00725698" w:rsidRPr="008053D8">
        <w:rPr>
          <w:rFonts w:asciiTheme="minorBidi" w:eastAsia="Times New Roman" w:hAnsiTheme="minorBidi" w:cstheme="minorBidi"/>
          <w:color w:val="000000"/>
        </w:rPr>
        <w:t xml:space="preserve"> is part of the larger rhetorical scheme, matching the anaphora. (Parenthetically, this is a fairly clear indication of the intent of the composer that this be a publicly</w:t>
      </w:r>
      <w:r>
        <w:rPr>
          <w:rFonts w:asciiTheme="minorBidi" w:eastAsia="Times New Roman" w:hAnsiTheme="minorBidi" w:cstheme="minorBidi"/>
          <w:color w:val="000000"/>
        </w:rPr>
        <w:t>-</w:t>
      </w:r>
      <w:r w:rsidR="00725698" w:rsidRPr="008053D8">
        <w:rPr>
          <w:rFonts w:asciiTheme="minorBidi" w:eastAsia="Times New Roman" w:hAnsiTheme="minorBidi" w:cstheme="minorBidi"/>
          <w:color w:val="000000"/>
        </w:rPr>
        <w:t xml:space="preserve">recited psalm). </w:t>
      </w:r>
    </w:p>
    <w:p w:rsidR="007931D5" w:rsidRDefault="007931D5" w:rsidP="00D804FD">
      <w:pPr>
        <w:bidi w:val="0"/>
        <w:spacing w:line="240" w:lineRule="auto"/>
        <w:jc w:val="both"/>
        <w:rPr>
          <w:rFonts w:asciiTheme="minorBidi" w:eastAsia="Times New Roman" w:hAnsiTheme="minorBidi" w:cstheme="minorBidi"/>
          <w:color w:val="000000"/>
        </w:rPr>
      </w:pPr>
    </w:p>
    <w:p w:rsidR="00725698" w:rsidRDefault="00725698" w:rsidP="00D804FD">
      <w:pPr>
        <w:bidi w:val="0"/>
        <w:spacing w:line="240" w:lineRule="auto"/>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 xml:space="preserve">An even clearer example of epistrophe is found in </w:t>
      </w:r>
      <w:r w:rsidR="00120CFF">
        <w:rPr>
          <w:rFonts w:asciiTheme="minorBidi" w:eastAsia="Times New Roman" w:hAnsiTheme="minorBidi" w:cstheme="minorBidi"/>
          <w:i/>
          <w:iCs/>
          <w:color w:val="000000"/>
        </w:rPr>
        <w:t>Tehillim</w:t>
      </w:r>
      <w:r w:rsidRPr="008053D8">
        <w:rPr>
          <w:rFonts w:asciiTheme="minorBidi" w:eastAsia="Times New Roman" w:hAnsiTheme="minorBidi" w:cstheme="minorBidi"/>
          <w:color w:val="000000"/>
        </w:rPr>
        <w:t xml:space="preserve"> 118. In the middle of this thanksgiving hymn (vv. 10-12) there are three consecutive verses in which the composer defiantly commits to standing up against his enemies</w:t>
      </w:r>
      <w:r w:rsidR="00120CFF">
        <w:rPr>
          <w:rFonts w:asciiTheme="minorBidi" w:eastAsia="Times New Roman" w:hAnsiTheme="minorBidi" w:cstheme="minorBidi"/>
          <w:color w:val="000000"/>
        </w:rPr>
        <w:t xml:space="preserve"> — </w:t>
      </w:r>
      <w:r w:rsidRPr="008053D8">
        <w:rPr>
          <w:rFonts w:asciiTheme="minorBidi" w:eastAsia="Times New Roman" w:hAnsiTheme="minorBidi" w:cstheme="minorBidi"/>
          <w:color w:val="000000"/>
        </w:rPr>
        <w:t xml:space="preserve">no matter what: </w:t>
      </w:r>
    </w:p>
    <w:p w:rsidR="007931D5" w:rsidRPr="008053D8" w:rsidRDefault="007931D5" w:rsidP="00D804FD">
      <w:pPr>
        <w:bidi w:val="0"/>
        <w:spacing w:line="240" w:lineRule="auto"/>
        <w:jc w:val="both"/>
        <w:rPr>
          <w:rFonts w:asciiTheme="minorBidi" w:eastAsia="Times New Roman" w:hAnsiTheme="minorBidi" w:cstheme="minorBidi"/>
          <w:color w:val="000000"/>
        </w:rPr>
      </w:pPr>
    </w:p>
    <w:p w:rsidR="00725698" w:rsidRPr="008053D8" w:rsidRDefault="00725698" w:rsidP="00D804FD">
      <w:pPr>
        <w:bidi w:val="0"/>
        <w:spacing w:line="240" w:lineRule="auto"/>
        <w:ind w:left="720"/>
        <w:jc w:val="both"/>
        <w:rPr>
          <w:rFonts w:asciiTheme="minorBidi" w:eastAsia="Times New Roman" w:hAnsiTheme="minorBidi" w:cstheme="minorBidi"/>
          <w:b/>
          <w:bCs/>
          <w:i/>
          <w:iCs/>
          <w:color w:val="000000"/>
        </w:rPr>
      </w:pPr>
      <w:r w:rsidRPr="008053D8">
        <w:rPr>
          <w:rFonts w:asciiTheme="minorBidi" w:eastAsia="Times New Roman" w:hAnsiTheme="minorBidi" w:cstheme="minorBidi"/>
          <w:i/>
          <w:iCs/>
          <w:color w:val="000000"/>
        </w:rPr>
        <w:t>Kol goyim sevavuni</w:t>
      </w:r>
      <w:r w:rsidRPr="008053D8">
        <w:rPr>
          <w:rFonts w:asciiTheme="minorBidi" w:eastAsia="Times New Roman" w:hAnsiTheme="minorBidi" w:cstheme="minorBidi"/>
          <w:i/>
          <w:iCs/>
          <w:color w:val="000000"/>
        </w:rPr>
        <w:tab/>
      </w:r>
      <w:r w:rsidRPr="008053D8">
        <w:rPr>
          <w:rFonts w:asciiTheme="minorBidi" w:eastAsia="Times New Roman" w:hAnsiTheme="minorBidi" w:cstheme="minorBidi"/>
          <w:i/>
          <w:iCs/>
          <w:color w:val="000000"/>
        </w:rPr>
        <w:tab/>
      </w:r>
      <w:r w:rsidRPr="008053D8">
        <w:rPr>
          <w:rFonts w:asciiTheme="minorBidi" w:eastAsia="Times New Roman" w:hAnsiTheme="minorBidi" w:cstheme="minorBidi"/>
          <w:i/>
          <w:iCs/>
          <w:color w:val="000000"/>
        </w:rPr>
        <w:tab/>
      </w:r>
      <w:r w:rsidRPr="008053D8">
        <w:rPr>
          <w:rFonts w:asciiTheme="minorBidi" w:eastAsia="Times New Roman" w:hAnsiTheme="minorBidi" w:cstheme="minorBidi"/>
          <w:i/>
          <w:iCs/>
          <w:color w:val="000000"/>
        </w:rPr>
        <w:tab/>
      </w:r>
      <w:r w:rsidRPr="008053D8">
        <w:rPr>
          <w:rFonts w:asciiTheme="minorBidi" w:eastAsia="Times New Roman" w:hAnsiTheme="minorBidi" w:cstheme="minorBidi"/>
          <w:b/>
          <w:bCs/>
          <w:i/>
          <w:iCs/>
          <w:color w:val="000000"/>
        </w:rPr>
        <w:t>b</w:t>
      </w:r>
      <w:r w:rsidR="00AC4992">
        <w:rPr>
          <w:rFonts w:asciiTheme="minorBidi" w:eastAsia="Times New Roman" w:hAnsiTheme="minorBidi" w:cstheme="minorBidi"/>
          <w:b/>
          <w:bCs/>
          <w:i/>
          <w:iCs/>
          <w:color w:val="000000"/>
        </w:rPr>
        <w:t>e-</w:t>
      </w:r>
      <w:r w:rsidRPr="008053D8">
        <w:rPr>
          <w:rFonts w:asciiTheme="minorBidi" w:eastAsia="Times New Roman" w:hAnsiTheme="minorBidi" w:cstheme="minorBidi"/>
          <w:b/>
          <w:bCs/>
          <w:i/>
          <w:iCs/>
          <w:color w:val="000000"/>
        </w:rPr>
        <w:t>shem Hashem ki amilam</w:t>
      </w:r>
    </w:p>
    <w:p w:rsidR="00725698" w:rsidRPr="008053D8" w:rsidRDefault="00725698" w:rsidP="00D804FD">
      <w:pPr>
        <w:bidi w:val="0"/>
        <w:spacing w:line="240" w:lineRule="auto"/>
        <w:ind w:left="720"/>
        <w:jc w:val="both"/>
        <w:rPr>
          <w:rFonts w:asciiTheme="minorBidi" w:eastAsia="Times New Roman" w:hAnsiTheme="minorBidi" w:cstheme="minorBidi"/>
          <w:b/>
          <w:bCs/>
          <w:color w:val="000000"/>
        </w:rPr>
      </w:pPr>
      <w:r w:rsidRPr="008053D8">
        <w:rPr>
          <w:rFonts w:asciiTheme="minorBidi" w:eastAsia="Times New Roman" w:hAnsiTheme="minorBidi" w:cstheme="minorBidi"/>
          <w:color w:val="000000"/>
        </w:rPr>
        <w:t>all nations compass me about</w:t>
      </w:r>
      <w:r w:rsidRPr="008053D8">
        <w:rPr>
          <w:rFonts w:asciiTheme="minorBidi" w:eastAsia="Times New Roman" w:hAnsiTheme="minorBidi" w:cstheme="minorBidi"/>
          <w:color w:val="000000"/>
        </w:rPr>
        <w:tab/>
      </w:r>
      <w:r w:rsidRPr="008053D8">
        <w:rPr>
          <w:rFonts w:asciiTheme="minorBidi" w:eastAsia="Times New Roman" w:hAnsiTheme="minorBidi" w:cstheme="minorBidi"/>
          <w:color w:val="000000"/>
        </w:rPr>
        <w:tab/>
      </w:r>
      <w:r w:rsidRPr="008053D8">
        <w:rPr>
          <w:rFonts w:asciiTheme="minorBidi" w:eastAsia="Times New Roman" w:hAnsiTheme="minorBidi" w:cstheme="minorBidi"/>
          <w:b/>
          <w:bCs/>
          <w:color w:val="000000"/>
        </w:rPr>
        <w:t xml:space="preserve">in the name of the Lord </w:t>
      </w:r>
    </w:p>
    <w:p w:rsidR="00725698" w:rsidRPr="008053D8" w:rsidRDefault="00725698" w:rsidP="00D804FD">
      <w:pPr>
        <w:bidi w:val="0"/>
        <w:spacing w:line="240" w:lineRule="auto"/>
        <w:ind w:left="4320" w:firstLine="720"/>
        <w:jc w:val="both"/>
        <w:rPr>
          <w:rFonts w:asciiTheme="minorBidi" w:eastAsia="Times New Roman" w:hAnsiTheme="minorBidi" w:cstheme="minorBidi"/>
          <w:b/>
          <w:bCs/>
          <w:color w:val="000000"/>
        </w:rPr>
      </w:pPr>
      <w:r w:rsidRPr="008053D8">
        <w:rPr>
          <w:rFonts w:asciiTheme="minorBidi" w:eastAsia="Times New Roman" w:hAnsiTheme="minorBidi" w:cstheme="minorBidi"/>
          <w:b/>
          <w:bCs/>
          <w:color w:val="000000"/>
        </w:rPr>
        <w:t>I will cut them off</w:t>
      </w:r>
    </w:p>
    <w:p w:rsidR="00725698" w:rsidRPr="008053D8" w:rsidRDefault="00725698" w:rsidP="00D804FD">
      <w:pPr>
        <w:bidi w:val="0"/>
        <w:spacing w:line="240" w:lineRule="auto"/>
        <w:ind w:left="720"/>
        <w:jc w:val="both"/>
        <w:rPr>
          <w:rFonts w:asciiTheme="minorBidi" w:eastAsia="Times New Roman" w:hAnsiTheme="minorBidi" w:cstheme="minorBidi"/>
          <w:i/>
          <w:iCs/>
          <w:color w:val="000000"/>
        </w:rPr>
      </w:pPr>
      <w:r w:rsidRPr="008053D8">
        <w:rPr>
          <w:rFonts w:asciiTheme="minorBidi" w:eastAsia="Times New Roman" w:hAnsiTheme="minorBidi" w:cstheme="minorBidi"/>
          <w:i/>
          <w:iCs/>
          <w:color w:val="000000"/>
        </w:rPr>
        <w:t>S</w:t>
      </w:r>
      <w:r w:rsidR="00AC4992">
        <w:rPr>
          <w:rFonts w:asciiTheme="minorBidi" w:eastAsia="Times New Roman" w:hAnsiTheme="minorBidi" w:cstheme="minorBidi"/>
          <w:i/>
          <w:iCs/>
          <w:color w:val="000000"/>
        </w:rPr>
        <w:t>ab</w:t>
      </w:r>
      <w:r w:rsidRPr="008053D8">
        <w:rPr>
          <w:rFonts w:asciiTheme="minorBidi" w:eastAsia="Times New Roman" w:hAnsiTheme="minorBidi" w:cstheme="minorBidi"/>
          <w:i/>
          <w:iCs/>
          <w:color w:val="000000"/>
        </w:rPr>
        <w:t>uni gam sevavuni</w:t>
      </w:r>
      <w:r w:rsidRPr="008053D8">
        <w:rPr>
          <w:rFonts w:asciiTheme="minorBidi" w:eastAsia="Times New Roman" w:hAnsiTheme="minorBidi" w:cstheme="minorBidi"/>
          <w:i/>
          <w:iCs/>
          <w:color w:val="000000"/>
        </w:rPr>
        <w:tab/>
      </w:r>
      <w:r w:rsidRPr="008053D8">
        <w:rPr>
          <w:rFonts w:asciiTheme="minorBidi" w:eastAsia="Times New Roman" w:hAnsiTheme="minorBidi" w:cstheme="minorBidi"/>
          <w:b/>
          <w:bCs/>
          <w:i/>
          <w:iCs/>
          <w:color w:val="000000"/>
        </w:rPr>
        <w:tab/>
      </w:r>
      <w:r w:rsidRPr="008053D8">
        <w:rPr>
          <w:rFonts w:asciiTheme="minorBidi" w:eastAsia="Times New Roman" w:hAnsiTheme="minorBidi" w:cstheme="minorBidi"/>
          <w:b/>
          <w:bCs/>
          <w:i/>
          <w:iCs/>
          <w:color w:val="000000"/>
        </w:rPr>
        <w:tab/>
        <w:t>b</w:t>
      </w:r>
      <w:r w:rsidR="00AC4992">
        <w:rPr>
          <w:rFonts w:asciiTheme="minorBidi" w:eastAsia="Times New Roman" w:hAnsiTheme="minorBidi" w:cstheme="minorBidi"/>
          <w:b/>
          <w:bCs/>
          <w:i/>
          <w:iCs/>
          <w:color w:val="000000"/>
        </w:rPr>
        <w:t>e-</w:t>
      </w:r>
      <w:r w:rsidRPr="008053D8">
        <w:rPr>
          <w:rFonts w:asciiTheme="minorBidi" w:eastAsia="Times New Roman" w:hAnsiTheme="minorBidi" w:cstheme="minorBidi"/>
          <w:b/>
          <w:bCs/>
          <w:i/>
          <w:iCs/>
          <w:color w:val="000000"/>
        </w:rPr>
        <w:t>shem Hashem ki amilam</w:t>
      </w:r>
    </w:p>
    <w:p w:rsidR="00725698" w:rsidRPr="008053D8" w:rsidRDefault="00725698" w:rsidP="00D804FD">
      <w:pPr>
        <w:bidi w:val="0"/>
        <w:spacing w:line="240" w:lineRule="auto"/>
        <w:ind w:left="720"/>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They compass me about, indeed, they compass me about</w:t>
      </w:r>
    </w:p>
    <w:p w:rsidR="00725698" w:rsidRPr="008053D8" w:rsidRDefault="00725698" w:rsidP="00D804FD">
      <w:pPr>
        <w:bidi w:val="0"/>
        <w:spacing w:line="240" w:lineRule="auto"/>
        <w:ind w:left="5040"/>
        <w:jc w:val="both"/>
        <w:rPr>
          <w:rFonts w:asciiTheme="minorBidi" w:eastAsia="Times New Roman" w:hAnsiTheme="minorBidi" w:cstheme="minorBidi"/>
          <w:b/>
          <w:bCs/>
          <w:color w:val="000000"/>
        </w:rPr>
      </w:pPr>
      <w:r w:rsidRPr="008053D8">
        <w:rPr>
          <w:rFonts w:asciiTheme="minorBidi" w:eastAsia="Times New Roman" w:hAnsiTheme="minorBidi" w:cstheme="minorBidi"/>
          <w:b/>
          <w:bCs/>
          <w:color w:val="000000"/>
        </w:rPr>
        <w:t xml:space="preserve">in the name of the Lord </w:t>
      </w:r>
    </w:p>
    <w:p w:rsidR="00725698" w:rsidRPr="008053D8" w:rsidRDefault="00725698" w:rsidP="00D804FD">
      <w:pPr>
        <w:bidi w:val="0"/>
        <w:spacing w:line="240" w:lineRule="auto"/>
        <w:ind w:left="5040"/>
        <w:jc w:val="both"/>
        <w:rPr>
          <w:rFonts w:asciiTheme="minorBidi" w:eastAsia="Times New Roman" w:hAnsiTheme="minorBidi" w:cstheme="minorBidi"/>
          <w:b/>
          <w:bCs/>
          <w:color w:val="000000"/>
        </w:rPr>
      </w:pPr>
      <w:r w:rsidRPr="008053D8">
        <w:rPr>
          <w:rFonts w:asciiTheme="minorBidi" w:eastAsia="Times New Roman" w:hAnsiTheme="minorBidi" w:cstheme="minorBidi"/>
          <w:b/>
          <w:bCs/>
          <w:color w:val="000000"/>
        </w:rPr>
        <w:t>I will cut them off</w:t>
      </w:r>
    </w:p>
    <w:p w:rsidR="00725698" w:rsidRPr="008053D8" w:rsidRDefault="00725698" w:rsidP="00D804FD">
      <w:pPr>
        <w:bidi w:val="0"/>
        <w:spacing w:line="240" w:lineRule="auto"/>
        <w:ind w:left="720"/>
        <w:jc w:val="both"/>
        <w:rPr>
          <w:rFonts w:asciiTheme="minorBidi" w:eastAsia="Times New Roman" w:hAnsiTheme="minorBidi" w:cstheme="minorBidi"/>
          <w:i/>
          <w:iCs/>
          <w:color w:val="000000"/>
        </w:rPr>
      </w:pPr>
    </w:p>
    <w:p w:rsidR="007931D5" w:rsidRDefault="00725698" w:rsidP="00D804FD">
      <w:pPr>
        <w:bidi w:val="0"/>
        <w:spacing w:line="240" w:lineRule="auto"/>
        <w:ind w:left="720"/>
        <w:jc w:val="both"/>
        <w:rPr>
          <w:rFonts w:asciiTheme="minorBidi" w:eastAsia="Times New Roman" w:hAnsiTheme="minorBidi" w:cstheme="minorBidi"/>
          <w:i/>
          <w:iCs/>
          <w:color w:val="000000"/>
        </w:rPr>
      </w:pPr>
      <w:r w:rsidRPr="008053D8">
        <w:rPr>
          <w:rFonts w:asciiTheme="minorBidi" w:eastAsia="Times New Roman" w:hAnsiTheme="minorBidi" w:cstheme="minorBidi"/>
          <w:i/>
          <w:iCs/>
          <w:color w:val="000000"/>
        </w:rPr>
        <w:t>Sabuni k</w:t>
      </w:r>
      <w:r w:rsidR="00AC4992">
        <w:rPr>
          <w:rFonts w:asciiTheme="minorBidi" w:eastAsia="Times New Roman" w:hAnsiTheme="minorBidi" w:cstheme="minorBidi"/>
          <w:i/>
          <w:iCs/>
          <w:color w:val="000000"/>
        </w:rPr>
        <w:t>h</w:t>
      </w:r>
      <w:r w:rsidRPr="008053D8">
        <w:rPr>
          <w:rFonts w:asciiTheme="minorBidi" w:eastAsia="Times New Roman" w:hAnsiTheme="minorBidi" w:cstheme="minorBidi"/>
          <w:i/>
          <w:iCs/>
          <w:color w:val="000000"/>
        </w:rPr>
        <w:t>i</w:t>
      </w:r>
      <w:r w:rsidR="00AC4992">
        <w:rPr>
          <w:rFonts w:asciiTheme="minorBidi" w:eastAsia="Times New Roman" w:hAnsiTheme="minorBidi" w:cstheme="minorBidi"/>
          <w:i/>
          <w:iCs/>
          <w:color w:val="000000"/>
        </w:rPr>
        <w:t>-</w:t>
      </w:r>
      <w:r w:rsidRPr="008053D8">
        <w:rPr>
          <w:rFonts w:asciiTheme="minorBidi" w:eastAsia="Times New Roman" w:hAnsiTheme="minorBidi" w:cstheme="minorBidi"/>
          <w:i/>
          <w:iCs/>
          <w:color w:val="000000"/>
        </w:rPr>
        <w:t>dvorim do'akhu k</w:t>
      </w:r>
      <w:r w:rsidR="00AC4992">
        <w:rPr>
          <w:rFonts w:asciiTheme="minorBidi" w:eastAsia="Times New Roman" w:hAnsiTheme="minorBidi" w:cstheme="minorBidi"/>
          <w:i/>
          <w:iCs/>
          <w:color w:val="000000"/>
        </w:rPr>
        <w:t>e-</w:t>
      </w:r>
      <w:r w:rsidRPr="008053D8">
        <w:rPr>
          <w:rFonts w:asciiTheme="minorBidi" w:eastAsia="Times New Roman" w:hAnsiTheme="minorBidi" w:cstheme="minorBidi"/>
          <w:i/>
          <w:iCs/>
          <w:color w:val="000000"/>
        </w:rPr>
        <w:t>esh kotzim</w:t>
      </w:r>
      <w:r w:rsidRPr="008053D8">
        <w:rPr>
          <w:rFonts w:asciiTheme="minorBidi" w:eastAsia="Times New Roman" w:hAnsiTheme="minorBidi" w:cstheme="minorBidi"/>
          <w:i/>
          <w:iCs/>
          <w:color w:val="000000"/>
        </w:rPr>
        <w:tab/>
      </w:r>
    </w:p>
    <w:p w:rsidR="00725698" w:rsidRPr="008053D8" w:rsidRDefault="00725698" w:rsidP="00D804FD">
      <w:pPr>
        <w:bidi w:val="0"/>
        <w:spacing w:line="240" w:lineRule="auto"/>
        <w:ind w:left="5040"/>
        <w:jc w:val="both"/>
        <w:rPr>
          <w:rFonts w:asciiTheme="minorBidi" w:eastAsia="Times New Roman" w:hAnsiTheme="minorBidi" w:cstheme="minorBidi"/>
          <w:i/>
          <w:iCs/>
          <w:color w:val="000000"/>
        </w:rPr>
      </w:pPr>
      <w:r w:rsidRPr="008053D8">
        <w:rPr>
          <w:rFonts w:asciiTheme="minorBidi" w:eastAsia="Times New Roman" w:hAnsiTheme="minorBidi" w:cstheme="minorBidi"/>
          <w:b/>
          <w:bCs/>
          <w:i/>
          <w:iCs/>
          <w:color w:val="000000"/>
        </w:rPr>
        <w:t>b</w:t>
      </w:r>
      <w:r w:rsidR="00AC4992">
        <w:rPr>
          <w:rFonts w:asciiTheme="minorBidi" w:eastAsia="Times New Roman" w:hAnsiTheme="minorBidi" w:cstheme="minorBidi"/>
          <w:b/>
          <w:bCs/>
          <w:i/>
          <w:iCs/>
          <w:color w:val="000000"/>
        </w:rPr>
        <w:t>e-</w:t>
      </w:r>
      <w:r w:rsidRPr="008053D8">
        <w:rPr>
          <w:rFonts w:asciiTheme="minorBidi" w:eastAsia="Times New Roman" w:hAnsiTheme="minorBidi" w:cstheme="minorBidi"/>
          <w:b/>
          <w:bCs/>
          <w:i/>
          <w:iCs/>
          <w:color w:val="000000"/>
        </w:rPr>
        <w:t>shem Hashem ki amilam</w:t>
      </w:r>
    </w:p>
    <w:p w:rsidR="00725698" w:rsidRPr="008053D8" w:rsidRDefault="00725698" w:rsidP="00D804FD">
      <w:pPr>
        <w:bidi w:val="0"/>
        <w:spacing w:line="240" w:lineRule="auto"/>
        <w:ind w:left="720"/>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 xml:space="preserve">The compass me about like bees, </w:t>
      </w:r>
    </w:p>
    <w:p w:rsidR="00725698" w:rsidRPr="008053D8" w:rsidRDefault="00725698" w:rsidP="00D804FD">
      <w:pPr>
        <w:bidi w:val="0"/>
        <w:spacing w:line="240" w:lineRule="auto"/>
        <w:ind w:left="720"/>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they are quenched as the fire of thorns</w:t>
      </w:r>
    </w:p>
    <w:p w:rsidR="00725698" w:rsidRPr="008053D8" w:rsidRDefault="00725698" w:rsidP="00D804FD">
      <w:pPr>
        <w:bidi w:val="0"/>
        <w:spacing w:line="240" w:lineRule="auto"/>
        <w:ind w:left="5040"/>
        <w:jc w:val="both"/>
        <w:rPr>
          <w:rFonts w:asciiTheme="minorBidi" w:eastAsia="Times New Roman" w:hAnsiTheme="minorBidi" w:cstheme="minorBidi"/>
          <w:b/>
          <w:bCs/>
          <w:color w:val="000000"/>
        </w:rPr>
      </w:pPr>
      <w:r w:rsidRPr="008053D8">
        <w:rPr>
          <w:rFonts w:asciiTheme="minorBidi" w:eastAsia="Times New Roman" w:hAnsiTheme="minorBidi" w:cstheme="minorBidi"/>
          <w:b/>
          <w:bCs/>
          <w:color w:val="000000"/>
        </w:rPr>
        <w:t xml:space="preserve">in the name of the Lord </w:t>
      </w:r>
    </w:p>
    <w:p w:rsidR="00725698" w:rsidRPr="008053D8" w:rsidRDefault="00725698" w:rsidP="00D804FD">
      <w:pPr>
        <w:bidi w:val="0"/>
        <w:spacing w:line="240" w:lineRule="auto"/>
        <w:ind w:left="5040"/>
        <w:jc w:val="both"/>
        <w:rPr>
          <w:rFonts w:asciiTheme="minorBidi" w:eastAsia="Times New Roman" w:hAnsiTheme="minorBidi" w:cstheme="minorBidi"/>
          <w:b/>
          <w:bCs/>
          <w:color w:val="000000"/>
        </w:rPr>
      </w:pPr>
      <w:r w:rsidRPr="008053D8">
        <w:rPr>
          <w:rFonts w:asciiTheme="minorBidi" w:eastAsia="Times New Roman" w:hAnsiTheme="minorBidi" w:cstheme="minorBidi"/>
          <w:b/>
          <w:bCs/>
          <w:color w:val="000000"/>
        </w:rPr>
        <w:t>I will cut them off</w:t>
      </w:r>
      <w:bookmarkStart w:id="0" w:name="12"/>
      <w:bookmarkEnd w:id="0"/>
    </w:p>
    <w:p w:rsidR="00725698" w:rsidRPr="008053D8" w:rsidRDefault="00725698" w:rsidP="00D804FD">
      <w:pPr>
        <w:bidi w:val="0"/>
        <w:spacing w:line="240" w:lineRule="auto"/>
        <w:ind w:left="5040"/>
        <w:jc w:val="both"/>
        <w:rPr>
          <w:rFonts w:asciiTheme="minorBidi" w:eastAsia="Times New Roman" w:hAnsiTheme="minorBidi" w:cstheme="minorBidi"/>
          <w:b/>
          <w:bCs/>
          <w:color w:val="000000"/>
        </w:rPr>
      </w:pPr>
    </w:p>
    <w:p w:rsidR="00725698" w:rsidRPr="008053D8" w:rsidRDefault="00725698" w:rsidP="00D804FD">
      <w:pPr>
        <w:bidi w:val="0"/>
        <w:spacing w:line="240" w:lineRule="auto"/>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The epistrophal call to arms gives the one reciting it a sense of intensifying commitment to the battle and a feeling of increasing confidence in God's help in that anticipated conflict. Beyond the mnemonic advantage which allows the members of the group to more easily remember the phrase</w:t>
      </w:r>
      <w:r w:rsidR="007931D5">
        <w:rPr>
          <w:rFonts w:asciiTheme="minorBidi" w:eastAsia="Times New Roman" w:hAnsiTheme="minorBidi" w:cstheme="minorBidi"/>
          <w:color w:val="000000"/>
        </w:rPr>
        <w:t xml:space="preserve"> — </w:t>
      </w:r>
      <w:r w:rsidRPr="008053D8">
        <w:rPr>
          <w:rFonts w:asciiTheme="minorBidi" w:eastAsia="Times New Roman" w:hAnsiTheme="minorBidi" w:cstheme="minorBidi"/>
          <w:color w:val="000000"/>
        </w:rPr>
        <w:t>or, at the very least, to chant the second half of each line with the leader</w:t>
      </w:r>
      <w:r w:rsidR="007931D5">
        <w:rPr>
          <w:rFonts w:asciiTheme="minorBidi" w:eastAsia="Times New Roman" w:hAnsiTheme="minorBidi" w:cstheme="minorBidi"/>
          <w:color w:val="000000"/>
        </w:rPr>
        <w:t xml:space="preserve"> — t</w:t>
      </w:r>
      <w:r w:rsidRPr="008053D8">
        <w:rPr>
          <w:rFonts w:asciiTheme="minorBidi" w:eastAsia="Times New Roman" w:hAnsiTheme="minorBidi" w:cstheme="minorBidi"/>
          <w:color w:val="000000"/>
        </w:rPr>
        <w:t xml:space="preserve">here is also a </w:t>
      </w:r>
      <w:r w:rsidRPr="008053D8">
        <w:rPr>
          <w:rFonts w:asciiTheme="minorBidi" w:eastAsia="Times New Roman" w:hAnsiTheme="minorBidi" w:cstheme="minorBidi"/>
          <w:color w:val="000000"/>
        </w:rPr>
        <w:lastRenderedPageBreak/>
        <w:t>socio-psychological benefit to be gained here, internalizing and strengthening the message to which the group is to subscribe</w:t>
      </w:r>
      <w:r w:rsidR="007931D5">
        <w:rPr>
          <w:rFonts w:asciiTheme="minorBidi" w:eastAsia="Times New Roman" w:hAnsiTheme="minorBidi" w:cstheme="minorBidi"/>
          <w:color w:val="000000"/>
        </w:rPr>
        <w:t>.</w:t>
      </w:r>
      <w:r w:rsidRPr="008053D8">
        <w:rPr>
          <w:rStyle w:val="FootnoteReference"/>
          <w:rFonts w:asciiTheme="minorBidi" w:eastAsia="Times New Roman" w:hAnsiTheme="minorBidi" w:cstheme="minorBidi"/>
          <w:color w:val="000000"/>
        </w:rPr>
        <w:footnoteReference w:id="3"/>
      </w:r>
    </w:p>
    <w:p w:rsidR="00725698" w:rsidRPr="008053D8" w:rsidRDefault="00725698" w:rsidP="00D804FD">
      <w:pPr>
        <w:bidi w:val="0"/>
        <w:spacing w:line="240" w:lineRule="auto"/>
        <w:jc w:val="both"/>
        <w:rPr>
          <w:rFonts w:asciiTheme="minorBidi" w:eastAsia="Times New Roman" w:hAnsiTheme="minorBidi" w:cstheme="minorBidi"/>
          <w:color w:val="000000"/>
        </w:rPr>
      </w:pPr>
    </w:p>
    <w:p w:rsidR="00725698" w:rsidRPr="008053D8" w:rsidRDefault="00725698" w:rsidP="00D804FD">
      <w:pPr>
        <w:bidi w:val="0"/>
        <w:spacing w:line="240" w:lineRule="auto"/>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We will find a similar effect in our passage</w:t>
      </w:r>
      <w:r w:rsidR="007931D5">
        <w:rPr>
          <w:rFonts w:asciiTheme="minorBidi" w:eastAsia="Times New Roman" w:hAnsiTheme="minorBidi" w:cstheme="minorBidi"/>
          <w:color w:val="000000"/>
        </w:rPr>
        <w:t xml:space="preserve"> — </w:t>
      </w:r>
      <w:r w:rsidRPr="008053D8">
        <w:rPr>
          <w:rFonts w:asciiTheme="minorBidi" w:eastAsia="Times New Roman" w:hAnsiTheme="minorBidi" w:cstheme="minorBidi"/>
          <w:color w:val="000000"/>
        </w:rPr>
        <w:t xml:space="preserve">with a diametrically opposite feeling. Instead of intensifying a sense of thanksgiving (as in </w:t>
      </w:r>
      <w:r w:rsidR="00120CFF" w:rsidRPr="007931D5">
        <w:rPr>
          <w:rFonts w:asciiTheme="minorBidi" w:eastAsia="Times New Roman" w:hAnsiTheme="minorBidi" w:cstheme="minorBidi"/>
          <w:i/>
          <w:iCs/>
          <w:color w:val="000000"/>
        </w:rPr>
        <w:t>Tehillim</w:t>
      </w:r>
      <w:r w:rsidRPr="008053D8">
        <w:rPr>
          <w:rFonts w:asciiTheme="minorBidi" w:eastAsia="Times New Roman" w:hAnsiTheme="minorBidi" w:cstheme="minorBidi"/>
          <w:color w:val="000000"/>
        </w:rPr>
        <w:t xml:space="preserve"> 136) or of confidence and defiance (as in </w:t>
      </w:r>
      <w:r w:rsidR="00627DA4" w:rsidRPr="00901986">
        <w:rPr>
          <w:rFonts w:asciiTheme="minorBidi" w:eastAsia="Times New Roman" w:hAnsiTheme="minorBidi" w:cstheme="minorBidi"/>
          <w:i/>
          <w:iCs/>
          <w:color w:val="000000"/>
        </w:rPr>
        <w:t>Tehillim</w:t>
      </w:r>
      <w:r w:rsidR="00627DA4" w:rsidRPr="008053D8">
        <w:rPr>
          <w:rFonts w:asciiTheme="minorBidi" w:eastAsia="Times New Roman" w:hAnsiTheme="minorBidi" w:cstheme="minorBidi"/>
          <w:color w:val="000000"/>
        </w:rPr>
        <w:t xml:space="preserve"> </w:t>
      </w:r>
      <w:r w:rsidRPr="008053D8">
        <w:rPr>
          <w:rFonts w:asciiTheme="minorBidi" w:eastAsia="Times New Roman" w:hAnsiTheme="minorBidi" w:cstheme="minorBidi"/>
          <w:color w:val="000000"/>
        </w:rPr>
        <w:t>118), the intent here is to exponentially multiply the feeling of desperation felt by the prophet (reflecting the desperation of the Almighty, so to speak) and the sense of doom the people ought to be dreading at that point in time. "You did not return to Me…</w:t>
      </w:r>
      <w:r w:rsidR="00627DA4">
        <w:rPr>
          <w:rFonts w:asciiTheme="minorBidi" w:eastAsia="Times New Roman" w:hAnsiTheme="minorBidi" w:cstheme="minorBidi"/>
          <w:color w:val="000000"/>
        </w:rPr>
        <w:t xml:space="preserve"> </w:t>
      </w:r>
      <w:r w:rsidRPr="008053D8">
        <w:rPr>
          <w:rFonts w:asciiTheme="minorBidi" w:eastAsia="Times New Roman" w:hAnsiTheme="minorBidi" w:cstheme="minorBidi"/>
          <w:color w:val="000000"/>
        </w:rPr>
        <w:t>and you still did not return to Me…</w:t>
      </w:r>
      <w:r w:rsidR="00627DA4">
        <w:rPr>
          <w:rFonts w:asciiTheme="minorBidi" w:eastAsia="Times New Roman" w:hAnsiTheme="minorBidi" w:cstheme="minorBidi"/>
          <w:color w:val="000000"/>
        </w:rPr>
        <w:t xml:space="preserve"> </w:t>
      </w:r>
      <w:r w:rsidRPr="008053D8">
        <w:rPr>
          <w:rFonts w:asciiTheme="minorBidi" w:eastAsia="Times New Roman" w:hAnsiTheme="minorBidi" w:cstheme="minorBidi"/>
          <w:color w:val="000000"/>
        </w:rPr>
        <w:t xml:space="preserve">and after all of that, you </w:t>
      </w:r>
      <w:r w:rsidRPr="00901986">
        <w:rPr>
          <w:rFonts w:asciiTheme="minorBidi" w:eastAsia="Times New Roman" w:hAnsiTheme="minorBidi" w:cstheme="minorBidi"/>
          <w:b/>
          <w:bCs/>
          <w:color w:val="000000"/>
        </w:rPr>
        <w:t>still</w:t>
      </w:r>
      <w:r w:rsidRPr="008053D8">
        <w:rPr>
          <w:rFonts w:asciiTheme="minorBidi" w:eastAsia="Times New Roman" w:hAnsiTheme="minorBidi" w:cstheme="minorBidi"/>
          <w:color w:val="000000"/>
        </w:rPr>
        <w:t xml:space="preserve"> have not returned to Me…" </w:t>
      </w:r>
    </w:p>
    <w:p w:rsidR="00725698" w:rsidRDefault="00725698" w:rsidP="00D804FD">
      <w:pPr>
        <w:bidi w:val="0"/>
        <w:spacing w:line="240" w:lineRule="auto"/>
        <w:jc w:val="both"/>
        <w:rPr>
          <w:rFonts w:asciiTheme="minorBidi" w:eastAsia="Times New Roman" w:hAnsiTheme="minorBidi" w:cstheme="minorBidi"/>
          <w:color w:val="000000"/>
        </w:rPr>
      </w:pPr>
    </w:p>
    <w:p w:rsidR="00627DA4" w:rsidRPr="008053D8" w:rsidRDefault="00627DA4" w:rsidP="00D804FD">
      <w:pPr>
        <w:bidi w:val="0"/>
        <w:spacing w:line="240" w:lineRule="auto"/>
        <w:jc w:val="both"/>
        <w:rPr>
          <w:rFonts w:asciiTheme="minorBidi" w:eastAsia="Times New Roman" w:hAnsiTheme="minorBidi" w:cstheme="minorBidi"/>
          <w:color w:val="000000"/>
        </w:rPr>
      </w:pPr>
    </w:p>
    <w:p w:rsidR="00725698" w:rsidRPr="008053D8" w:rsidRDefault="00725698" w:rsidP="00D804FD">
      <w:pPr>
        <w:bidi w:val="0"/>
        <w:spacing w:line="240" w:lineRule="auto"/>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VERSES 6-11</w:t>
      </w:r>
    </w:p>
    <w:p w:rsidR="00627DA4" w:rsidRDefault="00627DA4" w:rsidP="00D804FD">
      <w:pPr>
        <w:bidi w:val="0"/>
        <w:spacing w:line="240" w:lineRule="auto"/>
        <w:jc w:val="both"/>
        <w:rPr>
          <w:rFonts w:asciiTheme="minorBidi" w:eastAsia="Times New Roman" w:hAnsiTheme="minorBidi" w:cstheme="minorBidi"/>
          <w:color w:val="000000"/>
        </w:rPr>
      </w:pPr>
    </w:p>
    <w:p w:rsidR="00725698" w:rsidRPr="008053D8" w:rsidRDefault="00725698" w:rsidP="00D804FD">
      <w:pPr>
        <w:bidi w:val="0"/>
        <w:spacing w:line="240" w:lineRule="auto"/>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The prophet recounts, in five passages, seven disasters that have befallen the people. These include famine (v. 6), drought (v. 8), plant disease (v. 9a), locusts (v. 9b), plague (v. 10a), war (v. 10b) and the earthquake (v. 11) with which the book was introduced ("two years before the earthquake").</w:t>
      </w:r>
      <w:r w:rsidR="002F6892">
        <w:rPr>
          <w:rFonts w:asciiTheme="minorBidi" w:eastAsia="Times New Roman" w:hAnsiTheme="minorBidi" w:cstheme="minorBidi"/>
          <w:color w:val="000000"/>
        </w:rPr>
        <w:t xml:space="preserve"> </w:t>
      </w:r>
      <w:r w:rsidRPr="008053D8">
        <w:rPr>
          <w:rFonts w:asciiTheme="minorBidi" w:eastAsia="Times New Roman" w:hAnsiTheme="minorBidi" w:cstheme="minorBidi"/>
          <w:color w:val="000000"/>
        </w:rPr>
        <w:t xml:space="preserve">Note that the first five of these are direct attacks at the agricultural bounty and lifeline of the people and are reminiscent of the plagues against Egypt. We will revisit this in the next </w:t>
      </w:r>
      <w:r w:rsidRPr="0022256D">
        <w:rPr>
          <w:rFonts w:asciiTheme="minorBidi" w:eastAsia="Times New Roman" w:hAnsiTheme="minorBidi" w:cstheme="minorBidi"/>
          <w:i/>
          <w:iCs/>
          <w:color w:val="000000"/>
        </w:rPr>
        <w:t>shiurim</w:t>
      </w:r>
      <w:r w:rsidRPr="008053D8">
        <w:rPr>
          <w:rFonts w:asciiTheme="minorBidi" w:eastAsia="Times New Roman" w:hAnsiTheme="minorBidi" w:cstheme="minorBidi"/>
          <w:color w:val="000000"/>
        </w:rPr>
        <w:t xml:space="preserve">. </w:t>
      </w:r>
    </w:p>
    <w:p w:rsidR="00725698" w:rsidRPr="008053D8" w:rsidRDefault="00725698" w:rsidP="00D804FD">
      <w:pPr>
        <w:bidi w:val="0"/>
        <w:spacing w:line="240" w:lineRule="auto"/>
        <w:jc w:val="both"/>
        <w:rPr>
          <w:rFonts w:asciiTheme="minorBidi" w:eastAsia="Times New Roman" w:hAnsiTheme="minorBidi" w:cstheme="minorBidi"/>
          <w:color w:val="000000"/>
        </w:rPr>
      </w:pPr>
    </w:p>
    <w:p w:rsidR="00725698" w:rsidRDefault="00725698" w:rsidP="00D804FD">
      <w:pPr>
        <w:bidi w:val="0"/>
        <w:spacing w:line="240" w:lineRule="auto"/>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The use of a septad (listing of seven items) fits Amos'</w:t>
      </w:r>
      <w:r w:rsidR="00627DA4">
        <w:rPr>
          <w:rFonts w:asciiTheme="minorBidi" w:eastAsia="Times New Roman" w:hAnsiTheme="minorBidi" w:cstheme="minorBidi"/>
          <w:color w:val="000000"/>
        </w:rPr>
        <w:t>s</w:t>
      </w:r>
      <w:r w:rsidRPr="008053D8">
        <w:rPr>
          <w:rFonts w:asciiTheme="minorBidi" w:eastAsia="Times New Roman" w:hAnsiTheme="minorBidi" w:cstheme="minorBidi"/>
          <w:color w:val="000000"/>
        </w:rPr>
        <w:t xml:space="preserve"> overall rhetorical strategy; we have seen his use of “sevens” from the opening oracle of “for three sins of the nation and for the fourth” which became, in the case of the target audience in Shomeron, “for the three sins and for the four…”, followed by a listing of seven specific crimes. This </w:t>
      </w:r>
      <w:r w:rsidR="00627DA4">
        <w:rPr>
          <w:rFonts w:asciiTheme="minorBidi" w:eastAsia="Times New Roman" w:hAnsiTheme="minorBidi" w:cstheme="minorBidi"/>
          <w:color w:val="000000"/>
        </w:rPr>
        <w:t>i</w:t>
      </w:r>
      <w:r w:rsidRPr="008053D8">
        <w:rPr>
          <w:rFonts w:asciiTheme="minorBidi" w:eastAsia="Times New Roman" w:hAnsiTheme="minorBidi" w:cstheme="minorBidi"/>
          <w:color w:val="000000"/>
        </w:rPr>
        <w:t>s followed by a listing of the seven kindnesses which God ha</w:t>
      </w:r>
      <w:r w:rsidR="00627DA4">
        <w:rPr>
          <w:rFonts w:asciiTheme="minorBidi" w:eastAsia="Times New Roman" w:hAnsiTheme="minorBidi" w:cstheme="minorBidi"/>
          <w:color w:val="000000"/>
        </w:rPr>
        <w:t>s</w:t>
      </w:r>
      <w:r w:rsidRPr="008053D8">
        <w:rPr>
          <w:rFonts w:asciiTheme="minorBidi" w:eastAsia="Times New Roman" w:hAnsiTheme="minorBidi" w:cstheme="minorBidi"/>
          <w:color w:val="000000"/>
        </w:rPr>
        <w:t xml:space="preserve"> done for the people and the seven-fold punishment they w</w:t>
      </w:r>
      <w:r w:rsidR="00627DA4">
        <w:rPr>
          <w:rFonts w:asciiTheme="minorBidi" w:eastAsia="Times New Roman" w:hAnsiTheme="minorBidi" w:cstheme="minorBidi"/>
          <w:color w:val="000000"/>
        </w:rPr>
        <w:t>ill</w:t>
      </w:r>
      <w:r w:rsidRPr="008053D8">
        <w:rPr>
          <w:rFonts w:asciiTheme="minorBidi" w:eastAsia="Times New Roman" w:hAnsiTheme="minorBidi" w:cstheme="minorBidi"/>
          <w:color w:val="000000"/>
        </w:rPr>
        <w:t xml:space="preserve"> receive </w:t>
      </w:r>
      <w:r w:rsidR="00120CFF" w:rsidRPr="008053D8">
        <w:rPr>
          <w:rFonts w:asciiTheme="minorBidi" w:eastAsia="Times New Roman" w:hAnsiTheme="minorBidi" w:cstheme="minorBidi"/>
          <w:color w:val="000000"/>
        </w:rPr>
        <w:t>consequently</w:t>
      </w:r>
      <w:r w:rsidRPr="008053D8">
        <w:rPr>
          <w:rFonts w:asciiTheme="minorBidi" w:eastAsia="Times New Roman" w:hAnsiTheme="minorBidi" w:cstheme="minorBidi"/>
          <w:color w:val="000000"/>
        </w:rPr>
        <w:t xml:space="preserve">. </w:t>
      </w:r>
    </w:p>
    <w:p w:rsidR="00627DA4" w:rsidRPr="008053D8" w:rsidRDefault="00627DA4" w:rsidP="00D804FD">
      <w:pPr>
        <w:bidi w:val="0"/>
        <w:spacing w:line="240" w:lineRule="auto"/>
        <w:jc w:val="both"/>
        <w:rPr>
          <w:rFonts w:asciiTheme="minorBidi" w:eastAsia="Times New Roman" w:hAnsiTheme="minorBidi" w:cstheme="minorBidi"/>
          <w:color w:val="000000"/>
        </w:rPr>
      </w:pPr>
    </w:p>
    <w:p w:rsidR="00725698" w:rsidRPr="008053D8" w:rsidRDefault="00725698" w:rsidP="00D804FD">
      <w:pPr>
        <w:bidi w:val="0"/>
        <w:spacing w:line="240" w:lineRule="auto"/>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Amos interprets the misfortunes detailed here as divine chastisement with an aim at getting the people to consider their behavior and mend their ways</w:t>
      </w:r>
      <w:r w:rsidR="00627DA4">
        <w:rPr>
          <w:rFonts w:asciiTheme="minorBidi" w:eastAsia="Times New Roman" w:hAnsiTheme="minorBidi" w:cstheme="minorBidi"/>
          <w:color w:val="000000"/>
        </w:rPr>
        <w:t xml:space="preserve"> — t</w:t>
      </w:r>
      <w:r w:rsidRPr="008053D8">
        <w:rPr>
          <w:rFonts w:asciiTheme="minorBidi" w:eastAsia="Times New Roman" w:hAnsiTheme="minorBidi" w:cstheme="minorBidi"/>
          <w:color w:val="000000"/>
        </w:rPr>
        <w:t xml:space="preserve">o no avail. In other words, even if the people may have experienced them as punishment, Amos teaches them that they were instructive along the lines of “spoil the rod…” and weren’t (yet) the punishment for their crimes. As such, we should read these as events which have </w:t>
      </w:r>
      <w:r w:rsidRPr="00901986">
        <w:rPr>
          <w:rFonts w:asciiTheme="minorBidi" w:eastAsia="Times New Roman" w:hAnsiTheme="minorBidi" w:cstheme="minorBidi"/>
          <w:b/>
          <w:bCs/>
          <w:color w:val="000000"/>
        </w:rPr>
        <w:t>already happened</w:t>
      </w:r>
      <w:r w:rsidRPr="008053D8">
        <w:rPr>
          <w:rFonts w:asciiTheme="minorBidi" w:eastAsia="Times New Roman" w:hAnsiTheme="minorBidi" w:cstheme="minorBidi"/>
          <w:color w:val="000000"/>
        </w:rPr>
        <w:t xml:space="preserve"> and which, therefore, should connect on an emotional and experiential level with the audience. </w:t>
      </w:r>
    </w:p>
    <w:p w:rsidR="00725698" w:rsidRDefault="00725698" w:rsidP="00D804FD">
      <w:pPr>
        <w:bidi w:val="0"/>
        <w:spacing w:line="240" w:lineRule="auto"/>
        <w:jc w:val="both"/>
        <w:rPr>
          <w:rFonts w:asciiTheme="minorBidi" w:eastAsia="Times New Roman" w:hAnsiTheme="minorBidi" w:cstheme="minorBidi"/>
          <w:color w:val="000000"/>
        </w:rPr>
      </w:pPr>
    </w:p>
    <w:p w:rsidR="00627DA4" w:rsidRPr="008053D8" w:rsidRDefault="00627DA4" w:rsidP="00D804FD">
      <w:pPr>
        <w:bidi w:val="0"/>
        <w:spacing w:line="240" w:lineRule="auto"/>
        <w:jc w:val="both"/>
        <w:rPr>
          <w:rFonts w:asciiTheme="minorBidi" w:eastAsia="Times New Roman" w:hAnsiTheme="minorBidi" w:cstheme="minorBidi"/>
          <w:color w:val="000000"/>
        </w:rPr>
      </w:pPr>
    </w:p>
    <w:p w:rsidR="00725698" w:rsidRDefault="00725698" w:rsidP="00D804FD">
      <w:pPr>
        <w:bidi w:val="0"/>
        <w:spacing w:line="240" w:lineRule="auto"/>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THE TEXT: VERSE 6</w:t>
      </w:r>
    </w:p>
    <w:p w:rsidR="0022256D" w:rsidRPr="008053D8" w:rsidRDefault="0022256D" w:rsidP="00D804FD">
      <w:pPr>
        <w:bidi w:val="0"/>
        <w:spacing w:line="240" w:lineRule="auto"/>
        <w:jc w:val="both"/>
        <w:rPr>
          <w:rFonts w:asciiTheme="minorBidi" w:eastAsia="Times New Roman" w:hAnsiTheme="minorBidi" w:cstheme="minorBidi"/>
          <w:color w:val="000000"/>
        </w:rPr>
      </w:pPr>
    </w:p>
    <w:p w:rsidR="00725698" w:rsidRPr="008053D8" w:rsidRDefault="00725698" w:rsidP="00D804FD">
      <w:pPr>
        <w:bidi w:val="0"/>
        <w:spacing w:line="240" w:lineRule="auto"/>
        <w:ind w:left="720"/>
        <w:jc w:val="both"/>
        <w:rPr>
          <w:rFonts w:asciiTheme="minorBidi" w:eastAsia="Times New Roman" w:hAnsiTheme="minorBidi" w:cstheme="minorBidi"/>
          <w:i/>
          <w:iCs/>
          <w:color w:val="000000"/>
        </w:rPr>
      </w:pPr>
      <w:r w:rsidRPr="008053D8">
        <w:rPr>
          <w:rFonts w:asciiTheme="minorBidi" w:eastAsia="Times New Roman" w:hAnsiTheme="minorBidi" w:cstheme="minorBidi"/>
          <w:i/>
          <w:iCs/>
          <w:color w:val="000000"/>
        </w:rPr>
        <w:lastRenderedPageBreak/>
        <w:t>Ve</w:t>
      </w:r>
      <w:r w:rsidR="00AC4992">
        <w:rPr>
          <w:rFonts w:asciiTheme="minorBidi" w:eastAsia="Times New Roman" w:hAnsiTheme="minorBidi" w:cstheme="minorBidi"/>
          <w:i/>
          <w:iCs/>
          <w:color w:val="000000"/>
        </w:rPr>
        <w:t>-</w:t>
      </w:r>
      <w:r w:rsidRPr="008053D8">
        <w:rPr>
          <w:rFonts w:asciiTheme="minorBidi" w:eastAsia="Times New Roman" w:hAnsiTheme="minorBidi" w:cstheme="minorBidi"/>
          <w:i/>
          <w:iCs/>
          <w:color w:val="000000"/>
        </w:rPr>
        <w:t>gam ani natati lakhem:</w:t>
      </w:r>
    </w:p>
    <w:p w:rsidR="00725698" w:rsidRPr="008053D8" w:rsidRDefault="00725698" w:rsidP="00D804FD">
      <w:pPr>
        <w:bidi w:val="0"/>
        <w:spacing w:line="240" w:lineRule="auto"/>
        <w:ind w:left="720"/>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And I also have given you:</w:t>
      </w:r>
    </w:p>
    <w:p w:rsidR="0022256D" w:rsidRDefault="0022256D" w:rsidP="00D804FD">
      <w:pPr>
        <w:bidi w:val="0"/>
        <w:spacing w:line="240" w:lineRule="auto"/>
        <w:jc w:val="both"/>
        <w:rPr>
          <w:rFonts w:asciiTheme="minorBidi" w:eastAsia="Times New Roman" w:hAnsiTheme="minorBidi" w:cstheme="minorBidi"/>
          <w:color w:val="000000"/>
        </w:rPr>
      </w:pPr>
    </w:p>
    <w:p w:rsidR="00725698" w:rsidRPr="008053D8" w:rsidRDefault="00725698" w:rsidP="00D804FD">
      <w:pPr>
        <w:bidi w:val="0"/>
        <w:spacing w:line="240" w:lineRule="auto"/>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The rationale for reading this four-word phrase as independent becomes clear as the verse unfolds. Amos describes two things that God has "given" the people – "cleanness of teeth" and "lack of bread</w:t>
      </w:r>
      <w:r w:rsidR="00627DA4">
        <w:rPr>
          <w:rFonts w:asciiTheme="minorBidi" w:eastAsia="Times New Roman" w:hAnsiTheme="minorBidi" w:cstheme="minorBidi"/>
          <w:color w:val="000000"/>
        </w:rPr>
        <w:t>.</w:t>
      </w:r>
      <w:r w:rsidRPr="008053D8">
        <w:rPr>
          <w:rFonts w:asciiTheme="minorBidi" w:eastAsia="Times New Roman" w:hAnsiTheme="minorBidi" w:cstheme="minorBidi"/>
          <w:color w:val="000000"/>
        </w:rPr>
        <w:t xml:space="preserve">" As such, the opening phrase should be seen as distributive and applying to both sides of the subsequent parallelism. </w:t>
      </w:r>
    </w:p>
    <w:p w:rsidR="00725698" w:rsidRPr="008053D8" w:rsidRDefault="00725698" w:rsidP="00D804FD">
      <w:pPr>
        <w:bidi w:val="0"/>
        <w:spacing w:line="240" w:lineRule="auto"/>
        <w:ind w:left="720"/>
        <w:jc w:val="both"/>
        <w:rPr>
          <w:rFonts w:asciiTheme="minorBidi" w:eastAsia="Times New Roman" w:hAnsiTheme="minorBidi" w:cstheme="minorBidi"/>
          <w:color w:val="000000"/>
        </w:rPr>
      </w:pPr>
    </w:p>
    <w:p w:rsidR="00627DA4" w:rsidRDefault="00725698" w:rsidP="00D804FD">
      <w:pPr>
        <w:bidi w:val="0"/>
        <w:spacing w:line="240" w:lineRule="auto"/>
        <w:ind w:left="720" w:right="-285"/>
        <w:jc w:val="both"/>
        <w:rPr>
          <w:rFonts w:asciiTheme="minorBidi" w:eastAsia="Times New Roman" w:hAnsiTheme="minorBidi" w:cstheme="minorBidi"/>
          <w:i/>
          <w:iCs/>
          <w:color w:val="000000"/>
        </w:rPr>
      </w:pPr>
      <w:r w:rsidRPr="008053D8">
        <w:rPr>
          <w:rFonts w:asciiTheme="minorBidi" w:eastAsia="Times New Roman" w:hAnsiTheme="minorBidi" w:cstheme="minorBidi"/>
          <w:i/>
          <w:iCs/>
          <w:color w:val="000000"/>
        </w:rPr>
        <w:t>Nikyon shinayim be</w:t>
      </w:r>
      <w:r w:rsidR="00AC4992">
        <w:rPr>
          <w:rFonts w:asciiTheme="minorBidi" w:eastAsia="Times New Roman" w:hAnsiTheme="minorBidi" w:cstheme="minorBidi"/>
          <w:i/>
          <w:iCs/>
          <w:color w:val="000000"/>
        </w:rPr>
        <w:t>-</w:t>
      </w:r>
      <w:r w:rsidRPr="008053D8">
        <w:rPr>
          <w:rFonts w:asciiTheme="minorBidi" w:eastAsia="Times New Roman" w:hAnsiTheme="minorBidi" w:cstheme="minorBidi"/>
          <w:i/>
          <w:iCs/>
          <w:color w:val="000000"/>
        </w:rPr>
        <w:t>khol areikhem</w:t>
      </w:r>
      <w:r w:rsidRPr="008053D8">
        <w:rPr>
          <w:rFonts w:asciiTheme="minorBidi" w:eastAsia="Times New Roman" w:hAnsiTheme="minorBidi" w:cstheme="minorBidi"/>
          <w:i/>
          <w:iCs/>
          <w:color w:val="000000"/>
        </w:rPr>
        <w:tab/>
      </w:r>
      <w:r w:rsidRPr="008053D8">
        <w:rPr>
          <w:rFonts w:asciiTheme="minorBidi" w:eastAsia="Times New Roman" w:hAnsiTheme="minorBidi" w:cstheme="minorBidi"/>
          <w:i/>
          <w:iCs/>
          <w:color w:val="000000"/>
        </w:rPr>
        <w:tab/>
      </w:r>
    </w:p>
    <w:p w:rsidR="00725698" w:rsidRPr="008053D8" w:rsidRDefault="00725698" w:rsidP="00D804FD">
      <w:pPr>
        <w:bidi w:val="0"/>
        <w:spacing w:line="240" w:lineRule="auto"/>
        <w:ind w:left="4320" w:right="-285"/>
        <w:jc w:val="both"/>
        <w:rPr>
          <w:rFonts w:asciiTheme="minorBidi" w:eastAsia="Times New Roman" w:hAnsiTheme="minorBidi" w:cstheme="minorBidi"/>
          <w:i/>
          <w:iCs/>
          <w:color w:val="000000"/>
        </w:rPr>
      </w:pPr>
      <w:r w:rsidRPr="008053D8">
        <w:rPr>
          <w:rFonts w:asciiTheme="minorBidi" w:eastAsia="Times New Roman" w:hAnsiTheme="minorBidi" w:cstheme="minorBidi"/>
          <w:i/>
          <w:iCs/>
          <w:color w:val="000000"/>
        </w:rPr>
        <w:t>ve</w:t>
      </w:r>
      <w:r w:rsidR="00AC4992">
        <w:rPr>
          <w:rFonts w:asciiTheme="minorBidi" w:eastAsia="Times New Roman" w:hAnsiTheme="minorBidi" w:cstheme="minorBidi"/>
          <w:i/>
          <w:iCs/>
          <w:color w:val="000000"/>
        </w:rPr>
        <w:t>-</w:t>
      </w:r>
      <w:r w:rsidRPr="008053D8">
        <w:rPr>
          <w:rFonts w:asciiTheme="minorBidi" w:eastAsia="Times New Roman" w:hAnsiTheme="minorBidi" w:cstheme="minorBidi"/>
          <w:i/>
          <w:iCs/>
          <w:color w:val="000000"/>
        </w:rPr>
        <w:t>choser lechem be</w:t>
      </w:r>
      <w:r w:rsidR="00AC4992">
        <w:rPr>
          <w:rFonts w:asciiTheme="minorBidi" w:eastAsia="Times New Roman" w:hAnsiTheme="minorBidi" w:cstheme="minorBidi"/>
          <w:i/>
          <w:iCs/>
          <w:color w:val="000000"/>
        </w:rPr>
        <w:t>-</w:t>
      </w:r>
      <w:r w:rsidRPr="008053D8">
        <w:rPr>
          <w:rFonts w:asciiTheme="minorBidi" w:eastAsia="Times New Roman" w:hAnsiTheme="minorBidi" w:cstheme="minorBidi"/>
          <w:i/>
          <w:iCs/>
          <w:color w:val="000000"/>
        </w:rPr>
        <w:t>khol mekomoteikhem</w:t>
      </w:r>
    </w:p>
    <w:p w:rsidR="00627DA4" w:rsidRDefault="00725698" w:rsidP="00D804FD">
      <w:pPr>
        <w:bidi w:val="0"/>
        <w:spacing w:line="240" w:lineRule="auto"/>
        <w:ind w:left="720" w:right="-852"/>
        <w:jc w:val="both"/>
        <w:rPr>
          <w:rFonts w:asciiTheme="minorBidi" w:eastAsia="Times New Roman" w:hAnsiTheme="minorBidi" w:cstheme="minorBidi"/>
          <w:color w:val="000000"/>
          <w:shd w:val="clear" w:color="auto" w:fill="FFFFFF"/>
          <w:lang w:bidi="ar-SA"/>
        </w:rPr>
      </w:pPr>
      <w:r w:rsidRPr="008053D8">
        <w:rPr>
          <w:rFonts w:asciiTheme="minorBidi" w:eastAsia="Times New Roman" w:hAnsiTheme="minorBidi" w:cstheme="minorBidi"/>
          <w:color w:val="000000"/>
          <w:shd w:val="clear" w:color="auto" w:fill="FFFFFF"/>
          <w:lang w:bidi="ar-SA"/>
        </w:rPr>
        <w:t xml:space="preserve">cleanness of teeth in all your cities </w:t>
      </w:r>
      <w:r w:rsidRPr="008053D8">
        <w:rPr>
          <w:rFonts w:asciiTheme="minorBidi" w:eastAsia="Times New Roman" w:hAnsiTheme="minorBidi" w:cstheme="minorBidi"/>
          <w:color w:val="000000"/>
          <w:shd w:val="clear" w:color="auto" w:fill="FFFFFF"/>
          <w:lang w:bidi="ar-SA"/>
        </w:rPr>
        <w:tab/>
      </w:r>
    </w:p>
    <w:p w:rsidR="00725698" w:rsidRPr="008053D8" w:rsidRDefault="00725698" w:rsidP="00D804FD">
      <w:pPr>
        <w:bidi w:val="0"/>
        <w:spacing w:line="240" w:lineRule="auto"/>
        <w:ind w:left="3600" w:right="-852" w:firstLine="720"/>
        <w:jc w:val="both"/>
        <w:rPr>
          <w:rFonts w:asciiTheme="minorBidi" w:eastAsia="Times New Roman" w:hAnsiTheme="minorBidi" w:cstheme="minorBidi"/>
          <w:color w:val="000000"/>
        </w:rPr>
      </w:pPr>
      <w:r w:rsidRPr="008053D8">
        <w:rPr>
          <w:rFonts w:asciiTheme="minorBidi" w:eastAsia="Times New Roman" w:hAnsiTheme="minorBidi" w:cstheme="minorBidi"/>
          <w:color w:val="000000"/>
          <w:shd w:val="clear" w:color="auto" w:fill="FFFFFF"/>
          <w:lang w:bidi="ar-SA"/>
        </w:rPr>
        <w:t>and want of bread in all your places</w:t>
      </w:r>
    </w:p>
    <w:p w:rsidR="0022256D" w:rsidRDefault="0022256D" w:rsidP="00D804FD">
      <w:pPr>
        <w:bidi w:val="0"/>
        <w:spacing w:line="240" w:lineRule="auto"/>
        <w:ind w:right="-852"/>
        <w:jc w:val="both"/>
        <w:rPr>
          <w:rFonts w:asciiTheme="minorBidi" w:eastAsia="Times New Roman" w:hAnsiTheme="minorBidi" w:cstheme="minorBidi"/>
          <w:color w:val="000000"/>
        </w:rPr>
      </w:pPr>
    </w:p>
    <w:p w:rsidR="00725698" w:rsidRDefault="00725698" w:rsidP="00D804FD">
      <w:pPr>
        <w:bidi w:val="0"/>
        <w:spacing w:line="240" w:lineRule="auto"/>
        <w:ind w:right="-852"/>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 xml:space="preserve">The famine which the people have already experienced is explained here not as Divine punishment, per se, rather as a divine "inspiration" to get the people to return to God and to mend their ways. </w:t>
      </w:r>
    </w:p>
    <w:p w:rsidR="0022256D" w:rsidRPr="008053D8" w:rsidRDefault="0022256D" w:rsidP="00D804FD">
      <w:pPr>
        <w:bidi w:val="0"/>
        <w:spacing w:line="240" w:lineRule="auto"/>
        <w:ind w:right="-852"/>
        <w:jc w:val="both"/>
        <w:rPr>
          <w:rFonts w:asciiTheme="minorBidi" w:eastAsia="Times New Roman" w:hAnsiTheme="minorBidi" w:cstheme="minorBidi"/>
          <w:color w:val="000000"/>
        </w:rPr>
      </w:pPr>
    </w:p>
    <w:p w:rsidR="00725698" w:rsidRDefault="00725698" w:rsidP="00D804FD">
      <w:pPr>
        <w:bidi w:val="0"/>
        <w:spacing w:line="240" w:lineRule="auto"/>
        <w:ind w:right="-852"/>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 xml:space="preserve">The meaning of </w:t>
      </w:r>
      <w:r w:rsidRPr="008053D8">
        <w:rPr>
          <w:rFonts w:asciiTheme="minorBidi" w:eastAsia="Times New Roman" w:hAnsiTheme="minorBidi" w:cstheme="minorBidi"/>
          <w:i/>
          <w:iCs/>
          <w:color w:val="000000"/>
        </w:rPr>
        <w:t>nikyon shinayim</w:t>
      </w:r>
      <w:r w:rsidRPr="008053D8">
        <w:rPr>
          <w:rFonts w:asciiTheme="minorBidi" w:eastAsia="Times New Roman" w:hAnsiTheme="minorBidi" w:cstheme="minorBidi"/>
          <w:color w:val="000000"/>
        </w:rPr>
        <w:t xml:space="preserve"> (cleanness of teeth) is clear here, both in its internal sense as well as from the parallel with </w:t>
      </w:r>
      <w:r w:rsidR="00AC4992">
        <w:rPr>
          <w:rFonts w:asciiTheme="minorBidi" w:eastAsia="Times New Roman" w:hAnsiTheme="minorBidi" w:cstheme="minorBidi"/>
          <w:i/>
          <w:iCs/>
          <w:color w:val="000000"/>
        </w:rPr>
        <w:t>ch</w:t>
      </w:r>
      <w:r w:rsidRPr="008053D8">
        <w:rPr>
          <w:rFonts w:asciiTheme="minorBidi" w:eastAsia="Times New Roman" w:hAnsiTheme="minorBidi" w:cstheme="minorBidi"/>
          <w:i/>
          <w:iCs/>
          <w:color w:val="000000"/>
        </w:rPr>
        <w:t>oser le</w:t>
      </w:r>
      <w:r w:rsidR="00AC4992">
        <w:rPr>
          <w:rFonts w:asciiTheme="minorBidi" w:eastAsia="Times New Roman" w:hAnsiTheme="minorBidi" w:cstheme="minorBidi"/>
          <w:i/>
          <w:iCs/>
          <w:color w:val="000000"/>
        </w:rPr>
        <w:t>c</w:t>
      </w:r>
      <w:r w:rsidRPr="008053D8">
        <w:rPr>
          <w:rFonts w:asciiTheme="minorBidi" w:eastAsia="Times New Roman" w:hAnsiTheme="minorBidi" w:cstheme="minorBidi"/>
          <w:i/>
          <w:iCs/>
          <w:color w:val="000000"/>
        </w:rPr>
        <w:t>hem</w:t>
      </w:r>
      <w:r w:rsidRPr="008053D8">
        <w:rPr>
          <w:rFonts w:asciiTheme="minorBidi" w:eastAsia="Times New Roman" w:hAnsiTheme="minorBidi" w:cstheme="minorBidi"/>
          <w:color w:val="000000"/>
        </w:rPr>
        <w:t xml:space="preserve">. It is, however, an unmatched phrase in </w:t>
      </w:r>
      <w:r w:rsidRPr="00901986">
        <w:rPr>
          <w:rFonts w:asciiTheme="minorBidi" w:eastAsia="Times New Roman" w:hAnsiTheme="minorBidi" w:cstheme="minorBidi"/>
          <w:i/>
          <w:iCs/>
          <w:color w:val="000000"/>
        </w:rPr>
        <w:t>Tanakh</w:t>
      </w:r>
      <w:r w:rsidRPr="008053D8">
        <w:rPr>
          <w:rFonts w:asciiTheme="minorBidi" w:eastAsia="Times New Roman" w:hAnsiTheme="minorBidi" w:cstheme="minorBidi"/>
          <w:color w:val="000000"/>
        </w:rPr>
        <w:t xml:space="preserve"> </w:t>
      </w:r>
      <w:r w:rsidR="008E3560">
        <w:rPr>
          <w:rFonts w:asciiTheme="minorBidi" w:eastAsia="Times New Roman" w:hAnsiTheme="minorBidi" w:cstheme="minorBidi"/>
          <w:color w:val="000000"/>
        </w:rPr>
        <w:t>(</w:t>
      </w:r>
      <w:r w:rsidRPr="008053D8">
        <w:rPr>
          <w:rFonts w:asciiTheme="minorBidi" w:eastAsia="Times New Roman" w:hAnsiTheme="minorBidi" w:cstheme="minorBidi"/>
          <w:i/>
          <w:iCs/>
          <w:color w:val="000000"/>
        </w:rPr>
        <w:t>hapax legomenon</w:t>
      </w:r>
      <w:r w:rsidR="008E3560">
        <w:rPr>
          <w:rFonts w:asciiTheme="minorBidi" w:eastAsia="Times New Roman" w:hAnsiTheme="minorBidi" w:cstheme="minorBidi"/>
          <w:i/>
          <w:iCs/>
          <w:color w:val="000000"/>
        </w:rPr>
        <w:t>)</w:t>
      </w:r>
      <w:r w:rsidRPr="008053D8">
        <w:rPr>
          <w:rFonts w:asciiTheme="minorBidi" w:eastAsia="Times New Roman" w:hAnsiTheme="minorBidi" w:cstheme="minorBidi"/>
          <w:color w:val="000000"/>
        </w:rPr>
        <w:t xml:space="preserve"> and an unusual way to describe a famine. There are </w:t>
      </w:r>
      <w:r w:rsidR="00120CFF" w:rsidRPr="008053D8">
        <w:rPr>
          <w:rFonts w:asciiTheme="minorBidi" w:eastAsia="Times New Roman" w:hAnsiTheme="minorBidi" w:cstheme="minorBidi"/>
          <w:color w:val="000000"/>
        </w:rPr>
        <w:t>enough</w:t>
      </w:r>
      <w:r w:rsidRPr="008053D8">
        <w:rPr>
          <w:rFonts w:asciiTheme="minorBidi" w:eastAsia="Times New Roman" w:hAnsiTheme="minorBidi" w:cstheme="minorBidi"/>
          <w:color w:val="000000"/>
        </w:rPr>
        <w:t xml:space="preserve"> famines in </w:t>
      </w:r>
      <w:r w:rsidRPr="00901986">
        <w:rPr>
          <w:rFonts w:asciiTheme="minorBidi" w:eastAsia="Times New Roman" w:hAnsiTheme="minorBidi" w:cstheme="minorBidi"/>
          <w:i/>
          <w:iCs/>
          <w:color w:val="000000"/>
        </w:rPr>
        <w:t>Tanakh</w:t>
      </w:r>
      <w:r w:rsidRPr="008053D8">
        <w:rPr>
          <w:rFonts w:asciiTheme="minorBidi" w:eastAsia="Times New Roman" w:hAnsiTheme="minorBidi" w:cstheme="minorBidi"/>
          <w:color w:val="000000"/>
        </w:rPr>
        <w:t xml:space="preserve"> that t</w:t>
      </w:r>
      <w:bookmarkStart w:id="1" w:name="_GoBack"/>
      <w:bookmarkEnd w:id="1"/>
      <w:r w:rsidRPr="008053D8">
        <w:rPr>
          <w:rFonts w:asciiTheme="minorBidi" w:eastAsia="Times New Roman" w:hAnsiTheme="minorBidi" w:cstheme="minorBidi"/>
          <w:color w:val="000000"/>
        </w:rPr>
        <w:t>here is a broad lexicon from which to choose</w:t>
      </w:r>
      <w:r w:rsidR="008E3560">
        <w:rPr>
          <w:rFonts w:asciiTheme="minorBidi" w:eastAsia="Times New Roman" w:hAnsiTheme="minorBidi" w:cstheme="minorBidi"/>
          <w:color w:val="000000"/>
        </w:rPr>
        <w:t>,</w:t>
      </w:r>
      <w:r w:rsidRPr="008053D8">
        <w:rPr>
          <w:rFonts w:asciiTheme="minorBidi" w:eastAsia="Times New Roman" w:hAnsiTheme="minorBidi" w:cstheme="minorBidi"/>
          <w:color w:val="000000"/>
        </w:rPr>
        <w:t xml:space="preserve"> including some that appear further on in this oracle. What is the rhetorical strategy employed by Amos here in choosing </w:t>
      </w:r>
      <w:r w:rsidRPr="008053D8">
        <w:rPr>
          <w:rFonts w:asciiTheme="minorBidi" w:eastAsia="Times New Roman" w:hAnsiTheme="minorBidi" w:cstheme="minorBidi"/>
          <w:i/>
          <w:iCs/>
          <w:color w:val="000000"/>
        </w:rPr>
        <w:t>nikyon shinayim</w:t>
      </w:r>
      <w:r w:rsidRPr="008053D8">
        <w:rPr>
          <w:rFonts w:asciiTheme="minorBidi" w:eastAsia="Times New Roman" w:hAnsiTheme="minorBidi" w:cstheme="minorBidi"/>
          <w:color w:val="000000"/>
        </w:rPr>
        <w:t xml:space="preserve">? </w:t>
      </w:r>
    </w:p>
    <w:p w:rsidR="0022256D" w:rsidRPr="008053D8" w:rsidRDefault="0022256D" w:rsidP="00D804FD">
      <w:pPr>
        <w:bidi w:val="0"/>
        <w:spacing w:line="240" w:lineRule="auto"/>
        <w:ind w:right="-852"/>
        <w:jc w:val="both"/>
        <w:rPr>
          <w:rFonts w:asciiTheme="minorBidi" w:eastAsia="Times New Roman" w:hAnsiTheme="minorBidi" w:cstheme="minorBidi"/>
          <w:color w:val="000000"/>
        </w:rPr>
      </w:pPr>
    </w:p>
    <w:p w:rsidR="00725698" w:rsidRDefault="00725698" w:rsidP="00D804FD">
      <w:pPr>
        <w:bidi w:val="0"/>
        <w:spacing w:line="240" w:lineRule="auto"/>
        <w:ind w:right="-852"/>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 xml:space="preserve">The word </w:t>
      </w:r>
      <w:r w:rsidRPr="008053D8">
        <w:rPr>
          <w:rFonts w:asciiTheme="minorBidi" w:eastAsia="Times New Roman" w:hAnsiTheme="minorBidi" w:cstheme="minorBidi"/>
          <w:i/>
          <w:iCs/>
          <w:color w:val="000000"/>
        </w:rPr>
        <w:t>nikyon</w:t>
      </w:r>
      <w:r w:rsidRPr="008053D8">
        <w:rPr>
          <w:rFonts w:asciiTheme="minorBidi" w:eastAsia="Times New Roman" w:hAnsiTheme="minorBidi" w:cstheme="minorBidi"/>
          <w:color w:val="000000"/>
        </w:rPr>
        <w:t xml:space="preserve"> in the construct form (cleanness o</w:t>
      </w:r>
      <w:r w:rsidR="008E3560">
        <w:rPr>
          <w:rFonts w:asciiTheme="minorBidi" w:eastAsia="Times New Roman" w:hAnsiTheme="minorBidi" w:cstheme="minorBidi"/>
          <w:color w:val="000000"/>
        </w:rPr>
        <w:t>f,</w:t>
      </w:r>
      <w:r w:rsidRPr="008053D8">
        <w:rPr>
          <w:rFonts w:asciiTheme="minorBidi" w:eastAsia="Times New Roman" w:hAnsiTheme="minorBidi" w:cstheme="minorBidi"/>
          <w:color w:val="000000"/>
        </w:rPr>
        <w:t xml:space="preserve"> </w:t>
      </w:r>
      <w:r w:rsidRPr="008053D8">
        <w:rPr>
          <w:rFonts w:asciiTheme="minorBidi" w:eastAsia="Times New Roman" w:hAnsiTheme="minorBidi" w:cstheme="minorBidi"/>
          <w:i/>
          <w:iCs/>
          <w:color w:val="000000"/>
        </w:rPr>
        <w:t>nikayon shel</w:t>
      </w:r>
      <w:r w:rsidRPr="008053D8">
        <w:rPr>
          <w:rFonts w:asciiTheme="minorBidi" w:eastAsia="Times New Roman" w:hAnsiTheme="minorBidi" w:cstheme="minorBidi"/>
          <w:color w:val="000000"/>
        </w:rPr>
        <w:t>) appears in only one other context. When Avimelekh, who h</w:t>
      </w:r>
      <w:r w:rsidR="008E3560">
        <w:rPr>
          <w:rFonts w:asciiTheme="minorBidi" w:eastAsia="Times New Roman" w:hAnsiTheme="minorBidi" w:cstheme="minorBidi"/>
          <w:color w:val="000000"/>
        </w:rPr>
        <w:t>as</w:t>
      </w:r>
      <w:r w:rsidRPr="008053D8">
        <w:rPr>
          <w:rFonts w:asciiTheme="minorBidi" w:eastAsia="Times New Roman" w:hAnsiTheme="minorBidi" w:cstheme="minorBidi"/>
          <w:color w:val="000000"/>
        </w:rPr>
        <w:t xml:space="preserve"> taken Avraham's "sister" into his palace, protests his innocence to God, he states: </w:t>
      </w:r>
      <w:r w:rsidR="008E3560">
        <w:rPr>
          <w:rFonts w:asciiTheme="minorBidi" w:eastAsia="Times New Roman" w:hAnsiTheme="minorBidi" w:cstheme="minorBidi"/>
          <w:i/>
          <w:iCs/>
          <w:color w:val="000000"/>
        </w:rPr>
        <w:t>“B</w:t>
      </w:r>
      <w:r w:rsidRPr="008053D8">
        <w:rPr>
          <w:rFonts w:asciiTheme="minorBidi" w:eastAsia="Times New Roman" w:hAnsiTheme="minorBidi" w:cstheme="minorBidi"/>
          <w:i/>
          <w:iCs/>
          <w:color w:val="000000"/>
        </w:rPr>
        <w:t>e</w:t>
      </w:r>
      <w:r w:rsidR="00AC4992">
        <w:rPr>
          <w:rFonts w:asciiTheme="minorBidi" w:eastAsia="Times New Roman" w:hAnsiTheme="minorBidi" w:cstheme="minorBidi"/>
          <w:i/>
          <w:iCs/>
          <w:color w:val="000000"/>
        </w:rPr>
        <w:t>-</w:t>
      </w:r>
      <w:r w:rsidRPr="008053D8">
        <w:rPr>
          <w:rFonts w:asciiTheme="minorBidi" w:eastAsia="Times New Roman" w:hAnsiTheme="minorBidi" w:cstheme="minorBidi"/>
          <w:i/>
          <w:iCs/>
          <w:color w:val="000000"/>
        </w:rPr>
        <w:t>tom</w:t>
      </w:r>
      <w:r w:rsidR="00AC4992">
        <w:rPr>
          <w:rFonts w:asciiTheme="minorBidi" w:eastAsia="Times New Roman" w:hAnsiTheme="minorBidi" w:cstheme="minorBidi"/>
          <w:i/>
          <w:iCs/>
          <w:color w:val="000000"/>
        </w:rPr>
        <w:t xml:space="preserve"> </w:t>
      </w:r>
      <w:r w:rsidRPr="008053D8">
        <w:rPr>
          <w:rFonts w:asciiTheme="minorBidi" w:eastAsia="Times New Roman" w:hAnsiTheme="minorBidi" w:cstheme="minorBidi"/>
          <w:i/>
          <w:iCs/>
          <w:color w:val="000000"/>
        </w:rPr>
        <w:t>levavi u</w:t>
      </w:r>
      <w:r w:rsidR="00AC4992">
        <w:rPr>
          <w:rFonts w:asciiTheme="minorBidi" w:eastAsia="Times New Roman" w:hAnsiTheme="minorBidi" w:cstheme="minorBidi"/>
          <w:i/>
          <w:iCs/>
          <w:color w:val="000000"/>
        </w:rPr>
        <w:t>-</w:t>
      </w:r>
      <w:r w:rsidRPr="008053D8">
        <w:rPr>
          <w:rFonts w:asciiTheme="minorBidi" w:eastAsia="Times New Roman" w:hAnsiTheme="minorBidi" w:cstheme="minorBidi"/>
          <w:i/>
          <w:iCs/>
          <w:color w:val="000000"/>
        </w:rPr>
        <w:t>venikyon kapay asiti zot</w:t>
      </w:r>
      <w:r w:rsidR="008E3560">
        <w:rPr>
          <w:rFonts w:asciiTheme="minorBidi" w:eastAsia="Times New Roman" w:hAnsiTheme="minorBidi" w:cstheme="minorBidi"/>
          <w:i/>
          <w:iCs/>
          <w:color w:val="000000"/>
        </w:rPr>
        <w:t>,”</w:t>
      </w:r>
      <w:r w:rsidRPr="008053D8">
        <w:rPr>
          <w:rFonts w:asciiTheme="minorBidi" w:eastAsia="Times New Roman" w:hAnsiTheme="minorBidi" w:cstheme="minorBidi"/>
          <w:i/>
          <w:iCs/>
          <w:color w:val="000000"/>
        </w:rPr>
        <w:t xml:space="preserve"> </w:t>
      </w:r>
      <w:r w:rsidRPr="008053D8">
        <w:rPr>
          <w:rFonts w:asciiTheme="minorBidi" w:eastAsia="Times New Roman" w:hAnsiTheme="minorBidi" w:cstheme="minorBidi"/>
          <w:color w:val="000000"/>
        </w:rPr>
        <w:t>"I did this (taking Sarah) with an innocent heart and cleanness of hands</w:t>
      </w:r>
      <w:r w:rsidR="008E3560">
        <w:rPr>
          <w:rFonts w:asciiTheme="minorBidi" w:eastAsia="Times New Roman" w:hAnsiTheme="minorBidi" w:cstheme="minorBidi"/>
          <w:color w:val="000000"/>
        </w:rPr>
        <w:t>,</w:t>
      </w:r>
      <w:r w:rsidRPr="008053D8">
        <w:rPr>
          <w:rFonts w:asciiTheme="minorBidi" w:eastAsia="Times New Roman" w:hAnsiTheme="minorBidi" w:cstheme="minorBidi"/>
          <w:color w:val="000000"/>
        </w:rPr>
        <w:t xml:space="preserve">" i.e. without evil intention nor any actual wrongdoing. This phrase, in turns, reminds us of the high bar set for he who may ascend to the mountain of God: </w:t>
      </w:r>
    </w:p>
    <w:p w:rsidR="0022256D" w:rsidRPr="008053D8" w:rsidRDefault="0022256D" w:rsidP="00D804FD">
      <w:pPr>
        <w:bidi w:val="0"/>
        <w:spacing w:line="240" w:lineRule="auto"/>
        <w:ind w:right="-852"/>
        <w:jc w:val="both"/>
        <w:rPr>
          <w:rFonts w:asciiTheme="minorBidi" w:eastAsia="Times New Roman" w:hAnsiTheme="minorBidi" w:cstheme="minorBidi"/>
          <w:color w:val="000000"/>
        </w:rPr>
      </w:pPr>
    </w:p>
    <w:p w:rsidR="00725698" w:rsidRPr="008053D8" w:rsidRDefault="00725698" w:rsidP="00D804FD">
      <w:pPr>
        <w:bidi w:val="0"/>
        <w:spacing w:line="240" w:lineRule="auto"/>
        <w:ind w:left="720" w:right="-852"/>
        <w:jc w:val="both"/>
        <w:rPr>
          <w:rFonts w:asciiTheme="minorBidi" w:eastAsia="Times New Roman" w:hAnsiTheme="minorBidi" w:cstheme="minorBidi"/>
          <w:i/>
          <w:iCs/>
          <w:color w:val="000000"/>
        </w:rPr>
      </w:pPr>
      <w:r w:rsidRPr="008053D8">
        <w:rPr>
          <w:rFonts w:asciiTheme="minorBidi" w:eastAsia="Times New Roman" w:hAnsiTheme="minorBidi" w:cstheme="minorBidi"/>
          <w:i/>
          <w:iCs/>
          <w:color w:val="000000"/>
        </w:rPr>
        <w:t>Mi ya'aleh be</w:t>
      </w:r>
      <w:r w:rsidR="00AC4992">
        <w:rPr>
          <w:rFonts w:asciiTheme="minorBidi" w:eastAsia="Times New Roman" w:hAnsiTheme="minorBidi" w:cstheme="minorBidi"/>
          <w:i/>
          <w:iCs/>
          <w:color w:val="000000"/>
        </w:rPr>
        <w:t>-</w:t>
      </w:r>
      <w:r w:rsidRPr="008053D8">
        <w:rPr>
          <w:rFonts w:asciiTheme="minorBidi" w:eastAsia="Times New Roman" w:hAnsiTheme="minorBidi" w:cstheme="minorBidi"/>
          <w:i/>
          <w:iCs/>
          <w:color w:val="000000"/>
        </w:rPr>
        <w:t>har Hashem</w:t>
      </w:r>
      <w:r w:rsidRPr="008053D8">
        <w:rPr>
          <w:rFonts w:asciiTheme="minorBidi" w:eastAsia="Times New Roman" w:hAnsiTheme="minorBidi" w:cstheme="minorBidi"/>
          <w:i/>
          <w:iCs/>
          <w:color w:val="000000"/>
        </w:rPr>
        <w:tab/>
      </w:r>
      <w:r w:rsidRPr="008053D8">
        <w:rPr>
          <w:rFonts w:asciiTheme="minorBidi" w:eastAsia="Times New Roman" w:hAnsiTheme="minorBidi" w:cstheme="minorBidi"/>
          <w:i/>
          <w:iCs/>
          <w:color w:val="000000"/>
        </w:rPr>
        <w:tab/>
      </w:r>
      <w:r w:rsidRPr="008053D8">
        <w:rPr>
          <w:rFonts w:asciiTheme="minorBidi" w:eastAsia="Times New Roman" w:hAnsiTheme="minorBidi" w:cstheme="minorBidi"/>
          <w:i/>
          <w:iCs/>
          <w:color w:val="000000"/>
        </w:rPr>
        <w:tab/>
        <w:t>u</w:t>
      </w:r>
      <w:r w:rsidR="00AC4992">
        <w:rPr>
          <w:rFonts w:asciiTheme="minorBidi" w:eastAsia="Times New Roman" w:hAnsiTheme="minorBidi" w:cstheme="minorBidi"/>
          <w:i/>
          <w:iCs/>
          <w:color w:val="000000"/>
        </w:rPr>
        <w:t>-</w:t>
      </w:r>
      <w:r w:rsidRPr="008053D8">
        <w:rPr>
          <w:rFonts w:asciiTheme="minorBidi" w:eastAsia="Times New Roman" w:hAnsiTheme="minorBidi" w:cstheme="minorBidi"/>
          <w:i/>
          <w:iCs/>
          <w:color w:val="000000"/>
        </w:rPr>
        <w:t>mi yakum bi</w:t>
      </w:r>
      <w:r w:rsidR="00AC4992">
        <w:rPr>
          <w:rFonts w:asciiTheme="minorBidi" w:eastAsia="Times New Roman" w:hAnsiTheme="minorBidi" w:cstheme="minorBidi"/>
          <w:i/>
          <w:iCs/>
          <w:color w:val="000000"/>
        </w:rPr>
        <w:t>-</w:t>
      </w:r>
      <w:r w:rsidRPr="008053D8">
        <w:rPr>
          <w:rFonts w:asciiTheme="minorBidi" w:eastAsia="Times New Roman" w:hAnsiTheme="minorBidi" w:cstheme="minorBidi"/>
          <w:i/>
          <w:iCs/>
          <w:color w:val="000000"/>
        </w:rPr>
        <w:t>mkom kodsho</w:t>
      </w:r>
    </w:p>
    <w:p w:rsidR="00725698" w:rsidRPr="008053D8" w:rsidRDefault="00725698" w:rsidP="00D804FD">
      <w:pPr>
        <w:bidi w:val="0"/>
        <w:spacing w:line="240" w:lineRule="auto"/>
        <w:ind w:left="720" w:right="-852"/>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 xml:space="preserve">Who may ascend the mountain of Hashem and who may stand in His holy place? </w:t>
      </w:r>
    </w:p>
    <w:p w:rsidR="00725698" w:rsidRPr="008053D8" w:rsidRDefault="00725698" w:rsidP="00D804FD">
      <w:pPr>
        <w:bidi w:val="0"/>
        <w:spacing w:line="240" w:lineRule="auto"/>
        <w:ind w:left="720" w:right="-852"/>
        <w:jc w:val="both"/>
        <w:rPr>
          <w:rFonts w:asciiTheme="minorBidi" w:eastAsia="Times New Roman" w:hAnsiTheme="minorBidi" w:cstheme="minorBidi"/>
          <w:i/>
          <w:iCs/>
          <w:color w:val="000000"/>
        </w:rPr>
      </w:pPr>
      <w:r w:rsidRPr="008053D8">
        <w:rPr>
          <w:rFonts w:asciiTheme="minorBidi" w:eastAsia="Times New Roman" w:hAnsiTheme="minorBidi" w:cstheme="minorBidi"/>
          <w:i/>
          <w:iCs/>
          <w:color w:val="000000"/>
        </w:rPr>
        <w:t>Neki khapayim u</w:t>
      </w:r>
      <w:r w:rsidR="00AC4992">
        <w:rPr>
          <w:rFonts w:asciiTheme="minorBidi" w:eastAsia="Times New Roman" w:hAnsiTheme="minorBidi" w:cstheme="minorBidi"/>
          <w:i/>
          <w:iCs/>
          <w:color w:val="000000"/>
        </w:rPr>
        <w:t>-</w:t>
      </w:r>
      <w:r w:rsidRPr="008053D8">
        <w:rPr>
          <w:rFonts w:asciiTheme="minorBidi" w:eastAsia="Times New Roman" w:hAnsiTheme="minorBidi" w:cstheme="minorBidi"/>
          <w:i/>
          <w:iCs/>
          <w:color w:val="000000"/>
        </w:rPr>
        <w:t>var le</w:t>
      </w:r>
      <w:r w:rsidR="00AC4992">
        <w:rPr>
          <w:rFonts w:asciiTheme="minorBidi" w:eastAsia="Times New Roman" w:hAnsiTheme="minorBidi" w:cstheme="minorBidi"/>
          <w:i/>
          <w:iCs/>
          <w:color w:val="000000"/>
        </w:rPr>
        <w:t>i</w:t>
      </w:r>
      <w:r w:rsidRPr="008053D8">
        <w:rPr>
          <w:rFonts w:asciiTheme="minorBidi" w:eastAsia="Times New Roman" w:hAnsiTheme="minorBidi" w:cstheme="minorBidi"/>
          <w:i/>
          <w:iCs/>
          <w:color w:val="000000"/>
        </w:rPr>
        <w:t>vav…</w:t>
      </w:r>
    </w:p>
    <w:p w:rsidR="00725698" w:rsidRPr="008053D8" w:rsidRDefault="00725698" w:rsidP="00D804FD">
      <w:pPr>
        <w:bidi w:val="0"/>
        <w:spacing w:line="240" w:lineRule="auto"/>
        <w:ind w:left="720" w:right="-852"/>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(only) one who is clean of hands and pure of heart… (</w:t>
      </w:r>
      <w:r w:rsidRPr="0022256D">
        <w:rPr>
          <w:rFonts w:asciiTheme="minorBidi" w:eastAsia="Times New Roman" w:hAnsiTheme="minorBidi" w:cstheme="minorBidi"/>
          <w:i/>
          <w:iCs/>
          <w:color w:val="000000"/>
        </w:rPr>
        <w:t>Tehillim</w:t>
      </w:r>
      <w:r w:rsidRPr="008053D8">
        <w:rPr>
          <w:rFonts w:asciiTheme="minorBidi" w:eastAsia="Times New Roman" w:hAnsiTheme="minorBidi" w:cstheme="minorBidi"/>
          <w:color w:val="000000"/>
        </w:rPr>
        <w:t xml:space="preserve"> 24:3-4)</w:t>
      </w:r>
    </w:p>
    <w:p w:rsidR="00725698" w:rsidRPr="008053D8" w:rsidRDefault="00725698" w:rsidP="00D804FD">
      <w:pPr>
        <w:bidi w:val="0"/>
        <w:spacing w:line="240" w:lineRule="auto"/>
        <w:ind w:right="-852"/>
        <w:jc w:val="both"/>
        <w:rPr>
          <w:rFonts w:asciiTheme="minorBidi" w:eastAsia="Times New Roman" w:hAnsiTheme="minorBidi" w:cstheme="minorBidi"/>
          <w:color w:val="000000"/>
        </w:rPr>
      </w:pPr>
    </w:p>
    <w:p w:rsidR="00725698" w:rsidRDefault="00725698" w:rsidP="00D804FD">
      <w:pPr>
        <w:bidi w:val="0"/>
        <w:spacing w:line="240" w:lineRule="auto"/>
        <w:ind w:right="-852"/>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Avimelekh's protest of innocence is used to idealize the one who may approach God</w:t>
      </w:r>
      <w:r w:rsidR="008E3560">
        <w:rPr>
          <w:rFonts w:asciiTheme="minorBidi" w:eastAsia="Times New Roman" w:hAnsiTheme="minorBidi" w:cstheme="minorBidi"/>
          <w:color w:val="000000"/>
        </w:rPr>
        <w:t xml:space="preserve"> — a</w:t>
      </w:r>
      <w:r w:rsidRPr="008053D8">
        <w:rPr>
          <w:rFonts w:asciiTheme="minorBidi" w:eastAsia="Times New Roman" w:hAnsiTheme="minorBidi" w:cstheme="minorBidi"/>
          <w:color w:val="000000"/>
        </w:rPr>
        <w:t>fter all, this foreign king not only receive</w:t>
      </w:r>
      <w:r w:rsidR="008E3560">
        <w:rPr>
          <w:rFonts w:asciiTheme="minorBidi" w:eastAsia="Times New Roman" w:hAnsiTheme="minorBidi" w:cstheme="minorBidi"/>
          <w:color w:val="000000"/>
        </w:rPr>
        <w:t>s</w:t>
      </w:r>
      <w:r w:rsidRPr="008053D8">
        <w:rPr>
          <w:rFonts w:asciiTheme="minorBidi" w:eastAsia="Times New Roman" w:hAnsiTheme="minorBidi" w:cstheme="minorBidi"/>
          <w:color w:val="000000"/>
        </w:rPr>
        <w:t xml:space="preserve"> a life-saving prophecy from God via a dream, he </w:t>
      </w:r>
      <w:r w:rsidR="008E3560">
        <w:rPr>
          <w:rFonts w:asciiTheme="minorBidi" w:eastAsia="Times New Roman" w:hAnsiTheme="minorBidi" w:cstheme="minorBidi"/>
          <w:color w:val="000000"/>
        </w:rPr>
        <w:t>i</w:t>
      </w:r>
      <w:r w:rsidRPr="008053D8">
        <w:rPr>
          <w:rFonts w:asciiTheme="minorBidi" w:eastAsia="Times New Roman" w:hAnsiTheme="minorBidi" w:cstheme="minorBidi"/>
          <w:color w:val="000000"/>
        </w:rPr>
        <w:t xml:space="preserve">s also able to respond to God and defend his actions in that vision. Hence, the </w:t>
      </w:r>
      <w:r w:rsidR="008E3560">
        <w:rPr>
          <w:rFonts w:asciiTheme="minorBidi" w:eastAsia="Times New Roman" w:hAnsiTheme="minorBidi" w:cstheme="minorBidi"/>
          <w:color w:val="000000"/>
        </w:rPr>
        <w:t>P</w:t>
      </w:r>
      <w:r w:rsidRPr="008053D8">
        <w:rPr>
          <w:rFonts w:asciiTheme="minorBidi" w:eastAsia="Times New Roman" w:hAnsiTheme="minorBidi" w:cstheme="minorBidi"/>
          <w:color w:val="000000"/>
        </w:rPr>
        <w:t xml:space="preserve">salmist takes a familiar, although surprising image (considering the person) to describe the threshold of ethical purity demanded for anyone who wishes to approach God at His holy mountain. </w:t>
      </w:r>
    </w:p>
    <w:p w:rsidR="0022256D" w:rsidRPr="008053D8" w:rsidRDefault="0022256D" w:rsidP="00D804FD">
      <w:pPr>
        <w:bidi w:val="0"/>
        <w:spacing w:line="240" w:lineRule="auto"/>
        <w:ind w:right="-852"/>
        <w:jc w:val="both"/>
        <w:rPr>
          <w:rFonts w:asciiTheme="minorBidi" w:eastAsia="Times New Roman" w:hAnsiTheme="minorBidi" w:cstheme="minorBidi"/>
          <w:color w:val="000000"/>
        </w:rPr>
      </w:pPr>
    </w:p>
    <w:p w:rsidR="00725698" w:rsidRPr="008053D8" w:rsidRDefault="00725698" w:rsidP="00D804FD">
      <w:pPr>
        <w:bidi w:val="0"/>
        <w:spacing w:line="240" w:lineRule="auto"/>
        <w:ind w:right="-852"/>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With all of this in mind, the prophet describes the famine they have just experienced using this hauntingly familiar phrase</w:t>
      </w:r>
      <w:r w:rsidR="008E3560">
        <w:rPr>
          <w:rFonts w:asciiTheme="minorBidi" w:eastAsia="Times New Roman" w:hAnsiTheme="minorBidi" w:cstheme="minorBidi"/>
          <w:color w:val="000000"/>
        </w:rPr>
        <w:t xml:space="preserve">, </w:t>
      </w:r>
      <w:r w:rsidRPr="008053D8">
        <w:rPr>
          <w:rFonts w:asciiTheme="minorBidi" w:eastAsia="Times New Roman" w:hAnsiTheme="minorBidi" w:cstheme="minorBidi"/>
          <w:i/>
          <w:iCs/>
          <w:color w:val="000000"/>
        </w:rPr>
        <w:t>nikyon shinayim</w:t>
      </w:r>
      <w:r w:rsidRPr="008053D8">
        <w:rPr>
          <w:rFonts w:asciiTheme="minorBidi" w:eastAsia="Times New Roman" w:hAnsiTheme="minorBidi" w:cstheme="minorBidi"/>
          <w:color w:val="000000"/>
        </w:rPr>
        <w:t>. It is not a "cleanness of hands" which the people of Shomeron can claim, and it is not their claim to make.</w:t>
      </w:r>
      <w:r w:rsidR="002F6892">
        <w:rPr>
          <w:rFonts w:asciiTheme="minorBidi" w:eastAsia="Times New Roman" w:hAnsiTheme="minorBidi" w:cstheme="minorBidi"/>
          <w:color w:val="000000"/>
        </w:rPr>
        <w:t xml:space="preserve"> </w:t>
      </w:r>
      <w:r w:rsidRPr="008053D8">
        <w:rPr>
          <w:rFonts w:asciiTheme="minorBidi" w:eastAsia="Times New Roman" w:hAnsiTheme="minorBidi" w:cstheme="minorBidi"/>
          <w:color w:val="000000"/>
        </w:rPr>
        <w:t xml:space="preserve">The divine </w:t>
      </w:r>
      <w:r w:rsidRPr="008053D8">
        <w:rPr>
          <w:rFonts w:asciiTheme="minorBidi" w:eastAsia="Times New Roman" w:hAnsiTheme="minorBidi" w:cstheme="minorBidi"/>
          <w:color w:val="000000"/>
        </w:rPr>
        <w:lastRenderedPageBreak/>
        <w:t>response to their unstated claims of innocence (</w:t>
      </w:r>
      <w:r w:rsidRPr="008053D8">
        <w:rPr>
          <w:rFonts w:asciiTheme="minorBidi" w:eastAsia="Times New Roman" w:hAnsiTheme="minorBidi" w:cstheme="minorBidi"/>
          <w:i/>
          <w:iCs/>
          <w:color w:val="000000"/>
        </w:rPr>
        <w:t xml:space="preserve">nikyon kapayim) </w:t>
      </w:r>
      <w:r w:rsidRPr="008053D8">
        <w:rPr>
          <w:rFonts w:asciiTheme="minorBidi" w:eastAsia="Times New Roman" w:hAnsiTheme="minorBidi" w:cstheme="minorBidi"/>
          <w:color w:val="000000"/>
        </w:rPr>
        <w:t xml:space="preserve">is </w:t>
      </w:r>
      <w:r w:rsidRPr="008053D8">
        <w:rPr>
          <w:rFonts w:asciiTheme="minorBidi" w:eastAsia="Times New Roman" w:hAnsiTheme="minorBidi" w:cstheme="minorBidi"/>
          <w:i/>
          <w:iCs/>
          <w:color w:val="000000"/>
        </w:rPr>
        <w:t>nikyon shinayim</w:t>
      </w:r>
      <w:r w:rsidRPr="008053D8">
        <w:rPr>
          <w:rFonts w:asciiTheme="minorBidi" w:eastAsia="Times New Roman" w:hAnsiTheme="minorBidi" w:cstheme="minorBidi"/>
          <w:color w:val="000000"/>
        </w:rPr>
        <w:t>. Keep in mind that Amos's voice is the "roar" from the same holy mountain</w:t>
      </w:r>
      <w:r w:rsidRPr="008053D8">
        <w:rPr>
          <w:rStyle w:val="FootnoteReference"/>
          <w:rFonts w:asciiTheme="minorBidi" w:eastAsia="Times New Roman" w:hAnsiTheme="minorBidi" w:cstheme="minorBidi"/>
          <w:color w:val="000000"/>
        </w:rPr>
        <w:footnoteReference w:id="4"/>
      </w:r>
      <w:r w:rsidRPr="008053D8">
        <w:rPr>
          <w:rFonts w:asciiTheme="minorBidi" w:eastAsia="Times New Roman" w:hAnsiTheme="minorBidi" w:cstheme="minorBidi"/>
          <w:color w:val="000000"/>
        </w:rPr>
        <w:t xml:space="preserve"> that requires </w:t>
      </w:r>
      <w:r w:rsidRPr="008053D8">
        <w:rPr>
          <w:rFonts w:asciiTheme="minorBidi" w:eastAsia="Times New Roman" w:hAnsiTheme="minorBidi" w:cstheme="minorBidi"/>
          <w:i/>
          <w:iCs/>
          <w:color w:val="000000"/>
        </w:rPr>
        <w:t>nikyon kapayim</w:t>
      </w:r>
      <w:r w:rsidRPr="008053D8">
        <w:rPr>
          <w:rFonts w:asciiTheme="minorBidi" w:eastAsia="Times New Roman" w:hAnsiTheme="minorBidi" w:cstheme="minorBidi"/>
          <w:color w:val="000000"/>
        </w:rPr>
        <w:t xml:space="preserve"> of those who wish to ascend. </w:t>
      </w:r>
    </w:p>
    <w:p w:rsidR="00725698" w:rsidRPr="008053D8" w:rsidRDefault="00725698" w:rsidP="00D804FD">
      <w:pPr>
        <w:bidi w:val="0"/>
        <w:spacing w:line="240" w:lineRule="auto"/>
        <w:ind w:right="-852"/>
        <w:jc w:val="both"/>
        <w:rPr>
          <w:rFonts w:asciiTheme="minorBidi" w:eastAsia="Times New Roman" w:hAnsiTheme="minorBidi" w:cstheme="minorBidi"/>
          <w:color w:val="000000"/>
        </w:rPr>
      </w:pPr>
    </w:p>
    <w:p w:rsidR="00725698" w:rsidRPr="008053D8" w:rsidRDefault="00725698" w:rsidP="00D804FD">
      <w:pPr>
        <w:bidi w:val="0"/>
        <w:spacing w:line="240" w:lineRule="auto"/>
        <w:ind w:right="-852"/>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 xml:space="preserve">Amos's rhetorical strategy in this first of the five passages seems clear. He points out that the people's own moral failings are the root cause of the (devastating?) famine they </w:t>
      </w:r>
      <w:r w:rsidR="008E3560">
        <w:rPr>
          <w:rFonts w:asciiTheme="minorBidi" w:eastAsia="Times New Roman" w:hAnsiTheme="minorBidi" w:cstheme="minorBidi"/>
          <w:color w:val="000000"/>
        </w:rPr>
        <w:t xml:space="preserve">have </w:t>
      </w:r>
      <w:r w:rsidRPr="008053D8">
        <w:rPr>
          <w:rFonts w:asciiTheme="minorBidi" w:eastAsia="Times New Roman" w:hAnsiTheme="minorBidi" w:cstheme="minorBidi"/>
          <w:color w:val="000000"/>
        </w:rPr>
        <w:t xml:space="preserve">just experienced. He then makes it clear that the expected reaction on their part </w:t>
      </w:r>
      <w:r w:rsidR="008E3560">
        <w:rPr>
          <w:rFonts w:asciiTheme="minorBidi" w:eastAsia="Times New Roman" w:hAnsiTheme="minorBidi" w:cstheme="minorBidi"/>
          <w:color w:val="000000"/>
        </w:rPr>
        <w:t>i</w:t>
      </w:r>
      <w:r w:rsidRPr="008053D8">
        <w:rPr>
          <w:rFonts w:asciiTheme="minorBidi" w:eastAsia="Times New Roman" w:hAnsiTheme="minorBidi" w:cstheme="minorBidi"/>
          <w:color w:val="000000"/>
        </w:rPr>
        <w:t xml:space="preserve">s not the path they </w:t>
      </w:r>
      <w:r w:rsidR="008E3560">
        <w:rPr>
          <w:rFonts w:asciiTheme="minorBidi" w:eastAsia="Times New Roman" w:hAnsiTheme="minorBidi" w:cstheme="minorBidi"/>
          <w:color w:val="000000"/>
        </w:rPr>
        <w:t xml:space="preserve">have </w:t>
      </w:r>
      <w:r w:rsidRPr="008053D8">
        <w:rPr>
          <w:rFonts w:asciiTheme="minorBidi" w:eastAsia="Times New Roman" w:hAnsiTheme="minorBidi" w:cstheme="minorBidi"/>
          <w:color w:val="000000"/>
        </w:rPr>
        <w:t>chose</w:t>
      </w:r>
      <w:r w:rsidR="008E3560">
        <w:rPr>
          <w:rFonts w:asciiTheme="minorBidi" w:eastAsia="Times New Roman" w:hAnsiTheme="minorBidi" w:cstheme="minorBidi"/>
          <w:color w:val="000000"/>
        </w:rPr>
        <w:t>n</w:t>
      </w:r>
      <w:r w:rsidRPr="008053D8">
        <w:rPr>
          <w:rFonts w:asciiTheme="minorBidi" w:eastAsia="Times New Roman" w:hAnsiTheme="minorBidi" w:cstheme="minorBidi"/>
          <w:color w:val="000000"/>
        </w:rPr>
        <w:t xml:space="preserve"> and that this le</w:t>
      </w:r>
      <w:r w:rsidR="008E3560">
        <w:rPr>
          <w:rFonts w:asciiTheme="minorBidi" w:eastAsia="Times New Roman" w:hAnsiTheme="minorBidi" w:cstheme="minorBidi"/>
          <w:color w:val="000000"/>
        </w:rPr>
        <w:t>a</w:t>
      </w:r>
      <w:r w:rsidRPr="008053D8">
        <w:rPr>
          <w:rFonts w:asciiTheme="minorBidi" w:eastAsia="Times New Roman" w:hAnsiTheme="minorBidi" w:cstheme="minorBidi"/>
          <w:color w:val="000000"/>
        </w:rPr>
        <w:t>d</w:t>
      </w:r>
      <w:r w:rsidR="008E3560">
        <w:rPr>
          <w:rFonts w:asciiTheme="minorBidi" w:eastAsia="Times New Roman" w:hAnsiTheme="minorBidi" w:cstheme="minorBidi"/>
          <w:color w:val="000000"/>
        </w:rPr>
        <w:t>s</w:t>
      </w:r>
      <w:r w:rsidRPr="008053D8">
        <w:rPr>
          <w:rFonts w:asciiTheme="minorBidi" w:eastAsia="Times New Roman" w:hAnsiTheme="minorBidi" w:cstheme="minorBidi"/>
          <w:color w:val="000000"/>
        </w:rPr>
        <w:t xml:space="preserve"> to the next stage of the process. </w:t>
      </w:r>
    </w:p>
    <w:p w:rsidR="00725698" w:rsidRPr="008053D8" w:rsidRDefault="00725698" w:rsidP="00D804FD">
      <w:pPr>
        <w:bidi w:val="0"/>
        <w:spacing w:line="240" w:lineRule="auto"/>
        <w:ind w:right="-852"/>
        <w:jc w:val="both"/>
        <w:rPr>
          <w:rFonts w:asciiTheme="minorBidi" w:eastAsia="Times New Roman" w:hAnsiTheme="minorBidi" w:cstheme="minorBidi"/>
          <w:color w:val="000000"/>
        </w:rPr>
      </w:pPr>
    </w:p>
    <w:p w:rsidR="00725698" w:rsidRDefault="00725698" w:rsidP="00D804FD">
      <w:pPr>
        <w:bidi w:val="0"/>
        <w:spacing w:line="240" w:lineRule="auto"/>
        <w:ind w:right="-852"/>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 xml:space="preserve">What </w:t>
      </w:r>
      <w:r w:rsidR="008E3560">
        <w:rPr>
          <w:rFonts w:asciiTheme="minorBidi" w:eastAsia="Times New Roman" w:hAnsiTheme="minorBidi" w:cstheme="minorBidi"/>
          <w:color w:val="000000"/>
        </w:rPr>
        <w:t>i</w:t>
      </w:r>
      <w:r w:rsidRPr="008053D8">
        <w:rPr>
          <w:rFonts w:asciiTheme="minorBidi" w:eastAsia="Times New Roman" w:hAnsiTheme="minorBidi" w:cstheme="minorBidi"/>
          <w:color w:val="000000"/>
        </w:rPr>
        <w:t xml:space="preserve">s the expected and desired response? </w:t>
      </w:r>
    </w:p>
    <w:p w:rsidR="0022256D" w:rsidRPr="008053D8" w:rsidRDefault="0022256D" w:rsidP="00D804FD">
      <w:pPr>
        <w:bidi w:val="0"/>
        <w:spacing w:line="240" w:lineRule="auto"/>
        <w:ind w:right="-852"/>
        <w:jc w:val="both"/>
        <w:rPr>
          <w:rFonts w:asciiTheme="minorBidi" w:eastAsia="Times New Roman" w:hAnsiTheme="minorBidi" w:cstheme="minorBidi"/>
          <w:color w:val="000000"/>
        </w:rPr>
      </w:pPr>
    </w:p>
    <w:p w:rsidR="00725698" w:rsidRPr="008053D8" w:rsidRDefault="00AC4992" w:rsidP="00D804FD">
      <w:pPr>
        <w:bidi w:val="0"/>
        <w:spacing w:line="240" w:lineRule="auto"/>
        <w:ind w:left="720" w:right="-852"/>
        <w:jc w:val="both"/>
        <w:rPr>
          <w:rFonts w:asciiTheme="minorBidi" w:eastAsia="Times New Roman" w:hAnsiTheme="minorBidi" w:cstheme="minorBidi"/>
          <w:i/>
          <w:iCs/>
          <w:color w:val="000000"/>
        </w:rPr>
      </w:pPr>
      <w:r w:rsidRPr="008053D8">
        <w:rPr>
          <w:rFonts w:asciiTheme="minorBidi" w:eastAsia="Times New Roman" w:hAnsiTheme="minorBidi" w:cstheme="minorBidi"/>
          <w:i/>
          <w:iCs/>
          <w:color w:val="000000"/>
        </w:rPr>
        <w:t>V</w:t>
      </w:r>
      <w:r w:rsidR="00725698" w:rsidRPr="008053D8">
        <w:rPr>
          <w:rFonts w:asciiTheme="minorBidi" w:eastAsia="Times New Roman" w:hAnsiTheme="minorBidi" w:cstheme="minorBidi"/>
          <w:i/>
          <w:iCs/>
          <w:color w:val="000000"/>
        </w:rPr>
        <w:t>e</w:t>
      </w:r>
      <w:r>
        <w:rPr>
          <w:rFonts w:asciiTheme="minorBidi" w:eastAsia="Times New Roman" w:hAnsiTheme="minorBidi" w:cstheme="minorBidi"/>
          <w:i/>
          <w:iCs/>
          <w:color w:val="000000"/>
        </w:rPr>
        <w:t>-</w:t>
      </w:r>
      <w:r w:rsidR="00725698" w:rsidRPr="008053D8">
        <w:rPr>
          <w:rFonts w:asciiTheme="minorBidi" w:eastAsia="Times New Roman" w:hAnsiTheme="minorBidi" w:cstheme="minorBidi"/>
          <w:i/>
          <w:iCs/>
          <w:color w:val="000000"/>
        </w:rPr>
        <w:t>lo shavtem adai</w:t>
      </w:r>
      <w:r w:rsidR="00725698" w:rsidRPr="008053D8">
        <w:rPr>
          <w:rFonts w:asciiTheme="minorBidi" w:eastAsia="Times New Roman" w:hAnsiTheme="minorBidi" w:cstheme="minorBidi"/>
          <w:i/>
          <w:iCs/>
          <w:color w:val="000000"/>
        </w:rPr>
        <w:tab/>
      </w:r>
      <w:r w:rsidR="00725698" w:rsidRPr="008053D8">
        <w:rPr>
          <w:rFonts w:asciiTheme="minorBidi" w:eastAsia="Times New Roman" w:hAnsiTheme="minorBidi" w:cstheme="minorBidi"/>
          <w:i/>
          <w:iCs/>
          <w:color w:val="000000"/>
        </w:rPr>
        <w:tab/>
      </w:r>
      <w:r w:rsidR="00725698" w:rsidRPr="008053D8">
        <w:rPr>
          <w:rFonts w:asciiTheme="minorBidi" w:eastAsia="Times New Roman" w:hAnsiTheme="minorBidi" w:cstheme="minorBidi"/>
          <w:i/>
          <w:iCs/>
          <w:color w:val="000000"/>
        </w:rPr>
        <w:tab/>
      </w:r>
      <w:r w:rsidR="00725698" w:rsidRPr="008053D8">
        <w:rPr>
          <w:rFonts w:asciiTheme="minorBidi" w:eastAsia="Times New Roman" w:hAnsiTheme="minorBidi" w:cstheme="minorBidi"/>
          <w:i/>
          <w:iCs/>
          <w:color w:val="000000"/>
        </w:rPr>
        <w:tab/>
        <w:t>ne'um Hashem</w:t>
      </w:r>
    </w:p>
    <w:p w:rsidR="00725698" w:rsidRPr="008053D8" w:rsidRDefault="00725698" w:rsidP="00D804FD">
      <w:pPr>
        <w:bidi w:val="0"/>
        <w:spacing w:line="240" w:lineRule="auto"/>
        <w:ind w:left="720" w:right="-852"/>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and you have not returned to Me</w:t>
      </w:r>
      <w:r w:rsidRPr="008053D8">
        <w:rPr>
          <w:rFonts w:asciiTheme="minorBidi" w:eastAsia="Times New Roman" w:hAnsiTheme="minorBidi" w:cstheme="minorBidi"/>
          <w:color w:val="000000"/>
        </w:rPr>
        <w:tab/>
      </w:r>
      <w:r w:rsidRPr="008053D8">
        <w:rPr>
          <w:rFonts w:asciiTheme="minorBidi" w:eastAsia="Times New Roman" w:hAnsiTheme="minorBidi" w:cstheme="minorBidi"/>
          <w:color w:val="000000"/>
        </w:rPr>
        <w:tab/>
        <w:t>says Hashem</w:t>
      </w:r>
    </w:p>
    <w:p w:rsidR="00725698" w:rsidRPr="008053D8" w:rsidRDefault="00725698" w:rsidP="00D804FD">
      <w:pPr>
        <w:bidi w:val="0"/>
        <w:spacing w:line="240" w:lineRule="auto"/>
        <w:ind w:left="720" w:right="-852"/>
        <w:jc w:val="both"/>
        <w:rPr>
          <w:rFonts w:asciiTheme="minorBidi" w:eastAsia="Times New Roman" w:hAnsiTheme="minorBidi" w:cstheme="minorBidi"/>
          <w:color w:val="000000"/>
        </w:rPr>
      </w:pPr>
    </w:p>
    <w:p w:rsidR="00725698" w:rsidRDefault="00725698" w:rsidP="00D804FD">
      <w:pPr>
        <w:bidi w:val="0"/>
        <w:spacing w:line="240" w:lineRule="auto"/>
        <w:ind w:right="-852"/>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The unexpected preposition</w:t>
      </w:r>
      <w:r w:rsidR="008E3560">
        <w:rPr>
          <w:rFonts w:asciiTheme="minorBidi" w:eastAsia="Times New Roman" w:hAnsiTheme="minorBidi" w:cstheme="minorBidi"/>
          <w:i/>
          <w:iCs/>
          <w:color w:val="000000"/>
        </w:rPr>
        <w:t xml:space="preserve"> </w:t>
      </w:r>
      <w:r w:rsidRPr="008053D8">
        <w:rPr>
          <w:rFonts w:asciiTheme="minorBidi" w:eastAsia="Times New Roman" w:hAnsiTheme="minorBidi" w:cstheme="minorBidi"/>
          <w:i/>
          <w:iCs/>
          <w:color w:val="000000"/>
        </w:rPr>
        <w:t>ad</w:t>
      </w:r>
      <w:r w:rsidRPr="008053D8">
        <w:rPr>
          <w:rFonts w:asciiTheme="minorBidi" w:eastAsia="Times New Roman" w:hAnsiTheme="minorBidi" w:cstheme="minorBidi"/>
          <w:color w:val="000000"/>
        </w:rPr>
        <w:t xml:space="preserve"> </w:t>
      </w:r>
      <w:r w:rsidR="008E3560">
        <w:rPr>
          <w:rFonts w:asciiTheme="minorBidi" w:eastAsia="Times New Roman" w:hAnsiTheme="minorBidi" w:cstheme="minorBidi"/>
          <w:color w:val="000000"/>
        </w:rPr>
        <w:t>modifyin</w:t>
      </w:r>
      <w:r w:rsidRPr="008053D8">
        <w:rPr>
          <w:rFonts w:asciiTheme="minorBidi" w:eastAsia="Times New Roman" w:hAnsiTheme="minorBidi" w:cstheme="minorBidi"/>
          <w:color w:val="000000"/>
        </w:rPr>
        <w:t xml:space="preserve">g the verb </w:t>
      </w:r>
      <w:r w:rsidRPr="008053D8">
        <w:rPr>
          <w:rFonts w:asciiTheme="minorBidi" w:eastAsia="Times New Roman" w:hAnsiTheme="minorBidi" w:cstheme="minorBidi"/>
          <w:i/>
          <w:iCs/>
          <w:color w:val="000000"/>
        </w:rPr>
        <w:t xml:space="preserve">shuv </w:t>
      </w:r>
      <w:r w:rsidRPr="008053D8">
        <w:rPr>
          <w:rFonts w:asciiTheme="minorBidi" w:eastAsia="Times New Roman" w:hAnsiTheme="minorBidi" w:cstheme="minorBidi"/>
          <w:color w:val="000000"/>
        </w:rPr>
        <w:t xml:space="preserve">(return) is used exclusively in the context of returning to God. In all other situations </w:t>
      </w:r>
      <w:r w:rsidR="008E3560">
        <w:rPr>
          <w:rFonts w:asciiTheme="minorBidi" w:eastAsia="Times New Roman" w:hAnsiTheme="minorBidi" w:cstheme="minorBidi"/>
          <w:color w:val="000000"/>
        </w:rPr>
        <w:t>of</w:t>
      </w:r>
      <w:r w:rsidRPr="008053D8">
        <w:rPr>
          <w:rFonts w:asciiTheme="minorBidi" w:eastAsia="Times New Roman" w:hAnsiTheme="minorBidi" w:cstheme="minorBidi"/>
          <w:color w:val="000000"/>
        </w:rPr>
        <w:t xml:space="preserve"> returning to a person, place or situation, the Bible uses the more familiar preposition </w:t>
      </w:r>
      <w:r w:rsidRPr="008053D8">
        <w:rPr>
          <w:rFonts w:asciiTheme="minorBidi" w:eastAsia="Times New Roman" w:hAnsiTheme="minorBidi" w:cstheme="minorBidi"/>
          <w:i/>
          <w:iCs/>
          <w:color w:val="000000"/>
        </w:rPr>
        <w:t>el</w:t>
      </w:r>
      <w:r w:rsidRPr="008053D8">
        <w:rPr>
          <w:rFonts w:asciiTheme="minorBidi" w:eastAsia="Times New Roman" w:hAnsiTheme="minorBidi" w:cstheme="minorBidi"/>
          <w:color w:val="000000"/>
        </w:rPr>
        <w:t xml:space="preserve">, which is best translated as "towards." To be sure, </w:t>
      </w:r>
      <w:r w:rsidRPr="008053D8">
        <w:rPr>
          <w:rFonts w:asciiTheme="minorBidi" w:eastAsia="Times New Roman" w:hAnsiTheme="minorBidi" w:cstheme="minorBidi"/>
          <w:i/>
          <w:iCs/>
          <w:color w:val="000000"/>
        </w:rPr>
        <w:t>el</w:t>
      </w:r>
      <w:r w:rsidRPr="008053D8">
        <w:rPr>
          <w:rFonts w:asciiTheme="minorBidi" w:hAnsiTheme="minorBidi" w:cstheme="minorBidi"/>
          <w:i/>
          <w:iCs/>
        </w:rPr>
        <w:t xml:space="preserve"> </w:t>
      </w:r>
      <w:r w:rsidRPr="008053D8">
        <w:rPr>
          <w:rFonts w:asciiTheme="minorBidi" w:hAnsiTheme="minorBidi" w:cstheme="minorBidi"/>
        </w:rPr>
        <w:t xml:space="preserve">is occasionally used in the context of the relationship with God. For example, </w:t>
      </w:r>
      <w:r w:rsidRPr="00901986">
        <w:rPr>
          <w:rFonts w:asciiTheme="minorBidi" w:hAnsiTheme="minorBidi" w:cstheme="minorBidi"/>
        </w:rPr>
        <w:t>Malakhi</w:t>
      </w:r>
      <w:r w:rsidRPr="008053D8">
        <w:rPr>
          <w:rFonts w:asciiTheme="minorBidi" w:hAnsiTheme="minorBidi" w:cstheme="minorBidi"/>
        </w:rPr>
        <w:t xml:space="preserve"> implores the people: </w:t>
      </w:r>
      <w:r w:rsidR="008E3560">
        <w:rPr>
          <w:rFonts w:asciiTheme="minorBidi" w:hAnsiTheme="minorBidi" w:cstheme="minorBidi"/>
        </w:rPr>
        <w:t>“</w:t>
      </w:r>
      <w:r w:rsidR="008E3560">
        <w:rPr>
          <w:rFonts w:asciiTheme="minorBidi" w:hAnsiTheme="minorBidi" w:cstheme="minorBidi"/>
          <w:i/>
          <w:iCs/>
        </w:rPr>
        <w:t>S</w:t>
      </w:r>
      <w:r w:rsidRPr="008053D8">
        <w:rPr>
          <w:rFonts w:asciiTheme="minorBidi" w:hAnsiTheme="minorBidi" w:cstheme="minorBidi"/>
          <w:i/>
          <w:iCs/>
        </w:rPr>
        <w:t>huvu elai v</w:t>
      </w:r>
      <w:r w:rsidR="00AC4992">
        <w:rPr>
          <w:rFonts w:asciiTheme="minorBidi" w:hAnsiTheme="minorBidi" w:cstheme="minorBidi"/>
          <w:i/>
          <w:iCs/>
        </w:rPr>
        <w:t>e-</w:t>
      </w:r>
      <w:r w:rsidRPr="008053D8">
        <w:rPr>
          <w:rFonts w:asciiTheme="minorBidi" w:hAnsiTheme="minorBidi" w:cstheme="minorBidi"/>
          <w:i/>
          <w:iCs/>
        </w:rPr>
        <w:t>ashuva aleikhem</w:t>
      </w:r>
      <w:r w:rsidR="008E3560">
        <w:rPr>
          <w:rFonts w:asciiTheme="minorBidi" w:hAnsiTheme="minorBidi" w:cstheme="minorBidi"/>
          <w:i/>
          <w:iCs/>
        </w:rPr>
        <w:t>,”</w:t>
      </w:r>
      <w:r w:rsidRPr="008053D8">
        <w:rPr>
          <w:rFonts w:asciiTheme="minorBidi" w:hAnsiTheme="minorBidi" w:cstheme="minorBidi"/>
        </w:rPr>
        <w:t xml:space="preserve"> "</w:t>
      </w:r>
      <w:r w:rsidR="008E3560">
        <w:rPr>
          <w:rFonts w:asciiTheme="minorBidi" w:hAnsiTheme="minorBidi" w:cstheme="minorBidi"/>
        </w:rPr>
        <w:t>R</w:t>
      </w:r>
      <w:r w:rsidRPr="008053D8">
        <w:rPr>
          <w:rFonts w:asciiTheme="minorBidi" w:hAnsiTheme="minorBidi" w:cstheme="minorBidi"/>
        </w:rPr>
        <w:t xml:space="preserve">eturn towards Me and I will return towards you" (3:7); the penultimate verse in </w:t>
      </w:r>
      <w:r w:rsidRPr="00901986">
        <w:rPr>
          <w:rFonts w:asciiTheme="minorBidi" w:hAnsiTheme="minorBidi" w:cstheme="minorBidi"/>
          <w:i/>
          <w:iCs/>
        </w:rPr>
        <w:t>Eikha</w:t>
      </w:r>
      <w:r w:rsidRPr="008053D8">
        <w:rPr>
          <w:rFonts w:asciiTheme="minorBidi" w:hAnsiTheme="minorBidi" w:cstheme="minorBidi"/>
        </w:rPr>
        <w:t xml:space="preserve"> is </w:t>
      </w:r>
      <w:r w:rsidR="008E3560">
        <w:rPr>
          <w:rFonts w:asciiTheme="minorBidi" w:hAnsiTheme="minorBidi" w:cstheme="minorBidi"/>
        </w:rPr>
        <w:t>“</w:t>
      </w:r>
      <w:r w:rsidRPr="008053D8">
        <w:rPr>
          <w:rFonts w:asciiTheme="minorBidi" w:hAnsiTheme="minorBidi" w:cstheme="minorBidi"/>
          <w:i/>
          <w:iCs/>
        </w:rPr>
        <w:t>Hashiveinu Hashem e</w:t>
      </w:r>
      <w:r w:rsidR="00AC4992">
        <w:rPr>
          <w:rFonts w:asciiTheme="minorBidi" w:hAnsiTheme="minorBidi" w:cstheme="minorBidi"/>
          <w:i/>
          <w:iCs/>
        </w:rPr>
        <w:t>i</w:t>
      </w:r>
      <w:r w:rsidRPr="008053D8">
        <w:rPr>
          <w:rFonts w:asciiTheme="minorBidi" w:hAnsiTheme="minorBidi" w:cstheme="minorBidi"/>
          <w:i/>
          <w:iCs/>
        </w:rPr>
        <w:t>lekha</w:t>
      </w:r>
      <w:r w:rsidR="008E3560">
        <w:rPr>
          <w:rFonts w:asciiTheme="minorBidi" w:hAnsiTheme="minorBidi" w:cstheme="minorBidi"/>
          <w:i/>
          <w:iCs/>
        </w:rPr>
        <w:t>,”</w:t>
      </w:r>
      <w:r w:rsidRPr="008053D8">
        <w:rPr>
          <w:rFonts w:asciiTheme="minorBidi" w:hAnsiTheme="minorBidi" w:cstheme="minorBidi"/>
        </w:rPr>
        <w:t xml:space="preserve"> "</w:t>
      </w:r>
      <w:r w:rsidR="008E3560">
        <w:rPr>
          <w:rFonts w:asciiTheme="minorBidi" w:hAnsiTheme="minorBidi" w:cstheme="minorBidi"/>
        </w:rPr>
        <w:t>R</w:t>
      </w:r>
      <w:r w:rsidRPr="008053D8">
        <w:rPr>
          <w:rFonts w:asciiTheme="minorBidi" w:hAnsiTheme="minorBidi" w:cstheme="minorBidi"/>
        </w:rPr>
        <w:t>eturn us, Lord, towards You…" (5:21)</w:t>
      </w:r>
      <w:r w:rsidRPr="008053D8">
        <w:rPr>
          <w:rFonts w:asciiTheme="minorBidi" w:eastAsia="Times New Roman" w:hAnsiTheme="minorBidi" w:cstheme="minorBidi"/>
          <w:color w:val="000000"/>
        </w:rPr>
        <w:t xml:space="preserve"> Even though the popular translations here would render the word as "to", as in "Return us, Lord, to You</w:t>
      </w:r>
      <w:r w:rsidR="008E3560">
        <w:rPr>
          <w:rFonts w:asciiTheme="minorBidi" w:eastAsia="Times New Roman" w:hAnsiTheme="minorBidi" w:cstheme="minorBidi"/>
          <w:color w:val="000000"/>
        </w:rPr>
        <w:t>,</w:t>
      </w:r>
      <w:r w:rsidRPr="008053D8">
        <w:rPr>
          <w:rFonts w:asciiTheme="minorBidi" w:eastAsia="Times New Roman" w:hAnsiTheme="minorBidi" w:cstheme="minorBidi"/>
          <w:color w:val="000000"/>
        </w:rPr>
        <w:t xml:space="preserve">" this is, perhaps, a bit of a blurred meaning. It may be argued that the difference between returning </w:t>
      </w:r>
      <w:r w:rsidRPr="008053D8">
        <w:rPr>
          <w:rFonts w:asciiTheme="minorBidi" w:eastAsia="Times New Roman" w:hAnsiTheme="minorBidi" w:cstheme="minorBidi"/>
          <w:i/>
          <w:iCs/>
          <w:color w:val="000000"/>
        </w:rPr>
        <w:t>ad Hashem</w:t>
      </w:r>
      <w:r w:rsidRPr="008053D8">
        <w:rPr>
          <w:rFonts w:asciiTheme="minorBidi" w:eastAsia="Times New Roman" w:hAnsiTheme="minorBidi" w:cstheme="minorBidi"/>
          <w:color w:val="000000"/>
        </w:rPr>
        <w:t xml:space="preserve"> and returning </w:t>
      </w:r>
      <w:r w:rsidRPr="008053D8">
        <w:rPr>
          <w:rFonts w:asciiTheme="minorBidi" w:eastAsia="Times New Roman" w:hAnsiTheme="minorBidi" w:cstheme="minorBidi"/>
          <w:i/>
          <w:iCs/>
          <w:color w:val="000000"/>
        </w:rPr>
        <w:t>el Hashem</w:t>
      </w:r>
      <w:r w:rsidRPr="008053D8">
        <w:rPr>
          <w:rFonts w:asciiTheme="minorBidi" w:eastAsia="Times New Roman" w:hAnsiTheme="minorBidi" w:cstheme="minorBidi"/>
          <w:color w:val="000000"/>
        </w:rPr>
        <w:t xml:space="preserve"> is exactly that</w:t>
      </w:r>
      <w:r w:rsidR="008E3560">
        <w:rPr>
          <w:rFonts w:asciiTheme="minorBidi" w:eastAsia="Times New Roman" w:hAnsiTheme="minorBidi" w:cstheme="minorBidi"/>
          <w:color w:val="000000"/>
        </w:rPr>
        <w:t xml:space="preserve">: </w:t>
      </w:r>
      <w:r w:rsidRPr="008053D8">
        <w:rPr>
          <w:rFonts w:asciiTheme="minorBidi" w:eastAsia="Times New Roman" w:hAnsiTheme="minorBidi" w:cstheme="minorBidi"/>
          <w:color w:val="000000"/>
        </w:rPr>
        <w:t xml:space="preserve">are we returning all the way to God (and arriving at this lofty "destination") or are we turning </w:t>
      </w:r>
      <w:r w:rsidRPr="00901986">
        <w:rPr>
          <w:rFonts w:asciiTheme="minorBidi" w:eastAsia="Times New Roman" w:hAnsiTheme="minorBidi" w:cstheme="minorBidi"/>
          <w:b/>
          <w:bCs/>
          <w:color w:val="000000"/>
        </w:rPr>
        <w:t>towards</w:t>
      </w:r>
      <w:r w:rsidRPr="008053D8">
        <w:rPr>
          <w:rFonts w:asciiTheme="minorBidi" w:eastAsia="Times New Roman" w:hAnsiTheme="minorBidi" w:cstheme="minorBidi"/>
          <w:color w:val="000000"/>
        </w:rPr>
        <w:t xml:space="preserve"> Him, implying a (possibly long) road to go before achieving the intended destination?</w:t>
      </w:r>
    </w:p>
    <w:p w:rsidR="0022256D" w:rsidRPr="008053D8" w:rsidRDefault="0022256D" w:rsidP="00D804FD">
      <w:pPr>
        <w:bidi w:val="0"/>
        <w:spacing w:line="240" w:lineRule="auto"/>
        <w:ind w:right="-852"/>
        <w:jc w:val="both"/>
        <w:rPr>
          <w:rFonts w:asciiTheme="minorBidi" w:eastAsia="Times New Roman" w:hAnsiTheme="minorBidi" w:cstheme="minorBidi"/>
          <w:color w:val="000000"/>
        </w:rPr>
      </w:pPr>
    </w:p>
    <w:p w:rsidR="002F6892" w:rsidRDefault="00725698" w:rsidP="00D804FD">
      <w:pPr>
        <w:bidi w:val="0"/>
        <w:spacing w:line="240" w:lineRule="auto"/>
        <w:ind w:right="-852"/>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 xml:space="preserve">We are tempted to assign the use of these two prepositions as used in this context to different time periods and to an evolving linguistic pattern. Indeed, the frequent mentions of returning </w:t>
      </w:r>
      <w:r w:rsidRPr="008053D8">
        <w:rPr>
          <w:rFonts w:asciiTheme="minorBidi" w:eastAsia="Times New Roman" w:hAnsiTheme="minorBidi" w:cstheme="minorBidi"/>
          <w:i/>
          <w:iCs/>
          <w:color w:val="000000"/>
        </w:rPr>
        <w:t>ad Hashem</w:t>
      </w:r>
      <w:r w:rsidRPr="008053D8">
        <w:rPr>
          <w:rFonts w:asciiTheme="minorBidi" w:eastAsia="Times New Roman" w:hAnsiTheme="minorBidi" w:cstheme="minorBidi"/>
          <w:color w:val="000000"/>
        </w:rPr>
        <w:t xml:space="preserve"> appear in </w:t>
      </w:r>
      <w:r w:rsidR="008E3560">
        <w:rPr>
          <w:rFonts w:asciiTheme="minorBidi" w:eastAsia="Times New Roman" w:hAnsiTheme="minorBidi" w:cstheme="minorBidi"/>
          <w:color w:val="000000"/>
        </w:rPr>
        <w:t xml:space="preserve">the </w:t>
      </w:r>
      <w:r w:rsidRPr="008053D8">
        <w:rPr>
          <w:rFonts w:asciiTheme="minorBidi" w:eastAsia="Times New Roman" w:hAnsiTheme="minorBidi" w:cstheme="minorBidi"/>
          <w:color w:val="000000"/>
        </w:rPr>
        <w:t>Torah</w:t>
      </w:r>
      <w:r w:rsidRPr="008053D8">
        <w:rPr>
          <w:rStyle w:val="FootnoteReference"/>
          <w:rFonts w:asciiTheme="minorBidi" w:eastAsia="Times New Roman" w:hAnsiTheme="minorBidi" w:cstheme="minorBidi"/>
          <w:color w:val="000000"/>
        </w:rPr>
        <w:footnoteReference w:id="5"/>
      </w:r>
      <w:r w:rsidRPr="008053D8">
        <w:rPr>
          <w:rFonts w:asciiTheme="minorBidi" w:eastAsia="Times New Roman" w:hAnsiTheme="minorBidi" w:cstheme="minorBidi"/>
          <w:color w:val="000000"/>
        </w:rPr>
        <w:t xml:space="preserve"> and early prophetic works</w:t>
      </w:r>
      <w:r w:rsidRPr="008053D8">
        <w:rPr>
          <w:rStyle w:val="FootnoteReference"/>
          <w:rFonts w:asciiTheme="minorBidi" w:eastAsia="Times New Roman" w:hAnsiTheme="minorBidi" w:cstheme="minorBidi"/>
          <w:color w:val="000000"/>
        </w:rPr>
        <w:footnoteReference w:id="6"/>
      </w:r>
      <w:r w:rsidRPr="008053D8">
        <w:rPr>
          <w:rFonts w:asciiTheme="minorBidi" w:eastAsia="Times New Roman" w:hAnsiTheme="minorBidi" w:cstheme="minorBidi"/>
          <w:color w:val="000000"/>
        </w:rPr>
        <w:t xml:space="preserve">; whereas returning </w:t>
      </w:r>
      <w:r w:rsidRPr="008053D8">
        <w:rPr>
          <w:rFonts w:asciiTheme="minorBidi" w:eastAsia="Times New Roman" w:hAnsiTheme="minorBidi" w:cstheme="minorBidi"/>
          <w:i/>
          <w:iCs/>
          <w:color w:val="000000"/>
        </w:rPr>
        <w:t>el Hashem</w:t>
      </w:r>
      <w:r w:rsidR="0022256D">
        <w:rPr>
          <w:rFonts w:asciiTheme="minorBidi" w:eastAsia="Times New Roman" w:hAnsiTheme="minorBidi" w:cstheme="minorBidi"/>
          <w:color w:val="000000"/>
        </w:rPr>
        <w:t xml:space="preserve"> appears in </w:t>
      </w:r>
      <w:r w:rsidR="0022256D" w:rsidRPr="00901986">
        <w:rPr>
          <w:rFonts w:asciiTheme="minorBidi" w:eastAsia="Times New Roman" w:hAnsiTheme="minorBidi" w:cstheme="minorBidi"/>
          <w:i/>
          <w:iCs/>
          <w:color w:val="000000"/>
        </w:rPr>
        <w:t>Yirm</w:t>
      </w:r>
      <w:r w:rsidR="00843054" w:rsidRPr="00901986">
        <w:rPr>
          <w:rFonts w:asciiTheme="minorBidi" w:eastAsia="Times New Roman" w:hAnsiTheme="minorBidi" w:cstheme="minorBidi"/>
          <w:i/>
          <w:iCs/>
          <w:color w:val="000000"/>
        </w:rPr>
        <w:t>eyahu</w:t>
      </w:r>
      <w:r w:rsidRPr="00901986">
        <w:rPr>
          <w:rStyle w:val="FootnoteReference"/>
          <w:rFonts w:asciiTheme="minorBidi" w:eastAsia="Times New Roman" w:hAnsiTheme="minorBidi" w:cstheme="minorBidi"/>
          <w:i/>
          <w:iCs/>
          <w:color w:val="000000"/>
        </w:rPr>
        <w:footnoteReference w:id="7"/>
      </w:r>
      <w:r w:rsidRPr="00901986">
        <w:rPr>
          <w:rFonts w:asciiTheme="minorBidi" w:eastAsia="Times New Roman" w:hAnsiTheme="minorBidi" w:cstheme="minorBidi"/>
          <w:i/>
          <w:iCs/>
          <w:color w:val="000000"/>
        </w:rPr>
        <w:t xml:space="preserve">, </w:t>
      </w:r>
      <w:r w:rsidR="0022256D" w:rsidRPr="00901986">
        <w:rPr>
          <w:rFonts w:asciiTheme="minorBidi" w:eastAsia="Times New Roman" w:hAnsiTheme="minorBidi" w:cstheme="minorBidi"/>
          <w:i/>
          <w:iCs/>
          <w:color w:val="000000"/>
        </w:rPr>
        <w:t>Eikha</w:t>
      </w:r>
      <w:r w:rsidRPr="00901986">
        <w:rPr>
          <w:rStyle w:val="FootnoteReference"/>
          <w:rFonts w:asciiTheme="minorBidi" w:eastAsia="Times New Roman" w:hAnsiTheme="minorBidi" w:cstheme="minorBidi"/>
          <w:i/>
          <w:iCs/>
          <w:color w:val="000000"/>
        </w:rPr>
        <w:footnoteReference w:id="8"/>
      </w:r>
      <w:r w:rsidRPr="00901986">
        <w:rPr>
          <w:rFonts w:asciiTheme="minorBidi" w:eastAsia="Times New Roman" w:hAnsiTheme="minorBidi" w:cstheme="minorBidi"/>
          <w:i/>
          <w:iCs/>
          <w:color w:val="000000"/>
        </w:rPr>
        <w:t>, Zekharya</w:t>
      </w:r>
      <w:r w:rsidRPr="00901986">
        <w:rPr>
          <w:rStyle w:val="FootnoteReference"/>
          <w:rFonts w:asciiTheme="minorBidi" w:eastAsia="Times New Roman" w:hAnsiTheme="minorBidi" w:cstheme="minorBidi"/>
          <w:i/>
          <w:iCs/>
          <w:color w:val="000000"/>
        </w:rPr>
        <w:footnoteReference w:id="9"/>
      </w:r>
      <w:r w:rsidRPr="00901986">
        <w:rPr>
          <w:rFonts w:asciiTheme="minorBidi" w:eastAsia="Times New Roman" w:hAnsiTheme="minorBidi" w:cstheme="minorBidi"/>
          <w:i/>
          <w:iCs/>
          <w:color w:val="000000"/>
        </w:rPr>
        <w:t xml:space="preserve"> </w:t>
      </w:r>
      <w:r w:rsidRPr="008E3560">
        <w:rPr>
          <w:rFonts w:asciiTheme="minorBidi" w:eastAsia="Times New Roman" w:hAnsiTheme="minorBidi" w:cstheme="minorBidi"/>
          <w:color w:val="000000"/>
        </w:rPr>
        <w:t>and</w:t>
      </w:r>
      <w:r w:rsidRPr="00901986">
        <w:rPr>
          <w:rFonts w:asciiTheme="minorBidi" w:eastAsia="Times New Roman" w:hAnsiTheme="minorBidi" w:cstheme="minorBidi"/>
          <w:i/>
          <w:iCs/>
          <w:color w:val="000000"/>
        </w:rPr>
        <w:t xml:space="preserve"> Malakhi</w:t>
      </w:r>
      <w:r w:rsidRPr="008053D8">
        <w:rPr>
          <w:rStyle w:val="FootnoteReference"/>
          <w:rFonts w:asciiTheme="minorBidi" w:eastAsia="Times New Roman" w:hAnsiTheme="minorBidi" w:cstheme="minorBidi"/>
          <w:color w:val="000000"/>
        </w:rPr>
        <w:footnoteReference w:id="10"/>
      </w:r>
      <w:r w:rsidRPr="008053D8">
        <w:rPr>
          <w:rFonts w:asciiTheme="minorBidi" w:eastAsia="Times New Roman" w:hAnsiTheme="minorBidi" w:cstheme="minorBidi"/>
          <w:color w:val="000000"/>
        </w:rPr>
        <w:t xml:space="preserve"> (all from the Babylonian and/</w:t>
      </w:r>
      <w:r w:rsidR="008E3560">
        <w:rPr>
          <w:rFonts w:asciiTheme="minorBidi" w:eastAsia="Times New Roman" w:hAnsiTheme="minorBidi" w:cstheme="minorBidi"/>
          <w:color w:val="000000"/>
        </w:rPr>
        <w:t xml:space="preserve"> </w:t>
      </w:r>
      <w:r w:rsidRPr="008053D8">
        <w:rPr>
          <w:rFonts w:asciiTheme="minorBidi" w:eastAsia="Times New Roman" w:hAnsiTheme="minorBidi" w:cstheme="minorBidi"/>
          <w:color w:val="000000"/>
        </w:rPr>
        <w:t xml:space="preserve">or Persian period). </w:t>
      </w:r>
    </w:p>
    <w:p w:rsidR="002F6892" w:rsidRDefault="002F6892" w:rsidP="00D804FD">
      <w:pPr>
        <w:bidi w:val="0"/>
        <w:spacing w:line="240" w:lineRule="auto"/>
        <w:ind w:right="-852"/>
        <w:jc w:val="both"/>
        <w:rPr>
          <w:rFonts w:asciiTheme="minorBidi" w:eastAsia="Times New Roman" w:hAnsiTheme="minorBidi" w:cstheme="minorBidi"/>
          <w:color w:val="000000"/>
        </w:rPr>
      </w:pPr>
    </w:p>
    <w:p w:rsidR="00725698" w:rsidRPr="008053D8" w:rsidRDefault="00725698" w:rsidP="00D804FD">
      <w:pPr>
        <w:bidi w:val="0"/>
        <w:spacing w:line="240" w:lineRule="auto"/>
        <w:ind w:right="-852"/>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 xml:space="preserve">This may hold up regarding the "early" use of </w:t>
      </w:r>
      <w:r w:rsidRPr="008053D8">
        <w:rPr>
          <w:rFonts w:asciiTheme="minorBidi" w:eastAsia="Times New Roman" w:hAnsiTheme="minorBidi" w:cstheme="minorBidi"/>
          <w:i/>
          <w:iCs/>
          <w:color w:val="000000"/>
        </w:rPr>
        <w:t>ad,</w:t>
      </w:r>
      <w:r w:rsidRPr="008053D8">
        <w:rPr>
          <w:rFonts w:asciiTheme="minorBidi" w:eastAsia="Times New Roman" w:hAnsiTheme="minorBidi" w:cstheme="minorBidi"/>
          <w:color w:val="000000"/>
        </w:rPr>
        <w:t xml:space="preserve"> with one exception. In the autobiogr</w:t>
      </w:r>
      <w:r w:rsidR="0022256D">
        <w:rPr>
          <w:rFonts w:asciiTheme="minorBidi" w:eastAsia="Times New Roman" w:hAnsiTheme="minorBidi" w:cstheme="minorBidi"/>
          <w:color w:val="000000"/>
        </w:rPr>
        <w:t xml:space="preserve">aphical third chapter of </w:t>
      </w:r>
      <w:r w:rsidR="0022256D" w:rsidRPr="00901986">
        <w:rPr>
          <w:rFonts w:asciiTheme="minorBidi" w:eastAsia="Times New Roman" w:hAnsiTheme="minorBidi" w:cstheme="minorBidi"/>
          <w:i/>
          <w:iCs/>
          <w:color w:val="000000"/>
        </w:rPr>
        <w:t>Eikha</w:t>
      </w:r>
      <w:r w:rsidR="002F6892">
        <w:rPr>
          <w:rFonts w:asciiTheme="minorBidi" w:eastAsia="Times New Roman" w:hAnsiTheme="minorBidi" w:cstheme="minorBidi"/>
          <w:color w:val="000000"/>
        </w:rPr>
        <w:t>,</w:t>
      </w:r>
      <w:r w:rsidRPr="008053D8">
        <w:rPr>
          <w:rFonts w:asciiTheme="minorBidi" w:eastAsia="Times New Roman" w:hAnsiTheme="minorBidi" w:cstheme="minorBidi"/>
          <w:color w:val="000000"/>
        </w:rPr>
        <w:t xml:space="preserve"> Yirm</w:t>
      </w:r>
      <w:r w:rsidR="00843054">
        <w:rPr>
          <w:rFonts w:asciiTheme="minorBidi" w:eastAsia="Times New Roman" w:hAnsiTheme="minorBidi" w:cstheme="minorBidi"/>
          <w:color w:val="000000"/>
        </w:rPr>
        <w:t>e</w:t>
      </w:r>
      <w:r w:rsidRPr="008053D8">
        <w:rPr>
          <w:rFonts w:asciiTheme="minorBidi" w:eastAsia="Times New Roman" w:hAnsiTheme="minorBidi" w:cstheme="minorBidi"/>
          <w:color w:val="000000"/>
        </w:rPr>
        <w:t xml:space="preserve">yahu implores the people of </w:t>
      </w:r>
      <w:r w:rsidR="00843054" w:rsidRPr="008053D8">
        <w:rPr>
          <w:rFonts w:asciiTheme="minorBidi" w:eastAsia="Times New Roman" w:hAnsiTheme="minorBidi" w:cstheme="minorBidi"/>
          <w:color w:val="000000"/>
        </w:rPr>
        <w:t>Yerushalayim</w:t>
      </w:r>
      <w:r w:rsidRPr="008053D8">
        <w:rPr>
          <w:rFonts w:asciiTheme="minorBidi" w:eastAsia="Times New Roman" w:hAnsiTheme="minorBidi" w:cstheme="minorBidi"/>
          <w:color w:val="000000"/>
        </w:rPr>
        <w:t xml:space="preserve">: </w:t>
      </w:r>
      <w:r w:rsidR="002F6892">
        <w:rPr>
          <w:rFonts w:asciiTheme="minorBidi" w:eastAsia="Times New Roman" w:hAnsiTheme="minorBidi" w:cstheme="minorBidi"/>
          <w:color w:val="000000"/>
        </w:rPr>
        <w:t>“</w:t>
      </w:r>
      <w:r w:rsidR="002F6892">
        <w:rPr>
          <w:rFonts w:asciiTheme="minorBidi" w:eastAsia="Times New Roman" w:hAnsiTheme="minorBidi" w:cstheme="minorBidi"/>
          <w:i/>
          <w:iCs/>
          <w:color w:val="000000"/>
        </w:rPr>
        <w:t>N</w:t>
      </w:r>
      <w:r w:rsidRPr="008053D8">
        <w:rPr>
          <w:rFonts w:asciiTheme="minorBidi" w:eastAsia="Times New Roman" w:hAnsiTheme="minorBidi" w:cstheme="minorBidi"/>
          <w:i/>
          <w:iCs/>
          <w:color w:val="000000"/>
        </w:rPr>
        <w:t>a</w:t>
      </w:r>
      <w:r w:rsidR="00843054">
        <w:rPr>
          <w:rFonts w:asciiTheme="minorBidi" w:eastAsia="Times New Roman" w:hAnsiTheme="minorBidi" w:cstheme="minorBidi"/>
          <w:i/>
          <w:iCs/>
          <w:color w:val="000000"/>
        </w:rPr>
        <w:t>c</w:t>
      </w:r>
      <w:r w:rsidRPr="008053D8">
        <w:rPr>
          <w:rFonts w:asciiTheme="minorBidi" w:eastAsia="Times New Roman" w:hAnsiTheme="minorBidi" w:cstheme="minorBidi"/>
          <w:i/>
          <w:iCs/>
          <w:color w:val="000000"/>
        </w:rPr>
        <w:t>hpesa derakheinu</w:t>
      </w:r>
      <w:r w:rsidR="00843054">
        <w:rPr>
          <w:rFonts w:asciiTheme="minorBidi" w:eastAsia="Times New Roman" w:hAnsiTheme="minorBidi" w:cstheme="minorBidi"/>
          <w:i/>
          <w:iCs/>
          <w:color w:val="000000"/>
        </w:rPr>
        <w:t xml:space="preserve">… </w:t>
      </w:r>
      <w:r w:rsidRPr="008053D8">
        <w:rPr>
          <w:rFonts w:asciiTheme="minorBidi" w:eastAsia="Times New Roman" w:hAnsiTheme="minorBidi" w:cstheme="minorBidi"/>
          <w:i/>
          <w:iCs/>
          <w:color w:val="000000"/>
        </w:rPr>
        <w:t>ve</w:t>
      </w:r>
      <w:r w:rsidR="00843054">
        <w:rPr>
          <w:rFonts w:asciiTheme="minorBidi" w:eastAsia="Times New Roman" w:hAnsiTheme="minorBidi" w:cstheme="minorBidi"/>
          <w:i/>
          <w:iCs/>
          <w:color w:val="000000"/>
        </w:rPr>
        <w:t>-</w:t>
      </w:r>
      <w:r w:rsidRPr="008053D8">
        <w:rPr>
          <w:rFonts w:asciiTheme="minorBidi" w:eastAsia="Times New Roman" w:hAnsiTheme="minorBidi" w:cstheme="minorBidi"/>
          <w:i/>
          <w:iCs/>
          <w:color w:val="000000"/>
        </w:rPr>
        <w:t xml:space="preserve">nashuva </w:t>
      </w:r>
      <w:r w:rsidRPr="008053D8">
        <w:rPr>
          <w:rFonts w:asciiTheme="minorBidi" w:eastAsia="Times New Roman" w:hAnsiTheme="minorBidi" w:cstheme="minorBidi"/>
          <w:b/>
          <w:bCs/>
          <w:i/>
          <w:iCs/>
          <w:color w:val="000000"/>
        </w:rPr>
        <w:t>ad</w:t>
      </w:r>
      <w:r w:rsidRPr="008053D8">
        <w:rPr>
          <w:rFonts w:asciiTheme="minorBidi" w:eastAsia="Times New Roman" w:hAnsiTheme="minorBidi" w:cstheme="minorBidi"/>
          <w:i/>
          <w:iCs/>
          <w:color w:val="000000"/>
        </w:rPr>
        <w:t xml:space="preserve"> Hashem</w:t>
      </w:r>
      <w:r w:rsidR="002F6892">
        <w:rPr>
          <w:rFonts w:asciiTheme="minorBidi" w:eastAsia="Times New Roman" w:hAnsiTheme="minorBidi" w:cstheme="minorBidi"/>
          <w:i/>
          <w:iCs/>
          <w:color w:val="000000"/>
        </w:rPr>
        <w:t>.”</w:t>
      </w:r>
      <w:r w:rsidRPr="008053D8">
        <w:rPr>
          <w:rStyle w:val="FootnoteReference"/>
          <w:rFonts w:asciiTheme="minorBidi" w:eastAsia="Times New Roman" w:hAnsiTheme="minorBidi" w:cstheme="minorBidi"/>
          <w:i/>
          <w:iCs/>
          <w:color w:val="000000"/>
        </w:rPr>
        <w:footnoteReference w:id="11"/>
      </w:r>
      <w:r w:rsidRPr="008053D8">
        <w:rPr>
          <w:rFonts w:asciiTheme="minorBidi" w:eastAsia="Times New Roman" w:hAnsiTheme="minorBidi" w:cstheme="minorBidi"/>
          <w:color w:val="000000"/>
        </w:rPr>
        <w:t xml:space="preserve"> </w:t>
      </w:r>
      <w:r w:rsidR="00425EFA">
        <w:rPr>
          <w:rFonts w:asciiTheme="minorBidi" w:eastAsia="Times New Roman" w:hAnsiTheme="minorBidi" w:cstheme="minorBidi"/>
          <w:color w:val="000000"/>
        </w:rPr>
        <w:t>However,</w:t>
      </w:r>
      <w:r w:rsidRPr="008053D8">
        <w:rPr>
          <w:rFonts w:asciiTheme="minorBidi" w:eastAsia="Times New Roman" w:hAnsiTheme="minorBidi" w:cstheme="minorBidi"/>
          <w:color w:val="000000"/>
        </w:rPr>
        <w:t xml:space="preserve"> there are enough counter-examples of returning </w:t>
      </w:r>
      <w:r w:rsidRPr="008053D8">
        <w:rPr>
          <w:rFonts w:asciiTheme="minorBidi" w:eastAsia="Times New Roman" w:hAnsiTheme="minorBidi" w:cstheme="minorBidi"/>
          <w:i/>
          <w:iCs/>
          <w:color w:val="000000"/>
        </w:rPr>
        <w:t>el Hashem</w:t>
      </w:r>
      <w:r w:rsidRPr="008053D8">
        <w:rPr>
          <w:rFonts w:asciiTheme="minorBidi" w:eastAsia="Times New Roman" w:hAnsiTheme="minorBidi" w:cstheme="minorBidi"/>
          <w:color w:val="000000"/>
        </w:rPr>
        <w:t xml:space="preserve"> in earlier books to force us to revisit this explanation. The verse that opens Hoshea's final prophecy,</w:t>
      </w:r>
      <w:r w:rsidR="002F6892">
        <w:rPr>
          <w:rFonts w:asciiTheme="minorBidi" w:eastAsia="Times New Roman" w:hAnsiTheme="minorBidi" w:cstheme="minorBidi"/>
          <w:color w:val="000000"/>
        </w:rPr>
        <w:t xml:space="preserve"> “</w:t>
      </w:r>
      <w:r w:rsidR="00843054" w:rsidRPr="008053D8">
        <w:rPr>
          <w:rFonts w:asciiTheme="minorBidi" w:eastAsia="Times New Roman" w:hAnsiTheme="minorBidi" w:cstheme="minorBidi"/>
          <w:i/>
          <w:iCs/>
          <w:color w:val="000000"/>
        </w:rPr>
        <w:t>Shuva</w:t>
      </w:r>
      <w:r w:rsidRPr="008053D8">
        <w:rPr>
          <w:rFonts w:asciiTheme="minorBidi" w:eastAsia="Times New Roman" w:hAnsiTheme="minorBidi" w:cstheme="minorBidi"/>
          <w:i/>
          <w:iCs/>
          <w:color w:val="000000"/>
        </w:rPr>
        <w:t xml:space="preserve"> Yisrael </w:t>
      </w:r>
      <w:r w:rsidRPr="008053D8">
        <w:rPr>
          <w:rFonts w:asciiTheme="minorBidi" w:eastAsia="Times New Roman" w:hAnsiTheme="minorBidi" w:cstheme="minorBidi"/>
          <w:b/>
          <w:bCs/>
          <w:i/>
          <w:iCs/>
          <w:color w:val="000000"/>
        </w:rPr>
        <w:t>ad</w:t>
      </w:r>
      <w:r w:rsidRPr="008053D8">
        <w:rPr>
          <w:rFonts w:asciiTheme="minorBidi" w:eastAsia="Times New Roman" w:hAnsiTheme="minorBidi" w:cstheme="minorBidi"/>
          <w:i/>
          <w:iCs/>
          <w:color w:val="000000"/>
        </w:rPr>
        <w:t xml:space="preserve"> Hashem Elo</w:t>
      </w:r>
      <w:r w:rsidR="00843054">
        <w:rPr>
          <w:rFonts w:asciiTheme="minorBidi" w:eastAsia="Times New Roman" w:hAnsiTheme="minorBidi" w:cstheme="minorBidi"/>
          <w:i/>
          <w:iCs/>
          <w:color w:val="000000"/>
        </w:rPr>
        <w:t>-h</w:t>
      </w:r>
      <w:r w:rsidRPr="008053D8">
        <w:rPr>
          <w:rFonts w:asciiTheme="minorBidi" w:eastAsia="Times New Roman" w:hAnsiTheme="minorBidi" w:cstheme="minorBidi"/>
          <w:i/>
          <w:iCs/>
          <w:color w:val="000000"/>
        </w:rPr>
        <w:t>ekha</w:t>
      </w:r>
      <w:r w:rsidR="002F6892">
        <w:rPr>
          <w:rFonts w:asciiTheme="minorBidi" w:eastAsia="Times New Roman" w:hAnsiTheme="minorBidi" w:cstheme="minorBidi"/>
          <w:color w:val="000000"/>
        </w:rPr>
        <w:t>”</w:t>
      </w:r>
      <w:r w:rsidRPr="008053D8">
        <w:rPr>
          <w:rFonts w:asciiTheme="minorBidi" w:eastAsia="Times New Roman" w:hAnsiTheme="minorBidi" w:cstheme="minorBidi"/>
          <w:color w:val="000000"/>
        </w:rPr>
        <w:t xml:space="preserve"> (14:2)</w:t>
      </w:r>
      <w:r w:rsidR="002F6892">
        <w:rPr>
          <w:rFonts w:asciiTheme="minorBidi" w:eastAsia="Times New Roman" w:hAnsiTheme="minorBidi" w:cstheme="minorBidi"/>
          <w:color w:val="000000"/>
        </w:rPr>
        <w:t>,</w:t>
      </w:r>
      <w:r w:rsidRPr="008053D8">
        <w:rPr>
          <w:rFonts w:asciiTheme="minorBidi" w:eastAsia="Times New Roman" w:hAnsiTheme="minorBidi" w:cstheme="minorBidi"/>
          <w:color w:val="000000"/>
        </w:rPr>
        <w:t xml:space="preserve"> cited above, is immediately followed with the directive </w:t>
      </w:r>
      <w:r w:rsidR="002F6892">
        <w:rPr>
          <w:rFonts w:asciiTheme="minorBidi" w:eastAsia="Times New Roman" w:hAnsiTheme="minorBidi" w:cstheme="minorBidi"/>
          <w:color w:val="000000"/>
        </w:rPr>
        <w:t>“</w:t>
      </w:r>
      <w:r w:rsidR="002F6892">
        <w:rPr>
          <w:rFonts w:asciiTheme="minorBidi" w:eastAsia="Times New Roman" w:hAnsiTheme="minorBidi" w:cstheme="minorBidi"/>
          <w:i/>
          <w:iCs/>
          <w:color w:val="000000"/>
        </w:rPr>
        <w:t>K</w:t>
      </w:r>
      <w:r w:rsidRPr="008053D8">
        <w:rPr>
          <w:rFonts w:asciiTheme="minorBidi" w:eastAsia="Times New Roman" w:hAnsiTheme="minorBidi" w:cstheme="minorBidi"/>
          <w:i/>
          <w:iCs/>
          <w:color w:val="000000"/>
        </w:rPr>
        <w:t>e</w:t>
      </w:r>
      <w:r w:rsidR="00843054">
        <w:rPr>
          <w:rFonts w:asciiTheme="minorBidi" w:eastAsia="Times New Roman" w:hAnsiTheme="minorBidi" w:cstheme="minorBidi"/>
          <w:i/>
          <w:iCs/>
          <w:color w:val="000000"/>
        </w:rPr>
        <w:t>c</w:t>
      </w:r>
      <w:r w:rsidRPr="008053D8">
        <w:rPr>
          <w:rFonts w:asciiTheme="minorBidi" w:eastAsia="Times New Roman" w:hAnsiTheme="minorBidi" w:cstheme="minorBidi"/>
          <w:i/>
          <w:iCs/>
          <w:color w:val="000000"/>
        </w:rPr>
        <w:t xml:space="preserve">hu </w:t>
      </w:r>
      <w:r w:rsidRPr="008053D8">
        <w:rPr>
          <w:rFonts w:asciiTheme="minorBidi" w:eastAsia="Times New Roman" w:hAnsiTheme="minorBidi" w:cstheme="minorBidi"/>
          <w:i/>
          <w:iCs/>
          <w:color w:val="000000"/>
        </w:rPr>
        <w:lastRenderedPageBreak/>
        <w:t>imakhem devarim ve</w:t>
      </w:r>
      <w:r w:rsidR="00843054">
        <w:rPr>
          <w:rFonts w:asciiTheme="minorBidi" w:eastAsia="Times New Roman" w:hAnsiTheme="minorBidi" w:cstheme="minorBidi"/>
          <w:i/>
          <w:iCs/>
          <w:color w:val="000000"/>
        </w:rPr>
        <w:t>-</w:t>
      </w:r>
      <w:r w:rsidRPr="008053D8">
        <w:rPr>
          <w:rFonts w:asciiTheme="minorBidi" w:eastAsia="Times New Roman" w:hAnsiTheme="minorBidi" w:cstheme="minorBidi"/>
          <w:i/>
          <w:iCs/>
          <w:color w:val="000000"/>
        </w:rPr>
        <w:t xml:space="preserve">shuvu </w:t>
      </w:r>
      <w:r w:rsidRPr="008053D8">
        <w:rPr>
          <w:rFonts w:asciiTheme="minorBidi" w:eastAsia="Times New Roman" w:hAnsiTheme="minorBidi" w:cstheme="minorBidi"/>
          <w:b/>
          <w:bCs/>
          <w:i/>
          <w:iCs/>
          <w:color w:val="000000"/>
        </w:rPr>
        <w:t>el</w:t>
      </w:r>
      <w:r w:rsidRPr="008053D8">
        <w:rPr>
          <w:rFonts w:asciiTheme="minorBidi" w:eastAsia="Times New Roman" w:hAnsiTheme="minorBidi" w:cstheme="minorBidi"/>
          <w:i/>
          <w:iCs/>
          <w:color w:val="000000"/>
        </w:rPr>
        <w:t xml:space="preserve"> Hashem</w:t>
      </w:r>
      <w:r w:rsidRPr="008053D8">
        <w:rPr>
          <w:rFonts w:asciiTheme="minorBidi" w:eastAsia="Times New Roman" w:hAnsiTheme="minorBidi" w:cstheme="minorBidi"/>
          <w:color w:val="000000"/>
        </w:rPr>
        <w:t>.</w:t>
      </w:r>
      <w:r w:rsidR="002F6892">
        <w:rPr>
          <w:rFonts w:asciiTheme="minorBidi" w:eastAsia="Times New Roman" w:hAnsiTheme="minorBidi" w:cstheme="minorBidi"/>
          <w:color w:val="000000"/>
        </w:rPr>
        <w:t>”</w:t>
      </w:r>
      <w:r w:rsidRPr="008053D8">
        <w:rPr>
          <w:rFonts w:asciiTheme="minorBidi" w:eastAsia="Times New Roman" w:hAnsiTheme="minorBidi" w:cstheme="minorBidi"/>
          <w:color w:val="000000"/>
        </w:rPr>
        <w:t xml:space="preserve"> </w:t>
      </w:r>
      <w:r w:rsidR="0022256D">
        <w:rPr>
          <w:rFonts w:asciiTheme="minorBidi" w:eastAsia="Times New Roman" w:hAnsiTheme="minorBidi" w:cstheme="minorBidi"/>
          <w:color w:val="000000"/>
        </w:rPr>
        <w:t>In Sh</w:t>
      </w:r>
      <w:r w:rsidR="002F6892">
        <w:rPr>
          <w:rFonts w:asciiTheme="minorBidi" w:eastAsia="Times New Roman" w:hAnsiTheme="minorBidi" w:cstheme="minorBidi"/>
          <w:color w:val="000000"/>
        </w:rPr>
        <w:t>e</w:t>
      </w:r>
      <w:r w:rsidRPr="008053D8">
        <w:rPr>
          <w:rFonts w:asciiTheme="minorBidi" w:eastAsia="Times New Roman" w:hAnsiTheme="minorBidi" w:cstheme="minorBidi"/>
          <w:color w:val="000000"/>
        </w:rPr>
        <w:t xml:space="preserve">lomo's dedicatory prayer at the inauguration of the </w:t>
      </w:r>
      <w:r w:rsidRPr="00901986">
        <w:rPr>
          <w:rFonts w:asciiTheme="minorBidi" w:eastAsia="Times New Roman" w:hAnsiTheme="minorBidi" w:cstheme="minorBidi"/>
          <w:i/>
          <w:iCs/>
          <w:color w:val="000000"/>
        </w:rPr>
        <w:t>Mikdash</w:t>
      </w:r>
      <w:r w:rsidRPr="008053D8">
        <w:rPr>
          <w:rFonts w:asciiTheme="minorBidi" w:eastAsia="Times New Roman" w:hAnsiTheme="minorBidi" w:cstheme="minorBidi"/>
          <w:color w:val="000000"/>
        </w:rPr>
        <w:t xml:space="preserve">, he twice mentions the anticipated situation where </w:t>
      </w:r>
      <w:r w:rsidRPr="00901986">
        <w:rPr>
          <w:rFonts w:asciiTheme="minorBidi" w:eastAsia="Times New Roman" w:hAnsiTheme="minorBidi" w:cstheme="minorBidi"/>
          <w:i/>
          <w:iCs/>
          <w:color w:val="000000"/>
        </w:rPr>
        <w:t>Am Yisrael</w:t>
      </w:r>
      <w:r w:rsidRPr="008053D8">
        <w:rPr>
          <w:rFonts w:asciiTheme="minorBidi" w:eastAsia="Times New Roman" w:hAnsiTheme="minorBidi" w:cstheme="minorBidi"/>
          <w:color w:val="000000"/>
        </w:rPr>
        <w:t xml:space="preserve"> is downtrodden </w:t>
      </w:r>
      <w:r w:rsidR="002F6892">
        <w:rPr>
          <w:rFonts w:asciiTheme="minorBidi" w:eastAsia="Times New Roman" w:hAnsiTheme="minorBidi" w:cstheme="minorBidi"/>
          <w:color w:val="000000"/>
        </w:rPr>
        <w:t>(</w:t>
      </w:r>
      <w:r w:rsidRPr="008053D8">
        <w:rPr>
          <w:rFonts w:asciiTheme="minorBidi" w:eastAsia="Times New Roman" w:hAnsiTheme="minorBidi" w:cstheme="minorBidi"/>
          <w:color w:val="000000"/>
        </w:rPr>
        <w:t>even in exile</w:t>
      </w:r>
      <w:r w:rsidR="002F6892">
        <w:rPr>
          <w:rFonts w:asciiTheme="minorBidi" w:eastAsia="Times New Roman" w:hAnsiTheme="minorBidi" w:cstheme="minorBidi"/>
          <w:color w:val="000000"/>
        </w:rPr>
        <w:t>)</w:t>
      </w:r>
      <w:r w:rsidRPr="008053D8">
        <w:rPr>
          <w:rFonts w:asciiTheme="minorBidi" w:eastAsia="Times New Roman" w:hAnsiTheme="minorBidi" w:cstheme="minorBidi"/>
          <w:color w:val="000000"/>
        </w:rPr>
        <w:t xml:space="preserve"> and </w:t>
      </w:r>
      <w:r w:rsidR="00425EFA">
        <w:rPr>
          <w:rFonts w:asciiTheme="minorBidi" w:eastAsia="Times New Roman" w:hAnsiTheme="minorBidi" w:cstheme="minorBidi"/>
          <w:color w:val="000000"/>
        </w:rPr>
        <w:t>“</w:t>
      </w:r>
      <w:r w:rsidR="00425EFA">
        <w:rPr>
          <w:rFonts w:asciiTheme="minorBidi" w:eastAsia="Times New Roman" w:hAnsiTheme="minorBidi" w:cstheme="minorBidi"/>
          <w:i/>
          <w:iCs/>
          <w:color w:val="000000"/>
        </w:rPr>
        <w:t>V</w:t>
      </w:r>
      <w:r w:rsidR="00425EFA" w:rsidRPr="008053D8">
        <w:rPr>
          <w:rFonts w:asciiTheme="minorBidi" w:eastAsia="Times New Roman" w:hAnsiTheme="minorBidi" w:cstheme="minorBidi"/>
          <w:i/>
          <w:iCs/>
          <w:color w:val="000000"/>
        </w:rPr>
        <w:t xml:space="preserve">eshavu </w:t>
      </w:r>
      <w:r w:rsidR="00425EFA">
        <w:rPr>
          <w:rFonts w:asciiTheme="minorBidi" w:eastAsia="Times New Roman" w:hAnsiTheme="minorBidi" w:cstheme="minorBidi"/>
          <w:i/>
          <w:iCs/>
          <w:color w:val="000000"/>
        </w:rPr>
        <w:t>e</w:t>
      </w:r>
      <w:r w:rsidR="00843054">
        <w:rPr>
          <w:rFonts w:asciiTheme="minorBidi" w:eastAsia="Times New Roman" w:hAnsiTheme="minorBidi" w:cstheme="minorBidi"/>
          <w:i/>
          <w:iCs/>
          <w:color w:val="000000"/>
        </w:rPr>
        <w:t>i</w:t>
      </w:r>
      <w:r w:rsidRPr="008053D8">
        <w:rPr>
          <w:rFonts w:asciiTheme="minorBidi" w:eastAsia="Times New Roman" w:hAnsiTheme="minorBidi" w:cstheme="minorBidi"/>
          <w:i/>
          <w:iCs/>
          <w:color w:val="000000"/>
        </w:rPr>
        <w:t>lekha</w:t>
      </w:r>
      <w:r w:rsidR="00425EFA">
        <w:rPr>
          <w:rFonts w:asciiTheme="minorBidi" w:eastAsia="Times New Roman" w:hAnsiTheme="minorBidi" w:cstheme="minorBidi"/>
          <w:i/>
          <w:iCs/>
          <w:color w:val="000000"/>
        </w:rPr>
        <w:t>,”</w:t>
      </w:r>
      <w:r w:rsidRPr="008053D8">
        <w:rPr>
          <w:rFonts w:asciiTheme="minorBidi" w:eastAsia="Times New Roman" w:hAnsiTheme="minorBidi" w:cstheme="minorBidi"/>
          <w:color w:val="000000"/>
        </w:rPr>
        <w:t xml:space="preserve"> "</w:t>
      </w:r>
      <w:r w:rsidR="00425EFA">
        <w:rPr>
          <w:rFonts w:asciiTheme="minorBidi" w:eastAsia="Times New Roman" w:hAnsiTheme="minorBidi" w:cstheme="minorBidi"/>
          <w:color w:val="000000"/>
        </w:rPr>
        <w:t>T</w:t>
      </w:r>
      <w:r w:rsidRPr="008053D8">
        <w:rPr>
          <w:rFonts w:asciiTheme="minorBidi" w:eastAsia="Times New Roman" w:hAnsiTheme="minorBidi" w:cstheme="minorBidi"/>
          <w:color w:val="000000"/>
        </w:rPr>
        <w:t>hey will return 'towards' You</w:t>
      </w:r>
      <w:r w:rsidR="002F6892">
        <w:rPr>
          <w:rFonts w:asciiTheme="minorBidi" w:eastAsia="Times New Roman" w:hAnsiTheme="minorBidi" w:cstheme="minorBidi"/>
          <w:color w:val="000000"/>
        </w:rPr>
        <w:t>.</w:t>
      </w:r>
      <w:r w:rsidRPr="008053D8">
        <w:rPr>
          <w:rFonts w:asciiTheme="minorBidi" w:eastAsia="Times New Roman" w:hAnsiTheme="minorBidi" w:cstheme="minorBidi"/>
          <w:color w:val="000000"/>
        </w:rPr>
        <w:t>"</w:t>
      </w:r>
      <w:r w:rsidRPr="008053D8">
        <w:rPr>
          <w:rStyle w:val="FootnoteReference"/>
          <w:rFonts w:asciiTheme="minorBidi" w:eastAsia="Times New Roman" w:hAnsiTheme="minorBidi" w:cstheme="minorBidi"/>
          <w:color w:val="000000"/>
        </w:rPr>
        <w:footnoteReference w:id="12"/>
      </w:r>
      <w:r w:rsidRPr="008053D8">
        <w:rPr>
          <w:rFonts w:asciiTheme="minorBidi" w:eastAsia="Times New Roman" w:hAnsiTheme="minorBidi" w:cstheme="minorBidi"/>
          <w:color w:val="000000"/>
        </w:rPr>
        <w:t xml:space="preserve"> This preposition is used in reference to returning "towards" God in </w:t>
      </w:r>
      <w:r w:rsidRPr="00901986">
        <w:rPr>
          <w:rFonts w:asciiTheme="minorBidi" w:eastAsia="Times New Roman" w:hAnsiTheme="minorBidi" w:cstheme="minorBidi"/>
          <w:i/>
          <w:iCs/>
          <w:color w:val="000000"/>
        </w:rPr>
        <w:t>Devarim</w:t>
      </w:r>
      <w:r w:rsidRPr="008053D8">
        <w:rPr>
          <w:rStyle w:val="FootnoteReference"/>
          <w:rFonts w:asciiTheme="minorBidi" w:eastAsia="Times New Roman" w:hAnsiTheme="minorBidi" w:cstheme="minorBidi"/>
          <w:color w:val="000000"/>
        </w:rPr>
        <w:footnoteReference w:id="13"/>
      </w:r>
      <w:r w:rsidRPr="008053D8">
        <w:rPr>
          <w:rFonts w:asciiTheme="minorBidi" w:eastAsia="Times New Roman" w:hAnsiTheme="minorBidi" w:cstheme="minorBidi"/>
          <w:color w:val="000000"/>
        </w:rPr>
        <w:t xml:space="preserve"> and </w:t>
      </w:r>
      <w:r w:rsidRPr="00901986">
        <w:rPr>
          <w:rFonts w:asciiTheme="minorBidi" w:eastAsia="Times New Roman" w:hAnsiTheme="minorBidi" w:cstheme="minorBidi"/>
          <w:i/>
          <w:iCs/>
          <w:color w:val="000000"/>
        </w:rPr>
        <w:t>Sh</w:t>
      </w:r>
      <w:r w:rsidR="002F6892" w:rsidRPr="00901986">
        <w:rPr>
          <w:rFonts w:asciiTheme="minorBidi" w:eastAsia="Times New Roman" w:hAnsiTheme="minorBidi" w:cstheme="minorBidi"/>
          <w:i/>
          <w:iCs/>
          <w:color w:val="000000"/>
        </w:rPr>
        <w:t>e</w:t>
      </w:r>
      <w:r w:rsidRPr="00901986">
        <w:rPr>
          <w:rFonts w:asciiTheme="minorBidi" w:eastAsia="Times New Roman" w:hAnsiTheme="minorBidi" w:cstheme="minorBidi"/>
          <w:i/>
          <w:iCs/>
          <w:color w:val="000000"/>
        </w:rPr>
        <w:t>muel</w:t>
      </w:r>
      <w:r w:rsidRPr="008053D8">
        <w:rPr>
          <w:rStyle w:val="FootnoteReference"/>
          <w:rFonts w:asciiTheme="minorBidi" w:eastAsia="Times New Roman" w:hAnsiTheme="minorBidi" w:cstheme="minorBidi"/>
          <w:color w:val="000000"/>
        </w:rPr>
        <w:footnoteReference w:id="14"/>
      </w:r>
      <w:r w:rsidRPr="008053D8">
        <w:rPr>
          <w:rFonts w:asciiTheme="minorBidi" w:eastAsia="Times New Roman" w:hAnsiTheme="minorBidi" w:cstheme="minorBidi"/>
          <w:color w:val="000000"/>
        </w:rPr>
        <w:t xml:space="preserve"> as well. </w:t>
      </w:r>
    </w:p>
    <w:p w:rsidR="00725698" w:rsidRPr="008053D8" w:rsidRDefault="00725698" w:rsidP="00D804FD">
      <w:pPr>
        <w:bidi w:val="0"/>
        <w:spacing w:line="240" w:lineRule="auto"/>
        <w:ind w:right="-852"/>
        <w:jc w:val="both"/>
        <w:rPr>
          <w:rFonts w:asciiTheme="minorBidi" w:eastAsia="Times New Roman" w:hAnsiTheme="minorBidi" w:cstheme="minorBidi"/>
          <w:color w:val="000000"/>
        </w:rPr>
      </w:pPr>
    </w:p>
    <w:p w:rsidR="00725698" w:rsidRDefault="00725698" w:rsidP="00D804FD">
      <w:pPr>
        <w:bidi w:val="0"/>
        <w:spacing w:line="240" w:lineRule="auto"/>
        <w:ind w:right="-852"/>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 xml:space="preserve">I'd like to propose another explanation for the </w:t>
      </w:r>
      <w:r w:rsidRPr="008053D8">
        <w:rPr>
          <w:rFonts w:asciiTheme="minorBidi" w:eastAsia="Times New Roman" w:hAnsiTheme="minorBidi" w:cstheme="minorBidi"/>
          <w:i/>
          <w:iCs/>
          <w:color w:val="000000"/>
        </w:rPr>
        <w:t>ad</w:t>
      </w:r>
      <w:r w:rsidR="002F6892">
        <w:rPr>
          <w:rFonts w:asciiTheme="minorBidi" w:eastAsia="Times New Roman" w:hAnsiTheme="minorBidi" w:cstheme="minorBidi"/>
          <w:i/>
          <w:iCs/>
          <w:color w:val="000000"/>
        </w:rPr>
        <w:t xml:space="preserve">/ </w:t>
      </w:r>
      <w:r w:rsidRPr="008053D8">
        <w:rPr>
          <w:rFonts w:asciiTheme="minorBidi" w:eastAsia="Times New Roman" w:hAnsiTheme="minorBidi" w:cstheme="minorBidi"/>
          <w:i/>
          <w:iCs/>
          <w:color w:val="000000"/>
        </w:rPr>
        <w:t>el</w:t>
      </w:r>
      <w:r w:rsidRPr="008053D8">
        <w:rPr>
          <w:rFonts w:asciiTheme="minorBidi" w:eastAsia="Times New Roman" w:hAnsiTheme="minorBidi" w:cstheme="minorBidi"/>
          <w:color w:val="000000"/>
        </w:rPr>
        <w:t xml:space="preserve"> usages. </w:t>
      </w:r>
    </w:p>
    <w:p w:rsidR="0022256D" w:rsidRPr="008053D8" w:rsidRDefault="0022256D" w:rsidP="00D804FD">
      <w:pPr>
        <w:bidi w:val="0"/>
        <w:spacing w:line="240" w:lineRule="auto"/>
        <w:ind w:right="-852"/>
        <w:jc w:val="both"/>
        <w:rPr>
          <w:rFonts w:asciiTheme="minorBidi" w:eastAsia="Times New Roman" w:hAnsiTheme="minorBidi" w:cstheme="minorBidi"/>
          <w:color w:val="000000"/>
        </w:rPr>
      </w:pPr>
    </w:p>
    <w:p w:rsidR="00725698" w:rsidRDefault="00725698" w:rsidP="00D804FD">
      <w:pPr>
        <w:bidi w:val="0"/>
        <w:spacing w:line="240" w:lineRule="auto"/>
        <w:ind w:right="-852"/>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 xml:space="preserve">When the intent of the text is to describe, inspire or exhort towards a </w:t>
      </w:r>
      <w:r w:rsidRPr="00901986">
        <w:rPr>
          <w:rFonts w:asciiTheme="minorBidi" w:eastAsia="Times New Roman" w:hAnsiTheme="minorBidi" w:cstheme="minorBidi"/>
          <w:b/>
          <w:bCs/>
          <w:color w:val="000000"/>
        </w:rPr>
        <w:t>move</w:t>
      </w:r>
      <w:r w:rsidRPr="008053D8">
        <w:rPr>
          <w:rFonts w:asciiTheme="minorBidi" w:eastAsia="Times New Roman" w:hAnsiTheme="minorBidi" w:cstheme="minorBidi"/>
          <w:color w:val="000000"/>
        </w:rPr>
        <w:t xml:space="preserve"> back to proper worship, to obeisance to God's commands and away from the undesirable situation, it uses the preposition </w:t>
      </w:r>
      <w:r w:rsidRPr="008053D8">
        <w:rPr>
          <w:rFonts w:asciiTheme="minorBidi" w:eastAsia="Times New Roman" w:hAnsiTheme="minorBidi" w:cstheme="minorBidi"/>
          <w:i/>
          <w:iCs/>
          <w:color w:val="000000"/>
        </w:rPr>
        <w:t>el</w:t>
      </w:r>
      <w:r w:rsidRPr="008053D8">
        <w:rPr>
          <w:rFonts w:asciiTheme="minorBidi" w:eastAsia="Times New Roman" w:hAnsiTheme="minorBidi" w:cstheme="minorBidi"/>
          <w:color w:val="000000"/>
        </w:rPr>
        <w:t>, indicating direction.</w:t>
      </w:r>
      <w:r w:rsidR="002F6892">
        <w:rPr>
          <w:rFonts w:asciiTheme="minorBidi" w:eastAsia="Times New Roman" w:hAnsiTheme="minorBidi" w:cstheme="minorBidi"/>
          <w:color w:val="000000"/>
        </w:rPr>
        <w:t xml:space="preserve"> </w:t>
      </w:r>
      <w:r w:rsidRPr="008053D8">
        <w:rPr>
          <w:rFonts w:asciiTheme="minorBidi" w:eastAsia="Times New Roman" w:hAnsiTheme="minorBidi" w:cstheme="minorBidi"/>
          <w:color w:val="000000"/>
        </w:rPr>
        <w:t xml:space="preserve">To wit, </w:t>
      </w:r>
      <w:r w:rsidR="002F6892">
        <w:rPr>
          <w:rFonts w:asciiTheme="minorBidi" w:eastAsia="Times New Roman" w:hAnsiTheme="minorBidi" w:cstheme="minorBidi"/>
          <w:color w:val="000000"/>
        </w:rPr>
        <w:t>the people</w:t>
      </w:r>
      <w:r w:rsidRPr="008053D8">
        <w:rPr>
          <w:rFonts w:asciiTheme="minorBidi" w:eastAsia="Times New Roman" w:hAnsiTheme="minorBidi" w:cstheme="minorBidi"/>
          <w:color w:val="000000"/>
        </w:rPr>
        <w:t xml:space="preserve"> are to turn away from the current context in which </w:t>
      </w:r>
      <w:r w:rsidR="002F6892">
        <w:rPr>
          <w:rFonts w:asciiTheme="minorBidi" w:eastAsia="Times New Roman" w:hAnsiTheme="minorBidi" w:cstheme="minorBidi"/>
          <w:color w:val="000000"/>
        </w:rPr>
        <w:t xml:space="preserve">they </w:t>
      </w:r>
      <w:r w:rsidRPr="008053D8">
        <w:rPr>
          <w:rFonts w:asciiTheme="minorBidi" w:eastAsia="Times New Roman" w:hAnsiTheme="minorBidi" w:cstheme="minorBidi"/>
          <w:color w:val="000000"/>
        </w:rPr>
        <w:t xml:space="preserve">find </w:t>
      </w:r>
      <w:r w:rsidR="002F6892">
        <w:rPr>
          <w:rFonts w:asciiTheme="minorBidi" w:eastAsia="Times New Roman" w:hAnsiTheme="minorBidi" w:cstheme="minorBidi"/>
          <w:color w:val="000000"/>
        </w:rPr>
        <w:t>them</w:t>
      </w:r>
      <w:r w:rsidRPr="008053D8">
        <w:rPr>
          <w:rFonts w:asciiTheme="minorBidi" w:eastAsia="Times New Roman" w:hAnsiTheme="minorBidi" w:cstheme="minorBidi"/>
          <w:color w:val="000000"/>
        </w:rPr>
        <w:t xml:space="preserve">selves (or which </w:t>
      </w:r>
      <w:r w:rsidR="002F6892">
        <w:rPr>
          <w:rFonts w:asciiTheme="minorBidi" w:eastAsia="Times New Roman" w:hAnsiTheme="minorBidi" w:cstheme="minorBidi"/>
          <w:color w:val="000000"/>
        </w:rPr>
        <w:t>they</w:t>
      </w:r>
      <w:r w:rsidRPr="008053D8">
        <w:rPr>
          <w:rFonts w:asciiTheme="minorBidi" w:eastAsia="Times New Roman" w:hAnsiTheme="minorBidi" w:cstheme="minorBidi"/>
          <w:color w:val="000000"/>
        </w:rPr>
        <w:t xml:space="preserve"> have created for </w:t>
      </w:r>
      <w:r w:rsidR="002F6892">
        <w:rPr>
          <w:rFonts w:asciiTheme="minorBidi" w:eastAsia="Times New Roman" w:hAnsiTheme="minorBidi" w:cstheme="minorBidi"/>
          <w:color w:val="000000"/>
        </w:rPr>
        <w:t>them</w:t>
      </w:r>
      <w:r w:rsidRPr="008053D8">
        <w:rPr>
          <w:rFonts w:asciiTheme="minorBidi" w:eastAsia="Times New Roman" w:hAnsiTheme="minorBidi" w:cstheme="minorBidi"/>
          <w:color w:val="000000"/>
        </w:rPr>
        <w:t>selves) and chart out a new direction</w:t>
      </w:r>
      <w:r w:rsidR="002F6892">
        <w:rPr>
          <w:rFonts w:asciiTheme="minorBidi" w:eastAsia="Times New Roman" w:hAnsiTheme="minorBidi" w:cstheme="minorBidi"/>
          <w:color w:val="000000"/>
        </w:rPr>
        <w:t xml:space="preserve"> — </w:t>
      </w:r>
      <w:r w:rsidRPr="00901986">
        <w:rPr>
          <w:rFonts w:asciiTheme="minorBidi" w:eastAsia="Times New Roman" w:hAnsiTheme="minorBidi" w:cstheme="minorBidi"/>
          <w:color w:val="000000"/>
        </w:rPr>
        <w:t>towards Hashem</w:t>
      </w:r>
      <w:r w:rsidRPr="008053D8">
        <w:rPr>
          <w:rFonts w:asciiTheme="minorBidi" w:eastAsia="Times New Roman" w:hAnsiTheme="minorBidi" w:cstheme="minorBidi"/>
          <w:color w:val="000000"/>
        </w:rPr>
        <w:t xml:space="preserve">. Whether coming from exile (as in the </w:t>
      </w:r>
      <w:r w:rsidRPr="00901986">
        <w:rPr>
          <w:rFonts w:asciiTheme="minorBidi" w:eastAsia="Times New Roman" w:hAnsiTheme="minorBidi" w:cstheme="minorBidi"/>
          <w:i/>
          <w:iCs/>
          <w:color w:val="000000"/>
        </w:rPr>
        <w:t>Malakhi/</w:t>
      </w:r>
      <w:r w:rsidR="002F6892" w:rsidRPr="00901986">
        <w:rPr>
          <w:rFonts w:asciiTheme="minorBidi" w:eastAsia="Times New Roman" w:hAnsiTheme="minorBidi" w:cstheme="minorBidi"/>
          <w:i/>
          <w:iCs/>
          <w:color w:val="000000"/>
        </w:rPr>
        <w:t xml:space="preserve"> </w:t>
      </w:r>
      <w:r w:rsidRPr="00901986">
        <w:rPr>
          <w:rFonts w:asciiTheme="minorBidi" w:eastAsia="Times New Roman" w:hAnsiTheme="minorBidi" w:cstheme="minorBidi"/>
          <w:i/>
          <w:iCs/>
          <w:color w:val="000000"/>
        </w:rPr>
        <w:t>Zekharya</w:t>
      </w:r>
      <w:r w:rsidRPr="008053D8">
        <w:rPr>
          <w:rFonts w:asciiTheme="minorBidi" w:eastAsia="Times New Roman" w:hAnsiTheme="minorBidi" w:cstheme="minorBidi"/>
          <w:color w:val="000000"/>
        </w:rPr>
        <w:t xml:space="preserve"> context, as well as that foretold in the two mentions in </w:t>
      </w:r>
      <w:r w:rsidRPr="0022256D">
        <w:rPr>
          <w:rFonts w:asciiTheme="minorBidi" w:eastAsia="Times New Roman" w:hAnsiTheme="minorBidi" w:cstheme="minorBidi"/>
          <w:i/>
          <w:iCs/>
          <w:color w:val="000000"/>
        </w:rPr>
        <w:t>Devarim</w:t>
      </w:r>
      <w:r w:rsidRPr="008053D8">
        <w:rPr>
          <w:rFonts w:asciiTheme="minorBidi" w:eastAsia="Times New Roman" w:hAnsiTheme="minorBidi" w:cstheme="minorBidi"/>
          <w:color w:val="000000"/>
        </w:rPr>
        <w:t>),</w:t>
      </w:r>
      <w:r w:rsidR="0022256D">
        <w:rPr>
          <w:rFonts w:asciiTheme="minorBidi" w:eastAsia="Times New Roman" w:hAnsiTheme="minorBidi" w:cstheme="minorBidi"/>
          <w:color w:val="000000"/>
        </w:rPr>
        <w:t xml:space="preserve"> from defeat and captivity (Sh</w:t>
      </w:r>
      <w:r w:rsidR="002F6892">
        <w:rPr>
          <w:rFonts w:asciiTheme="minorBidi" w:eastAsia="Times New Roman" w:hAnsiTheme="minorBidi" w:cstheme="minorBidi"/>
          <w:color w:val="000000"/>
        </w:rPr>
        <w:t>e</w:t>
      </w:r>
      <w:r w:rsidRPr="008053D8">
        <w:rPr>
          <w:rFonts w:asciiTheme="minorBidi" w:eastAsia="Times New Roman" w:hAnsiTheme="minorBidi" w:cstheme="minorBidi"/>
          <w:color w:val="000000"/>
        </w:rPr>
        <w:t>lomo's prayer)</w:t>
      </w:r>
      <w:r w:rsidR="00762786">
        <w:rPr>
          <w:rFonts w:asciiTheme="minorBidi" w:eastAsia="Times New Roman" w:hAnsiTheme="minorBidi" w:cstheme="minorBidi"/>
          <w:color w:val="000000"/>
        </w:rPr>
        <w:t>,</w:t>
      </w:r>
      <w:r w:rsidRPr="008053D8">
        <w:rPr>
          <w:rFonts w:asciiTheme="minorBidi" w:eastAsia="Times New Roman" w:hAnsiTheme="minorBidi" w:cstheme="minorBidi"/>
          <w:color w:val="000000"/>
        </w:rPr>
        <w:t xml:space="preserve"> or eschewing the idolatrous fetishes which Sh</w:t>
      </w:r>
      <w:r w:rsidR="002F6892">
        <w:rPr>
          <w:rFonts w:asciiTheme="minorBidi" w:eastAsia="Times New Roman" w:hAnsiTheme="minorBidi" w:cstheme="minorBidi"/>
          <w:color w:val="000000"/>
        </w:rPr>
        <w:t>e</w:t>
      </w:r>
      <w:r w:rsidRPr="008053D8">
        <w:rPr>
          <w:rFonts w:asciiTheme="minorBidi" w:eastAsia="Times New Roman" w:hAnsiTheme="minorBidi" w:cstheme="minorBidi"/>
          <w:color w:val="000000"/>
        </w:rPr>
        <w:t>muel addresses</w:t>
      </w:r>
      <w:r w:rsidR="002F6892">
        <w:rPr>
          <w:rFonts w:asciiTheme="minorBidi" w:eastAsia="Times New Roman" w:hAnsiTheme="minorBidi" w:cstheme="minorBidi"/>
          <w:color w:val="000000"/>
        </w:rPr>
        <w:t>,</w:t>
      </w:r>
      <w:r w:rsidRPr="008053D8">
        <w:rPr>
          <w:rFonts w:asciiTheme="minorBidi" w:eastAsia="Times New Roman" w:hAnsiTheme="minorBidi" w:cstheme="minorBidi"/>
          <w:color w:val="000000"/>
        </w:rPr>
        <w:t xml:space="preserve"> the nation is adjured to change orientation and direction. They are exhorted to turn away from the exilic/</w:t>
      </w:r>
      <w:r w:rsidR="002F6892">
        <w:rPr>
          <w:rFonts w:asciiTheme="minorBidi" w:eastAsia="Times New Roman" w:hAnsiTheme="minorBidi" w:cstheme="minorBidi"/>
          <w:color w:val="000000"/>
        </w:rPr>
        <w:t xml:space="preserve"> </w:t>
      </w:r>
      <w:r w:rsidRPr="008053D8">
        <w:rPr>
          <w:rFonts w:asciiTheme="minorBidi" w:eastAsia="Times New Roman" w:hAnsiTheme="minorBidi" w:cstheme="minorBidi"/>
          <w:color w:val="000000"/>
        </w:rPr>
        <w:t>subjugated/</w:t>
      </w:r>
      <w:r w:rsidR="002F6892">
        <w:rPr>
          <w:rFonts w:asciiTheme="minorBidi" w:eastAsia="Times New Roman" w:hAnsiTheme="minorBidi" w:cstheme="minorBidi"/>
          <w:color w:val="000000"/>
        </w:rPr>
        <w:t xml:space="preserve"> i</w:t>
      </w:r>
      <w:r w:rsidRPr="008053D8">
        <w:rPr>
          <w:rFonts w:asciiTheme="minorBidi" w:eastAsia="Times New Roman" w:hAnsiTheme="minorBidi" w:cstheme="minorBidi"/>
          <w:color w:val="000000"/>
        </w:rPr>
        <w:t xml:space="preserve">dolatrous life and to turn towards Hashem. This in no way implies an achievement of that goal, but a shift in direction. That is, perhaps, why the preposition </w:t>
      </w:r>
      <w:r w:rsidRPr="008053D8">
        <w:rPr>
          <w:rFonts w:asciiTheme="minorBidi" w:eastAsia="Times New Roman" w:hAnsiTheme="minorBidi" w:cstheme="minorBidi"/>
          <w:i/>
          <w:iCs/>
          <w:color w:val="000000"/>
        </w:rPr>
        <w:t>el</w:t>
      </w:r>
      <w:r w:rsidRPr="008053D8">
        <w:rPr>
          <w:rFonts w:asciiTheme="minorBidi" w:eastAsia="Times New Roman" w:hAnsiTheme="minorBidi" w:cstheme="minorBidi"/>
          <w:color w:val="000000"/>
        </w:rPr>
        <w:t xml:space="preserve"> is more common in exilic and post-exilic texts as much of the nation is outside of the Land. </w:t>
      </w:r>
    </w:p>
    <w:p w:rsidR="0022256D" w:rsidRPr="008053D8" w:rsidRDefault="0022256D" w:rsidP="00D804FD">
      <w:pPr>
        <w:bidi w:val="0"/>
        <w:spacing w:line="240" w:lineRule="auto"/>
        <w:ind w:right="-852"/>
        <w:jc w:val="both"/>
        <w:rPr>
          <w:rFonts w:asciiTheme="minorBidi" w:eastAsia="Times New Roman" w:hAnsiTheme="minorBidi" w:cstheme="minorBidi"/>
          <w:color w:val="000000"/>
        </w:rPr>
      </w:pPr>
    </w:p>
    <w:p w:rsidR="00725698" w:rsidRPr="008053D8" w:rsidRDefault="00725698" w:rsidP="00D804FD">
      <w:pPr>
        <w:bidi w:val="0"/>
        <w:spacing w:line="240" w:lineRule="auto"/>
        <w:ind w:right="-852"/>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 xml:space="preserve">In any case, the call to return </w:t>
      </w:r>
      <w:r w:rsidRPr="008053D8">
        <w:rPr>
          <w:rFonts w:asciiTheme="minorBidi" w:eastAsia="Times New Roman" w:hAnsiTheme="minorBidi" w:cstheme="minorBidi"/>
          <w:i/>
          <w:iCs/>
          <w:color w:val="000000"/>
        </w:rPr>
        <w:t>ad Hashem</w:t>
      </w:r>
      <w:r w:rsidRPr="008053D8">
        <w:rPr>
          <w:rFonts w:asciiTheme="minorBidi" w:eastAsia="Times New Roman" w:hAnsiTheme="minorBidi" w:cstheme="minorBidi"/>
          <w:color w:val="000000"/>
        </w:rPr>
        <w:t xml:space="preserve"> means "to return all the way to Hashem</w:t>
      </w:r>
      <w:r w:rsidR="0022256D">
        <w:rPr>
          <w:rFonts w:asciiTheme="minorBidi" w:eastAsia="Times New Roman" w:hAnsiTheme="minorBidi" w:cstheme="minorBidi"/>
          <w:color w:val="000000"/>
        </w:rPr>
        <w:t>,"</w:t>
      </w:r>
      <w:r w:rsidRPr="008053D8">
        <w:rPr>
          <w:rFonts w:asciiTheme="minorBidi" w:eastAsia="Times New Roman" w:hAnsiTheme="minorBidi" w:cstheme="minorBidi"/>
          <w:color w:val="000000"/>
        </w:rPr>
        <w:t xml:space="preserve"> i.e. not just to intend a positive change, but to "arrive" at the proper relationship. This is what Amos presents as the ideal and the goal of these afflictions. The crucial word in all of this is, of course "not"</w:t>
      </w:r>
      <w:r w:rsidR="002F6892">
        <w:rPr>
          <w:rFonts w:asciiTheme="minorBidi" w:eastAsia="Times New Roman" w:hAnsiTheme="minorBidi" w:cstheme="minorBidi"/>
          <w:color w:val="000000"/>
        </w:rPr>
        <w:t xml:space="preserve"> — “</w:t>
      </w:r>
      <w:r w:rsidR="002F6892">
        <w:rPr>
          <w:rFonts w:asciiTheme="minorBidi" w:eastAsia="Times New Roman" w:hAnsiTheme="minorBidi" w:cstheme="minorBidi"/>
          <w:i/>
          <w:iCs/>
          <w:color w:val="000000"/>
        </w:rPr>
        <w:t>V</w:t>
      </w:r>
      <w:r w:rsidR="00843054">
        <w:rPr>
          <w:rFonts w:asciiTheme="minorBidi" w:eastAsia="Times New Roman" w:hAnsiTheme="minorBidi" w:cstheme="minorBidi"/>
          <w:i/>
          <w:iCs/>
          <w:color w:val="000000"/>
        </w:rPr>
        <w:t>e-</w:t>
      </w:r>
      <w:r w:rsidRPr="008053D8">
        <w:rPr>
          <w:rFonts w:asciiTheme="minorBidi" w:eastAsia="Times New Roman" w:hAnsiTheme="minorBidi" w:cstheme="minorBidi"/>
          <w:b/>
          <w:bCs/>
          <w:i/>
          <w:iCs/>
          <w:color w:val="000000"/>
        </w:rPr>
        <w:t>lo</w:t>
      </w:r>
      <w:r w:rsidRPr="008053D8">
        <w:rPr>
          <w:rFonts w:asciiTheme="minorBidi" w:eastAsia="Times New Roman" w:hAnsiTheme="minorBidi" w:cstheme="minorBidi"/>
          <w:i/>
          <w:iCs/>
          <w:color w:val="000000"/>
        </w:rPr>
        <w:t xml:space="preserve"> shavtem</w:t>
      </w:r>
      <w:r w:rsidR="002F6892">
        <w:rPr>
          <w:rFonts w:asciiTheme="minorBidi" w:eastAsia="Times New Roman" w:hAnsiTheme="minorBidi" w:cstheme="minorBidi"/>
          <w:i/>
          <w:iCs/>
          <w:color w:val="000000"/>
        </w:rPr>
        <w:t>,”</w:t>
      </w:r>
      <w:r w:rsidRPr="008053D8">
        <w:rPr>
          <w:rFonts w:asciiTheme="minorBidi" w:eastAsia="Times New Roman" w:hAnsiTheme="minorBidi" w:cstheme="minorBidi"/>
          <w:color w:val="000000"/>
        </w:rPr>
        <w:t xml:space="preserve"> </w:t>
      </w:r>
      <w:r w:rsidR="002F6892">
        <w:rPr>
          <w:rFonts w:asciiTheme="minorBidi" w:eastAsia="Times New Roman" w:hAnsiTheme="minorBidi" w:cstheme="minorBidi"/>
          <w:color w:val="000000"/>
        </w:rPr>
        <w:t>“Y</w:t>
      </w:r>
      <w:r w:rsidRPr="008053D8">
        <w:rPr>
          <w:rFonts w:asciiTheme="minorBidi" w:eastAsia="Times New Roman" w:hAnsiTheme="minorBidi" w:cstheme="minorBidi"/>
          <w:color w:val="000000"/>
        </w:rPr>
        <w:t xml:space="preserve">ou have </w:t>
      </w:r>
      <w:r w:rsidRPr="00901986">
        <w:rPr>
          <w:rFonts w:asciiTheme="minorBidi" w:eastAsia="Times New Roman" w:hAnsiTheme="minorBidi" w:cstheme="minorBidi"/>
          <w:b/>
          <w:bCs/>
          <w:color w:val="000000"/>
        </w:rPr>
        <w:t>not</w:t>
      </w:r>
      <w:r w:rsidRPr="008053D8">
        <w:rPr>
          <w:rFonts w:asciiTheme="minorBidi" w:eastAsia="Times New Roman" w:hAnsiTheme="minorBidi" w:cstheme="minorBidi"/>
          <w:color w:val="000000"/>
        </w:rPr>
        <w:t xml:space="preserve"> returned to Me.</w:t>
      </w:r>
      <w:r w:rsidR="002F6892">
        <w:rPr>
          <w:rFonts w:asciiTheme="minorBidi" w:eastAsia="Times New Roman" w:hAnsiTheme="minorBidi" w:cstheme="minorBidi"/>
          <w:color w:val="000000"/>
        </w:rPr>
        <w:t>”</w:t>
      </w:r>
      <w:r w:rsidRPr="008053D8">
        <w:rPr>
          <w:rFonts w:asciiTheme="minorBidi" w:eastAsia="Times New Roman" w:hAnsiTheme="minorBidi" w:cstheme="minorBidi"/>
          <w:color w:val="000000"/>
        </w:rPr>
        <w:t xml:space="preserve"> Does this imply that the people d</w:t>
      </w:r>
      <w:r w:rsidR="002F6892">
        <w:rPr>
          <w:rFonts w:asciiTheme="minorBidi" w:eastAsia="Times New Roman" w:hAnsiTheme="minorBidi" w:cstheme="minorBidi"/>
          <w:color w:val="000000"/>
        </w:rPr>
        <w:t>o</w:t>
      </w:r>
      <w:r w:rsidRPr="008053D8">
        <w:rPr>
          <w:rFonts w:asciiTheme="minorBidi" w:eastAsia="Times New Roman" w:hAnsiTheme="minorBidi" w:cstheme="minorBidi"/>
          <w:color w:val="000000"/>
        </w:rPr>
        <w:t xml:space="preserve"> not even make a move, a shift that might be called </w:t>
      </w:r>
      <w:r w:rsidRPr="008053D8">
        <w:rPr>
          <w:rFonts w:asciiTheme="minorBidi" w:eastAsia="Times New Roman" w:hAnsiTheme="minorBidi" w:cstheme="minorBidi"/>
          <w:i/>
          <w:iCs/>
          <w:color w:val="000000"/>
        </w:rPr>
        <w:t>el Hashem</w:t>
      </w:r>
      <w:r w:rsidRPr="008053D8">
        <w:rPr>
          <w:rFonts w:asciiTheme="minorBidi" w:eastAsia="Times New Roman" w:hAnsiTheme="minorBidi" w:cstheme="minorBidi"/>
          <w:color w:val="000000"/>
        </w:rPr>
        <w:t>? Perhap</w:t>
      </w:r>
      <w:r w:rsidR="002F6892">
        <w:rPr>
          <w:rFonts w:asciiTheme="minorBidi" w:eastAsia="Times New Roman" w:hAnsiTheme="minorBidi" w:cstheme="minorBidi"/>
          <w:color w:val="000000"/>
        </w:rPr>
        <w:t>s,</w:t>
      </w:r>
      <w:r w:rsidRPr="008053D8">
        <w:rPr>
          <w:rFonts w:asciiTheme="minorBidi" w:eastAsia="Times New Roman" w:hAnsiTheme="minorBidi" w:cstheme="minorBidi"/>
          <w:color w:val="000000"/>
        </w:rPr>
        <w:t xml:space="preserve"> but that isn't Amos's point here. This famine should have brought </w:t>
      </w:r>
      <w:r w:rsidR="002F6892">
        <w:rPr>
          <w:rFonts w:asciiTheme="minorBidi" w:eastAsia="Times New Roman" w:hAnsiTheme="minorBidi" w:cstheme="minorBidi"/>
          <w:color w:val="000000"/>
        </w:rPr>
        <w:t>the people</w:t>
      </w:r>
      <w:r w:rsidRPr="008053D8">
        <w:rPr>
          <w:rFonts w:asciiTheme="minorBidi" w:eastAsia="Times New Roman" w:hAnsiTheme="minorBidi" w:cstheme="minorBidi"/>
          <w:color w:val="000000"/>
        </w:rPr>
        <w:t xml:space="preserve"> back, should have reestablished </w:t>
      </w:r>
      <w:r w:rsidR="002F6892">
        <w:rPr>
          <w:rFonts w:asciiTheme="minorBidi" w:eastAsia="Times New Roman" w:hAnsiTheme="minorBidi" w:cstheme="minorBidi"/>
          <w:color w:val="000000"/>
        </w:rPr>
        <w:t>their</w:t>
      </w:r>
      <w:r w:rsidRPr="008053D8">
        <w:rPr>
          <w:rFonts w:asciiTheme="minorBidi" w:eastAsia="Times New Roman" w:hAnsiTheme="minorBidi" w:cstheme="minorBidi"/>
          <w:color w:val="000000"/>
        </w:rPr>
        <w:t xml:space="preserve"> value system and</w:t>
      </w:r>
      <w:r w:rsidR="002F6892">
        <w:rPr>
          <w:rFonts w:asciiTheme="minorBidi" w:eastAsia="Times New Roman" w:hAnsiTheme="minorBidi" w:cstheme="minorBidi"/>
          <w:color w:val="000000"/>
        </w:rPr>
        <w:t xml:space="preserve"> thei</w:t>
      </w:r>
      <w:r w:rsidRPr="008053D8">
        <w:rPr>
          <w:rFonts w:asciiTheme="minorBidi" w:eastAsia="Times New Roman" w:hAnsiTheme="minorBidi" w:cstheme="minorBidi"/>
          <w:color w:val="000000"/>
        </w:rPr>
        <w:t>r loyalties</w:t>
      </w:r>
      <w:r w:rsidR="002F6892">
        <w:rPr>
          <w:rFonts w:asciiTheme="minorBidi" w:eastAsia="Times New Roman" w:hAnsiTheme="minorBidi" w:cstheme="minorBidi"/>
          <w:color w:val="000000"/>
        </w:rPr>
        <w:t xml:space="preserve">, but it does not </w:t>
      </w:r>
      <w:r w:rsidRPr="008053D8">
        <w:rPr>
          <w:rFonts w:asciiTheme="minorBidi" w:eastAsia="Times New Roman" w:hAnsiTheme="minorBidi" w:cstheme="minorBidi"/>
          <w:color w:val="000000"/>
        </w:rPr>
        <w:t>accomplish that</w:t>
      </w:r>
      <w:r w:rsidR="002F6892">
        <w:rPr>
          <w:rFonts w:asciiTheme="minorBidi" w:eastAsia="Times New Roman" w:hAnsiTheme="minorBidi" w:cstheme="minorBidi"/>
          <w:color w:val="000000"/>
        </w:rPr>
        <w:t>,</w:t>
      </w:r>
      <w:r w:rsidRPr="008053D8">
        <w:rPr>
          <w:rFonts w:asciiTheme="minorBidi" w:eastAsia="Times New Roman" w:hAnsiTheme="minorBidi" w:cstheme="minorBidi"/>
          <w:color w:val="000000"/>
        </w:rPr>
        <w:t xml:space="preserve"> nor d</w:t>
      </w:r>
      <w:r w:rsidR="002F6892">
        <w:rPr>
          <w:rFonts w:asciiTheme="minorBidi" w:eastAsia="Times New Roman" w:hAnsiTheme="minorBidi" w:cstheme="minorBidi"/>
          <w:color w:val="000000"/>
        </w:rPr>
        <w:t xml:space="preserve">o </w:t>
      </w:r>
      <w:r w:rsidRPr="008053D8">
        <w:rPr>
          <w:rFonts w:asciiTheme="minorBidi" w:eastAsia="Times New Roman" w:hAnsiTheme="minorBidi" w:cstheme="minorBidi"/>
          <w:color w:val="000000"/>
        </w:rPr>
        <w:t xml:space="preserve">the next four disciplinary disasters. </w:t>
      </w:r>
    </w:p>
    <w:p w:rsidR="00725698" w:rsidRPr="008053D8" w:rsidRDefault="00725698" w:rsidP="00D804FD">
      <w:pPr>
        <w:bidi w:val="0"/>
        <w:spacing w:line="240" w:lineRule="auto"/>
        <w:ind w:right="-852"/>
        <w:jc w:val="both"/>
        <w:rPr>
          <w:rFonts w:asciiTheme="minorBidi" w:eastAsia="Times New Roman" w:hAnsiTheme="minorBidi" w:cstheme="minorBidi"/>
          <w:color w:val="000000"/>
        </w:rPr>
      </w:pPr>
    </w:p>
    <w:p w:rsidR="0022256D" w:rsidRPr="008053D8" w:rsidRDefault="00725698" w:rsidP="008C5F26">
      <w:pPr>
        <w:widowControl w:val="0"/>
        <w:bidi w:val="0"/>
        <w:spacing w:line="240" w:lineRule="auto"/>
        <w:jc w:val="both"/>
        <w:rPr>
          <w:rFonts w:asciiTheme="minorBidi" w:eastAsia="Times New Roman" w:hAnsiTheme="minorBidi" w:cstheme="minorBidi"/>
          <w:color w:val="000000"/>
        </w:rPr>
      </w:pPr>
      <w:r w:rsidRPr="008053D8">
        <w:rPr>
          <w:rFonts w:asciiTheme="minorBidi" w:eastAsia="Times New Roman" w:hAnsiTheme="minorBidi" w:cstheme="minorBidi"/>
          <w:color w:val="000000"/>
        </w:rPr>
        <w:t xml:space="preserve">We will look at those four in next week's </w:t>
      </w:r>
      <w:r w:rsidRPr="0022256D">
        <w:rPr>
          <w:rFonts w:asciiTheme="minorBidi" w:eastAsia="Times New Roman" w:hAnsiTheme="minorBidi" w:cstheme="minorBidi"/>
          <w:i/>
          <w:iCs/>
          <w:color w:val="000000"/>
        </w:rPr>
        <w:t>shiur</w:t>
      </w:r>
      <w:r w:rsidRPr="008053D8">
        <w:rPr>
          <w:rFonts w:asciiTheme="minorBidi" w:eastAsia="Times New Roman" w:hAnsiTheme="minorBidi" w:cstheme="minorBidi"/>
          <w:color w:val="000000"/>
        </w:rPr>
        <w:t xml:space="preserve">, after which we will take a broader and deeper look at this passage. </w:t>
      </w:r>
    </w:p>
    <w:sectPr w:rsidR="0022256D" w:rsidRPr="008053D8" w:rsidSect="004169D6">
      <w:headerReference w:type="default" r:id="rId9"/>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F26" w:rsidRDefault="008C5F26" w:rsidP="00725698">
      <w:pPr>
        <w:spacing w:line="240" w:lineRule="auto"/>
      </w:pPr>
      <w:r>
        <w:separator/>
      </w:r>
    </w:p>
  </w:endnote>
  <w:endnote w:type="continuationSeparator" w:id="0">
    <w:p w:rsidR="008C5F26" w:rsidRDefault="008C5F26" w:rsidP="00725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arkisim">
    <w:panose1 w:val="020E05020501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F26" w:rsidRDefault="008C5F26" w:rsidP="0022256D">
      <w:pPr>
        <w:bidi w:val="0"/>
        <w:spacing w:line="240" w:lineRule="auto"/>
      </w:pPr>
      <w:r>
        <w:separator/>
      </w:r>
    </w:p>
  </w:footnote>
  <w:footnote w:type="continuationSeparator" w:id="0">
    <w:p w:rsidR="008C5F26" w:rsidRDefault="008C5F26" w:rsidP="00725698">
      <w:pPr>
        <w:spacing w:line="240" w:lineRule="auto"/>
      </w:pPr>
      <w:r>
        <w:continuationSeparator/>
      </w:r>
    </w:p>
  </w:footnote>
  <w:footnote w:id="1">
    <w:p w:rsidR="008C5F26" w:rsidRPr="0022256D" w:rsidRDefault="008C5F26" w:rsidP="00D804FD">
      <w:pPr>
        <w:pStyle w:val="FootnoteText"/>
        <w:bidi w:val="0"/>
        <w:rPr>
          <w:rFonts w:asciiTheme="minorBidi" w:hAnsiTheme="minorBidi" w:cstheme="minorBidi"/>
        </w:rPr>
      </w:pPr>
      <w:r w:rsidRPr="0022256D">
        <w:rPr>
          <w:rStyle w:val="FootnoteReference"/>
          <w:rFonts w:asciiTheme="minorBidi" w:hAnsiTheme="minorBidi" w:cstheme="minorBidi"/>
        </w:rPr>
        <w:footnoteRef/>
      </w:r>
      <w:r w:rsidRPr="0022256D">
        <w:rPr>
          <w:rStyle w:val="FootnoteReference"/>
          <w:rFonts w:asciiTheme="minorBidi" w:hAnsiTheme="minorBidi" w:cstheme="minorBidi"/>
        </w:rPr>
        <w:footnoteRef/>
      </w:r>
      <w:r w:rsidRPr="0022256D">
        <w:rPr>
          <w:rFonts w:asciiTheme="minorBidi" w:hAnsiTheme="minorBidi" w:cstheme="minorBidi"/>
          <w:rtl/>
        </w:rPr>
        <w:t xml:space="preserve"> </w:t>
      </w:r>
      <w:r w:rsidRPr="0022256D">
        <w:rPr>
          <w:rFonts w:asciiTheme="minorBidi" w:hAnsiTheme="minorBidi" w:cstheme="minorBidi"/>
        </w:rPr>
        <w:t>Which were either offensive in form or due to the lopsided priorities of the people</w:t>
      </w:r>
      <w:r>
        <w:rPr>
          <w:rFonts w:asciiTheme="minorBidi" w:hAnsiTheme="minorBidi" w:cstheme="minorBidi"/>
        </w:rPr>
        <w:t>;</w:t>
      </w:r>
      <w:r w:rsidRPr="0022256D">
        <w:rPr>
          <w:rFonts w:asciiTheme="minorBidi" w:hAnsiTheme="minorBidi" w:cstheme="minorBidi"/>
        </w:rPr>
        <w:t xml:space="preserve"> see the last </w:t>
      </w:r>
      <w:r w:rsidRPr="0022256D">
        <w:rPr>
          <w:rFonts w:asciiTheme="minorBidi" w:hAnsiTheme="minorBidi" w:cstheme="minorBidi"/>
          <w:i/>
          <w:iCs/>
        </w:rPr>
        <w:t>shiur</w:t>
      </w:r>
      <w:r>
        <w:rPr>
          <w:rFonts w:asciiTheme="minorBidi" w:hAnsiTheme="minorBidi" w:cstheme="minorBidi"/>
          <w:i/>
          <w:iCs/>
        </w:rPr>
        <w:t>.</w:t>
      </w:r>
    </w:p>
  </w:footnote>
  <w:footnote w:id="2">
    <w:p w:rsidR="008C5F26" w:rsidRPr="0022256D" w:rsidRDefault="008C5F26" w:rsidP="00D804FD">
      <w:pPr>
        <w:pStyle w:val="FootnoteText"/>
        <w:bidi w:val="0"/>
        <w:rPr>
          <w:rFonts w:asciiTheme="minorBidi" w:hAnsiTheme="minorBidi" w:cstheme="minorBidi"/>
        </w:rPr>
      </w:pPr>
      <w:r w:rsidRPr="0022256D">
        <w:rPr>
          <w:rStyle w:val="FootnoteReference"/>
          <w:rFonts w:asciiTheme="minorBidi" w:hAnsiTheme="minorBidi" w:cstheme="minorBidi"/>
        </w:rPr>
        <w:footnoteRef/>
      </w:r>
      <w:r w:rsidRPr="0022256D">
        <w:rPr>
          <w:rFonts w:asciiTheme="minorBidi" w:hAnsiTheme="minorBidi" w:cstheme="minorBidi"/>
          <w:rtl/>
        </w:rPr>
        <w:t xml:space="preserve"> </w:t>
      </w:r>
      <w:r w:rsidRPr="0022256D">
        <w:rPr>
          <w:rFonts w:asciiTheme="minorBidi" w:hAnsiTheme="minorBidi" w:cstheme="minorBidi"/>
        </w:rPr>
        <w:t xml:space="preserve">I have added in the two parenthetic phrases reflecting the </w:t>
      </w:r>
      <w:r w:rsidRPr="00901986">
        <w:rPr>
          <w:rFonts w:asciiTheme="minorBidi" w:hAnsiTheme="minorBidi" w:cstheme="minorBidi"/>
          <w:b/>
          <w:bCs/>
        </w:rPr>
        <w:t>sense</w:t>
      </w:r>
      <w:r w:rsidRPr="0022256D">
        <w:rPr>
          <w:rFonts w:asciiTheme="minorBidi" w:hAnsiTheme="minorBidi" w:cstheme="minorBidi"/>
        </w:rPr>
        <w:t xml:space="preserve"> of the verse, beyond the literal translation of the words</w:t>
      </w:r>
      <w:r>
        <w:rPr>
          <w:rFonts w:asciiTheme="minorBidi" w:hAnsiTheme="minorBidi" w:cstheme="minorBidi"/>
        </w:rPr>
        <w:t>.</w:t>
      </w:r>
    </w:p>
  </w:footnote>
  <w:footnote w:id="3">
    <w:p w:rsidR="008C5F26" w:rsidRPr="0022256D" w:rsidRDefault="008C5F26" w:rsidP="00D804FD">
      <w:pPr>
        <w:bidi w:val="0"/>
        <w:spacing w:line="240" w:lineRule="auto"/>
        <w:jc w:val="both"/>
        <w:rPr>
          <w:rFonts w:asciiTheme="minorBidi" w:eastAsia="Times New Roman" w:hAnsiTheme="minorBidi" w:cstheme="minorBidi"/>
          <w:color w:val="000000"/>
          <w:sz w:val="20"/>
          <w:szCs w:val="20"/>
        </w:rPr>
      </w:pPr>
      <w:r w:rsidRPr="0022256D">
        <w:rPr>
          <w:rStyle w:val="FootnoteReference"/>
          <w:rFonts w:asciiTheme="minorBidi" w:hAnsiTheme="minorBidi" w:cstheme="minorBidi"/>
          <w:sz w:val="20"/>
          <w:szCs w:val="20"/>
        </w:rPr>
        <w:footnoteRef/>
      </w:r>
      <w:r w:rsidRPr="0022256D">
        <w:rPr>
          <w:rFonts w:asciiTheme="minorBidi" w:hAnsiTheme="minorBidi" w:cstheme="minorBidi"/>
          <w:sz w:val="20"/>
          <w:szCs w:val="20"/>
          <w:rtl/>
        </w:rPr>
        <w:t xml:space="preserve"> </w:t>
      </w:r>
      <w:r w:rsidRPr="0022256D">
        <w:rPr>
          <w:rFonts w:asciiTheme="minorBidi" w:eastAsia="Times New Roman" w:hAnsiTheme="minorBidi" w:cstheme="minorBidi"/>
          <w:color w:val="000000"/>
          <w:sz w:val="20"/>
          <w:szCs w:val="20"/>
        </w:rPr>
        <w:t>Consider the many medieval liturgical poems (</w:t>
      </w:r>
      <w:r w:rsidRPr="0022256D">
        <w:rPr>
          <w:rFonts w:asciiTheme="minorBidi" w:eastAsia="Times New Roman" w:hAnsiTheme="minorBidi" w:cstheme="minorBidi"/>
          <w:i/>
          <w:iCs/>
          <w:color w:val="000000"/>
          <w:sz w:val="20"/>
          <w:szCs w:val="20"/>
        </w:rPr>
        <w:t>piyyutim</w:t>
      </w:r>
      <w:r w:rsidRPr="0022256D">
        <w:rPr>
          <w:rFonts w:asciiTheme="minorBidi" w:eastAsia="Times New Roman" w:hAnsiTheme="minorBidi" w:cstheme="minorBidi"/>
          <w:color w:val="000000"/>
          <w:sz w:val="20"/>
          <w:szCs w:val="20"/>
        </w:rPr>
        <w:t xml:space="preserve">) that utilize this tool; we are most familiar with them from </w:t>
      </w:r>
      <w:r w:rsidRPr="0022256D">
        <w:rPr>
          <w:rFonts w:asciiTheme="minorBidi" w:eastAsia="Times New Roman" w:hAnsiTheme="minorBidi" w:cstheme="minorBidi"/>
          <w:i/>
          <w:iCs/>
          <w:color w:val="000000"/>
          <w:sz w:val="20"/>
          <w:szCs w:val="20"/>
        </w:rPr>
        <w:t>Selichot</w:t>
      </w:r>
      <w:r w:rsidRPr="0022256D">
        <w:rPr>
          <w:rFonts w:asciiTheme="minorBidi" w:eastAsia="Times New Roman" w:hAnsiTheme="minorBidi" w:cstheme="minorBidi"/>
          <w:color w:val="000000"/>
          <w:sz w:val="20"/>
          <w:szCs w:val="20"/>
        </w:rPr>
        <w:t xml:space="preserve">, the </w:t>
      </w:r>
      <w:r>
        <w:rPr>
          <w:rFonts w:asciiTheme="minorBidi" w:eastAsia="Times New Roman" w:hAnsiTheme="minorBidi" w:cstheme="minorBidi"/>
          <w:i/>
          <w:iCs/>
          <w:color w:val="000000"/>
          <w:sz w:val="20"/>
          <w:szCs w:val="20"/>
        </w:rPr>
        <w:t>K</w:t>
      </w:r>
      <w:r w:rsidRPr="0022256D">
        <w:rPr>
          <w:rFonts w:asciiTheme="minorBidi" w:eastAsia="Times New Roman" w:hAnsiTheme="minorBidi" w:cstheme="minorBidi"/>
          <w:i/>
          <w:iCs/>
          <w:color w:val="000000"/>
          <w:sz w:val="20"/>
          <w:szCs w:val="20"/>
        </w:rPr>
        <w:t>inot</w:t>
      </w:r>
      <w:r>
        <w:rPr>
          <w:rFonts w:asciiTheme="minorBidi" w:eastAsia="Times New Roman" w:hAnsiTheme="minorBidi" w:cstheme="minorBidi"/>
          <w:color w:val="000000"/>
          <w:sz w:val="20"/>
          <w:szCs w:val="20"/>
        </w:rPr>
        <w:t xml:space="preserve"> of Tisha</w:t>
      </w:r>
      <w:r w:rsidRPr="0022256D">
        <w:rPr>
          <w:rFonts w:asciiTheme="minorBidi" w:eastAsia="Times New Roman" w:hAnsiTheme="minorBidi" w:cstheme="minorBidi"/>
          <w:color w:val="000000"/>
          <w:sz w:val="20"/>
          <w:szCs w:val="20"/>
        </w:rPr>
        <w:t xml:space="preserve"> </w:t>
      </w:r>
      <w:r>
        <w:rPr>
          <w:rFonts w:asciiTheme="minorBidi" w:eastAsia="Times New Roman" w:hAnsiTheme="minorBidi" w:cstheme="minorBidi"/>
          <w:color w:val="000000"/>
          <w:sz w:val="20"/>
          <w:szCs w:val="20"/>
        </w:rPr>
        <w:t>B</w:t>
      </w:r>
      <w:r w:rsidRPr="0022256D">
        <w:rPr>
          <w:rFonts w:asciiTheme="minorBidi" w:eastAsia="Times New Roman" w:hAnsiTheme="minorBidi" w:cstheme="minorBidi"/>
          <w:color w:val="000000"/>
          <w:sz w:val="20"/>
          <w:szCs w:val="20"/>
        </w:rPr>
        <w:t>e</w:t>
      </w:r>
      <w:r>
        <w:rPr>
          <w:rFonts w:asciiTheme="minorBidi" w:eastAsia="Times New Roman" w:hAnsiTheme="minorBidi" w:cstheme="minorBidi"/>
          <w:color w:val="000000"/>
          <w:sz w:val="20"/>
          <w:szCs w:val="20"/>
        </w:rPr>
        <w:t>-</w:t>
      </w:r>
      <w:r w:rsidRPr="0022256D">
        <w:rPr>
          <w:rFonts w:asciiTheme="minorBidi" w:eastAsia="Times New Roman" w:hAnsiTheme="minorBidi" w:cstheme="minorBidi"/>
          <w:color w:val="000000"/>
          <w:sz w:val="20"/>
          <w:szCs w:val="20"/>
        </w:rPr>
        <w:t xml:space="preserve">Av and </w:t>
      </w:r>
      <w:r w:rsidRPr="0022256D">
        <w:rPr>
          <w:rFonts w:asciiTheme="minorBidi" w:eastAsia="Times New Roman" w:hAnsiTheme="minorBidi" w:cstheme="minorBidi"/>
          <w:i/>
          <w:iCs/>
          <w:color w:val="000000"/>
          <w:sz w:val="20"/>
          <w:szCs w:val="20"/>
        </w:rPr>
        <w:t>piyyutim</w:t>
      </w:r>
      <w:r>
        <w:rPr>
          <w:rFonts w:asciiTheme="minorBidi" w:eastAsia="Times New Roman" w:hAnsiTheme="minorBidi" w:cstheme="minorBidi"/>
          <w:color w:val="000000"/>
          <w:sz w:val="20"/>
          <w:szCs w:val="20"/>
        </w:rPr>
        <w:t xml:space="preserve"> added into the service of </w:t>
      </w:r>
      <w:r w:rsidRPr="0022256D">
        <w:rPr>
          <w:rFonts w:asciiTheme="minorBidi" w:eastAsia="Times New Roman" w:hAnsiTheme="minorBidi" w:cstheme="minorBidi"/>
          <w:color w:val="000000"/>
          <w:sz w:val="20"/>
          <w:szCs w:val="20"/>
        </w:rPr>
        <w:t xml:space="preserve">Rosh </w:t>
      </w:r>
      <w:r>
        <w:rPr>
          <w:rFonts w:asciiTheme="minorBidi" w:eastAsia="Times New Roman" w:hAnsiTheme="minorBidi" w:cstheme="minorBidi"/>
          <w:color w:val="000000"/>
          <w:sz w:val="20"/>
          <w:szCs w:val="20"/>
        </w:rPr>
        <w:t>H</w:t>
      </w:r>
      <w:r w:rsidRPr="0022256D">
        <w:rPr>
          <w:rFonts w:asciiTheme="minorBidi" w:eastAsia="Times New Roman" w:hAnsiTheme="minorBidi" w:cstheme="minorBidi"/>
          <w:color w:val="000000"/>
          <w:sz w:val="20"/>
          <w:szCs w:val="20"/>
        </w:rPr>
        <w:t>a</w:t>
      </w:r>
      <w:r>
        <w:rPr>
          <w:rFonts w:asciiTheme="minorBidi" w:eastAsia="Times New Roman" w:hAnsiTheme="minorBidi" w:cstheme="minorBidi"/>
          <w:color w:val="000000"/>
          <w:sz w:val="20"/>
          <w:szCs w:val="20"/>
        </w:rPr>
        <w:t>shana</w:t>
      </w:r>
      <w:r w:rsidRPr="0022256D">
        <w:rPr>
          <w:rFonts w:asciiTheme="minorBidi" w:eastAsia="Times New Roman" w:hAnsiTheme="minorBidi" w:cstheme="minorBidi"/>
          <w:color w:val="000000"/>
          <w:sz w:val="20"/>
          <w:szCs w:val="20"/>
        </w:rPr>
        <w:t xml:space="preserve"> and Yom </w:t>
      </w:r>
      <w:r>
        <w:rPr>
          <w:rFonts w:asciiTheme="minorBidi" w:eastAsia="Times New Roman" w:hAnsiTheme="minorBidi" w:cstheme="minorBidi"/>
          <w:color w:val="000000"/>
          <w:sz w:val="20"/>
          <w:szCs w:val="20"/>
        </w:rPr>
        <w:t>K</w:t>
      </w:r>
      <w:r w:rsidRPr="0022256D">
        <w:rPr>
          <w:rFonts w:asciiTheme="minorBidi" w:eastAsia="Times New Roman" w:hAnsiTheme="minorBidi" w:cstheme="minorBidi"/>
          <w:color w:val="000000"/>
          <w:sz w:val="20"/>
          <w:szCs w:val="20"/>
        </w:rPr>
        <w:t>ippur.</w:t>
      </w:r>
    </w:p>
    <w:p w:rsidR="008C5F26" w:rsidRPr="0022256D" w:rsidRDefault="008C5F26" w:rsidP="00D804FD">
      <w:pPr>
        <w:pStyle w:val="FootnoteText"/>
        <w:bidi w:val="0"/>
        <w:rPr>
          <w:rFonts w:asciiTheme="minorBidi" w:hAnsiTheme="minorBidi" w:cstheme="minorBidi"/>
        </w:rPr>
      </w:pPr>
    </w:p>
  </w:footnote>
  <w:footnote w:id="4">
    <w:p w:rsidR="008C5F26" w:rsidRPr="0022256D" w:rsidRDefault="008C5F26" w:rsidP="00D804FD">
      <w:pPr>
        <w:pStyle w:val="FootnoteText"/>
        <w:bidi w:val="0"/>
        <w:rPr>
          <w:rFonts w:asciiTheme="minorBidi" w:hAnsiTheme="minorBidi" w:cstheme="minorBidi"/>
        </w:rPr>
      </w:pPr>
      <w:r w:rsidRPr="0022256D">
        <w:rPr>
          <w:rStyle w:val="FootnoteReference"/>
          <w:rFonts w:asciiTheme="minorBidi" w:hAnsiTheme="minorBidi" w:cstheme="minorBidi"/>
        </w:rPr>
        <w:footnoteRef/>
      </w:r>
      <w:r w:rsidRPr="0022256D">
        <w:rPr>
          <w:rFonts w:asciiTheme="minorBidi" w:hAnsiTheme="minorBidi" w:cstheme="minorBidi"/>
          <w:rtl/>
        </w:rPr>
        <w:t xml:space="preserve"> </w:t>
      </w:r>
      <w:r w:rsidRPr="0022256D">
        <w:rPr>
          <w:rFonts w:asciiTheme="minorBidi" w:hAnsiTheme="minorBidi" w:cstheme="minorBidi"/>
          <w:i/>
          <w:iCs/>
        </w:rPr>
        <w:t>Amos</w:t>
      </w:r>
      <w:r w:rsidRPr="0022256D">
        <w:rPr>
          <w:rFonts w:asciiTheme="minorBidi" w:hAnsiTheme="minorBidi" w:cstheme="minorBidi"/>
        </w:rPr>
        <w:t xml:space="preserve"> 1:2</w:t>
      </w:r>
      <w:r>
        <w:rPr>
          <w:rFonts w:asciiTheme="minorBidi" w:hAnsiTheme="minorBidi" w:cstheme="minorBidi"/>
        </w:rPr>
        <w:t>.</w:t>
      </w:r>
    </w:p>
  </w:footnote>
  <w:footnote w:id="5">
    <w:p w:rsidR="008C5F26" w:rsidRPr="0022256D" w:rsidRDefault="008C5F26" w:rsidP="00D804FD">
      <w:pPr>
        <w:pStyle w:val="FootnoteText"/>
        <w:bidi w:val="0"/>
        <w:rPr>
          <w:rFonts w:asciiTheme="minorBidi" w:hAnsiTheme="minorBidi" w:cstheme="minorBidi"/>
        </w:rPr>
      </w:pPr>
      <w:r w:rsidRPr="0022256D">
        <w:rPr>
          <w:rStyle w:val="FootnoteReference"/>
          <w:rFonts w:asciiTheme="minorBidi" w:hAnsiTheme="minorBidi" w:cstheme="minorBidi"/>
        </w:rPr>
        <w:footnoteRef/>
      </w:r>
      <w:r w:rsidRPr="0022256D">
        <w:rPr>
          <w:rFonts w:asciiTheme="minorBidi" w:hAnsiTheme="minorBidi" w:cstheme="minorBidi"/>
          <w:rtl/>
        </w:rPr>
        <w:t xml:space="preserve"> </w:t>
      </w:r>
      <w:r>
        <w:rPr>
          <w:rFonts w:asciiTheme="minorBidi" w:hAnsiTheme="minorBidi" w:cstheme="minorBidi"/>
        </w:rPr>
        <w:t>E</w:t>
      </w:r>
      <w:r w:rsidRPr="0022256D">
        <w:rPr>
          <w:rFonts w:asciiTheme="minorBidi" w:hAnsiTheme="minorBidi" w:cstheme="minorBidi"/>
        </w:rPr>
        <w:t xml:space="preserve">.g. </w:t>
      </w:r>
      <w:r w:rsidRPr="0022256D">
        <w:rPr>
          <w:rFonts w:asciiTheme="minorBidi" w:hAnsiTheme="minorBidi" w:cstheme="minorBidi"/>
          <w:i/>
          <w:iCs/>
        </w:rPr>
        <w:t>Devarim</w:t>
      </w:r>
      <w:r w:rsidRPr="0022256D">
        <w:rPr>
          <w:rFonts w:asciiTheme="minorBidi" w:hAnsiTheme="minorBidi" w:cstheme="minorBidi"/>
        </w:rPr>
        <w:t xml:space="preserve"> 30:2, 4:30</w:t>
      </w:r>
      <w:r>
        <w:rPr>
          <w:rFonts w:asciiTheme="minorBidi" w:hAnsiTheme="minorBidi" w:cstheme="minorBidi"/>
        </w:rPr>
        <w:t>.</w:t>
      </w:r>
    </w:p>
  </w:footnote>
  <w:footnote w:id="6">
    <w:p w:rsidR="008C5F26" w:rsidRPr="0022256D" w:rsidRDefault="008C5F26" w:rsidP="00D804FD">
      <w:pPr>
        <w:pStyle w:val="FootnoteText"/>
        <w:bidi w:val="0"/>
        <w:rPr>
          <w:rFonts w:asciiTheme="minorBidi" w:hAnsiTheme="minorBidi" w:cstheme="minorBidi"/>
        </w:rPr>
      </w:pPr>
      <w:r w:rsidRPr="0022256D">
        <w:rPr>
          <w:rStyle w:val="FootnoteReference"/>
          <w:rFonts w:asciiTheme="minorBidi" w:hAnsiTheme="minorBidi" w:cstheme="minorBidi"/>
        </w:rPr>
        <w:footnoteRef/>
      </w:r>
      <w:r w:rsidRPr="0022256D">
        <w:rPr>
          <w:rFonts w:asciiTheme="minorBidi" w:hAnsiTheme="minorBidi" w:cstheme="minorBidi"/>
          <w:rtl/>
        </w:rPr>
        <w:t xml:space="preserve"> </w:t>
      </w:r>
      <w:r>
        <w:rPr>
          <w:rFonts w:asciiTheme="minorBidi" w:hAnsiTheme="minorBidi" w:cstheme="minorBidi"/>
        </w:rPr>
        <w:t>E</w:t>
      </w:r>
      <w:r w:rsidRPr="0022256D">
        <w:rPr>
          <w:rFonts w:asciiTheme="minorBidi" w:hAnsiTheme="minorBidi" w:cstheme="minorBidi"/>
        </w:rPr>
        <w:t xml:space="preserve">.g. </w:t>
      </w:r>
      <w:r w:rsidRPr="0022256D">
        <w:rPr>
          <w:rFonts w:asciiTheme="minorBidi" w:hAnsiTheme="minorBidi" w:cstheme="minorBidi"/>
          <w:i/>
          <w:iCs/>
        </w:rPr>
        <w:t>Yeshayahu</w:t>
      </w:r>
      <w:r w:rsidRPr="0022256D">
        <w:rPr>
          <w:rFonts w:asciiTheme="minorBidi" w:hAnsiTheme="minorBidi" w:cstheme="minorBidi"/>
        </w:rPr>
        <w:t xml:space="preserve"> 19:22; </w:t>
      </w:r>
      <w:r w:rsidRPr="0022256D">
        <w:rPr>
          <w:rFonts w:asciiTheme="minorBidi" w:hAnsiTheme="minorBidi" w:cstheme="minorBidi"/>
          <w:i/>
          <w:iCs/>
        </w:rPr>
        <w:t>Hoshea</w:t>
      </w:r>
      <w:r w:rsidRPr="0022256D">
        <w:rPr>
          <w:rFonts w:asciiTheme="minorBidi" w:hAnsiTheme="minorBidi" w:cstheme="minorBidi"/>
        </w:rPr>
        <w:t xml:space="preserve"> 14:2 and, of course, our five passages</w:t>
      </w:r>
      <w:r>
        <w:rPr>
          <w:rFonts w:asciiTheme="minorBidi" w:hAnsiTheme="minorBidi" w:cstheme="minorBidi"/>
        </w:rPr>
        <w:t>.</w:t>
      </w:r>
    </w:p>
  </w:footnote>
  <w:footnote w:id="7">
    <w:p w:rsidR="008C5F26" w:rsidRPr="0022256D" w:rsidRDefault="008C5F26" w:rsidP="00D804FD">
      <w:pPr>
        <w:pStyle w:val="FootnoteText"/>
        <w:bidi w:val="0"/>
        <w:rPr>
          <w:rFonts w:asciiTheme="minorBidi" w:hAnsiTheme="minorBidi" w:cstheme="minorBidi"/>
        </w:rPr>
      </w:pPr>
      <w:r w:rsidRPr="0022256D">
        <w:rPr>
          <w:rStyle w:val="FootnoteReference"/>
          <w:rFonts w:asciiTheme="minorBidi" w:hAnsiTheme="minorBidi" w:cstheme="minorBidi"/>
        </w:rPr>
        <w:footnoteRef/>
      </w:r>
      <w:r>
        <w:rPr>
          <w:rFonts w:asciiTheme="minorBidi" w:hAnsiTheme="minorBidi" w:cstheme="minorBidi"/>
        </w:rPr>
        <w:t xml:space="preserve"> </w:t>
      </w:r>
      <w:r w:rsidRPr="0022256D">
        <w:rPr>
          <w:rFonts w:asciiTheme="minorBidi" w:hAnsiTheme="minorBidi" w:cstheme="minorBidi"/>
        </w:rPr>
        <w:t>3:1, 4;1</w:t>
      </w:r>
      <w:r>
        <w:rPr>
          <w:rFonts w:asciiTheme="minorBidi" w:hAnsiTheme="minorBidi" w:cstheme="minorBidi"/>
        </w:rPr>
        <w:t>.</w:t>
      </w:r>
    </w:p>
  </w:footnote>
  <w:footnote w:id="8">
    <w:p w:rsidR="008C5F26" w:rsidRPr="0022256D" w:rsidRDefault="008C5F26" w:rsidP="00D804FD">
      <w:pPr>
        <w:pStyle w:val="FootnoteText"/>
        <w:bidi w:val="0"/>
        <w:rPr>
          <w:rFonts w:asciiTheme="minorBidi" w:hAnsiTheme="minorBidi" w:cstheme="minorBidi"/>
        </w:rPr>
      </w:pPr>
      <w:r w:rsidRPr="0022256D">
        <w:rPr>
          <w:rStyle w:val="FootnoteReference"/>
          <w:rFonts w:asciiTheme="minorBidi" w:hAnsiTheme="minorBidi" w:cstheme="minorBidi"/>
        </w:rPr>
        <w:footnoteRef/>
      </w:r>
      <w:r>
        <w:rPr>
          <w:rFonts w:asciiTheme="minorBidi" w:hAnsiTheme="minorBidi" w:cstheme="minorBidi"/>
        </w:rPr>
        <w:t xml:space="preserve"> </w:t>
      </w:r>
      <w:r w:rsidRPr="0022256D">
        <w:rPr>
          <w:rFonts w:asciiTheme="minorBidi" w:hAnsiTheme="minorBidi" w:cstheme="minorBidi"/>
        </w:rPr>
        <w:t>5:21</w:t>
      </w:r>
      <w:r>
        <w:rPr>
          <w:rFonts w:asciiTheme="minorBidi" w:hAnsiTheme="minorBidi" w:cstheme="minorBidi"/>
        </w:rPr>
        <w:t>.</w:t>
      </w:r>
    </w:p>
  </w:footnote>
  <w:footnote w:id="9">
    <w:p w:rsidR="008C5F26" w:rsidRPr="0022256D" w:rsidRDefault="008C5F26" w:rsidP="00D804FD">
      <w:pPr>
        <w:pStyle w:val="FootnoteText"/>
        <w:bidi w:val="0"/>
        <w:rPr>
          <w:rFonts w:asciiTheme="minorBidi" w:hAnsiTheme="minorBidi" w:cstheme="minorBidi"/>
        </w:rPr>
      </w:pPr>
      <w:r w:rsidRPr="0022256D">
        <w:rPr>
          <w:rStyle w:val="FootnoteReference"/>
          <w:rFonts w:asciiTheme="minorBidi" w:hAnsiTheme="minorBidi" w:cstheme="minorBidi"/>
        </w:rPr>
        <w:footnoteRef/>
      </w:r>
      <w:r>
        <w:rPr>
          <w:rFonts w:asciiTheme="minorBidi" w:hAnsiTheme="minorBidi" w:cstheme="minorBidi"/>
        </w:rPr>
        <w:t xml:space="preserve"> </w:t>
      </w:r>
      <w:r w:rsidRPr="0022256D">
        <w:rPr>
          <w:rFonts w:asciiTheme="minorBidi" w:hAnsiTheme="minorBidi" w:cstheme="minorBidi"/>
        </w:rPr>
        <w:t>1:3</w:t>
      </w:r>
      <w:r>
        <w:rPr>
          <w:rFonts w:asciiTheme="minorBidi" w:hAnsiTheme="minorBidi" w:cstheme="minorBidi"/>
        </w:rPr>
        <w:t>.</w:t>
      </w:r>
    </w:p>
  </w:footnote>
  <w:footnote w:id="10">
    <w:p w:rsidR="008C5F26" w:rsidRPr="0022256D" w:rsidRDefault="008C5F26" w:rsidP="00D804FD">
      <w:pPr>
        <w:pStyle w:val="FootnoteText"/>
        <w:bidi w:val="0"/>
        <w:rPr>
          <w:rFonts w:asciiTheme="minorBidi" w:hAnsiTheme="minorBidi" w:cstheme="minorBidi"/>
        </w:rPr>
      </w:pPr>
      <w:r w:rsidRPr="0022256D">
        <w:rPr>
          <w:rStyle w:val="FootnoteReference"/>
          <w:rFonts w:asciiTheme="minorBidi" w:hAnsiTheme="minorBidi" w:cstheme="minorBidi"/>
        </w:rPr>
        <w:footnoteRef/>
      </w:r>
      <w:r w:rsidRPr="0022256D">
        <w:rPr>
          <w:rFonts w:asciiTheme="minorBidi" w:hAnsiTheme="minorBidi" w:cstheme="minorBidi"/>
          <w:rtl/>
        </w:rPr>
        <w:t xml:space="preserve"> </w:t>
      </w:r>
      <w:r w:rsidRPr="0022256D">
        <w:rPr>
          <w:rFonts w:asciiTheme="minorBidi" w:hAnsiTheme="minorBidi" w:cstheme="minorBidi"/>
        </w:rPr>
        <w:t>3:7</w:t>
      </w:r>
      <w:r>
        <w:rPr>
          <w:rFonts w:asciiTheme="minorBidi" w:hAnsiTheme="minorBidi" w:cstheme="minorBidi"/>
        </w:rPr>
        <w:t>.</w:t>
      </w:r>
    </w:p>
  </w:footnote>
  <w:footnote w:id="11">
    <w:p w:rsidR="008C5F26" w:rsidRPr="0022256D" w:rsidRDefault="008C5F26" w:rsidP="00D804FD">
      <w:pPr>
        <w:pStyle w:val="FootnoteText"/>
        <w:bidi w:val="0"/>
        <w:rPr>
          <w:rFonts w:asciiTheme="minorBidi" w:hAnsiTheme="minorBidi" w:cstheme="minorBidi"/>
        </w:rPr>
      </w:pPr>
      <w:r w:rsidRPr="0022256D">
        <w:rPr>
          <w:rStyle w:val="FootnoteReference"/>
          <w:rFonts w:asciiTheme="minorBidi" w:hAnsiTheme="minorBidi" w:cstheme="minorBidi"/>
        </w:rPr>
        <w:footnoteRef/>
      </w:r>
      <w:r w:rsidRPr="0022256D">
        <w:rPr>
          <w:rFonts w:asciiTheme="minorBidi" w:hAnsiTheme="minorBidi" w:cstheme="minorBidi"/>
          <w:rtl/>
        </w:rPr>
        <w:t xml:space="preserve"> </w:t>
      </w:r>
      <w:r w:rsidRPr="0022256D">
        <w:rPr>
          <w:rFonts w:asciiTheme="minorBidi" w:hAnsiTheme="minorBidi" w:cstheme="minorBidi"/>
        </w:rPr>
        <w:t>3:40</w:t>
      </w:r>
      <w:r>
        <w:rPr>
          <w:rFonts w:asciiTheme="minorBidi" w:hAnsiTheme="minorBidi" w:cstheme="minorBidi"/>
        </w:rPr>
        <w:t>.</w:t>
      </w:r>
    </w:p>
  </w:footnote>
  <w:footnote w:id="12">
    <w:p w:rsidR="008C5F26" w:rsidRPr="0022256D" w:rsidRDefault="008C5F26" w:rsidP="00D804FD">
      <w:pPr>
        <w:pStyle w:val="FootnoteText"/>
        <w:bidi w:val="0"/>
        <w:rPr>
          <w:rFonts w:asciiTheme="minorBidi" w:hAnsiTheme="minorBidi" w:cstheme="minorBidi"/>
        </w:rPr>
      </w:pPr>
      <w:r w:rsidRPr="0022256D">
        <w:rPr>
          <w:rStyle w:val="FootnoteReference"/>
          <w:rFonts w:asciiTheme="minorBidi" w:hAnsiTheme="minorBidi" w:cstheme="minorBidi"/>
        </w:rPr>
        <w:footnoteRef/>
      </w:r>
      <w:r w:rsidRPr="0022256D">
        <w:rPr>
          <w:rFonts w:asciiTheme="minorBidi" w:hAnsiTheme="minorBidi" w:cstheme="minorBidi"/>
          <w:rtl/>
        </w:rPr>
        <w:t xml:space="preserve"> </w:t>
      </w:r>
      <w:r>
        <w:rPr>
          <w:rFonts w:asciiTheme="minorBidi" w:hAnsiTheme="minorBidi" w:cstheme="minorBidi"/>
          <w:i/>
          <w:iCs/>
        </w:rPr>
        <w:t>I M</w:t>
      </w:r>
      <w:r w:rsidRPr="0022256D">
        <w:rPr>
          <w:rFonts w:asciiTheme="minorBidi" w:hAnsiTheme="minorBidi" w:cstheme="minorBidi"/>
          <w:i/>
          <w:iCs/>
        </w:rPr>
        <w:t>elakhim</w:t>
      </w:r>
      <w:r w:rsidRPr="0022256D">
        <w:rPr>
          <w:rFonts w:asciiTheme="minorBidi" w:hAnsiTheme="minorBidi" w:cstheme="minorBidi"/>
        </w:rPr>
        <w:t xml:space="preserve"> 8:33, 47-48</w:t>
      </w:r>
      <w:r>
        <w:rPr>
          <w:rFonts w:asciiTheme="minorBidi" w:hAnsiTheme="minorBidi" w:cstheme="minorBidi"/>
        </w:rPr>
        <w:t>.</w:t>
      </w:r>
    </w:p>
  </w:footnote>
  <w:footnote w:id="13">
    <w:p w:rsidR="008C5F26" w:rsidRPr="0022256D" w:rsidRDefault="008C5F26" w:rsidP="00D804FD">
      <w:pPr>
        <w:pStyle w:val="FootnoteText"/>
        <w:bidi w:val="0"/>
        <w:rPr>
          <w:rFonts w:asciiTheme="minorBidi" w:hAnsiTheme="minorBidi" w:cstheme="minorBidi"/>
        </w:rPr>
      </w:pPr>
      <w:r w:rsidRPr="0022256D">
        <w:rPr>
          <w:rStyle w:val="FootnoteReference"/>
          <w:rFonts w:asciiTheme="minorBidi" w:hAnsiTheme="minorBidi" w:cstheme="minorBidi"/>
        </w:rPr>
        <w:footnoteRef/>
      </w:r>
      <w:r w:rsidRPr="0022256D">
        <w:rPr>
          <w:rFonts w:asciiTheme="minorBidi" w:hAnsiTheme="minorBidi" w:cstheme="minorBidi"/>
          <w:rtl/>
        </w:rPr>
        <w:t xml:space="preserve"> </w:t>
      </w:r>
      <w:r w:rsidRPr="0022256D">
        <w:rPr>
          <w:rFonts w:asciiTheme="minorBidi" w:hAnsiTheme="minorBidi" w:cstheme="minorBidi"/>
        </w:rPr>
        <w:t>30:10</w:t>
      </w:r>
      <w:r>
        <w:rPr>
          <w:rFonts w:asciiTheme="minorBidi" w:hAnsiTheme="minorBidi" w:cstheme="minorBidi"/>
        </w:rPr>
        <w:t>.</w:t>
      </w:r>
    </w:p>
  </w:footnote>
  <w:footnote w:id="14">
    <w:p w:rsidR="008C5F26" w:rsidRPr="0022256D" w:rsidRDefault="008C5F26" w:rsidP="00D804FD">
      <w:pPr>
        <w:pStyle w:val="FootnoteText"/>
        <w:bidi w:val="0"/>
        <w:rPr>
          <w:rFonts w:asciiTheme="minorBidi" w:hAnsiTheme="minorBidi" w:cstheme="minorBidi"/>
        </w:rPr>
      </w:pPr>
      <w:r w:rsidRPr="0022256D">
        <w:rPr>
          <w:rStyle w:val="FootnoteReference"/>
          <w:rFonts w:asciiTheme="minorBidi" w:hAnsiTheme="minorBidi" w:cstheme="minorBidi"/>
        </w:rPr>
        <w:footnoteRef/>
      </w:r>
      <w:r w:rsidRPr="0022256D">
        <w:rPr>
          <w:rFonts w:asciiTheme="minorBidi" w:hAnsiTheme="minorBidi" w:cstheme="minorBidi"/>
          <w:rtl/>
        </w:rPr>
        <w:t xml:space="preserve"> </w:t>
      </w:r>
      <w:r>
        <w:rPr>
          <w:rFonts w:asciiTheme="minorBidi" w:hAnsiTheme="minorBidi" w:cstheme="minorBidi"/>
          <w:i/>
          <w:iCs/>
        </w:rPr>
        <w:t>I She</w:t>
      </w:r>
      <w:r w:rsidRPr="0022256D">
        <w:rPr>
          <w:rFonts w:asciiTheme="minorBidi" w:hAnsiTheme="minorBidi" w:cstheme="minorBidi"/>
          <w:i/>
          <w:iCs/>
        </w:rPr>
        <w:t>muel</w:t>
      </w:r>
      <w:r w:rsidRPr="0022256D">
        <w:rPr>
          <w:rFonts w:asciiTheme="minorBidi" w:hAnsiTheme="minorBidi" w:cstheme="minorBidi"/>
        </w:rPr>
        <w:t xml:space="preserve"> 7:3</w:t>
      </w:r>
      <w:r>
        <w:rPr>
          <w:rFonts w:asciiTheme="minorBidi" w:hAnsiTheme="minorBidi" w:cstheme="minorBid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39117344"/>
      <w:docPartObj>
        <w:docPartGallery w:val="Page Numbers (Top of Page)"/>
        <w:docPartUnique/>
      </w:docPartObj>
    </w:sdtPr>
    <w:sdtEndPr>
      <w:rPr>
        <w:noProof/>
      </w:rPr>
    </w:sdtEndPr>
    <w:sdtContent>
      <w:p w:rsidR="008C5F26" w:rsidRDefault="008C5F26">
        <w:pPr>
          <w:pStyle w:val="Header"/>
        </w:pPr>
        <w:r>
          <w:fldChar w:fldCharType="begin"/>
        </w:r>
        <w:r>
          <w:instrText xml:space="preserve"> PAGE   \* MERGEFORMAT </w:instrText>
        </w:r>
        <w:r>
          <w:fldChar w:fldCharType="separate"/>
        </w:r>
        <w:r w:rsidR="00526A13">
          <w:rPr>
            <w:noProof/>
            <w:rtl/>
          </w:rPr>
          <w:t>6</w:t>
        </w:r>
        <w:r>
          <w:rPr>
            <w:noProof/>
          </w:rPr>
          <w:fldChar w:fldCharType="end"/>
        </w:r>
      </w:p>
    </w:sdtContent>
  </w:sdt>
  <w:p w:rsidR="008C5F26" w:rsidRDefault="008C5F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4C2"/>
    <w:rsid w:val="000234C2"/>
    <w:rsid w:val="00120CFF"/>
    <w:rsid w:val="00140DFB"/>
    <w:rsid w:val="0022256D"/>
    <w:rsid w:val="002D4EFC"/>
    <w:rsid w:val="002F6892"/>
    <w:rsid w:val="00315BE7"/>
    <w:rsid w:val="00346EA8"/>
    <w:rsid w:val="003B45A4"/>
    <w:rsid w:val="004169D6"/>
    <w:rsid w:val="00425EFA"/>
    <w:rsid w:val="00526A13"/>
    <w:rsid w:val="00531374"/>
    <w:rsid w:val="00627DA4"/>
    <w:rsid w:val="00686165"/>
    <w:rsid w:val="00693605"/>
    <w:rsid w:val="006F7B83"/>
    <w:rsid w:val="00725698"/>
    <w:rsid w:val="00762786"/>
    <w:rsid w:val="007931D5"/>
    <w:rsid w:val="00843054"/>
    <w:rsid w:val="008C5F26"/>
    <w:rsid w:val="008E3560"/>
    <w:rsid w:val="00901986"/>
    <w:rsid w:val="00A27E6D"/>
    <w:rsid w:val="00AC4992"/>
    <w:rsid w:val="00B646F8"/>
    <w:rsid w:val="00D804FD"/>
    <w:rsid w:val="00DB248D"/>
    <w:rsid w:val="00EF16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4C2"/>
    <w:pPr>
      <w:bidi/>
      <w:spacing w:after="0" w:line="360" w:lineRule="auto"/>
    </w:pPr>
    <w:rPr>
      <w:rFonts w:ascii="Palatino Linotype" w:hAnsi="Palatino Linotype" w:cs="Narkisi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234C2"/>
  </w:style>
  <w:style w:type="paragraph" w:customStyle="1" w:styleId="CC">
    <w:name w:val="CC"/>
    <w:basedOn w:val="BodyText"/>
    <w:rsid w:val="000234C2"/>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0234C2"/>
    <w:pPr>
      <w:spacing w:after="120"/>
    </w:pPr>
  </w:style>
  <w:style w:type="character" w:customStyle="1" w:styleId="BodyTextChar">
    <w:name w:val="Body Text Char"/>
    <w:basedOn w:val="DefaultParagraphFont"/>
    <w:link w:val="BodyText"/>
    <w:uiPriority w:val="99"/>
    <w:semiHidden/>
    <w:rsid w:val="000234C2"/>
    <w:rPr>
      <w:rFonts w:ascii="Palatino Linotype" w:hAnsi="Palatino Linotype" w:cs="Narkisim"/>
      <w:sz w:val="24"/>
      <w:szCs w:val="24"/>
    </w:rPr>
  </w:style>
  <w:style w:type="paragraph" w:styleId="FootnoteText">
    <w:name w:val="footnote text"/>
    <w:basedOn w:val="Normal"/>
    <w:link w:val="FootnoteTextChar"/>
    <w:uiPriority w:val="99"/>
    <w:semiHidden/>
    <w:unhideWhenUsed/>
    <w:rsid w:val="00725698"/>
    <w:pPr>
      <w:spacing w:line="240" w:lineRule="auto"/>
    </w:pPr>
    <w:rPr>
      <w:sz w:val="20"/>
      <w:szCs w:val="20"/>
    </w:rPr>
  </w:style>
  <w:style w:type="character" w:customStyle="1" w:styleId="FootnoteTextChar">
    <w:name w:val="Footnote Text Char"/>
    <w:basedOn w:val="DefaultParagraphFont"/>
    <w:link w:val="FootnoteText"/>
    <w:uiPriority w:val="99"/>
    <w:semiHidden/>
    <w:rsid w:val="00725698"/>
    <w:rPr>
      <w:rFonts w:ascii="Palatino Linotype" w:hAnsi="Palatino Linotype" w:cs="Narkisim"/>
      <w:sz w:val="20"/>
      <w:szCs w:val="20"/>
    </w:rPr>
  </w:style>
  <w:style w:type="character" w:styleId="FootnoteReference">
    <w:name w:val="footnote reference"/>
    <w:basedOn w:val="DefaultParagraphFont"/>
    <w:uiPriority w:val="99"/>
    <w:semiHidden/>
    <w:unhideWhenUsed/>
    <w:rsid w:val="00725698"/>
    <w:rPr>
      <w:vertAlign w:val="superscript"/>
    </w:rPr>
  </w:style>
  <w:style w:type="character" w:styleId="Hyperlink">
    <w:name w:val="Hyperlink"/>
    <w:basedOn w:val="DefaultParagraphFont"/>
    <w:uiPriority w:val="99"/>
    <w:unhideWhenUsed/>
    <w:rsid w:val="00725698"/>
    <w:rPr>
      <w:color w:val="0000FF" w:themeColor="hyperlink"/>
      <w:u w:val="single"/>
    </w:rPr>
  </w:style>
  <w:style w:type="paragraph" w:styleId="Header">
    <w:name w:val="header"/>
    <w:basedOn w:val="Normal"/>
    <w:link w:val="HeaderChar"/>
    <w:uiPriority w:val="99"/>
    <w:unhideWhenUsed/>
    <w:rsid w:val="00DB248D"/>
    <w:pPr>
      <w:tabs>
        <w:tab w:val="center" w:pos="4320"/>
        <w:tab w:val="right" w:pos="8640"/>
      </w:tabs>
      <w:spacing w:line="240" w:lineRule="auto"/>
    </w:pPr>
  </w:style>
  <w:style w:type="character" w:customStyle="1" w:styleId="HeaderChar">
    <w:name w:val="Header Char"/>
    <w:basedOn w:val="DefaultParagraphFont"/>
    <w:link w:val="Header"/>
    <w:uiPriority w:val="99"/>
    <w:rsid w:val="00DB248D"/>
    <w:rPr>
      <w:rFonts w:ascii="Palatino Linotype" w:hAnsi="Palatino Linotype" w:cs="Narkisim"/>
      <w:sz w:val="24"/>
      <w:szCs w:val="24"/>
    </w:rPr>
  </w:style>
  <w:style w:type="paragraph" w:styleId="Footer">
    <w:name w:val="footer"/>
    <w:basedOn w:val="Normal"/>
    <w:link w:val="FooterChar"/>
    <w:uiPriority w:val="99"/>
    <w:unhideWhenUsed/>
    <w:rsid w:val="00DB248D"/>
    <w:pPr>
      <w:tabs>
        <w:tab w:val="center" w:pos="4320"/>
        <w:tab w:val="right" w:pos="8640"/>
      </w:tabs>
      <w:spacing w:line="240" w:lineRule="auto"/>
    </w:pPr>
  </w:style>
  <w:style w:type="character" w:customStyle="1" w:styleId="FooterChar">
    <w:name w:val="Footer Char"/>
    <w:basedOn w:val="DefaultParagraphFont"/>
    <w:link w:val="Footer"/>
    <w:uiPriority w:val="99"/>
    <w:rsid w:val="00DB248D"/>
    <w:rPr>
      <w:rFonts w:ascii="Palatino Linotype" w:hAnsi="Palatino Linotype" w:cs="Narkisim"/>
      <w:sz w:val="24"/>
      <w:szCs w:val="24"/>
    </w:rPr>
  </w:style>
  <w:style w:type="paragraph" w:styleId="BalloonText">
    <w:name w:val="Balloon Text"/>
    <w:basedOn w:val="Normal"/>
    <w:link w:val="BalloonTextChar"/>
    <w:uiPriority w:val="99"/>
    <w:semiHidden/>
    <w:unhideWhenUsed/>
    <w:rsid w:val="009019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98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4C2"/>
    <w:pPr>
      <w:bidi/>
      <w:spacing w:after="0" w:line="360" w:lineRule="auto"/>
    </w:pPr>
    <w:rPr>
      <w:rFonts w:ascii="Palatino Linotype" w:hAnsi="Palatino Linotype" w:cs="Narkisi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234C2"/>
  </w:style>
  <w:style w:type="paragraph" w:customStyle="1" w:styleId="CC">
    <w:name w:val="CC"/>
    <w:basedOn w:val="BodyText"/>
    <w:rsid w:val="000234C2"/>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0234C2"/>
    <w:pPr>
      <w:spacing w:after="120"/>
    </w:pPr>
  </w:style>
  <w:style w:type="character" w:customStyle="1" w:styleId="BodyTextChar">
    <w:name w:val="Body Text Char"/>
    <w:basedOn w:val="DefaultParagraphFont"/>
    <w:link w:val="BodyText"/>
    <w:uiPriority w:val="99"/>
    <w:semiHidden/>
    <w:rsid w:val="000234C2"/>
    <w:rPr>
      <w:rFonts w:ascii="Palatino Linotype" w:hAnsi="Palatino Linotype" w:cs="Narkisim"/>
      <w:sz w:val="24"/>
      <w:szCs w:val="24"/>
    </w:rPr>
  </w:style>
  <w:style w:type="paragraph" w:styleId="FootnoteText">
    <w:name w:val="footnote text"/>
    <w:basedOn w:val="Normal"/>
    <w:link w:val="FootnoteTextChar"/>
    <w:uiPriority w:val="99"/>
    <w:semiHidden/>
    <w:unhideWhenUsed/>
    <w:rsid w:val="00725698"/>
    <w:pPr>
      <w:spacing w:line="240" w:lineRule="auto"/>
    </w:pPr>
    <w:rPr>
      <w:sz w:val="20"/>
      <w:szCs w:val="20"/>
    </w:rPr>
  </w:style>
  <w:style w:type="character" w:customStyle="1" w:styleId="FootnoteTextChar">
    <w:name w:val="Footnote Text Char"/>
    <w:basedOn w:val="DefaultParagraphFont"/>
    <w:link w:val="FootnoteText"/>
    <w:uiPriority w:val="99"/>
    <w:semiHidden/>
    <w:rsid w:val="00725698"/>
    <w:rPr>
      <w:rFonts w:ascii="Palatino Linotype" w:hAnsi="Palatino Linotype" w:cs="Narkisim"/>
      <w:sz w:val="20"/>
      <w:szCs w:val="20"/>
    </w:rPr>
  </w:style>
  <w:style w:type="character" w:styleId="FootnoteReference">
    <w:name w:val="footnote reference"/>
    <w:basedOn w:val="DefaultParagraphFont"/>
    <w:uiPriority w:val="99"/>
    <w:semiHidden/>
    <w:unhideWhenUsed/>
    <w:rsid w:val="00725698"/>
    <w:rPr>
      <w:vertAlign w:val="superscript"/>
    </w:rPr>
  </w:style>
  <w:style w:type="character" w:styleId="Hyperlink">
    <w:name w:val="Hyperlink"/>
    <w:basedOn w:val="DefaultParagraphFont"/>
    <w:uiPriority w:val="99"/>
    <w:unhideWhenUsed/>
    <w:rsid w:val="00725698"/>
    <w:rPr>
      <w:color w:val="0000FF" w:themeColor="hyperlink"/>
      <w:u w:val="single"/>
    </w:rPr>
  </w:style>
  <w:style w:type="paragraph" w:styleId="Header">
    <w:name w:val="header"/>
    <w:basedOn w:val="Normal"/>
    <w:link w:val="HeaderChar"/>
    <w:uiPriority w:val="99"/>
    <w:unhideWhenUsed/>
    <w:rsid w:val="00DB248D"/>
    <w:pPr>
      <w:tabs>
        <w:tab w:val="center" w:pos="4320"/>
        <w:tab w:val="right" w:pos="8640"/>
      </w:tabs>
      <w:spacing w:line="240" w:lineRule="auto"/>
    </w:pPr>
  </w:style>
  <w:style w:type="character" w:customStyle="1" w:styleId="HeaderChar">
    <w:name w:val="Header Char"/>
    <w:basedOn w:val="DefaultParagraphFont"/>
    <w:link w:val="Header"/>
    <w:uiPriority w:val="99"/>
    <w:rsid w:val="00DB248D"/>
    <w:rPr>
      <w:rFonts w:ascii="Palatino Linotype" w:hAnsi="Palatino Linotype" w:cs="Narkisim"/>
      <w:sz w:val="24"/>
      <w:szCs w:val="24"/>
    </w:rPr>
  </w:style>
  <w:style w:type="paragraph" w:styleId="Footer">
    <w:name w:val="footer"/>
    <w:basedOn w:val="Normal"/>
    <w:link w:val="FooterChar"/>
    <w:uiPriority w:val="99"/>
    <w:unhideWhenUsed/>
    <w:rsid w:val="00DB248D"/>
    <w:pPr>
      <w:tabs>
        <w:tab w:val="center" w:pos="4320"/>
        <w:tab w:val="right" w:pos="8640"/>
      </w:tabs>
      <w:spacing w:line="240" w:lineRule="auto"/>
    </w:pPr>
  </w:style>
  <w:style w:type="character" w:customStyle="1" w:styleId="FooterChar">
    <w:name w:val="Footer Char"/>
    <w:basedOn w:val="DefaultParagraphFont"/>
    <w:link w:val="Footer"/>
    <w:uiPriority w:val="99"/>
    <w:rsid w:val="00DB248D"/>
    <w:rPr>
      <w:rFonts w:ascii="Palatino Linotype" w:hAnsi="Palatino Linotype" w:cs="Narkisim"/>
      <w:sz w:val="24"/>
      <w:szCs w:val="24"/>
    </w:rPr>
  </w:style>
  <w:style w:type="paragraph" w:styleId="BalloonText">
    <w:name w:val="Balloon Text"/>
    <w:basedOn w:val="Normal"/>
    <w:link w:val="BalloonTextChar"/>
    <w:uiPriority w:val="99"/>
    <w:semiHidden/>
    <w:unhideWhenUsed/>
    <w:rsid w:val="009019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9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shiur-33-prophecies-amos-hearken-sequenc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2D2DF-F806-470B-8452-7D588E66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6</cp:revision>
  <dcterms:created xsi:type="dcterms:W3CDTF">2019-01-02T08:32:00Z</dcterms:created>
  <dcterms:modified xsi:type="dcterms:W3CDTF">2019-01-02T08:45:00Z</dcterms:modified>
</cp:coreProperties>
</file>