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90" w:rsidRDefault="00471090" w:rsidP="00B33ADC">
      <w:pPr>
        <w:widowControl w:val="0"/>
        <w:shd w:val="clear" w:color="auto" w:fill="FFFFFF"/>
        <w:spacing w:after="0" w:line="240" w:lineRule="auto"/>
        <w:jc w:val="center"/>
        <w:rPr>
          <w:rFonts w:asciiTheme="minorBidi" w:hAnsiTheme="minorBidi"/>
          <w:b/>
          <w:bCs/>
          <w:caps/>
          <w:sz w:val="24"/>
          <w:szCs w:val="24"/>
        </w:rPr>
      </w:pPr>
      <w:r w:rsidRPr="00471090">
        <w:rPr>
          <w:rFonts w:asciiTheme="minorBidi" w:hAnsiTheme="minorBidi"/>
          <w:b/>
          <w:bCs/>
          <w:caps/>
          <w:sz w:val="24"/>
          <w:szCs w:val="24"/>
        </w:rPr>
        <w:t>YESHIVAT HAR ETZION</w:t>
      </w:r>
    </w:p>
    <w:p w:rsidR="00471090" w:rsidRPr="00471090" w:rsidRDefault="00471090" w:rsidP="00B33ADC">
      <w:pPr>
        <w:widowControl w:val="0"/>
        <w:shd w:val="clear" w:color="auto" w:fill="FFFFFF"/>
        <w:spacing w:after="0" w:line="240" w:lineRule="auto"/>
        <w:jc w:val="center"/>
        <w:rPr>
          <w:rFonts w:asciiTheme="minorBidi" w:hAnsiTheme="minorBidi"/>
          <w:sz w:val="24"/>
          <w:szCs w:val="24"/>
        </w:rPr>
      </w:pPr>
      <w:r w:rsidRPr="00471090">
        <w:rPr>
          <w:rFonts w:asciiTheme="minorBidi" w:hAnsiTheme="minorBidi"/>
          <w:b/>
          <w:bCs/>
          <w:caps/>
          <w:sz w:val="24"/>
          <w:szCs w:val="24"/>
        </w:rPr>
        <w:t>ISRAEL KOSCHITZKY VIRTUAL BEIT MIDRASH (VBM)</w:t>
      </w:r>
    </w:p>
    <w:p w:rsidR="00471090" w:rsidRPr="00471090" w:rsidRDefault="00471090" w:rsidP="00B33ADC">
      <w:pPr>
        <w:widowControl w:val="0"/>
        <w:shd w:val="clear" w:color="auto" w:fill="FFFFFF"/>
        <w:spacing w:after="0" w:line="240" w:lineRule="auto"/>
        <w:jc w:val="center"/>
        <w:rPr>
          <w:rFonts w:asciiTheme="minorBidi" w:hAnsiTheme="minorBidi"/>
          <w:sz w:val="24"/>
          <w:szCs w:val="24"/>
        </w:rPr>
      </w:pPr>
      <w:r w:rsidRPr="00471090">
        <w:rPr>
          <w:rFonts w:asciiTheme="minorBidi" w:hAnsiTheme="minorBidi"/>
          <w:caps/>
          <w:sz w:val="24"/>
          <w:szCs w:val="24"/>
        </w:rPr>
        <w:t>*********************************************************</w:t>
      </w:r>
    </w:p>
    <w:p w:rsidR="00471090" w:rsidRDefault="00471090" w:rsidP="00B33ADC">
      <w:pPr>
        <w:widowControl w:val="0"/>
        <w:shd w:val="clear" w:color="auto" w:fill="FFFFFF"/>
        <w:spacing w:after="0" w:line="240" w:lineRule="auto"/>
        <w:jc w:val="center"/>
        <w:rPr>
          <w:rFonts w:asciiTheme="minorBidi" w:hAnsiTheme="minorBidi"/>
          <w:sz w:val="24"/>
          <w:szCs w:val="24"/>
        </w:rPr>
      </w:pPr>
    </w:p>
    <w:p w:rsidR="003F6C18" w:rsidRPr="00471090" w:rsidRDefault="003F6C18" w:rsidP="00B33ADC">
      <w:pPr>
        <w:widowControl w:val="0"/>
        <w:shd w:val="clear" w:color="auto" w:fill="FFFFFF"/>
        <w:spacing w:after="0" w:line="240" w:lineRule="auto"/>
        <w:jc w:val="center"/>
        <w:rPr>
          <w:rFonts w:asciiTheme="minorBidi" w:hAnsiTheme="minorBidi"/>
          <w:sz w:val="24"/>
          <w:szCs w:val="24"/>
        </w:rPr>
      </w:pPr>
    </w:p>
    <w:p w:rsidR="00471090" w:rsidRPr="00471090" w:rsidRDefault="00471090" w:rsidP="00B33ADC">
      <w:pPr>
        <w:widowControl w:val="0"/>
        <w:shd w:val="clear" w:color="auto" w:fill="FFFFFF"/>
        <w:spacing w:after="0" w:line="240" w:lineRule="auto"/>
        <w:jc w:val="center"/>
        <w:rPr>
          <w:rFonts w:asciiTheme="minorBidi" w:hAnsiTheme="minorBidi"/>
          <w:sz w:val="24"/>
          <w:szCs w:val="24"/>
        </w:rPr>
      </w:pPr>
      <w:r w:rsidRPr="00471090">
        <w:rPr>
          <w:rFonts w:asciiTheme="minorBidi" w:hAnsiTheme="minorBidi"/>
          <w:b/>
          <w:bCs/>
          <w:sz w:val="24"/>
          <w:szCs w:val="24"/>
        </w:rPr>
        <w:t>The Path of the Piaseczner Rebbe</w:t>
      </w:r>
    </w:p>
    <w:p w:rsidR="0016295A" w:rsidRDefault="0016295A" w:rsidP="00B33ADC">
      <w:pPr>
        <w:widowControl w:val="0"/>
        <w:shd w:val="clear" w:color="auto" w:fill="FFFFFF"/>
        <w:spacing w:after="0" w:line="240" w:lineRule="auto"/>
        <w:jc w:val="center"/>
        <w:rPr>
          <w:rFonts w:asciiTheme="minorBidi" w:hAnsiTheme="minorBidi"/>
          <w:b/>
          <w:bCs/>
          <w:sz w:val="24"/>
          <w:szCs w:val="24"/>
        </w:rPr>
      </w:pPr>
    </w:p>
    <w:p w:rsidR="00471090" w:rsidRPr="00471090" w:rsidRDefault="00471090" w:rsidP="00B33ADC">
      <w:pPr>
        <w:widowControl w:val="0"/>
        <w:shd w:val="clear" w:color="auto" w:fill="FFFFFF"/>
        <w:spacing w:after="0" w:line="240" w:lineRule="auto"/>
        <w:jc w:val="center"/>
        <w:rPr>
          <w:rFonts w:asciiTheme="minorBidi" w:hAnsiTheme="minorBidi"/>
          <w:b/>
          <w:bCs/>
          <w:sz w:val="24"/>
          <w:szCs w:val="24"/>
        </w:rPr>
      </w:pPr>
      <w:r w:rsidRPr="00471090">
        <w:rPr>
          <w:rFonts w:asciiTheme="minorBidi" w:hAnsiTheme="minorBidi"/>
          <w:b/>
          <w:bCs/>
          <w:sz w:val="24"/>
          <w:szCs w:val="24"/>
        </w:rPr>
        <w:t>By Dr. Ron Wacks</w:t>
      </w:r>
    </w:p>
    <w:p w:rsidR="00471090" w:rsidRPr="00471090" w:rsidRDefault="00471090" w:rsidP="00B33ADC">
      <w:pPr>
        <w:widowControl w:val="0"/>
        <w:shd w:val="clear" w:color="auto" w:fill="FFFFFF"/>
        <w:spacing w:after="0" w:line="240" w:lineRule="auto"/>
        <w:jc w:val="center"/>
        <w:rPr>
          <w:rFonts w:asciiTheme="minorBidi" w:hAnsiTheme="minorBidi"/>
          <w:sz w:val="24"/>
          <w:szCs w:val="24"/>
        </w:rPr>
      </w:pPr>
    </w:p>
    <w:p w:rsidR="00471090" w:rsidRPr="00471090" w:rsidRDefault="00471090" w:rsidP="00B33ADC">
      <w:pPr>
        <w:widowControl w:val="0"/>
        <w:spacing w:after="0" w:line="240" w:lineRule="auto"/>
        <w:jc w:val="center"/>
        <w:rPr>
          <w:rFonts w:asciiTheme="minorBidi" w:hAnsiTheme="minorBidi"/>
          <w:b/>
          <w:bCs/>
          <w:sz w:val="24"/>
          <w:szCs w:val="24"/>
        </w:rPr>
      </w:pPr>
    </w:p>
    <w:p w:rsidR="0016295A" w:rsidRDefault="00471090" w:rsidP="00B33ADC">
      <w:pPr>
        <w:widowControl w:val="0"/>
        <w:spacing w:after="0" w:line="240" w:lineRule="auto"/>
        <w:jc w:val="center"/>
        <w:rPr>
          <w:rFonts w:asciiTheme="minorBidi" w:hAnsiTheme="minorBidi"/>
          <w:b/>
          <w:bCs/>
          <w:sz w:val="24"/>
          <w:szCs w:val="24"/>
        </w:rPr>
      </w:pPr>
      <w:r w:rsidRPr="0015455A">
        <w:rPr>
          <w:rFonts w:asciiTheme="minorBidi" w:hAnsiTheme="minorBidi"/>
          <w:b/>
          <w:bCs/>
          <w:sz w:val="24"/>
          <w:szCs w:val="24"/>
        </w:rPr>
        <w:t>Shiur</w:t>
      </w:r>
      <w:r w:rsidRPr="00471090">
        <w:rPr>
          <w:rFonts w:asciiTheme="minorBidi" w:hAnsiTheme="minorBidi"/>
          <w:b/>
          <w:bCs/>
          <w:sz w:val="24"/>
          <w:szCs w:val="24"/>
        </w:rPr>
        <w:t xml:space="preserve"> #3</w:t>
      </w:r>
      <w:r w:rsidR="003F6C18">
        <w:rPr>
          <w:rFonts w:asciiTheme="minorBidi" w:hAnsiTheme="minorBidi"/>
          <w:b/>
          <w:bCs/>
          <w:sz w:val="24"/>
          <w:szCs w:val="24"/>
        </w:rPr>
        <w:t>4</w:t>
      </w:r>
    </w:p>
    <w:p w:rsidR="00471090" w:rsidRPr="00471090" w:rsidRDefault="00471090" w:rsidP="00B33ADC">
      <w:pPr>
        <w:widowControl w:val="0"/>
        <w:spacing w:after="0" w:line="240" w:lineRule="auto"/>
        <w:jc w:val="center"/>
        <w:rPr>
          <w:rFonts w:asciiTheme="minorBidi" w:hAnsiTheme="minorBidi"/>
          <w:b/>
          <w:bCs/>
          <w:sz w:val="24"/>
          <w:szCs w:val="24"/>
        </w:rPr>
      </w:pPr>
      <w:r w:rsidRPr="00471090">
        <w:rPr>
          <w:rFonts w:asciiTheme="minorBidi" w:hAnsiTheme="minorBidi"/>
          <w:b/>
          <w:bCs/>
          <w:sz w:val="24"/>
          <w:szCs w:val="24"/>
        </w:rPr>
        <w:t>Chassidic Service of God (continued)</w:t>
      </w:r>
      <w:r w:rsidR="0016295A">
        <w:rPr>
          <w:rFonts w:asciiTheme="minorBidi" w:hAnsiTheme="minorBidi"/>
          <w:b/>
          <w:bCs/>
          <w:sz w:val="24"/>
          <w:szCs w:val="24"/>
        </w:rPr>
        <w:t>:</w:t>
      </w:r>
    </w:p>
    <w:p w:rsidR="00471090" w:rsidRPr="00471090" w:rsidRDefault="00471090" w:rsidP="00B33ADC">
      <w:pPr>
        <w:widowControl w:val="0"/>
        <w:shd w:val="clear" w:color="auto" w:fill="FFFFFF"/>
        <w:spacing w:after="0" w:line="240" w:lineRule="auto"/>
        <w:jc w:val="center"/>
        <w:rPr>
          <w:rFonts w:asciiTheme="minorBidi" w:eastAsia="Times New Roman" w:hAnsiTheme="minorBidi"/>
          <w:b/>
          <w:bCs/>
          <w:color w:val="222222"/>
          <w:sz w:val="24"/>
          <w:szCs w:val="24"/>
        </w:rPr>
      </w:pPr>
      <w:r w:rsidRPr="00471090">
        <w:rPr>
          <w:rFonts w:asciiTheme="minorBidi" w:eastAsia="Times New Roman" w:hAnsiTheme="minorBidi"/>
          <w:b/>
          <w:bCs/>
          <w:color w:val="222222"/>
          <w:sz w:val="24"/>
          <w:szCs w:val="24"/>
        </w:rPr>
        <w:t xml:space="preserve">The </w:t>
      </w:r>
      <w:r w:rsidR="003F6C18">
        <w:rPr>
          <w:rFonts w:asciiTheme="minorBidi" w:eastAsia="Times New Roman" w:hAnsiTheme="minorBidi"/>
          <w:b/>
          <w:bCs/>
          <w:color w:val="222222"/>
          <w:sz w:val="24"/>
          <w:szCs w:val="24"/>
        </w:rPr>
        <w:t>U</w:t>
      </w:r>
      <w:r w:rsidRPr="00471090">
        <w:rPr>
          <w:rFonts w:asciiTheme="minorBidi" w:eastAsia="Times New Roman" w:hAnsiTheme="minorBidi"/>
          <w:b/>
          <w:bCs/>
          <w:color w:val="222222"/>
          <w:sz w:val="24"/>
          <w:szCs w:val="24"/>
        </w:rPr>
        <w:t xml:space="preserve">se of the </w:t>
      </w:r>
      <w:r w:rsidR="003F6C18">
        <w:rPr>
          <w:rFonts w:asciiTheme="minorBidi" w:eastAsia="Times New Roman" w:hAnsiTheme="minorBidi"/>
          <w:b/>
          <w:bCs/>
          <w:color w:val="222222"/>
          <w:sz w:val="24"/>
          <w:szCs w:val="24"/>
        </w:rPr>
        <w:t>I</w:t>
      </w:r>
      <w:r w:rsidRPr="00471090">
        <w:rPr>
          <w:rFonts w:asciiTheme="minorBidi" w:eastAsia="Times New Roman" w:hAnsiTheme="minorBidi"/>
          <w:b/>
          <w:bCs/>
          <w:color w:val="222222"/>
          <w:sz w:val="24"/>
          <w:szCs w:val="24"/>
        </w:rPr>
        <w:t>magination in Chassidut</w:t>
      </w:r>
    </w:p>
    <w:p w:rsid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Pr="00471090"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R. Kalonymus, grandfather of R. Kalonymus of Piaseczno, who was an influential</w:t>
      </w:r>
      <w:r w:rsidR="001B2883">
        <w:rPr>
          <w:rFonts w:asciiTheme="minorBidi" w:eastAsia="Times New Roman" w:hAnsiTheme="minorBidi"/>
          <w:color w:val="222222"/>
          <w:sz w:val="24"/>
          <w:szCs w:val="24"/>
        </w:rPr>
        <w:t xml:space="preserve"> Chass</w:t>
      </w:r>
      <w:r w:rsidRPr="00471090">
        <w:rPr>
          <w:rFonts w:asciiTheme="minorBidi" w:eastAsia="Times New Roman" w:hAnsiTheme="minorBidi"/>
          <w:color w:val="222222"/>
          <w:sz w:val="24"/>
          <w:szCs w:val="24"/>
        </w:rPr>
        <w:t>idic leader in Cracow, suggests to one of his</w:t>
      </w:r>
      <w:r w:rsidR="001B2883">
        <w:rPr>
          <w:rFonts w:asciiTheme="minorBidi" w:eastAsia="Times New Roman" w:hAnsiTheme="minorBidi"/>
          <w:color w:val="222222"/>
          <w:sz w:val="24"/>
          <w:szCs w:val="24"/>
        </w:rPr>
        <w:t xml:space="preserve"> Chass</w:t>
      </w:r>
      <w:r w:rsidRPr="00471090">
        <w:rPr>
          <w:rFonts w:asciiTheme="minorBidi" w:eastAsia="Times New Roman" w:hAnsiTheme="minorBidi"/>
          <w:color w:val="222222"/>
          <w:sz w:val="24"/>
          <w:szCs w:val="24"/>
        </w:rPr>
        <w:t xml:space="preserve">idim to use a mental image of the </w:t>
      </w:r>
      <w:r w:rsidRPr="00471090">
        <w:rPr>
          <w:rFonts w:asciiTheme="minorBidi" w:eastAsia="Times New Roman" w:hAnsiTheme="minorBidi"/>
          <w:i/>
          <w:iCs/>
          <w:color w:val="222222"/>
          <w:sz w:val="24"/>
          <w:szCs w:val="24"/>
        </w:rPr>
        <w:t>tzaddik</w:t>
      </w:r>
      <w:r w:rsidRPr="00471090">
        <w:rPr>
          <w:rFonts w:asciiTheme="minorBidi" w:eastAsia="Times New Roman" w:hAnsiTheme="minorBidi"/>
          <w:color w:val="222222"/>
          <w:sz w:val="24"/>
          <w:szCs w:val="24"/>
        </w:rPr>
        <w:t xml:space="preserve"> whom he follows to remind himself of God Who performs His miracles and wonders by means of His emissaries and </w:t>
      </w:r>
      <w:r w:rsidRPr="00471090">
        <w:rPr>
          <w:rFonts w:asciiTheme="minorBidi" w:eastAsia="Times New Roman" w:hAnsiTheme="minorBidi"/>
          <w:i/>
          <w:iCs/>
          <w:color w:val="222222"/>
          <w:sz w:val="24"/>
          <w:szCs w:val="24"/>
        </w:rPr>
        <w:t>tzaddikim</w:t>
      </w:r>
      <w:r w:rsidRPr="00471090">
        <w:rPr>
          <w:rFonts w:asciiTheme="minorBidi" w:eastAsia="Times New Roman" w:hAnsiTheme="minorBidi"/>
          <w:color w:val="222222"/>
          <w:sz w:val="24"/>
          <w:szCs w:val="24"/>
        </w:rPr>
        <w:t>:</w:t>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tl/>
        </w:rPr>
      </w:pPr>
    </w:p>
    <w:p w:rsidR="0016295A"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For when a person is in need of a certain thing</w:t>
      </w:r>
      <w:r w:rsidR="001B2883">
        <w:rPr>
          <w:rFonts w:asciiTheme="minorBidi" w:eastAsia="Times New Roman" w:hAnsiTheme="minorBidi"/>
          <w:color w:val="222222"/>
          <w:sz w:val="24"/>
          <w:szCs w:val="24"/>
        </w:rPr>
        <w:t xml:space="preserve"> — w</w:t>
      </w:r>
      <w:r w:rsidRPr="00471090">
        <w:rPr>
          <w:rFonts w:asciiTheme="minorBidi" w:eastAsia="Times New Roman" w:hAnsiTheme="minorBidi"/>
          <w:color w:val="222222"/>
          <w:sz w:val="24"/>
          <w:szCs w:val="24"/>
        </w:rPr>
        <w:t>hether it be offspring, or a livelihood, or whatever else</w:t>
      </w:r>
      <w:r w:rsidR="001B2883">
        <w:rPr>
          <w:rFonts w:asciiTheme="minorBidi" w:eastAsia="Times New Roman" w:hAnsiTheme="minorBidi"/>
          <w:color w:val="222222"/>
          <w:sz w:val="24"/>
          <w:szCs w:val="24"/>
        </w:rPr>
        <w:t xml:space="preserve"> —</w:t>
      </w:r>
      <w:r w:rsidR="005B27CB">
        <w:rPr>
          <w:rFonts w:asciiTheme="minorBidi" w:eastAsia="Times New Roman" w:hAnsiTheme="minorBidi"/>
          <w:color w:val="222222"/>
          <w:sz w:val="24"/>
          <w:szCs w:val="24"/>
        </w:rPr>
        <w:t xml:space="preserve"> </w:t>
      </w:r>
      <w:r w:rsidR="001B2883">
        <w:rPr>
          <w:rFonts w:asciiTheme="minorBidi" w:eastAsia="Times New Roman" w:hAnsiTheme="minorBidi"/>
          <w:color w:val="222222"/>
          <w:sz w:val="24"/>
          <w:szCs w:val="24"/>
        </w:rPr>
        <w:t>t</w:t>
      </w:r>
      <w:r w:rsidRPr="00471090">
        <w:rPr>
          <w:rFonts w:asciiTheme="minorBidi" w:eastAsia="Times New Roman" w:hAnsiTheme="minorBidi"/>
          <w:color w:val="222222"/>
          <w:sz w:val="24"/>
          <w:szCs w:val="24"/>
        </w:rPr>
        <w:t xml:space="preserve">hen he travels to the </w:t>
      </w:r>
      <w:r w:rsidRPr="00471090">
        <w:rPr>
          <w:rFonts w:asciiTheme="minorBidi" w:eastAsia="Times New Roman" w:hAnsiTheme="minorBidi"/>
          <w:i/>
          <w:iCs/>
          <w:color w:val="222222"/>
          <w:sz w:val="24"/>
          <w:szCs w:val="24"/>
        </w:rPr>
        <w:t>tzaddik</w:t>
      </w:r>
      <w:r w:rsidRPr="00471090">
        <w:rPr>
          <w:rFonts w:asciiTheme="minorBidi" w:eastAsia="Times New Roman" w:hAnsiTheme="minorBidi"/>
          <w:color w:val="222222"/>
          <w:sz w:val="24"/>
          <w:szCs w:val="24"/>
        </w:rPr>
        <w:t xml:space="preserve"> of the generation, so that he can intervene with prayer on his behalf for whatever he needs, and the </w:t>
      </w:r>
      <w:r w:rsidRPr="00471090">
        <w:rPr>
          <w:rFonts w:asciiTheme="minorBidi" w:eastAsia="Times New Roman" w:hAnsiTheme="minorBidi"/>
          <w:i/>
          <w:iCs/>
          <w:color w:val="222222"/>
          <w:sz w:val="24"/>
          <w:szCs w:val="24"/>
        </w:rPr>
        <w:t>tzaddik</w:t>
      </w:r>
      <w:r w:rsidRPr="00471090">
        <w:rPr>
          <w:rFonts w:asciiTheme="minorBidi" w:eastAsia="Times New Roman" w:hAnsiTheme="minorBidi"/>
          <w:color w:val="222222"/>
          <w:sz w:val="24"/>
          <w:szCs w:val="24"/>
        </w:rPr>
        <w:t xml:space="preserve"> does as he wishes and brings the matter that he requested from the realm of potential into the realm of reality… </w:t>
      </w:r>
    </w:p>
    <w:p w:rsidR="0016295A" w:rsidRDefault="0016295A" w:rsidP="00B33ADC">
      <w:pPr>
        <w:widowControl w:val="0"/>
        <w:shd w:val="clear" w:color="auto" w:fill="FFFFFF"/>
        <w:spacing w:after="0" w:line="240" w:lineRule="auto"/>
        <w:ind w:left="720"/>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I have also heard </w:t>
      </w:r>
      <w:r w:rsidRPr="00471090">
        <w:rPr>
          <w:rFonts w:asciiTheme="minorBidi" w:eastAsia="Times New Roman" w:hAnsiTheme="minorBidi"/>
          <w:i/>
          <w:iCs/>
          <w:color w:val="222222"/>
          <w:sz w:val="24"/>
          <w:szCs w:val="24"/>
        </w:rPr>
        <w:t>tzaddikim</w:t>
      </w:r>
      <w:r w:rsidRPr="00471090">
        <w:rPr>
          <w:rFonts w:asciiTheme="minorBidi" w:eastAsia="Times New Roman" w:hAnsiTheme="minorBidi"/>
          <w:color w:val="222222"/>
          <w:sz w:val="24"/>
          <w:szCs w:val="24"/>
        </w:rPr>
        <w:t xml:space="preserve"> advising that a person should conjure a mental picture of the </w:t>
      </w:r>
      <w:r w:rsidRPr="00471090">
        <w:rPr>
          <w:rFonts w:asciiTheme="minorBidi" w:eastAsia="Times New Roman" w:hAnsiTheme="minorBidi"/>
          <w:i/>
          <w:iCs/>
          <w:color w:val="222222"/>
          <w:sz w:val="24"/>
          <w:szCs w:val="24"/>
        </w:rPr>
        <w:t>tzaddik</w:t>
      </w:r>
      <w:r w:rsidRPr="00471090">
        <w:rPr>
          <w:rFonts w:asciiTheme="minorBidi" w:eastAsia="Times New Roman" w:hAnsiTheme="minorBidi"/>
          <w:color w:val="222222"/>
          <w:sz w:val="24"/>
          <w:szCs w:val="24"/>
        </w:rPr>
        <w:t xml:space="preserve"> who intervened for what he wanted, and by means of this he will always remember the Creator's wonders, as discussed above, by recalling to mind the favor that He granted him.</w:t>
      </w:r>
      <w:r w:rsidRPr="00471090">
        <w:rPr>
          <w:rStyle w:val="FootnoteReference"/>
          <w:rFonts w:asciiTheme="minorBidi" w:eastAsia="Times New Roman" w:hAnsiTheme="minorBidi"/>
          <w:color w:val="222222"/>
          <w:sz w:val="24"/>
          <w:szCs w:val="24"/>
        </w:rPr>
        <w:footnoteReference w:id="1"/>
      </w:r>
      <w:r w:rsidRPr="00471090">
        <w:rPr>
          <w:rFonts w:asciiTheme="minorBidi" w:eastAsia="Times New Roman" w:hAnsiTheme="minorBidi"/>
          <w:color w:val="222222"/>
          <w:sz w:val="24"/>
          <w:szCs w:val="24"/>
        </w:rPr>
        <w:t xml:space="preserve"> </w:t>
      </w:r>
    </w:p>
    <w:p w:rsidR="00471090" w:rsidRPr="00471090" w:rsidRDefault="00471090" w:rsidP="00B33ADC">
      <w:pPr>
        <w:widowControl w:val="0"/>
        <w:shd w:val="clear" w:color="auto" w:fill="FFFFFF"/>
        <w:spacing w:after="0" w:line="240" w:lineRule="auto"/>
        <w:ind w:left="720"/>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Another piece of advice offered by the elder R. Kalonymus, author of </w:t>
      </w:r>
      <w:r w:rsidRPr="00471090">
        <w:rPr>
          <w:rFonts w:asciiTheme="minorBidi" w:eastAsia="Times New Roman" w:hAnsiTheme="minorBidi"/>
          <w:i/>
          <w:iCs/>
          <w:color w:val="222222"/>
          <w:sz w:val="24"/>
          <w:szCs w:val="24"/>
        </w:rPr>
        <w:t xml:space="preserve">Maor </w:t>
      </w:r>
      <w:r w:rsidR="001B2883">
        <w:rPr>
          <w:rFonts w:asciiTheme="minorBidi" w:eastAsia="Times New Roman" w:hAnsiTheme="minorBidi"/>
          <w:i/>
          <w:iCs/>
          <w:color w:val="222222"/>
          <w:sz w:val="24"/>
          <w:szCs w:val="24"/>
        </w:rPr>
        <w:t>V</w:t>
      </w:r>
      <w:r w:rsidRPr="00471090">
        <w:rPr>
          <w:rFonts w:asciiTheme="minorBidi" w:eastAsia="Times New Roman" w:hAnsiTheme="minorBidi"/>
          <w:i/>
          <w:iCs/>
          <w:color w:val="222222"/>
          <w:sz w:val="24"/>
          <w:szCs w:val="24"/>
        </w:rPr>
        <w:t>a-</w:t>
      </w:r>
      <w:r w:rsidR="001B2883">
        <w:rPr>
          <w:rFonts w:asciiTheme="minorBidi" w:eastAsia="Times New Roman" w:hAnsiTheme="minorBidi"/>
          <w:i/>
          <w:iCs/>
          <w:color w:val="222222"/>
          <w:sz w:val="24"/>
          <w:szCs w:val="24"/>
        </w:rPr>
        <w:t>s</w:t>
      </w:r>
      <w:r w:rsidRPr="00471090">
        <w:rPr>
          <w:rFonts w:asciiTheme="minorBidi" w:eastAsia="Times New Roman" w:hAnsiTheme="minorBidi"/>
          <w:i/>
          <w:iCs/>
          <w:color w:val="222222"/>
          <w:sz w:val="24"/>
          <w:szCs w:val="24"/>
        </w:rPr>
        <w:t>hemesh</w:t>
      </w:r>
      <w:r w:rsidRPr="00471090">
        <w:rPr>
          <w:rFonts w:asciiTheme="minorBidi" w:eastAsia="Times New Roman" w:hAnsiTheme="minorBidi"/>
          <w:color w:val="222222"/>
          <w:sz w:val="24"/>
          <w:szCs w:val="24"/>
        </w:rPr>
        <w:t>, is to visualize righteous individuals while engaging in marital relations, in order to influence the character of the offspring that will be born in a positive way:</w:t>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Pr="00471090"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For it is well known that a very great propitious custom for worthy offspring is that at the time of marital relations one should conjure in his mind the image of </w:t>
      </w:r>
      <w:r w:rsidRPr="00471090">
        <w:rPr>
          <w:rFonts w:asciiTheme="minorBidi" w:eastAsia="Times New Roman" w:hAnsiTheme="minorBidi"/>
          <w:i/>
          <w:iCs/>
          <w:color w:val="222222"/>
          <w:sz w:val="24"/>
          <w:szCs w:val="24"/>
        </w:rPr>
        <w:t>tzaddikim</w:t>
      </w:r>
      <w:r w:rsidRPr="00471090">
        <w:rPr>
          <w:rFonts w:asciiTheme="minorBidi" w:eastAsia="Times New Roman" w:hAnsiTheme="minorBidi"/>
          <w:color w:val="222222"/>
          <w:sz w:val="24"/>
          <w:szCs w:val="24"/>
        </w:rPr>
        <w:t xml:space="preserve">. This is the meaning of the </w:t>
      </w:r>
      <w:r w:rsidRPr="0015455A">
        <w:rPr>
          <w:rFonts w:asciiTheme="minorBidi" w:eastAsia="Times New Roman" w:hAnsiTheme="minorBidi"/>
          <w:i/>
          <w:iCs/>
          <w:color w:val="222222"/>
          <w:sz w:val="24"/>
          <w:szCs w:val="24"/>
        </w:rPr>
        <w:t>mishna</w:t>
      </w:r>
      <w:r w:rsidRPr="00471090">
        <w:rPr>
          <w:rFonts w:asciiTheme="minorBidi" w:eastAsia="Times New Roman" w:hAnsiTheme="minorBidi"/>
          <w:color w:val="222222"/>
          <w:sz w:val="24"/>
          <w:szCs w:val="24"/>
        </w:rPr>
        <w:t xml:space="preserve">, </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Set your eyes upon the family</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 xml:space="preserve"> (</w:t>
      </w:r>
      <w:r w:rsidRPr="00471090">
        <w:rPr>
          <w:rFonts w:asciiTheme="minorBidi" w:eastAsia="Times New Roman" w:hAnsiTheme="minorBidi"/>
          <w:i/>
          <w:iCs/>
          <w:color w:val="222222"/>
          <w:sz w:val="24"/>
          <w:szCs w:val="24"/>
        </w:rPr>
        <w:t>Ta’anit</w:t>
      </w:r>
      <w:r w:rsidRPr="00471090">
        <w:rPr>
          <w:rFonts w:asciiTheme="minorBidi" w:eastAsia="Times New Roman" w:hAnsiTheme="minorBidi"/>
          <w:color w:val="222222"/>
          <w:sz w:val="24"/>
          <w:szCs w:val="24"/>
        </w:rPr>
        <w:t xml:space="preserve"> 4:8)</w:t>
      </w:r>
      <w:r w:rsidR="005B27CB">
        <w:rPr>
          <w:rFonts w:asciiTheme="minorBidi" w:eastAsia="Times New Roman" w:hAnsiTheme="minorBidi"/>
          <w:color w:val="222222"/>
          <w:sz w:val="24"/>
          <w:szCs w:val="24"/>
        </w:rPr>
        <w:t xml:space="preserve"> — m</w:t>
      </w:r>
      <w:r w:rsidRPr="00471090">
        <w:rPr>
          <w:rFonts w:asciiTheme="minorBidi" w:eastAsia="Times New Roman" w:hAnsiTheme="minorBidi"/>
          <w:color w:val="222222"/>
          <w:sz w:val="24"/>
          <w:szCs w:val="24"/>
        </w:rPr>
        <w:t xml:space="preserve">eaning, that a person should create in his mind, at the time of marital relations, a picture of the righteous people of his family, and be at one with them [in his thoughts], so that </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he and his wife</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 xml:space="preserve"> will have worthy offspring, like themselves…</w:t>
      </w:r>
      <w:r w:rsidRPr="00471090">
        <w:rPr>
          <w:rStyle w:val="FootnoteReference"/>
          <w:rFonts w:asciiTheme="minorBidi" w:eastAsia="Times New Roman" w:hAnsiTheme="minorBidi"/>
          <w:color w:val="222222"/>
          <w:sz w:val="24"/>
          <w:szCs w:val="24"/>
        </w:rPr>
        <w:footnoteReference w:id="2"/>
      </w:r>
    </w:p>
    <w:p w:rsid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bookmarkStart w:id="0" w:name="_GoBack"/>
      <w:bookmarkEnd w:id="0"/>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The use of imagination is a key tool in the involvement in </w:t>
      </w:r>
      <w:r w:rsidRPr="00471090">
        <w:rPr>
          <w:rFonts w:asciiTheme="minorBidi" w:eastAsia="Times New Roman" w:hAnsiTheme="minorBidi"/>
          <w:i/>
          <w:iCs/>
          <w:color w:val="222222"/>
          <w:sz w:val="24"/>
          <w:szCs w:val="24"/>
        </w:rPr>
        <w:t>yichudim</w:t>
      </w:r>
      <w:r w:rsidRPr="00471090">
        <w:rPr>
          <w:rFonts w:asciiTheme="minorBidi" w:eastAsia="Times New Roman" w:hAnsiTheme="minorBidi"/>
          <w:color w:val="222222"/>
          <w:sz w:val="24"/>
          <w:szCs w:val="24"/>
        </w:rPr>
        <w:t xml:space="preserve"> (unifications) and </w:t>
      </w:r>
      <w:r w:rsidR="00471090">
        <w:rPr>
          <w:rFonts w:asciiTheme="minorBidi" w:eastAsia="Times New Roman" w:hAnsiTheme="minorBidi"/>
          <w:i/>
          <w:iCs/>
          <w:color w:val="222222"/>
          <w:sz w:val="24"/>
          <w:szCs w:val="24"/>
        </w:rPr>
        <w:t>kav</w:t>
      </w:r>
      <w:r w:rsidRPr="00471090">
        <w:rPr>
          <w:rFonts w:asciiTheme="minorBidi" w:eastAsia="Times New Roman" w:hAnsiTheme="minorBidi"/>
          <w:i/>
          <w:iCs/>
          <w:color w:val="222222"/>
          <w:sz w:val="24"/>
          <w:szCs w:val="24"/>
        </w:rPr>
        <w:t>anot</w:t>
      </w:r>
      <w:r w:rsidRPr="00471090">
        <w:rPr>
          <w:rFonts w:asciiTheme="minorBidi" w:eastAsia="Times New Roman" w:hAnsiTheme="minorBidi"/>
          <w:color w:val="222222"/>
          <w:sz w:val="24"/>
          <w:szCs w:val="24"/>
        </w:rPr>
        <w:t>, as R. Elimelekh explains, as part</w:t>
      </w:r>
      <w:r w:rsidR="00471090">
        <w:rPr>
          <w:rFonts w:asciiTheme="minorBidi" w:eastAsia="Times New Roman" w:hAnsiTheme="minorBidi"/>
          <w:color w:val="222222"/>
          <w:sz w:val="24"/>
          <w:szCs w:val="24"/>
        </w:rPr>
        <w:t xml:space="preserve"> of his teaching on the </w:t>
      </w:r>
      <w:r w:rsidR="00471090" w:rsidRPr="00471090">
        <w:rPr>
          <w:rFonts w:asciiTheme="minorBidi" w:eastAsia="Times New Roman" w:hAnsiTheme="minorBidi"/>
          <w:i/>
          <w:iCs/>
          <w:color w:val="222222"/>
          <w:sz w:val="24"/>
          <w:szCs w:val="24"/>
        </w:rPr>
        <w:t>kavana</w:t>
      </w:r>
      <w:r w:rsidRPr="00471090">
        <w:rPr>
          <w:rFonts w:asciiTheme="minorBidi" w:eastAsia="Times New Roman" w:hAnsiTheme="minorBidi"/>
          <w:color w:val="222222"/>
          <w:sz w:val="24"/>
          <w:szCs w:val="24"/>
        </w:rPr>
        <w:t xml:space="preserve"> of eating:</w:t>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While eating one should also conjure in his mind's eye the letters </w:t>
      </w:r>
      <w:r w:rsidRPr="00471090">
        <w:rPr>
          <w:rFonts w:asciiTheme="minorBidi" w:eastAsia="Times New Roman" w:hAnsiTheme="minorBidi"/>
          <w:i/>
          <w:iCs/>
          <w:color w:val="222222"/>
          <w:sz w:val="24"/>
          <w:szCs w:val="24"/>
        </w:rPr>
        <w:t>mem, alef, khaf, lamed</w:t>
      </w:r>
      <w:r w:rsidRPr="00471090">
        <w:rPr>
          <w:rFonts w:asciiTheme="minorBidi" w:eastAsia="Times New Roman" w:hAnsiTheme="minorBidi"/>
          <w:color w:val="222222"/>
          <w:sz w:val="24"/>
          <w:szCs w:val="24"/>
        </w:rPr>
        <w:t xml:space="preserve"> (</w:t>
      </w:r>
      <w:r w:rsidRPr="00471090">
        <w:rPr>
          <w:rFonts w:asciiTheme="minorBidi" w:eastAsia="Times New Roman" w:hAnsiTheme="minorBidi"/>
          <w:i/>
          <w:iCs/>
          <w:color w:val="222222"/>
          <w:sz w:val="24"/>
          <w:szCs w:val="24"/>
        </w:rPr>
        <w:t>ma</w:t>
      </w:r>
      <w:r w:rsidR="003F6C18">
        <w:rPr>
          <w:rFonts w:asciiTheme="minorBidi" w:eastAsia="Times New Roman" w:hAnsiTheme="minorBidi"/>
          <w:i/>
          <w:iCs/>
          <w:color w:val="222222"/>
          <w:sz w:val="24"/>
          <w:szCs w:val="24"/>
        </w:rPr>
        <w:t>’</w:t>
      </w:r>
      <w:r w:rsidRPr="00471090">
        <w:rPr>
          <w:rFonts w:asciiTheme="minorBidi" w:eastAsia="Times New Roman" w:hAnsiTheme="minorBidi"/>
          <w:i/>
          <w:iCs/>
          <w:color w:val="222222"/>
          <w:sz w:val="24"/>
          <w:szCs w:val="24"/>
        </w:rPr>
        <w:t>akhal</w:t>
      </w:r>
      <w:r w:rsidR="0016295A">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 xml:space="preserve"> food) in Ashuri (Assyrian) script, and concentrate on the total of 91, which is the same as the total of the letters comprising the Tetragrammaton with the integration of the Name </w:t>
      </w:r>
      <w:r w:rsidRPr="0015455A">
        <w:rPr>
          <w:rFonts w:asciiTheme="minorBidi" w:eastAsia="Times New Roman" w:hAnsiTheme="minorBidi"/>
          <w:i/>
          <w:iCs/>
          <w:color w:val="222222"/>
          <w:sz w:val="24"/>
          <w:szCs w:val="24"/>
        </w:rPr>
        <w:t>Ado-na</w:t>
      </w:r>
      <w:r w:rsidR="001B2883" w:rsidRPr="0015455A">
        <w:rPr>
          <w:rFonts w:asciiTheme="minorBidi" w:eastAsia="Times New Roman" w:hAnsiTheme="minorBidi"/>
          <w:i/>
          <w:iCs/>
          <w:color w:val="222222"/>
          <w:sz w:val="24"/>
          <w:szCs w:val="24"/>
        </w:rPr>
        <w:t>i</w:t>
      </w:r>
      <w:r w:rsidR="001B2883">
        <w:rPr>
          <w:rFonts w:asciiTheme="minorBidi" w:eastAsia="Times New Roman" w:hAnsiTheme="minorBidi"/>
          <w:color w:val="222222"/>
          <w:sz w:val="24"/>
          <w:szCs w:val="24"/>
        </w:rPr>
        <w:t>.</w:t>
      </w:r>
      <w:r w:rsidRPr="00471090">
        <w:rPr>
          <w:rStyle w:val="FootnoteReference"/>
          <w:rFonts w:asciiTheme="minorBidi" w:eastAsia="Times New Roman" w:hAnsiTheme="minorBidi"/>
          <w:color w:val="222222"/>
          <w:sz w:val="24"/>
          <w:szCs w:val="24"/>
        </w:rPr>
        <w:footnoteReference w:id="3"/>
      </w:r>
      <w:r w:rsidRPr="00471090">
        <w:rPr>
          <w:rFonts w:asciiTheme="minorBidi" w:eastAsia="Times New Roman" w:hAnsiTheme="minorBidi"/>
          <w:color w:val="222222"/>
          <w:sz w:val="24"/>
          <w:szCs w:val="24"/>
        </w:rPr>
        <w:t xml:space="preserve"> </w:t>
      </w:r>
    </w:p>
    <w:p w:rsidR="00471090" w:rsidRPr="00471090" w:rsidRDefault="00471090" w:rsidP="00B33ADC">
      <w:pPr>
        <w:widowControl w:val="0"/>
        <w:shd w:val="clear" w:color="auto" w:fill="FFFFFF"/>
        <w:spacing w:after="0" w:line="240" w:lineRule="auto"/>
        <w:ind w:left="720"/>
        <w:jc w:val="both"/>
        <w:rPr>
          <w:rFonts w:asciiTheme="minorBidi" w:eastAsia="Times New Roman" w:hAnsiTheme="minorBidi"/>
          <w:color w:val="222222"/>
          <w:sz w:val="24"/>
          <w:szCs w:val="24"/>
        </w:rPr>
      </w:pPr>
    </w:p>
    <w:p w:rsidR="001B2883"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The letters of the word </w:t>
      </w:r>
      <w:r w:rsidR="003F6C18" w:rsidRPr="00471090">
        <w:rPr>
          <w:rFonts w:asciiTheme="minorBidi" w:eastAsia="Times New Roman" w:hAnsiTheme="minorBidi"/>
          <w:i/>
          <w:iCs/>
          <w:color w:val="222222"/>
          <w:sz w:val="24"/>
          <w:szCs w:val="24"/>
        </w:rPr>
        <w:t>ma’akhal</w:t>
      </w:r>
      <w:r w:rsidRPr="00471090">
        <w:rPr>
          <w:rFonts w:asciiTheme="minorBidi" w:eastAsia="Times New Roman" w:hAnsiTheme="minorBidi"/>
          <w:color w:val="222222"/>
          <w:sz w:val="24"/>
          <w:szCs w:val="24"/>
        </w:rPr>
        <w:t xml:space="preserve"> (food) in gematria add up to a total of 91. Similarly, the combination of the Tetragrammaton (Y-H-V-H) and </w:t>
      </w:r>
      <w:r w:rsidRPr="00471090">
        <w:rPr>
          <w:rFonts w:asciiTheme="minorBidi" w:eastAsia="Times New Roman" w:hAnsiTheme="minorBidi"/>
          <w:i/>
          <w:iCs/>
          <w:color w:val="222222"/>
          <w:sz w:val="24"/>
          <w:szCs w:val="24"/>
        </w:rPr>
        <w:t>Ado-na</w:t>
      </w:r>
      <w:r w:rsidR="001A6E92">
        <w:rPr>
          <w:rFonts w:asciiTheme="minorBidi" w:eastAsia="Times New Roman" w:hAnsiTheme="minorBidi"/>
          <w:i/>
          <w:iCs/>
          <w:color w:val="222222"/>
          <w:sz w:val="24"/>
          <w:szCs w:val="24"/>
        </w:rPr>
        <w:t>i</w:t>
      </w:r>
      <w:r w:rsidRPr="00471090">
        <w:rPr>
          <w:rFonts w:asciiTheme="minorBidi" w:eastAsia="Times New Roman" w:hAnsiTheme="minorBidi"/>
          <w:color w:val="222222"/>
          <w:sz w:val="24"/>
          <w:szCs w:val="24"/>
        </w:rPr>
        <w:t xml:space="preserve"> also adds up to 91. In other words, while a person is eating he can focus on unifying the Holy One, blessed be He, and the Divine Presence</w:t>
      </w:r>
      <w:r w:rsidR="0016295A">
        <w:rPr>
          <w:rFonts w:asciiTheme="minorBidi" w:eastAsia="Times New Roman" w:hAnsiTheme="minorBidi"/>
          <w:color w:val="222222"/>
          <w:sz w:val="24"/>
          <w:szCs w:val="24"/>
        </w:rPr>
        <w:t xml:space="preserve"> — a</w:t>
      </w:r>
      <w:r w:rsidRPr="00471090">
        <w:rPr>
          <w:rFonts w:asciiTheme="minorBidi" w:eastAsia="Times New Roman" w:hAnsiTheme="minorBidi"/>
          <w:color w:val="222222"/>
          <w:sz w:val="24"/>
          <w:szCs w:val="24"/>
        </w:rPr>
        <w:t xml:space="preserve"> common and</w:t>
      </w:r>
      <w:r w:rsidR="00471090">
        <w:rPr>
          <w:rFonts w:asciiTheme="minorBidi" w:eastAsia="Times New Roman" w:hAnsiTheme="minorBidi"/>
          <w:color w:val="222222"/>
          <w:sz w:val="24"/>
          <w:szCs w:val="24"/>
        </w:rPr>
        <w:t xml:space="preserve"> central unification in Kabbala</w:t>
      </w:r>
      <w:r w:rsidRPr="00471090">
        <w:rPr>
          <w:rFonts w:asciiTheme="minorBidi" w:eastAsia="Times New Roman" w:hAnsiTheme="minorBidi"/>
          <w:color w:val="222222"/>
          <w:sz w:val="24"/>
          <w:szCs w:val="24"/>
        </w:rPr>
        <w:t xml:space="preserve">. </w:t>
      </w:r>
    </w:p>
    <w:p w:rsidR="001B2883" w:rsidRDefault="001B2883"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The use of the imagination involves the person who is eating seeing not only the food, but also a mental picture of the letters for the word </w:t>
      </w:r>
      <w:r w:rsidR="003F6C18" w:rsidRPr="00471090">
        <w:rPr>
          <w:rFonts w:asciiTheme="minorBidi" w:eastAsia="Times New Roman" w:hAnsiTheme="minorBidi"/>
          <w:i/>
          <w:iCs/>
          <w:color w:val="222222"/>
          <w:sz w:val="24"/>
          <w:szCs w:val="24"/>
        </w:rPr>
        <w:t>ma’akhal</w:t>
      </w:r>
      <w:r w:rsidRPr="00471090">
        <w:rPr>
          <w:rFonts w:asciiTheme="minorBidi" w:eastAsia="Times New Roman" w:hAnsiTheme="minorBidi"/>
          <w:color w:val="222222"/>
          <w:sz w:val="24"/>
          <w:szCs w:val="24"/>
        </w:rPr>
        <w:t>, concentrat</w:t>
      </w:r>
      <w:r w:rsidR="001A6E92">
        <w:rPr>
          <w:rFonts w:asciiTheme="minorBidi" w:eastAsia="Times New Roman" w:hAnsiTheme="minorBidi"/>
          <w:color w:val="222222"/>
          <w:sz w:val="24"/>
          <w:szCs w:val="24"/>
        </w:rPr>
        <w:t>ing</w:t>
      </w:r>
      <w:r w:rsidRPr="00471090">
        <w:rPr>
          <w:rFonts w:asciiTheme="minorBidi" w:eastAsia="Times New Roman" w:hAnsiTheme="minorBidi"/>
          <w:color w:val="222222"/>
          <w:sz w:val="24"/>
          <w:szCs w:val="24"/>
        </w:rPr>
        <w:t xml:space="preserve"> on them to achieve the unification. Thus the person elevates the sparks of holiness that are in the food and fulfills the precept, </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In all your ways, know Him.</w:t>
      </w:r>
      <w:r w:rsidR="001A6E92">
        <w:rPr>
          <w:rFonts w:asciiTheme="minorBidi" w:eastAsia="Times New Roman" w:hAnsiTheme="minorBidi"/>
          <w:color w:val="222222"/>
          <w:sz w:val="24"/>
          <w:szCs w:val="24"/>
        </w:rPr>
        <w:t>”</w:t>
      </w:r>
      <w:bookmarkStart w:id="1" w:name="m_1921266572851039390__Ref251835213"/>
      <w:bookmarkEnd w:id="1"/>
      <w:r w:rsidRPr="00471090">
        <w:rPr>
          <w:rStyle w:val="FootnoteReference"/>
          <w:rFonts w:asciiTheme="minorBidi" w:eastAsia="Times New Roman" w:hAnsiTheme="minorBidi"/>
          <w:color w:val="222222"/>
          <w:sz w:val="24"/>
          <w:szCs w:val="24"/>
        </w:rPr>
        <w:footnoteReference w:id="4"/>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R. Mendel of L</w:t>
      </w:r>
      <w:r w:rsidR="003F6C18">
        <w:rPr>
          <w:rFonts w:asciiTheme="minorBidi" w:eastAsia="Times New Roman" w:hAnsiTheme="minorBidi"/>
          <w:color w:val="222222"/>
          <w:sz w:val="24"/>
          <w:szCs w:val="24"/>
        </w:rPr>
        <w:t>e</w:t>
      </w:r>
      <w:r w:rsidRPr="00471090">
        <w:rPr>
          <w:rFonts w:asciiTheme="minorBidi" w:eastAsia="Times New Roman" w:hAnsiTheme="minorBidi"/>
          <w:color w:val="222222"/>
          <w:sz w:val="24"/>
          <w:szCs w:val="24"/>
        </w:rPr>
        <w:t>sk</w:t>
      </w:r>
      <w:r w:rsidR="003F6C18">
        <w:rPr>
          <w:rFonts w:asciiTheme="minorBidi" w:eastAsia="Times New Roman" w:hAnsiTheme="minorBidi"/>
          <w:color w:val="222222"/>
          <w:sz w:val="24"/>
          <w:szCs w:val="24"/>
        </w:rPr>
        <w:t>o</w:t>
      </w:r>
      <w:r w:rsidRPr="00471090">
        <w:rPr>
          <w:rFonts w:asciiTheme="minorBidi" w:eastAsia="Times New Roman" w:hAnsiTheme="minorBidi"/>
          <w:color w:val="222222"/>
          <w:sz w:val="24"/>
          <w:szCs w:val="24"/>
        </w:rPr>
        <w:t xml:space="preserve"> advised his</w:t>
      </w:r>
      <w:r w:rsidR="001B2883">
        <w:rPr>
          <w:rFonts w:asciiTheme="minorBidi" w:eastAsia="Times New Roman" w:hAnsiTheme="minorBidi"/>
          <w:color w:val="222222"/>
          <w:sz w:val="24"/>
          <w:szCs w:val="24"/>
        </w:rPr>
        <w:t xml:space="preserve"> Chass</w:t>
      </w:r>
      <w:r w:rsidRPr="00471090">
        <w:rPr>
          <w:rFonts w:asciiTheme="minorBidi" w:eastAsia="Times New Roman" w:hAnsiTheme="minorBidi"/>
          <w:color w:val="222222"/>
          <w:sz w:val="24"/>
          <w:szCs w:val="24"/>
        </w:rPr>
        <w:t>idim, who were afraid of violating the prohibition of "You shall not covet</w:t>
      </w:r>
      <w:r w:rsidR="0016295A">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 xml:space="preserve"> to image the prohibition as though it were written before them in Ashuri (Assyrian) script:</w:t>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tl/>
        </w:rPr>
      </w:pPr>
    </w:p>
    <w:p w:rsidR="009C1129"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For example, when a person is about to covet a certain object, he should conjure in his mind's eye the prohibition of </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You shall not covet</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 xml:space="preserve"> as though it were written before him.</w:t>
      </w:r>
      <w:r w:rsidRPr="00471090">
        <w:rPr>
          <w:rStyle w:val="FootnoteReference"/>
          <w:rFonts w:asciiTheme="minorBidi" w:eastAsia="Times New Roman" w:hAnsiTheme="minorBidi"/>
          <w:color w:val="222222"/>
          <w:sz w:val="24"/>
          <w:szCs w:val="24"/>
        </w:rPr>
        <w:footnoteReference w:id="5"/>
      </w:r>
      <w:r w:rsidRPr="00471090">
        <w:rPr>
          <w:rFonts w:asciiTheme="minorBidi" w:eastAsia="Times New Roman" w:hAnsiTheme="minorBidi"/>
          <w:color w:val="222222"/>
          <w:sz w:val="24"/>
          <w:szCs w:val="24"/>
        </w:rPr>
        <w:t xml:space="preserve"> </w:t>
      </w:r>
    </w:p>
    <w:p w:rsidR="00471090" w:rsidRPr="00471090" w:rsidRDefault="00471090" w:rsidP="00B33ADC">
      <w:pPr>
        <w:widowControl w:val="0"/>
        <w:shd w:val="clear" w:color="auto" w:fill="FFFFFF"/>
        <w:spacing w:after="0" w:line="240" w:lineRule="auto"/>
        <w:ind w:left="720"/>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Someone once came to R. Simcha Bunim of Przysucha and asked that he pray on his behalf that he should not experience nocturnal emissions. R. Simcha Bunim suggested that he enlist his imagination:</w:t>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A man came to him asking that he pray that he be spared nocturnal emissions. And he told him that before going to sleep he should create a mental picture of him [i.e., of R. Simcha Bunim] – and he would be spared.</w:t>
      </w:r>
      <w:r w:rsidRPr="00471090">
        <w:rPr>
          <w:rStyle w:val="FootnoteReference"/>
          <w:rFonts w:asciiTheme="minorBidi" w:eastAsia="Times New Roman" w:hAnsiTheme="minorBidi"/>
          <w:color w:val="222222"/>
          <w:sz w:val="24"/>
          <w:szCs w:val="24"/>
        </w:rPr>
        <w:footnoteReference w:id="6"/>
      </w:r>
      <w:r w:rsidRPr="00471090">
        <w:rPr>
          <w:rFonts w:asciiTheme="minorBidi" w:eastAsia="Times New Roman" w:hAnsiTheme="minorBidi"/>
          <w:color w:val="222222"/>
          <w:sz w:val="24"/>
          <w:szCs w:val="24"/>
        </w:rPr>
        <w:t xml:space="preserve"> </w:t>
      </w:r>
    </w:p>
    <w:p w:rsidR="00471090" w:rsidRPr="00471090" w:rsidRDefault="00471090" w:rsidP="00B33ADC">
      <w:pPr>
        <w:widowControl w:val="0"/>
        <w:shd w:val="clear" w:color="auto" w:fill="FFFFFF"/>
        <w:spacing w:after="0" w:line="240" w:lineRule="auto"/>
        <w:ind w:left="720"/>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R. Elimelekh proposes that one reinforce his adherence to the practice set forth in the </w:t>
      </w:r>
      <w:r w:rsidRPr="00471090">
        <w:rPr>
          <w:rFonts w:asciiTheme="minorBidi" w:eastAsia="Times New Roman" w:hAnsiTheme="minorBidi"/>
          <w:i/>
          <w:iCs/>
          <w:color w:val="222222"/>
          <w:sz w:val="24"/>
          <w:szCs w:val="24"/>
        </w:rPr>
        <w:t>Tzetil Katan</w:t>
      </w:r>
      <w:r w:rsidRPr="00471090">
        <w:rPr>
          <w:rFonts w:asciiTheme="minorBidi" w:eastAsia="Times New Roman" w:hAnsiTheme="minorBidi"/>
          <w:color w:val="222222"/>
          <w:sz w:val="24"/>
          <w:szCs w:val="24"/>
        </w:rPr>
        <w:t xml:space="preserve"> by imagining that someone </w:t>
      </w:r>
      <w:r w:rsidR="001A6E92">
        <w:rPr>
          <w:rFonts w:asciiTheme="minorBidi" w:eastAsia="Times New Roman" w:hAnsiTheme="minorBidi"/>
          <w:color w:val="222222"/>
          <w:sz w:val="24"/>
          <w:szCs w:val="24"/>
        </w:rPr>
        <w:t>i</w:t>
      </w:r>
      <w:r w:rsidRPr="00471090">
        <w:rPr>
          <w:rFonts w:asciiTheme="minorBidi" w:eastAsia="Times New Roman" w:hAnsiTheme="minorBidi"/>
          <w:color w:val="222222"/>
          <w:sz w:val="24"/>
          <w:szCs w:val="24"/>
        </w:rPr>
        <w:t xml:space="preserve">s standing next to him, telling him </w:t>
      </w:r>
      <w:r w:rsidRPr="00471090">
        <w:rPr>
          <w:rFonts w:asciiTheme="minorBidi" w:eastAsia="Times New Roman" w:hAnsiTheme="minorBidi"/>
          <w:color w:val="222222"/>
          <w:sz w:val="24"/>
          <w:szCs w:val="24"/>
        </w:rPr>
        <w:lastRenderedPageBreak/>
        <w:t>to follow its guidance:</w:t>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Pr="00471090"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He should imagine constantly</w:t>
      </w:r>
      <w:r w:rsidR="005B27CB">
        <w:rPr>
          <w:rFonts w:asciiTheme="minorBidi" w:eastAsia="Times New Roman" w:hAnsiTheme="minorBidi"/>
          <w:color w:val="222222"/>
          <w:sz w:val="24"/>
          <w:szCs w:val="24"/>
        </w:rPr>
        <w:t xml:space="preserve"> — a</w:t>
      </w:r>
      <w:r w:rsidRPr="00471090">
        <w:rPr>
          <w:rFonts w:asciiTheme="minorBidi" w:eastAsia="Times New Roman" w:hAnsiTheme="minorBidi"/>
          <w:color w:val="222222"/>
          <w:sz w:val="24"/>
          <w:szCs w:val="24"/>
        </w:rPr>
        <w:t xml:space="preserve">nd especially when reading this </w:t>
      </w:r>
      <w:r w:rsidRPr="00471090">
        <w:rPr>
          <w:rFonts w:asciiTheme="minorBidi" w:eastAsia="Times New Roman" w:hAnsiTheme="minorBidi"/>
          <w:i/>
          <w:iCs/>
          <w:color w:val="222222"/>
          <w:sz w:val="24"/>
          <w:szCs w:val="24"/>
        </w:rPr>
        <w:t>Tzetil Katan</w:t>
      </w:r>
      <w:r w:rsidR="005B27CB">
        <w:rPr>
          <w:rFonts w:asciiTheme="minorBidi" w:eastAsia="Times New Roman" w:hAnsiTheme="minorBidi"/>
          <w:i/>
          <w:iCs/>
          <w:color w:val="222222"/>
          <w:sz w:val="24"/>
          <w:szCs w:val="24"/>
        </w:rPr>
        <w:t xml:space="preserve"> — </w:t>
      </w:r>
      <w:r w:rsidRPr="00471090">
        <w:rPr>
          <w:rFonts w:asciiTheme="minorBidi" w:eastAsia="Times New Roman" w:hAnsiTheme="minorBidi"/>
          <w:color w:val="222222"/>
          <w:sz w:val="24"/>
          <w:szCs w:val="24"/>
        </w:rPr>
        <w:t>that someone is standing close by and urging him very loudly to perform all of these practices, and not to neglect even the tiniest detail. When he accustoms himself to doing this, then with time he will feel a powerful urge on the part of his own soul, tongues of Godly fire…</w:t>
      </w:r>
      <w:r w:rsidRPr="00471090">
        <w:rPr>
          <w:rStyle w:val="FootnoteReference"/>
          <w:rFonts w:asciiTheme="minorBidi" w:eastAsia="Times New Roman" w:hAnsiTheme="minorBidi"/>
          <w:color w:val="222222"/>
          <w:sz w:val="24"/>
          <w:szCs w:val="24"/>
        </w:rPr>
        <w:footnoteReference w:id="7"/>
      </w:r>
    </w:p>
    <w:p w:rsid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The Gemara </w:t>
      </w:r>
      <w:r w:rsidR="00471090">
        <w:rPr>
          <w:rFonts w:asciiTheme="minorBidi" w:eastAsia="Times New Roman" w:hAnsiTheme="minorBidi"/>
          <w:color w:val="222222"/>
          <w:sz w:val="24"/>
          <w:szCs w:val="24"/>
        </w:rPr>
        <w:t>(</w:t>
      </w:r>
      <w:r w:rsidR="00471090" w:rsidRPr="00471090">
        <w:rPr>
          <w:rFonts w:asciiTheme="minorBidi" w:eastAsia="Times New Roman" w:hAnsiTheme="minorBidi"/>
          <w:i/>
          <w:iCs/>
          <w:color w:val="222222"/>
          <w:sz w:val="24"/>
          <w:szCs w:val="24"/>
        </w:rPr>
        <w:t>Sota</w:t>
      </w:r>
      <w:r w:rsidRPr="00471090">
        <w:rPr>
          <w:rFonts w:asciiTheme="minorBidi" w:eastAsia="Times New Roman" w:hAnsiTheme="minorBidi"/>
          <w:color w:val="222222"/>
          <w:sz w:val="24"/>
          <w:szCs w:val="24"/>
        </w:rPr>
        <w:t xml:space="preserve"> 36b) teaches that when tempted by Potifar's wife, Yosef was saved from sinning thanks to the image of his father Ya</w:t>
      </w:r>
      <w:r w:rsidR="001A6E92">
        <w:rPr>
          <w:rFonts w:asciiTheme="minorBidi" w:eastAsia="Times New Roman" w:hAnsiTheme="minorBidi"/>
          <w:color w:val="222222"/>
          <w:sz w:val="24"/>
          <w:szCs w:val="24"/>
        </w:rPr>
        <w:t>’</w:t>
      </w:r>
      <w:r w:rsidRPr="00471090">
        <w:rPr>
          <w:rFonts w:asciiTheme="minorBidi" w:eastAsia="Times New Roman" w:hAnsiTheme="minorBidi"/>
          <w:color w:val="222222"/>
          <w:sz w:val="24"/>
          <w:szCs w:val="24"/>
        </w:rPr>
        <w:t xml:space="preserve">akov which appeared before him. R. </w:t>
      </w:r>
      <w:r w:rsidR="001A6E92">
        <w:rPr>
          <w:rFonts w:asciiTheme="minorBidi" w:eastAsia="Times New Roman" w:hAnsiTheme="minorBidi"/>
          <w:color w:val="222222"/>
          <w:sz w:val="24"/>
          <w:szCs w:val="24"/>
        </w:rPr>
        <w:t xml:space="preserve">Tzvi </w:t>
      </w:r>
      <w:r w:rsidRPr="00471090">
        <w:rPr>
          <w:rFonts w:asciiTheme="minorBidi" w:eastAsia="Times New Roman" w:hAnsiTheme="minorBidi"/>
          <w:color w:val="222222"/>
          <w:sz w:val="24"/>
          <w:szCs w:val="24"/>
        </w:rPr>
        <w:t>Elimelekh of Dinov proposes that a person evoke the image of his rabbi in order to save himself from sinful thoughts – even if his rabbi is no longer alive:</w:t>
      </w:r>
    </w:p>
    <w:p w:rsidR="00471090" w:rsidRPr="00471090" w:rsidRDefault="00471090"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Default="009C1129" w:rsidP="00B33ADC">
      <w:pPr>
        <w:widowControl w:val="0"/>
        <w:shd w:val="clear" w:color="auto" w:fill="FFFFFF"/>
        <w:spacing w:after="0" w:line="240" w:lineRule="auto"/>
        <w:ind w:left="720"/>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And likewise, when he sees that he is danger of descending to the very depths and he is pursued by sinful thoughts, he should conjure up a picture of his rabbi, such that his thinking is directed towards his rabbi's thinking, which encompasses him with his mind, and then his rabbi's thinking has its effect on him</w:t>
      </w:r>
      <w:r w:rsidR="001A6E92">
        <w:rPr>
          <w:rFonts w:asciiTheme="minorBidi" w:eastAsia="Times New Roman" w:hAnsiTheme="minorBidi"/>
          <w:color w:val="222222"/>
          <w:sz w:val="24"/>
          <w:szCs w:val="24"/>
        </w:rPr>
        <w:t xml:space="preserve"> — </w:t>
      </w:r>
      <w:r w:rsidRPr="00471090">
        <w:rPr>
          <w:rFonts w:asciiTheme="minorBidi" w:eastAsia="Times New Roman" w:hAnsiTheme="minorBidi"/>
          <w:color w:val="222222"/>
          <w:sz w:val="24"/>
          <w:szCs w:val="24"/>
        </w:rPr>
        <w:t>even if his rabbi has already [passed on from the world and] ascended to heaven."</w:t>
      </w:r>
      <w:r w:rsidRPr="00471090">
        <w:rPr>
          <w:rStyle w:val="FootnoteReference"/>
          <w:rFonts w:asciiTheme="minorBidi" w:eastAsia="Times New Roman" w:hAnsiTheme="minorBidi"/>
          <w:color w:val="222222"/>
          <w:sz w:val="24"/>
          <w:szCs w:val="24"/>
        </w:rPr>
        <w:footnoteReference w:id="8"/>
      </w:r>
      <w:r w:rsidRPr="00471090">
        <w:rPr>
          <w:rFonts w:asciiTheme="minorBidi" w:eastAsia="Times New Roman" w:hAnsiTheme="minorBidi"/>
          <w:color w:val="222222"/>
          <w:sz w:val="24"/>
          <w:szCs w:val="24"/>
        </w:rPr>
        <w:t xml:space="preserve"> </w:t>
      </w:r>
    </w:p>
    <w:p w:rsidR="00471090" w:rsidRPr="00471090" w:rsidRDefault="00471090" w:rsidP="00B33ADC">
      <w:pPr>
        <w:widowControl w:val="0"/>
        <w:shd w:val="clear" w:color="auto" w:fill="FFFFFF"/>
        <w:spacing w:after="0" w:line="240" w:lineRule="auto"/>
        <w:ind w:left="720"/>
        <w:jc w:val="both"/>
        <w:rPr>
          <w:rFonts w:asciiTheme="minorBidi" w:eastAsia="Times New Roman" w:hAnsiTheme="minorBidi"/>
          <w:color w:val="222222"/>
          <w:sz w:val="24"/>
          <w:szCs w:val="24"/>
        </w:rPr>
      </w:pPr>
    </w:p>
    <w:p w:rsidR="009C1129" w:rsidRPr="00471090"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All of the above indicates that various </w:t>
      </w:r>
      <w:r w:rsidRPr="00471090">
        <w:rPr>
          <w:rFonts w:asciiTheme="minorBidi" w:eastAsia="Times New Roman" w:hAnsiTheme="minorBidi"/>
          <w:i/>
          <w:iCs/>
          <w:color w:val="222222"/>
          <w:sz w:val="24"/>
          <w:szCs w:val="24"/>
        </w:rPr>
        <w:t>tzaddikim</w:t>
      </w:r>
      <w:r w:rsidRPr="00471090">
        <w:rPr>
          <w:rFonts w:asciiTheme="minorBidi" w:eastAsia="Times New Roman" w:hAnsiTheme="minorBidi"/>
          <w:color w:val="222222"/>
          <w:sz w:val="24"/>
          <w:szCs w:val="24"/>
        </w:rPr>
        <w:t xml:space="preserve"> made use of the power of the imagination in different ways. What, then, was R. Kalonymus's unique contribution in this regard? He was not innovative with regard to the means, but he did establish the systematic use of the imagination and its centrality in Divine service, as we shall see.</w:t>
      </w:r>
    </w:p>
    <w:p w:rsidR="009C1129"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p>
    <w:p w:rsidR="003F6C18" w:rsidRPr="00471090" w:rsidRDefault="003F6C18" w:rsidP="00B33ADC">
      <w:pPr>
        <w:widowControl w:val="0"/>
        <w:shd w:val="clear" w:color="auto" w:fill="FFFFFF"/>
        <w:spacing w:after="0" w:line="240" w:lineRule="auto"/>
        <w:jc w:val="both"/>
        <w:rPr>
          <w:rFonts w:asciiTheme="minorBidi" w:eastAsia="Times New Roman" w:hAnsiTheme="minorBidi"/>
          <w:color w:val="222222"/>
          <w:sz w:val="24"/>
          <w:szCs w:val="24"/>
        </w:rPr>
      </w:pPr>
    </w:p>
    <w:p w:rsidR="009C1129" w:rsidRPr="00471090"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(To be continued)</w:t>
      </w:r>
    </w:p>
    <w:p w:rsidR="003F6C18" w:rsidRDefault="003F6C18" w:rsidP="00B33ADC">
      <w:pPr>
        <w:widowControl w:val="0"/>
        <w:shd w:val="clear" w:color="auto" w:fill="FFFFFF"/>
        <w:spacing w:after="0" w:line="240" w:lineRule="auto"/>
        <w:jc w:val="both"/>
        <w:rPr>
          <w:rFonts w:asciiTheme="minorBidi" w:eastAsia="Times New Roman" w:hAnsiTheme="minorBidi"/>
          <w:color w:val="222222"/>
          <w:sz w:val="24"/>
          <w:szCs w:val="24"/>
        </w:rPr>
      </w:pPr>
    </w:p>
    <w:p w:rsidR="003F6C18" w:rsidRDefault="003F6C18" w:rsidP="00B33ADC">
      <w:pPr>
        <w:widowControl w:val="0"/>
        <w:shd w:val="clear" w:color="auto" w:fill="FFFFFF"/>
        <w:spacing w:after="0" w:line="240" w:lineRule="auto"/>
        <w:jc w:val="both"/>
        <w:rPr>
          <w:rFonts w:asciiTheme="minorBidi" w:eastAsia="Times New Roman" w:hAnsiTheme="minorBidi"/>
          <w:color w:val="222222"/>
          <w:sz w:val="24"/>
          <w:szCs w:val="24"/>
        </w:rPr>
      </w:pPr>
    </w:p>
    <w:p w:rsidR="003F6C18" w:rsidRDefault="003F6C18" w:rsidP="00B33ADC">
      <w:pPr>
        <w:widowControl w:val="0"/>
        <w:shd w:val="clear" w:color="auto" w:fill="FFFFFF"/>
        <w:spacing w:after="0" w:line="240" w:lineRule="auto"/>
        <w:jc w:val="both"/>
        <w:rPr>
          <w:rFonts w:asciiTheme="minorBidi" w:eastAsia="Times New Roman" w:hAnsiTheme="minorBidi"/>
          <w:color w:val="222222"/>
          <w:sz w:val="24"/>
          <w:szCs w:val="24"/>
        </w:rPr>
      </w:pPr>
    </w:p>
    <w:p w:rsidR="00471090" w:rsidRPr="00471090" w:rsidRDefault="009C1129" w:rsidP="00B33A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Translated by Kaeren Fish</w:t>
      </w:r>
    </w:p>
    <w:sectPr w:rsidR="00471090" w:rsidRPr="0047109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AD" w:rsidRDefault="007624AD" w:rsidP="00685E8E">
      <w:pPr>
        <w:spacing w:after="0" w:line="240" w:lineRule="auto"/>
      </w:pPr>
      <w:r>
        <w:separator/>
      </w:r>
    </w:p>
  </w:endnote>
  <w:endnote w:type="continuationSeparator" w:id="0">
    <w:p w:rsidR="007624AD" w:rsidRDefault="007624AD" w:rsidP="0068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AD" w:rsidRDefault="007624AD" w:rsidP="00685E8E">
      <w:pPr>
        <w:spacing w:after="0" w:line="240" w:lineRule="auto"/>
      </w:pPr>
      <w:r>
        <w:separator/>
      </w:r>
    </w:p>
  </w:footnote>
  <w:footnote w:type="continuationSeparator" w:id="0">
    <w:p w:rsidR="007624AD" w:rsidRDefault="007624AD" w:rsidP="00685E8E">
      <w:pPr>
        <w:spacing w:after="0" w:line="240" w:lineRule="auto"/>
      </w:pPr>
      <w:r>
        <w:continuationSeparator/>
      </w:r>
    </w:p>
  </w:footnote>
  <w:footnote w:id="1">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R. Kalonymus Kalman Epstein, </w:t>
      </w:r>
      <w:r w:rsidRPr="00471090">
        <w:rPr>
          <w:rFonts w:asciiTheme="minorBidi" w:hAnsiTheme="minorBidi"/>
          <w:i/>
          <w:iCs/>
        </w:rPr>
        <w:t xml:space="preserve">Maor </w:t>
      </w:r>
      <w:r w:rsidR="005B27CB">
        <w:rPr>
          <w:rFonts w:asciiTheme="minorBidi" w:hAnsiTheme="minorBidi"/>
          <w:i/>
          <w:iCs/>
        </w:rPr>
        <w:t>V</w:t>
      </w:r>
      <w:r w:rsidRPr="00471090">
        <w:rPr>
          <w:rFonts w:asciiTheme="minorBidi" w:hAnsiTheme="minorBidi"/>
          <w:i/>
          <w:iCs/>
        </w:rPr>
        <w:t>a-</w:t>
      </w:r>
      <w:r w:rsidR="005B27CB">
        <w:rPr>
          <w:rFonts w:asciiTheme="minorBidi" w:hAnsiTheme="minorBidi"/>
          <w:i/>
          <w:iCs/>
        </w:rPr>
        <w:t>s</w:t>
      </w:r>
      <w:r w:rsidRPr="00471090">
        <w:rPr>
          <w:rFonts w:asciiTheme="minorBidi" w:hAnsiTheme="minorBidi"/>
          <w:i/>
          <w:iCs/>
        </w:rPr>
        <w:t>hemesh</w:t>
      </w:r>
      <w:r w:rsidRPr="00471090">
        <w:rPr>
          <w:rFonts w:asciiTheme="minorBidi" w:hAnsiTheme="minorBidi"/>
        </w:rPr>
        <w:t xml:space="preserve"> (Jerusalem</w:t>
      </w:r>
      <w:r w:rsidR="005B27CB">
        <w:rPr>
          <w:rFonts w:asciiTheme="minorBidi" w:hAnsiTheme="minorBidi"/>
        </w:rPr>
        <w:t>:</w:t>
      </w:r>
      <w:r w:rsidRPr="00471090">
        <w:rPr>
          <w:rFonts w:asciiTheme="minorBidi" w:hAnsiTheme="minorBidi"/>
        </w:rPr>
        <w:t xml:space="preserve"> 5748), </w:t>
      </w:r>
      <w:r w:rsidR="003F6C18" w:rsidRPr="00471090">
        <w:rPr>
          <w:rFonts w:asciiTheme="minorBidi" w:hAnsiTheme="minorBidi"/>
          <w:i/>
          <w:iCs/>
        </w:rPr>
        <w:t>Parashat</w:t>
      </w:r>
      <w:r w:rsidRPr="00471090">
        <w:rPr>
          <w:rFonts w:asciiTheme="minorBidi" w:hAnsiTheme="minorBidi"/>
          <w:i/>
          <w:iCs/>
        </w:rPr>
        <w:t xml:space="preserve"> Miketz</w:t>
      </w:r>
      <w:r w:rsidR="001A6E92" w:rsidRPr="00471090">
        <w:rPr>
          <w:rFonts w:asciiTheme="minorBidi" w:hAnsiTheme="minorBidi"/>
        </w:rPr>
        <w:t>.</w:t>
      </w:r>
    </w:p>
  </w:footnote>
  <w:footnote w:id="2">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w:t>
      </w:r>
      <w:r w:rsidR="003F6C18" w:rsidRPr="00471090">
        <w:rPr>
          <w:rFonts w:asciiTheme="minorBidi" w:hAnsiTheme="minorBidi"/>
          <w:lang w:val="en-GB"/>
        </w:rPr>
        <w:t>Ibid.</w:t>
      </w:r>
      <w:r w:rsidRPr="00471090">
        <w:rPr>
          <w:rFonts w:asciiTheme="minorBidi" w:hAnsiTheme="minorBidi"/>
          <w:lang w:val="en-GB"/>
        </w:rPr>
        <w:t xml:space="preserve"> </w:t>
      </w:r>
      <w:r w:rsidRPr="00471090">
        <w:rPr>
          <w:rFonts w:asciiTheme="minorBidi" w:hAnsiTheme="minorBidi"/>
          <w:i/>
          <w:iCs/>
          <w:lang w:val="en-GB"/>
        </w:rPr>
        <w:t>Likkutim</w:t>
      </w:r>
      <w:r w:rsidRPr="00471090">
        <w:rPr>
          <w:rFonts w:asciiTheme="minorBidi" w:hAnsiTheme="minorBidi"/>
          <w:lang w:val="en-GB"/>
        </w:rPr>
        <w:t xml:space="preserve">. The source of this idea is to be found in Ramban’s </w:t>
      </w:r>
      <w:r w:rsidRPr="0015455A">
        <w:rPr>
          <w:rFonts w:asciiTheme="minorBidi" w:hAnsiTheme="minorBidi"/>
          <w:i/>
          <w:iCs/>
          <w:lang w:val="en-GB"/>
        </w:rPr>
        <w:t xml:space="preserve">Iggeret </w:t>
      </w:r>
      <w:r w:rsidR="005B27CB" w:rsidRPr="0015455A">
        <w:rPr>
          <w:rFonts w:asciiTheme="minorBidi" w:hAnsiTheme="minorBidi"/>
          <w:i/>
          <w:iCs/>
          <w:lang w:val="en-GB"/>
        </w:rPr>
        <w:t>H</w:t>
      </w:r>
      <w:r w:rsidRPr="0015455A">
        <w:rPr>
          <w:rFonts w:asciiTheme="minorBidi" w:hAnsiTheme="minorBidi"/>
          <w:i/>
          <w:iCs/>
          <w:lang w:val="en-GB"/>
        </w:rPr>
        <w:t>a-</w:t>
      </w:r>
      <w:r w:rsidR="005B27CB" w:rsidRPr="0015455A">
        <w:rPr>
          <w:rFonts w:asciiTheme="minorBidi" w:hAnsiTheme="minorBidi"/>
          <w:i/>
          <w:iCs/>
          <w:lang w:val="en-GB"/>
        </w:rPr>
        <w:t>k</w:t>
      </w:r>
      <w:r w:rsidRPr="0015455A">
        <w:rPr>
          <w:rFonts w:asciiTheme="minorBidi" w:hAnsiTheme="minorBidi"/>
          <w:i/>
          <w:iCs/>
          <w:lang w:val="en-GB"/>
        </w:rPr>
        <w:t>odesh</w:t>
      </w:r>
      <w:r w:rsidRPr="00471090">
        <w:rPr>
          <w:rFonts w:asciiTheme="minorBidi" w:hAnsiTheme="minorBidi"/>
          <w:lang w:val="en-GB"/>
        </w:rPr>
        <w:t xml:space="preserve"> (chapter 5), which emphasizes the central role of the imagination during marital relations.</w:t>
      </w:r>
    </w:p>
  </w:footnote>
  <w:footnote w:id="3">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w:t>
      </w:r>
      <w:r w:rsidRPr="00471090">
        <w:rPr>
          <w:rFonts w:asciiTheme="minorBidi" w:hAnsiTheme="minorBidi"/>
          <w:lang w:val="en-GB"/>
        </w:rPr>
        <w:t>R. Elimelekh of Lizhensk, ‘Tzetil Katan</w:t>
      </w:r>
      <w:r w:rsidR="00471090">
        <w:rPr>
          <w:rFonts w:asciiTheme="minorBidi" w:hAnsiTheme="minorBidi"/>
          <w:lang w:val="en-GB"/>
        </w:rPr>
        <w:t>.’</w:t>
      </w:r>
    </w:p>
  </w:footnote>
  <w:footnote w:id="4">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w:t>
      </w:r>
      <w:r w:rsidRPr="00471090">
        <w:rPr>
          <w:rFonts w:asciiTheme="minorBidi" w:hAnsiTheme="minorBidi"/>
          <w:lang w:val="en-GB"/>
        </w:rPr>
        <w:t xml:space="preserve">For </w:t>
      </w:r>
      <w:r w:rsidRPr="00471090">
        <w:rPr>
          <w:rFonts w:asciiTheme="minorBidi" w:hAnsiTheme="minorBidi"/>
          <w:i/>
          <w:iCs/>
          <w:lang w:val="en-GB"/>
        </w:rPr>
        <w:t>yichudim</w:t>
      </w:r>
      <w:r w:rsidRPr="00471090">
        <w:rPr>
          <w:rFonts w:asciiTheme="minorBidi" w:hAnsiTheme="minorBidi"/>
          <w:lang w:val="en-GB"/>
        </w:rPr>
        <w:t xml:space="preserve"> relating to eating, see </w:t>
      </w:r>
      <w:r w:rsidR="001B2883" w:rsidRPr="007D2DAE">
        <w:rPr>
          <w:rFonts w:asciiTheme="minorBidi" w:hAnsiTheme="minorBidi"/>
        </w:rPr>
        <w:t xml:space="preserve">R. Wacks, </w:t>
      </w:r>
      <w:r w:rsidR="001B2883" w:rsidRPr="007D2DAE">
        <w:rPr>
          <w:rFonts w:asciiTheme="minorBidi" w:hAnsiTheme="minorBidi"/>
          <w:i/>
          <w:iCs/>
        </w:rPr>
        <w:t>Be-sod Ha-yichud: Ha-yichudim Be-haguto Ha-kabbalit Chasidit shel Rav Chayim ben Shelomo Tyrer Mi-</w:t>
      </w:r>
      <w:r w:rsidR="001B2883" w:rsidRPr="0005168D">
        <w:rPr>
          <w:rStyle w:val="Emphasis"/>
          <w:rFonts w:asciiTheme="minorBidi" w:hAnsiTheme="minorBidi"/>
        </w:rPr>
        <w:t>Czernowitz</w:t>
      </w:r>
      <w:r w:rsidR="001B2883" w:rsidRPr="0005168D">
        <w:rPr>
          <w:rStyle w:val="st"/>
          <w:rFonts w:asciiTheme="minorBidi" w:hAnsiTheme="minorBidi"/>
        </w:rPr>
        <w:t xml:space="preserve"> </w:t>
      </w:r>
      <w:r w:rsidR="001B2883" w:rsidRPr="007D2DAE">
        <w:rPr>
          <w:rFonts w:asciiTheme="minorBidi" w:hAnsiTheme="minorBidi"/>
        </w:rPr>
        <w:t>(Los Angeles</w:t>
      </w:r>
      <w:r w:rsidR="001B2883">
        <w:rPr>
          <w:rFonts w:asciiTheme="minorBidi" w:hAnsiTheme="minorBidi"/>
        </w:rPr>
        <w:t>:</w:t>
      </w:r>
      <w:r w:rsidR="001B2883" w:rsidRPr="007D2DAE">
        <w:rPr>
          <w:rFonts w:asciiTheme="minorBidi" w:hAnsiTheme="minorBidi"/>
        </w:rPr>
        <w:t xml:space="preserve"> 2006)</w:t>
      </w:r>
      <w:r w:rsidR="001B2883">
        <w:rPr>
          <w:rFonts w:asciiTheme="minorBidi" w:hAnsiTheme="minorBidi"/>
          <w:lang w:val="en-GB"/>
        </w:rPr>
        <w:t xml:space="preserve">, </w:t>
      </w:r>
      <w:r w:rsidRPr="00471090">
        <w:rPr>
          <w:rFonts w:asciiTheme="minorBidi" w:hAnsiTheme="minorBidi"/>
          <w:lang w:val="en-GB"/>
        </w:rPr>
        <w:t>pp. 106, 114-118, 134.</w:t>
      </w:r>
    </w:p>
  </w:footnote>
  <w:footnote w:id="5">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w:t>
      </w:r>
      <w:r w:rsidRPr="00471090">
        <w:rPr>
          <w:rFonts w:asciiTheme="minorBidi" w:hAnsiTheme="minorBidi"/>
          <w:lang w:val="en-GB"/>
        </w:rPr>
        <w:t xml:space="preserve">C.S. </w:t>
      </w:r>
      <w:r w:rsidR="001B2883" w:rsidRPr="00471090">
        <w:rPr>
          <w:rFonts w:asciiTheme="minorBidi" w:hAnsiTheme="minorBidi"/>
          <w:lang w:val="en-GB"/>
        </w:rPr>
        <w:t>Rotenberg</w:t>
      </w:r>
      <w:r w:rsidRPr="00471090">
        <w:rPr>
          <w:rFonts w:asciiTheme="minorBidi" w:hAnsiTheme="minorBidi"/>
          <w:lang w:val="en-GB"/>
        </w:rPr>
        <w:t xml:space="preserve"> (ed.), </w:t>
      </w:r>
      <w:r w:rsidRPr="0015455A">
        <w:rPr>
          <w:rFonts w:asciiTheme="minorBidi" w:hAnsiTheme="minorBidi"/>
          <w:i/>
          <w:iCs/>
          <w:lang w:val="en-GB"/>
        </w:rPr>
        <w:t>Hanhagot Tzaddikim</w:t>
      </w:r>
      <w:r w:rsidRPr="00471090">
        <w:rPr>
          <w:rFonts w:asciiTheme="minorBidi" w:hAnsiTheme="minorBidi"/>
          <w:lang w:val="en-GB"/>
        </w:rPr>
        <w:t xml:space="preserve"> (Jerusalem</w:t>
      </w:r>
      <w:r w:rsidR="001A6E92">
        <w:rPr>
          <w:rFonts w:asciiTheme="minorBidi" w:hAnsiTheme="minorBidi"/>
          <w:lang w:val="en-GB"/>
        </w:rPr>
        <w:t xml:space="preserve">: </w:t>
      </w:r>
      <w:r w:rsidRPr="00471090">
        <w:rPr>
          <w:rFonts w:asciiTheme="minorBidi" w:hAnsiTheme="minorBidi"/>
          <w:lang w:val="en-GB"/>
        </w:rPr>
        <w:t xml:space="preserve">5748), </w:t>
      </w:r>
      <w:r w:rsidR="001A6E92">
        <w:rPr>
          <w:rFonts w:asciiTheme="minorBidi" w:hAnsiTheme="minorBidi"/>
          <w:lang w:val="en-GB"/>
        </w:rPr>
        <w:t>P</w:t>
      </w:r>
      <w:r w:rsidRPr="00471090">
        <w:rPr>
          <w:rFonts w:asciiTheme="minorBidi" w:hAnsiTheme="minorBidi"/>
          <w:lang w:val="en-GB"/>
        </w:rPr>
        <w:t xml:space="preserve">art IV, p. 98, R. Mendel of </w:t>
      </w:r>
      <w:r w:rsidR="001B2883" w:rsidRPr="00471090">
        <w:rPr>
          <w:rFonts w:asciiTheme="minorBidi" w:hAnsiTheme="minorBidi"/>
          <w:lang w:val="en-GB"/>
        </w:rPr>
        <w:t>L</w:t>
      </w:r>
      <w:r w:rsidR="001B2883">
        <w:rPr>
          <w:rFonts w:asciiTheme="minorBidi" w:hAnsiTheme="minorBidi"/>
          <w:lang w:val="en-GB"/>
        </w:rPr>
        <w:t>e</w:t>
      </w:r>
      <w:r w:rsidR="001B2883" w:rsidRPr="00471090">
        <w:rPr>
          <w:rFonts w:asciiTheme="minorBidi" w:hAnsiTheme="minorBidi"/>
          <w:lang w:val="en-GB"/>
        </w:rPr>
        <w:t>sko</w:t>
      </w:r>
      <w:r w:rsidRPr="00471090">
        <w:rPr>
          <w:rFonts w:asciiTheme="minorBidi" w:hAnsiTheme="minorBidi"/>
          <w:lang w:val="en-GB"/>
        </w:rPr>
        <w:t>.</w:t>
      </w:r>
    </w:p>
  </w:footnote>
  <w:footnote w:id="6">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w:t>
      </w:r>
      <w:r w:rsidRPr="00471090">
        <w:rPr>
          <w:rFonts w:asciiTheme="minorBidi" w:hAnsiTheme="minorBidi"/>
          <w:lang w:val="en-GB"/>
        </w:rPr>
        <w:t xml:space="preserve">Y.M. Baum (ed.), </w:t>
      </w:r>
      <w:r w:rsidRPr="00471090">
        <w:rPr>
          <w:rFonts w:asciiTheme="minorBidi" w:hAnsiTheme="minorBidi"/>
          <w:i/>
          <w:iCs/>
          <w:lang w:val="en-GB"/>
        </w:rPr>
        <w:t>Sefer Kol Mevaser</w:t>
      </w:r>
      <w:r w:rsidRPr="00471090">
        <w:rPr>
          <w:rFonts w:asciiTheme="minorBidi" w:hAnsiTheme="minorBidi"/>
          <w:lang w:val="en-GB"/>
        </w:rPr>
        <w:t xml:space="preserve"> (Bnei Brak</w:t>
      </w:r>
      <w:r w:rsidR="001A6E92">
        <w:rPr>
          <w:rFonts w:asciiTheme="minorBidi" w:hAnsiTheme="minorBidi"/>
          <w:lang w:val="en-GB"/>
        </w:rPr>
        <w:t>:</w:t>
      </w:r>
      <w:r w:rsidRPr="00471090">
        <w:rPr>
          <w:rFonts w:asciiTheme="minorBidi" w:hAnsiTheme="minorBidi"/>
          <w:lang w:val="en-GB"/>
        </w:rPr>
        <w:t xml:space="preserve"> 5751),</w:t>
      </w:r>
      <w:r w:rsidR="001A6E92">
        <w:rPr>
          <w:rFonts w:asciiTheme="minorBidi" w:hAnsiTheme="minorBidi"/>
          <w:lang w:val="en-GB"/>
        </w:rPr>
        <w:t xml:space="preserve"> P</w:t>
      </w:r>
      <w:r w:rsidRPr="00471090">
        <w:rPr>
          <w:rFonts w:asciiTheme="minorBidi" w:hAnsiTheme="minorBidi"/>
          <w:lang w:val="en-GB"/>
        </w:rPr>
        <w:t xml:space="preserve">art I, </w:t>
      </w:r>
      <w:r w:rsidR="001B2883" w:rsidRPr="00471090">
        <w:rPr>
          <w:rFonts w:asciiTheme="minorBidi" w:hAnsiTheme="minorBidi"/>
          <w:i/>
          <w:iCs/>
          <w:lang w:val="en-GB"/>
        </w:rPr>
        <w:t>Parashat</w:t>
      </w:r>
      <w:r w:rsidRPr="00471090">
        <w:rPr>
          <w:rFonts w:asciiTheme="minorBidi" w:hAnsiTheme="minorBidi"/>
          <w:i/>
          <w:iCs/>
          <w:lang w:val="en-GB"/>
        </w:rPr>
        <w:t xml:space="preserve"> Lekh</w:t>
      </w:r>
      <w:r w:rsidR="001B2883">
        <w:rPr>
          <w:rFonts w:asciiTheme="minorBidi" w:hAnsiTheme="minorBidi"/>
          <w:i/>
          <w:iCs/>
          <w:lang w:val="en-GB"/>
        </w:rPr>
        <w:t xml:space="preserve"> L</w:t>
      </w:r>
      <w:r w:rsidRPr="00471090">
        <w:rPr>
          <w:rFonts w:asciiTheme="minorBidi" w:hAnsiTheme="minorBidi"/>
          <w:i/>
          <w:iCs/>
          <w:lang w:val="en-GB"/>
        </w:rPr>
        <w:t>ekha</w:t>
      </w:r>
      <w:r w:rsidRPr="00471090">
        <w:rPr>
          <w:rFonts w:asciiTheme="minorBidi" w:hAnsiTheme="minorBidi"/>
          <w:lang w:val="en-GB"/>
        </w:rPr>
        <w:t>, p. 20.</w:t>
      </w:r>
    </w:p>
  </w:footnote>
  <w:footnote w:id="7">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w:t>
      </w:r>
      <w:r w:rsidRPr="00471090">
        <w:rPr>
          <w:rFonts w:asciiTheme="minorBidi" w:hAnsiTheme="minorBidi"/>
          <w:lang w:val="en-GB"/>
        </w:rPr>
        <w:t xml:space="preserve">R. Elimelekh of Lizhensk, </w:t>
      </w:r>
      <w:r w:rsidRPr="00471090">
        <w:rPr>
          <w:rFonts w:asciiTheme="minorBidi" w:hAnsiTheme="minorBidi"/>
          <w:i/>
          <w:iCs/>
          <w:lang w:val="en-GB"/>
        </w:rPr>
        <w:t>Tzetil Katan</w:t>
      </w:r>
      <w:r w:rsidRPr="00471090">
        <w:rPr>
          <w:rFonts w:asciiTheme="minorBidi" w:hAnsiTheme="minorBidi"/>
          <w:lang w:val="en-GB"/>
        </w:rPr>
        <w:t>.</w:t>
      </w:r>
    </w:p>
  </w:footnote>
  <w:footnote w:id="8">
    <w:p w:rsidR="009C1129" w:rsidRPr="00471090" w:rsidRDefault="009C1129" w:rsidP="00B33ADC">
      <w:pPr>
        <w:pStyle w:val="FootnoteText"/>
        <w:jc w:val="both"/>
        <w:rPr>
          <w:rFonts w:asciiTheme="minorBidi" w:hAnsiTheme="minorBidi"/>
          <w:lang w:val="en-GB"/>
        </w:rPr>
      </w:pPr>
      <w:r w:rsidRPr="00471090">
        <w:rPr>
          <w:rStyle w:val="FootnoteReference"/>
          <w:rFonts w:asciiTheme="minorBidi" w:hAnsiTheme="minorBidi"/>
        </w:rPr>
        <w:footnoteRef/>
      </w:r>
      <w:r w:rsidRPr="00471090">
        <w:rPr>
          <w:rFonts w:asciiTheme="minorBidi" w:hAnsiTheme="minorBidi"/>
        </w:rPr>
        <w:t xml:space="preserve"> </w:t>
      </w:r>
      <w:r w:rsidRPr="00471090">
        <w:rPr>
          <w:rFonts w:asciiTheme="minorBidi" w:hAnsiTheme="minorBidi"/>
          <w:lang w:val="en-GB"/>
        </w:rPr>
        <w:t xml:space="preserve">R. Tzvi Elimelekh of Dinov, </w:t>
      </w:r>
      <w:r w:rsidRPr="00471090">
        <w:rPr>
          <w:rFonts w:asciiTheme="minorBidi" w:hAnsiTheme="minorBidi"/>
          <w:i/>
          <w:iCs/>
          <w:lang w:val="en-GB"/>
        </w:rPr>
        <w:t>Be-</w:t>
      </w:r>
      <w:r w:rsidR="003F6C18">
        <w:rPr>
          <w:rFonts w:asciiTheme="minorBidi" w:hAnsiTheme="minorBidi"/>
          <w:i/>
          <w:iCs/>
          <w:lang w:val="en-GB"/>
        </w:rPr>
        <w:t>a</w:t>
      </w:r>
      <w:r w:rsidRPr="00471090">
        <w:rPr>
          <w:rFonts w:asciiTheme="minorBidi" w:hAnsiTheme="minorBidi"/>
          <w:i/>
          <w:iCs/>
          <w:lang w:val="en-GB"/>
        </w:rPr>
        <w:t xml:space="preserve">gra </w:t>
      </w:r>
      <w:r w:rsidR="003F6C18">
        <w:rPr>
          <w:rFonts w:asciiTheme="minorBidi" w:hAnsiTheme="minorBidi"/>
          <w:i/>
          <w:iCs/>
          <w:lang w:val="en-GB"/>
        </w:rPr>
        <w:t>D</w:t>
      </w:r>
      <w:r w:rsidRPr="00471090">
        <w:rPr>
          <w:rFonts w:asciiTheme="minorBidi" w:hAnsiTheme="minorBidi"/>
          <w:i/>
          <w:iCs/>
          <w:lang w:val="en-GB"/>
        </w:rPr>
        <w:t>e-</w:t>
      </w:r>
      <w:r w:rsidR="003F6C18">
        <w:rPr>
          <w:rFonts w:asciiTheme="minorBidi" w:hAnsiTheme="minorBidi"/>
          <w:i/>
          <w:iCs/>
          <w:lang w:val="en-GB"/>
        </w:rPr>
        <w:t>p</w:t>
      </w:r>
      <w:r w:rsidRPr="00471090">
        <w:rPr>
          <w:rFonts w:asciiTheme="minorBidi" w:hAnsiTheme="minorBidi"/>
          <w:i/>
          <w:iCs/>
          <w:lang w:val="en-GB"/>
        </w:rPr>
        <w:t>irka</w:t>
      </w:r>
      <w:r w:rsidRPr="00471090">
        <w:rPr>
          <w:rFonts w:asciiTheme="minorBidi" w:hAnsiTheme="minorBidi"/>
          <w:lang w:val="en-GB"/>
        </w:rPr>
        <w:t xml:space="preserve"> (Bnei Brak</w:t>
      </w:r>
      <w:r w:rsidR="003F6C18">
        <w:rPr>
          <w:rFonts w:asciiTheme="minorBidi" w:hAnsiTheme="minorBidi"/>
          <w:lang w:val="en-GB"/>
        </w:rPr>
        <w:t>:</w:t>
      </w:r>
      <w:r w:rsidRPr="00471090">
        <w:rPr>
          <w:rFonts w:asciiTheme="minorBidi" w:hAnsiTheme="minorBidi"/>
          <w:lang w:val="en-GB"/>
        </w:rPr>
        <w:t xml:space="preserve"> 5759), </w:t>
      </w:r>
      <w:r w:rsidR="003F6C18">
        <w:rPr>
          <w:rFonts w:asciiTheme="minorBidi" w:hAnsiTheme="minorBidi"/>
          <w:lang w:val="en-GB"/>
        </w:rPr>
        <w:t>#</w:t>
      </w:r>
      <w:r w:rsidRPr="00471090">
        <w:rPr>
          <w:rFonts w:asciiTheme="minorBidi" w:hAnsiTheme="minorBidi"/>
          <w:lang w:val="en-GB"/>
        </w:rPr>
        <w:t>13.</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8E"/>
    <w:rsid w:val="0015455A"/>
    <w:rsid w:val="0016295A"/>
    <w:rsid w:val="001A6E92"/>
    <w:rsid w:val="001B2883"/>
    <w:rsid w:val="00274B3C"/>
    <w:rsid w:val="003F6C18"/>
    <w:rsid w:val="00406981"/>
    <w:rsid w:val="00471090"/>
    <w:rsid w:val="005505BF"/>
    <w:rsid w:val="005B27CB"/>
    <w:rsid w:val="00685E8E"/>
    <w:rsid w:val="006B100A"/>
    <w:rsid w:val="00706200"/>
    <w:rsid w:val="0075761D"/>
    <w:rsid w:val="007624AD"/>
    <w:rsid w:val="00820619"/>
    <w:rsid w:val="008A20E7"/>
    <w:rsid w:val="009C1129"/>
    <w:rsid w:val="00B33ADC"/>
    <w:rsid w:val="00C0166F"/>
    <w:rsid w:val="00D0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E8E"/>
    <w:rPr>
      <w:sz w:val="20"/>
      <w:szCs w:val="20"/>
    </w:rPr>
  </w:style>
  <w:style w:type="character" w:styleId="FootnoteReference">
    <w:name w:val="footnote reference"/>
    <w:basedOn w:val="DefaultParagraphFont"/>
    <w:uiPriority w:val="99"/>
    <w:semiHidden/>
    <w:unhideWhenUsed/>
    <w:rsid w:val="00685E8E"/>
    <w:rPr>
      <w:vertAlign w:val="superscript"/>
    </w:rPr>
  </w:style>
  <w:style w:type="character" w:customStyle="1" w:styleId="st">
    <w:name w:val="st"/>
    <w:basedOn w:val="DefaultParagraphFont"/>
    <w:rsid w:val="001B2883"/>
  </w:style>
  <w:style w:type="character" w:styleId="Emphasis">
    <w:name w:val="Emphasis"/>
    <w:basedOn w:val="DefaultParagraphFont"/>
    <w:uiPriority w:val="20"/>
    <w:qFormat/>
    <w:rsid w:val="001B2883"/>
    <w:rPr>
      <w:i/>
      <w:iCs/>
    </w:rPr>
  </w:style>
  <w:style w:type="paragraph" w:styleId="BalloonText">
    <w:name w:val="Balloon Text"/>
    <w:basedOn w:val="Normal"/>
    <w:link w:val="BalloonTextChar"/>
    <w:uiPriority w:val="99"/>
    <w:semiHidden/>
    <w:unhideWhenUsed/>
    <w:rsid w:val="0016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5A"/>
    <w:rPr>
      <w:rFonts w:ascii="Segoe UI" w:hAnsi="Segoe UI" w:cs="Segoe UI"/>
      <w:sz w:val="18"/>
      <w:szCs w:val="18"/>
    </w:rPr>
  </w:style>
  <w:style w:type="paragraph" w:styleId="Header">
    <w:name w:val="header"/>
    <w:basedOn w:val="Normal"/>
    <w:link w:val="HeaderChar"/>
    <w:uiPriority w:val="99"/>
    <w:unhideWhenUsed/>
    <w:rsid w:val="00154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455A"/>
  </w:style>
  <w:style w:type="paragraph" w:styleId="Footer">
    <w:name w:val="footer"/>
    <w:basedOn w:val="Normal"/>
    <w:link w:val="FooterChar"/>
    <w:uiPriority w:val="99"/>
    <w:unhideWhenUsed/>
    <w:rsid w:val="00154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4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E8E"/>
    <w:rPr>
      <w:sz w:val="20"/>
      <w:szCs w:val="20"/>
    </w:rPr>
  </w:style>
  <w:style w:type="character" w:styleId="FootnoteReference">
    <w:name w:val="footnote reference"/>
    <w:basedOn w:val="DefaultParagraphFont"/>
    <w:uiPriority w:val="99"/>
    <w:semiHidden/>
    <w:unhideWhenUsed/>
    <w:rsid w:val="00685E8E"/>
    <w:rPr>
      <w:vertAlign w:val="superscript"/>
    </w:rPr>
  </w:style>
  <w:style w:type="character" w:customStyle="1" w:styleId="st">
    <w:name w:val="st"/>
    <w:basedOn w:val="DefaultParagraphFont"/>
    <w:rsid w:val="001B2883"/>
  </w:style>
  <w:style w:type="character" w:styleId="Emphasis">
    <w:name w:val="Emphasis"/>
    <w:basedOn w:val="DefaultParagraphFont"/>
    <w:uiPriority w:val="20"/>
    <w:qFormat/>
    <w:rsid w:val="001B2883"/>
    <w:rPr>
      <w:i/>
      <w:iCs/>
    </w:rPr>
  </w:style>
  <w:style w:type="paragraph" w:styleId="BalloonText">
    <w:name w:val="Balloon Text"/>
    <w:basedOn w:val="Normal"/>
    <w:link w:val="BalloonTextChar"/>
    <w:uiPriority w:val="99"/>
    <w:semiHidden/>
    <w:unhideWhenUsed/>
    <w:rsid w:val="0016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5A"/>
    <w:rPr>
      <w:rFonts w:ascii="Segoe UI" w:hAnsi="Segoe UI" w:cs="Segoe UI"/>
      <w:sz w:val="18"/>
      <w:szCs w:val="18"/>
    </w:rPr>
  </w:style>
  <w:style w:type="paragraph" w:styleId="Header">
    <w:name w:val="header"/>
    <w:basedOn w:val="Normal"/>
    <w:link w:val="HeaderChar"/>
    <w:uiPriority w:val="99"/>
    <w:unhideWhenUsed/>
    <w:rsid w:val="00154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455A"/>
  </w:style>
  <w:style w:type="paragraph" w:styleId="Footer">
    <w:name w:val="footer"/>
    <w:basedOn w:val="Normal"/>
    <w:link w:val="FooterChar"/>
    <w:uiPriority w:val="99"/>
    <w:unhideWhenUsed/>
    <w:rsid w:val="00154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E0AD-BAE6-4C37-89C0-9B772A66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2018-11-29T08:15:00Z</dcterms:created>
  <dcterms:modified xsi:type="dcterms:W3CDTF">2018-12-05T09:28:00Z</dcterms:modified>
</cp:coreProperties>
</file>