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B3" w:rsidRPr="006A35AA" w:rsidRDefault="005E3D5E" w:rsidP="0068342D">
      <w:pPr>
        <w:pStyle w:val="aa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6A35AA">
        <w:rPr>
          <w:rFonts w:cs="Narkisim" w:hint="cs"/>
          <w:sz w:val="42"/>
          <w:szCs w:val="46"/>
          <w:rtl/>
        </w:rPr>
        <w:t xml:space="preserve">פרשת </w:t>
      </w:r>
      <w:r w:rsidR="00096FC4">
        <w:rPr>
          <w:rFonts w:cs="Narkisim" w:hint="cs"/>
          <w:sz w:val="42"/>
          <w:szCs w:val="46"/>
          <w:rtl/>
        </w:rPr>
        <w:t xml:space="preserve">שלח: </w:t>
      </w:r>
      <w:r w:rsidR="00BE15D9">
        <w:rPr>
          <w:rFonts w:cs="Narkisim" w:hint="cs"/>
          <w:sz w:val="42"/>
          <w:szCs w:val="46"/>
          <w:rtl/>
        </w:rPr>
        <w:t>חטא התיירים והפרשיות שבעקבותיו</w:t>
      </w:r>
    </w:p>
    <w:p w:rsidR="0021299F" w:rsidRPr="0021299F" w:rsidRDefault="00D8691D" w:rsidP="0021299F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א. </w:t>
      </w:r>
      <w:r w:rsidR="007A5EBE">
        <w:rPr>
          <w:rFonts w:ascii="Arial" w:hAnsi="Arial" w:cs="Arial" w:hint="cs"/>
          <w:b/>
          <w:bCs/>
          <w:sz w:val="24"/>
          <w:szCs w:val="24"/>
          <w:rtl/>
        </w:rPr>
        <w:t xml:space="preserve">בין </w:t>
      </w:r>
      <w:r w:rsidR="0021299F" w:rsidRPr="0021299F">
        <w:rPr>
          <w:rFonts w:ascii="Arial" w:hAnsi="Arial" w:cs="Arial" w:hint="cs"/>
          <w:b/>
          <w:bCs/>
          <w:sz w:val="24"/>
          <w:szCs w:val="24"/>
          <w:rtl/>
        </w:rPr>
        <w:t>פרשת ה</w:t>
      </w:r>
      <w:r w:rsidR="00BE15D9">
        <w:rPr>
          <w:rFonts w:ascii="Arial" w:hAnsi="Arial" w:cs="Arial" w:hint="cs"/>
          <w:b/>
          <w:bCs/>
          <w:sz w:val="24"/>
          <w:szCs w:val="24"/>
          <w:rtl/>
        </w:rPr>
        <w:t>"</w:t>
      </w:r>
      <w:r w:rsidR="0021299F" w:rsidRPr="0021299F">
        <w:rPr>
          <w:rFonts w:ascii="Arial" w:hAnsi="Arial" w:cs="Arial" w:hint="cs"/>
          <w:b/>
          <w:bCs/>
          <w:sz w:val="24"/>
          <w:szCs w:val="24"/>
          <w:rtl/>
        </w:rPr>
        <w:t>תיירים</w:t>
      </w:r>
      <w:r w:rsidR="00BE15D9">
        <w:rPr>
          <w:rFonts w:ascii="Arial" w:hAnsi="Arial" w:cs="Arial" w:hint="cs"/>
          <w:b/>
          <w:bCs/>
          <w:sz w:val="24"/>
          <w:szCs w:val="24"/>
          <w:rtl/>
        </w:rPr>
        <w:t>"</w:t>
      </w:r>
      <w:r w:rsidR="007A5EBE">
        <w:rPr>
          <w:rFonts w:ascii="Arial" w:hAnsi="Arial" w:cs="Arial" w:hint="cs"/>
          <w:b/>
          <w:bCs/>
          <w:sz w:val="24"/>
          <w:szCs w:val="24"/>
          <w:rtl/>
        </w:rPr>
        <w:t xml:space="preserve"> לפרשת </w:t>
      </w:r>
      <w:r w:rsidR="00BE15D9">
        <w:rPr>
          <w:rFonts w:ascii="Arial" w:hAnsi="Arial" w:cs="Arial" w:hint="cs"/>
          <w:b/>
          <w:bCs/>
          <w:sz w:val="24"/>
          <w:szCs w:val="24"/>
          <w:rtl/>
        </w:rPr>
        <w:t>"</w:t>
      </w:r>
      <w:r w:rsidR="007A5EBE">
        <w:rPr>
          <w:rFonts w:ascii="Arial" w:hAnsi="Arial" w:cs="Arial" w:hint="cs"/>
          <w:b/>
          <w:bCs/>
          <w:sz w:val="24"/>
          <w:szCs w:val="24"/>
          <w:rtl/>
        </w:rPr>
        <w:t>המרגלים</w:t>
      </w:r>
      <w:r w:rsidR="00BE15D9">
        <w:rPr>
          <w:rFonts w:ascii="Arial" w:hAnsi="Arial" w:cs="Arial" w:hint="cs"/>
          <w:b/>
          <w:bCs/>
          <w:sz w:val="24"/>
          <w:szCs w:val="24"/>
          <w:rtl/>
        </w:rPr>
        <w:t>"</w:t>
      </w:r>
    </w:p>
    <w:p w:rsidR="00D8691D" w:rsidRDefault="00D8691D" w:rsidP="00D8691D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בפרשתנו, לא מוזכרים כלל "מרגלים" או "ריגול"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למעשה, אף </w:t>
      </w:r>
      <w:r w:rsidR="0021299F" w:rsidRPr="008C5FD9">
        <w:rPr>
          <w:rFonts w:hint="cs"/>
          <w:sz w:val="24"/>
          <w:szCs w:val="24"/>
          <w:rtl/>
        </w:rPr>
        <w:t>מילה מ</w:t>
      </w:r>
      <w:r>
        <w:rPr>
          <w:rFonts w:hint="cs"/>
          <w:sz w:val="24"/>
          <w:szCs w:val="24"/>
          <w:rtl/>
        </w:rPr>
        <w:t>ה</w:t>
      </w:r>
      <w:r w:rsidR="0021299F" w:rsidRPr="008C5FD9">
        <w:rPr>
          <w:rFonts w:hint="cs"/>
          <w:sz w:val="24"/>
          <w:szCs w:val="24"/>
          <w:rtl/>
        </w:rPr>
        <w:t>שורש '</w:t>
      </w:r>
      <w:proofErr w:type="spellStart"/>
      <w:r w:rsidR="0021299F" w:rsidRPr="008C5FD9">
        <w:rPr>
          <w:rFonts w:hint="cs"/>
          <w:sz w:val="24"/>
          <w:szCs w:val="24"/>
          <w:rtl/>
        </w:rPr>
        <w:t>ר</w:t>
      </w:r>
      <w:r>
        <w:rPr>
          <w:rFonts w:hint="cs"/>
          <w:sz w:val="24"/>
          <w:szCs w:val="24"/>
          <w:rtl/>
        </w:rPr>
        <w:t>.</w:t>
      </w:r>
      <w:r w:rsidR="0021299F" w:rsidRPr="008C5FD9">
        <w:rPr>
          <w:rFonts w:hint="cs"/>
          <w:sz w:val="24"/>
          <w:szCs w:val="24"/>
          <w:rtl/>
        </w:rPr>
        <w:t>ג</w:t>
      </w:r>
      <w:r>
        <w:rPr>
          <w:rFonts w:hint="cs"/>
          <w:sz w:val="24"/>
          <w:szCs w:val="24"/>
          <w:rtl/>
        </w:rPr>
        <w:t>.</w:t>
      </w:r>
      <w:r w:rsidR="0021299F" w:rsidRPr="008C5FD9">
        <w:rPr>
          <w:rFonts w:hint="cs"/>
          <w:sz w:val="24"/>
          <w:szCs w:val="24"/>
          <w:rtl/>
        </w:rPr>
        <w:t>ל</w:t>
      </w:r>
      <w:proofErr w:type="spellEnd"/>
      <w:r>
        <w:rPr>
          <w:rFonts w:hint="cs"/>
          <w:sz w:val="24"/>
          <w:szCs w:val="24"/>
          <w:rtl/>
        </w:rPr>
        <w:t>.' לא מופיעה.</w:t>
      </w:r>
      <w:r w:rsidR="0021299F" w:rsidRPr="008C5FD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רק "תיירים"</w:t>
      </w:r>
      <w:r w:rsidR="0021299F" w:rsidRPr="008C5FD9">
        <w:rPr>
          <w:rFonts w:hint="cs"/>
          <w:sz w:val="24"/>
          <w:szCs w:val="24"/>
          <w:rtl/>
        </w:rPr>
        <w:t xml:space="preserve"> נשלחו על ידי משה "לָתוּר את ארץ כנען"</w:t>
      </w:r>
      <w:r w:rsidR="00096FC4">
        <w:rPr>
          <w:rFonts w:hint="cs"/>
          <w:sz w:val="24"/>
          <w:szCs w:val="24"/>
          <w:rtl/>
        </w:rPr>
        <w:t xml:space="preserve"> </w:t>
      </w:r>
      <w:r w:rsidR="00096FC4" w:rsidRPr="00096FC4">
        <w:rPr>
          <w:rFonts w:hint="cs"/>
          <w:sz w:val="24"/>
          <w:szCs w:val="24"/>
          <w:rtl/>
        </w:rPr>
        <w:t>(במדבר י"ג, י"ז)</w:t>
      </w:r>
      <w:r w:rsidR="001932F6">
        <w:rPr>
          <w:rFonts w:hint="cs"/>
          <w:sz w:val="24"/>
          <w:szCs w:val="24"/>
          <w:rtl/>
        </w:rPr>
        <w:t>:</w:t>
      </w:r>
      <w:r w:rsidR="0021299F" w:rsidRPr="008C5FD9">
        <w:rPr>
          <w:rFonts w:hint="cs"/>
          <w:sz w:val="24"/>
          <w:szCs w:val="24"/>
          <w:rtl/>
        </w:rPr>
        <w:t xml:space="preserve"> </w:t>
      </w:r>
    </w:p>
    <w:p w:rsidR="00D8691D" w:rsidRDefault="0021299F" w:rsidP="00096FC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>"וַיַעֲלוּ וַיָתֻרוּ</w:t>
      </w:r>
      <w:r w:rsidR="00D8691D">
        <w:rPr>
          <w:rFonts w:hint="cs"/>
          <w:sz w:val="24"/>
          <w:rtl/>
        </w:rPr>
        <w:t xml:space="preserve"> את הארץ...</w:t>
      </w:r>
      <w:r w:rsidR="00096FC4">
        <w:rPr>
          <w:rFonts w:hint="cs"/>
          <w:sz w:val="24"/>
          <w:rtl/>
        </w:rPr>
        <w:t>"</w:t>
      </w:r>
      <w:r w:rsidR="00096FC4">
        <w:rPr>
          <w:sz w:val="24"/>
          <w:rtl/>
        </w:rPr>
        <w:tab/>
      </w:r>
      <w:r w:rsidR="001932F6">
        <w:rPr>
          <w:rFonts w:hint="cs"/>
          <w:sz w:val="24"/>
          <w:rtl/>
        </w:rPr>
        <w:t>(במדבר י"ג, כ"א)</w:t>
      </w:r>
    </w:p>
    <w:p w:rsidR="00D8691D" w:rsidRDefault="0021299F" w:rsidP="00096FC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>"וַיָשֻבוּ מִתוּ</w:t>
      </w:r>
      <w:r w:rsidR="001932F6">
        <w:rPr>
          <w:rFonts w:hint="cs"/>
          <w:sz w:val="24"/>
          <w:rtl/>
        </w:rPr>
        <w:t>ר הארץ..."</w:t>
      </w:r>
      <w:r w:rsidR="001932F6">
        <w:rPr>
          <w:sz w:val="24"/>
          <w:rtl/>
        </w:rPr>
        <w:tab/>
      </w:r>
      <w:r w:rsidR="001932F6">
        <w:rPr>
          <w:rFonts w:hint="cs"/>
          <w:sz w:val="24"/>
          <w:rtl/>
        </w:rPr>
        <w:t>(שם, כ"ה)</w:t>
      </w:r>
    </w:p>
    <w:p w:rsidR="00D8691D" w:rsidRDefault="0021299F" w:rsidP="001932F6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>"הארץ אשר עברנו בהּ לָתוּר אֹתהּ</w:t>
      </w:r>
      <w:r w:rsidR="001932F6">
        <w:rPr>
          <w:rFonts w:hint="cs"/>
          <w:sz w:val="24"/>
          <w:rtl/>
        </w:rPr>
        <w:t>..."</w:t>
      </w:r>
      <w:r w:rsidR="001932F6">
        <w:rPr>
          <w:sz w:val="24"/>
          <w:rtl/>
        </w:rPr>
        <w:tab/>
      </w:r>
      <w:r w:rsidR="001932F6">
        <w:rPr>
          <w:rFonts w:hint="cs"/>
          <w:sz w:val="24"/>
          <w:rtl/>
        </w:rPr>
        <w:t>(שם, ל"ב)</w:t>
      </w:r>
      <w:r w:rsidRPr="008C5FD9">
        <w:rPr>
          <w:rFonts w:hint="cs"/>
          <w:sz w:val="24"/>
          <w:rtl/>
        </w:rPr>
        <w:t xml:space="preserve"> </w:t>
      </w:r>
    </w:p>
    <w:p w:rsidR="0021299F" w:rsidRPr="008C5FD9" w:rsidRDefault="001932F6" w:rsidP="00D8691D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ה"ריגול"</w:t>
      </w:r>
      <w:r w:rsidR="0021299F" w:rsidRPr="008C5FD9">
        <w:rPr>
          <w:rFonts w:hint="cs"/>
          <w:sz w:val="24"/>
          <w:szCs w:val="24"/>
          <w:rtl/>
        </w:rPr>
        <w:t xml:space="preserve"> בא רק מהסיפור המקביל בפרשת 'דברים' (א', כד), "וַיְרַגְלוּ אֹתהּ</w:t>
      </w:r>
      <w:r>
        <w:rPr>
          <w:rFonts w:hint="cs"/>
          <w:sz w:val="24"/>
          <w:szCs w:val="24"/>
          <w:rtl/>
        </w:rPr>
        <w:t>".</w:t>
      </w:r>
      <w:r w:rsidR="0021299F" w:rsidRPr="008C5FD9">
        <w:rPr>
          <w:rFonts w:hint="cs"/>
          <w:sz w:val="24"/>
          <w:szCs w:val="24"/>
          <w:rtl/>
        </w:rPr>
        <w:t xml:space="preserve"> </w:t>
      </w:r>
    </w:p>
    <w:p w:rsidR="0021299F" w:rsidRPr="008C5FD9" w:rsidRDefault="001932F6" w:rsidP="001932F6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איך בתודעה היהודית הפכה פרשת שלח, </w:t>
      </w:r>
      <w:r w:rsidR="0021299F" w:rsidRPr="008C5FD9">
        <w:rPr>
          <w:rFonts w:hint="cs"/>
          <w:sz w:val="24"/>
          <w:szCs w:val="24"/>
          <w:rtl/>
        </w:rPr>
        <w:t xml:space="preserve">פרשת </w:t>
      </w:r>
      <w:r>
        <w:rPr>
          <w:rFonts w:hint="cs"/>
          <w:sz w:val="24"/>
          <w:szCs w:val="24"/>
          <w:rtl/>
        </w:rPr>
        <w:t>ה</w:t>
      </w:r>
      <w:r w:rsidR="0021299F" w:rsidRPr="008C5FD9">
        <w:rPr>
          <w:rFonts w:hint="cs"/>
          <w:sz w:val="24"/>
          <w:szCs w:val="24"/>
          <w:rtl/>
        </w:rPr>
        <w:t>'תיירים', לפרשת 'המרגלים'</w:t>
      </w:r>
      <w:r>
        <w:rPr>
          <w:rFonts w:hint="cs"/>
          <w:sz w:val="24"/>
          <w:szCs w:val="24"/>
          <w:rtl/>
        </w:rPr>
        <w:t>? מדוע מופיע כך הדבר</w:t>
      </w:r>
      <w:r w:rsidR="0021299F" w:rsidRPr="008C5FD9">
        <w:rPr>
          <w:rFonts w:hint="cs"/>
          <w:sz w:val="24"/>
          <w:szCs w:val="24"/>
          <w:rtl/>
        </w:rPr>
        <w:t xml:space="preserve"> בשיעורים ובשיח, בבתי הכנסת ובמרחבי העולם התורני? האם יש הבדל משמעותי בין שני הפעלים?  </w:t>
      </w:r>
      <w:r>
        <w:rPr>
          <w:rFonts w:hint="cs"/>
          <w:sz w:val="24"/>
          <w:szCs w:val="24"/>
          <w:rtl/>
        </w:rPr>
        <w:t xml:space="preserve">בנוסף, </w:t>
      </w:r>
      <w:r w:rsidR="0021299F" w:rsidRPr="008C5FD9">
        <w:rPr>
          <w:rFonts w:hint="cs"/>
          <w:sz w:val="24"/>
          <w:szCs w:val="24"/>
          <w:rtl/>
        </w:rPr>
        <w:t xml:space="preserve">מדוע נשלחו ה'תיירים', ומי ביקש זאת? 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לכאורה, יש הבדלים עמוקים</w:t>
      </w:r>
      <w:r w:rsidRPr="008C5FD9">
        <w:rPr>
          <w:rStyle w:val="a7"/>
          <w:sz w:val="24"/>
          <w:szCs w:val="24"/>
          <w:rtl/>
        </w:rPr>
        <w:footnoteReference w:id="1"/>
      </w:r>
      <w:r w:rsidRPr="008C5FD9">
        <w:rPr>
          <w:rFonts w:hint="cs"/>
          <w:sz w:val="24"/>
          <w:szCs w:val="24"/>
          <w:rtl/>
        </w:rPr>
        <w:t xml:space="preserve"> עד כדי 'מחלוקת' </w:t>
      </w:r>
      <w:r w:rsidR="001932F6">
        <w:rPr>
          <w:rFonts w:hint="cs"/>
          <w:sz w:val="24"/>
          <w:szCs w:val="24"/>
          <w:rtl/>
        </w:rPr>
        <w:t>כביכול בין התיאור בספר 'במדבר',</w:t>
      </w:r>
      <w:r w:rsidRPr="008C5FD9">
        <w:rPr>
          <w:rFonts w:hint="cs"/>
          <w:sz w:val="24"/>
          <w:szCs w:val="24"/>
          <w:rtl/>
        </w:rPr>
        <w:t xml:space="preserve"> </w:t>
      </w:r>
      <w:r w:rsidR="001932F6">
        <w:rPr>
          <w:rFonts w:hint="cs"/>
          <w:sz w:val="24"/>
          <w:szCs w:val="24"/>
          <w:rtl/>
        </w:rPr>
        <w:t>שם ה' ציווה למשה לשלוח 'תיירים', תריסר</w:t>
      </w:r>
      <w:r w:rsidRPr="008C5FD9">
        <w:rPr>
          <w:rFonts w:hint="cs"/>
          <w:sz w:val="24"/>
          <w:szCs w:val="24"/>
          <w:rtl/>
        </w:rPr>
        <w:t xml:space="preserve"> נציגי שבטים "ראשי בני ישראל" (</w:t>
      </w:r>
      <w:r w:rsidR="001932F6">
        <w:rPr>
          <w:rFonts w:hint="cs"/>
          <w:sz w:val="24"/>
          <w:szCs w:val="24"/>
          <w:rtl/>
        </w:rPr>
        <w:t>שם</w:t>
      </w:r>
      <w:r w:rsidRPr="008C5FD9">
        <w:rPr>
          <w:rFonts w:hint="cs"/>
          <w:sz w:val="24"/>
          <w:szCs w:val="24"/>
          <w:rtl/>
        </w:rPr>
        <w:t>, ג</w:t>
      </w:r>
      <w:r w:rsidR="001932F6">
        <w:rPr>
          <w:rFonts w:hint="cs"/>
          <w:sz w:val="24"/>
          <w:szCs w:val="24"/>
          <w:rtl/>
        </w:rPr>
        <w:t>'</w:t>
      </w:r>
      <w:r w:rsidRPr="008C5FD9">
        <w:rPr>
          <w:rFonts w:hint="cs"/>
          <w:sz w:val="24"/>
          <w:szCs w:val="24"/>
          <w:rtl/>
        </w:rPr>
        <w:t xml:space="preserve">) </w:t>
      </w:r>
      <w:r w:rsidRPr="008C5FD9">
        <w:rPr>
          <w:sz w:val="24"/>
          <w:szCs w:val="24"/>
          <w:rtl/>
        </w:rPr>
        <w:t>–</w:t>
      </w:r>
      <w:r w:rsidRPr="008C5FD9">
        <w:rPr>
          <w:rFonts w:hint="cs"/>
          <w:sz w:val="24"/>
          <w:szCs w:val="24"/>
          <w:rtl/>
        </w:rPr>
        <w:t xml:space="preserve"> לבין התיאור בספר 'דברים', שם משה סיפר על הרעיון כיוזמה של העם: </w:t>
      </w:r>
    </w:p>
    <w:p w:rsidR="0021299F" w:rsidRPr="008C5FD9" w:rsidRDefault="0021299F" w:rsidP="001932F6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"וַתִקרבוּן אֵלַי </w:t>
      </w:r>
      <w:proofErr w:type="spellStart"/>
      <w:r w:rsidRPr="008C5FD9">
        <w:rPr>
          <w:rFonts w:hint="cs"/>
          <w:sz w:val="24"/>
          <w:rtl/>
        </w:rPr>
        <w:t>כֻּלְכֶם</w:t>
      </w:r>
      <w:proofErr w:type="spellEnd"/>
      <w:r w:rsidRPr="008C5FD9">
        <w:rPr>
          <w:rFonts w:hint="cs"/>
          <w:sz w:val="24"/>
          <w:rtl/>
        </w:rPr>
        <w:t>, וַתֹאמְרוּ: נִשלחה אנשים לפנינו וְיַחְפְּרוּ לנו את הארץ, וְיָשִבוּ אֹתָנוּ דבר, את הדרך אשר נעלה בהּ</w:t>
      </w:r>
      <w:r w:rsidR="001932F6">
        <w:rPr>
          <w:rFonts w:hint="cs"/>
          <w:sz w:val="24"/>
          <w:rtl/>
        </w:rPr>
        <w:t>, ואת הערים אשר נָבֹא אליהן"</w:t>
      </w:r>
      <w:r w:rsidR="001932F6">
        <w:rPr>
          <w:sz w:val="24"/>
          <w:rtl/>
        </w:rPr>
        <w:tab/>
      </w:r>
      <w:r w:rsidR="001932F6">
        <w:rPr>
          <w:rFonts w:hint="cs"/>
          <w:sz w:val="24"/>
          <w:rtl/>
        </w:rPr>
        <w:t>(דברים א', כ"ב)</w:t>
      </w:r>
    </w:p>
    <w:p w:rsidR="007A5EBE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גם בספר דברי</w:t>
      </w:r>
      <w:r w:rsidR="007A5EBE">
        <w:rPr>
          <w:rFonts w:hint="cs"/>
          <w:sz w:val="24"/>
          <w:szCs w:val="24"/>
          <w:rtl/>
        </w:rPr>
        <w:t>ם נשלחו שנים עשר</w:t>
      </w:r>
      <w:r w:rsidRPr="008C5FD9">
        <w:rPr>
          <w:rFonts w:hint="cs"/>
          <w:sz w:val="24"/>
          <w:szCs w:val="24"/>
          <w:rtl/>
        </w:rPr>
        <w:t xml:space="preserve"> נציגי שבטים, אבל לא לתור, אלא </w:t>
      </w:r>
      <w:r w:rsidR="007A5EBE">
        <w:rPr>
          <w:rFonts w:hint="cs"/>
          <w:sz w:val="24"/>
          <w:szCs w:val="24"/>
          <w:rtl/>
        </w:rPr>
        <w:t>כדי לחפור ולרגל את הארץ.</w:t>
      </w:r>
      <w:r w:rsidRPr="008C5FD9">
        <w:rPr>
          <w:rFonts w:hint="cs"/>
          <w:sz w:val="24"/>
          <w:szCs w:val="24"/>
          <w:rtl/>
        </w:rPr>
        <w:t xml:space="preserve"> 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מעתה, אנו חייבים לשאול:</w:t>
      </w:r>
    </w:p>
    <w:p w:rsidR="007A5EBE" w:rsidRPr="007A5EBE" w:rsidRDefault="00BE15D9" w:rsidP="007A5EBE">
      <w:pPr>
        <w:pStyle w:val="aff5"/>
        <w:numPr>
          <w:ilvl w:val="0"/>
          <w:numId w:val="38"/>
        </w:numPr>
        <w:spacing w:after="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  <w:rtl/>
        </w:rPr>
        <w:t>"שלח לך"? או "נשלחה"?</w:t>
      </w:r>
    </w:p>
    <w:p w:rsidR="007A5EBE" w:rsidRPr="007A5EBE" w:rsidRDefault="0021299F" w:rsidP="007A5EBE">
      <w:pPr>
        <w:pStyle w:val="aff5"/>
        <w:numPr>
          <w:ilvl w:val="0"/>
          <w:numId w:val="38"/>
        </w:numPr>
        <w:spacing w:after="0"/>
        <w:rPr>
          <w:rFonts w:ascii="Narkisim" w:hAnsi="Narkisim" w:cs="Narkisim"/>
          <w:sz w:val="24"/>
          <w:szCs w:val="24"/>
        </w:rPr>
      </w:pPr>
      <w:r w:rsidRPr="007A5EBE">
        <w:rPr>
          <w:rFonts w:ascii="Narkisim" w:hAnsi="Narkisim" w:cs="Narkisim"/>
          <w:sz w:val="24"/>
          <w:szCs w:val="24"/>
          <w:rtl/>
        </w:rPr>
        <w:t>ה' ציווה? או העם ביקש?</w:t>
      </w:r>
    </w:p>
    <w:p w:rsidR="0021299F" w:rsidRPr="007A5EBE" w:rsidRDefault="0021299F" w:rsidP="007A5EBE">
      <w:pPr>
        <w:pStyle w:val="aff5"/>
        <w:numPr>
          <w:ilvl w:val="0"/>
          <w:numId w:val="38"/>
        </w:numPr>
        <w:spacing w:after="0"/>
        <w:rPr>
          <w:rFonts w:ascii="Narkisim" w:hAnsi="Narkisim" w:cs="Narkisim"/>
          <w:sz w:val="24"/>
          <w:szCs w:val="24"/>
          <w:rtl/>
        </w:rPr>
      </w:pPr>
      <w:r w:rsidRPr="007A5EBE">
        <w:rPr>
          <w:rFonts w:ascii="Narkisim" w:hAnsi="Narkisim" w:cs="Narkisim"/>
          <w:sz w:val="24"/>
          <w:szCs w:val="24"/>
          <w:rtl/>
        </w:rPr>
        <w:t>'תיירים'? או 'מרגלים'?</w:t>
      </w:r>
    </w:p>
    <w:p w:rsidR="0021299F" w:rsidRDefault="007A5EBE" w:rsidP="004A00FB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אני מזמין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את מי </w:t>
      </w:r>
      <w:r w:rsidR="0021299F" w:rsidRPr="008C5FD9">
        <w:rPr>
          <w:rFonts w:hint="cs"/>
          <w:sz w:val="24"/>
          <w:szCs w:val="24"/>
          <w:rtl/>
        </w:rPr>
        <w:t>שמוכן להעמיק ולראות בשני תיאורים שונים בתורה,</w:t>
      </w:r>
      <w:r w:rsidR="0021299F" w:rsidRPr="008C5FD9">
        <w:rPr>
          <w:rStyle w:val="a7"/>
          <w:sz w:val="24"/>
          <w:szCs w:val="24"/>
          <w:rtl/>
        </w:rPr>
        <w:footnoteReference w:id="2"/>
      </w:r>
      <w:r w:rsidR="0021299F" w:rsidRPr="008C5FD9">
        <w:rPr>
          <w:rFonts w:hint="cs"/>
          <w:sz w:val="24"/>
          <w:szCs w:val="24"/>
          <w:rtl/>
        </w:rPr>
        <w:t xml:space="preserve"> שני פנים או 'שתי בחינות' של סיפור אחד, </w:t>
      </w:r>
      <w:r>
        <w:rPr>
          <w:rFonts w:hint="cs"/>
          <w:sz w:val="24"/>
          <w:szCs w:val="24"/>
          <w:rtl/>
        </w:rPr>
        <w:t xml:space="preserve">ולא שתי </w:t>
      </w:r>
      <w:proofErr w:type="spellStart"/>
      <w:r>
        <w:rPr>
          <w:rFonts w:hint="cs"/>
          <w:sz w:val="24"/>
          <w:szCs w:val="24"/>
          <w:rtl/>
        </w:rPr>
        <w:t>גירסאות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4A00FB">
        <w:rPr>
          <w:rFonts w:hint="cs"/>
          <w:sz w:val="24"/>
          <w:szCs w:val="24"/>
          <w:rtl/>
        </w:rPr>
        <w:t>לעיין</w:t>
      </w:r>
      <w:r>
        <w:rPr>
          <w:rFonts w:hint="cs"/>
          <w:sz w:val="24"/>
          <w:szCs w:val="24"/>
          <w:rtl/>
        </w:rPr>
        <w:t xml:space="preserve"> בהצעה </w:t>
      </w:r>
      <w:r w:rsidR="004A00FB">
        <w:rPr>
          <w:rFonts w:hint="cs"/>
          <w:sz w:val="24"/>
          <w:szCs w:val="24"/>
          <w:rtl/>
        </w:rPr>
        <w:t>הבאה</w:t>
      </w:r>
      <w:r>
        <w:rPr>
          <w:rFonts w:hint="cs"/>
          <w:sz w:val="24"/>
          <w:szCs w:val="24"/>
          <w:rtl/>
        </w:rPr>
        <w:t>.</w:t>
      </w:r>
    </w:p>
    <w:p w:rsidR="007A5EBE" w:rsidRDefault="007A5EBE" w:rsidP="007A5EBE">
      <w:pPr>
        <w:spacing w:after="0"/>
        <w:rPr>
          <w:sz w:val="24"/>
          <w:szCs w:val="24"/>
          <w:rtl/>
        </w:rPr>
      </w:pPr>
    </w:p>
    <w:p w:rsidR="007A5EBE" w:rsidRPr="004A00FB" w:rsidRDefault="004A00FB" w:rsidP="004A00FB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ב. מטרת העם:</w:t>
      </w:r>
      <w:r>
        <w:rPr>
          <w:rFonts w:ascii="Arial" w:hAnsi="Arial" w:cs="Arial" w:hint="cs"/>
          <w:b/>
          <w:bCs/>
          <w:sz w:val="24"/>
          <w:szCs w:val="24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תיירות והשארות בקדש ברנע</w:t>
      </w:r>
    </w:p>
    <w:p w:rsidR="0021299F" w:rsidRPr="008C5FD9" w:rsidRDefault="0021299F" w:rsidP="004A00FB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lastRenderedPageBreak/>
        <w:t xml:space="preserve">המשברים שתוארו </w:t>
      </w:r>
      <w:r w:rsidR="004A00FB">
        <w:rPr>
          <w:rFonts w:hint="cs"/>
          <w:sz w:val="24"/>
          <w:szCs w:val="24"/>
          <w:rtl/>
        </w:rPr>
        <w:t>בשיעור הקודם</w:t>
      </w:r>
      <w:r w:rsidRPr="008C5FD9">
        <w:rPr>
          <w:rFonts w:hint="cs"/>
          <w:sz w:val="24"/>
          <w:szCs w:val="24"/>
          <w:rtl/>
        </w:rPr>
        <w:t xml:space="preserve"> (ארון יוצא למלחמה, מתאוננים, מתאווים, מרים) יצרו בעם חרדה וחוס</w:t>
      </w:r>
      <w:r w:rsidR="004A00FB">
        <w:rPr>
          <w:rFonts w:hint="cs"/>
          <w:sz w:val="24"/>
          <w:szCs w:val="24"/>
          <w:rtl/>
        </w:rPr>
        <w:t>ר אמון ביחס לתוכנית העלייה לארץ.</w:t>
      </w:r>
      <w:r w:rsidRPr="008C5FD9">
        <w:rPr>
          <w:rFonts w:hint="cs"/>
          <w:sz w:val="24"/>
          <w:szCs w:val="24"/>
          <w:rtl/>
        </w:rPr>
        <w:t xml:space="preserve"> סימני השאלה הת</w:t>
      </w:r>
      <w:r w:rsidR="004A00FB">
        <w:rPr>
          <w:rFonts w:hint="cs"/>
          <w:sz w:val="24"/>
          <w:szCs w:val="24"/>
          <w:rtl/>
        </w:rPr>
        <w:t>גבשו לכלל בקשה, לבדוק תחילה את "</w:t>
      </w:r>
      <w:r w:rsidRPr="008C5FD9">
        <w:rPr>
          <w:rFonts w:hint="cs"/>
          <w:sz w:val="24"/>
          <w:szCs w:val="24"/>
          <w:rtl/>
        </w:rPr>
        <w:t>הדרך'</w:t>
      </w:r>
      <w:r w:rsidR="004A00FB">
        <w:rPr>
          <w:rFonts w:hint="cs"/>
          <w:sz w:val="24"/>
          <w:szCs w:val="24"/>
          <w:rtl/>
        </w:rPr>
        <w:t>" בה עתידים ללכת.</w:t>
      </w:r>
      <w:r w:rsidRPr="008C5FD9">
        <w:rPr>
          <w:rFonts w:hint="cs"/>
          <w:sz w:val="24"/>
          <w:szCs w:val="24"/>
          <w:rtl/>
        </w:rPr>
        <w:t xml:space="preserve">  </w:t>
      </w:r>
    </w:p>
    <w:p w:rsidR="004A00FB" w:rsidRDefault="004A00FB" w:rsidP="004A00FB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לשים לב, ש</w:t>
      </w:r>
      <w:r w:rsidR="0021299F" w:rsidRPr="008C5FD9">
        <w:rPr>
          <w:rFonts w:hint="cs"/>
          <w:sz w:val="24"/>
          <w:szCs w:val="24"/>
          <w:rtl/>
        </w:rPr>
        <w:t>שליחת מרגלי</w:t>
      </w:r>
      <w:r>
        <w:rPr>
          <w:rFonts w:hint="cs"/>
          <w:sz w:val="24"/>
          <w:szCs w:val="24"/>
          <w:rtl/>
        </w:rPr>
        <w:t>ם כדי לדעת באיזו דרך כדאי לעלות</w:t>
      </w:r>
      <w:r w:rsidR="0021299F" w:rsidRPr="008C5FD9">
        <w:rPr>
          <w:rFonts w:hint="cs"/>
          <w:sz w:val="24"/>
          <w:szCs w:val="24"/>
          <w:rtl/>
        </w:rPr>
        <w:t xml:space="preserve"> ומאיזו עיר תיפ</w:t>
      </w:r>
      <w:r>
        <w:rPr>
          <w:rFonts w:hint="cs"/>
          <w:sz w:val="24"/>
          <w:szCs w:val="24"/>
          <w:rtl/>
        </w:rPr>
        <w:t>תח המלחמה, היא נכונה ולגיטימית. אולם, היא אינה יכולה להיות נושא לדיון ציבורי</w:t>
      </w:r>
      <w:r w:rsidR="0021299F" w:rsidRPr="008C5FD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 מחאה ציבורית.</w:t>
      </w:r>
      <w:r w:rsidR="0021299F" w:rsidRPr="008C5FD9">
        <w:rPr>
          <w:rFonts w:hint="cs"/>
          <w:sz w:val="24"/>
          <w:szCs w:val="24"/>
          <w:rtl/>
        </w:rPr>
        <w:t xml:space="preserve"> למטרות ריגול שולחים בחשאי כמה מקצוענים, ולא משלחת רש</w:t>
      </w:r>
      <w:r>
        <w:rPr>
          <w:rFonts w:hint="cs"/>
          <w:sz w:val="24"/>
          <w:szCs w:val="24"/>
          <w:rtl/>
        </w:rPr>
        <w:t>מית ומוכרת. אנו מכירים דוגמאות קרובות לכך:</w:t>
      </w:r>
      <w:r w:rsidR="0021299F" w:rsidRPr="008C5FD9">
        <w:rPr>
          <w:rFonts w:hint="cs"/>
          <w:sz w:val="24"/>
          <w:szCs w:val="24"/>
          <w:rtl/>
        </w:rPr>
        <w:t xml:space="preserve"> </w:t>
      </w:r>
    </w:p>
    <w:p w:rsidR="004A00FB" w:rsidRDefault="0021299F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"וישלח משה לרַגֵל את </w:t>
      </w:r>
      <w:proofErr w:type="spellStart"/>
      <w:r w:rsidRPr="008C5FD9">
        <w:rPr>
          <w:rFonts w:hint="cs"/>
          <w:sz w:val="24"/>
          <w:rtl/>
        </w:rPr>
        <w:t>יַעְזֵר</w:t>
      </w:r>
      <w:proofErr w:type="spellEnd"/>
      <w:r w:rsidRPr="008C5FD9">
        <w:rPr>
          <w:rFonts w:hint="cs"/>
          <w:sz w:val="24"/>
          <w:rtl/>
        </w:rPr>
        <w:t xml:space="preserve">, וַיִלְכְּדוּ </w:t>
      </w:r>
      <w:proofErr w:type="spellStart"/>
      <w:r w:rsidR="004A00FB">
        <w:rPr>
          <w:rFonts w:hint="cs"/>
          <w:sz w:val="24"/>
          <w:rtl/>
        </w:rPr>
        <w:t>בְּנֹתֶיה</w:t>
      </w:r>
      <w:proofErr w:type="spellEnd"/>
      <w:r w:rsidR="004A00FB">
        <w:rPr>
          <w:rFonts w:hint="cs"/>
          <w:sz w:val="24"/>
          <w:rtl/>
        </w:rPr>
        <w:t xml:space="preserve">ָ..." </w:t>
      </w:r>
    </w:p>
    <w:p w:rsidR="004A00FB" w:rsidRDefault="004A00FB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>
        <w:rPr>
          <w:rFonts w:hint="cs"/>
          <w:sz w:val="24"/>
          <w:rtl/>
        </w:rPr>
        <w:t>(במדבר כ"א, ל"ב)</w:t>
      </w:r>
    </w:p>
    <w:p w:rsidR="0021299F" w:rsidRPr="008C5FD9" w:rsidRDefault="0021299F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"וישלח יהושע בן-נון מן השִטים שנים אנשים מרגלים חֶרֶש..." </w:t>
      </w:r>
      <w:r w:rsidR="004A00FB">
        <w:rPr>
          <w:sz w:val="24"/>
          <w:rtl/>
        </w:rPr>
        <w:tab/>
      </w:r>
      <w:r w:rsidRPr="008C5FD9">
        <w:rPr>
          <w:rFonts w:hint="cs"/>
          <w:sz w:val="24"/>
          <w:rtl/>
        </w:rPr>
        <w:t>(יהושע ב', א</w:t>
      </w:r>
      <w:r w:rsidR="004A00FB">
        <w:rPr>
          <w:rFonts w:hint="cs"/>
          <w:sz w:val="24"/>
          <w:rtl/>
        </w:rPr>
        <w:t>')</w:t>
      </w:r>
      <w:r w:rsidRPr="008C5FD9">
        <w:rPr>
          <w:rFonts w:hint="cs"/>
          <w:sz w:val="24"/>
          <w:rtl/>
        </w:rPr>
        <w:t xml:space="preserve"> </w:t>
      </w:r>
    </w:p>
    <w:p w:rsidR="004A00FB" w:rsidRDefault="004A00FB" w:rsidP="0021299F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לאור זאת, מסתבר שבקשת ה"ריגול"</w:t>
      </w:r>
      <w:r w:rsidR="0021299F" w:rsidRPr="008C5FD9">
        <w:rPr>
          <w:rFonts w:hint="cs"/>
          <w:sz w:val="24"/>
          <w:szCs w:val="24"/>
          <w:rtl/>
        </w:rPr>
        <w:t xml:space="preserve"> הציבורית של נציגי "</w:t>
      </w:r>
      <w:proofErr w:type="spellStart"/>
      <w:r w:rsidR="0021299F" w:rsidRPr="008C5FD9">
        <w:rPr>
          <w:rFonts w:hint="cs"/>
          <w:sz w:val="24"/>
          <w:szCs w:val="24"/>
          <w:rtl/>
        </w:rPr>
        <w:t>כֻּלכֶם</w:t>
      </w:r>
      <w:proofErr w:type="spellEnd"/>
      <w:r w:rsidR="0021299F" w:rsidRPr="008C5FD9">
        <w:rPr>
          <w:rFonts w:hint="cs"/>
          <w:sz w:val="24"/>
          <w:szCs w:val="24"/>
          <w:rtl/>
        </w:rPr>
        <w:t>" הייתה רק כ</w:t>
      </w:r>
      <w:r>
        <w:rPr>
          <w:rFonts w:hint="cs"/>
          <w:sz w:val="24"/>
          <w:szCs w:val="24"/>
          <w:rtl/>
        </w:rPr>
        <w:t xml:space="preserve">יסוי לשאלה </w:t>
      </w:r>
      <w:proofErr w:type="spellStart"/>
      <w:r>
        <w:rPr>
          <w:rFonts w:hint="cs"/>
          <w:sz w:val="24"/>
          <w:szCs w:val="24"/>
          <w:rtl/>
        </w:rPr>
        <w:t>האמיתית</w:t>
      </w:r>
      <w:proofErr w:type="spellEnd"/>
      <w:r>
        <w:rPr>
          <w:rFonts w:hint="cs"/>
          <w:sz w:val="24"/>
          <w:szCs w:val="24"/>
          <w:rtl/>
        </w:rPr>
        <w:t xml:space="preserve"> שהחרידה אותם:</w:t>
      </w:r>
    </w:p>
    <w:p w:rsidR="004A00FB" w:rsidRDefault="0021299F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>"ומ</w:t>
      </w:r>
      <w:r w:rsidR="004A00FB">
        <w:rPr>
          <w:rFonts w:hint="cs"/>
          <w:sz w:val="24"/>
          <w:rtl/>
        </w:rPr>
        <w:t>ה הארץ</w:t>
      </w:r>
      <w:r w:rsidRPr="008C5FD9">
        <w:rPr>
          <w:rFonts w:hint="cs"/>
          <w:sz w:val="24"/>
          <w:rtl/>
        </w:rPr>
        <w:t xml:space="preserve">... הטובה היא אם רעה"? </w:t>
      </w:r>
    </w:p>
    <w:p w:rsidR="004A00FB" w:rsidRDefault="0021299F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"ומה הערים... </w:t>
      </w:r>
      <w:proofErr w:type="spellStart"/>
      <w:r w:rsidRPr="008C5FD9">
        <w:rPr>
          <w:rFonts w:hint="cs"/>
          <w:sz w:val="24"/>
          <w:rtl/>
        </w:rPr>
        <w:t>הַבְּמַחֲנים</w:t>
      </w:r>
      <w:proofErr w:type="spellEnd"/>
      <w:r w:rsidRPr="008C5FD9">
        <w:rPr>
          <w:rFonts w:hint="cs"/>
          <w:sz w:val="24"/>
          <w:rtl/>
        </w:rPr>
        <w:t xml:space="preserve"> אם בְּמִבצָרים"? </w:t>
      </w:r>
    </w:p>
    <w:p w:rsidR="004A00FB" w:rsidRDefault="004A00FB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 w:rsidR="0021299F" w:rsidRPr="008C5FD9">
        <w:rPr>
          <w:rFonts w:hint="cs"/>
          <w:sz w:val="24"/>
          <w:rtl/>
        </w:rPr>
        <w:t>(במדבר י"ג, י</w:t>
      </w:r>
      <w:r>
        <w:rPr>
          <w:rFonts w:hint="cs"/>
          <w:sz w:val="24"/>
          <w:rtl/>
        </w:rPr>
        <w:t>"ט)</w:t>
      </w:r>
      <w:r w:rsidR="0021299F" w:rsidRPr="008C5FD9">
        <w:rPr>
          <w:rFonts w:hint="cs"/>
          <w:sz w:val="24"/>
          <w:rtl/>
        </w:rPr>
        <w:t xml:space="preserve"> </w:t>
      </w:r>
    </w:p>
    <w:p w:rsidR="0021299F" w:rsidRDefault="0021299F" w:rsidP="004A00FB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צו ה' למשה חשף את מה שהסתת</w:t>
      </w:r>
      <w:r w:rsidR="004A00FB">
        <w:rPr>
          <w:rFonts w:hint="cs"/>
          <w:sz w:val="24"/>
          <w:szCs w:val="24"/>
          <w:rtl/>
        </w:rPr>
        <w:t>ר בלבבות העם, והעמיד אותם למבחן.</w:t>
      </w:r>
      <w:r w:rsidRPr="008C5FD9">
        <w:rPr>
          <w:rFonts w:hint="cs"/>
          <w:sz w:val="24"/>
          <w:szCs w:val="24"/>
          <w:rtl/>
        </w:rPr>
        <w:t xml:space="preserve"> </w:t>
      </w:r>
      <w:r w:rsidR="004A00FB">
        <w:rPr>
          <w:rFonts w:hint="cs"/>
          <w:sz w:val="24"/>
          <w:szCs w:val="24"/>
          <w:rtl/>
        </w:rPr>
        <w:t>במקביל, צו ה' התעלם כליל מבקשתם המתחכמת:</w:t>
      </w:r>
      <w:r w:rsidRPr="008C5FD9">
        <w:rPr>
          <w:rFonts w:hint="cs"/>
          <w:sz w:val="24"/>
          <w:szCs w:val="24"/>
          <w:rtl/>
        </w:rPr>
        <w:t xml:space="preserve"> לא 'מרגלים' הם באמת רצו כדי להשיג מידע צבאי חיוני, אלא 'תיירים' שיבחנו אם </w:t>
      </w:r>
      <w:r w:rsidR="004A00FB">
        <w:rPr>
          <w:rFonts w:hint="cs"/>
          <w:sz w:val="24"/>
          <w:szCs w:val="24"/>
          <w:rtl/>
        </w:rPr>
        <w:t>טובה הארץ ומתאימה להם, אם לאו.</w:t>
      </w:r>
      <w:r w:rsidRPr="008C5FD9">
        <w:rPr>
          <w:rFonts w:hint="cs"/>
          <w:sz w:val="24"/>
          <w:szCs w:val="24"/>
          <w:rtl/>
        </w:rPr>
        <w:t xml:space="preserve"> משה (בדברים) הזכיר את בקשת העם הראשונה, כדי להדגיש את</w:t>
      </w:r>
      <w:r w:rsidR="004A00FB">
        <w:rPr>
          <w:rFonts w:hint="cs"/>
          <w:sz w:val="24"/>
          <w:szCs w:val="24"/>
          <w:rtl/>
        </w:rPr>
        <w:t xml:space="preserve"> האחריות של מנהיגי הציבור למשבר ולגזֵרת 40 השנה.</w:t>
      </w:r>
      <w:r w:rsidRPr="008C5FD9">
        <w:rPr>
          <w:rFonts w:hint="cs"/>
          <w:sz w:val="24"/>
          <w:szCs w:val="24"/>
          <w:rtl/>
        </w:rPr>
        <w:t xml:space="preserve"> הסיפור בפרשתנו</w:t>
      </w:r>
      <w:r w:rsidR="004A00FB">
        <w:rPr>
          <w:rFonts w:hint="cs"/>
          <w:sz w:val="24"/>
          <w:szCs w:val="24"/>
          <w:rtl/>
        </w:rPr>
        <w:t>, לעומת זאת,</w:t>
      </w:r>
      <w:r w:rsidRPr="008C5FD9">
        <w:rPr>
          <w:rFonts w:hint="cs"/>
          <w:sz w:val="24"/>
          <w:szCs w:val="24"/>
          <w:rtl/>
        </w:rPr>
        <w:t xml:space="preserve"> פותח באמת שנחשפה בדבר ה' למשה.</w:t>
      </w:r>
    </w:p>
    <w:p w:rsidR="004A00FB" w:rsidRPr="008C5FD9" w:rsidRDefault="004A00FB" w:rsidP="004A00FB">
      <w:pPr>
        <w:spacing w:after="0"/>
        <w:rPr>
          <w:sz w:val="24"/>
          <w:szCs w:val="24"/>
          <w:rtl/>
        </w:rPr>
      </w:pP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לבקשת העם הייתה </w:t>
      </w:r>
      <w:r w:rsidR="004A00FB">
        <w:rPr>
          <w:rFonts w:hint="cs"/>
          <w:sz w:val="24"/>
          <w:szCs w:val="24"/>
          <w:rtl/>
        </w:rPr>
        <w:t xml:space="preserve">גם </w:t>
      </w:r>
      <w:r w:rsidRPr="008C5FD9">
        <w:rPr>
          <w:rFonts w:hint="cs"/>
          <w:sz w:val="24"/>
          <w:szCs w:val="24"/>
          <w:rtl/>
        </w:rPr>
        <w:t>מט</w:t>
      </w:r>
      <w:r w:rsidR="004A00FB">
        <w:rPr>
          <w:rFonts w:hint="cs"/>
          <w:sz w:val="24"/>
          <w:szCs w:val="24"/>
          <w:rtl/>
        </w:rPr>
        <w:t xml:space="preserve">רה נוספת, מצומצמת, בטווח </w:t>
      </w:r>
      <w:proofErr w:type="spellStart"/>
      <w:r w:rsidR="004A00FB">
        <w:rPr>
          <w:rFonts w:hint="cs"/>
          <w:sz w:val="24"/>
          <w:szCs w:val="24"/>
          <w:rtl/>
        </w:rPr>
        <w:t>המיידי</w:t>
      </w:r>
      <w:proofErr w:type="spellEnd"/>
      <w:r w:rsidR="004A00FB">
        <w:rPr>
          <w:rFonts w:hint="cs"/>
          <w:sz w:val="24"/>
          <w:szCs w:val="24"/>
          <w:rtl/>
        </w:rPr>
        <w:t>:</w:t>
      </w:r>
      <w:r w:rsidRPr="008C5FD9">
        <w:rPr>
          <w:rFonts w:hint="cs"/>
          <w:sz w:val="24"/>
          <w:szCs w:val="24"/>
          <w:rtl/>
        </w:rPr>
        <w:t xml:space="preserve"> לנוח בקדש ברנע מתלאות הדרך הק</w:t>
      </w:r>
      <w:r w:rsidR="004A00FB">
        <w:rPr>
          <w:rFonts w:hint="cs"/>
          <w:sz w:val="24"/>
          <w:szCs w:val="24"/>
          <w:rtl/>
        </w:rPr>
        <w:t>שה במדבר ומן המשברים הקשים שחוו.</w:t>
      </w:r>
      <w:r w:rsidRPr="008C5FD9">
        <w:rPr>
          <w:rFonts w:hint="cs"/>
          <w:sz w:val="24"/>
          <w:szCs w:val="24"/>
          <w:rtl/>
        </w:rPr>
        <w:t xml:space="preserve"> 40 ימי מנוחה!</w:t>
      </w:r>
    </w:p>
    <w:p w:rsidR="004A00FB" w:rsidRDefault="004A00FB" w:rsidP="0021299F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את היות קדש ברנע מקום מנוחה אידיאלי,</w:t>
      </w:r>
      <w:r w:rsidR="0021299F" w:rsidRPr="008C5FD9">
        <w:rPr>
          <w:rFonts w:hint="cs"/>
          <w:sz w:val="24"/>
          <w:szCs w:val="24"/>
          <w:rtl/>
        </w:rPr>
        <w:t xml:space="preserve"> גיליתי לפני שנים רבות (חנ</w:t>
      </w:r>
      <w:r>
        <w:rPr>
          <w:rFonts w:hint="cs"/>
          <w:sz w:val="24"/>
          <w:szCs w:val="24"/>
          <w:rtl/>
        </w:rPr>
        <w:t>וכה תשמ"ב), בעת טיול במזרח סיני.</w:t>
      </w:r>
      <w:r w:rsidR="0021299F" w:rsidRPr="008C5FD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יצאנו מאילת </w:t>
      </w:r>
      <w:proofErr w:type="spellStart"/>
      <w:r>
        <w:rPr>
          <w:rFonts w:hint="cs"/>
          <w:sz w:val="24"/>
          <w:szCs w:val="24"/>
          <w:rtl/>
        </w:rPr>
        <w:t>לכּוּנְתילה</w:t>
      </w:r>
      <w:proofErr w:type="spellEnd"/>
      <w:r w:rsidR="0021299F" w:rsidRPr="008C5FD9">
        <w:rPr>
          <w:rFonts w:hint="cs"/>
          <w:sz w:val="24"/>
          <w:szCs w:val="24"/>
          <w:rtl/>
        </w:rPr>
        <w:t xml:space="preserve"> </w:t>
      </w:r>
      <w:proofErr w:type="spellStart"/>
      <w:r w:rsidR="0021299F" w:rsidRPr="008C5FD9">
        <w:rPr>
          <w:rFonts w:hint="cs"/>
          <w:sz w:val="24"/>
          <w:szCs w:val="24"/>
          <w:rtl/>
        </w:rPr>
        <w:t>ולנוה</w:t>
      </w:r>
      <w:proofErr w:type="spellEnd"/>
      <w:r w:rsidR="0021299F" w:rsidRPr="008C5FD9">
        <w:rPr>
          <w:rFonts w:hint="cs"/>
          <w:sz w:val="24"/>
          <w:szCs w:val="24"/>
          <w:rtl/>
        </w:rPr>
        <w:t xml:space="preserve"> המדבר הגדול בוואדי </w:t>
      </w:r>
      <w:proofErr w:type="spellStart"/>
      <w:r w:rsidR="0021299F" w:rsidRPr="008C5FD9">
        <w:rPr>
          <w:rFonts w:hint="cs"/>
          <w:sz w:val="24"/>
          <w:szCs w:val="24"/>
          <w:rtl/>
        </w:rPr>
        <w:t>קוּדֵירַאת</w:t>
      </w:r>
      <w:proofErr w:type="spellEnd"/>
      <w:r w:rsidR="0021299F" w:rsidRPr="008C5FD9">
        <w:rPr>
          <w:rFonts w:hint="cs"/>
          <w:sz w:val="24"/>
          <w:szCs w:val="24"/>
          <w:rtl/>
        </w:rPr>
        <w:t>,</w:t>
      </w:r>
      <w:r w:rsidR="0021299F" w:rsidRPr="008C5FD9">
        <w:rPr>
          <w:rStyle w:val="a7"/>
          <w:sz w:val="24"/>
          <w:szCs w:val="24"/>
          <w:rtl/>
        </w:rPr>
        <w:footnoteReference w:id="3"/>
      </w:r>
      <w:r w:rsidR="0021299F" w:rsidRPr="008C5FD9">
        <w:rPr>
          <w:rFonts w:hint="cs"/>
          <w:sz w:val="24"/>
          <w:szCs w:val="24"/>
          <w:rtl/>
        </w:rPr>
        <w:t xml:space="preserve"> המזוהה עם "קדש ברנע"</w:t>
      </w:r>
      <w:r w:rsidR="00BE15D9">
        <w:rPr>
          <w:rFonts w:hint="cs"/>
          <w:sz w:val="24"/>
          <w:szCs w:val="24"/>
          <w:rtl/>
        </w:rPr>
        <w:t>.</w:t>
      </w:r>
      <w:r w:rsidR="0021299F" w:rsidRPr="008C5FD9">
        <w:rPr>
          <w:rStyle w:val="a7"/>
          <w:sz w:val="24"/>
          <w:szCs w:val="24"/>
          <w:rtl/>
        </w:rPr>
        <w:footnoteReference w:id="4"/>
      </w:r>
      <w:r w:rsidR="0021299F" w:rsidRPr="008C5FD9">
        <w:rPr>
          <w:rFonts w:hint="cs"/>
          <w:sz w:val="24"/>
          <w:szCs w:val="24"/>
          <w:rtl/>
        </w:rPr>
        <w:t xml:space="preserve"> זהו אחד </w:t>
      </w:r>
      <w:r w:rsidR="0021299F" w:rsidRPr="008C5FD9">
        <w:rPr>
          <w:rFonts w:hint="cs"/>
          <w:sz w:val="24"/>
          <w:szCs w:val="24"/>
          <w:rtl/>
        </w:rPr>
        <w:lastRenderedPageBreak/>
        <w:t xml:space="preserve">המעיינות השופעים ביותר בכל מרחבי סיני (כ-40 קוב לשעה), והוא זורם לתוך </w:t>
      </w:r>
      <w:proofErr w:type="spellStart"/>
      <w:r w:rsidR="0021299F" w:rsidRPr="008C5FD9">
        <w:rPr>
          <w:rFonts w:hint="cs"/>
          <w:sz w:val="24"/>
          <w:szCs w:val="24"/>
          <w:rtl/>
        </w:rPr>
        <w:t>נוה</w:t>
      </w:r>
      <w:proofErr w:type="spellEnd"/>
      <w:r w:rsidR="0021299F" w:rsidRPr="008C5FD9">
        <w:rPr>
          <w:rFonts w:hint="cs"/>
          <w:sz w:val="24"/>
          <w:szCs w:val="24"/>
          <w:rtl/>
        </w:rPr>
        <w:t xml:space="preserve"> המדבר לאורך קילומטרים של צמחי</w:t>
      </w:r>
      <w:r>
        <w:rPr>
          <w:rFonts w:hint="cs"/>
          <w:sz w:val="24"/>
          <w:szCs w:val="24"/>
          <w:rtl/>
        </w:rPr>
        <w:t xml:space="preserve">ם ועצים, </w:t>
      </w:r>
      <w:proofErr w:type="spellStart"/>
      <w:r>
        <w:rPr>
          <w:rFonts w:hint="cs"/>
          <w:sz w:val="24"/>
          <w:szCs w:val="24"/>
          <w:rtl/>
        </w:rPr>
        <w:t>ולצידם</w:t>
      </w:r>
      <w:proofErr w:type="spellEnd"/>
      <w:r>
        <w:rPr>
          <w:rFonts w:hint="cs"/>
          <w:sz w:val="24"/>
          <w:szCs w:val="24"/>
          <w:rtl/>
        </w:rPr>
        <w:t xml:space="preserve"> גם מטעים מושקים.</w:t>
      </w:r>
      <w:r w:rsidR="0021299F" w:rsidRPr="008C5FD9">
        <w:rPr>
          <w:rFonts w:hint="cs"/>
          <w:sz w:val="24"/>
          <w:szCs w:val="24"/>
          <w:rtl/>
        </w:rPr>
        <w:t xml:space="preserve"> </w:t>
      </w:r>
    </w:p>
    <w:p w:rsidR="004A00FB" w:rsidRDefault="004A00FB" w:rsidP="004A00FB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ברגע שראיתי נוף מדהים זה, </w:t>
      </w:r>
      <w:r w:rsidR="0021299F" w:rsidRPr="008C5FD9">
        <w:rPr>
          <w:rFonts w:hint="cs"/>
          <w:sz w:val="24"/>
          <w:szCs w:val="24"/>
          <w:rtl/>
        </w:rPr>
        <w:t>נזכרתי בפער הברור בתורה בין</w:t>
      </w:r>
      <w:r>
        <w:rPr>
          <w:rFonts w:hint="cs"/>
          <w:sz w:val="24"/>
          <w:szCs w:val="24"/>
          <w:rtl/>
        </w:rPr>
        <w:t xml:space="preserve"> </w:t>
      </w:r>
      <w:r w:rsidRPr="008C5FD9">
        <w:rPr>
          <w:rFonts w:hint="cs"/>
          <w:sz w:val="24"/>
          <w:szCs w:val="24"/>
          <w:rtl/>
        </w:rPr>
        <w:t>"מדבר צִן הִוא קָדֵש" (במדבר ל"ג, ל</w:t>
      </w:r>
      <w:r>
        <w:rPr>
          <w:rFonts w:hint="cs"/>
          <w:sz w:val="24"/>
          <w:szCs w:val="24"/>
          <w:rtl/>
        </w:rPr>
        <w:t>"</w:t>
      </w:r>
      <w:r w:rsidRPr="008C5FD9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 ועוד) לבין קדש ברנע במדבר פארן (שם י"ב, ט"ז ועוד). במדבר צין </w:t>
      </w:r>
      <w:r w:rsidR="0021299F" w:rsidRPr="008C5FD9">
        <w:rPr>
          <w:rFonts w:hint="cs"/>
          <w:sz w:val="24"/>
          <w:szCs w:val="24"/>
          <w:rtl/>
        </w:rPr>
        <w:t xml:space="preserve">לא היו "מים לעדה", </w:t>
      </w:r>
      <w:r>
        <w:rPr>
          <w:rFonts w:hint="cs"/>
          <w:sz w:val="24"/>
          <w:szCs w:val="24"/>
          <w:rtl/>
        </w:rPr>
        <w:t xml:space="preserve">מצוקה שהולידה את "מי מריבה", בעוד </w:t>
      </w:r>
      <w:proofErr w:type="spellStart"/>
      <w:r>
        <w:rPr>
          <w:rFonts w:hint="cs"/>
          <w:sz w:val="24"/>
          <w:szCs w:val="24"/>
          <w:rtl/>
        </w:rPr>
        <w:t>שבקדש</w:t>
      </w:r>
      <w:proofErr w:type="spellEnd"/>
      <w:r>
        <w:rPr>
          <w:rFonts w:hint="cs"/>
          <w:sz w:val="24"/>
          <w:szCs w:val="24"/>
          <w:rtl/>
        </w:rPr>
        <w:t xml:space="preserve"> ברנע</w:t>
      </w:r>
      <w:r w:rsidR="0021299F" w:rsidRPr="008C5FD9">
        <w:rPr>
          <w:rFonts w:hint="cs"/>
          <w:sz w:val="24"/>
          <w:szCs w:val="24"/>
          <w:rtl/>
        </w:rPr>
        <w:t xml:space="preserve"> לא נזכרה מעולם בעיה של מים ואפשר היה לשבת </w:t>
      </w:r>
      <w:r>
        <w:rPr>
          <w:rFonts w:hint="cs"/>
          <w:sz w:val="24"/>
          <w:szCs w:val="24"/>
          <w:rtl/>
        </w:rPr>
        <w:t>שם "ימים רבים, כימים אשר ישבתם".</w:t>
      </w:r>
      <w:r w:rsidR="0021299F" w:rsidRPr="008C5FD9">
        <w:rPr>
          <w:rFonts w:hint="cs"/>
          <w:sz w:val="24"/>
          <w:szCs w:val="24"/>
          <w:rtl/>
        </w:rPr>
        <w:t xml:space="preserve"> </w:t>
      </w:r>
    </w:p>
    <w:p w:rsidR="0021299F" w:rsidRDefault="0021299F" w:rsidP="004A00FB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הוצאתי את התנ"ך מן התרמיל וקראתי שוב כדי להיות בטוח בכך, ששום בעי</w:t>
      </w:r>
      <w:r w:rsidR="004A00FB">
        <w:rPr>
          <w:rFonts w:hint="cs"/>
          <w:sz w:val="24"/>
          <w:szCs w:val="24"/>
          <w:rtl/>
        </w:rPr>
        <w:t xml:space="preserve">ה של מים לא התעוררה ב"קדש ברנע". באותו רגע </w:t>
      </w:r>
      <w:r w:rsidRPr="008C5FD9">
        <w:rPr>
          <w:rFonts w:hint="cs"/>
          <w:sz w:val="24"/>
          <w:szCs w:val="24"/>
          <w:rtl/>
        </w:rPr>
        <w:t xml:space="preserve">הבנתי את רצון העם לנוח בצל העצים עם המים השוקקים, ולשלוח אנשים שיבדקו אם כדאי </w:t>
      </w:r>
      <w:r w:rsidR="004A00FB">
        <w:rPr>
          <w:rFonts w:hint="cs"/>
          <w:sz w:val="24"/>
          <w:szCs w:val="24"/>
          <w:rtl/>
        </w:rPr>
        <w:t>בכלל לעלות מנוה המדבר הנפלא הזה.</w:t>
      </w:r>
      <w:r w:rsidRPr="008C5FD9">
        <w:rPr>
          <w:rFonts w:hint="cs"/>
          <w:sz w:val="24"/>
          <w:szCs w:val="24"/>
          <w:rtl/>
        </w:rPr>
        <w:t xml:space="preserve"> מי שלא ראה בעיניו, באמת יתקשה להבין.   </w:t>
      </w:r>
    </w:p>
    <w:p w:rsidR="004A00FB" w:rsidRDefault="004A00FB" w:rsidP="004A00FB">
      <w:pPr>
        <w:spacing w:after="0"/>
        <w:rPr>
          <w:sz w:val="24"/>
          <w:szCs w:val="24"/>
          <w:rtl/>
        </w:rPr>
      </w:pPr>
    </w:p>
    <w:p w:rsidR="004A00FB" w:rsidRPr="004A00FB" w:rsidRDefault="004A00FB" w:rsidP="004A00FB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ג. המעפילים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"הדור אנשי המלחמה"</w:t>
      </w:r>
    </w:p>
    <w:p w:rsidR="0021299F" w:rsidRPr="008C5FD9" w:rsidRDefault="0021299F" w:rsidP="004A00FB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הסיכוי היחיד לעלות לארץ מדרום היה בהפתעה גדולה, כשם שיציאת מצרים יכלה להתרחש רק בבת אחת, בלילה ויום אחד. </w:t>
      </w:r>
      <w:r w:rsidR="004A00FB">
        <w:rPr>
          <w:rFonts w:hint="cs"/>
          <w:sz w:val="24"/>
          <w:szCs w:val="24"/>
          <w:rtl/>
        </w:rPr>
        <w:t>אולם, חודש ימים בקברות התאווה</w:t>
      </w:r>
      <w:r w:rsidRPr="008C5FD9">
        <w:rPr>
          <w:rFonts w:hint="cs"/>
          <w:sz w:val="24"/>
          <w:szCs w:val="24"/>
          <w:rtl/>
        </w:rPr>
        <w:t xml:space="preserve"> ועוד 40 יום למשלחת 'תיירים', צמצמו מאד את הסיכוי, כי "העמלקי והכנעני" התארגנו לבלום את עליית בני ישראל בהר. נפילת המורל והבכי סתמו את הגו</w:t>
      </w:r>
      <w:r w:rsidR="004A00FB">
        <w:rPr>
          <w:rFonts w:hint="cs"/>
          <w:sz w:val="24"/>
          <w:szCs w:val="24"/>
          <w:rtl/>
        </w:rPr>
        <w:t>לל על כל סיכוי לעלות לארץ מדרום.</w:t>
      </w:r>
      <w:r w:rsidRPr="008C5FD9">
        <w:rPr>
          <w:rFonts w:hint="cs"/>
          <w:sz w:val="24"/>
          <w:szCs w:val="24"/>
          <w:rtl/>
        </w:rPr>
        <w:t xml:space="preserve"> </w:t>
      </w:r>
      <w:r w:rsidR="004A00FB">
        <w:rPr>
          <w:rFonts w:hint="cs"/>
          <w:sz w:val="24"/>
          <w:szCs w:val="24"/>
          <w:rtl/>
        </w:rPr>
        <w:t xml:space="preserve">למעשה, גם בתום ארבעים השנים </w:t>
      </w:r>
      <w:r w:rsidRPr="008C5FD9">
        <w:rPr>
          <w:rFonts w:hint="cs"/>
          <w:sz w:val="24"/>
          <w:szCs w:val="24"/>
          <w:rtl/>
        </w:rPr>
        <w:t>לא יצליחו בני ישראל להבקיע ולעלות מדרום, ויידרש מסע מפרך ואיגוף מפתיע, מדרום למזרח, אל עבר הירדן (במדבר כ"א, א</w:t>
      </w:r>
      <w:r w:rsidR="004A00FB">
        <w:rPr>
          <w:rFonts w:hint="cs"/>
          <w:sz w:val="24"/>
          <w:szCs w:val="24"/>
          <w:rtl/>
        </w:rPr>
        <w:t>'</w:t>
      </w:r>
      <w:r w:rsidRPr="008C5FD9">
        <w:rPr>
          <w:rFonts w:hint="cs"/>
          <w:sz w:val="24"/>
          <w:szCs w:val="24"/>
          <w:rtl/>
        </w:rPr>
        <w:t>-כ</w:t>
      </w:r>
      <w:r w:rsidR="004A00FB">
        <w:rPr>
          <w:rFonts w:hint="cs"/>
          <w:sz w:val="24"/>
          <w:szCs w:val="24"/>
          <w:rtl/>
        </w:rPr>
        <w:t>'</w:t>
      </w:r>
      <w:r w:rsidRPr="008C5FD9">
        <w:rPr>
          <w:rFonts w:hint="cs"/>
          <w:sz w:val="24"/>
          <w:szCs w:val="24"/>
          <w:rtl/>
        </w:rPr>
        <w:t>).</w:t>
      </w:r>
    </w:p>
    <w:p w:rsidR="004A00FB" w:rsidRDefault="004A00FB" w:rsidP="0021299F">
      <w:pPr>
        <w:spacing w:after="0"/>
        <w:rPr>
          <w:sz w:val="24"/>
          <w:szCs w:val="24"/>
          <w:rtl/>
        </w:rPr>
      </w:pPr>
    </w:p>
    <w:p w:rsidR="004A00FB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אולם</w:t>
      </w:r>
      <w:r w:rsidR="004A00FB">
        <w:rPr>
          <w:rFonts w:hint="cs"/>
          <w:sz w:val="24"/>
          <w:szCs w:val="24"/>
          <w:rtl/>
        </w:rPr>
        <w:t>,</w:t>
      </w:r>
      <w:r w:rsidRPr="008C5FD9">
        <w:rPr>
          <w:rFonts w:hint="cs"/>
          <w:sz w:val="24"/>
          <w:szCs w:val="24"/>
          <w:rtl/>
        </w:rPr>
        <w:t xml:space="preserve"> בעם ישראל היו רבים שלא השלימו עם הגזרה הזאת, והם</w:t>
      </w:r>
      <w:r w:rsidR="004A00FB">
        <w:rPr>
          <w:rFonts w:hint="cs"/>
          <w:sz w:val="24"/>
          <w:szCs w:val="24"/>
          <w:rtl/>
        </w:rPr>
        <w:t xml:space="preserve"> התאמצו להפוך את 'הקערה על פיה':</w:t>
      </w:r>
      <w:r w:rsidRPr="008C5FD9">
        <w:rPr>
          <w:rFonts w:hint="cs"/>
          <w:sz w:val="24"/>
          <w:szCs w:val="24"/>
          <w:rtl/>
        </w:rPr>
        <w:t xml:space="preserve"> </w:t>
      </w:r>
    </w:p>
    <w:p w:rsidR="004A00FB" w:rsidRDefault="0021299F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"חטאנו לה' </w:t>
      </w:r>
      <w:r w:rsidRPr="004A00FB">
        <w:rPr>
          <w:rFonts w:hint="cs"/>
          <w:szCs w:val="20"/>
          <w:rtl/>
        </w:rPr>
        <w:t>[אבל]</w:t>
      </w:r>
      <w:r w:rsidRPr="008C5FD9">
        <w:rPr>
          <w:rFonts w:hint="cs"/>
          <w:sz w:val="24"/>
          <w:rtl/>
        </w:rPr>
        <w:t xml:space="preserve"> אנחנו נעלה ונלחמנו ככל אשר </w:t>
      </w:r>
      <w:proofErr w:type="spellStart"/>
      <w:r w:rsidRPr="008C5FD9">
        <w:rPr>
          <w:rFonts w:hint="cs"/>
          <w:sz w:val="24"/>
          <w:rtl/>
        </w:rPr>
        <w:t>צִוָנו</w:t>
      </w:r>
      <w:proofErr w:type="spellEnd"/>
      <w:r w:rsidRPr="008C5FD9">
        <w:rPr>
          <w:rFonts w:hint="cs"/>
          <w:sz w:val="24"/>
          <w:rtl/>
        </w:rPr>
        <w:t xml:space="preserve">ּ ה' א-להינו" </w:t>
      </w:r>
      <w:r w:rsidR="004A00FB">
        <w:rPr>
          <w:sz w:val="24"/>
          <w:rtl/>
        </w:rPr>
        <w:tab/>
      </w:r>
      <w:r w:rsidR="004A00FB">
        <w:rPr>
          <w:rFonts w:hint="cs"/>
          <w:sz w:val="24"/>
          <w:rtl/>
        </w:rPr>
        <w:t>(דברים א', מ"א)</w:t>
      </w:r>
      <w:r w:rsidRPr="008C5FD9">
        <w:rPr>
          <w:rFonts w:hint="cs"/>
          <w:sz w:val="24"/>
          <w:rtl/>
        </w:rPr>
        <w:t xml:space="preserve"> </w:t>
      </w:r>
    </w:p>
    <w:p w:rsidR="0021299F" w:rsidRPr="008C5FD9" w:rsidRDefault="0021299F" w:rsidP="004A00FB">
      <w:pPr>
        <w:spacing w:after="0"/>
        <w:ind w:firstLine="562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"</w:t>
      </w:r>
      <w:proofErr w:type="spellStart"/>
      <w:r w:rsidRPr="008C5FD9">
        <w:rPr>
          <w:rFonts w:hint="cs"/>
          <w:sz w:val="24"/>
          <w:szCs w:val="24"/>
          <w:rtl/>
        </w:rPr>
        <w:t>וַיַעְפִּלו</w:t>
      </w:r>
      <w:proofErr w:type="spellEnd"/>
      <w:r w:rsidRPr="008C5FD9">
        <w:rPr>
          <w:rFonts w:hint="cs"/>
          <w:sz w:val="24"/>
          <w:szCs w:val="24"/>
          <w:rtl/>
        </w:rPr>
        <w:t>ּ לע</w:t>
      </w:r>
      <w:r w:rsidR="004A00FB">
        <w:rPr>
          <w:rFonts w:hint="cs"/>
          <w:sz w:val="24"/>
          <w:szCs w:val="24"/>
          <w:rtl/>
        </w:rPr>
        <w:t>לות אל ראש ההר" (במדבר י"ד, מ"ד)</w:t>
      </w:r>
    </w:p>
    <w:p w:rsidR="004A00FB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הם נכשלו ונחלו תבוסה "וַ</w:t>
      </w:r>
      <w:r w:rsidR="004A00FB">
        <w:rPr>
          <w:rFonts w:hint="cs"/>
          <w:sz w:val="24"/>
          <w:szCs w:val="24"/>
          <w:rtl/>
        </w:rPr>
        <w:t xml:space="preserve">יַכּוּם </w:t>
      </w:r>
      <w:proofErr w:type="spellStart"/>
      <w:r w:rsidR="004A00FB">
        <w:rPr>
          <w:rFonts w:hint="cs"/>
          <w:sz w:val="24"/>
          <w:szCs w:val="24"/>
          <w:rtl/>
        </w:rPr>
        <w:t>וַיַכְּתוּם</w:t>
      </w:r>
      <w:proofErr w:type="spellEnd"/>
      <w:r w:rsidR="004A00FB">
        <w:rPr>
          <w:rFonts w:hint="cs"/>
          <w:sz w:val="24"/>
          <w:szCs w:val="24"/>
          <w:rtl/>
        </w:rPr>
        <w:t xml:space="preserve"> עד הַחרְמה".</w:t>
      </w:r>
      <w:r w:rsidRPr="008C5FD9">
        <w:rPr>
          <w:rFonts w:hint="cs"/>
          <w:sz w:val="24"/>
          <w:szCs w:val="24"/>
          <w:rtl/>
        </w:rPr>
        <w:t xml:space="preserve"> ה' לא הושיע אותם</w:t>
      </w:r>
      <w:r w:rsidR="004A00FB">
        <w:rPr>
          <w:rFonts w:hint="cs"/>
          <w:sz w:val="24"/>
          <w:szCs w:val="24"/>
          <w:rtl/>
        </w:rPr>
        <w:t>,</w:t>
      </w:r>
      <w:r w:rsidRPr="008C5FD9">
        <w:rPr>
          <w:rFonts w:hint="cs"/>
          <w:sz w:val="24"/>
          <w:szCs w:val="24"/>
          <w:rtl/>
        </w:rPr>
        <w:t xml:space="preserve"> "וארון ברית ה' ומשה לא מָשוּ מִקֶרֶב המחנה" (במדבר י"ד, מ</w:t>
      </w:r>
      <w:r w:rsidR="004A00FB">
        <w:rPr>
          <w:rFonts w:hint="cs"/>
          <w:sz w:val="24"/>
          <w:szCs w:val="24"/>
          <w:rtl/>
        </w:rPr>
        <w:t>"</w:t>
      </w:r>
      <w:r w:rsidRPr="008C5FD9">
        <w:rPr>
          <w:rFonts w:hint="cs"/>
          <w:sz w:val="24"/>
          <w:szCs w:val="24"/>
          <w:rtl/>
        </w:rPr>
        <w:t>ד-מ</w:t>
      </w:r>
      <w:r w:rsidR="004A00FB">
        <w:rPr>
          <w:rFonts w:hint="cs"/>
          <w:sz w:val="24"/>
          <w:szCs w:val="24"/>
          <w:rtl/>
        </w:rPr>
        <w:t>"</w:t>
      </w:r>
      <w:r w:rsidRPr="008C5FD9">
        <w:rPr>
          <w:rFonts w:hint="cs"/>
          <w:sz w:val="24"/>
          <w:szCs w:val="24"/>
          <w:rtl/>
        </w:rPr>
        <w:t xml:space="preserve">ה). </w:t>
      </w:r>
    </w:p>
    <w:p w:rsidR="004A00FB" w:rsidRDefault="0021299F" w:rsidP="00BE15D9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לדעתי, </w:t>
      </w:r>
      <w:r w:rsidR="004A00FB">
        <w:rPr>
          <w:rFonts w:hint="cs"/>
          <w:sz w:val="24"/>
          <w:szCs w:val="24"/>
          <w:rtl/>
        </w:rPr>
        <w:t xml:space="preserve">לוחמי דור המדבר </w:t>
      </w:r>
      <w:r w:rsidRPr="008C5FD9">
        <w:rPr>
          <w:rFonts w:hint="cs"/>
          <w:sz w:val="24"/>
          <w:szCs w:val="24"/>
          <w:rtl/>
        </w:rPr>
        <w:t xml:space="preserve">לא </w:t>
      </w:r>
      <w:r w:rsidR="004A00FB">
        <w:rPr>
          <w:rFonts w:hint="cs"/>
          <w:sz w:val="24"/>
          <w:szCs w:val="24"/>
          <w:rtl/>
        </w:rPr>
        <w:t xml:space="preserve">ויתרו, וחזרו ועלו פעם אחרי פעם. </w:t>
      </w:r>
      <w:r w:rsidR="00BE15D9">
        <w:rPr>
          <w:rFonts w:hint="cs"/>
          <w:sz w:val="24"/>
          <w:szCs w:val="24"/>
          <w:rtl/>
        </w:rPr>
        <w:t>להבנתי</w:t>
      </w:r>
      <w:r w:rsidR="004A00FB">
        <w:rPr>
          <w:rFonts w:hint="cs"/>
          <w:sz w:val="24"/>
          <w:szCs w:val="24"/>
          <w:rtl/>
        </w:rPr>
        <w:t xml:space="preserve">, </w:t>
      </w:r>
      <w:r w:rsidRPr="008C5FD9">
        <w:rPr>
          <w:rFonts w:hint="cs"/>
          <w:sz w:val="24"/>
          <w:szCs w:val="24"/>
          <w:rtl/>
        </w:rPr>
        <w:t xml:space="preserve">עליהם אמר משה: </w:t>
      </w:r>
    </w:p>
    <w:p w:rsidR="004A00FB" w:rsidRDefault="0021299F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"והימים אשר הלכנו מקדש ברנע עד אשר עברנו את נחל זֶרֶד, שלֹשים ושמֹנה שנה, עד תֹם כל הדור אנשי המלחמה מקרב המחנה... וגם יד ה' </w:t>
      </w:r>
      <w:proofErr w:type="spellStart"/>
      <w:r w:rsidRPr="008C5FD9">
        <w:rPr>
          <w:rFonts w:hint="cs"/>
          <w:sz w:val="24"/>
          <w:rtl/>
        </w:rPr>
        <w:t>היתה</w:t>
      </w:r>
      <w:proofErr w:type="spellEnd"/>
      <w:r w:rsidRPr="008C5FD9">
        <w:rPr>
          <w:rFonts w:hint="cs"/>
          <w:sz w:val="24"/>
          <w:rtl/>
        </w:rPr>
        <w:t xml:space="preserve"> בָּם לְהֻמָם מִקֶרֶב המחנה,</w:t>
      </w:r>
      <w:r w:rsidR="004A00FB">
        <w:rPr>
          <w:rFonts w:hint="cs"/>
          <w:sz w:val="24"/>
          <w:rtl/>
        </w:rPr>
        <w:t xml:space="preserve"> עד </w:t>
      </w:r>
      <w:proofErr w:type="spellStart"/>
      <w:r w:rsidR="004A00FB">
        <w:rPr>
          <w:rFonts w:hint="cs"/>
          <w:sz w:val="24"/>
          <w:rtl/>
        </w:rPr>
        <w:t>תֻמָם</w:t>
      </w:r>
      <w:proofErr w:type="spellEnd"/>
      <w:r w:rsidR="004A00FB">
        <w:rPr>
          <w:rFonts w:hint="cs"/>
          <w:sz w:val="24"/>
          <w:rtl/>
        </w:rPr>
        <w:t xml:space="preserve">..." </w:t>
      </w:r>
    </w:p>
    <w:p w:rsidR="004A00FB" w:rsidRDefault="004A00FB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>
        <w:rPr>
          <w:rFonts w:hint="cs"/>
          <w:sz w:val="24"/>
          <w:rtl/>
        </w:rPr>
        <w:t>(דברים ב', י"ד-ט"ז)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לדעתי ברור, ש"אנשי המלחמה" מתו בניסיונ</w:t>
      </w:r>
      <w:r w:rsidR="004A00FB">
        <w:rPr>
          <w:rFonts w:hint="cs"/>
          <w:sz w:val="24"/>
          <w:szCs w:val="24"/>
          <w:rtl/>
        </w:rPr>
        <w:t>ות הנואשים לפרוץ אל הארץ מדרום.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רק רמזים</w:t>
      </w:r>
      <w:r w:rsidR="004A00FB">
        <w:rPr>
          <w:rFonts w:hint="cs"/>
          <w:sz w:val="24"/>
          <w:szCs w:val="24"/>
          <w:rtl/>
        </w:rPr>
        <w:t xml:space="preserve"> נשארו בתורה למלחמות 'המעפילים'.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lastRenderedPageBreak/>
        <w:t>הנסיעה דרומה אל "המדבר דרך [המובילה אל] ים סוף" (במדבר י"ד, כ</w:t>
      </w:r>
      <w:r w:rsidR="004A00FB">
        <w:rPr>
          <w:rFonts w:hint="cs"/>
          <w:sz w:val="24"/>
          <w:szCs w:val="24"/>
          <w:rtl/>
        </w:rPr>
        <w:t>"ה וכן</w:t>
      </w:r>
      <w:r w:rsidRPr="008C5FD9">
        <w:rPr>
          <w:rFonts w:hint="cs"/>
          <w:sz w:val="24"/>
          <w:szCs w:val="24"/>
          <w:rtl/>
        </w:rPr>
        <w:t xml:space="preserve"> דברים ב', א</w:t>
      </w:r>
      <w:r w:rsidR="004A00FB">
        <w:rPr>
          <w:rFonts w:hint="cs"/>
          <w:sz w:val="24"/>
          <w:szCs w:val="24"/>
          <w:rtl/>
        </w:rPr>
        <w:t>'</w:t>
      </w:r>
      <w:r w:rsidRPr="008C5FD9">
        <w:rPr>
          <w:rFonts w:hint="cs"/>
          <w:sz w:val="24"/>
          <w:szCs w:val="24"/>
          <w:rtl/>
        </w:rPr>
        <w:t>,</w:t>
      </w:r>
      <w:r w:rsidR="004A00FB">
        <w:rPr>
          <w:rFonts w:hint="cs"/>
          <w:sz w:val="24"/>
          <w:szCs w:val="24"/>
          <w:rtl/>
        </w:rPr>
        <w:t xml:space="preserve"> </w:t>
      </w:r>
      <w:r w:rsidRPr="008C5FD9">
        <w:rPr>
          <w:rFonts w:hint="cs"/>
          <w:sz w:val="24"/>
          <w:szCs w:val="24"/>
          <w:rtl/>
        </w:rPr>
        <w:t>ח</w:t>
      </w:r>
      <w:r w:rsidR="004A00FB">
        <w:rPr>
          <w:rFonts w:hint="cs"/>
          <w:sz w:val="24"/>
          <w:szCs w:val="24"/>
          <w:rtl/>
        </w:rPr>
        <w:t>'</w:t>
      </w:r>
      <w:r w:rsidRPr="008C5FD9">
        <w:rPr>
          <w:rFonts w:hint="cs"/>
          <w:sz w:val="24"/>
          <w:szCs w:val="24"/>
          <w:rtl/>
        </w:rPr>
        <w:t>) נועדה להרחיק את העם מן החזית שפתחו 'המעפילים', כד</w:t>
      </w:r>
      <w:r w:rsidR="004A00FB">
        <w:rPr>
          <w:rFonts w:hint="cs"/>
          <w:sz w:val="24"/>
          <w:szCs w:val="24"/>
          <w:rtl/>
        </w:rPr>
        <w:t xml:space="preserve">י שיפסיקו 'להטיח את ראשם בקיר'. </w:t>
      </w:r>
      <w:r w:rsidRPr="008C5FD9">
        <w:rPr>
          <w:rFonts w:hint="cs"/>
          <w:sz w:val="24"/>
          <w:szCs w:val="24"/>
          <w:rtl/>
        </w:rPr>
        <w:t>כאשר חזרו בתחילת שנת ה</w:t>
      </w:r>
      <w:r w:rsidR="004A00FB">
        <w:rPr>
          <w:rFonts w:hint="cs"/>
          <w:sz w:val="24"/>
          <w:szCs w:val="24"/>
          <w:rtl/>
        </w:rPr>
        <w:t>ארבעים</w:t>
      </w:r>
      <w:r w:rsidRPr="008C5FD9">
        <w:rPr>
          <w:rFonts w:hint="cs"/>
          <w:sz w:val="24"/>
          <w:szCs w:val="24"/>
          <w:rtl/>
        </w:rPr>
        <w:t xml:space="preserve"> צפונה, כבר היה </w:t>
      </w:r>
      <w:proofErr w:type="spellStart"/>
      <w:r w:rsidRPr="008C5FD9">
        <w:rPr>
          <w:rFonts w:hint="cs"/>
          <w:sz w:val="24"/>
          <w:szCs w:val="24"/>
          <w:rtl/>
        </w:rPr>
        <w:t>נוה</w:t>
      </w:r>
      <w:proofErr w:type="spellEnd"/>
      <w:r w:rsidRPr="008C5FD9">
        <w:rPr>
          <w:rFonts w:hint="cs"/>
          <w:sz w:val="24"/>
          <w:szCs w:val="24"/>
          <w:rtl/>
        </w:rPr>
        <w:t xml:space="preserve"> המדבר הגדול תפוס בידי ה</w:t>
      </w:r>
      <w:r w:rsidR="004A00FB">
        <w:rPr>
          <w:rFonts w:hint="cs"/>
          <w:sz w:val="24"/>
          <w:szCs w:val="24"/>
          <w:rtl/>
        </w:rPr>
        <w:t>עמלקים, ואי אפשר היה לחזור אליו.</w:t>
      </w:r>
      <w:r w:rsidRPr="008C5FD9">
        <w:rPr>
          <w:rFonts w:hint="cs"/>
          <w:sz w:val="24"/>
          <w:szCs w:val="24"/>
          <w:rtl/>
        </w:rPr>
        <w:t xml:space="preserve"> כאילו אמר ה' לבני ישראל</w:t>
      </w:r>
      <w:r w:rsidR="00BE15D9">
        <w:rPr>
          <w:rFonts w:hint="cs"/>
          <w:sz w:val="24"/>
          <w:szCs w:val="24"/>
          <w:rtl/>
        </w:rPr>
        <w:t xml:space="preserve">, שלא ינסה אותם שוב בפינוק </w:t>
      </w:r>
      <w:r w:rsidRPr="008C5FD9">
        <w:rPr>
          <w:rFonts w:hint="cs"/>
          <w:sz w:val="24"/>
          <w:szCs w:val="24"/>
          <w:rtl/>
        </w:rPr>
        <w:t xml:space="preserve">בו נכשלו. </w:t>
      </w:r>
    </w:p>
    <w:p w:rsidR="004A00FB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בקָדֵש שבמדבר צין פרץ שו</w:t>
      </w:r>
      <w:r w:rsidR="004A00FB">
        <w:rPr>
          <w:rFonts w:hint="cs"/>
          <w:sz w:val="24"/>
          <w:szCs w:val="24"/>
          <w:rtl/>
        </w:rPr>
        <w:t>ב משבר המים, ולא יכלו להישאר שם.</w:t>
      </w:r>
      <w:r w:rsidRPr="008C5FD9">
        <w:rPr>
          <w:rFonts w:hint="cs"/>
          <w:sz w:val="24"/>
          <w:szCs w:val="24"/>
          <w:rtl/>
        </w:rPr>
        <w:t xml:space="preserve"> באותו סיור במזרח סיני ראיתי גם את 'עין </w:t>
      </w:r>
      <w:proofErr w:type="spellStart"/>
      <w:r w:rsidRPr="008C5FD9">
        <w:rPr>
          <w:rFonts w:hint="cs"/>
          <w:sz w:val="24"/>
          <w:szCs w:val="24"/>
          <w:rtl/>
        </w:rPr>
        <w:t>אל-קַדיס</w:t>
      </w:r>
      <w:proofErr w:type="spellEnd"/>
      <w:r w:rsidRPr="008C5FD9">
        <w:rPr>
          <w:rFonts w:hint="cs"/>
          <w:sz w:val="24"/>
          <w:szCs w:val="24"/>
          <w:rtl/>
        </w:rPr>
        <w:t>' הסמוך מאד לגבול ישראל (במורדות 'הר הנגב' הקרוי בתורה 'מדבר צין'), ושם ר</w:t>
      </w:r>
      <w:r w:rsidR="004A00FB">
        <w:rPr>
          <w:rFonts w:hint="cs"/>
          <w:sz w:val="24"/>
          <w:szCs w:val="24"/>
          <w:rtl/>
        </w:rPr>
        <w:t>איתי מעיין קטן מטפטף לתוך בריכה.</w:t>
      </w:r>
      <w:r w:rsidRPr="008C5FD9">
        <w:rPr>
          <w:rFonts w:hint="cs"/>
          <w:sz w:val="24"/>
          <w:szCs w:val="24"/>
          <w:rtl/>
        </w:rPr>
        <w:t xml:space="preserve"> 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מיד התחוור לי הדיוק בסיפור התורה, והפער העצום בין "קדש ברנע" שופעת המים ש"במדבר פארן", לבין </w:t>
      </w:r>
      <w:r w:rsidR="004A00FB">
        <w:rPr>
          <w:rFonts w:hint="cs"/>
          <w:sz w:val="24"/>
          <w:szCs w:val="24"/>
          <w:rtl/>
        </w:rPr>
        <w:t>"מדבר צִן הִוא קָדֵש" הדלה במים. זאת,</w:t>
      </w:r>
      <w:r w:rsidRPr="008C5FD9">
        <w:rPr>
          <w:rFonts w:hint="cs"/>
          <w:sz w:val="24"/>
          <w:szCs w:val="24"/>
          <w:rtl/>
        </w:rPr>
        <w:t xml:space="preserve"> אף שהמרחק ביניהן אינו עולה על 12 ק"מ בקו אוויר. 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אחרי מות אהרן, ואחרי </w:t>
      </w:r>
      <w:proofErr w:type="spellStart"/>
      <w:r w:rsidRPr="008C5FD9">
        <w:rPr>
          <w:rFonts w:hint="cs"/>
          <w:sz w:val="24"/>
          <w:szCs w:val="24"/>
          <w:rtl/>
        </w:rPr>
        <w:t>ה"חרְמה</w:t>
      </w:r>
      <w:proofErr w:type="spellEnd"/>
      <w:r w:rsidRPr="008C5FD9">
        <w:rPr>
          <w:rFonts w:hint="cs"/>
          <w:sz w:val="24"/>
          <w:szCs w:val="24"/>
          <w:rtl/>
        </w:rPr>
        <w:t>" מול "הכנעני מלך ערד", נאלצו בני ישראל "לִסְבֹּב את ארץ אדום" (במדבר כ"א, א</w:t>
      </w:r>
      <w:r w:rsidR="004A00FB">
        <w:rPr>
          <w:rFonts w:hint="cs"/>
          <w:sz w:val="24"/>
          <w:szCs w:val="24"/>
          <w:rtl/>
        </w:rPr>
        <w:t>'</w:t>
      </w:r>
      <w:r w:rsidRPr="008C5FD9">
        <w:rPr>
          <w:rFonts w:hint="cs"/>
          <w:sz w:val="24"/>
          <w:szCs w:val="24"/>
          <w:rtl/>
        </w:rPr>
        <w:t>-ד</w:t>
      </w:r>
      <w:r w:rsidR="004A00FB">
        <w:rPr>
          <w:rFonts w:hint="cs"/>
          <w:sz w:val="24"/>
          <w:szCs w:val="24"/>
          <w:rtl/>
        </w:rPr>
        <w:t>'</w:t>
      </w:r>
      <w:r w:rsidRPr="008C5FD9">
        <w:rPr>
          <w:rFonts w:hint="cs"/>
          <w:sz w:val="24"/>
          <w:szCs w:val="24"/>
          <w:rtl/>
        </w:rPr>
        <w:t xml:space="preserve">), כדי להיכנס לארץ ממזרח. </w:t>
      </w:r>
    </w:p>
    <w:p w:rsidR="004A00FB" w:rsidRDefault="004A00FB" w:rsidP="0021299F">
      <w:pPr>
        <w:spacing w:after="0"/>
        <w:jc w:val="center"/>
        <w:rPr>
          <w:sz w:val="24"/>
          <w:szCs w:val="24"/>
          <w:rtl/>
        </w:rPr>
      </w:pPr>
    </w:p>
    <w:p w:rsidR="004A00FB" w:rsidRPr="0021299F" w:rsidRDefault="004A00FB" w:rsidP="00BE15D9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ד. המעפילים </w:t>
      </w:r>
      <w:r w:rsidR="00BE15D9">
        <w:rPr>
          <w:rFonts w:ascii="Arial" w:hAnsi="Arial" w:cs="Arial" w:hint="cs"/>
          <w:b/>
          <w:bCs/>
          <w:sz w:val="24"/>
          <w:szCs w:val="24"/>
          <w:rtl/>
        </w:rPr>
        <w:t>והציונות</w:t>
      </w:r>
    </w:p>
    <w:p w:rsidR="0021299F" w:rsidRPr="008C5FD9" w:rsidRDefault="0021299F" w:rsidP="004A00FB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לדעתי, חלק גדול מההתנגדות החרדית לציונות, כולל </w:t>
      </w:r>
      <w:r w:rsidR="004A00FB">
        <w:rPr>
          <w:rFonts w:hint="cs"/>
          <w:sz w:val="24"/>
          <w:szCs w:val="24"/>
          <w:rtl/>
        </w:rPr>
        <w:t>לצה"ל, נשענת על פרשת 'המעפילים'.</w:t>
      </w:r>
      <w:r w:rsidRPr="008C5FD9">
        <w:rPr>
          <w:rFonts w:hint="cs"/>
          <w:sz w:val="24"/>
          <w:szCs w:val="24"/>
          <w:rtl/>
        </w:rPr>
        <w:t xml:space="preserve"> </w:t>
      </w:r>
      <w:r w:rsidR="004A00FB">
        <w:rPr>
          <w:rFonts w:hint="cs"/>
          <w:sz w:val="24"/>
          <w:szCs w:val="24"/>
          <w:rtl/>
        </w:rPr>
        <w:t>המעפילים, אף על פי שהם מדברים בשפה של מאמינים, לא הובלו על ידי ארון ה'.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גם רבים מהציונים חשבו על 'העפלה', כי רצו להתנתק מההנהגה הרבנית ולעלות בחומה, גם אם זה נראה מסוכן או בלתי אפשרי, וכך שרו </w:t>
      </w:r>
      <w:r w:rsidRPr="008C5FD9">
        <w:rPr>
          <w:sz w:val="24"/>
          <w:szCs w:val="24"/>
          <w:rtl/>
        </w:rPr>
        <w:t>–</w:t>
      </w:r>
      <w:r w:rsidRPr="008C5FD9">
        <w:rPr>
          <w:rFonts w:hint="cs"/>
          <w:sz w:val="24"/>
          <w:szCs w:val="24"/>
          <w:rtl/>
        </w:rPr>
        <w:t xml:space="preserve"> </w:t>
      </w:r>
    </w:p>
    <w:p w:rsidR="0021299F" w:rsidRPr="004A00FB" w:rsidRDefault="004A00FB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2"/>
          <w:szCs w:val="22"/>
          <w:rtl/>
        </w:rPr>
      </w:pPr>
      <w:r w:rsidRPr="004A00FB">
        <w:rPr>
          <w:rFonts w:hint="cs"/>
          <w:sz w:val="22"/>
          <w:szCs w:val="22"/>
          <w:rtl/>
        </w:rPr>
        <w:t>"</w:t>
      </w:r>
      <w:r w:rsidR="0021299F" w:rsidRPr="004A00FB">
        <w:rPr>
          <w:rFonts w:hint="cs"/>
          <w:sz w:val="22"/>
          <w:szCs w:val="22"/>
          <w:rtl/>
        </w:rPr>
        <w:t xml:space="preserve">אל ראש ההר </w:t>
      </w:r>
      <w:r w:rsidR="0021299F" w:rsidRPr="004A00FB">
        <w:rPr>
          <w:sz w:val="22"/>
          <w:szCs w:val="22"/>
          <w:rtl/>
        </w:rPr>
        <w:t>–</w:t>
      </w:r>
      <w:r w:rsidR="0021299F" w:rsidRPr="004A00FB">
        <w:rPr>
          <w:rFonts w:hint="cs"/>
          <w:sz w:val="22"/>
          <w:szCs w:val="22"/>
          <w:rtl/>
        </w:rPr>
        <w:t xml:space="preserve"> אל ראש ההר </w:t>
      </w:r>
      <w:r w:rsidR="0021299F" w:rsidRPr="004A00FB">
        <w:rPr>
          <w:sz w:val="22"/>
          <w:szCs w:val="22"/>
          <w:rtl/>
        </w:rPr>
        <w:t>–</w:t>
      </w:r>
      <w:r w:rsidRPr="004A00FB">
        <w:rPr>
          <w:rFonts w:hint="cs"/>
          <w:sz w:val="22"/>
          <w:szCs w:val="22"/>
          <w:rtl/>
        </w:rPr>
        <w:t xml:space="preserve"> הדרך מי יחסום לפדויי שבי/</w:t>
      </w:r>
    </w:p>
    <w:p w:rsidR="0021299F" w:rsidRPr="004A00FB" w:rsidRDefault="0021299F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2"/>
          <w:szCs w:val="22"/>
          <w:rtl/>
        </w:rPr>
      </w:pPr>
      <w:r w:rsidRPr="004A00FB">
        <w:rPr>
          <w:rFonts w:hint="cs"/>
          <w:sz w:val="22"/>
          <w:szCs w:val="22"/>
          <w:rtl/>
        </w:rPr>
        <w:t xml:space="preserve">מעבר </w:t>
      </w:r>
      <w:r w:rsidR="004A00FB" w:rsidRPr="004A00FB">
        <w:rPr>
          <w:rFonts w:hint="cs"/>
          <w:sz w:val="22"/>
          <w:szCs w:val="22"/>
          <w:rtl/>
        </w:rPr>
        <w:t>הר הן זה מכבר רומזת לנו ארץ צבי/</w:t>
      </w:r>
    </w:p>
    <w:p w:rsidR="0021299F" w:rsidRPr="004A00FB" w:rsidRDefault="0021299F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2"/>
          <w:szCs w:val="22"/>
          <w:rtl/>
        </w:rPr>
      </w:pPr>
      <w:r w:rsidRPr="004A00FB">
        <w:rPr>
          <w:rFonts w:hint="cs"/>
          <w:sz w:val="22"/>
          <w:szCs w:val="22"/>
          <w:rtl/>
        </w:rPr>
        <w:t>הַעְפּילוּ, הַעְפּילוּ, אל ראש ההר הַ</w:t>
      </w:r>
      <w:r w:rsidR="004A00FB" w:rsidRPr="004A00FB">
        <w:rPr>
          <w:rFonts w:hint="cs"/>
          <w:sz w:val="22"/>
          <w:szCs w:val="22"/>
          <w:rtl/>
        </w:rPr>
        <w:t>עְפּילוּ..."</w:t>
      </w:r>
      <w:r w:rsidR="004A00FB">
        <w:rPr>
          <w:rStyle w:val="a7"/>
          <w:rtl/>
        </w:rPr>
        <w:footnoteReference w:id="5"/>
      </w:r>
    </w:p>
    <w:p w:rsidR="004A00FB" w:rsidRDefault="004A00FB" w:rsidP="004A00FB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רק דמות אחת בכל 'עולם התורה',</w:t>
      </w:r>
      <w:r w:rsidR="0021299F" w:rsidRPr="008C5FD9">
        <w:rPr>
          <w:rFonts w:hint="cs"/>
          <w:sz w:val="24"/>
          <w:szCs w:val="24"/>
          <w:rtl/>
        </w:rPr>
        <w:t xml:space="preserve"> ר' צדוק הכהן מלובלין, כתב</w:t>
      </w:r>
      <w:r>
        <w:rPr>
          <w:rFonts w:hint="cs"/>
          <w:sz w:val="24"/>
          <w:szCs w:val="24"/>
          <w:rtl/>
        </w:rPr>
        <w:t xml:space="preserve"> (צדקת הצדיק אות מ"ו)</w:t>
      </w:r>
      <w:r w:rsidR="0021299F" w:rsidRPr="008C5FD9">
        <w:rPr>
          <w:rFonts w:hint="cs"/>
          <w:sz w:val="24"/>
          <w:szCs w:val="24"/>
          <w:rtl/>
        </w:rPr>
        <w:t xml:space="preserve"> שהמעפילים, למרות החוצפה שלהם, צדקו בכך שסירבו לוותר על העלייה לארץ, </w:t>
      </w:r>
      <w:r>
        <w:rPr>
          <w:rFonts w:hint="cs"/>
          <w:sz w:val="24"/>
          <w:szCs w:val="24"/>
          <w:rtl/>
        </w:rPr>
        <w:t xml:space="preserve">אלא  שהשעה לא הייתה בשלה לכך. </w:t>
      </w:r>
      <w:r w:rsidR="0021299F" w:rsidRPr="008C5FD9">
        <w:rPr>
          <w:rFonts w:hint="cs"/>
          <w:sz w:val="24"/>
          <w:szCs w:val="24"/>
          <w:rtl/>
        </w:rPr>
        <w:t>לכן אמר משה: "והִוא לא תִצלח" (</w:t>
      </w:r>
      <w:r>
        <w:rPr>
          <w:rFonts w:hint="cs"/>
          <w:sz w:val="24"/>
          <w:szCs w:val="24"/>
          <w:rtl/>
        </w:rPr>
        <w:t xml:space="preserve">דברים </w:t>
      </w:r>
      <w:r w:rsidR="0021299F" w:rsidRPr="008C5FD9">
        <w:rPr>
          <w:rFonts w:hint="cs"/>
          <w:sz w:val="24"/>
          <w:szCs w:val="24"/>
          <w:rtl/>
        </w:rPr>
        <w:t>י"ד, מ</w:t>
      </w:r>
      <w:r>
        <w:rPr>
          <w:rFonts w:hint="cs"/>
          <w:sz w:val="24"/>
          <w:szCs w:val="24"/>
          <w:rtl/>
        </w:rPr>
        <w:t>"</w:t>
      </w:r>
      <w:r w:rsidR="0021299F" w:rsidRPr="008C5FD9">
        <w:rPr>
          <w:rFonts w:hint="cs"/>
          <w:sz w:val="24"/>
          <w:szCs w:val="24"/>
          <w:rtl/>
        </w:rPr>
        <w:t xml:space="preserve">א), וכתב ר' צדוק: </w:t>
      </w:r>
    </w:p>
    <w:p w:rsidR="0021299F" w:rsidRPr="008C5FD9" w:rsidRDefault="0021299F" w:rsidP="004A00F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>"אבל לפעם אחרת ת</w:t>
      </w:r>
      <w:r w:rsidR="004A00FB">
        <w:rPr>
          <w:rFonts w:hint="cs"/>
          <w:sz w:val="24"/>
          <w:rtl/>
        </w:rPr>
        <w:t>צלח</w:t>
      </w:r>
      <w:r w:rsidRPr="008C5FD9">
        <w:rPr>
          <w:rFonts w:hint="cs"/>
          <w:sz w:val="24"/>
          <w:rtl/>
        </w:rPr>
        <w:t xml:space="preserve">... והוא זמננו זה, שהוא עקבתא </w:t>
      </w:r>
      <w:proofErr w:type="spellStart"/>
      <w:r w:rsidRPr="008C5FD9">
        <w:rPr>
          <w:rFonts w:hint="cs"/>
          <w:sz w:val="24"/>
          <w:rtl/>
        </w:rPr>
        <w:t>דמשיחא</w:t>
      </w:r>
      <w:proofErr w:type="spellEnd"/>
      <w:r w:rsidRPr="008C5FD9">
        <w:rPr>
          <w:rFonts w:hint="cs"/>
          <w:sz w:val="24"/>
          <w:rtl/>
        </w:rPr>
        <w:t xml:space="preserve">" </w:t>
      </w:r>
      <w:r w:rsidRPr="004A00FB">
        <w:rPr>
          <w:rFonts w:hint="cs"/>
          <w:szCs w:val="20"/>
          <w:rtl/>
        </w:rPr>
        <w:t>(שבו דווקא חוצפה תגדל ותצליח, כדברי חז"ל, סוטה מח ע"ב)</w:t>
      </w:r>
      <w:r w:rsidR="004A00FB">
        <w:rPr>
          <w:rFonts w:hint="cs"/>
          <w:sz w:val="24"/>
          <w:rtl/>
        </w:rPr>
        <w:t xml:space="preserve">" </w:t>
      </w:r>
      <w:r w:rsidR="00BE15D9">
        <w:rPr>
          <w:sz w:val="24"/>
          <w:rtl/>
        </w:rPr>
        <w:tab/>
      </w:r>
      <w:r w:rsidR="004A00FB">
        <w:rPr>
          <w:rFonts w:hint="cs"/>
          <w:sz w:val="24"/>
          <w:rtl/>
        </w:rPr>
        <w:t>(צדקת הצדיק מ"ו)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ההעפלה הציונית הצליחה, ברוך ה', ונב</w:t>
      </w:r>
      <w:r w:rsidR="00741AB8">
        <w:rPr>
          <w:rFonts w:hint="cs"/>
          <w:sz w:val="24"/>
          <w:szCs w:val="24"/>
          <w:rtl/>
        </w:rPr>
        <w:t>ואתו של ר' צדוק הכהן הוכחה כאמת.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</w:p>
    <w:p w:rsidR="0021299F" w:rsidRPr="008C5FD9" w:rsidRDefault="00741AB8" w:rsidP="00741AB8">
      <w:pPr>
        <w:jc w:val="center"/>
        <w:rPr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ה. הפרק הארץ ישראלי שאחרי חטא "התיירים</w:t>
      </w:r>
      <w:r>
        <w:rPr>
          <w:rFonts w:hint="cs"/>
          <w:sz w:val="24"/>
          <w:szCs w:val="24"/>
          <w:rtl/>
        </w:rPr>
        <w:t>"</w:t>
      </w:r>
    </w:p>
    <w:p w:rsidR="00741AB8" w:rsidRDefault="0021299F" w:rsidP="00741AB8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פרק המצוות </w:t>
      </w:r>
      <w:r w:rsidR="00741AB8">
        <w:rPr>
          <w:rFonts w:hint="cs"/>
          <w:sz w:val="24"/>
          <w:szCs w:val="24"/>
          <w:rtl/>
        </w:rPr>
        <w:t>המופיע מיד אחר כך (מצוות התלויות בכניסה לארץ, חטאת קהל שוגג, יחיד מזיד ואזהרת לא תתורו) קשור לסיפור על חטא 'התיירים'.</w:t>
      </w:r>
      <w:r w:rsidRPr="008C5FD9">
        <w:rPr>
          <w:rFonts w:hint="cs"/>
          <w:sz w:val="24"/>
          <w:szCs w:val="24"/>
          <w:rtl/>
        </w:rPr>
        <w:t xml:space="preserve"> לכן</w:t>
      </w:r>
      <w:r w:rsidR="00741AB8">
        <w:rPr>
          <w:rFonts w:hint="cs"/>
          <w:sz w:val="24"/>
          <w:szCs w:val="24"/>
          <w:rtl/>
        </w:rPr>
        <w:t>,</w:t>
      </w:r>
      <w:r w:rsidRPr="008C5FD9">
        <w:rPr>
          <w:rFonts w:hint="cs"/>
          <w:sz w:val="24"/>
          <w:szCs w:val="24"/>
          <w:rtl/>
        </w:rPr>
        <w:t xml:space="preserve"> הוא </w:t>
      </w:r>
      <w:r w:rsidRPr="008C5FD9">
        <w:rPr>
          <w:rFonts w:hint="cs"/>
          <w:sz w:val="24"/>
          <w:szCs w:val="24"/>
          <w:rtl/>
        </w:rPr>
        <w:lastRenderedPageBreak/>
        <w:t>פותח במצוות התלויות בכניסה לארץ (נסכים לקרבנות, ת</w:t>
      </w:r>
      <w:r w:rsidR="00741AB8">
        <w:rPr>
          <w:rFonts w:hint="cs"/>
          <w:sz w:val="24"/>
          <w:szCs w:val="24"/>
          <w:rtl/>
        </w:rPr>
        <w:t>רומת חלה), ומסיים באזהרת הציצית:</w:t>
      </w:r>
      <w:r w:rsidRPr="008C5FD9">
        <w:rPr>
          <w:rFonts w:hint="cs"/>
          <w:sz w:val="24"/>
          <w:szCs w:val="24"/>
          <w:rtl/>
        </w:rPr>
        <w:t xml:space="preserve"> </w:t>
      </w:r>
    </w:p>
    <w:p w:rsidR="00741AB8" w:rsidRDefault="0021299F" w:rsidP="00741AB8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"ולא תתורו אחרי לבבכם ואחרי עיניכם" </w:t>
      </w:r>
    </w:p>
    <w:p w:rsidR="00741AB8" w:rsidRDefault="00741AB8" w:rsidP="00741AB8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(במדבר </w:t>
      </w:r>
      <w:r w:rsidR="0021299F" w:rsidRPr="008C5FD9">
        <w:rPr>
          <w:rFonts w:hint="cs"/>
          <w:sz w:val="24"/>
          <w:rtl/>
        </w:rPr>
        <w:t>ט"ו, ל</w:t>
      </w:r>
      <w:r>
        <w:rPr>
          <w:rFonts w:hint="cs"/>
          <w:sz w:val="24"/>
          <w:rtl/>
        </w:rPr>
        <w:t>"ט)</w:t>
      </w:r>
      <w:r w:rsidR="0021299F" w:rsidRPr="008C5FD9">
        <w:rPr>
          <w:rFonts w:hint="cs"/>
          <w:sz w:val="24"/>
          <w:rtl/>
        </w:rPr>
        <w:t xml:space="preserve"> </w:t>
      </w:r>
    </w:p>
    <w:p w:rsidR="0021299F" w:rsidRPr="008C5FD9" w:rsidRDefault="00741AB8" w:rsidP="00741AB8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כלומר, לא תשאלו על הארץ:</w:t>
      </w:r>
      <w:r w:rsidR="0021299F" w:rsidRPr="008C5FD9">
        <w:rPr>
          <w:rFonts w:hint="cs"/>
          <w:sz w:val="24"/>
          <w:szCs w:val="24"/>
          <w:rtl/>
        </w:rPr>
        <w:t xml:space="preserve"> "הטובה היא </w:t>
      </w:r>
      <w:r w:rsidR="0021299F" w:rsidRPr="00741AB8">
        <w:rPr>
          <w:rFonts w:hint="cs"/>
          <w:szCs w:val="20"/>
          <w:rtl/>
        </w:rPr>
        <w:t xml:space="preserve">[בשבילי] </w:t>
      </w:r>
      <w:r>
        <w:rPr>
          <w:rFonts w:hint="cs"/>
          <w:sz w:val="24"/>
          <w:szCs w:val="24"/>
          <w:rtl/>
        </w:rPr>
        <w:t xml:space="preserve">אם רעה"? </w:t>
      </w:r>
      <w:r w:rsidR="0021299F" w:rsidRPr="008C5FD9">
        <w:rPr>
          <w:rFonts w:hint="cs"/>
          <w:sz w:val="24"/>
          <w:szCs w:val="24"/>
          <w:rtl/>
        </w:rPr>
        <w:t xml:space="preserve">שאלה </w:t>
      </w:r>
      <w:r>
        <w:rPr>
          <w:rFonts w:hint="cs"/>
          <w:sz w:val="24"/>
          <w:szCs w:val="24"/>
          <w:rtl/>
        </w:rPr>
        <w:t xml:space="preserve">זו, שאלת "התרים את הארץ" (שם י"ד, ו') ושולחיהם, היא </w:t>
      </w:r>
      <w:r w:rsidR="0021299F" w:rsidRPr="008C5FD9">
        <w:rPr>
          <w:rFonts w:hint="cs"/>
          <w:sz w:val="24"/>
          <w:szCs w:val="24"/>
          <w:rtl/>
        </w:rPr>
        <w:t>שחוללה את ה</w:t>
      </w:r>
      <w:r>
        <w:rPr>
          <w:rFonts w:hint="cs"/>
          <w:sz w:val="24"/>
          <w:szCs w:val="24"/>
          <w:rtl/>
        </w:rPr>
        <w:t xml:space="preserve">שבר הגדול של </w:t>
      </w:r>
      <w:r w:rsidR="0021299F" w:rsidRPr="008C5FD9">
        <w:rPr>
          <w:rFonts w:hint="cs"/>
          <w:sz w:val="24"/>
          <w:szCs w:val="24"/>
          <w:rtl/>
        </w:rPr>
        <w:t>דור המדבר</w:t>
      </w:r>
      <w:r>
        <w:rPr>
          <w:rFonts w:hint="cs"/>
          <w:sz w:val="24"/>
          <w:szCs w:val="24"/>
          <w:rtl/>
        </w:rPr>
        <w:t>.</w:t>
      </w:r>
    </w:p>
    <w:p w:rsidR="00741AB8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ל</w:t>
      </w:r>
      <w:r w:rsidR="00741AB8">
        <w:rPr>
          <w:rFonts w:hint="cs"/>
          <w:sz w:val="24"/>
          <w:szCs w:val="24"/>
          <w:rtl/>
        </w:rPr>
        <w:t>פתיחת הפרק במצוות התלויות בכניסה לארץ יש משמעות מרחיקת לכת.</w:t>
      </w:r>
      <w:r w:rsidRPr="008C5FD9">
        <w:rPr>
          <w:rFonts w:hint="cs"/>
          <w:sz w:val="24"/>
          <w:szCs w:val="24"/>
          <w:rtl/>
        </w:rPr>
        <w:t xml:space="preserve"> מיד א</w:t>
      </w:r>
      <w:r w:rsidR="00741AB8">
        <w:rPr>
          <w:rFonts w:hint="cs"/>
          <w:sz w:val="24"/>
          <w:szCs w:val="24"/>
          <w:rtl/>
        </w:rPr>
        <w:t>חרי ההכרעה הסופית שהארץ חסומה, ש</w:t>
      </w:r>
      <w:r w:rsidRPr="008C5FD9">
        <w:rPr>
          <w:rFonts w:hint="cs"/>
          <w:sz w:val="24"/>
          <w:szCs w:val="24"/>
          <w:rtl/>
        </w:rPr>
        <w:t>אין עוד שום סיכוי לעלות אליה בדור יוצאי מצרים, ו</w:t>
      </w:r>
      <w:r w:rsidR="00741AB8">
        <w:rPr>
          <w:rFonts w:hint="cs"/>
          <w:sz w:val="24"/>
          <w:szCs w:val="24"/>
          <w:rtl/>
        </w:rPr>
        <w:t>ש</w:t>
      </w:r>
      <w:r w:rsidRPr="008C5FD9">
        <w:rPr>
          <w:rFonts w:hint="cs"/>
          <w:sz w:val="24"/>
          <w:szCs w:val="24"/>
          <w:rtl/>
        </w:rPr>
        <w:t xml:space="preserve">כל מי שיתעקש להטיח ראשו ב'חומה', יוכה </w:t>
      </w:r>
      <w:proofErr w:type="spellStart"/>
      <w:r w:rsidRPr="008C5FD9">
        <w:rPr>
          <w:rFonts w:hint="cs"/>
          <w:sz w:val="24"/>
          <w:szCs w:val="24"/>
          <w:rtl/>
        </w:rPr>
        <w:t>ויוכת</w:t>
      </w:r>
      <w:proofErr w:type="spellEnd"/>
      <w:r w:rsidRPr="008C5FD9">
        <w:rPr>
          <w:rFonts w:hint="cs"/>
          <w:sz w:val="24"/>
          <w:szCs w:val="24"/>
          <w:rtl/>
        </w:rPr>
        <w:t xml:space="preserve"> (=יישבר) </w:t>
      </w:r>
      <w:r w:rsidR="00741AB8">
        <w:rPr>
          <w:rFonts w:hint="cs"/>
          <w:sz w:val="24"/>
          <w:szCs w:val="24"/>
          <w:rtl/>
        </w:rPr>
        <w:t>"עד הַחרְמה", מוצבת הפתיחה המודיעה:</w:t>
      </w:r>
    </w:p>
    <w:p w:rsidR="00741AB8" w:rsidRDefault="0021299F" w:rsidP="00741AB8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"כי </w:t>
      </w:r>
      <w:proofErr w:type="spellStart"/>
      <w:r w:rsidRPr="008C5FD9">
        <w:rPr>
          <w:rFonts w:hint="cs"/>
          <w:sz w:val="24"/>
          <w:rtl/>
        </w:rPr>
        <w:t>תבֹאו</w:t>
      </w:r>
      <w:proofErr w:type="spellEnd"/>
      <w:r w:rsidRPr="008C5FD9">
        <w:rPr>
          <w:rFonts w:hint="cs"/>
          <w:sz w:val="24"/>
          <w:rtl/>
        </w:rPr>
        <w:t xml:space="preserve"> אל ארץ </w:t>
      </w:r>
      <w:proofErr w:type="spellStart"/>
      <w:r w:rsidRPr="008C5FD9">
        <w:rPr>
          <w:rFonts w:hint="cs"/>
          <w:sz w:val="24"/>
          <w:rtl/>
        </w:rPr>
        <w:t>מושבֹתיכם</w:t>
      </w:r>
      <w:proofErr w:type="spellEnd"/>
      <w:r w:rsidRPr="008C5FD9">
        <w:rPr>
          <w:rFonts w:hint="cs"/>
          <w:sz w:val="24"/>
          <w:rtl/>
        </w:rPr>
        <w:t xml:space="preserve"> אשר אני נֹתֵן לכם" </w:t>
      </w:r>
    </w:p>
    <w:p w:rsidR="00741AB8" w:rsidRDefault="00741AB8" w:rsidP="00741AB8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 w:rsidR="0021299F" w:rsidRPr="008C5FD9">
        <w:rPr>
          <w:rFonts w:hint="cs"/>
          <w:sz w:val="24"/>
          <w:rtl/>
        </w:rPr>
        <w:t>(</w:t>
      </w:r>
      <w:r>
        <w:rPr>
          <w:rFonts w:hint="cs"/>
          <w:sz w:val="24"/>
          <w:rtl/>
        </w:rPr>
        <w:t xml:space="preserve">שם </w:t>
      </w:r>
      <w:r w:rsidR="0021299F" w:rsidRPr="008C5FD9">
        <w:rPr>
          <w:rFonts w:hint="cs"/>
          <w:sz w:val="24"/>
          <w:rtl/>
        </w:rPr>
        <w:t>ט"ו, ב</w:t>
      </w:r>
      <w:r>
        <w:rPr>
          <w:rFonts w:hint="cs"/>
          <w:sz w:val="24"/>
          <w:rtl/>
        </w:rPr>
        <w:t>')</w:t>
      </w:r>
      <w:r w:rsidR="0021299F" w:rsidRPr="008C5FD9">
        <w:rPr>
          <w:rFonts w:hint="cs"/>
          <w:sz w:val="24"/>
          <w:rtl/>
        </w:rPr>
        <w:t xml:space="preserve"> 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ברור וצפוי ומובטח, שבני ישראל אכן יבואו אל ה</w:t>
      </w:r>
      <w:r w:rsidR="00741AB8">
        <w:rPr>
          <w:rFonts w:hint="cs"/>
          <w:sz w:val="24"/>
          <w:szCs w:val="24"/>
          <w:rtl/>
        </w:rPr>
        <w:t>ארץ, אם לא בדור הזה אז בדור הבא.</w:t>
      </w:r>
      <w:r w:rsidRPr="008C5FD9">
        <w:rPr>
          <w:rFonts w:hint="cs"/>
          <w:sz w:val="24"/>
          <w:szCs w:val="24"/>
          <w:rtl/>
        </w:rPr>
        <w:t xml:space="preserve"> 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כדי שנבין את עומק המשמעות</w:t>
      </w:r>
      <w:r w:rsidR="00741AB8">
        <w:rPr>
          <w:rFonts w:hint="cs"/>
          <w:sz w:val="24"/>
          <w:szCs w:val="24"/>
          <w:rtl/>
        </w:rPr>
        <w:t>,</w:t>
      </w:r>
      <w:r w:rsidRPr="008C5FD9">
        <w:rPr>
          <w:rFonts w:hint="cs"/>
          <w:sz w:val="24"/>
          <w:szCs w:val="24"/>
          <w:rtl/>
        </w:rPr>
        <w:t xml:space="preserve"> נתבונן לרגע בדרך ההפוכה של יהודי הגו</w:t>
      </w:r>
      <w:r w:rsidR="00741AB8">
        <w:rPr>
          <w:rFonts w:hint="cs"/>
          <w:sz w:val="24"/>
          <w:szCs w:val="24"/>
          <w:rtl/>
        </w:rPr>
        <w:t>לה אחרי חורבן הבית הראשון והשני.</w:t>
      </w:r>
      <w:r w:rsidRPr="008C5FD9">
        <w:rPr>
          <w:rFonts w:hint="cs"/>
          <w:sz w:val="24"/>
          <w:szCs w:val="24"/>
          <w:rtl/>
        </w:rPr>
        <w:t xml:space="preserve"> </w:t>
      </w:r>
      <w:r w:rsidR="00741AB8">
        <w:rPr>
          <w:rFonts w:hint="cs"/>
          <w:sz w:val="24"/>
          <w:szCs w:val="24"/>
          <w:rtl/>
        </w:rPr>
        <w:t xml:space="preserve">יהודים אלו </w:t>
      </w:r>
      <w:r w:rsidRPr="008C5FD9">
        <w:rPr>
          <w:rFonts w:hint="cs"/>
          <w:sz w:val="24"/>
          <w:szCs w:val="24"/>
          <w:rtl/>
        </w:rPr>
        <w:t>השקיעו את כל מאמציהם בהסתגלות למציאות, לבניית קיום יהודי בגולה, ואפילו להצבת 'חומה'</w:t>
      </w:r>
      <w:r w:rsidRPr="008C5FD9">
        <w:rPr>
          <w:rStyle w:val="a7"/>
          <w:sz w:val="24"/>
          <w:szCs w:val="24"/>
          <w:rtl/>
        </w:rPr>
        <w:footnoteReference w:id="6"/>
      </w:r>
      <w:r w:rsidRPr="008C5FD9">
        <w:rPr>
          <w:rFonts w:hint="cs"/>
          <w:sz w:val="24"/>
          <w:szCs w:val="24"/>
          <w:rtl/>
        </w:rPr>
        <w:t xml:space="preserve"> מול המבקש</w:t>
      </w:r>
      <w:r w:rsidR="00741AB8">
        <w:rPr>
          <w:rFonts w:hint="cs"/>
          <w:sz w:val="24"/>
          <w:szCs w:val="24"/>
          <w:rtl/>
        </w:rPr>
        <w:t xml:space="preserve">ים לעורר "את האהבה עד </w:t>
      </w:r>
      <w:proofErr w:type="spellStart"/>
      <w:r w:rsidR="00741AB8">
        <w:rPr>
          <w:rFonts w:hint="cs"/>
          <w:sz w:val="24"/>
          <w:szCs w:val="24"/>
          <w:rtl/>
        </w:rPr>
        <w:t>שתֶחפָּץ</w:t>
      </w:r>
      <w:proofErr w:type="spellEnd"/>
      <w:r w:rsidR="00741AB8">
        <w:rPr>
          <w:rFonts w:hint="cs"/>
          <w:sz w:val="24"/>
          <w:szCs w:val="24"/>
          <w:rtl/>
        </w:rPr>
        <w:t>".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לעומת כל אלה, מנעה התורה מיד כל ניסיון לבנות אידיאולוגיה 'מדברית' או אחרת, ובתוך הייאוש העמוק הציבה מחדש את המטרה האחת והיחידה: ארץ האבות כ"ארץ </w:t>
      </w:r>
      <w:proofErr w:type="spellStart"/>
      <w:r w:rsidRPr="008C5FD9">
        <w:rPr>
          <w:rFonts w:hint="cs"/>
          <w:sz w:val="24"/>
          <w:szCs w:val="24"/>
          <w:rtl/>
        </w:rPr>
        <w:t>מושבֹתיכם</w:t>
      </w:r>
      <w:proofErr w:type="spellEnd"/>
      <w:r w:rsidRPr="008C5FD9">
        <w:rPr>
          <w:rFonts w:hint="cs"/>
          <w:sz w:val="24"/>
          <w:szCs w:val="24"/>
          <w:rtl/>
        </w:rPr>
        <w:t>"!</w:t>
      </w:r>
    </w:p>
    <w:p w:rsidR="0021299F" w:rsidRPr="008C5FD9" w:rsidRDefault="0021299F" w:rsidP="00741AB8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מעניין עוד, שפרשת המנחות והנסכים הופכת את כל עבוד</w:t>
      </w:r>
      <w:r w:rsidR="00741AB8">
        <w:rPr>
          <w:rFonts w:hint="cs"/>
          <w:sz w:val="24"/>
          <w:szCs w:val="24"/>
          <w:rtl/>
        </w:rPr>
        <w:t>ת הקרבנות למצוות 'התלויות בארץ'.</w:t>
      </w:r>
      <w:r w:rsidRPr="008C5FD9">
        <w:rPr>
          <w:rFonts w:hint="cs"/>
          <w:sz w:val="24"/>
          <w:szCs w:val="24"/>
          <w:rtl/>
        </w:rPr>
        <w:t xml:space="preserve"> </w:t>
      </w:r>
      <w:r w:rsidR="00741AB8">
        <w:rPr>
          <w:rFonts w:hint="cs"/>
          <w:sz w:val="24"/>
          <w:szCs w:val="24"/>
          <w:rtl/>
        </w:rPr>
        <w:t>זאת, כיוון ש</w:t>
      </w:r>
      <w:r w:rsidRPr="008C5FD9">
        <w:rPr>
          <w:rFonts w:hint="cs"/>
          <w:sz w:val="24"/>
          <w:szCs w:val="24"/>
          <w:rtl/>
        </w:rPr>
        <w:t xml:space="preserve">המנחה והנסך צריכים לבוא מן הדגן, התירוש והיצהר, שיצמחו ב"ארץ </w:t>
      </w:r>
      <w:proofErr w:type="spellStart"/>
      <w:r w:rsidRPr="008C5FD9">
        <w:rPr>
          <w:rFonts w:hint="cs"/>
          <w:sz w:val="24"/>
          <w:szCs w:val="24"/>
          <w:rtl/>
        </w:rPr>
        <w:t>מושבֹתיכם</w:t>
      </w:r>
      <w:proofErr w:type="spellEnd"/>
      <w:r w:rsidRPr="008C5FD9">
        <w:rPr>
          <w:rFonts w:hint="cs"/>
          <w:sz w:val="24"/>
          <w:szCs w:val="24"/>
          <w:rtl/>
        </w:rPr>
        <w:t>".</w:t>
      </w:r>
    </w:p>
    <w:p w:rsidR="00741AB8" w:rsidRDefault="00741AB8" w:rsidP="0021299F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מעניינת עוד יותר מצוות התרומה:</w:t>
      </w:r>
    </w:p>
    <w:p w:rsidR="00BE15D9" w:rsidRDefault="0021299F" w:rsidP="00741AB8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"מלחם הארץ... חלה תרימו תרומה" </w:t>
      </w:r>
    </w:p>
    <w:p w:rsidR="00741AB8" w:rsidRDefault="00BE15D9" w:rsidP="00741AB8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 w:rsidR="0021299F" w:rsidRPr="008C5FD9">
        <w:rPr>
          <w:rFonts w:hint="cs"/>
          <w:sz w:val="24"/>
          <w:rtl/>
        </w:rPr>
        <w:t>(</w:t>
      </w:r>
      <w:r w:rsidR="00741AB8">
        <w:rPr>
          <w:rFonts w:hint="cs"/>
          <w:sz w:val="24"/>
          <w:rtl/>
        </w:rPr>
        <w:t xml:space="preserve">שם, </w:t>
      </w:r>
      <w:r w:rsidR="0021299F" w:rsidRPr="008C5FD9">
        <w:rPr>
          <w:rFonts w:hint="cs"/>
          <w:sz w:val="24"/>
          <w:rtl/>
        </w:rPr>
        <w:t>י</w:t>
      </w:r>
      <w:r w:rsidR="00741AB8">
        <w:rPr>
          <w:rFonts w:hint="cs"/>
          <w:sz w:val="24"/>
          <w:rtl/>
        </w:rPr>
        <w:t>"</w:t>
      </w:r>
      <w:r w:rsidR="0021299F" w:rsidRPr="008C5FD9">
        <w:rPr>
          <w:rFonts w:hint="cs"/>
          <w:sz w:val="24"/>
          <w:rtl/>
        </w:rPr>
        <w:t>ז-כ</w:t>
      </w:r>
      <w:r w:rsidR="00741AB8">
        <w:rPr>
          <w:rFonts w:hint="cs"/>
          <w:sz w:val="24"/>
          <w:rtl/>
        </w:rPr>
        <w:t>"</w:t>
      </w:r>
      <w:r w:rsidR="0021299F" w:rsidRPr="008C5FD9">
        <w:rPr>
          <w:rFonts w:hint="cs"/>
          <w:sz w:val="24"/>
          <w:rtl/>
        </w:rPr>
        <w:t>א)</w:t>
      </w:r>
    </w:p>
    <w:p w:rsidR="0021299F" w:rsidRPr="008C5FD9" w:rsidRDefault="00741AB8" w:rsidP="00741AB8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מצווה זו </w:t>
      </w:r>
      <w:proofErr w:type="spellStart"/>
      <w:r>
        <w:rPr>
          <w:rFonts w:hint="cs"/>
          <w:sz w:val="24"/>
          <w:szCs w:val="24"/>
          <w:rtl/>
        </w:rPr>
        <w:t>מחוייבת</w:t>
      </w:r>
      <w:proofErr w:type="spellEnd"/>
      <w:r>
        <w:rPr>
          <w:rFonts w:hint="cs"/>
          <w:sz w:val="24"/>
          <w:szCs w:val="24"/>
          <w:rtl/>
        </w:rPr>
        <w:t xml:space="preserve"> על ידי התורה כבר </w:t>
      </w:r>
      <w:r w:rsidR="0021299F" w:rsidRPr="008C5FD9">
        <w:rPr>
          <w:rFonts w:hint="cs"/>
          <w:sz w:val="24"/>
          <w:szCs w:val="24"/>
          <w:rtl/>
        </w:rPr>
        <w:t>"</w:t>
      </w:r>
      <w:proofErr w:type="spellStart"/>
      <w:r w:rsidR="0021299F" w:rsidRPr="008C5FD9">
        <w:rPr>
          <w:rFonts w:hint="cs"/>
          <w:sz w:val="24"/>
          <w:szCs w:val="24"/>
          <w:rtl/>
        </w:rPr>
        <w:t>בְּבֹאֲכֶם</w:t>
      </w:r>
      <w:proofErr w:type="spellEnd"/>
      <w:r>
        <w:rPr>
          <w:rFonts w:hint="cs"/>
          <w:sz w:val="24"/>
          <w:szCs w:val="24"/>
          <w:rtl/>
        </w:rPr>
        <w:t xml:space="preserve"> אל הארץ אשר אני מביא אתכם שמה". כלומר</w:t>
      </w:r>
      <w:r w:rsidR="0021299F" w:rsidRPr="008C5FD9">
        <w:rPr>
          <w:rFonts w:hint="cs"/>
          <w:sz w:val="24"/>
          <w:szCs w:val="24"/>
          <w:rtl/>
        </w:rPr>
        <w:t xml:space="preserve"> תיכף ומיד, מבלי להמתין ל"כי </w:t>
      </w:r>
      <w:proofErr w:type="spellStart"/>
      <w:r w:rsidR="0021299F" w:rsidRPr="008C5FD9">
        <w:rPr>
          <w:rFonts w:hint="cs"/>
          <w:sz w:val="24"/>
          <w:szCs w:val="24"/>
          <w:rtl/>
        </w:rPr>
        <w:t>תבֹאו</w:t>
      </w:r>
      <w:proofErr w:type="spellEnd"/>
      <w:r w:rsidR="0021299F" w:rsidRPr="008C5FD9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, שדורש זמן ותהליכי ישיבה ונחלה.</w:t>
      </w:r>
      <w:r>
        <w:rPr>
          <w:rStyle w:val="a7"/>
          <w:rtl/>
        </w:rPr>
        <w:footnoteReference w:id="7"/>
      </w:r>
      <w:r w:rsidR="0021299F" w:rsidRPr="008C5FD9">
        <w:rPr>
          <w:rFonts w:hint="cs"/>
          <w:sz w:val="24"/>
          <w:szCs w:val="24"/>
          <w:rtl/>
        </w:rPr>
        <w:t xml:space="preserve"> מדוע דווקא 'חלה' תרימו מיד "</w:t>
      </w:r>
      <w:proofErr w:type="spellStart"/>
      <w:r w:rsidR="0021299F" w:rsidRPr="008C5FD9">
        <w:rPr>
          <w:rFonts w:hint="cs"/>
          <w:sz w:val="24"/>
          <w:szCs w:val="24"/>
          <w:rtl/>
        </w:rPr>
        <w:t>בְּבֹאֲכֶם</w:t>
      </w:r>
      <w:proofErr w:type="spellEnd"/>
      <w:r w:rsidR="0021299F" w:rsidRPr="008C5FD9">
        <w:rPr>
          <w:rFonts w:hint="cs"/>
          <w:sz w:val="24"/>
          <w:szCs w:val="24"/>
          <w:rtl/>
        </w:rPr>
        <w:t>"?</w:t>
      </w:r>
    </w:p>
    <w:p w:rsidR="0021299F" w:rsidRPr="008C5FD9" w:rsidRDefault="00BE15D9" w:rsidP="00741AB8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מצוות התלויות בארץ</w:t>
      </w:r>
      <w:r w:rsidR="0021299F" w:rsidRPr="008C5FD9">
        <w:rPr>
          <w:rFonts w:hint="cs"/>
          <w:sz w:val="24"/>
          <w:szCs w:val="24"/>
          <w:rtl/>
        </w:rPr>
        <w:t xml:space="preserve"> הן מצוות של יבו</w:t>
      </w:r>
      <w:r w:rsidR="00741AB8">
        <w:rPr>
          <w:rFonts w:hint="cs"/>
          <w:sz w:val="24"/>
          <w:szCs w:val="24"/>
          <w:rtl/>
        </w:rPr>
        <w:t xml:space="preserve">לי שדות בארץ. יבולים אלו </w:t>
      </w:r>
      <w:r w:rsidR="0021299F" w:rsidRPr="008C5FD9">
        <w:rPr>
          <w:rFonts w:hint="cs"/>
          <w:sz w:val="24"/>
          <w:szCs w:val="24"/>
          <w:rtl/>
        </w:rPr>
        <w:t>יהיו ביד בני ישראל רק</w:t>
      </w:r>
      <w:r w:rsidR="00741AB8">
        <w:rPr>
          <w:rFonts w:hint="cs"/>
          <w:sz w:val="24"/>
          <w:szCs w:val="24"/>
          <w:rtl/>
        </w:rPr>
        <w:t xml:space="preserve"> אחרי תהליכים של התיישבות ונחלה.</w:t>
      </w:r>
      <w:r w:rsidR="0021299F" w:rsidRPr="008C5FD9">
        <w:rPr>
          <w:rFonts w:hint="cs"/>
          <w:sz w:val="24"/>
          <w:szCs w:val="24"/>
          <w:rtl/>
        </w:rPr>
        <w:t xml:space="preserve"> 'תרומת החלה'</w:t>
      </w:r>
      <w:r w:rsidR="00741AB8">
        <w:rPr>
          <w:rFonts w:hint="cs"/>
          <w:sz w:val="24"/>
          <w:szCs w:val="24"/>
          <w:rtl/>
        </w:rPr>
        <w:t>, לעומת זאת,</w:t>
      </w:r>
      <w:r w:rsidR="0021299F" w:rsidRPr="008C5FD9">
        <w:rPr>
          <w:rFonts w:hint="cs"/>
          <w:sz w:val="24"/>
          <w:szCs w:val="24"/>
          <w:rtl/>
        </w:rPr>
        <w:t xml:space="preserve"> מופרשת מן הבצק שנילוש בבית, ומיד "</w:t>
      </w:r>
      <w:proofErr w:type="spellStart"/>
      <w:r w:rsidR="0021299F" w:rsidRPr="008C5FD9">
        <w:rPr>
          <w:rFonts w:hint="cs"/>
          <w:sz w:val="24"/>
          <w:szCs w:val="24"/>
          <w:rtl/>
        </w:rPr>
        <w:t>בְּבֹאֲכֶם</w:t>
      </w:r>
      <w:proofErr w:type="spellEnd"/>
      <w:r w:rsidR="0021299F" w:rsidRPr="008C5FD9">
        <w:rPr>
          <w:rFonts w:hint="cs"/>
          <w:sz w:val="24"/>
          <w:szCs w:val="24"/>
          <w:rtl/>
        </w:rPr>
        <w:t xml:space="preserve"> אל הארץ" תוכלו ללוש בצק "מלחם הארץ" באוהליכם.</w:t>
      </w:r>
    </w:p>
    <w:p w:rsidR="00741AB8" w:rsidRDefault="00741AB8" w:rsidP="0021299F">
      <w:pPr>
        <w:spacing w:after="0"/>
        <w:rPr>
          <w:sz w:val="24"/>
          <w:szCs w:val="24"/>
          <w:rtl/>
        </w:rPr>
      </w:pPr>
    </w:p>
    <w:p w:rsidR="00BE15D9" w:rsidRDefault="00741AB8" w:rsidP="004E282D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בכל אופן,</w:t>
      </w:r>
      <w:r w:rsidR="004E282D">
        <w:rPr>
          <w:rFonts w:hint="cs"/>
          <w:sz w:val="24"/>
          <w:szCs w:val="24"/>
          <w:rtl/>
        </w:rPr>
        <w:t xml:space="preserve"> החתימה של הפרק מרעישה יותר מכל. </w:t>
      </w:r>
      <w:r w:rsidR="0021299F" w:rsidRPr="008C5FD9">
        <w:rPr>
          <w:rFonts w:hint="cs"/>
          <w:sz w:val="24"/>
          <w:szCs w:val="24"/>
          <w:rtl/>
        </w:rPr>
        <w:t xml:space="preserve">מי מכל </w:t>
      </w:r>
      <w:proofErr w:type="spellStart"/>
      <w:r w:rsidR="0021299F" w:rsidRPr="008C5FD9">
        <w:rPr>
          <w:rFonts w:hint="cs"/>
          <w:sz w:val="24"/>
          <w:szCs w:val="24"/>
          <w:rtl/>
        </w:rPr>
        <w:t>לובשי</w:t>
      </w:r>
      <w:proofErr w:type="spellEnd"/>
      <w:r w:rsidR="0021299F" w:rsidRPr="008C5FD9">
        <w:rPr>
          <w:rFonts w:hint="cs"/>
          <w:sz w:val="24"/>
          <w:szCs w:val="24"/>
          <w:rtl/>
        </w:rPr>
        <w:t xml:space="preserve"> </w:t>
      </w:r>
      <w:proofErr w:type="spellStart"/>
      <w:r w:rsidR="0021299F" w:rsidRPr="008C5FD9">
        <w:rPr>
          <w:rFonts w:hint="cs"/>
          <w:sz w:val="24"/>
          <w:szCs w:val="24"/>
          <w:rtl/>
        </w:rPr>
        <w:t>הציצִת</w:t>
      </w:r>
      <w:proofErr w:type="spellEnd"/>
      <w:r w:rsidR="0021299F" w:rsidRPr="008C5FD9">
        <w:rPr>
          <w:rFonts w:hint="cs"/>
          <w:sz w:val="24"/>
          <w:szCs w:val="24"/>
          <w:rtl/>
        </w:rPr>
        <w:t xml:space="preserve"> (</w:t>
      </w:r>
      <w:proofErr w:type="spellStart"/>
      <w:r w:rsidR="0021299F" w:rsidRPr="008C5FD9">
        <w:rPr>
          <w:rFonts w:hint="cs"/>
          <w:sz w:val="24"/>
          <w:szCs w:val="24"/>
          <w:rtl/>
        </w:rPr>
        <w:t>ומתעטפי</w:t>
      </w:r>
      <w:proofErr w:type="spellEnd"/>
      <w:r w:rsidR="0021299F" w:rsidRPr="008C5FD9">
        <w:rPr>
          <w:rFonts w:hint="cs"/>
          <w:sz w:val="24"/>
          <w:szCs w:val="24"/>
          <w:rtl/>
        </w:rPr>
        <w:t xml:space="preserve"> הטלית) חושב ומתכוון לכך, שזהו בגד אמונה ארצישראלי? שזו מצווה של אמונה בארץ ישראל כהבטחת ה' לבני ישראל? </w:t>
      </w:r>
    </w:p>
    <w:p w:rsidR="0021299F" w:rsidRPr="008C5FD9" w:rsidRDefault="0021299F" w:rsidP="004E282D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שומרי המצוות מבינים באזהרת "ולא תתורו אחרי לבבכם ואחרי עיניכם, אשר אתם זֹנים אחריהם", תזכורת נגד תאוות הלב והעיניים, והמשיכה לחטאים בכלל</w:t>
      </w:r>
      <w:r w:rsidR="004E282D">
        <w:rPr>
          <w:rFonts w:hint="cs"/>
          <w:sz w:val="24"/>
          <w:szCs w:val="24"/>
          <w:rtl/>
        </w:rPr>
        <w:t>.</w:t>
      </w:r>
      <w:r w:rsidRPr="008C5FD9">
        <w:rPr>
          <w:rStyle w:val="a7"/>
          <w:sz w:val="24"/>
          <w:szCs w:val="24"/>
          <w:rtl/>
        </w:rPr>
        <w:footnoteReference w:id="8"/>
      </w:r>
      <w:r w:rsidR="004E282D">
        <w:rPr>
          <w:rFonts w:hint="cs"/>
          <w:sz w:val="24"/>
          <w:szCs w:val="24"/>
          <w:rtl/>
        </w:rPr>
        <w:t xml:space="preserve"> אולם, </w:t>
      </w:r>
      <w:r w:rsidRPr="008C5FD9">
        <w:rPr>
          <w:rFonts w:hint="cs"/>
          <w:sz w:val="24"/>
          <w:szCs w:val="24"/>
          <w:rtl/>
        </w:rPr>
        <w:t>רק רש"י רמז לקשר הברור עם אלה ששבו "מִתוּר הארץ", וגרמו לדור שלם למות במדבר</w:t>
      </w:r>
      <w:r w:rsidR="004E282D">
        <w:rPr>
          <w:rFonts w:hint="cs"/>
          <w:sz w:val="24"/>
          <w:szCs w:val="24"/>
          <w:rtl/>
        </w:rPr>
        <w:t>!</w:t>
      </w:r>
      <w:r w:rsidR="004E282D">
        <w:rPr>
          <w:rStyle w:val="a7"/>
          <w:rtl/>
        </w:rPr>
        <w:footnoteReference w:id="9"/>
      </w:r>
    </w:p>
    <w:p w:rsidR="0021299F" w:rsidRDefault="0021299F" w:rsidP="0021299F">
      <w:pPr>
        <w:spacing w:after="0"/>
        <w:rPr>
          <w:rtl/>
        </w:rPr>
      </w:pPr>
      <w:r w:rsidRPr="008C5FD9">
        <w:rPr>
          <w:rFonts w:hint="cs"/>
          <w:rtl/>
        </w:rPr>
        <w:t xml:space="preserve"> </w:t>
      </w:r>
    </w:p>
    <w:p w:rsidR="004E282D" w:rsidRPr="008C5FD9" w:rsidRDefault="00BE15D9" w:rsidP="004E282D">
      <w:pPr>
        <w:jc w:val="center"/>
        <w:rPr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ו</w:t>
      </w:r>
      <w:r w:rsidR="004E282D">
        <w:rPr>
          <w:rFonts w:ascii="Arial" w:hAnsi="Arial" w:cs="Arial" w:hint="cs"/>
          <w:b/>
          <w:bCs/>
          <w:sz w:val="24"/>
          <w:szCs w:val="24"/>
          <w:rtl/>
        </w:rPr>
        <w:t>. פרשת חטאת</w:t>
      </w:r>
    </w:p>
    <w:p w:rsidR="0021299F" w:rsidRPr="008C5FD9" w:rsidRDefault="0021299F" w:rsidP="00834BDB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באמצע הפרק </w:t>
      </w:r>
      <w:r w:rsidR="00834BDB">
        <w:rPr>
          <w:rFonts w:hint="cs"/>
          <w:sz w:val="24"/>
          <w:szCs w:val="24"/>
          <w:rtl/>
        </w:rPr>
        <w:t xml:space="preserve">מופיעה </w:t>
      </w:r>
      <w:r w:rsidRPr="008C5FD9">
        <w:rPr>
          <w:rFonts w:hint="cs"/>
          <w:sz w:val="24"/>
          <w:szCs w:val="24"/>
          <w:rtl/>
        </w:rPr>
        <w:t xml:space="preserve">פרשיית חטאת, </w:t>
      </w:r>
      <w:r w:rsidR="004E282D">
        <w:rPr>
          <w:rFonts w:hint="cs"/>
          <w:sz w:val="24"/>
          <w:szCs w:val="24"/>
          <w:rtl/>
        </w:rPr>
        <w:t xml:space="preserve">פרשה </w:t>
      </w:r>
      <w:r w:rsidRPr="008C5FD9">
        <w:rPr>
          <w:rFonts w:hint="cs"/>
          <w:sz w:val="24"/>
          <w:szCs w:val="24"/>
          <w:rtl/>
        </w:rPr>
        <w:t xml:space="preserve">שלכאורה שייכת </w:t>
      </w:r>
      <w:r w:rsidR="00834BDB">
        <w:rPr>
          <w:rFonts w:hint="cs"/>
          <w:sz w:val="24"/>
          <w:szCs w:val="24"/>
          <w:rtl/>
        </w:rPr>
        <w:t>לספר ויקרא</w:t>
      </w:r>
      <w:r w:rsidR="004E282D">
        <w:rPr>
          <w:rFonts w:hint="cs"/>
          <w:sz w:val="24"/>
          <w:szCs w:val="24"/>
          <w:rtl/>
        </w:rPr>
        <w:t>.</w:t>
      </w:r>
      <w:r w:rsidRPr="008C5FD9">
        <w:rPr>
          <w:rFonts w:hint="cs"/>
          <w:sz w:val="24"/>
          <w:szCs w:val="24"/>
          <w:rtl/>
        </w:rPr>
        <w:t xml:space="preserve"> אולם</w:t>
      </w:r>
      <w:r w:rsidR="004E282D">
        <w:rPr>
          <w:rFonts w:hint="cs"/>
          <w:sz w:val="24"/>
          <w:szCs w:val="24"/>
          <w:rtl/>
        </w:rPr>
        <w:t>, הרמב"ן בפירושו הסביר את הקשר:</w:t>
      </w:r>
      <w:r w:rsidRPr="008C5FD9">
        <w:rPr>
          <w:rFonts w:hint="cs"/>
          <w:sz w:val="24"/>
          <w:szCs w:val="24"/>
          <w:rtl/>
        </w:rPr>
        <w:t xml:space="preserve"> מדובר בפריקת עול כללית של "כל אשר </w:t>
      </w:r>
      <w:proofErr w:type="spellStart"/>
      <w:r w:rsidRPr="008C5FD9">
        <w:rPr>
          <w:rFonts w:hint="cs"/>
          <w:sz w:val="24"/>
          <w:szCs w:val="24"/>
          <w:rtl/>
        </w:rPr>
        <w:t>צוה</w:t>
      </w:r>
      <w:proofErr w:type="spellEnd"/>
      <w:r w:rsidRPr="008C5FD9">
        <w:rPr>
          <w:rFonts w:hint="cs"/>
          <w:sz w:val="24"/>
          <w:szCs w:val="24"/>
          <w:rtl/>
        </w:rPr>
        <w:t xml:space="preserve"> ה'" (</w:t>
      </w:r>
      <w:r w:rsidR="00834BDB">
        <w:rPr>
          <w:rFonts w:hint="cs"/>
          <w:sz w:val="24"/>
          <w:szCs w:val="24"/>
          <w:rtl/>
        </w:rPr>
        <w:t xml:space="preserve">במדבר </w:t>
      </w:r>
      <w:r w:rsidRPr="008C5FD9">
        <w:rPr>
          <w:rFonts w:hint="cs"/>
          <w:sz w:val="24"/>
          <w:szCs w:val="24"/>
          <w:rtl/>
        </w:rPr>
        <w:t>ט"ו, כ</w:t>
      </w:r>
      <w:r w:rsidR="00834BDB">
        <w:rPr>
          <w:rFonts w:hint="cs"/>
          <w:sz w:val="24"/>
          <w:szCs w:val="24"/>
          <w:rtl/>
        </w:rPr>
        <w:t>"</w:t>
      </w:r>
      <w:r w:rsidRPr="008C5FD9">
        <w:rPr>
          <w:rFonts w:hint="cs"/>
          <w:sz w:val="24"/>
          <w:szCs w:val="24"/>
          <w:rtl/>
        </w:rPr>
        <w:t>ב-כ</w:t>
      </w:r>
      <w:r w:rsidR="00834BDB">
        <w:rPr>
          <w:rFonts w:hint="cs"/>
          <w:sz w:val="24"/>
          <w:szCs w:val="24"/>
          <w:rtl/>
        </w:rPr>
        <w:t>"</w:t>
      </w:r>
      <w:r w:rsidRPr="008C5FD9">
        <w:rPr>
          <w:rFonts w:hint="cs"/>
          <w:sz w:val="24"/>
          <w:szCs w:val="24"/>
          <w:rtl/>
        </w:rPr>
        <w:t xml:space="preserve">ג), כמו שרצו הבוכים שאמרו "נִתְנָה רֹאש (=מנהיג אחר) </w:t>
      </w:r>
      <w:proofErr w:type="spellStart"/>
      <w:r w:rsidRPr="008C5FD9">
        <w:rPr>
          <w:rFonts w:hint="cs"/>
          <w:sz w:val="24"/>
          <w:szCs w:val="24"/>
          <w:rtl/>
        </w:rPr>
        <w:t>ונָשוּבָה</w:t>
      </w:r>
      <w:proofErr w:type="spellEnd"/>
      <w:r w:rsidRPr="008C5FD9">
        <w:rPr>
          <w:rFonts w:hint="cs"/>
          <w:sz w:val="24"/>
          <w:szCs w:val="24"/>
          <w:rtl/>
        </w:rPr>
        <w:t xml:space="preserve"> מִצְרָימָה" (</w:t>
      </w:r>
      <w:r w:rsidR="00834BDB">
        <w:rPr>
          <w:rFonts w:hint="cs"/>
          <w:sz w:val="24"/>
          <w:szCs w:val="24"/>
          <w:rtl/>
        </w:rPr>
        <w:t xml:space="preserve">שם </w:t>
      </w:r>
      <w:r w:rsidRPr="008C5FD9">
        <w:rPr>
          <w:rFonts w:hint="cs"/>
          <w:sz w:val="24"/>
          <w:szCs w:val="24"/>
          <w:rtl/>
        </w:rPr>
        <w:t>י"ד, ד</w:t>
      </w:r>
      <w:r w:rsidR="00834BDB">
        <w:rPr>
          <w:rFonts w:hint="cs"/>
          <w:sz w:val="24"/>
          <w:szCs w:val="24"/>
          <w:rtl/>
        </w:rPr>
        <w:t>'</w:t>
      </w:r>
      <w:r w:rsidRPr="008C5FD9">
        <w:rPr>
          <w:rFonts w:hint="cs"/>
          <w:sz w:val="24"/>
          <w:szCs w:val="24"/>
          <w:rtl/>
        </w:rPr>
        <w:t>).</w:t>
      </w:r>
    </w:p>
    <w:p w:rsidR="0021299F" w:rsidRPr="008C5FD9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לפירוש הרמב"ן, קהל גדול מישראל, אם חלילה יחליט לעזוב את התורה בכלל, הוא 'קהל שוגג'</w:t>
      </w:r>
      <w:r w:rsidR="00834BDB">
        <w:rPr>
          <w:rFonts w:hint="cs"/>
          <w:sz w:val="24"/>
          <w:szCs w:val="24"/>
          <w:rtl/>
        </w:rPr>
        <w:t>.</w:t>
      </w:r>
      <w:r w:rsidRPr="008C5FD9">
        <w:rPr>
          <w:rStyle w:val="a7"/>
          <w:sz w:val="24"/>
          <w:szCs w:val="24"/>
          <w:rtl/>
        </w:rPr>
        <w:footnoteReference w:id="10"/>
      </w:r>
      <w:r w:rsidR="00834BDB">
        <w:rPr>
          <w:rFonts w:hint="cs"/>
          <w:sz w:val="24"/>
          <w:szCs w:val="24"/>
          <w:rtl/>
        </w:rPr>
        <w:t xml:space="preserve"> </w:t>
      </w:r>
      <w:r w:rsidRPr="008C5FD9">
        <w:rPr>
          <w:rFonts w:hint="cs"/>
          <w:sz w:val="24"/>
          <w:szCs w:val="24"/>
          <w:rtl/>
        </w:rPr>
        <w:t>רק יחיד יכול להיחשב כמי שעושה "ביד רמה" (</w:t>
      </w:r>
      <w:r w:rsidR="00834BDB">
        <w:rPr>
          <w:rFonts w:hint="cs"/>
          <w:sz w:val="24"/>
          <w:szCs w:val="24"/>
          <w:rtl/>
        </w:rPr>
        <w:t xml:space="preserve">שם </w:t>
      </w:r>
      <w:r w:rsidRPr="008C5FD9">
        <w:rPr>
          <w:rFonts w:hint="cs"/>
          <w:sz w:val="24"/>
          <w:szCs w:val="24"/>
          <w:rtl/>
        </w:rPr>
        <w:t>ט"ו, ל</w:t>
      </w:r>
      <w:r w:rsidR="00834BDB">
        <w:rPr>
          <w:rFonts w:hint="cs"/>
          <w:sz w:val="24"/>
          <w:szCs w:val="24"/>
          <w:rtl/>
        </w:rPr>
        <w:t>').</w:t>
      </w:r>
      <w:r w:rsidRPr="008C5FD9">
        <w:rPr>
          <w:rFonts w:hint="cs"/>
          <w:sz w:val="24"/>
          <w:szCs w:val="24"/>
          <w:rtl/>
        </w:rPr>
        <w:t xml:space="preserve"> יש כאן בתורה, באלה שעזבו את התורה בכללה, 'קהל שוגג', 'יח</w:t>
      </w:r>
      <w:r w:rsidR="00834BDB">
        <w:rPr>
          <w:rFonts w:hint="cs"/>
          <w:sz w:val="24"/>
          <w:szCs w:val="24"/>
          <w:rtl/>
        </w:rPr>
        <w:t xml:space="preserve">יד שוגג', ויחיד שיעשה "ביד רמה". </w:t>
      </w:r>
      <w:r w:rsidRPr="008C5FD9">
        <w:rPr>
          <w:rFonts w:hint="cs"/>
          <w:sz w:val="24"/>
          <w:szCs w:val="24"/>
          <w:rtl/>
        </w:rPr>
        <w:t>אין בפרשה קהל מזיד!</w:t>
      </w:r>
    </w:p>
    <w:p w:rsidR="00834BDB" w:rsidRDefault="0021299F" w:rsidP="00834BDB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מתוך ההקשר ברור, שהאיום להכות בדבר את העם כולו בגלל חט</w:t>
      </w:r>
      <w:r w:rsidR="00834BDB">
        <w:rPr>
          <w:rFonts w:hint="cs"/>
          <w:sz w:val="24"/>
          <w:szCs w:val="24"/>
          <w:rtl/>
        </w:rPr>
        <w:t>א 'התיירים', הוא איום לקהל מזיד.</w:t>
      </w:r>
      <w:r w:rsidRPr="008C5FD9">
        <w:rPr>
          <w:rFonts w:hint="cs"/>
          <w:sz w:val="24"/>
          <w:szCs w:val="24"/>
          <w:rtl/>
        </w:rPr>
        <w:t xml:space="preserve"> </w:t>
      </w:r>
      <w:r w:rsidR="00834BDB">
        <w:rPr>
          <w:rFonts w:hint="cs"/>
          <w:sz w:val="24"/>
          <w:szCs w:val="24"/>
          <w:rtl/>
        </w:rPr>
        <w:t xml:space="preserve">אולם, תפילת משה הסירה את האיום לדורות. </w:t>
      </w:r>
    </w:p>
    <w:p w:rsidR="0021299F" w:rsidRPr="008C5FD9" w:rsidRDefault="0021299F" w:rsidP="00834BDB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lastRenderedPageBreak/>
        <w:t>כך</w:t>
      </w:r>
      <w:r w:rsidR="00834BDB">
        <w:rPr>
          <w:rFonts w:hint="cs"/>
          <w:sz w:val="24"/>
          <w:szCs w:val="24"/>
          <w:rtl/>
        </w:rPr>
        <w:t>,</w:t>
      </w:r>
      <w:r w:rsidRPr="008C5FD9">
        <w:rPr>
          <w:rFonts w:hint="cs"/>
          <w:sz w:val="24"/>
          <w:szCs w:val="24"/>
          <w:rtl/>
        </w:rPr>
        <w:t xml:space="preserve"> מתקשרים פסוקי הסליחה בסיפור 'התיירים' עם פסוקי הסליחה במצוות, והם עומדים יחד ב</w:t>
      </w:r>
      <w:r w:rsidR="00834BDB">
        <w:rPr>
          <w:rFonts w:hint="cs"/>
          <w:sz w:val="24"/>
          <w:szCs w:val="24"/>
          <w:rtl/>
        </w:rPr>
        <w:t>יסוד התפילות שלנו ביום הכיפורים.</w:t>
      </w:r>
      <w:r w:rsidRPr="008C5FD9">
        <w:rPr>
          <w:rFonts w:hint="cs"/>
          <w:sz w:val="24"/>
          <w:szCs w:val="24"/>
          <w:rtl/>
        </w:rPr>
        <w:t xml:space="preserve"> </w:t>
      </w:r>
    </w:p>
    <w:p w:rsidR="00834BDB" w:rsidRDefault="0021299F" w:rsidP="0021299F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>בתפילת משה</w:t>
      </w:r>
      <w:r w:rsidR="00834BDB">
        <w:rPr>
          <w:rFonts w:hint="cs"/>
          <w:sz w:val="24"/>
          <w:szCs w:val="24"/>
          <w:rtl/>
        </w:rPr>
        <w:t xml:space="preserve"> ובתשובת ה' אליו</w:t>
      </w:r>
      <w:r w:rsidRPr="008C5FD9">
        <w:rPr>
          <w:rFonts w:hint="cs"/>
          <w:sz w:val="24"/>
          <w:szCs w:val="24"/>
          <w:rtl/>
        </w:rPr>
        <w:t xml:space="preserve">: </w:t>
      </w:r>
    </w:p>
    <w:p w:rsidR="00834BDB" w:rsidRDefault="0021299F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"סלח נא לַעֲוֹן העם הזה כגֹדֶל רחמיך, וכאשר </w:t>
      </w:r>
      <w:proofErr w:type="spellStart"/>
      <w:r w:rsidRPr="008C5FD9">
        <w:rPr>
          <w:rFonts w:hint="cs"/>
          <w:sz w:val="24"/>
          <w:rtl/>
        </w:rPr>
        <w:t>נָשָׂאתה</w:t>
      </w:r>
      <w:proofErr w:type="spellEnd"/>
      <w:r w:rsidRPr="008C5FD9">
        <w:rPr>
          <w:rFonts w:hint="cs"/>
          <w:sz w:val="24"/>
          <w:rtl/>
        </w:rPr>
        <w:t xml:space="preserve"> לעם הזה ממצרים ועד הנה" </w:t>
      </w:r>
    </w:p>
    <w:p w:rsidR="00834BDB" w:rsidRDefault="00834B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 w:rsidR="0021299F" w:rsidRPr="008C5FD9">
        <w:rPr>
          <w:rFonts w:hint="cs"/>
          <w:sz w:val="24"/>
          <w:rtl/>
        </w:rPr>
        <w:t>(</w:t>
      </w:r>
      <w:r>
        <w:rPr>
          <w:rFonts w:hint="cs"/>
          <w:sz w:val="24"/>
          <w:rtl/>
        </w:rPr>
        <w:t xml:space="preserve">במדבר </w:t>
      </w:r>
      <w:r w:rsidR="0021299F" w:rsidRPr="008C5FD9">
        <w:rPr>
          <w:rFonts w:hint="cs"/>
          <w:sz w:val="24"/>
          <w:rtl/>
        </w:rPr>
        <w:t>י"ד, י</w:t>
      </w:r>
      <w:r>
        <w:rPr>
          <w:rFonts w:hint="cs"/>
          <w:sz w:val="24"/>
          <w:rtl/>
        </w:rPr>
        <w:t>"ט)</w:t>
      </w:r>
      <w:r w:rsidR="0021299F" w:rsidRPr="008C5FD9">
        <w:rPr>
          <w:rFonts w:hint="cs"/>
          <w:sz w:val="24"/>
          <w:rtl/>
        </w:rPr>
        <w:t xml:space="preserve"> </w:t>
      </w:r>
    </w:p>
    <w:p w:rsidR="00CD2DDB" w:rsidRPr="008C5FD9" w:rsidRDefault="00CD2DDB" w:rsidP="00CD2D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rFonts w:hint="cs"/>
          <w:sz w:val="24"/>
          <w:rtl/>
        </w:rPr>
        <w:t xml:space="preserve">"סלחתי, כדבריך" 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>(שם, כ')</w:t>
      </w:r>
    </w:p>
    <w:p w:rsidR="00CD2DDB" w:rsidRDefault="00CD2DDB" w:rsidP="00CD2DDB">
      <w:pPr>
        <w:spacing w:after="0"/>
        <w:rPr>
          <w:sz w:val="24"/>
          <w:szCs w:val="24"/>
          <w:rtl/>
        </w:rPr>
      </w:pPr>
      <w:r w:rsidRPr="008C5FD9">
        <w:rPr>
          <w:rFonts w:hint="cs"/>
          <w:sz w:val="24"/>
          <w:szCs w:val="24"/>
          <w:rtl/>
        </w:rPr>
        <w:t xml:space="preserve">ובפרשיית השגגה לדורות: </w:t>
      </w:r>
    </w:p>
    <w:p w:rsidR="00CD2DDB" w:rsidRPr="008C5FD9" w:rsidRDefault="00CD2DDB" w:rsidP="00CD2D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8C5FD9">
        <w:rPr>
          <w:rFonts w:hint="cs"/>
          <w:sz w:val="24"/>
          <w:rtl/>
        </w:rPr>
        <w:t xml:space="preserve">"ונסלח לכל עדת בני ישראל ולגר הגר בתוכם, כי לכל העם בשגגה" </w:t>
      </w:r>
      <w:r>
        <w:rPr>
          <w:sz w:val="24"/>
          <w:rtl/>
        </w:rPr>
        <w:tab/>
      </w:r>
      <w:r w:rsidRPr="008C5FD9">
        <w:rPr>
          <w:rFonts w:hint="cs"/>
          <w:sz w:val="24"/>
          <w:rtl/>
        </w:rPr>
        <w:t>(</w:t>
      </w:r>
      <w:r>
        <w:rPr>
          <w:rFonts w:hint="cs"/>
          <w:sz w:val="24"/>
          <w:rtl/>
        </w:rPr>
        <w:t xml:space="preserve">שם </w:t>
      </w:r>
      <w:r w:rsidRPr="008C5FD9">
        <w:rPr>
          <w:rFonts w:hint="cs"/>
          <w:sz w:val="24"/>
          <w:rtl/>
        </w:rPr>
        <w:t>ט"ו, כ</w:t>
      </w:r>
      <w:r>
        <w:rPr>
          <w:rFonts w:hint="cs"/>
          <w:sz w:val="24"/>
          <w:rtl/>
        </w:rPr>
        <w:t>"ו)</w:t>
      </w: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CD2DDB" w:rsidRDefault="00CD2DDB" w:rsidP="00834BD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</w:p>
    <w:p w:rsidR="0021299F" w:rsidRPr="008C5FD9" w:rsidRDefault="0021299F" w:rsidP="0021299F">
      <w:pPr>
        <w:spacing w:after="0"/>
      </w:pPr>
    </w:p>
    <w:p w:rsidR="0021299F" w:rsidRDefault="0021299F" w:rsidP="00734C39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</w:t>
      </w:r>
    </w:p>
    <w:p w:rsidR="00E00788" w:rsidRDefault="008564E8" w:rsidP="00216C3C">
      <w:pPr>
        <w:spacing w:after="0"/>
        <w:rPr>
          <w:sz w:val="24"/>
          <w:szCs w:val="24"/>
          <w:rtl/>
        </w:rPr>
        <w:sectPr w:rsidR="00E00788">
          <w:headerReference w:type="default" r:id="rId9"/>
          <w:type w:val="continuous"/>
          <w:pgSz w:w="11906" w:h="16838" w:code="9"/>
          <w:pgMar w:top="1134" w:right="1134" w:bottom="964" w:left="1134" w:header="709" w:footer="709" w:gutter="0"/>
          <w:cols w:num="2" w:space="397"/>
          <w:titlePg/>
          <w:bidi/>
        </w:sectPr>
      </w:pPr>
      <w:r w:rsidRPr="008564E8">
        <w:rPr>
          <w:rFonts w:hint="cs"/>
          <w:sz w:val="24"/>
          <w:szCs w:val="24"/>
          <w:rtl/>
        </w:rPr>
        <w:t xml:space="preserve"> </w:t>
      </w:r>
    </w:p>
    <w:p w:rsidR="00E00788" w:rsidRDefault="00E00788" w:rsidP="00216C3C">
      <w:pPr>
        <w:spacing w:after="0"/>
        <w:rPr>
          <w:b/>
          <w:bCs/>
          <w:u w:val="single"/>
          <w:rtl/>
        </w:rPr>
      </w:pPr>
    </w:p>
    <w:p w:rsidR="00E00788" w:rsidRDefault="00E00788" w:rsidP="00216C3C">
      <w:pPr>
        <w:spacing w:after="0"/>
        <w:rPr>
          <w:b/>
          <w:bCs/>
          <w:u w:val="single"/>
          <w:rtl/>
        </w:rPr>
        <w:sectPr w:rsidR="00E00788" w:rsidSect="00E00788">
          <w:type w:val="continuous"/>
          <w:pgSz w:w="11906" w:h="16838" w:code="9"/>
          <w:pgMar w:top="1134" w:right="1134" w:bottom="964" w:left="1134" w:header="709" w:footer="709" w:gutter="0"/>
          <w:cols w:num="2" w:space="397"/>
          <w:titlePg/>
          <w:bidi/>
        </w:sectPr>
      </w:pPr>
    </w:p>
    <w:p w:rsidR="00CD2DDB" w:rsidRPr="00CD2DDB" w:rsidRDefault="00CD2DDB" w:rsidP="00CD2DDB">
      <w:pPr>
        <w:spacing w:after="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bookmarkStart w:id="0" w:name="_GoBack"/>
      <w:r w:rsidRPr="00CD2DD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lastRenderedPageBreak/>
        <w:t>לעיונכם:</w:t>
      </w:r>
    </w:p>
    <w:p w:rsidR="00A81C88" w:rsidRPr="00CD2DDB" w:rsidRDefault="00E00788" w:rsidP="00CD2DDB">
      <w:pPr>
        <w:spacing w:after="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CD2DD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נדודי המדבר על שנת הארבעים:</w:t>
      </w:r>
    </w:p>
    <w:bookmarkEnd w:id="0"/>
    <w:p w:rsidR="00E00788" w:rsidRDefault="00E00788" w:rsidP="00216C3C">
      <w:pPr>
        <w:spacing w:after="0"/>
        <w:rPr>
          <w:sz w:val="24"/>
          <w:szCs w:val="24"/>
          <w:rtl/>
        </w:rPr>
      </w:pPr>
    </w:p>
    <w:p w:rsidR="00E00788" w:rsidRDefault="00E00788" w:rsidP="00216C3C">
      <w:pPr>
        <w:spacing w:after="0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60800" behindDoc="0" locked="0" layoutInCell="1" allowOverlap="1" wp14:anchorId="1370D226" wp14:editId="6A3AAE75">
            <wp:simplePos x="0" y="0"/>
            <wp:positionH relativeFrom="column">
              <wp:posOffset>213360</wp:posOffset>
            </wp:positionH>
            <wp:positionV relativeFrom="paragraph">
              <wp:posOffset>20055</wp:posOffset>
            </wp:positionV>
            <wp:extent cx="5868000" cy="5428800"/>
            <wp:effectExtent l="0" t="0" r="0" b="63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1-נדודי המדבר עד שנת הארבעים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54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788" w:rsidRDefault="00E00788" w:rsidP="00216C3C">
      <w:pPr>
        <w:spacing w:after="0"/>
        <w:rPr>
          <w:sz w:val="24"/>
          <w:szCs w:val="24"/>
          <w:rtl/>
        </w:rPr>
      </w:pPr>
    </w:p>
    <w:p w:rsidR="00E00788" w:rsidRDefault="00E00788" w:rsidP="00216C3C">
      <w:pPr>
        <w:spacing w:after="0"/>
        <w:rPr>
          <w:sz w:val="24"/>
          <w:szCs w:val="24"/>
          <w:rtl/>
        </w:rPr>
      </w:pPr>
    </w:p>
    <w:p w:rsidR="00E00788" w:rsidRDefault="00E00788" w:rsidP="00216C3C">
      <w:pPr>
        <w:spacing w:after="0"/>
        <w:rPr>
          <w:sz w:val="24"/>
          <w:szCs w:val="24"/>
          <w:rtl/>
        </w:rPr>
      </w:pPr>
    </w:p>
    <w:p w:rsidR="00E00788" w:rsidRDefault="00E00788" w:rsidP="00216C3C">
      <w:pPr>
        <w:spacing w:after="0"/>
        <w:rPr>
          <w:sz w:val="24"/>
          <w:szCs w:val="24"/>
          <w:rtl/>
        </w:rPr>
      </w:pPr>
    </w:p>
    <w:p w:rsidR="00E00788" w:rsidRDefault="00E00788" w:rsidP="00216C3C">
      <w:pPr>
        <w:spacing w:after="0"/>
        <w:rPr>
          <w:sz w:val="24"/>
          <w:szCs w:val="24"/>
          <w:rtl/>
        </w:rPr>
      </w:pPr>
    </w:p>
    <w:p w:rsidR="00E00788" w:rsidRDefault="00E00788" w:rsidP="00216C3C">
      <w:pPr>
        <w:spacing w:after="0"/>
        <w:rPr>
          <w:sz w:val="24"/>
          <w:szCs w:val="24"/>
          <w:rtl/>
        </w:rPr>
      </w:pPr>
    </w:p>
    <w:p w:rsidR="00A81C88" w:rsidRDefault="00A81C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A81C88">
      <w:pPr>
        <w:spacing w:after="0"/>
        <w:rPr>
          <w:rFonts w:ascii="Narkisim" w:hAnsi="Narkisim"/>
          <w:sz w:val="24"/>
          <w:szCs w:val="24"/>
          <w:rtl/>
        </w:rPr>
      </w:pPr>
    </w:p>
    <w:p w:rsidR="00E00788" w:rsidRDefault="00E00788" w:rsidP="00E00788">
      <w:pPr>
        <w:pStyle w:val="aff5"/>
        <w:numPr>
          <w:ilvl w:val="0"/>
          <w:numId w:val="39"/>
        </w:numPr>
        <w:spacing w:after="160" w:line="259" w:lineRule="auto"/>
        <w:ind w:left="357" w:hanging="357"/>
        <w:contextualSpacing w:val="0"/>
      </w:pPr>
      <w:r>
        <w:rPr>
          <w:rFonts w:hint="cs"/>
          <w:rtl/>
        </w:rPr>
        <w:t>"פנו וסעו לכם המדבר דרך [המובילה אל] ים סוף" (במדבר י"ד, כה; דברים א', מ).</w:t>
      </w:r>
    </w:p>
    <w:p w:rsidR="00E00788" w:rsidRDefault="00E00788" w:rsidP="00E00788">
      <w:pPr>
        <w:pStyle w:val="aff5"/>
        <w:numPr>
          <w:ilvl w:val="0"/>
          <w:numId w:val="39"/>
        </w:numPr>
        <w:spacing w:after="160" w:line="259" w:lineRule="auto"/>
        <w:ind w:left="357" w:hanging="357"/>
        <w:contextualSpacing w:val="0"/>
      </w:pPr>
      <w:r>
        <w:rPr>
          <w:rFonts w:hint="cs"/>
          <w:rtl/>
        </w:rPr>
        <w:t xml:space="preserve">"ונפן ונסע </w:t>
      </w:r>
      <w:proofErr w:type="spellStart"/>
      <w:r>
        <w:rPr>
          <w:rFonts w:hint="cs"/>
          <w:rtl/>
        </w:rPr>
        <w:t>המדברה</w:t>
      </w:r>
      <w:proofErr w:type="spellEnd"/>
      <w:r>
        <w:rPr>
          <w:rFonts w:hint="cs"/>
          <w:rtl/>
        </w:rPr>
        <w:t xml:space="preserve"> דרך [המובילה אל] ים סוף ... ונסב את הר שעיר ימים רבים" (דברים ב', א).</w:t>
      </w:r>
    </w:p>
    <w:p w:rsidR="00E00788" w:rsidRDefault="00E00788" w:rsidP="00E00788">
      <w:pPr>
        <w:pStyle w:val="aff5"/>
        <w:numPr>
          <w:ilvl w:val="0"/>
          <w:numId w:val="39"/>
        </w:numPr>
        <w:spacing w:after="160" w:line="259" w:lineRule="auto"/>
        <w:ind w:left="357" w:hanging="357"/>
        <w:contextualSpacing w:val="0"/>
      </w:pPr>
      <w:r>
        <w:rPr>
          <w:rFonts w:hint="cs"/>
          <w:rtl/>
        </w:rPr>
        <w:lastRenderedPageBreak/>
        <w:t xml:space="preserve">"משם נסעו </w:t>
      </w:r>
      <w:proofErr w:type="spellStart"/>
      <w:r>
        <w:rPr>
          <w:rFonts w:hint="cs"/>
          <w:rtl/>
        </w:rPr>
        <w:t>הגדגדה</w:t>
      </w:r>
      <w:proofErr w:type="spellEnd"/>
      <w:r>
        <w:rPr>
          <w:rFonts w:hint="cs"/>
          <w:rtl/>
        </w:rPr>
        <w:t xml:space="preserve"> ומן </w:t>
      </w:r>
      <w:proofErr w:type="spellStart"/>
      <w:r>
        <w:rPr>
          <w:rFonts w:hint="cs"/>
          <w:rtl/>
        </w:rPr>
        <w:t>הגדגדה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יטבתה</w:t>
      </w:r>
      <w:proofErr w:type="spellEnd"/>
      <w:r>
        <w:rPr>
          <w:rFonts w:hint="cs"/>
          <w:rtl/>
        </w:rPr>
        <w:t xml:space="preserve"> ארץ נחלי מים" (דברים י', ז).</w:t>
      </w:r>
    </w:p>
    <w:p w:rsidR="00E00788" w:rsidRPr="001542DE" w:rsidRDefault="00E00788" w:rsidP="00E00788">
      <w:pPr>
        <w:pStyle w:val="aff5"/>
        <w:numPr>
          <w:ilvl w:val="0"/>
          <w:numId w:val="39"/>
        </w:numPr>
        <w:spacing w:after="160" w:line="259" w:lineRule="auto"/>
        <w:ind w:left="357" w:hanging="357"/>
        <w:contextualSpacing w:val="0"/>
      </w:pPr>
      <w:r>
        <w:rPr>
          <w:rFonts w:hint="cs"/>
          <w:rtl/>
        </w:rPr>
        <w:t>"</w:t>
      </w:r>
      <w:r w:rsidRPr="001542DE">
        <w:rPr>
          <w:rtl/>
        </w:rPr>
        <w:t xml:space="preserve">וַֽנַּעֲבֹ֞ר מֵאֵ֧ת אַחֵ֣ינוּ </w:t>
      </w:r>
      <w:proofErr w:type="spellStart"/>
      <w:r w:rsidRPr="001542DE">
        <w:rPr>
          <w:rtl/>
        </w:rPr>
        <w:t>בְנֵי־עֵשָׂ֗ו</w:t>
      </w:r>
      <w:proofErr w:type="spellEnd"/>
      <w:r w:rsidRPr="001542DE">
        <w:rPr>
          <w:rtl/>
        </w:rPr>
        <w:t xml:space="preserve"> </w:t>
      </w:r>
      <w:proofErr w:type="spellStart"/>
      <w:r w:rsidRPr="001542DE">
        <w:rPr>
          <w:rtl/>
        </w:rPr>
        <w:t>הַיֹּֽשְׁבִים</w:t>
      </w:r>
      <w:proofErr w:type="spellEnd"/>
      <w:r w:rsidRPr="001542DE">
        <w:rPr>
          <w:rtl/>
        </w:rPr>
        <w:t xml:space="preserve">֙ בְּשֵׂעִ֔יר מִדֶּ֙רֶךְ֙ הָֽעֲרָבָ֔ה מֵאֵילַ֖ת </w:t>
      </w:r>
      <w:proofErr w:type="spellStart"/>
      <w:r w:rsidRPr="001542DE">
        <w:rPr>
          <w:rtl/>
        </w:rPr>
        <w:t>וּמֵעֶצְיֹ֣ן</w:t>
      </w:r>
      <w:proofErr w:type="spellEnd"/>
      <w:r w:rsidRPr="001542DE">
        <w:rPr>
          <w:rtl/>
        </w:rPr>
        <w:t xml:space="preserve"> גָּ֑בֶר</w:t>
      </w:r>
      <w:r>
        <w:rPr>
          <w:rFonts w:hint="cs"/>
          <w:rtl/>
        </w:rPr>
        <w:t xml:space="preserve">" (דברים ב', ח).  (באי האלמוגים נמצא נמל קדום, ר' מלכים-א', ט',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>); הר שעיר הוא אדום הדרומית.</w:t>
      </w:r>
    </w:p>
    <w:p w:rsidR="00E00788" w:rsidRDefault="00E00788" w:rsidP="00E00788">
      <w:pPr>
        <w:pStyle w:val="aff5"/>
        <w:numPr>
          <w:ilvl w:val="0"/>
          <w:numId w:val="39"/>
        </w:numPr>
        <w:spacing w:after="160" w:line="259" w:lineRule="auto"/>
        <w:ind w:left="357" w:hanging="357"/>
        <w:contextualSpacing w:val="0"/>
      </w:pPr>
      <w:r>
        <w:rPr>
          <w:rFonts w:hint="cs"/>
          <w:rtl/>
        </w:rPr>
        <w:t>"ה' מסיני בא וזרח משעיר למו הופיע מהר פארן ואתה מרבבת קדש" (דברים ל"ג, ב).</w:t>
      </w:r>
    </w:p>
    <w:p w:rsidR="00E00788" w:rsidRDefault="00E00788" w:rsidP="00E00788">
      <w:pPr>
        <w:pStyle w:val="aff5"/>
        <w:numPr>
          <w:ilvl w:val="0"/>
          <w:numId w:val="39"/>
        </w:numPr>
        <w:spacing w:after="160" w:line="259" w:lineRule="auto"/>
        <w:contextualSpacing w:val="0"/>
      </w:pPr>
      <w:r>
        <w:rPr>
          <w:rFonts w:hint="cs"/>
          <w:rtl/>
        </w:rPr>
        <w:t>מדבר צין הוא הר הנגב, דרום ארץ כנען (ומערב אדום הצפונית); קדש בקצה הדרום-מערבי.</w:t>
      </w:r>
    </w:p>
    <w:p w:rsidR="00E00788" w:rsidRDefault="00E00788" w:rsidP="00E00788">
      <w:pPr>
        <w:pStyle w:val="aff5"/>
        <w:numPr>
          <w:ilvl w:val="0"/>
          <w:numId w:val="39"/>
        </w:numPr>
        <w:spacing w:after="160" w:line="259" w:lineRule="auto"/>
        <w:contextualSpacing w:val="0"/>
      </w:pPr>
      <w:r w:rsidRPr="00C65EB7">
        <w:rPr>
          <w:rtl/>
        </w:rPr>
        <w:t>הֹר</w:t>
      </w:r>
      <w:r>
        <w:rPr>
          <w:rFonts w:hint="cs"/>
          <w:rtl/>
        </w:rPr>
        <w:t xml:space="preserve"> ההר הוא הר חתוך (ולא הר על גבי הר כמקובל).</w:t>
      </w:r>
    </w:p>
    <w:p w:rsidR="00CD2DDB" w:rsidRDefault="00CD2DDB" w:rsidP="00CD2DDB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page" w:tblpX="850" w:tblpY="38"/>
        <w:bidiVisual/>
        <w:tblW w:w="5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4555"/>
        <w:gridCol w:w="291"/>
      </w:tblGrid>
      <w:tr w:rsidR="00CD2DDB" w:rsidRPr="005111BD" w:rsidTr="009078BA">
        <w:trPr>
          <w:trHeight w:val="284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CD2DDB" w:rsidRPr="005111BD" w:rsidTr="009078BA">
        <w:trPr>
          <w:trHeight w:val="1838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יואל בן נון התשע"ט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עורך: אורי יעקב בירן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בעברית: </w:t>
            </w:r>
            <w:hyperlink r:id="rId11" w:tgtFrame="_blank" w:history="1">
              <w:r w:rsidRPr="005111BD">
                <w:rPr>
                  <w:sz w:val="17"/>
                  <w:szCs w:val="17"/>
                </w:rPr>
                <w:t>www.vbm.etzion.org.il</w:t>
              </w:r>
            </w:hyperlink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http://www.vbm-torah.org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2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CD2DDB" w:rsidRPr="005111BD" w:rsidRDefault="00CD2DDB" w:rsidP="009078BA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CD2DDB" w:rsidRPr="005111BD" w:rsidTr="009078BA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CD2DDB" w:rsidRPr="005111BD" w:rsidTr="009078BA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Default="00CD2DDB" w:rsidP="009078BA">
            <w:pPr>
              <w:pStyle w:val="ab"/>
              <w:rPr>
                <w:sz w:val="17"/>
                <w:szCs w:val="17"/>
              </w:rPr>
            </w:pPr>
          </w:p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DDB" w:rsidRPr="005111BD" w:rsidRDefault="00CD2DDB" w:rsidP="009078BA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:rsidR="00CD2DDB" w:rsidRDefault="00CD2DDB" w:rsidP="00CD2DDB">
      <w:pPr>
        <w:spacing w:after="0"/>
        <w:rPr>
          <w:rFonts w:ascii="Narkisim" w:hAnsi="Narkisim"/>
          <w:sz w:val="24"/>
          <w:szCs w:val="24"/>
          <w:rtl/>
        </w:rPr>
      </w:pPr>
    </w:p>
    <w:p w:rsidR="00CD2DDB" w:rsidRPr="002C74A6" w:rsidRDefault="00CD2DDB" w:rsidP="00CD2DDB">
      <w:pPr>
        <w:spacing w:after="0"/>
        <w:rPr>
          <w:rFonts w:ascii="Narkisim" w:hAnsi="Narkisim"/>
          <w:sz w:val="24"/>
          <w:szCs w:val="24"/>
          <w:rtl/>
        </w:rPr>
      </w:pPr>
    </w:p>
    <w:p w:rsidR="00CD2DDB" w:rsidRPr="00E00788" w:rsidRDefault="00CD2DDB" w:rsidP="00CD2DDB">
      <w:pPr>
        <w:spacing w:after="160" w:line="259" w:lineRule="auto"/>
        <w:rPr>
          <w:rtl/>
        </w:rPr>
      </w:pPr>
    </w:p>
    <w:sectPr w:rsidR="00CD2DDB" w:rsidRPr="00E00788" w:rsidSect="00E00788">
      <w:type w:val="continuous"/>
      <w:pgSz w:w="11906" w:h="16838" w:code="9"/>
      <w:pgMar w:top="1134" w:right="1134" w:bottom="964" w:left="1134" w:header="709" w:footer="709" w:gutter="0"/>
      <w:cols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B2" w:rsidRDefault="00F31BB2">
      <w:r>
        <w:separator/>
      </w:r>
    </w:p>
  </w:endnote>
  <w:endnote w:type="continuationSeparator" w:id="0">
    <w:p w:rsidR="00F31BB2" w:rsidRDefault="00F3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ttman Keren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B2" w:rsidRDefault="00F31BB2">
      <w:r>
        <w:separator/>
      </w:r>
    </w:p>
  </w:footnote>
  <w:footnote w:type="continuationSeparator" w:id="0">
    <w:p w:rsidR="00F31BB2" w:rsidRDefault="00F31BB2">
      <w:r>
        <w:continuationSeparator/>
      </w:r>
    </w:p>
  </w:footnote>
  <w:footnote w:id="1">
    <w:p w:rsidR="00741AB8" w:rsidRDefault="00741AB8" w:rsidP="004A00FB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אחד ההבדלים החשובים הוא בשם 'הארץ' </w:t>
      </w:r>
      <w:r>
        <w:rPr>
          <w:rtl/>
        </w:rPr>
        <w:t>–</w:t>
      </w:r>
      <w:r>
        <w:rPr>
          <w:rFonts w:hint="cs"/>
          <w:rtl/>
        </w:rPr>
        <w:t xml:space="preserve"> בפרשתנו נשלחו האנשים "לתור את ארץ כנען", ואילו בדברי משה בספר דברים לא נזכרת 'ארץ כנען' כלל </w:t>
      </w:r>
      <w:r>
        <w:rPr>
          <w:rtl/>
        </w:rPr>
        <w:t>–</w:t>
      </w:r>
      <w:r>
        <w:rPr>
          <w:rFonts w:hint="cs"/>
          <w:rtl/>
        </w:rPr>
        <w:t xml:space="preserve"> ראו מאמרי 'הארץ' ו'ארץ כנען' בתורה (בספרי פרקי האבות בספר בראשית, אלון שבות תשס"ג, </w:t>
      </w:r>
      <w:hyperlink r:id="rId1" w:history="1">
        <w:r w:rsidRPr="00AD2C1A">
          <w:rPr>
            <w:rStyle w:val="Hyperlink"/>
            <w:rFonts w:hint="cs"/>
            <w:rtl/>
          </w:rPr>
          <w:t>ובאתר שלי</w:t>
        </w:r>
      </w:hyperlink>
      <w:r>
        <w:rPr>
          <w:rFonts w:hint="cs"/>
          <w:rtl/>
        </w:rPr>
        <w:t>).</w:t>
      </w:r>
    </w:p>
  </w:footnote>
  <w:footnote w:id="2">
    <w:p w:rsidR="00741AB8" w:rsidRDefault="00741AB8" w:rsidP="004A00FB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דוגמה מובהקת דווקא בפרשת המבול בספר בראשית (ו' עד ח'), עוד יותר מאשר בפרשת הבריאה; ראו 'שיטת הבחינות' של הרב מרדכי </w:t>
      </w: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 (אלון שבות תשס"ה); וראו מאמריי על 'כפל המשמעות של הרגלים' בספרי זכור ושמור </w:t>
      </w:r>
      <w:r>
        <w:rPr>
          <w:rtl/>
        </w:rPr>
        <w:t>–</w:t>
      </w:r>
      <w:r>
        <w:rPr>
          <w:rFonts w:hint="cs"/>
          <w:rtl/>
        </w:rPr>
        <w:t xml:space="preserve"> טבע והיסטוריה נפגשים בשבת ובלוח החגים (אלון שבות תשע"ה, </w:t>
      </w:r>
      <w:hyperlink r:id="rId2" w:history="1">
        <w:r w:rsidRPr="00AD2C1A">
          <w:rPr>
            <w:rStyle w:val="Hyperlink"/>
            <w:rFonts w:hint="cs"/>
            <w:rtl/>
          </w:rPr>
          <w:t>ובאתר שלי</w:t>
        </w:r>
      </w:hyperlink>
      <w:r>
        <w:rPr>
          <w:rFonts w:hint="cs"/>
          <w:rtl/>
        </w:rPr>
        <w:t>).</w:t>
      </w:r>
    </w:p>
  </w:footnote>
  <w:footnote w:id="3">
    <w:p w:rsidR="00BE15D9" w:rsidRDefault="00741AB8" w:rsidP="00BE15D9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לדעתי, השם '</w:t>
      </w:r>
      <w:proofErr w:type="spellStart"/>
      <w:r>
        <w:rPr>
          <w:rFonts w:hint="cs"/>
          <w:rtl/>
        </w:rPr>
        <w:t>קוּדֵירַאת</w:t>
      </w:r>
      <w:proofErr w:type="spellEnd"/>
      <w:r>
        <w:rPr>
          <w:rFonts w:hint="cs"/>
          <w:rtl/>
        </w:rPr>
        <w:t>' משמר את השם "חצרות"/"חֲצַר-אַדָּר", התחנה הקודמת ל"מדבר פארן"/"קדש ברנע" בספר במדבר (י"ב, ט</w:t>
      </w:r>
      <w:r w:rsidR="00BE15D9">
        <w:rPr>
          <w:rFonts w:hint="cs"/>
          <w:rtl/>
        </w:rPr>
        <w:t>"ז).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נוה</w:t>
      </w:r>
      <w:proofErr w:type="spellEnd"/>
      <w:r>
        <w:rPr>
          <w:rFonts w:hint="cs"/>
          <w:rtl/>
        </w:rPr>
        <w:t xml:space="preserve"> המדבר נמשך מערבה עד מעיין גדול נוסף בשם '</w:t>
      </w:r>
      <w:proofErr w:type="spellStart"/>
      <w:r>
        <w:rPr>
          <w:rFonts w:hint="cs"/>
          <w:rtl/>
        </w:rPr>
        <w:t>קְצֵימֶה</w:t>
      </w:r>
      <w:proofErr w:type="spellEnd"/>
      <w:r>
        <w:rPr>
          <w:rFonts w:hint="cs"/>
          <w:rtl/>
        </w:rPr>
        <w:t xml:space="preserve">', והוא מזוהה עם "עצמון" שבגבול נגב של "ארץ כנען"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741AB8" w:rsidRDefault="00741AB8" w:rsidP="00BE15D9">
      <w:pPr>
        <w:pStyle w:val="a5"/>
        <w:ind w:left="0" w:firstLine="227"/>
        <w:rPr>
          <w:rtl/>
        </w:rPr>
      </w:pPr>
      <w:r>
        <w:rPr>
          <w:rFonts w:hint="cs"/>
          <w:rtl/>
        </w:rPr>
        <w:t xml:space="preserve">"...מנגב לקדש ברנע, ויצא חֲצַר-אַדָּר ועבר </w:t>
      </w:r>
      <w:proofErr w:type="spellStart"/>
      <w:r>
        <w:rPr>
          <w:rFonts w:hint="cs"/>
          <w:rtl/>
        </w:rPr>
        <w:t>עצמנה</w:t>
      </w:r>
      <w:proofErr w:type="spellEnd"/>
      <w:r>
        <w:rPr>
          <w:rFonts w:hint="cs"/>
          <w:rtl/>
        </w:rPr>
        <w:t>..." (במדבר ל"ד, ד</w:t>
      </w:r>
      <w:r w:rsidR="00BE15D9">
        <w:rPr>
          <w:rFonts w:hint="cs"/>
          <w:rtl/>
        </w:rPr>
        <w:t>'</w:t>
      </w:r>
      <w:r>
        <w:rPr>
          <w:rFonts w:hint="cs"/>
          <w:rtl/>
        </w:rPr>
        <w:t>-ה</w:t>
      </w:r>
      <w:r w:rsidR="00BE15D9">
        <w:rPr>
          <w:rFonts w:hint="cs"/>
          <w:rtl/>
        </w:rPr>
        <w:t>')</w:t>
      </w:r>
      <w:r>
        <w:rPr>
          <w:rFonts w:hint="cs"/>
          <w:rtl/>
        </w:rPr>
        <w:t xml:space="preserve"> </w:t>
      </w:r>
    </w:p>
  </w:footnote>
  <w:footnote w:id="4">
    <w:p w:rsidR="00741AB8" w:rsidRDefault="00741AB8" w:rsidP="00BE15D9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הרמב"ן בפירושו (במדבר כ', א</w:t>
      </w:r>
      <w:r w:rsidR="00BE15D9">
        <w:rPr>
          <w:rFonts w:hint="cs"/>
          <w:rtl/>
        </w:rPr>
        <w:t>'</w:t>
      </w:r>
      <w:r>
        <w:rPr>
          <w:rFonts w:hint="cs"/>
          <w:rtl/>
        </w:rPr>
        <w:t>) כבר היטיב לדייק באבחנה בין "קדש ברנע" שבמדבר פארן (בשנה השנייה) לבין "מדבר צִ</w:t>
      </w:r>
      <w:r w:rsidR="00BE15D9">
        <w:rPr>
          <w:rFonts w:hint="cs"/>
          <w:rtl/>
        </w:rPr>
        <w:t>ן הִוא קָדֵש" (בשנת ה-40).</w:t>
      </w:r>
      <w:r>
        <w:rPr>
          <w:rFonts w:hint="cs"/>
          <w:rtl/>
        </w:rPr>
        <w:t xml:space="preserve"> רוב החוקרים לא הבחינו בהבדל (ראו למשל, י' אהרוני באנציקלופדיה מקראית), וחשבו שהשם 'קדש' </w:t>
      </w:r>
      <w:r w:rsidR="00BE15D9">
        <w:rPr>
          <w:rFonts w:hint="cs"/>
          <w:rtl/>
        </w:rPr>
        <w:t>נשתמר דווקא במעיין הדרומי, הקטן.</w:t>
      </w:r>
      <w:r>
        <w:rPr>
          <w:rFonts w:hint="cs"/>
          <w:rtl/>
        </w:rPr>
        <w:t xml:space="preserve"> אולם שתי המצודות הישראליות מימי המלוכה, המצודה הגדולה בנוה המדבר הגדול (</w:t>
      </w:r>
      <w:proofErr w:type="spellStart"/>
      <w:r>
        <w:rPr>
          <w:rFonts w:hint="cs"/>
          <w:rtl/>
        </w:rPr>
        <w:t>קוּדֵירַאת</w:t>
      </w:r>
      <w:proofErr w:type="spellEnd"/>
      <w:r>
        <w:rPr>
          <w:rFonts w:hint="cs"/>
          <w:rtl/>
        </w:rPr>
        <w:t xml:space="preserve">; ראו רודולף כהן, האנציקלופדיה החדשה לחפירות בא"י), והשנייה, הקטנה יותר מעל עין </w:t>
      </w:r>
      <w:proofErr w:type="spellStart"/>
      <w:r>
        <w:rPr>
          <w:rFonts w:hint="cs"/>
          <w:rtl/>
        </w:rPr>
        <w:t>אל-קַדיס</w:t>
      </w:r>
      <w:proofErr w:type="spellEnd"/>
      <w:r>
        <w:rPr>
          <w:rFonts w:hint="cs"/>
          <w:rtl/>
        </w:rPr>
        <w:t xml:space="preserve">, מוכיחות את צדקת הרמב"ן, שמדובר בשני מקומות שונים. </w:t>
      </w:r>
    </w:p>
  </w:footnote>
  <w:footnote w:id="5">
    <w:p w:rsidR="00741AB8" w:rsidRDefault="00741AB8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שירו של לוין קיפניס.</w:t>
      </w:r>
    </w:p>
  </w:footnote>
  <w:footnote w:id="6">
    <w:p w:rsidR="00741AB8" w:rsidRDefault="00741AB8" w:rsidP="00BE15D9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כדברי רב יהודה, כתובות קי ע"ב עד קיא ע"א; וראו דיון רחב ומעמיק </w:t>
      </w:r>
      <w:proofErr w:type="spellStart"/>
      <w:r>
        <w:rPr>
          <w:rFonts w:hint="cs"/>
          <w:rtl/>
        </w:rPr>
        <w:t>בשו"ת</w:t>
      </w:r>
      <w:proofErr w:type="spellEnd"/>
      <w:r>
        <w:rPr>
          <w:rFonts w:hint="cs"/>
          <w:rtl/>
        </w:rPr>
        <w:t xml:space="preserve"> אבני נזר, יורה דעה, תנ"ד. </w:t>
      </w:r>
    </w:p>
  </w:footnote>
  <w:footnote w:id="7">
    <w:p w:rsidR="00741AB8" w:rsidRDefault="00741AB8" w:rsidP="00741AB8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741AB8">
        <w:rPr>
          <w:rFonts w:hint="cs"/>
          <w:rtl/>
        </w:rPr>
        <w:t>וכך א</w:t>
      </w:r>
      <w:r>
        <w:rPr>
          <w:rFonts w:hint="cs"/>
          <w:rtl/>
        </w:rPr>
        <w:t>כן פירשו חז"ל (ספרי קי, וברש"י).</w:t>
      </w:r>
    </w:p>
  </w:footnote>
  <w:footnote w:id="8">
    <w:p w:rsidR="00741AB8" w:rsidRDefault="00741AB8" w:rsidP="0021299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ספרֵי </w:t>
      </w:r>
      <w:proofErr w:type="spellStart"/>
      <w:r>
        <w:rPr>
          <w:rFonts w:hint="cs"/>
          <w:rtl/>
        </w:rPr>
        <w:t>קטו</w:t>
      </w:r>
      <w:proofErr w:type="spellEnd"/>
      <w:r>
        <w:rPr>
          <w:rFonts w:hint="cs"/>
          <w:rtl/>
        </w:rPr>
        <w:t xml:space="preserve">, ובפירושי </w:t>
      </w:r>
      <w:proofErr w:type="spellStart"/>
      <w:r>
        <w:rPr>
          <w:rFonts w:hint="cs"/>
          <w:rtl/>
        </w:rPr>
        <w:t>ראב"ע</w:t>
      </w:r>
      <w:proofErr w:type="spellEnd"/>
      <w:r>
        <w:rPr>
          <w:rFonts w:hint="cs"/>
          <w:rtl/>
        </w:rPr>
        <w:t xml:space="preserve"> ורמב"ן, </w:t>
      </w:r>
      <w:proofErr w:type="spellStart"/>
      <w:r>
        <w:rPr>
          <w:rFonts w:hint="cs"/>
          <w:rtl/>
        </w:rPr>
        <w:t>ספורנו</w:t>
      </w:r>
      <w:proofErr w:type="spellEnd"/>
      <w:r>
        <w:rPr>
          <w:rFonts w:hint="cs"/>
          <w:rtl/>
        </w:rPr>
        <w:t xml:space="preserve"> וחזקוני, ועוד.</w:t>
      </w:r>
    </w:p>
  </w:footnote>
  <w:footnote w:id="9">
    <w:p w:rsidR="004E282D" w:rsidRPr="004E282D" w:rsidRDefault="004E282D" w:rsidP="004E282D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4E282D">
        <w:rPr>
          <w:rFonts w:hint="cs"/>
          <w:rtl/>
        </w:rPr>
        <w:t>אכן היה גדול בתורה בדורות האחרונים, שהבין ופירש את "לא תתורו" בה</w:t>
      </w:r>
      <w:r>
        <w:rPr>
          <w:rFonts w:hint="cs"/>
          <w:rtl/>
        </w:rPr>
        <w:t>קשר של העלייה לארץ ובנייתה מחדש.</w:t>
      </w:r>
      <w:r w:rsidRPr="004E282D">
        <w:rPr>
          <w:rFonts w:hint="cs"/>
          <w:rtl/>
        </w:rPr>
        <w:t xml:space="preserve"> אלא</w:t>
      </w:r>
      <w:r>
        <w:rPr>
          <w:rFonts w:hint="cs"/>
          <w:rtl/>
        </w:rPr>
        <w:t>,</w:t>
      </w:r>
      <w:r w:rsidRPr="004E282D">
        <w:rPr>
          <w:rFonts w:hint="cs"/>
          <w:rtl/>
        </w:rPr>
        <w:t xml:space="preserve"> שלמרבה התדהמה הוא פירש זאת בדיוק במובן ההפוך: מי שיעלה לארץ לבנות אותה במסגרת התנועה הציוני</w:t>
      </w:r>
      <w:r>
        <w:rPr>
          <w:rFonts w:hint="cs"/>
          <w:rtl/>
        </w:rPr>
        <w:t>ת, יעבור על האיסור המפורש בתורה.</w:t>
      </w:r>
    </w:p>
    <w:p w:rsidR="004E282D" w:rsidRPr="004E282D" w:rsidRDefault="004E282D" w:rsidP="004E282D">
      <w:pPr>
        <w:spacing w:after="0"/>
        <w:rPr>
          <w:position w:val="6"/>
          <w:sz w:val="15"/>
          <w:szCs w:val="17"/>
          <w:rtl/>
        </w:rPr>
      </w:pPr>
      <w:r w:rsidRPr="004E282D">
        <w:rPr>
          <w:rFonts w:hint="cs"/>
          <w:position w:val="6"/>
          <w:sz w:val="15"/>
          <w:szCs w:val="17"/>
          <w:rtl/>
        </w:rPr>
        <w:t xml:space="preserve">היה זה האדמו"ר </w:t>
      </w:r>
      <w:proofErr w:type="spellStart"/>
      <w:r w:rsidRPr="004E282D">
        <w:rPr>
          <w:rFonts w:hint="cs"/>
          <w:position w:val="6"/>
          <w:sz w:val="15"/>
          <w:szCs w:val="17"/>
          <w:rtl/>
        </w:rPr>
        <w:t>ממונקאטש</w:t>
      </w:r>
      <w:proofErr w:type="spellEnd"/>
      <w:r w:rsidRPr="004E282D">
        <w:rPr>
          <w:rFonts w:hint="cs"/>
          <w:position w:val="6"/>
          <w:sz w:val="15"/>
          <w:szCs w:val="17"/>
          <w:rtl/>
        </w:rPr>
        <w:t xml:space="preserve">, ר' חיים אלעזר שפירא (מחבר 'מנחת אלעזר'), שהתייצב בראש מתנגדי הציונות; חותני, צדוק </w:t>
      </w:r>
      <w:proofErr w:type="spellStart"/>
      <w:r w:rsidRPr="004E282D">
        <w:rPr>
          <w:rFonts w:hint="cs"/>
          <w:position w:val="6"/>
          <w:sz w:val="15"/>
          <w:szCs w:val="17"/>
          <w:rtl/>
        </w:rPr>
        <w:t>ראב</w:t>
      </w:r>
      <w:proofErr w:type="spellEnd"/>
      <w:r w:rsidRPr="004E282D">
        <w:rPr>
          <w:rFonts w:hint="cs"/>
          <w:position w:val="6"/>
          <w:sz w:val="15"/>
          <w:szCs w:val="17"/>
          <w:rtl/>
        </w:rPr>
        <w:t xml:space="preserve"> ז"ל היה פעיל הצלה בהונגריה בשנות השואה (כמדריך בבני עקיבא), וכך סיפר לי (מה ששמעתי גם מרבים אחרים):</w:t>
      </w:r>
    </w:p>
    <w:p w:rsidR="004E282D" w:rsidRPr="004E282D" w:rsidRDefault="004E282D" w:rsidP="004E282D">
      <w:pPr>
        <w:spacing w:after="0"/>
        <w:ind w:left="720"/>
        <w:rPr>
          <w:position w:val="6"/>
          <w:sz w:val="15"/>
          <w:szCs w:val="17"/>
          <w:rtl/>
        </w:rPr>
      </w:pPr>
      <w:r>
        <w:rPr>
          <w:rFonts w:hint="cs"/>
          <w:position w:val="6"/>
          <w:sz w:val="15"/>
          <w:szCs w:val="17"/>
          <w:rtl/>
        </w:rPr>
        <w:t>"</w:t>
      </w:r>
      <w:r w:rsidRPr="004E282D">
        <w:rPr>
          <w:rFonts w:hint="cs"/>
          <w:position w:val="6"/>
          <w:sz w:val="15"/>
          <w:szCs w:val="17"/>
          <w:rtl/>
        </w:rPr>
        <w:t xml:space="preserve">כשביקרתי </w:t>
      </w:r>
      <w:proofErr w:type="spellStart"/>
      <w:r w:rsidRPr="004E282D">
        <w:rPr>
          <w:rFonts w:hint="cs"/>
          <w:position w:val="6"/>
          <w:sz w:val="15"/>
          <w:szCs w:val="17"/>
          <w:rtl/>
        </w:rPr>
        <w:t>במונקאטש</w:t>
      </w:r>
      <w:proofErr w:type="spellEnd"/>
      <w:r w:rsidRPr="004E282D">
        <w:rPr>
          <w:rFonts w:hint="cs"/>
          <w:position w:val="6"/>
          <w:sz w:val="15"/>
          <w:szCs w:val="17"/>
          <w:rtl/>
        </w:rPr>
        <w:t xml:space="preserve">, אמרו לי בשם הרבי: "ולא תתורו אחרי לבבכם" </w:t>
      </w:r>
      <w:r w:rsidRPr="004E282D">
        <w:rPr>
          <w:position w:val="6"/>
          <w:sz w:val="15"/>
          <w:szCs w:val="17"/>
          <w:rtl/>
        </w:rPr>
        <w:t>–</w:t>
      </w:r>
      <w:r w:rsidRPr="004E282D">
        <w:rPr>
          <w:rFonts w:hint="cs"/>
          <w:position w:val="6"/>
          <w:sz w:val="15"/>
          <w:szCs w:val="17"/>
          <w:rtl/>
        </w:rPr>
        <w:t xml:space="preserve"> זה הרצל! "ואחרי עיניכם" </w:t>
      </w:r>
      <w:r w:rsidRPr="004E282D">
        <w:rPr>
          <w:position w:val="6"/>
          <w:sz w:val="15"/>
          <w:szCs w:val="17"/>
          <w:rtl/>
        </w:rPr>
        <w:t>–</w:t>
      </w:r>
      <w:r w:rsidRPr="004E282D">
        <w:rPr>
          <w:rFonts w:hint="cs"/>
          <w:position w:val="6"/>
          <w:sz w:val="15"/>
          <w:szCs w:val="17"/>
          <w:rtl/>
        </w:rPr>
        <w:t xml:space="preserve"> זה [הרב] קוק! על מאמצי הצלה לא היו מוכנים לשמוע!</w:t>
      </w:r>
    </w:p>
    <w:p w:rsidR="004E282D" w:rsidRPr="004E282D" w:rsidRDefault="004E282D" w:rsidP="004E282D">
      <w:pPr>
        <w:spacing w:after="0"/>
        <w:rPr>
          <w:position w:val="6"/>
          <w:sz w:val="15"/>
          <w:szCs w:val="17"/>
          <w:rtl/>
        </w:rPr>
      </w:pPr>
      <w:r w:rsidRPr="004E282D">
        <w:rPr>
          <w:rFonts w:hint="cs"/>
          <w:position w:val="6"/>
          <w:sz w:val="15"/>
          <w:szCs w:val="17"/>
          <w:rtl/>
        </w:rPr>
        <w:t>פסק זה שלל בכל תוקף לא רק את הציונות המדינית שהוביל הרצל (הרץ = לב), אלא גם את חזו</w:t>
      </w:r>
      <w:r>
        <w:rPr>
          <w:rFonts w:hint="cs"/>
          <w:position w:val="6"/>
          <w:sz w:val="15"/>
          <w:szCs w:val="17"/>
          <w:rtl/>
        </w:rPr>
        <w:t>ן התחיה של הרב קוק (קוק = ראיה).</w:t>
      </w:r>
      <w:r w:rsidRPr="004E282D">
        <w:rPr>
          <w:rFonts w:hint="cs"/>
          <w:position w:val="6"/>
          <w:sz w:val="15"/>
          <w:szCs w:val="17"/>
          <w:rtl/>
        </w:rPr>
        <w:t xml:space="preserve"> הייתכן, שפוסק גדול כ'מנחת אלעזר', לא נתן דעתו לא</w:t>
      </w:r>
      <w:r>
        <w:rPr>
          <w:rFonts w:hint="cs"/>
          <w:position w:val="6"/>
          <w:sz w:val="15"/>
          <w:szCs w:val="17"/>
          <w:rtl/>
        </w:rPr>
        <w:t>יסור בתורה המכוון נגד 'התיירים'</w:t>
      </w:r>
      <w:r w:rsidRPr="004E282D">
        <w:rPr>
          <w:rFonts w:hint="cs"/>
          <w:position w:val="6"/>
          <w:sz w:val="15"/>
          <w:szCs w:val="17"/>
          <w:rtl/>
        </w:rPr>
        <w:t xml:space="preserve"> ונגד מאיסת ארץ חמדה על ידי שאלות וחששות?</w:t>
      </w:r>
    </w:p>
    <w:p w:rsidR="004E282D" w:rsidRDefault="004E282D" w:rsidP="004E282D">
      <w:pPr>
        <w:spacing w:after="0"/>
        <w:rPr>
          <w:position w:val="6"/>
          <w:sz w:val="15"/>
          <w:szCs w:val="17"/>
          <w:rtl/>
        </w:rPr>
      </w:pPr>
      <w:r w:rsidRPr="004E282D">
        <w:rPr>
          <w:rFonts w:hint="cs"/>
          <w:position w:val="6"/>
          <w:sz w:val="15"/>
          <w:szCs w:val="17"/>
          <w:rtl/>
        </w:rPr>
        <w:t xml:space="preserve">אין לי ספק, שהרבי </w:t>
      </w:r>
      <w:proofErr w:type="spellStart"/>
      <w:r w:rsidRPr="004E282D">
        <w:rPr>
          <w:rFonts w:hint="cs"/>
          <w:position w:val="6"/>
          <w:sz w:val="15"/>
          <w:szCs w:val="17"/>
          <w:rtl/>
        </w:rPr>
        <w:t>ממונקאטש</w:t>
      </w:r>
      <w:proofErr w:type="spellEnd"/>
      <w:r w:rsidRPr="004E282D">
        <w:rPr>
          <w:rFonts w:hint="cs"/>
          <w:position w:val="6"/>
          <w:sz w:val="15"/>
          <w:szCs w:val="17"/>
          <w:rtl/>
        </w:rPr>
        <w:t xml:space="preserve"> קרא היטב בתורה, אלא שהוא הבין את הציונות כתנועה של '</w:t>
      </w:r>
      <w:r>
        <w:rPr>
          <w:rFonts w:hint="cs"/>
          <w:position w:val="6"/>
          <w:sz w:val="15"/>
          <w:szCs w:val="17"/>
          <w:rtl/>
        </w:rPr>
        <w:t xml:space="preserve">העפלה' בלי "ארון ברית ה' ומשה". הוא </w:t>
      </w:r>
      <w:r w:rsidRPr="004E282D">
        <w:rPr>
          <w:rFonts w:hint="cs"/>
          <w:position w:val="6"/>
          <w:sz w:val="15"/>
          <w:szCs w:val="17"/>
          <w:rtl/>
        </w:rPr>
        <w:t>היה משוכנע, שזאת עלייה אסורה ב'חומה'!  לדעתו, האיסור 'לתור אחרי הלב והעיניים', כלל גם את 'המעפילים', אחרי הגזרה "אל תעלו"!</w:t>
      </w:r>
    </w:p>
    <w:p w:rsidR="004E282D" w:rsidRPr="004E282D" w:rsidRDefault="004E282D" w:rsidP="004E282D">
      <w:pPr>
        <w:spacing w:after="0"/>
        <w:rPr>
          <w:position w:val="6"/>
          <w:sz w:val="15"/>
          <w:szCs w:val="17"/>
        </w:rPr>
      </w:pPr>
      <w:r w:rsidRPr="004E282D">
        <w:rPr>
          <w:rFonts w:hint="cs"/>
          <w:position w:val="6"/>
          <w:sz w:val="15"/>
          <w:szCs w:val="17"/>
          <w:rtl/>
        </w:rPr>
        <w:t xml:space="preserve">האדמו"ר נסתלק לבית עולמו, בלילה של ב' בסיון </w:t>
      </w:r>
      <w:proofErr w:type="spellStart"/>
      <w:r w:rsidRPr="004E282D">
        <w:rPr>
          <w:rFonts w:hint="cs"/>
          <w:position w:val="6"/>
          <w:sz w:val="15"/>
          <w:szCs w:val="17"/>
          <w:rtl/>
        </w:rPr>
        <w:t>התרצ"ז</w:t>
      </w:r>
      <w:proofErr w:type="spellEnd"/>
      <w:r w:rsidRPr="004E282D">
        <w:rPr>
          <w:rFonts w:hint="cs"/>
          <w:position w:val="6"/>
          <w:sz w:val="15"/>
          <w:szCs w:val="17"/>
          <w:rtl/>
        </w:rPr>
        <w:t xml:space="preserve">, ושבע שנים אחר כך, הובלה קהילת </w:t>
      </w:r>
      <w:proofErr w:type="spellStart"/>
      <w:r w:rsidRPr="004E282D">
        <w:rPr>
          <w:rFonts w:hint="cs"/>
          <w:position w:val="6"/>
          <w:sz w:val="15"/>
          <w:szCs w:val="17"/>
          <w:rtl/>
        </w:rPr>
        <w:t>מונקאטש</w:t>
      </w:r>
      <w:proofErr w:type="spellEnd"/>
      <w:r w:rsidRPr="004E282D">
        <w:rPr>
          <w:rFonts w:hint="cs"/>
          <w:position w:val="6"/>
          <w:sz w:val="15"/>
          <w:szCs w:val="17"/>
          <w:rtl/>
        </w:rPr>
        <w:t xml:space="preserve"> להשמדה באותו הלילה, ב' בסיון </w:t>
      </w:r>
      <w:proofErr w:type="spellStart"/>
      <w:r w:rsidRPr="004E282D">
        <w:rPr>
          <w:rFonts w:hint="cs"/>
          <w:position w:val="6"/>
          <w:sz w:val="15"/>
          <w:szCs w:val="17"/>
          <w:rtl/>
        </w:rPr>
        <w:t>התש"ד</w:t>
      </w:r>
      <w:proofErr w:type="spellEnd"/>
      <w:r w:rsidRPr="004E282D">
        <w:rPr>
          <w:rFonts w:hint="cs"/>
          <w:position w:val="6"/>
          <w:sz w:val="15"/>
          <w:szCs w:val="17"/>
          <w:rtl/>
        </w:rPr>
        <w:t xml:space="preserve">!  </w:t>
      </w:r>
    </w:p>
  </w:footnote>
  <w:footnote w:id="10">
    <w:p w:rsidR="00741AB8" w:rsidRDefault="00741AB8" w:rsidP="0021299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מאמרי 'קהל שוגג' (על פי הרמב"ן, ועוד), </w:t>
      </w:r>
      <w:hyperlink r:id="rId3" w:history="1">
        <w:r w:rsidRPr="00AD2C1A">
          <w:rPr>
            <w:rStyle w:val="Hyperlink"/>
            <w:rFonts w:hint="cs"/>
            <w:rtl/>
          </w:rPr>
          <w:t>באתר שלי</w:t>
        </w:r>
      </w:hyperlink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741AB8">
      <w:tc>
        <w:tcPr>
          <w:tcW w:w="6506" w:type="dxa"/>
          <w:tcBorders>
            <w:bottom w:val="double" w:sz="4" w:space="0" w:color="auto"/>
          </w:tcBorders>
        </w:tcPr>
        <w:p w:rsidR="00741AB8" w:rsidRDefault="00741AB8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Fonts w:hint="cs"/>
              <w:rtl/>
            </w:rPr>
            <w:t xml:space="preserve"> </w:t>
          </w:r>
          <w:r>
            <w:rPr>
              <w:rtl/>
            </w:rPr>
            <w:t>שליד ישיבת הר עציון</w:t>
          </w:r>
        </w:p>
        <w:p w:rsidR="00741AB8" w:rsidRDefault="00741AB8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הרב ד"ר יואל בן נון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741AB8" w:rsidRDefault="00CD2DDB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741AB8" w:rsidRPr="003849CD">
              <w:rPr>
                <w:b/>
                <w:bCs/>
                <w:sz w:val="28"/>
                <w:szCs w:val="24"/>
              </w:rPr>
              <w:t>www</w:t>
            </w:r>
            <w:r w:rsidR="00741AB8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741AB8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:rsidR="00741AB8" w:rsidRDefault="00741AB8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:rsidR="00741AB8" w:rsidRDefault="00741A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B8" w:rsidRDefault="00741AB8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CD2DDB">
      <w:rPr>
        <w:b/>
        <w:bCs/>
        <w:noProof/>
        <w:rtl/>
      </w:rPr>
      <w:t>5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61E"/>
    <w:multiLevelType w:val="hybridMultilevel"/>
    <w:tmpl w:val="08A4D4CE"/>
    <w:lvl w:ilvl="0" w:tplc="0BFC24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801"/>
    <w:multiLevelType w:val="hybridMultilevel"/>
    <w:tmpl w:val="015CA616"/>
    <w:lvl w:ilvl="0" w:tplc="BFD85DC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BD0"/>
    <w:multiLevelType w:val="hybridMultilevel"/>
    <w:tmpl w:val="8A0A48A4"/>
    <w:lvl w:ilvl="0" w:tplc="3126E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Narkisi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17D5B"/>
    <w:multiLevelType w:val="hybridMultilevel"/>
    <w:tmpl w:val="2B06124E"/>
    <w:lvl w:ilvl="0" w:tplc="DB62C18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5E39"/>
    <w:multiLevelType w:val="hybridMultilevel"/>
    <w:tmpl w:val="E7F09066"/>
    <w:lvl w:ilvl="0" w:tplc="5552C68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7711B"/>
    <w:multiLevelType w:val="hybridMultilevel"/>
    <w:tmpl w:val="F90CCE98"/>
    <w:lvl w:ilvl="0" w:tplc="3D44BE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7F16"/>
    <w:multiLevelType w:val="hybridMultilevel"/>
    <w:tmpl w:val="B3B8332C"/>
    <w:lvl w:ilvl="0" w:tplc="5E78A8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99D"/>
    <w:multiLevelType w:val="hybridMultilevel"/>
    <w:tmpl w:val="05607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E0164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97E52"/>
    <w:multiLevelType w:val="hybridMultilevel"/>
    <w:tmpl w:val="75BC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FC6"/>
    <w:multiLevelType w:val="hybridMultilevel"/>
    <w:tmpl w:val="1770A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673FD"/>
    <w:multiLevelType w:val="multilevel"/>
    <w:tmpl w:val="F3129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697FBE"/>
    <w:multiLevelType w:val="hybridMultilevel"/>
    <w:tmpl w:val="48928D84"/>
    <w:lvl w:ilvl="0" w:tplc="098CA1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91FE0"/>
    <w:multiLevelType w:val="hybridMultilevel"/>
    <w:tmpl w:val="76F87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6726BD"/>
    <w:multiLevelType w:val="hybridMultilevel"/>
    <w:tmpl w:val="9E4C45CA"/>
    <w:lvl w:ilvl="0" w:tplc="BFFC9834">
      <w:start w:val="1"/>
      <w:numFmt w:val="decimal"/>
      <w:lvlText w:val="%1."/>
      <w:lvlJc w:val="left"/>
      <w:pPr>
        <w:ind w:left="720" w:hanging="360"/>
      </w:pPr>
      <w:rPr>
        <w:rFonts w:ascii="Narkisim" w:hAnsi="Narkisim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80A5B"/>
    <w:multiLevelType w:val="hybridMultilevel"/>
    <w:tmpl w:val="9C7A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7F1F"/>
    <w:multiLevelType w:val="hybridMultilevel"/>
    <w:tmpl w:val="C80C0774"/>
    <w:lvl w:ilvl="0" w:tplc="8C143F88"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747AF"/>
    <w:multiLevelType w:val="hybridMultilevel"/>
    <w:tmpl w:val="21C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214CB"/>
    <w:multiLevelType w:val="hybridMultilevel"/>
    <w:tmpl w:val="557A9068"/>
    <w:lvl w:ilvl="0" w:tplc="4F90AA42">
      <w:start w:val="1"/>
      <w:numFmt w:val="hebrew1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C401B"/>
    <w:multiLevelType w:val="multilevel"/>
    <w:tmpl w:val="2C5E56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38332E7"/>
    <w:multiLevelType w:val="hybridMultilevel"/>
    <w:tmpl w:val="A19C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7423"/>
    <w:multiLevelType w:val="hybridMultilevel"/>
    <w:tmpl w:val="B04A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853CB"/>
    <w:multiLevelType w:val="hybridMultilevel"/>
    <w:tmpl w:val="49F832BE"/>
    <w:lvl w:ilvl="0" w:tplc="C646E5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B155B"/>
    <w:multiLevelType w:val="hybridMultilevel"/>
    <w:tmpl w:val="6E1A5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346B1"/>
    <w:multiLevelType w:val="hybridMultilevel"/>
    <w:tmpl w:val="600E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5077E"/>
    <w:multiLevelType w:val="hybridMultilevel"/>
    <w:tmpl w:val="8FFC2B40"/>
    <w:lvl w:ilvl="0" w:tplc="539261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C3B28"/>
    <w:multiLevelType w:val="hybridMultilevel"/>
    <w:tmpl w:val="380C6BB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7F943A4"/>
    <w:multiLevelType w:val="hybridMultilevel"/>
    <w:tmpl w:val="EED4DF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E2044"/>
    <w:multiLevelType w:val="multilevel"/>
    <w:tmpl w:val="F4480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981087"/>
    <w:multiLevelType w:val="hybridMultilevel"/>
    <w:tmpl w:val="C100C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66CBD"/>
    <w:multiLevelType w:val="hybridMultilevel"/>
    <w:tmpl w:val="4940A2B0"/>
    <w:lvl w:ilvl="0" w:tplc="5C66280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37313"/>
    <w:multiLevelType w:val="hybridMultilevel"/>
    <w:tmpl w:val="B0CCE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C7EDC"/>
    <w:multiLevelType w:val="hybridMultilevel"/>
    <w:tmpl w:val="AB009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879CA"/>
    <w:multiLevelType w:val="hybridMultilevel"/>
    <w:tmpl w:val="481CEAE4"/>
    <w:lvl w:ilvl="0" w:tplc="278448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755DB"/>
    <w:multiLevelType w:val="hybridMultilevel"/>
    <w:tmpl w:val="E9E481A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EA1590B"/>
    <w:multiLevelType w:val="hybridMultilevel"/>
    <w:tmpl w:val="FED27A20"/>
    <w:lvl w:ilvl="0" w:tplc="DCFEAE2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450B5"/>
    <w:multiLevelType w:val="hybridMultilevel"/>
    <w:tmpl w:val="A340633E"/>
    <w:lvl w:ilvl="0" w:tplc="9DDC790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32BD3"/>
    <w:multiLevelType w:val="hybridMultilevel"/>
    <w:tmpl w:val="3A72B36A"/>
    <w:lvl w:ilvl="0" w:tplc="F1AAC77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558B6"/>
    <w:multiLevelType w:val="hybridMultilevel"/>
    <w:tmpl w:val="CA0C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F4468"/>
    <w:multiLevelType w:val="hybridMultilevel"/>
    <w:tmpl w:val="AB44E950"/>
    <w:lvl w:ilvl="0" w:tplc="D04ED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24"/>
  </w:num>
  <w:num w:numId="4">
    <w:abstractNumId w:val="38"/>
  </w:num>
  <w:num w:numId="5">
    <w:abstractNumId w:val="21"/>
  </w:num>
  <w:num w:numId="6">
    <w:abstractNumId w:val="6"/>
  </w:num>
  <w:num w:numId="7">
    <w:abstractNumId w:val="8"/>
  </w:num>
  <w:num w:numId="8">
    <w:abstractNumId w:val="37"/>
  </w:num>
  <w:num w:numId="9">
    <w:abstractNumId w:val="15"/>
  </w:num>
  <w:num w:numId="10">
    <w:abstractNumId w:val="12"/>
  </w:num>
  <w:num w:numId="11">
    <w:abstractNumId w:val="25"/>
  </w:num>
  <w:num w:numId="12">
    <w:abstractNumId w:val="33"/>
  </w:num>
  <w:num w:numId="13">
    <w:abstractNumId w:val="2"/>
  </w:num>
  <w:num w:numId="14">
    <w:abstractNumId w:val="34"/>
  </w:num>
  <w:num w:numId="15">
    <w:abstractNumId w:val="4"/>
  </w:num>
  <w:num w:numId="16">
    <w:abstractNumId w:val="11"/>
  </w:num>
  <w:num w:numId="17">
    <w:abstractNumId w:val="14"/>
  </w:num>
  <w:num w:numId="18">
    <w:abstractNumId w:val="20"/>
  </w:num>
  <w:num w:numId="19">
    <w:abstractNumId w:val="28"/>
  </w:num>
  <w:num w:numId="20">
    <w:abstractNumId w:val="10"/>
  </w:num>
  <w:num w:numId="21">
    <w:abstractNumId w:val="27"/>
  </w:num>
  <w:num w:numId="22">
    <w:abstractNumId w:val="18"/>
  </w:num>
  <w:num w:numId="23">
    <w:abstractNumId w:val="23"/>
  </w:num>
  <w:num w:numId="24">
    <w:abstractNumId w:val="30"/>
  </w:num>
  <w:num w:numId="25">
    <w:abstractNumId w:val="9"/>
  </w:num>
  <w:num w:numId="26">
    <w:abstractNumId w:val="31"/>
  </w:num>
  <w:num w:numId="27">
    <w:abstractNumId w:val="19"/>
  </w:num>
  <w:num w:numId="28">
    <w:abstractNumId w:val="36"/>
  </w:num>
  <w:num w:numId="29">
    <w:abstractNumId w:val="1"/>
  </w:num>
  <w:num w:numId="30">
    <w:abstractNumId w:val="3"/>
  </w:num>
  <w:num w:numId="31">
    <w:abstractNumId w:val="5"/>
  </w:num>
  <w:num w:numId="32">
    <w:abstractNumId w:val="22"/>
  </w:num>
  <w:num w:numId="33">
    <w:abstractNumId w:val="16"/>
  </w:num>
  <w:num w:numId="34">
    <w:abstractNumId w:val="7"/>
  </w:num>
  <w:num w:numId="35">
    <w:abstractNumId w:val="0"/>
  </w:num>
  <w:num w:numId="36">
    <w:abstractNumId w:val="29"/>
  </w:num>
  <w:num w:numId="37">
    <w:abstractNumId w:val="13"/>
  </w:num>
  <w:num w:numId="38">
    <w:abstractNumId w:val="32"/>
  </w:num>
  <w:num w:numId="3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6"/>
    <w:rsid w:val="00000D05"/>
    <w:rsid w:val="000013D1"/>
    <w:rsid w:val="000016A3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CC9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FF5"/>
    <w:rsid w:val="000310BF"/>
    <w:rsid w:val="00031F54"/>
    <w:rsid w:val="00032503"/>
    <w:rsid w:val="0003271A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2F2"/>
    <w:rsid w:val="0005177B"/>
    <w:rsid w:val="00052024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909"/>
    <w:rsid w:val="00061C26"/>
    <w:rsid w:val="00062112"/>
    <w:rsid w:val="00062F45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93F"/>
    <w:rsid w:val="00095A12"/>
    <w:rsid w:val="000967CF"/>
    <w:rsid w:val="00096A10"/>
    <w:rsid w:val="00096FC4"/>
    <w:rsid w:val="000A0682"/>
    <w:rsid w:val="000A0922"/>
    <w:rsid w:val="000A0B27"/>
    <w:rsid w:val="000A0C59"/>
    <w:rsid w:val="000A0CBB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F34"/>
    <w:rsid w:val="000B4FE6"/>
    <w:rsid w:val="000B52F7"/>
    <w:rsid w:val="000B5330"/>
    <w:rsid w:val="000B53C7"/>
    <w:rsid w:val="000B66A4"/>
    <w:rsid w:val="000B6B51"/>
    <w:rsid w:val="000B7211"/>
    <w:rsid w:val="000B7B30"/>
    <w:rsid w:val="000B7BE2"/>
    <w:rsid w:val="000C01BB"/>
    <w:rsid w:val="000C10BD"/>
    <w:rsid w:val="000C19C7"/>
    <w:rsid w:val="000C28B7"/>
    <w:rsid w:val="000C3570"/>
    <w:rsid w:val="000C374E"/>
    <w:rsid w:val="000C468C"/>
    <w:rsid w:val="000C5687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73F0"/>
    <w:rsid w:val="000D74AA"/>
    <w:rsid w:val="000E0066"/>
    <w:rsid w:val="000E0086"/>
    <w:rsid w:val="000E04C5"/>
    <w:rsid w:val="000E0CC0"/>
    <w:rsid w:val="000E0DF5"/>
    <w:rsid w:val="000E0F85"/>
    <w:rsid w:val="000E15BC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921"/>
    <w:rsid w:val="000E6CA6"/>
    <w:rsid w:val="000E6D0E"/>
    <w:rsid w:val="000E6DF5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46F"/>
    <w:rsid w:val="00102E20"/>
    <w:rsid w:val="001037D1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AE1"/>
    <w:rsid w:val="00113F62"/>
    <w:rsid w:val="00114C1B"/>
    <w:rsid w:val="00115AE5"/>
    <w:rsid w:val="00116068"/>
    <w:rsid w:val="001163CC"/>
    <w:rsid w:val="001172B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625A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950"/>
    <w:rsid w:val="00141DCD"/>
    <w:rsid w:val="001427A9"/>
    <w:rsid w:val="00142D5C"/>
    <w:rsid w:val="00143109"/>
    <w:rsid w:val="001435B4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1B2B"/>
    <w:rsid w:val="00192077"/>
    <w:rsid w:val="001921D3"/>
    <w:rsid w:val="001928D1"/>
    <w:rsid w:val="001932F6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1E97"/>
    <w:rsid w:val="001B236C"/>
    <w:rsid w:val="001B2F9F"/>
    <w:rsid w:val="001B34EB"/>
    <w:rsid w:val="001B3A35"/>
    <w:rsid w:val="001B49DD"/>
    <w:rsid w:val="001B50CC"/>
    <w:rsid w:val="001B52A8"/>
    <w:rsid w:val="001B5FB1"/>
    <w:rsid w:val="001B6046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27F"/>
    <w:rsid w:val="001F39BE"/>
    <w:rsid w:val="001F4C1D"/>
    <w:rsid w:val="001F5164"/>
    <w:rsid w:val="001F5D0A"/>
    <w:rsid w:val="001F5FA7"/>
    <w:rsid w:val="001F60FF"/>
    <w:rsid w:val="001F6556"/>
    <w:rsid w:val="001F6C13"/>
    <w:rsid w:val="00200001"/>
    <w:rsid w:val="0020120E"/>
    <w:rsid w:val="00201342"/>
    <w:rsid w:val="00201C27"/>
    <w:rsid w:val="0020200C"/>
    <w:rsid w:val="002030EB"/>
    <w:rsid w:val="002036C8"/>
    <w:rsid w:val="002037CD"/>
    <w:rsid w:val="00203DB0"/>
    <w:rsid w:val="00205858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99F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6C3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37F89"/>
    <w:rsid w:val="00240039"/>
    <w:rsid w:val="00240276"/>
    <w:rsid w:val="002406F8"/>
    <w:rsid w:val="00240765"/>
    <w:rsid w:val="00240812"/>
    <w:rsid w:val="00240B1B"/>
    <w:rsid w:val="00240E57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7786"/>
    <w:rsid w:val="00267EE4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6BD1"/>
    <w:rsid w:val="002773AB"/>
    <w:rsid w:val="002774D7"/>
    <w:rsid w:val="00277F18"/>
    <w:rsid w:val="002803B7"/>
    <w:rsid w:val="00280485"/>
    <w:rsid w:val="00280A85"/>
    <w:rsid w:val="00280EB0"/>
    <w:rsid w:val="002810EC"/>
    <w:rsid w:val="002813C4"/>
    <w:rsid w:val="00281420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31F9"/>
    <w:rsid w:val="002A3ACF"/>
    <w:rsid w:val="002A3CF6"/>
    <w:rsid w:val="002A416E"/>
    <w:rsid w:val="002A41F2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D66"/>
    <w:rsid w:val="002B5FA6"/>
    <w:rsid w:val="002B6130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BB6"/>
    <w:rsid w:val="002F0B1A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D66"/>
    <w:rsid w:val="002F663F"/>
    <w:rsid w:val="002F6BBD"/>
    <w:rsid w:val="002F6C5E"/>
    <w:rsid w:val="002F7583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D9E"/>
    <w:rsid w:val="00301FAB"/>
    <w:rsid w:val="0030233C"/>
    <w:rsid w:val="00302757"/>
    <w:rsid w:val="003027A1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7EE"/>
    <w:rsid w:val="003930F4"/>
    <w:rsid w:val="0039387B"/>
    <w:rsid w:val="003941CA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232"/>
    <w:rsid w:val="004143C9"/>
    <w:rsid w:val="00414BF4"/>
    <w:rsid w:val="00414E35"/>
    <w:rsid w:val="00416070"/>
    <w:rsid w:val="004161E8"/>
    <w:rsid w:val="00416359"/>
    <w:rsid w:val="004166AB"/>
    <w:rsid w:val="004166B9"/>
    <w:rsid w:val="00416897"/>
    <w:rsid w:val="00416DA6"/>
    <w:rsid w:val="0041785B"/>
    <w:rsid w:val="00420113"/>
    <w:rsid w:val="004204CE"/>
    <w:rsid w:val="00420542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BFB"/>
    <w:rsid w:val="00431C24"/>
    <w:rsid w:val="00431E59"/>
    <w:rsid w:val="004330A2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0990"/>
    <w:rsid w:val="0044104E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1E57"/>
    <w:rsid w:val="0047253F"/>
    <w:rsid w:val="004727B6"/>
    <w:rsid w:val="004732BD"/>
    <w:rsid w:val="00473385"/>
    <w:rsid w:val="00473489"/>
    <w:rsid w:val="004735FB"/>
    <w:rsid w:val="004739B2"/>
    <w:rsid w:val="00474382"/>
    <w:rsid w:val="004754D0"/>
    <w:rsid w:val="0047570E"/>
    <w:rsid w:val="00475CF3"/>
    <w:rsid w:val="004763EA"/>
    <w:rsid w:val="00476469"/>
    <w:rsid w:val="0047695E"/>
    <w:rsid w:val="00477F6C"/>
    <w:rsid w:val="00480AC7"/>
    <w:rsid w:val="00481248"/>
    <w:rsid w:val="004817D1"/>
    <w:rsid w:val="00481CAE"/>
    <w:rsid w:val="00481CE7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6FF3"/>
    <w:rsid w:val="00487198"/>
    <w:rsid w:val="004871B0"/>
    <w:rsid w:val="004876EC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ED6"/>
    <w:rsid w:val="004A00FB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268"/>
    <w:rsid w:val="004E027D"/>
    <w:rsid w:val="004E0364"/>
    <w:rsid w:val="004E04BD"/>
    <w:rsid w:val="004E1380"/>
    <w:rsid w:val="004E1690"/>
    <w:rsid w:val="004E1732"/>
    <w:rsid w:val="004E1D7D"/>
    <w:rsid w:val="004E218C"/>
    <w:rsid w:val="004E282D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5C3D"/>
    <w:rsid w:val="004E5F97"/>
    <w:rsid w:val="004E68C0"/>
    <w:rsid w:val="004E6AB0"/>
    <w:rsid w:val="004F069B"/>
    <w:rsid w:val="004F1A01"/>
    <w:rsid w:val="004F1D36"/>
    <w:rsid w:val="004F37BA"/>
    <w:rsid w:val="004F3BCC"/>
    <w:rsid w:val="004F56C1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3E9C"/>
    <w:rsid w:val="00513EAB"/>
    <w:rsid w:val="00514148"/>
    <w:rsid w:val="0051431F"/>
    <w:rsid w:val="00514C7D"/>
    <w:rsid w:val="00514CFD"/>
    <w:rsid w:val="005156F5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0E3A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552"/>
    <w:rsid w:val="0055398C"/>
    <w:rsid w:val="00553AC2"/>
    <w:rsid w:val="00553B76"/>
    <w:rsid w:val="00553D83"/>
    <w:rsid w:val="0055402D"/>
    <w:rsid w:val="005541D8"/>
    <w:rsid w:val="00554588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121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4E10"/>
    <w:rsid w:val="0058529C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5DBE"/>
    <w:rsid w:val="00596378"/>
    <w:rsid w:val="00596E54"/>
    <w:rsid w:val="00597ED4"/>
    <w:rsid w:val="005A0546"/>
    <w:rsid w:val="005A057B"/>
    <w:rsid w:val="005A0583"/>
    <w:rsid w:val="005A1777"/>
    <w:rsid w:val="005A1ACD"/>
    <w:rsid w:val="005A2375"/>
    <w:rsid w:val="005A2F5B"/>
    <w:rsid w:val="005A32C2"/>
    <w:rsid w:val="005A3417"/>
    <w:rsid w:val="005A3DF5"/>
    <w:rsid w:val="005A3F5B"/>
    <w:rsid w:val="005A4122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3BF9"/>
    <w:rsid w:val="005B3FBB"/>
    <w:rsid w:val="005B4188"/>
    <w:rsid w:val="005B4949"/>
    <w:rsid w:val="005B4C93"/>
    <w:rsid w:val="005B530F"/>
    <w:rsid w:val="005B53FD"/>
    <w:rsid w:val="005B562E"/>
    <w:rsid w:val="005B615A"/>
    <w:rsid w:val="005B6561"/>
    <w:rsid w:val="005B6C0F"/>
    <w:rsid w:val="005B6F30"/>
    <w:rsid w:val="005B7028"/>
    <w:rsid w:val="005B713F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DD9"/>
    <w:rsid w:val="005F6F92"/>
    <w:rsid w:val="005F7119"/>
    <w:rsid w:val="0060024C"/>
    <w:rsid w:val="00600CC3"/>
    <w:rsid w:val="00601BF5"/>
    <w:rsid w:val="006027BA"/>
    <w:rsid w:val="00602B0F"/>
    <w:rsid w:val="00602B79"/>
    <w:rsid w:val="00602DBA"/>
    <w:rsid w:val="00603422"/>
    <w:rsid w:val="0060375B"/>
    <w:rsid w:val="00603F76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BA6"/>
    <w:rsid w:val="00610F80"/>
    <w:rsid w:val="0061170F"/>
    <w:rsid w:val="006119B0"/>
    <w:rsid w:val="00612872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DAA"/>
    <w:rsid w:val="006267D6"/>
    <w:rsid w:val="00626F9A"/>
    <w:rsid w:val="00630421"/>
    <w:rsid w:val="00630E2A"/>
    <w:rsid w:val="00631C0E"/>
    <w:rsid w:val="006320BC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288"/>
    <w:rsid w:val="006615EA"/>
    <w:rsid w:val="00661BDB"/>
    <w:rsid w:val="00661C2C"/>
    <w:rsid w:val="00661C4A"/>
    <w:rsid w:val="0066259C"/>
    <w:rsid w:val="0066265F"/>
    <w:rsid w:val="00662DD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C0F"/>
    <w:rsid w:val="00680333"/>
    <w:rsid w:val="00680B83"/>
    <w:rsid w:val="00681860"/>
    <w:rsid w:val="00682914"/>
    <w:rsid w:val="00683388"/>
    <w:rsid w:val="0068342D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741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E7DC2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BA8"/>
    <w:rsid w:val="00710D8C"/>
    <w:rsid w:val="00710E61"/>
    <w:rsid w:val="00711826"/>
    <w:rsid w:val="007119E7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2C2"/>
    <w:rsid w:val="00725848"/>
    <w:rsid w:val="00725958"/>
    <w:rsid w:val="007265C8"/>
    <w:rsid w:val="007267C9"/>
    <w:rsid w:val="00726831"/>
    <w:rsid w:val="00726D3D"/>
    <w:rsid w:val="00727735"/>
    <w:rsid w:val="007277F8"/>
    <w:rsid w:val="0072786F"/>
    <w:rsid w:val="00727F47"/>
    <w:rsid w:val="007307AE"/>
    <w:rsid w:val="00730E23"/>
    <w:rsid w:val="00731256"/>
    <w:rsid w:val="00731E4C"/>
    <w:rsid w:val="00731EE7"/>
    <w:rsid w:val="0073213F"/>
    <w:rsid w:val="007328A5"/>
    <w:rsid w:val="00732FF5"/>
    <w:rsid w:val="0073333E"/>
    <w:rsid w:val="00733723"/>
    <w:rsid w:val="00733C38"/>
    <w:rsid w:val="00733EBF"/>
    <w:rsid w:val="0073435E"/>
    <w:rsid w:val="00734AFC"/>
    <w:rsid w:val="00734C39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7F4"/>
    <w:rsid w:val="00740C15"/>
    <w:rsid w:val="00741115"/>
    <w:rsid w:val="00741AB8"/>
    <w:rsid w:val="007427DC"/>
    <w:rsid w:val="0074310B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4EE"/>
    <w:rsid w:val="00766A99"/>
    <w:rsid w:val="00767939"/>
    <w:rsid w:val="00767942"/>
    <w:rsid w:val="00770025"/>
    <w:rsid w:val="00770A71"/>
    <w:rsid w:val="007719C6"/>
    <w:rsid w:val="00771C95"/>
    <w:rsid w:val="00772089"/>
    <w:rsid w:val="007722E1"/>
    <w:rsid w:val="007729A0"/>
    <w:rsid w:val="00772DE3"/>
    <w:rsid w:val="007730EC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CDA"/>
    <w:rsid w:val="007805C8"/>
    <w:rsid w:val="00780AEB"/>
    <w:rsid w:val="00780BAF"/>
    <w:rsid w:val="00780C04"/>
    <w:rsid w:val="00781710"/>
    <w:rsid w:val="007820C5"/>
    <w:rsid w:val="0078320A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05F4"/>
    <w:rsid w:val="007A116C"/>
    <w:rsid w:val="007A2195"/>
    <w:rsid w:val="007A24E9"/>
    <w:rsid w:val="007A26A9"/>
    <w:rsid w:val="007A2B2B"/>
    <w:rsid w:val="007A391A"/>
    <w:rsid w:val="007A3F26"/>
    <w:rsid w:val="007A4072"/>
    <w:rsid w:val="007A47A5"/>
    <w:rsid w:val="007A4848"/>
    <w:rsid w:val="007A4E1D"/>
    <w:rsid w:val="007A5375"/>
    <w:rsid w:val="007A59D6"/>
    <w:rsid w:val="007A5ADC"/>
    <w:rsid w:val="007A5EBE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485"/>
    <w:rsid w:val="007C0CFC"/>
    <w:rsid w:val="007C0E66"/>
    <w:rsid w:val="007C121E"/>
    <w:rsid w:val="007C1BD6"/>
    <w:rsid w:val="007C2BE3"/>
    <w:rsid w:val="007C2CA6"/>
    <w:rsid w:val="007C2F71"/>
    <w:rsid w:val="007C3C29"/>
    <w:rsid w:val="007C4A01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B98"/>
    <w:rsid w:val="007F3247"/>
    <w:rsid w:val="007F3AC8"/>
    <w:rsid w:val="007F3CCC"/>
    <w:rsid w:val="007F452D"/>
    <w:rsid w:val="007F48DA"/>
    <w:rsid w:val="007F4A91"/>
    <w:rsid w:val="007F58C8"/>
    <w:rsid w:val="007F653B"/>
    <w:rsid w:val="007F6BD0"/>
    <w:rsid w:val="007F6C68"/>
    <w:rsid w:val="007F6D7F"/>
    <w:rsid w:val="007F760F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802"/>
    <w:rsid w:val="00811D91"/>
    <w:rsid w:val="00812297"/>
    <w:rsid w:val="00812581"/>
    <w:rsid w:val="00812619"/>
    <w:rsid w:val="00812A73"/>
    <w:rsid w:val="00812E88"/>
    <w:rsid w:val="0081302E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110C"/>
    <w:rsid w:val="008217D4"/>
    <w:rsid w:val="00821E92"/>
    <w:rsid w:val="00822E05"/>
    <w:rsid w:val="00822ED4"/>
    <w:rsid w:val="0082362B"/>
    <w:rsid w:val="00823AF2"/>
    <w:rsid w:val="00823FF8"/>
    <w:rsid w:val="00824122"/>
    <w:rsid w:val="00824269"/>
    <w:rsid w:val="00824681"/>
    <w:rsid w:val="00824858"/>
    <w:rsid w:val="00824AA2"/>
    <w:rsid w:val="00824DC5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4BDB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AE4"/>
    <w:rsid w:val="00843E65"/>
    <w:rsid w:val="008455E5"/>
    <w:rsid w:val="0084574F"/>
    <w:rsid w:val="008457C7"/>
    <w:rsid w:val="00845AAF"/>
    <w:rsid w:val="00846065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2C53"/>
    <w:rsid w:val="0085347C"/>
    <w:rsid w:val="00853C18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4E8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870"/>
    <w:rsid w:val="00877785"/>
    <w:rsid w:val="008803A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01"/>
    <w:rsid w:val="00891DBA"/>
    <w:rsid w:val="008927A6"/>
    <w:rsid w:val="00892C2C"/>
    <w:rsid w:val="00892C84"/>
    <w:rsid w:val="0089311A"/>
    <w:rsid w:val="00893743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725"/>
    <w:rsid w:val="008B385B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153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F91"/>
    <w:rsid w:val="008D6944"/>
    <w:rsid w:val="008D6F46"/>
    <w:rsid w:val="008D76AB"/>
    <w:rsid w:val="008D7C25"/>
    <w:rsid w:val="008D7C86"/>
    <w:rsid w:val="008D7EC9"/>
    <w:rsid w:val="008E0025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50"/>
    <w:rsid w:val="009101BF"/>
    <w:rsid w:val="00910874"/>
    <w:rsid w:val="009108E6"/>
    <w:rsid w:val="009114D8"/>
    <w:rsid w:val="00911791"/>
    <w:rsid w:val="00911822"/>
    <w:rsid w:val="009121B2"/>
    <w:rsid w:val="00912AF9"/>
    <w:rsid w:val="00912BA1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8BB"/>
    <w:rsid w:val="009309D9"/>
    <w:rsid w:val="00930E70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4E0"/>
    <w:rsid w:val="00937546"/>
    <w:rsid w:val="00937E32"/>
    <w:rsid w:val="00937E73"/>
    <w:rsid w:val="00937FB5"/>
    <w:rsid w:val="00940EDD"/>
    <w:rsid w:val="00941054"/>
    <w:rsid w:val="009413D1"/>
    <w:rsid w:val="0094192A"/>
    <w:rsid w:val="00941FB2"/>
    <w:rsid w:val="00941FFB"/>
    <w:rsid w:val="0094234F"/>
    <w:rsid w:val="009444B0"/>
    <w:rsid w:val="00944586"/>
    <w:rsid w:val="00944977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18BA"/>
    <w:rsid w:val="009526DC"/>
    <w:rsid w:val="00952C33"/>
    <w:rsid w:val="00952E94"/>
    <w:rsid w:val="00952F7F"/>
    <w:rsid w:val="00953184"/>
    <w:rsid w:val="00953374"/>
    <w:rsid w:val="00954D6B"/>
    <w:rsid w:val="009561FC"/>
    <w:rsid w:val="00956C86"/>
    <w:rsid w:val="00956EAF"/>
    <w:rsid w:val="009572B3"/>
    <w:rsid w:val="009574BF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A0A"/>
    <w:rsid w:val="00983DFD"/>
    <w:rsid w:val="009847FD"/>
    <w:rsid w:val="00984A21"/>
    <w:rsid w:val="00984BFE"/>
    <w:rsid w:val="00985C61"/>
    <w:rsid w:val="00985EB3"/>
    <w:rsid w:val="00985F87"/>
    <w:rsid w:val="0098608E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BD9"/>
    <w:rsid w:val="009A4F24"/>
    <w:rsid w:val="009A57A6"/>
    <w:rsid w:val="009A5AA8"/>
    <w:rsid w:val="009A5F89"/>
    <w:rsid w:val="009A6B48"/>
    <w:rsid w:val="009A6EA5"/>
    <w:rsid w:val="009A7705"/>
    <w:rsid w:val="009A781F"/>
    <w:rsid w:val="009A7CE6"/>
    <w:rsid w:val="009B0804"/>
    <w:rsid w:val="009B1024"/>
    <w:rsid w:val="009B11DF"/>
    <w:rsid w:val="009B15A0"/>
    <w:rsid w:val="009B1709"/>
    <w:rsid w:val="009B279F"/>
    <w:rsid w:val="009B2DB0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D88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BD3"/>
    <w:rsid w:val="00A05E62"/>
    <w:rsid w:val="00A06659"/>
    <w:rsid w:val="00A07312"/>
    <w:rsid w:val="00A076A7"/>
    <w:rsid w:val="00A07B65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419D"/>
    <w:rsid w:val="00A25178"/>
    <w:rsid w:val="00A251BE"/>
    <w:rsid w:val="00A2563D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400DB"/>
    <w:rsid w:val="00A409F0"/>
    <w:rsid w:val="00A40E8F"/>
    <w:rsid w:val="00A41258"/>
    <w:rsid w:val="00A41351"/>
    <w:rsid w:val="00A4148C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6CE"/>
    <w:rsid w:val="00A606FB"/>
    <w:rsid w:val="00A60753"/>
    <w:rsid w:val="00A60F40"/>
    <w:rsid w:val="00A6129B"/>
    <w:rsid w:val="00A62AED"/>
    <w:rsid w:val="00A63074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D9F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1C88"/>
    <w:rsid w:val="00A821EF"/>
    <w:rsid w:val="00A82F12"/>
    <w:rsid w:val="00A83107"/>
    <w:rsid w:val="00A83621"/>
    <w:rsid w:val="00A83AB4"/>
    <w:rsid w:val="00A83AFB"/>
    <w:rsid w:val="00A83E47"/>
    <w:rsid w:val="00A8411B"/>
    <w:rsid w:val="00A846E9"/>
    <w:rsid w:val="00A851EB"/>
    <w:rsid w:val="00A852B7"/>
    <w:rsid w:val="00A8611C"/>
    <w:rsid w:val="00A862DF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2004"/>
    <w:rsid w:val="00AB20DC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4E4"/>
    <w:rsid w:val="00AD0BDC"/>
    <w:rsid w:val="00AD0C91"/>
    <w:rsid w:val="00AD1569"/>
    <w:rsid w:val="00AD2ADF"/>
    <w:rsid w:val="00AD2C1A"/>
    <w:rsid w:val="00AD2C48"/>
    <w:rsid w:val="00AD2E5D"/>
    <w:rsid w:val="00AD4C1A"/>
    <w:rsid w:val="00AD5031"/>
    <w:rsid w:val="00AD5207"/>
    <w:rsid w:val="00AD5815"/>
    <w:rsid w:val="00AD5A82"/>
    <w:rsid w:val="00AD5B96"/>
    <w:rsid w:val="00AD5D30"/>
    <w:rsid w:val="00AD655B"/>
    <w:rsid w:val="00AD698E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AA1"/>
    <w:rsid w:val="00AE4F49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1758"/>
    <w:rsid w:val="00AF2AB4"/>
    <w:rsid w:val="00AF3B0B"/>
    <w:rsid w:val="00AF5AC7"/>
    <w:rsid w:val="00AF5EAC"/>
    <w:rsid w:val="00AF5F36"/>
    <w:rsid w:val="00AF6C34"/>
    <w:rsid w:val="00AF738D"/>
    <w:rsid w:val="00AF769C"/>
    <w:rsid w:val="00AF77E6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302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261"/>
    <w:rsid w:val="00B247E6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6A2"/>
    <w:rsid w:val="00B400B4"/>
    <w:rsid w:val="00B400CC"/>
    <w:rsid w:val="00B406AD"/>
    <w:rsid w:val="00B41560"/>
    <w:rsid w:val="00B418B7"/>
    <w:rsid w:val="00B41A57"/>
    <w:rsid w:val="00B41C25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929"/>
    <w:rsid w:val="00B90AB4"/>
    <w:rsid w:val="00B9128F"/>
    <w:rsid w:val="00B912F0"/>
    <w:rsid w:val="00B91BB8"/>
    <w:rsid w:val="00B91D5C"/>
    <w:rsid w:val="00B923E1"/>
    <w:rsid w:val="00B92EEB"/>
    <w:rsid w:val="00B93E8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97C34"/>
    <w:rsid w:val="00BA0717"/>
    <w:rsid w:val="00BA11CD"/>
    <w:rsid w:val="00BA2153"/>
    <w:rsid w:val="00BA2AFF"/>
    <w:rsid w:val="00BA2E16"/>
    <w:rsid w:val="00BA38CC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15D9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35A"/>
    <w:rsid w:val="00BE439E"/>
    <w:rsid w:val="00BE4B81"/>
    <w:rsid w:val="00BE4DDE"/>
    <w:rsid w:val="00BE529A"/>
    <w:rsid w:val="00BE5568"/>
    <w:rsid w:val="00BE5820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8F"/>
    <w:rsid w:val="00C024D5"/>
    <w:rsid w:val="00C02546"/>
    <w:rsid w:val="00C02D52"/>
    <w:rsid w:val="00C02E66"/>
    <w:rsid w:val="00C0405B"/>
    <w:rsid w:val="00C040E5"/>
    <w:rsid w:val="00C057CC"/>
    <w:rsid w:val="00C0599C"/>
    <w:rsid w:val="00C05DA7"/>
    <w:rsid w:val="00C05DC5"/>
    <w:rsid w:val="00C06D42"/>
    <w:rsid w:val="00C1026D"/>
    <w:rsid w:val="00C103D4"/>
    <w:rsid w:val="00C103DF"/>
    <w:rsid w:val="00C10FD8"/>
    <w:rsid w:val="00C1180D"/>
    <w:rsid w:val="00C11FC7"/>
    <w:rsid w:val="00C13546"/>
    <w:rsid w:val="00C13F23"/>
    <w:rsid w:val="00C1412A"/>
    <w:rsid w:val="00C1559C"/>
    <w:rsid w:val="00C16272"/>
    <w:rsid w:val="00C16939"/>
    <w:rsid w:val="00C16A13"/>
    <w:rsid w:val="00C16AAE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7BAD"/>
    <w:rsid w:val="00C37C75"/>
    <w:rsid w:val="00C40015"/>
    <w:rsid w:val="00C40651"/>
    <w:rsid w:val="00C4092D"/>
    <w:rsid w:val="00C40AF2"/>
    <w:rsid w:val="00C40B71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541D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2F87"/>
    <w:rsid w:val="00C943A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7E9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F6E"/>
    <w:rsid w:val="00CC630F"/>
    <w:rsid w:val="00CC663C"/>
    <w:rsid w:val="00CC68CD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DDB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700D"/>
    <w:rsid w:val="00CD7445"/>
    <w:rsid w:val="00CD781A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39A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1C9"/>
    <w:rsid w:val="00D013EB"/>
    <w:rsid w:val="00D01F76"/>
    <w:rsid w:val="00D02434"/>
    <w:rsid w:val="00D0287A"/>
    <w:rsid w:val="00D02F6E"/>
    <w:rsid w:val="00D03352"/>
    <w:rsid w:val="00D035C8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D26"/>
    <w:rsid w:val="00D2655E"/>
    <w:rsid w:val="00D26EDD"/>
    <w:rsid w:val="00D26F0C"/>
    <w:rsid w:val="00D271FE"/>
    <w:rsid w:val="00D317A0"/>
    <w:rsid w:val="00D31F7D"/>
    <w:rsid w:val="00D324D9"/>
    <w:rsid w:val="00D34164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A9F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F8D"/>
    <w:rsid w:val="00D44B00"/>
    <w:rsid w:val="00D454B2"/>
    <w:rsid w:val="00D45567"/>
    <w:rsid w:val="00D45CA2"/>
    <w:rsid w:val="00D46049"/>
    <w:rsid w:val="00D461D2"/>
    <w:rsid w:val="00D465B4"/>
    <w:rsid w:val="00D46DD1"/>
    <w:rsid w:val="00D47B03"/>
    <w:rsid w:val="00D5136C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2BB"/>
    <w:rsid w:val="00D54702"/>
    <w:rsid w:val="00D54957"/>
    <w:rsid w:val="00D54D41"/>
    <w:rsid w:val="00D553E3"/>
    <w:rsid w:val="00D5663D"/>
    <w:rsid w:val="00D57513"/>
    <w:rsid w:val="00D605C8"/>
    <w:rsid w:val="00D6063D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778"/>
    <w:rsid w:val="00D77C96"/>
    <w:rsid w:val="00D80DBE"/>
    <w:rsid w:val="00D811CB"/>
    <w:rsid w:val="00D81286"/>
    <w:rsid w:val="00D81665"/>
    <w:rsid w:val="00D81872"/>
    <w:rsid w:val="00D81E12"/>
    <w:rsid w:val="00D8245F"/>
    <w:rsid w:val="00D82963"/>
    <w:rsid w:val="00D82B0F"/>
    <w:rsid w:val="00D8307C"/>
    <w:rsid w:val="00D84287"/>
    <w:rsid w:val="00D84F37"/>
    <w:rsid w:val="00D85888"/>
    <w:rsid w:val="00D8691D"/>
    <w:rsid w:val="00D86ACE"/>
    <w:rsid w:val="00D874A7"/>
    <w:rsid w:val="00D87688"/>
    <w:rsid w:val="00D9036A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2A19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C3F"/>
    <w:rsid w:val="00DC4FDC"/>
    <w:rsid w:val="00DC51AD"/>
    <w:rsid w:val="00DC62F1"/>
    <w:rsid w:val="00DC635B"/>
    <w:rsid w:val="00DC6BA6"/>
    <w:rsid w:val="00DC710D"/>
    <w:rsid w:val="00DC7607"/>
    <w:rsid w:val="00DD01A4"/>
    <w:rsid w:val="00DD0A85"/>
    <w:rsid w:val="00DD150B"/>
    <w:rsid w:val="00DD1983"/>
    <w:rsid w:val="00DD1F2A"/>
    <w:rsid w:val="00DD203A"/>
    <w:rsid w:val="00DD2242"/>
    <w:rsid w:val="00DD242C"/>
    <w:rsid w:val="00DD2E7D"/>
    <w:rsid w:val="00DD3B18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E798B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788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291A"/>
    <w:rsid w:val="00E13159"/>
    <w:rsid w:val="00E13D55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011"/>
    <w:rsid w:val="00E202B1"/>
    <w:rsid w:val="00E209E9"/>
    <w:rsid w:val="00E20C4E"/>
    <w:rsid w:val="00E20CF9"/>
    <w:rsid w:val="00E20D6B"/>
    <w:rsid w:val="00E21EA6"/>
    <w:rsid w:val="00E22315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71A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BB7"/>
    <w:rsid w:val="00E44245"/>
    <w:rsid w:val="00E44413"/>
    <w:rsid w:val="00E44D93"/>
    <w:rsid w:val="00E44DF5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30F"/>
    <w:rsid w:val="00EA2805"/>
    <w:rsid w:val="00EA2F82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B8E"/>
    <w:rsid w:val="00EA5BB2"/>
    <w:rsid w:val="00EA611E"/>
    <w:rsid w:val="00EA7B21"/>
    <w:rsid w:val="00EA7EE1"/>
    <w:rsid w:val="00EB0866"/>
    <w:rsid w:val="00EB0B3A"/>
    <w:rsid w:val="00EB0C0A"/>
    <w:rsid w:val="00EB2083"/>
    <w:rsid w:val="00EB3D45"/>
    <w:rsid w:val="00EB411C"/>
    <w:rsid w:val="00EB4BA3"/>
    <w:rsid w:val="00EB50C4"/>
    <w:rsid w:val="00EB5BF9"/>
    <w:rsid w:val="00EB5E23"/>
    <w:rsid w:val="00EB5F6B"/>
    <w:rsid w:val="00EB61FC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219A"/>
    <w:rsid w:val="00EC2477"/>
    <w:rsid w:val="00EC25CF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B0E"/>
    <w:rsid w:val="00F15DEA"/>
    <w:rsid w:val="00F15E0F"/>
    <w:rsid w:val="00F162C4"/>
    <w:rsid w:val="00F17337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7A49"/>
    <w:rsid w:val="00F30BA4"/>
    <w:rsid w:val="00F30E36"/>
    <w:rsid w:val="00F311A8"/>
    <w:rsid w:val="00F31BB2"/>
    <w:rsid w:val="00F32500"/>
    <w:rsid w:val="00F32876"/>
    <w:rsid w:val="00F33328"/>
    <w:rsid w:val="00F33ADE"/>
    <w:rsid w:val="00F33EE3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26"/>
    <w:rsid w:val="00F4485A"/>
    <w:rsid w:val="00F44B90"/>
    <w:rsid w:val="00F4525A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4892"/>
    <w:rsid w:val="00F5490A"/>
    <w:rsid w:val="00F54D79"/>
    <w:rsid w:val="00F54F1A"/>
    <w:rsid w:val="00F56F5C"/>
    <w:rsid w:val="00F57223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BD3"/>
    <w:rsid w:val="00F66D2F"/>
    <w:rsid w:val="00F66DF6"/>
    <w:rsid w:val="00F67304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41A"/>
    <w:rsid w:val="00F839F4"/>
    <w:rsid w:val="00F83C71"/>
    <w:rsid w:val="00F83EA3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FEF"/>
    <w:rsid w:val="00F91212"/>
    <w:rsid w:val="00F920D4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E26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6AC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8A3"/>
    <w:rsid w:val="00FC3A79"/>
    <w:rsid w:val="00FC3AAD"/>
    <w:rsid w:val="00FC58D7"/>
    <w:rsid w:val="00FC5C2E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1B5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460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docId w15:val="{33B045D0-6C76-4D46-9759-97CF630E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semiHidden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112">
    <w:name w:val="טבלה רגילה 1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">
    <w:name w:val="טבלת רשת 1 בהירה1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etzion.org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bm.etzion.org.i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bn.co.il/about-4.html" TargetMode="External"/><Relationship Id="rId2" Type="http://schemas.openxmlformats.org/officeDocument/2006/relationships/hyperlink" Target="http://www.ybn.co.il/about-1.html" TargetMode="External"/><Relationship Id="rId1" Type="http://schemas.openxmlformats.org/officeDocument/2006/relationships/hyperlink" Target="http://www.ybn.co.il/about-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8A28-BF22-409A-940E-6EAAE121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1873</Words>
  <Characters>9368</Characters>
  <Application>Microsoft Office Word</Application>
  <DocSecurity>0</DocSecurity>
  <Lines>78</Lines>
  <Paragraphs>22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11219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קלוש</dc:creator>
  <cp:lastModifiedBy>דבורה ברקוביץ</cp:lastModifiedBy>
  <cp:revision>3</cp:revision>
  <cp:lastPrinted>2015-12-15T07:28:00Z</cp:lastPrinted>
  <dcterms:created xsi:type="dcterms:W3CDTF">2019-07-31T08:04:00Z</dcterms:created>
  <dcterms:modified xsi:type="dcterms:W3CDTF">2019-07-31T08:08:00Z</dcterms:modified>
</cp:coreProperties>
</file>