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7D52C" w14:textId="2DE8987A" w:rsidR="003D0E00" w:rsidRPr="00B1654A" w:rsidRDefault="003D0E00" w:rsidP="00F846B1">
      <w:pPr>
        <w:pStyle w:val="CC"/>
        <w:keepLines w:val="0"/>
        <w:tabs>
          <w:tab w:val="left" w:pos="720"/>
        </w:tabs>
        <w:spacing w:after="0"/>
        <w:ind w:left="0" w:firstLine="0"/>
        <w:jc w:val="center"/>
        <w:rPr>
          <w:rFonts w:asciiTheme="minorBidi" w:hAnsiTheme="minorBidi" w:cstheme="minorBidi"/>
          <w:sz w:val="24"/>
          <w:szCs w:val="24"/>
        </w:rPr>
      </w:pPr>
      <w:bookmarkStart w:id="0" w:name="_GoBack"/>
      <w:bookmarkEnd w:id="0"/>
      <w:r w:rsidRPr="00B1654A">
        <w:rPr>
          <w:rFonts w:asciiTheme="minorBidi" w:hAnsiTheme="minorBidi" w:cstheme="minorBidi"/>
          <w:sz w:val="24"/>
          <w:szCs w:val="24"/>
        </w:rPr>
        <w:t>YESHIVAT HAR ETZION</w:t>
      </w:r>
    </w:p>
    <w:p w14:paraId="52B7F892" w14:textId="77777777" w:rsidR="003D0E00" w:rsidRPr="00B1654A" w:rsidRDefault="003D0E00" w:rsidP="00F846B1">
      <w:pPr>
        <w:pStyle w:val="CC"/>
        <w:keepLines w:val="0"/>
        <w:tabs>
          <w:tab w:val="left" w:pos="720"/>
        </w:tabs>
        <w:spacing w:after="0"/>
        <w:ind w:left="0" w:firstLine="0"/>
        <w:jc w:val="center"/>
        <w:rPr>
          <w:rFonts w:asciiTheme="minorBidi" w:hAnsiTheme="minorBidi" w:cstheme="minorBidi"/>
          <w:sz w:val="24"/>
          <w:szCs w:val="24"/>
          <w:lang w:val="en-GB"/>
        </w:rPr>
      </w:pPr>
      <w:r w:rsidRPr="00B1654A">
        <w:rPr>
          <w:rFonts w:asciiTheme="minorBidi" w:hAnsiTheme="minorBidi" w:cstheme="minorBidi"/>
          <w:sz w:val="24"/>
          <w:szCs w:val="24"/>
          <w:lang w:val="en-GB"/>
        </w:rPr>
        <w:t>ISRAEL KOSCHITZKY VIRTUAL BEIT MIDRASH (VBM)</w:t>
      </w:r>
    </w:p>
    <w:p w14:paraId="76C7D100" w14:textId="77777777" w:rsidR="003D0E00" w:rsidRPr="00B1654A" w:rsidRDefault="003D0E00" w:rsidP="00F846B1">
      <w:pPr>
        <w:pStyle w:val="CC"/>
        <w:keepLines w:val="0"/>
        <w:tabs>
          <w:tab w:val="left" w:pos="720"/>
        </w:tabs>
        <w:spacing w:after="0"/>
        <w:ind w:left="0" w:firstLine="0"/>
        <w:jc w:val="center"/>
        <w:rPr>
          <w:rFonts w:asciiTheme="minorBidi" w:hAnsiTheme="minorBidi" w:cstheme="minorBidi"/>
          <w:sz w:val="24"/>
          <w:szCs w:val="24"/>
          <w:lang w:val="en-GB"/>
        </w:rPr>
      </w:pPr>
      <w:r w:rsidRPr="00B1654A">
        <w:rPr>
          <w:rFonts w:asciiTheme="minorBidi" w:hAnsiTheme="minorBidi" w:cstheme="minorBidi"/>
          <w:sz w:val="24"/>
          <w:szCs w:val="24"/>
          <w:lang w:val="en-GB"/>
        </w:rPr>
        <w:t>*********************************************************</w:t>
      </w:r>
    </w:p>
    <w:p w14:paraId="6AA9F6A4" w14:textId="3EA1FB73" w:rsidR="003D0E00" w:rsidRPr="00B1654A" w:rsidRDefault="003D0E00" w:rsidP="00F846B1">
      <w:pPr>
        <w:pStyle w:val="CC"/>
        <w:keepLines w:val="0"/>
        <w:tabs>
          <w:tab w:val="left" w:pos="720"/>
        </w:tabs>
        <w:spacing w:after="0"/>
        <w:ind w:left="0" w:firstLine="0"/>
        <w:jc w:val="center"/>
        <w:rPr>
          <w:rFonts w:asciiTheme="minorBidi" w:hAnsiTheme="minorBidi" w:cstheme="minorBidi"/>
          <w:sz w:val="24"/>
          <w:szCs w:val="24"/>
        </w:rPr>
      </w:pPr>
    </w:p>
    <w:p w14:paraId="67383807" w14:textId="77777777" w:rsidR="00DB133E" w:rsidRPr="00B1654A" w:rsidRDefault="00DB133E" w:rsidP="00F846B1">
      <w:pPr>
        <w:pStyle w:val="CC"/>
        <w:keepLines w:val="0"/>
        <w:tabs>
          <w:tab w:val="left" w:pos="720"/>
        </w:tabs>
        <w:spacing w:after="0"/>
        <w:ind w:left="0" w:firstLine="0"/>
        <w:jc w:val="center"/>
        <w:rPr>
          <w:rFonts w:asciiTheme="minorBidi" w:hAnsiTheme="minorBidi" w:cstheme="minorBidi"/>
          <w:sz w:val="24"/>
          <w:szCs w:val="24"/>
        </w:rPr>
      </w:pPr>
    </w:p>
    <w:p w14:paraId="1567E558" w14:textId="77777777" w:rsidR="003D0E00" w:rsidRPr="00B1654A" w:rsidRDefault="003D0E00" w:rsidP="00F846B1">
      <w:pPr>
        <w:spacing w:after="0" w:line="240" w:lineRule="auto"/>
        <w:jc w:val="center"/>
        <w:rPr>
          <w:rFonts w:asciiTheme="minorBidi" w:hAnsiTheme="minorBidi"/>
          <w:b/>
          <w:bCs/>
          <w:sz w:val="24"/>
          <w:szCs w:val="24"/>
        </w:rPr>
      </w:pPr>
      <w:r w:rsidRPr="00B1654A">
        <w:rPr>
          <w:rFonts w:asciiTheme="minorBidi" w:hAnsiTheme="minorBidi"/>
          <w:b/>
          <w:bCs/>
          <w:sz w:val="24"/>
          <w:szCs w:val="24"/>
        </w:rPr>
        <w:t>Before Sinai: Jewish Values and Jewish Law</w:t>
      </w:r>
    </w:p>
    <w:p w14:paraId="4DD62CCC" w14:textId="77777777" w:rsidR="003D0E00" w:rsidRPr="00B1654A" w:rsidRDefault="003D0E00" w:rsidP="00F846B1">
      <w:pPr>
        <w:spacing w:after="0" w:line="240" w:lineRule="auto"/>
        <w:jc w:val="center"/>
        <w:rPr>
          <w:rFonts w:asciiTheme="minorBidi" w:hAnsiTheme="minorBidi"/>
          <w:b/>
          <w:bCs/>
          <w:sz w:val="24"/>
          <w:szCs w:val="24"/>
        </w:rPr>
      </w:pPr>
      <w:r w:rsidRPr="00B1654A">
        <w:rPr>
          <w:rFonts w:asciiTheme="minorBidi" w:hAnsiTheme="minorBidi"/>
          <w:b/>
          <w:bCs/>
          <w:sz w:val="24"/>
          <w:szCs w:val="24"/>
        </w:rPr>
        <w:t>By Rav Dr. Judah Goldberg</w:t>
      </w:r>
    </w:p>
    <w:p w14:paraId="2C81610E" w14:textId="77777777" w:rsidR="003D0E00" w:rsidRPr="00B1654A" w:rsidRDefault="003D0E00" w:rsidP="00F846B1">
      <w:pPr>
        <w:pStyle w:val="CC"/>
        <w:keepLines w:val="0"/>
        <w:tabs>
          <w:tab w:val="left" w:pos="2552"/>
        </w:tabs>
        <w:spacing w:after="0"/>
        <w:ind w:left="0" w:firstLine="0"/>
        <w:jc w:val="center"/>
        <w:rPr>
          <w:rFonts w:asciiTheme="minorBidi" w:hAnsiTheme="minorBidi" w:cstheme="minorBidi"/>
          <w:b w:val="0"/>
          <w:bCs/>
          <w:sz w:val="24"/>
          <w:szCs w:val="24"/>
        </w:rPr>
      </w:pPr>
    </w:p>
    <w:p w14:paraId="2FC648C5" w14:textId="77777777" w:rsidR="003D0E00" w:rsidRPr="00B1654A" w:rsidRDefault="003D0E00" w:rsidP="00F846B1">
      <w:pPr>
        <w:spacing w:after="0" w:line="240" w:lineRule="auto"/>
        <w:jc w:val="center"/>
        <w:rPr>
          <w:rFonts w:asciiTheme="minorBidi" w:hAnsiTheme="minorBidi"/>
          <w:b/>
          <w:bCs/>
          <w:sz w:val="24"/>
          <w:szCs w:val="24"/>
          <w:lang w:val="en-GB"/>
        </w:rPr>
      </w:pPr>
    </w:p>
    <w:p w14:paraId="1C0760B3" w14:textId="7FD47EB6" w:rsidR="00DB133E" w:rsidRPr="00B1654A" w:rsidRDefault="003D0E00" w:rsidP="00F846B1">
      <w:pPr>
        <w:spacing w:after="0" w:line="240" w:lineRule="auto"/>
        <w:jc w:val="center"/>
        <w:rPr>
          <w:rFonts w:asciiTheme="minorBidi" w:hAnsiTheme="minorBidi"/>
          <w:b/>
          <w:bCs/>
          <w:sz w:val="24"/>
          <w:szCs w:val="24"/>
        </w:rPr>
      </w:pPr>
      <w:r w:rsidRPr="00F846B1">
        <w:rPr>
          <w:rFonts w:asciiTheme="minorBidi" w:hAnsiTheme="minorBidi"/>
          <w:b/>
          <w:bCs/>
          <w:sz w:val="24"/>
          <w:szCs w:val="24"/>
        </w:rPr>
        <w:t>Shiur</w:t>
      </w:r>
      <w:r w:rsidRPr="00B1654A">
        <w:rPr>
          <w:rFonts w:asciiTheme="minorBidi" w:hAnsiTheme="minorBidi"/>
          <w:b/>
          <w:bCs/>
          <w:sz w:val="24"/>
          <w:szCs w:val="24"/>
        </w:rPr>
        <w:t xml:space="preserve"> #37</w:t>
      </w:r>
      <w:r w:rsidR="00F846B1">
        <w:rPr>
          <w:rFonts w:asciiTheme="minorBidi" w:hAnsiTheme="minorBidi"/>
          <w:b/>
          <w:bCs/>
          <w:sz w:val="24"/>
          <w:szCs w:val="24"/>
        </w:rPr>
        <w:t>:</w:t>
      </w:r>
    </w:p>
    <w:p w14:paraId="64E26B15" w14:textId="4535666C" w:rsidR="003D0E00" w:rsidRPr="00B1654A" w:rsidRDefault="003D0E00" w:rsidP="00F846B1">
      <w:pPr>
        <w:spacing w:after="0" w:line="240" w:lineRule="auto"/>
        <w:jc w:val="center"/>
        <w:rPr>
          <w:rFonts w:asciiTheme="minorBidi" w:hAnsiTheme="minorBidi"/>
          <w:b/>
          <w:bCs/>
          <w:sz w:val="24"/>
          <w:szCs w:val="24"/>
        </w:rPr>
      </w:pPr>
      <w:r w:rsidRPr="00B1654A">
        <w:rPr>
          <w:rFonts w:asciiTheme="minorBidi" w:hAnsiTheme="minorBidi"/>
          <w:b/>
          <w:bCs/>
          <w:sz w:val="24"/>
          <w:szCs w:val="24"/>
        </w:rPr>
        <w:t>Pursuit of the Ethical Life (8)</w:t>
      </w:r>
      <w:r w:rsidR="00895616">
        <w:rPr>
          <w:rFonts w:asciiTheme="minorBidi" w:hAnsiTheme="minorBidi"/>
          <w:b/>
          <w:bCs/>
          <w:sz w:val="24"/>
          <w:szCs w:val="24"/>
        </w:rPr>
        <w:t xml:space="preserve"> </w:t>
      </w:r>
    </w:p>
    <w:p w14:paraId="6B6604E2" w14:textId="77777777" w:rsidR="00DB133E" w:rsidRPr="00B1654A" w:rsidRDefault="003D0E00" w:rsidP="00F846B1">
      <w:pPr>
        <w:spacing w:after="0" w:line="240" w:lineRule="auto"/>
        <w:jc w:val="center"/>
        <w:rPr>
          <w:rFonts w:asciiTheme="minorBidi" w:hAnsiTheme="minorBidi"/>
          <w:b/>
          <w:bCs/>
          <w:sz w:val="24"/>
          <w:szCs w:val="24"/>
        </w:rPr>
      </w:pPr>
      <w:r w:rsidRPr="00B1654A">
        <w:rPr>
          <w:rFonts w:asciiTheme="minorBidi" w:hAnsiTheme="minorBidi"/>
          <w:b/>
          <w:bCs/>
          <w:sz w:val="24"/>
          <w:szCs w:val="24"/>
        </w:rPr>
        <w:t>Moral Intuition (3)</w:t>
      </w:r>
    </w:p>
    <w:p w14:paraId="5D32E356" w14:textId="223299CF" w:rsidR="003D0E00" w:rsidRPr="00B1654A" w:rsidRDefault="00C60417" w:rsidP="00F846B1">
      <w:pPr>
        <w:spacing w:after="0" w:line="240" w:lineRule="auto"/>
        <w:jc w:val="center"/>
        <w:rPr>
          <w:rFonts w:asciiTheme="minorBidi" w:hAnsiTheme="minorBidi"/>
          <w:b/>
          <w:bCs/>
          <w:sz w:val="24"/>
          <w:szCs w:val="24"/>
        </w:rPr>
      </w:pPr>
      <w:r w:rsidRPr="00B1654A">
        <w:rPr>
          <w:rFonts w:asciiTheme="minorBidi" w:hAnsiTheme="minorBidi"/>
          <w:b/>
          <w:bCs/>
          <w:sz w:val="24"/>
          <w:szCs w:val="24"/>
        </w:rPr>
        <w:t>The Role of the Monarch</w:t>
      </w:r>
      <w:r w:rsidR="00DB133E" w:rsidRPr="00B1654A">
        <w:rPr>
          <w:rFonts w:asciiTheme="minorBidi" w:hAnsiTheme="minorBidi"/>
          <w:b/>
          <w:bCs/>
          <w:sz w:val="24"/>
          <w:szCs w:val="24"/>
        </w:rPr>
        <w:t>, Part I</w:t>
      </w:r>
    </w:p>
    <w:p w14:paraId="04484ADD" w14:textId="77777777" w:rsidR="003D0E00" w:rsidRPr="00B1654A" w:rsidRDefault="003D0E00" w:rsidP="00F846B1">
      <w:pPr>
        <w:spacing w:after="0" w:line="240" w:lineRule="auto"/>
        <w:jc w:val="center"/>
        <w:rPr>
          <w:rFonts w:asciiTheme="minorBidi" w:hAnsiTheme="minorBidi"/>
          <w:b/>
          <w:bCs/>
          <w:sz w:val="24"/>
          <w:szCs w:val="24"/>
        </w:rPr>
      </w:pPr>
    </w:p>
    <w:p w14:paraId="4A96CE45" w14:textId="77777777" w:rsidR="0016073E" w:rsidRPr="00B1654A" w:rsidRDefault="0016073E" w:rsidP="00F846B1">
      <w:pPr>
        <w:spacing w:after="0" w:line="240" w:lineRule="auto"/>
        <w:jc w:val="both"/>
        <w:rPr>
          <w:rFonts w:asciiTheme="minorBidi" w:hAnsiTheme="minorBidi"/>
          <w:sz w:val="24"/>
          <w:szCs w:val="24"/>
        </w:rPr>
      </w:pPr>
    </w:p>
    <w:p w14:paraId="56055DA7" w14:textId="66AA7B63" w:rsidR="0061243E" w:rsidRPr="00B1654A" w:rsidRDefault="0061243E" w:rsidP="00F846B1">
      <w:pPr>
        <w:spacing w:after="0" w:line="240" w:lineRule="auto"/>
        <w:jc w:val="both"/>
        <w:rPr>
          <w:rFonts w:asciiTheme="minorBidi" w:hAnsiTheme="minorBidi"/>
          <w:b/>
          <w:bCs/>
          <w:sz w:val="24"/>
          <w:szCs w:val="24"/>
        </w:rPr>
      </w:pPr>
      <w:r w:rsidRPr="00B1654A">
        <w:rPr>
          <w:rFonts w:asciiTheme="minorBidi" w:hAnsiTheme="minorBidi"/>
          <w:b/>
          <w:bCs/>
          <w:sz w:val="24"/>
          <w:szCs w:val="24"/>
        </w:rPr>
        <w:t>Introduction</w:t>
      </w:r>
    </w:p>
    <w:p w14:paraId="7C68D638" w14:textId="77777777" w:rsidR="0061243E" w:rsidRPr="00B1654A" w:rsidRDefault="0061243E" w:rsidP="00F846B1">
      <w:pPr>
        <w:spacing w:after="0" w:line="240" w:lineRule="auto"/>
        <w:jc w:val="both"/>
        <w:rPr>
          <w:rFonts w:asciiTheme="minorBidi" w:hAnsiTheme="minorBidi"/>
          <w:sz w:val="24"/>
          <w:szCs w:val="24"/>
        </w:rPr>
      </w:pPr>
    </w:p>
    <w:p w14:paraId="27DAEC8D" w14:textId="1C70D80C" w:rsidR="008E2C51" w:rsidRPr="00B1654A" w:rsidRDefault="00895616" w:rsidP="00F846B1">
      <w:pPr>
        <w:spacing w:after="0" w:line="240" w:lineRule="auto"/>
        <w:jc w:val="both"/>
        <w:rPr>
          <w:rFonts w:asciiTheme="minorBidi" w:hAnsiTheme="minorBidi"/>
          <w:sz w:val="24"/>
          <w:szCs w:val="24"/>
        </w:rPr>
      </w:pPr>
      <w:r>
        <w:rPr>
          <w:rFonts w:asciiTheme="minorBidi" w:hAnsiTheme="minorBidi"/>
          <w:sz w:val="24"/>
          <w:szCs w:val="24"/>
        </w:rPr>
        <w:t>We ended t</w:t>
      </w:r>
      <w:r w:rsidR="00387B58" w:rsidRPr="00B1654A">
        <w:rPr>
          <w:rFonts w:asciiTheme="minorBidi" w:hAnsiTheme="minorBidi"/>
          <w:sz w:val="24"/>
          <w:szCs w:val="24"/>
        </w:rPr>
        <w:t xml:space="preserve">he previous </w:t>
      </w:r>
      <w:r w:rsidR="00387B58" w:rsidRPr="00BB476D">
        <w:rPr>
          <w:rFonts w:asciiTheme="minorBidi" w:hAnsiTheme="minorBidi"/>
          <w:i/>
          <w:iCs/>
          <w:sz w:val="24"/>
          <w:szCs w:val="24"/>
        </w:rPr>
        <w:t>shiur</w:t>
      </w:r>
      <w:r w:rsidR="00387B58" w:rsidRPr="00B1654A">
        <w:rPr>
          <w:rFonts w:asciiTheme="minorBidi" w:hAnsiTheme="minorBidi"/>
          <w:sz w:val="24"/>
          <w:szCs w:val="24"/>
        </w:rPr>
        <w:t xml:space="preserve"> </w:t>
      </w:r>
      <w:r w:rsidR="008C6A03" w:rsidRPr="00B1654A">
        <w:rPr>
          <w:rFonts w:asciiTheme="minorBidi" w:hAnsiTheme="minorBidi"/>
          <w:sz w:val="24"/>
          <w:szCs w:val="24"/>
        </w:rPr>
        <w:t>with</w:t>
      </w:r>
      <w:r w:rsidR="003359F2" w:rsidRPr="00B1654A">
        <w:rPr>
          <w:rFonts w:asciiTheme="minorBidi" w:hAnsiTheme="minorBidi"/>
          <w:sz w:val="24"/>
          <w:szCs w:val="24"/>
        </w:rPr>
        <w:t xml:space="preserve"> </w:t>
      </w:r>
      <w:r w:rsidR="003359F2" w:rsidRPr="00BB476D">
        <w:rPr>
          <w:rFonts w:asciiTheme="minorBidi" w:hAnsiTheme="minorBidi"/>
          <w:i/>
          <w:iCs/>
          <w:sz w:val="24"/>
          <w:szCs w:val="24"/>
        </w:rPr>
        <w:t>Chazal</w:t>
      </w:r>
      <w:r w:rsidR="003359F2" w:rsidRPr="00B1654A">
        <w:rPr>
          <w:rFonts w:asciiTheme="minorBidi" w:hAnsiTheme="minorBidi"/>
          <w:sz w:val="24"/>
          <w:szCs w:val="24"/>
        </w:rPr>
        <w:t xml:space="preserve">’s observation that in </w:t>
      </w:r>
      <w:r w:rsidR="00DC4001" w:rsidRPr="00B1654A">
        <w:rPr>
          <w:rFonts w:asciiTheme="minorBidi" w:hAnsiTheme="minorBidi"/>
          <w:sz w:val="24"/>
          <w:szCs w:val="24"/>
        </w:rPr>
        <w:t>performing</w:t>
      </w:r>
      <w:r w:rsidR="0035056D" w:rsidRPr="00B1654A">
        <w:rPr>
          <w:rFonts w:asciiTheme="minorBidi" w:hAnsiTheme="minorBidi"/>
          <w:sz w:val="24"/>
          <w:szCs w:val="24"/>
        </w:rPr>
        <w:t xml:space="preserve"> </w:t>
      </w:r>
      <w:r w:rsidR="00DD209C" w:rsidRPr="00B1654A">
        <w:rPr>
          <w:rFonts w:asciiTheme="minorBidi" w:hAnsiTheme="minorBidi"/>
          <w:sz w:val="24"/>
          <w:szCs w:val="24"/>
        </w:rPr>
        <w:t>“</w:t>
      </w:r>
      <w:r w:rsidR="00DD209C" w:rsidRPr="00B1654A">
        <w:rPr>
          <w:rFonts w:asciiTheme="minorBidi" w:hAnsiTheme="minorBidi"/>
          <w:i/>
          <w:iCs/>
          <w:sz w:val="24"/>
          <w:szCs w:val="24"/>
        </w:rPr>
        <w:t>mishpat u-tzdaka</w:t>
      </w:r>
      <w:r w:rsidR="00DD209C" w:rsidRPr="00B1654A">
        <w:rPr>
          <w:rFonts w:asciiTheme="minorBidi" w:hAnsiTheme="minorBidi"/>
          <w:sz w:val="24"/>
          <w:szCs w:val="24"/>
        </w:rPr>
        <w:t>” (</w:t>
      </w:r>
      <w:r w:rsidR="009263A0" w:rsidRPr="00BB476D">
        <w:rPr>
          <w:rFonts w:asciiTheme="minorBidi" w:hAnsiTheme="minorBidi"/>
          <w:i/>
          <w:iCs/>
          <w:sz w:val="24"/>
          <w:szCs w:val="24"/>
        </w:rPr>
        <w:t>II</w:t>
      </w:r>
      <w:r w:rsidR="009263A0" w:rsidRPr="00B1654A">
        <w:rPr>
          <w:rFonts w:asciiTheme="minorBidi" w:hAnsiTheme="minorBidi"/>
          <w:sz w:val="24"/>
          <w:szCs w:val="24"/>
        </w:rPr>
        <w:t xml:space="preserve"> </w:t>
      </w:r>
      <w:r w:rsidR="009263A0" w:rsidRPr="00B1654A">
        <w:rPr>
          <w:rFonts w:asciiTheme="minorBidi" w:hAnsiTheme="minorBidi"/>
          <w:i/>
          <w:iCs/>
          <w:sz w:val="24"/>
          <w:szCs w:val="24"/>
        </w:rPr>
        <w:t>Shmuel</w:t>
      </w:r>
      <w:r w:rsidR="009263A0" w:rsidRPr="00B1654A">
        <w:rPr>
          <w:rFonts w:asciiTheme="minorBidi" w:hAnsiTheme="minorBidi"/>
          <w:sz w:val="24"/>
          <w:szCs w:val="24"/>
        </w:rPr>
        <w:t xml:space="preserve"> 8:15), King David </w:t>
      </w:r>
      <w:r w:rsidR="003F272F">
        <w:rPr>
          <w:rFonts w:asciiTheme="minorBidi" w:hAnsiTheme="minorBidi"/>
          <w:sz w:val="24"/>
          <w:szCs w:val="24"/>
        </w:rPr>
        <w:t>wa</w:t>
      </w:r>
      <w:r w:rsidR="00DC4001" w:rsidRPr="00B1654A">
        <w:rPr>
          <w:rFonts w:asciiTheme="minorBidi" w:hAnsiTheme="minorBidi"/>
          <w:sz w:val="24"/>
          <w:szCs w:val="24"/>
        </w:rPr>
        <w:t>s</w:t>
      </w:r>
      <w:r w:rsidR="009263A0" w:rsidRPr="00B1654A">
        <w:rPr>
          <w:rFonts w:asciiTheme="minorBidi" w:hAnsiTheme="minorBidi"/>
          <w:sz w:val="24"/>
          <w:szCs w:val="24"/>
        </w:rPr>
        <w:t xml:space="preserve"> following in the path of Avraham, who</w:t>
      </w:r>
      <w:r w:rsidR="00334E65" w:rsidRPr="00B1654A">
        <w:rPr>
          <w:rFonts w:asciiTheme="minorBidi" w:hAnsiTheme="minorBidi"/>
          <w:sz w:val="24"/>
          <w:szCs w:val="24"/>
        </w:rPr>
        <w:t>m God predict</w:t>
      </w:r>
      <w:r w:rsidR="003F272F">
        <w:rPr>
          <w:rFonts w:asciiTheme="minorBidi" w:hAnsiTheme="minorBidi"/>
          <w:sz w:val="24"/>
          <w:szCs w:val="24"/>
        </w:rPr>
        <w:t>ed</w:t>
      </w:r>
      <w:r w:rsidR="00334E65" w:rsidRPr="00B1654A">
        <w:rPr>
          <w:rFonts w:asciiTheme="minorBidi" w:hAnsiTheme="minorBidi"/>
          <w:sz w:val="24"/>
          <w:szCs w:val="24"/>
        </w:rPr>
        <w:t xml:space="preserve"> </w:t>
      </w:r>
      <w:r w:rsidR="003F272F">
        <w:rPr>
          <w:rFonts w:asciiTheme="minorBidi" w:hAnsiTheme="minorBidi"/>
          <w:sz w:val="24"/>
          <w:szCs w:val="24"/>
        </w:rPr>
        <w:t>would</w:t>
      </w:r>
      <w:r w:rsidR="00334E65" w:rsidRPr="00B1654A">
        <w:rPr>
          <w:rFonts w:asciiTheme="minorBidi" w:hAnsiTheme="minorBidi"/>
          <w:sz w:val="24"/>
          <w:szCs w:val="24"/>
        </w:rPr>
        <w:t xml:space="preserve"> </w:t>
      </w:r>
      <w:r w:rsidR="00D14EEC" w:rsidRPr="00B1654A">
        <w:rPr>
          <w:rFonts w:asciiTheme="minorBidi" w:hAnsiTheme="minorBidi"/>
          <w:sz w:val="24"/>
          <w:szCs w:val="24"/>
        </w:rPr>
        <w:t>command his progeny to engage in “</w:t>
      </w:r>
      <w:r w:rsidR="00D14EEC" w:rsidRPr="00B1654A">
        <w:rPr>
          <w:rFonts w:asciiTheme="minorBidi" w:hAnsiTheme="minorBidi"/>
          <w:i/>
          <w:iCs/>
          <w:sz w:val="24"/>
          <w:szCs w:val="24"/>
        </w:rPr>
        <w:t>tzedaka u-mishpat</w:t>
      </w:r>
      <w:r w:rsidR="00D14EEC" w:rsidRPr="00B1654A">
        <w:rPr>
          <w:rFonts w:asciiTheme="minorBidi" w:hAnsiTheme="minorBidi"/>
          <w:sz w:val="24"/>
          <w:szCs w:val="24"/>
        </w:rPr>
        <w:t>”</w:t>
      </w:r>
      <w:r w:rsidR="00DC4001" w:rsidRPr="00B1654A">
        <w:rPr>
          <w:rFonts w:asciiTheme="minorBidi" w:hAnsiTheme="minorBidi"/>
          <w:sz w:val="24"/>
          <w:szCs w:val="24"/>
        </w:rPr>
        <w:t xml:space="preserve"> (</w:t>
      </w:r>
      <w:r w:rsidR="00DC4001" w:rsidRPr="00B1654A">
        <w:rPr>
          <w:rFonts w:asciiTheme="minorBidi" w:hAnsiTheme="minorBidi"/>
          <w:i/>
          <w:sz w:val="24"/>
          <w:szCs w:val="24"/>
        </w:rPr>
        <w:t>Bereishit</w:t>
      </w:r>
      <w:r w:rsidR="00DC4001" w:rsidRPr="00B1654A">
        <w:rPr>
          <w:rFonts w:asciiTheme="minorBidi" w:hAnsiTheme="minorBidi"/>
          <w:sz w:val="24"/>
          <w:szCs w:val="24"/>
        </w:rPr>
        <w:t xml:space="preserve"> 18:19).</w:t>
      </w:r>
      <w:r w:rsidR="001B466E" w:rsidRPr="00B1654A">
        <w:rPr>
          <w:rFonts w:asciiTheme="minorBidi" w:hAnsiTheme="minorBidi"/>
          <w:sz w:val="24"/>
          <w:szCs w:val="24"/>
        </w:rPr>
        <w:t xml:space="preserve"> Inasmuch as these verses</w:t>
      </w:r>
      <w:r w:rsidR="00F87340" w:rsidRPr="00B1654A">
        <w:rPr>
          <w:rFonts w:asciiTheme="minorBidi" w:hAnsiTheme="minorBidi"/>
          <w:sz w:val="24"/>
          <w:szCs w:val="24"/>
        </w:rPr>
        <w:t xml:space="preserve"> serve as the basis for</w:t>
      </w:r>
      <w:r w:rsidR="001B466E" w:rsidRPr="00B1654A">
        <w:rPr>
          <w:rFonts w:asciiTheme="minorBidi" w:hAnsiTheme="minorBidi"/>
          <w:sz w:val="24"/>
          <w:szCs w:val="24"/>
        </w:rPr>
        <w:t xml:space="preserve"> arbitration</w:t>
      </w:r>
      <w:r w:rsidR="005B13EA" w:rsidRPr="00B1654A">
        <w:rPr>
          <w:rFonts w:asciiTheme="minorBidi" w:hAnsiTheme="minorBidi"/>
          <w:sz w:val="24"/>
          <w:szCs w:val="24"/>
        </w:rPr>
        <w:t xml:space="preserve"> in Jewish law</w:t>
      </w:r>
      <w:r w:rsidR="001B466E" w:rsidRPr="00B1654A">
        <w:rPr>
          <w:rFonts w:asciiTheme="minorBidi" w:hAnsiTheme="minorBidi"/>
          <w:sz w:val="24"/>
          <w:szCs w:val="24"/>
        </w:rPr>
        <w:t xml:space="preserve">, </w:t>
      </w:r>
      <w:r w:rsidR="007B2CEE" w:rsidRPr="00B1654A">
        <w:rPr>
          <w:rFonts w:asciiTheme="minorBidi" w:hAnsiTheme="minorBidi"/>
          <w:sz w:val="24"/>
          <w:szCs w:val="24"/>
        </w:rPr>
        <w:t>they</w:t>
      </w:r>
      <w:r w:rsidR="00811F2E" w:rsidRPr="00B1654A">
        <w:rPr>
          <w:rFonts w:asciiTheme="minorBidi" w:hAnsiTheme="minorBidi"/>
          <w:sz w:val="24"/>
          <w:szCs w:val="24"/>
        </w:rPr>
        <w:t xml:space="preserve"> specifically</w:t>
      </w:r>
      <w:r w:rsidR="007B2CEE" w:rsidRPr="00B1654A">
        <w:rPr>
          <w:rFonts w:asciiTheme="minorBidi" w:hAnsiTheme="minorBidi"/>
          <w:sz w:val="24"/>
          <w:szCs w:val="24"/>
        </w:rPr>
        <w:t xml:space="preserve"> describe</w:t>
      </w:r>
      <w:r w:rsidR="005B13EA" w:rsidRPr="00B1654A">
        <w:rPr>
          <w:rFonts w:asciiTheme="minorBidi" w:hAnsiTheme="minorBidi"/>
          <w:sz w:val="24"/>
          <w:szCs w:val="24"/>
        </w:rPr>
        <w:t xml:space="preserve"> </w:t>
      </w:r>
      <w:r w:rsidR="00811F2E" w:rsidRPr="00B1654A">
        <w:rPr>
          <w:rFonts w:asciiTheme="minorBidi" w:hAnsiTheme="minorBidi"/>
          <w:sz w:val="24"/>
          <w:szCs w:val="24"/>
        </w:rPr>
        <w:t xml:space="preserve">the pursuit </w:t>
      </w:r>
      <w:r w:rsidR="00B02012" w:rsidRPr="00B1654A">
        <w:rPr>
          <w:rFonts w:asciiTheme="minorBidi" w:hAnsiTheme="minorBidi"/>
          <w:sz w:val="24"/>
          <w:szCs w:val="24"/>
        </w:rPr>
        <w:t xml:space="preserve">of </w:t>
      </w:r>
      <w:r w:rsidR="00D434FB" w:rsidRPr="00B1654A">
        <w:rPr>
          <w:rFonts w:asciiTheme="minorBidi" w:hAnsiTheme="minorBidi"/>
          <w:sz w:val="24"/>
          <w:szCs w:val="24"/>
        </w:rPr>
        <w:t>justice through moral intuition, rather than through formal adjudication.</w:t>
      </w:r>
    </w:p>
    <w:p w14:paraId="11EBDECC" w14:textId="6172F477" w:rsidR="00D434FB" w:rsidRPr="00B1654A" w:rsidRDefault="00D434FB" w:rsidP="00F846B1">
      <w:pPr>
        <w:spacing w:after="0" w:line="240" w:lineRule="auto"/>
        <w:jc w:val="both"/>
        <w:rPr>
          <w:rFonts w:asciiTheme="minorBidi" w:hAnsiTheme="minorBidi"/>
          <w:sz w:val="24"/>
          <w:szCs w:val="24"/>
        </w:rPr>
      </w:pPr>
    </w:p>
    <w:p w14:paraId="1900A887" w14:textId="14E94652" w:rsidR="00900841" w:rsidRPr="00B1654A" w:rsidRDefault="008E5F9C" w:rsidP="00F846B1">
      <w:pPr>
        <w:spacing w:after="0" w:line="240" w:lineRule="auto"/>
        <w:jc w:val="both"/>
        <w:rPr>
          <w:rFonts w:asciiTheme="minorBidi" w:hAnsiTheme="minorBidi"/>
          <w:sz w:val="24"/>
          <w:szCs w:val="24"/>
        </w:rPr>
      </w:pPr>
      <w:r w:rsidRPr="00B1654A">
        <w:rPr>
          <w:rFonts w:asciiTheme="minorBidi" w:hAnsiTheme="minorBidi"/>
          <w:sz w:val="24"/>
          <w:szCs w:val="24"/>
        </w:rPr>
        <w:t xml:space="preserve">In light of this comparison, we can </w:t>
      </w:r>
      <w:r w:rsidR="00E84FFB" w:rsidRPr="00B1654A">
        <w:rPr>
          <w:rFonts w:asciiTheme="minorBidi" w:hAnsiTheme="minorBidi"/>
          <w:sz w:val="24"/>
          <w:szCs w:val="24"/>
        </w:rPr>
        <w:t xml:space="preserve">further </w:t>
      </w:r>
      <w:r w:rsidRPr="00B1654A">
        <w:rPr>
          <w:rFonts w:asciiTheme="minorBidi" w:hAnsiTheme="minorBidi"/>
          <w:sz w:val="24"/>
          <w:szCs w:val="24"/>
        </w:rPr>
        <w:t>ask:</w:t>
      </w:r>
      <w:r w:rsidR="00B629EE" w:rsidRPr="00B1654A">
        <w:rPr>
          <w:rFonts w:asciiTheme="minorBidi" w:hAnsiTheme="minorBidi"/>
          <w:sz w:val="24"/>
          <w:szCs w:val="24"/>
        </w:rPr>
        <w:t xml:space="preserve"> Is the association of King David with </w:t>
      </w:r>
      <w:r w:rsidRPr="00B1654A">
        <w:rPr>
          <w:rFonts w:asciiTheme="minorBidi" w:hAnsiTheme="minorBidi"/>
          <w:sz w:val="24"/>
          <w:szCs w:val="24"/>
        </w:rPr>
        <w:t xml:space="preserve">Avraham’s ethical legacy </w:t>
      </w:r>
      <w:r w:rsidR="00071C94" w:rsidRPr="00B1654A">
        <w:rPr>
          <w:rFonts w:asciiTheme="minorBidi" w:hAnsiTheme="minorBidi"/>
          <w:sz w:val="24"/>
          <w:szCs w:val="24"/>
        </w:rPr>
        <w:t xml:space="preserve">of </w:t>
      </w:r>
      <w:r w:rsidR="00071C94" w:rsidRPr="00B1654A">
        <w:rPr>
          <w:rFonts w:asciiTheme="minorBidi" w:hAnsiTheme="minorBidi"/>
          <w:i/>
          <w:iCs/>
          <w:sz w:val="24"/>
          <w:szCs w:val="24"/>
        </w:rPr>
        <w:t>tzedaka u-mishpat</w:t>
      </w:r>
      <w:r w:rsidR="00071C94" w:rsidRPr="00B1654A">
        <w:rPr>
          <w:rFonts w:asciiTheme="minorBidi" w:hAnsiTheme="minorBidi"/>
          <w:sz w:val="24"/>
          <w:szCs w:val="24"/>
        </w:rPr>
        <w:t xml:space="preserve"> c</w:t>
      </w:r>
      <w:r w:rsidR="00B629EE" w:rsidRPr="00B1654A">
        <w:rPr>
          <w:rFonts w:asciiTheme="minorBidi" w:hAnsiTheme="minorBidi"/>
          <w:sz w:val="24"/>
          <w:szCs w:val="24"/>
        </w:rPr>
        <w:t xml:space="preserve">oincidental, or is there </w:t>
      </w:r>
      <w:r w:rsidR="00AE1EF6" w:rsidRPr="00B1654A">
        <w:rPr>
          <w:rFonts w:asciiTheme="minorBidi" w:hAnsiTheme="minorBidi"/>
          <w:sz w:val="24"/>
          <w:szCs w:val="24"/>
        </w:rPr>
        <w:t xml:space="preserve">possibly a </w:t>
      </w:r>
      <w:r w:rsidR="00B629EE" w:rsidRPr="00B1654A">
        <w:rPr>
          <w:rFonts w:asciiTheme="minorBidi" w:hAnsiTheme="minorBidi"/>
          <w:sz w:val="24"/>
          <w:szCs w:val="24"/>
        </w:rPr>
        <w:t xml:space="preserve">deeper connection between Jewish monarchy and </w:t>
      </w:r>
      <w:r w:rsidR="00B629EE" w:rsidRPr="00B1654A">
        <w:rPr>
          <w:rFonts w:asciiTheme="minorBidi" w:hAnsiTheme="minorBidi"/>
          <w:i/>
          <w:iCs/>
          <w:sz w:val="24"/>
          <w:szCs w:val="24"/>
        </w:rPr>
        <w:t>berit Avot</w:t>
      </w:r>
      <w:r w:rsidR="00B629EE" w:rsidRPr="00B1654A">
        <w:rPr>
          <w:rFonts w:asciiTheme="minorBidi" w:hAnsiTheme="minorBidi"/>
          <w:sz w:val="24"/>
          <w:szCs w:val="24"/>
        </w:rPr>
        <w:t>?</w:t>
      </w:r>
    </w:p>
    <w:p w14:paraId="7BE05C46" w14:textId="6940EE5A" w:rsidR="00771515" w:rsidRPr="00B1654A" w:rsidRDefault="00771515" w:rsidP="00F846B1">
      <w:pPr>
        <w:spacing w:after="0" w:line="240" w:lineRule="auto"/>
        <w:jc w:val="both"/>
        <w:rPr>
          <w:rFonts w:asciiTheme="minorBidi" w:hAnsiTheme="minorBidi"/>
          <w:sz w:val="24"/>
          <w:szCs w:val="24"/>
        </w:rPr>
      </w:pPr>
    </w:p>
    <w:p w14:paraId="4C78CFD5" w14:textId="16A72118" w:rsidR="00C40DD2" w:rsidRPr="00B1654A" w:rsidRDefault="00A71835" w:rsidP="00F846B1">
      <w:pPr>
        <w:spacing w:after="0" w:line="240" w:lineRule="auto"/>
        <w:jc w:val="both"/>
        <w:rPr>
          <w:rFonts w:asciiTheme="minorBidi" w:hAnsiTheme="minorBidi"/>
          <w:sz w:val="24"/>
          <w:szCs w:val="24"/>
        </w:rPr>
      </w:pPr>
      <w:r w:rsidRPr="00B1654A">
        <w:rPr>
          <w:rFonts w:asciiTheme="minorBidi" w:hAnsiTheme="minorBidi"/>
          <w:sz w:val="24"/>
          <w:szCs w:val="24"/>
        </w:rPr>
        <w:t xml:space="preserve">Our </w:t>
      </w:r>
      <w:r w:rsidR="00CB0533" w:rsidRPr="00B1654A">
        <w:rPr>
          <w:rFonts w:asciiTheme="minorBidi" w:hAnsiTheme="minorBidi"/>
          <w:sz w:val="24"/>
          <w:szCs w:val="24"/>
        </w:rPr>
        <w:t xml:space="preserve">analysis of Jewish monarchy will </w:t>
      </w:r>
      <w:r w:rsidR="006F5811" w:rsidRPr="00B1654A">
        <w:rPr>
          <w:rFonts w:asciiTheme="minorBidi" w:hAnsiTheme="minorBidi"/>
          <w:sz w:val="24"/>
          <w:szCs w:val="24"/>
        </w:rPr>
        <w:t>follow the</w:t>
      </w:r>
      <w:r w:rsidR="00C40DD2" w:rsidRPr="00B1654A">
        <w:rPr>
          <w:rFonts w:asciiTheme="minorBidi" w:hAnsiTheme="minorBidi"/>
          <w:sz w:val="24"/>
          <w:szCs w:val="24"/>
        </w:rPr>
        <w:t xml:space="preserve"> pattern we have set with earlier topics</w:t>
      </w:r>
      <w:r w:rsidR="003C2B8E" w:rsidRPr="00B1654A">
        <w:rPr>
          <w:rFonts w:asciiTheme="minorBidi" w:hAnsiTheme="minorBidi"/>
          <w:sz w:val="24"/>
          <w:szCs w:val="24"/>
        </w:rPr>
        <w:t>.</w:t>
      </w:r>
      <w:r w:rsidR="00C40DD2" w:rsidRPr="00B1654A">
        <w:rPr>
          <w:rFonts w:asciiTheme="minorBidi" w:hAnsiTheme="minorBidi"/>
          <w:sz w:val="24"/>
          <w:szCs w:val="24"/>
        </w:rPr>
        <w:t xml:space="preserve"> </w:t>
      </w:r>
      <w:r w:rsidR="00C6231B" w:rsidRPr="00B1654A">
        <w:rPr>
          <w:rFonts w:asciiTheme="minorBidi" w:hAnsiTheme="minorBidi"/>
          <w:sz w:val="24"/>
          <w:szCs w:val="24"/>
        </w:rPr>
        <w:t xml:space="preserve">First, we will </w:t>
      </w:r>
      <w:r w:rsidR="009A17D9" w:rsidRPr="00B1654A">
        <w:rPr>
          <w:rFonts w:asciiTheme="minorBidi" w:hAnsiTheme="minorBidi"/>
          <w:sz w:val="24"/>
          <w:szCs w:val="24"/>
        </w:rPr>
        <w:t xml:space="preserve">examine the king’s authority </w:t>
      </w:r>
      <w:r w:rsidR="006945E4" w:rsidRPr="00B1654A">
        <w:rPr>
          <w:rFonts w:asciiTheme="minorBidi" w:hAnsiTheme="minorBidi"/>
          <w:sz w:val="24"/>
          <w:szCs w:val="24"/>
        </w:rPr>
        <w:t xml:space="preserve">to </w:t>
      </w:r>
      <w:r w:rsidR="00BA3405" w:rsidRPr="00B1654A">
        <w:rPr>
          <w:rFonts w:asciiTheme="minorBidi" w:hAnsiTheme="minorBidi"/>
          <w:sz w:val="24"/>
          <w:szCs w:val="24"/>
        </w:rPr>
        <w:t xml:space="preserve">pursue justice and possibly even legislate outside of the law </w:t>
      </w:r>
      <w:r w:rsidR="00BC6758" w:rsidRPr="00B1654A">
        <w:rPr>
          <w:rFonts w:asciiTheme="minorBidi" w:hAnsiTheme="minorBidi"/>
          <w:sz w:val="24"/>
          <w:szCs w:val="24"/>
        </w:rPr>
        <w:t xml:space="preserve">as </w:t>
      </w:r>
      <w:r w:rsidR="003E1FDA" w:rsidRPr="00B1654A">
        <w:rPr>
          <w:rFonts w:asciiTheme="minorBidi" w:hAnsiTheme="minorBidi"/>
          <w:sz w:val="24"/>
          <w:szCs w:val="24"/>
        </w:rPr>
        <w:t>additional examples</w:t>
      </w:r>
      <w:r w:rsidR="00BC6758" w:rsidRPr="00B1654A">
        <w:rPr>
          <w:rFonts w:asciiTheme="minorBidi" w:hAnsiTheme="minorBidi"/>
          <w:sz w:val="24"/>
          <w:szCs w:val="24"/>
        </w:rPr>
        <w:t xml:space="preserve"> of </w:t>
      </w:r>
      <w:r w:rsidR="002F79CB" w:rsidRPr="00B1654A">
        <w:rPr>
          <w:rFonts w:asciiTheme="minorBidi" w:hAnsiTheme="minorBidi"/>
          <w:sz w:val="24"/>
          <w:szCs w:val="24"/>
        </w:rPr>
        <w:t xml:space="preserve">moral intuition </w:t>
      </w:r>
      <w:r w:rsidR="007F4BFA" w:rsidRPr="00B1654A">
        <w:rPr>
          <w:rFonts w:asciiTheme="minorBidi" w:hAnsiTheme="minorBidi"/>
          <w:sz w:val="24"/>
          <w:szCs w:val="24"/>
        </w:rPr>
        <w:t>sanctioned by</w:t>
      </w:r>
      <w:r w:rsidR="002F79CB" w:rsidRPr="00B1654A">
        <w:rPr>
          <w:rFonts w:asciiTheme="minorBidi" w:hAnsiTheme="minorBidi"/>
          <w:sz w:val="24"/>
          <w:szCs w:val="24"/>
        </w:rPr>
        <w:t xml:space="preserve"> </w:t>
      </w:r>
      <w:r w:rsidR="002F79CB" w:rsidRPr="00B1654A">
        <w:rPr>
          <w:rFonts w:asciiTheme="minorBidi" w:hAnsiTheme="minorBidi"/>
          <w:i/>
          <w:iCs/>
          <w:sz w:val="24"/>
          <w:szCs w:val="24"/>
        </w:rPr>
        <w:t>Torah She-be’al Peh</w:t>
      </w:r>
      <w:r w:rsidR="002F79CB" w:rsidRPr="00B1654A">
        <w:rPr>
          <w:rFonts w:asciiTheme="minorBidi" w:hAnsiTheme="minorBidi"/>
          <w:sz w:val="24"/>
          <w:szCs w:val="24"/>
        </w:rPr>
        <w:t xml:space="preserve">. </w:t>
      </w:r>
      <w:r w:rsidR="00770125" w:rsidRPr="00B1654A">
        <w:rPr>
          <w:rFonts w:asciiTheme="minorBidi" w:hAnsiTheme="minorBidi"/>
          <w:sz w:val="24"/>
          <w:szCs w:val="24"/>
        </w:rPr>
        <w:t>Subsequently</w:t>
      </w:r>
      <w:r w:rsidR="00C40DD2" w:rsidRPr="00B1654A">
        <w:rPr>
          <w:rFonts w:asciiTheme="minorBidi" w:hAnsiTheme="minorBidi"/>
          <w:sz w:val="24"/>
          <w:szCs w:val="24"/>
        </w:rPr>
        <w:t xml:space="preserve">, </w:t>
      </w:r>
      <w:r w:rsidR="005532E8" w:rsidRPr="00B1654A">
        <w:rPr>
          <w:rFonts w:asciiTheme="minorBidi" w:hAnsiTheme="minorBidi"/>
          <w:sz w:val="24"/>
          <w:szCs w:val="24"/>
        </w:rPr>
        <w:t xml:space="preserve">we will </w:t>
      </w:r>
      <w:r w:rsidR="00C40DD2" w:rsidRPr="00B1654A">
        <w:rPr>
          <w:rFonts w:asciiTheme="minorBidi" w:hAnsiTheme="minorBidi"/>
          <w:sz w:val="24"/>
          <w:szCs w:val="24"/>
        </w:rPr>
        <w:t xml:space="preserve">ask </w:t>
      </w:r>
      <w:r w:rsidR="005532E8" w:rsidRPr="00B1654A">
        <w:rPr>
          <w:rFonts w:asciiTheme="minorBidi" w:hAnsiTheme="minorBidi"/>
          <w:sz w:val="24"/>
          <w:szCs w:val="24"/>
        </w:rPr>
        <w:t xml:space="preserve">if </w:t>
      </w:r>
      <w:r w:rsidR="009B62B9" w:rsidRPr="00B1654A">
        <w:rPr>
          <w:rFonts w:asciiTheme="minorBidi" w:hAnsiTheme="minorBidi"/>
          <w:sz w:val="24"/>
          <w:szCs w:val="24"/>
        </w:rPr>
        <w:t xml:space="preserve">this intuition </w:t>
      </w:r>
      <w:r w:rsidR="0091212C" w:rsidRPr="00B1654A">
        <w:rPr>
          <w:rFonts w:asciiTheme="minorBidi" w:hAnsiTheme="minorBidi"/>
          <w:sz w:val="24"/>
          <w:szCs w:val="24"/>
        </w:rPr>
        <w:t>may be specifically</w:t>
      </w:r>
      <w:r w:rsidR="00985942" w:rsidRPr="00B1654A">
        <w:rPr>
          <w:rFonts w:asciiTheme="minorBidi" w:hAnsiTheme="minorBidi"/>
          <w:sz w:val="24"/>
          <w:szCs w:val="24"/>
        </w:rPr>
        <w:t xml:space="preserve"> related to the </w:t>
      </w:r>
      <w:r w:rsidR="00EA3D82" w:rsidRPr="00B1654A">
        <w:rPr>
          <w:rFonts w:asciiTheme="minorBidi" w:hAnsiTheme="minorBidi"/>
          <w:sz w:val="24"/>
          <w:szCs w:val="24"/>
        </w:rPr>
        <w:t xml:space="preserve">ethical vision of </w:t>
      </w:r>
      <w:r w:rsidR="00EA3D82" w:rsidRPr="00B1654A">
        <w:rPr>
          <w:rFonts w:asciiTheme="minorBidi" w:hAnsiTheme="minorBidi"/>
          <w:i/>
          <w:iCs/>
          <w:sz w:val="24"/>
          <w:szCs w:val="24"/>
        </w:rPr>
        <w:t>berit Avot</w:t>
      </w:r>
      <w:r w:rsidR="003B3147" w:rsidRPr="00B1654A">
        <w:rPr>
          <w:rFonts w:asciiTheme="minorBidi" w:hAnsiTheme="minorBidi"/>
          <w:sz w:val="24"/>
          <w:szCs w:val="24"/>
        </w:rPr>
        <w:t>, as we did with arbitration.</w:t>
      </w:r>
      <w:r w:rsidR="004E0791" w:rsidRPr="00B1654A">
        <w:rPr>
          <w:rFonts w:asciiTheme="minorBidi" w:hAnsiTheme="minorBidi"/>
          <w:sz w:val="24"/>
          <w:szCs w:val="24"/>
        </w:rPr>
        <w:t xml:space="preserve"> </w:t>
      </w:r>
    </w:p>
    <w:p w14:paraId="4B2A9AB0" w14:textId="77777777" w:rsidR="00C40DD2" w:rsidRPr="00B1654A" w:rsidRDefault="00C40DD2" w:rsidP="00F846B1">
      <w:pPr>
        <w:spacing w:after="0" w:line="240" w:lineRule="auto"/>
        <w:jc w:val="both"/>
        <w:rPr>
          <w:rFonts w:asciiTheme="minorBidi" w:hAnsiTheme="minorBidi"/>
          <w:sz w:val="24"/>
          <w:szCs w:val="24"/>
        </w:rPr>
      </w:pPr>
    </w:p>
    <w:p w14:paraId="01762597" w14:textId="5E3BD32E" w:rsidR="00721B6A" w:rsidRPr="00B1654A" w:rsidRDefault="00C40DD2" w:rsidP="00F846B1">
      <w:pPr>
        <w:spacing w:after="0" w:line="240" w:lineRule="auto"/>
        <w:jc w:val="both"/>
        <w:rPr>
          <w:rFonts w:asciiTheme="minorBidi" w:hAnsiTheme="minorBidi"/>
          <w:sz w:val="24"/>
          <w:szCs w:val="24"/>
        </w:rPr>
      </w:pPr>
      <w:r w:rsidRPr="00B1654A">
        <w:rPr>
          <w:rFonts w:asciiTheme="minorBidi" w:hAnsiTheme="minorBidi"/>
          <w:sz w:val="24"/>
          <w:szCs w:val="24"/>
        </w:rPr>
        <w:t>Regarding a king</w:t>
      </w:r>
      <w:r w:rsidR="00BC1FBD" w:rsidRPr="00B1654A">
        <w:rPr>
          <w:rFonts w:asciiTheme="minorBidi" w:hAnsiTheme="minorBidi"/>
          <w:sz w:val="24"/>
          <w:szCs w:val="24"/>
        </w:rPr>
        <w:t xml:space="preserve">, however, </w:t>
      </w:r>
      <w:r w:rsidR="00E67720" w:rsidRPr="00B1654A">
        <w:rPr>
          <w:rFonts w:asciiTheme="minorBidi" w:hAnsiTheme="minorBidi"/>
          <w:sz w:val="24"/>
          <w:szCs w:val="24"/>
        </w:rPr>
        <w:t>we will ta</w:t>
      </w:r>
      <w:r w:rsidR="00BC1FBD" w:rsidRPr="00B1654A">
        <w:rPr>
          <w:rFonts w:asciiTheme="minorBidi" w:hAnsiTheme="minorBidi"/>
          <w:sz w:val="24"/>
          <w:szCs w:val="24"/>
        </w:rPr>
        <w:t>ke this analysis</w:t>
      </w:r>
      <w:r w:rsidR="00E67720" w:rsidRPr="00B1654A">
        <w:rPr>
          <w:rFonts w:asciiTheme="minorBidi" w:hAnsiTheme="minorBidi"/>
          <w:sz w:val="24"/>
          <w:szCs w:val="24"/>
        </w:rPr>
        <w:t xml:space="preserve"> one step</w:t>
      </w:r>
      <w:r w:rsidR="00BC1FBD" w:rsidRPr="00B1654A">
        <w:rPr>
          <w:rFonts w:asciiTheme="minorBidi" w:hAnsiTheme="minorBidi"/>
          <w:sz w:val="24"/>
          <w:szCs w:val="24"/>
        </w:rPr>
        <w:t xml:space="preserve"> further.</w:t>
      </w:r>
      <w:r w:rsidR="00895616">
        <w:rPr>
          <w:rFonts w:asciiTheme="minorBidi" w:hAnsiTheme="minorBidi"/>
          <w:sz w:val="24"/>
          <w:szCs w:val="24"/>
        </w:rPr>
        <w:t xml:space="preserve"> </w:t>
      </w:r>
      <w:r w:rsidR="00BC1FBD" w:rsidRPr="00B1654A">
        <w:rPr>
          <w:rFonts w:asciiTheme="minorBidi" w:hAnsiTheme="minorBidi"/>
          <w:sz w:val="24"/>
          <w:szCs w:val="24"/>
        </w:rPr>
        <w:t>W</w:t>
      </w:r>
      <w:r w:rsidR="004E0791" w:rsidRPr="00B1654A">
        <w:rPr>
          <w:rFonts w:asciiTheme="minorBidi" w:hAnsiTheme="minorBidi"/>
          <w:sz w:val="24"/>
          <w:szCs w:val="24"/>
        </w:rPr>
        <w:t xml:space="preserve">e will widen our view </w:t>
      </w:r>
      <w:r w:rsidR="001F5CF9" w:rsidRPr="00B1654A">
        <w:rPr>
          <w:rFonts w:asciiTheme="minorBidi" w:hAnsiTheme="minorBidi"/>
          <w:sz w:val="24"/>
          <w:szCs w:val="24"/>
        </w:rPr>
        <w:t>to probe the king’s</w:t>
      </w:r>
      <w:r w:rsidR="007A7A22" w:rsidRPr="00B1654A">
        <w:rPr>
          <w:rFonts w:asciiTheme="minorBidi" w:hAnsiTheme="minorBidi"/>
          <w:sz w:val="24"/>
          <w:szCs w:val="24"/>
        </w:rPr>
        <w:t xml:space="preserve"> relationship </w:t>
      </w:r>
      <w:r w:rsidR="00831092" w:rsidRPr="00B1654A">
        <w:rPr>
          <w:rFonts w:asciiTheme="minorBidi" w:hAnsiTheme="minorBidi"/>
          <w:sz w:val="24"/>
          <w:szCs w:val="24"/>
        </w:rPr>
        <w:t>with</w:t>
      </w:r>
      <w:r w:rsidR="007A7A22" w:rsidRPr="00B1654A">
        <w:rPr>
          <w:rFonts w:asciiTheme="minorBidi" w:hAnsiTheme="minorBidi"/>
          <w:sz w:val="24"/>
          <w:szCs w:val="24"/>
        </w:rPr>
        <w:t xml:space="preserve"> </w:t>
      </w:r>
      <w:r w:rsidR="008A7DDA" w:rsidRPr="00B1654A">
        <w:rPr>
          <w:rFonts w:asciiTheme="minorBidi" w:hAnsiTheme="minorBidi"/>
          <w:sz w:val="24"/>
          <w:szCs w:val="24"/>
        </w:rPr>
        <w:t xml:space="preserve">the </w:t>
      </w:r>
      <w:r w:rsidR="00903ECD" w:rsidRPr="00B1654A">
        <w:rPr>
          <w:rFonts w:asciiTheme="minorBidi" w:hAnsiTheme="minorBidi"/>
          <w:sz w:val="24"/>
          <w:szCs w:val="24"/>
        </w:rPr>
        <w:t>entirety</w:t>
      </w:r>
      <w:r w:rsidR="007A7A22" w:rsidRPr="00B1654A">
        <w:rPr>
          <w:rFonts w:asciiTheme="minorBidi" w:hAnsiTheme="minorBidi"/>
          <w:sz w:val="24"/>
          <w:szCs w:val="24"/>
        </w:rPr>
        <w:t xml:space="preserve"> of </w:t>
      </w:r>
      <w:r w:rsidR="007A7A22" w:rsidRPr="00B1654A">
        <w:rPr>
          <w:rFonts w:asciiTheme="minorBidi" w:hAnsiTheme="minorBidi"/>
          <w:i/>
          <w:iCs/>
          <w:sz w:val="24"/>
          <w:szCs w:val="24"/>
        </w:rPr>
        <w:t>berit Avot</w:t>
      </w:r>
      <w:r w:rsidR="007A7A22" w:rsidRPr="00B1654A">
        <w:rPr>
          <w:rFonts w:asciiTheme="minorBidi" w:hAnsiTheme="minorBidi"/>
          <w:sz w:val="24"/>
          <w:szCs w:val="24"/>
        </w:rPr>
        <w:t>, and</w:t>
      </w:r>
      <w:r w:rsidR="00D6167E" w:rsidRPr="00B1654A">
        <w:rPr>
          <w:rFonts w:asciiTheme="minorBidi" w:hAnsiTheme="minorBidi"/>
          <w:sz w:val="24"/>
          <w:szCs w:val="24"/>
        </w:rPr>
        <w:t xml:space="preserve"> also</w:t>
      </w:r>
      <w:r w:rsidR="001D582A" w:rsidRPr="00B1654A">
        <w:rPr>
          <w:rFonts w:asciiTheme="minorBidi" w:hAnsiTheme="minorBidi"/>
          <w:sz w:val="24"/>
          <w:szCs w:val="24"/>
        </w:rPr>
        <w:t>, as in the past,</w:t>
      </w:r>
      <w:r w:rsidR="007A7A22" w:rsidRPr="00B1654A">
        <w:rPr>
          <w:rFonts w:asciiTheme="minorBidi" w:hAnsiTheme="minorBidi"/>
          <w:sz w:val="24"/>
          <w:szCs w:val="24"/>
        </w:rPr>
        <w:t xml:space="preserve"> </w:t>
      </w:r>
      <w:r w:rsidR="0018626C" w:rsidRPr="00B1654A">
        <w:rPr>
          <w:rFonts w:asciiTheme="minorBidi" w:hAnsiTheme="minorBidi"/>
          <w:sz w:val="24"/>
          <w:szCs w:val="24"/>
        </w:rPr>
        <w:t xml:space="preserve">reverse the </w:t>
      </w:r>
      <w:r w:rsidR="00604F4D" w:rsidRPr="00B1654A">
        <w:rPr>
          <w:rFonts w:asciiTheme="minorBidi" w:hAnsiTheme="minorBidi"/>
          <w:sz w:val="24"/>
          <w:szCs w:val="24"/>
        </w:rPr>
        <w:t xml:space="preserve">direction of </w:t>
      </w:r>
      <w:r w:rsidR="008E3DDD" w:rsidRPr="00B1654A">
        <w:rPr>
          <w:rFonts w:asciiTheme="minorBidi" w:hAnsiTheme="minorBidi"/>
          <w:sz w:val="24"/>
          <w:szCs w:val="24"/>
        </w:rPr>
        <w:t>inference</w:t>
      </w:r>
      <w:r w:rsidR="00447DE7" w:rsidRPr="00B1654A">
        <w:rPr>
          <w:rFonts w:asciiTheme="minorBidi" w:hAnsiTheme="minorBidi"/>
          <w:sz w:val="24"/>
          <w:szCs w:val="24"/>
        </w:rPr>
        <w:t xml:space="preserve">: At the same time that the “Laws of Kings” may help demonstrate the permanent relevance of </w:t>
      </w:r>
      <w:r w:rsidR="00447DE7" w:rsidRPr="00B1654A">
        <w:rPr>
          <w:rFonts w:asciiTheme="minorBidi" w:hAnsiTheme="minorBidi"/>
          <w:i/>
          <w:iCs/>
          <w:sz w:val="24"/>
          <w:szCs w:val="24"/>
        </w:rPr>
        <w:t>berit Avot</w:t>
      </w:r>
      <w:r w:rsidR="00447DE7" w:rsidRPr="00B1654A">
        <w:rPr>
          <w:rFonts w:asciiTheme="minorBidi" w:hAnsiTheme="minorBidi"/>
          <w:sz w:val="24"/>
          <w:szCs w:val="24"/>
        </w:rPr>
        <w:t xml:space="preserve">, </w:t>
      </w:r>
      <w:r w:rsidR="00447DE7" w:rsidRPr="00B1654A">
        <w:rPr>
          <w:rFonts w:asciiTheme="minorBidi" w:hAnsiTheme="minorBidi"/>
          <w:i/>
          <w:iCs/>
          <w:sz w:val="24"/>
          <w:szCs w:val="24"/>
        </w:rPr>
        <w:t>berit Avot</w:t>
      </w:r>
      <w:r w:rsidR="00447DE7" w:rsidRPr="00B1654A">
        <w:rPr>
          <w:rFonts w:asciiTheme="minorBidi" w:hAnsiTheme="minorBidi"/>
          <w:sz w:val="24"/>
          <w:szCs w:val="24"/>
        </w:rPr>
        <w:t xml:space="preserve"> may in turn shed light on the </w:t>
      </w:r>
      <w:r w:rsidR="005F53A9" w:rsidRPr="00B1654A">
        <w:rPr>
          <w:rFonts w:asciiTheme="minorBidi" w:hAnsiTheme="minorBidi"/>
          <w:sz w:val="24"/>
          <w:szCs w:val="24"/>
        </w:rPr>
        <w:t xml:space="preserve">particular </w:t>
      </w:r>
      <w:r w:rsidR="00831092" w:rsidRPr="00B1654A">
        <w:rPr>
          <w:rFonts w:asciiTheme="minorBidi" w:hAnsiTheme="minorBidi"/>
          <w:sz w:val="24"/>
          <w:szCs w:val="24"/>
        </w:rPr>
        <w:t>place</w:t>
      </w:r>
      <w:r w:rsidR="00E75E9C" w:rsidRPr="00B1654A">
        <w:rPr>
          <w:rFonts w:asciiTheme="minorBidi" w:hAnsiTheme="minorBidi"/>
          <w:sz w:val="24"/>
          <w:szCs w:val="24"/>
        </w:rPr>
        <w:t xml:space="preserve"> of </w:t>
      </w:r>
      <w:r w:rsidR="00E76643" w:rsidRPr="00B1654A">
        <w:rPr>
          <w:rFonts w:asciiTheme="minorBidi" w:hAnsiTheme="minorBidi"/>
          <w:sz w:val="24"/>
          <w:szCs w:val="24"/>
        </w:rPr>
        <w:t xml:space="preserve">political </w:t>
      </w:r>
      <w:r w:rsidR="00E75E9C" w:rsidRPr="00B1654A">
        <w:rPr>
          <w:rFonts w:asciiTheme="minorBidi" w:hAnsiTheme="minorBidi"/>
          <w:sz w:val="24"/>
          <w:szCs w:val="24"/>
        </w:rPr>
        <w:t xml:space="preserve">leadership </w:t>
      </w:r>
      <w:r w:rsidR="00A71835" w:rsidRPr="00B1654A">
        <w:rPr>
          <w:rFonts w:asciiTheme="minorBidi" w:hAnsiTheme="minorBidi"/>
          <w:sz w:val="24"/>
          <w:szCs w:val="24"/>
        </w:rPr>
        <w:t xml:space="preserve">within </w:t>
      </w:r>
      <w:r w:rsidR="009064FF" w:rsidRPr="00B1654A">
        <w:rPr>
          <w:rFonts w:asciiTheme="minorBidi" w:hAnsiTheme="minorBidi"/>
          <w:sz w:val="24"/>
          <w:szCs w:val="24"/>
        </w:rPr>
        <w:t xml:space="preserve">a </w:t>
      </w:r>
      <w:r w:rsidR="00A71835" w:rsidRPr="00B1654A">
        <w:rPr>
          <w:rFonts w:asciiTheme="minorBidi" w:hAnsiTheme="minorBidi"/>
          <w:sz w:val="24"/>
          <w:szCs w:val="24"/>
        </w:rPr>
        <w:t>Jewish theocrac</w:t>
      </w:r>
      <w:r w:rsidR="00A46811" w:rsidRPr="00B1654A">
        <w:rPr>
          <w:rFonts w:asciiTheme="minorBidi" w:hAnsiTheme="minorBidi"/>
          <w:sz w:val="24"/>
          <w:szCs w:val="24"/>
        </w:rPr>
        <w:t>y.</w:t>
      </w:r>
    </w:p>
    <w:p w14:paraId="79AF89DB" w14:textId="77777777" w:rsidR="0015047D" w:rsidRPr="00B1654A" w:rsidRDefault="0015047D" w:rsidP="00F846B1">
      <w:pPr>
        <w:spacing w:after="0" w:line="240" w:lineRule="auto"/>
        <w:jc w:val="both"/>
        <w:rPr>
          <w:rFonts w:asciiTheme="minorBidi" w:hAnsiTheme="minorBidi"/>
          <w:sz w:val="24"/>
          <w:szCs w:val="24"/>
        </w:rPr>
      </w:pPr>
    </w:p>
    <w:p w14:paraId="724303F3" w14:textId="7D82B6AB" w:rsidR="009957F0" w:rsidRPr="00B1654A" w:rsidRDefault="00435CB1" w:rsidP="00F846B1">
      <w:pPr>
        <w:spacing w:after="0" w:line="240" w:lineRule="auto"/>
        <w:jc w:val="both"/>
        <w:rPr>
          <w:rFonts w:asciiTheme="minorBidi" w:hAnsiTheme="minorBidi"/>
          <w:sz w:val="24"/>
          <w:szCs w:val="24"/>
        </w:rPr>
      </w:pPr>
      <w:r w:rsidRPr="00B1654A">
        <w:rPr>
          <w:rFonts w:asciiTheme="minorBidi" w:hAnsiTheme="minorBidi"/>
          <w:sz w:val="24"/>
          <w:szCs w:val="24"/>
        </w:rPr>
        <w:t>Going forward,</w:t>
      </w:r>
      <w:r w:rsidR="0015047D" w:rsidRPr="00B1654A">
        <w:rPr>
          <w:rFonts w:asciiTheme="minorBidi" w:hAnsiTheme="minorBidi"/>
          <w:sz w:val="24"/>
          <w:szCs w:val="24"/>
        </w:rPr>
        <w:t xml:space="preserve"> we will </w:t>
      </w:r>
      <w:r w:rsidRPr="00B1654A">
        <w:rPr>
          <w:rFonts w:asciiTheme="minorBidi" w:hAnsiTheme="minorBidi"/>
          <w:sz w:val="24"/>
          <w:szCs w:val="24"/>
        </w:rPr>
        <w:t xml:space="preserve">also </w:t>
      </w:r>
      <w:r w:rsidR="0015047D" w:rsidRPr="00B1654A">
        <w:rPr>
          <w:rFonts w:asciiTheme="minorBidi" w:hAnsiTheme="minorBidi"/>
          <w:sz w:val="24"/>
          <w:szCs w:val="24"/>
        </w:rPr>
        <w:t>ask w</w:t>
      </w:r>
      <w:r w:rsidR="00F91DF7" w:rsidRPr="00B1654A">
        <w:rPr>
          <w:rFonts w:asciiTheme="minorBidi" w:hAnsiTheme="minorBidi"/>
          <w:sz w:val="24"/>
          <w:szCs w:val="24"/>
        </w:rPr>
        <w:t xml:space="preserve">hat relevance </w:t>
      </w:r>
      <w:r w:rsidR="00967D2C" w:rsidRPr="00B1654A">
        <w:rPr>
          <w:rFonts w:asciiTheme="minorBidi" w:hAnsiTheme="minorBidi"/>
          <w:sz w:val="24"/>
          <w:szCs w:val="24"/>
        </w:rPr>
        <w:t>this</w:t>
      </w:r>
      <w:r w:rsidR="00F91DF7" w:rsidRPr="00B1654A">
        <w:rPr>
          <w:rFonts w:asciiTheme="minorBidi" w:hAnsiTheme="minorBidi"/>
          <w:sz w:val="24"/>
          <w:szCs w:val="24"/>
        </w:rPr>
        <w:t xml:space="preserve"> analysis of monarchy may have </w:t>
      </w:r>
      <w:r w:rsidR="002531B2" w:rsidRPr="00B1654A">
        <w:rPr>
          <w:rFonts w:asciiTheme="minorBidi" w:hAnsiTheme="minorBidi"/>
          <w:sz w:val="24"/>
          <w:szCs w:val="24"/>
        </w:rPr>
        <w:t>for</w:t>
      </w:r>
      <w:r w:rsidRPr="00B1654A">
        <w:rPr>
          <w:rFonts w:asciiTheme="minorBidi" w:hAnsiTheme="minorBidi"/>
          <w:sz w:val="24"/>
          <w:szCs w:val="24"/>
        </w:rPr>
        <w:t xml:space="preserve"> contemporary Jewish life. </w:t>
      </w:r>
      <w:r w:rsidR="00AB3F89" w:rsidRPr="00B1654A">
        <w:rPr>
          <w:rFonts w:asciiTheme="minorBidi" w:hAnsiTheme="minorBidi"/>
          <w:sz w:val="24"/>
          <w:szCs w:val="24"/>
        </w:rPr>
        <w:t xml:space="preserve">Some scholars believe that </w:t>
      </w:r>
      <w:r w:rsidR="00502EF9" w:rsidRPr="00B1654A">
        <w:rPr>
          <w:rFonts w:asciiTheme="minorBidi" w:hAnsiTheme="minorBidi"/>
          <w:sz w:val="24"/>
          <w:szCs w:val="24"/>
        </w:rPr>
        <w:t xml:space="preserve">the </w:t>
      </w:r>
      <w:r w:rsidR="009B3A46" w:rsidRPr="00B1654A">
        <w:rPr>
          <w:rFonts w:asciiTheme="minorBidi" w:hAnsiTheme="minorBidi"/>
          <w:sz w:val="24"/>
          <w:szCs w:val="24"/>
        </w:rPr>
        <w:t>role</w:t>
      </w:r>
      <w:r w:rsidR="00864B4D" w:rsidRPr="00B1654A">
        <w:rPr>
          <w:rFonts w:asciiTheme="minorBidi" w:hAnsiTheme="minorBidi"/>
          <w:sz w:val="24"/>
          <w:szCs w:val="24"/>
        </w:rPr>
        <w:t>s</w:t>
      </w:r>
      <w:r w:rsidR="00502EF9" w:rsidRPr="00B1654A">
        <w:rPr>
          <w:rFonts w:asciiTheme="minorBidi" w:hAnsiTheme="minorBidi"/>
          <w:sz w:val="24"/>
          <w:szCs w:val="24"/>
        </w:rPr>
        <w:t xml:space="preserve"> assigned by Jewish tradition to </w:t>
      </w:r>
      <w:r w:rsidR="009F1048" w:rsidRPr="00B1654A">
        <w:rPr>
          <w:rFonts w:asciiTheme="minorBidi" w:hAnsiTheme="minorBidi"/>
          <w:sz w:val="24"/>
          <w:szCs w:val="24"/>
        </w:rPr>
        <w:t>monarchy</w:t>
      </w:r>
      <w:r w:rsidR="00502EF9" w:rsidRPr="00B1654A">
        <w:rPr>
          <w:rFonts w:asciiTheme="minorBidi" w:hAnsiTheme="minorBidi"/>
          <w:sz w:val="24"/>
          <w:szCs w:val="24"/>
        </w:rPr>
        <w:t xml:space="preserve"> can be assumed by other forms of political leadership in its absence</w:t>
      </w:r>
      <w:r w:rsidR="001F4AB8" w:rsidRPr="00B1654A">
        <w:rPr>
          <w:rFonts w:asciiTheme="minorBidi" w:hAnsiTheme="minorBidi"/>
          <w:sz w:val="24"/>
          <w:szCs w:val="24"/>
        </w:rPr>
        <w:t>, in which case</w:t>
      </w:r>
      <w:r w:rsidR="006D5ED5" w:rsidRPr="00B1654A">
        <w:rPr>
          <w:rFonts w:asciiTheme="minorBidi" w:hAnsiTheme="minorBidi"/>
          <w:sz w:val="24"/>
          <w:szCs w:val="24"/>
        </w:rPr>
        <w:t xml:space="preserve"> the rights and responsibilities</w:t>
      </w:r>
      <w:r w:rsidR="002C3C4F" w:rsidRPr="00B1654A">
        <w:rPr>
          <w:rFonts w:asciiTheme="minorBidi" w:hAnsiTheme="minorBidi"/>
          <w:sz w:val="24"/>
          <w:szCs w:val="24"/>
        </w:rPr>
        <w:t xml:space="preserve"> of</w:t>
      </w:r>
      <w:r w:rsidR="001F4AB8" w:rsidRPr="00B1654A">
        <w:rPr>
          <w:rFonts w:asciiTheme="minorBidi" w:hAnsiTheme="minorBidi"/>
          <w:sz w:val="24"/>
          <w:szCs w:val="24"/>
        </w:rPr>
        <w:t xml:space="preserve"> Jewish </w:t>
      </w:r>
      <w:r w:rsidR="001F4AB8" w:rsidRPr="00B1654A">
        <w:rPr>
          <w:rFonts w:asciiTheme="minorBidi" w:hAnsiTheme="minorBidi"/>
          <w:sz w:val="24"/>
          <w:szCs w:val="24"/>
        </w:rPr>
        <w:lastRenderedPageBreak/>
        <w:t xml:space="preserve">monarchy </w:t>
      </w:r>
      <w:r w:rsidR="00CE332D" w:rsidRPr="00B1654A">
        <w:rPr>
          <w:rFonts w:asciiTheme="minorBidi" w:hAnsiTheme="minorBidi"/>
          <w:sz w:val="24"/>
          <w:szCs w:val="24"/>
        </w:rPr>
        <w:t xml:space="preserve">may be </w:t>
      </w:r>
      <w:r w:rsidR="00446783" w:rsidRPr="00B1654A">
        <w:rPr>
          <w:rFonts w:asciiTheme="minorBidi" w:hAnsiTheme="minorBidi"/>
          <w:sz w:val="24"/>
          <w:szCs w:val="24"/>
        </w:rPr>
        <w:t>directly</w:t>
      </w:r>
      <w:r w:rsidR="00EB7044" w:rsidRPr="00B1654A">
        <w:rPr>
          <w:rFonts w:asciiTheme="minorBidi" w:hAnsiTheme="minorBidi"/>
          <w:sz w:val="24"/>
          <w:szCs w:val="24"/>
        </w:rPr>
        <w:t xml:space="preserve"> relevant to</w:t>
      </w:r>
      <w:r w:rsidR="00945C40" w:rsidRPr="00B1654A">
        <w:rPr>
          <w:rFonts w:asciiTheme="minorBidi" w:hAnsiTheme="minorBidi"/>
          <w:sz w:val="24"/>
          <w:szCs w:val="24"/>
        </w:rPr>
        <w:t xml:space="preserve"> the modern political reality in Israel.</w:t>
      </w:r>
      <w:r w:rsidR="00895616">
        <w:rPr>
          <w:rFonts w:asciiTheme="minorBidi" w:hAnsiTheme="minorBidi"/>
          <w:sz w:val="24"/>
          <w:szCs w:val="24"/>
        </w:rPr>
        <w:t xml:space="preserve"> </w:t>
      </w:r>
      <w:r w:rsidR="00EB7CC4" w:rsidRPr="00B1654A">
        <w:rPr>
          <w:rFonts w:asciiTheme="minorBidi" w:hAnsiTheme="minorBidi"/>
          <w:sz w:val="24"/>
          <w:szCs w:val="24"/>
        </w:rPr>
        <w:t xml:space="preserve">In </w:t>
      </w:r>
      <w:r w:rsidR="00BD2DBD" w:rsidRPr="00B1654A">
        <w:rPr>
          <w:rFonts w:asciiTheme="minorBidi" w:hAnsiTheme="minorBidi"/>
          <w:sz w:val="24"/>
          <w:szCs w:val="24"/>
        </w:rPr>
        <w:t xml:space="preserve">these </w:t>
      </w:r>
      <w:r w:rsidR="00BD2DBD" w:rsidRPr="00B1654A">
        <w:rPr>
          <w:rFonts w:asciiTheme="minorBidi" w:hAnsiTheme="minorBidi"/>
          <w:i/>
          <w:iCs/>
          <w:sz w:val="24"/>
          <w:szCs w:val="24"/>
        </w:rPr>
        <w:t>shiurim</w:t>
      </w:r>
      <w:r w:rsidR="00EB7CC4" w:rsidRPr="00B1654A">
        <w:rPr>
          <w:rFonts w:asciiTheme="minorBidi" w:hAnsiTheme="minorBidi"/>
          <w:sz w:val="24"/>
          <w:szCs w:val="24"/>
        </w:rPr>
        <w:t>, w</w:t>
      </w:r>
      <w:r w:rsidR="006839D3" w:rsidRPr="00B1654A">
        <w:rPr>
          <w:rFonts w:asciiTheme="minorBidi" w:hAnsiTheme="minorBidi"/>
          <w:sz w:val="24"/>
          <w:szCs w:val="24"/>
        </w:rPr>
        <w:t xml:space="preserve">e will </w:t>
      </w:r>
      <w:r w:rsidR="0060234B" w:rsidRPr="00B1654A">
        <w:rPr>
          <w:rFonts w:asciiTheme="minorBidi" w:hAnsiTheme="minorBidi"/>
          <w:sz w:val="24"/>
          <w:szCs w:val="24"/>
        </w:rPr>
        <w:t>make use of</w:t>
      </w:r>
      <w:r w:rsidR="006839D3" w:rsidRPr="00B1654A">
        <w:rPr>
          <w:rFonts w:asciiTheme="minorBidi" w:hAnsiTheme="minorBidi"/>
          <w:sz w:val="24"/>
          <w:szCs w:val="24"/>
        </w:rPr>
        <w:t xml:space="preserve"> two s</w:t>
      </w:r>
      <w:r w:rsidR="003A1155" w:rsidRPr="00B1654A">
        <w:rPr>
          <w:rFonts w:asciiTheme="minorBidi" w:hAnsiTheme="minorBidi"/>
          <w:sz w:val="24"/>
          <w:szCs w:val="24"/>
        </w:rPr>
        <w:t xml:space="preserve">cholarly </w:t>
      </w:r>
      <w:r w:rsidR="006839D3" w:rsidRPr="00B1654A">
        <w:rPr>
          <w:rFonts w:asciiTheme="minorBidi" w:hAnsiTheme="minorBidi"/>
          <w:sz w:val="24"/>
          <w:szCs w:val="24"/>
        </w:rPr>
        <w:t>works</w:t>
      </w:r>
      <w:r w:rsidR="00DC5001" w:rsidRPr="00B1654A">
        <w:rPr>
          <w:rFonts w:asciiTheme="minorBidi" w:hAnsiTheme="minorBidi"/>
          <w:sz w:val="24"/>
          <w:szCs w:val="24"/>
        </w:rPr>
        <w:t xml:space="preserve"> in particular</w:t>
      </w:r>
      <w:r w:rsidR="006839D3" w:rsidRPr="00B1654A">
        <w:rPr>
          <w:rFonts w:asciiTheme="minorBidi" w:hAnsiTheme="minorBidi"/>
          <w:sz w:val="24"/>
          <w:szCs w:val="24"/>
        </w:rPr>
        <w:t>:</w:t>
      </w:r>
      <w:r w:rsidR="00895616">
        <w:rPr>
          <w:rFonts w:asciiTheme="minorBidi" w:hAnsiTheme="minorBidi"/>
          <w:sz w:val="24"/>
          <w:szCs w:val="24"/>
        </w:rPr>
        <w:t xml:space="preserve"> </w:t>
      </w:r>
      <w:r w:rsidR="00AC0FCE" w:rsidRPr="00B1654A">
        <w:rPr>
          <w:rFonts w:asciiTheme="minorBidi" w:hAnsiTheme="minorBidi"/>
          <w:sz w:val="24"/>
          <w:szCs w:val="24"/>
        </w:rPr>
        <w:t xml:space="preserve">Judge Gershon German’s </w:t>
      </w:r>
      <w:r w:rsidR="00BB537E">
        <w:rPr>
          <w:rFonts w:asciiTheme="minorBidi" w:hAnsiTheme="minorBidi"/>
          <w:i/>
          <w:iCs/>
          <w:sz w:val="24"/>
          <w:szCs w:val="24"/>
        </w:rPr>
        <w:t xml:space="preserve">Melekh Yisrael: </w:t>
      </w:r>
      <w:r w:rsidR="00007DCB">
        <w:rPr>
          <w:rFonts w:asciiTheme="minorBidi" w:hAnsiTheme="minorBidi"/>
          <w:i/>
          <w:iCs/>
          <w:sz w:val="24"/>
          <w:szCs w:val="24"/>
        </w:rPr>
        <w:t>Ribbonut Le-dorot Be-r</w:t>
      </w:r>
      <w:r w:rsidR="00331F90">
        <w:rPr>
          <w:rFonts w:asciiTheme="minorBidi" w:hAnsiTheme="minorBidi"/>
          <w:i/>
          <w:iCs/>
          <w:sz w:val="24"/>
          <w:szCs w:val="24"/>
        </w:rPr>
        <w:t>e’</w:t>
      </w:r>
      <w:r w:rsidR="00C21674">
        <w:rPr>
          <w:rFonts w:asciiTheme="minorBidi" w:hAnsiTheme="minorBidi"/>
          <w:i/>
          <w:iCs/>
          <w:sz w:val="24"/>
          <w:szCs w:val="24"/>
        </w:rPr>
        <w:t>i</w:t>
      </w:r>
      <w:r w:rsidR="00331F90">
        <w:rPr>
          <w:rFonts w:asciiTheme="minorBidi" w:hAnsiTheme="minorBidi"/>
          <w:i/>
          <w:iCs/>
          <w:sz w:val="24"/>
          <w:szCs w:val="24"/>
        </w:rPr>
        <w:t xml:space="preserve"> Ha-halakha U-ma’amadam shel Chukei Ha-Knesset</w:t>
      </w:r>
      <w:r w:rsidR="00C21674">
        <w:rPr>
          <w:rFonts w:asciiTheme="minorBidi" w:hAnsiTheme="minorBidi"/>
          <w:i/>
          <w:iCs/>
          <w:sz w:val="24"/>
          <w:szCs w:val="24"/>
        </w:rPr>
        <w:t xml:space="preserve"> Be-olamah shel Ha-halakha</w:t>
      </w:r>
      <w:r w:rsidR="00AC0FCE" w:rsidRPr="00B1654A">
        <w:rPr>
          <w:rFonts w:asciiTheme="minorBidi" w:hAnsiTheme="minorBidi"/>
          <w:sz w:val="24"/>
          <w:szCs w:val="24"/>
        </w:rPr>
        <w:t xml:space="preserve"> (</w:t>
      </w:r>
      <w:r w:rsidR="00540B15" w:rsidRPr="00B1654A">
        <w:rPr>
          <w:rFonts w:asciiTheme="minorBidi" w:hAnsiTheme="minorBidi"/>
          <w:sz w:val="24"/>
          <w:szCs w:val="24"/>
        </w:rPr>
        <w:t>Bnei</w:t>
      </w:r>
      <w:r w:rsidR="00895616">
        <w:rPr>
          <w:rFonts w:asciiTheme="minorBidi" w:hAnsiTheme="minorBidi"/>
          <w:sz w:val="24"/>
          <w:szCs w:val="24"/>
        </w:rPr>
        <w:t xml:space="preserve"> </w:t>
      </w:r>
      <w:r w:rsidR="00540B15" w:rsidRPr="00B1654A">
        <w:rPr>
          <w:rFonts w:asciiTheme="minorBidi" w:hAnsiTheme="minorBidi"/>
          <w:sz w:val="24"/>
          <w:szCs w:val="24"/>
        </w:rPr>
        <w:t>Brak</w:t>
      </w:r>
      <w:r w:rsidR="00DF7F96" w:rsidRPr="00B1654A">
        <w:rPr>
          <w:rFonts w:asciiTheme="minorBidi" w:hAnsiTheme="minorBidi"/>
          <w:sz w:val="24"/>
          <w:szCs w:val="24"/>
        </w:rPr>
        <w:t>:</w:t>
      </w:r>
      <w:r w:rsidR="00540B15" w:rsidRPr="00B1654A">
        <w:rPr>
          <w:rFonts w:asciiTheme="minorBidi" w:hAnsiTheme="minorBidi"/>
          <w:sz w:val="24"/>
          <w:szCs w:val="24"/>
        </w:rPr>
        <w:t xml:space="preserve"> 2003) and R. Ido Reichnitz’s </w:t>
      </w:r>
      <w:r w:rsidR="00332394" w:rsidRPr="00B1654A">
        <w:rPr>
          <w:rFonts w:asciiTheme="minorBidi" w:hAnsiTheme="minorBidi"/>
          <w:i/>
          <w:iCs/>
          <w:sz w:val="24"/>
          <w:szCs w:val="24"/>
        </w:rPr>
        <w:t>Medina Ke-Halakha</w:t>
      </w:r>
      <w:r w:rsidR="00332394" w:rsidRPr="00B1654A">
        <w:rPr>
          <w:rFonts w:asciiTheme="minorBidi" w:hAnsiTheme="minorBidi"/>
          <w:sz w:val="24"/>
          <w:szCs w:val="24"/>
        </w:rPr>
        <w:t xml:space="preserve"> (</w:t>
      </w:r>
      <w:r w:rsidR="00AB276F" w:rsidRPr="00B1654A">
        <w:rPr>
          <w:rFonts w:asciiTheme="minorBidi" w:hAnsiTheme="minorBidi"/>
          <w:sz w:val="24"/>
          <w:szCs w:val="24"/>
        </w:rPr>
        <w:t>Jerusalem</w:t>
      </w:r>
      <w:r w:rsidR="00DF7F96" w:rsidRPr="00B1654A">
        <w:rPr>
          <w:rFonts w:asciiTheme="minorBidi" w:hAnsiTheme="minorBidi"/>
          <w:sz w:val="24"/>
          <w:szCs w:val="24"/>
        </w:rPr>
        <w:t>:</w:t>
      </w:r>
      <w:r w:rsidR="00AB276F" w:rsidRPr="00B1654A">
        <w:rPr>
          <w:rFonts w:asciiTheme="minorBidi" w:hAnsiTheme="minorBidi"/>
          <w:sz w:val="24"/>
          <w:szCs w:val="24"/>
        </w:rPr>
        <w:t xml:space="preserve"> 2018).</w:t>
      </w:r>
      <w:r w:rsidR="008052EA" w:rsidRPr="00B1654A">
        <w:rPr>
          <w:rFonts w:asciiTheme="minorBidi" w:hAnsiTheme="minorBidi"/>
          <w:sz w:val="24"/>
          <w:szCs w:val="24"/>
        </w:rPr>
        <w:t xml:space="preserve"> </w:t>
      </w:r>
    </w:p>
    <w:p w14:paraId="4D5E56A2" w14:textId="6E38D49C" w:rsidR="00A46811" w:rsidRPr="00B1654A" w:rsidRDefault="00A46811" w:rsidP="00F846B1">
      <w:pPr>
        <w:spacing w:after="0" w:line="240" w:lineRule="auto"/>
        <w:jc w:val="both"/>
        <w:rPr>
          <w:rFonts w:asciiTheme="minorBidi" w:hAnsiTheme="minorBidi"/>
          <w:sz w:val="24"/>
          <w:szCs w:val="24"/>
        </w:rPr>
      </w:pPr>
    </w:p>
    <w:p w14:paraId="4E523B0F" w14:textId="578CA10B" w:rsidR="00A46811" w:rsidRPr="00B1654A" w:rsidRDefault="0069034E" w:rsidP="00F846B1">
      <w:pPr>
        <w:spacing w:after="0" w:line="240" w:lineRule="auto"/>
        <w:jc w:val="both"/>
        <w:rPr>
          <w:rFonts w:asciiTheme="minorBidi" w:hAnsiTheme="minorBidi"/>
          <w:b/>
          <w:bCs/>
          <w:sz w:val="24"/>
          <w:szCs w:val="24"/>
        </w:rPr>
      </w:pPr>
      <w:r w:rsidRPr="00B1654A">
        <w:rPr>
          <w:rFonts w:asciiTheme="minorBidi" w:hAnsiTheme="minorBidi"/>
          <w:b/>
          <w:bCs/>
          <w:sz w:val="24"/>
          <w:szCs w:val="24"/>
        </w:rPr>
        <w:t>King as Judge?</w:t>
      </w:r>
    </w:p>
    <w:p w14:paraId="7518E831" w14:textId="77777777" w:rsidR="0069034E" w:rsidRPr="00B1654A" w:rsidRDefault="0069034E" w:rsidP="00F846B1">
      <w:pPr>
        <w:spacing w:after="0" w:line="240" w:lineRule="auto"/>
        <w:jc w:val="both"/>
        <w:rPr>
          <w:rFonts w:asciiTheme="minorBidi" w:hAnsiTheme="minorBidi"/>
          <w:b/>
          <w:bCs/>
          <w:sz w:val="24"/>
          <w:szCs w:val="24"/>
        </w:rPr>
      </w:pPr>
    </w:p>
    <w:p w14:paraId="77A0E146" w14:textId="6094C83B" w:rsidR="00F83966" w:rsidRPr="00B1654A" w:rsidRDefault="001C304A" w:rsidP="00F846B1">
      <w:pPr>
        <w:spacing w:after="0" w:line="240" w:lineRule="auto"/>
        <w:jc w:val="both"/>
        <w:rPr>
          <w:rFonts w:asciiTheme="minorBidi" w:hAnsiTheme="minorBidi"/>
          <w:sz w:val="24"/>
          <w:szCs w:val="24"/>
        </w:rPr>
      </w:pPr>
      <w:r w:rsidRPr="00B1654A">
        <w:rPr>
          <w:rFonts w:asciiTheme="minorBidi" w:hAnsiTheme="minorBidi"/>
          <w:sz w:val="24"/>
          <w:szCs w:val="24"/>
        </w:rPr>
        <w:t xml:space="preserve">Does the king possess any judicial powers according to Halakha? </w:t>
      </w:r>
      <w:r w:rsidR="00F83966" w:rsidRPr="00B1654A">
        <w:rPr>
          <w:rFonts w:asciiTheme="minorBidi" w:hAnsiTheme="minorBidi"/>
          <w:sz w:val="24"/>
          <w:szCs w:val="24"/>
        </w:rPr>
        <w:t>On the one hand,</w:t>
      </w:r>
      <w:r w:rsidR="001E3C47" w:rsidRPr="00B1654A">
        <w:rPr>
          <w:rFonts w:asciiTheme="minorBidi" w:hAnsiTheme="minorBidi"/>
          <w:sz w:val="24"/>
          <w:szCs w:val="24"/>
        </w:rPr>
        <w:t xml:space="preserve"> the Biblical passages </w:t>
      </w:r>
      <w:r w:rsidR="00E06C61" w:rsidRPr="00B1654A">
        <w:rPr>
          <w:rFonts w:asciiTheme="minorBidi" w:hAnsiTheme="minorBidi"/>
          <w:sz w:val="24"/>
          <w:szCs w:val="24"/>
        </w:rPr>
        <w:t xml:space="preserve">that describe the king’s </w:t>
      </w:r>
      <w:r w:rsidR="003F272F">
        <w:rPr>
          <w:rFonts w:asciiTheme="minorBidi" w:hAnsiTheme="minorBidi"/>
          <w:sz w:val="24"/>
          <w:szCs w:val="24"/>
        </w:rPr>
        <w:t xml:space="preserve">duties </w:t>
      </w:r>
      <w:r w:rsidR="00E06C61" w:rsidRPr="00B1654A">
        <w:rPr>
          <w:rFonts w:asciiTheme="minorBidi" w:hAnsiTheme="minorBidi"/>
          <w:sz w:val="24"/>
          <w:szCs w:val="24"/>
        </w:rPr>
        <w:t>and privileges (</w:t>
      </w:r>
      <w:r w:rsidR="00E06C61" w:rsidRPr="00B1654A">
        <w:rPr>
          <w:rFonts w:asciiTheme="minorBidi" w:hAnsiTheme="minorBidi"/>
          <w:i/>
          <w:iCs/>
          <w:sz w:val="24"/>
          <w:szCs w:val="24"/>
        </w:rPr>
        <w:t>Devarim</w:t>
      </w:r>
      <w:r w:rsidR="00E06C61" w:rsidRPr="00B1654A">
        <w:rPr>
          <w:rFonts w:asciiTheme="minorBidi" w:hAnsiTheme="minorBidi"/>
          <w:sz w:val="24"/>
          <w:szCs w:val="24"/>
        </w:rPr>
        <w:t xml:space="preserve"> </w:t>
      </w:r>
      <w:r w:rsidR="000B48F9" w:rsidRPr="00B1654A">
        <w:rPr>
          <w:rFonts w:asciiTheme="minorBidi" w:hAnsiTheme="minorBidi"/>
          <w:sz w:val="24"/>
          <w:szCs w:val="24"/>
        </w:rPr>
        <w:t xml:space="preserve">17:14-20; </w:t>
      </w:r>
      <w:r w:rsidR="000B48F9" w:rsidRPr="00A7037F">
        <w:rPr>
          <w:rFonts w:asciiTheme="minorBidi" w:hAnsiTheme="minorBidi"/>
          <w:i/>
          <w:iCs/>
          <w:sz w:val="24"/>
          <w:szCs w:val="24"/>
        </w:rPr>
        <w:t xml:space="preserve">I </w:t>
      </w:r>
      <w:r w:rsidR="000B48F9" w:rsidRPr="00B1654A">
        <w:rPr>
          <w:rFonts w:asciiTheme="minorBidi" w:hAnsiTheme="minorBidi"/>
          <w:i/>
          <w:iCs/>
          <w:sz w:val="24"/>
          <w:szCs w:val="24"/>
        </w:rPr>
        <w:t>Shmuel</w:t>
      </w:r>
      <w:r w:rsidR="000B48F9" w:rsidRPr="00B1654A">
        <w:rPr>
          <w:rFonts w:asciiTheme="minorBidi" w:hAnsiTheme="minorBidi"/>
          <w:sz w:val="24"/>
          <w:szCs w:val="24"/>
        </w:rPr>
        <w:t xml:space="preserve"> </w:t>
      </w:r>
      <w:r w:rsidR="00B80944" w:rsidRPr="00B1654A">
        <w:rPr>
          <w:rFonts w:asciiTheme="minorBidi" w:hAnsiTheme="minorBidi"/>
          <w:sz w:val="24"/>
          <w:szCs w:val="24"/>
        </w:rPr>
        <w:t>8:11-18) do not</w:t>
      </w:r>
      <w:r w:rsidR="000624C7" w:rsidRPr="00B1654A">
        <w:rPr>
          <w:rFonts w:asciiTheme="minorBidi" w:hAnsiTheme="minorBidi"/>
          <w:sz w:val="24"/>
          <w:szCs w:val="24"/>
        </w:rPr>
        <w:t xml:space="preserve"> refe</w:t>
      </w:r>
      <w:r w:rsidR="00E1676B" w:rsidRPr="00B1654A">
        <w:rPr>
          <w:rFonts w:asciiTheme="minorBidi" w:hAnsiTheme="minorBidi"/>
          <w:sz w:val="24"/>
          <w:szCs w:val="24"/>
        </w:rPr>
        <w:t>r outright to any involvement in</w:t>
      </w:r>
      <w:r w:rsidR="009D3B53" w:rsidRPr="00B1654A">
        <w:rPr>
          <w:rFonts w:asciiTheme="minorBidi" w:hAnsiTheme="minorBidi"/>
          <w:sz w:val="24"/>
          <w:szCs w:val="24"/>
        </w:rPr>
        <w:t xml:space="preserve"> law</w:t>
      </w:r>
      <w:r w:rsidR="00E14DCC" w:rsidRPr="00B1654A">
        <w:rPr>
          <w:rFonts w:asciiTheme="minorBidi" w:hAnsiTheme="minorBidi"/>
          <w:sz w:val="24"/>
          <w:szCs w:val="24"/>
        </w:rPr>
        <w:t>.</w:t>
      </w:r>
      <w:r w:rsidR="00895616">
        <w:rPr>
          <w:rFonts w:asciiTheme="minorBidi" w:hAnsiTheme="minorBidi"/>
          <w:sz w:val="24"/>
          <w:szCs w:val="24"/>
        </w:rPr>
        <w:t xml:space="preserve"> On</w:t>
      </w:r>
      <w:r w:rsidR="00710089" w:rsidRPr="00B1654A">
        <w:rPr>
          <w:rFonts w:asciiTheme="minorBidi" w:hAnsiTheme="minorBidi"/>
          <w:sz w:val="24"/>
          <w:szCs w:val="24"/>
        </w:rPr>
        <w:t xml:space="preserve"> the contrary,</w:t>
      </w:r>
      <w:r w:rsidR="00AF4802" w:rsidRPr="00B1654A">
        <w:rPr>
          <w:rFonts w:asciiTheme="minorBidi" w:hAnsiTheme="minorBidi"/>
          <w:sz w:val="24"/>
          <w:szCs w:val="24"/>
        </w:rPr>
        <w:t xml:space="preserve"> the Torah’s </w:t>
      </w:r>
      <w:r w:rsidR="007F2C15" w:rsidRPr="00B1654A">
        <w:rPr>
          <w:rFonts w:asciiTheme="minorBidi" w:hAnsiTheme="minorBidi"/>
          <w:sz w:val="24"/>
          <w:szCs w:val="24"/>
        </w:rPr>
        <w:t>outline</w:t>
      </w:r>
      <w:r w:rsidR="00AF4802" w:rsidRPr="00B1654A">
        <w:rPr>
          <w:rFonts w:asciiTheme="minorBidi" w:hAnsiTheme="minorBidi"/>
          <w:sz w:val="24"/>
          <w:szCs w:val="24"/>
        </w:rPr>
        <w:t xml:space="preserve"> of </w:t>
      </w:r>
      <w:r w:rsidR="00032712" w:rsidRPr="00B1654A">
        <w:rPr>
          <w:rFonts w:asciiTheme="minorBidi" w:hAnsiTheme="minorBidi"/>
          <w:sz w:val="24"/>
          <w:szCs w:val="24"/>
        </w:rPr>
        <w:t>monarchy</w:t>
      </w:r>
      <w:r w:rsidR="00AF4802" w:rsidRPr="00B1654A">
        <w:rPr>
          <w:rFonts w:asciiTheme="minorBidi" w:hAnsiTheme="minorBidi"/>
          <w:sz w:val="24"/>
          <w:szCs w:val="24"/>
        </w:rPr>
        <w:t xml:space="preserve"> follows </w:t>
      </w:r>
      <w:r w:rsidR="00D96DD5" w:rsidRPr="00B1654A">
        <w:rPr>
          <w:rFonts w:asciiTheme="minorBidi" w:hAnsiTheme="minorBidi"/>
          <w:sz w:val="24"/>
          <w:szCs w:val="24"/>
        </w:rPr>
        <w:t xml:space="preserve">the commandment to appoint judges, </w:t>
      </w:r>
      <w:r w:rsidR="00362997" w:rsidRPr="00B1654A">
        <w:rPr>
          <w:rFonts w:asciiTheme="minorBidi" w:hAnsiTheme="minorBidi"/>
          <w:sz w:val="24"/>
          <w:szCs w:val="24"/>
        </w:rPr>
        <w:t xml:space="preserve">who </w:t>
      </w:r>
      <w:r w:rsidR="00D96DD5" w:rsidRPr="00B1654A">
        <w:rPr>
          <w:rFonts w:asciiTheme="minorBidi" w:hAnsiTheme="minorBidi"/>
          <w:sz w:val="24"/>
          <w:szCs w:val="24"/>
        </w:rPr>
        <w:t xml:space="preserve">are </w:t>
      </w:r>
      <w:r w:rsidR="00015FDF" w:rsidRPr="00B1654A">
        <w:rPr>
          <w:rFonts w:asciiTheme="minorBidi" w:hAnsiTheme="minorBidi"/>
          <w:sz w:val="24"/>
          <w:szCs w:val="24"/>
        </w:rPr>
        <w:t xml:space="preserve">directed to </w:t>
      </w:r>
      <w:r w:rsidR="00362997" w:rsidRPr="00B1654A">
        <w:rPr>
          <w:rFonts w:asciiTheme="minorBidi" w:hAnsiTheme="minorBidi"/>
          <w:sz w:val="24"/>
          <w:szCs w:val="24"/>
        </w:rPr>
        <w:t xml:space="preserve">“judge the nation </w:t>
      </w:r>
      <w:r w:rsidR="00DB56D9" w:rsidRPr="00B1654A">
        <w:rPr>
          <w:rFonts w:asciiTheme="minorBidi" w:hAnsiTheme="minorBidi"/>
          <w:sz w:val="24"/>
          <w:szCs w:val="24"/>
        </w:rPr>
        <w:t>with righteous judgment</w:t>
      </w:r>
      <w:r w:rsidR="00300EBD" w:rsidRPr="00B1654A">
        <w:rPr>
          <w:rFonts w:asciiTheme="minorBidi" w:hAnsiTheme="minorBidi"/>
          <w:sz w:val="24"/>
          <w:szCs w:val="24"/>
        </w:rPr>
        <w:t>” (</w:t>
      </w:r>
      <w:r w:rsidR="00300EBD" w:rsidRPr="00B1654A">
        <w:rPr>
          <w:rFonts w:asciiTheme="minorBidi" w:hAnsiTheme="minorBidi"/>
          <w:i/>
          <w:iCs/>
          <w:sz w:val="24"/>
          <w:szCs w:val="24"/>
        </w:rPr>
        <w:t>Devarim</w:t>
      </w:r>
      <w:r w:rsidR="00300EBD" w:rsidRPr="00B1654A">
        <w:rPr>
          <w:rFonts w:asciiTheme="minorBidi" w:hAnsiTheme="minorBidi"/>
          <w:sz w:val="24"/>
          <w:szCs w:val="24"/>
        </w:rPr>
        <w:t xml:space="preserve"> </w:t>
      </w:r>
      <w:r w:rsidR="00D96DD5" w:rsidRPr="00B1654A">
        <w:rPr>
          <w:rFonts w:asciiTheme="minorBidi" w:hAnsiTheme="minorBidi"/>
          <w:sz w:val="24"/>
          <w:szCs w:val="24"/>
        </w:rPr>
        <w:t>1</w:t>
      </w:r>
      <w:r w:rsidR="008B3F74" w:rsidRPr="00B1654A">
        <w:rPr>
          <w:rFonts w:asciiTheme="minorBidi" w:hAnsiTheme="minorBidi"/>
          <w:sz w:val="24"/>
          <w:szCs w:val="24"/>
        </w:rPr>
        <w:t>6</w:t>
      </w:r>
      <w:r w:rsidR="00D96DD5" w:rsidRPr="00B1654A">
        <w:rPr>
          <w:rFonts w:asciiTheme="minorBidi" w:hAnsiTheme="minorBidi"/>
          <w:sz w:val="24"/>
          <w:szCs w:val="24"/>
        </w:rPr>
        <w:t xml:space="preserve">:18), </w:t>
      </w:r>
      <w:r w:rsidR="007D095F" w:rsidRPr="00B1654A">
        <w:rPr>
          <w:rFonts w:asciiTheme="minorBidi" w:hAnsiTheme="minorBidi"/>
          <w:sz w:val="24"/>
          <w:szCs w:val="24"/>
        </w:rPr>
        <w:t>a</w:t>
      </w:r>
      <w:r w:rsidR="00835C3B" w:rsidRPr="00B1654A">
        <w:rPr>
          <w:rFonts w:asciiTheme="minorBidi" w:hAnsiTheme="minorBidi"/>
          <w:sz w:val="24"/>
          <w:szCs w:val="24"/>
        </w:rPr>
        <w:t xml:space="preserve">nd </w:t>
      </w:r>
      <w:r w:rsidR="003D48BD" w:rsidRPr="00B1654A">
        <w:rPr>
          <w:rFonts w:asciiTheme="minorBidi" w:hAnsiTheme="minorBidi"/>
          <w:sz w:val="24"/>
          <w:szCs w:val="24"/>
        </w:rPr>
        <w:t xml:space="preserve">the </w:t>
      </w:r>
      <w:r w:rsidR="009C47C4" w:rsidRPr="00B1654A">
        <w:rPr>
          <w:rFonts w:asciiTheme="minorBidi" w:hAnsiTheme="minorBidi"/>
          <w:sz w:val="24"/>
          <w:szCs w:val="24"/>
        </w:rPr>
        <w:t>description of the Sanhedrin, wh</w:t>
      </w:r>
      <w:r w:rsidR="003F272F">
        <w:rPr>
          <w:rFonts w:asciiTheme="minorBidi" w:hAnsiTheme="minorBidi"/>
          <w:sz w:val="24"/>
          <w:szCs w:val="24"/>
        </w:rPr>
        <w:t>ich</w:t>
      </w:r>
      <w:r w:rsidR="009C47C4" w:rsidRPr="00B1654A">
        <w:rPr>
          <w:rFonts w:asciiTheme="minorBidi" w:hAnsiTheme="minorBidi"/>
          <w:sz w:val="24"/>
          <w:szCs w:val="24"/>
        </w:rPr>
        <w:t xml:space="preserve"> “will tell you</w:t>
      </w:r>
      <w:r w:rsidR="00F26F4E" w:rsidRPr="00B1654A">
        <w:rPr>
          <w:rFonts w:asciiTheme="minorBidi" w:hAnsiTheme="minorBidi"/>
          <w:sz w:val="24"/>
          <w:szCs w:val="24"/>
        </w:rPr>
        <w:t xml:space="preserve"> the </w:t>
      </w:r>
      <w:r w:rsidR="009C47C4" w:rsidRPr="00B1654A">
        <w:rPr>
          <w:rFonts w:asciiTheme="minorBidi" w:hAnsiTheme="minorBidi"/>
          <w:sz w:val="24"/>
          <w:szCs w:val="24"/>
        </w:rPr>
        <w:t xml:space="preserve">judgment” </w:t>
      </w:r>
      <w:r w:rsidR="008B3F74" w:rsidRPr="00B1654A">
        <w:rPr>
          <w:rFonts w:asciiTheme="minorBidi" w:hAnsiTheme="minorBidi"/>
          <w:sz w:val="24"/>
          <w:szCs w:val="24"/>
        </w:rPr>
        <w:t>(17:</w:t>
      </w:r>
      <w:r w:rsidR="007F2C15" w:rsidRPr="00B1654A">
        <w:rPr>
          <w:rFonts w:asciiTheme="minorBidi" w:hAnsiTheme="minorBidi"/>
          <w:sz w:val="24"/>
          <w:szCs w:val="24"/>
        </w:rPr>
        <w:t>9) in the most difficult of cases.</w:t>
      </w:r>
      <w:r w:rsidR="00895616">
        <w:rPr>
          <w:rFonts w:asciiTheme="minorBidi" w:hAnsiTheme="minorBidi"/>
          <w:sz w:val="24"/>
          <w:szCs w:val="24"/>
        </w:rPr>
        <w:t xml:space="preserve"> </w:t>
      </w:r>
      <w:r w:rsidR="00383691" w:rsidRPr="00B1654A">
        <w:rPr>
          <w:rFonts w:asciiTheme="minorBidi" w:hAnsiTheme="minorBidi"/>
          <w:sz w:val="24"/>
          <w:szCs w:val="24"/>
        </w:rPr>
        <w:t xml:space="preserve">At first glance, </w:t>
      </w:r>
      <w:r w:rsidR="008F2CA2" w:rsidRPr="00B1654A">
        <w:rPr>
          <w:rFonts w:asciiTheme="minorBidi" w:hAnsiTheme="minorBidi"/>
          <w:sz w:val="24"/>
          <w:szCs w:val="24"/>
        </w:rPr>
        <w:t>justice</w:t>
      </w:r>
      <w:r w:rsidR="00185DE6" w:rsidRPr="00B1654A">
        <w:rPr>
          <w:rFonts w:asciiTheme="minorBidi" w:hAnsiTheme="minorBidi"/>
          <w:sz w:val="24"/>
          <w:szCs w:val="24"/>
        </w:rPr>
        <w:t xml:space="preserve"> in Jewish law</w:t>
      </w:r>
      <w:r w:rsidR="008F2CA2" w:rsidRPr="00B1654A">
        <w:rPr>
          <w:rFonts w:asciiTheme="minorBidi" w:hAnsiTheme="minorBidi"/>
          <w:sz w:val="24"/>
          <w:szCs w:val="24"/>
        </w:rPr>
        <w:t xml:space="preserve"> falls </w:t>
      </w:r>
      <w:r w:rsidR="007D21FD" w:rsidRPr="00B1654A">
        <w:rPr>
          <w:rFonts w:asciiTheme="minorBidi" w:hAnsiTheme="minorBidi"/>
          <w:sz w:val="24"/>
          <w:szCs w:val="24"/>
        </w:rPr>
        <w:t xml:space="preserve">squarely </w:t>
      </w:r>
      <w:r w:rsidR="008F2CA2" w:rsidRPr="00B1654A">
        <w:rPr>
          <w:rFonts w:asciiTheme="minorBidi" w:hAnsiTheme="minorBidi"/>
          <w:sz w:val="24"/>
          <w:szCs w:val="24"/>
        </w:rPr>
        <w:t>within the purview of its best legal scholars, while t</w:t>
      </w:r>
      <w:r w:rsidR="007F2C15" w:rsidRPr="00B1654A">
        <w:rPr>
          <w:rFonts w:asciiTheme="minorBidi" w:hAnsiTheme="minorBidi"/>
          <w:sz w:val="24"/>
          <w:szCs w:val="24"/>
        </w:rPr>
        <w:t xml:space="preserve">he king’s </w:t>
      </w:r>
      <w:r w:rsidR="00BA5CDE" w:rsidRPr="00B1654A">
        <w:rPr>
          <w:rFonts w:asciiTheme="minorBidi" w:hAnsiTheme="minorBidi"/>
          <w:sz w:val="24"/>
          <w:szCs w:val="24"/>
        </w:rPr>
        <w:t>responsibilities,</w:t>
      </w:r>
      <w:r w:rsidR="008F2CA2" w:rsidRPr="00B1654A">
        <w:rPr>
          <w:rFonts w:asciiTheme="minorBidi" w:hAnsiTheme="minorBidi"/>
          <w:sz w:val="24"/>
          <w:szCs w:val="24"/>
        </w:rPr>
        <w:t xml:space="preserve"> ostensibly</w:t>
      </w:r>
      <w:r w:rsidR="00BA5CDE" w:rsidRPr="00B1654A">
        <w:rPr>
          <w:rFonts w:asciiTheme="minorBidi" w:hAnsiTheme="minorBidi"/>
          <w:sz w:val="24"/>
          <w:szCs w:val="24"/>
        </w:rPr>
        <w:t>, lie elsewhere.</w:t>
      </w:r>
    </w:p>
    <w:p w14:paraId="096ED5B1" w14:textId="7C088CB0" w:rsidR="00BA5CDE" w:rsidRPr="00B1654A" w:rsidRDefault="00BA5CDE" w:rsidP="00F846B1">
      <w:pPr>
        <w:spacing w:after="0" w:line="240" w:lineRule="auto"/>
        <w:jc w:val="both"/>
        <w:rPr>
          <w:rFonts w:asciiTheme="minorBidi" w:hAnsiTheme="minorBidi"/>
          <w:sz w:val="24"/>
          <w:szCs w:val="24"/>
        </w:rPr>
      </w:pPr>
    </w:p>
    <w:p w14:paraId="6F0A2E47" w14:textId="1AA6A6B9" w:rsidR="00BA5CDE" w:rsidRPr="00B1654A" w:rsidRDefault="00BA5CDE" w:rsidP="00F846B1">
      <w:pPr>
        <w:spacing w:after="0" w:line="240" w:lineRule="auto"/>
        <w:jc w:val="both"/>
        <w:rPr>
          <w:rFonts w:asciiTheme="minorBidi" w:hAnsiTheme="minorBidi"/>
          <w:sz w:val="24"/>
          <w:szCs w:val="24"/>
        </w:rPr>
      </w:pPr>
      <w:r w:rsidRPr="00B1654A">
        <w:rPr>
          <w:rFonts w:asciiTheme="minorBidi" w:hAnsiTheme="minorBidi"/>
          <w:sz w:val="24"/>
          <w:szCs w:val="24"/>
        </w:rPr>
        <w:t xml:space="preserve">On the other hand, </w:t>
      </w:r>
      <w:r w:rsidR="00F23977" w:rsidRPr="00B1654A">
        <w:rPr>
          <w:rFonts w:asciiTheme="minorBidi" w:hAnsiTheme="minorBidi"/>
          <w:sz w:val="24"/>
          <w:szCs w:val="24"/>
        </w:rPr>
        <w:t xml:space="preserve">as R. Avraham </w:t>
      </w:r>
      <w:r w:rsidR="006E4B32" w:rsidRPr="00B1654A">
        <w:rPr>
          <w:rFonts w:asciiTheme="minorBidi" w:hAnsiTheme="minorBidi"/>
          <w:sz w:val="24"/>
          <w:szCs w:val="24"/>
        </w:rPr>
        <w:t>Born</w:t>
      </w:r>
      <w:r w:rsidR="00B4543D" w:rsidRPr="00B1654A">
        <w:rPr>
          <w:rFonts w:asciiTheme="minorBidi" w:hAnsiTheme="minorBidi"/>
          <w:sz w:val="24"/>
          <w:szCs w:val="24"/>
        </w:rPr>
        <w:t xml:space="preserve">sztain of </w:t>
      </w:r>
      <w:r w:rsidR="00FB7686" w:rsidRPr="00B1654A">
        <w:rPr>
          <w:rFonts w:asciiTheme="minorBidi" w:hAnsiTheme="minorBidi"/>
          <w:sz w:val="24"/>
          <w:szCs w:val="24"/>
        </w:rPr>
        <w:t>So</w:t>
      </w:r>
      <w:r w:rsidR="00690EAF" w:rsidRPr="00B1654A">
        <w:rPr>
          <w:rFonts w:asciiTheme="minorBidi" w:hAnsiTheme="minorBidi"/>
          <w:sz w:val="24"/>
          <w:szCs w:val="24"/>
        </w:rPr>
        <w:t>chaczew</w:t>
      </w:r>
      <w:r w:rsidR="00FB7686" w:rsidRPr="0063166D">
        <w:rPr>
          <w:rFonts w:asciiTheme="minorBidi" w:hAnsiTheme="minorBidi"/>
          <w:sz w:val="24"/>
          <w:szCs w:val="24"/>
        </w:rPr>
        <w:t xml:space="preserve"> carefully </w:t>
      </w:r>
      <w:r w:rsidR="0062504C" w:rsidRPr="0063166D">
        <w:rPr>
          <w:rFonts w:asciiTheme="minorBidi" w:hAnsiTheme="minorBidi"/>
          <w:sz w:val="24"/>
          <w:szCs w:val="24"/>
        </w:rPr>
        <w:t>documents</w:t>
      </w:r>
      <w:r w:rsidR="009F278B" w:rsidRPr="0063166D">
        <w:rPr>
          <w:rFonts w:asciiTheme="minorBidi" w:hAnsiTheme="minorBidi"/>
          <w:sz w:val="24"/>
          <w:szCs w:val="24"/>
        </w:rPr>
        <w:t xml:space="preserve">, both </w:t>
      </w:r>
      <w:r w:rsidR="009F278B" w:rsidRPr="0063166D">
        <w:rPr>
          <w:rFonts w:asciiTheme="minorBidi" w:hAnsiTheme="minorBidi"/>
          <w:i/>
          <w:iCs/>
          <w:sz w:val="24"/>
          <w:szCs w:val="24"/>
        </w:rPr>
        <w:t xml:space="preserve">Torah </w:t>
      </w:r>
      <w:r w:rsidR="0062504C" w:rsidRPr="0063166D">
        <w:rPr>
          <w:rFonts w:asciiTheme="minorBidi" w:hAnsiTheme="minorBidi"/>
          <w:i/>
          <w:iCs/>
          <w:sz w:val="24"/>
          <w:szCs w:val="24"/>
        </w:rPr>
        <w:t>S</w:t>
      </w:r>
      <w:r w:rsidR="009F278B" w:rsidRPr="0063166D">
        <w:rPr>
          <w:rFonts w:asciiTheme="minorBidi" w:hAnsiTheme="minorBidi"/>
          <w:i/>
          <w:iCs/>
          <w:sz w:val="24"/>
          <w:szCs w:val="24"/>
        </w:rPr>
        <w:t>he-bikhtav</w:t>
      </w:r>
      <w:r w:rsidR="009F278B" w:rsidRPr="0063166D">
        <w:rPr>
          <w:rFonts w:asciiTheme="minorBidi" w:hAnsiTheme="minorBidi"/>
          <w:sz w:val="24"/>
          <w:szCs w:val="24"/>
        </w:rPr>
        <w:t xml:space="preserve"> and </w:t>
      </w:r>
      <w:r w:rsidR="009F278B" w:rsidRPr="0063166D">
        <w:rPr>
          <w:rFonts w:asciiTheme="minorBidi" w:hAnsiTheme="minorBidi"/>
          <w:i/>
          <w:iCs/>
          <w:sz w:val="24"/>
          <w:szCs w:val="24"/>
        </w:rPr>
        <w:t xml:space="preserve">Torah </w:t>
      </w:r>
      <w:r w:rsidR="0062504C" w:rsidRPr="0063166D">
        <w:rPr>
          <w:rFonts w:asciiTheme="minorBidi" w:hAnsiTheme="minorBidi"/>
          <w:i/>
          <w:iCs/>
          <w:sz w:val="24"/>
          <w:szCs w:val="24"/>
        </w:rPr>
        <w:t>S</w:t>
      </w:r>
      <w:r w:rsidR="009F278B" w:rsidRPr="0063166D">
        <w:rPr>
          <w:rFonts w:asciiTheme="minorBidi" w:hAnsiTheme="minorBidi"/>
          <w:i/>
          <w:iCs/>
          <w:sz w:val="24"/>
          <w:szCs w:val="24"/>
        </w:rPr>
        <w:t>he-b</w:t>
      </w:r>
      <w:r w:rsidR="00693D8C" w:rsidRPr="0063166D">
        <w:rPr>
          <w:rFonts w:asciiTheme="minorBidi" w:hAnsiTheme="minorBidi"/>
          <w:i/>
          <w:iCs/>
          <w:sz w:val="24"/>
          <w:szCs w:val="24"/>
        </w:rPr>
        <w:t>e</w:t>
      </w:r>
      <w:r w:rsidR="009F278B" w:rsidRPr="0063166D">
        <w:rPr>
          <w:rFonts w:asciiTheme="minorBidi" w:hAnsiTheme="minorBidi"/>
          <w:i/>
          <w:iCs/>
          <w:sz w:val="24"/>
          <w:szCs w:val="24"/>
        </w:rPr>
        <w:t xml:space="preserve">’al </w:t>
      </w:r>
      <w:r w:rsidR="0062504C" w:rsidRPr="0063166D">
        <w:rPr>
          <w:rFonts w:asciiTheme="minorBidi" w:hAnsiTheme="minorBidi"/>
          <w:i/>
          <w:iCs/>
          <w:sz w:val="24"/>
          <w:szCs w:val="24"/>
        </w:rPr>
        <w:t>P</w:t>
      </w:r>
      <w:r w:rsidR="009F278B" w:rsidRPr="0063166D">
        <w:rPr>
          <w:rFonts w:asciiTheme="minorBidi" w:hAnsiTheme="minorBidi"/>
          <w:i/>
          <w:iCs/>
          <w:sz w:val="24"/>
          <w:szCs w:val="24"/>
        </w:rPr>
        <w:t>eh</w:t>
      </w:r>
      <w:r w:rsidR="009F278B" w:rsidRPr="0063166D">
        <w:rPr>
          <w:rFonts w:asciiTheme="minorBidi" w:hAnsiTheme="minorBidi"/>
          <w:sz w:val="24"/>
          <w:szCs w:val="24"/>
        </w:rPr>
        <w:t xml:space="preserve"> repeatedly </w:t>
      </w:r>
      <w:r w:rsidR="005A0C5B" w:rsidRPr="0063166D">
        <w:rPr>
          <w:rFonts w:asciiTheme="minorBidi" w:hAnsiTheme="minorBidi"/>
          <w:sz w:val="24"/>
          <w:szCs w:val="24"/>
        </w:rPr>
        <w:t xml:space="preserve">speak of the king as deeply engaged in </w:t>
      </w:r>
      <w:r w:rsidR="00693D8C" w:rsidRPr="0063166D">
        <w:rPr>
          <w:rFonts w:asciiTheme="minorBidi" w:hAnsiTheme="minorBidi"/>
          <w:sz w:val="24"/>
          <w:szCs w:val="24"/>
        </w:rPr>
        <w:t xml:space="preserve">activities of </w:t>
      </w:r>
      <w:r w:rsidR="005A0C5B" w:rsidRPr="0063166D">
        <w:rPr>
          <w:rFonts w:asciiTheme="minorBidi" w:hAnsiTheme="minorBidi"/>
          <w:sz w:val="24"/>
          <w:szCs w:val="24"/>
        </w:rPr>
        <w:t>judgment</w:t>
      </w:r>
      <w:r w:rsidR="00B60106" w:rsidRPr="0063166D">
        <w:rPr>
          <w:rFonts w:asciiTheme="minorBidi" w:hAnsiTheme="minorBidi"/>
          <w:sz w:val="24"/>
          <w:szCs w:val="24"/>
        </w:rPr>
        <w:t xml:space="preserve"> (Responsa </w:t>
      </w:r>
      <w:r w:rsidR="00B60106" w:rsidRPr="0063166D">
        <w:rPr>
          <w:rFonts w:asciiTheme="minorBidi" w:hAnsiTheme="minorBidi"/>
          <w:i/>
          <w:iCs/>
          <w:sz w:val="24"/>
          <w:szCs w:val="24"/>
        </w:rPr>
        <w:t>Avnei Nezer</w:t>
      </w:r>
      <w:r w:rsidR="00167A61" w:rsidRPr="0063166D">
        <w:rPr>
          <w:rFonts w:asciiTheme="minorBidi" w:hAnsiTheme="minorBidi"/>
          <w:sz w:val="24"/>
          <w:szCs w:val="24"/>
        </w:rPr>
        <w:t xml:space="preserve">, </w:t>
      </w:r>
      <w:r w:rsidR="00167A61" w:rsidRPr="0063166D">
        <w:rPr>
          <w:rFonts w:asciiTheme="minorBidi" w:hAnsiTheme="minorBidi"/>
          <w:i/>
          <w:iCs/>
          <w:sz w:val="24"/>
          <w:szCs w:val="24"/>
        </w:rPr>
        <w:t>YD</w:t>
      </w:r>
      <w:r w:rsidR="00167A61" w:rsidRPr="0063166D">
        <w:rPr>
          <w:rFonts w:asciiTheme="minorBidi" w:hAnsiTheme="minorBidi"/>
          <w:sz w:val="24"/>
          <w:szCs w:val="24"/>
        </w:rPr>
        <w:t xml:space="preserve"> 312:46)</w:t>
      </w:r>
      <w:r w:rsidR="005A0C5B" w:rsidRPr="0063166D">
        <w:rPr>
          <w:rFonts w:asciiTheme="minorBidi" w:hAnsiTheme="minorBidi"/>
          <w:sz w:val="24"/>
          <w:szCs w:val="24"/>
        </w:rPr>
        <w:t>.</w:t>
      </w:r>
      <w:r w:rsidR="00895616">
        <w:rPr>
          <w:rFonts w:asciiTheme="minorBidi" w:hAnsiTheme="minorBidi"/>
          <w:sz w:val="24"/>
          <w:szCs w:val="24"/>
        </w:rPr>
        <w:t xml:space="preserve"> </w:t>
      </w:r>
      <w:r w:rsidR="00761AED" w:rsidRPr="0063166D">
        <w:rPr>
          <w:rFonts w:asciiTheme="minorBidi" w:hAnsiTheme="minorBidi"/>
          <w:sz w:val="24"/>
          <w:szCs w:val="24"/>
        </w:rPr>
        <w:t>Most famously, King Shlomo presides over</w:t>
      </w:r>
      <w:r w:rsidR="003F272F">
        <w:rPr>
          <w:rFonts w:asciiTheme="minorBidi" w:hAnsiTheme="minorBidi"/>
          <w:sz w:val="24"/>
          <w:szCs w:val="24"/>
        </w:rPr>
        <w:t xml:space="preserve"> a case involving</w:t>
      </w:r>
      <w:r w:rsidR="00761AED" w:rsidRPr="0063166D">
        <w:rPr>
          <w:rFonts w:asciiTheme="minorBidi" w:hAnsiTheme="minorBidi"/>
          <w:sz w:val="24"/>
          <w:szCs w:val="24"/>
        </w:rPr>
        <w:t xml:space="preserve"> </w:t>
      </w:r>
      <w:r w:rsidR="00F24913" w:rsidRPr="0063166D">
        <w:rPr>
          <w:rFonts w:asciiTheme="minorBidi" w:hAnsiTheme="minorBidi"/>
          <w:sz w:val="24"/>
          <w:szCs w:val="24"/>
        </w:rPr>
        <w:t xml:space="preserve">two </w:t>
      </w:r>
      <w:r w:rsidR="003F272F">
        <w:rPr>
          <w:rFonts w:asciiTheme="minorBidi" w:hAnsiTheme="minorBidi"/>
          <w:sz w:val="24"/>
          <w:szCs w:val="24"/>
        </w:rPr>
        <w:t>women</w:t>
      </w:r>
      <w:r w:rsidR="00F24913" w:rsidRPr="0063166D">
        <w:rPr>
          <w:rFonts w:asciiTheme="minorBidi" w:hAnsiTheme="minorBidi"/>
          <w:sz w:val="24"/>
          <w:szCs w:val="24"/>
        </w:rPr>
        <w:t xml:space="preserve"> who both claim a baby, </w:t>
      </w:r>
      <w:r w:rsidR="00BC2768" w:rsidRPr="0063166D">
        <w:rPr>
          <w:rFonts w:asciiTheme="minorBidi" w:hAnsiTheme="minorBidi"/>
          <w:sz w:val="24"/>
          <w:szCs w:val="24"/>
        </w:rPr>
        <w:t xml:space="preserve">immediately after </w:t>
      </w:r>
      <w:r w:rsidR="00737985" w:rsidRPr="0063166D">
        <w:rPr>
          <w:rFonts w:asciiTheme="minorBidi" w:hAnsiTheme="minorBidi"/>
          <w:sz w:val="24"/>
          <w:szCs w:val="24"/>
        </w:rPr>
        <w:t xml:space="preserve">he asks </w:t>
      </w:r>
      <w:r w:rsidR="005A6E63" w:rsidRPr="0063166D">
        <w:rPr>
          <w:rFonts w:asciiTheme="minorBidi" w:hAnsiTheme="minorBidi"/>
          <w:sz w:val="24"/>
          <w:szCs w:val="24"/>
        </w:rPr>
        <w:t xml:space="preserve">God </w:t>
      </w:r>
      <w:r w:rsidR="003F272F" w:rsidRPr="00ED4838">
        <w:rPr>
          <w:rFonts w:asciiTheme="minorBidi" w:hAnsiTheme="minorBidi"/>
          <w:sz w:val="24"/>
          <w:szCs w:val="24"/>
        </w:rPr>
        <w:t>(</w:t>
      </w:r>
      <w:r w:rsidR="003F272F">
        <w:rPr>
          <w:rFonts w:asciiTheme="minorBidi" w:hAnsiTheme="minorBidi"/>
          <w:i/>
          <w:iCs/>
          <w:sz w:val="24"/>
          <w:szCs w:val="24"/>
        </w:rPr>
        <w:t>I M</w:t>
      </w:r>
      <w:r w:rsidR="003F272F" w:rsidRPr="00ED4838">
        <w:rPr>
          <w:rFonts w:asciiTheme="minorBidi" w:hAnsiTheme="minorBidi"/>
          <w:i/>
          <w:iCs/>
          <w:sz w:val="24"/>
          <w:szCs w:val="24"/>
        </w:rPr>
        <w:t>elakhim</w:t>
      </w:r>
      <w:r w:rsidR="003F272F" w:rsidRPr="00ED4838">
        <w:rPr>
          <w:rFonts w:asciiTheme="minorBidi" w:hAnsiTheme="minorBidi"/>
          <w:sz w:val="24"/>
          <w:szCs w:val="24"/>
        </w:rPr>
        <w:t xml:space="preserve"> 3:3-28)</w:t>
      </w:r>
      <w:r w:rsidR="003F272F">
        <w:rPr>
          <w:rFonts w:asciiTheme="minorBidi" w:hAnsiTheme="minorBidi"/>
          <w:sz w:val="24"/>
          <w:szCs w:val="24"/>
        </w:rPr>
        <w:t xml:space="preserve"> </w:t>
      </w:r>
      <w:r w:rsidR="005A6E63" w:rsidRPr="003E0C65">
        <w:rPr>
          <w:rFonts w:asciiTheme="minorBidi" w:hAnsiTheme="minorBidi"/>
          <w:sz w:val="24"/>
          <w:szCs w:val="24"/>
        </w:rPr>
        <w:t xml:space="preserve">to “give to </w:t>
      </w:r>
      <w:r w:rsidR="00895616">
        <w:rPr>
          <w:rFonts w:asciiTheme="minorBidi" w:hAnsiTheme="minorBidi"/>
          <w:sz w:val="24"/>
          <w:szCs w:val="24"/>
        </w:rPr>
        <w:t>Y</w:t>
      </w:r>
      <w:r w:rsidR="005A6E63" w:rsidRPr="003E0C65">
        <w:rPr>
          <w:rFonts w:asciiTheme="minorBidi" w:hAnsiTheme="minorBidi"/>
          <w:sz w:val="24"/>
          <w:szCs w:val="24"/>
        </w:rPr>
        <w:t xml:space="preserve">our servant a </w:t>
      </w:r>
      <w:r w:rsidR="00E1377A" w:rsidRPr="003E0C65">
        <w:rPr>
          <w:rFonts w:asciiTheme="minorBidi" w:hAnsiTheme="minorBidi"/>
          <w:sz w:val="24"/>
          <w:szCs w:val="24"/>
        </w:rPr>
        <w:t xml:space="preserve">discerning heart </w:t>
      </w:r>
      <w:r w:rsidR="0009270E" w:rsidRPr="003E0C65">
        <w:rPr>
          <w:rFonts w:asciiTheme="minorBidi" w:hAnsiTheme="minorBidi"/>
          <w:sz w:val="24"/>
          <w:szCs w:val="24"/>
        </w:rPr>
        <w:t xml:space="preserve">to judge </w:t>
      </w:r>
      <w:r w:rsidR="00895616">
        <w:rPr>
          <w:rFonts w:asciiTheme="minorBidi" w:hAnsiTheme="minorBidi"/>
          <w:sz w:val="24"/>
          <w:szCs w:val="24"/>
        </w:rPr>
        <w:t>Y</w:t>
      </w:r>
      <w:r w:rsidR="0009270E" w:rsidRPr="003E0C65">
        <w:rPr>
          <w:rFonts w:asciiTheme="minorBidi" w:hAnsiTheme="minorBidi"/>
          <w:sz w:val="24"/>
          <w:szCs w:val="24"/>
        </w:rPr>
        <w:t xml:space="preserve">our nation… for </w:t>
      </w:r>
      <w:r w:rsidR="00F24F9D" w:rsidRPr="003E0C65">
        <w:rPr>
          <w:rFonts w:asciiTheme="minorBidi" w:hAnsiTheme="minorBidi"/>
          <w:sz w:val="24"/>
          <w:szCs w:val="24"/>
        </w:rPr>
        <w:t xml:space="preserve">who can judge this weighty nation of </w:t>
      </w:r>
      <w:r w:rsidR="00895616">
        <w:rPr>
          <w:rFonts w:asciiTheme="minorBidi" w:hAnsiTheme="minorBidi"/>
          <w:sz w:val="24"/>
          <w:szCs w:val="24"/>
        </w:rPr>
        <w:t>Y</w:t>
      </w:r>
      <w:r w:rsidR="00F24F9D" w:rsidRPr="003E0C65">
        <w:rPr>
          <w:rFonts w:asciiTheme="minorBidi" w:hAnsiTheme="minorBidi"/>
          <w:sz w:val="24"/>
          <w:szCs w:val="24"/>
        </w:rPr>
        <w:t xml:space="preserve">ours?” </w:t>
      </w:r>
      <w:r w:rsidR="00F7037E" w:rsidRPr="003E0C65">
        <w:rPr>
          <w:rFonts w:asciiTheme="minorBidi" w:hAnsiTheme="minorBidi"/>
          <w:sz w:val="24"/>
          <w:szCs w:val="24"/>
        </w:rPr>
        <w:t xml:space="preserve">King David, as we have </w:t>
      </w:r>
      <w:r w:rsidR="00912911" w:rsidRPr="003E0C65">
        <w:rPr>
          <w:rFonts w:asciiTheme="minorBidi" w:hAnsiTheme="minorBidi"/>
          <w:sz w:val="24"/>
          <w:szCs w:val="24"/>
        </w:rPr>
        <w:t>repeatedly referenced, practices “</w:t>
      </w:r>
      <w:r w:rsidR="00912911" w:rsidRPr="00B1654A">
        <w:rPr>
          <w:rFonts w:asciiTheme="minorBidi" w:hAnsiTheme="minorBidi"/>
          <w:i/>
          <w:iCs/>
          <w:sz w:val="24"/>
          <w:szCs w:val="24"/>
        </w:rPr>
        <w:t>mishpat u-tzdaka</w:t>
      </w:r>
      <w:r w:rsidR="00C87D0D" w:rsidRPr="00B1654A">
        <w:rPr>
          <w:rFonts w:asciiTheme="minorBidi" w:hAnsiTheme="minorBidi"/>
          <w:sz w:val="24"/>
          <w:szCs w:val="24"/>
        </w:rPr>
        <w:t>” (</w:t>
      </w:r>
      <w:r w:rsidR="00C87D0D" w:rsidRPr="0005442B">
        <w:rPr>
          <w:rFonts w:asciiTheme="minorBidi" w:hAnsiTheme="minorBidi"/>
          <w:i/>
          <w:iCs/>
          <w:sz w:val="24"/>
          <w:szCs w:val="24"/>
        </w:rPr>
        <w:t>II</w:t>
      </w:r>
      <w:r w:rsidR="00C87D0D" w:rsidRPr="00B1654A">
        <w:rPr>
          <w:rFonts w:asciiTheme="minorBidi" w:hAnsiTheme="minorBidi"/>
          <w:sz w:val="24"/>
          <w:szCs w:val="24"/>
        </w:rPr>
        <w:t xml:space="preserve"> </w:t>
      </w:r>
      <w:r w:rsidR="00C87D0D" w:rsidRPr="00B1654A">
        <w:rPr>
          <w:rFonts w:asciiTheme="minorBidi" w:hAnsiTheme="minorBidi"/>
          <w:i/>
          <w:iCs/>
          <w:sz w:val="24"/>
          <w:szCs w:val="24"/>
        </w:rPr>
        <w:t>Shmuel</w:t>
      </w:r>
      <w:r w:rsidR="00C87D0D" w:rsidRPr="00B1654A">
        <w:rPr>
          <w:rFonts w:asciiTheme="minorBidi" w:hAnsiTheme="minorBidi"/>
          <w:sz w:val="24"/>
          <w:szCs w:val="24"/>
        </w:rPr>
        <w:t xml:space="preserve"> 8:15), and the people</w:t>
      </w:r>
      <w:r w:rsidR="004202F5" w:rsidRPr="00B1654A">
        <w:rPr>
          <w:rFonts w:asciiTheme="minorBidi" w:hAnsiTheme="minorBidi"/>
          <w:sz w:val="24"/>
          <w:szCs w:val="24"/>
        </w:rPr>
        <w:t xml:space="preserve"> turn to him for </w:t>
      </w:r>
      <w:r w:rsidR="00AA2D2E" w:rsidRPr="00B1654A">
        <w:rPr>
          <w:rFonts w:asciiTheme="minorBidi" w:hAnsiTheme="minorBidi"/>
          <w:sz w:val="24"/>
          <w:szCs w:val="24"/>
        </w:rPr>
        <w:t>j</w:t>
      </w:r>
      <w:r w:rsidR="000A4698" w:rsidRPr="00B1654A">
        <w:rPr>
          <w:rFonts w:asciiTheme="minorBidi" w:hAnsiTheme="minorBidi"/>
          <w:sz w:val="24"/>
          <w:szCs w:val="24"/>
        </w:rPr>
        <w:t>udgment (</w:t>
      </w:r>
      <w:r w:rsidR="003F272F">
        <w:rPr>
          <w:rFonts w:asciiTheme="minorBidi" w:hAnsiTheme="minorBidi"/>
          <w:sz w:val="24"/>
          <w:szCs w:val="24"/>
        </w:rPr>
        <w:t xml:space="preserve">ibid. </w:t>
      </w:r>
      <w:r w:rsidR="000A4698" w:rsidRPr="00B1654A">
        <w:rPr>
          <w:rFonts w:asciiTheme="minorBidi" w:hAnsiTheme="minorBidi"/>
          <w:sz w:val="24"/>
          <w:szCs w:val="24"/>
        </w:rPr>
        <w:t>15:2-</w:t>
      </w:r>
      <w:r w:rsidR="007D1DB5" w:rsidRPr="00B1654A">
        <w:rPr>
          <w:rFonts w:asciiTheme="minorBidi" w:hAnsiTheme="minorBidi"/>
          <w:sz w:val="24"/>
          <w:szCs w:val="24"/>
        </w:rPr>
        <w:t>6).</w:t>
      </w:r>
      <w:r w:rsidR="000115E3" w:rsidRPr="00B1654A">
        <w:rPr>
          <w:rFonts w:asciiTheme="minorBidi" w:hAnsiTheme="minorBidi"/>
          <w:sz w:val="24"/>
          <w:szCs w:val="24"/>
        </w:rPr>
        <w:t xml:space="preserve"> </w:t>
      </w:r>
      <w:r w:rsidR="007E08DE" w:rsidRPr="00B1654A">
        <w:rPr>
          <w:rFonts w:asciiTheme="minorBidi" w:hAnsiTheme="minorBidi"/>
          <w:sz w:val="24"/>
          <w:szCs w:val="24"/>
        </w:rPr>
        <w:t>King Yotam</w:t>
      </w:r>
      <w:r w:rsidR="00DF67E2" w:rsidRPr="00B1654A">
        <w:rPr>
          <w:rFonts w:asciiTheme="minorBidi" w:hAnsiTheme="minorBidi"/>
          <w:sz w:val="24"/>
          <w:szCs w:val="24"/>
        </w:rPr>
        <w:t>, too,</w:t>
      </w:r>
      <w:r w:rsidR="007E08DE" w:rsidRPr="00B1654A">
        <w:rPr>
          <w:rFonts w:asciiTheme="minorBidi" w:hAnsiTheme="minorBidi"/>
          <w:sz w:val="24"/>
          <w:szCs w:val="24"/>
        </w:rPr>
        <w:t xml:space="preserve"> sits in judgment (</w:t>
      </w:r>
      <w:r w:rsidR="00895616">
        <w:rPr>
          <w:rFonts w:asciiTheme="minorBidi" w:hAnsiTheme="minorBidi"/>
          <w:i/>
          <w:iCs/>
          <w:sz w:val="24"/>
          <w:szCs w:val="24"/>
        </w:rPr>
        <w:t>II M</w:t>
      </w:r>
      <w:r w:rsidR="007E08DE" w:rsidRPr="00B1654A">
        <w:rPr>
          <w:rFonts w:asciiTheme="minorBidi" w:hAnsiTheme="minorBidi"/>
          <w:i/>
          <w:iCs/>
          <w:sz w:val="24"/>
          <w:szCs w:val="24"/>
        </w:rPr>
        <w:t>elakhim</w:t>
      </w:r>
      <w:r w:rsidR="007E08DE" w:rsidRPr="00B1654A">
        <w:rPr>
          <w:rFonts w:asciiTheme="minorBidi" w:hAnsiTheme="minorBidi"/>
          <w:sz w:val="24"/>
          <w:szCs w:val="24"/>
        </w:rPr>
        <w:t xml:space="preserve"> </w:t>
      </w:r>
      <w:r w:rsidR="00957D69" w:rsidRPr="00B1654A">
        <w:rPr>
          <w:rFonts w:asciiTheme="minorBidi" w:hAnsiTheme="minorBidi"/>
          <w:sz w:val="24"/>
          <w:szCs w:val="24"/>
        </w:rPr>
        <w:t>15:5)</w:t>
      </w:r>
      <w:r w:rsidR="003A5B2C" w:rsidRPr="00B1654A">
        <w:rPr>
          <w:rFonts w:asciiTheme="minorBidi" w:hAnsiTheme="minorBidi"/>
          <w:sz w:val="24"/>
          <w:szCs w:val="24"/>
        </w:rPr>
        <w:t>.</w:t>
      </w:r>
    </w:p>
    <w:p w14:paraId="02304499" w14:textId="064CE3E6" w:rsidR="00F83966" w:rsidRPr="00B1654A" w:rsidRDefault="00F83966" w:rsidP="00F846B1">
      <w:pPr>
        <w:spacing w:after="0" w:line="240" w:lineRule="auto"/>
        <w:jc w:val="both"/>
        <w:rPr>
          <w:rFonts w:asciiTheme="minorBidi" w:hAnsiTheme="minorBidi"/>
          <w:sz w:val="24"/>
          <w:szCs w:val="24"/>
        </w:rPr>
      </w:pPr>
    </w:p>
    <w:p w14:paraId="4FF5826F" w14:textId="7305E17A" w:rsidR="00895616" w:rsidRDefault="008C0806" w:rsidP="00F846B1">
      <w:pPr>
        <w:spacing w:after="0" w:line="240" w:lineRule="auto"/>
        <w:jc w:val="both"/>
        <w:rPr>
          <w:rFonts w:asciiTheme="minorBidi" w:hAnsiTheme="minorBidi"/>
          <w:sz w:val="24"/>
          <w:szCs w:val="24"/>
        </w:rPr>
      </w:pPr>
      <w:r w:rsidRPr="00B1654A">
        <w:rPr>
          <w:rFonts w:asciiTheme="minorBidi" w:hAnsiTheme="minorBidi"/>
          <w:sz w:val="24"/>
          <w:szCs w:val="24"/>
        </w:rPr>
        <w:t xml:space="preserve">With regard to Kings David and Shlomo, </w:t>
      </w:r>
      <w:r w:rsidR="0076253B" w:rsidRPr="00B1654A">
        <w:rPr>
          <w:rFonts w:asciiTheme="minorBidi" w:hAnsiTheme="minorBidi"/>
          <w:sz w:val="24"/>
          <w:szCs w:val="24"/>
        </w:rPr>
        <w:t xml:space="preserve">at least, </w:t>
      </w:r>
      <w:r w:rsidRPr="00B1654A">
        <w:rPr>
          <w:rFonts w:asciiTheme="minorBidi" w:hAnsiTheme="minorBidi"/>
          <w:sz w:val="24"/>
          <w:szCs w:val="24"/>
        </w:rPr>
        <w:t xml:space="preserve">one could counter that they </w:t>
      </w:r>
      <w:r w:rsidR="009236B5" w:rsidRPr="00B1654A">
        <w:rPr>
          <w:rFonts w:asciiTheme="minorBidi" w:hAnsiTheme="minorBidi"/>
          <w:sz w:val="24"/>
          <w:szCs w:val="24"/>
        </w:rPr>
        <w:t xml:space="preserve">only engaged in justice as </w:t>
      </w:r>
      <w:r w:rsidR="0076253B" w:rsidRPr="00B1654A">
        <w:rPr>
          <w:rFonts w:asciiTheme="minorBidi" w:hAnsiTheme="minorBidi"/>
          <w:sz w:val="24"/>
          <w:szCs w:val="24"/>
        </w:rPr>
        <w:t xml:space="preserve">outstanding </w:t>
      </w:r>
      <w:r w:rsidR="00245977" w:rsidRPr="00B1654A">
        <w:rPr>
          <w:rFonts w:asciiTheme="minorBidi" w:hAnsiTheme="minorBidi"/>
          <w:sz w:val="24"/>
          <w:szCs w:val="24"/>
        </w:rPr>
        <w:t xml:space="preserve">Torah </w:t>
      </w:r>
      <w:r w:rsidR="0076253B" w:rsidRPr="00B1654A">
        <w:rPr>
          <w:rFonts w:asciiTheme="minorBidi" w:hAnsiTheme="minorBidi"/>
          <w:sz w:val="24"/>
          <w:szCs w:val="24"/>
        </w:rPr>
        <w:t>scholars</w:t>
      </w:r>
      <w:r w:rsidR="009236B5" w:rsidRPr="00B1654A">
        <w:rPr>
          <w:rFonts w:asciiTheme="minorBidi" w:hAnsiTheme="minorBidi"/>
          <w:sz w:val="24"/>
          <w:szCs w:val="24"/>
        </w:rPr>
        <w:t>, but not as kings</w:t>
      </w:r>
      <w:r w:rsidR="00690E10" w:rsidRPr="00B1654A">
        <w:rPr>
          <w:rFonts w:asciiTheme="minorBidi" w:hAnsiTheme="minorBidi"/>
          <w:sz w:val="24"/>
          <w:szCs w:val="24"/>
        </w:rPr>
        <w:t>.</w:t>
      </w:r>
      <w:r w:rsidR="00895616">
        <w:rPr>
          <w:rFonts w:asciiTheme="minorBidi" w:hAnsiTheme="minorBidi"/>
          <w:sz w:val="24"/>
          <w:szCs w:val="24"/>
        </w:rPr>
        <w:t xml:space="preserve"> </w:t>
      </w:r>
      <w:r w:rsidR="00440F81" w:rsidRPr="00B1654A">
        <w:rPr>
          <w:rFonts w:asciiTheme="minorBidi" w:hAnsiTheme="minorBidi"/>
          <w:sz w:val="24"/>
          <w:szCs w:val="24"/>
        </w:rPr>
        <w:t xml:space="preserve">However, King David </w:t>
      </w:r>
      <w:r w:rsidR="00ED555C" w:rsidRPr="00B1654A">
        <w:rPr>
          <w:rFonts w:asciiTheme="minorBidi" w:hAnsiTheme="minorBidi"/>
          <w:sz w:val="24"/>
          <w:szCs w:val="24"/>
        </w:rPr>
        <w:t xml:space="preserve">issues multiple death sentences, </w:t>
      </w:r>
      <w:r w:rsidR="002D4300" w:rsidRPr="00B1654A">
        <w:rPr>
          <w:rFonts w:asciiTheme="minorBidi" w:hAnsiTheme="minorBidi"/>
          <w:sz w:val="24"/>
          <w:szCs w:val="24"/>
        </w:rPr>
        <w:t>seemingly</w:t>
      </w:r>
      <w:r w:rsidR="0073164A" w:rsidRPr="00B1654A">
        <w:rPr>
          <w:rFonts w:asciiTheme="minorBidi" w:hAnsiTheme="minorBidi"/>
          <w:sz w:val="24"/>
          <w:szCs w:val="24"/>
        </w:rPr>
        <w:t xml:space="preserve"> </w:t>
      </w:r>
      <w:r w:rsidR="00ED555C" w:rsidRPr="00B1654A">
        <w:rPr>
          <w:rFonts w:asciiTheme="minorBidi" w:hAnsiTheme="minorBidi"/>
          <w:sz w:val="24"/>
          <w:szCs w:val="24"/>
        </w:rPr>
        <w:t>o</w:t>
      </w:r>
      <w:r w:rsidR="0073164A" w:rsidRPr="00B1654A">
        <w:rPr>
          <w:rFonts w:asciiTheme="minorBidi" w:hAnsiTheme="minorBidi"/>
          <w:sz w:val="24"/>
          <w:szCs w:val="24"/>
        </w:rPr>
        <w:t>utside of</w:t>
      </w:r>
      <w:r w:rsidR="002D4300" w:rsidRPr="00B1654A">
        <w:rPr>
          <w:rFonts w:asciiTheme="minorBidi" w:hAnsiTheme="minorBidi"/>
          <w:sz w:val="24"/>
          <w:szCs w:val="24"/>
        </w:rPr>
        <w:t xml:space="preserve"> any</w:t>
      </w:r>
      <w:r w:rsidR="0043060C" w:rsidRPr="00B1654A">
        <w:rPr>
          <w:rFonts w:asciiTheme="minorBidi" w:hAnsiTheme="minorBidi"/>
          <w:sz w:val="24"/>
          <w:szCs w:val="24"/>
        </w:rPr>
        <w:t xml:space="preserve"> formal legal process (</w:t>
      </w:r>
      <w:r w:rsidR="00895616">
        <w:rPr>
          <w:rFonts w:asciiTheme="minorBidi" w:hAnsiTheme="minorBidi"/>
          <w:i/>
          <w:iCs/>
          <w:sz w:val="24"/>
          <w:szCs w:val="24"/>
        </w:rPr>
        <w:t>II S</w:t>
      </w:r>
      <w:r w:rsidR="00690EAF" w:rsidRPr="00B1654A">
        <w:rPr>
          <w:rFonts w:asciiTheme="minorBidi" w:hAnsiTheme="minorBidi"/>
          <w:i/>
          <w:iCs/>
          <w:sz w:val="24"/>
          <w:szCs w:val="24"/>
        </w:rPr>
        <w:t>hmuel</w:t>
      </w:r>
      <w:r w:rsidR="0043060C" w:rsidRPr="00B1654A">
        <w:rPr>
          <w:rFonts w:asciiTheme="minorBidi" w:hAnsiTheme="minorBidi"/>
          <w:sz w:val="24"/>
          <w:szCs w:val="24"/>
        </w:rPr>
        <w:t xml:space="preserve"> </w:t>
      </w:r>
      <w:r w:rsidR="007A50D4" w:rsidRPr="00B1654A">
        <w:rPr>
          <w:rFonts w:asciiTheme="minorBidi" w:hAnsiTheme="minorBidi"/>
          <w:sz w:val="24"/>
          <w:szCs w:val="24"/>
        </w:rPr>
        <w:t>1:</w:t>
      </w:r>
      <w:r w:rsidR="00602E24" w:rsidRPr="00B1654A">
        <w:rPr>
          <w:rFonts w:asciiTheme="minorBidi" w:hAnsiTheme="minorBidi"/>
          <w:sz w:val="24"/>
          <w:szCs w:val="24"/>
        </w:rPr>
        <w:t>15-16</w:t>
      </w:r>
      <w:r w:rsidR="007A50D4" w:rsidRPr="00B1654A">
        <w:rPr>
          <w:rFonts w:asciiTheme="minorBidi" w:hAnsiTheme="minorBidi"/>
          <w:sz w:val="24"/>
          <w:szCs w:val="24"/>
        </w:rPr>
        <w:t>,</w:t>
      </w:r>
      <w:r w:rsidR="000C3027" w:rsidRPr="00B1654A">
        <w:rPr>
          <w:rFonts w:asciiTheme="minorBidi" w:hAnsiTheme="minorBidi"/>
          <w:sz w:val="24"/>
          <w:szCs w:val="24"/>
        </w:rPr>
        <w:t xml:space="preserve"> 4:12,</w:t>
      </w:r>
      <w:r w:rsidR="00264CD4" w:rsidRPr="00B1654A">
        <w:rPr>
          <w:rFonts w:asciiTheme="minorBidi" w:hAnsiTheme="minorBidi"/>
          <w:sz w:val="24"/>
          <w:szCs w:val="24"/>
        </w:rPr>
        <w:t xml:space="preserve"> and</w:t>
      </w:r>
      <w:r w:rsidR="000C3027" w:rsidRPr="00B1654A">
        <w:rPr>
          <w:rFonts w:asciiTheme="minorBidi" w:hAnsiTheme="minorBidi"/>
          <w:sz w:val="24"/>
          <w:szCs w:val="24"/>
        </w:rPr>
        <w:t xml:space="preserve"> </w:t>
      </w:r>
      <w:r w:rsidR="00C66345" w:rsidRPr="00B1654A">
        <w:rPr>
          <w:rFonts w:asciiTheme="minorBidi" w:hAnsiTheme="minorBidi"/>
          <w:sz w:val="24"/>
          <w:szCs w:val="24"/>
        </w:rPr>
        <w:t>12:5-6)</w:t>
      </w:r>
      <w:r w:rsidR="004907AA" w:rsidRPr="00B1654A">
        <w:rPr>
          <w:rFonts w:asciiTheme="minorBidi" w:hAnsiTheme="minorBidi"/>
          <w:sz w:val="24"/>
          <w:szCs w:val="24"/>
        </w:rPr>
        <w:t>.</w:t>
      </w:r>
      <w:r w:rsidR="00264CD4" w:rsidRPr="00B1654A">
        <w:rPr>
          <w:rFonts w:asciiTheme="minorBidi" w:hAnsiTheme="minorBidi"/>
          <w:sz w:val="24"/>
          <w:szCs w:val="24"/>
        </w:rPr>
        <w:t xml:space="preserve"> </w:t>
      </w:r>
    </w:p>
    <w:p w14:paraId="5BE2BB72" w14:textId="77777777" w:rsidR="00895616" w:rsidRDefault="00895616" w:rsidP="00F846B1">
      <w:pPr>
        <w:spacing w:after="0" w:line="240" w:lineRule="auto"/>
        <w:jc w:val="both"/>
        <w:rPr>
          <w:rFonts w:asciiTheme="minorBidi" w:hAnsiTheme="minorBidi"/>
          <w:sz w:val="24"/>
          <w:szCs w:val="24"/>
        </w:rPr>
      </w:pPr>
    </w:p>
    <w:p w14:paraId="4ECFB1FD" w14:textId="5714C851" w:rsidR="008C0806" w:rsidRPr="00B1654A" w:rsidRDefault="00264CD4" w:rsidP="00F846B1">
      <w:pPr>
        <w:spacing w:after="0" w:line="240" w:lineRule="auto"/>
        <w:jc w:val="both"/>
        <w:rPr>
          <w:rFonts w:asciiTheme="minorBidi" w:hAnsiTheme="minorBidi"/>
          <w:sz w:val="24"/>
          <w:szCs w:val="24"/>
          <w:rtl/>
        </w:rPr>
      </w:pPr>
      <w:r w:rsidRPr="00B1654A">
        <w:rPr>
          <w:rFonts w:asciiTheme="minorBidi" w:hAnsiTheme="minorBidi"/>
          <w:sz w:val="24"/>
          <w:szCs w:val="24"/>
        </w:rPr>
        <w:t xml:space="preserve">A </w:t>
      </w:r>
      <w:r w:rsidR="00FB4F3B" w:rsidRPr="00B1654A">
        <w:rPr>
          <w:rFonts w:asciiTheme="minorBidi" w:hAnsiTheme="minorBidi"/>
          <w:sz w:val="24"/>
          <w:szCs w:val="24"/>
        </w:rPr>
        <w:t xml:space="preserve">number of </w:t>
      </w:r>
      <w:r w:rsidR="009E7C89" w:rsidRPr="00B1654A">
        <w:rPr>
          <w:rFonts w:asciiTheme="minorBidi" w:hAnsiTheme="minorBidi"/>
          <w:sz w:val="24"/>
          <w:szCs w:val="24"/>
        </w:rPr>
        <w:t>halakhic sources</w:t>
      </w:r>
      <w:r w:rsidR="004907AA" w:rsidRPr="00B1654A">
        <w:rPr>
          <w:rFonts w:asciiTheme="minorBidi" w:hAnsiTheme="minorBidi"/>
          <w:sz w:val="24"/>
          <w:szCs w:val="24"/>
        </w:rPr>
        <w:t xml:space="preserve"> </w:t>
      </w:r>
      <w:r w:rsidRPr="00B1654A">
        <w:rPr>
          <w:rFonts w:asciiTheme="minorBidi" w:hAnsiTheme="minorBidi"/>
          <w:sz w:val="24"/>
          <w:szCs w:val="24"/>
        </w:rPr>
        <w:t xml:space="preserve">also </w:t>
      </w:r>
      <w:r w:rsidR="00FB4F3B" w:rsidRPr="00B1654A">
        <w:rPr>
          <w:rFonts w:asciiTheme="minorBidi" w:hAnsiTheme="minorBidi"/>
          <w:sz w:val="24"/>
          <w:szCs w:val="24"/>
        </w:rPr>
        <w:t>belie this suggestion.</w:t>
      </w:r>
      <w:r w:rsidR="00895616">
        <w:rPr>
          <w:rFonts w:asciiTheme="minorBidi" w:hAnsiTheme="minorBidi"/>
          <w:sz w:val="24"/>
          <w:szCs w:val="24"/>
        </w:rPr>
        <w:t xml:space="preserve"> </w:t>
      </w:r>
      <w:r w:rsidR="008C787D" w:rsidRPr="00B1654A">
        <w:rPr>
          <w:rFonts w:asciiTheme="minorBidi" w:hAnsiTheme="minorBidi"/>
          <w:sz w:val="24"/>
          <w:szCs w:val="24"/>
        </w:rPr>
        <w:t xml:space="preserve">The Mishna </w:t>
      </w:r>
      <w:r w:rsidR="00BF1E05" w:rsidRPr="00B1654A">
        <w:rPr>
          <w:rFonts w:asciiTheme="minorBidi" w:hAnsiTheme="minorBidi"/>
          <w:sz w:val="24"/>
          <w:szCs w:val="24"/>
        </w:rPr>
        <w:t>states that the king must keep his personal Torah scroll with him at all times, such as when he</w:t>
      </w:r>
      <w:r w:rsidR="002C63CC" w:rsidRPr="00B1654A">
        <w:rPr>
          <w:rFonts w:asciiTheme="minorBidi" w:hAnsiTheme="minorBidi"/>
          <w:sz w:val="24"/>
          <w:szCs w:val="24"/>
        </w:rPr>
        <w:t xml:space="preserve"> “sits in judgment” (</w:t>
      </w:r>
      <w:r w:rsidR="002C63CC" w:rsidRPr="00B1654A">
        <w:rPr>
          <w:rFonts w:asciiTheme="minorBidi" w:hAnsiTheme="minorBidi"/>
          <w:i/>
          <w:iCs/>
          <w:sz w:val="24"/>
          <w:szCs w:val="24"/>
        </w:rPr>
        <w:t>Sanhedrin</w:t>
      </w:r>
      <w:r w:rsidR="002C63CC" w:rsidRPr="00B1654A">
        <w:rPr>
          <w:rFonts w:asciiTheme="minorBidi" w:hAnsiTheme="minorBidi"/>
          <w:sz w:val="24"/>
          <w:szCs w:val="24"/>
        </w:rPr>
        <w:t xml:space="preserve"> 21b).</w:t>
      </w:r>
      <w:r w:rsidR="00264FB4" w:rsidRPr="00B1654A">
        <w:rPr>
          <w:rFonts w:asciiTheme="minorBidi" w:hAnsiTheme="minorBidi"/>
          <w:sz w:val="24"/>
          <w:szCs w:val="24"/>
        </w:rPr>
        <w:t xml:space="preserve"> The impression is that this is a regular part of his functioning and not an incidental activity.</w:t>
      </w:r>
      <w:r w:rsidR="002C63CC" w:rsidRPr="00B1654A">
        <w:rPr>
          <w:rStyle w:val="FootnoteReference"/>
          <w:rFonts w:asciiTheme="minorBidi" w:hAnsiTheme="minorBidi"/>
          <w:sz w:val="24"/>
          <w:szCs w:val="24"/>
        </w:rPr>
        <w:footnoteReference w:id="1"/>
      </w:r>
      <w:r w:rsidR="00895616">
        <w:rPr>
          <w:rFonts w:asciiTheme="minorBidi" w:hAnsiTheme="minorBidi"/>
          <w:sz w:val="24"/>
          <w:szCs w:val="24"/>
        </w:rPr>
        <w:t xml:space="preserve"> </w:t>
      </w:r>
      <w:r w:rsidR="007C6BD2" w:rsidRPr="00B1654A">
        <w:rPr>
          <w:rFonts w:asciiTheme="minorBidi" w:hAnsiTheme="minorBidi"/>
          <w:sz w:val="24"/>
          <w:szCs w:val="24"/>
        </w:rPr>
        <w:t>According to R. Eliezer ben Ya</w:t>
      </w:r>
      <w:r w:rsidR="00895616">
        <w:rPr>
          <w:rFonts w:asciiTheme="minorBidi" w:hAnsiTheme="minorBidi"/>
          <w:sz w:val="24"/>
          <w:szCs w:val="24"/>
        </w:rPr>
        <w:t>’</w:t>
      </w:r>
      <w:r w:rsidR="008E1AFF" w:rsidRPr="00B1654A">
        <w:rPr>
          <w:rFonts w:asciiTheme="minorBidi" w:hAnsiTheme="minorBidi"/>
          <w:sz w:val="24"/>
          <w:szCs w:val="24"/>
        </w:rPr>
        <w:t xml:space="preserve">akov, </w:t>
      </w:r>
      <w:r w:rsidR="00934D9B" w:rsidRPr="00B1654A">
        <w:rPr>
          <w:rFonts w:asciiTheme="minorBidi" w:hAnsiTheme="minorBidi"/>
          <w:sz w:val="24"/>
          <w:szCs w:val="24"/>
        </w:rPr>
        <w:t xml:space="preserve">the </w:t>
      </w:r>
      <w:r w:rsidR="00E72493" w:rsidRPr="00B1654A">
        <w:rPr>
          <w:rFonts w:asciiTheme="minorBidi" w:hAnsiTheme="minorBidi"/>
          <w:sz w:val="24"/>
          <w:szCs w:val="24"/>
        </w:rPr>
        <w:t>term</w:t>
      </w:r>
      <w:r w:rsidR="00E908DA" w:rsidRPr="00B1654A">
        <w:rPr>
          <w:rFonts w:asciiTheme="minorBidi" w:hAnsiTheme="minorBidi"/>
          <w:sz w:val="24"/>
          <w:szCs w:val="24"/>
        </w:rPr>
        <w:t xml:space="preserve"> </w:t>
      </w:r>
      <w:r w:rsidR="00815876" w:rsidRPr="00B1654A">
        <w:rPr>
          <w:rFonts w:asciiTheme="minorBidi" w:hAnsiTheme="minorBidi"/>
          <w:sz w:val="24"/>
          <w:szCs w:val="24"/>
        </w:rPr>
        <w:t>“your judges”</w:t>
      </w:r>
      <w:r w:rsidR="00093ED4" w:rsidRPr="00B1654A">
        <w:rPr>
          <w:rFonts w:asciiTheme="minorBidi" w:hAnsiTheme="minorBidi"/>
          <w:sz w:val="24"/>
          <w:szCs w:val="24"/>
        </w:rPr>
        <w:t xml:space="preserve"> (</w:t>
      </w:r>
      <w:r w:rsidR="00093ED4" w:rsidRPr="00B1654A">
        <w:rPr>
          <w:rFonts w:asciiTheme="minorBidi" w:hAnsiTheme="minorBidi"/>
          <w:i/>
          <w:iCs/>
          <w:sz w:val="24"/>
          <w:szCs w:val="24"/>
        </w:rPr>
        <w:t>Devarim</w:t>
      </w:r>
      <w:r w:rsidR="00093ED4" w:rsidRPr="00B1654A">
        <w:rPr>
          <w:rFonts w:asciiTheme="minorBidi" w:hAnsiTheme="minorBidi"/>
          <w:sz w:val="24"/>
          <w:szCs w:val="24"/>
        </w:rPr>
        <w:t xml:space="preserve"> 21:</w:t>
      </w:r>
      <w:r w:rsidR="00801D81" w:rsidRPr="00B1654A">
        <w:rPr>
          <w:rFonts w:asciiTheme="minorBidi" w:hAnsiTheme="minorBidi"/>
          <w:sz w:val="24"/>
          <w:szCs w:val="24"/>
        </w:rPr>
        <w:t>2</w:t>
      </w:r>
      <w:r w:rsidR="00093ED4" w:rsidRPr="00B1654A">
        <w:rPr>
          <w:rFonts w:asciiTheme="minorBidi" w:hAnsiTheme="minorBidi"/>
          <w:sz w:val="24"/>
          <w:szCs w:val="24"/>
        </w:rPr>
        <w:t>)</w:t>
      </w:r>
      <w:r w:rsidR="00E908DA" w:rsidRPr="00B1654A">
        <w:rPr>
          <w:rFonts w:asciiTheme="minorBidi" w:hAnsiTheme="minorBidi"/>
          <w:sz w:val="24"/>
          <w:szCs w:val="24"/>
        </w:rPr>
        <w:t xml:space="preserve"> includes the king, </w:t>
      </w:r>
      <w:r w:rsidR="00093ED4" w:rsidRPr="00B1654A">
        <w:rPr>
          <w:rFonts w:asciiTheme="minorBidi" w:hAnsiTheme="minorBidi"/>
          <w:sz w:val="24"/>
          <w:szCs w:val="24"/>
        </w:rPr>
        <w:t>“as it says, ‘</w:t>
      </w:r>
      <w:r w:rsidR="00D865F8" w:rsidRPr="00B1654A">
        <w:rPr>
          <w:rFonts w:asciiTheme="minorBidi" w:hAnsiTheme="minorBidi"/>
          <w:sz w:val="24"/>
          <w:szCs w:val="24"/>
        </w:rPr>
        <w:t>The king through justice</w:t>
      </w:r>
      <w:r w:rsidR="00216FD2" w:rsidRPr="00B1654A">
        <w:rPr>
          <w:rFonts w:asciiTheme="minorBidi" w:hAnsiTheme="minorBidi"/>
          <w:sz w:val="24"/>
          <w:szCs w:val="24"/>
        </w:rPr>
        <w:t xml:space="preserve"> </w:t>
      </w:r>
      <w:r w:rsidR="008C41EC" w:rsidRPr="00B1654A">
        <w:rPr>
          <w:rFonts w:asciiTheme="minorBidi" w:hAnsiTheme="minorBidi"/>
          <w:sz w:val="24"/>
          <w:szCs w:val="24"/>
        </w:rPr>
        <w:t>stabilizes the land</w:t>
      </w:r>
      <w:r w:rsidR="00676E04" w:rsidRPr="00B1654A">
        <w:rPr>
          <w:rFonts w:asciiTheme="minorBidi" w:hAnsiTheme="minorBidi"/>
          <w:sz w:val="24"/>
          <w:szCs w:val="24"/>
        </w:rPr>
        <w:t>’</w:t>
      </w:r>
      <w:r w:rsidR="00C119CB" w:rsidRPr="00B1654A">
        <w:rPr>
          <w:rFonts w:asciiTheme="minorBidi" w:hAnsiTheme="minorBidi"/>
          <w:sz w:val="24"/>
          <w:szCs w:val="24"/>
        </w:rPr>
        <w:t xml:space="preserve"> (</w:t>
      </w:r>
      <w:r w:rsidR="00C119CB" w:rsidRPr="00B1654A">
        <w:rPr>
          <w:rFonts w:asciiTheme="minorBidi" w:hAnsiTheme="minorBidi"/>
          <w:i/>
          <w:iCs/>
          <w:sz w:val="24"/>
          <w:szCs w:val="24"/>
        </w:rPr>
        <w:t>Mishlei</w:t>
      </w:r>
      <w:r w:rsidR="00C119CB" w:rsidRPr="00B1654A">
        <w:rPr>
          <w:rFonts w:asciiTheme="minorBidi" w:hAnsiTheme="minorBidi"/>
          <w:sz w:val="24"/>
          <w:szCs w:val="24"/>
        </w:rPr>
        <w:t xml:space="preserve"> 29:4)</w:t>
      </w:r>
      <w:r w:rsidR="00676E04" w:rsidRPr="00B1654A">
        <w:rPr>
          <w:rFonts w:asciiTheme="minorBidi" w:hAnsiTheme="minorBidi"/>
          <w:sz w:val="24"/>
          <w:szCs w:val="24"/>
        </w:rPr>
        <w:t>” (</w:t>
      </w:r>
      <w:r w:rsidR="00676E04" w:rsidRPr="00B1654A">
        <w:rPr>
          <w:rFonts w:asciiTheme="minorBidi" w:hAnsiTheme="minorBidi"/>
          <w:i/>
          <w:iCs/>
          <w:sz w:val="24"/>
          <w:szCs w:val="24"/>
        </w:rPr>
        <w:t>Sota</w:t>
      </w:r>
      <w:r w:rsidR="006C2C15" w:rsidRPr="00B1654A">
        <w:rPr>
          <w:rFonts w:asciiTheme="minorBidi" w:hAnsiTheme="minorBidi"/>
          <w:sz w:val="24"/>
          <w:szCs w:val="24"/>
        </w:rPr>
        <w:t xml:space="preserve"> 45a;</w:t>
      </w:r>
      <w:r w:rsidR="00676E04" w:rsidRPr="00B1654A">
        <w:rPr>
          <w:rFonts w:asciiTheme="minorBidi" w:hAnsiTheme="minorBidi"/>
          <w:sz w:val="24"/>
          <w:szCs w:val="24"/>
        </w:rPr>
        <w:t xml:space="preserve"> </w:t>
      </w:r>
      <w:r w:rsidR="00676E04" w:rsidRPr="00B1654A">
        <w:rPr>
          <w:rFonts w:asciiTheme="minorBidi" w:hAnsiTheme="minorBidi"/>
          <w:i/>
          <w:iCs/>
          <w:sz w:val="24"/>
          <w:szCs w:val="24"/>
        </w:rPr>
        <w:t>Sanhedrin</w:t>
      </w:r>
      <w:r w:rsidR="00676E04" w:rsidRPr="00B1654A">
        <w:rPr>
          <w:rFonts w:asciiTheme="minorBidi" w:hAnsiTheme="minorBidi"/>
          <w:sz w:val="24"/>
          <w:szCs w:val="24"/>
        </w:rPr>
        <w:t xml:space="preserve"> 14b)</w:t>
      </w:r>
      <w:r w:rsidR="00F70281" w:rsidRPr="00B1654A">
        <w:rPr>
          <w:rFonts w:asciiTheme="minorBidi" w:hAnsiTheme="minorBidi"/>
          <w:sz w:val="24"/>
          <w:szCs w:val="24"/>
        </w:rPr>
        <w:t>.</w:t>
      </w:r>
      <w:r w:rsidR="00E55B18" w:rsidRPr="00B1654A">
        <w:rPr>
          <w:rFonts w:asciiTheme="minorBidi" w:hAnsiTheme="minorBidi"/>
          <w:sz w:val="24"/>
          <w:szCs w:val="24"/>
        </w:rPr>
        <w:t xml:space="preserve"> </w:t>
      </w:r>
      <w:r w:rsidR="00AE6A59" w:rsidRPr="00B1654A">
        <w:rPr>
          <w:rFonts w:asciiTheme="minorBidi" w:hAnsiTheme="minorBidi"/>
          <w:sz w:val="24"/>
          <w:szCs w:val="24"/>
        </w:rPr>
        <w:t xml:space="preserve">Finally, the Rambam, </w:t>
      </w:r>
      <w:r w:rsidR="003E5B77" w:rsidRPr="00B1654A">
        <w:rPr>
          <w:rFonts w:asciiTheme="minorBidi" w:hAnsiTheme="minorBidi"/>
          <w:sz w:val="24"/>
          <w:szCs w:val="24"/>
        </w:rPr>
        <w:t>quoting</w:t>
      </w:r>
      <w:r w:rsidR="00796E6F" w:rsidRPr="00B1654A">
        <w:rPr>
          <w:rFonts w:asciiTheme="minorBidi" w:hAnsiTheme="minorBidi"/>
          <w:sz w:val="24"/>
          <w:szCs w:val="24"/>
        </w:rPr>
        <w:t xml:space="preserve"> the Jewish people’s original request for a king, </w:t>
      </w:r>
      <w:r w:rsidR="00857016" w:rsidRPr="00B1654A">
        <w:rPr>
          <w:rFonts w:asciiTheme="minorBidi" w:hAnsiTheme="minorBidi"/>
          <w:sz w:val="24"/>
          <w:szCs w:val="24"/>
        </w:rPr>
        <w:t>summarizes</w:t>
      </w:r>
      <w:r w:rsidR="00EA147B" w:rsidRPr="00B1654A">
        <w:rPr>
          <w:rFonts w:asciiTheme="minorBidi" w:hAnsiTheme="minorBidi"/>
          <w:sz w:val="24"/>
          <w:szCs w:val="24"/>
        </w:rPr>
        <w:t xml:space="preserve"> his mandate</w:t>
      </w:r>
      <w:r w:rsidR="00690EAF" w:rsidRPr="00B1654A">
        <w:rPr>
          <w:rFonts w:asciiTheme="minorBidi" w:hAnsiTheme="minorBidi"/>
          <w:sz w:val="24"/>
          <w:szCs w:val="24"/>
        </w:rPr>
        <w:t xml:space="preserve">: </w:t>
      </w:r>
      <w:r w:rsidR="00857016" w:rsidRPr="00B1654A">
        <w:rPr>
          <w:rFonts w:asciiTheme="minorBidi" w:hAnsiTheme="minorBidi"/>
          <w:sz w:val="24"/>
          <w:szCs w:val="24"/>
        </w:rPr>
        <w:t>“</w:t>
      </w:r>
      <w:r w:rsidR="00061B39" w:rsidRPr="00B1654A">
        <w:rPr>
          <w:rFonts w:asciiTheme="minorBidi" w:hAnsiTheme="minorBidi"/>
          <w:sz w:val="24"/>
          <w:szCs w:val="24"/>
        </w:rPr>
        <w:t>We do not c</w:t>
      </w:r>
      <w:r w:rsidR="008E7ACC">
        <w:rPr>
          <w:rFonts w:asciiTheme="minorBidi" w:hAnsiTheme="minorBidi"/>
          <w:sz w:val="24"/>
          <w:szCs w:val="24"/>
        </w:rPr>
        <w:t>rown</w:t>
      </w:r>
      <w:r w:rsidR="00061B39" w:rsidRPr="008E7ACC">
        <w:rPr>
          <w:rFonts w:asciiTheme="minorBidi" w:hAnsiTheme="minorBidi"/>
          <w:sz w:val="24"/>
          <w:szCs w:val="24"/>
        </w:rPr>
        <w:t xml:space="preserve"> a king from the outset other than to </w:t>
      </w:r>
      <w:r w:rsidR="003F272F">
        <w:rPr>
          <w:rFonts w:asciiTheme="minorBidi" w:hAnsiTheme="minorBidi"/>
          <w:sz w:val="24"/>
          <w:szCs w:val="24"/>
        </w:rPr>
        <w:t>execute</w:t>
      </w:r>
      <w:r w:rsidR="00061B39" w:rsidRPr="008E7ACC">
        <w:rPr>
          <w:rFonts w:asciiTheme="minorBidi" w:hAnsiTheme="minorBidi"/>
          <w:sz w:val="24"/>
          <w:szCs w:val="24"/>
        </w:rPr>
        <w:t xml:space="preserve"> justice and warfare, </w:t>
      </w:r>
      <w:r w:rsidR="007E34E6" w:rsidRPr="00B1654A">
        <w:rPr>
          <w:rFonts w:asciiTheme="minorBidi" w:hAnsiTheme="minorBidi"/>
          <w:sz w:val="24"/>
          <w:szCs w:val="24"/>
        </w:rPr>
        <w:t>as it says, ‘</w:t>
      </w:r>
      <w:r w:rsidR="00547F3B" w:rsidRPr="00B1654A">
        <w:rPr>
          <w:rFonts w:asciiTheme="minorBidi" w:hAnsiTheme="minorBidi"/>
          <w:sz w:val="24"/>
          <w:szCs w:val="24"/>
        </w:rPr>
        <w:t>And our king will judge us</w:t>
      </w:r>
      <w:r w:rsidR="00014645" w:rsidRPr="00B1654A">
        <w:rPr>
          <w:rFonts w:asciiTheme="minorBidi" w:hAnsiTheme="minorBidi"/>
          <w:sz w:val="24"/>
          <w:szCs w:val="24"/>
        </w:rPr>
        <w:t xml:space="preserve">, and he </w:t>
      </w:r>
      <w:r w:rsidR="00014645" w:rsidRPr="00B1654A">
        <w:rPr>
          <w:rFonts w:asciiTheme="minorBidi" w:hAnsiTheme="minorBidi"/>
          <w:sz w:val="24"/>
          <w:szCs w:val="24"/>
        </w:rPr>
        <w:lastRenderedPageBreak/>
        <w:t xml:space="preserve">will go out before us and fight our battles’ </w:t>
      </w:r>
      <w:r w:rsidR="007E24EE" w:rsidRPr="00B1654A">
        <w:rPr>
          <w:rFonts w:asciiTheme="minorBidi" w:hAnsiTheme="minorBidi"/>
          <w:sz w:val="24"/>
          <w:szCs w:val="24"/>
        </w:rPr>
        <w:t>(</w:t>
      </w:r>
      <w:r w:rsidR="008E7ACC">
        <w:rPr>
          <w:rFonts w:asciiTheme="minorBidi" w:hAnsiTheme="minorBidi"/>
          <w:i/>
          <w:iCs/>
          <w:sz w:val="24"/>
          <w:szCs w:val="24"/>
        </w:rPr>
        <w:t>I S</w:t>
      </w:r>
      <w:r w:rsidR="00690EAF" w:rsidRPr="00B1654A">
        <w:rPr>
          <w:rFonts w:asciiTheme="minorBidi" w:hAnsiTheme="minorBidi"/>
          <w:i/>
          <w:iCs/>
          <w:sz w:val="24"/>
          <w:szCs w:val="24"/>
        </w:rPr>
        <w:t>hmuel</w:t>
      </w:r>
      <w:r w:rsidR="007E24EE" w:rsidRPr="00B1654A">
        <w:rPr>
          <w:rFonts w:asciiTheme="minorBidi" w:hAnsiTheme="minorBidi"/>
          <w:sz w:val="24"/>
          <w:szCs w:val="24"/>
        </w:rPr>
        <w:t xml:space="preserve"> 8:20)” (</w:t>
      </w:r>
      <w:r w:rsidR="007E24EE" w:rsidRPr="00B1654A">
        <w:rPr>
          <w:rFonts w:asciiTheme="minorBidi" w:hAnsiTheme="minorBidi"/>
          <w:i/>
          <w:iCs/>
          <w:sz w:val="24"/>
          <w:szCs w:val="24"/>
        </w:rPr>
        <w:t>Hilkhot Melakhim</w:t>
      </w:r>
      <w:r w:rsidR="007E24EE" w:rsidRPr="00B1654A">
        <w:rPr>
          <w:rFonts w:asciiTheme="minorBidi" w:hAnsiTheme="minorBidi"/>
          <w:sz w:val="24"/>
          <w:szCs w:val="24"/>
        </w:rPr>
        <w:t xml:space="preserve"> 4:10).</w:t>
      </w:r>
      <w:r w:rsidR="00E726C5" w:rsidRPr="00B1654A">
        <w:rPr>
          <w:rStyle w:val="FootnoteReference"/>
          <w:rFonts w:asciiTheme="minorBidi" w:hAnsiTheme="minorBidi"/>
          <w:sz w:val="24"/>
          <w:szCs w:val="24"/>
        </w:rPr>
        <w:footnoteReference w:id="2"/>
      </w:r>
      <w:r w:rsidR="007E24EE" w:rsidRPr="00B1654A">
        <w:rPr>
          <w:rFonts w:asciiTheme="minorBidi" w:hAnsiTheme="minorBidi"/>
          <w:sz w:val="24"/>
          <w:szCs w:val="24"/>
        </w:rPr>
        <w:t xml:space="preserve"> </w:t>
      </w:r>
    </w:p>
    <w:p w14:paraId="63795747" w14:textId="41EEFB2A" w:rsidR="006873FF" w:rsidRPr="00B1654A" w:rsidRDefault="006873FF" w:rsidP="00F846B1">
      <w:pPr>
        <w:spacing w:after="0" w:line="240" w:lineRule="auto"/>
        <w:jc w:val="both"/>
        <w:rPr>
          <w:rFonts w:asciiTheme="minorBidi" w:hAnsiTheme="minorBidi"/>
          <w:sz w:val="24"/>
          <w:szCs w:val="24"/>
        </w:rPr>
      </w:pPr>
    </w:p>
    <w:p w14:paraId="49836205" w14:textId="5B0D810D" w:rsidR="0069034E" w:rsidRPr="00B1654A" w:rsidRDefault="0069034E" w:rsidP="00F846B1">
      <w:pPr>
        <w:spacing w:after="0" w:line="240" w:lineRule="auto"/>
        <w:jc w:val="both"/>
        <w:rPr>
          <w:rFonts w:asciiTheme="minorBidi" w:hAnsiTheme="minorBidi"/>
          <w:b/>
          <w:bCs/>
          <w:sz w:val="24"/>
          <w:szCs w:val="24"/>
        </w:rPr>
      </w:pPr>
      <w:r w:rsidRPr="00B1654A">
        <w:rPr>
          <w:rFonts w:asciiTheme="minorBidi" w:hAnsiTheme="minorBidi"/>
          <w:b/>
          <w:bCs/>
          <w:sz w:val="24"/>
          <w:szCs w:val="24"/>
        </w:rPr>
        <w:t>Royal Justice</w:t>
      </w:r>
    </w:p>
    <w:p w14:paraId="4AEF52F3" w14:textId="77777777" w:rsidR="0069034E" w:rsidRPr="00B1654A" w:rsidRDefault="0069034E" w:rsidP="00F846B1">
      <w:pPr>
        <w:spacing w:after="0" w:line="240" w:lineRule="auto"/>
        <w:jc w:val="both"/>
        <w:rPr>
          <w:rFonts w:asciiTheme="minorBidi" w:hAnsiTheme="minorBidi"/>
          <w:sz w:val="24"/>
          <w:szCs w:val="24"/>
        </w:rPr>
      </w:pPr>
    </w:p>
    <w:p w14:paraId="338FF6E0" w14:textId="53559DB2" w:rsidR="00BA4477" w:rsidRPr="00B1654A" w:rsidRDefault="00AB50F1" w:rsidP="00F846B1">
      <w:pPr>
        <w:spacing w:after="0" w:line="240" w:lineRule="auto"/>
        <w:jc w:val="both"/>
        <w:rPr>
          <w:rFonts w:asciiTheme="minorBidi" w:hAnsiTheme="minorBidi"/>
          <w:sz w:val="24"/>
          <w:szCs w:val="24"/>
        </w:rPr>
      </w:pPr>
      <w:r w:rsidRPr="00B1654A">
        <w:rPr>
          <w:rFonts w:asciiTheme="minorBidi" w:hAnsiTheme="minorBidi"/>
          <w:sz w:val="24"/>
          <w:szCs w:val="24"/>
        </w:rPr>
        <w:t xml:space="preserve">Justice, </w:t>
      </w:r>
      <w:r w:rsidR="00C62E70">
        <w:rPr>
          <w:rFonts w:asciiTheme="minorBidi" w:hAnsiTheme="minorBidi"/>
          <w:sz w:val="24"/>
          <w:szCs w:val="24"/>
        </w:rPr>
        <w:t>then</w:t>
      </w:r>
      <w:r w:rsidRPr="00B1654A">
        <w:rPr>
          <w:rFonts w:asciiTheme="minorBidi" w:hAnsiTheme="minorBidi"/>
          <w:sz w:val="24"/>
          <w:szCs w:val="24"/>
        </w:rPr>
        <w:t xml:space="preserve">, </w:t>
      </w:r>
      <w:r w:rsidR="00C62E70">
        <w:rPr>
          <w:rFonts w:asciiTheme="minorBidi" w:hAnsiTheme="minorBidi"/>
          <w:sz w:val="24"/>
          <w:szCs w:val="24"/>
        </w:rPr>
        <w:t xml:space="preserve">appears to be </w:t>
      </w:r>
      <w:r w:rsidRPr="00B1654A">
        <w:rPr>
          <w:rFonts w:asciiTheme="minorBidi" w:hAnsiTheme="minorBidi"/>
          <w:sz w:val="24"/>
          <w:szCs w:val="24"/>
        </w:rPr>
        <w:t>a critical aspect of the monarch’s role.</w:t>
      </w:r>
      <w:r>
        <w:rPr>
          <w:rFonts w:asciiTheme="minorBidi" w:hAnsiTheme="minorBidi"/>
          <w:sz w:val="24"/>
          <w:szCs w:val="24"/>
        </w:rPr>
        <w:t xml:space="preserve">  But </w:t>
      </w:r>
      <w:r w:rsidR="00C62E70">
        <w:rPr>
          <w:rFonts w:asciiTheme="minorBidi" w:hAnsiTheme="minorBidi"/>
          <w:sz w:val="24"/>
          <w:szCs w:val="24"/>
        </w:rPr>
        <w:t>what is his authority</w:t>
      </w:r>
      <w:r w:rsidR="003F272F">
        <w:rPr>
          <w:rFonts w:asciiTheme="minorBidi" w:hAnsiTheme="minorBidi"/>
          <w:sz w:val="24"/>
          <w:szCs w:val="24"/>
        </w:rPr>
        <w:t xml:space="preserve">? The Rambam himself </w:t>
      </w:r>
      <w:r w:rsidR="00505AC8" w:rsidRPr="00B1654A">
        <w:rPr>
          <w:rFonts w:asciiTheme="minorBidi" w:hAnsiTheme="minorBidi"/>
          <w:sz w:val="24"/>
          <w:szCs w:val="24"/>
        </w:rPr>
        <w:t xml:space="preserve">grants the king </w:t>
      </w:r>
      <w:r w:rsidR="00EC4362">
        <w:rPr>
          <w:rFonts w:asciiTheme="minorBidi" w:hAnsiTheme="minorBidi"/>
          <w:sz w:val="24"/>
          <w:szCs w:val="24"/>
        </w:rPr>
        <w:t xml:space="preserve">the </w:t>
      </w:r>
      <w:r w:rsidR="00F25C41" w:rsidRPr="00B1654A">
        <w:rPr>
          <w:rFonts w:asciiTheme="minorBidi" w:hAnsiTheme="minorBidi"/>
          <w:sz w:val="24"/>
          <w:szCs w:val="24"/>
        </w:rPr>
        <w:t>a</w:t>
      </w:r>
      <w:r w:rsidR="00F25C41">
        <w:rPr>
          <w:rFonts w:asciiTheme="minorBidi" w:hAnsiTheme="minorBidi"/>
          <w:sz w:val="24"/>
          <w:szCs w:val="24"/>
        </w:rPr>
        <w:t>bility</w:t>
      </w:r>
      <w:r w:rsidR="00F25C41" w:rsidRPr="00B1654A">
        <w:rPr>
          <w:rFonts w:asciiTheme="minorBidi" w:hAnsiTheme="minorBidi"/>
          <w:sz w:val="24"/>
          <w:szCs w:val="24"/>
        </w:rPr>
        <w:t xml:space="preserve"> </w:t>
      </w:r>
      <w:r w:rsidR="00505AC8" w:rsidRPr="00B1654A">
        <w:rPr>
          <w:rFonts w:asciiTheme="minorBidi" w:hAnsiTheme="minorBidi"/>
          <w:sz w:val="24"/>
          <w:szCs w:val="24"/>
        </w:rPr>
        <w:t xml:space="preserve">to punish </w:t>
      </w:r>
      <w:r w:rsidR="00DD252D" w:rsidRPr="00B1654A">
        <w:rPr>
          <w:rFonts w:asciiTheme="minorBidi" w:hAnsiTheme="minorBidi"/>
          <w:sz w:val="24"/>
          <w:szCs w:val="24"/>
        </w:rPr>
        <w:t>murderers who</w:t>
      </w:r>
      <w:r w:rsidR="004C68BF" w:rsidRPr="00B1654A">
        <w:rPr>
          <w:rFonts w:asciiTheme="minorBidi" w:hAnsiTheme="minorBidi"/>
          <w:sz w:val="24"/>
          <w:szCs w:val="24"/>
        </w:rPr>
        <w:t>se cases</w:t>
      </w:r>
      <w:r w:rsidR="0024658E" w:rsidRPr="00B1654A">
        <w:rPr>
          <w:rFonts w:asciiTheme="minorBidi" w:hAnsiTheme="minorBidi"/>
          <w:sz w:val="24"/>
          <w:szCs w:val="24"/>
        </w:rPr>
        <w:t xml:space="preserve"> do not meet the </w:t>
      </w:r>
      <w:r w:rsidR="00312FF0" w:rsidRPr="00B1654A">
        <w:rPr>
          <w:rFonts w:asciiTheme="minorBidi" w:hAnsiTheme="minorBidi"/>
          <w:sz w:val="24"/>
          <w:szCs w:val="24"/>
        </w:rPr>
        <w:t xml:space="preserve">legal </w:t>
      </w:r>
      <w:r w:rsidR="0024658E" w:rsidRPr="00B1654A">
        <w:rPr>
          <w:rFonts w:asciiTheme="minorBidi" w:hAnsiTheme="minorBidi"/>
          <w:sz w:val="24"/>
          <w:szCs w:val="24"/>
        </w:rPr>
        <w:t xml:space="preserve">criteria for </w:t>
      </w:r>
      <w:r w:rsidR="004C68BF" w:rsidRPr="00B1654A">
        <w:rPr>
          <w:rFonts w:asciiTheme="minorBidi" w:hAnsiTheme="minorBidi"/>
          <w:sz w:val="24"/>
          <w:szCs w:val="24"/>
        </w:rPr>
        <w:t>execution</w:t>
      </w:r>
      <w:r w:rsidR="0024658E" w:rsidRPr="00B1654A">
        <w:rPr>
          <w:rFonts w:asciiTheme="minorBidi" w:hAnsiTheme="minorBidi"/>
          <w:sz w:val="24"/>
          <w:szCs w:val="24"/>
        </w:rPr>
        <w:t xml:space="preserve"> by the rabbinic court</w:t>
      </w:r>
      <w:r w:rsidR="00E200A2" w:rsidRPr="00B1654A">
        <w:rPr>
          <w:rFonts w:asciiTheme="minorBidi" w:hAnsiTheme="minorBidi"/>
          <w:sz w:val="24"/>
          <w:szCs w:val="24"/>
        </w:rPr>
        <w:t>.</w:t>
      </w:r>
      <w:r w:rsidR="00895616">
        <w:rPr>
          <w:rFonts w:asciiTheme="minorBidi" w:hAnsiTheme="minorBidi"/>
          <w:sz w:val="24"/>
          <w:szCs w:val="24"/>
        </w:rPr>
        <w:t xml:space="preserve"> </w:t>
      </w:r>
      <w:r w:rsidR="00E200A2" w:rsidRPr="00B1654A">
        <w:rPr>
          <w:rFonts w:asciiTheme="minorBidi" w:hAnsiTheme="minorBidi"/>
          <w:sz w:val="24"/>
          <w:szCs w:val="24"/>
        </w:rPr>
        <w:t xml:space="preserve">In </w:t>
      </w:r>
      <w:r w:rsidR="00E200A2" w:rsidRPr="00B1654A">
        <w:rPr>
          <w:rFonts w:asciiTheme="minorBidi" w:hAnsiTheme="minorBidi"/>
          <w:i/>
          <w:iCs/>
          <w:sz w:val="24"/>
          <w:szCs w:val="24"/>
        </w:rPr>
        <w:t>Hilkhot Rotze’ach</w:t>
      </w:r>
      <w:r w:rsidR="00BC3036" w:rsidRPr="00B1654A">
        <w:rPr>
          <w:rFonts w:asciiTheme="minorBidi" w:hAnsiTheme="minorBidi"/>
          <w:sz w:val="24"/>
          <w:szCs w:val="24"/>
        </w:rPr>
        <w:t xml:space="preserve"> </w:t>
      </w:r>
      <w:r w:rsidR="00BC3036" w:rsidRPr="00B1654A">
        <w:rPr>
          <w:rFonts w:asciiTheme="minorBidi" w:hAnsiTheme="minorBidi"/>
          <w:i/>
          <w:iCs/>
          <w:sz w:val="24"/>
          <w:szCs w:val="24"/>
        </w:rPr>
        <w:t>U-</w:t>
      </w:r>
      <w:r w:rsidR="00690EAF" w:rsidRPr="00B1654A">
        <w:rPr>
          <w:rFonts w:asciiTheme="minorBidi" w:hAnsiTheme="minorBidi"/>
          <w:i/>
          <w:iCs/>
          <w:sz w:val="24"/>
          <w:szCs w:val="24"/>
        </w:rPr>
        <w:t>shemirat</w:t>
      </w:r>
      <w:r w:rsidR="00BC3036" w:rsidRPr="00B1654A">
        <w:rPr>
          <w:rFonts w:asciiTheme="minorBidi" w:hAnsiTheme="minorBidi"/>
          <w:i/>
          <w:iCs/>
          <w:sz w:val="24"/>
          <w:szCs w:val="24"/>
        </w:rPr>
        <w:t xml:space="preserve"> Nefesh</w:t>
      </w:r>
      <w:r w:rsidR="00E200A2" w:rsidRPr="00B1654A">
        <w:rPr>
          <w:rFonts w:asciiTheme="minorBidi" w:hAnsiTheme="minorBidi"/>
          <w:sz w:val="24"/>
          <w:szCs w:val="24"/>
        </w:rPr>
        <w:t>, he relates to</w:t>
      </w:r>
      <w:r w:rsidR="00D93A8D" w:rsidRPr="00B1654A">
        <w:rPr>
          <w:rFonts w:asciiTheme="minorBidi" w:hAnsiTheme="minorBidi"/>
          <w:sz w:val="24"/>
          <w:szCs w:val="24"/>
        </w:rPr>
        <w:t xml:space="preserve"> </w:t>
      </w:r>
      <w:r w:rsidR="00B9246D" w:rsidRPr="00B1654A">
        <w:rPr>
          <w:rFonts w:asciiTheme="minorBidi" w:hAnsiTheme="minorBidi"/>
          <w:sz w:val="24"/>
          <w:szCs w:val="24"/>
        </w:rPr>
        <w:t xml:space="preserve">cases </w:t>
      </w:r>
      <w:r w:rsidR="003F272F">
        <w:rPr>
          <w:rFonts w:asciiTheme="minorBidi" w:hAnsiTheme="minorBidi"/>
          <w:sz w:val="24"/>
          <w:szCs w:val="24"/>
        </w:rPr>
        <w:t>in which</w:t>
      </w:r>
      <w:r w:rsidR="003F272F" w:rsidRPr="00B1654A">
        <w:rPr>
          <w:rFonts w:asciiTheme="minorBidi" w:hAnsiTheme="minorBidi"/>
          <w:sz w:val="24"/>
          <w:szCs w:val="24"/>
        </w:rPr>
        <w:t xml:space="preserve"> </w:t>
      </w:r>
      <w:r w:rsidR="00D16E3D" w:rsidRPr="00B1654A">
        <w:rPr>
          <w:rFonts w:asciiTheme="minorBidi" w:hAnsiTheme="minorBidi"/>
          <w:sz w:val="24"/>
          <w:szCs w:val="24"/>
        </w:rPr>
        <w:t xml:space="preserve">a </w:t>
      </w:r>
      <w:r w:rsidR="000A07AB" w:rsidRPr="00B1654A">
        <w:rPr>
          <w:rFonts w:asciiTheme="minorBidi" w:hAnsiTheme="minorBidi"/>
          <w:sz w:val="24"/>
          <w:szCs w:val="24"/>
        </w:rPr>
        <w:t xml:space="preserve">murder </w:t>
      </w:r>
      <w:r w:rsidR="00EC4362">
        <w:rPr>
          <w:rFonts w:asciiTheme="minorBidi" w:hAnsiTheme="minorBidi"/>
          <w:sz w:val="24"/>
          <w:szCs w:val="24"/>
        </w:rPr>
        <w:t>has been</w:t>
      </w:r>
      <w:r w:rsidR="000A07AB" w:rsidRPr="00B1654A">
        <w:rPr>
          <w:rFonts w:asciiTheme="minorBidi" w:hAnsiTheme="minorBidi"/>
          <w:sz w:val="24"/>
          <w:szCs w:val="24"/>
        </w:rPr>
        <w:t xml:space="preserve"> </w:t>
      </w:r>
      <w:r w:rsidR="00FB15E7" w:rsidRPr="00B1654A">
        <w:rPr>
          <w:rFonts w:asciiTheme="minorBidi" w:hAnsiTheme="minorBidi"/>
          <w:sz w:val="24"/>
          <w:szCs w:val="24"/>
        </w:rPr>
        <w:t>staged indirectly</w:t>
      </w:r>
      <w:r w:rsidR="00B9246D" w:rsidRPr="00B1654A">
        <w:rPr>
          <w:rFonts w:asciiTheme="minorBidi" w:hAnsiTheme="minorBidi"/>
          <w:sz w:val="24"/>
          <w:szCs w:val="24"/>
        </w:rPr>
        <w:t xml:space="preserve">, </w:t>
      </w:r>
      <w:r w:rsidR="00852D44" w:rsidRPr="00B1654A">
        <w:rPr>
          <w:rFonts w:asciiTheme="minorBidi" w:hAnsiTheme="minorBidi"/>
          <w:sz w:val="24"/>
          <w:szCs w:val="24"/>
        </w:rPr>
        <w:t xml:space="preserve">such as </w:t>
      </w:r>
      <w:r w:rsidR="00FA1535" w:rsidRPr="00B1654A">
        <w:rPr>
          <w:rFonts w:asciiTheme="minorBidi" w:hAnsiTheme="minorBidi"/>
          <w:sz w:val="24"/>
          <w:szCs w:val="24"/>
        </w:rPr>
        <w:t xml:space="preserve">through an </w:t>
      </w:r>
      <w:r w:rsidR="004622D1" w:rsidRPr="00B1654A">
        <w:rPr>
          <w:rFonts w:asciiTheme="minorBidi" w:hAnsiTheme="minorBidi"/>
          <w:sz w:val="24"/>
          <w:szCs w:val="24"/>
        </w:rPr>
        <w:t>assassin</w:t>
      </w:r>
      <w:r w:rsidR="00852D44" w:rsidRPr="00B1654A">
        <w:rPr>
          <w:rFonts w:asciiTheme="minorBidi" w:hAnsiTheme="minorBidi"/>
          <w:sz w:val="24"/>
          <w:szCs w:val="24"/>
        </w:rPr>
        <w:t xml:space="preserve"> or</w:t>
      </w:r>
      <w:r w:rsidR="000A07AB" w:rsidRPr="00B1654A">
        <w:rPr>
          <w:rFonts w:asciiTheme="minorBidi" w:hAnsiTheme="minorBidi"/>
          <w:sz w:val="24"/>
          <w:szCs w:val="24"/>
        </w:rPr>
        <w:t xml:space="preserve"> exposure to a</w:t>
      </w:r>
      <w:r w:rsidR="00852D44" w:rsidRPr="00B1654A">
        <w:rPr>
          <w:rFonts w:asciiTheme="minorBidi" w:hAnsiTheme="minorBidi"/>
          <w:sz w:val="24"/>
          <w:szCs w:val="24"/>
        </w:rPr>
        <w:t xml:space="preserve"> </w:t>
      </w:r>
      <w:r w:rsidR="00D16E3D" w:rsidRPr="00B1654A">
        <w:rPr>
          <w:rFonts w:asciiTheme="minorBidi" w:hAnsiTheme="minorBidi"/>
          <w:sz w:val="24"/>
          <w:szCs w:val="24"/>
        </w:rPr>
        <w:t>wild animal</w:t>
      </w:r>
      <w:r w:rsidR="00D22FFA" w:rsidRPr="00B1654A">
        <w:rPr>
          <w:rFonts w:asciiTheme="minorBidi" w:hAnsiTheme="minorBidi"/>
          <w:sz w:val="24"/>
          <w:szCs w:val="24"/>
        </w:rPr>
        <w:t xml:space="preserve"> (2:4)</w:t>
      </w:r>
      <w:r w:rsidR="00742BC6" w:rsidRPr="00B1654A">
        <w:rPr>
          <w:rFonts w:asciiTheme="minorBidi" w:hAnsiTheme="minorBidi"/>
          <w:sz w:val="24"/>
          <w:szCs w:val="24"/>
        </w:rPr>
        <w:t xml:space="preserve">. In </w:t>
      </w:r>
      <w:r w:rsidR="00742BC6" w:rsidRPr="00B1654A">
        <w:rPr>
          <w:rFonts w:asciiTheme="minorBidi" w:hAnsiTheme="minorBidi"/>
          <w:i/>
          <w:iCs/>
          <w:sz w:val="24"/>
          <w:szCs w:val="24"/>
        </w:rPr>
        <w:t>Hilkhot Melakhim</w:t>
      </w:r>
      <w:r w:rsidR="00742BC6" w:rsidRPr="00B1654A">
        <w:rPr>
          <w:rFonts w:asciiTheme="minorBidi" w:hAnsiTheme="minorBidi"/>
          <w:sz w:val="24"/>
          <w:szCs w:val="24"/>
        </w:rPr>
        <w:t xml:space="preserve">, he adds cases in which the </w:t>
      </w:r>
      <w:r w:rsidR="009A7718" w:rsidRPr="00B1654A">
        <w:rPr>
          <w:rFonts w:asciiTheme="minorBidi" w:hAnsiTheme="minorBidi"/>
          <w:sz w:val="24"/>
          <w:szCs w:val="24"/>
        </w:rPr>
        <w:t>legal standard for evidence has not been met:</w:t>
      </w:r>
      <w:r w:rsidR="00895616">
        <w:rPr>
          <w:rFonts w:asciiTheme="minorBidi" w:hAnsiTheme="minorBidi"/>
          <w:sz w:val="24"/>
          <w:szCs w:val="24"/>
        </w:rPr>
        <w:t xml:space="preserve"> </w:t>
      </w:r>
    </w:p>
    <w:p w14:paraId="4AB2B7A8" w14:textId="453C89AA" w:rsidR="00270C26" w:rsidRPr="00B1654A" w:rsidRDefault="00270C26" w:rsidP="00F846B1">
      <w:pPr>
        <w:spacing w:after="0" w:line="240" w:lineRule="auto"/>
        <w:jc w:val="both"/>
        <w:rPr>
          <w:rFonts w:asciiTheme="minorBidi" w:hAnsiTheme="minorBidi"/>
          <w:sz w:val="24"/>
          <w:szCs w:val="24"/>
        </w:rPr>
      </w:pPr>
    </w:p>
    <w:p w14:paraId="3E7A0C3C" w14:textId="6964999E" w:rsidR="00270C26" w:rsidRPr="00B1654A" w:rsidRDefault="00270C26" w:rsidP="00F846B1">
      <w:pPr>
        <w:spacing w:after="0" w:line="240" w:lineRule="auto"/>
        <w:ind w:left="720"/>
        <w:jc w:val="both"/>
        <w:rPr>
          <w:rFonts w:asciiTheme="minorBidi" w:hAnsiTheme="minorBidi"/>
          <w:sz w:val="24"/>
          <w:szCs w:val="24"/>
        </w:rPr>
      </w:pPr>
      <w:r w:rsidRPr="00B1654A">
        <w:rPr>
          <w:rFonts w:asciiTheme="minorBidi" w:hAnsiTheme="minorBidi"/>
          <w:sz w:val="24"/>
          <w:szCs w:val="24"/>
        </w:rPr>
        <w:t xml:space="preserve">All those who have murdered without clear </w:t>
      </w:r>
      <w:r w:rsidR="00B64DC2" w:rsidRPr="00B1654A">
        <w:rPr>
          <w:rFonts w:asciiTheme="minorBidi" w:hAnsiTheme="minorBidi"/>
          <w:sz w:val="24"/>
          <w:szCs w:val="24"/>
        </w:rPr>
        <w:t>proof</w:t>
      </w:r>
      <w:r w:rsidRPr="00B1654A">
        <w:rPr>
          <w:rFonts w:asciiTheme="minorBidi" w:hAnsiTheme="minorBidi"/>
          <w:sz w:val="24"/>
          <w:szCs w:val="24"/>
        </w:rPr>
        <w:t>, or without prior warning (</w:t>
      </w:r>
      <w:r w:rsidRPr="00B1654A">
        <w:rPr>
          <w:rFonts w:asciiTheme="minorBidi" w:hAnsiTheme="minorBidi"/>
          <w:i/>
          <w:iCs/>
          <w:sz w:val="24"/>
          <w:szCs w:val="24"/>
        </w:rPr>
        <w:t>hatra’a</w:t>
      </w:r>
      <w:r w:rsidRPr="00B1654A">
        <w:rPr>
          <w:rFonts w:asciiTheme="minorBidi" w:hAnsiTheme="minorBidi"/>
          <w:sz w:val="24"/>
          <w:szCs w:val="24"/>
        </w:rPr>
        <w:t xml:space="preserve">), </w:t>
      </w:r>
      <w:r w:rsidR="008A7E01" w:rsidRPr="00B1654A">
        <w:rPr>
          <w:rFonts w:asciiTheme="minorBidi" w:hAnsiTheme="minorBidi"/>
          <w:sz w:val="24"/>
          <w:szCs w:val="24"/>
        </w:rPr>
        <w:t>even by [the testimony of</w:t>
      </w:r>
      <w:r w:rsidR="00EB51FF" w:rsidRPr="00B1654A">
        <w:rPr>
          <w:rFonts w:asciiTheme="minorBidi" w:hAnsiTheme="minorBidi"/>
          <w:sz w:val="24"/>
          <w:szCs w:val="24"/>
        </w:rPr>
        <w:t>]</w:t>
      </w:r>
      <w:r w:rsidR="008A7E01" w:rsidRPr="00B1654A">
        <w:rPr>
          <w:rFonts w:asciiTheme="minorBidi" w:hAnsiTheme="minorBidi"/>
          <w:sz w:val="24"/>
          <w:szCs w:val="24"/>
        </w:rPr>
        <w:t xml:space="preserve"> one witness, </w:t>
      </w:r>
      <w:r w:rsidR="00D03F11" w:rsidRPr="00B1654A">
        <w:rPr>
          <w:rFonts w:asciiTheme="minorBidi" w:hAnsiTheme="minorBidi"/>
          <w:sz w:val="24"/>
          <w:szCs w:val="24"/>
        </w:rPr>
        <w:t>or an enemy who killed by accident</w:t>
      </w:r>
      <w:r w:rsidR="003F272F">
        <w:rPr>
          <w:rFonts w:asciiTheme="minorBidi" w:hAnsiTheme="minorBidi"/>
          <w:sz w:val="24"/>
          <w:szCs w:val="24"/>
        </w:rPr>
        <w:t xml:space="preserve"> — t</w:t>
      </w:r>
      <w:r w:rsidR="00D03F11" w:rsidRPr="00B1654A">
        <w:rPr>
          <w:rFonts w:asciiTheme="minorBidi" w:hAnsiTheme="minorBidi"/>
          <w:sz w:val="24"/>
          <w:szCs w:val="24"/>
        </w:rPr>
        <w:t xml:space="preserve">he king has the right </w:t>
      </w:r>
      <w:r w:rsidR="00F77440" w:rsidRPr="00B1654A">
        <w:rPr>
          <w:rFonts w:asciiTheme="minorBidi" w:hAnsiTheme="minorBidi"/>
          <w:sz w:val="24"/>
          <w:szCs w:val="24"/>
        </w:rPr>
        <w:t xml:space="preserve">to execute them and to </w:t>
      </w:r>
      <w:r w:rsidR="00C975D6" w:rsidRPr="00B1654A">
        <w:rPr>
          <w:rFonts w:asciiTheme="minorBidi" w:hAnsiTheme="minorBidi"/>
          <w:sz w:val="24"/>
          <w:szCs w:val="24"/>
        </w:rPr>
        <w:t xml:space="preserve">restore order </w:t>
      </w:r>
      <w:r w:rsidR="00A04622" w:rsidRPr="00B1654A">
        <w:rPr>
          <w:rFonts w:asciiTheme="minorBidi" w:hAnsiTheme="minorBidi"/>
          <w:sz w:val="24"/>
          <w:szCs w:val="24"/>
        </w:rPr>
        <w:t>according to the needs of the moment.</w:t>
      </w:r>
      <w:r w:rsidR="008B27D5" w:rsidRPr="00B1654A">
        <w:rPr>
          <w:rFonts w:asciiTheme="minorBidi" w:hAnsiTheme="minorBidi"/>
          <w:sz w:val="24"/>
          <w:szCs w:val="24"/>
        </w:rPr>
        <w:t xml:space="preserve"> (3:10)</w:t>
      </w:r>
      <w:r w:rsidR="00895616">
        <w:rPr>
          <w:rFonts w:asciiTheme="minorBidi" w:hAnsiTheme="minorBidi"/>
          <w:sz w:val="24"/>
          <w:szCs w:val="24"/>
        </w:rPr>
        <w:t xml:space="preserve"> </w:t>
      </w:r>
    </w:p>
    <w:p w14:paraId="265769B1" w14:textId="695A4F78" w:rsidR="00A0243A" w:rsidRPr="00B1654A" w:rsidRDefault="00A0243A" w:rsidP="00F846B1">
      <w:pPr>
        <w:spacing w:after="0" w:line="240" w:lineRule="auto"/>
        <w:jc w:val="both"/>
        <w:rPr>
          <w:rFonts w:asciiTheme="minorBidi" w:hAnsiTheme="minorBidi"/>
          <w:sz w:val="24"/>
          <w:szCs w:val="24"/>
        </w:rPr>
      </w:pPr>
    </w:p>
    <w:p w14:paraId="2443D2DF" w14:textId="12194205" w:rsidR="00A2576A" w:rsidRPr="00B1654A" w:rsidRDefault="00B92430" w:rsidP="00F846B1">
      <w:pPr>
        <w:spacing w:after="0" w:line="240" w:lineRule="auto"/>
        <w:jc w:val="both"/>
        <w:rPr>
          <w:rFonts w:asciiTheme="minorBidi" w:hAnsiTheme="minorBidi"/>
          <w:sz w:val="24"/>
          <w:szCs w:val="24"/>
        </w:rPr>
      </w:pPr>
      <w:r w:rsidRPr="00B1654A">
        <w:rPr>
          <w:rFonts w:asciiTheme="minorBidi" w:hAnsiTheme="minorBidi"/>
          <w:sz w:val="24"/>
          <w:szCs w:val="24"/>
        </w:rPr>
        <w:t xml:space="preserve">Thus, the king is not beholden to the same legal criteria as </w:t>
      </w:r>
      <w:r w:rsidR="00ED7CE0" w:rsidRPr="00B1654A">
        <w:rPr>
          <w:rFonts w:asciiTheme="minorBidi" w:hAnsiTheme="minorBidi"/>
          <w:sz w:val="24"/>
          <w:szCs w:val="24"/>
        </w:rPr>
        <w:t>judges</w:t>
      </w:r>
      <w:r w:rsidR="00531DCD" w:rsidRPr="00B1654A">
        <w:rPr>
          <w:rFonts w:asciiTheme="minorBidi" w:hAnsiTheme="minorBidi"/>
          <w:sz w:val="24"/>
          <w:szCs w:val="24"/>
        </w:rPr>
        <w:t>.</w:t>
      </w:r>
      <w:r w:rsidR="00895616">
        <w:rPr>
          <w:rFonts w:asciiTheme="minorBidi" w:hAnsiTheme="minorBidi"/>
          <w:sz w:val="24"/>
          <w:szCs w:val="24"/>
        </w:rPr>
        <w:t xml:space="preserve"> </w:t>
      </w:r>
      <w:r w:rsidR="00531DCD" w:rsidRPr="00B1654A">
        <w:rPr>
          <w:rFonts w:asciiTheme="minorBidi" w:hAnsiTheme="minorBidi"/>
          <w:sz w:val="24"/>
          <w:szCs w:val="24"/>
        </w:rPr>
        <w:t>B</w:t>
      </w:r>
      <w:r w:rsidR="00ED7CE0" w:rsidRPr="00B1654A">
        <w:rPr>
          <w:rFonts w:asciiTheme="minorBidi" w:hAnsiTheme="minorBidi"/>
          <w:sz w:val="24"/>
          <w:szCs w:val="24"/>
        </w:rPr>
        <w:t xml:space="preserve">ut </w:t>
      </w:r>
      <w:r w:rsidR="00A26C91" w:rsidRPr="00B1654A">
        <w:rPr>
          <w:rFonts w:asciiTheme="minorBidi" w:hAnsiTheme="minorBidi"/>
          <w:sz w:val="24"/>
          <w:szCs w:val="24"/>
        </w:rPr>
        <w:t>what criteria, then</w:t>
      </w:r>
      <w:r w:rsidR="00531DCD" w:rsidRPr="00B1654A">
        <w:rPr>
          <w:rFonts w:asciiTheme="minorBidi" w:hAnsiTheme="minorBidi"/>
          <w:sz w:val="24"/>
          <w:szCs w:val="24"/>
        </w:rPr>
        <w:t>,</w:t>
      </w:r>
      <w:r w:rsidR="00A26C91" w:rsidRPr="00B1654A">
        <w:rPr>
          <w:rFonts w:asciiTheme="minorBidi" w:hAnsiTheme="minorBidi"/>
          <w:sz w:val="24"/>
          <w:szCs w:val="24"/>
        </w:rPr>
        <w:t xml:space="preserve"> does he use? </w:t>
      </w:r>
      <w:r w:rsidR="00A4007F" w:rsidRPr="00B1654A">
        <w:rPr>
          <w:rFonts w:asciiTheme="minorBidi" w:hAnsiTheme="minorBidi"/>
          <w:sz w:val="24"/>
          <w:szCs w:val="24"/>
        </w:rPr>
        <w:t xml:space="preserve">If he is not employing the </w:t>
      </w:r>
      <w:r w:rsidR="0074707C" w:rsidRPr="00B1654A">
        <w:rPr>
          <w:rFonts w:asciiTheme="minorBidi" w:hAnsiTheme="minorBidi"/>
          <w:sz w:val="24"/>
          <w:szCs w:val="24"/>
        </w:rPr>
        <w:t xml:space="preserve">established </w:t>
      </w:r>
      <w:r w:rsidR="00A4007F" w:rsidRPr="00B1654A">
        <w:rPr>
          <w:rFonts w:asciiTheme="minorBidi" w:hAnsiTheme="minorBidi"/>
          <w:sz w:val="24"/>
          <w:szCs w:val="24"/>
        </w:rPr>
        <w:t xml:space="preserve">evidentiary rules of </w:t>
      </w:r>
      <w:r w:rsidR="009E7596" w:rsidRPr="00B1654A">
        <w:rPr>
          <w:rFonts w:asciiTheme="minorBidi" w:hAnsiTheme="minorBidi"/>
          <w:i/>
          <w:iCs/>
          <w:sz w:val="24"/>
          <w:szCs w:val="24"/>
        </w:rPr>
        <w:t>din</w:t>
      </w:r>
      <w:r w:rsidR="00A4007F" w:rsidRPr="00B1654A">
        <w:rPr>
          <w:rFonts w:asciiTheme="minorBidi" w:hAnsiTheme="minorBidi"/>
          <w:sz w:val="24"/>
          <w:szCs w:val="24"/>
        </w:rPr>
        <w:t xml:space="preserve">, how indeed </w:t>
      </w:r>
      <w:r w:rsidR="004A3AD0" w:rsidRPr="00B1654A">
        <w:rPr>
          <w:rFonts w:asciiTheme="minorBidi" w:hAnsiTheme="minorBidi"/>
          <w:sz w:val="24"/>
          <w:szCs w:val="24"/>
        </w:rPr>
        <w:t>does he decide if the defendant is guilty and</w:t>
      </w:r>
      <w:r w:rsidR="00ED3463" w:rsidRPr="00B1654A">
        <w:rPr>
          <w:rFonts w:asciiTheme="minorBidi" w:hAnsiTheme="minorBidi"/>
          <w:sz w:val="24"/>
          <w:szCs w:val="24"/>
        </w:rPr>
        <w:t>, therefore,</w:t>
      </w:r>
      <w:r w:rsidR="004A3AD0" w:rsidRPr="00B1654A">
        <w:rPr>
          <w:rFonts w:asciiTheme="minorBidi" w:hAnsiTheme="minorBidi"/>
          <w:sz w:val="24"/>
          <w:szCs w:val="24"/>
        </w:rPr>
        <w:t xml:space="preserve"> punishable?</w:t>
      </w:r>
      <w:r w:rsidR="00895616">
        <w:rPr>
          <w:rFonts w:asciiTheme="minorBidi" w:hAnsiTheme="minorBidi"/>
          <w:sz w:val="24"/>
          <w:szCs w:val="24"/>
        </w:rPr>
        <w:t xml:space="preserve"> </w:t>
      </w:r>
      <w:r w:rsidR="004A3AD0" w:rsidRPr="00B1654A">
        <w:rPr>
          <w:rFonts w:asciiTheme="minorBidi" w:hAnsiTheme="minorBidi"/>
          <w:sz w:val="24"/>
          <w:szCs w:val="24"/>
        </w:rPr>
        <w:t>It seems to me that</w:t>
      </w:r>
      <w:r w:rsidR="00A36B43" w:rsidRPr="00B1654A">
        <w:rPr>
          <w:rFonts w:asciiTheme="minorBidi" w:hAnsiTheme="minorBidi"/>
          <w:sz w:val="24"/>
          <w:szCs w:val="24"/>
        </w:rPr>
        <w:t xml:space="preserve"> </w:t>
      </w:r>
      <w:r w:rsidR="005432BB" w:rsidRPr="00B1654A">
        <w:rPr>
          <w:rFonts w:asciiTheme="minorBidi" w:hAnsiTheme="minorBidi"/>
          <w:sz w:val="24"/>
          <w:szCs w:val="24"/>
        </w:rPr>
        <w:t xml:space="preserve">we have no choice but to acknowledge the use of moral intuition, </w:t>
      </w:r>
      <w:r w:rsidR="00195FE1" w:rsidRPr="00B1654A">
        <w:rPr>
          <w:rFonts w:asciiTheme="minorBidi" w:hAnsiTheme="minorBidi"/>
          <w:sz w:val="24"/>
          <w:szCs w:val="24"/>
        </w:rPr>
        <w:t xml:space="preserve">again with the imprimatur of Halakha. </w:t>
      </w:r>
    </w:p>
    <w:p w14:paraId="113E9FCE" w14:textId="7F483E25" w:rsidR="00A2576A" w:rsidRPr="00B1654A" w:rsidRDefault="00A2576A" w:rsidP="00F846B1">
      <w:pPr>
        <w:spacing w:after="0" w:line="240" w:lineRule="auto"/>
        <w:jc w:val="both"/>
        <w:rPr>
          <w:rFonts w:asciiTheme="minorBidi" w:hAnsiTheme="minorBidi"/>
          <w:sz w:val="24"/>
          <w:szCs w:val="24"/>
        </w:rPr>
      </w:pPr>
    </w:p>
    <w:p w14:paraId="08A0AF27" w14:textId="35F4AFF1" w:rsidR="00261284" w:rsidRPr="00B1654A" w:rsidRDefault="00261284" w:rsidP="00F846B1">
      <w:pPr>
        <w:spacing w:after="0" w:line="240" w:lineRule="auto"/>
        <w:jc w:val="both"/>
        <w:rPr>
          <w:rFonts w:asciiTheme="minorBidi" w:hAnsiTheme="minorBidi"/>
          <w:b/>
          <w:bCs/>
          <w:sz w:val="24"/>
          <w:szCs w:val="24"/>
        </w:rPr>
      </w:pPr>
      <w:r w:rsidRPr="00B1654A">
        <w:rPr>
          <w:rFonts w:asciiTheme="minorBidi" w:hAnsiTheme="minorBidi"/>
          <w:b/>
          <w:bCs/>
          <w:sz w:val="24"/>
          <w:szCs w:val="24"/>
        </w:rPr>
        <w:t xml:space="preserve">Justice or </w:t>
      </w:r>
      <w:r w:rsidR="00DC6321" w:rsidRPr="00B1654A">
        <w:rPr>
          <w:rFonts w:asciiTheme="minorBidi" w:hAnsiTheme="minorBidi"/>
          <w:b/>
          <w:bCs/>
          <w:sz w:val="24"/>
          <w:szCs w:val="24"/>
        </w:rPr>
        <w:t>Order?</w:t>
      </w:r>
    </w:p>
    <w:p w14:paraId="0CE8E766" w14:textId="77777777" w:rsidR="00261284" w:rsidRPr="00B1654A" w:rsidRDefault="00261284" w:rsidP="00F846B1">
      <w:pPr>
        <w:spacing w:after="0" w:line="240" w:lineRule="auto"/>
        <w:jc w:val="both"/>
        <w:rPr>
          <w:rFonts w:asciiTheme="minorBidi" w:hAnsiTheme="minorBidi"/>
          <w:sz w:val="24"/>
          <w:szCs w:val="24"/>
        </w:rPr>
      </w:pPr>
    </w:p>
    <w:p w14:paraId="0628D1E6" w14:textId="366E8EF6" w:rsidR="00A15168" w:rsidRPr="00B1654A" w:rsidRDefault="006759DC" w:rsidP="00F846B1">
      <w:pPr>
        <w:spacing w:after="0" w:line="240" w:lineRule="auto"/>
        <w:jc w:val="both"/>
        <w:rPr>
          <w:rFonts w:asciiTheme="minorBidi" w:hAnsiTheme="minorBidi"/>
          <w:sz w:val="24"/>
          <w:szCs w:val="24"/>
        </w:rPr>
      </w:pPr>
      <w:r w:rsidRPr="00B1654A">
        <w:rPr>
          <w:rFonts w:asciiTheme="minorBidi" w:hAnsiTheme="minorBidi"/>
          <w:sz w:val="24"/>
          <w:szCs w:val="24"/>
        </w:rPr>
        <w:t xml:space="preserve">However, this argument is subject to the same critique that we raised </w:t>
      </w:r>
      <w:r w:rsidR="00AA04A7" w:rsidRPr="00B1654A">
        <w:rPr>
          <w:rFonts w:asciiTheme="minorBidi" w:hAnsiTheme="minorBidi"/>
          <w:sz w:val="24"/>
          <w:szCs w:val="24"/>
        </w:rPr>
        <w:t>regarding</w:t>
      </w:r>
      <w:r w:rsidRPr="00B1654A">
        <w:rPr>
          <w:rFonts w:asciiTheme="minorBidi" w:hAnsiTheme="minorBidi"/>
          <w:sz w:val="24"/>
          <w:szCs w:val="24"/>
        </w:rPr>
        <w:t xml:space="preserve"> arbitration. Perhaps the king is not pursuing an alternative track of justice</w:t>
      </w:r>
      <w:r w:rsidR="00A15168" w:rsidRPr="00B1654A">
        <w:rPr>
          <w:rFonts w:asciiTheme="minorBidi" w:hAnsiTheme="minorBidi"/>
          <w:sz w:val="24"/>
          <w:szCs w:val="24"/>
        </w:rPr>
        <w:t xml:space="preserve"> at all. Rather, he is functioning pragmatically,</w:t>
      </w:r>
      <w:r w:rsidR="00C403F3" w:rsidRPr="00B1654A">
        <w:rPr>
          <w:rFonts w:asciiTheme="minorBidi" w:hAnsiTheme="minorBidi"/>
          <w:sz w:val="24"/>
          <w:szCs w:val="24"/>
        </w:rPr>
        <w:t xml:space="preserve"> motivated by the more </w:t>
      </w:r>
      <w:r w:rsidR="00060505" w:rsidRPr="00B1654A">
        <w:rPr>
          <w:rFonts w:asciiTheme="minorBidi" w:hAnsiTheme="minorBidi"/>
          <w:sz w:val="24"/>
          <w:szCs w:val="24"/>
        </w:rPr>
        <w:t xml:space="preserve">mundane </w:t>
      </w:r>
      <w:r w:rsidR="00C403F3" w:rsidRPr="00B1654A">
        <w:rPr>
          <w:rFonts w:asciiTheme="minorBidi" w:hAnsiTheme="minorBidi"/>
          <w:sz w:val="24"/>
          <w:szCs w:val="24"/>
        </w:rPr>
        <w:t xml:space="preserve">goal </w:t>
      </w:r>
      <w:r w:rsidR="005032D6" w:rsidRPr="00B1654A">
        <w:rPr>
          <w:rFonts w:asciiTheme="minorBidi" w:hAnsiTheme="minorBidi"/>
          <w:sz w:val="24"/>
          <w:szCs w:val="24"/>
        </w:rPr>
        <w:t>of</w:t>
      </w:r>
      <w:r w:rsidR="00902232" w:rsidRPr="00B1654A">
        <w:rPr>
          <w:rFonts w:asciiTheme="minorBidi" w:hAnsiTheme="minorBidi"/>
          <w:sz w:val="24"/>
          <w:szCs w:val="24"/>
        </w:rPr>
        <w:t xml:space="preserve"> </w:t>
      </w:r>
      <w:r w:rsidR="00902232" w:rsidRPr="007B7628">
        <w:rPr>
          <w:rFonts w:asciiTheme="minorBidi" w:hAnsiTheme="minorBidi"/>
          <w:i/>
          <w:iCs/>
          <w:sz w:val="24"/>
          <w:szCs w:val="24"/>
        </w:rPr>
        <w:t>tikkun olam</w:t>
      </w:r>
      <w:r w:rsidR="00EC4362">
        <w:rPr>
          <w:rFonts w:asciiTheme="minorBidi" w:hAnsiTheme="minorBidi"/>
          <w:sz w:val="24"/>
          <w:szCs w:val="24"/>
        </w:rPr>
        <w:t xml:space="preserve"> </w:t>
      </w:r>
      <w:r w:rsidR="00215D1F" w:rsidRPr="00B1654A">
        <w:rPr>
          <w:rFonts w:asciiTheme="minorBidi" w:hAnsiTheme="minorBidi"/>
          <w:sz w:val="24"/>
          <w:szCs w:val="24"/>
        </w:rPr>
        <w:t>(</w:t>
      </w:r>
      <w:r w:rsidR="00172288" w:rsidRPr="00B1654A">
        <w:rPr>
          <w:rFonts w:asciiTheme="minorBidi" w:hAnsiTheme="minorBidi"/>
          <w:sz w:val="24"/>
          <w:szCs w:val="24"/>
        </w:rPr>
        <w:t>betterment of society</w:t>
      </w:r>
      <w:r w:rsidR="00215D1F" w:rsidRPr="00B1654A">
        <w:rPr>
          <w:rFonts w:asciiTheme="minorBidi" w:hAnsiTheme="minorBidi"/>
          <w:sz w:val="24"/>
          <w:szCs w:val="24"/>
        </w:rPr>
        <w:t xml:space="preserve">), which </w:t>
      </w:r>
      <w:r w:rsidR="00733E26" w:rsidRPr="00B1654A">
        <w:rPr>
          <w:rFonts w:asciiTheme="minorBidi" w:hAnsiTheme="minorBidi"/>
          <w:sz w:val="24"/>
          <w:szCs w:val="24"/>
        </w:rPr>
        <w:t xml:space="preserve">the Rambam </w:t>
      </w:r>
      <w:r w:rsidR="00DF4828" w:rsidRPr="00B1654A">
        <w:rPr>
          <w:rFonts w:asciiTheme="minorBidi" w:hAnsiTheme="minorBidi"/>
          <w:sz w:val="24"/>
          <w:szCs w:val="24"/>
        </w:rPr>
        <w:t>refer</w:t>
      </w:r>
      <w:r w:rsidR="00EC4362">
        <w:rPr>
          <w:rFonts w:asciiTheme="minorBidi" w:hAnsiTheme="minorBidi"/>
          <w:sz w:val="24"/>
          <w:szCs w:val="24"/>
        </w:rPr>
        <w:t>s to</w:t>
      </w:r>
      <w:r w:rsidR="00733E26" w:rsidRPr="00B1654A">
        <w:rPr>
          <w:rFonts w:asciiTheme="minorBidi" w:hAnsiTheme="minorBidi"/>
          <w:sz w:val="24"/>
          <w:szCs w:val="24"/>
        </w:rPr>
        <w:t xml:space="preserve"> in both places</w:t>
      </w:r>
      <w:r w:rsidR="005032D6" w:rsidRPr="00B1654A">
        <w:rPr>
          <w:rFonts w:asciiTheme="minorBidi" w:hAnsiTheme="minorBidi"/>
          <w:sz w:val="24"/>
          <w:szCs w:val="24"/>
        </w:rPr>
        <w:t>.</w:t>
      </w:r>
      <w:r w:rsidR="00733E26" w:rsidRPr="00B1654A">
        <w:rPr>
          <w:rFonts w:asciiTheme="minorBidi" w:hAnsiTheme="minorBidi"/>
          <w:sz w:val="24"/>
          <w:szCs w:val="24"/>
        </w:rPr>
        <w:t xml:space="preserve"> </w:t>
      </w:r>
      <w:r w:rsidR="00EF460C" w:rsidRPr="00B1654A">
        <w:rPr>
          <w:rFonts w:asciiTheme="minorBidi" w:hAnsiTheme="minorBidi"/>
          <w:sz w:val="24"/>
          <w:szCs w:val="24"/>
        </w:rPr>
        <w:t xml:space="preserve">Moreover, </w:t>
      </w:r>
      <w:r w:rsidR="00234CB2" w:rsidRPr="00B1654A">
        <w:rPr>
          <w:rFonts w:asciiTheme="minorBidi" w:hAnsiTheme="minorBidi"/>
          <w:sz w:val="24"/>
          <w:szCs w:val="24"/>
        </w:rPr>
        <w:t xml:space="preserve">we can argue, </w:t>
      </w:r>
      <w:r w:rsidR="00C42965" w:rsidRPr="00B1654A">
        <w:rPr>
          <w:rFonts w:asciiTheme="minorBidi" w:hAnsiTheme="minorBidi"/>
          <w:sz w:val="24"/>
          <w:szCs w:val="24"/>
        </w:rPr>
        <w:t>it is exactly</w:t>
      </w:r>
      <w:r w:rsidR="00EF460C" w:rsidRPr="00B1654A">
        <w:rPr>
          <w:rFonts w:asciiTheme="minorBidi" w:hAnsiTheme="minorBidi"/>
          <w:sz w:val="24"/>
          <w:szCs w:val="24"/>
        </w:rPr>
        <w:t xml:space="preserve"> this </w:t>
      </w:r>
      <w:r w:rsidR="003D515E" w:rsidRPr="00B1654A">
        <w:rPr>
          <w:rFonts w:asciiTheme="minorBidi" w:hAnsiTheme="minorBidi"/>
          <w:sz w:val="24"/>
          <w:szCs w:val="24"/>
        </w:rPr>
        <w:t>distinct goal</w:t>
      </w:r>
      <w:r w:rsidR="00C42965" w:rsidRPr="00B1654A">
        <w:rPr>
          <w:rFonts w:asciiTheme="minorBidi" w:hAnsiTheme="minorBidi"/>
          <w:sz w:val="24"/>
          <w:szCs w:val="24"/>
        </w:rPr>
        <w:t xml:space="preserve"> that just</w:t>
      </w:r>
      <w:r w:rsidR="003D515E" w:rsidRPr="00B1654A">
        <w:rPr>
          <w:rFonts w:asciiTheme="minorBidi" w:hAnsiTheme="minorBidi"/>
          <w:sz w:val="24"/>
          <w:szCs w:val="24"/>
        </w:rPr>
        <w:t>ifie</w:t>
      </w:r>
      <w:r w:rsidR="004F221B" w:rsidRPr="00B1654A">
        <w:rPr>
          <w:rFonts w:asciiTheme="minorBidi" w:hAnsiTheme="minorBidi"/>
          <w:sz w:val="24"/>
          <w:szCs w:val="24"/>
        </w:rPr>
        <w:t xml:space="preserve">s </w:t>
      </w:r>
      <w:r w:rsidR="003D515E" w:rsidRPr="00B1654A">
        <w:rPr>
          <w:rFonts w:asciiTheme="minorBidi" w:hAnsiTheme="minorBidi"/>
          <w:sz w:val="24"/>
          <w:szCs w:val="24"/>
        </w:rPr>
        <w:t xml:space="preserve">the king’s </w:t>
      </w:r>
      <w:r w:rsidR="00D7175B" w:rsidRPr="00B1654A">
        <w:rPr>
          <w:rFonts w:asciiTheme="minorBidi" w:hAnsiTheme="minorBidi"/>
          <w:sz w:val="24"/>
          <w:szCs w:val="24"/>
        </w:rPr>
        <w:t>foray</w:t>
      </w:r>
      <w:r w:rsidR="003D515E" w:rsidRPr="00B1654A">
        <w:rPr>
          <w:rFonts w:asciiTheme="minorBidi" w:hAnsiTheme="minorBidi"/>
          <w:sz w:val="24"/>
          <w:szCs w:val="24"/>
        </w:rPr>
        <w:t xml:space="preserve"> into the world of </w:t>
      </w:r>
      <w:r w:rsidR="00C065E0" w:rsidRPr="00B1654A">
        <w:rPr>
          <w:rFonts w:asciiTheme="minorBidi" w:hAnsiTheme="minorBidi"/>
          <w:sz w:val="24"/>
          <w:szCs w:val="24"/>
        </w:rPr>
        <w:t>criminal justice</w:t>
      </w:r>
      <w:r w:rsidR="003D515E" w:rsidRPr="00B1654A">
        <w:rPr>
          <w:rFonts w:asciiTheme="minorBidi" w:hAnsiTheme="minorBidi"/>
          <w:sz w:val="24"/>
          <w:szCs w:val="24"/>
        </w:rPr>
        <w:t xml:space="preserve"> in the first place.</w:t>
      </w:r>
      <w:r w:rsidR="00C403F3" w:rsidRPr="00B1654A">
        <w:rPr>
          <w:rFonts w:asciiTheme="minorBidi" w:hAnsiTheme="minorBidi"/>
          <w:sz w:val="24"/>
          <w:szCs w:val="24"/>
        </w:rPr>
        <w:t xml:space="preserve"> Authentic justice is achieved</w:t>
      </w:r>
      <w:r w:rsidR="00603EE4" w:rsidRPr="00B1654A">
        <w:rPr>
          <w:rFonts w:asciiTheme="minorBidi" w:hAnsiTheme="minorBidi"/>
          <w:sz w:val="24"/>
          <w:szCs w:val="24"/>
        </w:rPr>
        <w:t xml:space="preserve"> solely through </w:t>
      </w:r>
      <w:r w:rsidR="00603EE4" w:rsidRPr="00B1654A">
        <w:rPr>
          <w:rFonts w:asciiTheme="minorBidi" w:hAnsiTheme="minorBidi"/>
          <w:i/>
          <w:iCs/>
          <w:sz w:val="24"/>
          <w:szCs w:val="24"/>
        </w:rPr>
        <w:t>din</w:t>
      </w:r>
      <w:r w:rsidR="00603EE4" w:rsidRPr="00B1654A">
        <w:rPr>
          <w:rFonts w:asciiTheme="minorBidi" w:hAnsiTheme="minorBidi"/>
          <w:sz w:val="24"/>
          <w:szCs w:val="24"/>
        </w:rPr>
        <w:t xml:space="preserve">, which belongs exclusively to its </w:t>
      </w:r>
      <w:r w:rsidR="009D2EFB" w:rsidRPr="00B1654A">
        <w:rPr>
          <w:rFonts w:asciiTheme="minorBidi" w:hAnsiTheme="minorBidi"/>
          <w:sz w:val="24"/>
          <w:szCs w:val="24"/>
        </w:rPr>
        <w:t xml:space="preserve">most prominent </w:t>
      </w:r>
      <w:r w:rsidR="00603EE4" w:rsidRPr="00B1654A">
        <w:rPr>
          <w:rFonts w:asciiTheme="minorBidi" w:hAnsiTheme="minorBidi"/>
          <w:sz w:val="24"/>
          <w:szCs w:val="24"/>
        </w:rPr>
        <w:t>scholars</w:t>
      </w:r>
      <w:r w:rsidR="00140F75" w:rsidRPr="00B1654A">
        <w:rPr>
          <w:rFonts w:asciiTheme="minorBidi" w:hAnsiTheme="minorBidi"/>
          <w:sz w:val="24"/>
          <w:szCs w:val="24"/>
        </w:rPr>
        <w:t xml:space="preserve"> and in which this </w:t>
      </w:r>
      <w:r w:rsidR="00F517B3" w:rsidRPr="00B1654A">
        <w:rPr>
          <w:rFonts w:asciiTheme="minorBidi" w:hAnsiTheme="minorBidi"/>
          <w:sz w:val="24"/>
          <w:szCs w:val="24"/>
        </w:rPr>
        <w:t xml:space="preserve">lay </w:t>
      </w:r>
      <w:r w:rsidR="00284695" w:rsidRPr="00B1654A">
        <w:rPr>
          <w:rFonts w:asciiTheme="minorBidi" w:hAnsiTheme="minorBidi"/>
          <w:sz w:val="24"/>
          <w:szCs w:val="24"/>
        </w:rPr>
        <w:t>monarch has no business</w:t>
      </w:r>
      <w:r w:rsidR="00603EE4" w:rsidRPr="00B1654A">
        <w:rPr>
          <w:rFonts w:asciiTheme="minorBidi" w:hAnsiTheme="minorBidi"/>
          <w:sz w:val="24"/>
          <w:szCs w:val="24"/>
        </w:rPr>
        <w:t>.</w:t>
      </w:r>
      <w:r w:rsidR="009D2EFB" w:rsidRPr="00B1654A">
        <w:rPr>
          <w:rFonts w:asciiTheme="minorBidi" w:hAnsiTheme="minorBidi"/>
          <w:sz w:val="24"/>
          <w:szCs w:val="24"/>
        </w:rPr>
        <w:t xml:space="preserve"> </w:t>
      </w:r>
      <w:r w:rsidR="00876939" w:rsidRPr="00B1654A">
        <w:rPr>
          <w:rFonts w:asciiTheme="minorBidi" w:hAnsiTheme="minorBidi"/>
          <w:sz w:val="24"/>
          <w:szCs w:val="24"/>
        </w:rPr>
        <w:t>Maintaining social order</w:t>
      </w:r>
      <w:r w:rsidR="008D3766" w:rsidRPr="00B1654A">
        <w:rPr>
          <w:rFonts w:asciiTheme="minorBidi" w:hAnsiTheme="minorBidi"/>
          <w:sz w:val="24"/>
          <w:szCs w:val="24"/>
        </w:rPr>
        <w:t xml:space="preserve">, on the other hand, is the purview of the king, and it is </w:t>
      </w:r>
      <w:r w:rsidR="003F272F">
        <w:rPr>
          <w:rFonts w:asciiTheme="minorBidi" w:hAnsiTheme="minorBidi"/>
          <w:sz w:val="24"/>
          <w:szCs w:val="24"/>
        </w:rPr>
        <w:t>for the furtherance of</w:t>
      </w:r>
      <w:r w:rsidR="008D3766" w:rsidRPr="00B1654A">
        <w:rPr>
          <w:rFonts w:asciiTheme="minorBidi" w:hAnsiTheme="minorBidi"/>
          <w:sz w:val="24"/>
          <w:szCs w:val="24"/>
        </w:rPr>
        <w:t xml:space="preserve"> this </w:t>
      </w:r>
      <w:r w:rsidR="00261284" w:rsidRPr="00B1654A">
        <w:rPr>
          <w:rFonts w:asciiTheme="minorBidi" w:hAnsiTheme="minorBidi"/>
          <w:sz w:val="24"/>
          <w:szCs w:val="24"/>
        </w:rPr>
        <w:t>goal that he is empowered</w:t>
      </w:r>
      <w:r w:rsidR="00E82F59" w:rsidRPr="00B1654A">
        <w:rPr>
          <w:rFonts w:asciiTheme="minorBidi" w:hAnsiTheme="minorBidi"/>
          <w:sz w:val="24"/>
          <w:szCs w:val="24"/>
        </w:rPr>
        <w:t xml:space="preserve"> to intervene.</w:t>
      </w:r>
    </w:p>
    <w:p w14:paraId="41D1E011" w14:textId="2B8DCCE9" w:rsidR="006D2574" w:rsidRPr="00B1654A" w:rsidRDefault="006D2574" w:rsidP="00F846B1">
      <w:pPr>
        <w:spacing w:after="0" w:line="240" w:lineRule="auto"/>
        <w:jc w:val="both"/>
        <w:rPr>
          <w:rFonts w:asciiTheme="minorBidi" w:hAnsiTheme="minorBidi"/>
          <w:sz w:val="24"/>
          <w:szCs w:val="24"/>
        </w:rPr>
      </w:pPr>
    </w:p>
    <w:p w14:paraId="79FACD39" w14:textId="3C855589" w:rsidR="006D2574" w:rsidRPr="00B1654A" w:rsidRDefault="00F81DB5" w:rsidP="00F846B1">
      <w:pPr>
        <w:spacing w:after="0" w:line="240" w:lineRule="auto"/>
        <w:jc w:val="both"/>
        <w:rPr>
          <w:rFonts w:asciiTheme="minorBidi" w:hAnsiTheme="minorBidi"/>
          <w:sz w:val="24"/>
          <w:szCs w:val="24"/>
        </w:rPr>
      </w:pPr>
      <w:r w:rsidRPr="00B1654A">
        <w:rPr>
          <w:rFonts w:asciiTheme="minorBidi" w:hAnsiTheme="minorBidi"/>
          <w:sz w:val="24"/>
          <w:szCs w:val="24"/>
        </w:rPr>
        <w:t xml:space="preserve">The practical, social element is even more pronounced if we note </w:t>
      </w:r>
      <w:r w:rsidR="00260689" w:rsidRPr="00B1654A">
        <w:rPr>
          <w:rFonts w:asciiTheme="minorBidi" w:hAnsiTheme="minorBidi"/>
          <w:sz w:val="24"/>
          <w:szCs w:val="24"/>
        </w:rPr>
        <w:t>that the Rambam</w:t>
      </w:r>
      <w:r w:rsidR="004529DF">
        <w:rPr>
          <w:rFonts w:asciiTheme="minorBidi" w:hAnsiTheme="minorBidi"/>
          <w:sz w:val="24"/>
          <w:szCs w:val="24"/>
        </w:rPr>
        <w:t xml:space="preserve">’s </w:t>
      </w:r>
      <w:r w:rsidR="000F0D2D" w:rsidRPr="00B1654A">
        <w:rPr>
          <w:rFonts w:asciiTheme="minorBidi" w:hAnsiTheme="minorBidi"/>
          <w:sz w:val="24"/>
          <w:szCs w:val="24"/>
        </w:rPr>
        <w:t xml:space="preserve">explicit </w:t>
      </w:r>
      <w:r w:rsidR="00260689" w:rsidRPr="00B1654A">
        <w:rPr>
          <w:rFonts w:asciiTheme="minorBidi" w:hAnsiTheme="minorBidi"/>
          <w:sz w:val="24"/>
          <w:szCs w:val="24"/>
        </w:rPr>
        <w:t>authoriz</w:t>
      </w:r>
      <w:r w:rsidR="004529DF">
        <w:rPr>
          <w:rFonts w:asciiTheme="minorBidi" w:hAnsiTheme="minorBidi"/>
          <w:sz w:val="24"/>
          <w:szCs w:val="24"/>
        </w:rPr>
        <w:t xml:space="preserve">ation </w:t>
      </w:r>
      <w:r w:rsidR="00892D4D">
        <w:rPr>
          <w:rFonts w:asciiTheme="minorBidi" w:hAnsiTheme="minorBidi"/>
          <w:sz w:val="24"/>
          <w:szCs w:val="24"/>
        </w:rPr>
        <w:t xml:space="preserve">of </w:t>
      </w:r>
      <w:r w:rsidR="00260689" w:rsidRPr="00B1654A">
        <w:rPr>
          <w:rFonts w:asciiTheme="minorBidi" w:hAnsiTheme="minorBidi"/>
          <w:sz w:val="24"/>
          <w:szCs w:val="24"/>
        </w:rPr>
        <w:t xml:space="preserve">the king </w:t>
      </w:r>
      <w:r w:rsidR="00892D4D">
        <w:rPr>
          <w:rFonts w:asciiTheme="minorBidi" w:hAnsiTheme="minorBidi"/>
          <w:sz w:val="24"/>
          <w:szCs w:val="24"/>
        </w:rPr>
        <w:t xml:space="preserve">is </w:t>
      </w:r>
      <w:r w:rsidR="00EC4362">
        <w:rPr>
          <w:rFonts w:asciiTheme="minorBidi" w:hAnsiTheme="minorBidi"/>
          <w:sz w:val="24"/>
          <w:szCs w:val="24"/>
        </w:rPr>
        <w:t>to adjudicate cases of</w:t>
      </w:r>
      <w:r w:rsidR="008173F4" w:rsidRPr="00B1654A">
        <w:rPr>
          <w:rFonts w:asciiTheme="minorBidi" w:hAnsiTheme="minorBidi"/>
          <w:sz w:val="24"/>
          <w:szCs w:val="24"/>
        </w:rPr>
        <w:t xml:space="preserve"> </w:t>
      </w:r>
      <w:r w:rsidR="00647300" w:rsidRPr="00B1654A">
        <w:rPr>
          <w:rFonts w:asciiTheme="minorBidi" w:hAnsiTheme="minorBidi"/>
          <w:sz w:val="24"/>
          <w:szCs w:val="24"/>
        </w:rPr>
        <w:t>murder.</w:t>
      </w:r>
      <w:r w:rsidR="008644D0" w:rsidRPr="00B1654A">
        <w:rPr>
          <w:rFonts w:asciiTheme="minorBidi" w:hAnsiTheme="minorBidi"/>
          <w:sz w:val="24"/>
          <w:szCs w:val="24"/>
        </w:rPr>
        <w:t xml:space="preserve"> Elsewhere</w:t>
      </w:r>
      <w:r w:rsidR="000E3260">
        <w:rPr>
          <w:rFonts w:asciiTheme="minorBidi" w:hAnsiTheme="minorBidi" w:hint="cs"/>
          <w:sz w:val="24"/>
          <w:szCs w:val="24"/>
          <w:rtl/>
        </w:rPr>
        <w:t xml:space="preserve"> </w:t>
      </w:r>
      <w:r w:rsidR="000E3260">
        <w:rPr>
          <w:rFonts w:asciiTheme="minorBidi" w:hAnsiTheme="minorBidi"/>
          <w:sz w:val="24"/>
          <w:szCs w:val="24"/>
        </w:rPr>
        <w:t>(</w:t>
      </w:r>
      <w:r w:rsidR="000E3260" w:rsidRPr="00ED4838">
        <w:rPr>
          <w:rFonts w:asciiTheme="minorBidi" w:hAnsiTheme="minorBidi"/>
          <w:i/>
          <w:iCs/>
          <w:sz w:val="24"/>
          <w:szCs w:val="24"/>
        </w:rPr>
        <w:t>Hilkhot Rotze’ach</w:t>
      </w:r>
      <w:r w:rsidR="000E3260" w:rsidRPr="00ED4838">
        <w:rPr>
          <w:rFonts w:asciiTheme="minorBidi" w:hAnsiTheme="minorBidi"/>
          <w:sz w:val="24"/>
          <w:szCs w:val="24"/>
        </w:rPr>
        <w:t xml:space="preserve"> 4:9</w:t>
      </w:r>
      <w:r w:rsidR="000E3260">
        <w:rPr>
          <w:rFonts w:asciiTheme="minorBidi" w:hAnsiTheme="minorBidi"/>
          <w:sz w:val="24"/>
          <w:szCs w:val="24"/>
        </w:rPr>
        <w:t>)</w:t>
      </w:r>
      <w:r w:rsidR="008644D0" w:rsidRPr="00B1654A">
        <w:rPr>
          <w:rFonts w:asciiTheme="minorBidi" w:hAnsiTheme="minorBidi"/>
          <w:sz w:val="24"/>
          <w:szCs w:val="24"/>
        </w:rPr>
        <w:t xml:space="preserve">, the Rambam singles out murder as uniquely threatening to </w:t>
      </w:r>
      <w:r w:rsidR="00656E61" w:rsidRPr="00B1654A">
        <w:rPr>
          <w:rFonts w:asciiTheme="minorBidi" w:hAnsiTheme="minorBidi"/>
          <w:sz w:val="24"/>
          <w:szCs w:val="24"/>
        </w:rPr>
        <w:t>civili</w:t>
      </w:r>
      <w:r w:rsidR="000F0D2D" w:rsidRPr="00B1654A">
        <w:rPr>
          <w:rFonts w:asciiTheme="minorBidi" w:hAnsiTheme="minorBidi"/>
          <w:sz w:val="24"/>
          <w:szCs w:val="24"/>
        </w:rPr>
        <w:t>zation</w:t>
      </w:r>
      <w:r w:rsidR="00656E61" w:rsidRPr="00B1654A">
        <w:rPr>
          <w:rFonts w:asciiTheme="minorBidi" w:hAnsiTheme="minorBidi"/>
          <w:sz w:val="24"/>
          <w:szCs w:val="24"/>
        </w:rPr>
        <w:t>:</w:t>
      </w:r>
    </w:p>
    <w:p w14:paraId="08F2AE5B" w14:textId="611781D1" w:rsidR="00656E61" w:rsidRPr="00B1654A" w:rsidRDefault="00656E61" w:rsidP="00F846B1">
      <w:pPr>
        <w:spacing w:after="0" w:line="240" w:lineRule="auto"/>
        <w:jc w:val="both"/>
        <w:rPr>
          <w:rFonts w:asciiTheme="minorBidi" w:hAnsiTheme="minorBidi"/>
          <w:sz w:val="24"/>
          <w:szCs w:val="24"/>
        </w:rPr>
      </w:pPr>
    </w:p>
    <w:p w14:paraId="5DDC27EF" w14:textId="02233B5A" w:rsidR="00656E61" w:rsidRPr="00B1654A" w:rsidRDefault="004648F6" w:rsidP="00F846B1">
      <w:pPr>
        <w:spacing w:after="0" w:line="240" w:lineRule="auto"/>
        <w:ind w:left="720"/>
        <w:jc w:val="both"/>
        <w:rPr>
          <w:rFonts w:asciiTheme="minorBidi" w:hAnsiTheme="minorBidi"/>
          <w:sz w:val="24"/>
          <w:szCs w:val="24"/>
        </w:rPr>
      </w:pPr>
      <w:r w:rsidRPr="00B1654A">
        <w:rPr>
          <w:rFonts w:asciiTheme="minorBidi" w:hAnsiTheme="minorBidi"/>
          <w:sz w:val="24"/>
          <w:szCs w:val="24"/>
        </w:rPr>
        <w:lastRenderedPageBreak/>
        <w:t xml:space="preserve">Even though there are other sins that are more severe than </w:t>
      </w:r>
      <w:r w:rsidR="008F0758" w:rsidRPr="00B1654A">
        <w:rPr>
          <w:rFonts w:asciiTheme="minorBidi" w:hAnsiTheme="minorBidi"/>
          <w:sz w:val="24"/>
          <w:szCs w:val="24"/>
        </w:rPr>
        <w:t>murder</w:t>
      </w:r>
      <w:r w:rsidRPr="00B1654A">
        <w:rPr>
          <w:rFonts w:asciiTheme="minorBidi" w:hAnsiTheme="minorBidi"/>
          <w:sz w:val="24"/>
          <w:szCs w:val="24"/>
        </w:rPr>
        <w:t xml:space="preserve">, </w:t>
      </w:r>
      <w:r w:rsidR="00573ABA" w:rsidRPr="00B1654A">
        <w:rPr>
          <w:rFonts w:asciiTheme="minorBidi" w:hAnsiTheme="minorBidi"/>
          <w:sz w:val="24"/>
          <w:szCs w:val="24"/>
        </w:rPr>
        <w:t xml:space="preserve">none is as destructive </w:t>
      </w:r>
      <w:r w:rsidR="00D434B2" w:rsidRPr="00B1654A">
        <w:rPr>
          <w:rFonts w:asciiTheme="minorBidi" w:hAnsiTheme="minorBidi"/>
          <w:sz w:val="24"/>
          <w:szCs w:val="24"/>
        </w:rPr>
        <w:t>to social welfare as murder.</w:t>
      </w:r>
      <w:r w:rsidR="00895616">
        <w:rPr>
          <w:rFonts w:asciiTheme="minorBidi" w:hAnsiTheme="minorBidi"/>
          <w:sz w:val="24"/>
          <w:szCs w:val="24"/>
        </w:rPr>
        <w:t xml:space="preserve"> </w:t>
      </w:r>
      <w:r w:rsidR="003E5845" w:rsidRPr="00B1654A">
        <w:rPr>
          <w:rFonts w:asciiTheme="minorBidi" w:hAnsiTheme="minorBidi"/>
          <w:sz w:val="24"/>
          <w:szCs w:val="24"/>
        </w:rPr>
        <w:t>Even idolatr</w:t>
      </w:r>
      <w:r w:rsidR="00771F70" w:rsidRPr="00B1654A">
        <w:rPr>
          <w:rFonts w:asciiTheme="minorBidi" w:hAnsiTheme="minorBidi"/>
          <w:sz w:val="24"/>
          <w:szCs w:val="24"/>
        </w:rPr>
        <w:t>y and, it goes without saying, incest or</w:t>
      </w:r>
      <w:r w:rsidR="008A60E3" w:rsidRPr="00B1654A">
        <w:rPr>
          <w:rFonts w:asciiTheme="minorBidi" w:hAnsiTheme="minorBidi"/>
          <w:sz w:val="24"/>
          <w:szCs w:val="24"/>
        </w:rPr>
        <w:t xml:space="preserve"> desecration of Shabbat are not </w:t>
      </w:r>
      <w:r w:rsidR="008F0758" w:rsidRPr="00B1654A">
        <w:rPr>
          <w:rFonts w:asciiTheme="minorBidi" w:hAnsiTheme="minorBidi"/>
          <w:sz w:val="24"/>
          <w:szCs w:val="24"/>
        </w:rPr>
        <w:t>like murder.</w:t>
      </w:r>
    </w:p>
    <w:p w14:paraId="0F7CD8DF" w14:textId="007E140D" w:rsidR="00261284" w:rsidRPr="00B1654A" w:rsidRDefault="00261284" w:rsidP="00F846B1">
      <w:pPr>
        <w:spacing w:after="0" w:line="240" w:lineRule="auto"/>
        <w:jc w:val="both"/>
        <w:rPr>
          <w:rFonts w:asciiTheme="minorBidi" w:hAnsiTheme="minorBidi"/>
          <w:sz w:val="24"/>
          <w:szCs w:val="24"/>
        </w:rPr>
      </w:pPr>
    </w:p>
    <w:p w14:paraId="64786ABB" w14:textId="6389C8BE" w:rsidR="00A15168" w:rsidRPr="00B1654A" w:rsidRDefault="000E03C7" w:rsidP="00F846B1">
      <w:pPr>
        <w:spacing w:after="0" w:line="240" w:lineRule="auto"/>
        <w:jc w:val="both"/>
        <w:rPr>
          <w:rFonts w:asciiTheme="minorBidi" w:hAnsiTheme="minorBidi"/>
          <w:sz w:val="24"/>
          <w:szCs w:val="24"/>
        </w:rPr>
      </w:pPr>
      <w:r w:rsidRPr="00B1654A">
        <w:rPr>
          <w:rFonts w:asciiTheme="minorBidi" w:hAnsiTheme="minorBidi"/>
          <w:sz w:val="24"/>
          <w:szCs w:val="24"/>
        </w:rPr>
        <w:t xml:space="preserve">The Rambam thus explains another unique </w:t>
      </w:r>
      <w:r w:rsidR="00E145BD" w:rsidRPr="00B1654A">
        <w:rPr>
          <w:rFonts w:asciiTheme="minorBidi" w:hAnsiTheme="minorBidi"/>
          <w:sz w:val="24"/>
          <w:szCs w:val="24"/>
        </w:rPr>
        <w:t xml:space="preserve">law regarding murder: </w:t>
      </w:r>
      <w:r w:rsidR="00EC4362">
        <w:rPr>
          <w:rFonts w:asciiTheme="minorBidi" w:hAnsiTheme="minorBidi"/>
          <w:sz w:val="24"/>
          <w:szCs w:val="24"/>
        </w:rPr>
        <w:t>i</w:t>
      </w:r>
      <w:r w:rsidR="00E145BD" w:rsidRPr="00B1654A">
        <w:rPr>
          <w:rFonts w:asciiTheme="minorBidi" w:hAnsiTheme="minorBidi"/>
          <w:sz w:val="24"/>
          <w:szCs w:val="24"/>
        </w:rPr>
        <w:t>f a court</w:t>
      </w:r>
      <w:r w:rsidR="003807A2" w:rsidRPr="00B1654A">
        <w:rPr>
          <w:rFonts w:asciiTheme="minorBidi" w:hAnsiTheme="minorBidi"/>
          <w:sz w:val="24"/>
          <w:szCs w:val="24"/>
        </w:rPr>
        <w:t xml:space="preserve"> </w:t>
      </w:r>
      <w:r w:rsidR="004F50F3" w:rsidRPr="00B1654A">
        <w:rPr>
          <w:rFonts w:asciiTheme="minorBidi" w:hAnsiTheme="minorBidi"/>
          <w:sz w:val="24"/>
          <w:szCs w:val="24"/>
        </w:rPr>
        <w:t>must exonerate</w:t>
      </w:r>
      <w:r w:rsidR="00E145BD" w:rsidRPr="00B1654A">
        <w:rPr>
          <w:rFonts w:asciiTheme="minorBidi" w:hAnsiTheme="minorBidi"/>
          <w:sz w:val="24"/>
          <w:szCs w:val="24"/>
        </w:rPr>
        <w:t xml:space="preserve"> </w:t>
      </w:r>
      <w:r w:rsidR="004B5ABE" w:rsidRPr="00B1654A">
        <w:rPr>
          <w:rFonts w:asciiTheme="minorBidi" w:hAnsiTheme="minorBidi"/>
          <w:sz w:val="24"/>
          <w:szCs w:val="24"/>
        </w:rPr>
        <w:t>a murderer</w:t>
      </w:r>
      <w:r w:rsidR="003807A2" w:rsidRPr="00B1654A">
        <w:rPr>
          <w:rFonts w:asciiTheme="minorBidi" w:hAnsiTheme="minorBidi"/>
          <w:sz w:val="24"/>
          <w:szCs w:val="24"/>
        </w:rPr>
        <w:t xml:space="preserve"> </w:t>
      </w:r>
      <w:r w:rsidR="00D768B4" w:rsidRPr="00B1654A">
        <w:rPr>
          <w:rFonts w:asciiTheme="minorBidi" w:hAnsiTheme="minorBidi"/>
          <w:sz w:val="24"/>
          <w:szCs w:val="24"/>
        </w:rPr>
        <w:t>on technicality</w:t>
      </w:r>
      <w:r w:rsidR="003807A2" w:rsidRPr="00B1654A">
        <w:rPr>
          <w:rFonts w:asciiTheme="minorBidi" w:hAnsiTheme="minorBidi"/>
          <w:sz w:val="24"/>
          <w:szCs w:val="24"/>
        </w:rPr>
        <w:t xml:space="preserve">, it does not release </w:t>
      </w:r>
      <w:r w:rsidR="0090136F" w:rsidRPr="00B1654A">
        <w:rPr>
          <w:rFonts w:asciiTheme="minorBidi" w:hAnsiTheme="minorBidi"/>
          <w:sz w:val="24"/>
          <w:szCs w:val="24"/>
        </w:rPr>
        <w:t xml:space="preserve">the defendant to the public, as with other offenses, but detains him and </w:t>
      </w:r>
      <w:r w:rsidR="00CD7422" w:rsidRPr="00B1654A">
        <w:rPr>
          <w:rFonts w:asciiTheme="minorBidi" w:hAnsiTheme="minorBidi"/>
          <w:sz w:val="24"/>
          <w:szCs w:val="24"/>
        </w:rPr>
        <w:t>brings about his demi</w:t>
      </w:r>
      <w:r w:rsidR="004F50F3" w:rsidRPr="00B1654A">
        <w:rPr>
          <w:rFonts w:asciiTheme="minorBidi" w:hAnsiTheme="minorBidi"/>
          <w:sz w:val="24"/>
          <w:szCs w:val="24"/>
        </w:rPr>
        <w:t xml:space="preserve">se indirectly </w:t>
      </w:r>
      <w:r w:rsidR="00552DFC" w:rsidRPr="00B1654A">
        <w:rPr>
          <w:rFonts w:asciiTheme="minorBidi" w:hAnsiTheme="minorBidi"/>
          <w:sz w:val="24"/>
          <w:szCs w:val="24"/>
        </w:rPr>
        <w:t>(</w:t>
      </w:r>
      <w:r w:rsidR="000E3260">
        <w:rPr>
          <w:rFonts w:asciiTheme="minorBidi" w:hAnsiTheme="minorBidi"/>
          <w:sz w:val="24"/>
          <w:szCs w:val="24"/>
        </w:rPr>
        <w:t>ibid. 8</w:t>
      </w:r>
      <w:r w:rsidR="00303C3F" w:rsidRPr="00B1654A">
        <w:rPr>
          <w:rFonts w:asciiTheme="minorBidi" w:hAnsiTheme="minorBidi"/>
          <w:sz w:val="24"/>
          <w:szCs w:val="24"/>
        </w:rPr>
        <w:t>; also see 2:5</w:t>
      </w:r>
      <w:r w:rsidR="00552DFC" w:rsidRPr="00B1654A">
        <w:rPr>
          <w:rFonts w:asciiTheme="minorBidi" w:hAnsiTheme="minorBidi"/>
          <w:sz w:val="24"/>
          <w:szCs w:val="24"/>
        </w:rPr>
        <w:t>).</w:t>
      </w:r>
      <w:r w:rsidR="00553B85" w:rsidRPr="00B1654A">
        <w:rPr>
          <w:rFonts w:asciiTheme="minorBidi" w:hAnsiTheme="minorBidi"/>
          <w:sz w:val="24"/>
          <w:szCs w:val="24"/>
        </w:rPr>
        <w:t xml:space="preserve"> In other words,</w:t>
      </w:r>
      <w:r w:rsidR="00952DC4" w:rsidRPr="00B1654A">
        <w:rPr>
          <w:rFonts w:asciiTheme="minorBidi" w:hAnsiTheme="minorBidi"/>
          <w:sz w:val="24"/>
          <w:szCs w:val="24"/>
        </w:rPr>
        <w:t xml:space="preserve"> the response to murder</w:t>
      </w:r>
      <w:r w:rsidR="00E66B51" w:rsidRPr="00B1654A">
        <w:rPr>
          <w:rFonts w:asciiTheme="minorBidi" w:hAnsiTheme="minorBidi"/>
          <w:sz w:val="24"/>
          <w:szCs w:val="24"/>
        </w:rPr>
        <w:t>, unlike other transgressions,</w:t>
      </w:r>
      <w:r w:rsidR="00952DC4" w:rsidRPr="00B1654A">
        <w:rPr>
          <w:rFonts w:asciiTheme="minorBidi" w:hAnsiTheme="minorBidi"/>
          <w:sz w:val="24"/>
          <w:szCs w:val="24"/>
        </w:rPr>
        <w:t xml:space="preserve"> is not just</w:t>
      </w:r>
      <w:r w:rsidR="00CB727B" w:rsidRPr="00B1654A">
        <w:rPr>
          <w:rFonts w:asciiTheme="minorBidi" w:hAnsiTheme="minorBidi"/>
          <w:sz w:val="24"/>
          <w:szCs w:val="24"/>
        </w:rPr>
        <w:t xml:space="preserve"> about justice for the perpetrator, but also about</w:t>
      </w:r>
      <w:r w:rsidR="00E66B51" w:rsidRPr="00B1654A">
        <w:rPr>
          <w:rFonts w:asciiTheme="minorBidi" w:hAnsiTheme="minorBidi"/>
          <w:sz w:val="24"/>
          <w:szCs w:val="24"/>
        </w:rPr>
        <w:t xml:space="preserve"> protecting</w:t>
      </w:r>
      <w:r w:rsidR="00CB727B" w:rsidRPr="00B1654A">
        <w:rPr>
          <w:rFonts w:asciiTheme="minorBidi" w:hAnsiTheme="minorBidi"/>
          <w:sz w:val="24"/>
          <w:szCs w:val="24"/>
        </w:rPr>
        <w:t xml:space="preserve"> soci</w:t>
      </w:r>
      <w:r w:rsidR="00EC4362">
        <w:rPr>
          <w:rFonts w:asciiTheme="minorBidi" w:hAnsiTheme="minorBidi"/>
          <w:sz w:val="24"/>
          <w:szCs w:val="24"/>
        </w:rPr>
        <w:t>ety</w:t>
      </w:r>
      <w:r w:rsidR="00CB727B" w:rsidRPr="00B1654A">
        <w:rPr>
          <w:rFonts w:asciiTheme="minorBidi" w:hAnsiTheme="minorBidi"/>
          <w:sz w:val="24"/>
          <w:szCs w:val="24"/>
        </w:rPr>
        <w:t>.</w:t>
      </w:r>
      <w:r w:rsidR="00170BEA" w:rsidRPr="00B1654A">
        <w:rPr>
          <w:rFonts w:asciiTheme="minorBidi" w:hAnsiTheme="minorBidi"/>
          <w:sz w:val="24"/>
          <w:szCs w:val="24"/>
        </w:rPr>
        <w:t xml:space="preserve"> </w:t>
      </w:r>
      <w:r w:rsidR="00E66B51" w:rsidRPr="00B1654A">
        <w:rPr>
          <w:rFonts w:asciiTheme="minorBidi" w:hAnsiTheme="minorBidi"/>
          <w:sz w:val="24"/>
          <w:szCs w:val="24"/>
        </w:rPr>
        <w:t xml:space="preserve">The king’s unusual ability to </w:t>
      </w:r>
      <w:r w:rsidR="00A4081B" w:rsidRPr="00B1654A">
        <w:rPr>
          <w:rFonts w:asciiTheme="minorBidi" w:hAnsiTheme="minorBidi"/>
          <w:sz w:val="24"/>
          <w:szCs w:val="24"/>
        </w:rPr>
        <w:t>punish</w:t>
      </w:r>
      <w:r w:rsidR="00C32AD4" w:rsidRPr="00B1654A">
        <w:rPr>
          <w:rFonts w:asciiTheme="minorBidi" w:hAnsiTheme="minorBidi"/>
          <w:sz w:val="24"/>
          <w:szCs w:val="24"/>
        </w:rPr>
        <w:t xml:space="preserve"> a murdere</w:t>
      </w:r>
      <w:r w:rsidR="00E755D6" w:rsidRPr="00B1654A">
        <w:rPr>
          <w:rFonts w:asciiTheme="minorBidi" w:hAnsiTheme="minorBidi"/>
          <w:sz w:val="24"/>
          <w:szCs w:val="24"/>
        </w:rPr>
        <w:t xml:space="preserve">r can </w:t>
      </w:r>
      <w:r w:rsidR="008456AC" w:rsidRPr="00B1654A">
        <w:rPr>
          <w:rFonts w:asciiTheme="minorBidi" w:hAnsiTheme="minorBidi"/>
          <w:sz w:val="24"/>
          <w:szCs w:val="24"/>
        </w:rPr>
        <w:t>similarly be interpreted along utilitarian lines, i</w:t>
      </w:r>
      <w:r w:rsidR="008B4B3E" w:rsidRPr="00B1654A">
        <w:rPr>
          <w:rFonts w:asciiTheme="minorBidi" w:hAnsiTheme="minorBidi"/>
          <w:sz w:val="24"/>
          <w:szCs w:val="24"/>
        </w:rPr>
        <w:t xml:space="preserve">n which </w:t>
      </w:r>
      <w:r w:rsidR="008456AC" w:rsidRPr="00B1654A">
        <w:rPr>
          <w:rFonts w:asciiTheme="minorBidi" w:hAnsiTheme="minorBidi"/>
          <w:sz w:val="24"/>
          <w:szCs w:val="24"/>
        </w:rPr>
        <w:t xml:space="preserve">case </w:t>
      </w:r>
      <w:r w:rsidR="008B4B3E" w:rsidRPr="00B1654A">
        <w:rPr>
          <w:rFonts w:asciiTheme="minorBidi" w:hAnsiTheme="minorBidi"/>
          <w:sz w:val="24"/>
          <w:szCs w:val="24"/>
        </w:rPr>
        <w:t xml:space="preserve">one can argue that it has little in common with </w:t>
      </w:r>
      <w:r w:rsidR="00303C3F" w:rsidRPr="00B1654A">
        <w:rPr>
          <w:rFonts w:asciiTheme="minorBidi" w:hAnsiTheme="minorBidi"/>
          <w:sz w:val="24"/>
          <w:szCs w:val="24"/>
        </w:rPr>
        <w:t>other examples of intuitive justice</w:t>
      </w:r>
      <w:r w:rsidR="008456AC" w:rsidRPr="00B1654A">
        <w:rPr>
          <w:rFonts w:asciiTheme="minorBidi" w:hAnsiTheme="minorBidi"/>
          <w:sz w:val="24"/>
          <w:szCs w:val="24"/>
        </w:rPr>
        <w:t>.</w:t>
      </w:r>
    </w:p>
    <w:p w14:paraId="0AC22D10" w14:textId="564782EC" w:rsidR="008456AC" w:rsidRPr="00B1654A" w:rsidRDefault="008456AC" w:rsidP="00F846B1">
      <w:pPr>
        <w:spacing w:after="0" w:line="240" w:lineRule="auto"/>
        <w:jc w:val="both"/>
        <w:rPr>
          <w:rFonts w:asciiTheme="minorBidi" w:hAnsiTheme="minorBidi"/>
          <w:sz w:val="24"/>
          <w:szCs w:val="24"/>
        </w:rPr>
      </w:pPr>
    </w:p>
    <w:p w14:paraId="4F5EAF70" w14:textId="431C75F4" w:rsidR="00811E2A" w:rsidRPr="00B1654A" w:rsidRDefault="004A2056" w:rsidP="00F846B1">
      <w:pPr>
        <w:spacing w:after="0" w:line="240" w:lineRule="auto"/>
        <w:jc w:val="both"/>
        <w:rPr>
          <w:rFonts w:asciiTheme="minorBidi" w:hAnsiTheme="minorBidi"/>
          <w:sz w:val="24"/>
          <w:szCs w:val="24"/>
        </w:rPr>
      </w:pPr>
      <w:r w:rsidRPr="00B1654A">
        <w:rPr>
          <w:rFonts w:asciiTheme="minorBidi" w:hAnsiTheme="minorBidi"/>
          <w:sz w:val="24"/>
          <w:szCs w:val="24"/>
        </w:rPr>
        <w:t xml:space="preserve">And yet, as with arbitration, I think this critique </w:t>
      </w:r>
      <w:r w:rsidR="00D03C00" w:rsidRPr="00B1654A">
        <w:rPr>
          <w:rFonts w:asciiTheme="minorBidi" w:hAnsiTheme="minorBidi"/>
          <w:sz w:val="24"/>
          <w:szCs w:val="24"/>
        </w:rPr>
        <w:t xml:space="preserve">risks oversimplifying </w:t>
      </w:r>
      <w:r w:rsidR="00D67B5C" w:rsidRPr="00B1654A">
        <w:rPr>
          <w:rFonts w:asciiTheme="minorBidi" w:hAnsiTheme="minorBidi"/>
          <w:sz w:val="24"/>
          <w:szCs w:val="24"/>
        </w:rPr>
        <w:t>the king’s role</w:t>
      </w:r>
      <w:r w:rsidR="001E03D3" w:rsidRPr="00B1654A">
        <w:rPr>
          <w:rFonts w:asciiTheme="minorBidi" w:hAnsiTheme="minorBidi"/>
          <w:sz w:val="24"/>
          <w:szCs w:val="24"/>
        </w:rPr>
        <w:t xml:space="preserve">. Even if the </w:t>
      </w:r>
      <w:r w:rsidR="0040062E" w:rsidRPr="00B1654A">
        <w:rPr>
          <w:rFonts w:asciiTheme="minorBidi" w:hAnsiTheme="minorBidi"/>
          <w:sz w:val="24"/>
          <w:szCs w:val="24"/>
        </w:rPr>
        <w:t xml:space="preserve">king’s </w:t>
      </w:r>
      <w:r w:rsidR="00497157" w:rsidRPr="00B1654A">
        <w:rPr>
          <w:rFonts w:asciiTheme="minorBidi" w:hAnsiTheme="minorBidi"/>
          <w:sz w:val="24"/>
          <w:szCs w:val="24"/>
        </w:rPr>
        <w:t>prosecution</w:t>
      </w:r>
      <w:r w:rsidR="00E249CB" w:rsidRPr="00B1654A">
        <w:rPr>
          <w:rFonts w:asciiTheme="minorBidi" w:hAnsiTheme="minorBidi"/>
          <w:sz w:val="24"/>
          <w:szCs w:val="24"/>
        </w:rPr>
        <w:t xml:space="preserve"> is</w:t>
      </w:r>
      <w:r w:rsidR="00C46760" w:rsidRPr="00B1654A">
        <w:rPr>
          <w:rFonts w:asciiTheme="minorBidi" w:hAnsiTheme="minorBidi"/>
          <w:sz w:val="24"/>
          <w:szCs w:val="24"/>
        </w:rPr>
        <w:t xml:space="preserve"> practically motivated, could it be that </w:t>
      </w:r>
      <w:r w:rsidR="00E249CB" w:rsidRPr="00B1654A">
        <w:rPr>
          <w:rFonts w:asciiTheme="minorBidi" w:hAnsiTheme="minorBidi"/>
          <w:sz w:val="24"/>
          <w:szCs w:val="24"/>
        </w:rPr>
        <w:t>it is</w:t>
      </w:r>
      <w:r w:rsidR="006D64D3" w:rsidRPr="00B1654A">
        <w:rPr>
          <w:rFonts w:asciiTheme="minorBidi" w:hAnsiTheme="minorBidi"/>
          <w:sz w:val="24"/>
          <w:szCs w:val="24"/>
        </w:rPr>
        <w:t xml:space="preserve"> devoid of due process?</w:t>
      </w:r>
      <w:r w:rsidR="00FC524B" w:rsidRPr="00B1654A">
        <w:rPr>
          <w:rFonts w:asciiTheme="minorBidi" w:hAnsiTheme="minorBidi"/>
          <w:sz w:val="24"/>
          <w:szCs w:val="24"/>
        </w:rPr>
        <w:t xml:space="preserve"> Even if he can settle for </w:t>
      </w:r>
      <w:r w:rsidR="00EC4362">
        <w:rPr>
          <w:rFonts w:asciiTheme="minorBidi" w:hAnsiTheme="minorBidi"/>
          <w:sz w:val="24"/>
          <w:szCs w:val="24"/>
        </w:rPr>
        <w:t xml:space="preserve">something </w:t>
      </w:r>
      <w:r w:rsidR="00FC524B" w:rsidRPr="00B1654A">
        <w:rPr>
          <w:rFonts w:asciiTheme="minorBidi" w:hAnsiTheme="minorBidi"/>
          <w:sz w:val="24"/>
          <w:szCs w:val="24"/>
        </w:rPr>
        <w:t xml:space="preserve">less than “clear </w:t>
      </w:r>
      <w:r w:rsidR="002C4A3A">
        <w:rPr>
          <w:rFonts w:asciiTheme="minorBidi" w:hAnsiTheme="minorBidi"/>
          <w:sz w:val="24"/>
          <w:szCs w:val="24"/>
        </w:rPr>
        <w:t>proof</w:t>
      </w:r>
      <w:r w:rsidR="00FC524B" w:rsidRPr="00B1654A">
        <w:rPr>
          <w:rFonts w:asciiTheme="minorBidi" w:hAnsiTheme="minorBidi"/>
          <w:sz w:val="24"/>
          <w:szCs w:val="24"/>
        </w:rPr>
        <w:t xml:space="preserve">,” </w:t>
      </w:r>
      <w:r w:rsidR="00B33A09" w:rsidRPr="00B1654A">
        <w:rPr>
          <w:rFonts w:asciiTheme="minorBidi" w:hAnsiTheme="minorBidi"/>
          <w:sz w:val="24"/>
          <w:szCs w:val="24"/>
        </w:rPr>
        <w:t>does he not owe the defendant any standard at all?</w:t>
      </w:r>
    </w:p>
    <w:p w14:paraId="3F827599" w14:textId="77777777" w:rsidR="00167747" w:rsidRPr="00B1654A" w:rsidRDefault="00167747" w:rsidP="00F846B1">
      <w:pPr>
        <w:spacing w:after="0" w:line="240" w:lineRule="auto"/>
        <w:jc w:val="both"/>
        <w:rPr>
          <w:rFonts w:asciiTheme="minorBidi" w:hAnsiTheme="minorBidi"/>
          <w:sz w:val="24"/>
          <w:szCs w:val="24"/>
        </w:rPr>
      </w:pPr>
    </w:p>
    <w:p w14:paraId="3EE3A729" w14:textId="6EEA7857" w:rsidR="00167747" w:rsidRPr="00B1654A" w:rsidRDefault="00167747" w:rsidP="00F846B1">
      <w:pPr>
        <w:spacing w:after="0" w:line="240" w:lineRule="auto"/>
        <w:jc w:val="both"/>
        <w:rPr>
          <w:rFonts w:asciiTheme="minorBidi" w:hAnsiTheme="minorBidi"/>
          <w:b/>
          <w:bCs/>
          <w:sz w:val="24"/>
          <w:szCs w:val="24"/>
        </w:rPr>
      </w:pPr>
      <w:r w:rsidRPr="00B1654A">
        <w:rPr>
          <w:rFonts w:asciiTheme="minorBidi" w:hAnsiTheme="minorBidi"/>
          <w:b/>
          <w:bCs/>
          <w:sz w:val="24"/>
          <w:szCs w:val="24"/>
        </w:rPr>
        <w:t xml:space="preserve">Two </w:t>
      </w:r>
      <w:r w:rsidR="00E11E46" w:rsidRPr="00B1654A">
        <w:rPr>
          <w:rFonts w:asciiTheme="minorBidi" w:hAnsiTheme="minorBidi"/>
          <w:b/>
          <w:bCs/>
          <w:sz w:val="24"/>
          <w:szCs w:val="24"/>
        </w:rPr>
        <w:t>Modes</w:t>
      </w:r>
      <w:r w:rsidRPr="00B1654A">
        <w:rPr>
          <w:rFonts w:asciiTheme="minorBidi" w:hAnsiTheme="minorBidi"/>
          <w:b/>
          <w:bCs/>
          <w:sz w:val="24"/>
          <w:szCs w:val="24"/>
        </w:rPr>
        <w:t xml:space="preserve"> of Justice</w:t>
      </w:r>
    </w:p>
    <w:p w14:paraId="4A747641" w14:textId="70E9779F" w:rsidR="00167747" w:rsidRPr="00B1654A" w:rsidRDefault="00167747" w:rsidP="00F846B1">
      <w:pPr>
        <w:spacing w:after="0" w:line="240" w:lineRule="auto"/>
        <w:jc w:val="both"/>
        <w:rPr>
          <w:rFonts w:asciiTheme="minorBidi" w:hAnsiTheme="minorBidi"/>
          <w:sz w:val="24"/>
          <w:szCs w:val="24"/>
        </w:rPr>
      </w:pPr>
    </w:p>
    <w:p w14:paraId="04811F66" w14:textId="684A5CEF" w:rsidR="00AF4FDC" w:rsidRPr="00B1654A" w:rsidRDefault="00AF4FDC" w:rsidP="00F846B1">
      <w:pPr>
        <w:spacing w:after="0" w:line="240" w:lineRule="auto"/>
        <w:jc w:val="both"/>
        <w:rPr>
          <w:rFonts w:asciiTheme="minorBidi" w:hAnsiTheme="minorBidi"/>
          <w:sz w:val="24"/>
          <w:szCs w:val="24"/>
        </w:rPr>
      </w:pPr>
      <w:r w:rsidRPr="00B1654A">
        <w:rPr>
          <w:rFonts w:asciiTheme="minorBidi" w:hAnsiTheme="minorBidi"/>
          <w:sz w:val="24"/>
          <w:szCs w:val="24"/>
        </w:rPr>
        <w:t>This problem bother</w:t>
      </w:r>
      <w:r w:rsidR="00EC4362">
        <w:rPr>
          <w:rFonts w:asciiTheme="minorBidi" w:hAnsiTheme="minorBidi"/>
          <w:sz w:val="24"/>
          <w:szCs w:val="24"/>
        </w:rPr>
        <w:t>s</w:t>
      </w:r>
      <w:r w:rsidRPr="00B1654A">
        <w:rPr>
          <w:rFonts w:asciiTheme="minorBidi" w:hAnsiTheme="minorBidi"/>
          <w:sz w:val="24"/>
          <w:szCs w:val="24"/>
        </w:rPr>
        <w:t xml:space="preserve"> R. Meir Simcha </w:t>
      </w:r>
      <w:r w:rsidR="00486278" w:rsidRPr="00B1654A">
        <w:rPr>
          <w:rFonts w:asciiTheme="minorBidi" w:hAnsiTheme="minorBidi"/>
          <w:sz w:val="24"/>
          <w:szCs w:val="24"/>
        </w:rPr>
        <w:t xml:space="preserve">Cohen </w:t>
      </w:r>
      <w:r w:rsidRPr="00B1654A">
        <w:rPr>
          <w:rFonts w:asciiTheme="minorBidi" w:hAnsiTheme="minorBidi"/>
          <w:sz w:val="24"/>
          <w:szCs w:val="24"/>
        </w:rPr>
        <w:t>of Dvinsk</w:t>
      </w:r>
      <w:r w:rsidR="00876376" w:rsidRPr="00B1654A">
        <w:rPr>
          <w:rFonts w:asciiTheme="minorBidi" w:hAnsiTheme="minorBidi"/>
          <w:sz w:val="24"/>
          <w:szCs w:val="24"/>
        </w:rPr>
        <w:t>:</w:t>
      </w:r>
    </w:p>
    <w:p w14:paraId="636FE13C" w14:textId="56E25A37" w:rsidR="00876376" w:rsidRPr="00B1654A" w:rsidRDefault="00876376" w:rsidP="00F846B1">
      <w:pPr>
        <w:spacing w:after="0" w:line="240" w:lineRule="auto"/>
        <w:jc w:val="both"/>
        <w:rPr>
          <w:rFonts w:asciiTheme="minorBidi" w:hAnsiTheme="minorBidi"/>
          <w:sz w:val="24"/>
          <w:szCs w:val="24"/>
        </w:rPr>
      </w:pPr>
    </w:p>
    <w:p w14:paraId="44ABCB78" w14:textId="7D46CD5D" w:rsidR="007C05FC" w:rsidRPr="00B1654A" w:rsidRDefault="007C05FC" w:rsidP="00F846B1">
      <w:pPr>
        <w:spacing w:after="0" w:line="240" w:lineRule="auto"/>
        <w:ind w:left="720"/>
        <w:jc w:val="both"/>
        <w:rPr>
          <w:rFonts w:asciiTheme="minorBidi" w:hAnsiTheme="minorBidi"/>
          <w:sz w:val="24"/>
          <w:szCs w:val="24"/>
        </w:rPr>
      </w:pPr>
      <w:r w:rsidRPr="00B1654A">
        <w:rPr>
          <w:rFonts w:asciiTheme="minorBidi" w:hAnsiTheme="minorBidi"/>
          <w:sz w:val="24"/>
          <w:szCs w:val="24"/>
        </w:rPr>
        <w:t xml:space="preserve">But here I am astonished </w:t>
      </w:r>
      <w:r w:rsidR="00572784" w:rsidRPr="00B1654A">
        <w:rPr>
          <w:rFonts w:asciiTheme="minorBidi" w:hAnsiTheme="minorBidi"/>
          <w:sz w:val="24"/>
          <w:szCs w:val="24"/>
        </w:rPr>
        <w:t xml:space="preserve">at our Rebbe [=the Rambam], </w:t>
      </w:r>
      <w:r w:rsidR="00EB51FF" w:rsidRPr="00B1654A">
        <w:rPr>
          <w:rFonts w:asciiTheme="minorBidi" w:hAnsiTheme="minorBidi"/>
          <w:sz w:val="24"/>
          <w:szCs w:val="24"/>
        </w:rPr>
        <w:t>who wrote, “even by one witness</w:t>
      </w:r>
      <w:r w:rsidR="00D5472B" w:rsidRPr="00B1654A">
        <w:rPr>
          <w:rFonts w:asciiTheme="minorBidi" w:hAnsiTheme="minorBidi"/>
          <w:sz w:val="24"/>
          <w:szCs w:val="24"/>
        </w:rPr>
        <w:t>.</w:t>
      </w:r>
      <w:r w:rsidR="00784B67" w:rsidRPr="00B1654A">
        <w:rPr>
          <w:rFonts w:asciiTheme="minorBidi" w:hAnsiTheme="minorBidi"/>
          <w:sz w:val="24"/>
          <w:szCs w:val="24"/>
        </w:rPr>
        <w:t xml:space="preserve">” </w:t>
      </w:r>
      <w:r w:rsidR="004461C3" w:rsidRPr="00B1654A">
        <w:rPr>
          <w:rFonts w:asciiTheme="minorBidi" w:hAnsiTheme="minorBidi"/>
          <w:sz w:val="24"/>
          <w:szCs w:val="24"/>
        </w:rPr>
        <w:t>C</w:t>
      </w:r>
      <w:r w:rsidR="00784B67" w:rsidRPr="00B1654A">
        <w:rPr>
          <w:rFonts w:asciiTheme="minorBidi" w:hAnsiTheme="minorBidi"/>
          <w:sz w:val="24"/>
          <w:szCs w:val="24"/>
        </w:rPr>
        <w:t xml:space="preserve">ould we </w:t>
      </w:r>
      <w:r w:rsidR="0068620E" w:rsidRPr="00B1654A">
        <w:rPr>
          <w:rFonts w:asciiTheme="minorBidi" w:hAnsiTheme="minorBidi"/>
          <w:sz w:val="24"/>
          <w:szCs w:val="24"/>
        </w:rPr>
        <w:t xml:space="preserve">surrender his body to death </w:t>
      </w:r>
      <w:r w:rsidR="008F0B36" w:rsidRPr="00B1654A">
        <w:rPr>
          <w:rFonts w:asciiTheme="minorBidi" w:hAnsiTheme="minorBidi"/>
          <w:sz w:val="24"/>
          <w:szCs w:val="24"/>
        </w:rPr>
        <w:t>based on a single witness</w:t>
      </w:r>
      <w:r w:rsidR="00494635" w:rsidRPr="00B1654A">
        <w:rPr>
          <w:rFonts w:asciiTheme="minorBidi" w:hAnsiTheme="minorBidi"/>
          <w:sz w:val="24"/>
          <w:szCs w:val="24"/>
        </w:rPr>
        <w:t>?!</w:t>
      </w:r>
    </w:p>
    <w:p w14:paraId="6FFE48A6" w14:textId="34B21A04" w:rsidR="00953144" w:rsidRPr="00B1654A" w:rsidRDefault="00953144" w:rsidP="00F846B1">
      <w:pPr>
        <w:spacing w:after="0" w:line="240" w:lineRule="auto"/>
        <w:jc w:val="both"/>
        <w:rPr>
          <w:rFonts w:asciiTheme="minorBidi" w:hAnsiTheme="minorBidi"/>
          <w:sz w:val="24"/>
          <w:szCs w:val="24"/>
        </w:rPr>
      </w:pPr>
    </w:p>
    <w:p w14:paraId="2F9CD928" w14:textId="6EBE8901" w:rsidR="00C36A6A" w:rsidRPr="00B1654A" w:rsidRDefault="00C36A6A" w:rsidP="00F846B1">
      <w:pPr>
        <w:spacing w:after="0" w:line="240" w:lineRule="auto"/>
        <w:jc w:val="both"/>
        <w:rPr>
          <w:rFonts w:asciiTheme="minorBidi" w:hAnsiTheme="minorBidi"/>
          <w:sz w:val="24"/>
          <w:szCs w:val="24"/>
        </w:rPr>
      </w:pPr>
      <w:r w:rsidRPr="00B1654A">
        <w:rPr>
          <w:rFonts w:asciiTheme="minorBidi" w:hAnsiTheme="minorBidi"/>
          <w:sz w:val="24"/>
          <w:szCs w:val="24"/>
        </w:rPr>
        <w:t>If we presume tha</w:t>
      </w:r>
      <w:r w:rsidR="008A078F" w:rsidRPr="00B1654A">
        <w:rPr>
          <w:rFonts w:asciiTheme="minorBidi" w:hAnsiTheme="minorBidi"/>
          <w:sz w:val="24"/>
          <w:szCs w:val="24"/>
        </w:rPr>
        <w:t>t halakhic jurisprudence is not mere decree</w:t>
      </w:r>
      <w:r w:rsidR="00EC4362">
        <w:rPr>
          <w:rFonts w:asciiTheme="minorBidi" w:hAnsiTheme="minorBidi"/>
          <w:sz w:val="24"/>
          <w:szCs w:val="24"/>
        </w:rPr>
        <w:t>,</w:t>
      </w:r>
      <w:r w:rsidR="008A078F" w:rsidRPr="00B1654A">
        <w:rPr>
          <w:rFonts w:asciiTheme="minorBidi" w:hAnsiTheme="minorBidi"/>
          <w:sz w:val="24"/>
          <w:szCs w:val="24"/>
        </w:rPr>
        <w:t xml:space="preserve"> but </w:t>
      </w:r>
      <w:r w:rsidR="00E40BB0" w:rsidRPr="00B1654A">
        <w:rPr>
          <w:rFonts w:asciiTheme="minorBidi" w:hAnsiTheme="minorBidi"/>
          <w:sz w:val="24"/>
          <w:szCs w:val="24"/>
        </w:rPr>
        <w:t xml:space="preserve">establishes a standard of fairness, then how can we countenance </w:t>
      </w:r>
      <w:r w:rsidR="004242F2" w:rsidRPr="00B1654A">
        <w:rPr>
          <w:rFonts w:asciiTheme="minorBidi" w:hAnsiTheme="minorBidi"/>
          <w:sz w:val="24"/>
          <w:szCs w:val="24"/>
        </w:rPr>
        <w:t>punishment based on anything less?</w:t>
      </w:r>
    </w:p>
    <w:p w14:paraId="503D4444" w14:textId="77777777" w:rsidR="004242F2" w:rsidRPr="00B1654A" w:rsidRDefault="004242F2" w:rsidP="00F846B1">
      <w:pPr>
        <w:spacing w:after="0" w:line="240" w:lineRule="auto"/>
        <w:jc w:val="both"/>
        <w:rPr>
          <w:rFonts w:asciiTheme="minorBidi" w:hAnsiTheme="minorBidi"/>
          <w:sz w:val="24"/>
          <w:szCs w:val="24"/>
        </w:rPr>
      </w:pPr>
    </w:p>
    <w:p w14:paraId="7F0B82C2" w14:textId="7C550E28" w:rsidR="006A0EBC" w:rsidRPr="00B1654A" w:rsidRDefault="004117AC" w:rsidP="00F846B1">
      <w:pPr>
        <w:spacing w:after="0" w:line="240" w:lineRule="auto"/>
        <w:jc w:val="both"/>
        <w:rPr>
          <w:rFonts w:asciiTheme="minorBidi" w:hAnsiTheme="minorBidi"/>
          <w:sz w:val="24"/>
          <w:szCs w:val="24"/>
        </w:rPr>
      </w:pPr>
      <w:r w:rsidRPr="00B1654A">
        <w:rPr>
          <w:rFonts w:asciiTheme="minorBidi" w:hAnsiTheme="minorBidi"/>
          <w:sz w:val="24"/>
          <w:szCs w:val="24"/>
        </w:rPr>
        <w:t xml:space="preserve">Subsequently, </w:t>
      </w:r>
      <w:r w:rsidR="00953144" w:rsidRPr="00B1654A">
        <w:rPr>
          <w:rFonts w:asciiTheme="minorBidi" w:hAnsiTheme="minorBidi"/>
          <w:sz w:val="24"/>
          <w:szCs w:val="24"/>
        </w:rPr>
        <w:t xml:space="preserve">R. </w:t>
      </w:r>
      <w:r w:rsidR="00B7300D" w:rsidRPr="00B1654A">
        <w:rPr>
          <w:rFonts w:asciiTheme="minorBidi" w:hAnsiTheme="minorBidi"/>
          <w:sz w:val="24"/>
          <w:szCs w:val="24"/>
        </w:rPr>
        <w:t>Meir Simcha</w:t>
      </w:r>
      <w:r w:rsidRPr="00B1654A">
        <w:rPr>
          <w:rFonts w:asciiTheme="minorBidi" w:hAnsiTheme="minorBidi"/>
          <w:sz w:val="24"/>
          <w:szCs w:val="24"/>
        </w:rPr>
        <w:t xml:space="preserve"> justifies the reliance on one witness by the precedent of Noahide law, in which a violator can similarly be punished </w:t>
      </w:r>
      <w:r w:rsidR="00AF6DE6" w:rsidRPr="00B1654A">
        <w:rPr>
          <w:rFonts w:asciiTheme="minorBidi" w:hAnsiTheme="minorBidi"/>
          <w:sz w:val="24"/>
          <w:szCs w:val="24"/>
        </w:rPr>
        <w:t>by the testimony of a lone witness</w:t>
      </w:r>
      <w:r w:rsidR="008902A9" w:rsidRPr="00B1654A">
        <w:rPr>
          <w:rFonts w:asciiTheme="minorBidi" w:hAnsiTheme="minorBidi"/>
          <w:sz w:val="24"/>
          <w:szCs w:val="24"/>
        </w:rPr>
        <w:t>.</w:t>
      </w:r>
      <w:r w:rsidR="00895616">
        <w:rPr>
          <w:rFonts w:asciiTheme="minorBidi" w:hAnsiTheme="minorBidi"/>
          <w:sz w:val="24"/>
          <w:szCs w:val="24"/>
        </w:rPr>
        <w:t xml:space="preserve"> </w:t>
      </w:r>
      <w:r w:rsidR="00234C8D" w:rsidRPr="00B1654A">
        <w:rPr>
          <w:rFonts w:asciiTheme="minorBidi" w:hAnsiTheme="minorBidi"/>
          <w:sz w:val="24"/>
          <w:szCs w:val="24"/>
        </w:rPr>
        <w:t xml:space="preserve">(He similarly explains </w:t>
      </w:r>
      <w:r w:rsidR="003B4B69" w:rsidRPr="00B1654A">
        <w:rPr>
          <w:rFonts w:asciiTheme="minorBidi" w:hAnsiTheme="minorBidi"/>
          <w:i/>
          <w:iCs/>
          <w:sz w:val="24"/>
          <w:szCs w:val="24"/>
        </w:rPr>
        <w:t>H</w:t>
      </w:r>
      <w:r w:rsidR="00667930" w:rsidRPr="00B1654A">
        <w:rPr>
          <w:rFonts w:asciiTheme="minorBidi" w:hAnsiTheme="minorBidi"/>
          <w:i/>
          <w:iCs/>
          <w:sz w:val="24"/>
          <w:szCs w:val="24"/>
        </w:rPr>
        <w:t>ilkhot Rotze’ach</w:t>
      </w:r>
      <w:r w:rsidR="00667930" w:rsidRPr="00B1654A">
        <w:rPr>
          <w:rFonts w:asciiTheme="minorBidi" w:hAnsiTheme="minorBidi"/>
          <w:sz w:val="24"/>
          <w:szCs w:val="24"/>
        </w:rPr>
        <w:t xml:space="preserve"> 6:5, </w:t>
      </w:r>
      <w:r w:rsidR="00EC6C7B" w:rsidRPr="00B1654A">
        <w:rPr>
          <w:rFonts w:asciiTheme="minorBidi" w:hAnsiTheme="minorBidi"/>
          <w:sz w:val="24"/>
          <w:szCs w:val="24"/>
        </w:rPr>
        <w:t>regarding one who avenges his relative</w:t>
      </w:r>
      <w:r w:rsidR="002226EC" w:rsidRPr="00B1654A">
        <w:rPr>
          <w:rFonts w:asciiTheme="minorBidi" w:hAnsiTheme="minorBidi"/>
          <w:sz w:val="24"/>
          <w:szCs w:val="24"/>
        </w:rPr>
        <w:t>’</w:t>
      </w:r>
      <w:r w:rsidR="00EC6C7B" w:rsidRPr="00B1654A">
        <w:rPr>
          <w:rFonts w:asciiTheme="minorBidi" w:hAnsiTheme="minorBidi"/>
          <w:sz w:val="24"/>
          <w:szCs w:val="24"/>
        </w:rPr>
        <w:t>s spilled blood</w:t>
      </w:r>
      <w:r w:rsidR="00E021F4" w:rsidRPr="00B1654A">
        <w:rPr>
          <w:rFonts w:asciiTheme="minorBidi" w:hAnsiTheme="minorBidi"/>
          <w:sz w:val="24"/>
          <w:szCs w:val="24"/>
        </w:rPr>
        <w:t>.</w:t>
      </w:r>
      <w:r w:rsidR="00EC6C7B" w:rsidRPr="00B1654A">
        <w:rPr>
          <w:rFonts w:asciiTheme="minorBidi" w:hAnsiTheme="minorBidi"/>
          <w:sz w:val="24"/>
          <w:szCs w:val="24"/>
        </w:rPr>
        <w:t>)</w:t>
      </w:r>
      <w:r w:rsidR="00895616">
        <w:rPr>
          <w:rFonts w:asciiTheme="minorBidi" w:hAnsiTheme="minorBidi"/>
          <w:sz w:val="24"/>
          <w:szCs w:val="24"/>
        </w:rPr>
        <w:t xml:space="preserve"> </w:t>
      </w:r>
      <w:r w:rsidR="008902A9" w:rsidRPr="00B1654A">
        <w:rPr>
          <w:rFonts w:asciiTheme="minorBidi" w:hAnsiTheme="minorBidi"/>
          <w:sz w:val="24"/>
          <w:szCs w:val="24"/>
        </w:rPr>
        <w:t>He summarizes:</w:t>
      </w:r>
    </w:p>
    <w:p w14:paraId="64FDA0D3" w14:textId="77777777" w:rsidR="0040581A" w:rsidRPr="00B1654A" w:rsidRDefault="0040581A" w:rsidP="00F846B1">
      <w:pPr>
        <w:spacing w:after="0" w:line="240" w:lineRule="auto"/>
        <w:jc w:val="both"/>
        <w:rPr>
          <w:rFonts w:asciiTheme="minorBidi" w:hAnsiTheme="minorBidi"/>
          <w:sz w:val="24"/>
          <w:szCs w:val="24"/>
        </w:rPr>
      </w:pPr>
    </w:p>
    <w:p w14:paraId="0C6E8F05" w14:textId="27F40787" w:rsidR="008902A9" w:rsidRPr="00B1654A" w:rsidRDefault="005C285F" w:rsidP="00F846B1">
      <w:pPr>
        <w:spacing w:after="0" w:line="240" w:lineRule="auto"/>
        <w:ind w:left="720"/>
        <w:jc w:val="both"/>
        <w:rPr>
          <w:rFonts w:asciiTheme="minorBidi" w:hAnsiTheme="minorBidi"/>
          <w:sz w:val="24"/>
          <w:szCs w:val="24"/>
        </w:rPr>
      </w:pPr>
      <w:r w:rsidRPr="00B1654A">
        <w:rPr>
          <w:rFonts w:asciiTheme="minorBidi" w:hAnsiTheme="minorBidi"/>
          <w:sz w:val="24"/>
          <w:szCs w:val="24"/>
        </w:rPr>
        <w:t xml:space="preserve">Only for judgment by the </w:t>
      </w:r>
      <w:r w:rsidR="00730436" w:rsidRPr="00B1654A">
        <w:rPr>
          <w:rFonts w:asciiTheme="minorBidi" w:hAnsiTheme="minorBidi"/>
          <w:sz w:val="24"/>
          <w:szCs w:val="24"/>
        </w:rPr>
        <w:t>r</w:t>
      </w:r>
      <w:r w:rsidR="00AA4962" w:rsidRPr="00B1654A">
        <w:rPr>
          <w:rFonts w:asciiTheme="minorBidi" w:hAnsiTheme="minorBidi"/>
          <w:sz w:val="24"/>
          <w:szCs w:val="24"/>
        </w:rPr>
        <w:t>abbinic court</w:t>
      </w:r>
      <w:r w:rsidR="001A7B8C" w:rsidRPr="00B1654A">
        <w:rPr>
          <w:rFonts w:asciiTheme="minorBidi" w:hAnsiTheme="minorBidi"/>
          <w:sz w:val="24"/>
          <w:szCs w:val="24"/>
        </w:rPr>
        <w:t xml:space="preserve"> according to Torah laws</w:t>
      </w:r>
      <w:r w:rsidR="00EC4362">
        <w:rPr>
          <w:rFonts w:asciiTheme="minorBidi" w:hAnsiTheme="minorBidi"/>
          <w:sz w:val="24"/>
          <w:szCs w:val="24"/>
        </w:rPr>
        <w:t xml:space="preserve"> — </w:t>
      </w:r>
      <w:r w:rsidR="003F0171" w:rsidRPr="00B1654A">
        <w:rPr>
          <w:rFonts w:asciiTheme="minorBidi" w:hAnsiTheme="minorBidi"/>
          <w:sz w:val="24"/>
          <w:szCs w:val="24"/>
        </w:rPr>
        <w:t>for</w:t>
      </w:r>
      <w:r w:rsidR="00047352" w:rsidRPr="00B1654A">
        <w:rPr>
          <w:rFonts w:asciiTheme="minorBidi" w:hAnsiTheme="minorBidi"/>
          <w:sz w:val="24"/>
          <w:szCs w:val="24"/>
        </w:rPr>
        <w:t xml:space="preserve"> the</w:t>
      </w:r>
      <w:r w:rsidR="00027A6E" w:rsidRPr="00B1654A">
        <w:rPr>
          <w:rFonts w:asciiTheme="minorBidi" w:hAnsiTheme="minorBidi"/>
          <w:sz w:val="24"/>
          <w:szCs w:val="24"/>
        </w:rPr>
        <w:t xml:space="preserve"> o</w:t>
      </w:r>
      <w:r w:rsidR="002071EB" w:rsidRPr="00B1654A">
        <w:rPr>
          <w:rFonts w:asciiTheme="minorBidi" w:hAnsiTheme="minorBidi"/>
          <w:sz w:val="24"/>
          <w:szCs w:val="24"/>
        </w:rPr>
        <w:t xml:space="preserve">bligation </w:t>
      </w:r>
      <w:r w:rsidR="00047352" w:rsidRPr="00B1654A">
        <w:rPr>
          <w:rFonts w:asciiTheme="minorBidi" w:hAnsiTheme="minorBidi"/>
          <w:sz w:val="24"/>
          <w:szCs w:val="24"/>
        </w:rPr>
        <w:t>falls upon them to judge</w:t>
      </w:r>
      <w:r w:rsidR="00EC4362">
        <w:rPr>
          <w:rFonts w:asciiTheme="minorBidi" w:hAnsiTheme="minorBidi"/>
          <w:sz w:val="24"/>
          <w:szCs w:val="24"/>
        </w:rPr>
        <w:t xml:space="preserve"> — d</w:t>
      </w:r>
      <w:r w:rsidR="001A7B8C" w:rsidRPr="00B1654A">
        <w:rPr>
          <w:rFonts w:asciiTheme="minorBidi" w:hAnsiTheme="minorBidi"/>
          <w:sz w:val="24"/>
          <w:szCs w:val="24"/>
        </w:rPr>
        <w:t xml:space="preserve">id the Torah </w:t>
      </w:r>
      <w:r w:rsidR="008E4B7C" w:rsidRPr="00B1654A">
        <w:rPr>
          <w:rFonts w:asciiTheme="minorBidi" w:hAnsiTheme="minorBidi"/>
          <w:sz w:val="24"/>
          <w:szCs w:val="24"/>
        </w:rPr>
        <w:t>command that two witnesses are necessary</w:t>
      </w:r>
      <w:r w:rsidR="00943E70" w:rsidRPr="00B1654A">
        <w:rPr>
          <w:rFonts w:asciiTheme="minorBidi" w:hAnsiTheme="minorBidi"/>
          <w:sz w:val="24"/>
          <w:szCs w:val="24"/>
        </w:rPr>
        <w:t xml:space="preserve">. However, </w:t>
      </w:r>
      <w:r w:rsidR="002071EB" w:rsidRPr="00B1654A">
        <w:rPr>
          <w:rFonts w:asciiTheme="minorBidi" w:hAnsiTheme="minorBidi"/>
          <w:sz w:val="24"/>
          <w:szCs w:val="24"/>
        </w:rPr>
        <w:t>regarding</w:t>
      </w:r>
      <w:r w:rsidR="00943E70" w:rsidRPr="00B1654A">
        <w:rPr>
          <w:rFonts w:asciiTheme="minorBidi" w:hAnsiTheme="minorBidi"/>
          <w:sz w:val="24"/>
          <w:szCs w:val="24"/>
        </w:rPr>
        <w:t xml:space="preserve"> a</w:t>
      </w:r>
      <w:r w:rsidR="000E3260">
        <w:rPr>
          <w:rFonts w:asciiTheme="minorBidi" w:hAnsiTheme="minorBidi"/>
          <w:sz w:val="24"/>
          <w:szCs w:val="24"/>
        </w:rPr>
        <w:t xml:space="preserve"> blood avenger</w:t>
      </w:r>
      <w:r w:rsidR="00911A42" w:rsidRPr="00B1654A">
        <w:rPr>
          <w:rFonts w:asciiTheme="minorBidi" w:hAnsiTheme="minorBidi"/>
          <w:sz w:val="24"/>
          <w:szCs w:val="24"/>
        </w:rPr>
        <w:t xml:space="preserve"> and a Jewish king, </w:t>
      </w:r>
      <w:r w:rsidR="000E3260">
        <w:rPr>
          <w:rFonts w:asciiTheme="minorBidi" w:hAnsiTheme="minorBidi"/>
          <w:sz w:val="24"/>
          <w:szCs w:val="24"/>
        </w:rPr>
        <w:t>for whom</w:t>
      </w:r>
      <w:r w:rsidR="00C50A00" w:rsidRPr="00B1654A">
        <w:rPr>
          <w:rFonts w:asciiTheme="minorBidi" w:hAnsiTheme="minorBidi"/>
          <w:sz w:val="24"/>
          <w:szCs w:val="24"/>
        </w:rPr>
        <w:t xml:space="preserve"> permission was granted </w:t>
      </w:r>
      <w:r w:rsidR="00B924F2" w:rsidRPr="00B1654A">
        <w:rPr>
          <w:rFonts w:asciiTheme="minorBidi" w:hAnsiTheme="minorBidi"/>
          <w:sz w:val="24"/>
          <w:szCs w:val="24"/>
        </w:rPr>
        <w:t xml:space="preserve">[to kill] </w:t>
      </w:r>
      <w:r w:rsidR="00C50A00" w:rsidRPr="00B1654A">
        <w:rPr>
          <w:rFonts w:asciiTheme="minorBidi" w:hAnsiTheme="minorBidi"/>
          <w:sz w:val="24"/>
          <w:szCs w:val="24"/>
        </w:rPr>
        <w:t>for the sake of</w:t>
      </w:r>
      <w:r w:rsidR="002071EB" w:rsidRPr="00B1654A">
        <w:rPr>
          <w:rFonts w:asciiTheme="minorBidi" w:hAnsiTheme="minorBidi"/>
          <w:sz w:val="24"/>
          <w:szCs w:val="24"/>
        </w:rPr>
        <w:t xml:space="preserve"> the</w:t>
      </w:r>
      <w:r w:rsidR="00AA16FE" w:rsidRPr="00B1654A">
        <w:rPr>
          <w:rFonts w:asciiTheme="minorBidi" w:hAnsiTheme="minorBidi"/>
          <w:sz w:val="24"/>
          <w:szCs w:val="24"/>
        </w:rPr>
        <w:t xml:space="preserve"> civil order</w:t>
      </w:r>
      <w:r w:rsidR="00B924F2" w:rsidRPr="00B1654A">
        <w:rPr>
          <w:rFonts w:asciiTheme="minorBidi" w:hAnsiTheme="minorBidi"/>
          <w:sz w:val="24"/>
          <w:szCs w:val="24"/>
        </w:rPr>
        <w:t xml:space="preserve">, </w:t>
      </w:r>
      <w:r w:rsidR="00A813D8" w:rsidRPr="00B1654A">
        <w:rPr>
          <w:rFonts w:asciiTheme="minorBidi" w:hAnsiTheme="minorBidi"/>
          <w:sz w:val="24"/>
          <w:szCs w:val="24"/>
        </w:rPr>
        <w:t xml:space="preserve">their </w:t>
      </w:r>
      <w:r w:rsidR="00733E12" w:rsidRPr="00B1654A">
        <w:rPr>
          <w:rFonts w:asciiTheme="minorBidi" w:hAnsiTheme="minorBidi"/>
          <w:sz w:val="24"/>
          <w:szCs w:val="24"/>
        </w:rPr>
        <w:t>justice</w:t>
      </w:r>
      <w:r w:rsidR="00F04032" w:rsidRPr="00B1654A">
        <w:rPr>
          <w:rFonts w:asciiTheme="minorBidi" w:hAnsiTheme="minorBidi"/>
          <w:sz w:val="24"/>
          <w:szCs w:val="24"/>
        </w:rPr>
        <w:t xml:space="preserve"> is</w:t>
      </w:r>
      <w:r w:rsidR="002071EB" w:rsidRPr="00B1654A">
        <w:rPr>
          <w:rFonts w:asciiTheme="minorBidi" w:hAnsiTheme="minorBidi"/>
          <w:sz w:val="24"/>
          <w:szCs w:val="24"/>
        </w:rPr>
        <w:t xml:space="preserve"> </w:t>
      </w:r>
      <w:r w:rsidR="00956F83" w:rsidRPr="00B1654A">
        <w:rPr>
          <w:rFonts w:asciiTheme="minorBidi" w:hAnsiTheme="minorBidi"/>
          <w:sz w:val="24"/>
          <w:szCs w:val="24"/>
        </w:rPr>
        <w:t xml:space="preserve">the same as </w:t>
      </w:r>
      <w:r w:rsidR="008C0C53" w:rsidRPr="00B1654A">
        <w:rPr>
          <w:rFonts w:asciiTheme="minorBidi" w:hAnsiTheme="minorBidi"/>
          <w:sz w:val="24"/>
          <w:szCs w:val="24"/>
        </w:rPr>
        <w:t xml:space="preserve">in </w:t>
      </w:r>
      <w:r w:rsidR="00956F83" w:rsidRPr="00B1654A">
        <w:rPr>
          <w:rFonts w:asciiTheme="minorBidi" w:hAnsiTheme="minorBidi"/>
          <w:sz w:val="24"/>
          <w:szCs w:val="24"/>
        </w:rPr>
        <w:t>the civi</w:t>
      </w:r>
      <w:r w:rsidR="00AA69DD" w:rsidRPr="00B1654A">
        <w:rPr>
          <w:rFonts w:asciiTheme="minorBidi" w:hAnsiTheme="minorBidi"/>
          <w:sz w:val="24"/>
          <w:szCs w:val="24"/>
        </w:rPr>
        <w:t>l law</w:t>
      </w:r>
      <w:r w:rsidR="000E3260">
        <w:rPr>
          <w:rFonts w:asciiTheme="minorBidi" w:hAnsiTheme="minorBidi"/>
          <w:sz w:val="24"/>
          <w:szCs w:val="24"/>
        </w:rPr>
        <w:t xml:space="preserve"> </w:t>
      </w:r>
      <w:r w:rsidR="00AA69DD" w:rsidRPr="00B1654A">
        <w:rPr>
          <w:rFonts w:asciiTheme="minorBidi" w:hAnsiTheme="minorBidi"/>
          <w:sz w:val="24"/>
          <w:szCs w:val="24"/>
        </w:rPr>
        <w:t>(</w:t>
      </w:r>
      <w:r w:rsidR="00AA69DD" w:rsidRPr="00B1654A">
        <w:rPr>
          <w:rFonts w:asciiTheme="minorBidi" w:hAnsiTheme="minorBidi"/>
          <w:i/>
          <w:iCs/>
          <w:sz w:val="24"/>
          <w:szCs w:val="24"/>
        </w:rPr>
        <w:t>ha-</w:t>
      </w:r>
      <w:r w:rsidR="00690EAF" w:rsidRPr="00B1654A">
        <w:rPr>
          <w:rFonts w:asciiTheme="minorBidi" w:hAnsiTheme="minorBidi"/>
          <w:i/>
          <w:iCs/>
          <w:sz w:val="24"/>
          <w:szCs w:val="24"/>
        </w:rPr>
        <w:t>t</w:t>
      </w:r>
      <w:r w:rsidR="00AA69DD" w:rsidRPr="00B1654A">
        <w:rPr>
          <w:rFonts w:asciiTheme="minorBidi" w:hAnsiTheme="minorBidi"/>
          <w:i/>
          <w:iCs/>
          <w:sz w:val="24"/>
          <w:szCs w:val="24"/>
        </w:rPr>
        <w:t>orah ha-nimusit</w:t>
      </w:r>
      <w:r w:rsidR="00AA69DD" w:rsidRPr="00B1654A">
        <w:rPr>
          <w:rFonts w:asciiTheme="minorBidi" w:hAnsiTheme="minorBidi"/>
          <w:sz w:val="24"/>
          <w:szCs w:val="24"/>
        </w:rPr>
        <w:t>)</w:t>
      </w:r>
      <w:r w:rsidR="00956F83" w:rsidRPr="00B1654A">
        <w:rPr>
          <w:rFonts w:asciiTheme="minorBidi" w:hAnsiTheme="minorBidi"/>
          <w:sz w:val="24"/>
          <w:szCs w:val="24"/>
        </w:rPr>
        <w:t xml:space="preserve"> </w:t>
      </w:r>
      <w:r w:rsidR="00331362" w:rsidRPr="00B1654A">
        <w:rPr>
          <w:rFonts w:asciiTheme="minorBidi" w:hAnsiTheme="minorBidi"/>
          <w:sz w:val="24"/>
          <w:szCs w:val="24"/>
        </w:rPr>
        <w:t>that was given to Noahide</w:t>
      </w:r>
      <w:r w:rsidR="007A569B" w:rsidRPr="00B1654A">
        <w:rPr>
          <w:rFonts w:asciiTheme="minorBidi" w:hAnsiTheme="minorBidi"/>
          <w:sz w:val="24"/>
          <w:szCs w:val="24"/>
        </w:rPr>
        <w:t>s.</w:t>
      </w:r>
      <w:r w:rsidR="000204A2" w:rsidRPr="00B1654A">
        <w:rPr>
          <w:rFonts w:asciiTheme="minorBidi" w:hAnsiTheme="minorBidi"/>
          <w:sz w:val="24"/>
          <w:szCs w:val="24"/>
        </w:rPr>
        <w:t xml:space="preserve"> (</w:t>
      </w:r>
      <w:r w:rsidR="000204A2" w:rsidRPr="00B1654A">
        <w:rPr>
          <w:rFonts w:asciiTheme="minorBidi" w:hAnsiTheme="minorBidi"/>
          <w:i/>
          <w:iCs/>
          <w:sz w:val="24"/>
          <w:szCs w:val="24"/>
        </w:rPr>
        <w:t>Or Same</w:t>
      </w:r>
      <w:r w:rsidR="000E3260">
        <w:rPr>
          <w:rFonts w:asciiTheme="minorBidi" w:hAnsiTheme="minorBidi"/>
          <w:i/>
          <w:iCs/>
          <w:sz w:val="24"/>
          <w:szCs w:val="24"/>
        </w:rPr>
        <w:t>’</w:t>
      </w:r>
      <w:r w:rsidR="000204A2" w:rsidRPr="00B1654A">
        <w:rPr>
          <w:rFonts w:asciiTheme="minorBidi" w:hAnsiTheme="minorBidi"/>
          <w:i/>
          <w:iCs/>
          <w:sz w:val="24"/>
          <w:szCs w:val="24"/>
        </w:rPr>
        <w:t>ach</w:t>
      </w:r>
      <w:r w:rsidR="000204A2" w:rsidRPr="00B1654A">
        <w:rPr>
          <w:rFonts w:asciiTheme="minorBidi" w:hAnsiTheme="minorBidi"/>
          <w:sz w:val="24"/>
          <w:szCs w:val="24"/>
        </w:rPr>
        <w:t xml:space="preserve">, </w:t>
      </w:r>
      <w:r w:rsidR="00564A8F" w:rsidRPr="00B1654A">
        <w:rPr>
          <w:rFonts w:asciiTheme="minorBidi" w:hAnsiTheme="minorBidi"/>
          <w:i/>
          <w:iCs/>
          <w:sz w:val="24"/>
          <w:szCs w:val="24"/>
        </w:rPr>
        <w:t>Hilkhot</w:t>
      </w:r>
      <w:r w:rsidR="00564A8F" w:rsidRPr="00B1654A">
        <w:rPr>
          <w:rFonts w:asciiTheme="minorBidi" w:hAnsiTheme="minorBidi"/>
          <w:sz w:val="24"/>
          <w:szCs w:val="24"/>
        </w:rPr>
        <w:t xml:space="preserve"> </w:t>
      </w:r>
      <w:r w:rsidR="000204A2" w:rsidRPr="00B1654A">
        <w:rPr>
          <w:rFonts w:asciiTheme="minorBidi" w:hAnsiTheme="minorBidi"/>
          <w:i/>
          <w:iCs/>
          <w:sz w:val="24"/>
          <w:szCs w:val="24"/>
        </w:rPr>
        <w:t>Melakhim</w:t>
      </w:r>
      <w:r w:rsidR="000204A2" w:rsidRPr="00B1654A">
        <w:rPr>
          <w:rFonts w:asciiTheme="minorBidi" w:hAnsiTheme="minorBidi"/>
          <w:sz w:val="24"/>
          <w:szCs w:val="24"/>
        </w:rPr>
        <w:t xml:space="preserve"> 3:10)</w:t>
      </w:r>
    </w:p>
    <w:p w14:paraId="2F94AF50" w14:textId="7616585E" w:rsidR="008F46F1" w:rsidRPr="00B1654A" w:rsidRDefault="008F46F1" w:rsidP="00F846B1">
      <w:pPr>
        <w:spacing w:after="0" w:line="240" w:lineRule="auto"/>
        <w:ind w:left="720"/>
        <w:jc w:val="both"/>
        <w:rPr>
          <w:rFonts w:asciiTheme="minorBidi" w:hAnsiTheme="minorBidi"/>
          <w:sz w:val="24"/>
          <w:szCs w:val="24"/>
        </w:rPr>
      </w:pPr>
    </w:p>
    <w:p w14:paraId="539973D4" w14:textId="6F359522" w:rsidR="008F46F1" w:rsidRPr="00B1654A" w:rsidRDefault="008F46F1" w:rsidP="00F846B1">
      <w:pPr>
        <w:spacing w:after="0" w:line="240" w:lineRule="auto"/>
        <w:jc w:val="both"/>
        <w:rPr>
          <w:rFonts w:asciiTheme="minorBidi" w:hAnsiTheme="minorBidi"/>
          <w:sz w:val="24"/>
          <w:szCs w:val="24"/>
        </w:rPr>
      </w:pPr>
      <w:r w:rsidRPr="00B1654A">
        <w:rPr>
          <w:rFonts w:asciiTheme="minorBidi" w:hAnsiTheme="minorBidi"/>
          <w:sz w:val="24"/>
          <w:szCs w:val="24"/>
        </w:rPr>
        <w:t xml:space="preserve">In other words, R. Meir Simcha is proposing two modes of judgment. The first is classic, principled justice, practiced by the rabbinic courts and adjudicated by the meticulous rules of Halakha. The second is a more natural justice, which is aimed primarily at maintaining the social order. This latter form existed prior to Halakha </w:t>
      </w:r>
      <w:r w:rsidRPr="00B1654A">
        <w:rPr>
          <w:rFonts w:asciiTheme="minorBidi" w:hAnsiTheme="minorBidi"/>
          <w:sz w:val="24"/>
          <w:szCs w:val="24"/>
        </w:rPr>
        <w:lastRenderedPageBreak/>
        <w:t xml:space="preserve">and continues to operate for </w:t>
      </w:r>
      <w:r w:rsidR="00EC4362">
        <w:rPr>
          <w:rFonts w:asciiTheme="minorBidi" w:hAnsiTheme="minorBidi"/>
          <w:sz w:val="24"/>
          <w:szCs w:val="24"/>
        </w:rPr>
        <w:t>non-Jews</w:t>
      </w:r>
      <w:r w:rsidRPr="00B1654A">
        <w:rPr>
          <w:rFonts w:asciiTheme="minorBidi" w:hAnsiTheme="minorBidi"/>
          <w:sz w:val="24"/>
          <w:szCs w:val="24"/>
        </w:rPr>
        <w:t xml:space="preserve">, whom the rules of Halakha do not govern; but it also persists in </w:t>
      </w:r>
      <w:r w:rsidR="002032AD" w:rsidRPr="00B1654A">
        <w:rPr>
          <w:rFonts w:asciiTheme="minorBidi" w:hAnsiTheme="minorBidi"/>
          <w:sz w:val="24"/>
          <w:szCs w:val="24"/>
        </w:rPr>
        <w:t>the</w:t>
      </w:r>
      <w:r w:rsidRPr="00B1654A">
        <w:rPr>
          <w:rFonts w:asciiTheme="minorBidi" w:hAnsiTheme="minorBidi"/>
          <w:sz w:val="24"/>
          <w:szCs w:val="24"/>
        </w:rPr>
        <w:t xml:space="preserve"> post-Sinai </w:t>
      </w:r>
      <w:r w:rsidR="002032AD" w:rsidRPr="00B1654A">
        <w:rPr>
          <w:rFonts w:asciiTheme="minorBidi" w:hAnsiTheme="minorBidi"/>
          <w:sz w:val="24"/>
          <w:szCs w:val="24"/>
        </w:rPr>
        <w:t xml:space="preserve">Jewish </w:t>
      </w:r>
      <w:r w:rsidRPr="00B1654A">
        <w:rPr>
          <w:rFonts w:asciiTheme="minorBidi" w:hAnsiTheme="minorBidi"/>
          <w:sz w:val="24"/>
          <w:szCs w:val="24"/>
        </w:rPr>
        <w:t>world, under the jurisdiction of the king.</w:t>
      </w:r>
      <w:r w:rsidR="007903E1" w:rsidRPr="00B1654A">
        <w:rPr>
          <w:rStyle w:val="FootnoteReference"/>
          <w:rFonts w:asciiTheme="minorBidi" w:hAnsiTheme="minorBidi"/>
          <w:sz w:val="24"/>
          <w:szCs w:val="24"/>
        </w:rPr>
        <w:footnoteReference w:id="3"/>
      </w:r>
    </w:p>
    <w:p w14:paraId="5248F2DA" w14:textId="77777777" w:rsidR="008F46F1" w:rsidRPr="000E3260" w:rsidRDefault="008F46F1" w:rsidP="00F846B1">
      <w:pPr>
        <w:spacing w:after="0" w:line="240" w:lineRule="auto"/>
        <w:jc w:val="both"/>
        <w:rPr>
          <w:rFonts w:asciiTheme="minorBidi" w:hAnsiTheme="minorBidi"/>
          <w:sz w:val="24"/>
          <w:szCs w:val="24"/>
        </w:rPr>
      </w:pPr>
    </w:p>
    <w:p w14:paraId="04293F3B" w14:textId="6FFCA6B2" w:rsidR="004B3527" w:rsidRPr="00B1654A" w:rsidRDefault="004B3527" w:rsidP="00F846B1">
      <w:pPr>
        <w:spacing w:after="0" w:line="240" w:lineRule="auto"/>
        <w:jc w:val="both"/>
        <w:rPr>
          <w:rFonts w:asciiTheme="minorBidi" w:hAnsiTheme="minorBidi"/>
          <w:sz w:val="24"/>
          <w:szCs w:val="24"/>
        </w:rPr>
      </w:pPr>
      <w:r w:rsidRPr="00B1654A">
        <w:rPr>
          <w:rFonts w:asciiTheme="minorBidi" w:hAnsiTheme="minorBidi"/>
          <w:sz w:val="24"/>
          <w:szCs w:val="24"/>
        </w:rPr>
        <w:t>R. Meir Dan Plot</w:t>
      </w:r>
      <w:r w:rsidR="00EA5894" w:rsidRPr="00B1654A">
        <w:rPr>
          <w:rFonts w:asciiTheme="minorBidi" w:hAnsiTheme="minorBidi"/>
          <w:sz w:val="24"/>
          <w:szCs w:val="24"/>
        </w:rPr>
        <w:t>z</w:t>
      </w:r>
      <w:r w:rsidRPr="00B1654A">
        <w:rPr>
          <w:rFonts w:asciiTheme="minorBidi" w:hAnsiTheme="minorBidi"/>
          <w:sz w:val="24"/>
          <w:szCs w:val="24"/>
        </w:rPr>
        <w:t>ki reaches a similar conclusion</w:t>
      </w:r>
      <w:r w:rsidR="00BB4B4A" w:rsidRPr="00B1654A">
        <w:rPr>
          <w:rFonts w:asciiTheme="minorBidi" w:hAnsiTheme="minorBidi"/>
          <w:sz w:val="24"/>
          <w:szCs w:val="24"/>
        </w:rPr>
        <w:t>:</w:t>
      </w:r>
    </w:p>
    <w:p w14:paraId="3D6B69CA" w14:textId="77777777" w:rsidR="004B3527" w:rsidRPr="00B1654A" w:rsidRDefault="004B3527" w:rsidP="00F846B1">
      <w:pPr>
        <w:spacing w:after="0" w:line="240" w:lineRule="auto"/>
        <w:jc w:val="both"/>
        <w:rPr>
          <w:rFonts w:asciiTheme="minorBidi" w:hAnsiTheme="minorBidi"/>
          <w:sz w:val="24"/>
          <w:szCs w:val="24"/>
        </w:rPr>
      </w:pPr>
    </w:p>
    <w:p w14:paraId="5F32BE8F" w14:textId="25C4DD72" w:rsidR="00EC4362" w:rsidRDefault="004B3527" w:rsidP="00F846B1">
      <w:pPr>
        <w:spacing w:after="0" w:line="240" w:lineRule="auto"/>
        <w:ind w:left="720"/>
        <w:jc w:val="both"/>
        <w:rPr>
          <w:rFonts w:asciiTheme="minorBidi" w:hAnsiTheme="minorBidi"/>
          <w:sz w:val="24"/>
          <w:szCs w:val="24"/>
        </w:rPr>
      </w:pPr>
      <w:r w:rsidRPr="00B1654A">
        <w:rPr>
          <w:rFonts w:asciiTheme="minorBidi" w:hAnsiTheme="minorBidi"/>
          <w:sz w:val="24"/>
          <w:szCs w:val="24"/>
        </w:rPr>
        <w:t>It is known that there are two systems of conduct in the world: a natural system of conduct</w:t>
      </w:r>
      <w:r w:rsidR="009B4D17" w:rsidRPr="00B1654A">
        <w:rPr>
          <w:rFonts w:asciiTheme="minorBidi" w:hAnsiTheme="minorBidi"/>
          <w:sz w:val="24"/>
          <w:szCs w:val="24"/>
        </w:rPr>
        <w:t xml:space="preserve"> (</w:t>
      </w:r>
      <w:r w:rsidR="009B4D17" w:rsidRPr="00B1654A">
        <w:rPr>
          <w:rFonts w:asciiTheme="minorBidi" w:hAnsiTheme="minorBidi"/>
          <w:i/>
          <w:iCs/>
          <w:sz w:val="24"/>
          <w:szCs w:val="24"/>
        </w:rPr>
        <w:t>hanhaga ha-tiviyyit</w:t>
      </w:r>
      <w:r w:rsidR="009B4D17" w:rsidRPr="00B1654A">
        <w:rPr>
          <w:rFonts w:asciiTheme="minorBidi" w:hAnsiTheme="minorBidi"/>
          <w:sz w:val="24"/>
          <w:szCs w:val="24"/>
        </w:rPr>
        <w:t>)</w:t>
      </w:r>
      <w:r w:rsidRPr="00B1654A">
        <w:rPr>
          <w:rFonts w:asciiTheme="minorBidi" w:hAnsiTheme="minorBidi"/>
          <w:sz w:val="24"/>
          <w:szCs w:val="24"/>
        </w:rPr>
        <w:t xml:space="preserve">, which is the Noahide system of conduct, and the holy Torah’s system of conduct, which was given to the Jewish people </w:t>
      </w:r>
      <w:r w:rsidR="000E3260">
        <w:rPr>
          <w:rFonts w:asciiTheme="minorBidi" w:hAnsiTheme="minorBidi"/>
          <w:sz w:val="24"/>
          <w:szCs w:val="24"/>
        </w:rPr>
        <w:t>when</w:t>
      </w:r>
      <w:r w:rsidRPr="00B1654A">
        <w:rPr>
          <w:rFonts w:asciiTheme="minorBidi" w:hAnsiTheme="minorBidi"/>
          <w:sz w:val="24"/>
          <w:szCs w:val="24"/>
        </w:rPr>
        <w:t xml:space="preserve"> they accepted the holy Torah… </w:t>
      </w:r>
    </w:p>
    <w:p w14:paraId="062BDA34" w14:textId="77777777" w:rsidR="00EC4362" w:rsidRDefault="00EC4362" w:rsidP="00F846B1">
      <w:pPr>
        <w:spacing w:after="0" w:line="240" w:lineRule="auto"/>
        <w:ind w:left="720"/>
        <w:jc w:val="both"/>
        <w:rPr>
          <w:rFonts w:asciiTheme="minorBidi" w:hAnsiTheme="minorBidi"/>
          <w:sz w:val="24"/>
          <w:szCs w:val="24"/>
        </w:rPr>
      </w:pPr>
    </w:p>
    <w:p w14:paraId="5CC63C6E" w14:textId="2517C49B" w:rsidR="004B3527" w:rsidRPr="00B1654A" w:rsidRDefault="004B3527" w:rsidP="00F846B1">
      <w:pPr>
        <w:spacing w:after="0" w:line="240" w:lineRule="auto"/>
        <w:ind w:left="720"/>
        <w:jc w:val="both"/>
        <w:rPr>
          <w:rFonts w:asciiTheme="minorBidi" w:hAnsiTheme="minorBidi"/>
          <w:sz w:val="24"/>
          <w:szCs w:val="24"/>
        </w:rPr>
      </w:pPr>
      <w:r w:rsidRPr="00B1654A">
        <w:rPr>
          <w:rFonts w:asciiTheme="minorBidi" w:hAnsiTheme="minorBidi"/>
          <w:sz w:val="24"/>
          <w:szCs w:val="24"/>
        </w:rPr>
        <w:t xml:space="preserve">The concept of the king is the natural system of conduct, as is evident from the text: “And you will say, ‘I will appoint for myself a king </w:t>
      </w:r>
      <w:r w:rsidRPr="00B1654A">
        <w:rPr>
          <w:rFonts w:asciiTheme="minorBidi" w:hAnsiTheme="minorBidi"/>
          <w:b/>
          <w:bCs/>
          <w:sz w:val="24"/>
          <w:szCs w:val="24"/>
        </w:rPr>
        <w:t>like all the nations around me</w:t>
      </w:r>
      <w:r w:rsidRPr="00B1654A">
        <w:rPr>
          <w:rFonts w:asciiTheme="minorBidi" w:hAnsiTheme="minorBidi"/>
          <w:sz w:val="24"/>
          <w:szCs w:val="24"/>
        </w:rPr>
        <w:t>’” (</w:t>
      </w:r>
      <w:r w:rsidRPr="00B1654A">
        <w:rPr>
          <w:rFonts w:asciiTheme="minorBidi" w:hAnsiTheme="minorBidi"/>
          <w:i/>
          <w:iCs/>
          <w:sz w:val="24"/>
          <w:szCs w:val="24"/>
        </w:rPr>
        <w:t>Devarim</w:t>
      </w:r>
      <w:r w:rsidRPr="00B1654A">
        <w:rPr>
          <w:rFonts w:asciiTheme="minorBidi" w:hAnsiTheme="minorBidi"/>
          <w:sz w:val="24"/>
          <w:szCs w:val="24"/>
        </w:rPr>
        <w:t xml:space="preserve"> 17:14). (</w:t>
      </w:r>
      <w:r w:rsidR="00B413C5" w:rsidRPr="00B1654A">
        <w:rPr>
          <w:rFonts w:asciiTheme="minorBidi" w:hAnsiTheme="minorBidi"/>
          <w:i/>
          <w:iCs/>
          <w:sz w:val="24"/>
          <w:szCs w:val="24"/>
        </w:rPr>
        <w:t>Ch</w:t>
      </w:r>
      <w:r w:rsidRPr="00B1654A">
        <w:rPr>
          <w:rFonts w:asciiTheme="minorBidi" w:hAnsiTheme="minorBidi"/>
          <w:i/>
          <w:iCs/>
          <w:sz w:val="24"/>
          <w:szCs w:val="24"/>
        </w:rPr>
        <w:t>emdat Yisrael</w:t>
      </w:r>
      <w:r w:rsidRPr="00B1654A">
        <w:rPr>
          <w:rFonts w:asciiTheme="minorBidi" w:hAnsiTheme="minorBidi"/>
          <w:sz w:val="24"/>
          <w:szCs w:val="24"/>
        </w:rPr>
        <w:t>, Vol. 1, p. 75)</w:t>
      </w:r>
      <w:r w:rsidRPr="00B1654A">
        <w:rPr>
          <w:rStyle w:val="FootnoteReference"/>
          <w:rFonts w:asciiTheme="minorBidi" w:hAnsiTheme="minorBidi"/>
          <w:sz w:val="24"/>
          <w:szCs w:val="24"/>
        </w:rPr>
        <w:footnoteReference w:id="4"/>
      </w:r>
    </w:p>
    <w:p w14:paraId="3C091DD4" w14:textId="77777777" w:rsidR="004B3527" w:rsidRPr="00B1654A" w:rsidRDefault="004B3527" w:rsidP="00F846B1">
      <w:pPr>
        <w:spacing w:after="0" w:line="240" w:lineRule="auto"/>
        <w:jc w:val="both"/>
        <w:rPr>
          <w:rFonts w:asciiTheme="minorBidi" w:hAnsiTheme="minorBidi"/>
          <w:sz w:val="24"/>
          <w:szCs w:val="24"/>
        </w:rPr>
      </w:pPr>
    </w:p>
    <w:p w14:paraId="6E8D112F" w14:textId="1BDE266F" w:rsidR="00D541D4" w:rsidRPr="00B1654A" w:rsidRDefault="004B3527" w:rsidP="00F846B1">
      <w:pPr>
        <w:spacing w:after="0" w:line="240" w:lineRule="auto"/>
        <w:jc w:val="both"/>
        <w:rPr>
          <w:rFonts w:asciiTheme="minorBidi" w:hAnsiTheme="minorBidi"/>
          <w:sz w:val="24"/>
          <w:szCs w:val="24"/>
        </w:rPr>
      </w:pPr>
      <w:r w:rsidRPr="00B1654A">
        <w:rPr>
          <w:rFonts w:asciiTheme="minorBidi" w:hAnsiTheme="minorBidi"/>
          <w:sz w:val="24"/>
          <w:szCs w:val="24"/>
        </w:rPr>
        <w:t xml:space="preserve">According to R. Plotzki, the king </w:t>
      </w:r>
      <w:r w:rsidR="000B045C" w:rsidRPr="00B1654A">
        <w:rPr>
          <w:rFonts w:asciiTheme="minorBidi" w:hAnsiTheme="minorBidi"/>
          <w:sz w:val="24"/>
          <w:szCs w:val="24"/>
        </w:rPr>
        <w:t xml:space="preserve">purposely </w:t>
      </w:r>
      <w:r w:rsidRPr="00B1654A">
        <w:rPr>
          <w:rFonts w:asciiTheme="minorBidi" w:hAnsiTheme="minorBidi"/>
          <w:sz w:val="24"/>
          <w:szCs w:val="24"/>
        </w:rPr>
        <w:t xml:space="preserve">embodies universal, natural justice, which Torah law only </w:t>
      </w:r>
      <w:r w:rsidR="00DE4401" w:rsidRPr="00B1654A">
        <w:rPr>
          <w:rFonts w:asciiTheme="minorBidi" w:hAnsiTheme="minorBidi"/>
          <w:sz w:val="24"/>
          <w:szCs w:val="24"/>
        </w:rPr>
        <w:t xml:space="preserve">overrides but does not replace. When Halakha </w:t>
      </w:r>
      <w:r w:rsidR="00286939" w:rsidRPr="00B1654A">
        <w:rPr>
          <w:rFonts w:asciiTheme="minorBidi" w:hAnsiTheme="minorBidi"/>
          <w:sz w:val="24"/>
          <w:szCs w:val="24"/>
        </w:rPr>
        <w:t xml:space="preserve">leaves a gap, </w:t>
      </w:r>
      <w:r w:rsidR="00B65E5A" w:rsidRPr="00B1654A">
        <w:rPr>
          <w:rFonts w:asciiTheme="minorBidi" w:hAnsiTheme="minorBidi"/>
          <w:sz w:val="24"/>
          <w:szCs w:val="24"/>
        </w:rPr>
        <w:t>the king</w:t>
      </w:r>
      <w:r w:rsidR="00286939" w:rsidRPr="00B1654A">
        <w:rPr>
          <w:rFonts w:asciiTheme="minorBidi" w:hAnsiTheme="minorBidi"/>
          <w:sz w:val="24"/>
          <w:szCs w:val="24"/>
        </w:rPr>
        <w:t xml:space="preserve"> may fill it by rec</w:t>
      </w:r>
      <w:r w:rsidR="00286939" w:rsidRPr="00EC4362">
        <w:rPr>
          <w:rFonts w:asciiTheme="minorBidi" w:hAnsiTheme="minorBidi"/>
          <w:sz w:val="24"/>
          <w:szCs w:val="24"/>
        </w:rPr>
        <w:t xml:space="preserve">ourse to the universal Noahide code. </w:t>
      </w:r>
      <w:r w:rsidR="00D541D4" w:rsidRPr="00B1654A">
        <w:rPr>
          <w:rFonts w:asciiTheme="minorBidi" w:hAnsiTheme="minorBidi"/>
          <w:sz w:val="24"/>
          <w:szCs w:val="24"/>
        </w:rPr>
        <w:t xml:space="preserve">Thus, R. Plotzki expands the </w:t>
      </w:r>
      <w:r w:rsidR="00BB4B4A" w:rsidRPr="00B1654A">
        <w:rPr>
          <w:rFonts w:asciiTheme="minorBidi" w:hAnsiTheme="minorBidi"/>
          <w:sz w:val="24"/>
          <w:szCs w:val="24"/>
        </w:rPr>
        <w:t xml:space="preserve">scope of transgressions </w:t>
      </w:r>
      <w:r w:rsidR="00BE05E0" w:rsidRPr="00B1654A">
        <w:rPr>
          <w:rFonts w:asciiTheme="minorBidi" w:hAnsiTheme="minorBidi"/>
          <w:sz w:val="24"/>
          <w:szCs w:val="24"/>
        </w:rPr>
        <w:t>which the king can prosecute.</w:t>
      </w:r>
      <w:r w:rsidR="00895616">
        <w:rPr>
          <w:rFonts w:asciiTheme="minorBidi" w:hAnsiTheme="minorBidi"/>
          <w:sz w:val="24"/>
          <w:szCs w:val="24"/>
        </w:rPr>
        <w:t xml:space="preserve"> </w:t>
      </w:r>
      <w:r w:rsidR="00BE05E0" w:rsidRPr="00B1654A">
        <w:rPr>
          <w:rFonts w:asciiTheme="minorBidi" w:hAnsiTheme="minorBidi"/>
          <w:sz w:val="24"/>
          <w:szCs w:val="24"/>
        </w:rPr>
        <w:t>While R. Meir Simcha</w:t>
      </w:r>
      <w:r w:rsidR="00273E2C" w:rsidRPr="00B1654A">
        <w:rPr>
          <w:rFonts w:asciiTheme="minorBidi" w:hAnsiTheme="minorBidi"/>
          <w:sz w:val="24"/>
          <w:szCs w:val="24"/>
        </w:rPr>
        <w:t xml:space="preserve"> understands the Rambam as restricting the king’s </w:t>
      </w:r>
      <w:r w:rsidR="00A54E5B" w:rsidRPr="00B1654A">
        <w:rPr>
          <w:rFonts w:asciiTheme="minorBidi" w:hAnsiTheme="minorBidi"/>
          <w:sz w:val="24"/>
          <w:szCs w:val="24"/>
        </w:rPr>
        <w:t>jurisdiction to murder,</w:t>
      </w:r>
      <w:r w:rsidR="00F01B45" w:rsidRPr="00B1654A">
        <w:rPr>
          <w:rStyle w:val="FootnoteReference"/>
          <w:rFonts w:asciiTheme="minorBidi" w:hAnsiTheme="minorBidi"/>
          <w:sz w:val="24"/>
          <w:szCs w:val="24"/>
        </w:rPr>
        <w:footnoteReference w:id="5"/>
      </w:r>
      <w:r w:rsidR="00A54E5B" w:rsidRPr="00B1654A">
        <w:rPr>
          <w:rFonts w:asciiTheme="minorBidi" w:hAnsiTheme="minorBidi"/>
          <w:sz w:val="24"/>
          <w:szCs w:val="24"/>
        </w:rPr>
        <w:t xml:space="preserve"> </w:t>
      </w:r>
      <w:r w:rsidR="002D4A4E" w:rsidRPr="00B1654A">
        <w:rPr>
          <w:rFonts w:asciiTheme="minorBidi" w:hAnsiTheme="minorBidi"/>
          <w:sz w:val="24"/>
          <w:szCs w:val="24"/>
        </w:rPr>
        <w:t xml:space="preserve">R. Plotzki </w:t>
      </w:r>
      <w:r w:rsidR="00F01B45" w:rsidRPr="00B1654A">
        <w:rPr>
          <w:rFonts w:asciiTheme="minorBidi" w:hAnsiTheme="minorBidi"/>
          <w:sz w:val="24"/>
          <w:szCs w:val="24"/>
        </w:rPr>
        <w:t xml:space="preserve">contends </w:t>
      </w:r>
      <w:r w:rsidR="00A023E8" w:rsidRPr="00B1654A">
        <w:rPr>
          <w:rFonts w:asciiTheme="minorBidi" w:hAnsiTheme="minorBidi"/>
          <w:sz w:val="24"/>
          <w:szCs w:val="24"/>
        </w:rPr>
        <w:t xml:space="preserve">that the king may prosecute any </w:t>
      </w:r>
      <w:r w:rsidR="00313CFD" w:rsidRPr="00B1654A">
        <w:rPr>
          <w:rFonts w:asciiTheme="minorBidi" w:hAnsiTheme="minorBidi"/>
          <w:sz w:val="24"/>
          <w:szCs w:val="24"/>
        </w:rPr>
        <w:t>violation of the Noahide laws.</w:t>
      </w:r>
      <w:r w:rsidR="009A109E" w:rsidRPr="00B1654A">
        <w:rPr>
          <w:rStyle w:val="FootnoteReference"/>
          <w:rFonts w:asciiTheme="minorBidi" w:hAnsiTheme="minorBidi"/>
          <w:sz w:val="24"/>
          <w:szCs w:val="24"/>
        </w:rPr>
        <w:footnoteReference w:id="6"/>
      </w:r>
      <w:r w:rsidR="00313CFD" w:rsidRPr="00B1654A">
        <w:rPr>
          <w:rFonts w:asciiTheme="minorBidi" w:hAnsiTheme="minorBidi"/>
          <w:sz w:val="24"/>
          <w:szCs w:val="24"/>
        </w:rPr>
        <w:t xml:space="preserve"> </w:t>
      </w:r>
    </w:p>
    <w:p w14:paraId="3ED35226" w14:textId="6E2C9671" w:rsidR="00CD3643" w:rsidRPr="00B1654A" w:rsidRDefault="00CD3643" w:rsidP="00F846B1">
      <w:pPr>
        <w:spacing w:after="0" w:line="240" w:lineRule="auto"/>
        <w:jc w:val="both"/>
        <w:rPr>
          <w:rFonts w:asciiTheme="minorBidi" w:hAnsiTheme="minorBidi"/>
          <w:sz w:val="24"/>
          <w:szCs w:val="24"/>
        </w:rPr>
      </w:pPr>
    </w:p>
    <w:p w14:paraId="39B3B0E6" w14:textId="631144D5" w:rsidR="00ED230C" w:rsidRPr="00B1654A" w:rsidRDefault="00C62E20" w:rsidP="00F846B1">
      <w:pPr>
        <w:spacing w:after="0" w:line="240" w:lineRule="auto"/>
        <w:jc w:val="both"/>
        <w:rPr>
          <w:rFonts w:asciiTheme="minorBidi" w:hAnsiTheme="minorBidi"/>
          <w:sz w:val="24"/>
          <w:szCs w:val="24"/>
        </w:rPr>
      </w:pPr>
      <w:r w:rsidRPr="00B1654A">
        <w:rPr>
          <w:rFonts w:asciiTheme="minorBidi" w:hAnsiTheme="minorBidi"/>
          <w:sz w:val="24"/>
          <w:szCs w:val="24"/>
        </w:rPr>
        <w:t>From</w:t>
      </w:r>
      <w:r w:rsidR="005C79A3" w:rsidRPr="00B1654A">
        <w:rPr>
          <w:rFonts w:asciiTheme="minorBidi" w:hAnsiTheme="minorBidi"/>
          <w:sz w:val="24"/>
          <w:szCs w:val="24"/>
        </w:rPr>
        <w:t xml:space="preserve"> anchoring t</w:t>
      </w:r>
      <w:r w:rsidR="003E3D99" w:rsidRPr="00B1654A">
        <w:rPr>
          <w:rFonts w:asciiTheme="minorBidi" w:hAnsiTheme="minorBidi"/>
          <w:sz w:val="24"/>
          <w:szCs w:val="24"/>
        </w:rPr>
        <w:t xml:space="preserve">he king’s </w:t>
      </w:r>
      <w:r w:rsidR="005C79A3" w:rsidRPr="00B1654A">
        <w:rPr>
          <w:rFonts w:asciiTheme="minorBidi" w:hAnsiTheme="minorBidi"/>
          <w:sz w:val="24"/>
          <w:szCs w:val="24"/>
        </w:rPr>
        <w:t>abilit</w:t>
      </w:r>
      <w:r w:rsidR="00D56C20" w:rsidRPr="00B1654A">
        <w:rPr>
          <w:rFonts w:asciiTheme="minorBidi" w:hAnsiTheme="minorBidi"/>
          <w:sz w:val="24"/>
          <w:szCs w:val="24"/>
        </w:rPr>
        <w:t>y</w:t>
      </w:r>
      <w:r w:rsidR="005C79A3" w:rsidRPr="00B1654A">
        <w:rPr>
          <w:rFonts w:asciiTheme="minorBidi" w:hAnsiTheme="minorBidi"/>
          <w:sz w:val="24"/>
          <w:szCs w:val="24"/>
        </w:rPr>
        <w:t xml:space="preserve"> to prosecute in an e</w:t>
      </w:r>
      <w:r w:rsidR="003E3D99" w:rsidRPr="00B1654A">
        <w:rPr>
          <w:rFonts w:asciiTheme="minorBidi" w:hAnsiTheme="minorBidi"/>
          <w:sz w:val="24"/>
          <w:szCs w:val="24"/>
        </w:rPr>
        <w:t xml:space="preserve">xtant system of justice, </w:t>
      </w:r>
      <w:r w:rsidRPr="00B1654A">
        <w:rPr>
          <w:rFonts w:asciiTheme="minorBidi" w:hAnsiTheme="minorBidi"/>
          <w:sz w:val="24"/>
          <w:szCs w:val="24"/>
        </w:rPr>
        <w:t>two points emerge.</w:t>
      </w:r>
      <w:r w:rsidR="00895616">
        <w:rPr>
          <w:rFonts w:asciiTheme="minorBidi" w:hAnsiTheme="minorBidi"/>
          <w:sz w:val="24"/>
          <w:szCs w:val="24"/>
        </w:rPr>
        <w:t xml:space="preserve"> </w:t>
      </w:r>
      <w:r w:rsidR="00B13A85" w:rsidRPr="00B1654A">
        <w:rPr>
          <w:rFonts w:asciiTheme="minorBidi" w:hAnsiTheme="minorBidi"/>
          <w:sz w:val="24"/>
          <w:szCs w:val="24"/>
        </w:rPr>
        <w:t xml:space="preserve">First, </w:t>
      </w:r>
      <w:r w:rsidRPr="00B1654A">
        <w:rPr>
          <w:rFonts w:asciiTheme="minorBidi" w:hAnsiTheme="minorBidi"/>
          <w:sz w:val="24"/>
          <w:szCs w:val="24"/>
        </w:rPr>
        <w:t>as R. Meir Simcha</w:t>
      </w:r>
      <w:r w:rsidR="00B13A85" w:rsidRPr="00B1654A">
        <w:rPr>
          <w:rFonts w:asciiTheme="minorBidi" w:hAnsiTheme="minorBidi"/>
          <w:sz w:val="24"/>
          <w:szCs w:val="24"/>
        </w:rPr>
        <w:t xml:space="preserve"> stress</w:t>
      </w:r>
      <w:r w:rsidRPr="00B1654A">
        <w:rPr>
          <w:rFonts w:asciiTheme="minorBidi" w:hAnsiTheme="minorBidi"/>
          <w:sz w:val="24"/>
          <w:szCs w:val="24"/>
        </w:rPr>
        <w:t xml:space="preserve">es, </w:t>
      </w:r>
      <w:r w:rsidR="00B13A85" w:rsidRPr="00B1654A">
        <w:rPr>
          <w:rFonts w:asciiTheme="minorBidi" w:hAnsiTheme="minorBidi"/>
          <w:sz w:val="24"/>
          <w:szCs w:val="24"/>
        </w:rPr>
        <w:t xml:space="preserve">the king is not acting arbitrarily, but is </w:t>
      </w:r>
      <w:r w:rsidR="005A4143" w:rsidRPr="00B1654A">
        <w:rPr>
          <w:rFonts w:asciiTheme="minorBidi" w:hAnsiTheme="minorBidi"/>
          <w:sz w:val="24"/>
          <w:szCs w:val="24"/>
        </w:rPr>
        <w:t>engaging in</w:t>
      </w:r>
      <w:r w:rsidR="00530183" w:rsidRPr="00B1654A">
        <w:rPr>
          <w:rFonts w:asciiTheme="minorBidi" w:hAnsiTheme="minorBidi"/>
          <w:sz w:val="24"/>
          <w:szCs w:val="24"/>
        </w:rPr>
        <w:t xml:space="preserve"> a form of justice. Second, </w:t>
      </w:r>
      <w:r w:rsidR="00B43804" w:rsidRPr="00B1654A">
        <w:rPr>
          <w:rFonts w:asciiTheme="minorBidi" w:hAnsiTheme="minorBidi"/>
          <w:sz w:val="24"/>
          <w:szCs w:val="24"/>
        </w:rPr>
        <w:t xml:space="preserve">R. Meir Simcha and R. Plotzki both </w:t>
      </w:r>
      <w:r w:rsidR="00F26FE6" w:rsidRPr="00B1654A">
        <w:rPr>
          <w:rFonts w:asciiTheme="minorBidi" w:hAnsiTheme="minorBidi"/>
          <w:sz w:val="24"/>
          <w:szCs w:val="24"/>
        </w:rPr>
        <w:t>see</w:t>
      </w:r>
      <w:r w:rsidR="00530183" w:rsidRPr="00B1654A">
        <w:rPr>
          <w:rFonts w:asciiTheme="minorBidi" w:hAnsiTheme="minorBidi"/>
          <w:sz w:val="24"/>
          <w:szCs w:val="24"/>
        </w:rPr>
        <w:t xml:space="preserve"> </w:t>
      </w:r>
      <w:r w:rsidR="00B92216" w:rsidRPr="00B1654A">
        <w:rPr>
          <w:rFonts w:asciiTheme="minorBidi" w:hAnsiTheme="minorBidi"/>
          <w:sz w:val="24"/>
          <w:szCs w:val="24"/>
        </w:rPr>
        <w:t>N</w:t>
      </w:r>
      <w:r w:rsidR="00D278BD" w:rsidRPr="00B1654A">
        <w:rPr>
          <w:rFonts w:asciiTheme="minorBidi" w:hAnsiTheme="minorBidi"/>
          <w:sz w:val="24"/>
          <w:szCs w:val="24"/>
        </w:rPr>
        <w:t xml:space="preserve">oahide </w:t>
      </w:r>
      <w:r w:rsidR="00B92216" w:rsidRPr="00B1654A">
        <w:rPr>
          <w:rFonts w:asciiTheme="minorBidi" w:hAnsiTheme="minorBidi"/>
          <w:sz w:val="24"/>
          <w:szCs w:val="24"/>
        </w:rPr>
        <w:t>law</w:t>
      </w:r>
      <w:r w:rsidR="00D278BD" w:rsidRPr="00B1654A">
        <w:rPr>
          <w:rFonts w:asciiTheme="minorBidi" w:hAnsiTheme="minorBidi"/>
          <w:sz w:val="24"/>
          <w:szCs w:val="24"/>
        </w:rPr>
        <w:t xml:space="preserve"> as a </w:t>
      </w:r>
      <w:r w:rsidR="00C43419" w:rsidRPr="00B1654A">
        <w:rPr>
          <w:rFonts w:asciiTheme="minorBidi" w:hAnsiTheme="minorBidi"/>
          <w:sz w:val="24"/>
          <w:szCs w:val="24"/>
        </w:rPr>
        <w:t>legitimate</w:t>
      </w:r>
      <w:r w:rsidR="00B92216" w:rsidRPr="00B1654A">
        <w:rPr>
          <w:rFonts w:asciiTheme="minorBidi" w:hAnsiTheme="minorBidi"/>
          <w:sz w:val="24"/>
          <w:szCs w:val="24"/>
        </w:rPr>
        <w:t>, parallel</w:t>
      </w:r>
      <w:r w:rsidR="00C43419" w:rsidRPr="00B1654A">
        <w:rPr>
          <w:rFonts w:asciiTheme="minorBidi" w:hAnsiTheme="minorBidi"/>
          <w:sz w:val="24"/>
          <w:szCs w:val="24"/>
        </w:rPr>
        <w:t xml:space="preserve"> </w:t>
      </w:r>
      <w:r w:rsidR="00D278BD" w:rsidRPr="00B1654A">
        <w:rPr>
          <w:rFonts w:asciiTheme="minorBidi" w:hAnsiTheme="minorBidi"/>
          <w:sz w:val="24"/>
          <w:szCs w:val="24"/>
        </w:rPr>
        <w:t>system of justice</w:t>
      </w:r>
      <w:r w:rsidR="002C4A3A">
        <w:rPr>
          <w:rFonts w:asciiTheme="minorBidi" w:hAnsiTheme="minorBidi"/>
          <w:sz w:val="24"/>
          <w:szCs w:val="24"/>
        </w:rPr>
        <w:t xml:space="preserve"> — </w:t>
      </w:r>
      <w:r w:rsidR="00690EAF" w:rsidRPr="00B1654A">
        <w:rPr>
          <w:rFonts w:asciiTheme="minorBidi" w:hAnsiTheme="minorBidi"/>
          <w:i/>
          <w:iCs/>
          <w:sz w:val="24"/>
          <w:szCs w:val="24"/>
        </w:rPr>
        <w:t>“ha-t</w:t>
      </w:r>
      <w:r w:rsidR="00C43419" w:rsidRPr="00B1654A">
        <w:rPr>
          <w:rFonts w:asciiTheme="minorBidi" w:hAnsiTheme="minorBidi"/>
          <w:i/>
          <w:iCs/>
          <w:sz w:val="24"/>
          <w:szCs w:val="24"/>
        </w:rPr>
        <w:t>orah ha-nimusit</w:t>
      </w:r>
      <w:r w:rsidR="00C43419" w:rsidRPr="00B1654A">
        <w:rPr>
          <w:rFonts w:asciiTheme="minorBidi" w:hAnsiTheme="minorBidi"/>
          <w:sz w:val="24"/>
          <w:szCs w:val="24"/>
        </w:rPr>
        <w:t>,</w:t>
      </w:r>
      <w:r w:rsidR="00E6028A" w:rsidRPr="00B1654A">
        <w:rPr>
          <w:rFonts w:asciiTheme="minorBidi" w:hAnsiTheme="minorBidi"/>
          <w:sz w:val="24"/>
          <w:szCs w:val="24"/>
        </w:rPr>
        <w:t>”</w:t>
      </w:r>
      <w:r w:rsidR="00C43419" w:rsidRPr="00B1654A">
        <w:rPr>
          <w:rFonts w:asciiTheme="minorBidi" w:hAnsiTheme="minorBidi"/>
          <w:sz w:val="24"/>
          <w:szCs w:val="24"/>
        </w:rPr>
        <w:t xml:space="preserve"> according to R. Meir Simcha</w:t>
      </w:r>
      <w:r w:rsidR="002C4A3A">
        <w:rPr>
          <w:rFonts w:asciiTheme="minorBidi" w:hAnsiTheme="minorBidi"/>
          <w:sz w:val="24"/>
          <w:szCs w:val="24"/>
        </w:rPr>
        <w:t>;</w:t>
      </w:r>
      <w:r w:rsidR="00C43419" w:rsidRPr="00B1654A">
        <w:rPr>
          <w:rFonts w:asciiTheme="minorBidi" w:hAnsiTheme="minorBidi"/>
          <w:sz w:val="24"/>
          <w:szCs w:val="24"/>
        </w:rPr>
        <w:t xml:space="preserve"> or </w:t>
      </w:r>
      <w:r w:rsidR="00E6028A" w:rsidRPr="00B1654A">
        <w:rPr>
          <w:rFonts w:asciiTheme="minorBidi" w:hAnsiTheme="minorBidi"/>
          <w:sz w:val="24"/>
          <w:szCs w:val="24"/>
        </w:rPr>
        <w:t>“</w:t>
      </w:r>
      <w:r w:rsidR="00C43419" w:rsidRPr="00B1654A">
        <w:rPr>
          <w:rFonts w:asciiTheme="minorBidi" w:hAnsiTheme="minorBidi"/>
          <w:i/>
          <w:iCs/>
          <w:sz w:val="24"/>
          <w:szCs w:val="24"/>
        </w:rPr>
        <w:t xml:space="preserve">hanhaga </w:t>
      </w:r>
      <w:r w:rsidR="004D32A2" w:rsidRPr="00B1654A">
        <w:rPr>
          <w:rFonts w:asciiTheme="minorBidi" w:hAnsiTheme="minorBidi"/>
          <w:i/>
          <w:iCs/>
          <w:sz w:val="24"/>
          <w:szCs w:val="24"/>
        </w:rPr>
        <w:t>ha-</w:t>
      </w:r>
      <w:r w:rsidR="00C43419" w:rsidRPr="00B1654A">
        <w:rPr>
          <w:rFonts w:asciiTheme="minorBidi" w:hAnsiTheme="minorBidi"/>
          <w:i/>
          <w:iCs/>
          <w:sz w:val="24"/>
          <w:szCs w:val="24"/>
        </w:rPr>
        <w:t>ti</w:t>
      </w:r>
      <w:r w:rsidR="00690EAF" w:rsidRPr="00B1654A">
        <w:rPr>
          <w:rFonts w:asciiTheme="minorBidi" w:hAnsiTheme="minorBidi"/>
          <w:i/>
          <w:iCs/>
          <w:sz w:val="24"/>
          <w:szCs w:val="24"/>
        </w:rPr>
        <w:t>v</w:t>
      </w:r>
      <w:r w:rsidR="00C43419" w:rsidRPr="00B1654A">
        <w:rPr>
          <w:rFonts w:asciiTheme="minorBidi" w:hAnsiTheme="minorBidi"/>
          <w:i/>
          <w:iCs/>
          <w:sz w:val="24"/>
          <w:szCs w:val="24"/>
        </w:rPr>
        <w:t>i</w:t>
      </w:r>
      <w:r w:rsidR="009B4D17" w:rsidRPr="00B1654A">
        <w:rPr>
          <w:rFonts w:asciiTheme="minorBidi" w:hAnsiTheme="minorBidi"/>
          <w:i/>
          <w:iCs/>
          <w:sz w:val="24"/>
          <w:szCs w:val="24"/>
        </w:rPr>
        <w:t>yyi</w:t>
      </w:r>
      <w:r w:rsidR="00C43419" w:rsidRPr="00B1654A">
        <w:rPr>
          <w:rFonts w:asciiTheme="minorBidi" w:hAnsiTheme="minorBidi"/>
          <w:i/>
          <w:iCs/>
          <w:sz w:val="24"/>
          <w:szCs w:val="24"/>
        </w:rPr>
        <w:t>t</w:t>
      </w:r>
      <w:r w:rsidR="00C43419" w:rsidRPr="00B1654A">
        <w:rPr>
          <w:rFonts w:asciiTheme="minorBidi" w:hAnsiTheme="minorBidi"/>
          <w:sz w:val="24"/>
          <w:szCs w:val="24"/>
        </w:rPr>
        <w:t>,</w:t>
      </w:r>
      <w:r w:rsidR="00E6028A" w:rsidRPr="00B1654A">
        <w:rPr>
          <w:rFonts w:asciiTheme="minorBidi" w:hAnsiTheme="minorBidi"/>
          <w:sz w:val="24"/>
          <w:szCs w:val="24"/>
        </w:rPr>
        <w:t>”</w:t>
      </w:r>
      <w:r w:rsidR="00C43419" w:rsidRPr="00B1654A">
        <w:rPr>
          <w:rFonts w:asciiTheme="minorBidi" w:hAnsiTheme="minorBidi"/>
          <w:sz w:val="24"/>
          <w:szCs w:val="24"/>
        </w:rPr>
        <w:t xml:space="preserve"> according to R. Plotzki</w:t>
      </w:r>
      <w:r w:rsidR="002C4A3A">
        <w:rPr>
          <w:rFonts w:asciiTheme="minorBidi" w:hAnsiTheme="minorBidi"/>
          <w:sz w:val="24"/>
          <w:szCs w:val="24"/>
        </w:rPr>
        <w:t xml:space="preserve"> — which</w:t>
      </w:r>
      <w:r w:rsidR="00ED230C" w:rsidRPr="00B1654A">
        <w:rPr>
          <w:rFonts w:asciiTheme="minorBidi" w:hAnsiTheme="minorBidi"/>
          <w:sz w:val="24"/>
          <w:szCs w:val="24"/>
        </w:rPr>
        <w:t xml:space="preserve"> is independent of </w:t>
      </w:r>
      <w:r w:rsidR="00C43419" w:rsidRPr="00B1654A">
        <w:rPr>
          <w:rFonts w:asciiTheme="minorBidi" w:hAnsiTheme="minorBidi"/>
          <w:sz w:val="24"/>
          <w:szCs w:val="24"/>
        </w:rPr>
        <w:t>Halakha</w:t>
      </w:r>
      <w:r w:rsidR="00D212C8" w:rsidRPr="00B1654A">
        <w:rPr>
          <w:rFonts w:asciiTheme="minorBidi" w:hAnsiTheme="minorBidi"/>
          <w:sz w:val="24"/>
          <w:szCs w:val="24"/>
        </w:rPr>
        <w:t xml:space="preserve"> yet </w:t>
      </w:r>
      <w:r w:rsidR="00F26FE6" w:rsidRPr="00B1654A">
        <w:rPr>
          <w:rFonts w:asciiTheme="minorBidi" w:hAnsiTheme="minorBidi"/>
          <w:sz w:val="24"/>
          <w:szCs w:val="24"/>
        </w:rPr>
        <w:t>validated</w:t>
      </w:r>
      <w:r w:rsidR="00A17A07" w:rsidRPr="00B1654A">
        <w:rPr>
          <w:rFonts w:asciiTheme="minorBidi" w:hAnsiTheme="minorBidi"/>
          <w:sz w:val="24"/>
          <w:szCs w:val="24"/>
        </w:rPr>
        <w:t xml:space="preserve"> by it</w:t>
      </w:r>
      <w:r w:rsidR="00F26FE6" w:rsidRPr="00B1654A">
        <w:rPr>
          <w:rFonts w:asciiTheme="minorBidi" w:hAnsiTheme="minorBidi"/>
          <w:sz w:val="24"/>
          <w:szCs w:val="24"/>
        </w:rPr>
        <w:t xml:space="preserve">, for Jews and </w:t>
      </w:r>
      <w:r w:rsidR="002C4A3A">
        <w:rPr>
          <w:rFonts w:asciiTheme="minorBidi" w:hAnsiTheme="minorBidi"/>
          <w:sz w:val="24"/>
          <w:szCs w:val="24"/>
        </w:rPr>
        <w:t>non-Jews</w:t>
      </w:r>
      <w:r w:rsidR="00F26FE6" w:rsidRPr="00B1654A">
        <w:rPr>
          <w:rFonts w:asciiTheme="minorBidi" w:hAnsiTheme="minorBidi"/>
          <w:sz w:val="24"/>
          <w:szCs w:val="24"/>
        </w:rPr>
        <w:t xml:space="preserve"> alike</w:t>
      </w:r>
      <w:r w:rsidR="00D212C8" w:rsidRPr="00B1654A">
        <w:rPr>
          <w:rFonts w:asciiTheme="minorBidi" w:hAnsiTheme="minorBidi"/>
          <w:sz w:val="24"/>
          <w:szCs w:val="24"/>
        </w:rPr>
        <w:t>.</w:t>
      </w:r>
      <w:r w:rsidR="00DE4A35" w:rsidRPr="00B1654A">
        <w:rPr>
          <w:rStyle w:val="FootnoteReference"/>
          <w:rFonts w:asciiTheme="minorBidi" w:hAnsiTheme="minorBidi"/>
          <w:sz w:val="24"/>
          <w:szCs w:val="24"/>
        </w:rPr>
        <w:footnoteReference w:id="7"/>
      </w:r>
      <w:r w:rsidR="00895616">
        <w:rPr>
          <w:rFonts w:asciiTheme="minorBidi" w:hAnsiTheme="minorBidi"/>
          <w:sz w:val="24"/>
          <w:szCs w:val="24"/>
        </w:rPr>
        <w:t xml:space="preserve"> </w:t>
      </w:r>
      <w:r w:rsidR="00D212C8" w:rsidRPr="00B1654A">
        <w:rPr>
          <w:rFonts w:asciiTheme="minorBidi" w:hAnsiTheme="minorBidi"/>
          <w:sz w:val="24"/>
          <w:szCs w:val="24"/>
        </w:rPr>
        <w:t xml:space="preserve">This lends further credence to the </w:t>
      </w:r>
      <w:r w:rsidR="00F26FE6" w:rsidRPr="00B1654A">
        <w:rPr>
          <w:rFonts w:asciiTheme="minorBidi" w:hAnsiTheme="minorBidi"/>
          <w:sz w:val="24"/>
          <w:szCs w:val="24"/>
        </w:rPr>
        <w:t>possibility</w:t>
      </w:r>
      <w:r w:rsidR="00D212C8" w:rsidRPr="00B1654A">
        <w:rPr>
          <w:rFonts w:asciiTheme="minorBidi" w:hAnsiTheme="minorBidi"/>
          <w:sz w:val="24"/>
          <w:szCs w:val="24"/>
        </w:rPr>
        <w:t xml:space="preserve"> of </w:t>
      </w:r>
      <w:r w:rsidR="005B0DDF" w:rsidRPr="00B1654A">
        <w:rPr>
          <w:rFonts w:asciiTheme="minorBidi" w:hAnsiTheme="minorBidi"/>
          <w:sz w:val="24"/>
          <w:szCs w:val="24"/>
        </w:rPr>
        <w:t>values outside of Halakha.</w:t>
      </w:r>
    </w:p>
    <w:p w14:paraId="69044C13" w14:textId="77777777" w:rsidR="00DA7367" w:rsidRPr="00B1654A" w:rsidRDefault="00DA7367" w:rsidP="00F846B1">
      <w:pPr>
        <w:spacing w:after="0" w:line="240" w:lineRule="auto"/>
        <w:jc w:val="both"/>
        <w:rPr>
          <w:rFonts w:asciiTheme="minorBidi" w:hAnsiTheme="minorBidi"/>
          <w:sz w:val="24"/>
          <w:szCs w:val="24"/>
        </w:rPr>
      </w:pPr>
    </w:p>
    <w:p w14:paraId="3D964C42" w14:textId="5D6E9A39" w:rsidR="00ED230C" w:rsidRPr="00B1654A" w:rsidRDefault="00DA7367" w:rsidP="00F846B1">
      <w:pPr>
        <w:spacing w:after="0" w:line="240" w:lineRule="auto"/>
        <w:jc w:val="both"/>
        <w:rPr>
          <w:rFonts w:asciiTheme="minorBidi" w:hAnsiTheme="minorBidi"/>
          <w:sz w:val="24"/>
          <w:szCs w:val="24"/>
          <w:rtl/>
        </w:rPr>
      </w:pPr>
      <w:r w:rsidRPr="00B1654A">
        <w:rPr>
          <w:rFonts w:asciiTheme="minorBidi" w:hAnsiTheme="minorBidi"/>
          <w:sz w:val="24"/>
          <w:szCs w:val="24"/>
        </w:rPr>
        <w:t>Still</w:t>
      </w:r>
      <w:r w:rsidR="00ED230C" w:rsidRPr="00B1654A">
        <w:rPr>
          <w:rFonts w:asciiTheme="minorBidi" w:hAnsiTheme="minorBidi"/>
          <w:sz w:val="24"/>
          <w:szCs w:val="24"/>
        </w:rPr>
        <w:t xml:space="preserve">, R. Meir Simcha’s </w:t>
      </w:r>
      <w:r w:rsidRPr="00B1654A">
        <w:rPr>
          <w:rFonts w:asciiTheme="minorBidi" w:hAnsiTheme="minorBidi"/>
          <w:sz w:val="24"/>
          <w:szCs w:val="24"/>
        </w:rPr>
        <w:t xml:space="preserve">original </w:t>
      </w:r>
      <w:r w:rsidR="00ED230C" w:rsidRPr="00B1654A">
        <w:rPr>
          <w:rFonts w:asciiTheme="minorBidi" w:hAnsiTheme="minorBidi"/>
          <w:sz w:val="24"/>
          <w:szCs w:val="24"/>
        </w:rPr>
        <w:t>question is</w:t>
      </w:r>
      <w:r w:rsidR="002C4A3A">
        <w:rPr>
          <w:rFonts w:asciiTheme="minorBidi" w:hAnsiTheme="minorBidi"/>
          <w:sz w:val="24"/>
          <w:szCs w:val="24"/>
        </w:rPr>
        <w:t>,</w:t>
      </w:r>
      <w:r w:rsidR="00ED230C" w:rsidRPr="00B1654A">
        <w:rPr>
          <w:rFonts w:asciiTheme="minorBidi" w:hAnsiTheme="minorBidi"/>
          <w:sz w:val="24"/>
          <w:szCs w:val="24"/>
        </w:rPr>
        <w:t xml:space="preserve"> in some sense</w:t>
      </w:r>
      <w:r w:rsidR="002C4A3A">
        <w:rPr>
          <w:rFonts w:asciiTheme="minorBidi" w:hAnsiTheme="minorBidi"/>
          <w:sz w:val="24"/>
          <w:szCs w:val="24"/>
        </w:rPr>
        <w:t>,</w:t>
      </w:r>
      <w:r w:rsidR="00ED230C" w:rsidRPr="00B1654A">
        <w:rPr>
          <w:rFonts w:asciiTheme="minorBidi" w:hAnsiTheme="minorBidi"/>
          <w:sz w:val="24"/>
          <w:szCs w:val="24"/>
        </w:rPr>
        <w:t xml:space="preserve"> more important than </w:t>
      </w:r>
      <w:r w:rsidR="00FA622F" w:rsidRPr="00B1654A">
        <w:rPr>
          <w:rFonts w:asciiTheme="minorBidi" w:hAnsiTheme="minorBidi"/>
          <w:sz w:val="24"/>
          <w:szCs w:val="24"/>
        </w:rPr>
        <w:t>the</w:t>
      </w:r>
      <w:r w:rsidR="00ED230C" w:rsidRPr="00B1654A">
        <w:rPr>
          <w:rFonts w:asciiTheme="minorBidi" w:hAnsiTheme="minorBidi"/>
          <w:sz w:val="24"/>
          <w:szCs w:val="24"/>
        </w:rPr>
        <w:t xml:space="preserve"> answer.</w:t>
      </w:r>
      <w:r w:rsidR="00895616">
        <w:rPr>
          <w:rFonts w:asciiTheme="minorBidi" w:hAnsiTheme="minorBidi"/>
          <w:sz w:val="24"/>
          <w:szCs w:val="24"/>
        </w:rPr>
        <w:t xml:space="preserve"> </w:t>
      </w:r>
      <w:r w:rsidR="00ED230C" w:rsidRPr="00B1654A">
        <w:rPr>
          <w:rFonts w:asciiTheme="minorBidi" w:hAnsiTheme="minorBidi"/>
          <w:sz w:val="24"/>
          <w:szCs w:val="24"/>
        </w:rPr>
        <w:t xml:space="preserve">His very need to find </w:t>
      </w:r>
      <w:r w:rsidR="002C4A3A">
        <w:rPr>
          <w:rFonts w:asciiTheme="minorBidi" w:hAnsiTheme="minorBidi"/>
          <w:sz w:val="24"/>
          <w:szCs w:val="24"/>
        </w:rPr>
        <w:t xml:space="preserve">a </w:t>
      </w:r>
      <w:r w:rsidR="00ED230C" w:rsidRPr="00B1654A">
        <w:rPr>
          <w:rFonts w:asciiTheme="minorBidi" w:hAnsiTheme="minorBidi"/>
          <w:sz w:val="24"/>
          <w:szCs w:val="24"/>
        </w:rPr>
        <w:t>preceden</w:t>
      </w:r>
      <w:r w:rsidR="002C4A3A">
        <w:rPr>
          <w:rFonts w:asciiTheme="minorBidi" w:hAnsiTheme="minorBidi"/>
          <w:sz w:val="24"/>
          <w:szCs w:val="24"/>
        </w:rPr>
        <w:t>t</w:t>
      </w:r>
      <w:r w:rsidR="00ED230C" w:rsidRPr="00B1654A">
        <w:rPr>
          <w:rFonts w:asciiTheme="minorBidi" w:hAnsiTheme="minorBidi"/>
          <w:sz w:val="24"/>
          <w:szCs w:val="24"/>
        </w:rPr>
        <w:t xml:space="preserve"> and legal parallel underscores his presumption that the king </w:t>
      </w:r>
      <w:r w:rsidR="00927827" w:rsidRPr="00B1654A">
        <w:rPr>
          <w:rFonts w:asciiTheme="minorBidi" w:hAnsiTheme="minorBidi"/>
          <w:sz w:val="24"/>
          <w:szCs w:val="24"/>
        </w:rPr>
        <w:t>must be</w:t>
      </w:r>
      <w:r w:rsidR="00ED230C" w:rsidRPr="00B1654A">
        <w:rPr>
          <w:rFonts w:asciiTheme="minorBidi" w:hAnsiTheme="minorBidi"/>
          <w:sz w:val="24"/>
          <w:szCs w:val="24"/>
        </w:rPr>
        <w:t xml:space="preserve"> practicing some form of justice and not merely executing</w:t>
      </w:r>
      <w:r w:rsidR="00F81007" w:rsidRPr="00B1654A">
        <w:rPr>
          <w:rFonts w:asciiTheme="minorBidi" w:hAnsiTheme="minorBidi"/>
          <w:sz w:val="24"/>
          <w:szCs w:val="24"/>
        </w:rPr>
        <w:t xml:space="preserve"> </w:t>
      </w:r>
      <w:r w:rsidR="005C1B63" w:rsidRPr="00B1654A">
        <w:rPr>
          <w:rFonts w:asciiTheme="minorBidi" w:hAnsiTheme="minorBidi"/>
          <w:sz w:val="24"/>
          <w:szCs w:val="24"/>
        </w:rPr>
        <w:t>alleged</w:t>
      </w:r>
      <w:r w:rsidR="00102A23" w:rsidRPr="00B1654A">
        <w:rPr>
          <w:rFonts w:asciiTheme="minorBidi" w:hAnsiTheme="minorBidi"/>
          <w:sz w:val="24"/>
          <w:szCs w:val="24"/>
        </w:rPr>
        <w:t xml:space="preserve"> </w:t>
      </w:r>
      <w:r w:rsidR="00F81007" w:rsidRPr="00B1654A">
        <w:rPr>
          <w:rFonts w:asciiTheme="minorBidi" w:hAnsiTheme="minorBidi"/>
          <w:sz w:val="24"/>
          <w:szCs w:val="24"/>
        </w:rPr>
        <w:t>criminals</w:t>
      </w:r>
      <w:r w:rsidR="00ED230C" w:rsidRPr="00B1654A">
        <w:rPr>
          <w:rFonts w:asciiTheme="minorBidi" w:hAnsiTheme="minorBidi"/>
          <w:sz w:val="24"/>
          <w:szCs w:val="24"/>
        </w:rPr>
        <w:t>, with even the best of intentions, b</w:t>
      </w:r>
      <w:r w:rsidR="003148B2" w:rsidRPr="00B1654A">
        <w:rPr>
          <w:rFonts w:asciiTheme="minorBidi" w:hAnsiTheme="minorBidi"/>
          <w:sz w:val="24"/>
          <w:szCs w:val="24"/>
        </w:rPr>
        <w:t>y whim.</w:t>
      </w:r>
      <w:r w:rsidR="00FF2135" w:rsidRPr="00B1654A">
        <w:rPr>
          <w:rStyle w:val="FootnoteReference"/>
          <w:rFonts w:asciiTheme="minorBidi" w:hAnsiTheme="minorBidi"/>
          <w:sz w:val="24"/>
          <w:szCs w:val="24"/>
        </w:rPr>
        <w:footnoteReference w:id="8"/>
      </w:r>
      <w:r w:rsidR="003148B2" w:rsidRPr="00B1654A">
        <w:rPr>
          <w:rFonts w:asciiTheme="minorBidi" w:hAnsiTheme="minorBidi"/>
          <w:sz w:val="24"/>
          <w:szCs w:val="24"/>
        </w:rPr>
        <w:t xml:space="preserve"> </w:t>
      </w:r>
      <w:r w:rsidR="003148B2" w:rsidRPr="00B1654A">
        <w:rPr>
          <w:rFonts w:asciiTheme="minorBidi" w:hAnsiTheme="minorBidi"/>
          <w:sz w:val="24"/>
          <w:szCs w:val="24"/>
        </w:rPr>
        <w:lastRenderedPageBreak/>
        <w:t>F</w:t>
      </w:r>
      <w:r w:rsidR="003A16FD" w:rsidRPr="00B1654A">
        <w:rPr>
          <w:rFonts w:asciiTheme="minorBidi" w:hAnsiTheme="minorBidi"/>
          <w:sz w:val="24"/>
          <w:szCs w:val="24"/>
        </w:rPr>
        <w:t>urthermore, even if the</w:t>
      </w:r>
      <w:r w:rsidR="00671650" w:rsidRPr="00B1654A">
        <w:rPr>
          <w:rFonts w:asciiTheme="minorBidi" w:hAnsiTheme="minorBidi"/>
          <w:sz w:val="24"/>
          <w:szCs w:val="24"/>
        </w:rPr>
        <w:t xml:space="preserve"> Noahide system underlies the king’s justice, it is </w:t>
      </w:r>
      <w:r w:rsidR="00206652" w:rsidRPr="00B1654A">
        <w:rPr>
          <w:rFonts w:asciiTheme="minorBidi" w:hAnsiTheme="minorBidi"/>
          <w:sz w:val="24"/>
          <w:szCs w:val="24"/>
        </w:rPr>
        <w:t>too rudimentary to obviate the broad need for personal judgment.</w:t>
      </w:r>
      <w:r w:rsidR="00A420FD" w:rsidRPr="00B1654A">
        <w:rPr>
          <w:rStyle w:val="FootnoteReference"/>
          <w:rFonts w:asciiTheme="minorBidi" w:hAnsiTheme="minorBidi"/>
          <w:sz w:val="24"/>
          <w:szCs w:val="24"/>
        </w:rPr>
        <w:footnoteReference w:id="9"/>
      </w:r>
      <w:r w:rsidR="00206652" w:rsidRPr="00B1654A">
        <w:rPr>
          <w:rFonts w:asciiTheme="minorBidi" w:hAnsiTheme="minorBidi"/>
          <w:sz w:val="24"/>
          <w:szCs w:val="24"/>
        </w:rPr>
        <w:t xml:space="preserve"> </w:t>
      </w:r>
      <w:r w:rsidR="00BB0AA7" w:rsidRPr="00B1654A">
        <w:rPr>
          <w:rFonts w:asciiTheme="minorBidi" w:hAnsiTheme="minorBidi"/>
          <w:sz w:val="24"/>
          <w:szCs w:val="24"/>
        </w:rPr>
        <w:t xml:space="preserve">As for the </w:t>
      </w:r>
      <w:r w:rsidR="00ED230C" w:rsidRPr="00B1654A">
        <w:rPr>
          <w:rFonts w:asciiTheme="minorBidi" w:hAnsiTheme="minorBidi"/>
          <w:sz w:val="24"/>
          <w:szCs w:val="24"/>
        </w:rPr>
        <w:t>Rambam’s other case of a murder “without clear proof”</w:t>
      </w:r>
      <w:r w:rsidR="002C4A3A">
        <w:rPr>
          <w:rFonts w:asciiTheme="minorBidi" w:hAnsiTheme="minorBidi"/>
          <w:sz w:val="24"/>
          <w:szCs w:val="24"/>
        </w:rPr>
        <w:t xml:space="preserve"> —  </w:t>
      </w:r>
      <w:r w:rsidR="00ED230C" w:rsidRPr="00B1654A">
        <w:rPr>
          <w:rFonts w:asciiTheme="minorBidi" w:hAnsiTheme="minorBidi"/>
          <w:sz w:val="24"/>
          <w:szCs w:val="24"/>
        </w:rPr>
        <w:t>possibly even more problematic than reliance on a single witness!</w:t>
      </w:r>
      <w:r w:rsidR="00ED230C" w:rsidRPr="00B1654A">
        <w:rPr>
          <w:rStyle w:val="FootnoteReference"/>
          <w:rFonts w:asciiTheme="minorBidi" w:hAnsiTheme="minorBidi"/>
          <w:sz w:val="24"/>
          <w:szCs w:val="24"/>
        </w:rPr>
        <w:footnoteReference w:id="10"/>
      </w:r>
      <w:r w:rsidR="002C4A3A">
        <w:rPr>
          <w:rFonts w:asciiTheme="minorBidi" w:hAnsiTheme="minorBidi"/>
          <w:sz w:val="24"/>
          <w:szCs w:val="24"/>
        </w:rPr>
        <w:t xml:space="preserve"> — </w:t>
      </w:r>
      <w:r w:rsidR="00ED230C" w:rsidRPr="00B1654A">
        <w:rPr>
          <w:rFonts w:asciiTheme="minorBidi" w:hAnsiTheme="minorBidi"/>
          <w:sz w:val="24"/>
          <w:szCs w:val="24"/>
        </w:rPr>
        <w:t xml:space="preserve">I similarly assume that the king must cautiously weigh the available evidence and employ his best </w:t>
      </w:r>
      <w:r w:rsidR="002F1914" w:rsidRPr="00B1654A">
        <w:rPr>
          <w:rFonts w:asciiTheme="minorBidi" w:hAnsiTheme="minorBidi"/>
          <w:sz w:val="24"/>
          <w:szCs w:val="24"/>
        </w:rPr>
        <w:t>reasoning</w:t>
      </w:r>
      <w:r w:rsidR="00ED230C" w:rsidRPr="00B1654A">
        <w:rPr>
          <w:rFonts w:asciiTheme="minorBidi" w:hAnsiTheme="minorBidi"/>
          <w:sz w:val="24"/>
          <w:szCs w:val="24"/>
        </w:rPr>
        <w:t>. Inevitably, the king must make careful use of his moral intuition, and he does so with the encouragement of Halakha.</w:t>
      </w:r>
      <w:r w:rsidR="00C2001F" w:rsidRPr="00B1654A">
        <w:rPr>
          <w:rStyle w:val="FootnoteReference"/>
          <w:rFonts w:asciiTheme="minorBidi" w:hAnsiTheme="minorBidi"/>
          <w:sz w:val="24"/>
          <w:szCs w:val="24"/>
          <w:highlight w:val="yellow"/>
        </w:rPr>
        <w:t xml:space="preserve"> </w:t>
      </w:r>
    </w:p>
    <w:p w14:paraId="643C8766" w14:textId="77777777" w:rsidR="00986471" w:rsidRPr="00B1654A" w:rsidRDefault="00986471" w:rsidP="00F846B1">
      <w:pPr>
        <w:spacing w:after="0" w:line="240" w:lineRule="auto"/>
        <w:jc w:val="both"/>
        <w:rPr>
          <w:rFonts w:asciiTheme="minorBidi" w:hAnsiTheme="minorBidi"/>
          <w:sz w:val="24"/>
          <w:szCs w:val="24"/>
        </w:rPr>
      </w:pPr>
    </w:p>
    <w:p w14:paraId="629051D3" w14:textId="27ED9FC6" w:rsidR="009950FC" w:rsidRPr="00B1654A" w:rsidRDefault="00B71327" w:rsidP="00F846B1">
      <w:pPr>
        <w:spacing w:after="0" w:line="240" w:lineRule="auto"/>
        <w:jc w:val="both"/>
        <w:rPr>
          <w:rFonts w:asciiTheme="minorBidi" w:hAnsiTheme="minorBidi"/>
          <w:b/>
          <w:bCs/>
          <w:sz w:val="24"/>
          <w:szCs w:val="24"/>
        </w:rPr>
      </w:pPr>
      <w:r w:rsidRPr="00B1654A">
        <w:rPr>
          <w:rFonts w:asciiTheme="minorBidi" w:hAnsiTheme="minorBidi"/>
          <w:b/>
          <w:bCs/>
          <w:sz w:val="24"/>
          <w:szCs w:val="24"/>
        </w:rPr>
        <w:t xml:space="preserve">Punishment “Not According to </w:t>
      </w:r>
      <w:r w:rsidR="00B85AE2" w:rsidRPr="00B1654A">
        <w:rPr>
          <w:rFonts w:asciiTheme="minorBidi" w:hAnsiTheme="minorBidi"/>
          <w:b/>
          <w:bCs/>
          <w:sz w:val="24"/>
          <w:szCs w:val="24"/>
        </w:rPr>
        <w:t>the Torah</w:t>
      </w:r>
      <w:r w:rsidRPr="00B1654A">
        <w:rPr>
          <w:rFonts w:asciiTheme="minorBidi" w:hAnsiTheme="minorBidi"/>
          <w:b/>
          <w:bCs/>
          <w:sz w:val="24"/>
          <w:szCs w:val="24"/>
        </w:rPr>
        <w:t>”</w:t>
      </w:r>
    </w:p>
    <w:p w14:paraId="75EB59A3" w14:textId="60DAAC9D" w:rsidR="009950FC" w:rsidRPr="00B1654A" w:rsidRDefault="009950FC" w:rsidP="00F846B1">
      <w:pPr>
        <w:spacing w:after="0" w:line="240" w:lineRule="auto"/>
        <w:jc w:val="both"/>
        <w:rPr>
          <w:rFonts w:asciiTheme="minorBidi" w:hAnsiTheme="minorBidi"/>
          <w:sz w:val="24"/>
          <w:szCs w:val="24"/>
          <w:rtl/>
        </w:rPr>
      </w:pPr>
    </w:p>
    <w:p w14:paraId="401CDA2D" w14:textId="3916588E" w:rsidR="009950FC" w:rsidRPr="00B1654A" w:rsidRDefault="00CB6E57" w:rsidP="00F846B1">
      <w:pPr>
        <w:spacing w:after="0" w:line="240" w:lineRule="auto"/>
        <w:jc w:val="both"/>
        <w:rPr>
          <w:rFonts w:asciiTheme="minorBidi" w:hAnsiTheme="minorBidi"/>
          <w:sz w:val="24"/>
          <w:szCs w:val="24"/>
          <w:rtl/>
        </w:rPr>
      </w:pPr>
      <w:r w:rsidRPr="00B1654A">
        <w:rPr>
          <w:rFonts w:asciiTheme="minorBidi" w:hAnsiTheme="minorBidi"/>
          <w:sz w:val="24"/>
          <w:szCs w:val="24"/>
        </w:rPr>
        <w:t>What is true for the king</w:t>
      </w:r>
      <w:r w:rsidR="008F4B62" w:rsidRPr="00B1654A">
        <w:rPr>
          <w:rFonts w:asciiTheme="minorBidi" w:hAnsiTheme="minorBidi"/>
          <w:sz w:val="24"/>
          <w:szCs w:val="24"/>
        </w:rPr>
        <w:t xml:space="preserve"> can </w:t>
      </w:r>
      <w:r w:rsidRPr="00B1654A">
        <w:rPr>
          <w:rFonts w:asciiTheme="minorBidi" w:hAnsiTheme="minorBidi"/>
          <w:sz w:val="24"/>
          <w:szCs w:val="24"/>
        </w:rPr>
        <w:t xml:space="preserve">also </w:t>
      </w:r>
      <w:r w:rsidR="008F4B62" w:rsidRPr="00B1654A">
        <w:rPr>
          <w:rFonts w:asciiTheme="minorBidi" w:hAnsiTheme="minorBidi"/>
          <w:sz w:val="24"/>
          <w:szCs w:val="24"/>
        </w:rPr>
        <w:t xml:space="preserve">be </w:t>
      </w:r>
      <w:r w:rsidRPr="00B1654A">
        <w:rPr>
          <w:rFonts w:asciiTheme="minorBidi" w:hAnsiTheme="minorBidi"/>
          <w:sz w:val="24"/>
          <w:szCs w:val="24"/>
        </w:rPr>
        <w:t xml:space="preserve">true for the more mainstream </w:t>
      </w:r>
      <w:r w:rsidR="00EA6CD0" w:rsidRPr="00B1654A">
        <w:rPr>
          <w:rFonts w:asciiTheme="minorBidi" w:hAnsiTheme="minorBidi"/>
          <w:sz w:val="24"/>
          <w:szCs w:val="24"/>
        </w:rPr>
        <w:t xml:space="preserve">rabbinic </w:t>
      </w:r>
      <w:r w:rsidRPr="00B1654A">
        <w:rPr>
          <w:rFonts w:asciiTheme="minorBidi" w:hAnsiTheme="minorBidi"/>
          <w:sz w:val="24"/>
          <w:szCs w:val="24"/>
        </w:rPr>
        <w:t>legal system</w:t>
      </w:r>
      <w:r w:rsidR="00EA6CD0" w:rsidRPr="00B1654A">
        <w:rPr>
          <w:rFonts w:asciiTheme="minorBidi" w:hAnsiTheme="minorBidi"/>
          <w:sz w:val="24"/>
          <w:szCs w:val="24"/>
        </w:rPr>
        <w:t>.</w:t>
      </w:r>
      <w:r w:rsidR="00895616">
        <w:rPr>
          <w:rFonts w:asciiTheme="minorBidi" w:hAnsiTheme="minorBidi"/>
          <w:sz w:val="24"/>
          <w:szCs w:val="24"/>
        </w:rPr>
        <w:t xml:space="preserve"> </w:t>
      </w:r>
      <w:r w:rsidR="00EA6CD0" w:rsidRPr="00B1654A">
        <w:rPr>
          <w:rFonts w:asciiTheme="minorBidi" w:hAnsiTheme="minorBidi"/>
          <w:sz w:val="24"/>
          <w:szCs w:val="24"/>
        </w:rPr>
        <w:t xml:space="preserve">In an oft-quoted </w:t>
      </w:r>
      <w:r w:rsidR="00690EAF" w:rsidRPr="00B1654A">
        <w:rPr>
          <w:rFonts w:asciiTheme="minorBidi" w:hAnsiTheme="minorBidi"/>
          <w:i/>
          <w:iCs/>
          <w:sz w:val="24"/>
          <w:szCs w:val="24"/>
        </w:rPr>
        <w:t>baraita</w:t>
      </w:r>
      <w:r w:rsidR="00EA6CD0" w:rsidRPr="00B1654A">
        <w:rPr>
          <w:rFonts w:asciiTheme="minorBidi" w:hAnsiTheme="minorBidi"/>
          <w:sz w:val="24"/>
          <w:szCs w:val="24"/>
        </w:rPr>
        <w:t>,</w:t>
      </w:r>
      <w:r w:rsidR="000E5BC7" w:rsidRPr="00B1654A">
        <w:rPr>
          <w:rFonts w:asciiTheme="minorBidi" w:hAnsiTheme="minorBidi"/>
          <w:sz w:val="24"/>
          <w:szCs w:val="24"/>
        </w:rPr>
        <w:t xml:space="preserve"> </w:t>
      </w:r>
      <w:r w:rsidR="00186CD4" w:rsidRPr="00B1654A">
        <w:rPr>
          <w:rFonts w:asciiTheme="minorBidi" w:hAnsiTheme="minorBidi"/>
          <w:sz w:val="24"/>
          <w:szCs w:val="24"/>
        </w:rPr>
        <w:t xml:space="preserve">R. Eliezer ben Yaakov gives the rabbinic court wide license to step outside of the formal </w:t>
      </w:r>
      <w:r w:rsidR="00597314" w:rsidRPr="00B1654A">
        <w:rPr>
          <w:rFonts w:asciiTheme="minorBidi" w:hAnsiTheme="minorBidi"/>
          <w:sz w:val="24"/>
          <w:szCs w:val="24"/>
        </w:rPr>
        <w:t xml:space="preserve">rules of Torah jurisprudence </w:t>
      </w:r>
      <w:r w:rsidR="00176958" w:rsidRPr="00B1654A">
        <w:rPr>
          <w:rFonts w:asciiTheme="minorBidi" w:hAnsiTheme="minorBidi"/>
          <w:sz w:val="24"/>
          <w:szCs w:val="24"/>
        </w:rPr>
        <w:t xml:space="preserve">when </w:t>
      </w:r>
      <w:r w:rsidR="006B4AFF" w:rsidRPr="00B1654A">
        <w:rPr>
          <w:rFonts w:asciiTheme="minorBidi" w:hAnsiTheme="minorBidi"/>
          <w:sz w:val="24"/>
          <w:szCs w:val="24"/>
        </w:rPr>
        <w:t>“the hour require</w:t>
      </w:r>
      <w:r w:rsidR="002C4A3A">
        <w:rPr>
          <w:rFonts w:asciiTheme="minorBidi" w:hAnsiTheme="minorBidi"/>
          <w:sz w:val="24"/>
          <w:szCs w:val="24"/>
        </w:rPr>
        <w:t>[</w:t>
      </w:r>
      <w:r w:rsidR="006B4AFF" w:rsidRPr="00B1654A">
        <w:rPr>
          <w:rFonts w:asciiTheme="minorBidi" w:hAnsiTheme="minorBidi"/>
          <w:sz w:val="24"/>
          <w:szCs w:val="24"/>
        </w:rPr>
        <w:t>s</w:t>
      </w:r>
      <w:r w:rsidR="002C4A3A">
        <w:rPr>
          <w:rFonts w:asciiTheme="minorBidi" w:hAnsiTheme="minorBidi"/>
          <w:sz w:val="24"/>
          <w:szCs w:val="24"/>
        </w:rPr>
        <w:t>]</w:t>
      </w:r>
      <w:r w:rsidR="006B4AFF" w:rsidRPr="00B1654A">
        <w:rPr>
          <w:rFonts w:asciiTheme="minorBidi" w:hAnsiTheme="minorBidi"/>
          <w:sz w:val="24"/>
          <w:szCs w:val="24"/>
        </w:rPr>
        <w:t xml:space="preserve"> it”</w:t>
      </w:r>
      <w:r w:rsidR="00602D73" w:rsidRPr="00B1654A">
        <w:rPr>
          <w:rFonts w:asciiTheme="minorBidi" w:hAnsiTheme="minorBidi"/>
          <w:sz w:val="24"/>
          <w:szCs w:val="24"/>
          <w:rtl/>
        </w:rPr>
        <w:t>:</w:t>
      </w:r>
      <w:r w:rsidR="006B4AFF" w:rsidRPr="00B1654A">
        <w:rPr>
          <w:rFonts w:asciiTheme="minorBidi" w:hAnsiTheme="minorBidi"/>
          <w:sz w:val="24"/>
          <w:szCs w:val="24"/>
        </w:rPr>
        <w:t xml:space="preserve"> </w:t>
      </w:r>
    </w:p>
    <w:p w14:paraId="689E43F4" w14:textId="233B5AB2" w:rsidR="00602D73" w:rsidRPr="00B1654A" w:rsidRDefault="00602D73" w:rsidP="00F846B1">
      <w:pPr>
        <w:spacing w:after="0" w:line="240" w:lineRule="auto"/>
        <w:jc w:val="both"/>
        <w:rPr>
          <w:rFonts w:asciiTheme="minorBidi" w:hAnsiTheme="minorBidi"/>
          <w:sz w:val="24"/>
          <w:szCs w:val="24"/>
          <w:rtl/>
        </w:rPr>
      </w:pPr>
    </w:p>
    <w:p w14:paraId="0BD706AE" w14:textId="01CC7230" w:rsidR="00E21D45" w:rsidRPr="00B1654A" w:rsidRDefault="00602D73" w:rsidP="00F846B1">
      <w:pPr>
        <w:spacing w:after="0" w:line="240" w:lineRule="auto"/>
        <w:ind w:left="720"/>
        <w:jc w:val="both"/>
        <w:rPr>
          <w:rFonts w:asciiTheme="minorBidi" w:hAnsiTheme="minorBidi"/>
          <w:sz w:val="24"/>
          <w:szCs w:val="24"/>
        </w:rPr>
      </w:pPr>
      <w:r w:rsidRPr="00B1654A">
        <w:rPr>
          <w:rFonts w:asciiTheme="minorBidi" w:hAnsiTheme="minorBidi"/>
          <w:sz w:val="24"/>
          <w:szCs w:val="24"/>
        </w:rPr>
        <w:t>I hear</w:t>
      </w:r>
      <w:r w:rsidR="006B4AFF" w:rsidRPr="00B1654A">
        <w:rPr>
          <w:rFonts w:asciiTheme="minorBidi" w:hAnsiTheme="minorBidi"/>
          <w:sz w:val="24"/>
          <w:szCs w:val="24"/>
        </w:rPr>
        <w:t>d</w:t>
      </w:r>
      <w:r w:rsidRPr="00B1654A">
        <w:rPr>
          <w:rFonts w:asciiTheme="minorBidi" w:hAnsiTheme="minorBidi"/>
          <w:sz w:val="24"/>
          <w:szCs w:val="24"/>
        </w:rPr>
        <w:t xml:space="preserve"> that the court may beat and punish not according </w:t>
      </w:r>
      <w:r w:rsidR="00D04205" w:rsidRPr="00B1654A">
        <w:rPr>
          <w:rFonts w:asciiTheme="minorBidi" w:hAnsiTheme="minorBidi"/>
          <w:sz w:val="24"/>
          <w:szCs w:val="24"/>
        </w:rPr>
        <w:t xml:space="preserve">to the Torah, not in </w:t>
      </w:r>
      <w:r w:rsidR="007963B3" w:rsidRPr="00B1654A">
        <w:rPr>
          <w:rFonts w:asciiTheme="minorBidi" w:hAnsiTheme="minorBidi"/>
          <w:sz w:val="24"/>
          <w:szCs w:val="24"/>
        </w:rPr>
        <w:t xml:space="preserve">defiance of Torah law, but rather to create </w:t>
      </w:r>
      <w:r w:rsidR="009B429D" w:rsidRPr="00B1654A">
        <w:rPr>
          <w:rFonts w:asciiTheme="minorBidi" w:hAnsiTheme="minorBidi"/>
          <w:sz w:val="24"/>
          <w:szCs w:val="24"/>
        </w:rPr>
        <w:t>a fence around the Torah.</w:t>
      </w:r>
      <w:r w:rsidR="00FC0A6F" w:rsidRPr="00B1654A">
        <w:rPr>
          <w:rFonts w:asciiTheme="minorBidi" w:hAnsiTheme="minorBidi"/>
          <w:sz w:val="24"/>
          <w:szCs w:val="24"/>
        </w:rPr>
        <w:t xml:space="preserve"> It happened that an individual rode a horse on Shabbat during the Hellenist period,</w:t>
      </w:r>
      <w:r w:rsidR="00BA666F" w:rsidRPr="00B1654A">
        <w:rPr>
          <w:rFonts w:asciiTheme="minorBidi" w:hAnsiTheme="minorBidi"/>
          <w:sz w:val="24"/>
          <w:szCs w:val="24"/>
        </w:rPr>
        <w:t xml:space="preserve"> and they brought him to the court and stoned him, not because he was deserving of it [by law] but because </w:t>
      </w:r>
      <w:r w:rsidR="00224878" w:rsidRPr="00B1654A">
        <w:rPr>
          <w:rFonts w:asciiTheme="minorBidi" w:hAnsiTheme="minorBidi"/>
          <w:sz w:val="24"/>
          <w:szCs w:val="24"/>
        </w:rPr>
        <w:t>the hour required it.</w:t>
      </w:r>
      <w:r w:rsidR="00895616">
        <w:rPr>
          <w:rFonts w:asciiTheme="minorBidi" w:hAnsiTheme="minorBidi"/>
          <w:sz w:val="24"/>
          <w:szCs w:val="24"/>
        </w:rPr>
        <w:t xml:space="preserve"> </w:t>
      </w:r>
      <w:r w:rsidR="00224878" w:rsidRPr="00B1654A">
        <w:rPr>
          <w:rFonts w:asciiTheme="minorBidi" w:hAnsiTheme="minorBidi"/>
          <w:sz w:val="24"/>
          <w:szCs w:val="24"/>
        </w:rPr>
        <w:t>(</w:t>
      </w:r>
      <w:r w:rsidR="00224878" w:rsidRPr="00502391">
        <w:rPr>
          <w:rFonts w:asciiTheme="minorBidi" w:hAnsiTheme="minorBidi"/>
          <w:i/>
          <w:iCs/>
          <w:sz w:val="24"/>
          <w:szCs w:val="24"/>
        </w:rPr>
        <w:t>Sanhedrin</w:t>
      </w:r>
      <w:r w:rsidR="00224878" w:rsidRPr="00B1654A">
        <w:rPr>
          <w:rFonts w:asciiTheme="minorBidi" w:hAnsiTheme="minorBidi"/>
          <w:sz w:val="24"/>
          <w:szCs w:val="24"/>
        </w:rPr>
        <w:t xml:space="preserve"> 46a)</w:t>
      </w:r>
    </w:p>
    <w:p w14:paraId="043DB8CF" w14:textId="4CC6A38C" w:rsidR="00224878" w:rsidRPr="00B1654A" w:rsidRDefault="00224878" w:rsidP="00F846B1">
      <w:pPr>
        <w:spacing w:after="0" w:line="240" w:lineRule="auto"/>
        <w:jc w:val="both"/>
        <w:rPr>
          <w:rFonts w:asciiTheme="minorBidi" w:hAnsiTheme="minorBidi"/>
          <w:sz w:val="24"/>
          <w:szCs w:val="24"/>
        </w:rPr>
      </w:pPr>
    </w:p>
    <w:p w14:paraId="7B7D04BA" w14:textId="4AB2528C" w:rsidR="00224878" w:rsidRPr="00B1654A" w:rsidRDefault="00224878" w:rsidP="00F846B1">
      <w:pPr>
        <w:spacing w:after="0" w:line="240" w:lineRule="auto"/>
        <w:jc w:val="both"/>
        <w:rPr>
          <w:rFonts w:asciiTheme="minorBidi" w:hAnsiTheme="minorBidi"/>
          <w:sz w:val="24"/>
          <w:szCs w:val="24"/>
        </w:rPr>
      </w:pPr>
      <w:r w:rsidRPr="00B1654A">
        <w:rPr>
          <w:rFonts w:asciiTheme="minorBidi" w:hAnsiTheme="minorBidi"/>
          <w:sz w:val="24"/>
          <w:szCs w:val="24"/>
        </w:rPr>
        <w:t xml:space="preserve">The </w:t>
      </w:r>
      <w:r w:rsidR="00690EAF" w:rsidRPr="00B1654A">
        <w:rPr>
          <w:rFonts w:asciiTheme="minorBidi" w:hAnsiTheme="minorBidi"/>
          <w:i/>
          <w:iCs/>
          <w:sz w:val="24"/>
          <w:szCs w:val="24"/>
        </w:rPr>
        <w:t>baraita</w:t>
      </w:r>
      <w:r w:rsidR="006428AB" w:rsidRPr="00B1654A">
        <w:rPr>
          <w:rFonts w:asciiTheme="minorBidi" w:hAnsiTheme="minorBidi"/>
          <w:sz w:val="24"/>
          <w:szCs w:val="24"/>
        </w:rPr>
        <w:t xml:space="preserve">, which </w:t>
      </w:r>
      <w:r w:rsidRPr="00B1654A">
        <w:rPr>
          <w:rFonts w:asciiTheme="minorBidi" w:hAnsiTheme="minorBidi"/>
          <w:sz w:val="24"/>
          <w:szCs w:val="24"/>
        </w:rPr>
        <w:t xml:space="preserve">also recounts a similar story </w:t>
      </w:r>
      <w:r w:rsidR="0033201A" w:rsidRPr="00B1654A">
        <w:rPr>
          <w:rFonts w:asciiTheme="minorBidi" w:hAnsiTheme="minorBidi"/>
          <w:sz w:val="24"/>
          <w:szCs w:val="24"/>
        </w:rPr>
        <w:t xml:space="preserve">about </w:t>
      </w:r>
      <w:r w:rsidRPr="00B1654A">
        <w:rPr>
          <w:rFonts w:asciiTheme="minorBidi" w:hAnsiTheme="minorBidi"/>
          <w:sz w:val="24"/>
          <w:szCs w:val="24"/>
        </w:rPr>
        <w:t>public lewdness</w:t>
      </w:r>
      <w:r w:rsidR="009362EE" w:rsidRPr="00B1654A">
        <w:rPr>
          <w:rFonts w:asciiTheme="minorBidi" w:hAnsiTheme="minorBidi"/>
          <w:sz w:val="24"/>
          <w:szCs w:val="24"/>
        </w:rPr>
        <w:t>,</w:t>
      </w:r>
      <w:r w:rsidR="006428AB" w:rsidRPr="00B1654A">
        <w:rPr>
          <w:rFonts w:asciiTheme="minorBidi" w:hAnsiTheme="minorBidi"/>
          <w:sz w:val="24"/>
          <w:szCs w:val="24"/>
        </w:rPr>
        <w:t xml:space="preserve"> is quoted by the Rambam</w:t>
      </w:r>
      <w:r w:rsidR="009362EE" w:rsidRPr="00B1654A">
        <w:rPr>
          <w:rFonts w:asciiTheme="minorBidi" w:hAnsiTheme="minorBidi"/>
          <w:sz w:val="24"/>
          <w:szCs w:val="24"/>
        </w:rPr>
        <w:t xml:space="preserve"> (</w:t>
      </w:r>
      <w:r w:rsidR="009362EE" w:rsidRPr="00B1654A">
        <w:rPr>
          <w:rFonts w:asciiTheme="minorBidi" w:hAnsiTheme="minorBidi"/>
          <w:i/>
          <w:iCs/>
          <w:sz w:val="24"/>
          <w:szCs w:val="24"/>
        </w:rPr>
        <w:t>Hilkhot Sanhedrin</w:t>
      </w:r>
      <w:r w:rsidR="009362EE" w:rsidRPr="00B1654A">
        <w:rPr>
          <w:rFonts w:asciiTheme="minorBidi" w:hAnsiTheme="minorBidi"/>
          <w:sz w:val="24"/>
          <w:szCs w:val="24"/>
        </w:rPr>
        <w:t xml:space="preserve"> 24:4)</w:t>
      </w:r>
      <w:r w:rsidR="006428AB" w:rsidRPr="00B1654A">
        <w:rPr>
          <w:rFonts w:asciiTheme="minorBidi" w:hAnsiTheme="minorBidi"/>
          <w:sz w:val="24"/>
          <w:szCs w:val="24"/>
        </w:rPr>
        <w:t xml:space="preserve"> and the </w:t>
      </w:r>
      <w:r w:rsidR="006428AB" w:rsidRPr="00B1654A">
        <w:rPr>
          <w:rFonts w:asciiTheme="minorBidi" w:hAnsiTheme="minorBidi"/>
          <w:i/>
          <w:iCs/>
          <w:sz w:val="24"/>
          <w:szCs w:val="24"/>
        </w:rPr>
        <w:t>Shulchan Arukh</w:t>
      </w:r>
      <w:r w:rsidR="006428AB" w:rsidRPr="00B1654A">
        <w:rPr>
          <w:rFonts w:asciiTheme="minorBidi" w:hAnsiTheme="minorBidi"/>
          <w:sz w:val="24"/>
          <w:szCs w:val="24"/>
        </w:rPr>
        <w:t xml:space="preserve"> </w:t>
      </w:r>
      <w:r w:rsidR="000B4AC0" w:rsidRPr="00B1654A">
        <w:rPr>
          <w:rFonts w:asciiTheme="minorBidi" w:hAnsiTheme="minorBidi"/>
          <w:sz w:val="24"/>
          <w:szCs w:val="24"/>
        </w:rPr>
        <w:t>(</w:t>
      </w:r>
      <w:r w:rsidR="000B4AC0" w:rsidRPr="00B1654A">
        <w:rPr>
          <w:rFonts w:asciiTheme="minorBidi" w:hAnsiTheme="minorBidi"/>
          <w:i/>
          <w:iCs/>
          <w:sz w:val="24"/>
          <w:szCs w:val="24"/>
        </w:rPr>
        <w:t>CM</w:t>
      </w:r>
      <w:r w:rsidR="000B4AC0" w:rsidRPr="00B1654A">
        <w:rPr>
          <w:rFonts w:asciiTheme="minorBidi" w:hAnsiTheme="minorBidi"/>
          <w:sz w:val="24"/>
          <w:szCs w:val="24"/>
        </w:rPr>
        <w:t xml:space="preserve"> 2</w:t>
      </w:r>
      <w:r w:rsidR="00052A27" w:rsidRPr="00B1654A">
        <w:rPr>
          <w:rFonts w:asciiTheme="minorBidi" w:hAnsiTheme="minorBidi"/>
          <w:sz w:val="24"/>
          <w:szCs w:val="24"/>
        </w:rPr>
        <w:t>)</w:t>
      </w:r>
      <w:r w:rsidR="00E85F62" w:rsidRPr="00B1654A">
        <w:rPr>
          <w:rFonts w:asciiTheme="minorBidi" w:hAnsiTheme="minorBidi"/>
          <w:sz w:val="24"/>
          <w:szCs w:val="24"/>
        </w:rPr>
        <w:t xml:space="preserve"> and has been</w:t>
      </w:r>
      <w:r w:rsidR="004C2D14" w:rsidRPr="00B1654A">
        <w:rPr>
          <w:rFonts w:asciiTheme="minorBidi" w:hAnsiTheme="minorBidi"/>
          <w:sz w:val="24"/>
          <w:szCs w:val="24"/>
        </w:rPr>
        <w:t xml:space="preserve"> repeatedly invoked at different times in history.</w:t>
      </w:r>
      <w:r w:rsidR="00A05227" w:rsidRPr="00B1654A">
        <w:rPr>
          <w:rFonts w:asciiTheme="minorBidi" w:hAnsiTheme="minorBidi"/>
          <w:sz w:val="24"/>
          <w:szCs w:val="24"/>
        </w:rPr>
        <w:t xml:space="preserve"> </w:t>
      </w:r>
    </w:p>
    <w:p w14:paraId="4B0371EF" w14:textId="259B5652" w:rsidR="00EA6CD0" w:rsidRPr="00B1654A" w:rsidRDefault="00EA6CD0" w:rsidP="00F846B1">
      <w:pPr>
        <w:spacing w:after="0" w:line="240" w:lineRule="auto"/>
        <w:jc w:val="both"/>
        <w:rPr>
          <w:rFonts w:asciiTheme="minorBidi" w:hAnsiTheme="minorBidi"/>
          <w:sz w:val="24"/>
          <w:szCs w:val="24"/>
        </w:rPr>
      </w:pPr>
    </w:p>
    <w:p w14:paraId="00D09D94" w14:textId="76E065E9" w:rsidR="003D4189" w:rsidRPr="00B1654A" w:rsidRDefault="00763EF6" w:rsidP="00F846B1">
      <w:pPr>
        <w:spacing w:after="0" w:line="240" w:lineRule="auto"/>
        <w:jc w:val="both"/>
        <w:rPr>
          <w:rFonts w:asciiTheme="minorBidi" w:hAnsiTheme="minorBidi"/>
          <w:sz w:val="24"/>
          <w:szCs w:val="24"/>
        </w:rPr>
      </w:pPr>
      <w:r w:rsidRPr="00B1654A">
        <w:rPr>
          <w:rFonts w:asciiTheme="minorBidi" w:hAnsiTheme="minorBidi"/>
          <w:sz w:val="24"/>
          <w:szCs w:val="24"/>
        </w:rPr>
        <w:t xml:space="preserve">The court’s latitude </w:t>
      </w:r>
      <w:r w:rsidR="001662EB" w:rsidRPr="00B1654A">
        <w:rPr>
          <w:rFonts w:asciiTheme="minorBidi" w:hAnsiTheme="minorBidi"/>
          <w:sz w:val="24"/>
          <w:szCs w:val="24"/>
        </w:rPr>
        <w:t xml:space="preserve">is both wider and narrower than the king’s. </w:t>
      </w:r>
      <w:r w:rsidR="00476A8F" w:rsidRPr="00B1654A">
        <w:rPr>
          <w:rFonts w:asciiTheme="minorBidi" w:hAnsiTheme="minorBidi"/>
          <w:sz w:val="24"/>
          <w:szCs w:val="24"/>
        </w:rPr>
        <w:t>On the one hand,</w:t>
      </w:r>
      <w:r w:rsidR="00375D2A" w:rsidRPr="00B1654A">
        <w:rPr>
          <w:rFonts w:asciiTheme="minorBidi" w:hAnsiTheme="minorBidi"/>
          <w:sz w:val="24"/>
          <w:szCs w:val="24"/>
        </w:rPr>
        <w:t xml:space="preserve"> the</w:t>
      </w:r>
      <w:r w:rsidR="00DE5BD0" w:rsidRPr="00B1654A">
        <w:rPr>
          <w:rFonts w:asciiTheme="minorBidi" w:hAnsiTheme="minorBidi"/>
          <w:sz w:val="24"/>
          <w:szCs w:val="24"/>
        </w:rPr>
        <w:t xml:space="preserve"> rabbinic</w:t>
      </w:r>
      <w:r w:rsidR="00375D2A" w:rsidRPr="00B1654A">
        <w:rPr>
          <w:rFonts w:asciiTheme="minorBidi" w:hAnsiTheme="minorBidi"/>
          <w:sz w:val="24"/>
          <w:szCs w:val="24"/>
        </w:rPr>
        <w:t xml:space="preserve"> cou</w:t>
      </w:r>
      <w:r w:rsidR="00C84760" w:rsidRPr="00B1654A">
        <w:rPr>
          <w:rFonts w:asciiTheme="minorBidi" w:hAnsiTheme="minorBidi"/>
          <w:sz w:val="24"/>
          <w:szCs w:val="24"/>
        </w:rPr>
        <w:t>rt</w:t>
      </w:r>
      <w:r w:rsidR="00DE5BD0" w:rsidRPr="00B1654A">
        <w:rPr>
          <w:rFonts w:asciiTheme="minorBidi" w:hAnsiTheme="minorBidi"/>
          <w:sz w:val="24"/>
          <w:szCs w:val="24"/>
        </w:rPr>
        <w:t xml:space="preserve"> i</w:t>
      </w:r>
      <w:r w:rsidR="004F5864" w:rsidRPr="00B1654A">
        <w:rPr>
          <w:rFonts w:asciiTheme="minorBidi" w:hAnsiTheme="minorBidi"/>
          <w:sz w:val="24"/>
          <w:szCs w:val="24"/>
        </w:rPr>
        <w:t xml:space="preserve">s </w:t>
      </w:r>
      <w:r w:rsidR="002652FC" w:rsidRPr="00B1654A">
        <w:rPr>
          <w:rFonts w:asciiTheme="minorBidi" w:hAnsiTheme="minorBidi"/>
          <w:sz w:val="24"/>
          <w:szCs w:val="24"/>
        </w:rPr>
        <w:t xml:space="preserve">charged with </w:t>
      </w:r>
      <w:r w:rsidR="004F5864" w:rsidRPr="00B1654A">
        <w:rPr>
          <w:rFonts w:asciiTheme="minorBidi" w:hAnsiTheme="minorBidi"/>
          <w:sz w:val="24"/>
          <w:szCs w:val="24"/>
        </w:rPr>
        <w:t>protect</w:t>
      </w:r>
      <w:r w:rsidR="002652FC" w:rsidRPr="00B1654A">
        <w:rPr>
          <w:rFonts w:asciiTheme="minorBidi" w:hAnsiTheme="minorBidi"/>
          <w:sz w:val="24"/>
          <w:szCs w:val="24"/>
        </w:rPr>
        <w:t xml:space="preserve">ing all of Torah law and thus </w:t>
      </w:r>
      <w:r w:rsidR="00C61EE1" w:rsidRPr="00B1654A">
        <w:rPr>
          <w:rFonts w:asciiTheme="minorBidi" w:hAnsiTheme="minorBidi"/>
          <w:sz w:val="24"/>
          <w:szCs w:val="24"/>
        </w:rPr>
        <w:t xml:space="preserve">also </w:t>
      </w:r>
      <w:r w:rsidR="002652FC" w:rsidRPr="00B1654A">
        <w:rPr>
          <w:rFonts w:asciiTheme="minorBidi" w:hAnsiTheme="minorBidi"/>
          <w:sz w:val="24"/>
          <w:szCs w:val="24"/>
        </w:rPr>
        <w:t xml:space="preserve">has jurisdiction over ritual </w:t>
      </w:r>
      <w:r w:rsidR="005B10F9" w:rsidRPr="00B1654A">
        <w:rPr>
          <w:rFonts w:asciiTheme="minorBidi" w:hAnsiTheme="minorBidi"/>
          <w:sz w:val="24"/>
          <w:szCs w:val="24"/>
        </w:rPr>
        <w:t>matters</w:t>
      </w:r>
      <w:r w:rsidR="002652FC" w:rsidRPr="00B1654A">
        <w:rPr>
          <w:rFonts w:asciiTheme="minorBidi" w:hAnsiTheme="minorBidi"/>
          <w:sz w:val="24"/>
          <w:szCs w:val="24"/>
        </w:rPr>
        <w:t xml:space="preserve"> such as Shabbat observance, while the king’s</w:t>
      </w:r>
      <w:r w:rsidR="00C84760" w:rsidRPr="00B1654A">
        <w:rPr>
          <w:rFonts w:asciiTheme="minorBidi" w:hAnsiTheme="minorBidi"/>
          <w:sz w:val="24"/>
          <w:szCs w:val="24"/>
        </w:rPr>
        <w:t xml:space="preserve"> mandate is </w:t>
      </w:r>
      <w:r w:rsidR="002652FC" w:rsidRPr="00B1654A">
        <w:rPr>
          <w:rFonts w:asciiTheme="minorBidi" w:hAnsiTheme="minorBidi"/>
          <w:sz w:val="24"/>
          <w:szCs w:val="24"/>
        </w:rPr>
        <w:t>only to protect the social order.</w:t>
      </w:r>
      <w:r w:rsidR="00EE0BDA" w:rsidRPr="00B1654A">
        <w:rPr>
          <w:rFonts w:asciiTheme="minorBidi" w:hAnsiTheme="minorBidi"/>
          <w:sz w:val="24"/>
          <w:szCs w:val="24"/>
        </w:rPr>
        <w:t xml:space="preserve"> On the other hand, </w:t>
      </w:r>
      <w:r w:rsidR="00DD3340" w:rsidRPr="00B1654A">
        <w:rPr>
          <w:rFonts w:asciiTheme="minorBidi" w:hAnsiTheme="minorBidi"/>
          <w:sz w:val="24"/>
          <w:szCs w:val="24"/>
        </w:rPr>
        <w:t xml:space="preserve">punishment “not according to the Torah” is </w:t>
      </w:r>
      <w:r w:rsidR="00AC077A" w:rsidRPr="00B1654A">
        <w:rPr>
          <w:rFonts w:asciiTheme="minorBidi" w:hAnsiTheme="minorBidi"/>
          <w:sz w:val="24"/>
          <w:szCs w:val="24"/>
        </w:rPr>
        <w:t>a clear</w:t>
      </w:r>
      <w:r w:rsidR="00DD3340" w:rsidRPr="00B1654A">
        <w:rPr>
          <w:rFonts w:asciiTheme="minorBidi" w:hAnsiTheme="minorBidi"/>
          <w:sz w:val="24"/>
          <w:szCs w:val="24"/>
        </w:rPr>
        <w:t xml:space="preserve"> aberration f</w:t>
      </w:r>
      <w:r w:rsidR="00AC077A" w:rsidRPr="00B1654A">
        <w:rPr>
          <w:rFonts w:asciiTheme="minorBidi" w:hAnsiTheme="minorBidi"/>
          <w:sz w:val="24"/>
          <w:szCs w:val="24"/>
        </w:rPr>
        <w:t xml:space="preserve">rom the court’s usual functioning, while </w:t>
      </w:r>
      <w:r w:rsidR="00BE1EE2" w:rsidRPr="00B1654A">
        <w:rPr>
          <w:rFonts w:asciiTheme="minorBidi" w:hAnsiTheme="minorBidi"/>
          <w:sz w:val="24"/>
          <w:szCs w:val="24"/>
        </w:rPr>
        <w:t xml:space="preserve">for the king </w:t>
      </w:r>
      <w:r w:rsidR="00AC077A" w:rsidRPr="00B1654A">
        <w:rPr>
          <w:rFonts w:asciiTheme="minorBidi" w:hAnsiTheme="minorBidi"/>
          <w:sz w:val="24"/>
          <w:szCs w:val="24"/>
        </w:rPr>
        <w:t xml:space="preserve">it is </w:t>
      </w:r>
      <w:r w:rsidR="00BE1EE2" w:rsidRPr="00B1654A">
        <w:rPr>
          <w:rFonts w:asciiTheme="minorBidi" w:hAnsiTheme="minorBidi"/>
          <w:sz w:val="24"/>
          <w:szCs w:val="24"/>
        </w:rPr>
        <w:t xml:space="preserve">his </w:t>
      </w:r>
      <w:r w:rsidR="00AC077A" w:rsidRPr="00B1654A">
        <w:rPr>
          <w:rFonts w:asciiTheme="minorBidi" w:hAnsiTheme="minorBidi"/>
          <w:sz w:val="24"/>
          <w:szCs w:val="24"/>
        </w:rPr>
        <w:t>modus operandi</w:t>
      </w:r>
      <w:r w:rsidR="006073D0" w:rsidRPr="00B1654A">
        <w:rPr>
          <w:rFonts w:asciiTheme="minorBidi" w:hAnsiTheme="minorBidi"/>
          <w:sz w:val="24"/>
          <w:szCs w:val="24"/>
        </w:rPr>
        <w:t xml:space="preserve">, even if </w:t>
      </w:r>
      <w:r w:rsidR="00BC3802" w:rsidRPr="00B1654A">
        <w:rPr>
          <w:rFonts w:asciiTheme="minorBidi" w:hAnsiTheme="minorBidi"/>
          <w:sz w:val="24"/>
          <w:szCs w:val="24"/>
        </w:rPr>
        <w:t xml:space="preserve">he </w:t>
      </w:r>
      <w:r w:rsidR="00562720" w:rsidRPr="00B1654A">
        <w:rPr>
          <w:rFonts w:asciiTheme="minorBidi" w:hAnsiTheme="minorBidi"/>
          <w:sz w:val="24"/>
          <w:szCs w:val="24"/>
        </w:rPr>
        <w:t xml:space="preserve">employs it </w:t>
      </w:r>
      <w:r w:rsidR="00B3638F" w:rsidRPr="00B1654A">
        <w:rPr>
          <w:rFonts w:asciiTheme="minorBidi" w:hAnsiTheme="minorBidi"/>
          <w:sz w:val="24"/>
          <w:szCs w:val="24"/>
        </w:rPr>
        <w:t>selectively</w:t>
      </w:r>
      <w:r w:rsidR="00A727C5" w:rsidRPr="00B1654A">
        <w:rPr>
          <w:rFonts w:asciiTheme="minorBidi" w:hAnsiTheme="minorBidi"/>
          <w:sz w:val="24"/>
          <w:szCs w:val="24"/>
        </w:rPr>
        <w:t>.</w:t>
      </w:r>
      <w:r w:rsidR="00054191" w:rsidRPr="00B1654A">
        <w:rPr>
          <w:rStyle w:val="FootnoteReference"/>
          <w:rFonts w:asciiTheme="minorBidi" w:hAnsiTheme="minorBidi"/>
          <w:sz w:val="24"/>
          <w:szCs w:val="24"/>
        </w:rPr>
        <w:footnoteReference w:id="11"/>
      </w:r>
      <w:r w:rsidR="00895616">
        <w:rPr>
          <w:rFonts w:asciiTheme="minorBidi" w:hAnsiTheme="minorBidi"/>
          <w:sz w:val="24"/>
          <w:szCs w:val="24"/>
        </w:rPr>
        <w:t xml:space="preserve"> </w:t>
      </w:r>
    </w:p>
    <w:p w14:paraId="15EE8B60" w14:textId="77777777" w:rsidR="004B38B4" w:rsidRPr="00B1654A" w:rsidRDefault="004B38B4" w:rsidP="00F846B1">
      <w:pPr>
        <w:spacing w:after="0" w:line="240" w:lineRule="auto"/>
        <w:jc w:val="both"/>
        <w:rPr>
          <w:rFonts w:asciiTheme="minorBidi" w:hAnsiTheme="minorBidi"/>
          <w:sz w:val="24"/>
          <w:szCs w:val="24"/>
          <w:rtl/>
        </w:rPr>
      </w:pPr>
    </w:p>
    <w:p w14:paraId="2113DB40" w14:textId="23FABC6D" w:rsidR="00F5029C" w:rsidRPr="00B1654A" w:rsidRDefault="00A727C5" w:rsidP="00F846B1">
      <w:pPr>
        <w:spacing w:after="0" w:line="240" w:lineRule="auto"/>
        <w:jc w:val="both"/>
        <w:rPr>
          <w:rFonts w:asciiTheme="minorBidi" w:hAnsiTheme="minorBidi"/>
          <w:sz w:val="24"/>
          <w:szCs w:val="24"/>
        </w:rPr>
      </w:pPr>
      <w:r w:rsidRPr="00B1654A">
        <w:rPr>
          <w:rFonts w:asciiTheme="minorBidi" w:hAnsiTheme="minorBidi"/>
          <w:sz w:val="24"/>
          <w:szCs w:val="24"/>
        </w:rPr>
        <w:lastRenderedPageBreak/>
        <w:t xml:space="preserve">What they </w:t>
      </w:r>
      <w:r w:rsidR="00BE0DAB" w:rsidRPr="00B1654A">
        <w:rPr>
          <w:rFonts w:asciiTheme="minorBidi" w:hAnsiTheme="minorBidi"/>
          <w:sz w:val="24"/>
          <w:szCs w:val="24"/>
        </w:rPr>
        <w:t>share</w:t>
      </w:r>
      <w:r w:rsidR="00177B3E" w:rsidRPr="00B1654A">
        <w:rPr>
          <w:rFonts w:asciiTheme="minorBidi" w:hAnsiTheme="minorBidi"/>
          <w:sz w:val="24"/>
          <w:szCs w:val="24"/>
        </w:rPr>
        <w:t xml:space="preserve"> is the moral need to </w:t>
      </w:r>
      <w:r w:rsidR="003E7A55" w:rsidRPr="00B1654A">
        <w:rPr>
          <w:rFonts w:asciiTheme="minorBidi" w:hAnsiTheme="minorBidi"/>
          <w:sz w:val="24"/>
          <w:szCs w:val="24"/>
        </w:rPr>
        <w:t xml:space="preserve">carefully </w:t>
      </w:r>
      <w:r w:rsidR="00177B3E" w:rsidRPr="00B1654A">
        <w:rPr>
          <w:rFonts w:asciiTheme="minorBidi" w:hAnsiTheme="minorBidi"/>
          <w:sz w:val="24"/>
          <w:szCs w:val="24"/>
        </w:rPr>
        <w:t>n</w:t>
      </w:r>
      <w:r w:rsidR="000B555A" w:rsidRPr="00B1654A">
        <w:rPr>
          <w:rFonts w:asciiTheme="minorBidi" w:hAnsiTheme="minorBidi"/>
          <w:sz w:val="24"/>
          <w:szCs w:val="24"/>
        </w:rPr>
        <w:t>avigate</w:t>
      </w:r>
      <w:r w:rsidR="00E95507" w:rsidRPr="00B1654A">
        <w:rPr>
          <w:rFonts w:asciiTheme="minorBidi" w:hAnsiTheme="minorBidi"/>
          <w:sz w:val="24"/>
          <w:szCs w:val="24"/>
        </w:rPr>
        <w:t xml:space="preserve"> territory that</w:t>
      </w:r>
      <w:r w:rsidR="00B44180" w:rsidRPr="00B1654A">
        <w:rPr>
          <w:rFonts w:asciiTheme="minorBidi" w:hAnsiTheme="minorBidi"/>
          <w:sz w:val="24"/>
          <w:szCs w:val="24"/>
        </w:rPr>
        <w:t xml:space="preserve"> is</w:t>
      </w:r>
      <w:r w:rsidR="00E95507" w:rsidRPr="00B1654A">
        <w:rPr>
          <w:rFonts w:asciiTheme="minorBidi" w:hAnsiTheme="minorBidi"/>
          <w:sz w:val="24"/>
          <w:szCs w:val="24"/>
        </w:rPr>
        <w:t xml:space="preserve">, by definition, uncharted </w:t>
      </w:r>
      <w:r w:rsidR="00C7452E" w:rsidRPr="00B1654A">
        <w:rPr>
          <w:rFonts w:asciiTheme="minorBidi" w:hAnsiTheme="minorBidi"/>
          <w:sz w:val="24"/>
          <w:szCs w:val="24"/>
        </w:rPr>
        <w:t>and for which Halakha is of limited help</w:t>
      </w:r>
      <w:r w:rsidR="007815EC" w:rsidRPr="00B1654A">
        <w:rPr>
          <w:rFonts w:asciiTheme="minorBidi" w:hAnsiTheme="minorBidi"/>
          <w:sz w:val="24"/>
          <w:szCs w:val="24"/>
        </w:rPr>
        <w:t xml:space="preserve">. </w:t>
      </w:r>
      <w:r w:rsidR="00996B07" w:rsidRPr="00B1654A">
        <w:rPr>
          <w:rFonts w:asciiTheme="minorBidi" w:hAnsiTheme="minorBidi"/>
          <w:sz w:val="24"/>
          <w:szCs w:val="24"/>
        </w:rPr>
        <w:t xml:space="preserve">While the formalist might be relieved by an </w:t>
      </w:r>
      <w:r w:rsidR="007815EC" w:rsidRPr="00B1654A">
        <w:rPr>
          <w:rFonts w:asciiTheme="minorBidi" w:hAnsiTheme="minorBidi"/>
          <w:sz w:val="24"/>
          <w:szCs w:val="24"/>
        </w:rPr>
        <w:t>absence of rules</w:t>
      </w:r>
      <w:r w:rsidR="00A70EF2" w:rsidRPr="00B1654A">
        <w:rPr>
          <w:rFonts w:asciiTheme="minorBidi" w:hAnsiTheme="minorBidi"/>
          <w:sz w:val="24"/>
          <w:szCs w:val="24"/>
        </w:rPr>
        <w:t>,</w:t>
      </w:r>
      <w:r w:rsidR="007815EC" w:rsidRPr="00B1654A">
        <w:rPr>
          <w:rFonts w:asciiTheme="minorBidi" w:hAnsiTheme="minorBidi"/>
          <w:sz w:val="24"/>
          <w:szCs w:val="24"/>
        </w:rPr>
        <w:t xml:space="preserve"> </w:t>
      </w:r>
      <w:r w:rsidR="00501750" w:rsidRPr="00B1654A">
        <w:rPr>
          <w:rFonts w:asciiTheme="minorBidi" w:hAnsiTheme="minorBidi"/>
          <w:sz w:val="24"/>
          <w:szCs w:val="24"/>
        </w:rPr>
        <w:t xml:space="preserve">my own feeling </w:t>
      </w:r>
      <w:r w:rsidR="00B20938" w:rsidRPr="00B1654A">
        <w:rPr>
          <w:rFonts w:asciiTheme="minorBidi" w:hAnsiTheme="minorBidi"/>
          <w:sz w:val="24"/>
          <w:szCs w:val="24"/>
        </w:rPr>
        <w:t xml:space="preserve">is that </w:t>
      </w:r>
      <w:r w:rsidR="007629CD" w:rsidRPr="00B1654A">
        <w:rPr>
          <w:rFonts w:asciiTheme="minorBidi" w:hAnsiTheme="minorBidi"/>
          <w:sz w:val="24"/>
          <w:szCs w:val="24"/>
        </w:rPr>
        <w:t>this</w:t>
      </w:r>
      <w:r w:rsidR="0059270A" w:rsidRPr="00B1654A">
        <w:rPr>
          <w:rFonts w:asciiTheme="minorBidi" w:hAnsiTheme="minorBidi"/>
          <w:sz w:val="24"/>
          <w:szCs w:val="24"/>
        </w:rPr>
        <w:t xml:space="preserve"> </w:t>
      </w:r>
      <w:r w:rsidR="00D416A1" w:rsidRPr="00B1654A">
        <w:rPr>
          <w:rFonts w:asciiTheme="minorBidi" w:hAnsiTheme="minorBidi"/>
          <w:sz w:val="24"/>
          <w:szCs w:val="24"/>
        </w:rPr>
        <w:t>raises the stakes, rather than lower</w:t>
      </w:r>
      <w:r w:rsidR="002C4A3A">
        <w:rPr>
          <w:rFonts w:asciiTheme="minorBidi" w:hAnsiTheme="minorBidi"/>
          <w:sz w:val="24"/>
          <w:szCs w:val="24"/>
        </w:rPr>
        <w:t>ing</w:t>
      </w:r>
      <w:r w:rsidR="00D416A1" w:rsidRPr="00B1654A">
        <w:rPr>
          <w:rFonts w:asciiTheme="minorBidi" w:hAnsiTheme="minorBidi"/>
          <w:sz w:val="24"/>
          <w:szCs w:val="24"/>
        </w:rPr>
        <w:t xml:space="preserve"> them. </w:t>
      </w:r>
      <w:r w:rsidR="00D16E2E" w:rsidRPr="00B1654A">
        <w:rPr>
          <w:rFonts w:asciiTheme="minorBidi" w:hAnsiTheme="minorBidi"/>
          <w:sz w:val="24"/>
          <w:szCs w:val="24"/>
        </w:rPr>
        <w:t xml:space="preserve">It </w:t>
      </w:r>
      <w:r w:rsidR="003D4189" w:rsidRPr="00B1654A">
        <w:rPr>
          <w:rFonts w:asciiTheme="minorBidi" w:hAnsiTheme="minorBidi"/>
          <w:sz w:val="24"/>
          <w:szCs w:val="24"/>
        </w:rPr>
        <w:t>is h</w:t>
      </w:r>
      <w:r w:rsidR="00D16E2E" w:rsidRPr="00B1654A">
        <w:rPr>
          <w:rFonts w:asciiTheme="minorBidi" w:hAnsiTheme="minorBidi"/>
          <w:sz w:val="24"/>
          <w:szCs w:val="24"/>
        </w:rPr>
        <w:t xml:space="preserve">ard </w:t>
      </w:r>
      <w:r w:rsidR="003D4189" w:rsidRPr="00B1654A">
        <w:rPr>
          <w:rFonts w:asciiTheme="minorBidi" w:hAnsiTheme="minorBidi"/>
          <w:sz w:val="24"/>
          <w:szCs w:val="24"/>
        </w:rPr>
        <w:t>for me t</w:t>
      </w:r>
      <w:r w:rsidR="00D16E2E" w:rsidRPr="00B1654A">
        <w:rPr>
          <w:rFonts w:asciiTheme="minorBidi" w:hAnsiTheme="minorBidi"/>
          <w:sz w:val="24"/>
          <w:szCs w:val="24"/>
        </w:rPr>
        <w:t>o imagine that a system</w:t>
      </w:r>
      <w:r w:rsidR="006B2628" w:rsidRPr="00B1654A">
        <w:rPr>
          <w:rFonts w:asciiTheme="minorBidi" w:hAnsiTheme="minorBidi"/>
          <w:sz w:val="24"/>
          <w:szCs w:val="24"/>
        </w:rPr>
        <w:t xml:space="preserve"> </w:t>
      </w:r>
      <w:r w:rsidR="003D4189" w:rsidRPr="00B1654A">
        <w:rPr>
          <w:rFonts w:asciiTheme="minorBidi" w:hAnsiTheme="minorBidi"/>
          <w:sz w:val="24"/>
          <w:szCs w:val="24"/>
        </w:rPr>
        <w:t>so</w:t>
      </w:r>
      <w:r w:rsidR="00613849" w:rsidRPr="00B1654A">
        <w:rPr>
          <w:rFonts w:asciiTheme="minorBidi" w:hAnsiTheme="minorBidi"/>
          <w:sz w:val="24"/>
          <w:szCs w:val="24"/>
        </w:rPr>
        <w:t xml:space="preserve"> committed to truth and fairness</w:t>
      </w:r>
      <w:r w:rsidR="002C4A3A">
        <w:rPr>
          <w:rFonts w:asciiTheme="minorBidi" w:hAnsiTheme="minorBidi"/>
          <w:sz w:val="24"/>
          <w:szCs w:val="24"/>
        </w:rPr>
        <w:t>,</w:t>
      </w:r>
      <w:r w:rsidR="00AA6A62" w:rsidRPr="00B1654A">
        <w:rPr>
          <w:rFonts w:asciiTheme="minorBidi" w:hAnsiTheme="minorBidi"/>
          <w:sz w:val="24"/>
          <w:szCs w:val="24"/>
        </w:rPr>
        <w:t xml:space="preserve"> and so</w:t>
      </w:r>
      <w:r w:rsidR="003D4189" w:rsidRPr="00B1654A">
        <w:rPr>
          <w:rFonts w:asciiTheme="minorBidi" w:hAnsiTheme="minorBidi"/>
          <w:sz w:val="24"/>
          <w:szCs w:val="24"/>
        </w:rPr>
        <w:t xml:space="preserve"> meticulous</w:t>
      </w:r>
      <w:r w:rsidR="00AA6A62" w:rsidRPr="00B1654A">
        <w:rPr>
          <w:rFonts w:asciiTheme="minorBidi" w:hAnsiTheme="minorBidi"/>
          <w:sz w:val="24"/>
          <w:szCs w:val="24"/>
        </w:rPr>
        <w:t xml:space="preserve"> </w:t>
      </w:r>
      <w:r w:rsidR="00071BD1" w:rsidRPr="00B1654A">
        <w:rPr>
          <w:rFonts w:asciiTheme="minorBidi" w:hAnsiTheme="minorBidi"/>
          <w:sz w:val="24"/>
          <w:szCs w:val="24"/>
        </w:rPr>
        <w:t>about</w:t>
      </w:r>
      <w:r w:rsidR="00AA6A62" w:rsidRPr="00B1654A">
        <w:rPr>
          <w:rFonts w:asciiTheme="minorBidi" w:hAnsiTheme="minorBidi"/>
          <w:sz w:val="24"/>
          <w:szCs w:val="24"/>
        </w:rPr>
        <w:t xml:space="preserve"> their pursuit</w:t>
      </w:r>
      <w:r w:rsidR="002C4A3A">
        <w:rPr>
          <w:rFonts w:asciiTheme="minorBidi" w:hAnsiTheme="minorBidi"/>
          <w:sz w:val="24"/>
          <w:szCs w:val="24"/>
        </w:rPr>
        <w:t>,</w:t>
      </w:r>
      <w:r w:rsidR="00AA6A62" w:rsidRPr="00B1654A">
        <w:rPr>
          <w:rFonts w:asciiTheme="minorBidi" w:hAnsiTheme="minorBidi"/>
          <w:sz w:val="24"/>
          <w:szCs w:val="24"/>
        </w:rPr>
        <w:t xml:space="preserve"> </w:t>
      </w:r>
      <w:r w:rsidR="005539C4" w:rsidRPr="00B1654A">
        <w:rPr>
          <w:rFonts w:asciiTheme="minorBidi" w:hAnsiTheme="minorBidi"/>
          <w:sz w:val="24"/>
          <w:szCs w:val="24"/>
        </w:rPr>
        <w:t>might</w:t>
      </w:r>
      <w:r w:rsidR="00AA6A62" w:rsidRPr="00B1654A">
        <w:rPr>
          <w:rFonts w:asciiTheme="minorBidi" w:hAnsiTheme="minorBidi"/>
          <w:sz w:val="24"/>
          <w:szCs w:val="24"/>
        </w:rPr>
        <w:t xml:space="preserve"> suddenly be blasé </w:t>
      </w:r>
      <w:r w:rsidR="009C3081" w:rsidRPr="00B1654A">
        <w:rPr>
          <w:rFonts w:asciiTheme="minorBidi" w:hAnsiTheme="minorBidi"/>
          <w:sz w:val="24"/>
          <w:szCs w:val="24"/>
        </w:rPr>
        <w:t xml:space="preserve">when its </w:t>
      </w:r>
      <w:r w:rsidR="007629CD" w:rsidRPr="00B1654A">
        <w:rPr>
          <w:rFonts w:asciiTheme="minorBidi" w:hAnsiTheme="minorBidi"/>
          <w:sz w:val="24"/>
          <w:szCs w:val="24"/>
        </w:rPr>
        <w:t>formal</w:t>
      </w:r>
      <w:r w:rsidR="009C3081" w:rsidRPr="00B1654A">
        <w:rPr>
          <w:rFonts w:asciiTheme="minorBidi" w:hAnsiTheme="minorBidi"/>
          <w:sz w:val="24"/>
          <w:szCs w:val="24"/>
        </w:rPr>
        <w:t xml:space="preserve"> rules </w:t>
      </w:r>
      <w:r w:rsidR="00924E73" w:rsidRPr="00B1654A">
        <w:rPr>
          <w:rFonts w:asciiTheme="minorBidi" w:hAnsiTheme="minorBidi"/>
          <w:sz w:val="24"/>
          <w:szCs w:val="24"/>
        </w:rPr>
        <w:t>are suspended.</w:t>
      </w:r>
      <w:r w:rsidR="009C3081" w:rsidRPr="00B1654A">
        <w:rPr>
          <w:rFonts w:asciiTheme="minorBidi" w:hAnsiTheme="minorBidi"/>
          <w:sz w:val="24"/>
          <w:szCs w:val="24"/>
        </w:rPr>
        <w:t xml:space="preserve"> </w:t>
      </w:r>
      <w:r w:rsidR="006F5B44" w:rsidRPr="00B1654A">
        <w:rPr>
          <w:rFonts w:asciiTheme="minorBidi" w:hAnsiTheme="minorBidi"/>
          <w:sz w:val="24"/>
          <w:szCs w:val="24"/>
        </w:rPr>
        <w:t>If judges and kings are sometimes given a free</w:t>
      </w:r>
      <w:r w:rsidR="003468F8" w:rsidRPr="00B1654A">
        <w:rPr>
          <w:rFonts w:asciiTheme="minorBidi" w:hAnsiTheme="minorBidi"/>
          <w:sz w:val="24"/>
          <w:szCs w:val="24"/>
        </w:rPr>
        <w:t>r</w:t>
      </w:r>
      <w:r w:rsidR="006F5B44" w:rsidRPr="00B1654A">
        <w:rPr>
          <w:rFonts w:asciiTheme="minorBidi" w:hAnsiTheme="minorBidi"/>
          <w:sz w:val="24"/>
          <w:szCs w:val="24"/>
        </w:rPr>
        <w:t xml:space="preserve"> hand, </w:t>
      </w:r>
      <w:r w:rsidR="00334F69" w:rsidRPr="00B1654A">
        <w:rPr>
          <w:rFonts w:asciiTheme="minorBidi" w:hAnsiTheme="minorBidi"/>
          <w:sz w:val="24"/>
          <w:szCs w:val="24"/>
        </w:rPr>
        <w:t xml:space="preserve">it comes with </w:t>
      </w:r>
      <w:r w:rsidR="00FD0AAB" w:rsidRPr="00B1654A">
        <w:rPr>
          <w:rFonts w:asciiTheme="minorBidi" w:hAnsiTheme="minorBidi"/>
          <w:sz w:val="24"/>
          <w:szCs w:val="24"/>
        </w:rPr>
        <w:t xml:space="preserve">greater responsibility and calls for </w:t>
      </w:r>
      <w:r w:rsidR="0077730E" w:rsidRPr="00B1654A">
        <w:rPr>
          <w:rFonts w:asciiTheme="minorBidi" w:hAnsiTheme="minorBidi"/>
          <w:sz w:val="24"/>
          <w:szCs w:val="24"/>
        </w:rPr>
        <w:t>even greater</w:t>
      </w:r>
      <w:r w:rsidR="009926EF" w:rsidRPr="00B1654A">
        <w:rPr>
          <w:rFonts w:asciiTheme="minorBidi" w:hAnsiTheme="minorBidi"/>
          <w:sz w:val="24"/>
          <w:szCs w:val="24"/>
        </w:rPr>
        <w:t xml:space="preserve"> </w:t>
      </w:r>
      <w:r w:rsidR="00DF4A44" w:rsidRPr="00B1654A">
        <w:rPr>
          <w:rFonts w:asciiTheme="minorBidi" w:hAnsiTheme="minorBidi"/>
          <w:sz w:val="24"/>
          <w:szCs w:val="24"/>
        </w:rPr>
        <w:t>discretion</w:t>
      </w:r>
      <w:r w:rsidR="00D107EE" w:rsidRPr="00B1654A">
        <w:rPr>
          <w:rFonts w:asciiTheme="minorBidi" w:hAnsiTheme="minorBidi"/>
          <w:sz w:val="24"/>
          <w:szCs w:val="24"/>
        </w:rPr>
        <w:t xml:space="preserve">, for which </w:t>
      </w:r>
      <w:r w:rsidR="009462F9" w:rsidRPr="00B1654A">
        <w:rPr>
          <w:rFonts w:asciiTheme="minorBidi" w:hAnsiTheme="minorBidi"/>
          <w:sz w:val="24"/>
          <w:szCs w:val="24"/>
        </w:rPr>
        <w:t>strong moral intuition</w:t>
      </w:r>
      <w:r w:rsidR="0065707F" w:rsidRPr="00B1654A">
        <w:rPr>
          <w:rFonts w:asciiTheme="minorBidi" w:hAnsiTheme="minorBidi"/>
          <w:sz w:val="24"/>
          <w:szCs w:val="24"/>
        </w:rPr>
        <w:t xml:space="preserve"> is indispensable.</w:t>
      </w:r>
      <w:r w:rsidR="00895616">
        <w:rPr>
          <w:rFonts w:asciiTheme="minorBidi" w:hAnsiTheme="minorBidi"/>
          <w:sz w:val="24"/>
          <w:szCs w:val="24"/>
        </w:rPr>
        <w:t xml:space="preserve"> </w:t>
      </w:r>
    </w:p>
    <w:p w14:paraId="47A404FB" w14:textId="16EF30F7" w:rsidR="006A0EBC" w:rsidRDefault="006A0EBC" w:rsidP="00F846B1">
      <w:pPr>
        <w:spacing w:after="0" w:line="240" w:lineRule="auto"/>
        <w:jc w:val="both"/>
        <w:rPr>
          <w:rFonts w:asciiTheme="minorBidi" w:hAnsiTheme="minorBidi"/>
          <w:sz w:val="24"/>
          <w:szCs w:val="24"/>
        </w:rPr>
      </w:pPr>
    </w:p>
    <w:p w14:paraId="4EA635BD" w14:textId="596884E0" w:rsidR="007D5ABA" w:rsidRPr="00B1654A" w:rsidRDefault="007D5ABA" w:rsidP="00F846B1">
      <w:pPr>
        <w:spacing w:after="0" w:line="240" w:lineRule="auto"/>
        <w:jc w:val="both"/>
        <w:rPr>
          <w:rFonts w:asciiTheme="minorBidi" w:hAnsiTheme="minorBidi"/>
          <w:sz w:val="24"/>
          <w:szCs w:val="24"/>
        </w:rPr>
      </w:pPr>
    </w:p>
    <w:p w14:paraId="345117BD" w14:textId="45CF1F96" w:rsidR="00E6418B" w:rsidRPr="00B1654A" w:rsidRDefault="00E6418B" w:rsidP="00F846B1">
      <w:pPr>
        <w:spacing w:after="0" w:line="240" w:lineRule="auto"/>
        <w:jc w:val="both"/>
        <w:rPr>
          <w:rFonts w:asciiTheme="minorBidi" w:hAnsiTheme="minorBidi"/>
          <w:b/>
          <w:bCs/>
          <w:sz w:val="24"/>
          <w:szCs w:val="24"/>
        </w:rPr>
      </w:pPr>
      <w:r w:rsidRPr="00B1654A">
        <w:rPr>
          <w:rFonts w:asciiTheme="minorBidi" w:hAnsiTheme="minorBidi"/>
          <w:b/>
          <w:bCs/>
          <w:sz w:val="24"/>
          <w:szCs w:val="24"/>
        </w:rPr>
        <w:t>Conclusion</w:t>
      </w:r>
    </w:p>
    <w:p w14:paraId="30ECA38B" w14:textId="77777777" w:rsidR="00E6418B" w:rsidRPr="00B1654A" w:rsidRDefault="00E6418B" w:rsidP="00F846B1">
      <w:pPr>
        <w:spacing w:after="0" w:line="240" w:lineRule="auto"/>
        <w:jc w:val="both"/>
        <w:rPr>
          <w:rFonts w:asciiTheme="minorBidi" w:hAnsiTheme="minorBidi"/>
          <w:b/>
          <w:bCs/>
          <w:sz w:val="24"/>
          <w:szCs w:val="24"/>
        </w:rPr>
      </w:pPr>
    </w:p>
    <w:p w14:paraId="2F4A5D11" w14:textId="30BE4E91" w:rsidR="00E6418B" w:rsidRPr="00B1654A" w:rsidRDefault="00E6418B" w:rsidP="00F846B1">
      <w:pPr>
        <w:spacing w:after="0" w:line="240" w:lineRule="auto"/>
        <w:jc w:val="both"/>
        <w:rPr>
          <w:rFonts w:asciiTheme="minorBidi" w:hAnsiTheme="minorBidi"/>
          <w:sz w:val="24"/>
          <w:szCs w:val="24"/>
        </w:rPr>
      </w:pPr>
      <w:r w:rsidRPr="00B1654A">
        <w:rPr>
          <w:rFonts w:asciiTheme="minorBidi" w:hAnsiTheme="minorBidi"/>
          <w:sz w:val="24"/>
          <w:szCs w:val="24"/>
        </w:rPr>
        <w:t xml:space="preserve">In the following shiur, we will </w:t>
      </w:r>
      <w:r w:rsidR="00E9087B" w:rsidRPr="00B1654A">
        <w:rPr>
          <w:rFonts w:asciiTheme="minorBidi" w:hAnsiTheme="minorBidi"/>
          <w:sz w:val="24"/>
          <w:szCs w:val="24"/>
        </w:rPr>
        <w:t xml:space="preserve">contrast the Rambam’s position regarding a king’s judicial role with that </w:t>
      </w:r>
      <w:r w:rsidR="001937B3" w:rsidRPr="00B1654A">
        <w:rPr>
          <w:rFonts w:asciiTheme="minorBidi" w:hAnsiTheme="minorBidi"/>
          <w:sz w:val="24"/>
          <w:szCs w:val="24"/>
        </w:rPr>
        <w:t xml:space="preserve">which appears in </w:t>
      </w:r>
      <w:r w:rsidR="001937B3" w:rsidRPr="00B1654A">
        <w:rPr>
          <w:rFonts w:asciiTheme="minorBidi" w:hAnsiTheme="minorBidi"/>
          <w:i/>
          <w:iCs/>
          <w:sz w:val="24"/>
          <w:szCs w:val="24"/>
        </w:rPr>
        <w:t>Derashot Ha-</w:t>
      </w:r>
      <w:r w:rsidR="00E9087B" w:rsidRPr="00B1654A">
        <w:rPr>
          <w:rFonts w:asciiTheme="minorBidi" w:hAnsiTheme="minorBidi"/>
          <w:i/>
          <w:iCs/>
          <w:sz w:val="24"/>
          <w:szCs w:val="24"/>
        </w:rPr>
        <w:t>Ran</w:t>
      </w:r>
      <w:r w:rsidR="00E9087B" w:rsidRPr="00B1654A">
        <w:rPr>
          <w:rFonts w:asciiTheme="minorBidi" w:hAnsiTheme="minorBidi"/>
          <w:sz w:val="24"/>
          <w:szCs w:val="24"/>
        </w:rPr>
        <w:t xml:space="preserve">. </w:t>
      </w:r>
    </w:p>
    <w:p w14:paraId="1F54DD7D" w14:textId="5A24862E" w:rsidR="00E6418B" w:rsidRDefault="00E6418B" w:rsidP="00F846B1">
      <w:pPr>
        <w:spacing w:after="0" w:line="240" w:lineRule="auto"/>
        <w:jc w:val="both"/>
        <w:rPr>
          <w:rFonts w:asciiTheme="minorBidi" w:hAnsiTheme="minorBidi"/>
          <w:b/>
          <w:bCs/>
          <w:sz w:val="24"/>
          <w:szCs w:val="24"/>
        </w:rPr>
      </w:pPr>
    </w:p>
    <w:p w14:paraId="42ED38D0" w14:textId="77777777" w:rsidR="00E9087B" w:rsidRPr="00B1654A" w:rsidRDefault="00E9087B" w:rsidP="00F846B1">
      <w:pPr>
        <w:spacing w:after="0" w:line="240" w:lineRule="auto"/>
        <w:jc w:val="both"/>
        <w:rPr>
          <w:rFonts w:asciiTheme="minorBidi" w:hAnsiTheme="minorBidi"/>
          <w:b/>
          <w:bCs/>
          <w:sz w:val="24"/>
          <w:szCs w:val="24"/>
        </w:rPr>
      </w:pPr>
    </w:p>
    <w:p w14:paraId="39FB1443" w14:textId="52E110F8" w:rsidR="007D5ABA" w:rsidRPr="00B1654A" w:rsidRDefault="007D5ABA" w:rsidP="00F846B1">
      <w:pPr>
        <w:spacing w:after="0" w:line="240" w:lineRule="auto"/>
        <w:jc w:val="both"/>
        <w:rPr>
          <w:rFonts w:asciiTheme="minorBidi" w:hAnsiTheme="minorBidi"/>
          <w:b/>
          <w:bCs/>
          <w:sz w:val="24"/>
          <w:szCs w:val="24"/>
        </w:rPr>
      </w:pPr>
      <w:r w:rsidRPr="00B1654A">
        <w:rPr>
          <w:rFonts w:asciiTheme="minorBidi" w:hAnsiTheme="minorBidi"/>
          <w:b/>
          <w:bCs/>
          <w:sz w:val="24"/>
          <w:szCs w:val="24"/>
        </w:rPr>
        <w:t>Questions or Comments?</w:t>
      </w:r>
    </w:p>
    <w:p w14:paraId="70451E5C" w14:textId="77777777" w:rsidR="007D5ABA" w:rsidRPr="00B1654A" w:rsidRDefault="007D5ABA" w:rsidP="00F846B1">
      <w:pPr>
        <w:spacing w:after="0" w:line="240" w:lineRule="auto"/>
        <w:jc w:val="both"/>
        <w:rPr>
          <w:rFonts w:asciiTheme="minorBidi" w:hAnsiTheme="minorBidi"/>
          <w:sz w:val="24"/>
          <w:szCs w:val="24"/>
        </w:rPr>
      </w:pPr>
    </w:p>
    <w:p w14:paraId="7BC8E862" w14:textId="589A6A5E" w:rsidR="00287FE3" w:rsidRPr="00B1654A" w:rsidRDefault="007D5ABA" w:rsidP="00F846B1">
      <w:pPr>
        <w:spacing w:after="0" w:line="240" w:lineRule="auto"/>
        <w:jc w:val="both"/>
        <w:rPr>
          <w:rFonts w:asciiTheme="minorBidi" w:hAnsiTheme="minorBidi"/>
          <w:sz w:val="24"/>
          <w:szCs w:val="24"/>
        </w:rPr>
      </w:pPr>
      <w:r w:rsidRPr="00B1654A">
        <w:rPr>
          <w:rFonts w:asciiTheme="minorBidi" w:hAnsiTheme="minorBidi"/>
          <w:sz w:val="24"/>
          <w:szCs w:val="24"/>
        </w:rPr>
        <w:t xml:space="preserve">Please email me directly with your feedback at </w:t>
      </w:r>
      <w:hyperlink r:id="rId9" w:history="1">
        <w:r w:rsidRPr="00B1654A">
          <w:rPr>
            <w:rStyle w:val="Hyperlink"/>
            <w:rFonts w:asciiTheme="minorBidi" w:hAnsiTheme="minorBidi"/>
            <w:sz w:val="24"/>
            <w:szCs w:val="24"/>
          </w:rPr>
          <w:t>judahlgoldberg@gmail.com</w:t>
        </w:r>
      </w:hyperlink>
      <w:r w:rsidRPr="00B1654A">
        <w:rPr>
          <w:rFonts w:asciiTheme="minorBidi" w:hAnsiTheme="minorBidi"/>
          <w:sz w:val="24"/>
          <w:szCs w:val="24"/>
        </w:rPr>
        <w:t>!</w:t>
      </w:r>
    </w:p>
    <w:sectPr w:rsidR="00287FE3" w:rsidRPr="00B1654A" w:rsidSect="00F846B1">
      <w:head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DA0C5" w14:textId="77777777" w:rsidR="00767C64" w:rsidRDefault="00767C64" w:rsidP="0099497F">
      <w:pPr>
        <w:spacing w:after="0" w:line="240" w:lineRule="auto"/>
      </w:pPr>
      <w:r>
        <w:separator/>
      </w:r>
    </w:p>
  </w:endnote>
  <w:endnote w:type="continuationSeparator" w:id="0">
    <w:p w14:paraId="3CCC3C93" w14:textId="77777777" w:rsidR="00767C64" w:rsidRDefault="00767C64" w:rsidP="0099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45C33" w14:textId="77777777" w:rsidR="00767C64" w:rsidRDefault="00767C64" w:rsidP="0099497F">
      <w:pPr>
        <w:spacing w:after="0" w:line="240" w:lineRule="auto"/>
      </w:pPr>
      <w:r>
        <w:separator/>
      </w:r>
    </w:p>
  </w:footnote>
  <w:footnote w:type="continuationSeparator" w:id="0">
    <w:p w14:paraId="7C40549C" w14:textId="77777777" w:rsidR="00767C64" w:rsidRDefault="00767C64" w:rsidP="0099497F">
      <w:pPr>
        <w:spacing w:after="0" w:line="240" w:lineRule="auto"/>
      </w:pPr>
      <w:r>
        <w:continuationSeparator/>
      </w:r>
    </w:p>
  </w:footnote>
  <w:footnote w:id="1">
    <w:p w14:paraId="1F934824" w14:textId="02C4BFAF" w:rsidR="002C63CC" w:rsidRPr="00F846B1" w:rsidRDefault="002C63CC" w:rsidP="00F846B1">
      <w:pPr>
        <w:pStyle w:val="FootnoteText"/>
        <w:jc w:val="both"/>
        <w:rPr>
          <w:rFonts w:asciiTheme="minorBidi" w:hAnsiTheme="minorBidi"/>
        </w:rPr>
      </w:pPr>
      <w:r w:rsidRPr="00F846B1">
        <w:rPr>
          <w:rStyle w:val="FootnoteReference"/>
          <w:rFonts w:asciiTheme="minorBidi" w:hAnsiTheme="minorBidi"/>
        </w:rPr>
        <w:footnoteRef/>
      </w:r>
      <w:r w:rsidRPr="00F846B1">
        <w:rPr>
          <w:rFonts w:asciiTheme="minorBidi" w:hAnsiTheme="minorBidi"/>
        </w:rPr>
        <w:t xml:space="preserve"> </w:t>
      </w:r>
      <w:r w:rsidR="00453BEA" w:rsidRPr="00F846B1">
        <w:rPr>
          <w:rFonts w:asciiTheme="minorBidi" w:hAnsiTheme="minorBidi"/>
        </w:rPr>
        <w:t xml:space="preserve">See Meiri, in contrast to </w:t>
      </w:r>
      <w:r w:rsidRPr="00F846B1">
        <w:rPr>
          <w:rFonts w:asciiTheme="minorBidi" w:hAnsiTheme="minorBidi"/>
        </w:rPr>
        <w:t xml:space="preserve">Rabbeinu Yona and </w:t>
      </w:r>
      <w:r w:rsidRPr="00F846B1">
        <w:rPr>
          <w:rFonts w:asciiTheme="minorBidi" w:hAnsiTheme="minorBidi"/>
          <w:i/>
          <w:iCs/>
        </w:rPr>
        <w:t>Chiddushei Ha-Ran</w:t>
      </w:r>
      <w:r w:rsidRPr="00F846B1">
        <w:rPr>
          <w:rFonts w:asciiTheme="minorBidi" w:hAnsiTheme="minorBidi"/>
        </w:rPr>
        <w:t xml:space="preserve">. </w:t>
      </w:r>
    </w:p>
  </w:footnote>
  <w:footnote w:id="2">
    <w:p w14:paraId="19F62739" w14:textId="6555BC4F" w:rsidR="00E726C5" w:rsidRPr="00F846B1" w:rsidRDefault="00E726C5" w:rsidP="00F846B1">
      <w:pPr>
        <w:pStyle w:val="FootnoteText"/>
        <w:jc w:val="both"/>
        <w:rPr>
          <w:rFonts w:asciiTheme="minorBidi" w:hAnsiTheme="minorBidi"/>
        </w:rPr>
      </w:pPr>
      <w:r w:rsidRPr="00F846B1">
        <w:rPr>
          <w:rStyle w:val="FootnoteReference"/>
          <w:rFonts w:asciiTheme="minorBidi" w:hAnsiTheme="minorBidi"/>
        </w:rPr>
        <w:footnoteRef/>
      </w:r>
      <w:r w:rsidRPr="00F846B1">
        <w:rPr>
          <w:rFonts w:asciiTheme="minorBidi" w:hAnsiTheme="minorBidi"/>
        </w:rPr>
        <w:t xml:space="preserve"> Also see the people’s earlier reques</w:t>
      </w:r>
      <w:r w:rsidR="009A14E6" w:rsidRPr="00F846B1">
        <w:rPr>
          <w:rFonts w:asciiTheme="minorBidi" w:hAnsiTheme="minorBidi"/>
        </w:rPr>
        <w:t>t of Shmuel the Prophet</w:t>
      </w:r>
      <w:r w:rsidR="00E951D3" w:rsidRPr="00F846B1">
        <w:rPr>
          <w:rFonts w:asciiTheme="minorBidi" w:hAnsiTheme="minorBidi"/>
        </w:rPr>
        <w:t>:</w:t>
      </w:r>
      <w:r w:rsidRPr="00F846B1">
        <w:rPr>
          <w:rFonts w:asciiTheme="minorBidi" w:hAnsiTheme="minorBidi"/>
        </w:rPr>
        <w:t xml:space="preserve"> </w:t>
      </w:r>
      <w:r w:rsidR="00690EAF" w:rsidRPr="00F846B1">
        <w:rPr>
          <w:rFonts w:asciiTheme="minorBidi" w:hAnsiTheme="minorBidi"/>
        </w:rPr>
        <w:t>“‘</w:t>
      </w:r>
      <w:r w:rsidR="00D02384" w:rsidRPr="00F846B1">
        <w:rPr>
          <w:rFonts w:asciiTheme="minorBidi" w:hAnsiTheme="minorBidi"/>
        </w:rPr>
        <w:t>Behold, you have grown old, and your sons have not followed in your path.</w:t>
      </w:r>
      <w:r w:rsidR="00895616" w:rsidRPr="00F846B1">
        <w:rPr>
          <w:rFonts w:asciiTheme="minorBidi" w:hAnsiTheme="minorBidi"/>
        </w:rPr>
        <w:t xml:space="preserve"> </w:t>
      </w:r>
      <w:r w:rsidR="00D02384" w:rsidRPr="00F846B1">
        <w:rPr>
          <w:rFonts w:asciiTheme="minorBidi" w:hAnsiTheme="minorBidi"/>
        </w:rPr>
        <w:t>Now, a</w:t>
      </w:r>
      <w:r w:rsidR="00C203DF" w:rsidRPr="00F846B1">
        <w:rPr>
          <w:rFonts w:asciiTheme="minorBidi" w:hAnsiTheme="minorBidi"/>
        </w:rPr>
        <w:t xml:space="preserve">ppoint for us a king </w:t>
      </w:r>
      <w:r w:rsidR="006454E2" w:rsidRPr="00F846B1">
        <w:rPr>
          <w:rFonts w:asciiTheme="minorBidi" w:hAnsiTheme="minorBidi"/>
          <w:b/>
          <w:bCs/>
        </w:rPr>
        <w:t>to</w:t>
      </w:r>
      <w:r w:rsidR="00C203DF" w:rsidRPr="00F846B1">
        <w:rPr>
          <w:rFonts w:asciiTheme="minorBidi" w:hAnsiTheme="minorBidi"/>
          <w:b/>
          <w:bCs/>
        </w:rPr>
        <w:t xml:space="preserve"> judge us</w:t>
      </w:r>
      <w:r w:rsidR="00C203DF" w:rsidRPr="00F846B1">
        <w:rPr>
          <w:rFonts w:asciiTheme="minorBidi" w:hAnsiTheme="minorBidi"/>
        </w:rPr>
        <w:t xml:space="preserve"> </w:t>
      </w:r>
      <w:r w:rsidR="002A1935" w:rsidRPr="00F846B1">
        <w:rPr>
          <w:rFonts w:asciiTheme="minorBidi" w:hAnsiTheme="minorBidi"/>
        </w:rPr>
        <w:t>like all nations.</w:t>
      </w:r>
      <w:r w:rsidR="00B61E14" w:rsidRPr="00F846B1">
        <w:rPr>
          <w:rFonts w:asciiTheme="minorBidi" w:hAnsiTheme="minorBidi"/>
        </w:rPr>
        <w:t xml:space="preserve">’ The matter was grave </w:t>
      </w:r>
      <w:r w:rsidR="0093268D" w:rsidRPr="00F846B1">
        <w:rPr>
          <w:rFonts w:asciiTheme="minorBidi" w:hAnsiTheme="minorBidi"/>
        </w:rPr>
        <w:t xml:space="preserve">in Shmuel’s eyes, when they said, ‘Give us a king </w:t>
      </w:r>
      <w:r w:rsidR="0093268D" w:rsidRPr="00F846B1">
        <w:rPr>
          <w:rFonts w:asciiTheme="minorBidi" w:hAnsiTheme="minorBidi"/>
          <w:b/>
          <w:bCs/>
        </w:rPr>
        <w:t>to judge us</w:t>
      </w:r>
      <w:r w:rsidR="00690EAF" w:rsidRPr="00F846B1">
        <w:rPr>
          <w:rFonts w:asciiTheme="minorBidi" w:hAnsiTheme="minorBidi"/>
          <w:b/>
          <w:bCs/>
        </w:rPr>
        <w:t>’”</w:t>
      </w:r>
      <w:r w:rsidR="00E951D3" w:rsidRPr="00F846B1">
        <w:rPr>
          <w:rFonts w:asciiTheme="minorBidi" w:hAnsiTheme="minorBidi"/>
        </w:rPr>
        <w:t xml:space="preserve"> (8:</w:t>
      </w:r>
      <w:r w:rsidR="006454E2" w:rsidRPr="00F846B1">
        <w:rPr>
          <w:rFonts w:asciiTheme="minorBidi" w:hAnsiTheme="minorBidi"/>
        </w:rPr>
        <w:t>5-6).</w:t>
      </w:r>
    </w:p>
  </w:footnote>
  <w:footnote w:id="3">
    <w:p w14:paraId="0D5A621E" w14:textId="3F93FECD" w:rsidR="007903E1" w:rsidRPr="00F846B1" w:rsidRDefault="007903E1" w:rsidP="00F846B1">
      <w:pPr>
        <w:pStyle w:val="FootnoteText"/>
        <w:jc w:val="both"/>
        <w:rPr>
          <w:rFonts w:asciiTheme="minorBidi" w:hAnsiTheme="minorBidi"/>
        </w:rPr>
      </w:pPr>
      <w:r w:rsidRPr="00F846B1">
        <w:rPr>
          <w:rStyle w:val="FootnoteReference"/>
          <w:rFonts w:asciiTheme="minorBidi" w:hAnsiTheme="minorBidi"/>
        </w:rPr>
        <w:footnoteRef/>
      </w:r>
      <w:r w:rsidRPr="00F846B1">
        <w:rPr>
          <w:rFonts w:asciiTheme="minorBidi" w:hAnsiTheme="minorBidi"/>
        </w:rPr>
        <w:t xml:space="preserve"> </w:t>
      </w:r>
      <w:r w:rsidR="00F72415" w:rsidRPr="00F846B1">
        <w:rPr>
          <w:rFonts w:asciiTheme="minorBidi" w:hAnsiTheme="minorBidi"/>
        </w:rPr>
        <w:t>Also see</w:t>
      </w:r>
      <w:r w:rsidRPr="00F846B1">
        <w:rPr>
          <w:rFonts w:asciiTheme="minorBidi" w:hAnsiTheme="minorBidi"/>
        </w:rPr>
        <w:t xml:space="preserve"> Responsa </w:t>
      </w:r>
      <w:r w:rsidRPr="00F846B1">
        <w:rPr>
          <w:rFonts w:asciiTheme="minorBidi" w:hAnsiTheme="minorBidi"/>
          <w:i/>
          <w:iCs/>
        </w:rPr>
        <w:t>Chatam Sofer</w:t>
      </w:r>
      <w:r w:rsidRPr="00F846B1">
        <w:rPr>
          <w:rFonts w:asciiTheme="minorBidi" w:hAnsiTheme="minorBidi"/>
        </w:rPr>
        <w:t xml:space="preserve">, </w:t>
      </w:r>
      <w:r w:rsidRPr="00F846B1">
        <w:rPr>
          <w:rFonts w:asciiTheme="minorBidi" w:hAnsiTheme="minorBidi"/>
          <w:i/>
          <w:iCs/>
        </w:rPr>
        <w:t>OC</w:t>
      </w:r>
      <w:r w:rsidRPr="00F846B1">
        <w:rPr>
          <w:rFonts w:asciiTheme="minorBidi" w:hAnsiTheme="minorBidi"/>
        </w:rPr>
        <w:t xml:space="preserve"> 208</w:t>
      </w:r>
      <w:r w:rsidR="003F092A" w:rsidRPr="00F846B1">
        <w:rPr>
          <w:rFonts w:asciiTheme="minorBidi" w:hAnsiTheme="minorBidi"/>
        </w:rPr>
        <w:t>,</w:t>
      </w:r>
      <w:r w:rsidR="0029211B" w:rsidRPr="00F846B1">
        <w:rPr>
          <w:rFonts w:asciiTheme="minorBidi" w:hAnsiTheme="minorBidi"/>
          <w:rtl/>
        </w:rPr>
        <w:t xml:space="preserve"> </w:t>
      </w:r>
      <w:r w:rsidR="0029211B" w:rsidRPr="00F846B1">
        <w:rPr>
          <w:rFonts w:asciiTheme="minorBidi" w:hAnsiTheme="minorBidi"/>
        </w:rPr>
        <w:t>regarding justice before and after Sinai.</w:t>
      </w:r>
    </w:p>
  </w:footnote>
  <w:footnote w:id="4">
    <w:p w14:paraId="4935CB81" w14:textId="2E363032" w:rsidR="004B3527" w:rsidRPr="00F846B1" w:rsidRDefault="004B3527" w:rsidP="00F846B1">
      <w:pPr>
        <w:pStyle w:val="FootnoteText"/>
        <w:jc w:val="both"/>
        <w:rPr>
          <w:rFonts w:asciiTheme="minorBidi" w:hAnsiTheme="minorBidi"/>
        </w:rPr>
      </w:pPr>
      <w:r w:rsidRPr="00F846B1">
        <w:rPr>
          <w:rStyle w:val="FootnoteReference"/>
          <w:rFonts w:asciiTheme="minorBidi" w:hAnsiTheme="minorBidi"/>
        </w:rPr>
        <w:footnoteRef/>
      </w:r>
      <w:r w:rsidRPr="00F846B1">
        <w:rPr>
          <w:rFonts w:asciiTheme="minorBidi" w:hAnsiTheme="minorBidi"/>
        </w:rPr>
        <w:t xml:space="preserve"> Also see </w:t>
      </w:r>
      <w:r w:rsidRPr="00F846B1">
        <w:rPr>
          <w:rFonts w:asciiTheme="minorBidi" w:hAnsiTheme="minorBidi"/>
          <w:i/>
          <w:iCs/>
        </w:rPr>
        <w:t>Keli Chemda</w:t>
      </w:r>
      <w:r w:rsidRPr="00F846B1">
        <w:rPr>
          <w:rFonts w:asciiTheme="minorBidi" w:hAnsiTheme="minorBidi"/>
        </w:rPr>
        <w:t xml:space="preserve">, </w:t>
      </w:r>
      <w:r w:rsidRPr="00F846B1">
        <w:rPr>
          <w:rFonts w:asciiTheme="minorBidi" w:hAnsiTheme="minorBidi"/>
          <w:i/>
          <w:iCs/>
        </w:rPr>
        <w:t>Shemot</w:t>
      </w:r>
      <w:r w:rsidRPr="00F846B1">
        <w:rPr>
          <w:rFonts w:asciiTheme="minorBidi" w:hAnsiTheme="minorBidi"/>
        </w:rPr>
        <w:t xml:space="preserve"> 4 and </w:t>
      </w:r>
      <w:r w:rsidRPr="00F846B1">
        <w:rPr>
          <w:rFonts w:asciiTheme="minorBidi" w:hAnsiTheme="minorBidi"/>
          <w:i/>
          <w:iCs/>
        </w:rPr>
        <w:t>Shofetim</w:t>
      </w:r>
      <w:r w:rsidRPr="00F846B1">
        <w:rPr>
          <w:rFonts w:asciiTheme="minorBidi" w:hAnsiTheme="minorBidi"/>
        </w:rPr>
        <w:t xml:space="preserve"> 6.</w:t>
      </w:r>
      <w:r w:rsidR="00EA3492" w:rsidRPr="00F846B1">
        <w:rPr>
          <w:rFonts w:asciiTheme="minorBidi" w:hAnsiTheme="minorBidi"/>
        </w:rPr>
        <w:t xml:space="preserve"> </w:t>
      </w:r>
    </w:p>
  </w:footnote>
  <w:footnote w:id="5">
    <w:p w14:paraId="32F458E3" w14:textId="6FE3AB4E" w:rsidR="00F01B45" w:rsidRPr="00F846B1" w:rsidRDefault="00F01B45" w:rsidP="00F846B1">
      <w:pPr>
        <w:pStyle w:val="FootnoteText"/>
        <w:jc w:val="both"/>
        <w:rPr>
          <w:rFonts w:asciiTheme="minorBidi" w:hAnsiTheme="minorBidi"/>
        </w:rPr>
      </w:pPr>
      <w:r w:rsidRPr="00F846B1">
        <w:rPr>
          <w:rStyle w:val="FootnoteReference"/>
          <w:rFonts w:asciiTheme="minorBidi" w:hAnsiTheme="minorBidi"/>
        </w:rPr>
        <w:footnoteRef/>
      </w:r>
      <w:r w:rsidRPr="00F846B1">
        <w:rPr>
          <w:rFonts w:asciiTheme="minorBidi" w:hAnsiTheme="minorBidi"/>
        </w:rPr>
        <w:t xml:space="preserve"> Also see </w:t>
      </w:r>
      <w:r w:rsidRPr="00F846B1">
        <w:rPr>
          <w:rFonts w:asciiTheme="minorBidi" w:hAnsiTheme="minorBidi"/>
          <w:i/>
          <w:iCs/>
        </w:rPr>
        <w:t>Avnei Nezer</w:t>
      </w:r>
      <w:r w:rsidRPr="00F846B1">
        <w:rPr>
          <w:rFonts w:asciiTheme="minorBidi" w:hAnsiTheme="minorBidi"/>
        </w:rPr>
        <w:t xml:space="preserve">, </w:t>
      </w:r>
      <w:r w:rsidRPr="00F846B1">
        <w:rPr>
          <w:rFonts w:asciiTheme="minorBidi" w:hAnsiTheme="minorBidi"/>
          <w:i/>
          <w:iCs/>
        </w:rPr>
        <w:t>YD</w:t>
      </w:r>
      <w:r w:rsidRPr="00F846B1">
        <w:rPr>
          <w:rFonts w:asciiTheme="minorBidi" w:hAnsiTheme="minorBidi"/>
        </w:rPr>
        <w:t xml:space="preserve"> 312:49.</w:t>
      </w:r>
    </w:p>
  </w:footnote>
  <w:footnote w:id="6">
    <w:p w14:paraId="34C130F9" w14:textId="2A75E38F" w:rsidR="009A109E" w:rsidRPr="00F846B1" w:rsidRDefault="009A109E" w:rsidP="00F846B1">
      <w:pPr>
        <w:pStyle w:val="FootnoteText"/>
        <w:jc w:val="both"/>
        <w:rPr>
          <w:rFonts w:asciiTheme="minorBidi" w:hAnsiTheme="minorBidi"/>
          <w:rtl/>
        </w:rPr>
      </w:pPr>
      <w:r w:rsidRPr="00F846B1">
        <w:rPr>
          <w:rStyle w:val="FootnoteReference"/>
          <w:rFonts w:asciiTheme="minorBidi" w:hAnsiTheme="minorBidi"/>
        </w:rPr>
        <w:footnoteRef/>
      </w:r>
      <w:r w:rsidRPr="00F846B1">
        <w:rPr>
          <w:rFonts w:asciiTheme="minorBidi" w:hAnsiTheme="minorBidi"/>
        </w:rPr>
        <w:t xml:space="preserve"> </w:t>
      </w:r>
      <w:r w:rsidR="00325863" w:rsidRPr="00F846B1">
        <w:rPr>
          <w:rFonts w:asciiTheme="minorBidi" w:hAnsiTheme="minorBidi"/>
        </w:rPr>
        <w:t xml:space="preserve">Also see </w:t>
      </w:r>
      <w:r w:rsidRPr="00F846B1">
        <w:rPr>
          <w:rFonts w:asciiTheme="minorBidi" w:hAnsiTheme="minorBidi"/>
        </w:rPr>
        <w:t xml:space="preserve">R. </w:t>
      </w:r>
      <w:r w:rsidR="00582161" w:rsidRPr="00F846B1">
        <w:rPr>
          <w:rFonts w:asciiTheme="minorBidi" w:hAnsiTheme="minorBidi"/>
        </w:rPr>
        <w:t>Yitz</w:t>
      </w:r>
      <w:r w:rsidR="00715821">
        <w:rPr>
          <w:rFonts w:asciiTheme="minorBidi" w:hAnsiTheme="minorBidi"/>
        </w:rPr>
        <w:t>c</w:t>
      </w:r>
      <w:r w:rsidR="00582161" w:rsidRPr="00F846B1">
        <w:rPr>
          <w:rFonts w:asciiTheme="minorBidi" w:hAnsiTheme="minorBidi"/>
        </w:rPr>
        <w:t xml:space="preserve">hak </w:t>
      </w:r>
      <w:r w:rsidR="001F3A33" w:rsidRPr="00F846B1">
        <w:rPr>
          <w:rFonts w:asciiTheme="minorBidi" w:hAnsiTheme="minorBidi"/>
        </w:rPr>
        <w:t xml:space="preserve">Isaac </w:t>
      </w:r>
      <w:r w:rsidRPr="00F846B1">
        <w:rPr>
          <w:rFonts w:asciiTheme="minorBidi" w:hAnsiTheme="minorBidi"/>
        </w:rPr>
        <w:t>Herzog</w:t>
      </w:r>
      <w:r w:rsidR="00325863" w:rsidRPr="00F846B1">
        <w:rPr>
          <w:rFonts w:asciiTheme="minorBidi" w:hAnsiTheme="minorBidi"/>
        </w:rPr>
        <w:t xml:space="preserve">, </w:t>
      </w:r>
      <w:r w:rsidR="000E495A" w:rsidRPr="00F846B1">
        <w:rPr>
          <w:rFonts w:asciiTheme="minorBidi" w:hAnsiTheme="minorBidi"/>
          <w:i/>
          <w:iCs/>
        </w:rPr>
        <w:t>Techuka Le-Yisrael al pi Ha-Torah</w:t>
      </w:r>
      <w:r w:rsidR="00120F70" w:rsidRPr="00F846B1">
        <w:rPr>
          <w:rFonts w:asciiTheme="minorBidi" w:hAnsiTheme="minorBidi"/>
        </w:rPr>
        <w:t xml:space="preserve">, Vol. 2, </w:t>
      </w:r>
      <w:r w:rsidR="00325863" w:rsidRPr="00F846B1">
        <w:rPr>
          <w:rFonts w:asciiTheme="minorBidi" w:hAnsiTheme="minorBidi"/>
        </w:rPr>
        <w:t>78-79.</w:t>
      </w:r>
      <w:r w:rsidR="00895616" w:rsidRPr="00F846B1">
        <w:rPr>
          <w:rFonts w:asciiTheme="minorBidi" w:hAnsiTheme="minorBidi"/>
        </w:rPr>
        <w:t xml:space="preserve"> </w:t>
      </w:r>
      <w:r w:rsidRPr="00F846B1">
        <w:rPr>
          <w:rFonts w:asciiTheme="minorBidi" w:hAnsiTheme="minorBidi"/>
        </w:rPr>
        <w:t xml:space="preserve">Also see </w:t>
      </w:r>
      <w:r w:rsidRPr="00F846B1">
        <w:rPr>
          <w:rFonts w:asciiTheme="minorBidi" w:hAnsiTheme="minorBidi"/>
          <w:i/>
          <w:iCs/>
        </w:rPr>
        <w:t>Hilkhot Sanhedrin</w:t>
      </w:r>
      <w:r w:rsidRPr="00F846B1">
        <w:rPr>
          <w:rFonts w:asciiTheme="minorBidi" w:hAnsiTheme="minorBidi"/>
        </w:rPr>
        <w:t xml:space="preserve"> 18:6 and </w:t>
      </w:r>
      <w:r w:rsidRPr="00F846B1">
        <w:rPr>
          <w:rFonts w:asciiTheme="minorBidi" w:hAnsiTheme="minorBidi"/>
          <w:i/>
          <w:iCs/>
        </w:rPr>
        <w:t>Sefer Ha-likkutim</w:t>
      </w:r>
      <w:r w:rsidRPr="00F846B1">
        <w:rPr>
          <w:rFonts w:asciiTheme="minorBidi" w:hAnsiTheme="minorBidi"/>
        </w:rPr>
        <w:t xml:space="preserve"> in the Frenkel edition</w:t>
      </w:r>
      <w:r w:rsidR="00C87493" w:rsidRPr="00F846B1">
        <w:rPr>
          <w:rFonts w:asciiTheme="minorBidi" w:hAnsiTheme="minorBidi"/>
        </w:rPr>
        <w:t xml:space="preserve">, </w:t>
      </w:r>
      <w:r w:rsidR="000E4A50" w:rsidRPr="00F846B1">
        <w:rPr>
          <w:rFonts w:asciiTheme="minorBidi" w:hAnsiTheme="minorBidi"/>
        </w:rPr>
        <w:t>as well as</w:t>
      </w:r>
      <w:r w:rsidR="00C87493" w:rsidRPr="00F846B1">
        <w:rPr>
          <w:rFonts w:asciiTheme="minorBidi" w:hAnsiTheme="minorBidi"/>
        </w:rPr>
        <w:t xml:space="preserve"> </w:t>
      </w:r>
      <w:r w:rsidR="00C87493" w:rsidRPr="00F846B1">
        <w:rPr>
          <w:rFonts w:asciiTheme="minorBidi" w:hAnsiTheme="minorBidi"/>
          <w:i/>
          <w:iCs/>
        </w:rPr>
        <w:t>Keli Chemda</w:t>
      </w:r>
      <w:r w:rsidR="00C87493" w:rsidRPr="00F846B1">
        <w:rPr>
          <w:rFonts w:asciiTheme="minorBidi" w:hAnsiTheme="minorBidi"/>
        </w:rPr>
        <w:t xml:space="preserve">, </w:t>
      </w:r>
      <w:r w:rsidR="00C87493" w:rsidRPr="00F846B1">
        <w:rPr>
          <w:rFonts w:asciiTheme="minorBidi" w:hAnsiTheme="minorBidi"/>
          <w:i/>
          <w:iCs/>
        </w:rPr>
        <w:t>Vayelekh</w:t>
      </w:r>
      <w:r w:rsidR="00C87493" w:rsidRPr="00F846B1">
        <w:rPr>
          <w:rFonts w:asciiTheme="minorBidi" w:hAnsiTheme="minorBidi"/>
        </w:rPr>
        <w:t xml:space="preserve"> 1</w:t>
      </w:r>
      <w:r w:rsidR="0044461E" w:rsidRPr="00F846B1">
        <w:rPr>
          <w:rFonts w:asciiTheme="minorBidi" w:hAnsiTheme="minorBidi"/>
        </w:rPr>
        <w:t xml:space="preserve"> and </w:t>
      </w:r>
      <w:r w:rsidR="0044461E" w:rsidRPr="00F846B1">
        <w:rPr>
          <w:rFonts w:asciiTheme="minorBidi" w:hAnsiTheme="minorBidi"/>
          <w:i/>
          <w:iCs/>
        </w:rPr>
        <w:t>Chemdat Yisrael</w:t>
      </w:r>
      <w:r w:rsidR="0044461E" w:rsidRPr="00F846B1">
        <w:rPr>
          <w:rFonts w:asciiTheme="minorBidi" w:hAnsiTheme="minorBidi"/>
        </w:rPr>
        <w:t>, Appendix to Vol. 1, p. 28.</w:t>
      </w:r>
      <w:r w:rsidR="00895616" w:rsidRPr="00F846B1">
        <w:rPr>
          <w:rFonts w:asciiTheme="minorBidi" w:hAnsiTheme="minorBidi"/>
        </w:rPr>
        <w:t xml:space="preserve"> </w:t>
      </w:r>
      <w:r w:rsidR="008C69C6" w:rsidRPr="00F846B1">
        <w:rPr>
          <w:rFonts w:asciiTheme="minorBidi" w:hAnsiTheme="minorBidi"/>
        </w:rPr>
        <w:t xml:space="preserve">Parenthetically, </w:t>
      </w:r>
      <w:r w:rsidR="0044461E" w:rsidRPr="00F846B1">
        <w:rPr>
          <w:rFonts w:asciiTheme="minorBidi" w:hAnsiTheme="minorBidi"/>
        </w:rPr>
        <w:t xml:space="preserve">R. Plotzki </w:t>
      </w:r>
      <w:r w:rsidR="00130E9F" w:rsidRPr="00F846B1">
        <w:rPr>
          <w:rFonts w:asciiTheme="minorBidi" w:hAnsiTheme="minorBidi"/>
        </w:rPr>
        <w:t xml:space="preserve">mentions </w:t>
      </w:r>
      <w:r w:rsidR="001A629E" w:rsidRPr="00F846B1">
        <w:rPr>
          <w:rFonts w:asciiTheme="minorBidi" w:hAnsiTheme="minorBidi"/>
        </w:rPr>
        <w:t xml:space="preserve">in the latter source </w:t>
      </w:r>
      <w:r w:rsidR="009751A2" w:rsidRPr="00F846B1">
        <w:rPr>
          <w:rFonts w:asciiTheme="minorBidi" w:hAnsiTheme="minorBidi"/>
        </w:rPr>
        <w:t>that</w:t>
      </w:r>
      <w:r w:rsidR="00130E9F" w:rsidRPr="00F846B1">
        <w:rPr>
          <w:rFonts w:asciiTheme="minorBidi" w:hAnsiTheme="minorBidi"/>
        </w:rPr>
        <w:t xml:space="preserve"> he presented his theory in a lecture at Yeshivat Rabbeinu Yitzchak Elchanan (RIETS) in New York</w:t>
      </w:r>
      <w:r w:rsidR="00462BF6" w:rsidRPr="00F846B1">
        <w:rPr>
          <w:rFonts w:asciiTheme="minorBidi" w:hAnsiTheme="minorBidi"/>
        </w:rPr>
        <w:t>, to which he traveled in the 1920s</w:t>
      </w:r>
      <w:r w:rsidR="00130E9F" w:rsidRPr="00F846B1">
        <w:rPr>
          <w:rFonts w:asciiTheme="minorBidi" w:hAnsiTheme="minorBidi"/>
        </w:rPr>
        <w:t xml:space="preserve">. </w:t>
      </w:r>
    </w:p>
  </w:footnote>
  <w:footnote w:id="7">
    <w:p w14:paraId="44F01C30" w14:textId="0487991E" w:rsidR="00DE4A35" w:rsidRPr="00F846B1" w:rsidRDefault="00DE4A35" w:rsidP="00F846B1">
      <w:pPr>
        <w:pStyle w:val="FootnoteText"/>
        <w:jc w:val="both"/>
        <w:rPr>
          <w:rFonts w:asciiTheme="minorBidi" w:hAnsiTheme="minorBidi"/>
        </w:rPr>
      </w:pPr>
      <w:r w:rsidRPr="00F846B1">
        <w:rPr>
          <w:rStyle w:val="FootnoteReference"/>
          <w:rFonts w:asciiTheme="minorBidi" w:hAnsiTheme="minorBidi"/>
        </w:rPr>
        <w:footnoteRef/>
      </w:r>
      <w:r w:rsidRPr="00F846B1">
        <w:rPr>
          <w:rFonts w:asciiTheme="minorBidi" w:hAnsiTheme="minorBidi"/>
        </w:rPr>
        <w:t xml:space="preserve"> </w:t>
      </w:r>
      <w:r w:rsidR="00EC4258" w:rsidRPr="00F846B1">
        <w:rPr>
          <w:rFonts w:asciiTheme="minorBidi" w:hAnsiTheme="minorBidi"/>
        </w:rPr>
        <w:t>Also see</w:t>
      </w:r>
      <w:r w:rsidRPr="00F846B1">
        <w:rPr>
          <w:rFonts w:asciiTheme="minorBidi" w:hAnsiTheme="minorBidi"/>
        </w:rPr>
        <w:t xml:space="preserve"> </w:t>
      </w:r>
      <w:r w:rsidRPr="00F846B1">
        <w:rPr>
          <w:rFonts w:asciiTheme="minorBidi" w:hAnsiTheme="minorBidi"/>
          <w:i/>
          <w:iCs/>
        </w:rPr>
        <w:t>mori ve-rabbi</w:t>
      </w:r>
      <w:r w:rsidRPr="00F846B1">
        <w:rPr>
          <w:rFonts w:asciiTheme="minorBidi" w:hAnsiTheme="minorBidi"/>
        </w:rPr>
        <w:t xml:space="preserve"> HaRav Aharon Lichtenstein</w:t>
      </w:r>
      <w:r w:rsidR="006E408C" w:rsidRPr="00F846B1">
        <w:rPr>
          <w:rFonts w:asciiTheme="minorBidi" w:hAnsiTheme="minorBidi"/>
        </w:rPr>
        <w:t>’s discussion</w:t>
      </w:r>
      <w:r w:rsidRPr="00F846B1">
        <w:rPr>
          <w:rFonts w:asciiTheme="minorBidi" w:hAnsiTheme="minorBidi"/>
        </w:rPr>
        <w:t xml:space="preserve"> </w:t>
      </w:r>
      <w:r w:rsidR="006E408C" w:rsidRPr="00F846B1">
        <w:rPr>
          <w:rFonts w:asciiTheme="minorBidi" w:hAnsiTheme="minorBidi"/>
        </w:rPr>
        <w:t xml:space="preserve">in </w:t>
      </w:r>
      <w:r w:rsidRPr="00F846B1">
        <w:rPr>
          <w:rFonts w:asciiTheme="minorBidi" w:hAnsiTheme="minorBidi"/>
          <w:i/>
          <w:iCs/>
        </w:rPr>
        <w:t>By His Light</w:t>
      </w:r>
      <w:r w:rsidR="00895616" w:rsidRPr="00F846B1">
        <w:rPr>
          <w:rFonts w:asciiTheme="minorBidi" w:hAnsiTheme="minorBidi"/>
          <w:i/>
          <w:iCs/>
        </w:rPr>
        <w:t>,</w:t>
      </w:r>
      <w:r w:rsidRPr="00F846B1">
        <w:rPr>
          <w:rFonts w:asciiTheme="minorBidi" w:hAnsiTheme="minorBidi"/>
        </w:rPr>
        <w:t xml:space="preserve"> available </w:t>
      </w:r>
      <w:hyperlink r:id="rId1" w:history="1">
        <w:r w:rsidRPr="00F846B1">
          <w:rPr>
            <w:rStyle w:val="Hyperlink"/>
            <w:rFonts w:asciiTheme="minorBidi" w:hAnsiTheme="minorBidi"/>
          </w:rPr>
          <w:t>here</w:t>
        </w:r>
      </w:hyperlink>
      <w:r w:rsidRPr="00F846B1">
        <w:rPr>
          <w:rFonts w:asciiTheme="minorBidi" w:hAnsiTheme="minorBidi"/>
        </w:rPr>
        <w:t>.</w:t>
      </w:r>
    </w:p>
  </w:footnote>
  <w:footnote w:id="8">
    <w:p w14:paraId="57E2000C" w14:textId="4C6F5F5C" w:rsidR="00FF2135" w:rsidRPr="00F846B1" w:rsidRDefault="00FF2135" w:rsidP="00F846B1">
      <w:pPr>
        <w:pStyle w:val="FootnoteText"/>
        <w:jc w:val="both"/>
        <w:rPr>
          <w:rFonts w:asciiTheme="minorBidi" w:hAnsiTheme="minorBidi"/>
        </w:rPr>
      </w:pPr>
      <w:r w:rsidRPr="00F846B1">
        <w:rPr>
          <w:rStyle w:val="FootnoteReference"/>
          <w:rFonts w:asciiTheme="minorBidi" w:hAnsiTheme="minorBidi"/>
        </w:rPr>
        <w:footnoteRef/>
      </w:r>
      <w:r w:rsidRPr="00F846B1">
        <w:rPr>
          <w:rFonts w:asciiTheme="minorBidi" w:hAnsiTheme="minorBidi"/>
        </w:rPr>
        <w:t xml:space="preserve"> Here, we might distinguish between the king’s prosecution of criminals and </w:t>
      </w:r>
      <w:r w:rsidR="005371AF" w:rsidRPr="00F846B1">
        <w:rPr>
          <w:rFonts w:asciiTheme="minorBidi" w:hAnsiTheme="minorBidi"/>
        </w:rPr>
        <w:t>a</w:t>
      </w:r>
      <w:r w:rsidR="00602A73" w:rsidRPr="00F846B1">
        <w:rPr>
          <w:rFonts w:asciiTheme="minorBidi" w:hAnsiTheme="minorBidi"/>
        </w:rPr>
        <w:t xml:space="preserve"> separate</w:t>
      </w:r>
      <w:r w:rsidRPr="00F846B1">
        <w:rPr>
          <w:rFonts w:asciiTheme="minorBidi" w:hAnsiTheme="minorBidi"/>
        </w:rPr>
        <w:t xml:space="preserve"> </w:t>
      </w:r>
      <w:r w:rsidR="00803A9B" w:rsidRPr="00F846B1">
        <w:rPr>
          <w:rFonts w:asciiTheme="minorBidi" w:hAnsiTheme="minorBidi"/>
        </w:rPr>
        <w:t xml:space="preserve">right to </w:t>
      </w:r>
      <w:r w:rsidRPr="00F846B1">
        <w:rPr>
          <w:rFonts w:asciiTheme="minorBidi" w:hAnsiTheme="minorBidi"/>
        </w:rPr>
        <w:t>execut</w:t>
      </w:r>
      <w:r w:rsidR="00803A9B" w:rsidRPr="00F846B1">
        <w:rPr>
          <w:rFonts w:asciiTheme="minorBidi" w:hAnsiTheme="minorBidi"/>
        </w:rPr>
        <w:t xml:space="preserve">e one who </w:t>
      </w:r>
      <w:r w:rsidRPr="00F846B1">
        <w:rPr>
          <w:rFonts w:asciiTheme="minorBidi" w:hAnsiTheme="minorBidi"/>
        </w:rPr>
        <w:t>disobeys or defies him (</w:t>
      </w:r>
      <w:r w:rsidR="0041255A" w:rsidRPr="00F846B1">
        <w:rPr>
          <w:rFonts w:asciiTheme="minorBidi" w:hAnsiTheme="minorBidi"/>
          <w:i/>
          <w:iCs/>
        </w:rPr>
        <w:t>moreid be-malkhut</w:t>
      </w:r>
      <w:r w:rsidR="0041255A" w:rsidRPr="00F846B1">
        <w:rPr>
          <w:rFonts w:asciiTheme="minorBidi" w:hAnsiTheme="minorBidi"/>
        </w:rPr>
        <w:t xml:space="preserve">; </w:t>
      </w:r>
      <w:r w:rsidR="00602A73" w:rsidRPr="00F846B1">
        <w:rPr>
          <w:rFonts w:asciiTheme="minorBidi" w:hAnsiTheme="minorBidi"/>
        </w:rPr>
        <w:t>s</w:t>
      </w:r>
      <w:r w:rsidRPr="00F846B1">
        <w:rPr>
          <w:rFonts w:asciiTheme="minorBidi" w:hAnsiTheme="minorBidi"/>
        </w:rPr>
        <w:t xml:space="preserve">ee </w:t>
      </w:r>
      <w:r w:rsidRPr="00F846B1">
        <w:rPr>
          <w:rFonts w:asciiTheme="minorBidi" w:hAnsiTheme="minorBidi"/>
          <w:i/>
          <w:iCs/>
        </w:rPr>
        <w:t>Sanhedrin</w:t>
      </w:r>
      <w:r w:rsidRPr="00F846B1">
        <w:rPr>
          <w:rFonts w:asciiTheme="minorBidi" w:hAnsiTheme="minorBidi"/>
        </w:rPr>
        <w:t xml:space="preserve"> 48b-49a). As the king is not representing justice </w:t>
      </w:r>
      <w:r w:rsidR="00803A9B" w:rsidRPr="00F846B1">
        <w:rPr>
          <w:rFonts w:asciiTheme="minorBidi" w:hAnsiTheme="minorBidi"/>
        </w:rPr>
        <w:t xml:space="preserve">in the latter case but </w:t>
      </w:r>
      <w:r w:rsidRPr="00F846B1">
        <w:rPr>
          <w:rFonts w:asciiTheme="minorBidi" w:hAnsiTheme="minorBidi"/>
        </w:rPr>
        <w:t xml:space="preserve">is </w:t>
      </w:r>
      <w:r w:rsidR="00803A9B" w:rsidRPr="00F846B1">
        <w:rPr>
          <w:rFonts w:asciiTheme="minorBidi" w:hAnsiTheme="minorBidi"/>
        </w:rPr>
        <w:t xml:space="preserve">simply </w:t>
      </w:r>
      <w:r w:rsidRPr="00F846B1">
        <w:rPr>
          <w:rFonts w:asciiTheme="minorBidi" w:hAnsiTheme="minorBidi"/>
        </w:rPr>
        <w:t xml:space="preserve">protecting his authority, </w:t>
      </w:r>
      <w:r w:rsidR="00803A9B" w:rsidRPr="00F846B1">
        <w:rPr>
          <w:rFonts w:asciiTheme="minorBidi" w:hAnsiTheme="minorBidi"/>
        </w:rPr>
        <w:t>his entire orientation might be different.</w:t>
      </w:r>
      <w:r w:rsidR="00895616" w:rsidRPr="00F846B1">
        <w:rPr>
          <w:rFonts w:asciiTheme="minorBidi" w:hAnsiTheme="minorBidi"/>
        </w:rPr>
        <w:t xml:space="preserve"> </w:t>
      </w:r>
      <w:r w:rsidR="000B2FC8" w:rsidRPr="00F846B1">
        <w:rPr>
          <w:rFonts w:asciiTheme="minorBidi" w:hAnsiTheme="minorBidi"/>
        </w:rPr>
        <w:t xml:space="preserve">However, </w:t>
      </w:r>
      <w:r w:rsidR="00C677E1" w:rsidRPr="00F846B1">
        <w:rPr>
          <w:rFonts w:asciiTheme="minorBidi" w:hAnsiTheme="minorBidi"/>
        </w:rPr>
        <w:t xml:space="preserve">whether </w:t>
      </w:r>
      <w:r w:rsidR="00217290" w:rsidRPr="00F846B1">
        <w:rPr>
          <w:rFonts w:asciiTheme="minorBidi" w:hAnsiTheme="minorBidi"/>
        </w:rPr>
        <w:t xml:space="preserve">defiance of the </w:t>
      </w:r>
      <w:r w:rsidR="00144535" w:rsidRPr="00F846B1">
        <w:rPr>
          <w:rFonts w:asciiTheme="minorBidi" w:hAnsiTheme="minorBidi"/>
        </w:rPr>
        <w:t>monarchy</w:t>
      </w:r>
      <w:r w:rsidR="00217290" w:rsidRPr="00F846B1">
        <w:rPr>
          <w:rFonts w:asciiTheme="minorBidi" w:hAnsiTheme="minorBidi"/>
        </w:rPr>
        <w:t xml:space="preserve"> is </w:t>
      </w:r>
      <w:r w:rsidR="00003EAA" w:rsidRPr="00F846B1">
        <w:rPr>
          <w:rFonts w:asciiTheme="minorBidi" w:hAnsiTheme="minorBidi"/>
        </w:rPr>
        <w:t xml:space="preserve">indeed </w:t>
      </w:r>
      <w:r w:rsidR="00217290" w:rsidRPr="00F846B1">
        <w:rPr>
          <w:rFonts w:asciiTheme="minorBidi" w:hAnsiTheme="minorBidi"/>
        </w:rPr>
        <w:t xml:space="preserve">prosecuted by the king or by </w:t>
      </w:r>
      <w:r w:rsidR="00602A73" w:rsidRPr="00F846B1">
        <w:rPr>
          <w:rFonts w:asciiTheme="minorBidi" w:hAnsiTheme="minorBidi"/>
        </w:rPr>
        <w:t>a</w:t>
      </w:r>
      <w:r w:rsidR="00217290" w:rsidRPr="00F846B1">
        <w:rPr>
          <w:rFonts w:asciiTheme="minorBidi" w:hAnsiTheme="minorBidi"/>
        </w:rPr>
        <w:t xml:space="preserve"> </w:t>
      </w:r>
      <w:r w:rsidR="00144535" w:rsidRPr="00F846B1">
        <w:rPr>
          <w:rFonts w:asciiTheme="minorBidi" w:hAnsiTheme="minorBidi"/>
        </w:rPr>
        <w:t xml:space="preserve">rabbinic court is itself </w:t>
      </w:r>
      <w:r w:rsidR="00602A73" w:rsidRPr="00F846B1">
        <w:rPr>
          <w:rFonts w:asciiTheme="minorBidi" w:hAnsiTheme="minorBidi"/>
        </w:rPr>
        <w:t>a matter of</w:t>
      </w:r>
      <w:r w:rsidR="00144535" w:rsidRPr="00F846B1">
        <w:rPr>
          <w:rFonts w:asciiTheme="minorBidi" w:hAnsiTheme="minorBidi"/>
        </w:rPr>
        <w:t xml:space="preserve"> dispute.</w:t>
      </w:r>
      <w:r w:rsidR="00895616" w:rsidRPr="00F846B1">
        <w:rPr>
          <w:rFonts w:asciiTheme="minorBidi" w:hAnsiTheme="minorBidi"/>
        </w:rPr>
        <w:t xml:space="preserve"> </w:t>
      </w:r>
      <w:r w:rsidR="00144535" w:rsidRPr="00F846B1">
        <w:rPr>
          <w:rFonts w:asciiTheme="minorBidi" w:hAnsiTheme="minorBidi"/>
        </w:rPr>
        <w:t>See Rambam</w:t>
      </w:r>
      <w:r w:rsidR="00602A73" w:rsidRPr="00F846B1">
        <w:rPr>
          <w:rFonts w:asciiTheme="minorBidi" w:hAnsiTheme="minorBidi"/>
        </w:rPr>
        <w:t xml:space="preserve">, </w:t>
      </w:r>
      <w:r w:rsidR="00602A73" w:rsidRPr="00F846B1">
        <w:rPr>
          <w:rFonts w:asciiTheme="minorBidi" w:hAnsiTheme="minorBidi"/>
          <w:i/>
          <w:iCs/>
        </w:rPr>
        <w:t>Hilkhot Melakhim</w:t>
      </w:r>
      <w:r w:rsidR="00602A73" w:rsidRPr="00F846B1">
        <w:rPr>
          <w:rFonts w:asciiTheme="minorBidi" w:hAnsiTheme="minorBidi"/>
        </w:rPr>
        <w:t xml:space="preserve"> 3:8</w:t>
      </w:r>
      <w:r w:rsidR="002C4A3A" w:rsidRPr="00F846B1">
        <w:rPr>
          <w:rFonts w:asciiTheme="minorBidi" w:hAnsiTheme="minorBidi"/>
        </w:rPr>
        <w:t>;</w:t>
      </w:r>
      <w:r w:rsidR="00AA4C9A" w:rsidRPr="00F846B1">
        <w:rPr>
          <w:rFonts w:asciiTheme="minorBidi" w:hAnsiTheme="minorBidi"/>
        </w:rPr>
        <w:t xml:space="preserve"> </w:t>
      </w:r>
      <w:r w:rsidR="00144535" w:rsidRPr="00F846B1">
        <w:rPr>
          <w:rFonts w:asciiTheme="minorBidi" w:hAnsiTheme="minorBidi"/>
        </w:rPr>
        <w:t xml:space="preserve">Tosafot </w:t>
      </w:r>
      <w:r w:rsidR="00152851" w:rsidRPr="00F846B1">
        <w:rPr>
          <w:rFonts w:asciiTheme="minorBidi" w:hAnsiTheme="minorBidi"/>
        </w:rPr>
        <w:t>and Meiri</w:t>
      </w:r>
      <w:r w:rsidR="00C555BF" w:rsidRPr="00F846B1">
        <w:rPr>
          <w:rFonts w:asciiTheme="minorBidi" w:hAnsiTheme="minorBidi"/>
        </w:rPr>
        <w:t>,</w:t>
      </w:r>
      <w:r w:rsidR="00152851" w:rsidRPr="00F846B1">
        <w:rPr>
          <w:rFonts w:asciiTheme="minorBidi" w:hAnsiTheme="minorBidi"/>
        </w:rPr>
        <w:t xml:space="preserve"> </w:t>
      </w:r>
      <w:r w:rsidR="00001317" w:rsidRPr="00F846B1">
        <w:rPr>
          <w:rFonts w:asciiTheme="minorBidi" w:hAnsiTheme="minorBidi"/>
          <w:i/>
        </w:rPr>
        <w:t>Shabbat</w:t>
      </w:r>
      <w:r w:rsidR="00001317" w:rsidRPr="00F846B1">
        <w:rPr>
          <w:rFonts w:asciiTheme="minorBidi" w:hAnsiTheme="minorBidi"/>
        </w:rPr>
        <w:t xml:space="preserve"> </w:t>
      </w:r>
      <w:r w:rsidR="001A0551" w:rsidRPr="00F846B1">
        <w:rPr>
          <w:rFonts w:asciiTheme="minorBidi" w:hAnsiTheme="minorBidi"/>
        </w:rPr>
        <w:t>56a</w:t>
      </w:r>
      <w:r w:rsidR="002C4A3A" w:rsidRPr="00F846B1">
        <w:rPr>
          <w:rFonts w:asciiTheme="minorBidi" w:hAnsiTheme="minorBidi"/>
        </w:rPr>
        <w:t>;</w:t>
      </w:r>
      <w:r w:rsidR="00152851" w:rsidRPr="00F846B1">
        <w:rPr>
          <w:rFonts w:asciiTheme="minorBidi" w:hAnsiTheme="minorBidi"/>
        </w:rPr>
        <w:t xml:space="preserve"> </w:t>
      </w:r>
      <w:r w:rsidR="000B759B" w:rsidRPr="00F846B1">
        <w:rPr>
          <w:rFonts w:asciiTheme="minorBidi" w:hAnsiTheme="minorBidi"/>
        </w:rPr>
        <w:t>a</w:t>
      </w:r>
      <w:r w:rsidR="00AA4C9A" w:rsidRPr="00F846B1">
        <w:rPr>
          <w:rFonts w:asciiTheme="minorBidi" w:hAnsiTheme="minorBidi"/>
        </w:rPr>
        <w:t xml:space="preserve">nd </w:t>
      </w:r>
      <w:r w:rsidR="000B759B" w:rsidRPr="00F846B1">
        <w:rPr>
          <w:rFonts w:asciiTheme="minorBidi" w:hAnsiTheme="minorBidi"/>
        </w:rPr>
        <w:t xml:space="preserve">Judge German’s extensive discussion in </w:t>
      </w:r>
      <w:r w:rsidR="00B953CE" w:rsidRPr="00F846B1">
        <w:rPr>
          <w:rFonts w:asciiTheme="minorBidi" w:hAnsiTheme="minorBidi"/>
          <w:i/>
          <w:iCs/>
        </w:rPr>
        <w:t>Melekh Yisrael</w:t>
      </w:r>
      <w:r w:rsidR="000B759B" w:rsidRPr="00F846B1">
        <w:rPr>
          <w:rFonts w:asciiTheme="minorBidi" w:hAnsiTheme="minorBidi"/>
        </w:rPr>
        <w:t xml:space="preserve">, </w:t>
      </w:r>
      <w:r w:rsidR="001F5128" w:rsidRPr="00F846B1">
        <w:rPr>
          <w:rFonts w:asciiTheme="minorBidi" w:hAnsiTheme="minorBidi"/>
        </w:rPr>
        <w:t>275-296.</w:t>
      </w:r>
    </w:p>
  </w:footnote>
  <w:footnote w:id="9">
    <w:p w14:paraId="54DFBA13" w14:textId="77777777" w:rsidR="00A420FD" w:rsidRPr="00F846B1" w:rsidRDefault="00A420FD" w:rsidP="00F846B1">
      <w:pPr>
        <w:pStyle w:val="FootnoteText"/>
        <w:rPr>
          <w:rFonts w:asciiTheme="minorBidi" w:hAnsiTheme="minorBidi"/>
          <w:rtl/>
        </w:rPr>
      </w:pPr>
      <w:r w:rsidRPr="00F846B1">
        <w:rPr>
          <w:rStyle w:val="FootnoteReference"/>
          <w:rFonts w:asciiTheme="minorBidi" w:hAnsiTheme="minorBidi"/>
        </w:rPr>
        <w:footnoteRef/>
      </w:r>
      <w:r w:rsidRPr="00F846B1">
        <w:rPr>
          <w:rFonts w:asciiTheme="minorBidi" w:hAnsiTheme="minorBidi"/>
        </w:rPr>
        <w:t xml:space="preserve"> Regarding R. Meir Simcha’s understanding of Noahide justice, also see </w:t>
      </w:r>
      <w:r w:rsidRPr="00F846B1">
        <w:rPr>
          <w:rFonts w:asciiTheme="minorBidi" w:hAnsiTheme="minorBidi"/>
          <w:i/>
          <w:iCs/>
        </w:rPr>
        <w:t>shiur</w:t>
      </w:r>
      <w:r w:rsidRPr="00F846B1">
        <w:rPr>
          <w:rFonts w:asciiTheme="minorBidi" w:hAnsiTheme="minorBidi"/>
        </w:rPr>
        <w:t xml:space="preserve"> #36, “For Further Thought” #1.</w:t>
      </w:r>
    </w:p>
  </w:footnote>
  <w:footnote w:id="10">
    <w:p w14:paraId="58527052" w14:textId="49713C69" w:rsidR="00ED230C" w:rsidRPr="00F846B1" w:rsidRDefault="00ED230C" w:rsidP="00F846B1">
      <w:pPr>
        <w:pStyle w:val="FootnoteText"/>
        <w:jc w:val="both"/>
        <w:rPr>
          <w:rFonts w:asciiTheme="minorBidi" w:hAnsiTheme="minorBidi"/>
        </w:rPr>
      </w:pPr>
      <w:r w:rsidRPr="00F846B1">
        <w:rPr>
          <w:rStyle w:val="FootnoteReference"/>
          <w:rFonts w:asciiTheme="minorBidi" w:hAnsiTheme="minorBidi"/>
        </w:rPr>
        <w:footnoteRef/>
      </w:r>
      <w:r w:rsidRPr="00F846B1">
        <w:rPr>
          <w:rFonts w:asciiTheme="minorBidi" w:hAnsiTheme="minorBidi"/>
        </w:rPr>
        <w:t xml:space="preserve"> Also see </w:t>
      </w:r>
      <w:r w:rsidRPr="00F846B1">
        <w:rPr>
          <w:rFonts w:asciiTheme="minorBidi" w:hAnsiTheme="minorBidi"/>
          <w:i/>
          <w:iCs/>
        </w:rPr>
        <w:t>Hilkhot Sanhedrin</w:t>
      </w:r>
      <w:r w:rsidRPr="00F846B1">
        <w:rPr>
          <w:rFonts w:asciiTheme="minorBidi" w:hAnsiTheme="minorBidi"/>
        </w:rPr>
        <w:t xml:space="preserve"> 18:6, where the Rambam authorizes self-in</w:t>
      </w:r>
      <w:r w:rsidR="000E3260" w:rsidRPr="00F846B1">
        <w:rPr>
          <w:rFonts w:asciiTheme="minorBidi" w:hAnsiTheme="minorBidi"/>
        </w:rPr>
        <w:t>crimination</w:t>
      </w:r>
      <w:r w:rsidRPr="00F846B1">
        <w:rPr>
          <w:rFonts w:asciiTheme="minorBidi" w:hAnsiTheme="minorBidi"/>
        </w:rPr>
        <w:t xml:space="preserve">. </w:t>
      </w:r>
    </w:p>
  </w:footnote>
  <w:footnote w:id="11">
    <w:p w14:paraId="4029FD29" w14:textId="07EC0E99" w:rsidR="00054191" w:rsidRPr="00F846B1" w:rsidRDefault="00054191" w:rsidP="00F846B1">
      <w:pPr>
        <w:pStyle w:val="FootnoteText"/>
        <w:jc w:val="both"/>
        <w:rPr>
          <w:rFonts w:asciiTheme="minorBidi" w:hAnsiTheme="minorBidi"/>
        </w:rPr>
      </w:pPr>
      <w:r w:rsidRPr="00F846B1">
        <w:rPr>
          <w:rStyle w:val="FootnoteReference"/>
          <w:rFonts w:asciiTheme="minorBidi" w:hAnsiTheme="minorBidi"/>
        </w:rPr>
        <w:footnoteRef/>
      </w:r>
      <w:r w:rsidRPr="00F846B1">
        <w:rPr>
          <w:rFonts w:asciiTheme="minorBidi" w:hAnsiTheme="minorBidi"/>
        </w:rPr>
        <w:t xml:space="preserve"> </w:t>
      </w:r>
      <w:r w:rsidR="0014539F" w:rsidRPr="00F846B1">
        <w:rPr>
          <w:rFonts w:asciiTheme="minorBidi" w:hAnsiTheme="minorBidi"/>
        </w:rPr>
        <w:t xml:space="preserve">See </w:t>
      </w:r>
      <w:r w:rsidR="005B25A7" w:rsidRPr="00F846B1">
        <w:rPr>
          <w:rFonts w:asciiTheme="minorBidi" w:hAnsiTheme="minorBidi"/>
          <w:i/>
          <w:iCs/>
        </w:rPr>
        <w:t>Techuka Le-Yisrael</w:t>
      </w:r>
      <w:r w:rsidR="00045AE0" w:rsidRPr="00F846B1">
        <w:rPr>
          <w:rFonts w:asciiTheme="minorBidi" w:hAnsiTheme="minorBidi"/>
        </w:rPr>
        <w:t>, Vol. 1, 172-173</w:t>
      </w:r>
      <w:r w:rsidR="002C4A3A" w:rsidRPr="00F846B1">
        <w:rPr>
          <w:rFonts w:asciiTheme="minorBidi" w:hAnsiTheme="minorBidi"/>
        </w:rPr>
        <w:t>;</w:t>
      </w:r>
      <w:r w:rsidR="00045AE0" w:rsidRPr="00F846B1">
        <w:rPr>
          <w:rFonts w:asciiTheme="minorBidi" w:hAnsiTheme="minorBidi"/>
        </w:rPr>
        <w:t xml:space="preserve"> and </w:t>
      </w:r>
      <w:r w:rsidR="00F547D2" w:rsidRPr="00F846B1">
        <w:rPr>
          <w:rFonts w:asciiTheme="minorBidi" w:hAnsiTheme="minorBidi"/>
        </w:rPr>
        <w:t>R. Reuven Margolies,</w:t>
      </w:r>
      <w:r w:rsidR="002E2120" w:rsidRPr="00F846B1">
        <w:rPr>
          <w:rFonts w:asciiTheme="minorBidi" w:hAnsiTheme="minorBidi"/>
        </w:rPr>
        <w:t xml:space="preserve"> “</w:t>
      </w:r>
      <w:r w:rsidR="002E2120" w:rsidRPr="00F846B1">
        <w:rPr>
          <w:rFonts w:asciiTheme="minorBidi" w:hAnsiTheme="minorBidi"/>
          <w:i/>
          <w:iCs/>
        </w:rPr>
        <w:t>Batei Ha-mishpat Be-Eretz Yisrael</w:t>
      </w:r>
      <w:r w:rsidR="002E2120" w:rsidRPr="00F846B1">
        <w:rPr>
          <w:rFonts w:asciiTheme="minorBidi" w:hAnsiTheme="minorBidi"/>
        </w:rPr>
        <w:t>,”</w:t>
      </w:r>
      <w:r w:rsidR="009253DE" w:rsidRPr="00F846B1">
        <w:rPr>
          <w:rFonts w:asciiTheme="minorBidi" w:hAnsiTheme="minorBidi"/>
        </w:rPr>
        <w:t xml:space="preserve"> in</w:t>
      </w:r>
      <w:r w:rsidR="002E2120" w:rsidRPr="00F846B1">
        <w:rPr>
          <w:rFonts w:asciiTheme="minorBidi" w:hAnsiTheme="minorBidi"/>
        </w:rPr>
        <w:t xml:space="preserve"> </w:t>
      </w:r>
      <w:r w:rsidR="002E2120" w:rsidRPr="00F846B1">
        <w:rPr>
          <w:rFonts w:asciiTheme="minorBidi" w:hAnsiTheme="minorBidi"/>
          <w:i/>
          <w:iCs/>
        </w:rPr>
        <w:t xml:space="preserve">Tal Techiyya </w:t>
      </w:r>
      <w:r w:rsidR="002E2120" w:rsidRPr="00F846B1">
        <w:rPr>
          <w:rFonts w:asciiTheme="minorBidi" w:hAnsiTheme="minorBidi"/>
        </w:rPr>
        <w:t>(</w:t>
      </w:r>
      <w:r w:rsidR="002C4A3A" w:rsidRPr="00F846B1">
        <w:rPr>
          <w:rFonts w:asciiTheme="minorBidi" w:hAnsiTheme="minorBidi"/>
        </w:rPr>
        <w:t xml:space="preserve">Beersheba: </w:t>
      </w:r>
      <w:r w:rsidR="002E2120" w:rsidRPr="00F846B1">
        <w:rPr>
          <w:rFonts w:asciiTheme="minorBidi" w:hAnsiTheme="minorBidi"/>
        </w:rPr>
        <w:t xml:space="preserve">2008), </w:t>
      </w:r>
      <w:r w:rsidR="00F547D2" w:rsidRPr="00F846B1">
        <w:rPr>
          <w:rFonts w:asciiTheme="minorBidi" w:hAnsiTheme="minorBidi"/>
        </w:rPr>
        <w:t>9-12.</w:t>
      </w:r>
      <w:r w:rsidR="00895616" w:rsidRPr="00F846B1">
        <w:rPr>
          <w:rFonts w:asciiTheme="minorBidi" w:hAnsiTheme="minorBidi"/>
        </w:rPr>
        <w:t xml:space="preserve"> </w:t>
      </w:r>
      <w:r w:rsidRPr="00F846B1">
        <w:rPr>
          <w:rFonts w:asciiTheme="minorBidi" w:hAnsiTheme="minorBidi"/>
        </w:rPr>
        <w:t>R. Yehuda Gersh</w:t>
      </w:r>
      <w:r w:rsidR="00344AF3" w:rsidRPr="00F846B1">
        <w:rPr>
          <w:rFonts w:asciiTheme="minorBidi" w:hAnsiTheme="minorBidi"/>
        </w:rPr>
        <w:t>u</w:t>
      </w:r>
      <w:r w:rsidRPr="00F846B1">
        <w:rPr>
          <w:rFonts w:asciiTheme="minorBidi" w:hAnsiTheme="minorBidi"/>
        </w:rPr>
        <w:t xml:space="preserve">ni </w:t>
      </w:r>
      <w:r w:rsidR="00A56467" w:rsidRPr="00F846B1">
        <w:rPr>
          <w:rFonts w:asciiTheme="minorBidi" w:hAnsiTheme="minorBidi"/>
        </w:rPr>
        <w:t xml:space="preserve">further distinguishes between the Rambam’s formulations in </w:t>
      </w:r>
      <w:r w:rsidR="003068EB" w:rsidRPr="00F846B1">
        <w:rPr>
          <w:rFonts w:asciiTheme="minorBidi" w:hAnsiTheme="minorBidi"/>
          <w:i/>
          <w:iCs/>
        </w:rPr>
        <w:t>Hilkhot Rotze’ach</w:t>
      </w:r>
      <w:r w:rsidR="003068EB" w:rsidRPr="00F846B1">
        <w:rPr>
          <w:rFonts w:asciiTheme="minorBidi" w:hAnsiTheme="minorBidi"/>
        </w:rPr>
        <w:t xml:space="preserve"> </w:t>
      </w:r>
      <w:r w:rsidR="003068EB" w:rsidRPr="00F846B1">
        <w:rPr>
          <w:rFonts w:asciiTheme="minorBidi" w:hAnsiTheme="minorBidi"/>
          <w:i/>
          <w:iCs/>
        </w:rPr>
        <w:t>U-shemirat Nefesh</w:t>
      </w:r>
      <w:r w:rsidR="003068EB" w:rsidRPr="00F846B1">
        <w:rPr>
          <w:rFonts w:asciiTheme="minorBidi" w:hAnsiTheme="minorBidi"/>
        </w:rPr>
        <w:t xml:space="preserve"> and </w:t>
      </w:r>
      <w:r w:rsidR="003068EB" w:rsidRPr="00F846B1">
        <w:rPr>
          <w:rFonts w:asciiTheme="minorBidi" w:hAnsiTheme="minorBidi"/>
          <w:i/>
          <w:iCs/>
        </w:rPr>
        <w:t>Hilkhot Melakhim</w:t>
      </w:r>
      <w:r w:rsidR="003068EB" w:rsidRPr="00F846B1">
        <w:rPr>
          <w:rFonts w:asciiTheme="minorBidi" w:hAnsiTheme="minorBidi"/>
        </w:rPr>
        <w:t xml:space="preserve"> regarding a king himself. </w:t>
      </w:r>
      <w:r w:rsidR="004432E2" w:rsidRPr="00F846B1">
        <w:rPr>
          <w:rFonts w:asciiTheme="minorBidi" w:hAnsiTheme="minorBidi"/>
        </w:rPr>
        <w:t xml:space="preserve">Perhaps the king has </w:t>
      </w:r>
      <w:r w:rsidR="00C356BF" w:rsidRPr="00F846B1">
        <w:rPr>
          <w:rFonts w:asciiTheme="minorBidi" w:hAnsiTheme="minorBidi"/>
        </w:rPr>
        <w:t xml:space="preserve">full jurisdiction over </w:t>
      </w:r>
      <w:r w:rsidR="00AC1094" w:rsidRPr="00F846B1">
        <w:rPr>
          <w:rFonts w:asciiTheme="minorBidi" w:hAnsiTheme="minorBidi"/>
        </w:rPr>
        <w:t xml:space="preserve">imperfect </w:t>
      </w:r>
      <w:r w:rsidR="002C4A3A" w:rsidRPr="00F846B1">
        <w:rPr>
          <w:rFonts w:asciiTheme="minorBidi" w:hAnsiTheme="minorBidi"/>
        </w:rPr>
        <w:t>cases</w:t>
      </w:r>
      <w:r w:rsidR="00AC1094" w:rsidRPr="00F846B1">
        <w:rPr>
          <w:rFonts w:asciiTheme="minorBidi" w:hAnsiTheme="minorBidi"/>
        </w:rPr>
        <w:t xml:space="preserve"> of murder</w:t>
      </w:r>
      <w:r w:rsidR="00A148F6" w:rsidRPr="00F846B1">
        <w:rPr>
          <w:rFonts w:asciiTheme="minorBidi" w:hAnsiTheme="minorBidi"/>
        </w:rPr>
        <w:t xml:space="preserve">, </w:t>
      </w:r>
      <w:r w:rsidR="002C4A3A" w:rsidRPr="00F846B1">
        <w:rPr>
          <w:rFonts w:asciiTheme="minorBidi" w:hAnsiTheme="minorBidi"/>
        </w:rPr>
        <w:t xml:space="preserve">but </w:t>
      </w:r>
      <w:r w:rsidR="00A148F6" w:rsidRPr="00F846B1">
        <w:rPr>
          <w:rFonts w:asciiTheme="minorBidi" w:hAnsiTheme="minorBidi"/>
        </w:rPr>
        <w:t xml:space="preserve"> he should prosecute </w:t>
      </w:r>
      <w:r w:rsidR="009253DE" w:rsidRPr="00F846B1">
        <w:rPr>
          <w:rFonts w:asciiTheme="minorBidi" w:hAnsiTheme="minorBidi"/>
        </w:rPr>
        <w:t xml:space="preserve">murderers </w:t>
      </w:r>
      <w:r w:rsidR="00A148F6" w:rsidRPr="00F846B1">
        <w:rPr>
          <w:rFonts w:asciiTheme="minorBidi" w:hAnsiTheme="minorBidi"/>
        </w:rPr>
        <w:t>with</w:t>
      </w:r>
      <w:r w:rsidR="007A293F" w:rsidRPr="00F846B1">
        <w:rPr>
          <w:rFonts w:asciiTheme="minorBidi" w:hAnsiTheme="minorBidi"/>
        </w:rPr>
        <w:t xml:space="preserve"> sub</w:t>
      </w:r>
      <w:r w:rsidR="00A148F6" w:rsidRPr="00F846B1">
        <w:rPr>
          <w:rFonts w:asciiTheme="minorBidi" w:hAnsiTheme="minorBidi"/>
        </w:rPr>
        <w:t xml:space="preserve">standard evidence </w:t>
      </w:r>
      <w:r w:rsidR="001A3043" w:rsidRPr="00F846B1">
        <w:rPr>
          <w:rFonts w:asciiTheme="minorBidi" w:hAnsiTheme="minorBidi"/>
        </w:rPr>
        <w:t xml:space="preserve">only when </w:t>
      </w:r>
      <w:r w:rsidR="002C4A3A" w:rsidRPr="00F846B1">
        <w:rPr>
          <w:rFonts w:asciiTheme="minorBidi" w:hAnsiTheme="minorBidi"/>
        </w:rPr>
        <w:t xml:space="preserve">the </w:t>
      </w:r>
      <w:r w:rsidR="00C62106" w:rsidRPr="00F846B1">
        <w:rPr>
          <w:rFonts w:asciiTheme="minorBidi" w:hAnsiTheme="minorBidi"/>
        </w:rPr>
        <w:t>circumstances require</w:t>
      </w:r>
      <w:r w:rsidR="002C4A3A" w:rsidRPr="00F846B1">
        <w:rPr>
          <w:rFonts w:asciiTheme="minorBidi" w:hAnsiTheme="minorBidi"/>
        </w:rPr>
        <w:t xml:space="preserve"> it</w:t>
      </w:r>
      <w:r w:rsidR="00DC1E65" w:rsidRPr="00F846B1">
        <w:rPr>
          <w:rFonts w:asciiTheme="minorBidi" w:hAnsiTheme="minorBidi"/>
        </w:rPr>
        <w:t xml:space="preserve"> (</w:t>
      </w:r>
      <w:r w:rsidR="00DC1E65" w:rsidRPr="00F846B1">
        <w:rPr>
          <w:rFonts w:asciiTheme="minorBidi" w:hAnsiTheme="minorBidi"/>
          <w:i/>
          <w:iCs/>
        </w:rPr>
        <w:t>Mishpat Ha-m</w:t>
      </w:r>
      <w:r w:rsidR="00690EAF" w:rsidRPr="00F846B1">
        <w:rPr>
          <w:rFonts w:asciiTheme="minorBidi" w:hAnsiTheme="minorBidi"/>
          <w:i/>
          <w:iCs/>
        </w:rPr>
        <w:t>e</w:t>
      </w:r>
      <w:r w:rsidR="00DC1E65" w:rsidRPr="00F846B1">
        <w:rPr>
          <w:rFonts w:asciiTheme="minorBidi" w:hAnsiTheme="minorBidi"/>
          <w:i/>
          <w:iCs/>
        </w:rPr>
        <w:t xml:space="preserve">lukha </w:t>
      </w:r>
      <w:r w:rsidR="00DC1E65" w:rsidRPr="00F846B1">
        <w:rPr>
          <w:rFonts w:asciiTheme="minorBidi" w:hAnsiTheme="minorBidi"/>
        </w:rPr>
        <w:t>3:10)</w:t>
      </w:r>
      <w:r w:rsidR="001A3043" w:rsidRPr="00F846B1">
        <w:rPr>
          <w:rFonts w:asciiTheme="minorBidi" w:hAnsiTheme="min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185324"/>
      <w:docPartObj>
        <w:docPartGallery w:val="Page Numbers (Top of Page)"/>
        <w:docPartUnique/>
      </w:docPartObj>
    </w:sdtPr>
    <w:sdtEndPr>
      <w:rPr>
        <w:noProof/>
      </w:rPr>
    </w:sdtEndPr>
    <w:sdtContent>
      <w:p w14:paraId="65AFBBA0" w14:textId="0D0C146F" w:rsidR="002C6E4E" w:rsidRDefault="002C6E4E">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72E72228" w14:textId="77777777" w:rsidR="002C6E4E" w:rsidRDefault="002C6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F1C56"/>
    <w:multiLevelType w:val="hybridMultilevel"/>
    <w:tmpl w:val="E2B4B530"/>
    <w:lvl w:ilvl="0" w:tplc="831C4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176"/>
    <w:rsid w:val="000001BD"/>
    <w:rsid w:val="00001317"/>
    <w:rsid w:val="00003EAA"/>
    <w:rsid w:val="000048F0"/>
    <w:rsid w:val="00005711"/>
    <w:rsid w:val="00007DCB"/>
    <w:rsid w:val="000115E3"/>
    <w:rsid w:val="000131E6"/>
    <w:rsid w:val="00014645"/>
    <w:rsid w:val="00015913"/>
    <w:rsid w:val="00015963"/>
    <w:rsid w:val="00015AFD"/>
    <w:rsid w:val="00015FDF"/>
    <w:rsid w:val="000162EB"/>
    <w:rsid w:val="00016412"/>
    <w:rsid w:val="00020104"/>
    <w:rsid w:val="00020168"/>
    <w:rsid w:val="000204A2"/>
    <w:rsid w:val="00020ECD"/>
    <w:rsid w:val="00023A2F"/>
    <w:rsid w:val="000247D6"/>
    <w:rsid w:val="00025271"/>
    <w:rsid w:val="00026285"/>
    <w:rsid w:val="000273E2"/>
    <w:rsid w:val="00027A6E"/>
    <w:rsid w:val="000305F8"/>
    <w:rsid w:val="00031C69"/>
    <w:rsid w:val="00032712"/>
    <w:rsid w:val="00033777"/>
    <w:rsid w:val="00034298"/>
    <w:rsid w:val="00036AE6"/>
    <w:rsid w:val="0003710E"/>
    <w:rsid w:val="0003742C"/>
    <w:rsid w:val="000379B1"/>
    <w:rsid w:val="00041E43"/>
    <w:rsid w:val="0004320A"/>
    <w:rsid w:val="00045AE0"/>
    <w:rsid w:val="00045B7F"/>
    <w:rsid w:val="00047352"/>
    <w:rsid w:val="00050C32"/>
    <w:rsid w:val="000512C5"/>
    <w:rsid w:val="00052A27"/>
    <w:rsid w:val="00053962"/>
    <w:rsid w:val="00054191"/>
    <w:rsid w:val="0005442B"/>
    <w:rsid w:val="00060505"/>
    <w:rsid w:val="00060521"/>
    <w:rsid w:val="0006085D"/>
    <w:rsid w:val="00061B39"/>
    <w:rsid w:val="00061D1C"/>
    <w:rsid w:val="000624C7"/>
    <w:rsid w:val="0006540F"/>
    <w:rsid w:val="00065755"/>
    <w:rsid w:val="000706C4"/>
    <w:rsid w:val="00071419"/>
    <w:rsid w:val="00071BD1"/>
    <w:rsid w:val="00071C94"/>
    <w:rsid w:val="00072750"/>
    <w:rsid w:val="00072DB2"/>
    <w:rsid w:val="00073098"/>
    <w:rsid w:val="00076FD8"/>
    <w:rsid w:val="00077159"/>
    <w:rsid w:val="000819FC"/>
    <w:rsid w:val="00083E75"/>
    <w:rsid w:val="00087818"/>
    <w:rsid w:val="00090BC9"/>
    <w:rsid w:val="0009270E"/>
    <w:rsid w:val="00093223"/>
    <w:rsid w:val="00093ED4"/>
    <w:rsid w:val="00095854"/>
    <w:rsid w:val="0009635B"/>
    <w:rsid w:val="00096930"/>
    <w:rsid w:val="00096BA2"/>
    <w:rsid w:val="000A07AB"/>
    <w:rsid w:val="000A134A"/>
    <w:rsid w:val="000A18E8"/>
    <w:rsid w:val="000A3B29"/>
    <w:rsid w:val="000A4698"/>
    <w:rsid w:val="000A4CE1"/>
    <w:rsid w:val="000A4E5F"/>
    <w:rsid w:val="000A63D2"/>
    <w:rsid w:val="000B045C"/>
    <w:rsid w:val="000B19E2"/>
    <w:rsid w:val="000B1FE1"/>
    <w:rsid w:val="000B2E13"/>
    <w:rsid w:val="000B2FC8"/>
    <w:rsid w:val="000B48F9"/>
    <w:rsid w:val="000B4AC0"/>
    <w:rsid w:val="000B555A"/>
    <w:rsid w:val="000B5A73"/>
    <w:rsid w:val="000B71CC"/>
    <w:rsid w:val="000B759B"/>
    <w:rsid w:val="000C217E"/>
    <w:rsid w:val="000C3027"/>
    <w:rsid w:val="000C30FB"/>
    <w:rsid w:val="000C34FC"/>
    <w:rsid w:val="000C5C7B"/>
    <w:rsid w:val="000D021E"/>
    <w:rsid w:val="000D06F4"/>
    <w:rsid w:val="000D11BC"/>
    <w:rsid w:val="000D2611"/>
    <w:rsid w:val="000D5DB4"/>
    <w:rsid w:val="000D6DF8"/>
    <w:rsid w:val="000D7B0F"/>
    <w:rsid w:val="000E03C7"/>
    <w:rsid w:val="000E12D3"/>
    <w:rsid w:val="000E1438"/>
    <w:rsid w:val="000E2DC0"/>
    <w:rsid w:val="000E3260"/>
    <w:rsid w:val="000E33DB"/>
    <w:rsid w:val="000E495A"/>
    <w:rsid w:val="000E4A50"/>
    <w:rsid w:val="000E4EB2"/>
    <w:rsid w:val="000E5BC7"/>
    <w:rsid w:val="000E6171"/>
    <w:rsid w:val="000F064E"/>
    <w:rsid w:val="000F0D2D"/>
    <w:rsid w:val="000F29DE"/>
    <w:rsid w:val="000F2C5F"/>
    <w:rsid w:val="000F776E"/>
    <w:rsid w:val="000F7F13"/>
    <w:rsid w:val="00100014"/>
    <w:rsid w:val="00102A23"/>
    <w:rsid w:val="001054D1"/>
    <w:rsid w:val="00106030"/>
    <w:rsid w:val="0010765F"/>
    <w:rsid w:val="0010779E"/>
    <w:rsid w:val="00107B95"/>
    <w:rsid w:val="00107D8A"/>
    <w:rsid w:val="0011344C"/>
    <w:rsid w:val="001162C7"/>
    <w:rsid w:val="0011698E"/>
    <w:rsid w:val="00120F70"/>
    <w:rsid w:val="001216D7"/>
    <w:rsid w:val="00122973"/>
    <w:rsid w:val="00122D83"/>
    <w:rsid w:val="0012468D"/>
    <w:rsid w:val="00125D2A"/>
    <w:rsid w:val="00126D78"/>
    <w:rsid w:val="00127300"/>
    <w:rsid w:val="00127A6D"/>
    <w:rsid w:val="00127B16"/>
    <w:rsid w:val="00127D64"/>
    <w:rsid w:val="00130E9F"/>
    <w:rsid w:val="00130FF0"/>
    <w:rsid w:val="00133431"/>
    <w:rsid w:val="001400C5"/>
    <w:rsid w:val="00140A7F"/>
    <w:rsid w:val="00140F75"/>
    <w:rsid w:val="00141073"/>
    <w:rsid w:val="001427C5"/>
    <w:rsid w:val="001428BC"/>
    <w:rsid w:val="00142A04"/>
    <w:rsid w:val="00143332"/>
    <w:rsid w:val="00144535"/>
    <w:rsid w:val="0014539F"/>
    <w:rsid w:val="00146150"/>
    <w:rsid w:val="0015047D"/>
    <w:rsid w:val="00152851"/>
    <w:rsid w:val="001543C8"/>
    <w:rsid w:val="00154A55"/>
    <w:rsid w:val="00156DA6"/>
    <w:rsid w:val="00157883"/>
    <w:rsid w:val="00157ACC"/>
    <w:rsid w:val="00157BB9"/>
    <w:rsid w:val="00160194"/>
    <w:rsid w:val="0016073E"/>
    <w:rsid w:val="00164C05"/>
    <w:rsid w:val="00165D23"/>
    <w:rsid w:val="001662EB"/>
    <w:rsid w:val="00166E50"/>
    <w:rsid w:val="00167747"/>
    <w:rsid w:val="00167A61"/>
    <w:rsid w:val="00170246"/>
    <w:rsid w:val="00170BEA"/>
    <w:rsid w:val="00172288"/>
    <w:rsid w:val="001740FC"/>
    <w:rsid w:val="00175115"/>
    <w:rsid w:val="001754E2"/>
    <w:rsid w:val="00176958"/>
    <w:rsid w:val="001773F0"/>
    <w:rsid w:val="00177B3E"/>
    <w:rsid w:val="00181254"/>
    <w:rsid w:val="00181351"/>
    <w:rsid w:val="001818C4"/>
    <w:rsid w:val="00182241"/>
    <w:rsid w:val="001837DF"/>
    <w:rsid w:val="00183CE8"/>
    <w:rsid w:val="00183DA6"/>
    <w:rsid w:val="00185DE6"/>
    <w:rsid w:val="0018626C"/>
    <w:rsid w:val="00186606"/>
    <w:rsid w:val="00186CD4"/>
    <w:rsid w:val="00190AA5"/>
    <w:rsid w:val="00190FDE"/>
    <w:rsid w:val="00192882"/>
    <w:rsid w:val="00192DC5"/>
    <w:rsid w:val="0019322B"/>
    <w:rsid w:val="001937B3"/>
    <w:rsid w:val="00194ACE"/>
    <w:rsid w:val="00195FE1"/>
    <w:rsid w:val="00196F27"/>
    <w:rsid w:val="001A0551"/>
    <w:rsid w:val="001A3043"/>
    <w:rsid w:val="001A3A31"/>
    <w:rsid w:val="001A563C"/>
    <w:rsid w:val="001A629E"/>
    <w:rsid w:val="001A7B8C"/>
    <w:rsid w:val="001B07EE"/>
    <w:rsid w:val="001B10BA"/>
    <w:rsid w:val="001B164B"/>
    <w:rsid w:val="001B1EC0"/>
    <w:rsid w:val="001B2A25"/>
    <w:rsid w:val="001B35F8"/>
    <w:rsid w:val="001B466E"/>
    <w:rsid w:val="001C04BF"/>
    <w:rsid w:val="001C1006"/>
    <w:rsid w:val="001C1974"/>
    <w:rsid w:val="001C2139"/>
    <w:rsid w:val="001C236A"/>
    <w:rsid w:val="001C304A"/>
    <w:rsid w:val="001C3B4C"/>
    <w:rsid w:val="001C642A"/>
    <w:rsid w:val="001D4896"/>
    <w:rsid w:val="001D49C5"/>
    <w:rsid w:val="001D582A"/>
    <w:rsid w:val="001D79D4"/>
    <w:rsid w:val="001E03D3"/>
    <w:rsid w:val="001E1CF5"/>
    <w:rsid w:val="001E2B98"/>
    <w:rsid w:val="001E32F2"/>
    <w:rsid w:val="001E3C47"/>
    <w:rsid w:val="001E5ABB"/>
    <w:rsid w:val="001E66C6"/>
    <w:rsid w:val="001F0BE7"/>
    <w:rsid w:val="001F218A"/>
    <w:rsid w:val="001F2D0A"/>
    <w:rsid w:val="001F3A33"/>
    <w:rsid w:val="001F4AB8"/>
    <w:rsid w:val="001F5128"/>
    <w:rsid w:val="001F5604"/>
    <w:rsid w:val="001F59DC"/>
    <w:rsid w:val="001F5CF9"/>
    <w:rsid w:val="001F70FF"/>
    <w:rsid w:val="002005AE"/>
    <w:rsid w:val="00200B3E"/>
    <w:rsid w:val="00201C58"/>
    <w:rsid w:val="002032AD"/>
    <w:rsid w:val="002033BC"/>
    <w:rsid w:val="00203AB4"/>
    <w:rsid w:val="002060BC"/>
    <w:rsid w:val="002064B9"/>
    <w:rsid w:val="00206652"/>
    <w:rsid w:val="002071EB"/>
    <w:rsid w:val="002075C1"/>
    <w:rsid w:val="0021057D"/>
    <w:rsid w:val="00212807"/>
    <w:rsid w:val="00213C76"/>
    <w:rsid w:val="00215D1F"/>
    <w:rsid w:val="0021681C"/>
    <w:rsid w:val="00216FD2"/>
    <w:rsid w:val="00217290"/>
    <w:rsid w:val="00220753"/>
    <w:rsid w:val="002220F1"/>
    <w:rsid w:val="002226EC"/>
    <w:rsid w:val="00222D2D"/>
    <w:rsid w:val="00224878"/>
    <w:rsid w:val="00224A64"/>
    <w:rsid w:val="0022523C"/>
    <w:rsid w:val="00226269"/>
    <w:rsid w:val="00234C8D"/>
    <w:rsid w:val="00234CB2"/>
    <w:rsid w:val="00234F82"/>
    <w:rsid w:val="00236F06"/>
    <w:rsid w:val="00237CBA"/>
    <w:rsid w:val="00240867"/>
    <w:rsid w:val="0024089C"/>
    <w:rsid w:val="0024415B"/>
    <w:rsid w:val="00245977"/>
    <w:rsid w:val="0024658E"/>
    <w:rsid w:val="002474F2"/>
    <w:rsid w:val="00251108"/>
    <w:rsid w:val="0025247A"/>
    <w:rsid w:val="002531B2"/>
    <w:rsid w:val="00254152"/>
    <w:rsid w:val="00254212"/>
    <w:rsid w:val="002561E8"/>
    <w:rsid w:val="00256278"/>
    <w:rsid w:val="0025644C"/>
    <w:rsid w:val="00256B70"/>
    <w:rsid w:val="00260689"/>
    <w:rsid w:val="00261284"/>
    <w:rsid w:val="002623CF"/>
    <w:rsid w:val="00262961"/>
    <w:rsid w:val="00264CD4"/>
    <w:rsid w:val="00264DB9"/>
    <w:rsid w:val="00264FB4"/>
    <w:rsid w:val="002652FC"/>
    <w:rsid w:val="0026624A"/>
    <w:rsid w:val="00267C1E"/>
    <w:rsid w:val="002703A3"/>
    <w:rsid w:val="00270C26"/>
    <w:rsid w:val="002727DB"/>
    <w:rsid w:val="002733A6"/>
    <w:rsid w:val="00273E2C"/>
    <w:rsid w:val="002753B3"/>
    <w:rsid w:val="00281949"/>
    <w:rsid w:val="00282919"/>
    <w:rsid w:val="00283C45"/>
    <w:rsid w:val="00284695"/>
    <w:rsid w:val="00285177"/>
    <w:rsid w:val="00286939"/>
    <w:rsid w:val="00287FE3"/>
    <w:rsid w:val="0029211B"/>
    <w:rsid w:val="00293F46"/>
    <w:rsid w:val="0029400A"/>
    <w:rsid w:val="00297031"/>
    <w:rsid w:val="00297E98"/>
    <w:rsid w:val="002A18D5"/>
    <w:rsid w:val="002A1935"/>
    <w:rsid w:val="002A3AF7"/>
    <w:rsid w:val="002A3B86"/>
    <w:rsid w:val="002A3C2E"/>
    <w:rsid w:val="002A7398"/>
    <w:rsid w:val="002B0BF8"/>
    <w:rsid w:val="002B1344"/>
    <w:rsid w:val="002B42A5"/>
    <w:rsid w:val="002B4392"/>
    <w:rsid w:val="002B4F69"/>
    <w:rsid w:val="002C0C32"/>
    <w:rsid w:val="002C1392"/>
    <w:rsid w:val="002C3C4F"/>
    <w:rsid w:val="002C4A3A"/>
    <w:rsid w:val="002C63CC"/>
    <w:rsid w:val="002C6E4E"/>
    <w:rsid w:val="002C7137"/>
    <w:rsid w:val="002D1F5C"/>
    <w:rsid w:val="002D3524"/>
    <w:rsid w:val="002D3D69"/>
    <w:rsid w:val="002D4300"/>
    <w:rsid w:val="002D4A4E"/>
    <w:rsid w:val="002D6FE9"/>
    <w:rsid w:val="002D7AE9"/>
    <w:rsid w:val="002E01EF"/>
    <w:rsid w:val="002E2120"/>
    <w:rsid w:val="002E2C48"/>
    <w:rsid w:val="002E353B"/>
    <w:rsid w:val="002E3643"/>
    <w:rsid w:val="002E7CEE"/>
    <w:rsid w:val="002F0743"/>
    <w:rsid w:val="002F1914"/>
    <w:rsid w:val="002F1D01"/>
    <w:rsid w:val="002F1F5E"/>
    <w:rsid w:val="002F26E7"/>
    <w:rsid w:val="002F558B"/>
    <w:rsid w:val="002F640C"/>
    <w:rsid w:val="002F73F4"/>
    <w:rsid w:val="002F79CB"/>
    <w:rsid w:val="0030061E"/>
    <w:rsid w:val="00300EBD"/>
    <w:rsid w:val="00301512"/>
    <w:rsid w:val="00303C3F"/>
    <w:rsid w:val="003068EB"/>
    <w:rsid w:val="00306CF3"/>
    <w:rsid w:val="00306DC5"/>
    <w:rsid w:val="0031066D"/>
    <w:rsid w:val="00312FF0"/>
    <w:rsid w:val="00313CFD"/>
    <w:rsid w:val="003148B2"/>
    <w:rsid w:val="00322890"/>
    <w:rsid w:val="00322A5F"/>
    <w:rsid w:val="0032492E"/>
    <w:rsid w:val="00324BD5"/>
    <w:rsid w:val="00325863"/>
    <w:rsid w:val="0032712D"/>
    <w:rsid w:val="00327AED"/>
    <w:rsid w:val="00331362"/>
    <w:rsid w:val="00331F90"/>
    <w:rsid w:val="0033201A"/>
    <w:rsid w:val="00332394"/>
    <w:rsid w:val="00332E7C"/>
    <w:rsid w:val="00332E89"/>
    <w:rsid w:val="00334E65"/>
    <w:rsid w:val="00334F69"/>
    <w:rsid w:val="00335533"/>
    <w:rsid w:val="003359F2"/>
    <w:rsid w:val="00335B05"/>
    <w:rsid w:val="003363EE"/>
    <w:rsid w:val="00340B49"/>
    <w:rsid w:val="003428A6"/>
    <w:rsid w:val="0034343B"/>
    <w:rsid w:val="00344A11"/>
    <w:rsid w:val="00344AF3"/>
    <w:rsid w:val="003461E5"/>
    <w:rsid w:val="003468F8"/>
    <w:rsid w:val="0035056D"/>
    <w:rsid w:val="00356E83"/>
    <w:rsid w:val="00362135"/>
    <w:rsid w:val="0036221F"/>
    <w:rsid w:val="0036272C"/>
    <w:rsid w:val="00362997"/>
    <w:rsid w:val="00364270"/>
    <w:rsid w:val="003675CC"/>
    <w:rsid w:val="00367914"/>
    <w:rsid w:val="00370ADC"/>
    <w:rsid w:val="00371B62"/>
    <w:rsid w:val="00371BC2"/>
    <w:rsid w:val="00371E2A"/>
    <w:rsid w:val="0037232D"/>
    <w:rsid w:val="00375676"/>
    <w:rsid w:val="00375D2A"/>
    <w:rsid w:val="00377F69"/>
    <w:rsid w:val="00380235"/>
    <w:rsid w:val="003806E0"/>
    <w:rsid w:val="003807A2"/>
    <w:rsid w:val="00380E64"/>
    <w:rsid w:val="00382882"/>
    <w:rsid w:val="00383691"/>
    <w:rsid w:val="003843C7"/>
    <w:rsid w:val="00384872"/>
    <w:rsid w:val="00385D3C"/>
    <w:rsid w:val="00386A06"/>
    <w:rsid w:val="00386D55"/>
    <w:rsid w:val="0038738B"/>
    <w:rsid w:val="00387634"/>
    <w:rsid w:val="0038780A"/>
    <w:rsid w:val="00387825"/>
    <w:rsid w:val="00387B58"/>
    <w:rsid w:val="00390884"/>
    <w:rsid w:val="00393394"/>
    <w:rsid w:val="0039396A"/>
    <w:rsid w:val="00396978"/>
    <w:rsid w:val="00397BD4"/>
    <w:rsid w:val="003A1155"/>
    <w:rsid w:val="003A16FD"/>
    <w:rsid w:val="003A419E"/>
    <w:rsid w:val="003A496E"/>
    <w:rsid w:val="003A5B2C"/>
    <w:rsid w:val="003B130A"/>
    <w:rsid w:val="003B3147"/>
    <w:rsid w:val="003B4B51"/>
    <w:rsid w:val="003B4B69"/>
    <w:rsid w:val="003B6049"/>
    <w:rsid w:val="003B6F2A"/>
    <w:rsid w:val="003C02D8"/>
    <w:rsid w:val="003C2120"/>
    <w:rsid w:val="003C2B8E"/>
    <w:rsid w:val="003C45A8"/>
    <w:rsid w:val="003D013E"/>
    <w:rsid w:val="003D0DEA"/>
    <w:rsid w:val="003D0E00"/>
    <w:rsid w:val="003D16D8"/>
    <w:rsid w:val="003D4075"/>
    <w:rsid w:val="003D40E7"/>
    <w:rsid w:val="003D4189"/>
    <w:rsid w:val="003D48BD"/>
    <w:rsid w:val="003D4977"/>
    <w:rsid w:val="003D515E"/>
    <w:rsid w:val="003D524D"/>
    <w:rsid w:val="003D6A8F"/>
    <w:rsid w:val="003D71B0"/>
    <w:rsid w:val="003E0A1F"/>
    <w:rsid w:val="003E0C65"/>
    <w:rsid w:val="003E1FDA"/>
    <w:rsid w:val="003E2E3B"/>
    <w:rsid w:val="003E38C2"/>
    <w:rsid w:val="003E3D99"/>
    <w:rsid w:val="003E4176"/>
    <w:rsid w:val="003E508B"/>
    <w:rsid w:val="003E52FC"/>
    <w:rsid w:val="003E5624"/>
    <w:rsid w:val="003E5845"/>
    <w:rsid w:val="003E5B77"/>
    <w:rsid w:val="003E6EA7"/>
    <w:rsid w:val="003E7136"/>
    <w:rsid w:val="003E7A55"/>
    <w:rsid w:val="003F0171"/>
    <w:rsid w:val="003F092A"/>
    <w:rsid w:val="003F0B38"/>
    <w:rsid w:val="003F0FEB"/>
    <w:rsid w:val="003F1E81"/>
    <w:rsid w:val="003F1EFC"/>
    <w:rsid w:val="003F272F"/>
    <w:rsid w:val="003F28FA"/>
    <w:rsid w:val="003F40E8"/>
    <w:rsid w:val="003F52D6"/>
    <w:rsid w:val="003F704D"/>
    <w:rsid w:val="0040062E"/>
    <w:rsid w:val="00403390"/>
    <w:rsid w:val="0040581A"/>
    <w:rsid w:val="00405961"/>
    <w:rsid w:val="00405A90"/>
    <w:rsid w:val="0040793C"/>
    <w:rsid w:val="0041018A"/>
    <w:rsid w:val="004117AC"/>
    <w:rsid w:val="00411B19"/>
    <w:rsid w:val="0041255A"/>
    <w:rsid w:val="00413DDA"/>
    <w:rsid w:val="00414D78"/>
    <w:rsid w:val="00415692"/>
    <w:rsid w:val="004168FC"/>
    <w:rsid w:val="00417269"/>
    <w:rsid w:val="004202F5"/>
    <w:rsid w:val="004224C6"/>
    <w:rsid w:val="00424040"/>
    <w:rsid w:val="004242F2"/>
    <w:rsid w:val="004260B3"/>
    <w:rsid w:val="004260F3"/>
    <w:rsid w:val="0043060C"/>
    <w:rsid w:val="00432F1F"/>
    <w:rsid w:val="0043355A"/>
    <w:rsid w:val="00433EF2"/>
    <w:rsid w:val="00434F3E"/>
    <w:rsid w:val="00435B63"/>
    <w:rsid w:val="00435CB1"/>
    <w:rsid w:val="004368EE"/>
    <w:rsid w:val="00436D76"/>
    <w:rsid w:val="004373E0"/>
    <w:rsid w:val="00437E95"/>
    <w:rsid w:val="0044045C"/>
    <w:rsid w:val="00440BF9"/>
    <w:rsid w:val="00440F81"/>
    <w:rsid w:val="004428FF"/>
    <w:rsid w:val="004432E2"/>
    <w:rsid w:val="0044461E"/>
    <w:rsid w:val="00445C30"/>
    <w:rsid w:val="004461C3"/>
    <w:rsid w:val="00446783"/>
    <w:rsid w:val="0044756B"/>
    <w:rsid w:val="00447DE7"/>
    <w:rsid w:val="00450B14"/>
    <w:rsid w:val="0045251F"/>
    <w:rsid w:val="004529DF"/>
    <w:rsid w:val="00453BEA"/>
    <w:rsid w:val="0045449A"/>
    <w:rsid w:val="00454A0D"/>
    <w:rsid w:val="004553D7"/>
    <w:rsid w:val="00456026"/>
    <w:rsid w:val="00456521"/>
    <w:rsid w:val="00460FFA"/>
    <w:rsid w:val="004622D1"/>
    <w:rsid w:val="00462BF6"/>
    <w:rsid w:val="004648F6"/>
    <w:rsid w:val="00466235"/>
    <w:rsid w:val="00470796"/>
    <w:rsid w:val="00473548"/>
    <w:rsid w:val="0047415C"/>
    <w:rsid w:val="00474BE0"/>
    <w:rsid w:val="00476476"/>
    <w:rsid w:val="00476A8F"/>
    <w:rsid w:val="0047789C"/>
    <w:rsid w:val="00481643"/>
    <w:rsid w:val="0048226B"/>
    <w:rsid w:val="0048337C"/>
    <w:rsid w:val="004860D6"/>
    <w:rsid w:val="00486278"/>
    <w:rsid w:val="00487EA5"/>
    <w:rsid w:val="004901D5"/>
    <w:rsid w:val="004907AA"/>
    <w:rsid w:val="00494269"/>
    <w:rsid w:val="00494635"/>
    <w:rsid w:val="00495342"/>
    <w:rsid w:val="00495DF0"/>
    <w:rsid w:val="00496ACD"/>
    <w:rsid w:val="00497157"/>
    <w:rsid w:val="004A2056"/>
    <w:rsid w:val="004A224F"/>
    <w:rsid w:val="004A2C5D"/>
    <w:rsid w:val="004A3AD0"/>
    <w:rsid w:val="004A3D22"/>
    <w:rsid w:val="004A3F45"/>
    <w:rsid w:val="004B1885"/>
    <w:rsid w:val="004B3527"/>
    <w:rsid w:val="004B38B4"/>
    <w:rsid w:val="004B3E94"/>
    <w:rsid w:val="004B50C9"/>
    <w:rsid w:val="004B5ABE"/>
    <w:rsid w:val="004B6409"/>
    <w:rsid w:val="004B6874"/>
    <w:rsid w:val="004B7A97"/>
    <w:rsid w:val="004C167D"/>
    <w:rsid w:val="004C1968"/>
    <w:rsid w:val="004C1B23"/>
    <w:rsid w:val="004C29D4"/>
    <w:rsid w:val="004C2B73"/>
    <w:rsid w:val="004C2D14"/>
    <w:rsid w:val="004C38E9"/>
    <w:rsid w:val="004C569D"/>
    <w:rsid w:val="004C68BF"/>
    <w:rsid w:val="004C6ED9"/>
    <w:rsid w:val="004C78CA"/>
    <w:rsid w:val="004D13B9"/>
    <w:rsid w:val="004D32A2"/>
    <w:rsid w:val="004D3B58"/>
    <w:rsid w:val="004D594F"/>
    <w:rsid w:val="004E0791"/>
    <w:rsid w:val="004E141C"/>
    <w:rsid w:val="004E33C3"/>
    <w:rsid w:val="004E5826"/>
    <w:rsid w:val="004E7CD9"/>
    <w:rsid w:val="004F09FA"/>
    <w:rsid w:val="004F221B"/>
    <w:rsid w:val="004F3616"/>
    <w:rsid w:val="004F50F3"/>
    <w:rsid w:val="004F533A"/>
    <w:rsid w:val="004F5864"/>
    <w:rsid w:val="004F67B6"/>
    <w:rsid w:val="005002A2"/>
    <w:rsid w:val="005002A9"/>
    <w:rsid w:val="0050085E"/>
    <w:rsid w:val="00500C33"/>
    <w:rsid w:val="00501750"/>
    <w:rsid w:val="00502391"/>
    <w:rsid w:val="00502EF9"/>
    <w:rsid w:val="005032D6"/>
    <w:rsid w:val="00504AA4"/>
    <w:rsid w:val="00505AC8"/>
    <w:rsid w:val="005124E3"/>
    <w:rsid w:val="00513C51"/>
    <w:rsid w:val="00513DC7"/>
    <w:rsid w:val="00516161"/>
    <w:rsid w:val="005169D6"/>
    <w:rsid w:val="005210AE"/>
    <w:rsid w:val="0052370A"/>
    <w:rsid w:val="0052488E"/>
    <w:rsid w:val="00525CBD"/>
    <w:rsid w:val="00525ECF"/>
    <w:rsid w:val="0052632E"/>
    <w:rsid w:val="00527B7E"/>
    <w:rsid w:val="00530183"/>
    <w:rsid w:val="00530A98"/>
    <w:rsid w:val="00531DCD"/>
    <w:rsid w:val="00531ED4"/>
    <w:rsid w:val="00532D8F"/>
    <w:rsid w:val="00533C12"/>
    <w:rsid w:val="00535680"/>
    <w:rsid w:val="00536728"/>
    <w:rsid w:val="005371AF"/>
    <w:rsid w:val="0054074A"/>
    <w:rsid w:val="00540B15"/>
    <w:rsid w:val="005432BB"/>
    <w:rsid w:val="00547F3B"/>
    <w:rsid w:val="00550E75"/>
    <w:rsid w:val="005526EA"/>
    <w:rsid w:val="00552964"/>
    <w:rsid w:val="00552DFC"/>
    <w:rsid w:val="005532E8"/>
    <w:rsid w:val="005539C4"/>
    <w:rsid w:val="00553B85"/>
    <w:rsid w:val="00554E5D"/>
    <w:rsid w:val="00556D1C"/>
    <w:rsid w:val="00556F19"/>
    <w:rsid w:val="00557065"/>
    <w:rsid w:val="00561451"/>
    <w:rsid w:val="00562720"/>
    <w:rsid w:val="00564A8F"/>
    <w:rsid w:val="00570E40"/>
    <w:rsid w:val="00571A51"/>
    <w:rsid w:val="00571E87"/>
    <w:rsid w:val="00572784"/>
    <w:rsid w:val="00572BF4"/>
    <w:rsid w:val="00573ABA"/>
    <w:rsid w:val="00573BE3"/>
    <w:rsid w:val="00577BF4"/>
    <w:rsid w:val="005801F6"/>
    <w:rsid w:val="00581E46"/>
    <w:rsid w:val="00581ECE"/>
    <w:rsid w:val="00582161"/>
    <w:rsid w:val="00583069"/>
    <w:rsid w:val="00583BA1"/>
    <w:rsid w:val="00586B35"/>
    <w:rsid w:val="0059081D"/>
    <w:rsid w:val="0059270A"/>
    <w:rsid w:val="0059693D"/>
    <w:rsid w:val="00596F1C"/>
    <w:rsid w:val="00597219"/>
    <w:rsid w:val="00597314"/>
    <w:rsid w:val="00597B53"/>
    <w:rsid w:val="005A0C5B"/>
    <w:rsid w:val="005A2308"/>
    <w:rsid w:val="005A29F4"/>
    <w:rsid w:val="005A3C29"/>
    <w:rsid w:val="005A4143"/>
    <w:rsid w:val="005A4DE3"/>
    <w:rsid w:val="005A6E63"/>
    <w:rsid w:val="005B05A5"/>
    <w:rsid w:val="005B0DDF"/>
    <w:rsid w:val="005B10F9"/>
    <w:rsid w:val="005B13EA"/>
    <w:rsid w:val="005B25A7"/>
    <w:rsid w:val="005B4CDC"/>
    <w:rsid w:val="005B4F05"/>
    <w:rsid w:val="005B5B7B"/>
    <w:rsid w:val="005B6D61"/>
    <w:rsid w:val="005C1609"/>
    <w:rsid w:val="005C1AE2"/>
    <w:rsid w:val="005C1B63"/>
    <w:rsid w:val="005C285F"/>
    <w:rsid w:val="005C2E53"/>
    <w:rsid w:val="005C447D"/>
    <w:rsid w:val="005C4973"/>
    <w:rsid w:val="005C4DD9"/>
    <w:rsid w:val="005C4E7D"/>
    <w:rsid w:val="005C5BD2"/>
    <w:rsid w:val="005C5C9B"/>
    <w:rsid w:val="005C68CF"/>
    <w:rsid w:val="005C6B23"/>
    <w:rsid w:val="005C79A3"/>
    <w:rsid w:val="005D0DA3"/>
    <w:rsid w:val="005D1D03"/>
    <w:rsid w:val="005D2F03"/>
    <w:rsid w:val="005D405D"/>
    <w:rsid w:val="005D407D"/>
    <w:rsid w:val="005D4784"/>
    <w:rsid w:val="005D5FC9"/>
    <w:rsid w:val="005D6284"/>
    <w:rsid w:val="005D7218"/>
    <w:rsid w:val="005E0341"/>
    <w:rsid w:val="005E6ABA"/>
    <w:rsid w:val="005E6CEF"/>
    <w:rsid w:val="005F05CE"/>
    <w:rsid w:val="005F0751"/>
    <w:rsid w:val="005F1CE4"/>
    <w:rsid w:val="005F31E4"/>
    <w:rsid w:val="005F36B2"/>
    <w:rsid w:val="005F53A9"/>
    <w:rsid w:val="005F6620"/>
    <w:rsid w:val="005F72E9"/>
    <w:rsid w:val="00601BC6"/>
    <w:rsid w:val="0060234B"/>
    <w:rsid w:val="00602A73"/>
    <w:rsid w:val="00602D73"/>
    <w:rsid w:val="00602E24"/>
    <w:rsid w:val="00603868"/>
    <w:rsid w:val="00603EE4"/>
    <w:rsid w:val="00604236"/>
    <w:rsid w:val="0060464D"/>
    <w:rsid w:val="00604F4D"/>
    <w:rsid w:val="006052D7"/>
    <w:rsid w:val="006073D0"/>
    <w:rsid w:val="00610F5E"/>
    <w:rsid w:val="0061243E"/>
    <w:rsid w:val="00613849"/>
    <w:rsid w:val="00615227"/>
    <w:rsid w:val="00615FCD"/>
    <w:rsid w:val="00617593"/>
    <w:rsid w:val="0062193D"/>
    <w:rsid w:val="006228A6"/>
    <w:rsid w:val="0062504C"/>
    <w:rsid w:val="006259C5"/>
    <w:rsid w:val="0062659F"/>
    <w:rsid w:val="00627E12"/>
    <w:rsid w:val="00630FC2"/>
    <w:rsid w:val="0063166D"/>
    <w:rsid w:val="0063415A"/>
    <w:rsid w:val="00635407"/>
    <w:rsid w:val="0063562C"/>
    <w:rsid w:val="006369D9"/>
    <w:rsid w:val="006428AB"/>
    <w:rsid w:val="006452E2"/>
    <w:rsid w:val="006454E2"/>
    <w:rsid w:val="00645A68"/>
    <w:rsid w:val="00646B46"/>
    <w:rsid w:val="00646CEB"/>
    <w:rsid w:val="00646EF8"/>
    <w:rsid w:val="00647300"/>
    <w:rsid w:val="0065087A"/>
    <w:rsid w:val="00653312"/>
    <w:rsid w:val="0065397D"/>
    <w:rsid w:val="00653F3A"/>
    <w:rsid w:val="00655746"/>
    <w:rsid w:val="006557A6"/>
    <w:rsid w:val="006560CC"/>
    <w:rsid w:val="0065651D"/>
    <w:rsid w:val="00656E61"/>
    <w:rsid w:val="0065707F"/>
    <w:rsid w:val="00660455"/>
    <w:rsid w:val="00661DA9"/>
    <w:rsid w:val="00661F02"/>
    <w:rsid w:val="00663CBD"/>
    <w:rsid w:val="006651CE"/>
    <w:rsid w:val="00667930"/>
    <w:rsid w:val="0067032F"/>
    <w:rsid w:val="00671650"/>
    <w:rsid w:val="006740A9"/>
    <w:rsid w:val="006757D8"/>
    <w:rsid w:val="00675826"/>
    <w:rsid w:val="006759DC"/>
    <w:rsid w:val="00676A41"/>
    <w:rsid w:val="00676E04"/>
    <w:rsid w:val="006803DC"/>
    <w:rsid w:val="006839D3"/>
    <w:rsid w:val="00683C1F"/>
    <w:rsid w:val="00684CE1"/>
    <w:rsid w:val="0068620E"/>
    <w:rsid w:val="006863FD"/>
    <w:rsid w:val="006871FD"/>
    <w:rsid w:val="00687335"/>
    <w:rsid w:val="006873FF"/>
    <w:rsid w:val="006879C7"/>
    <w:rsid w:val="0069013A"/>
    <w:rsid w:val="0069034E"/>
    <w:rsid w:val="00690858"/>
    <w:rsid w:val="00690E10"/>
    <w:rsid w:val="00690EAF"/>
    <w:rsid w:val="00692072"/>
    <w:rsid w:val="00693D8C"/>
    <w:rsid w:val="006945E4"/>
    <w:rsid w:val="006961E3"/>
    <w:rsid w:val="00696B42"/>
    <w:rsid w:val="00697DCC"/>
    <w:rsid w:val="006A0EBC"/>
    <w:rsid w:val="006A28B0"/>
    <w:rsid w:val="006A6CE6"/>
    <w:rsid w:val="006B0A54"/>
    <w:rsid w:val="006B0F22"/>
    <w:rsid w:val="006B2628"/>
    <w:rsid w:val="006B4991"/>
    <w:rsid w:val="006B4AFF"/>
    <w:rsid w:val="006B5084"/>
    <w:rsid w:val="006C0946"/>
    <w:rsid w:val="006C20DB"/>
    <w:rsid w:val="006C2466"/>
    <w:rsid w:val="006C2C15"/>
    <w:rsid w:val="006C3672"/>
    <w:rsid w:val="006C4363"/>
    <w:rsid w:val="006C7CF2"/>
    <w:rsid w:val="006D0699"/>
    <w:rsid w:val="006D0D33"/>
    <w:rsid w:val="006D14FA"/>
    <w:rsid w:val="006D2574"/>
    <w:rsid w:val="006D5970"/>
    <w:rsid w:val="006D5ED5"/>
    <w:rsid w:val="006D64D3"/>
    <w:rsid w:val="006D7BC7"/>
    <w:rsid w:val="006E00D2"/>
    <w:rsid w:val="006E044A"/>
    <w:rsid w:val="006E408C"/>
    <w:rsid w:val="006E499E"/>
    <w:rsid w:val="006E4B32"/>
    <w:rsid w:val="006E5B48"/>
    <w:rsid w:val="006E6E2F"/>
    <w:rsid w:val="006F168F"/>
    <w:rsid w:val="006F1BEA"/>
    <w:rsid w:val="006F418E"/>
    <w:rsid w:val="006F4989"/>
    <w:rsid w:val="006F528E"/>
    <w:rsid w:val="006F5811"/>
    <w:rsid w:val="006F5B44"/>
    <w:rsid w:val="006F6A77"/>
    <w:rsid w:val="006F791D"/>
    <w:rsid w:val="007010BE"/>
    <w:rsid w:val="00706C97"/>
    <w:rsid w:val="00710089"/>
    <w:rsid w:val="00711210"/>
    <w:rsid w:val="007123DC"/>
    <w:rsid w:val="00715821"/>
    <w:rsid w:val="00715991"/>
    <w:rsid w:val="007160C3"/>
    <w:rsid w:val="00716D0E"/>
    <w:rsid w:val="007204D1"/>
    <w:rsid w:val="00721B6A"/>
    <w:rsid w:val="0072229A"/>
    <w:rsid w:val="00722A05"/>
    <w:rsid w:val="00722BD0"/>
    <w:rsid w:val="00723517"/>
    <w:rsid w:val="007236DD"/>
    <w:rsid w:val="00724802"/>
    <w:rsid w:val="00730436"/>
    <w:rsid w:val="00731301"/>
    <w:rsid w:val="007313A8"/>
    <w:rsid w:val="0073164A"/>
    <w:rsid w:val="00733E12"/>
    <w:rsid w:val="00733E26"/>
    <w:rsid w:val="0073624C"/>
    <w:rsid w:val="007362AE"/>
    <w:rsid w:val="00737985"/>
    <w:rsid w:val="007421E5"/>
    <w:rsid w:val="00742BC6"/>
    <w:rsid w:val="00743AF1"/>
    <w:rsid w:val="00743C55"/>
    <w:rsid w:val="0074707C"/>
    <w:rsid w:val="007501BB"/>
    <w:rsid w:val="00750B41"/>
    <w:rsid w:val="00751597"/>
    <w:rsid w:val="00751A64"/>
    <w:rsid w:val="007520BF"/>
    <w:rsid w:val="00753573"/>
    <w:rsid w:val="0075439D"/>
    <w:rsid w:val="00756E04"/>
    <w:rsid w:val="00757F73"/>
    <w:rsid w:val="00761AED"/>
    <w:rsid w:val="00762306"/>
    <w:rsid w:val="0076253B"/>
    <w:rsid w:val="007629CD"/>
    <w:rsid w:val="00762CE9"/>
    <w:rsid w:val="00762FE3"/>
    <w:rsid w:val="00763EF6"/>
    <w:rsid w:val="00763FDF"/>
    <w:rsid w:val="007646DC"/>
    <w:rsid w:val="00766171"/>
    <w:rsid w:val="00767364"/>
    <w:rsid w:val="0076749B"/>
    <w:rsid w:val="00767C64"/>
    <w:rsid w:val="00770125"/>
    <w:rsid w:val="00770945"/>
    <w:rsid w:val="007711C4"/>
    <w:rsid w:val="00771515"/>
    <w:rsid w:val="00771DB6"/>
    <w:rsid w:val="00771F70"/>
    <w:rsid w:val="00772529"/>
    <w:rsid w:val="00775BB1"/>
    <w:rsid w:val="0077730E"/>
    <w:rsid w:val="007800C7"/>
    <w:rsid w:val="007802AC"/>
    <w:rsid w:val="00780AD3"/>
    <w:rsid w:val="007815EC"/>
    <w:rsid w:val="00781F89"/>
    <w:rsid w:val="00784415"/>
    <w:rsid w:val="00784B67"/>
    <w:rsid w:val="0078556E"/>
    <w:rsid w:val="00785594"/>
    <w:rsid w:val="00785B30"/>
    <w:rsid w:val="007903E1"/>
    <w:rsid w:val="007904D5"/>
    <w:rsid w:val="00790891"/>
    <w:rsid w:val="00790C43"/>
    <w:rsid w:val="007928E2"/>
    <w:rsid w:val="00793006"/>
    <w:rsid w:val="00793D41"/>
    <w:rsid w:val="007940F7"/>
    <w:rsid w:val="007946E2"/>
    <w:rsid w:val="007963B3"/>
    <w:rsid w:val="00796E6F"/>
    <w:rsid w:val="0079784D"/>
    <w:rsid w:val="00797DB2"/>
    <w:rsid w:val="007A0A1C"/>
    <w:rsid w:val="007A293F"/>
    <w:rsid w:val="007A2FD1"/>
    <w:rsid w:val="007A35F1"/>
    <w:rsid w:val="007A50D4"/>
    <w:rsid w:val="007A569B"/>
    <w:rsid w:val="007A6061"/>
    <w:rsid w:val="007A6FDA"/>
    <w:rsid w:val="007A7A22"/>
    <w:rsid w:val="007B2CEE"/>
    <w:rsid w:val="007B52FE"/>
    <w:rsid w:val="007B560C"/>
    <w:rsid w:val="007B7628"/>
    <w:rsid w:val="007C05FC"/>
    <w:rsid w:val="007C4546"/>
    <w:rsid w:val="007C6751"/>
    <w:rsid w:val="007C6BD2"/>
    <w:rsid w:val="007C7523"/>
    <w:rsid w:val="007C7B70"/>
    <w:rsid w:val="007D06F8"/>
    <w:rsid w:val="007D095F"/>
    <w:rsid w:val="007D0A5C"/>
    <w:rsid w:val="007D1DB5"/>
    <w:rsid w:val="007D21FD"/>
    <w:rsid w:val="007D27DA"/>
    <w:rsid w:val="007D4820"/>
    <w:rsid w:val="007D4DDF"/>
    <w:rsid w:val="007D4EBD"/>
    <w:rsid w:val="007D5ABA"/>
    <w:rsid w:val="007D6E80"/>
    <w:rsid w:val="007D75D5"/>
    <w:rsid w:val="007E08DE"/>
    <w:rsid w:val="007E0D1A"/>
    <w:rsid w:val="007E1DE6"/>
    <w:rsid w:val="007E24EE"/>
    <w:rsid w:val="007E34E6"/>
    <w:rsid w:val="007F0BD3"/>
    <w:rsid w:val="007F26AB"/>
    <w:rsid w:val="007F2C15"/>
    <w:rsid w:val="007F38DB"/>
    <w:rsid w:val="007F3B5B"/>
    <w:rsid w:val="007F46F6"/>
    <w:rsid w:val="007F4BFA"/>
    <w:rsid w:val="007F5118"/>
    <w:rsid w:val="00801D81"/>
    <w:rsid w:val="00803A9B"/>
    <w:rsid w:val="00804598"/>
    <w:rsid w:val="008052EA"/>
    <w:rsid w:val="008101D0"/>
    <w:rsid w:val="0081078E"/>
    <w:rsid w:val="0081149C"/>
    <w:rsid w:val="00811A81"/>
    <w:rsid w:val="00811E2A"/>
    <w:rsid w:val="00811F25"/>
    <w:rsid w:val="00811F2E"/>
    <w:rsid w:val="00812337"/>
    <w:rsid w:val="00812E94"/>
    <w:rsid w:val="008139A1"/>
    <w:rsid w:val="00815876"/>
    <w:rsid w:val="008173F4"/>
    <w:rsid w:val="00817632"/>
    <w:rsid w:val="00821EB6"/>
    <w:rsid w:val="0082336D"/>
    <w:rsid w:val="00826A31"/>
    <w:rsid w:val="00827741"/>
    <w:rsid w:val="00831092"/>
    <w:rsid w:val="008310DE"/>
    <w:rsid w:val="008320DC"/>
    <w:rsid w:val="00833946"/>
    <w:rsid w:val="00834B51"/>
    <w:rsid w:val="00835C3B"/>
    <w:rsid w:val="00836068"/>
    <w:rsid w:val="00840FDD"/>
    <w:rsid w:val="00841223"/>
    <w:rsid w:val="00844BB4"/>
    <w:rsid w:val="008456AC"/>
    <w:rsid w:val="00846B89"/>
    <w:rsid w:val="008526BF"/>
    <w:rsid w:val="00852D44"/>
    <w:rsid w:val="0085392F"/>
    <w:rsid w:val="0085570B"/>
    <w:rsid w:val="00856BF4"/>
    <w:rsid w:val="00857016"/>
    <w:rsid w:val="008644D0"/>
    <w:rsid w:val="00864B4D"/>
    <w:rsid w:val="00864E52"/>
    <w:rsid w:val="00873674"/>
    <w:rsid w:val="008743C6"/>
    <w:rsid w:val="00876376"/>
    <w:rsid w:val="008768E6"/>
    <w:rsid w:val="00876939"/>
    <w:rsid w:val="00880D4E"/>
    <w:rsid w:val="00881969"/>
    <w:rsid w:val="00882037"/>
    <w:rsid w:val="00882938"/>
    <w:rsid w:val="00884CBA"/>
    <w:rsid w:val="00886E3C"/>
    <w:rsid w:val="00887AF1"/>
    <w:rsid w:val="008902A9"/>
    <w:rsid w:val="00892D4D"/>
    <w:rsid w:val="00894A25"/>
    <w:rsid w:val="00895616"/>
    <w:rsid w:val="00896783"/>
    <w:rsid w:val="008A048D"/>
    <w:rsid w:val="008A078F"/>
    <w:rsid w:val="008A3749"/>
    <w:rsid w:val="008A4552"/>
    <w:rsid w:val="008A49CB"/>
    <w:rsid w:val="008A60E3"/>
    <w:rsid w:val="008A7DDA"/>
    <w:rsid w:val="008A7E01"/>
    <w:rsid w:val="008B200B"/>
    <w:rsid w:val="008B27D5"/>
    <w:rsid w:val="008B2807"/>
    <w:rsid w:val="008B33C8"/>
    <w:rsid w:val="008B3F74"/>
    <w:rsid w:val="008B4B3E"/>
    <w:rsid w:val="008B6B39"/>
    <w:rsid w:val="008C0692"/>
    <w:rsid w:val="008C0806"/>
    <w:rsid w:val="008C0C53"/>
    <w:rsid w:val="008C0FC5"/>
    <w:rsid w:val="008C411E"/>
    <w:rsid w:val="008C41EC"/>
    <w:rsid w:val="008C43CA"/>
    <w:rsid w:val="008C492D"/>
    <w:rsid w:val="008C5974"/>
    <w:rsid w:val="008C6294"/>
    <w:rsid w:val="008C69C6"/>
    <w:rsid w:val="008C6A03"/>
    <w:rsid w:val="008C787D"/>
    <w:rsid w:val="008C7CA5"/>
    <w:rsid w:val="008D0F04"/>
    <w:rsid w:val="008D29D9"/>
    <w:rsid w:val="008D3766"/>
    <w:rsid w:val="008D4664"/>
    <w:rsid w:val="008D4A22"/>
    <w:rsid w:val="008D6125"/>
    <w:rsid w:val="008D6761"/>
    <w:rsid w:val="008E0410"/>
    <w:rsid w:val="008E1AFF"/>
    <w:rsid w:val="008E2C51"/>
    <w:rsid w:val="008E3321"/>
    <w:rsid w:val="008E367F"/>
    <w:rsid w:val="008E3DDD"/>
    <w:rsid w:val="008E4A63"/>
    <w:rsid w:val="008E4B7C"/>
    <w:rsid w:val="008E5F9C"/>
    <w:rsid w:val="008E7ACC"/>
    <w:rsid w:val="008F0758"/>
    <w:rsid w:val="008F0B36"/>
    <w:rsid w:val="008F0DAE"/>
    <w:rsid w:val="008F285A"/>
    <w:rsid w:val="008F2CA2"/>
    <w:rsid w:val="008F34B1"/>
    <w:rsid w:val="008F3712"/>
    <w:rsid w:val="008F46F1"/>
    <w:rsid w:val="008F4B62"/>
    <w:rsid w:val="00900715"/>
    <w:rsid w:val="00900841"/>
    <w:rsid w:val="0090136F"/>
    <w:rsid w:val="00902232"/>
    <w:rsid w:val="00903501"/>
    <w:rsid w:val="00903A91"/>
    <w:rsid w:val="00903E57"/>
    <w:rsid w:val="00903ECD"/>
    <w:rsid w:val="0090503A"/>
    <w:rsid w:val="00905EE8"/>
    <w:rsid w:val="0090631F"/>
    <w:rsid w:val="009064FF"/>
    <w:rsid w:val="009078C4"/>
    <w:rsid w:val="009100EA"/>
    <w:rsid w:val="00911A42"/>
    <w:rsid w:val="0091212C"/>
    <w:rsid w:val="0091234D"/>
    <w:rsid w:val="00912759"/>
    <w:rsid w:val="00912911"/>
    <w:rsid w:val="0091299E"/>
    <w:rsid w:val="0091711B"/>
    <w:rsid w:val="009202CB"/>
    <w:rsid w:val="0092075D"/>
    <w:rsid w:val="009236B5"/>
    <w:rsid w:val="00923A50"/>
    <w:rsid w:val="00924E73"/>
    <w:rsid w:val="009253DE"/>
    <w:rsid w:val="00925AF2"/>
    <w:rsid w:val="009263A0"/>
    <w:rsid w:val="009271A3"/>
    <w:rsid w:val="0092771A"/>
    <w:rsid w:val="00927827"/>
    <w:rsid w:val="0093268D"/>
    <w:rsid w:val="00932741"/>
    <w:rsid w:val="00934D9B"/>
    <w:rsid w:val="009362EE"/>
    <w:rsid w:val="00937B55"/>
    <w:rsid w:val="00942501"/>
    <w:rsid w:val="00943214"/>
    <w:rsid w:val="00943B6E"/>
    <w:rsid w:val="00943E70"/>
    <w:rsid w:val="00944F59"/>
    <w:rsid w:val="00945BB1"/>
    <w:rsid w:val="00945C40"/>
    <w:rsid w:val="009462F9"/>
    <w:rsid w:val="00947499"/>
    <w:rsid w:val="00950A76"/>
    <w:rsid w:val="0095197D"/>
    <w:rsid w:val="00951BBA"/>
    <w:rsid w:val="009528E5"/>
    <w:rsid w:val="00952DC4"/>
    <w:rsid w:val="00953144"/>
    <w:rsid w:val="00953FBF"/>
    <w:rsid w:val="00956F83"/>
    <w:rsid w:val="00957D69"/>
    <w:rsid w:val="009601E8"/>
    <w:rsid w:val="009624B1"/>
    <w:rsid w:val="00964777"/>
    <w:rsid w:val="00964ADD"/>
    <w:rsid w:val="009666CC"/>
    <w:rsid w:val="0096682C"/>
    <w:rsid w:val="00966EE1"/>
    <w:rsid w:val="00967D2C"/>
    <w:rsid w:val="009751A2"/>
    <w:rsid w:val="00975966"/>
    <w:rsid w:val="00976BBF"/>
    <w:rsid w:val="00982E6A"/>
    <w:rsid w:val="00985942"/>
    <w:rsid w:val="00985A14"/>
    <w:rsid w:val="009863BB"/>
    <w:rsid w:val="00986471"/>
    <w:rsid w:val="00986789"/>
    <w:rsid w:val="009924A5"/>
    <w:rsid w:val="009926EF"/>
    <w:rsid w:val="00994086"/>
    <w:rsid w:val="00994615"/>
    <w:rsid w:val="0099497F"/>
    <w:rsid w:val="009950FC"/>
    <w:rsid w:val="009957F0"/>
    <w:rsid w:val="00996B07"/>
    <w:rsid w:val="009A109E"/>
    <w:rsid w:val="009A14E6"/>
    <w:rsid w:val="009A17D9"/>
    <w:rsid w:val="009A259B"/>
    <w:rsid w:val="009A61EA"/>
    <w:rsid w:val="009A6276"/>
    <w:rsid w:val="009A67F6"/>
    <w:rsid w:val="009A7718"/>
    <w:rsid w:val="009B10C9"/>
    <w:rsid w:val="009B12E3"/>
    <w:rsid w:val="009B3826"/>
    <w:rsid w:val="009B3970"/>
    <w:rsid w:val="009B39AC"/>
    <w:rsid w:val="009B3A46"/>
    <w:rsid w:val="009B429D"/>
    <w:rsid w:val="009B4D17"/>
    <w:rsid w:val="009B57B4"/>
    <w:rsid w:val="009B62AC"/>
    <w:rsid w:val="009B62B9"/>
    <w:rsid w:val="009B6FCA"/>
    <w:rsid w:val="009C15F0"/>
    <w:rsid w:val="009C2086"/>
    <w:rsid w:val="009C3081"/>
    <w:rsid w:val="009C47C4"/>
    <w:rsid w:val="009C6D21"/>
    <w:rsid w:val="009D0C88"/>
    <w:rsid w:val="009D2EFB"/>
    <w:rsid w:val="009D3B53"/>
    <w:rsid w:val="009D4DBF"/>
    <w:rsid w:val="009D4E31"/>
    <w:rsid w:val="009E1B05"/>
    <w:rsid w:val="009E536B"/>
    <w:rsid w:val="009E6A2F"/>
    <w:rsid w:val="009E7596"/>
    <w:rsid w:val="009E7C89"/>
    <w:rsid w:val="009F0775"/>
    <w:rsid w:val="009F1048"/>
    <w:rsid w:val="009F278B"/>
    <w:rsid w:val="009F2A86"/>
    <w:rsid w:val="009F3922"/>
    <w:rsid w:val="009F41C8"/>
    <w:rsid w:val="009F420E"/>
    <w:rsid w:val="009F42E0"/>
    <w:rsid w:val="009F718C"/>
    <w:rsid w:val="009F7539"/>
    <w:rsid w:val="009F7C45"/>
    <w:rsid w:val="00A00080"/>
    <w:rsid w:val="00A004A1"/>
    <w:rsid w:val="00A022D9"/>
    <w:rsid w:val="00A023E8"/>
    <w:rsid w:val="00A0243A"/>
    <w:rsid w:val="00A03617"/>
    <w:rsid w:val="00A04622"/>
    <w:rsid w:val="00A05016"/>
    <w:rsid w:val="00A05227"/>
    <w:rsid w:val="00A05A04"/>
    <w:rsid w:val="00A066E7"/>
    <w:rsid w:val="00A0750A"/>
    <w:rsid w:val="00A102A4"/>
    <w:rsid w:val="00A11A2D"/>
    <w:rsid w:val="00A138B6"/>
    <w:rsid w:val="00A13F52"/>
    <w:rsid w:val="00A148F6"/>
    <w:rsid w:val="00A15168"/>
    <w:rsid w:val="00A16ED6"/>
    <w:rsid w:val="00A17A07"/>
    <w:rsid w:val="00A17EFC"/>
    <w:rsid w:val="00A202CA"/>
    <w:rsid w:val="00A20764"/>
    <w:rsid w:val="00A21198"/>
    <w:rsid w:val="00A2252F"/>
    <w:rsid w:val="00A24B4D"/>
    <w:rsid w:val="00A2576A"/>
    <w:rsid w:val="00A26170"/>
    <w:rsid w:val="00A26623"/>
    <w:rsid w:val="00A26C91"/>
    <w:rsid w:val="00A304F3"/>
    <w:rsid w:val="00A308DC"/>
    <w:rsid w:val="00A313D1"/>
    <w:rsid w:val="00A36B43"/>
    <w:rsid w:val="00A36CCD"/>
    <w:rsid w:val="00A4007F"/>
    <w:rsid w:val="00A4081B"/>
    <w:rsid w:val="00A40FF7"/>
    <w:rsid w:val="00A420FD"/>
    <w:rsid w:val="00A4417B"/>
    <w:rsid w:val="00A44B22"/>
    <w:rsid w:val="00A456FF"/>
    <w:rsid w:val="00A45B06"/>
    <w:rsid w:val="00A46190"/>
    <w:rsid w:val="00A4645F"/>
    <w:rsid w:val="00A46590"/>
    <w:rsid w:val="00A46811"/>
    <w:rsid w:val="00A52990"/>
    <w:rsid w:val="00A54E5B"/>
    <w:rsid w:val="00A560DD"/>
    <w:rsid w:val="00A56467"/>
    <w:rsid w:val="00A575E3"/>
    <w:rsid w:val="00A57B23"/>
    <w:rsid w:val="00A60CE1"/>
    <w:rsid w:val="00A62A01"/>
    <w:rsid w:val="00A63ECD"/>
    <w:rsid w:val="00A66122"/>
    <w:rsid w:val="00A6687C"/>
    <w:rsid w:val="00A7037F"/>
    <w:rsid w:val="00A70EF2"/>
    <w:rsid w:val="00A71835"/>
    <w:rsid w:val="00A7199F"/>
    <w:rsid w:val="00A727C5"/>
    <w:rsid w:val="00A72D0B"/>
    <w:rsid w:val="00A72FE9"/>
    <w:rsid w:val="00A758FD"/>
    <w:rsid w:val="00A77F07"/>
    <w:rsid w:val="00A80430"/>
    <w:rsid w:val="00A8093B"/>
    <w:rsid w:val="00A8116B"/>
    <w:rsid w:val="00A813D8"/>
    <w:rsid w:val="00A83F58"/>
    <w:rsid w:val="00A8409F"/>
    <w:rsid w:val="00A8589A"/>
    <w:rsid w:val="00A861FE"/>
    <w:rsid w:val="00A87297"/>
    <w:rsid w:val="00A876A4"/>
    <w:rsid w:val="00A87DB0"/>
    <w:rsid w:val="00A9031B"/>
    <w:rsid w:val="00A922B2"/>
    <w:rsid w:val="00A92329"/>
    <w:rsid w:val="00A955BD"/>
    <w:rsid w:val="00A96D62"/>
    <w:rsid w:val="00A97BA1"/>
    <w:rsid w:val="00AA04A7"/>
    <w:rsid w:val="00AA0719"/>
    <w:rsid w:val="00AA16FE"/>
    <w:rsid w:val="00AA2D2E"/>
    <w:rsid w:val="00AA4131"/>
    <w:rsid w:val="00AA4962"/>
    <w:rsid w:val="00AA4C9A"/>
    <w:rsid w:val="00AA5007"/>
    <w:rsid w:val="00AA59B3"/>
    <w:rsid w:val="00AA627B"/>
    <w:rsid w:val="00AA691F"/>
    <w:rsid w:val="00AA69DD"/>
    <w:rsid w:val="00AA6A62"/>
    <w:rsid w:val="00AB1CA3"/>
    <w:rsid w:val="00AB276B"/>
    <w:rsid w:val="00AB276F"/>
    <w:rsid w:val="00AB3F89"/>
    <w:rsid w:val="00AB4857"/>
    <w:rsid w:val="00AB4A22"/>
    <w:rsid w:val="00AB50F1"/>
    <w:rsid w:val="00AB787F"/>
    <w:rsid w:val="00AC02D9"/>
    <w:rsid w:val="00AC06A3"/>
    <w:rsid w:val="00AC077A"/>
    <w:rsid w:val="00AC0E61"/>
    <w:rsid w:val="00AC0FCE"/>
    <w:rsid w:val="00AC1094"/>
    <w:rsid w:val="00AC3A6C"/>
    <w:rsid w:val="00AC5779"/>
    <w:rsid w:val="00AC7319"/>
    <w:rsid w:val="00AD1E73"/>
    <w:rsid w:val="00AD6370"/>
    <w:rsid w:val="00AD6CFA"/>
    <w:rsid w:val="00AD713F"/>
    <w:rsid w:val="00AE1EF6"/>
    <w:rsid w:val="00AE2608"/>
    <w:rsid w:val="00AE43EC"/>
    <w:rsid w:val="00AE6A59"/>
    <w:rsid w:val="00AE7829"/>
    <w:rsid w:val="00AF07D9"/>
    <w:rsid w:val="00AF1BD0"/>
    <w:rsid w:val="00AF3901"/>
    <w:rsid w:val="00AF4802"/>
    <w:rsid w:val="00AF4FDC"/>
    <w:rsid w:val="00AF68D0"/>
    <w:rsid w:val="00AF6DE6"/>
    <w:rsid w:val="00B02012"/>
    <w:rsid w:val="00B029C7"/>
    <w:rsid w:val="00B0416E"/>
    <w:rsid w:val="00B043A4"/>
    <w:rsid w:val="00B04B31"/>
    <w:rsid w:val="00B057BC"/>
    <w:rsid w:val="00B059F4"/>
    <w:rsid w:val="00B06D0E"/>
    <w:rsid w:val="00B06EF9"/>
    <w:rsid w:val="00B11238"/>
    <w:rsid w:val="00B13A85"/>
    <w:rsid w:val="00B152B0"/>
    <w:rsid w:val="00B1654A"/>
    <w:rsid w:val="00B20938"/>
    <w:rsid w:val="00B20A30"/>
    <w:rsid w:val="00B20E87"/>
    <w:rsid w:val="00B2128A"/>
    <w:rsid w:val="00B2294C"/>
    <w:rsid w:val="00B2432F"/>
    <w:rsid w:val="00B24D8D"/>
    <w:rsid w:val="00B31AC0"/>
    <w:rsid w:val="00B33A09"/>
    <w:rsid w:val="00B345A9"/>
    <w:rsid w:val="00B3638F"/>
    <w:rsid w:val="00B36AD3"/>
    <w:rsid w:val="00B36AD8"/>
    <w:rsid w:val="00B36CE1"/>
    <w:rsid w:val="00B36F48"/>
    <w:rsid w:val="00B400C3"/>
    <w:rsid w:val="00B413C5"/>
    <w:rsid w:val="00B43804"/>
    <w:rsid w:val="00B44180"/>
    <w:rsid w:val="00B441C8"/>
    <w:rsid w:val="00B44333"/>
    <w:rsid w:val="00B4543D"/>
    <w:rsid w:val="00B526C0"/>
    <w:rsid w:val="00B53C4B"/>
    <w:rsid w:val="00B54DB2"/>
    <w:rsid w:val="00B57A4D"/>
    <w:rsid w:val="00B57D8B"/>
    <w:rsid w:val="00B60106"/>
    <w:rsid w:val="00B60F89"/>
    <w:rsid w:val="00B61E14"/>
    <w:rsid w:val="00B629EE"/>
    <w:rsid w:val="00B62CFF"/>
    <w:rsid w:val="00B640D8"/>
    <w:rsid w:val="00B64DC2"/>
    <w:rsid w:val="00B65010"/>
    <w:rsid w:val="00B65E5A"/>
    <w:rsid w:val="00B71327"/>
    <w:rsid w:val="00B7300D"/>
    <w:rsid w:val="00B73837"/>
    <w:rsid w:val="00B80944"/>
    <w:rsid w:val="00B83A35"/>
    <w:rsid w:val="00B83BB7"/>
    <w:rsid w:val="00B8561E"/>
    <w:rsid w:val="00B85AE2"/>
    <w:rsid w:val="00B903D3"/>
    <w:rsid w:val="00B91626"/>
    <w:rsid w:val="00B91E80"/>
    <w:rsid w:val="00B92216"/>
    <w:rsid w:val="00B92430"/>
    <w:rsid w:val="00B9246D"/>
    <w:rsid w:val="00B924F2"/>
    <w:rsid w:val="00B92AF6"/>
    <w:rsid w:val="00B9345C"/>
    <w:rsid w:val="00B93A7B"/>
    <w:rsid w:val="00B9450B"/>
    <w:rsid w:val="00B948C1"/>
    <w:rsid w:val="00B953CE"/>
    <w:rsid w:val="00B955B2"/>
    <w:rsid w:val="00BA2A4D"/>
    <w:rsid w:val="00BA3405"/>
    <w:rsid w:val="00BA3BB5"/>
    <w:rsid w:val="00BA4477"/>
    <w:rsid w:val="00BA48F4"/>
    <w:rsid w:val="00BA5CDE"/>
    <w:rsid w:val="00BA6045"/>
    <w:rsid w:val="00BA666F"/>
    <w:rsid w:val="00BA7679"/>
    <w:rsid w:val="00BB066F"/>
    <w:rsid w:val="00BB0AA7"/>
    <w:rsid w:val="00BB2663"/>
    <w:rsid w:val="00BB31A1"/>
    <w:rsid w:val="00BB476D"/>
    <w:rsid w:val="00BB4B4A"/>
    <w:rsid w:val="00BB5139"/>
    <w:rsid w:val="00BB537E"/>
    <w:rsid w:val="00BB556B"/>
    <w:rsid w:val="00BB5666"/>
    <w:rsid w:val="00BB6D0C"/>
    <w:rsid w:val="00BC0376"/>
    <w:rsid w:val="00BC1FBD"/>
    <w:rsid w:val="00BC2768"/>
    <w:rsid w:val="00BC3036"/>
    <w:rsid w:val="00BC33ED"/>
    <w:rsid w:val="00BC3802"/>
    <w:rsid w:val="00BC3EE7"/>
    <w:rsid w:val="00BC519A"/>
    <w:rsid w:val="00BC6128"/>
    <w:rsid w:val="00BC6758"/>
    <w:rsid w:val="00BC71BD"/>
    <w:rsid w:val="00BD2DBD"/>
    <w:rsid w:val="00BD796C"/>
    <w:rsid w:val="00BD7E92"/>
    <w:rsid w:val="00BE05E0"/>
    <w:rsid w:val="00BE0DAB"/>
    <w:rsid w:val="00BE13B4"/>
    <w:rsid w:val="00BE1EE2"/>
    <w:rsid w:val="00BE29DD"/>
    <w:rsid w:val="00BE2B93"/>
    <w:rsid w:val="00BE31C5"/>
    <w:rsid w:val="00BE534B"/>
    <w:rsid w:val="00BE6AE4"/>
    <w:rsid w:val="00BE6EFB"/>
    <w:rsid w:val="00BE7186"/>
    <w:rsid w:val="00BF1E05"/>
    <w:rsid w:val="00BF6AF4"/>
    <w:rsid w:val="00C00C04"/>
    <w:rsid w:val="00C0437E"/>
    <w:rsid w:val="00C065E0"/>
    <w:rsid w:val="00C06D72"/>
    <w:rsid w:val="00C11175"/>
    <w:rsid w:val="00C119CB"/>
    <w:rsid w:val="00C120A0"/>
    <w:rsid w:val="00C1301A"/>
    <w:rsid w:val="00C15E80"/>
    <w:rsid w:val="00C2001F"/>
    <w:rsid w:val="00C203DF"/>
    <w:rsid w:val="00C21674"/>
    <w:rsid w:val="00C21BCF"/>
    <w:rsid w:val="00C234CC"/>
    <w:rsid w:val="00C2353E"/>
    <w:rsid w:val="00C24E81"/>
    <w:rsid w:val="00C258CB"/>
    <w:rsid w:val="00C26102"/>
    <w:rsid w:val="00C3022C"/>
    <w:rsid w:val="00C307CF"/>
    <w:rsid w:val="00C329B2"/>
    <w:rsid w:val="00C32AD4"/>
    <w:rsid w:val="00C340B7"/>
    <w:rsid w:val="00C356BF"/>
    <w:rsid w:val="00C36A6A"/>
    <w:rsid w:val="00C36E9B"/>
    <w:rsid w:val="00C37D09"/>
    <w:rsid w:val="00C403EA"/>
    <w:rsid w:val="00C403F3"/>
    <w:rsid w:val="00C4061C"/>
    <w:rsid w:val="00C40DD2"/>
    <w:rsid w:val="00C411EB"/>
    <w:rsid w:val="00C42965"/>
    <w:rsid w:val="00C43419"/>
    <w:rsid w:val="00C46760"/>
    <w:rsid w:val="00C50A00"/>
    <w:rsid w:val="00C50DD7"/>
    <w:rsid w:val="00C52D30"/>
    <w:rsid w:val="00C5307D"/>
    <w:rsid w:val="00C555BF"/>
    <w:rsid w:val="00C57346"/>
    <w:rsid w:val="00C60417"/>
    <w:rsid w:val="00C61A59"/>
    <w:rsid w:val="00C61EE1"/>
    <w:rsid w:val="00C62106"/>
    <w:rsid w:val="00C6231B"/>
    <w:rsid w:val="00C62737"/>
    <w:rsid w:val="00C62E20"/>
    <w:rsid w:val="00C62E70"/>
    <w:rsid w:val="00C641D5"/>
    <w:rsid w:val="00C66345"/>
    <w:rsid w:val="00C6737A"/>
    <w:rsid w:val="00C677E1"/>
    <w:rsid w:val="00C67F6A"/>
    <w:rsid w:val="00C7385B"/>
    <w:rsid w:val="00C7452E"/>
    <w:rsid w:val="00C7477F"/>
    <w:rsid w:val="00C76B3A"/>
    <w:rsid w:val="00C8010D"/>
    <w:rsid w:val="00C8032E"/>
    <w:rsid w:val="00C81445"/>
    <w:rsid w:val="00C8183A"/>
    <w:rsid w:val="00C82198"/>
    <w:rsid w:val="00C82C21"/>
    <w:rsid w:val="00C837EE"/>
    <w:rsid w:val="00C84760"/>
    <w:rsid w:val="00C85CB1"/>
    <w:rsid w:val="00C87147"/>
    <w:rsid w:val="00C87493"/>
    <w:rsid w:val="00C87D0D"/>
    <w:rsid w:val="00C90207"/>
    <w:rsid w:val="00C90FB0"/>
    <w:rsid w:val="00C91CE7"/>
    <w:rsid w:val="00C931AA"/>
    <w:rsid w:val="00C93D9F"/>
    <w:rsid w:val="00C9593E"/>
    <w:rsid w:val="00C964E9"/>
    <w:rsid w:val="00C9691A"/>
    <w:rsid w:val="00C96ECE"/>
    <w:rsid w:val="00C975D6"/>
    <w:rsid w:val="00CA0755"/>
    <w:rsid w:val="00CA33D5"/>
    <w:rsid w:val="00CA44C4"/>
    <w:rsid w:val="00CB0533"/>
    <w:rsid w:val="00CB0A25"/>
    <w:rsid w:val="00CB250B"/>
    <w:rsid w:val="00CB2E02"/>
    <w:rsid w:val="00CB4E74"/>
    <w:rsid w:val="00CB510B"/>
    <w:rsid w:val="00CB69C6"/>
    <w:rsid w:val="00CB6E57"/>
    <w:rsid w:val="00CB727B"/>
    <w:rsid w:val="00CB73D1"/>
    <w:rsid w:val="00CC0BC2"/>
    <w:rsid w:val="00CC295F"/>
    <w:rsid w:val="00CC33B9"/>
    <w:rsid w:val="00CC359B"/>
    <w:rsid w:val="00CC4256"/>
    <w:rsid w:val="00CC617E"/>
    <w:rsid w:val="00CC640F"/>
    <w:rsid w:val="00CD2860"/>
    <w:rsid w:val="00CD3643"/>
    <w:rsid w:val="00CD4633"/>
    <w:rsid w:val="00CD55C5"/>
    <w:rsid w:val="00CD6CAF"/>
    <w:rsid w:val="00CD72F1"/>
    <w:rsid w:val="00CD7422"/>
    <w:rsid w:val="00CE1B45"/>
    <w:rsid w:val="00CE1F74"/>
    <w:rsid w:val="00CE200F"/>
    <w:rsid w:val="00CE2945"/>
    <w:rsid w:val="00CE332D"/>
    <w:rsid w:val="00CE3746"/>
    <w:rsid w:val="00CE4BBA"/>
    <w:rsid w:val="00CE67B3"/>
    <w:rsid w:val="00CE7262"/>
    <w:rsid w:val="00CF6E41"/>
    <w:rsid w:val="00D00089"/>
    <w:rsid w:val="00D0057F"/>
    <w:rsid w:val="00D00D08"/>
    <w:rsid w:val="00D014BF"/>
    <w:rsid w:val="00D02384"/>
    <w:rsid w:val="00D03C00"/>
    <w:rsid w:val="00D03F11"/>
    <w:rsid w:val="00D04205"/>
    <w:rsid w:val="00D04496"/>
    <w:rsid w:val="00D05859"/>
    <w:rsid w:val="00D068BA"/>
    <w:rsid w:val="00D06DB5"/>
    <w:rsid w:val="00D103AB"/>
    <w:rsid w:val="00D107B5"/>
    <w:rsid w:val="00D107EE"/>
    <w:rsid w:val="00D12230"/>
    <w:rsid w:val="00D13840"/>
    <w:rsid w:val="00D1468C"/>
    <w:rsid w:val="00D14EEC"/>
    <w:rsid w:val="00D15BC5"/>
    <w:rsid w:val="00D16D2F"/>
    <w:rsid w:val="00D16E2E"/>
    <w:rsid w:val="00D16E3D"/>
    <w:rsid w:val="00D207EC"/>
    <w:rsid w:val="00D20838"/>
    <w:rsid w:val="00D212C8"/>
    <w:rsid w:val="00D22FFA"/>
    <w:rsid w:val="00D2376D"/>
    <w:rsid w:val="00D239B6"/>
    <w:rsid w:val="00D2402E"/>
    <w:rsid w:val="00D278BD"/>
    <w:rsid w:val="00D31BD2"/>
    <w:rsid w:val="00D31C3D"/>
    <w:rsid w:val="00D31C75"/>
    <w:rsid w:val="00D324D7"/>
    <w:rsid w:val="00D3303A"/>
    <w:rsid w:val="00D34B88"/>
    <w:rsid w:val="00D416A1"/>
    <w:rsid w:val="00D4181C"/>
    <w:rsid w:val="00D42C0D"/>
    <w:rsid w:val="00D434B2"/>
    <w:rsid w:val="00D434FB"/>
    <w:rsid w:val="00D4420C"/>
    <w:rsid w:val="00D460BB"/>
    <w:rsid w:val="00D53224"/>
    <w:rsid w:val="00D5385C"/>
    <w:rsid w:val="00D541D4"/>
    <w:rsid w:val="00D5472B"/>
    <w:rsid w:val="00D56253"/>
    <w:rsid w:val="00D56C20"/>
    <w:rsid w:val="00D56D3C"/>
    <w:rsid w:val="00D6167E"/>
    <w:rsid w:val="00D62C59"/>
    <w:rsid w:val="00D64FA0"/>
    <w:rsid w:val="00D67B5C"/>
    <w:rsid w:val="00D67F1D"/>
    <w:rsid w:val="00D7175B"/>
    <w:rsid w:val="00D73E45"/>
    <w:rsid w:val="00D741C2"/>
    <w:rsid w:val="00D743FD"/>
    <w:rsid w:val="00D7470C"/>
    <w:rsid w:val="00D75629"/>
    <w:rsid w:val="00D765F5"/>
    <w:rsid w:val="00D768B4"/>
    <w:rsid w:val="00D82919"/>
    <w:rsid w:val="00D83791"/>
    <w:rsid w:val="00D83F44"/>
    <w:rsid w:val="00D84359"/>
    <w:rsid w:val="00D844BE"/>
    <w:rsid w:val="00D8479E"/>
    <w:rsid w:val="00D849DA"/>
    <w:rsid w:val="00D865F8"/>
    <w:rsid w:val="00D93A8D"/>
    <w:rsid w:val="00D94501"/>
    <w:rsid w:val="00D96DD5"/>
    <w:rsid w:val="00D9736A"/>
    <w:rsid w:val="00DA1251"/>
    <w:rsid w:val="00DA1451"/>
    <w:rsid w:val="00DA6388"/>
    <w:rsid w:val="00DA6BC3"/>
    <w:rsid w:val="00DA7367"/>
    <w:rsid w:val="00DB133E"/>
    <w:rsid w:val="00DB36B2"/>
    <w:rsid w:val="00DB56D9"/>
    <w:rsid w:val="00DB5F46"/>
    <w:rsid w:val="00DC16EB"/>
    <w:rsid w:val="00DC1E65"/>
    <w:rsid w:val="00DC2ABE"/>
    <w:rsid w:val="00DC4001"/>
    <w:rsid w:val="00DC5001"/>
    <w:rsid w:val="00DC6321"/>
    <w:rsid w:val="00DC6629"/>
    <w:rsid w:val="00DC7793"/>
    <w:rsid w:val="00DD0E90"/>
    <w:rsid w:val="00DD209C"/>
    <w:rsid w:val="00DD252D"/>
    <w:rsid w:val="00DD3340"/>
    <w:rsid w:val="00DE0B82"/>
    <w:rsid w:val="00DE0BA9"/>
    <w:rsid w:val="00DE23A3"/>
    <w:rsid w:val="00DE42DF"/>
    <w:rsid w:val="00DE43A3"/>
    <w:rsid w:val="00DE4401"/>
    <w:rsid w:val="00DE4A35"/>
    <w:rsid w:val="00DE5BD0"/>
    <w:rsid w:val="00DF0504"/>
    <w:rsid w:val="00DF1FE8"/>
    <w:rsid w:val="00DF3434"/>
    <w:rsid w:val="00DF4828"/>
    <w:rsid w:val="00DF4A44"/>
    <w:rsid w:val="00DF67E2"/>
    <w:rsid w:val="00DF70F7"/>
    <w:rsid w:val="00DF7196"/>
    <w:rsid w:val="00DF7197"/>
    <w:rsid w:val="00DF7F96"/>
    <w:rsid w:val="00E001FB"/>
    <w:rsid w:val="00E021F4"/>
    <w:rsid w:val="00E0234A"/>
    <w:rsid w:val="00E02DAA"/>
    <w:rsid w:val="00E03823"/>
    <w:rsid w:val="00E057C7"/>
    <w:rsid w:val="00E05AED"/>
    <w:rsid w:val="00E06C61"/>
    <w:rsid w:val="00E11880"/>
    <w:rsid w:val="00E11A3E"/>
    <w:rsid w:val="00E11E46"/>
    <w:rsid w:val="00E1377A"/>
    <w:rsid w:val="00E13EAC"/>
    <w:rsid w:val="00E145BD"/>
    <w:rsid w:val="00E14DCC"/>
    <w:rsid w:val="00E16722"/>
    <w:rsid w:val="00E1676B"/>
    <w:rsid w:val="00E16CC5"/>
    <w:rsid w:val="00E200A2"/>
    <w:rsid w:val="00E20131"/>
    <w:rsid w:val="00E21D45"/>
    <w:rsid w:val="00E249CB"/>
    <w:rsid w:val="00E27BB5"/>
    <w:rsid w:val="00E27F77"/>
    <w:rsid w:val="00E3058C"/>
    <w:rsid w:val="00E30CA2"/>
    <w:rsid w:val="00E31272"/>
    <w:rsid w:val="00E31647"/>
    <w:rsid w:val="00E31CB1"/>
    <w:rsid w:val="00E36DD9"/>
    <w:rsid w:val="00E377DE"/>
    <w:rsid w:val="00E40BB0"/>
    <w:rsid w:val="00E40C4C"/>
    <w:rsid w:val="00E41764"/>
    <w:rsid w:val="00E43DAC"/>
    <w:rsid w:val="00E51885"/>
    <w:rsid w:val="00E539B7"/>
    <w:rsid w:val="00E55B18"/>
    <w:rsid w:val="00E6028A"/>
    <w:rsid w:val="00E60EC5"/>
    <w:rsid w:val="00E6418B"/>
    <w:rsid w:val="00E64CD2"/>
    <w:rsid w:val="00E66ACE"/>
    <w:rsid w:val="00E66B51"/>
    <w:rsid w:val="00E67720"/>
    <w:rsid w:val="00E6782A"/>
    <w:rsid w:val="00E703D5"/>
    <w:rsid w:val="00E70B89"/>
    <w:rsid w:val="00E70D6E"/>
    <w:rsid w:val="00E713D4"/>
    <w:rsid w:val="00E7247E"/>
    <w:rsid w:val="00E72493"/>
    <w:rsid w:val="00E726C5"/>
    <w:rsid w:val="00E72A42"/>
    <w:rsid w:val="00E73384"/>
    <w:rsid w:val="00E736A4"/>
    <w:rsid w:val="00E73991"/>
    <w:rsid w:val="00E755D6"/>
    <w:rsid w:val="00E75E9C"/>
    <w:rsid w:val="00E7610E"/>
    <w:rsid w:val="00E76643"/>
    <w:rsid w:val="00E774FD"/>
    <w:rsid w:val="00E82F59"/>
    <w:rsid w:val="00E841B9"/>
    <w:rsid w:val="00E84FFB"/>
    <w:rsid w:val="00E850DA"/>
    <w:rsid w:val="00E856A0"/>
    <w:rsid w:val="00E85F62"/>
    <w:rsid w:val="00E8663D"/>
    <w:rsid w:val="00E8687D"/>
    <w:rsid w:val="00E86AEF"/>
    <w:rsid w:val="00E90567"/>
    <w:rsid w:val="00E9087B"/>
    <w:rsid w:val="00E908DA"/>
    <w:rsid w:val="00E909DE"/>
    <w:rsid w:val="00E91084"/>
    <w:rsid w:val="00E9248C"/>
    <w:rsid w:val="00E933EE"/>
    <w:rsid w:val="00E939A7"/>
    <w:rsid w:val="00E94534"/>
    <w:rsid w:val="00E94CCE"/>
    <w:rsid w:val="00E951D3"/>
    <w:rsid w:val="00E95507"/>
    <w:rsid w:val="00E9792E"/>
    <w:rsid w:val="00EA095B"/>
    <w:rsid w:val="00EA147B"/>
    <w:rsid w:val="00EA2D59"/>
    <w:rsid w:val="00EA3492"/>
    <w:rsid w:val="00EA3762"/>
    <w:rsid w:val="00EA3D82"/>
    <w:rsid w:val="00EA50A9"/>
    <w:rsid w:val="00EA5894"/>
    <w:rsid w:val="00EA5D7A"/>
    <w:rsid w:val="00EA6710"/>
    <w:rsid w:val="00EA6B8F"/>
    <w:rsid w:val="00EA6B9E"/>
    <w:rsid w:val="00EA6CD0"/>
    <w:rsid w:val="00EA71EF"/>
    <w:rsid w:val="00EB1D89"/>
    <w:rsid w:val="00EB4620"/>
    <w:rsid w:val="00EB4B02"/>
    <w:rsid w:val="00EB50C2"/>
    <w:rsid w:val="00EB51FF"/>
    <w:rsid w:val="00EB5DD9"/>
    <w:rsid w:val="00EB7044"/>
    <w:rsid w:val="00EB7CC4"/>
    <w:rsid w:val="00EC0E29"/>
    <w:rsid w:val="00EC10E7"/>
    <w:rsid w:val="00EC25C9"/>
    <w:rsid w:val="00EC2C21"/>
    <w:rsid w:val="00EC4258"/>
    <w:rsid w:val="00EC4362"/>
    <w:rsid w:val="00EC5687"/>
    <w:rsid w:val="00EC5E67"/>
    <w:rsid w:val="00EC62EF"/>
    <w:rsid w:val="00EC6C7B"/>
    <w:rsid w:val="00ED230C"/>
    <w:rsid w:val="00ED2D4B"/>
    <w:rsid w:val="00ED3463"/>
    <w:rsid w:val="00ED555C"/>
    <w:rsid w:val="00ED558C"/>
    <w:rsid w:val="00ED5716"/>
    <w:rsid w:val="00ED5E9A"/>
    <w:rsid w:val="00ED6A0D"/>
    <w:rsid w:val="00ED756C"/>
    <w:rsid w:val="00ED7CE0"/>
    <w:rsid w:val="00EE0BDA"/>
    <w:rsid w:val="00EE319F"/>
    <w:rsid w:val="00EE38A4"/>
    <w:rsid w:val="00EE3BFE"/>
    <w:rsid w:val="00EE402F"/>
    <w:rsid w:val="00EE4CDC"/>
    <w:rsid w:val="00EE5853"/>
    <w:rsid w:val="00EE6F9D"/>
    <w:rsid w:val="00EE7334"/>
    <w:rsid w:val="00EE7801"/>
    <w:rsid w:val="00EE7F74"/>
    <w:rsid w:val="00EF25A4"/>
    <w:rsid w:val="00EF28EA"/>
    <w:rsid w:val="00EF2A1B"/>
    <w:rsid w:val="00EF2A31"/>
    <w:rsid w:val="00EF335A"/>
    <w:rsid w:val="00EF460C"/>
    <w:rsid w:val="00EF607A"/>
    <w:rsid w:val="00EF7645"/>
    <w:rsid w:val="00EF7D1D"/>
    <w:rsid w:val="00F0059B"/>
    <w:rsid w:val="00F01B45"/>
    <w:rsid w:val="00F04032"/>
    <w:rsid w:val="00F05058"/>
    <w:rsid w:val="00F05FCD"/>
    <w:rsid w:val="00F06D3E"/>
    <w:rsid w:val="00F119C6"/>
    <w:rsid w:val="00F126A0"/>
    <w:rsid w:val="00F12FCD"/>
    <w:rsid w:val="00F13EDA"/>
    <w:rsid w:val="00F16264"/>
    <w:rsid w:val="00F20348"/>
    <w:rsid w:val="00F21138"/>
    <w:rsid w:val="00F23977"/>
    <w:rsid w:val="00F24036"/>
    <w:rsid w:val="00F24913"/>
    <w:rsid w:val="00F24F9D"/>
    <w:rsid w:val="00F253D4"/>
    <w:rsid w:val="00F25C41"/>
    <w:rsid w:val="00F26F4E"/>
    <w:rsid w:val="00F26FE6"/>
    <w:rsid w:val="00F275D9"/>
    <w:rsid w:val="00F27D0F"/>
    <w:rsid w:val="00F310B5"/>
    <w:rsid w:val="00F3526E"/>
    <w:rsid w:val="00F407BF"/>
    <w:rsid w:val="00F4172F"/>
    <w:rsid w:val="00F4571D"/>
    <w:rsid w:val="00F46953"/>
    <w:rsid w:val="00F47320"/>
    <w:rsid w:val="00F47469"/>
    <w:rsid w:val="00F47989"/>
    <w:rsid w:val="00F47ACC"/>
    <w:rsid w:val="00F5029C"/>
    <w:rsid w:val="00F517B3"/>
    <w:rsid w:val="00F52369"/>
    <w:rsid w:val="00F52996"/>
    <w:rsid w:val="00F536D3"/>
    <w:rsid w:val="00F53CA9"/>
    <w:rsid w:val="00F53D51"/>
    <w:rsid w:val="00F547D2"/>
    <w:rsid w:val="00F54A2F"/>
    <w:rsid w:val="00F55C9A"/>
    <w:rsid w:val="00F57B3F"/>
    <w:rsid w:val="00F6174A"/>
    <w:rsid w:val="00F65A71"/>
    <w:rsid w:val="00F70281"/>
    <w:rsid w:val="00F7037E"/>
    <w:rsid w:val="00F72415"/>
    <w:rsid w:val="00F73385"/>
    <w:rsid w:val="00F73536"/>
    <w:rsid w:val="00F73E3E"/>
    <w:rsid w:val="00F744F7"/>
    <w:rsid w:val="00F74FDD"/>
    <w:rsid w:val="00F753C9"/>
    <w:rsid w:val="00F757AB"/>
    <w:rsid w:val="00F77440"/>
    <w:rsid w:val="00F80A0A"/>
    <w:rsid w:val="00F81007"/>
    <w:rsid w:val="00F81783"/>
    <w:rsid w:val="00F81DB5"/>
    <w:rsid w:val="00F832B9"/>
    <w:rsid w:val="00F83966"/>
    <w:rsid w:val="00F839E5"/>
    <w:rsid w:val="00F846B1"/>
    <w:rsid w:val="00F86BE2"/>
    <w:rsid w:val="00F87340"/>
    <w:rsid w:val="00F91DF7"/>
    <w:rsid w:val="00F932F4"/>
    <w:rsid w:val="00FA1535"/>
    <w:rsid w:val="00FA4462"/>
    <w:rsid w:val="00FA622F"/>
    <w:rsid w:val="00FA6A8D"/>
    <w:rsid w:val="00FB06DF"/>
    <w:rsid w:val="00FB15E7"/>
    <w:rsid w:val="00FB276D"/>
    <w:rsid w:val="00FB4F3B"/>
    <w:rsid w:val="00FB6596"/>
    <w:rsid w:val="00FB7686"/>
    <w:rsid w:val="00FC0A6F"/>
    <w:rsid w:val="00FC1A83"/>
    <w:rsid w:val="00FC25D7"/>
    <w:rsid w:val="00FC524B"/>
    <w:rsid w:val="00FC785D"/>
    <w:rsid w:val="00FD0AAB"/>
    <w:rsid w:val="00FD1CFE"/>
    <w:rsid w:val="00FD232D"/>
    <w:rsid w:val="00FD2BDD"/>
    <w:rsid w:val="00FD2EBE"/>
    <w:rsid w:val="00FD3B4A"/>
    <w:rsid w:val="00FD57A7"/>
    <w:rsid w:val="00FD7AE2"/>
    <w:rsid w:val="00FE0196"/>
    <w:rsid w:val="00FE2300"/>
    <w:rsid w:val="00FF2135"/>
    <w:rsid w:val="00FF2A3B"/>
    <w:rsid w:val="00FF2D6A"/>
    <w:rsid w:val="00FF3EBD"/>
    <w:rsid w:val="00FF4526"/>
    <w:rsid w:val="00FF507A"/>
    <w:rsid w:val="00FF6A4F"/>
    <w:rsid w:val="00FF79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3D0E00"/>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3D0E00"/>
    <w:pPr>
      <w:spacing w:after="120"/>
    </w:pPr>
  </w:style>
  <w:style w:type="character" w:customStyle="1" w:styleId="BodyTextChar">
    <w:name w:val="Body Text Char"/>
    <w:basedOn w:val="DefaultParagraphFont"/>
    <w:link w:val="BodyText"/>
    <w:uiPriority w:val="99"/>
    <w:semiHidden/>
    <w:rsid w:val="003D0E00"/>
  </w:style>
  <w:style w:type="paragraph" w:styleId="FootnoteText">
    <w:name w:val="footnote text"/>
    <w:basedOn w:val="Normal"/>
    <w:link w:val="FootnoteTextChar"/>
    <w:uiPriority w:val="99"/>
    <w:unhideWhenUsed/>
    <w:rsid w:val="0099497F"/>
    <w:pPr>
      <w:spacing w:after="0" w:line="240" w:lineRule="auto"/>
    </w:pPr>
    <w:rPr>
      <w:sz w:val="20"/>
      <w:szCs w:val="20"/>
    </w:rPr>
  </w:style>
  <w:style w:type="character" w:customStyle="1" w:styleId="FootnoteTextChar">
    <w:name w:val="Footnote Text Char"/>
    <w:basedOn w:val="DefaultParagraphFont"/>
    <w:link w:val="FootnoteText"/>
    <w:uiPriority w:val="99"/>
    <w:rsid w:val="0099497F"/>
    <w:rPr>
      <w:sz w:val="20"/>
      <w:szCs w:val="20"/>
    </w:rPr>
  </w:style>
  <w:style w:type="character" w:styleId="FootnoteReference">
    <w:name w:val="footnote reference"/>
    <w:basedOn w:val="DefaultParagraphFont"/>
    <w:uiPriority w:val="99"/>
    <w:semiHidden/>
    <w:unhideWhenUsed/>
    <w:rsid w:val="0099497F"/>
    <w:rPr>
      <w:vertAlign w:val="superscript"/>
    </w:rPr>
  </w:style>
  <w:style w:type="paragraph" w:styleId="ListParagraph">
    <w:name w:val="List Paragraph"/>
    <w:basedOn w:val="Normal"/>
    <w:uiPriority w:val="34"/>
    <w:qFormat/>
    <w:rsid w:val="002D3524"/>
    <w:pPr>
      <w:ind w:left="720"/>
      <w:contextualSpacing/>
    </w:pPr>
  </w:style>
  <w:style w:type="character" w:styleId="Hyperlink">
    <w:name w:val="Hyperlink"/>
    <w:basedOn w:val="DefaultParagraphFont"/>
    <w:uiPriority w:val="99"/>
    <w:unhideWhenUsed/>
    <w:rsid w:val="002E353B"/>
    <w:rPr>
      <w:color w:val="0563C1" w:themeColor="hyperlink"/>
      <w:u w:val="single"/>
    </w:rPr>
  </w:style>
  <w:style w:type="character" w:customStyle="1" w:styleId="UnresolvedMention">
    <w:name w:val="Unresolved Mention"/>
    <w:basedOn w:val="DefaultParagraphFont"/>
    <w:uiPriority w:val="99"/>
    <w:semiHidden/>
    <w:unhideWhenUsed/>
    <w:rsid w:val="008320DC"/>
    <w:rPr>
      <w:color w:val="605E5C"/>
      <w:shd w:val="clear" w:color="auto" w:fill="E1DFDD"/>
    </w:rPr>
  </w:style>
  <w:style w:type="character" w:styleId="FollowedHyperlink">
    <w:name w:val="FollowedHyperlink"/>
    <w:basedOn w:val="DefaultParagraphFont"/>
    <w:uiPriority w:val="99"/>
    <w:semiHidden/>
    <w:unhideWhenUsed/>
    <w:rsid w:val="00937B55"/>
    <w:rPr>
      <w:color w:val="954F72" w:themeColor="followedHyperlink"/>
      <w:u w:val="single"/>
    </w:rPr>
  </w:style>
  <w:style w:type="paragraph" w:styleId="BalloonText">
    <w:name w:val="Balloon Text"/>
    <w:basedOn w:val="Normal"/>
    <w:link w:val="BalloonTextChar"/>
    <w:uiPriority w:val="99"/>
    <w:semiHidden/>
    <w:unhideWhenUsed/>
    <w:rsid w:val="003F2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72F"/>
    <w:rPr>
      <w:rFonts w:ascii="Segoe UI" w:hAnsi="Segoe UI" w:cs="Segoe UI"/>
      <w:sz w:val="18"/>
      <w:szCs w:val="18"/>
    </w:rPr>
  </w:style>
  <w:style w:type="paragraph" w:styleId="Header">
    <w:name w:val="header"/>
    <w:basedOn w:val="Normal"/>
    <w:link w:val="HeaderChar"/>
    <w:uiPriority w:val="99"/>
    <w:unhideWhenUsed/>
    <w:rsid w:val="002C6E4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6E4E"/>
  </w:style>
  <w:style w:type="paragraph" w:styleId="Footer">
    <w:name w:val="footer"/>
    <w:basedOn w:val="Normal"/>
    <w:link w:val="FooterChar"/>
    <w:uiPriority w:val="99"/>
    <w:unhideWhenUsed/>
    <w:rsid w:val="002C6E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6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3D0E00"/>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3D0E00"/>
    <w:pPr>
      <w:spacing w:after="120"/>
    </w:pPr>
  </w:style>
  <w:style w:type="character" w:customStyle="1" w:styleId="BodyTextChar">
    <w:name w:val="Body Text Char"/>
    <w:basedOn w:val="DefaultParagraphFont"/>
    <w:link w:val="BodyText"/>
    <w:uiPriority w:val="99"/>
    <w:semiHidden/>
    <w:rsid w:val="003D0E00"/>
  </w:style>
  <w:style w:type="paragraph" w:styleId="FootnoteText">
    <w:name w:val="footnote text"/>
    <w:basedOn w:val="Normal"/>
    <w:link w:val="FootnoteTextChar"/>
    <w:uiPriority w:val="99"/>
    <w:unhideWhenUsed/>
    <w:rsid w:val="0099497F"/>
    <w:pPr>
      <w:spacing w:after="0" w:line="240" w:lineRule="auto"/>
    </w:pPr>
    <w:rPr>
      <w:sz w:val="20"/>
      <w:szCs w:val="20"/>
    </w:rPr>
  </w:style>
  <w:style w:type="character" w:customStyle="1" w:styleId="FootnoteTextChar">
    <w:name w:val="Footnote Text Char"/>
    <w:basedOn w:val="DefaultParagraphFont"/>
    <w:link w:val="FootnoteText"/>
    <w:uiPriority w:val="99"/>
    <w:rsid w:val="0099497F"/>
    <w:rPr>
      <w:sz w:val="20"/>
      <w:szCs w:val="20"/>
    </w:rPr>
  </w:style>
  <w:style w:type="character" w:styleId="FootnoteReference">
    <w:name w:val="footnote reference"/>
    <w:basedOn w:val="DefaultParagraphFont"/>
    <w:uiPriority w:val="99"/>
    <w:semiHidden/>
    <w:unhideWhenUsed/>
    <w:rsid w:val="0099497F"/>
    <w:rPr>
      <w:vertAlign w:val="superscript"/>
    </w:rPr>
  </w:style>
  <w:style w:type="paragraph" w:styleId="ListParagraph">
    <w:name w:val="List Paragraph"/>
    <w:basedOn w:val="Normal"/>
    <w:uiPriority w:val="34"/>
    <w:qFormat/>
    <w:rsid w:val="002D3524"/>
    <w:pPr>
      <w:ind w:left="720"/>
      <w:contextualSpacing/>
    </w:pPr>
  </w:style>
  <w:style w:type="character" w:styleId="Hyperlink">
    <w:name w:val="Hyperlink"/>
    <w:basedOn w:val="DefaultParagraphFont"/>
    <w:uiPriority w:val="99"/>
    <w:unhideWhenUsed/>
    <w:rsid w:val="002E353B"/>
    <w:rPr>
      <w:color w:val="0563C1" w:themeColor="hyperlink"/>
      <w:u w:val="single"/>
    </w:rPr>
  </w:style>
  <w:style w:type="character" w:customStyle="1" w:styleId="UnresolvedMention">
    <w:name w:val="Unresolved Mention"/>
    <w:basedOn w:val="DefaultParagraphFont"/>
    <w:uiPriority w:val="99"/>
    <w:semiHidden/>
    <w:unhideWhenUsed/>
    <w:rsid w:val="008320DC"/>
    <w:rPr>
      <w:color w:val="605E5C"/>
      <w:shd w:val="clear" w:color="auto" w:fill="E1DFDD"/>
    </w:rPr>
  </w:style>
  <w:style w:type="character" w:styleId="FollowedHyperlink">
    <w:name w:val="FollowedHyperlink"/>
    <w:basedOn w:val="DefaultParagraphFont"/>
    <w:uiPriority w:val="99"/>
    <w:semiHidden/>
    <w:unhideWhenUsed/>
    <w:rsid w:val="00937B55"/>
    <w:rPr>
      <w:color w:val="954F72" w:themeColor="followedHyperlink"/>
      <w:u w:val="single"/>
    </w:rPr>
  </w:style>
  <w:style w:type="paragraph" w:styleId="BalloonText">
    <w:name w:val="Balloon Text"/>
    <w:basedOn w:val="Normal"/>
    <w:link w:val="BalloonTextChar"/>
    <w:uiPriority w:val="99"/>
    <w:semiHidden/>
    <w:unhideWhenUsed/>
    <w:rsid w:val="003F2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72F"/>
    <w:rPr>
      <w:rFonts w:ascii="Segoe UI" w:hAnsi="Segoe UI" w:cs="Segoe UI"/>
      <w:sz w:val="18"/>
      <w:szCs w:val="18"/>
    </w:rPr>
  </w:style>
  <w:style w:type="paragraph" w:styleId="Header">
    <w:name w:val="header"/>
    <w:basedOn w:val="Normal"/>
    <w:link w:val="HeaderChar"/>
    <w:uiPriority w:val="99"/>
    <w:unhideWhenUsed/>
    <w:rsid w:val="002C6E4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6E4E"/>
  </w:style>
  <w:style w:type="paragraph" w:styleId="Footer">
    <w:name w:val="footer"/>
    <w:basedOn w:val="Normal"/>
    <w:link w:val="FooterChar"/>
    <w:uiPriority w:val="99"/>
    <w:unhideWhenUsed/>
    <w:rsid w:val="002C6E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6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192">
      <w:bodyDiv w:val="1"/>
      <w:marLeft w:val="0"/>
      <w:marRight w:val="0"/>
      <w:marTop w:val="0"/>
      <w:marBottom w:val="0"/>
      <w:divBdr>
        <w:top w:val="none" w:sz="0" w:space="0" w:color="auto"/>
        <w:left w:val="none" w:sz="0" w:space="0" w:color="auto"/>
        <w:bottom w:val="none" w:sz="0" w:space="0" w:color="auto"/>
        <w:right w:val="none" w:sz="0" w:space="0" w:color="auto"/>
      </w:divBdr>
    </w:div>
    <w:div w:id="585723736">
      <w:bodyDiv w:val="1"/>
      <w:marLeft w:val="0"/>
      <w:marRight w:val="0"/>
      <w:marTop w:val="0"/>
      <w:marBottom w:val="0"/>
      <w:divBdr>
        <w:top w:val="none" w:sz="0" w:space="0" w:color="auto"/>
        <w:left w:val="none" w:sz="0" w:space="0" w:color="auto"/>
        <w:bottom w:val="none" w:sz="0" w:space="0" w:color="auto"/>
        <w:right w:val="none" w:sz="0" w:space="0" w:color="auto"/>
      </w:divBdr>
    </w:div>
    <w:div w:id="105697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udahlgoldberg@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en/cultivate-and-guard-universal-duties-mank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B69B9-9180-4015-A7DE-7927301B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tmpUser</cp:lastModifiedBy>
  <cp:revision>5</cp:revision>
  <dcterms:created xsi:type="dcterms:W3CDTF">2019-01-24T07:32:00Z</dcterms:created>
  <dcterms:modified xsi:type="dcterms:W3CDTF">2019-01-24T08:37:00Z</dcterms:modified>
</cp:coreProperties>
</file>