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YESHIVAT HAR ETZION</w:t>
      </w:r>
    </w:p>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ISRAEL KOSCHITZKY VIRTUAL BEIT MIDRASH (VBM)</w:t>
      </w:r>
    </w:p>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b/>
          <w:bCs/>
          <w:sz w:val="24"/>
          <w:szCs w:val="24"/>
        </w:rPr>
      </w:pPr>
    </w:p>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b/>
          <w:bCs/>
          <w:sz w:val="24"/>
          <w:szCs w:val="24"/>
        </w:rPr>
      </w:pPr>
      <w:r w:rsidRPr="00882D8B">
        <w:rPr>
          <w:rFonts w:asciiTheme="minorBidi" w:hAnsiTheme="minorBidi" w:cstheme="minorBidi"/>
          <w:b/>
          <w:bCs/>
          <w:sz w:val="24"/>
          <w:szCs w:val="24"/>
        </w:rPr>
        <w:t>THE LAWS OF THE BERAKHOT</w:t>
      </w:r>
    </w:p>
    <w:p w:rsidR="0010408F" w:rsidRPr="00882D8B" w:rsidRDefault="0010408F" w:rsidP="00A553B8">
      <w:pPr>
        <w:spacing w:before="0" w:beforeAutospacing="0" w:after="0" w:afterAutospacing="0" w:line="240" w:lineRule="auto"/>
        <w:jc w:val="center"/>
        <w:rPr>
          <w:rFonts w:asciiTheme="minorBidi" w:hAnsiTheme="minorBidi" w:cstheme="minorBidi"/>
          <w:sz w:val="24"/>
          <w:szCs w:val="24"/>
        </w:rPr>
      </w:pPr>
      <w:r w:rsidRPr="00882D8B">
        <w:rPr>
          <w:rFonts w:asciiTheme="minorBidi" w:hAnsiTheme="minorBidi" w:cstheme="minorBidi"/>
          <w:b/>
          <w:bCs/>
          <w:sz w:val="24"/>
          <w:szCs w:val="24"/>
        </w:rPr>
        <w:t>Rav David Brofsky</w:t>
      </w:r>
    </w:p>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b/>
          <w:bCs/>
          <w:sz w:val="24"/>
          <w:szCs w:val="24"/>
        </w:rPr>
      </w:pPr>
    </w:p>
    <w:p w:rsidR="0010408F" w:rsidRPr="00882D8B" w:rsidRDefault="0010408F" w:rsidP="00A553B8">
      <w:pPr>
        <w:shd w:val="clear" w:color="auto" w:fill="FFFFFF"/>
        <w:spacing w:before="0" w:beforeAutospacing="0" w:after="0" w:afterAutospacing="0" w:line="240" w:lineRule="auto"/>
        <w:jc w:val="center"/>
        <w:rPr>
          <w:rFonts w:asciiTheme="minorBidi" w:hAnsiTheme="minorBidi" w:cstheme="minorBidi"/>
          <w:sz w:val="24"/>
          <w:szCs w:val="24"/>
        </w:rPr>
      </w:pPr>
      <w:r w:rsidRPr="00882D8B">
        <w:rPr>
          <w:rFonts w:asciiTheme="minorBidi" w:hAnsiTheme="minorBidi" w:cstheme="minorBidi"/>
          <w:sz w:val="24"/>
          <w:szCs w:val="24"/>
        </w:rPr>
        <w:t>For easy printing, go to:</w:t>
      </w:r>
    </w:p>
    <w:p w:rsidR="0010408F" w:rsidRPr="00882D8B" w:rsidRDefault="00A553B8" w:rsidP="00A553B8">
      <w:pPr>
        <w:shd w:val="clear" w:color="auto" w:fill="FFFFFF"/>
        <w:spacing w:before="0" w:beforeAutospacing="0" w:after="0" w:afterAutospacing="0" w:line="240" w:lineRule="auto"/>
        <w:jc w:val="center"/>
        <w:rPr>
          <w:rFonts w:asciiTheme="minorBidi" w:hAnsiTheme="minorBidi" w:cstheme="minorBidi"/>
          <w:color w:val="0000FF"/>
          <w:sz w:val="24"/>
          <w:szCs w:val="24"/>
        </w:rPr>
      </w:pPr>
      <w:hyperlink r:id="rId9" w:history="1">
        <w:r w:rsidR="0010408F" w:rsidRPr="00453384">
          <w:rPr>
            <w:rStyle w:val="Hyperlink"/>
            <w:rFonts w:asciiTheme="minorBidi" w:hAnsiTheme="minorBidi" w:cstheme="minorBidi"/>
            <w:sz w:val="24"/>
            <w:szCs w:val="24"/>
          </w:rPr>
          <w:t>www.vbm-torah.org/archive/blessings/37berakhot.htm</w:t>
        </w:r>
      </w:hyperlink>
    </w:p>
    <w:p w:rsidR="0010408F" w:rsidRPr="00882D8B" w:rsidRDefault="0010408F" w:rsidP="00A553B8">
      <w:pPr>
        <w:spacing w:before="0" w:beforeAutospacing="0" w:after="0" w:afterAutospacing="0" w:line="240" w:lineRule="auto"/>
        <w:jc w:val="center"/>
        <w:rPr>
          <w:rFonts w:asciiTheme="minorBidi" w:hAnsiTheme="minorBidi" w:cstheme="minorBidi"/>
          <w:b/>
          <w:bCs/>
          <w:i/>
          <w:iCs/>
          <w:sz w:val="24"/>
          <w:szCs w:val="24"/>
        </w:rPr>
      </w:pPr>
    </w:p>
    <w:p w:rsidR="00606C9A" w:rsidRPr="00882D8B" w:rsidRDefault="00606C9A" w:rsidP="00A553B8">
      <w:pPr>
        <w:spacing w:before="0" w:beforeAutospacing="0" w:after="0" w:afterAutospacing="0" w:line="240" w:lineRule="auto"/>
        <w:jc w:val="center"/>
        <w:rPr>
          <w:rFonts w:asciiTheme="minorBidi" w:hAnsiTheme="minorBidi" w:cstheme="minorBidi"/>
          <w:b/>
          <w:bCs/>
          <w:i/>
          <w:iCs/>
          <w:sz w:val="24"/>
          <w:szCs w:val="24"/>
          <w:rtl/>
        </w:rPr>
      </w:pPr>
    </w:p>
    <w:p w:rsidR="00ED77C9" w:rsidRPr="0010408F" w:rsidRDefault="001F26E4" w:rsidP="00A553B8">
      <w:pPr>
        <w:spacing w:before="0" w:beforeAutospacing="0" w:after="0" w:afterAutospacing="0" w:line="240" w:lineRule="auto"/>
        <w:jc w:val="center"/>
        <w:rPr>
          <w:rFonts w:asciiTheme="minorBidi" w:hAnsiTheme="minorBidi" w:cstheme="minorBidi"/>
          <w:b/>
          <w:bCs/>
          <w:sz w:val="24"/>
          <w:szCs w:val="24"/>
        </w:rPr>
      </w:pPr>
      <w:r w:rsidRPr="00A553B8">
        <w:rPr>
          <w:rFonts w:asciiTheme="minorBidi" w:hAnsiTheme="minorBidi" w:cstheme="minorBidi"/>
          <w:b/>
          <w:bCs/>
          <w:sz w:val="24"/>
          <w:szCs w:val="24"/>
        </w:rPr>
        <w:t>Shiur</w:t>
      </w:r>
      <w:r w:rsidRPr="0010408F">
        <w:rPr>
          <w:rFonts w:asciiTheme="minorBidi" w:hAnsiTheme="minorBidi" w:cstheme="minorBidi"/>
          <w:b/>
          <w:bCs/>
          <w:sz w:val="24"/>
          <w:szCs w:val="24"/>
        </w:rPr>
        <w:t xml:space="preserve"> #</w:t>
      </w:r>
      <w:r w:rsidR="005A5F4F" w:rsidRPr="0010408F">
        <w:rPr>
          <w:rFonts w:asciiTheme="minorBidi" w:hAnsiTheme="minorBidi" w:cstheme="minorBidi"/>
          <w:b/>
          <w:bCs/>
          <w:sz w:val="24"/>
          <w:szCs w:val="24"/>
        </w:rPr>
        <w:t>3</w:t>
      </w:r>
      <w:r w:rsidR="0040650A" w:rsidRPr="0010408F">
        <w:rPr>
          <w:rFonts w:asciiTheme="minorBidi" w:hAnsiTheme="minorBidi" w:cstheme="minorBidi"/>
          <w:b/>
          <w:bCs/>
          <w:sz w:val="24"/>
          <w:szCs w:val="24"/>
        </w:rPr>
        <w:t>7</w:t>
      </w:r>
      <w:r w:rsidR="00A86B24" w:rsidRPr="0010408F">
        <w:rPr>
          <w:rFonts w:asciiTheme="minorBidi" w:hAnsiTheme="minorBidi" w:cstheme="minorBidi"/>
          <w:b/>
          <w:bCs/>
          <w:sz w:val="24"/>
          <w:szCs w:val="24"/>
        </w:rPr>
        <w:t>:</w:t>
      </w:r>
      <w:r w:rsidR="0010408F">
        <w:rPr>
          <w:rFonts w:asciiTheme="minorBidi" w:hAnsiTheme="minorBidi" w:cstheme="minorBidi"/>
          <w:b/>
          <w:bCs/>
          <w:sz w:val="24"/>
          <w:szCs w:val="24"/>
        </w:rPr>
        <w:t xml:space="preserve"> </w:t>
      </w:r>
      <w:r w:rsidR="0062175A">
        <w:rPr>
          <w:rFonts w:asciiTheme="minorBidi" w:hAnsiTheme="minorBidi" w:cstheme="minorBidi"/>
          <w:b/>
          <w:bCs/>
          <w:sz w:val="24"/>
          <w:szCs w:val="24"/>
        </w:rPr>
        <w:t>Blessings Recited On Food Eaten During the Meal</w:t>
      </w:r>
    </w:p>
    <w:p w:rsidR="00ED77C9" w:rsidRDefault="00ED77C9" w:rsidP="00A553B8">
      <w:pPr>
        <w:spacing w:before="0" w:beforeAutospacing="0" w:after="0" w:afterAutospacing="0" w:line="240" w:lineRule="auto"/>
        <w:rPr>
          <w:rFonts w:asciiTheme="minorBidi" w:hAnsiTheme="minorBidi" w:cstheme="minorBidi"/>
          <w:b/>
          <w:bCs/>
          <w:sz w:val="24"/>
          <w:szCs w:val="24"/>
        </w:rPr>
      </w:pPr>
    </w:p>
    <w:p w:rsidR="00A553B8" w:rsidRPr="00882D8B" w:rsidRDefault="00A553B8" w:rsidP="00A553B8">
      <w:pPr>
        <w:spacing w:before="0" w:beforeAutospacing="0" w:after="0" w:afterAutospacing="0" w:line="240" w:lineRule="auto"/>
        <w:rPr>
          <w:rFonts w:asciiTheme="minorBidi" w:hAnsiTheme="minorBidi" w:cstheme="minorBidi"/>
          <w:b/>
          <w:bCs/>
          <w:sz w:val="24"/>
          <w:szCs w:val="24"/>
        </w:rPr>
      </w:pPr>
    </w:p>
    <w:p w:rsidR="006A5C37" w:rsidRPr="00882D8B" w:rsidRDefault="000C426B" w:rsidP="00A553B8">
      <w:pPr>
        <w:spacing w:before="0" w:beforeAutospacing="0" w:after="0" w:afterAutospacing="0" w:line="240" w:lineRule="auto"/>
        <w:rPr>
          <w:rFonts w:asciiTheme="minorBidi" w:hAnsiTheme="minorBidi" w:cstheme="minorBidi"/>
          <w:b/>
          <w:bCs/>
          <w:sz w:val="24"/>
          <w:szCs w:val="24"/>
        </w:rPr>
      </w:pPr>
      <w:r w:rsidRPr="00882D8B">
        <w:rPr>
          <w:rFonts w:asciiTheme="minorBidi" w:hAnsiTheme="minorBidi" w:cstheme="minorBidi"/>
          <w:b/>
          <w:bCs/>
          <w:sz w:val="24"/>
          <w:szCs w:val="24"/>
        </w:rPr>
        <w:t>Introduction</w:t>
      </w:r>
    </w:p>
    <w:p w:rsidR="006A5C37" w:rsidRDefault="006A5C37" w:rsidP="00A553B8">
      <w:pPr>
        <w:spacing w:before="0" w:beforeAutospacing="0" w:after="0" w:afterAutospacing="0" w:line="240" w:lineRule="auto"/>
        <w:rPr>
          <w:rFonts w:asciiTheme="minorBidi" w:hAnsiTheme="minorBidi" w:cstheme="minorBidi"/>
          <w:sz w:val="24"/>
          <w:szCs w:val="24"/>
        </w:rPr>
      </w:pPr>
    </w:p>
    <w:p w:rsidR="0040650A" w:rsidRDefault="0040650A"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Talmud (</w:t>
      </w:r>
      <w:r w:rsidRPr="0056160E">
        <w:rPr>
          <w:rFonts w:asciiTheme="minorBidi" w:hAnsiTheme="minorBidi" w:cstheme="minorBidi"/>
          <w:i/>
          <w:iCs/>
          <w:sz w:val="24"/>
          <w:szCs w:val="24"/>
        </w:rPr>
        <w:t>Berakhot</w:t>
      </w:r>
      <w:r>
        <w:rPr>
          <w:rFonts w:asciiTheme="minorBidi" w:hAnsiTheme="minorBidi" w:cstheme="minorBidi"/>
          <w:sz w:val="24"/>
          <w:szCs w:val="24"/>
        </w:rPr>
        <w:t xml:space="preserve"> 41b) teaches:</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40650A" w:rsidP="00A553B8">
      <w:pPr>
        <w:spacing w:before="0" w:beforeAutospacing="0" w:after="0" w:afterAutospacing="0" w:line="240" w:lineRule="auto"/>
        <w:ind w:left="720"/>
        <w:rPr>
          <w:rFonts w:asciiTheme="minorBidi" w:hAnsiTheme="minorBidi" w:cstheme="minorBidi"/>
          <w:sz w:val="24"/>
          <w:szCs w:val="24"/>
        </w:rPr>
      </w:pPr>
      <w:r w:rsidRPr="0040650A">
        <w:rPr>
          <w:rFonts w:asciiTheme="minorBidi" w:hAnsiTheme="minorBidi" w:cstheme="minorBidi"/>
          <w:sz w:val="24"/>
          <w:szCs w:val="24"/>
        </w:rPr>
        <w:t>It has been stated: If figs and grapes were set before them in the course of the meal, R. Huna says</w:t>
      </w:r>
      <w:r>
        <w:rPr>
          <w:rFonts w:asciiTheme="minorBidi" w:hAnsiTheme="minorBidi" w:cstheme="minorBidi"/>
          <w:sz w:val="24"/>
          <w:szCs w:val="24"/>
        </w:rPr>
        <w:t xml:space="preserve"> </w:t>
      </w:r>
      <w:r w:rsidRPr="0040650A">
        <w:rPr>
          <w:rFonts w:asciiTheme="minorBidi" w:hAnsiTheme="minorBidi" w:cstheme="minorBidi"/>
          <w:sz w:val="24"/>
          <w:szCs w:val="24"/>
        </w:rPr>
        <w:t xml:space="preserve">that they require a </w:t>
      </w:r>
      <w:r>
        <w:rPr>
          <w:rFonts w:asciiTheme="minorBidi" w:hAnsiTheme="minorBidi" w:cstheme="minorBidi"/>
          <w:sz w:val="24"/>
          <w:szCs w:val="24"/>
        </w:rPr>
        <w:t>blessing</w:t>
      </w:r>
      <w:r w:rsidRPr="0040650A">
        <w:rPr>
          <w:rFonts w:asciiTheme="minorBidi" w:hAnsiTheme="minorBidi" w:cstheme="minorBidi"/>
          <w:sz w:val="24"/>
          <w:szCs w:val="24"/>
        </w:rPr>
        <w:t xml:space="preserve"> before but they do not require a b</w:t>
      </w:r>
      <w:r w:rsidR="0056160E">
        <w:rPr>
          <w:rFonts w:asciiTheme="minorBidi" w:hAnsiTheme="minorBidi" w:cstheme="minorBidi"/>
          <w:sz w:val="24"/>
          <w:szCs w:val="24"/>
        </w:rPr>
        <w:t>lessing after,</w:t>
      </w:r>
      <w:r w:rsidRPr="0040650A">
        <w:rPr>
          <w:rFonts w:asciiTheme="minorBidi" w:hAnsiTheme="minorBidi" w:cstheme="minorBidi"/>
          <w:sz w:val="24"/>
          <w:szCs w:val="24"/>
        </w:rPr>
        <w:t xml:space="preserve"> and so said R.</w:t>
      </w:r>
      <w:r>
        <w:rPr>
          <w:rFonts w:asciiTheme="minorBidi" w:hAnsiTheme="minorBidi" w:cstheme="minorBidi"/>
          <w:sz w:val="24"/>
          <w:szCs w:val="24"/>
        </w:rPr>
        <w:t xml:space="preserve"> </w:t>
      </w:r>
      <w:r w:rsidRPr="0040650A">
        <w:rPr>
          <w:rFonts w:asciiTheme="minorBidi" w:hAnsiTheme="minorBidi" w:cstheme="minorBidi"/>
          <w:sz w:val="24"/>
          <w:szCs w:val="24"/>
        </w:rPr>
        <w:t>Na</w:t>
      </w:r>
      <w:r w:rsidR="0010408F">
        <w:rPr>
          <w:rFonts w:asciiTheme="minorBidi" w:hAnsiTheme="minorBidi" w:cstheme="minorBidi"/>
          <w:sz w:val="24"/>
          <w:szCs w:val="24"/>
        </w:rPr>
        <w:t>c</w:t>
      </w:r>
      <w:r w:rsidRPr="0040650A">
        <w:rPr>
          <w:rFonts w:asciiTheme="minorBidi" w:hAnsiTheme="minorBidi" w:cstheme="minorBidi"/>
          <w:sz w:val="24"/>
          <w:szCs w:val="24"/>
        </w:rPr>
        <w:t>hman: They require a blessing before but they do not requi</w:t>
      </w:r>
      <w:r w:rsidR="0056160E">
        <w:rPr>
          <w:rFonts w:asciiTheme="minorBidi" w:hAnsiTheme="minorBidi" w:cstheme="minorBidi"/>
          <w:sz w:val="24"/>
          <w:szCs w:val="24"/>
        </w:rPr>
        <w:t>re a blessing after. R. Sheshet</w:t>
      </w:r>
      <w:r w:rsidRPr="0040650A">
        <w:rPr>
          <w:rFonts w:asciiTheme="minorBidi" w:hAnsiTheme="minorBidi" w:cstheme="minorBidi"/>
          <w:sz w:val="24"/>
          <w:szCs w:val="24"/>
        </w:rPr>
        <w:t>,</w:t>
      </w:r>
      <w:r>
        <w:rPr>
          <w:rFonts w:asciiTheme="minorBidi" w:hAnsiTheme="minorBidi" w:cstheme="minorBidi"/>
          <w:sz w:val="24"/>
          <w:szCs w:val="24"/>
        </w:rPr>
        <w:t xml:space="preserve"> </w:t>
      </w:r>
      <w:r w:rsidRPr="0040650A">
        <w:rPr>
          <w:rFonts w:asciiTheme="minorBidi" w:hAnsiTheme="minorBidi" w:cstheme="minorBidi"/>
          <w:sz w:val="24"/>
          <w:szCs w:val="24"/>
        </w:rPr>
        <w:t>however, said: They require a blessing both before and after, since there is nothing requiring a</w:t>
      </w:r>
      <w:r>
        <w:rPr>
          <w:rFonts w:asciiTheme="minorBidi" w:hAnsiTheme="minorBidi" w:cstheme="minorBidi"/>
          <w:sz w:val="24"/>
          <w:szCs w:val="24"/>
        </w:rPr>
        <w:t xml:space="preserve"> </w:t>
      </w:r>
      <w:r w:rsidRPr="0040650A">
        <w:rPr>
          <w:rFonts w:asciiTheme="minorBidi" w:hAnsiTheme="minorBidi" w:cstheme="minorBidi"/>
          <w:sz w:val="24"/>
          <w:szCs w:val="24"/>
        </w:rPr>
        <w:t>blessing before which does not also require a blessing after, save bread taken with the sweets. This</w:t>
      </w:r>
      <w:r>
        <w:rPr>
          <w:rFonts w:asciiTheme="minorBidi" w:hAnsiTheme="minorBidi" w:cstheme="minorBidi"/>
          <w:sz w:val="24"/>
          <w:szCs w:val="24"/>
        </w:rPr>
        <w:t xml:space="preserve"> </w:t>
      </w:r>
      <w:r w:rsidRPr="0040650A">
        <w:rPr>
          <w:rFonts w:asciiTheme="minorBidi" w:hAnsiTheme="minorBidi" w:cstheme="minorBidi"/>
          <w:sz w:val="24"/>
          <w:szCs w:val="24"/>
        </w:rPr>
        <w:t xml:space="preserve">is at variance with R. </w:t>
      </w:r>
      <w:r>
        <w:rPr>
          <w:rFonts w:asciiTheme="minorBidi" w:hAnsiTheme="minorBidi" w:cstheme="minorBidi"/>
          <w:sz w:val="24"/>
          <w:szCs w:val="24"/>
        </w:rPr>
        <w:t>Ch</w:t>
      </w:r>
      <w:r w:rsidR="0056160E">
        <w:rPr>
          <w:rFonts w:asciiTheme="minorBidi" w:hAnsiTheme="minorBidi" w:cstheme="minorBidi"/>
          <w:sz w:val="24"/>
          <w:szCs w:val="24"/>
        </w:rPr>
        <w:t>iyya,</w:t>
      </w:r>
      <w:r w:rsidRPr="0040650A">
        <w:rPr>
          <w:rFonts w:asciiTheme="minorBidi" w:hAnsiTheme="minorBidi" w:cstheme="minorBidi"/>
          <w:sz w:val="24"/>
          <w:szCs w:val="24"/>
        </w:rPr>
        <w:t xml:space="preserve"> for R. </w:t>
      </w:r>
      <w:r>
        <w:rPr>
          <w:rFonts w:asciiTheme="minorBidi" w:hAnsiTheme="minorBidi" w:cstheme="minorBidi"/>
          <w:sz w:val="24"/>
          <w:szCs w:val="24"/>
        </w:rPr>
        <w:t>Ch</w:t>
      </w:r>
      <w:r w:rsidRPr="0040650A">
        <w:rPr>
          <w:rFonts w:asciiTheme="minorBidi" w:hAnsiTheme="minorBidi" w:cstheme="minorBidi"/>
          <w:sz w:val="24"/>
          <w:szCs w:val="24"/>
        </w:rPr>
        <w:t>iyya said: [A blessing said over] bread suffices for all kinds of</w:t>
      </w:r>
      <w:r>
        <w:rPr>
          <w:rFonts w:asciiTheme="minorBidi" w:hAnsiTheme="minorBidi" w:cstheme="minorBidi"/>
          <w:sz w:val="24"/>
          <w:szCs w:val="24"/>
        </w:rPr>
        <w:t xml:space="preserve"> </w:t>
      </w:r>
      <w:r w:rsidRPr="0040650A">
        <w:rPr>
          <w:rFonts w:asciiTheme="minorBidi" w:hAnsiTheme="minorBidi" w:cstheme="minorBidi"/>
          <w:sz w:val="24"/>
          <w:szCs w:val="24"/>
        </w:rPr>
        <w:t xml:space="preserve">food [taken in the meal], and a blessing said over wine for all kinds of drink. </w:t>
      </w:r>
    </w:p>
    <w:p w:rsidR="0040650A" w:rsidRDefault="0040650A" w:rsidP="00A553B8">
      <w:pPr>
        <w:spacing w:before="0" w:beforeAutospacing="0" w:after="0" w:afterAutospacing="0" w:line="240" w:lineRule="auto"/>
        <w:ind w:left="720"/>
        <w:rPr>
          <w:rFonts w:asciiTheme="minorBidi" w:hAnsiTheme="minorBidi" w:cstheme="minorBidi"/>
          <w:sz w:val="24"/>
          <w:szCs w:val="24"/>
        </w:rPr>
      </w:pPr>
      <w:r w:rsidRPr="0040650A">
        <w:rPr>
          <w:rFonts w:asciiTheme="minorBidi" w:hAnsiTheme="minorBidi" w:cstheme="minorBidi"/>
          <w:sz w:val="24"/>
          <w:szCs w:val="24"/>
        </w:rPr>
        <w:t>R. Papa said: The law is</w:t>
      </w:r>
      <w:r>
        <w:rPr>
          <w:rFonts w:asciiTheme="minorBidi" w:hAnsiTheme="minorBidi" w:cstheme="minorBidi"/>
          <w:sz w:val="24"/>
          <w:szCs w:val="24"/>
        </w:rPr>
        <w:t xml:space="preserve"> </w:t>
      </w:r>
      <w:r w:rsidR="0056160E" w:rsidRPr="0056160E">
        <w:rPr>
          <w:rFonts w:asciiTheme="minorBidi" w:hAnsiTheme="minorBidi" w:cstheme="minorBidi"/>
          <w:sz w:val="24"/>
          <w:szCs w:val="24"/>
        </w:rPr>
        <w:t>(</w:t>
      </w:r>
      <w:r w:rsidR="0056160E" w:rsidRPr="0056160E">
        <w:rPr>
          <w:rFonts w:asciiTheme="minorBidi" w:hAnsiTheme="minorBidi" w:cstheme="minorBidi"/>
          <w:i/>
          <w:iCs/>
          <w:sz w:val="24"/>
          <w:szCs w:val="24"/>
        </w:rPr>
        <w:t>hilkhata</w:t>
      </w:r>
      <w:r w:rsidR="0056160E" w:rsidRPr="0056160E">
        <w:rPr>
          <w:rFonts w:asciiTheme="minorBidi" w:hAnsiTheme="minorBidi" w:cstheme="minorBidi"/>
          <w:sz w:val="24"/>
          <w:szCs w:val="24"/>
        </w:rPr>
        <w:t>)</w:t>
      </w:r>
      <w:r w:rsidR="0056160E">
        <w:rPr>
          <w:rFonts w:asciiTheme="minorBidi" w:hAnsiTheme="minorBidi" w:cstheme="minorBidi"/>
          <w:sz w:val="24"/>
          <w:szCs w:val="24"/>
        </w:rPr>
        <w:t xml:space="preserve"> </w:t>
      </w:r>
      <w:r w:rsidRPr="0040650A">
        <w:rPr>
          <w:rFonts w:asciiTheme="minorBidi" w:hAnsiTheme="minorBidi" w:cstheme="minorBidi"/>
          <w:sz w:val="24"/>
          <w:szCs w:val="24"/>
        </w:rPr>
        <w:t xml:space="preserve">that things </w:t>
      </w:r>
      <w:r w:rsidR="0056160E">
        <w:rPr>
          <w:rFonts w:asciiTheme="minorBidi" w:hAnsiTheme="minorBidi" w:cstheme="minorBidi"/>
          <w:sz w:val="24"/>
          <w:szCs w:val="24"/>
        </w:rPr>
        <w:t>that</w:t>
      </w:r>
      <w:r w:rsidRPr="0040650A">
        <w:rPr>
          <w:rFonts w:asciiTheme="minorBidi" w:hAnsiTheme="minorBidi" w:cstheme="minorBidi"/>
          <w:sz w:val="24"/>
          <w:szCs w:val="24"/>
        </w:rPr>
        <w:t xml:space="preserve"> form an integral part of the meal </w:t>
      </w:r>
      <w:r>
        <w:rPr>
          <w:rFonts w:asciiTheme="minorBidi" w:hAnsiTheme="minorBidi" w:cstheme="minorBidi"/>
          <w:sz w:val="24"/>
          <w:szCs w:val="24"/>
        </w:rPr>
        <w:t>(</w:t>
      </w:r>
      <w:r w:rsidRPr="0040650A">
        <w:rPr>
          <w:rFonts w:asciiTheme="minorBidi" w:hAnsiTheme="minorBidi" w:cstheme="minorBidi"/>
          <w:i/>
          <w:iCs/>
          <w:sz w:val="24"/>
          <w:szCs w:val="24"/>
        </w:rPr>
        <w:t>devarim ha-ba’im machamat ha-se’uda</w:t>
      </w:r>
      <w:r>
        <w:rPr>
          <w:rFonts w:asciiTheme="minorBidi" w:hAnsiTheme="minorBidi" w:cstheme="minorBidi"/>
          <w:sz w:val="24"/>
          <w:szCs w:val="24"/>
        </w:rPr>
        <w:t xml:space="preserve">) </w:t>
      </w:r>
      <w:r w:rsidRPr="0040650A">
        <w:rPr>
          <w:rFonts w:asciiTheme="minorBidi" w:hAnsiTheme="minorBidi" w:cstheme="minorBidi"/>
          <w:sz w:val="24"/>
          <w:szCs w:val="24"/>
        </w:rPr>
        <w:t>when taken in the course of the meal require no</w:t>
      </w:r>
      <w:r>
        <w:rPr>
          <w:rFonts w:asciiTheme="minorBidi" w:hAnsiTheme="minorBidi" w:cstheme="minorBidi"/>
          <w:sz w:val="24"/>
          <w:szCs w:val="24"/>
        </w:rPr>
        <w:t xml:space="preserve"> </w:t>
      </w:r>
      <w:r w:rsidRPr="0040650A">
        <w:rPr>
          <w:rFonts w:asciiTheme="minorBidi" w:hAnsiTheme="minorBidi" w:cstheme="minorBidi"/>
          <w:sz w:val="24"/>
          <w:szCs w:val="24"/>
        </w:rPr>
        <w:t>blessing either before or after; things which do not form an integral part of the meal when taken in</w:t>
      </w:r>
      <w:r>
        <w:rPr>
          <w:rFonts w:asciiTheme="minorBidi" w:hAnsiTheme="minorBidi" w:cstheme="minorBidi"/>
          <w:sz w:val="24"/>
          <w:szCs w:val="24"/>
        </w:rPr>
        <w:t xml:space="preserve"> </w:t>
      </w:r>
      <w:r w:rsidRPr="0040650A">
        <w:rPr>
          <w:rFonts w:asciiTheme="minorBidi" w:hAnsiTheme="minorBidi" w:cstheme="minorBidi"/>
          <w:sz w:val="24"/>
          <w:szCs w:val="24"/>
        </w:rPr>
        <w:t xml:space="preserve">the course of the meal </w:t>
      </w:r>
      <w:r w:rsidRPr="0056160E">
        <w:rPr>
          <w:rFonts w:asciiTheme="minorBidi" w:hAnsiTheme="minorBidi" w:cstheme="minorBidi"/>
          <w:sz w:val="24"/>
          <w:szCs w:val="24"/>
        </w:rPr>
        <w:t xml:space="preserve">require a blessing before but not after; and when taken after the meal </w:t>
      </w:r>
      <w:r w:rsidRPr="0040650A">
        <w:rPr>
          <w:rFonts w:asciiTheme="minorBidi" w:hAnsiTheme="minorBidi" w:cstheme="minorBidi"/>
          <w:i/>
          <w:iCs/>
          <w:sz w:val="24"/>
          <w:szCs w:val="24"/>
        </w:rPr>
        <w:t>(le-achar ha-se’uda</w:t>
      </w:r>
      <w:r>
        <w:rPr>
          <w:rFonts w:asciiTheme="minorBidi" w:hAnsiTheme="minorBidi" w:cstheme="minorBidi"/>
          <w:sz w:val="24"/>
          <w:szCs w:val="24"/>
        </w:rPr>
        <w:t>)</w:t>
      </w:r>
      <w:r w:rsidR="0056160E">
        <w:rPr>
          <w:rFonts w:asciiTheme="minorBidi" w:hAnsiTheme="minorBidi" w:cstheme="minorBidi"/>
          <w:sz w:val="24"/>
          <w:szCs w:val="24"/>
        </w:rPr>
        <w:t>, they</w:t>
      </w:r>
      <w:r>
        <w:rPr>
          <w:rFonts w:asciiTheme="minorBidi" w:hAnsiTheme="minorBidi" w:cstheme="minorBidi"/>
          <w:sz w:val="24"/>
          <w:szCs w:val="24"/>
        </w:rPr>
        <w:t xml:space="preserve"> </w:t>
      </w:r>
      <w:r w:rsidRPr="0040650A">
        <w:rPr>
          <w:rFonts w:asciiTheme="minorBidi" w:hAnsiTheme="minorBidi" w:cstheme="minorBidi"/>
          <w:sz w:val="24"/>
          <w:szCs w:val="24"/>
        </w:rPr>
        <w:t>require a</w:t>
      </w:r>
      <w:r>
        <w:rPr>
          <w:rFonts w:asciiTheme="minorBidi" w:hAnsiTheme="minorBidi" w:cstheme="minorBidi"/>
          <w:sz w:val="24"/>
          <w:szCs w:val="24"/>
        </w:rPr>
        <w:t xml:space="preserve"> </w:t>
      </w:r>
      <w:r w:rsidRPr="0040650A">
        <w:rPr>
          <w:rFonts w:asciiTheme="minorBidi" w:hAnsiTheme="minorBidi" w:cstheme="minorBidi"/>
          <w:sz w:val="24"/>
          <w:szCs w:val="24"/>
        </w:rPr>
        <w:t>blessing both before and after.</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40650A" w:rsidP="00A553B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w:t>
      </w:r>
      <w:r w:rsidRPr="0056160E">
        <w:rPr>
          <w:rFonts w:asciiTheme="minorBidi" w:hAnsiTheme="minorBidi" w:cstheme="minorBidi"/>
          <w:i/>
          <w:iCs/>
          <w:sz w:val="24"/>
          <w:szCs w:val="24"/>
        </w:rPr>
        <w:t>gemara</w:t>
      </w:r>
      <w:r>
        <w:rPr>
          <w:rFonts w:asciiTheme="minorBidi" w:hAnsiTheme="minorBidi" w:cstheme="minorBidi"/>
          <w:sz w:val="24"/>
          <w:szCs w:val="24"/>
        </w:rPr>
        <w:t xml:space="preserve"> concludes that there are two </w:t>
      </w:r>
      <w:r w:rsidRPr="0056160E">
        <w:rPr>
          <w:rFonts w:asciiTheme="minorBidi" w:hAnsiTheme="minorBidi" w:cstheme="minorBidi"/>
          <w:i/>
          <w:iCs/>
          <w:sz w:val="24"/>
          <w:szCs w:val="24"/>
        </w:rPr>
        <w:t>halakhot</w:t>
      </w:r>
      <w:r>
        <w:rPr>
          <w:rFonts w:asciiTheme="minorBidi" w:hAnsiTheme="minorBidi" w:cstheme="minorBidi"/>
          <w:sz w:val="24"/>
          <w:szCs w:val="24"/>
        </w:rPr>
        <w:t>:</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56160E" w:rsidP="00A553B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1)</w:t>
      </w:r>
      <w:r w:rsidR="0040650A">
        <w:rPr>
          <w:rFonts w:asciiTheme="minorBidi" w:hAnsiTheme="minorBidi" w:cstheme="minorBidi"/>
          <w:sz w:val="24"/>
          <w:szCs w:val="24"/>
        </w:rPr>
        <w:t xml:space="preserve"> Foods </w:t>
      </w:r>
      <w:r>
        <w:rPr>
          <w:rFonts w:asciiTheme="minorBidi" w:hAnsiTheme="minorBidi" w:cstheme="minorBidi"/>
          <w:sz w:val="24"/>
          <w:szCs w:val="24"/>
        </w:rPr>
        <w:t>that</w:t>
      </w:r>
      <w:r w:rsidR="0040650A">
        <w:rPr>
          <w:rFonts w:asciiTheme="minorBidi" w:hAnsiTheme="minorBidi" w:cstheme="minorBidi"/>
          <w:sz w:val="24"/>
          <w:szCs w:val="24"/>
        </w:rPr>
        <w:t xml:space="preserve"> are eaten “</w:t>
      </w:r>
      <w:r w:rsidR="0040650A" w:rsidRPr="005A7F1B">
        <w:rPr>
          <w:rFonts w:asciiTheme="minorBidi" w:hAnsiTheme="minorBidi" w:cstheme="minorBidi"/>
          <w:i/>
          <w:iCs/>
          <w:sz w:val="24"/>
          <w:szCs w:val="24"/>
        </w:rPr>
        <w:t>machmat ha-se’uda</w:t>
      </w:r>
      <w:r>
        <w:rPr>
          <w:rFonts w:asciiTheme="minorBidi" w:hAnsiTheme="minorBidi" w:cstheme="minorBidi"/>
          <w:sz w:val="24"/>
          <w:szCs w:val="24"/>
        </w:rPr>
        <w:t>”</w:t>
      </w:r>
      <w:r w:rsidR="0040650A">
        <w:rPr>
          <w:rFonts w:asciiTheme="minorBidi" w:hAnsiTheme="minorBidi" w:cstheme="minorBidi"/>
          <w:sz w:val="24"/>
          <w:szCs w:val="24"/>
        </w:rPr>
        <w:t xml:space="preserve"> </w:t>
      </w:r>
      <w:r>
        <w:rPr>
          <w:rFonts w:asciiTheme="minorBidi" w:hAnsiTheme="minorBidi" w:cstheme="minorBidi"/>
          <w:sz w:val="24"/>
          <w:szCs w:val="24"/>
        </w:rPr>
        <w:t>and during the meal</w:t>
      </w:r>
      <w:r w:rsidR="0040650A">
        <w:rPr>
          <w:rFonts w:asciiTheme="minorBidi" w:hAnsiTheme="minorBidi" w:cstheme="minorBidi"/>
          <w:sz w:val="24"/>
          <w:szCs w:val="24"/>
        </w:rPr>
        <w:t xml:space="preserve"> do not require a blessing, while those eaten “</w:t>
      </w:r>
      <w:r w:rsidR="0040650A" w:rsidRPr="0056160E">
        <w:rPr>
          <w:rFonts w:asciiTheme="minorBidi" w:hAnsiTheme="minorBidi" w:cstheme="minorBidi"/>
          <w:i/>
          <w:iCs/>
          <w:sz w:val="24"/>
          <w:szCs w:val="24"/>
        </w:rPr>
        <w:t>she</w:t>
      </w:r>
      <w:r w:rsidR="0040650A" w:rsidRPr="005A7F1B">
        <w:rPr>
          <w:rFonts w:asciiTheme="minorBidi" w:hAnsiTheme="minorBidi" w:cstheme="minorBidi"/>
          <w:i/>
          <w:iCs/>
          <w:sz w:val="24"/>
          <w:szCs w:val="24"/>
        </w:rPr>
        <w:t>-lo machamat ha-se’uda</w:t>
      </w:r>
      <w:r w:rsidR="0040650A">
        <w:rPr>
          <w:rFonts w:asciiTheme="minorBidi" w:hAnsiTheme="minorBidi" w:cstheme="minorBidi"/>
          <w:sz w:val="24"/>
          <w:szCs w:val="24"/>
        </w:rPr>
        <w:t>” require a blessing.</w:t>
      </w:r>
    </w:p>
    <w:p w:rsidR="0056160E" w:rsidRDefault="0056160E" w:rsidP="00A553B8">
      <w:pPr>
        <w:spacing w:before="0" w:beforeAutospacing="0" w:after="0" w:afterAutospacing="0" w:line="240" w:lineRule="auto"/>
        <w:rPr>
          <w:rFonts w:asciiTheme="minorBidi" w:hAnsiTheme="minorBidi" w:cstheme="minorBidi"/>
          <w:sz w:val="24"/>
          <w:szCs w:val="24"/>
        </w:rPr>
      </w:pPr>
    </w:p>
    <w:p w:rsidR="0040650A" w:rsidRDefault="0056160E" w:rsidP="00A553B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2)</w:t>
      </w:r>
      <w:r w:rsidR="0040650A">
        <w:rPr>
          <w:rFonts w:asciiTheme="minorBidi" w:hAnsiTheme="minorBidi" w:cstheme="minorBidi"/>
          <w:sz w:val="24"/>
          <w:szCs w:val="24"/>
        </w:rPr>
        <w:t xml:space="preserve"> Foods eaten “</w:t>
      </w:r>
      <w:r w:rsidR="0040650A" w:rsidRPr="005A7F1B">
        <w:rPr>
          <w:rFonts w:asciiTheme="minorBidi" w:hAnsiTheme="minorBidi" w:cstheme="minorBidi"/>
          <w:i/>
          <w:iCs/>
          <w:sz w:val="24"/>
          <w:szCs w:val="24"/>
        </w:rPr>
        <w:t>le-achar ha-se’uda</w:t>
      </w:r>
      <w:r>
        <w:rPr>
          <w:rFonts w:asciiTheme="minorBidi" w:hAnsiTheme="minorBidi" w:cstheme="minorBidi"/>
          <w:sz w:val="24"/>
          <w:szCs w:val="24"/>
        </w:rPr>
        <w:t>” (“after the meal”</w:t>
      </w:r>
      <w:r w:rsidR="0040650A">
        <w:rPr>
          <w:rFonts w:asciiTheme="minorBidi" w:hAnsiTheme="minorBidi" w:cstheme="minorBidi"/>
          <w:sz w:val="24"/>
          <w:szCs w:val="24"/>
        </w:rPr>
        <w:t>) require a blessing.</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40650A"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56160E">
        <w:rPr>
          <w:rFonts w:asciiTheme="minorBidi" w:hAnsiTheme="minorBidi" w:cstheme="minorBidi"/>
          <w:i/>
          <w:iCs/>
          <w:sz w:val="24"/>
          <w:szCs w:val="24"/>
        </w:rPr>
        <w:t>Rishonim</w:t>
      </w:r>
      <w:r>
        <w:rPr>
          <w:rFonts w:asciiTheme="minorBidi" w:hAnsiTheme="minorBidi" w:cstheme="minorBidi"/>
          <w:sz w:val="24"/>
          <w:szCs w:val="24"/>
        </w:rPr>
        <w:t xml:space="preserve"> and </w:t>
      </w:r>
      <w:r w:rsidRPr="0056160E">
        <w:rPr>
          <w:rFonts w:asciiTheme="minorBidi" w:hAnsiTheme="minorBidi" w:cstheme="minorBidi"/>
          <w:i/>
          <w:iCs/>
          <w:sz w:val="24"/>
          <w:szCs w:val="24"/>
        </w:rPr>
        <w:t>Poskim</w:t>
      </w:r>
      <w:r>
        <w:rPr>
          <w:rFonts w:asciiTheme="minorBidi" w:hAnsiTheme="minorBidi" w:cstheme="minorBidi"/>
          <w:sz w:val="24"/>
          <w:szCs w:val="24"/>
        </w:rPr>
        <w:t xml:space="preserve"> disagree regarding the definition and application of these principles.</w:t>
      </w:r>
      <w:r w:rsidR="005A7F1B">
        <w:rPr>
          <w:rFonts w:asciiTheme="minorBidi" w:hAnsiTheme="minorBidi" w:cstheme="minorBidi"/>
          <w:sz w:val="24"/>
          <w:szCs w:val="24"/>
        </w:rPr>
        <w:t xml:space="preserve"> </w:t>
      </w:r>
    </w:p>
    <w:p w:rsidR="005A7F1B" w:rsidRDefault="005A7F1B" w:rsidP="00A553B8">
      <w:pPr>
        <w:spacing w:before="0" w:beforeAutospacing="0" w:after="0" w:afterAutospacing="0" w:line="240" w:lineRule="auto"/>
        <w:rPr>
          <w:rFonts w:asciiTheme="minorBidi" w:hAnsiTheme="minorBidi" w:cstheme="minorBidi"/>
          <w:sz w:val="24"/>
          <w:szCs w:val="24"/>
        </w:rPr>
      </w:pPr>
    </w:p>
    <w:p w:rsidR="005A7F1B" w:rsidRDefault="005A7F1B"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This week</w:t>
      </w:r>
      <w:r w:rsidR="0056160E">
        <w:rPr>
          <w:rFonts w:asciiTheme="minorBidi" w:hAnsiTheme="minorBidi" w:cstheme="minorBidi"/>
          <w:sz w:val="24"/>
          <w:szCs w:val="24"/>
        </w:rPr>
        <w:t>,</w:t>
      </w:r>
      <w:r>
        <w:rPr>
          <w:rFonts w:asciiTheme="minorBidi" w:hAnsiTheme="minorBidi" w:cstheme="minorBidi"/>
          <w:sz w:val="24"/>
          <w:szCs w:val="24"/>
        </w:rPr>
        <w:t xml:space="preserve"> we will discuss foods </w:t>
      </w:r>
      <w:r w:rsidR="0056160E">
        <w:rPr>
          <w:rFonts w:asciiTheme="minorBidi" w:hAnsiTheme="minorBidi" w:cstheme="minorBidi"/>
          <w:sz w:val="24"/>
          <w:szCs w:val="24"/>
        </w:rPr>
        <w:t>that</w:t>
      </w:r>
      <w:r>
        <w:rPr>
          <w:rFonts w:asciiTheme="minorBidi" w:hAnsiTheme="minorBidi" w:cstheme="minorBidi"/>
          <w:sz w:val="24"/>
          <w:szCs w:val="24"/>
        </w:rPr>
        <w:t xml:space="preserve"> are considered to be “</w:t>
      </w:r>
      <w:r w:rsidRPr="005A7F1B">
        <w:rPr>
          <w:rFonts w:asciiTheme="minorBidi" w:hAnsiTheme="minorBidi" w:cstheme="minorBidi"/>
          <w:i/>
          <w:iCs/>
          <w:sz w:val="24"/>
          <w:szCs w:val="24"/>
        </w:rPr>
        <w:t>machmat ha-se’uda</w:t>
      </w:r>
      <w:r>
        <w:rPr>
          <w:rFonts w:asciiTheme="minorBidi" w:hAnsiTheme="minorBidi" w:cstheme="minorBidi"/>
          <w:sz w:val="24"/>
          <w:szCs w:val="24"/>
        </w:rPr>
        <w:t xml:space="preserve">” and therefore do not require a separate blessing. </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Pr="00580E9F" w:rsidRDefault="0040650A" w:rsidP="00A553B8">
      <w:pPr>
        <w:spacing w:before="0" w:beforeAutospacing="0" w:after="0" w:afterAutospacing="0" w:line="240" w:lineRule="auto"/>
        <w:rPr>
          <w:rFonts w:asciiTheme="minorBidi" w:hAnsiTheme="minorBidi" w:cstheme="minorBidi"/>
          <w:b/>
          <w:bCs/>
          <w:i/>
          <w:iCs/>
          <w:sz w:val="24"/>
          <w:szCs w:val="24"/>
        </w:rPr>
      </w:pPr>
      <w:r w:rsidRPr="00580E9F">
        <w:rPr>
          <w:rFonts w:asciiTheme="minorBidi" w:hAnsiTheme="minorBidi" w:cstheme="minorBidi"/>
          <w:b/>
          <w:bCs/>
          <w:i/>
          <w:iCs/>
          <w:sz w:val="24"/>
          <w:szCs w:val="24"/>
        </w:rPr>
        <w:lastRenderedPageBreak/>
        <w:t>Devarim Ha-Ba’im Machmat Ha-Se’uda</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40650A"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Some </w:t>
      </w:r>
      <w:r w:rsidRPr="0056160E">
        <w:rPr>
          <w:rFonts w:asciiTheme="minorBidi" w:hAnsiTheme="minorBidi" w:cstheme="minorBidi"/>
          <w:i/>
          <w:iCs/>
          <w:sz w:val="24"/>
          <w:szCs w:val="24"/>
        </w:rPr>
        <w:t>Rishonim</w:t>
      </w:r>
      <w:r>
        <w:rPr>
          <w:rFonts w:asciiTheme="minorBidi" w:hAnsiTheme="minorBidi" w:cstheme="minorBidi"/>
          <w:sz w:val="24"/>
          <w:szCs w:val="24"/>
        </w:rPr>
        <w:t xml:space="preserve"> (Behag, </w:t>
      </w:r>
      <w:r w:rsidRPr="0056160E">
        <w:rPr>
          <w:rFonts w:asciiTheme="minorBidi" w:hAnsiTheme="minorBidi" w:cstheme="minorBidi"/>
          <w:i/>
          <w:iCs/>
          <w:sz w:val="24"/>
          <w:szCs w:val="24"/>
        </w:rPr>
        <w:t>Hilkhot Berakhot</w:t>
      </w:r>
      <w:r w:rsidR="0056160E">
        <w:rPr>
          <w:rFonts w:asciiTheme="minorBidi" w:hAnsiTheme="minorBidi" w:cstheme="minorBidi"/>
          <w:sz w:val="24"/>
          <w:szCs w:val="24"/>
        </w:rPr>
        <w:t>, c</w:t>
      </w:r>
      <w:r>
        <w:rPr>
          <w:rFonts w:asciiTheme="minorBidi" w:hAnsiTheme="minorBidi" w:cstheme="minorBidi"/>
          <w:sz w:val="24"/>
          <w:szCs w:val="24"/>
        </w:rPr>
        <w:t>hapter 6; Rashi</w:t>
      </w:r>
      <w:r w:rsidR="0056160E">
        <w:rPr>
          <w:rFonts w:asciiTheme="minorBidi" w:hAnsiTheme="minorBidi" w:cstheme="minorBidi"/>
          <w:sz w:val="24"/>
          <w:szCs w:val="24"/>
        </w:rPr>
        <w:t>,</w:t>
      </w:r>
      <w:r>
        <w:rPr>
          <w:rFonts w:asciiTheme="minorBidi" w:hAnsiTheme="minorBidi" w:cstheme="minorBidi"/>
          <w:sz w:val="24"/>
          <w:szCs w:val="24"/>
        </w:rPr>
        <w:t xml:space="preserve"> </w:t>
      </w:r>
      <w:r w:rsidRPr="0056160E">
        <w:rPr>
          <w:rFonts w:asciiTheme="minorBidi" w:hAnsiTheme="minorBidi" w:cstheme="minorBidi"/>
          <w:i/>
          <w:iCs/>
          <w:sz w:val="24"/>
          <w:szCs w:val="24"/>
        </w:rPr>
        <w:t>Berakhot</w:t>
      </w:r>
      <w:r>
        <w:rPr>
          <w:rFonts w:asciiTheme="minorBidi" w:hAnsiTheme="minorBidi" w:cstheme="minorBidi"/>
          <w:sz w:val="24"/>
          <w:szCs w:val="24"/>
        </w:rPr>
        <w:t xml:space="preserve"> 4</w:t>
      </w:r>
      <w:r w:rsidR="00453718">
        <w:rPr>
          <w:rFonts w:asciiTheme="minorBidi" w:hAnsiTheme="minorBidi" w:cstheme="minorBidi"/>
          <w:sz w:val="24"/>
          <w:szCs w:val="24"/>
        </w:rPr>
        <w:t>1</w:t>
      </w:r>
      <w:r>
        <w:rPr>
          <w:rFonts w:asciiTheme="minorBidi" w:hAnsiTheme="minorBidi" w:cstheme="minorBidi"/>
          <w:sz w:val="24"/>
          <w:szCs w:val="24"/>
        </w:rPr>
        <w:t>a</w:t>
      </w:r>
      <w:r w:rsidR="0056160E">
        <w:rPr>
          <w:rFonts w:asciiTheme="minorBidi" w:hAnsiTheme="minorBidi" w:cstheme="minorBidi"/>
          <w:sz w:val="24"/>
          <w:szCs w:val="24"/>
        </w:rPr>
        <w:t>-</w:t>
      </w:r>
      <w:r>
        <w:rPr>
          <w:rFonts w:asciiTheme="minorBidi" w:hAnsiTheme="minorBidi" w:cstheme="minorBidi"/>
          <w:sz w:val="24"/>
          <w:szCs w:val="24"/>
        </w:rPr>
        <w:t>b) explain that “</w:t>
      </w:r>
      <w:r w:rsidRPr="005A7F1B">
        <w:rPr>
          <w:rFonts w:asciiTheme="minorBidi" w:hAnsiTheme="minorBidi" w:cstheme="minorBidi"/>
          <w:i/>
          <w:iCs/>
          <w:sz w:val="24"/>
          <w:szCs w:val="24"/>
        </w:rPr>
        <w:t>devarim ha-ba’im machmat ha-se’uda</w:t>
      </w:r>
      <w:r w:rsidR="0056160E">
        <w:rPr>
          <w:rFonts w:asciiTheme="minorBidi" w:hAnsiTheme="minorBidi" w:cstheme="minorBidi"/>
          <w:sz w:val="24"/>
          <w:szCs w:val="24"/>
        </w:rPr>
        <w:t>” –</w:t>
      </w:r>
      <w:r>
        <w:rPr>
          <w:rFonts w:asciiTheme="minorBidi" w:hAnsiTheme="minorBidi" w:cstheme="minorBidi"/>
          <w:sz w:val="24"/>
          <w:szCs w:val="24"/>
        </w:rPr>
        <w:t xml:space="preserve"> i.e. those foods which are inherently part of the meal and are therefore covered the blessing of </w:t>
      </w:r>
      <w:r w:rsidRPr="0056160E">
        <w:rPr>
          <w:rFonts w:asciiTheme="minorBidi" w:hAnsiTheme="minorBidi" w:cstheme="minorBidi"/>
          <w:i/>
          <w:iCs/>
          <w:sz w:val="24"/>
          <w:szCs w:val="24"/>
        </w:rPr>
        <w:t>Ha-Motzi</w:t>
      </w:r>
      <w:r w:rsidR="0056160E">
        <w:rPr>
          <w:rFonts w:asciiTheme="minorBidi" w:hAnsiTheme="minorBidi" w:cstheme="minorBidi"/>
          <w:sz w:val="24"/>
          <w:szCs w:val="24"/>
        </w:rPr>
        <w:t xml:space="preserve"> –</w:t>
      </w:r>
      <w:r>
        <w:rPr>
          <w:rFonts w:asciiTheme="minorBidi" w:hAnsiTheme="minorBidi" w:cstheme="minorBidi"/>
          <w:sz w:val="24"/>
          <w:szCs w:val="24"/>
        </w:rPr>
        <w:t xml:space="preserve"> include foods eaten </w:t>
      </w:r>
      <w:r w:rsidR="0056160E">
        <w:rPr>
          <w:rFonts w:asciiTheme="minorBidi" w:hAnsiTheme="minorBidi" w:cstheme="minorBidi"/>
          <w:b/>
          <w:bCs/>
          <w:sz w:val="24"/>
          <w:szCs w:val="24"/>
        </w:rPr>
        <w:t>with</w:t>
      </w:r>
      <w:r>
        <w:rPr>
          <w:rFonts w:asciiTheme="minorBidi" w:hAnsiTheme="minorBidi" w:cstheme="minorBidi"/>
          <w:sz w:val="24"/>
          <w:szCs w:val="24"/>
        </w:rPr>
        <w:t xml:space="preserve"> bread, such as meat and fish. Other foods, even those which are generally served with the meal, such as porridge, cabbage</w:t>
      </w:r>
      <w:r w:rsidR="0056160E">
        <w:rPr>
          <w:rFonts w:asciiTheme="minorBidi" w:hAnsiTheme="minorBidi" w:cstheme="minorBidi"/>
          <w:sz w:val="24"/>
          <w:szCs w:val="24"/>
        </w:rPr>
        <w:t>,</w:t>
      </w:r>
      <w:r>
        <w:rPr>
          <w:rFonts w:asciiTheme="minorBidi" w:hAnsiTheme="minorBidi" w:cstheme="minorBidi"/>
          <w:sz w:val="24"/>
          <w:szCs w:val="24"/>
        </w:rPr>
        <w:t xml:space="preserve"> and beets, require a </w:t>
      </w:r>
      <w:r w:rsidR="0056160E">
        <w:rPr>
          <w:rFonts w:asciiTheme="minorBidi" w:hAnsiTheme="minorBidi" w:cstheme="minorBidi"/>
          <w:sz w:val="24"/>
          <w:szCs w:val="24"/>
        </w:rPr>
        <w:t xml:space="preserve">separate blessing. These </w:t>
      </w:r>
      <w:r w:rsidR="0056160E">
        <w:rPr>
          <w:rFonts w:asciiTheme="minorBidi" w:hAnsiTheme="minorBidi" w:cstheme="minorBidi"/>
          <w:i/>
          <w:iCs/>
          <w:sz w:val="24"/>
          <w:szCs w:val="24"/>
        </w:rPr>
        <w:t>Rishonim</w:t>
      </w:r>
      <w:r>
        <w:rPr>
          <w:rFonts w:asciiTheme="minorBidi" w:hAnsiTheme="minorBidi" w:cstheme="minorBidi"/>
          <w:sz w:val="24"/>
          <w:szCs w:val="24"/>
        </w:rPr>
        <w:t xml:space="preserve"> explain that meat and fish are considered to be “</w:t>
      </w:r>
      <w:r w:rsidRPr="005A7F1B">
        <w:rPr>
          <w:rFonts w:asciiTheme="minorBidi" w:hAnsiTheme="minorBidi" w:cstheme="minorBidi"/>
          <w:i/>
          <w:iCs/>
          <w:sz w:val="24"/>
          <w:szCs w:val="24"/>
        </w:rPr>
        <w:t>tafel</w:t>
      </w:r>
      <w:r>
        <w:rPr>
          <w:rFonts w:asciiTheme="minorBidi" w:hAnsiTheme="minorBidi" w:cstheme="minorBidi"/>
          <w:sz w:val="24"/>
          <w:szCs w:val="24"/>
        </w:rPr>
        <w:t>” to the bread and therefore do not require a separate blessing.</w:t>
      </w:r>
    </w:p>
    <w:p w:rsidR="0040650A" w:rsidRDefault="0040650A" w:rsidP="00A553B8">
      <w:pPr>
        <w:spacing w:before="0" w:beforeAutospacing="0" w:after="0" w:afterAutospacing="0" w:line="240" w:lineRule="auto"/>
        <w:rPr>
          <w:rFonts w:asciiTheme="minorBidi" w:hAnsiTheme="minorBidi" w:cstheme="minorBidi"/>
          <w:sz w:val="24"/>
          <w:szCs w:val="24"/>
        </w:rPr>
      </w:pPr>
    </w:p>
    <w:p w:rsidR="0040650A" w:rsidRDefault="0056160E"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Ri</w:t>
      </w:r>
      <w:r w:rsidR="0040650A">
        <w:rPr>
          <w:rFonts w:asciiTheme="minorBidi" w:hAnsiTheme="minorBidi" w:cstheme="minorBidi"/>
          <w:sz w:val="24"/>
          <w:szCs w:val="24"/>
        </w:rPr>
        <w:t xml:space="preserve"> (Tosafot</w:t>
      </w:r>
      <w:r>
        <w:rPr>
          <w:rFonts w:asciiTheme="minorBidi" w:hAnsiTheme="minorBidi" w:cstheme="minorBidi"/>
          <w:sz w:val="24"/>
          <w:szCs w:val="24"/>
        </w:rPr>
        <w:t xml:space="preserve">, </w:t>
      </w:r>
      <w:r>
        <w:rPr>
          <w:rFonts w:asciiTheme="minorBidi" w:hAnsiTheme="minorBidi" w:cstheme="minorBidi"/>
          <w:i/>
          <w:iCs/>
          <w:sz w:val="24"/>
          <w:szCs w:val="24"/>
        </w:rPr>
        <w:t>Berakhot</w:t>
      </w:r>
      <w:r w:rsidR="0040650A">
        <w:rPr>
          <w:rFonts w:asciiTheme="minorBidi" w:hAnsiTheme="minorBidi" w:cstheme="minorBidi"/>
          <w:sz w:val="24"/>
          <w:szCs w:val="24"/>
        </w:rPr>
        <w:t xml:space="preserve"> 41b</w:t>
      </w:r>
      <w:r>
        <w:rPr>
          <w:rFonts w:asciiTheme="minorBidi" w:hAnsiTheme="minorBidi" w:cstheme="minorBidi"/>
          <w:sz w:val="24"/>
          <w:szCs w:val="24"/>
        </w:rPr>
        <w:t>,</w:t>
      </w:r>
      <w:r w:rsidR="0040650A">
        <w:rPr>
          <w:rFonts w:asciiTheme="minorBidi" w:hAnsiTheme="minorBidi" w:cstheme="minorBidi"/>
          <w:sz w:val="24"/>
          <w:szCs w:val="24"/>
        </w:rPr>
        <w:t xml:space="preserve"> s.v. </w:t>
      </w:r>
      <w:r w:rsidR="0040650A" w:rsidRPr="005A7F1B">
        <w:rPr>
          <w:rFonts w:asciiTheme="minorBidi" w:hAnsiTheme="minorBidi" w:cstheme="minorBidi"/>
          <w:i/>
          <w:iCs/>
          <w:sz w:val="24"/>
          <w:szCs w:val="24"/>
        </w:rPr>
        <w:t>hilkhata</w:t>
      </w:r>
      <w:r w:rsidR="0040650A">
        <w:rPr>
          <w:rFonts w:asciiTheme="minorBidi" w:hAnsiTheme="minorBidi" w:cstheme="minorBidi"/>
          <w:sz w:val="24"/>
          <w:szCs w:val="24"/>
        </w:rPr>
        <w:t xml:space="preserve">) </w:t>
      </w:r>
      <w:r>
        <w:rPr>
          <w:rFonts w:asciiTheme="minorBidi" w:hAnsiTheme="minorBidi" w:cstheme="minorBidi"/>
          <w:sz w:val="24"/>
          <w:szCs w:val="24"/>
        </w:rPr>
        <w:t>questions</w:t>
      </w:r>
      <w:r w:rsidR="0040650A">
        <w:rPr>
          <w:rFonts w:asciiTheme="minorBidi" w:hAnsiTheme="minorBidi" w:cstheme="minorBidi"/>
          <w:sz w:val="24"/>
          <w:szCs w:val="24"/>
        </w:rPr>
        <w:t xml:space="preserve"> why this passage is any different from </w:t>
      </w:r>
      <w:r>
        <w:rPr>
          <w:rFonts w:asciiTheme="minorBidi" w:hAnsiTheme="minorBidi" w:cstheme="minorBidi"/>
          <w:sz w:val="24"/>
          <w:szCs w:val="24"/>
        </w:rPr>
        <w:t xml:space="preserve">one we have already studied </w:t>
      </w:r>
      <w:r w:rsidR="0040650A">
        <w:rPr>
          <w:rFonts w:asciiTheme="minorBidi" w:hAnsiTheme="minorBidi" w:cstheme="minorBidi"/>
          <w:sz w:val="24"/>
          <w:szCs w:val="24"/>
        </w:rPr>
        <w:t>(</w:t>
      </w:r>
      <w:r w:rsidR="0040650A" w:rsidRPr="0056160E">
        <w:rPr>
          <w:rFonts w:asciiTheme="minorBidi" w:hAnsiTheme="minorBidi" w:cstheme="minorBidi"/>
          <w:i/>
          <w:iCs/>
          <w:sz w:val="24"/>
          <w:szCs w:val="24"/>
        </w:rPr>
        <w:t>Berakhot</w:t>
      </w:r>
      <w:r>
        <w:rPr>
          <w:rFonts w:asciiTheme="minorBidi" w:hAnsiTheme="minorBidi" w:cstheme="minorBidi"/>
          <w:sz w:val="24"/>
          <w:szCs w:val="24"/>
        </w:rPr>
        <w:t xml:space="preserve"> 44a):</w:t>
      </w:r>
      <w:r w:rsidR="0040650A">
        <w:rPr>
          <w:rFonts w:asciiTheme="minorBidi" w:hAnsiTheme="minorBidi" w:cstheme="minorBidi"/>
          <w:sz w:val="24"/>
          <w:szCs w:val="24"/>
        </w:rPr>
        <w:t xml:space="preserve"> “</w:t>
      </w:r>
      <w:r>
        <w:rPr>
          <w:rFonts w:asciiTheme="minorBidi" w:hAnsiTheme="minorBidi" w:cstheme="minorBidi"/>
          <w:sz w:val="24"/>
          <w:szCs w:val="24"/>
        </w:rPr>
        <w:t>W</w:t>
      </w:r>
      <w:r w:rsidR="0040650A" w:rsidRPr="0040650A">
        <w:rPr>
          <w:rFonts w:asciiTheme="minorBidi" w:hAnsiTheme="minorBidi" w:cstheme="minorBidi"/>
          <w:sz w:val="24"/>
          <w:szCs w:val="24"/>
        </w:rPr>
        <w:t>henever with one kind of food another is taken as subsidiary (</w:t>
      </w:r>
      <w:r w:rsidR="0040650A" w:rsidRPr="0040650A">
        <w:rPr>
          <w:rFonts w:asciiTheme="minorBidi" w:hAnsiTheme="minorBidi" w:cstheme="minorBidi"/>
          <w:i/>
          <w:iCs/>
          <w:sz w:val="24"/>
          <w:szCs w:val="24"/>
        </w:rPr>
        <w:t>tafel</w:t>
      </w:r>
      <w:r w:rsidR="0040650A" w:rsidRPr="0040650A">
        <w:rPr>
          <w:rFonts w:asciiTheme="minorBidi" w:hAnsiTheme="minorBidi" w:cstheme="minorBidi"/>
          <w:sz w:val="24"/>
          <w:szCs w:val="24"/>
        </w:rPr>
        <w:t xml:space="preserve">), a </w:t>
      </w:r>
      <w:r>
        <w:rPr>
          <w:rFonts w:asciiTheme="minorBidi" w:hAnsiTheme="minorBidi" w:cstheme="minorBidi"/>
          <w:sz w:val="24"/>
          <w:szCs w:val="24"/>
        </w:rPr>
        <w:t>blessing</w:t>
      </w:r>
      <w:r w:rsidR="0040650A" w:rsidRPr="0040650A">
        <w:rPr>
          <w:rFonts w:asciiTheme="minorBidi" w:hAnsiTheme="minorBidi" w:cstheme="minorBidi"/>
          <w:sz w:val="24"/>
          <w:szCs w:val="24"/>
        </w:rPr>
        <w:t xml:space="preserve"> is said over the principal kind (</w:t>
      </w:r>
      <w:r w:rsidR="0040650A" w:rsidRPr="0040650A">
        <w:rPr>
          <w:rFonts w:asciiTheme="minorBidi" w:hAnsiTheme="minorBidi" w:cstheme="minorBidi"/>
          <w:i/>
          <w:iCs/>
          <w:sz w:val="24"/>
          <w:szCs w:val="24"/>
        </w:rPr>
        <w:t>ikkar</w:t>
      </w:r>
      <w:r w:rsidR="0040650A" w:rsidRPr="0040650A">
        <w:rPr>
          <w:rFonts w:asciiTheme="minorBidi" w:hAnsiTheme="minorBidi" w:cstheme="minorBidi"/>
          <w:sz w:val="24"/>
          <w:szCs w:val="24"/>
        </w:rPr>
        <w:t>) and this serves for the subsidiary (</w:t>
      </w:r>
      <w:r w:rsidR="0040650A" w:rsidRPr="0040650A">
        <w:rPr>
          <w:rFonts w:asciiTheme="minorBidi" w:hAnsiTheme="minorBidi" w:cstheme="minorBidi"/>
          <w:i/>
          <w:iCs/>
          <w:sz w:val="24"/>
          <w:szCs w:val="24"/>
        </w:rPr>
        <w:t>tafel</w:t>
      </w:r>
      <w:r w:rsidR="0040650A">
        <w:rPr>
          <w:rFonts w:asciiTheme="minorBidi" w:hAnsiTheme="minorBidi" w:cstheme="minorBidi"/>
          <w:sz w:val="24"/>
          <w:szCs w:val="24"/>
        </w:rPr>
        <w:t>)</w:t>
      </w:r>
      <w:r>
        <w:rPr>
          <w:rFonts w:asciiTheme="minorBidi" w:hAnsiTheme="minorBidi" w:cstheme="minorBidi"/>
          <w:sz w:val="24"/>
          <w:szCs w:val="24"/>
        </w:rPr>
        <w:t>.</w:t>
      </w:r>
      <w:r w:rsidR="0040650A">
        <w:rPr>
          <w:rFonts w:asciiTheme="minorBidi" w:hAnsiTheme="minorBidi" w:cstheme="minorBidi"/>
          <w:sz w:val="24"/>
          <w:szCs w:val="24"/>
        </w:rPr>
        <w:t>”</w:t>
      </w:r>
      <w:r>
        <w:rPr>
          <w:rFonts w:asciiTheme="minorBidi" w:hAnsiTheme="minorBidi" w:cstheme="minorBidi"/>
          <w:sz w:val="24"/>
          <w:szCs w:val="24"/>
        </w:rPr>
        <w:t xml:space="preserve"> The Ri</w:t>
      </w:r>
      <w:r w:rsidR="0040650A">
        <w:rPr>
          <w:rFonts w:asciiTheme="minorBidi" w:hAnsiTheme="minorBidi" w:cstheme="minorBidi"/>
          <w:sz w:val="24"/>
          <w:szCs w:val="24"/>
        </w:rPr>
        <w:t xml:space="preserve"> therefore explains that “</w:t>
      </w:r>
      <w:r w:rsidR="0040650A" w:rsidRPr="0040650A">
        <w:rPr>
          <w:rFonts w:asciiTheme="minorBidi" w:hAnsiTheme="minorBidi" w:cstheme="minorBidi"/>
          <w:i/>
          <w:iCs/>
          <w:sz w:val="24"/>
          <w:szCs w:val="24"/>
        </w:rPr>
        <w:t>devarim ha-ba’im machmat ha-se’uda</w:t>
      </w:r>
      <w:r w:rsidR="0040650A">
        <w:rPr>
          <w:rFonts w:asciiTheme="minorBidi" w:hAnsiTheme="minorBidi" w:cstheme="minorBidi"/>
          <w:sz w:val="24"/>
          <w:szCs w:val="24"/>
        </w:rPr>
        <w:t>” refer</w:t>
      </w:r>
      <w:r>
        <w:rPr>
          <w:rFonts w:asciiTheme="minorBidi" w:hAnsiTheme="minorBidi" w:cstheme="minorBidi"/>
          <w:sz w:val="24"/>
          <w:szCs w:val="24"/>
        </w:rPr>
        <w:t>s</w:t>
      </w:r>
      <w:r w:rsidR="0040650A">
        <w:rPr>
          <w:rFonts w:asciiTheme="minorBidi" w:hAnsiTheme="minorBidi" w:cstheme="minorBidi"/>
          <w:sz w:val="24"/>
          <w:szCs w:val="24"/>
        </w:rPr>
        <w:t xml:space="preserve"> to all foods </w:t>
      </w:r>
      <w:r>
        <w:rPr>
          <w:rFonts w:asciiTheme="minorBidi" w:hAnsiTheme="minorBidi" w:cstheme="minorBidi"/>
          <w:sz w:val="24"/>
          <w:szCs w:val="24"/>
        </w:rPr>
        <w:t>that are generally eaten with bread</w:t>
      </w:r>
      <w:r w:rsidR="0040650A">
        <w:rPr>
          <w:rFonts w:asciiTheme="minorBidi" w:hAnsiTheme="minorBidi" w:cstheme="minorBidi"/>
          <w:sz w:val="24"/>
          <w:szCs w:val="24"/>
        </w:rPr>
        <w:t xml:space="preserve"> as the main part of the meal. </w:t>
      </w:r>
    </w:p>
    <w:p w:rsidR="0040650A" w:rsidRDefault="0040650A" w:rsidP="00A553B8">
      <w:pPr>
        <w:spacing w:before="0" w:beforeAutospacing="0" w:after="0" w:afterAutospacing="0" w:line="240" w:lineRule="auto"/>
        <w:rPr>
          <w:rFonts w:asciiTheme="minorBidi" w:hAnsiTheme="minorBidi" w:cstheme="minorBidi"/>
          <w:sz w:val="24"/>
          <w:szCs w:val="24"/>
        </w:rPr>
      </w:pPr>
    </w:p>
    <w:p w:rsidR="006603C4" w:rsidRDefault="0040650A"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Although Rashi clearly </w:t>
      </w:r>
      <w:r w:rsidR="0056160E">
        <w:rPr>
          <w:rFonts w:asciiTheme="minorBidi" w:hAnsiTheme="minorBidi" w:cstheme="minorBidi"/>
          <w:sz w:val="24"/>
          <w:szCs w:val="24"/>
        </w:rPr>
        <w:t>maintains</w:t>
      </w:r>
      <w:r>
        <w:rPr>
          <w:rFonts w:asciiTheme="minorBidi" w:hAnsiTheme="minorBidi" w:cstheme="minorBidi"/>
          <w:sz w:val="24"/>
          <w:szCs w:val="24"/>
        </w:rPr>
        <w:t xml:space="preserve"> that meat and fish do not require another blessing because they are “</w:t>
      </w:r>
      <w:r w:rsidRPr="005A7F1B">
        <w:rPr>
          <w:rFonts w:asciiTheme="minorBidi" w:hAnsiTheme="minorBidi" w:cstheme="minorBidi"/>
          <w:i/>
          <w:iCs/>
          <w:sz w:val="24"/>
          <w:szCs w:val="24"/>
        </w:rPr>
        <w:t>tafel</w:t>
      </w:r>
      <w:r>
        <w:rPr>
          <w:rFonts w:asciiTheme="minorBidi" w:hAnsiTheme="minorBidi" w:cstheme="minorBidi"/>
          <w:sz w:val="24"/>
          <w:szCs w:val="24"/>
        </w:rPr>
        <w:t>” to the bread</w:t>
      </w:r>
      <w:r w:rsidR="0056160E">
        <w:rPr>
          <w:rFonts w:asciiTheme="minorBidi" w:hAnsiTheme="minorBidi" w:cstheme="minorBidi"/>
          <w:sz w:val="24"/>
          <w:szCs w:val="24"/>
        </w:rPr>
        <w:t>, it is not clear whether the Ri</w:t>
      </w:r>
      <w:r>
        <w:rPr>
          <w:rFonts w:asciiTheme="minorBidi" w:hAnsiTheme="minorBidi" w:cstheme="minorBidi"/>
          <w:sz w:val="24"/>
          <w:szCs w:val="24"/>
        </w:rPr>
        <w:t xml:space="preserve"> simply expands the definition of “</w:t>
      </w:r>
      <w:r w:rsidRPr="005A7F1B">
        <w:rPr>
          <w:rFonts w:asciiTheme="minorBidi" w:hAnsiTheme="minorBidi" w:cstheme="minorBidi"/>
          <w:i/>
          <w:iCs/>
          <w:sz w:val="24"/>
          <w:szCs w:val="24"/>
        </w:rPr>
        <w:t>tafel</w:t>
      </w:r>
      <w:r>
        <w:rPr>
          <w:rFonts w:asciiTheme="minorBidi" w:hAnsiTheme="minorBidi" w:cstheme="minorBidi"/>
          <w:sz w:val="24"/>
          <w:szCs w:val="24"/>
        </w:rPr>
        <w:t xml:space="preserve">” to include other foods eaten as part of the meal, or whether </w:t>
      </w:r>
      <w:r w:rsidR="0056160E">
        <w:rPr>
          <w:rFonts w:asciiTheme="minorBidi" w:hAnsiTheme="minorBidi" w:cstheme="minorBidi"/>
          <w:sz w:val="24"/>
          <w:szCs w:val="24"/>
        </w:rPr>
        <w:t>h</w:t>
      </w:r>
      <w:r>
        <w:rPr>
          <w:rFonts w:asciiTheme="minorBidi" w:hAnsiTheme="minorBidi" w:cstheme="minorBidi"/>
          <w:sz w:val="24"/>
          <w:szCs w:val="24"/>
        </w:rPr>
        <w:t>e fundamentally views the blessing of</w:t>
      </w:r>
      <w:r w:rsidRPr="0056160E">
        <w:rPr>
          <w:rFonts w:asciiTheme="minorBidi" w:hAnsiTheme="minorBidi" w:cstheme="minorBidi"/>
          <w:i/>
          <w:iCs/>
          <w:sz w:val="24"/>
          <w:szCs w:val="24"/>
        </w:rPr>
        <w:t xml:space="preserve"> Ha-Motzi</w:t>
      </w:r>
      <w:r>
        <w:rPr>
          <w:rFonts w:asciiTheme="minorBidi" w:hAnsiTheme="minorBidi" w:cstheme="minorBidi"/>
          <w:sz w:val="24"/>
          <w:szCs w:val="24"/>
        </w:rPr>
        <w:t xml:space="preserve"> as a blessing recited over the meal, and not just the bread. All agree, however, that </w:t>
      </w:r>
      <w:r w:rsidRPr="0056160E">
        <w:rPr>
          <w:rFonts w:asciiTheme="minorBidi" w:hAnsiTheme="minorBidi" w:cstheme="minorBidi"/>
          <w:i/>
          <w:iCs/>
          <w:sz w:val="24"/>
          <w:szCs w:val="24"/>
        </w:rPr>
        <w:t>Birkat Ha-Mazon</w:t>
      </w:r>
      <w:r>
        <w:rPr>
          <w:rFonts w:asciiTheme="minorBidi" w:hAnsiTheme="minorBidi" w:cstheme="minorBidi"/>
          <w:sz w:val="24"/>
          <w:szCs w:val="24"/>
        </w:rPr>
        <w:t xml:space="preserve"> is said over the entire meal</w:t>
      </w:r>
      <w:r w:rsidR="0056160E">
        <w:rPr>
          <w:rFonts w:asciiTheme="minorBidi" w:hAnsiTheme="minorBidi" w:cstheme="minorBidi"/>
          <w:sz w:val="24"/>
          <w:szCs w:val="24"/>
        </w:rPr>
        <w:t>,</w:t>
      </w:r>
      <w:r>
        <w:rPr>
          <w:rFonts w:asciiTheme="minorBidi" w:hAnsiTheme="minorBidi" w:cstheme="minorBidi"/>
          <w:sz w:val="24"/>
          <w:szCs w:val="24"/>
        </w:rPr>
        <w:t xml:space="preserve"> and a separate </w:t>
      </w:r>
      <w:r w:rsidRPr="005A7F1B">
        <w:rPr>
          <w:rFonts w:asciiTheme="minorBidi" w:hAnsiTheme="minorBidi" w:cstheme="minorBidi"/>
          <w:i/>
          <w:iCs/>
          <w:sz w:val="24"/>
          <w:szCs w:val="24"/>
        </w:rPr>
        <w:t>berakha acharona</w:t>
      </w:r>
      <w:r>
        <w:rPr>
          <w:rFonts w:asciiTheme="minorBidi" w:hAnsiTheme="minorBidi" w:cstheme="minorBidi"/>
          <w:sz w:val="24"/>
          <w:szCs w:val="24"/>
        </w:rPr>
        <w:t xml:space="preserve"> is </w:t>
      </w:r>
      <w:r w:rsidR="0056160E">
        <w:rPr>
          <w:rFonts w:asciiTheme="minorBidi" w:hAnsiTheme="minorBidi" w:cstheme="minorBidi"/>
          <w:sz w:val="24"/>
          <w:szCs w:val="24"/>
        </w:rPr>
        <w:t xml:space="preserve">therefore </w:t>
      </w:r>
      <w:r>
        <w:rPr>
          <w:rFonts w:asciiTheme="minorBidi" w:hAnsiTheme="minorBidi" w:cstheme="minorBidi"/>
          <w:sz w:val="24"/>
          <w:szCs w:val="24"/>
        </w:rPr>
        <w:t xml:space="preserve">not said. </w:t>
      </w:r>
    </w:p>
    <w:p w:rsidR="005A7F1B" w:rsidRDefault="005A7F1B" w:rsidP="00A553B8">
      <w:pPr>
        <w:spacing w:before="0" w:beforeAutospacing="0" w:after="0" w:afterAutospacing="0" w:line="240" w:lineRule="auto"/>
        <w:ind w:firstLine="720"/>
        <w:rPr>
          <w:rFonts w:asciiTheme="minorBidi" w:hAnsiTheme="minorBidi" w:cstheme="minorBidi"/>
          <w:sz w:val="24"/>
          <w:szCs w:val="24"/>
        </w:rPr>
      </w:pPr>
    </w:p>
    <w:p w:rsidR="00580E9F" w:rsidRDefault="00580E9F"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Magen Avraham (177:1) raises a possible </w:t>
      </w:r>
      <w:r w:rsidR="005A7F1B">
        <w:rPr>
          <w:rFonts w:asciiTheme="minorBidi" w:hAnsiTheme="minorBidi" w:cstheme="minorBidi"/>
          <w:sz w:val="24"/>
          <w:szCs w:val="24"/>
        </w:rPr>
        <w:t>practical</w:t>
      </w:r>
      <w:r>
        <w:rPr>
          <w:rFonts w:asciiTheme="minorBidi" w:hAnsiTheme="minorBidi" w:cstheme="minorBidi"/>
          <w:sz w:val="24"/>
          <w:szCs w:val="24"/>
        </w:rPr>
        <w:t xml:space="preserve"> difference. He argues that if one washed bu</w:t>
      </w:r>
      <w:r w:rsidR="0056160E">
        <w:rPr>
          <w:rFonts w:asciiTheme="minorBidi" w:hAnsiTheme="minorBidi" w:cstheme="minorBidi"/>
          <w:sz w:val="24"/>
          <w:szCs w:val="24"/>
        </w:rPr>
        <w:t>t</w:t>
      </w:r>
      <w:r>
        <w:rPr>
          <w:rFonts w:asciiTheme="minorBidi" w:hAnsiTheme="minorBidi" w:cstheme="minorBidi"/>
          <w:sz w:val="24"/>
          <w:szCs w:val="24"/>
        </w:rPr>
        <w:t xml:space="preserve"> has no intention of eating bread, the bl</w:t>
      </w:r>
      <w:r w:rsidR="005A7F1B">
        <w:rPr>
          <w:rFonts w:asciiTheme="minorBidi" w:hAnsiTheme="minorBidi" w:cstheme="minorBidi"/>
          <w:sz w:val="24"/>
          <w:szCs w:val="24"/>
        </w:rPr>
        <w:t>e</w:t>
      </w:r>
      <w:r>
        <w:rPr>
          <w:rFonts w:asciiTheme="minorBidi" w:hAnsiTheme="minorBidi" w:cstheme="minorBidi"/>
          <w:sz w:val="24"/>
          <w:szCs w:val="24"/>
        </w:rPr>
        <w:t xml:space="preserve">ssing of </w:t>
      </w:r>
      <w:r w:rsidRPr="0056160E">
        <w:rPr>
          <w:rFonts w:asciiTheme="minorBidi" w:hAnsiTheme="minorBidi" w:cstheme="minorBidi"/>
          <w:i/>
          <w:iCs/>
          <w:sz w:val="24"/>
          <w:szCs w:val="24"/>
        </w:rPr>
        <w:t>Ha-Motzi</w:t>
      </w:r>
      <w:r>
        <w:rPr>
          <w:rFonts w:asciiTheme="minorBidi" w:hAnsiTheme="minorBidi" w:cstheme="minorBidi"/>
          <w:sz w:val="24"/>
          <w:szCs w:val="24"/>
        </w:rPr>
        <w:t xml:space="preserve"> should not cover the other foods, as the other foods are clearly not eaten as “</w:t>
      </w:r>
      <w:r w:rsidRPr="005A7F1B">
        <w:rPr>
          <w:rFonts w:asciiTheme="minorBidi" w:hAnsiTheme="minorBidi" w:cstheme="minorBidi"/>
          <w:i/>
          <w:iCs/>
          <w:sz w:val="24"/>
          <w:szCs w:val="24"/>
        </w:rPr>
        <w:t>tafel</w:t>
      </w:r>
      <w:r>
        <w:rPr>
          <w:rFonts w:asciiTheme="minorBidi" w:hAnsiTheme="minorBidi" w:cstheme="minorBidi"/>
          <w:sz w:val="24"/>
          <w:szCs w:val="24"/>
        </w:rPr>
        <w:t xml:space="preserve">” to the bread. </w:t>
      </w:r>
      <w:r w:rsidR="005A7F1B">
        <w:rPr>
          <w:rFonts w:asciiTheme="minorBidi" w:hAnsiTheme="minorBidi" w:cstheme="minorBidi"/>
          <w:sz w:val="24"/>
          <w:szCs w:val="24"/>
        </w:rPr>
        <w:t xml:space="preserve">This question assumes </w:t>
      </w:r>
      <w:r w:rsidR="0056160E">
        <w:rPr>
          <w:rFonts w:asciiTheme="minorBidi" w:hAnsiTheme="minorBidi" w:cstheme="minorBidi"/>
          <w:sz w:val="24"/>
          <w:szCs w:val="24"/>
        </w:rPr>
        <w:t xml:space="preserve">that </w:t>
      </w:r>
      <w:r w:rsidR="005A7F1B">
        <w:rPr>
          <w:rFonts w:asciiTheme="minorBidi" w:hAnsiTheme="minorBidi" w:cstheme="minorBidi"/>
          <w:sz w:val="24"/>
          <w:szCs w:val="24"/>
        </w:rPr>
        <w:t xml:space="preserve">only foods </w:t>
      </w:r>
      <w:r w:rsidR="0056160E">
        <w:rPr>
          <w:rFonts w:asciiTheme="minorBidi" w:hAnsiTheme="minorBidi" w:cstheme="minorBidi"/>
          <w:sz w:val="24"/>
          <w:szCs w:val="24"/>
        </w:rPr>
        <w:t>that</w:t>
      </w:r>
      <w:r w:rsidR="005A7F1B">
        <w:rPr>
          <w:rFonts w:asciiTheme="minorBidi" w:hAnsiTheme="minorBidi" w:cstheme="minorBidi"/>
          <w:sz w:val="24"/>
          <w:szCs w:val="24"/>
        </w:rPr>
        <w:t xml:space="preserve"> are considered to be “</w:t>
      </w:r>
      <w:r w:rsidR="005A7F1B" w:rsidRPr="005A7F1B">
        <w:rPr>
          <w:rFonts w:asciiTheme="minorBidi" w:hAnsiTheme="minorBidi" w:cstheme="minorBidi"/>
          <w:i/>
          <w:iCs/>
          <w:sz w:val="24"/>
          <w:szCs w:val="24"/>
        </w:rPr>
        <w:t>tafel</w:t>
      </w:r>
      <w:r w:rsidR="005A7F1B">
        <w:rPr>
          <w:rFonts w:asciiTheme="minorBidi" w:hAnsiTheme="minorBidi" w:cstheme="minorBidi"/>
          <w:sz w:val="24"/>
          <w:szCs w:val="24"/>
        </w:rPr>
        <w:t xml:space="preserve">” to the bread are exempt </w:t>
      </w:r>
      <w:r w:rsidR="0056160E">
        <w:rPr>
          <w:rFonts w:asciiTheme="minorBidi" w:hAnsiTheme="minorBidi" w:cstheme="minorBidi"/>
          <w:sz w:val="24"/>
          <w:szCs w:val="24"/>
        </w:rPr>
        <w:t>through</w:t>
      </w:r>
      <w:r w:rsidR="005A7F1B">
        <w:rPr>
          <w:rFonts w:asciiTheme="minorBidi" w:hAnsiTheme="minorBidi" w:cstheme="minorBidi"/>
          <w:sz w:val="24"/>
          <w:szCs w:val="24"/>
        </w:rPr>
        <w:t xml:space="preserve"> the blessing of </w:t>
      </w:r>
      <w:r w:rsidR="005A7F1B" w:rsidRPr="0056160E">
        <w:rPr>
          <w:rFonts w:asciiTheme="minorBidi" w:hAnsiTheme="minorBidi" w:cstheme="minorBidi"/>
          <w:i/>
          <w:iCs/>
          <w:sz w:val="24"/>
          <w:szCs w:val="24"/>
        </w:rPr>
        <w:t>Ha-Motzi</w:t>
      </w:r>
      <w:r w:rsidR="005A7F1B">
        <w:rPr>
          <w:rFonts w:asciiTheme="minorBidi" w:hAnsiTheme="minorBidi" w:cstheme="minorBidi"/>
          <w:sz w:val="24"/>
          <w:szCs w:val="24"/>
        </w:rPr>
        <w:t xml:space="preserve">. </w:t>
      </w:r>
      <w:r w:rsidR="0056160E">
        <w:rPr>
          <w:rFonts w:asciiTheme="minorBidi" w:hAnsiTheme="minorBidi" w:cstheme="minorBidi"/>
          <w:sz w:val="24"/>
          <w:szCs w:val="24"/>
        </w:rPr>
        <w:t>T</w:t>
      </w:r>
      <w:r>
        <w:rPr>
          <w:rFonts w:asciiTheme="minorBidi" w:hAnsiTheme="minorBidi" w:cstheme="minorBidi"/>
          <w:sz w:val="24"/>
          <w:szCs w:val="24"/>
        </w:rPr>
        <w:t>he Ar</w:t>
      </w:r>
      <w:r w:rsidR="0056160E">
        <w:rPr>
          <w:rFonts w:asciiTheme="minorBidi" w:hAnsiTheme="minorBidi" w:cstheme="minorBidi"/>
          <w:sz w:val="24"/>
          <w:szCs w:val="24"/>
        </w:rPr>
        <w:t>ukh Ha-Shulchan (177) disagrees</w:t>
      </w:r>
      <w:r>
        <w:rPr>
          <w:rFonts w:asciiTheme="minorBidi" w:hAnsiTheme="minorBidi" w:cstheme="minorBidi"/>
          <w:sz w:val="24"/>
          <w:szCs w:val="24"/>
        </w:rPr>
        <w:t xml:space="preserve"> and argues that the blessing of </w:t>
      </w:r>
      <w:r w:rsidRPr="0056160E">
        <w:rPr>
          <w:rFonts w:asciiTheme="minorBidi" w:hAnsiTheme="minorBidi" w:cstheme="minorBidi"/>
          <w:i/>
          <w:iCs/>
          <w:sz w:val="24"/>
          <w:szCs w:val="24"/>
        </w:rPr>
        <w:t>Ha-Motzi</w:t>
      </w:r>
      <w:r>
        <w:rPr>
          <w:rFonts w:asciiTheme="minorBidi" w:hAnsiTheme="minorBidi" w:cstheme="minorBidi"/>
          <w:sz w:val="24"/>
          <w:szCs w:val="24"/>
        </w:rPr>
        <w:t xml:space="preserve"> is recited over the </w:t>
      </w:r>
      <w:r w:rsidRPr="009D01B4">
        <w:rPr>
          <w:rFonts w:asciiTheme="minorBidi" w:hAnsiTheme="minorBidi" w:cstheme="minorBidi"/>
          <w:b/>
          <w:bCs/>
          <w:sz w:val="24"/>
          <w:szCs w:val="24"/>
        </w:rPr>
        <w:t>meal</w:t>
      </w:r>
      <w:r w:rsidR="0056160E">
        <w:rPr>
          <w:rFonts w:asciiTheme="minorBidi" w:hAnsiTheme="minorBidi" w:cstheme="minorBidi"/>
          <w:sz w:val="24"/>
          <w:szCs w:val="24"/>
        </w:rPr>
        <w:t>.</w:t>
      </w:r>
      <w:r>
        <w:rPr>
          <w:rFonts w:asciiTheme="minorBidi" w:hAnsiTheme="minorBidi" w:cstheme="minorBidi"/>
          <w:sz w:val="24"/>
          <w:szCs w:val="24"/>
        </w:rPr>
        <w:t xml:space="preserve"> </w:t>
      </w:r>
      <w:r w:rsidR="0056160E">
        <w:rPr>
          <w:rFonts w:asciiTheme="minorBidi" w:hAnsiTheme="minorBidi" w:cstheme="minorBidi"/>
          <w:sz w:val="24"/>
          <w:szCs w:val="24"/>
        </w:rPr>
        <w:t>T</w:t>
      </w:r>
      <w:r>
        <w:rPr>
          <w:rFonts w:asciiTheme="minorBidi" w:hAnsiTheme="minorBidi" w:cstheme="minorBidi"/>
          <w:sz w:val="24"/>
          <w:szCs w:val="24"/>
        </w:rPr>
        <w:t>herefore</w:t>
      </w:r>
      <w:r w:rsidR="0056160E">
        <w:rPr>
          <w:rFonts w:asciiTheme="minorBidi" w:hAnsiTheme="minorBidi" w:cstheme="minorBidi"/>
          <w:sz w:val="24"/>
          <w:szCs w:val="24"/>
        </w:rPr>
        <w:t>,</w:t>
      </w:r>
      <w:r>
        <w:rPr>
          <w:rFonts w:asciiTheme="minorBidi" w:hAnsiTheme="minorBidi" w:cstheme="minorBidi"/>
          <w:sz w:val="24"/>
          <w:szCs w:val="24"/>
        </w:rPr>
        <w:t xml:space="preserve"> even if one does not intend to eat bread,</w:t>
      </w:r>
      <w:r w:rsidR="005A7F1B">
        <w:rPr>
          <w:rFonts w:asciiTheme="minorBidi" w:hAnsiTheme="minorBidi" w:cstheme="minorBidi"/>
          <w:sz w:val="24"/>
          <w:szCs w:val="24"/>
        </w:rPr>
        <w:t xml:space="preserve"> other “</w:t>
      </w:r>
      <w:r w:rsidR="009D01B4">
        <w:rPr>
          <w:rFonts w:asciiTheme="minorBidi" w:hAnsiTheme="minorBidi" w:cstheme="minorBidi"/>
          <w:sz w:val="24"/>
          <w:szCs w:val="24"/>
        </w:rPr>
        <w:t xml:space="preserve">meal </w:t>
      </w:r>
      <w:r>
        <w:rPr>
          <w:rFonts w:asciiTheme="minorBidi" w:hAnsiTheme="minorBidi" w:cstheme="minorBidi"/>
          <w:sz w:val="24"/>
          <w:szCs w:val="24"/>
        </w:rPr>
        <w:t>foods</w:t>
      </w:r>
      <w:r w:rsidR="009D01B4">
        <w:rPr>
          <w:rFonts w:asciiTheme="minorBidi" w:hAnsiTheme="minorBidi" w:cstheme="minorBidi"/>
          <w:sz w:val="24"/>
          <w:szCs w:val="24"/>
        </w:rPr>
        <w:t>”</w:t>
      </w:r>
      <w:r>
        <w:rPr>
          <w:rFonts w:asciiTheme="minorBidi" w:hAnsiTheme="minorBidi" w:cstheme="minorBidi"/>
          <w:sz w:val="24"/>
          <w:szCs w:val="24"/>
        </w:rPr>
        <w:t xml:space="preserve"> are includ</w:t>
      </w:r>
      <w:r w:rsidR="009D01B4">
        <w:rPr>
          <w:rFonts w:asciiTheme="minorBidi" w:hAnsiTheme="minorBidi" w:cstheme="minorBidi"/>
          <w:sz w:val="24"/>
          <w:szCs w:val="24"/>
        </w:rPr>
        <w:t xml:space="preserve">ed in the blessing of </w:t>
      </w:r>
      <w:r w:rsidR="009D01B4" w:rsidRPr="0056160E">
        <w:rPr>
          <w:rFonts w:asciiTheme="minorBidi" w:hAnsiTheme="minorBidi" w:cstheme="minorBidi"/>
          <w:i/>
          <w:iCs/>
          <w:sz w:val="24"/>
          <w:szCs w:val="24"/>
        </w:rPr>
        <w:t>Ha-Motzi Lechem Min Ha-</w:t>
      </w:r>
      <w:r w:rsidR="005A7F1B" w:rsidRPr="0056160E">
        <w:rPr>
          <w:rFonts w:asciiTheme="minorBidi" w:hAnsiTheme="minorBidi" w:cstheme="minorBidi"/>
          <w:i/>
          <w:iCs/>
          <w:sz w:val="24"/>
          <w:szCs w:val="24"/>
        </w:rPr>
        <w:t>A</w:t>
      </w:r>
      <w:r w:rsidR="009D01B4" w:rsidRPr="0056160E">
        <w:rPr>
          <w:rFonts w:asciiTheme="minorBidi" w:hAnsiTheme="minorBidi" w:cstheme="minorBidi"/>
          <w:i/>
          <w:iCs/>
          <w:sz w:val="24"/>
          <w:szCs w:val="24"/>
        </w:rPr>
        <w:t>r</w:t>
      </w:r>
      <w:r w:rsidR="005A7F1B" w:rsidRPr="0056160E">
        <w:rPr>
          <w:rFonts w:asciiTheme="minorBidi" w:hAnsiTheme="minorBidi" w:cstheme="minorBidi"/>
          <w:i/>
          <w:iCs/>
          <w:sz w:val="24"/>
          <w:szCs w:val="24"/>
        </w:rPr>
        <w:t>e</w:t>
      </w:r>
      <w:r w:rsidR="009D01B4" w:rsidRPr="0056160E">
        <w:rPr>
          <w:rFonts w:asciiTheme="minorBidi" w:hAnsiTheme="minorBidi" w:cstheme="minorBidi"/>
          <w:i/>
          <w:iCs/>
          <w:sz w:val="24"/>
          <w:szCs w:val="24"/>
        </w:rPr>
        <w:t>tz</w:t>
      </w:r>
      <w:r w:rsidR="009D01B4">
        <w:rPr>
          <w:rFonts w:asciiTheme="minorBidi" w:hAnsiTheme="minorBidi" w:cstheme="minorBidi"/>
          <w:sz w:val="24"/>
          <w:szCs w:val="24"/>
        </w:rPr>
        <w:t>.</w:t>
      </w:r>
    </w:p>
    <w:p w:rsidR="005A7F1B" w:rsidRDefault="005A7F1B" w:rsidP="00A553B8">
      <w:pPr>
        <w:spacing w:before="0" w:beforeAutospacing="0" w:after="0" w:afterAutospacing="0" w:line="240" w:lineRule="auto"/>
        <w:ind w:firstLine="720"/>
        <w:rPr>
          <w:rFonts w:asciiTheme="minorBidi" w:hAnsiTheme="minorBidi" w:cstheme="minorBidi"/>
          <w:sz w:val="24"/>
          <w:szCs w:val="24"/>
        </w:rPr>
      </w:pPr>
    </w:p>
    <w:p w:rsidR="006603C4" w:rsidRPr="00580E9F" w:rsidRDefault="006603C4" w:rsidP="00A553B8">
      <w:pPr>
        <w:spacing w:before="0" w:beforeAutospacing="0" w:after="0" w:afterAutospacing="0" w:line="240" w:lineRule="auto"/>
        <w:rPr>
          <w:rFonts w:asciiTheme="minorBidi" w:hAnsiTheme="minorBidi" w:cstheme="minorBidi"/>
          <w:b/>
          <w:bCs/>
          <w:sz w:val="24"/>
          <w:szCs w:val="24"/>
        </w:rPr>
      </w:pPr>
      <w:r w:rsidRPr="00580E9F">
        <w:rPr>
          <w:rFonts w:asciiTheme="minorBidi" w:hAnsiTheme="minorBidi" w:cstheme="minorBidi"/>
          <w:b/>
          <w:bCs/>
          <w:sz w:val="24"/>
          <w:szCs w:val="24"/>
        </w:rPr>
        <w:t xml:space="preserve">Fruit </w:t>
      </w:r>
      <w:r w:rsidR="0056160E">
        <w:rPr>
          <w:rFonts w:asciiTheme="minorBidi" w:hAnsiTheme="minorBidi" w:cstheme="minorBidi"/>
          <w:b/>
          <w:bCs/>
          <w:sz w:val="24"/>
          <w:szCs w:val="24"/>
        </w:rPr>
        <w:t>D</w:t>
      </w:r>
      <w:r w:rsidRPr="00580E9F">
        <w:rPr>
          <w:rFonts w:asciiTheme="minorBidi" w:hAnsiTheme="minorBidi" w:cstheme="minorBidi"/>
          <w:b/>
          <w:bCs/>
          <w:sz w:val="24"/>
          <w:szCs w:val="24"/>
        </w:rPr>
        <w:t>uring the Meal</w:t>
      </w:r>
    </w:p>
    <w:p w:rsidR="006603C4" w:rsidRDefault="006603C4" w:rsidP="00A553B8">
      <w:pPr>
        <w:spacing w:before="0" w:beforeAutospacing="0" w:after="0" w:afterAutospacing="0" w:line="240" w:lineRule="auto"/>
        <w:rPr>
          <w:rFonts w:asciiTheme="minorBidi" w:hAnsiTheme="minorBidi" w:cstheme="minorBidi"/>
          <w:sz w:val="24"/>
          <w:szCs w:val="24"/>
        </w:rPr>
      </w:pPr>
    </w:p>
    <w:p w:rsidR="006603C4" w:rsidRDefault="006603C4"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The </w:t>
      </w:r>
      <w:r w:rsidRPr="0056160E">
        <w:rPr>
          <w:rFonts w:asciiTheme="minorBidi" w:hAnsiTheme="minorBidi" w:cstheme="minorBidi"/>
          <w:i/>
          <w:iCs/>
          <w:sz w:val="24"/>
          <w:szCs w:val="24"/>
        </w:rPr>
        <w:t>Rishonim</w:t>
      </w:r>
      <w:r>
        <w:rPr>
          <w:rFonts w:asciiTheme="minorBidi" w:hAnsiTheme="minorBidi" w:cstheme="minorBidi"/>
          <w:sz w:val="24"/>
          <w:szCs w:val="24"/>
        </w:rPr>
        <w:t xml:space="preserve"> assume that fundamentally, fruit</w:t>
      </w:r>
      <w:r w:rsidR="0056160E">
        <w:rPr>
          <w:rFonts w:asciiTheme="minorBidi" w:hAnsiTheme="minorBidi" w:cstheme="minorBidi"/>
          <w:sz w:val="24"/>
          <w:szCs w:val="24"/>
        </w:rPr>
        <w:t>s</w:t>
      </w:r>
      <w:r>
        <w:rPr>
          <w:rFonts w:asciiTheme="minorBidi" w:hAnsiTheme="minorBidi" w:cstheme="minorBidi"/>
          <w:sz w:val="24"/>
          <w:szCs w:val="24"/>
        </w:rPr>
        <w:t xml:space="preserve"> are considered to be foods that are not eaten “</w:t>
      </w:r>
      <w:r w:rsidRPr="005A7F1B">
        <w:rPr>
          <w:rFonts w:asciiTheme="minorBidi" w:hAnsiTheme="minorBidi" w:cstheme="minorBidi"/>
          <w:i/>
          <w:iCs/>
          <w:sz w:val="24"/>
          <w:szCs w:val="24"/>
        </w:rPr>
        <w:t>machmat ha-se’uda</w:t>
      </w:r>
      <w:r w:rsidR="0056160E">
        <w:rPr>
          <w:rFonts w:asciiTheme="minorBidi" w:hAnsiTheme="minorBidi" w:cstheme="minorBidi"/>
          <w:sz w:val="24"/>
          <w:szCs w:val="24"/>
        </w:rPr>
        <w:t>.</w:t>
      </w:r>
      <w:r>
        <w:rPr>
          <w:rFonts w:asciiTheme="minorBidi" w:hAnsiTheme="minorBidi" w:cstheme="minorBidi"/>
          <w:sz w:val="24"/>
          <w:szCs w:val="24"/>
        </w:rPr>
        <w:t>”</w:t>
      </w:r>
      <w:r w:rsidR="0056160E">
        <w:rPr>
          <w:rFonts w:asciiTheme="minorBidi" w:hAnsiTheme="minorBidi" w:cstheme="minorBidi"/>
          <w:sz w:val="24"/>
          <w:szCs w:val="24"/>
        </w:rPr>
        <w:t xml:space="preserve"> T</w:t>
      </w:r>
      <w:r>
        <w:rPr>
          <w:rFonts w:asciiTheme="minorBidi" w:hAnsiTheme="minorBidi" w:cstheme="minorBidi"/>
          <w:sz w:val="24"/>
          <w:szCs w:val="24"/>
        </w:rPr>
        <w:t xml:space="preserve">hey are not an integral part of the meal, but </w:t>
      </w:r>
      <w:r w:rsidR="0056160E">
        <w:rPr>
          <w:rFonts w:asciiTheme="minorBidi" w:hAnsiTheme="minorBidi" w:cstheme="minorBidi"/>
          <w:sz w:val="24"/>
          <w:szCs w:val="24"/>
        </w:rPr>
        <w:t xml:space="preserve">are </w:t>
      </w:r>
      <w:r>
        <w:rPr>
          <w:rFonts w:asciiTheme="minorBidi" w:hAnsiTheme="minorBidi" w:cstheme="minorBidi"/>
          <w:sz w:val="24"/>
          <w:szCs w:val="24"/>
        </w:rPr>
        <w:t>rather generally a dessert food</w:t>
      </w:r>
      <w:r w:rsidR="0056160E">
        <w:rPr>
          <w:rFonts w:asciiTheme="minorBidi" w:hAnsiTheme="minorBidi" w:cstheme="minorBidi"/>
          <w:sz w:val="24"/>
          <w:szCs w:val="24"/>
        </w:rPr>
        <w:t>,</w:t>
      </w:r>
      <w:r>
        <w:rPr>
          <w:rFonts w:asciiTheme="minorBidi" w:hAnsiTheme="minorBidi" w:cstheme="minorBidi"/>
          <w:sz w:val="24"/>
          <w:szCs w:val="24"/>
        </w:rPr>
        <w:t xml:space="preserve"> upon which one should say a blessing. However, there are </w:t>
      </w:r>
      <w:r w:rsidR="0056160E">
        <w:rPr>
          <w:rFonts w:asciiTheme="minorBidi" w:hAnsiTheme="minorBidi" w:cstheme="minorBidi"/>
          <w:sz w:val="24"/>
          <w:szCs w:val="24"/>
        </w:rPr>
        <w:t>situations</w:t>
      </w:r>
      <w:r>
        <w:rPr>
          <w:rFonts w:asciiTheme="minorBidi" w:hAnsiTheme="minorBidi" w:cstheme="minorBidi"/>
          <w:sz w:val="24"/>
          <w:szCs w:val="24"/>
        </w:rPr>
        <w:t xml:space="preserve"> in which the </w:t>
      </w:r>
      <w:r w:rsidRPr="0056160E">
        <w:rPr>
          <w:rFonts w:asciiTheme="minorBidi" w:hAnsiTheme="minorBidi" w:cstheme="minorBidi"/>
          <w:i/>
          <w:iCs/>
          <w:sz w:val="24"/>
          <w:szCs w:val="24"/>
        </w:rPr>
        <w:t>Rishonim</w:t>
      </w:r>
      <w:r>
        <w:rPr>
          <w:rFonts w:asciiTheme="minorBidi" w:hAnsiTheme="minorBidi" w:cstheme="minorBidi"/>
          <w:sz w:val="24"/>
          <w:szCs w:val="24"/>
        </w:rPr>
        <w:t xml:space="preserve"> suggest that the blessing of </w:t>
      </w:r>
      <w:r w:rsidRPr="0056160E">
        <w:rPr>
          <w:rFonts w:asciiTheme="minorBidi" w:hAnsiTheme="minorBidi" w:cstheme="minorBidi"/>
          <w:i/>
          <w:iCs/>
          <w:sz w:val="24"/>
          <w:szCs w:val="24"/>
        </w:rPr>
        <w:t>Ha-Motzi</w:t>
      </w:r>
      <w:r>
        <w:rPr>
          <w:rFonts w:asciiTheme="minorBidi" w:hAnsiTheme="minorBidi" w:cstheme="minorBidi"/>
          <w:sz w:val="24"/>
          <w:szCs w:val="24"/>
        </w:rPr>
        <w:t xml:space="preserve"> may cover fruit as well. </w:t>
      </w:r>
    </w:p>
    <w:p w:rsidR="006603C4" w:rsidRDefault="006603C4" w:rsidP="00A553B8">
      <w:pPr>
        <w:spacing w:before="0" w:beforeAutospacing="0" w:after="0" w:afterAutospacing="0" w:line="240" w:lineRule="auto"/>
        <w:rPr>
          <w:rFonts w:asciiTheme="minorBidi" w:hAnsiTheme="minorBidi" w:cstheme="minorBidi"/>
          <w:sz w:val="24"/>
          <w:szCs w:val="24"/>
        </w:rPr>
      </w:pPr>
    </w:p>
    <w:p w:rsidR="006603C4" w:rsidRDefault="006603C4"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For example, </w:t>
      </w:r>
      <w:r w:rsidR="007F5C1C">
        <w:rPr>
          <w:rFonts w:asciiTheme="minorBidi" w:hAnsiTheme="minorBidi" w:cstheme="minorBidi"/>
          <w:sz w:val="24"/>
          <w:szCs w:val="24"/>
        </w:rPr>
        <w:t xml:space="preserve">what should one do </w:t>
      </w:r>
      <w:r>
        <w:rPr>
          <w:rFonts w:asciiTheme="minorBidi" w:hAnsiTheme="minorBidi" w:cstheme="minorBidi"/>
          <w:sz w:val="24"/>
          <w:szCs w:val="24"/>
        </w:rPr>
        <w:t xml:space="preserve">if </w:t>
      </w:r>
      <w:r w:rsidR="007F5C1C">
        <w:rPr>
          <w:rFonts w:asciiTheme="minorBidi" w:hAnsiTheme="minorBidi" w:cstheme="minorBidi"/>
          <w:sz w:val="24"/>
          <w:szCs w:val="24"/>
        </w:rPr>
        <w:t>h</w:t>
      </w:r>
      <w:r>
        <w:rPr>
          <w:rFonts w:asciiTheme="minorBidi" w:hAnsiTheme="minorBidi" w:cstheme="minorBidi"/>
          <w:sz w:val="24"/>
          <w:szCs w:val="24"/>
        </w:rPr>
        <w:t xml:space="preserve">e washes </w:t>
      </w:r>
      <w:r w:rsidR="007F5C1C">
        <w:rPr>
          <w:rFonts w:asciiTheme="minorBidi" w:hAnsiTheme="minorBidi" w:cstheme="minorBidi"/>
          <w:sz w:val="24"/>
          <w:szCs w:val="24"/>
        </w:rPr>
        <w:t>his hands and eats bread,</w:t>
      </w:r>
      <w:r>
        <w:rPr>
          <w:rFonts w:asciiTheme="minorBidi" w:hAnsiTheme="minorBidi" w:cstheme="minorBidi"/>
          <w:sz w:val="24"/>
          <w:szCs w:val="24"/>
        </w:rPr>
        <w:t xml:space="preserve"> with the intention of eating fruit as a main course of the meal, even if it is eaten </w:t>
      </w:r>
      <w:r>
        <w:rPr>
          <w:rFonts w:asciiTheme="minorBidi" w:hAnsiTheme="minorBidi" w:cstheme="minorBidi"/>
          <w:sz w:val="24"/>
          <w:szCs w:val="24"/>
        </w:rPr>
        <w:lastRenderedPageBreak/>
        <w:t>without bread? The Rosh (</w:t>
      </w:r>
      <w:r w:rsidRPr="007F5C1C">
        <w:rPr>
          <w:rFonts w:asciiTheme="minorBidi" w:hAnsiTheme="minorBidi" w:cstheme="minorBidi"/>
          <w:i/>
          <w:iCs/>
          <w:sz w:val="24"/>
          <w:szCs w:val="24"/>
        </w:rPr>
        <w:t>Berakhot</w:t>
      </w:r>
      <w:r w:rsidR="007F5C1C">
        <w:rPr>
          <w:rFonts w:asciiTheme="minorBidi" w:hAnsiTheme="minorBidi" w:cstheme="minorBidi"/>
          <w:sz w:val="24"/>
          <w:szCs w:val="24"/>
        </w:rPr>
        <w:t xml:space="preserve"> 6:28) rules that since the fruits</w:t>
      </w:r>
      <w:r>
        <w:rPr>
          <w:rFonts w:asciiTheme="minorBidi" w:hAnsiTheme="minorBidi" w:cstheme="minorBidi"/>
          <w:sz w:val="24"/>
          <w:szCs w:val="24"/>
        </w:rPr>
        <w:t xml:space="preserve"> are consider to be part of the “</w:t>
      </w:r>
      <w:r w:rsidRPr="005A7F1B">
        <w:rPr>
          <w:rFonts w:asciiTheme="minorBidi" w:hAnsiTheme="minorBidi" w:cstheme="minorBidi"/>
          <w:i/>
          <w:iCs/>
          <w:sz w:val="24"/>
          <w:szCs w:val="24"/>
        </w:rPr>
        <w:t>ikkar se’uda</w:t>
      </w:r>
      <w:r w:rsidR="007F5C1C">
        <w:rPr>
          <w:rFonts w:asciiTheme="minorBidi" w:hAnsiTheme="minorBidi" w:cstheme="minorBidi"/>
          <w:sz w:val="24"/>
          <w:szCs w:val="24"/>
        </w:rPr>
        <w:t>,”</w:t>
      </w:r>
      <w:r>
        <w:rPr>
          <w:rFonts w:asciiTheme="minorBidi" w:hAnsiTheme="minorBidi" w:cstheme="minorBidi"/>
          <w:sz w:val="24"/>
          <w:szCs w:val="24"/>
        </w:rPr>
        <w:t xml:space="preserve"> the main part of the meal, there is no need for an additional blessing. Rabbeinu Yona (Talmidei Rabbeinu Yona, </w:t>
      </w:r>
      <w:r w:rsidRPr="007F5C1C">
        <w:rPr>
          <w:rFonts w:asciiTheme="minorBidi" w:hAnsiTheme="minorBidi" w:cstheme="minorBidi"/>
          <w:i/>
          <w:iCs/>
          <w:sz w:val="24"/>
          <w:szCs w:val="24"/>
        </w:rPr>
        <w:t>Berakhot</w:t>
      </w:r>
      <w:r>
        <w:rPr>
          <w:rFonts w:asciiTheme="minorBidi" w:hAnsiTheme="minorBidi" w:cstheme="minorBidi"/>
          <w:sz w:val="24"/>
          <w:szCs w:val="24"/>
        </w:rPr>
        <w:t xml:space="preserve"> 29a</w:t>
      </w:r>
      <w:r w:rsidR="007F5C1C">
        <w:rPr>
          <w:rFonts w:asciiTheme="minorBidi" w:hAnsiTheme="minorBidi" w:cstheme="minorBidi"/>
          <w:sz w:val="24"/>
          <w:szCs w:val="24"/>
        </w:rPr>
        <w:t>,</w:t>
      </w:r>
      <w:r>
        <w:rPr>
          <w:rFonts w:asciiTheme="minorBidi" w:hAnsiTheme="minorBidi" w:cstheme="minorBidi"/>
          <w:sz w:val="24"/>
          <w:szCs w:val="24"/>
        </w:rPr>
        <w:t xml:space="preserve"> s.v. </w:t>
      </w:r>
      <w:r w:rsidRPr="005A7F1B">
        <w:rPr>
          <w:rFonts w:asciiTheme="minorBidi" w:hAnsiTheme="minorBidi" w:cstheme="minorBidi"/>
          <w:i/>
          <w:iCs/>
          <w:sz w:val="24"/>
          <w:szCs w:val="24"/>
        </w:rPr>
        <w:t>amar she-lo</w:t>
      </w:r>
      <w:r>
        <w:rPr>
          <w:rFonts w:asciiTheme="minorBidi" w:hAnsiTheme="minorBidi" w:cstheme="minorBidi"/>
          <w:sz w:val="24"/>
          <w:szCs w:val="24"/>
        </w:rPr>
        <w:t>)</w:t>
      </w:r>
      <w:r w:rsidR="007F5C1C">
        <w:rPr>
          <w:rFonts w:asciiTheme="minorBidi" w:hAnsiTheme="minorBidi" w:cstheme="minorBidi"/>
          <w:sz w:val="24"/>
          <w:szCs w:val="24"/>
        </w:rPr>
        <w:t xml:space="preserve"> disagrees</w:t>
      </w:r>
      <w:r>
        <w:rPr>
          <w:rFonts w:asciiTheme="minorBidi" w:hAnsiTheme="minorBidi" w:cstheme="minorBidi"/>
          <w:sz w:val="24"/>
          <w:szCs w:val="24"/>
        </w:rPr>
        <w:t xml:space="preserve"> </w:t>
      </w:r>
      <w:r w:rsidR="007F5C1C">
        <w:rPr>
          <w:rFonts w:asciiTheme="minorBidi" w:hAnsiTheme="minorBidi" w:cstheme="minorBidi"/>
          <w:sz w:val="24"/>
          <w:szCs w:val="24"/>
        </w:rPr>
        <w:t>(</w:t>
      </w:r>
      <w:r>
        <w:rPr>
          <w:rFonts w:asciiTheme="minorBidi" w:hAnsiTheme="minorBidi" w:cstheme="minorBidi"/>
          <w:sz w:val="24"/>
          <w:szCs w:val="24"/>
        </w:rPr>
        <w:t>based upon his understanding of Rashi’s opinion</w:t>
      </w:r>
      <w:r w:rsidR="007F5C1C">
        <w:rPr>
          <w:rFonts w:asciiTheme="minorBidi" w:hAnsiTheme="minorBidi" w:cstheme="minorBidi"/>
          <w:sz w:val="24"/>
          <w:szCs w:val="24"/>
        </w:rPr>
        <w:t>)</w:t>
      </w:r>
      <w:r>
        <w:rPr>
          <w:rFonts w:asciiTheme="minorBidi" w:hAnsiTheme="minorBidi" w:cstheme="minorBidi"/>
          <w:sz w:val="24"/>
          <w:szCs w:val="24"/>
        </w:rPr>
        <w:t>, and rules that if one began eatin</w:t>
      </w:r>
      <w:r w:rsidR="007F5C1C">
        <w:rPr>
          <w:rFonts w:asciiTheme="minorBidi" w:hAnsiTheme="minorBidi" w:cstheme="minorBidi"/>
          <w:sz w:val="24"/>
          <w:szCs w:val="24"/>
        </w:rPr>
        <w:t>g a meal of fruit without bread – that is,</w:t>
      </w:r>
      <w:r>
        <w:rPr>
          <w:rFonts w:asciiTheme="minorBidi" w:hAnsiTheme="minorBidi" w:cstheme="minorBidi"/>
          <w:sz w:val="24"/>
          <w:szCs w:val="24"/>
        </w:rPr>
        <w:t xml:space="preserve"> not eating </w:t>
      </w:r>
      <w:r w:rsidR="007F5C1C">
        <w:rPr>
          <w:rFonts w:asciiTheme="minorBidi" w:hAnsiTheme="minorBidi" w:cstheme="minorBidi"/>
          <w:sz w:val="24"/>
          <w:szCs w:val="24"/>
        </w:rPr>
        <w:t>bread with the fruit –</w:t>
      </w:r>
      <w:r>
        <w:rPr>
          <w:rFonts w:asciiTheme="minorBidi" w:hAnsiTheme="minorBidi" w:cstheme="minorBidi"/>
          <w:sz w:val="24"/>
          <w:szCs w:val="24"/>
        </w:rPr>
        <w:t xml:space="preserve"> the blessing of </w:t>
      </w:r>
      <w:r w:rsidRPr="007F5C1C">
        <w:rPr>
          <w:rFonts w:asciiTheme="minorBidi" w:hAnsiTheme="minorBidi" w:cstheme="minorBidi"/>
          <w:i/>
          <w:iCs/>
          <w:sz w:val="24"/>
          <w:szCs w:val="24"/>
        </w:rPr>
        <w:t>Ha-Motzi</w:t>
      </w:r>
      <w:r>
        <w:rPr>
          <w:rFonts w:asciiTheme="minorBidi" w:hAnsiTheme="minorBidi" w:cstheme="minorBidi"/>
          <w:sz w:val="24"/>
          <w:szCs w:val="24"/>
        </w:rPr>
        <w:t xml:space="preserve"> does NOT cover the fruit even when eaten as the main course. </w:t>
      </w:r>
    </w:p>
    <w:p w:rsidR="006603C4" w:rsidRDefault="006603C4" w:rsidP="00A553B8">
      <w:pPr>
        <w:spacing w:before="0" w:beforeAutospacing="0" w:after="0" w:afterAutospacing="0" w:line="240" w:lineRule="auto"/>
        <w:rPr>
          <w:rFonts w:asciiTheme="minorBidi" w:hAnsiTheme="minorBidi" w:cstheme="minorBidi"/>
          <w:sz w:val="24"/>
          <w:szCs w:val="24"/>
        </w:rPr>
      </w:pPr>
    </w:p>
    <w:p w:rsidR="006603C4" w:rsidRDefault="006603C4"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In addition, the </w:t>
      </w:r>
      <w:r w:rsidRPr="007F5C1C">
        <w:rPr>
          <w:rFonts w:asciiTheme="minorBidi" w:hAnsiTheme="minorBidi" w:cstheme="minorBidi"/>
          <w:i/>
          <w:iCs/>
          <w:sz w:val="24"/>
          <w:szCs w:val="24"/>
        </w:rPr>
        <w:t>Rishonim</w:t>
      </w:r>
      <w:r>
        <w:rPr>
          <w:rFonts w:asciiTheme="minorBidi" w:hAnsiTheme="minorBidi" w:cstheme="minorBidi"/>
          <w:sz w:val="24"/>
          <w:szCs w:val="24"/>
        </w:rPr>
        <w:t xml:space="preserve"> </w:t>
      </w:r>
      <w:r w:rsidR="005A7F1B">
        <w:rPr>
          <w:rFonts w:asciiTheme="minorBidi" w:hAnsiTheme="minorBidi" w:cstheme="minorBidi"/>
          <w:sz w:val="24"/>
          <w:szCs w:val="24"/>
        </w:rPr>
        <w:t>discuss whether</w:t>
      </w:r>
      <w:r w:rsidR="007F5C1C">
        <w:rPr>
          <w:rFonts w:asciiTheme="minorBidi" w:hAnsiTheme="minorBidi" w:cstheme="minorBidi"/>
          <w:sz w:val="24"/>
          <w:szCs w:val="24"/>
        </w:rPr>
        <w:t xml:space="preserve"> one is still exempt</w:t>
      </w:r>
      <w:r w:rsidR="005A7F1B">
        <w:rPr>
          <w:rFonts w:asciiTheme="minorBidi" w:hAnsiTheme="minorBidi" w:cstheme="minorBidi"/>
          <w:sz w:val="24"/>
          <w:szCs w:val="24"/>
        </w:rPr>
        <w:t xml:space="preserve"> if </w:t>
      </w:r>
      <w:r w:rsidR="007F5C1C">
        <w:rPr>
          <w:rFonts w:asciiTheme="minorBidi" w:hAnsiTheme="minorBidi" w:cstheme="minorBidi"/>
          <w:sz w:val="24"/>
          <w:szCs w:val="24"/>
        </w:rPr>
        <w:t>h</w:t>
      </w:r>
      <w:r w:rsidR="005A7F1B">
        <w:rPr>
          <w:rFonts w:asciiTheme="minorBidi" w:hAnsiTheme="minorBidi" w:cstheme="minorBidi"/>
          <w:sz w:val="24"/>
          <w:szCs w:val="24"/>
        </w:rPr>
        <w:t>e began</w:t>
      </w:r>
      <w:r>
        <w:rPr>
          <w:rFonts w:asciiTheme="minorBidi" w:hAnsiTheme="minorBidi" w:cstheme="minorBidi"/>
          <w:sz w:val="24"/>
          <w:szCs w:val="24"/>
        </w:rPr>
        <w:t xml:space="preserve"> eating fruit with bread, and was therefore exempt from the blessing over the fruit due to the laws of </w:t>
      </w:r>
      <w:r w:rsidRPr="005A7F1B">
        <w:rPr>
          <w:rFonts w:asciiTheme="minorBidi" w:hAnsiTheme="minorBidi" w:cstheme="minorBidi"/>
          <w:i/>
          <w:iCs/>
          <w:sz w:val="24"/>
          <w:szCs w:val="24"/>
        </w:rPr>
        <w:t>ikkar</w:t>
      </w:r>
      <w:r>
        <w:rPr>
          <w:rFonts w:asciiTheme="minorBidi" w:hAnsiTheme="minorBidi" w:cstheme="minorBidi"/>
          <w:sz w:val="24"/>
          <w:szCs w:val="24"/>
        </w:rPr>
        <w:t xml:space="preserve"> and </w:t>
      </w:r>
      <w:r w:rsidRPr="005A7F1B">
        <w:rPr>
          <w:rFonts w:asciiTheme="minorBidi" w:hAnsiTheme="minorBidi" w:cstheme="minorBidi"/>
          <w:i/>
          <w:iCs/>
          <w:sz w:val="24"/>
          <w:szCs w:val="24"/>
        </w:rPr>
        <w:t>tafel</w:t>
      </w:r>
      <w:r>
        <w:rPr>
          <w:rFonts w:asciiTheme="minorBidi" w:hAnsiTheme="minorBidi" w:cstheme="minorBidi"/>
          <w:sz w:val="24"/>
          <w:szCs w:val="24"/>
        </w:rPr>
        <w:t xml:space="preserve">, and then afterwards </w:t>
      </w:r>
      <w:r w:rsidR="007F5C1C">
        <w:rPr>
          <w:rFonts w:asciiTheme="minorBidi" w:hAnsiTheme="minorBidi" w:cstheme="minorBidi"/>
          <w:sz w:val="24"/>
          <w:szCs w:val="24"/>
        </w:rPr>
        <w:t>ate</w:t>
      </w:r>
      <w:r>
        <w:rPr>
          <w:rFonts w:asciiTheme="minorBidi" w:hAnsiTheme="minorBidi" w:cstheme="minorBidi"/>
          <w:sz w:val="24"/>
          <w:szCs w:val="24"/>
        </w:rPr>
        <w:t xml:space="preserve"> fruit alone</w:t>
      </w:r>
      <w:r w:rsidR="007F5C1C">
        <w:rPr>
          <w:rFonts w:asciiTheme="minorBidi" w:hAnsiTheme="minorBidi" w:cstheme="minorBidi"/>
          <w:sz w:val="24"/>
          <w:szCs w:val="24"/>
        </w:rPr>
        <w:t>.</w:t>
      </w:r>
      <w:r>
        <w:rPr>
          <w:rFonts w:asciiTheme="minorBidi" w:hAnsiTheme="minorBidi" w:cstheme="minorBidi"/>
          <w:sz w:val="24"/>
          <w:szCs w:val="24"/>
        </w:rPr>
        <w:t xml:space="preserve"> The Rosh (ibid.) as well as the Tur (177) maintain that once one is exempt from the blessing in the beginning of the meal, he need not say the blessing over this fruit throug</w:t>
      </w:r>
      <w:r w:rsidR="007F5C1C">
        <w:rPr>
          <w:rFonts w:asciiTheme="minorBidi" w:hAnsiTheme="minorBidi" w:cstheme="minorBidi"/>
          <w:sz w:val="24"/>
          <w:szCs w:val="24"/>
        </w:rPr>
        <w:t>hout the meal. Rabbeinu Yona (T</w:t>
      </w:r>
      <w:r>
        <w:rPr>
          <w:rFonts w:asciiTheme="minorBidi" w:hAnsiTheme="minorBidi" w:cstheme="minorBidi"/>
          <w:sz w:val="24"/>
          <w:szCs w:val="24"/>
        </w:rPr>
        <w:t xml:space="preserve">almidei Rabbeinu Yona, </w:t>
      </w:r>
      <w:r w:rsidRPr="007F5C1C">
        <w:rPr>
          <w:rFonts w:asciiTheme="minorBidi" w:hAnsiTheme="minorBidi" w:cstheme="minorBidi"/>
          <w:i/>
          <w:iCs/>
          <w:sz w:val="24"/>
          <w:szCs w:val="24"/>
        </w:rPr>
        <w:t>Berakhot</w:t>
      </w:r>
      <w:r>
        <w:rPr>
          <w:rFonts w:asciiTheme="minorBidi" w:hAnsiTheme="minorBidi" w:cstheme="minorBidi"/>
          <w:sz w:val="24"/>
          <w:szCs w:val="24"/>
        </w:rPr>
        <w:t xml:space="preserve"> 29b) disagrees and maintains that in this case</w:t>
      </w:r>
      <w:r w:rsidR="007F5C1C">
        <w:rPr>
          <w:rFonts w:asciiTheme="minorBidi" w:hAnsiTheme="minorBidi" w:cstheme="minorBidi"/>
          <w:sz w:val="24"/>
          <w:szCs w:val="24"/>
        </w:rPr>
        <w:t>, only</w:t>
      </w:r>
      <w:r>
        <w:rPr>
          <w:rFonts w:asciiTheme="minorBidi" w:hAnsiTheme="minorBidi" w:cstheme="minorBidi"/>
          <w:sz w:val="24"/>
          <w:szCs w:val="24"/>
        </w:rPr>
        <w:t xml:space="preserve"> when the fruit is eaten with the bread is he exempt from saying the blessing. </w:t>
      </w:r>
    </w:p>
    <w:p w:rsidR="006603C4" w:rsidRDefault="006603C4" w:rsidP="00A553B8">
      <w:pPr>
        <w:spacing w:before="0" w:beforeAutospacing="0" w:after="0" w:afterAutospacing="0" w:line="240" w:lineRule="auto"/>
        <w:rPr>
          <w:rFonts w:asciiTheme="minorBidi" w:hAnsiTheme="minorBidi" w:cstheme="minorBidi"/>
          <w:sz w:val="24"/>
          <w:szCs w:val="24"/>
        </w:rPr>
      </w:pPr>
    </w:p>
    <w:p w:rsidR="00844563" w:rsidRDefault="00412607"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I</w:t>
      </w:r>
      <w:r w:rsidR="006603C4">
        <w:rPr>
          <w:rFonts w:asciiTheme="minorBidi" w:hAnsiTheme="minorBidi" w:cstheme="minorBidi"/>
          <w:sz w:val="24"/>
          <w:szCs w:val="24"/>
        </w:rPr>
        <w:t>n</w:t>
      </w:r>
      <w:r>
        <w:rPr>
          <w:rFonts w:asciiTheme="minorBidi" w:hAnsiTheme="minorBidi" w:cstheme="minorBidi"/>
          <w:sz w:val="24"/>
          <w:szCs w:val="24"/>
        </w:rPr>
        <w:t xml:space="preserve">terestingly, the </w:t>
      </w:r>
      <w:r w:rsidR="00844563" w:rsidRPr="007F5C1C">
        <w:rPr>
          <w:rFonts w:asciiTheme="minorBidi" w:hAnsiTheme="minorBidi" w:cstheme="minorBidi"/>
          <w:i/>
          <w:iCs/>
          <w:sz w:val="24"/>
          <w:szCs w:val="24"/>
        </w:rPr>
        <w:t>Rishonim</w:t>
      </w:r>
      <w:r w:rsidR="00844563">
        <w:rPr>
          <w:rFonts w:asciiTheme="minorBidi" w:hAnsiTheme="minorBidi" w:cstheme="minorBidi"/>
          <w:sz w:val="24"/>
          <w:szCs w:val="24"/>
        </w:rPr>
        <w:t xml:space="preserve"> even debate whether one needs to recite a blessing before drinking water during the meal. Tosafot (</w:t>
      </w:r>
      <w:r w:rsidR="00844563" w:rsidRPr="007F5C1C">
        <w:rPr>
          <w:rFonts w:asciiTheme="minorBidi" w:hAnsiTheme="minorBidi" w:cstheme="minorBidi"/>
          <w:i/>
          <w:iCs/>
          <w:sz w:val="24"/>
          <w:szCs w:val="24"/>
        </w:rPr>
        <w:t>Berakhot</w:t>
      </w:r>
      <w:r w:rsidR="00844563">
        <w:rPr>
          <w:rFonts w:asciiTheme="minorBidi" w:hAnsiTheme="minorBidi" w:cstheme="minorBidi"/>
          <w:sz w:val="24"/>
          <w:szCs w:val="24"/>
        </w:rPr>
        <w:t xml:space="preserve"> 41b</w:t>
      </w:r>
      <w:r w:rsidR="007F5C1C">
        <w:rPr>
          <w:rFonts w:asciiTheme="minorBidi" w:hAnsiTheme="minorBidi" w:cstheme="minorBidi"/>
          <w:sz w:val="24"/>
          <w:szCs w:val="24"/>
        </w:rPr>
        <w:t>,</w:t>
      </w:r>
      <w:r w:rsidR="00844563">
        <w:rPr>
          <w:rFonts w:asciiTheme="minorBidi" w:hAnsiTheme="minorBidi" w:cstheme="minorBidi"/>
          <w:sz w:val="24"/>
          <w:szCs w:val="24"/>
        </w:rPr>
        <w:t xml:space="preserve"> </w:t>
      </w:r>
      <w:r w:rsidR="00844563" w:rsidRPr="007F5C1C">
        <w:rPr>
          <w:rFonts w:asciiTheme="minorBidi" w:hAnsiTheme="minorBidi" w:cstheme="minorBidi"/>
          <w:i/>
          <w:iCs/>
          <w:sz w:val="24"/>
          <w:szCs w:val="24"/>
        </w:rPr>
        <w:t>i hakhi</w:t>
      </w:r>
      <w:r w:rsidR="007F5C1C">
        <w:rPr>
          <w:rFonts w:asciiTheme="minorBidi" w:hAnsiTheme="minorBidi" w:cstheme="minorBidi"/>
          <w:sz w:val="24"/>
          <w:szCs w:val="24"/>
        </w:rPr>
        <w:t>) and others</w:t>
      </w:r>
      <w:r w:rsidR="00844563">
        <w:rPr>
          <w:rFonts w:asciiTheme="minorBidi" w:hAnsiTheme="minorBidi" w:cstheme="minorBidi"/>
          <w:sz w:val="24"/>
          <w:szCs w:val="24"/>
        </w:rPr>
        <w:t xml:space="preserve"> write that drinking is an </w:t>
      </w:r>
      <w:r w:rsidR="005A7F1B">
        <w:rPr>
          <w:rFonts w:asciiTheme="minorBidi" w:hAnsiTheme="minorBidi" w:cstheme="minorBidi"/>
          <w:sz w:val="24"/>
          <w:szCs w:val="24"/>
        </w:rPr>
        <w:t>integral</w:t>
      </w:r>
      <w:r w:rsidR="00844563">
        <w:rPr>
          <w:rFonts w:asciiTheme="minorBidi" w:hAnsiTheme="minorBidi" w:cstheme="minorBidi"/>
          <w:sz w:val="24"/>
          <w:szCs w:val="24"/>
        </w:rPr>
        <w:t xml:space="preserve"> part of the meal and therefor</w:t>
      </w:r>
      <w:r w:rsidR="007F5C1C">
        <w:rPr>
          <w:rFonts w:asciiTheme="minorBidi" w:hAnsiTheme="minorBidi" w:cstheme="minorBidi"/>
          <w:sz w:val="24"/>
          <w:szCs w:val="24"/>
        </w:rPr>
        <w:t>e no additional blessing is rec</w:t>
      </w:r>
      <w:r w:rsidR="00844563">
        <w:rPr>
          <w:rFonts w:asciiTheme="minorBidi" w:hAnsiTheme="minorBidi" w:cstheme="minorBidi"/>
          <w:sz w:val="24"/>
          <w:szCs w:val="24"/>
        </w:rPr>
        <w:t>i</w:t>
      </w:r>
      <w:r w:rsidR="007F5C1C">
        <w:rPr>
          <w:rFonts w:asciiTheme="minorBidi" w:hAnsiTheme="minorBidi" w:cstheme="minorBidi"/>
          <w:sz w:val="24"/>
          <w:szCs w:val="24"/>
        </w:rPr>
        <w:t>t</w:t>
      </w:r>
      <w:r w:rsidR="00844563">
        <w:rPr>
          <w:rFonts w:asciiTheme="minorBidi" w:hAnsiTheme="minorBidi" w:cstheme="minorBidi"/>
          <w:sz w:val="24"/>
          <w:szCs w:val="24"/>
        </w:rPr>
        <w:t>ed. The Behag (see Rosh</w:t>
      </w:r>
      <w:r w:rsidR="007F5C1C">
        <w:rPr>
          <w:rFonts w:asciiTheme="minorBidi" w:hAnsiTheme="minorBidi" w:cstheme="minorBidi"/>
          <w:sz w:val="24"/>
          <w:szCs w:val="24"/>
        </w:rPr>
        <w:t>,</w:t>
      </w:r>
      <w:r w:rsidR="00844563">
        <w:rPr>
          <w:rFonts w:asciiTheme="minorBidi" w:hAnsiTheme="minorBidi" w:cstheme="minorBidi"/>
          <w:sz w:val="24"/>
          <w:szCs w:val="24"/>
        </w:rPr>
        <w:t xml:space="preserve"> </w:t>
      </w:r>
      <w:r w:rsidR="00844563" w:rsidRPr="007F5C1C">
        <w:rPr>
          <w:rFonts w:asciiTheme="minorBidi" w:hAnsiTheme="minorBidi" w:cstheme="minorBidi"/>
          <w:i/>
          <w:iCs/>
          <w:sz w:val="24"/>
          <w:szCs w:val="24"/>
        </w:rPr>
        <w:t>Berakhot</w:t>
      </w:r>
      <w:r w:rsidR="00844563">
        <w:rPr>
          <w:rFonts w:asciiTheme="minorBidi" w:hAnsiTheme="minorBidi" w:cstheme="minorBidi"/>
          <w:sz w:val="24"/>
          <w:szCs w:val="24"/>
        </w:rPr>
        <w:t xml:space="preserve"> 6:29) and Machzor Vitri (see Tosafot, ibid.) disagree and insist that one should say a blessing before drinking even during the meal. Although the Rosh rules in accordance with Tosafot, he suggests saying a blessing over a drink before </w:t>
      </w:r>
      <w:r w:rsidR="00844563" w:rsidRPr="007F5C1C">
        <w:rPr>
          <w:rFonts w:asciiTheme="minorBidi" w:hAnsiTheme="minorBidi" w:cstheme="minorBidi"/>
          <w:i/>
          <w:iCs/>
          <w:sz w:val="24"/>
          <w:szCs w:val="24"/>
        </w:rPr>
        <w:t>netilat yadayim</w:t>
      </w:r>
      <w:r w:rsidR="00844563">
        <w:rPr>
          <w:rFonts w:asciiTheme="minorBidi" w:hAnsiTheme="minorBidi" w:cstheme="minorBidi"/>
          <w:sz w:val="24"/>
          <w:szCs w:val="24"/>
        </w:rPr>
        <w:t xml:space="preserve"> and </w:t>
      </w:r>
      <w:r w:rsidR="00844563" w:rsidRPr="007F5C1C">
        <w:rPr>
          <w:rFonts w:asciiTheme="minorBidi" w:hAnsiTheme="minorBidi" w:cstheme="minorBidi"/>
          <w:i/>
          <w:iCs/>
          <w:sz w:val="24"/>
          <w:szCs w:val="24"/>
        </w:rPr>
        <w:t>Ha-Motzi</w:t>
      </w:r>
      <w:r w:rsidR="00844563">
        <w:rPr>
          <w:rFonts w:asciiTheme="minorBidi" w:hAnsiTheme="minorBidi" w:cstheme="minorBidi"/>
          <w:sz w:val="24"/>
          <w:szCs w:val="24"/>
        </w:rPr>
        <w:t>, with the intent that it should cover drinking during the meal as well. The Rema (174:7) records that it is customary not to say a b</w:t>
      </w:r>
      <w:r w:rsidR="007F5C1C">
        <w:rPr>
          <w:rFonts w:asciiTheme="minorBidi" w:hAnsiTheme="minorBidi" w:cstheme="minorBidi"/>
          <w:sz w:val="24"/>
          <w:szCs w:val="24"/>
        </w:rPr>
        <w:t>lessing before drinking before</w:t>
      </w:r>
      <w:r w:rsidR="00844563">
        <w:rPr>
          <w:rFonts w:asciiTheme="minorBidi" w:hAnsiTheme="minorBidi" w:cstheme="minorBidi"/>
          <w:sz w:val="24"/>
          <w:szCs w:val="24"/>
        </w:rPr>
        <w:t xml:space="preserve"> or during the meal. </w:t>
      </w:r>
      <w:r w:rsidR="007F5C1C">
        <w:rPr>
          <w:rFonts w:asciiTheme="minorBidi" w:hAnsiTheme="minorBidi" w:cstheme="minorBidi"/>
          <w:sz w:val="24"/>
          <w:szCs w:val="24"/>
        </w:rPr>
        <w:t>(Next week, w</w:t>
      </w:r>
      <w:r w:rsidR="00844563">
        <w:rPr>
          <w:rFonts w:asciiTheme="minorBidi" w:hAnsiTheme="minorBidi" w:cstheme="minorBidi"/>
          <w:sz w:val="24"/>
          <w:szCs w:val="24"/>
        </w:rPr>
        <w:t xml:space="preserve">e will discuss </w:t>
      </w:r>
      <w:r w:rsidR="005A7F1B">
        <w:rPr>
          <w:rFonts w:asciiTheme="minorBidi" w:hAnsiTheme="minorBidi" w:cstheme="minorBidi"/>
          <w:sz w:val="24"/>
          <w:szCs w:val="24"/>
        </w:rPr>
        <w:t>drinking</w:t>
      </w:r>
      <w:r w:rsidR="007F5C1C">
        <w:rPr>
          <w:rFonts w:asciiTheme="minorBidi" w:hAnsiTheme="minorBidi" w:cstheme="minorBidi"/>
          <w:sz w:val="24"/>
          <w:szCs w:val="24"/>
        </w:rPr>
        <w:t xml:space="preserve"> wine before and during the meal</w:t>
      </w:r>
      <w:r w:rsidR="00844563">
        <w:rPr>
          <w:rFonts w:asciiTheme="minorBidi" w:hAnsiTheme="minorBidi" w:cstheme="minorBidi"/>
          <w:sz w:val="24"/>
          <w:szCs w:val="24"/>
        </w:rPr>
        <w:t>.</w:t>
      </w:r>
      <w:r w:rsidR="007F5C1C">
        <w:rPr>
          <w:rFonts w:asciiTheme="minorBidi" w:hAnsiTheme="minorBidi" w:cstheme="minorBidi"/>
          <w:sz w:val="24"/>
          <w:szCs w:val="24"/>
        </w:rPr>
        <w:t>)</w:t>
      </w:r>
      <w:r w:rsidR="00844563">
        <w:rPr>
          <w:rFonts w:asciiTheme="minorBidi" w:hAnsiTheme="minorBidi" w:cstheme="minorBidi"/>
          <w:sz w:val="24"/>
          <w:szCs w:val="24"/>
        </w:rPr>
        <w:t xml:space="preserve"> </w:t>
      </w:r>
    </w:p>
    <w:p w:rsidR="00844563" w:rsidRDefault="00844563" w:rsidP="00A553B8">
      <w:pPr>
        <w:spacing w:before="0" w:beforeAutospacing="0" w:after="0" w:afterAutospacing="0" w:line="240" w:lineRule="auto"/>
        <w:rPr>
          <w:rFonts w:asciiTheme="minorBidi" w:hAnsiTheme="minorBidi" w:cstheme="minorBidi"/>
          <w:sz w:val="24"/>
          <w:szCs w:val="24"/>
        </w:rPr>
      </w:pPr>
    </w:p>
    <w:p w:rsidR="00844563" w:rsidRPr="00844563" w:rsidRDefault="00844563" w:rsidP="00A553B8">
      <w:pPr>
        <w:spacing w:before="0" w:beforeAutospacing="0" w:after="0" w:afterAutospacing="0" w:line="240" w:lineRule="auto"/>
        <w:rPr>
          <w:rFonts w:asciiTheme="minorBidi" w:hAnsiTheme="minorBidi" w:cstheme="minorBidi"/>
          <w:b/>
          <w:bCs/>
          <w:sz w:val="24"/>
          <w:szCs w:val="24"/>
        </w:rPr>
      </w:pPr>
      <w:r w:rsidRPr="00844563">
        <w:rPr>
          <w:rFonts w:asciiTheme="minorBidi" w:hAnsiTheme="minorBidi" w:cstheme="minorBidi"/>
          <w:b/>
          <w:bCs/>
          <w:sz w:val="24"/>
          <w:szCs w:val="24"/>
        </w:rPr>
        <w:t xml:space="preserve">The </w:t>
      </w:r>
      <w:r w:rsidRPr="00A553B8">
        <w:rPr>
          <w:rFonts w:asciiTheme="minorBidi" w:hAnsiTheme="minorBidi" w:cstheme="minorBidi"/>
          <w:b/>
          <w:bCs/>
          <w:sz w:val="24"/>
          <w:szCs w:val="24"/>
        </w:rPr>
        <w:t>Hala</w:t>
      </w:r>
      <w:r w:rsidR="0010408F" w:rsidRPr="00A553B8">
        <w:rPr>
          <w:rFonts w:asciiTheme="minorBidi" w:hAnsiTheme="minorBidi" w:cstheme="minorBidi"/>
          <w:b/>
          <w:bCs/>
          <w:sz w:val="24"/>
          <w:szCs w:val="24"/>
        </w:rPr>
        <w:t>k</w:t>
      </w:r>
      <w:r w:rsidRPr="00A553B8">
        <w:rPr>
          <w:rFonts w:asciiTheme="minorBidi" w:hAnsiTheme="minorBidi" w:cstheme="minorBidi"/>
          <w:b/>
          <w:bCs/>
          <w:sz w:val="24"/>
          <w:szCs w:val="24"/>
        </w:rPr>
        <w:t>ha</w:t>
      </w:r>
    </w:p>
    <w:p w:rsidR="00844563" w:rsidRDefault="00844563" w:rsidP="00A553B8">
      <w:pPr>
        <w:spacing w:before="0" w:beforeAutospacing="0" w:after="0" w:afterAutospacing="0" w:line="240" w:lineRule="auto"/>
        <w:rPr>
          <w:rFonts w:asciiTheme="minorBidi" w:hAnsiTheme="minorBidi" w:cstheme="minorBidi"/>
          <w:sz w:val="24"/>
          <w:szCs w:val="24"/>
        </w:rPr>
      </w:pPr>
    </w:p>
    <w:p w:rsidR="006603C4" w:rsidRDefault="006603C4"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Shulchan Arukh (177:1-2) addresses all of these questions. Regarding the</w:t>
      </w:r>
      <w:r w:rsidR="007F5C1C">
        <w:rPr>
          <w:rFonts w:asciiTheme="minorBidi" w:hAnsiTheme="minorBidi" w:cstheme="minorBidi"/>
          <w:sz w:val="24"/>
          <w:szCs w:val="24"/>
        </w:rPr>
        <w:t xml:space="preserve"> debate between Rashi and the Ri</w:t>
      </w:r>
      <w:r>
        <w:rPr>
          <w:rFonts w:asciiTheme="minorBidi" w:hAnsiTheme="minorBidi" w:cstheme="minorBidi"/>
          <w:sz w:val="24"/>
          <w:szCs w:val="24"/>
        </w:rPr>
        <w:t xml:space="preserve"> (Tosafot), the Shulchan Arukh</w:t>
      </w:r>
      <w:r w:rsidR="007F5C1C">
        <w:rPr>
          <w:rFonts w:asciiTheme="minorBidi" w:hAnsiTheme="minorBidi" w:cstheme="minorBidi"/>
          <w:sz w:val="24"/>
          <w:szCs w:val="24"/>
        </w:rPr>
        <w:t xml:space="preserve"> rules in accordance with the Ri.</w:t>
      </w:r>
      <w:r>
        <w:rPr>
          <w:rFonts w:asciiTheme="minorBidi" w:hAnsiTheme="minorBidi" w:cstheme="minorBidi"/>
          <w:sz w:val="24"/>
          <w:szCs w:val="24"/>
        </w:rPr>
        <w:t xml:space="preserve"> </w:t>
      </w:r>
      <w:r w:rsidR="007F5C1C">
        <w:rPr>
          <w:rFonts w:asciiTheme="minorBidi" w:hAnsiTheme="minorBidi" w:cstheme="minorBidi"/>
          <w:sz w:val="24"/>
          <w:szCs w:val="24"/>
        </w:rPr>
        <w:t>T</w:t>
      </w:r>
      <w:r>
        <w:rPr>
          <w:rFonts w:asciiTheme="minorBidi" w:hAnsiTheme="minorBidi" w:cstheme="minorBidi"/>
          <w:sz w:val="24"/>
          <w:szCs w:val="24"/>
        </w:rPr>
        <w:t>herefore</w:t>
      </w:r>
      <w:r w:rsidR="007F5C1C">
        <w:rPr>
          <w:rFonts w:asciiTheme="minorBidi" w:hAnsiTheme="minorBidi" w:cstheme="minorBidi"/>
          <w:sz w:val="24"/>
          <w:szCs w:val="24"/>
        </w:rPr>
        <w:t>,</w:t>
      </w:r>
      <w:r>
        <w:rPr>
          <w:rFonts w:asciiTheme="minorBidi" w:hAnsiTheme="minorBidi" w:cstheme="minorBidi"/>
          <w:sz w:val="24"/>
          <w:szCs w:val="24"/>
        </w:rPr>
        <w:t xml:space="preserve"> food which is eaten as part of the main course, even if not eaten with the bread, is exempt from the blessing, as the blessing of </w:t>
      </w:r>
      <w:r w:rsidRPr="007F5C1C">
        <w:rPr>
          <w:rFonts w:asciiTheme="minorBidi" w:hAnsiTheme="minorBidi" w:cstheme="minorBidi"/>
          <w:i/>
          <w:iCs/>
          <w:sz w:val="24"/>
          <w:szCs w:val="24"/>
        </w:rPr>
        <w:t>Ha-Motzi</w:t>
      </w:r>
      <w:r>
        <w:rPr>
          <w:rFonts w:asciiTheme="minorBidi" w:hAnsiTheme="minorBidi" w:cstheme="minorBidi"/>
          <w:sz w:val="24"/>
          <w:szCs w:val="24"/>
        </w:rPr>
        <w:t xml:space="preserve"> was established to be said before eating the “meal”</w:t>
      </w:r>
      <w:r w:rsidR="007F5C1C">
        <w:rPr>
          <w:rFonts w:asciiTheme="minorBidi" w:hAnsiTheme="minorBidi" w:cstheme="minorBidi"/>
          <w:sz w:val="24"/>
          <w:szCs w:val="24"/>
        </w:rPr>
        <w:t xml:space="preserve"> – </w:t>
      </w:r>
      <w:r>
        <w:rPr>
          <w:rFonts w:asciiTheme="minorBidi" w:hAnsiTheme="minorBidi" w:cstheme="minorBidi"/>
          <w:sz w:val="24"/>
          <w:szCs w:val="24"/>
        </w:rPr>
        <w:t>i.e. t</w:t>
      </w:r>
      <w:r w:rsidR="007F5C1C">
        <w:rPr>
          <w:rFonts w:asciiTheme="minorBidi" w:hAnsiTheme="minorBidi" w:cstheme="minorBidi"/>
          <w:sz w:val="24"/>
          <w:szCs w:val="24"/>
        </w:rPr>
        <w:t>he foods which make up the meal –</w:t>
      </w:r>
      <w:r>
        <w:rPr>
          <w:rFonts w:asciiTheme="minorBidi" w:hAnsiTheme="minorBidi" w:cstheme="minorBidi"/>
          <w:sz w:val="24"/>
          <w:szCs w:val="24"/>
        </w:rPr>
        <w:t xml:space="preserve"> and not necessarily just the bread. </w:t>
      </w:r>
      <w:r w:rsidR="007F5C1C">
        <w:rPr>
          <w:rFonts w:asciiTheme="minorBidi" w:hAnsiTheme="minorBidi" w:cstheme="minorBidi"/>
          <w:sz w:val="24"/>
          <w:szCs w:val="24"/>
        </w:rPr>
        <w:t>R</w:t>
      </w:r>
      <w:r>
        <w:rPr>
          <w:rFonts w:asciiTheme="minorBidi" w:hAnsiTheme="minorBidi" w:cstheme="minorBidi"/>
          <w:sz w:val="24"/>
          <w:szCs w:val="24"/>
        </w:rPr>
        <w:t>egardin</w:t>
      </w:r>
      <w:r w:rsidR="007F5C1C">
        <w:rPr>
          <w:rFonts w:asciiTheme="minorBidi" w:hAnsiTheme="minorBidi" w:cstheme="minorBidi"/>
          <w:sz w:val="24"/>
          <w:szCs w:val="24"/>
        </w:rPr>
        <w:t>g the case of one who eats fruit with bread</w:t>
      </w:r>
      <w:r>
        <w:rPr>
          <w:rFonts w:asciiTheme="minorBidi" w:hAnsiTheme="minorBidi" w:cstheme="minorBidi"/>
          <w:sz w:val="24"/>
          <w:szCs w:val="24"/>
        </w:rPr>
        <w:t xml:space="preserve"> and then separately, the Shulcha</w:t>
      </w:r>
      <w:r w:rsidR="00A553B8">
        <w:rPr>
          <w:rFonts w:asciiTheme="minorBidi" w:hAnsiTheme="minorBidi" w:cstheme="minorBidi"/>
          <w:sz w:val="24"/>
          <w:szCs w:val="24"/>
        </w:rPr>
        <w:t>n</w:t>
      </w:r>
      <w:bookmarkStart w:id="0" w:name="_GoBack"/>
      <w:bookmarkEnd w:id="0"/>
      <w:r>
        <w:rPr>
          <w:rFonts w:asciiTheme="minorBidi" w:hAnsiTheme="minorBidi" w:cstheme="minorBidi"/>
          <w:sz w:val="24"/>
          <w:szCs w:val="24"/>
        </w:rPr>
        <w:t xml:space="preserve"> Ar</w:t>
      </w:r>
      <w:r w:rsidR="007F5C1C">
        <w:rPr>
          <w:rFonts w:asciiTheme="minorBidi" w:hAnsiTheme="minorBidi" w:cstheme="minorBidi"/>
          <w:sz w:val="24"/>
          <w:szCs w:val="24"/>
        </w:rPr>
        <w:t>u</w:t>
      </w:r>
      <w:r>
        <w:rPr>
          <w:rFonts w:asciiTheme="minorBidi" w:hAnsiTheme="minorBidi" w:cstheme="minorBidi"/>
          <w:sz w:val="24"/>
          <w:szCs w:val="24"/>
        </w:rPr>
        <w:t xml:space="preserve">kh rules in accordance with Rabbeinu Yona, who argues that a </w:t>
      </w:r>
      <w:r w:rsidRPr="007F5C1C">
        <w:rPr>
          <w:rFonts w:asciiTheme="minorBidi" w:hAnsiTheme="minorBidi" w:cstheme="minorBidi"/>
          <w:i/>
          <w:iCs/>
          <w:sz w:val="24"/>
          <w:szCs w:val="24"/>
        </w:rPr>
        <w:t>berakha</w:t>
      </w:r>
      <w:r>
        <w:rPr>
          <w:rFonts w:asciiTheme="minorBidi" w:hAnsiTheme="minorBidi" w:cstheme="minorBidi"/>
          <w:sz w:val="24"/>
          <w:szCs w:val="24"/>
        </w:rPr>
        <w:t xml:space="preserve"> is not recited. Finally, regarding one who is “</w:t>
      </w:r>
      <w:r w:rsidRPr="005A7F1B">
        <w:rPr>
          <w:rFonts w:asciiTheme="minorBidi" w:hAnsiTheme="minorBidi" w:cstheme="minorBidi"/>
          <w:i/>
          <w:iCs/>
          <w:sz w:val="24"/>
          <w:szCs w:val="24"/>
        </w:rPr>
        <w:t>kove’a se’uda</w:t>
      </w:r>
      <w:r w:rsidR="007F5C1C">
        <w:rPr>
          <w:rFonts w:asciiTheme="minorBidi" w:hAnsiTheme="minorBidi" w:cstheme="minorBidi"/>
          <w:sz w:val="24"/>
          <w:szCs w:val="24"/>
        </w:rPr>
        <w:t>” over fruit</w:t>
      </w:r>
      <w:r>
        <w:rPr>
          <w:rFonts w:asciiTheme="minorBidi" w:hAnsiTheme="minorBidi" w:cstheme="minorBidi"/>
          <w:sz w:val="24"/>
          <w:szCs w:val="24"/>
        </w:rPr>
        <w:t xml:space="preserve"> and does not intend to eat them with bread, the </w:t>
      </w:r>
      <w:r w:rsidR="007F5C1C">
        <w:rPr>
          <w:rFonts w:asciiTheme="minorBidi" w:hAnsiTheme="minorBidi" w:cstheme="minorBidi"/>
          <w:sz w:val="24"/>
          <w:szCs w:val="24"/>
        </w:rPr>
        <w:t>Shulchan Arukh cites both views</w:t>
      </w:r>
      <w:r>
        <w:rPr>
          <w:rFonts w:asciiTheme="minorBidi" w:hAnsiTheme="minorBidi" w:cstheme="minorBidi"/>
          <w:sz w:val="24"/>
          <w:szCs w:val="24"/>
        </w:rPr>
        <w:t xml:space="preserve"> and concludes that “it is proper to eat first from the fruit with bread, and therefore even if afterwards he eats fruit without bread, they do not require a blessing.” The Rema adds that even if he doesn’t eat bread with the fruit later in the meal, since he began eating fruit with bread, the blessing of </w:t>
      </w:r>
      <w:r w:rsidRPr="007F5C1C">
        <w:rPr>
          <w:rFonts w:asciiTheme="minorBidi" w:hAnsiTheme="minorBidi" w:cstheme="minorBidi"/>
          <w:i/>
          <w:iCs/>
          <w:sz w:val="24"/>
          <w:szCs w:val="24"/>
        </w:rPr>
        <w:t>Ha-Motzi</w:t>
      </w:r>
      <w:r>
        <w:rPr>
          <w:rFonts w:asciiTheme="minorBidi" w:hAnsiTheme="minorBidi" w:cstheme="minorBidi"/>
          <w:sz w:val="24"/>
          <w:szCs w:val="24"/>
        </w:rPr>
        <w:t xml:space="preserve"> suffices. </w:t>
      </w:r>
    </w:p>
    <w:p w:rsidR="00844563" w:rsidRDefault="00844563" w:rsidP="00A553B8">
      <w:pPr>
        <w:spacing w:before="0" w:beforeAutospacing="0" w:after="0" w:afterAutospacing="0" w:line="240" w:lineRule="auto"/>
        <w:ind w:firstLine="720"/>
        <w:rPr>
          <w:rFonts w:asciiTheme="minorBidi" w:hAnsiTheme="minorBidi" w:cstheme="minorBidi"/>
          <w:sz w:val="24"/>
          <w:szCs w:val="24"/>
        </w:rPr>
      </w:pPr>
    </w:p>
    <w:p w:rsidR="00844563" w:rsidRDefault="00844563"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Therefore, </w:t>
      </w:r>
      <w:r w:rsidR="007F5C1C">
        <w:rPr>
          <w:rFonts w:asciiTheme="minorBidi" w:hAnsiTheme="minorBidi" w:cstheme="minorBidi"/>
          <w:sz w:val="24"/>
          <w:szCs w:val="24"/>
        </w:rPr>
        <w:t>if</w:t>
      </w:r>
      <w:r>
        <w:rPr>
          <w:rFonts w:asciiTheme="minorBidi" w:hAnsiTheme="minorBidi" w:cstheme="minorBidi"/>
          <w:sz w:val="24"/>
          <w:szCs w:val="24"/>
        </w:rPr>
        <w:t xml:space="preserve"> one eats </w:t>
      </w:r>
      <w:r w:rsidR="007F5C1C">
        <w:rPr>
          <w:rFonts w:asciiTheme="minorBidi" w:hAnsiTheme="minorBidi" w:cstheme="minorBidi"/>
          <w:sz w:val="24"/>
          <w:szCs w:val="24"/>
        </w:rPr>
        <w:t>fruits</w:t>
      </w:r>
      <w:r>
        <w:rPr>
          <w:rFonts w:asciiTheme="minorBidi" w:hAnsiTheme="minorBidi" w:cstheme="minorBidi"/>
          <w:sz w:val="24"/>
          <w:szCs w:val="24"/>
        </w:rPr>
        <w:t xml:space="preserve"> for their taste, and not nece</w:t>
      </w:r>
      <w:r w:rsidR="007F5C1C">
        <w:rPr>
          <w:rFonts w:asciiTheme="minorBidi" w:hAnsiTheme="minorBidi" w:cstheme="minorBidi"/>
          <w:sz w:val="24"/>
          <w:szCs w:val="24"/>
        </w:rPr>
        <w:t>ssarily in order to be satiated</w:t>
      </w:r>
      <w:r>
        <w:rPr>
          <w:rFonts w:asciiTheme="minorBidi" w:hAnsiTheme="minorBidi" w:cstheme="minorBidi"/>
          <w:sz w:val="24"/>
          <w:szCs w:val="24"/>
        </w:rPr>
        <w:t xml:space="preserve"> </w:t>
      </w:r>
      <w:r w:rsidR="007F5C1C">
        <w:rPr>
          <w:rFonts w:asciiTheme="minorBidi" w:hAnsiTheme="minorBidi" w:cstheme="minorBidi"/>
          <w:sz w:val="24"/>
          <w:szCs w:val="24"/>
        </w:rPr>
        <w:t>(</w:t>
      </w:r>
      <w:r>
        <w:rPr>
          <w:rFonts w:asciiTheme="minorBidi" w:hAnsiTheme="minorBidi" w:cstheme="minorBidi"/>
          <w:sz w:val="24"/>
          <w:szCs w:val="24"/>
        </w:rPr>
        <w:t>such as grapes, watermelon, fruit, dates and figs</w:t>
      </w:r>
      <w:r w:rsidR="007F5C1C">
        <w:rPr>
          <w:rFonts w:asciiTheme="minorBidi" w:hAnsiTheme="minorBidi" w:cstheme="minorBidi"/>
          <w:sz w:val="24"/>
          <w:szCs w:val="24"/>
        </w:rPr>
        <w:t>)</w:t>
      </w:r>
      <w:r>
        <w:rPr>
          <w:rFonts w:asciiTheme="minorBidi" w:hAnsiTheme="minorBidi" w:cstheme="minorBidi"/>
          <w:sz w:val="24"/>
          <w:szCs w:val="24"/>
        </w:rPr>
        <w:t xml:space="preserve">, </w:t>
      </w:r>
      <w:r w:rsidR="007F5C1C">
        <w:rPr>
          <w:rFonts w:asciiTheme="minorBidi" w:hAnsiTheme="minorBidi" w:cstheme="minorBidi"/>
          <w:sz w:val="24"/>
          <w:szCs w:val="24"/>
        </w:rPr>
        <w:t xml:space="preserve">he </w:t>
      </w:r>
      <w:r>
        <w:rPr>
          <w:rFonts w:asciiTheme="minorBidi" w:hAnsiTheme="minorBidi" w:cstheme="minorBidi"/>
          <w:sz w:val="24"/>
          <w:szCs w:val="24"/>
        </w:rPr>
        <w:t>must say a blessing before eating, even during the meal. Similarly, if one eats ice</w:t>
      </w:r>
      <w:r w:rsidR="006D61F4">
        <w:rPr>
          <w:rFonts w:asciiTheme="minorBidi" w:hAnsiTheme="minorBidi" w:cstheme="minorBidi"/>
          <w:sz w:val="24"/>
          <w:szCs w:val="24"/>
        </w:rPr>
        <w:t xml:space="preserve"> </w:t>
      </w:r>
      <w:r>
        <w:rPr>
          <w:rFonts w:asciiTheme="minorBidi" w:hAnsiTheme="minorBidi" w:cstheme="minorBidi"/>
          <w:sz w:val="24"/>
          <w:szCs w:val="24"/>
        </w:rPr>
        <w:t xml:space="preserve">cream for dessert, one should say the blessing of </w:t>
      </w:r>
      <w:r w:rsidRPr="007F5C1C">
        <w:rPr>
          <w:rFonts w:asciiTheme="minorBidi" w:hAnsiTheme="minorBidi" w:cstheme="minorBidi"/>
          <w:i/>
          <w:iCs/>
          <w:sz w:val="24"/>
          <w:szCs w:val="24"/>
        </w:rPr>
        <w:t>She-Hakol</w:t>
      </w:r>
      <w:r>
        <w:rPr>
          <w:rFonts w:asciiTheme="minorBidi" w:hAnsiTheme="minorBidi" w:cstheme="minorBidi"/>
          <w:sz w:val="24"/>
          <w:szCs w:val="24"/>
        </w:rPr>
        <w:t xml:space="preserve">. </w:t>
      </w:r>
      <w:r w:rsidR="006D61F4">
        <w:rPr>
          <w:rFonts w:asciiTheme="minorBidi" w:hAnsiTheme="minorBidi" w:cstheme="minorBidi"/>
          <w:sz w:val="24"/>
          <w:szCs w:val="24"/>
        </w:rPr>
        <w:t xml:space="preserve">One should say a blessing before eating melon or grapefruit at the beginning of a meal, as </w:t>
      </w:r>
      <w:r w:rsidR="007F5C1C">
        <w:rPr>
          <w:rFonts w:asciiTheme="minorBidi" w:hAnsiTheme="minorBidi" w:cstheme="minorBidi"/>
          <w:sz w:val="24"/>
          <w:szCs w:val="24"/>
        </w:rPr>
        <w:t>this</w:t>
      </w:r>
      <w:r w:rsidR="006D61F4">
        <w:rPr>
          <w:rFonts w:asciiTheme="minorBidi" w:hAnsiTheme="minorBidi" w:cstheme="minorBidi"/>
          <w:sz w:val="24"/>
          <w:szCs w:val="24"/>
        </w:rPr>
        <w:t xml:space="preserve"> is not an integral part of the meal</w:t>
      </w:r>
      <w:r w:rsidR="007F5C1C">
        <w:rPr>
          <w:rFonts w:asciiTheme="minorBidi" w:hAnsiTheme="minorBidi" w:cstheme="minorBidi"/>
          <w:sz w:val="24"/>
          <w:szCs w:val="24"/>
        </w:rPr>
        <w:t>.</w:t>
      </w:r>
      <w:r w:rsidR="006D61F4">
        <w:rPr>
          <w:rFonts w:asciiTheme="minorBidi" w:hAnsiTheme="minorBidi" w:cstheme="minorBidi"/>
          <w:sz w:val="24"/>
          <w:szCs w:val="24"/>
        </w:rPr>
        <w:t xml:space="preserve"> </w:t>
      </w:r>
      <w:r>
        <w:rPr>
          <w:rFonts w:asciiTheme="minorBidi" w:hAnsiTheme="minorBidi" w:cstheme="minorBidi"/>
          <w:sz w:val="24"/>
          <w:szCs w:val="24"/>
        </w:rPr>
        <w:t xml:space="preserve">However, fruits </w:t>
      </w:r>
      <w:r w:rsidR="007F5C1C">
        <w:rPr>
          <w:rFonts w:asciiTheme="minorBidi" w:hAnsiTheme="minorBidi" w:cstheme="minorBidi"/>
          <w:sz w:val="24"/>
          <w:szCs w:val="24"/>
        </w:rPr>
        <w:t>that</w:t>
      </w:r>
      <w:r>
        <w:rPr>
          <w:rFonts w:asciiTheme="minorBidi" w:hAnsiTheme="minorBidi" w:cstheme="minorBidi"/>
          <w:sz w:val="24"/>
          <w:szCs w:val="24"/>
        </w:rPr>
        <w:t xml:space="preserve"> are eaten as part of the main meal, such as fruits cooked with meat, salads (including carrot, lettuce</w:t>
      </w:r>
      <w:r w:rsidR="006D61F4">
        <w:rPr>
          <w:rFonts w:asciiTheme="minorBidi" w:hAnsiTheme="minorBidi" w:cstheme="minorBidi"/>
          <w:sz w:val="24"/>
          <w:szCs w:val="24"/>
        </w:rPr>
        <w:t>, and even Waldorf salad) do not require a separate blessing, no</w:t>
      </w:r>
      <w:r w:rsidR="007F5C1C">
        <w:rPr>
          <w:rFonts w:asciiTheme="minorBidi" w:hAnsiTheme="minorBidi" w:cstheme="minorBidi"/>
          <w:sz w:val="24"/>
          <w:szCs w:val="24"/>
        </w:rPr>
        <w:t>r</w:t>
      </w:r>
      <w:r w:rsidR="006D61F4">
        <w:rPr>
          <w:rFonts w:asciiTheme="minorBidi" w:hAnsiTheme="minorBidi" w:cstheme="minorBidi"/>
          <w:sz w:val="24"/>
          <w:szCs w:val="24"/>
        </w:rPr>
        <w:t xml:space="preserve"> does tzimmes or raisins </w:t>
      </w:r>
      <w:r w:rsidR="007F5C1C">
        <w:rPr>
          <w:rFonts w:asciiTheme="minorBidi" w:hAnsiTheme="minorBidi" w:cstheme="minorBidi"/>
          <w:sz w:val="24"/>
          <w:szCs w:val="24"/>
        </w:rPr>
        <w:t xml:space="preserve">found </w:t>
      </w:r>
      <w:r w:rsidR="00453718">
        <w:rPr>
          <w:rFonts w:asciiTheme="minorBidi" w:hAnsiTheme="minorBidi" w:cstheme="minorBidi"/>
          <w:sz w:val="24"/>
          <w:szCs w:val="24"/>
        </w:rPr>
        <w:t xml:space="preserve">in </w:t>
      </w:r>
      <w:r w:rsidR="006D61F4">
        <w:rPr>
          <w:rFonts w:asciiTheme="minorBidi" w:hAnsiTheme="minorBidi" w:cstheme="minorBidi"/>
          <w:sz w:val="24"/>
          <w:szCs w:val="24"/>
        </w:rPr>
        <w:t xml:space="preserve">rice. </w:t>
      </w:r>
    </w:p>
    <w:p w:rsidR="006603C4" w:rsidRDefault="006603C4" w:rsidP="00A553B8">
      <w:pPr>
        <w:spacing w:before="0" w:beforeAutospacing="0" w:after="0" w:afterAutospacing="0" w:line="240" w:lineRule="auto"/>
        <w:rPr>
          <w:rFonts w:asciiTheme="minorBidi" w:hAnsiTheme="minorBidi" w:cstheme="minorBidi"/>
          <w:sz w:val="24"/>
          <w:szCs w:val="24"/>
        </w:rPr>
      </w:pPr>
    </w:p>
    <w:p w:rsidR="006603C4" w:rsidRDefault="006603C4" w:rsidP="00A553B8">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 </w:t>
      </w:r>
      <w:r w:rsidR="006D61F4">
        <w:rPr>
          <w:rFonts w:asciiTheme="minorBidi" w:hAnsiTheme="minorBidi" w:cstheme="minorBidi"/>
          <w:sz w:val="24"/>
          <w:szCs w:val="24"/>
        </w:rPr>
        <w:tab/>
        <w:t xml:space="preserve">One should also say the blessing </w:t>
      </w:r>
      <w:r w:rsidR="007F5C1C">
        <w:rPr>
          <w:rFonts w:asciiTheme="minorBidi" w:hAnsiTheme="minorBidi" w:cstheme="minorBidi"/>
          <w:sz w:val="24"/>
          <w:szCs w:val="24"/>
        </w:rPr>
        <w:t xml:space="preserve">of </w:t>
      </w:r>
      <w:r w:rsidR="006D61F4" w:rsidRPr="007F5C1C">
        <w:rPr>
          <w:rFonts w:asciiTheme="minorBidi" w:hAnsiTheme="minorBidi" w:cstheme="minorBidi"/>
          <w:i/>
          <w:iCs/>
          <w:sz w:val="24"/>
          <w:szCs w:val="24"/>
        </w:rPr>
        <w:t>Borei Minei Mezonot</w:t>
      </w:r>
      <w:r w:rsidR="006D61F4">
        <w:rPr>
          <w:rFonts w:asciiTheme="minorBidi" w:hAnsiTheme="minorBidi" w:cstheme="minorBidi"/>
          <w:sz w:val="24"/>
          <w:szCs w:val="24"/>
        </w:rPr>
        <w:t xml:space="preserve"> before eating cakes and crackers for dessert. As we learned previously, the </w:t>
      </w:r>
      <w:r w:rsidR="006D61F4" w:rsidRPr="007F5C1C">
        <w:rPr>
          <w:rFonts w:asciiTheme="minorBidi" w:hAnsiTheme="minorBidi" w:cstheme="minorBidi"/>
          <w:i/>
          <w:iCs/>
          <w:sz w:val="24"/>
          <w:szCs w:val="24"/>
        </w:rPr>
        <w:t>Rishonim</w:t>
      </w:r>
      <w:r w:rsidR="006D61F4">
        <w:rPr>
          <w:rFonts w:asciiTheme="minorBidi" w:hAnsiTheme="minorBidi" w:cstheme="minorBidi"/>
          <w:sz w:val="24"/>
          <w:szCs w:val="24"/>
        </w:rPr>
        <w:t xml:space="preserve"> offer numerous definitions </w:t>
      </w:r>
      <w:r w:rsidR="007F5C1C">
        <w:rPr>
          <w:rFonts w:asciiTheme="minorBidi" w:hAnsiTheme="minorBidi" w:cstheme="minorBidi"/>
          <w:sz w:val="24"/>
          <w:szCs w:val="24"/>
        </w:rPr>
        <w:t>of</w:t>
      </w:r>
      <w:r w:rsidR="006D61F4">
        <w:rPr>
          <w:rFonts w:asciiTheme="minorBidi" w:hAnsiTheme="minorBidi" w:cstheme="minorBidi"/>
          <w:sz w:val="24"/>
          <w:szCs w:val="24"/>
        </w:rPr>
        <w:t xml:space="preserve"> </w:t>
      </w:r>
      <w:r w:rsidR="007F5C1C">
        <w:rPr>
          <w:rFonts w:asciiTheme="minorBidi" w:hAnsiTheme="minorBidi" w:cstheme="minorBidi"/>
          <w:i/>
          <w:iCs/>
          <w:sz w:val="24"/>
          <w:szCs w:val="24"/>
        </w:rPr>
        <w:t>pat ha-ba’ah be-k</w:t>
      </w:r>
      <w:r w:rsidR="006D61F4" w:rsidRPr="007F5C1C">
        <w:rPr>
          <w:rFonts w:asciiTheme="minorBidi" w:hAnsiTheme="minorBidi" w:cstheme="minorBidi"/>
          <w:i/>
          <w:iCs/>
          <w:sz w:val="24"/>
          <w:szCs w:val="24"/>
        </w:rPr>
        <w:t>isanin</w:t>
      </w:r>
      <w:r w:rsidR="006D61F4">
        <w:rPr>
          <w:rFonts w:asciiTheme="minorBidi" w:hAnsiTheme="minorBidi" w:cstheme="minorBidi"/>
          <w:sz w:val="24"/>
          <w:szCs w:val="24"/>
        </w:rPr>
        <w:t xml:space="preserve">, which would seemingly be covered by the </w:t>
      </w:r>
      <w:r w:rsidR="006D61F4" w:rsidRPr="007F5C1C">
        <w:rPr>
          <w:rFonts w:asciiTheme="minorBidi" w:hAnsiTheme="minorBidi" w:cstheme="minorBidi"/>
          <w:i/>
          <w:iCs/>
          <w:sz w:val="24"/>
          <w:szCs w:val="24"/>
        </w:rPr>
        <w:t>Ha-Motzi</w:t>
      </w:r>
      <w:r w:rsidR="006D61F4">
        <w:rPr>
          <w:rFonts w:asciiTheme="minorBidi" w:hAnsiTheme="minorBidi" w:cstheme="minorBidi"/>
          <w:sz w:val="24"/>
          <w:szCs w:val="24"/>
        </w:rPr>
        <w:t xml:space="preserve"> blessing. Some </w:t>
      </w:r>
      <w:r w:rsidR="006D61F4" w:rsidRPr="007F5C1C">
        <w:rPr>
          <w:rFonts w:asciiTheme="minorBidi" w:hAnsiTheme="minorBidi" w:cstheme="minorBidi"/>
          <w:i/>
          <w:iCs/>
          <w:sz w:val="24"/>
          <w:szCs w:val="24"/>
        </w:rPr>
        <w:t>Acharonim</w:t>
      </w:r>
      <w:r w:rsidR="006D61F4">
        <w:rPr>
          <w:rFonts w:asciiTheme="minorBidi" w:hAnsiTheme="minorBidi" w:cstheme="minorBidi"/>
          <w:sz w:val="24"/>
          <w:szCs w:val="24"/>
        </w:rPr>
        <w:t xml:space="preserve"> maintain that since there i</w:t>
      </w:r>
      <w:r w:rsidR="007F5C1C">
        <w:rPr>
          <w:rFonts w:asciiTheme="minorBidi" w:hAnsiTheme="minorBidi" w:cstheme="minorBidi"/>
          <w:sz w:val="24"/>
          <w:szCs w:val="24"/>
        </w:rPr>
        <w:t xml:space="preserve">s a doubt as the definition of </w:t>
      </w:r>
      <w:r w:rsidR="007F5C1C" w:rsidRPr="007F5C1C">
        <w:rPr>
          <w:rFonts w:asciiTheme="minorBidi" w:hAnsiTheme="minorBidi" w:cstheme="minorBidi"/>
          <w:i/>
          <w:iCs/>
          <w:sz w:val="24"/>
          <w:szCs w:val="24"/>
        </w:rPr>
        <w:t>p</w:t>
      </w:r>
      <w:r w:rsidR="006D61F4" w:rsidRPr="007F5C1C">
        <w:rPr>
          <w:rFonts w:asciiTheme="minorBidi" w:hAnsiTheme="minorBidi" w:cstheme="minorBidi"/>
          <w:i/>
          <w:iCs/>
          <w:sz w:val="24"/>
          <w:szCs w:val="24"/>
        </w:rPr>
        <w:t>at</w:t>
      </w:r>
      <w:r w:rsidR="007F5C1C">
        <w:rPr>
          <w:rFonts w:asciiTheme="minorBidi" w:hAnsiTheme="minorBidi" w:cstheme="minorBidi"/>
          <w:sz w:val="24"/>
          <w:szCs w:val="24"/>
        </w:rPr>
        <w:t xml:space="preserve"> </w:t>
      </w:r>
      <w:r w:rsidR="007F5C1C" w:rsidRPr="007F5C1C">
        <w:rPr>
          <w:rFonts w:asciiTheme="minorBidi" w:hAnsiTheme="minorBidi" w:cstheme="minorBidi"/>
          <w:i/>
          <w:iCs/>
          <w:sz w:val="24"/>
          <w:szCs w:val="24"/>
        </w:rPr>
        <w:t>h</w:t>
      </w:r>
      <w:r w:rsidR="006D61F4" w:rsidRPr="007F5C1C">
        <w:rPr>
          <w:rFonts w:asciiTheme="minorBidi" w:hAnsiTheme="minorBidi" w:cstheme="minorBidi"/>
          <w:i/>
          <w:iCs/>
          <w:sz w:val="24"/>
          <w:szCs w:val="24"/>
        </w:rPr>
        <w:t>a</w:t>
      </w:r>
      <w:r w:rsidR="007F5C1C">
        <w:rPr>
          <w:rFonts w:asciiTheme="minorBidi" w:hAnsiTheme="minorBidi" w:cstheme="minorBidi"/>
          <w:sz w:val="24"/>
          <w:szCs w:val="24"/>
        </w:rPr>
        <w:t>-</w:t>
      </w:r>
      <w:r w:rsidR="007F5C1C" w:rsidRPr="007F5C1C">
        <w:rPr>
          <w:rFonts w:asciiTheme="minorBidi" w:hAnsiTheme="minorBidi" w:cstheme="minorBidi"/>
          <w:i/>
          <w:iCs/>
          <w:sz w:val="24"/>
          <w:szCs w:val="24"/>
        </w:rPr>
        <w:t>b</w:t>
      </w:r>
      <w:r w:rsidR="006D61F4" w:rsidRPr="007F5C1C">
        <w:rPr>
          <w:rFonts w:asciiTheme="minorBidi" w:hAnsiTheme="minorBidi" w:cstheme="minorBidi"/>
          <w:i/>
          <w:iCs/>
          <w:sz w:val="24"/>
          <w:szCs w:val="24"/>
        </w:rPr>
        <w:t>a’ah</w:t>
      </w:r>
      <w:r w:rsidR="007F5C1C">
        <w:rPr>
          <w:rFonts w:asciiTheme="minorBidi" w:hAnsiTheme="minorBidi" w:cstheme="minorBidi"/>
          <w:sz w:val="24"/>
          <w:szCs w:val="24"/>
        </w:rPr>
        <w:t xml:space="preserve"> </w:t>
      </w:r>
      <w:r w:rsidR="007F5C1C" w:rsidRPr="007F5C1C">
        <w:rPr>
          <w:rFonts w:asciiTheme="minorBidi" w:hAnsiTheme="minorBidi" w:cstheme="minorBidi"/>
          <w:i/>
          <w:iCs/>
          <w:sz w:val="24"/>
          <w:szCs w:val="24"/>
        </w:rPr>
        <w:t>b</w:t>
      </w:r>
      <w:r w:rsidR="006D61F4" w:rsidRPr="007F5C1C">
        <w:rPr>
          <w:rFonts w:asciiTheme="minorBidi" w:hAnsiTheme="minorBidi" w:cstheme="minorBidi"/>
          <w:i/>
          <w:iCs/>
          <w:sz w:val="24"/>
          <w:szCs w:val="24"/>
        </w:rPr>
        <w:t>e</w:t>
      </w:r>
      <w:r w:rsidR="007F5C1C">
        <w:rPr>
          <w:rFonts w:asciiTheme="minorBidi" w:hAnsiTheme="minorBidi" w:cstheme="minorBidi"/>
          <w:sz w:val="24"/>
          <w:szCs w:val="24"/>
        </w:rPr>
        <w:t>-</w:t>
      </w:r>
      <w:r w:rsidR="007F5C1C" w:rsidRPr="007F5C1C">
        <w:rPr>
          <w:rFonts w:asciiTheme="minorBidi" w:hAnsiTheme="minorBidi" w:cstheme="minorBidi"/>
          <w:i/>
          <w:iCs/>
          <w:sz w:val="24"/>
          <w:szCs w:val="24"/>
        </w:rPr>
        <w:t>k</w:t>
      </w:r>
      <w:r w:rsidR="006D61F4" w:rsidRPr="007F5C1C">
        <w:rPr>
          <w:rFonts w:asciiTheme="minorBidi" w:hAnsiTheme="minorBidi" w:cstheme="minorBidi"/>
          <w:i/>
          <w:iCs/>
          <w:sz w:val="24"/>
          <w:szCs w:val="24"/>
        </w:rPr>
        <w:t>isanin</w:t>
      </w:r>
      <w:r w:rsidR="006D61F4">
        <w:rPr>
          <w:rFonts w:asciiTheme="minorBidi" w:hAnsiTheme="minorBidi" w:cstheme="minorBidi"/>
          <w:sz w:val="24"/>
          <w:szCs w:val="24"/>
        </w:rPr>
        <w:t xml:space="preserve"> and most baked products could be viewed as a “</w:t>
      </w:r>
      <w:r w:rsidR="006D61F4" w:rsidRPr="005A7F1B">
        <w:rPr>
          <w:rFonts w:asciiTheme="minorBidi" w:hAnsiTheme="minorBidi" w:cstheme="minorBidi"/>
          <w:i/>
          <w:iCs/>
          <w:sz w:val="24"/>
          <w:szCs w:val="24"/>
        </w:rPr>
        <w:t>safek Ha-Motzi</w:t>
      </w:r>
      <w:r w:rsidR="007F5C1C">
        <w:rPr>
          <w:rFonts w:asciiTheme="minorBidi" w:hAnsiTheme="minorBidi" w:cstheme="minorBidi"/>
          <w:sz w:val="24"/>
          <w:szCs w:val="24"/>
        </w:rPr>
        <w:t>,”</w:t>
      </w:r>
      <w:r w:rsidR="006D61F4">
        <w:rPr>
          <w:rFonts w:asciiTheme="minorBidi" w:hAnsiTheme="minorBidi" w:cstheme="minorBidi"/>
          <w:sz w:val="24"/>
          <w:szCs w:val="24"/>
        </w:rPr>
        <w:t xml:space="preserve"> one should </w:t>
      </w:r>
      <w:r w:rsidR="007F5C1C">
        <w:rPr>
          <w:rFonts w:asciiTheme="minorBidi" w:hAnsiTheme="minorBidi" w:cstheme="minorBidi"/>
          <w:sz w:val="24"/>
          <w:szCs w:val="24"/>
        </w:rPr>
        <w:t xml:space="preserve">therefore </w:t>
      </w:r>
      <w:r w:rsidR="006D61F4">
        <w:rPr>
          <w:rFonts w:asciiTheme="minorBidi" w:hAnsiTheme="minorBidi" w:cstheme="minorBidi"/>
          <w:sz w:val="24"/>
          <w:szCs w:val="24"/>
        </w:rPr>
        <w:t xml:space="preserve">not say </w:t>
      </w:r>
      <w:r w:rsidR="006D61F4" w:rsidRPr="007F5C1C">
        <w:rPr>
          <w:rFonts w:asciiTheme="minorBidi" w:hAnsiTheme="minorBidi" w:cstheme="minorBidi"/>
          <w:i/>
          <w:iCs/>
          <w:sz w:val="24"/>
          <w:szCs w:val="24"/>
        </w:rPr>
        <w:t>Ha-Motzi</w:t>
      </w:r>
      <w:r w:rsidR="006D61F4">
        <w:rPr>
          <w:rFonts w:asciiTheme="minorBidi" w:hAnsiTheme="minorBidi" w:cstheme="minorBidi"/>
          <w:sz w:val="24"/>
          <w:szCs w:val="24"/>
        </w:rPr>
        <w:t xml:space="preserve"> over these products. </w:t>
      </w:r>
      <w:r w:rsidR="00580E9F">
        <w:rPr>
          <w:rFonts w:asciiTheme="minorBidi" w:hAnsiTheme="minorBidi" w:cstheme="minorBidi"/>
          <w:sz w:val="24"/>
          <w:szCs w:val="24"/>
        </w:rPr>
        <w:t>It seems, however, that soft cakes, waffles</w:t>
      </w:r>
      <w:r w:rsidR="007F5C1C">
        <w:rPr>
          <w:rFonts w:asciiTheme="minorBidi" w:hAnsiTheme="minorBidi" w:cstheme="minorBidi"/>
          <w:sz w:val="24"/>
          <w:szCs w:val="24"/>
        </w:rPr>
        <w:t>,</w:t>
      </w:r>
      <w:r w:rsidR="00580E9F">
        <w:rPr>
          <w:rFonts w:asciiTheme="minorBidi" w:hAnsiTheme="minorBidi" w:cstheme="minorBidi"/>
          <w:sz w:val="24"/>
          <w:szCs w:val="24"/>
        </w:rPr>
        <w:t xml:space="preserve"> and pancakes, as well as boiled or fried doughs, require the blessing of </w:t>
      </w:r>
      <w:r w:rsidR="00580E9F" w:rsidRPr="007F5C1C">
        <w:rPr>
          <w:rFonts w:asciiTheme="minorBidi" w:hAnsiTheme="minorBidi" w:cstheme="minorBidi"/>
          <w:i/>
          <w:iCs/>
          <w:sz w:val="24"/>
          <w:szCs w:val="24"/>
        </w:rPr>
        <w:t>Ha-Motzi</w:t>
      </w:r>
      <w:r w:rsidR="00580E9F">
        <w:rPr>
          <w:rFonts w:asciiTheme="minorBidi" w:hAnsiTheme="minorBidi" w:cstheme="minorBidi"/>
          <w:sz w:val="24"/>
          <w:szCs w:val="24"/>
        </w:rPr>
        <w:t xml:space="preserve">. Some </w:t>
      </w:r>
      <w:r w:rsidR="00580E9F" w:rsidRPr="007F5C1C">
        <w:rPr>
          <w:rFonts w:asciiTheme="minorBidi" w:hAnsiTheme="minorBidi" w:cstheme="minorBidi"/>
          <w:i/>
          <w:iCs/>
          <w:sz w:val="24"/>
          <w:szCs w:val="24"/>
        </w:rPr>
        <w:t>Acharonim</w:t>
      </w:r>
      <w:r w:rsidR="007F5C1C">
        <w:rPr>
          <w:rFonts w:asciiTheme="minorBidi" w:hAnsiTheme="minorBidi" w:cstheme="minorBidi"/>
          <w:sz w:val="24"/>
          <w:szCs w:val="24"/>
        </w:rPr>
        <w:t xml:space="preserve"> suggest that when one i</w:t>
      </w:r>
      <w:r w:rsidR="00580E9F">
        <w:rPr>
          <w:rFonts w:asciiTheme="minorBidi" w:hAnsiTheme="minorBidi" w:cstheme="minorBidi"/>
          <w:sz w:val="24"/>
          <w:szCs w:val="24"/>
        </w:rPr>
        <w:t>s in doubt</w:t>
      </w:r>
      <w:r w:rsidR="007F5C1C">
        <w:rPr>
          <w:rFonts w:asciiTheme="minorBidi" w:hAnsiTheme="minorBidi" w:cstheme="minorBidi"/>
          <w:sz w:val="24"/>
          <w:szCs w:val="24"/>
        </w:rPr>
        <w:t>,</w:t>
      </w:r>
      <w:r w:rsidR="00580E9F">
        <w:rPr>
          <w:rFonts w:asciiTheme="minorBidi" w:hAnsiTheme="minorBidi" w:cstheme="minorBidi"/>
          <w:sz w:val="24"/>
          <w:szCs w:val="24"/>
        </w:rPr>
        <w:t xml:space="preserve"> </w:t>
      </w:r>
      <w:r w:rsidR="007F5C1C">
        <w:rPr>
          <w:rFonts w:asciiTheme="minorBidi" w:hAnsiTheme="minorBidi" w:cstheme="minorBidi"/>
          <w:sz w:val="24"/>
          <w:szCs w:val="24"/>
        </w:rPr>
        <w:t>he</w:t>
      </w:r>
      <w:r w:rsidR="00580E9F">
        <w:rPr>
          <w:rFonts w:asciiTheme="minorBidi" w:hAnsiTheme="minorBidi" w:cstheme="minorBidi"/>
          <w:sz w:val="24"/>
          <w:szCs w:val="24"/>
        </w:rPr>
        <w:t xml:space="preserve"> should have these desserts in mind when saying </w:t>
      </w:r>
      <w:r w:rsidR="00580E9F" w:rsidRPr="007F5C1C">
        <w:rPr>
          <w:rFonts w:asciiTheme="minorBidi" w:hAnsiTheme="minorBidi" w:cstheme="minorBidi"/>
          <w:i/>
          <w:iCs/>
          <w:sz w:val="24"/>
          <w:szCs w:val="24"/>
        </w:rPr>
        <w:t>Ha-Motzi</w:t>
      </w:r>
      <w:r w:rsidR="00580E9F">
        <w:rPr>
          <w:rFonts w:asciiTheme="minorBidi" w:hAnsiTheme="minorBidi" w:cstheme="minorBidi"/>
          <w:sz w:val="24"/>
          <w:szCs w:val="24"/>
        </w:rPr>
        <w:t xml:space="preserve"> (Chayye Adam 43:9).</w:t>
      </w:r>
    </w:p>
    <w:p w:rsidR="006603C4" w:rsidRDefault="006603C4" w:rsidP="00A553B8">
      <w:pPr>
        <w:spacing w:before="0" w:beforeAutospacing="0" w:after="0" w:afterAutospacing="0" w:line="240" w:lineRule="auto"/>
        <w:rPr>
          <w:rFonts w:asciiTheme="minorBidi" w:hAnsiTheme="minorBidi" w:cstheme="minorBidi"/>
          <w:sz w:val="24"/>
          <w:szCs w:val="24"/>
        </w:rPr>
      </w:pPr>
    </w:p>
    <w:p w:rsidR="00DF0964" w:rsidRDefault="00580E9F" w:rsidP="00A553B8">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Next week</w:t>
      </w:r>
      <w:r w:rsidR="007F5C1C">
        <w:rPr>
          <w:rFonts w:asciiTheme="minorBidi" w:hAnsiTheme="minorBidi" w:cstheme="minorBidi"/>
          <w:sz w:val="24"/>
          <w:szCs w:val="24"/>
        </w:rPr>
        <w:t>,</w:t>
      </w:r>
      <w:r>
        <w:rPr>
          <w:rFonts w:asciiTheme="minorBidi" w:hAnsiTheme="minorBidi" w:cstheme="minorBidi"/>
          <w:sz w:val="24"/>
          <w:szCs w:val="24"/>
        </w:rPr>
        <w:t xml:space="preserve"> we will discuss other foods </w:t>
      </w:r>
      <w:r w:rsidR="007F5C1C">
        <w:rPr>
          <w:rFonts w:asciiTheme="minorBidi" w:hAnsiTheme="minorBidi" w:cstheme="minorBidi"/>
          <w:sz w:val="24"/>
          <w:szCs w:val="24"/>
        </w:rPr>
        <w:t>that</w:t>
      </w:r>
      <w:r>
        <w:rPr>
          <w:rFonts w:asciiTheme="minorBidi" w:hAnsiTheme="minorBidi" w:cstheme="minorBidi"/>
          <w:sz w:val="24"/>
          <w:szCs w:val="24"/>
        </w:rPr>
        <w:t xml:space="preserve"> may or may not require a blessing before, and even after, the meal. </w:t>
      </w:r>
    </w:p>
    <w:p w:rsidR="005A7F1B" w:rsidRDefault="005A7F1B" w:rsidP="00A553B8">
      <w:pPr>
        <w:spacing w:before="0" w:beforeAutospacing="0" w:after="0" w:afterAutospacing="0" w:line="240" w:lineRule="auto"/>
        <w:ind w:firstLine="720"/>
        <w:rPr>
          <w:rFonts w:asciiTheme="minorBidi" w:hAnsiTheme="minorBidi" w:cstheme="minorBidi"/>
          <w:sz w:val="24"/>
          <w:szCs w:val="24"/>
        </w:rPr>
      </w:pPr>
    </w:p>
    <w:sectPr w:rsidR="005A7F1B" w:rsidSect="006C4861">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16" w:rsidRDefault="00E53A16" w:rsidP="008E7E59">
      <w:pPr>
        <w:spacing w:before="0" w:after="0" w:line="240" w:lineRule="auto"/>
      </w:pPr>
      <w:r>
        <w:separator/>
      </w:r>
    </w:p>
  </w:endnote>
  <w:endnote w:type="continuationSeparator" w:id="0">
    <w:p w:rsidR="00E53A16" w:rsidRDefault="00E53A16" w:rsidP="008E7E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16" w:rsidRDefault="00E53A16" w:rsidP="008E7E59">
      <w:pPr>
        <w:spacing w:before="0" w:after="0" w:line="240" w:lineRule="auto"/>
      </w:pPr>
      <w:r>
        <w:separator/>
      </w:r>
    </w:p>
  </w:footnote>
  <w:footnote w:type="continuationSeparator" w:id="0">
    <w:p w:rsidR="00E53A16" w:rsidRDefault="00E53A16" w:rsidP="008E7E5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20772"/>
    <w:multiLevelType w:val="multilevel"/>
    <w:tmpl w:val="55FC0B16"/>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rFonts w:cs="Times New Roman"/>
        <w:b w:val="0"/>
        <w:bCs w:val="0"/>
        <w:sz w:val="2"/>
        <w:szCs w:val="22"/>
      </w:rPr>
    </w:lvl>
    <w:lvl w:ilvl="2">
      <w:start w:val="1"/>
      <w:numFmt w:val="decimal"/>
      <w:lvlText w:val="%3."/>
      <w:lvlJc w:val="right"/>
      <w:pPr>
        <w:tabs>
          <w:tab w:val="num" w:pos="397"/>
        </w:tabs>
        <w:ind w:left="397" w:hanging="57"/>
      </w:pPr>
      <w:rPr>
        <w:rFonts w:cs="Times New Roman"/>
        <w:b w:val="0"/>
        <w:bCs w:val="0"/>
      </w:rPr>
    </w:lvl>
    <w:lvl w:ilvl="3">
      <w:start w:val="1"/>
      <w:numFmt w:val="hebrew1"/>
      <w:lvlText w:val="%4)"/>
      <w:lvlJc w:val="right"/>
      <w:pPr>
        <w:tabs>
          <w:tab w:val="num" w:pos="567"/>
        </w:tabs>
        <w:ind w:left="567" w:hanging="57"/>
      </w:pPr>
      <w:rPr>
        <w:rFonts w:cs="Times New Roman"/>
        <w:b w:val="0"/>
        <w:bCs w:val="0"/>
        <w:sz w:val="2"/>
        <w:szCs w:val="22"/>
      </w:rPr>
    </w:lvl>
    <w:lvl w:ilvl="4">
      <w:start w:val="1"/>
      <w:numFmt w:val="decimal"/>
      <w:lvlText w:val="%5)"/>
      <w:lvlJc w:val="right"/>
      <w:pPr>
        <w:tabs>
          <w:tab w:val="num" w:pos="737"/>
        </w:tabs>
        <w:ind w:left="737" w:hanging="57"/>
      </w:pPr>
      <w:rPr>
        <w:rFonts w:cs="Times New Roman"/>
      </w:rPr>
    </w:lvl>
    <w:lvl w:ilvl="5">
      <w:start w:val="1"/>
      <w:numFmt w:val="hebrew1"/>
      <w:lvlText w:val="%6."/>
      <w:lvlJc w:val="right"/>
      <w:pPr>
        <w:tabs>
          <w:tab w:val="num" w:pos="907"/>
        </w:tabs>
        <w:ind w:left="907" w:hanging="56"/>
      </w:pPr>
      <w:rPr>
        <w:rFonts w:cs="Times New Roman"/>
        <w:sz w:val="2"/>
        <w:szCs w:val="22"/>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7510"/>
    <w:rsid w:val="00001882"/>
    <w:rsid w:val="0001283D"/>
    <w:rsid w:val="00015DEB"/>
    <w:rsid w:val="00016DEC"/>
    <w:rsid w:val="0002297C"/>
    <w:rsid w:val="000259EB"/>
    <w:rsid w:val="00027F51"/>
    <w:rsid w:val="00030499"/>
    <w:rsid w:val="00030734"/>
    <w:rsid w:val="00034302"/>
    <w:rsid w:val="00037855"/>
    <w:rsid w:val="0004054A"/>
    <w:rsid w:val="00041CCB"/>
    <w:rsid w:val="00044709"/>
    <w:rsid w:val="00047E90"/>
    <w:rsid w:val="00050EDA"/>
    <w:rsid w:val="00054C72"/>
    <w:rsid w:val="00055D4A"/>
    <w:rsid w:val="00057A7F"/>
    <w:rsid w:val="00060E60"/>
    <w:rsid w:val="00061559"/>
    <w:rsid w:val="000617B7"/>
    <w:rsid w:val="000618DF"/>
    <w:rsid w:val="00064E6E"/>
    <w:rsid w:val="000658AE"/>
    <w:rsid w:val="00067BA7"/>
    <w:rsid w:val="00067CDD"/>
    <w:rsid w:val="0007208A"/>
    <w:rsid w:val="000720F3"/>
    <w:rsid w:val="00072909"/>
    <w:rsid w:val="00077811"/>
    <w:rsid w:val="00083010"/>
    <w:rsid w:val="00083602"/>
    <w:rsid w:val="00083AD6"/>
    <w:rsid w:val="00083BF1"/>
    <w:rsid w:val="00084396"/>
    <w:rsid w:val="00086A05"/>
    <w:rsid w:val="00095676"/>
    <w:rsid w:val="00095765"/>
    <w:rsid w:val="00097EEB"/>
    <w:rsid w:val="000A2089"/>
    <w:rsid w:val="000A3E1B"/>
    <w:rsid w:val="000A781E"/>
    <w:rsid w:val="000B3E1D"/>
    <w:rsid w:val="000C04A5"/>
    <w:rsid w:val="000C426B"/>
    <w:rsid w:val="000C65AD"/>
    <w:rsid w:val="000C67DA"/>
    <w:rsid w:val="000C6EB3"/>
    <w:rsid w:val="000C79BC"/>
    <w:rsid w:val="000D2FC6"/>
    <w:rsid w:val="000D35BD"/>
    <w:rsid w:val="000D42F0"/>
    <w:rsid w:val="000D5604"/>
    <w:rsid w:val="000D6ECB"/>
    <w:rsid w:val="000E62F7"/>
    <w:rsid w:val="000E71AD"/>
    <w:rsid w:val="000F6FBB"/>
    <w:rsid w:val="00100728"/>
    <w:rsid w:val="0010408F"/>
    <w:rsid w:val="001065B2"/>
    <w:rsid w:val="001073B4"/>
    <w:rsid w:val="00112C00"/>
    <w:rsid w:val="0011317A"/>
    <w:rsid w:val="00113361"/>
    <w:rsid w:val="00113576"/>
    <w:rsid w:val="0011528A"/>
    <w:rsid w:val="0011622D"/>
    <w:rsid w:val="00116987"/>
    <w:rsid w:val="00117BA0"/>
    <w:rsid w:val="00123C74"/>
    <w:rsid w:val="001309D2"/>
    <w:rsid w:val="00130BEB"/>
    <w:rsid w:val="001401FF"/>
    <w:rsid w:val="001415C5"/>
    <w:rsid w:val="0014237E"/>
    <w:rsid w:val="001426F7"/>
    <w:rsid w:val="00145749"/>
    <w:rsid w:val="00145F01"/>
    <w:rsid w:val="00147B30"/>
    <w:rsid w:val="00162F94"/>
    <w:rsid w:val="001666F7"/>
    <w:rsid w:val="00167B8A"/>
    <w:rsid w:val="00170099"/>
    <w:rsid w:val="00170D08"/>
    <w:rsid w:val="001713FA"/>
    <w:rsid w:val="00173C8B"/>
    <w:rsid w:val="00182863"/>
    <w:rsid w:val="001850B4"/>
    <w:rsid w:val="001860BD"/>
    <w:rsid w:val="001871EC"/>
    <w:rsid w:val="00187DF3"/>
    <w:rsid w:val="00191A8F"/>
    <w:rsid w:val="00194EF2"/>
    <w:rsid w:val="001A15D3"/>
    <w:rsid w:val="001A2EB3"/>
    <w:rsid w:val="001A4F18"/>
    <w:rsid w:val="001A5EF0"/>
    <w:rsid w:val="001B1EA2"/>
    <w:rsid w:val="001B4731"/>
    <w:rsid w:val="001B5AC2"/>
    <w:rsid w:val="001B5EB0"/>
    <w:rsid w:val="001B7AC7"/>
    <w:rsid w:val="001C4402"/>
    <w:rsid w:val="001C6CA7"/>
    <w:rsid w:val="001D3E8E"/>
    <w:rsid w:val="001D4184"/>
    <w:rsid w:val="001D6298"/>
    <w:rsid w:val="001E0CA4"/>
    <w:rsid w:val="001E29EA"/>
    <w:rsid w:val="001E540F"/>
    <w:rsid w:val="001E5580"/>
    <w:rsid w:val="001F0782"/>
    <w:rsid w:val="001F26E4"/>
    <w:rsid w:val="001F2B7E"/>
    <w:rsid w:val="001F3580"/>
    <w:rsid w:val="001F67B4"/>
    <w:rsid w:val="0020011B"/>
    <w:rsid w:val="00200D88"/>
    <w:rsid w:val="00200ECA"/>
    <w:rsid w:val="002049AD"/>
    <w:rsid w:val="00205B77"/>
    <w:rsid w:val="00212FDB"/>
    <w:rsid w:val="00216107"/>
    <w:rsid w:val="002179B1"/>
    <w:rsid w:val="002209F1"/>
    <w:rsid w:val="00220EBE"/>
    <w:rsid w:val="0022144A"/>
    <w:rsid w:val="00222910"/>
    <w:rsid w:val="00223485"/>
    <w:rsid w:val="0022550A"/>
    <w:rsid w:val="0022781B"/>
    <w:rsid w:val="002307E8"/>
    <w:rsid w:val="002308AD"/>
    <w:rsid w:val="0023591B"/>
    <w:rsid w:val="002364DD"/>
    <w:rsid w:val="00240CA8"/>
    <w:rsid w:val="002426B1"/>
    <w:rsid w:val="00243A26"/>
    <w:rsid w:val="00243FDE"/>
    <w:rsid w:val="00250BC3"/>
    <w:rsid w:val="00252434"/>
    <w:rsid w:val="00252A1B"/>
    <w:rsid w:val="00255690"/>
    <w:rsid w:val="00256198"/>
    <w:rsid w:val="00256258"/>
    <w:rsid w:val="002577F9"/>
    <w:rsid w:val="00257911"/>
    <w:rsid w:val="0026068A"/>
    <w:rsid w:val="00264BC0"/>
    <w:rsid w:val="002667A9"/>
    <w:rsid w:val="00271AF7"/>
    <w:rsid w:val="00275B8F"/>
    <w:rsid w:val="0028099E"/>
    <w:rsid w:val="00280A5B"/>
    <w:rsid w:val="002833BB"/>
    <w:rsid w:val="0028379C"/>
    <w:rsid w:val="002860AE"/>
    <w:rsid w:val="00286568"/>
    <w:rsid w:val="0029008E"/>
    <w:rsid w:val="00291158"/>
    <w:rsid w:val="002A18EE"/>
    <w:rsid w:val="002A1D56"/>
    <w:rsid w:val="002A2587"/>
    <w:rsid w:val="002A45F0"/>
    <w:rsid w:val="002B2866"/>
    <w:rsid w:val="002B5782"/>
    <w:rsid w:val="002C0A6A"/>
    <w:rsid w:val="002C4553"/>
    <w:rsid w:val="002C5BCB"/>
    <w:rsid w:val="002D3B25"/>
    <w:rsid w:val="002D463E"/>
    <w:rsid w:val="002E070B"/>
    <w:rsid w:val="002E130E"/>
    <w:rsid w:val="002E6D36"/>
    <w:rsid w:val="002E781A"/>
    <w:rsid w:val="002E7F71"/>
    <w:rsid w:val="002F0A56"/>
    <w:rsid w:val="002F158F"/>
    <w:rsid w:val="002F2CEA"/>
    <w:rsid w:val="002F5760"/>
    <w:rsid w:val="002F6D69"/>
    <w:rsid w:val="002F725E"/>
    <w:rsid w:val="0031066B"/>
    <w:rsid w:val="003107B8"/>
    <w:rsid w:val="003128E7"/>
    <w:rsid w:val="00317A1B"/>
    <w:rsid w:val="00321ACB"/>
    <w:rsid w:val="0032469B"/>
    <w:rsid w:val="00326157"/>
    <w:rsid w:val="00330435"/>
    <w:rsid w:val="003304CC"/>
    <w:rsid w:val="0033383C"/>
    <w:rsid w:val="00334093"/>
    <w:rsid w:val="00336E6A"/>
    <w:rsid w:val="00337735"/>
    <w:rsid w:val="00337CFA"/>
    <w:rsid w:val="00340140"/>
    <w:rsid w:val="00341A69"/>
    <w:rsid w:val="003514FD"/>
    <w:rsid w:val="0035226B"/>
    <w:rsid w:val="00353639"/>
    <w:rsid w:val="0035603E"/>
    <w:rsid w:val="00357F73"/>
    <w:rsid w:val="00361825"/>
    <w:rsid w:val="00361F8C"/>
    <w:rsid w:val="00363BF0"/>
    <w:rsid w:val="00363FF8"/>
    <w:rsid w:val="003663B8"/>
    <w:rsid w:val="003754B6"/>
    <w:rsid w:val="0038437A"/>
    <w:rsid w:val="00390D4F"/>
    <w:rsid w:val="00392F51"/>
    <w:rsid w:val="00393579"/>
    <w:rsid w:val="003944D1"/>
    <w:rsid w:val="00397DB8"/>
    <w:rsid w:val="003A1B73"/>
    <w:rsid w:val="003A327E"/>
    <w:rsid w:val="003A7587"/>
    <w:rsid w:val="003B083C"/>
    <w:rsid w:val="003B1350"/>
    <w:rsid w:val="003C0DA3"/>
    <w:rsid w:val="003C51FD"/>
    <w:rsid w:val="003C6719"/>
    <w:rsid w:val="003C75E6"/>
    <w:rsid w:val="003D1715"/>
    <w:rsid w:val="003D1BEF"/>
    <w:rsid w:val="003D5A39"/>
    <w:rsid w:val="003E1F72"/>
    <w:rsid w:val="003E2660"/>
    <w:rsid w:val="003E3CC0"/>
    <w:rsid w:val="003E4BB4"/>
    <w:rsid w:val="003F04B3"/>
    <w:rsid w:val="003F1EC0"/>
    <w:rsid w:val="003F21E0"/>
    <w:rsid w:val="0040072D"/>
    <w:rsid w:val="0040340C"/>
    <w:rsid w:val="0040650A"/>
    <w:rsid w:val="0040719C"/>
    <w:rsid w:val="00412607"/>
    <w:rsid w:val="00422FA8"/>
    <w:rsid w:val="00423156"/>
    <w:rsid w:val="0043362B"/>
    <w:rsid w:val="00440578"/>
    <w:rsid w:val="00440B2A"/>
    <w:rsid w:val="00440B4C"/>
    <w:rsid w:val="00443525"/>
    <w:rsid w:val="004453C5"/>
    <w:rsid w:val="00446A7F"/>
    <w:rsid w:val="00452048"/>
    <w:rsid w:val="00453718"/>
    <w:rsid w:val="00455BEC"/>
    <w:rsid w:val="00457631"/>
    <w:rsid w:val="00461586"/>
    <w:rsid w:val="0046638F"/>
    <w:rsid w:val="00470236"/>
    <w:rsid w:val="004741E9"/>
    <w:rsid w:val="004751C5"/>
    <w:rsid w:val="00477648"/>
    <w:rsid w:val="004846B8"/>
    <w:rsid w:val="00486BD1"/>
    <w:rsid w:val="00487C38"/>
    <w:rsid w:val="00491FA5"/>
    <w:rsid w:val="00495E3B"/>
    <w:rsid w:val="004A04DA"/>
    <w:rsid w:val="004A3AEE"/>
    <w:rsid w:val="004A56B9"/>
    <w:rsid w:val="004B3C0E"/>
    <w:rsid w:val="004B49B4"/>
    <w:rsid w:val="004B4E64"/>
    <w:rsid w:val="004B6E21"/>
    <w:rsid w:val="004B7A0D"/>
    <w:rsid w:val="004C2916"/>
    <w:rsid w:val="004C2E3E"/>
    <w:rsid w:val="004C3317"/>
    <w:rsid w:val="004C3F1E"/>
    <w:rsid w:val="004C5E12"/>
    <w:rsid w:val="004D2919"/>
    <w:rsid w:val="004D607E"/>
    <w:rsid w:val="004D621B"/>
    <w:rsid w:val="004D77AA"/>
    <w:rsid w:val="004E3305"/>
    <w:rsid w:val="004F25FE"/>
    <w:rsid w:val="004F73A9"/>
    <w:rsid w:val="004F7925"/>
    <w:rsid w:val="004F7FA8"/>
    <w:rsid w:val="00500A45"/>
    <w:rsid w:val="00501529"/>
    <w:rsid w:val="00502933"/>
    <w:rsid w:val="00506D55"/>
    <w:rsid w:val="00512B9D"/>
    <w:rsid w:val="00514032"/>
    <w:rsid w:val="00515660"/>
    <w:rsid w:val="00517956"/>
    <w:rsid w:val="00520660"/>
    <w:rsid w:val="00520BF1"/>
    <w:rsid w:val="005217A4"/>
    <w:rsid w:val="00523216"/>
    <w:rsid w:val="00525467"/>
    <w:rsid w:val="005259B5"/>
    <w:rsid w:val="005325B9"/>
    <w:rsid w:val="00535FEC"/>
    <w:rsid w:val="005406FE"/>
    <w:rsid w:val="00542461"/>
    <w:rsid w:val="005455F0"/>
    <w:rsid w:val="00545A94"/>
    <w:rsid w:val="005469B7"/>
    <w:rsid w:val="00551295"/>
    <w:rsid w:val="0055273C"/>
    <w:rsid w:val="0055311D"/>
    <w:rsid w:val="0056160E"/>
    <w:rsid w:val="00567A43"/>
    <w:rsid w:val="00567B87"/>
    <w:rsid w:val="00572901"/>
    <w:rsid w:val="00577BD6"/>
    <w:rsid w:val="00580E9F"/>
    <w:rsid w:val="00581551"/>
    <w:rsid w:val="005832EE"/>
    <w:rsid w:val="00584777"/>
    <w:rsid w:val="0058611E"/>
    <w:rsid w:val="00587170"/>
    <w:rsid w:val="005A5DF6"/>
    <w:rsid w:val="005A5F4F"/>
    <w:rsid w:val="005A6C98"/>
    <w:rsid w:val="005A7E60"/>
    <w:rsid w:val="005A7F1B"/>
    <w:rsid w:val="005B584D"/>
    <w:rsid w:val="005B601A"/>
    <w:rsid w:val="005B60F4"/>
    <w:rsid w:val="005C0AEB"/>
    <w:rsid w:val="005C2EBD"/>
    <w:rsid w:val="005C37F3"/>
    <w:rsid w:val="005C5F24"/>
    <w:rsid w:val="005C6864"/>
    <w:rsid w:val="005C6BCD"/>
    <w:rsid w:val="005C6E32"/>
    <w:rsid w:val="005C765A"/>
    <w:rsid w:val="005D1843"/>
    <w:rsid w:val="005E1393"/>
    <w:rsid w:val="005E5739"/>
    <w:rsid w:val="005F04AE"/>
    <w:rsid w:val="005F3B40"/>
    <w:rsid w:val="005F436B"/>
    <w:rsid w:val="005F4DCB"/>
    <w:rsid w:val="005F6CE8"/>
    <w:rsid w:val="00602FFF"/>
    <w:rsid w:val="00606C9A"/>
    <w:rsid w:val="006136D0"/>
    <w:rsid w:val="00615F25"/>
    <w:rsid w:val="006175CD"/>
    <w:rsid w:val="00620EA6"/>
    <w:rsid w:val="0062175A"/>
    <w:rsid w:val="00624846"/>
    <w:rsid w:val="0062699B"/>
    <w:rsid w:val="006271F5"/>
    <w:rsid w:val="00627CCC"/>
    <w:rsid w:val="006337BE"/>
    <w:rsid w:val="0063707E"/>
    <w:rsid w:val="0063779E"/>
    <w:rsid w:val="006603C4"/>
    <w:rsid w:val="00660B9F"/>
    <w:rsid w:val="00674B4A"/>
    <w:rsid w:val="00674C79"/>
    <w:rsid w:val="00680096"/>
    <w:rsid w:val="006821AD"/>
    <w:rsid w:val="006826D7"/>
    <w:rsid w:val="00684917"/>
    <w:rsid w:val="006849A9"/>
    <w:rsid w:val="0068521F"/>
    <w:rsid w:val="00691D74"/>
    <w:rsid w:val="00695D58"/>
    <w:rsid w:val="006A5C37"/>
    <w:rsid w:val="006A6262"/>
    <w:rsid w:val="006B0768"/>
    <w:rsid w:val="006B182A"/>
    <w:rsid w:val="006B219F"/>
    <w:rsid w:val="006B4617"/>
    <w:rsid w:val="006C347E"/>
    <w:rsid w:val="006C397F"/>
    <w:rsid w:val="006C4861"/>
    <w:rsid w:val="006C51C1"/>
    <w:rsid w:val="006C675A"/>
    <w:rsid w:val="006C71D1"/>
    <w:rsid w:val="006D5D8E"/>
    <w:rsid w:val="006D61F4"/>
    <w:rsid w:val="006D6818"/>
    <w:rsid w:val="006D6FE5"/>
    <w:rsid w:val="006D7B23"/>
    <w:rsid w:val="006D7F57"/>
    <w:rsid w:val="006E2521"/>
    <w:rsid w:val="006E385B"/>
    <w:rsid w:val="006E52EC"/>
    <w:rsid w:val="006E7510"/>
    <w:rsid w:val="006F14EB"/>
    <w:rsid w:val="006F17E0"/>
    <w:rsid w:val="006F1C0B"/>
    <w:rsid w:val="006F1CB7"/>
    <w:rsid w:val="006F1E57"/>
    <w:rsid w:val="006F4C36"/>
    <w:rsid w:val="00705570"/>
    <w:rsid w:val="00706573"/>
    <w:rsid w:val="00706C01"/>
    <w:rsid w:val="00711727"/>
    <w:rsid w:val="0071698D"/>
    <w:rsid w:val="00720DDB"/>
    <w:rsid w:val="007225E8"/>
    <w:rsid w:val="00723E1C"/>
    <w:rsid w:val="007270A6"/>
    <w:rsid w:val="00734F9F"/>
    <w:rsid w:val="007427A3"/>
    <w:rsid w:val="00742F85"/>
    <w:rsid w:val="0074356C"/>
    <w:rsid w:val="0075145E"/>
    <w:rsid w:val="00751A0B"/>
    <w:rsid w:val="007560DC"/>
    <w:rsid w:val="00756DD7"/>
    <w:rsid w:val="00757505"/>
    <w:rsid w:val="00761054"/>
    <w:rsid w:val="00771C31"/>
    <w:rsid w:val="0077459C"/>
    <w:rsid w:val="007815BF"/>
    <w:rsid w:val="00786CC8"/>
    <w:rsid w:val="00786F00"/>
    <w:rsid w:val="00792ED1"/>
    <w:rsid w:val="00793497"/>
    <w:rsid w:val="00796000"/>
    <w:rsid w:val="007973CF"/>
    <w:rsid w:val="007A1FFD"/>
    <w:rsid w:val="007B18E9"/>
    <w:rsid w:val="007B3585"/>
    <w:rsid w:val="007B3CA5"/>
    <w:rsid w:val="007B732C"/>
    <w:rsid w:val="007C1223"/>
    <w:rsid w:val="007E4766"/>
    <w:rsid w:val="007E6FEA"/>
    <w:rsid w:val="007F0977"/>
    <w:rsid w:val="007F231E"/>
    <w:rsid w:val="007F33A3"/>
    <w:rsid w:val="007F3DE9"/>
    <w:rsid w:val="007F5C1C"/>
    <w:rsid w:val="007F7084"/>
    <w:rsid w:val="00801DA0"/>
    <w:rsid w:val="00805FE1"/>
    <w:rsid w:val="008064B4"/>
    <w:rsid w:val="00813F82"/>
    <w:rsid w:val="0081432E"/>
    <w:rsid w:val="00816773"/>
    <w:rsid w:val="00823EB4"/>
    <w:rsid w:val="008242D5"/>
    <w:rsid w:val="008278F6"/>
    <w:rsid w:val="008301FC"/>
    <w:rsid w:val="008328E1"/>
    <w:rsid w:val="00832D00"/>
    <w:rsid w:val="008344F6"/>
    <w:rsid w:val="008348D1"/>
    <w:rsid w:val="00834A66"/>
    <w:rsid w:val="00835A7C"/>
    <w:rsid w:val="00844563"/>
    <w:rsid w:val="00850827"/>
    <w:rsid w:val="0085494E"/>
    <w:rsid w:val="008569B3"/>
    <w:rsid w:val="008604C3"/>
    <w:rsid w:val="00863D46"/>
    <w:rsid w:val="00864BAC"/>
    <w:rsid w:val="00866253"/>
    <w:rsid w:val="00874D0B"/>
    <w:rsid w:val="008766DD"/>
    <w:rsid w:val="008828D3"/>
    <w:rsid w:val="00882D8B"/>
    <w:rsid w:val="00886555"/>
    <w:rsid w:val="00886A35"/>
    <w:rsid w:val="00893538"/>
    <w:rsid w:val="008A28A8"/>
    <w:rsid w:val="008A6996"/>
    <w:rsid w:val="008A6C3D"/>
    <w:rsid w:val="008B0C59"/>
    <w:rsid w:val="008B2DAC"/>
    <w:rsid w:val="008B3671"/>
    <w:rsid w:val="008B3DCF"/>
    <w:rsid w:val="008C16E6"/>
    <w:rsid w:val="008C4B39"/>
    <w:rsid w:val="008C5202"/>
    <w:rsid w:val="008C5206"/>
    <w:rsid w:val="008C6811"/>
    <w:rsid w:val="008C7EF4"/>
    <w:rsid w:val="008D041F"/>
    <w:rsid w:val="008D11CF"/>
    <w:rsid w:val="008D2027"/>
    <w:rsid w:val="008E15AD"/>
    <w:rsid w:val="008E2C0B"/>
    <w:rsid w:val="008E4544"/>
    <w:rsid w:val="008E7E59"/>
    <w:rsid w:val="008F140D"/>
    <w:rsid w:val="008F1568"/>
    <w:rsid w:val="008F37BF"/>
    <w:rsid w:val="008F5CD8"/>
    <w:rsid w:val="008F670E"/>
    <w:rsid w:val="0090130D"/>
    <w:rsid w:val="00901A60"/>
    <w:rsid w:val="00902556"/>
    <w:rsid w:val="009054B3"/>
    <w:rsid w:val="00906870"/>
    <w:rsid w:val="009102AF"/>
    <w:rsid w:val="009139B2"/>
    <w:rsid w:val="009153F2"/>
    <w:rsid w:val="00915B8F"/>
    <w:rsid w:val="00915BD3"/>
    <w:rsid w:val="0091712B"/>
    <w:rsid w:val="0092042A"/>
    <w:rsid w:val="00920667"/>
    <w:rsid w:val="009208E8"/>
    <w:rsid w:val="00920D7A"/>
    <w:rsid w:val="009228AE"/>
    <w:rsid w:val="00925854"/>
    <w:rsid w:val="009314F1"/>
    <w:rsid w:val="0093279F"/>
    <w:rsid w:val="0093308B"/>
    <w:rsid w:val="00934079"/>
    <w:rsid w:val="00946216"/>
    <w:rsid w:val="00953F8C"/>
    <w:rsid w:val="009552A8"/>
    <w:rsid w:val="00956613"/>
    <w:rsid w:val="0095731F"/>
    <w:rsid w:val="009609F9"/>
    <w:rsid w:val="009629CF"/>
    <w:rsid w:val="00967BAF"/>
    <w:rsid w:val="00974D4C"/>
    <w:rsid w:val="00977BF8"/>
    <w:rsid w:val="009810F2"/>
    <w:rsid w:val="00982C85"/>
    <w:rsid w:val="00985349"/>
    <w:rsid w:val="009865F0"/>
    <w:rsid w:val="00986DDA"/>
    <w:rsid w:val="0099066B"/>
    <w:rsid w:val="00990B30"/>
    <w:rsid w:val="009960ED"/>
    <w:rsid w:val="009A1362"/>
    <w:rsid w:val="009A32E6"/>
    <w:rsid w:val="009A3B16"/>
    <w:rsid w:val="009B2310"/>
    <w:rsid w:val="009B3576"/>
    <w:rsid w:val="009B3D9F"/>
    <w:rsid w:val="009B4F24"/>
    <w:rsid w:val="009C01FB"/>
    <w:rsid w:val="009C1419"/>
    <w:rsid w:val="009C15BC"/>
    <w:rsid w:val="009C1787"/>
    <w:rsid w:val="009C568D"/>
    <w:rsid w:val="009C7305"/>
    <w:rsid w:val="009D01B4"/>
    <w:rsid w:val="009D2041"/>
    <w:rsid w:val="009D36FE"/>
    <w:rsid w:val="009D5281"/>
    <w:rsid w:val="009E6078"/>
    <w:rsid w:val="009E64F5"/>
    <w:rsid w:val="009E79AA"/>
    <w:rsid w:val="009F0221"/>
    <w:rsid w:val="009F4D48"/>
    <w:rsid w:val="009F4FAE"/>
    <w:rsid w:val="009F656E"/>
    <w:rsid w:val="009F7821"/>
    <w:rsid w:val="009F7936"/>
    <w:rsid w:val="009F7E59"/>
    <w:rsid w:val="00A01048"/>
    <w:rsid w:val="00A0365D"/>
    <w:rsid w:val="00A04436"/>
    <w:rsid w:val="00A05142"/>
    <w:rsid w:val="00A0612F"/>
    <w:rsid w:val="00A1079B"/>
    <w:rsid w:val="00A15AE5"/>
    <w:rsid w:val="00A15EFB"/>
    <w:rsid w:val="00A16AE8"/>
    <w:rsid w:val="00A16E8B"/>
    <w:rsid w:val="00A2369C"/>
    <w:rsid w:val="00A25440"/>
    <w:rsid w:val="00A25ADB"/>
    <w:rsid w:val="00A25BC9"/>
    <w:rsid w:val="00A27234"/>
    <w:rsid w:val="00A31B23"/>
    <w:rsid w:val="00A553B8"/>
    <w:rsid w:val="00A62F85"/>
    <w:rsid w:val="00A640DF"/>
    <w:rsid w:val="00A65FEA"/>
    <w:rsid w:val="00A70AE2"/>
    <w:rsid w:val="00A772DB"/>
    <w:rsid w:val="00A802D8"/>
    <w:rsid w:val="00A853C9"/>
    <w:rsid w:val="00A86B24"/>
    <w:rsid w:val="00A95917"/>
    <w:rsid w:val="00A95E39"/>
    <w:rsid w:val="00A9684C"/>
    <w:rsid w:val="00A97D93"/>
    <w:rsid w:val="00AA203F"/>
    <w:rsid w:val="00AA51DB"/>
    <w:rsid w:val="00AA5869"/>
    <w:rsid w:val="00AA5C22"/>
    <w:rsid w:val="00AA7137"/>
    <w:rsid w:val="00AC0D71"/>
    <w:rsid w:val="00AC44F2"/>
    <w:rsid w:val="00AD0FFD"/>
    <w:rsid w:val="00AD411A"/>
    <w:rsid w:val="00AD537F"/>
    <w:rsid w:val="00AE09F7"/>
    <w:rsid w:val="00AE5DC3"/>
    <w:rsid w:val="00AE6E25"/>
    <w:rsid w:val="00AE7FD0"/>
    <w:rsid w:val="00AF5134"/>
    <w:rsid w:val="00B000DD"/>
    <w:rsid w:val="00B01B0A"/>
    <w:rsid w:val="00B10326"/>
    <w:rsid w:val="00B10A53"/>
    <w:rsid w:val="00B213E0"/>
    <w:rsid w:val="00B24E48"/>
    <w:rsid w:val="00B2718C"/>
    <w:rsid w:val="00B27190"/>
    <w:rsid w:val="00B27519"/>
    <w:rsid w:val="00B27648"/>
    <w:rsid w:val="00B325D0"/>
    <w:rsid w:val="00B37242"/>
    <w:rsid w:val="00B37ABD"/>
    <w:rsid w:val="00B405AE"/>
    <w:rsid w:val="00B40E26"/>
    <w:rsid w:val="00B46A5A"/>
    <w:rsid w:val="00B517EE"/>
    <w:rsid w:val="00B523E3"/>
    <w:rsid w:val="00B57F5D"/>
    <w:rsid w:val="00B616BA"/>
    <w:rsid w:val="00B622F5"/>
    <w:rsid w:val="00B648BD"/>
    <w:rsid w:val="00B65D72"/>
    <w:rsid w:val="00B67A81"/>
    <w:rsid w:val="00B7432B"/>
    <w:rsid w:val="00B7513F"/>
    <w:rsid w:val="00B75B77"/>
    <w:rsid w:val="00B77F7B"/>
    <w:rsid w:val="00B80C64"/>
    <w:rsid w:val="00B9349F"/>
    <w:rsid w:val="00B94BFA"/>
    <w:rsid w:val="00B96186"/>
    <w:rsid w:val="00BA031D"/>
    <w:rsid w:val="00BA0505"/>
    <w:rsid w:val="00BA2B20"/>
    <w:rsid w:val="00BA2DF1"/>
    <w:rsid w:val="00BA36AF"/>
    <w:rsid w:val="00BA3E09"/>
    <w:rsid w:val="00BB18CC"/>
    <w:rsid w:val="00BB4CBA"/>
    <w:rsid w:val="00BB5AFD"/>
    <w:rsid w:val="00BB7FD7"/>
    <w:rsid w:val="00BC206E"/>
    <w:rsid w:val="00BC3150"/>
    <w:rsid w:val="00BC3D40"/>
    <w:rsid w:val="00BC4426"/>
    <w:rsid w:val="00BC544D"/>
    <w:rsid w:val="00BD5642"/>
    <w:rsid w:val="00BE006C"/>
    <w:rsid w:val="00BE3C37"/>
    <w:rsid w:val="00BF203A"/>
    <w:rsid w:val="00BF3992"/>
    <w:rsid w:val="00BF457E"/>
    <w:rsid w:val="00BF6107"/>
    <w:rsid w:val="00C0197C"/>
    <w:rsid w:val="00C03376"/>
    <w:rsid w:val="00C04D31"/>
    <w:rsid w:val="00C06DD5"/>
    <w:rsid w:val="00C17C2D"/>
    <w:rsid w:val="00C236F9"/>
    <w:rsid w:val="00C252E4"/>
    <w:rsid w:val="00C2692C"/>
    <w:rsid w:val="00C375FA"/>
    <w:rsid w:val="00C409DE"/>
    <w:rsid w:val="00C41374"/>
    <w:rsid w:val="00C42908"/>
    <w:rsid w:val="00C44A76"/>
    <w:rsid w:val="00C50320"/>
    <w:rsid w:val="00C50763"/>
    <w:rsid w:val="00C5293F"/>
    <w:rsid w:val="00C57AF5"/>
    <w:rsid w:val="00C615BC"/>
    <w:rsid w:val="00C616A4"/>
    <w:rsid w:val="00C62B50"/>
    <w:rsid w:val="00C6463D"/>
    <w:rsid w:val="00C65C88"/>
    <w:rsid w:val="00C67603"/>
    <w:rsid w:val="00C74922"/>
    <w:rsid w:val="00C76924"/>
    <w:rsid w:val="00C90A9C"/>
    <w:rsid w:val="00C93B5F"/>
    <w:rsid w:val="00C953CE"/>
    <w:rsid w:val="00CA4BA7"/>
    <w:rsid w:val="00CA7A68"/>
    <w:rsid w:val="00CB2609"/>
    <w:rsid w:val="00CC07ED"/>
    <w:rsid w:val="00CC1B0E"/>
    <w:rsid w:val="00CC1F94"/>
    <w:rsid w:val="00CD0D8A"/>
    <w:rsid w:val="00CD13D0"/>
    <w:rsid w:val="00CD237B"/>
    <w:rsid w:val="00CD328C"/>
    <w:rsid w:val="00CD3F72"/>
    <w:rsid w:val="00CD56A8"/>
    <w:rsid w:val="00CD661C"/>
    <w:rsid w:val="00CD6B51"/>
    <w:rsid w:val="00CE037F"/>
    <w:rsid w:val="00CE1DB1"/>
    <w:rsid w:val="00CE2EE0"/>
    <w:rsid w:val="00CE4255"/>
    <w:rsid w:val="00CE42A2"/>
    <w:rsid w:val="00CE4DC8"/>
    <w:rsid w:val="00CE5805"/>
    <w:rsid w:val="00CE708A"/>
    <w:rsid w:val="00CF3F40"/>
    <w:rsid w:val="00CF67AF"/>
    <w:rsid w:val="00D024B2"/>
    <w:rsid w:val="00D03D4C"/>
    <w:rsid w:val="00D043F7"/>
    <w:rsid w:val="00D06382"/>
    <w:rsid w:val="00D06C9A"/>
    <w:rsid w:val="00D12F3B"/>
    <w:rsid w:val="00D158D9"/>
    <w:rsid w:val="00D209A7"/>
    <w:rsid w:val="00D22D53"/>
    <w:rsid w:val="00D23608"/>
    <w:rsid w:val="00D25D9E"/>
    <w:rsid w:val="00D25EF7"/>
    <w:rsid w:val="00D30E03"/>
    <w:rsid w:val="00D32152"/>
    <w:rsid w:val="00D33669"/>
    <w:rsid w:val="00D375B6"/>
    <w:rsid w:val="00D3761B"/>
    <w:rsid w:val="00D404C8"/>
    <w:rsid w:val="00D41165"/>
    <w:rsid w:val="00D4397E"/>
    <w:rsid w:val="00D43C43"/>
    <w:rsid w:val="00D442EA"/>
    <w:rsid w:val="00D457EF"/>
    <w:rsid w:val="00D46E08"/>
    <w:rsid w:val="00D47033"/>
    <w:rsid w:val="00D47604"/>
    <w:rsid w:val="00D53756"/>
    <w:rsid w:val="00D55E67"/>
    <w:rsid w:val="00D57453"/>
    <w:rsid w:val="00D64F2B"/>
    <w:rsid w:val="00D70651"/>
    <w:rsid w:val="00D74E78"/>
    <w:rsid w:val="00D75EFB"/>
    <w:rsid w:val="00D80AE0"/>
    <w:rsid w:val="00D81971"/>
    <w:rsid w:val="00D873FA"/>
    <w:rsid w:val="00D90207"/>
    <w:rsid w:val="00D9690D"/>
    <w:rsid w:val="00D96D72"/>
    <w:rsid w:val="00D96F84"/>
    <w:rsid w:val="00DB05C6"/>
    <w:rsid w:val="00DB1358"/>
    <w:rsid w:val="00DB2B33"/>
    <w:rsid w:val="00DB31DD"/>
    <w:rsid w:val="00DB3B7D"/>
    <w:rsid w:val="00DB4564"/>
    <w:rsid w:val="00DC0807"/>
    <w:rsid w:val="00DC20B4"/>
    <w:rsid w:val="00DC7D22"/>
    <w:rsid w:val="00DD2C9A"/>
    <w:rsid w:val="00DD48FD"/>
    <w:rsid w:val="00DD53BB"/>
    <w:rsid w:val="00DD7679"/>
    <w:rsid w:val="00DE40EB"/>
    <w:rsid w:val="00DE42DF"/>
    <w:rsid w:val="00DE54E4"/>
    <w:rsid w:val="00DF014E"/>
    <w:rsid w:val="00DF0964"/>
    <w:rsid w:val="00DF7E75"/>
    <w:rsid w:val="00E04793"/>
    <w:rsid w:val="00E047F0"/>
    <w:rsid w:val="00E05AE1"/>
    <w:rsid w:val="00E05DEB"/>
    <w:rsid w:val="00E120B5"/>
    <w:rsid w:val="00E209DE"/>
    <w:rsid w:val="00E236C2"/>
    <w:rsid w:val="00E302BF"/>
    <w:rsid w:val="00E3640A"/>
    <w:rsid w:val="00E36CA8"/>
    <w:rsid w:val="00E40AB1"/>
    <w:rsid w:val="00E51265"/>
    <w:rsid w:val="00E52169"/>
    <w:rsid w:val="00E53A16"/>
    <w:rsid w:val="00E56552"/>
    <w:rsid w:val="00E627C2"/>
    <w:rsid w:val="00E639CE"/>
    <w:rsid w:val="00E64B6C"/>
    <w:rsid w:val="00E66B9E"/>
    <w:rsid w:val="00E7628D"/>
    <w:rsid w:val="00E777FE"/>
    <w:rsid w:val="00E83DDC"/>
    <w:rsid w:val="00E85611"/>
    <w:rsid w:val="00E91828"/>
    <w:rsid w:val="00E95629"/>
    <w:rsid w:val="00E971BB"/>
    <w:rsid w:val="00EA1281"/>
    <w:rsid w:val="00EA1D6D"/>
    <w:rsid w:val="00EA3967"/>
    <w:rsid w:val="00EA41B2"/>
    <w:rsid w:val="00EA5D14"/>
    <w:rsid w:val="00EB4210"/>
    <w:rsid w:val="00EB55A6"/>
    <w:rsid w:val="00EB7075"/>
    <w:rsid w:val="00EC6030"/>
    <w:rsid w:val="00ED156D"/>
    <w:rsid w:val="00ED5E35"/>
    <w:rsid w:val="00ED63CB"/>
    <w:rsid w:val="00ED7065"/>
    <w:rsid w:val="00ED77C9"/>
    <w:rsid w:val="00ED7D3B"/>
    <w:rsid w:val="00EE0A6A"/>
    <w:rsid w:val="00EE40E9"/>
    <w:rsid w:val="00EE4B99"/>
    <w:rsid w:val="00EF0207"/>
    <w:rsid w:val="00EF3CB7"/>
    <w:rsid w:val="00EF49B4"/>
    <w:rsid w:val="00EF6C57"/>
    <w:rsid w:val="00F00D9C"/>
    <w:rsid w:val="00F02395"/>
    <w:rsid w:val="00F024F4"/>
    <w:rsid w:val="00F03E8E"/>
    <w:rsid w:val="00F062A7"/>
    <w:rsid w:val="00F073BA"/>
    <w:rsid w:val="00F118E8"/>
    <w:rsid w:val="00F1452E"/>
    <w:rsid w:val="00F17854"/>
    <w:rsid w:val="00F215DC"/>
    <w:rsid w:val="00F2210F"/>
    <w:rsid w:val="00F30E72"/>
    <w:rsid w:val="00F3300C"/>
    <w:rsid w:val="00F345EE"/>
    <w:rsid w:val="00F34DC6"/>
    <w:rsid w:val="00F35672"/>
    <w:rsid w:val="00F402A6"/>
    <w:rsid w:val="00F403EF"/>
    <w:rsid w:val="00F40483"/>
    <w:rsid w:val="00F415AB"/>
    <w:rsid w:val="00F44F9C"/>
    <w:rsid w:val="00F47B47"/>
    <w:rsid w:val="00F501BA"/>
    <w:rsid w:val="00F55A40"/>
    <w:rsid w:val="00F56FB9"/>
    <w:rsid w:val="00F60CFC"/>
    <w:rsid w:val="00F6211B"/>
    <w:rsid w:val="00F62A5A"/>
    <w:rsid w:val="00F63509"/>
    <w:rsid w:val="00F65EFE"/>
    <w:rsid w:val="00F66902"/>
    <w:rsid w:val="00F7010D"/>
    <w:rsid w:val="00F703F0"/>
    <w:rsid w:val="00F719F9"/>
    <w:rsid w:val="00F7579B"/>
    <w:rsid w:val="00F7732D"/>
    <w:rsid w:val="00F828D9"/>
    <w:rsid w:val="00F83ABB"/>
    <w:rsid w:val="00F87AA6"/>
    <w:rsid w:val="00F87F65"/>
    <w:rsid w:val="00F932F1"/>
    <w:rsid w:val="00FA2AC9"/>
    <w:rsid w:val="00FA5B64"/>
    <w:rsid w:val="00FB043D"/>
    <w:rsid w:val="00FB0E33"/>
    <w:rsid w:val="00FC0D93"/>
    <w:rsid w:val="00FC2478"/>
    <w:rsid w:val="00FC5268"/>
    <w:rsid w:val="00FC5FAA"/>
    <w:rsid w:val="00FC653B"/>
    <w:rsid w:val="00FD0DEA"/>
    <w:rsid w:val="00FD1C4D"/>
    <w:rsid w:val="00FD657E"/>
    <w:rsid w:val="00FE03BC"/>
    <w:rsid w:val="00FE24F5"/>
    <w:rsid w:val="00FE31C3"/>
    <w:rsid w:val="00FE3979"/>
    <w:rsid w:val="00FE3EDD"/>
    <w:rsid w:val="00FE5C5A"/>
    <w:rsid w:val="00FE653F"/>
    <w:rsid w:val="00FE7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link w:val="Heading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
    <w:name w:val="ציטוט תו"/>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link w:val="Footer"/>
    <w:uiPriority w:val="99"/>
    <w:locked/>
    <w:rsid w:val="008E7E59"/>
    <w:rPr>
      <w:rFonts w:ascii="Courier New" w:hAnsi="Courier New" w:cs="Courier New"/>
      <w:sz w:val="22"/>
      <w:szCs w:val="22"/>
    </w:rPr>
  </w:style>
  <w:style w:type="paragraph" w:customStyle="1" w:styleId="CC">
    <w:name w:val="CC"/>
    <w:basedOn w:val="BodyText"/>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link w:val="BodyText"/>
    <w:uiPriority w:val="99"/>
    <w:semiHidden/>
    <w:locked/>
    <w:rsid w:val="00B7432B"/>
    <w:rPr>
      <w:rFonts w:ascii="Courier New" w:hAnsi="Courier New" w:cs="Courier New"/>
      <w:sz w:val="22"/>
      <w:szCs w:val="22"/>
    </w:rPr>
  </w:style>
  <w:style w:type="character" w:styleId="CommentReference">
    <w:name w:val="annotation reference"/>
    <w:uiPriority w:val="99"/>
    <w:semiHidden/>
    <w:unhideWhenUsed/>
    <w:rsid w:val="00B616BA"/>
    <w:rPr>
      <w:sz w:val="16"/>
      <w:szCs w:val="16"/>
    </w:rPr>
  </w:style>
  <w:style w:type="paragraph" w:styleId="CommentText">
    <w:name w:val="annotation text"/>
    <w:basedOn w:val="Normal"/>
    <w:link w:val="CommentTextChar"/>
    <w:uiPriority w:val="99"/>
    <w:semiHidden/>
    <w:unhideWhenUsed/>
    <w:rsid w:val="00B616BA"/>
    <w:rPr>
      <w:rFonts w:cs="Times New Roman"/>
      <w:sz w:val="20"/>
      <w:szCs w:val="20"/>
    </w:rPr>
  </w:style>
  <w:style w:type="character" w:customStyle="1" w:styleId="CommentTextChar">
    <w:name w:val="Comment Text Char"/>
    <w:link w:val="CommentText"/>
    <w:uiPriority w:val="99"/>
    <w:semiHidden/>
    <w:rsid w:val="00B616B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616BA"/>
    <w:rPr>
      <w:b/>
      <w:bCs/>
    </w:rPr>
  </w:style>
  <w:style w:type="character" w:customStyle="1" w:styleId="CommentSubjectChar">
    <w:name w:val="Comment Subject Char"/>
    <w:link w:val="CommentSubject"/>
    <w:uiPriority w:val="99"/>
    <w:semiHidden/>
    <w:rsid w:val="00B616BA"/>
    <w:rPr>
      <w:rFonts w:ascii="Courier New" w:hAnsi="Courier New" w:cs="Courier New"/>
      <w:b/>
      <w:bCs/>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unhideWhenUsed/>
    <w:rsid w:val="00B616BA"/>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DefaultParagraphFont"/>
    <w:rsid w:val="00863D46"/>
  </w:style>
  <w:style w:type="character" w:customStyle="1" w:styleId="glossaryitem">
    <w:name w:val="glossary_item"/>
    <w:basedOn w:val="DefaultParagraphFont"/>
    <w:rsid w:val="001D4184"/>
  </w:style>
  <w:style w:type="character" w:styleId="FollowedHyperlink">
    <w:name w:val="FollowedHyperlink"/>
    <w:basedOn w:val="DefaultParagraphFont"/>
    <w:uiPriority w:val="99"/>
    <w:semiHidden/>
    <w:unhideWhenUsed/>
    <w:rsid w:val="00882D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E1"/>
    <w:pPr>
      <w:spacing w:before="100" w:beforeAutospacing="1" w:after="100" w:afterAutospacing="1" w:line="360" w:lineRule="auto"/>
      <w:contextualSpacing/>
      <w:jc w:val="both"/>
    </w:pPr>
    <w:rPr>
      <w:rFonts w:ascii="Courier New" w:hAnsi="Courier New" w:cs="Courier New"/>
      <w:sz w:val="22"/>
      <w:szCs w:val="22"/>
    </w:rPr>
  </w:style>
  <w:style w:type="paragraph" w:styleId="Heading2">
    <w:name w:val="heading 2"/>
    <w:basedOn w:val="Normal"/>
    <w:next w:val="Normal"/>
    <w:link w:val="Heading2Char"/>
    <w:uiPriority w:val="99"/>
    <w:qFormat/>
    <w:rsid w:val="00A1079B"/>
    <w:pPr>
      <w:keepNext/>
      <w:keepLines/>
      <w:spacing w:before="200" w:after="0"/>
      <w:outlineLvl w:val="1"/>
    </w:pPr>
    <w:rPr>
      <w:rFonts w:ascii="Cambria" w:hAnsi="Cambria" w:cs="Times New Roman"/>
      <w:b/>
      <w:bCs/>
      <w:color w:val="4F81BD"/>
      <w:sz w:val="26"/>
      <w:szCs w:val="26"/>
    </w:rPr>
  </w:style>
  <w:style w:type="paragraph" w:styleId="Heading3">
    <w:name w:val="heading 3"/>
    <w:basedOn w:val="Heading2"/>
    <w:next w:val="Normal"/>
    <w:link w:val="Heading3Char"/>
    <w:uiPriority w:val="99"/>
    <w:qFormat/>
    <w:rsid w:val="00A1079B"/>
    <w:pPr>
      <w:keepLines w:val="0"/>
      <w:autoSpaceDE w:val="0"/>
      <w:autoSpaceDN w:val="0"/>
      <w:bidi/>
      <w:spacing w:before="120" w:beforeAutospacing="0" w:after="80" w:afterAutospacing="0" w:line="280" w:lineRule="exact"/>
      <w:contextualSpacing w:val="0"/>
      <w:jc w:val="left"/>
      <w:outlineLvl w:val="2"/>
    </w:pPr>
    <w:rPr>
      <w:rFonts w:ascii="Arial" w:hAnsi="Arial"/>
      <w:b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A1079B"/>
    <w:rPr>
      <w:rFonts w:ascii="Cambria" w:hAnsi="Cambria" w:cs="Times New Roman"/>
      <w:b/>
      <w:bCs/>
      <w:color w:val="4F81BD"/>
      <w:sz w:val="26"/>
      <w:szCs w:val="26"/>
    </w:rPr>
  </w:style>
  <w:style w:type="character" w:customStyle="1" w:styleId="Heading3Char">
    <w:name w:val="Heading 3 Char"/>
    <w:link w:val="Heading3"/>
    <w:uiPriority w:val="99"/>
    <w:locked/>
    <w:rsid w:val="00A1079B"/>
    <w:rPr>
      <w:rFonts w:ascii="Arial" w:hAnsi="Arial" w:cs="Times New Roman"/>
      <w:bCs/>
      <w:sz w:val="22"/>
      <w:szCs w:val="22"/>
    </w:rPr>
  </w:style>
  <w:style w:type="character" w:styleId="Hyperlink">
    <w:name w:val="Hyperlink"/>
    <w:uiPriority w:val="99"/>
    <w:rsid w:val="006E7510"/>
    <w:rPr>
      <w:rFonts w:cs="Times New Roman"/>
      <w:color w:val="0000FF"/>
      <w:u w:val="single"/>
    </w:rPr>
  </w:style>
  <w:style w:type="paragraph" w:styleId="NormalWeb">
    <w:name w:val="Normal (Web)"/>
    <w:basedOn w:val="Normal"/>
    <w:uiPriority w:val="99"/>
    <w:rsid w:val="00734F9F"/>
    <w:pPr>
      <w:spacing w:line="240" w:lineRule="auto"/>
      <w:contextualSpacing w:val="0"/>
      <w:jc w:val="left"/>
    </w:pPr>
    <w:rPr>
      <w:rFonts w:ascii="Times New Roman" w:eastAsia="Times New Roman" w:hAnsi="Times New Roman" w:cs="Times New Roman"/>
      <w:sz w:val="24"/>
      <w:szCs w:val="24"/>
    </w:rPr>
  </w:style>
  <w:style w:type="paragraph" w:customStyle="1" w:styleId="1">
    <w:name w:val="ציטוט1"/>
    <w:basedOn w:val="Normal"/>
    <w:link w:val="a"/>
    <w:uiPriority w:val="99"/>
    <w:rsid w:val="00A1079B"/>
    <w:pPr>
      <w:tabs>
        <w:tab w:val="right" w:pos="4620"/>
      </w:tabs>
      <w:autoSpaceDE w:val="0"/>
      <w:autoSpaceDN w:val="0"/>
      <w:bidi/>
      <w:spacing w:before="0" w:beforeAutospacing="0" w:after="120" w:afterAutospacing="0" w:line="280" w:lineRule="exact"/>
      <w:ind w:left="567"/>
      <w:contextualSpacing w:val="0"/>
    </w:pPr>
    <w:rPr>
      <w:rFonts w:ascii="Times New Roman" w:hAnsi="Times New Roman" w:cs="Narkisim"/>
    </w:rPr>
  </w:style>
  <w:style w:type="character" w:customStyle="1" w:styleId="a">
    <w:name w:val="ציטוט תו"/>
    <w:link w:val="1"/>
    <w:uiPriority w:val="99"/>
    <w:locked/>
    <w:rsid w:val="00A1079B"/>
    <w:rPr>
      <w:rFonts w:ascii="Times New Roman" w:hAnsi="Times New Roman" w:cs="Narkisim"/>
      <w:sz w:val="22"/>
      <w:szCs w:val="22"/>
      <w:lang w:bidi="he-IL"/>
    </w:rPr>
  </w:style>
  <w:style w:type="paragraph" w:styleId="Header">
    <w:name w:val="header"/>
    <w:basedOn w:val="Normal"/>
    <w:link w:val="HeaderChar"/>
    <w:uiPriority w:val="99"/>
    <w:rsid w:val="008E7E59"/>
    <w:pPr>
      <w:tabs>
        <w:tab w:val="center" w:pos="4153"/>
        <w:tab w:val="right" w:pos="8306"/>
      </w:tabs>
      <w:spacing w:before="0" w:after="0" w:line="240" w:lineRule="auto"/>
    </w:pPr>
    <w:rPr>
      <w:rFonts w:cs="Times New Roman"/>
    </w:rPr>
  </w:style>
  <w:style w:type="character" w:customStyle="1" w:styleId="HeaderChar">
    <w:name w:val="Header Char"/>
    <w:link w:val="Header"/>
    <w:uiPriority w:val="99"/>
    <w:locked/>
    <w:rsid w:val="008E7E59"/>
    <w:rPr>
      <w:rFonts w:ascii="Courier New" w:hAnsi="Courier New" w:cs="Courier New"/>
      <w:sz w:val="22"/>
      <w:szCs w:val="22"/>
    </w:rPr>
  </w:style>
  <w:style w:type="paragraph" w:styleId="Footer">
    <w:name w:val="footer"/>
    <w:basedOn w:val="Normal"/>
    <w:link w:val="FooterChar"/>
    <w:uiPriority w:val="99"/>
    <w:rsid w:val="008E7E59"/>
    <w:pPr>
      <w:tabs>
        <w:tab w:val="center" w:pos="4153"/>
        <w:tab w:val="right" w:pos="8306"/>
      </w:tabs>
      <w:spacing w:before="0" w:after="0" w:line="240" w:lineRule="auto"/>
    </w:pPr>
    <w:rPr>
      <w:rFonts w:cs="Times New Roman"/>
    </w:rPr>
  </w:style>
  <w:style w:type="character" w:customStyle="1" w:styleId="FooterChar">
    <w:name w:val="Footer Char"/>
    <w:link w:val="Footer"/>
    <w:uiPriority w:val="99"/>
    <w:locked/>
    <w:rsid w:val="008E7E59"/>
    <w:rPr>
      <w:rFonts w:ascii="Courier New" w:hAnsi="Courier New" w:cs="Courier New"/>
      <w:sz w:val="22"/>
      <w:szCs w:val="22"/>
    </w:rPr>
  </w:style>
  <w:style w:type="paragraph" w:customStyle="1" w:styleId="CC">
    <w:name w:val="CC"/>
    <w:basedOn w:val="BodyText"/>
    <w:rsid w:val="00B7432B"/>
    <w:pPr>
      <w:keepLines/>
      <w:widowControl w:val="0"/>
      <w:autoSpaceDE w:val="0"/>
      <w:autoSpaceDN w:val="0"/>
      <w:spacing w:before="0" w:beforeAutospacing="0" w:after="160" w:afterAutospacing="0" w:line="240" w:lineRule="auto"/>
      <w:ind w:left="360" w:hanging="360"/>
      <w:contextualSpacing w:val="0"/>
      <w:jc w:val="left"/>
    </w:pPr>
    <w:rPr>
      <w:rFonts w:ascii="CG Times" w:hAnsi="CG Times"/>
      <w:b/>
      <w:sz w:val="20"/>
      <w:szCs w:val="20"/>
    </w:rPr>
  </w:style>
  <w:style w:type="paragraph" w:styleId="BodyText">
    <w:name w:val="Body Text"/>
    <w:basedOn w:val="Normal"/>
    <w:link w:val="BodyTextChar"/>
    <w:uiPriority w:val="99"/>
    <w:semiHidden/>
    <w:rsid w:val="00B7432B"/>
    <w:pPr>
      <w:spacing w:after="120"/>
    </w:pPr>
    <w:rPr>
      <w:rFonts w:cs="Times New Roman"/>
    </w:rPr>
  </w:style>
  <w:style w:type="character" w:customStyle="1" w:styleId="BodyTextChar">
    <w:name w:val="Body Text Char"/>
    <w:link w:val="BodyText"/>
    <w:uiPriority w:val="99"/>
    <w:semiHidden/>
    <w:locked/>
    <w:rsid w:val="00B7432B"/>
    <w:rPr>
      <w:rFonts w:ascii="Courier New" w:hAnsi="Courier New" w:cs="Courier New"/>
      <w:sz w:val="22"/>
      <w:szCs w:val="22"/>
    </w:rPr>
  </w:style>
  <w:style w:type="character" w:styleId="CommentReference">
    <w:name w:val="annotation reference"/>
    <w:uiPriority w:val="99"/>
    <w:semiHidden/>
    <w:unhideWhenUsed/>
    <w:rsid w:val="00B616BA"/>
    <w:rPr>
      <w:sz w:val="16"/>
      <w:szCs w:val="16"/>
    </w:rPr>
  </w:style>
  <w:style w:type="paragraph" w:styleId="CommentText">
    <w:name w:val="annotation text"/>
    <w:basedOn w:val="Normal"/>
    <w:link w:val="CommentTextChar"/>
    <w:uiPriority w:val="99"/>
    <w:semiHidden/>
    <w:unhideWhenUsed/>
    <w:rsid w:val="00B616BA"/>
    <w:rPr>
      <w:rFonts w:cs="Times New Roman"/>
      <w:sz w:val="20"/>
      <w:szCs w:val="20"/>
    </w:rPr>
  </w:style>
  <w:style w:type="character" w:customStyle="1" w:styleId="CommentTextChar">
    <w:name w:val="Comment Text Char"/>
    <w:link w:val="CommentText"/>
    <w:uiPriority w:val="99"/>
    <w:semiHidden/>
    <w:rsid w:val="00B616BA"/>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B616BA"/>
    <w:rPr>
      <w:b/>
      <w:bCs/>
    </w:rPr>
  </w:style>
  <w:style w:type="character" w:customStyle="1" w:styleId="CommentSubjectChar">
    <w:name w:val="Comment Subject Char"/>
    <w:link w:val="CommentSubject"/>
    <w:uiPriority w:val="99"/>
    <w:semiHidden/>
    <w:rsid w:val="00B616BA"/>
    <w:rPr>
      <w:rFonts w:ascii="Courier New" w:hAnsi="Courier New" w:cs="Courier New"/>
      <w:b/>
      <w:bCs/>
    </w:rPr>
  </w:style>
  <w:style w:type="paragraph" w:styleId="Revision">
    <w:name w:val="Revision"/>
    <w:hidden/>
    <w:uiPriority w:val="99"/>
    <w:semiHidden/>
    <w:rsid w:val="00B616BA"/>
    <w:rPr>
      <w:rFonts w:ascii="Courier New" w:hAnsi="Courier New" w:cs="Courier New"/>
      <w:sz w:val="22"/>
      <w:szCs w:val="22"/>
    </w:rPr>
  </w:style>
  <w:style w:type="paragraph" w:styleId="BalloonText">
    <w:name w:val="Balloon Text"/>
    <w:basedOn w:val="Normal"/>
    <w:link w:val="BalloonTextChar"/>
    <w:uiPriority w:val="99"/>
    <w:semiHidden/>
    <w:unhideWhenUsed/>
    <w:rsid w:val="00B616BA"/>
    <w:pPr>
      <w:spacing w:before="0"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B616BA"/>
    <w:rPr>
      <w:rFonts w:ascii="Tahoma" w:hAnsi="Tahoma" w:cs="Tahoma"/>
      <w:sz w:val="16"/>
      <w:szCs w:val="16"/>
    </w:rPr>
  </w:style>
  <w:style w:type="character" w:customStyle="1" w:styleId="apple-converted-space">
    <w:name w:val="apple-converted-space"/>
    <w:rsid w:val="0099066B"/>
  </w:style>
  <w:style w:type="character" w:customStyle="1" w:styleId="aqj">
    <w:name w:val="aqj"/>
    <w:basedOn w:val="DefaultParagraphFont"/>
    <w:rsid w:val="00863D46"/>
  </w:style>
  <w:style w:type="character" w:customStyle="1" w:styleId="glossaryitem">
    <w:name w:val="glossary_item"/>
    <w:basedOn w:val="DefaultParagraphFont"/>
    <w:rsid w:val="001D4184"/>
  </w:style>
  <w:style w:type="character" w:styleId="FollowedHyperlink">
    <w:name w:val="FollowedHyperlink"/>
    <w:basedOn w:val="DefaultParagraphFont"/>
    <w:uiPriority w:val="99"/>
    <w:semiHidden/>
    <w:unhideWhenUsed/>
    <w:rsid w:val="00882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3082">
      <w:bodyDiv w:val="1"/>
      <w:marLeft w:val="0"/>
      <w:marRight w:val="0"/>
      <w:marTop w:val="0"/>
      <w:marBottom w:val="0"/>
      <w:divBdr>
        <w:top w:val="none" w:sz="0" w:space="0" w:color="auto"/>
        <w:left w:val="none" w:sz="0" w:space="0" w:color="auto"/>
        <w:bottom w:val="none" w:sz="0" w:space="0" w:color="auto"/>
        <w:right w:val="none" w:sz="0" w:space="0" w:color="auto"/>
      </w:divBdr>
    </w:div>
    <w:div w:id="195167139">
      <w:bodyDiv w:val="1"/>
      <w:marLeft w:val="0"/>
      <w:marRight w:val="0"/>
      <w:marTop w:val="0"/>
      <w:marBottom w:val="0"/>
      <w:divBdr>
        <w:top w:val="none" w:sz="0" w:space="0" w:color="auto"/>
        <w:left w:val="none" w:sz="0" w:space="0" w:color="auto"/>
        <w:bottom w:val="none" w:sz="0" w:space="0" w:color="auto"/>
        <w:right w:val="none" w:sz="0" w:space="0" w:color="auto"/>
      </w:divBdr>
    </w:div>
    <w:div w:id="256135332">
      <w:marLeft w:val="0"/>
      <w:marRight w:val="0"/>
      <w:marTop w:val="0"/>
      <w:marBottom w:val="0"/>
      <w:divBdr>
        <w:top w:val="none" w:sz="0" w:space="0" w:color="auto"/>
        <w:left w:val="none" w:sz="0" w:space="0" w:color="auto"/>
        <w:bottom w:val="none" w:sz="0" w:space="0" w:color="auto"/>
        <w:right w:val="none" w:sz="0" w:space="0" w:color="auto"/>
      </w:divBdr>
    </w:div>
    <w:div w:id="256135333">
      <w:marLeft w:val="0"/>
      <w:marRight w:val="0"/>
      <w:marTop w:val="0"/>
      <w:marBottom w:val="0"/>
      <w:divBdr>
        <w:top w:val="none" w:sz="0" w:space="0" w:color="auto"/>
        <w:left w:val="none" w:sz="0" w:space="0" w:color="auto"/>
        <w:bottom w:val="none" w:sz="0" w:space="0" w:color="auto"/>
        <w:right w:val="none" w:sz="0" w:space="0" w:color="auto"/>
      </w:divBdr>
      <w:divsChild>
        <w:div w:id="256135340">
          <w:marLeft w:val="0"/>
          <w:marRight w:val="0"/>
          <w:marTop w:val="0"/>
          <w:marBottom w:val="0"/>
          <w:divBdr>
            <w:top w:val="none" w:sz="0" w:space="0" w:color="auto"/>
            <w:left w:val="none" w:sz="0" w:space="0" w:color="auto"/>
            <w:bottom w:val="none" w:sz="0" w:space="0" w:color="auto"/>
            <w:right w:val="none" w:sz="0" w:space="0" w:color="auto"/>
          </w:divBdr>
        </w:div>
        <w:div w:id="256135341">
          <w:marLeft w:val="0"/>
          <w:marRight w:val="0"/>
          <w:marTop w:val="0"/>
          <w:marBottom w:val="0"/>
          <w:divBdr>
            <w:top w:val="none" w:sz="0" w:space="0" w:color="auto"/>
            <w:left w:val="none" w:sz="0" w:space="0" w:color="auto"/>
            <w:bottom w:val="none" w:sz="0" w:space="0" w:color="auto"/>
            <w:right w:val="none" w:sz="0" w:space="0" w:color="auto"/>
          </w:divBdr>
        </w:div>
      </w:divsChild>
    </w:div>
    <w:div w:id="256135334">
      <w:marLeft w:val="0"/>
      <w:marRight w:val="0"/>
      <w:marTop w:val="0"/>
      <w:marBottom w:val="0"/>
      <w:divBdr>
        <w:top w:val="none" w:sz="0" w:space="0" w:color="auto"/>
        <w:left w:val="none" w:sz="0" w:space="0" w:color="auto"/>
        <w:bottom w:val="none" w:sz="0" w:space="0" w:color="auto"/>
        <w:right w:val="none" w:sz="0" w:space="0" w:color="auto"/>
      </w:divBdr>
      <w:divsChild>
        <w:div w:id="256135335">
          <w:marLeft w:val="0"/>
          <w:marRight w:val="0"/>
          <w:marTop w:val="0"/>
          <w:marBottom w:val="0"/>
          <w:divBdr>
            <w:top w:val="none" w:sz="0" w:space="0" w:color="auto"/>
            <w:left w:val="none" w:sz="0" w:space="0" w:color="auto"/>
            <w:bottom w:val="none" w:sz="0" w:space="0" w:color="auto"/>
            <w:right w:val="none" w:sz="0" w:space="0" w:color="auto"/>
          </w:divBdr>
        </w:div>
        <w:div w:id="256135345">
          <w:marLeft w:val="0"/>
          <w:marRight w:val="0"/>
          <w:marTop w:val="0"/>
          <w:marBottom w:val="0"/>
          <w:divBdr>
            <w:top w:val="none" w:sz="0" w:space="0" w:color="auto"/>
            <w:left w:val="none" w:sz="0" w:space="0" w:color="auto"/>
            <w:bottom w:val="none" w:sz="0" w:space="0" w:color="auto"/>
            <w:right w:val="none" w:sz="0" w:space="0" w:color="auto"/>
          </w:divBdr>
        </w:div>
        <w:div w:id="256135347">
          <w:marLeft w:val="0"/>
          <w:marRight w:val="0"/>
          <w:marTop w:val="0"/>
          <w:marBottom w:val="0"/>
          <w:divBdr>
            <w:top w:val="none" w:sz="0" w:space="0" w:color="auto"/>
            <w:left w:val="none" w:sz="0" w:space="0" w:color="auto"/>
            <w:bottom w:val="none" w:sz="0" w:space="0" w:color="auto"/>
            <w:right w:val="none" w:sz="0" w:space="0" w:color="auto"/>
          </w:divBdr>
        </w:div>
      </w:divsChild>
    </w:div>
    <w:div w:id="256135336">
      <w:marLeft w:val="0"/>
      <w:marRight w:val="0"/>
      <w:marTop w:val="0"/>
      <w:marBottom w:val="0"/>
      <w:divBdr>
        <w:top w:val="none" w:sz="0" w:space="0" w:color="auto"/>
        <w:left w:val="none" w:sz="0" w:space="0" w:color="auto"/>
        <w:bottom w:val="none" w:sz="0" w:space="0" w:color="auto"/>
        <w:right w:val="none" w:sz="0" w:space="0" w:color="auto"/>
      </w:divBdr>
    </w:div>
    <w:div w:id="256135337">
      <w:marLeft w:val="0"/>
      <w:marRight w:val="0"/>
      <w:marTop w:val="0"/>
      <w:marBottom w:val="0"/>
      <w:divBdr>
        <w:top w:val="none" w:sz="0" w:space="0" w:color="auto"/>
        <w:left w:val="none" w:sz="0" w:space="0" w:color="auto"/>
        <w:bottom w:val="none" w:sz="0" w:space="0" w:color="auto"/>
        <w:right w:val="none" w:sz="0" w:space="0" w:color="auto"/>
      </w:divBdr>
      <w:divsChild>
        <w:div w:id="256135342">
          <w:marLeft w:val="0"/>
          <w:marRight w:val="0"/>
          <w:marTop w:val="0"/>
          <w:marBottom w:val="0"/>
          <w:divBdr>
            <w:top w:val="none" w:sz="0" w:space="0" w:color="auto"/>
            <w:left w:val="none" w:sz="0" w:space="0" w:color="auto"/>
            <w:bottom w:val="none" w:sz="0" w:space="0" w:color="auto"/>
            <w:right w:val="none" w:sz="0" w:space="0" w:color="auto"/>
          </w:divBdr>
        </w:div>
        <w:div w:id="256135344">
          <w:marLeft w:val="0"/>
          <w:marRight w:val="0"/>
          <w:marTop w:val="0"/>
          <w:marBottom w:val="0"/>
          <w:divBdr>
            <w:top w:val="none" w:sz="0" w:space="0" w:color="auto"/>
            <w:left w:val="none" w:sz="0" w:space="0" w:color="auto"/>
            <w:bottom w:val="none" w:sz="0" w:space="0" w:color="auto"/>
            <w:right w:val="none" w:sz="0" w:space="0" w:color="auto"/>
          </w:divBdr>
        </w:div>
        <w:div w:id="256135348">
          <w:marLeft w:val="0"/>
          <w:marRight w:val="0"/>
          <w:marTop w:val="0"/>
          <w:marBottom w:val="0"/>
          <w:divBdr>
            <w:top w:val="none" w:sz="0" w:space="0" w:color="auto"/>
            <w:left w:val="none" w:sz="0" w:space="0" w:color="auto"/>
            <w:bottom w:val="none" w:sz="0" w:space="0" w:color="auto"/>
            <w:right w:val="none" w:sz="0" w:space="0" w:color="auto"/>
          </w:divBdr>
        </w:div>
      </w:divsChild>
    </w:div>
    <w:div w:id="256135338">
      <w:marLeft w:val="0"/>
      <w:marRight w:val="0"/>
      <w:marTop w:val="0"/>
      <w:marBottom w:val="0"/>
      <w:divBdr>
        <w:top w:val="none" w:sz="0" w:space="0" w:color="auto"/>
        <w:left w:val="none" w:sz="0" w:space="0" w:color="auto"/>
        <w:bottom w:val="none" w:sz="0" w:space="0" w:color="auto"/>
        <w:right w:val="none" w:sz="0" w:space="0" w:color="auto"/>
      </w:divBdr>
    </w:div>
    <w:div w:id="256135339">
      <w:marLeft w:val="0"/>
      <w:marRight w:val="0"/>
      <w:marTop w:val="0"/>
      <w:marBottom w:val="0"/>
      <w:divBdr>
        <w:top w:val="none" w:sz="0" w:space="0" w:color="auto"/>
        <w:left w:val="none" w:sz="0" w:space="0" w:color="auto"/>
        <w:bottom w:val="none" w:sz="0" w:space="0" w:color="auto"/>
        <w:right w:val="none" w:sz="0" w:space="0" w:color="auto"/>
      </w:divBdr>
    </w:div>
    <w:div w:id="256135343">
      <w:marLeft w:val="0"/>
      <w:marRight w:val="0"/>
      <w:marTop w:val="0"/>
      <w:marBottom w:val="0"/>
      <w:divBdr>
        <w:top w:val="none" w:sz="0" w:space="0" w:color="auto"/>
        <w:left w:val="none" w:sz="0" w:space="0" w:color="auto"/>
        <w:bottom w:val="none" w:sz="0" w:space="0" w:color="auto"/>
        <w:right w:val="none" w:sz="0" w:space="0" w:color="auto"/>
      </w:divBdr>
    </w:div>
    <w:div w:id="256135346">
      <w:marLeft w:val="0"/>
      <w:marRight w:val="0"/>
      <w:marTop w:val="0"/>
      <w:marBottom w:val="0"/>
      <w:divBdr>
        <w:top w:val="none" w:sz="0" w:space="0" w:color="auto"/>
        <w:left w:val="none" w:sz="0" w:space="0" w:color="auto"/>
        <w:bottom w:val="none" w:sz="0" w:space="0" w:color="auto"/>
        <w:right w:val="none" w:sz="0" w:space="0" w:color="auto"/>
      </w:divBdr>
    </w:div>
    <w:div w:id="256135349">
      <w:marLeft w:val="0"/>
      <w:marRight w:val="0"/>
      <w:marTop w:val="0"/>
      <w:marBottom w:val="0"/>
      <w:divBdr>
        <w:top w:val="none" w:sz="0" w:space="0" w:color="auto"/>
        <w:left w:val="none" w:sz="0" w:space="0" w:color="auto"/>
        <w:bottom w:val="none" w:sz="0" w:space="0" w:color="auto"/>
        <w:right w:val="none" w:sz="0" w:space="0" w:color="auto"/>
      </w:divBdr>
    </w:div>
    <w:div w:id="256135350">
      <w:marLeft w:val="0"/>
      <w:marRight w:val="0"/>
      <w:marTop w:val="0"/>
      <w:marBottom w:val="0"/>
      <w:divBdr>
        <w:top w:val="none" w:sz="0" w:space="0" w:color="auto"/>
        <w:left w:val="none" w:sz="0" w:space="0" w:color="auto"/>
        <w:bottom w:val="none" w:sz="0" w:space="0" w:color="auto"/>
        <w:right w:val="none" w:sz="0" w:space="0" w:color="auto"/>
      </w:divBdr>
    </w:div>
    <w:div w:id="256135351">
      <w:marLeft w:val="0"/>
      <w:marRight w:val="0"/>
      <w:marTop w:val="0"/>
      <w:marBottom w:val="0"/>
      <w:divBdr>
        <w:top w:val="none" w:sz="0" w:space="0" w:color="auto"/>
        <w:left w:val="none" w:sz="0" w:space="0" w:color="auto"/>
        <w:bottom w:val="none" w:sz="0" w:space="0" w:color="auto"/>
        <w:right w:val="none" w:sz="0" w:space="0" w:color="auto"/>
      </w:divBdr>
    </w:div>
    <w:div w:id="274872261">
      <w:bodyDiv w:val="1"/>
      <w:marLeft w:val="0"/>
      <w:marRight w:val="0"/>
      <w:marTop w:val="0"/>
      <w:marBottom w:val="0"/>
      <w:divBdr>
        <w:top w:val="none" w:sz="0" w:space="0" w:color="auto"/>
        <w:left w:val="none" w:sz="0" w:space="0" w:color="auto"/>
        <w:bottom w:val="none" w:sz="0" w:space="0" w:color="auto"/>
        <w:right w:val="none" w:sz="0" w:space="0" w:color="auto"/>
      </w:divBdr>
    </w:div>
    <w:div w:id="322701630">
      <w:bodyDiv w:val="1"/>
      <w:marLeft w:val="0"/>
      <w:marRight w:val="0"/>
      <w:marTop w:val="0"/>
      <w:marBottom w:val="0"/>
      <w:divBdr>
        <w:top w:val="none" w:sz="0" w:space="0" w:color="auto"/>
        <w:left w:val="none" w:sz="0" w:space="0" w:color="auto"/>
        <w:bottom w:val="none" w:sz="0" w:space="0" w:color="auto"/>
        <w:right w:val="none" w:sz="0" w:space="0" w:color="auto"/>
      </w:divBdr>
    </w:div>
    <w:div w:id="442459840">
      <w:bodyDiv w:val="1"/>
      <w:marLeft w:val="0"/>
      <w:marRight w:val="0"/>
      <w:marTop w:val="0"/>
      <w:marBottom w:val="0"/>
      <w:divBdr>
        <w:top w:val="none" w:sz="0" w:space="0" w:color="auto"/>
        <w:left w:val="none" w:sz="0" w:space="0" w:color="auto"/>
        <w:bottom w:val="none" w:sz="0" w:space="0" w:color="auto"/>
        <w:right w:val="none" w:sz="0" w:space="0" w:color="auto"/>
      </w:divBdr>
    </w:div>
    <w:div w:id="515314936">
      <w:bodyDiv w:val="1"/>
      <w:marLeft w:val="0"/>
      <w:marRight w:val="0"/>
      <w:marTop w:val="0"/>
      <w:marBottom w:val="0"/>
      <w:divBdr>
        <w:top w:val="none" w:sz="0" w:space="0" w:color="auto"/>
        <w:left w:val="none" w:sz="0" w:space="0" w:color="auto"/>
        <w:bottom w:val="none" w:sz="0" w:space="0" w:color="auto"/>
        <w:right w:val="none" w:sz="0" w:space="0" w:color="auto"/>
      </w:divBdr>
      <w:divsChild>
        <w:div w:id="589581605">
          <w:marLeft w:val="0"/>
          <w:marRight w:val="0"/>
          <w:marTop w:val="0"/>
          <w:marBottom w:val="0"/>
          <w:divBdr>
            <w:top w:val="none" w:sz="0" w:space="0" w:color="auto"/>
            <w:left w:val="none" w:sz="0" w:space="0" w:color="auto"/>
            <w:bottom w:val="none" w:sz="0" w:space="0" w:color="auto"/>
            <w:right w:val="none" w:sz="0" w:space="0" w:color="auto"/>
          </w:divBdr>
        </w:div>
      </w:divsChild>
    </w:div>
    <w:div w:id="576213177">
      <w:bodyDiv w:val="1"/>
      <w:marLeft w:val="0"/>
      <w:marRight w:val="0"/>
      <w:marTop w:val="0"/>
      <w:marBottom w:val="0"/>
      <w:divBdr>
        <w:top w:val="none" w:sz="0" w:space="0" w:color="auto"/>
        <w:left w:val="none" w:sz="0" w:space="0" w:color="auto"/>
        <w:bottom w:val="none" w:sz="0" w:space="0" w:color="auto"/>
        <w:right w:val="none" w:sz="0" w:space="0" w:color="auto"/>
      </w:divBdr>
    </w:div>
    <w:div w:id="593782398">
      <w:bodyDiv w:val="1"/>
      <w:marLeft w:val="0"/>
      <w:marRight w:val="0"/>
      <w:marTop w:val="0"/>
      <w:marBottom w:val="0"/>
      <w:divBdr>
        <w:top w:val="none" w:sz="0" w:space="0" w:color="auto"/>
        <w:left w:val="none" w:sz="0" w:space="0" w:color="auto"/>
        <w:bottom w:val="none" w:sz="0" w:space="0" w:color="auto"/>
        <w:right w:val="none" w:sz="0" w:space="0" w:color="auto"/>
      </w:divBdr>
    </w:div>
    <w:div w:id="737244012">
      <w:bodyDiv w:val="1"/>
      <w:marLeft w:val="0"/>
      <w:marRight w:val="0"/>
      <w:marTop w:val="0"/>
      <w:marBottom w:val="0"/>
      <w:divBdr>
        <w:top w:val="none" w:sz="0" w:space="0" w:color="auto"/>
        <w:left w:val="none" w:sz="0" w:space="0" w:color="auto"/>
        <w:bottom w:val="none" w:sz="0" w:space="0" w:color="auto"/>
        <w:right w:val="none" w:sz="0" w:space="0" w:color="auto"/>
      </w:divBdr>
      <w:divsChild>
        <w:div w:id="402026809">
          <w:marLeft w:val="0"/>
          <w:marRight w:val="0"/>
          <w:marTop w:val="0"/>
          <w:marBottom w:val="0"/>
          <w:divBdr>
            <w:top w:val="none" w:sz="0" w:space="0" w:color="auto"/>
            <w:left w:val="none" w:sz="0" w:space="0" w:color="auto"/>
            <w:bottom w:val="none" w:sz="0" w:space="0" w:color="auto"/>
            <w:right w:val="none" w:sz="0" w:space="0" w:color="auto"/>
          </w:divBdr>
          <w:divsChild>
            <w:div w:id="645160433">
              <w:marLeft w:val="0"/>
              <w:marRight w:val="0"/>
              <w:marTop w:val="0"/>
              <w:marBottom w:val="0"/>
              <w:divBdr>
                <w:top w:val="none" w:sz="0" w:space="0" w:color="auto"/>
                <w:left w:val="none" w:sz="0" w:space="0" w:color="auto"/>
                <w:bottom w:val="none" w:sz="0" w:space="0" w:color="auto"/>
                <w:right w:val="none" w:sz="0" w:space="0" w:color="auto"/>
              </w:divBdr>
            </w:div>
            <w:div w:id="430198109">
              <w:marLeft w:val="0"/>
              <w:marRight w:val="0"/>
              <w:marTop w:val="0"/>
              <w:marBottom w:val="0"/>
              <w:divBdr>
                <w:top w:val="none" w:sz="0" w:space="0" w:color="auto"/>
                <w:left w:val="none" w:sz="0" w:space="0" w:color="auto"/>
                <w:bottom w:val="none" w:sz="0" w:space="0" w:color="auto"/>
                <w:right w:val="none" w:sz="0" w:space="0" w:color="auto"/>
              </w:divBdr>
            </w:div>
          </w:divsChild>
        </w:div>
        <w:div w:id="132527328">
          <w:marLeft w:val="0"/>
          <w:marRight w:val="0"/>
          <w:marTop w:val="0"/>
          <w:marBottom w:val="0"/>
          <w:divBdr>
            <w:top w:val="none" w:sz="0" w:space="0" w:color="auto"/>
            <w:left w:val="none" w:sz="0" w:space="0" w:color="auto"/>
            <w:bottom w:val="none" w:sz="0" w:space="0" w:color="auto"/>
            <w:right w:val="none" w:sz="0" w:space="0" w:color="auto"/>
          </w:divBdr>
          <w:divsChild>
            <w:div w:id="1378622936">
              <w:marLeft w:val="0"/>
              <w:marRight w:val="0"/>
              <w:marTop w:val="0"/>
              <w:marBottom w:val="0"/>
              <w:divBdr>
                <w:top w:val="none" w:sz="0" w:space="0" w:color="auto"/>
                <w:left w:val="none" w:sz="0" w:space="0" w:color="auto"/>
                <w:bottom w:val="none" w:sz="0" w:space="0" w:color="auto"/>
                <w:right w:val="none" w:sz="0" w:space="0" w:color="auto"/>
              </w:divBdr>
            </w:div>
            <w:div w:id="1744377514">
              <w:marLeft w:val="0"/>
              <w:marRight w:val="0"/>
              <w:marTop w:val="0"/>
              <w:marBottom w:val="0"/>
              <w:divBdr>
                <w:top w:val="none" w:sz="0" w:space="0" w:color="auto"/>
                <w:left w:val="none" w:sz="0" w:space="0" w:color="auto"/>
                <w:bottom w:val="none" w:sz="0" w:space="0" w:color="auto"/>
                <w:right w:val="none" w:sz="0" w:space="0" w:color="auto"/>
              </w:divBdr>
            </w:div>
          </w:divsChild>
        </w:div>
        <w:div w:id="1004819476">
          <w:marLeft w:val="0"/>
          <w:marRight w:val="0"/>
          <w:marTop w:val="0"/>
          <w:marBottom w:val="0"/>
          <w:divBdr>
            <w:top w:val="none" w:sz="0" w:space="0" w:color="auto"/>
            <w:left w:val="none" w:sz="0" w:space="0" w:color="auto"/>
            <w:bottom w:val="none" w:sz="0" w:space="0" w:color="auto"/>
            <w:right w:val="none" w:sz="0" w:space="0" w:color="auto"/>
          </w:divBdr>
          <w:divsChild>
            <w:div w:id="369455143">
              <w:marLeft w:val="0"/>
              <w:marRight w:val="0"/>
              <w:marTop w:val="0"/>
              <w:marBottom w:val="0"/>
              <w:divBdr>
                <w:top w:val="none" w:sz="0" w:space="0" w:color="auto"/>
                <w:left w:val="none" w:sz="0" w:space="0" w:color="auto"/>
                <w:bottom w:val="none" w:sz="0" w:space="0" w:color="auto"/>
                <w:right w:val="none" w:sz="0" w:space="0" w:color="auto"/>
              </w:divBdr>
            </w:div>
            <w:div w:id="9544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60506">
      <w:bodyDiv w:val="1"/>
      <w:marLeft w:val="0"/>
      <w:marRight w:val="0"/>
      <w:marTop w:val="0"/>
      <w:marBottom w:val="0"/>
      <w:divBdr>
        <w:top w:val="none" w:sz="0" w:space="0" w:color="auto"/>
        <w:left w:val="none" w:sz="0" w:space="0" w:color="auto"/>
        <w:bottom w:val="none" w:sz="0" w:space="0" w:color="auto"/>
        <w:right w:val="none" w:sz="0" w:space="0" w:color="auto"/>
      </w:divBdr>
    </w:div>
    <w:div w:id="828598056">
      <w:bodyDiv w:val="1"/>
      <w:marLeft w:val="0"/>
      <w:marRight w:val="0"/>
      <w:marTop w:val="0"/>
      <w:marBottom w:val="0"/>
      <w:divBdr>
        <w:top w:val="none" w:sz="0" w:space="0" w:color="auto"/>
        <w:left w:val="none" w:sz="0" w:space="0" w:color="auto"/>
        <w:bottom w:val="none" w:sz="0" w:space="0" w:color="auto"/>
        <w:right w:val="none" w:sz="0" w:space="0" w:color="auto"/>
      </w:divBdr>
      <w:divsChild>
        <w:div w:id="647369476">
          <w:marLeft w:val="0"/>
          <w:marRight w:val="0"/>
          <w:marTop w:val="0"/>
          <w:marBottom w:val="0"/>
          <w:divBdr>
            <w:top w:val="none" w:sz="0" w:space="0" w:color="auto"/>
            <w:left w:val="none" w:sz="0" w:space="0" w:color="auto"/>
            <w:bottom w:val="none" w:sz="0" w:space="0" w:color="auto"/>
            <w:right w:val="none" w:sz="0" w:space="0" w:color="auto"/>
          </w:divBdr>
          <w:divsChild>
            <w:div w:id="1546677140">
              <w:marLeft w:val="0"/>
              <w:marRight w:val="0"/>
              <w:marTop w:val="0"/>
              <w:marBottom w:val="0"/>
              <w:divBdr>
                <w:top w:val="none" w:sz="0" w:space="0" w:color="auto"/>
                <w:left w:val="none" w:sz="0" w:space="0" w:color="auto"/>
                <w:bottom w:val="none" w:sz="0" w:space="0" w:color="auto"/>
                <w:right w:val="none" w:sz="0" w:space="0" w:color="auto"/>
              </w:divBdr>
            </w:div>
            <w:div w:id="792793464">
              <w:marLeft w:val="0"/>
              <w:marRight w:val="0"/>
              <w:marTop w:val="0"/>
              <w:marBottom w:val="0"/>
              <w:divBdr>
                <w:top w:val="none" w:sz="0" w:space="0" w:color="auto"/>
                <w:left w:val="none" w:sz="0" w:space="0" w:color="auto"/>
                <w:bottom w:val="none" w:sz="0" w:space="0" w:color="auto"/>
                <w:right w:val="none" w:sz="0" w:space="0" w:color="auto"/>
              </w:divBdr>
            </w:div>
          </w:divsChild>
        </w:div>
        <w:div w:id="716780466">
          <w:marLeft w:val="0"/>
          <w:marRight w:val="0"/>
          <w:marTop w:val="0"/>
          <w:marBottom w:val="0"/>
          <w:divBdr>
            <w:top w:val="none" w:sz="0" w:space="0" w:color="auto"/>
            <w:left w:val="none" w:sz="0" w:space="0" w:color="auto"/>
            <w:bottom w:val="none" w:sz="0" w:space="0" w:color="auto"/>
            <w:right w:val="none" w:sz="0" w:space="0" w:color="auto"/>
          </w:divBdr>
          <w:divsChild>
            <w:div w:id="2146308616">
              <w:marLeft w:val="0"/>
              <w:marRight w:val="0"/>
              <w:marTop w:val="0"/>
              <w:marBottom w:val="0"/>
              <w:divBdr>
                <w:top w:val="none" w:sz="0" w:space="0" w:color="auto"/>
                <w:left w:val="none" w:sz="0" w:space="0" w:color="auto"/>
                <w:bottom w:val="none" w:sz="0" w:space="0" w:color="auto"/>
                <w:right w:val="none" w:sz="0" w:space="0" w:color="auto"/>
              </w:divBdr>
            </w:div>
            <w:div w:id="1102917990">
              <w:marLeft w:val="0"/>
              <w:marRight w:val="0"/>
              <w:marTop w:val="0"/>
              <w:marBottom w:val="0"/>
              <w:divBdr>
                <w:top w:val="none" w:sz="0" w:space="0" w:color="auto"/>
                <w:left w:val="none" w:sz="0" w:space="0" w:color="auto"/>
                <w:bottom w:val="none" w:sz="0" w:space="0" w:color="auto"/>
                <w:right w:val="none" w:sz="0" w:space="0" w:color="auto"/>
              </w:divBdr>
            </w:div>
          </w:divsChild>
        </w:div>
        <w:div w:id="297616186">
          <w:marLeft w:val="0"/>
          <w:marRight w:val="0"/>
          <w:marTop w:val="0"/>
          <w:marBottom w:val="0"/>
          <w:divBdr>
            <w:top w:val="none" w:sz="0" w:space="0" w:color="auto"/>
            <w:left w:val="none" w:sz="0" w:space="0" w:color="auto"/>
            <w:bottom w:val="none" w:sz="0" w:space="0" w:color="auto"/>
            <w:right w:val="none" w:sz="0" w:space="0" w:color="auto"/>
          </w:divBdr>
          <w:divsChild>
            <w:div w:id="1201430998">
              <w:marLeft w:val="0"/>
              <w:marRight w:val="0"/>
              <w:marTop w:val="0"/>
              <w:marBottom w:val="0"/>
              <w:divBdr>
                <w:top w:val="none" w:sz="0" w:space="0" w:color="auto"/>
                <w:left w:val="none" w:sz="0" w:space="0" w:color="auto"/>
                <w:bottom w:val="none" w:sz="0" w:space="0" w:color="auto"/>
                <w:right w:val="none" w:sz="0" w:space="0" w:color="auto"/>
              </w:divBdr>
            </w:div>
            <w:div w:id="17610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620">
      <w:bodyDiv w:val="1"/>
      <w:marLeft w:val="0"/>
      <w:marRight w:val="0"/>
      <w:marTop w:val="0"/>
      <w:marBottom w:val="0"/>
      <w:divBdr>
        <w:top w:val="none" w:sz="0" w:space="0" w:color="auto"/>
        <w:left w:val="none" w:sz="0" w:space="0" w:color="auto"/>
        <w:bottom w:val="none" w:sz="0" w:space="0" w:color="auto"/>
        <w:right w:val="none" w:sz="0" w:space="0" w:color="auto"/>
      </w:divBdr>
    </w:div>
    <w:div w:id="1054810502">
      <w:bodyDiv w:val="1"/>
      <w:marLeft w:val="0"/>
      <w:marRight w:val="0"/>
      <w:marTop w:val="0"/>
      <w:marBottom w:val="0"/>
      <w:divBdr>
        <w:top w:val="none" w:sz="0" w:space="0" w:color="auto"/>
        <w:left w:val="none" w:sz="0" w:space="0" w:color="auto"/>
        <w:bottom w:val="none" w:sz="0" w:space="0" w:color="auto"/>
        <w:right w:val="none" w:sz="0" w:space="0" w:color="auto"/>
      </w:divBdr>
      <w:divsChild>
        <w:div w:id="127860950">
          <w:marLeft w:val="0"/>
          <w:marRight w:val="0"/>
          <w:marTop w:val="0"/>
          <w:marBottom w:val="0"/>
          <w:divBdr>
            <w:top w:val="none" w:sz="0" w:space="0" w:color="auto"/>
            <w:left w:val="none" w:sz="0" w:space="0" w:color="auto"/>
            <w:bottom w:val="none" w:sz="0" w:space="0" w:color="auto"/>
            <w:right w:val="none" w:sz="0" w:space="0" w:color="auto"/>
          </w:divBdr>
        </w:div>
        <w:div w:id="199972723">
          <w:marLeft w:val="0"/>
          <w:marRight w:val="0"/>
          <w:marTop w:val="0"/>
          <w:marBottom w:val="0"/>
          <w:divBdr>
            <w:top w:val="none" w:sz="0" w:space="0" w:color="auto"/>
            <w:left w:val="none" w:sz="0" w:space="0" w:color="auto"/>
            <w:bottom w:val="none" w:sz="0" w:space="0" w:color="auto"/>
            <w:right w:val="none" w:sz="0" w:space="0" w:color="auto"/>
          </w:divBdr>
        </w:div>
        <w:div w:id="605701268">
          <w:marLeft w:val="0"/>
          <w:marRight w:val="0"/>
          <w:marTop w:val="0"/>
          <w:marBottom w:val="0"/>
          <w:divBdr>
            <w:top w:val="none" w:sz="0" w:space="0" w:color="auto"/>
            <w:left w:val="none" w:sz="0" w:space="0" w:color="auto"/>
            <w:bottom w:val="none" w:sz="0" w:space="0" w:color="auto"/>
            <w:right w:val="none" w:sz="0" w:space="0" w:color="auto"/>
          </w:divBdr>
        </w:div>
        <w:div w:id="669530628">
          <w:marLeft w:val="0"/>
          <w:marRight w:val="0"/>
          <w:marTop w:val="0"/>
          <w:marBottom w:val="0"/>
          <w:divBdr>
            <w:top w:val="none" w:sz="0" w:space="0" w:color="auto"/>
            <w:left w:val="none" w:sz="0" w:space="0" w:color="auto"/>
            <w:bottom w:val="none" w:sz="0" w:space="0" w:color="auto"/>
            <w:right w:val="none" w:sz="0" w:space="0" w:color="auto"/>
          </w:divBdr>
        </w:div>
        <w:div w:id="1223173881">
          <w:marLeft w:val="0"/>
          <w:marRight w:val="0"/>
          <w:marTop w:val="0"/>
          <w:marBottom w:val="0"/>
          <w:divBdr>
            <w:top w:val="none" w:sz="0" w:space="0" w:color="auto"/>
            <w:left w:val="none" w:sz="0" w:space="0" w:color="auto"/>
            <w:bottom w:val="none" w:sz="0" w:space="0" w:color="auto"/>
            <w:right w:val="none" w:sz="0" w:space="0" w:color="auto"/>
          </w:divBdr>
        </w:div>
        <w:div w:id="1760903776">
          <w:marLeft w:val="0"/>
          <w:marRight w:val="0"/>
          <w:marTop w:val="0"/>
          <w:marBottom w:val="0"/>
          <w:divBdr>
            <w:top w:val="none" w:sz="0" w:space="0" w:color="auto"/>
            <w:left w:val="none" w:sz="0" w:space="0" w:color="auto"/>
            <w:bottom w:val="none" w:sz="0" w:space="0" w:color="auto"/>
            <w:right w:val="none" w:sz="0" w:space="0" w:color="auto"/>
          </w:divBdr>
        </w:div>
      </w:divsChild>
    </w:div>
    <w:div w:id="1257598067">
      <w:bodyDiv w:val="1"/>
      <w:marLeft w:val="0"/>
      <w:marRight w:val="0"/>
      <w:marTop w:val="0"/>
      <w:marBottom w:val="0"/>
      <w:divBdr>
        <w:top w:val="none" w:sz="0" w:space="0" w:color="auto"/>
        <w:left w:val="none" w:sz="0" w:space="0" w:color="auto"/>
        <w:bottom w:val="none" w:sz="0" w:space="0" w:color="auto"/>
        <w:right w:val="none" w:sz="0" w:space="0" w:color="auto"/>
      </w:divBdr>
    </w:div>
    <w:div w:id="1317032457">
      <w:bodyDiv w:val="1"/>
      <w:marLeft w:val="0"/>
      <w:marRight w:val="0"/>
      <w:marTop w:val="0"/>
      <w:marBottom w:val="0"/>
      <w:divBdr>
        <w:top w:val="none" w:sz="0" w:space="0" w:color="auto"/>
        <w:left w:val="none" w:sz="0" w:space="0" w:color="auto"/>
        <w:bottom w:val="none" w:sz="0" w:space="0" w:color="auto"/>
        <w:right w:val="none" w:sz="0" w:space="0" w:color="auto"/>
      </w:divBdr>
    </w:div>
    <w:div w:id="1419133961">
      <w:bodyDiv w:val="1"/>
      <w:marLeft w:val="0"/>
      <w:marRight w:val="0"/>
      <w:marTop w:val="0"/>
      <w:marBottom w:val="0"/>
      <w:divBdr>
        <w:top w:val="none" w:sz="0" w:space="0" w:color="auto"/>
        <w:left w:val="none" w:sz="0" w:space="0" w:color="auto"/>
        <w:bottom w:val="none" w:sz="0" w:space="0" w:color="auto"/>
        <w:right w:val="none" w:sz="0" w:space="0" w:color="auto"/>
      </w:divBdr>
    </w:div>
    <w:div w:id="1440223704">
      <w:bodyDiv w:val="1"/>
      <w:marLeft w:val="0"/>
      <w:marRight w:val="0"/>
      <w:marTop w:val="0"/>
      <w:marBottom w:val="0"/>
      <w:divBdr>
        <w:top w:val="none" w:sz="0" w:space="0" w:color="auto"/>
        <w:left w:val="none" w:sz="0" w:space="0" w:color="auto"/>
        <w:bottom w:val="none" w:sz="0" w:space="0" w:color="auto"/>
        <w:right w:val="none" w:sz="0" w:space="0" w:color="auto"/>
      </w:divBdr>
    </w:div>
    <w:div w:id="1454596666">
      <w:bodyDiv w:val="1"/>
      <w:marLeft w:val="0"/>
      <w:marRight w:val="0"/>
      <w:marTop w:val="0"/>
      <w:marBottom w:val="0"/>
      <w:divBdr>
        <w:top w:val="none" w:sz="0" w:space="0" w:color="auto"/>
        <w:left w:val="none" w:sz="0" w:space="0" w:color="auto"/>
        <w:bottom w:val="none" w:sz="0" w:space="0" w:color="auto"/>
        <w:right w:val="none" w:sz="0" w:space="0" w:color="auto"/>
      </w:divBdr>
    </w:div>
    <w:div w:id="1460680246">
      <w:bodyDiv w:val="1"/>
      <w:marLeft w:val="0"/>
      <w:marRight w:val="0"/>
      <w:marTop w:val="0"/>
      <w:marBottom w:val="0"/>
      <w:divBdr>
        <w:top w:val="none" w:sz="0" w:space="0" w:color="auto"/>
        <w:left w:val="none" w:sz="0" w:space="0" w:color="auto"/>
        <w:bottom w:val="none" w:sz="0" w:space="0" w:color="auto"/>
        <w:right w:val="none" w:sz="0" w:space="0" w:color="auto"/>
      </w:divBdr>
    </w:div>
    <w:div w:id="1527403131">
      <w:bodyDiv w:val="1"/>
      <w:marLeft w:val="0"/>
      <w:marRight w:val="0"/>
      <w:marTop w:val="0"/>
      <w:marBottom w:val="0"/>
      <w:divBdr>
        <w:top w:val="none" w:sz="0" w:space="0" w:color="auto"/>
        <w:left w:val="none" w:sz="0" w:space="0" w:color="auto"/>
        <w:bottom w:val="none" w:sz="0" w:space="0" w:color="auto"/>
        <w:right w:val="none" w:sz="0" w:space="0" w:color="auto"/>
      </w:divBdr>
    </w:div>
    <w:div w:id="1646204374">
      <w:bodyDiv w:val="1"/>
      <w:marLeft w:val="0"/>
      <w:marRight w:val="0"/>
      <w:marTop w:val="0"/>
      <w:marBottom w:val="0"/>
      <w:divBdr>
        <w:top w:val="none" w:sz="0" w:space="0" w:color="auto"/>
        <w:left w:val="none" w:sz="0" w:space="0" w:color="auto"/>
        <w:bottom w:val="none" w:sz="0" w:space="0" w:color="auto"/>
        <w:right w:val="none" w:sz="0" w:space="0" w:color="auto"/>
      </w:divBdr>
      <w:divsChild>
        <w:div w:id="969285993">
          <w:marLeft w:val="0"/>
          <w:marRight w:val="0"/>
          <w:marTop w:val="0"/>
          <w:marBottom w:val="0"/>
          <w:divBdr>
            <w:top w:val="none" w:sz="0" w:space="0" w:color="auto"/>
            <w:left w:val="none" w:sz="0" w:space="0" w:color="auto"/>
            <w:bottom w:val="none" w:sz="0" w:space="0" w:color="auto"/>
            <w:right w:val="none" w:sz="0" w:space="0" w:color="auto"/>
          </w:divBdr>
        </w:div>
        <w:div w:id="1150099067">
          <w:marLeft w:val="0"/>
          <w:marRight w:val="0"/>
          <w:marTop w:val="0"/>
          <w:marBottom w:val="0"/>
          <w:divBdr>
            <w:top w:val="none" w:sz="0" w:space="0" w:color="auto"/>
            <w:left w:val="none" w:sz="0" w:space="0" w:color="auto"/>
            <w:bottom w:val="none" w:sz="0" w:space="0" w:color="auto"/>
            <w:right w:val="none" w:sz="0" w:space="0" w:color="auto"/>
          </w:divBdr>
        </w:div>
      </w:divsChild>
    </w:div>
    <w:div w:id="1821120148">
      <w:bodyDiv w:val="1"/>
      <w:marLeft w:val="0"/>
      <w:marRight w:val="0"/>
      <w:marTop w:val="0"/>
      <w:marBottom w:val="0"/>
      <w:divBdr>
        <w:top w:val="none" w:sz="0" w:space="0" w:color="auto"/>
        <w:left w:val="none" w:sz="0" w:space="0" w:color="auto"/>
        <w:bottom w:val="none" w:sz="0" w:space="0" w:color="auto"/>
        <w:right w:val="none" w:sz="0" w:space="0" w:color="auto"/>
      </w:divBdr>
    </w:div>
    <w:div w:id="18973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blessings/37berakho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33580-E182-42B9-89AE-D6B15A7A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1552</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user</dc:creator>
  <cp:lastModifiedBy>tmpUser</cp:lastModifiedBy>
  <cp:revision>3</cp:revision>
  <dcterms:created xsi:type="dcterms:W3CDTF">2014-06-12T07:54:00Z</dcterms:created>
  <dcterms:modified xsi:type="dcterms:W3CDTF">2014-06-12T08:29:00Z</dcterms:modified>
</cp:coreProperties>
</file>