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24029" w14:textId="77777777" w:rsidR="00E84C14" w:rsidRPr="00083726" w:rsidRDefault="00431FA5" w:rsidP="00986721">
      <w:pPr>
        <w:pStyle w:val="a"/>
        <w:rPr>
          <w:rtl/>
        </w:rPr>
      </w:pPr>
      <w:bookmarkStart w:id="0" w:name="_GoBack"/>
      <w:bookmarkEnd w:id="0"/>
      <w:r w:rsidRPr="00083726">
        <w:rPr>
          <w:rtl/>
        </w:rPr>
        <w:t xml:space="preserve">הרב </w:t>
      </w:r>
      <w:r w:rsidR="00986721" w:rsidRPr="00083726">
        <w:rPr>
          <w:rFonts w:hint="cs"/>
          <w:rtl/>
        </w:rPr>
        <w:t>דן האוזר</w:t>
      </w:r>
    </w:p>
    <w:p w14:paraId="440434B1" w14:textId="4293A791" w:rsidR="00F57159" w:rsidRPr="00083726" w:rsidRDefault="00B62698" w:rsidP="009E104E">
      <w:pPr>
        <w:pStyle w:val="Heading1"/>
        <w:rPr>
          <w:sz w:val="22"/>
          <w:szCs w:val="46"/>
          <w:rtl/>
        </w:rPr>
      </w:pPr>
      <w:bookmarkStart w:id="1" w:name="OLE_LINK1"/>
      <w:r w:rsidRPr="00083726">
        <w:rPr>
          <w:rFonts w:hint="cs"/>
          <w:rtl/>
        </w:rPr>
        <w:t xml:space="preserve">תורה </w:t>
      </w:r>
      <w:r w:rsidR="008A044D">
        <w:rPr>
          <w:rFonts w:hint="cs"/>
          <w:rtl/>
        </w:rPr>
        <w:t>רנט</w:t>
      </w:r>
      <w:r w:rsidR="007E1C10" w:rsidRPr="00083726">
        <w:rPr>
          <w:rFonts w:hint="cs"/>
          <w:rtl/>
        </w:rPr>
        <w:t xml:space="preserve"> </w:t>
      </w:r>
      <w:r w:rsidR="007E1C10" w:rsidRPr="00083726">
        <w:rPr>
          <w:rtl/>
        </w:rPr>
        <w:t>–</w:t>
      </w:r>
      <w:r w:rsidR="007E1C10" w:rsidRPr="00083726">
        <w:rPr>
          <w:rFonts w:hint="cs"/>
          <w:rtl/>
        </w:rPr>
        <w:t xml:space="preserve"> </w:t>
      </w:r>
      <w:r w:rsidR="008A044D">
        <w:rPr>
          <w:rFonts w:hint="cs"/>
          <w:rtl/>
        </w:rPr>
        <w:t>את ה' האמרת היום</w:t>
      </w:r>
      <w:r w:rsidR="007E1C10" w:rsidRPr="00083726">
        <w:rPr>
          <w:rFonts w:hint="cs"/>
          <w:rtl/>
        </w:rPr>
        <w:t xml:space="preserve"> </w:t>
      </w:r>
    </w:p>
    <w:p w14:paraId="7066554C" w14:textId="77777777" w:rsidR="00413028" w:rsidRPr="00083726" w:rsidRDefault="00413028" w:rsidP="00405665">
      <w:pPr>
        <w:rPr>
          <w:rtl/>
        </w:rPr>
      </w:pPr>
    </w:p>
    <w:bookmarkEnd w:id="1"/>
    <w:p w14:paraId="19B4642D" w14:textId="22000BF4" w:rsidR="0064173E" w:rsidRPr="00DC735A" w:rsidRDefault="0064173E" w:rsidP="008A044D">
      <w:pPr>
        <w:ind w:left="509" w:right="567"/>
        <w:rPr>
          <w:rtl/>
        </w:rPr>
      </w:pPr>
      <w:r w:rsidRPr="00DC735A">
        <w:rPr>
          <w:rtl/>
        </w:rPr>
        <w:t>כְּשֶׁאָדָם מִתְבּוֹדֵד וּמְפָרֵשׁ שִׂיחָתוֹ וְצַעֲרוֹ לִפְנֵי הַשֵּׁם יִתְבָּרַך</w:t>
      </w:r>
      <w:r w:rsidR="008A044D">
        <w:rPr>
          <w:rFonts w:hint="cs"/>
          <w:rtl/>
        </w:rPr>
        <w:t>,</w:t>
      </w:r>
      <w:r w:rsidRPr="00DC735A">
        <w:rPr>
          <w:rtl/>
        </w:rPr>
        <w:t xml:space="preserve"> וּמִתְוַדֶּה וּמִתְחָרֵט עַל גּדֶל הַפְּגָמִים שֶׁעָשָׂה</w:t>
      </w:r>
      <w:r w:rsidR="008A044D">
        <w:rPr>
          <w:rFonts w:hint="cs"/>
          <w:rtl/>
        </w:rPr>
        <w:t>,</w:t>
      </w:r>
      <w:r w:rsidRPr="00DC735A">
        <w:rPr>
          <w:rtl/>
        </w:rPr>
        <w:t xml:space="preserve"> אֲזַי גַּם הַשְּׁכִינָה כְּנֶגְדּוֹ מְפָרֶשֶׁת לְפָנָיו שִׂיחָתָהּ וְצַעֲרָהּ וּמְנַחֶמֶת אוֹתוֹ</w:t>
      </w:r>
      <w:r w:rsidR="008A044D">
        <w:rPr>
          <w:rFonts w:hint="cs"/>
          <w:rtl/>
        </w:rPr>
        <w:t>,</w:t>
      </w:r>
      <w:r w:rsidRPr="00DC735A">
        <w:rPr>
          <w:rtl/>
        </w:rPr>
        <w:t xml:space="preserve"> כִּי כָּל פְּגָם וּפְגָם שֶׁפָּגַם בְּנִשְׁמָתוֹ פָּגַם אֶצְלָהּ גַּם כֵּן כִּבְיָכוֹל</w:t>
      </w:r>
      <w:r w:rsidR="008A044D">
        <w:rPr>
          <w:rFonts w:hint="cs"/>
          <w:rtl/>
        </w:rPr>
        <w:t>,</w:t>
      </w:r>
      <w:r w:rsidRPr="00DC735A">
        <w:rPr>
          <w:rtl/>
        </w:rPr>
        <w:t xml:space="preserve"> וְזֶה בְּחִינַת (דְּבָרִים </w:t>
      </w:r>
      <w:proofErr w:type="spellStart"/>
      <w:r w:rsidRPr="00DC735A">
        <w:rPr>
          <w:rtl/>
        </w:rPr>
        <w:t>כ</w:t>
      </w:r>
      <w:r w:rsidR="008A044D">
        <w:rPr>
          <w:rFonts w:hint="cs"/>
          <w:rtl/>
        </w:rPr>
        <w:t>ו</w:t>
      </w:r>
      <w:proofErr w:type="spellEnd"/>
      <w:r w:rsidR="008A044D">
        <w:rPr>
          <w:rFonts w:hint="cs"/>
          <w:rtl/>
        </w:rPr>
        <w:t xml:space="preserve"> </w:t>
      </w:r>
      <w:proofErr w:type="spellStart"/>
      <w:r w:rsidR="008A044D">
        <w:rPr>
          <w:rFonts w:hint="cs"/>
          <w:rtl/>
        </w:rPr>
        <w:t>יז</w:t>
      </w:r>
      <w:proofErr w:type="spellEnd"/>
      <w:r w:rsidRPr="00DC735A">
        <w:rPr>
          <w:rtl/>
        </w:rPr>
        <w:t>): ''אֶת ה</w:t>
      </w:r>
      <w:r w:rsidR="008A044D">
        <w:rPr>
          <w:rFonts w:hint="cs"/>
          <w:rtl/>
        </w:rPr>
        <w:t>'</w:t>
      </w:r>
      <w:r w:rsidRPr="00DC735A">
        <w:rPr>
          <w:rtl/>
        </w:rPr>
        <w:t xml:space="preserve"> הֶאֱמַרְתָּ וַה</w:t>
      </w:r>
      <w:r w:rsidR="008A044D">
        <w:rPr>
          <w:rFonts w:hint="cs"/>
          <w:rtl/>
        </w:rPr>
        <w:t>'</w:t>
      </w:r>
      <w:r w:rsidRPr="00DC735A">
        <w:rPr>
          <w:rtl/>
        </w:rPr>
        <w:t xml:space="preserve"> </w:t>
      </w:r>
      <w:proofErr w:type="spellStart"/>
      <w:r w:rsidRPr="00DC735A">
        <w:rPr>
          <w:rtl/>
        </w:rPr>
        <w:t>הֶאֱמִירְך</w:t>
      </w:r>
      <w:proofErr w:type="spellEnd"/>
      <w:r w:rsidRPr="00DC735A">
        <w:rPr>
          <w:rtl/>
        </w:rPr>
        <w:t xml:space="preserve">'' </w:t>
      </w:r>
      <w:proofErr w:type="spellStart"/>
      <w:r w:rsidRPr="00DC735A">
        <w:rPr>
          <w:rtl/>
        </w:rPr>
        <w:t>וְכו</w:t>
      </w:r>
      <w:proofErr w:type="spellEnd"/>
      <w:r w:rsidRPr="00DC735A">
        <w:rPr>
          <w:rtl/>
        </w:rPr>
        <w:t>ּ</w:t>
      </w:r>
      <w:r w:rsidR="008A044D">
        <w:rPr>
          <w:rFonts w:hint="cs"/>
          <w:rtl/>
        </w:rPr>
        <w:t>'</w:t>
      </w:r>
      <w:r w:rsidR="00957749">
        <w:rPr>
          <w:rFonts w:hint="cs"/>
          <w:rtl/>
        </w:rPr>
        <w:t>.</w:t>
      </w:r>
    </w:p>
    <w:p w14:paraId="3873C1EE" w14:textId="4A319FD7" w:rsidR="0064173E" w:rsidRPr="00DC735A" w:rsidRDefault="0064173E" w:rsidP="0064173E">
      <w:pPr>
        <w:rPr>
          <w:rtl/>
        </w:rPr>
      </w:pPr>
      <w:r w:rsidRPr="00DC735A">
        <w:rPr>
          <w:rFonts w:hint="cs"/>
          <w:rtl/>
        </w:rPr>
        <w:t>ההבנה הפשוטה של הפסוק "את ה</w:t>
      </w:r>
      <w:r w:rsidR="008A044D">
        <w:rPr>
          <w:rFonts w:hint="cs"/>
          <w:rtl/>
        </w:rPr>
        <w:t>'</w:t>
      </w:r>
      <w:r w:rsidRPr="00DC735A">
        <w:rPr>
          <w:rFonts w:hint="cs"/>
          <w:rtl/>
        </w:rPr>
        <w:t xml:space="preserve"> האמרת היום... וה</w:t>
      </w:r>
      <w:r w:rsidR="008A044D">
        <w:rPr>
          <w:rFonts w:hint="cs"/>
          <w:rtl/>
        </w:rPr>
        <w:t>'</w:t>
      </w:r>
      <w:r w:rsidRPr="00DC735A">
        <w:rPr>
          <w:rFonts w:hint="cs"/>
          <w:rtl/>
        </w:rPr>
        <w:t xml:space="preserve"> </w:t>
      </w:r>
      <w:proofErr w:type="spellStart"/>
      <w:r w:rsidRPr="00DC735A">
        <w:rPr>
          <w:rFonts w:hint="cs"/>
          <w:rtl/>
        </w:rPr>
        <w:t>האמירך</w:t>
      </w:r>
      <w:proofErr w:type="spellEnd"/>
      <w:r w:rsidRPr="00DC735A">
        <w:rPr>
          <w:rFonts w:hint="cs"/>
          <w:rtl/>
        </w:rPr>
        <w:t>" מבוססת על המילה "אמיר" שפירושה צמרת, מקום גבוה ונישא</w:t>
      </w:r>
      <w:r w:rsidR="008A044D">
        <w:rPr>
          <w:rFonts w:hint="cs"/>
          <w:rtl/>
        </w:rPr>
        <w:t xml:space="preserve"> (עיין רש"י שם במקום)</w:t>
      </w:r>
      <w:r w:rsidRPr="00DC735A">
        <w:rPr>
          <w:rFonts w:hint="cs"/>
          <w:rtl/>
        </w:rPr>
        <w:t xml:space="preserve">. 'להאמיר את השם' פירושו לרומם אותו ולפאר את שמו. כיצד אם כן הגיע </w:t>
      </w:r>
      <w:r w:rsidR="008A044D">
        <w:rPr>
          <w:rFonts w:hint="cs"/>
          <w:rtl/>
        </w:rPr>
        <w:t>ר</w:t>
      </w:r>
      <w:r w:rsidR="008A044D">
        <w:rPr>
          <w:rtl/>
        </w:rPr>
        <w:t>'</w:t>
      </w:r>
      <w:r w:rsidR="008A044D">
        <w:rPr>
          <w:rFonts w:hint="cs"/>
          <w:rtl/>
        </w:rPr>
        <w:t xml:space="preserve"> נח</w:t>
      </w:r>
      <w:r w:rsidRPr="00DC735A">
        <w:rPr>
          <w:rFonts w:hint="cs"/>
          <w:rtl/>
        </w:rPr>
        <w:t>מן לדרשת הפסוק הנפלאה והמקורית ש"להאמיר את השם" משמעו לעשות שהוא "יאמר" לנו דבר</w:t>
      </w:r>
      <w:r w:rsidR="008A044D">
        <w:rPr>
          <w:rFonts w:hint="cs"/>
          <w:rtl/>
        </w:rPr>
        <w:t>?</w:t>
      </w:r>
      <w:r w:rsidRPr="00DC735A">
        <w:rPr>
          <w:rFonts w:hint="cs"/>
          <w:rtl/>
        </w:rPr>
        <w:t xml:space="preserve"> </w:t>
      </w:r>
      <w:r w:rsidR="008A044D">
        <w:rPr>
          <w:rFonts w:hint="cs"/>
          <w:rtl/>
        </w:rPr>
        <w:t xml:space="preserve">לפי ר' נחמן, </w:t>
      </w:r>
      <w:r w:rsidRPr="00DC735A">
        <w:rPr>
          <w:rFonts w:hint="cs"/>
          <w:rtl/>
        </w:rPr>
        <w:t xml:space="preserve">המתבודד לפני </w:t>
      </w:r>
      <w:r w:rsidR="008A044D">
        <w:rPr>
          <w:rFonts w:hint="cs"/>
          <w:rtl/>
        </w:rPr>
        <w:t>הקב"ה</w:t>
      </w:r>
      <w:r w:rsidRPr="00DC735A">
        <w:rPr>
          <w:rFonts w:hint="cs"/>
          <w:rtl/>
        </w:rPr>
        <w:t xml:space="preserve"> ומפרש לפניו את צערו, מזמין גם את השכינה לפרש בפני</w:t>
      </w:r>
      <w:r w:rsidR="008A044D">
        <w:rPr>
          <w:rFonts w:hint="cs"/>
          <w:rtl/>
        </w:rPr>
        <w:t xml:space="preserve">ו </w:t>
      </w:r>
      <w:r w:rsidRPr="00DC735A">
        <w:rPr>
          <w:rFonts w:hint="cs"/>
          <w:rtl/>
        </w:rPr>
        <w:t>את צערה</w:t>
      </w:r>
      <w:r w:rsidR="008A044D">
        <w:rPr>
          <w:rFonts w:hint="cs"/>
          <w:rtl/>
        </w:rPr>
        <w:t xml:space="preserve"> שלה.</w:t>
      </w:r>
      <w:r w:rsidRPr="00DC735A">
        <w:rPr>
          <w:rFonts w:hint="cs"/>
          <w:rtl/>
        </w:rPr>
        <w:t xml:space="preserve"> </w:t>
      </w:r>
      <w:r w:rsidR="008A044D">
        <w:rPr>
          <w:rFonts w:hint="cs"/>
          <w:rtl/>
        </w:rPr>
        <w:t>פ</w:t>
      </w:r>
      <w:r w:rsidRPr="00DC735A">
        <w:rPr>
          <w:rFonts w:hint="cs"/>
          <w:rtl/>
        </w:rPr>
        <w:t xml:space="preserve">גם של האדם </w:t>
      </w:r>
      <w:r w:rsidR="008A044D">
        <w:rPr>
          <w:rFonts w:hint="cs"/>
          <w:rtl/>
        </w:rPr>
        <w:t>הוא</w:t>
      </w:r>
      <w:r>
        <w:rPr>
          <w:rFonts w:hint="cs"/>
          <w:rtl/>
        </w:rPr>
        <w:t xml:space="preserve"> </w:t>
      </w:r>
      <w:r w:rsidRPr="00DC735A">
        <w:rPr>
          <w:rFonts w:hint="cs"/>
          <w:rtl/>
        </w:rPr>
        <w:t xml:space="preserve">גם </w:t>
      </w:r>
      <w:r w:rsidR="008A044D">
        <w:rPr>
          <w:rFonts w:hint="cs"/>
          <w:rtl/>
        </w:rPr>
        <w:t>פגמה</w:t>
      </w:r>
      <w:r w:rsidRPr="00DC735A">
        <w:rPr>
          <w:rFonts w:hint="cs"/>
          <w:rtl/>
        </w:rPr>
        <w:t xml:space="preserve"> שלה, ו</w:t>
      </w:r>
      <w:r w:rsidR="008A044D">
        <w:rPr>
          <w:rFonts w:hint="cs"/>
          <w:rtl/>
        </w:rPr>
        <w:t xml:space="preserve">ממקום זה ביכולתה </w:t>
      </w:r>
      <w:r w:rsidRPr="00DC735A">
        <w:rPr>
          <w:rFonts w:hint="cs"/>
          <w:rtl/>
        </w:rPr>
        <w:t xml:space="preserve">לנחם </w:t>
      </w:r>
      <w:r w:rsidR="008A044D">
        <w:rPr>
          <w:rFonts w:hint="cs"/>
          <w:rtl/>
        </w:rPr>
        <w:t>את האדם</w:t>
      </w:r>
      <w:r w:rsidR="008A044D" w:rsidRPr="00DC735A">
        <w:rPr>
          <w:rFonts w:hint="cs"/>
          <w:rtl/>
        </w:rPr>
        <w:t xml:space="preserve"> </w:t>
      </w:r>
      <w:proofErr w:type="spellStart"/>
      <w:r w:rsidRPr="00DC735A">
        <w:rPr>
          <w:rFonts w:hint="cs"/>
          <w:rtl/>
        </w:rPr>
        <w:t>ולהבטיחו</w:t>
      </w:r>
      <w:proofErr w:type="spellEnd"/>
      <w:r w:rsidRPr="00DC735A">
        <w:rPr>
          <w:rFonts w:hint="cs"/>
          <w:rtl/>
        </w:rPr>
        <w:t xml:space="preserve"> שאף היא תחפש תחבולות כיצד לתקן פגם זה. </w:t>
      </w:r>
    </w:p>
    <w:p w14:paraId="4BE3880C" w14:textId="237A9D34" w:rsidR="0064173E" w:rsidRPr="00DC735A" w:rsidRDefault="0064173E" w:rsidP="0064173E">
      <w:pPr>
        <w:rPr>
          <w:rtl/>
        </w:rPr>
      </w:pPr>
      <w:r>
        <w:rPr>
          <w:rFonts w:hint="cs"/>
          <w:rtl/>
        </w:rPr>
        <w:t>ב</w:t>
      </w:r>
      <w:r w:rsidRPr="00DC735A">
        <w:rPr>
          <w:rFonts w:hint="cs"/>
          <w:rtl/>
        </w:rPr>
        <w:t xml:space="preserve">דבריו של </w:t>
      </w:r>
      <w:r w:rsidR="008A044D">
        <w:rPr>
          <w:rFonts w:hint="cs"/>
          <w:rtl/>
        </w:rPr>
        <w:t>ר</w:t>
      </w:r>
      <w:r w:rsidR="008A044D">
        <w:rPr>
          <w:rtl/>
        </w:rPr>
        <w:t>'</w:t>
      </w:r>
      <w:r w:rsidR="008A044D">
        <w:rPr>
          <w:rFonts w:hint="cs"/>
          <w:rtl/>
        </w:rPr>
        <w:t xml:space="preserve"> נח</w:t>
      </w:r>
      <w:r w:rsidRPr="00DC735A">
        <w:rPr>
          <w:rFonts w:hint="cs"/>
          <w:rtl/>
        </w:rPr>
        <w:t xml:space="preserve">מן חידוש רב. בעצם אפשר לומר שהוא מתמודד עם שאלה שמטרידה רבות את העומד לפני השם והעובד אותו </w:t>
      </w:r>
      <w:r w:rsidRPr="00DC735A">
        <w:rPr>
          <w:rtl/>
        </w:rPr>
        <w:t>–</w:t>
      </w:r>
      <w:r w:rsidRPr="00DC735A">
        <w:rPr>
          <w:rFonts w:hint="cs"/>
          <w:rtl/>
        </w:rPr>
        <w:t xml:space="preserve"> שאלת שתיק</w:t>
      </w:r>
      <w:r w:rsidR="009005C9">
        <w:rPr>
          <w:rFonts w:hint="cs"/>
          <w:rtl/>
        </w:rPr>
        <w:t>תו של אלוקים</w:t>
      </w:r>
      <w:r w:rsidRPr="00DC735A">
        <w:rPr>
          <w:rFonts w:hint="cs"/>
          <w:rtl/>
        </w:rPr>
        <w:t xml:space="preserve">. </w:t>
      </w:r>
      <w:r w:rsidR="00EA3D1D">
        <w:rPr>
          <w:rFonts w:hint="cs"/>
          <w:rtl/>
        </w:rPr>
        <w:t xml:space="preserve">ר' נחמן משנה כאן את נקודת המבט שלנו - </w:t>
      </w:r>
      <w:r w:rsidRPr="00DC735A">
        <w:rPr>
          <w:rFonts w:hint="cs"/>
          <w:rtl/>
        </w:rPr>
        <w:t>מסתבר לפי דבריו שהשורש של שתיקת</w:t>
      </w:r>
      <w:r w:rsidR="00EA3D1D">
        <w:rPr>
          <w:rFonts w:hint="cs"/>
          <w:rtl/>
        </w:rPr>
        <w:t xml:space="preserve">ו של </w:t>
      </w:r>
      <w:r w:rsidR="009A3A7D">
        <w:rPr>
          <w:rFonts w:hint="cs"/>
          <w:rtl/>
        </w:rPr>
        <w:t>אלוקים</w:t>
      </w:r>
      <w:r w:rsidR="00EA3D1D">
        <w:rPr>
          <w:rFonts w:hint="cs"/>
          <w:rtl/>
        </w:rPr>
        <w:t xml:space="preserve"> אינו נעוץ בו, כי אם בנו. מקור שתיקתו של האל</w:t>
      </w:r>
      <w:r w:rsidRPr="00DC735A">
        <w:rPr>
          <w:rFonts w:hint="cs"/>
          <w:rtl/>
        </w:rPr>
        <w:t xml:space="preserve"> איננו אלא שתיקת האדם! האדם שותק ועל כן גם ה</w:t>
      </w:r>
      <w:r w:rsidR="009A3A7D">
        <w:rPr>
          <w:rFonts w:hint="cs"/>
          <w:rtl/>
        </w:rPr>
        <w:t>אלוקים</w:t>
      </w:r>
      <w:r w:rsidRPr="00DC735A">
        <w:rPr>
          <w:rFonts w:hint="cs"/>
          <w:rtl/>
        </w:rPr>
        <w:t xml:space="preserve">. פתח את פיך, דבר עם השם ותראה שגם הוא ידבר אליך בחזרה! זו תמצית דבריו של </w:t>
      </w:r>
      <w:r w:rsidR="008A044D">
        <w:rPr>
          <w:rFonts w:hint="cs"/>
          <w:rtl/>
        </w:rPr>
        <w:t>ר</w:t>
      </w:r>
      <w:r w:rsidR="008A044D">
        <w:rPr>
          <w:rtl/>
        </w:rPr>
        <w:t>'</w:t>
      </w:r>
      <w:r w:rsidR="008A044D">
        <w:rPr>
          <w:rFonts w:hint="cs"/>
          <w:rtl/>
        </w:rPr>
        <w:t xml:space="preserve"> נח</w:t>
      </w:r>
      <w:r w:rsidRPr="00DC735A">
        <w:rPr>
          <w:rFonts w:hint="cs"/>
          <w:rtl/>
        </w:rPr>
        <w:t>מן. אלא שגם</w:t>
      </w:r>
      <w:r w:rsidR="00EA3D1D">
        <w:rPr>
          <w:rFonts w:hint="cs"/>
          <w:rtl/>
        </w:rPr>
        <w:t xml:space="preserve"> כאן</w:t>
      </w:r>
      <w:r w:rsidRPr="00DC735A">
        <w:rPr>
          <w:rFonts w:hint="cs"/>
          <w:rtl/>
        </w:rPr>
        <w:t xml:space="preserve"> דר</w:t>
      </w:r>
      <w:r w:rsidR="00EA3D1D">
        <w:rPr>
          <w:rFonts w:hint="cs"/>
          <w:rtl/>
        </w:rPr>
        <w:t>ו</w:t>
      </w:r>
      <w:r w:rsidRPr="00DC735A">
        <w:rPr>
          <w:rFonts w:hint="cs"/>
          <w:rtl/>
        </w:rPr>
        <w:t>ש הסבר</w:t>
      </w:r>
      <w:r w:rsidR="00EA3D1D">
        <w:rPr>
          <w:rFonts w:hint="cs"/>
          <w:rtl/>
        </w:rPr>
        <w:t xml:space="preserve"> נוסף</w:t>
      </w:r>
      <w:r w:rsidRPr="00DC735A">
        <w:rPr>
          <w:rFonts w:hint="cs"/>
          <w:rtl/>
        </w:rPr>
        <w:t>.</w:t>
      </w:r>
    </w:p>
    <w:p w14:paraId="72E72439" w14:textId="5584426C" w:rsidR="0064173E" w:rsidRPr="00DC735A" w:rsidRDefault="0064173E" w:rsidP="0064173E">
      <w:pPr>
        <w:rPr>
          <w:rtl/>
        </w:rPr>
      </w:pPr>
      <w:r w:rsidRPr="00DC735A">
        <w:rPr>
          <w:rFonts w:hint="cs"/>
          <w:rtl/>
        </w:rPr>
        <w:t xml:space="preserve">המשנה באבות מציינת שהעולם נברא בעשרה מאמרות, בעל </w:t>
      </w:r>
      <w:proofErr w:type="spellStart"/>
      <w:r w:rsidRPr="00DC735A">
        <w:rPr>
          <w:rFonts w:hint="cs"/>
          <w:rtl/>
        </w:rPr>
        <w:t>השפת</w:t>
      </w:r>
      <w:proofErr w:type="spellEnd"/>
      <w:r w:rsidRPr="00DC735A">
        <w:rPr>
          <w:rFonts w:hint="cs"/>
          <w:rtl/>
        </w:rPr>
        <w:t xml:space="preserve"> אמת מסביר שעשרת הדברות באו לתקן את עשרת </w:t>
      </w:r>
      <w:proofErr w:type="spellStart"/>
      <w:r w:rsidRPr="00DC735A">
        <w:rPr>
          <w:rFonts w:hint="cs"/>
          <w:rtl/>
        </w:rPr>
        <w:t>המאמרות</w:t>
      </w:r>
      <w:proofErr w:type="spellEnd"/>
      <w:r w:rsidRPr="00DC735A">
        <w:rPr>
          <w:rFonts w:hint="cs"/>
          <w:rtl/>
        </w:rPr>
        <w:t>. וזאת יש להסביר</w:t>
      </w:r>
      <w:r w:rsidR="009A3A7D">
        <w:rPr>
          <w:rFonts w:hint="cs"/>
          <w:rtl/>
        </w:rPr>
        <w:t xml:space="preserve"> </w:t>
      </w:r>
      <w:r w:rsidR="009A3A7D">
        <w:rPr>
          <w:rtl/>
        </w:rPr>
        <w:t>–</w:t>
      </w:r>
      <w:r w:rsidRPr="00DC735A">
        <w:rPr>
          <w:rFonts w:hint="cs"/>
          <w:rtl/>
        </w:rPr>
        <w:t xml:space="preserve"> מה ההבדל בין מאמר לבין דיבור ומה יש בדיבור שמתקן את המאמר? </w:t>
      </w:r>
    </w:p>
    <w:p w14:paraId="2865A62E" w14:textId="3907D15C" w:rsidR="0064173E" w:rsidRPr="00DC735A" w:rsidRDefault="0064173E" w:rsidP="0064173E">
      <w:pPr>
        <w:rPr>
          <w:rtl/>
        </w:rPr>
      </w:pPr>
      <w:r>
        <w:rPr>
          <w:rFonts w:hint="cs"/>
          <w:rtl/>
        </w:rPr>
        <w:t>המאמר הוא חד כיווני, מע</w:t>
      </w:r>
      <w:r w:rsidRPr="00DC735A">
        <w:rPr>
          <w:rFonts w:hint="cs"/>
          <w:rtl/>
        </w:rPr>
        <w:t>ין מונולוג שנאמר על ידי האחד</w:t>
      </w:r>
      <w:r w:rsidR="009A3A7D">
        <w:rPr>
          <w:rFonts w:hint="cs"/>
          <w:rtl/>
        </w:rPr>
        <w:t xml:space="preserve"> מבלי התייחסות אל השני;</w:t>
      </w:r>
      <w:r w:rsidRPr="00DC735A">
        <w:rPr>
          <w:rFonts w:hint="cs"/>
          <w:rtl/>
        </w:rPr>
        <w:t xml:space="preserve"> הרוצה לשמוע ישמע, והרוצה להצטרף ולהסכים יסכים, אך אין פניה של האומר אל השומע, אין </w:t>
      </w:r>
      <w:r w:rsidR="009A3A7D">
        <w:rPr>
          <w:rFonts w:hint="cs"/>
          <w:rtl/>
        </w:rPr>
        <w:t>זיקה</w:t>
      </w:r>
      <w:r w:rsidR="009A3A7D" w:rsidRPr="00DC735A">
        <w:rPr>
          <w:rFonts w:hint="cs"/>
          <w:rtl/>
        </w:rPr>
        <w:t xml:space="preserve"> </w:t>
      </w:r>
      <w:r w:rsidRPr="00DC735A">
        <w:rPr>
          <w:rFonts w:hint="cs"/>
          <w:rtl/>
        </w:rPr>
        <w:t xml:space="preserve">ביניהם. כך גם העולם </w:t>
      </w:r>
      <w:r w:rsidR="009A3A7D">
        <w:rPr>
          <w:rFonts w:hint="cs"/>
          <w:rtl/>
        </w:rPr>
        <w:t xml:space="preserve">במאמר </w:t>
      </w:r>
      <w:r w:rsidR="009A3A7D">
        <w:rPr>
          <w:rtl/>
        </w:rPr>
        <w:t>–</w:t>
      </w:r>
      <w:r w:rsidRPr="00DC735A">
        <w:rPr>
          <w:rFonts w:hint="cs"/>
          <w:rtl/>
        </w:rPr>
        <w:t xml:space="preserve"> </w:t>
      </w:r>
      <w:r w:rsidR="009A3A7D">
        <w:rPr>
          <w:rFonts w:hint="cs"/>
          <w:rtl/>
        </w:rPr>
        <w:t xml:space="preserve">מאמריו של הקב"ה יצרו עולם מגוון, רווי </w:t>
      </w:r>
      <w:r w:rsidR="009A3A7D">
        <w:rPr>
          <w:rFonts w:hint="cs"/>
          <w:rtl/>
        </w:rPr>
        <w:lastRenderedPageBreak/>
        <w:t>ב</w:t>
      </w:r>
      <w:r w:rsidRPr="00DC735A">
        <w:rPr>
          <w:rFonts w:hint="cs"/>
          <w:rtl/>
        </w:rPr>
        <w:t>הרבה מלים, הרבה הגיון, הרבה חוקים שונים</w:t>
      </w:r>
      <w:r w:rsidR="009A3A7D">
        <w:rPr>
          <w:rFonts w:hint="cs"/>
          <w:rtl/>
        </w:rPr>
        <w:t xml:space="preserve"> ומורכבים</w:t>
      </w:r>
      <w:r w:rsidRPr="00DC735A">
        <w:rPr>
          <w:rFonts w:hint="cs"/>
          <w:rtl/>
        </w:rPr>
        <w:t>, הם אינם פונים אל האדם, אינם מתייחסים אליו</w:t>
      </w:r>
      <w:r w:rsidR="009A3A7D">
        <w:rPr>
          <w:rFonts w:hint="cs"/>
          <w:rtl/>
        </w:rPr>
        <w:t xml:space="preserve">. הם רק </w:t>
      </w:r>
      <w:r w:rsidRPr="00DC735A">
        <w:rPr>
          <w:rFonts w:hint="cs"/>
          <w:rtl/>
        </w:rPr>
        <w:t xml:space="preserve">'נאמרים' ללא הרף על כל צעד ושעל בבריאה רווית </w:t>
      </w:r>
      <w:proofErr w:type="spellStart"/>
      <w:r w:rsidRPr="00DC735A">
        <w:rPr>
          <w:rFonts w:hint="cs"/>
          <w:rtl/>
        </w:rPr>
        <w:t>ההגיון</w:t>
      </w:r>
      <w:proofErr w:type="spellEnd"/>
      <w:r w:rsidRPr="00DC735A">
        <w:rPr>
          <w:rFonts w:hint="cs"/>
          <w:rtl/>
        </w:rPr>
        <w:t xml:space="preserve"> והחכמה, והרוצה להצטרף ולשמוע מוזמן לכך. אך אין פניה ישירה אל האדם, אין התייחסות אליו, אולי אף יותר מזה </w:t>
      </w:r>
      <w:r w:rsidRPr="00DC735A">
        <w:rPr>
          <w:rtl/>
        </w:rPr>
        <w:t>–</w:t>
      </w:r>
      <w:r w:rsidRPr="00DC735A">
        <w:rPr>
          <w:rFonts w:hint="cs"/>
          <w:rtl/>
        </w:rPr>
        <w:t xml:space="preserve"> יש התעלמות גמורה ממנו </w:t>
      </w:r>
      <w:r w:rsidRPr="00DC735A">
        <w:rPr>
          <w:rtl/>
        </w:rPr>
        <w:t>–</w:t>
      </w:r>
      <w:r w:rsidRPr="00DC735A">
        <w:rPr>
          <w:rFonts w:hint="cs"/>
          <w:rtl/>
        </w:rPr>
        <w:t xml:space="preserve"> שתיקה גדולה, שתיקת ה</w:t>
      </w:r>
      <w:r w:rsidR="009A3A7D">
        <w:rPr>
          <w:rFonts w:hint="cs"/>
          <w:rtl/>
        </w:rPr>
        <w:t>אלוקים</w:t>
      </w:r>
      <w:r w:rsidRPr="00DC735A">
        <w:rPr>
          <w:rFonts w:hint="cs"/>
          <w:rtl/>
        </w:rPr>
        <w:t xml:space="preserve">. </w:t>
      </w:r>
    </w:p>
    <w:p w14:paraId="5EA4F5C5" w14:textId="6329CEBA" w:rsidR="0064173E" w:rsidRPr="00DC735A" w:rsidRDefault="0064173E" w:rsidP="00E67015">
      <w:pPr>
        <w:rPr>
          <w:rtl/>
        </w:rPr>
      </w:pPr>
      <w:r w:rsidRPr="00DC735A">
        <w:rPr>
          <w:rFonts w:hint="cs"/>
          <w:rtl/>
        </w:rPr>
        <w:t xml:space="preserve">בעולם כזה הרוצה לטפס ולעלות אל </w:t>
      </w:r>
      <w:r w:rsidR="009A3A7D">
        <w:rPr>
          <w:rFonts w:hint="cs"/>
          <w:rtl/>
        </w:rPr>
        <w:t>הקב"ה</w:t>
      </w:r>
      <w:r w:rsidRPr="00DC735A">
        <w:rPr>
          <w:rFonts w:hint="cs"/>
          <w:rtl/>
        </w:rPr>
        <w:t>, צריך "להאמיר" למעלה</w:t>
      </w:r>
      <w:r w:rsidR="00601C49">
        <w:rPr>
          <w:rFonts w:hint="cs"/>
          <w:rtl/>
        </w:rPr>
        <w:t>.</w:t>
      </w:r>
      <w:r w:rsidRPr="00DC735A">
        <w:rPr>
          <w:rFonts w:hint="cs"/>
          <w:rtl/>
        </w:rPr>
        <w:t xml:space="preserve"> להזדכך</w:t>
      </w:r>
      <w:r w:rsidR="00601C49">
        <w:rPr>
          <w:rFonts w:hint="cs"/>
          <w:rtl/>
        </w:rPr>
        <w:t>,</w:t>
      </w:r>
      <w:r w:rsidRPr="00DC735A">
        <w:rPr>
          <w:rFonts w:hint="cs"/>
          <w:rtl/>
        </w:rPr>
        <w:t xml:space="preserve"> להתרומם ולתקן את מעשיו, להתאים את עצמו אל האמיתות הגדולות הטמונות בעולם ו"נאמרות" בשתיקה רבה, והרוצה להצטרף יצטרף. הצטרפות זו יכולה </w:t>
      </w:r>
      <w:r w:rsidR="00601C49">
        <w:rPr>
          <w:rFonts w:hint="cs"/>
          <w:rtl/>
        </w:rPr>
        <w:t>להתבטא</w:t>
      </w:r>
      <w:r w:rsidRPr="00DC735A">
        <w:rPr>
          <w:rFonts w:hint="cs"/>
          <w:rtl/>
        </w:rPr>
        <w:t xml:space="preserve"> </w:t>
      </w:r>
      <w:r w:rsidR="00601C49">
        <w:rPr>
          <w:rFonts w:hint="cs"/>
          <w:rtl/>
        </w:rPr>
        <w:t>ב</w:t>
      </w:r>
      <w:r w:rsidRPr="00DC735A">
        <w:rPr>
          <w:rFonts w:hint="cs"/>
          <w:rtl/>
        </w:rPr>
        <w:t xml:space="preserve">התרוממות הלב והתפעלות השכל </w:t>
      </w:r>
      <w:r w:rsidR="00601C49">
        <w:rPr>
          <w:rFonts w:hint="cs"/>
          <w:rtl/>
        </w:rPr>
        <w:t>מהיו</w:t>
      </w:r>
      <w:r w:rsidR="00601C49" w:rsidRPr="00DC735A">
        <w:rPr>
          <w:rFonts w:hint="cs"/>
          <w:rtl/>
        </w:rPr>
        <w:t>פי והחכמה הטמונים בעולם</w:t>
      </w:r>
      <w:r w:rsidR="00601C49">
        <w:rPr>
          <w:rFonts w:hint="cs"/>
          <w:rtl/>
        </w:rPr>
        <w:t xml:space="preserve">, ומתוך כך </w:t>
      </w:r>
      <w:r w:rsidRPr="00DC735A">
        <w:rPr>
          <w:rFonts w:hint="cs"/>
          <w:rtl/>
        </w:rPr>
        <w:t xml:space="preserve">מגדולתו של הבורא. אך הצטרפות זו יכולה להיות גם בהיענות לאמיתות הגדולות </w:t>
      </w:r>
      <w:r w:rsidR="009D7929">
        <w:rPr>
          <w:rFonts w:hint="cs"/>
          <w:rtl/>
        </w:rPr>
        <w:t>והמוכרות</w:t>
      </w:r>
      <w:r w:rsidR="00E67015">
        <w:rPr>
          <w:rFonts w:hint="cs"/>
          <w:rtl/>
        </w:rPr>
        <w:t xml:space="preserve"> </w:t>
      </w:r>
      <w:r w:rsidR="00E67015">
        <w:rPr>
          <w:rtl/>
        </w:rPr>
        <w:t>–</w:t>
      </w:r>
      <w:r w:rsidR="00E67015">
        <w:rPr>
          <w:rFonts w:hint="cs"/>
          <w:rtl/>
        </w:rPr>
        <w:t xml:space="preserve"> האמיתות הדתיות והפנימיות </w:t>
      </w:r>
      <w:r w:rsidRPr="00DC735A">
        <w:rPr>
          <w:rFonts w:hint="cs"/>
          <w:rtl/>
        </w:rPr>
        <w:t xml:space="preserve">הטמונות גם </w:t>
      </w:r>
      <w:r w:rsidR="00E67015">
        <w:rPr>
          <w:rFonts w:hint="cs"/>
          <w:rtl/>
        </w:rPr>
        <w:t>הן</w:t>
      </w:r>
      <w:r w:rsidRPr="00DC735A">
        <w:rPr>
          <w:rFonts w:hint="cs"/>
          <w:rtl/>
        </w:rPr>
        <w:t xml:space="preserve"> בעולם</w:t>
      </w:r>
      <w:r w:rsidR="00E67015">
        <w:rPr>
          <w:rFonts w:hint="cs"/>
          <w:rtl/>
        </w:rPr>
        <w:t>,</w:t>
      </w:r>
      <w:r w:rsidRPr="00DC735A">
        <w:rPr>
          <w:rFonts w:hint="cs"/>
          <w:rtl/>
        </w:rPr>
        <w:t xml:space="preserve"> וגם הן חלק מן המאמר האלוקי שבו נברא העולם. כך או כך</w:t>
      </w:r>
      <w:r w:rsidR="00E67015">
        <w:rPr>
          <w:rFonts w:hint="cs"/>
          <w:rtl/>
        </w:rPr>
        <w:t>,</w:t>
      </w:r>
      <w:r w:rsidRPr="00DC735A">
        <w:rPr>
          <w:rFonts w:hint="cs"/>
          <w:rtl/>
        </w:rPr>
        <w:t xml:space="preserve"> התנועה היא כלפי מעלה, מתוך הרגשה שככל ש</w:t>
      </w:r>
      <w:r>
        <w:rPr>
          <w:rFonts w:hint="cs"/>
          <w:rtl/>
        </w:rPr>
        <w:t>'</w:t>
      </w:r>
      <w:r w:rsidRPr="00DC735A">
        <w:rPr>
          <w:rFonts w:hint="cs"/>
          <w:rtl/>
        </w:rPr>
        <w:t>יאמיר</w:t>
      </w:r>
      <w:r>
        <w:rPr>
          <w:rFonts w:hint="cs"/>
          <w:rtl/>
        </w:rPr>
        <w:t>'</w:t>
      </w:r>
      <w:r w:rsidRPr="00DC735A">
        <w:rPr>
          <w:rFonts w:hint="cs"/>
          <w:rtl/>
        </w:rPr>
        <w:t xml:space="preserve"> האדם ויטפס על צמרת העולם, ישיג יותר ויגיע יותר אל התכלית. </w:t>
      </w:r>
    </w:p>
    <w:p w14:paraId="79757635" w14:textId="2BAD560D" w:rsidR="0064173E" w:rsidRPr="00DC735A" w:rsidRDefault="0064173E" w:rsidP="0064173E">
      <w:pPr>
        <w:rPr>
          <w:rtl/>
        </w:rPr>
      </w:pPr>
      <w:r>
        <w:rPr>
          <w:rFonts w:hint="cs"/>
          <w:rtl/>
        </w:rPr>
        <w:t xml:space="preserve">והנה </w:t>
      </w:r>
      <w:r w:rsidRPr="00DC735A">
        <w:rPr>
          <w:rFonts w:hint="cs"/>
          <w:rtl/>
        </w:rPr>
        <w:t>כדרכו</w:t>
      </w:r>
      <w:r w:rsidR="00E67015">
        <w:rPr>
          <w:rFonts w:hint="cs"/>
          <w:rtl/>
        </w:rPr>
        <w:t>,</w:t>
      </w:r>
      <w:r w:rsidRPr="00DC735A">
        <w:rPr>
          <w:rFonts w:hint="cs"/>
          <w:rtl/>
        </w:rPr>
        <w:t xml:space="preserve"> </w:t>
      </w:r>
      <w:r w:rsidR="00E67015">
        <w:rPr>
          <w:rFonts w:hint="cs"/>
          <w:rtl/>
        </w:rPr>
        <w:t xml:space="preserve">את </w:t>
      </w:r>
      <w:r w:rsidR="008A044D">
        <w:rPr>
          <w:rFonts w:hint="cs"/>
          <w:rtl/>
        </w:rPr>
        <w:t>ר</w:t>
      </w:r>
      <w:r w:rsidR="008A044D">
        <w:rPr>
          <w:rtl/>
        </w:rPr>
        <w:t>'</w:t>
      </w:r>
      <w:r w:rsidR="008A044D">
        <w:rPr>
          <w:rFonts w:hint="cs"/>
          <w:rtl/>
        </w:rPr>
        <w:t xml:space="preserve"> נח</w:t>
      </w:r>
      <w:r w:rsidRPr="00DC735A">
        <w:rPr>
          <w:rFonts w:hint="cs"/>
          <w:rtl/>
        </w:rPr>
        <w:t xml:space="preserve">מן </w:t>
      </w:r>
      <w:r w:rsidR="00E67015">
        <w:rPr>
          <w:rFonts w:hint="cs"/>
          <w:rtl/>
        </w:rPr>
        <w:t>מעניינים</w:t>
      </w:r>
      <w:r>
        <w:rPr>
          <w:rFonts w:hint="cs"/>
          <w:rtl/>
        </w:rPr>
        <w:t xml:space="preserve"> דווקא</w:t>
      </w:r>
      <w:r w:rsidRPr="00DC735A">
        <w:rPr>
          <w:rFonts w:hint="cs"/>
          <w:rtl/>
        </w:rPr>
        <w:t xml:space="preserve"> </w:t>
      </w:r>
      <w:r w:rsidR="007537A0">
        <w:rPr>
          <w:rFonts w:hint="cs"/>
          <w:rtl/>
        </w:rPr>
        <w:t>ב</w:t>
      </w:r>
      <w:r w:rsidR="00E67015">
        <w:rPr>
          <w:rFonts w:hint="cs"/>
          <w:rtl/>
        </w:rPr>
        <w:t>מי</w:t>
      </w:r>
      <w:r w:rsidRPr="00DC735A">
        <w:rPr>
          <w:rFonts w:hint="cs"/>
          <w:rtl/>
        </w:rPr>
        <w:t xml:space="preserve"> שלא הצליחו לטפס למעלה. בתמונת עולם שכזו 'המאמר' נמצא למעלה ומי שנשאר למטה נשאר בשתיקה גדולה, רחוק מתוכן ומשמעות, רחוק מאותם מאמרות שבהם נברא העולם. מה יהיה על האדם הנכשל</w:t>
      </w:r>
      <w:r w:rsidR="007537A0">
        <w:rPr>
          <w:rFonts w:hint="cs"/>
          <w:rtl/>
        </w:rPr>
        <w:t>,</w:t>
      </w:r>
      <w:r w:rsidRPr="00DC735A">
        <w:rPr>
          <w:rFonts w:hint="cs"/>
          <w:rtl/>
        </w:rPr>
        <w:t xml:space="preserve"> על פגמיו וצערו</w:t>
      </w:r>
      <w:r w:rsidR="007537A0">
        <w:rPr>
          <w:rFonts w:hint="cs"/>
          <w:rtl/>
        </w:rPr>
        <w:t>?</w:t>
      </w:r>
      <w:r w:rsidRPr="00DC735A">
        <w:rPr>
          <w:rFonts w:hint="cs"/>
          <w:rtl/>
        </w:rPr>
        <w:t xml:space="preserve"> האם יישאר לבדו? האם ישתוק ה</w:t>
      </w:r>
      <w:r w:rsidR="009A3A7D">
        <w:rPr>
          <w:rFonts w:hint="cs"/>
          <w:rtl/>
        </w:rPr>
        <w:t>אלוקים</w:t>
      </w:r>
      <w:r w:rsidRPr="00DC735A">
        <w:rPr>
          <w:rFonts w:hint="cs"/>
          <w:rtl/>
        </w:rPr>
        <w:t xml:space="preserve"> על כי לא הצליח לטפס בסולם המעלות והמאמרים? האם העולם יישאר במונולוג הקבוע שלו והאדם רק ישתוק לעומתו? כך </w:t>
      </w:r>
      <w:r w:rsidR="007537A0">
        <w:rPr>
          <w:rFonts w:hint="cs"/>
          <w:rtl/>
        </w:rPr>
        <w:t xml:space="preserve">אמנם היו פני הדברים כאשר נברא העולם. </w:t>
      </w:r>
      <w:r>
        <w:rPr>
          <w:rFonts w:hint="cs"/>
          <w:rtl/>
        </w:rPr>
        <w:t>אולם</w:t>
      </w:r>
      <w:r w:rsidRPr="00DC735A">
        <w:rPr>
          <w:rFonts w:hint="cs"/>
          <w:rtl/>
        </w:rPr>
        <w:t xml:space="preserve"> כך הם פני הדברים</w:t>
      </w:r>
      <w:r>
        <w:rPr>
          <w:rFonts w:hint="cs"/>
          <w:rtl/>
        </w:rPr>
        <w:t xml:space="preserve"> רק</w:t>
      </w:r>
      <w:r w:rsidRPr="00DC735A">
        <w:rPr>
          <w:rFonts w:hint="cs"/>
          <w:rtl/>
        </w:rPr>
        <w:t xml:space="preserve"> כל עוד "והאדם אין לעבוד את האדמה" (בראשית ב, ה). אך ביכולתו של האדם לשנות את המצב בתפילתו. </w:t>
      </w:r>
    </w:p>
    <w:p w14:paraId="2A44C1D2" w14:textId="31061D4C" w:rsidR="0064173E" w:rsidRPr="00DC735A" w:rsidRDefault="0064173E" w:rsidP="0064173E">
      <w:pPr>
        <w:rPr>
          <w:rtl/>
        </w:rPr>
      </w:pPr>
      <w:r w:rsidRPr="00DC735A">
        <w:rPr>
          <w:rFonts w:hint="cs"/>
          <w:rtl/>
        </w:rPr>
        <w:t>תפילת האדם היא מהפיכה קוסמית. היא שינוי סדרי עולם. לא רק בשבירת חוקי הטבע וגילוי ההשגחה העליונה, אלא בסדר העולם וביחס שבין המעלה והמטה.</w:t>
      </w:r>
      <w:r>
        <w:rPr>
          <w:rFonts w:hint="cs"/>
          <w:rtl/>
        </w:rPr>
        <w:t xml:space="preserve"> בסדר העולם החדש</w:t>
      </w:r>
      <w:r w:rsidRPr="00DC735A">
        <w:rPr>
          <w:rFonts w:hint="cs"/>
          <w:rtl/>
        </w:rPr>
        <w:t xml:space="preserve"> גם האדם שנפל יכול להשיח את צערו בפני בוראו. גם לנמוך יש מקום נכבד בפני השם. אלא </w:t>
      </w:r>
      <w:r>
        <w:rPr>
          <w:rFonts w:hint="cs"/>
          <w:rtl/>
        </w:rPr>
        <w:t>ש</w:t>
      </w:r>
      <w:r w:rsidRPr="00DC735A">
        <w:rPr>
          <w:rFonts w:hint="cs"/>
          <w:rtl/>
        </w:rPr>
        <w:t>מהפיכה זו לא תתחולל בלי שהאדם יעורר אותה. מוכרח האדם ליזום אותה בכדי שתתרחש. זוהי סגולתו של האדם שאין הוא מונח בעולם כעוד חפץ הנתון לחוקיו של העולם החיצוני לו. האדם נברא כסובייקט, כעולם בפני עצמו. והיה כי יבחר לבטא את מקומו, נמוך ככל שיהיה, ישמע אותו הבורא ויענה. אך</w:t>
      </w:r>
      <w:r>
        <w:rPr>
          <w:rFonts w:hint="cs"/>
          <w:rtl/>
        </w:rPr>
        <w:t xml:space="preserve"> אם</w:t>
      </w:r>
      <w:r w:rsidRPr="00DC735A">
        <w:rPr>
          <w:rFonts w:hint="cs"/>
          <w:rtl/>
        </w:rPr>
        <w:t xml:space="preserve"> יבחר לשתוק כחפץ, ישתוק גם ה</w:t>
      </w:r>
      <w:r w:rsidR="009A3A7D">
        <w:rPr>
          <w:rFonts w:hint="cs"/>
          <w:rtl/>
        </w:rPr>
        <w:t>אלוקים</w:t>
      </w:r>
      <w:r w:rsidRPr="00DC735A">
        <w:rPr>
          <w:rFonts w:hint="cs"/>
          <w:rtl/>
        </w:rPr>
        <w:t xml:space="preserve"> כנגדו. הוא אשר אמרנו</w:t>
      </w:r>
      <w:r w:rsidR="007537A0">
        <w:rPr>
          <w:rFonts w:hint="cs"/>
          <w:rtl/>
        </w:rPr>
        <w:t xml:space="preserve"> </w:t>
      </w:r>
      <w:r w:rsidR="007537A0">
        <w:rPr>
          <w:rtl/>
        </w:rPr>
        <w:t>–</w:t>
      </w:r>
      <w:r w:rsidRPr="00DC735A">
        <w:rPr>
          <w:rFonts w:hint="cs"/>
          <w:rtl/>
        </w:rPr>
        <w:t xml:space="preserve"> שתיקת ה</w:t>
      </w:r>
      <w:r w:rsidR="009A3A7D">
        <w:rPr>
          <w:rFonts w:hint="cs"/>
          <w:rtl/>
        </w:rPr>
        <w:t>אלוקים</w:t>
      </w:r>
      <w:r w:rsidRPr="00DC735A">
        <w:rPr>
          <w:rFonts w:hint="cs"/>
          <w:rtl/>
        </w:rPr>
        <w:t xml:space="preserve"> תלויה בשתיקת האדם. </w:t>
      </w:r>
    </w:p>
    <w:p w14:paraId="2ACC64CA" w14:textId="66CD5332" w:rsidR="0064173E" w:rsidRPr="00DC735A" w:rsidRDefault="0064173E" w:rsidP="0064173E">
      <w:pPr>
        <w:rPr>
          <w:rtl/>
        </w:rPr>
      </w:pPr>
      <w:r>
        <w:rPr>
          <w:rFonts w:hint="cs"/>
          <w:rtl/>
        </w:rPr>
        <w:lastRenderedPageBreak/>
        <w:t>לפני האדם שתי אפשרויות</w:t>
      </w:r>
      <w:r w:rsidR="007537A0">
        <w:rPr>
          <w:rFonts w:hint="cs"/>
          <w:rtl/>
        </w:rPr>
        <w:t>, אם כן,</w:t>
      </w:r>
      <w:r>
        <w:rPr>
          <w:rFonts w:hint="cs"/>
          <w:rtl/>
        </w:rPr>
        <w:t xml:space="preserve"> המקבילות לשתי האפשרויות לפרש את הפסוק</w:t>
      </w:r>
      <w:r w:rsidR="007537A0">
        <w:rPr>
          <w:rFonts w:hint="cs"/>
          <w:rtl/>
        </w:rPr>
        <w:t>;</w:t>
      </w:r>
      <w:r>
        <w:rPr>
          <w:rFonts w:hint="cs"/>
          <w:rtl/>
        </w:rPr>
        <w:t xml:space="preserve"> הפשט והדרש של ר' נחמן. </w:t>
      </w:r>
      <w:r w:rsidRPr="00DC735A">
        <w:rPr>
          <w:rFonts w:hint="cs"/>
          <w:rtl/>
        </w:rPr>
        <w:t>יכול</w:t>
      </w:r>
      <w:r>
        <w:rPr>
          <w:rFonts w:hint="cs"/>
          <w:rtl/>
        </w:rPr>
        <w:t xml:space="preserve"> הוא</w:t>
      </w:r>
      <w:r w:rsidRPr="00DC735A">
        <w:rPr>
          <w:rFonts w:hint="cs"/>
          <w:rtl/>
        </w:rPr>
        <w:t xml:space="preserve"> להאמיר את השם ולרומם את שמו</w:t>
      </w:r>
      <w:r w:rsidR="007537A0">
        <w:rPr>
          <w:rFonts w:hint="cs"/>
          <w:rtl/>
        </w:rPr>
        <w:t>,</w:t>
      </w:r>
      <w:r w:rsidRPr="00DC735A">
        <w:rPr>
          <w:rFonts w:hint="cs"/>
          <w:rtl/>
        </w:rPr>
        <w:t xml:space="preserve"> אך להישאר הוא עצמו בתחתית הסולם אם חטא</w:t>
      </w:r>
      <w:r w:rsidR="007537A0">
        <w:rPr>
          <w:rFonts w:hint="cs"/>
          <w:rtl/>
        </w:rPr>
        <w:t>,</w:t>
      </w:r>
      <w:r w:rsidRPr="00DC735A">
        <w:rPr>
          <w:rFonts w:hint="cs"/>
          <w:rtl/>
        </w:rPr>
        <w:t xml:space="preserve"> אם לא הצליח להאמיר גם את עצמו כלפי מעלה ולהיתלות במעשיו ובמידות</w:t>
      </w:r>
      <w:r>
        <w:rPr>
          <w:rFonts w:hint="cs"/>
          <w:rtl/>
        </w:rPr>
        <w:t>יו</w:t>
      </w:r>
      <w:r w:rsidRPr="00DC735A">
        <w:rPr>
          <w:rFonts w:hint="cs"/>
          <w:rtl/>
        </w:rPr>
        <w:t>. אך יכול</w:t>
      </w:r>
      <w:r>
        <w:rPr>
          <w:rFonts w:hint="cs"/>
          <w:rtl/>
        </w:rPr>
        <w:t xml:space="preserve"> הוא</w:t>
      </w:r>
      <w:r w:rsidRPr="00DC735A">
        <w:rPr>
          <w:rFonts w:hint="cs"/>
          <w:rtl/>
        </w:rPr>
        <w:t xml:space="preserve"> גם להחליט לפנות אל </w:t>
      </w:r>
      <w:r w:rsidR="007537A0">
        <w:rPr>
          <w:rFonts w:hint="cs"/>
          <w:rtl/>
        </w:rPr>
        <w:t>ה'</w:t>
      </w:r>
      <w:r w:rsidRPr="00DC735A">
        <w:rPr>
          <w:rFonts w:hint="cs"/>
          <w:rtl/>
        </w:rPr>
        <w:t xml:space="preserve"> גם במצבו זה, ועל ידי כך "להאמיר" את </w:t>
      </w:r>
      <w:r w:rsidR="007537A0">
        <w:rPr>
          <w:rFonts w:hint="cs"/>
          <w:rtl/>
        </w:rPr>
        <w:t>ה'</w:t>
      </w:r>
      <w:r w:rsidRPr="00DC735A">
        <w:rPr>
          <w:rFonts w:hint="cs"/>
          <w:rtl/>
        </w:rPr>
        <w:t xml:space="preserve">, כדרשתו של </w:t>
      </w:r>
      <w:r w:rsidR="008A044D">
        <w:rPr>
          <w:rFonts w:hint="cs"/>
          <w:rtl/>
        </w:rPr>
        <w:t>ר</w:t>
      </w:r>
      <w:r w:rsidR="008A044D">
        <w:rPr>
          <w:rtl/>
        </w:rPr>
        <w:t>'</w:t>
      </w:r>
      <w:r w:rsidR="008A044D">
        <w:rPr>
          <w:rFonts w:hint="cs"/>
          <w:rtl/>
        </w:rPr>
        <w:t xml:space="preserve"> נח</w:t>
      </w:r>
      <w:r w:rsidRPr="00DC735A">
        <w:rPr>
          <w:rFonts w:hint="cs"/>
          <w:rtl/>
        </w:rPr>
        <w:t xml:space="preserve">מן, </w:t>
      </w:r>
      <w:r w:rsidR="007537A0">
        <w:rPr>
          <w:rFonts w:hint="cs"/>
          <w:rtl/>
        </w:rPr>
        <w:t xml:space="preserve">כך שהקב"ה עצמו </w:t>
      </w:r>
      <w:r w:rsidRPr="00DC735A">
        <w:rPr>
          <w:rFonts w:hint="cs"/>
          <w:rtl/>
        </w:rPr>
        <w:t xml:space="preserve">"יאמר" דברי נחמה לאדם. בשתי האפשרויות יש קשר בין האדם </w:t>
      </w:r>
      <w:r w:rsidR="007537A0">
        <w:rPr>
          <w:rFonts w:hint="cs"/>
          <w:rtl/>
        </w:rPr>
        <w:t>לקב"ה,</w:t>
      </w:r>
      <w:r w:rsidRPr="00DC735A">
        <w:rPr>
          <w:rFonts w:hint="cs"/>
          <w:rtl/>
        </w:rPr>
        <w:t xml:space="preserve"> אלא שבאפשרות הראשונה הן האדם והן ה</w:t>
      </w:r>
      <w:r w:rsidR="009A3A7D">
        <w:rPr>
          <w:rFonts w:hint="cs"/>
          <w:rtl/>
        </w:rPr>
        <w:t>אלוקים</w:t>
      </w:r>
      <w:r w:rsidRPr="00DC735A">
        <w:rPr>
          <w:rFonts w:hint="cs"/>
          <w:rtl/>
        </w:rPr>
        <w:t xml:space="preserve"> סבילים זה ביחס לזה, ואילו </w:t>
      </w:r>
      <w:r w:rsidR="007537A0">
        <w:rPr>
          <w:rFonts w:hint="cs"/>
          <w:rtl/>
        </w:rPr>
        <w:t>על פי ה</w:t>
      </w:r>
      <w:r w:rsidRPr="00DC735A">
        <w:rPr>
          <w:rFonts w:hint="cs"/>
          <w:rtl/>
        </w:rPr>
        <w:t>אפשרות השנ</w:t>
      </w:r>
      <w:r w:rsidR="007537A0">
        <w:rPr>
          <w:rFonts w:hint="cs"/>
          <w:rtl/>
        </w:rPr>
        <w:t>י</w:t>
      </w:r>
      <w:r w:rsidRPr="00DC735A">
        <w:rPr>
          <w:rFonts w:hint="cs"/>
          <w:rtl/>
        </w:rPr>
        <w:t xml:space="preserve">יה שניהם פעילים. </w:t>
      </w:r>
    </w:p>
    <w:p w14:paraId="7E436881" w14:textId="3D463E18" w:rsidR="0064173E" w:rsidRPr="00DC735A" w:rsidRDefault="0064173E" w:rsidP="0064173E">
      <w:pPr>
        <w:rPr>
          <w:rtl/>
        </w:rPr>
      </w:pPr>
      <w:r w:rsidRPr="00DC735A">
        <w:rPr>
          <w:rFonts w:hint="cs"/>
          <w:rtl/>
        </w:rPr>
        <w:t xml:space="preserve">אמנם אין "האמירה" </w:t>
      </w:r>
      <w:proofErr w:type="spellStart"/>
      <w:r w:rsidRPr="00DC735A">
        <w:rPr>
          <w:rFonts w:hint="cs"/>
          <w:rtl/>
        </w:rPr>
        <w:t>האלקית</w:t>
      </w:r>
      <w:proofErr w:type="spellEnd"/>
      <w:r w:rsidRPr="00DC735A">
        <w:rPr>
          <w:rFonts w:hint="cs"/>
          <w:rtl/>
        </w:rPr>
        <w:t xml:space="preserve"> מגיעה לידי "דיבור" ו</w:t>
      </w:r>
      <w:r w:rsidR="008A044D">
        <w:rPr>
          <w:rFonts w:hint="cs"/>
          <w:rtl/>
        </w:rPr>
        <w:t>ר</w:t>
      </w:r>
      <w:r w:rsidR="008A044D">
        <w:rPr>
          <w:rtl/>
        </w:rPr>
        <w:t>'</w:t>
      </w:r>
      <w:r w:rsidR="008A044D">
        <w:rPr>
          <w:rFonts w:hint="cs"/>
          <w:rtl/>
        </w:rPr>
        <w:t xml:space="preserve"> נח</w:t>
      </w:r>
      <w:r w:rsidRPr="00DC735A">
        <w:rPr>
          <w:rFonts w:hint="cs"/>
          <w:rtl/>
        </w:rPr>
        <w:t xml:space="preserve">מן איננו מתיימר להפוך את האדם הפשוט החוטא והנפול לנביא. בכל זאת מצליח </w:t>
      </w:r>
      <w:r w:rsidR="008A044D">
        <w:rPr>
          <w:rFonts w:hint="cs"/>
          <w:rtl/>
        </w:rPr>
        <w:t>ר</w:t>
      </w:r>
      <w:r w:rsidR="008A044D">
        <w:rPr>
          <w:rtl/>
        </w:rPr>
        <w:t>'</w:t>
      </w:r>
      <w:r w:rsidR="008A044D">
        <w:rPr>
          <w:rFonts w:hint="cs"/>
          <w:rtl/>
        </w:rPr>
        <w:t xml:space="preserve"> נח</w:t>
      </w:r>
      <w:r w:rsidRPr="00DC735A">
        <w:rPr>
          <w:rFonts w:hint="cs"/>
          <w:rtl/>
        </w:rPr>
        <w:t xml:space="preserve">מן לתת לנו כלי ללקט את המענה האלוקי ולאסוף אותו </w:t>
      </w:r>
      <w:r w:rsidRPr="00DC735A">
        <w:rPr>
          <w:rtl/>
        </w:rPr>
        <w:t>–</w:t>
      </w:r>
      <w:r w:rsidRPr="00DC735A">
        <w:rPr>
          <w:rFonts w:hint="cs"/>
          <w:rtl/>
        </w:rPr>
        <w:t xml:space="preserve"> הכלי הוא פנייתו של האדם. הרי לכאורה האל פונה אל האדם כל הזמן בהשגחתו המתמדת עלינו</w:t>
      </w:r>
      <w:r w:rsidR="001B3721">
        <w:rPr>
          <w:rFonts w:hint="cs"/>
          <w:rtl/>
        </w:rPr>
        <w:t>,</w:t>
      </w:r>
      <w:r w:rsidRPr="00DC735A">
        <w:rPr>
          <w:rFonts w:hint="cs"/>
          <w:rtl/>
        </w:rPr>
        <w:t xml:space="preserve"> אלא שאין לנו כלים לקבל ולהבין את רצונו. אולם משעה שהאדם פונה אל ה</w:t>
      </w:r>
      <w:r w:rsidR="009A3A7D">
        <w:rPr>
          <w:rFonts w:hint="cs"/>
          <w:rtl/>
        </w:rPr>
        <w:t>אלוקים</w:t>
      </w:r>
      <w:r w:rsidRPr="00DC735A">
        <w:rPr>
          <w:rFonts w:hint="cs"/>
          <w:rtl/>
        </w:rPr>
        <w:t xml:space="preserve"> הוא גם עושה כלי </w:t>
      </w:r>
      <w:r w:rsidR="001B3721">
        <w:rPr>
          <w:rFonts w:hint="cs"/>
          <w:rtl/>
        </w:rPr>
        <w:t xml:space="preserve">על מנת </w:t>
      </w:r>
      <w:r w:rsidRPr="00DC735A">
        <w:rPr>
          <w:rFonts w:hint="cs"/>
          <w:rtl/>
        </w:rPr>
        <w:t>לקבל את המענה שלו בחזרה. יהא המענה אשר יהא</w:t>
      </w:r>
      <w:r w:rsidR="001B3721">
        <w:rPr>
          <w:rFonts w:hint="cs"/>
          <w:rtl/>
        </w:rPr>
        <w:t>,</w:t>
      </w:r>
      <w:r w:rsidRPr="00DC735A">
        <w:rPr>
          <w:rFonts w:hint="cs"/>
          <w:rtl/>
        </w:rPr>
        <w:t xml:space="preserve"> לאחר פנייתו של האדם ניתן יהיה להבין אותו. </w:t>
      </w:r>
    </w:p>
    <w:p w14:paraId="7B0D15DF" w14:textId="27FD8A7E" w:rsidR="0064173E" w:rsidRPr="00DC735A" w:rsidRDefault="0064173E" w:rsidP="007537A0">
      <w:pPr>
        <w:rPr>
          <w:rtl/>
        </w:rPr>
      </w:pPr>
      <w:r>
        <w:rPr>
          <w:rFonts w:hint="cs"/>
          <w:rtl/>
        </w:rPr>
        <w:t>אולם עוד לפני שה</w:t>
      </w:r>
      <w:r w:rsidRPr="00DC735A">
        <w:rPr>
          <w:rFonts w:hint="cs"/>
          <w:rtl/>
        </w:rPr>
        <w:t xml:space="preserve">בנו את </w:t>
      </w:r>
      <w:r>
        <w:rPr>
          <w:rFonts w:hint="cs"/>
          <w:rtl/>
        </w:rPr>
        <w:t>ה</w:t>
      </w:r>
      <w:r w:rsidRPr="00DC735A">
        <w:rPr>
          <w:rFonts w:hint="cs"/>
          <w:rtl/>
        </w:rPr>
        <w:t>מענה</w:t>
      </w:r>
      <w:r>
        <w:rPr>
          <w:rFonts w:hint="cs"/>
          <w:rtl/>
        </w:rPr>
        <w:t xml:space="preserve"> של ה'</w:t>
      </w:r>
      <w:r w:rsidRPr="00DC735A">
        <w:rPr>
          <w:rFonts w:hint="cs"/>
          <w:rtl/>
        </w:rPr>
        <w:t>, עצם העובדה שיש מענה שכזה</w:t>
      </w:r>
      <w:r w:rsidR="001B3721">
        <w:rPr>
          <w:rFonts w:hint="cs"/>
          <w:rtl/>
        </w:rPr>
        <w:t xml:space="preserve">, מנחמת </w:t>
      </w:r>
      <w:r w:rsidRPr="00DC735A">
        <w:rPr>
          <w:rFonts w:hint="cs"/>
          <w:rtl/>
        </w:rPr>
        <w:t xml:space="preserve">את האדם הנפול והנכשל. </w:t>
      </w:r>
      <w:r w:rsidR="001B3721">
        <w:rPr>
          <w:rFonts w:hint="cs"/>
          <w:rtl/>
        </w:rPr>
        <w:t xml:space="preserve">על ידי המענה של הקב"ה, אנחנו מבינים כי הוא </w:t>
      </w:r>
      <w:r w:rsidRPr="00DC735A">
        <w:rPr>
          <w:rFonts w:hint="cs"/>
          <w:rtl/>
        </w:rPr>
        <w:t xml:space="preserve">לוקח אחריות גם על </w:t>
      </w:r>
      <w:r w:rsidR="001B3721">
        <w:rPr>
          <w:rFonts w:hint="cs"/>
          <w:rtl/>
        </w:rPr>
        <w:t>ה</w:t>
      </w:r>
      <w:r w:rsidRPr="00DC735A">
        <w:rPr>
          <w:rFonts w:hint="cs"/>
          <w:rtl/>
        </w:rPr>
        <w:t>מקומות הנמוכים בבריאה</w:t>
      </w:r>
      <w:r w:rsidR="001B3721">
        <w:rPr>
          <w:rFonts w:hint="cs"/>
          <w:rtl/>
        </w:rPr>
        <w:t>,</w:t>
      </w:r>
      <w:r w:rsidRPr="00DC735A">
        <w:rPr>
          <w:rFonts w:hint="cs"/>
          <w:rtl/>
        </w:rPr>
        <w:t xml:space="preserve"> ואומר לו לאדם</w:t>
      </w:r>
      <w:r w:rsidR="001B3721">
        <w:rPr>
          <w:rFonts w:hint="cs"/>
          <w:rtl/>
        </w:rPr>
        <w:t xml:space="preserve"> </w:t>
      </w:r>
      <w:r w:rsidR="001B3721">
        <w:rPr>
          <w:rtl/>
        </w:rPr>
        <w:t>–</w:t>
      </w:r>
      <w:r w:rsidR="001B3721">
        <w:rPr>
          <w:rFonts w:hint="cs"/>
          <w:rtl/>
        </w:rPr>
        <w:t xml:space="preserve"> '</w:t>
      </w:r>
      <w:r w:rsidRPr="00DC735A">
        <w:rPr>
          <w:rFonts w:hint="cs"/>
          <w:rtl/>
        </w:rPr>
        <w:t xml:space="preserve">גם אותם אני </w:t>
      </w:r>
      <w:r w:rsidR="001B3721" w:rsidRPr="001B3721">
        <w:rPr>
          <w:rFonts w:hint="cs"/>
          <w:b/>
          <w:bCs/>
          <w:rtl/>
        </w:rPr>
        <w:t>א</w:t>
      </w:r>
      <w:r w:rsidRPr="001B3721">
        <w:rPr>
          <w:rFonts w:hint="cs"/>
          <w:b/>
          <w:bCs/>
          <w:rtl/>
        </w:rPr>
        <w:t>מרתי</w:t>
      </w:r>
      <w:r w:rsidR="001B3721">
        <w:rPr>
          <w:rFonts w:hint="cs"/>
          <w:rtl/>
        </w:rPr>
        <w:t>.</w:t>
      </w:r>
      <w:r w:rsidRPr="00DC735A">
        <w:rPr>
          <w:rFonts w:hint="cs"/>
          <w:rtl/>
        </w:rPr>
        <w:t xml:space="preserve"> גם הם נבראו ב</w:t>
      </w:r>
      <w:r w:rsidRPr="001B3721">
        <w:rPr>
          <w:rFonts w:hint="cs"/>
          <w:b/>
          <w:bCs/>
          <w:rtl/>
        </w:rPr>
        <w:t>מאמר</w:t>
      </w:r>
      <w:r w:rsidR="001B3721" w:rsidRPr="001B3721">
        <w:rPr>
          <w:rFonts w:hint="cs"/>
          <w:rtl/>
        </w:rPr>
        <w:t>'</w:t>
      </w:r>
      <w:r w:rsidRPr="00DC735A">
        <w:rPr>
          <w:rFonts w:hint="cs"/>
          <w:rtl/>
        </w:rPr>
        <w:t xml:space="preserve">. עוד לפני שהקב"ה משנה סדרי בראשית בשל פנייתו של האדם אליו, הרי שעצם הפניה לבדה כבר מפייסת את האדם בכך שהיא מצרפת לתמונה את הקב"ה, לספר לו לאדם שגם מצבו הנמוך נברא ב"מאמרו" של הקב"ה. את האמירה הזו רוצה </w:t>
      </w:r>
      <w:r w:rsidR="008A044D">
        <w:rPr>
          <w:rFonts w:hint="cs"/>
          <w:rtl/>
        </w:rPr>
        <w:t>ר</w:t>
      </w:r>
      <w:r w:rsidR="008A044D">
        <w:rPr>
          <w:rtl/>
        </w:rPr>
        <w:t>'</w:t>
      </w:r>
      <w:r w:rsidR="008A044D">
        <w:rPr>
          <w:rFonts w:hint="cs"/>
          <w:rtl/>
        </w:rPr>
        <w:t xml:space="preserve"> נח</w:t>
      </w:r>
      <w:r w:rsidRPr="00DC735A">
        <w:rPr>
          <w:rFonts w:hint="cs"/>
          <w:rtl/>
        </w:rPr>
        <w:t xml:space="preserve">מן "להאמיר" לנו. </w:t>
      </w:r>
    </w:p>
    <w:p w14:paraId="400CF357" w14:textId="20B90FCA" w:rsidR="0064173E" w:rsidRPr="00DC735A" w:rsidRDefault="0064173E" w:rsidP="007537A0">
      <w:pPr>
        <w:shd w:val="clear" w:color="auto" w:fill="FFFFFF"/>
        <w:rPr>
          <w:rFonts w:asciiTheme="minorBidi" w:hAnsiTheme="minorBidi"/>
          <w:rtl/>
        </w:rPr>
      </w:pPr>
      <w:r w:rsidRPr="00DC735A">
        <w:rPr>
          <w:rFonts w:hint="cs"/>
          <w:rtl/>
        </w:rPr>
        <w:t>נמ</w:t>
      </w:r>
      <w:r>
        <w:rPr>
          <w:rFonts w:hint="cs"/>
          <w:rtl/>
        </w:rPr>
        <w:t>צא שהמונולוג של עולם ה"מאמר" נות</w:t>
      </w:r>
      <w:r w:rsidRPr="00DC735A">
        <w:rPr>
          <w:rFonts w:hint="cs"/>
          <w:rtl/>
        </w:rPr>
        <w:t>ר בעינו</w:t>
      </w:r>
      <w:r w:rsidR="001B3721">
        <w:rPr>
          <w:rFonts w:hint="cs"/>
          <w:rtl/>
        </w:rPr>
        <w:t>,</w:t>
      </w:r>
      <w:r w:rsidRPr="00DC735A">
        <w:rPr>
          <w:rFonts w:hint="cs"/>
          <w:rtl/>
        </w:rPr>
        <w:t xml:space="preserve"> אלא שבתוכו מתנהל דיאלוג שקט</w:t>
      </w:r>
      <w:r w:rsidR="001B3721">
        <w:rPr>
          <w:rFonts w:hint="cs"/>
          <w:rtl/>
        </w:rPr>
        <w:t xml:space="preserve">, כמעט </w:t>
      </w:r>
      <w:r w:rsidRPr="00DC735A">
        <w:rPr>
          <w:rFonts w:hint="cs"/>
          <w:rtl/>
        </w:rPr>
        <w:t>אילם</w:t>
      </w:r>
      <w:r w:rsidR="001B3721">
        <w:rPr>
          <w:rFonts w:hint="cs"/>
          <w:rtl/>
        </w:rPr>
        <w:t>,</w:t>
      </w:r>
      <w:r w:rsidRPr="00DC735A">
        <w:rPr>
          <w:rFonts w:hint="cs"/>
          <w:rtl/>
        </w:rPr>
        <w:t xml:space="preserve"> אך משמעותי. כל פגם שפגם האדם הוא גם פגם אצל השכינה, ולכן בוכה היא </w:t>
      </w:r>
      <w:proofErr w:type="spellStart"/>
      <w:r w:rsidRPr="00DC735A">
        <w:rPr>
          <w:rFonts w:hint="cs"/>
          <w:rtl/>
        </w:rPr>
        <w:t>איתו</w:t>
      </w:r>
      <w:proofErr w:type="spellEnd"/>
      <w:r w:rsidRPr="00DC735A">
        <w:rPr>
          <w:rFonts w:hint="cs"/>
          <w:rtl/>
        </w:rPr>
        <w:t xml:space="preserve"> יחד, ושותפה היא לצערו</w:t>
      </w:r>
      <w:r w:rsidR="001B3721">
        <w:rPr>
          <w:rFonts w:hint="cs"/>
          <w:rtl/>
        </w:rPr>
        <w:t>,</w:t>
      </w:r>
      <w:r w:rsidRPr="00DC735A">
        <w:rPr>
          <w:rFonts w:hint="cs"/>
          <w:rtl/>
        </w:rPr>
        <w:t xml:space="preserve"> ועל כן שותפה גם לתיקונו</w:t>
      </w:r>
      <w:r w:rsidR="001B3721">
        <w:rPr>
          <w:rFonts w:hint="cs"/>
          <w:rtl/>
        </w:rPr>
        <w:t xml:space="preserve">; </w:t>
      </w:r>
      <w:r w:rsidRPr="00DC735A">
        <w:rPr>
          <w:rFonts w:hint="cs"/>
          <w:rtl/>
        </w:rPr>
        <w:t xml:space="preserve">"והיא מנחמת אותו </w:t>
      </w:r>
      <w:r w:rsidRPr="00DC735A">
        <w:rPr>
          <w:rFonts w:asciiTheme="minorBidi" w:hAnsiTheme="minorBidi"/>
          <w:rtl/>
        </w:rPr>
        <w:t>שתבקש תחבולות לתקן את הפגמים". נמצא שעצם השותפות</w:t>
      </w:r>
      <w:r w:rsidR="001B3721">
        <w:rPr>
          <w:rFonts w:asciiTheme="minorBidi" w:hAnsiTheme="minorBidi" w:hint="cs"/>
          <w:rtl/>
        </w:rPr>
        <w:t>,</w:t>
      </w:r>
      <w:r w:rsidRPr="00DC735A">
        <w:rPr>
          <w:rFonts w:asciiTheme="minorBidi" w:hAnsiTheme="minorBidi"/>
          <w:rtl/>
        </w:rPr>
        <w:t xml:space="preserve"> עוד לפני שיצאה </w:t>
      </w:r>
      <w:r w:rsidR="001B3721">
        <w:rPr>
          <w:rFonts w:asciiTheme="minorBidi" w:hAnsiTheme="minorBidi" w:hint="cs"/>
          <w:rtl/>
        </w:rPr>
        <w:t>אל</w:t>
      </w:r>
      <w:r w:rsidRPr="00DC735A">
        <w:rPr>
          <w:rFonts w:asciiTheme="minorBidi" w:hAnsiTheme="minorBidi"/>
          <w:rtl/>
        </w:rPr>
        <w:t xml:space="preserve"> הפועל לנסות ולפתור את הבעיה, היא כשלעצמה משמעותית לאדם החוטא והנפול. דבריה של השכינה אינם אלא תמונת ראי של דבריו של האדם ובמובן זה נשאר העולם בשתיקתו, אולם בכל זאת הצליח </w:t>
      </w:r>
      <w:r w:rsidR="008A044D">
        <w:rPr>
          <w:rFonts w:asciiTheme="minorBidi" w:hAnsiTheme="minorBidi"/>
          <w:rtl/>
        </w:rPr>
        <w:t>ר' נח</w:t>
      </w:r>
      <w:r w:rsidRPr="00DC735A">
        <w:rPr>
          <w:rFonts w:asciiTheme="minorBidi" w:hAnsiTheme="minorBidi"/>
          <w:rtl/>
        </w:rPr>
        <w:t>מן למצוא גם מעט יחס אלוקי לאדם בתוך</w:t>
      </w:r>
      <w:r w:rsidRPr="00DC735A">
        <w:rPr>
          <w:rFonts w:asciiTheme="minorBidi" w:hAnsiTheme="minorBidi" w:hint="cs"/>
          <w:rtl/>
        </w:rPr>
        <w:t xml:space="preserve"> </w:t>
      </w:r>
      <w:r w:rsidRPr="00DC735A">
        <w:rPr>
          <w:rFonts w:asciiTheme="minorBidi" w:hAnsiTheme="minorBidi"/>
          <w:rtl/>
        </w:rPr>
        <w:t>עולם שותק זה</w:t>
      </w:r>
      <w:r w:rsidR="001B3721">
        <w:rPr>
          <w:rFonts w:asciiTheme="minorBidi" w:hAnsiTheme="minorBidi" w:hint="cs"/>
          <w:rtl/>
        </w:rPr>
        <w:t>,</w:t>
      </w:r>
      <w:r w:rsidRPr="00DC735A">
        <w:rPr>
          <w:rFonts w:asciiTheme="minorBidi" w:hAnsiTheme="minorBidi"/>
          <w:rtl/>
        </w:rPr>
        <w:t xml:space="preserve"> ומעט זה הינו נחמה גדולה לאדם.</w:t>
      </w:r>
    </w:p>
    <w:p w14:paraId="4BE016AA" w14:textId="16518CCD" w:rsidR="0064173E" w:rsidRPr="00DC735A" w:rsidRDefault="0064173E" w:rsidP="007537A0">
      <w:pPr>
        <w:shd w:val="clear" w:color="auto" w:fill="FFFFFF"/>
        <w:rPr>
          <w:rFonts w:asciiTheme="minorBidi" w:hAnsiTheme="minorBidi"/>
          <w:color w:val="222222"/>
          <w:rtl/>
        </w:rPr>
      </w:pPr>
      <w:r w:rsidRPr="00DC735A">
        <w:rPr>
          <w:rFonts w:asciiTheme="minorBidi" w:hAnsiTheme="minorBidi" w:hint="cs"/>
          <w:color w:val="222222"/>
          <w:rtl/>
        </w:rPr>
        <w:t xml:space="preserve">ייתכן אף יותר מזה. ייתכן שכאשר השכינה מציינת שהיא שותפה לפגם שפגם האדם, רוצה היא גם לומר </w:t>
      </w:r>
      <w:r w:rsidRPr="00DC735A">
        <w:rPr>
          <w:rFonts w:asciiTheme="minorBidi" w:hAnsiTheme="minorBidi" w:hint="cs"/>
          <w:color w:val="222222"/>
          <w:rtl/>
        </w:rPr>
        <w:lastRenderedPageBreak/>
        <w:t>לו שהיא גם שותפה לחטא. שיודעת היא שלו ה</w:t>
      </w:r>
      <w:r w:rsidR="001B3721">
        <w:rPr>
          <w:rFonts w:asciiTheme="minorBidi" w:hAnsiTheme="minorBidi" w:hint="cs"/>
          <w:color w:val="222222"/>
          <w:rtl/>
        </w:rPr>
        <w:t>י</w:t>
      </w:r>
      <w:r w:rsidRPr="00DC735A">
        <w:rPr>
          <w:rFonts w:asciiTheme="minorBidi" w:hAnsiTheme="minorBidi" w:hint="cs"/>
          <w:color w:val="222222"/>
          <w:rtl/>
        </w:rPr>
        <w:t xml:space="preserve">יתה היא עצמה יותר בגילוי, לא היה האדם חוטא ועל כן רואה היא אחריות לעצמה למצוא תחבולות כיצד לתקן פגמים אלה. צערה של השכינה איננו רק צערה על חטאו של האדם, אלא צער על עצמה שהיא בגלות ובצמצום, דבר המאפשר את החטא. נמצא לפי זה שתוכן השיחה האילמת שבין האדם לשכינה איננו אלא על האילמות הזו ועל שתיקתה של השכינה. שיחה שהיא כשלעצמה מעוררת את הבעיה על פני השטח ובד בבד מהווה לה גם פתרון. </w:t>
      </w:r>
    </w:p>
    <w:p w14:paraId="6ED24B3A" w14:textId="2A5F952B" w:rsidR="0064173E" w:rsidRPr="00DC735A" w:rsidRDefault="0064173E" w:rsidP="007537A0">
      <w:pPr>
        <w:shd w:val="clear" w:color="auto" w:fill="FFFFFF"/>
        <w:rPr>
          <w:rFonts w:asciiTheme="minorBidi" w:hAnsiTheme="minorBidi"/>
          <w:color w:val="222222"/>
          <w:rtl/>
        </w:rPr>
      </w:pPr>
      <w:r w:rsidRPr="00DC735A">
        <w:rPr>
          <w:rFonts w:asciiTheme="minorBidi" w:hAnsiTheme="minorBidi" w:hint="cs"/>
          <w:color w:val="222222"/>
          <w:rtl/>
        </w:rPr>
        <w:t xml:space="preserve">פעמים רבות אנו רואים שכשיש מחלוקת בין אנשים חומה של שתיקה ניצבת ביניהם. זה אומר כך וזה אומרת אחרת ואין הם מסוגלים לצאת מן החשיבה הדיכוטומית ולהגיע להסכמה. או אני צודק או אתה צודק. או שחור או לבן. אולם </w:t>
      </w:r>
      <w:r w:rsidR="001B3721">
        <w:rPr>
          <w:rFonts w:asciiTheme="minorBidi" w:hAnsiTheme="minorBidi" w:hint="cs"/>
          <w:color w:val="222222"/>
          <w:rtl/>
        </w:rPr>
        <w:t xml:space="preserve">כאשר </w:t>
      </w:r>
      <w:r w:rsidRPr="00DC735A">
        <w:rPr>
          <w:rFonts w:asciiTheme="minorBidi" w:hAnsiTheme="minorBidi" w:hint="cs"/>
          <w:color w:val="222222"/>
          <w:rtl/>
        </w:rPr>
        <w:t>חומה זו נופלת, הרי שנפתחות דרכים חדשות לפתרון הבעיה</w:t>
      </w:r>
      <w:r>
        <w:rPr>
          <w:rFonts w:asciiTheme="minorBidi" w:hAnsiTheme="minorBidi" w:hint="cs"/>
          <w:color w:val="222222"/>
          <w:rtl/>
        </w:rPr>
        <w:t>,</w:t>
      </w:r>
      <w:r w:rsidRPr="00DC735A">
        <w:rPr>
          <w:rFonts w:asciiTheme="minorBidi" w:hAnsiTheme="minorBidi" w:hint="cs"/>
          <w:color w:val="222222"/>
          <w:rtl/>
        </w:rPr>
        <w:t xml:space="preserve"> מעבר לדיכוטומיה שהיו שרויים בה השניים לפני כן. נראה שלכך גם מכוון </w:t>
      </w:r>
      <w:r w:rsidR="008A044D">
        <w:rPr>
          <w:rFonts w:asciiTheme="minorBidi" w:hAnsiTheme="minorBidi" w:hint="cs"/>
          <w:color w:val="222222"/>
          <w:rtl/>
        </w:rPr>
        <w:t>ר</w:t>
      </w:r>
      <w:r w:rsidR="008A044D">
        <w:rPr>
          <w:rFonts w:asciiTheme="minorBidi" w:hAnsiTheme="minorBidi"/>
          <w:color w:val="222222"/>
          <w:rtl/>
        </w:rPr>
        <w:t>'</w:t>
      </w:r>
      <w:r w:rsidR="008A044D">
        <w:rPr>
          <w:rFonts w:asciiTheme="minorBidi" w:hAnsiTheme="minorBidi" w:hint="cs"/>
          <w:color w:val="222222"/>
          <w:rtl/>
        </w:rPr>
        <w:t xml:space="preserve"> נח</w:t>
      </w:r>
      <w:r w:rsidRPr="00DC735A">
        <w:rPr>
          <w:rFonts w:asciiTheme="minorBidi" w:hAnsiTheme="minorBidi" w:hint="cs"/>
          <w:color w:val="222222"/>
          <w:rtl/>
        </w:rPr>
        <w:t xml:space="preserve">מן. אם תשבור את חומת השתיקה עם האלוקים, אם תפנה אליו, יכולים דרכים חדשות להיפרס לפניך. השיחה עם השי"ת איננה רק מנחמת ותומכת באדם החוטא והנפול, איננה רק לוקחת חלק מן האחריות התלויה על </w:t>
      </w:r>
      <w:proofErr w:type="spellStart"/>
      <w:r w:rsidRPr="00DC735A">
        <w:rPr>
          <w:rFonts w:asciiTheme="minorBidi" w:hAnsiTheme="minorBidi" w:hint="cs"/>
          <w:color w:val="222222"/>
          <w:rtl/>
        </w:rPr>
        <w:t>צוארו</w:t>
      </w:r>
      <w:proofErr w:type="spellEnd"/>
      <w:r w:rsidRPr="00DC735A">
        <w:rPr>
          <w:rFonts w:asciiTheme="minorBidi" w:hAnsiTheme="minorBidi" w:hint="cs"/>
          <w:color w:val="222222"/>
          <w:rtl/>
        </w:rPr>
        <w:t xml:space="preserve">, אלא גם פותחת כיווני חשיבה </w:t>
      </w:r>
      <w:r w:rsidR="001B3721">
        <w:rPr>
          <w:rFonts w:asciiTheme="minorBidi" w:hAnsiTheme="minorBidi" w:hint="cs"/>
          <w:color w:val="222222"/>
          <w:rtl/>
        </w:rPr>
        <w:t>ו</w:t>
      </w:r>
      <w:r w:rsidRPr="00DC735A">
        <w:rPr>
          <w:rFonts w:asciiTheme="minorBidi" w:hAnsiTheme="minorBidi" w:hint="cs"/>
          <w:color w:val="222222"/>
          <w:rtl/>
        </w:rPr>
        <w:t xml:space="preserve">כיווני פעולה חדשים שלא היו בנמצא לפני כן. אלה הם התחבולות שמבטיחה השכינה לחפש. </w:t>
      </w:r>
    </w:p>
    <w:p w14:paraId="149CD740" w14:textId="77777777" w:rsidR="0064173E" w:rsidRPr="00DC735A" w:rsidRDefault="0064173E" w:rsidP="007537A0">
      <w:pPr>
        <w:shd w:val="clear" w:color="auto" w:fill="FFFFFF"/>
        <w:rPr>
          <w:rFonts w:asciiTheme="minorBidi" w:hAnsiTheme="minorBidi"/>
          <w:color w:val="222222"/>
        </w:rPr>
      </w:pPr>
    </w:p>
    <w:p w14:paraId="49227A83" w14:textId="77777777" w:rsidR="007769B1" w:rsidRPr="0064173E" w:rsidRDefault="007769B1" w:rsidP="007537A0">
      <w:pPr>
        <w:ind w:left="509" w:right="709"/>
        <w:rPr>
          <w:rFonts w:ascii="Narkisim" w:hAnsi="Narkisim"/>
        </w:rPr>
      </w:pPr>
    </w:p>
    <w:sectPr w:rsidR="007769B1" w:rsidRPr="0064173E" w:rsidSect="00FB4487">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B0CA2" w14:textId="77777777" w:rsidR="001B4584" w:rsidRDefault="001B4584" w:rsidP="00405665">
      <w:r>
        <w:separator/>
      </w:r>
    </w:p>
  </w:endnote>
  <w:endnote w:type="continuationSeparator" w:id="0">
    <w:p w14:paraId="27BAF93E" w14:textId="77777777" w:rsidR="001B4584" w:rsidRDefault="001B458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7B63F" w14:textId="77777777" w:rsidR="001B4584" w:rsidRDefault="001B4584" w:rsidP="00405665">
      <w:r>
        <w:separator/>
      </w:r>
    </w:p>
  </w:footnote>
  <w:footnote w:type="continuationSeparator" w:id="0">
    <w:p w14:paraId="07AABE9F" w14:textId="77777777" w:rsidR="001B4584" w:rsidRDefault="001B4584"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8551" w14:textId="6302F290" w:rsidR="00680CBB" w:rsidRDefault="00035089" w:rsidP="00405665">
    <w:pPr>
      <w:pStyle w:val="Header"/>
      <w:rPr>
        <w:rtl/>
      </w:rPr>
    </w:pPr>
    <w:r>
      <w:rPr>
        <w:rtl/>
      </w:rPr>
      <w:t xml:space="preserve"> </w:t>
    </w:r>
    <w:r>
      <w:rPr>
        <w:rtl/>
      </w:rPr>
      <w:t xml:space="preserve">– </w:t>
    </w:r>
    <w:r w:rsidR="00DF5AF8">
      <w:rPr>
        <w:rtl/>
      </w:rPr>
      <w:fldChar w:fldCharType="begin"/>
    </w:r>
    <w:r w:rsidR="00680CBB">
      <w:instrText>PAGE</w:instrText>
    </w:r>
    <w:r w:rsidR="00DF5AF8">
      <w:rPr>
        <w:rtl/>
      </w:rPr>
      <w:fldChar w:fldCharType="separate"/>
    </w:r>
    <w:r w:rsidR="001064BB">
      <w:rPr>
        <w:noProof/>
        <w:rtl/>
      </w:rPr>
      <w:t>2</w:t>
    </w:r>
    <w:r w:rsidR="00DF5AF8">
      <w:rPr>
        <w:rtl/>
      </w:rPr>
      <w:fldChar w:fldCharType="end"/>
    </w:r>
    <w:r>
      <w:rPr>
        <w:rtl/>
      </w:rPr>
      <w:t xml:space="preserve"> – </w:t>
    </w:r>
  </w:p>
  <w:p w14:paraId="6B9036E3"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2B9D6F8E" w14:textId="77777777" w:rsidTr="006556BA">
      <w:tc>
        <w:tcPr>
          <w:tcW w:w="6506" w:type="dxa"/>
          <w:tcBorders>
            <w:bottom w:val="double" w:sz="4" w:space="0" w:color="auto"/>
          </w:tcBorders>
        </w:tcPr>
        <w:p w14:paraId="26D52687"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7769B1" w:rsidRPr="006216C9" w:rsidRDefault="00986721"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7769B1" w:rsidRPr="006216C9" w:rsidRDefault="007769B1" w:rsidP="006216C9">
          <w:pPr>
            <w:bidi w:val="0"/>
            <w:spacing w:after="0"/>
            <w:rPr>
              <w:sz w:val="22"/>
              <w:szCs w:val="22"/>
            </w:rPr>
          </w:pPr>
          <w:r w:rsidRPr="006216C9">
            <w:rPr>
              <w:sz w:val="22"/>
              <w:szCs w:val="22"/>
            </w:rPr>
            <w:t>www.vbm.etzion.org.il</w:t>
          </w:r>
        </w:p>
      </w:tc>
    </w:tr>
  </w:tbl>
  <w:p w14:paraId="51CD6B6F" w14:textId="77777777" w:rsidR="007769B1" w:rsidRPr="00AC2922" w:rsidRDefault="007769B1"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0574D"/>
    <w:rsid w:val="00007E82"/>
    <w:rsid w:val="00015A9C"/>
    <w:rsid w:val="00015C4E"/>
    <w:rsid w:val="00017774"/>
    <w:rsid w:val="00032580"/>
    <w:rsid w:val="00035089"/>
    <w:rsid w:val="00056413"/>
    <w:rsid w:val="00062C83"/>
    <w:rsid w:val="0006305C"/>
    <w:rsid w:val="00074142"/>
    <w:rsid w:val="000773F4"/>
    <w:rsid w:val="0007779E"/>
    <w:rsid w:val="00083726"/>
    <w:rsid w:val="00084672"/>
    <w:rsid w:val="000912D0"/>
    <w:rsid w:val="00096067"/>
    <w:rsid w:val="000A1BE6"/>
    <w:rsid w:val="000A56FC"/>
    <w:rsid w:val="000A5D16"/>
    <w:rsid w:val="000C441A"/>
    <w:rsid w:val="000D4260"/>
    <w:rsid w:val="000D47DC"/>
    <w:rsid w:val="000E3B5A"/>
    <w:rsid w:val="00102446"/>
    <w:rsid w:val="001051EE"/>
    <w:rsid w:val="00106143"/>
    <w:rsid w:val="001064BB"/>
    <w:rsid w:val="00112EC1"/>
    <w:rsid w:val="001162A4"/>
    <w:rsid w:val="00130F07"/>
    <w:rsid w:val="0013515B"/>
    <w:rsid w:val="001353E4"/>
    <w:rsid w:val="00135A76"/>
    <w:rsid w:val="00150F75"/>
    <w:rsid w:val="00151388"/>
    <w:rsid w:val="001571DB"/>
    <w:rsid w:val="001615CD"/>
    <w:rsid w:val="00163EE5"/>
    <w:rsid w:val="001820F1"/>
    <w:rsid w:val="0018696D"/>
    <w:rsid w:val="001910C5"/>
    <w:rsid w:val="001A1CEC"/>
    <w:rsid w:val="001B0D3D"/>
    <w:rsid w:val="001B35B8"/>
    <w:rsid w:val="001B3721"/>
    <w:rsid w:val="001B4584"/>
    <w:rsid w:val="001B7F24"/>
    <w:rsid w:val="001C1CAA"/>
    <w:rsid w:val="001C4E63"/>
    <w:rsid w:val="001C74D1"/>
    <w:rsid w:val="001E3883"/>
    <w:rsid w:val="002117AB"/>
    <w:rsid w:val="00240E86"/>
    <w:rsid w:val="002422EB"/>
    <w:rsid w:val="0025415B"/>
    <w:rsid w:val="00257CCB"/>
    <w:rsid w:val="00275B16"/>
    <w:rsid w:val="00281070"/>
    <w:rsid w:val="00293BED"/>
    <w:rsid w:val="002B056A"/>
    <w:rsid w:val="002B4D51"/>
    <w:rsid w:val="002B5350"/>
    <w:rsid w:val="002D22C4"/>
    <w:rsid w:val="002D69D2"/>
    <w:rsid w:val="002E0D3F"/>
    <w:rsid w:val="002F3696"/>
    <w:rsid w:val="00307245"/>
    <w:rsid w:val="00307C8D"/>
    <w:rsid w:val="003128B3"/>
    <w:rsid w:val="00313F5F"/>
    <w:rsid w:val="00317598"/>
    <w:rsid w:val="003403F3"/>
    <w:rsid w:val="00351974"/>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E35BA"/>
    <w:rsid w:val="003E3654"/>
    <w:rsid w:val="003E6B7E"/>
    <w:rsid w:val="003F58B8"/>
    <w:rsid w:val="004037D9"/>
    <w:rsid w:val="00405665"/>
    <w:rsid w:val="00413028"/>
    <w:rsid w:val="004148C3"/>
    <w:rsid w:val="00431FA5"/>
    <w:rsid w:val="004366D5"/>
    <w:rsid w:val="004526B2"/>
    <w:rsid w:val="00475741"/>
    <w:rsid w:val="00477C74"/>
    <w:rsid w:val="00480558"/>
    <w:rsid w:val="004A7602"/>
    <w:rsid w:val="004B72D9"/>
    <w:rsid w:val="004D0C20"/>
    <w:rsid w:val="004F2997"/>
    <w:rsid w:val="004F7707"/>
    <w:rsid w:val="0051064E"/>
    <w:rsid w:val="00521426"/>
    <w:rsid w:val="005261BE"/>
    <w:rsid w:val="00532930"/>
    <w:rsid w:val="005434F0"/>
    <w:rsid w:val="005643CC"/>
    <w:rsid w:val="0057194E"/>
    <w:rsid w:val="00592D77"/>
    <w:rsid w:val="0059774A"/>
    <w:rsid w:val="005A6C6B"/>
    <w:rsid w:val="005B6731"/>
    <w:rsid w:val="005D2300"/>
    <w:rsid w:val="005D45EF"/>
    <w:rsid w:val="005D4972"/>
    <w:rsid w:val="005D5DBD"/>
    <w:rsid w:val="005E2114"/>
    <w:rsid w:val="005F7954"/>
    <w:rsid w:val="005F7D7A"/>
    <w:rsid w:val="00601C49"/>
    <w:rsid w:val="006126F5"/>
    <w:rsid w:val="00612A40"/>
    <w:rsid w:val="006146B7"/>
    <w:rsid w:val="006216C9"/>
    <w:rsid w:val="00622041"/>
    <w:rsid w:val="00622528"/>
    <w:rsid w:val="0062477E"/>
    <w:rsid w:val="00625DC3"/>
    <w:rsid w:val="00627AA6"/>
    <w:rsid w:val="00631BE4"/>
    <w:rsid w:val="0064173E"/>
    <w:rsid w:val="00664FE2"/>
    <w:rsid w:val="00666CEB"/>
    <w:rsid w:val="00677822"/>
    <w:rsid w:val="00680CBB"/>
    <w:rsid w:val="00691B92"/>
    <w:rsid w:val="00694E67"/>
    <w:rsid w:val="006A4F72"/>
    <w:rsid w:val="006C1C74"/>
    <w:rsid w:val="006C3F9E"/>
    <w:rsid w:val="006C5F90"/>
    <w:rsid w:val="006D1069"/>
    <w:rsid w:val="006F14B3"/>
    <w:rsid w:val="00702F80"/>
    <w:rsid w:val="007161FE"/>
    <w:rsid w:val="0072125D"/>
    <w:rsid w:val="00731FFA"/>
    <w:rsid w:val="00737519"/>
    <w:rsid w:val="00742D16"/>
    <w:rsid w:val="007537A0"/>
    <w:rsid w:val="00760C49"/>
    <w:rsid w:val="007738DC"/>
    <w:rsid w:val="007769B1"/>
    <w:rsid w:val="007915D4"/>
    <w:rsid w:val="00793C6C"/>
    <w:rsid w:val="00796255"/>
    <w:rsid w:val="007A192B"/>
    <w:rsid w:val="007A3EDF"/>
    <w:rsid w:val="007B118B"/>
    <w:rsid w:val="007C0DC9"/>
    <w:rsid w:val="007C2346"/>
    <w:rsid w:val="007C7074"/>
    <w:rsid w:val="007D5680"/>
    <w:rsid w:val="007E1C10"/>
    <w:rsid w:val="007F2116"/>
    <w:rsid w:val="00823AF3"/>
    <w:rsid w:val="008309A4"/>
    <w:rsid w:val="00840EA6"/>
    <w:rsid w:val="0084273D"/>
    <w:rsid w:val="00845E95"/>
    <w:rsid w:val="00880F6C"/>
    <w:rsid w:val="00883423"/>
    <w:rsid w:val="00890769"/>
    <w:rsid w:val="00890DFB"/>
    <w:rsid w:val="00896063"/>
    <w:rsid w:val="008A044D"/>
    <w:rsid w:val="008A0C18"/>
    <w:rsid w:val="008C169E"/>
    <w:rsid w:val="008C5B10"/>
    <w:rsid w:val="008E2357"/>
    <w:rsid w:val="009005C9"/>
    <w:rsid w:val="009077A1"/>
    <w:rsid w:val="00914668"/>
    <w:rsid w:val="00914A98"/>
    <w:rsid w:val="00922523"/>
    <w:rsid w:val="00935123"/>
    <w:rsid w:val="0094617E"/>
    <w:rsid w:val="009565EF"/>
    <w:rsid w:val="00957749"/>
    <w:rsid w:val="009725AF"/>
    <w:rsid w:val="009737F2"/>
    <w:rsid w:val="00986721"/>
    <w:rsid w:val="009A0FB2"/>
    <w:rsid w:val="009A3A7D"/>
    <w:rsid w:val="009C15BC"/>
    <w:rsid w:val="009D49AE"/>
    <w:rsid w:val="009D7929"/>
    <w:rsid w:val="009E104E"/>
    <w:rsid w:val="009E25FF"/>
    <w:rsid w:val="00A058B1"/>
    <w:rsid w:val="00A06142"/>
    <w:rsid w:val="00A11992"/>
    <w:rsid w:val="00A1510C"/>
    <w:rsid w:val="00A2319E"/>
    <w:rsid w:val="00A26326"/>
    <w:rsid w:val="00A366F0"/>
    <w:rsid w:val="00A42409"/>
    <w:rsid w:val="00A47B1D"/>
    <w:rsid w:val="00A513F2"/>
    <w:rsid w:val="00A70ABB"/>
    <w:rsid w:val="00AA4FCC"/>
    <w:rsid w:val="00AB009B"/>
    <w:rsid w:val="00AB046B"/>
    <w:rsid w:val="00AB39B7"/>
    <w:rsid w:val="00AB43AB"/>
    <w:rsid w:val="00AB5402"/>
    <w:rsid w:val="00AB6820"/>
    <w:rsid w:val="00AC10F4"/>
    <w:rsid w:val="00AC2C20"/>
    <w:rsid w:val="00AD10A8"/>
    <w:rsid w:val="00AD6413"/>
    <w:rsid w:val="00AE7968"/>
    <w:rsid w:val="00AF231C"/>
    <w:rsid w:val="00B01AB0"/>
    <w:rsid w:val="00B06009"/>
    <w:rsid w:val="00B11CEF"/>
    <w:rsid w:val="00B16F98"/>
    <w:rsid w:val="00B24F3C"/>
    <w:rsid w:val="00B265C9"/>
    <w:rsid w:val="00B33568"/>
    <w:rsid w:val="00B363A4"/>
    <w:rsid w:val="00B3694F"/>
    <w:rsid w:val="00B54C6C"/>
    <w:rsid w:val="00B61738"/>
    <w:rsid w:val="00B62698"/>
    <w:rsid w:val="00B74501"/>
    <w:rsid w:val="00B851A6"/>
    <w:rsid w:val="00BB1BB6"/>
    <w:rsid w:val="00BB3B92"/>
    <w:rsid w:val="00BD1DA2"/>
    <w:rsid w:val="00BD5546"/>
    <w:rsid w:val="00BE0E97"/>
    <w:rsid w:val="00BE3BF2"/>
    <w:rsid w:val="00BF08BD"/>
    <w:rsid w:val="00BF0BE4"/>
    <w:rsid w:val="00C1023C"/>
    <w:rsid w:val="00C149E0"/>
    <w:rsid w:val="00C20987"/>
    <w:rsid w:val="00C32465"/>
    <w:rsid w:val="00C41C90"/>
    <w:rsid w:val="00C5501D"/>
    <w:rsid w:val="00C55677"/>
    <w:rsid w:val="00C5614D"/>
    <w:rsid w:val="00C568B6"/>
    <w:rsid w:val="00C60B10"/>
    <w:rsid w:val="00C72129"/>
    <w:rsid w:val="00C83561"/>
    <w:rsid w:val="00C87670"/>
    <w:rsid w:val="00CA437A"/>
    <w:rsid w:val="00CB2FAC"/>
    <w:rsid w:val="00CC62A8"/>
    <w:rsid w:val="00CD7181"/>
    <w:rsid w:val="00CF2391"/>
    <w:rsid w:val="00D04C54"/>
    <w:rsid w:val="00D0716C"/>
    <w:rsid w:val="00D139EF"/>
    <w:rsid w:val="00D2325D"/>
    <w:rsid w:val="00D35854"/>
    <w:rsid w:val="00D45B3D"/>
    <w:rsid w:val="00D4624F"/>
    <w:rsid w:val="00D57E3E"/>
    <w:rsid w:val="00D60051"/>
    <w:rsid w:val="00D73A0A"/>
    <w:rsid w:val="00D75498"/>
    <w:rsid w:val="00D774DD"/>
    <w:rsid w:val="00D858ED"/>
    <w:rsid w:val="00DA0136"/>
    <w:rsid w:val="00DA1DC5"/>
    <w:rsid w:val="00DA69CA"/>
    <w:rsid w:val="00DC792E"/>
    <w:rsid w:val="00DD2BBD"/>
    <w:rsid w:val="00DD7F9E"/>
    <w:rsid w:val="00DE1653"/>
    <w:rsid w:val="00DE4F61"/>
    <w:rsid w:val="00DF5AF8"/>
    <w:rsid w:val="00E0558A"/>
    <w:rsid w:val="00E06D13"/>
    <w:rsid w:val="00E16255"/>
    <w:rsid w:val="00E17783"/>
    <w:rsid w:val="00E35466"/>
    <w:rsid w:val="00E36BAD"/>
    <w:rsid w:val="00E413D7"/>
    <w:rsid w:val="00E60CCD"/>
    <w:rsid w:val="00E67015"/>
    <w:rsid w:val="00E72351"/>
    <w:rsid w:val="00E73CED"/>
    <w:rsid w:val="00E771EA"/>
    <w:rsid w:val="00E84C14"/>
    <w:rsid w:val="00E86601"/>
    <w:rsid w:val="00EA3D1D"/>
    <w:rsid w:val="00EB60FD"/>
    <w:rsid w:val="00EC0DA8"/>
    <w:rsid w:val="00EC7C5E"/>
    <w:rsid w:val="00ED1978"/>
    <w:rsid w:val="00ED2619"/>
    <w:rsid w:val="00ED7E69"/>
    <w:rsid w:val="00ED7E8E"/>
    <w:rsid w:val="00F14E3D"/>
    <w:rsid w:val="00F2199B"/>
    <w:rsid w:val="00F22A2A"/>
    <w:rsid w:val="00F3187A"/>
    <w:rsid w:val="00F3321C"/>
    <w:rsid w:val="00F3664E"/>
    <w:rsid w:val="00F47B80"/>
    <w:rsid w:val="00F51DDF"/>
    <w:rsid w:val="00F544B9"/>
    <w:rsid w:val="00F57159"/>
    <w:rsid w:val="00F62F3A"/>
    <w:rsid w:val="00F704BC"/>
    <w:rsid w:val="00F749E4"/>
    <w:rsid w:val="00F831F1"/>
    <w:rsid w:val="00F83DE2"/>
    <w:rsid w:val="00F920C3"/>
    <w:rsid w:val="00FA06F6"/>
    <w:rsid w:val="00FA2017"/>
    <w:rsid w:val="00FB4487"/>
    <w:rsid w:val="00FC7488"/>
    <w:rsid w:val="00FD7FCE"/>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5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FB4487"/>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FB4487"/>
    <w:pPr>
      <w:spacing w:line="280" w:lineRule="exact"/>
      <w:jc w:val="left"/>
      <w:outlineLvl w:val="2"/>
    </w:pPr>
    <w:rPr>
      <w:b w:val="0"/>
      <w:szCs w:val="22"/>
    </w:rPr>
  </w:style>
  <w:style w:type="paragraph" w:styleId="Heading4">
    <w:name w:val="heading 4"/>
    <w:basedOn w:val="Normal"/>
    <w:next w:val="Normal"/>
    <w:link w:val="Heading4Char"/>
    <w:uiPriority w:val="99"/>
    <w:qFormat/>
    <w:rsid w:val="00FB4487"/>
    <w:pPr>
      <w:keepNext/>
      <w:spacing w:before="120" w:line="288" w:lineRule="auto"/>
      <w:outlineLvl w:val="3"/>
    </w:pPr>
    <w:rPr>
      <w:b/>
      <w:bCs/>
    </w:rPr>
  </w:style>
  <w:style w:type="paragraph" w:styleId="Heading5">
    <w:name w:val="heading 5"/>
    <w:basedOn w:val="Normal"/>
    <w:next w:val="Normal"/>
    <w:link w:val="Heading5Char"/>
    <w:uiPriority w:val="99"/>
    <w:qFormat/>
    <w:rsid w:val="00FB4487"/>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4487"/>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FB4487"/>
    <w:rPr>
      <w:rFonts w:ascii="Cambria" w:eastAsia="Times New Roman" w:hAnsi="Cambria" w:cs="Times New Roman"/>
      <w:b/>
      <w:bCs/>
      <w:sz w:val="26"/>
      <w:szCs w:val="26"/>
    </w:rPr>
  </w:style>
  <w:style w:type="character" w:customStyle="1" w:styleId="Heading4Char">
    <w:name w:val="Heading 4 Char"/>
    <w:link w:val="Heading4"/>
    <w:uiPriority w:val="9"/>
    <w:semiHidden/>
    <w:rsid w:val="00FB4487"/>
    <w:rPr>
      <w:rFonts w:ascii="Calibri" w:eastAsia="Times New Roman" w:hAnsi="Calibri" w:cs="Arial"/>
      <w:b/>
      <w:bCs/>
      <w:sz w:val="28"/>
      <w:szCs w:val="28"/>
    </w:rPr>
  </w:style>
  <w:style w:type="character" w:customStyle="1" w:styleId="Heading5Char">
    <w:name w:val="Heading 5 Char"/>
    <w:link w:val="Heading5"/>
    <w:uiPriority w:val="9"/>
    <w:semiHidden/>
    <w:rsid w:val="00FB4487"/>
    <w:rPr>
      <w:rFonts w:ascii="Calibri" w:eastAsia="Times New Roman" w:hAnsi="Calibri" w:cs="Arial"/>
      <w:b/>
      <w:bCs/>
      <w:i/>
      <w:iCs/>
      <w:sz w:val="26"/>
      <w:szCs w:val="26"/>
    </w:rPr>
  </w:style>
  <w:style w:type="paragraph" w:styleId="FootnoteText">
    <w:name w:val="footnote text"/>
    <w:basedOn w:val="Normal"/>
    <w:link w:val="FootnoteTextChar"/>
    <w:qFormat/>
    <w:rsid w:val="00FB4487"/>
    <w:pPr>
      <w:spacing w:line="220" w:lineRule="exact"/>
      <w:ind w:left="284" w:hanging="284"/>
    </w:pPr>
    <w:rPr>
      <w:position w:val="6"/>
      <w:szCs w:val="18"/>
    </w:rPr>
  </w:style>
  <w:style w:type="character" w:customStyle="1" w:styleId="FootnoteTextChar">
    <w:name w:val="Footnote Text Char"/>
    <w:link w:val="FootnoteText"/>
    <w:uiPriority w:val="99"/>
    <w:rsid w:val="00FB4487"/>
    <w:rPr>
      <w:rFonts w:cs="Narkisim"/>
      <w:sz w:val="20"/>
      <w:szCs w:val="20"/>
    </w:rPr>
  </w:style>
  <w:style w:type="character" w:styleId="FootnoteReference">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Header">
    <w:name w:val="header"/>
    <w:basedOn w:val="Normal"/>
    <w:link w:val="HeaderChar"/>
    <w:uiPriority w:val="99"/>
    <w:rsid w:val="00FB4487"/>
    <w:pPr>
      <w:tabs>
        <w:tab w:val="center" w:pos="4153"/>
        <w:tab w:val="right" w:pos="8306"/>
      </w:tabs>
    </w:pPr>
  </w:style>
  <w:style w:type="character" w:customStyle="1" w:styleId="HeaderChar">
    <w:name w:val="Header Char"/>
    <w:link w:val="Header"/>
    <w:uiPriority w:val="99"/>
    <w:semiHidden/>
    <w:rsid w:val="00FB4487"/>
    <w:rPr>
      <w:rFonts w:cs="Narkisim"/>
      <w:sz w:val="20"/>
    </w:rPr>
  </w:style>
  <w:style w:type="paragraph" w:customStyle="1" w:styleId="a">
    <w:name w:val="פרשה"/>
    <w:basedOn w:val="Heading1"/>
    <w:uiPriority w:val="99"/>
    <w:rsid w:val="00FB4487"/>
    <w:pPr>
      <w:spacing w:before="0" w:after="60"/>
      <w:jc w:val="left"/>
    </w:pPr>
    <w:rPr>
      <w:rFonts w:ascii="Times New Roman" w:hAnsi="Times New Roman"/>
      <w:b/>
      <w:sz w:val="46"/>
      <w:szCs w:val="24"/>
    </w:rPr>
  </w:style>
  <w:style w:type="paragraph" w:styleId="Quote">
    <w:name w:val="Quote"/>
    <w:basedOn w:val="Normal"/>
    <w:link w:val="QuoteChar"/>
    <w:qFormat/>
    <w:rsid w:val="00FB4487"/>
    <w:pPr>
      <w:ind w:left="567"/>
    </w:pPr>
  </w:style>
  <w:style w:type="character" w:customStyle="1" w:styleId="QuoteChar">
    <w:name w:val="Quote Char"/>
    <w:link w:val="Quote"/>
    <w:rsid w:val="00FB4487"/>
    <w:rPr>
      <w:rFonts w:cs="Narkisim"/>
      <w:i/>
      <w:iCs/>
      <w:color w:val="000000"/>
      <w:sz w:val="20"/>
    </w:rPr>
  </w:style>
  <w:style w:type="paragraph" w:customStyle="1" w:styleId="a0">
    <w:name w:val="לוגו תחתון"/>
    <w:basedOn w:val="Normal"/>
    <w:uiPriority w:val="99"/>
    <w:rsid w:val="00FB4487"/>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FB4487"/>
    <w:pPr>
      <w:tabs>
        <w:tab w:val="center" w:pos="4153"/>
        <w:tab w:val="right" w:pos="8306"/>
      </w:tabs>
    </w:pPr>
    <w:rPr>
      <w:szCs w:val="20"/>
    </w:rPr>
  </w:style>
  <w:style w:type="character" w:customStyle="1" w:styleId="FooterChar">
    <w:name w:val="Footer Char"/>
    <w:link w:val="Footer"/>
    <w:uiPriority w:val="99"/>
    <w:semiHidden/>
    <w:rsid w:val="00FB4487"/>
    <w:rPr>
      <w:rFonts w:cs="Narkisim"/>
      <w:sz w:val="20"/>
    </w:rPr>
  </w:style>
  <w:style w:type="character" w:styleId="PageNumber">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BalloonText">
    <w:name w:val="Balloon Text"/>
    <w:basedOn w:val="Normal"/>
    <w:link w:val="BalloonTextChar"/>
    <w:uiPriority w:val="99"/>
    <w:semiHidden/>
    <w:unhideWhenUsed/>
    <w:rsid w:val="000350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5089"/>
    <w:rPr>
      <w:rFonts w:ascii="Tahoma" w:hAnsi="Tahoma" w:cs="Tahoma"/>
      <w:sz w:val="18"/>
      <w:szCs w:val="18"/>
    </w:rPr>
  </w:style>
  <w:style w:type="character" w:styleId="CommentReference">
    <w:name w:val="annotation reference"/>
    <w:basedOn w:val="DefaultParagraphFont"/>
    <w:uiPriority w:val="99"/>
    <w:semiHidden/>
    <w:unhideWhenUsed/>
    <w:rsid w:val="002D69D2"/>
    <w:rPr>
      <w:sz w:val="16"/>
      <w:szCs w:val="16"/>
    </w:rPr>
  </w:style>
  <w:style w:type="paragraph" w:styleId="CommentText">
    <w:name w:val="annotation text"/>
    <w:basedOn w:val="Normal"/>
    <w:link w:val="CommentTextChar"/>
    <w:uiPriority w:val="99"/>
    <w:semiHidden/>
    <w:unhideWhenUsed/>
    <w:rsid w:val="002D69D2"/>
    <w:pPr>
      <w:spacing w:line="240" w:lineRule="auto"/>
    </w:pPr>
    <w:rPr>
      <w:sz w:val="20"/>
      <w:szCs w:val="20"/>
    </w:rPr>
  </w:style>
  <w:style w:type="character" w:customStyle="1" w:styleId="CommentTextChar">
    <w:name w:val="Comment Text Char"/>
    <w:basedOn w:val="DefaultParagraphFont"/>
    <w:link w:val="CommentText"/>
    <w:uiPriority w:val="99"/>
    <w:semiHidden/>
    <w:rsid w:val="002D69D2"/>
    <w:rPr>
      <w:rFonts w:ascii="Arial" w:hAnsi="Arial" w:cs="Narkisim"/>
    </w:rPr>
  </w:style>
  <w:style w:type="paragraph" w:styleId="CommentSubject">
    <w:name w:val="annotation subject"/>
    <w:basedOn w:val="CommentText"/>
    <w:next w:val="CommentText"/>
    <w:link w:val="CommentSubjectChar"/>
    <w:uiPriority w:val="99"/>
    <w:semiHidden/>
    <w:unhideWhenUsed/>
    <w:rsid w:val="002D69D2"/>
    <w:rPr>
      <w:b/>
      <w:bCs/>
    </w:rPr>
  </w:style>
  <w:style w:type="character" w:customStyle="1" w:styleId="CommentSubjectChar">
    <w:name w:val="Comment Subject Char"/>
    <w:basedOn w:val="CommentTextChar"/>
    <w:link w:val="CommentSubject"/>
    <w:uiPriority w:val="99"/>
    <w:semiHidden/>
    <w:rsid w:val="002D69D2"/>
    <w:rPr>
      <w:rFonts w:ascii="Arial" w:hAnsi="Arial" w:cs="Narkisim"/>
      <w:b/>
      <w:bCs/>
    </w:rPr>
  </w:style>
  <w:style w:type="paragraph" w:styleId="Subtitle">
    <w:name w:val="Subtitle"/>
    <w:basedOn w:val="Normal"/>
    <w:next w:val="Normal"/>
    <w:link w:val="SubtitleChar"/>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DC792E"/>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D35854"/>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FB4487"/>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FB4487"/>
    <w:pPr>
      <w:spacing w:line="280" w:lineRule="exact"/>
      <w:jc w:val="left"/>
      <w:outlineLvl w:val="2"/>
    </w:pPr>
    <w:rPr>
      <w:b w:val="0"/>
      <w:szCs w:val="22"/>
    </w:rPr>
  </w:style>
  <w:style w:type="paragraph" w:styleId="Heading4">
    <w:name w:val="heading 4"/>
    <w:basedOn w:val="Normal"/>
    <w:next w:val="Normal"/>
    <w:link w:val="Heading4Char"/>
    <w:uiPriority w:val="99"/>
    <w:qFormat/>
    <w:rsid w:val="00FB4487"/>
    <w:pPr>
      <w:keepNext/>
      <w:spacing w:before="120" w:line="288" w:lineRule="auto"/>
      <w:outlineLvl w:val="3"/>
    </w:pPr>
    <w:rPr>
      <w:b/>
      <w:bCs/>
    </w:rPr>
  </w:style>
  <w:style w:type="paragraph" w:styleId="Heading5">
    <w:name w:val="heading 5"/>
    <w:basedOn w:val="Normal"/>
    <w:next w:val="Normal"/>
    <w:link w:val="Heading5Char"/>
    <w:uiPriority w:val="99"/>
    <w:qFormat/>
    <w:rsid w:val="00FB4487"/>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4487"/>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FB4487"/>
    <w:rPr>
      <w:rFonts w:ascii="Cambria" w:eastAsia="Times New Roman" w:hAnsi="Cambria" w:cs="Times New Roman"/>
      <w:b/>
      <w:bCs/>
      <w:sz w:val="26"/>
      <w:szCs w:val="26"/>
    </w:rPr>
  </w:style>
  <w:style w:type="character" w:customStyle="1" w:styleId="Heading4Char">
    <w:name w:val="Heading 4 Char"/>
    <w:link w:val="Heading4"/>
    <w:uiPriority w:val="9"/>
    <w:semiHidden/>
    <w:rsid w:val="00FB4487"/>
    <w:rPr>
      <w:rFonts w:ascii="Calibri" w:eastAsia="Times New Roman" w:hAnsi="Calibri" w:cs="Arial"/>
      <w:b/>
      <w:bCs/>
      <w:sz w:val="28"/>
      <w:szCs w:val="28"/>
    </w:rPr>
  </w:style>
  <w:style w:type="character" w:customStyle="1" w:styleId="Heading5Char">
    <w:name w:val="Heading 5 Char"/>
    <w:link w:val="Heading5"/>
    <w:uiPriority w:val="9"/>
    <w:semiHidden/>
    <w:rsid w:val="00FB4487"/>
    <w:rPr>
      <w:rFonts w:ascii="Calibri" w:eastAsia="Times New Roman" w:hAnsi="Calibri" w:cs="Arial"/>
      <w:b/>
      <w:bCs/>
      <w:i/>
      <w:iCs/>
      <w:sz w:val="26"/>
      <w:szCs w:val="26"/>
    </w:rPr>
  </w:style>
  <w:style w:type="paragraph" w:styleId="FootnoteText">
    <w:name w:val="footnote text"/>
    <w:basedOn w:val="Normal"/>
    <w:link w:val="FootnoteTextChar"/>
    <w:qFormat/>
    <w:rsid w:val="00FB4487"/>
    <w:pPr>
      <w:spacing w:line="220" w:lineRule="exact"/>
      <w:ind w:left="284" w:hanging="284"/>
    </w:pPr>
    <w:rPr>
      <w:position w:val="6"/>
      <w:szCs w:val="18"/>
    </w:rPr>
  </w:style>
  <w:style w:type="character" w:customStyle="1" w:styleId="FootnoteTextChar">
    <w:name w:val="Footnote Text Char"/>
    <w:link w:val="FootnoteText"/>
    <w:uiPriority w:val="99"/>
    <w:rsid w:val="00FB4487"/>
    <w:rPr>
      <w:rFonts w:cs="Narkisim"/>
      <w:sz w:val="20"/>
      <w:szCs w:val="20"/>
    </w:rPr>
  </w:style>
  <w:style w:type="character" w:styleId="FootnoteReference">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Header">
    <w:name w:val="header"/>
    <w:basedOn w:val="Normal"/>
    <w:link w:val="HeaderChar"/>
    <w:uiPriority w:val="99"/>
    <w:rsid w:val="00FB4487"/>
    <w:pPr>
      <w:tabs>
        <w:tab w:val="center" w:pos="4153"/>
        <w:tab w:val="right" w:pos="8306"/>
      </w:tabs>
    </w:pPr>
  </w:style>
  <w:style w:type="character" w:customStyle="1" w:styleId="HeaderChar">
    <w:name w:val="Header Char"/>
    <w:link w:val="Header"/>
    <w:uiPriority w:val="99"/>
    <w:semiHidden/>
    <w:rsid w:val="00FB4487"/>
    <w:rPr>
      <w:rFonts w:cs="Narkisim"/>
      <w:sz w:val="20"/>
    </w:rPr>
  </w:style>
  <w:style w:type="paragraph" w:customStyle="1" w:styleId="a">
    <w:name w:val="פרשה"/>
    <w:basedOn w:val="Heading1"/>
    <w:uiPriority w:val="99"/>
    <w:rsid w:val="00FB4487"/>
    <w:pPr>
      <w:spacing w:before="0" w:after="60"/>
      <w:jc w:val="left"/>
    </w:pPr>
    <w:rPr>
      <w:rFonts w:ascii="Times New Roman" w:hAnsi="Times New Roman"/>
      <w:b/>
      <w:sz w:val="46"/>
      <w:szCs w:val="24"/>
    </w:rPr>
  </w:style>
  <w:style w:type="paragraph" w:styleId="Quote">
    <w:name w:val="Quote"/>
    <w:basedOn w:val="Normal"/>
    <w:link w:val="QuoteChar"/>
    <w:qFormat/>
    <w:rsid w:val="00FB4487"/>
    <w:pPr>
      <w:ind w:left="567"/>
    </w:pPr>
  </w:style>
  <w:style w:type="character" w:customStyle="1" w:styleId="QuoteChar">
    <w:name w:val="Quote Char"/>
    <w:link w:val="Quote"/>
    <w:rsid w:val="00FB4487"/>
    <w:rPr>
      <w:rFonts w:cs="Narkisim"/>
      <w:i/>
      <w:iCs/>
      <w:color w:val="000000"/>
      <w:sz w:val="20"/>
    </w:rPr>
  </w:style>
  <w:style w:type="paragraph" w:customStyle="1" w:styleId="a0">
    <w:name w:val="לוגו תחתון"/>
    <w:basedOn w:val="Normal"/>
    <w:uiPriority w:val="99"/>
    <w:rsid w:val="00FB4487"/>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FB4487"/>
    <w:pPr>
      <w:tabs>
        <w:tab w:val="center" w:pos="4153"/>
        <w:tab w:val="right" w:pos="8306"/>
      </w:tabs>
    </w:pPr>
    <w:rPr>
      <w:szCs w:val="20"/>
    </w:rPr>
  </w:style>
  <w:style w:type="character" w:customStyle="1" w:styleId="FooterChar">
    <w:name w:val="Footer Char"/>
    <w:link w:val="Footer"/>
    <w:uiPriority w:val="99"/>
    <w:semiHidden/>
    <w:rsid w:val="00FB4487"/>
    <w:rPr>
      <w:rFonts w:cs="Narkisim"/>
      <w:sz w:val="20"/>
    </w:rPr>
  </w:style>
  <w:style w:type="character" w:styleId="PageNumber">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BalloonText">
    <w:name w:val="Balloon Text"/>
    <w:basedOn w:val="Normal"/>
    <w:link w:val="BalloonTextChar"/>
    <w:uiPriority w:val="99"/>
    <w:semiHidden/>
    <w:unhideWhenUsed/>
    <w:rsid w:val="000350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5089"/>
    <w:rPr>
      <w:rFonts w:ascii="Tahoma" w:hAnsi="Tahoma" w:cs="Tahoma"/>
      <w:sz w:val="18"/>
      <w:szCs w:val="18"/>
    </w:rPr>
  </w:style>
  <w:style w:type="character" w:styleId="CommentReference">
    <w:name w:val="annotation reference"/>
    <w:basedOn w:val="DefaultParagraphFont"/>
    <w:uiPriority w:val="99"/>
    <w:semiHidden/>
    <w:unhideWhenUsed/>
    <w:rsid w:val="002D69D2"/>
    <w:rPr>
      <w:sz w:val="16"/>
      <w:szCs w:val="16"/>
    </w:rPr>
  </w:style>
  <w:style w:type="paragraph" w:styleId="CommentText">
    <w:name w:val="annotation text"/>
    <w:basedOn w:val="Normal"/>
    <w:link w:val="CommentTextChar"/>
    <w:uiPriority w:val="99"/>
    <w:semiHidden/>
    <w:unhideWhenUsed/>
    <w:rsid w:val="002D69D2"/>
    <w:pPr>
      <w:spacing w:line="240" w:lineRule="auto"/>
    </w:pPr>
    <w:rPr>
      <w:sz w:val="20"/>
      <w:szCs w:val="20"/>
    </w:rPr>
  </w:style>
  <w:style w:type="character" w:customStyle="1" w:styleId="CommentTextChar">
    <w:name w:val="Comment Text Char"/>
    <w:basedOn w:val="DefaultParagraphFont"/>
    <w:link w:val="CommentText"/>
    <w:uiPriority w:val="99"/>
    <w:semiHidden/>
    <w:rsid w:val="002D69D2"/>
    <w:rPr>
      <w:rFonts w:ascii="Arial" w:hAnsi="Arial" w:cs="Narkisim"/>
    </w:rPr>
  </w:style>
  <w:style w:type="paragraph" w:styleId="CommentSubject">
    <w:name w:val="annotation subject"/>
    <w:basedOn w:val="CommentText"/>
    <w:next w:val="CommentText"/>
    <w:link w:val="CommentSubjectChar"/>
    <w:uiPriority w:val="99"/>
    <w:semiHidden/>
    <w:unhideWhenUsed/>
    <w:rsid w:val="002D69D2"/>
    <w:rPr>
      <w:b/>
      <w:bCs/>
    </w:rPr>
  </w:style>
  <w:style w:type="character" w:customStyle="1" w:styleId="CommentSubjectChar">
    <w:name w:val="Comment Subject Char"/>
    <w:basedOn w:val="CommentTextChar"/>
    <w:link w:val="CommentSubject"/>
    <w:uiPriority w:val="99"/>
    <w:semiHidden/>
    <w:rsid w:val="002D69D2"/>
    <w:rPr>
      <w:rFonts w:ascii="Arial" w:hAnsi="Arial" w:cs="Narkisim"/>
      <w:b/>
      <w:bCs/>
    </w:rPr>
  </w:style>
  <w:style w:type="paragraph" w:styleId="Subtitle">
    <w:name w:val="Subtitle"/>
    <w:basedOn w:val="Normal"/>
    <w:next w:val="Normal"/>
    <w:link w:val="SubtitleChar"/>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DC792E"/>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1085-6CAB-4D06-BB27-CC7D32BA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1253</Words>
  <Characters>5574</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Hewlett-Packard Company</Company>
  <LinksUpToDate>false</LinksUpToDate>
  <CharactersWithSpaces>6814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2016-11-27T05:08:00Z</cp:lastPrinted>
  <dcterms:created xsi:type="dcterms:W3CDTF">2017-12-12T10:11:00Z</dcterms:created>
  <dcterms:modified xsi:type="dcterms:W3CDTF">2017-12-12T10:11:00Z</dcterms:modified>
</cp:coreProperties>
</file>