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CFE68" w14:textId="7DC30071" w:rsidR="00685E21" w:rsidRPr="00C3412B" w:rsidRDefault="00685E21" w:rsidP="00C3412B">
      <w:pPr>
        <w:pStyle w:val="ad"/>
        <w:rPr>
          <w:sz w:val="26"/>
          <w:szCs w:val="26"/>
        </w:rPr>
      </w:pPr>
      <w:r>
        <w:rPr>
          <w:sz w:val="26"/>
          <w:szCs w:val="26"/>
          <w:rtl/>
        </w:rPr>
        <w:t>הרב</w:t>
      </w:r>
      <w:r w:rsidR="005E10BA">
        <w:rPr>
          <w:rFonts w:hint="cs"/>
          <w:sz w:val="26"/>
          <w:szCs w:val="26"/>
          <w:rtl/>
        </w:rPr>
        <w:t xml:space="preserve"> </w:t>
      </w:r>
      <w:r w:rsidR="007D0026">
        <w:rPr>
          <w:rFonts w:hint="cs"/>
          <w:sz w:val="26"/>
          <w:szCs w:val="26"/>
          <w:rtl/>
        </w:rPr>
        <w:t>משה ליכטנשטיין</w:t>
      </w:r>
      <w:r w:rsidR="007D61B8" w:rsidRPr="00C3412B">
        <w:rPr>
          <w:rFonts w:hint="cs"/>
          <w:sz w:val="26"/>
          <w:szCs w:val="26"/>
          <w:rtl/>
        </w:rPr>
        <w:t xml:space="preserve"> </w:t>
      </w:r>
      <w:proofErr w:type="spellStart"/>
      <w:r w:rsidR="007D61B8" w:rsidRPr="00C3412B">
        <w:rPr>
          <w:rFonts w:hint="cs"/>
          <w:sz w:val="26"/>
          <w:szCs w:val="26"/>
          <w:rtl/>
        </w:rPr>
        <w:t>שליט"א</w:t>
      </w:r>
      <w:proofErr w:type="spellEnd"/>
    </w:p>
    <w:p w14:paraId="36B8B1BA" w14:textId="6DEC7A1E" w:rsidR="00685E21" w:rsidRPr="00C3412B" w:rsidRDefault="00685E21" w:rsidP="007D0026">
      <w:pPr>
        <w:pStyle w:val="ad"/>
        <w:rPr>
          <w:sz w:val="26"/>
          <w:szCs w:val="26"/>
          <w:rtl/>
        </w:rPr>
      </w:pPr>
      <w:r w:rsidRPr="00C3412B">
        <w:rPr>
          <w:sz w:val="26"/>
          <w:szCs w:val="26"/>
          <w:rtl/>
        </w:rPr>
        <w:t>שיחה לפרשת</w:t>
      </w:r>
      <w:r w:rsidR="008C591D" w:rsidRPr="00C3412B">
        <w:rPr>
          <w:rFonts w:hint="cs"/>
          <w:sz w:val="26"/>
          <w:szCs w:val="26"/>
          <w:rtl/>
        </w:rPr>
        <w:t xml:space="preserve"> </w:t>
      </w:r>
      <w:r w:rsidR="007D0026">
        <w:rPr>
          <w:rFonts w:hint="cs"/>
          <w:sz w:val="26"/>
          <w:szCs w:val="26"/>
          <w:rtl/>
        </w:rPr>
        <w:t>ניצבים וילך</w:t>
      </w:r>
    </w:p>
    <w:p w14:paraId="6686ED28" w14:textId="06B8E49E" w:rsidR="00685E21" w:rsidRPr="00761263" w:rsidRDefault="007D0026" w:rsidP="00CB1F5F">
      <w:pPr>
        <w:pStyle w:val="1"/>
        <w:rPr>
          <w:sz w:val="22"/>
          <w:szCs w:val="46"/>
        </w:rPr>
      </w:pPr>
      <w:bookmarkStart w:id="0" w:name="OLE_LINK1"/>
      <w:r>
        <w:rPr>
          <w:rFonts w:hint="cs"/>
          <w:rtl/>
        </w:rPr>
        <w:t>הנס</w:t>
      </w:r>
      <w:r w:rsidRPr="007D0026">
        <w:rPr>
          <w:rFonts w:hint="cs"/>
          <w:rtl/>
        </w:rPr>
        <w:t>ת</w:t>
      </w:r>
      <w:r>
        <w:rPr>
          <w:rFonts w:hint="cs"/>
          <w:rtl/>
        </w:rPr>
        <w:t>רו</w:t>
      </w:r>
      <w:r w:rsidRPr="007D0026">
        <w:rPr>
          <w:rFonts w:hint="cs"/>
          <w:rtl/>
        </w:rPr>
        <w:t>ת</w:t>
      </w:r>
      <w:r>
        <w:rPr>
          <w:rFonts w:hint="cs"/>
          <w:rtl/>
        </w:rPr>
        <w:t xml:space="preserve"> לה' א-להינו</w:t>
      </w:r>
      <w:r w:rsidR="007416EB">
        <w:rPr>
          <w:rStyle w:val="aa"/>
          <w:rFonts w:eastAsiaTheme="majorEastAsia" w:hint="cs"/>
          <w:szCs w:val="20"/>
          <w:rtl/>
        </w:rPr>
        <w:t xml:space="preserve"> </w:t>
      </w:r>
      <w:r w:rsidR="00685E21">
        <w:rPr>
          <w:rStyle w:val="aa"/>
          <w:rFonts w:eastAsiaTheme="majorEastAsia" w:hint="cs"/>
          <w:szCs w:val="20"/>
          <w:rtl/>
        </w:rPr>
        <w:footnoteReference w:customMarkFollows="1" w:id="1"/>
        <w:t>*</w:t>
      </w:r>
    </w:p>
    <w:bookmarkEnd w:id="0"/>
    <w:p w14:paraId="23F24716" w14:textId="501B315F" w:rsidR="007D0026" w:rsidRDefault="007D0026" w:rsidP="00AF2A36">
      <w:pPr>
        <w:pStyle w:val="a4"/>
        <w:rPr>
          <w:rtl/>
        </w:rPr>
      </w:pPr>
      <w:r>
        <w:rPr>
          <w:rFonts w:hint="cs"/>
          <w:rtl/>
        </w:rPr>
        <w:t>"</w:t>
      </w:r>
      <w:r w:rsidRPr="007D0026">
        <w:rPr>
          <w:rtl/>
        </w:rPr>
        <w:t>הַנִּסְתָּרֹת לַ</w:t>
      </w:r>
      <w:r w:rsidR="00AF2A36">
        <w:rPr>
          <w:rFonts w:hint="cs"/>
          <w:rtl/>
        </w:rPr>
        <w:t xml:space="preserve">ה' </w:t>
      </w:r>
      <w:r w:rsidRPr="007D0026">
        <w:rPr>
          <w:rtl/>
        </w:rPr>
        <w:t>אֱ</w:t>
      </w:r>
      <w:r w:rsidR="00AF2A36">
        <w:rPr>
          <w:rFonts w:hint="cs"/>
          <w:rtl/>
        </w:rPr>
        <w:t>-</w:t>
      </w:r>
      <w:r w:rsidRPr="007D0026">
        <w:rPr>
          <w:rtl/>
        </w:rPr>
        <w:t xml:space="preserve">לֹהֵינוּ </w:t>
      </w:r>
      <w:proofErr w:type="spellStart"/>
      <w:r w:rsidRPr="007D0026">
        <w:rPr>
          <w:rtl/>
        </w:rPr>
        <w:t>וְהַנִּגְלֹת</w:t>
      </w:r>
      <w:proofErr w:type="spellEnd"/>
      <w:r w:rsidRPr="007D0026">
        <w:rPr>
          <w:rtl/>
        </w:rPr>
        <w:t xml:space="preserve"> לָנוּ</w:t>
      </w:r>
      <w:r w:rsidRPr="007D0026">
        <w:rPr>
          <w:rFonts w:hint="cs"/>
          <w:rtl/>
        </w:rPr>
        <w:t xml:space="preserve"> </w:t>
      </w:r>
      <w:r w:rsidRPr="007D0026">
        <w:rPr>
          <w:rtl/>
        </w:rPr>
        <w:t xml:space="preserve">וּלְבָנֵינוּ עַד עוֹלָם לַעֲשׂוֹת אֶת כָּל דִּבְרֵי הַתּוֹרָה </w:t>
      </w:r>
      <w:r>
        <w:rPr>
          <w:rtl/>
        </w:rPr>
        <w:t>הַזֹּאת</w:t>
      </w:r>
      <w:r>
        <w:rPr>
          <w:rFonts w:hint="cs"/>
          <w:rtl/>
        </w:rPr>
        <w:t>."</w:t>
      </w:r>
    </w:p>
    <w:p w14:paraId="4D495666" w14:textId="72774781" w:rsidR="00865727" w:rsidRDefault="00865727" w:rsidP="00DA5D25">
      <w:pPr>
        <w:pStyle w:val="a8"/>
        <w:rPr>
          <w:rFonts w:hint="cs"/>
          <w:rtl/>
        </w:rPr>
      </w:pPr>
      <w:r>
        <w:rPr>
          <w:rFonts w:hint="cs"/>
          <w:rtl/>
        </w:rPr>
        <w:t xml:space="preserve">(דברים כ"ח, </w:t>
      </w:r>
      <w:proofErr w:type="spellStart"/>
      <w:r>
        <w:rPr>
          <w:rFonts w:hint="cs"/>
          <w:rtl/>
        </w:rPr>
        <w:t>כט</w:t>
      </w:r>
      <w:proofErr w:type="spellEnd"/>
      <w:r>
        <w:rPr>
          <w:rFonts w:hint="cs"/>
          <w:rtl/>
        </w:rPr>
        <w:t>)</w:t>
      </w:r>
    </w:p>
    <w:p w14:paraId="209DE059" w14:textId="08F40B98" w:rsidR="007D0026" w:rsidRPr="007D0026" w:rsidRDefault="007D0026" w:rsidP="007D0026">
      <w:pPr>
        <w:rPr>
          <w:rtl/>
        </w:rPr>
      </w:pPr>
      <w:r w:rsidRPr="007D0026">
        <w:rPr>
          <w:rFonts w:hint="cs"/>
          <w:rtl/>
        </w:rPr>
        <w:t xml:space="preserve">הפסוק הזה, </w:t>
      </w:r>
      <w:r>
        <w:rPr>
          <w:rFonts w:hint="cs"/>
          <w:rtl/>
        </w:rPr>
        <w:t xml:space="preserve">המהווה </w:t>
      </w:r>
      <w:r w:rsidRPr="007D0026">
        <w:rPr>
          <w:rFonts w:hint="cs"/>
          <w:rtl/>
        </w:rPr>
        <w:t>פסוק הסיום של הפרשה, אמור להיות קשור לפרשה. אולם במבט ראשון,</w:t>
      </w:r>
      <w:r>
        <w:rPr>
          <w:rFonts w:hint="cs"/>
          <w:rtl/>
        </w:rPr>
        <w:t xml:space="preserve"> הדבר אינו ברור כל כך. </w:t>
      </w:r>
    </w:p>
    <w:p w14:paraId="63B48980" w14:textId="35F0BEC7" w:rsidR="007D0026" w:rsidRPr="007D0026" w:rsidRDefault="007D0026" w:rsidP="00865727">
      <w:pPr>
        <w:rPr>
          <w:rtl/>
        </w:rPr>
      </w:pPr>
      <w:r w:rsidRPr="007D0026">
        <w:rPr>
          <w:rFonts w:hint="cs"/>
          <w:rtl/>
        </w:rPr>
        <w:t>מה שכן ברור מהפסוק, הוא שישנה חלוקת עבודה בינינו לבין הקב"ה. אנחנו לוקחים על עצמנו לטפל בנגלות, ואילו</w:t>
      </w:r>
      <w:r w:rsidR="00865727">
        <w:rPr>
          <w:rFonts w:hint="cs"/>
          <w:rtl/>
        </w:rPr>
        <w:t xml:space="preserve"> ה' </w:t>
      </w:r>
      <w:r w:rsidR="00865727">
        <w:rPr>
          <w:rtl/>
        </w:rPr>
        <w:t>–</w:t>
      </w:r>
      <w:r w:rsidR="00865727">
        <w:rPr>
          <w:rFonts w:hint="cs"/>
          <w:rtl/>
        </w:rPr>
        <w:t xml:space="preserve"> בנס</w:t>
      </w:r>
      <w:r w:rsidRPr="007D0026">
        <w:rPr>
          <w:rFonts w:hint="cs"/>
          <w:rtl/>
        </w:rPr>
        <w:t>תרות. וכך גם מסביר רש"י:</w:t>
      </w:r>
    </w:p>
    <w:p w14:paraId="200BE52B" w14:textId="00FDE266" w:rsidR="007D0026" w:rsidRDefault="00865727" w:rsidP="00865727">
      <w:pPr>
        <w:pStyle w:val="a4"/>
        <w:rPr>
          <w:rtl/>
        </w:rPr>
      </w:pPr>
      <w:r>
        <w:rPr>
          <w:rFonts w:hint="cs"/>
          <w:rtl/>
        </w:rPr>
        <w:t>"</w:t>
      </w:r>
      <w:r w:rsidR="007D0026" w:rsidRPr="007D0026">
        <w:rPr>
          <w:rtl/>
        </w:rPr>
        <w:t>הנסתרות לה' א</w:t>
      </w:r>
      <w:r w:rsidR="00AF2A36">
        <w:rPr>
          <w:rFonts w:hint="cs"/>
          <w:rtl/>
        </w:rPr>
        <w:t>-</w:t>
      </w:r>
      <w:r w:rsidR="007D0026" w:rsidRPr="007D0026">
        <w:rPr>
          <w:rtl/>
        </w:rPr>
        <w:t xml:space="preserve">להינו. ואם תאמרו מה בידינו לעשות, אתה מעניש את הרבים על הרהורי היחיד, שנאמר פן יש בכם איש וגו' ואח"כ וראו את מכות הארץ ההיא, והלא אין אדם יודע </w:t>
      </w:r>
      <w:proofErr w:type="spellStart"/>
      <w:r w:rsidR="007D0026" w:rsidRPr="007D0026">
        <w:rPr>
          <w:rtl/>
        </w:rPr>
        <w:t>מטמונותיו</w:t>
      </w:r>
      <w:proofErr w:type="spellEnd"/>
      <w:r w:rsidR="007D0026" w:rsidRPr="007D0026">
        <w:rPr>
          <w:rtl/>
        </w:rPr>
        <w:t xml:space="preserve"> של </w:t>
      </w:r>
      <w:proofErr w:type="spellStart"/>
      <w:r w:rsidR="007D0026" w:rsidRPr="007D0026">
        <w:rPr>
          <w:rtl/>
        </w:rPr>
        <w:t>חבירו</w:t>
      </w:r>
      <w:proofErr w:type="spellEnd"/>
      <w:r w:rsidR="007D0026" w:rsidRPr="007D0026">
        <w:rPr>
          <w:rtl/>
        </w:rPr>
        <w:t>, אין אני מעניש אתכם על הנסתרות, שהן לה' א</w:t>
      </w:r>
      <w:r w:rsidR="00AF2A36">
        <w:rPr>
          <w:rFonts w:hint="cs"/>
          <w:rtl/>
        </w:rPr>
        <w:t>-</w:t>
      </w:r>
      <w:r w:rsidR="007D0026" w:rsidRPr="007D0026">
        <w:rPr>
          <w:rtl/>
        </w:rPr>
        <w:t>להינו והוא יפרע מאותו יחיד, אבל הנגלות לנו ולבנינו, לבער הרע מקרבנו, ואם לא נעשה דין בהם, יענוש את הרבים.</w:t>
      </w:r>
      <w:r>
        <w:rPr>
          <w:rFonts w:hint="cs"/>
          <w:rtl/>
        </w:rPr>
        <w:t>"</w:t>
      </w:r>
    </w:p>
    <w:p w14:paraId="04FE8729" w14:textId="2A4A89B6" w:rsidR="00865727" w:rsidRPr="007D0026" w:rsidRDefault="00865727" w:rsidP="00865727">
      <w:pPr>
        <w:pStyle w:val="a8"/>
        <w:rPr>
          <w:rtl/>
        </w:rPr>
      </w:pPr>
      <w:r>
        <w:rPr>
          <w:rFonts w:hint="cs"/>
          <w:rtl/>
        </w:rPr>
        <w:t>(רש"י, שם)</w:t>
      </w:r>
    </w:p>
    <w:p w14:paraId="03636B28" w14:textId="77777777" w:rsidR="007D0026" w:rsidRPr="007D0026" w:rsidRDefault="007D0026" w:rsidP="007D0026">
      <w:pPr>
        <w:rPr>
          <w:rtl/>
        </w:rPr>
      </w:pPr>
      <w:r w:rsidRPr="007D0026">
        <w:rPr>
          <w:rFonts w:hint="cs"/>
          <w:rtl/>
        </w:rPr>
        <w:t>בסוף דבריו, מוסיף רש"י סייג לאותו עונש הרבים:</w:t>
      </w:r>
    </w:p>
    <w:p w14:paraId="18128A6B" w14:textId="0276D0DF" w:rsidR="007D0026" w:rsidRDefault="00400309" w:rsidP="00400309">
      <w:pPr>
        <w:pStyle w:val="a4"/>
        <w:rPr>
          <w:rtl/>
        </w:rPr>
      </w:pPr>
      <w:r>
        <w:rPr>
          <w:rFonts w:hint="cs"/>
          <w:rtl/>
        </w:rPr>
        <w:t>"</w:t>
      </w:r>
      <w:r w:rsidR="007D0026" w:rsidRPr="007D0026">
        <w:rPr>
          <w:rtl/>
        </w:rPr>
        <w:t>נקוד על לנו ולבנינו, לדרוש שאף על הנגלות לא ענש את הרבים עד שעברו את הירדן</w:t>
      </w:r>
      <w:r w:rsidR="007D0026" w:rsidRPr="007D0026">
        <w:rPr>
          <w:rFonts w:hint="cs"/>
          <w:rtl/>
        </w:rPr>
        <w:t>,</w:t>
      </w:r>
      <w:r w:rsidR="007D0026" w:rsidRPr="007D0026">
        <w:rPr>
          <w:rtl/>
        </w:rPr>
        <w:t xml:space="preserve"> משקבלו עליהם את השבועה בהר גרזים ובהר עיבל, ונעשו ערבים זה לזה</w:t>
      </w:r>
      <w:r w:rsidR="007D0026" w:rsidRPr="007D0026">
        <w:rPr>
          <w:rFonts w:hint="cs"/>
          <w:rtl/>
        </w:rPr>
        <w:t>.</w:t>
      </w:r>
      <w:r>
        <w:rPr>
          <w:rFonts w:hint="cs"/>
          <w:rtl/>
        </w:rPr>
        <w:t>"</w:t>
      </w:r>
    </w:p>
    <w:p w14:paraId="4B9878FC" w14:textId="5202BD5B" w:rsidR="00AF2A36" w:rsidRDefault="00AF2A36" w:rsidP="00AF2A36">
      <w:pPr>
        <w:pStyle w:val="a8"/>
        <w:rPr>
          <w:rtl/>
        </w:rPr>
      </w:pPr>
      <w:r>
        <w:rPr>
          <w:rFonts w:hint="cs"/>
          <w:rtl/>
        </w:rPr>
        <w:t>(רש"י שם)</w:t>
      </w:r>
    </w:p>
    <w:p w14:paraId="2337A114" w14:textId="5A652C39" w:rsidR="00400309" w:rsidRPr="007D0026" w:rsidRDefault="00400309" w:rsidP="00400309">
      <w:pPr>
        <w:rPr>
          <w:rtl/>
        </w:rPr>
      </w:pPr>
      <w:r>
        <w:rPr>
          <w:rFonts w:hint="cs"/>
          <w:rtl/>
        </w:rPr>
        <w:t>כלומר, עונש הרבים טמון בערבו</w:t>
      </w:r>
      <w:r>
        <w:rPr>
          <w:rtl/>
        </w:rPr>
        <w:t>ת</w:t>
      </w:r>
      <w:r>
        <w:rPr>
          <w:rFonts w:hint="cs"/>
          <w:rtl/>
        </w:rPr>
        <w:t xml:space="preserve"> ההדדי</w:t>
      </w:r>
      <w:r>
        <w:rPr>
          <w:rtl/>
        </w:rPr>
        <w:t>ת</w:t>
      </w:r>
      <w:r>
        <w:rPr>
          <w:rFonts w:hint="cs"/>
          <w:rtl/>
        </w:rPr>
        <w:t xml:space="preserve"> שקיבלו על עצמם עם ישראל.  </w:t>
      </w:r>
    </w:p>
    <w:p w14:paraId="1A54D6C8" w14:textId="1F541965" w:rsidR="007D0026" w:rsidRPr="007D0026" w:rsidRDefault="007D0026" w:rsidP="00400309">
      <w:pPr>
        <w:rPr>
          <w:rtl/>
        </w:rPr>
      </w:pPr>
      <w:r w:rsidRPr="007D0026">
        <w:rPr>
          <w:rFonts w:hint="cs"/>
          <w:rtl/>
        </w:rPr>
        <w:t>מקורם של דברי רש"י הוא בגמרא במסכת סנהדרין</w:t>
      </w:r>
      <w:r w:rsidR="00400309">
        <w:rPr>
          <w:rFonts w:hint="cs"/>
          <w:rtl/>
        </w:rPr>
        <w:t>,</w:t>
      </w:r>
      <w:r w:rsidRPr="007D0026">
        <w:rPr>
          <w:rFonts w:hint="cs"/>
          <w:rtl/>
        </w:rPr>
        <w:t xml:space="preserve"> אולם שם הם נמצאים במחלוקת תנאים:</w:t>
      </w:r>
    </w:p>
    <w:p w14:paraId="43C07B11" w14:textId="7F16CBFA" w:rsidR="007D0026" w:rsidRDefault="00400309" w:rsidP="00400309">
      <w:pPr>
        <w:pStyle w:val="a4"/>
        <w:rPr>
          <w:rtl/>
        </w:rPr>
      </w:pPr>
      <w:r>
        <w:rPr>
          <w:rFonts w:hint="cs"/>
          <w:rtl/>
        </w:rPr>
        <w:t>"</w:t>
      </w:r>
      <w:r w:rsidR="007D0026" w:rsidRPr="007D0026">
        <w:rPr>
          <w:rtl/>
        </w:rPr>
        <w:t>הנסתרות לה' א</w:t>
      </w:r>
      <w:r>
        <w:rPr>
          <w:rFonts w:hint="cs"/>
          <w:rtl/>
        </w:rPr>
        <w:t>-</w:t>
      </w:r>
      <w:r w:rsidR="007D0026" w:rsidRPr="007D0026">
        <w:rPr>
          <w:rtl/>
        </w:rPr>
        <w:t xml:space="preserve">להינו והנגלות לנו ולבנינו עד עולם למה נקוד על לנו ולבנינו ועל </w:t>
      </w:r>
      <w:proofErr w:type="spellStart"/>
      <w:r w:rsidR="007D0026" w:rsidRPr="007D0026">
        <w:rPr>
          <w:rtl/>
        </w:rPr>
        <w:t>עי''ן</w:t>
      </w:r>
      <w:proofErr w:type="spellEnd"/>
      <w:r w:rsidR="007D0026" w:rsidRPr="007D0026">
        <w:rPr>
          <w:rtl/>
        </w:rPr>
        <w:t xml:space="preserve"> שבעד </w:t>
      </w:r>
      <w:r w:rsidR="007D0026" w:rsidRPr="007D0026">
        <w:rPr>
          <w:rtl/>
        </w:rPr>
        <w:t xml:space="preserve">מלמד שלא ענש על הנסתרות עד שעברו ישראל את הירדן דברי ר' יהודה </w:t>
      </w:r>
      <w:proofErr w:type="spellStart"/>
      <w:r w:rsidR="007D0026" w:rsidRPr="007D0026">
        <w:rPr>
          <w:rtl/>
        </w:rPr>
        <w:t>א''ל</w:t>
      </w:r>
      <w:proofErr w:type="spellEnd"/>
      <w:r w:rsidR="007D0026" w:rsidRPr="007D0026">
        <w:rPr>
          <w:rtl/>
        </w:rPr>
        <w:t xml:space="preserve"> ר' נחמיה וכי ענש על הנסתרות לעולם והלא כבר נאמר עד עולם אלא כשם שלא ענש על הנסתרות כך לא ענש על עונשין שבגלוי עד שעברו ישראל את הירדן</w:t>
      </w:r>
      <w:r w:rsidR="007D0026" w:rsidRPr="007D0026">
        <w:rPr>
          <w:rFonts w:hint="cs"/>
          <w:rtl/>
        </w:rPr>
        <w:t>.</w:t>
      </w:r>
      <w:r>
        <w:rPr>
          <w:rFonts w:hint="cs"/>
          <w:rtl/>
        </w:rPr>
        <w:t>"</w:t>
      </w:r>
    </w:p>
    <w:p w14:paraId="6CFA9C15" w14:textId="21F3F5CD" w:rsidR="00400309" w:rsidRPr="007D0026" w:rsidRDefault="00400309" w:rsidP="00400309">
      <w:pPr>
        <w:pStyle w:val="a8"/>
        <w:rPr>
          <w:rtl/>
        </w:rPr>
      </w:pPr>
      <w:r>
        <w:rPr>
          <w:rFonts w:hint="cs"/>
          <w:rtl/>
        </w:rPr>
        <w:t>(בבלי סנהדרין מג ע"ב)</w:t>
      </w:r>
    </w:p>
    <w:p w14:paraId="49CA76DC" w14:textId="717CEF69" w:rsidR="007D0026" w:rsidRDefault="007D0026" w:rsidP="007D0026">
      <w:pPr>
        <w:rPr>
          <w:rtl/>
        </w:rPr>
      </w:pPr>
      <w:r w:rsidRPr="007D0026">
        <w:rPr>
          <w:rFonts w:hint="cs"/>
          <w:rtl/>
        </w:rPr>
        <w:t xml:space="preserve">השאלה שרבי נחמיה לא שאל, אבל היא צועקת, היא: איך יכול להיות שהקב"ה </w:t>
      </w:r>
      <w:r w:rsidR="00400309">
        <w:rPr>
          <w:rFonts w:hint="cs"/>
          <w:rtl/>
        </w:rPr>
        <w:t>מ</w:t>
      </w:r>
      <w:r w:rsidRPr="007D0026">
        <w:rPr>
          <w:rFonts w:hint="cs"/>
          <w:rtl/>
        </w:rPr>
        <w:t>ענ</w:t>
      </w:r>
      <w:r w:rsidR="00400309">
        <w:rPr>
          <w:rFonts w:hint="cs"/>
          <w:rtl/>
        </w:rPr>
        <w:t>י</w:t>
      </w:r>
      <w:r w:rsidRPr="007D0026">
        <w:rPr>
          <w:rFonts w:hint="cs"/>
          <w:rtl/>
        </w:rPr>
        <w:t>ש על הנסתרות. וכי, כלשונו של רש"י</w:t>
      </w:r>
      <w:r w:rsidR="00400309">
        <w:rPr>
          <w:rFonts w:hint="cs"/>
          <w:rtl/>
        </w:rPr>
        <w:t>,</w:t>
      </w:r>
      <w:r w:rsidRPr="007D0026">
        <w:rPr>
          <w:rFonts w:hint="cs"/>
          <w:rtl/>
        </w:rPr>
        <w:t xml:space="preserve"> "אדם יודע </w:t>
      </w:r>
      <w:proofErr w:type="spellStart"/>
      <w:r w:rsidRPr="007D0026">
        <w:rPr>
          <w:rFonts w:hint="cs"/>
          <w:rtl/>
        </w:rPr>
        <w:t>מטמונותיו</w:t>
      </w:r>
      <w:proofErr w:type="spellEnd"/>
      <w:r w:rsidRPr="007D0026">
        <w:rPr>
          <w:rFonts w:hint="cs"/>
          <w:rtl/>
        </w:rPr>
        <w:t xml:space="preserve"> של חברו"? יש לנו אדם, שורש פורה ראש ולענה, שלבבו פונה מעם ה'. איך החברה יכולה לדעת על כך ולטפל בזה?</w:t>
      </w:r>
    </w:p>
    <w:p w14:paraId="74EA7B6E" w14:textId="628E314E" w:rsidR="00400309" w:rsidRPr="007D0026" w:rsidRDefault="00400309" w:rsidP="00400309">
      <w:pPr>
        <w:jc w:val="center"/>
        <w:rPr>
          <w:rtl/>
        </w:rPr>
      </w:pPr>
      <w:r>
        <w:rPr>
          <w:rFonts w:hint="cs"/>
          <w:rtl/>
        </w:rPr>
        <w:t>**</w:t>
      </w:r>
    </w:p>
    <w:p w14:paraId="3A5CC3D9" w14:textId="06393DC2" w:rsidR="007D0026" w:rsidRPr="00400309" w:rsidRDefault="00400309" w:rsidP="00400309">
      <w:pPr>
        <w:jc w:val="center"/>
        <w:rPr>
          <w:rFonts w:asciiTheme="minorBidi" w:hAnsiTheme="minorBidi" w:cstheme="minorBidi" w:hint="cs"/>
          <w:b/>
          <w:bCs/>
          <w:rtl/>
        </w:rPr>
      </w:pPr>
      <w:r w:rsidRPr="00400309">
        <w:rPr>
          <w:rFonts w:asciiTheme="minorBidi" w:hAnsiTheme="minorBidi" w:cstheme="minorBidi"/>
          <w:b/>
          <w:bCs/>
          <w:rtl/>
        </w:rPr>
        <w:t>נ</w:t>
      </w:r>
      <w:r>
        <w:rPr>
          <w:rFonts w:asciiTheme="minorBidi" w:hAnsiTheme="minorBidi" w:cstheme="minorBidi"/>
          <w:b/>
          <w:bCs/>
          <w:rtl/>
        </w:rPr>
        <w:t>סתרות כעין נגלות</w:t>
      </w:r>
    </w:p>
    <w:p w14:paraId="13D23F6A" w14:textId="77777777" w:rsidR="007D0026" w:rsidRPr="007D0026" w:rsidRDefault="007D0026" w:rsidP="007D0026">
      <w:pPr>
        <w:rPr>
          <w:rtl/>
        </w:rPr>
      </w:pPr>
      <w:r w:rsidRPr="007D0026">
        <w:rPr>
          <w:rFonts w:hint="cs"/>
          <w:rtl/>
        </w:rPr>
        <w:t>התשובה היא, שישנם סוגים שונים של נסתרות. יש חטאים, שאדם נוטה בהם לחלוטין מהנורמה המקובלת. האדם עושה מעשים אסורים הזויים לחלוטין, וזה נעשה אך ורק בגלל ש"לבבו פונה היום מעם ה'".</w:t>
      </w:r>
    </w:p>
    <w:p w14:paraId="03D78859" w14:textId="2451FAA4" w:rsidR="007D0026" w:rsidRPr="007D0026" w:rsidRDefault="007D0026" w:rsidP="00400309">
      <w:pPr>
        <w:rPr>
          <w:rtl/>
        </w:rPr>
      </w:pPr>
      <w:r w:rsidRPr="007D0026">
        <w:rPr>
          <w:rFonts w:hint="cs"/>
          <w:rtl/>
        </w:rPr>
        <w:t>אולם רוב החטאים אינם כאלה.</w:t>
      </w:r>
      <w:r w:rsidR="00400309">
        <w:rPr>
          <w:rFonts w:hint="cs"/>
          <w:rtl/>
        </w:rPr>
        <w:t xml:space="preserve"> מדובר על</w:t>
      </w:r>
      <w:r w:rsidRPr="007D0026">
        <w:rPr>
          <w:rFonts w:hint="cs"/>
          <w:rtl/>
        </w:rPr>
        <w:t xml:space="preserve"> סטייה מהמקובל בציבור, אבל סטייה בצורה מינורית. החוטא עושה מעשים שנחשבים בעיני החברה לאסורים, אבל לא בלתי אפשריים.</w:t>
      </w:r>
    </w:p>
    <w:p w14:paraId="7E9672B4" w14:textId="174B862A" w:rsidR="007D0026" w:rsidRPr="007D0026" w:rsidRDefault="007D0026" w:rsidP="00197F06">
      <w:pPr>
        <w:rPr>
          <w:rtl/>
        </w:rPr>
      </w:pPr>
      <w:r w:rsidRPr="007D0026">
        <w:rPr>
          <w:rFonts w:hint="cs"/>
          <w:rtl/>
        </w:rPr>
        <w:t>נדגים זאת ממישור אחר. בישראל, ישנם</w:t>
      </w:r>
      <w:r w:rsidR="00400309">
        <w:rPr>
          <w:rFonts w:hint="cs"/>
          <w:rtl/>
        </w:rPr>
        <w:t xml:space="preserve"> טיפוסים</w:t>
      </w:r>
      <w:r w:rsidRPr="007D0026">
        <w:rPr>
          <w:rFonts w:hint="cs"/>
          <w:rtl/>
        </w:rPr>
        <w:t xml:space="preserve"> </w:t>
      </w:r>
      <w:r w:rsidR="00400309">
        <w:rPr>
          <w:rFonts w:hint="cs"/>
          <w:rtl/>
        </w:rPr>
        <w:t xml:space="preserve">החושבים עצמם למשיח, </w:t>
      </w:r>
      <w:r w:rsidRPr="007D0026">
        <w:rPr>
          <w:rFonts w:hint="cs"/>
          <w:rtl/>
        </w:rPr>
        <w:t xml:space="preserve">ואילו בארצות הברית, ישנם החושבים שהם אלוהים. מה ההבדל בין ארצות הברית לישראל? בארצות הברית, הדת המרכזית היא הנצרות. שם הם מאמינים שאדם יכול להיות אלוהים, ולכן גם </w:t>
      </w:r>
      <w:r w:rsidR="00400309">
        <w:rPr>
          <w:rFonts w:hint="cs"/>
          <w:rtl/>
        </w:rPr>
        <w:t xml:space="preserve">מי שלוקה בנפשו שואפים לדרגה </w:t>
      </w:r>
      <w:r w:rsidRPr="007D0026">
        <w:rPr>
          <w:rFonts w:hint="cs"/>
          <w:rtl/>
        </w:rPr>
        <w:t>זו. בישראל</w:t>
      </w:r>
      <w:r w:rsidR="00400309">
        <w:rPr>
          <w:rFonts w:hint="cs"/>
          <w:rtl/>
        </w:rPr>
        <w:t>,</w:t>
      </w:r>
      <w:r w:rsidRPr="007D0026">
        <w:rPr>
          <w:rFonts w:hint="cs"/>
          <w:rtl/>
        </w:rPr>
        <w:t xml:space="preserve"> לעומת זאת, הדת המרכזית היא יהדות, בה האדם אינו יכול ל</w:t>
      </w:r>
      <w:r w:rsidR="00AF2A36">
        <w:rPr>
          <w:rFonts w:hint="cs"/>
          <w:rtl/>
        </w:rPr>
        <w:t>היות א-</w:t>
      </w:r>
      <w:r w:rsidRPr="007D0026">
        <w:rPr>
          <w:rFonts w:hint="cs"/>
          <w:rtl/>
        </w:rPr>
        <w:t xml:space="preserve">להים, והדרגה הגבוהה ביותר </w:t>
      </w:r>
      <w:r w:rsidR="00197F06">
        <w:rPr>
          <w:rFonts w:hint="cs"/>
          <w:rtl/>
        </w:rPr>
        <w:t>שאליה ני</w:t>
      </w:r>
      <w:r w:rsidR="00197F06">
        <w:rPr>
          <w:rtl/>
        </w:rPr>
        <w:t>ת</w:t>
      </w:r>
      <w:r w:rsidR="00197F06">
        <w:rPr>
          <w:rFonts w:hint="cs"/>
          <w:rtl/>
        </w:rPr>
        <w:t>ן להגיע היא דרג</w:t>
      </w:r>
      <w:r w:rsidR="00197F06">
        <w:rPr>
          <w:rtl/>
        </w:rPr>
        <w:t>ת</w:t>
      </w:r>
      <w:r w:rsidR="00197F06">
        <w:rPr>
          <w:rFonts w:hint="cs"/>
          <w:rtl/>
        </w:rPr>
        <w:t xml:space="preserve">ו של משיח. </w:t>
      </w:r>
    </w:p>
    <w:p w14:paraId="6CBB6251" w14:textId="7FD2D6B4" w:rsidR="007D0026" w:rsidRPr="007D0026" w:rsidRDefault="007D0026" w:rsidP="00197F06">
      <w:pPr>
        <w:rPr>
          <w:rtl/>
        </w:rPr>
      </w:pPr>
      <w:r w:rsidRPr="007D0026">
        <w:rPr>
          <w:rFonts w:hint="cs"/>
          <w:rtl/>
        </w:rPr>
        <w:t>זה</w:t>
      </w:r>
      <w:r w:rsidR="00197F06">
        <w:rPr>
          <w:rFonts w:hint="cs"/>
          <w:rtl/>
        </w:rPr>
        <w:t>ו</w:t>
      </w:r>
      <w:r w:rsidRPr="007D0026">
        <w:rPr>
          <w:rFonts w:hint="cs"/>
          <w:rtl/>
        </w:rPr>
        <w:t xml:space="preserve"> סוג הנסתרות שעליו ניתן לענוש את החברה. כאשר החברה לא שוללת באופן טוטאלי מעשים מסוימים, אלא רק אומרת </w:t>
      </w:r>
      <w:r w:rsidR="00197F06">
        <w:rPr>
          <w:rFonts w:hint="cs"/>
          <w:rtl/>
        </w:rPr>
        <w:t>ש</w:t>
      </w:r>
      <w:r w:rsidRPr="007D0026">
        <w:rPr>
          <w:rFonts w:hint="cs"/>
          <w:rtl/>
        </w:rPr>
        <w:t>הם אסורים, אז</w:t>
      </w:r>
      <w:r w:rsidR="00197F06">
        <w:rPr>
          <w:rFonts w:hint="cs"/>
          <w:rtl/>
        </w:rPr>
        <w:t>י</w:t>
      </w:r>
      <w:r w:rsidRPr="007D0026">
        <w:rPr>
          <w:rFonts w:hint="cs"/>
          <w:rtl/>
        </w:rPr>
        <w:t xml:space="preserve"> אדם שלא כל כך אכפת לו מהאיסורים, יעבור עליהם.</w:t>
      </w:r>
    </w:p>
    <w:p w14:paraId="6BB7B23D" w14:textId="12640B7A" w:rsidR="007D0026" w:rsidRPr="007D0026" w:rsidRDefault="007D0026" w:rsidP="00197F06">
      <w:pPr>
        <w:rPr>
          <w:rtl/>
        </w:rPr>
      </w:pPr>
      <w:r w:rsidRPr="007D0026">
        <w:rPr>
          <w:rFonts w:hint="cs"/>
          <w:rtl/>
        </w:rPr>
        <w:t>לדוגמה, בחברה הדתית של ימינו השתרש המונח "שומר נגיעה". יש דתיים ששומרים נגיעה, ויש דתיים שאינם שומרים נגיעה</w:t>
      </w:r>
      <w:r w:rsidR="00197F06">
        <w:rPr>
          <w:rFonts w:hint="cs"/>
          <w:rtl/>
        </w:rPr>
        <w:t>. אולם, החברה הד</w:t>
      </w:r>
      <w:r w:rsidR="00197F06">
        <w:rPr>
          <w:rtl/>
        </w:rPr>
        <w:t>ת</w:t>
      </w:r>
      <w:r w:rsidR="00197F06">
        <w:rPr>
          <w:rFonts w:hint="cs"/>
          <w:rtl/>
        </w:rPr>
        <w:t>י</w:t>
      </w:r>
      <w:r w:rsidR="00197F06">
        <w:rPr>
          <w:rtl/>
        </w:rPr>
        <w:t>ת</w:t>
      </w:r>
      <w:r w:rsidR="00197F06">
        <w:rPr>
          <w:rFonts w:hint="cs"/>
          <w:rtl/>
        </w:rPr>
        <w:t xml:space="preserve"> אינה מוכנה להכיל מציאו</w:t>
      </w:r>
      <w:r w:rsidR="00197F06">
        <w:rPr>
          <w:rtl/>
        </w:rPr>
        <w:t>ת</w:t>
      </w:r>
      <w:r w:rsidR="00197F06">
        <w:rPr>
          <w:rFonts w:hint="cs"/>
          <w:rtl/>
        </w:rPr>
        <w:t xml:space="preserve"> של ד</w:t>
      </w:r>
      <w:r w:rsidR="00197F06">
        <w:rPr>
          <w:rtl/>
        </w:rPr>
        <w:t>ת</w:t>
      </w:r>
      <w:r w:rsidR="00197F06">
        <w:rPr>
          <w:rFonts w:hint="cs"/>
          <w:rtl/>
        </w:rPr>
        <w:t>יים שאינם שומרים שב</w:t>
      </w:r>
      <w:r w:rsidR="00197F06">
        <w:rPr>
          <w:rtl/>
        </w:rPr>
        <w:t>ת</w:t>
      </w:r>
      <w:r w:rsidR="00197F06">
        <w:rPr>
          <w:rFonts w:hint="cs"/>
          <w:rtl/>
        </w:rPr>
        <w:t>.</w:t>
      </w:r>
      <w:r w:rsidRPr="007D0026">
        <w:rPr>
          <w:rFonts w:hint="cs"/>
          <w:rtl/>
        </w:rPr>
        <w:t xml:space="preserve"> </w:t>
      </w:r>
      <w:r w:rsidRPr="007D0026">
        <w:rPr>
          <w:rFonts w:hint="cs"/>
          <w:rtl/>
        </w:rPr>
        <w:lastRenderedPageBreak/>
        <w:t xml:space="preserve">שמירת נגיעה היא אותו מעשה שהחברה הדתית מכילה, גם אם חושבת שהוא אסור. זוהי הערבות, בגללה נענש הציבור כולו. </w:t>
      </w:r>
    </w:p>
    <w:p w14:paraId="013DAEE6" w14:textId="77777777" w:rsidR="007D0026" w:rsidRPr="007D0026" w:rsidRDefault="007D0026" w:rsidP="007D0026">
      <w:pPr>
        <w:rPr>
          <w:rtl/>
        </w:rPr>
      </w:pPr>
      <w:r w:rsidRPr="007D0026">
        <w:rPr>
          <w:rFonts w:hint="cs"/>
          <w:rtl/>
        </w:rPr>
        <w:t>נקודה נוספת העולה בפרשה, היא ההשוואה לסדום:</w:t>
      </w:r>
    </w:p>
    <w:p w14:paraId="366B4DDA" w14:textId="27E606E7" w:rsidR="007D0026" w:rsidRDefault="00197F06" w:rsidP="006923E8">
      <w:pPr>
        <w:pStyle w:val="a4"/>
        <w:rPr>
          <w:rtl/>
        </w:rPr>
      </w:pPr>
      <w:r>
        <w:rPr>
          <w:rFonts w:hint="cs"/>
          <w:rtl/>
        </w:rPr>
        <w:t>"</w:t>
      </w:r>
      <w:proofErr w:type="spellStart"/>
      <w:r w:rsidR="007D0026" w:rsidRPr="007D0026">
        <w:rPr>
          <w:rtl/>
        </w:rPr>
        <w:t>גָּפְרִית</w:t>
      </w:r>
      <w:proofErr w:type="spellEnd"/>
      <w:r w:rsidR="007D0026" w:rsidRPr="007D0026">
        <w:rPr>
          <w:rtl/>
        </w:rPr>
        <w:t xml:space="preserve"> וָמֶלַח שְׂרֵפָה כָל אַרְצָהּ לֹא תִזָּרַע וְלֹא תַצְמִחַ וְלֹא יַעֲלֶה בָהּ כָּל עֵשֶׂב כְּמַהְפֵּכַת סְדֹם </w:t>
      </w:r>
      <w:proofErr w:type="spellStart"/>
      <w:r w:rsidR="007D0026" w:rsidRPr="007D0026">
        <w:rPr>
          <w:rtl/>
        </w:rPr>
        <w:t>וַעֲמֹרָה</w:t>
      </w:r>
      <w:proofErr w:type="spellEnd"/>
      <w:r w:rsidR="007D0026" w:rsidRPr="007D0026">
        <w:rPr>
          <w:rtl/>
        </w:rPr>
        <w:t xml:space="preserve"> אַדְמָה </w:t>
      </w:r>
      <w:proofErr w:type="spellStart"/>
      <w:r w:rsidR="007D0026" w:rsidRPr="007D0026">
        <w:rPr>
          <w:rtl/>
        </w:rPr>
        <w:t>וּצְבוֹיִם</w:t>
      </w:r>
      <w:proofErr w:type="spellEnd"/>
      <w:r w:rsidR="007D0026" w:rsidRPr="007D0026">
        <w:rPr>
          <w:rtl/>
        </w:rPr>
        <w:t xml:space="preserve"> אֲשֶׁר הָפַךְ</w:t>
      </w:r>
      <w:r w:rsidR="006923E8">
        <w:rPr>
          <w:rFonts w:hint="cs"/>
          <w:rtl/>
        </w:rPr>
        <w:t xml:space="preserve"> ה'</w:t>
      </w:r>
      <w:r w:rsidR="007D0026" w:rsidRPr="007D0026">
        <w:rPr>
          <w:rtl/>
        </w:rPr>
        <w:t xml:space="preserve"> בְּאַפּוֹ וּבַחֲמָתוֹ</w:t>
      </w:r>
      <w:r w:rsidR="007D0026" w:rsidRPr="007D0026">
        <w:rPr>
          <w:rFonts w:hint="cs"/>
          <w:rtl/>
        </w:rPr>
        <w:t>.</w:t>
      </w:r>
      <w:r>
        <w:rPr>
          <w:rFonts w:hint="cs"/>
          <w:rtl/>
        </w:rPr>
        <w:t>"</w:t>
      </w:r>
    </w:p>
    <w:p w14:paraId="5BD0418D" w14:textId="6C2DC7D6" w:rsidR="00197F06" w:rsidRPr="007D0026" w:rsidRDefault="00197F06" w:rsidP="00197F06">
      <w:pPr>
        <w:pStyle w:val="a8"/>
        <w:rPr>
          <w:rtl/>
        </w:rPr>
      </w:pPr>
      <w:r>
        <w:rPr>
          <w:rFonts w:hint="cs"/>
          <w:rtl/>
        </w:rPr>
        <w:t xml:space="preserve">(דברים כ"ט, </w:t>
      </w:r>
      <w:proofErr w:type="spellStart"/>
      <w:r>
        <w:rPr>
          <w:rFonts w:hint="cs"/>
          <w:rtl/>
        </w:rPr>
        <w:t>כב</w:t>
      </w:r>
      <w:proofErr w:type="spellEnd"/>
      <w:r>
        <w:rPr>
          <w:rFonts w:hint="cs"/>
          <w:rtl/>
        </w:rPr>
        <w:t>)</w:t>
      </w:r>
    </w:p>
    <w:p w14:paraId="743F990D" w14:textId="0AC1450B" w:rsidR="00840790" w:rsidRDefault="007D0026" w:rsidP="00840790">
      <w:pPr>
        <w:rPr>
          <w:rtl/>
        </w:rPr>
      </w:pPr>
      <w:r w:rsidRPr="007D0026">
        <w:rPr>
          <w:rFonts w:hint="cs"/>
          <w:rtl/>
        </w:rPr>
        <w:t xml:space="preserve">הבעיה העיקרית בסדום, הייתה חוסר האחריות. חוסר לקיחת אחריות של אדם על חברו. זה גם </w:t>
      </w:r>
      <w:r w:rsidR="00840790">
        <w:rPr>
          <w:rFonts w:hint="cs"/>
          <w:rtl/>
        </w:rPr>
        <w:t xml:space="preserve">אחד המסרים העיקריים של ספר יונה </w:t>
      </w:r>
      <w:r w:rsidR="00840790">
        <w:rPr>
          <w:rtl/>
        </w:rPr>
        <w:t>–</w:t>
      </w:r>
      <w:r w:rsidR="00840790">
        <w:rPr>
          <w:rFonts w:hint="cs"/>
          <w:rtl/>
        </w:rPr>
        <w:t xml:space="preserve"> לקיח</w:t>
      </w:r>
      <w:r w:rsidR="00840790">
        <w:rPr>
          <w:rtl/>
        </w:rPr>
        <w:t>ת</w:t>
      </w:r>
      <w:r w:rsidR="00840790">
        <w:rPr>
          <w:rFonts w:hint="cs"/>
          <w:rtl/>
        </w:rPr>
        <w:t xml:space="preserve"> אחריו</w:t>
      </w:r>
      <w:r w:rsidR="00840790">
        <w:rPr>
          <w:rtl/>
        </w:rPr>
        <w:t>ת</w:t>
      </w:r>
      <w:r w:rsidR="00840790">
        <w:rPr>
          <w:rFonts w:hint="cs"/>
          <w:rtl/>
        </w:rPr>
        <w:t>. כך המלך לוקח אחריו</w:t>
      </w:r>
      <w:r w:rsidR="00840790">
        <w:rPr>
          <w:rtl/>
        </w:rPr>
        <w:t>ת</w:t>
      </w:r>
      <w:r w:rsidR="00840790">
        <w:rPr>
          <w:rFonts w:hint="cs"/>
          <w:rtl/>
        </w:rPr>
        <w:t xml:space="preserve"> על אנשי </w:t>
      </w:r>
      <w:proofErr w:type="spellStart"/>
      <w:r w:rsidR="00840790">
        <w:rPr>
          <w:rFonts w:hint="cs"/>
          <w:rtl/>
        </w:rPr>
        <w:t>נינוה</w:t>
      </w:r>
      <w:proofErr w:type="spellEnd"/>
      <w:r w:rsidR="00840790">
        <w:rPr>
          <w:rFonts w:hint="cs"/>
          <w:rtl/>
        </w:rPr>
        <w:t xml:space="preserve">:  </w:t>
      </w:r>
      <w:r w:rsidRPr="007D0026">
        <w:rPr>
          <w:rFonts w:hint="cs"/>
          <w:rtl/>
        </w:rPr>
        <w:t xml:space="preserve"> </w:t>
      </w:r>
    </w:p>
    <w:p w14:paraId="71C4417E" w14:textId="77777777" w:rsidR="00840790" w:rsidRDefault="00840790" w:rsidP="00840790">
      <w:pPr>
        <w:pStyle w:val="a4"/>
        <w:rPr>
          <w:rtl/>
        </w:rPr>
      </w:pPr>
      <w:r>
        <w:rPr>
          <w:rFonts w:hint="cs"/>
          <w:rtl/>
        </w:rPr>
        <w:t>"</w:t>
      </w:r>
      <w:r w:rsidR="007D0026" w:rsidRPr="007D0026">
        <w:rPr>
          <w:rtl/>
        </w:rPr>
        <w:t>הָאָדָם וְהַבְּהֵמָה הַבָּקָר וְהַצֹּאן אַל יִטְעֲמוּ מְאוּמָה אַל יִרְעוּ וּמַיִם אַל יִשְׁתּוּ</w:t>
      </w:r>
      <w:r w:rsidR="007D0026" w:rsidRPr="007D0026">
        <w:rPr>
          <w:rFonts w:hint="cs"/>
          <w:rtl/>
        </w:rPr>
        <w:t>.</w:t>
      </w:r>
      <w:r>
        <w:rPr>
          <w:rFonts w:hint="cs"/>
          <w:rtl/>
        </w:rPr>
        <w:t>"</w:t>
      </w:r>
    </w:p>
    <w:p w14:paraId="1D54CB9D" w14:textId="5C39DB04" w:rsidR="007D0026" w:rsidRPr="007D0026" w:rsidRDefault="007D0026" w:rsidP="00840790">
      <w:pPr>
        <w:pStyle w:val="a8"/>
        <w:rPr>
          <w:rtl/>
        </w:rPr>
      </w:pPr>
      <w:r w:rsidRPr="007D0026">
        <w:rPr>
          <w:rFonts w:hint="cs"/>
          <w:rtl/>
        </w:rPr>
        <w:t>(יונה ג</w:t>
      </w:r>
      <w:r w:rsidR="00840790">
        <w:rPr>
          <w:rFonts w:hint="cs"/>
          <w:rtl/>
        </w:rPr>
        <w:t>',</w:t>
      </w:r>
      <w:r w:rsidRPr="007D0026">
        <w:rPr>
          <w:rFonts w:hint="cs"/>
          <w:rtl/>
        </w:rPr>
        <w:t xml:space="preserve"> ז)</w:t>
      </w:r>
    </w:p>
    <w:p w14:paraId="27CFB063" w14:textId="1E16C701" w:rsidR="007D0026" w:rsidRPr="007D0026" w:rsidRDefault="007D0026" w:rsidP="001C76B7">
      <w:pPr>
        <w:rPr>
          <w:rtl/>
        </w:rPr>
      </w:pPr>
      <w:r w:rsidRPr="007D0026">
        <w:rPr>
          <w:rFonts w:hint="cs"/>
          <w:rtl/>
        </w:rPr>
        <w:t>האחריות שלוקחים המל</w:t>
      </w:r>
      <w:r w:rsidR="00840790">
        <w:rPr>
          <w:rFonts w:hint="cs"/>
          <w:rtl/>
        </w:rPr>
        <w:t>ח</w:t>
      </w:r>
      <w:r w:rsidRPr="007D0026">
        <w:rPr>
          <w:rFonts w:hint="cs"/>
          <w:rtl/>
        </w:rPr>
        <w:t>ים על יונה, ולא מוכנים לזרוק אותו לים, גם כשהוא אומר שהוא חוטא, שבשלו הסער הגדול, ואף על פי ש</w:t>
      </w:r>
      <w:r w:rsidR="00840790">
        <w:rPr>
          <w:rFonts w:hint="cs"/>
          <w:rtl/>
        </w:rPr>
        <w:t>הוא סתם נוסע המסכן אותם</w:t>
      </w:r>
      <w:r w:rsidRPr="007D0026">
        <w:rPr>
          <w:rFonts w:hint="cs"/>
          <w:rtl/>
        </w:rPr>
        <w:t xml:space="preserve">. </w:t>
      </w:r>
    </w:p>
    <w:p w14:paraId="65AE9204" w14:textId="31FF5B26" w:rsidR="007D0026" w:rsidRPr="007D0026" w:rsidRDefault="007D0026" w:rsidP="001C76B7">
      <w:pPr>
        <w:rPr>
          <w:rtl/>
        </w:rPr>
      </w:pPr>
      <w:r w:rsidRPr="007D0026">
        <w:rPr>
          <w:rFonts w:hint="cs"/>
          <w:rtl/>
        </w:rPr>
        <w:t xml:space="preserve">שתי הנקודות הללו, הגלויות שגוררות נסתרות, והאחריות </w:t>
      </w:r>
      <w:r w:rsidR="001C76B7">
        <w:rPr>
          <w:rFonts w:hint="cs"/>
          <w:rtl/>
        </w:rPr>
        <w:t>הכללי</w:t>
      </w:r>
      <w:r w:rsidR="001C76B7">
        <w:rPr>
          <w:rtl/>
        </w:rPr>
        <w:t>ת</w:t>
      </w:r>
      <w:r w:rsidRPr="007D0026">
        <w:rPr>
          <w:rFonts w:hint="cs"/>
          <w:rtl/>
        </w:rPr>
        <w:t>, הם מה שנדרש מחברה על מנת שתוכל לעמוד בברית כמו שצריך, ולא, חס ושלום, להגיע למצב של "</w:t>
      </w:r>
      <w:proofErr w:type="spellStart"/>
      <w:r w:rsidRPr="007D0026">
        <w:rPr>
          <w:rtl/>
        </w:rPr>
        <w:t>גָּפְרִית</w:t>
      </w:r>
      <w:proofErr w:type="spellEnd"/>
      <w:r w:rsidRPr="007D0026">
        <w:rPr>
          <w:rtl/>
        </w:rPr>
        <w:t xml:space="preserve"> וָמֶלַח שְׂרֵפָה כָל אַרְצָהּ</w:t>
      </w:r>
      <w:r w:rsidRPr="007D0026">
        <w:rPr>
          <w:rFonts w:hint="cs"/>
          <w:rtl/>
        </w:rPr>
        <w:t>".</w:t>
      </w:r>
    </w:p>
    <w:p w14:paraId="75248B4D" w14:textId="2C589600" w:rsidR="007D0026" w:rsidRPr="007D0026" w:rsidRDefault="001C76B7" w:rsidP="001C76B7">
      <w:pPr>
        <w:jc w:val="center"/>
        <w:rPr>
          <w:rtl/>
        </w:rPr>
      </w:pPr>
      <w:r>
        <w:rPr>
          <w:rFonts w:hint="cs"/>
          <w:rtl/>
        </w:rPr>
        <w:t>**</w:t>
      </w:r>
    </w:p>
    <w:p w14:paraId="1600FFBD" w14:textId="769F2433" w:rsidR="007D0026" w:rsidRPr="001C76B7" w:rsidRDefault="001C76B7" w:rsidP="001C76B7">
      <w:pPr>
        <w:jc w:val="center"/>
        <w:rPr>
          <w:rFonts w:asciiTheme="minorBidi" w:hAnsiTheme="minorBidi" w:cstheme="minorBidi" w:hint="cs"/>
          <w:b/>
          <w:bCs/>
          <w:rtl/>
        </w:rPr>
      </w:pPr>
      <w:r>
        <w:rPr>
          <w:rFonts w:asciiTheme="minorBidi" w:hAnsiTheme="minorBidi" w:cstheme="minorBidi"/>
          <w:b/>
          <w:bCs/>
          <w:rtl/>
        </w:rPr>
        <w:t>שגיאות מי יבין, מנסתרות נקני</w:t>
      </w:r>
    </w:p>
    <w:p w14:paraId="3F5FA564" w14:textId="523CBC40" w:rsidR="007D0026" w:rsidRPr="007D0026" w:rsidRDefault="007D0026" w:rsidP="007D0026">
      <w:pPr>
        <w:rPr>
          <w:rtl/>
        </w:rPr>
      </w:pPr>
      <w:r w:rsidRPr="007D0026">
        <w:rPr>
          <w:rFonts w:hint="cs"/>
          <w:rtl/>
        </w:rPr>
        <w:t>עד עכשיו, דיברנו על ענישה של הציבור בשל נסתרות של היחיד. אולם קיים עוד סוג של נסתרות. דברים הנסתרים אפילו מהאדם עצמו. חטאים שאדם עושה, וכלל לא יודע שעשה מעשה אסור. כך כותב הרמב"ן על "הנסתרות לה' א–להינו"</w:t>
      </w:r>
      <w:r w:rsidR="001C76B7">
        <w:rPr>
          <w:rFonts w:hint="cs"/>
          <w:rtl/>
        </w:rPr>
        <w:t>:</w:t>
      </w:r>
    </w:p>
    <w:p w14:paraId="5358BBDA" w14:textId="55EDF91E" w:rsidR="007D0026" w:rsidRDefault="001C76B7" w:rsidP="001C76B7">
      <w:pPr>
        <w:pStyle w:val="a4"/>
        <w:rPr>
          <w:rtl/>
        </w:rPr>
      </w:pPr>
      <w:r>
        <w:rPr>
          <w:rFonts w:hint="cs"/>
          <w:rtl/>
        </w:rPr>
        <w:t>"</w:t>
      </w:r>
      <w:r w:rsidR="007D0026" w:rsidRPr="007D0026">
        <w:rPr>
          <w:rtl/>
        </w:rPr>
        <w:t xml:space="preserve">בדרך הפשט כי "הנסתרות" הם החטאים הנסתרים מן העושים אותם כמו שגיאות מי יבין מנסתרות נקני (תהלים </w:t>
      </w:r>
      <w:proofErr w:type="spellStart"/>
      <w:r w:rsidR="007D0026" w:rsidRPr="007D0026">
        <w:rPr>
          <w:rtl/>
        </w:rPr>
        <w:t>יט</w:t>
      </w:r>
      <w:proofErr w:type="spellEnd"/>
      <w:r w:rsidR="007D0026" w:rsidRPr="007D0026">
        <w:rPr>
          <w:rtl/>
        </w:rPr>
        <w:t xml:space="preserve"> </w:t>
      </w:r>
      <w:proofErr w:type="spellStart"/>
      <w:r w:rsidR="007D0026" w:rsidRPr="007D0026">
        <w:rPr>
          <w:rtl/>
        </w:rPr>
        <w:t>יג</w:t>
      </w:r>
      <w:proofErr w:type="spellEnd"/>
      <w:r w:rsidR="007D0026" w:rsidRPr="007D0026">
        <w:rPr>
          <w:rtl/>
        </w:rPr>
        <w:t xml:space="preserve">) יאמר הנסתרות לשם לבדו הם אין לנו בהן </w:t>
      </w:r>
      <w:proofErr w:type="spellStart"/>
      <w:r w:rsidR="007D0026" w:rsidRPr="007D0026">
        <w:rPr>
          <w:rtl/>
        </w:rPr>
        <w:t>עון</w:t>
      </w:r>
      <w:proofErr w:type="spellEnd"/>
      <w:r w:rsidR="007D0026" w:rsidRPr="007D0026">
        <w:rPr>
          <w:rtl/>
        </w:rPr>
        <w:t xml:space="preserve"> אשר חטא אבל הנגלות שהם הזדונות לנו ולבנינו עד עולם לעשות את כל דברי התורה הזאת</w:t>
      </w:r>
      <w:r w:rsidR="007D0026" w:rsidRPr="007D0026">
        <w:rPr>
          <w:rFonts w:hint="cs"/>
          <w:rtl/>
        </w:rPr>
        <w:t>.</w:t>
      </w:r>
      <w:r>
        <w:rPr>
          <w:rFonts w:hint="cs"/>
          <w:rtl/>
        </w:rPr>
        <w:t>"</w:t>
      </w:r>
    </w:p>
    <w:p w14:paraId="6D4046EE" w14:textId="12ABFFAC" w:rsidR="001C76B7" w:rsidRPr="007D0026" w:rsidRDefault="001C76B7" w:rsidP="001C76B7">
      <w:pPr>
        <w:pStyle w:val="a8"/>
        <w:rPr>
          <w:rtl/>
        </w:rPr>
      </w:pPr>
      <w:r>
        <w:rPr>
          <w:rFonts w:hint="cs"/>
          <w:rtl/>
        </w:rPr>
        <w:t xml:space="preserve">(רמב"ן דברים כ"ח, </w:t>
      </w:r>
      <w:proofErr w:type="spellStart"/>
      <w:r>
        <w:rPr>
          <w:rFonts w:hint="cs"/>
          <w:rtl/>
        </w:rPr>
        <w:t>כט</w:t>
      </w:r>
      <w:proofErr w:type="spellEnd"/>
      <w:r>
        <w:rPr>
          <w:rFonts w:hint="cs"/>
          <w:rtl/>
        </w:rPr>
        <w:t>)</w:t>
      </w:r>
    </w:p>
    <w:p w14:paraId="0E2B81D3" w14:textId="18D201B7" w:rsidR="007D0026" w:rsidRPr="007D0026" w:rsidRDefault="007D0026" w:rsidP="00AF2A36">
      <w:pPr>
        <w:rPr>
          <w:rtl/>
        </w:rPr>
      </w:pPr>
      <w:r w:rsidRPr="007D0026">
        <w:rPr>
          <w:rFonts w:hint="cs"/>
          <w:rtl/>
        </w:rPr>
        <w:t>גם כאן, ישנן נסתרות, שא</w:t>
      </w:r>
      <w:r w:rsidR="001C76B7">
        <w:rPr>
          <w:rFonts w:hint="cs"/>
          <w:rtl/>
        </w:rPr>
        <w:t>דם כלל לא מודע שהוא עושה מעשה א</w:t>
      </w:r>
      <w:r w:rsidRPr="007D0026">
        <w:rPr>
          <w:rFonts w:hint="cs"/>
          <w:rtl/>
        </w:rPr>
        <w:t>סור. אולם יש נסתרות, שנובעות מהנגלות. אם אני זורק לחבר אמירה שפוגעת בו, אפילו בלי לשים לב לזה, ייתכן שזה נובע מיחס פגום באופן כללי לאותו חבר. ו</w:t>
      </w:r>
      <w:r w:rsidR="001C76B7">
        <w:rPr>
          <w:rFonts w:hint="cs"/>
          <w:rtl/>
        </w:rPr>
        <w:t>כך גם במצוו</w:t>
      </w:r>
      <w:r w:rsidR="001C76B7">
        <w:rPr>
          <w:rtl/>
        </w:rPr>
        <w:t>ת</w:t>
      </w:r>
      <w:r w:rsidR="001C76B7">
        <w:rPr>
          <w:rFonts w:hint="cs"/>
          <w:rtl/>
        </w:rPr>
        <w:t xml:space="preserve"> שבין אדם למקום </w:t>
      </w:r>
      <w:r w:rsidR="001C76B7">
        <w:rPr>
          <w:rtl/>
        </w:rPr>
        <w:t>–</w:t>
      </w:r>
      <w:r w:rsidR="001C76B7">
        <w:rPr>
          <w:rFonts w:hint="cs"/>
          <w:rtl/>
        </w:rPr>
        <w:t xml:space="preserve"> אדם המחלל</w:t>
      </w:r>
      <w:r w:rsidRPr="007D0026">
        <w:rPr>
          <w:rFonts w:hint="cs"/>
          <w:rtl/>
        </w:rPr>
        <w:t xml:space="preserve"> שבת בפעולות שהוא לא יודע שהן אסורות,</w:t>
      </w:r>
      <w:r w:rsidR="001C76B7">
        <w:rPr>
          <w:rFonts w:hint="cs"/>
          <w:rtl/>
        </w:rPr>
        <w:t xml:space="preserve"> מ</w:t>
      </w:r>
      <w:r w:rsidR="001C76B7">
        <w:rPr>
          <w:rtl/>
        </w:rPr>
        <w:t>ת</w:t>
      </w:r>
      <w:r w:rsidR="001C76B7">
        <w:rPr>
          <w:rFonts w:hint="cs"/>
          <w:rtl/>
        </w:rPr>
        <w:t>וך זלזול בחשיבו</w:t>
      </w:r>
      <w:r w:rsidR="001C76B7">
        <w:rPr>
          <w:rtl/>
        </w:rPr>
        <w:t>ת</w:t>
      </w:r>
      <w:r w:rsidR="001C76B7">
        <w:rPr>
          <w:rFonts w:hint="cs"/>
          <w:rtl/>
        </w:rPr>
        <w:t xml:space="preserve"> השב</w:t>
      </w:r>
      <w:r w:rsidR="001C76B7">
        <w:rPr>
          <w:rtl/>
        </w:rPr>
        <w:t>ת</w:t>
      </w:r>
      <w:r w:rsidR="001C76B7">
        <w:rPr>
          <w:rFonts w:hint="cs"/>
          <w:rtl/>
        </w:rPr>
        <w:t>,</w:t>
      </w:r>
      <w:r w:rsidRPr="007D0026">
        <w:rPr>
          <w:rFonts w:hint="cs"/>
          <w:rtl/>
        </w:rPr>
        <w:t xml:space="preserve"> </w:t>
      </w:r>
      <w:r w:rsidR="001C76B7">
        <w:rPr>
          <w:rFonts w:hint="cs"/>
          <w:rtl/>
        </w:rPr>
        <w:t>הדבר אינו באמ</w:t>
      </w:r>
      <w:r w:rsidR="001C76B7">
        <w:rPr>
          <w:rtl/>
        </w:rPr>
        <w:t>ת</w:t>
      </w:r>
      <w:r w:rsidR="001C76B7">
        <w:rPr>
          <w:rFonts w:hint="cs"/>
          <w:rtl/>
        </w:rPr>
        <w:t xml:space="preserve"> כלול ב</w:t>
      </w:r>
      <w:r w:rsidRPr="007D0026">
        <w:rPr>
          <w:rFonts w:hint="cs"/>
          <w:rtl/>
        </w:rPr>
        <w:t>"נסתרות".</w:t>
      </w:r>
    </w:p>
    <w:p w14:paraId="36203725" w14:textId="77777777" w:rsidR="007D0026" w:rsidRPr="007D0026" w:rsidRDefault="007D0026" w:rsidP="007D0026">
      <w:pPr>
        <w:rPr>
          <w:rtl/>
        </w:rPr>
      </w:pPr>
    </w:p>
    <w:p w14:paraId="0CF068D3" w14:textId="7A93FC63" w:rsidR="007D0026" w:rsidRPr="007D0026" w:rsidRDefault="001C76B7" w:rsidP="00AF2A36">
      <w:pPr>
        <w:rPr>
          <w:rtl/>
        </w:rPr>
      </w:pPr>
      <w:r>
        <w:rPr>
          <w:rFonts w:hint="cs"/>
          <w:rtl/>
        </w:rPr>
        <w:t xml:space="preserve">אנחנו עומדים עכשיו </w:t>
      </w:r>
      <w:r w:rsidR="00AF2A36">
        <w:rPr>
          <w:rFonts w:hint="cs"/>
          <w:rtl/>
        </w:rPr>
        <w:t xml:space="preserve">כמה </w:t>
      </w:r>
      <w:r w:rsidR="007D0026" w:rsidRPr="007D0026">
        <w:rPr>
          <w:rFonts w:hint="cs"/>
          <w:rtl/>
        </w:rPr>
        <w:t xml:space="preserve">שעות לפני ראש השנה. ערב ראש השנה הוא מקצה השיפורים לקראת יום הדין. האשכנזים ביום זה אומרים סליחות רבות, אולם אין להתבלבל – אלו בעצם סליחות של ראש השנה. אך בגלל שאי אפשר לומר סליחות בראש השנה, אז מקדימים את אמירתן ביום אחד. </w:t>
      </w:r>
    </w:p>
    <w:p w14:paraId="7DF22D15" w14:textId="736A5845" w:rsidR="007D0026" w:rsidRPr="007D0026" w:rsidRDefault="007D0026" w:rsidP="00592A00">
      <w:pPr>
        <w:rPr>
          <w:rtl/>
        </w:rPr>
      </w:pPr>
      <w:r w:rsidRPr="007D0026">
        <w:rPr>
          <w:rFonts w:hint="cs"/>
          <w:rtl/>
        </w:rPr>
        <w:t>בראש השנה נידון כל אדם כפרט, והציבור ככלל. הגמרא אומרת, שהציבור נענה בכל קוראו אל ה', ואילו ליחיד הוקדשו עשרת ימי תשובה, בהם קרוב ה' לכל קוראיו. אחד הדברים אותם עלינו לבדוק, הן כציבור והן כיחיד, ה</w:t>
      </w:r>
      <w:r w:rsidR="00592A00">
        <w:rPr>
          <w:rFonts w:hint="cs"/>
          <w:rtl/>
        </w:rPr>
        <w:t>וא</w:t>
      </w:r>
      <w:bookmarkStart w:id="2" w:name="_GoBack"/>
      <w:bookmarkEnd w:id="2"/>
      <w:r w:rsidRPr="007D0026">
        <w:rPr>
          <w:rFonts w:hint="cs"/>
          <w:rtl/>
        </w:rPr>
        <w:t xml:space="preserve"> האם הנגלות שלנו מספיק טובות, על מנת שלא יקרו נסתרות רעות.</w:t>
      </w:r>
    </w:p>
    <w:p w14:paraId="4EB874F1" w14:textId="77777777" w:rsidR="007D0026" w:rsidRPr="007D0026" w:rsidRDefault="007D0026" w:rsidP="007D0026"/>
    <w:p w14:paraId="3577182F" w14:textId="77777777" w:rsidR="007416EB" w:rsidRPr="007D0026" w:rsidRDefault="007416EB" w:rsidP="007416EB">
      <w:pPr>
        <w:rPr>
          <w:rtl/>
        </w:rPr>
      </w:pPr>
    </w:p>
    <w:p w14:paraId="3D2F0200" w14:textId="77777777" w:rsidR="00CB1F5F" w:rsidRDefault="00CB1F5F" w:rsidP="00CB1F5F">
      <w:pPr>
        <w:rPr>
          <w:rtl/>
        </w:rPr>
      </w:pPr>
    </w:p>
    <w:p w14:paraId="5FB6346A" w14:textId="77777777" w:rsidR="00986A10" w:rsidRDefault="00986A10" w:rsidP="00986A10"/>
    <w:p w14:paraId="6C05AEBB" w14:textId="77777777" w:rsidR="00986A10" w:rsidRDefault="00986A10" w:rsidP="00986A10">
      <w:pPr>
        <w:jc w:val="center"/>
      </w:pPr>
    </w:p>
    <w:p w14:paraId="42A06674" w14:textId="5D1493E1" w:rsidR="00685E21" w:rsidRPr="00986A10" w:rsidRDefault="00685E21" w:rsidP="0008645B">
      <w:pPr>
        <w:rPr>
          <w:rFonts w:eastAsiaTheme="majorEastAsia"/>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4C985533" w14:textId="77777777" w:rsidTr="002D7346">
        <w:tc>
          <w:tcPr>
            <w:tcW w:w="283" w:type="dxa"/>
            <w:tcBorders>
              <w:top w:val="nil"/>
              <w:left w:val="nil"/>
              <w:bottom w:val="nil"/>
              <w:right w:val="nil"/>
            </w:tcBorders>
          </w:tcPr>
          <w:p w14:paraId="0E0F836F" w14:textId="7979F667" w:rsidR="00685E21" w:rsidRDefault="00685E21" w:rsidP="002D7346">
            <w:pPr>
              <w:pStyle w:val="ae"/>
              <w:rPr>
                <w:noProof w:val="0"/>
              </w:rPr>
            </w:pPr>
          </w:p>
        </w:tc>
        <w:tc>
          <w:tcPr>
            <w:tcW w:w="4111" w:type="dxa"/>
            <w:tcBorders>
              <w:top w:val="nil"/>
              <w:left w:val="nil"/>
              <w:bottom w:val="nil"/>
              <w:right w:val="nil"/>
            </w:tcBorders>
          </w:tcPr>
          <w:p w14:paraId="0431E037" w14:textId="56EEBB30" w:rsidR="00685E21" w:rsidRDefault="00685E21" w:rsidP="002D7346">
            <w:pPr>
              <w:pStyle w:val="ae"/>
              <w:ind w:left="-170" w:right="-170"/>
              <w:rPr>
                <w:noProof w:val="0"/>
              </w:rPr>
            </w:pPr>
          </w:p>
        </w:tc>
        <w:tc>
          <w:tcPr>
            <w:tcW w:w="284" w:type="dxa"/>
            <w:tcBorders>
              <w:top w:val="nil"/>
              <w:left w:val="nil"/>
              <w:bottom w:val="nil"/>
              <w:right w:val="nil"/>
            </w:tcBorders>
          </w:tcPr>
          <w:p w14:paraId="08735BE0" w14:textId="1F8FFE53" w:rsidR="00685E21" w:rsidRDefault="00685E21" w:rsidP="002D7346">
            <w:pPr>
              <w:pStyle w:val="ae"/>
              <w:rPr>
                <w:noProof w:val="0"/>
              </w:rPr>
            </w:pPr>
          </w:p>
        </w:tc>
      </w:tr>
      <w:tr w:rsidR="00685E21" w14:paraId="400B1F28" w14:textId="77777777" w:rsidTr="002D7346">
        <w:tc>
          <w:tcPr>
            <w:tcW w:w="283" w:type="dxa"/>
            <w:tcBorders>
              <w:top w:val="nil"/>
              <w:left w:val="nil"/>
              <w:bottom w:val="nil"/>
              <w:right w:val="nil"/>
            </w:tcBorders>
          </w:tcPr>
          <w:p w14:paraId="0B09618B" w14:textId="721C807A" w:rsidR="00685E21" w:rsidRDefault="00685E21" w:rsidP="002D7346">
            <w:pPr>
              <w:pStyle w:val="ae"/>
              <w:rPr>
                <w:noProof w:val="0"/>
              </w:rPr>
            </w:pPr>
          </w:p>
        </w:tc>
        <w:tc>
          <w:tcPr>
            <w:tcW w:w="4111" w:type="dxa"/>
            <w:tcBorders>
              <w:top w:val="nil"/>
              <w:left w:val="nil"/>
              <w:bottom w:val="nil"/>
              <w:right w:val="nil"/>
            </w:tcBorders>
          </w:tcPr>
          <w:p w14:paraId="684AD4CD" w14:textId="6E1AAD96" w:rsidR="00685E21" w:rsidRDefault="00685E21" w:rsidP="002D7346">
            <w:pPr>
              <w:pStyle w:val="ae"/>
              <w:rPr>
                <w:noProof w:val="0"/>
              </w:rPr>
            </w:pPr>
          </w:p>
        </w:tc>
        <w:tc>
          <w:tcPr>
            <w:tcW w:w="284" w:type="dxa"/>
            <w:tcBorders>
              <w:top w:val="nil"/>
              <w:left w:val="nil"/>
              <w:bottom w:val="nil"/>
              <w:right w:val="nil"/>
            </w:tcBorders>
          </w:tcPr>
          <w:p w14:paraId="19D29E2F" w14:textId="108246CF" w:rsidR="00685E21" w:rsidRDefault="00685E21" w:rsidP="002D7346">
            <w:pPr>
              <w:pStyle w:val="ae"/>
              <w:rPr>
                <w:noProof w:val="0"/>
                <w:rtl/>
              </w:rPr>
            </w:pPr>
          </w:p>
        </w:tc>
      </w:tr>
      <w:tr w:rsidR="00685E21" w14:paraId="18054E3F" w14:textId="77777777" w:rsidTr="002D7346">
        <w:tc>
          <w:tcPr>
            <w:tcW w:w="283" w:type="dxa"/>
            <w:tcBorders>
              <w:top w:val="nil"/>
              <w:left w:val="nil"/>
              <w:bottom w:val="nil"/>
              <w:right w:val="nil"/>
            </w:tcBorders>
          </w:tcPr>
          <w:p w14:paraId="05B71036" w14:textId="70E33BA7" w:rsidR="00685E21" w:rsidRDefault="00685E21" w:rsidP="002D7346">
            <w:pPr>
              <w:pStyle w:val="ae"/>
              <w:rPr>
                <w:noProof w:val="0"/>
              </w:rPr>
            </w:pPr>
          </w:p>
        </w:tc>
        <w:tc>
          <w:tcPr>
            <w:tcW w:w="4111" w:type="dxa"/>
            <w:tcBorders>
              <w:top w:val="nil"/>
              <w:left w:val="nil"/>
              <w:bottom w:val="nil"/>
              <w:right w:val="nil"/>
            </w:tcBorders>
          </w:tcPr>
          <w:p w14:paraId="5AF59074" w14:textId="5874684F" w:rsidR="00685E21" w:rsidRDefault="00685E21" w:rsidP="002D7346">
            <w:pPr>
              <w:pStyle w:val="ae"/>
              <w:ind w:left="-227" w:right="-227"/>
              <w:rPr>
                <w:noProof w:val="0"/>
              </w:rPr>
            </w:pPr>
          </w:p>
        </w:tc>
        <w:tc>
          <w:tcPr>
            <w:tcW w:w="284" w:type="dxa"/>
            <w:tcBorders>
              <w:top w:val="nil"/>
              <w:left w:val="nil"/>
              <w:bottom w:val="nil"/>
              <w:right w:val="nil"/>
            </w:tcBorders>
          </w:tcPr>
          <w:p w14:paraId="19B38BC2" w14:textId="04D2753F" w:rsidR="00685E21" w:rsidRDefault="00685E21" w:rsidP="002D7346">
            <w:pPr>
              <w:pStyle w:val="ae"/>
              <w:rPr>
                <w:noProof w:val="0"/>
              </w:rPr>
            </w:pPr>
          </w:p>
        </w:tc>
      </w:tr>
      <w:tr w:rsidR="00EB474F" w14:paraId="68C074A5" w14:textId="77777777" w:rsidTr="00FD53C4">
        <w:tc>
          <w:tcPr>
            <w:tcW w:w="283" w:type="dxa"/>
            <w:tcBorders>
              <w:top w:val="nil"/>
              <w:left w:val="nil"/>
              <w:bottom w:val="nil"/>
              <w:right w:val="nil"/>
            </w:tcBorders>
          </w:tcPr>
          <w:p w14:paraId="44241A9A" w14:textId="77777777" w:rsidR="00EB474F" w:rsidRDefault="00EB474F" w:rsidP="00FD53C4">
            <w:pPr>
              <w:pStyle w:val="ae"/>
              <w:rPr>
                <w:noProof w:val="0"/>
              </w:rPr>
            </w:pPr>
            <w:r>
              <w:rPr>
                <w:rtl/>
              </w:rPr>
              <w:tab/>
            </w:r>
          </w:p>
        </w:tc>
        <w:tc>
          <w:tcPr>
            <w:tcW w:w="4111" w:type="dxa"/>
            <w:tcBorders>
              <w:top w:val="nil"/>
              <w:left w:val="nil"/>
              <w:bottom w:val="nil"/>
              <w:right w:val="nil"/>
            </w:tcBorders>
          </w:tcPr>
          <w:p w14:paraId="381D628F" w14:textId="77777777" w:rsidR="00EB474F" w:rsidRDefault="00EB474F" w:rsidP="00FD53C4">
            <w:pPr>
              <w:pStyle w:val="ae"/>
              <w:ind w:left="-170" w:right="-170"/>
              <w:rPr>
                <w:noProof w:val="0"/>
              </w:rPr>
            </w:pPr>
            <w:r>
              <w:rPr>
                <w:noProof w:val="0"/>
                <w:rtl/>
              </w:rPr>
              <w:t>***************************************************************</w:t>
            </w:r>
          </w:p>
        </w:tc>
        <w:tc>
          <w:tcPr>
            <w:tcW w:w="284" w:type="dxa"/>
            <w:tcBorders>
              <w:top w:val="nil"/>
              <w:left w:val="nil"/>
              <w:bottom w:val="nil"/>
              <w:right w:val="nil"/>
            </w:tcBorders>
          </w:tcPr>
          <w:p w14:paraId="5A5ACEE8" w14:textId="77777777" w:rsidR="00EB474F" w:rsidRDefault="00EB474F" w:rsidP="00FD53C4">
            <w:pPr>
              <w:pStyle w:val="ae"/>
              <w:rPr>
                <w:noProof w:val="0"/>
              </w:rPr>
            </w:pPr>
            <w:r>
              <w:rPr>
                <w:noProof w:val="0"/>
                <w:rtl/>
              </w:rPr>
              <w:t>*</w:t>
            </w:r>
          </w:p>
        </w:tc>
      </w:tr>
      <w:tr w:rsidR="00EB474F" w14:paraId="699C8955" w14:textId="77777777" w:rsidTr="00FD53C4">
        <w:tc>
          <w:tcPr>
            <w:tcW w:w="283" w:type="dxa"/>
            <w:tcBorders>
              <w:top w:val="nil"/>
              <w:left w:val="nil"/>
              <w:bottom w:val="nil"/>
              <w:right w:val="nil"/>
            </w:tcBorders>
          </w:tcPr>
          <w:p w14:paraId="3A47BA07" w14:textId="77777777" w:rsidR="00EB474F" w:rsidRDefault="00EB474F" w:rsidP="00FD53C4">
            <w:pPr>
              <w:pStyle w:val="ae"/>
              <w:rPr>
                <w:noProof w:val="0"/>
              </w:rPr>
            </w:pPr>
            <w:r>
              <w:rPr>
                <w:noProof w:val="0"/>
                <w:rtl/>
              </w:rPr>
              <w:t>* * * * * * * * * *</w:t>
            </w:r>
          </w:p>
        </w:tc>
        <w:tc>
          <w:tcPr>
            <w:tcW w:w="4111" w:type="dxa"/>
            <w:tcBorders>
              <w:top w:val="nil"/>
              <w:left w:val="nil"/>
              <w:bottom w:val="nil"/>
              <w:right w:val="nil"/>
            </w:tcBorders>
          </w:tcPr>
          <w:p w14:paraId="6CB88172" w14:textId="251E0C0B" w:rsidR="00EB474F" w:rsidRDefault="00EB474F" w:rsidP="006923E8">
            <w:pPr>
              <w:pStyle w:val="ae"/>
              <w:rPr>
                <w:noProof w:val="0"/>
              </w:rPr>
            </w:pPr>
            <w:r>
              <w:rPr>
                <w:noProof w:val="0"/>
                <w:rtl/>
              </w:rPr>
              <w:t>כל הזכויות שמורות לישיבת הר עציון</w:t>
            </w:r>
            <w:r>
              <w:rPr>
                <w:rFonts w:hint="cs"/>
                <w:noProof w:val="0"/>
                <w:rtl/>
              </w:rPr>
              <w:t xml:space="preserve"> ולרב </w:t>
            </w:r>
            <w:r w:rsidR="006923E8">
              <w:rPr>
                <w:rFonts w:hint="cs"/>
                <w:noProof w:val="0"/>
                <w:rtl/>
              </w:rPr>
              <w:t>משה ליכטנשטיין</w:t>
            </w:r>
            <w:r>
              <w:rPr>
                <w:rFonts w:hint="cs"/>
                <w:noProof w:val="0"/>
                <w:rtl/>
              </w:rPr>
              <w:t xml:space="preserve"> </w:t>
            </w:r>
            <w:proofErr w:type="spellStart"/>
            <w:r>
              <w:rPr>
                <w:rFonts w:hint="cs"/>
                <w:noProof w:val="0"/>
                <w:rtl/>
              </w:rPr>
              <w:t>שליט"א</w:t>
            </w:r>
            <w:proofErr w:type="spellEnd"/>
          </w:p>
          <w:p w14:paraId="7D4AE99F" w14:textId="77777777" w:rsidR="00EB474F" w:rsidRPr="00C5614D" w:rsidRDefault="00EB474F" w:rsidP="00FD53C4">
            <w:pPr>
              <w:pStyle w:val="ae"/>
              <w:rPr>
                <w:rFonts w:ascii="Times New Roman" w:hAnsi="Times New Roman" w:cs="Times New Roman"/>
                <w:noProof w:val="0"/>
                <w:rtl/>
              </w:rPr>
            </w:pPr>
            <w:r>
              <w:rPr>
                <w:rFonts w:hint="cs"/>
                <w:noProof w:val="0"/>
                <w:rtl/>
              </w:rPr>
              <w:t>עורכת: הודיה אורון, תש"פ</w:t>
            </w:r>
          </w:p>
          <w:p w14:paraId="3DF178AA" w14:textId="77777777" w:rsidR="00EB474F" w:rsidRDefault="00EB474F" w:rsidP="00FD53C4">
            <w:pPr>
              <w:pStyle w:val="ae"/>
              <w:rPr>
                <w:noProof w:val="0"/>
                <w:rtl/>
              </w:rPr>
            </w:pPr>
            <w:r>
              <w:rPr>
                <w:noProof w:val="0"/>
                <w:rtl/>
              </w:rPr>
              <w:t>*******************************************************</w:t>
            </w:r>
          </w:p>
          <w:p w14:paraId="73AEEDFE" w14:textId="77777777" w:rsidR="00EB474F" w:rsidRDefault="00EB474F" w:rsidP="00FD53C4">
            <w:pPr>
              <w:pStyle w:val="ae"/>
              <w:rPr>
                <w:noProof w:val="0"/>
                <w:rtl/>
              </w:rPr>
            </w:pPr>
            <w:r>
              <w:rPr>
                <w:noProof w:val="0"/>
                <w:rtl/>
              </w:rPr>
              <w:t xml:space="preserve">בית המדרש </w:t>
            </w:r>
            <w:proofErr w:type="spellStart"/>
            <w:r>
              <w:rPr>
                <w:noProof w:val="0"/>
                <w:rtl/>
              </w:rPr>
              <w:t>הוירטואלי</w:t>
            </w:r>
            <w:proofErr w:type="spellEnd"/>
          </w:p>
          <w:p w14:paraId="18ED1A1E" w14:textId="77777777" w:rsidR="00EB474F" w:rsidRDefault="00EB474F" w:rsidP="00FD53C4">
            <w:pPr>
              <w:pStyle w:val="ae"/>
              <w:rPr>
                <w:noProof w:val="0"/>
                <w:rtl/>
              </w:rPr>
            </w:pPr>
            <w:r>
              <w:rPr>
                <w:rFonts w:hint="cs"/>
                <w:noProof w:val="0"/>
                <w:rtl/>
              </w:rPr>
              <w:t xml:space="preserve">מיסודו של </w:t>
            </w:r>
          </w:p>
          <w:p w14:paraId="5B0FB9A7" w14:textId="77777777" w:rsidR="00EB474F" w:rsidRDefault="00EB474F" w:rsidP="00FD53C4">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55223D2" w14:textId="77777777" w:rsidR="00EB474F" w:rsidRDefault="00EB474F" w:rsidP="00FD53C4">
            <w:pPr>
              <w:pStyle w:val="ae"/>
              <w:rPr>
                <w:noProof w:val="0"/>
                <w:rtl/>
              </w:rPr>
            </w:pPr>
            <w:r>
              <w:rPr>
                <w:noProof w:val="0"/>
                <w:rtl/>
              </w:rPr>
              <w:t>האתר בעברית:</w:t>
            </w:r>
            <w:r>
              <w:rPr>
                <w:noProof w:val="0"/>
                <w:rtl/>
              </w:rPr>
              <w:tab/>
            </w:r>
            <w:hyperlink r:id="rId7" w:history="1">
              <w:r>
                <w:t xml:space="preserve"> </w:t>
              </w:r>
              <w:hyperlink r:id="rId8" w:history="1">
                <w:r w:rsidRPr="00FD7DC4">
                  <w:rPr>
                    <w:rStyle w:val="Hyperlink"/>
                  </w:rPr>
                  <w:t>http://www.etzion.org.il</w:t>
                </w:r>
              </w:hyperlink>
              <w:r>
                <w:rPr>
                  <w:rStyle w:val="Hyperlink"/>
                </w:rPr>
                <w:t>l</w:t>
              </w:r>
            </w:hyperlink>
          </w:p>
          <w:p w14:paraId="3B34F533" w14:textId="77777777" w:rsidR="00EB474F" w:rsidRDefault="00EB474F" w:rsidP="00FD53C4">
            <w:pPr>
              <w:pStyle w:val="ae"/>
              <w:rPr>
                <w:noProof w:val="0"/>
              </w:rPr>
            </w:pPr>
            <w:r>
              <w:rPr>
                <w:noProof w:val="0"/>
                <w:rtl/>
              </w:rPr>
              <w:t>האתר באנגלית:</w:t>
            </w:r>
            <w:r>
              <w:rPr>
                <w:noProof w:val="0"/>
                <w:rtl/>
              </w:rPr>
              <w:tab/>
            </w:r>
            <w:hyperlink r:id="rId9" w:history="1">
              <w:r>
                <w:rPr>
                  <w:rStyle w:val="Hyperlink"/>
                </w:rPr>
                <w:t>http://www.vbm-torah.org</w:t>
              </w:r>
            </w:hyperlink>
            <w:r>
              <w:rPr>
                <w:rFonts w:hint="cs"/>
                <w:noProof w:val="0"/>
                <w:rtl/>
              </w:rPr>
              <w:t xml:space="preserve"> </w:t>
            </w:r>
          </w:p>
          <w:p w14:paraId="79AF6B0F" w14:textId="77777777" w:rsidR="00EB474F" w:rsidRDefault="00EB474F" w:rsidP="00FD53C4">
            <w:pPr>
              <w:pStyle w:val="ae"/>
              <w:rPr>
                <w:noProof w:val="0"/>
                <w:rtl/>
              </w:rPr>
            </w:pPr>
          </w:p>
          <w:p w14:paraId="59AB0DDE" w14:textId="77777777" w:rsidR="00EB474F" w:rsidRDefault="00EB474F" w:rsidP="00FD53C4">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23FDB63" w14:textId="77777777" w:rsidR="00EB474F" w:rsidRDefault="00EB474F" w:rsidP="00FD53C4">
            <w:pPr>
              <w:pStyle w:val="ae"/>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14:paraId="36D0215C" w14:textId="77777777" w:rsidR="00EB474F" w:rsidRDefault="00EB474F" w:rsidP="00FD53C4">
            <w:pPr>
              <w:pStyle w:val="ae"/>
              <w:rPr>
                <w:noProof w:val="0"/>
                <w:rtl/>
              </w:rPr>
            </w:pPr>
            <w:r>
              <w:rPr>
                <w:noProof w:val="0"/>
                <w:rtl/>
              </w:rPr>
              <w:t xml:space="preserve">* * * * * * * * * * </w:t>
            </w:r>
          </w:p>
        </w:tc>
      </w:tr>
      <w:tr w:rsidR="00EB474F" w14:paraId="634CABA2" w14:textId="77777777" w:rsidTr="00FD53C4">
        <w:tc>
          <w:tcPr>
            <w:tcW w:w="283" w:type="dxa"/>
            <w:tcBorders>
              <w:top w:val="nil"/>
              <w:left w:val="nil"/>
              <w:bottom w:val="nil"/>
              <w:right w:val="nil"/>
            </w:tcBorders>
          </w:tcPr>
          <w:p w14:paraId="354D6396" w14:textId="77777777" w:rsidR="00EB474F" w:rsidRDefault="00EB474F" w:rsidP="00FD53C4">
            <w:pPr>
              <w:pStyle w:val="ae"/>
              <w:rPr>
                <w:noProof w:val="0"/>
              </w:rPr>
            </w:pPr>
            <w:r>
              <w:rPr>
                <w:noProof w:val="0"/>
                <w:rtl/>
              </w:rPr>
              <w:t>*</w:t>
            </w:r>
          </w:p>
        </w:tc>
        <w:tc>
          <w:tcPr>
            <w:tcW w:w="4111" w:type="dxa"/>
            <w:tcBorders>
              <w:top w:val="nil"/>
              <w:left w:val="nil"/>
              <w:bottom w:val="nil"/>
              <w:right w:val="nil"/>
            </w:tcBorders>
          </w:tcPr>
          <w:p w14:paraId="74F245EF" w14:textId="77777777" w:rsidR="00EB474F" w:rsidRDefault="00EB474F" w:rsidP="00FD53C4">
            <w:pPr>
              <w:pStyle w:val="ae"/>
              <w:ind w:left="-227" w:right="-227"/>
              <w:rPr>
                <w:noProof w:val="0"/>
              </w:rPr>
            </w:pPr>
            <w:r>
              <w:rPr>
                <w:noProof w:val="0"/>
                <w:rtl/>
              </w:rPr>
              <w:t>***************************************************************</w:t>
            </w:r>
          </w:p>
        </w:tc>
        <w:tc>
          <w:tcPr>
            <w:tcW w:w="284" w:type="dxa"/>
            <w:tcBorders>
              <w:top w:val="nil"/>
              <w:left w:val="nil"/>
              <w:bottom w:val="nil"/>
              <w:right w:val="nil"/>
            </w:tcBorders>
          </w:tcPr>
          <w:p w14:paraId="0D71D6DE" w14:textId="77777777" w:rsidR="00EB474F" w:rsidRDefault="00EB474F" w:rsidP="00FD53C4">
            <w:pPr>
              <w:pStyle w:val="ae"/>
              <w:rPr>
                <w:noProof w:val="0"/>
              </w:rPr>
            </w:pPr>
            <w:r>
              <w:rPr>
                <w:noProof w:val="0"/>
                <w:rtl/>
              </w:rPr>
              <w:t>*</w:t>
            </w:r>
          </w:p>
        </w:tc>
      </w:tr>
    </w:tbl>
    <w:p w14:paraId="46C420B5" w14:textId="77777777" w:rsidR="00436188" w:rsidRPr="00685E21" w:rsidRDefault="00436188" w:rsidP="00A45EEA"/>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C28A" w16cex:dateUtc="2020-09-01T09:52:00Z"/>
  <w16cex:commentExtensible w16cex:durableId="22F8C37F" w16cex:dateUtc="2020-09-01T09:56:00Z"/>
  <w16cex:commentExtensible w16cex:durableId="22F8C464" w16cex:dateUtc="2020-09-01T10:00:00Z"/>
  <w16cex:commentExtensible w16cex:durableId="22F8C4A7" w16cex:dateUtc="2020-09-01T10:01:00Z"/>
  <w16cex:commentExtensible w16cex:durableId="22F8C4FC" w16cex:dateUtc="2020-09-01T10:02:00Z"/>
  <w16cex:commentExtensible w16cex:durableId="22F8C554" w16cex:dateUtc="2020-09-01T10:04:00Z"/>
  <w16cex:commentExtensible w16cex:durableId="22F8C5BE" w16cex:dateUtc="2020-09-01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C57C11" w16cid:durableId="22F8C28A"/>
  <w16cid:commentId w16cid:paraId="411C879D" w16cid:durableId="22F8C37F"/>
  <w16cid:commentId w16cid:paraId="3D0EAA32" w16cid:durableId="22F8C464"/>
  <w16cid:commentId w16cid:paraId="44D5667C" w16cid:durableId="22F8C4A7"/>
  <w16cid:commentId w16cid:paraId="65584BB6" w16cid:durableId="22F8C4FC"/>
  <w16cid:commentId w16cid:paraId="3FDC1611" w16cid:durableId="22F8C554"/>
  <w16cid:commentId w16cid:paraId="378B0131" w16cid:durableId="22F8C5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F208E" w14:textId="77777777" w:rsidR="00634DF7" w:rsidRDefault="00634DF7" w:rsidP="005F7985">
      <w:pPr>
        <w:spacing w:after="0" w:line="240" w:lineRule="auto"/>
      </w:pPr>
      <w:r>
        <w:separator/>
      </w:r>
    </w:p>
  </w:endnote>
  <w:endnote w:type="continuationSeparator" w:id="0">
    <w:p w14:paraId="51FAB341" w14:textId="77777777" w:rsidR="00634DF7" w:rsidRDefault="00634DF7"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Segoe UI Semilight"/>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8FC79" w14:textId="77777777" w:rsidR="00634DF7" w:rsidRDefault="00634DF7" w:rsidP="005F7985">
      <w:pPr>
        <w:spacing w:after="0" w:line="240" w:lineRule="auto"/>
      </w:pPr>
      <w:r>
        <w:separator/>
      </w:r>
    </w:p>
  </w:footnote>
  <w:footnote w:type="continuationSeparator" w:id="0">
    <w:p w14:paraId="6ACF58F0" w14:textId="77777777" w:rsidR="00634DF7" w:rsidRDefault="00634DF7" w:rsidP="005F7985">
      <w:pPr>
        <w:spacing w:after="0" w:line="240" w:lineRule="auto"/>
      </w:pPr>
      <w:r>
        <w:continuationSeparator/>
      </w:r>
    </w:p>
  </w:footnote>
  <w:footnote w:id="1">
    <w:p w14:paraId="32476669" w14:textId="1AF3A028" w:rsidR="00026472" w:rsidRDefault="00026472" w:rsidP="007D0026">
      <w:pPr>
        <w:pStyle w:val="a8"/>
        <w:jc w:val="both"/>
      </w:pPr>
      <w:r>
        <w:rPr>
          <w:rStyle w:val="aa"/>
          <w:rFonts w:hint="cs"/>
          <w:rtl/>
        </w:rPr>
        <w:t>*</w:t>
      </w:r>
      <w:r>
        <w:rPr>
          <w:rtl/>
        </w:rPr>
        <w:t xml:space="preserve"> </w:t>
      </w:r>
      <w:bookmarkStart w:id="1" w:name="_ftn1"/>
      <w:bookmarkEnd w:id="1"/>
      <w:r>
        <w:rPr>
          <w:rtl/>
        </w:rPr>
        <w:tab/>
      </w:r>
      <w:r>
        <w:rPr>
          <w:rFonts w:hint="cs"/>
          <w:rtl/>
        </w:rPr>
        <w:t>ה</w:t>
      </w:r>
      <w:r w:rsidR="007D0026">
        <w:rPr>
          <w:rFonts w:hint="cs"/>
          <w:rtl/>
        </w:rPr>
        <w:t>שיחה נאמרה בסעודה שלישית פרשת ניצבים תשע"ט, ערב ראש השנה, וסוכמה על ידי דוד אורן.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0BC4" w14:textId="77777777" w:rsidR="00026472" w:rsidRDefault="00026472">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592A00">
      <w:rPr>
        <w:b/>
        <w:bCs/>
        <w:noProof/>
        <w:sz w:val="21"/>
        <w:rtl/>
      </w:rPr>
      <w:t>2</w:t>
    </w:r>
    <w:r>
      <w:rPr>
        <w:b/>
        <w:bCs/>
        <w:sz w:val="21"/>
        <w:rtl/>
      </w:rPr>
      <w:fldChar w:fldCharType="end"/>
    </w:r>
    <w:r>
      <w:rPr>
        <w:b/>
        <w:bCs/>
        <w:sz w:val="21"/>
        <w:rtl/>
      </w:rPr>
      <w:t xml:space="preserve"> -</w:t>
    </w:r>
  </w:p>
  <w:p w14:paraId="59122D54" w14:textId="77777777" w:rsidR="00026472" w:rsidRDefault="00026472"/>
  <w:p w14:paraId="2961C22A" w14:textId="77777777" w:rsidR="00026472" w:rsidRDefault="00026472"/>
  <w:p w14:paraId="26628626" w14:textId="77777777" w:rsidR="00026472" w:rsidRDefault="000264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026472" w14:paraId="06B7EE42" w14:textId="77777777">
      <w:tc>
        <w:tcPr>
          <w:tcW w:w="4927" w:type="dxa"/>
          <w:tcBorders>
            <w:top w:val="nil"/>
            <w:left w:val="nil"/>
            <w:bottom w:val="double" w:sz="4" w:space="0" w:color="auto"/>
            <w:right w:val="nil"/>
          </w:tcBorders>
        </w:tcPr>
        <w:p w14:paraId="07C82EEA" w14:textId="77777777" w:rsidR="00026472" w:rsidRDefault="00026472">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026472" w:rsidRDefault="00026472">
          <w:pPr>
            <w:pStyle w:val="ab"/>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026472" w:rsidRDefault="00026472">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026472" w:rsidRDefault="00026472"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026472" w:rsidRDefault="00026472">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175D"/>
    <w:rsid w:val="0000753D"/>
    <w:rsid w:val="0001517C"/>
    <w:rsid w:val="00015A32"/>
    <w:rsid w:val="000164A3"/>
    <w:rsid w:val="00016FCE"/>
    <w:rsid w:val="00022CBF"/>
    <w:rsid w:val="00023E4C"/>
    <w:rsid w:val="00026472"/>
    <w:rsid w:val="00027C39"/>
    <w:rsid w:val="00030166"/>
    <w:rsid w:val="000303B0"/>
    <w:rsid w:val="0003177D"/>
    <w:rsid w:val="000374AF"/>
    <w:rsid w:val="000430A9"/>
    <w:rsid w:val="000438F6"/>
    <w:rsid w:val="000443E1"/>
    <w:rsid w:val="000458BC"/>
    <w:rsid w:val="000458D5"/>
    <w:rsid w:val="000501D0"/>
    <w:rsid w:val="00054582"/>
    <w:rsid w:val="00063EEA"/>
    <w:rsid w:val="000678F9"/>
    <w:rsid w:val="00067E9B"/>
    <w:rsid w:val="00074417"/>
    <w:rsid w:val="0007585E"/>
    <w:rsid w:val="00080049"/>
    <w:rsid w:val="000827D2"/>
    <w:rsid w:val="0008645B"/>
    <w:rsid w:val="000873F6"/>
    <w:rsid w:val="00090402"/>
    <w:rsid w:val="00092266"/>
    <w:rsid w:val="00096243"/>
    <w:rsid w:val="000A18FC"/>
    <w:rsid w:val="000A1F8F"/>
    <w:rsid w:val="000A37EB"/>
    <w:rsid w:val="000B24FA"/>
    <w:rsid w:val="000B5028"/>
    <w:rsid w:val="000B5377"/>
    <w:rsid w:val="000C1C92"/>
    <w:rsid w:val="000C304A"/>
    <w:rsid w:val="000C6917"/>
    <w:rsid w:val="000D00CA"/>
    <w:rsid w:val="000D02F0"/>
    <w:rsid w:val="000D4403"/>
    <w:rsid w:val="000E3296"/>
    <w:rsid w:val="000E5AFD"/>
    <w:rsid w:val="000F4C66"/>
    <w:rsid w:val="000F632C"/>
    <w:rsid w:val="00100BF7"/>
    <w:rsid w:val="0011400B"/>
    <w:rsid w:val="00116430"/>
    <w:rsid w:val="00117DF5"/>
    <w:rsid w:val="0013147C"/>
    <w:rsid w:val="00134E7B"/>
    <w:rsid w:val="00136612"/>
    <w:rsid w:val="001502DB"/>
    <w:rsid w:val="00150A06"/>
    <w:rsid w:val="00164E12"/>
    <w:rsid w:val="00171AE8"/>
    <w:rsid w:val="0017470E"/>
    <w:rsid w:val="001748C6"/>
    <w:rsid w:val="00175111"/>
    <w:rsid w:val="00177B59"/>
    <w:rsid w:val="00196065"/>
    <w:rsid w:val="00197F06"/>
    <w:rsid w:val="001A0F71"/>
    <w:rsid w:val="001A37F7"/>
    <w:rsid w:val="001A67B0"/>
    <w:rsid w:val="001A70D5"/>
    <w:rsid w:val="001B007D"/>
    <w:rsid w:val="001B02B6"/>
    <w:rsid w:val="001C08DD"/>
    <w:rsid w:val="001C19FA"/>
    <w:rsid w:val="001C3273"/>
    <w:rsid w:val="001C5C2A"/>
    <w:rsid w:val="001C76B7"/>
    <w:rsid w:val="001D4338"/>
    <w:rsid w:val="001E4FE5"/>
    <w:rsid w:val="001E5149"/>
    <w:rsid w:val="001E62F2"/>
    <w:rsid w:val="001E7C01"/>
    <w:rsid w:val="001F137C"/>
    <w:rsid w:val="001F2BAA"/>
    <w:rsid w:val="001F54D5"/>
    <w:rsid w:val="00210210"/>
    <w:rsid w:val="0022004E"/>
    <w:rsid w:val="00220057"/>
    <w:rsid w:val="00223934"/>
    <w:rsid w:val="002309DD"/>
    <w:rsid w:val="00234ACE"/>
    <w:rsid w:val="00236711"/>
    <w:rsid w:val="0024302E"/>
    <w:rsid w:val="0026116C"/>
    <w:rsid w:val="00261762"/>
    <w:rsid w:val="002636B3"/>
    <w:rsid w:val="00267DCB"/>
    <w:rsid w:val="00270789"/>
    <w:rsid w:val="00272817"/>
    <w:rsid w:val="00277A35"/>
    <w:rsid w:val="0028075C"/>
    <w:rsid w:val="002835DC"/>
    <w:rsid w:val="00283A2C"/>
    <w:rsid w:val="00286EA9"/>
    <w:rsid w:val="0028771E"/>
    <w:rsid w:val="00287CDB"/>
    <w:rsid w:val="002937E7"/>
    <w:rsid w:val="00295F22"/>
    <w:rsid w:val="002A394A"/>
    <w:rsid w:val="002B1DFD"/>
    <w:rsid w:val="002B30DB"/>
    <w:rsid w:val="002B41A6"/>
    <w:rsid w:val="002C7729"/>
    <w:rsid w:val="002D06F7"/>
    <w:rsid w:val="002D18DD"/>
    <w:rsid w:val="002D2311"/>
    <w:rsid w:val="002D3217"/>
    <w:rsid w:val="002D72E6"/>
    <w:rsid w:val="002D7346"/>
    <w:rsid w:val="002E05FB"/>
    <w:rsid w:val="002E1482"/>
    <w:rsid w:val="002E206A"/>
    <w:rsid w:val="002E32BC"/>
    <w:rsid w:val="002E5F98"/>
    <w:rsid w:val="002F0491"/>
    <w:rsid w:val="002F79BE"/>
    <w:rsid w:val="00300E44"/>
    <w:rsid w:val="00303B58"/>
    <w:rsid w:val="00307943"/>
    <w:rsid w:val="0031173D"/>
    <w:rsid w:val="00312DCF"/>
    <w:rsid w:val="00313557"/>
    <w:rsid w:val="00314F87"/>
    <w:rsid w:val="00315055"/>
    <w:rsid w:val="00315192"/>
    <w:rsid w:val="0031706A"/>
    <w:rsid w:val="003174E1"/>
    <w:rsid w:val="00326F3C"/>
    <w:rsid w:val="0033127E"/>
    <w:rsid w:val="00335C84"/>
    <w:rsid w:val="00353E96"/>
    <w:rsid w:val="00354A84"/>
    <w:rsid w:val="0036450E"/>
    <w:rsid w:val="003654A9"/>
    <w:rsid w:val="00366343"/>
    <w:rsid w:val="0036691E"/>
    <w:rsid w:val="00367E4F"/>
    <w:rsid w:val="00371F00"/>
    <w:rsid w:val="00374C1D"/>
    <w:rsid w:val="00380328"/>
    <w:rsid w:val="00380C74"/>
    <w:rsid w:val="00380FCD"/>
    <w:rsid w:val="003818B2"/>
    <w:rsid w:val="003904BF"/>
    <w:rsid w:val="00396C00"/>
    <w:rsid w:val="003A1414"/>
    <w:rsid w:val="003B054A"/>
    <w:rsid w:val="003B1DC6"/>
    <w:rsid w:val="003B253E"/>
    <w:rsid w:val="003B5ED9"/>
    <w:rsid w:val="003B5FD0"/>
    <w:rsid w:val="003C5E39"/>
    <w:rsid w:val="003D3A46"/>
    <w:rsid w:val="003D4813"/>
    <w:rsid w:val="003D76BA"/>
    <w:rsid w:val="003E0543"/>
    <w:rsid w:val="003E52AB"/>
    <w:rsid w:val="003E5B89"/>
    <w:rsid w:val="003E768B"/>
    <w:rsid w:val="003F2E39"/>
    <w:rsid w:val="003F53EF"/>
    <w:rsid w:val="003F7890"/>
    <w:rsid w:val="00400309"/>
    <w:rsid w:val="00402C36"/>
    <w:rsid w:val="00402CC0"/>
    <w:rsid w:val="00403308"/>
    <w:rsid w:val="004052E8"/>
    <w:rsid w:val="0040771F"/>
    <w:rsid w:val="00410A67"/>
    <w:rsid w:val="00414AA4"/>
    <w:rsid w:val="004157B5"/>
    <w:rsid w:val="00420C43"/>
    <w:rsid w:val="00424AE4"/>
    <w:rsid w:val="004343EC"/>
    <w:rsid w:val="004360C9"/>
    <w:rsid w:val="00436188"/>
    <w:rsid w:val="00436494"/>
    <w:rsid w:val="00437075"/>
    <w:rsid w:val="004371D5"/>
    <w:rsid w:val="004371E0"/>
    <w:rsid w:val="00440F40"/>
    <w:rsid w:val="00453A8D"/>
    <w:rsid w:val="00455395"/>
    <w:rsid w:val="00462206"/>
    <w:rsid w:val="004624D9"/>
    <w:rsid w:val="0047018D"/>
    <w:rsid w:val="004721A4"/>
    <w:rsid w:val="0047500A"/>
    <w:rsid w:val="00480A23"/>
    <w:rsid w:val="0048126C"/>
    <w:rsid w:val="004829C8"/>
    <w:rsid w:val="004907FA"/>
    <w:rsid w:val="0049270B"/>
    <w:rsid w:val="004940DD"/>
    <w:rsid w:val="00495D14"/>
    <w:rsid w:val="00496FA8"/>
    <w:rsid w:val="00497747"/>
    <w:rsid w:val="00497DA1"/>
    <w:rsid w:val="004A3E27"/>
    <w:rsid w:val="004A535A"/>
    <w:rsid w:val="004C2D5D"/>
    <w:rsid w:val="004D422D"/>
    <w:rsid w:val="004F3A07"/>
    <w:rsid w:val="00500AE4"/>
    <w:rsid w:val="00501B77"/>
    <w:rsid w:val="00505A47"/>
    <w:rsid w:val="005149C3"/>
    <w:rsid w:val="00524943"/>
    <w:rsid w:val="00530587"/>
    <w:rsid w:val="00533E88"/>
    <w:rsid w:val="005340F6"/>
    <w:rsid w:val="00534CA4"/>
    <w:rsid w:val="0054004B"/>
    <w:rsid w:val="00543BFF"/>
    <w:rsid w:val="00544704"/>
    <w:rsid w:val="00552A2B"/>
    <w:rsid w:val="00553804"/>
    <w:rsid w:val="00556D4D"/>
    <w:rsid w:val="005647CD"/>
    <w:rsid w:val="00564B9B"/>
    <w:rsid w:val="00577317"/>
    <w:rsid w:val="00583B07"/>
    <w:rsid w:val="00586435"/>
    <w:rsid w:val="00586BD8"/>
    <w:rsid w:val="00592A00"/>
    <w:rsid w:val="00596BEE"/>
    <w:rsid w:val="0059716D"/>
    <w:rsid w:val="005A3716"/>
    <w:rsid w:val="005A6DA7"/>
    <w:rsid w:val="005B0EF7"/>
    <w:rsid w:val="005B76C2"/>
    <w:rsid w:val="005C4A16"/>
    <w:rsid w:val="005D1E3F"/>
    <w:rsid w:val="005D314E"/>
    <w:rsid w:val="005D48CE"/>
    <w:rsid w:val="005D6110"/>
    <w:rsid w:val="005E10BA"/>
    <w:rsid w:val="005E1B28"/>
    <w:rsid w:val="005E44BA"/>
    <w:rsid w:val="005F1EEC"/>
    <w:rsid w:val="005F4A21"/>
    <w:rsid w:val="005F7985"/>
    <w:rsid w:val="006031AD"/>
    <w:rsid w:val="00604F95"/>
    <w:rsid w:val="006064E4"/>
    <w:rsid w:val="00610134"/>
    <w:rsid w:val="00613A7B"/>
    <w:rsid w:val="00615148"/>
    <w:rsid w:val="0061649C"/>
    <w:rsid w:val="006250E1"/>
    <w:rsid w:val="00626B50"/>
    <w:rsid w:val="00626B7E"/>
    <w:rsid w:val="00626F51"/>
    <w:rsid w:val="0062740D"/>
    <w:rsid w:val="0063345E"/>
    <w:rsid w:val="00634DF7"/>
    <w:rsid w:val="00640807"/>
    <w:rsid w:val="006409CD"/>
    <w:rsid w:val="0064671A"/>
    <w:rsid w:val="00655DC7"/>
    <w:rsid w:val="00656961"/>
    <w:rsid w:val="006569CA"/>
    <w:rsid w:val="00656EF2"/>
    <w:rsid w:val="00675D5A"/>
    <w:rsid w:val="00676A7C"/>
    <w:rsid w:val="006777FE"/>
    <w:rsid w:val="006819E8"/>
    <w:rsid w:val="00683AD6"/>
    <w:rsid w:val="0068488F"/>
    <w:rsid w:val="00684EAE"/>
    <w:rsid w:val="00685E21"/>
    <w:rsid w:val="00691F33"/>
    <w:rsid w:val="006923E8"/>
    <w:rsid w:val="006945D7"/>
    <w:rsid w:val="006A2004"/>
    <w:rsid w:val="006B1EF3"/>
    <w:rsid w:val="006B31E6"/>
    <w:rsid w:val="006B332C"/>
    <w:rsid w:val="006C7122"/>
    <w:rsid w:val="006C78EC"/>
    <w:rsid w:val="006C7B79"/>
    <w:rsid w:val="006D639A"/>
    <w:rsid w:val="006E3C75"/>
    <w:rsid w:val="006E6B76"/>
    <w:rsid w:val="006E7F81"/>
    <w:rsid w:val="006F3E20"/>
    <w:rsid w:val="006F6BDD"/>
    <w:rsid w:val="0070000E"/>
    <w:rsid w:val="00702C02"/>
    <w:rsid w:val="00704261"/>
    <w:rsid w:val="00707A86"/>
    <w:rsid w:val="00710186"/>
    <w:rsid w:val="007112F6"/>
    <w:rsid w:val="007176D1"/>
    <w:rsid w:val="0072687E"/>
    <w:rsid w:val="00732B0A"/>
    <w:rsid w:val="007361F0"/>
    <w:rsid w:val="007416EB"/>
    <w:rsid w:val="007569DC"/>
    <w:rsid w:val="00757250"/>
    <w:rsid w:val="007611E7"/>
    <w:rsid w:val="00761263"/>
    <w:rsid w:val="0077023A"/>
    <w:rsid w:val="0077090A"/>
    <w:rsid w:val="00771641"/>
    <w:rsid w:val="00773527"/>
    <w:rsid w:val="00773F69"/>
    <w:rsid w:val="00781A2D"/>
    <w:rsid w:val="00786329"/>
    <w:rsid w:val="00786FDD"/>
    <w:rsid w:val="007873C0"/>
    <w:rsid w:val="00790A2F"/>
    <w:rsid w:val="00791356"/>
    <w:rsid w:val="00791790"/>
    <w:rsid w:val="00792C2B"/>
    <w:rsid w:val="007938CE"/>
    <w:rsid w:val="007A0AD1"/>
    <w:rsid w:val="007A3054"/>
    <w:rsid w:val="007A44B4"/>
    <w:rsid w:val="007A6AB1"/>
    <w:rsid w:val="007B261F"/>
    <w:rsid w:val="007B3547"/>
    <w:rsid w:val="007C0386"/>
    <w:rsid w:val="007C5FA6"/>
    <w:rsid w:val="007C67CF"/>
    <w:rsid w:val="007D0026"/>
    <w:rsid w:val="007D61B8"/>
    <w:rsid w:val="007D63B1"/>
    <w:rsid w:val="007E2997"/>
    <w:rsid w:val="007E4231"/>
    <w:rsid w:val="007E5B1D"/>
    <w:rsid w:val="007E7500"/>
    <w:rsid w:val="007E79DC"/>
    <w:rsid w:val="007F0C6C"/>
    <w:rsid w:val="007F364A"/>
    <w:rsid w:val="007F4E71"/>
    <w:rsid w:val="007F5454"/>
    <w:rsid w:val="00800126"/>
    <w:rsid w:val="0080092E"/>
    <w:rsid w:val="00804639"/>
    <w:rsid w:val="00807830"/>
    <w:rsid w:val="00812012"/>
    <w:rsid w:val="008131C8"/>
    <w:rsid w:val="00813980"/>
    <w:rsid w:val="00814A2F"/>
    <w:rsid w:val="00823567"/>
    <w:rsid w:val="00830EC2"/>
    <w:rsid w:val="00832F77"/>
    <w:rsid w:val="00835345"/>
    <w:rsid w:val="00840790"/>
    <w:rsid w:val="00843B96"/>
    <w:rsid w:val="008474D1"/>
    <w:rsid w:val="00850598"/>
    <w:rsid w:val="008513DA"/>
    <w:rsid w:val="00865437"/>
    <w:rsid w:val="00865727"/>
    <w:rsid w:val="00866CAF"/>
    <w:rsid w:val="00870F89"/>
    <w:rsid w:val="00874870"/>
    <w:rsid w:val="0088713A"/>
    <w:rsid w:val="008901C6"/>
    <w:rsid w:val="00891BB3"/>
    <w:rsid w:val="00895F7F"/>
    <w:rsid w:val="008A12A8"/>
    <w:rsid w:val="008A4014"/>
    <w:rsid w:val="008A78C9"/>
    <w:rsid w:val="008A7C28"/>
    <w:rsid w:val="008B3362"/>
    <w:rsid w:val="008B7F40"/>
    <w:rsid w:val="008C2748"/>
    <w:rsid w:val="008C4DDB"/>
    <w:rsid w:val="008C591D"/>
    <w:rsid w:val="008C5B82"/>
    <w:rsid w:val="008C6BC9"/>
    <w:rsid w:val="008D309C"/>
    <w:rsid w:val="008D4165"/>
    <w:rsid w:val="008E2980"/>
    <w:rsid w:val="008F38C8"/>
    <w:rsid w:val="008F6310"/>
    <w:rsid w:val="009002A5"/>
    <w:rsid w:val="00902960"/>
    <w:rsid w:val="00905E67"/>
    <w:rsid w:val="0091083F"/>
    <w:rsid w:val="009120C5"/>
    <w:rsid w:val="00915D70"/>
    <w:rsid w:val="00920E57"/>
    <w:rsid w:val="009215D9"/>
    <w:rsid w:val="009245EF"/>
    <w:rsid w:val="0092575B"/>
    <w:rsid w:val="0093325C"/>
    <w:rsid w:val="00935B08"/>
    <w:rsid w:val="00940DE0"/>
    <w:rsid w:val="00942ABC"/>
    <w:rsid w:val="0094454D"/>
    <w:rsid w:val="0095334F"/>
    <w:rsid w:val="00954200"/>
    <w:rsid w:val="00955226"/>
    <w:rsid w:val="00955961"/>
    <w:rsid w:val="00957A09"/>
    <w:rsid w:val="00960B61"/>
    <w:rsid w:val="00970825"/>
    <w:rsid w:val="00972646"/>
    <w:rsid w:val="00975E80"/>
    <w:rsid w:val="009775CC"/>
    <w:rsid w:val="0098126F"/>
    <w:rsid w:val="00985D80"/>
    <w:rsid w:val="00986A10"/>
    <w:rsid w:val="00992860"/>
    <w:rsid w:val="009A4C0C"/>
    <w:rsid w:val="009B5E32"/>
    <w:rsid w:val="009B70F2"/>
    <w:rsid w:val="009C2F55"/>
    <w:rsid w:val="009C6C3A"/>
    <w:rsid w:val="009D5A68"/>
    <w:rsid w:val="009D757B"/>
    <w:rsid w:val="009E0E0A"/>
    <w:rsid w:val="009E6F74"/>
    <w:rsid w:val="009F0CFF"/>
    <w:rsid w:val="009F1F91"/>
    <w:rsid w:val="009F301F"/>
    <w:rsid w:val="009F32DA"/>
    <w:rsid w:val="00A03E61"/>
    <w:rsid w:val="00A04E63"/>
    <w:rsid w:val="00A17CC0"/>
    <w:rsid w:val="00A17E19"/>
    <w:rsid w:val="00A21DE3"/>
    <w:rsid w:val="00A306DF"/>
    <w:rsid w:val="00A35DEA"/>
    <w:rsid w:val="00A432CE"/>
    <w:rsid w:val="00A443AC"/>
    <w:rsid w:val="00A45EEA"/>
    <w:rsid w:val="00A47392"/>
    <w:rsid w:val="00A51F2D"/>
    <w:rsid w:val="00A55913"/>
    <w:rsid w:val="00A562F4"/>
    <w:rsid w:val="00A61622"/>
    <w:rsid w:val="00A623E1"/>
    <w:rsid w:val="00A67BCC"/>
    <w:rsid w:val="00A72BDE"/>
    <w:rsid w:val="00A84C56"/>
    <w:rsid w:val="00A84EB6"/>
    <w:rsid w:val="00A86146"/>
    <w:rsid w:val="00A9321B"/>
    <w:rsid w:val="00A97382"/>
    <w:rsid w:val="00A97713"/>
    <w:rsid w:val="00AB11ED"/>
    <w:rsid w:val="00AB54EB"/>
    <w:rsid w:val="00AC4207"/>
    <w:rsid w:val="00AD12E5"/>
    <w:rsid w:val="00AD1EC8"/>
    <w:rsid w:val="00AD3AF5"/>
    <w:rsid w:val="00AD4303"/>
    <w:rsid w:val="00AD521A"/>
    <w:rsid w:val="00AE1BD0"/>
    <w:rsid w:val="00AE2FA2"/>
    <w:rsid w:val="00AE33CD"/>
    <w:rsid w:val="00AF2A36"/>
    <w:rsid w:val="00AF78D0"/>
    <w:rsid w:val="00AF7A72"/>
    <w:rsid w:val="00B16AD2"/>
    <w:rsid w:val="00B2236F"/>
    <w:rsid w:val="00B243F4"/>
    <w:rsid w:val="00B24B5A"/>
    <w:rsid w:val="00B2571E"/>
    <w:rsid w:val="00B32303"/>
    <w:rsid w:val="00B33C9F"/>
    <w:rsid w:val="00B40D5E"/>
    <w:rsid w:val="00B4556D"/>
    <w:rsid w:val="00B47D28"/>
    <w:rsid w:val="00B5602D"/>
    <w:rsid w:val="00B56A7A"/>
    <w:rsid w:val="00B56C92"/>
    <w:rsid w:val="00B62012"/>
    <w:rsid w:val="00B65700"/>
    <w:rsid w:val="00B65D5E"/>
    <w:rsid w:val="00B7243D"/>
    <w:rsid w:val="00B77C82"/>
    <w:rsid w:val="00B82F13"/>
    <w:rsid w:val="00B82F4A"/>
    <w:rsid w:val="00B86A06"/>
    <w:rsid w:val="00B90183"/>
    <w:rsid w:val="00B92A67"/>
    <w:rsid w:val="00B945D3"/>
    <w:rsid w:val="00B96EDC"/>
    <w:rsid w:val="00BA7870"/>
    <w:rsid w:val="00BB379F"/>
    <w:rsid w:val="00BB44B6"/>
    <w:rsid w:val="00BB69EE"/>
    <w:rsid w:val="00BB769E"/>
    <w:rsid w:val="00BB7767"/>
    <w:rsid w:val="00BC5172"/>
    <w:rsid w:val="00BC6A3D"/>
    <w:rsid w:val="00BC7C5F"/>
    <w:rsid w:val="00BD32A3"/>
    <w:rsid w:val="00BD38AD"/>
    <w:rsid w:val="00BD7661"/>
    <w:rsid w:val="00BE1240"/>
    <w:rsid w:val="00BF0322"/>
    <w:rsid w:val="00BF05A2"/>
    <w:rsid w:val="00BF2385"/>
    <w:rsid w:val="00C02BF9"/>
    <w:rsid w:val="00C07D76"/>
    <w:rsid w:val="00C12248"/>
    <w:rsid w:val="00C129E3"/>
    <w:rsid w:val="00C143D2"/>
    <w:rsid w:val="00C148D7"/>
    <w:rsid w:val="00C14C5A"/>
    <w:rsid w:val="00C20096"/>
    <w:rsid w:val="00C22ED5"/>
    <w:rsid w:val="00C25383"/>
    <w:rsid w:val="00C26A04"/>
    <w:rsid w:val="00C32906"/>
    <w:rsid w:val="00C3412B"/>
    <w:rsid w:val="00C34C36"/>
    <w:rsid w:val="00C42983"/>
    <w:rsid w:val="00C4453E"/>
    <w:rsid w:val="00C52AC0"/>
    <w:rsid w:val="00C53107"/>
    <w:rsid w:val="00C639A0"/>
    <w:rsid w:val="00C640F0"/>
    <w:rsid w:val="00C65157"/>
    <w:rsid w:val="00C66FF3"/>
    <w:rsid w:val="00C762A4"/>
    <w:rsid w:val="00C9267B"/>
    <w:rsid w:val="00C94D76"/>
    <w:rsid w:val="00C955E8"/>
    <w:rsid w:val="00CA2C77"/>
    <w:rsid w:val="00CA3B41"/>
    <w:rsid w:val="00CA66C7"/>
    <w:rsid w:val="00CA7F1E"/>
    <w:rsid w:val="00CB11E4"/>
    <w:rsid w:val="00CB1F5F"/>
    <w:rsid w:val="00CB2527"/>
    <w:rsid w:val="00CB45FD"/>
    <w:rsid w:val="00CB5419"/>
    <w:rsid w:val="00CB73CC"/>
    <w:rsid w:val="00CC12A9"/>
    <w:rsid w:val="00CC778C"/>
    <w:rsid w:val="00CD651D"/>
    <w:rsid w:val="00CD78AB"/>
    <w:rsid w:val="00CE05E0"/>
    <w:rsid w:val="00CF363C"/>
    <w:rsid w:val="00D02D6A"/>
    <w:rsid w:val="00D0672F"/>
    <w:rsid w:val="00D12B5C"/>
    <w:rsid w:val="00D1435A"/>
    <w:rsid w:val="00D14D30"/>
    <w:rsid w:val="00D1518B"/>
    <w:rsid w:val="00D2370C"/>
    <w:rsid w:val="00D24061"/>
    <w:rsid w:val="00D25C3F"/>
    <w:rsid w:val="00D43241"/>
    <w:rsid w:val="00D45690"/>
    <w:rsid w:val="00D55277"/>
    <w:rsid w:val="00D61E80"/>
    <w:rsid w:val="00D66424"/>
    <w:rsid w:val="00D67878"/>
    <w:rsid w:val="00D70DEE"/>
    <w:rsid w:val="00D7436F"/>
    <w:rsid w:val="00D74DD2"/>
    <w:rsid w:val="00D823B6"/>
    <w:rsid w:val="00D84328"/>
    <w:rsid w:val="00D9250D"/>
    <w:rsid w:val="00D92A75"/>
    <w:rsid w:val="00D94341"/>
    <w:rsid w:val="00D97609"/>
    <w:rsid w:val="00DA06A2"/>
    <w:rsid w:val="00DA08AA"/>
    <w:rsid w:val="00DA4E68"/>
    <w:rsid w:val="00DA5D25"/>
    <w:rsid w:val="00DB03E7"/>
    <w:rsid w:val="00DB0EBF"/>
    <w:rsid w:val="00DB381D"/>
    <w:rsid w:val="00DB7976"/>
    <w:rsid w:val="00DD011C"/>
    <w:rsid w:val="00DD02C6"/>
    <w:rsid w:val="00DD18B2"/>
    <w:rsid w:val="00DD41BA"/>
    <w:rsid w:val="00DD52A8"/>
    <w:rsid w:val="00DD6CA3"/>
    <w:rsid w:val="00DE513B"/>
    <w:rsid w:val="00DE7040"/>
    <w:rsid w:val="00DF30CA"/>
    <w:rsid w:val="00DF6814"/>
    <w:rsid w:val="00E12E8D"/>
    <w:rsid w:val="00E167FB"/>
    <w:rsid w:val="00E20BA6"/>
    <w:rsid w:val="00E224F2"/>
    <w:rsid w:val="00E25C0D"/>
    <w:rsid w:val="00E35733"/>
    <w:rsid w:val="00E43405"/>
    <w:rsid w:val="00E46548"/>
    <w:rsid w:val="00E46B4B"/>
    <w:rsid w:val="00E50379"/>
    <w:rsid w:val="00E538D5"/>
    <w:rsid w:val="00E564B2"/>
    <w:rsid w:val="00E64DA3"/>
    <w:rsid w:val="00E70580"/>
    <w:rsid w:val="00E71454"/>
    <w:rsid w:val="00E71C56"/>
    <w:rsid w:val="00E77ACB"/>
    <w:rsid w:val="00E82DA9"/>
    <w:rsid w:val="00E867C7"/>
    <w:rsid w:val="00EA205A"/>
    <w:rsid w:val="00EA261D"/>
    <w:rsid w:val="00EA26B3"/>
    <w:rsid w:val="00EA3490"/>
    <w:rsid w:val="00EA5BE2"/>
    <w:rsid w:val="00EB3625"/>
    <w:rsid w:val="00EB474F"/>
    <w:rsid w:val="00EB4E02"/>
    <w:rsid w:val="00EB6FD4"/>
    <w:rsid w:val="00EB7464"/>
    <w:rsid w:val="00EC00C3"/>
    <w:rsid w:val="00EC20E8"/>
    <w:rsid w:val="00EC271E"/>
    <w:rsid w:val="00EC5312"/>
    <w:rsid w:val="00EC5839"/>
    <w:rsid w:val="00ED42F9"/>
    <w:rsid w:val="00ED4A9E"/>
    <w:rsid w:val="00ED4AE0"/>
    <w:rsid w:val="00EE1D24"/>
    <w:rsid w:val="00EE6F0F"/>
    <w:rsid w:val="00EF3CF6"/>
    <w:rsid w:val="00F01291"/>
    <w:rsid w:val="00F10E94"/>
    <w:rsid w:val="00F120E4"/>
    <w:rsid w:val="00F172E6"/>
    <w:rsid w:val="00F17D47"/>
    <w:rsid w:val="00F17DD4"/>
    <w:rsid w:val="00F24E1D"/>
    <w:rsid w:val="00F25953"/>
    <w:rsid w:val="00F32518"/>
    <w:rsid w:val="00F37BEB"/>
    <w:rsid w:val="00F4298A"/>
    <w:rsid w:val="00F44A75"/>
    <w:rsid w:val="00F46D1C"/>
    <w:rsid w:val="00F47DE4"/>
    <w:rsid w:val="00F53A54"/>
    <w:rsid w:val="00F55AAC"/>
    <w:rsid w:val="00F64754"/>
    <w:rsid w:val="00F73661"/>
    <w:rsid w:val="00F81084"/>
    <w:rsid w:val="00F8219A"/>
    <w:rsid w:val="00F912AE"/>
    <w:rsid w:val="00F92339"/>
    <w:rsid w:val="00F92DDA"/>
    <w:rsid w:val="00F9705F"/>
    <w:rsid w:val="00FA124F"/>
    <w:rsid w:val="00FA6FEC"/>
    <w:rsid w:val="00FB1EFB"/>
    <w:rsid w:val="00FC0A4E"/>
    <w:rsid w:val="00FC2633"/>
    <w:rsid w:val="00FC4B2B"/>
    <w:rsid w:val="00FC6AF8"/>
    <w:rsid w:val="00FC7F6C"/>
    <w:rsid w:val="00FD0695"/>
    <w:rsid w:val="00FD3D61"/>
    <w:rsid w:val="00FD4796"/>
    <w:rsid w:val="00FE34BC"/>
    <w:rsid w:val="00FF200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EB474F"/>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EB474F"/>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436188"/>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175111"/>
    <w:pPr>
      <w:spacing w:line="220" w:lineRule="exact"/>
      <w:ind w:left="284" w:hanging="284"/>
      <w:jc w:val="right"/>
    </w:pPr>
    <w:rPr>
      <w:position w:val="6"/>
      <w:szCs w:val="20"/>
    </w:rPr>
  </w:style>
  <w:style w:type="character" w:customStyle="1" w:styleId="a9">
    <w:name w:val="טקסט הערת שוליים תו"/>
    <w:aliases w:val="הערת שוליים תו,הערה תו"/>
    <w:basedOn w:val="a0"/>
    <w:link w:val="a8"/>
    <w:uiPriority w:val="99"/>
    <w:rsid w:val="00175111"/>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semiHidden/>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header" Target="header2.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2612</TotalTime>
  <Pages>2</Pages>
  <Words>961</Words>
  <Characters>4809</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7</cp:revision>
  <dcterms:created xsi:type="dcterms:W3CDTF">2020-09-06T08:16:00Z</dcterms:created>
  <dcterms:modified xsi:type="dcterms:W3CDTF">2020-09-08T10:03:00Z</dcterms:modified>
</cp:coreProperties>
</file>