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3F" w:rsidRPr="00372063" w:rsidRDefault="0006273F" w:rsidP="00837DD2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bookmarkStart w:id="0" w:name="_GoBack"/>
      <w:r w:rsidRPr="00372063">
        <w:rPr>
          <w:rFonts w:asciiTheme="minorBidi" w:hAnsiTheme="minorBidi" w:cstheme="minorBidi"/>
          <w:sz w:val="24"/>
          <w:szCs w:val="24"/>
          <w:lang w:val="en-GB"/>
        </w:rPr>
        <w:t>YESHIVAT HAR EZION</w:t>
      </w:r>
    </w:p>
    <w:p w:rsidR="0006273F" w:rsidRPr="00372063" w:rsidRDefault="0006273F" w:rsidP="00837DD2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372063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:rsidR="0006273F" w:rsidRPr="00372063" w:rsidRDefault="0006273F" w:rsidP="00837DD2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372063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:rsidR="0006273F" w:rsidRPr="00372063" w:rsidRDefault="0006273F" w:rsidP="00837DD2">
      <w:pPr>
        <w:pStyle w:val="a8"/>
        <w:keepNext w:val="0"/>
        <w:widowControl w:val="0"/>
        <w:bidi w:val="0"/>
        <w:spacing w:before="0" w:after="0"/>
        <w:rPr>
          <w:rFonts w:asciiTheme="minorBidi" w:hAnsiTheme="minorBidi" w:cstheme="minorBidi"/>
          <w:b w:val="0"/>
          <w:bCs w:val="0"/>
          <w:sz w:val="24"/>
          <w:szCs w:val="24"/>
        </w:rPr>
      </w:pPr>
    </w:p>
    <w:p w:rsidR="0006273F" w:rsidRPr="00372063" w:rsidRDefault="0006273F" w:rsidP="00837DD2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proofErr w:type="spellStart"/>
      <w:r w:rsidRPr="00372063">
        <w:rPr>
          <w:rFonts w:asciiTheme="minorBidi" w:hAnsiTheme="minorBidi" w:cstheme="minorBidi"/>
          <w:b/>
          <w:bCs/>
        </w:rPr>
        <w:t>Ein</w:t>
      </w:r>
      <w:proofErr w:type="spellEnd"/>
      <w:r w:rsidRPr="00372063">
        <w:rPr>
          <w:rFonts w:asciiTheme="minorBidi" w:hAnsiTheme="minorBidi" w:cstheme="minorBidi"/>
          <w:b/>
          <w:bCs/>
        </w:rPr>
        <w:t xml:space="preserve"> Yaakov - The World of Talmudic </w:t>
      </w:r>
      <w:proofErr w:type="spellStart"/>
      <w:r w:rsidRPr="00372063">
        <w:rPr>
          <w:rFonts w:asciiTheme="minorBidi" w:hAnsiTheme="minorBidi" w:cstheme="minorBidi"/>
          <w:b/>
          <w:bCs/>
        </w:rPr>
        <w:t>Aggada</w:t>
      </w:r>
      <w:proofErr w:type="spellEnd"/>
    </w:p>
    <w:p w:rsidR="0006273F" w:rsidRPr="00372063" w:rsidRDefault="0006273F" w:rsidP="00837DD2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 w:rsidRPr="00372063">
        <w:rPr>
          <w:rFonts w:asciiTheme="minorBidi" w:hAnsiTheme="minorBidi" w:cstheme="minorBidi"/>
          <w:b/>
          <w:bCs/>
        </w:rPr>
        <w:t>By Dr. Moshe Simon-</w:t>
      </w:r>
      <w:proofErr w:type="spellStart"/>
      <w:r w:rsidRPr="00372063">
        <w:rPr>
          <w:rFonts w:asciiTheme="minorBidi" w:hAnsiTheme="minorBidi" w:cstheme="minorBidi"/>
          <w:b/>
          <w:bCs/>
        </w:rPr>
        <w:t>Shoshan</w:t>
      </w:r>
      <w:proofErr w:type="spellEnd"/>
    </w:p>
    <w:p w:rsidR="0006273F" w:rsidRPr="00372063" w:rsidRDefault="0006273F" w:rsidP="00837DD2">
      <w:pPr>
        <w:pStyle w:val="a8"/>
        <w:keepNext w:val="0"/>
        <w:widowControl w:val="0"/>
        <w:bidi w:val="0"/>
        <w:spacing w:before="0" w:after="0"/>
        <w:rPr>
          <w:rFonts w:asciiTheme="minorBidi" w:hAnsiTheme="minorBidi" w:cstheme="minorBidi"/>
          <w:sz w:val="24"/>
          <w:szCs w:val="24"/>
        </w:rPr>
      </w:pPr>
    </w:p>
    <w:p w:rsidR="0006273F" w:rsidRPr="00372063" w:rsidRDefault="0006273F" w:rsidP="00837DD2">
      <w:pPr>
        <w:spacing w:after="0" w:line="240" w:lineRule="auto"/>
        <w:jc w:val="center"/>
        <w:rPr>
          <w:rFonts w:asciiTheme="minorBidi" w:hAnsiTheme="minorBidi" w:cstheme="minorBidi"/>
        </w:rPr>
      </w:pPr>
      <w:r w:rsidRPr="00372063">
        <w:rPr>
          <w:rFonts w:asciiTheme="minorBidi" w:hAnsiTheme="minorBidi" w:cstheme="minorBidi"/>
        </w:rPr>
        <w:t>For easy printing go to:</w:t>
      </w:r>
    </w:p>
    <w:p w:rsidR="0006273F" w:rsidRPr="00372063" w:rsidRDefault="00837DD2" w:rsidP="00837DD2">
      <w:pPr>
        <w:pStyle w:val="a8"/>
        <w:keepNext w:val="0"/>
        <w:widowControl w:val="0"/>
        <w:bidi w:val="0"/>
        <w:spacing w:before="0" w:after="0"/>
        <w:rPr>
          <w:rFonts w:asciiTheme="minorBidi" w:hAnsiTheme="minorBidi" w:cstheme="minorBidi"/>
          <w:b w:val="0"/>
          <w:bCs w:val="0"/>
          <w:sz w:val="24"/>
          <w:szCs w:val="24"/>
        </w:rPr>
      </w:pPr>
      <w:hyperlink r:id="rId8" w:history="1">
        <w:r w:rsidR="00372063" w:rsidRPr="00372063">
          <w:rPr>
            <w:rStyle w:val="Hyperlink"/>
            <w:rFonts w:asciiTheme="minorBidi" w:hAnsiTheme="minorBidi" w:cstheme="minorBidi"/>
            <w:b w:val="0"/>
            <w:bCs w:val="0"/>
            <w:sz w:val="24"/>
            <w:szCs w:val="24"/>
          </w:rPr>
          <w:t>http://vbm-torah.org/archive/taggada/38taggada.htm</w:t>
        </w:r>
      </w:hyperlink>
    </w:p>
    <w:p w:rsidR="0006273F" w:rsidRPr="00372063" w:rsidRDefault="0006273F" w:rsidP="00837DD2">
      <w:pPr>
        <w:pStyle w:val="Standard"/>
        <w:jc w:val="left"/>
        <w:rPr>
          <w:rFonts w:asciiTheme="minorBidi" w:hAnsiTheme="minorBidi" w:cstheme="minorBidi"/>
          <w:b/>
          <w:bCs/>
        </w:rPr>
      </w:pPr>
    </w:p>
    <w:p w:rsidR="00372063" w:rsidRPr="00372063" w:rsidRDefault="00973B74" w:rsidP="00837DD2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Lecture 38:</w:t>
      </w:r>
      <w:r w:rsidR="001E57A2" w:rsidRPr="00372063">
        <w:rPr>
          <w:rFonts w:asciiTheme="minorBidi" w:hAnsiTheme="minorBidi" w:cstheme="minorBidi"/>
          <w:b/>
          <w:bCs/>
        </w:rPr>
        <w:t xml:space="preserve"> </w:t>
      </w:r>
      <w:proofErr w:type="spellStart"/>
      <w:r w:rsidR="001E57A2" w:rsidRPr="00372063">
        <w:rPr>
          <w:rFonts w:asciiTheme="minorBidi" w:hAnsiTheme="minorBidi" w:cstheme="minorBidi"/>
          <w:b/>
          <w:bCs/>
        </w:rPr>
        <w:t>Daf</w:t>
      </w:r>
      <w:proofErr w:type="spellEnd"/>
      <w:r w:rsidR="001E57A2" w:rsidRPr="00372063">
        <w:rPr>
          <w:rFonts w:asciiTheme="minorBidi" w:hAnsiTheme="minorBidi" w:cstheme="minorBidi"/>
          <w:b/>
          <w:bCs/>
        </w:rPr>
        <w:t xml:space="preserve"> 11a-12a</w:t>
      </w:r>
    </w:p>
    <w:p w:rsidR="000B232D" w:rsidRPr="00372063" w:rsidRDefault="00973B74" w:rsidP="00837DD2">
      <w:pPr>
        <w:spacing w:after="0" w:line="240" w:lineRule="auto"/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Glory, G</w:t>
      </w:r>
      <w:r w:rsidR="000B232D" w:rsidRPr="00372063">
        <w:rPr>
          <w:rFonts w:asciiTheme="minorBidi" w:hAnsiTheme="minorBidi" w:cstheme="minorBidi"/>
          <w:b/>
          <w:bCs/>
        </w:rPr>
        <w:t>lory…</w:t>
      </w:r>
    </w:p>
    <w:p w:rsidR="00372063" w:rsidRDefault="00372063" w:rsidP="00837DD2">
      <w:pPr>
        <w:spacing w:after="0" w:line="240" w:lineRule="auto"/>
        <w:jc w:val="both"/>
        <w:rPr>
          <w:rFonts w:asciiTheme="minorBidi" w:hAnsiTheme="minorBidi" w:cstheme="minorBidi"/>
        </w:rPr>
      </w:pPr>
    </w:p>
    <w:p w:rsidR="006E6C11" w:rsidRDefault="00973B74" w:rsidP="00837DD2">
      <w:pPr>
        <w:spacing w:after="0" w:line="240" w:lineRule="auto"/>
        <w:ind w:firstLine="7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</w:t>
      </w:r>
      <w:r w:rsidR="00110567" w:rsidRPr="00372063">
        <w:rPr>
          <w:rFonts w:asciiTheme="minorBidi" w:hAnsiTheme="minorBidi" w:cstheme="minorBidi"/>
        </w:rPr>
        <w:t xml:space="preserve">he </w:t>
      </w:r>
      <w:proofErr w:type="spellStart"/>
      <w:r w:rsidR="00110567" w:rsidRPr="00372063">
        <w:rPr>
          <w:rFonts w:asciiTheme="minorBidi" w:hAnsiTheme="minorBidi" w:cstheme="minorBidi"/>
          <w:i/>
          <w:iCs/>
        </w:rPr>
        <w:t>Ein</w:t>
      </w:r>
      <w:proofErr w:type="spellEnd"/>
      <w:r w:rsidR="00110567" w:rsidRPr="00372063">
        <w:rPr>
          <w:rFonts w:asciiTheme="minorBidi" w:hAnsiTheme="minorBidi" w:cstheme="minorBidi"/>
        </w:rPr>
        <w:t xml:space="preserve"> </w:t>
      </w:r>
      <w:r w:rsidR="00110567" w:rsidRPr="00372063">
        <w:rPr>
          <w:rFonts w:asciiTheme="minorBidi" w:hAnsiTheme="minorBidi" w:cstheme="minorBidi"/>
          <w:i/>
          <w:iCs/>
        </w:rPr>
        <w:t>Yaakov</w:t>
      </w:r>
      <w:r w:rsidR="00110567" w:rsidRPr="00372063">
        <w:rPr>
          <w:rFonts w:asciiTheme="minorBidi" w:hAnsiTheme="minorBidi" w:cstheme="minorBidi"/>
        </w:rPr>
        <w:t xml:space="preserve"> extracts the following </w:t>
      </w:r>
      <w:proofErr w:type="gramStart"/>
      <w:r w:rsidR="00110567" w:rsidRPr="00973B74">
        <w:rPr>
          <w:rFonts w:asciiTheme="minorBidi" w:hAnsiTheme="minorBidi" w:cstheme="minorBidi"/>
          <w:i/>
          <w:iCs/>
        </w:rPr>
        <w:t>midrash</w:t>
      </w:r>
      <w:proofErr w:type="gramEnd"/>
      <w:r w:rsidR="00110567" w:rsidRPr="00973B74">
        <w:rPr>
          <w:rFonts w:asciiTheme="minorBidi" w:hAnsiTheme="minorBidi" w:cstheme="minorBidi"/>
          <w:i/>
          <w:iCs/>
        </w:rPr>
        <w:t xml:space="preserve"> </w:t>
      </w:r>
      <w:proofErr w:type="spellStart"/>
      <w:r w:rsidR="00110567" w:rsidRPr="00973B74">
        <w:rPr>
          <w:rFonts w:asciiTheme="minorBidi" w:hAnsiTheme="minorBidi" w:cstheme="minorBidi"/>
          <w:i/>
          <w:iCs/>
        </w:rPr>
        <w:t>halakha</w:t>
      </w:r>
      <w:proofErr w:type="spellEnd"/>
      <w:r>
        <w:rPr>
          <w:rFonts w:asciiTheme="minorBidi" w:hAnsiTheme="minorBidi" w:cstheme="minorBidi"/>
        </w:rPr>
        <w:t xml:space="preserve"> (legal exegesis) o</w:t>
      </w:r>
      <w:r w:rsidRPr="00372063">
        <w:rPr>
          <w:rFonts w:asciiTheme="minorBidi" w:hAnsiTheme="minorBidi" w:cstheme="minorBidi"/>
        </w:rPr>
        <w:t xml:space="preserve">ut of a larger </w:t>
      </w:r>
      <w:r>
        <w:rPr>
          <w:rFonts w:asciiTheme="minorBidi" w:hAnsiTheme="minorBidi" w:cstheme="minorBidi"/>
        </w:rPr>
        <w:t>passage about possible</w:t>
      </w:r>
      <w:r w:rsidRPr="00372063">
        <w:rPr>
          <w:rFonts w:asciiTheme="minorBidi" w:hAnsiTheme="minorBidi" w:cstheme="minorBidi"/>
        </w:rPr>
        <w:t xml:space="preserve"> exempt</w:t>
      </w:r>
      <w:r>
        <w:rPr>
          <w:rFonts w:asciiTheme="minorBidi" w:hAnsiTheme="minorBidi" w:cstheme="minorBidi"/>
        </w:rPr>
        <w:t>ions</w:t>
      </w:r>
      <w:r w:rsidRPr="00372063">
        <w:rPr>
          <w:rFonts w:asciiTheme="minorBidi" w:hAnsiTheme="minorBidi" w:cstheme="minorBidi"/>
        </w:rPr>
        <w:t xml:space="preserve"> from the requirement to recite </w:t>
      </w:r>
      <w:r>
        <w:rPr>
          <w:rFonts w:asciiTheme="minorBidi" w:hAnsiTheme="minorBidi" w:cstheme="minorBidi"/>
        </w:rPr>
        <w:t xml:space="preserve">the </w:t>
      </w:r>
      <w:proofErr w:type="spellStart"/>
      <w:r>
        <w:rPr>
          <w:rFonts w:asciiTheme="minorBidi" w:hAnsiTheme="minorBidi" w:cstheme="minorBidi"/>
          <w:i/>
          <w:iCs/>
        </w:rPr>
        <w:t>S</w:t>
      </w:r>
      <w:r w:rsidRPr="00372063">
        <w:rPr>
          <w:rFonts w:asciiTheme="minorBidi" w:hAnsiTheme="minorBidi" w:cstheme="minorBidi"/>
          <w:i/>
          <w:iCs/>
        </w:rPr>
        <w:t>hema</w:t>
      </w:r>
      <w:proofErr w:type="spellEnd"/>
      <w:r w:rsidR="00110567" w:rsidRPr="00372063">
        <w:rPr>
          <w:rFonts w:asciiTheme="minorBidi" w:hAnsiTheme="minorBidi" w:cstheme="minorBidi"/>
        </w:rPr>
        <w:t>:</w:t>
      </w:r>
    </w:p>
    <w:p w:rsidR="00372063" w:rsidRPr="00372063" w:rsidRDefault="00372063" w:rsidP="00837DD2">
      <w:pPr>
        <w:spacing w:after="0" w:line="240" w:lineRule="auto"/>
        <w:ind w:firstLine="720"/>
        <w:jc w:val="both"/>
        <w:rPr>
          <w:rFonts w:asciiTheme="minorBidi" w:hAnsiTheme="minorBidi" w:cstheme="minorBidi"/>
        </w:rPr>
      </w:pPr>
    </w:p>
    <w:p w:rsidR="00110567" w:rsidRPr="00372063" w:rsidRDefault="0011056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A mourner is under obligation to perform </w:t>
      </w:r>
    </w:p>
    <w:p w:rsidR="00110567" w:rsidRPr="00372063" w:rsidRDefault="0011056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all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the precepts laid down in the Torah </w:t>
      </w:r>
    </w:p>
    <w:p w:rsidR="00110567" w:rsidRPr="00372063" w:rsidRDefault="0011056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except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that of </w:t>
      </w:r>
      <w:r w:rsidR="002820A4">
        <w:rPr>
          <w:rStyle w:val="apple-style-span"/>
          <w:rFonts w:asciiTheme="minorBidi" w:hAnsiTheme="minorBidi" w:cstheme="minorBidi"/>
          <w:color w:val="000000"/>
        </w:rPr>
        <w:t xml:space="preserve">the </w:t>
      </w:r>
      <w:proofErr w:type="spellStart"/>
      <w:r w:rsidRPr="00973B74">
        <w:rPr>
          <w:rStyle w:val="apple-style-span"/>
          <w:rFonts w:asciiTheme="minorBidi" w:hAnsiTheme="minorBidi" w:cstheme="minorBidi"/>
          <w:i/>
          <w:iCs/>
          <w:color w:val="000000"/>
        </w:rPr>
        <w:t>tefillin</w:t>
      </w:r>
      <w:proofErr w:type="spellEnd"/>
      <w:r w:rsidR="00973B74">
        <w:rPr>
          <w:rStyle w:val="apple-style-span"/>
          <w:rFonts w:asciiTheme="minorBidi" w:hAnsiTheme="minorBidi" w:cstheme="minorBidi"/>
          <w:i/>
          <w:iCs/>
          <w:color w:val="000000"/>
        </w:rPr>
        <w:t xml:space="preserve"> </w:t>
      </w:r>
      <w:r w:rsidR="00973B74">
        <w:rPr>
          <w:rStyle w:val="apple-style-span"/>
          <w:rFonts w:asciiTheme="minorBidi" w:hAnsiTheme="minorBidi" w:cstheme="minorBidi"/>
          <w:color w:val="000000"/>
        </w:rPr>
        <w:t>(phylacteries)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, </w:t>
      </w:r>
    </w:p>
    <w:p w:rsidR="00110567" w:rsidRPr="00372063" w:rsidRDefault="0011056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because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the term </w:t>
      </w:r>
      <w:proofErr w:type="spellStart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pe’er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is applied to them, </w:t>
      </w:r>
    </w:p>
    <w:p w:rsidR="00110567" w:rsidRPr="00372063" w:rsidRDefault="0011056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as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it says, </w:t>
      </w:r>
    </w:p>
    <w:p w:rsidR="00110567" w:rsidRPr="00372063" w:rsidRDefault="00110567" w:rsidP="00837DD2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‘Bind thy </w:t>
      </w:r>
      <w:proofErr w:type="spellStart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pe’er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upon thee?’ (</w:t>
      </w:r>
      <w:proofErr w:type="spellStart"/>
      <w:r w:rsidR="00973B74">
        <w:rPr>
          <w:rStyle w:val="apple-style-span"/>
          <w:rFonts w:asciiTheme="minorBidi" w:hAnsiTheme="minorBidi" w:cstheme="minorBidi"/>
          <w:i/>
          <w:iCs/>
          <w:color w:val="000000"/>
        </w:rPr>
        <w:t>Yechezke</w:t>
      </w:r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l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24:17)</w:t>
      </w:r>
      <w:r w:rsidR="00D23DD1">
        <w:rPr>
          <w:rStyle w:val="apple-style-span"/>
          <w:rFonts w:asciiTheme="minorBidi" w:hAnsiTheme="minorBidi" w:cstheme="minorBidi"/>
          <w:color w:val="000000"/>
        </w:rPr>
        <w:t>.</w:t>
      </w:r>
    </w:p>
    <w:p w:rsidR="00372063" w:rsidRDefault="00372063" w:rsidP="00837DD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43643F" w:rsidRPr="00372063" w:rsidRDefault="0043643F" w:rsidP="00837DD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  <w:r w:rsidRPr="00372063">
        <w:rPr>
          <w:rFonts w:asciiTheme="minorBidi" w:hAnsiTheme="minorBidi" w:cstheme="minorBidi"/>
          <w:color w:val="000000"/>
        </w:rPr>
        <w:t xml:space="preserve">The </w:t>
      </w:r>
      <w:r w:rsidR="00D23DD1">
        <w:rPr>
          <w:rFonts w:asciiTheme="minorBidi" w:hAnsiTheme="minorBidi" w:cstheme="minorBidi"/>
          <w:color w:val="000000"/>
        </w:rPr>
        <w:t xml:space="preserve">context of the </w:t>
      </w:r>
      <w:r w:rsidRPr="00372063">
        <w:rPr>
          <w:rFonts w:asciiTheme="minorBidi" w:hAnsiTheme="minorBidi" w:cstheme="minorBidi"/>
          <w:color w:val="000000"/>
        </w:rPr>
        <w:t xml:space="preserve">verse from </w:t>
      </w:r>
      <w:proofErr w:type="spellStart"/>
      <w:r w:rsidR="00372063">
        <w:rPr>
          <w:rFonts w:asciiTheme="minorBidi" w:hAnsiTheme="minorBidi" w:cstheme="minorBidi"/>
          <w:i/>
          <w:iCs/>
          <w:color w:val="000000"/>
        </w:rPr>
        <w:t>Yechezk</w:t>
      </w:r>
      <w:r w:rsidRPr="00372063">
        <w:rPr>
          <w:rFonts w:asciiTheme="minorBidi" w:hAnsiTheme="minorBidi" w:cstheme="minorBidi"/>
          <w:i/>
          <w:iCs/>
          <w:color w:val="000000"/>
        </w:rPr>
        <w:t>el</w:t>
      </w:r>
      <w:proofErr w:type="spellEnd"/>
      <w:r w:rsidRPr="00372063">
        <w:rPr>
          <w:rFonts w:asciiTheme="minorBidi" w:hAnsiTheme="minorBidi" w:cstheme="minorBidi"/>
          <w:i/>
          <w:iCs/>
          <w:color w:val="000000"/>
        </w:rPr>
        <w:t xml:space="preserve"> </w:t>
      </w:r>
      <w:r w:rsidR="002820A4">
        <w:rPr>
          <w:rFonts w:asciiTheme="minorBidi" w:hAnsiTheme="minorBidi" w:cstheme="minorBidi"/>
          <w:color w:val="000000"/>
        </w:rPr>
        <w:t>is God informing</w:t>
      </w:r>
      <w:r w:rsidRPr="00372063">
        <w:rPr>
          <w:rFonts w:asciiTheme="minorBidi" w:hAnsiTheme="minorBidi" w:cstheme="minorBidi"/>
          <w:color w:val="000000"/>
        </w:rPr>
        <w:t xml:space="preserve"> the prophet that</w:t>
      </w:r>
      <w:r w:rsidR="00C256DF" w:rsidRPr="00372063">
        <w:rPr>
          <w:rFonts w:asciiTheme="minorBidi" w:hAnsiTheme="minorBidi" w:cstheme="minorBidi"/>
          <w:color w:val="000000"/>
        </w:rPr>
        <w:t xml:space="preserve"> his wife will die, but </w:t>
      </w:r>
      <w:r w:rsidR="00D23DD1">
        <w:rPr>
          <w:rFonts w:asciiTheme="minorBidi" w:hAnsiTheme="minorBidi" w:cstheme="minorBidi"/>
          <w:color w:val="000000"/>
        </w:rPr>
        <w:t>he is not to mourn for her. God</w:t>
      </w:r>
      <w:r w:rsidR="002820A4">
        <w:rPr>
          <w:rFonts w:asciiTheme="minorBidi" w:hAnsiTheme="minorBidi" w:cstheme="minorBidi"/>
          <w:color w:val="000000"/>
        </w:rPr>
        <w:t xml:space="preserve"> </w:t>
      </w:r>
      <w:r w:rsidR="00C256DF" w:rsidRPr="00372063">
        <w:rPr>
          <w:rFonts w:asciiTheme="minorBidi" w:hAnsiTheme="minorBidi" w:cstheme="minorBidi"/>
          <w:color w:val="000000"/>
        </w:rPr>
        <w:t>lists a s</w:t>
      </w:r>
      <w:r w:rsidR="00D23DD1">
        <w:rPr>
          <w:rFonts w:asciiTheme="minorBidi" w:hAnsiTheme="minorBidi" w:cstheme="minorBidi"/>
          <w:color w:val="000000"/>
        </w:rPr>
        <w:t xml:space="preserve">eries of activities that </w:t>
      </w:r>
      <w:proofErr w:type="spellStart"/>
      <w:r w:rsidR="00D23DD1">
        <w:rPr>
          <w:rFonts w:asciiTheme="minorBidi" w:hAnsiTheme="minorBidi" w:cstheme="minorBidi"/>
          <w:color w:val="000000"/>
        </w:rPr>
        <w:t>Yechezkel</w:t>
      </w:r>
      <w:proofErr w:type="spellEnd"/>
      <w:r w:rsidR="00C256DF" w:rsidRPr="00372063">
        <w:rPr>
          <w:rFonts w:asciiTheme="minorBidi" w:hAnsiTheme="minorBidi" w:cstheme="minorBidi"/>
          <w:color w:val="000000"/>
        </w:rPr>
        <w:t xml:space="preserve"> is not to perform. These verses are an im</w:t>
      </w:r>
      <w:r w:rsidR="002820A4">
        <w:rPr>
          <w:rFonts w:asciiTheme="minorBidi" w:hAnsiTheme="minorBidi" w:cstheme="minorBidi"/>
          <w:color w:val="000000"/>
        </w:rPr>
        <w:t>portant source for the rabbis for</w:t>
      </w:r>
      <w:r w:rsidR="00C256DF" w:rsidRPr="00372063">
        <w:rPr>
          <w:rFonts w:asciiTheme="minorBidi" w:hAnsiTheme="minorBidi" w:cstheme="minorBidi"/>
          <w:color w:val="000000"/>
        </w:rPr>
        <w:t xml:space="preserve"> the requirements of mourning</w:t>
      </w:r>
      <w:r w:rsidR="00D23DD1">
        <w:rPr>
          <w:rFonts w:asciiTheme="minorBidi" w:hAnsiTheme="minorBidi" w:cstheme="minorBidi"/>
          <w:color w:val="000000"/>
        </w:rPr>
        <w:t xml:space="preserve"> (s</w:t>
      </w:r>
      <w:r w:rsidR="00A40CAC" w:rsidRPr="00372063">
        <w:rPr>
          <w:rFonts w:asciiTheme="minorBidi" w:hAnsiTheme="minorBidi" w:cstheme="minorBidi"/>
          <w:color w:val="000000"/>
        </w:rPr>
        <w:t xml:space="preserve">ee </w:t>
      </w:r>
      <w:proofErr w:type="spellStart"/>
      <w:r w:rsidR="00A40CAC" w:rsidRPr="00372063">
        <w:rPr>
          <w:rFonts w:asciiTheme="minorBidi" w:hAnsiTheme="minorBidi" w:cstheme="minorBidi"/>
          <w:i/>
          <w:iCs/>
          <w:color w:val="000000"/>
        </w:rPr>
        <w:t>Mo’ed</w:t>
      </w:r>
      <w:proofErr w:type="spellEnd"/>
      <w:r w:rsidR="00A40CAC" w:rsidRPr="00372063">
        <w:rPr>
          <w:rFonts w:asciiTheme="minorBidi" w:hAnsiTheme="minorBidi" w:cstheme="minorBidi"/>
          <w:i/>
          <w:iCs/>
          <w:color w:val="000000"/>
        </w:rPr>
        <w:t xml:space="preserve"> </w:t>
      </w:r>
      <w:proofErr w:type="spellStart"/>
      <w:r w:rsidR="00A40CAC" w:rsidRPr="00372063">
        <w:rPr>
          <w:rFonts w:asciiTheme="minorBidi" w:hAnsiTheme="minorBidi" w:cstheme="minorBidi"/>
          <w:i/>
          <w:iCs/>
          <w:color w:val="000000"/>
        </w:rPr>
        <w:t>Katan</w:t>
      </w:r>
      <w:proofErr w:type="spellEnd"/>
      <w:r w:rsidR="001E57A2" w:rsidRPr="00372063">
        <w:rPr>
          <w:rFonts w:asciiTheme="minorBidi" w:hAnsiTheme="minorBidi" w:cstheme="minorBidi"/>
          <w:color w:val="000000"/>
        </w:rPr>
        <w:t xml:space="preserve"> 15a)</w:t>
      </w:r>
      <w:r w:rsidR="00C256DF" w:rsidRPr="00372063">
        <w:rPr>
          <w:rFonts w:asciiTheme="minorBidi" w:hAnsiTheme="minorBidi" w:cstheme="minorBidi"/>
          <w:color w:val="000000"/>
        </w:rPr>
        <w:t xml:space="preserve">. The assumption is that those activities which </w:t>
      </w:r>
      <w:proofErr w:type="spellStart"/>
      <w:r w:rsidR="00D23DD1">
        <w:rPr>
          <w:rFonts w:asciiTheme="minorBidi" w:hAnsiTheme="minorBidi" w:cstheme="minorBidi"/>
          <w:color w:val="000000"/>
        </w:rPr>
        <w:t>Yechezkel</w:t>
      </w:r>
      <w:proofErr w:type="spellEnd"/>
      <w:r w:rsidR="00C256DF" w:rsidRPr="00372063">
        <w:rPr>
          <w:rFonts w:asciiTheme="minorBidi" w:hAnsiTheme="minorBidi" w:cstheme="minorBidi"/>
          <w:color w:val="000000"/>
        </w:rPr>
        <w:t xml:space="preserve"> is enjoined to do a</w:t>
      </w:r>
      <w:r w:rsidR="001E57A2" w:rsidRPr="00372063">
        <w:rPr>
          <w:rFonts w:asciiTheme="minorBidi" w:hAnsiTheme="minorBidi" w:cstheme="minorBidi"/>
          <w:color w:val="000000"/>
        </w:rPr>
        <w:t>re</w:t>
      </w:r>
      <w:r w:rsidR="00C256DF" w:rsidRPr="00372063">
        <w:rPr>
          <w:rFonts w:asciiTheme="minorBidi" w:hAnsiTheme="minorBidi" w:cstheme="minorBidi"/>
          <w:color w:val="000000"/>
        </w:rPr>
        <w:t xml:space="preserve"> precisely those which are forbidden to the conventional mourner. Among these requirements is that he bind his </w:t>
      </w:r>
      <w:proofErr w:type="spellStart"/>
      <w:r w:rsidR="00C256DF" w:rsidRPr="00372063">
        <w:rPr>
          <w:rFonts w:asciiTheme="minorBidi" w:hAnsiTheme="minorBidi" w:cstheme="minorBidi"/>
          <w:i/>
          <w:iCs/>
          <w:color w:val="000000"/>
        </w:rPr>
        <w:t>pe’er</w:t>
      </w:r>
      <w:proofErr w:type="spellEnd"/>
      <w:r w:rsidR="00C256DF" w:rsidRPr="00372063">
        <w:rPr>
          <w:rFonts w:asciiTheme="minorBidi" w:hAnsiTheme="minorBidi" w:cstheme="minorBidi"/>
          <w:color w:val="000000"/>
        </w:rPr>
        <w:t xml:space="preserve"> upon himself. A </w:t>
      </w:r>
      <w:proofErr w:type="spellStart"/>
      <w:r w:rsidR="00C256DF" w:rsidRPr="00372063">
        <w:rPr>
          <w:rFonts w:asciiTheme="minorBidi" w:hAnsiTheme="minorBidi" w:cstheme="minorBidi"/>
          <w:i/>
          <w:iCs/>
          <w:color w:val="000000"/>
        </w:rPr>
        <w:t>pe’er</w:t>
      </w:r>
      <w:proofErr w:type="spellEnd"/>
      <w:r w:rsidR="00C256DF" w:rsidRPr="00372063">
        <w:rPr>
          <w:rFonts w:asciiTheme="minorBidi" w:hAnsiTheme="minorBidi" w:cstheme="minorBidi"/>
          <w:i/>
          <w:iCs/>
          <w:color w:val="000000"/>
        </w:rPr>
        <w:t xml:space="preserve"> </w:t>
      </w:r>
      <w:r w:rsidR="00C256DF" w:rsidRPr="00372063">
        <w:rPr>
          <w:rFonts w:asciiTheme="minorBidi" w:hAnsiTheme="minorBidi" w:cstheme="minorBidi"/>
          <w:color w:val="000000"/>
        </w:rPr>
        <w:t xml:space="preserve">is a turban or some sort of headdress.  </w:t>
      </w:r>
      <w:r w:rsidR="001E57A2" w:rsidRPr="00372063">
        <w:rPr>
          <w:rFonts w:asciiTheme="minorBidi" w:hAnsiTheme="minorBidi" w:cstheme="minorBidi"/>
          <w:color w:val="000000"/>
        </w:rPr>
        <w:t>Literally</w:t>
      </w:r>
      <w:r w:rsidR="00D23DD1">
        <w:rPr>
          <w:rFonts w:asciiTheme="minorBidi" w:hAnsiTheme="minorBidi" w:cstheme="minorBidi"/>
          <w:color w:val="000000"/>
        </w:rPr>
        <w:t>,</w:t>
      </w:r>
      <w:r w:rsidR="001E57A2" w:rsidRPr="00372063">
        <w:rPr>
          <w:rFonts w:asciiTheme="minorBidi" w:hAnsiTheme="minorBidi" w:cstheme="minorBidi"/>
          <w:color w:val="000000"/>
        </w:rPr>
        <w:t xml:space="preserve"> however,</w:t>
      </w:r>
      <w:r w:rsidR="00D23DD1">
        <w:rPr>
          <w:rFonts w:asciiTheme="minorBidi" w:hAnsiTheme="minorBidi" w:cstheme="minorBidi"/>
          <w:color w:val="000000"/>
        </w:rPr>
        <w:t xml:space="preserve"> the word means “glory.”</w:t>
      </w:r>
      <w:r w:rsidR="00C256DF" w:rsidRPr="00372063">
        <w:rPr>
          <w:rFonts w:asciiTheme="minorBidi" w:hAnsiTheme="minorBidi" w:cstheme="minorBidi"/>
          <w:color w:val="000000"/>
        </w:rPr>
        <w:t xml:space="preserve"> </w:t>
      </w:r>
      <w:r w:rsidR="00D23DD1">
        <w:rPr>
          <w:rFonts w:asciiTheme="minorBidi" w:hAnsiTheme="minorBidi" w:cstheme="minorBidi"/>
          <w:color w:val="000000"/>
        </w:rPr>
        <w:t>Not surprisingly, the Sages</w:t>
      </w:r>
      <w:r w:rsidR="00C256DF" w:rsidRPr="00372063">
        <w:rPr>
          <w:rFonts w:asciiTheme="minorBidi" w:hAnsiTheme="minorBidi" w:cstheme="minorBidi"/>
          <w:i/>
          <w:iCs/>
          <w:color w:val="000000"/>
        </w:rPr>
        <w:t xml:space="preserve"> </w:t>
      </w:r>
      <w:r w:rsidR="00C256DF" w:rsidRPr="00372063">
        <w:rPr>
          <w:rFonts w:asciiTheme="minorBidi" w:hAnsiTheme="minorBidi" w:cstheme="minorBidi"/>
          <w:color w:val="000000"/>
        </w:rPr>
        <w:t xml:space="preserve">understood a reference to the “glory” which is bound to one’s head as referring to </w:t>
      </w:r>
      <w:proofErr w:type="spellStart"/>
      <w:r w:rsidR="00C256DF" w:rsidRPr="00B945AA">
        <w:rPr>
          <w:rFonts w:asciiTheme="minorBidi" w:hAnsiTheme="minorBidi" w:cstheme="minorBidi"/>
          <w:i/>
          <w:iCs/>
          <w:color w:val="000000"/>
        </w:rPr>
        <w:t>tefillin</w:t>
      </w:r>
      <w:proofErr w:type="spellEnd"/>
      <w:r w:rsidR="00C256DF" w:rsidRPr="00372063">
        <w:rPr>
          <w:rFonts w:asciiTheme="minorBidi" w:hAnsiTheme="minorBidi" w:cstheme="minorBidi"/>
          <w:color w:val="000000"/>
        </w:rPr>
        <w:t xml:space="preserve">. </w:t>
      </w:r>
    </w:p>
    <w:p w:rsidR="00A40CAC" w:rsidRPr="00372063" w:rsidRDefault="00A40CAC" w:rsidP="00837DD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365AC3" w:rsidRPr="00372063" w:rsidRDefault="00A40CAC" w:rsidP="00837DD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color w:val="000000"/>
        </w:rPr>
      </w:pPr>
      <w:r w:rsidRPr="00372063">
        <w:rPr>
          <w:rFonts w:asciiTheme="minorBidi" w:hAnsiTheme="minorBidi" w:cstheme="minorBidi"/>
          <w:color w:val="000000"/>
        </w:rPr>
        <w:t xml:space="preserve">The simple understanding of the derivation of this law is as </w:t>
      </w:r>
      <w:proofErr w:type="spellStart"/>
      <w:r w:rsidRPr="00372063">
        <w:rPr>
          <w:rFonts w:asciiTheme="minorBidi" w:hAnsiTheme="minorBidi" w:cstheme="minorBidi"/>
          <w:color w:val="000000"/>
        </w:rPr>
        <w:t>Tosafot</w:t>
      </w:r>
      <w:proofErr w:type="spellEnd"/>
      <w:r w:rsidRPr="00372063">
        <w:rPr>
          <w:rFonts w:asciiTheme="minorBidi" w:hAnsiTheme="minorBidi" w:cstheme="minorBidi"/>
          <w:color w:val="000000"/>
        </w:rPr>
        <w:t xml:space="preserve"> explain, “since </w:t>
      </w:r>
      <w:proofErr w:type="spellStart"/>
      <w:r w:rsidR="00D23DD1">
        <w:rPr>
          <w:rFonts w:asciiTheme="minorBidi" w:hAnsiTheme="minorBidi" w:cstheme="minorBidi"/>
          <w:color w:val="000000"/>
        </w:rPr>
        <w:t>Yechezkel</w:t>
      </w:r>
      <w:proofErr w:type="spellEnd"/>
      <w:r w:rsidRPr="00372063">
        <w:rPr>
          <w:rFonts w:asciiTheme="minorBidi" w:hAnsiTheme="minorBidi" w:cstheme="minorBidi"/>
          <w:color w:val="000000"/>
        </w:rPr>
        <w:t xml:space="preserve"> was commanded, 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‘Bind thy </w:t>
      </w:r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‘</w:t>
      </w:r>
      <w:proofErr w:type="spellStart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pe’er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upon thee</w:t>
      </w:r>
      <w:r w:rsidR="002820A4">
        <w:rPr>
          <w:rStyle w:val="apple-style-span"/>
          <w:rFonts w:asciiTheme="minorBidi" w:hAnsiTheme="minorBidi" w:cstheme="minorBidi"/>
          <w:color w:val="000000"/>
        </w:rPr>
        <w:t>,</w:t>
      </w:r>
      <w:r w:rsidR="00D23DD1">
        <w:rPr>
          <w:rFonts w:asciiTheme="minorBidi" w:hAnsiTheme="minorBidi" w:cstheme="minorBidi"/>
          <w:color w:val="000000"/>
        </w:rPr>
        <w:t>’ we</w:t>
      </w:r>
      <w:r w:rsidRPr="00372063">
        <w:rPr>
          <w:rFonts w:asciiTheme="minorBidi" w:hAnsiTheme="minorBidi" w:cstheme="minorBidi"/>
          <w:color w:val="000000"/>
        </w:rPr>
        <w:t xml:space="preserve"> learn that it is </w:t>
      </w:r>
      <w:r w:rsidR="00D23DD1">
        <w:rPr>
          <w:rFonts w:asciiTheme="minorBidi" w:hAnsiTheme="minorBidi" w:cstheme="minorBidi"/>
          <w:color w:val="000000"/>
        </w:rPr>
        <w:t>forbidden to everyone else”</w:t>
      </w:r>
      <w:r w:rsidRPr="00372063">
        <w:rPr>
          <w:rFonts w:asciiTheme="minorBidi" w:hAnsiTheme="minorBidi" w:cstheme="minorBidi"/>
          <w:color w:val="000000"/>
        </w:rPr>
        <w:t xml:space="preserve"> who is in mourning. However, this </w:t>
      </w:r>
      <w:r w:rsidR="00D23DD1">
        <w:rPr>
          <w:rFonts w:asciiTheme="minorBidi" w:hAnsiTheme="minorBidi" w:cstheme="minorBidi"/>
          <w:color w:val="000000"/>
        </w:rPr>
        <w:t xml:space="preserve">understanding </w:t>
      </w:r>
      <w:r w:rsidRPr="00372063">
        <w:rPr>
          <w:rFonts w:asciiTheme="minorBidi" w:hAnsiTheme="minorBidi" w:cstheme="minorBidi"/>
          <w:color w:val="000000"/>
        </w:rPr>
        <w:t>do</w:t>
      </w:r>
      <w:r w:rsidR="001E57A2" w:rsidRPr="00372063">
        <w:rPr>
          <w:rFonts w:asciiTheme="minorBidi" w:hAnsiTheme="minorBidi" w:cstheme="minorBidi"/>
          <w:color w:val="000000"/>
        </w:rPr>
        <w:t xml:space="preserve">es not account for the careful </w:t>
      </w:r>
      <w:r w:rsidR="00D23DD1">
        <w:rPr>
          <w:rFonts w:asciiTheme="minorBidi" w:hAnsiTheme="minorBidi" w:cstheme="minorBidi"/>
          <w:color w:val="000000"/>
        </w:rPr>
        <w:t xml:space="preserve">wording of the </w:t>
      </w:r>
      <w:proofErr w:type="spellStart"/>
      <w:r w:rsidR="00D23DD1">
        <w:rPr>
          <w:rFonts w:asciiTheme="minorBidi" w:hAnsiTheme="minorBidi" w:cstheme="minorBidi"/>
          <w:color w:val="000000"/>
        </w:rPr>
        <w:t>Gemara</w:t>
      </w:r>
      <w:proofErr w:type="spellEnd"/>
      <w:r w:rsidR="00D23DD1">
        <w:rPr>
          <w:rFonts w:asciiTheme="minorBidi" w:hAnsiTheme="minorBidi" w:cstheme="minorBidi"/>
          <w:color w:val="000000"/>
        </w:rPr>
        <w:t xml:space="preserve">. The </w:t>
      </w:r>
      <w:proofErr w:type="spellStart"/>
      <w:r w:rsidR="00D23DD1">
        <w:rPr>
          <w:rFonts w:asciiTheme="minorBidi" w:hAnsiTheme="minorBidi" w:cstheme="minorBidi"/>
          <w:color w:val="000000"/>
        </w:rPr>
        <w:t>Gemara</w:t>
      </w:r>
      <w:proofErr w:type="spellEnd"/>
      <w:r w:rsidR="00D23DD1">
        <w:rPr>
          <w:rFonts w:asciiTheme="minorBidi" w:hAnsiTheme="minorBidi" w:cstheme="minorBidi"/>
          <w:color w:val="000000"/>
        </w:rPr>
        <w:t xml:space="preserve"> clearly states that </w:t>
      </w:r>
      <w:proofErr w:type="spellStart"/>
      <w:r w:rsidR="00D23DD1" w:rsidRPr="00D23DD1">
        <w:rPr>
          <w:rFonts w:asciiTheme="minorBidi" w:hAnsiTheme="minorBidi" w:cstheme="minorBidi"/>
          <w:i/>
          <w:iCs/>
          <w:color w:val="000000"/>
        </w:rPr>
        <w:t>t</w:t>
      </w:r>
      <w:r w:rsidRPr="00D23DD1">
        <w:rPr>
          <w:rFonts w:asciiTheme="minorBidi" w:hAnsiTheme="minorBidi" w:cstheme="minorBidi"/>
          <w:i/>
          <w:iCs/>
          <w:color w:val="000000"/>
        </w:rPr>
        <w:t>efillin</w:t>
      </w:r>
      <w:proofErr w:type="spellEnd"/>
      <w:r w:rsidRPr="00372063">
        <w:rPr>
          <w:rFonts w:asciiTheme="minorBidi" w:hAnsiTheme="minorBidi" w:cstheme="minorBidi"/>
          <w:color w:val="000000"/>
        </w:rPr>
        <w:t xml:space="preserve"> are no</w:t>
      </w:r>
      <w:r w:rsidR="001E57A2" w:rsidRPr="00372063">
        <w:rPr>
          <w:rFonts w:asciiTheme="minorBidi" w:hAnsiTheme="minorBidi" w:cstheme="minorBidi"/>
          <w:color w:val="000000"/>
        </w:rPr>
        <w:t>t</w:t>
      </w:r>
      <w:r w:rsidRPr="00372063">
        <w:rPr>
          <w:rFonts w:asciiTheme="minorBidi" w:hAnsiTheme="minorBidi" w:cstheme="minorBidi"/>
          <w:color w:val="000000"/>
        </w:rPr>
        <w:t xml:space="preserve"> required for the mourner because they are call</w:t>
      </w:r>
      <w:r w:rsidR="00D23DD1">
        <w:rPr>
          <w:rFonts w:asciiTheme="minorBidi" w:hAnsiTheme="minorBidi" w:cstheme="minorBidi"/>
          <w:color w:val="000000"/>
        </w:rPr>
        <w:t>ed</w:t>
      </w:r>
      <w:r w:rsidRPr="00372063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372063">
        <w:rPr>
          <w:rFonts w:asciiTheme="minorBidi" w:hAnsiTheme="minorBidi" w:cstheme="minorBidi"/>
          <w:i/>
          <w:iCs/>
          <w:color w:val="000000"/>
        </w:rPr>
        <w:t>pe’er</w:t>
      </w:r>
      <w:proofErr w:type="spellEnd"/>
      <w:r w:rsidRPr="00372063">
        <w:rPr>
          <w:rFonts w:asciiTheme="minorBidi" w:hAnsiTheme="minorBidi" w:cstheme="minorBidi"/>
          <w:i/>
          <w:iCs/>
          <w:color w:val="000000"/>
        </w:rPr>
        <w:t xml:space="preserve">, </w:t>
      </w:r>
      <w:r w:rsidR="00D23DD1">
        <w:rPr>
          <w:rFonts w:asciiTheme="minorBidi" w:hAnsiTheme="minorBidi" w:cstheme="minorBidi"/>
          <w:color w:val="000000"/>
        </w:rPr>
        <w:t>“glory.”  T</w:t>
      </w:r>
      <w:r w:rsidR="009B7CB7">
        <w:rPr>
          <w:rFonts w:asciiTheme="minorBidi" w:hAnsiTheme="minorBidi" w:cstheme="minorBidi"/>
          <w:color w:val="000000"/>
        </w:rPr>
        <w:t xml:space="preserve">he mourner is exempt from </w:t>
      </w:r>
      <w:proofErr w:type="spellStart"/>
      <w:r w:rsidR="009B7CB7">
        <w:rPr>
          <w:rFonts w:asciiTheme="minorBidi" w:hAnsiTheme="minorBidi" w:cstheme="minorBidi"/>
          <w:i/>
          <w:iCs/>
          <w:color w:val="000000"/>
        </w:rPr>
        <w:t>tefillin</w:t>
      </w:r>
      <w:proofErr w:type="spellEnd"/>
      <w:r w:rsidR="009B7CB7">
        <w:rPr>
          <w:rFonts w:asciiTheme="minorBidi" w:hAnsiTheme="minorBidi" w:cstheme="minorBidi"/>
          <w:i/>
          <w:iCs/>
          <w:color w:val="000000"/>
        </w:rPr>
        <w:t xml:space="preserve">, </w:t>
      </w:r>
      <w:r w:rsidR="009B7CB7">
        <w:rPr>
          <w:rFonts w:asciiTheme="minorBidi" w:hAnsiTheme="minorBidi" w:cstheme="minorBidi"/>
          <w:color w:val="000000"/>
        </w:rPr>
        <w:t>not because</w:t>
      </w:r>
      <w:r w:rsidR="00D23DD1">
        <w:rPr>
          <w:rFonts w:asciiTheme="minorBidi" w:hAnsiTheme="minorBidi" w:cstheme="minorBidi"/>
          <w:color w:val="000000"/>
        </w:rPr>
        <w:t xml:space="preserve"> </w:t>
      </w:r>
      <w:proofErr w:type="spellStart"/>
      <w:r w:rsidR="00D23DD1">
        <w:rPr>
          <w:rFonts w:asciiTheme="minorBidi" w:hAnsiTheme="minorBidi" w:cstheme="minorBidi"/>
          <w:color w:val="000000"/>
        </w:rPr>
        <w:t>Yechezk</w:t>
      </w:r>
      <w:r w:rsidRPr="00372063">
        <w:rPr>
          <w:rFonts w:asciiTheme="minorBidi" w:hAnsiTheme="minorBidi" w:cstheme="minorBidi"/>
          <w:color w:val="000000"/>
        </w:rPr>
        <w:t>el</w:t>
      </w:r>
      <w:proofErr w:type="spellEnd"/>
      <w:r w:rsidR="00D23DD1">
        <w:rPr>
          <w:rFonts w:asciiTheme="minorBidi" w:hAnsiTheme="minorBidi" w:cstheme="minorBidi"/>
          <w:color w:val="000000"/>
        </w:rPr>
        <w:t xml:space="preserve"> was required to wear them</w:t>
      </w:r>
      <w:r w:rsidRPr="00372063">
        <w:rPr>
          <w:rFonts w:asciiTheme="minorBidi" w:hAnsiTheme="minorBidi" w:cstheme="minorBidi"/>
          <w:color w:val="000000"/>
        </w:rPr>
        <w:t>, but</w:t>
      </w:r>
      <w:r w:rsidR="00D23DD1">
        <w:rPr>
          <w:rFonts w:asciiTheme="minorBidi" w:hAnsiTheme="minorBidi" w:cstheme="minorBidi"/>
          <w:color w:val="000000"/>
        </w:rPr>
        <w:t>,</w:t>
      </w:r>
      <w:r w:rsidRPr="00372063">
        <w:rPr>
          <w:rFonts w:asciiTheme="minorBidi" w:hAnsiTheme="minorBidi" w:cstheme="minorBidi"/>
          <w:color w:val="000000"/>
        </w:rPr>
        <w:t xml:space="preserve"> rather</w:t>
      </w:r>
      <w:r w:rsidR="00D23DD1">
        <w:rPr>
          <w:rFonts w:asciiTheme="minorBidi" w:hAnsiTheme="minorBidi" w:cstheme="minorBidi"/>
          <w:color w:val="000000"/>
        </w:rPr>
        <w:t>,</w:t>
      </w:r>
      <w:r w:rsidR="009B7CB7">
        <w:rPr>
          <w:rFonts w:asciiTheme="minorBidi" w:hAnsiTheme="minorBidi" w:cstheme="minorBidi"/>
          <w:color w:val="000000"/>
        </w:rPr>
        <w:t xml:space="preserve"> because</w:t>
      </w:r>
      <w:r w:rsidRPr="00372063">
        <w:rPr>
          <w:rFonts w:asciiTheme="minorBidi" w:hAnsiTheme="minorBidi" w:cstheme="minorBidi"/>
          <w:color w:val="000000"/>
        </w:rPr>
        <w:t xml:space="preserve"> this verse </w:t>
      </w:r>
      <w:r w:rsidR="009B7CB7">
        <w:rPr>
          <w:rFonts w:asciiTheme="minorBidi" w:hAnsiTheme="minorBidi" w:cstheme="minorBidi"/>
          <w:color w:val="000000"/>
        </w:rPr>
        <w:t>happens to refer</w:t>
      </w:r>
      <w:r w:rsidRPr="00372063">
        <w:rPr>
          <w:rFonts w:asciiTheme="minorBidi" w:hAnsiTheme="minorBidi" w:cstheme="minorBidi"/>
          <w:color w:val="000000"/>
        </w:rPr>
        <w:t xml:space="preserve"> to </w:t>
      </w:r>
      <w:proofErr w:type="spellStart"/>
      <w:r w:rsidR="00D23DD1">
        <w:rPr>
          <w:rFonts w:asciiTheme="minorBidi" w:hAnsiTheme="minorBidi" w:cstheme="minorBidi"/>
          <w:i/>
          <w:iCs/>
          <w:color w:val="000000"/>
        </w:rPr>
        <w:t>t</w:t>
      </w:r>
      <w:r w:rsidRPr="00B945AA">
        <w:rPr>
          <w:rFonts w:asciiTheme="minorBidi" w:hAnsiTheme="minorBidi" w:cstheme="minorBidi"/>
          <w:i/>
          <w:iCs/>
          <w:color w:val="000000"/>
        </w:rPr>
        <w:t>efillin</w:t>
      </w:r>
      <w:proofErr w:type="spellEnd"/>
      <w:r w:rsidR="009B7CB7">
        <w:rPr>
          <w:rFonts w:asciiTheme="minorBidi" w:hAnsiTheme="minorBidi" w:cstheme="minorBidi"/>
          <w:color w:val="000000"/>
        </w:rPr>
        <w:t xml:space="preserve"> as glory. Along these lines, </w:t>
      </w:r>
      <w:proofErr w:type="spellStart"/>
      <w:r w:rsidR="009B7CB7">
        <w:rPr>
          <w:rFonts w:asciiTheme="minorBidi" w:hAnsiTheme="minorBidi" w:cstheme="minorBidi"/>
          <w:color w:val="000000"/>
        </w:rPr>
        <w:t>Rashi</w:t>
      </w:r>
      <w:proofErr w:type="spellEnd"/>
      <w:r w:rsidR="009B7CB7">
        <w:rPr>
          <w:rFonts w:asciiTheme="minorBidi" w:hAnsiTheme="minorBidi" w:cstheme="minorBidi"/>
          <w:color w:val="000000"/>
        </w:rPr>
        <w:t xml:space="preserve"> </w:t>
      </w:r>
      <w:r w:rsidRPr="00372063">
        <w:rPr>
          <w:rFonts w:asciiTheme="minorBidi" w:hAnsiTheme="minorBidi" w:cstheme="minorBidi"/>
          <w:color w:val="000000"/>
        </w:rPr>
        <w:t>offers an alternate explanation</w:t>
      </w:r>
      <w:r w:rsidR="009B7CB7">
        <w:rPr>
          <w:rFonts w:asciiTheme="minorBidi" w:hAnsiTheme="minorBidi" w:cstheme="minorBidi"/>
          <w:color w:val="000000"/>
        </w:rPr>
        <w:t xml:space="preserve"> to that of </w:t>
      </w:r>
      <w:proofErr w:type="spellStart"/>
      <w:r w:rsidR="009B7CB7">
        <w:rPr>
          <w:rFonts w:asciiTheme="minorBidi" w:hAnsiTheme="minorBidi" w:cstheme="minorBidi"/>
          <w:color w:val="000000"/>
        </w:rPr>
        <w:t>Tosafot</w:t>
      </w:r>
      <w:proofErr w:type="spellEnd"/>
      <w:r w:rsidR="009B7CB7">
        <w:rPr>
          <w:rFonts w:asciiTheme="minorBidi" w:hAnsiTheme="minorBidi" w:cstheme="minorBidi"/>
          <w:color w:val="000000"/>
        </w:rPr>
        <w:t>. He says:</w:t>
      </w:r>
      <w:r w:rsidR="001E57A2" w:rsidRPr="00372063">
        <w:rPr>
          <w:rFonts w:asciiTheme="minorBidi" w:hAnsiTheme="minorBidi" w:cstheme="minorBidi"/>
          <w:color w:val="000000"/>
        </w:rPr>
        <w:t xml:space="preserve"> “Since the [</w:t>
      </w:r>
      <w:proofErr w:type="spellStart"/>
      <w:r w:rsidR="001E57A2" w:rsidRPr="00B945AA">
        <w:rPr>
          <w:rFonts w:asciiTheme="minorBidi" w:hAnsiTheme="minorBidi" w:cstheme="minorBidi"/>
          <w:i/>
          <w:iCs/>
          <w:color w:val="000000"/>
        </w:rPr>
        <w:t>tefillin</w:t>
      </w:r>
      <w:proofErr w:type="spellEnd"/>
      <w:r w:rsidR="001E57A2" w:rsidRPr="00372063">
        <w:rPr>
          <w:rFonts w:asciiTheme="minorBidi" w:hAnsiTheme="minorBidi" w:cstheme="minorBidi"/>
          <w:color w:val="000000"/>
        </w:rPr>
        <w:t>] require ‘</w:t>
      </w:r>
      <w:r w:rsidRPr="00372063">
        <w:rPr>
          <w:rFonts w:asciiTheme="minorBidi" w:hAnsiTheme="minorBidi" w:cstheme="minorBidi"/>
          <w:color w:val="000000"/>
        </w:rPr>
        <w:t>glo</w:t>
      </w:r>
      <w:r w:rsidR="009B7CB7">
        <w:rPr>
          <w:rFonts w:asciiTheme="minorBidi" w:hAnsiTheme="minorBidi" w:cstheme="minorBidi"/>
          <w:color w:val="000000"/>
        </w:rPr>
        <w:t>ry’</w:t>
      </w:r>
      <w:r w:rsidR="00E812B8" w:rsidRPr="00372063">
        <w:rPr>
          <w:rFonts w:asciiTheme="minorBidi" w:hAnsiTheme="minorBidi" w:cstheme="minorBidi"/>
          <w:color w:val="000000"/>
        </w:rPr>
        <w:t xml:space="preserve"> and the mourner is wrapped up in his pain</w:t>
      </w:r>
      <w:r w:rsidR="001E57A2" w:rsidRPr="00372063">
        <w:rPr>
          <w:rFonts w:asciiTheme="minorBidi" w:hAnsiTheme="minorBidi" w:cstheme="minorBidi"/>
          <w:color w:val="000000"/>
        </w:rPr>
        <w:t>,</w:t>
      </w:r>
      <w:r w:rsidR="009B7CB7">
        <w:rPr>
          <w:rFonts w:asciiTheme="minorBidi" w:hAnsiTheme="minorBidi" w:cstheme="minorBidi"/>
          <w:color w:val="000000"/>
        </w:rPr>
        <w:t xml:space="preserve"> in ashes;</w:t>
      </w:r>
      <w:r w:rsidR="00E812B8" w:rsidRPr="00372063">
        <w:rPr>
          <w:rFonts w:asciiTheme="minorBidi" w:hAnsiTheme="minorBidi" w:cstheme="minorBidi"/>
          <w:color w:val="000000"/>
        </w:rPr>
        <w:t xml:space="preserve"> this is not glory.” The </w:t>
      </w:r>
      <w:r w:rsidR="009B7CB7">
        <w:rPr>
          <w:rFonts w:asciiTheme="minorBidi" w:hAnsiTheme="minorBidi" w:cstheme="minorBidi"/>
          <w:color w:val="000000"/>
        </w:rPr>
        <w:t xml:space="preserve">fundamental </w:t>
      </w:r>
      <w:r w:rsidR="00E812B8" w:rsidRPr="00372063">
        <w:rPr>
          <w:rFonts w:asciiTheme="minorBidi" w:hAnsiTheme="minorBidi" w:cstheme="minorBidi"/>
          <w:color w:val="000000"/>
        </w:rPr>
        <w:t xml:space="preserve">nature of </w:t>
      </w:r>
      <w:proofErr w:type="spellStart"/>
      <w:r w:rsidR="00E812B8" w:rsidRPr="00B945AA">
        <w:rPr>
          <w:rFonts w:asciiTheme="minorBidi" w:hAnsiTheme="minorBidi" w:cstheme="minorBidi"/>
          <w:i/>
          <w:iCs/>
          <w:color w:val="000000"/>
        </w:rPr>
        <w:t>tefillin</w:t>
      </w:r>
      <w:proofErr w:type="spellEnd"/>
      <w:r w:rsidR="009B7CB7">
        <w:rPr>
          <w:rFonts w:asciiTheme="minorBidi" w:hAnsiTheme="minorBidi" w:cstheme="minorBidi"/>
          <w:color w:val="000000"/>
        </w:rPr>
        <w:t xml:space="preserve"> is </w:t>
      </w:r>
      <w:r w:rsidR="00E812B8" w:rsidRPr="00372063">
        <w:rPr>
          <w:rFonts w:asciiTheme="minorBidi" w:hAnsiTheme="minorBidi" w:cstheme="minorBidi"/>
          <w:color w:val="000000"/>
        </w:rPr>
        <w:t xml:space="preserve">incompatible with </w:t>
      </w:r>
      <w:r w:rsidR="009B7CB7">
        <w:rPr>
          <w:rFonts w:asciiTheme="minorBidi" w:hAnsiTheme="minorBidi" w:cstheme="minorBidi"/>
          <w:color w:val="000000"/>
        </w:rPr>
        <w:t xml:space="preserve">the state of mourning. </w:t>
      </w:r>
      <w:proofErr w:type="spellStart"/>
      <w:r w:rsidR="009B7CB7">
        <w:rPr>
          <w:rFonts w:asciiTheme="minorBidi" w:hAnsiTheme="minorBidi" w:cstheme="minorBidi"/>
          <w:color w:val="000000"/>
        </w:rPr>
        <w:t>Tosafot</w:t>
      </w:r>
      <w:proofErr w:type="spellEnd"/>
      <w:r w:rsidR="009B7CB7">
        <w:rPr>
          <w:rFonts w:asciiTheme="minorBidi" w:hAnsiTheme="minorBidi" w:cstheme="minorBidi"/>
          <w:color w:val="000000"/>
        </w:rPr>
        <w:t xml:space="preserve"> and </w:t>
      </w:r>
      <w:proofErr w:type="spellStart"/>
      <w:r w:rsidR="009B7CB7">
        <w:rPr>
          <w:rFonts w:asciiTheme="minorBidi" w:hAnsiTheme="minorBidi" w:cstheme="minorBidi"/>
          <w:color w:val="000000"/>
        </w:rPr>
        <w:t>Rashi’s</w:t>
      </w:r>
      <w:proofErr w:type="spellEnd"/>
      <w:r w:rsidR="00365AC3" w:rsidRPr="00372063">
        <w:rPr>
          <w:rFonts w:asciiTheme="minorBidi" w:hAnsiTheme="minorBidi" w:cstheme="minorBidi"/>
          <w:color w:val="000000"/>
        </w:rPr>
        <w:t xml:space="preserve"> </w:t>
      </w:r>
      <w:r w:rsidR="00365AC3" w:rsidRPr="00372063">
        <w:rPr>
          <w:rFonts w:asciiTheme="minorBidi" w:hAnsiTheme="minorBidi" w:cstheme="minorBidi"/>
          <w:color w:val="000000"/>
        </w:rPr>
        <w:lastRenderedPageBreak/>
        <w:t>interpretations are complementary, not contradictory. The first explains the technical derivation of the law</w:t>
      </w:r>
      <w:r w:rsidR="009B7CB7">
        <w:rPr>
          <w:rFonts w:asciiTheme="minorBidi" w:hAnsiTheme="minorBidi" w:cstheme="minorBidi"/>
          <w:color w:val="000000"/>
        </w:rPr>
        <w:t>,</w:t>
      </w:r>
      <w:r w:rsidR="00365AC3" w:rsidRPr="00372063">
        <w:rPr>
          <w:rFonts w:asciiTheme="minorBidi" w:hAnsiTheme="minorBidi" w:cstheme="minorBidi"/>
          <w:color w:val="000000"/>
        </w:rPr>
        <w:t xml:space="preserve"> while the second explains the reason for the law.</w:t>
      </w:r>
    </w:p>
    <w:p w:rsidR="00365AC3" w:rsidRPr="00372063" w:rsidRDefault="00365AC3" w:rsidP="00837DD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0B232D" w:rsidRPr="00372063" w:rsidRDefault="00365AC3" w:rsidP="00837DD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color w:val="000000"/>
        </w:rPr>
      </w:pPr>
      <w:r w:rsidRPr="00372063">
        <w:rPr>
          <w:rFonts w:asciiTheme="minorBidi" w:hAnsiTheme="minorBidi" w:cstheme="minorBidi"/>
          <w:color w:val="000000"/>
        </w:rPr>
        <w:t xml:space="preserve">Back on </w:t>
      </w:r>
      <w:proofErr w:type="spellStart"/>
      <w:r w:rsidRPr="00372063">
        <w:rPr>
          <w:rFonts w:asciiTheme="minorBidi" w:hAnsiTheme="minorBidi" w:cstheme="minorBidi"/>
          <w:i/>
          <w:iCs/>
          <w:color w:val="000000"/>
        </w:rPr>
        <w:t>daf</w:t>
      </w:r>
      <w:proofErr w:type="spellEnd"/>
      <w:r w:rsidR="00E812B8" w:rsidRPr="00372063">
        <w:rPr>
          <w:rFonts w:asciiTheme="minorBidi" w:hAnsiTheme="minorBidi" w:cstheme="minorBidi"/>
          <w:color w:val="000000"/>
        </w:rPr>
        <w:t xml:space="preserve"> </w:t>
      </w:r>
      <w:r w:rsidRPr="00372063">
        <w:rPr>
          <w:rFonts w:asciiTheme="minorBidi" w:hAnsiTheme="minorBidi" w:cstheme="minorBidi"/>
          <w:color w:val="000000"/>
        </w:rPr>
        <w:t xml:space="preserve">6a, we discussed two different understandings of the nature of </w:t>
      </w:r>
      <w:proofErr w:type="spellStart"/>
      <w:r w:rsidR="009B7CB7">
        <w:rPr>
          <w:rFonts w:asciiTheme="minorBidi" w:hAnsiTheme="minorBidi" w:cstheme="minorBidi"/>
          <w:i/>
          <w:iCs/>
          <w:color w:val="000000"/>
        </w:rPr>
        <w:t>tef</w:t>
      </w:r>
      <w:r w:rsidRPr="00B945AA">
        <w:rPr>
          <w:rFonts w:asciiTheme="minorBidi" w:hAnsiTheme="minorBidi" w:cstheme="minorBidi"/>
          <w:i/>
          <w:iCs/>
          <w:color w:val="000000"/>
        </w:rPr>
        <w:t>illin</w:t>
      </w:r>
      <w:proofErr w:type="spellEnd"/>
      <w:r w:rsidRPr="00372063">
        <w:rPr>
          <w:rFonts w:asciiTheme="minorBidi" w:hAnsiTheme="minorBidi" w:cstheme="minorBidi"/>
          <w:color w:val="000000"/>
        </w:rPr>
        <w:t xml:space="preserve"> in light of the idea that God too wears </w:t>
      </w:r>
      <w:proofErr w:type="spellStart"/>
      <w:r w:rsidR="009B7CB7">
        <w:rPr>
          <w:rFonts w:asciiTheme="minorBidi" w:hAnsiTheme="minorBidi" w:cstheme="minorBidi"/>
          <w:i/>
          <w:iCs/>
          <w:color w:val="000000"/>
        </w:rPr>
        <w:t>t</w:t>
      </w:r>
      <w:r w:rsidRPr="00B945AA">
        <w:rPr>
          <w:rFonts w:asciiTheme="minorBidi" w:hAnsiTheme="minorBidi" w:cstheme="minorBidi"/>
          <w:i/>
          <w:iCs/>
          <w:color w:val="000000"/>
        </w:rPr>
        <w:t>efillin</w:t>
      </w:r>
      <w:proofErr w:type="spellEnd"/>
      <w:r w:rsidRPr="00372063">
        <w:rPr>
          <w:rFonts w:asciiTheme="minorBidi" w:hAnsiTheme="minorBidi" w:cstheme="minorBidi"/>
          <w:color w:val="000000"/>
        </w:rPr>
        <w:t xml:space="preserve">. One possibility is that human and </w:t>
      </w:r>
      <w:proofErr w:type="gramStart"/>
      <w:r w:rsidRPr="00372063">
        <w:rPr>
          <w:rFonts w:asciiTheme="minorBidi" w:hAnsiTheme="minorBidi" w:cstheme="minorBidi"/>
          <w:color w:val="000000"/>
        </w:rPr>
        <w:t>Divine</w:t>
      </w:r>
      <w:proofErr w:type="gramEnd"/>
      <w:r w:rsidRPr="00372063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B945AA">
        <w:rPr>
          <w:rFonts w:asciiTheme="minorBidi" w:hAnsiTheme="minorBidi" w:cstheme="minorBidi"/>
          <w:i/>
          <w:iCs/>
          <w:color w:val="000000"/>
        </w:rPr>
        <w:t>tefillin</w:t>
      </w:r>
      <w:proofErr w:type="spellEnd"/>
      <w:r w:rsidRPr="00372063">
        <w:rPr>
          <w:rFonts w:asciiTheme="minorBidi" w:hAnsiTheme="minorBidi" w:cstheme="minorBidi"/>
          <w:color w:val="000000"/>
        </w:rPr>
        <w:t xml:space="preserve"> are complementary. God’s </w:t>
      </w:r>
      <w:proofErr w:type="spellStart"/>
      <w:r w:rsidR="009B7CB7">
        <w:rPr>
          <w:rFonts w:asciiTheme="minorBidi" w:hAnsiTheme="minorBidi" w:cstheme="minorBidi"/>
          <w:i/>
          <w:iCs/>
          <w:color w:val="000000"/>
        </w:rPr>
        <w:t>tef</w:t>
      </w:r>
      <w:r w:rsidRPr="00B945AA">
        <w:rPr>
          <w:rFonts w:asciiTheme="minorBidi" w:hAnsiTheme="minorBidi" w:cstheme="minorBidi"/>
          <w:i/>
          <w:iCs/>
          <w:color w:val="000000"/>
        </w:rPr>
        <w:t>i</w:t>
      </w:r>
      <w:r w:rsidR="009B7CB7">
        <w:rPr>
          <w:rFonts w:asciiTheme="minorBidi" w:hAnsiTheme="minorBidi" w:cstheme="minorBidi"/>
          <w:i/>
          <w:iCs/>
          <w:color w:val="000000"/>
        </w:rPr>
        <w:t>l</w:t>
      </w:r>
      <w:r w:rsidRPr="00B945AA">
        <w:rPr>
          <w:rFonts w:asciiTheme="minorBidi" w:hAnsiTheme="minorBidi" w:cstheme="minorBidi"/>
          <w:i/>
          <w:iCs/>
          <w:color w:val="000000"/>
        </w:rPr>
        <w:t>lin</w:t>
      </w:r>
      <w:proofErr w:type="spellEnd"/>
      <w:r w:rsidRPr="00372063">
        <w:rPr>
          <w:rFonts w:asciiTheme="minorBidi" w:hAnsiTheme="minorBidi" w:cstheme="minorBidi"/>
          <w:color w:val="000000"/>
        </w:rPr>
        <w:t xml:space="preserve"> remind Him of his </w:t>
      </w:r>
      <w:r w:rsidR="001E57A2" w:rsidRPr="00372063">
        <w:rPr>
          <w:rFonts w:asciiTheme="minorBidi" w:hAnsiTheme="minorBidi" w:cstheme="minorBidi"/>
          <w:color w:val="000000"/>
        </w:rPr>
        <w:t>commitment</w:t>
      </w:r>
      <w:r w:rsidRPr="00372063">
        <w:rPr>
          <w:rFonts w:asciiTheme="minorBidi" w:hAnsiTheme="minorBidi" w:cstheme="minorBidi"/>
          <w:color w:val="000000"/>
        </w:rPr>
        <w:t xml:space="preserve"> to Israel</w:t>
      </w:r>
      <w:r w:rsidR="009B7CB7">
        <w:rPr>
          <w:rFonts w:asciiTheme="minorBidi" w:hAnsiTheme="minorBidi" w:cstheme="minorBidi"/>
          <w:color w:val="000000"/>
        </w:rPr>
        <w:t>,</w:t>
      </w:r>
      <w:r w:rsidRPr="00372063">
        <w:rPr>
          <w:rFonts w:asciiTheme="minorBidi" w:hAnsiTheme="minorBidi" w:cstheme="minorBidi"/>
          <w:color w:val="000000"/>
        </w:rPr>
        <w:t xml:space="preserve"> while our </w:t>
      </w:r>
      <w:proofErr w:type="spellStart"/>
      <w:r w:rsidR="009B7CB7">
        <w:rPr>
          <w:rFonts w:asciiTheme="minorBidi" w:hAnsiTheme="minorBidi" w:cstheme="minorBidi"/>
          <w:i/>
          <w:iCs/>
          <w:color w:val="000000"/>
        </w:rPr>
        <w:t>t</w:t>
      </w:r>
      <w:r w:rsidRPr="00B945AA">
        <w:rPr>
          <w:rFonts w:asciiTheme="minorBidi" w:hAnsiTheme="minorBidi" w:cstheme="minorBidi"/>
          <w:i/>
          <w:iCs/>
          <w:color w:val="000000"/>
        </w:rPr>
        <w:t>efillin</w:t>
      </w:r>
      <w:proofErr w:type="spellEnd"/>
      <w:r w:rsidRPr="00372063">
        <w:rPr>
          <w:rFonts w:asciiTheme="minorBidi" w:hAnsiTheme="minorBidi" w:cstheme="minorBidi"/>
          <w:color w:val="000000"/>
        </w:rPr>
        <w:t xml:space="preserve"> remind us of our commitment to Him. The other possibility is that human </w:t>
      </w:r>
      <w:proofErr w:type="spellStart"/>
      <w:r w:rsidRPr="00B945AA">
        <w:rPr>
          <w:rFonts w:asciiTheme="minorBidi" w:hAnsiTheme="minorBidi" w:cstheme="minorBidi"/>
          <w:i/>
          <w:iCs/>
          <w:color w:val="000000"/>
        </w:rPr>
        <w:t>tefillin</w:t>
      </w:r>
      <w:proofErr w:type="spellEnd"/>
      <w:r w:rsidR="009B7CB7">
        <w:rPr>
          <w:rFonts w:asciiTheme="minorBidi" w:hAnsiTheme="minorBidi" w:cstheme="minorBidi"/>
          <w:color w:val="000000"/>
        </w:rPr>
        <w:t xml:space="preserve"> imitate</w:t>
      </w:r>
      <w:r w:rsidRPr="00372063">
        <w:rPr>
          <w:rFonts w:asciiTheme="minorBidi" w:hAnsiTheme="minorBidi" w:cstheme="minorBidi"/>
          <w:color w:val="000000"/>
        </w:rPr>
        <w:t xml:space="preserve"> Divine </w:t>
      </w:r>
      <w:proofErr w:type="spellStart"/>
      <w:r w:rsidRPr="00B945AA">
        <w:rPr>
          <w:rFonts w:asciiTheme="minorBidi" w:hAnsiTheme="minorBidi" w:cstheme="minorBidi"/>
          <w:i/>
          <w:iCs/>
          <w:color w:val="000000"/>
        </w:rPr>
        <w:t>tefillin</w:t>
      </w:r>
      <w:proofErr w:type="spellEnd"/>
      <w:r w:rsidRPr="00372063">
        <w:rPr>
          <w:rFonts w:asciiTheme="minorBidi" w:hAnsiTheme="minorBidi" w:cstheme="minorBidi"/>
          <w:color w:val="000000"/>
        </w:rPr>
        <w:t xml:space="preserve">. We wear </w:t>
      </w:r>
      <w:proofErr w:type="spellStart"/>
      <w:r w:rsidRPr="00B945AA">
        <w:rPr>
          <w:rFonts w:asciiTheme="minorBidi" w:hAnsiTheme="minorBidi" w:cstheme="minorBidi"/>
          <w:i/>
          <w:iCs/>
          <w:color w:val="000000"/>
        </w:rPr>
        <w:t>tefillin</w:t>
      </w:r>
      <w:proofErr w:type="spellEnd"/>
      <w:r w:rsidRPr="00372063">
        <w:rPr>
          <w:rFonts w:asciiTheme="minorBidi" w:hAnsiTheme="minorBidi" w:cstheme="minorBidi"/>
          <w:color w:val="000000"/>
        </w:rPr>
        <w:t xml:space="preserve"> in order to imitate God. This teaching about the exemption of mourners from </w:t>
      </w:r>
      <w:proofErr w:type="spellStart"/>
      <w:r w:rsidRPr="00B945AA">
        <w:rPr>
          <w:rFonts w:asciiTheme="minorBidi" w:hAnsiTheme="minorBidi" w:cstheme="minorBidi"/>
          <w:i/>
          <w:iCs/>
          <w:color w:val="000000"/>
        </w:rPr>
        <w:t>tefillin</w:t>
      </w:r>
      <w:proofErr w:type="spellEnd"/>
      <w:r w:rsidRPr="00372063">
        <w:rPr>
          <w:rFonts w:asciiTheme="minorBidi" w:hAnsiTheme="minorBidi" w:cstheme="minorBidi"/>
          <w:color w:val="000000"/>
        </w:rPr>
        <w:t xml:space="preserve"> would seem to follow the latter view. Wearing </w:t>
      </w:r>
      <w:proofErr w:type="spellStart"/>
      <w:r w:rsidRPr="00B945AA">
        <w:rPr>
          <w:rFonts w:asciiTheme="minorBidi" w:hAnsiTheme="minorBidi" w:cstheme="minorBidi"/>
          <w:i/>
          <w:iCs/>
          <w:color w:val="000000"/>
        </w:rPr>
        <w:t>tefillin</w:t>
      </w:r>
      <w:proofErr w:type="spellEnd"/>
      <w:r w:rsidRPr="00372063">
        <w:rPr>
          <w:rFonts w:asciiTheme="minorBidi" w:hAnsiTheme="minorBidi" w:cstheme="minorBidi"/>
          <w:color w:val="000000"/>
        </w:rPr>
        <w:t xml:space="preserve"> requires that a person at least aspire to a God-like state. A person who has just stared death in the face, who is acutely aware, if not obsessed</w:t>
      </w:r>
      <w:r w:rsidR="002820A4">
        <w:rPr>
          <w:rFonts w:asciiTheme="minorBidi" w:hAnsiTheme="minorBidi" w:cstheme="minorBidi"/>
          <w:color w:val="000000"/>
        </w:rPr>
        <w:t>,</w:t>
      </w:r>
      <w:r w:rsidRPr="00372063">
        <w:rPr>
          <w:rFonts w:asciiTheme="minorBidi" w:hAnsiTheme="minorBidi" w:cstheme="minorBidi"/>
          <w:color w:val="000000"/>
        </w:rPr>
        <w:t xml:space="preserve"> with the ephemeral nature of his existence, lacks th</w:t>
      </w:r>
      <w:r w:rsidR="00B945AA">
        <w:rPr>
          <w:rFonts w:asciiTheme="minorBidi" w:hAnsiTheme="minorBidi" w:cstheme="minorBidi"/>
          <w:color w:val="000000"/>
        </w:rPr>
        <w:t xml:space="preserve">e focus on the human potential </w:t>
      </w:r>
      <w:r w:rsidRPr="00372063">
        <w:rPr>
          <w:rFonts w:asciiTheme="minorBidi" w:hAnsiTheme="minorBidi" w:cstheme="minorBidi"/>
          <w:color w:val="000000"/>
        </w:rPr>
        <w:t xml:space="preserve">for majesty that </w:t>
      </w:r>
      <w:r w:rsidR="000B232D" w:rsidRPr="00372063">
        <w:rPr>
          <w:rFonts w:asciiTheme="minorBidi" w:hAnsiTheme="minorBidi" w:cstheme="minorBidi"/>
          <w:color w:val="000000"/>
        </w:rPr>
        <w:t xml:space="preserve">is implied by donning </w:t>
      </w:r>
      <w:proofErr w:type="spellStart"/>
      <w:r w:rsidR="000B232D" w:rsidRPr="00B945AA">
        <w:rPr>
          <w:rFonts w:asciiTheme="minorBidi" w:hAnsiTheme="minorBidi" w:cstheme="minorBidi"/>
          <w:i/>
          <w:iCs/>
          <w:color w:val="000000"/>
        </w:rPr>
        <w:t>tefillin</w:t>
      </w:r>
      <w:proofErr w:type="spellEnd"/>
      <w:r w:rsidR="000B232D" w:rsidRPr="00372063">
        <w:rPr>
          <w:rFonts w:asciiTheme="minorBidi" w:hAnsiTheme="minorBidi" w:cstheme="minorBidi"/>
          <w:color w:val="000000"/>
        </w:rPr>
        <w:t>. A mourner cannot look in the mirror and see the image of God.</w:t>
      </w:r>
    </w:p>
    <w:p w:rsidR="002D5542" w:rsidRPr="00372063" w:rsidRDefault="002D5542" w:rsidP="00837DD2">
      <w:pPr>
        <w:spacing w:after="0" w:line="240" w:lineRule="auto"/>
        <w:contextualSpacing/>
        <w:jc w:val="both"/>
        <w:rPr>
          <w:rStyle w:val="apple-style-span"/>
          <w:rFonts w:asciiTheme="minorBidi" w:hAnsiTheme="minorBidi" w:cstheme="minorBidi"/>
          <w:i/>
          <w:iCs/>
          <w:color w:val="000000"/>
        </w:rPr>
      </w:pPr>
    </w:p>
    <w:p w:rsidR="002820A4" w:rsidRDefault="002820A4" w:rsidP="00837DD2">
      <w:pPr>
        <w:spacing w:line="240" w:lineRule="auto"/>
        <w:rPr>
          <w:rStyle w:val="apple-style-span"/>
          <w:rFonts w:asciiTheme="minorBidi" w:hAnsiTheme="minorBidi" w:cstheme="minorBidi"/>
          <w:b/>
          <w:bCs/>
          <w:color w:val="000000"/>
        </w:rPr>
      </w:pPr>
      <w:r>
        <w:rPr>
          <w:rStyle w:val="apple-style-span"/>
          <w:rFonts w:asciiTheme="minorBidi" w:hAnsiTheme="minorBidi" w:cstheme="minorBidi"/>
          <w:b/>
          <w:bCs/>
          <w:color w:val="000000"/>
        </w:rPr>
        <w:br w:type="page"/>
      </w:r>
    </w:p>
    <w:p w:rsidR="002D5542" w:rsidRPr="00372063" w:rsidRDefault="009B7CB7" w:rsidP="00837DD2">
      <w:pPr>
        <w:spacing w:after="0" w:line="240" w:lineRule="auto"/>
        <w:contextualSpacing/>
        <w:jc w:val="both"/>
        <w:rPr>
          <w:rStyle w:val="apple-style-span"/>
          <w:rFonts w:asciiTheme="minorBidi" w:hAnsiTheme="minorBidi" w:cstheme="minorBidi"/>
          <w:b/>
          <w:bCs/>
          <w:color w:val="000000"/>
        </w:rPr>
      </w:pPr>
      <w:r>
        <w:rPr>
          <w:rStyle w:val="apple-style-span"/>
          <w:rFonts w:asciiTheme="minorBidi" w:hAnsiTheme="minorBidi" w:cstheme="minorBidi"/>
          <w:b/>
          <w:bCs/>
          <w:color w:val="000000"/>
        </w:rPr>
        <w:lastRenderedPageBreak/>
        <w:t>People Talking without S</w:t>
      </w:r>
      <w:r w:rsidR="002D5542" w:rsidRPr="00372063">
        <w:rPr>
          <w:rStyle w:val="apple-style-span"/>
          <w:rFonts w:asciiTheme="minorBidi" w:hAnsiTheme="minorBidi" w:cstheme="minorBidi"/>
          <w:b/>
          <w:bCs/>
          <w:color w:val="000000"/>
        </w:rPr>
        <w:t>peaking</w:t>
      </w:r>
    </w:p>
    <w:p w:rsidR="008932A0" w:rsidRPr="00372063" w:rsidRDefault="008932A0" w:rsidP="00837DD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2F1D6E" w:rsidRPr="00372063" w:rsidRDefault="008932A0" w:rsidP="00837DD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color w:val="000000"/>
        </w:rPr>
      </w:pPr>
      <w:r w:rsidRPr="00372063">
        <w:rPr>
          <w:rFonts w:asciiTheme="minorBidi" w:hAnsiTheme="minorBidi" w:cstheme="minorBidi"/>
          <w:color w:val="000000"/>
        </w:rPr>
        <w:t>The ne</w:t>
      </w:r>
      <w:r w:rsidR="009B7CB7">
        <w:rPr>
          <w:rFonts w:asciiTheme="minorBidi" w:hAnsiTheme="minorBidi" w:cstheme="minorBidi"/>
          <w:color w:val="000000"/>
        </w:rPr>
        <w:t xml:space="preserve">xt section of the </w:t>
      </w:r>
      <w:proofErr w:type="spellStart"/>
      <w:r w:rsidR="009B7CB7">
        <w:rPr>
          <w:rFonts w:asciiTheme="minorBidi" w:hAnsiTheme="minorBidi" w:cstheme="minorBidi"/>
          <w:color w:val="000000"/>
        </w:rPr>
        <w:t>Gemara</w:t>
      </w:r>
      <w:proofErr w:type="spellEnd"/>
      <w:r w:rsidR="009B7CB7">
        <w:rPr>
          <w:rFonts w:asciiTheme="minorBidi" w:hAnsiTheme="minorBidi" w:cstheme="minorBidi"/>
          <w:color w:val="000000"/>
        </w:rPr>
        <w:t xml:space="preserve"> </w:t>
      </w:r>
      <w:r w:rsidRPr="00372063">
        <w:rPr>
          <w:rFonts w:asciiTheme="minorBidi" w:hAnsiTheme="minorBidi" w:cstheme="minorBidi"/>
          <w:color w:val="000000"/>
        </w:rPr>
        <w:t>appear</w:t>
      </w:r>
      <w:r w:rsidR="009B7CB7">
        <w:rPr>
          <w:rFonts w:asciiTheme="minorBidi" w:hAnsiTheme="minorBidi" w:cstheme="minorBidi"/>
          <w:color w:val="000000"/>
        </w:rPr>
        <w:t xml:space="preserve">s to be </w:t>
      </w:r>
      <w:proofErr w:type="spellStart"/>
      <w:r w:rsidR="009B7CB7">
        <w:rPr>
          <w:rFonts w:asciiTheme="minorBidi" w:hAnsiTheme="minorBidi" w:cstheme="minorBidi"/>
          <w:color w:val="000000"/>
        </w:rPr>
        <w:t>halakhic</w:t>
      </w:r>
      <w:proofErr w:type="spellEnd"/>
      <w:r w:rsidR="009B7CB7">
        <w:rPr>
          <w:rFonts w:asciiTheme="minorBidi" w:hAnsiTheme="minorBidi" w:cstheme="minorBidi"/>
          <w:color w:val="000000"/>
        </w:rPr>
        <w:t xml:space="preserve"> in nature. The passage</w:t>
      </w:r>
      <w:r w:rsidRPr="00372063">
        <w:rPr>
          <w:rFonts w:asciiTheme="minorBidi" w:hAnsiTheme="minorBidi" w:cstheme="minorBidi"/>
          <w:color w:val="000000"/>
        </w:rPr>
        <w:t xml:space="preserve"> discusses the debate between </w:t>
      </w:r>
      <w:proofErr w:type="spellStart"/>
      <w:r w:rsidRPr="00372063">
        <w:rPr>
          <w:rFonts w:asciiTheme="minorBidi" w:hAnsiTheme="minorBidi" w:cstheme="minorBidi"/>
          <w:color w:val="000000"/>
        </w:rPr>
        <w:t>Beit</w:t>
      </w:r>
      <w:proofErr w:type="spellEnd"/>
      <w:r w:rsidRPr="00372063">
        <w:rPr>
          <w:rFonts w:asciiTheme="minorBidi" w:hAnsiTheme="minorBidi" w:cstheme="minorBidi"/>
          <w:color w:val="000000"/>
        </w:rPr>
        <w:t xml:space="preserve"> Hillel and </w:t>
      </w:r>
      <w:proofErr w:type="spellStart"/>
      <w:r w:rsidRPr="00372063">
        <w:rPr>
          <w:rFonts w:asciiTheme="minorBidi" w:hAnsiTheme="minorBidi" w:cstheme="minorBidi"/>
          <w:color w:val="000000"/>
        </w:rPr>
        <w:t>Beit</w:t>
      </w:r>
      <w:proofErr w:type="spellEnd"/>
      <w:r w:rsidRPr="00372063">
        <w:rPr>
          <w:rFonts w:asciiTheme="minorBidi" w:hAnsiTheme="minorBidi" w:cstheme="minorBidi"/>
          <w:color w:val="000000"/>
        </w:rPr>
        <w:t xml:space="preserve"> </w:t>
      </w:r>
      <w:proofErr w:type="spellStart"/>
      <w:r w:rsidRPr="00372063">
        <w:rPr>
          <w:rFonts w:asciiTheme="minorBidi" w:hAnsiTheme="minorBidi" w:cstheme="minorBidi"/>
          <w:color w:val="000000"/>
        </w:rPr>
        <w:t>Shammai</w:t>
      </w:r>
      <w:proofErr w:type="spellEnd"/>
      <w:r w:rsidRPr="00372063">
        <w:rPr>
          <w:rFonts w:asciiTheme="minorBidi" w:hAnsiTheme="minorBidi" w:cstheme="minorBidi"/>
          <w:color w:val="000000"/>
        </w:rPr>
        <w:t xml:space="preserve"> regarding the pro</w:t>
      </w:r>
      <w:r w:rsidR="009B7CB7">
        <w:rPr>
          <w:rFonts w:asciiTheme="minorBidi" w:hAnsiTheme="minorBidi" w:cstheme="minorBidi"/>
          <w:color w:val="000000"/>
        </w:rPr>
        <w:t>per position for</w:t>
      </w:r>
      <w:r w:rsidRPr="00372063">
        <w:rPr>
          <w:rFonts w:asciiTheme="minorBidi" w:hAnsiTheme="minorBidi" w:cstheme="minorBidi"/>
          <w:color w:val="000000"/>
        </w:rPr>
        <w:t xml:space="preserve"> say</w:t>
      </w:r>
      <w:r w:rsidR="009B7CB7">
        <w:rPr>
          <w:rFonts w:asciiTheme="minorBidi" w:hAnsiTheme="minorBidi" w:cstheme="minorBidi"/>
          <w:color w:val="000000"/>
        </w:rPr>
        <w:t>ing</w:t>
      </w:r>
      <w:r w:rsidRPr="00372063">
        <w:rPr>
          <w:rFonts w:asciiTheme="minorBidi" w:hAnsiTheme="minorBidi" w:cstheme="minorBidi"/>
          <w:color w:val="000000"/>
        </w:rPr>
        <w:t xml:space="preserve"> the </w:t>
      </w:r>
      <w:proofErr w:type="spellStart"/>
      <w:r w:rsidRPr="00372063">
        <w:rPr>
          <w:rFonts w:asciiTheme="minorBidi" w:hAnsiTheme="minorBidi" w:cstheme="minorBidi"/>
          <w:i/>
          <w:iCs/>
          <w:color w:val="000000"/>
        </w:rPr>
        <w:t>Shema</w:t>
      </w:r>
      <w:proofErr w:type="spellEnd"/>
      <w:r w:rsidRPr="00372063">
        <w:rPr>
          <w:rFonts w:asciiTheme="minorBidi" w:hAnsiTheme="minorBidi" w:cstheme="minorBidi"/>
          <w:i/>
          <w:iCs/>
          <w:color w:val="000000"/>
        </w:rPr>
        <w:t>.</w:t>
      </w:r>
      <w:r w:rsidR="009B7CB7">
        <w:rPr>
          <w:rFonts w:asciiTheme="minorBidi" w:hAnsiTheme="minorBidi" w:cstheme="minorBidi"/>
          <w:color w:val="000000"/>
        </w:rPr>
        <w:t xml:space="preserve"> W</w:t>
      </w:r>
      <w:r w:rsidRPr="00372063">
        <w:rPr>
          <w:rFonts w:asciiTheme="minorBidi" w:hAnsiTheme="minorBidi" w:cstheme="minorBidi"/>
          <w:color w:val="000000"/>
        </w:rPr>
        <w:t>e might</w:t>
      </w:r>
      <w:r w:rsidR="009B7CB7">
        <w:rPr>
          <w:rFonts w:asciiTheme="minorBidi" w:hAnsiTheme="minorBidi" w:cstheme="minorBidi"/>
          <w:color w:val="000000"/>
        </w:rPr>
        <w:t>, therefore,</w:t>
      </w:r>
      <w:r w:rsidRPr="00372063">
        <w:rPr>
          <w:rFonts w:asciiTheme="minorBidi" w:hAnsiTheme="minorBidi" w:cstheme="minorBidi"/>
          <w:color w:val="000000"/>
        </w:rPr>
        <w:t xml:space="preserve"> expect the </w:t>
      </w:r>
      <w:proofErr w:type="spellStart"/>
      <w:r w:rsidRPr="00372063">
        <w:rPr>
          <w:rFonts w:asciiTheme="minorBidi" w:hAnsiTheme="minorBidi" w:cstheme="minorBidi"/>
          <w:i/>
          <w:iCs/>
          <w:color w:val="000000"/>
        </w:rPr>
        <w:t>Ein</w:t>
      </w:r>
      <w:proofErr w:type="spellEnd"/>
      <w:r w:rsidRPr="00372063">
        <w:rPr>
          <w:rFonts w:asciiTheme="minorBidi" w:hAnsiTheme="minorBidi" w:cstheme="minorBidi"/>
          <w:i/>
          <w:iCs/>
          <w:color w:val="000000"/>
        </w:rPr>
        <w:t xml:space="preserve"> </w:t>
      </w:r>
      <w:proofErr w:type="spellStart"/>
      <w:r w:rsidRPr="00372063">
        <w:rPr>
          <w:rFonts w:asciiTheme="minorBidi" w:hAnsiTheme="minorBidi" w:cstheme="minorBidi"/>
          <w:i/>
          <w:iCs/>
          <w:color w:val="000000"/>
        </w:rPr>
        <w:t>Ya’akov</w:t>
      </w:r>
      <w:proofErr w:type="spellEnd"/>
      <w:r w:rsidRPr="00372063">
        <w:rPr>
          <w:rFonts w:asciiTheme="minorBidi" w:hAnsiTheme="minorBidi" w:cstheme="minorBidi"/>
          <w:i/>
          <w:iCs/>
          <w:color w:val="000000"/>
        </w:rPr>
        <w:t xml:space="preserve"> </w:t>
      </w:r>
      <w:r w:rsidRPr="00372063">
        <w:rPr>
          <w:rFonts w:asciiTheme="minorBidi" w:hAnsiTheme="minorBidi" w:cstheme="minorBidi"/>
          <w:color w:val="000000"/>
        </w:rPr>
        <w:t>to skip</w:t>
      </w:r>
      <w:r w:rsidRPr="00372063">
        <w:rPr>
          <w:rFonts w:asciiTheme="minorBidi" w:hAnsiTheme="minorBidi" w:cstheme="minorBidi"/>
          <w:i/>
          <w:iCs/>
          <w:color w:val="000000"/>
        </w:rPr>
        <w:t xml:space="preserve"> </w:t>
      </w:r>
      <w:r w:rsidRPr="00372063">
        <w:rPr>
          <w:rFonts w:asciiTheme="minorBidi" w:hAnsiTheme="minorBidi" w:cstheme="minorBidi"/>
          <w:color w:val="000000"/>
        </w:rPr>
        <w:t>this passa</w:t>
      </w:r>
      <w:r w:rsidR="009B7CB7">
        <w:rPr>
          <w:rFonts w:asciiTheme="minorBidi" w:hAnsiTheme="minorBidi" w:cstheme="minorBidi"/>
          <w:color w:val="000000"/>
        </w:rPr>
        <w:t>ge, but he includes it. T</w:t>
      </w:r>
      <w:r w:rsidRPr="00372063">
        <w:rPr>
          <w:rFonts w:asciiTheme="minorBidi" w:hAnsiTheme="minorBidi" w:cstheme="minorBidi"/>
          <w:color w:val="000000"/>
        </w:rPr>
        <w:t xml:space="preserve">he reason </w:t>
      </w:r>
      <w:r w:rsidR="009B7CB7">
        <w:rPr>
          <w:rFonts w:asciiTheme="minorBidi" w:hAnsiTheme="minorBidi" w:cstheme="minorBidi"/>
          <w:color w:val="000000"/>
        </w:rPr>
        <w:t>that he included this passage seems to be</w:t>
      </w:r>
      <w:r w:rsidRPr="00372063">
        <w:rPr>
          <w:rFonts w:asciiTheme="minorBidi" w:hAnsiTheme="minorBidi" w:cstheme="minorBidi"/>
          <w:color w:val="000000"/>
        </w:rPr>
        <w:t xml:space="preserve"> </w:t>
      </w:r>
      <w:r w:rsidR="002F1D6E" w:rsidRPr="00372063">
        <w:rPr>
          <w:rFonts w:asciiTheme="minorBidi" w:hAnsiTheme="minorBidi" w:cstheme="minorBidi"/>
          <w:color w:val="000000"/>
        </w:rPr>
        <w:t xml:space="preserve">that it contains a </w:t>
      </w:r>
      <w:r w:rsidR="006E6C11" w:rsidRPr="00372063">
        <w:rPr>
          <w:rFonts w:asciiTheme="minorBidi" w:hAnsiTheme="minorBidi" w:cstheme="minorBidi"/>
          <w:color w:val="000000"/>
        </w:rPr>
        <w:t>story.</w:t>
      </w:r>
      <w:r w:rsidR="009B7CB7">
        <w:rPr>
          <w:rFonts w:asciiTheme="minorBidi" w:hAnsiTheme="minorBidi" w:cstheme="minorBidi"/>
          <w:color w:val="000000"/>
        </w:rPr>
        <w:t xml:space="preserve"> M</w:t>
      </w:r>
      <w:r w:rsidR="002F1D6E" w:rsidRPr="00372063">
        <w:rPr>
          <w:rFonts w:asciiTheme="minorBidi" w:hAnsiTheme="minorBidi" w:cstheme="minorBidi"/>
          <w:color w:val="000000"/>
        </w:rPr>
        <w:t xml:space="preserve">any traditional commentators </w:t>
      </w:r>
      <w:r w:rsidR="009B7CB7">
        <w:rPr>
          <w:rFonts w:asciiTheme="minorBidi" w:hAnsiTheme="minorBidi" w:cstheme="minorBidi"/>
          <w:color w:val="000000"/>
        </w:rPr>
        <w:t xml:space="preserve">assume </w:t>
      </w:r>
      <w:r w:rsidR="002F1D6E" w:rsidRPr="00372063">
        <w:rPr>
          <w:rFonts w:asciiTheme="minorBidi" w:hAnsiTheme="minorBidi" w:cstheme="minorBidi"/>
          <w:color w:val="000000"/>
        </w:rPr>
        <w:t xml:space="preserve">that stories, even those that appear to be purely </w:t>
      </w:r>
      <w:proofErr w:type="spellStart"/>
      <w:r w:rsidR="002F1D6E" w:rsidRPr="00372063">
        <w:rPr>
          <w:rFonts w:asciiTheme="minorBidi" w:hAnsiTheme="minorBidi" w:cstheme="minorBidi"/>
          <w:color w:val="000000"/>
        </w:rPr>
        <w:t>halakhic</w:t>
      </w:r>
      <w:proofErr w:type="spellEnd"/>
      <w:r w:rsidR="002F1D6E" w:rsidRPr="00372063">
        <w:rPr>
          <w:rFonts w:asciiTheme="minorBidi" w:hAnsiTheme="minorBidi" w:cstheme="minorBidi"/>
          <w:color w:val="000000"/>
        </w:rPr>
        <w:t xml:space="preserve"> </w:t>
      </w:r>
      <w:r w:rsidR="009B7CB7">
        <w:rPr>
          <w:rFonts w:asciiTheme="minorBidi" w:hAnsiTheme="minorBidi" w:cstheme="minorBidi"/>
          <w:color w:val="000000"/>
        </w:rPr>
        <w:t xml:space="preserve">in </w:t>
      </w:r>
      <w:r w:rsidR="002F1D6E" w:rsidRPr="00372063">
        <w:rPr>
          <w:rFonts w:asciiTheme="minorBidi" w:hAnsiTheme="minorBidi" w:cstheme="minorBidi"/>
          <w:color w:val="000000"/>
        </w:rPr>
        <w:t>n</w:t>
      </w:r>
      <w:r w:rsidR="001E57A2" w:rsidRPr="00372063">
        <w:rPr>
          <w:rFonts w:asciiTheme="minorBidi" w:hAnsiTheme="minorBidi" w:cstheme="minorBidi"/>
          <w:color w:val="000000"/>
        </w:rPr>
        <w:t>ature are, by definition</w:t>
      </w:r>
      <w:r w:rsidR="009B7CB7">
        <w:rPr>
          <w:rFonts w:asciiTheme="minorBidi" w:hAnsiTheme="minorBidi" w:cstheme="minorBidi"/>
          <w:color w:val="000000"/>
        </w:rPr>
        <w:t>,</w:t>
      </w:r>
      <w:r w:rsidR="001E57A2" w:rsidRPr="00372063">
        <w:rPr>
          <w:rFonts w:asciiTheme="minorBidi" w:hAnsiTheme="minorBidi" w:cstheme="minorBidi"/>
          <w:color w:val="000000"/>
        </w:rPr>
        <w:t xml:space="preserve"> </w:t>
      </w:r>
      <w:proofErr w:type="spellStart"/>
      <w:r w:rsidR="001E57A2" w:rsidRPr="00372063">
        <w:rPr>
          <w:rFonts w:asciiTheme="minorBidi" w:hAnsiTheme="minorBidi" w:cstheme="minorBidi"/>
          <w:color w:val="000000"/>
        </w:rPr>
        <w:t>aggadic</w:t>
      </w:r>
      <w:proofErr w:type="spellEnd"/>
      <w:r w:rsidR="002F1D6E" w:rsidRPr="00372063">
        <w:rPr>
          <w:rFonts w:asciiTheme="minorBidi" w:hAnsiTheme="minorBidi" w:cstheme="minorBidi"/>
          <w:color w:val="000000"/>
        </w:rPr>
        <w:t xml:space="preserve">. </w:t>
      </w:r>
      <w:proofErr w:type="spellStart"/>
      <w:r w:rsidR="002F1D6E" w:rsidRPr="00372063">
        <w:rPr>
          <w:rFonts w:asciiTheme="minorBidi" w:hAnsiTheme="minorBidi" w:cstheme="minorBidi"/>
          <w:color w:val="000000"/>
        </w:rPr>
        <w:t>Halakh</w:t>
      </w:r>
      <w:r w:rsidR="009B7CB7">
        <w:rPr>
          <w:rFonts w:asciiTheme="minorBidi" w:hAnsiTheme="minorBidi" w:cstheme="minorBidi"/>
          <w:color w:val="000000"/>
        </w:rPr>
        <w:t>ic</w:t>
      </w:r>
      <w:proofErr w:type="spellEnd"/>
      <w:r w:rsidR="009B7CB7">
        <w:rPr>
          <w:rFonts w:asciiTheme="minorBidi" w:hAnsiTheme="minorBidi" w:cstheme="minorBidi"/>
          <w:color w:val="000000"/>
        </w:rPr>
        <w:t xml:space="preserve"> stories stand on the boundary</w:t>
      </w:r>
      <w:r w:rsidR="002F1D6E" w:rsidRPr="00372063">
        <w:rPr>
          <w:rFonts w:asciiTheme="minorBidi" w:hAnsiTheme="minorBidi" w:cstheme="minorBidi"/>
          <w:color w:val="000000"/>
        </w:rPr>
        <w:t xml:space="preserve"> </w:t>
      </w:r>
      <w:r w:rsidR="009B7CB7">
        <w:rPr>
          <w:rFonts w:asciiTheme="minorBidi" w:hAnsiTheme="minorBidi" w:cstheme="minorBidi"/>
          <w:color w:val="000000"/>
        </w:rPr>
        <w:t xml:space="preserve">between </w:t>
      </w:r>
      <w:proofErr w:type="spellStart"/>
      <w:r w:rsidR="009B7CB7">
        <w:rPr>
          <w:rFonts w:asciiTheme="minorBidi" w:hAnsiTheme="minorBidi" w:cstheme="minorBidi"/>
          <w:color w:val="000000"/>
        </w:rPr>
        <w:t>Halakha</w:t>
      </w:r>
      <w:proofErr w:type="spellEnd"/>
      <w:r w:rsidR="009B7CB7">
        <w:rPr>
          <w:rFonts w:asciiTheme="minorBidi" w:hAnsiTheme="minorBidi" w:cstheme="minorBidi"/>
          <w:color w:val="000000"/>
        </w:rPr>
        <w:t xml:space="preserve"> and </w:t>
      </w:r>
      <w:proofErr w:type="spellStart"/>
      <w:r w:rsidR="009B7CB7">
        <w:rPr>
          <w:rFonts w:asciiTheme="minorBidi" w:hAnsiTheme="minorBidi" w:cstheme="minorBidi"/>
          <w:color w:val="000000"/>
        </w:rPr>
        <w:t>A</w:t>
      </w:r>
      <w:r w:rsidR="00372063">
        <w:rPr>
          <w:rFonts w:asciiTheme="minorBidi" w:hAnsiTheme="minorBidi" w:cstheme="minorBidi"/>
          <w:color w:val="000000"/>
        </w:rPr>
        <w:t>ggada</w:t>
      </w:r>
      <w:proofErr w:type="spellEnd"/>
      <w:r w:rsidR="002F1D6E" w:rsidRPr="00372063">
        <w:rPr>
          <w:rFonts w:asciiTheme="minorBidi" w:hAnsiTheme="minorBidi" w:cstheme="minorBidi"/>
          <w:color w:val="000000"/>
        </w:rPr>
        <w:t>. On the one hand</w:t>
      </w:r>
      <w:r w:rsidR="009B7CB7">
        <w:rPr>
          <w:rFonts w:asciiTheme="minorBidi" w:hAnsiTheme="minorBidi" w:cstheme="minorBidi"/>
          <w:color w:val="000000"/>
        </w:rPr>
        <w:t>,</w:t>
      </w:r>
      <w:r w:rsidR="002F1D6E" w:rsidRPr="00372063">
        <w:rPr>
          <w:rFonts w:asciiTheme="minorBidi" w:hAnsiTheme="minorBidi" w:cstheme="minorBidi"/>
          <w:color w:val="000000"/>
        </w:rPr>
        <w:t xml:space="preserve"> they transmit laws and rules. On the other hand</w:t>
      </w:r>
      <w:r w:rsidR="009B7CB7">
        <w:rPr>
          <w:rFonts w:asciiTheme="minorBidi" w:hAnsiTheme="minorBidi" w:cstheme="minorBidi"/>
          <w:color w:val="000000"/>
        </w:rPr>
        <w:t>,</w:t>
      </w:r>
      <w:r w:rsidR="002F1D6E" w:rsidRPr="00372063">
        <w:rPr>
          <w:rFonts w:asciiTheme="minorBidi" w:hAnsiTheme="minorBidi" w:cstheme="minorBidi"/>
          <w:color w:val="000000"/>
        </w:rPr>
        <w:t xml:space="preserve"> these stories always seem to contain some surplus of meaning which carries them beyond the narrow r</w:t>
      </w:r>
      <w:r w:rsidR="009B7CB7">
        <w:rPr>
          <w:rFonts w:asciiTheme="minorBidi" w:hAnsiTheme="minorBidi" w:cstheme="minorBidi"/>
          <w:color w:val="000000"/>
        </w:rPr>
        <w:t>ealm of transmitting</w:t>
      </w:r>
      <w:r w:rsidR="002F1D6E" w:rsidRPr="00372063">
        <w:rPr>
          <w:rFonts w:asciiTheme="minorBidi" w:hAnsiTheme="minorBidi" w:cstheme="minorBidi"/>
          <w:color w:val="000000"/>
        </w:rPr>
        <w:t xml:space="preserve"> individual </w:t>
      </w:r>
      <w:proofErr w:type="spellStart"/>
      <w:r w:rsidR="002F1D6E" w:rsidRPr="009B7CB7">
        <w:rPr>
          <w:rFonts w:asciiTheme="minorBidi" w:hAnsiTheme="minorBidi" w:cstheme="minorBidi"/>
          <w:i/>
          <w:iCs/>
          <w:color w:val="000000"/>
        </w:rPr>
        <w:t>halakhot</w:t>
      </w:r>
      <w:proofErr w:type="spellEnd"/>
      <w:r w:rsidR="002F1D6E" w:rsidRPr="009B7CB7">
        <w:rPr>
          <w:rFonts w:asciiTheme="minorBidi" w:hAnsiTheme="minorBidi" w:cstheme="minorBidi"/>
          <w:i/>
          <w:iCs/>
          <w:color w:val="000000"/>
        </w:rPr>
        <w:t>.</w:t>
      </w:r>
      <w:r w:rsidR="002F1D6E" w:rsidRPr="00372063">
        <w:rPr>
          <w:rFonts w:asciiTheme="minorBidi" w:hAnsiTheme="minorBidi" w:cstheme="minorBidi"/>
          <w:color w:val="000000"/>
        </w:rPr>
        <w:t xml:space="preserve"> </w:t>
      </w:r>
    </w:p>
    <w:p w:rsidR="002F1D6E" w:rsidRPr="00372063" w:rsidRDefault="002F1D6E" w:rsidP="00837DD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2F1D6E" w:rsidRDefault="002F1D6E" w:rsidP="00837DD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color w:val="000000"/>
        </w:rPr>
      </w:pPr>
      <w:r w:rsidRPr="00372063">
        <w:rPr>
          <w:rFonts w:asciiTheme="minorBidi" w:hAnsiTheme="minorBidi" w:cstheme="minorBidi"/>
          <w:color w:val="000000"/>
        </w:rPr>
        <w:t xml:space="preserve">The </w:t>
      </w:r>
      <w:proofErr w:type="spellStart"/>
      <w:r w:rsidRPr="00372063">
        <w:rPr>
          <w:rFonts w:asciiTheme="minorBidi" w:hAnsiTheme="minorBidi" w:cstheme="minorBidi"/>
          <w:color w:val="000000"/>
        </w:rPr>
        <w:t>Gemara</w:t>
      </w:r>
      <w:proofErr w:type="spellEnd"/>
      <w:r w:rsidRPr="00372063">
        <w:rPr>
          <w:rFonts w:asciiTheme="minorBidi" w:hAnsiTheme="minorBidi" w:cstheme="minorBidi"/>
          <w:color w:val="000000"/>
        </w:rPr>
        <w:t xml:space="preserve"> begins by presenting </w:t>
      </w:r>
      <w:proofErr w:type="spellStart"/>
      <w:r w:rsidRPr="00372063">
        <w:rPr>
          <w:rFonts w:asciiTheme="minorBidi" w:hAnsiTheme="minorBidi" w:cstheme="minorBidi"/>
          <w:color w:val="000000"/>
        </w:rPr>
        <w:t>Beit</w:t>
      </w:r>
      <w:proofErr w:type="spellEnd"/>
      <w:r w:rsidRPr="00372063">
        <w:rPr>
          <w:rFonts w:asciiTheme="minorBidi" w:hAnsiTheme="minorBidi" w:cstheme="minorBidi"/>
          <w:color w:val="000000"/>
        </w:rPr>
        <w:t xml:space="preserve"> Hillel’s position:</w:t>
      </w:r>
    </w:p>
    <w:p w:rsidR="00372063" w:rsidRPr="00372063" w:rsidRDefault="00372063" w:rsidP="00837DD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A30CDD" w:rsidRPr="00372063" w:rsidRDefault="002F1D6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Our Rabbis taught: </w:t>
      </w:r>
    </w:p>
    <w:p w:rsidR="00A30CDD" w:rsidRPr="00372063" w:rsidRDefault="00A30CDD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Beit</w:t>
      </w:r>
      <w:proofErr w:type="spellEnd"/>
      <w:r w:rsidR="002F1D6E" w:rsidRPr="00372063">
        <w:rPr>
          <w:rStyle w:val="apple-style-span"/>
          <w:rFonts w:asciiTheme="minorBidi" w:hAnsiTheme="minorBidi" w:cstheme="minorBidi"/>
          <w:color w:val="000000"/>
        </w:rPr>
        <w:t xml:space="preserve"> Hillel say</w:t>
      </w:r>
      <w:r w:rsidR="002820A4">
        <w:rPr>
          <w:rStyle w:val="apple-style-span"/>
          <w:rFonts w:asciiTheme="minorBidi" w:hAnsiTheme="minorBidi" w:cstheme="minorBidi"/>
          <w:color w:val="000000"/>
        </w:rPr>
        <w:t>s</w:t>
      </w:r>
      <w:r w:rsidR="002F1D6E" w:rsidRPr="00372063">
        <w:rPr>
          <w:rStyle w:val="apple-style-span"/>
          <w:rFonts w:asciiTheme="minorBidi" w:hAnsiTheme="minorBidi" w:cstheme="minorBidi"/>
          <w:color w:val="000000"/>
        </w:rPr>
        <w:t xml:space="preserve"> that </w:t>
      </w:r>
    </w:p>
    <w:p w:rsidR="00A30CDD" w:rsidRPr="00372063" w:rsidRDefault="002F1D6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one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may recite the</w:t>
      </w:r>
      <w:r w:rsidRPr="00372063">
        <w:rPr>
          <w:rStyle w:val="apple-converted-space"/>
          <w:rFonts w:asciiTheme="minorBidi" w:hAnsiTheme="minorBidi" w:cstheme="minorBidi"/>
          <w:color w:val="000000"/>
        </w:rPr>
        <w:t> </w:t>
      </w:r>
      <w:proofErr w:type="spellStart"/>
      <w:r w:rsidR="00A30CDD"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Shema</w:t>
      </w:r>
      <w:proofErr w:type="spellEnd"/>
      <w:r w:rsidRPr="00372063">
        <w:rPr>
          <w:rStyle w:val="apple-converted-space"/>
          <w:rFonts w:asciiTheme="minorBidi" w:hAnsiTheme="minorBidi" w:cstheme="minorBidi"/>
          <w:color w:val="000000"/>
        </w:rPr>
        <w:t> 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standing, </w:t>
      </w:r>
    </w:p>
    <w:p w:rsidR="00A30CDD" w:rsidRPr="00372063" w:rsidRDefault="002F1D6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one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may recite it sitting, </w:t>
      </w:r>
    </w:p>
    <w:p w:rsidR="00A30CDD" w:rsidRPr="00372063" w:rsidRDefault="002F1D6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one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may recite it reclining, </w:t>
      </w:r>
    </w:p>
    <w:p w:rsidR="00A30CDD" w:rsidRPr="00372063" w:rsidRDefault="002F1D6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one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may recite it walking on the road, </w:t>
      </w:r>
    </w:p>
    <w:p w:rsidR="00A30CDD" w:rsidRPr="00372063" w:rsidRDefault="002F1D6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one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may recite it at one's work.</w:t>
      </w:r>
    </w:p>
    <w:p w:rsidR="00372063" w:rsidRDefault="00372063" w:rsidP="00837DD2">
      <w:pPr>
        <w:spacing w:after="0" w:line="240" w:lineRule="auto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</w:p>
    <w:p w:rsidR="008932A0" w:rsidRPr="00372063" w:rsidRDefault="00A30CDD" w:rsidP="00837DD2">
      <w:pPr>
        <w:spacing w:after="0" w:line="240" w:lineRule="auto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Beit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Hillel holds that there is </w:t>
      </w:r>
      <w:r w:rsidR="009B7CB7">
        <w:rPr>
          <w:rStyle w:val="apple-style-span"/>
          <w:rFonts w:asciiTheme="minorBidi" w:hAnsiTheme="minorBidi" w:cstheme="minorBidi"/>
          <w:color w:val="000000"/>
        </w:rPr>
        <w:t xml:space="preserve">no 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required or even preferred position for reciting the </w:t>
      </w:r>
      <w:proofErr w:type="spellStart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Shema</w:t>
      </w:r>
      <w:proofErr w:type="spellEnd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.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In contrast, as was previously mentioned in the </w:t>
      </w:r>
      <w:proofErr w:type="spellStart"/>
      <w:r w:rsidR="0080213A" w:rsidRPr="002820A4">
        <w:rPr>
          <w:rStyle w:val="apple-style-span"/>
          <w:rFonts w:asciiTheme="minorBidi" w:hAnsiTheme="minorBidi" w:cstheme="minorBidi"/>
          <w:color w:val="000000"/>
        </w:rPr>
        <w:t>Mishna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,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Beit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Shammai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rules that the morning </w:t>
      </w:r>
      <w:proofErr w:type="spellStart"/>
      <w:r w:rsidR="009B7CB7">
        <w:rPr>
          <w:rStyle w:val="apple-style-span"/>
          <w:rFonts w:asciiTheme="minorBidi" w:hAnsiTheme="minorBidi" w:cstheme="minorBidi"/>
          <w:i/>
          <w:iCs/>
          <w:color w:val="000000"/>
        </w:rPr>
        <w:t>S</w:t>
      </w:r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hema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must be recited while standing and the evening </w:t>
      </w:r>
      <w:proofErr w:type="spellStart"/>
      <w:r w:rsidR="009B7CB7">
        <w:rPr>
          <w:rStyle w:val="apple-style-span"/>
          <w:rFonts w:asciiTheme="minorBidi" w:hAnsiTheme="minorBidi" w:cstheme="minorBidi"/>
          <w:i/>
          <w:iCs/>
          <w:color w:val="000000"/>
        </w:rPr>
        <w:t>S</w:t>
      </w:r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hema</w:t>
      </w:r>
      <w:proofErr w:type="spellEnd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 xml:space="preserve"> </w:t>
      </w:r>
      <w:r w:rsidRPr="00372063">
        <w:rPr>
          <w:rStyle w:val="apple-style-span"/>
          <w:rFonts w:asciiTheme="minorBidi" w:hAnsiTheme="minorBidi" w:cstheme="minorBidi"/>
          <w:color w:val="000000"/>
        </w:rPr>
        <w:t>must be recited while reclining.</w:t>
      </w:r>
    </w:p>
    <w:p w:rsidR="00A30CDD" w:rsidRPr="00372063" w:rsidRDefault="00A30CDD" w:rsidP="00837DD2">
      <w:pPr>
        <w:spacing w:after="0" w:line="240" w:lineRule="auto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</w:p>
    <w:p w:rsidR="00A30CDD" w:rsidRPr="00372063" w:rsidRDefault="00A30CDD" w:rsidP="00837DD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color w:val="000000"/>
        </w:rPr>
      </w:pPr>
      <w:r w:rsidRPr="00372063">
        <w:rPr>
          <w:rFonts w:asciiTheme="minorBidi" w:hAnsiTheme="minorBidi" w:cstheme="minorBidi"/>
          <w:color w:val="000000"/>
        </w:rPr>
        <w:t xml:space="preserve">The </w:t>
      </w:r>
      <w:proofErr w:type="spellStart"/>
      <w:r w:rsidRPr="00372063">
        <w:rPr>
          <w:rFonts w:asciiTheme="minorBidi" w:hAnsiTheme="minorBidi" w:cstheme="minorBidi"/>
          <w:color w:val="000000"/>
        </w:rPr>
        <w:t>Gemara</w:t>
      </w:r>
      <w:proofErr w:type="spellEnd"/>
      <w:r w:rsidRPr="00372063">
        <w:rPr>
          <w:rFonts w:asciiTheme="minorBidi" w:hAnsiTheme="minorBidi" w:cstheme="minorBidi"/>
          <w:color w:val="000000"/>
        </w:rPr>
        <w:t xml:space="preserve"> now relates a story in which both positions are modeled by great rabbis:</w:t>
      </w:r>
    </w:p>
    <w:p w:rsidR="00A30CDD" w:rsidRPr="00372063" w:rsidRDefault="009B7C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>
        <w:rPr>
          <w:rStyle w:val="apple-style-span"/>
          <w:rFonts w:asciiTheme="minorBidi" w:hAnsiTheme="minorBidi" w:cstheme="minorBidi"/>
          <w:color w:val="000000"/>
        </w:rPr>
        <w:t xml:space="preserve">Once R. </w:t>
      </w:r>
      <w:proofErr w:type="spellStart"/>
      <w:r>
        <w:rPr>
          <w:rStyle w:val="apple-style-span"/>
          <w:rFonts w:asciiTheme="minorBidi" w:hAnsiTheme="minorBidi" w:cstheme="minorBidi"/>
          <w:color w:val="000000"/>
        </w:rPr>
        <w:t>Yishmael</w:t>
      </w:r>
      <w:proofErr w:type="spellEnd"/>
      <w:r>
        <w:rPr>
          <w:rStyle w:val="apple-style-span"/>
          <w:rFonts w:asciiTheme="minorBidi" w:hAnsiTheme="minorBidi" w:cstheme="minorBidi"/>
          <w:color w:val="000000"/>
        </w:rPr>
        <w:t xml:space="preserve"> and R. </w:t>
      </w:r>
      <w:proofErr w:type="spellStart"/>
      <w:r>
        <w:rPr>
          <w:rStyle w:val="apple-style-span"/>
          <w:rFonts w:asciiTheme="minorBidi" w:hAnsiTheme="minorBidi" w:cstheme="minorBidi"/>
          <w:color w:val="000000"/>
        </w:rPr>
        <w:t>Eleazar</w:t>
      </w:r>
      <w:proofErr w:type="spellEnd"/>
      <w:r>
        <w:rPr>
          <w:rStyle w:val="apple-style-span"/>
          <w:rFonts w:asciiTheme="minorBidi" w:hAnsiTheme="minorBidi" w:cstheme="minorBidi"/>
          <w:color w:val="000000"/>
        </w:rPr>
        <w:t xml:space="preserve"> b. </w:t>
      </w:r>
      <w:proofErr w:type="spellStart"/>
      <w:r>
        <w:rPr>
          <w:rStyle w:val="apple-style-span"/>
          <w:rFonts w:asciiTheme="minorBidi" w:hAnsiTheme="minorBidi" w:cstheme="minorBidi"/>
          <w:color w:val="000000"/>
        </w:rPr>
        <w:t>Azaria</w:t>
      </w:r>
      <w:proofErr w:type="spellEnd"/>
      <w:r w:rsidR="00A30CDD" w:rsidRPr="00372063">
        <w:rPr>
          <w:rStyle w:val="apple-style-span"/>
          <w:rFonts w:asciiTheme="minorBidi" w:hAnsiTheme="minorBidi" w:cstheme="minorBidi"/>
          <w:color w:val="000000"/>
        </w:rPr>
        <w:t xml:space="preserve"> </w:t>
      </w:r>
    </w:p>
    <w:p w:rsidR="00A30CDD" w:rsidRPr="00372063" w:rsidRDefault="00A30CDD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were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dining at the same place, </w:t>
      </w:r>
    </w:p>
    <w:p w:rsidR="00A30CDD" w:rsidRPr="00372063" w:rsidRDefault="00A30CDD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and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</w:t>
      </w:r>
      <w:r w:rsidR="009B7CB7">
        <w:rPr>
          <w:rStyle w:val="apple-style-span"/>
          <w:rFonts w:asciiTheme="minorBidi" w:hAnsiTheme="minorBidi" w:cstheme="minorBidi"/>
          <w:color w:val="000000"/>
        </w:rPr>
        <w:t xml:space="preserve">R. </w:t>
      </w:r>
      <w:proofErr w:type="spellStart"/>
      <w:r w:rsidR="009B7CB7">
        <w:rPr>
          <w:rStyle w:val="apple-style-span"/>
          <w:rFonts w:asciiTheme="minorBidi" w:hAnsiTheme="minorBidi" w:cstheme="minorBidi"/>
          <w:color w:val="000000"/>
        </w:rPr>
        <w:t>Yi</w:t>
      </w:r>
      <w:r w:rsidRPr="00372063">
        <w:rPr>
          <w:rStyle w:val="apple-style-span"/>
          <w:rFonts w:asciiTheme="minorBidi" w:hAnsiTheme="minorBidi" w:cstheme="minorBidi"/>
          <w:color w:val="000000"/>
        </w:rPr>
        <w:t>shmael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was reclining </w:t>
      </w:r>
    </w:p>
    <w:p w:rsidR="00A30CDD" w:rsidRPr="00372063" w:rsidRDefault="00A30CDD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while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R.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Eleazar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was standing upright. </w:t>
      </w:r>
    </w:p>
    <w:p w:rsidR="00A30CDD" w:rsidRPr="00372063" w:rsidRDefault="00A30CDD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>When the time came for reciting the [evening]</w:t>
      </w:r>
      <w:r w:rsidR="00B945AA">
        <w:rPr>
          <w:rStyle w:val="apple-converted-space"/>
          <w:rFonts w:asciiTheme="minorBidi" w:hAnsiTheme="minorBidi" w:cstheme="minorBidi"/>
          <w:color w:val="000000"/>
        </w:rPr>
        <w:t xml:space="preserve"> </w:t>
      </w:r>
      <w:proofErr w:type="spellStart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Shema</w:t>
      </w:r>
      <w:proofErr w:type="spellEnd"/>
      <w:r w:rsidR="00B945AA">
        <w:rPr>
          <w:rStyle w:val="apple-style-span"/>
          <w:rFonts w:asciiTheme="minorBidi" w:hAnsiTheme="minorBidi" w:cstheme="minorBidi"/>
          <w:i/>
          <w:iCs/>
          <w:color w:val="000000"/>
        </w:rPr>
        <w:t>,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</w:t>
      </w:r>
    </w:p>
    <w:p w:rsidR="00A30CDD" w:rsidRPr="00372063" w:rsidRDefault="00A30CDD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R.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Eleazar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reclined </w:t>
      </w:r>
    </w:p>
    <w:p w:rsidR="00A30CDD" w:rsidRPr="00372063" w:rsidRDefault="009B7C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>
        <w:rPr>
          <w:rStyle w:val="apple-style-span"/>
          <w:rFonts w:asciiTheme="minorBidi" w:hAnsiTheme="minorBidi" w:cstheme="minorBidi"/>
          <w:color w:val="000000"/>
        </w:rPr>
        <w:t>and</w:t>
      </w:r>
      <w:proofErr w:type="gramEnd"/>
      <w:r>
        <w:rPr>
          <w:rStyle w:val="apple-style-span"/>
          <w:rFonts w:asciiTheme="minorBidi" w:hAnsiTheme="minorBidi" w:cstheme="minorBidi"/>
          <w:color w:val="000000"/>
        </w:rPr>
        <w:t xml:space="preserve"> R. </w:t>
      </w:r>
      <w:proofErr w:type="spellStart"/>
      <w:r>
        <w:rPr>
          <w:rStyle w:val="apple-style-span"/>
          <w:rFonts w:asciiTheme="minorBidi" w:hAnsiTheme="minorBidi" w:cstheme="minorBidi"/>
          <w:color w:val="000000"/>
        </w:rPr>
        <w:t>Yi</w:t>
      </w:r>
      <w:r w:rsidR="00A30CDD" w:rsidRPr="00372063">
        <w:rPr>
          <w:rStyle w:val="apple-style-span"/>
          <w:rFonts w:asciiTheme="minorBidi" w:hAnsiTheme="minorBidi" w:cstheme="minorBidi"/>
          <w:color w:val="000000"/>
        </w:rPr>
        <w:t>shmael</w:t>
      </w:r>
      <w:proofErr w:type="spellEnd"/>
      <w:r w:rsidR="00A30CDD" w:rsidRPr="00372063">
        <w:rPr>
          <w:rStyle w:val="apple-style-span"/>
          <w:rFonts w:asciiTheme="minorBidi" w:hAnsiTheme="minorBidi" w:cstheme="minorBidi"/>
          <w:color w:val="000000"/>
        </w:rPr>
        <w:t xml:space="preserve"> stood upright.</w:t>
      </w:r>
    </w:p>
    <w:p w:rsidR="00372063" w:rsidRDefault="00372063" w:rsidP="00837DD2">
      <w:pPr>
        <w:spacing w:after="0" w:line="240" w:lineRule="auto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</w:p>
    <w:p w:rsidR="002C2B6D" w:rsidRPr="00372063" w:rsidRDefault="009B7CB7" w:rsidP="00837DD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  <w:r>
        <w:rPr>
          <w:rStyle w:val="apple-style-span"/>
          <w:rFonts w:asciiTheme="minorBidi" w:hAnsiTheme="minorBidi" w:cstheme="minorBidi"/>
          <w:color w:val="000000"/>
        </w:rPr>
        <w:t>T</w:t>
      </w:r>
      <w:r w:rsidR="00A30CDD" w:rsidRPr="00372063">
        <w:rPr>
          <w:rStyle w:val="apple-style-span"/>
          <w:rFonts w:asciiTheme="minorBidi" w:hAnsiTheme="minorBidi" w:cstheme="minorBidi"/>
          <w:color w:val="000000"/>
        </w:rPr>
        <w:t>hus far</w:t>
      </w:r>
      <w:r>
        <w:rPr>
          <w:rStyle w:val="apple-style-span"/>
          <w:rFonts w:asciiTheme="minorBidi" w:hAnsiTheme="minorBidi" w:cstheme="minorBidi"/>
          <w:color w:val="000000"/>
        </w:rPr>
        <w:t>, one could define the story</w:t>
      </w:r>
      <w:r w:rsidR="00A30CDD" w:rsidRPr="00372063">
        <w:rPr>
          <w:rStyle w:val="apple-style-span"/>
          <w:rFonts w:asciiTheme="minorBidi" w:hAnsiTheme="minorBidi" w:cstheme="minorBidi"/>
          <w:color w:val="000000"/>
        </w:rPr>
        <w:t xml:space="preserve"> as a </w:t>
      </w:r>
      <w:r w:rsidR="000163CC">
        <w:rPr>
          <w:rStyle w:val="apple-style-span"/>
          <w:rFonts w:asciiTheme="minorBidi" w:hAnsiTheme="minorBidi" w:cstheme="minorBidi"/>
          <w:color w:val="000000"/>
        </w:rPr>
        <w:t>double exemplum. Two rabbis</w:t>
      </w:r>
      <w:r w:rsidR="00A30CDD" w:rsidRPr="00372063">
        <w:rPr>
          <w:rStyle w:val="apple-style-span"/>
          <w:rFonts w:asciiTheme="minorBidi" w:hAnsiTheme="minorBidi" w:cstheme="minorBidi"/>
          <w:color w:val="000000"/>
        </w:rPr>
        <w:t xml:space="preserve"> confront the same situation</w:t>
      </w:r>
      <w:r w:rsidR="00A30CDD" w:rsidRPr="00372063">
        <w:rPr>
          <w:rFonts w:asciiTheme="minorBidi" w:hAnsiTheme="minorBidi" w:cstheme="minorBidi"/>
          <w:color w:val="000000"/>
        </w:rPr>
        <w:t xml:space="preserve">, the onset of the time to recite the evening </w:t>
      </w:r>
      <w:proofErr w:type="spellStart"/>
      <w:r w:rsidR="00A30CDD" w:rsidRPr="00372063">
        <w:rPr>
          <w:rFonts w:asciiTheme="minorBidi" w:hAnsiTheme="minorBidi" w:cstheme="minorBidi"/>
          <w:i/>
          <w:iCs/>
          <w:color w:val="000000"/>
        </w:rPr>
        <w:t>Shema</w:t>
      </w:r>
      <w:proofErr w:type="spellEnd"/>
      <w:r w:rsidR="00A30CDD" w:rsidRPr="00372063">
        <w:rPr>
          <w:rFonts w:asciiTheme="minorBidi" w:hAnsiTheme="minorBidi" w:cstheme="minorBidi"/>
          <w:i/>
          <w:iCs/>
          <w:color w:val="000000"/>
        </w:rPr>
        <w:t xml:space="preserve">. </w:t>
      </w:r>
      <w:r w:rsidR="00A30CDD" w:rsidRPr="00372063">
        <w:rPr>
          <w:rFonts w:asciiTheme="minorBidi" w:hAnsiTheme="minorBidi" w:cstheme="minorBidi"/>
          <w:color w:val="000000"/>
        </w:rPr>
        <w:t>They each change their position, one from sitting to standing</w:t>
      </w:r>
      <w:r w:rsidR="000163CC">
        <w:rPr>
          <w:rFonts w:asciiTheme="minorBidi" w:hAnsiTheme="minorBidi" w:cstheme="minorBidi"/>
          <w:color w:val="000000"/>
        </w:rPr>
        <w:t>,</w:t>
      </w:r>
      <w:r w:rsidR="00A30CDD" w:rsidRPr="00372063">
        <w:rPr>
          <w:rFonts w:asciiTheme="minorBidi" w:hAnsiTheme="minorBidi" w:cstheme="minorBidi"/>
          <w:color w:val="000000"/>
        </w:rPr>
        <w:t xml:space="preserve"> and the other from standing to sitting. </w:t>
      </w:r>
      <w:r w:rsidR="000163CC">
        <w:rPr>
          <w:rFonts w:asciiTheme="minorBidi" w:hAnsiTheme="minorBidi" w:cstheme="minorBidi"/>
          <w:color w:val="000000"/>
        </w:rPr>
        <w:t xml:space="preserve">One </w:t>
      </w:r>
      <w:r w:rsidR="002C2B6D" w:rsidRPr="00372063">
        <w:rPr>
          <w:rFonts w:asciiTheme="minorBidi" w:hAnsiTheme="minorBidi" w:cstheme="minorBidi"/>
          <w:color w:val="000000"/>
        </w:rPr>
        <w:t xml:space="preserve">clearly conforms to the position of </w:t>
      </w:r>
      <w:proofErr w:type="spellStart"/>
      <w:r w:rsidR="002C2B6D" w:rsidRPr="00372063">
        <w:rPr>
          <w:rFonts w:asciiTheme="minorBidi" w:hAnsiTheme="minorBidi" w:cstheme="minorBidi"/>
          <w:color w:val="000000"/>
        </w:rPr>
        <w:t>Beit</w:t>
      </w:r>
      <w:proofErr w:type="spellEnd"/>
      <w:r w:rsidR="002C2B6D" w:rsidRPr="00372063">
        <w:rPr>
          <w:rFonts w:asciiTheme="minorBidi" w:hAnsiTheme="minorBidi" w:cstheme="minorBidi"/>
          <w:color w:val="000000"/>
        </w:rPr>
        <w:t xml:space="preserve"> </w:t>
      </w:r>
      <w:proofErr w:type="spellStart"/>
      <w:r w:rsidR="002C2B6D" w:rsidRPr="00372063">
        <w:rPr>
          <w:rFonts w:asciiTheme="minorBidi" w:hAnsiTheme="minorBidi" w:cstheme="minorBidi"/>
          <w:color w:val="000000"/>
        </w:rPr>
        <w:t>Shammai</w:t>
      </w:r>
      <w:proofErr w:type="spellEnd"/>
      <w:r w:rsidR="002C2B6D" w:rsidRPr="00372063">
        <w:rPr>
          <w:rFonts w:asciiTheme="minorBidi" w:hAnsiTheme="minorBidi" w:cstheme="minorBidi"/>
          <w:color w:val="000000"/>
        </w:rPr>
        <w:t xml:space="preserve"> and the other </w:t>
      </w:r>
      <w:r w:rsidR="000163CC">
        <w:rPr>
          <w:rFonts w:asciiTheme="minorBidi" w:hAnsiTheme="minorBidi" w:cstheme="minorBidi"/>
          <w:color w:val="000000"/>
        </w:rPr>
        <w:t xml:space="preserve">to </w:t>
      </w:r>
      <w:r w:rsidR="002C2B6D" w:rsidRPr="00372063">
        <w:rPr>
          <w:rFonts w:asciiTheme="minorBidi" w:hAnsiTheme="minorBidi" w:cstheme="minorBidi"/>
          <w:color w:val="000000"/>
        </w:rPr>
        <w:t xml:space="preserve">that of </w:t>
      </w:r>
      <w:proofErr w:type="spellStart"/>
      <w:r w:rsidR="002C2B6D" w:rsidRPr="00372063">
        <w:rPr>
          <w:rFonts w:asciiTheme="minorBidi" w:hAnsiTheme="minorBidi" w:cstheme="minorBidi"/>
          <w:color w:val="000000"/>
        </w:rPr>
        <w:t>Bei</w:t>
      </w:r>
      <w:r w:rsidR="000163CC">
        <w:rPr>
          <w:rFonts w:asciiTheme="minorBidi" w:hAnsiTheme="minorBidi" w:cstheme="minorBidi"/>
          <w:color w:val="000000"/>
        </w:rPr>
        <w:t>t</w:t>
      </w:r>
      <w:proofErr w:type="spellEnd"/>
      <w:r w:rsidR="000163CC">
        <w:rPr>
          <w:rFonts w:asciiTheme="minorBidi" w:hAnsiTheme="minorBidi" w:cstheme="minorBidi"/>
          <w:color w:val="000000"/>
        </w:rPr>
        <w:t xml:space="preserve"> Hillel. T</w:t>
      </w:r>
      <w:r w:rsidR="002C2B6D" w:rsidRPr="00372063">
        <w:rPr>
          <w:rFonts w:asciiTheme="minorBidi" w:hAnsiTheme="minorBidi" w:cstheme="minorBidi"/>
          <w:color w:val="000000"/>
        </w:rPr>
        <w:t>he two rabbis in this account</w:t>
      </w:r>
      <w:r w:rsidR="000163CC">
        <w:rPr>
          <w:rFonts w:asciiTheme="minorBidi" w:hAnsiTheme="minorBidi" w:cstheme="minorBidi"/>
          <w:color w:val="000000"/>
        </w:rPr>
        <w:t xml:space="preserve"> have no direct relationship, even though they are</w:t>
      </w:r>
      <w:r w:rsidR="002C2B6D" w:rsidRPr="00372063">
        <w:rPr>
          <w:rFonts w:asciiTheme="minorBidi" w:hAnsiTheme="minorBidi" w:cstheme="minorBidi"/>
          <w:color w:val="000000"/>
        </w:rPr>
        <w:t xml:space="preserve"> presented as </w:t>
      </w:r>
      <w:r w:rsidR="000163CC">
        <w:rPr>
          <w:rFonts w:asciiTheme="minorBidi" w:hAnsiTheme="minorBidi" w:cstheme="minorBidi"/>
          <w:color w:val="000000"/>
        </w:rPr>
        <w:t xml:space="preserve">being at the same meal, and </w:t>
      </w:r>
      <w:r w:rsidR="002C2B6D" w:rsidRPr="00372063">
        <w:rPr>
          <w:rFonts w:asciiTheme="minorBidi" w:hAnsiTheme="minorBidi" w:cstheme="minorBidi"/>
          <w:color w:val="000000"/>
        </w:rPr>
        <w:t xml:space="preserve">they simultaneously exchange positions like two children on a seesaw. As yet, </w:t>
      </w:r>
      <w:r w:rsidR="001E57A2" w:rsidRPr="00372063">
        <w:rPr>
          <w:rFonts w:asciiTheme="minorBidi" w:hAnsiTheme="minorBidi" w:cstheme="minorBidi"/>
          <w:color w:val="000000"/>
        </w:rPr>
        <w:t>t</w:t>
      </w:r>
      <w:r w:rsidR="002C2B6D" w:rsidRPr="00372063">
        <w:rPr>
          <w:rFonts w:asciiTheme="minorBidi" w:hAnsiTheme="minorBidi" w:cstheme="minorBidi"/>
          <w:color w:val="000000"/>
        </w:rPr>
        <w:t xml:space="preserve">he two rabbis do not speak to each other or interact with one another.  Each one acts independently </w:t>
      </w:r>
      <w:r w:rsidR="002C2B6D" w:rsidRPr="00372063">
        <w:rPr>
          <w:rFonts w:asciiTheme="minorBidi" w:hAnsiTheme="minorBidi" w:cstheme="minorBidi"/>
          <w:color w:val="000000"/>
        </w:rPr>
        <w:lastRenderedPageBreak/>
        <w:t>on the basis of his own principles without concern for what the other, or anyone else for that matter</w:t>
      </w:r>
      <w:r w:rsidR="000163CC">
        <w:rPr>
          <w:rFonts w:asciiTheme="minorBidi" w:hAnsiTheme="minorBidi" w:cstheme="minorBidi"/>
          <w:color w:val="000000"/>
        </w:rPr>
        <w:t>,</w:t>
      </w:r>
      <w:r w:rsidR="002C2B6D" w:rsidRPr="00372063">
        <w:rPr>
          <w:rFonts w:asciiTheme="minorBidi" w:hAnsiTheme="minorBidi" w:cstheme="minorBidi"/>
          <w:color w:val="000000"/>
        </w:rPr>
        <w:t xml:space="preserve"> might think. The juxtaposition of these two rabbis and their actions serves only to create a clear contrast between the opinions. In principle</w:t>
      </w:r>
      <w:r w:rsidR="000163CC">
        <w:rPr>
          <w:rFonts w:asciiTheme="minorBidi" w:hAnsiTheme="minorBidi" w:cstheme="minorBidi"/>
          <w:color w:val="000000"/>
        </w:rPr>
        <w:t>,</w:t>
      </w:r>
      <w:r w:rsidR="002C2B6D" w:rsidRPr="00372063">
        <w:rPr>
          <w:rFonts w:asciiTheme="minorBidi" w:hAnsiTheme="minorBidi" w:cstheme="minorBidi"/>
          <w:color w:val="000000"/>
        </w:rPr>
        <w:t xml:space="preserve"> the two rabbis could have played out their part in the story in</w:t>
      </w:r>
      <w:r w:rsidR="000163CC">
        <w:rPr>
          <w:rFonts w:asciiTheme="minorBidi" w:hAnsiTheme="minorBidi" w:cstheme="minorBidi"/>
          <w:color w:val="000000"/>
        </w:rPr>
        <w:t xml:space="preserve"> </w:t>
      </w:r>
      <w:r w:rsidR="002C2B6D" w:rsidRPr="00372063">
        <w:rPr>
          <w:rFonts w:asciiTheme="minorBidi" w:hAnsiTheme="minorBidi" w:cstheme="minorBidi"/>
          <w:color w:val="000000"/>
        </w:rPr>
        <w:t xml:space="preserve">different times and places. </w:t>
      </w:r>
    </w:p>
    <w:p w:rsidR="002C2B6D" w:rsidRPr="00372063" w:rsidRDefault="002C2B6D" w:rsidP="00837DD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FF100B" w:rsidRDefault="002C2B6D" w:rsidP="00837DD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color w:val="000000"/>
        </w:rPr>
      </w:pPr>
      <w:r w:rsidRPr="00372063">
        <w:rPr>
          <w:rFonts w:asciiTheme="minorBidi" w:hAnsiTheme="minorBidi" w:cstheme="minorBidi"/>
          <w:color w:val="000000"/>
        </w:rPr>
        <w:t xml:space="preserve">However, as is often the case in </w:t>
      </w:r>
      <w:proofErr w:type="spellStart"/>
      <w:r w:rsidRPr="00372063">
        <w:rPr>
          <w:rFonts w:asciiTheme="minorBidi" w:hAnsiTheme="minorBidi" w:cstheme="minorBidi"/>
          <w:color w:val="000000"/>
        </w:rPr>
        <w:t>halakhic</w:t>
      </w:r>
      <w:proofErr w:type="spellEnd"/>
      <w:r w:rsidRPr="00372063">
        <w:rPr>
          <w:rFonts w:asciiTheme="minorBidi" w:hAnsiTheme="minorBidi" w:cstheme="minorBidi"/>
          <w:color w:val="000000"/>
        </w:rPr>
        <w:t xml:space="preserve"> stories</w:t>
      </w:r>
      <w:r w:rsidR="000163CC">
        <w:rPr>
          <w:rFonts w:asciiTheme="minorBidi" w:hAnsiTheme="minorBidi" w:cstheme="minorBidi"/>
          <w:color w:val="000000"/>
        </w:rPr>
        <w:t>,</w:t>
      </w:r>
      <w:r w:rsidRPr="00372063">
        <w:rPr>
          <w:rFonts w:asciiTheme="minorBidi" w:hAnsiTheme="minorBidi" w:cstheme="minorBidi"/>
          <w:color w:val="000000"/>
        </w:rPr>
        <w:t xml:space="preserve"> this exemplum is followed by a dia</w:t>
      </w:r>
      <w:r w:rsidR="001E57A2" w:rsidRPr="00372063">
        <w:rPr>
          <w:rFonts w:asciiTheme="minorBidi" w:hAnsiTheme="minorBidi" w:cstheme="minorBidi"/>
          <w:color w:val="000000"/>
        </w:rPr>
        <w:t xml:space="preserve">logue scene in which the rabbi </w:t>
      </w:r>
      <w:r w:rsidR="00FF100B" w:rsidRPr="00372063">
        <w:rPr>
          <w:rFonts w:asciiTheme="minorBidi" w:hAnsiTheme="minorBidi" w:cstheme="minorBidi"/>
          <w:color w:val="000000"/>
        </w:rPr>
        <w:t>or rabbis explain their</w:t>
      </w:r>
      <w:r w:rsidR="00372063">
        <w:rPr>
          <w:rFonts w:asciiTheme="minorBidi" w:hAnsiTheme="minorBidi" w:cstheme="minorBidi"/>
          <w:color w:val="000000"/>
        </w:rPr>
        <w:t xml:space="preserve"> motivations for their actions:</w:t>
      </w:r>
    </w:p>
    <w:p w:rsidR="00372063" w:rsidRPr="00372063" w:rsidRDefault="00372063" w:rsidP="00837DD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FF100B" w:rsidRPr="00372063" w:rsidRDefault="000163CC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>
        <w:rPr>
          <w:rStyle w:val="apple-style-span"/>
          <w:rFonts w:asciiTheme="minorBidi" w:hAnsiTheme="minorBidi" w:cstheme="minorBidi"/>
          <w:color w:val="000000"/>
        </w:rPr>
        <w:t xml:space="preserve">Said R. </w:t>
      </w:r>
      <w:proofErr w:type="spellStart"/>
      <w:r>
        <w:rPr>
          <w:rStyle w:val="apple-style-span"/>
          <w:rFonts w:asciiTheme="minorBidi" w:hAnsiTheme="minorBidi" w:cstheme="minorBidi"/>
          <w:color w:val="000000"/>
        </w:rPr>
        <w:t>Eleazar</w:t>
      </w:r>
      <w:proofErr w:type="spellEnd"/>
      <w:r>
        <w:rPr>
          <w:rStyle w:val="apple-style-span"/>
          <w:rFonts w:asciiTheme="minorBidi" w:hAnsiTheme="minorBidi" w:cstheme="minorBidi"/>
          <w:color w:val="000000"/>
        </w:rPr>
        <w:t xml:space="preserve"> b. </w:t>
      </w:r>
      <w:proofErr w:type="spellStart"/>
      <w:r>
        <w:rPr>
          <w:rStyle w:val="apple-style-span"/>
          <w:rFonts w:asciiTheme="minorBidi" w:hAnsiTheme="minorBidi" w:cstheme="minorBidi"/>
          <w:color w:val="000000"/>
        </w:rPr>
        <w:t>Azaria</w:t>
      </w:r>
      <w:proofErr w:type="spellEnd"/>
      <w:r>
        <w:rPr>
          <w:rStyle w:val="apple-style-span"/>
          <w:rFonts w:asciiTheme="minorBidi" w:hAnsiTheme="minorBidi" w:cstheme="minorBidi"/>
          <w:color w:val="000000"/>
        </w:rPr>
        <w:t xml:space="preserve"> to R. </w:t>
      </w:r>
      <w:proofErr w:type="spellStart"/>
      <w:r>
        <w:rPr>
          <w:rStyle w:val="apple-style-span"/>
          <w:rFonts w:asciiTheme="minorBidi" w:hAnsiTheme="minorBidi" w:cstheme="minorBidi"/>
          <w:color w:val="000000"/>
        </w:rPr>
        <w:t>Yi</w:t>
      </w:r>
      <w:r w:rsidR="00FF100B" w:rsidRPr="00372063">
        <w:rPr>
          <w:rStyle w:val="apple-style-span"/>
          <w:rFonts w:asciiTheme="minorBidi" w:hAnsiTheme="minorBidi" w:cstheme="minorBidi"/>
          <w:color w:val="000000"/>
        </w:rPr>
        <w:t>shmael</w:t>
      </w:r>
      <w:proofErr w:type="spellEnd"/>
      <w:r w:rsidR="00FF100B" w:rsidRPr="00372063">
        <w:rPr>
          <w:rStyle w:val="apple-style-span"/>
          <w:rFonts w:asciiTheme="minorBidi" w:hAnsiTheme="minorBidi" w:cstheme="minorBidi"/>
          <w:color w:val="000000"/>
        </w:rPr>
        <w:t xml:space="preserve">: </w:t>
      </w:r>
    </w:p>
    <w:p w:rsidR="00FF100B" w:rsidRPr="00372063" w:rsidRDefault="000163CC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>
        <w:rPr>
          <w:rStyle w:val="apple-style-span"/>
          <w:rFonts w:asciiTheme="minorBidi" w:hAnsiTheme="minorBidi" w:cstheme="minorBidi"/>
          <w:color w:val="000000"/>
        </w:rPr>
        <w:t xml:space="preserve">Brother </w:t>
      </w:r>
      <w:proofErr w:type="spellStart"/>
      <w:r>
        <w:rPr>
          <w:rStyle w:val="apple-style-span"/>
          <w:rFonts w:asciiTheme="minorBidi" w:hAnsiTheme="minorBidi" w:cstheme="minorBidi"/>
          <w:color w:val="000000"/>
        </w:rPr>
        <w:t>Yi</w:t>
      </w:r>
      <w:r w:rsidR="00FF100B" w:rsidRPr="00372063">
        <w:rPr>
          <w:rStyle w:val="apple-style-span"/>
          <w:rFonts w:asciiTheme="minorBidi" w:hAnsiTheme="minorBidi" w:cstheme="minorBidi"/>
          <w:color w:val="000000"/>
        </w:rPr>
        <w:t>shmael</w:t>
      </w:r>
      <w:proofErr w:type="spellEnd"/>
      <w:r w:rsidR="00FF100B" w:rsidRPr="00372063">
        <w:rPr>
          <w:rStyle w:val="apple-style-span"/>
          <w:rFonts w:asciiTheme="minorBidi" w:hAnsiTheme="minorBidi" w:cstheme="minorBidi"/>
          <w:color w:val="000000"/>
        </w:rPr>
        <w:t xml:space="preserve">, I will tell you a parable. </w:t>
      </w:r>
    </w:p>
    <w:p w:rsidR="00FF100B" w:rsidRPr="00372063" w:rsidRDefault="00FF100B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To what is this [our conduct] like? </w:t>
      </w:r>
    </w:p>
    <w:p w:rsidR="00FF100B" w:rsidRPr="00372063" w:rsidRDefault="00FF100B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It is like that of a man to whom people say, </w:t>
      </w:r>
    </w:p>
    <w:p w:rsidR="00FF100B" w:rsidRPr="00372063" w:rsidRDefault="00FF100B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You have a fine beard, </w:t>
      </w:r>
    </w:p>
    <w:p w:rsidR="00FF100B" w:rsidRPr="00372063" w:rsidRDefault="00FF100B" w:rsidP="00837DD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and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he replies, </w:t>
      </w:r>
    </w:p>
    <w:p w:rsidR="00FF100B" w:rsidRPr="00372063" w:rsidRDefault="00FF100B" w:rsidP="00837DD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Let this go to meet the destroyers. </w:t>
      </w:r>
    </w:p>
    <w:p w:rsidR="00FF100B" w:rsidRPr="00372063" w:rsidRDefault="00FF100B" w:rsidP="00837DD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So now, with you: </w:t>
      </w:r>
    </w:p>
    <w:p w:rsidR="00FF100B" w:rsidRPr="00372063" w:rsidRDefault="00FF100B" w:rsidP="00837DD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as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long as I was upright you were reclining, </w:t>
      </w:r>
    </w:p>
    <w:p w:rsidR="006C1E85" w:rsidRPr="00372063" w:rsidRDefault="00FF100B" w:rsidP="00837DD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  <w:color w:val="000000"/>
          <w:vertAlign w:val="superscript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and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now that I recline you stand upright!</w:t>
      </w:r>
    </w:p>
    <w:p w:rsidR="00372063" w:rsidRDefault="00372063" w:rsidP="00837DD2">
      <w:pPr>
        <w:spacing w:after="0" w:line="240" w:lineRule="auto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</w:p>
    <w:p w:rsidR="00B11D3C" w:rsidRDefault="006C1E85" w:rsidP="00837DD2">
      <w:pPr>
        <w:spacing w:after="0" w:line="240" w:lineRule="auto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R.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Eleazar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presents a </w:t>
      </w:r>
      <w:proofErr w:type="spellStart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mashal</w:t>
      </w:r>
      <w:proofErr w:type="spellEnd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 xml:space="preserve">, </w:t>
      </w:r>
      <w:r w:rsidRPr="00372063">
        <w:rPr>
          <w:rStyle w:val="apple-style-span"/>
          <w:rFonts w:asciiTheme="minorBidi" w:hAnsiTheme="minorBidi" w:cstheme="minorBidi"/>
          <w:color w:val="000000"/>
        </w:rPr>
        <w:t>a type of parable</w:t>
      </w:r>
      <w:r w:rsidR="000163CC">
        <w:rPr>
          <w:rStyle w:val="apple-style-span"/>
          <w:rFonts w:asciiTheme="minorBidi" w:hAnsiTheme="minorBidi" w:cstheme="minorBidi"/>
          <w:color w:val="000000"/>
        </w:rPr>
        <w:t xml:space="preserve">, to R. </w:t>
      </w:r>
      <w:proofErr w:type="spellStart"/>
      <w:r w:rsidR="000163CC">
        <w:rPr>
          <w:rStyle w:val="apple-style-span"/>
          <w:rFonts w:asciiTheme="minorBidi" w:hAnsiTheme="minorBidi" w:cstheme="minorBidi"/>
          <w:color w:val="000000"/>
        </w:rPr>
        <w:t>Yi</w:t>
      </w:r>
      <w:r w:rsidRPr="00372063">
        <w:rPr>
          <w:rStyle w:val="apple-style-span"/>
          <w:rFonts w:asciiTheme="minorBidi" w:hAnsiTheme="minorBidi" w:cstheme="minorBidi"/>
          <w:color w:val="000000"/>
        </w:rPr>
        <w:t>shmael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. A </w:t>
      </w:r>
      <w:proofErr w:type="spellStart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mashal</w:t>
      </w:r>
      <w:proofErr w:type="spellEnd"/>
      <w:r w:rsidR="000163CC">
        <w:rPr>
          <w:rStyle w:val="apple-style-span"/>
          <w:rFonts w:asciiTheme="minorBidi" w:hAnsiTheme="minorBidi" w:cstheme="minorBidi"/>
          <w:color w:val="000000"/>
        </w:rPr>
        <w:t xml:space="preserve"> is a hermeneutic tool 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which </w:t>
      </w:r>
      <w:r w:rsidR="000163CC">
        <w:rPr>
          <w:rStyle w:val="apple-style-span"/>
          <w:rFonts w:asciiTheme="minorBidi" w:hAnsiTheme="minorBidi" w:cstheme="minorBidi"/>
          <w:color w:val="000000"/>
        </w:rPr>
        <w:t>uses one story to interpret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another. By reading the two stories in light of each other, the reader gains a new framework for unde</w:t>
      </w:r>
      <w:r w:rsidR="001E57A2" w:rsidRPr="00372063">
        <w:rPr>
          <w:rStyle w:val="apple-style-span"/>
          <w:rFonts w:asciiTheme="minorBidi" w:hAnsiTheme="minorBidi" w:cstheme="minorBidi"/>
          <w:color w:val="000000"/>
        </w:rPr>
        <w:t>rstanding the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story. In this case</w:t>
      </w:r>
      <w:r w:rsidR="000163CC">
        <w:rPr>
          <w:rStyle w:val="apple-style-span"/>
          <w:rFonts w:asciiTheme="minorBidi" w:hAnsiTheme="minorBidi" w:cstheme="minorBidi"/>
          <w:color w:val="000000"/>
        </w:rPr>
        <w:t>,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the “stor</w:t>
      </w:r>
      <w:r w:rsidR="000163CC">
        <w:rPr>
          <w:rStyle w:val="apple-style-span"/>
          <w:rFonts w:asciiTheme="minorBidi" w:hAnsiTheme="minorBidi" w:cstheme="minorBidi"/>
          <w:color w:val="000000"/>
        </w:rPr>
        <w:t>y” that is being interpreted is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the events that have just occurred to our two protagonists. The exact meaning of the </w:t>
      </w:r>
      <w:proofErr w:type="spellStart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mashal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is unclear. The picture is </w:t>
      </w:r>
      <w:r w:rsidR="000163CC">
        <w:rPr>
          <w:rStyle w:val="apple-style-span"/>
          <w:rFonts w:asciiTheme="minorBidi" w:hAnsiTheme="minorBidi" w:cstheme="minorBidi"/>
          <w:color w:val="000000"/>
        </w:rPr>
        <w:t>further muddied because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this story appears in several other locations in rabbinic literature, each time with slight, but highly significant</w:t>
      </w:r>
      <w:r w:rsidR="000163CC">
        <w:rPr>
          <w:rStyle w:val="apple-style-span"/>
          <w:rFonts w:asciiTheme="minorBidi" w:hAnsiTheme="minorBidi" w:cstheme="minorBidi"/>
          <w:color w:val="000000"/>
        </w:rPr>
        <w:t>,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variations.  Nevertheless,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Rashi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seems to provide the most straightforward understanding of the </w:t>
      </w:r>
      <w:proofErr w:type="spellStart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mashal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as it appears here. </w:t>
      </w:r>
      <w:r w:rsidR="00292D19" w:rsidRPr="00372063">
        <w:rPr>
          <w:rStyle w:val="apple-style-span"/>
          <w:rFonts w:asciiTheme="minorBidi" w:hAnsiTheme="minorBidi" w:cstheme="minorBidi"/>
          <w:color w:val="000000"/>
        </w:rPr>
        <w:t>A group of people compliments a man on his beard. The person responds, rather incongruously, by saying, “Well then,</w:t>
      </w:r>
      <w:r w:rsidR="00FB6913" w:rsidRPr="00372063">
        <w:rPr>
          <w:rStyle w:val="apple-style-span"/>
          <w:rFonts w:asciiTheme="minorBidi" w:hAnsiTheme="minorBidi" w:cstheme="minorBidi"/>
          <w:color w:val="000000"/>
        </w:rPr>
        <w:t xml:space="preserve"> I’ll just go and shave it off!</w:t>
      </w:r>
      <w:r w:rsidR="00292D19" w:rsidRPr="00372063">
        <w:rPr>
          <w:rStyle w:val="apple-style-span"/>
          <w:rFonts w:asciiTheme="minorBidi" w:hAnsiTheme="minorBidi" w:cstheme="minorBidi"/>
          <w:color w:val="000000"/>
        </w:rPr>
        <w:t xml:space="preserve">” </w:t>
      </w:r>
    </w:p>
    <w:p w:rsidR="00B11D3C" w:rsidRDefault="00B11D3C" w:rsidP="00837DD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</w:p>
    <w:p w:rsidR="00CD7AD4" w:rsidRPr="00372063" w:rsidRDefault="00292D19" w:rsidP="00837DD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How does this </w:t>
      </w:r>
      <w:proofErr w:type="spellStart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mashal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impact our understanding of the original events? First and foremost</w:t>
      </w:r>
      <w:r w:rsidR="000163CC">
        <w:rPr>
          <w:rStyle w:val="apple-style-span"/>
          <w:rFonts w:asciiTheme="minorBidi" w:hAnsiTheme="minorBidi" w:cstheme="minorBidi"/>
          <w:color w:val="000000"/>
        </w:rPr>
        <w:t>,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this </w:t>
      </w:r>
      <w:proofErr w:type="spellStart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mashal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presents a dialogue in which one side address</w:t>
      </w:r>
      <w:r w:rsidR="000163CC">
        <w:rPr>
          <w:rStyle w:val="apple-style-span"/>
          <w:rFonts w:asciiTheme="minorBidi" w:hAnsiTheme="minorBidi" w:cstheme="minorBidi"/>
          <w:color w:val="000000"/>
        </w:rPr>
        <w:t>es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the othe</w:t>
      </w:r>
      <w:r w:rsidR="00FB6913" w:rsidRPr="00372063">
        <w:rPr>
          <w:rStyle w:val="apple-style-span"/>
          <w:rFonts w:asciiTheme="minorBidi" w:hAnsiTheme="minorBidi" w:cstheme="minorBidi"/>
          <w:color w:val="000000"/>
        </w:rPr>
        <w:t>r</w:t>
      </w:r>
      <w:r w:rsidR="00372063">
        <w:rPr>
          <w:rStyle w:val="apple-style-span"/>
          <w:rFonts w:asciiTheme="minorBidi" w:hAnsiTheme="minorBidi" w:cstheme="minorBidi"/>
          <w:color w:val="000000"/>
        </w:rPr>
        <w:t xml:space="preserve"> and the other responds. Until 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now we have understood R.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Yishmael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and R.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Eleazar’s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symmetrical actions as being independent of each other. By presenting his </w:t>
      </w:r>
      <w:proofErr w:type="spellStart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mashal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, R.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Eleazar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directs us to see a causal relationship between the two </w:t>
      </w:r>
      <w:r w:rsidR="000163CC">
        <w:rPr>
          <w:rStyle w:val="apple-style-span"/>
          <w:rFonts w:asciiTheme="minorBidi" w:hAnsiTheme="minorBidi" w:cstheme="minorBidi"/>
          <w:color w:val="000000"/>
        </w:rPr>
        <w:t>actions. At first, the two events seemed to be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effectively simultaneous, representing two independent plots. Now we learn that they were</w:t>
      </w:r>
      <w:r w:rsidR="000163CC">
        <w:rPr>
          <w:rStyle w:val="apple-style-span"/>
          <w:rFonts w:asciiTheme="minorBidi" w:hAnsiTheme="minorBidi" w:cstheme="minorBidi"/>
          <w:color w:val="000000"/>
        </w:rPr>
        <w:t>,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in fact</w:t>
      </w:r>
      <w:r w:rsidR="000163CC">
        <w:rPr>
          <w:rStyle w:val="apple-style-span"/>
          <w:rFonts w:asciiTheme="minorBidi" w:hAnsiTheme="minorBidi" w:cstheme="minorBidi"/>
          <w:color w:val="000000"/>
        </w:rPr>
        <w:t>,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consecutive and</w:t>
      </w:r>
      <w:r w:rsidR="000163CC">
        <w:rPr>
          <w:rStyle w:val="apple-style-span"/>
          <w:rFonts w:asciiTheme="minorBidi" w:hAnsiTheme="minorBidi" w:cstheme="minorBidi"/>
          <w:color w:val="000000"/>
        </w:rPr>
        <w:t>,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</w:t>
      </w:r>
      <w:r w:rsidR="00CD7AD4" w:rsidRPr="00372063">
        <w:rPr>
          <w:rStyle w:val="apple-style-span"/>
          <w:rFonts w:asciiTheme="minorBidi" w:hAnsiTheme="minorBidi" w:cstheme="minorBidi"/>
          <w:color w:val="000000"/>
        </w:rPr>
        <w:t xml:space="preserve">according to R. </w:t>
      </w:r>
      <w:proofErr w:type="spellStart"/>
      <w:r w:rsidR="00CD7AD4" w:rsidRPr="00372063">
        <w:rPr>
          <w:rStyle w:val="apple-style-span"/>
          <w:rFonts w:asciiTheme="minorBidi" w:hAnsiTheme="minorBidi" w:cstheme="minorBidi"/>
          <w:color w:val="000000"/>
        </w:rPr>
        <w:t>Eleazar</w:t>
      </w:r>
      <w:proofErr w:type="spellEnd"/>
      <w:r w:rsidR="00CD7AD4" w:rsidRPr="00372063">
        <w:rPr>
          <w:rStyle w:val="apple-style-span"/>
          <w:rFonts w:asciiTheme="minorBidi" w:hAnsiTheme="minorBidi" w:cstheme="minorBidi"/>
          <w:color w:val="000000"/>
        </w:rPr>
        <w:t xml:space="preserve">, interrelated events. 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When R.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Eleazar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lay down, he sought to join R.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Yishmael</w:t>
      </w:r>
      <w:proofErr w:type="spellEnd"/>
      <w:r w:rsidR="00CD7AD4" w:rsidRPr="00372063">
        <w:rPr>
          <w:rStyle w:val="apple-style-span"/>
          <w:rFonts w:asciiTheme="minorBidi" w:hAnsiTheme="minorBidi" w:cstheme="minorBidi"/>
          <w:color w:val="000000"/>
        </w:rPr>
        <w:t xml:space="preserve"> so that the two of them could say </w:t>
      </w:r>
      <w:r w:rsidR="000163CC">
        <w:rPr>
          <w:rStyle w:val="apple-style-span"/>
          <w:rFonts w:asciiTheme="minorBidi" w:hAnsiTheme="minorBidi" w:cstheme="minorBidi"/>
          <w:color w:val="000000"/>
        </w:rPr>
        <w:t xml:space="preserve">the </w:t>
      </w:r>
      <w:proofErr w:type="spellStart"/>
      <w:r w:rsidR="000163CC">
        <w:rPr>
          <w:rStyle w:val="apple-style-span"/>
          <w:rFonts w:asciiTheme="minorBidi" w:hAnsiTheme="minorBidi" w:cstheme="minorBidi"/>
          <w:i/>
          <w:iCs/>
          <w:color w:val="000000"/>
        </w:rPr>
        <w:t>S</w:t>
      </w:r>
      <w:r w:rsidR="00CD7AD4"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hema</w:t>
      </w:r>
      <w:proofErr w:type="spellEnd"/>
      <w:r w:rsidR="00CD7AD4"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 xml:space="preserve"> </w:t>
      </w:r>
      <w:r w:rsidR="00CD7AD4" w:rsidRPr="00372063">
        <w:rPr>
          <w:rStyle w:val="apple-style-span"/>
          <w:rFonts w:asciiTheme="minorBidi" w:hAnsiTheme="minorBidi" w:cstheme="minorBidi"/>
          <w:color w:val="000000"/>
        </w:rPr>
        <w:t>together in the same position</w:t>
      </w:r>
      <w:r w:rsidRPr="00372063">
        <w:rPr>
          <w:rStyle w:val="apple-style-span"/>
          <w:rFonts w:asciiTheme="minorBidi" w:hAnsiTheme="minorBidi" w:cstheme="minorBidi"/>
          <w:color w:val="000000"/>
        </w:rPr>
        <w:t>.</w:t>
      </w:r>
      <w:r w:rsidR="00CD7AD4" w:rsidRPr="00372063">
        <w:rPr>
          <w:rStyle w:val="apple-style-span"/>
          <w:rFonts w:asciiTheme="minorBidi" w:hAnsiTheme="minorBidi" w:cstheme="minorBidi"/>
          <w:color w:val="000000"/>
        </w:rPr>
        <w:t xml:space="preserve"> Even if R. </w:t>
      </w:r>
      <w:proofErr w:type="spellStart"/>
      <w:r w:rsidR="00CD7AD4" w:rsidRPr="00372063">
        <w:rPr>
          <w:rStyle w:val="apple-style-span"/>
          <w:rFonts w:asciiTheme="minorBidi" w:hAnsiTheme="minorBidi" w:cstheme="minorBidi"/>
          <w:color w:val="000000"/>
        </w:rPr>
        <w:t>Yishmael</w:t>
      </w:r>
      <w:proofErr w:type="spellEnd"/>
      <w:r w:rsidR="00CD7AD4" w:rsidRPr="00372063">
        <w:rPr>
          <w:rStyle w:val="apple-style-span"/>
          <w:rFonts w:asciiTheme="minorBidi" w:hAnsiTheme="minorBidi" w:cstheme="minorBidi"/>
          <w:color w:val="000000"/>
        </w:rPr>
        <w:t xml:space="preserve"> had no p</w:t>
      </w:r>
      <w:r w:rsidR="000163CC">
        <w:rPr>
          <w:rStyle w:val="apple-style-span"/>
          <w:rFonts w:asciiTheme="minorBidi" w:hAnsiTheme="minorBidi" w:cstheme="minorBidi"/>
          <w:color w:val="000000"/>
        </w:rPr>
        <w:t xml:space="preserve">articular desire to conform to </w:t>
      </w:r>
      <w:proofErr w:type="spellStart"/>
      <w:r w:rsidR="000163CC">
        <w:rPr>
          <w:rStyle w:val="apple-style-span"/>
          <w:rFonts w:asciiTheme="minorBidi" w:hAnsiTheme="minorBidi" w:cstheme="minorBidi"/>
          <w:color w:val="000000"/>
        </w:rPr>
        <w:t>Beit</w:t>
      </w:r>
      <w:proofErr w:type="spellEnd"/>
      <w:r w:rsidR="000163CC">
        <w:rPr>
          <w:rStyle w:val="apple-style-span"/>
          <w:rFonts w:asciiTheme="minorBidi" w:hAnsiTheme="minorBidi" w:cstheme="minorBidi"/>
          <w:color w:val="000000"/>
        </w:rPr>
        <w:t xml:space="preserve"> </w:t>
      </w:r>
      <w:proofErr w:type="spellStart"/>
      <w:r w:rsidR="000163CC">
        <w:rPr>
          <w:rStyle w:val="apple-style-span"/>
          <w:rFonts w:asciiTheme="minorBidi" w:hAnsiTheme="minorBidi" w:cstheme="minorBidi"/>
          <w:color w:val="000000"/>
        </w:rPr>
        <w:t>Shammai</w:t>
      </w:r>
      <w:proofErr w:type="spellEnd"/>
      <w:r w:rsidR="000163CC">
        <w:rPr>
          <w:rStyle w:val="apple-style-span"/>
          <w:rFonts w:asciiTheme="minorBidi" w:hAnsiTheme="minorBidi" w:cstheme="minorBidi"/>
          <w:color w:val="000000"/>
        </w:rPr>
        <w:t>, l</w:t>
      </w:r>
      <w:r w:rsidR="00CD7AD4" w:rsidRPr="00372063">
        <w:rPr>
          <w:rStyle w:val="apple-style-span"/>
          <w:rFonts w:asciiTheme="minorBidi" w:hAnsiTheme="minorBidi" w:cstheme="minorBidi"/>
          <w:color w:val="000000"/>
        </w:rPr>
        <w:t xml:space="preserve">ying down is fine according to </w:t>
      </w:r>
      <w:proofErr w:type="spellStart"/>
      <w:r w:rsidR="00CD7AD4" w:rsidRPr="00372063">
        <w:rPr>
          <w:rStyle w:val="apple-style-span"/>
          <w:rFonts w:asciiTheme="minorBidi" w:hAnsiTheme="minorBidi" w:cstheme="minorBidi"/>
          <w:color w:val="000000"/>
        </w:rPr>
        <w:t>Beit</w:t>
      </w:r>
      <w:proofErr w:type="spellEnd"/>
      <w:r w:rsidR="00CD7AD4" w:rsidRPr="00372063">
        <w:rPr>
          <w:rStyle w:val="apple-style-span"/>
          <w:rFonts w:asciiTheme="minorBidi" w:hAnsiTheme="minorBidi" w:cstheme="minorBidi"/>
          <w:color w:val="000000"/>
        </w:rPr>
        <w:t xml:space="preserve"> </w:t>
      </w:r>
      <w:r w:rsidR="00FB6913" w:rsidRPr="00372063">
        <w:rPr>
          <w:rStyle w:val="apple-style-span"/>
          <w:rFonts w:asciiTheme="minorBidi" w:hAnsiTheme="minorBidi" w:cstheme="minorBidi"/>
          <w:color w:val="000000"/>
        </w:rPr>
        <w:t>Hillel</w:t>
      </w:r>
      <w:r w:rsidR="00CD7AD4" w:rsidRPr="00372063">
        <w:rPr>
          <w:rStyle w:val="apple-style-span"/>
          <w:rFonts w:asciiTheme="minorBidi" w:hAnsiTheme="minorBidi" w:cstheme="minorBidi"/>
          <w:color w:val="000000"/>
        </w:rPr>
        <w:t xml:space="preserve"> as well. R. </w:t>
      </w:r>
      <w:proofErr w:type="spellStart"/>
      <w:r w:rsidR="00CD7AD4" w:rsidRPr="00372063">
        <w:rPr>
          <w:rStyle w:val="apple-style-span"/>
          <w:rFonts w:asciiTheme="minorBidi" w:hAnsiTheme="minorBidi" w:cstheme="minorBidi"/>
          <w:color w:val="000000"/>
        </w:rPr>
        <w:t>Eleazar</w:t>
      </w:r>
      <w:proofErr w:type="spellEnd"/>
      <w:r w:rsidR="00CD7AD4" w:rsidRPr="00372063">
        <w:rPr>
          <w:rStyle w:val="apple-style-span"/>
          <w:rFonts w:asciiTheme="minorBidi" w:hAnsiTheme="minorBidi" w:cstheme="minorBidi"/>
          <w:color w:val="000000"/>
        </w:rPr>
        <w:t xml:space="preserve"> felt that</w:t>
      </w:r>
      <w:r w:rsidR="000163CC">
        <w:rPr>
          <w:rStyle w:val="apple-style-span"/>
          <w:rFonts w:asciiTheme="minorBidi" w:hAnsiTheme="minorBidi" w:cstheme="minorBidi"/>
          <w:color w:val="000000"/>
        </w:rPr>
        <w:t xml:space="preserve"> for R. </w:t>
      </w:r>
      <w:proofErr w:type="spellStart"/>
      <w:r w:rsidR="000163CC">
        <w:rPr>
          <w:rStyle w:val="apple-style-span"/>
          <w:rFonts w:asciiTheme="minorBidi" w:hAnsiTheme="minorBidi" w:cstheme="minorBidi"/>
          <w:color w:val="000000"/>
        </w:rPr>
        <w:t>Yishmael</w:t>
      </w:r>
      <w:proofErr w:type="spellEnd"/>
      <w:r w:rsidR="000163CC">
        <w:rPr>
          <w:rStyle w:val="apple-style-span"/>
          <w:rFonts w:asciiTheme="minorBidi" w:hAnsiTheme="minorBidi" w:cstheme="minorBidi"/>
          <w:color w:val="000000"/>
        </w:rPr>
        <w:t xml:space="preserve"> changing</w:t>
      </w:r>
      <w:r w:rsidR="00CD7AD4" w:rsidRPr="00372063">
        <w:rPr>
          <w:rStyle w:val="apple-style-span"/>
          <w:rFonts w:asciiTheme="minorBidi" w:hAnsiTheme="minorBidi" w:cstheme="minorBidi"/>
          <w:color w:val="000000"/>
        </w:rPr>
        <w:t xml:space="preserve"> positions</w:t>
      </w:r>
      <w:r w:rsidR="000163CC">
        <w:rPr>
          <w:rStyle w:val="apple-style-span"/>
          <w:rFonts w:asciiTheme="minorBidi" w:hAnsiTheme="minorBidi" w:cstheme="minorBidi"/>
          <w:color w:val="000000"/>
        </w:rPr>
        <w:t xml:space="preserve"> would make no </w:t>
      </w:r>
      <w:r w:rsidR="000163CC">
        <w:rPr>
          <w:rStyle w:val="apple-style-span"/>
          <w:rFonts w:asciiTheme="minorBidi" w:hAnsiTheme="minorBidi" w:cstheme="minorBidi"/>
          <w:color w:val="000000"/>
        </w:rPr>
        <w:lastRenderedPageBreak/>
        <w:t xml:space="preserve">sense. Yet, R. </w:t>
      </w:r>
      <w:proofErr w:type="spellStart"/>
      <w:r w:rsidR="000163CC">
        <w:rPr>
          <w:rStyle w:val="apple-style-span"/>
          <w:rFonts w:asciiTheme="minorBidi" w:hAnsiTheme="minorBidi" w:cstheme="minorBidi"/>
          <w:color w:val="000000"/>
        </w:rPr>
        <w:t>Yi</w:t>
      </w:r>
      <w:r w:rsidR="00CD7AD4" w:rsidRPr="00372063">
        <w:rPr>
          <w:rStyle w:val="apple-style-span"/>
          <w:rFonts w:asciiTheme="minorBidi" w:hAnsiTheme="minorBidi" w:cstheme="minorBidi"/>
          <w:color w:val="000000"/>
        </w:rPr>
        <w:t>shmael</w:t>
      </w:r>
      <w:proofErr w:type="spellEnd"/>
      <w:r w:rsidR="00CD7AD4" w:rsidRPr="00372063">
        <w:rPr>
          <w:rStyle w:val="apple-style-span"/>
          <w:rFonts w:asciiTheme="minorBidi" w:hAnsiTheme="minorBidi" w:cstheme="minorBidi"/>
          <w:color w:val="000000"/>
        </w:rPr>
        <w:t xml:space="preserve"> responded precisely by standing up, as if to implicitly reject R. </w:t>
      </w:r>
      <w:proofErr w:type="spellStart"/>
      <w:r w:rsidR="00CD7AD4" w:rsidRPr="00372063">
        <w:rPr>
          <w:rStyle w:val="apple-style-span"/>
          <w:rFonts w:asciiTheme="minorBidi" w:hAnsiTheme="minorBidi" w:cstheme="minorBidi"/>
          <w:color w:val="000000"/>
        </w:rPr>
        <w:t>Eleazar’s</w:t>
      </w:r>
      <w:proofErr w:type="spellEnd"/>
      <w:r w:rsidR="00CD7AD4" w:rsidRPr="00372063">
        <w:rPr>
          <w:rStyle w:val="apple-style-span"/>
          <w:rFonts w:asciiTheme="minorBidi" w:hAnsiTheme="minorBidi" w:cstheme="minorBidi"/>
          <w:color w:val="000000"/>
        </w:rPr>
        <w:t xml:space="preserve"> actions. Rab</w:t>
      </w:r>
      <w:r w:rsidR="000163CC">
        <w:rPr>
          <w:rStyle w:val="apple-style-span"/>
          <w:rFonts w:asciiTheme="minorBidi" w:hAnsiTheme="minorBidi" w:cstheme="minorBidi"/>
          <w:color w:val="000000"/>
        </w:rPr>
        <w:t xml:space="preserve">bi </w:t>
      </w:r>
      <w:proofErr w:type="spellStart"/>
      <w:r w:rsidR="000163CC">
        <w:rPr>
          <w:rStyle w:val="apple-style-span"/>
          <w:rFonts w:asciiTheme="minorBidi" w:hAnsiTheme="minorBidi" w:cstheme="minorBidi"/>
          <w:color w:val="000000"/>
        </w:rPr>
        <w:t>Eleazar</w:t>
      </w:r>
      <w:proofErr w:type="spellEnd"/>
      <w:r w:rsidR="000163CC">
        <w:rPr>
          <w:rStyle w:val="apple-style-span"/>
          <w:rFonts w:asciiTheme="minorBidi" w:hAnsiTheme="minorBidi" w:cstheme="minorBidi"/>
          <w:color w:val="000000"/>
        </w:rPr>
        <w:t xml:space="preserve"> is offended by this response.</w:t>
      </w:r>
    </w:p>
    <w:p w:rsidR="00CD7AD4" w:rsidRPr="00372063" w:rsidRDefault="00CD7AD4" w:rsidP="00837DD2">
      <w:pPr>
        <w:spacing w:after="0" w:line="240" w:lineRule="auto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</w:p>
    <w:p w:rsidR="002C0C04" w:rsidRPr="00372063" w:rsidRDefault="00CD7AD4" w:rsidP="00837DD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R.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Yishmael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responds with yet a different interpretation of the previous events.</w:t>
      </w:r>
      <w:r w:rsidR="002C0C04" w:rsidRPr="00372063">
        <w:rPr>
          <w:rStyle w:val="apple-style-span"/>
          <w:rFonts w:asciiTheme="minorBidi" w:hAnsiTheme="minorBidi" w:cstheme="minorBidi"/>
          <w:color w:val="000000"/>
        </w:rPr>
        <w:t xml:space="preserve"> The idea that he was engaged in a silent dialogue with R. </w:t>
      </w:r>
      <w:proofErr w:type="spellStart"/>
      <w:r w:rsidR="002C0C04" w:rsidRPr="00372063">
        <w:rPr>
          <w:rStyle w:val="apple-style-span"/>
          <w:rFonts w:asciiTheme="minorBidi" w:hAnsiTheme="minorBidi" w:cstheme="minorBidi"/>
          <w:color w:val="000000"/>
        </w:rPr>
        <w:t>Eleazar</w:t>
      </w:r>
      <w:proofErr w:type="spellEnd"/>
      <w:r w:rsidR="002C0C04" w:rsidRPr="00372063">
        <w:rPr>
          <w:rStyle w:val="apple-style-span"/>
          <w:rFonts w:asciiTheme="minorBidi" w:hAnsiTheme="minorBidi" w:cstheme="minorBidi"/>
          <w:color w:val="000000"/>
        </w:rPr>
        <w:t xml:space="preserve"> is mis</w:t>
      </w:r>
      <w:r w:rsidR="00FB6913" w:rsidRPr="00372063">
        <w:rPr>
          <w:rStyle w:val="apple-style-span"/>
          <w:rFonts w:asciiTheme="minorBidi" w:hAnsiTheme="minorBidi" w:cstheme="minorBidi"/>
          <w:color w:val="000000"/>
        </w:rPr>
        <w:t>tak</w:t>
      </w:r>
      <w:r w:rsidR="002C0C04" w:rsidRPr="00372063">
        <w:rPr>
          <w:rStyle w:val="apple-style-span"/>
          <w:rFonts w:asciiTheme="minorBidi" w:hAnsiTheme="minorBidi" w:cstheme="minorBidi"/>
          <w:color w:val="000000"/>
        </w:rPr>
        <w:t>en. Each of them was ultimately motivated by their preconceived opinions about the proper conduct in each situation. Each did not really take into account the other. This raises the question, w</w:t>
      </w:r>
      <w:r w:rsidR="000163CC">
        <w:rPr>
          <w:rStyle w:val="apple-style-span"/>
          <w:rFonts w:asciiTheme="minorBidi" w:hAnsiTheme="minorBidi" w:cstheme="minorBidi"/>
          <w:color w:val="000000"/>
        </w:rPr>
        <w:t xml:space="preserve">hy then did R. </w:t>
      </w:r>
      <w:proofErr w:type="spellStart"/>
      <w:r w:rsidR="000163CC">
        <w:rPr>
          <w:rStyle w:val="apple-style-span"/>
          <w:rFonts w:asciiTheme="minorBidi" w:hAnsiTheme="minorBidi" w:cstheme="minorBidi"/>
          <w:color w:val="000000"/>
        </w:rPr>
        <w:t>Yishmael</w:t>
      </w:r>
      <w:proofErr w:type="spellEnd"/>
      <w:r w:rsidR="000163CC">
        <w:rPr>
          <w:rStyle w:val="apple-style-span"/>
          <w:rFonts w:asciiTheme="minorBidi" w:hAnsiTheme="minorBidi" w:cstheme="minorBidi"/>
          <w:color w:val="000000"/>
        </w:rPr>
        <w:t xml:space="preserve"> rise? Doing so</w:t>
      </w:r>
      <w:r w:rsidR="002C0C04" w:rsidRPr="00372063">
        <w:rPr>
          <w:rStyle w:val="apple-style-span"/>
          <w:rFonts w:asciiTheme="minorBidi" w:hAnsiTheme="minorBidi" w:cstheme="minorBidi"/>
          <w:color w:val="000000"/>
        </w:rPr>
        <w:t xml:space="preserve"> was not necessary according to the ruling of </w:t>
      </w:r>
      <w:proofErr w:type="spellStart"/>
      <w:r w:rsidR="002C0C04" w:rsidRPr="00372063">
        <w:rPr>
          <w:rStyle w:val="apple-style-span"/>
          <w:rFonts w:asciiTheme="minorBidi" w:hAnsiTheme="minorBidi" w:cstheme="minorBidi"/>
          <w:color w:val="000000"/>
        </w:rPr>
        <w:t>Beit</w:t>
      </w:r>
      <w:proofErr w:type="spellEnd"/>
      <w:r w:rsidR="002C0C04" w:rsidRPr="00372063">
        <w:rPr>
          <w:rStyle w:val="apple-style-span"/>
          <w:rFonts w:asciiTheme="minorBidi" w:hAnsiTheme="minorBidi" w:cstheme="minorBidi"/>
          <w:color w:val="000000"/>
        </w:rPr>
        <w:t xml:space="preserve"> Hi</w:t>
      </w:r>
      <w:r w:rsidR="0080213A">
        <w:rPr>
          <w:rStyle w:val="apple-style-span"/>
          <w:rFonts w:asciiTheme="minorBidi" w:hAnsiTheme="minorBidi" w:cstheme="minorBidi"/>
          <w:color w:val="000000"/>
        </w:rPr>
        <w:t>llel; w</w:t>
      </w:r>
      <w:r w:rsidR="000163CC">
        <w:rPr>
          <w:rStyle w:val="apple-style-span"/>
          <w:rFonts w:asciiTheme="minorBidi" w:hAnsiTheme="minorBidi" w:cstheme="minorBidi"/>
          <w:color w:val="000000"/>
        </w:rPr>
        <w:t>as it no</w:t>
      </w:r>
      <w:r w:rsidR="0080213A">
        <w:rPr>
          <w:rStyle w:val="apple-style-span"/>
          <w:rFonts w:asciiTheme="minorBidi" w:hAnsiTheme="minorBidi" w:cstheme="minorBidi"/>
          <w:color w:val="000000"/>
        </w:rPr>
        <w:t>t</w:t>
      </w:r>
      <w:r w:rsidR="002C0C04" w:rsidRPr="00372063">
        <w:rPr>
          <w:rStyle w:val="apple-style-span"/>
          <w:rFonts w:asciiTheme="minorBidi" w:hAnsiTheme="minorBidi" w:cstheme="minorBidi"/>
          <w:color w:val="000000"/>
        </w:rPr>
        <w:t xml:space="preserve"> to convey a message to R. </w:t>
      </w:r>
      <w:proofErr w:type="spellStart"/>
      <w:r w:rsidR="002C0C04" w:rsidRPr="00372063">
        <w:rPr>
          <w:rStyle w:val="apple-style-span"/>
          <w:rFonts w:asciiTheme="minorBidi" w:hAnsiTheme="minorBidi" w:cstheme="minorBidi"/>
          <w:color w:val="000000"/>
        </w:rPr>
        <w:t>Eleazar</w:t>
      </w:r>
      <w:proofErr w:type="spellEnd"/>
      <w:r w:rsidR="002C0C04" w:rsidRPr="00372063">
        <w:rPr>
          <w:rStyle w:val="apple-style-span"/>
          <w:rFonts w:asciiTheme="minorBidi" w:hAnsiTheme="minorBidi" w:cstheme="minorBidi"/>
          <w:color w:val="000000"/>
        </w:rPr>
        <w:t>?</w:t>
      </w:r>
      <w:r w:rsidR="0080213A">
        <w:rPr>
          <w:rStyle w:val="apple-style-span"/>
          <w:rFonts w:asciiTheme="minorBidi" w:hAnsiTheme="minorBidi" w:cstheme="minorBidi"/>
          <w:color w:val="000000"/>
        </w:rPr>
        <w:t xml:space="preserve"> R. </w:t>
      </w:r>
      <w:proofErr w:type="spellStart"/>
      <w:r w:rsidR="0080213A">
        <w:rPr>
          <w:rStyle w:val="apple-style-span"/>
          <w:rFonts w:asciiTheme="minorBidi" w:hAnsiTheme="minorBidi" w:cstheme="minorBidi"/>
          <w:color w:val="000000"/>
        </w:rPr>
        <w:t>Yishmael</w:t>
      </w:r>
      <w:proofErr w:type="spellEnd"/>
      <w:r w:rsidR="0080213A">
        <w:rPr>
          <w:rStyle w:val="apple-style-span"/>
          <w:rFonts w:asciiTheme="minorBidi" w:hAnsiTheme="minorBidi" w:cstheme="minorBidi"/>
          <w:color w:val="000000"/>
        </w:rPr>
        <w:t xml:space="preserve"> informs us that he did </w:t>
      </w:r>
      <w:r w:rsidR="002C0C04" w:rsidRPr="00372063">
        <w:rPr>
          <w:rStyle w:val="apple-style-span"/>
          <w:rFonts w:asciiTheme="minorBidi" w:hAnsiTheme="minorBidi" w:cstheme="minorBidi"/>
          <w:color w:val="000000"/>
        </w:rPr>
        <w:t>see his act as communicating a message to others, but t</w:t>
      </w:r>
      <w:r w:rsidR="00B945AA">
        <w:rPr>
          <w:rStyle w:val="apple-style-span"/>
          <w:rFonts w:asciiTheme="minorBidi" w:hAnsiTheme="minorBidi" w:cstheme="minorBidi"/>
          <w:color w:val="000000"/>
        </w:rPr>
        <w:t xml:space="preserve">hese others were the students, </w:t>
      </w:r>
      <w:r w:rsidR="002C0C04" w:rsidRPr="00372063">
        <w:rPr>
          <w:rStyle w:val="apple-style-span"/>
          <w:rFonts w:asciiTheme="minorBidi" w:hAnsiTheme="minorBidi" w:cstheme="minorBidi"/>
          <w:color w:val="000000"/>
        </w:rPr>
        <w:t xml:space="preserve">who were </w:t>
      </w:r>
      <w:r w:rsidR="0080213A">
        <w:rPr>
          <w:rStyle w:val="apple-style-span"/>
          <w:rFonts w:asciiTheme="minorBidi" w:hAnsiTheme="minorBidi" w:cstheme="minorBidi"/>
          <w:color w:val="000000"/>
        </w:rPr>
        <w:t xml:space="preserve">until now invisible, but were </w:t>
      </w:r>
      <w:r w:rsidR="002C0C04" w:rsidRPr="00372063">
        <w:rPr>
          <w:rStyle w:val="apple-style-span"/>
          <w:rFonts w:asciiTheme="minorBidi" w:hAnsiTheme="minorBidi" w:cstheme="minorBidi"/>
          <w:color w:val="000000"/>
        </w:rPr>
        <w:t xml:space="preserve">apparently present. He did not want the students to misinterpret his actions as endorsing </w:t>
      </w:r>
      <w:r w:rsidR="0080213A">
        <w:rPr>
          <w:rStyle w:val="apple-style-span"/>
          <w:rFonts w:asciiTheme="minorBidi" w:hAnsiTheme="minorBidi" w:cstheme="minorBidi"/>
          <w:color w:val="000000"/>
        </w:rPr>
        <w:t xml:space="preserve">the </w:t>
      </w:r>
      <w:r w:rsidR="002C0C04" w:rsidRPr="00372063">
        <w:rPr>
          <w:rStyle w:val="apple-style-span"/>
          <w:rFonts w:asciiTheme="minorBidi" w:hAnsiTheme="minorBidi" w:cstheme="minorBidi"/>
          <w:color w:val="000000"/>
        </w:rPr>
        <w:t xml:space="preserve">position of </w:t>
      </w:r>
      <w:proofErr w:type="spellStart"/>
      <w:r w:rsidR="002C0C04" w:rsidRPr="00372063">
        <w:rPr>
          <w:rStyle w:val="apple-style-span"/>
          <w:rFonts w:asciiTheme="minorBidi" w:hAnsiTheme="minorBidi" w:cstheme="minorBidi"/>
          <w:color w:val="000000"/>
        </w:rPr>
        <w:t>Be</w:t>
      </w:r>
      <w:r w:rsidR="00B945AA">
        <w:rPr>
          <w:rStyle w:val="apple-style-span"/>
          <w:rFonts w:asciiTheme="minorBidi" w:hAnsiTheme="minorBidi" w:cstheme="minorBidi"/>
          <w:color w:val="000000"/>
        </w:rPr>
        <w:t>it</w:t>
      </w:r>
      <w:proofErr w:type="spellEnd"/>
      <w:r w:rsidR="00B945AA">
        <w:rPr>
          <w:rStyle w:val="apple-style-span"/>
          <w:rFonts w:asciiTheme="minorBidi" w:hAnsiTheme="minorBidi" w:cstheme="minorBidi"/>
          <w:color w:val="000000"/>
        </w:rPr>
        <w:t xml:space="preserve"> </w:t>
      </w:r>
      <w:proofErr w:type="spellStart"/>
      <w:r w:rsidR="00B945AA">
        <w:rPr>
          <w:rStyle w:val="apple-style-span"/>
          <w:rFonts w:asciiTheme="minorBidi" w:hAnsiTheme="minorBidi" w:cstheme="minorBidi"/>
          <w:color w:val="000000"/>
        </w:rPr>
        <w:t>Shammai</w:t>
      </w:r>
      <w:proofErr w:type="spellEnd"/>
      <w:r w:rsidR="00B945AA">
        <w:rPr>
          <w:rStyle w:val="apple-style-span"/>
          <w:rFonts w:asciiTheme="minorBidi" w:hAnsiTheme="minorBidi" w:cstheme="minorBidi"/>
          <w:color w:val="000000"/>
        </w:rPr>
        <w:t>. Hence he positioned</w:t>
      </w:r>
      <w:r w:rsidR="002C0C04" w:rsidRPr="00372063">
        <w:rPr>
          <w:rStyle w:val="apple-style-span"/>
          <w:rFonts w:asciiTheme="minorBidi" w:hAnsiTheme="minorBidi" w:cstheme="minorBidi"/>
          <w:color w:val="000000"/>
        </w:rPr>
        <w:t xml:space="preserve"> himself so that his recital of the </w:t>
      </w:r>
      <w:proofErr w:type="spellStart"/>
      <w:r w:rsidR="0080213A">
        <w:rPr>
          <w:rStyle w:val="apple-style-span"/>
          <w:rFonts w:asciiTheme="minorBidi" w:hAnsiTheme="minorBidi" w:cstheme="minorBidi"/>
          <w:i/>
          <w:iCs/>
          <w:color w:val="000000"/>
        </w:rPr>
        <w:t>S</w:t>
      </w:r>
      <w:r w:rsidR="002C0C04"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hema</w:t>
      </w:r>
      <w:proofErr w:type="spellEnd"/>
      <w:r w:rsidR="0080213A">
        <w:rPr>
          <w:rStyle w:val="apple-style-span"/>
          <w:rFonts w:asciiTheme="minorBidi" w:hAnsiTheme="minorBidi" w:cstheme="minorBidi"/>
          <w:color w:val="000000"/>
        </w:rPr>
        <w:t xml:space="preserve"> made an</w:t>
      </w:r>
      <w:r w:rsidR="00B945AA">
        <w:rPr>
          <w:rStyle w:val="apple-style-span"/>
          <w:rFonts w:asciiTheme="minorBidi" w:hAnsiTheme="minorBidi" w:cstheme="minorBidi"/>
          <w:color w:val="000000"/>
        </w:rPr>
        <w:t xml:space="preserve"> unequivocal </w:t>
      </w:r>
      <w:r w:rsidR="002C0C04" w:rsidRPr="00372063">
        <w:rPr>
          <w:rStyle w:val="apple-style-span"/>
          <w:rFonts w:asciiTheme="minorBidi" w:hAnsiTheme="minorBidi" w:cstheme="minorBidi"/>
          <w:color w:val="000000"/>
        </w:rPr>
        <w:t xml:space="preserve">statement that the law is like </w:t>
      </w:r>
      <w:proofErr w:type="spellStart"/>
      <w:r w:rsidR="002C0C04" w:rsidRPr="00372063">
        <w:rPr>
          <w:rStyle w:val="apple-style-span"/>
          <w:rFonts w:asciiTheme="minorBidi" w:hAnsiTheme="minorBidi" w:cstheme="minorBidi"/>
          <w:color w:val="000000"/>
        </w:rPr>
        <w:t>Beit</w:t>
      </w:r>
      <w:proofErr w:type="spellEnd"/>
      <w:r w:rsidR="002C0C04" w:rsidRPr="00372063">
        <w:rPr>
          <w:rStyle w:val="apple-style-span"/>
          <w:rFonts w:asciiTheme="minorBidi" w:hAnsiTheme="minorBidi" w:cstheme="minorBidi"/>
          <w:color w:val="000000"/>
        </w:rPr>
        <w:t xml:space="preserve"> Hillel.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</w:t>
      </w:r>
      <w:r w:rsidR="00292D19" w:rsidRPr="00372063">
        <w:rPr>
          <w:rStyle w:val="apple-style-span"/>
          <w:rFonts w:asciiTheme="minorBidi" w:hAnsiTheme="minorBidi" w:cstheme="minorBidi"/>
          <w:color w:val="000000"/>
        </w:rPr>
        <w:t xml:space="preserve">  </w:t>
      </w:r>
      <w:r w:rsidR="006C1E85" w:rsidRPr="00372063">
        <w:rPr>
          <w:rStyle w:val="apple-style-span"/>
          <w:rFonts w:asciiTheme="minorBidi" w:hAnsiTheme="minorBidi" w:cstheme="minorBidi"/>
          <w:color w:val="000000"/>
        </w:rPr>
        <w:t xml:space="preserve"> </w:t>
      </w:r>
      <w:r w:rsidR="002C2B6D" w:rsidRPr="00372063">
        <w:rPr>
          <w:rFonts w:asciiTheme="minorBidi" w:hAnsiTheme="minorBidi" w:cstheme="minorBidi"/>
          <w:color w:val="000000"/>
        </w:rPr>
        <w:t xml:space="preserve"> </w:t>
      </w:r>
    </w:p>
    <w:p w:rsidR="002C0C04" w:rsidRPr="00372063" w:rsidRDefault="002C0C04" w:rsidP="00837DD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8932A0" w:rsidRPr="00372063" w:rsidRDefault="00B11D3C" w:rsidP="00837DD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R.</w:t>
      </w:r>
      <w:r w:rsidR="002C0C04" w:rsidRPr="00372063">
        <w:rPr>
          <w:rFonts w:asciiTheme="minorBidi" w:hAnsiTheme="minorBidi" w:cstheme="minorBidi"/>
          <w:color w:val="000000"/>
        </w:rPr>
        <w:t xml:space="preserve"> </w:t>
      </w:r>
      <w:proofErr w:type="spellStart"/>
      <w:r w:rsidR="002C0C04" w:rsidRPr="00372063">
        <w:rPr>
          <w:rFonts w:asciiTheme="minorBidi" w:hAnsiTheme="minorBidi" w:cstheme="minorBidi"/>
          <w:color w:val="000000"/>
        </w:rPr>
        <w:t>Eleazar</w:t>
      </w:r>
      <w:proofErr w:type="spellEnd"/>
      <w:r w:rsidR="002C0C04" w:rsidRPr="00372063">
        <w:rPr>
          <w:rFonts w:asciiTheme="minorBidi" w:hAnsiTheme="minorBidi" w:cstheme="minorBidi"/>
          <w:color w:val="000000"/>
        </w:rPr>
        <w:t xml:space="preserve"> and </w:t>
      </w:r>
      <w:r>
        <w:rPr>
          <w:rFonts w:asciiTheme="minorBidi" w:hAnsiTheme="minorBidi" w:cstheme="minorBidi"/>
          <w:color w:val="000000"/>
        </w:rPr>
        <w:t xml:space="preserve">R. </w:t>
      </w:r>
      <w:proofErr w:type="spellStart"/>
      <w:r w:rsidR="002C0C04" w:rsidRPr="00372063">
        <w:rPr>
          <w:rFonts w:asciiTheme="minorBidi" w:hAnsiTheme="minorBidi" w:cstheme="minorBidi"/>
          <w:color w:val="000000"/>
        </w:rPr>
        <w:t>Yishmael</w:t>
      </w:r>
      <w:proofErr w:type="spellEnd"/>
      <w:r w:rsidR="002C0C04" w:rsidRPr="00372063">
        <w:rPr>
          <w:rFonts w:asciiTheme="minorBidi" w:hAnsiTheme="minorBidi" w:cstheme="minorBidi"/>
          <w:color w:val="000000"/>
        </w:rPr>
        <w:t xml:space="preserve"> in </w:t>
      </w:r>
      <w:r w:rsidR="0080213A">
        <w:rPr>
          <w:rFonts w:asciiTheme="minorBidi" w:hAnsiTheme="minorBidi" w:cstheme="minorBidi"/>
          <w:color w:val="000000"/>
        </w:rPr>
        <w:t>this story might be seen as</w:t>
      </w:r>
      <w:r w:rsidR="002C0C04" w:rsidRPr="00372063">
        <w:rPr>
          <w:rFonts w:asciiTheme="minorBidi" w:hAnsiTheme="minorBidi" w:cstheme="minorBidi"/>
          <w:color w:val="000000"/>
        </w:rPr>
        <w:t xml:space="preserve"> representing </w:t>
      </w:r>
      <w:r w:rsidR="0080213A">
        <w:rPr>
          <w:rFonts w:asciiTheme="minorBidi" w:hAnsiTheme="minorBidi" w:cstheme="minorBidi"/>
          <w:color w:val="000000"/>
        </w:rPr>
        <w:t xml:space="preserve">two different approaches to </w:t>
      </w:r>
      <w:proofErr w:type="spellStart"/>
      <w:r w:rsidR="0080213A">
        <w:rPr>
          <w:rFonts w:asciiTheme="minorBidi" w:hAnsiTheme="minorBidi" w:cstheme="minorBidi"/>
          <w:color w:val="000000"/>
        </w:rPr>
        <w:t>H</w:t>
      </w:r>
      <w:r w:rsidR="00B945AA">
        <w:rPr>
          <w:rFonts w:asciiTheme="minorBidi" w:hAnsiTheme="minorBidi" w:cstheme="minorBidi"/>
          <w:color w:val="000000"/>
        </w:rPr>
        <w:t>alakha</w:t>
      </w:r>
      <w:proofErr w:type="spellEnd"/>
      <w:r w:rsidR="002C0C04" w:rsidRPr="00372063">
        <w:rPr>
          <w:rFonts w:asciiTheme="minorBidi" w:hAnsiTheme="minorBidi" w:cstheme="minorBidi"/>
          <w:color w:val="000000"/>
        </w:rPr>
        <w:t xml:space="preserve">. </w:t>
      </w:r>
      <w:r w:rsidR="00D342A4" w:rsidRPr="00372063">
        <w:rPr>
          <w:rFonts w:asciiTheme="minorBidi" w:hAnsiTheme="minorBidi" w:cstheme="minorBidi"/>
          <w:color w:val="000000"/>
        </w:rPr>
        <w:t xml:space="preserve">R. </w:t>
      </w:r>
      <w:proofErr w:type="spellStart"/>
      <w:r w:rsidR="00D342A4" w:rsidRPr="00372063">
        <w:rPr>
          <w:rFonts w:asciiTheme="minorBidi" w:hAnsiTheme="minorBidi" w:cstheme="minorBidi"/>
          <w:color w:val="000000"/>
        </w:rPr>
        <w:t>Eleazar</w:t>
      </w:r>
      <w:proofErr w:type="spellEnd"/>
      <w:r w:rsidR="00D342A4" w:rsidRPr="00372063">
        <w:rPr>
          <w:rFonts w:asciiTheme="minorBidi" w:hAnsiTheme="minorBidi" w:cstheme="minorBidi"/>
          <w:color w:val="000000"/>
        </w:rPr>
        <w:t xml:space="preserve"> sees his </w:t>
      </w:r>
      <w:proofErr w:type="spellStart"/>
      <w:r w:rsidR="00D342A4" w:rsidRPr="00372063">
        <w:rPr>
          <w:rFonts w:asciiTheme="minorBidi" w:hAnsiTheme="minorBidi" w:cstheme="minorBidi"/>
          <w:color w:val="000000"/>
        </w:rPr>
        <w:t>halakhic</w:t>
      </w:r>
      <w:proofErr w:type="spellEnd"/>
      <w:r w:rsidR="00D342A4" w:rsidRPr="00372063">
        <w:rPr>
          <w:rFonts w:asciiTheme="minorBidi" w:hAnsiTheme="minorBidi" w:cstheme="minorBidi"/>
          <w:color w:val="000000"/>
        </w:rPr>
        <w:t xml:space="preserve"> conduct as a personal matter. He sees the events in the opening scene as a dialogue between two individuals regarding their personal observance. Furthermore</w:t>
      </w:r>
      <w:r w:rsidR="0080213A">
        <w:rPr>
          <w:rFonts w:asciiTheme="minorBidi" w:hAnsiTheme="minorBidi" w:cstheme="minorBidi"/>
          <w:color w:val="000000"/>
        </w:rPr>
        <w:t>, h</w:t>
      </w:r>
      <w:r w:rsidR="00D342A4" w:rsidRPr="00372063">
        <w:rPr>
          <w:rFonts w:asciiTheme="minorBidi" w:hAnsiTheme="minorBidi" w:cstheme="minorBidi"/>
          <w:color w:val="000000"/>
        </w:rPr>
        <w:t xml:space="preserve">e favors </w:t>
      </w:r>
      <w:proofErr w:type="spellStart"/>
      <w:r w:rsidR="00D342A4" w:rsidRPr="00372063">
        <w:rPr>
          <w:rFonts w:asciiTheme="minorBidi" w:hAnsiTheme="minorBidi" w:cstheme="minorBidi"/>
          <w:color w:val="000000"/>
        </w:rPr>
        <w:t>Beit</w:t>
      </w:r>
      <w:proofErr w:type="spellEnd"/>
      <w:r w:rsidR="00D342A4" w:rsidRPr="00372063">
        <w:rPr>
          <w:rFonts w:asciiTheme="minorBidi" w:hAnsiTheme="minorBidi" w:cstheme="minorBidi"/>
          <w:color w:val="000000"/>
        </w:rPr>
        <w:t xml:space="preserve"> </w:t>
      </w:r>
      <w:proofErr w:type="spellStart"/>
      <w:r w:rsidR="00D342A4" w:rsidRPr="00372063">
        <w:rPr>
          <w:rFonts w:asciiTheme="minorBidi" w:hAnsiTheme="minorBidi" w:cstheme="minorBidi"/>
          <w:color w:val="000000"/>
        </w:rPr>
        <w:t>S</w:t>
      </w:r>
      <w:r w:rsidR="0080213A">
        <w:rPr>
          <w:rFonts w:asciiTheme="minorBidi" w:hAnsiTheme="minorBidi" w:cstheme="minorBidi"/>
          <w:color w:val="000000"/>
        </w:rPr>
        <w:t>hammai’s</w:t>
      </w:r>
      <w:proofErr w:type="spellEnd"/>
      <w:r w:rsidR="0080213A">
        <w:rPr>
          <w:rFonts w:asciiTheme="minorBidi" w:hAnsiTheme="minorBidi" w:cstheme="minorBidi"/>
          <w:color w:val="000000"/>
        </w:rPr>
        <w:t xml:space="preserve"> ruling, because in this case </w:t>
      </w:r>
      <w:r w:rsidR="00D342A4" w:rsidRPr="00372063">
        <w:rPr>
          <w:rFonts w:asciiTheme="minorBidi" w:hAnsiTheme="minorBidi" w:cstheme="minorBidi"/>
          <w:color w:val="000000"/>
        </w:rPr>
        <w:t>adopting a stringency which allowed him to fulfill both positions</w:t>
      </w:r>
      <w:r w:rsidR="0080213A">
        <w:rPr>
          <w:rFonts w:asciiTheme="minorBidi" w:hAnsiTheme="minorBidi" w:cstheme="minorBidi"/>
          <w:color w:val="000000"/>
        </w:rPr>
        <w:t xml:space="preserve"> did not do any harm</w:t>
      </w:r>
      <w:r w:rsidR="00D342A4" w:rsidRPr="00372063">
        <w:rPr>
          <w:rFonts w:asciiTheme="minorBidi" w:hAnsiTheme="minorBidi" w:cstheme="minorBidi"/>
          <w:color w:val="000000"/>
        </w:rPr>
        <w:t xml:space="preserve">. R. </w:t>
      </w:r>
      <w:proofErr w:type="spellStart"/>
      <w:r w:rsidR="00D342A4" w:rsidRPr="00372063">
        <w:rPr>
          <w:rFonts w:asciiTheme="minorBidi" w:hAnsiTheme="minorBidi" w:cstheme="minorBidi"/>
          <w:color w:val="000000"/>
        </w:rPr>
        <w:t>Yishmael</w:t>
      </w:r>
      <w:proofErr w:type="spellEnd"/>
      <w:r w:rsidR="0080213A">
        <w:rPr>
          <w:rFonts w:asciiTheme="minorBidi" w:hAnsiTheme="minorBidi" w:cstheme="minorBidi"/>
          <w:color w:val="000000"/>
        </w:rPr>
        <w:t>,</w:t>
      </w:r>
      <w:r w:rsidR="00D342A4" w:rsidRPr="00372063">
        <w:rPr>
          <w:rFonts w:asciiTheme="minorBidi" w:hAnsiTheme="minorBidi" w:cstheme="minorBidi"/>
          <w:color w:val="000000"/>
        </w:rPr>
        <w:t xml:space="preserve"> on the other hand</w:t>
      </w:r>
      <w:r w:rsidR="0080213A">
        <w:rPr>
          <w:rFonts w:asciiTheme="minorBidi" w:hAnsiTheme="minorBidi" w:cstheme="minorBidi"/>
          <w:color w:val="000000"/>
        </w:rPr>
        <w:t>,</w:t>
      </w:r>
      <w:r w:rsidR="00D342A4" w:rsidRPr="00372063">
        <w:rPr>
          <w:rFonts w:asciiTheme="minorBidi" w:hAnsiTheme="minorBidi" w:cstheme="minorBidi"/>
          <w:color w:val="000000"/>
        </w:rPr>
        <w:t xml:space="preserve"> viewed himself as an exemplar. His actions would be interpreted by and influence others. As such</w:t>
      </w:r>
      <w:r w:rsidR="0080213A">
        <w:rPr>
          <w:rFonts w:asciiTheme="minorBidi" w:hAnsiTheme="minorBidi" w:cstheme="minorBidi"/>
          <w:color w:val="000000"/>
        </w:rPr>
        <w:t>,</w:t>
      </w:r>
      <w:r w:rsidR="00D342A4" w:rsidRPr="00372063">
        <w:rPr>
          <w:rFonts w:asciiTheme="minorBidi" w:hAnsiTheme="minorBidi" w:cstheme="minorBidi"/>
          <w:color w:val="000000"/>
        </w:rPr>
        <w:t xml:space="preserve"> </w:t>
      </w:r>
      <w:r w:rsidR="00B945AA">
        <w:rPr>
          <w:rFonts w:asciiTheme="minorBidi" w:hAnsiTheme="minorBidi" w:cstheme="minorBidi"/>
          <w:color w:val="000000"/>
        </w:rPr>
        <w:t xml:space="preserve">fulfilling the words of </w:t>
      </w:r>
      <w:proofErr w:type="spellStart"/>
      <w:r w:rsidR="00D342A4" w:rsidRPr="00372063">
        <w:rPr>
          <w:rFonts w:asciiTheme="minorBidi" w:hAnsiTheme="minorBidi" w:cstheme="minorBidi"/>
          <w:color w:val="000000"/>
        </w:rPr>
        <w:t>Beit</w:t>
      </w:r>
      <w:proofErr w:type="spellEnd"/>
      <w:r w:rsidR="00D342A4" w:rsidRPr="00372063">
        <w:rPr>
          <w:rFonts w:asciiTheme="minorBidi" w:hAnsiTheme="minorBidi" w:cstheme="minorBidi"/>
          <w:color w:val="000000"/>
        </w:rPr>
        <w:t xml:space="preserve"> </w:t>
      </w:r>
      <w:proofErr w:type="spellStart"/>
      <w:r w:rsidR="00D342A4" w:rsidRPr="00372063">
        <w:rPr>
          <w:rFonts w:asciiTheme="minorBidi" w:hAnsiTheme="minorBidi" w:cstheme="minorBidi"/>
          <w:color w:val="000000"/>
        </w:rPr>
        <w:t>Shammai</w:t>
      </w:r>
      <w:proofErr w:type="spellEnd"/>
      <w:r w:rsidR="0080213A">
        <w:rPr>
          <w:rFonts w:asciiTheme="minorBidi" w:hAnsiTheme="minorBidi" w:cstheme="minorBidi"/>
          <w:color w:val="000000"/>
        </w:rPr>
        <w:t xml:space="preserve"> had a potential</w:t>
      </w:r>
      <w:r w:rsidR="0080213A" w:rsidRPr="00372063">
        <w:rPr>
          <w:rFonts w:asciiTheme="minorBidi" w:hAnsiTheme="minorBidi" w:cstheme="minorBidi"/>
          <w:color w:val="000000"/>
        </w:rPr>
        <w:t xml:space="preserve"> downs</w:t>
      </w:r>
      <w:r w:rsidR="0080213A">
        <w:rPr>
          <w:rFonts w:asciiTheme="minorBidi" w:hAnsiTheme="minorBidi" w:cstheme="minorBidi"/>
          <w:color w:val="000000"/>
        </w:rPr>
        <w:t xml:space="preserve">ide, even though doing so would </w:t>
      </w:r>
      <w:r w:rsidR="00D342A4" w:rsidRPr="00372063">
        <w:rPr>
          <w:rFonts w:asciiTheme="minorBidi" w:hAnsiTheme="minorBidi" w:cstheme="minorBidi"/>
          <w:color w:val="000000"/>
        </w:rPr>
        <w:t xml:space="preserve">not contradict the position of </w:t>
      </w:r>
      <w:proofErr w:type="spellStart"/>
      <w:r w:rsidR="00D342A4" w:rsidRPr="00372063">
        <w:rPr>
          <w:rFonts w:asciiTheme="minorBidi" w:hAnsiTheme="minorBidi" w:cstheme="minorBidi"/>
          <w:color w:val="000000"/>
        </w:rPr>
        <w:t>Beit</w:t>
      </w:r>
      <w:proofErr w:type="spellEnd"/>
      <w:r w:rsidR="00D342A4" w:rsidRPr="00372063">
        <w:rPr>
          <w:rFonts w:asciiTheme="minorBidi" w:hAnsiTheme="minorBidi" w:cstheme="minorBidi"/>
          <w:color w:val="000000"/>
        </w:rPr>
        <w:t xml:space="preserve"> Hill</w:t>
      </w:r>
      <w:r w:rsidR="0080213A">
        <w:rPr>
          <w:rFonts w:asciiTheme="minorBidi" w:hAnsiTheme="minorBidi" w:cstheme="minorBidi"/>
          <w:color w:val="000000"/>
        </w:rPr>
        <w:t>el. Such an action could be mis</w:t>
      </w:r>
      <w:r w:rsidR="00D342A4" w:rsidRPr="00372063">
        <w:rPr>
          <w:rFonts w:asciiTheme="minorBidi" w:hAnsiTheme="minorBidi" w:cstheme="minorBidi"/>
          <w:color w:val="000000"/>
        </w:rPr>
        <w:t xml:space="preserve">interpreted by others as an endorsement of </w:t>
      </w:r>
      <w:proofErr w:type="spellStart"/>
      <w:r w:rsidR="00D342A4" w:rsidRPr="00372063">
        <w:rPr>
          <w:rFonts w:asciiTheme="minorBidi" w:hAnsiTheme="minorBidi" w:cstheme="minorBidi"/>
          <w:color w:val="000000"/>
        </w:rPr>
        <w:t>Beit</w:t>
      </w:r>
      <w:proofErr w:type="spellEnd"/>
      <w:r w:rsidR="00D342A4" w:rsidRPr="00372063">
        <w:rPr>
          <w:rFonts w:asciiTheme="minorBidi" w:hAnsiTheme="minorBidi" w:cstheme="minorBidi"/>
          <w:color w:val="000000"/>
        </w:rPr>
        <w:t xml:space="preserve"> </w:t>
      </w:r>
      <w:proofErr w:type="spellStart"/>
      <w:r w:rsidR="00D342A4" w:rsidRPr="00372063">
        <w:rPr>
          <w:rFonts w:asciiTheme="minorBidi" w:hAnsiTheme="minorBidi" w:cstheme="minorBidi"/>
          <w:color w:val="000000"/>
        </w:rPr>
        <w:t>Shamm</w:t>
      </w:r>
      <w:r w:rsidR="0080213A">
        <w:rPr>
          <w:rFonts w:asciiTheme="minorBidi" w:hAnsiTheme="minorBidi" w:cstheme="minorBidi"/>
          <w:color w:val="000000"/>
        </w:rPr>
        <w:t>ai’s</w:t>
      </w:r>
      <w:proofErr w:type="spellEnd"/>
      <w:r w:rsidR="0080213A">
        <w:rPr>
          <w:rFonts w:asciiTheme="minorBidi" w:hAnsiTheme="minorBidi" w:cstheme="minorBidi"/>
          <w:color w:val="000000"/>
        </w:rPr>
        <w:t xml:space="preserve"> position, </w:t>
      </w:r>
      <w:r w:rsidR="00D342A4" w:rsidRPr="00372063">
        <w:rPr>
          <w:rFonts w:asciiTheme="minorBidi" w:hAnsiTheme="minorBidi" w:cstheme="minorBidi"/>
          <w:color w:val="000000"/>
        </w:rPr>
        <w:t>lead</w:t>
      </w:r>
      <w:r w:rsidR="0080213A">
        <w:rPr>
          <w:rFonts w:asciiTheme="minorBidi" w:hAnsiTheme="minorBidi" w:cstheme="minorBidi"/>
          <w:color w:val="000000"/>
        </w:rPr>
        <w:t>ing</w:t>
      </w:r>
      <w:r w:rsidR="00D342A4" w:rsidRPr="00372063">
        <w:rPr>
          <w:rFonts w:asciiTheme="minorBidi" w:hAnsiTheme="minorBidi" w:cstheme="minorBidi"/>
          <w:color w:val="000000"/>
        </w:rPr>
        <w:t xml:space="preserve"> to a distortion of the </w:t>
      </w:r>
      <w:proofErr w:type="spellStart"/>
      <w:r w:rsidR="00D342A4" w:rsidRPr="00372063">
        <w:rPr>
          <w:rFonts w:asciiTheme="minorBidi" w:hAnsiTheme="minorBidi" w:cstheme="minorBidi"/>
          <w:color w:val="000000"/>
        </w:rPr>
        <w:t>Halakha</w:t>
      </w:r>
      <w:proofErr w:type="spellEnd"/>
      <w:r w:rsidR="00727346" w:rsidRPr="00372063">
        <w:rPr>
          <w:rFonts w:asciiTheme="minorBidi" w:hAnsiTheme="minorBidi" w:cstheme="minorBidi"/>
          <w:color w:val="000000"/>
        </w:rPr>
        <w:t>.</w:t>
      </w:r>
    </w:p>
    <w:p w:rsidR="00727346" w:rsidRPr="00372063" w:rsidRDefault="00727346" w:rsidP="00837DD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727346" w:rsidRPr="00372063" w:rsidRDefault="0023159A" w:rsidP="00837DD2">
      <w:pPr>
        <w:spacing w:after="0" w:line="240" w:lineRule="auto"/>
        <w:contextualSpacing/>
        <w:jc w:val="both"/>
        <w:rPr>
          <w:rFonts w:asciiTheme="minorBidi" w:hAnsiTheme="minorBidi" w:cstheme="minorBidi"/>
          <w:b/>
          <w:bCs/>
          <w:color w:val="000000"/>
        </w:rPr>
      </w:pPr>
      <w:r w:rsidRPr="00372063">
        <w:rPr>
          <w:rFonts w:asciiTheme="minorBidi" w:hAnsiTheme="minorBidi" w:cstheme="minorBidi"/>
          <w:b/>
          <w:bCs/>
          <w:color w:val="000000"/>
        </w:rPr>
        <w:t>Sunrise, Sunset</w:t>
      </w:r>
    </w:p>
    <w:p w:rsidR="00372063" w:rsidRDefault="00372063" w:rsidP="00837DD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23159A" w:rsidRDefault="0080213A" w:rsidP="00837DD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 xml:space="preserve">The next </w:t>
      </w:r>
      <w:proofErr w:type="spellStart"/>
      <w:proofErr w:type="gramStart"/>
      <w:r w:rsidRPr="0080213A">
        <w:rPr>
          <w:rFonts w:asciiTheme="minorBidi" w:hAnsiTheme="minorBidi" w:cstheme="minorBidi"/>
          <w:i/>
          <w:iCs/>
          <w:color w:val="000000"/>
        </w:rPr>
        <w:t>mishna</w:t>
      </w:r>
      <w:proofErr w:type="spellEnd"/>
      <w:proofErr w:type="gramEnd"/>
      <w:r w:rsidR="0023159A" w:rsidRPr="00372063">
        <w:rPr>
          <w:rFonts w:asciiTheme="minorBidi" w:hAnsiTheme="minorBidi" w:cstheme="minorBidi"/>
          <w:color w:val="000000"/>
        </w:rPr>
        <w:t xml:space="preserve"> discusses the </w:t>
      </w:r>
      <w:proofErr w:type="spellStart"/>
      <w:r w:rsidR="0023159A" w:rsidRPr="00372063">
        <w:rPr>
          <w:rFonts w:asciiTheme="minorBidi" w:hAnsiTheme="minorBidi" w:cstheme="minorBidi"/>
          <w:i/>
          <w:iCs/>
          <w:color w:val="000000"/>
        </w:rPr>
        <w:t>berakhot</w:t>
      </w:r>
      <w:proofErr w:type="spellEnd"/>
      <w:r w:rsidR="0023159A" w:rsidRPr="00372063">
        <w:rPr>
          <w:rFonts w:asciiTheme="minorBidi" w:hAnsiTheme="minorBidi" w:cstheme="minorBidi"/>
          <w:i/>
          <w:iCs/>
          <w:color w:val="000000"/>
        </w:rPr>
        <w:t xml:space="preserve"> </w:t>
      </w:r>
      <w:r w:rsidR="00B11D3C">
        <w:rPr>
          <w:rFonts w:asciiTheme="minorBidi" w:hAnsiTheme="minorBidi" w:cstheme="minorBidi"/>
          <w:color w:val="000000"/>
        </w:rPr>
        <w:t>blessings</w:t>
      </w:r>
      <w:r>
        <w:rPr>
          <w:rFonts w:asciiTheme="minorBidi" w:hAnsiTheme="minorBidi" w:cstheme="minorBidi"/>
          <w:color w:val="000000"/>
        </w:rPr>
        <w:t xml:space="preserve"> </w:t>
      </w:r>
      <w:r w:rsidR="0023159A" w:rsidRPr="00372063">
        <w:rPr>
          <w:rFonts w:asciiTheme="minorBidi" w:hAnsiTheme="minorBidi" w:cstheme="minorBidi"/>
          <w:color w:val="000000"/>
        </w:rPr>
        <w:t xml:space="preserve">recited before and after the </w:t>
      </w:r>
      <w:proofErr w:type="spellStart"/>
      <w:r w:rsidR="0023159A" w:rsidRPr="00372063">
        <w:rPr>
          <w:rFonts w:asciiTheme="minorBidi" w:hAnsiTheme="minorBidi" w:cstheme="minorBidi"/>
          <w:i/>
          <w:iCs/>
          <w:color w:val="000000"/>
        </w:rPr>
        <w:t>Shema</w:t>
      </w:r>
      <w:proofErr w:type="spellEnd"/>
      <w:r w:rsidR="0023159A" w:rsidRPr="00372063">
        <w:rPr>
          <w:rFonts w:asciiTheme="minorBidi" w:hAnsiTheme="minorBidi" w:cstheme="minorBidi"/>
          <w:i/>
          <w:iCs/>
          <w:color w:val="000000"/>
        </w:rPr>
        <w:t xml:space="preserve">. </w:t>
      </w:r>
      <w:r w:rsidR="0023159A" w:rsidRPr="00372063">
        <w:rPr>
          <w:rFonts w:asciiTheme="minorBidi" w:hAnsiTheme="minorBidi" w:cstheme="minorBidi"/>
          <w:color w:val="000000"/>
        </w:rPr>
        <w:t xml:space="preserve"> The passage cited in the </w:t>
      </w:r>
      <w:proofErr w:type="spellStart"/>
      <w:r w:rsidR="0023159A" w:rsidRPr="00372063">
        <w:rPr>
          <w:rFonts w:asciiTheme="minorBidi" w:hAnsiTheme="minorBidi" w:cstheme="minorBidi"/>
          <w:i/>
          <w:iCs/>
          <w:color w:val="000000"/>
        </w:rPr>
        <w:t>Ein</w:t>
      </w:r>
      <w:proofErr w:type="spellEnd"/>
      <w:r w:rsidR="0023159A" w:rsidRPr="00372063">
        <w:rPr>
          <w:rFonts w:asciiTheme="minorBidi" w:hAnsiTheme="minorBidi" w:cstheme="minorBidi"/>
          <w:i/>
          <w:iCs/>
          <w:color w:val="000000"/>
        </w:rPr>
        <w:t xml:space="preserve"> Yaakov </w:t>
      </w:r>
      <w:r w:rsidR="0023159A" w:rsidRPr="00372063">
        <w:rPr>
          <w:rFonts w:asciiTheme="minorBidi" w:hAnsiTheme="minorBidi" w:cstheme="minorBidi"/>
          <w:color w:val="000000"/>
        </w:rPr>
        <w:t xml:space="preserve">seeks to clarify the exact text of the first </w:t>
      </w:r>
      <w:r w:rsidR="00D32EB7" w:rsidRPr="00372063">
        <w:rPr>
          <w:rFonts w:asciiTheme="minorBidi" w:hAnsiTheme="minorBidi" w:cstheme="minorBidi"/>
          <w:color w:val="000000"/>
        </w:rPr>
        <w:t xml:space="preserve">blessing </w:t>
      </w:r>
      <w:r>
        <w:rPr>
          <w:rFonts w:asciiTheme="minorBidi" w:hAnsiTheme="minorBidi" w:cstheme="minorBidi"/>
          <w:color w:val="000000"/>
        </w:rPr>
        <w:t>r</w:t>
      </w:r>
      <w:r w:rsidR="00D32EB7" w:rsidRPr="00372063">
        <w:rPr>
          <w:rFonts w:asciiTheme="minorBidi" w:hAnsiTheme="minorBidi" w:cstheme="minorBidi"/>
          <w:color w:val="000000"/>
        </w:rPr>
        <w:t xml:space="preserve">ecited before the </w:t>
      </w:r>
      <w:proofErr w:type="spellStart"/>
      <w:r w:rsidR="00D32EB7" w:rsidRPr="00372063">
        <w:rPr>
          <w:rFonts w:asciiTheme="minorBidi" w:hAnsiTheme="minorBidi" w:cstheme="minorBidi"/>
          <w:i/>
          <w:iCs/>
          <w:color w:val="000000"/>
        </w:rPr>
        <w:t>Shema</w:t>
      </w:r>
      <w:proofErr w:type="spellEnd"/>
      <w:r w:rsidR="00D32EB7" w:rsidRPr="00372063">
        <w:rPr>
          <w:rFonts w:asciiTheme="minorBidi" w:hAnsiTheme="minorBidi" w:cstheme="minorBidi"/>
          <w:i/>
          <w:iCs/>
          <w:color w:val="000000"/>
        </w:rPr>
        <w:t xml:space="preserve"> </w:t>
      </w:r>
      <w:r w:rsidR="00D32EB7" w:rsidRPr="00372063">
        <w:rPr>
          <w:rFonts w:asciiTheme="minorBidi" w:hAnsiTheme="minorBidi" w:cstheme="minorBidi"/>
          <w:color w:val="000000"/>
        </w:rPr>
        <w:t>in the morning:</w:t>
      </w:r>
    </w:p>
    <w:p w:rsidR="00372063" w:rsidRPr="00372063" w:rsidRDefault="00372063" w:rsidP="00837DD2">
      <w:pPr>
        <w:spacing w:after="0" w:line="240" w:lineRule="auto"/>
        <w:ind w:firstLine="720"/>
        <w:contextualSpacing/>
        <w:jc w:val="both"/>
        <w:rPr>
          <w:rFonts w:asciiTheme="minorBidi" w:hAnsiTheme="minorBidi" w:cstheme="minorBidi"/>
          <w:color w:val="000000"/>
        </w:rPr>
      </w:pPr>
    </w:p>
    <w:p w:rsidR="00D32EB7" w:rsidRPr="00372063" w:rsidRDefault="00D32E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What benedictions does one say [in the morning]? </w:t>
      </w:r>
    </w:p>
    <w:p w:rsidR="00D32EB7" w:rsidRPr="00372063" w:rsidRDefault="0080213A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>
        <w:rPr>
          <w:rStyle w:val="apple-style-span"/>
          <w:rFonts w:asciiTheme="minorBidi" w:hAnsiTheme="minorBidi" w:cstheme="minorBidi"/>
          <w:color w:val="000000"/>
        </w:rPr>
        <w:t>R. Yaakov</w:t>
      </w:r>
      <w:r w:rsidR="00DF5FE2">
        <w:rPr>
          <w:rStyle w:val="apple-style-span"/>
          <w:rFonts w:asciiTheme="minorBidi" w:hAnsiTheme="minorBidi" w:cstheme="minorBidi"/>
          <w:color w:val="000000"/>
        </w:rPr>
        <w:t xml:space="preserve"> said in the name of R. </w:t>
      </w:r>
      <w:proofErr w:type="spellStart"/>
      <w:r w:rsidR="00DF5FE2">
        <w:rPr>
          <w:rStyle w:val="apple-style-span"/>
          <w:rFonts w:asciiTheme="minorBidi" w:hAnsiTheme="minorBidi" w:cstheme="minorBidi"/>
          <w:color w:val="000000"/>
        </w:rPr>
        <w:t>Oshay</w:t>
      </w:r>
      <w:r w:rsidR="00D32EB7" w:rsidRPr="00372063">
        <w:rPr>
          <w:rStyle w:val="apple-style-span"/>
          <w:rFonts w:asciiTheme="minorBidi" w:hAnsiTheme="minorBidi" w:cstheme="minorBidi"/>
          <w:color w:val="000000"/>
        </w:rPr>
        <w:t>a</w:t>
      </w:r>
      <w:proofErr w:type="spellEnd"/>
      <w:r w:rsidR="00D32EB7" w:rsidRPr="00372063">
        <w:rPr>
          <w:rStyle w:val="apple-style-span"/>
          <w:rFonts w:asciiTheme="minorBidi" w:hAnsiTheme="minorBidi" w:cstheme="minorBidi"/>
          <w:color w:val="000000"/>
        </w:rPr>
        <w:t xml:space="preserve">: </w:t>
      </w:r>
    </w:p>
    <w:p w:rsidR="00D32EB7" w:rsidRPr="00372063" w:rsidRDefault="00D32E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'[Blessed art Thou] who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formest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light and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createst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darkness</w:t>
      </w:r>
      <w:r w:rsidR="00DF5FE2">
        <w:rPr>
          <w:rStyle w:val="apple-style-span"/>
          <w:rFonts w:asciiTheme="minorBidi" w:hAnsiTheme="minorBidi" w:cstheme="minorBidi"/>
          <w:color w:val="000000"/>
        </w:rPr>
        <w:t>.</w:t>
      </w:r>
      <w:r w:rsidRPr="00372063">
        <w:rPr>
          <w:rStyle w:val="apple-style-span"/>
          <w:rFonts w:asciiTheme="minorBidi" w:hAnsiTheme="minorBidi" w:cstheme="minorBidi"/>
          <w:color w:val="000000"/>
        </w:rPr>
        <w:t>'</w:t>
      </w:r>
    </w:p>
    <w:p w:rsidR="00D32EB7" w:rsidRPr="00372063" w:rsidRDefault="00D32E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Let him say rather: </w:t>
      </w:r>
    </w:p>
    <w:p w:rsidR="00D32EB7" w:rsidRPr="00372063" w:rsidRDefault="00D32E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'Who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formest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light and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createst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brightness'? </w:t>
      </w:r>
    </w:p>
    <w:p w:rsidR="00D32EB7" w:rsidRPr="00372063" w:rsidRDefault="00D32E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>We keep the language of the Scripture.</w:t>
      </w:r>
    </w:p>
    <w:p w:rsidR="00D32EB7" w:rsidRPr="00372063" w:rsidRDefault="00D32E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If that is so, [what of the next words in the text], </w:t>
      </w:r>
    </w:p>
    <w:p w:rsidR="00D32EB7" w:rsidRPr="00372063" w:rsidRDefault="00D32E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‘Who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makest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</w:t>
      </w:r>
      <w:r w:rsidR="00DF5FE2">
        <w:rPr>
          <w:rStyle w:val="apple-style-span"/>
          <w:rFonts w:asciiTheme="minorBidi" w:hAnsiTheme="minorBidi" w:cstheme="minorBidi"/>
          <w:color w:val="000000"/>
        </w:rPr>
        <w:t xml:space="preserve">peace and </w:t>
      </w:r>
      <w:proofErr w:type="spellStart"/>
      <w:r w:rsidR="00DF5FE2">
        <w:rPr>
          <w:rStyle w:val="apple-style-span"/>
          <w:rFonts w:asciiTheme="minorBidi" w:hAnsiTheme="minorBidi" w:cstheme="minorBidi"/>
          <w:color w:val="000000"/>
        </w:rPr>
        <w:t>createst</w:t>
      </w:r>
      <w:proofErr w:type="spellEnd"/>
      <w:r w:rsidR="00DF5FE2">
        <w:rPr>
          <w:rStyle w:val="apple-style-span"/>
          <w:rFonts w:asciiTheme="minorBidi" w:hAnsiTheme="minorBidi" w:cstheme="minorBidi"/>
          <w:color w:val="000000"/>
        </w:rPr>
        <w:t xml:space="preserve"> evil’ (</w:t>
      </w:r>
      <w:proofErr w:type="spellStart"/>
      <w:r w:rsidR="00DF5FE2">
        <w:rPr>
          <w:rStyle w:val="apple-style-span"/>
          <w:rFonts w:asciiTheme="minorBidi" w:hAnsiTheme="minorBidi" w:cstheme="minorBidi"/>
          <w:i/>
          <w:iCs/>
          <w:color w:val="000000"/>
        </w:rPr>
        <w:t>Yishayahu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45:7)</w:t>
      </w:r>
      <w:r w:rsidR="00DF5FE2">
        <w:rPr>
          <w:rStyle w:val="apple-style-span"/>
          <w:rFonts w:asciiTheme="minorBidi" w:hAnsiTheme="minorBidi" w:cstheme="minorBidi"/>
          <w:color w:val="000000"/>
        </w:rPr>
        <w:t>,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</w:t>
      </w:r>
    </w:p>
    <w:p w:rsidR="00D32EB7" w:rsidRPr="00372063" w:rsidRDefault="00D32E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do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we repeat them as they are written? </w:t>
      </w:r>
    </w:p>
    <w:p w:rsidR="00D32EB7" w:rsidRPr="00372063" w:rsidRDefault="00D32E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It is written 'evil' and we say 'all things' as a euphemism. </w:t>
      </w:r>
    </w:p>
    <w:p w:rsidR="00D32EB7" w:rsidRPr="00372063" w:rsidRDefault="00D32E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Then here too let us say 'brightness' as a euphemism! </w:t>
      </w:r>
    </w:p>
    <w:p w:rsidR="00D32EB7" w:rsidRPr="00372063" w:rsidRDefault="00D32E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In fact, replied Raba, </w:t>
      </w:r>
    </w:p>
    <w:p w:rsidR="00A07AAB" w:rsidRPr="00372063" w:rsidRDefault="00D32E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lastRenderedPageBreak/>
        <w:t>it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is in order to mention </w:t>
      </w:r>
    </w:p>
    <w:p w:rsidR="00A07AAB" w:rsidRPr="00372063" w:rsidRDefault="00D32E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the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distinctive feature of the day in the night-time </w:t>
      </w:r>
    </w:p>
    <w:p w:rsidR="00A07AAB" w:rsidRPr="00372063" w:rsidRDefault="00D32E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and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the distinctive feature of the night in the day-time. </w:t>
      </w:r>
    </w:p>
    <w:p w:rsidR="00A07AAB" w:rsidRPr="00372063" w:rsidRDefault="00D32E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>It is correct that we mention</w:t>
      </w:r>
    </w:p>
    <w:p w:rsidR="00A07AAB" w:rsidRPr="00372063" w:rsidRDefault="00D32E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the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distinctive feature of the night in the day-time,</w:t>
      </w:r>
    </w:p>
    <w:p w:rsidR="00A07AAB" w:rsidRPr="00372063" w:rsidRDefault="00D32E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as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we say, </w:t>
      </w:r>
    </w:p>
    <w:p w:rsidR="00A07AAB" w:rsidRPr="00372063" w:rsidRDefault="00D32E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'Who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formest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light and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createst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darkness'. </w:t>
      </w:r>
    </w:p>
    <w:p w:rsidR="00A07AAB" w:rsidRPr="00372063" w:rsidRDefault="00D32E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But where do you find </w:t>
      </w:r>
    </w:p>
    <w:p w:rsidR="00A07AAB" w:rsidRPr="00372063" w:rsidRDefault="00D32E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the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distinctive feature of the day</w:t>
      </w:r>
      <w:r w:rsidR="00A07AAB" w:rsidRPr="00372063">
        <w:rPr>
          <w:rStyle w:val="apple-style-span"/>
          <w:rFonts w:asciiTheme="minorBidi" w:hAnsiTheme="minorBidi" w:cstheme="minorBidi"/>
          <w:color w:val="000000"/>
        </w:rPr>
        <w:t xml:space="preserve"> mentioned in the night-time?</w:t>
      </w:r>
    </w:p>
    <w:p w:rsidR="00A07AAB" w:rsidRPr="00372063" w:rsidRDefault="00D32E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Abaye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replied: </w:t>
      </w:r>
    </w:p>
    <w:p w:rsidR="00A07AAB" w:rsidRPr="00372063" w:rsidRDefault="00D32EB7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[In the words,] 'Thou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rollest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away the light from before the darkness </w:t>
      </w:r>
    </w:p>
    <w:p w:rsidR="00D32EB7" w:rsidRPr="00372063" w:rsidRDefault="00D32EB7" w:rsidP="00837DD2">
      <w:pPr>
        <w:spacing w:after="0" w:line="240" w:lineRule="auto"/>
        <w:ind w:left="720"/>
        <w:contextualSpacing/>
        <w:jc w:val="both"/>
        <w:rPr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and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the darkness from before the light</w:t>
      </w:r>
      <w:r w:rsidR="00DF5FE2">
        <w:rPr>
          <w:rStyle w:val="apple-style-span"/>
          <w:rFonts w:asciiTheme="minorBidi" w:hAnsiTheme="minorBidi" w:cstheme="minorBidi"/>
          <w:color w:val="000000"/>
        </w:rPr>
        <w:t>.</w:t>
      </w:r>
      <w:r w:rsidRPr="00372063">
        <w:rPr>
          <w:rStyle w:val="apple-style-span"/>
          <w:rFonts w:asciiTheme="minorBidi" w:hAnsiTheme="minorBidi" w:cstheme="minorBidi"/>
          <w:color w:val="000000"/>
        </w:rPr>
        <w:t>'</w:t>
      </w:r>
    </w:p>
    <w:p w:rsidR="00372063" w:rsidRDefault="00372063" w:rsidP="00837DD2">
      <w:pPr>
        <w:spacing w:after="0" w:line="240" w:lineRule="auto"/>
        <w:contextualSpacing/>
        <w:jc w:val="both"/>
        <w:rPr>
          <w:rFonts w:asciiTheme="minorBidi" w:hAnsiTheme="minorBidi" w:cstheme="minorBidi"/>
          <w:color w:val="000000"/>
        </w:rPr>
      </w:pPr>
    </w:p>
    <w:p w:rsidR="00A54F7D" w:rsidRPr="00372063" w:rsidRDefault="00A54F7D" w:rsidP="00837DD2">
      <w:pPr>
        <w:spacing w:after="0" w:line="240" w:lineRule="auto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Fonts w:asciiTheme="minorBidi" w:hAnsiTheme="minorBidi" w:cstheme="minorBidi"/>
          <w:color w:val="000000"/>
        </w:rPr>
        <w:t>This passage presents several of the key factor</w:t>
      </w:r>
      <w:r w:rsidR="00FB6913" w:rsidRPr="00372063">
        <w:rPr>
          <w:rFonts w:asciiTheme="minorBidi" w:hAnsiTheme="minorBidi" w:cstheme="minorBidi"/>
          <w:color w:val="000000"/>
        </w:rPr>
        <w:t>s</w:t>
      </w:r>
      <w:r w:rsidRPr="00372063">
        <w:rPr>
          <w:rFonts w:asciiTheme="minorBidi" w:hAnsiTheme="minorBidi" w:cstheme="minorBidi"/>
          <w:color w:val="000000"/>
        </w:rPr>
        <w:t xml:space="preserve"> that underlie </w:t>
      </w:r>
      <w:r w:rsidR="00DF5FE2">
        <w:rPr>
          <w:rFonts w:asciiTheme="minorBidi" w:hAnsiTheme="minorBidi" w:cstheme="minorBidi"/>
          <w:color w:val="000000"/>
        </w:rPr>
        <w:t>the Sages’</w:t>
      </w:r>
      <w:r w:rsidRPr="00372063">
        <w:rPr>
          <w:rFonts w:asciiTheme="minorBidi" w:hAnsiTheme="minorBidi" w:cstheme="minorBidi"/>
          <w:color w:val="000000"/>
        </w:rPr>
        <w:t xml:space="preserve"> choice of words in the blessings they created.</w:t>
      </w:r>
      <w:r w:rsidR="00841C0C" w:rsidRPr="00372063">
        <w:rPr>
          <w:rFonts w:asciiTheme="minorBidi" w:hAnsiTheme="minorBidi" w:cstheme="minorBidi"/>
          <w:color w:val="000000"/>
        </w:rPr>
        <w:t xml:space="preserve"> The first of these factors is the rabbis</w:t>
      </w:r>
      <w:r w:rsidR="00DF5FE2">
        <w:rPr>
          <w:rFonts w:asciiTheme="minorBidi" w:hAnsiTheme="minorBidi" w:cstheme="minorBidi"/>
          <w:color w:val="000000"/>
        </w:rPr>
        <w:t>’ effort</w:t>
      </w:r>
      <w:r w:rsidR="00841C0C" w:rsidRPr="00372063">
        <w:rPr>
          <w:rFonts w:asciiTheme="minorBidi" w:hAnsiTheme="minorBidi" w:cstheme="minorBidi"/>
          <w:color w:val="000000"/>
        </w:rPr>
        <w:t xml:space="preserve"> to draw on the Bible in creating prayers. </w:t>
      </w:r>
      <w:r w:rsidRPr="00372063">
        <w:rPr>
          <w:rFonts w:asciiTheme="minorBidi" w:hAnsiTheme="minorBidi" w:cstheme="minorBidi"/>
          <w:color w:val="000000"/>
        </w:rPr>
        <w:t xml:space="preserve"> The blessing, “Blessed art Thou, God, who makes peace and creates al</w:t>
      </w:r>
      <w:r w:rsidR="00841C0C" w:rsidRPr="00372063">
        <w:rPr>
          <w:rFonts w:asciiTheme="minorBidi" w:hAnsiTheme="minorBidi" w:cstheme="minorBidi"/>
          <w:color w:val="000000"/>
        </w:rPr>
        <w:t>l,” is clearl</w:t>
      </w:r>
      <w:r w:rsidR="00DF5FE2">
        <w:rPr>
          <w:rFonts w:asciiTheme="minorBidi" w:hAnsiTheme="minorBidi" w:cstheme="minorBidi"/>
          <w:color w:val="000000"/>
        </w:rPr>
        <w:t xml:space="preserve">y based on the verse from </w:t>
      </w:r>
      <w:proofErr w:type="spellStart"/>
      <w:r w:rsidR="00DF5FE2">
        <w:rPr>
          <w:rFonts w:asciiTheme="minorBidi" w:hAnsiTheme="minorBidi" w:cstheme="minorBidi"/>
          <w:i/>
          <w:iCs/>
          <w:color w:val="000000"/>
        </w:rPr>
        <w:t>Yishayahu</w:t>
      </w:r>
      <w:proofErr w:type="spellEnd"/>
      <w:r w:rsidR="00841C0C" w:rsidRPr="00372063">
        <w:rPr>
          <w:rFonts w:asciiTheme="minorBidi" w:hAnsiTheme="minorBidi" w:cstheme="minorBidi"/>
          <w:color w:val="000000"/>
        </w:rPr>
        <w:t xml:space="preserve"> (45:7)</w:t>
      </w:r>
      <w:r w:rsidR="00DF5FE2">
        <w:rPr>
          <w:rFonts w:asciiTheme="minorBidi" w:hAnsiTheme="minorBidi" w:cstheme="minorBidi"/>
          <w:color w:val="000000"/>
        </w:rPr>
        <w:t>:</w:t>
      </w:r>
      <w:r w:rsidR="00841C0C" w:rsidRPr="00372063">
        <w:rPr>
          <w:rFonts w:asciiTheme="minorBidi" w:hAnsiTheme="minorBidi" w:cstheme="minorBidi"/>
          <w:color w:val="000000"/>
        </w:rPr>
        <w:t xml:space="preserve"> </w:t>
      </w:r>
    </w:p>
    <w:p w:rsidR="00A54F7D" w:rsidRPr="00372063" w:rsidRDefault="00A54F7D" w:rsidP="00837DD2">
      <w:pPr>
        <w:spacing w:after="0" w:line="240" w:lineRule="auto"/>
        <w:ind w:left="720"/>
        <w:contextualSpacing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>I form light and create darkness</w:t>
      </w: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,</w:t>
      </w:r>
      <w:proofErr w:type="gramEnd"/>
      <w:r w:rsidR="00372063">
        <w:rPr>
          <w:rStyle w:val="apple-style-span"/>
          <w:rFonts w:asciiTheme="minorBidi" w:hAnsiTheme="minorBidi" w:cstheme="minorBidi"/>
          <w:color w:val="000000"/>
        </w:rPr>
        <w:br/>
      </w:r>
      <w:r w:rsidRPr="00372063">
        <w:rPr>
          <w:rStyle w:val="apple-style-span"/>
          <w:rFonts w:asciiTheme="minorBidi" w:hAnsiTheme="minorBidi" w:cstheme="minorBidi"/>
          <w:color w:val="000000"/>
        </w:rPr>
        <w:t>I make peace and create evil—</w:t>
      </w:r>
      <w:r w:rsidRPr="00372063">
        <w:rPr>
          <w:rFonts w:asciiTheme="minorBidi" w:hAnsiTheme="minorBidi" w:cstheme="minorBidi"/>
          <w:color w:val="000000"/>
        </w:rPr>
        <w:br/>
      </w:r>
      <w:r w:rsidRPr="00372063">
        <w:rPr>
          <w:rStyle w:val="apple-style-span"/>
          <w:rFonts w:asciiTheme="minorBidi" w:hAnsiTheme="minorBidi" w:cstheme="minorBidi"/>
          <w:color w:val="000000"/>
        </w:rPr>
        <w:t>I the Lord do all these things.</w:t>
      </w:r>
    </w:p>
    <w:p w:rsidR="00372063" w:rsidRDefault="00372063" w:rsidP="00837DD2">
      <w:pPr>
        <w:spacing w:after="0" w:line="240" w:lineRule="auto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</w:p>
    <w:p w:rsidR="00B11D3C" w:rsidRDefault="005B13BD" w:rsidP="00837DD2">
      <w:pPr>
        <w:spacing w:after="0" w:line="240" w:lineRule="auto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>Many other blessings</w:t>
      </w:r>
      <w:r w:rsidR="00DF5FE2">
        <w:rPr>
          <w:rStyle w:val="apple-style-span"/>
          <w:rFonts w:asciiTheme="minorBidi" w:hAnsiTheme="minorBidi" w:cstheme="minorBidi"/>
          <w:color w:val="000000"/>
        </w:rPr>
        <w:t>,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similarly</w:t>
      </w:r>
      <w:r w:rsidR="00DF5FE2">
        <w:rPr>
          <w:rStyle w:val="apple-style-span"/>
          <w:rFonts w:asciiTheme="minorBidi" w:hAnsiTheme="minorBidi" w:cstheme="minorBidi"/>
          <w:color w:val="000000"/>
        </w:rPr>
        <w:t>,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draw on biblical phrases. The blessing “who brings bread from the earth” alludes to </w:t>
      </w:r>
      <w:proofErr w:type="spellStart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Tehillim</w:t>
      </w:r>
      <w:proofErr w:type="spellEnd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 xml:space="preserve"> </w:t>
      </w:r>
      <w:r w:rsidR="002F73C7" w:rsidRPr="00372063">
        <w:rPr>
          <w:rStyle w:val="apple-style-span"/>
          <w:rFonts w:asciiTheme="minorBidi" w:hAnsiTheme="minorBidi" w:cstheme="minorBidi"/>
          <w:color w:val="000000"/>
        </w:rPr>
        <w:t>104:14. The phras</w:t>
      </w:r>
      <w:r w:rsidR="004A63EE" w:rsidRPr="00372063">
        <w:rPr>
          <w:rStyle w:val="apple-style-span"/>
          <w:rFonts w:asciiTheme="minorBidi" w:hAnsiTheme="minorBidi" w:cstheme="minorBidi"/>
          <w:color w:val="000000"/>
        </w:rPr>
        <w:t xml:space="preserve">e from </w:t>
      </w:r>
      <w:r w:rsidR="00DF5FE2">
        <w:rPr>
          <w:rStyle w:val="apple-style-span"/>
          <w:rFonts w:asciiTheme="minorBidi" w:hAnsiTheme="minorBidi" w:cstheme="minorBidi"/>
          <w:color w:val="000000"/>
        </w:rPr>
        <w:t xml:space="preserve">the </w:t>
      </w:r>
      <w:proofErr w:type="spellStart"/>
      <w:r w:rsidR="00DF5FE2">
        <w:rPr>
          <w:rStyle w:val="apple-style-span"/>
          <w:rFonts w:asciiTheme="minorBidi" w:hAnsiTheme="minorBidi" w:cstheme="minorBidi"/>
          <w:i/>
          <w:iCs/>
          <w:color w:val="000000"/>
        </w:rPr>
        <w:t>Birkat</w:t>
      </w:r>
      <w:proofErr w:type="spellEnd"/>
      <w:r w:rsidR="00DF5FE2">
        <w:rPr>
          <w:rStyle w:val="apple-style-span"/>
          <w:rFonts w:asciiTheme="minorBidi" w:hAnsiTheme="minorBidi" w:cstheme="minorBidi"/>
          <w:i/>
          <w:iCs/>
          <w:color w:val="000000"/>
        </w:rPr>
        <w:t xml:space="preserve"> ha-</w:t>
      </w:r>
      <w:proofErr w:type="spellStart"/>
      <w:r w:rsidR="00DF5FE2">
        <w:rPr>
          <w:rStyle w:val="apple-style-span"/>
          <w:rFonts w:asciiTheme="minorBidi" w:hAnsiTheme="minorBidi" w:cstheme="minorBidi"/>
          <w:i/>
          <w:iCs/>
          <w:color w:val="000000"/>
        </w:rPr>
        <w:t>Mazon</w:t>
      </w:r>
      <w:proofErr w:type="spellEnd"/>
      <w:r w:rsidR="00DF5FE2">
        <w:rPr>
          <w:rStyle w:val="apple-style-span"/>
          <w:rFonts w:asciiTheme="minorBidi" w:hAnsiTheme="minorBidi" w:cstheme="minorBidi"/>
          <w:i/>
          <w:iCs/>
          <w:color w:val="000000"/>
        </w:rPr>
        <w:t xml:space="preserve"> </w:t>
      </w:r>
      <w:r w:rsidR="00DF5FE2">
        <w:rPr>
          <w:rStyle w:val="apple-style-span"/>
          <w:rFonts w:asciiTheme="minorBidi" w:hAnsiTheme="minorBidi" w:cstheme="minorBidi"/>
          <w:color w:val="000000"/>
        </w:rPr>
        <w:t>(blessing after eating bread),</w:t>
      </w:r>
      <w:r w:rsidR="004A63EE"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 xml:space="preserve"> </w:t>
      </w:r>
      <w:r w:rsidR="004A63EE" w:rsidRPr="00372063">
        <w:rPr>
          <w:rStyle w:val="apple-style-span"/>
          <w:rFonts w:asciiTheme="minorBidi" w:hAnsiTheme="minorBidi" w:cstheme="minorBidi"/>
          <w:color w:val="000000"/>
        </w:rPr>
        <w:t>“</w:t>
      </w:r>
      <w:r w:rsidR="002F73C7" w:rsidRPr="00372063">
        <w:rPr>
          <w:rStyle w:val="apple-style-span"/>
          <w:rFonts w:asciiTheme="minorBidi" w:hAnsiTheme="minorBidi" w:cstheme="minorBidi"/>
          <w:color w:val="000000"/>
        </w:rPr>
        <w:t xml:space="preserve">He gives sustenance to all flesh, for His mercy is everlasting,” alludes to </w:t>
      </w:r>
      <w:proofErr w:type="spellStart"/>
      <w:r w:rsidR="002F73C7"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Tehillim</w:t>
      </w:r>
      <w:proofErr w:type="spellEnd"/>
      <w:r w:rsidR="002F73C7"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 xml:space="preserve"> </w:t>
      </w:r>
      <w:r w:rsidR="002F73C7" w:rsidRPr="00372063">
        <w:rPr>
          <w:rStyle w:val="apple-style-span"/>
          <w:rFonts w:asciiTheme="minorBidi" w:hAnsiTheme="minorBidi" w:cstheme="minorBidi"/>
          <w:color w:val="000000"/>
        </w:rPr>
        <w:t xml:space="preserve">136:25. </w:t>
      </w:r>
    </w:p>
    <w:p w:rsidR="00B11D3C" w:rsidRDefault="00B11D3C" w:rsidP="00837DD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</w:p>
    <w:p w:rsidR="005B13BD" w:rsidRPr="00372063" w:rsidRDefault="002F73C7" w:rsidP="00837DD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>In this case</w:t>
      </w:r>
      <w:r w:rsidR="00DF5FE2">
        <w:rPr>
          <w:rStyle w:val="apple-style-span"/>
          <w:rFonts w:asciiTheme="minorBidi" w:hAnsiTheme="minorBidi" w:cstheme="minorBidi"/>
          <w:color w:val="000000"/>
        </w:rPr>
        <w:t>,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however, the rabbis made a significant change in the wording of the verse. They rem</w:t>
      </w:r>
      <w:r w:rsidR="00DF5FE2">
        <w:rPr>
          <w:rStyle w:val="apple-style-span"/>
          <w:rFonts w:asciiTheme="minorBidi" w:hAnsiTheme="minorBidi" w:cstheme="minorBidi"/>
          <w:color w:val="000000"/>
        </w:rPr>
        <w:t xml:space="preserve">ove the word “evil” and </w:t>
      </w:r>
      <w:r w:rsidRPr="00372063">
        <w:rPr>
          <w:rStyle w:val="apple-style-span"/>
          <w:rFonts w:asciiTheme="minorBidi" w:hAnsiTheme="minorBidi" w:cstheme="minorBidi"/>
          <w:color w:val="000000"/>
        </w:rPr>
        <w:t>replace it with the word “all</w:t>
      </w:r>
      <w:r w:rsidR="00DF5FE2">
        <w:rPr>
          <w:rStyle w:val="apple-style-span"/>
          <w:rFonts w:asciiTheme="minorBidi" w:hAnsiTheme="minorBidi" w:cstheme="minorBidi"/>
          <w:color w:val="000000"/>
        </w:rPr>
        <w:t>,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” which is taken from the last stich of the verse. The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Gemara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suggests reasons for this cha</w:t>
      </w:r>
      <w:r w:rsidR="00DF5FE2">
        <w:rPr>
          <w:rStyle w:val="apple-style-span"/>
          <w:rFonts w:asciiTheme="minorBidi" w:hAnsiTheme="minorBidi" w:cstheme="minorBidi"/>
          <w:color w:val="000000"/>
        </w:rPr>
        <w:t xml:space="preserve">nge. The first is an endeavor </w:t>
      </w:r>
      <w:r w:rsidRPr="00372063">
        <w:rPr>
          <w:rStyle w:val="apple-style-span"/>
          <w:rFonts w:asciiTheme="minorBidi" w:hAnsiTheme="minorBidi" w:cstheme="minorBidi"/>
          <w:color w:val="000000"/>
        </w:rPr>
        <w:t>to remove overtly negative themes and terms</w:t>
      </w:r>
      <w:r w:rsidR="00EC4190" w:rsidRPr="00372063">
        <w:rPr>
          <w:rStyle w:val="apple-style-span"/>
          <w:rFonts w:asciiTheme="minorBidi" w:hAnsiTheme="minorBidi" w:cstheme="minorBidi"/>
          <w:color w:val="000000"/>
        </w:rPr>
        <w:t xml:space="preserve">. We </w:t>
      </w:r>
      <w:r w:rsidR="00DF5FE2">
        <w:rPr>
          <w:rStyle w:val="apple-style-span"/>
          <w:rFonts w:asciiTheme="minorBidi" w:hAnsiTheme="minorBidi" w:cstheme="minorBidi"/>
          <w:color w:val="000000"/>
        </w:rPr>
        <w:t xml:space="preserve">also </w:t>
      </w:r>
      <w:r w:rsidR="00EC4190" w:rsidRPr="00372063">
        <w:rPr>
          <w:rStyle w:val="apple-style-span"/>
          <w:rFonts w:asciiTheme="minorBidi" w:hAnsiTheme="minorBidi" w:cstheme="minorBidi"/>
          <w:color w:val="000000"/>
        </w:rPr>
        <w:t xml:space="preserve">see this </w:t>
      </w:r>
      <w:r w:rsidR="00DF5FE2">
        <w:rPr>
          <w:rStyle w:val="apple-style-span"/>
          <w:rFonts w:asciiTheme="minorBidi" w:hAnsiTheme="minorBidi" w:cstheme="minorBidi"/>
          <w:color w:val="000000"/>
        </w:rPr>
        <w:t xml:space="preserve">endeavor </w:t>
      </w:r>
      <w:r w:rsidR="00EC4190" w:rsidRPr="00372063">
        <w:rPr>
          <w:rStyle w:val="apple-style-span"/>
          <w:rFonts w:asciiTheme="minorBidi" w:hAnsiTheme="minorBidi" w:cstheme="minorBidi"/>
          <w:color w:val="000000"/>
        </w:rPr>
        <w:t>in the blessing, “Blessed is the true judge</w:t>
      </w:r>
      <w:r w:rsidR="00DF5FE2">
        <w:rPr>
          <w:rStyle w:val="apple-style-span"/>
          <w:rFonts w:asciiTheme="minorBidi" w:hAnsiTheme="minorBidi" w:cstheme="minorBidi"/>
          <w:color w:val="000000"/>
        </w:rPr>
        <w:t>,</w:t>
      </w:r>
      <w:r w:rsidR="00EC4190" w:rsidRPr="00372063">
        <w:rPr>
          <w:rStyle w:val="apple-style-span"/>
          <w:rFonts w:asciiTheme="minorBidi" w:hAnsiTheme="minorBidi" w:cstheme="minorBidi"/>
          <w:color w:val="000000"/>
        </w:rPr>
        <w:t>” made in response to misfortune. Here</w:t>
      </w:r>
      <w:r w:rsidR="00DF5FE2">
        <w:rPr>
          <w:rStyle w:val="apple-style-span"/>
          <w:rFonts w:asciiTheme="minorBidi" w:hAnsiTheme="minorBidi" w:cstheme="minorBidi"/>
          <w:color w:val="000000"/>
        </w:rPr>
        <w:t>,</w:t>
      </w:r>
      <w:r w:rsidR="00EC4190" w:rsidRPr="00372063">
        <w:rPr>
          <w:rStyle w:val="apple-style-span"/>
          <w:rFonts w:asciiTheme="minorBidi" w:hAnsiTheme="minorBidi" w:cstheme="minorBidi"/>
          <w:color w:val="000000"/>
        </w:rPr>
        <w:t xml:space="preserve"> too</w:t>
      </w:r>
      <w:r w:rsidR="00DF5FE2">
        <w:rPr>
          <w:rStyle w:val="apple-style-span"/>
          <w:rFonts w:asciiTheme="minorBidi" w:hAnsiTheme="minorBidi" w:cstheme="minorBidi"/>
          <w:color w:val="000000"/>
        </w:rPr>
        <w:t>,</w:t>
      </w:r>
      <w:r w:rsidR="00EC4190" w:rsidRPr="00372063">
        <w:rPr>
          <w:rStyle w:val="apple-style-span"/>
          <w:rFonts w:asciiTheme="minorBidi" w:hAnsiTheme="minorBidi" w:cstheme="minorBidi"/>
          <w:color w:val="000000"/>
        </w:rPr>
        <w:t xml:space="preserve"> we refrain from directly mentioning God’s responsibility for the suffering tha</w:t>
      </w:r>
      <w:r w:rsidR="00B11D3C">
        <w:rPr>
          <w:rStyle w:val="apple-style-span"/>
          <w:rFonts w:asciiTheme="minorBidi" w:hAnsiTheme="minorBidi" w:cstheme="minorBidi"/>
          <w:color w:val="000000"/>
        </w:rPr>
        <w:t>t we undergo. Alternatively</w:t>
      </w:r>
      <w:r w:rsidR="00DF5FE2">
        <w:rPr>
          <w:rStyle w:val="apple-style-span"/>
          <w:rFonts w:asciiTheme="minorBidi" w:hAnsiTheme="minorBidi" w:cstheme="minorBidi"/>
          <w:color w:val="000000"/>
        </w:rPr>
        <w:t>,</w:t>
      </w:r>
      <w:r w:rsidR="00EC4190" w:rsidRPr="00372063">
        <w:rPr>
          <w:rStyle w:val="apple-style-span"/>
          <w:rFonts w:asciiTheme="minorBidi" w:hAnsiTheme="minorBidi" w:cstheme="minorBidi"/>
          <w:color w:val="000000"/>
        </w:rPr>
        <w:t xml:space="preserve"> the </w:t>
      </w:r>
      <w:proofErr w:type="spellStart"/>
      <w:r w:rsidR="00EC4190" w:rsidRPr="00372063">
        <w:rPr>
          <w:rStyle w:val="apple-style-span"/>
          <w:rFonts w:asciiTheme="minorBidi" w:hAnsiTheme="minorBidi" w:cstheme="minorBidi"/>
          <w:color w:val="000000"/>
        </w:rPr>
        <w:t>Gemara</w:t>
      </w:r>
      <w:proofErr w:type="spellEnd"/>
      <w:r w:rsidR="00EC4190" w:rsidRPr="00372063">
        <w:rPr>
          <w:rStyle w:val="apple-style-span"/>
          <w:rFonts w:asciiTheme="minorBidi" w:hAnsiTheme="minorBidi" w:cstheme="minorBidi"/>
          <w:color w:val="000000"/>
        </w:rPr>
        <w:t xml:space="preserve"> suggests that </w:t>
      </w:r>
      <w:r w:rsidR="00DF5FE2">
        <w:rPr>
          <w:rStyle w:val="apple-style-span"/>
          <w:rFonts w:asciiTheme="minorBidi" w:hAnsiTheme="minorBidi" w:cstheme="minorBidi"/>
          <w:color w:val="000000"/>
        </w:rPr>
        <w:t>the Sages</w:t>
      </w:r>
      <w:r w:rsidR="00EC4190" w:rsidRPr="00372063">
        <w:rPr>
          <w:rStyle w:val="apple-style-span"/>
          <w:rFonts w:asciiTheme="minorBidi" w:hAnsiTheme="minorBidi" w:cstheme="minorBidi"/>
          <w:color w:val="000000"/>
        </w:rPr>
        <w:t xml:space="preserve"> sought to include references to both sunrise and sunset in both the morning and evening benedictions. 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</w:t>
      </w:r>
      <w:r w:rsidR="00DF5FE2">
        <w:rPr>
          <w:rStyle w:val="apple-style-span"/>
          <w:rFonts w:asciiTheme="minorBidi" w:hAnsiTheme="minorBidi" w:cstheme="minorBidi"/>
          <w:color w:val="000000"/>
        </w:rPr>
        <w:t>I am not sure what</w:t>
      </w:r>
      <w:r w:rsidR="00EC4190" w:rsidRPr="00372063">
        <w:rPr>
          <w:rStyle w:val="apple-style-span"/>
          <w:rFonts w:asciiTheme="minorBidi" w:hAnsiTheme="minorBidi" w:cstheme="minorBidi"/>
          <w:color w:val="000000"/>
        </w:rPr>
        <w:t xml:space="preserve"> the reason for this requirement</w:t>
      </w:r>
      <w:r w:rsidR="00DF5FE2">
        <w:rPr>
          <w:rStyle w:val="apple-style-span"/>
          <w:rFonts w:asciiTheme="minorBidi" w:hAnsiTheme="minorBidi" w:cstheme="minorBidi"/>
          <w:color w:val="000000"/>
        </w:rPr>
        <w:t xml:space="preserve"> is</w:t>
      </w:r>
      <w:r w:rsidR="00EC4190" w:rsidRPr="00372063">
        <w:rPr>
          <w:rStyle w:val="apple-style-span"/>
          <w:rFonts w:asciiTheme="minorBidi" w:hAnsiTheme="minorBidi" w:cstheme="minorBidi"/>
          <w:color w:val="000000"/>
        </w:rPr>
        <w:t xml:space="preserve">, but I suspect that it is because </w:t>
      </w:r>
      <w:r w:rsidR="00DF5FE2">
        <w:rPr>
          <w:rStyle w:val="apple-style-span"/>
          <w:rFonts w:asciiTheme="minorBidi" w:hAnsiTheme="minorBidi" w:cstheme="minorBidi"/>
          <w:color w:val="000000"/>
        </w:rPr>
        <w:t>the Sages</w:t>
      </w:r>
      <w:r w:rsidR="00EC4190" w:rsidRPr="00372063">
        <w:rPr>
          <w:rStyle w:val="apple-style-span"/>
          <w:rFonts w:asciiTheme="minorBidi" w:hAnsiTheme="minorBidi" w:cstheme="minorBidi"/>
          <w:color w:val="000000"/>
        </w:rPr>
        <w:t xml:space="preserve"> wanted this</w:t>
      </w:r>
      <w:r w:rsidR="00DF5FE2">
        <w:rPr>
          <w:rStyle w:val="apple-style-span"/>
          <w:rFonts w:asciiTheme="minorBidi" w:hAnsiTheme="minorBidi" w:cstheme="minorBidi"/>
          <w:color w:val="000000"/>
        </w:rPr>
        <w:t xml:space="preserve"> blessing</w:t>
      </w:r>
      <w:r w:rsidR="00FB6913"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 xml:space="preserve"> </w:t>
      </w:r>
      <w:r w:rsidR="00EC4190" w:rsidRPr="00372063">
        <w:rPr>
          <w:rFonts w:asciiTheme="minorBidi" w:hAnsiTheme="minorBidi" w:cstheme="minorBidi"/>
        </w:rPr>
        <w:t>to be more than simply a blessing on the sunrise in the morning and the sunset i</w:t>
      </w:r>
      <w:r w:rsidR="00DF5FE2">
        <w:rPr>
          <w:rFonts w:asciiTheme="minorBidi" w:hAnsiTheme="minorBidi" w:cstheme="minorBidi"/>
        </w:rPr>
        <w:t>n the evening, but rather</w:t>
      </w:r>
      <w:r w:rsidR="00EC4190" w:rsidRPr="00372063">
        <w:rPr>
          <w:rFonts w:asciiTheme="minorBidi" w:hAnsiTheme="minorBidi" w:cstheme="minorBidi"/>
        </w:rPr>
        <w:t xml:space="preserve"> an overall blessing of God as creator of the universe. 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</w:t>
      </w:r>
      <w:r w:rsidR="006F532C" w:rsidRPr="00372063">
        <w:rPr>
          <w:rStyle w:val="apple-style-span"/>
          <w:rFonts w:asciiTheme="minorBidi" w:hAnsiTheme="minorBidi" w:cstheme="minorBidi"/>
          <w:color w:val="000000"/>
        </w:rPr>
        <w:t>As such</w:t>
      </w:r>
      <w:r w:rsidR="00DF5FE2">
        <w:rPr>
          <w:rStyle w:val="apple-style-span"/>
          <w:rFonts w:asciiTheme="minorBidi" w:hAnsiTheme="minorBidi" w:cstheme="minorBidi"/>
          <w:color w:val="000000"/>
        </w:rPr>
        <w:t>,</w:t>
      </w:r>
      <w:r w:rsidR="006F532C" w:rsidRPr="00372063">
        <w:rPr>
          <w:rStyle w:val="apple-style-span"/>
          <w:rFonts w:asciiTheme="minorBidi" w:hAnsiTheme="minorBidi" w:cstheme="minorBidi"/>
          <w:color w:val="000000"/>
        </w:rPr>
        <w:t xml:space="preserve"> the entire daily cycle of the sun </w:t>
      </w:r>
      <w:r w:rsidR="00DF5FE2">
        <w:rPr>
          <w:rStyle w:val="apple-style-span"/>
          <w:rFonts w:asciiTheme="minorBidi" w:hAnsiTheme="minorBidi" w:cstheme="minorBidi"/>
          <w:color w:val="000000"/>
        </w:rPr>
        <w:t xml:space="preserve">must </w:t>
      </w:r>
      <w:r w:rsidR="006F532C" w:rsidRPr="00372063">
        <w:rPr>
          <w:rStyle w:val="apple-style-span"/>
          <w:rFonts w:asciiTheme="minorBidi" w:hAnsiTheme="minorBidi" w:cstheme="minorBidi"/>
          <w:color w:val="000000"/>
        </w:rPr>
        <w:t xml:space="preserve">be mentioned both in the morning and in the evening. </w:t>
      </w:r>
    </w:p>
    <w:p w:rsidR="002D5542" w:rsidRPr="00372063" w:rsidRDefault="002D5542" w:rsidP="00837DD2">
      <w:pPr>
        <w:spacing w:after="0" w:line="240" w:lineRule="auto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</w:p>
    <w:p w:rsidR="003E7E9E" w:rsidRPr="00372063" w:rsidRDefault="00FB6913" w:rsidP="00837DD2">
      <w:pPr>
        <w:spacing w:after="0" w:line="240" w:lineRule="auto"/>
        <w:contextualSpacing/>
        <w:rPr>
          <w:rStyle w:val="apple-style-span"/>
          <w:rFonts w:asciiTheme="minorBidi" w:hAnsiTheme="minorBidi" w:cstheme="minorBidi"/>
          <w:b/>
          <w:bCs/>
          <w:color w:val="000000"/>
        </w:rPr>
      </w:pPr>
      <w:r w:rsidRPr="00372063">
        <w:rPr>
          <w:rStyle w:val="apple-style-span"/>
          <w:rFonts w:asciiTheme="minorBidi" w:hAnsiTheme="minorBidi" w:cstheme="minorBidi"/>
          <w:b/>
          <w:bCs/>
          <w:color w:val="000000"/>
        </w:rPr>
        <w:t>The Rabbis Reject the Ten Commandments (Sort of)</w:t>
      </w:r>
    </w:p>
    <w:p w:rsidR="00372063" w:rsidRDefault="00372063" w:rsidP="00837DD2">
      <w:pPr>
        <w:spacing w:after="0" w:line="240" w:lineRule="auto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</w:p>
    <w:p w:rsidR="003E7E9E" w:rsidRPr="00372063" w:rsidRDefault="003E7E9E" w:rsidP="00837DD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>Later on</w:t>
      </w:r>
      <w:r w:rsidR="00DF5FE2">
        <w:rPr>
          <w:rStyle w:val="apple-style-span"/>
          <w:rFonts w:asciiTheme="minorBidi" w:hAnsiTheme="minorBidi" w:cstheme="minorBidi"/>
          <w:color w:val="000000"/>
        </w:rPr>
        <w:t>,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the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Gemara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turns its attention to </w:t>
      </w:r>
      <w:r w:rsidR="00DF5FE2">
        <w:rPr>
          <w:rStyle w:val="apple-style-span"/>
          <w:rFonts w:asciiTheme="minorBidi" w:hAnsiTheme="minorBidi" w:cstheme="minorBidi"/>
          <w:color w:val="000000"/>
        </w:rPr>
        <w:t xml:space="preserve">the 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daily prayer service in the Temple as it is recorded in the </w:t>
      </w:r>
      <w:proofErr w:type="spellStart"/>
      <w:r w:rsidR="0080213A" w:rsidRPr="00DF5FE2">
        <w:rPr>
          <w:rStyle w:val="apple-style-span"/>
          <w:rFonts w:asciiTheme="minorBidi" w:hAnsiTheme="minorBidi" w:cstheme="minorBidi"/>
          <w:color w:val="000000"/>
        </w:rPr>
        <w:t>Mishna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in </w:t>
      </w:r>
      <w:proofErr w:type="spellStart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Tamid</w:t>
      </w:r>
      <w:proofErr w:type="spellEnd"/>
      <w:r w:rsidR="00DF5FE2">
        <w:rPr>
          <w:rStyle w:val="apple-style-span"/>
          <w:rFonts w:asciiTheme="minorBidi" w:hAnsiTheme="minorBidi" w:cstheme="minorBidi"/>
          <w:color w:val="000000"/>
        </w:rPr>
        <w:t xml:space="preserve"> </w:t>
      </w:r>
      <w:r w:rsidRPr="00372063">
        <w:rPr>
          <w:rStyle w:val="apple-style-span"/>
          <w:rFonts w:asciiTheme="minorBidi" w:hAnsiTheme="minorBidi" w:cstheme="minorBidi"/>
          <w:color w:val="000000"/>
        </w:rPr>
        <w:t>(5:1)</w:t>
      </w:r>
      <w:r w:rsidR="00DF5FE2">
        <w:rPr>
          <w:rStyle w:val="apple-style-span"/>
          <w:rFonts w:asciiTheme="minorBidi" w:hAnsiTheme="minorBidi" w:cstheme="minorBidi"/>
          <w:color w:val="000000"/>
        </w:rPr>
        <w:t>,</w:t>
      </w:r>
    </w:p>
    <w:p w:rsidR="00372063" w:rsidRDefault="00372063" w:rsidP="00837DD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</w:p>
    <w:p w:rsidR="003E7E9E" w:rsidRPr="00372063" w:rsidRDefault="00372063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>
        <w:rPr>
          <w:rStyle w:val="apple-style-span"/>
          <w:rFonts w:asciiTheme="minorBidi" w:hAnsiTheme="minorBidi" w:cstheme="minorBidi"/>
          <w:color w:val="000000"/>
        </w:rPr>
        <w:t xml:space="preserve">[The </w:t>
      </w:r>
      <w:proofErr w:type="spellStart"/>
      <w:r>
        <w:rPr>
          <w:rStyle w:val="apple-style-span"/>
          <w:rFonts w:asciiTheme="minorBidi" w:hAnsiTheme="minorBidi" w:cstheme="minorBidi"/>
          <w:color w:val="000000"/>
        </w:rPr>
        <w:t>Mishna</w:t>
      </w:r>
      <w:proofErr w:type="spellEnd"/>
      <w:r w:rsidR="003E7E9E" w:rsidRPr="00372063">
        <w:rPr>
          <w:rStyle w:val="apple-style-span"/>
          <w:rFonts w:asciiTheme="minorBidi" w:hAnsiTheme="minorBidi" w:cstheme="minorBidi"/>
          <w:color w:val="000000"/>
        </w:rPr>
        <w:t xml:space="preserve"> states]</w:t>
      </w:r>
    </w:p>
    <w:p w:rsidR="003E7E9E" w:rsidRPr="00372063" w:rsidRDefault="003E7E9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“They recited the Ten Commandments, </w:t>
      </w:r>
    </w:p>
    <w:p w:rsidR="003E7E9E" w:rsidRPr="00372063" w:rsidRDefault="003E7E9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the</w:t>
      </w:r>
      <w:proofErr w:type="gramEnd"/>
      <w:r w:rsidRPr="00372063">
        <w:rPr>
          <w:rStyle w:val="apple-converted-space"/>
          <w:rFonts w:asciiTheme="minorBidi" w:hAnsiTheme="minorBidi" w:cstheme="minorBidi"/>
          <w:color w:val="000000"/>
        </w:rPr>
        <w:t> </w:t>
      </w:r>
      <w:proofErr w:type="spellStart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Shema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, </w:t>
      </w:r>
    </w:p>
    <w:p w:rsidR="003E7E9E" w:rsidRPr="00372063" w:rsidRDefault="003E7E9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the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sections ‘And it shall come t</w:t>
      </w:r>
      <w:r w:rsidR="00DF5FE2">
        <w:rPr>
          <w:rStyle w:val="apple-style-span"/>
          <w:rFonts w:asciiTheme="minorBidi" w:hAnsiTheme="minorBidi" w:cstheme="minorBidi"/>
          <w:color w:val="000000"/>
        </w:rPr>
        <w:t>o pass if ye diligently hearken</w:t>
      </w:r>
      <w:r w:rsidRPr="00372063">
        <w:rPr>
          <w:rStyle w:val="apple-style-span"/>
          <w:rFonts w:asciiTheme="minorBidi" w:hAnsiTheme="minorBidi" w:cstheme="minorBidi"/>
          <w:color w:val="000000"/>
        </w:rPr>
        <w:t>,</w:t>
      </w:r>
      <w:r w:rsidR="00DF5FE2">
        <w:rPr>
          <w:rStyle w:val="apple-style-span"/>
          <w:rFonts w:asciiTheme="minorBidi" w:hAnsiTheme="minorBidi" w:cstheme="minorBidi"/>
          <w:color w:val="000000"/>
        </w:rPr>
        <w:t>’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</w:t>
      </w:r>
    </w:p>
    <w:p w:rsidR="003E7E9E" w:rsidRPr="00372063" w:rsidRDefault="00DF5FE2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>
        <w:rPr>
          <w:rStyle w:val="apple-style-span"/>
          <w:rFonts w:asciiTheme="minorBidi" w:hAnsiTheme="minorBidi" w:cstheme="minorBidi"/>
          <w:color w:val="000000"/>
        </w:rPr>
        <w:t>and</w:t>
      </w:r>
      <w:proofErr w:type="gramEnd"/>
      <w:r>
        <w:rPr>
          <w:rStyle w:val="apple-style-span"/>
          <w:rFonts w:asciiTheme="minorBidi" w:hAnsiTheme="minorBidi" w:cstheme="minorBidi"/>
          <w:color w:val="000000"/>
        </w:rPr>
        <w:t xml:space="preserve"> ‘And the Lord said</w:t>
      </w:r>
      <w:r w:rsidR="003E7E9E" w:rsidRPr="00372063">
        <w:rPr>
          <w:rStyle w:val="apple-style-span"/>
          <w:rFonts w:asciiTheme="minorBidi" w:hAnsiTheme="minorBidi" w:cstheme="minorBidi"/>
          <w:color w:val="000000"/>
        </w:rPr>
        <w:t>,</w:t>
      </w:r>
      <w:r>
        <w:rPr>
          <w:rStyle w:val="apple-style-span"/>
          <w:rFonts w:asciiTheme="minorBidi" w:hAnsiTheme="minorBidi" w:cstheme="minorBidi"/>
          <w:color w:val="000000"/>
        </w:rPr>
        <w:t>’</w:t>
      </w:r>
      <w:r w:rsidR="003E7E9E" w:rsidRPr="00372063">
        <w:rPr>
          <w:rStyle w:val="apple-style-span"/>
          <w:rFonts w:asciiTheme="minorBidi" w:hAnsiTheme="minorBidi" w:cstheme="minorBidi"/>
          <w:color w:val="000000"/>
        </w:rPr>
        <w:t xml:space="preserve"> </w:t>
      </w:r>
    </w:p>
    <w:p w:rsidR="003E7E9E" w:rsidRPr="00372063" w:rsidRDefault="00DF5FE2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>
        <w:rPr>
          <w:rStyle w:val="apple-style-span"/>
          <w:rFonts w:asciiTheme="minorBidi" w:hAnsiTheme="minorBidi" w:cstheme="minorBidi"/>
          <w:color w:val="000000"/>
        </w:rPr>
        <w:t>‘True and firm</w:t>
      </w:r>
      <w:r w:rsidR="003E7E9E" w:rsidRPr="00372063">
        <w:rPr>
          <w:rStyle w:val="apple-style-span"/>
          <w:rFonts w:asciiTheme="minorBidi" w:hAnsiTheme="minorBidi" w:cstheme="minorBidi"/>
          <w:color w:val="000000"/>
        </w:rPr>
        <w:t>,</w:t>
      </w:r>
      <w:r>
        <w:rPr>
          <w:rStyle w:val="apple-style-span"/>
          <w:rFonts w:asciiTheme="minorBidi" w:hAnsiTheme="minorBidi" w:cstheme="minorBidi"/>
          <w:color w:val="000000"/>
        </w:rPr>
        <w:t>’</w:t>
      </w:r>
      <w:r w:rsidR="003E7E9E" w:rsidRPr="00372063">
        <w:rPr>
          <w:rStyle w:val="apple-style-span"/>
          <w:rFonts w:asciiTheme="minorBidi" w:hAnsiTheme="minorBidi" w:cstheme="minorBidi"/>
          <w:color w:val="000000"/>
        </w:rPr>
        <w:t xml:space="preserve"> </w:t>
      </w:r>
    </w:p>
    <w:p w:rsidR="003E7E9E" w:rsidRPr="00372063" w:rsidRDefault="003E7E9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the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</w:t>
      </w:r>
      <w:proofErr w:type="spellStart"/>
      <w:r w:rsidRPr="00DF5FE2">
        <w:rPr>
          <w:rStyle w:val="apple-style-span"/>
          <w:rFonts w:asciiTheme="minorBidi" w:hAnsiTheme="minorBidi" w:cstheme="minorBidi"/>
          <w:i/>
          <w:iCs/>
          <w:color w:val="000000"/>
        </w:rPr>
        <w:t>Avodah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, </w:t>
      </w:r>
    </w:p>
    <w:p w:rsidR="003E7E9E" w:rsidRPr="00372063" w:rsidRDefault="003E7E9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and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the priestly benediction.”</w:t>
      </w:r>
    </w:p>
    <w:p w:rsidR="003E7E9E" w:rsidRPr="00372063" w:rsidRDefault="00443A01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spellStart"/>
      <w:r>
        <w:rPr>
          <w:rStyle w:val="apple-style-span"/>
          <w:rFonts w:asciiTheme="minorBidi" w:hAnsiTheme="minorBidi" w:cstheme="minorBidi"/>
          <w:color w:val="000000"/>
        </w:rPr>
        <w:t>Rav</w:t>
      </w:r>
      <w:proofErr w:type="spellEnd"/>
      <w:r>
        <w:rPr>
          <w:rStyle w:val="apple-style-span"/>
          <w:rFonts w:asciiTheme="minorBidi" w:hAnsiTheme="minorBidi" w:cstheme="minorBidi"/>
          <w:color w:val="000000"/>
        </w:rPr>
        <w:t xml:space="preserve"> Yehuda said in the name of </w:t>
      </w:r>
      <w:proofErr w:type="spellStart"/>
      <w:r>
        <w:rPr>
          <w:rStyle w:val="apple-style-span"/>
          <w:rFonts w:asciiTheme="minorBidi" w:hAnsiTheme="minorBidi" w:cstheme="minorBidi"/>
          <w:color w:val="000000"/>
        </w:rPr>
        <w:t>Sh</w:t>
      </w:r>
      <w:r w:rsidR="003E7E9E" w:rsidRPr="00372063">
        <w:rPr>
          <w:rStyle w:val="apple-style-span"/>
          <w:rFonts w:asciiTheme="minorBidi" w:hAnsiTheme="minorBidi" w:cstheme="minorBidi"/>
          <w:color w:val="000000"/>
        </w:rPr>
        <w:t>muel</w:t>
      </w:r>
      <w:proofErr w:type="spellEnd"/>
      <w:r w:rsidR="003E7E9E" w:rsidRPr="00372063">
        <w:rPr>
          <w:rStyle w:val="apple-style-span"/>
          <w:rFonts w:asciiTheme="minorBidi" w:hAnsiTheme="minorBidi" w:cstheme="minorBidi"/>
          <w:color w:val="000000"/>
        </w:rPr>
        <w:t xml:space="preserve">: </w:t>
      </w:r>
    </w:p>
    <w:p w:rsidR="003E7E9E" w:rsidRPr="00372063" w:rsidRDefault="003E7E9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Outside the Temple also people wanted to do the same,  </w:t>
      </w:r>
    </w:p>
    <w:p w:rsidR="003E7E9E" w:rsidRPr="00372063" w:rsidRDefault="003E7E9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but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they were stopped on account of </w:t>
      </w:r>
    </w:p>
    <w:p w:rsidR="003E7E9E" w:rsidRPr="00372063" w:rsidRDefault="003E7E9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the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insinuations of the </w:t>
      </w:r>
      <w:r w:rsidR="00443A01">
        <w:rPr>
          <w:rStyle w:val="apple-style-span"/>
          <w:rFonts w:asciiTheme="minorBidi" w:hAnsiTheme="minorBidi" w:cstheme="minorBidi"/>
          <w:i/>
          <w:iCs/>
          <w:color w:val="000000"/>
        </w:rPr>
        <w:t>m</w:t>
      </w:r>
      <w:r w:rsidR="00443A01" w:rsidRPr="00443A01">
        <w:rPr>
          <w:rStyle w:val="apple-style-span"/>
          <w:rFonts w:asciiTheme="minorBidi" w:hAnsiTheme="minorBidi" w:cstheme="minorBidi"/>
          <w:i/>
          <w:iCs/>
          <w:color w:val="000000"/>
        </w:rPr>
        <w:t>inim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.  </w:t>
      </w:r>
    </w:p>
    <w:p w:rsidR="003E7E9E" w:rsidRPr="00372063" w:rsidRDefault="003E7E9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Similarly it has been taught: </w:t>
      </w:r>
    </w:p>
    <w:p w:rsidR="003E7E9E" w:rsidRPr="00372063" w:rsidRDefault="00443A01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>
        <w:rPr>
          <w:rStyle w:val="apple-style-span"/>
          <w:rFonts w:asciiTheme="minorBidi" w:hAnsiTheme="minorBidi" w:cstheme="minorBidi"/>
          <w:color w:val="000000"/>
        </w:rPr>
        <w:t>R. Nat</w:t>
      </w:r>
      <w:r w:rsidR="003E7E9E" w:rsidRPr="00372063">
        <w:rPr>
          <w:rStyle w:val="apple-style-span"/>
          <w:rFonts w:asciiTheme="minorBidi" w:hAnsiTheme="minorBidi" w:cstheme="minorBidi"/>
          <w:color w:val="000000"/>
        </w:rPr>
        <w:t xml:space="preserve">an says, </w:t>
      </w:r>
    </w:p>
    <w:p w:rsidR="003E7E9E" w:rsidRPr="00372063" w:rsidRDefault="003E7E9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They sought to do the same outside the Temple,  </w:t>
      </w:r>
    </w:p>
    <w:p w:rsidR="003E7E9E" w:rsidRPr="00372063" w:rsidRDefault="003E7E9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but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it had long been abolished on account of </w:t>
      </w:r>
    </w:p>
    <w:p w:rsidR="003E7E9E" w:rsidRPr="00372063" w:rsidRDefault="003E7E9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the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insinuations of the </w:t>
      </w:r>
      <w:r w:rsidR="00443A01">
        <w:rPr>
          <w:rStyle w:val="apple-style-span"/>
          <w:rFonts w:asciiTheme="minorBidi" w:hAnsiTheme="minorBidi" w:cstheme="minorBidi"/>
          <w:i/>
          <w:iCs/>
          <w:color w:val="000000"/>
        </w:rPr>
        <w:t>m</w:t>
      </w:r>
      <w:r w:rsidR="00443A01" w:rsidRPr="00443A01">
        <w:rPr>
          <w:rStyle w:val="apple-style-span"/>
          <w:rFonts w:asciiTheme="minorBidi" w:hAnsiTheme="minorBidi" w:cstheme="minorBidi"/>
          <w:i/>
          <w:iCs/>
          <w:color w:val="000000"/>
        </w:rPr>
        <w:t>inim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. </w:t>
      </w:r>
    </w:p>
    <w:p w:rsidR="009E7815" w:rsidRPr="00372063" w:rsidRDefault="00443A01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>
        <w:rPr>
          <w:rStyle w:val="apple-style-span"/>
          <w:rFonts w:asciiTheme="minorBidi" w:hAnsiTheme="minorBidi" w:cstheme="minorBidi"/>
          <w:color w:val="000000"/>
        </w:rPr>
        <w:t>Rab</w:t>
      </w:r>
      <w:r w:rsidR="00372063">
        <w:rPr>
          <w:rStyle w:val="apple-style-span"/>
          <w:rFonts w:asciiTheme="minorBidi" w:hAnsiTheme="minorBidi" w:cstheme="minorBidi"/>
          <w:color w:val="000000"/>
        </w:rPr>
        <w:t>a</w:t>
      </w:r>
      <w:r>
        <w:rPr>
          <w:rStyle w:val="apple-style-span"/>
          <w:rFonts w:asciiTheme="minorBidi" w:hAnsiTheme="minorBidi" w:cstheme="minorBidi"/>
          <w:color w:val="000000"/>
        </w:rPr>
        <w:t xml:space="preserve"> b. </w:t>
      </w:r>
      <w:proofErr w:type="gramStart"/>
      <w:r>
        <w:rPr>
          <w:rStyle w:val="apple-style-span"/>
          <w:rFonts w:asciiTheme="minorBidi" w:hAnsiTheme="minorBidi" w:cstheme="minorBidi"/>
          <w:color w:val="000000"/>
        </w:rPr>
        <w:t>Bar</w:t>
      </w:r>
      <w:proofErr w:type="gramEnd"/>
      <w:r>
        <w:rPr>
          <w:rStyle w:val="apple-style-span"/>
          <w:rFonts w:asciiTheme="minorBidi" w:hAnsiTheme="minorBidi" w:cstheme="minorBidi"/>
          <w:color w:val="000000"/>
        </w:rPr>
        <w:t xml:space="preserve"> Chana</w:t>
      </w:r>
      <w:r w:rsidR="003E7E9E" w:rsidRPr="00372063">
        <w:rPr>
          <w:rStyle w:val="apple-style-span"/>
          <w:rFonts w:asciiTheme="minorBidi" w:hAnsiTheme="minorBidi" w:cstheme="minorBidi"/>
          <w:color w:val="000000"/>
        </w:rPr>
        <w:t xml:space="preserve"> </w:t>
      </w:r>
    </w:p>
    <w:p w:rsidR="009E7815" w:rsidRPr="00372063" w:rsidRDefault="003E7E9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had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an idea of instituting this in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Sura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,  </w:t>
      </w:r>
    </w:p>
    <w:p w:rsidR="009E7815" w:rsidRPr="00372063" w:rsidRDefault="00443A01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>
        <w:rPr>
          <w:rStyle w:val="apple-style-span"/>
          <w:rFonts w:asciiTheme="minorBidi" w:hAnsiTheme="minorBidi" w:cstheme="minorBidi"/>
          <w:color w:val="000000"/>
        </w:rPr>
        <w:t>but</w:t>
      </w:r>
      <w:proofErr w:type="gramEnd"/>
      <w:r>
        <w:rPr>
          <w:rStyle w:val="apple-style-span"/>
          <w:rFonts w:asciiTheme="minorBidi" w:hAnsiTheme="minorBidi" w:cstheme="minorBidi"/>
          <w:color w:val="000000"/>
        </w:rPr>
        <w:t xml:space="preserve"> R. </w:t>
      </w:r>
      <w:proofErr w:type="spellStart"/>
      <w:r>
        <w:rPr>
          <w:rStyle w:val="apple-style-span"/>
          <w:rFonts w:asciiTheme="minorBidi" w:hAnsiTheme="minorBidi" w:cstheme="minorBidi"/>
          <w:color w:val="000000"/>
        </w:rPr>
        <w:t>Ch</w:t>
      </w:r>
      <w:r w:rsidR="003E7E9E" w:rsidRPr="00372063">
        <w:rPr>
          <w:rStyle w:val="apple-style-span"/>
          <w:rFonts w:asciiTheme="minorBidi" w:hAnsiTheme="minorBidi" w:cstheme="minorBidi"/>
          <w:color w:val="000000"/>
        </w:rPr>
        <w:t>isda</w:t>
      </w:r>
      <w:proofErr w:type="spellEnd"/>
      <w:r w:rsidR="003E7E9E" w:rsidRPr="00372063">
        <w:rPr>
          <w:rStyle w:val="apple-style-span"/>
          <w:rFonts w:asciiTheme="minorBidi" w:hAnsiTheme="minorBidi" w:cstheme="minorBidi"/>
          <w:color w:val="000000"/>
        </w:rPr>
        <w:t xml:space="preserve"> said to him, </w:t>
      </w:r>
    </w:p>
    <w:p w:rsidR="009E7815" w:rsidRPr="00372063" w:rsidRDefault="003E7E9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It had long been abolished on account of </w:t>
      </w:r>
    </w:p>
    <w:p w:rsidR="009E7815" w:rsidRPr="00372063" w:rsidRDefault="003E7E9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the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insinuations of the </w:t>
      </w:r>
      <w:r w:rsidR="00443A01">
        <w:rPr>
          <w:rStyle w:val="apple-style-span"/>
          <w:rFonts w:asciiTheme="minorBidi" w:hAnsiTheme="minorBidi" w:cstheme="minorBidi"/>
          <w:i/>
          <w:iCs/>
          <w:color w:val="000000"/>
        </w:rPr>
        <w:t>m</w:t>
      </w:r>
      <w:r w:rsidR="00443A01" w:rsidRPr="00443A01">
        <w:rPr>
          <w:rStyle w:val="apple-style-span"/>
          <w:rFonts w:asciiTheme="minorBidi" w:hAnsiTheme="minorBidi" w:cstheme="minorBidi"/>
          <w:i/>
          <w:iCs/>
          <w:color w:val="000000"/>
        </w:rPr>
        <w:t>inim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. </w:t>
      </w:r>
    </w:p>
    <w:p w:rsidR="009E7815" w:rsidRPr="00372063" w:rsidRDefault="003E7E9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Amemar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had an i</w:t>
      </w:r>
      <w:r w:rsidR="00443A01">
        <w:rPr>
          <w:rStyle w:val="apple-style-span"/>
          <w:rFonts w:asciiTheme="minorBidi" w:hAnsiTheme="minorBidi" w:cstheme="minorBidi"/>
          <w:color w:val="000000"/>
        </w:rPr>
        <w:t xml:space="preserve">dea of instituting it in </w:t>
      </w:r>
      <w:proofErr w:type="spellStart"/>
      <w:r w:rsidR="00443A01">
        <w:rPr>
          <w:rStyle w:val="apple-style-span"/>
          <w:rFonts w:asciiTheme="minorBidi" w:hAnsiTheme="minorBidi" w:cstheme="minorBidi"/>
          <w:color w:val="000000"/>
        </w:rPr>
        <w:t>Nehardi</w:t>
      </w:r>
      <w:r w:rsidRPr="00372063">
        <w:rPr>
          <w:rStyle w:val="apple-style-span"/>
          <w:rFonts w:asciiTheme="minorBidi" w:hAnsiTheme="minorBidi" w:cstheme="minorBidi"/>
          <w:color w:val="000000"/>
        </w:rPr>
        <w:t>a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, </w:t>
      </w:r>
    </w:p>
    <w:p w:rsidR="009E7815" w:rsidRPr="00372063" w:rsidRDefault="003E7E9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but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R.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Ashi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said to him, </w:t>
      </w:r>
    </w:p>
    <w:p w:rsidR="009E7815" w:rsidRPr="00372063" w:rsidRDefault="003E7E9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It had long been abolished on account of </w:t>
      </w:r>
    </w:p>
    <w:p w:rsidR="002D5542" w:rsidRPr="00372063" w:rsidRDefault="003E7E9E" w:rsidP="00837DD2">
      <w:pPr>
        <w:spacing w:after="0" w:line="240" w:lineRule="auto"/>
        <w:ind w:left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proofErr w:type="gramStart"/>
      <w:r w:rsidRPr="00372063">
        <w:rPr>
          <w:rStyle w:val="apple-style-span"/>
          <w:rFonts w:asciiTheme="minorBidi" w:hAnsiTheme="minorBidi" w:cstheme="minorBidi"/>
          <w:color w:val="000000"/>
        </w:rPr>
        <w:t>the</w:t>
      </w:r>
      <w:proofErr w:type="gram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insinuations of the </w:t>
      </w:r>
      <w:r w:rsidR="00443A01">
        <w:rPr>
          <w:rStyle w:val="apple-style-span"/>
          <w:rFonts w:asciiTheme="minorBidi" w:hAnsiTheme="minorBidi" w:cstheme="minorBidi"/>
          <w:i/>
          <w:iCs/>
          <w:color w:val="000000"/>
        </w:rPr>
        <w:t>m</w:t>
      </w:r>
      <w:r w:rsidR="00443A01" w:rsidRPr="00443A01">
        <w:rPr>
          <w:rStyle w:val="apple-style-span"/>
          <w:rFonts w:asciiTheme="minorBidi" w:hAnsiTheme="minorBidi" w:cstheme="minorBidi"/>
          <w:i/>
          <w:iCs/>
          <w:color w:val="000000"/>
        </w:rPr>
        <w:t>inim</w:t>
      </w:r>
      <w:r w:rsidRPr="00372063">
        <w:rPr>
          <w:rStyle w:val="apple-style-span"/>
          <w:rFonts w:asciiTheme="minorBidi" w:hAnsiTheme="minorBidi" w:cstheme="minorBidi"/>
          <w:color w:val="000000"/>
        </w:rPr>
        <w:t>.</w:t>
      </w:r>
    </w:p>
    <w:p w:rsidR="00372063" w:rsidRDefault="00372063" w:rsidP="00837DD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</w:p>
    <w:p w:rsidR="00B11D3C" w:rsidRDefault="00372063" w:rsidP="00837DD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>
        <w:rPr>
          <w:rStyle w:val="apple-style-span"/>
          <w:rFonts w:asciiTheme="minorBidi" w:hAnsiTheme="minorBidi" w:cstheme="minorBidi"/>
          <w:color w:val="000000"/>
        </w:rPr>
        <w:t xml:space="preserve">The </w:t>
      </w:r>
      <w:proofErr w:type="spellStart"/>
      <w:r>
        <w:rPr>
          <w:rStyle w:val="apple-style-span"/>
          <w:rFonts w:asciiTheme="minorBidi" w:hAnsiTheme="minorBidi" w:cstheme="minorBidi"/>
          <w:color w:val="000000"/>
        </w:rPr>
        <w:t>Mishna</w:t>
      </w:r>
      <w:proofErr w:type="spellEnd"/>
      <w:r w:rsidR="00682A58" w:rsidRPr="00372063">
        <w:rPr>
          <w:rStyle w:val="apple-style-span"/>
          <w:rFonts w:asciiTheme="minorBidi" w:hAnsiTheme="minorBidi" w:cstheme="minorBidi"/>
          <w:color w:val="000000"/>
        </w:rPr>
        <w:t xml:space="preserve"> teaches that the Ten Commandments were recited daily in the Temple right before the </w:t>
      </w:r>
      <w:proofErr w:type="spellStart"/>
      <w:r w:rsidR="00682A58"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Shema</w:t>
      </w:r>
      <w:proofErr w:type="spellEnd"/>
      <w:r w:rsidR="00682A58"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 xml:space="preserve">. </w:t>
      </w:r>
      <w:r w:rsidR="00682A58" w:rsidRPr="00372063">
        <w:rPr>
          <w:rStyle w:val="apple-style-span"/>
          <w:rFonts w:asciiTheme="minorBidi" w:hAnsiTheme="minorBidi" w:cstheme="minorBidi"/>
          <w:color w:val="000000"/>
        </w:rPr>
        <w:t xml:space="preserve">The </w:t>
      </w:r>
      <w:proofErr w:type="spellStart"/>
      <w:r w:rsidR="00682A58" w:rsidRPr="00372063">
        <w:rPr>
          <w:rStyle w:val="apple-style-span"/>
          <w:rFonts w:asciiTheme="minorBidi" w:hAnsiTheme="minorBidi" w:cstheme="minorBidi"/>
          <w:color w:val="000000"/>
        </w:rPr>
        <w:t>Gemara</w:t>
      </w:r>
      <w:proofErr w:type="spellEnd"/>
      <w:r w:rsidR="00682A58" w:rsidRPr="00372063">
        <w:rPr>
          <w:rStyle w:val="apple-style-span"/>
          <w:rFonts w:asciiTheme="minorBidi" w:hAnsiTheme="minorBidi" w:cstheme="minorBidi"/>
          <w:color w:val="000000"/>
        </w:rPr>
        <w:t xml:space="preserve"> goes on to record a series of attempts to institute the recitation of the Ten Commandments in various communities outside of the Temple, generally after its destruction. Each ti</w:t>
      </w:r>
      <w:r w:rsidR="00443A01">
        <w:rPr>
          <w:rStyle w:val="apple-style-span"/>
          <w:rFonts w:asciiTheme="minorBidi" w:hAnsiTheme="minorBidi" w:cstheme="minorBidi"/>
          <w:color w:val="000000"/>
        </w:rPr>
        <w:t>me the initiative was blocked using</w:t>
      </w:r>
      <w:r w:rsidR="00682A58" w:rsidRPr="00372063">
        <w:rPr>
          <w:rStyle w:val="apple-style-span"/>
          <w:rFonts w:asciiTheme="minorBidi" w:hAnsiTheme="minorBidi" w:cstheme="minorBidi"/>
          <w:color w:val="000000"/>
        </w:rPr>
        <w:t xml:space="preserve"> th</w:t>
      </w:r>
      <w:r w:rsidR="00443A01">
        <w:rPr>
          <w:rStyle w:val="apple-style-span"/>
          <w:rFonts w:asciiTheme="minorBidi" w:hAnsiTheme="minorBidi" w:cstheme="minorBidi"/>
          <w:color w:val="000000"/>
        </w:rPr>
        <w:t xml:space="preserve">e argument that this practice </w:t>
      </w:r>
      <w:r w:rsidR="00682A58" w:rsidRPr="00372063">
        <w:rPr>
          <w:rStyle w:val="apple-style-span"/>
          <w:rFonts w:asciiTheme="minorBidi" w:hAnsiTheme="minorBidi" w:cstheme="minorBidi"/>
          <w:color w:val="000000"/>
        </w:rPr>
        <w:t>had been abolished</w:t>
      </w:r>
      <w:r w:rsidR="00FB6913" w:rsidRPr="00372063">
        <w:rPr>
          <w:rStyle w:val="apple-style-span"/>
          <w:rFonts w:asciiTheme="minorBidi" w:hAnsiTheme="minorBidi" w:cstheme="minorBidi"/>
          <w:color w:val="000000"/>
        </w:rPr>
        <w:t xml:space="preserve"> on </w:t>
      </w:r>
      <w:r w:rsidR="00682A58" w:rsidRPr="00372063">
        <w:rPr>
          <w:rStyle w:val="apple-style-span"/>
          <w:rFonts w:asciiTheme="minorBidi" w:hAnsiTheme="minorBidi" w:cstheme="minorBidi"/>
          <w:color w:val="000000"/>
        </w:rPr>
        <w:t xml:space="preserve">“account of the insinuations of the </w:t>
      </w:r>
      <w:r w:rsidR="00443A01">
        <w:rPr>
          <w:rStyle w:val="apple-style-span"/>
          <w:rFonts w:asciiTheme="minorBidi" w:hAnsiTheme="minorBidi" w:cstheme="minorBidi"/>
          <w:i/>
          <w:iCs/>
          <w:color w:val="000000"/>
        </w:rPr>
        <w:t>m</w:t>
      </w:r>
      <w:r w:rsidR="00443A01" w:rsidRPr="00443A01">
        <w:rPr>
          <w:rStyle w:val="apple-style-span"/>
          <w:rFonts w:asciiTheme="minorBidi" w:hAnsiTheme="minorBidi" w:cstheme="minorBidi"/>
          <w:i/>
          <w:iCs/>
          <w:color w:val="000000"/>
        </w:rPr>
        <w:t>inim</w:t>
      </w:r>
      <w:r w:rsidR="00682A58" w:rsidRPr="00372063">
        <w:rPr>
          <w:rStyle w:val="apple-style-span"/>
          <w:rFonts w:asciiTheme="minorBidi" w:hAnsiTheme="minorBidi" w:cstheme="minorBidi"/>
          <w:color w:val="000000"/>
        </w:rPr>
        <w:t>.”</w:t>
      </w:r>
      <w:r w:rsidR="00DC3757" w:rsidRPr="00372063">
        <w:rPr>
          <w:rStyle w:val="apple-style-span"/>
          <w:rFonts w:asciiTheme="minorBidi" w:hAnsiTheme="minorBidi" w:cstheme="minorBidi"/>
          <w:color w:val="000000"/>
        </w:rPr>
        <w:t xml:space="preserve"> Who were these “</w:t>
      </w:r>
      <w:r w:rsidR="00443A01" w:rsidRPr="00443A01">
        <w:rPr>
          <w:rStyle w:val="apple-style-span"/>
          <w:rFonts w:asciiTheme="minorBidi" w:hAnsiTheme="minorBidi" w:cstheme="minorBidi"/>
          <w:i/>
          <w:iCs/>
          <w:color w:val="000000"/>
        </w:rPr>
        <w:t>minim</w:t>
      </w:r>
      <w:r w:rsidR="00DC3757" w:rsidRPr="00372063">
        <w:rPr>
          <w:rStyle w:val="apple-style-span"/>
          <w:rFonts w:asciiTheme="minorBidi" w:hAnsiTheme="minorBidi" w:cstheme="minorBidi"/>
          <w:color w:val="000000"/>
        </w:rPr>
        <w:t>?</w:t>
      </w:r>
      <w:r w:rsidR="00443A01">
        <w:rPr>
          <w:rStyle w:val="apple-style-span"/>
          <w:rFonts w:asciiTheme="minorBidi" w:hAnsiTheme="minorBidi" w:cstheme="minorBidi"/>
          <w:color w:val="000000"/>
        </w:rPr>
        <w:t>”</w:t>
      </w:r>
      <w:r w:rsidR="00DC3757" w:rsidRPr="00372063">
        <w:rPr>
          <w:rStyle w:val="apple-style-span"/>
          <w:rFonts w:asciiTheme="minorBidi" w:hAnsiTheme="minorBidi" w:cstheme="minorBidi"/>
          <w:color w:val="000000"/>
        </w:rPr>
        <w:t xml:space="preserve"> As we have noted “</w:t>
      </w:r>
      <w:r w:rsidR="00443A01" w:rsidRPr="00443A01">
        <w:rPr>
          <w:rStyle w:val="apple-style-span"/>
          <w:rFonts w:asciiTheme="minorBidi" w:hAnsiTheme="minorBidi" w:cstheme="minorBidi"/>
          <w:i/>
          <w:iCs/>
          <w:color w:val="000000"/>
        </w:rPr>
        <w:t>minim</w:t>
      </w:r>
      <w:r w:rsidR="00DC3757" w:rsidRPr="00372063">
        <w:rPr>
          <w:rStyle w:val="apple-style-span"/>
          <w:rFonts w:asciiTheme="minorBidi" w:hAnsiTheme="minorBidi" w:cstheme="minorBidi"/>
          <w:color w:val="000000"/>
        </w:rPr>
        <w:t>” means “sectarians” a</w:t>
      </w:r>
      <w:r>
        <w:rPr>
          <w:rStyle w:val="apple-style-span"/>
          <w:rFonts w:asciiTheme="minorBidi" w:hAnsiTheme="minorBidi" w:cstheme="minorBidi"/>
          <w:color w:val="000000"/>
        </w:rPr>
        <w:t>n</w:t>
      </w:r>
      <w:r w:rsidR="00DC3757" w:rsidRPr="00372063">
        <w:rPr>
          <w:rStyle w:val="apple-style-span"/>
          <w:rFonts w:asciiTheme="minorBidi" w:hAnsiTheme="minorBidi" w:cstheme="minorBidi"/>
          <w:color w:val="000000"/>
        </w:rPr>
        <w:t>d often, but not always</w:t>
      </w:r>
      <w:r w:rsidR="00443A01">
        <w:rPr>
          <w:rStyle w:val="apple-style-span"/>
          <w:rFonts w:asciiTheme="minorBidi" w:hAnsiTheme="minorBidi" w:cstheme="minorBidi"/>
          <w:color w:val="000000"/>
        </w:rPr>
        <w:t>,</w:t>
      </w:r>
      <w:r w:rsidR="00DC3757" w:rsidRPr="00372063">
        <w:rPr>
          <w:rStyle w:val="apple-style-span"/>
          <w:rFonts w:asciiTheme="minorBidi" w:hAnsiTheme="minorBidi" w:cstheme="minorBidi"/>
          <w:color w:val="000000"/>
        </w:rPr>
        <w:t xml:space="preserve"> refers to Chr</w:t>
      </w:r>
      <w:r w:rsidR="00443A01">
        <w:rPr>
          <w:rStyle w:val="apple-style-span"/>
          <w:rFonts w:asciiTheme="minorBidi" w:hAnsiTheme="minorBidi" w:cstheme="minorBidi"/>
          <w:color w:val="000000"/>
        </w:rPr>
        <w:t xml:space="preserve">istians. In this case, </w:t>
      </w:r>
      <w:r w:rsidR="00DC3757" w:rsidRPr="00372063">
        <w:rPr>
          <w:rStyle w:val="apple-style-span"/>
          <w:rFonts w:asciiTheme="minorBidi" w:hAnsiTheme="minorBidi" w:cstheme="minorBidi"/>
          <w:color w:val="000000"/>
        </w:rPr>
        <w:t xml:space="preserve">evidence </w:t>
      </w:r>
      <w:r w:rsidR="00443A01">
        <w:rPr>
          <w:rStyle w:val="apple-style-span"/>
          <w:rFonts w:asciiTheme="minorBidi" w:hAnsiTheme="minorBidi" w:cstheme="minorBidi"/>
          <w:color w:val="000000"/>
        </w:rPr>
        <w:t xml:space="preserve">shows </w:t>
      </w:r>
      <w:r w:rsidR="00DC3757" w:rsidRPr="00372063">
        <w:rPr>
          <w:rStyle w:val="apple-style-span"/>
          <w:rFonts w:asciiTheme="minorBidi" w:hAnsiTheme="minorBidi" w:cstheme="minorBidi"/>
          <w:color w:val="000000"/>
        </w:rPr>
        <w:t xml:space="preserve">that the practice of reciting the Ten Commandments before the daily </w:t>
      </w:r>
      <w:proofErr w:type="spellStart"/>
      <w:r w:rsidR="00DC3757"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Shema</w:t>
      </w:r>
      <w:proofErr w:type="spellEnd"/>
      <w:r w:rsidR="00DC3757" w:rsidRPr="00372063">
        <w:rPr>
          <w:rStyle w:val="apple-style-span"/>
          <w:rFonts w:asciiTheme="minorBidi" w:hAnsiTheme="minorBidi" w:cstheme="minorBidi"/>
          <w:color w:val="000000"/>
        </w:rPr>
        <w:t xml:space="preserve"> was already widespread among non-Rabbinic Jews, even before the rise of Christianity. The Nash Papyrus, a document found in Egypt and dated to the second century B</w:t>
      </w:r>
      <w:r w:rsidR="00443A01">
        <w:rPr>
          <w:rStyle w:val="apple-style-span"/>
          <w:rFonts w:asciiTheme="minorBidi" w:hAnsiTheme="minorBidi" w:cstheme="minorBidi"/>
          <w:color w:val="000000"/>
        </w:rPr>
        <w:t>.</w:t>
      </w:r>
      <w:r w:rsidR="00DC3757" w:rsidRPr="00372063">
        <w:rPr>
          <w:rStyle w:val="apple-style-span"/>
          <w:rFonts w:asciiTheme="minorBidi" w:hAnsiTheme="minorBidi" w:cstheme="minorBidi"/>
          <w:color w:val="000000"/>
        </w:rPr>
        <w:t>C</w:t>
      </w:r>
      <w:r w:rsidR="00443A01">
        <w:rPr>
          <w:rStyle w:val="apple-style-span"/>
          <w:rFonts w:asciiTheme="minorBidi" w:hAnsiTheme="minorBidi" w:cstheme="minorBidi"/>
          <w:color w:val="000000"/>
        </w:rPr>
        <w:t>.</w:t>
      </w:r>
      <w:r w:rsidR="00DC3757" w:rsidRPr="00372063">
        <w:rPr>
          <w:rStyle w:val="apple-style-span"/>
          <w:rFonts w:asciiTheme="minorBidi" w:hAnsiTheme="minorBidi" w:cstheme="minorBidi"/>
          <w:color w:val="000000"/>
        </w:rPr>
        <w:t>E</w:t>
      </w:r>
      <w:r w:rsidR="00443A01">
        <w:rPr>
          <w:rStyle w:val="apple-style-span"/>
          <w:rFonts w:asciiTheme="minorBidi" w:hAnsiTheme="minorBidi" w:cstheme="minorBidi"/>
          <w:color w:val="000000"/>
        </w:rPr>
        <w:t>.</w:t>
      </w:r>
      <w:r w:rsidR="00DC3757" w:rsidRPr="00372063">
        <w:rPr>
          <w:rStyle w:val="apple-style-span"/>
          <w:rFonts w:asciiTheme="minorBidi" w:hAnsiTheme="minorBidi" w:cstheme="minorBidi"/>
          <w:color w:val="000000"/>
        </w:rPr>
        <w:t xml:space="preserve">, contains a text of the Ten Commandments followed by the first paragraph of the </w:t>
      </w:r>
      <w:proofErr w:type="spellStart"/>
      <w:r w:rsidR="00DC3757"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Shema</w:t>
      </w:r>
      <w:proofErr w:type="spellEnd"/>
      <w:r w:rsidR="00443A01">
        <w:rPr>
          <w:rStyle w:val="apple-style-span"/>
          <w:rFonts w:asciiTheme="minorBidi" w:hAnsiTheme="minorBidi" w:cstheme="minorBidi"/>
          <w:color w:val="000000"/>
        </w:rPr>
        <w:t>. This text may reflect</w:t>
      </w:r>
      <w:r w:rsidR="00DC3757" w:rsidRPr="00372063">
        <w:rPr>
          <w:rStyle w:val="apple-style-span"/>
          <w:rFonts w:asciiTheme="minorBidi" w:hAnsiTheme="minorBidi" w:cstheme="minorBidi"/>
          <w:color w:val="000000"/>
        </w:rPr>
        <w:t xml:space="preserve"> the daily prayer of Jews in Egypt at the time. </w:t>
      </w:r>
      <w:r w:rsidRPr="00372063">
        <w:rPr>
          <w:rStyle w:val="apple-style-span"/>
          <w:rFonts w:asciiTheme="minorBidi" w:hAnsiTheme="minorBidi" w:cstheme="minorBidi"/>
          <w:color w:val="000000"/>
        </w:rPr>
        <w:t>Similarly</w:t>
      </w:r>
      <w:r w:rsidR="00DC3757" w:rsidRPr="00372063">
        <w:rPr>
          <w:rStyle w:val="apple-style-span"/>
          <w:rFonts w:asciiTheme="minorBidi" w:hAnsiTheme="minorBidi" w:cstheme="minorBidi"/>
          <w:color w:val="000000"/>
        </w:rPr>
        <w:t xml:space="preserve">, </w:t>
      </w:r>
      <w:r w:rsidR="00CD5980" w:rsidRPr="00372063">
        <w:rPr>
          <w:rStyle w:val="apple-style-span"/>
          <w:rFonts w:asciiTheme="minorBidi" w:hAnsiTheme="minorBidi" w:cstheme="minorBidi"/>
          <w:color w:val="000000"/>
        </w:rPr>
        <w:t>some</w:t>
      </w:r>
      <w:r w:rsidR="00DC3757" w:rsidRPr="00372063">
        <w:rPr>
          <w:rStyle w:val="apple-style-span"/>
          <w:rFonts w:asciiTheme="minorBidi" w:hAnsiTheme="minorBidi" w:cstheme="minorBidi"/>
          <w:color w:val="000000"/>
        </w:rPr>
        <w:t xml:space="preserve"> </w:t>
      </w:r>
      <w:r w:rsidR="00443A01">
        <w:rPr>
          <w:rStyle w:val="apple-style-span"/>
          <w:rFonts w:asciiTheme="minorBidi" w:hAnsiTheme="minorBidi" w:cstheme="minorBidi"/>
          <w:color w:val="000000"/>
        </w:rPr>
        <w:t xml:space="preserve">of </w:t>
      </w:r>
      <w:r w:rsidR="00DC3757" w:rsidRPr="00372063">
        <w:rPr>
          <w:rStyle w:val="apple-style-span"/>
          <w:rFonts w:asciiTheme="minorBidi" w:hAnsiTheme="minorBidi" w:cstheme="minorBidi"/>
          <w:color w:val="000000"/>
        </w:rPr>
        <w:t xml:space="preserve">the </w:t>
      </w:r>
      <w:proofErr w:type="spellStart"/>
      <w:r w:rsidR="00DC3757"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tefillin</w:t>
      </w:r>
      <w:proofErr w:type="spellEnd"/>
      <w:r w:rsidR="00CD5980" w:rsidRPr="00372063">
        <w:rPr>
          <w:rStyle w:val="apple-style-span"/>
          <w:rFonts w:asciiTheme="minorBidi" w:hAnsiTheme="minorBidi" w:cstheme="minorBidi"/>
          <w:color w:val="000000"/>
        </w:rPr>
        <w:t xml:space="preserve"> found with the De</w:t>
      </w:r>
      <w:r w:rsidR="00443A01">
        <w:rPr>
          <w:rStyle w:val="apple-style-span"/>
          <w:rFonts w:asciiTheme="minorBidi" w:hAnsiTheme="minorBidi" w:cstheme="minorBidi"/>
          <w:color w:val="000000"/>
        </w:rPr>
        <w:t>ad Sea Scrolls contain the Ten C</w:t>
      </w:r>
      <w:r w:rsidR="00CD5980" w:rsidRPr="00372063">
        <w:rPr>
          <w:rStyle w:val="apple-style-span"/>
          <w:rFonts w:asciiTheme="minorBidi" w:hAnsiTheme="minorBidi" w:cstheme="minorBidi"/>
          <w:color w:val="000000"/>
        </w:rPr>
        <w:t>ommandments among the passages ins</w:t>
      </w:r>
      <w:r w:rsidR="00FB6913" w:rsidRPr="00372063">
        <w:rPr>
          <w:rStyle w:val="apple-style-span"/>
          <w:rFonts w:asciiTheme="minorBidi" w:hAnsiTheme="minorBidi" w:cstheme="minorBidi"/>
          <w:color w:val="000000"/>
        </w:rPr>
        <w:t>id</w:t>
      </w:r>
      <w:r w:rsidR="00CD5980" w:rsidRPr="00372063">
        <w:rPr>
          <w:rStyle w:val="apple-style-span"/>
          <w:rFonts w:asciiTheme="minorBidi" w:hAnsiTheme="minorBidi" w:cstheme="minorBidi"/>
          <w:color w:val="000000"/>
        </w:rPr>
        <w:t xml:space="preserve">e of them. This </w:t>
      </w:r>
      <w:r w:rsidR="00443A01">
        <w:rPr>
          <w:rStyle w:val="apple-style-span"/>
          <w:rFonts w:asciiTheme="minorBidi" w:hAnsiTheme="minorBidi" w:cstheme="minorBidi"/>
          <w:color w:val="000000"/>
        </w:rPr>
        <w:t xml:space="preserve">evidence also </w:t>
      </w:r>
      <w:r w:rsidR="00CD5980" w:rsidRPr="00372063">
        <w:rPr>
          <w:rStyle w:val="apple-style-span"/>
          <w:rFonts w:asciiTheme="minorBidi" w:hAnsiTheme="minorBidi" w:cstheme="minorBidi"/>
          <w:color w:val="000000"/>
        </w:rPr>
        <w:t>raises the possibilit</w:t>
      </w:r>
      <w:r w:rsidR="00443A01">
        <w:rPr>
          <w:rStyle w:val="apple-style-span"/>
          <w:rFonts w:asciiTheme="minorBidi" w:hAnsiTheme="minorBidi" w:cstheme="minorBidi"/>
          <w:color w:val="000000"/>
        </w:rPr>
        <w:t>y that the Ten Commandments</w:t>
      </w:r>
      <w:r w:rsidR="00CD5980" w:rsidRPr="00372063">
        <w:rPr>
          <w:rStyle w:val="apple-style-span"/>
          <w:rFonts w:asciiTheme="minorBidi" w:hAnsiTheme="minorBidi" w:cstheme="minorBidi"/>
          <w:color w:val="000000"/>
        </w:rPr>
        <w:t xml:space="preserve"> were recited with the </w:t>
      </w:r>
      <w:proofErr w:type="spellStart"/>
      <w:r w:rsidR="00443A01">
        <w:rPr>
          <w:rStyle w:val="apple-style-span"/>
          <w:rFonts w:asciiTheme="minorBidi" w:hAnsiTheme="minorBidi" w:cstheme="minorBidi"/>
          <w:i/>
          <w:iCs/>
          <w:color w:val="000000"/>
        </w:rPr>
        <w:t>S</w:t>
      </w:r>
      <w:r w:rsidR="00CD5980"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hema</w:t>
      </w:r>
      <w:proofErr w:type="spellEnd"/>
      <w:r w:rsidR="00CD5980" w:rsidRPr="00372063">
        <w:rPr>
          <w:rStyle w:val="apple-style-span"/>
          <w:rFonts w:asciiTheme="minorBidi" w:hAnsiTheme="minorBidi" w:cstheme="minorBidi"/>
          <w:color w:val="000000"/>
        </w:rPr>
        <w:t xml:space="preserve">. </w:t>
      </w:r>
    </w:p>
    <w:p w:rsidR="00B11D3C" w:rsidRDefault="00B11D3C" w:rsidP="00837DD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</w:p>
    <w:p w:rsidR="00682A58" w:rsidRPr="00372063" w:rsidRDefault="00CD5980" w:rsidP="00837DD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lastRenderedPageBreak/>
        <w:t xml:space="preserve">The logic behind reciting the Ten </w:t>
      </w:r>
      <w:r w:rsidR="00372063" w:rsidRPr="00372063">
        <w:rPr>
          <w:rStyle w:val="apple-style-span"/>
          <w:rFonts w:asciiTheme="minorBidi" w:hAnsiTheme="minorBidi" w:cstheme="minorBidi"/>
          <w:color w:val="000000"/>
        </w:rPr>
        <w:t>Commandments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before the </w:t>
      </w:r>
      <w:proofErr w:type="spellStart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Shema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is clear. In the Torah, they appear one chapter before the first paragraph of the </w:t>
      </w:r>
      <w:proofErr w:type="spellStart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Shema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>. Arguably</w:t>
      </w:r>
      <w:r w:rsidR="00443A01">
        <w:rPr>
          <w:rStyle w:val="apple-style-span"/>
          <w:rFonts w:asciiTheme="minorBidi" w:hAnsiTheme="minorBidi" w:cstheme="minorBidi"/>
          <w:color w:val="000000"/>
        </w:rPr>
        <w:t>,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the phrase “these words which I have commanded you today…” in the </w:t>
      </w:r>
      <w:proofErr w:type="spellStart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Shema</w:t>
      </w:r>
      <w:proofErr w:type="spellEnd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 xml:space="preserve">, </w:t>
      </w:r>
      <w:r w:rsidRPr="00372063">
        <w:rPr>
          <w:rStyle w:val="apple-style-span"/>
          <w:rFonts w:asciiTheme="minorBidi" w:hAnsiTheme="minorBidi" w:cstheme="minorBidi"/>
          <w:color w:val="000000"/>
        </w:rPr>
        <w:t>actually refer back to the Ten Commandments</w:t>
      </w:r>
      <w:r w:rsidR="00443A01">
        <w:rPr>
          <w:rStyle w:val="apple-style-span"/>
          <w:rFonts w:asciiTheme="minorBidi" w:hAnsiTheme="minorBidi" w:cstheme="minorBidi"/>
          <w:color w:val="000000"/>
        </w:rPr>
        <w:t>, rather than referr</w:t>
      </w:r>
      <w:r w:rsidRPr="00372063">
        <w:rPr>
          <w:rStyle w:val="apple-style-span"/>
          <w:rFonts w:asciiTheme="minorBidi" w:hAnsiTheme="minorBidi" w:cstheme="minorBidi"/>
          <w:color w:val="000000"/>
        </w:rPr>
        <w:t>ing to all the laws in the To</w:t>
      </w:r>
      <w:r w:rsidR="00443A01">
        <w:rPr>
          <w:rStyle w:val="apple-style-span"/>
          <w:rFonts w:asciiTheme="minorBidi" w:hAnsiTheme="minorBidi" w:cstheme="minorBidi"/>
          <w:color w:val="000000"/>
        </w:rPr>
        <w:t>rah.  T</w:t>
      </w:r>
      <w:r w:rsidR="00FB6913" w:rsidRPr="00372063">
        <w:rPr>
          <w:rStyle w:val="apple-style-span"/>
          <w:rFonts w:asciiTheme="minorBidi" w:hAnsiTheme="minorBidi" w:cstheme="minorBidi"/>
          <w:color w:val="000000"/>
        </w:rPr>
        <w:t>herefore</w:t>
      </w:r>
      <w:r w:rsidR="00443A01">
        <w:rPr>
          <w:rStyle w:val="apple-style-span"/>
          <w:rFonts w:asciiTheme="minorBidi" w:hAnsiTheme="minorBidi" w:cstheme="minorBidi"/>
          <w:color w:val="000000"/>
        </w:rPr>
        <w:t>, prefacing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the </w:t>
      </w:r>
      <w:proofErr w:type="spellStart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>Shema</w:t>
      </w:r>
      <w:proofErr w:type="spellEnd"/>
      <w:r w:rsidRPr="00372063">
        <w:rPr>
          <w:rStyle w:val="apple-style-span"/>
          <w:rFonts w:asciiTheme="minorBidi" w:hAnsiTheme="minorBidi" w:cstheme="minorBidi"/>
          <w:i/>
          <w:iCs/>
          <w:color w:val="000000"/>
        </w:rPr>
        <w:t xml:space="preserve"> </w:t>
      </w:r>
      <w:r w:rsidRPr="00372063">
        <w:rPr>
          <w:rStyle w:val="apple-style-span"/>
          <w:rFonts w:asciiTheme="minorBidi" w:hAnsiTheme="minorBidi" w:cstheme="minorBidi"/>
          <w:color w:val="000000"/>
        </w:rPr>
        <w:t>with the Ten Commandments</w:t>
      </w:r>
      <w:r w:rsidR="00443A01">
        <w:rPr>
          <w:rStyle w:val="apple-style-span"/>
          <w:rFonts w:asciiTheme="minorBidi" w:hAnsiTheme="minorBidi" w:cstheme="minorBidi"/>
          <w:color w:val="000000"/>
        </w:rPr>
        <w:t xml:space="preserve"> makes sense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. </w:t>
      </w:r>
    </w:p>
    <w:p w:rsidR="00CD5980" w:rsidRPr="00372063" w:rsidRDefault="00CD5980" w:rsidP="00837DD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</w:p>
    <w:p w:rsidR="00CD5980" w:rsidRPr="00372063" w:rsidRDefault="00CD5980" w:rsidP="00837DD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However, the </w:t>
      </w:r>
      <w:proofErr w:type="spellStart"/>
      <w:r w:rsidRPr="00372063">
        <w:rPr>
          <w:rStyle w:val="apple-style-span"/>
          <w:rFonts w:asciiTheme="minorBidi" w:hAnsiTheme="minorBidi" w:cstheme="minorBidi"/>
          <w:color w:val="000000"/>
        </w:rPr>
        <w:t>Gemara’s</w:t>
      </w:r>
      <w:proofErr w:type="spellEnd"/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use of the term </w:t>
      </w:r>
      <w:r w:rsidR="00443A01" w:rsidRPr="00443A01">
        <w:rPr>
          <w:rStyle w:val="apple-style-span"/>
          <w:rFonts w:asciiTheme="minorBidi" w:hAnsiTheme="minorBidi" w:cstheme="minorBidi"/>
          <w:i/>
          <w:iCs/>
          <w:color w:val="000000"/>
        </w:rPr>
        <w:t>minim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seem</w:t>
      </w:r>
      <w:r w:rsidR="00443A01">
        <w:rPr>
          <w:rStyle w:val="apple-style-span"/>
          <w:rFonts w:asciiTheme="minorBidi" w:hAnsiTheme="minorBidi" w:cstheme="minorBidi"/>
          <w:color w:val="000000"/>
        </w:rPr>
        <w:t>s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to suggest that at a certain point this practice became associated with </w:t>
      </w:r>
      <w:r w:rsidR="00443A01">
        <w:rPr>
          <w:rStyle w:val="apple-style-span"/>
          <w:rFonts w:asciiTheme="minorBidi" w:hAnsiTheme="minorBidi" w:cstheme="minorBidi"/>
          <w:color w:val="000000"/>
        </w:rPr>
        <w:t xml:space="preserve">a 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specific sect that the rabbis opposed, perhaps the Christians. The </w:t>
      </w:r>
      <w:r w:rsidR="00443A01">
        <w:rPr>
          <w:rStyle w:val="apple-style-span"/>
          <w:rFonts w:asciiTheme="minorBidi" w:hAnsiTheme="minorBidi" w:cstheme="minorBidi"/>
          <w:color w:val="000000"/>
        </w:rPr>
        <w:t xml:space="preserve">Jerusalem Talmud </w:t>
      </w:r>
      <w:r w:rsidRPr="00372063">
        <w:rPr>
          <w:rStyle w:val="apple-style-span"/>
          <w:rFonts w:asciiTheme="minorBidi" w:hAnsiTheme="minorBidi" w:cstheme="minorBidi"/>
          <w:color w:val="000000"/>
        </w:rPr>
        <w:t>states that the rabbis opposed this practice because it gave credence to the belief that only the Te</w:t>
      </w:r>
      <w:r w:rsidR="00443A01">
        <w:rPr>
          <w:rStyle w:val="apple-style-span"/>
          <w:rFonts w:asciiTheme="minorBidi" w:hAnsiTheme="minorBidi" w:cstheme="minorBidi"/>
          <w:color w:val="000000"/>
        </w:rPr>
        <w:t>n Commandments were transmitted</w:t>
      </w:r>
      <w:r w:rsidRPr="00372063">
        <w:rPr>
          <w:rStyle w:val="apple-style-span"/>
          <w:rFonts w:asciiTheme="minorBidi" w:hAnsiTheme="minorBidi" w:cstheme="minorBidi"/>
          <w:color w:val="000000"/>
        </w:rPr>
        <w:t xml:space="preserve"> on Mount Sinai.</w:t>
      </w:r>
      <w:r w:rsidR="00FB6913" w:rsidRPr="00372063">
        <w:rPr>
          <w:rStyle w:val="apple-style-span"/>
          <w:rFonts w:asciiTheme="minorBidi" w:hAnsiTheme="minorBidi" w:cstheme="minorBidi"/>
          <w:color w:val="000000"/>
        </w:rPr>
        <w:t xml:space="preserve"> This</w:t>
      </w:r>
      <w:r w:rsidR="00372063">
        <w:rPr>
          <w:rStyle w:val="apple-style-span"/>
          <w:rFonts w:asciiTheme="minorBidi" w:hAnsiTheme="minorBidi" w:cstheme="minorBidi"/>
          <w:color w:val="000000"/>
        </w:rPr>
        <w:t xml:space="preserve"> </w:t>
      </w:r>
      <w:r w:rsidR="00443A01">
        <w:rPr>
          <w:rStyle w:val="apple-style-span"/>
          <w:rFonts w:asciiTheme="minorBidi" w:hAnsiTheme="minorBidi" w:cstheme="minorBidi"/>
          <w:color w:val="000000"/>
        </w:rPr>
        <w:t xml:space="preserve">statement </w:t>
      </w:r>
      <w:r w:rsidR="00372063">
        <w:rPr>
          <w:rStyle w:val="apple-style-span"/>
          <w:rFonts w:asciiTheme="minorBidi" w:hAnsiTheme="minorBidi" w:cstheme="minorBidi"/>
          <w:color w:val="000000"/>
        </w:rPr>
        <w:t xml:space="preserve">could possibly refer to early </w:t>
      </w:r>
      <w:r w:rsidR="00FB6913" w:rsidRPr="00372063">
        <w:rPr>
          <w:rStyle w:val="apple-style-span"/>
          <w:rFonts w:asciiTheme="minorBidi" w:hAnsiTheme="minorBidi" w:cstheme="minorBidi"/>
          <w:color w:val="000000"/>
        </w:rPr>
        <w:t xml:space="preserve">Christians who may have favored the Ten Commandments over other </w:t>
      </w:r>
      <w:r w:rsidR="008C3474" w:rsidRPr="00372063">
        <w:rPr>
          <w:rStyle w:val="apple-style-span"/>
          <w:rFonts w:asciiTheme="minorBidi" w:hAnsiTheme="minorBidi" w:cstheme="minorBidi"/>
          <w:color w:val="000000"/>
        </w:rPr>
        <w:t>laws of the Torah.</w:t>
      </w:r>
    </w:p>
    <w:p w:rsidR="00CD5980" w:rsidRPr="00372063" w:rsidRDefault="00CD5980" w:rsidP="00837DD2">
      <w:pPr>
        <w:spacing w:after="0" w:line="240" w:lineRule="auto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</w:p>
    <w:p w:rsidR="00CD5980" w:rsidRPr="00372063" w:rsidRDefault="00443A01" w:rsidP="00837DD2">
      <w:pPr>
        <w:spacing w:after="0" w:line="240" w:lineRule="auto"/>
        <w:ind w:firstLine="720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  <w:r>
        <w:rPr>
          <w:rStyle w:val="apple-style-span"/>
          <w:rFonts w:asciiTheme="minorBidi" w:hAnsiTheme="minorBidi" w:cstheme="minorBidi"/>
          <w:color w:val="000000"/>
        </w:rPr>
        <w:t>Alternatively, the</w:t>
      </w:r>
      <w:r w:rsidR="00CD5980" w:rsidRPr="00372063">
        <w:rPr>
          <w:rStyle w:val="apple-style-span"/>
          <w:rFonts w:asciiTheme="minorBidi" w:hAnsiTheme="minorBidi" w:cstheme="minorBidi"/>
          <w:color w:val="000000"/>
        </w:rPr>
        <w:t xml:space="preserve"> rabbis did not have any problem per se with the recitation of the Ten Commandments. </w:t>
      </w:r>
      <w:r w:rsidR="00696AE3" w:rsidRPr="00372063">
        <w:rPr>
          <w:rStyle w:val="apple-style-span"/>
          <w:rFonts w:asciiTheme="minorBidi" w:hAnsiTheme="minorBidi" w:cstheme="minorBidi"/>
          <w:color w:val="000000"/>
        </w:rPr>
        <w:t>Rather, at a certain point</w:t>
      </w:r>
      <w:r>
        <w:rPr>
          <w:rStyle w:val="apple-style-span"/>
          <w:rFonts w:asciiTheme="minorBidi" w:hAnsiTheme="minorBidi" w:cstheme="minorBidi"/>
          <w:color w:val="000000"/>
        </w:rPr>
        <w:t>,</w:t>
      </w:r>
      <w:r w:rsidR="00696AE3" w:rsidRPr="00372063">
        <w:rPr>
          <w:rStyle w:val="apple-style-span"/>
          <w:rFonts w:asciiTheme="minorBidi" w:hAnsiTheme="minorBidi" w:cstheme="minorBidi"/>
          <w:color w:val="000000"/>
        </w:rPr>
        <w:t xml:space="preserve"> this practice became associated with a heretical sect</w:t>
      </w:r>
      <w:r w:rsidR="00BE0308" w:rsidRPr="00372063">
        <w:rPr>
          <w:rStyle w:val="apple-style-span"/>
          <w:rFonts w:asciiTheme="minorBidi" w:hAnsiTheme="minorBidi" w:cstheme="minorBidi"/>
          <w:color w:val="000000"/>
        </w:rPr>
        <w:t>, perhaps C</w:t>
      </w:r>
      <w:r w:rsidR="008C3474" w:rsidRPr="00372063">
        <w:rPr>
          <w:rStyle w:val="apple-style-span"/>
          <w:rFonts w:asciiTheme="minorBidi" w:hAnsiTheme="minorBidi" w:cstheme="minorBidi"/>
          <w:color w:val="000000"/>
        </w:rPr>
        <w:t>hristians</w:t>
      </w:r>
      <w:r w:rsidR="00696AE3" w:rsidRPr="00372063">
        <w:rPr>
          <w:rStyle w:val="apple-style-span"/>
          <w:rFonts w:asciiTheme="minorBidi" w:hAnsiTheme="minorBidi" w:cstheme="minorBidi"/>
          <w:color w:val="000000"/>
        </w:rPr>
        <w:t>. As a result</w:t>
      </w:r>
      <w:r>
        <w:rPr>
          <w:rStyle w:val="apple-style-span"/>
          <w:rFonts w:asciiTheme="minorBidi" w:hAnsiTheme="minorBidi" w:cstheme="minorBidi"/>
          <w:color w:val="000000"/>
        </w:rPr>
        <w:t>,</w:t>
      </w:r>
      <w:r w:rsidR="00696AE3" w:rsidRPr="00372063">
        <w:rPr>
          <w:rStyle w:val="apple-style-span"/>
          <w:rFonts w:asciiTheme="minorBidi" w:hAnsiTheme="minorBidi" w:cstheme="minorBidi"/>
          <w:color w:val="000000"/>
        </w:rPr>
        <w:t xml:space="preserve"> the Rabbis banned it in order to better demarcate the distinction between rabbinic Jews and their opponents. This would not be the only time that the rabbis banned a practice, not because it is inherently problematic</w:t>
      </w:r>
      <w:r>
        <w:rPr>
          <w:rStyle w:val="apple-style-span"/>
          <w:rFonts w:asciiTheme="minorBidi" w:hAnsiTheme="minorBidi" w:cstheme="minorBidi"/>
          <w:color w:val="000000"/>
        </w:rPr>
        <w:t xml:space="preserve">, but </w:t>
      </w:r>
      <w:r w:rsidR="00696AE3" w:rsidRPr="00372063">
        <w:rPr>
          <w:rStyle w:val="apple-style-span"/>
          <w:rFonts w:asciiTheme="minorBidi" w:hAnsiTheme="minorBidi" w:cstheme="minorBidi"/>
          <w:color w:val="000000"/>
        </w:rPr>
        <w:t>in</w:t>
      </w:r>
      <w:r w:rsidR="00AC1D01" w:rsidRPr="00372063">
        <w:rPr>
          <w:rStyle w:val="apple-style-span"/>
          <w:rFonts w:asciiTheme="minorBidi" w:hAnsiTheme="minorBidi" w:cstheme="minorBidi"/>
          <w:color w:val="000000"/>
        </w:rPr>
        <w:t xml:space="preserve"> </w:t>
      </w:r>
      <w:r w:rsidR="00696AE3" w:rsidRPr="00372063">
        <w:rPr>
          <w:rStyle w:val="apple-style-span"/>
          <w:rFonts w:asciiTheme="minorBidi" w:hAnsiTheme="minorBidi" w:cstheme="minorBidi"/>
          <w:color w:val="000000"/>
        </w:rPr>
        <w:t xml:space="preserve">order to reinforce the difference between orthodoxy and heterodoxy.  </w:t>
      </w:r>
      <w:r w:rsidR="00CD5980" w:rsidRPr="00372063">
        <w:rPr>
          <w:rStyle w:val="apple-style-span"/>
          <w:rFonts w:asciiTheme="minorBidi" w:hAnsiTheme="minorBidi" w:cstheme="minorBidi"/>
          <w:color w:val="000000"/>
        </w:rPr>
        <w:t xml:space="preserve"> </w:t>
      </w:r>
    </w:p>
    <w:bookmarkEnd w:id="0"/>
    <w:p w:rsidR="009E7815" w:rsidRPr="00372063" w:rsidRDefault="009E7815" w:rsidP="00837DD2">
      <w:pPr>
        <w:spacing w:after="0" w:line="240" w:lineRule="auto"/>
        <w:contextualSpacing/>
        <w:jc w:val="both"/>
        <w:rPr>
          <w:rStyle w:val="apple-style-span"/>
          <w:rFonts w:asciiTheme="minorBidi" w:hAnsiTheme="minorBidi" w:cstheme="minorBidi"/>
          <w:color w:val="000000"/>
        </w:rPr>
      </w:pPr>
    </w:p>
    <w:sectPr w:rsidR="009E7815" w:rsidRPr="00372063" w:rsidSect="00372063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00" w:rsidRDefault="009D2E00" w:rsidP="002C0C04">
      <w:pPr>
        <w:spacing w:after="0" w:line="240" w:lineRule="auto"/>
      </w:pPr>
      <w:r>
        <w:separator/>
      </w:r>
    </w:p>
  </w:endnote>
  <w:endnote w:type="continuationSeparator" w:id="0">
    <w:p w:rsidR="009D2E00" w:rsidRDefault="009D2E00" w:rsidP="002C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00" w:rsidRDefault="009D2E00" w:rsidP="002C0C04">
      <w:pPr>
        <w:spacing w:after="0" w:line="240" w:lineRule="auto"/>
      </w:pPr>
      <w:r>
        <w:separator/>
      </w:r>
    </w:p>
  </w:footnote>
  <w:footnote w:type="continuationSeparator" w:id="0">
    <w:p w:rsidR="009D2E00" w:rsidRDefault="009D2E00" w:rsidP="002C0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567"/>
    <w:rsid w:val="000163CC"/>
    <w:rsid w:val="0006273F"/>
    <w:rsid w:val="000721A4"/>
    <w:rsid w:val="00091D34"/>
    <w:rsid w:val="000B232D"/>
    <w:rsid w:val="00110567"/>
    <w:rsid w:val="00124F9B"/>
    <w:rsid w:val="001E57A2"/>
    <w:rsid w:val="0023159A"/>
    <w:rsid w:val="002820A4"/>
    <w:rsid w:val="00292D19"/>
    <w:rsid w:val="002C0C04"/>
    <w:rsid w:val="002C2B6D"/>
    <w:rsid w:val="002D5542"/>
    <w:rsid w:val="002F1D6E"/>
    <w:rsid w:val="002F73C7"/>
    <w:rsid w:val="003043D9"/>
    <w:rsid w:val="00365AC3"/>
    <w:rsid w:val="00372063"/>
    <w:rsid w:val="003E1B28"/>
    <w:rsid w:val="003E340E"/>
    <w:rsid w:val="003E7E9E"/>
    <w:rsid w:val="0043643F"/>
    <w:rsid w:val="00443A01"/>
    <w:rsid w:val="004A63EE"/>
    <w:rsid w:val="0055737F"/>
    <w:rsid w:val="005B13BD"/>
    <w:rsid w:val="00682A58"/>
    <w:rsid w:val="00696AE3"/>
    <w:rsid w:val="006C1E85"/>
    <w:rsid w:val="006E6C11"/>
    <w:rsid w:val="006F532C"/>
    <w:rsid w:val="00727346"/>
    <w:rsid w:val="0075462D"/>
    <w:rsid w:val="0080213A"/>
    <w:rsid w:val="00837DD2"/>
    <w:rsid w:val="00841C0C"/>
    <w:rsid w:val="008932A0"/>
    <w:rsid w:val="008B5618"/>
    <w:rsid w:val="008C3474"/>
    <w:rsid w:val="00973B74"/>
    <w:rsid w:val="009B7CB7"/>
    <w:rsid w:val="009D2E00"/>
    <w:rsid w:val="009E7815"/>
    <w:rsid w:val="00A07AAB"/>
    <w:rsid w:val="00A30CDD"/>
    <w:rsid w:val="00A40CAC"/>
    <w:rsid w:val="00A54F7D"/>
    <w:rsid w:val="00A70770"/>
    <w:rsid w:val="00AC1D01"/>
    <w:rsid w:val="00B11D3C"/>
    <w:rsid w:val="00B50B58"/>
    <w:rsid w:val="00B56AA9"/>
    <w:rsid w:val="00B945AA"/>
    <w:rsid w:val="00BE0308"/>
    <w:rsid w:val="00C256DF"/>
    <w:rsid w:val="00CD5980"/>
    <w:rsid w:val="00CD7AD4"/>
    <w:rsid w:val="00CF4686"/>
    <w:rsid w:val="00D23DD1"/>
    <w:rsid w:val="00D32EB7"/>
    <w:rsid w:val="00D342A4"/>
    <w:rsid w:val="00DC3757"/>
    <w:rsid w:val="00DF5FE2"/>
    <w:rsid w:val="00E3403E"/>
    <w:rsid w:val="00E35D7A"/>
    <w:rsid w:val="00E812B8"/>
    <w:rsid w:val="00EC4190"/>
    <w:rsid w:val="00EC649A"/>
    <w:rsid w:val="00F26C9A"/>
    <w:rsid w:val="00FB6913"/>
    <w:rsid w:val="00FF100B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67"/>
    <w:rPr>
      <w:rFonts w:asciiTheme="majorBidi" w:hAnsiTheme="majorBidi" w:cstheme="maj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273F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10567"/>
  </w:style>
  <w:style w:type="character" w:customStyle="1" w:styleId="apple-converted-space">
    <w:name w:val="apple-converted-space"/>
    <w:basedOn w:val="a0"/>
    <w:rsid w:val="00110567"/>
  </w:style>
  <w:style w:type="character" w:styleId="Hyperlink">
    <w:name w:val="Hyperlink"/>
    <w:basedOn w:val="a0"/>
    <w:uiPriority w:val="99"/>
    <w:unhideWhenUsed/>
    <w:rsid w:val="00FF100B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2C0C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C0C04"/>
    <w:rPr>
      <w:rFonts w:asciiTheme="majorBidi" w:hAnsiTheme="majorBidi" w:cstheme="majorBidi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0C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C0C04"/>
    <w:rPr>
      <w:rFonts w:asciiTheme="majorBidi" w:hAnsiTheme="majorBidi" w:cstheme="majorBidi"/>
      <w:sz w:val="24"/>
      <w:szCs w:val="24"/>
    </w:rPr>
  </w:style>
  <w:style w:type="paragraph" w:customStyle="1" w:styleId="Standard">
    <w:name w:val="Standard"/>
    <w:rsid w:val="001E57A2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paragraph" w:customStyle="1" w:styleId="CC">
    <w:name w:val="CC"/>
    <w:basedOn w:val="a7"/>
    <w:uiPriority w:val="99"/>
    <w:rsid w:val="0006273F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customStyle="1" w:styleId="a8">
    <w:name w:val="פרשה"/>
    <w:basedOn w:val="1"/>
    <w:next w:val="CC"/>
    <w:uiPriority w:val="99"/>
    <w:rsid w:val="0006273F"/>
    <w:pPr>
      <w:keepLines w:val="0"/>
      <w:autoSpaceDE w:val="0"/>
      <w:autoSpaceDN w:val="0"/>
      <w:bidi/>
      <w:spacing w:before="120" w:after="240" w:line="240" w:lineRule="auto"/>
      <w:jc w:val="center"/>
    </w:pPr>
    <w:rPr>
      <w:rFonts w:ascii="Arial" w:eastAsia="Times New Roman" w:hAnsi="Arial" w:cs="Times New Roman"/>
      <w:color w:val="auto"/>
      <w:sz w:val="46"/>
      <w:szCs w:val="50"/>
    </w:rPr>
  </w:style>
  <w:style w:type="paragraph" w:styleId="a7">
    <w:name w:val="Body Text"/>
    <w:basedOn w:val="a"/>
    <w:link w:val="a9"/>
    <w:uiPriority w:val="99"/>
    <w:semiHidden/>
    <w:unhideWhenUsed/>
    <w:rsid w:val="0006273F"/>
    <w:pPr>
      <w:spacing w:after="120"/>
    </w:pPr>
  </w:style>
  <w:style w:type="character" w:customStyle="1" w:styleId="a9">
    <w:name w:val="גוף טקסט תו"/>
    <w:basedOn w:val="a0"/>
    <w:link w:val="a7"/>
    <w:uiPriority w:val="99"/>
    <w:semiHidden/>
    <w:rsid w:val="0006273F"/>
    <w:rPr>
      <w:rFonts w:asciiTheme="majorBidi" w:hAnsiTheme="majorBidi" w:cstheme="majorBidi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06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67"/>
    <w:rPr>
      <w:rFonts w:asciiTheme="majorBidi" w:hAnsiTheme="majorBidi" w:cstheme="maj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273F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10567"/>
  </w:style>
  <w:style w:type="character" w:customStyle="1" w:styleId="apple-converted-space">
    <w:name w:val="apple-converted-space"/>
    <w:basedOn w:val="a0"/>
    <w:rsid w:val="00110567"/>
  </w:style>
  <w:style w:type="character" w:styleId="Hyperlink">
    <w:name w:val="Hyperlink"/>
    <w:basedOn w:val="a0"/>
    <w:uiPriority w:val="99"/>
    <w:unhideWhenUsed/>
    <w:rsid w:val="00FF100B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2C0C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Header Char"/>
    <w:basedOn w:val="a0"/>
    <w:link w:val="a3"/>
    <w:uiPriority w:val="99"/>
    <w:rsid w:val="002C0C04"/>
    <w:rPr>
      <w:rFonts w:asciiTheme="majorBidi" w:hAnsiTheme="majorBidi" w:cstheme="majorBidi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0C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Footer Char"/>
    <w:basedOn w:val="a0"/>
    <w:link w:val="a5"/>
    <w:uiPriority w:val="99"/>
    <w:rsid w:val="002C0C04"/>
    <w:rPr>
      <w:rFonts w:asciiTheme="majorBidi" w:hAnsiTheme="majorBidi" w:cstheme="majorBidi"/>
      <w:sz w:val="24"/>
      <w:szCs w:val="24"/>
    </w:rPr>
  </w:style>
  <w:style w:type="paragraph" w:customStyle="1" w:styleId="Standard">
    <w:name w:val="Standard"/>
    <w:rsid w:val="001E57A2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paragraph" w:customStyle="1" w:styleId="CC">
    <w:name w:val="CC"/>
    <w:basedOn w:val="a7"/>
    <w:uiPriority w:val="99"/>
    <w:rsid w:val="0006273F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customStyle="1" w:styleId="a8">
    <w:name w:val="פרשה"/>
    <w:basedOn w:val="1"/>
    <w:next w:val="CC"/>
    <w:uiPriority w:val="99"/>
    <w:rsid w:val="0006273F"/>
    <w:pPr>
      <w:keepLines w:val="0"/>
      <w:autoSpaceDE w:val="0"/>
      <w:autoSpaceDN w:val="0"/>
      <w:bidi/>
      <w:spacing w:before="120" w:after="240" w:line="240" w:lineRule="auto"/>
      <w:jc w:val="center"/>
    </w:pPr>
    <w:rPr>
      <w:rFonts w:ascii="Arial" w:eastAsia="Times New Roman" w:hAnsi="Arial" w:cs="Times New Roman"/>
      <w:color w:val="auto"/>
      <w:sz w:val="46"/>
      <w:szCs w:val="50"/>
    </w:rPr>
  </w:style>
  <w:style w:type="paragraph" w:styleId="a7">
    <w:name w:val="Body Text"/>
    <w:basedOn w:val="a"/>
    <w:link w:val="a9"/>
    <w:uiPriority w:val="99"/>
    <w:semiHidden/>
    <w:unhideWhenUsed/>
    <w:rsid w:val="0006273F"/>
    <w:pPr>
      <w:spacing w:after="120"/>
    </w:pPr>
  </w:style>
  <w:style w:type="character" w:customStyle="1" w:styleId="a9">
    <w:name w:val="Body Text Char"/>
    <w:basedOn w:val="a0"/>
    <w:link w:val="a7"/>
    <w:uiPriority w:val="99"/>
    <w:semiHidden/>
    <w:rsid w:val="0006273F"/>
    <w:rPr>
      <w:rFonts w:asciiTheme="majorBidi" w:hAnsiTheme="majorBidi" w:cstheme="majorBidi"/>
      <w:sz w:val="24"/>
      <w:szCs w:val="24"/>
    </w:rPr>
  </w:style>
  <w:style w:type="character" w:customStyle="1" w:styleId="10">
    <w:name w:val="Heading 1 Char"/>
    <w:basedOn w:val="a0"/>
    <w:link w:val="1"/>
    <w:uiPriority w:val="9"/>
    <w:rsid w:val="0006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m-torah.org/archive/taggada/38taggada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41F0-FEF6-40D8-9C4E-3A36818B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2833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tmpUser</cp:lastModifiedBy>
  <cp:revision>7</cp:revision>
  <dcterms:created xsi:type="dcterms:W3CDTF">2011-07-21T08:08:00Z</dcterms:created>
  <dcterms:modified xsi:type="dcterms:W3CDTF">2011-08-18T13:38:00Z</dcterms:modified>
</cp:coreProperties>
</file>