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30A0D" w14:textId="77777777" w:rsidR="00297D70" w:rsidRPr="009B432A" w:rsidRDefault="00297D70" w:rsidP="00964197">
      <w:pPr>
        <w:widowControl w:val="0"/>
        <w:shd w:val="clear" w:color="auto" w:fill="FFFFFF"/>
        <w:bidi w:val="0"/>
        <w:spacing w:after="0" w:line="240" w:lineRule="auto"/>
        <w:jc w:val="center"/>
        <w:rPr>
          <w:sz w:val="24"/>
          <w:szCs w:val="24"/>
        </w:rPr>
      </w:pPr>
      <w:r w:rsidRPr="009B432A">
        <w:rPr>
          <w:b/>
          <w:bCs/>
          <w:sz w:val="24"/>
          <w:szCs w:val="24"/>
          <w:lang w:val="de-DE"/>
        </w:rPr>
        <w:t>YESHIVAT HAR ETZION</w:t>
      </w:r>
    </w:p>
    <w:p w14:paraId="0CC57456" w14:textId="77777777" w:rsidR="00297D70" w:rsidRPr="009B432A" w:rsidRDefault="00297D70" w:rsidP="00964197">
      <w:pPr>
        <w:widowControl w:val="0"/>
        <w:shd w:val="clear" w:color="auto" w:fill="FFFFFF"/>
        <w:bidi w:val="0"/>
        <w:spacing w:after="0" w:line="240" w:lineRule="auto"/>
        <w:jc w:val="center"/>
        <w:rPr>
          <w:sz w:val="24"/>
          <w:szCs w:val="24"/>
        </w:rPr>
      </w:pPr>
      <w:r w:rsidRPr="009B432A">
        <w:rPr>
          <w:b/>
          <w:bCs/>
          <w:sz w:val="24"/>
          <w:szCs w:val="24"/>
          <w:lang w:val="x-none"/>
        </w:rPr>
        <w:t>ISRAEL KOSCHITZKY VIRTUAL BEIT MIDRASH (VBM)</w:t>
      </w:r>
    </w:p>
    <w:p w14:paraId="0E0CB208" w14:textId="6305067D" w:rsidR="00297D70" w:rsidRPr="009B432A" w:rsidRDefault="00297D70" w:rsidP="00964197">
      <w:pPr>
        <w:widowControl w:val="0"/>
        <w:shd w:val="clear" w:color="auto" w:fill="FFFFFF"/>
        <w:bidi w:val="0"/>
        <w:spacing w:after="0" w:line="240" w:lineRule="auto"/>
        <w:jc w:val="center"/>
        <w:rPr>
          <w:sz w:val="24"/>
          <w:szCs w:val="24"/>
        </w:rPr>
      </w:pPr>
      <w:r w:rsidRPr="009B432A">
        <w:rPr>
          <w:b/>
          <w:bCs/>
          <w:sz w:val="24"/>
          <w:szCs w:val="24"/>
          <w:lang w:val="x-none"/>
        </w:rPr>
        <w:t>*********************************************************</w:t>
      </w:r>
    </w:p>
    <w:p w14:paraId="18168585" w14:textId="52D6CB31" w:rsidR="00297D70" w:rsidRDefault="00297D70" w:rsidP="00964197">
      <w:pPr>
        <w:widowControl w:val="0"/>
        <w:shd w:val="clear" w:color="auto" w:fill="FFFFFF"/>
        <w:bidi w:val="0"/>
        <w:spacing w:after="0" w:line="240" w:lineRule="auto"/>
        <w:jc w:val="center"/>
        <w:rPr>
          <w:b/>
          <w:bCs/>
          <w:sz w:val="24"/>
          <w:szCs w:val="24"/>
        </w:rPr>
      </w:pPr>
      <w:r w:rsidRPr="009B432A">
        <w:rPr>
          <w:b/>
          <w:bCs/>
          <w:sz w:val="24"/>
          <w:szCs w:val="24"/>
        </w:rPr>
        <w:t>Deracheha: Women and Mitzvot</w:t>
      </w:r>
    </w:p>
    <w:p w14:paraId="153DF237" w14:textId="77777777" w:rsidR="009B432A" w:rsidRPr="009B432A" w:rsidRDefault="009B432A" w:rsidP="00964197">
      <w:pPr>
        <w:widowControl w:val="0"/>
        <w:shd w:val="clear" w:color="auto" w:fill="FFFFFF"/>
        <w:bidi w:val="0"/>
        <w:spacing w:after="0" w:line="240" w:lineRule="auto"/>
        <w:jc w:val="center"/>
        <w:rPr>
          <w:sz w:val="24"/>
          <w:szCs w:val="24"/>
        </w:rPr>
      </w:pPr>
    </w:p>
    <w:p w14:paraId="330D0407" w14:textId="7D506691" w:rsidR="00297D70" w:rsidRDefault="00785058" w:rsidP="00964197">
      <w:pPr>
        <w:widowControl w:val="0"/>
        <w:shd w:val="clear" w:color="auto" w:fill="FFFFFF"/>
        <w:bidi w:val="0"/>
        <w:spacing w:after="0" w:line="240" w:lineRule="auto"/>
        <w:jc w:val="center"/>
        <w:rPr>
          <w:sz w:val="24"/>
          <w:szCs w:val="24"/>
        </w:rPr>
      </w:pPr>
      <w:hyperlink r:id="rId8" w:tgtFrame="_blank" w:history="1">
        <w:r w:rsidR="00297D70" w:rsidRPr="00833196">
          <w:rPr>
            <w:rStyle w:val="Hyperlink"/>
            <w:color w:val="0000FF"/>
            <w:sz w:val="24"/>
            <w:szCs w:val="24"/>
          </w:rPr>
          <w:t>Click here</w:t>
        </w:r>
        <w:r w:rsidR="00297D70" w:rsidRPr="009B432A">
          <w:rPr>
            <w:rStyle w:val="Hyperlink"/>
            <w:color w:val="auto"/>
            <w:sz w:val="24"/>
            <w:szCs w:val="24"/>
          </w:rPr>
          <w:t> </w:t>
        </w:r>
      </w:hyperlink>
      <w:r w:rsidR="00297D70" w:rsidRPr="009B432A">
        <w:rPr>
          <w:sz w:val="24"/>
          <w:szCs w:val="24"/>
        </w:rPr>
        <w:t>to view an updated version of this shiur with additional features</w:t>
      </w:r>
      <w:r w:rsidR="00297D70" w:rsidRPr="009B432A">
        <w:rPr>
          <w:sz w:val="24"/>
          <w:szCs w:val="24"/>
        </w:rPr>
        <w:br/>
        <w:t>on the Deracheha website.</w:t>
      </w:r>
    </w:p>
    <w:p w14:paraId="0BDBEF43" w14:textId="77777777" w:rsidR="00785058" w:rsidRPr="009B432A" w:rsidRDefault="00785058" w:rsidP="00785058">
      <w:pPr>
        <w:widowControl w:val="0"/>
        <w:shd w:val="clear" w:color="auto" w:fill="FFFFFF"/>
        <w:bidi w:val="0"/>
        <w:spacing w:after="0" w:line="240" w:lineRule="auto"/>
        <w:jc w:val="center"/>
        <w:rPr>
          <w:sz w:val="24"/>
          <w:szCs w:val="24"/>
        </w:rPr>
      </w:pPr>
    </w:p>
    <w:p w14:paraId="156049AD" w14:textId="77777777" w:rsidR="00297D70" w:rsidRDefault="00297D70" w:rsidP="00964197">
      <w:pPr>
        <w:widowControl w:val="0"/>
        <w:shd w:val="clear" w:color="auto" w:fill="FFFFFF"/>
        <w:bidi w:val="0"/>
        <w:spacing w:after="0" w:line="240" w:lineRule="auto"/>
        <w:jc w:val="center"/>
        <w:rPr>
          <w:sz w:val="24"/>
          <w:szCs w:val="24"/>
        </w:rPr>
      </w:pPr>
      <w:r w:rsidRPr="009B432A">
        <w:rPr>
          <w:sz w:val="24"/>
          <w:szCs w:val="24"/>
        </w:rPr>
        <w:t>Did you know there's more to Deracheha than our shiurim? Sign up for our newsletter </w:t>
      </w:r>
      <w:hyperlink r:id="rId9" w:tgtFrame="_blank" w:history="1">
        <w:r w:rsidRPr="00833196">
          <w:rPr>
            <w:rStyle w:val="Hyperlink"/>
            <w:color w:val="0000FF"/>
            <w:sz w:val="24"/>
            <w:szCs w:val="24"/>
          </w:rPr>
          <w:t>here</w:t>
        </w:r>
        <w:r w:rsidRPr="009B432A">
          <w:rPr>
            <w:rStyle w:val="Hyperlink"/>
            <w:color w:val="auto"/>
            <w:sz w:val="24"/>
            <w:szCs w:val="24"/>
          </w:rPr>
          <w:t> </w:t>
        </w:r>
      </w:hyperlink>
      <w:r w:rsidRPr="009B432A">
        <w:rPr>
          <w:sz w:val="24"/>
          <w:szCs w:val="24"/>
        </w:rPr>
        <w:t>and get all our content!</w:t>
      </w:r>
    </w:p>
    <w:p w14:paraId="0F769B3C" w14:textId="77777777" w:rsidR="00785058" w:rsidRPr="009B432A" w:rsidRDefault="00785058" w:rsidP="00785058">
      <w:pPr>
        <w:widowControl w:val="0"/>
        <w:shd w:val="clear" w:color="auto" w:fill="FFFFFF"/>
        <w:bidi w:val="0"/>
        <w:spacing w:after="0" w:line="240" w:lineRule="auto"/>
        <w:jc w:val="center"/>
        <w:rPr>
          <w:sz w:val="24"/>
          <w:szCs w:val="24"/>
        </w:rPr>
      </w:pPr>
    </w:p>
    <w:p w14:paraId="3949CF50" w14:textId="3F7FEB6C" w:rsidR="00297D70" w:rsidRDefault="00297D70" w:rsidP="00964197">
      <w:pPr>
        <w:widowControl w:val="0"/>
        <w:shd w:val="clear" w:color="auto" w:fill="FFFFFF"/>
        <w:bidi w:val="0"/>
        <w:spacing w:after="0" w:line="240" w:lineRule="auto"/>
        <w:jc w:val="center"/>
        <w:rPr>
          <w:sz w:val="24"/>
          <w:szCs w:val="24"/>
        </w:rPr>
      </w:pPr>
      <w:r w:rsidRPr="009B432A">
        <w:rPr>
          <w:sz w:val="24"/>
          <w:szCs w:val="24"/>
        </w:rPr>
        <w:t>Have some feedback for us? Please </w:t>
      </w:r>
      <w:hyperlink r:id="rId10" w:tgtFrame="_blank" w:history="1">
        <w:r w:rsidRPr="00833196">
          <w:rPr>
            <w:rStyle w:val="Hyperlink"/>
            <w:color w:val="0000FF"/>
            <w:sz w:val="24"/>
            <w:szCs w:val="24"/>
          </w:rPr>
          <w:t>click here</w:t>
        </w:r>
      </w:hyperlink>
      <w:r w:rsidRPr="009B432A">
        <w:rPr>
          <w:sz w:val="24"/>
          <w:szCs w:val="24"/>
        </w:rPr>
        <w:t>!</w:t>
      </w:r>
    </w:p>
    <w:p w14:paraId="0481F28A" w14:textId="77777777" w:rsidR="009B432A" w:rsidRDefault="009B432A" w:rsidP="00964197">
      <w:pPr>
        <w:widowControl w:val="0"/>
        <w:shd w:val="clear" w:color="auto" w:fill="FFFFFF"/>
        <w:bidi w:val="0"/>
        <w:spacing w:after="0" w:line="240" w:lineRule="auto"/>
        <w:jc w:val="center"/>
        <w:rPr>
          <w:sz w:val="24"/>
          <w:szCs w:val="24"/>
        </w:rPr>
      </w:pPr>
    </w:p>
    <w:p w14:paraId="08424159" w14:textId="77777777" w:rsidR="009B432A" w:rsidRPr="009B432A" w:rsidRDefault="009B432A" w:rsidP="00964197">
      <w:pPr>
        <w:widowControl w:val="0"/>
        <w:shd w:val="clear" w:color="auto" w:fill="FFFFFF"/>
        <w:bidi w:val="0"/>
        <w:spacing w:after="0" w:line="240" w:lineRule="auto"/>
        <w:jc w:val="center"/>
        <w:rPr>
          <w:sz w:val="24"/>
          <w:szCs w:val="24"/>
        </w:rPr>
      </w:pPr>
    </w:p>
    <w:p w14:paraId="6DC04ECE" w14:textId="15CE112C" w:rsidR="00DE6E57" w:rsidRPr="009B432A" w:rsidRDefault="009B432A" w:rsidP="00964197">
      <w:pPr>
        <w:pStyle w:val="ArticleTitle"/>
        <w:keepNext w:val="0"/>
        <w:keepLines w:val="0"/>
        <w:widowControl w:val="0"/>
        <w:spacing w:before="0" w:line="240" w:lineRule="auto"/>
        <w:rPr>
          <w:sz w:val="28"/>
          <w:szCs w:val="28"/>
        </w:rPr>
      </w:pPr>
      <w:r w:rsidRPr="009B432A">
        <w:rPr>
          <w:sz w:val="28"/>
          <w:szCs w:val="28"/>
        </w:rPr>
        <w:t>Torah Reading (3)</w:t>
      </w:r>
      <w:r w:rsidR="00DE6E57" w:rsidRPr="009B432A">
        <w:rPr>
          <w:sz w:val="28"/>
          <w:szCs w:val="28"/>
        </w:rPr>
        <w:t>: Kevod Ha-tzibbur</w:t>
      </w:r>
    </w:p>
    <w:p w14:paraId="372D6193" w14:textId="77777777" w:rsidR="009B432A" w:rsidRDefault="009B432A" w:rsidP="00964197">
      <w:pPr>
        <w:pStyle w:val="ArticleTitle"/>
        <w:keepNext w:val="0"/>
        <w:keepLines w:val="0"/>
        <w:widowControl w:val="0"/>
        <w:spacing w:before="0" w:line="240" w:lineRule="auto"/>
        <w:jc w:val="both"/>
        <w:rPr>
          <w:sz w:val="22"/>
          <w:szCs w:val="22"/>
        </w:rPr>
      </w:pPr>
    </w:p>
    <w:p w14:paraId="059C2CF3" w14:textId="6182195F" w:rsidR="00DE6E57" w:rsidRPr="009B432A" w:rsidRDefault="00DE6E57" w:rsidP="00964197">
      <w:pPr>
        <w:pStyle w:val="BriefAbstract"/>
        <w:widowControl w:val="0"/>
        <w:spacing w:after="0"/>
        <w:jc w:val="both"/>
        <w:rPr>
          <w:sz w:val="22"/>
          <w:szCs w:val="22"/>
        </w:rPr>
      </w:pPr>
      <w:r w:rsidRPr="009B432A">
        <w:rPr>
          <w:sz w:val="22"/>
          <w:szCs w:val="22"/>
        </w:rPr>
        <w:t xml:space="preserve">What is kevod ha-tzibbur? How does </w:t>
      </w:r>
      <w:r w:rsidR="00297D70" w:rsidRPr="009B432A">
        <w:rPr>
          <w:sz w:val="22"/>
          <w:szCs w:val="22"/>
        </w:rPr>
        <w:t>It</w:t>
      </w:r>
      <w:r w:rsidRPr="009B432A">
        <w:rPr>
          <w:sz w:val="22"/>
          <w:szCs w:val="22"/>
        </w:rPr>
        <w:t xml:space="preserve"> apply to the prospect of women reading From the Torah? Can it be waived or pushed aside?</w:t>
      </w:r>
    </w:p>
    <w:p w14:paraId="43B87999" w14:textId="77777777" w:rsidR="00833196" w:rsidRPr="000661B6" w:rsidRDefault="00833196" w:rsidP="00964197">
      <w:pPr>
        <w:pStyle w:val="BriefAbstract"/>
        <w:widowControl w:val="0"/>
        <w:spacing w:after="0"/>
        <w:jc w:val="center"/>
        <w:rPr>
          <w:sz w:val="24"/>
          <w:szCs w:val="24"/>
        </w:rPr>
      </w:pPr>
    </w:p>
    <w:p w14:paraId="171DCD5C" w14:textId="77777777" w:rsidR="00833196" w:rsidRPr="000661B6" w:rsidRDefault="00833196" w:rsidP="00964197">
      <w:pPr>
        <w:widowControl w:val="0"/>
        <w:bidi w:val="0"/>
        <w:spacing w:after="0" w:line="240" w:lineRule="auto"/>
        <w:jc w:val="center"/>
        <w:rPr>
          <w:sz w:val="24"/>
          <w:szCs w:val="24"/>
        </w:rPr>
      </w:pPr>
      <w:r w:rsidRPr="000661B6">
        <w:rPr>
          <w:sz w:val="24"/>
          <w:szCs w:val="24"/>
        </w:rPr>
        <w:t>By Laurie Novick, with research by Rivka Mandelbaum</w:t>
      </w:r>
    </w:p>
    <w:p w14:paraId="6D5BEFAD" w14:textId="60EA67C7" w:rsidR="00833196" w:rsidRDefault="00833196" w:rsidP="00964197">
      <w:pPr>
        <w:widowControl w:val="0"/>
        <w:bidi w:val="0"/>
        <w:spacing w:after="0" w:line="240" w:lineRule="auto"/>
        <w:jc w:val="center"/>
        <w:rPr>
          <w:sz w:val="24"/>
          <w:szCs w:val="24"/>
          <w:shd w:val="clear" w:color="auto" w:fill="FFFFFB"/>
        </w:rPr>
      </w:pPr>
      <w:r w:rsidRPr="000661B6">
        <w:rPr>
          <w:sz w:val="24"/>
          <w:szCs w:val="24"/>
          <w:shd w:val="clear" w:color="auto" w:fill="FFFFFB"/>
        </w:rPr>
        <w:t>R</w:t>
      </w:r>
      <w:r>
        <w:rPr>
          <w:sz w:val="24"/>
          <w:szCs w:val="24"/>
          <w:shd w:val="clear" w:color="auto" w:fill="FFFFFB"/>
        </w:rPr>
        <w:t>av Ezra Bick, Ilana Elzufon,</w:t>
      </w:r>
      <w:r w:rsidRPr="000661B6">
        <w:rPr>
          <w:sz w:val="24"/>
          <w:szCs w:val="24"/>
          <w:shd w:val="clear" w:color="auto" w:fill="FFFFFB"/>
        </w:rPr>
        <w:t xml:space="preserve"> Shayna Goldberg</w:t>
      </w:r>
      <w:r>
        <w:rPr>
          <w:sz w:val="24"/>
          <w:szCs w:val="24"/>
          <w:shd w:val="clear" w:color="auto" w:fill="FFFFFB"/>
        </w:rPr>
        <w:t xml:space="preserve"> and Rachel Leshaw</w:t>
      </w:r>
      <w:r w:rsidRPr="000661B6">
        <w:rPr>
          <w:sz w:val="24"/>
          <w:szCs w:val="24"/>
          <w:shd w:val="clear" w:color="auto" w:fill="FFFFFB"/>
        </w:rPr>
        <w:t>, eds.</w:t>
      </w:r>
    </w:p>
    <w:p w14:paraId="7B06B4F5" w14:textId="77777777" w:rsidR="00833196" w:rsidRDefault="00833196" w:rsidP="00964197">
      <w:pPr>
        <w:widowControl w:val="0"/>
        <w:bidi w:val="0"/>
        <w:spacing w:after="0" w:line="240" w:lineRule="auto"/>
        <w:jc w:val="center"/>
        <w:rPr>
          <w:sz w:val="24"/>
          <w:szCs w:val="24"/>
        </w:rPr>
      </w:pPr>
    </w:p>
    <w:p w14:paraId="4B59179C" w14:textId="77777777" w:rsidR="00833196" w:rsidRPr="000661B6" w:rsidRDefault="00833196" w:rsidP="00964197">
      <w:pPr>
        <w:widowControl w:val="0"/>
        <w:bidi w:val="0"/>
        <w:spacing w:after="0" w:line="240" w:lineRule="auto"/>
        <w:jc w:val="center"/>
        <w:rPr>
          <w:sz w:val="24"/>
          <w:szCs w:val="24"/>
        </w:rPr>
      </w:pPr>
    </w:p>
    <w:p w14:paraId="53752059" w14:textId="77777777" w:rsidR="00DE6E57" w:rsidRDefault="00DE6E57" w:rsidP="00964197">
      <w:pPr>
        <w:pStyle w:val="1"/>
        <w:keepNext w:val="0"/>
        <w:keepLines w:val="0"/>
        <w:widowControl w:val="0"/>
        <w:bidi w:val="0"/>
        <w:spacing w:before="0" w:line="240" w:lineRule="auto"/>
        <w:jc w:val="both"/>
        <w:rPr>
          <w:sz w:val="24"/>
          <w:szCs w:val="24"/>
        </w:rPr>
      </w:pPr>
      <w:r w:rsidRPr="009B432A">
        <w:rPr>
          <w:sz w:val="24"/>
          <w:szCs w:val="24"/>
        </w:rPr>
        <w:t>The Baraita</w:t>
      </w:r>
    </w:p>
    <w:p w14:paraId="2239501A" w14:textId="77777777" w:rsidR="00833196" w:rsidRPr="00833196" w:rsidRDefault="00833196" w:rsidP="00964197">
      <w:pPr>
        <w:bidi w:val="0"/>
        <w:spacing w:after="0" w:line="240" w:lineRule="auto"/>
      </w:pPr>
    </w:p>
    <w:p w14:paraId="4F66C767" w14:textId="2D37877D" w:rsidR="00DE6E57" w:rsidRDefault="00785058" w:rsidP="00964197">
      <w:pPr>
        <w:widowControl w:val="0"/>
        <w:bidi w:val="0"/>
        <w:spacing w:after="0" w:line="240" w:lineRule="auto"/>
        <w:jc w:val="both"/>
        <w:rPr>
          <w:sz w:val="24"/>
          <w:szCs w:val="24"/>
        </w:rPr>
      </w:pPr>
      <w:hyperlink r:id="rId11" w:history="1">
        <w:r w:rsidR="00DE6E57" w:rsidRPr="009B432A">
          <w:rPr>
            <w:rStyle w:val="Hyperlink"/>
            <w:sz w:val="24"/>
            <w:szCs w:val="24"/>
          </w:rPr>
          <w:t>We've discussed</w:t>
        </w:r>
      </w:hyperlink>
      <w:r w:rsidR="00DE6E57" w:rsidRPr="009B432A">
        <w:rPr>
          <w:sz w:val="24"/>
          <w:szCs w:val="24"/>
        </w:rPr>
        <w:t xml:space="preserve"> the beginning (</w:t>
      </w:r>
      <w:r w:rsidR="00DE6E57" w:rsidRPr="009B432A">
        <w:rPr>
          <w:i/>
          <w:iCs/>
          <w:sz w:val="24"/>
          <w:szCs w:val="24"/>
        </w:rPr>
        <w:t>reisha</w:t>
      </w:r>
      <w:r w:rsidR="00DE6E57" w:rsidRPr="009B432A">
        <w:rPr>
          <w:sz w:val="24"/>
          <w:szCs w:val="24"/>
        </w:rPr>
        <w:t xml:space="preserve">) of the baraita teaching that women could theoretically count toward the seven readers for </w:t>
      </w:r>
      <w:r w:rsidR="00DE6E57" w:rsidRPr="009B432A">
        <w:rPr>
          <w:i/>
          <w:iCs/>
          <w:sz w:val="24"/>
          <w:szCs w:val="24"/>
        </w:rPr>
        <w:t>keri'at ha-Torah</w:t>
      </w:r>
      <w:r w:rsidR="00DE6E57" w:rsidRPr="009B432A">
        <w:rPr>
          <w:sz w:val="24"/>
          <w:szCs w:val="24"/>
        </w:rPr>
        <w:t xml:space="preserve"> on Shabbat, and that this could include reciting the </w:t>
      </w:r>
      <w:r w:rsidR="00DE6E57" w:rsidRPr="009B432A">
        <w:rPr>
          <w:i/>
          <w:iCs/>
          <w:sz w:val="24"/>
          <w:szCs w:val="24"/>
        </w:rPr>
        <w:t>berachot</w:t>
      </w:r>
      <w:r w:rsidR="00DE6E57" w:rsidRPr="009B432A">
        <w:rPr>
          <w:sz w:val="24"/>
          <w:szCs w:val="24"/>
        </w:rPr>
        <w:t xml:space="preserve">. </w:t>
      </w:r>
    </w:p>
    <w:p w14:paraId="0BC2B583" w14:textId="77777777" w:rsidR="00833196" w:rsidRPr="009B432A" w:rsidRDefault="00833196" w:rsidP="00964197">
      <w:pPr>
        <w:widowControl w:val="0"/>
        <w:bidi w:val="0"/>
        <w:spacing w:after="0" w:line="240" w:lineRule="auto"/>
        <w:jc w:val="both"/>
        <w:rPr>
          <w:sz w:val="24"/>
          <w:szCs w:val="24"/>
        </w:rPr>
      </w:pPr>
    </w:p>
    <w:p w14:paraId="34FCA8CA" w14:textId="77777777" w:rsidR="00DE6E57" w:rsidRDefault="00DE6E57" w:rsidP="00964197">
      <w:pPr>
        <w:widowControl w:val="0"/>
        <w:bidi w:val="0"/>
        <w:spacing w:after="0" w:line="240" w:lineRule="auto"/>
        <w:jc w:val="both"/>
        <w:rPr>
          <w:sz w:val="24"/>
          <w:szCs w:val="24"/>
        </w:rPr>
      </w:pPr>
      <w:r w:rsidRPr="009B432A">
        <w:rPr>
          <w:sz w:val="24"/>
          <w:szCs w:val="24"/>
        </w:rPr>
        <w:t xml:space="preserve">We've also seen that even this theoretical possibility is limited to the last one, four, or five </w:t>
      </w:r>
      <w:r w:rsidRPr="009B432A">
        <w:rPr>
          <w:i/>
          <w:iCs/>
          <w:sz w:val="24"/>
          <w:szCs w:val="24"/>
        </w:rPr>
        <w:t>aliyyot</w:t>
      </w:r>
      <w:r w:rsidRPr="009B432A">
        <w:rPr>
          <w:sz w:val="24"/>
          <w:szCs w:val="24"/>
        </w:rPr>
        <w:t xml:space="preserve">, to a case when the </w:t>
      </w:r>
      <w:r w:rsidRPr="009B432A">
        <w:rPr>
          <w:i/>
          <w:iCs/>
          <w:sz w:val="24"/>
          <w:szCs w:val="24"/>
        </w:rPr>
        <w:t>ola le-Torah</w:t>
      </w:r>
      <w:r w:rsidRPr="009B432A">
        <w:rPr>
          <w:sz w:val="24"/>
          <w:szCs w:val="24"/>
        </w:rPr>
        <w:t xml:space="preserve"> (who is called up to recite the </w:t>
      </w:r>
      <w:r w:rsidRPr="009B432A">
        <w:rPr>
          <w:i/>
          <w:iCs/>
          <w:sz w:val="24"/>
          <w:szCs w:val="24"/>
        </w:rPr>
        <w:t>berachot</w:t>
      </w:r>
      <w:r w:rsidRPr="009B432A">
        <w:rPr>
          <w:sz w:val="24"/>
          <w:szCs w:val="24"/>
        </w:rPr>
        <w:t xml:space="preserve">) also reads the portion aloud (or perhaps to when she reads along quietly), and perhaps only to scenarios where there aren't enough male readers without her. </w:t>
      </w:r>
    </w:p>
    <w:p w14:paraId="47BA21AE" w14:textId="77777777" w:rsidR="00833196" w:rsidRPr="009B432A" w:rsidRDefault="00833196" w:rsidP="00964197">
      <w:pPr>
        <w:widowControl w:val="0"/>
        <w:bidi w:val="0"/>
        <w:spacing w:after="0" w:line="240" w:lineRule="auto"/>
        <w:jc w:val="both"/>
        <w:rPr>
          <w:sz w:val="24"/>
          <w:szCs w:val="24"/>
        </w:rPr>
      </w:pPr>
    </w:p>
    <w:p w14:paraId="5BE41636" w14:textId="5A03760B" w:rsidR="00DC2CEC" w:rsidRDefault="00DE6E57" w:rsidP="00964197">
      <w:pPr>
        <w:widowControl w:val="0"/>
        <w:bidi w:val="0"/>
        <w:spacing w:after="0" w:line="240" w:lineRule="auto"/>
        <w:jc w:val="both"/>
        <w:rPr>
          <w:sz w:val="24"/>
          <w:szCs w:val="24"/>
        </w:rPr>
      </w:pPr>
      <w:r w:rsidRPr="009B432A">
        <w:rPr>
          <w:sz w:val="24"/>
          <w:szCs w:val="24"/>
        </w:rPr>
        <w:t>Now, let's turn our attention to the end (</w:t>
      </w:r>
      <w:r w:rsidRPr="009B432A">
        <w:rPr>
          <w:i/>
          <w:iCs/>
          <w:sz w:val="24"/>
          <w:szCs w:val="24"/>
        </w:rPr>
        <w:t>seifa</w:t>
      </w:r>
      <w:r w:rsidRPr="009B432A">
        <w:rPr>
          <w:sz w:val="24"/>
          <w:szCs w:val="24"/>
        </w:rPr>
        <w:t>) of the baraita, and</w:t>
      </w:r>
      <w:r w:rsidR="00DC04AA" w:rsidRPr="009B432A">
        <w:rPr>
          <w:sz w:val="24"/>
          <w:szCs w:val="24"/>
        </w:rPr>
        <w:t xml:space="preserve"> its mention of</w:t>
      </w:r>
      <w:r w:rsidRPr="009B432A">
        <w:rPr>
          <w:sz w:val="24"/>
          <w:szCs w:val="24"/>
        </w:rPr>
        <w:t xml:space="preserve"> </w:t>
      </w:r>
      <w:r w:rsidRPr="009B432A">
        <w:rPr>
          <w:i/>
          <w:iCs/>
          <w:sz w:val="24"/>
          <w:szCs w:val="24"/>
        </w:rPr>
        <w:t>kevod ha-tzibbur</w:t>
      </w:r>
      <w:r w:rsidRPr="009B432A">
        <w:rPr>
          <w:sz w:val="24"/>
          <w:szCs w:val="24"/>
        </w:rPr>
        <w:t>, lit. the honor of the congregation</w:t>
      </w:r>
      <w:r w:rsidR="00DC04AA" w:rsidRPr="009B432A">
        <w:rPr>
          <w:sz w:val="24"/>
          <w:szCs w:val="24"/>
        </w:rPr>
        <w:t xml:space="preserve">, as reason for women not to read in </w:t>
      </w:r>
      <w:r w:rsidR="00DC04AA" w:rsidRPr="009B432A">
        <w:rPr>
          <w:i/>
          <w:iCs/>
          <w:sz w:val="24"/>
          <w:szCs w:val="24"/>
        </w:rPr>
        <w:t>keri'at ha-Torah</w:t>
      </w:r>
      <w:r w:rsidRPr="009B432A">
        <w:rPr>
          <w:sz w:val="24"/>
          <w:szCs w:val="24"/>
        </w:rPr>
        <w:t>.</w:t>
      </w:r>
      <w:r w:rsidR="00DC2CEC" w:rsidRPr="009B432A">
        <w:rPr>
          <w:rStyle w:val="ab"/>
          <w:sz w:val="24"/>
          <w:szCs w:val="24"/>
        </w:rPr>
        <w:footnoteReference w:id="1"/>
      </w:r>
      <w:r w:rsidR="00DC2CEC" w:rsidRPr="009B432A">
        <w:rPr>
          <w:sz w:val="24"/>
          <w:szCs w:val="24"/>
        </w:rPr>
        <w:t xml:space="preserve"> After exploring the baraita, we'll discuss potential definitions of </w:t>
      </w:r>
      <w:r w:rsidR="00DC2CEC" w:rsidRPr="009B432A">
        <w:rPr>
          <w:i/>
          <w:iCs/>
          <w:sz w:val="24"/>
          <w:szCs w:val="24"/>
        </w:rPr>
        <w:t>kevod ha-tzibbur</w:t>
      </w:r>
      <w:r w:rsidR="00DC2CEC" w:rsidRPr="009B432A">
        <w:rPr>
          <w:sz w:val="24"/>
          <w:szCs w:val="24"/>
        </w:rPr>
        <w:t>, and then look at different aspects of its application.</w:t>
      </w:r>
    </w:p>
    <w:p w14:paraId="4AAAE7CD" w14:textId="77777777" w:rsidR="00833196" w:rsidRPr="009B432A" w:rsidRDefault="00833196" w:rsidP="00964197">
      <w:pPr>
        <w:widowControl w:val="0"/>
        <w:bidi w:val="0"/>
        <w:spacing w:after="0" w:line="240" w:lineRule="auto"/>
        <w:jc w:val="both"/>
        <w:rPr>
          <w:sz w:val="24"/>
          <w:szCs w:val="24"/>
        </w:rPr>
      </w:pPr>
    </w:p>
    <w:p w14:paraId="583504BC" w14:textId="4B518557" w:rsidR="00DC2CEC" w:rsidRDefault="00DC2CEC" w:rsidP="00964197">
      <w:pPr>
        <w:pStyle w:val="HashkafahTitle"/>
        <w:keepNext w:val="0"/>
        <w:keepLines w:val="0"/>
        <w:widowControl w:val="0"/>
        <w:spacing w:before="0" w:line="240" w:lineRule="auto"/>
        <w:jc w:val="both"/>
        <w:rPr>
          <w:rFonts w:eastAsia="Times New Roman"/>
          <w:sz w:val="24"/>
          <w:szCs w:val="24"/>
        </w:rPr>
      </w:pPr>
      <w:r w:rsidRPr="009B432A">
        <w:rPr>
          <w:rFonts w:eastAsia="Times New Roman"/>
          <w:sz w:val="24"/>
          <w:szCs w:val="24"/>
        </w:rPr>
        <w:t xml:space="preserve">Why devote so much space to discussing </w:t>
      </w:r>
      <w:r w:rsidRPr="009B432A">
        <w:rPr>
          <w:rFonts w:eastAsia="Times New Roman"/>
          <w:i/>
          <w:iCs/>
          <w:sz w:val="24"/>
          <w:szCs w:val="24"/>
        </w:rPr>
        <w:t>keri'at ha-Torah</w:t>
      </w:r>
      <w:r w:rsidRPr="009B432A">
        <w:rPr>
          <w:rFonts w:eastAsia="Times New Roman"/>
          <w:sz w:val="24"/>
          <w:szCs w:val="24"/>
        </w:rPr>
        <w:t xml:space="preserve"> and </w:t>
      </w:r>
      <w:r w:rsidRPr="009B432A">
        <w:rPr>
          <w:rFonts w:eastAsia="Times New Roman"/>
          <w:i/>
          <w:iCs/>
          <w:sz w:val="24"/>
          <w:szCs w:val="24"/>
        </w:rPr>
        <w:t>kevod ha-tzibbur</w:t>
      </w:r>
      <w:r w:rsidRPr="009B432A">
        <w:rPr>
          <w:rFonts w:eastAsia="Times New Roman"/>
          <w:sz w:val="24"/>
          <w:szCs w:val="24"/>
        </w:rPr>
        <w:t>?</w:t>
      </w:r>
    </w:p>
    <w:p w14:paraId="198B8A47" w14:textId="77777777" w:rsidR="00833196" w:rsidRPr="009B432A" w:rsidRDefault="00833196" w:rsidP="00964197">
      <w:pPr>
        <w:pStyle w:val="HashkafahTitle"/>
        <w:keepNext w:val="0"/>
        <w:keepLines w:val="0"/>
        <w:widowControl w:val="0"/>
        <w:spacing w:before="0" w:line="240" w:lineRule="auto"/>
        <w:jc w:val="both"/>
        <w:rPr>
          <w:rFonts w:eastAsia="Times New Roman"/>
          <w:sz w:val="24"/>
          <w:szCs w:val="24"/>
        </w:rPr>
      </w:pPr>
    </w:p>
    <w:p w14:paraId="05038873" w14:textId="45380F26" w:rsidR="00DC2CEC" w:rsidRDefault="00DC2CEC" w:rsidP="00964197">
      <w:pPr>
        <w:pStyle w:val="HashkafahText"/>
        <w:widowControl w:val="0"/>
        <w:spacing w:after="0" w:line="240" w:lineRule="auto"/>
        <w:jc w:val="both"/>
        <w:rPr>
          <w:sz w:val="24"/>
          <w:szCs w:val="24"/>
        </w:rPr>
      </w:pPr>
      <w:r w:rsidRPr="009B432A">
        <w:rPr>
          <w:sz w:val="24"/>
          <w:szCs w:val="24"/>
        </w:rPr>
        <w:t xml:space="preserve">On the one hand, synagogue custom carries great halachic weight, and women have not traditionally read from the Torah. Traditional readings of the sources indicate that women may not read as part of keri'at ha-Torah. Rather, a woman fulfills a mitzva and participates in keri'at ha-Torah by actively listening to it. </w:t>
      </w:r>
      <w:r w:rsidRPr="009B432A">
        <w:rPr>
          <w:sz w:val="24"/>
          <w:szCs w:val="24"/>
        </w:rPr>
        <w:lastRenderedPageBreak/>
        <w:t>Many women and men are committed to maintaining keri'at ha-Torah as is, and find it fully satisfying.</w:t>
      </w:r>
    </w:p>
    <w:p w14:paraId="1944815D" w14:textId="77777777" w:rsidR="00833196" w:rsidRPr="009B432A" w:rsidRDefault="00833196" w:rsidP="00964197">
      <w:pPr>
        <w:pStyle w:val="HashkafahText"/>
        <w:widowControl w:val="0"/>
        <w:spacing w:after="0" w:line="240" w:lineRule="auto"/>
        <w:jc w:val="both"/>
        <w:rPr>
          <w:sz w:val="24"/>
          <w:szCs w:val="24"/>
        </w:rPr>
      </w:pPr>
    </w:p>
    <w:p w14:paraId="739669AF" w14:textId="75341FE3" w:rsidR="00DC2CEC" w:rsidRDefault="00DC2CEC" w:rsidP="00964197">
      <w:pPr>
        <w:pStyle w:val="HashkafahText"/>
        <w:widowControl w:val="0"/>
        <w:spacing w:after="0" w:line="240" w:lineRule="auto"/>
        <w:jc w:val="both"/>
        <w:rPr>
          <w:sz w:val="24"/>
          <w:szCs w:val="24"/>
        </w:rPr>
      </w:pPr>
      <w:r w:rsidRPr="009B432A">
        <w:rPr>
          <w:sz w:val="24"/>
          <w:szCs w:val="24"/>
        </w:rPr>
        <w:t xml:space="preserve">And yet, on the other hand, many men and women are actively seeking additional opportunities for women's ritual leadership, and there are increasing numbers of women for whom reading from the Torah holds great spiritual appeal, women who are interested in reading in the context of keri'at ha-Torah, and not in an all-women's reading. A few rabbis have suggested halachic arguments to permit women reading, and several minyanim, known as partnership minyanim, have already instituted it as a centerpiece of their efforts to reenvision the synagogue. </w:t>
      </w:r>
    </w:p>
    <w:p w14:paraId="74238FC5" w14:textId="77777777" w:rsidR="00833196" w:rsidRPr="009B432A" w:rsidRDefault="00833196" w:rsidP="00964197">
      <w:pPr>
        <w:pStyle w:val="HashkafahText"/>
        <w:widowControl w:val="0"/>
        <w:spacing w:after="0" w:line="240" w:lineRule="auto"/>
        <w:jc w:val="both"/>
        <w:rPr>
          <w:sz w:val="24"/>
          <w:szCs w:val="24"/>
        </w:rPr>
      </w:pPr>
    </w:p>
    <w:p w14:paraId="6C614A78" w14:textId="77777777" w:rsidR="00DC2CEC" w:rsidRDefault="00DC2CEC" w:rsidP="00964197">
      <w:pPr>
        <w:pStyle w:val="HashkafahText"/>
        <w:widowControl w:val="0"/>
        <w:spacing w:after="0" w:line="240" w:lineRule="auto"/>
        <w:jc w:val="both"/>
        <w:rPr>
          <w:sz w:val="24"/>
          <w:szCs w:val="24"/>
        </w:rPr>
      </w:pPr>
      <w:r w:rsidRPr="009B432A">
        <w:rPr>
          <w:sz w:val="24"/>
          <w:szCs w:val="24"/>
        </w:rPr>
        <w:t>A number of men and women would be happy for women to be able to read as part of keri'at ha-Torah were it to be halachically supported and endorsed by major halachic authorities, but are not sure how to relate to the current partnership minyan phenomenon.</w:t>
      </w:r>
    </w:p>
    <w:p w14:paraId="134F613F" w14:textId="77777777" w:rsidR="00833196" w:rsidRPr="009B432A" w:rsidRDefault="00833196" w:rsidP="00964197">
      <w:pPr>
        <w:pStyle w:val="HashkafahText"/>
        <w:widowControl w:val="0"/>
        <w:spacing w:after="0" w:line="240" w:lineRule="auto"/>
        <w:jc w:val="both"/>
        <w:rPr>
          <w:sz w:val="24"/>
          <w:szCs w:val="24"/>
        </w:rPr>
      </w:pPr>
    </w:p>
    <w:p w14:paraId="6B72CD03" w14:textId="6302A73E" w:rsidR="00DC2CEC" w:rsidRDefault="00DC2CEC" w:rsidP="00964197">
      <w:pPr>
        <w:pStyle w:val="HashkafahText"/>
        <w:widowControl w:val="0"/>
        <w:spacing w:after="0" w:line="240" w:lineRule="auto"/>
        <w:jc w:val="both"/>
        <w:rPr>
          <w:sz w:val="24"/>
          <w:szCs w:val="24"/>
        </w:rPr>
      </w:pPr>
      <w:r w:rsidRPr="009B432A">
        <w:rPr>
          <w:sz w:val="24"/>
          <w:szCs w:val="24"/>
        </w:rPr>
        <w:t xml:space="preserve">At Deracheha, we recognize the communal importance of this issue and think we all stand to benefit from increasing our understanding of the halachic issues at stake. Since questions about the meaning of kevod ha-tzibbur and the options of how to relate to it have been so central to halachic discussion of the permissibility of women reading in keri'at ha-Torah or receiving aliyyot, we focus on that here.  </w:t>
      </w:r>
    </w:p>
    <w:p w14:paraId="675257EB" w14:textId="77777777" w:rsidR="00833196" w:rsidRPr="009B432A" w:rsidRDefault="00833196" w:rsidP="00964197">
      <w:pPr>
        <w:pStyle w:val="HashkafahText"/>
        <w:widowControl w:val="0"/>
        <w:spacing w:after="0" w:line="240" w:lineRule="auto"/>
        <w:jc w:val="both"/>
        <w:rPr>
          <w:sz w:val="24"/>
          <w:szCs w:val="24"/>
        </w:rPr>
      </w:pPr>
    </w:p>
    <w:p w14:paraId="2E2FC9D4" w14:textId="77777777" w:rsidR="00DC2CEC" w:rsidRDefault="00DC2CEC" w:rsidP="00964197">
      <w:pPr>
        <w:widowControl w:val="0"/>
        <w:bidi w:val="0"/>
        <w:spacing w:after="0" w:line="240" w:lineRule="auto"/>
        <w:jc w:val="both"/>
        <w:rPr>
          <w:sz w:val="24"/>
          <w:szCs w:val="24"/>
        </w:rPr>
      </w:pPr>
      <w:r w:rsidRPr="009B432A">
        <w:rPr>
          <w:sz w:val="24"/>
          <w:szCs w:val="24"/>
        </w:rPr>
        <w:t>Here is the full text of the baraita:</w:t>
      </w:r>
    </w:p>
    <w:p w14:paraId="5D03CEC0" w14:textId="77777777" w:rsidR="00833196" w:rsidRPr="009B432A" w:rsidRDefault="00833196" w:rsidP="00964197">
      <w:pPr>
        <w:widowControl w:val="0"/>
        <w:bidi w:val="0"/>
        <w:spacing w:after="0" w:line="240" w:lineRule="auto"/>
        <w:jc w:val="both"/>
        <w:rPr>
          <w:sz w:val="24"/>
          <w:szCs w:val="24"/>
        </w:rPr>
      </w:pPr>
    </w:p>
    <w:p w14:paraId="74AEBDD4" w14:textId="77777777" w:rsidR="00DC2CEC" w:rsidRPr="009B432A" w:rsidRDefault="00DC2CEC" w:rsidP="00964197">
      <w:pPr>
        <w:pStyle w:val="SourceTitleTranslation"/>
        <w:widowControl w:val="0"/>
        <w:spacing w:after="0" w:line="240" w:lineRule="auto"/>
        <w:jc w:val="both"/>
        <w:rPr>
          <w:sz w:val="24"/>
          <w:szCs w:val="24"/>
        </w:rPr>
      </w:pPr>
      <w:r w:rsidRPr="009B432A">
        <w:rPr>
          <w:i/>
          <w:iCs/>
          <w:sz w:val="24"/>
          <w:szCs w:val="24"/>
        </w:rPr>
        <w:t>Megilla</w:t>
      </w:r>
      <w:r w:rsidRPr="009B432A">
        <w:rPr>
          <w:sz w:val="24"/>
          <w:szCs w:val="24"/>
        </w:rPr>
        <w:t xml:space="preserve"> 23a</w:t>
      </w:r>
    </w:p>
    <w:p w14:paraId="6EB57722" w14:textId="77777777" w:rsidR="00DC2CEC" w:rsidRDefault="00DC2CEC" w:rsidP="00964197">
      <w:pPr>
        <w:pStyle w:val="SourceTextTranslation"/>
        <w:widowControl w:val="0"/>
        <w:spacing w:after="0" w:line="240" w:lineRule="auto"/>
        <w:rPr>
          <w:sz w:val="24"/>
          <w:szCs w:val="24"/>
        </w:rPr>
      </w:pPr>
      <w:r w:rsidRPr="009B432A">
        <w:rPr>
          <w:sz w:val="24"/>
          <w:szCs w:val="24"/>
        </w:rPr>
        <w:t xml:space="preserve">Our rabbis taught [in a baraita]: Everyone counts toward the number seven, even a minor and even a woman. But the sages said: A woman may not read from the Torah, because of </w:t>
      </w:r>
      <w:r w:rsidRPr="009B432A">
        <w:rPr>
          <w:i/>
          <w:iCs/>
          <w:sz w:val="24"/>
          <w:szCs w:val="24"/>
        </w:rPr>
        <w:t>kevod tzibbur</w:t>
      </w:r>
      <w:r w:rsidRPr="009B432A">
        <w:rPr>
          <w:sz w:val="24"/>
          <w:szCs w:val="24"/>
        </w:rPr>
        <w:t xml:space="preserve"> [the honor of the congregation].</w:t>
      </w:r>
    </w:p>
    <w:p w14:paraId="761F89AB" w14:textId="77777777" w:rsidR="00833196" w:rsidRPr="009B432A" w:rsidRDefault="00833196" w:rsidP="00964197">
      <w:pPr>
        <w:pStyle w:val="SourceTextTranslation"/>
        <w:widowControl w:val="0"/>
        <w:spacing w:after="0" w:line="240" w:lineRule="auto"/>
        <w:rPr>
          <w:sz w:val="24"/>
          <w:szCs w:val="24"/>
        </w:rPr>
      </w:pPr>
    </w:p>
    <w:p w14:paraId="42A83CC7" w14:textId="20EFAC67" w:rsidR="00DC2CEC" w:rsidRDefault="00DC2CEC" w:rsidP="00964197">
      <w:pPr>
        <w:widowControl w:val="0"/>
        <w:bidi w:val="0"/>
        <w:spacing w:after="0" w:line="240" w:lineRule="auto"/>
        <w:jc w:val="both"/>
        <w:rPr>
          <w:sz w:val="24"/>
          <w:szCs w:val="24"/>
        </w:rPr>
      </w:pPr>
      <w:r w:rsidRPr="009B432A">
        <w:rPr>
          <w:sz w:val="24"/>
          <w:szCs w:val="24"/>
        </w:rPr>
        <w:t>The phrase "but the sages said" appears numerous times in rabbinic literature. It often establishes a clear halachic ruling,</w:t>
      </w:r>
      <w:r w:rsidRPr="009B432A">
        <w:rPr>
          <w:rStyle w:val="ab"/>
          <w:sz w:val="24"/>
          <w:szCs w:val="24"/>
        </w:rPr>
        <w:footnoteReference w:id="2"/>
      </w:r>
      <w:r w:rsidRPr="009B432A">
        <w:rPr>
          <w:sz w:val="24"/>
          <w:szCs w:val="24"/>
        </w:rPr>
        <w:t xml:space="preserve"> but sometimes refers to ideal </w:t>
      </w:r>
      <w:r w:rsidRPr="009B432A">
        <w:rPr>
          <w:sz w:val="24"/>
          <w:szCs w:val="24"/>
        </w:rPr>
        <w:lastRenderedPageBreak/>
        <w:t>conduct.</w:t>
      </w:r>
      <w:r w:rsidRPr="009B432A">
        <w:rPr>
          <w:rStyle w:val="ab"/>
          <w:sz w:val="24"/>
          <w:szCs w:val="24"/>
        </w:rPr>
        <w:footnoteReference w:id="3"/>
      </w:r>
      <w:r w:rsidRPr="009B432A">
        <w:rPr>
          <w:sz w:val="24"/>
          <w:szCs w:val="24"/>
        </w:rPr>
        <w:t xml:space="preserve"> </w:t>
      </w:r>
    </w:p>
    <w:p w14:paraId="32F150DE" w14:textId="77777777" w:rsidR="00833196" w:rsidRPr="009B432A" w:rsidRDefault="00833196" w:rsidP="00964197">
      <w:pPr>
        <w:widowControl w:val="0"/>
        <w:bidi w:val="0"/>
        <w:spacing w:after="0" w:line="240" w:lineRule="auto"/>
        <w:jc w:val="both"/>
        <w:rPr>
          <w:rFonts w:cstheme="minorBidi"/>
          <w:sz w:val="24"/>
          <w:szCs w:val="24"/>
        </w:rPr>
      </w:pPr>
    </w:p>
    <w:p w14:paraId="4B3067A6" w14:textId="25313EFC" w:rsidR="00DC2CEC" w:rsidRDefault="00DC2CEC" w:rsidP="00964197">
      <w:pPr>
        <w:widowControl w:val="0"/>
        <w:bidi w:val="0"/>
        <w:spacing w:after="0" w:line="240" w:lineRule="auto"/>
        <w:jc w:val="both"/>
        <w:rPr>
          <w:rFonts w:cstheme="minorBidi"/>
          <w:sz w:val="24"/>
          <w:szCs w:val="24"/>
        </w:rPr>
      </w:pPr>
      <w:r w:rsidRPr="009B432A">
        <w:rPr>
          <w:rFonts w:cstheme="minorBidi"/>
          <w:sz w:val="24"/>
          <w:szCs w:val="24"/>
        </w:rPr>
        <w:t>A tosefta parallel to the baraita reads more explicitly like a direct halachic ruling:</w:t>
      </w:r>
    </w:p>
    <w:p w14:paraId="6EB83647" w14:textId="77777777" w:rsidR="00833196" w:rsidRPr="009B432A" w:rsidRDefault="00833196" w:rsidP="00964197">
      <w:pPr>
        <w:widowControl w:val="0"/>
        <w:bidi w:val="0"/>
        <w:spacing w:after="0" w:line="240" w:lineRule="auto"/>
        <w:jc w:val="both"/>
        <w:rPr>
          <w:rFonts w:cstheme="minorBidi"/>
          <w:sz w:val="24"/>
          <w:szCs w:val="24"/>
        </w:rPr>
      </w:pPr>
    </w:p>
    <w:p w14:paraId="726B37A7" w14:textId="77777777" w:rsidR="00DC2CEC" w:rsidRPr="009B432A" w:rsidRDefault="00DC2CEC" w:rsidP="00964197">
      <w:pPr>
        <w:pStyle w:val="SourceTitleTranslation"/>
        <w:widowControl w:val="0"/>
        <w:spacing w:after="0" w:line="240" w:lineRule="auto"/>
        <w:jc w:val="both"/>
        <w:rPr>
          <w:sz w:val="24"/>
          <w:szCs w:val="24"/>
        </w:rPr>
      </w:pPr>
      <w:r w:rsidRPr="009B432A">
        <w:rPr>
          <w:sz w:val="24"/>
          <w:szCs w:val="24"/>
        </w:rPr>
        <w:t xml:space="preserve">Tosefta </w:t>
      </w:r>
      <w:r w:rsidRPr="009B432A">
        <w:rPr>
          <w:i/>
          <w:iCs/>
          <w:sz w:val="24"/>
          <w:szCs w:val="24"/>
        </w:rPr>
        <w:t>Megilla</w:t>
      </w:r>
      <w:r w:rsidRPr="009B432A">
        <w:rPr>
          <w:sz w:val="24"/>
          <w:szCs w:val="24"/>
        </w:rPr>
        <w:t xml:space="preserve"> 3:11</w:t>
      </w:r>
    </w:p>
    <w:p w14:paraId="1642FB48" w14:textId="77777777" w:rsidR="00DC2CEC" w:rsidRDefault="00DC2CEC" w:rsidP="00964197">
      <w:pPr>
        <w:pStyle w:val="SourceTextTranslation"/>
        <w:widowControl w:val="0"/>
        <w:spacing w:after="0" w:line="240" w:lineRule="auto"/>
        <w:rPr>
          <w:sz w:val="24"/>
          <w:szCs w:val="24"/>
          <w:rtl/>
        </w:rPr>
      </w:pPr>
      <w:r w:rsidRPr="009B432A">
        <w:rPr>
          <w:sz w:val="24"/>
          <w:szCs w:val="24"/>
        </w:rPr>
        <w:t>All are counted for the count of seven, even a minor, even a woman. We do not bring a woman to read for the masses.</w:t>
      </w:r>
    </w:p>
    <w:p w14:paraId="11F31659" w14:textId="77777777" w:rsidR="00964197" w:rsidRPr="009B432A" w:rsidRDefault="00964197" w:rsidP="00964197">
      <w:pPr>
        <w:pStyle w:val="SourceTextTranslation"/>
        <w:widowControl w:val="0"/>
        <w:spacing w:after="0" w:line="240" w:lineRule="auto"/>
        <w:rPr>
          <w:sz w:val="24"/>
          <w:szCs w:val="24"/>
        </w:rPr>
      </w:pPr>
    </w:p>
    <w:p w14:paraId="22AEA524" w14:textId="07E0A8D2" w:rsidR="00DC2CEC" w:rsidRDefault="00DC2CEC" w:rsidP="00964197">
      <w:pPr>
        <w:widowControl w:val="0"/>
        <w:bidi w:val="0"/>
        <w:spacing w:after="0" w:line="240" w:lineRule="auto"/>
        <w:jc w:val="both"/>
        <w:rPr>
          <w:rFonts w:cstheme="minorBidi"/>
          <w:sz w:val="24"/>
          <w:szCs w:val="24"/>
        </w:rPr>
      </w:pPr>
      <w:r w:rsidRPr="009B432A">
        <w:rPr>
          <w:rFonts w:cstheme="minorBidi"/>
          <w:sz w:val="24"/>
          <w:szCs w:val="24"/>
        </w:rPr>
        <w:t xml:space="preserve">Unlike the baraita, the tosefta does not explain how its two parts fit together or why it is that "we do not bring a woman to read." Though this has led to some recent debate about the tosefta's meaning, a straightforward reading of its conclusion precludes a woman from reading as part of </w:t>
      </w:r>
      <w:r w:rsidRPr="009B432A">
        <w:rPr>
          <w:rFonts w:cstheme="minorBidi"/>
          <w:i/>
          <w:iCs/>
          <w:sz w:val="24"/>
          <w:szCs w:val="24"/>
        </w:rPr>
        <w:t>keri'at ha-Torah.</w:t>
      </w:r>
      <w:r w:rsidRPr="009B432A">
        <w:rPr>
          <w:rStyle w:val="ab"/>
          <w:rFonts w:cstheme="minorBidi"/>
          <w:sz w:val="24"/>
          <w:szCs w:val="24"/>
        </w:rPr>
        <w:footnoteReference w:id="4"/>
      </w:r>
      <w:r w:rsidRPr="009B432A">
        <w:rPr>
          <w:rFonts w:cstheme="minorBidi"/>
          <w:sz w:val="24"/>
          <w:szCs w:val="24"/>
        </w:rPr>
        <w:t xml:space="preserve"> The </w:t>
      </w:r>
      <w:r w:rsidRPr="009B432A">
        <w:rPr>
          <w:rFonts w:cstheme="minorBidi"/>
          <w:sz w:val="24"/>
          <w:szCs w:val="24"/>
        </w:rPr>
        <w:lastRenderedPageBreak/>
        <w:t xml:space="preserve">tosefta thus supports reading the sages’ statement in the baraita as a straight halachic ruling. </w:t>
      </w:r>
    </w:p>
    <w:p w14:paraId="09A9CB20" w14:textId="77777777" w:rsidR="00833196" w:rsidRPr="009B432A" w:rsidRDefault="00833196" w:rsidP="00964197">
      <w:pPr>
        <w:widowControl w:val="0"/>
        <w:bidi w:val="0"/>
        <w:spacing w:after="0" w:line="240" w:lineRule="auto"/>
        <w:jc w:val="both"/>
        <w:rPr>
          <w:rFonts w:cstheme="minorBidi"/>
          <w:sz w:val="24"/>
          <w:szCs w:val="24"/>
        </w:rPr>
      </w:pPr>
    </w:p>
    <w:p w14:paraId="21022175" w14:textId="50B9400D" w:rsidR="00DC2CEC" w:rsidRDefault="00DC2CEC" w:rsidP="00964197">
      <w:pPr>
        <w:widowControl w:val="0"/>
        <w:bidi w:val="0"/>
        <w:spacing w:after="0" w:line="240" w:lineRule="auto"/>
        <w:jc w:val="both"/>
        <w:rPr>
          <w:sz w:val="24"/>
          <w:szCs w:val="24"/>
        </w:rPr>
      </w:pPr>
      <w:r w:rsidRPr="009B432A">
        <w:rPr>
          <w:sz w:val="24"/>
          <w:szCs w:val="24"/>
        </w:rPr>
        <w:t>Rambam's ruling on women reading the Torah also makes no mention of "but the sages said." He omits the baraita's first clause altogether, implying that it is irrelevant on a practical level in light of the second clause, and thus treats the second clause as a halachic ruling against women reading:</w:t>
      </w:r>
    </w:p>
    <w:p w14:paraId="51E244D8" w14:textId="77777777" w:rsidR="00833196" w:rsidRPr="009B432A" w:rsidRDefault="00833196" w:rsidP="00964197">
      <w:pPr>
        <w:widowControl w:val="0"/>
        <w:bidi w:val="0"/>
        <w:spacing w:after="0" w:line="240" w:lineRule="auto"/>
        <w:jc w:val="both"/>
        <w:rPr>
          <w:sz w:val="24"/>
          <w:szCs w:val="24"/>
        </w:rPr>
      </w:pPr>
    </w:p>
    <w:p w14:paraId="36D04C0F" w14:textId="0ACDBBD6" w:rsidR="00DC2CEC" w:rsidRPr="009B432A" w:rsidRDefault="00DC2CEC" w:rsidP="00964197">
      <w:pPr>
        <w:pStyle w:val="SourceTitleTranslation"/>
        <w:widowControl w:val="0"/>
        <w:spacing w:after="0" w:line="240" w:lineRule="auto"/>
        <w:jc w:val="both"/>
        <w:rPr>
          <w:sz w:val="24"/>
          <w:szCs w:val="24"/>
        </w:rPr>
      </w:pPr>
      <w:r w:rsidRPr="009B432A">
        <w:rPr>
          <w:sz w:val="24"/>
          <w:szCs w:val="24"/>
        </w:rPr>
        <w:t xml:space="preserve">Rambam, </w:t>
      </w:r>
      <w:r w:rsidRPr="009B432A">
        <w:rPr>
          <w:rFonts w:asciiTheme="minorBidi" w:hAnsiTheme="minorBidi" w:cstheme="minorBidi"/>
          <w:sz w:val="24"/>
          <w:szCs w:val="24"/>
        </w:rPr>
        <w:t xml:space="preserve">Laws of </w:t>
      </w:r>
      <w:r w:rsidRPr="009B432A">
        <w:rPr>
          <w:rFonts w:asciiTheme="minorBidi" w:hAnsiTheme="minorBidi" w:cstheme="minorBidi"/>
          <w:i/>
          <w:iCs/>
          <w:sz w:val="24"/>
          <w:szCs w:val="24"/>
        </w:rPr>
        <w:t>Tefilla</w:t>
      </w:r>
      <w:r w:rsidRPr="009B432A">
        <w:rPr>
          <w:rFonts w:asciiTheme="minorBidi" w:hAnsiTheme="minorBidi" w:cstheme="minorBidi"/>
          <w:sz w:val="24"/>
          <w:szCs w:val="24"/>
        </w:rPr>
        <w:t xml:space="preserve"> and the Priestly Blessing </w:t>
      </w:r>
      <w:r w:rsidRPr="009B432A">
        <w:rPr>
          <w:sz w:val="24"/>
          <w:szCs w:val="24"/>
        </w:rPr>
        <w:t>12:17</w:t>
      </w:r>
    </w:p>
    <w:p w14:paraId="70029C56" w14:textId="76E2FD55" w:rsidR="00DC2CEC" w:rsidRDefault="00DC2CEC" w:rsidP="00964197">
      <w:pPr>
        <w:pStyle w:val="SourceTextTranslation"/>
        <w:widowControl w:val="0"/>
        <w:spacing w:after="0" w:line="240" w:lineRule="auto"/>
        <w:rPr>
          <w:sz w:val="24"/>
          <w:szCs w:val="24"/>
        </w:rPr>
      </w:pPr>
      <w:r w:rsidRPr="009B432A">
        <w:rPr>
          <w:sz w:val="24"/>
          <w:szCs w:val="24"/>
        </w:rPr>
        <w:t xml:space="preserve">A woman may not read [from the Torah] for the </w:t>
      </w:r>
      <w:r w:rsidRPr="009B432A">
        <w:rPr>
          <w:i/>
          <w:iCs/>
          <w:sz w:val="24"/>
          <w:szCs w:val="24"/>
        </w:rPr>
        <w:t>tzibbur</w:t>
      </w:r>
      <w:r w:rsidRPr="009B432A">
        <w:rPr>
          <w:sz w:val="24"/>
          <w:szCs w:val="24"/>
        </w:rPr>
        <w:t xml:space="preserve"> because of </w:t>
      </w:r>
      <w:r w:rsidRPr="009B432A">
        <w:rPr>
          <w:i/>
          <w:iCs/>
          <w:sz w:val="24"/>
          <w:szCs w:val="24"/>
        </w:rPr>
        <w:t>kevod ha-tzibbur</w:t>
      </w:r>
      <w:r w:rsidRPr="009B432A">
        <w:rPr>
          <w:sz w:val="24"/>
          <w:szCs w:val="24"/>
        </w:rPr>
        <w:t>…</w:t>
      </w:r>
    </w:p>
    <w:p w14:paraId="7077F17A" w14:textId="77777777" w:rsidR="00833196" w:rsidRPr="009B432A" w:rsidRDefault="00833196" w:rsidP="00964197">
      <w:pPr>
        <w:pStyle w:val="SourceTextTranslation"/>
        <w:widowControl w:val="0"/>
        <w:spacing w:after="0" w:line="240" w:lineRule="auto"/>
        <w:rPr>
          <w:sz w:val="24"/>
          <w:szCs w:val="24"/>
        </w:rPr>
      </w:pPr>
    </w:p>
    <w:p w14:paraId="03A2A432" w14:textId="3E09323C" w:rsidR="00DC2CEC" w:rsidRDefault="00DC2CEC" w:rsidP="00964197">
      <w:pPr>
        <w:widowControl w:val="0"/>
        <w:bidi w:val="0"/>
        <w:spacing w:after="0" w:line="240" w:lineRule="auto"/>
        <w:jc w:val="both"/>
        <w:rPr>
          <w:rFonts w:asciiTheme="minorBidi" w:hAnsiTheme="minorBidi" w:cstheme="minorBidi"/>
          <w:sz w:val="24"/>
          <w:szCs w:val="24"/>
        </w:rPr>
      </w:pPr>
      <w:r w:rsidRPr="009B432A">
        <w:rPr>
          <w:rFonts w:asciiTheme="minorBidi" w:hAnsiTheme="minorBidi" w:cstheme="minorBidi"/>
          <w:sz w:val="24"/>
          <w:szCs w:val="24"/>
        </w:rPr>
        <w:t xml:space="preserve">Based on those instances in which "but the sages said" refers only to ideal conduct, Rav Daniel Sperber initially argued that the baraita in the case of women reading from the Torah provides advice without halachic force. In light of examples of "but the sages said" referring to established halacha, he revised his position on this matter, calling the halachic status of the </w:t>
      </w:r>
      <w:r w:rsidRPr="009B432A">
        <w:rPr>
          <w:rFonts w:asciiTheme="minorBidi" w:hAnsiTheme="minorBidi" w:cstheme="minorBidi"/>
          <w:i/>
          <w:iCs/>
          <w:sz w:val="24"/>
          <w:szCs w:val="24"/>
        </w:rPr>
        <w:t>seifa</w:t>
      </w:r>
      <w:r w:rsidRPr="009B432A">
        <w:rPr>
          <w:rFonts w:asciiTheme="minorBidi" w:hAnsiTheme="minorBidi" w:cstheme="minorBidi"/>
          <w:sz w:val="24"/>
          <w:szCs w:val="24"/>
        </w:rPr>
        <w:t xml:space="preserve"> of this baraita "uncertain."</w:t>
      </w:r>
      <w:r w:rsidRPr="009B432A">
        <w:rPr>
          <w:rStyle w:val="ab"/>
          <w:rFonts w:asciiTheme="minorBidi" w:hAnsiTheme="minorBidi" w:cstheme="minorBidi"/>
          <w:sz w:val="24"/>
          <w:szCs w:val="24"/>
        </w:rPr>
        <w:footnoteReference w:id="5"/>
      </w:r>
      <w:r w:rsidRPr="009B432A">
        <w:rPr>
          <w:rFonts w:asciiTheme="minorBidi" w:hAnsiTheme="minorBidi" w:cstheme="minorBidi"/>
          <w:sz w:val="24"/>
          <w:szCs w:val="24"/>
        </w:rPr>
        <w:t xml:space="preserve"> </w:t>
      </w:r>
    </w:p>
    <w:p w14:paraId="4477BB73" w14:textId="77777777" w:rsidR="00833196" w:rsidRPr="009B432A" w:rsidRDefault="00833196" w:rsidP="00964197">
      <w:pPr>
        <w:widowControl w:val="0"/>
        <w:bidi w:val="0"/>
        <w:spacing w:after="0" w:line="240" w:lineRule="auto"/>
        <w:jc w:val="both"/>
        <w:rPr>
          <w:sz w:val="24"/>
          <w:szCs w:val="24"/>
        </w:rPr>
      </w:pPr>
    </w:p>
    <w:p w14:paraId="2F34749F" w14:textId="1181CA70" w:rsidR="00DC2CEC" w:rsidRDefault="00DC2CEC" w:rsidP="00964197">
      <w:pPr>
        <w:widowControl w:val="0"/>
        <w:bidi w:val="0"/>
        <w:spacing w:after="0" w:line="240" w:lineRule="auto"/>
        <w:jc w:val="both"/>
        <w:rPr>
          <w:sz w:val="24"/>
          <w:szCs w:val="24"/>
        </w:rPr>
      </w:pPr>
      <w:r w:rsidRPr="009B432A">
        <w:rPr>
          <w:sz w:val="24"/>
          <w:szCs w:val="24"/>
        </w:rPr>
        <w:t xml:space="preserve">Halachic discourse, however, has consistently treated the </w:t>
      </w:r>
      <w:r w:rsidRPr="009B432A">
        <w:rPr>
          <w:i/>
          <w:iCs/>
          <w:sz w:val="24"/>
          <w:szCs w:val="24"/>
        </w:rPr>
        <w:t>seifa</w:t>
      </w:r>
      <w:r w:rsidRPr="009B432A">
        <w:rPr>
          <w:sz w:val="24"/>
          <w:szCs w:val="24"/>
        </w:rPr>
        <w:t xml:space="preserve"> of this baraita as a halachic ruling prohibiting women from reading as part of </w:t>
      </w:r>
      <w:r w:rsidRPr="009B432A">
        <w:rPr>
          <w:i/>
          <w:iCs/>
          <w:sz w:val="24"/>
          <w:szCs w:val="24"/>
        </w:rPr>
        <w:t>keri'at ha-Torah</w:t>
      </w:r>
      <w:r w:rsidRPr="009B432A">
        <w:rPr>
          <w:sz w:val="24"/>
          <w:szCs w:val="24"/>
        </w:rPr>
        <w:t>.</w:t>
      </w:r>
      <w:r w:rsidRPr="009B432A">
        <w:rPr>
          <w:rStyle w:val="ab"/>
          <w:sz w:val="24"/>
          <w:szCs w:val="24"/>
        </w:rPr>
        <w:footnoteReference w:id="6"/>
      </w:r>
    </w:p>
    <w:p w14:paraId="405EF46F" w14:textId="77777777" w:rsidR="00833196" w:rsidRPr="009B432A" w:rsidRDefault="00833196" w:rsidP="00964197">
      <w:pPr>
        <w:widowControl w:val="0"/>
        <w:bidi w:val="0"/>
        <w:spacing w:after="0" w:line="240" w:lineRule="auto"/>
        <w:jc w:val="both"/>
        <w:rPr>
          <w:rFonts w:cstheme="minorBidi"/>
          <w:sz w:val="24"/>
          <w:szCs w:val="24"/>
          <w:rtl/>
        </w:rPr>
      </w:pPr>
    </w:p>
    <w:p w14:paraId="0A6AC877" w14:textId="77777777" w:rsidR="00DC2CEC" w:rsidRPr="009B432A" w:rsidRDefault="00DC2CEC" w:rsidP="00964197">
      <w:pPr>
        <w:pStyle w:val="1"/>
        <w:keepNext w:val="0"/>
        <w:keepLines w:val="0"/>
        <w:widowControl w:val="0"/>
        <w:bidi w:val="0"/>
        <w:spacing w:before="0" w:line="240" w:lineRule="auto"/>
        <w:jc w:val="both"/>
        <w:rPr>
          <w:sz w:val="24"/>
          <w:szCs w:val="24"/>
        </w:rPr>
      </w:pPr>
      <w:r w:rsidRPr="009B432A">
        <w:rPr>
          <w:sz w:val="24"/>
          <w:szCs w:val="24"/>
        </w:rPr>
        <w:t>Kevod Ha-tzibbur</w:t>
      </w:r>
    </w:p>
    <w:p w14:paraId="3D992265" w14:textId="77777777" w:rsidR="00DC2CEC" w:rsidRDefault="00DC2CEC" w:rsidP="00964197">
      <w:pPr>
        <w:pStyle w:val="SubQuote"/>
        <w:widowControl w:val="0"/>
        <w:spacing w:after="0" w:line="240" w:lineRule="auto"/>
        <w:jc w:val="both"/>
      </w:pPr>
      <w:r w:rsidRPr="009B432A">
        <w:t xml:space="preserve">What is Kevod Ha-tzibbur? </w:t>
      </w:r>
    </w:p>
    <w:p w14:paraId="15D40F02" w14:textId="77777777" w:rsidR="00833196" w:rsidRPr="009B432A" w:rsidRDefault="00833196" w:rsidP="00964197">
      <w:pPr>
        <w:pStyle w:val="SubQuote"/>
        <w:widowControl w:val="0"/>
        <w:spacing w:after="0" w:line="240" w:lineRule="auto"/>
        <w:jc w:val="both"/>
      </w:pPr>
    </w:p>
    <w:p w14:paraId="36C95A21" w14:textId="77777777" w:rsidR="00DC2CEC" w:rsidRDefault="00DC2CEC" w:rsidP="00964197">
      <w:pPr>
        <w:widowControl w:val="0"/>
        <w:bidi w:val="0"/>
        <w:spacing w:after="0" w:line="240" w:lineRule="auto"/>
        <w:jc w:val="both"/>
        <w:rPr>
          <w:sz w:val="24"/>
          <w:szCs w:val="24"/>
        </w:rPr>
      </w:pPr>
      <w:r w:rsidRPr="009B432A">
        <w:rPr>
          <w:sz w:val="24"/>
          <w:szCs w:val="24"/>
        </w:rPr>
        <w:t xml:space="preserve">The baraita states that a woman may not read from the Torah because of </w:t>
      </w:r>
      <w:r w:rsidRPr="009B432A">
        <w:rPr>
          <w:i/>
          <w:iCs/>
          <w:sz w:val="24"/>
          <w:szCs w:val="24"/>
        </w:rPr>
        <w:t>kevod ha-tzibbur</w:t>
      </w:r>
      <w:r w:rsidRPr="009B432A">
        <w:rPr>
          <w:sz w:val="24"/>
          <w:szCs w:val="24"/>
        </w:rPr>
        <w:t>, but the baraita does not explain what it means by </w:t>
      </w:r>
      <w:r w:rsidRPr="009B432A">
        <w:rPr>
          <w:i/>
          <w:iCs/>
          <w:sz w:val="24"/>
          <w:szCs w:val="24"/>
        </w:rPr>
        <w:t>kevod ha-tzibbur</w:t>
      </w:r>
      <w:r w:rsidRPr="009B432A">
        <w:rPr>
          <w:sz w:val="24"/>
          <w:szCs w:val="24"/>
        </w:rPr>
        <w:t xml:space="preserve"> in this context. Participating in a webcast for JOFA, Channa Lockshin Bob suggests an intuitive understanding of the concept:</w:t>
      </w:r>
      <w:r w:rsidRPr="009B432A">
        <w:rPr>
          <w:rStyle w:val="ab"/>
          <w:sz w:val="24"/>
          <w:szCs w:val="24"/>
        </w:rPr>
        <w:footnoteReference w:id="7"/>
      </w:r>
      <w:r w:rsidRPr="009B432A">
        <w:rPr>
          <w:sz w:val="24"/>
          <w:szCs w:val="24"/>
        </w:rPr>
        <w:t xml:space="preserve"> </w:t>
      </w:r>
    </w:p>
    <w:p w14:paraId="03507A8D" w14:textId="77777777" w:rsidR="00833196" w:rsidRPr="009B432A" w:rsidRDefault="00833196" w:rsidP="00964197">
      <w:pPr>
        <w:widowControl w:val="0"/>
        <w:bidi w:val="0"/>
        <w:spacing w:after="0" w:line="240" w:lineRule="auto"/>
        <w:jc w:val="both"/>
        <w:rPr>
          <w:sz w:val="24"/>
          <w:szCs w:val="24"/>
        </w:rPr>
      </w:pPr>
    </w:p>
    <w:p w14:paraId="65936ADE" w14:textId="77777777" w:rsidR="00DC2CEC" w:rsidRPr="009B432A" w:rsidRDefault="00DC2CEC" w:rsidP="00964197">
      <w:pPr>
        <w:pStyle w:val="SourceTitleTranslation"/>
        <w:widowControl w:val="0"/>
        <w:spacing w:after="0" w:line="240" w:lineRule="auto"/>
        <w:jc w:val="both"/>
        <w:rPr>
          <w:sz w:val="24"/>
          <w:szCs w:val="24"/>
        </w:rPr>
      </w:pPr>
      <w:r w:rsidRPr="009B432A">
        <w:rPr>
          <w:sz w:val="24"/>
          <w:szCs w:val="24"/>
        </w:rPr>
        <w:t>Channa Lockshin Bob, "Women's Aliyot: Jewish Scholars Weigh In," JOFA Webcast</w:t>
      </w:r>
    </w:p>
    <w:p w14:paraId="6377C068" w14:textId="535C38E9" w:rsidR="00DC2CEC" w:rsidRDefault="00DC2CEC" w:rsidP="00964197">
      <w:pPr>
        <w:pStyle w:val="SourceTextTranslation"/>
        <w:widowControl w:val="0"/>
        <w:spacing w:after="0" w:line="240" w:lineRule="auto"/>
        <w:rPr>
          <w:sz w:val="24"/>
          <w:szCs w:val="24"/>
        </w:rPr>
      </w:pPr>
      <w:r w:rsidRPr="009B432A">
        <w:rPr>
          <w:sz w:val="24"/>
          <w:szCs w:val="24"/>
        </w:rPr>
        <w:t xml:space="preserve">If we forget everything we know about the history of interpretation, and just </w:t>
      </w:r>
      <w:r w:rsidRPr="009B432A">
        <w:rPr>
          <w:sz w:val="24"/>
          <w:szCs w:val="24"/>
        </w:rPr>
        <w:lastRenderedPageBreak/>
        <w:t>try to do a simple common sense reading of the sentence…"But the Sages said, a woman should not read from the Torah because of kevod tzibur," the dignity of the community, the simplest explanation is that Chazal thought there was something undignified or embarrassing about a woman reading Torah for the congregation. And common sense would say that in 2016, when women can be judges and teach Torah and run for president, this cannot be true anymore. Obviously, a plain common-sense reading can't be the end of the discussion, but I think it should be the beginning of the discussion...</w:t>
      </w:r>
    </w:p>
    <w:p w14:paraId="417A16E4" w14:textId="77777777" w:rsidR="00833196" w:rsidRPr="009B432A" w:rsidRDefault="00833196" w:rsidP="00964197">
      <w:pPr>
        <w:pStyle w:val="SourceTextTranslation"/>
        <w:widowControl w:val="0"/>
        <w:spacing w:after="0" w:line="240" w:lineRule="auto"/>
        <w:rPr>
          <w:sz w:val="24"/>
          <w:szCs w:val="24"/>
        </w:rPr>
      </w:pPr>
    </w:p>
    <w:p w14:paraId="041D35FE" w14:textId="11ABBFC3" w:rsidR="00DC2CEC" w:rsidRDefault="00DC2CEC" w:rsidP="00964197">
      <w:pPr>
        <w:widowControl w:val="0"/>
        <w:bidi w:val="0"/>
        <w:spacing w:after="0" w:line="240" w:lineRule="auto"/>
        <w:jc w:val="both"/>
        <w:rPr>
          <w:sz w:val="24"/>
          <w:szCs w:val="24"/>
        </w:rPr>
      </w:pPr>
      <w:r w:rsidRPr="009B432A">
        <w:rPr>
          <w:sz w:val="24"/>
          <w:szCs w:val="24"/>
        </w:rPr>
        <w:t xml:space="preserve">Lockshin Bob seems to suggest that, on the simplest level, </w:t>
      </w:r>
      <w:r w:rsidRPr="009B432A">
        <w:rPr>
          <w:i/>
          <w:iCs/>
          <w:sz w:val="24"/>
          <w:szCs w:val="24"/>
        </w:rPr>
        <w:t>kevod ha-tzibbur</w:t>
      </w:r>
      <w:r w:rsidRPr="009B432A">
        <w:rPr>
          <w:sz w:val="24"/>
          <w:szCs w:val="24"/>
        </w:rPr>
        <w:t xml:space="preserve"> is rooted in questions of social status, which are subject to change. While this explanation is plausible, the early and later halachic authorities who comment on </w:t>
      </w:r>
      <w:r w:rsidRPr="009B432A">
        <w:rPr>
          <w:i/>
          <w:iCs/>
          <w:sz w:val="24"/>
          <w:szCs w:val="24"/>
        </w:rPr>
        <w:t>kevod ha-tzibbur</w:t>
      </w:r>
      <w:r w:rsidRPr="009B432A">
        <w:rPr>
          <w:sz w:val="24"/>
          <w:szCs w:val="24"/>
        </w:rPr>
        <w:t xml:space="preserve"> don’t suggest it. Since other explanations </w:t>
      </w:r>
      <w:r w:rsidRPr="009B432A">
        <w:rPr>
          <w:b/>
          <w:bCs/>
          <w:sz w:val="24"/>
          <w:szCs w:val="24"/>
        </w:rPr>
        <w:t>do</w:t>
      </w:r>
      <w:r w:rsidRPr="009B432A">
        <w:rPr>
          <w:sz w:val="24"/>
          <w:szCs w:val="24"/>
        </w:rPr>
        <w:t xml:space="preserve"> appear in traditional sources, this "common-sense reading can't be the end of the discussion." (We return to the question of current relevance below.) </w:t>
      </w:r>
    </w:p>
    <w:p w14:paraId="03CCEDFE" w14:textId="77777777" w:rsidR="00833196" w:rsidRPr="009B432A" w:rsidRDefault="00833196" w:rsidP="00964197">
      <w:pPr>
        <w:widowControl w:val="0"/>
        <w:bidi w:val="0"/>
        <w:spacing w:after="0" w:line="240" w:lineRule="auto"/>
        <w:jc w:val="both"/>
        <w:rPr>
          <w:sz w:val="24"/>
          <w:szCs w:val="24"/>
        </w:rPr>
      </w:pPr>
    </w:p>
    <w:p w14:paraId="6FAD0D70" w14:textId="77777777" w:rsidR="00DC2CEC" w:rsidRDefault="00DC2CEC" w:rsidP="00964197">
      <w:pPr>
        <w:widowControl w:val="0"/>
        <w:bidi w:val="0"/>
        <w:spacing w:after="0" w:line="240" w:lineRule="auto"/>
        <w:jc w:val="both"/>
        <w:rPr>
          <w:sz w:val="24"/>
          <w:szCs w:val="24"/>
        </w:rPr>
      </w:pPr>
      <w:r w:rsidRPr="009B432A">
        <w:rPr>
          <w:sz w:val="24"/>
          <w:szCs w:val="24"/>
        </w:rPr>
        <w:t xml:space="preserve">The Talmud mentions four other cases of </w:t>
      </w:r>
      <w:r w:rsidRPr="009B432A">
        <w:rPr>
          <w:i/>
          <w:iCs/>
          <w:sz w:val="24"/>
          <w:szCs w:val="24"/>
        </w:rPr>
        <w:t>kevod ha-tzibbur</w:t>
      </w:r>
      <w:r w:rsidRPr="009B432A">
        <w:rPr>
          <w:sz w:val="24"/>
          <w:szCs w:val="24"/>
        </w:rPr>
        <w:t xml:space="preserve">, each likewise connected to </w:t>
      </w:r>
      <w:r w:rsidRPr="009B432A">
        <w:rPr>
          <w:i/>
          <w:iCs/>
          <w:sz w:val="24"/>
          <w:szCs w:val="24"/>
        </w:rPr>
        <w:t>keri'at ha-Torah</w:t>
      </w:r>
      <w:r w:rsidRPr="009B432A">
        <w:rPr>
          <w:sz w:val="24"/>
          <w:szCs w:val="24"/>
        </w:rPr>
        <w:t>.</w:t>
      </w:r>
      <w:r w:rsidRPr="009B432A">
        <w:rPr>
          <w:rStyle w:val="ab"/>
          <w:sz w:val="24"/>
          <w:szCs w:val="24"/>
        </w:rPr>
        <w:footnoteReference w:id="8"/>
      </w:r>
      <w:r w:rsidRPr="009B432A">
        <w:rPr>
          <w:sz w:val="24"/>
          <w:szCs w:val="24"/>
        </w:rPr>
        <w:t xml:space="preserve"> Two of those cases—uncovering the Torah ark or rolling the </w:t>
      </w:r>
      <w:r w:rsidRPr="009B432A">
        <w:rPr>
          <w:i/>
          <w:iCs/>
          <w:sz w:val="24"/>
          <w:szCs w:val="24"/>
        </w:rPr>
        <w:t>sefer Torah</w:t>
      </w:r>
      <w:r w:rsidRPr="009B432A">
        <w:rPr>
          <w:sz w:val="24"/>
          <w:szCs w:val="24"/>
        </w:rPr>
        <w:t xml:space="preserve">—involve burdening the congregation. In both scenarios, the community would be inconvenienced, and thus dishonored, by sitting through physical preparations for </w:t>
      </w:r>
      <w:r w:rsidRPr="009B432A">
        <w:rPr>
          <w:i/>
          <w:iCs/>
          <w:sz w:val="24"/>
          <w:szCs w:val="24"/>
        </w:rPr>
        <w:t>keri'at ha-Torah</w:t>
      </w:r>
      <w:r w:rsidRPr="009B432A">
        <w:rPr>
          <w:sz w:val="24"/>
          <w:szCs w:val="24"/>
        </w:rPr>
        <w:t xml:space="preserve"> that could and should have been performed in advance.</w:t>
      </w:r>
      <w:r w:rsidRPr="009B432A">
        <w:rPr>
          <w:rStyle w:val="ab"/>
          <w:sz w:val="24"/>
          <w:szCs w:val="24"/>
        </w:rPr>
        <w:footnoteReference w:id="9"/>
      </w:r>
    </w:p>
    <w:p w14:paraId="67D2E67D" w14:textId="77777777" w:rsidR="00833196" w:rsidRPr="009B432A" w:rsidRDefault="00833196" w:rsidP="00964197">
      <w:pPr>
        <w:widowControl w:val="0"/>
        <w:bidi w:val="0"/>
        <w:spacing w:after="0" w:line="240" w:lineRule="auto"/>
        <w:jc w:val="both"/>
        <w:rPr>
          <w:sz w:val="24"/>
          <w:szCs w:val="24"/>
        </w:rPr>
      </w:pPr>
    </w:p>
    <w:p w14:paraId="5CE97C6B" w14:textId="1CEE84E3" w:rsidR="00DC2CEC" w:rsidRDefault="00DC2CEC" w:rsidP="00964197">
      <w:pPr>
        <w:widowControl w:val="0"/>
        <w:bidi w:val="0"/>
        <w:spacing w:after="0" w:line="240" w:lineRule="auto"/>
        <w:jc w:val="both"/>
        <w:rPr>
          <w:rFonts w:cs="Times New Roman"/>
          <w:sz w:val="24"/>
          <w:szCs w:val="24"/>
        </w:rPr>
      </w:pPr>
      <w:r w:rsidRPr="009B432A">
        <w:rPr>
          <w:rFonts w:cs="Times New Roman"/>
          <w:sz w:val="24"/>
          <w:szCs w:val="24"/>
        </w:rPr>
        <w:t xml:space="preserve">The other two cases seem to have more potential relevance to ours.  </w:t>
      </w:r>
    </w:p>
    <w:p w14:paraId="20E1329D" w14:textId="77777777" w:rsidR="00833196" w:rsidRPr="009B432A" w:rsidRDefault="00833196" w:rsidP="00964197">
      <w:pPr>
        <w:widowControl w:val="0"/>
        <w:bidi w:val="0"/>
        <w:spacing w:after="0" w:line="240" w:lineRule="auto"/>
        <w:jc w:val="both"/>
        <w:rPr>
          <w:rFonts w:cs="Times New Roman"/>
          <w:sz w:val="24"/>
          <w:szCs w:val="24"/>
        </w:rPr>
      </w:pPr>
    </w:p>
    <w:p w14:paraId="04570318" w14:textId="77777777" w:rsidR="00DC2CEC" w:rsidRDefault="00DC2CEC" w:rsidP="00964197">
      <w:pPr>
        <w:widowControl w:val="0"/>
        <w:bidi w:val="0"/>
        <w:spacing w:after="0" w:line="240" w:lineRule="auto"/>
        <w:jc w:val="both"/>
        <w:rPr>
          <w:rFonts w:cs="Times New Roman"/>
          <w:sz w:val="24"/>
          <w:szCs w:val="24"/>
        </w:rPr>
      </w:pPr>
      <w:r w:rsidRPr="009B432A">
        <w:rPr>
          <w:rFonts w:cs="Times New Roman"/>
          <w:b/>
          <w:bCs/>
          <w:sz w:val="24"/>
          <w:szCs w:val="24"/>
        </w:rPr>
        <w:t>I. Chumashim</w:t>
      </w:r>
      <w:r w:rsidRPr="009B432A">
        <w:rPr>
          <w:rFonts w:cs="Times New Roman"/>
          <w:sz w:val="24"/>
          <w:szCs w:val="24"/>
        </w:rPr>
        <w:t xml:space="preserve">  </w:t>
      </w:r>
      <w:r w:rsidRPr="009B432A">
        <w:rPr>
          <w:rFonts w:cs="Times New Roman" w:hint="cs"/>
          <w:sz w:val="24"/>
          <w:szCs w:val="24"/>
        </w:rPr>
        <w:t>T</w:t>
      </w:r>
      <w:r w:rsidRPr="009B432A">
        <w:rPr>
          <w:rFonts w:cs="Times New Roman"/>
          <w:sz w:val="24"/>
          <w:szCs w:val="24"/>
        </w:rPr>
        <w:t>he Talmud teaches that we are not to read the Torah from partial scrolls (</w:t>
      </w:r>
      <w:r w:rsidRPr="009B432A">
        <w:rPr>
          <w:rFonts w:cs="Times New Roman"/>
          <w:i/>
          <w:iCs/>
          <w:sz w:val="24"/>
          <w:szCs w:val="24"/>
        </w:rPr>
        <w:t>chumashim</w:t>
      </w:r>
      <w:r w:rsidRPr="009B432A">
        <w:rPr>
          <w:rFonts w:cs="Times New Roman"/>
          <w:sz w:val="24"/>
          <w:szCs w:val="24"/>
        </w:rPr>
        <w:t xml:space="preserve">) because of </w:t>
      </w:r>
      <w:r w:rsidRPr="009B432A">
        <w:rPr>
          <w:rFonts w:cs="Times New Roman"/>
          <w:i/>
          <w:iCs/>
          <w:sz w:val="24"/>
          <w:szCs w:val="24"/>
        </w:rPr>
        <w:t>kevod ha-tzibbur</w:t>
      </w:r>
      <w:r w:rsidRPr="009B432A">
        <w:rPr>
          <w:rFonts w:cs="Times New Roman"/>
          <w:sz w:val="24"/>
          <w:szCs w:val="24"/>
        </w:rPr>
        <w:t xml:space="preserve">: </w:t>
      </w:r>
    </w:p>
    <w:p w14:paraId="7A5F6568" w14:textId="77777777" w:rsidR="00833196" w:rsidRPr="009B432A" w:rsidRDefault="00833196" w:rsidP="00964197">
      <w:pPr>
        <w:widowControl w:val="0"/>
        <w:bidi w:val="0"/>
        <w:spacing w:after="0" w:line="240" w:lineRule="auto"/>
        <w:jc w:val="both"/>
        <w:rPr>
          <w:rFonts w:cs="Times New Roman"/>
          <w:sz w:val="24"/>
          <w:szCs w:val="24"/>
        </w:rPr>
      </w:pPr>
    </w:p>
    <w:p w14:paraId="1F754C4F" w14:textId="77777777" w:rsidR="00DC2CEC" w:rsidRPr="009B432A" w:rsidRDefault="00DC2CEC" w:rsidP="00964197">
      <w:pPr>
        <w:pStyle w:val="SourceTitleTranslation"/>
        <w:widowControl w:val="0"/>
        <w:spacing w:after="0" w:line="240" w:lineRule="auto"/>
        <w:jc w:val="both"/>
        <w:rPr>
          <w:sz w:val="24"/>
          <w:szCs w:val="24"/>
        </w:rPr>
      </w:pPr>
      <w:r w:rsidRPr="009B432A">
        <w:rPr>
          <w:i/>
          <w:iCs/>
          <w:sz w:val="24"/>
          <w:szCs w:val="24"/>
        </w:rPr>
        <w:t>Gittin</w:t>
      </w:r>
      <w:r w:rsidRPr="009B432A">
        <w:rPr>
          <w:sz w:val="24"/>
          <w:szCs w:val="24"/>
        </w:rPr>
        <w:t xml:space="preserve"> 60a</w:t>
      </w:r>
    </w:p>
    <w:p w14:paraId="71FD3FA6" w14:textId="77777777" w:rsidR="00DC2CEC" w:rsidRDefault="00DC2CEC" w:rsidP="00964197">
      <w:pPr>
        <w:pStyle w:val="SourceTextTranslation"/>
        <w:widowControl w:val="0"/>
        <w:spacing w:after="0" w:line="240" w:lineRule="auto"/>
        <w:rPr>
          <w:sz w:val="24"/>
          <w:szCs w:val="24"/>
        </w:rPr>
      </w:pPr>
      <w:r w:rsidRPr="009B432A">
        <w:rPr>
          <w:sz w:val="24"/>
          <w:szCs w:val="24"/>
        </w:rPr>
        <w:t xml:space="preserve">Rabba and Rav Yosef, who both said: We do not read from </w:t>
      </w:r>
      <w:r w:rsidRPr="009B432A">
        <w:rPr>
          <w:i/>
          <w:iCs/>
          <w:sz w:val="24"/>
          <w:szCs w:val="24"/>
        </w:rPr>
        <w:t>chumashim</w:t>
      </w:r>
      <w:r w:rsidRPr="009B432A">
        <w:rPr>
          <w:sz w:val="24"/>
          <w:szCs w:val="24"/>
        </w:rPr>
        <w:t xml:space="preserve"> in synagogue because of </w:t>
      </w:r>
      <w:r w:rsidRPr="009B432A">
        <w:rPr>
          <w:i/>
          <w:iCs/>
          <w:sz w:val="24"/>
          <w:szCs w:val="24"/>
        </w:rPr>
        <w:t>kevod tzibbur</w:t>
      </w:r>
      <w:r w:rsidRPr="009B432A">
        <w:rPr>
          <w:sz w:val="24"/>
          <w:szCs w:val="24"/>
        </w:rPr>
        <w:t>.</w:t>
      </w:r>
    </w:p>
    <w:p w14:paraId="38C245B6" w14:textId="77777777" w:rsidR="00833196" w:rsidRPr="009B432A" w:rsidRDefault="00833196" w:rsidP="00964197">
      <w:pPr>
        <w:pStyle w:val="SourceTextTranslation"/>
        <w:widowControl w:val="0"/>
        <w:spacing w:after="0" w:line="240" w:lineRule="auto"/>
        <w:rPr>
          <w:rFonts w:cstheme="minorBidi"/>
          <w:sz w:val="24"/>
          <w:szCs w:val="24"/>
          <w:rtl/>
        </w:rPr>
      </w:pPr>
    </w:p>
    <w:p w14:paraId="1B7FB20D" w14:textId="77777777" w:rsidR="00DC2CEC" w:rsidRDefault="00DC2CEC" w:rsidP="00964197">
      <w:pPr>
        <w:widowControl w:val="0"/>
        <w:bidi w:val="0"/>
        <w:spacing w:after="0" w:line="240" w:lineRule="auto"/>
        <w:jc w:val="both"/>
        <w:rPr>
          <w:rFonts w:cstheme="minorBidi"/>
          <w:sz w:val="24"/>
          <w:szCs w:val="24"/>
        </w:rPr>
      </w:pPr>
      <w:r w:rsidRPr="009B432A">
        <w:rPr>
          <w:rFonts w:cstheme="minorBidi" w:hint="cs"/>
          <w:sz w:val="24"/>
          <w:szCs w:val="24"/>
        </w:rPr>
        <w:t>W</w:t>
      </w:r>
      <w:r w:rsidRPr="009B432A">
        <w:rPr>
          <w:rFonts w:cstheme="minorBidi"/>
          <w:sz w:val="24"/>
          <w:szCs w:val="24"/>
        </w:rPr>
        <w:t xml:space="preserve">hy should this be a </w:t>
      </w:r>
      <w:r w:rsidRPr="009B432A">
        <w:rPr>
          <w:rFonts w:cstheme="minorBidi"/>
          <w:i/>
          <w:iCs/>
          <w:sz w:val="24"/>
          <w:szCs w:val="24"/>
        </w:rPr>
        <w:t>kevod ha-tzibbur</w:t>
      </w:r>
      <w:r w:rsidRPr="009B432A">
        <w:rPr>
          <w:rFonts w:cstheme="minorBidi"/>
          <w:sz w:val="24"/>
          <w:szCs w:val="24"/>
        </w:rPr>
        <w:t xml:space="preserve"> issue? </w:t>
      </w:r>
      <w:r w:rsidRPr="009B432A">
        <w:rPr>
          <w:rFonts w:cs="Arial"/>
          <w:sz w:val="24"/>
          <w:szCs w:val="24"/>
        </w:rPr>
        <w:t xml:space="preserve">Ran writes that it would make </w:t>
      </w:r>
      <w:r w:rsidRPr="009B432A">
        <w:rPr>
          <w:rFonts w:cs="Arial"/>
          <w:sz w:val="24"/>
          <w:szCs w:val="24"/>
        </w:rPr>
        <w:lastRenderedPageBreak/>
        <w:t xml:space="preserve">this particular </w:t>
      </w:r>
      <w:r w:rsidRPr="009B432A">
        <w:rPr>
          <w:rFonts w:cs="Arial"/>
          <w:i/>
          <w:iCs/>
          <w:sz w:val="24"/>
          <w:szCs w:val="24"/>
        </w:rPr>
        <w:t>tzibbur</w:t>
      </w:r>
      <w:r w:rsidRPr="009B432A">
        <w:rPr>
          <w:rFonts w:cs="Arial"/>
          <w:sz w:val="24"/>
          <w:szCs w:val="24"/>
        </w:rPr>
        <w:t xml:space="preserve"> appear to be impoverished.</w:t>
      </w:r>
      <w:r w:rsidRPr="009B432A">
        <w:rPr>
          <w:rStyle w:val="ab"/>
          <w:rFonts w:cs="Arial"/>
          <w:sz w:val="24"/>
          <w:szCs w:val="24"/>
        </w:rPr>
        <w:footnoteReference w:id="10"/>
      </w:r>
      <w:r w:rsidRPr="009B432A">
        <w:rPr>
          <w:rFonts w:cs="Arial"/>
          <w:sz w:val="24"/>
          <w:szCs w:val="24"/>
        </w:rPr>
        <w:t xml:space="preserve"> </w:t>
      </w:r>
      <w:r w:rsidRPr="009B432A">
        <w:rPr>
          <w:rFonts w:cstheme="minorBidi"/>
          <w:sz w:val="24"/>
          <w:szCs w:val="24"/>
        </w:rPr>
        <w:t>The Yerushalmi hints at another potential issue:</w:t>
      </w:r>
    </w:p>
    <w:p w14:paraId="0FF92592" w14:textId="77777777" w:rsidR="00833196" w:rsidRPr="009B432A" w:rsidRDefault="00833196" w:rsidP="00964197">
      <w:pPr>
        <w:widowControl w:val="0"/>
        <w:bidi w:val="0"/>
        <w:spacing w:after="0" w:line="240" w:lineRule="auto"/>
        <w:jc w:val="both"/>
        <w:rPr>
          <w:rFonts w:cs="Arial"/>
          <w:sz w:val="24"/>
          <w:szCs w:val="24"/>
        </w:rPr>
      </w:pPr>
    </w:p>
    <w:p w14:paraId="48A771AD" w14:textId="77777777" w:rsidR="00DC2CEC" w:rsidRPr="009B432A" w:rsidRDefault="00DC2CEC" w:rsidP="00964197">
      <w:pPr>
        <w:pStyle w:val="SourceTitleTranslation"/>
        <w:widowControl w:val="0"/>
        <w:spacing w:after="0" w:line="240" w:lineRule="auto"/>
        <w:jc w:val="both"/>
        <w:rPr>
          <w:sz w:val="24"/>
          <w:szCs w:val="24"/>
        </w:rPr>
      </w:pPr>
      <w:r w:rsidRPr="009B432A">
        <w:rPr>
          <w:sz w:val="24"/>
          <w:szCs w:val="24"/>
        </w:rPr>
        <w:t xml:space="preserve">Yerushalmi </w:t>
      </w:r>
      <w:r w:rsidRPr="009B432A">
        <w:rPr>
          <w:i/>
          <w:iCs/>
          <w:sz w:val="24"/>
          <w:szCs w:val="24"/>
        </w:rPr>
        <w:t>Megilla</w:t>
      </w:r>
      <w:r w:rsidRPr="009B432A">
        <w:rPr>
          <w:sz w:val="24"/>
          <w:szCs w:val="24"/>
        </w:rPr>
        <w:t xml:space="preserve"> 3:1</w:t>
      </w:r>
    </w:p>
    <w:p w14:paraId="5AC0D542" w14:textId="056CABB8" w:rsidR="00DC2CEC" w:rsidRDefault="00DC2CEC" w:rsidP="00964197">
      <w:pPr>
        <w:pStyle w:val="SourceTextTranslation"/>
        <w:widowControl w:val="0"/>
        <w:spacing w:after="0" w:line="240" w:lineRule="auto"/>
        <w:rPr>
          <w:sz w:val="24"/>
          <w:szCs w:val="24"/>
        </w:rPr>
      </w:pPr>
      <w:r w:rsidRPr="009B432A">
        <w:rPr>
          <w:sz w:val="24"/>
          <w:szCs w:val="24"/>
        </w:rPr>
        <w:t>This Arskinas [a name] burned the Torah of Tzanberai. They came and asked Rav Yosse what is the [Halacha] of reading from a book [not a proper Torah scroll] communally. He said to them: It is prohibited. Not that it is [truly] prohibited, but rather out of their distress they will purchase themselves another [</w:t>
      </w:r>
      <w:r w:rsidRPr="009B432A">
        <w:rPr>
          <w:i/>
          <w:iCs/>
          <w:sz w:val="24"/>
          <w:szCs w:val="24"/>
        </w:rPr>
        <w:t>sefer Torah</w:t>
      </w:r>
      <w:r w:rsidRPr="009B432A">
        <w:rPr>
          <w:sz w:val="24"/>
          <w:szCs w:val="24"/>
        </w:rPr>
        <w:t>].</w:t>
      </w:r>
    </w:p>
    <w:p w14:paraId="64230C55" w14:textId="77777777" w:rsidR="00833196" w:rsidRPr="009B432A" w:rsidRDefault="00833196" w:rsidP="00964197">
      <w:pPr>
        <w:pStyle w:val="SourceTextTranslation"/>
        <w:widowControl w:val="0"/>
        <w:spacing w:after="0" w:line="240" w:lineRule="auto"/>
        <w:rPr>
          <w:sz w:val="24"/>
          <w:szCs w:val="24"/>
        </w:rPr>
      </w:pPr>
    </w:p>
    <w:p w14:paraId="32C235E5" w14:textId="39DFF0D6" w:rsidR="00DC2CEC" w:rsidRDefault="00DC2CEC" w:rsidP="00964197">
      <w:pPr>
        <w:widowControl w:val="0"/>
        <w:bidi w:val="0"/>
        <w:spacing w:after="0" w:line="240" w:lineRule="auto"/>
        <w:jc w:val="both"/>
        <w:rPr>
          <w:rFonts w:cs="Arial"/>
          <w:sz w:val="24"/>
          <w:szCs w:val="24"/>
        </w:rPr>
      </w:pPr>
      <w:r w:rsidRPr="009B432A">
        <w:rPr>
          <w:rFonts w:cstheme="minorBidi"/>
          <w:sz w:val="24"/>
          <w:szCs w:val="24"/>
        </w:rPr>
        <w:t xml:space="preserve">If reading from a partial scroll, or a book, is permitted, a community might become lax about acquiring a complete </w:t>
      </w:r>
      <w:r w:rsidRPr="009B432A">
        <w:rPr>
          <w:rFonts w:cstheme="minorBidi"/>
          <w:i/>
          <w:iCs/>
          <w:sz w:val="24"/>
          <w:szCs w:val="24"/>
        </w:rPr>
        <w:t>sefer Torah</w:t>
      </w:r>
      <w:r w:rsidRPr="009B432A">
        <w:rPr>
          <w:rFonts w:cstheme="minorBidi"/>
          <w:sz w:val="24"/>
          <w:szCs w:val="24"/>
        </w:rPr>
        <w:t xml:space="preserve">. </w:t>
      </w:r>
      <w:r w:rsidRPr="009B432A">
        <w:rPr>
          <w:rFonts w:cs="Arial"/>
          <w:sz w:val="24"/>
          <w:szCs w:val="24"/>
        </w:rPr>
        <w:t xml:space="preserve">Along these lines, Ra'avyah explains </w:t>
      </w:r>
      <w:r w:rsidRPr="009B432A">
        <w:rPr>
          <w:rFonts w:cs="Arial"/>
          <w:i/>
          <w:iCs/>
          <w:sz w:val="24"/>
          <w:szCs w:val="24"/>
        </w:rPr>
        <w:t>kevod tzibbur</w:t>
      </w:r>
      <w:r w:rsidRPr="009B432A">
        <w:rPr>
          <w:rFonts w:cs="Arial"/>
          <w:sz w:val="24"/>
          <w:szCs w:val="24"/>
        </w:rPr>
        <w:t xml:space="preserve"> here as a matter of preventing laxity with the mitzva:</w:t>
      </w:r>
    </w:p>
    <w:p w14:paraId="2F9CFEDC" w14:textId="77777777" w:rsidR="00833196" w:rsidRPr="009B432A" w:rsidRDefault="00833196" w:rsidP="00964197">
      <w:pPr>
        <w:widowControl w:val="0"/>
        <w:bidi w:val="0"/>
        <w:spacing w:after="0" w:line="240" w:lineRule="auto"/>
        <w:jc w:val="both"/>
        <w:rPr>
          <w:rFonts w:cs="Arial"/>
          <w:sz w:val="24"/>
          <w:szCs w:val="24"/>
          <w:rtl/>
        </w:rPr>
      </w:pPr>
    </w:p>
    <w:p w14:paraId="261E9C23" w14:textId="77777777" w:rsidR="00DC2CEC" w:rsidRPr="009B432A" w:rsidRDefault="00DC2CEC" w:rsidP="00964197">
      <w:pPr>
        <w:pStyle w:val="SourceTitleTranslation"/>
        <w:widowControl w:val="0"/>
        <w:spacing w:after="0" w:line="240" w:lineRule="auto"/>
        <w:jc w:val="both"/>
        <w:rPr>
          <w:sz w:val="24"/>
          <w:szCs w:val="24"/>
        </w:rPr>
      </w:pPr>
      <w:r w:rsidRPr="009B432A">
        <w:rPr>
          <w:sz w:val="24"/>
          <w:szCs w:val="24"/>
        </w:rPr>
        <w:t xml:space="preserve">Ra’avyah, Part II, </w:t>
      </w:r>
      <w:r w:rsidRPr="009B432A">
        <w:rPr>
          <w:i/>
          <w:iCs/>
          <w:sz w:val="24"/>
          <w:szCs w:val="24"/>
        </w:rPr>
        <w:t>Megilla</w:t>
      </w:r>
      <w:r w:rsidRPr="009B432A">
        <w:rPr>
          <w:sz w:val="24"/>
          <w:szCs w:val="24"/>
        </w:rPr>
        <w:t xml:space="preserve"> 554</w:t>
      </w:r>
    </w:p>
    <w:p w14:paraId="7F58ABF9" w14:textId="77777777" w:rsidR="00DC2CEC" w:rsidRDefault="00DC2CEC" w:rsidP="00964197">
      <w:pPr>
        <w:pStyle w:val="SourceTextTranslation"/>
        <w:widowControl w:val="0"/>
        <w:spacing w:after="0" w:line="240" w:lineRule="auto"/>
        <w:rPr>
          <w:sz w:val="24"/>
          <w:szCs w:val="24"/>
        </w:rPr>
      </w:pPr>
      <w:r w:rsidRPr="009B432A">
        <w:rPr>
          <w:i/>
          <w:iCs/>
          <w:sz w:val="24"/>
          <w:szCs w:val="24"/>
        </w:rPr>
        <w:t>Kevod ha-tzibbur</w:t>
      </w:r>
      <w:r w:rsidRPr="009B432A">
        <w:rPr>
          <w:sz w:val="24"/>
          <w:szCs w:val="24"/>
        </w:rPr>
        <w:t xml:space="preserve"> is also relevant with our </w:t>
      </w:r>
      <w:r w:rsidRPr="009B432A">
        <w:rPr>
          <w:i/>
          <w:iCs/>
          <w:sz w:val="24"/>
          <w:szCs w:val="24"/>
        </w:rPr>
        <w:t>chumashin</w:t>
      </w:r>
      <w:r w:rsidRPr="009B432A">
        <w:rPr>
          <w:sz w:val="24"/>
          <w:szCs w:val="24"/>
        </w:rPr>
        <w:t xml:space="preserve">, for the meaning of </w:t>
      </w:r>
      <w:r w:rsidRPr="009B432A">
        <w:rPr>
          <w:i/>
          <w:iCs/>
          <w:sz w:val="24"/>
          <w:szCs w:val="24"/>
        </w:rPr>
        <w:t>kevod ha-tzibbur</w:t>
      </w:r>
      <w:r w:rsidRPr="009B432A">
        <w:rPr>
          <w:sz w:val="24"/>
          <w:szCs w:val="24"/>
        </w:rPr>
        <w:t xml:space="preserve"> is not because it [a </w:t>
      </w:r>
      <w:r w:rsidRPr="009B432A">
        <w:rPr>
          <w:i/>
          <w:iCs/>
          <w:sz w:val="24"/>
          <w:szCs w:val="24"/>
        </w:rPr>
        <w:t>chumash</w:t>
      </w:r>
      <w:r w:rsidRPr="009B432A">
        <w:rPr>
          <w:sz w:val="24"/>
          <w:szCs w:val="24"/>
        </w:rPr>
        <w:t xml:space="preserve">] is incomplete, but rather, [that] it is a dishonor to the </w:t>
      </w:r>
      <w:r w:rsidRPr="009B432A">
        <w:rPr>
          <w:i/>
          <w:iCs/>
          <w:sz w:val="24"/>
          <w:szCs w:val="24"/>
        </w:rPr>
        <w:t>tzibbur</w:t>
      </w:r>
      <w:r w:rsidRPr="009B432A">
        <w:rPr>
          <w:sz w:val="24"/>
          <w:szCs w:val="24"/>
        </w:rPr>
        <w:t xml:space="preserve"> that they do not have a </w:t>
      </w:r>
      <w:r w:rsidRPr="009B432A">
        <w:rPr>
          <w:i/>
          <w:iCs/>
          <w:sz w:val="24"/>
          <w:szCs w:val="24"/>
        </w:rPr>
        <w:t>sefer Torah</w:t>
      </w:r>
      <w:r w:rsidRPr="009B432A">
        <w:rPr>
          <w:sz w:val="24"/>
          <w:szCs w:val="24"/>
        </w:rPr>
        <w:t xml:space="preserve"> made according to its mitzva…And even though it is not possible now [to have a full one], we do not permit them [to read from </w:t>
      </w:r>
      <w:r w:rsidRPr="009B432A">
        <w:rPr>
          <w:i/>
          <w:iCs/>
          <w:sz w:val="24"/>
          <w:szCs w:val="24"/>
        </w:rPr>
        <w:t>chumashin</w:t>
      </w:r>
      <w:r w:rsidRPr="009B432A">
        <w:rPr>
          <w:sz w:val="24"/>
          <w:szCs w:val="24"/>
        </w:rPr>
        <w:t xml:space="preserve">], lest they neglect to purchase a </w:t>
      </w:r>
      <w:r w:rsidRPr="009B432A">
        <w:rPr>
          <w:i/>
          <w:iCs/>
          <w:sz w:val="24"/>
          <w:szCs w:val="24"/>
        </w:rPr>
        <w:t>sefer Torah</w:t>
      </w:r>
      <w:r w:rsidRPr="009B432A">
        <w:rPr>
          <w:sz w:val="24"/>
          <w:szCs w:val="24"/>
        </w:rPr>
        <w:t>…</w:t>
      </w:r>
    </w:p>
    <w:p w14:paraId="34E9F991" w14:textId="77777777" w:rsidR="00833196" w:rsidRPr="009B432A" w:rsidRDefault="00833196" w:rsidP="00964197">
      <w:pPr>
        <w:pStyle w:val="SourceTextTranslation"/>
        <w:widowControl w:val="0"/>
        <w:spacing w:after="0" w:line="240" w:lineRule="auto"/>
        <w:rPr>
          <w:rFonts w:cstheme="minorBidi"/>
          <w:sz w:val="24"/>
          <w:szCs w:val="24"/>
        </w:rPr>
      </w:pPr>
    </w:p>
    <w:p w14:paraId="07CA77AE" w14:textId="77777777" w:rsidR="00DC2CEC" w:rsidRDefault="00DC2CEC" w:rsidP="00964197">
      <w:pPr>
        <w:widowControl w:val="0"/>
        <w:bidi w:val="0"/>
        <w:spacing w:after="0" w:line="240" w:lineRule="auto"/>
        <w:jc w:val="both"/>
        <w:rPr>
          <w:rFonts w:cstheme="minorBidi"/>
          <w:sz w:val="24"/>
          <w:szCs w:val="24"/>
        </w:rPr>
      </w:pPr>
      <w:r w:rsidRPr="009B432A">
        <w:rPr>
          <w:rFonts w:cstheme="minorBidi"/>
          <w:sz w:val="24"/>
          <w:szCs w:val="24"/>
        </w:rPr>
        <w:t xml:space="preserve">Not having a </w:t>
      </w:r>
      <w:r w:rsidRPr="009B432A">
        <w:rPr>
          <w:rFonts w:cstheme="minorBidi"/>
          <w:i/>
          <w:iCs/>
          <w:sz w:val="24"/>
          <w:szCs w:val="24"/>
        </w:rPr>
        <w:t>sefer Torah</w:t>
      </w:r>
      <w:r w:rsidRPr="009B432A">
        <w:rPr>
          <w:rFonts w:cstheme="minorBidi"/>
          <w:sz w:val="24"/>
          <w:szCs w:val="24"/>
        </w:rPr>
        <w:t xml:space="preserve"> from which to read conflicts with </w:t>
      </w:r>
      <w:r w:rsidRPr="009B432A">
        <w:rPr>
          <w:rFonts w:cstheme="minorBidi"/>
          <w:i/>
          <w:iCs/>
          <w:sz w:val="24"/>
          <w:szCs w:val="24"/>
        </w:rPr>
        <w:t>kevod ha-tzibbur</w:t>
      </w:r>
      <w:r w:rsidRPr="009B432A">
        <w:rPr>
          <w:rFonts w:cstheme="minorBidi"/>
          <w:sz w:val="24"/>
          <w:szCs w:val="24"/>
        </w:rPr>
        <w:t xml:space="preserve"> because it reflects poorly on the congregation. On Ra'avyah's reading, </w:t>
      </w:r>
      <w:r w:rsidRPr="009B432A">
        <w:rPr>
          <w:rFonts w:cstheme="minorBidi"/>
          <w:i/>
          <w:iCs/>
          <w:sz w:val="24"/>
          <w:szCs w:val="24"/>
        </w:rPr>
        <w:t>kevod ha-tzibbur</w:t>
      </w:r>
      <w:r w:rsidRPr="009B432A">
        <w:rPr>
          <w:rFonts w:cstheme="minorBidi"/>
          <w:sz w:val="24"/>
          <w:szCs w:val="24"/>
        </w:rPr>
        <w:t xml:space="preserve"> is also meant to prevent entrenching dishonorable deviation from a normative standard.</w:t>
      </w:r>
    </w:p>
    <w:p w14:paraId="0F17F9A2" w14:textId="77777777" w:rsidR="00833196" w:rsidRPr="009B432A" w:rsidRDefault="00833196" w:rsidP="00964197">
      <w:pPr>
        <w:widowControl w:val="0"/>
        <w:bidi w:val="0"/>
        <w:spacing w:after="0" w:line="240" w:lineRule="auto"/>
        <w:jc w:val="both"/>
        <w:rPr>
          <w:rFonts w:cstheme="minorBidi"/>
          <w:sz w:val="24"/>
          <w:szCs w:val="24"/>
        </w:rPr>
      </w:pPr>
    </w:p>
    <w:p w14:paraId="7D5E0A60" w14:textId="77777777" w:rsidR="00DC2CEC" w:rsidRDefault="00DC2CEC" w:rsidP="00964197">
      <w:pPr>
        <w:widowControl w:val="0"/>
        <w:bidi w:val="0"/>
        <w:spacing w:after="0" w:line="240" w:lineRule="auto"/>
        <w:jc w:val="both"/>
        <w:rPr>
          <w:rFonts w:cs="Times New Roman"/>
          <w:sz w:val="24"/>
          <w:szCs w:val="24"/>
        </w:rPr>
      </w:pPr>
      <w:r w:rsidRPr="009B432A">
        <w:rPr>
          <w:rFonts w:cstheme="minorBidi"/>
          <w:b/>
          <w:bCs/>
          <w:sz w:val="24"/>
          <w:szCs w:val="24"/>
        </w:rPr>
        <w:t>II. Poche'ach</w:t>
      </w:r>
      <w:r w:rsidRPr="009B432A">
        <w:rPr>
          <w:rFonts w:cstheme="minorBidi"/>
          <w:sz w:val="24"/>
          <w:szCs w:val="24"/>
        </w:rPr>
        <w:t xml:space="preserve">  </w:t>
      </w:r>
      <w:r w:rsidRPr="009B432A">
        <w:rPr>
          <w:rFonts w:cs="Times New Roman"/>
          <w:sz w:val="24"/>
          <w:szCs w:val="24"/>
        </w:rPr>
        <w:t>A second case emerges from the Talmud's explanation of a mishna. The mishna in question teaches us that a minor could read from the Torah, but that an adult dressed in tattered clothing that reveals either the upper</w:t>
      </w:r>
      <w:r w:rsidRPr="009B432A">
        <w:rPr>
          <w:rStyle w:val="ab"/>
          <w:rFonts w:cs="Times New Roman"/>
          <w:sz w:val="24"/>
          <w:szCs w:val="24"/>
        </w:rPr>
        <w:footnoteReference w:id="11"/>
      </w:r>
      <w:r w:rsidRPr="009B432A">
        <w:rPr>
          <w:rFonts w:cs="Times New Roman"/>
          <w:sz w:val="24"/>
          <w:szCs w:val="24"/>
        </w:rPr>
        <w:t xml:space="preserve"> or lower body</w:t>
      </w:r>
      <w:r w:rsidRPr="009B432A">
        <w:rPr>
          <w:rStyle w:val="ab"/>
          <w:rFonts w:cs="Times New Roman"/>
          <w:sz w:val="24"/>
          <w:szCs w:val="24"/>
        </w:rPr>
        <w:footnoteReference w:id="12"/>
      </w:r>
      <w:r w:rsidRPr="009B432A">
        <w:rPr>
          <w:rFonts w:cs="Times New Roman"/>
          <w:sz w:val="24"/>
          <w:szCs w:val="24"/>
        </w:rPr>
        <w:t xml:space="preserve"> may not:</w:t>
      </w:r>
    </w:p>
    <w:p w14:paraId="25D07A0B" w14:textId="77777777" w:rsidR="00833196" w:rsidRPr="009B432A" w:rsidRDefault="00833196" w:rsidP="00964197">
      <w:pPr>
        <w:widowControl w:val="0"/>
        <w:bidi w:val="0"/>
        <w:spacing w:after="0" w:line="240" w:lineRule="auto"/>
        <w:jc w:val="both"/>
        <w:rPr>
          <w:rFonts w:cs="Times New Roman"/>
          <w:sz w:val="24"/>
          <w:szCs w:val="24"/>
        </w:rPr>
      </w:pPr>
    </w:p>
    <w:p w14:paraId="5CFEDB4C" w14:textId="77777777" w:rsidR="00DC2CEC" w:rsidRPr="009B432A" w:rsidRDefault="00DC2CEC" w:rsidP="00964197">
      <w:pPr>
        <w:pStyle w:val="SourceTitleTranslation"/>
        <w:widowControl w:val="0"/>
        <w:spacing w:after="0" w:line="240" w:lineRule="auto"/>
        <w:jc w:val="both"/>
        <w:rPr>
          <w:sz w:val="24"/>
          <w:szCs w:val="24"/>
        </w:rPr>
      </w:pPr>
      <w:r w:rsidRPr="009B432A">
        <w:rPr>
          <w:sz w:val="24"/>
          <w:szCs w:val="24"/>
        </w:rPr>
        <w:t xml:space="preserve">Mishna </w:t>
      </w:r>
      <w:r w:rsidRPr="009B432A">
        <w:rPr>
          <w:i/>
          <w:iCs/>
          <w:sz w:val="24"/>
          <w:szCs w:val="24"/>
        </w:rPr>
        <w:t>Megilla</w:t>
      </w:r>
      <w:r w:rsidRPr="009B432A">
        <w:rPr>
          <w:sz w:val="24"/>
          <w:szCs w:val="24"/>
        </w:rPr>
        <w:t xml:space="preserve"> 4:6</w:t>
      </w:r>
    </w:p>
    <w:p w14:paraId="382FE9F9" w14:textId="77777777" w:rsidR="00DC2CEC" w:rsidRDefault="00DC2CEC" w:rsidP="00964197">
      <w:pPr>
        <w:pStyle w:val="SourceTextTranslation"/>
        <w:widowControl w:val="0"/>
        <w:spacing w:after="0" w:line="240" w:lineRule="auto"/>
        <w:rPr>
          <w:sz w:val="24"/>
          <w:szCs w:val="24"/>
        </w:rPr>
      </w:pPr>
      <w:r w:rsidRPr="009B432A">
        <w:rPr>
          <w:sz w:val="24"/>
          <w:szCs w:val="24"/>
        </w:rPr>
        <w:t>A minor reads from the Torah…a person with tattered clothing [</w:t>
      </w:r>
      <w:r w:rsidRPr="009B432A">
        <w:rPr>
          <w:i/>
          <w:iCs/>
          <w:sz w:val="24"/>
          <w:szCs w:val="24"/>
        </w:rPr>
        <w:t>poche’ach</w:t>
      </w:r>
      <w:r w:rsidRPr="009B432A">
        <w:rPr>
          <w:sz w:val="24"/>
          <w:szCs w:val="24"/>
        </w:rPr>
        <w:t>] is “</w:t>
      </w:r>
      <w:r w:rsidRPr="009B432A">
        <w:rPr>
          <w:i/>
          <w:iCs/>
          <w:sz w:val="24"/>
          <w:szCs w:val="24"/>
        </w:rPr>
        <w:t>pores al Shema</w:t>
      </w:r>
      <w:r w:rsidRPr="009B432A">
        <w:rPr>
          <w:sz w:val="24"/>
          <w:szCs w:val="24"/>
        </w:rPr>
        <w:t xml:space="preserve">,” does not read from the Torah and does not lead prayers and does not raise his hands [as a </w:t>
      </w:r>
      <w:r w:rsidRPr="009B432A">
        <w:rPr>
          <w:i/>
          <w:iCs/>
          <w:sz w:val="24"/>
          <w:szCs w:val="24"/>
        </w:rPr>
        <w:t>kohen</w:t>
      </w:r>
      <w:r w:rsidRPr="009B432A">
        <w:rPr>
          <w:sz w:val="24"/>
          <w:szCs w:val="24"/>
        </w:rPr>
        <w:t xml:space="preserve"> to bless the congregation]</w:t>
      </w:r>
    </w:p>
    <w:p w14:paraId="49E6C8B2" w14:textId="77777777" w:rsidR="00833196" w:rsidRPr="009B432A" w:rsidRDefault="00833196" w:rsidP="00964197">
      <w:pPr>
        <w:pStyle w:val="SourceTextTranslation"/>
        <w:widowControl w:val="0"/>
        <w:spacing w:after="0" w:line="240" w:lineRule="auto"/>
        <w:rPr>
          <w:sz w:val="24"/>
          <w:szCs w:val="24"/>
        </w:rPr>
      </w:pPr>
    </w:p>
    <w:p w14:paraId="212FB67F" w14:textId="77777777" w:rsidR="00DC2CEC" w:rsidRDefault="00DC2CEC" w:rsidP="00964197">
      <w:pPr>
        <w:widowControl w:val="0"/>
        <w:bidi w:val="0"/>
        <w:spacing w:after="0" w:line="240" w:lineRule="auto"/>
        <w:jc w:val="both"/>
        <w:rPr>
          <w:rFonts w:cstheme="minorBidi"/>
          <w:sz w:val="24"/>
          <w:szCs w:val="24"/>
        </w:rPr>
      </w:pPr>
      <w:r w:rsidRPr="009B432A">
        <w:rPr>
          <w:rFonts w:cstheme="minorBidi"/>
          <w:sz w:val="24"/>
          <w:szCs w:val="24"/>
        </w:rPr>
        <w:t>The Talmud follows up, asking whether a minor could read from the Torah if he is in tatters:</w:t>
      </w:r>
    </w:p>
    <w:p w14:paraId="35AE2031" w14:textId="77777777" w:rsidR="00833196" w:rsidRPr="009B432A" w:rsidRDefault="00833196" w:rsidP="00964197">
      <w:pPr>
        <w:widowControl w:val="0"/>
        <w:bidi w:val="0"/>
        <w:spacing w:after="0" w:line="240" w:lineRule="auto"/>
        <w:jc w:val="both"/>
        <w:rPr>
          <w:rFonts w:cstheme="minorBidi"/>
          <w:sz w:val="24"/>
          <w:szCs w:val="24"/>
        </w:rPr>
      </w:pPr>
    </w:p>
    <w:p w14:paraId="7E07F4F7" w14:textId="77777777" w:rsidR="00DC2CEC" w:rsidRPr="009B432A" w:rsidRDefault="00DC2CEC" w:rsidP="00964197">
      <w:pPr>
        <w:pStyle w:val="SourceTitleTranslation"/>
        <w:widowControl w:val="0"/>
        <w:spacing w:after="0" w:line="240" w:lineRule="auto"/>
        <w:jc w:val="both"/>
        <w:rPr>
          <w:sz w:val="24"/>
          <w:szCs w:val="24"/>
        </w:rPr>
      </w:pPr>
      <w:r w:rsidRPr="009B432A">
        <w:rPr>
          <w:i/>
          <w:iCs/>
          <w:sz w:val="24"/>
          <w:szCs w:val="24"/>
        </w:rPr>
        <w:t>Megilla</w:t>
      </w:r>
      <w:r w:rsidRPr="009B432A">
        <w:rPr>
          <w:sz w:val="24"/>
          <w:szCs w:val="24"/>
        </w:rPr>
        <w:t xml:space="preserve"> 24b</w:t>
      </w:r>
    </w:p>
    <w:p w14:paraId="124DA89C" w14:textId="77777777" w:rsidR="00DC2CEC" w:rsidRDefault="00DC2CEC" w:rsidP="00964197">
      <w:pPr>
        <w:pStyle w:val="SourceTextTranslation"/>
        <w:widowControl w:val="0"/>
        <w:spacing w:after="0" w:line="240" w:lineRule="auto"/>
        <w:rPr>
          <w:sz w:val="24"/>
          <w:szCs w:val="24"/>
        </w:rPr>
      </w:pPr>
      <w:r w:rsidRPr="009B432A">
        <w:rPr>
          <w:sz w:val="24"/>
          <w:szCs w:val="24"/>
        </w:rPr>
        <w:t xml:space="preserve">Ulla bar Rav asked Abbaye: A minor </w:t>
      </w:r>
      <w:r w:rsidRPr="009B432A">
        <w:rPr>
          <w:i/>
          <w:iCs/>
          <w:sz w:val="24"/>
          <w:szCs w:val="24"/>
        </w:rPr>
        <w:t>poche’ach</w:t>
      </w:r>
      <w:r w:rsidRPr="009B432A">
        <w:rPr>
          <w:sz w:val="24"/>
          <w:szCs w:val="24"/>
        </w:rPr>
        <w:t xml:space="preserve">, what is [the halacha] of him reading from the Torah? He [Abbaye] said to him [Ulla]: You should ask about a naked one. A naked one, what is the reason that he cannot [read from the Torah]? Because of </w:t>
      </w:r>
      <w:r w:rsidRPr="009B432A">
        <w:rPr>
          <w:i/>
          <w:iCs/>
          <w:sz w:val="24"/>
          <w:szCs w:val="24"/>
        </w:rPr>
        <w:t>kevod tzibbur</w:t>
      </w:r>
      <w:r w:rsidRPr="009B432A">
        <w:rPr>
          <w:sz w:val="24"/>
          <w:szCs w:val="24"/>
        </w:rPr>
        <w:t xml:space="preserve">. Here, too, [the minor </w:t>
      </w:r>
      <w:r w:rsidRPr="009B432A">
        <w:rPr>
          <w:i/>
          <w:iCs/>
          <w:sz w:val="24"/>
          <w:szCs w:val="24"/>
        </w:rPr>
        <w:t>poche’ach</w:t>
      </w:r>
      <w:r w:rsidRPr="009B432A">
        <w:rPr>
          <w:sz w:val="24"/>
          <w:szCs w:val="24"/>
        </w:rPr>
        <w:t xml:space="preserve"> may not read] because of </w:t>
      </w:r>
      <w:r w:rsidRPr="009B432A">
        <w:rPr>
          <w:i/>
          <w:iCs/>
          <w:sz w:val="24"/>
          <w:szCs w:val="24"/>
        </w:rPr>
        <w:t>kevod tzibbur</w:t>
      </w:r>
      <w:r w:rsidRPr="009B432A">
        <w:rPr>
          <w:sz w:val="24"/>
          <w:szCs w:val="24"/>
        </w:rPr>
        <w:t>.</w:t>
      </w:r>
    </w:p>
    <w:p w14:paraId="7415D53C" w14:textId="77777777" w:rsidR="00833196" w:rsidRPr="009B432A" w:rsidRDefault="00833196" w:rsidP="00964197">
      <w:pPr>
        <w:pStyle w:val="SourceTextTranslation"/>
        <w:widowControl w:val="0"/>
        <w:spacing w:after="0" w:line="240" w:lineRule="auto"/>
        <w:rPr>
          <w:sz w:val="24"/>
          <w:szCs w:val="24"/>
          <w:rtl/>
        </w:rPr>
      </w:pPr>
    </w:p>
    <w:p w14:paraId="484A2C55" w14:textId="40CF054D" w:rsidR="00DC2CEC" w:rsidRDefault="00DC2CEC" w:rsidP="00964197">
      <w:pPr>
        <w:widowControl w:val="0"/>
        <w:bidi w:val="0"/>
        <w:spacing w:after="0" w:line="240" w:lineRule="auto"/>
        <w:jc w:val="both"/>
        <w:rPr>
          <w:rFonts w:cstheme="minorBidi"/>
          <w:sz w:val="24"/>
          <w:szCs w:val="24"/>
        </w:rPr>
      </w:pPr>
      <w:r w:rsidRPr="009B432A">
        <w:rPr>
          <w:rFonts w:cstheme="minorBidi"/>
          <w:sz w:val="24"/>
          <w:szCs w:val="24"/>
        </w:rPr>
        <w:t xml:space="preserve">The answer is that just as a naked minor may not read, because his nudity would impinge on the community's honor, so, too, a minor in tatters may not read. </w:t>
      </w:r>
    </w:p>
    <w:p w14:paraId="04A24C0C" w14:textId="77777777" w:rsidR="00833196" w:rsidRPr="009B432A" w:rsidRDefault="00833196" w:rsidP="00964197">
      <w:pPr>
        <w:widowControl w:val="0"/>
        <w:bidi w:val="0"/>
        <w:spacing w:after="0" w:line="240" w:lineRule="auto"/>
        <w:jc w:val="both"/>
        <w:rPr>
          <w:rFonts w:cstheme="minorBidi"/>
          <w:sz w:val="24"/>
          <w:szCs w:val="24"/>
        </w:rPr>
      </w:pPr>
    </w:p>
    <w:p w14:paraId="6093938A" w14:textId="6FA60CFD" w:rsidR="00DC2CEC" w:rsidRDefault="00DC2CEC" w:rsidP="00964197">
      <w:pPr>
        <w:widowControl w:val="0"/>
        <w:shd w:val="clear" w:color="auto" w:fill="FFFFFF"/>
        <w:bidi w:val="0"/>
        <w:spacing w:after="0" w:line="240" w:lineRule="auto"/>
        <w:jc w:val="both"/>
        <w:rPr>
          <w:rFonts w:cstheme="minorBidi"/>
          <w:sz w:val="24"/>
          <w:szCs w:val="24"/>
        </w:rPr>
      </w:pPr>
      <w:r w:rsidRPr="009B432A">
        <w:rPr>
          <w:rFonts w:eastAsia="Times New Roman" w:cs="Arial"/>
          <w:color w:val="222222"/>
          <w:sz w:val="24"/>
          <w:szCs w:val="24"/>
        </w:rPr>
        <w:t>Rashi explains the two possibilities that the Talmud considers in its question as follows:</w:t>
      </w:r>
      <w:r w:rsidRPr="009B432A">
        <w:rPr>
          <w:rStyle w:val="ab"/>
          <w:rFonts w:eastAsia="Times New Roman" w:cs="Arial"/>
          <w:color w:val="222222"/>
          <w:sz w:val="24"/>
          <w:szCs w:val="24"/>
        </w:rPr>
        <w:footnoteReference w:id="13"/>
      </w:r>
      <w:r w:rsidRPr="009B432A">
        <w:rPr>
          <w:rFonts w:eastAsia="Times New Roman" w:cs="Arial"/>
          <w:color w:val="222222"/>
          <w:sz w:val="24"/>
          <w:szCs w:val="24"/>
        </w:rPr>
        <w:t xml:space="preserve"> Perhaps only an adult </w:t>
      </w:r>
      <w:r w:rsidRPr="009B432A">
        <w:rPr>
          <w:rFonts w:eastAsia="Times New Roman" w:cs="Arial"/>
          <w:i/>
          <w:iCs/>
          <w:color w:val="222222"/>
          <w:sz w:val="24"/>
          <w:szCs w:val="24"/>
        </w:rPr>
        <w:t>poche'ach</w:t>
      </w:r>
      <w:r w:rsidRPr="009B432A">
        <w:rPr>
          <w:rFonts w:eastAsia="Times New Roman" w:cs="Arial"/>
          <w:color w:val="222222"/>
          <w:sz w:val="24"/>
          <w:szCs w:val="24"/>
        </w:rPr>
        <w:t xml:space="preserve"> is precluded from reading, because an adult is clearly subject to the halacha of not exposing </w:t>
      </w:r>
      <w:r w:rsidRPr="009B432A">
        <w:rPr>
          <w:rFonts w:eastAsia="Times New Roman" w:cs="Arial"/>
          <w:i/>
          <w:iCs/>
          <w:color w:val="222222"/>
          <w:sz w:val="24"/>
          <w:szCs w:val="24"/>
        </w:rPr>
        <w:t>erva</w:t>
      </w:r>
      <w:r w:rsidRPr="009B432A">
        <w:rPr>
          <w:rFonts w:eastAsia="Times New Roman" w:cs="Arial"/>
          <w:color w:val="222222"/>
          <w:sz w:val="24"/>
          <w:szCs w:val="24"/>
        </w:rPr>
        <w:t>. The adult </w:t>
      </w:r>
      <w:r w:rsidRPr="009B432A">
        <w:rPr>
          <w:rFonts w:eastAsia="Times New Roman" w:cs="Arial"/>
          <w:i/>
          <w:iCs/>
          <w:color w:val="222222"/>
          <w:sz w:val="24"/>
          <w:szCs w:val="24"/>
        </w:rPr>
        <w:t>poche'ach</w:t>
      </w:r>
      <w:r w:rsidRPr="009B432A">
        <w:rPr>
          <w:rFonts w:eastAsia="Times New Roman" w:cs="Arial"/>
          <w:color w:val="222222"/>
          <w:sz w:val="24"/>
          <w:szCs w:val="24"/>
        </w:rPr>
        <w:t>, even if not technically violating the halacha of concealing </w:t>
      </w:r>
      <w:r w:rsidRPr="009B432A">
        <w:rPr>
          <w:rFonts w:eastAsia="Times New Roman" w:cs="Arial"/>
          <w:i/>
          <w:iCs/>
          <w:color w:val="222222"/>
          <w:sz w:val="24"/>
          <w:szCs w:val="24"/>
        </w:rPr>
        <w:t>erva</w:t>
      </w:r>
      <w:r w:rsidRPr="009B432A">
        <w:rPr>
          <w:rFonts w:eastAsia="Times New Roman" w:cs="Arial"/>
          <w:color w:val="222222"/>
          <w:sz w:val="24"/>
          <w:szCs w:val="24"/>
        </w:rPr>
        <w:t>, does not meet normative standards of </w:t>
      </w:r>
      <w:r w:rsidRPr="009B432A">
        <w:rPr>
          <w:rFonts w:eastAsia="Times New Roman" w:cs="Arial"/>
          <w:i/>
          <w:iCs/>
          <w:color w:val="222222"/>
          <w:sz w:val="24"/>
          <w:szCs w:val="24"/>
        </w:rPr>
        <w:t>tzeniut</w:t>
      </w:r>
      <w:r w:rsidRPr="009B432A">
        <w:rPr>
          <w:rFonts w:eastAsia="Times New Roman" w:cs="Arial"/>
          <w:color w:val="222222"/>
          <w:sz w:val="24"/>
          <w:szCs w:val="24"/>
        </w:rPr>
        <w:t> for covering his body and presenting himself with dignity. Alternatively, perhaps even a minor, not usually subject to the same standards, would need to meet them when reading, since </w:t>
      </w:r>
      <w:r w:rsidRPr="009B432A">
        <w:rPr>
          <w:rFonts w:eastAsia="Times New Roman" w:cs="Arial"/>
          <w:i/>
          <w:iCs/>
          <w:color w:val="222222"/>
          <w:sz w:val="24"/>
          <w:szCs w:val="24"/>
        </w:rPr>
        <w:t>kevod ha-tzibbur</w:t>
      </w:r>
      <w:r w:rsidRPr="009B432A">
        <w:rPr>
          <w:rFonts w:eastAsia="Times New Roman" w:cs="Arial"/>
          <w:color w:val="222222"/>
          <w:sz w:val="24"/>
          <w:szCs w:val="24"/>
        </w:rPr>
        <w:t> is involved</w:t>
      </w:r>
      <w:r w:rsidRPr="009B432A">
        <w:rPr>
          <w:rFonts w:cstheme="minorBidi"/>
          <w:sz w:val="24"/>
          <w:szCs w:val="24"/>
        </w:rPr>
        <w:t>.</w:t>
      </w:r>
      <w:r w:rsidRPr="009B432A">
        <w:rPr>
          <w:rStyle w:val="ab"/>
          <w:rFonts w:cstheme="minorBidi"/>
          <w:sz w:val="24"/>
          <w:szCs w:val="24"/>
        </w:rPr>
        <w:footnoteReference w:id="14"/>
      </w:r>
      <w:r w:rsidRPr="009B432A">
        <w:rPr>
          <w:rFonts w:cstheme="minorBidi"/>
          <w:sz w:val="24"/>
          <w:szCs w:val="24"/>
        </w:rPr>
        <w:t xml:space="preserve"> </w:t>
      </w:r>
    </w:p>
    <w:p w14:paraId="614C158A" w14:textId="77777777" w:rsidR="00833196" w:rsidRPr="009B432A" w:rsidRDefault="00833196" w:rsidP="00964197">
      <w:pPr>
        <w:widowControl w:val="0"/>
        <w:shd w:val="clear" w:color="auto" w:fill="FFFFFF"/>
        <w:bidi w:val="0"/>
        <w:spacing w:after="0" w:line="240" w:lineRule="auto"/>
        <w:jc w:val="both"/>
        <w:rPr>
          <w:rFonts w:cstheme="minorBidi"/>
          <w:sz w:val="24"/>
          <w:szCs w:val="24"/>
        </w:rPr>
      </w:pPr>
    </w:p>
    <w:p w14:paraId="359E4B6D" w14:textId="77777777" w:rsidR="00DC2CEC" w:rsidRPr="009B432A" w:rsidRDefault="00DC2CEC" w:rsidP="00964197">
      <w:pPr>
        <w:pStyle w:val="SourceTitleTranslation"/>
        <w:widowControl w:val="0"/>
        <w:spacing w:after="0" w:line="240" w:lineRule="auto"/>
        <w:jc w:val="both"/>
        <w:rPr>
          <w:sz w:val="24"/>
          <w:szCs w:val="24"/>
        </w:rPr>
      </w:pPr>
      <w:r w:rsidRPr="009B432A">
        <w:rPr>
          <w:sz w:val="24"/>
          <w:szCs w:val="24"/>
        </w:rPr>
        <w:t xml:space="preserve">Rashi 24b s.v. </w:t>
      </w:r>
      <w:r w:rsidRPr="009B432A">
        <w:rPr>
          <w:i/>
          <w:iCs/>
          <w:sz w:val="24"/>
          <w:szCs w:val="24"/>
        </w:rPr>
        <w:t>katan poche’ach</w:t>
      </w:r>
    </w:p>
    <w:p w14:paraId="14C05FFA" w14:textId="77777777" w:rsidR="00DC2CEC" w:rsidRDefault="00DC2CEC" w:rsidP="00964197">
      <w:pPr>
        <w:pStyle w:val="SourceTextTranslation"/>
        <w:widowControl w:val="0"/>
        <w:spacing w:after="0" w:line="240" w:lineRule="auto"/>
        <w:rPr>
          <w:sz w:val="24"/>
          <w:szCs w:val="24"/>
        </w:rPr>
      </w:pPr>
      <w:r w:rsidRPr="009B432A">
        <w:rPr>
          <w:sz w:val="24"/>
          <w:szCs w:val="24"/>
        </w:rPr>
        <w:t xml:space="preserve">A minor </w:t>
      </w:r>
      <w:r w:rsidRPr="009B432A">
        <w:rPr>
          <w:i/>
          <w:iCs/>
          <w:sz w:val="24"/>
          <w:szCs w:val="24"/>
        </w:rPr>
        <w:t>poche’ach</w:t>
      </w:r>
      <w:r w:rsidRPr="009B432A">
        <w:rPr>
          <w:sz w:val="24"/>
          <w:szCs w:val="24"/>
        </w:rPr>
        <w:t xml:space="preserve">, what is [the halacha] of him reading from the Torah. Is an adult </w:t>
      </w:r>
      <w:r w:rsidRPr="009B432A">
        <w:rPr>
          <w:i/>
          <w:iCs/>
          <w:sz w:val="24"/>
          <w:szCs w:val="24"/>
        </w:rPr>
        <w:t>poche’ach</w:t>
      </w:r>
      <w:r w:rsidRPr="009B432A">
        <w:rPr>
          <w:sz w:val="24"/>
          <w:szCs w:val="24"/>
        </w:rPr>
        <w:t xml:space="preserve"> prohibited because of “that He not see in you any matter of nakedness” (</w:t>
      </w:r>
      <w:r w:rsidRPr="009B432A">
        <w:rPr>
          <w:i/>
          <w:iCs/>
          <w:sz w:val="24"/>
          <w:szCs w:val="24"/>
        </w:rPr>
        <w:t>Devarim</w:t>
      </w:r>
      <w:r w:rsidRPr="009B432A">
        <w:rPr>
          <w:sz w:val="24"/>
          <w:szCs w:val="24"/>
        </w:rPr>
        <w:t xml:space="preserve"> 23:15), but a minor is not cautioned? Or perhaps our mishna did not differentiate between a minor and an adult.</w:t>
      </w:r>
    </w:p>
    <w:p w14:paraId="3EE33D47" w14:textId="77777777" w:rsidR="00833196" w:rsidRPr="009B432A" w:rsidRDefault="00833196" w:rsidP="00964197">
      <w:pPr>
        <w:pStyle w:val="SourceTextTranslation"/>
        <w:widowControl w:val="0"/>
        <w:spacing w:after="0" w:line="240" w:lineRule="auto"/>
        <w:rPr>
          <w:rFonts w:cstheme="minorBidi"/>
          <w:sz w:val="24"/>
          <w:szCs w:val="24"/>
          <w:rtl/>
        </w:rPr>
      </w:pPr>
    </w:p>
    <w:p w14:paraId="332EC952" w14:textId="227784AC" w:rsidR="00DC2CEC" w:rsidRDefault="00DC2CEC" w:rsidP="00964197">
      <w:pPr>
        <w:widowControl w:val="0"/>
        <w:shd w:val="clear" w:color="auto" w:fill="FFFFFF"/>
        <w:bidi w:val="0"/>
        <w:spacing w:after="0" w:line="240" w:lineRule="auto"/>
        <w:jc w:val="both"/>
        <w:rPr>
          <w:rFonts w:eastAsia="Times New Roman" w:cs="Arial"/>
          <w:color w:val="222222"/>
          <w:sz w:val="24"/>
          <w:szCs w:val="24"/>
        </w:rPr>
      </w:pPr>
      <w:r w:rsidRPr="009B432A">
        <w:rPr>
          <w:rFonts w:eastAsia="Times New Roman" w:cs="Arial"/>
          <w:color w:val="222222"/>
          <w:sz w:val="24"/>
          <w:szCs w:val="24"/>
        </w:rPr>
        <w:t>On this reading, the Talmud concludes that it is dishonorable for a </w:t>
      </w:r>
      <w:r w:rsidRPr="009B432A">
        <w:rPr>
          <w:rFonts w:eastAsia="Times New Roman" w:cs="Arial"/>
          <w:i/>
          <w:iCs/>
          <w:color w:val="222222"/>
          <w:sz w:val="24"/>
          <w:szCs w:val="24"/>
        </w:rPr>
        <w:t>poche'ach</w:t>
      </w:r>
      <w:r w:rsidRPr="009B432A">
        <w:rPr>
          <w:rFonts w:eastAsia="Times New Roman" w:cs="Arial"/>
          <w:color w:val="222222"/>
          <w:sz w:val="24"/>
          <w:szCs w:val="24"/>
        </w:rPr>
        <w:t> to read Torah publicly because there are normative standards for proper appearance for any communal representative, even when the technical halachic strictures of </w:t>
      </w:r>
      <w:r w:rsidRPr="009B432A">
        <w:rPr>
          <w:rFonts w:eastAsia="Times New Roman" w:cs="Arial"/>
          <w:i/>
          <w:iCs/>
          <w:color w:val="222222"/>
          <w:sz w:val="24"/>
          <w:szCs w:val="24"/>
        </w:rPr>
        <w:t>erva</w:t>
      </w:r>
      <w:r w:rsidRPr="009B432A">
        <w:rPr>
          <w:rFonts w:eastAsia="Times New Roman" w:cs="Arial"/>
          <w:color w:val="222222"/>
          <w:sz w:val="24"/>
          <w:szCs w:val="24"/>
        </w:rPr>
        <w:t> are not breached.</w:t>
      </w:r>
    </w:p>
    <w:p w14:paraId="2EB2A715" w14:textId="77777777" w:rsidR="00833196" w:rsidRPr="009B432A" w:rsidRDefault="00833196" w:rsidP="00964197">
      <w:pPr>
        <w:widowControl w:val="0"/>
        <w:shd w:val="clear" w:color="auto" w:fill="FFFFFF"/>
        <w:bidi w:val="0"/>
        <w:spacing w:after="0" w:line="240" w:lineRule="auto"/>
        <w:jc w:val="both"/>
        <w:rPr>
          <w:rFonts w:eastAsia="Times New Roman" w:cs="Arial"/>
          <w:color w:val="222222"/>
          <w:sz w:val="24"/>
          <w:szCs w:val="24"/>
        </w:rPr>
      </w:pPr>
    </w:p>
    <w:p w14:paraId="24EE1DEA" w14:textId="77777777" w:rsidR="00DC2CEC" w:rsidRDefault="00DC2CEC" w:rsidP="00964197">
      <w:pPr>
        <w:pStyle w:val="1"/>
        <w:keepNext w:val="0"/>
        <w:keepLines w:val="0"/>
        <w:widowControl w:val="0"/>
        <w:bidi w:val="0"/>
        <w:spacing w:before="0" w:line="240" w:lineRule="auto"/>
        <w:jc w:val="both"/>
        <w:rPr>
          <w:sz w:val="24"/>
          <w:szCs w:val="24"/>
        </w:rPr>
      </w:pPr>
      <w:r w:rsidRPr="009B432A">
        <w:rPr>
          <w:sz w:val="24"/>
          <w:szCs w:val="24"/>
        </w:rPr>
        <w:t>A Woman Reading</w:t>
      </w:r>
    </w:p>
    <w:p w14:paraId="16C0A5C0" w14:textId="77777777" w:rsidR="00833196" w:rsidRPr="00833196" w:rsidRDefault="00833196" w:rsidP="00964197">
      <w:pPr>
        <w:bidi w:val="0"/>
        <w:spacing w:after="0" w:line="240" w:lineRule="auto"/>
      </w:pPr>
    </w:p>
    <w:p w14:paraId="5DFE6CA7" w14:textId="1FC79779" w:rsidR="00DC2CEC" w:rsidRPr="009B432A" w:rsidRDefault="00DC2CEC" w:rsidP="00964197">
      <w:pPr>
        <w:widowControl w:val="0"/>
        <w:bidi w:val="0"/>
        <w:spacing w:after="0" w:line="240" w:lineRule="auto"/>
        <w:jc w:val="both"/>
        <w:rPr>
          <w:sz w:val="24"/>
          <w:szCs w:val="24"/>
        </w:rPr>
      </w:pPr>
      <w:r w:rsidRPr="009B432A">
        <w:rPr>
          <w:sz w:val="24"/>
          <w:szCs w:val="24"/>
        </w:rPr>
        <w:t xml:space="preserve">Why would a woman reading pose an issue for </w:t>
      </w:r>
      <w:r w:rsidRPr="009B432A">
        <w:rPr>
          <w:i/>
          <w:iCs/>
          <w:sz w:val="24"/>
          <w:szCs w:val="24"/>
        </w:rPr>
        <w:t>kevod ha-tzibbur?</w:t>
      </w:r>
      <w:r w:rsidRPr="009B432A">
        <w:rPr>
          <w:sz w:val="24"/>
          <w:szCs w:val="24"/>
        </w:rPr>
        <w:t xml:space="preserve"> Two main approaches appear in halachic discourse, somewhat parallel to the cases that we've seen.</w:t>
      </w:r>
    </w:p>
    <w:p w14:paraId="049B29EC" w14:textId="5E29905A" w:rsidR="00DC2CEC" w:rsidRDefault="00DC2CEC" w:rsidP="00964197">
      <w:pPr>
        <w:widowControl w:val="0"/>
        <w:bidi w:val="0"/>
        <w:spacing w:after="0" w:line="240" w:lineRule="auto"/>
        <w:jc w:val="both"/>
        <w:rPr>
          <w:sz w:val="24"/>
          <w:szCs w:val="24"/>
        </w:rPr>
      </w:pPr>
      <w:r w:rsidRPr="009B432A">
        <w:rPr>
          <w:b/>
          <w:bCs/>
          <w:sz w:val="24"/>
          <w:szCs w:val="24"/>
        </w:rPr>
        <w:t xml:space="preserve">I. Negative Reflection or Effect on the </w:t>
      </w:r>
      <w:r w:rsidRPr="009B432A">
        <w:rPr>
          <w:b/>
          <w:bCs/>
          <w:i/>
          <w:iCs/>
          <w:sz w:val="24"/>
          <w:szCs w:val="24"/>
        </w:rPr>
        <w:t>Tzibbur</w:t>
      </w:r>
      <w:r w:rsidRPr="009B432A">
        <w:rPr>
          <w:sz w:val="24"/>
          <w:szCs w:val="24"/>
        </w:rPr>
        <w:t xml:space="preserve">  A couple of early authorities juxtapose </w:t>
      </w:r>
      <w:r w:rsidRPr="009B432A">
        <w:rPr>
          <w:i/>
          <w:iCs/>
          <w:sz w:val="24"/>
          <w:szCs w:val="24"/>
        </w:rPr>
        <w:t>kevod ha-tzibbur</w:t>
      </w:r>
      <w:r w:rsidRPr="009B432A">
        <w:rPr>
          <w:sz w:val="24"/>
          <w:szCs w:val="24"/>
        </w:rPr>
        <w:t xml:space="preserve"> with the case of </w:t>
      </w:r>
      <w:r w:rsidRPr="009B432A">
        <w:rPr>
          <w:i/>
          <w:iCs/>
          <w:sz w:val="24"/>
          <w:szCs w:val="24"/>
        </w:rPr>
        <w:t>me'eira</w:t>
      </w:r>
      <w:r w:rsidRPr="009B432A">
        <w:rPr>
          <w:sz w:val="24"/>
          <w:szCs w:val="24"/>
        </w:rPr>
        <w:t xml:space="preserve"> (literally, curse).</w:t>
      </w:r>
      <w:r w:rsidRPr="009B432A">
        <w:rPr>
          <w:rStyle w:val="ab"/>
          <w:sz w:val="24"/>
          <w:szCs w:val="24"/>
        </w:rPr>
        <w:t xml:space="preserve"> </w:t>
      </w:r>
      <w:r w:rsidRPr="009B432A">
        <w:rPr>
          <w:i/>
          <w:iCs/>
          <w:sz w:val="24"/>
          <w:szCs w:val="24"/>
        </w:rPr>
        <w:t>Me'eira</w:t>
      </w:r>
      <w:r w:rsidRPr="009B432A">
        <w:rPr>
          <w:sz w:val="24"/>
          <w:szCs w:val="24"/>
        </w:rPr>
        <w:t xml:space="preserve"> refers to a Talmudic passage that discourages a man from having his son or his wife recite </w:t>
      </w:r>
      <w:r w:rsidRPr="009B432A">
        <w:rPr>
          <w:i/>
          <w:iCs/>
          <w:sz w:val="24"/>
          <w:szCs w:val="24"/>
        </w:rPr>
        <w:t>birkat ha-mazon</w:t>
      </w:r>
      <w:r w:rsidRPr="009B432A">
        <w:rPr>
          <w:sz w:val="24"/>
          <w:szCs w:val="24"/>
        </w:rPr>
        <w:t xml:space="preserve"> for him. </w:t>
      </w:r>
    </w:p>
    <w:p w14:paraId="4BDC42C6" w14:textId="77777777" w:rsidR="00833196" w:rsidRPr="009B432A" w:rsidRDefault="00833196" w:rsidP="00964197">
      <w:pPr>
        <w:widowControl w:val="0"/>
        <w:bidi w:val="0"/>
        <w:spacing w:after="0" w:line="240" w:lineRule="auto"/>
        <w:jc w:val="both"/>
        <w:rPr>
          <w:sz w:val="24"/>
          <w:szCs w:val="24"/>
        </w:rPr>
      </w:pPr>
    </w:p>
    <w:p w14:paraId="00FC6E70" w14:textId="77777777" w:rsidR="00DC2CEC" w:rsidRPr="009B432A" w:rsidRDefault="00DC2CEC" w:rsidP="00964197">
      <w:pPr>
        <w:pStyle w:val="SourceTitleTranslation"/>
        <w:widowControl w:val="0"/>
        <w:spacing w:after="0" w:line="240" w:lineRule="auto"/>
        <w:jc w:val="both"/>
        <w:rPr>
          <w:rFonts w:cs="Times New Roman"/>
          <w:sz w:val="24"/>
          <w:szCs w:val="24"/>
        </w:rPr>
      </w:pPr>
      <w:r w:rsidRPr="009B432A">
        <w:rPr>
          <w:i/>
          <w:iCs/>
          <w:sz w:val="24"/>
          <w:szCs w:val="24"/>
        </w:rPr>
        <w:lastRenderedPageBreak/>
        <w:t>Berachot</w:t>
      </w:r>
      <w:r w:rsidRPr="009B432A">
        <w:rPr>
          <w:sz w:val="24"/>
          <w:szCs w:val="24"/>
        </w:rPr>
        <w:t xml:space="preserve"> 20b</w:t>
      </w:r>
    </w:p>
    <w:p w14:paraId="6F2579E1" w14:textId="77777777" w:rsidR="00DC2CEC" w:rsidRDefault="00DC2CEC" w:rsidP="00964197">
      <w:pPr>
        <w:pStyle w:val="SourceTextTranslation"/>
        <w:widowControl w:val="0"/>
        <w:spacing w:after="0" w:line="240" w:lineRule="auto"/>
        <w:rPr>
          <w:sz w:val="24"/>
          <w:szCs w:val="24"/>
        </w:rPr>
      </w:pPr>
      <w:r w:rsidRPr="009B432A">
        <w:rPr>
          <w:sz w:val="24"/>
          <w:szCs w:val="24"/>
        </w:rPr>
        <w:t>Come and learn: Truly they [our sages] said: A son recites [</w:t>
      </w:r>
      <w:r w:rsidRPr="009B432A">
        <w:rPr>
          <w:i/>
          <w:iCs/>
          <w:sz w:val="24"/>
          <w:szCs w:val="24"/>
        </w:rPr>
        <w:t>birkat ha-mazon</w:t>
      </w:r>
      <w:r w:rsidRPr="009B432A">
        <w:rPr>
          <w:sz w:val="24"/>
          <w:szCs w:val="24"/>
        </w:rPr>
        <w:t>] for his father and a wife recites [</w:t>
      </w:r>
      <w:r w:rsidRPr="009B432A">
        <w:rPr>
          <w:i/>
          <w:iCs/>
          <w:sz w:val="24"/>
          <w:szCs w:val="24"/>
        </w:rPr>
        <w:t>birkat ha-mazon</w:t>
      </w:r>
      <w:r w:rsidRPr="009B432A">
        <w:rPr>
          <w:sz w:val="24"/>
          <w:szCs w:val="24"/>
        </w:rPr>
        <w:t>] for her husband. But the sages said: Let a curse [</w:t>
      </w:r>
      <w:r w:rsidRPr="009B432A">
        <w:rPr>
          <w:i/>
          <w:iCs/>
          <w:sz w:val="24"/>
          <w:szCs w:val="24"/>
        </w:rPr>
        <w:t>me’eira</w:t>
      </w:r>
      <w:r w:rsidRPr="009B432A">
        <w:rPr>
          <w:sz w:val="24"/>
          <w:szCs w:val="24"/>
        </w:rPr>
        <w:t>] come upon a person whose wife and sons bless for him.</w:t>
      </w:r>
    </w:p>
    <w:p w14:paraId="5BFA84A3" w14:textId="77777777" w:rsidR="00833196" w:rsidRPr="009B432A" w:rsidRDefault="00833196" w:rsidP="00964197">
      <w:pPr>
        <w:pStyle w:val="SourceTextTranslation"/>
        <w:widowControl w:val="0"/>
        <w:spacing w:after="0" w:line="240" w:lineRule="auto"/>
        <w:rPr>
          <w:sz w:val="24"/>
          <w:szCs w:val="24"/>
        </w:rPr>
      </w:pPr>
    </w:p>
    <w:p w14:paraId="0BC1999D" w14:textId="754449A7" w:rsidR="00DC2CEC" w:rsidRDefault="00DC2CEC" w:rsidP="00964197">
      <w:pPr>
        <w:widowControl w:val="0"/>
        <w:bidi w:val="0"/>
        <w:spacing w:after="0" w:line="240" w:lineRule="auto"/>
        <w:jc w:val="both"/>
        <w:rPr>
          <w:rFonts w:cstheme="minorBidi"/>
          <w:sz w:val="24"/>
          <w:szCs w:val="24"/>
        </w:rPr>
      </w:pPr>
      <w:r w:rsidRPr="009B432A">
        <w:rPr>
          <w:sz w:val="24"/>
          <w:szCs w:val="24"/>
        </w:rPr>
        <w:t xml:space="preserve">The Talmud describes a situation in which the man needs the help because he is unlearned. Ritva </w:t>
      </w:r>
      <w:r w:rsidRPr="009B432A">
        <w:rPr>
          <w:rFonts w:cstheme="minorBidi"/>
          <w:sz w:val="24"/>
          <w:szCs w:val="24"/>
        </w:rPr>
        <w:t xml:space="preserve">takes the view that the son in the passage is post bar mitzva and that women are obligated on a Torah level in </w:t>
      </w:r>
      <w:r w:rsidRPr="009B432A">
        <w:rPr>
          <w:rFonts w:cstheme="minorBidi"/>
          <w:i/>
          <w:iCs/>
          <w:sz w:val="24"/>
          <w:szCs w:val="24"/>
        </w:rPr>
        <w:t>birkat ha-mazon</w:t>
      </w:r>
      <w:r w:rsidRPr="009B432A">
        <w:rPr>
          <w:rFonts w:cstheme="minorBidi"/>
          <w:sz w:val="24"/>
          <w:szCs w:val="24"/>
        </w:rPr>
        <w:t>, so that both could fully discharge the man's obligation</w:t>
      </w:r>
      <w:r w:rsidRPr="009B432A">
        <w:rPr>
          <w:sz w:val="24"/>
          <w:szCs w:val="24"/>
        </w:rPr>
        <w:t>. Ritva thus views this case as</w:t>
      </w:r>
      <w:r w:rsidRPr="009B432A">
        <w:rPr>
          <w:rFonts w:cstheme="minorBidi"/>
          <w:sz w:val="24"/>
          <w:szCs w:val="24"/>
        </w:rPr>
        <w:t xml:space="preserve"> another example of the ruling that when two men eat together </w:t>
      </w:r>
      <w:r w:rsidRPr="009B432A">
        <w:rPr>
          <w:rFonts w:cs="Times New Roman"/>
          <w:sz w:val="24"/>
          <w:szCs w:val="24"/>
        </w:rPr>
        <w:t xml:space="preserve">(where there is no </w:t>
      </w:r>
      <w:hyperlink r:id="rId12" w:history="1">
        <w:r w:rsidRPr="009B432A">
          <w:rPr>
            <w:rStyle w:val="Hyperlink"/>
            <w:rFonts w:cs="Times New Roman"/>
            <w:i/>
            <w:iCs/>
            <w:sz w:val="24"/>
            <w:szCs w:val="24"/>
          </w:rPr>
          <w:t>zimmun</w:t>
        </w:r>
      </w:hyperlink>
      <w:r w:rsidRPr="009B432A">
        <w:rPr>
          <w:rFonts w:cs="Times New Roman"/>
          <w:sz w:val="24"/>
          <w:szCs w:val="24"/>
        </w:rPr>
        <w:t xml:space="preserve">), one </w:t>
      </w:r>
      <w:r w:rsidRPr="009B432A">
        <w:rPr>
          <w:rFonts w:cstheme="minorBidi"/>
          <w:sz w:val="24"/>
          <w:szCs w:val="24"/>
        </w:rPr>
        <w:t xml:space="preserve">may recite </w:t>
      </w:r>
      <w:r w:rsidRPr="009B432A">
        <w:rPr>
          <w:rFonts w:cstheme="minorBidi"/>
          <w:i/>
          <w:iCs/>
          <w:sz w:val="24"/>
          <w:szCs w:val="24"/>
        </w:rPr>
        <w:t>birkat ha-mazon</w:t>
      </w:r>
      <w:r w:rsidRPr="009B432A">
        <w:rPr>
          <w:rFonts w:cstheme="minorBidi"/>
          <w:sz w:val="24"/>
          <w:szCs w:val="24"/>
        </w:rPr>
        <w:t xml:space="preserve"> for the other specifically if he is unlearned:</w:t>
      </w:r>
      <w:r w:rsidRPr="009B432A">
        <w:rPr>
          <w:rStyle w:val="ab"/>
          <w:rFonts w:cstheme="minorBidi"/>
          <w:sz w:val="24"/>
          <w:szCs w:val="24"/>
        </w:rPr>
        <w:footnoteReference w:id="15"/>
      </w:r>
      <w:r w:rsidRPr="009B432A">
        <w:rPr>
          <w:rFonts w:cstheme="minorBidi"/>
          <w:sz w:val="24"/>
          <w:szCs w:val="24"/>
        </w:rPr>
        <w:t xml:space="preserve"> </w:t>
      </w:r>
    </w:p>
    <w:p w14:paraId="34BF51D5" w14:textId="77777777" w:rsidR="00833196" w:rsidRPr="009B432A" w:rsidRDefault="00833196" w:rsidP="00964197">
      <w:pPr>
        <w:widowControl w:val="0"/>
        <w:bidi w:val="0"/>
        <w:spacing w:after="0" w:line="240" w:lineRule="auto"/>
        <w:jc w:val="both"/>
        <w:rPr>
          <w:rFonts w:cs="Times New Roman"/>
          <w:sz w:val="24"/>
          <w:szCs w:val="24"/>
        </w:rPr>
      </w:pPr>
    </w:p>
    <w:p w14:paraId="286E2D0C" w14:textId="77777777" w:rsidR="00DC2CEC" w:rsidRPr="009B432A" w:rsidRDefault="00DC2CEC" w:rsidP="00964197">
      <w:pPr>
        <w:pStyle w:val="SourceTitleTranslation"/>
        <w:widowControl w:val="0"/>
        <w:spacing w:after="0" w:line="240" w:lineRule="auto"/>
        <w:jc w:val="both"/>
        <w:rPr>
          <w:sz w:val="24"/>
          <w:szCs w:val="24"/>
        </w:rPr>
      </w:pPr>
      <w:r w:rsidRPr="009B432A">
        <w:rPr>
          <w:sz w:val="24"/>
          <w:szCs w:val="24"/>
        </w:rPr>
        <w:t xml:space="preserve">Ritva </w:t>
      </w:r>
      <w:r w:rsidRPr="009B432A">
        <w:rPr>
          <w:i/>
          <w:iCs/>
          <w:sz w:val="24"/>
          <w:szCs w:val="24"/>
        </w:rPr>
        <w:t>Sukka</w:t>
      </w:r>
      <w:r w:rsidRPr="009B432A">
        <w:rPr>
          <w:sz w:val="24"/>
          <w:szCs w:val="24"/>
        </w:rPr>
        <w:t xml:space="preserve"> 38a</w:t>
      </w:r>
    </w:p>
    <w:p w14:paraId="25C2F8AE" w14:textId="77777777" w:rsidR="00DC2CEC" w:rsidRDefault="00DC2CEC" w:rsidP="00964197">
      <w:pPr>
        <w:pStyle w:val="SourceTextTranslation"/>
        <w:widowControl w:val="0"/>
        <w:spacing w:after="0" w:line="240" w:lineRule="auto"/>
        <w:rPr>
          <w:sz w:val="24"/>
          <w:szCs w:val="24"/>
        </w:rPr>
      </w:pPr>
      <w:r w:rsidRPr="009B432A">
        <w:rPr>
          <w:sz w:val="24"/>
          <w:szCs w:val="24"/>
        </w:rPr>
        <w:t xml:space="preserve">…According to what we rule, that a woman is obligated on a Torah level [in </w:t>
      </w:r>
      <w:r w:rsidRPr="009B432A">
        <w:rPr>
          <w:i/>
          <w:iCs/>
          <w:sz w:val="24"/>
          <w:szCs w:val="24"/>
        </w:rPr>
        <w:t>birkat ha-mazon</w:t>
      </w:r>
      <w:r w:rsidRPr="009B432A">
        <w:rPr>
          <w:sz w:val="24"/>
          <w:szCs w:val="24"/>
        </w:rPr>
        <w:t xml:space="preserve">], the plain meaning of the baraita concerns an adult [i.e., post bar mitzva age] son, when [the father] ate an amount of food to obligate him [in </w:t>
      </w:r>
      <w:r w:rsidRPr="009B432A">
        <w:rPr>
          <w:i/>
          <w:iCs/>
          <w:sz w:val="24"/>
          <w:szCs w:val="24"/>
        </w:rPr>
        <w:t>birkat ha-mazon</w:t>
      </w:r>
      <w:r w:rsidRPr="009B432A">
        <w:rPr>
          <w:sz w:val="24"/>
          <w:szCs w:val="24"/>
        </w:rPr>
        <w:t xml:space="preserve">] on a Torah level, and these [wife or son] come and discharge his obligation…and because he is ignorant, he discharges his obligation through their </w:t>
      </w:r>
      <w:r w:rsidRPr="009B432A">
        <w:rPr>
          <w:i/>
          <w:iCs/>
          <w:sz w:val="24"/>
          <w:szCs w:val="24"/>
        </w:rPr>
        <w:t>beracha</w:t>
      </w:r>
      <w:r w:rsidRPr="009B432A">
        <w:rPr>
          <w:sz w:val="24"/>
          <w:szCs w:val="24"/>
        </w:rPr>
        <w:t xml:space="preserve">, as they said 'if one of them [two men eating together] is ignorant and one is learned, the learned one recites a </w:t>
      </w:r>
      <w:r w:rsidRPr="009B432A">
        <w:rPr>
          <w:i/>
          <w:iCs/>
          <w:sz w:val="24"/>
          <w:szCs w:val="24"/>
        </w:rPr>
        <w:t>beracha</w:t>
      </w:r>
      <w:r w:rsidRPr="009B432A">
        <w:rPr>
          <w:sz w:val="24"/>
          <w:szCs w:val="24"/>
        </w:rPr>
        <w:t xml:space="preserve"> and the ignorant one discharges his obligation [through the learned one's </w:t>
      </w:r>
      <w:r w:rsidRPr="009B432A">
        <w:rPr>
          <w:i/>
          <w:iCs/>
          <w:sz w:val="24"/>
          <w:szCs w:val="24"/>
        </w:rPr>
        <w:t>beracha</w:t>
      </w:r>
      <w:r w:rsidRPr="009B432A">
        <w:rPr>
          <w:sz w:val="24"/>
          <w:szCs w:val="24"/>
        </w:rPr>
        <w:t xml:space="preserve">].’ Because of this they said a curse should come upon him, when he did not learn and he is ignorant so that he discharges his obligation with the </w:t>
      </w:r>
      <w:r w:rsidRPr="009B432A">
        <w:rPr>
          <w:i/>
          <w:iCs/>
          <w:sz w:val="24"/>
          <w:szCs w:val="24"/>
        </w:rPr>
        <w:t>beracha</w:t>
      </w:r>
      <w:r w:rsidRPr="009B432A">
        <w:rPr>
          <w:sz w:val="24"/>
          <w:szCs w:val="24"/>
        </w:rPr>
        <w:t xml:space="preserve"> of others [even] when there is no </w:t>
      </w:r>
      <w:r w:rsidRPr="009B432A">
        <w:rPr>
          <w:i/>
          <w:iCs/>
          <w:sz w:val="24"/>
          <w:szCs w:val="24"/>
        </w:rPr>
        <w:t>zimmun</w:t>
      </w:r>
      <w:r w:rsidRPr="009B432A">
        <w:rPr>
          <w:sz w:val="24"/>
          <w:szCs w:val="24"/>
        </w:rPr>
        <w:t>…</w:t>
      </w:r>
    </w:p>
    <w:p w14:paraId="2AB33272" w14:textId="77777777" w:rsidR="00833196" w:rsidRPr="009B432A" w:rsidRDefault="00833196" w:rsidP="00964197">
      <w:pPr>
        <w:pStyle w:val="SourceTextTranslation"/>
        <w:widowControl w:val="0"/>
        <w:spacing w:after="0" w:line="240" w:lineRule="auto"/>
        <w:rPr>
          <w:sz w:val="24"/>
          <w:szCs w:val="24"/>
        </w:rPr>
      </w:pPr>
    </w:p>
    <w:p w14:paraId="43CB0473" w14:textId="5C21A85C" w:rsidR="00DC2CEC" w:rsidRDefault="00DC2CEC" w:rsidP="00964197">
      <w:pPr>
        <w:widowControl w:val="0"/>
        <w:bidi w:val="0"/>
        <w:spacing w:after="0" w:line="240" w:lineRule="auto"/>
        <w:jc w:val="both"/>
        <w:rPr>
          <w:rFonts w:cs="Times New Roman"/>
          <w:sz w:val="24"/>
          <w:szCs w:val="24"/>
        </w:rPr>
      </w:pPr>
      <w:r w:rsidRPr="009B432A">
        <w:rPr>
          <w:rFonts w:cs="Times New Roman"/>
          <w:sz w:val="24"/>
          <w:szCs w:val="24"/>
        </w:rPr>
        <w:t xml:space="preserve">An unlearned man with a learned wife or son at home deserves a </w:t>
      </w:r>
      <w:r w:rsidRPr="009B432A">
        <w:rPr>
          <w:rFonts w:cs="Times New Roman"/>
          <w:i/>
          <w:iCs/>
          <w:sz w:val="24"/>
          <w:szCs w:val="24"/>
        </w:rPr>
        <w:t>me'eira</w:t>
      </w:r>
      <w:r w:rsidRPr="009B432A">
        <w:rPr>
          <w:rFonts w:cs="Times New Roman"/>
          <w:sz w:val="24"/>
          <w:szCs w:val="24"/>
        </w:rPr>
        <w:t xml:space="preserve"> because he continues to rely on his family members rather than learn himself.</w:t>
      </w:r>
      <w:r w:rsidRPr="009B432A">
        <w:rPr>
          <w:rStyle w:val="ab"/>
          <w:rFonts w:cs="Times New Roman"/>
          <w:sz w:val="24"/>
          <w:szCs w:val="24"/>
        </w:rPr>
        <w:footnoteReference w:id="16"/>
      </w:r>
      <w:r w:rsidRPr="009B432A">
        <w:rPr>
          <w:rFonts w:cs="Times New Roman"/>
          <w:sz w:val="24"/>
          <w:szCs w:val="24"/>
        </w:rPr>
        <w:t xml:space="preserve"> </w:t>
      </w:r>
      <w:r w:rsidRPr="009B432A">
        <w:rPr>
          <w:rFonts w:cs="Times New Roman"/>
          <w:sz w:val="24"/>
          <w:szCs w:val="24"/>
        </w:rPr>
        <w:lastRenderedPageBreak/>
        <w:t xml:space="preserve">In his discussion of women discharging others' obligations in </w:t>
      </w:r>
      <w:r w:rsidRPr="009B432A">
        <w:rPr>
          <w:rFonts w:cs="Times New Roman"/>
          <w:i/>
          <w:iCs/>
          <w:sz w:val="24"/>
          <w:szCs w:val="24"/>
        </w:rPr>
        <w:t>megilla</w:t>
      </w:r>
      <w:r w:rsidRPr="009B432A">
        <w:rPr>
          <w:rFonts w:cs="Times New Roman"/>
          <w:sz w:val="24"/>
          <w:szCs w:val="24"/>
        </w:rPr>
        <w:t xml:space="preserve">, Ritva links </w:t>
      </w:r>
      <w:r w:rsidRPr="009B432A">
        <w:rPr>
          <w:rFonts w:cs="Times New Roman"/>
          <w:i/>
          <w:iCs/>
          <w:sz w:val="24"/>
          <w:szCs w:val="24"/>
        </w:rPr>
        <w:t>me'eira</w:t>
      </w:r>
      <w:r w:rsidRPr="009B432A">
        <w:rPr>
          <w:rFonts w:cs="Times New Roman"/>
          <w:sz w:val="24"/>
          <w:szCs w:val="24"/>
        </w:rPr>
        <w:t xml:space="preserve"> with </w:t>
      </w:r>
      <w:r w:rsidRPr="009B432A">
        <w:rPr>
          <w:rFonts w:cs="Times New Roman"/>
          <w:i/>
          <w:iCs/>
          <w:sz w:val="24"/>
          <w:szCs w:val="24"/>
        </w:rPr>
        <w:t>kevod ha-tzibbur</w:t>
      </w:r>
      <w:r w:rsidRPr="009B432A">
        <w:rPr>
          <w:rFonts w:cs="Times New Roman"/>
          <w:sz w:val="24"/>
          <w:szCs w:val="24"/>
        </w:rPr>
        <w:t>:</w:t>
      </w:r>
      <w:r w:rsidRPr="009B432A">
        <w:rPr>
          <w:rStyle w:val="ab"/>
          <w:rFonts w:cs="Times New Roman"/>
          <w:sz w:val="24"/>
          <w:szCs w:val="24"/>
        </w:rPr>
        <w:footnoteReference w:id="17"/>
      </w:r>
    </w:p>
    <w:p w14:paraId="37A2FFA1" w14:textId="77777777" w:rsidR="00833196" w:rsidRPr="009B432A" w:rsidRDefault="00833196" w:rsidP="00964197">
      <w:pPr>
        <w:widowControl w:val="0"/>
        <w:bidi w:val="0"/>
        <w:spacing w:after="0" w:line="240" w:lineRule="auto"/>
        <w:jc w:val="both"/>
        <w:rPr>
          <w:rFonts w:cs="Times New Roman"/>
          <w:sz w:val="24"/>
          <w:szCs w:val="24"/>
        </w:rPr>
      </w:pPr>
    </w:p>
    <w:p w14:paraId="706AFB3B" w14:textId="77777777" w:rsidR="00DC2CEC" w:rsidRPr="009B432A" w:rsidRDefault="00DC2CEC" w:rsidP="00964197">
      <w:pPr>
        <w:pStyle w:val="SourceTitleTranslation"/>
        <w:widowControl w:val="0"/>
        <w:spacing w:after="0" w:line="240" w:lineRule="auto"/>
        <w:jc w:val="both"/>
        <w:rPr>
          <w:sz w:val="24"/>
          <w:szCs w:val="24"/>
        </w:rPr>
      </w:pPr>
      <w:r w:rsidRPr="009B432A">
        <w:rPr>
          <w:i/>
          <w:iCs/>
          <w:sz w:val="24"/>
          <w:szCs w:val="24"/>
        </w:rPr>
        <w:t>Chiddushei Ha-Ritva, Megilla</w:t>
      </w:r>
      <w:r w:rsidRPr="009B432A">
        <w:rPr>
          <w:sz w:val="24"/>
          <w:szCs w:val="24"/>
        </w:rPr>
        <w:t xml:space="preserve"> 4a</w:t>
      </w:r>
    </w:p>
    <w:p w14:paraId="5334EE5C" w14:textId="77777777" w:rsidR="00DC2CEC" w:rsidRDefault="00DC2CEC" w:rsidP="00964197">
      <w:pPr>
        <w:pStyle w:val="SourceTextTranslation"/>
        <w:widowControl w:val="0"/>
        <w:spacing w:after="0" w:line="240" w:lineRule="auto"/>
        <w:rPr>
          <w:sz w:val="24"/>
          <w:szCs w:val="24"/>
        </w:rPr>
      </w:pPr>
      <w:r w:rsidRPr="009B432A">
        <w:rPr>
          <w:sz w:val="24"/>
          <w:szCs w:val="24"/>
        </w:rPr>
        <w:t xml:space="preserve">Since it is accepted for us according to Rabbi Yehoshua ben Levi that [women] are obligated, and even discharge obligations, but that this is not </w:t>
      </w:r>
      <w:r w:rsidRPr="009B432A">
        <w:rPr>
          <w:i/>
          <w:iCs/>
          <w:sz w:val="24"/>
          <w:szCs w:val="24"/>
        </w:rPr>
        <w:t xml:space="preserve">kavod </w:t>
      </w:r>
      <w:r w:rsidRPr="009B432A">
        <w:rPr>
          <w:sz w:val="24"/>
          <w:szCs w:val="24"/>
        </w:rPr>
        <w:t xml:space="preserve">for the </w:t>
      </w:r>
      <w:r w:rsidRPr="009B432A">
        <w:rPr>
          <w:i/>
          <w:iCs/>
          <w:sz w:val="24"/>
          <w:szCs w:val="24"/>
        </w:rPr>
        <w:t>tzibbur</w:t>
      </w:r>
      <w:r w:rsidRPr="009B432A">
        <w:rPr>
          <w:sz w:val="24"/>
          <w:szCs w:val="24"/>
        </w:rPr>
        <w:t xml:space="preserve"> and they are in the category of </w:t>
      </w:r>
      <w:r w:rsidRPr="009B432A">
        <w:rPr>
          <w:i/>
          <w:iCs/>
          <w:sz w:val="24"/>
          <w:szCs w:val="24"/>
        </w:rPr>
        <w:t>me’eira</w:t>
      </w:r>
      <w:r w:rsidRPr="009B432A">
        <w:rPr>
          <w:sz w:val="24"/>
          <w:szCs w:val="24"/>
        </w:rPr>
        <w:t>…from my teacher</w:t>
      </w:r>
    </w:p>
    <w:p w14:paraId="03359085" w14:textId="77777777" w:rsidR="00833196" w:rsidRPr="009B432A" w:rsidRDefault="00833196" w:rsidP="00964197">
      <w:pPr>
        <w:pStyle w:val="SourceTextTranslation"/>
        <w:widowControl w:val="0"/>
        <w:spacing w:after="0" w:line="240" w:lineRule="auto"/>
        <w:rPr>
          <w:rFonts w:cstheme="minorBidi"/>
          <w:sz w:val="24"/>
          <w:szCs w:val="24"/>
        </w:rPr>
      </w:pPr>
    </w:p>
    <w:p w14:paraId="30A916DD" w14:textId="04E8461A" w:rsidR="00DC2CEC" w:rsidRDefault="00DC2CEC" w:rsidP="00964197">
      <w:pPr>
        <w:widowControl w:val="0"/>
        <w:bidi w:val="0"/>
        <w:spacing w:after="0" w:line="240" w:lineRule="auto"/>
        <w:jc w:val="both"/>
        <w:rPr>
          <w:rFonts w:cs="Times New Roman"/>
          <w:sz w:val="24"/>
          <w:szCs w:val="24"/>
        </w:rPr>
      </w:pPr>
      <w:r w:rsidRPr="009B432A">
        <w:rPr>
          <w:rFonts w:cs="Times New Roman"/>
          <w:sz w:val="24"/>
          <w:szCs w:val="24"/>
        </w:rPr>
        <w:t xml:space="preserve">The concept of </w:t>
      </w:r>
      <w:r w:rsidRPr="009B432A">
        <w:rPr>
          <w:rFonts w:cs="Times New Roman"/>
          <w:i/>
          <w:iCs/>
          <w:sz w:val="24"/>
          <w:szCs w:val="24"/>
        </w:rPr>
        <w:t>me'eira</w:t>
      </w:r>
      <w:r w:rsidRPr="009B432A">
        <w:rPr>
          <w:rFonts w:cs="Times New Roman"/>
          <w:sz w:val="24"/>
          <w:szCs w:val="24"/>
        </w:rPr>
        <w:t xml:space="preserve"> is invoked in a private context, while </w:t>
      </w:r>
      <w:r w:rsidRPr="009B432A">
        <w:rPr>
          <w:rFonts w:cs="Times New Roman"/>
          <w:i/>
          <w:iCs/>
          <w:sz w:val="24"/>
          <w:szCs w:val="24"/>
        </w:rPr>
        <w:t>kevod ha-tzibbur</w:t>
      </w:r>
      <w:r w:rsidRPr="009B432A">
        <w:rPr>
          <w:rFonts w:cs="Times New Roman"/>
          <w:sz w:val="24"/>
          <w:szCs w:val="24"/>
        </w:rPr>
        <w:t xml:space="preserve"> is communal. Nevertheless, in both, men's ritual competence is assumed and expected,</w:t>
      </w:r>
      <w:r w:rsidRPr="009B432A">
        <w:rPr>
          <w:rStyle w:val="ab"/>
          <w:rFonts w:cs="Times New Roman"/>
          <w:sz w:val="24"/>
          <w:szCs w:val="24"/>
        </w:rPr>
        <w:footnoteReference w:id="18"/>
      </w:r>
      <w:r w:rsidRPr="009B432A">
        <w:rPr>
          <w:rFonts w:cs="Times New Roman"/>
          <w:sz w:val="24"/>
          <w:szCs w:val="24"/>
        </w:rPr>
        <w:t xml:space="preserve"> so that a woman's taking a leading role in ritual implies something dishonorable about the men present.</w:t>
      </w:r>
    </w:p>
    <w:p w14:paraId="4CB75C87" w14:textId="77777777" w:rsidR="00833196" w:rsidRPr="009B432A" w:rsidRDefault="00833196" w:rsidP="00964197">
      <w:pPr>
        <w:widowControl w:val="0"/>
        <w:bidi w:val="0"/>
        <w:spacing w:after="0" w:line="240" w:lineRule="auto"/>
        <w:jc w:val="both"/>
        <w:rPr>
          <w:rFonts w:cs="Times New Roman"/>
          <w:sz w:val="24"/>
          <w:szCs w:val="24"/>
        </w:rPr>
      </w:pPr>
    </w:p>
    <w:p w14:paraId="61DEF526" w14:textId="77777777" w:rsidR="00DC2CEC" w:rsidRDefault="00DC2CEC" w:rsidP="00964197">
      <w:pPr>
        <w:widowControl w:val="0"/>
        <w:bidi w:val="0"/>
        <w:spacing w:after="0" w:line="240" w:lineRule="auto"/>
        <w:jc w:val="both"/>
        <w:rPr>
          <w:rFonts w:cs="Times New Roman"/>
          <w:sz w:val="24"/>
          <w:szCs w:val="24"/>
        </w:rPr>
      </w:pPr>
      <w:r w:rsidRPr="009B432A">
        <w:rPr>
          <w:rFonts w:cs="Times New Roman"/>
          <w:sz w:val="24"/>
          <w:szCs w:val="24"/>
        </w:rPr>
        <w:t xml:space="preserve">With </w:t>
      </w:r>
      <w:r w:rsidRPr="009B432A">
        <w:rPr>
          <w:rFonts w:cs="Times New Roman"/>
          <w:i/>
          <w:iCs/>
          <w:sz w:val="24"/>
          <w:szCs w:val="24"/>
        </w:rPr>
        <w:t>keri’at ha-Torah</w:t>
      </w:r>
      <w:r w:rsidRPr="009B432A">
        <w:rPr>
          <w:rFonts w:cs="Times New Roman"/>
          <w:sz w:val="24"/>
          <w:szCs w:val="24"/>
        </w:rPr>
        <w:t>, the implication may be that men have not mastered the skills required for public Torah reading. Rav Uzziel makes this point:</w:t>
      </w:r>
    </w:p>
    <w:p w14:paraId="31657292" w14:textId="77777777" w:rsidR="00833196" w:rsidRPr="009B432A" w:rsidRDefault="00833196" w:rsidP="00964197">
      <w:pPr>
        <w:widowControl w:val="0"/>
        <w:bidi w:val="0"/>
        <w:spacing w:after="0" w:line="240" w:lineRule="auto"/>
        <w:jc w:val="both"/>
        <w:rPr>
          <w:rFonts w:cs="Times New Roman"/>
          <w:sz w:val="24"/>
          <w:szCs w:val="24"/>
        </w:rPr>
      </w:pPr>
    </w:p>
    <w:p w14:paraId="7216CAB7" w14:textId="77777777" w:rsidR="00DC2CEC" w:rsidRPr="009B432A" w:rsidRDefault="00DC2CEC" w:rsidP="00964197">
      <w:pPr>
        <w:pStyle w:val="SourceTitleTranslation"/>
        <w:widowControl w:val="0"/>
        <w:spacing w:after="0" w:line="240" w:lineRule="auto"/>
        <w:jc w:val="both"/>
        <w:rPr>
          <w:rFonts w:cs="Times New Roman"/>
          <w:sz w:val="24"/>
          <w:szCs w:val="24"/>
        </w:rPr>
      </w:pPr>
      <w:r w:rsidRPr="009B432A">
        <w:rPr>
          <w:sz w:val="24"/>
          <w:szCs w:val="24"/>
        </w:rPr>
        <w:t xml:space="preserve">Responsa </w:t>
      </w:r>
      <w:r w:rsidRPr="009B432A">
        <w:rPr>
          <w:i/>
          <w:iCs/>
          <w:sz w:val="24"/>
          <w:szCs w:val="24"/>
        </w:rPr>
        <w:t>Mishpetei Uziel</w:t>
      </w:r>
      <w:r w:rsidRPr="009B432A">
        <w:rPr>
          <w:sz w:val="24"/>
          <w:szCs w:val="24"/>
        </w:rPr>
        <w:t xml:space="preserve"> IV:</w:t>
      </w:r>
      <w:r w:rsidRPr="009B432A">
        <w:rPr>
          <w:rFonts w:cs="Times New Roman"/>
          <w:sz w:val="24"/>
          <w:szCs w:val="24"/>
        </w:rPr>
        <w:t xml:space="preserve"> CM 6</w:t>
      </w:r>
    </w:p>
    <w:p w14:paraId="6F6BB940" w14:textId="77777777" w:rsidR="00DC2CEC" w:rsidRDefault="00DC2CEC" w:rsidP="00964197">
      <w:pPr>
        <w:pStyle w:val="SourceTextTranslation"/>
        <w:widowControl w:val="0"/>
        <w:spacing w:after="0" w:line="240" w:lineRule="auto"/>
        <w:rPr>
          <w:sz w:val="24"/>
          <w:szCs w:val="24"/>
        </w:rPr>
      </w:pPr>
      <w:r w:rsidRPr="009B432A">
        <w:rPr>
          <w:sz w:val="24"/>
          <w:szCs w:val="24"/>
        </w:rPr>
        <w:t xml:space="preserve">The meaning of </w:t>
      </w:r>
      <w:r w:rsidRPr="009B432A">
        <w:rPr>
          <w:i/>
          <w:iCs/>
          <w:sz w:val="24"/>
          <w:szCs w:val="24"/>
        </w:rPr>
        <w:t>kevod ha-tzibbur</w:t>
      </w:r>
      <w:r w:rsidRPr="009B432A">
        <w:rPr>
          <w:sz w:val="24"/>
          <w:szCs w:val="24"/>
        </w:rPr>
        <w:t xml:space="preserve"> is that they [people] should not say: that there is no one among the men who knows how to read from the Torah.</w:t>
      </w:r>
    </w:p>
    <w:p w14:paraId="1BE9287A" w14:textId="77777777" w:rsidR="00833196" w:rsidRPr="009B432A" w:rsidRDefault="00833196" w:rsidP="00964197">
      <w:pPr>
        <w:pStyle w:val="SourceTextTranslation"/>
        <w:widowControl w:val="0"/>
        <w:spacing w:after="0" w:line="240" w:lineRule="auto"/>
        <w:rPr>
          <w:sz w:val="24"/>
          <w:szCs w:val="24"/>
        </w:rPr>
      </w:pPr>
    </w:p>
    <w:p w14:paraId="52B6657A" w14:textId="77777777" w:rsidR="00DC2CEC" w:rsidRDefault="00DC2CEC" w:rsidP="00964197">
      <w:pPr>
        <w:widowControl w:val="0"/>
        <w:bidi w:val="0"/>
        <w:spacing w:after="0" w:line="240" w:lineRule="auto"/>
        <w:jc w:val="both"/>
        <w:rPr>
          <w:sz w:val="24"/>
          <w:szCs w:val="24"/>
        </w:rPr>
      </w:pPr>
      <w:r w:rsidRPr="009B432A">
        <w:rPr>
          <w:sz w:val="24"/>
          <w:szCs w:val="24"/>
        </w:rPr>
        <w:t xml:space="preserve">This is particularly ignominious because men have a formal obligation to study Torah, and thus should make the effort to learn it well enough for ritual purposes entailing public Torah study. </w:t>
      </w:r>
    </w:p>
    <w:p w14:paraId="5AC29733" w14:textId="77777777" w:rsidR="00833196" w:rsidRPr="009B432A" w:rsidRDefault="00833196" w:rsidP="00964197">
      <w:pPr>
        <w:widowControl w:val="0"/>
        <w:bidi w:val="0"/>
        <w:spacing w:after="0" w:line="240" w:lineRule="auto"/>
        <w:jc w:val="both"/>
        <w:rPr>
          <w:sz w:val="24"/>
          <w:szCs w:val="24"/>
        </w:rPr>
      </w:pPr>
    </w:p>
    <w:p w14:paraId="12AEC650" w14:textId="00CE0F8C" w:rsidR="00DC2CEC" w:rsidRDefault="00DC2CEC" w:rsidP="00964197">
      <w:pPr>
        <w:widowControl w:val="0"/>
        <w:bidi w:val="0"/>
        <w:spacing w:after="0" w:line="240" w:lineRule="auto"/>
        <w:jc w:val="both"/>
        <w:rPr>
          <w:sz w:val="24"/>
          <w:szCs w:val="24"/>
        </w:rPr>
      </w:pPr>
      <w:r w:rsidRPr="009B432A">
        <w:rPr>
          <w:sz w:val="24"/>
          <w:szCs w:val="24"/>
        </w:rPr>
        <w:t xml:space="preserve">As </w:t>
      </w:r>
      <w:hyperlink r:id="rId13" w:history="1">
        <w:r w:rsidRPr="009B432A">
          <w:rPr>
            <w:rStyle w:val="Hyperlink"/>
            <w:sz w:val="24"/>
            <w:szCs w:val="24"/>
          </w:rPr>
          <w:t>we have learned</w:t>
        </w:r>
      </w:hyperlink>
      <w:r w:rsidRPr="009B432A">
        <w:rPr>
          <w:sz w:val="24"/>
          <w:szCs w:val="24"/>
        </w:rPr>
        <w:t xml:space="preserve">,  women present for </w:t>
      </w:r>
      <w:r w:rsidRPr="009B432A">
        <w:rPr>
          <w:i/>
          <w:iCs/>
          <w:sz w:val="24"/>
          <w:szCs w:val="24"/>
        </w:rPr>
        <w:t>keri'at ha-Torah</w:t>
      </w:r>
      <w:r w:rsidRPr="009B432A">
        <w:rPr>
          <w:sz w:val="24"/>
          <w:szCs w:val="24"/>
        </w:rPr>
        <w:t xml:space="preserve"> are considered to be part of the </w:t>
      </w:r>
      <w:r w:rsidRPr="009B432A">
        <w:rPr>
          <w:i/>
          <w:iCs/>
          <w:sz w:val="24"/>
          <w:szCs w:val="24"/>
        </w:rPr>
        <w:t>tzibbur</w:t>
      </w:r>
      <w:r w:rsidRPr="009B432A">
        <w:rPr>
          <w:sz w:val="24"/>
          <w:szCs w:val="24"/>
        </w:rPr>
        <w:t xml:space="preserve"> fulfilling the mitzva. Still, this view of </w:t>
      </w:r>
      <w:r w:rsidRPr="009B432A">
        <w:rPr>
          <w:i/>
          <w:iCs/>
          <w:sz w:val="24"/>
          <w:szCs w:val="24"/>
        </w:rPr>
        <w:t>kevod ha-tzibbur</w:t>
      </w:r>
      <w:r w:rsidRPr="009B432A">
        <w:rPr>
          <w:sz w:val="24"/>
          <w:szCs w:val="24"/>
        </w:rPr>
        <w:t xml:space="preserve"> focuses on the men of the </w:t>
      </w:r>
      <w:r w:rsidRPr="009B432A">
        <w:rPr>
          <w:i/>
          <w:iCs/>
          <w:sz w:val="24"/>
          <w:szCs w:val="24"/>
        </w:rPr>
        <w:t>tzibbur</w:t>
      </w:r>
      <w:r w:rsidRPr="009B432A">
        <w:rPr>
          <w:sz w:val="24"/>
          <w:szCs w:val="24"/>
        </w:rPr>
        <w:t xml:space="preserve">. This is presumably because men are considered the default Torah readers, and a </w:t>
      </w:r>
      <w:r w:rsidRPr="009B432A">
        <w:rPr>
          <w:i/>
          <w:iCs/>
          <w:sz w:val="24"/>
          <w:szCs w:val="24"/>
        </w:rPr>
        <w:t>tzibbur</w:t>
      </w:r>
      <w:r w:rsidRPr="009B432A">
        <w:rPr>
          <w:sz w:val="24"/>
          <w:szCs w:val="24"/>
        </w:rPr>
        <w:t xml:space="preserve"> for </w:t>
      </w:r>
      <w:r w:rsidRPr="009B432A">
        <w:rPr>
          <w:i/>
          <w:iCs/>
          <w:sz w:val="24"/>
          <w:szCs w:val="24"/>
        </w:rPr>
        <w:t>keri'at ha-Torah</w:t>
      </w:r>
      <w:r w:rsidRPr="009B432A">
        <w:rPr>
          <w:sz w:val="24"/>
          <w:szCs w:val="24"/>
        </w:rPr>
        <w:t xml:space="preserve"> must by definition include ten men. </w:t>
      </w:r>
    </w:p>
    <w:p w14:paraId="762F7948" w14:textId="77777777" w:rsidR="00833196" w:rsidRPr="009B432A" w:rsidRDefault="00833196" w:rsidP="00964197">
      <w:pPr>
        <w:widowControl w:val="0"/>
        <w:bidi w:val="0"/>
        <w:spacing w:after="0" w:line="240" w:lineRule="auto"/>
        <w:jc w:val="both"/>
        <w:rPr>
          <w:sz w:val="24"/>
          <w:szCs w:val="24"/>
        </w:rPr>
      </w:pPr>
    </w:p>
    <w:p w14:paraId="55FA9A7E" w14:textId="5DD61801" w:rsidR="00DC2CEC" w:rsidRDefault="00DC2CEC" w:rsidP="00964197">
      <w:pPr>
        <w:widowControl w:val="0"/>
        <w:bidi w:val="0"/>
        <w:spacing w:after="0" w:line="240" w:lineRule="auto"/>
        <w:jc w:val="both"/>
        <w:rPr>
          <w:sz w:val="24"/>
          <w:szCs w:val="24"/>
        </w:rPr>
      </w:pPr>
      <w:r w:rsidRPr="009B432A">
        <w:rPr>
          <w:sz w:val="24"/>
          <w:szCs w:val="24"/>
        </w:rPr>
        <w:t xml:space="preserve">This set of concerns may be specific to cases in which men are counted in a </w:t>
      </w:r>
      <w:r w:rsidRPr="009B432A">
        <w:rPr>
          <w:sz w:val="24"/>
          <w:szCs w:val="24"/>
        </w:rPr>
        <w:lastRenderedPageBreak/>
        <w:t xml:space="preserve">requisite </w:t>
      </w:r>
      <w:r w:rsidRPr="009B432A">
        <w:rPr>
          <w:i/>
          <w:iCs/>
          <w:sz w:val="24"/>
          <w:szCs w:val="24"/>
        </w:rPr>
        <w:t>minyan</w:t>
      </w:r>
      <w:r w:rsidRPr="009B432A">
        <w:rPr>
          <w:sz w:val="24"/>
          <w:szCs w:val="24"/>
        </w:rPr>
        <w:t xml:space="preserve"> or obligated in a ritual, and women are not.</w:t>
      </w:r>
      <w:r w:rsidRPr="009B432A">
        <w:rPr>
          <w:rStyle w:val="ab"/>
          <w:sz w:val="24"/>
          <w:szCs w:val="24"/>
        </w:rPr>
        <w:footnoteReference w:id="19"/>
      </w:r>
      <w:r w:rsidRPr="009B432A">
        <w:rPr>
          <w:sz w:val="24"/>
          <w:szCs w:val="24"/>
        </w:rPr>
        <w:t xml:space="preserve"> In a recorded lecture, Rav Ovadya Yosef formulates the concern about women Torah readers in this way, based on men's obligations.</w:t>
      </w:r>
      <w:r w:rsidRPr="009B432A">
        <w:rPr>
          <w:rStyle w:val="ab"/>
          <w:sz w:val="24"/>
          <w:szCs w:val="24"/>
        </w:rPr>
        <w:footnoteReference w:id="20"/>
      </w:r>
      <w:r w:rsidRPr="009B432A">
        <w:rPr>
          <w:sz w:val="24"/>
          <w:szCs w:val="24"/>
        </w:rPr>
        <w:t xml:space="preserve"> </w:t>
      </w:r>
    </w:p>
    <w:p w14:paraId="164CC5BB" w14:textId="77777777" w:rsidR="00833196" w:rsidRPr="009B432A" w:rsidRDefault="00833196" w:rsidP="00964197">
      <w:pPr>
        <w:widowControl w:val="0"/>
        <w:bidi w:val="0"/>
        <w:spacing w:after="0" w:line="240" w:lineRule="auto"/>
        <w:jc w:val="both"/>
        <w:rPr>
          <w:sz w:val="24"/>
          <w:szCs w:val="24"/>
        </w:rPr>
      </w:pPr>
    </w:p>
    <w:p w14:paraId="41933959" w14:textId="77777777" w:rsidR="00DC2CEC" w:rsidRPr="009B432A" w:rsidRDefault="00DC2CEC" w:rsidP="00964197">
      <w:pPr>
        <w:pStyle w:val="SourceTitleTranslation"/>
        <w:widowControl w:val="0"/>
        <w:spacing w:after="0" w:line="240" w:lineRule="auto"/>
        <w:jc w:val="both"/>
        <w:rPr>
          <w:sz w:val="24"/>
          <w:szCs w:val="24"/>
        </w:rPr>
      </w:pPr>
      <w:r w:rsidRPr="009B432A">
        <w:rPr>
          <w:sz w:val="24"/>
          <w:szCs w:val="24"/>
        </w:rPr>
        <w:t>Rav Pinchas Peretz, From the Lectures of Rav Ovadya Yosef, First year, 19</w:t>
      </w:r>
    </w:p>
    <w:p w14:paraId="480BD570" w14:textId="34012427" w:rsidR="00DC2CEC" w:rsidRDefault="00DC2CEC" w:rsidP="00964197">
      <w:pPr>
        <w:pStyle w:val="SourceTextTranslation"/>
        <w:widowControl w:val="0"/>
        <w:spacing w:after="0" w:line="240" w:lineRule="auto"/>
        <w:rPr>
          <w:sz w:val="24"/>
          <w:szCs w:val="24"/>
        </w:rPr>
      </w:pPr>
      <w:r w:rsidRPr="009B432A">
        <w:rPr>
          <w:sz w:val="24"/>
          <w:szCs w:val="24"/>
        </w:rPr>
        <w:t xml:space="preserve">They said a woman should not count [toward the Torah readers] because of </w:t>
      </w:r>
      <w:r w:rsidRPr="009B432A">
        <w:rPr>
          <w:i/>
          <w:iCs/>
          <w:sz w:val="24"/>
          <w:szCs w:val="24"/>
        </w:rPr>
        <w:t>kevod ha-tzibbur</w:t>
      </w:r>
      <w:r w:rsidRPr="009B432A">
        <w:rPr>
          <w:sz w:val="24"/>
          <w:szCs w:val="24"/>
        </w:rPr>
        <w:t xml:space="preserve">, and the reason is only because this is not </w:t>
      </w:r>
      <w:r w:rsidRPr="009B432A">
        <w:rPr>
          <w:i/>
          <w:iCs/>
          <w:sz w:val="24"/>
          <w:szCs w:val="24"/>
        </w:rPr>
        <w:t>kevod ha-tzibbur</w:t>
      </w:r>
      <w:r w:rsidRPr="009B432A">
        <w:rPr>
          <w:sz w:val="24"/>
          <w:szCs w:val="24"/>
        </w:rPr>
        <w:t xml:space="preserve">, and that is because she is exempt from </w:t>
      </w:r>
      <w:r w:rsidRPr="009B432A">
        <w:rPr>
          <w:i/>
          <w:iCs/>
          <w:sz w:val="24"/>
          <w:szCs w:val="24"/>
        </w:rPr>
        <w:t>keri'at ha-Torah</w:t>
      </w:r>
      <w:r w:rsidRPr="009B432A">
        <w:rPr>
          <w:sz w:val="24"/>
          <w:szCs w:val="24"/>
        </w:rPr>
        <w:t xml:space="preserve">, and whoever sees a woman read from the Torah infers that there was no man there to read, and this is a disgrace to the </w:t>
      </w:r>
      <w:r w:rsidRPr="009B432A">
        <w:rPr>
          <w:i/>
          <w:iCs/>
          <w:sz w:val="24"/>
          <w:szCs w:val="24"/>
        </w:rPr>
        <w:t>tzibbur</w:t>
      </w:r>
      <w:r w:rsidRPr="009B432A">
        <w:rPr>
          <w:sz w:val="24"/>
          <w:szCs w:val="24"/>
        </w:rPr>
        <w:t>, that they did not find an obligated man to read, and they found a woman who is not obligated.</w:t>
      </w:r>
    </w:p>
    <w:p w14:paraId="1A4A531B" w14:textId="77777777" w:rsidR="00833196" w:rsidRPr="009B432A" w:rsidRDefault="00833196" w:rsidP="00964197">
      <w:pPr>
        <w:pStyle w:val="SourceTextTranslation"/>
        <w:widowControl w:val="0"/>
        <w:spacing w:after="0" w:line="240" w:lineRule="auto"/>
        <w:rPr>
          <w:sz w:val="24"/>
          <w:szCs w:val="24"/>
        </w:rPr>
      </w:pPr>
    </w:p>
    <w:p w14:paraId="0907F5D1" w14:textId="77777777" w:rsidR="00DC2CEC" w:rsidRDefault="00DC2CEC" w:rsidP="00964197">
      <w:pPr>
        <w:widowControl w:val="0"/>
        <w:bidi w:val="0"/>
        <w:spacing w:after="0" w:line="240" w:lineRule="auto"/>
        <w:jc w:val="both"/>
        <w:rPr>
          <w:rFonts w:cs="Times New Roman"/>
          <w:sz w:val="24"/>
          <w:szCs w:val="24"/>
        </w:rPr>
      </w:pPr>
      <w:r w:rsidRPr="009B432A">
        <w:rPr>
          <w:rFonts w:cs="Times New Roman"/>
          <w:sz w:val="24"/>
          <w:szCs w:val="24"/>
        </w:rPr>
        <w:t>When a man has an obligation and lets someone who is not obligated take the lead, that could imply that he is not careful about his ritual obligations.</w:t>
      </w:r>
      <w:r w:rsidRPr="009B432A">
        <w:rPr>
          <w:rStyle w:val="ab"/>
          <w:sz w:val="24"/>
          <w:szCs w:val="24"/>
        </w:rPr>
        <w:footnoteReference w:id="21"/>
      </w:r>
      <w:r w:rsidRPr="009B432A">
        <w:rPr>
          <w:rFonts w:cs="Times New Roman"/>
          <w:sz w:val="24"/>
          <w:szCs w:val="24"/>
        </w:rPr>
        <w:t xml:space="preserve"> Rav Yehuda Henkin adds that the concept of </w:t>
      </w:r>
      <w:r w:rsidRPr="009B432A">
        <w:rPr>
          <w:rFonts w:cs="Times New Roman"/>
          <w:i/>
          <w:iCs/>
          <w:sz w:val="24"/>
          <w:szCs w:val="24"/>
        </w:rPr>
        <w:t>kevod ha-tzibbur</w:t>
      </w:r>
      <w:r w:rsidRPr="009B432A">
        <w:rPr>
          <w:rFonts w:cs="Times New Roman"/>
          <w:sz w:val="24"/>
          <w:szCs w:val="24"/>
        </w:rPr>
        <w:t xml:space="preserve"> is also meant to prevent men from developing laxity with regard to ritual. </w:t>
      </w:r>
    </w:p>
    <w:p w14:paraId="3062E0D1" w14:textId="77777777" w:rsidR="00833196" w:rsidRPr="009B432A" w:rsidRDefault="00833196" w:rsidP="00964197">
      <w:pPr>
        <w:widowControl w:val="0"/>
        <w:bidi w:val="0"/>
        <w:spacing w:after="0" w:line="240" w:lineRule="auto"/>
        <w:jc w:val="both"/>
        <w:rPr>
          <w:sz w:val="24"/>
          <w:szCs w:val="24"/>
        </w:rPr>
      </w:pPr>
    </w:p>
    <w:p w14:paraId="26CE7022" w14:textId="515EEEB3" w:rsidR="00DC2CEC" w:rsidRPr="009B432A" w:rsidRDefault="00DC2CEC" w:rsidP="00964197">
      <w:pPr>
        <w:pStyle w:val="SourceTitleTranslation"/>
        <w:widowControl w:val="0"/>
        <w:spacing w:after="0" w:line="240" w:lineRule="auto"/>
        <w:jc w:val="both"/>
        <w:rPr>
          <w:sz w:val="24"/>
          <w:szCs w:val="24"/>
        </w:rPr>
      </w:pPr>
      <w:r w:rsidRPr="009B432A">
        <w:rPr>
          <w:rFonts w:cstheme="minorBidi"/>
          <w:sz w:val="24"/>
          <w:szCs w:val="24"/>
        </w:rPr>
        <w:t xml:space="preserve">Responsa </w:t>
      </w:r>
      <w:r w:rsidRPr="009B432A">
        <w:rPr>
          <w:i/>
          <w:iCs/>
          <w:sz w:val="24"/>
          <w:szCs w:val="24"/>
        </w:rPr>
        <w:t>Benei Banim</w:t>
      </w:r>
      <w:r w:rsidRPr="009B432A">
        <w:rPr>
          <w:sz w:val="24"/>
          <w:szCs w:val="24"/>
        </w:rPr>
        <w:t xml:space="preserve"> IV:3</w:t>
      </w:r>
    </w:p>
    <w:p w14:paraId="58B08C63" w14:textId="77777777" w:rsidR="00DC2CEC" w:rsidRDefault="00DC2CEC" w:rsidP="00964197">
      <w:pPr>
        <w:pStyle w:val="SourceTextTranslation"/>
        <w:widowControl w:val="0"/>
        <w:spacing w:after="0" w:line="240" w:lineRule="auto"/>
        <w:rPr>
          <w:sz w:val="24"/>
          <w:szCs w:val="24"/>
        </w:rPr>
      </w:pPr>
      <w:r w:rsidRPr="009B432A">
        <w:rPr>
          <w:sz w:val="24"/>
          <w:szCs w:val="24"/>
        </w:rPr>
        <w:t xml:space="preserve">For </w:t>
      </w:r>
      <w:r w:rsidRPr="009B432A">
        <w:rPr>
          <w:i/>
          <w:iCs/>
          <w:sz w:val="24"/>
          <w:szCs w:val="24"/>
        </w:rPr>
        <w:t>kevod tzibbur</w:t>
      </w:r>
      <w:r w:rsidRPr="009B432A">
        <w:rPr>
          <w:sz w:val="24"/>
          <w:szCs w:val="24"/>
        </w:rPr>
        <w:t xml:space="preserve"> in the matter of women reading is not only that it should not seem as if there are no men there who know how to read, but in order that the men not rely from the start on the women’s reading and neglect to learn how to read and to sing with the cantillation themselves.</w:t>
      </w:r>
    </w:p>
    <w:p w14:paraId="5C5779A1" w14:textId="77777777" w:rsidR="00833196" w:rsidRPr="009B432A" w:rsidRDefault="00833196" w:rsidP="00964197">
      <w:pPr>
        <w:pStyle w:val="SourceTextTranslation"/>
        <w:widowControl w:val="0"/>
        <w:spacing w:after="0" w:line="240" w:lineRule="auto"/>
        <w:rPr>
          <w:sz w:val="24"/>
          <w:szCs w:val="24"/>
        </w:rPr>
      </w:pPr>
    </w:p>
    <w:p w14:paraId="0806891C" w14:textId="06108DB5" w:rsidR="00DC2CEC" w:rsidRDefault="00DC2CEC" w:rsidP="00964197">
      <w:pPr>
        <w:widowControl w:val="0"/>
        <w:bidi w:val="0"/>
        <w:spacing w:after="0" w:line="240" w:lineRule="auto"/>
        <w:jc w:val="both"/>
        <w:rPr>
          <w:sz w:val="24"/>
          <w:szCs w:val="24"/>
        </w:rPr>
      </w:pPr>
      <w:r w:rsidRPr="009B432A">
        <w:rPr>
          <w:sz w:val="24"/>
          <w:szCs w:val="24"/>
        </w:rPr>
        <w:t xml:space="preserve">These understandings of </w:t>
      </w:r>
      <w:r w:rsidRPr="009B432A">
        <w:rPr>
          <w:i/>
          <w:iCs/>
          <w:sz w:val="24"/>
          <w:szCs w:val="24"/>
        </w:rPr>
        <w:t>kevod tzibbur</w:t>
      </w:r>
      <w:r w:rsidRPr="009B432A">
        <w:rPr>
          <w:sz w:val="24"/>
          <w:szCs w:val="24"/>
        </w:rPr>
        <w:t xml:space="preserve"> echo the discussion of reading from </w:t>
      </w:r>
      <w:r w:rsidRPr="009B432A">
        <w:rPr>
          <w:i/>
          <w:iCs/>
          <w:sz w:val="24"/>
          <w:szCs w:val="24"/>
        </w:rPr>
        <w:t>chumashim</w:t>
      </w:r>
      <w:r w:rsidRPr="009B432A">
        <w:rPr>
          <w:sz w:val="24"/>
          <w:szCs w:val="24"/>
        </w:rPr>
        <w:t xml:space="preserve">. In both cases, </w:t>
      </w:r>
      <w:r w:rsidRPr="009B432A">
        <w:rPr>
          <w:i/>
          <w:iCs/>
          <w:sz w:val="24"/>
          <w:szCs w:val="24"/>
        </w:rPr>
        <w:t>kevod tzibbur</w:t>
      </w:r>
      <w:r w:rsidRPr="009B432A">
        <w:rPr>
          <w:sz w:val="24"/>
          <w:szCs w:val="24"/>
        </w:rPr>
        <w:t xml:space="preserve"> maintains norms for communal ritual performance. It dictates that Torah reading not be performed in a way that reflects poorly on members of the congregation or in a fashion that will foster dishonorable carelessness with communal obligations. </w:t>
      </w:r>
    </w:p>
    <w:p w14:paraId="22E20F2D" w14:textId="77777777" w:rsidR="00833196" w:rsidRPr="009B432A" w:rsidRDefault="00833196" w:rsidP="00964197">
      <w:pPr>
        <w:widowControl w:val="0"/>
        <w:bidi w:val="0"/>
        <w:spacing w:after="0" w:line="240" w:lineRule="auto"/>
        <w:jc w:val="both"/>
        <w:rPr>
          <w:sz w:val="24"/>
          <w:szCs w:val="24"/>
        </w:rPr>
      </w:pPr>
    </w:p>
    <w:p w14:paraId="4AFA838D" w14:textId="0F2F09D7" w:rsidR="00DC2CEC" w:rsidRDefault="00DC2CEC" w:rsidP="00964197">
      <w:pPr>
        <w:widowControl w:val="0"/>
        <w:bidi w:val="0"/>
        <w:spacing w:after="0" w:line="240" w:lineRule="auto"/>
        <w:jc w:val="both"/>
        <w:rPr>
          <w:rFonts w:eastAsia="Times New Roman" w:cs="Arial"/>
          <w:color w:val="222222"/>
          <w:sz w:val="24"/>
          <w:szCs w:val="24"/>
        </w:rPr>
      </w:pPr>
      <w:r w:rsidRPr="009B432A">
        <w:rPr>
          <w:b/>
          <w:bCs/>
          <w:sz w:val="24"/>
          <w:szCs w:val="24"/>
        </w:rPr>
        <w:t xml:space="preserve">II. Tzeni'ut  </w:t>
      </w:r>
      <w:r w:rsidRPr="009B432A">
        <w:rPr>
          <w:sz w:val="24"/>
          <w:szCs w:val="24"/>
        </w:rPr>
        <w:t xml:space="preserve">Some later authorities have suggested that the </w:t>
      </w:r>
      <w:r w:rsidRPr="009B432A">
        <w:rPr>
          <w:i/>
          <w:iCs/>
          <w:sz w:val="24"/>
          <w:szCs w:val="24"/>
        </w:rPr>
        <w:t>kevod ha-tzibbur</w:t>
      </w:r>
      <w:r w:rsidRPr="009B432A">
        <w:rPr>
          <w:sz w:val="24"/>
          <w:szCs w:val="24"/>
        </w:rPr>
        <w:t xml:space="preserve"> concern with women reading from the Torah relates to </w:t>
      </w:r>
      <w:r w:rsidRPr="009B432A">
        <w:rPr>
          <w:i/>
          <w:iCs/>
          <w:sz w:val="24"/>
          <w:szCs w:val="24"/>
        </w:rPr>
        <w:t>tzeniut</w:t>
      </w:r>
      <w:r w:rsidRPr="009B432A">
        <w:rPr>
          <w:sz w:val="24"/>
          <w:szCs w:val="24"/>
        </w:rPr>
        <w:t xml:space="preserve">. This may be reminiscent of the case of the </w:t>
      </w:r>
      <w:r w:rsidRPr="009B432A">
        <w:rPr>
          <w:i/>
          <w:iCs/>
          <w:sz w:val="24"/>
          <w:szCs w:val="24"/>
        </w:rPr>
        <w:t>poche'ach</w:t>
      </w:r>
      <w:r w:rsidRPr="009B432A">
        <w:rPr>
          <w:sz w:val="24"/>
          <w:szCs w:val="24"/>
        </w:rPr>
        <w:t xml:space="preserve"> according to Rashi, </w:t>
      </w:r>
      <w:r w:rsidRPr="009B432A">
        <w:rPr>
          <w:rFonts w:cs="Arial"/>
          <w:color w:val="222222"/>
          <w:sz w:val="24"/>
          <w:szCs w:val="24"/>
          <w:shd w:val="clear" w:color="auto" w:fill="FFFFFF"/>
        </w:rPr>
        <w:t>which he considers in light of </w:t>
      </w:r>
      <w:r w:rsidRPr="009B432A">
        <w:rPr>
          <w:rFonts w:cs="Arial"/>
          <w:i/>
          <w:iCs/>
          <w:color w:val="222222"/>
          <w:sz w:val="24"/>
          <w:szCs w:val="24"/>
          <w:shd w:val="clear" w:color="auto" w:fill="FFFFFF"/>
        </w:rPr>
        <w:t>erva</w:t>
      </w:r>
      <w:r w:rsidRPr="009B432A">
        <w:rPr>
          <w:rFonts w:cs="Arial"/>
          <w:color w:val="222222"/>
          <w:sz w:val="24"/>
          <w:szCs w:val="24"/>
          <w:shd w:val="clear" w:color="auto" w:fill="FFFFFF"/>
        </w:rPr>
        <w:t> in a way that touches on </w:t>
      </w:r>
      <w:r w:rsidRPr="009B432A">
        <w:rPr>
          <w:rFonts w:cs="Arial"/>
          <w:i/>
          <w:iCs/>
          <w:color w:val="222222"/>
          <w:sz w:val="24"/>
          <w:szCs w:val="24"/>
          <w:shd w:val="clear" w:color="auto" w:fill="FFFFFF"/>
        </w:rPr>
        <w:t>tzeniut</w:t>
      </w:r>
      <w:r w:rsidRPr="009B432A">
        <w:rPr>
          <w:sz w:val="24"/>
          <w:szCs w:val="24"/>
        </w:rPr>
        <w:t>. A woman’s reading might detract from the level of modesty appropriate to the synagogue, even if no technical transgression is involved</w:t>
      </w:r>
      <w:r w:rsidRPr="009B432A">
        <w:rPr>
          <w:rFonts w:eastAsia="Times New Roman" w:cs="Arial"/>
          <w:color w:val="222222"/>
          <w:sz w:val="24"/>
          <w:szCs w:val="24"/>
        </w:rPr>
        <w:t xml:space="preserve">, and even if, as distinct from the case of </w:t>
      </w:r>
      <w:r w:rsidRPr="009B432A">
        <w:rPr>
          <w:rFonts w:eastAsia="Times New Roman" w:cs="Arial"/>
          <w:i/>
          <w:iCs/>
          <w:color w:val="222222"/>
          <w:sz w:val="24"/>
          <w:szCs w:val="24"/>
        </w:rPr>
        <w:t>poche'ach</w:t>
      </w:r>
      <w:r w:rsidRPr="009B432A">
        <w:rPr>
          <w:rFonts w:eastAsia="Times New Roman" w:cs="Arial"/>
          <w:color w:val="222222"/>
          <w:sz w:val="24"/>
          <w:szCs w:val="24"/>
        </w:rPr>
        <w:t>, the </w:t>
      </w:r>
      <w:r w:rsidRPr="009B432A">
        <w:rPr>
          <w:rFonts w:eastAsia="Times New Roman" w:cs="Arial"/>
          <w:i/>
          <w:iCs/>
          <w:color w:val="222222"/>
          <w:sz w:val="24"/>
          <w:szCs w:val="24"/>
        </w:rPr>
        <w:t>tzeniut</w:t>
      </w:r>
      <w:r w:rsidRPr="009B432A">
        <w:rPr>
          <w:rFonts w:eastAsia="Times New Roman" w:cs="Arial"/>
          <w:color w:val="222222"/>
          <w:sz w:val="24"/>
          <w:szCs w:val="24"/>
        </w:rPr>
        <w:t> concern is not specific to the reader's presentation per se.</w:t>
      </w:r>
    </w:p>
    <w:p w14:paraId="556CE439" w14:textId="77777777" w:rsidR="00833196" w:rsidRPr="009B432A" w:rsidRDefault="00833196" w:rsidP="00964197">
      <w:pPr>
        <w:widowControl w:val="0"/>
        <w:bidi w:val="0"/>
        <w:spacing w:after="0" w:line="240" w:lineRule="auto"/>
        <w:jc w:val="both"/>
        <w:rPr>
          <w:rFonts w:eastAsia="Times New Roman" w:cs="Arial"/>
          <w:color w:val="222222"/>
          <w:sz w:val="24"/>
          <w:szCs w:val="24"/>
        </w:rPr>
      </w:pPr>
    </w:p>
    <w:p w14:paraId="07959F67" w14:textId="77777777" w:rsidR="00DC2CEC" w:rsidRDefault="00DC2CEC" w:rsidP="00964197">
      <w:pPr>
        <w:widowControl w:val="0"/>
        <w:bidi w:val="0"/>
        <w:spacing w:after="0" w:line="240" w:lineRule="auto"/>
        <w:jc w:val="both"/>
        <w:rPr>
          <w:sz w:val="24"/>
          <w:szCs w:val="24"/>
        </w:rPr>
      </w:pPr>
      <w:r w:rsidRPr="009B432A">
        <w:rPr>
          <w:rFonts w:eastAsia="Times New Roman" w:cs="Arial"/>
          <w:color w:val="222222"/>
          <w:sz w:val="24"/>
          <w:szCs w:val="24"/>
          <w:shd w:val="clear" w:color="auto" w:fill="FFFFFF"/>
        </w:rPr>
        <w:t>For example, Rav Ya'akov Emden suggests that </w:t>
      </w:r>
      <w:r w:rsidRPr="009B432A">
        <w:rPr>
          <w:rFonts w:eastAsia="Times New Roman" w:cs="Arial"/>
          <w:i/>
          <w:iCs/>
          <w:color w:val="222222"/>
          <w:sz w:val="24"/>
          <w:szCs w:val="24"/>
          <w:shd w:val="clear" w:color="auto" w:fill="FFFFFF"/>
        </w:rPr>
        <w:t>kevod tzibbur</w:t>
      </w:r>
      <w:r w:rsidRPr="009B432A">
        <w:rPr>
          <w:rFonts w:eastAsia="Times New Roman" w:cs="Arial"/>
          <w:color w:val="222222"/>
          <w:sz w:val="24"/>
          <w:szCs w:val="24"/>
          <w:shd w:val="clear" w:color="auto" w:fill="FFFFFF"/>
        </w:rPr>
        <w:t> here refers to it being improper for a woman to enter the men's section to read,</w:t>
      </w:r>
      <w:r w:rsidRPr="009B432A">
        <w:rPr>
          <w:sz w:val="24"/>
          <w:szCs w:val="24"/>
        </w:rPr>
        <w:t xml:space="preserve"> although a technical halachic case could be made for it.</w:t>
      </w:r>
      <w:r w:rsidRPr="009B432A">
        <w:rPr>
          <w:rStyle w:val="ab"/>
          <w:rFonts w:cs="Times New Roman"/>
          <w:sz w:val="24"/>
          <w:szCs w:val="24"/>
        </w:rPr>
        <w:footnoteReference w:id="22"/>
      </w:r>
      <w:r w:rsidRPr="009B432A">
        <w:rPr>
          <w:sz w:val="24"/>
          <w:szCs w:val="24"/>
        </w:rPr>
        <w:t xml:space="preserve">  </w:t>
      </w:r>
    </w:p>
    <w:p w14:paraId="4D7C455C" w14:textId="77777777" w:rsidR="00833196" w:rsidRPr="009B432A" w:rsidRDefault="00833196" w:rsidP="00964197">
      <w:pPr>
        <w:widowControl w:val="0"/>
        <w:bidi w:val="0"/>
        <w:spacing w:after="0" w:line="240" w:lineRule="auto"/>
        <w:jc w:val="both"/>
        <w:rPr>
          <w:sz w:val="24"/>
          <w:szCs w:val="24"/>
        </w:rPr>
      </w:pPr>
    </w:p>
    <w:p w14:paraId="44755A01" w14:textId="77777777" w:rsidR="00DC2CEC" w:rsidRPr="009B432A" w:rsidRDefault="00DC2CEC" w:rsidP="00964197">
      <w:pPr>
        <w:pStyle w:val="SourceTitleTranslation"/>
        <w:widowControl w:val="0"/>
        <w:spacing w:after="0" w:line="240" w:lineRule="auto"/>
        <w:jc w:val="both"/>
        <w:rPr>
          <w:sz w:val="24"/>
          <w:szCs w:val="24"/>
        </w:rPr>
      </w:pPr>
      <w:r w:rsidRPr="009B432A">
        <w:rPr>
          <w:i/>
          <w:iCs/>
          <w:sz w:val="24"/>
          <w:szCs w:val="24"/>
        </w:rPr>
        <w:t>Mor U-ketzia</w:t>
      </w:r>
      <w:r w:rsidRPr="009B432A">
        <w:rPr>
          <w:sz w:val="24"/>
          <w:szCs w:val="24"/>
        </w:rPr>
        <w:t xml:space="preserve"> 282</w:t>
      </w:r>
    </w:p>
    <w:p w14:paraId="650ABD71" w14:textId="77777777" w:rsidR="00DC2CEC" w:rsidRDefault="00DC2CEC" w:rsidP="00964197">
      <w:pPr>
        <w:pStyle w:val="SourceTextTranslation"/>
        <w:widowControl w:val="0"/>
        <w:spacing w:after="0" w:line="240" w:lineRule="auto"/>
        <w:rPr>
          <w:sz w:val="24"/>
          <w:szCs w:val="24"/>
          <w:rtl/>
        </w:rPr>
      </w:pPr>
      <w:r w:rsidRPr="009B432A">
        <w:rPr>
          <w:sz w:val="24"/>
          <w:szCs w:val="24"/>
        </w:rPr>
        <w:t xml:space="preserve">It seems that [a bondsman] is preferable to a woman for this, in any case where it is possible [to conduct the reading] without her, for with her there is [a concern] </w:t>
      </w:r>
      <w:r w:rsidRPr="009B432A">
        <w:rPr>
          <w:i/>
          <w:iCs/>
          <w:sz w:val="24"/>
          <w:szCs w:val="24"/>
        </w:rPr>
        <w:t>le-chatchila</w:t>
      </w:r>
      <w:r w:rsidRPr="009B432A">
        <w:rPr>
          <w:sz w:val="24"/>
          <w:szCs w:val="24"/>
        </w:rPr>
        <w:t xml:space="preserve"> [ab initio] of </w:t>
      </w:r>
      <w:r w:rsidRPr="009B432A">
        <w:rPr>
          <w:i/>
          <w:iCs/>
          <w:sz w:val="24"/>
          <w:szCs w:val="24"/>
        </w:rPr>
        <w:t>kevod tzibbur</w:t>
      </w:r>
      <w:r w:rsidRPr="009B432A">
        <w:rPr>
          <w:sz w:val="24"/>
          <w:szCs w:val="24"/>
        </w:rPr>
        <w:t>, because of “why would a woman be in the Temple courtyard,” which is not the case with a bondsman.</w:t>
      </w:r>
    </w:p>
    <w:p w14:paraId="48879397" w14:textId="77777777" w:rsidR="00964197" w:rsidRPr="009B432A" w:rsidRDefault="00964197" w:rsidP="00964197">
      <w:pPr>
        <w:pStyle w:val="SourceTextTranslation"/>
        <w:widowControl w:val="0"/>
        <w:spacing w:after="0" w:line="240" w:lineRule="auto"/>
        <w:rPr>
          <w:sz w:val="24"/>
          <w:szCs w:val="24"/>
        </w:rPr>
      </w:pPr>
    </w:p>
    <w:p w14:paraId="6A2E5507" w14:textId="63D1109E" w:rsidR="00DC2CEC" w:rsidRDefault="00DC2CEC" w:rsidP="00964197">
      <w:pPr>
        <w:widowControl w:val="0"/>
        <w:shd w:val="clear" w:color="auto" w:fill="FFFFFF"/>
        <w:bidi w:val="0"/>
        <w:spacing w:after="0" w:line="240" w:lineRule="auto"/>
        <w:jc w:val="both"/>
        <w:rPr>
          <w:sz w:val="24"/>
          <w:szCs w:val="24"/>
          <w:rtl/>
        </w:rPr>
      </w:pPr>
      <w:r w:rsidRPr="009B432A">
        <w:rPr>
          <w:sz w:val="24"/>
          <w:szCs w:val="24"/>
        </w:rPr>
        <w:t xml:space="preserve">Just as women could </w:t>
      </w:r>
      <w:hyperlink r:id="rId14" w:history="1">
        <w:r w:rsidRPr="009B432A">
          <w:rPr>
            <w:rStyle w:val="Hyperlink"/>
            <w:sz w:val="24"/>
            <w:szCs w:val="24"/>
          </w:rPr>
          <w:t>enter the Temple courtyard</w:t>
        </w:r>
      </w:hyperlink>
      <w:r w:rsidRPr="009B432A">
        <w:rPr>
          <w:sz w:val="24"/>
          <w:szCs w:val="24"/>
        </w:rPr>
        <w:t xml:space="preserve"> only when necessary, Rav Emden would allow a woman to read, and thus to enter the men's section of the synagogue, only if the reading cannot go on without her. Generally speaking, then, the need for gender separation in synagogue services would militate against a woman reading. In practical terms, physical proximity of </w:t>
      </w:r>
      <w:r w:rsidRPr="009B432A">
        <w:rPr>
          <w:i/>
          <w:iCs/>
          <w:sz w:val="24"/>
          <w:szCs w:val="24"/>
        </w:rPr>
        <w:t>ba'al korei</w:t>
      </w:r>
      <w:r w:rsidRPr="009B432A">
        <w:rPr>
          <w:sz w:val="24"/>
          <w:szCs w:val="24"/>
        </w:rPr>
        <w:t xml:space="preserve"> and </w:t>
      </w:r>
      <w:r w:rsidRPr="009B432A">
        <w:rPr>
          <w:i/>
          <w:iCs/>
          <w:sz w:val="24"/>
          <w:szCs w:val="24"/>
        </w:rPr>
        <w:t>olim</w:t>
      </w:r>
      <w:r w:rsidRPr="009B432A">
        <w:rPr>
          <w:sz w:val="24"/>
          <w:szCs w:val="24"/>
        </w:rPr>
        <w:t xml:space="preserve"> in a regular mixed-gender </w:t>
      </w:r>
      <w:r w:rsidRPr="009B432A">
        <w:rPr>
          <w:i/>
          <w:iCs/>
          <w:sz w:val="24"/>
          <w:szCs w:val="24"/>
        </w:rPr>
        <w:t>keri'at ha-Torah</w:t>
      </w:r>
      <w:r w:rsidRPr="009B432A">
        <w:rPr>
          <w:sz w:val="24"/>
          <w:szCs w:val="24"/>
        </w:rPr>
        <w:t xml:space="preserve"> would be difficult to navigate while preserving separation between men and women in the synagogue. </w:t>
      </w:r>
    </w:p>
    <w:p w14:paraId="1435D662" w14:textId="77777777" w:rsidR="00964197" w:rsidRPr="009B432A" w:rsidRDefault="00964197" w:rsidP="00964197">
      <w:pPr>
        <w:widowControl w:val="0"/>
        <w:shd w:val="clear" w:color="auto" w:fill="FFFFFF"/>
        <w:bidi w:val="0"/>
        <w:spacing w:after="0" w:line="240" w:lineRule="auto"/>
        <w:jc w:val="both"/>
        <w:rPr>
          <w:sz w:val="24"/>
          <w:szCs w:val="24"/>
        </w:rPr>
      </w:pPr>
    </w:p>
    <w:p w14:paraId="0E80E881" w14:textId="057A09D8" w:rsidR="00DC2CEC" w:rsidRDefault="00DC2CEC" w:rsidP="00964197">
      <w:pPr>
        <w:widowControl w:val="0"/>
        <w:bidi w:val="0"/>
        <w:spacing w:after="0" w:line="240" w:lineRule="auto"/>
        <w:jc w:val="both"/>
        <w:rPr>
          <w:sz w:val="24"/>
          <w:szCs w:val="24"/>
        </w:rPr>
      </w:pPr>
      <w:r w:rsidRPr="009B432A">
        <w:rPr>
          <w:sz w:val="24"/>
          <w:szCs w:val="24"/>
        </w:rPr>
        <w:t xml:space="preserve">More recent halachic authorities have considered, but largely rejected, the possibility that </w:t>
      </w:r>
      <w:hyperlink r:id="rId15" w:history="1">
        <w:r w:rsidRPr="009B432A">
          <w:rPr>
            <w:rStyle w:val="Hyperlink"/>
            <w:i/>
            <w:iCs/>
            <w:sz w:val="24"/>
            <w:szCs w:val="24"/>
          </w:rPr>
          <w:t>kol isha</w:t>
        </w:r>
      </w:hyperlink>
      <w:r w:rsidRPr="009B432A">
        <w:rPr>
          <w:sz w:val="24"/>
          <w:szCs w:val="24"/>
        </w:rPr>
        <w:t xml:space="preserve"> is at issue here.</w:t>
      </w:r>
      <w:r w:rsidRPr="009B432A">
        <w:rPr>
          <w:rStyle w:val="ab"/>
          <w:sz w:val="24"/>
          <w:szCs w:val="24"/>
        </w:rPr>
        <w:footnoteReference w:id="23"/>
      </w:r>
      <w:r w:rsidRPr="009B432A">
        <w:rPr>
          <w:sz w:val="24"/>
          <w:szCs w:val="24"/>
        </w:rPr>
        <w:t xml:space="preserve"> Others, including Rav Zalman Nechemya Goldberg, have simply stated that the issue is one of </w:t>
      </w:r>
      <w:r w:rsidRPr="009B432A">
        <w:rPr>
          <w:i/>
          <w:iCs/>
          <w:sz w:val="24"/>
          <w:szCs w:val="24"/>
        </w:rPr>
        <w:t>tzeniut</w:t>
      </w:r>
      <w:r w:rsidRPr="009B432A">
        <w:rPr>
          <w:sz w:val="24"/>
          <w:szCs w:val="24"/>
        </w:rPr>
        <w:t xml:space="preserve"> per se:</w:t>
      </w:r>
      <w:r w:rsidRPr="009B432A">
        <w:rPr>
          <w:rStyle w:val="ab"/>
          <w:sz w:val="24"/>
          <w:szCs w:val="24"/>
        </w:rPr>
        <w:footnoteReference w:id="24"/>
      </w:r>
    </w:p>
    <w:p w14:paraId="542E019F" w14:textId="77777777" w:rsidR="00785058" w:rsidRPr="009B432A" w:rsidRDefault="00785058" w:rsidP="00785058">
      <w:pPr>
        <w:widowControl w:val="0"/>
        <w:bidi w:val="0"/>
        <w:spacing w:after="0" w:line="240" w:lineRule="auto"/>
        <w:jc w:val="both"/>
        <w:rPr>
          <w:sz w:val="24"/>
          <w:szCs w:val="24"/>
        </w:rPr>
      </w:pPr>
    </w:p>
    <w:p w14:paraId="59FE2A23" w14:textId="41F81F58" w:rsidR="00DC2CEC" w:rsidRDefault="00DC2CEC" w:rsidP="00964197">
      <w:pPr>
        <w:pStyle w:val="SourceTitleTranslation"/>
        <w:widowControl w:val="0"/>
        <w:spacing w:after="0" w:line="240" w:lineRule="auto"/>
        <w:jc w:val="both"/>
        <w:rPr>
          <w:sz w:val="24"/>
          <w:szCs w:val="24"/>
        </w:rPr>
      </w:pPr>
      <w:r w:rsidRPr="009B432A">
        <w:rPr>
          <w:sz w:val="24"/>
          <w:szCs w:val="24"/>
        </w:rPr>
        <w:t xml:space="preserve">Rav Zalman Nechemya Goldberg, "Women in the Blessing of </w:t>
      </w:r>
      <w:r w:rsidRPr="009B432A">
        <w:rPr>
          <w:i/>
          <w:iCs/>
          <w:sz w:val="24"/>
          <w:szCs w:val="24"/>
        </w:rPr>
        <w:t>Sheva Berachot</w:t>
      </w:r>
      <w:r w:rsidRPr="009B432A">
        <w:rPr>
          <w:sz w:val="24"/>
          <w:szCs w:val="24"/>
        </w:rPr>
        <w:t xml:space="preserve">," </w:t>
      </w:r>
      <w:r w:rsidRPr="009B432A">
        <w:rPr>
          <w:i/>
          <w:iCs/>
          <w:sz w:val="24"/>
          <w:szCs w:val="24"/>
        </w:rPr>
        <w:t>Mar'eh Ha-bazak</w:t>
      </w:r>
      <w:r w:rsidRPr="009B432A">
        <w:rPr>
          <w:sz w:val="24"/>
          <w:szCs w:val="24"/>
        </w:rPr>
        <w:t xml:space="preserve"> V, p. 185</w:t>
      </w:r>
    </w:p>
    <w:p w14:paraId="6358D6F1" w14:textId="77777777" w:rsidR="00833196" w:rsidRPr="009B432A" w:rsidRDefault="00833196" w:rsidP="00964197">
      <w:pPr>
        <w:pStyle w:val="SourceTitleTranslation"/>
        <w:widowControl w:val="0"/>
        <w:spacing w:after="0" w:line="240" w:lineRule="auto"/>
        <w:jc w:val="both"/>
        <w:rPr>
          <w:sz w:val="24"/>
          <w:szCs w:val="24"/>
        </w:rPr>
      </w:pPr>
    </w:p>
    <w:p w14:paraId="06A373CF" w14:textId="77777777" w:rsidR="00DC2CEC" w:rsidRDefault="00DC2CEC" w:rsidP="00964197">
      <w:pPr>
        <w:pStyle w:val="SourceTextTranslation"/>
        <w:widowControl w:val="0"/>
        <w:spacing w:after="0" w:line="240" w:lineRule="auto"/>
        <w:rPr>
          <w:i/>
          <w:iCs/>
          <w:sz w:val="24"/>
          <w:szCs w:val="24"/>
        </w:rPr>
      </w:pPr>
      <w:r w:rsidRPr="009B432A">
        <w:rPr>
          <w:sz w:val="24"/>
          <w:szCs w:val="24"/>
        </w:rPr>
        <w:t xml:space="preserve">…For it seems that </w:t>
      </w:r>
      <w:r w:rsidRPr="009B432A">
        <w:rPr>
          <w:i/>
          <w:iCs/>
          <w:sz w:val="24"/>
          <w:szCs w:val="24"/>
        </w:rPr>
        <w:t>kevod ha-tzibbur</w:t>
      </w:r>
      <w:r w:rsidRPr="009B432A">
        <w:rPr>
          <w:sz w:val="24"/>
          <w:szCs w:val="24"/>
        </w:rPr>
        <w:t xml:space="preserve"> is a matter of</w:t>
      </w:r>
      <w:r w:rsidRPr="009B432A">
        <w:rPr>
          <w:i/>
          <w:iCs/>
          <w:sz w:val="24"/>
          <w:szCs w:val="24"/>
        </w:rPr>
        <w:t xml:space="preserve"> tzeniut.</w:t>
      </w:r>
    </w:p>
    <w:p w14:paraId="623ACB44" w14:textId="77777777" w:rsidR="00833196" w:rsidRPr="009B432A" w:rsidRDefault="00833196" w:rsidP="00964197">
      <w:pPr>
        <w:pStyle w:val="SourceTextTranslation"/>
        <w:widowControl w:val="0"/>
        <w:spacing w:after="0" w:line="240" w:lineRule="auto"/>
        <w:rPr>
          <w:sz w:val="24"/>
          <w:szCs w:val="24"/>
        </w:rPr>
      </w:pPr>
    </w:p>
    <w:p w14:paraId="77B35991" w14:textId="65C4CAF4" w:rsidR="00DC2CEC" w:rsidRDefault="00DC2CEC" w:rsidP="00964197">
      <w:pPr>
        <w:widowControl w:val="0"/>
        <w:shd w:val="clear" w:color="auto" w:fill="FFFFFF"/>
        <w:bidi w:val="0"/>
        <w:spacing w:after="0" w:line="240" w:lineRule="auto"/>
        <w:jc w:val="both"/>
        <w:rPr>
          <w:rFonts w:eastAsia="Times New Roman" w:cs="Arial"/>
          <w:color w:val="222222"/>
          <w:sz w:val="24"/>
          <w:szCs w:val="24"/>
        </w:rPr>
      </w:pPr>
      <w:r w:rsidRPr="009B432A">
        <w:rPr>
          <w:rFonts w:eastAsia="Times New Roman" w:cs="Arial"/>
          <w:color w:val="222222"/>
          <w:sz w:val="24"/>
          <w:szCs w:val="24"/>
        </w:rPr>
        <w:t>In her comments on </w:t>
      </w:r>
      <w:r w:rsidRPr="009B432A">
        <w:rPr>
          <w:rFonts w:eastAsia="Times New Roman" w:cs="Arial"/>
          <w:i/>
          <w:iCs/>
          <w:color w:val="222222"/>
          <w:sz w:val="24"/>
          <w:szCs w:val="24"/>
        </w:rPr>
        <w:t>kevod ha-tzibbur</w:t>
      </w:r>
      <w:r w:rsidRPr="009B432A">
        <w:rPr>
          <w:rFonts w:eastAsia="Times New Roman" w:cs="Arial"/>
          <w:color w:val="222222"/>
          <w:sz w:val="24"/>
          <w:szCs w:val="24"/>
        </w:rPr>
        <w:t>, Channa Lockshin Bob describes these issues as intuitive as well:</w:t>
      </w:r>
    </w:p>
    <w:p w14:paraId="0494E93E" w14:textId="77777777" w:rsidR="00833196" w:rsidRPr="009B432A" w:rsidRDefault="00833196" w:rsidP="00964197">
      <w:pPr>
        <w:widowControl w:val="0"/>
        <w:shd w:val="clear" w:color="auto" w:fill="FFFFFF"/>
        <w:bidi w:val="0"/>
        <w:spacing w:after="0" w:line="240" w:lineRule="auto"/>
        <w:jc w:val="both"/>
        <w:rPr>
          <w:rFonts w:eastAsia="Times New Roman" w:cs="Arial"/>
          <w:color w:val="222222"/>
          <w:sz w:val="24"/>
          <w:szCs w:val="24"/>
        </w:rPr>
      </w:pPr>
    </w:p>
    <w:p w14:paraId="36801400" w14:textId="77777777" w:rsidR="00DC2CEC" w:rsidRPr="009B432A" w:rsidRDefault="00DC2CEC" w:rsidP="00964197">
      <w:pPr>
        <w:pStyle w:val="SourceTitleTranslation"/>
        <w:widowControl w:val="0"/>
        <w:spacing w:after="0" w:line="240" w:lineRule="auto"/>
        <w:jc w:val="both"/>
        <w:rPr>
          <w:sz w:val="24"/>
          <w:szCs w:val="24"/>
          <w:shd w:val="clear" w:color="auto" w:fill="FFFFFF"/>
        </w:rPr>
      </w:pPr>
      <w:r w:rsidRPr="009B432A">
        <w:rPr>
          <w:sz w:val="24"/>
          <w:szCs w:val="24"/>
          <w:shd w:val="clear" w:color="auto" w:fill="FFFFFF"/>
        </w:rPr>
        <w:t>Channa Lockshin Bob, "Women's Aliyot: Jewish Scholars Weigh In," JOFA Webcast</w:t>
      </w:r>
    </w:p>
    <w:p w14:paraId="6A8C1572" w14:textId="77777777" w:rsidR="00DC2CEC" w:rsidRDefault="00DC2CEC" w:rsidP="00964197">
      <w:pPr>
        <w:pStyle w:val="SourceTextTranslation"/>
        <w:widowControl w:val="0"/>
        <w:spacing w:after="0" w:line="240" w:lineRule="auto"/>
        <w:rPr>
          <w:sz w:val="24"/>
          <w:szCs w:val="24"/>
        </w:rPr>
      </w:pPr>
      <w:r w:rsidRPr="009B432A">
        <w:rPr>
          <w:sz w:val="24"/>
          <w:szCs w:val="24"/>
        </w:rPr>
        <w:t xml:space="preserve">The idea that </w:t>
      </w:r>
      <w:r w:rsidRPr="009B432A">
        <w:rPr>
          <w:i/>
          <w:iCs/>
          <w:sz w:val="24"/>
          <w:szCs w:val="24"/>
        </w:rPr>
        <w:t>kevod tzibur</w:t>
      </w:r>
      <w:r w:rsidRPr="009B432A">
        <w:rPr>
          <w:sz w:val="24"/>
          <w:szCs w:val="24"/>
        </w:rPr>
        <w:t xml:space="preserve"> could be defined as concerns about immodesty and improper mixing of the sexes is intriguing to me, since intuitively that </w:t>
      </w:r>
      <w:r w:rsidRPr="009B432A">
        <w:rPr>
          <w:sz w:val="24"/>
          <w:szCs w:val="24"/>
        </w:rPr>
        <w:lastRenderedPageBreak/>
        <w:t xml:space="preserve">seems like it should be the big problem with women's aliyot. It even makes sense in terms of the braita, in which women are barred because of </w:t>
      </w:r>
      <w:r w:rsidRPr="009B432A">
        <w:rPr>
          <w:i/>
          <w:iCs/>
          <w:sz w:val="24"/>
          <w:szCs w:val="24"/>
        </w:rPr>
        <w:t>kevod tzibur</w:t>
      </w:r>
      <w:r w:rsidRPr="009B432A">
        <w:rPr>
          <w:sz w:val="24"/>
          <w:szCs w:val="24"/>
        </w:rPr>
        <w:t xml:space="preserve"> but children are not, even though children also presumably had lower social status and lower literacy than adult males…Whether this is the meaning of </w:t>
      </w:r>
      <w:r w:rsidRPr="009B432A">
        <w:rPr>
          <w:i/>
          <w:iCs/>
          <w:sz w:val="24"/>
          <w:szCs w:val="24"/>
        </w:rPr>
        <w:t>kevod tzibur</w:t>
      </w:r>
      <w:r w:rsidRPr="009B432A">
        <w:rPr>
          <w:sz w:val="24"/>
          <w:szCs w:val="24"/>
        </w:rPr>
        <w:t xml:space="preserve"> or not, we need to do more serious thinking about whether it is modest to set up a shul in such a way that women can get aliyot, whether definitions of modesty evolve or not, etc.</w:t>
      </w:r>
    </w:p>
    <w:p w14:paraId="5FC49476" w14:textId="77777777" w:rsidR="00833196" w:rsidRPr="009B432A" w:rsidRDefault="00833196" w:rsidP="00964197">
      <w:pPr>
        <w:pStyle w:val="SourceTextTranslation"/>
        <w:widowControl w:val="0"/>
        <w:spacing w:after="0" w:line="240" w:lineRule="auto"/>
        <w:rPr>
          <w:sz w:val="24"/>
          <w:szCs w:val="24"/>
        </w:rPr>
      </w:pPr>
    </w:p>
    <w:p w14:paraId="5D202C14" w14:textId="49AAEEB9" w:rsidR="00DC2CEC" w:rsidRDefault="00DC2CEC" w:rsidP="00964197">
      <w:pPr>
        <w:widowControl w:val="0"/>
        <w:bidi w:val="0"/>
        <w:spacing w:after="0" w:line="240" w:lineRule="auto"/>
        <w:jc w:val="both"/>
        <w:rPr>
          <w:sz w:val="24"/>
          <w:szCs w:val="24"/>
        </w:rPr>
      </w:pPr>
      <w:r w:rsidRPr="009B432A">
        <w:rPr>
          <w:sz w:val="24"/>
          <w:szCs w:val="24"/>
        </w:rPr>
        <w:t xml:space="preserve">If the main concern of women reading from the Torah is one of </w:t>
      </w:r>
      <w:r w:rsidRPr="009B432A">
        <w:rPr>
          <w:i/>
          <w:iCs/>
          <w:sz w:val="24"/>
          <w:szCs w:val="24"/>
        </w:rPr>
        <w:t>tzeniut</w:t>
      </w:r>
      <w:r w:rsidRPr="009B432A">
        <w:rPr>
          <w:sz w:val="24"/>
          <w:szCs w:val="24"/>
        </w:rPr>
        <w:t>, however, then it is not clear why the phrase "</w:t>
      </w:r>
      <w:r w:rsidRPr="009B432A">
        <w:rPr>
          <w:i/>
          <w:iCs/>
          <w:sz w:val="24"/>
          <w:szCs w:val="24"/>
        </w:rPr>
        <w:t>kevod ha-tzibbur</w:t>
      </w:r>
      <w:r w:rsidRPr="009B432A">
        <w:rPr>
          <w:sz w:val="24"/>
          <w:szCs w:val="24"/>
        </w:rPr>
        <w:t xml:space="preserve">" should stand in for other terms more frequently used to refer to </w:t>
      </w:r>
      <w:r w:rsidRPr="009B432A">
        <w:rPr>
          <w:i/>
          <w:iCs/>
          <w:sz w:val="24"/>
          <w:szCs w:val="24"/>
        </w:rPr>
        <w:t>tzeniut</w:t>
      </w:r>
      <w:r w:rsidRPr="009B432A">
        <w:rPr>
          <w:sz w:val="24"/>
          <w:szCs w:val="24"/>
        </w:rPr>
        <w:t xml:space="preserve">. Perhaps for this reason, some authorities reject the </w:t>
      </w:r>
      <w:r w:rsidRPr="009B432A">
        <w:rPr>
          <w:i/>
          <w:iCs/>
          <w:sz w:val="24"/>
          <w:szCs w:val="24"/>
        </w:rPr>
        <w:t>tzeniut</w:t>
      </w:r>
      <w:r w:rsidRPr="009B432A">
        <w:rPr>
          <w:sz w:val="24"/>
          <w:szCs w:val="24"/>
        </w:rPr>
        <w:t xml:space="preserve"> explanation out of hand.</w:t>
      </w:r>
      <w:r w:rsidRPr="009B432A">
        <w:rPr>
          <w:rStyle w:val="ab"/>
          <w:sz w:val="24"/>
          <w:szCs w:val="24"/>
        </w:rPr>
        <w:footnoteReference w:id="25"/>
      </w:r>
      <w:r w:rsidRPr="009B432A">
        <w:rPr>
          <w:sz w:val="24"/>
          <w:szCs w:val="24"/>
        </w:rPr>
        <w:t xml:space="preserve"> </w:t>
      </w:r>
      <w:r w:rsidRPr="009B432A">
        <w:rPr>
          <w:rFonts w:cs="Arial"/>
          <w:color w:val="222222"/>
          <w:sz w:val="24"/>
          <w:szCs w:val="24"/>
          <w:shd w:val="clear" w:color="auto" w:fill="FFFFFF"/>
        </w:rPr>
        <w:t>Still, the </w:t>
      </w:r>
      <w:r w:rsidRPr="009B432A">
        <w:rPr>
          <w:rFonts w:cs="Arial"/>
          <w:i/>
          <w:iCs/>
          <w:color w:val="222222"/>
          <w:sz w:val="24"/>
          <w:szCs w:val="24"/>
          <w:shd w:val="clear" w:color="auto" w:fill="FFFFFF"/>
        </w:rPr>
        <w:t>poche'ach</w:t>
      </w:r>
      <w:r w:rsidRPr="009B432A">
        <w:rPr>
          <w:rFonts w:cs="Arial"/>
          <w:color w:val="222222"/>
          <w:sz w:val="24"/>
          <w:szCs w:val="24"/>
          <w:shd w:val="clear" w:color="auto" w:fill="FFFFFF"/>
        </w:rPr>
        <w:t> provides some precedent for connecting </w:t>
      </w:r>
      <w:r w:rsidRPr="009B432A">
        <w:rPr>
          <w:rFonts w:cs="Arial"/>
          <w:i/>
          <w:iCs/>
          <w:color w:val="222222"/>
          <w:sz w:val="24"/>
          <w:szCs w:val="24"/>
          <w:shd w:val="clear" w:color="auto" w:fill="FFFFFF"/>
        </w:rPr>
        <w:t>kevod ha-tzibbur</w:t>
      </w:r>
      <w:r w:rsidRPr="009B432A">
        <w:rPr>
          <w:rFonts w:cs="Arial"/>
          <w:color w:val="222222"/>
          <w:sz w:val="24"/>
          <w:szCs w:val="24"/>
          <w:shd w:val="clear" w:color="auto" w:fill="FFFFFF"/>
        </w:rPr>
        <w:t xml:space="preserve"> to concerns related to </w:t>
      </w:r>
      <w:r w:rsidRPr="009B432A">
        <w:rPr>
          <w:rFonts w:cs="Arial"/>
          <w:i/>
          <w:iCs/>
          <w:color w:val="222222"/>
          <w:sz w:val="24"/>
          <w:szCs w:val="24"/>
          <w:shd w:val="clear" w:color="auto" w:fill="FFFFFF"/>
        </w:rPr>
        <w:t>tzeniut</w:t>
      </w:r>
      <w:r w:rsidRPr="009B432A">
        <w:rPr>
          <w:rFonts w:cs="Arial"/>
          <w:color w:val="222222"/>
          <w:sz w:val="24"/>
          <w:szCs w:val="24"/>
          <w:shd w:val="clear" w:color="auto" w:fill="FFFFFF"/>
        </w:rPr>
        <w:t xml:space="preserve"> in a general sense, even when the concern falls short of </w:t>
      </w:r>
      <w:r w:rsidRPr="009B432A">
        <w:rPr>
          <w:rFonts w:cs="Arial"/>
          <w:i/>
          <w:iCs/>
          <w:color w:val="222222"/>
          <w:sz w:val="24"/>
          <w:szCs w:val="24"/>
          <w:shd w:val="clear" w:color="auto" w:fill="FFFFFF"/>
        </w:rPr>
        <w:t>erva</w:t>
      </w:r>
      <w:r w:rsidRPr="009B432A">
        <w:rPr>
          <w:sz w:val="24"/>
          <w:szCs w:val="24"/>
        </w:rPr>
        <w:t>.</w:t>
      </w:r>
      <w:r w:rsidRPr="009B432A">
        <w:rPr>
          <w:rStyle w:val="ab"/>
          <w:sz w:val="24"/>
          <w:szCs w:val="24"/>
        </w:rPr>
        <w:footnoteReference w:id="26"/>
      </w:r>
      <w:r w:rsidRPr="009B432A">
        <w:rPr>
          <w:sz w:val="24"/>
          <w:szCs w:val="24"/>
        </w:rPr>
        <w:t xml:space="preserve"> </w:t>
      </w:r>
    </w:p>
    <w:p w14:paraId="04010CC7" w14:textId="77777777" w:rsidR="00785058" w:rsidRPr="009B432A" w:rsidRDefault="00785058" w:rsidP="00785058">
      <w:pPr>
        <w:widowControl w:val="0"/>
        <w:bidi w:val="0"/>
        <w:spacing w:after="0" w:line="240" w:lineRule="auto"/>
        <w:jc w:val="both"/>
        <w:rPr>
          <w:sz w:val="24"/>
          <w:szCs w:val="24"/>
        </w:rPr>
      </w:pPr>
    </w:p>
    <w:p w14:paraId="4571342A" w14:textId="589C1F21" w:rsidR="00DC2CEC" w:rsidRDefault="00DC2CEC" w:rsidP="00964197">
      <w:pPr>
        <w:widowControl w:val="0"/>
        <w:bidi w:val="0"/>
        <w:spacing w:after="0" w:line="240" w:lineRule="auto"/>
        <w:jc w:val="both"/>
        <w:rPr>
          <w:sz w:val="24"/>
          <w:szCs w:val="24"/>
        </w:rPr>
      </w:pPr>
      <w:r w:rsidRPr="009B432A">
        <w:rPr>
          <w:sz w:val="24"/>
          <w:szCs w:val="24"/>
        </w:rPr>
        <w:t xml:space="preserve">A broader conceptual approach to </w:t>
      </w:r>
      <w:r w:rsidRPr="009B432A">
        <w:rPr>
          <w:i/>
          <w:iCs/>
          <w:sz w:val="24"/>
          <w:szCs w:val="24"/>
        </w:rPr>
        <w:t>tzeniut</w:t>
      </w:r>
      <w:r w:rsidRPr="009B432A">
        <w:rPr>
          <w:sz w:val="24"/>
          <w:szCs w:val="24"/>
        </w:rPr>
        <w:t xml:space="preserve"> may point the way to a position that combines it with the reading skills approach to </w:t>
      </w:r>
      <w:r w:rsidRPr="009B432A">
        <w:rPr>
          <w:i/>
          <w:iCs/>
          <w:sz w:val="24"/>
          <w:szCs w:val="24"/>
        </w:rPr>
        <w:t>kevod ha-tzibbur</w:t>
      </w:r>
      <w:r w:rsidRPr="009B432A">
        <w:rPr>
          <w:sz w:val="24"/>
          <w:szCs w:val="24"/>
        </w:rPr>
        <w:t>. Rav Herschel Schachter presents one such approach:</w:t>
      </w:r>
      <w:r w:rsidRPr="009B432A">
        <w:rPr>
          <w:rStyle w:val="ab"/>
          <w:sz w:val="24"/>
          <w:szCs w:val="24"/>
        </w:rPr>
        <w:footnoteReference w:id="27"/>
      </w:r>
    </w:p>
    <w:p w14:paraId="138061C4" w14:textId="77777777" w:rsidR="00833196" w:rsidRPr="009B432A" w:rsidRDefault="00833196" w:rsidP="00964197">
      <w:pPr>
        <w:widowControl w:val="0"/>
        <w:bidi w:val="0"/>
        <w:spacing w:after="0" w:line="240" w:lineRule="auto"/>
        <w:jc w:val="both"/>
        <w:rPr>
          <w:sz w:val="24"/>
          <w:szCs w:val="24"/>
        </w:rPr>
      </w:pPr>
    </w:p>
    <w:p w14:paraId="0A98083B" w14:textId="77777777" w:rsidR="00DC2CEC" w:rsidRPr="009B432A" w:rsidRDefault="00DC2CEC" w:rsidP="00964197">
      <w:pPr>
        <w:pStyle w:val="SourceTitleTranslation"/>
        <w:widowControl w:val="0"/>
        <w:spacing w:after="0" w:line="240" w:lineRule="auto"/>
        <w:jc w:val="both"/>
        <w:rPr>
          <w:sz w:val="24"/>
          <w:szCs w:val="24"/>
        </w:rPr>
      </w:pPr>
      <w:r w:rsidRPr="009B432A">
        <w:rPr>
          <w:sz w:val="24"/>
          <w:szCs w:val="24"/>
        </w:rPr>
        <w:t>Rav Hershel Schachter, "On the Matter of Partnership Minyanim"</w:t>
      </w:r>
    </w:p>
    <w:p w14:paraId="05806427" w14:textId="77777777" w:rsidR="00DC2CEC" w:rsidRDefault="00DC2CEC" w:rsidP="00964197">
      <w:pPr>
        <w:pStyle w:val="SourceTextTranslation"/>
        <w:widowControl w:val="0"/>
        <w:spacing w:after="0" w:line="240" w:lineRule="auto"/>
        <w:rPr>
          <w:sz w:val="24"/>
          <w:szCs w:val="24"/>
        </w:rPr>
      </w:pPr>
      <w:r w:rsidRPr="009B432A">
        <w:rPr>
          <w:sz w:val="24"/>
          <w:szCs w:val="24"/>
        </w:rPr>
        <w:t xml:space="preserve">For it is enough that men sometimes need to compromise on their attribute of </w:t>
      </w:r>
      <w:r w:rsidRPr="009B432A">
        <w:rPr>
          <w:i/>
          <w:iCs/>
          <w:sz w:val="24"/>
          <w:szCs w:val="24"/>
        </w:rPr>
        <w:t>tzeniut,</w:t>
      </w:r>
      <w:r w:rsidRPr="009B432A">
        <w:rPr>
          <w:sz w:val="24"/>
          <w:szCs w:val="24"/>
        </w:rPr>
        <w:t xml:space="preserve"> and we shouldn’t demand of women that they also compromise on their </w:t>
      </w:r>
      <w:r w:rsidRPr="009B432A">
        <w:rPr>
          <w:i/>
          <w:iCs/>
          <w:sz w:val="24"/>
          <w:szCs w:val="24"/>
        </w:rPr>
        <w:t>tzeniut</w:t>
      </w:r>
      <w:r w:rsidRPr="009B432A">
        <w:rPr>
          <w:sz w:val="24"/>
          <w:szCs w:val="24"/>
        </w:rPr>
        <w:t xml:space="preserve">…And certainly if there is no man there who knows how to read the Torah, we should ask a woman to read, but this is not correct on account of </w:t>
      </w:r>
      <w:r w:rsidRPr="009B432A">
        <w:rPr>
          <w:i/>
          <w:iCs/>
          <w:sz w:val="24"/>
          <w:szCs w:val="24"/>
        </w:rPr>
        <w:t>kevod ha-tzibbur</w:t>
      </w:r>
      <w:r w:rsidRPr="009B432A">
        <w:rPr>
          <w:sz w:val="24"/>
          <w:szCs w:val="24"/>
        </w:rPr>
        <w:t xml:space="preserve">, for by forcing a woman to forgo her attribute of </w:t>
      </w:r>
      <w:r w:rsidRPr="009B432A">
        <w:rPr>
          <w:i/>
          <w:iCs/>
          <w:sz w:val="24"/>
          <w:szCs w:val="24"/>
        </w:rPr>
        <w:t>tzeniut</w:t>
      </w:r>
      <w:r w:rsidRPr="009B432A">
        <w:rPr>
          <w:sz w:val="24"/>
          <w:szCs w:val="24"/>
        </w:rPr>
        <w:t>, and to read the Torah in public, we demonstrate regarding the community that there are no men there who know how to read.</w:t>
      </w:r>
    </w:p>
    <w:p w14:paraId="3F334916" w14:textId="77777777" w:rsidR="00833196" w:rsidRPr="009B432A" w:rsidRDefault="00833196" w:rsidP="00964197">
      <w:pPr>
        <w:pStyle w:val="SourceTextTranslation"/>
        <w:widowControl w:val="0"/>
        <w:spacing w:after="0" w:line="240" w:lineRule="auto"/>
        <w:rPr>
          <w:sz w:val="24"/>
          <w:szCs w:val="24"/>
        </w:rPr>
      </w:pPr>
    </w:p>
    <w:p w14:paraId="298EDFCC" w14:textId="14CDC774" w:rsidR="00DC2CEC" w:rsidRDefault="00DC2CEC" w:rsidP="00964197">
      <w:pPr>
        <w:widowControl w:val="0"/>
        <w:bidi w:val="0"/>
        <w:spacing w:after="0" w:line="240" w:lineRule="auto"/>
        <w:jc w:val="both"/>
        <w:rPr>
          <w:sz w:val="24"/>
          <w:szCs w:val="24"/>
        </w:rPr>
      </w:pPr>
      <w:r w:rsidRPr="009B432A">
        <w:rPr>
          <w:sz w:val="24"/>
          <w:szCs w:val="24"/>
        </w:rPr>
        <w:t xml:space="preserve">Rav Schachter seems to assume that reading from the Torah, or taking on any public leadership role, entails a measure of compromise on </w:t>
      </w:r>
      <w:r w:rsidRPr="009B432A">
        <w:rPr>
          <w:i/>
          <w:iCs/>
          <w:sz w:val="24"/>
          <w:szCs w:val="24"/>
        </w:rPr>
        <w:t>tzeniut</w:t>
      </w:r>
      <w:r w:rsidRPr="009B432A">
        <w:rPr>
          <w:sz w:val="24"/>
          <w:szCs w:val="24"/>
        </w:rPr>
        <w:t xml:space="preserve">. Regardless of whether one accepts that premise, the gist of his view is that the regular norms of </w:t>
      </w:r>
      <w:r w:rsidRPr="009B432A">
        <w:rPr>
          <w:i/>
          <w:iCs/>
          <w:sz w:val="24"/>
          <w:szCs w:val="24"/>
        </w:rPr>
        <w:t>tzeniut</w:t>
      </w:r>
      <w:r w:rsidRPr="009B432A">
        <w:rPr>
          <w:sz w:val="24"/>
          <w:szCs w:val="24"/>
        </w:rPr>
        <w:t xml:space="preserve"> during prayer times in the synagogue are important to </w:t>
      </w:r>
      <w:r w:rsidRPr="009B432A">
        <w:rPr>
          <w:sz w:val="24"/>
          <w:szCs w:val="24"/>
        </w:rPr>
        <w:lastRenderedPageBreak/>
        <w:t xml:space="preserve">maintain. Therefore, having a woman read </w:t>
      </w:r>
      <w:r w:rsidRPr="009B432A">
        <w:rPr>
          <w:i/>
          <w:iCs/>
          <w:sz w:val="24"/>
          <w:szCs w:val="24"/>
        </w:rPr>
        <w:t>keri'at ha-Torah</w:t>
      </w:r>
      <w:r w:rsidRPr="009B432A">
        <w:rPr>
          <w:sz w:val="24"/>
          <w:szCs w:val="24"/>
        </w:rPr>
        <w:t xml:space="preserve"> implies that the community was forced to compromise those norms, because the men have been lax with learning to read the Torah.</w:t>
      </w:r>
      <w:r w:rsidRPr="009B432A">
        <w:rPr>
          <w:rStyle w:val="ab"/>
          <w:sz w:val="24"/>
          <w:szCs w:val="24"/>
        </w:rPr>
        <w:footnoteReference w:id="28"/>
      </w:r>
    </w:p>
    <w:p w14:paraId="692C4E5A" w14:textId="77777777" w:rsidR="00DC2CEC" w:rsidRPr="009B432A" w:rsidRDefault="00DC2CEC" w:rsidP="00964197">
      <w:pPr>
        <w:widowControl w:val="0"/>
        <w:bidi w:val="0"/>
        <w:spacing w:after="0" w:line="240" w:lineRule="auto"/>
        <w:jc w:val="both"/>
        <w:rPr>
          <w:sz w:val="24"/>
          <w:szCs w:val="24"/>
        </w:rPr>
      </w:pPr>
    </w:p>
    <w:p w14:paraId="7F3DC9BD" w14:textId="17D1649F" w:rsidR="00DC2CEC" w:rsidRDefault="00DC2CEC" w:rsidP="00964197">
      <w:pPr>
        <w:pStyle w:val="1"/>
        <w:keepNext w:val="0"/>
        <w:keepLines w:val="0"/>
        <w:widowControl w:val="0"/>
        <w:bidi w:val="0"/>
        <w:spacing w:before="0" w:line="240" w:lineRule="auto"/>
        <w:jc w:val="both"/>
        <w:rPr>
          <w:sz w:val="24"/>
          <w:szCs w:val="24"/>
        </w:rPr>
      </w:pPr>
      <w:r w:rsidRPr="009B432A">
        <w:rPr>
          <w:sz w:val="24"/>
          <w:szCs w:val="24"/>
        </w:rPr>
        <w:t>Relevance</w:t>
      </w:r>
    </w:p>
    <w:p w14:paraId="478F2C1D" w14:textId="77777777" w:rsidR="00833196" w:rsidRPr="00833196" w:rsidRDefault="00833196" w:rsidP="00964197">
      <w:pPr>
        <w:bidi w:val="0"/>
        <w:spacing w:after="0" w:line="240" w:lineRule="auto"/>
      </w:pPr>
    </w:p>
    <w:p w14:paraId="52C49E56" w14:textId="7963BFEB" w:rsidR="00DC2CEC" w:rsidRPr="009B432A" w:rsidRDefault="00DC2CEC" w:rsidP="00964197">
      <w:pPr>
        <w:widowControl w:val="0"/>
        <w:bidi w:val="0"/>
        <w:spacing w:after="0" w:line="240" w:lineRule="auto"/>
        <w:jc w:val="both"/>
        <w:rPr>
          <w:sz w:val="24"/>
          <w:szCs w:val="24"/>
        </w:rPr>
      </w:pPr>
      <w:r w:rsidRPr="009B432A">
        <w:rPr>
          <w:sz w:val="24"/>
          <w:szCs w:val="24"/>
        </w:rPr>
        <w:t xml:space="preserve">In recent years, questions have been raised about the continued relevance of </w:t>
      </w:r>
      <w:r w:rsidRPr="009B432A">
        <w:rPr>
          <w:i/>
          <w:iCs/>
          <w:sz w:val="24"/>
          <w:szCs w:val="24"/>
        </w:rPr>
        <w:t>kevod ha-tzibbur</w:t>
      </w:r>
      <w:r w:rsidRPr="009B432A">
        <w:rPr>
          <w:sz w:val="24"/>
          <w:szCs w:val="24"/>
        </w:rPr>
        <w:t xml:space="preserve"> since a </w:t>
      </w:r>
      <w:r w:rsidRPr="009B432A">
        <w:rPr>
          <w:i/>
          <w:iCs/>
          <w:sz w:val="24"/>
          <w:szCs w:val="24"/>
        </w:rPr>
        <w:t>ba'al korei</w:t>
      </w:r>
      <w:r w:rsidRPr="009B432A">
        <w:rPr>
          <w:sz w:val="24"/>
          <w:szCs w:val="24"/>
        </w:rPr>
        <w:t xml:space="preserve"> now reads for the congregation and since women's social status has changed. </w:t>
      </w:r>
    </w:p>
    <w:p w14:paraId="4E917660" w14:textId="77777777" w:rsidR="00DC2CEC" w:rsidRPr="009B432A" w:rsidRDefault="00DC2CEC" w:rsidP="00964197">
      <w:pPr>
        <w:widowControl w:val="0"/>
        <w:bidi w:val="0"/>
        <w:spacing w:after="0" w:line="240" w:lineRule="auto"/>
        <w:jc w:val="both"/>
        <w:rPr>
          <w:sz w:val="24"/>
          <w:szCs w:val="24"/>
        </w:rPr>
      </w:pPr>
    </w:p>
    <w:p w14:paraId="5B6A6D45" w14:textId="092F6103" w:rsidR="00DC2CEC" w:rsidRDefault="00DC2CEC" w:rsidP="00964197">
      <w:pPr>
        <w:widowControl w:val="0"/>
        <w:bidi w:val="0"/>
        <w:spacing w:after="0" w:line="240" w:lineRule="auto"/>
        <w:jc w:val="both"/>
        <w:rPr>
          <w:sz w:val="24"/>
          <w:szCs w:val="24"/>
        </w:rPr>
      </w:pPr>
      <w:r w:rsidRPr="009B432A">
        <w:rPr>
          <w:b/>
          <w:bCs/>
          <w:sz w:val="24"/>
          <w:szCs w:val="24"/>
        </w:rPr>
        <w:t>I. Impact of the Ba'al Korei</w:t>
      </w:r>
      <w:r w:rsidRPr="009B432A">
        <w:rPr>
          <w:sz w:val="24"/>
          <w:szCs w:val="24"/>
        </w:rPr>
        <w:t xml:space="preserve">  Rav Yehuda Henkin has argued that </w:t>
      </w:r>
      <w:r w:rsidRPr="009B432A">
        <w:rPr>
          <w:i/>
          <w:iCs/>
          <w:sz w:val="24"/>
          <w:szCs w:val="24"/>
        </w:rPr>
        <w:t>kevod ha-tzibbur</w:t>
      </w:r>
      <w:r w:rsidRPr="009B432A">
        <w:rPr>
          <w:sz w:val="24"/>
          <w:szCs w:val="24"/>
        </w:rPr>
        <w:t xml:space="preserve"> may no longer be at issue following the institution of the </w:t>
      </w:r>
      <w:r w:rsidRPr="009B432A">
        <w:rPr>
          <w:i/>
          <w:iCs/>
          <w:sz w:val="24"/>
          <w:szCs w:val="24"/>
        </w:rPr>
        <w:t xml:space="preserve">ba'al korei. </w:t>
      </w:r>
      <w:r w:rsidRPr="009B432A">
        <w:rPr>
          <w:sz w:val="24"/>
          <w:szCs w:val="24"/>
        </w:rPr>
        <w:t xml:space="preserve">He suggests that calling a woman only as an </w:t>
      </w:r>
      <w:r w:rsidRPr="009B432A">
        <w:rPr>
          <w:i/>
          <w:iCs/>
          <w:sz w:val="24"/>
          <w:szCs w:val="24"/>
        </w:rPr>
        <w:t>ola</w:t>
      </w:r>
      <w:r w:rsidRPr="009B432A">
        <w:rPr>
          <w:sz w:val="24"/>
          <w:szCs w:val="24"/>
        </w:rPr>
        <w:t xml:space="preserve"> to the Torah—with a </w:t>
      </w:r>
      <w:r w:rsidRPr="009B432A">
        <w:rPr>
          <w:i/>
          <w:iCs/>
          <w:sz w:val="24"/>
          <w:szCs w:val="24"/>
        </w:rPr>
        <w:t>ba'al korei</w:t>
      </w:r>
      <w:r w:rsidRPr="009B432A">
        <w:rPr>
          <w:sz w:val="24"/>
          <w:szCs w:val="24"/>
        </w:rPr>
        <w:t xml:space="preserve"> reading—no longer risks giving the impression that the men of the congregation lack reading skills or are neglecting to acquire them. Her </w:t>
      </w:r>
      <w:r w:rsidRPr="009B432A">
        <w:rPr>
          <w:i/>
          <w:iCs/>
          <w:sz w:val="24"/>
          <w:szCs w:val="24"/>
        </w:rPr>
        <w:t>aliya</w:t>
      </w:r>
      <w:r w:rsidRPr="009B432A">
        <w:rPr>
          <w:sz w:val="24"/>
          <w:szCs w:val="24"/>
        </w:rPr>
        <w:t xml:space="preserve"> does not risk entrenching laxity with obligation, since the community has already seen to it that a </w:t>
      </w:r>
      <w:r w:rsidRPr="009B432A">
        <w:rPr>
          <w:i/>
          <w:iCs/>
          <w:sz w:val="24"/>
          <w:szCs w:val="24"/>
        </w:rPr>
        <w:t>ba'al korei</w:t>
      </w:r>
      <w:r w:rsidRPr="009B432A">
        <w:rPr>
          <w:sz w:val="24"/>
          <w:szCs w:val="24"/>
        </w:rPr>
        <w:t xml:space="preserve"> is in place. </w:t>
      </w:r>
    </w:p>
    <w:p w14:paraId="5A9C2827" w14:textId="77777777" w:rsidR="00833196" w:rsidRPr="009B432A" w:rsidRDefault="00833196" w:rsidP="00964197">
      <w:pPr>
        <w:widowControl w:val="0"/>
        <w:bidi w:val="0"/>
        <w:spacing w:after="0" w:line="240" w:lineRule="auto"/>
        <w:jc w:val="both"/>
        <w:rPr>
          <w:sz w:val="24"/>
          <w:szCs w:val="24"/>
        </w:rPr>
      </w:pPr>
    </w:p>
    <w:p w14:paraId="1CEECD34" w14:textId="77777777" w:rsidR="00DC2CEC" w:rsidRDefault="00DC2CEC" w:rsidP="00964197">
      <w:pPr>
        <w:widowControl w:val="0"/>
        <w:bidi w:val="0"/>
        <w:spacing w:after="0" w:line="240" w:lineRule="auto"/>
        <w:jc w:val="both"/>
        <w:rPr>
          <w:sz w:val="24"/>
          <w:szCs w:val="24"/>
        </w:rPr>
      </w:pPr>
      <w:r w:rsidRPr="009B432A">
        <w:rPr>
          <w:sz w:val="24"/>
          <w:szCs w:val="24"/>
        </w:rPr>
        <w:t>At the same time, Rav Henkin concedes that this argument is unproven, and that there is no evidence of halachic authorities ruling in this way.</w:t>
      </w:r>
    </w:p>
    <w:p w14:paraId="33BD5548" w14:textId="77777777" w:rsidR="00833196" w:rsidRPr="009B432A" w:rsidRDefault="00833196" w:rsidP="00964197">
      <w:pPr>
        <w:widowControl w:val="0"/>
        <w:bidi w:val="0"/>
        <w:spacing w:after="0" w:line="240" w:lineRule="auto"/>
        <w:jc w:val="both"/>
        <w:rPr>
          <w:sz w:val="24"/>
          <w:szCs w:val="24"/>
        </w:rPr>
      </w:pPr>
    </w:p>
    <w:p w14:paraId="10431544" w14:textId="77777777" w:rsidR="00DC2CEC" w:rsidRPr="009B432A" w:rsidRDefault="00DC2CEC" w:rsidP="00964197">
      <w:pPr>
        <w:pStyle w:val="SourceTitleTranslation"/>
        <w:widowControl w:val="0"/>
        <w:spacing w:after="0" w:line="240" w:lineRule="auto"/>
        <w:jc w:val="both"/>
        <w:rPr>
          <w:sz w:val="24"/>
          <w:szCs w:val="24"/>
        </w:rPr>
      </w:pPr>
      <w:r w:rsidRPr="009B432A">
        <w:rPr>
          <w:sz w:val="24"/>
          <w:szCs w:val="24"/>
        </w:rPr>
        <w:t xml:space="preserve">Rav Yehuda H. Henkin, "Qeri'at ha-Torah: Where we Stand Today." </w:t>
      </w:r>
      <w:r w:rsidRPr="009B432A">
        <w:rPr>
          <w:i/>
          <w:iCs/>
          <w:sz w:val="24"/>
          <w:szCs w:val="24"/>
        </w:rPr>
        <w:t>Edah Journal</w:t>
      </w:r>
      <w:r w:rsidRPr="009B432A">
        <w:rPr>
          <w:sz w:val="24"/>
          <w:szCs w:val="24"/>
        </w:rPr>
        <w:t xml:space="preserve"> 1:2, p. 4</w:t>
      </w:r>
    </w:p>
    <w:p w14:paraId="78938F37" w14:textId="77777777" w:rsidR="00DC2CEC" w:rsidRDefault="00DC2CEC" w:rsidP="00964197">
      <w:pPr>
        <w:pStyle w:val="SourceTextTranslation"/>
        <w:widowControl w:val="0"/>
        <w:spacing w:after="0" w:line="240" w:lineRule="auto"/>
        <w:rPr>
          <w:sz w:val="24"/>
          <w:szCs w:val="24"/>
        </w:rPr>
      </w:pPr>
      <w:r w:rsidRPr="009B432A">
        <w:rPr>
          <w:sz w:val="24"/>
          <w:szCs w:val="24"/>
        </w:rPr>
        <w:t xml:space="preserve">My grandfather [Rav Yosef Eliyahu Henkin] z”l wrote that today’s custom of the </w:t>
      </w:r>
      <w:r w:rsidRPr="009B432A">
        <w:rPr>
          <w:i/>
          <w:iCs/>
          <w:sz w:val="24"/>
          <w:szCs w:val="24"/>
        </w:rPr>
        <w:t>ba`al qeri’ah</w:t>
      </w:r>
      <w:r w:rsidRPr="009B432A">
        <w:rPr>
          <w:sz w:val="24"/>
          <w:szCs w:val="24"/>
        </w:rPr>
        <w:t xml:space="preserve"> reading all the aliyyot is…in effect, only one person reading the entire portion…I added that according to this, considerations of</w:t>
      </w:r>
      <w:r w:rsidRPr="009B432A">
        <w:rPr>
          <w:i/>
          <w:iCs/>
          <w:sz w:val="24"/>
          <w:szCs w:val="24"/>
        </w:rPr>
        <w:t xml:space="preserve"> kevod hatsibbur</w:t>
      </w:r>
      <w:r w:rsidRPr="009B432A">
        <w:rPr>
          <w:sz w:val="24"/>
          <w:szCs w:val="24"/>
        </w:rPr>
        <w:t xml:space="preserve"> are put in abeyance as well: the baraita stipulates that “a woman should not read in the Torah,” while today the </w:t>
      </w:r>
      <w:r w:rsidRPr="009B432A">
        <w:rPr>
          <w:i/>
          <w:iCs/>
          <w:sz w:val="24"/>
          <w:szCs w:val="24"/>
        </w:rPr>
        <w:t>ba`al qeri’ah</w:t>
      </w:r>
      <w:r w:rsidRPr="009B432A">
        <w:rPr>
          <w:sz w:val="24"/>
          <w:szCs w:val="24"/>
        </w:rPr>
        <w:t xml:space="preserve"> reads and not the woman herself….In the time of the Talmud, being called up to the Torah </w:t>
      </w:r>
      <w:r w:rsidRPr="009B432A">
        <w:rPr>
          <w:sz w:val="24"/>
          <w:szCs w:val="24"/>
        </w:rPr>
        <w:lastRenderedPageBreak/>
        <w:t xml:space="preserve">always involved reading from it, and the phrase “to read in the Torah” was interchangeable with receiving an </w:t>
      </w:r>
      <w:r w:rsidRPr="009B432A">
        <w:rPr>
          <w:i/>
          <w:iCs/>
          <w:sz w:val="24"/>
          <w:szCs w:val="24"/>
        </w:rPr>
        <w:t>aliyyah</w:t>
      </w:r>
      <w:r w:rsidRPr="009B432A">
        <w:rPr>
          <w:sz w:val="24"/>
          <w:szCs w:val="24"/>
        </w:rPr>
        <w:t xml:space="preserve">. Therefore, the conclusion I drew from the language of the baraita that if reading is not involved there is no issue of </w:t>
      </w:r>
      <w:r w:rsidRPr="009B432A">
        <w:rPr>
          <w:i/>
          <w:iCs/>
          <w:sz w:val="24"/>
          <w:szCs w:val="24"/>
        </w:rPr>
        <w:t>kevod tsibbur</w:t>
      </w:r>
      <w:r w:rsidRPr="009B432A">
        <w:rPr>
          <w:sz w:val="24"/>
          <w:szCs w:val="24"/>
        </w:rPr>
        <w:t xml:space="preserve">, although highly plausible, is not in itself proven. Conceivably, other factors might be involved. And while starting from sometime during the period of the rishonim when use of a </w:t>
      </w:r>
      <w:r w:rsidRPr="009B432A">
        <w:rPr>
          <w:i/>
          <w:iCs/>
          <w:sz w:val="24"/>
          <w:szCs w:val="24"/>
        </w:rPr>
        <w:t>ba`al qeri’ah</w:t>
      </w:r>
      <w:r w:rsidRPr="009B432A">
        <w:rPr>
          <w:sz w:val="24"/>
          <w:szCs w:val="24"/>
        </w:rPr>
        <w:t xml:space="preserve"> became widespread, a distinction could have been made between a woman’s reading the Torah and her having an aliyyah, this is nowhere spelled out. Apparently, this distinction was suggested only recently, when women’s Torah readings became an issue. To read into the Shulhan Arukh a conscious intention that “women may be included, they just may not read” as the author does, is anachronistic, and to suggest that the Shulhan Arukh and its commentators would imply such an innovation in practical halachah without openly calling attention to it, lacks credibility…</w:t>
      </w:r>
    </w:p>
    <w:p w14:paraId="017D8154" w14:textId="77777777" w:rsidR="00833196" w:rsidRPr="009B432A" w:rsidRDefault="00833196" w:rsidP="00964197">
      <w:pPr>
        <w:pStyle w:val="SourceTextTranslation"/>
        <w:widowControl w:val="0"/>
        <w:spacing w:after="0" w:line="240" w:lineRule="auto"/>
        <w:rPr>
          <w:sz w:val="24"/>
          <w:szCs w:val="24"/>
        </w:rPr>
      </w:pPr>
    </w:p>
    <w:p w14:paraId="4FEA360D" w14:textId="77777777" w:rsidR="00DC2CEC" w:rsidRDefault="00DC2CEC" w:rsidP="00964197">
      <w:pPr>
        <w:widowControl w:val="0"/>
        <w:bidi w:val="0"/>
        <w:spacing w:after="0" w:line="240" w:lineRule="auto"/>
        <w:jc w:val="both"/>
        <w:rPr>
          <w:sz w:val="24"/>
          <w:szCs w:val="24"/>
        </w:rPr>
      </w:pPr>
      <w:r w:rsidRPr="009B432A">
        <w:rPr>
          <w:sz w:val="24"/>
          <w:szCs w:val="24"/>
        </w:rPr>
        <w:t xml:space="preserve">Notably, Rav Henkin's initial argument rests on the analysis of his grandfather, Rav Yosef Eliyahu Henkin, according to which today's </w:t>
      </w:r>
      <w:r w:rsidRPr="009B432A">
        <w:rPr>
          <w:i/>
          <w:iCs/>
          <w:sz w:val="24"/>
          <w:szCs w:val="24"/>
        </w:rPr>
        <w:t>oleh</w:t>
      </w:r>
      <w:r w:rsidRPr="009B432A">
        <w:rPr>
          <w:sz w:val="24"/>
          <w:szCs w:val="24"/>
        </w:rPr>
        <w:t xml:space="preserve"> is </w:t>
      </w:r>
      <w:r w:rsidRPr="009B432A">
        <w:rPr>
          <w:b/>
          <w:bCs/>
          <w:sz w:val="24"/>
          <w:szCs w:val="24"/>
        </w:rPr>
        <w:t>not</w:t>
      </w:r>
      <w:r w:rsidRPr="009B432A">
        <w:rPr>
          <w:sz w:val="24"/>
          <w:szCs w:val="24"/>
        </w:rPr>
        <w:t xml:space="preserve"> considered a reader of the Torah. </w:t>
      </w:r>
    </w:p>
    <w:p w14:paraId="46D722A5" w14:textId="77777777" w:rsidR="00833196" w:rsidRPr="009B432A" w:rsidRDefault="00833196" w:rsidP="00964197">
      <w:pPr>
        <w:widowControl w:val="0"/>
        <w:bidi w:val="0"/>
        <w:spacing w:after="0" w:line="240" w:lineRule="auto"/>
        <w:jc w:val="both"/>
        <w:rPr>
          <w:sz w:val="24"/>
          <w:szCs w:val="24"/>
        </w:rPr>
      </w:pPr>
    </w:p>
    <w:p w14:paraId="67288156" w14:textId="63526C03" w:rsidR="00DC2CEC" w:rsidRDefault="00DC2CEC" w:rsidP="00964197">
      <w:pPr>
        <w:widowControl w:val="0"/>
        <w:bidi w:val="0"/>
        <w:spacing w:after="0" w:line="240" w:lineRule="auto"/>
        <w:jc w:val="both"/>
        <w:rPr>
          <w:sz w:val="24"/>
          <w:szCs w:val="24"/>
        </w:rPr>
      </w:pPr>
      <w:r w:rsidRPr="009B432A">
        <w:rPr>
          <w:sz w:val="24"/>
          <w:szCs w:val="24"/>
        </w:rPr>
        <w:t xml:space="preserve">As we have learned though, a woman </w:t>
      </w:r>
      <w:r w:rsidRPr="009B432A">
        <w:rPr>
          <w:i/>
          <w:iCs/>
          <w:sz w:val="24"/>
          <w:szCs w:val="24"/>
        </w:rPr>
        <w:t>ola</w:t>
      </w:r>
      <w:r w:rsidRPr="009B432A">
        <w:rPr>
          <w:sz w:val="24"/>
          <w:szCs w:val="24"/>
        </w:rPr>
        <w:t xml:space="preserve"> may need to be considered a reader in order to address questions of </w:t>
      </w:r>
      <w:r w:rsidRPr="009B432A">
        <w:rPr>
          <w:i/>
          <w:iCs/>
          <w:sz w:val="24"/>
          <w:szCs w:val="24"/>
        </w:rPr>
        <w:t>beracha le-vatala</w:t>
      </w:r>
      <w:r w:rsidRPr="009B432A">
        <w:rPr>
          <w:sz w:val="24"/>
          <w:szCs w:val="24"/>
        </w:rPr>
        <w:t xml:space="preserve">. The best possible resolution of these questions is for a woman to read her own </w:t>
      </w:r>
      <w:r w:rsidRPr="009B432A">
        <w:rPr>
          <w:i/>
          <w:iCs/>
          <w:sz w:val="24"/>
          <w:szCs w:val="24"/>
        </w:rPr>
        <w:t>aliya</w:t>
      </w:r>
      <w:r w:rsidRPr="009B432A">
        <w:rPr>
          <w:sz w:val="24"/>
          <w:szCs w:val="24"/>
        </w:rPr>
        <w:t xml:space="preserve">. A second possible resolution to concerns for </w:t>
      </w:r>
      <w:r w:rsidRPr="009B432A">
        <w:rPr>
          <w:i/>
          <w:iCs/>
          <w:sz w:val="24"/>
          <w:szCs w:val="24"/>
        </w:rPr>
        <w:t>beracha le-vatala</w:t>
      </w:r>
      <w:r w:rsidRPr="009B432A">
        <w:rPr>
          <w:sz w:val="24"/>
          <w:szCs w:val="24"/>
        </w:rPr>
        <w:t xml:space="preserve"> is for the </w:t>
      </w:r>
      <w:r w:rsidRPr="009B432A">
        <w:rPr>
          <w:i/>
          <w:iCs/>
          <w:sz w:val="24"/>
          <w:szCs w:val="24"/>
        </w:rPr>
        <w:t>ola</w:t>
      </w:r>
      <w:r w:rsidRPr="009B432A">
        <w:rPr>
          <w:sz w:val="24"/>
          <w:szCs w:val="24"/>
        </w:rPr>
        <w:t xml:space="preserve"> to read along quietly with the </w:t>
      </w:r>
      <w:r w:rsidRPr="009B432A">
        <w:rPr>
          <w:i/>
          <w:iCs/>
          <w:sz w:val="24"/>
          <w:szCs w:val="24"/>
        </w:rPr>
        <w:t>ba'al korei</w:t>
      </w:r>
      <w:r w:rsidRPr="009B432A">
        <w:rPr>
          <w:sz w:val="24"/>
          <w:szCs w:val="24"/>
        </w:rPr>
        <w:t xml:space="preserve">, which defines her as a reader. In both scenarios, the </w:t>
      </w:r>
      <w:r w:rsidRPr="009B432A">
        <w:rPr>
          <w:i/>
          <w:iCs/>
          <w:sz w:val="24"/>
          <w:szCs w:val="24"/>
        </w:rPr>
        <w:t>ola</w:t>
      </w:r>
      <w:r w:rsidRPr="009B432A">
        <w:rPr>
          <w:sz w:val="24"/>
          <w:szCs w:val="24"/>
        </w:rPr>
        <w:t xml:space="preserve"> remains a reader who represents the community, notwithstanding the presence of a </w:t>
      </w:r>
      <w:r w:rsidRPr="009B432A">
        <w:rPr>
          <w:i/>
          <w:iCs/>
          <w:sz w:val="24"/>
          <w:szCs w:val="24"/>
        </w:rPr>
        <w:t>ba'al korei</w:t>
      </w:r>
      <w:r w:rsidRPr="009B432A">
        <w:rPr>
          <w:sz w:val="24"/>
          <w:szCs w:val="24"/>
        </w:rPr>
        <w:t xml:space="preserve">. </w:t>
      </w:r>
    </w:p>
    <w:p w14:paraId="4658F773" w14:textId="77777777" w:rsidR="00833196" w:rsidRPr="009B432A" w:rsidRDefault="00833196" w:rsidP="00964197">
      <w:pPr>
        <w:widowControl w:val="0"/>
        <w:bidi w:val="0"/>
        <w:spacing w:after="0" w:line="240" w:lineRule="auto"/>
        <w:jc w:val="both"/>
        <w:rPr>
          <w:sz w:val="24"/>
          <w:szCs w:val="24"/>
        </w:rPr>
      </w:pPr>
    </w:p>
    <w:p w14:paraId="3CD93D7C" w14:textId="302D8FA2" w:rsidR="00DC2CEC" w:rsidRDefault="00DC2CEC" w:rsidP="00964197">
      <w:pPr>
        <w:widowControl w:val="0"/>
        <w:bidi w:val="0"/>
        <w:spacing w:after="0" w:line="240" w:lineRule="auto"/>
        <w:jc w:val="both"/>
        <w:rPr>
          <w:sz w:val="24"/>
          <w:szCs w:val="24"/>
        </w:rPr>
      </w:pPr>
      <w:r w:rsidRPr="009B432A">
        <w:rPr>
          <w:sz w:val="24"/>
          <w:szCs w:val="24"/>
        </w:rPr>
        <w:t xml:space="preserve">By ensuring that the actual reading is performed capably, the institution of the </w:t>
      </w:r>
      <w:r w:rsidRPr="009B432A">
        <w:rPr>
          <w:i/>
          <w:iCs/>
          <w:sz w:val="24"/>
          <w:szCs w:val="24"/>
        </w:rPr>
        <w:t>ba'al korei</w:t>
      </w:r>
      <w:r w:rsidRPr="009B432A">
        <w:rPr>
          <w:sz w:val="24"/>
          <w:szCs w:val="24"/>
        </w:rPr>
        <w:t xml:space="preserve"> resolves the issue of an unlearned person reading poorly. But </w:t>
      </w:r>
      <w:r w:rsidRPr="009B432A">
        <w:rPr>
          <w:i/>
          <w:iCs/>
          <w:sz w:val="24"/>
          <w:szCs w:val="24"/>
        </w:rPr>
        <w:t>kevod ha-tzibbur</w:t>
      </w:r>
      <w:r w:rsidRPr="009B432A">
        <w:rPr>
          <w:sz w:val="24"/>
          <w:szCs w:val="24"/>
        </w:rPr>
        <w:t xml:space="preserve">, even understood through the lens of implied male lack of reading skills, does not relate to women's skill at reading. Rather it relates to the implications for the </w:t>
      </w:r>
      <w:r w:rsidRPr="009B432A">
        <w:rPr>
          <w:i/>
          <w:iCs/>
          <w:sz w:val="24"/>
          <w:szCs w:val="24"/>
        </w:rPr>
        <w:t xml:space="preserve">tzibbur </w:t>
      </w:r>
      <w:r w:rsidRPr="009B432A">
        <w:rPr>
          <w:sz w:val="24"/>
          <w:szCs w:val="24"/>
        </w:rPr>
        <w:t xml:space="preserve">of women acting as communal representatives for this mitzva, and remains in place. </w:t>
      </w:r>
    </w:p>
    <w:p w14:paraId="5E19BE1C" w14:textId="77777777" w:rsidR="00833196" w:rsidRPr="009B432A" w:rsidRDefault="00833196" w:rsidP="00964197">
      <w:pPr>
        <w:widowControl w:val="0"/>
        <w:bidi w:val="0"/>
        <w:spacing w:after="0" w:line="240" w:lineRule="auto"/>
        <w:jc w:val="both"/>
        <w:rPr>
          <w:sz w:val="24"/>
          <w:szCs w:val="24"/>
        </w:rPr>
      </w:pPr>
    </w:p>
    <w:p w14:paraId="4CBD2EAE" w14:textId="5537EAFA" w:rsidR="00DC2CEC" w:rsidRDefault="00DC2CEC" w:rsidP="00964197">
      <w:pPr>
        <w:widowControl w:val="0"/>
        <w:bidi w:val="0"/>
        <w:spacing w:after="0" w:line="240" w:lineRule="auto"/>
        <w:jc w:val="both"/>
        <w:rPr>
          <w:rFonts w:asciiTheme="minorBidi" w:eastAsia="Times New Roman" w:hAnsiTheme="minorBidi" w:cstheme="minorBidi"/>
          <w:sz w:val="24"/>
          <w:szCs w:val="24"/>
        </w:rPr>
      </w:pPr>
      <w:r w:rsidRPr="009B432A">
        <w:rPr>
          <w:b/>
          <w:bCs/>
          <w:sz w:val="24"/>
          <w:szCs w:val="24"/>
        </w:rPr>
        <w:t>II. Social Change</w:t>
      </w:r>
      <w:r w:rsidRPr="009B432A">
        <w:rPr>
          <w:sz w:val="24"/>
          <w:szCs w:val="24"/>
        </w:rPr>
        <w:t xml:space="preserve">  </w:t>
      </w:r>
      <w:r w:rsidRPr="009B432A">
        <w:rPr>
          <w:rFonts w:asciiTheme="minorBidi" w:eastAsia="Times New Roman" w:hAnsiTheme="minorBidi" w:cstheme="minorBidi"/>
          <w:sz w:val="24"/>
          <w:szCs w:val="24"/>
        </w:rPr>
        <w:t>Rabbinic decrees are generally understood to remain in place, even if the stated reason for them is no longer relevant:</w:t>
      </w:r>
    </w:p>
    <w:p w14:paraId="1C9F0F04" w14:textId="77777777" w:rsidR="00833196" w:rsidRPr="009B432A" w:rsidRDefault="00833196" w:rsidP="00964197">
      <w:pPr>
        <w:widowControl w:val="0"/>
        <w:bidi w:val="0"/>
        <w:spacing w:after="0" w:line="240" w:lineRule="auto"/>
        <w:jc w:val="both"/>
        <w:rPr>
          <w:rFonts w:asciiTheme="minorBidi" w:hAnsiTheme="minorBidi" w:cstheme="minorBidi"/>
          <w:sz w:val="24"/>
          <w:szCs w:val="24"/>
        </w:rPr>
      </w:pPr>
    </w:p>
    <w:p w14:paraId="1FF09176" w14:textId="77777777" w:rsidR="00DC2CEC" w:rsidRPr="009B432A" w:rsidRDefault="00DC2CEC" w:rsidP="00964197">
      <w:pPr>
        <w:widowControl w:val="0"/>
        <w:bidi w:val="0"/>
        <w:spacing w:after="0" w:line="240" w:lineRule="auto"/>
        <w:jc w:val="both"/>
        <w:rPr>
          <w:rFonts w:asciiTheme="minorBidi" w:eastAsia="Times New Roman" w:hAnsiTheme="minorBidi" w:cstheme="minorBidi"/>
          <w:sz w:val="24"/>
          <w:szCs w:val="24"/>
        </w:rPr>
      </w:pPr>
    </w:p>
    <w:p w14:paraId="6B0924C5" w14:textId="3E8AE5D0" w:rsidR="00DC2CEC" w:rsidRPr="009B432A" w:rsidRDefault="00DC2CEC" w:rsidP="00964197">
      <w:pPr>
        <w:pStyle w:val="SourceTitleTranslation"/>
        <w:widowControl w:val="0"/>
        <w:spacing w:after="0" w:line="240" w:lineRule="auto"/>
        <w:jc w:val="both"/>
        <w:rPr>
          <w:sz w:val="24"/>
          <w:szCs w:val="24"/>
          <w:rtl/>
        </w:rPr>
      </w:pPr>
      <w:r w:rsidRPr="009B432A">
        <w:rPr>
          <w:sz w:val="24"/>
          <w:szCs w:val="24"/>
        </w:rPr>
        <w:t>Rambam, Laws of</w:t>
      </w:r>
      <w:r w:rsidRPr="009B432A">
        <w:rPr>
          <w:i/>
          <w:iCs/>
          <w:sz w:val="24"/>
          <w:szCs w:val="24"/>
        </w:rPr>
        <w:t xml:space="preserve"> Mamrim</w:t>
      </w:r>
      <w:r w:rsidRPr="009B432A">
        <w:rPr>
          <w:sz w:val="24"/>
          <w:szCs w:val="24"/>
        </w:rPr>
        <w:t xml:space="preserve"> 2:2</w:t>
      </w:r>
    </w:p>
    <w:p w14:paraId="58D48FA7" w14:textId="77777777" w:rsidR="00DC2CEC" w:rsidRDefault="00DC2CEC" w:rsidP="00964197">
      <w:pPr>
        <w:pStyle w:val="SourceTextTranslation"/>
        <w:widowControl w:val="0"/>
        <w:spacing w:after="0" w:line="240" w:lineRule="auto"/>
        <w:rPr>
          <w:sz w:val="24"/>
          <w:szCs w:val="24"/>
        </w:rPr>
      </w:pPr>
      <w:r w:rsidRPr="009B432A">
        <w:rPr>
          <w:sz w:val="24"/>
          <w:szCs w:val="24"/>
        </w:rPr>
        <w:t xml:space="preserve">A </w:t>
      </w:r>
      <w:r w:rsidRPr="009B432A">
        <w:rPr>
          <w:i/>
          <w:iCs/>
          <w:sz w:val="24"/>
          <w:szCs w:val="24"/>
        </w:rPr>
        <w:t>beit din</w:t>
      </w:r>
      <w:r w:rsidRPr="009B432A">
        <w:rPr>
          <w:sz w:val="24"/>
          <w:szCs w:val="24"/>
        </w:rPr>
        <w:t xml:space="preserve"> that made a decree or issued an enactment or put a custom in practice and the matter spread to all of Israel, and after them stood another </w:t>
      </w:r>
      <w:r w:rsidRPr="009B432A">
        <w:rPr>
          <w:i/>
          <w:iCs/>
          <w:sz w:val="24"/>
          <w:szCs w:val="24"/>
        </w:rPr>
        <w:t>beit din</w:t>
      </w:r>
      <w:r w:rsidRPr="009B432A">
        <w:rPr>
          <w:sz w:val="24"/>
          <w:szCs w:val="24"/>
        </w:rPr>
        <w:t xml:space="preserve"> that sought to nullify the first matter and to uproot that enactment or decree or custom...even if the reason for which the former [authorities] decreed or enacted it was nullified, the latter [authorities] cannot nullify it until they be greater than they [the first group]...</w:t>
      </w:r>
    </w:p>
    <w:p w14:paraId="1D0FD3F0" w14:textId="77777777" w:rsidR="00833196" w:rsidRPr="009B432A" w:rsidRDefault="00833196" w:rsidP="00964197">
      <w:pPr>
        <w:pStyle w:val="SourceTextTranslation"/>
        <w:widowControl w:val="0"/>
        <w:spacing w:after="0" w:line="240" w:lineRule="auto"/>
        <w:rPr>
          <w:sz w:val="24"/>
          <w:szCs w:val="24"/>
        </w:rPr>
      </w:pPr>
    </w:p>
    <w:p w14:paraId="1BC261F3" w14:textId="00CEC2F8" w:rsidR="00DC2CEC" w:rsidRDefault="00DC2CEC" w:rsidP="00964197">
      <w:pPr>
        <w:widowControl w:val="0"/>
        <w:bidi w:val="0"/>
        <w:spacing w:after="0" w:line="240" w:lineRule="auto"/>
        <w:jc w:val="both"/>
        <w:rPr>
          <w:sz w:val="24"/>
          <w:szCs w:val="24"/>
        </w:rPr>
      </w:pPr>
      <w:r w:rsidRPr="009B432A">
        <w:rPr>
          <w:sz w:val="24"/>
          <w:szCs w:val="24"/>
        </w:rPr>
        <w:t xml:space="preserve">This halacha limits further the potential implications of the suggestion that we saw earlier that </w:t>
      </w:r>
      <w:r w:rsidRPr="009B432A">
        <w:rPr>
          <w:i/>
          <w:iCs/>
          <w:sz w:val="24"/>
          <w:szCs w:val="24"/>
        </w:rPr>
        <w:t>kevod ha-tzibbur</w:t>
      </w:r>
      <w:r w:rsidRPr="009B432A">
        <w:rPr>
          <w:sz w:val="24"/>
          <w:szCs w:val="24"/>
        </w:rPr>
        <w:t xml:space="preserve"> is a social concept</w:t>
      </w:r>
      <w:r w:rsidRPr="009B432A">
        <w:rPr>
          <w:rFonts w:asciiTheme="minorBidi" w:hAnsiTheme="minorBidi" w:cstheme="minorBidi"/>
          <w:sz w:val="24"/>
          <w:szCs w:val="24"/>
        </w:rPr>
        <w:t xml:space="preserve">. </w:t>
      </w:r>
      <w:r w:rsidRPr="009B432A">
        <w:rPr>
          <w:sz w:val="24"/>
          <w:szCs w:val="24"/>
        </w:rPr>
        <w:t xml:space="preserve">Some, notably </w:t>
      </w:r>
      <w:r w:rsidRPr="009B432A">
        <w:rPr>
          <w:rFonts w:asciiTheme="minorBidi" w:hAnsiTheme="minorBidi" w:cstheme="minorBidi"/>
          <w:sz w:val="24"/>
          <w:szCs w:val="24"/>
        </w:rPr>
        <w:t xml:space="preserve">Rav Sperber, have accepted this approach to </w:t>
      </w:r>
      <w:r w:rsidRPr="009B432A">
        <w:rPr>
          <w:rFonts w:asciiTheme="minorBidi" w:hAnsiTheme="minorBidi" w:cstheme="minorBidi"/>
          <w:i/>
          <w:iCs/>
          <w:sz w:val="24"/>
          <w:szCs w:val="24"/>
        </w:rPr>
        <w:t>kevod ha-tzibbur</w:t>
      </w:r>
      <w:r w:rsidRPr="009B432A">
        <w:rPr>
          <w:rFonts w:asciiTheme="minorBidi" w:hAnsiTheme="minorBidi" w:cstheme="minorBidi"/>
          <w:sz w:val="24"/>
          <w:szCs w:val="24"/>
        </w:rPr>
        <w:t xml:space="preserve"> and have argued </w:t>
      </w:r>
      <w:r w:rsidRPr="009B432A">
        <w:rPr>
          <w:rFonts w:asciiTheme="minorBidi" w:hAnsiTheme="minorBidi" w:cstheme="minorBidi"/>
          <w:sz w:val="24"/>
          <w:szCs w:val="24"/>
        </w:rPr>
        <w:lastRenderedPageBreak/>
        <w:t xml:space="preserve">that the concern of </w:t>
      </w:r>
      <w:r w:rsidRPr="009B432A">
        <w:rPr>
          <w:rFonts w:asciiTheme="minorBidi" w:hAnsiTheme="minorBidi" w:cstheme="minorBidi"/>
          <w:i/>
          <w:iCs/>
          <w:sz w:val="24"/>
          <w:szCs w:val="24"/>
        </w:rPr>
        <w:t>kevod ha-tzibbur</w:t>
      </w:r>
      <w:r w:rsidRPr="009B432A">
        <w:rPr>
          <w:rFonts w:asciiTheme="minorBidi" w:hAnsiTheme="minorBidi" w:cstheme="minorBidi"/>
          <w:sz w:val="24"/>
          <w:szCs w:val="24"/>
        </w:rPr>
        <w:t xml:space="preserve"> is </w:t>
      </w:r>
      <w:r w:rsidRPr="009B432A">
        <w:rPr>
          <w:sz w:val="24"/>
          <w:szCs w:val="24"/>
        </w:rPr>
        <w:t>thus no longer relevant.</w:t>
      </w:r>
      <w:r w:rsidRPr="009B432A">
        <w:rPr>
          <w:rStyle w:val="ab"/>
          <w:sz w:val="24"/>
          <w:szCs w:val="24"/>
        </w:rPr>
        <w:footnoteReference w:id="29"/>
      </w:r>
    </w:p>
    <w:p w14:paraId="0B345FDA" w14:textId="77777777" w:rsidR="00DC2CEC" w:rsidRPr="009B432A" w:rsidRDefault="00DC2CEC" w:rsidP="00964197">
      <w:pPr>
        <w:widowControl w:val="0"/>
        <w:bidi w:val="0"/>
        <w:spacing w:after="0" w:line="240" w:lineRule="auto"/>
        <w:jc w:val="both"/>
        <w:rPr>
          <w:rFonts w:asciiTheme="minorBidi" w:hAnsiTheme="minorBidi" w:cstheme="minorBidi"/>
          <w:sz w:val="24"/>
          <w:szCs w:val="24"/>
        </w:rPr>
      </w:pPr>
    </w:p>
    <w:p w14:paraId="2E72173C" w14:textId="77777777" w:rsidR="00DC2CEC" w:rsidRPr="009B432A" w:rsidRDefault="00DC2CEC" w:rsidP="00964197">
      <w:pPr>
        <w:pStyle w:val="SourceTitleTranslation"/>
        <w:widowControl w:val="0"/>
        <w:spacing w:after="0" w:line="240" w:lineRule="auto"/>
        <w:jc w:val="both"/>
        <w:rPr>
          <w:rFonts w:asciiTheme="minorBidi" w:hAnsiTheme="minorBidi" w:cstheme="minorBidi"/>
          <w:sz w:val="24"/>
          <w:szCs w:val="24"/>
        </w:rPr>
      </w:pPr>
      <w:r w:rsidRPr="009B432A">
        <w:rPr>
          <w:rFonts w:asciiTheme="minorBidi" w:hAnsiTheme="minorBidi" w:cstheme="minorBidi"/>
          <w:sz w:val="24"/>
          <w:szCs w:val="24"/>
        </w:rPr>
        <w:t xml:space="preserve">Rav Daniel Sperber, </w:t>
      </w:r>
      <w:r w:rsidRPr="009B432A">
        <w:rPr>
          <w:rFonts w:asciiTheme="minorBidi" w:hAnsiTheme="minorBidi" w:cstheme="minorBidi"/>
          <w:i/>
          <w:iCs/>
          <w:sz w:val="24"/>
          <w:szCs w:val="24"/>
        </w:rPr>
        <w:t>Darkah shel Halacha: Keri'at Nashim Ba-Torah</w:t>
      </w:r>
      <w:r w:rsidRPr="009B432A">
        <w:rPr>
          <w:rFonts w:asciiTheme="minorBidi" w:hAnsiTheme="minorBidi" w:cstheme="minorBidi"/>
          <w:sz w:val="24"/>
          <w:szCs w:val="24"/>
        </w:rPr>
        <w:t xml:space="preserve"> (Jerusalem: Reuven Mass, 2007), 39</w:t>
      </w:r>
    </w:p>
    <w:p w14:paraId="69F22239" w14:textId="77777777" w:rsidR="00DC2CEC" w:rsidRDefault="00DC2CEC" w:rsidP="00964197">
      <w:pPr>
        <w:pStyle w:val="SourceTextTranslation"/>
        <w:widowControl w:val="0"/>
        <w:spacing w:after="0" w:line="240" w:lineRule="auto"/>
        <w:rPr>
          <w:rFonts w:asciiTheme="minorBidi" w:hAnsiTheme="minorBidi" w:cstheme="minorBidi"/>
          <w:sz w:val="24"/>
          <w:szCs w:val="24"/>
        </w:rPr>
      </w:pPr>
      <w:r w:rsidRPr="009B432A">
        <w:rPr>
          <w:rFonts w:asciiTheme="minorBidi" w:hAnsiTheme="minorBidi" w:cstheme="minorBidi"/>
          <w:sz w:val="24"/>
          <w:szCs w:val="24"/>
        </w:rPr>
        <w:t xml:space="preserve">After all, in Israel a woman can serve as a state comptroller, judge in the high court, government minister, or even Prime Minister, and we don't, as individuals or as a </w:t>
      </w:r>
      <w:r w:rsidRPr="009B432A">
        <w:rPr>
          <w:rFonts w:asciiTheme="minorBidi" w:hAnsiTheme="minorBidi" w:cstheme="minorBidi"/>
          <w:i/>
          <w:iCs/>
          <w:sz w:val="24"/>
          <w:szCs w:val="24"/>
        </w:rPr>
        <w:t>tzibbur</w:t>
      </w:r>
      <w:r w:rsidRPr="009B432A">
        <w:rPr>
          <w:rFonts w:asciiTheme="minorBidi" w:hAnsiTheme="minorBidi" w:cstheme="minorBidi"/>
          <w:sz w:val="24"/>
          <w:szCs w:val="24"/>
        </w:rPr>
        <w:t xml:space="preserve">, feel insult from this. If so, perhaps really this concept is not in force in today's </w:t>
      </w:r>
      <w:r w:rsidRPr="009B432A">
        <w:rPr>
          <w:rFonts w:asciiTheme="minorBidi" w:hAnsiTheme="minorBidi" w:cstheme="minorBidi"/>
          <w:i/>
          <w:iCs/>
          <w:sz w:val="24"/>
          <w:szCs w:val="24"/>
        </w:rPr>
        <w:t>tzibbur</w:t>
      </w:r>
      <w:r w:rsidRPr="009B432A">
        <w:rPr>
          <w:rFonts w:asciiTheme="minorBidi" w:hAnsiTheme="minorBidi" w:cstheme="minorBidi"/>
          <w:sz w:val="24"/>
          <w:szCs w:val="24"/>
        </w:rPr>
        <w:t>, unless we see it as a clear prohibition.</w:t>
      </w:r>
    </w:p>
    <w:p w14:paraId="23E7658D" w14:textId="77777777" w:rsidR="00833196" w:rsidRPr="009B432A" w:rsidRDefault="00833196" w:rsidP="00964197">
      <w:pPr>
        <w:pStyle w:val="SourceTextTranslation"/>
        <w:widowControl w:val="0"/>
        <w:spacing w:after="0" w:line="240" w:lineRule="auto"/>
        <w:rPr>
          <w:rFonts w:asciiTheme="minorBidi" w:hAnsiTheme="minorBidi" w:cstheme="minorBidi"/>
          <w:sz w:val="24"/>
          <w:szCs w:val="24"/>
        </w:rPr>
      </w:pPr>
    </w:p>
    <w:p w14:paraId="23D3723B" w14:textId="3421F7D8" w:rsidR="00DC2CEC" w:rsidRDefault="00DC2CEC" w:rsidP="00964197">
      <w:pPr>
        <w:widowControl w:val="0"/>
        <w:bidi w:val="0"/>
        <w:spacing w:after="0" w:line="240" w:lineRule="auto"/>
        <w:jc w:val="both"/>
        <w:rPr>
          <w:rFonts w:asciiTheme="minorBidi" w:hAnsiTheme="minorBidi" w:cstheme="minorBidi"/>
          <w:sz w:val="24"/>
          <w:szCs w:val="24"/>
        </w:rPr>
      </w:pPr>
      <w:r w:rsidRPr="009B432A">
        <w:rPr>
          <w:rFonts w:asciiTheme="minorBidi" w:hAnsiTheme="minorBidi" w:cstheme="minorBidi"/>
          <w:sz w:val="24"/>
          <w:szCs w:val="24"/>
        </w:rPr>
        <w:t xml:space="preserve">As we have seen, </w:t>
      </w:r>
      <w:r w:rsidRPr="009B432A">
        <w:rPr>
          <w:sz w:val="24"/>
          <w:szCs w:val="24"/>
        </w:rPr>
        <w:t xml:space="preserve">this socially-oriented view is </w:t>
      </w:r>
      <w:r w:rsidRPr="009B432A">
        <w:rPr>
          <w:rFonts w:asciiTheme="minorBidi" w:eastAsia="Times New Roman" w:hAnsiTheme="minorBidi" w:cstheme="minorBidi"/>
          <w:sz w:val="24"/>
          <w:szCs w:val="24"/>
        </w:rPr>
        <w:t>superseded by halachic</w:t>
      </w:r>
      <w:r w:rsidRPr="009B432A">
        <w:rPr>
          <w:rFonts w:asciiTheme="minorBidi" w:hAnsiTheme="minorBidi" w:cstheme="minorBidi"/>
          <w:sz w:val="24"/>
          <w:szCs w:val="24"/>
        </w:rPr>
        <w:t xml:space="preserve"> concerns raised in traditional discourse about </w:t>
      </w:r>
      <w:r w:rsidRPr="009B432A">
        <w:rPr>
          <w:rFonts w:asciiTheme="minorBidi" w:hAnsiTheme="minorBidi" w:cstheme="minorBidi"/>
          <w:i/>
          <w:iCs/>
          <w:sz w:val="24"/>
          <w:szCs w:val="24"/>
        </w:rPr>
        <w:t>tzeniut</w:t>
      </w:r>
      <w:r w:rsidRPr="009B432A">
        <w:rPr>
          <w:rFonts w:asciiTheme="minorBidi" w:hAnsiTheme="minorBidi" w:cstheme="minorBidi"/>
          <w:sz w:val="24"/>
          <w:szCs w:val="24"/>
        </w:rPr>
        <w:t xml:space="preserve">, implied lack of reading competence, or laxity with obligation. Even were that not the case, Rav Sperber acknowledges that his argument for change in light of changing social status relies on his claim that </w:t>
      </w:r>
      <w:r w:rsidRPr="009B432A">
        <w:rPr>
          <w:rFonts w:asciiTheme="minorBidi" w:hAnsiTheme="minorBidi" w:cstheme="minorBidi"/>
          <w:i/>
          <w:iCs/>
          <w:sz w:val="24"/>
          <w:szCs w:val="24"/>
        </w:rPr>
        <w:t>kevod ha-tzibbur</w:t>
      </w:r>
      <w:r w:rsidRPr="009B432A">
        <w:rPr>
          <w:rFonts w:asciiTheme="minorBidi" w:hAnsiTheme="minorBidi" w:cstheme="minorBidi"/>
          <w:sz w:val="24"/>
          <w:szCs w:val="24"/>
        </w:rPr>
        <w:t xml:space="preserve"> is less than</w:t>
      </w:r>
      <w:r w:rsidRPr="009B432A">
        <w:rPr>
          <w:rFonts w:asciiTheme="minorBidi" w:hAnsiTheme="minorBidi" w:cstheme="minorBidi"/>
          <w:b/>
          <w:bCs/>
          <w:sz w:val="24"/>
          <w:szCs w:val="24"/>
        </w:rPr>
        <w:t xml:space="preserve"> </w:t>
      </w:r>
      <w:r w:rsidRPr="009B432A">
        <w:rPr>
          <w:rFonts w:asciiTheme="minorBidi" w:hAnsiTheme="minorBidi" w:cstheme="minorBidi"/>
          <w:sz w:val="24"/>
          <w:szCs w:val="24"/>
        </w:rPr>
        <w:t>a clear prohibition.</w:t>
      </w:r>
      <w:r w:rsidRPr="009B432A">
        <w:rPr>
          <w:rStyle w:val="ab"/>
          <w:rFonts w:asciiTheme="minorBidi" w:hAnsiTheme="minorBidi" w:cstheme="minorBidi"/>
          <w:sz w:val="24"/>
          <w:szCs w:val="24"/>
        </w:rPr>
        <w:footnoteReference w:id="30"/>
      </w:r>
      <w:r w:rsidRPr="009B432A">
        <w:rPr>
          <w:rFonts w:asciiTheme="minorBidi" w:hAnsiTheme="minorBidi" w:cstheme="minorBidi"/>
          <w:sz w:val="24"/>
          <w:szCs w:val="24"/>
        </w:rPr>
        <w:t xml:space="preserve"> </w:t>
      </w:r>
    </w:p>
    <w:p w14:paraId="7F2F9163" w14:textId="77777777" w:rsidR="00833196" w:rsidRPr="009B432A" w:rsidRDefault="00833196" w:rsidP="00964197">
      <w:pPr>
        <w:widowControl w:val="0"/>
        <w:bidi w:val="0"/>
        <w:spacing w:after="0" w:line="240" w:lineRule="auto"/>
        <w:jc w:val="both"/>
        <w:rPr>
          <w:sz w:val="24"/>
          <w:szCs w:val="24"/>
        </w:rPr>
      </w:pPr>
    </w:p>
    <w:p w14:paraId="08DB677B" w14:textId="77777777" w:rsidR="00DC2CEC" w:rsidRPr="009B432A" w:rsidRDefault="00DC2CEC" w:rsidP="00964197">
      <w:pPr>
        <w:widowControl w:val="0"/>
        <w:bidi w:val="0"/>
        <w:spacing w:after="0" w:line="240" w:lineRule="auto"/>
        <w:jc w:val="both"/>
        <w:rPr>
          <w:rFonts w:asciiTheme="minorBidi" w:eastAsia="Times New Roman" w:hAnsiTheme="minorBidi" w:cstheme="minorBidi"/>
          <w:sz w:val="24"/>
          <w:szCs w:val="24"/>
        </w:rPr>
      </w:pPr>
    </w:p>
    <w:p w14:paraId="01D203D3" w14:textId="7B31D989" w:rsidR="00DC2CEC" w:rsidRPr="009B432A" w:rsidRDefault="00DC2CEC" w:rsidP="00964197">
      <w:pPr>
        <w:widowControl w:val="0"/>
        <w:bidi w:val="0"/>
        <w:spacing w:after="0" w:line="240" w:lineRule="auto"/>
        <w:jc w:val="both"/>
        <w:rPr>
          <w:rFonts w:asciiTheme="minorBidi" w:eastAsia="Times New Roman" w:hAnsiTheme="minorBidi" w:cstheme="minorBidi"/>
          <w:sz w:val="24"/>
          <w:szCs w:val="24"/>
        </w:rPr>
      </w:pPr>
      <w:r w:rsidRPr="009B432A">
        <w:rPr>
          <w:rFonts w:asciiTheme="minorBidi" w:eastAsia="Times New Roman" w:hAnsiTheme="minorBidi" w:cstheme="minorBidi"/>
          <w:sz w:val="24"/>
          <w:szCs w:val="24"/>
        </w:rPr>
        <w:t>Rabbi Jeremy Wieder explains how the halacha about decrees remaining binding affects the social status argument:</w:t>
      </w:r>
      <w:r w:rsidRPr="009B432A">
        <w:rPr>
          <w:rStyle w:val="ab"/>
          <w:rFonts w:asciiTheme="minorBidi" w:hAnsiTheme="minorBidi" w:cstheme="minorBidi"/>
          <w:sz w:val="24"/>
          <w:szCs w:val="24"/>
        </w:rPr>
        <w:footnoteReference w:id="31"/>
      </w:r>
    </w:p>
    <w:p w14:paraId="70E96694" w14:textId="77777777" w:rsidR="00DC2CEC" w:rsidRDefault="00DC2CEC" w:rsidP="00964197">
      <w:pPr>
        <w:widowControl w:val="0"/>
        <w:bidi w:val="0"/>
        <w:spacing w:after="0" w:line="240" w:lineRule="auto"/>
        <w:jc w:val="both"/>
        <w:rPr>
          <w:rFonts w:asciiTheme="minorBidi" w:eastAsia="Times New Roman" w:hAnsiTheme="minorBidi" w:cstheme="minorBidi"/>
          <w:sz w:val="24"/>
          <w:szCs w:val="24"/>
        </w:rPr>
      </w:pPr>
    </w:p>
    <w:p w14:paraId="45112D0F" w14:textId="4F572FA8" w:rsidR="00DC2CEC" w:rsidRPr="009B432A" w:rsidRDefault="00DC2CEC" w:rsidP="00964197">
      <w:pPr>
        <w:pStyle w:val="SourceTitleTranslation"/>
        <w:widowControl w:val="0"/>
        <w:spacing w:after="0" w:line="240" w:lineRule="auto"/>
        <w:jc w:val="both"/>
        <w:rPr>
          <w:rFonts w:asciiTheme="minorBidi" w:hAnsiTheme="minorBidi" w:cstheme="minorBidi"/>
          <w:sz w:val="24"/>
          <w:szCs w:val="24"/>
        </w:rPr>
      </w:pPr>
      <w:r w:rsidRPr="009B432A">
        <w:rPr>
          <w:rFonts w:asciiTheme="minorBidi" w:hAnsiTheme="minorBidi" w:cstheme="minorBidi"/>
          <w:sz w:val="24"/>
          <w:szCs w:val="24"/>
        </w:rPr>
        <w:t>Rabbi Jeremy Wieder, "Aliyyot for Women in Halakha," Blogpost, 31.10.16</w:t>
      </w:r>
    </w:p>
    <w:p w14:paraId="3DC1ACBC" w14:textId="77777777" w:rsidR="00833196" w:rsidRDefault="00DC2CEC" w:rsidP="00964197">
      <w:pPr>
        <w:pStyle w:val="SourceTextTranslation"/>
        <w:widowControl w:val="0"/>
        <w:spacing w:after="0" w:line="240" w:lineRule="auto"/>
        <w:rPr>
          <w:rFonts w:asciiTheme="minorBidi" w:hAnsiTheme="minorBidi" w:cstheme="minorBidi"/>
          <w:sz w:val="24"/>
          <w:szCs w:val="24"/>
        </w:rPr>
      </w:pPr>
      <w:r w:rsidRPr="009B432A">
        <w:rPr>
          <w:rFonts w:asciiTheme="minorBidi" w:hAnsiTheme="minorBidi" w:cstheme="minorBidi"/>
          <w:sz w:val="24"/>
          <w:szCs w:val="24"/>
        </w:rPr>
        <w:t>...Even though rabbinic enactments may reflect or have been impelled by concerns no longer in evidence, those enactments remain halakhically binding absent…communal custom to the contrary, evidence of Talmudic case law that the prohibition applied only when the animating concerns of the enactment were present or if the formulation of the prohibition itself implies limitation. None of those conditions is present in the case of the enactment against </w:t>
      </w:r>
      <w:r w:rsidRPr="009B432A">
        <w:rPr>
          <w:rFonts w:asciiTheme="minorBidi" w:hAnsiTheme="minorBidi" w:cstheme="minorBidi"/>
          <w:i/>
          <w:iCs/>
          <w:sz w:val="24"/>
          <w:szCs w:val="24"/>
        </w:rPr>
        <w:t>aliyyot </w:t>
      </w:r>
      <w:r w:rsidRPr="009B432A">
        <w:rPr>
          <w:rFonts w:asciiTheme="minorBidi" w:hAnsiTheme="minorBidi" w:cstheme="minorBidi"/>
          <w:sz w:val="24"/>
          <w:szCs w:val="24"/>
        </w:rPr>
        <w:t>for women. Irrespective of how we might interpret the concern of </w:t>
      </w:r>
      <w:r w:rsidRPr="009B432A">
        <w:rPr>
          <w:rFonts w:asciiTheme="minorBidi" w:hAnsiTheme="minorBidi" w:cstheme="minorBidi"/>
          <w:i/>
          <w:iCs/>
          <w:sz w:val="24"/>
          <w:szCs w:val="24"/>
        </w:rPr>
        <w:t>kevod hatzibbur</w:t>
      </w:r>
      <w:r w:rsidRPr="009B432A">
        <w:rPr>
          <w:rFonts w:asciiTheme="minorBidi" w:hAnsiTheme="minorBidi" w:cstheme="minorBidi"/>
          <w:sz w:val="24"/>
          <w:szCs w:val="24"/>
        </w:rPr>
        <w:t> or how we might assess its contemporary relevance, according to traditional principles of halakhic decision-making the rabbinic prohibition against calling women to the Torah remains in force.</w:t>
      </w:r>
    </w:p>
    <w:p w14:paraId="3EFA7B94" w14:textId="4A0C6C08" w:rsidR="00DC2CEC" w:rsidRPr="009B432A" w:rsidRDefault="00DC2CEC" w:rsidP="00964197">
      <w:pPr>
        <w:pStyle w:val="SourceTextTranslation"/>
        <w:widowControl w:val="0"/>
        <w:spacing w:after="0" w:line="240" w:lineRule="auto"/>
        <w:rPr>
          <w:sz w:val="24"/>
          <w:szCs w:val="24"/>
        </w:rPr>
      </w:pPr>
      <w:r w:rsidRPr="009B432A">
        <w:rPr>
          <w:rFonts w:asciiTheme="minorBidi" w:hAnsiTheme="minorBidi" w:cstheme="minorBidi"/>
          <w:sz w:val="24"/>
          <w:szCs w:val="24"/>
        </w:rPr>
        <w:t> </w:t>
      </w:r>
    </w:p>
    <w:p w14:paraId="5C48223A" w14:textId="77777777" w:rsidR="00DC2CEC" w:rsidRDefault="00DC2CEC" w:rsidP="00964197">
      <w:pPr>
        <w:pStyle w:val="SubQuote"/>
        <w:widowControl w:val="0"/>
        <w:spacing w:after="0" w:line="240" w:lineRule="auto"/>
        <w:jc w:val="both"/>
      </w:pPr>
      <w:r w:rsidRPr="009B432A">
        <w:t>Home vs. Synagogue</w:t>
      </w:r>
    </w:p>
    <w:p w14:paraId="59995089" w14:textId="77777777" w:rsidR="00833196" w:rsidRPr="009B432A" w:rsidRDefault="00833196" w:rsidP="00964197">
      <w:pPr>
        <w:pStyle w:val="SubQuote"/>
        <w:widowControl w:val="0"/>
        <w:spacing w:after="0" w:line="240" w:lineRule="auto"/>
        <w:jc w:val="both"/>
      </w:pPr>
    </w:p>
    <w:p w14:paraId="5655F624" w14:textId="57143397" w:rsidR="00DC2CEC" w:rsidRDefault="00DC2CEC" w:rsidP="00964197">
      <w:pPr>
        <w:widowControl w:val="0"/>
        <w:bidi w:val="0"/>
        <w:spacing w:after="0" w:line="240" w:lineRule="auto"/>
        <w:jc w:val="both"/>
        <w:rPr>
          <w:sz w:val="24"/>
          <w:szCs w:val="24"/>
        </w:rPr>
      </w:pPr>
      <w:r w:rsidRPr="009B432A">
        <w:rPr>
          <w:sz w:val="24"/>
          <w:szCs w:val="24"/>
        </w:rPr>
        <w:lastRenderedPageBreak/>
        <w:t xml:space="preserve">A few rabbis through the ages have suggested that the halacha of </w:t>
      </w:r>
      <w:r w:rsidRPr="009B432A">
        <w:rPr>
          <w:i/>
          <w:iCs/>
          <w:sz w:val="24"/>
          <w:szCs w:val="24"/>
        </w:rPr>
        <w:t>kevod ha-tzibbur</w:t>
      </w:r>
      <w:r w:rsidRPr="009B432A">
        <w:rPr>
          <w:sz w:val="24"/>
          <w:szCs w:val="24"/>
        </w:rPr>
        <w:t xml:space="preserve"> might not be in full force in a small, informal, occasional service in a private home. An early halachic authority, Rav David ben Shemuel </w:t>
      </w:r>
      <w:r w:rsidR="00E90012" w:rsidRPr="009B432A">
        <w:rPr>
          <w:sz w:val="24"/>
          <w:szCs w:val="24"/>
        </w:rPr>
        <w:t>of Estella</w:t>
      </w:r>
      <w:r w:rsidRPr="009B432A">
        <w:rPr>
          <w:sz w:val="24"/>
          <w:szCs w:val="24"/>
        </w:rPr>
        <w:t>, cites this view (along with others that are more restrictive):</w:t>
      </w:r>
      <w:r w:rsidRPr="009B432A">
        <w:rPr>
          <w:rStyle w:val="ab"/>
          <w:sz w:val="24"/>
          <w:szCs w:val="24"/>
        </w:rPr>
        <w:footnoteReference w:id="32"/>
      </w:r>
    </w:p>
    <w:p w14:paraId="69B38B9B" w14:textId="77777777" w:rsidR="00833196" w:rsidRPr="009B432A" w:rsidRDefault="00833196" w:rsidP="00964197">
      <w:pPr>
        <w:widowControl w:val="0"/>
        <w:bidi w:val="0"/>
        <w:spacing w:after="0" w:line="240" w:lineRule="auto"/>
        <w:jc w:val="both"/>
        <w:rPr>
          <w:sz w:val="24"/>
          <w:szCs w:val="24"/>
        </w:rPr>
      </w:pPr>
    </w:p>
    <w:p w14:paraId="2F4BCACA" w14:textId="77777777" w:rsidR="00DC2CEC" w:rsidRPr="009B432A" w:rsidRDefault="00DC2CEC" w:rsidP="00964197">
      <w:pPr>
        <w:pStyle w:val="SourceTitleTranslation"/>
        <w:widowControl w:val="0"/>
        <w:spacing w:after="0" w:line="240" w:lineRule="auto"/>
        <w:jc w:val="both"/>
        <w:rPr>
          <w:sz w:val="24"/>
          <w:szCs w:val="24"/>
        </w:rPr>
      </w:pPr>
      <w:r w:rsidRPr="009B432A">
        <w:rPr>
          <w:i/>
          <w:iCs/>
          <w:sz w:val="24"/>
          <w:szCs w:val="24"/>
        </w:rPr>
        <w:t>Sefer Ha-batim Beit Tefilla</w:t>
      </w:r>
      <w:r w:rsidRPr="009B432A">
        <w:rPr>
          <w:sz w:val="24"/>
          <w:szCs w:val="24"/>
        </w:rPr>
        <w:t xml:space="preserve"> 8 </w:t>
      </w:r>
      <w:r w:rsidRPr="009B432A">
        <w:rPr>
          <w:i/>
          <w:iCs/>
          <w:sz w:val="24"/>
          <w:szCs w:val="24"/>
        </w:rPr>
        <w:t>Keri'at Ha-Torah</w:t>
      </w:r>
      <w:r w:rsidRPr="009B432A">
        <w:rPr>
          <w:sz w:val="24"/>
          <w:szCs w:val="24"/>
        </w:rPr>
        <w:t xml:space="preserve">, </w:t>
      </w:r>
      <w:r w:rsidRPr="009B432A">
        <w:rPr>
          <w:i/>
          <w:iCs/>
          <w:sz w:val="24"/>
          <w:szCs w:val="24"/>
        </w:rPr>
        <w:t>Sha'ar Sheini</w:t>
      </w:r>
      <w:r w:rsidRPr="009B432A">
        <w:rPr>
          <w:sz w:val="24"/>
          <w:szCs w:val="24"/>
        </w:rPr>
        <w:t xml:space="preserve"> 6</w:t>
      </w:r>
    </w:p>
    <w:p w14:paraId="09AF6EF1" w14:textId="77777777" w:rsidR="00DC2CEC" w:rsidRDefault="00DC2CEC" w:rsidP="00964197">
      <w:pPr>
        <w:pStyle w:val="SourceTextTranslation"/>
        <w:widowControl w:val="0"/>
        <w:spacing w:after="0" w:line="240" w:lineRule="auto"/>
        <w:rPr>
          <w:sz w:val="24"/>
          <w:szCs w:val="24"/>
        </w:rPr>
      </w:pPr>
      <w:r w:rsidRPr="009B432A">
        <w:rPr>
          <w:sz w:val="24"/>
          <w:szCs w:val="24"/>
        </w:rPr>
        <w:t xml:space="preserve">There is one among the great authorities one who wrote that those who pray in their homes with ten, a woman can read there from the Torah, for it is only called a </w:t>
      </w:r>
      <w:r w:rsidRPr="009B432A">
        <w:rPr>
          <w:i/>
          <w:iCs/>
          <w:sz w:val="24"/>
          <w:szCs w:val="24"/>
        </w:rPr>
        <w:t>tzibbur</w:t>
      </w:r>
      <w:r w:rsidRPr="009B432A">
        <w:rPr>
          <w:sz w:val="24"/>
          <w:szCs w:val="24"/>
        </w:rPr>
        <w:t xml:space="preserve"> when they pray in the synagogue.</w:t>
      </w:r>
    </w:p>
    <w:p w14:paraId="27FFB278" w14:textId="77777777" w:rsidR="00833196" w:rsidRPr="009B432A" w:rsidRDefault="00833196" w:rsidP="00964197">
      <w:pPr>
        <w:pStyle w:val="SourceTextTranslation"/>
        <w:widowControl w:val="0"/>
        <w:spacing w:after="0" w:line="240" w:lineRule="auto"/>
        <w:rPr>
          <w:sz w:val="24"/>
          <w:szCs w:val="24"/>
        </w:rPr>
      </w:pPr>
    </w:p>
    <w:p w14:paraId="2A3FD8F0" w14:textId="465F817D" w:rsidR="00DC2CEC" w:rsidRDefault="00DC2CEC" w:rsidP="00964197">
      <w:pPr>
        <w:widowControl w:val="0"/>
        <w:bidi w:val="0"/>
        <w:spacing w:after="0" w:line="240" w:lineRule="auto"/>
        <w:jc w:val="both"/>
        <w:rPr>
          <w:sz w:val="24"/>
          <w:szCs w:val="24"/>
        </w:rPr>
      </w:pPr>
      <w:r w:rsidRPr="009B432A">
        <w:rPr>
          <w:sz w:val="24"/>
          <w:szCs w:val="24"/>
        </w:rPr>
        <w:t xml:space="preserve">This claim, that the definition of a minyan as a </w:t>
      </w:r>
      <w:r w:rsidRPr="009B432A">
        <w:rPr>
          <w:i/>
          <w:iCs/>
          <w:sz w:val="24"/>
          <w:szCs w:val="24"/>
        </w:rPr>
        <w:t>tzibbur</w:t>
      </w:r>
      <w:r w:rsidRPr="009B432A">
        <w:rPr>
          <w:sz w:val="24"/>
          <w:szCs w:val="24"/>
        </w:rPr>
        <w:t xml:space="preserve"> depends on whether it takes place in a </w:t>
      </w:r>
      <w:r w:rsidRPr="009B432A">
        <w:rPr>
          <w:i/>
          <w:iCs/>
          <w:sz w:val="24"/>
          <w:szCs w:val="24"/>
        </w:rPr>
        <w:t>beit kenesset,</w:t>
      </w:r>
      <w:r w:rsidRPr="009B432A">
        <w:rPr>
          <w:sz w:val="24"/>
          <w:szCs w:val="24"/>
        </w:rPr>
        <w:t xml:space="preserve"> goes against halachic consensus. Tur puts it clearly:</w:t>
      </w:r>
    </w:p>
    <w:p w14:paraId="176E746C" w14:textId="77777777" w:rsidR="00833196" w:rsidRPr="009B432A" w:rsidRDefault="00833196" w:rsidP="00964197">
      <w:pPr>
        <w:widowControl w:val="0"/>
        <w:bidi w:val="0"/>
        <w:spacing w:after="0" w:line="240" w:lineRule="auto"/>
        <w:jc w:val="both"/>
        <w:rPr>
          <w:sz w:val="24"/>
          <w:szCs w:val="24"/>
        </w:rPr>
      </w:pPr>
    </w:p>
    <w:p w14:paraId="6FED7732" w14:textId="77777777" w:rsidR="00DC2CEC" w:rsidRPr="009B432A" w:rsidRDefault="00DC2CEC" w:rsidP="00964197">
      <w:pPr>
        <w:pStyle w:val="SourceTitleTranslation"/>
        <w:widowControl w:val="0"/>
        <w:spacing w:after="0" w:line="240" w:lineRule="auto"/>
        <w:jc w:val="both"/>
        <w:rPr>
          <w:sz w:val="24"/>
          <w:szCs w:val="24"/>
        </w:rPr>
      </w:pPr>
      <w:r w:rsidRPr="009B432A">
        <w:rPr>
          <w:sz w:val="24"/>
          <w:szCs w:val="24"/>
        </w:rPr>
        <w:t>Tur OC, 691</w:t>
      </w:r>
    </w:p>
    <w:p w14:paraId="0402AD9B" w14:textId="77777777" w:rsidR="00DC2CEC" w:rsidRDefault="00DC2CEC" w:rsidP="00964197">
      <w:pPr>
        <w:pStyle w:val="SourceTextTranslation"/>
        <w:widowControl w:val="0"/>
        <w:spacing w:after="0" w:line="240" w:lineRule="auto"/>
        <w:rPr>
          <w:sz w:val="24"/>
          <w:szCs w:val="24"/>
        </w:rPr>
      </w:pPr>
      <w:r w:rsidRPr="009B432A">
        <w:rPr>
          <w:sz w:val="24"/>
          <w:szCs w:val="24"/>
        </w:rPr>
        <w:t>To me it seems that every ten [men] is called a</w:t>
      </w:r>
      <w:r w:rsidRPr="009B432A">
        <w:rPr>
          <w:i/>
          <w:iCs/>
          <w:sz w:val="24"/>
          <w:szCs w:val="24"/>
        </w:rPr>
        <w:t xml:space="preserve"> tzibbur</w:t>
      </w:r>
      <w:r w:rsidRPr="009B432A">
        <w:rPr>
          <w:sz w:val="24"/>
          <w:szCs w:val="24"/>
        </w:rPr>
        <w:t xml:space="preserve"> for every purpose and there is no distinction whether they are in synagogue or not…</w:t>
      </w:r>
    </w:p>
    <w:p w14:paraId="03750A03" w14:textId="77777777" w:rsidR="00833196" w:rsidRPr="009B432A" w:rsidRDefault="00833196" w:rsidP="00964197">
      <w:pPr>
        <w:pStyle w:val="SourceTextTranslation"/>
        <w:widowControl w:val="0"/>
        <w:spacing w:after="0" w:line="240" w:lineRule="auto"/>
        <w:rPr>
          <w:sz w:val="24"/>
          <w:szCs w:val="24"/>
        </w:rPr>
      </w:pPr>
    </w:p>
    <w:p w14:paraId="75CAD145" w14:textId="77777777" w:rsidR="00DC2CEC" w:rsidRDefault="00DC2CEC" w:rsidP="00964197">
      <w:pPr>
        <w:widowControl w:val="0"/>
        <w:bidi w:val="0"/>
        <w:spacing w:after="0" w:line="240" w:lineRule="auto"/>
        <w:jc w:val="both"/>
        <w:rPr>
          <w:sz w:val="24"/>
          <w:szCs w:val="24"/>
        </w:rPr>
      </w:pPr>
      <w:r w:rsidRPr="009B432A">
        <w:rPr>
          <w:sz w:val="24"/>
          <w:szCs w:val="24"/>
        </w:rPr>
        <w:t xml:space="preserve">One might make an alternative argument in favor of viewing smaller, private minyanim differently from the synagogue, though, based on a </w:t>
      </w:r>
      <w:r w:rsidRPr="009B432A">
        <w:rPr>
          <w:i/>
          <w:iCs/>
          <w:sz w:val="24"/>
          <w:szCs w:val="24"/>
        </w:rPr>
        <w:t>tzeniut</w:t>
      </w:r>
      <w:r w:rsidRPr="009B432A">
        <w:rPr>
          <w:sz w:val="24"/>
          <w:szCs w:val="24"/>
        </w:rPr>
        <w:t xml:space="preserve">-oriented view of </w:t>
      </w:r>
      <w:r w:rsidRPr="009B432A">
        <w:rPr>
          <w:i/>
          <w:iCs/>
          <w:sz w:val="24"/>
          <w:szCs w:val="24"/>
        </w:rPr>
        <w:t>kevod ha-tzibbur</w:t>
      </w:r>
      <w:r w:rsidRPr="009B432A">
        <w:rPr>
          <w:sz w:val="24"/>
          <w:szCs w:val="24"/>
        </w:rPr>
        <w:t xml:space="preserve">. </w:t>
      </w:r>
    </w:p>
    <w:p w14:paraId="3C0DC019" w14:textId="77777777" w:rsidR="00833196" w:rsidRPr="009B432A" w:rsidRDefault="00833196" w:rsidP="00964197">
      <w:pPr>
        <w:widowControl w:val="0"/>
        <w:bidi w:val="0"/>
        <w:spacing w:after="0" w:line="240" w:lineRule="auto"/>
        <w:jc w:val="both"/>
        <w:rPr>
          <w:sz w:val="24"/>
          <w:szCs w:val="24"/>
        </w:rPr>
      </w:pPr>
    </w:p>
    <w:p w14:paraId="00CB4C97" w14:textId="58F7703A" w:rsidR="00DC2CEC" w:rsidRDefault="00DC2CEC" w:rsidP="00964197">
      <w:pPr>
        <w:widowControl w:val="0"/>
        <w:bidi w:val="0"/>
        <w:spacing w:after="0" w:line="240" w:lineRule="auto"/>
        <w:jc w:val="both"/>
        <w:rPr>
          <w:sz w:val="24"/>
          <w:szCs w:val="24"/>
        </w:rPr>
      </w:pPr>
      <w:r w:rsidRPr="009B432A">
        <w:rPr>
          <w:sz w:val="24"/>
          <w:szCs w:val="24"/>
        </w:rPr>
        <w:t>For example, Rav Ya'akov Emden maintains that a new father's reading the Torah after childbirth stands in for the mother's bringing her sacrificial offering. If the father is unavailable, Rav Emden would permit the new mother to read from the Torah in a home-based minyan, pending other rabbinic approval:</w:t>
      </w:r>
    </w:p>
    <w:p w14:paraId="768F62F5" w14:textId="77777777" w:rsidR="00833196" w:rsidRPr="009B432A" w:rsidRDefault="00833196" w:rsidP="00964197">
      <w:pPr>
        <w:widowControl w:val="0"/>
        <w:bidi w:val="0"/>
        <w:spacing w:after="0" w:line="240" w:lineRule="auto"/>
        <w:jc w:val="both"/>
        <w:rPr>
          <w:sz w:val="24"/>
          <w:szCs w:val="24"/>
        </w:rPr>
      </w:pPr>
    </w:p>
    <w:p w14:paraId="72FE1EBC" w14:textId="77777777" w:rsidR="00DC2CEC" w:rsidRPr="009B432A" w:rsidRDefault="00DC2CEC" w:rsidP="00964197">
      <w:pPr>
        <w:pStyle w:val="SourceTitleTranslation"/>
        <w:widowControl w:val="0"/>
        <w:spacing w:after="0" w:line="240" w:lineRule="auto"/>
        <w:jc w:val="both"/>
        <w:rPr>
          <w:rFonts w:cstheme="minorBidi"/>
          <w:sz w:val="24"/>
          <w:szCs w:val="24"/>
        </w:rPr>
      </w:pPr>
      <w:r w:rsidRPr="009B432A">
        <w:rPr>
          <w:sz w:val="24"/>
          <w:szCs w:val="24"/>
        </w:rPr>
        <w:t xml:space="preserve">Rav Ya'akov Emden, </w:t>
      </w:r>
      <w:r w:rsidRPr="009B432A">
        <w:rPr>
          <w:i/>
          <w:iCs/>
          <w:sz w:val="24"/>
          <w:szCs w:val="24"/>
        </w:rPr>
        <w:t>Berit Migdal Oz</w:t>
      </w:r>
      <w:r w:rsidRPr="009B432A">
        <w:rPr>
          <w:sz w:val="24"/>
          <w:szCs w:val="24"/>
        </w:rPr>
        <w:t xml:space="preserve">, </w:t>
      </w:r>
      <w:r w:rsidRPr="009B432A">
        <w:rPr>
          <w:i/>
          <w:iCs/>
          <w:sz w:val="24"/>
          <w:szCs w:val="24"/>
        </w:rPr>
        <w:t>Shoket</w:t>
      </w:r>
      <w:r w:rsidRPr="009B432A">
        <w:rPr>
          <w:sz w:val="24"/>
          <w:szCs w:val="24"/>
        </w:rPr>
        <w:t xml:space="preserve"> 2 9-10</w:t>
      </w:r>
    </w:p>
    <w:p w14:paraId="19EE0C8C" w14:textId="7A9A91A2" w:rsidR="00DC2CEC" w:rsidRDefault="00DC2CEC" w:rsidP="00964197">
      <w:pPr>
        <w:pStyle w:val="SourceTextTranslation"/>
        <w:widowControl w:val="0"/>
        <w:spacing w:after="0" w:line="240" w:lineRule="auto"/>
        <w:rPr>
          <w:sz w:val="24"/>
          <w:szCs w:val="24"/>
        </w:rPr>
      </w:pPr>
      <w:r w:rsidRPr="009B432A">
        <w:rPr>
          <w:sz w:val="24"/>
          <w:szCs w:val="24"/>
        </w:rPr>
        <w:t xml:space="preserve">On the day that a </w:t>
      </w:r>
      <w:r w:rsidRPr="009B432A">
        <w:rPr>
          <w:i/>
          <w:iCs/>
          <w:sz w:val="24"/>
          <w:szCs w:val="24"/>
        </w:rPr>
        <w:t>yoledet</w:t>
      </w:r>
      <w:r w:rsidRPr="009B432A">
        <w:rPr>
          <w:sz w:val="24"/>
          <w:szCs w:val="24"/>
        </w:rPr>
        <w:t xml:space="preserve"> [woman who has given birth] goes to synagogue, her husband has an obligation to go up to the Torah…The obligation of the husband of the </w:t>
      </w:r>
      <w:r w:rsidRPr="009B432A">
        <w:rPr>
          <w:i/>
          <w:iCs/>
          <w:sz w:val="24"/>
          <w:szCs w:val="24"/>
        </w:rPr>
        <w:t>yoledet</w:t>
      </w:r>
      <w:r w:rsidRPr="009B432A">
        <w:rPr>
          <w:sz w:val="24"/>
          <w:szCs w:val="24"/>
        </w:rPr>
        <w:t xml:space="preserve">, which has become a commemoration of bringing the sacrifice [of a </w:t>
      </w:r>
      <w:r w:rsidRPr="009B432A">
        <w:rPr>
          <w:i/>
          <w:iCs/>
          <w:sz w:val="24"/>
          <w:szCs w:val="24"/>
        </w:rPr>
        <w:t>yoledet</w:t>
      </w:r>
      <w:r w:rsidRPr="009B432A">
        <w:rPr>
          <w:sz w:val="24"/>
          <w:szCs w:val="24"/>
        </w:rPr>
        <w:t xml:space="preserve">], is something one is particular about. And it seems that when only ten pray and read from the Torah in the home of the </w:t>
      </w:r>
      <w:r w:rsidRPr="009B432A">
        <w:rPr>
          <w:i/>
          <w:iCs/>
          <w:sz w:val="24"/>
          <w:szCs w:val="24"/>
        </w:rPr>
        <w:t>yoledet</w:t>
      </w:r>
      <w:r w:rsidRPr="009B432A">
        <w:rPr>
          <w:sz w:val="24"/>
          <w:szCs w:val="24"/>
        </w:rPr>
        <w:t>, and her husband is not here, one can rely on the fundamental law that a woman goes up and reads from the Torah in this case even though the sages said that a woman should not read in the</w:t>
      </w:r>
      <w:r w:rsidRPr="009B432A">
        <w:rPr>
          <w:i/>
          <w:iCs/>
          <w:sz w:val="24"/>
          <w:szCs w:val="24"/>
        </w:rPr>
        <w:t xml:space="preserve"> tzibbur </w:t>
      </w:r>
      <w:r w:rsidRPr="009B432A">
        <w:rPr>
          <w:sz w:val="24"/>
          <w:szCs w:val="24"/>
        </w:rPr>
        <w:t>because of</w:t>
      </w:r>
      <w:r w:rsidRPr="009B432A">
        <w:rPr>
          <w:i/>
          <w:iCs/>
          <w:sz w:val="24"/>
          <w:szCs w:val="24"/>
        </w:rPr>
        <w:t xml:space="preserve"> kavod</w:t>
      </w:r>
      <w:r w:rsidRPr="009B432A">
        <w:rPr>
          <w:sz w:val="24"/>
          <w:szCs w:val="24"/>
        </w:rPr>
        <w:t>, they only said that in a big congregation and not to do it frequently, but in this case where it is an uncommon matter and out of an enactment for her, one can say they did not decree…and in this manner it is similar to after the fact, thus my opinion tends if my fellows will agree with me…</w:t>
      </w:r>
    </w:p>
    <w:p w14:paraId="75D45613" w14:textId="77777777" w:rsidR="00833196" w:rsidRPr="009B432A" w:rsidRDefault="00833196" w:rsidP="00964197">
      <w:pPr>
        <w:pStyle w:val="SourceTextTranslation"/>
        <w:widowControl w:val="0"/>
        <w:spacing w:after="0" w:line="240" w:lineRule="auto"/>
        <w:rPr>
          <w:sz w:val="24"/>
          <w:szCs w:val="24"/>
        </w:rPr>
      </w:pPr>
    </w:p>
    <w:p w14:paraId="65A73D81" w14:textId="1B3CB6DF" w:rsidR="00DC2CEC" w:rsidRDefault="00DC2CEC" w:rsidP="00964197">
      <w:pPr>
        <w:widowControl w:val="0"/>
        <w:bidi w:val="0"/>
        <w:spacing w:after="0" w:line="240" w:lineRule="auto"/>
        <w:jc w:val="both"/>
        <w:rPr>
          <w:sz w:val="24"/>
          <w:szCs w:val="24"/>
        </w:rPr>
      </w:pPr>
      <w:r w:rsidRPr="009B432A">
        <w:rPr>
          <w:sz w:val="24"/>
          <w:szCs w:val="24"/>
        </w:rPr>
        <w:t xml:space="preserve">Although Rav Emden presents this halacha as a sort of </w:t>
      </w:r>
      <w:r w:rsidRPr="009B432A">
        <w:rPr>
          <w:i/>
          <w:iCs/>
          <w:sz w:val="24"/>
          <w:szCs w:val="24"/>
        </w:rPr>
        <w:t>bedi'avad</w:t>
      </w:r>
      <w:r w:rsidRPr="009B432A">
        <w:rPr>
          <w:sz w:val="24"/>
          <w:szCs w:val="24"/>
        </w:rPr>
        <w:t xml:space="preserve"> (after-the-fact situation, which we discuss below), he also suggests that the </w:t>
      </w:r>
      <w:r w:rsidRPr="009B432A">
        <w:rPr>
          <w:i/>
          <w:iCs/>
          <w:sz w:val="24"/>
          <w:szCs w:val="24"/>
        </w:rPr>
        <w:t>tzibbur</w:t>
      </w:r>
      <w:r w:rsidRPr="009B432A">
        <w:rPr>
          <w:sz w:val="24"/>
          <w:szCs w:val="24"/>
        </w:rPr>
        <w:t xml:space="preserve"> at a home-based minyan doesn’t raise the same level of </w:t>
      </w:r>
      <w:r w:rsidRPr="009B432A">
        <w:rPr>
          <w:i/>
          <w:iCs/>
          <w:sz w:val="24"/>
          <w:szCs w:val="24"/>
        </w:rPr>
        <w:t>kevod tzibbur</w:t>
      </w:r>
      <w:r w:rsidRPr="009B432A">
        <w:rPr>
          <w:sz w:val="24"/>
          <w:szCs w:val="24"/>
        </w:rPr>
        <w:t xml:space="preserve"> concerns as a synagogue. This aligns with Rav Emden's view of </w:t>
      </w:r>
      <w:r w:rsidRPr="009B432A">
        <w:rPr>
          <w:i/>
          <w:iCs/>
          <w:sz w:val="24"/>
          <w:szCs w:val="24"/>
        </w:rPr>
        <w:t>kevod ha-tzibbur</w:t>
      </w:r>
      <w:r w:rsidRPr="009B432A">
        <w:rPr>
          <w:sz w:val="24"/>
          <w:szCs w:val="24"/>
        </w:rPr>
        <w:t xml:space="preserve"> as rooted in </w:t>
      </w:r>
      <w:r w:rsidRPr="009B432A">
        <w:rPr>
          <w:i/>
          <w:iCs/>
          <w:sz w:val="24"/>
          <w:szCs w:val="24"/>
        </w:rPr>
        <w:t>tzeniut</w:t>
      </w:r>
      <w:r w:rsidRPr="009B432A">
        <w:rPr>
          <w:sz w:val="24"/>
          <w:szCs w:val="24"/>
        </w:rPr>
        <w:t xml:space="preserve">, because the home presents less of a question of </w:t>
      </w:r>
      <w:r w:rsidRPr="009B432A">
        <w:rPr>
          <w:i/>
          <w:iCs/>
          <w:sz w:val="24"/>
          <w:szCs w:val="24"/>
        </w:rPr>
        <w:t>tzeniut</w:t>
      </w:r>
      <w:r w:rsidRPr="009B432A">
        <w:rPr>
          <w:sz w:val="24"/>
          <w:szCs w:val="24"/>
        </w:rPr>
        <w:t xml:space="preserve"> than a more public space. Indeed, </w:t>
      </w:r>
      <w:hyperlink r:id="rId16" w:history="1">
        <w:r w:rsidRPr="009B432A">
          <w:rPr>
            <w:rStyle w:val="Hyperlink"/>
            <w:sz w:val="24"/>
            <w:szCs w:val="24"/>
          </w:rPr>
          <w:t>we learned</w:t>
        </w:r>
      </w:hyperlink>
      <w:r w:rsidRPr="009B432A">
        <w:rPr>
          <w:sz w:val="24"/>
          <w:szCs w:val="24"/>
        </w:rPr>
        <w:t xml:space="preserve"> that there may be more flexibility with </w:t>
      </w:r>
      <w:r w:rsidRPr="009B432A">
        <w:rPr>
          <w:i/>
          <w:iCs/>
          <w:sz w:val="24"/>
          <w:szCs w:val="24"/>
        </w:rPr>
        <w:lastRenderedPageBreak/>
        <w:t>mechitza</w:t>
      </w:r>
      <w:r w:rsidRPr="009B432A">
        <w:rPr>
          <w:sz w:val="24"/>
          <w:szCs w:val="24"/>
        </w:rPr>
        <w:t xml:space="preserve"> for an ad hoc minyan held in private. </w:t>
      </w:r>
    </w:p>
    <w:p w14:paraId="6DF70784" w14:textId="77777777" w:rsidR="00833196" w:rsidRPr="009B432A" w:rsidRDefault="00833196" w:rsidP="00964197">
      <w:pPr>
        <w:widowControl w:val="0"/>
        <w:bidi w:val="0"/>
        <w:spacing w:after="0" w:line="240" w:lineRule="auto"/>
        <w:jc w:val="both"/>
        <w:rPr>
          <w:sz w:val="24"/>
          <w:szCs w:val="24"/>
        </w:rPr>
      </w:pPr>
    </w:p>
    <w:p w14:paraId="040D2101" w14:textId="5BEF72AD" w:rsidR="00DC2CEC" w:rsidRDefault="00DC2CEC" w:rsidP="00964197">
      <w:pPr>
        <w:widowControl w:val="0"/>
        <w:bidi w:val="0"/>
        <w:spacing w:after="0" w:line="240" w:lineRule="auto"/>
        <w:jc w:val="both"/>
        <w:rPr>
          <w:sz w:val="24"/>
          <w:szCs w:val="24"/>
        </w:rPr>
      </w:pPr>
      <w:r w:rsidRPr="009B432A">
        <w:rPr>
          <w:sz w:val="24"/>
          <w:szCs w:val="24"/>
        </w:rPr>
        <w:t xml:space="preserve">Rav Ben Tziyyon Abba Shaul floats a similar suggestion about a home-based family minyan as a more flexible setting, without even formulating it as a </w:t>
      </w:r>
      <w:r w:rsidRPr="009B432A">
        <w:rPr>
          <w:i/>
          <w:iCs/>
          <w:sz w:val="24"/>
          <w:szCs w:val="24"/>
        </w:rPr>
        <w:t>she'at ha-dechak</w:t>
      </w:r>
      <w:r w:rsidRPr="009B432A">
        <w:rPr>
          <w:sz w:val="24"/>
          <w:szCs w:val="24"/>
        </w:rPr>
        <w:t>.</w:t>
      </w:r>
      <w:r w:rsidRPr="009B432A">
        <w:rPr>
          <w:rStyle w:val="ab"/>
          <w:sz w:val="24"/>
          <w:szCs w:val="24"/>
        </w:rPr>
        <w:footnoteReference w:id="33"/>
      </w:r>
      <w:r w:rsidRPr="009B432A">
        <w:rPr>
          <w:sz w:val="24"/>
          <w:szCs w:val="24"/>
        </w:rPr>
        <w:t xml:space="preserve"> Responding directly to Rav Abba Shaul, Rav Ovadya Yosef firmly rejects his idea.</w:t>
      </w:r>
      <w:r w:rsidRPr="009B432A">
        <w:rPr>
          <w:rStyle w:val="ab"/>
          <w:sz w:val="24"/>
          <w:szCs w:val="24"/>
        </w:rPr>
        <w:footnoteReference w:id="34"/>
      </w:r>
    </w:p>
    <w:p w14:paraId="38E85375" w14:textId="77777777" w:rsidR="00833196" w:rsidRPr="009B432A" w:rsidRDefault="00833196" w:rsidP="00964197">
      <w:pPr>
        <w:widowControl w:val="0"/>
        <w:bidi w:val="0"/>
        <w:spacing w:after="0" w:line="240" w:lineRule="auto"/>
        <w:jc w:val="both"/>
        <w:rPr>
          <w:sz w:val="24"/>
          <w:szCs w:val="24"/>
        </w:rPr>
      </w:pPr>
    </w:p>
    <w:p w14:paraId="3F9747EA" w14:textId="2443D12E" w:rsidR="00DC2CEC" w:rsidRDefault="00DC2CEC" w:rsidP="00964197">
      <w:pPr>
        <w:widowControl w:val="0"/>
        <w:bidi w:val="0"/>
        <w:spacing w:after="0" w:line="240" w:lineRule="auto"/>
        <w:jc w:val="both"/>
        <w:rPr>
          <w:sz w:val="24"/>
          <w:szCs w:val="24"/>
        </w:rPr>
      </w:pPr>
      <w:r w:rsidRPr="009B432A">
        <w:rPr>
          <w:sz w:val="24"/>
          <w:szCs w:val="24"/>
        </w:rPr>
        <w:t xml:space="preserve">Rav Yehuda Henkin has suggested that a private setting might more readily allow for a waiver of </w:t>
      </w:r>
      <w:r w:rsidRPr="009B432A">
        <w:rPr>
          <w:i/>
          <w:iCs/>
          <w:sz w:val="24"/>
          <w:szCs w:val="24"/>
        </w:rPr>
        <w:t>kevod ha-tzibbur</w:t>
      </w:r>
      <w:r w:rsidRPr="009B432A">
        <w:rPr>
          <w:sz w:val="24"/>
          <w:szCs w:val="24"/>
        </w:rPr>
        <w:t xml:space="preserve"> (our next topic). But though he ultimately states that he would not protest </w:t>
      </w:r>
      <w:r w:rsidRPr="009B432A">
        <w:rPr>
          <w:i/>
          <w:iCs/>
          <w:sz w:val="24"/>
          <w:szCs w:val="24"/>
        </w:rPr>
        <w:t>keri’at ha-Torah</w:t>
      </w:r>
      <w:r w:rsidRPr="009B432A">
        <w:rPr>
          <w:sz w:val="24"/>
          <w:szCs w:val="24"/>
        </w:rPr>
        <w:t xml:space="preserve"> under these conditions, he does not write that he would support it.</w:t>
      </w:r>
      <w:r w:rsidRPr="009B432A">
        <w:rPr>
          <w:rStyle w:val="ab"/>
          <w:i/>
          <w:iCs/>
          <w:sz w:val="24"/>
          <w:szCs w:val="24"/>
        </w:rPr>
        <w:footnoteReference w:id="35"/>
      </w:r>
      <w:r w:rsidRPr="009B432A">
        <w:rPr>
          <w:sz w:val="24"/>
          <w:szCs w:val="24"/>
        </w:rPr>
        <w:t xml:space="preserve"> </w:t>
      </w:r>
    </w:p>
    <w:p w14:paraId="43D676C3" w14:textId="77777777" w:rsidR="00833196" w:rsidRPr="009B432A" w:rsidRDefault="00833196" w:rsidP="00964197">
      <w:pPr>
        <w:widowControl w:val="0"/>
        <w:bidi w:val="0"/>
        <w:spacing w:after="0" w:line="240" w:lineRule="auto"/>
        <w:jc w:val="both"/>
        <w:rPr>
          <w:sz w:val="24"/>
          <w:szCs w:val="24"/>
        </w:rPr>
      </w:pPr>
    </w:p>
    <w:p w14:paraId="2E590D09" w14:textId="7861C0C3" w:rsidR="00DC2CEC" w:rsidRPr="009B432A" w:rsidRDefault="00DC2CEC" w:rsidP="00964197">
      <w:pPr>
        <w:widowControl w:val="0"/>
        <w:bidi w:val="0"/>
        <w:spacing w:after="0" w:line="240" w:lineRule="auto"/>
        <w:jc w:val="both"/>
        <w:rPr>
          <w:sz w:val="24"/>
          <w:szCs w:val="24"/>
        </w:rPr>
      </w:pPr>
      <w:r w:rsidRPr="009B432A">
        <w:rPr>
          <w:sz w:val="24"/>
          <w:szCs w:val="24"/>
        </w:rPr>
        <w:t xml:space="preserve">To summarize, though some authorities have raised the theoretical possibility of women reading in a home or family-based minyan, none have issued a clear, practical halachic ruling to permit it.   </w:t>
      </w:r>
    </w:p>
    <w:p w14:paraId="2955DB2D" w14:textId="77777777" w:rsidR="00DC2CEC" w:rsidRPr="009B432A" w:rsidRDefault="00DC2CEC" w:rsidP="00964197">
      <w:pPr>
        <w:widowControl w:val="0"/>
        <w:bidi w:val="0"/>
        <w:spacing w:after="0" w:line="240" w:lineRule="auto"/>
        <w:jc w:val="both"/>
        <w:rPr>
          <w:sz w:val="24"/>
          <w:szCs w:val="24"/>
        </w:rPr>
      </w:pPr>
    </w:p>
    <w:p w14:paraId="7A09DC01" w14:textId="77777777" w:rsidR="00DC2CEC" w:rsidRDefault="00DC2CEC" w:rsidP="00964197">
      <w:pPr>
        <w:pStyle w:val="1"/>
        <w:keepNext w:val="0"/>
        <w:keepLines w:val="0"/>
        <w:widowControl w:val="0"/>
        <w:bidi w:val="0"/>
        <w:spacing w:before="0" w:line="240" w:lineRule="auto"/>
        <w:jc w:val="both"/>
        <w:rPr>
          <w:sz w:val="24"/>
          <w:szCs w:val="24"/>
        </w:rPr>
      </w:pPr>
      <w:r w:rsidRPr="009B432A">
        <w:rPr>
          <w:sz w:val="24"/>
          <w:szCs w:val="24"/>
        </w:rPr>
        <w:t>Waiving Kevod Ha-tzibbur</w:t>
      </w:r>
    </w:p>
    <w:p w14:paraId="1596E6B7" w14:textId="77777777" w:rsidR="00833196" w:rsidRPr="00833196" w:rsidRDefault="00833196" w:rsidP="00964197">
      <w:pPr>
        <w:bidi w:val="0"/>
        <w:spacing w:after="0" w:line="240" w:lineRule="auto"/>
      </w:pPr>
    </w:p>
    <w:p w14:paraId="674A1184" w14:textId="3B7960CE" w:rsidR="00DC2CEC" w:rsidRDefault="00DC2CEC" w:rsidP="00964197">
      <w:pPr>
        <w:widowControl w:val="0"/>
        <w:bidi w:val="0"/>
        <w:spacing w:after="0" w:line="240" w:lineRule="auto"/>
        <w:jc w:val="both"/>
        <w:rPr>
          <w:sz w:val="24"/>
          <w:szCs w:val="24"/>
        </w:rPr>
      </w:pPr>
      <w:r w:rsidRPr="009B432A">
        <w:rPr>
          <w:sz w:val="24"/>
          <w:szCs w:val="24"/>
        </w:rPr>
        <w:t xml:space="preserve">What if a community chooses to forgo </w:t>
      </w:r>
      <w:r w:rsidRPr="009B432A">
        <w:rPr>
          <w:i/>
          <w:iCs/>
          <w:sz w:val="24"/>
          <w:szCs w:val="24"/>
        </w:rPr>
        <w:t>kevod ha-tzibbur</w:t>
      </w:r>
      <w:r w:rsidRPr="009B432A">
        <w:rPr>
          <w:sz w:val="24"/>
          <w:szCs w:val="24"/>
        </w:rPr>
        <w:t>? Generally speaking, an individual may waive personal honor (</w:t>
      </w:r>
      <w:r w:rsidRPr="009B432A">
        <w:rPr>
          <w:i/>
          <w:iCs/>
          <w:sz w:val="24"/>
          <w:szCs w:val="24"/>
        </w:rPr>
        <w:t>mochel al kevodo</w:t>
      </w:r>
      <w:r w:rsidRPr="009B432A">
        <w:rPr>
          <w:sz w:val="24"/>
          <w:szCs w:val="24"/>
        </w:rPr>
        <w:t xml:space="preserve">). So, for example, a mother may waive her children's obligation to stand for her when she enters </w:t>
      </w:r>
      <w:r w:rsidRPr="009B432A">
        <w:rPr>
          <w:sz w:val="24"/>
          <w:szCs w:val="24"/>
        </w:rPr>
        <w:lastRenderedPageBreak/>
        <w:t>a room.</w:t>
      </w:r>
      <w:r w:rsidRPr="009B432A">
        <w:rPr>
          <w:rStyle w:val="ab"/>
          <w:sz w:val="24"/>
          <w:szCs w:val="24"/>
        </w:rPr>
        <w:footnoteReference w:id="36"/>
      </w:r>
      <w:r w:rsidRPr="009B432A">
        <w:rPr>
          <w:sz w:val="24"/>
          <w:szCs w:val="24"/>
        </w:rPr>
        <w:t xml:space="preserve"> Could a similar waiver work on a communal scale, with </w:t>
      </w:r>
      <w:r w:rsidRPr="009B432A">
        <w:rPr>
          <w:i/>
          <w:iCs/>
          <w:sz w:val="24"/>
          <w:szCs w:val="24"/>
        </w:rPr>
        <w:t>kevod ha-tzibbur</w:t>
      </w:r>
      <w:r w:rsidRPr="009B432A">
        <w:rPr>
          <w:sz w:val="24"/>
          <w:szCs w:val="24"/>
        </w:rPr>
        <w:t xml:space="preserve">? Would a communal waiver be effective in the case of women reading from the Torah? </w:t>
      </w:r>
    </w:p>
    <w:p w14:paraId="591DC615" w14:textId="77777777" w:rsidR="00833196" w:rsidRPr="009B432A" w:rsidRDefault="00833196" w:rsidP="00964197">
      <w:pPr>
        <w:widowControl w:val="0"/>
        <w:bidi w:val="0"/>
        <w:spacing w:after="0" w:line="240" w:lineRule="auto"/>
        <w:jc w:val="both"/>
        <w:rPr>
          <w:sz w:val="24"/>
          <w:szCs w:val="24"/>
        </w:rPr>
      </w:pPr>
    </w:p>
    <w:p w14:paraId="1F8ED83C" w14:textId="6BAD7A00" w:rsidR="00DC2CEC" w:rsidRDefault="00DC2CEC" w:rsidP="00964197">
      <w:pPr>
        <w:widowControl w:val="0"/>
        <w:bidi w:val="0"/>
        <w:spacing w:after="0" w:line="240" w:lineRule="auto"/>
        <w:jc w:val="both"/>
        <w:rPr>
          <w:sz w:val="24"/>
          <w:szCs w:val="24"/>
        </w:rPr>
      </w:pPr>
      <w:r w:rsidRPr="009B432A">
        <w:rPr>
          <w:sz w:val="24"/>
          <w:szCs w:val="24"/>
        </w:rPr>
        <w:t xml:space="preserve">These questions present a twofold challenge. First, waiving </w:t>
      </w:r>
      <w:r w:rsidRPr="009B432A">
        <w:rPr>
          <w:i/>
          <w:iCs/>
          <w:sz w:val="24"/>
          <w:szCs w:val="24"/>
        </w:rPr>
        <w:t>kevod ha-tzibbur</w:t>
      </w:r>
      <w:r w:rsidRPr="009B432A">
        <w:rPr>
          <w:sz w:val="24"/>
          <w:szCs w:val="24"/>
        </w:rPr>
        <w:t xml:space="preserve"> to allow women to read in </w:t>
      </w:r>
      <w:r w:rsidRPr="009B432A">
        <w:rPr>
          <w:i/>
          <w:iCs/>
          <w:sz w:val="24"/>
          <w:szCs w:val="24"/>
        </w:rPr>
        <w:t>keri'at ha-Torah</w:t>
      </w:r>
      <w:r w:rsidRPr="009B432A">
        <w:rPr>
          <w:sz w:val="24"/>
          <w:szCs w:val="24"/>
        </w:rPr>
        <w:t xml:space="preserve"> has only recently become a subject of halachic discussion. Second, </w:t>
      </w:r>
      <w:r w:rsidRPr="009B432A">
        <w:rPr>
          <w:i/>
          <w:iCs/>
          <w:sz w:val="24"/>
          <w:szCs w:val="24"/>
        </w:rPr>
        <w:t>kevod ha-tzibbur</w:t>
      </w:r>
      <w:r w:rsidRPr="009B432A">
        <w:rPr>
          <w:sz w:val="24"/>
          <w:szCs w:val="24"/>
        </w:rPr>
        <w:t xml:space="preserve"> means different things in different cases, so we cannot apply the rulings issued in other cases to our case with any confidence. </w:t>
      </w:r>
    </w:p>
    <w:p w14:paraId="6644F808" w14:textId="77777777" w:rsidR="00833196" w:rsidRPr="009B432A" w:rsidRDefault="00833196" w:rsidP="00964197">
      <w:pPr>
        <w:widowControl w:val="0"/>
        <w:bidi w:val="0"/>
        <w:spacing w:after="0" w:line="240" w:lineRule="auto"/>
        <w:jc w:val="both"/>
        <w:rPr>
          <w:sz w:val="24"/>
          <w:szCs w:val="24"/>
        </w:rPr>
      </w:pPr>
    </w:p>
    <w:p w14:paraId="460A431F" w14:textId="77777777" w:rsidR="00DC2CEC" w:rsidRDefault="00DC2CEC" w:rsidP="00964197">
      <w:pPr>
        <w:pStyle w:val="SubQuote"/>
        <w:widowControl w:val="0"/>
        <w:spacing w:after="0" w:line="240" w:lineRule="auto"/>
        <w:jc w:val="both"/>
      </w:pPr>
      <w:r w:rsidRPr="009B432A">
        <w:t>Test Cases</w:t>
      </w:r>
    </w:p>
    <w:p w14:paraId="7EEC3407" w14:textId="77777777" w:rsidR="00833196" w:rsidRPr="009B432A" w:rsidRDefault="00833196" w:rsidP="00964197">
      <w:pPr>
        <w:pStyle w:val="SubQuote"/>
        <w:widowControl w:val="0"/>
        <w:spacing w:after="0" w:line="240" w:lineRule="auto"/>
        <w:jc w:val="both"/>
      </w:pPr>
    </w:p>
    <w:p w14:paraId="12BDE77D" w14:textId="77777777" w:rsidR="00DC2CEC" w:rsidRDefault="00DC2CEC" w:rsidP="00964197">
      <w:pPr>
        <w:widowControl w:val="0"/>
        <w:bidi w:val="0"/>
        <w:spacing w:after="0" w:line="240" w:lineRule="auto"/>
        <w:jc w:val="both"/>
        <w:rPr>
          <w:sz w:val="24"/>
          <w:szCs w:val="24"/>
        </w:rPr>
      </w:pPr>
      <w:r w:rsidRPr="009B432A">
        <w:rPr>
          <w:sz w:val="24"/>
          <w:szCs w:val="24"/>
        </w:rPr>
        <w:t>In situations involving a concrete burden on the congregation, such as rolling the Torah scroll during the reading, many halachic authorities permit a waiver.</w:t>
      </w:r>
      <w:r w:rsidRPr="009B432A">
        <w:rPr>
          <w:rStyle w:val="ab"/>
          <w:sz w:val="24"/>
          <w:szCs w:val="24"/>
        </w:rPr>
        <w:footnoteReference w:id="37"/>
      </w:r>
      <w:r w:rsidRPr="009B432A">
        <w:rPr>
          <w:sz w:val="24"/>
          <w:szCs w:val="24"/>
        </w:rPr>
        <w:t xml:space="preserve"> Some permit a waiver of </w:t>
      </w:r>
      <w:r w:rsidRPr="009B432A">
        <w:rPr>
          <w:i/>
          <w:iCs/>
          <w:sz w:val="24"/>
          <w:szCs w:val="24"/>
        </w:rPr>
        <w:t>kevod ha-tzibbur</w:t>
      </w:r>
      <w:r w:rsidRPr="009B432A">
        <w:rPr>
          <w:sz w:val="24"/>
          <w:szCs w:val="24"/>
        </w:rPr>
        <w:t xml:space="preserve"> in the case of reading </w:t>
      </w:r>
      <w:r w:rsidRPr="009B432A">
        <w:rPr>
          <w:i/>
          <w:iCs/>
          <w:sz w:val="24"/>
          <w:szCs w:val="24"/>
        </w:rPr>
        <w:t>keri'at Ha-Torah</w:t>
      </w:r>
      <w:r w:rsidRPr="009B432A">
        <w:rPr>
          <w:sz w:val="24"/>
          <w:szCs w:val="24"/>
        </w:rPr>
        <w:t xml:space="preserve"> from </w:t>
      </w:r>
      <w:r w:rsidRPr="009B432A">
        <w:rPr>
          <w:i/>
          <w:iCs/>
          <w:sz w:val="24"/>
          <w:szCs w:val="24"/>
        </w:rPr>
        <w:t>chumashim</w:t>
      </w:r>
      <w:r w:rsidRPr="009B432A">
        <w:rPr>
          <w:sz w:val="24"/>
          <w:szCs w:val="24"/>
        </w:rPr>
        <w:t>, as well:</w:t>
      </w:r>
    </w:p>
    <w:p w14:paraId="4694EAAD" w14:textId="77777777" w:rsidR="00833196" w:rsidRPr="009B432A" w:rsidRDefault="00833196" w:rsidP="00964197">
      <w:pPr>
        <w:widowControl w:val="0"/>
        <w:bidi w:val="0"/>
        <w:spacing w:after="0" w:line="240" w:lineRule="auto"/>
        <w:jc w:val="both"/>
        <w:rPr>
          <w:sz w:val="24"/>
          <w:szCs w:val="24"/>
        </w:rPr>
      </w:pPr>
    </w:p>
    <w:p w14:paraId="64C42100" w14:textId="54E4F08A" w:rsidR="00DC2CEC" w:rsidRDefault="00DC2CEC" w:rsidP="00964197">
      <w:pPr>
        <w:pStyle w:val="SourceTitleTranslation"/>
        <w:widowControl w:val="0"/>
        <w:spacing w:after="0" w:line="240" w:lineRule="auto"/>
        <w:jc w:val="both"/>
        <w:rPr>
          <w:sz w:val="24"/>
          <w:szCs w:val="24"/>
        </w:rPr>
      </w:pPr>
      <w:r w:rsidRPr="009B432A">
        <w:rPr>
          <w:i/>
          <w:iCs/>
          <w:sz w:val="24"/>
          <w:szCs w:val="24"/>
        </w:rPr>
        <w:t xml:space="preserve">Hilchot Ketanot </w:t>
      </w:r>
      <w:r w:rsidRPr="009B432A">
        <w:rPr>
          <w:sz w:val="24"/>
          <w:szCs w:val="24"/>
        </w:rPr>
        <w:t xml:space="preserve">Mordechai </w:t>
      </w:r>
      <w:r w:rsidRPr="009B432A">
        <w:rPr>
          <w:i/>
          <w:iCs/>
          <w:sz w:val="24"/>
          <w:szCs w:val="24"/>
        </w:rPr>
        <w:t>Menachot Ha-kometz Rabba</w:t>
      </w:r>
      <w:r w:rsidRPr="009B432A">
        <w:rPr>
          <w:sz w:val="24"/>
          <w:szCs w:val="24"/>
        </w:rPr>
        <w:t xml:space="preserve"> 952</w:t>
      </w:r>
    </w:p>
    <w:p w14:paraId="24150170" w14:textId="014C905B" w:rsidR="00DC2CEC" w:rsidRDefault="00DC2CEC" w:rsidP="00964197">
      <w:pPr>
        <w:pStyle w:val="SourceTextTranslation"/>
        <w:widowControl w:val="0"/>
        <w:spacing w:after="0" w:line="240" w:lineRule="auto"/>
        <w:rPr>
          <w:sz w:val="24"/>
          <w:szCs w:val="24"/>
        </w:rPr>
      </w:pPr>
      <w:r w:rsidRPr="009B432A">
        <w:rPr>
          <w:sz w:val="24"/>
          <w:szCs w:val="24"/>
        </w:rPr>
        <w:t>We say in the chapter "</w:t>
      </w:r>
      <w:r w:rsidRPr="009B432A">
        <w:rPr>
          <w:i/>
          <w:iCs/>
          <w:sz w:val="24"/>
          <w:szCs w:val="24"/>
        </w:rPr>
        <w:t>Ha-nizakin</w:t>
      </w:r>
      <w:r w:rsidRPr="009B432A">
        <w:rPr>
          <w:sz w:val="24"/>
          <w:szCs w:val="24"/>
        </w:rPr>
        <w:t xml:space="preserve">": Is it permitted to read from </w:t>
      </w:r>
      <w:r w:rsidRPr="009B432A">
        <w:rPr>
          <w:i/>
          <w:iCs/>
          <w:sz w:val="24"/>
          <w:szCs w:val="24"/>
        </w:rPr>
        <w:t>chumashim</w:t>
      </w:r>
      <w:r w:rsidRPr="009B432A">
        <w:rPr>
          <w:sz w:val="24"/>
          <w:szCs w:val="24"/>
        </w:rPr>
        <w:t xml:space="preserve"> to discharge the obligation of the </w:t>
      </w:r>
      <w:r w:rsidRPr="009B432A">
        <w:rPr>
          <w:i/>
          <w:iCs/>
          <w:sz w:val="24"/>
          <w:szCs w:val="24"/>
        </w:rPr>
        <w:t>tzibbur</w:t>
      </w:r>
      <w:r w:rsidRPr="009B432A">
        <w:rPr>
          <w:sz w:val="24"/>
          <w:szCs w:val="24"/>
        </w:rPr>
        <w:t xml:space="preserve"> [in </w:t>
      </w:r>
      <w:r w:rsidRPr="009B432A">
        <w:rPr>
          <w:i/>
          <w:iCs/>
          <w:sz w:val="24"/>
          <w:szCs w:val="24"/>
        </w:rPr>
        <w:t>keri'at ha-Torah</w:t>
      </w:r>
      <w:r w:rsidRPr="009B432A">
        <w:rPr>
          <w:sz w:val="24"/>
          <w:szCs w:val="24"/>
        </w:rPr>
        <w:t xml:space="preserve">]? And conclude that it is not, because of </w:t>
      </w:r>
      <w:r w:rsidRPr="009B432A">
        <w:rPr>
          <w:i/>
          <w:iCs/>
          <w:sz w:val="24"/>
          <w:szCs w:val="24"/>
        </w:rPr>
        <w:t>kevod ha-tzibbur</w:t>
      </w:r>
      <w:r w:rsidRPr="009B432A">
        <w:rPr>
          <w:sz w:val="24"/>
          <w:szCs w:val="24"/>
        </w:rPr>
        <w:t xml:space="preserve">, and this implies that if the </w:t>
      </w:r>
      <w:r w:rsidRPr="009B432A">
        <w:rPr>
          <w:i/>
          <w:iCs/>
          <w:sz w:val="24"/>
          <w:szCs w:val="24"/>
        </w:rPr>
        <w:t>tzibbur</w:t>
      </w:r>
      <w:r w:rsidRPr="009B432A">
        <w:rPr>
          <w:sz w:val="24"/>
          <w:szCs w:val="24"/>
        </w:rPr>
        <w:t xml:space="preserve"> had waived their </w:t>
      </w:r>
      <w:r w:rsidRPr="009B432A">
        <w:rPr>
          <w:i/>
          <w:iCs/>
          <w:sz w:val="24"/>
          <w:szCs w:val="24"/>
        </w:rPr>
        <w:t>kavod</w:t>
      </w:r>
      <w:r w:rsidRPr="009B432A">
        <w:rPr>
          <w:sz w:val="24"/>
          <w:szCs w:val="24"/>
        </w:rPr>
        <w:t xml:space="preserve"> it would be permitted.</w:t>
      </w:r>
    </w:p>
    <w:p w14:paraId="2BC1D470" w14:textId="77777777" w:rsidR="00833196" w:rsidRPr="009B432A" w:rsidRDefault="00833196" w:rsidP="00964197">
      <w:pPr>
        <w:pStyle w:val="SourceTextTranslation"/>
        <w:widowControl w:val="0"/>
        <w:spacing w:after="0" w:line="240" w:lineRule="auto"/>
        <w:rPr>
          <w:sz w:val="24"/>
          <w:szCs w:val="24"/>
        </w:rPr>
      </w:pPr>
    </w:p>
    <w:p w14:paraId="2FBD6927" w14:textId="77777777" w:rsidR="00DC2CEC" w:rsidRDefault="00DC2CEC" w:rsidP="00964197">
      <w:pPr>
        <w:widowControl w:val="0"/>
        <w:bidi w:val="0"/>
        <w:spacing w:after="0" w:line="240" w:lineRule="auto"/>
        <w:jc w:val="both"/>
        <w:rPr>
          <w:rFonts w:cs="Arial"/>
          <w:sz w:val="24"/>
          <w:szCs w:val="24"/>
        </w:rPr>
      </w:pPr>
      <w:r w:rsidRPr="009B432A">
        <w:rPr>
          <w:rFonts w:cs="Arial"/>
          <w:sz w:val="24"/>
          <w:szCs w:val="24"/>
        </w:rPr>
        <w:t xml:space="preserve">Peri Chadash takes this ruling about </w:t>
      </w:r>
      <w:r w:rsidRPr="009B432A">
        <w:rPr>
          <w:rFonts w:cs="Arial"/>
          <w:i/>
          <w:iCs/>
          <w:sz w:val="24"/>
          <w:szCs w:val="24"/>
        </w:rPr>
        <w:t>chumashim</w:t>
      </w:r>
      <w:r w:rsidRPr="009B432A">
        <w:rPr>
          <w:rFonts w:cs="Arial"/>
          <w:sz w:val="24"/>
          <w:szCs w:val="24"/>
        </w:rPr>
        <w:t xml:space="preserve"> to establish grounds for waiver in all cases of </w:t>
      </w:r>
      <w:r w:rsidRPr="009B432A">
        <w:rPr>
          <w:rFonts w:cs="Arial"/>
          <w:i/>
          <w:iCs/>
          <w:sz w:val="24"/>
          <w:szCs w:val="24"/>
        </w:rPr>
        <w:t>kevod ha-tzibbur</w:t>
      </w:r>
      <w:r w:rsidRPr="009B432A">
        <w:rPr>
          <w:rFonts w:cs="Arial"/>
          <w:sz w:val="24"/>
          <w:szCs w:val="24"/>
        </w:rPr>
        <w:t>.</w:t>
      </w:r>
    </w:p>
    <w:p w14:paraId="45FF9AB0" w14:textId="77777777" w:rsidR="00833196" w:rsidRPr="009B432A" w:rsidRDefault="00833196" w:rsidP="00964197">
      <w:pPr>
        <w:widowControl w:val="0"/>
        <w:bidi w:val="0"/>
        <w:spacing w:after="0" w:line="240" w:lineRule="auto"/>
        <w:jc w:val="both"/>
        <w:rPr>
          <w:rFonts w:cs="Arial"/>
          <w:sz w:val="24"/>
          <w:szCs w:val="24"/>
        </w:rPr>
      </w:pPr>
    </w:p>
    <w:p w14:paraId="0C137CE5" w14:textId="4CF72899" w:rsidR="00DC2CEC" w:rsidRPr="009B432A" w:rsidRDefault="00DC2CEC" w:rsidP="00964197">
      <w:pPr>
        <w:pStyle w:val="SourceTitleTranslation"/>
        <w:widowControl w:val="0"/>
        <w:spacing w:after="0" w:line="240" w:lineRule="auto"/>
        <w:jc w:val="both"/>
        <w:rPr>
          <w:sz w:val="24"/>
          <w:szCs w:val="24"/>
        </w:rPr>
      </w:pPr>
      <w:r w:rsidRPr="009B432A">
        <w:rPr>
          <w:sz w:val="24"/>
          <w:szCs w:val="24"/>
        </w:rPr>
        <w:t>Peri Chadash OC 53:6</w:t>
      </w:r>
    </w:p>
    <w:p w14:paraId="3DB7505D" w14:textId="714AA0FD" w:rsidR="00DC2CEC" w:rsidRDefault="00DC2CEC" w:rsidP="00964197">
      <w:pPr>
        <w:pStyle w:val="SourceTextTranslation"/>
        <w:widowControl w:val="0"/>
        <w:spacing w:after="0" w:line="240" w:lineRule="auto"/>
        <w:rPr>
          <w:sz w:val="24"/>
          <w:szCs w:val="24"/>
        </w:rPr>
      </w:pPr>
      <w:r w:rsidRPr="009B432A">
        <w:rPr>
          <w:sz w:val="24"/>
          <w:szCs w:val="24"/>
        </w:rPr>
        <w:t xml:space="preserve">But according to the rationale of </w:t>
      </w:r>
      <w:r w:rsidRPr="009B432A">
        <w:rPr>
          <w:i/>
          <w:iCs/>
          <w:sz w:val="24"/>
          <w:szCs w:val="24"/>
        </w:rPr>
        <w:t>kevod tzibbur</w:t>
      </w:r>
      <w:r w:rsidRPr="009B432A">
        <w:rPr>
          <w:sz w:val="24"/>
          <w:szCs w:val="24"/>
        </w:rPr>
        <w:t xml:space="preserve">, whenever the </w:t>
      </w:r>
      <w:r w:rsidRPr="009B432A">
        <w:rPr>
          <w:i/>
          <w:iCs/>
          <w:sz w:val="24"/>
          <w:szCs w:val="24"/>
        </w:rPr>
        <w:t>tzibbur</w:t>
      </w:r>
      <w:r w:rsidRPr="009B432A">
        <w:rPr>
          <w:sz w:val="24"/>
          <w:szCs w:val="24"/>
        </w:rPr>
        <w:t xml:space="preserve"> waives their </w:t>
      </w:r>
      <w:r w:rsidRPr="009B432A">
        <w:rPr>
          <w:i/>
          <w:iCs/>
          <w:sz w:val="24"/>
          <w:szCs w:val="24"/>
        </w:rPr>
        <w:t>kavod</w:t>
      </w:r>
      <w:r w:rsidRPr="009B432A">
        <w:rPr>
          <w:sz w:val="24"/>
          <w:szCs w:val="24"/>
        </w:rPr>
        <w:t xml:space="preserve"> they are permitted, according to the view of Rabbeinu Yerucham and Mordechai.</w:t>
      </w:r>
    </w:p>
    <w:p w14:paraId="79DE2F25" w14:textId="77777777" w:rsidR="00833196" w:rsidRPr="009B432A" w:rsidRDefault="00833196" w:rsidP="00964197">
      <w:pPr>
        <w:pStyle w:val="SourceTextTranslation"/>
        <w:widowControl w:val="0"/>
        <w:spacing w:after="0" w:line="240" w:lineRule="auto"/>
        <w:rPr>
          <w:sz w:val="24"/>
          <w:szCs w:val="24"/>
        </w:rPr>
      </w:pPr>
    </w:p>
    <w:p w14:paraId="3CA2349F" w14:textId="551478B7" w:rsidR="00DC2CEC" w:rsidRDefault="00DC2CEC" w:rsidP="00964197">
      <w:pPr>
        <w:widowControl w:val="0"/>
        <w:bidi w:val="0"/>
        <w:spacing w:after="0" w:line="240" w:lineRule="auto"/>
        <w:jc w:val="both"/>
        <w:rPr>
          <w:sz w:val="24"/>
          <w:szCs w:val="24"/>
        </w:rPr>
      </w:pPr>
      <w:r w:rsidRPr="009B432A">
        <w:rPr>
          <w:sz w:val="24"/>
          <w:szCs w:val="24"/>
        </w:rPr>
        <w:t xml:space="preserve">Other halachic authorities, however, including Shulchan Aruch, reject the ruling which permits reading from </w:t>
      </w:r>
      <w:r w:rsidRPr="009B432A">
        <w:rPr>
          <w:i/>
          <w:iCs/>
          <w:sz w:val="24"/>
          <w:szCs w:val="24"/>
        </w:rPr>
        <w:t>chumashim</w:t>
      </w:r>
      <w:r w:rsidRPr="009B432A">
        <w:rPr>
          <w:sz w:val="24"/>
          <w:szCs w:val="24"/>
        </w:rPr>
        <w:t>:</w:t>
      </w:r>
    </w:p>
    <w:p w14:paraId="5BC39D25" w14:textId="77777777" w:rsidR="00833196" w:rsidRPr="009B432A" w:rsidRDefault="00833196" w:rsidP="00964197">
      <w:pPr>
        <w:widowControl w:val="0"/>
        <w:bidi w:val="0"/>
        <w:spacing w:after="0" w:line="240" w:lineRule="auto"/>
        <w:jc w:val="both"/>
        <w:rPr>
          <w:sz w:val="24"/>
          <w:szCs w:val="24"/>
        </w:rPr>
      </w:pPr>
    </w:p>
    <w:p w14:paraId="35C979B3" w14:textId="792E50DA" w:rsidR="00DC2CEC" w:rsidRPr="009B432A" w:rsidRDefault="00DC2CEC" w:rsidP="00964197">
      <w:pPr>
        <w:widowControl w:val="0"/>
        <w:spacing w:after="0" w:line="240" w:lineRule="auto"/>
        <w:ind w:left="720"/>
        <w:jc w:val="both"/>
        <w:rPr>
          <w:rFonts w:cs="Arial"/>
          <w:sz w:val="24"/>
          <w:szCs w:val="24"/>
          <w:rtl/>
        </w:rPr>
      </w:pPr>
      <w:r w:rsidRPr="009B432A">
        <w:rPr>
          <w:rFonts w:cs="Arial"/>
          <w:sz w:val="24"/>
          <w:szCs w:val="24"/>
          <w:rtl/>
        </w:rPr>
        <w:t>שולחן ערוך אורח חיים קמג</w:t>
      </w:r>
      <w:r w:rsidRPr="009B432A">
        <w:rPr>
          <w:rFonts w:cs="Arial"/>
          <w:sz w:val="24"/>
          <w:szCs w:val="24"/>
        </w:rPr>
        <w:t xml:space="preserve"> </w:t>
      </w:r>
      <w:r w:rsidRPr="009B432A">
        <w:rPr>
          <w:rFonts w:cs="Arial" w:hint="cs"/>
          <w:sz w:val="24"/>
          <w:szCs w:val="24"/>
          <w:rtl/>
        </w:rPr>
        <w:t>:ב-ג</w:t>
      </w:r>
    </w:p>
    <w:p w14:paraId="0D4E9BE0" w14:textId="45BEE99E" w:rsidR="00DC2CEC" w:rsidRDefault="00DC2CEC" w:rsidP="00964197">
      <w:pPr>
        <w:widowControl w:val="0"/>
        <w:spacing w:after="0" w:line="240" w:lineRule="auto"/>
        <w:ind w:left="720"/>
        <w:jc w:val="both"/>
        <w:rPr>
          <w:rFonts w:cs="Arial"/>
          <w:sz w:val="24"/>
          <w:szCs w:val="24"/>
        </w:rPr>
      </w:pPr>
      <w:r w:rsidRPr="009B432A">
        <w:rPr>
          <w:rFonts w:cs="Arial"/>
          <w:sz w:val="24"/>
          <w:szCs w:val="24"/>
          <w:rtl/>
        </w:rPr>
        <w:t>אם כתבו כל חומש לבדו, אפילו בגלילה כספר תורה, אין קורין בו עד שיהיו כל חמשה חומשים תפורים ביחד.</w:t>
      </w:r>
      <w:r w:rsidRPr="009B432A">
        <w:rPr>
          <w:rFonts w:cs="Arial" w:hint="cs"/>
          <w:sz w:val="24"/>
          <w:szCs w:val="24"/>
          <w:rtl/>
        </w:rPr>
        <w:t>...</w:t>
      </w:r>
      <w:r w:rsidRPr="009B432A">
        <w:rPr>
          <w:rFonts w:cs="Arial"/>
          <w:sz w:val="24"/>
          <w:szCs w:val="24"/>
          <w:rtl/>
        </w:rPr>
        <w:t>אפילו בכפרים שאין נמצא להם ס"ת</w:t>
      </w:r>
      <w:r w:rsidRPr="009B432A">
        <w:rPr>
          <w:rFonts w:cs="Arial" w:hint="cs"/>
          <w:sz w:val="24"/>
          <w:szCs w:val="24"/>
        </w:rPr>
        <w:t xml:space="preserve"> </w:t>
      </w:r>
      <w:r w:rsidRPr="009B432A">
        <w:rPr>
          <w:rFonts w:cs="Arial" w:hint="cs"/>
          <w:sz w:val="24"/>
          <w:szCs w:val="24"/>
          <w:rtl/>
        </w:rPr>
        <w:t>[=ספר תורה]</w:t>
      </w:r>
      <w:r w:rsidRPr="009B432A">
        <w:rPr>
          <w:rFonts w:cs="Arial"/>
          <w:sz w:val="24"/>
          <w:szCs w:val="24"/>
          <w:rtl/>
        </w:rPr>
        <w:t xml:space="preserve"> כשר, אין מברכין עליו</w:t>
      </w:r>
      <w:r w:rsidRPr="009B432A">
        <w:rPr>
          <w:rFonts w:cs="Arial"/>
          <w:sz w:val="24"/>
          <w:szCs w:val="24"/>
        </w:rPr>
        <w:t xml:space="preserve">. </w:t>
      </w:r>
    </w:p>
    <w:p w14:paraId="394C4AE6" w14:textId="77777777" w:rsidR="00964197" w:rsidRPr="009B432A" w:rsidRDefault="00964197" w:rsidP="00964197">
      <w:pPr>
        <w:widowControl w:val="0"/>
        <w:spacing w:after="0" w:line="240" w:lineRule="auto"/>
        <w:ind w:left="720"/>
        <w:jc w:val="both"/>
        <w:rPr>
          <w:rFonts w:cs="Arial"/>
          <w:sz w:val="24"/>
          <w:szCs w:val="24"/>
          <w:rtl/>
        </w:rPr>
      </w:pPr>
    </w:p>
    <w:p w14:paraId="11ECA5B2" w14:textId="008C183D" w:rsidR="00DC2CEC" w:rsidRPr="009B432A" w:rsidRDefault="00DC2CEC" w:rsidP="00964197">
      <w:pPr>
        <w:pStyle w:val="SourceTitleTranslation"/>
        <w:widowControl w:val="0"/>
        <w:spacing w:after="0" w:line="240" w:lineRule="auto"/>
        <w:jc w:val="both"/>
        <w:rPr>
          <w:sz w:val="24"/>
          <w:szCs w:val="24"/>
        </w:rPr>
      </w:pPr>
      <w:r w:rsidRPr="009B432A">
        <w:rPr>
          <w:sz w:val="24"/>
          <w:szCs w:val="24"/>
        </w:rPr>
        <w:t>Shulchan Aruch OC 143:2-3</w:t>
      </w:r>
    </w:p>
    <w:p w14:paraId="16EC4126" w14:textId="48151CBA" w:rsidR="00DC2CEC" w:rsidRDefault="00DC2CEC" w:rsidP="00964197">
      <w:pPr>
        <w:pStyle w:val="SourceTextTranslation"/>
        <w:widowControl w:val="0"/>
        <w:spacing w:after="0" w:line="240" w:lineRule="auto"/>
        <w:rPr>
          <w:sz w:val="24"/>
          <w:szCs w:val="24"/>
        </w:rPr>
      </w:pPr>
      <w:r w:rsidRPr="009B432A">
        <w:rPr>
          <w:sz w:val="24"/>
          <w:szCs w:val="24"/>
        </w:rPr>
        <w:t xml:space="preserve">If they wrote each </w:t>
      </w:r>
      <w:r w:rsidRPr="009B432A">
        <w:rPr>
          <w:i/>
          <w:iCs/>
          <w:sz w:val="24"/>
          <w:szCs w:val="24"/>
        </w:rPr>
        <w:t>chumash</w:t>
      </w:r>
      <w:r w:rsidRPr="009B432A">
        <w:rPr>
          <w:sz w:val="24"/>
          <w:szCs w:val="24"/>
        </w:rPr>
        <w:t xml:space="preserve"> on its own, even in a scroll like a </w:t>
      </w:r>
      <w:r w:rsidRPr="009B432A">
        <w:rPr>
          <w:i/>
          <w:iCs/>
          <w:sz w:val="24"/>
          <w:szCs w:val="24"/>
        </w:rPr>
        <w:t>sefer Torah</w:t>
      </w:r>
      <w:r w:rsidRPr="009B432A">
        <w:rPr>
          <w:sz w:val="24"/>
          <w:szCs w:val="24"/>
        </w:rPr>
        <w:t xml:space="preserve">, </w:t>
      </w:r>
      <w:r w:rsidRPr="009B432A">
        <w:rPr>
          <w:sz w:val="24"/>
          <w:szCs w:val="24"/>
        </w:rPr>
        <w:lastRenderedPageBreak/>
        <w:t xml:space="preserve">we don’t read from it until all five </w:t>
      </w:r>
      <w:r w:rsidRPr="009B432A">
        <w:rPr>
          <w:i/>
          <w:iCs/>
          <w:sz w:val="24"/>
          <w:szCs w:val="24"/>
        </w:rPr>
        <w:t>chumashim</w:t>
      </w:r>
      <w:r w:rsidRPr="009B432A">
        <w:rPr>
          <w:sz w:val="24"/>
          <w:szCs w:val="24"/>
        </w:rPr>
        <w:t xml:space="preserve"> are sewn together…Even in villages that don’t have a fit </w:t>
      </w:r>
      <w:r w:rsidRPr="009B432A">
        <w:rPr>
          <w:i/>
          <w:iCs/>
          <w:sz w:val="24"/>
          <w:szCs w:val="24"/>
        </w:rPr>
        <w:t>sefer Torah</w:t>
      </w:r>
      <w:r w:rsidRPr="009B432A">
        <w:rPr>
          <w:sz w:val="24"/>
          <w:szCs w:val="24"/>
        </w:rPr>
        <w:t xml:space="preserve">, we don’t recite a </w:t>
      </w:r>
      <w:r w:rsidRPr="009B432A">
        <w:rPr>
          <w:i/>
          <w:iCs/>
          <w:sz w:val="24"/>
          <w:szCs w:val="24"/>
        </w:rPr>
        <w:t>beracha</w:t>
      </w:r>
      <w:r w:rsidRPr="009B432A">
        <w:rPr>
          <w:sz w:val="24"/>
          <w:szCs w:val="24"/>
        </w:rPr>
        <w:t xml:space="preserve"> over it [reading from a </w:t>
      </w:r>
      <w:r w:rsidRPr="009B432A">
        <w:rPr>
          <w:i/>
          <w:iCs/>
          <w:sz w:val="24"/>
          <w:szCs w:val="24"/>
        </w:rPr>
        <w:t>chumash</w:t>
      </w:r>
      <w:r w:rsidRPr="009B432A">
        <w:rPr>
          <w:sz w:val="24"/>
          <w:szCs w:val="24"/>
        </w:rPr>
        <w:t>].</w:t>
      </w:r>
    </w:p>
    <w:p w14:paraId="7A707445" w14:textId="77777777" w:rsidR="00833196" w:rsidRPr="009B432A" w:rsidRDefault="00833196" w:rsidP="00964197">
      <w:pPr>
        <w:pStyle w:val="SourceTextTranslation"/>
        <w:widowControl w:val="0"/>
        <w:spacing w:after="0" w:line="240" w:lineRule="auto"/>
        <w:rPr>
          <w:sz w:val="24"/>
          <w:szCs w:val="24"/>
        </w:rPr>
      </w:pPr>
    </w:p>
    <w:p w14:paraId="1BBE9DAB" w14:textId="5CB167F3" w:rsidR="00DC2CEC" w:rsidRDefault="00DC2CEC" w:rsidP="00964197">
      <w:pPr>
        <w:widowControl w:val="0"/>
        <w:bidi w:val="0"/>
        <w:spacing w:after="0" w:line="240" w:lineRule="auto"/>
        <w:jc w:val="both"/>
        <w:rPr>
          <w:rFonts w:cs="Arial"/>
          <w:sz w:val="24"/>
          <w:szCs w:val="24"/>
        </w:rPr>
      </w:pPr>
      <w:r w:rsidRPr="009B432A">
        <w:rPr>
          <w:rFonts w:cs="Arial"/>
          <w:sz w:val="24"/>
          <w:szCs w:val="24"/>
        </w:rPr>
        <w:t xml:space="preserve">If a waiver in the case of reading from </w:t>
      </w:r>
      <w:r w:rsidRPr="009B432A">
        <w:rPr>
          <w:rFonts w:cs="Arial"/>
          <w:i/>
          <w:iCs/>
          <w:sz w:val="24"/>
          <w:szCs w:val="24"/>
        </w:rPr>
        <w:t>chumashim</w:t>
      </w:r>
      <w:r w:rsidRPr="009B432A">
        <w:rPr>
          <w:rFonts w:cs="Arial"/>
          <w:sz w:val="24"/>
          <w:szCs w:val="24"/>
        </w:rPr>
        <w:t xml:space="preserve"> is ineffective, then Peri Chadash's widespread permission for waiver could not get off the ground.</w:t>
      </w:r>
    </w:p>
    <w:p w14:paraId="4729877B" w14:textId="77777777" w:rsidR="00833196" w:rsidRPr="009B432A" w:rsidRDefault="00833196" w:rsidP="00964197">
      <w:pPr>
        <w:widowControl w:val="0"/>
        <w:bidi w:val="0"/>
        <w:spacing w:after="0" w:line="240" w:lineRule="auto"/>
        <w:jc w:val="both"/>
        <w:rPr>
          <w:rFonts w:cs="Arial"/>
          <w:sz w:val="24"/>
          <w:szCs w:val="24"/>
        </w:rPr>
      </w:pPr>
    </w:p>
    <w:p w14:paraId="7AB372EC" w14:textId="570EF103" w:rsidR="00DC2CEC" w:rsidRDefault="00DC2CEC" w:rsidP="00964197">
      <w:pPr>
        <w:widowControl w:val="0"/>
        <w:bidi w:val="0"/>
        <w:spacing w:after="0" w:line="240" w:lineRule="auto"/>
        <w:jc w:val="both"/>
        <w:rPr>
          <w:sz w:val="24"/>
          <w:szCs w:val="24"/>
        </w:rPr>
      </w:pPr>
      <w:r w:rsidRPr="009B432A">
        <w:rPr>
          <w:sz w:val="24"/>
          <w:szCs w:val="24"/>
        </w:rPr>
        <w:t xml:space="preserve">A classic test case for communal waiver of </w:t>
      </w:r>
      <w:r w:rsidRPr="009B432A">
        <w:rPr>
          <w:i/>
          <w:iCs/>
          <w:sz w:val="24"/>
          <w:szCs w:val="24"/>
        </w:rPr>
        <w:t>kevod ha-tzibbur</w:t>
      </w:r>
      <w:r w:rsidRPr="009B432A">
        <w:rPr>
          <w:sz w:val="24"/>
          <w:szCs w:val="24"/>
        </w:rPr>
        <w:t xml:space="preserve"> concerns whether a community may allow a male who has not yet reached complete physical maturity—as evidenced by having a full beard—to serve as their fixed prayer leader, </w:t>
      </w:r>
      <w:r w:rsidRPr="009B432A">
        <w:rPr>
          <w:i/>
          <w:iCs/>
          <w:sz w:val="24"/>
          <w:szCs w:val="24"/>
        </w:rPr>
        <w:t>shali'ach tzibbur</w:t>
      </w:r>
      <w:r w:rsidRPr="009B432A">
        <w:rPr>
          <w:sz w:val="24"/>
          <w:szCs w:val="24"/>
        </w:rPr>
        <w:t>.</w:t>
      </w:r>
      <w:r w:rsidRPr="009B432A">
        <w:rPr>
          <w:rStyle w:val="ab"/>
          <w:sz w:val="24"/>
          <w:szCs w:val="24"/>
        </w:rPr>
        <w:footnoteReference w:id="38"/>
      </w:r>
      <w:r w:rsidRPr="009B432A">
        <w:rPr>
          <w:sz w:val="24"/>
          <w:szCs w:val="24"/>
        </w:rPr>
        <w:t xml:space="preserve"> The role of a fixed or appointed prayer leader, has communal import, and the one who fills it reflects upon the community.</w:t>
      </w:r>
      <w:r w:rsidRPr="009B432A">
        <w:rPr>
          <w:rStyle w:val="ab"/>
          <w:sz w:val="24"/>
          <w:szCs w:val="24"/>
        </w:rPr>
        <w:footnoteReference w:id="39"/>
      </w:r>
      <w:r w:rsidRPr="009B432A">
        <w:rPr>
          <w:sz w:val="24"/>
          <w:szCs w:val="24"/>
        </w:rPr>
        <w:t xml:space="preserve"> </w:t>
      </w:r>
    </w:p>
    <w:p w14:paraId="706E2EDD" w14:textId="77777777" w:rsidR="00964197" w:rsidRPr="009B432A" w:rsidRDefault="00964197" w:rsidP="00964197">
      <w:pPr>
        <w:widowControl w:val="0"/>
        <w:bidi w:val="0"/>
        <w:spacing w:after="0" w:line="240" w:lineRule="auto"/>
        <w:jc w:val="both"/>
        <w:rPr>
          <w:rFonts w:asciiTheme="minorBidi" w:hAnsiTheme="minorBidi" w:cstheme="minorBidi"/>
          <w:sz w:val="24"/>
          <w:szCs w:val="24"/>
        </w:rPr>
      </w:pPr>
    </w:p>
    <w:p w14:paraId="514CC4B7" w14:textId="720DB85C" w:rsidR="00DC2CEC" w:rsidRDefault="00DC2CEC" w:rsidP="00964197">
      <w:pPr>
        <w:widowControl w:val="0"/>
        <w:bidi w:val="0"/>
        <w:spacing w:after="0" w:line="240" w:lineRule="auto"/>
        <w:jc w:val="both"/>
        <w:rPr>
          <w:sz w:val="24"/>
          <w:szCs w:val="24"/>
        </w:rPr>
      </w:pPr>
      <w:r w:rsidRPr="009B432A">
        <w:rPr>
          <w:sz w:val="24"/>
          <w:szCs w:val="24"/>
        </w:rPr>
        <w:t xml:space="preserve">In Shulchan Aruch, Rav Yosef Karo allows a youthful </w:t>
      </w:r>
      <w:r w:rsidRPr="009B432A">
        <w:rPr>
          <w:i/>
          <w:iCs/>
          <w:sz w:val="24"/>
          <w:szCs w:val="24"/>
        </w:rPr>
        <w:t>chazzan</w:t>
      </w:r>
      <w:r w:rsidRPr="009B432A">
        <w:rPr>
          <w:sz w:val="24"/>
          <w:szCs w:val="24"/>
        </w:rPr>
        <w:t xml:space="preserve"> to lead prayers only on an occasional basis, ruling against his appointment, which would require a waiver of </w:t>
      </w:r>
      <w:r w:rsidRPr="009B432A">
        <w:rPr>
          <w:i/>
          <w:iCs/>
          <w:sz w:val="24"/>
          <w:szCs w:val="24"/>
        </w:rPr>
        <w:t>kevod ha-tzibbur</w:t>
      </w:r>
      <w:r w:rsidRPr="009B432A">
        <w:rPr>
          <w:sz w:val="24"/>
          <w:szCs w:val="24"/>
        </w:rPr>
        <w:t>.</w:t>
      </w:r>
    </w:p>
    <w:p w14:paraId="3EE23617" w14:textId="77777777" w:rsidR="00964197" w:rsidRPr="009B432A" w:rsidRDefault="00964197" w:rsidP="00964197">
      <w:pPr>
        <w:widowControl w:val="0"/>
        <w:bidi w:val="0"/>
        <w:spacing w:after="0" w:line="240" w:lineRule="auto"/>
        <w:jc w:val="both"/>
        <w:rPr>
          <w:sz w:val="24"/>
          <w:szCs w:val="24"/>
        </w:rPr>
      </w:pPr>
    </w:p>
    <w:p w14:paraId="3DCD73A6" w14:textId="07EC0A1B" w:rsidR="00DC2CEC" w:rsidRPr="009B432A" w:rsidRDefault="00DC2CEC" w:rsidP="00964197">
      <w:pPr>
        <w:pStyle w:val="SourceTitleTranslation"/>
        <w:widowControl w:val="0"/>
        <w:spacing w:after="0" w:line="240" w:lineRule="auto"/>
        <w:jc w:val="both"/>
        <w:rPr>
          <w:sz w:val="24"/>
          <w:szCs w:val="24"/>
        </w:rPr>
      </w:pPr>
      <w:r w:rsidRPr="009B432A">
        <w:rPr>
          <w:sz w:val="24"/>
          <w:szCs w:val="24"/>
        </w:rPr>
        <w:t>Shulchan Aruch OC 53:6</w:t>
      </w:r>
    </w:p>
    <w:p w14:paraId="7F4151CC" w14:textId="0E2E7EF0" w:rsidR="00DC2CEC" w:rsidRDefault="00DC2CEC" w:rsidP="00964197">
      <w:pPr>
        <w:pStyle w:val="SourceTextTranslation"/>
        <w:widowControl w:val="0"/>
        <w:spacing w:after="0" w:line="240" w:lineRule="auto"/>
        <w:rPr>
          <w:sz w:val="24"/>
          <w:szCs w:val="24"/>
        </w:rPr>
      </w:pPr>
      <w:r w:rsidRPr="009B432A">
        <w:rPr>
          <w:sz w:val="24"/>
          <w:szCs w:val="24"/>
        </w:rPr>
        <w:t xml:space="preserve">We only appoint [as </w:t>
      </w:r>
      <w:r w:rsidRPr="009B432A">
        <w:rPr>
          <w:i/>
          <w:iCs/>
          <w:sz w:val="24"/>
          <w:szCs w:val="24"/>
        </w:rPr>
        <w:t>shali'ach tzibbur</w:t>
      </w:r>
      <w:r w:rsidRPr="009B432A">
        <w:rPr>
          <w:sz w:val="24"/>
          <w:szCs w:val="24"/>
        </w:rPr>
        <w:t xml:space="preserve">] one whose beard is full [i.e., who has reached maturity], because of </w:t>
      </w:r>
      <w:r w:rsidRPr="009B432A">
        <w:rPr>
          <w:i/>
          <w:iCs/>
          <w:sz w:val="24"/>
          <w:szCs w:val="24"/>
        </w:rPr>
        <w:t>kevod ha-tzibbur</w:t>
      </w:r>
      <w:r w:rsidRPr="009B432A">
        <w:rPr>
          <w:sz w:val="24"/>
          <w:szCs w:val="24"/>
        </w:rPr>
        <w:t xml:space="preserve">. But on an occasional basis, once he has grown two hairs he can lead the prayer, but he simply may not be appointed by the </w:t>
      </w:r>
      <w:r w:rsidRPr="009B432A">
        <w:rPr>
          <w:i/>
          <w:iCs/>
          <w:sz w:val="24"/>
          <w:szCs w:val="24"/>
        </w:rPr>
        <w:t>tzibbur</w:t>
      </w:r>
      <w:r w:rsidRPr="009B432A">
        <w:rPr>
          <w:sz w:val="24"/>
          <w:szCs w:val="24"/>
        </w:rPr>
        <w:t xml:space="preserve"> [as </w:t>
      </w:r>
      <w:r w:rsidRPr="009B432A">
        <w:rPr>
          <w:i/>
          <w:iCs/>
          <w:sz w:val="24"/>
          <w:szCs w:val="24"/>
        </w:rPr>
        <w:t>shali'ach tzibbur</w:t>
      </w:r>
      <w:r w:rsidRPr="009B432A">
        <w:rPr>
          <w:sz w:val="24"/>
          <w:szCs w:val="24"/>
        </w:rPr>
        <w:t>]…</w:t>
      </w:r>
    </w:p>
    <w:p w14:paraId="0741F6B6" w14:textId="77777777" w:rsidR="00964197" w:rsidRPr="009B432A" w:rsidRDefault="00964197" w:rsidP="00964197">
      <w:pPr>
        <w:pStyle w:val="SourceTextTranslation"/>
        <w:widowControl w:val="0"/>
        <w:spacing w:after="0" w:line="240" w:lineRule="auto"/>
        <w:rPr>
          <w:sz w:val="24"/>
          <w:szCs w:val="24"/>
        </w:rPr>
      </w:pPr>
    </w:p>
    <w:p w14:paraId="3D70ECC5" w14:textId="651C1DB5" w:rsidR="00DC2CEC" w:rsidRPr="009B432A" w:rsidRDefault="00DC2CEC" w:rsidP="00964197">
      <w:pPr>
        <w:widowControl w:val="0"/>
        <w:bidi w:val="0"/>
        <w:spacing w:after="0" w:line="240" w:lineRule="auto"/>
        <w:jc w:val="both"/>
        <w:rPr>
          <w:sz w:val="24"/>
          <w:szCs w:val="24"/>
        </w:rPr>
      </w:pPr>
      <w:r w:rsidRPr="009B432A">
        <w:rPr>
          <w:sz w:val="24"/>
          <w:szCs w:val="24"/>
        </w:rPr>
        <w:t xml:space="preserve">Many later authorities follow suit, though that might still leave room for waiving </w:t>
      </w:r>
      <w:r w:rsidRPr="009B432A">
        <w:rPr>
          <w:i/>
          <w:iCs/>
          <w:sz w:val="24"/>
          <w:szCs w:val="24"/>
        </w:rPr>
        <w:lastRenderedPageBreak/>
        <w:t>kevod ha-tzibbur</w:t>
      </w:r>
      <w:r w:rsidRPr="009B432A">
        <w:rPr>
          <w:sz w:val="24"/>
          <w:szCs w:val="24"/>
        </w:rPr>
        <w:t xml:space="preserve"> elsewhere.</w:t>
      </w:r>
      <w:r w:rsidRPr="009B432A">
        <w:rPr>
          <w:rStyle w:val="ab"/>
          <w:rFonts w:asciiTheme="minorBidi" w:hAnsiTheme="minorBidi" w:cstheme="minorBidi"/>
          <w:sz w:val="24"/>
          <w:szCs w:val="24"/>
        </w:rPr>
        <w:footnoteReference w:id="40"/>
      </w:r>
      <w:r w:rsidRPr="009B432A">
        <w:rPr>
          <w:sz w:val="24"/>
          <w:szCs w:val="24"/>
        </w:rPr>
        <w:t xml:space="preserve"> </w:t>
      </w:r>
    </w:p>
    <w:p w14:paraId="30381137" w14:textId="77777777" w:rsidR="00DC2CEC" w:rsidRPr="009B432A" w:rsidRDefault="00DC2CEC" w:rsidP="00964197">
      <w:pPr>
        <w:pStyle w:val="NormalWeb"/>
        <w:widowControl w:val="0"/>
        <w:spacing w:before="0" w:beforeAutospacing="0" w:after="0" w:afterAutospacing="0"/>
        <w:jc w:val="both"/>
        <w:rPr>
          <w:sz w:val="24"/>
          <w:szCs w:val="24"/>
        </w:rPr>
      </w:pPr>
    </w:p>
    <w:p w14:paraId="71F9480A" w14:textId="77777777" w:rsidR="00DC2CEC" w:rsidRDefault="00DC2CEC" w:rsidP="00964197">
      <w:pPr>
        <w:pStyle w:val="SubQuote"/>
        <w:widowControl w:val="0"/>
        <w:spacing w:after="0" w:line="240" w:lineRule="auto"/>
        <w:jc w:val="both"/>
      </w:pPr>
      <w:r w:rsidRPr="009B432A">
        <w:t>Metaphysical Honor</w:t>
      </w:r>
    </w:p>
    <w:p w14:paraId="08A25C3E" w14:textId="77777777" w:rsidR="00964197" w:rsidRPr="009B432A" w:rsidRDefault="00964197" w:rsidP="00964197">
      <w:pPr>
        <w:pStyle w:val="SubQuote"/>
        <w:widowControl w:val="0"/>
        <w:spacing w:after="0" w:line="240" w:lineRule="auto"/>
        <w:jc w:val="both"/>
      </w:pPr>
    </w:p>
    <w:p w14:paraId="3610A9E8" w14:textId="3D0C1F24" w:rsidR="00DC2CEC" w:rsidRDefault="00DC2CEC" w:rsidP="00964197">
      <w:pPr>
        <w:widowControl w:val="0"/>
        <w:bidi w:val="0"/>
        <w:spacing w:after="0" w:line="240" w:lineRule="auto"/>
        <w:jc w:val="both"/>
        <w:rPr>
          <w:sz w:val="24"/>
          <w:szCs w:val="24"/>
        </w:rPr>
      </w:pPr>
      <w:r w:rsidRPr="009B432A">
        <w:rPr>
          <w:sz w:val="24"/>
          <w:szCs w:val="24"/>
        </w:rPr>
        <w:t xml:space="preserve">In discussing the case of the youthful </w:t>
      </w:r>
      <w:r w:rsidRPr="009B432A">
        <w:rPr>
          <w:i/>
          <w:iCs/>
          <w:sz w:val="24"/>
          <w:szCs w:val="24"/>
        </w:rPr>
        <w:t>shali'ach tzibbur</w:t>
      </w:r>
      <w:r w:rsidRPr="009B432A">
        <w:rPr>
          <w:sz w:val="24"/>
          <w:szCs w:val="24"/>
        </w:rPr>
        <w:t xml:space="preserve">, Bach maintains that </w:t>
      </w:r>
      <w:r w:rsidRPr="009B432A">
        <w:rPr>
          <w:i/>
          <w:iCs/>
          <w:sz w:val="24"/>
          <w:szCs w:val="24"/>
        </w:rPr>
        <w:t>kevod tzibbur</w:t>
      </w:r>
      <w:r w:rsidRPr="009B432A">
        <w:rPr>
          <w:sz w:val="24"/>
          <w:szCs w:val="24"/>
        </w:rPr>
        <w:t xml:space="preserve"> can </w:t>
      </w:r>
      <w:r w:rsidRPr="009B432A">
        <w:rPr>
          <w:b/>
          <w:bCs/>
          <w:sz w:val="24"/>
          <w:szCs w:val="24"/>
        </w:rPr>
        <w:t>never</w:t>
      </w:r>
      <w:r w:rsidRPr="009B432A">
        <w:rPr>
          <w:sz w:val="24"/>
          <w:szCs w:val="24"/>
        </w:rPr>
        <w:t xml:space="preserve"> be waived.</w:t>
      </w:r>
    </w:p>
    <w:p w14:paraId="57B96BDF" w14:textId="77777777" w:rsidR="00964197" w:rsidRPr="009B432A" w:rsidRDefault="00964197" w:rsidP="00964197">
      <w:pPr>
        <w:widowControl w:val="0"/>
        <w:bidi w:val="0"/>
        <w:spacing w:after="0" w:line="240" w:lineRule="auto"/>
        <w:jc w:val="both"/>
        <w:rPr>
          <w:sz w:val="24"/>
          <w:szCs w:val="24"/>
        </w:rPr>
      </w:pPr>
    </w:p>
    <w:p w14:paraId="5B390DA9" w14:textId="570A661C" w:rsidR="00DC2CEC" w:rsidRPr="009B432A" w:rsidRDefault="00DC2CEC" w:rsidP="00964197">
      <w:pPr>
        <w:pStyle w:val="SourceTitleTranslation"/>
        <w:widowControl w:val="0"/>
        <w:spacing w:after="0" w:line="240" w:lineRule="auto"/>
        <w:jc w:val="both"/>
        <w:rPr>
          <w:sz w:val="24"/>
          <w:szCs w:val="24"/>
        </w:rPr>
      </w:pPr>
      <w:r w:rsidRPr="009B432A">
        <w:rPr>
          <w:sz w:val="24"/>
          <w:szCs w:val="24"/>
        </w:rPr>
        <w:t>Bach OC 53</w:t>
      </w:r>
    </w:p>
    <w:p w14:paraId="14D55429" w14:textId="12F8A04F" w:rsidR="00DC2CEC" w:rsidRDefault="00DC2CEC" w:rsidP="00964197">
      <w:pPr>
        <w:pStyle w:val="SourceTextTranslation"/>
        <w:widowControl w:val="0"/>
        <w:spacing w:after="0" w:line="240" w:lineRule="auto"/>
        <w:rPr>
          <w:sz w:val="24"/>
          <w:szCs w:val="24"/>
        </w:rPr>
      </w:pPr>
      <w:r w:rsidRPr="009B432A">
        <w:rPr>
          <w:sz w:val="24"/>
          <w:szCs w:val="24"/>
        </w:rPr>
        <w:t xml:space="preserve">We only appoint one whose beard is full etc….It seems in my humble opinion that, even according to Rambam and Rashba, the </w:t>
      </w:r>
      <w:r w:rsidRPr="009B432A">
        <w:rPr>
          <w:i/>
          <w:iCs/>
          <w:sz w:val="24"/>
          <w:szCs w:val="24"/>
        </w:rPr>
        <w:t>tzibbur</w:t>
      </w:r>
      <w:r w:rsidRPr="009B432A">
        <w:rPr>
          <w:sz w:val="24"/>
          <w:szCs w:val="24"/>
        </w:rPr>
        <w:t xml:space="preserve">’s waiver [of </w:t>
      </w:r>
      <w:r w:rsidRPr="009B432A">
        <w:rPr>
          <w:i/>
          <w:iCs/>
          <w:sz w:val="24"/>
          <w:szCs w:val="24"/>
        </w:rPr>
        <w:t>kevod ha-tzibbur</w:t>
      </w:r>
      <w:r w:rsidRPr="009B432A">
        <w:rPr>
          <w:sz w:val="24"/>
          <w:szCs w:val="24"/>
        </w:rPr>
        <w:t xml:space="preserve">] doesn't work. For ”because of </w:t>
      </w:r>
      <w:r w:rsidRPr="009B432A">
        <w:rPr>
          <w:i/>
          <w:iCs/>
          <w:sz w:val="24"/>
          <w:szCs w:val="24"/>
        </w:rPr>
        <w:t>kevod ha-tzibbur</w:t>
      </w:r>
      <w:r w:rsidRPr="009B432A">
        <w:rPr>
          <w:sz w:val="24"/>
          <w:szCs w:val="24"/>
        </w:rPr>
        <w:t xml:space="preserve">” does not mean that it corresponds to their honor before people, for which the </w:t>
      </w:r>
      <w:r w:rsidRPr="009B432A">
        <w:rPr>
          <w:i/>
          <w:iCs/>
          <w:sz w:val="24"/>
          <w:szCs w:val="24"/>
        </w:rPr>
        <w:t>tzibbur</w:t>
      </w:r>
      <w:r w:rsidRPr="009B432A">
        <w:rPr>
          <w:sz w:val="24"/>
          <w:szCs w:val="24"/>
        </w:rPr>
        <w:t xml:space="preserve">'s waiver would work. Rather, it means that it is not </w:t>
      </w:r>
      <w:r w:rsidRPr="009B432A">
        <w:rPr>
          <w:i/>
          <w:iCs/>
          <w:sz w:val="24"/>
          <w:szCs w:val="24"/>
        </w:rPr>
        <w:t>kevod ha-tzibbur</w:t>
      </w:r>
      <w:r w:rsidRPr="009B432A">
        <w:rPr>
          <w:sz w:val="24"/>
          <w:szCs w:val="24"/>
        </w:rPr>
        <w:t xml:space="preserve"> that they send before Him, may He be exalted, someone without a distinguished face to plead for the </w:t>
      </w:r>
      <w:r w:rsidRPr="009B432A">
        <w:rPr>
          <w:i/>
          <w:iCs/>
          <w:sz w:val="24"/>
          <w:szCs w:val="24"/>
        </w:rPr>
        <w:t>tzibbur</w:t>
      </w:r>
      <w:r w:rsidRPr="009B432A">
        <w:rPr>
          <w:sz w:val="24"/>
          <w:szCs w:val="24"/>
        </w:rPr>
        <w:t xml:space="preserve">. Furthermore, if so, all these enactments that our sages enacted on account of </w:t>
      </w:r>
      <w:r w:rsidRPr="009B432A">
        <w:rPr>
          <w:i/>
          <w:iCs/>
          <w:sz w:val="24"/>
          <w:szCs w:val="24"/>
        </w:rPr>
        <w:t>kevod ha-tzibbur</w:t>
      </w:r>
      <w:r w:rsidRPr="009B432A">
        <w:rPr>
          <w:sz w:val="24"/>
          <w:szCs w:val="24"/>
        </w:rPr>
        <w:t xml:space="preserve">…If you say that they are permitted to waive it, if so their enactment was for naught, for every </w:t>
      </w:r>
      <w:r w:rsidRPr="009B432A">
        <w:rPr>
          <w:i/>
          <w:iCs/>
          <w:sz w:val="24"/>
          <w:szCs w:val="24"/>
        </w:rPr>
        <w:t>tzibbur</w:t>
      </w:r>
      <w:r w:rsidRPr="009B432A">
        <w:rPr>
          <w:sz w:val="24"/>
          <w:szCs w:val="24"/>
        </w:rPr>
        <w:t xml:space="preserve"> would waive it. Furthermore, it would make [the people of] Israel into factions, this </w:t>
      </w:r>
      <w:r w:rsidRPr="009B432A">
        <w:rPr>
          <w:i/>
          <w:iCs/>
          <w:sz w:val="24"/>
          <w:szCs w:val="24"/>
        </w:rPr>
        <w:t>tzibbur</w:t>
      </w:r>
      <w:r w:rsidRPr="009B432A">
        <w:rPr>
          <w:sz w:val="24"/>
          <w:szCs w:val="24"/>
        </w:rPr>
        <w:t xml:space="preserve"> would waive and this </w:t>
      </w:r>
      <w:r w:rsidRPr="009B432A">
        <w:rPr>
          <w:i/>
          <w:iCs/>
          <w:sz w:val="24"/>
          <w:szCs w:val="24"/>
        </w:rPr>
        <w:t xml:space="preserve">tzibbur </w:t>
      </w:r>
      <w:r w:rsidRPr="009B432A">
        <w:rPr>
          <w:sz w:val="24"/>
          <w:szCs w:val="24"/>
        </w:rPr>
        <w:t>would not waive. Rather, they certainly don't have the ability to waive and to uproot a rabbinic enactment…For they cannot waive and send before Him, may He be exalted etc.,</w:t>
      </w:r>
      <w:r w:rsidRPr="009B432A" w:rsidDel="00E10E3B">
        <w:rPr>
          <w:sz w:val="24"/>
          <w:szCs w:val="24"/>
        </w:rPr>
        <w:t xml:space="preserve"> </w:t>
      </w:r>
      <w:r w:rsidRPr="009B432A">
        <w:rPr>
          <w:sz w:val="24"/>
          <w:szCs w:val="24"/>
        </w:rPr>
        <w:t xml:space="preserve">what is not in accordance with </w:t>
      </w:r>
      <w:r w:rsidRPr="009B432A">
        <w:rPr>
          <w:i/>
          <w:iCs/>
          <w:sz w:val="24"/>
          <w:szCs w:val="24"/>
        </w:rPr>
        <w:t>kevod ha-tzibbur</w:t>
      </w:r>
      <w:r w:rsidRPr="009B432A">
        <w:rPr>
          <w:sz w:val="24"/>
          <w:szCs w:val="24"/>
        </w:rPr>
        <w:t>, as though they are not concerned about what is not pleasing and acceptable before Him, may He be exalted.</w:t>
      </w:r>
    </w:p>
    <w:p w14:paraId="7F6C306F" w14:textId="77777777" w:rsidR="00964197" w:rsidRPr="009B432A" w:rsidRDefault="00964197" w:rsidP="00964197">
      <w:pPr>
        <w:pStyle w:val="SourceTextTranslation"/>
        <w:widowControl w:val="0"/>
        <w:spacing w:after="0" w:line="240" w:lineRule="auto"/>
        <w:rPr>
          <w:sz w:val="24"/>
          <w:szCs w:val="24"/>
        </w:rPr>
      </w:pPr>
    </w:p>
    <w:p w14:paraId="3852E90C" w14:textId="6DD813FB" w:rsidR="00DC2CEC" w:rsidRDefault="00DC2CEC" w:rsidP="00964197">
      <w:pPr>
        <w:widowControl w:val="0"/>
        <w:bidi w:val="0"/>
        <w:spacing w:after="0" w:line="240" w:lineRule="auto"/>
        <w:jc w:val="both"/>
        <w:rPr>
          <w:sz w:val="24"/>
          <w:szCs w:val="24"/>
        </w:rPr>
      </w:pPr>
      <w:r w:rsidRPr="009B432A">
        <w:rPr>
          <w:sz w:val="24"/>
          <w:szCs w:val="24"/>
        </w:rPr>
        <w:t xml:space="preserve">Bach seems to view all instances of </w:t>
      </w:r>
      <w:r w:rsidRPr="009B432A">
        <w:rPr>
          <w:i/>
          <w:iCs/>
          <w:sz w:val="24"/>
          <w:szCs w:val="24"/>
        </w:rPr>
        <w:t>kevod ha-tzibbur</w:t>
      </w:r>
      <w:r w:rsidRPr="009B432A">
        <w:rPr>
          <w:sz w:val="24"/>
          <w:szCs w:val="24"/>
        </w:rPr>
        <w:t xml:space="preserve"> as set enactments for what is acceptable before God, which cannot be changed once instituted. He adds that allowing a given community to waive </w:t>
      </w:r>
      <w:r w:rsidRPr="009B432A">
        <w:rPr>
          <w:i/>
          <w:iCs/>
          <w:sz w:val="24"/>
          <w:szCs w:val="24"/>
        </w:rPr>
        <w:t>kevod ha-tzibbur</w:t>
      </w:r>
      <w:r w:rsidRPr="009B432A">
        <w:rPr>
          <w:sz w:val="24"/>
          <w:szCs w:val="24"/>
        </w:rPr>
        <w:t xml:space="preserve"> would lead to disunity, with reference to the prohibition of "</w:t>
      </w:r>
      <w:r w:rsidRPr="009B432A">
        <w:rPr>
          <w:i/>
          <w:iCs/>
          <w:sz w:val="24"/>
          <w:szCs w:val="24"/>
        </w:rPr>
        <w:t>lo titgodedu</w:t>
      </w:r>
      <w:r w:rsidRPr="009B432A">
        <w:rPr>
          <w:sz w:val="24"/>
          <w:szCs w:val="24"/>
        </w:rPr>
        <w:t>," not making factions (</w:t>
      </w:r>
      <w:r w:rsidRPr="009B432A">
        <w:rPr>
          <w:i/>
          <w:iCs/>
          <w:sz w:val="24"/>
          <w:szCs w:val="24"/>
        </w:rPr>
        <w:t>Devarim</w:t>
      </w:r>
      <w:r w:rsidRPr="009B432A">
        <w:rPr>
          <w:sz w:val="24"/>
          <w:szCs w:val="24"/>
        </w:rPr>
        <w:t xml:space="preserve"> 14:1).</w:t>
      </w:r>
      <w:r w:rsidRPr="009B432A">
        <w:rPr>
          <w:rStyle w:val="ab"/>
          <w:rFonts w:cstheme="minorBidi"/>
          <w:sz w:val="24"/>
          <w:szCs w:val="24"/>
          <w:rtl/>
        </w:rPr>
        <w:footnoteReference w:id="41"/>
      </w:r>
    </w:p>
    <w:p w14:paraId="748B1E23" w14:textId="77777777" w:rsidR="00964197" w:rsidRPr="009B432A" w:rsidRDefault="00964197" w:rsidP="00964197">
      <w:pPr>
        <w:widowControl w:val="0"/>
        <w:bidi w:val="0"/>
        <w:spacing w:after="0" w:line="240" w:lineRule="auto"/>
        <w:jc w:val="both"/>
        <w:rPr>
          <w:rFonts w:cstheme="minorBidi"/>
          <w:sz w:val="24"/>
          <w:szCs w:val="24"/>
        </w:rPr>
      </w:pPr>
    </w:p>
    <w:p w14:paraId="158379F9" w14:textId="7340E311" w:rsidR="00DC2CEC" w:rsidRDefault="00DC2CEC" w:rsidP="00964197">
      <w:pPr>
        <w:pStyle w:val="HashkafahTitle"/>
        <w:keepNext w:val="0"/>
        <w:keepLines w:val="0"/>
        <w:widowControl w:val="0"/>
        <w:spacing w:before="0" w:line="240" w:lineRule="auto"/>
        <w:jc w:val="both"/>
        <w:rPr>
          <w:sz w:val="24"/>
          <w:szCs w:val="24"/>
        </w:rPr>
      </w:pPr>
      <w:r w:rsidRPr="009B432A">
        <w:rPr>
          <w:sz w:val="24"/>
          <w:szCs w:val="24"/>
        </w:rPr>
        <w:t>Is diversity always a blow to unity?</w:t>
      </w:r>
    </w:p>
    <w:p w14:paraId="181022D2" w14:textId="77777777" w:rsidR="00964197" w:rsidRPr="009B432A" w:rsidRDefault="00964197" w:rsidP="00964197">
      <w:pPr>
        <w:pStyle w:val="HashkafahTitle"/>
        <w:keepNext w:val="0"/>
        <w:keepLines w:val="0"/>
        <w:widowControl w:val="0"/>
        <w:spacing w:before="0" w:line="240" w:lineRule="auto"/>
        <w:jc w:val="both"/>
        <w:rPr>
          <w:sz w:val="24"/>
          <w:szCs w:val="24"/>
        </w:rPr>
      </w:pPr>
    </w:p>
    <w:p w14:paraId="6FEB0D9C" w14:textId="1B54015C" w:rsidR="00DC2CEC" w:rsidRDefault="00DC2CEC" w:rsidP="00964197">
      <w:pPr>
        <w:pStyle w:val="HashkafahText"/>
        <w:widowControl w:val="0"/>
        <w:spacing w:after="0" w:line="240" w:lineRule="auto"/>
        <w:jc w:val="both"/>
        <w:rPr>
          <w:sz w:val="24"/>
          <w:szCs w:val="24"/>
        </w:rPr>
      </w:pPr>
      <w:r w:rsidRPr="009B432A">
        <w:rPr>
          <w:sz w:val="24"/>
          <w:szCs w:val="24"/>
        </w:rPr>
        <w:t xml:space="preserve">Though halacha dictates a high degree of conservatism around synagogue </w:t>
      </w:r>
      <w:r w:rsidRPr="009B432A">
        <w:rPr>
          <w:sz w:val="24"/>
          <w:szCs w:val="24"/>
        </w:rPr>
        <w:lastRenderedPageBreak/>
        <w:t>custom, there is still a range of accepted practice in different congregations, within halachic bounds. This can include but is not limited to the nusach of the prayers, which prayers are included or omitted from the formal service, how much singing there might be, the height and style of the mechitza and the role of women in the synagogue.</w:t>
      </w:r>
    </w:p>
    <w:p w14:paraId="3E14A0BD" w14:textId="77777777" w:rsidR="00964197" w:rsidRPr="009B432A" w:rsidRDefault="00964197" w:rsidP="00964197">
      <w:pPr>
        <w:pStyle w:val="HashkafahText"/>
        <w:widowControl w:val="0"/>
        <w:spacing w:after="0" w:line="240" w:lineRule="auto"/>
        <w:jc w:val="both"/>
        <w:rPr>
          <w:sz w:val="24"/>
          <w:szCs w:val="24"/>
        </w:rPr>
      </w:pPr>
    </w:p>
    <w:p w14:paraId="60B637B8" w14:textId="1A3BA5FD" w:rsidR="00DC2CEC" w:rsidRDefault="00DC2CEC" w:rsidP="00964197">
      <w:pPr>
        <w:pStyle w:val="HashkafahText"/>
        <w:widowControl w:val="0"/>
        <w:spacing w:after="0" w:line="240" w:lineRule="auto"/>
        <w:jc w:val="both"/>
        <w:rPr>
          <w:sz w:val="24"/>
          <w:szCs w:val="24"/>
        </w:rPr>
      </w:pPr>
      <w:r w:rsidRPr="009B432A">
        <w:rPr>
          <w:sz w:val="24"/>
          <w:szCs w:val="24"/>
        </w:rPr>
        <w:t xml:space="preserve">Even with these differences, synagogue worship has remained an area of Jewish Orthodox life with great overlap between different segments of our community. This can contribute to resistance to incorporating changes that might further split the greater Orthodox world.    </w:t>
      </w:r>
    </w:p>
    <w:p w14:paraId="38675352" w14:textId="77777777" w:rsidR="00964197" w:rsidRPr="009B432A" w:rsidRDefault="00964197" w:rsidP="00964197">
      <w:pPr>
        <w:pStyle w:val="HashkafahText"/>
        <w:widowControl w:val="0"/>
        <w:spacing w:after="0" w:line="240" w:lineRule="auto"/>
        <w:jc w:val="both"/>
        <w:rPr>
          <w:sz w:val="24"/>
          <w:szCs w:val="24"/>
        </w:rPr>
      </w:pPr>
    </w:p>
    <w:p w14:paraId="277616CE" w14:textId="6F2489CB" w:rsidR="00DC2CEC" w:rsidRDefault="00DC2CEC" w:rsidP="00964197">
      <w:pPr>
        <w:pStyle w:val="HashkafahText"/>
        <w:widowControl w:val="0"/>
        <w:spacing w:after="0" w:line="240" w:lineRule="auto"/>
        <w:jc w:val="both"/>
        <w:rPr>
          <w:sz w:val="24"/>
          <w:szCs w:val="24"/>
        </w:rPr>
      </w:pPr>
      <w:r w:rsidRPr="009B432A">
        <w:rPr>
          <w:sz w:val="24"/>
          <w:szCs w:val="24"/>
        </w:rPr>
        <w:t>Dr. Tova Hartman, founder of Jerusalem's Shira Chadasha partnership minyan, describes the impetus for founding it as a need to pursue "something new," something beyond the range of practice available within Orthodox synagogues:</w:t>
      </w:r>
      <w:r w:rsidRPr="009B432A">
        <w:rPr>
          <w:rStyle w:val="ab"/>
          <w:sz w:val="24"/>
          <w:szCs w:val="24"/>
        </w:rPr>
        <w:footnoteReference w:id="42"/>
      </w:r>
    </w:p>
    <w:p w14:paraId="6EF43067" w14:textId="77777777" w:rsidR="00964197" w:rsidRPr="009B432A" w:rsidRDefault="00964197" w:rsidP="00964197">
      <w:pPr>
        <w:pStyle w:val="HashkafahText"/>
        <w:widowControl w:val="0"/>
        <w:spacing w:after="0" w:line="240" w:lineRule="auto"/>
        <w:jc w:val="both"/>
        <w:rPr>
          <w:sz w:val="24"/>
          <w:szCs w:val="24"/>
        </w:rPr>
      </w:pPr>
    </w:p>
    <w:p w14:paraId="78559D7F" w14:textId="77777777" w:rsidR="00DC2CEC" w:rsidRPr="009B432A" w:rsidRDefault="00DC2CEC" w:rsidP="00964197">
      <w:pPr>
        <w:pStyle w:val="SourceTitleTranslation"/>
        <w:widowControl w:val="0"/>
        <w:spacing w:after="0" w:line="240" w:lineRule="auto"/>
        <w:jc w:val="both"/>
        <w:rPr>
          <w:sz w:val="24"/>
          <w:szCs w:val="24"/>
        </w:rPr>
      </w:pPr>
      <w:r w:rsidRPr="009B432A">
        <w:rPr>
          <w:sz w:val="24"/>
          <w:szCs w:val="24"/>
        </w:rPr>
        <w:t>Dr Tova Hartman, quoted in Amanda Borschel Dan, "Orthodox, separate — and almost equal." Times of Israel 21.11.2013</w:t>
      </w:r>
    </w:p>
    <w:p w14:paraId="078807FA" w14:textId="77777777" w:rsidR="00DC2CEC" w:rsidRDefault="00DC2CEC" w:rsidP="00964197">
      <w:pPr>
        <w:pStyle w:val="SourceTextTranslation"/>
        <w:widowControl w:val="0"/>
        <w:spacing w:after="0" w:line="240" w:lineRule="auto"/>
        <w:rPr>
          <w:sz w:val="24"/>
          <w:szCs w:val="24"/>
        </w:rPr>
      </w:pPr>
      <w:r w:rsidRPr="009B432A">
        <w:rPr>
          <w:sz w:val="24"/>
          <w:szCs w:val="24"/>
        </w:rPr>
        <w:t>I tried to make changes in regular [Orthodox] shuls and didn’t succeed and said if they’re not changing then we must make something new.</w:t>
      </w:r>
    </w:p>
    <w:p w14:paraId="28F1C16D" w14:textId="77777777" w:rsidR="00964197" w:rsidRPr="009B432A" w:rsidRDefault="00964197" w:rsidP="00964197">
      <w:pPr>
        <w:pStyle w:val="SourceTextTranslation"/>
        <w:widowControl w:val="0"/>
        <w:spacing w:after="0" w:line="240" w:lineRule="auto"/>
        <w:rPr>
          <w:sz w:val="24"/>
          <w:szCs w:val="24"/>
        </w:rPr>
      </w:pPr>
    </w:p>
    <w:p w14:paraId="5D32C149" w14:textId="3EF06C6E" w:rsidR="00DC2CEC" w:rsidRDefault="00DC2CEC" w:rsidP="00964197">
      <w:pPr>
        <w:pStyle w:val="HashkafahText"/>
        <w:widowControl w:val="0"/>
        <w:spacing w:after="0" w:line="240" w:lineRule="auto"/>
        <w:jc w:val="both"/>
        <w:rPr>
          <w:sz w:val="24"/>
          <w:szCs w:val="24"/>
        </w:rPr>
      </w:pPr>
      <w:r w:rsidRPr="009B432A">
        <w:rPr>
          <w:sz w:val="24"/>
          <w:szCs w:val="24"/>
        </w:rPr>
        <w:t xml:space="preserve">When a movement is animated by a sense that it is leaving the traditional synagogue behind, it is bound to create some communal friction. At the same time, part of the impetus for such a move is the friction that results when some feel a sense of alienation from the synagogue in the first place. </w:t>
      </w:r>
    </w:p>
    <w:p w14:paraId="5D963C8D" w14:textId="77777777" w:rsidR="00964197" w:rsidRPr="009B432A" w:rsidRDefault="00964197" w:rsidP="00964197">
      <w:pPr>
        <w:pStyle w:val="HashkafahText"/>
        <w:widowControl w:val="0"/>
        <w:spacing w:after="0" w:line="240" w:lineRule="auto"/>
        <w:jc w:val="both"/>
        <w:rPr>
          <w:sz w:val="24"/>
          <w:szCs w:val="24"/>
        </w:rPr>
      </w:pPr>
    </w:p>
    <w:p w14:paraId="04F099D0" w14:textId="4B34D6B3" w:rsidR="00DC2CEC" w:rsidRDefault="00DC2CEC" w:rsidP="00964197">
      <w:pPr>
        <w:pStyle w:val="HashkafahText"/>
        <w:widowControl w:val="0"/>
        <w:spacing w:after="0" w:line="240" w:lineRule="auto"/>
        <w:jc w:val="both"/>
        <w:rPr>
          <w:sz w:val="24"/>
          <w:szCs w:val="24"/>
        </w:rPr>
      </w:pPr>
      <w:r w:rsidRPr="009B432A">
        <w:rPr>
          <w:sz w:val="24"/>
          <w:szCs w:val="24"/>
        </w:rPr>
        <w:t>Pursuing inclusion cannot come at the expense of Halacha. When members might consider leaving over a matter of synagogue practice, existing synagogues can help build unity by relating as inclusively as possible to all, guided by Halacha.</w:t>
      </w:r>
    </w:p>
    <w:p w14:paraId="43C5121F" w14:textId="77777777" w:rsidR="00BF43FB" w:rsidRDefault="00BF43FB" w:rsidP="00964197">
      <w:pPr>
        <w:pStyle w:val="HashkafahText"/>
        <w:widowControl w:val="0"/>
        <w:spacing w:after="0" w:line="240" w:lineRule="auto"/>
        <w:jc w:val="both"/>
        <w:rPr>
          <w:sz w:val="24"/>
          <w:szCs w:val="24"/>
        </w:rPr>
      </w:pPr>
    </w:p>
    <w:p w14:paraId="679DD1C6" w14:textId="77777777" w:rsidR="00964197" w:rsidRPr="009B432A" w:rsidRDefault="00964197" w:rsidP="00964197">
      <w:pPr>
        <w:pStyle w:val="HashkafahText"/>
        <w:widowControl w:val="0"/>
        <w:spacing w:after="0" w:line="240" w:lineRule="auto"/>
        <w:jc w:val="both"/>
        <w:rPr>
          <w:sz w:val="24"/>
          <w:szCs w:val="24"/>
          <w:rtl/>
        </w:rPr>
      </w:pPr>
    </w:p>
    <w:p w14:paraId="712F3A0F" w14:textId="6C40E9E2" w:rsidR="00DC2CEC" w:rsidRDefault="00DC2CEC" w:rsidP="00964197">
      <w:pPr>
        <w:widowControl w:val="0"/>
        <w:bidi w:val="0"/>
        <w:spacing w:after="0" w:line="240" w:lineRule="auto"/>
        <w:jc w:val="both"/>
        <w:rPr>
          <w:rFonts w:cstheme="minorBidi"/>
          <w:sz w:val="24"/>
          <w:szCs w:val="24"/>
        </w:rPr>
      </w:pPr>
      <w:r w:rsidRPr="009B432A">
        <w:rPr>
          <w:sz w:val="24"/>
          <w:szCs w:val="24"/>
        </w:rPr>
        <w:t xml:space="preserve">Bach’s view may reflect an understanding of the </w:t>
      </w:r>
      <w:r w:rsidRPr="009B432A">
        <w:rPr>
          <w:i/>
          <w:iCs/>
          <w:sz w:val="24"/>
          <w:szCs w:val="24"/>
        </w:rPr>
        <w:t>tzibbur</w:t>
      </w:r>
      <w:r w:rsidRPr="009B432A">
        <w:rPr>
          <w:sz w:val="24"/>
          <w:szCs w:val="24"/>
        </w:rPr>
        <w:t xml:space="preserve"> as a metaphysical entity standing before God, not just a particular collection of people. Tiferet Yisrael hints at this </w:t>
      </w:r>
      <w:r w:rsidRPr="009B432A">
        <w:rPr>
          <w:rFonts w:cstheme="minorBidi"/>
          <w:sz w:val="24"/>
          <w:szCs w:val="24"/>
        </w:rPr>
        <w:t>in his commentary to the Mishna:</w:t>
      </w:r>
    </w:p>
    <w:p w14:paraId="2C858FFE" w14:textId="77777777" w:rsidR="00964197" w:rsidRPr="009B432A" w:rsidRDefault="00964197" w:rsidP="00964197">
      <w:pPr>
        <w:widowControl w:val="0"/>
        <w:bidi w:val="0"/>
        <w:spacing w:after="0" w:line="240" w:lineRule="auto"/>
        <w:jc w:val="both"/>
        <w:rPr>
          <w:rFonts w:cstheme="minorBidi"/>
          <w:sz w:val="24"/>
          <w:szCs w:val="24"/>
        </w:rPr>
      </w:pPr>
    </w:p>
    <w:p w14:paraId="23C12308" w14:textId="4626F443" w:rsidR="00DC2CEC" w:rsidRPr="009B432A" w:rsidRDefault="00DC2CEC" w:rsidP="00964197">
      <w:pPr>
        <w:pStyle w:val="SourceTitleTranslation"/>
        <w:widowControl w:val="0"/>
        <w:spacing w:after="0" w:line="240" w:lineRule="auto"/>
        <w:jc w:val="both"/>
        <w:rPr>
          <w:sz w:val="24"/>
          <w:szCs w:val="24"/>
        </w:rPr>
      </w:pPr>
      <w:r w:rsidRPr="009B432A">
        <w:rPr>
          <w:sz w:val="24"/>
          <w:szCs w:val="24"/>
        </w:rPr>
        <w:t xml:space="preserve">Tiferet Yisrael, </w:t>
      </w:r>
      <w:r w:rsidRPr="009B432A">
        <w:rPr>
          <w:i/>
          <w:iCs/>
          <w:sz w:val="24"/>
          <w:szCs w:val="24"/>
        </w:rPr>
        <w:t>Yachin</w:t>
      </w:r>
      <w:r w:rsidRPr="009B432A">
        <w:rPr>
          <w:sz w:val="24"/>
          <w:szCs w:val="24"/>
        </w:rPr>
        <w:t xml:space="preserve">, </w:t>
      </w:r>
      <w:r w:rsidRPr="009B432A">
        <w:rPr>
          <w:i/>
          <w:iCs/>
          <w:sz w:val="24"/>
          <w:szCs w:val="24"/>
        </w:rPr>
        <w:t>Megilla</w:t>
      </w:r>
      <w:r w:rsidRPr="009B432A">
        <w:rPr>
          <w:sz w:val="24"/>
          <w:szCs w:val="24"/>
        </w:rPr>
        <w:t> 4:6:45</w:t>
      </w:r>
    </w:p>
    <w:p w14:paraId="29A10C80" w14:textId="51BFB7B8" w:rsidR="00DC2CEC" w:rsidRDefault="00DC2CEC" w:rsidP="00964197">
      <w:pPr>
        <w:pStyle w:val="SourceTextTranslation"/>
        <w:widowControl w:val="0"/>
        <w:spacing w:after="0" w:line="240" w:lineRule="auto"/>
        <w:rPr>
          <w:sz w:val="24"/>
          <w:szCs w:val="24"/>
        </w:rPr>
      </w:pPr>
      <w:r w:rsidRPr="009B432A">
        <w:rPr>
          <w:sz w:val="24"/>
          <w:szCs w:val="24"/>
        </w:rPr>
        <w:t>It seems to me that all </w:t>
      </w:r>
      <w:r w:rsidRPr="009B432A">
        <w:rPr>
          <w:i/>
          <w:iCs/>
          <w:sz w:val="24"/>
          <w:szCs w:val="24"/>
        </w:rPr>
        <w:t>kevod ha-tzibbur</w:t>
      </w:r>
      <w:r w:rsidRPr="009B432A">
        <w:rPr>
          <w:sz w:val="24"/>
          <w:szCs w:val="24"/>
        </w:rPr>
        <w:t>, the intent is not </w:t>
      </w:r>
      <w:r w:rsidRPr="009B432A">
        <w:rPr>
          <w:i/>
          <w:iCs/>
          <w:sz w:val="24"/>
          <w:szCs w:val="24"/>
        </w:rPr>
        <w:t>kavod </w:t>
      </w:r>
      <w:r w:rsidRPr="009B432A">
        <w:rPr>
          <w:sz w:val="24"/>
          <w:szCs w:val="24"/>
        </w:rPr>
        <w:t>of this </w:t>
      </w:r>
      <w:r w:rsidRPr="009B432A">
        <w:rPr>
          <w:i/>
          <w:iCs/>
          <w:sz w:val="24"/>
          <w:szCs w:val="24"/>
        </w:rPr>
        <w:t>tzibbur </w:t>
      </w:r>
      <w:r w:rsidRPr="009B432A">
        <w:rPr>
          <w:sz w:val="24"/>
          <w:szCs w:val="24"/>
        </w:rPr>
        <w:t>that would be fitting for them, but the intent is </w:t>
      </w:r>
      <w:r w:rsidRPr="009B432A">
        <w:rPr>
          <w:i/>
          <w:iCs/>
          <w:sz w:val="24"/>
          <w:szCs w:val="24"/>
        </w:rPr>
        <w:t>kavod </w:t>
      </w:r>
      <w:r w:rsidRPr="009B432A">
        <w:rPr>
          <w:sz w:val="24"/>
          <w:szCs w:val="24"/>
        </w:rPr>
        <w:t>that the </w:t>
      </w:r>
      <w:r w:rsidRPr="009B432A">
        <w:rPr>
          <w:i/>
          <w:iCs/>
          <w:sz w:val="24"/>
          <w:szCs w:val="24"/>
        </w:rPr>
        <w:t>tzibbur </w:t>
      </w:r>
      <w:r w:rsidRPr="009B432A">
        <w:rPr>
          <w:sz w:val="24"/>
          <w:szCs w:val="24"/>
        </w:rPr>
        <w:t>need in order to honor God, for it is fitting [for God] that they be fitting, and the practical halachic difference is that they cannot waive [</w:t>
      </w:r>
      <w:r w:rsidRPr="009B432A">
        <w:rPr>
          <w:i/>
          <w:iCs/>
          <w:sz w:val="24"/>
          <w:szCs w:val="24"/>
        </w:rPr>
        <w:t>kevod ha-tzibbu</w:t>
      </w:r>
      <w:r w:rsidRPr="009B432A">
        <w:rPr>
          <w:sz w:val="24"/>
          <w:szCs w:val="24"/>
        </w:rPr>
        <w:t>r]…</w:t>
      </w:r>
    </w:p>
    <w:p w14:paraId="1AF1CECE" w14:textId="77777777" w:rsidR="00964197" w:rsidRPr="009B432A" w:rsidRDefault="00964197" w:rsidP="00964197">
      <w:pPr>
        <w:pStyle w:val="SourceTextTranslation"/>
        <w:widowControl w:val="0"/>
        <w:spacing w:after="0" w:line="240" w:lineRule="auto"/>
        <w:rPr>
          <w:sz w:val="24"/>
          <w:szCs w:val="24"/>
        </w:rPr>
      </w:pPr>
    </w:p>
    <w:p w14:paraId="2DE5E41E" w14:textId="5A9612C4" w:rsidR="00DC2CEC" w:rsidRDefault="00DC2CEC" w:rsidP="00964197">
      <w:pPr>
        <w:widowControl w:val="0"/>
        <w:bidi w:val="0"/>
        <w:spacing w:after="0" w:line="240" w:lineRule="auto"/>
        <w:jc w:val="both"/>
        <w:rPr>
          <w:sz w:val="24"/>
          <w:szCs w:val="24"/>
        </w:rPr>
      </w:pPr>
      <w:r w:rsidRPr="009B432A">
        <w:rPr>
          <w:i/>
          <w:iCs/>
          <w:sz w:val="24"/>
          <w:szCs w:val="24"/>
        </w:rPr>
        <w:t xml:space="preserve">Kevod ha-tzibbur, </w:t>
      </w:r>
      <w:r w:rsidRPr="009B432A">
        <w:rPr>
          <w:sz w:val="24"/>
          <w:szCs w:val="24"/>
        </w:rPr>
        <w:t xml:space="preserve">then, isn’t about a particular physical congregation and its members' honor, or about more subjective or timely views of honor, but rather about how a </w:t>
      </w:r>
      <w:r w:rsidRPr="009B432A">
        <w:rPr>
          <w:i/>
          <w:iCs/>
          <w:sz w:val="24"/>
          <w:szCs w:val="24"/>
        </w:rPr>
        <w:t>minyan</w:t>
      </w:r>
      <w:r w:rsidRPr="009B432A">
        <w:rPr>
          <w:sz w:val="24"/>
          <w:szCs w:val="24"/>
        </w:rPr>
        <w:t xml:space="preserve"> is meant to represent the Jewish people before God. </w:t>
      </w:r>
    </w:p>
    <w:p w14:paraId="49976BE8" w14:textId="77777777" w:rsidR="00964197" w:rsidRPr="009B432A" w:rsidRDefault="00964197" w:rsidP="00964197">
      <w:pPr>
        <w:widowControl w:val="0"/>
        <w:bidi w:val="0"/>
        <w:spacing w:after="0" w:line="240" w:lineRule="auto"/>
        <w:jc w:val="both"/>
        <w:rPr>
          <w:sz w:val="24"/>
          <w:szCs w:val="24"/>
        </w:rPr>
      </w:pPr>
    </w:p>
    <w:p w14:paraId="4663E491" w14:textId="15138884" w:rsidR="00DC2CEC" w:rsidRDefault="00DC2CEC" w:rsidP="00964197">
      <w:pPr>
        <w:widowControl w:val="0"/>
        <w:bidi w:val="0"/>
        <w:spacing w:after="0" w:line="240" w:lineRule="auto"/>
        <w:jc w:val="both"/>
        <w:rPr>
          <w:sz w:val="24"/>
          <w:szCs w:val="24"/>
        </w:rPr>
      </w:pPr>
      <w:r w:rsidRPr="009B432A">
        <w:rPr>
          <w:sz w:val="24"/>
          <w:szCs w:val="24"/>
        </w:rPr>
        <w:t xml:space="preserve">Rav Samson Raphael Hirsch expounds on the idea of </w:t>
      </w:r>
      <w:r w:rsidRPr="009B432A">
        <w:rPr>
          <w:i/>
          <w:iCs/>
          <w:sz w:val="24"/>
          <w:szCs w:val="24"/>
        </w:rPr>
        <w:t>tzibbur</w:t>
      </w:r>
      <w:r w:rsidRPr="009B432A">
        <w:rPr>
          <w:sz w:val="24"/>
          <w:szCs w:val="24"/>
        </w:rPr>
        <w:t xml:space="preserve"> as a metaphysical </w:t>
      </w:r>
      <w:r w:rsidRPr="009B432A">
        <w:rPr>
          <w:sz w:val="24"/>
          <w:szCs w:val="24"/>
        </w:rPr>
        <w:lastRenderedPageBreak/>
        <w:t>entity in his commentary to the Torah:</w:t>
      </w:r>
      <w:r w:rsidRPr="009B432A">
        <w:rPr>
          <w:rStyle w:val="ab"/>
          <w:rFonts w:cs="Arial"/>
          <w:color w:val="000000"/>
          <w:sz w:val="24"/>
          <w:szCs w:val="24"/>
        </w:rPr>
        <w:footnoteReference w:id="43"/>
      </w:r>
    </w:p>
    <w:p w14:paraId="51139087" w14:textId="77777777" w:rsidR="00964197" w:rsidRPr="009B432A" w:rsidRDefault="00964197" w:rsidP="00964197">
      <w:pPr>
        <w:widowControl w:val="0"/>
        <w:bidi w:val="0"/>
        <w:spacing w:after="0" w:line="240" w:lineRule="auto"/>
        <w:jc w:val="both"/>
        <w:rPr>
          <w:sz w:val="24"/>
          <w:szCs w:val="24"/>
        </w:rPr>
      </w:pPr>
    </w:p>
    <w:p w14:paraId="0637FE5D" w14:textId="595F1353" w:rsidR="00DC2CEC" w:rsidRPr="009B432A" w:rsidRDefault="00DC2CEC" w:rsidP="00964197">
      <w:pPr>
        <w:pStyle w:val="SourceTitleTranslation"/>
        <w:widowControl w:val="0"/>
        <w:spacing w:after="0" w:line="240" w:lineRule="auto"/>
        <w:jc w:val="both"/>
        <w:rPr>
          <w:sz w:val="24"/>
          <w:szCs w:val="24"/>
        </w:rPr>
      </w:pPr>
      <w:r w:rsidRPr="009B432A">
        <w:rPr>
          <w:sz w:val="24"/>
          <w:szCs w:val="24"/>
        </w:rPr>
        <w:t xml:space="preserve">Rav Samson Raphael Hirsch, </w:t>
      </w:r>
      <w:r w:rsidRPr="009B432A">
        <w:rPr>
          <w:i/>
          <w:iCs/>
          <w:sz w:val="24"/>
          <w:szCs w:val="24"/>
        </w:rPr>
        <w:t>Vayikra</w:t>
      </w:r>
      <w:r w:rsidRPr="009B432A">
        <w:rPr>
          <w:sz w:val="24"/>
          <w:szCs w:val="24"/>
        </w:rPr>
        <w:t xml:space="preserve"> 10:6</w:t>
      </w:r>
    </w:p>
    <w:p w14:paraId="5EDC288D" w14:textId="6E1A6251" w:rsidR="00DC2CEC" w:rsidRDefault="00DC2CEC" w:rsidP="00964197">
      <w:pPr>
        <w:pStyle w:val="SourceTextTranslation"/>
        <w:widowControl w:val="0"/>
        <w:spacing w:after="0" w:line="240" w:lineRule="auto"/>
        <w:rPr>
          <w:sz w:val="24"/>
          <w:szCs w:val="24"/>
        </w:rPr>
      </w:pPr>
      <w:r w:rsidRPr="009B432A">
        <w:rPr>
          <w:sz w:val="24"/>
          <w:szCs w:val="24"/>
        </w:rPr>
        <w:t xml:space="preserve">The Nation too knows no Death, </w:t>
      </w:r>
      <w:r w:rsidRPr="009B432A">
        <w:rPr>
          <w:i/>
          <w:iCs/>
          <w:sz w:val="24"/>
          <w:szCs w:val="24"/>
        </w:rPr>
        <w:t>ein tzibbur met</w:t>
      </w:r>
      <w:r w:rsidRPr="009B432A">
        <w:rPr>
          <w:sz w:val="24"/>
          <w:szCs w:val="24"/>
        </w:rPr>
        <w:t>[</w:t>
      </w:r>
      <w:r w:rsidRPr="009B432A">
        <w:rPr>
          <w:i/>
          <w:iCs/>
          <w:sz w:val="24"/>
          <w:szCs w:val="24"/>
        </w:rPr>
        <w:t>im</w:t>
      </w:r>
      <w:r w:rsidRPr="009B432A">
        <w:rPr>
          <w:sz w:val="24"/>
          <w:szCs w:val="24"/>
        </w:rPr>
        <w:t xml:space="preserve">] [a </w:t>
      </w:r>
      <w:r w:rsidRPr="009B432A">
        <w:rPr>
          <w:i/>
          <w:iCs/>
          <w:sz w:val="24"/>
          <w:szCs w:val="24"/>
        </w:rPr>
        <w:t>tzibbur</w:t>
      </w:r>
      <w:r w:rsidRPr="009B432A">
        <w:rPr>
          <w:sz w:val="24"/>
          <w:szCs w:val="24"/>
        </w:rPr>
        <w:t xml:space="preserve"> is not considered dead] (</w:t>
      </w:r>
      <w:r w:rsidRPr="009B432A">
        <w:rPr>
          <w:i/>
          <w:iCs/>
          <w:sz w:val="24"/>
          <w:szCs w:val="24"/>
        </w:rPr>
        <w:t>Horayot</w:t>
      </w:r>
      <w:r w:rsidRPr="009B432A">
        <w:rPr>
          <w:sz w:val="24"/>
          <w:szCs w:val="24"/>
        </w:rPr>
        <w:t xml:space="preserve"> 6a), in it, all past generations live on, and out of it all the coming ones blossom; in it, at all times past and future are present.</w:t>
      </w:r>
    </w:p>
    <w:p w14:paraId="769C5E6F" w14:textId="77777777" w:rsidR="00964197" w:rsidRPr="009B432A" w:rsidRDefault="00964197" w:rsidP="00964197">
      <w:pPr>
        <w:pStyle w:val="SourceTextTranslation"/>
        <w:widowControl w:val="0"/>
        <w:spacing w:after="0" w:line="240" w:lineRule="auto"/>
        <w:rPr>
          <w:rFonts w:cstheme="minorBidi"/>
          <w:sz w:val="24"/>
          <w:szCs w:val="24"/>
        </w:rPr>
      </w:pPr>
    </w:p>
    <w:p w14:paraId="4DD186AA" w14:textId="551CD706" w:rsidR="00DC2CEC" w:rsidRDefault="00DC2CEC" w:rsidP="00964197">
      <w:pPr>
        <w:widowControl w:val="0"/>
        <w:bidi w:val="0"/>
        <w:spacing w:after="0" w:line="240" w:lineRule="auto"/>
        <w:jc w:val="both"/>
        <w:rPr>
          <w:sz w:val="24"/>
          <w:szCs w:val="24"/>
        </w:rPr>
      </w:pPr>
      <w:r w:rsidRPr="009B432A">
        <w:rPr>
          <w:sz w:val="24"/>
          <w:szCs w:val="24"/>
        </w:rPr>
        <w:t xml:space="preserve">To Rav Hirsch the Jewish </w:t>
      </w:r>
      <w:r w:rsidRPr="009B432A">
        <w:rPr>
          <w:i/>
          <w:iCs/>
          <w:sz w:val="24"/>
          <w:szCs w:val="24"/>
        </w:rPr>
        <w:t>tzibbur</w:t>
      </w:r>
      <w:r w:rsidRPr="009B432A">
        <w:rPr>
          <w:sz w:val="24"/>
          <w:szCs w:val="24"/>
        </w:rPr>
        <w:t xml:space="preserve"> is metaphysical and eternal, as are the spiritual values at its heart, so that </w:t>
      </w:r>
      <w:r w:rsidRPr="009B432A">
        <w:rPr>
          <w:i/>
          <w:iCs/>
          <w:sz w:val="24"/>
          <w:szCs w:val="24"/>
        </w:rPr>
        <w:t>kevod ha-tzibbur</w:t>
      </w:r>
      <w:r w:rsidRPr="009B432A">
        <w:rPr>
          <w:sz w:val="24"/>
          <w:szCs w:val="24"/>
        </w:rPr>
        <w:t xml:space="preserve"> could likewise be eternal.</w:t>
      </w:r>
    </w:p>
    <w:p w14:paraId="67DFCEE5" w14:textId="77777777" w:rsidR="00964197" w:rsidRPr="009B432A" w:rsidRDefault="00964197" w:rsidP="00964197">
      <w:pPr>
        <w:widowControl w:val="0"/>
        <w:bidi w:val="0"/>
        <w:spacing w:after="0" w:line="240" w:lineRule="auto"/>
        <w:jc w:val="both"/>
        <w:rPr>
          <w:sz w:val="24"/>
          <w:szCs w:val="24"/>
        </w:rPr>
      </w:pPr>
    </w:p>
    <w:p w14:paraId="0FB63EEA" w14:textId="53838C06" w:rsidR="00DC2CEC" w:rsidRDefault="00DC2CEC" w:rsidP="00964197">
      <w:pPr>
        <w:widowControl w:val="0"/>
        <w:bidi w:val="0"/>
        <w:spacing w:after="0" w:line="240" w:lineRule="auto"/>
        <w:jc w:val="both"/>
        <w:rPr>
          <w:sz w:val="24"/>
          <w:szCs w:val="24"/>
        </w:rPr>
      </w:pPr>
      <w:r w:rsidRPr="009B432A">
        <w:rPr>
          <w:sz w:val="24"/>
          <w:szCs w:val="24"/>
        </w:rPr>
        <w:t xml:space="preserve">This understanding fits well with the idea that </w:t>
      </w:r>
      <w:r w:rsidRPr="009B432A">
        <w:rPr>
          <w:i/>
          <w:iCs/>
          <w:sz w:val="24"/>
          <w:szCs w:val="24"/>
        </w:rPr>
        <w:t>kevod ha-tzibbur</w:t>
      </w:r>
      <w:r w:rsidRPr="009B432A">
        <w:rPr>
          <w:sz w:val="24"/>
          <w:szCs w:val="24"/>
        </w:rPr>
        <w:t xml:space="preserve"> serves to prevent a community from laxity. As the metaphysical embodiment of the Jewish people before God, the </w:t>
      </w:r>
      <w:r w:rsidRPr="009B432A">
        <w:rPr>
          <w:i/>
          <w:iCs/>
          <w:sz w:val="24"/>
          <w:szCs w:val="24"/>
        </w:rPr>
        <w:t>tzibbur</w:t>
      </w:r>
      <w:r w:rsidRPr="009B432A">
        <w:rPr>
          <w:sz w:val="24"/>
          <w:szCs w:val="24"/>
        </w:rPr>
        <w:t xml:space="preserve"> has a responsibility to live up to established norms.</w:t>
      </w:r>
    </w:p>
    <w:p w14:paraId="65D13F78" w14:textId="77777777" w:rsidR="00964197" w:rsidRPr="009B432A" w:rsidRDefault="00964197" w:rsidP="00964197">
      <w:pPr>
        <w:widowControl w:val="0"/>
        <w:bidi w:val="0"/>
        <w:spacing w:after="0" w:line="240" w:lineRule="auto"/>
        <w:jc w:val="both"/>
        <w:rPr>
          <w:sz w:val="24"/>
          <w:szCs w:val="24"/>
        </w:rPr>
      </w:pPr>
    </w:p>
    <w:p w14:paraId="7A2818D2" w14:textId="789FB69D" w:rsidR="00DC2CEC" w:rsidRDefault="00DC2CEC" w:rsidP="00964197">
      <w:pPr>
        <w:widowControl w:val="0"/>
        <w:bidi w:val="0"/>
        <w:spacing w:after="0" w:line="240" w:lineRule="auto"/>
        <w:jc w:val="both"/>
        <w:rPr>
          <w:sz w:val="24"/>
          <w:szCs w:val="24"/>
        </w:rPr>
      </w:pPr>
      <w:r w:rsidRPr="009B432A">
        <w:rPr>
          <w:sz w:val="24"/>
          <w:szCs w:val="24"/>
        </w:rPr>
        <w:t xml:space="preserve">Bach's argument against waiver seems to ignore potential distinctions between different cases of </w:t>
      </w:r>
      <w:r w:rsidRPr="009B432A">
        <w:rPr>
          <w:i/>
          <w:iCs/>
          <w:sz w:val="24"/>
          <w:szCs w:val="24"/>
        </w:rPr>
        <w:t>kevod ha-tzibbur</w:t>
      </w:r>
      <w:r w:rsidRPr="009B432A">
        <w:rPr>
          <w:sz w:val="24"/>
          <w:szCs w:val="24"/>
        </w:rPr>
        <w:t xml:space="preserve">, though. Do cases that relate to inconveniencing the </w:t>
      </w:r>
      <w:r w:rsidRPr="009B432A">
        <w:rPr>
          <w:i/>
          <w:iCs/>
          <w:sz w:val="24"/>
          <w:szCs w:val="24"/>
        </w:rPr>
        <w:t>tzibbur</w:t>
      </w:r>
      <w:r w:rsidRPr="009B432A">
        <w:rPr>
          <w:sz w:val="24"/>
          <w:szCs w:val="24"/>
        </w:rPr>
        <w:t xml:space="preserve"> really touch on its metaphysical nature?</w:t>
      </w:r>
    </w:p>
    <w:p w14:paraId="277CD85B" w14:textId="77777777" w:rsidR="00964197" w:rsidRPr="009B432A" w:rsidRDefault="00964197" w:rsidP="00964197">
      <w:pPr>
        <w:widowControl w:val="0"/>
        <w:bidi w:val="0"/>
        <w:spacing w:after="0" w:line="240" w:lineRule="auto"/>
        <w:jc w:val="both"/>
        <w:rPr>
          <w:sz w:val="24"/>
          <w:szCs w:val="24"/>
        </w:rPr>
      </w:pPr>
    </w:p>
    <w:p w14:paraId="6F4D3429" w14:textId="222DAF94" w:rsidR="00DC2CEC" w:rsidRDefault="00DC2CEC" w:rsidP="00964197">
      <w:pPr>
        <w:widowControl w:val="0"/>
        <w:bidi w:val="0"/>
        <w:spacing w:after="0" w:line="240" w:lineRule="auto"/>
        <w:jc w:val="both"/>
        <w:rPr>
          <w:sz w:val="24"/>
          <w:szCs w:val="24"/>
        </w:rPr>
      </w:pPr>
      <w:r w:rsidRPr="009B432A">
        <w:rPr>
          <w:sz w:val="24"/>
          <w:szCs w:val="24"/>
        </w:rPr>
        <w:t xml:space="preserve">In an effort to reflect the distinctions between different cases, Taz modifies Bach's argument. In some cases, </w:t>
      </w:r>
      <w:r w:rsidRPr="009B432A">
        <w:rPr>
          <w:i/>
          <w:iCs/>
          <w:sz w:val="24"/>
          <w:szCs w:val="24"/>
        </w:rPr>
        <w:t>kevod ha-tzibbur</w:t>
      </w:r>
      <w:r w:rsidRPr="009B432A">
        <w:rPr>
          <w:sz w:val="24"/>
          <w:szCs w:val="24"/>
        </w:rPr>
        <w:t xml:space="preserve"> is flexible and dependent on local mores. In others, it is absolute, a matter of </w:t>
      </w:r>
      <w:r w:rsidRPr="009B432A">
        <w:rPr>
          <w:i/>
          <w:iCs/>
          <w:sz w:val="24"/>
          <w:szCs w:val="24"/>
        </w:rPr>
        <w:t>kevod shamayim</w:t>
      </w:r>
      <w:r w:rsidRPr="009B432A">
        <w:rPr>
          <w:sz w:val="24"/>
          <w:szCs w:val="24"/>
        </w:rPr>
        <w:t xml:space="preserve">, the honor due to Heaven. In these latter cases, the honor due to Heaven, a metaphysical standard, determines the norms of </w:t>
      </w:r>
      <w:r w:rsidRPr="009B432A">
        <w:rPr>
          <w:i/>
          <w:iCs/>
          <w:sz w:val="24"/>
          <w:szCs w:val="24"/>
        </w:rPr>
        <w:t>kavod</w:t>
      </w:r>
      <w:r w:rsidRPr="009B432A">
        <w:rPr>
          <w:sz w:val="24"/>
          <w:szCs w:val="24"/>
        </w:rPr>
        <w:t xml:space="preserve"> expected of the </w:t>
      </w:r>
      <w:r w:rsidRPr="009B432A">
        <w:rPr>
          <w:i/>
          <w:iCs/>
          <w:sz w:val="24"/>
          <w:szCs w:val="24"/>
        </w:rPr>
        <w:t>tzibbur</w:t>
      </w:r>
      <w:r w:rsidRPr="009B432A">
        <w:rPr>
          <w:sz w:val="24"/>
          <w:szCs w:val="24"/>
        </w:rPr>
        <w:t>:</w:t>
      </w:r>
      <w:r w:rsidRPr="009B432A" w:rsidDel="0057512C">
        <w:rPr>
          <w:rStyle w:val="ab"/>
          <w:sz w:val="24"/>
          <w:szCs w:val="24"/>
        </w:rPr>
        <w:t xml:space="preserve"> </w:t>
      </w:r>
    </w:p>
    <w:p w14:paraId="7B84D4E6" w14:textId="77777777" w:rsidR="00964197" w:rsidRPr="009B432A" w:rsidRDefault="00964197" w:rsidP="00964197">
      <w:pPr>
        <w:widowControl w:val="0"/>
        <w:bidi w:val="0"/>
        <w:spacing w:after="0" w:line="240" w:lineRule="auto"/>
        <w:jc w:val="both"/>
        <w:rPr>
          <w:sz w:val="24"/>
          <w:szCs w:val="24"/>
        </w:rPr>
      </w:pPr>
    </w:p>
    <w:p w14:paraId="2F7FDCA3" w14:textId="770BE9C0" w:rsidR="00DC2CEC" w:rsidRPr="009B432A" w:rsidRDefault="00DC2CEC" w:rsidP="00964197">
      <w:pPr>
        <w:pStyle w:val="SourceTitleTranslation"/>
        <w:widowControl w:val="0"/>
        <w:spacing w:after="0" w:line="240" w:lineRule="auto"/>
        <w:jc w:val="both"/>
        <w:rPr>
          <w:sz w:val="24"/>
          <w:szCs w:val="24"/>
        </w:rPr>
      </w:pPr>
      <w:r w:rsidRPr="009B432A">
        <w:rPr>
          <w:sz w:val="24"/>
          <w:szCs w:val="24"/>
        </w:rPr>
        <w:t>Taz OC 53</w:t>
      </w:r>
    </w:p>
    <w:p w14:paraId="543E59E8" w14:textId="6463B4FE" w:rsidR="00DC2CEC" w:rsidRDefault="00DC2CEC" w:rsidP="00964197">
      <w:pPr>
        <w:pStyle w:val="SourceTextTranslation"/>
        <w:widowControl w:val="0"/>
        <w:spacing w:after="0" w:line="240" w:lineRule="auto"/>
        <w:rPr>
          <w:sz w:val="24"/>
          <w:szCs w:val="24"/>
        </w:rPr>
      </w:pPr>
      <w:r w:rsidRPr="009B432A">
        <w:rPr>
          <w:rFonts w:hint="cs"/>
          <w:sz w:val="24"/>
          <w:szCs w:val="24"/>
        </w:rPr>
        <w:t>F</w:t>
      </w:r>
      <w:r w:rsidRPr="009B432A">
        <w:rPr>
          <w:sz w:val="24"/>
          <w:szCs w:val="24"/>
        </w:rPr>
        <w:t xml:space="preserve">or certainly, even for Rambam, waiver doesn't work [to appoint a youth as </w:t>
      </w:r>
      <w:r w:rsidRPr="009B432A">
        <w:rPr>
          <w:i/>
          <w:iCs/>
          <w:sz w:val="24"/>
          <w:szCs w:val="24"/>
        </w:rPr>
        <w:t>shali'ach tzibbur</w:t>
      </w:r>
      <w:r w:rsidRPr="009B432A">
        <w:rPr>
          <w:sz w:val="24"/>
          <w:szCs w:val="24"/>
        </w:rPr>
        <w:t xml:space="preserve">]. For certainly </w:t>
      </w:r>
      <w:r w:rsidRPr="009B432A">
        <w:rPr>
          <w:i/>
          <w:iCs/>
          <w:sz w:val="24"/>
          <w:szCs w:val="24"/>
        </w:rPr>
        <w:t>kevod ha-tzibbur</w:t>
      </w:r>
      <w:r w:rsidRPr="009B432A">
        <w:rPr>
          <w:sz w:val="24"/>
          <w:szCs w:val="24"/>
        </w:rPr>
        <w:t xml:space="preserve"> in this [case] is honor due to </w:t>
      </w:r>
      <w:r w:rsidRPr="009B432A">
        <w:rPr>
          <w:rFonts w:hint="cs"/>
          <w:sz w:val="24"/>
          <w:szCs w:val="24"/>
        </w:rPr>
        <w:t>H</w:t>
      </w:r>
      <w:r w:rsidRPr="009B432A">
        <w:rPr>
          <w:sz w:val="24"/>
          <w:szCs w:val="24"/>
        </w:rPr>
        <w:t xml:space="preserve">eaven, that we intend to honor God with a </w:t>
      </w:r>
      <w:r w:rsidRPr="009B432A">
        <w:rPr>
          <w:i/>
          <w:iCs/>
          <w:sz w:val="24"/>
          <w:szCs w:val="24"/>
        </w:rPr>
        <w:t>shlai'ach tzibbur</w:t>
      </w:r>
      <w:r w:rsidRPr="009B432A">
        <w:rPr>
          <w:sz w:val="24"/>
          <w:szCs w:val="24"/>
        </w:rPr>
        <w:t xml:space="preserve"> who is fitting to be a pleader for the congregation before Him…but certainly waiver doesn’t work in these matters that touch on honor of </w:t>
      </w:r>
      <w:r w:rsidRPr="009B432A">
        <w:rPr>
          <w:rFonts w:hint="cs"/>
          <w:sz w:val="24"/>
          <w:szCs w:val="24"/>
        </w:rPr>
        <w:t>H</w:t>
      </w:r>
      <w:r w:rsidRPr="009B432A">
        <w:rPr>
          <w:sz w:val="24"/>
          <w:szCs w:val="24"/>
        </w:rPr>
        <w:t>eaven.</w:t>
      </w:r>
    </w:p>
    <w:p w14:paraId="31E88473" w14:textId="77777777" w:rsidR="00964197" w:rsidRPr="009B432A" w:rsidRDefault="00964197" w:rsidP="00964197">
      <w:pPr>
        <w:pStyle w:val="SourceTextTranslation"/>
        <w:widowControl w:val="0"/>
        <w:spacing w:after="0" w:line="240" w:lineRule="auto"/>
        <w:rPr>
          <w:sz w:val="24"/>
          <w:szCs w:val="24"/>
        </w:rPr>
      </w:pPr>
    </w:p>
    <w:p w14:paraId="62657D94" w14:textId="73B6B7FD" w:rsidR="00DC2CEC" w:rsidRDefault="00DC2CEC" w:rsidP="00964197">
      <w:pPr>
        <w:widowControl w:val="0"/>
        <w:bidi w:val="0"/>
        <w:spacing w:after="0" w:line="240" w:lineRule="auto"/>
        <w:jc w:val="both"/>
        <w:rPr>
          <w:sz w:val="24"/>
          <w:szCs w:val="24"/>
        </w:rPr>
      </w:pPr>
      <w:r w:rsidRPr="009B432A">
        <w:rPr>
          <w:sz w:val="24"/>
          <w:szCs w:val="24"/>
        </w:rPr>
        <w:t xml:space="preserve">In Bach’s view, </w:t>
      </w:r>
      <w:r w:rsidRPr="009B432A">
        <w:rPr>
          <w:i/>
          <w:iCs/>
          <w:sz w:val="24"/>
          <w:szCs w:val="24"/>
        </w:rPr>
        <w:t>kevod ha-tzibbur</w:t>
      </w:r>
      <w:r w:rsidRPr="009B432A">
        <w:rPr>
          <w:sz w:val="24"/>
          <w:szCs w:val="24"/>
        </w:rPr>
        <w:t xml:space="preserve"> cannot be waived to enable women to read in </w:t>
      </w:r>
      <w:r w:rsidRPr="009B432A">
        <w:rPr>
          <w:i/>
          <w:iCs/>
          <w:sz w:val="24"/>
          <w:szCs w:val="24"/>
        </w:rPr>
        <w:t>keri'at ha-Torah</w:t>
      </w:r>
      <w:r w:rsidRPr="009B432A">
        <w:rPr>
          <w:sz w:val="24"/>
          <w:szCs w:val="24"/>
        </w:rPr>
        <w:t xml:space="preserve">. Taz returns us to the question of whether the case of women and </w:t>
      </w:r>
      <w:r w:rsidRPr="009B432A">
        <w:rPr>
          <w:i/>
          <w:iCs/>
          <w:sz w:val="24"/>
          <w:szCs w:val="24"/>
        </w:rPr>
        <w:t>keri'at ha-Torah</w:t>
      </w:r>
      <w:r w:rsidRPr="009B432A">
        <w:rPr>
          <w:sz w:val="24"/>
          <w:szCs w:val="24"/>
        </w:rPr>
        <w:t xml:space="preserve"> is one in which a community may waive its honor, or if the honor is not fully theirs to waive. As above, though, we have no clear indication of or precedent for communities being permitted to waive their </w:t>
      </w:r>
      <w:r w:rsidRPr="009B432A">
        <w:rPr>
          <w:i/>
          <w:iCs/>
          <w:sz w:val="24"/>
          <w:szCs w:val="24"/>
        </w:rPr>
        <w:t>kevod ha-tzibbur</w:t>
      </w:r>
      <w:r w:rsidRPr="009B432A">
        <w:rPr>
          <w:sz w:val="24"/>
          <w:szCs w:val="24"/>
        </w:rPr>
        <w:t xml:space="preserve"> </w:t>
      </w:r>
      <w:r w:rsidRPr="009B432A">
        <w:rPr>
          <w:sz w:val="24"/>
          <w:szCs w:val="24"/>
        </w:rPr>
        <w:lastRenderedPageBreak/>
        <w:t xml:space="preserve">in this case. </w:t>
      </w:r>
    </w:p>
    <w:p w14:paraId="402E0439" w14:textId="77777777" w:rsidR="00964197" w:rsidRPr="009B432A" w:rsidRDefault="00964197" w:rsidP="00964197">
      <w:pPr>
        <w:widowControl w:val="0"/>
        <w:bidi w:val="0"/>
        <w:spacing w:after="0" w:line="240" w:lineRule="auto"/>
        <w:jc w:val="both"/>
        <w:rPr>
          <w:sz w:val="24"/>
          <w:szCs w:val="24"/>
        </w:rPr>
      </w:pPr>
    </w:p>
    <w:p w14:paraId="6A8F8D73" w14:textId="2AC1C069" w:rsidR="00DC2CEC" w:rsidRDefault="00DC2CEC" w:rsidP="00964197">
      <w:pPr>
        <w:pStyle w:val="1"/>
        <w:keepNext w:val="0"/>
        <w:keepLines w:val="0"/>
        <w:widowControl w:val="0"/>
        <w:bidi w:val="0"/>
        <w:spacing w:before="0" w:line="240" w:lineRule="auto"/>
        <w:jc w:val="both"/>
        <w:rPr>
          <w:sz w:val="24"/>
          <w:szCs w:val="24"/>
        </w:rPr>
      </w:pPr>
      <w:r w:rsidRPr="009B432A">
        <w:rPr>
          <w:sz w:val="24"/>
          <w:szCs w:val="24"/>
        </w:rPr>
        <w:t>Bedi'avad and She'at Ha-dechak</w:t>
      </w:r>
    </w:p>
    <w:p w14:paraId="4064CD62" w14:textId="77777777" w:rsidR="00964197" w:rsidRPr="00964197" w:rsidRDefault="00964197" w:rsidP="00964197">
      <w:pPr>
        <w:bidi w:val="0"/>
        <w:spacing w:after="0" w:line="240" w:lineRule="auto"/>
      </w:pPr>
    </w:p>
    <w:p w14:paraId="20326A31" w14:textId="4420A7BD" w:rsidR="00DC2CEC" w:rsidRDefault="00DC2CEC" w:rsidP="00964197">
      <w:pPr>
        <w:widowControl w:val="0"/>
        <w:bidi w:val="0"/>
        <w:spacing w:after="0" w:line="240" w:lineRule="auto"/>
        <w:jc w:val="both"/>
        <w:rPr>
          <w:sz w:val="24"/>
          <w:szCs w:val="24"/>
        </w:rPr>
      </w:pPr>
      <w:r w:rsidRPr="009B432A">
        <w:rPr>
          <w:sz w:val="24"/>
          <w:szCs w:val="24"/>
        </w:rPr>
        <w:t xml:space="preserve">Even when a halacha related to </w:t>
      </w:r>
      <w:r w:rsidRPr="009B432A">
        <w:rPr>
          <w:i/>
          <w:iCs/>
          <w:sz w:val="24"/>
          <w:szCs w:val="24"/>
        </w:rPr>
        <w:t>kevod ha-tzibbur</w:t>
      </w:r>
      <w:r w:rsidRPr="009B432A">
        <w:rPr>
          <w:sz w:val="24"/>
          <w:szCs w:val="24"/>
        </w:rPr>
        <w:t xml:space="preserve"> may not be waived, there are cases in which </w:t>
      </w:r>
      <w:r w:rsidRPr="009B432A">
        <w:rPr>
          <w:i/>
          <w:iCs/>
          <w:sz w:val="24"/>
          <w:szCs w:val="24"/>
        </w:rPr>
        <w:t>kevod ha-tzibbur</w:t>
      </w:r>
      <w:r w:rsidRPr="009B432A">
        <w:rPr>
          <w:sz w:val="24"/>
          <w:szCs w:val="24"/>
        </w:rPr>
        <w:t xml:space="preserve"> may simply not apply, such as </w:t>
      </w:r>
      <w:r w:rsidRPr="009B432A">
        <w:rPr>
          <w:i/>
          <w:iCs/>
          <w:sz w:val="24"/>
          <w:szCs w:val="24"/>
        </w:rPr>
        <w:t>bedi'avad</w:t>
      </w:r>
      <w:r w:rsidRPr="009B432A">
        <w:rPr>
          <w:sz w:val="24"/>
          <w:szCs w:val="24"/>
        </w:rPr>
        <w:t xml:space="preserve">, after the fact, or in </w:t>
      </w:r>
      <w:r w:rsidRPr="009B432A">
        <w:rPr>
          <w:i/>
          <w:iCs/>
          <w:sz w:val="24"/>
          <w:szCs w:val="24"/>
        </w:rPr>
        <w:t>she'at ha-dechak</w:t>
      </w:r>
      <w:r w:rsidRPr="009B432A">
        <w:rPr>
          <w:sz w:val="24"/>
          <w:szCs w:val="24"/>
        </w:rPr>
        <w:t xml:space="preserve">, a pressing circumstance (which Halacha typically treats like </w:t>
      </w:r>
      <w:r w:rsidRPr="009B432A">
        <w:rPr>
          <w:i/>
          <w:iCs/>
          <w:sz w:val="24"/>
          <w:szCs w:val="24"/>
        </w:rPr>
        <w:t>bedi'avad</w:t>
      </w:r>
      <w:r w:rsidRPr="009B432A">
        <w:rPr>
          <w:sz w:val="24"/>
          <w:szCs w:val="24"/>
        </w:rPr>
        <w:t>).</w:t>
      </w:r>
      <w:r w:rsidRPr="009B432A">
        <w:rPr>
          <w:rStyle w:val="ab"/>
          <w:sz w:val="24"/>
          <w:szCs w:val="24"/>
        </w:rPr>
        <w:footnoteReference w:id="44"/>
      </w:r>
      <w:r w:rsidRPr="009B432A">
        <w:rPr>
          <w:sz w:val="24"/>
          <w:szCs w:val="24"/>
        </w:rPr>
        <w:t xml:space="preserve"> </w:t>
      </w:r>
    </w:p>
    <w:p w14:paraId="7627F7CC" w14:textId="77777777" w:rsidR="00964197" w:rsidRPr="009B432A" w:rsidRDefault="00964197" w:rsidP="00964197">
      <w:pPr>
        <w:widowControl w:val="0"/>
        <w:bidi w:val="0"/>
        <w:spacing w:after="0" w:line="240" w:lineRule="auto"/>
        <w:jc w:val="both"/>
        <w:rPr>
          <w:sz w:val="24"/>
          <w:szCs w:val="24"/>
        </w:rPr>
      </w:pPr>
    </w:p>
    <w:p w14:paraId="5E874E84" w14:textId="4A24478D" w:rsidR="00DC2CEC" w:rsidRDefault="00DC2CEC" w:rsidP="00964197">
      <w:pPr>
        <w:widowControl w:val="0"/>
        <w:bidi w:val="0"/>
        <w:spacing w:after="0" w:line="240" w:lineRule="auto"/>
        <w:jc w:val="both"/>
        <w:rPr>
          <w:sz w:val="24"/>
          <w:szCs w:val="24"/>
        </w:rPr>
      </w:pPr>
      <w:r w:rsidRPr="009B432A">
        <w:rPr>
          <w:sz w:val="24"/>
          <w:szCs w:val="24"/>
        </w:rPr>
        <w:t xml:space="preserve">Not all authorities allow for </w:t>
      </w:r>
      <w:r w:rsidRPr="009B432A">
        <w:rPr>
          <w:i/>
          <w:iCs/>
          <w:sz w:val="24"/>
          <w:szCs w:val="24"/>
        </w:rPr>
        <w:t>bedi'avad</w:t>
      </w:r>
      <w:r w:rsidRPr="009B432A">
        <w:rPr>
          <w:sz w:val="24"/>
          <w:szCs w:val="24"/>
        </w:rPr>
        <w:t xml:space="preserve"> to affect application of </w:t>
      </w:r>
      <w:r w:rsidRPr="009B432A">
        <w:rPr>
          <w:i/>
          <w:iCs/>
          <w:sz w:val="24"/>
          <w:szCs w:val="24"/>
        </w:rPr>
        <w:t>kevod ha-tzibbur</w:t>
      </w:r>
      <w:r w:rsidRPr="009B432A">
        <w:rPr>
          <w:sz w:val="24"/>
          <w:szCs w:val="24"/>
        </w:rPr>
        <w:t xml:space="preserve">. Ma'aseh Roke'ach argues that, by omitting mention of a women's theoretical ability to read, Rambam's rules it out absolutely, even </w:t>
      </w:r>
      <w:r w:rsidRPr="009B432A">
        <w:rPr>
          <w:i/>
          <w:iCs/>
          <w:sz w:val="24"/>
          <w:szCs w:val="24"/>
        </w:rPr>
        <w:t>bedi'avad</w:t>
      </w:r>
      <w:r w:rsidRPr="009B432A">
        <w:rPr>
          <w:sz w:val="24"/>
          <w:szCs w:val="24"/>
        </w:rPr>
        <w:t xml:space="preserve"> and in </w:t>
      </w:r>
      <w:r w:rsidRPr="009B432A">
        <w:rPr>
          <w:i/>
          <w:iCs/>
          <w:sz w:val="24"/>
          <w:szCs w:val="24"/>
        </w:rPr>
        <w:t>she'at ha-dechak</w:t>
      </w:r>
      <w:r w:rsidRPr="009B432A">
        <w:rPr>
          <w:sz w:val="24"/>
          <w:szCs w:val="24"/>
        </w:rPr>
        <w:t>.</w:t>
      </w:r>
      <w:r w:rsidRPr="009B432A">
        <w:rPr>
          <w:rStyle w:val="ab"/>
          <w:sz w:val="24"/>
          <w:szCs w:val="24"/>
        </w:rPr>
        <w:footnoteReference w:id="45"/>
      </w:r>
      <w:r w:rsidRPr="009B432A">
        <w:rPr>
          <w:sz w:val="24"/>
          <w:szCs w:val="24"/>
        </w:rPr>
        <w:t xml:space="preserve"> A community for which a woman had read would thus need a man to read that portion again in order to fulfill the enactment of </w:t>
      </w:r>
      <w:r w:rsidRPr="009B432A">
        <w:rPr>
          <w:i/>
          <w:iCs/>
          <w:sz w:val="24"/>
          <w:szCs w:val="24"/>
        </w:rPr>
        <w:t>keri'at ha-Torah</w:t>
      </w:r>
      <w:r w:rsidRPr="009B432A">
        <w:rPr>
          <w:sz w:val="24"/>
          <w:szCs w:val="24"/>
        </w:rPr>
        <w:t>.</w:t>
      </w:r>
      <w:r w:rsidRPr="009B432A">
        <w:rPr>
          <w:rStyle w:val="ab"/>
          <w:sz w:val="24"/>
          <w:szCs w:val="24"/>
        </w:rPr>
        <w:footnoteReference w:id="46"/>
      </w:r>
      <w:r w:rsidRPr="009B432A">
        <w:rPr>
          <w:sz w:val="24"/>
          <w:szCs w:val="24"/>
        </w:rPr>
        <w:t xml:space="preserve">  </w:t>
      </w:r>
    </w:p>
    <w:p w14:paraId="765A4D15" w14:textId="77777777" w:rsidR="00964197" w:rsidRPr="009B432A" w:rsidRDefault="00964197" w:rsidP="00964197">
      <w:pPr>
        <w:widowControl w:val="0"/>
        <w:bidi w:val="0"/>
        <w:spacing w:after="0" w:line="240" w:lineRule="auto"/>
        <w:jc w:val="both"/>
        <w:rPr>
          <w:sz w:val="24"/>
          <w:szCs w:val="24"/>
        </w:rPr>
      </w:pPr>
    </w:p>
    <w:p w14:paraId="4B8575E7" w14:textId="6DD5EEB3" w:rsidR="00DC2CEC" w:rsidRDefault="00DC2CEC" w:rsidP="00964197">
      <w:pPr>
        <w:widowControl w:val="0"/>
        <w:bidi w:val="0"/>
        <w:spacing w:after="0" w:line="240" w:lineRule="auto"/>
        <w:jc w:val="both"/>
        <w:rPr>
          <w:sz w:val="24"/>
          <w:szCs w:val="24"/>
        </w:rPr>
      </w:pPr>
      <w:r w:rsidRPr="009B432A">
        <w:rPr>
          <w:sz w:val="24"/>
          <w:szCs w:val="24"/>
        </w:rPr>
        <w:t xml:space="preserve">Conversely, those like Shulchan Aruch who </w:t>
      </w:r>
      <w:r w:rsidRPr="009B432A">
        <w:rPr>
          <w:b/>
          <w:bCs/>
          <w:sz w:val="24"/>
          <w:szCs w:val="24"/>
        </w:rPr>
        <w:t>do</w:t>
      </w:r>
      <w:r w:rsidRPr="009B432A">
        <w:rPr>
          <w:sz w:val="24"/>
          <w:szCs w:val="24"/>
        </w:rPr>
        <w:t xml:space="preserve"> mention that women could count toward the seven may in fact maintain that a woman's reading is permissible </w:t>
      </w:r>
      <w:r w:rsidRPr="009B432A">
        <w:rPr>
          <w:i/>
          <w:iCs/>
          <w:sz w:val="24"/>
          <w:szCs w:val="24"/>
        </w:rPr>
        <w:t>bedi'avad</w:t>
      </w:r>
      <w:r w:rsidRPr="009B432A">
        <w:rPr>
          <w:sz w:val="24"/>
          <w:szCs w:val="24"/>
        </w:rPr>
        <w:t xml:space="preserve"> or in </w:t>
      </w:r>
      <w:r w:rsidRPr="009B432A">
        <w:rPr>
          <w:i/>
          <w:iCs/>
          <w:sz w:val="24"/>
          <w:szCs w:val="24"/>
        </w:rPr>
        <w:t>she'at ha-dechak</w:t>
      </w:r>
      <w:r w:rsidRPr="009B432A">
        <w:rPr>
          <w:sz w:val="24"/>
          <w:szCs w:val="24"/>
        </w:rPr>
        <w:t>.</w:t>
      </w:r>
      <w:r w:rsidRPr="009B432A">
        <w:rPr>
          <w:rStyle w:val="ab"/>
          <w:sz w:val="24"/>
          <w:szCs w:val="24"/>
        </w:rPr>
        <w:footnoteReference w:id="47"/>
      </w:r>
      <w:r w:rsidRPr="009B432A">
        <w:rPr>
          <w:sz w:val="24"/>
          <w:szCs w:val="24"/>
        </w:rPr>
        <w:t xml:space="preserve"> (See above for Rav Ovadya Yosef drawing such an inference.)</w:t>
      </w:r>
    </w:p>
    <w:p w14:paraId="014C2820" w14:textId="77777777" w:rsidR="00964197" w:rsidRPr="009B432A" w:rsidRDefault="00964197" w:rsidP="00964197">
      <w:pPr>
        <w:widowControl w:val="0"/>
        <w:bidi w:val="0"/>
        <w:spacing w:after="0" w:line="240" w:lineRule="auto"/>
        <w:jc w:val="both"/>
        <w:rPr>
          <w:sz w:val="24"/>
          <w:szCs w:val="24"/>
        </w:rPr>
      </w:pPr>
    </w:p>
    <w:p w14:paraId="1B3CE785" w14:textId="13DBCFA9" w:rsidR="00DC2CEC" w:rsidRDefault="00DC2CEC" w:rsidP="00964197">
      <w:pPr>
        <w:widowControl w:val="0"/>
        <w:bidi w:val="0"/>
        <w:spacing w:after="0" w:line="240" w:lineRule="auto"/>
        <w:jc w:val="both"/>
        <w:rPr>
          <w:sz w:val="24"/>
          <w:szCs w:val="24"/>
        </w:rPr>
      </w:pPr>
      <w:r w:rsidRPr="009B432A">
        <w:rPr>
          <w:sz w:val="24"/>
          <w:szCs w:val="24"/>
        </w:rPr>
        <w:t xml:space="preserve">Aruch Ha-shulchan, citing Rema, takes the position that </w:t>
      </w:r>
      <w:r w:rsidRPr="009B432A">
        <w:rPr>
          <w:i/>
          <w:iCs/>
          <w:sz w:val="24"/>
          <w:szCs w:val="24"/>
        </w:rPr>
        <w:t>kevod ha-tzibbur</w:t>
      </w:r>
      <w:r w:rsidRPr="009B432A">
        <w:rPr>
          <w:sz w:val="24"/>
          <w:szCs w:val="24"/>
        </w:rPr>
        <w:t xml:space="preserve"> precludes women and bondsmen reading from the Torah only </w:t>
      </w:r>
      <w:r w:rsidRPr="009B432A">
        <w:rPr>
          <w:i/>
          <w:iCs/>
          <w:sz w:val="24"/>
          <w:szCs w:val="24"/>
        </w:rPr>
        <w:t>le-chatchila</w:t>
      </w:r>
      <w:r w:rsidRPr="009B432A">
        <w:rPr>
          <w:sz w:val="24"/>
          <w:szCs w:val="24"/>
        </w:rPr>
        <w:t xml:space="preserve">, but not </w:t>
      </w:r>
      <w:r w:rsidRPr="009B432A">
        <w:rPr>
          <w:i/>
          <w:iCs/>
          <w:sz w:val="24"/>
          <w:szCs w:val="24"/>
        </w:rPr>
        <w:t>bedi'avad</w:t>
      </w:r>
      <w:r w:rsidRPr="009B432A">
        <w:rPr>
          <w:sz w:val="24"/>
          <w:szCs w:val="24"/>
        </w:rPr>
        <w:t>.</w:t>
      </w:r>
      <w:r w:rsidRPr="009B432A">
        <w:rPr>
          <w:rStyle w:val="ab"/>
          <w:sz w:val="24"/>
          <w:szCs w:val="24"/>
        </w:rPr>
        <w:footnoteReference w:id="48"/>
      </w:r>
      <w:r w:rsidRPr="009B432A">
        <w:rPr>
          <w:sz w:val="24"/>
          <w:szCs w:val="24"/>
        </w:rPr>
        <w:t xml:space="preserve"> </w:t>
      </w:r>
    </w:p>
    <w:p w14:paraId="61AC1316" w14:textId="77777777" w:rsidR="00964197" w:rsidRPr="009B432A" w:rsidRDefault="00964197" w:rsidP="00964197">
      <w:pPr>
        <w:widowControl w:val="0"/>
        <w:bidi w:val="0"/>
        <w:spacing w:after="0" w:line="240" w:lineRule="auto"/>
        <w:jc w:val="both"/>
        <w:rPr>
          <w:sz w:val="24"/>
          <w:szCs w:val="24"/>
        </w:rPr>
      </w:pPr>
    </w:p>
    <w:p w14:paraId="061388C3" w14:textId="720E026A" w:rsidR="00DC2CEC" w:rsidRPr="009B432A" w:rsidRDefault="00DC2CEC" w:rsidP="00964197">
      <w:pPr>
        <w:pStyle w:val="SourceTitleTranslation"/>
        <w:widowControl w:val="0"/>
        <w:spacing w:after="0" w:line="240" w:lineRule="auto"/>
        <w:jc w:val="both"/>
        <w:rPr>
          <w:sz w:val="24"/>
          <w:szCs w:val="24"/>
        </w:rPr>
      </w:pPr>
      <w:r w:rsidRPr="009B432A">
        <w:rPr>
          <w:sz w:val="24"/>
          <w:szCs w:val="24"/>
        </w:rPr>
        <w:t>Aruch Ha-shulchan OC 282:10</w:t>
      </w:r>
    </w:p>
    <w:p w14:paraId="59956A8E" w14:textId="0D8C486E" w:rsidR="00DC2CEC" w:rsidRDefault="00DC2CEC" w:rsidP="00964197">
      <w:pPr>
        <w:pStyle w:val="SourceTextTranslation"/>
        <w:widowControl w:val="0"/>
        <w:spacing w:after="0" w:line="240" w:lineRule="auto"/>
        <w:rPr>
          <w:sz w:val="24"/>
          <w:szCs w:val="24"/>
        </w:rPr>
      </w:pPr>
      <w:r w:rsidRPr="009B432A">
        <w:rPr>
          <w:sz w:val="24"/>
          <w:szCs w:val="24"/>
        </w:rPr>
        <w:t xml:space="preserve">In Yerushalmi </w:t>
      </w:r>
      <w:r w:rsidRPr="009B432A">
        <w:rPr>
          <w:i/>
          <w:iCs/>
          <w:sz w:val="24"/>
          <w:szCs w:val="24"/>
        </w:rPr>
        <w:t>Megilla</w:t>
      </w:r>
      <w:r w:rsidRPr="009B432A">
        <w:rPr>
          <w:sz w:val="24"/>
          <w:szCs w:val="24"/>
        </w:rPr>
        <w:t xml:space="preserve"> [4:3] it says that a bondsman counts toward the number seven, see there. And our Rav, Rema, wrote that his law is like a woman, which is to say that </w:t>
      </w:r>
      <w:r w:rsidRPr="009B432A">
        <w:rPr>
          <w:i/>
          <w:iCs/>
          <w:sz w:val="24"/>
          <w:szCs w:val="24"/>
        </w:rPr>
        <w:t>le-chatchila</w:t>
      </w:r>
      <w:r w:rsidRPr="009B432A">
        <w:rPr>
          <w:sz w:val="24"/>
          <w:szCs w:val="24"/>
        </w:rPr>
        <w:t xml:space="preserve">, from the outset, he should not count because of </w:t>
      </w:r>
      <w:r w:rsidRPr="009B432A">
        <w:rPr>
          <w:i/>
          <w:iCs/>
          <w:sz w:val="24"/>
          <w:szCs w:val="24"/>
        </w:rPr>
        <w:t>kevod ha-tzibbur</w:t>
      </w:r>
      <w:r w:rsidRPr="009B432A">
        <w:rPr>
          <w:sz w:val="24"/>
          <w:szCs w:val="24"/>
        </w:rPr>
        <w:t>.</w:t>
      </w:r>
    </w:p>
    <w:p w14:paraId="21652D6E" w14:textId="77777777" w:rsidR="00964197" w:rsidRPr="009B432A" w:rsidRDefault="00964197" w:rsidP="00964197">
      <w:pPr>
        <w:pStyle w:val="SourceTextTranslation"/>
        <w:widowControl w:val="0"/>
        <w:spacing w:after="0" w:line="240" w:lineRule="auto"/>
        <w:rPr>
          <w:sz w:val="24"/>
          <w:szCs w:val="24"/>
        </w:rPr>
      </w:pPr>
    </w:p>
    <w:p w14:paraId="24EDC737" w14:textId="75A93BD6" w:rsidR="00DC2CEC" w:rsidRDefault="00DC2CEC" w:rsidP="00964197">
      <w:pPr>
        <w:widowControl w:val="0"/>
        <w:bidi w:val="0"/>
        <w:spacing w:after="0" w:line="240" w:lineRule="auto"/>
        <w:jc w:val="both"/>
        <w:rPr>
          <w:sz w:val="24"/>
          <w:szCs w:val="24"/>
        </w:rPr>
      </w:pPr>
      <w:r w:rsidRPr="009B432A">
        <w:rPr>
          <w:sz w:val="24"/>
          <w:szCs w:val="24"/>
        </w:rPr>
        <w:t xml:space="preserve">What should a woman do </w:t>
      </w:r>
      <w:r w:rsidRPr="009B432A">
        <w:rPr>
          <w:i/>
          <w:iCs/>
          <w:sz w:val="24"/>
          <w:szCs w:val="24"/>
        </w:rPr>
        <w:t>bedi'avad</w:t>
      </w:r>
      <w:r w:rsidRPr="009B432A">
        <w:rPr>
          <w:sz w:val="24"/>
          <w:szCs w:val="24"/>
        </w:rPr>
        <w:t xml:space="preserve"> if she has been called to the Torah? </w:t>
      </w:r>
      <w:r w:rsidRPr="009B432A">
        <w:rPr>
          <w:rFonts w:hint="cs"/>
          <w:sz w:val="24"/>
          <w:szCs w:val="24"/>
        </w:rPr>
        <w:t>R</w:t>
      </w:r>
      <w:r w:rsidRPr="009B432A">
        <w:rPr>
          <w:sz w:val="24"/>
          <w:szCs w:val="24"/>
        </w:rPr>
        <w:t>av David Pardo maintains that once a woman has been called up to the Torah, she must complete the reading,</w:t>
      </w:r>
      <w:r w:rsidRPr="009B432A">
        <w:rPr>
          <w:rStyle w:val="ab"/>
          <w:sz w:val="24"/>
          <w:szCs w:val="24"/>
        </w:rPr>
        <w:footnoteReference w:id="49"/>
      </w:r>
      <w:r w:rsidRPr="009B432A">
        <w:rPr>
          <w:sz w:val="24"/>
          <w:szCs w:val="24"/>
        </w:rPr>
        <w:t xml:space="preserve"> and that if she has gone up to the Torah on </w:t>
      </w:r>
      <w:r w:rsidRPr="009B432A">
        <w:rPr>
          <w:sz w:val="24"/>
          <w:szCs w:val="24"/>
        </w:rPr>
        <w:lastRenderedPageBreak/>
        <w:t xml:space="preserve">her own initiative, she may complete the reading. </w:t>
      </w:r>
    </w:p>
    <w:p w14:paraId="418C8C42" w14:textId="77777777" w:rsidR="00964197" w:rsidRPr="009B432A" w:rsidRDefault="00964197" w:rsidP="00964197">
      <w:pPr>
        <w:widowControl w:val="0"/>
        <w:bidi w:val="0"/>
        <w:spacing w:after="0" w:line="240" w:lineRule="auto"/>
        <w:jc w:val="both"/>
        <w:rPr>
          <w:sz w:val="24"/>
          <w:szCs w:val="24"/>
        </w:rPr>
      </w:pPr>
    </w:p>
    <w:p w14:paraId="1E7F8BC7" w14:textId="00558245" w:rsidR="00DC2CEC" w:rsidRPr="009B432A" w:rsidRDefault="00DC2CEC" w:rsidP="00964197">
      <w:pPr>
        <w:pStyle w:val="SourceTitleTranslation"/>
        <w:widowControl w:val="0"/>
        <w:spacing w:after="0" w:line="240" w:lineRule="auto"/>
        <w:jc w:val="both"/>
        <w:rPr>
          <w:sz w:val="24"/>
          <w:szCs w:val="24"/>
        </w:rPr>
      </w:pPr>
      <w:r w:rsidRPr="009B432A">
        <w:rPr>
          <w:sz w:val="24"/>
          <w:szCs w:val="24"/>
        </w:rPr>
        <w:t xml:space="preserve">Chasdei David Tosefta </w:t>
      </w:r>
      <w:r w:rsidRPr="009B432A">
        <w:rPr>
          <w:i/>
          <w:iCs/>
          <w:sz w:val="24"/>
          <w:szCs w:val="24"/>
        </w:rPr>
        <w:t>Megilla</w:t>
      </w:r>
      <w:r w:rsidRPr="009B432A">
        <w:rPr>
          <w:sz w:val="24"/>
          <w:szCs w:val="24"/>
        </w:rPr>
        <w:t xml:space="preserve"> ad loc</w:t>
      </w:r>
    </w:p>
    <w:p w14:paraId="740249DE" w14:textId="2F0BB484" w:rsidR="00DC2CEC" w:rsidRDefault="00DC2CEC" w:rsidP="00964197">
      <w:pPr>
        <w:pStyle w:val="SourceTextTranslation"/>
        <w:widowControl w:val="0"/>
        <w:spacing w:after="0" w:line="240" w:lineRule="auto"/>
        <w:rPr>
          <w:sz w:val="24"/>
          <w:szCs w:val="24"/>
        </w:rPr>
      </w:pPr>
      <w:r w:rsidRPr="009B432A">
        <w:rPr>
          <w:sz w:val="24"/>
          <w:szCs w:val="24"/>
        </w:rPr>
        <w:t xml:space="preserve">It seems that in any case if she went up [to the Torah] she should not go down since according to the fundamental law she counts toward the number…additionally it implies this from the language of the tosefta that is before us that "we don't bring a woman to read" therefore if she went up on her own she has counted since it [the constraint] is only because of </w:t>
      </w:r>
      <w:r w:rsidRPr="009B432A">
        <w:rPr>
          <w:i/>
          <w:iCs/>
          <w:sz w:val="24"/>
          <w:szCs w:val="24"/>
        </w:rPr>
        <w:t>kevod ha-tzibbur</w:t>
      </w:r>
      <w:r w:rsidRPr="009B432A">
        <w:rPr>
          <w:sz w:val="24"/>
          <w:szCs w:val="24"/>
        </w:rPr>
        <w:t>.</w:t>
      </w:r>
    </w:p>
    <w:p w14:paraId="47ED9BC3" w14:textId="77777777" w:rsidR="00964197" w:rsidRPr="009B432A" w:rsidRDefault="00964197" w:rsidP="00964197">
      <w:pPr>
        <w:pStyle w:val="SourceTextTranslation"/>
        <w:widowControl w:val="0"/>
        <w:spacing w:after="0" w:line="240" w:lineRule="auto"/>
        <w:rPr>
          <w:sz w:val="24"/>
          <w:szCs w:val="24"/>
        </w:rPr>
      </w:pPr>
    </w:p>
    <w:p w14:paraId="115166FB" w14:textId="4B8F1AE5" w:rsidR="00DC2CEC" w:rsidRDefault="00DC2CEC" w:rsidP="00964197">
      <w:pPr>
        <w:widowControl w:val="0"/>
        <w:bidi w:val="0"/>
        <w:spacing w:after="0" w:line="240" w:lineRule="auto"/>
        <w:jc w:val="both"/>
        <w:rPr>
          <w:sz w:val="24"/>
          <w:szCs w:val="24"/>
        </w:rPr>
      </w:pPr>
      <w:r w:rsidRPr="009B432A">
        <w:rPr>
          <w:sz w:val="24"/>
          <w:szCs w:val="24"/>
        </w:rPr>
        <w:t xml:space="preserve">More recently, Rav Ovadya Yosef ruled accordingly, that a woman may read </w:t>
      </w:r>
      <w:r w:rsidRPr="009B432A">
        <w:rPr>
          <w:i/>
          <w:iCs/>
          <w:sz w:val="24"/>
          <w:szCs w:val="24"/>
        </w:rPr>
        <w:t>bedi'avad</w:t>
      </w:r>
      <w:r w:rsidRPr="009B432A">
        <w:rPr>
          <w:sz w:val="24"/>
          <w:szCs w:val="24"/>
        </w:rPr>
        <w:t>, once her reading has been put into motion.</w:t>
      </w:r>
      <w:r w:rsidRPr="009B432A">
        <w:rPr>
          <w:rStyle w:val="ab"/>
          <w:sz w:val="24"/>
          <w:szCs w:val="24"/>
        </w:rPr>
        <w:footnoteReference w:id="50"/>
      </w:r>
      <w:r w:rsidRPr="009B432A">
        <w:rPr>
          <w:sz w:val="24"/>
          <w:szCs w:val="24"/>
        </w:rPr>
        <w:t xml:space="preserve"> Neither he nor Chasdei David allow for a woman to go up of her own initiative or for a congregation to call her to the Torah, so this situation is unlikely to arise in practice.</w:t>
      </w:r>
    </w:p>
    <w:p w14:paraId="017D753D" w14:textId="77777777" w:rsidR="00964197" w:rsidRPr="009B432A" w:rsidRDefault="00964197" w:rsidP="00964197">
      <w:pPr>
        <w:widowControl w:val="0"/>
        <w:bidi w:val="0"/>
        <w:spacing w:after="0" w:line="240" w:lineRule="auto"/>
        <w:jc w:val="both"/>
        <w:rPr>
          <w:sz w:val="24"/>
          <w:szCs w:val="24"/>
        </w:rPr>
      </w:pPr>
    </w:p>
    <w:p w14:paraId="7AE87369" w14:textId="33731FCE" w:rsidR="00DC2CEC" w:rsidRDefault="00DC2CEC" w:rsidP="00964197">
      <w:pPr>
        <w:widowControl w:val="0"/>
        <w:bidi w:val="0"/>
        <w:spacing w:after="0" w:line="240" w:lineRule="auto"/>
        <w:jc w:val="both"/>
        <w:rPr>
          <w:sz w:val="24"/>
          <w:szCs w:val="24"/>
        </w:rPr>
      </w:pPr>
      <w:r w:rsidRPr="009B432A">
        <w:rPr>
          <w:sz w:val="24"/>
          <w:szCs w:val="24"/>
        </w:rPr>
        <w:t xml:space="preserve">What of </w:t>
      </w:r>
      <w:r w:rsidRPr="009B432A">
        <w:rPr>
          <w:i/>
          <w:iCs/>
          <w:sz w:val="24"/>
          <w:szCs w:val="24"/>
        </w:rPr>
        <w:t>she'at ha-dechak</w:t>
      </w:r>
      <w:r w:rsidRPr="009B432A">
        <w:rPr>
          <w:sz w:val="24"/>
          <w:szCs w:val="24"/>
        </w:rPr>
        <w:t xml:space="preserve">? A prominent example concerns a city of </w:t>
      </w:r>
      <w:r w:rsidRPr="009B432A">
        <w:rPr>
          <w:i/>
          <w:iCs/>
          <w:sz w:val="24"/>
          <w:szCs w:val="24"/>
        </w:rPr>
        <w:t>kohanim</w:t>
      </w:r>
      <w:r w:rsidRPr="009B432A">
        <w:rPr>
          <w:sz w:val="24"/>
          <w:szCs w:val="24"/>
        </w:rPr>
        <w:t xml:space="preserve">. </w:t>
      </w:r>
      <w:r w:rsidRPr="009B432A">
        <w:rPr>
          <w:i/>
          <w:iCs/>
          <w:sz w:val="24"/>
          <w:szCs w:val="24"/>
        </w:rPr>
        <w:t>Kohanim</w:t>
      </w:r>
      <w:r w:rsidRPr="009B432A">
        <w:rPr>
          <w:sz w:val="24"/>
          <w:szCs w:val="24"/>
        </w:rPr>
        <w:t xml:space="preserve"> generally may not take any of the third to seventh </w:t>
      </w:r>
      <w:r w:rsidRPr="009B432A">
        <w:rPr>
          <w:i/>
          <w:iCs/>
          <w:sz w:val="24"/>
          <w:szCs w:val="24"/>
        </w:rPr>
        <w:t>aliyot</w:t>
      </w:r>
      <w:r w:rsidRPr="009B432A">
        <w:rPr>
          <w:sz w:val="24"/>
          <w:szCs w:val="24"/>
        </w:rPr>
        <w:t xml:space="preserve"> lest that call their priestly lineage into question.</w:t>
      </w:r>
      <w:r w:rsidRPr="009B432A">
        <w:rPr>
          <w:rStyle w:val="ab"/>
          <w:sz w:val="24"/>
          <w:szCs w:val="24"/>
        </w:rPr>
        <w:footnoteReference w:id="51"/>
      </w:r>
      <w:r w:rsidRPr="009B432A">
        <w:rPr>
          <w:sz w:val="24"/>
          <w:szCs w:val="24"/>
        </w:rPr>
        <w:t xml:space="preserve"> Therefore, a city in which all males are </w:t>
      </w:r>
      <w:r w:rsidRPr="009B432A">
        <w:rPr>
          <w:i/>
          <w:iCs/>
          <w:sz w:val="24"/>
          <w:szCs w:val="24"/>
        </w:rPr>
        <w:t>kohanim</w:t>
      </w:r>
      <w:r w:rsidRPr="009B432A">
        <w:rPr>
          <w:sz w:val="24"/>
          <w:szCs w:val="24"/>
        </w:rPr>
        <w:t xml:space="preserve"> confronts a </w:t>
      </w:r>
      <w:r w:rsidRPr="009B432A">
        <w:rPr>
          <w:i/>
          <w:iCs/>
          <w:sz w:val="24"/>
          <w:szCs w:val="24"/>
        </w:rPr>
        <w:t>she'at ha-dechak</w:t>
      </w:r>
      <w:r w:rsidRPr="009B432A">
        <w:rPr>
          <w:sz w:val="24"/>
          <w:szCs w:val="24"/>
        </w:rPr>
        <w:t xml:space="preserve"> for </w:t>
      </w:r>
      <w:r w:rsidRPr="009B432A">
        <w:rPr>
          <w:i/>
          <w:iCs/>
          <w:sz w:val="24"/>
          <w:szCs w:val="24"/>
        </w:rPr>
        <w:t>keri'at ha-Torah</w:t>
      </w:r>
      <w:r w:rsidRPr="009B432A">
        <w:rPr>
          <w:sz w:val="24"/>
          <w:szCs w:val="24"/>
        </w:rPr>
        <w:t>. Maharam rules that a woman may read from the Torah in this case, since there is no alternative:</w:t>
      </w:r>
      <w:r w:rsidRPr="009B432A">
        <w:rPr>
          <w:rStyle w:val="ab"/>
          <w:sz w:val="24"/>
          <w:szCs w:val="24"/>
        </w:rPr>
        <w:footnoteReference w:id="52"/>
      </w:r>
    </w:p>
    <w:p w14:paraId="45076021" w14:textId="77777777" w:rsidR="00964197" w:rsidRPr="009B432A" w:rsidRDefault="00964197" w:rsidP="00964197">
      <w:pPr>
        <w:widowControl w:val="0"/>
        <w:bidi w:val="0"/>
        <w:spacing w:after="0" w:line="240" w:lineRule="auto"/>
        <w:jc w:val="both"/>
        <w:rPr>
          <w:sz w:val="24"/>
          <w:szCs w:val="24"/>
        </w:rPr>
      </w:pPr>
    </w:p>
    <w:p w14:paraId="4FD22A1F" w14:textId="3CD40105" w:rsidR="00DC2CEC" w:rsidRPr="009B432A" w:rsidRDefault="00DC2CEC" w:rsidP="00964197">
      <w:pPr>
        <w:pStyle w:val="SourceTitleTranslation"/>
        <w:widowControl w:val="0"/>
        <w:spacing w:after="0" w:line="240" w:lineRule="auto"/>
        <w:jc w:val="both"/>
        <w:rPr>
          <w:sz w:val="24"/>
          <w:szCs w:val="24"/>
        </w:rPr>
      </w:pPr>
      <w:r w:rsidRPr="009B432A">
        <w:rPr>
          <w:rFonts w:hint="cs"/>
          <w:sz w:val="24"/>
          <w:szCs w:val="24"/>
        </w:rPr>
        <w:t>R</w:t>
      </w:r>
      <w:r w:rsidRPr="009B432A">
        <w:rPr>
          <w:sz w:val="24"/>
          <w:szCs w:val="24"/>
        </w:rPr>
        <w:t>esponsa Maharam Rotenberg 4:108 (Prague)</w:t>
      </w:r>
    </w:p>
    <w:p w14:paraId="1FEF8BEE" w14:textId="6CD9C3A9" w:rsidR="00DC2CEC" w:rsidRDefault="00DC2CEC" w:rsidP="00964197">
      <w:pPr>
        <w:pStyle w:val="SourceTextTranslation"/>
        <w:widowControl w:val="0"/>
        <w:spacing w:after="0" w:line="240" w:lineRule="auto"/>
        <w:rPr>
          <w:sz w:val="24"/>
          <w:szCs w:val="24"/>
        </w:rPr>
      </w:pPr>
      <w:r w:rsidRPr="009B432A">
        <w:rPr>
          <w:sz w:val="24"/>
          <w:szCs w:val="24"/>
        </w:rPr>
        <w:t xml:space="preserve">A city that is all </w:t>
      </w:r>
      <w:r w:rsidRPr="009B432A">
        <w:rPr>
          <w:i/>
          <w:iCs/>
          <w:sz w:val="24"/>
          <w:szCs w:val="24"/>
        </w:rPr>
        <w:t>kohanim</w:t>
      </w:r>
      <w:r w:rsidRPr="009B432A">
        <w:rPr>
          <w:sz w:val="24"/>
          <w:szCs w:val="24"/>
        </w:rPr>
        <w:t xml:space="preserve"> and doesn’t have even one Yisrael, it seems to me that a </w:t>
      </w:r>
      <w:r w:rsidRPr="009B432A">
        <w:rPr>
          <w:i/>
          <w:iCs/>
          <w:sz w:val="24"/>
          <w:szCs w:val="24"/>
        </w:rPr>
        <w:t>kohen</w:t>
      </w:r>
      <w:r w:rsidRPr="009B432A">
        <w:rPr>
          <w:sz w:val="24"/>
          <w:szCs w:val="24"/>
        </w:rPr>
        <w:t xml:space="preserve"> reads twice and then women read, for anyone can complete the number seven, even a bondsman and a maidservant and a minor…And given that it concludes about it “but the sages said a woman should not read from the Torah because of </w:t>
      </w:r>
      <w:r w:rsidRPr="009B432A">
        <w:rPr>
          <w:i/>
          <w:iCs/>
          <w:sz w:val="24"/>
          <w:szCs w:val="24"/>
        </w:rPr>
        <w:t>kevod ha-tzibbur</w:t>
      </w:r>
      <w:r w:rsidRPr="009B432A">
        <w:rPr>
          <w:sz w:val="24"/>
          <w:szCs w:val="24"/>
        </w:rPr>
        <w:t xml:space="preserve">,” where that is impossible, </w:t>
      </w:r>
      <w:r w:rsidRPr="009B432A">
        <w:rPr>
          <w:i/>
          <w:iCs/>
          <w:sz w:val="24"/>
          <w:szCs w:val="24"/>
        </w:rPr>
        <w:t>kevod ha-tzibbur</w:t>
      </w:r>
      <w:r w:rsidRPr="009B432A">
        <w:rPr>
          <w:sz w:val="24"/>
          <w:szCs w:val="24"/>
        </w:rPr>
        <w:t xml:space="preserve"> is pushed aside because of the blemish to [the lineage of] the </w:t>
      </w:r>
      <w:r w:rsidRPr="009B432A">
        <w:rPr>
          <w:i/>
          <w:iCs/>
          <w:sz w:val="24"/>
          <w:szCs w:val="24"/>
        </w:rPr>
        <w:lastRenderedPageBreak/>
        <w:t>kohanim</w:t>
      </w:r>
      <w:r w:rsidRPr="009B432A">
        <w:rPr>
          <w:sz w:val="24"/>
          <w:szCs w:val="24"/>
        </w:rPr>
        <w:t xml:space="preserve"> who read… </w:t>
      </w:r>
    </w:p>
    <w:p w14:paraId="46FFA9F5" w14:textId="77777777" w:rsidR="00964197" w:rsidRPr="009B432A" w:rsidRDefault="00964197" w:rsidP="00964197">
      <w:pPr>
        <w:pStyle w:val="SourceTextTranslation"/>
        <w:widowControl w:val="0"/>
        <w:spacing w:after="0" w:line="240" w:lineRule="auto"/>
        <w:rPr>
          <w:sz w:val="24"/>
          <w:szCs w:val="24"/>
        </w:rPr>
      </w:pPr>
    </w:p>
    <w:p w14:paraId="0A1276E1" w14:textId="5469A35E" w:rsidR="00DC2CEC" w:rsidRDefault="00DC2CEC" w:rsidP="00964197">
      <w:pPr>
        <w:widowControl w:val="0"/>
        <w:bidi w:val="0"/>
        <w:spacing w:after="0" w:line="240" w:lineRule="auto"/>
        <w:jc w:val="both"/>
        <w:rPr>
          <w:sz w:val="24"/>
          <w:szCs w:val="24"/>
        </w:rPr>
      </w:pPr>
      <w:r w:rsidRPr="009B432A">
        <w:rPr>
          <w:sz w:val="24"/>
          <w:szCs w:val="24"/>
        </w:rPr>
        <w:t xml:space="preserve">None of these views allow for women reading from the Torah under ordinary circumstances. Rav Daniel Sperber has claimed that the near consensus that </w:t>
      </w:r>
      <w:r w:rsidRPr="009B432A">
        <w:rPr>
          <w:i/>
          <w:iCs/>
          <w:sz w:val="24"/>
          <w:szCs w:val="24"/>
        </w:rPr>
        <w:t>kevod ha-tzibbur</w:t>
      </w:r>
      <w:r w:rsidRPr="009B432A">
        <w:rPr>
          <w:sz w:val="24"/>
          <w:szCs w:val="24"/>
        </w:rPr>
        <w:t xml:space="preserve"> does not apply </w:t>
      </w:r>
      <w:r w:rsidRPr="009B432A">
        <w:rPr>
          <w:i/>
          <w:iCs/>
          <w:sz w:val="24"/>
          <w:szCs w:val="24"/>
        </w:rPr>
        <w:t>bedi'avad</w:t>
      </w:r>
      <w:r w:rsidRPr="009B432A">
        <w:rPr>
          <w:sz w:val="24"/>
          <w:szCs w:val="24"/>
        </w:rPr>
        <w:t xml:space="preserve"> undermines its halachic authority, and reveals it to be a mere recommendation.</w:t>
      </w:r>
      <w:r w:rsidRPr="009B432A">
        <w:rPr>
          <w:rStyle w:val="ab"/>
          <w:sz w:val="24"/>
          <w:szCs w:val="24"/>
        </w:rPr>
        <w:footnoteReference w:id="53"/>
      </w:r>
      <w:r w:rsidRPr="009B432A">
        <w:rPr>
          <w:sz w:val="24"/>
          <w:szCs w:val="24"/>
        </w:rPr>
        <w:t xml:space="preserve">  However, it is common in halacha for rabbinic prohibitions to be prohibited </w:t>
      </w:r>
      <w:r w:rsidRPr="009B432A">
        <w:rPr>
          <w:i/>
          <w:iCs/>
          <w:sz w:val="24"/>
          <w:szCs w:val="24"/>
        </w:rPr>
        <w:t>le-chatchila</w:t>
      </w:r>
      <w:r w:rsidRPr="009B432A">
        <w:rPr>
          <w:sz w:val="24"/>
          <w:szCs w:val="24"/>
        </w:rPr>
        <w:t xml:space="preserve">, and permitted </w:t>
      </w:r>
      <w:r w:rsidRPr="009B432A">
        <w:rPr>
          <w:i/>
          <w:iCs/>
          <w:sz w:val="24"/>
          <w:szCs w:val="24"/>
        </w:rPr>
        <w:t>bedi'avad</w:t>
      </w:r>
      <w:r w:rsidRPr="009B432A">
        <w:rPr>
          <w:sz w:val="24"/>
          <w:szCs w:val="24"/>
        </w:rPr>
        <w:t>:</w:t>
      </w:r>
    </w:p>
    <w:p w14:paraId="5927E462" w14:textId="77777777" w:rsidR="00964197" w:rsidRPr="009B432A" w:rsidRDefault="00964197" w:rsidP="00964197">
      <w:pPr>
        <w:widowControl w:val="0"/>
        <w:bidi w:val="0"/>
        <w:spacing w:after="0" w:line="240" w:lineRule="auto"/>
        <w:jc w:val="both"/>
        <w:rPr>
          <w:sz w:val="24"/>
          <w:szCs w:val="24"/>
        </w:rPr>
      </w:pPr>
    </w:p>
    <w:p w14:paraId="197A4F48" w14:textId="40D2EB48" w:rsidR="00DC2CEC" w:rsidRPr="009B432A" w:rsidRDefault="00DC2CEC" w:rsidP="00964197">
      <w:pPr>
        <w:pStyle w:val="SourceTitleTranslation"/>
        <w:widowControl w:val="0"/>
        <w:spacing w:after="0" w:line="240" w:lineRule="auto"/>
        <w:jc w:val="both"/>
        <w:rPr>
          <w:sz w:val="24"/>
          <w:szCs w:val="24"/>
        </w:rPr>
      </w:pPr>
      <w:r w:rsidRPr="009B432A">
        <w:rPr>
          <w:sz w:val="24"/>
          <w:szCs w:val="24"/>
        </w:rPr>
        <w:t xml:space="preserve">Responsa </w:t>
      </w:r>
      <w:r w:rsidRPr="009B432A">
        <w:rPr>
          <w:i/>
          <w:iCs/>
          <w:sz w:val="24"/>
          <w:szCs w:val="24"/>
        </w:rPr>
        <w:t>Minchat Yitzchak</w:t>
      </w:r>
      <w:r w:rsidRPr="009B432A">
        <w:rPr>
          <w:sz w:val="24"/>
          <w:szCs w:val="24"/>
        </w:rPr>
        <w:t xml:space="preserve"> II:11</w:t>
      </w:r>
    </w:p>
    <w:p w14:paraId="1B15AEAD" w14:textId="7934299F" w:rsidR="00DC2CEC" w:rsidRDefault="00DC2CEC" w:rsidP="00964197">
      <w:pPr>
        <w:pStyle w:val="SourceTextTranslation"/>
        <w:widowControl w:val="0"/>
        <w:spacing w:after="0" w:line="240" w:lineRule="auto"/>
        <w:rPr>
          <w:sz w:val="24"/>
          <w:szCs w:val="24"/>
        </w:rPr>
      </w:pPr>
      <w:r w:rsidRPr="009B432A">
        <w:rPr>
          <w:sz w:val="24"/>
          <w:szCs w:val="24"/>
        </w:rPr>
        <w:t xml:space="preserve">That which our sages say is prohibited </w:t>
      </w:r>
      <w:r w:rsidRPr="009B432A">
        <w:rPr>
          <w:i/>
          <w:iCs/>
          <w:sz w:val="24"/>
          <w:szCs w:val="24"/>
        </w:rPr>
        <w:t>le-chatachila</w:t>
      </w:r>
      <w:r w:rsidRPr="009B432A">
        <w:rPr>
          <w:sz w:val="24"/>
          <w:szCs w:val="24"/>
        </w:rPr>
        <w:t xml:space="preserve"> [normatively, from the outset] is not because of a doubt, rather thus our sages decreed: </w:t>
      </w:r>
      <w:r w:rsidRPr="009B432A">
        <w:rPr>
          <w:i/>
          <w:iCs/>
          <w:sz w:val="24"/>
          <w:szCs w:val="24"/>
        </w:rPr>
        <w:t>le-chatchila</w:t>
      </w:r>
      <w:r w:rsidRPr="009B432A">
        <w:rPr>
          <w:sz w:val="24"/>
          <w:szCs w:val="24"/>
        </w:rPr>
        <w:t xml:space="preserve"> prohibited and </w:t>
      </w:r>
      <w:r w:rsidRPr="009B432A">
        <w:rPr>
          <w:i/>
          <w:iCs/>
          <w:sz w:val="24"/>
          <w:szCs w:val="24"/>
        </w:rPr>
        <w:t>be-diavad</w:t>
      </w:r>
      <w:r w:rsidRPr="009B432A">
        <w:rPr>
          <w:sz w:val="24"/>
          <w:szCs w:val="24"/>
        </w:rPr>
        <w:t xml:space="preserve"> permitted. Behold </w:t>
      </w:r>
      <w:r w:rsidRPr="009B432A">
        <w:rPr>
          <w:i/>
          <w:iCs/>
          <w:sz w:val="24"/>
          <w:szCs w:val="24"/>
        </w:rPr>
        <w:t>le-chatchila</w:t>
      </w:r>
      <w:r w:rsidRPr="009B432A">
        <w:rPr>
          <w:sz w:val="24"/>
          <w:szCs w:val="24"/>
        </w:rPr>
        <w:t xml:space="preserve"> is certainly prohibited </w:t>
      </w:r>
      <w:r w:rsidRPr="009B432A">
        <w:rPr>
          <w:i/>
          <w:iCs/>
          <w:sz w:val="24"/>
          <w:szCs w:val="24"/>
        </w:rPr>
        <w:t>le-chatchila</w:t>
      </w:r>
      <w:r w:rsidRPr="009B432A">
        <w:rPr>
          <w:sz w:val="24"/>
          <w:szCs w:val="24"/>
        </w:rPr>
        <w:t xml:space="preserve"> and </w:t>
      </w:r>
      <w:r w:rsidRPr="009B432A">
        <w:rPr>
          <w:i/>
          <w:iCs/>
          <w:sz w:val="24"/>
          <w:szCs w:val="24"/>
        </w:rPr>
        <w:t>bedi'avad</w:t>
      </w:r>
      <w:r w:rsidRPr="009B432A">
        <w:rPr>
          <w:sz w:val="24"/>
          <w:szCs w:val="24"/>
        </w:rPr>
        <w:t xml:space="preserve"> is certainly permitted </w:t>
      </w:r>
      <w:r w:rsidRPr="009B432A">
        <w:rPr>
          <w:i/>
          <w:iCs/>
          <w:sz w:val="24"/>
          <w:szCs w:val="24"/>
        </w:rPr>
        <w:t>bedi'avad</w:t>
      </w:r>
      <w:r w:rsidRPr="009B432A">
        <w:rPr>
          <w:sz w:val="24"/>
          <w:szCs w:val="24"/>
        </w:rPr>
        <w:t>.</w:t>
      </w:r>
    </w:p>
    <w:p w14:paraId="6A716F45" w14:textId="77777777" w:rsidR="00964197" w:rsidRPr="009B432A" w:rsidRDefault="00964197" w:rsidP="00964197">
      <w:pPr>
        <w:pStyle w:val="SourceTextTranslation"/>
        <w:widowControl w:val="0"/>
        <w:spacing w:after="0" w:line="240" w:lineRule="auto"/>
        <w:rPr>
          <w:sz w:val="24"/>
          <w:szCs w:val="24"/>
        </w:rPr>
      </w:pPr>
    </w:p>
    <w:p w14:paraId="01674ADE" w14:textId="77777777" w:rsidR="00DC2CEC" w:rsidRDefault="00DC2CEC" w:rsidP="00964197">
      <w:pPr>
        <w:pStyle w:val="HashkafahTitle"/>
        <w:keepNext w:val="0"/>
        <w:keepLines w:val="0"/>
        <w:widowControl w:val="0"/>
        <w:spacing w:before="0" w:line="240" w:lineRule="auto"/>
        <w:jc w:val="both"/>
        <w:rPr>
          <w:sz w:val="24"/>
          <w:szCs w:val="24"/>
        </w:rPr>
      </w:pPr>
      <w:r w:rsidRPr="009B432A">
        <w:rPr>
          <w:sz w:val="24"/>
          <w:szCs w:val="24"/>
        </w:rPr>
        <w:t xml:space="preserve">Could a community's difficulties with this halacha be considered a </w:t>
      </w:r>
      <w:r w:rsidRPr="009B432A">
        <w:rPr>
          <w:i/>
          <w:iCs/>
          <w:sz w:val="24"/>
          <w:szCs w:val="24"/>
        </w:rPr>
        <w:t>she'at ha-dechak</w:t>
      </w:r>
      <w:r w:rsidRPr="009B432A">
        <w:rPr>
          <w:sz w:val="24"/>
          <w:szCs w:val="24"/>
        </w:rPr>
        <w:t xml:space="preserve">? </w:t>
      </w:r>
    </w:p>
    <w:p w14:paraId="1CC6AAF2" w14:textId="77777777" w:rsidR="00964197" w:rsidRPr="009B432A" w:rsidRDefault="00964197" w:rsidP="00964197">
      <w:pPr>
        <w:pStyle w:val="HashkafahTitle"/>
        <w:keepNext w:val="0"/>
        <w:keepLines w:val="0"/>
        <w:widowControl w:val="0"/>
        <w:spacing w:before="0" w:line="240" w:lineRule="auto"/>
        <w:jc w:val="both"/>
        <w:rPr>
          <w:sz w:val="24"/>
          <w:szCs w:val="24"/>
        </w:rPr>
      </w:pPr>
    </w:p>
    <w:p w14:paraId="72AFD1CE" w14:textId="4966FC3B" w:rsidR="00DC2CEC" w:rsidRDefault="00DC2CEC" w:rsidP="00964197">
      <w:pPr>
        <w:pStyle w:val="HashkafahText"/>
        <w:widowControl w:val="0"/>
        <w:spacing w:after="0" w:line="240" w:lineRule="auto"/>
        <w:jc w:val="both"/>
        <w:rPr>
          <w:sz w:val="24"/>
          <w:szCs w:val="24"/>
        </w:rPr>
      </w:pPr>
      <w:r w:rsidRPr="009B432A">
        <w:rPr>
          <w:sz w:val="24"/>
          <w:szCs w:val="24"/>
        </w:rPr>
        <w:t>For many of the diverse communities that find a home in Orthodox Judaism, the practical prospect of women reading from the Torah is not a matter of discussion. In some communities, though, women and men are troubled or even feel distanced from Torah because women are not eligible to read.</w:t>
      </w:r>
    </w:p>
    <w:p w14:paraId="0C98C994" w14:textId="77777777" w:rsidR="00964197" w:rsidRPr="009B432A" w:rsidRDefault="00964197" w:rsidP="00964197">
      <w:pPr>
        <w:pStyle w:val="HashkafahText"/>
        <w:widowControl w:val="0"/>
        <w:spacing w:after="0" w:line="240" w:lineRule="auto"/>
        <w:jc w:val="both"/>
        <w:rPr>
          <w:sz w:val="24"/>
          <w:szCs w:val="24"/>
        </w:rPr>
      </w:pPr>
    </w:p>
    <w:p w14:paraId="5E10BDA7" w14:textId="0EE74811" w:rsidR="00DC2CEC" w:rsidRDefault="00DC2CEC" w:rsidP="00964197">
      <w:pPr>
        <w:pStyle w:val="HashkafahText"/>
        <w:widowControl w:val="0"/>
        <w:spacing w:after="0" w:line="240" w:lineRule="auto"/>
        <w:jc w:val="both"/>
        <w:rPr>
          <w:sz w:val="24"/>
          <w:szCs w:val="24"/>
        </w:rPr>
      </w:pPr>
      <w:r w:rsidRPr="009B432A">
        <w:rPr>
          <w:sz w:val="24"/>
          <w:szCs w:val="24"/>
        </w:rPr>
        <w:t>May a synagogue where such distress is the overarching sentiment be considered to be in a constant state of she'at ha-dechak, a pressing situation, so that kevod ha-tzibbur is pushed aside and women should be permitted to read?</w:t>
      </w:r>
    </w:p>
    <w:p w14:paraId="5C79E710" w14:textId="77777777" w:rsidR="00964197" w:rsidRPr="009B432A" w:rsidRDefault="00964197" w:rsidP="00964197">
      <w:pPr>
        <w:pStyle w:val="HashkafahText"/>
        <w:widowControl w:val="0"/>
        <w:spacing w:after="0" w:line="240" w:lineRule="auto"/>
        <w:jc w:val="both"/>
        <w:rPr>
          <w:sz w:val="24"/>
          <w:szCs w:val="24"/>
        </w:rPr>
      </w:pPr>
    </w:p>
    <w:p w14:paraId="434891C0" w14:textId="77777777" w:rsidR="00DC2CEC" w:rsidRDefault="00DC2CEC" w:rsidP="00964197">
      <w:pPr>
        <w:pStyle w:val="HashkafahText"/>
        <w:widowControl w:val="0"/>
        <w:spacing w:after="0" w:line="240" w:lineRule="auto"/>
        <w:jc w:val="both"/>
        <w:rPr>
          <w:sz w:val="24"/>
          <w:szCs w:val="24"/>
        </w:rPr>
      </w:pPr>
      <w:r w:rsidRPr="009B432A">
        <w:rPr>
          <w:sz w:val="24"/>
          <w:szCs w:val="24"/>
        </w:rPr>
        <w:t>It is difficult to call a minyan's ongoing functioning a she'at ha-dechak across the board in order to push aside a universally-recognized halacha.</w:t>
      </w:r>
    </w:p>
    <w:p w14:paraId="4BA248C6" w14:textId="77777777" w:rsidR="00964197" w:rsidRPr="009B432A" w:rsidRDefault="00964197" w:rsidP="00964197">
      <w:pPr>
        <w:pStyle w:val="HashkafahText"/>
        <w:widowControl w:val="0"/>
        <w:spacing w:after="0" w:line="240" w:lineRule="auto"/>
        <w:jc w:val="both"/>
        <w:rPr>
          <w:sz w:val="24"/>
          <w:szCs w:val="24"/>
        </w:rPr>
      </w:pPr>
    </w:p>
    <w:p w14:paraId="520C43AC" w14:textId="77777777" w:rsidR="00DC2CEC" w:rsidRDefault="00DC2CEC" w:rsidP="00964197">
      <w:pPr>
        <w:pStyle w:val="HashkafahText"/>
        <w:widowControl w:val="0"/>
        <w:spacing w:after="0" w:line="240" w:lineRule="auto"/>
        <w:jc w:val="both"/>
        <w:rPr>
          <w:sz w:val="24"/>
          <w:szCs w:val="24"/>
        </w:rPr>
      </w:pPr>
      <w:r w:rsidRPr="009B432A">
        <w:rPr>
          <w:sz w:val="24"/>
          <w:szCs w:val="24"/>
        </w:rPr>
        <w:t>Is there post-Talmudic precedent for such a step?</w:t>
      </w:r>
    </w:p>
    <w:p w14:paraId="2BCEA65A" w14:textId="77777777" w:rsidR="00964197" w:rsidRPr="009B432A" w:rsidRDefault="00964197" w:rsidP="00964197">
      <w:pPr>
        <w:pStyle w:val="HashkafahText"/>
        <w:widowControl w:val="0"/>
        <w:spacing w:after="0" w:line="240" w:lineRule="auto"/>
        <w:jc w:val="both"/>
        <w:rPr>
          <w:sz w:val="24"/>
          <w:szCs w:val="24"/>
        </w:rPr>
      </w:pPr>
    </w:p>
    <w:p w14:paraId="4C96840E" w14:textId="77777777" w:rsidR="00DC2CEC" w:rsidRDefault="00DC2CEC" w:rsidP="00964197">
      <w:pPr>
        <w:pStyle w:val="HashkafahText"/>
        <w:widowControl w:val="0"/>
        <w:spacing w:after="0" w:line="240" w:lineRule="auto"/>
        <w:jc w:val="both"/>
        <w:rPr>
          <w:sz w:val="24"/>
          <w:szCs w:val="24"/>
        </w:rPr>
      </w:pPr>
      <w:r w:rsidRPr="009B432A">
        <w:rPr>
          <w:sz w:val="24"/>
          <w:szCs w:val="24"/>
        </w:rPr>
        <w:t xml:space="preserve">A few changes to synagogue custom have been instituted out of communal sensitivity. </w:t>
      </w:r>
    </w:p>
    <w:p w14:paraId="31D09D0B" w14:textId="77777777" w:rsidR="00964197" w:rsidRPr="009B432A" w:rsidRDefault="00964197" w:rsidP="00964197">
      <w:pPr>
        <w:pStyle w:val="HashkafahText"/>
        <w:widowControl w:val="0"/>
        <w:spacing w:after="0" w:line="240" w:lineRule="auto"/>
        <w:jc w:val="both"/>
        <w:rPr>
          <w:sz w:val="24"/>
          <w:szCs w:val="24"/>
        </w:rPr>
      </w:pPr>
    </w:p>
    <w:p w14:paraId="3B8CFDEB" w14:textId="0F95E3D7" w:rsidR="00DC2CEC" w:rsidRDefault="00DC2CEC" w:rsidP="00964197">
      <w:pPr>
        <w:pStyle w:val="HashkafahText"/>
        <w:widowControl w:val="0"/>
        <w:spacing w:after="0" w:line="240" w:lineRule="auto"/>
        <w:jc w:val="both"/>
        <w:rPr>
          <w:sz w:val="24"/>
          <w:szCs w:val="24"/>
        </w:rPr>
      </w:pPr>
      <w:r w:rsidRPr="009B432A">
        <w:rPr>
          <w:sz w:val="24"/>
          <w:szCs w:val="24"/>
        </w:rPr>
        <w:t xml:space="preserve">Terumat Ha-deshen rules that women are permitted to attend synagogue while in nidda. At the same time, he notes that the practice followed in the communities where women did not do so was only a matter of custom, and was not based on Halacha. (Learn more about this custom </w:t>
      </w:r>
      <w:hyperlink r:id="rId17" w:history="1">
        <w:r w:rsidRPr="009B432A">
          <w:rPr>
            <w:rStyle w:val="Hyperlink"/>
            <w:sz w:val="24"/>
            <w:szCs w:val="24"/>
          </w:rPr>
          <w:t>here</w:t>
        </w:r>
      </w:hyperlink>
      <w:r w:rsidRPr="009B432A">
        <w:rPr>
          <w:sz w:val="24"/>
          <w:szCs w:val="24"/>
        </w:rPr>
        <w:t>.)</w:t>
      </w:r>
    </w:p>
    <w:p w14:paraId="2B257A60" w14:textId="77777777" w:rsidR="00964197" w:rsidRPr="009B432A" w:rsidRDefault="00964197" w:rsidP="00964197">
      <w:pPr>
        <w:pStyle w:val="HashkafahText"/>
        <w:widowControl w:val="0"/>
        <w:spacing w:after="0" w:line="240" w:lineRule="auto"/>
        <w:jc w:val="both"/>
        <w:rPr>
          <w:sz w:val="24"/>
          <w:szCs w:val="24"/>
        </w:rPr>
      </w:pPr>
    </w:p>
    <w:p w14:paraId="2AF5F172" w14:textId="10E22F7E" w:rsidR="00DC2CEC" w:rsidRDefault="00DC2CEC" w:rsidP="00964197">
      <w:pPr>
        <w:pStyle w:val="HashkafahText"/>
        <w:widowControl w:val="0"/>
        <w:spacing w:after="0" w:line="240" w:lineRule="auto"/>
        <w:jc w:val="both"/>
        <w:rPr>
          <w:sz w:val="24"/>
          <w:szCs w:val="24"/>
        </w:rPr>
      </w:pPr>
      <w:r w:rsidRPr="009B432A">
        <w:rPr>
          <w:sz w:val="24"/>
          <w:szCs w:val="24"/>
        </w:rPr>
        <w:t xml:space="preserve">So, too, when Seridei Eish permits women and men to sing zemirot together, he argues that not doing so is a matter of custom, and that singing together is in fact within the bounds of normative Halacha, as had been practiced in </w:t>
      </w:r>
      <w:r w:rsidRPr="009B432A">
        <w:rPr>
          <w:sz w:val="24"/>
          <w:szCs w:val="24"/>
        </w:rPr>
        <w:lastRenderedPageBreak/>
        <w:t xml:space="preserve">Germany. (Learn more </w:t>
      </w:r>
      <w:hyperlink r:id="rId18" w:history="1">
        <w:r w:rsidRPr="009B432A">
          <w:rPr>
            <w:rStyle w:val="Hyperlink"/>
            <w:sz w:val="24"/>
            <w:szCs w:val="24"/>
          </w:rPr>
          <w:t>here</w:t>
        </w:r>
      </w:hyperlink>
      <w:r w:rsidR="00E90012" w:rsidRPr="009B432A">
        <w:rPr>
          <w:sz w:val="24"/>
          <w:szCs w:val="24"/>
        </w:rPr>
        <w:t xml:space="preserve"> and </w:t>
      </w:r>
      <w:hyperlink r:id="rId19" w:history="1">
        <w:r w:rsidR="00E90012" w:rsidRPr="009B432A">
          <w:rPr>
            <w:rStyle w:val="Hyperlink"/>
            <w:sz w:val="24"/>
            <w:szCs w:val="24"/>
          </w:rPr>
          <w:t>here</w:t>
        </w:r>
      </w:hyperlink>
      <w:r w:rsidRPr="009B432A">
        <w:rPr>
          <w:sz w:val="24"/>
          <w:szCs w:val="24"/>
        </w:rPr>
        <w:t>.)</w:t>
      </w:r>
    </w:p>
    <w:p w14:paraId="57D4845F" w14:textId="77777777" w:rsidR="00964197" w:rsidRPr="009B432A" w:rsidRDefault="00964197" w:rsidP="00964197">
      <w:pPr>
        <w:pStyle w:val="HashkafahText"/>
        <w:widowControl w:val="0"/>
        <w:spacing w:after="0" w:line="240" w:lineRule="auto"/>
        <w:jc w:val="both"/>
        <w:rPr>
          <w:sz w:val="24"/>
          <w:szCs w:val="24"/>
        </w:rPr>
      </w:pPr>
    </w:p>
    <w:p w14:paraId="00CB7A12" w14:textId="237AFBF7" w:rsidR="00DC2CEC" w:rsidRDefault="00DC2CEC" w:rsidP="00964197">
      <w:pPr>
        <w:pStyle w:val="HashkafahText"/>
        <w:widowControl w:val="0"/>
        <w:spacing w:after="0" w:line="240" w:lineRule="auto"/>
        <w:jc w:val="both"/>
        <w:rPr>
          <w:sz w:val="24"/>
          <w:szCs w:val="24"/>
        </w:rPr>
      </w:pPr>
      <w:r w:rsidRPr="009B432A">
        <w:rPr>
          <w:sz w:val="24"/>
          <w:szCs w:val="24"/>
        </w:rPr>
        <w:t xml:space="preserve">Neither of these cases provides a precedent for setting aside kevod ha-tzibbur, because they both involve custom, not Halacha. Furthermore, even in these cases, changes in custom were instituted only with the support of major halachic authorities. </w:t>
      </w:r>
    </w:p>
    <w:p w14:paraId="0EE72601" w14:textId="77777777" w:rsidR="00964197" w:rsidRPr="009B432A" w:rsidRDefault="00964197" w:rsidP="00964197">
      <w:pPr>
        <w:pStyle w:val="HashkafahText"/>
        <w:widowControl w:val="0"/>
        <w:spacing w:after="0" w:line="240" w:lineRule="auto"/>
        <w:jc w:val="both"/>
        <w:rPr>
          <w:sz w:val="24"/>
          <w:szCs w:val="24"/>
        </w:rPr>
      </w:pPr>
    </w:p>
    <w:p w14:paraId="4AEDAB86" w14:textId="570B49DB" w:rsidR="00DC2CEC" w:rsidRDefault="00DC2CEC" w:rsidP="00964197">
      <w:pPr>
        <w:pStyle w:val="HashkafahText"/>
        <w:widowControl w:val="0"/>
        <w:spacing w:after="0" w:line="240" w:lineRule="auto"/>
        <w:jc w:val="both"/>
        <w:rPr>
          <w:sz w:val="24"/>
          <w:szCs w:val="24"/>
        </w:rPr>
      </w:pPr>
      <w:r w:rsidRPr="009B432A">
        <w:rPr>
          <w:sz w:val="24"/>
          <w:szCs w:val="24"/>
        </w:rPr>
        <w:t xml:space="preserve">We do find one possible precedent in Chafetz Chayyim's </w:t>
      </w:r>
      <w:hyperlink r:id="rId20" w:history="1">
        <w:r w:rsidRPr="009B432A">
          <w:rPr>
            <w:rStyle w:val="Hyperlink"/>
            <w:sz w:val="24"/>
            <w:szCs w:val="24"/>
          </w:rPr>
          <w:t>ruling to permit women to study more texts</w:t>
        </w:r>
      </w:hyperlink>
      <w:r w:rsidRPr="009B432A">
        <w:rPr>
          <w:sz w:val="24"/>
          <w:szCs w:val="24"/>
        </w:rPr>
        <w:t xml:space="preserve"> and to support </w:t>
      </w:r>
      <w:hyperlink r:id="rId21" w:history="1">
        <w:r w:rsidRPr="009B432A">
          <w:rPr>
            <w:rStyle w:val="Hyperlink"/>
            <w:sz w:val="24"/>
            <w:szCs w:val="24"/>
          </w:rPr>
          <w:t>Sara Schenirer's work</w:t>
        </w:r>
      </w:hyperlink>
      <w:r w:rsidRPr="009B432A">
        <w:rPr>
          <w:sz w:val="24"/>
          <w:szCs w:val="24"/>
        </w:rPr>
        <w:t xml:space="preserve"> in the field. Although many proponents of women learning more Torah have taken care to show how this approach lies within the bounds of what Halacha accepts, Chafetz Chayyim presents his ruling as a break from the past, in light of a perceived ongoing community-wide risk to the future of the Jewish people. </w:t>
      </w:r>
    </w:p>
    <w:p w14:paraId="54A9A0A5" w14:textId="77777777" w:rsidR="00964197" w:rsidRPr="009B432A" w:rsidRDefault="00964197" w:rsidP="00964197">
      <w:pPr>
        <w:pStyle w:val="HashkafahText"/>
        <w:widowControl w:val="0"/>
        <w:spacing w:after="0" w:line="240" w:lineRule="auto"/>
        <w:jc w:val="both"/>
        <w:rPr>
          <w:sz w:val="24"/>
          <w:szCs w:val="24"/>
        </w:rPr>
      </w:pPr>
    </w:p>
    <w:p w14:paraId="53B502E3" w14:textId="054C3BAD" w:rsidR="00DC2CEC" w:rsidRDefault="00DC2CEC" w:rsidP="00964197">
      <w:pPr>
        <w:pStyle w:val="HashkafahText"/>
        <w:widowControl w:val="0"/>
        <w:spacing w:after="0" w:line="240" w:lineRule="auto"/>
        <w:jc w:val="both"/>
        <w:rPr>
          <w:sz w:val="24"/>
          <w:szCs w:val="24"/>
        </w:rPr>
      </w:pPr>
      <w:r w:rsidRPr="009B432A">
        <w:rPr>
          <w:sz w:val="24"/>
          <w:szCs w:val="24"/>
        </w:rPr>
        <w:t xml:space="preserve">Women learning mimetically or individual women learning from texts had a long precedent, though, and learning Torah does not directly affect the synagogue service. </w:t>
      </w:r>
    </w:p>
    <w:p w14:paraId="0A84C132" w14:textId="77777777" w:rsidR="00964197" w:rsidRPr="009B432A" w:rsidRDefault="00964197" w:rsidP="00964197">
      <w:pPr>
        <w:pStyle w:val="HashkafahText"/>
        <w:widowControl w:val="0"/>
        <w:spacing w:after="0" w:line="240" w:lineRule="auto"/>
        <w:jc w:val="both"/>
        <w:rPr>
          <w:sz w:val="24"/>
          <w:szCs w:val="24"/>
        </w:rPr>
      </w:pPr>
    </w:p>
    <w:p w14:paraId="150EE09E" w14:textId="0BDFC2DD" w:rsidR="00DC2CEC" w:rsidRDefault="00DC2CEC" w:rsidP="00964197">
      <w:pPr>
        <w:pStyle w:val="HashkafahText"/>
        <w:widowControl w:val="0"/>
        <w:spacing w:after="0" w:line="240" w:lineRule="auto"/>
        <w:jc w:val="both"/>
        <w:rPr>
          <w:sz w:val="24"/>
          <w:szCs w:val="24"/>
        </w:rPr>
      </w:pPr>
      <w:r w:rsidRPr="009B432A">
        <w:rPr>
          <w:sz w:val="24"/>
          <w:szCs w:val="24"/>
        </w:rPr>
        <w:t xml:space="preserve">Furthermore, no one of remotely comparable stature has as yet suggested that, in light of today's circumstances, we face a broad she'at ha-dechak that pushes aside kevod ha-tzibbur so that women can regularly read keri'at ha-Torah. On the contrary, to date, leading halachic authorities have expressed concern that women reading would have a negative effect on Orthodoxy. </w:t>
      </w:r>
    </w:p>
    <w:p w14:paraId="21F45A2E" w14:textId="77777777" w:rsidR="00964197" w:rsidRPr="009B432A" w:rsidRDefault="00964197" w:rsidP="00964197">
      <w:pPr>
        <w:pStyle w:val="HashkafahText"/>
        <w:widowControl w:val="0"/>
        <w:spacing w:after="0" w:line="240" w:lineRule="auto"/>
        <w:jc w:val="both"/>
        <w:rPr>
          <w:sz w:val="24"/>
          <w:szCs w:val="24"/>
        </w:rPr>
      </w:pPr>
    </w:p>
    <w:p w14:paraId="006FC19A" w14:textId="77777777" w:rsidR="00DC2CEC" w:rsidRDefault="00DC2CEC" w:rsidP="00964197">
      <w:pPr>
        <w:pStyle w:val="1"/>
        <w:keepNext w:val="0"/>
        <w:keepLines w:val="0"/>
        <w:widowControl w:val="0"/>
        <w:bidi w:val="0"/>
        <w:spacing w:before="0" w:line="240" w:lineRule="auto"/>
        <w:jc w:val="both"/>
        <w:rPr>
          <w:sz w:val="24"/>
          <w:szCs w:val="24"/>
        </w:rPr>
      </w:pPr>
      <w:r w:rsidRPr="009B432A">
        <w:rPr>
          <w:sz w:val="24"/>
          <w:szCs w:val="24"/>
        </w:rPr>
        <w:t>Kevod Ha-beriyot</w:t>
      </w:r>
    </w:p>
    <w:p w14:paraId="36346756" w14:textId="77777777" w:rsidR="00964197" w:rsidRPr="00964197" w:rsidRDefault="00964197" w:rsidP="00964197">
      <w:pPr>
        <w:bidi w:val="0"/>
        <w:spacing w:after="0" w:line="240" w:lineRule="auto"/>
      </w:pPr>
    </w:p>
    <w:p w14:paraId="5A62D416" w14:textId="22435A60" w:rsidR="00DC2CEC" w:rsidRDefault="00DC2CEC" w:rsidP="00964197">
      <w:pPr>
        <w:widowControl w:val="0"/>
        <w:bidi w:val="0"/>
        <w:spacing w:after="0" w:line="240" w:lineRule="auto"/>
        <w:jc w:val="both"/>
        <w:rPr>
          <w:sz w:val="24"/>
          <w:szCs w:val="24"/>
        </w:rPr>
      </w:pPr>
      <w:r w:rsidRPr="009B432A">
        <w:rPr>
          <w:i/>
          <w:iCs/>
          <w:sz w:val="24"/>
          <w:szCs w:val="24"/>
        </w:rPr>
        <w:t>Kevod ha-beriyot</w:t>
      </w:r>
      <w:r w:rsidRPr="009B432A">
        <w:rPr>
          <w:sz w:val="24"/>
          <w:szCs w:val="24"/>
        </w:rPr>
        <w:t xml:space="preserve">, human dignity, has also been raised in recent years in connection with halachic discussion of women reading from the Torah. A baraita teaches that </w:t>
      </w:r>
      <w:r w:rsidRPr="009B432A">
        <w:rPr>
          <w:i/>
          <w:iCs/>
          <w:sz w:val="24"/>
          <w:szCs w:val="24"/>
        </w:rPr>
        <w:t>kevod ha-beriyot</w:t>
      </w:r>
      <w:r w:rsidRPr="009B432A">
        <w:rPr>
          <w:sz w:val="24"/>
          <w:szCs w:val="24"/>
        </w:rPr>
        <w:t xml:space="preserve"> pushes aside other </w:t>
      </w:r>
      <w:r w:rsidRPr="009B432A">
        <w:rPr>
          <w:i/>
          <w:iCs/>
          <w:sz w:val="24"/>
          <w:szCs w:val="24"/>
        </w:rPr>
        <w:t>mitzvot</w:t>
      </w:r>
      <w:r w:rsidRPr="009B432A">
        <w:rPr>
          <w:sz w:val="24"/>
          <w:szCs w:val="24"/>
        </w:rPr>
        <w:t xml:space="preserve">. At first, the baraita seems to suggest that </w:t>
      </w:r>
      <w:r w:rsidRPr="009B432A">
        <w:rPr>
          <w:i/>
          <w:iCs/>
          <w:sz w:val="24"/>
          <w:szCs w:val="24"/>
        </w:rPr>
        <w:t>kevod ha-beriyot</w:t>
      </w:r>
      <w:r w:rsidRPr="009B432A">
        <w:rPr>
          <w:sz w:val="24"/>
          <w:szCs w:val="24"/>
        </w:rPr>
        <w:t xml:space="preserve"> even pushes aside Torah-level prohibitions. However, the Talmud quickly explains that it only pushes aside rabbinic-level </w:t>
      </w:r>
      <w:r w:rsidRPr="009B432A">
        <w:rPr>
          <w:i/>
          <w:iCs/>
          <w:sz w:val="24"/>
          <w:szCs w:val="24"/>
        </w:rPr>
        <w:t>mitzvot</w:t>
      </w:r>
      <w:r w:rsidRPr="009B432A">
        <w:rPr>
          <w:sz w:val="24"/>
          <w:szCs w:val="24"/>
        </w:rPr>
        <w:t>, which derive their halachic force from the Torah's prohibition against deviating from the words of our sages:</w:t>
      </w:r>
    </w:p>
    <w:p w14:paraId="136D12CE" w14:textId="77777777" w:rsidR="00964197" w:rsidRPr="009B432A" w:rsidRDefault="00964197" w:rsidP="00964197">
      <w:pPr>
        <w:widowControl w:val="0"/>
        <w:bidi w:val="0"/>
        <w:spacing w:after="0" w:line="240" w:lineRule="auto"/>
        <w:jc w:val="both"/>
        <w:rPr>
          <w:sz w:val="24"/>
          <w:szCs w:val="24"/>
        </w:rPr>
      </w:pPr>
    </w:p>
    <w:p w14:paraId="41BCB282" w14:textId="53186695" w:rsidR="00DC2CEC" w:rsidRPr="009B432A" w:rsidRDefault="00DC2CEC" w:rsidP="00964197">
      <w:pPr>
        <w:pStyle w:val="SourceTitleTranslation"/>
        <w:widowControl w:val="0"/>
        <w:spacing w:after="0" w:line="240" w:lineRule="auto"/>
        <w:jc w:val="both"/>
        <w:rPr>
          <w:sz w:val="24"/>
          <w:szCs w:val="24"/>
        </w:rPr>
      </w:pPr>
      <w:r w:rsidRPr="009B432A">
        <w:rPr>
          <w:i/>
          <w:iCs/>
          <w:sz w:val="24"/>
          <w:szCs w:val="24"/>
        </w:rPr>
        <w:t xml:space="preserve">Berachot </w:t>
      </w:r>
      <w:r w:rsidRPr="009B432A">
        <w:rPr>
          <w:sz w:val="24"/>
          <w:szCs w:val="24"/>
        </w:rPr>
        <w:t>19b</w:t>
      </w:r>
    </w:p>
    <w:p w14:paraId="5194C362" w14:textId="45BD3293" w:rsidR="00DC2CEC" w:rsidRDefault="00DC2CEC" w:rsidP="00964197">
      <w:pPr>
        <w:pStyle w:val="SourceTextTranslation"/>
        <w:widowControl w:val="0"/>
        <w:spacing w:after="0" w:line="240" w:lineRule="auto"/>
        <w:rPr>
          <w:sz w:val="24"/>
          <w:szCs w:val="24"/>
        </w:rPr>
      </w:pPr>
      <w:r w:rsidRPr="009B432A">
        <w:rPr>
          <w:sz w:val="24"/>
          <w:szCs w:val="24"/>
        </w:rPr>
        <w:t xml:space="preserve">Come and learn: </w:t>
      </w:r>
      <w:r w:rsidRPr="009B432A">
        <w:rPr>
          <w:i/>
          <w:iCs/>
          <w:sz w:val="24"/>
          <w:szCs w:val="24"/>
        </w:rPr>
        <w:t>Kevod ha-beriyot</w:t>
      </w:r>
      <w:r w:rsidRPr="009B432A">
        <w:rPr>
          <w:sz w:val="24"/>
          <w:szCs w:val="24"/>
        </w:rPr>
        <w:t xml:space="preserve"> is great, for it pushes aside a Torah level prohibition. And why? Let us say "there is no wisdom and no understanding and no counsel against God!"  Rav bar Sheva defined it before Rav Kahana as the prohibition of "</w:t>
      </w:r>
      <w:r w:rsidRPr="009B432A">
        <w:rPr>
          <w:i/>
          <w:iCs/>
          <w:sz w:val="24"/>
          <w:szCs w:val="24"/>
        </w:rPr>
        <w:t>lo tasur</w:t>
      </w:r>
      <w:r w:rsidRPr="009B432A">
        <w:rPr>
          <w:sz w:val="24"/>
          <w:szCs w:val="24"/>
        </w:rPr>
        <w:t>" "not straying [from the words</w:t>
      </w:r>
      <w:r w:rsidRPr="009B432A">
        <w:rPr>
          <w:rFonts w:cstheme="minorBidi" w:hint="cs"/>
          <w:sz w:val="24"/>
          <w:szCs w:val="24"/>
          <w:rtl/>
        </w:rPr>
        <w:t xml:space="preserve"> </w:t>
      </w:r>
      <w:r w:rsidRPr="009B432A">
        <w:rPr>
          <w:rFonts w:cstheme="minorBidi"/>
          <w:sz w:val="24"/>
          <w:szCs w:val="24"/>
        </w:rPr>
        <w:t>that they (the sages) tell you</w:t>
      </w:r>
      <w:r w:rsidRPr="009B432A">
        <w:rPr>
          <w:sz w:val="24"/>
          <w:szCs w:val="24"/>
        </w:rPr>
        <w:t>]" (</w:t>
      </w:r>
      <w:r w:rsidRPr="009B432A">
        <w:rPr>
          <w:i/>
          <w:iCs/>
          <w:sz w:val="24"/>
          <w:szCs w:val="24"/>
        </w:rPr>
        <w:t>Devarim</w:t>
      </w:r>
      <w:r w:rsidRPr="009B432A">
        <w:rPr>
          <w:sz w:val="24"/>
          <w:szCs w:val="24"/>
        </w:rPr>
        <w:t xml:space="preserve"> 7:11). They laughed at him: The prohibition of </w:t>
      </w:r>
      <w:r w:rsidRPr="009B432A">
        <w:rPr>
          <w:i/>
          <w:iCs/>
          <w:sz w:val="24"/>
          <w:szCs w:val="24"/>
        </w:rPr>
        <w:t>lo tasur</w:t>
      </w:r>
      <w:r w:rsidRPr="009B432A">
        <w:rPr>
          <w:sz w:val="24"/>
          <w:szCs w:val="24"/>
        </w:rPr>
        <w:t xml:space="preserve"> is on a Torah level. Rav Kahana said, A great man said a matter, don’t laugh at him. [The rabbis] supported all rabbinic matters on the prohibition of </w:t>
      </w:r>
      <w:r w:rsidRPr="009B432A">
        <w:rPr>
          <w:i/>
          <w:iCs/>
          <w:sz w:val="24"/>
          <w:szCs w:val="24"/>
        </w:rPr>
        <w:t>lo tasur</w:t>
      </w:r>
      <w:r w:rsidRPr="009B432A">
        <w:rPr>
          <w:sz w:val="24"/>
          <w:szCs w:val="24"/>
        </w:rPr>
        <w:t xml:space="preserve"> and because of [a person’s] </w:t>
      </w:r>
      <w:r w:rsidRPr="009B432A">
        <w:rPr>
          <w:i/>
          <w:iCs/>
          <w:sz w:val="24"/>
          <w:szCs w:val="24"/>
        </w:rPr>
        <w:t>kavod</w:t>
      </w:r>
      <w:r w:rsidRPr="009B432A">
        <w:rPr>
          <w:sz w:val="24"/>
          <w:szCs w:val="24"/>
        </w:rPr>
        <w:t>, our sages permitted it.</w:t>
      </w:r>
    </w:p>
    <w:p w14:paraId="5A772407" w14:textId="77777777" w:rsidR="00964197" w:rsidRPr="009B432A" w:rsidRDefault="00964197" w:rsidP="00964197">
      <w:pPr>
        <w:pStyle w:val="SourceTextTranslation"/>
        <w:widowControl w:val="0"/>
        <w:spacing w:after="0" w:line="240" w:lineRule="auto"/>
        <w:rPr>
          <w:sz w:val="24"/>
          <w:szCs w:val="24"/>
        </w:rPr>
      </w:pPr>
    </w:p>
    <w:p w14:paraId="644F91B8" w14:textId="77777777" w:rsidR="00DC2CEC" w:rsidRDefault="00DC2CEC" w:rsidP="00964197">
      <w:pPr>
        <w:widowControl w:val="0"/>
        <w:bidi w:val="0"/>
        <w:spacing w:after="0" w:line="240" w:lineRule="auto"/>
        <w:jc w:val="both"/>
        <w:rPr>
          <w:sz w:val="24"/>
          <w:szCs w:val="24"/>
        </w:rPr>
      </w:pPr>
      <w:r w:rsidRPr="009B432A">
        <w:rPr>
          <w:sz w:val="24"/>
          <w:szCs w:val="24"/>
        </w:rPr>
        <w:t xml:space="preserve">Rashi explains that in order to preserve </w:t>
      </w:r>
      <w:r w:rsidRPr="009B432A">
        <w:rPr>
          <w:i/>
          <w:iCs/>
          <w:sz w:val="24"/>
          <w:szCs w:val="24"/>
        </w:rPr>
        <w:t>kevod ha-beriyot</w:t>
      </w:r>
      <w:r w:rsidRPr="009B432A">
        <w:rPr>
          <w:sz w:val="24"/>
          <w:szCs w:val="24"/>
        </w:rPr>
        <w:t>, our sages waive their own honor so that a rabbinic law that comes in conflict with it is no longer in force:</w:t>
      </w:r>
    </w:p>
    <w:p w14:paraId="27AE0D6A" w14:textId="77777777" w:rsidR="00964197" w:rsidRPr="009B432A" w:rsidRDefault="00964197" w:rsidP="00964197">
      <w:pPr>
        <w:widowControl w:val="0"/>
        <w:bidi w:val="0"/>
        <w:spacing w:after="0" w:line="240" w:lineRule="auto"/>
        <w:jc w:val="both"/>
        <w:rPr>
          <w:sz w:val="24"/>
          <w:szCs w:val="24"/>
        </w:rPr>
      </w:pPr>
    </w:p>
    <w:p w14:paraId="22C2DEDF" w14:textId="064A02A1" w:rsidR="00DC2CEC" w:rsidRPr="009B432A" w:rsidRDefault="00DC2CEC" w:rsidP="00964197">
      <w:pPr>
        <w:pStyle w:val="SourceTitleTranslation"/>
        <w:widowControl w:val="0"/>
        <w:spacing w:after="0" w:line="240" w:lineRule="auto"/>
        <w:jc w:val="both"/>
        <w:rPr>
          <w:sz w:val="24"/>
          <w:szCs w:val="24"/>
        </w:rPr>
      </w:pPr>
      <w:r w:rsidRPr="009B432A">
        <w:rPr>
          <w:sz w:val="24"/>
          <w:szCs w:val="24"/>
        </w:rPr>
        <w:t xml:space="preserve">Rashi ad loc. s.v. </w:t>
      </w:r>
      <w:r w:rsidRPr="009B432A">
        <w:rPr>
          <w:i/>
          <w:iCs/>
          <w:sz w:val="24"/>
          <w:szCs w:val="24"/>
        </w:rPr>
        <w:t>kol milei</w:t>
      </w:r>
    </w:p>
    <w:p w14:paraId="35381949" w14:textId="37474968" w:rsidR="00DC2CEC" w:rsidRDefault="00DC2CEC" w:rsidP="00964197">
      <w:pPr>
        <w:pStyle w:val="SourceTextTranslation"/>
        <w:widowControl w:val="0"/>
        <w:spacing w:after="0" w:line="240" w:lineRule="auto"/>
        <w:rPr>
          <w:sz w:val="24"/>
          <w:szCs w:val="24"/>
        </w:rPr>
      </w:pPr>
      <w:r w:rsidRPr="009B432A">
        <w:rPr>
          <w:sz w:val="24"/>
          <w:szCs w:val="24"/>
        </w:rPr>
        <w:t xml:space="preserve">Our rabbis waived their honor to [allow] transgressing their words where </w:t>
      </w:r>
      <w:r w:rsidRPr="009B432A">
        <w:rPr>
          <w:sz w:val="24"/>
          <w:szCs w:val="24"/>
        </w:rPr>
        <w:lastRenderedPageBreak/>
        <w:t xml:space="preserve">there is </w:t>
      </w:r>
      <w:r w:rsidRPr="009B432A">
        <w:rPr>
          <w:i/>
          <w:iCs/>
          <w:sz w:val="24"/>
          <w:szCs w:val="24"/>
        </w:rPr>
        <w:t>kevod ha-beriyot</w:t>
      </w:r>
      <w:r w:rsidRPr="009B432A">
        <w:rPr>
          <w:sz w:val="24"/>
          <w:szCs w:val="24"/>
        </w:rPr>
        <w:t xml:space="preserve">, as for carrying stones on Shabbat [which would otherwise be </w:t>
      </w:r>
      <w:r w:rsidRPr="009B432A">
        <w:rPr>
          <w:i/>
          <w:iCs/>
          <w:sz w:val="24"/>
          <w:szCs w:val="24"/>
        </w:rPr>
        <w:t>muktzeh</w:t>
      </w:r>
      <w:r w:rsidRPr="009B432A">
        <w:rPr>
          <w:sz w:val="24"/>
          <w:szCs w:val="24"/>
        </w:rPr>
        <w:t>]</w:t>
      </w:r>
      <w:r w:rsidRPr="009B432A">
        <w:rPr>
          <w:rFonts w:hint="cs"/>
          <w:sz w:val="24"/>
          <w:szCs w:val="24"/>
          <w:rtl/>
        </w:rPr>
        <w:t xml:space="preserve"> </w:t>
      </w:r>
      <w:r w:rsidRPr="009B432A">
        <w:rPr>
          <w:sz w:val="24"/>
          <w:szCs w:val="24"/>
        </w:rPr>
        <w:t>for wiping in the bathroom (</w:t>
      </w:r>
      <w:r w:rsidRPr="009B432A">
        <w:rPr>
          <w:i/>
          <w:iCs/>
          <w:sz w:val="24"/>
          <w:szCs w:val="24"/>
        </w:rPr>
        <w:t>Shabbat</w:t>
      </w:r>
      <w:r w:rsidRPr="009B432A">
        <w:rPr>
          <w:sz w:val="24"/>
          <w:szCs w:val="24"/>
        </w:rPr>
        <w:t xml:space="preserve"> 81b), or someone whose cloak’s </w:t>
      </w:r>
      <w:r w:rsidRPr="009B432A">
        <w:rPr>
          <w:i/>
          <w:iCs/>
          <w:sz w:val="24"/>
          <w:szCs w:val="24"/>
        </w:rPr>
        <w:t>tzitzit</w:t>
      </w:r>
      <w:r w:rsidRPr="009B432A">
        <w:rPr>
          <w:sz w:val="24"/>
          <w:szCs w:val="24"/>
        </w:rPr>
        <w:t xml:space="preserve"> broke in a </w:t>
      </w:r>
      <w:r w:rsidRPr="009B432A">
        <w:rPr>
          <w:i/>
          <w:iCs/>
          <w:sz w:val="24"/>
          <w:szCs w:val="24"/>
        </w:rPr>
        <w:t>karmelit</w:t>
      </w:r>
      <w:r w:rsidRPr="009B432A">
        <w:rPr>
          <w:sz w:val="24"/>
          <w:szCs w:val="24"/>
        </w:rPr>
        <w:t xml:space="preserve"> [rendering the strings something he carries rather than a part of a garment in a place where carrying is prohibited rabbinically] they didn't require him to set down his cloak there and enter his home undressed (</w:t>
      </w:r>
      <w:r w:rsidRPr="009B432A">
        <w:rPr>
          <w:i/>
          <w:iCs/>
          <w:sz w:val="24"/>
          <w:szCs w:val="24"/>
        </w:rPr>
        <w:t>Menachot</w:t>
      </w:r>
      <w:r w:rsidRPr="009B432A">
        <w:rPr>
          <w:sz w:val="24"/>
          <w:szCs w:val="24"/>
        </w:rPr>
        <w:t xml:space="preserve"> 38a).</w:t>
      </w:r>
    </w:p>
    <w:p w14:paraId="5B45726C" w14:textId="77777777" w:rsidR="00964197" w:rsidRPr="009B432A" w:rsidRDefault="00964197" w:rsidP="00964197">
      <w:pPr>
        <w:pStyle w:val="SourceTextTranslation"/>
        <w:widowControl w:val="0"/>
        <w:spacing w:after="0" w:line="240" w:lineRule="auto"/>
        <w:rPr>
          <w:sz w:val="24"/>
          <w:szCs w:val="24"/>
        </w:rPr>
      </w:pPr>
    </w:p>
    <w:p w14:paraId="129F8636" w14:textId="111E2389" w:rsidR="00DC2CEC" w:rsidRDefault="00DC2CEC" w:rsidP="00964197">
      <w:pPr>
        <w:widowControl w:val="0"/>
        <w:bidi w:val="0"/>
        <w:spacing w:after="0" w:line="240" w:lineRule="auto"/>
        <w:jc w:val="both"/>
        <w:rPr>
          <w:sz w:val="24"/>
          <w:szCs w:val="24"/>
        </w:rPr>
      </w:pPr>
      <w:r w:rsidRPr="009B432A">
        <w:rPr>
          <w:sz w:val="24"/>
          <w:szCs w:val="24"/>
        </w:rPr>
        <w:t>In practice,</w:t>
      </w:r>
      <w:r w:rsidRPr="009B432A">
        <w:rPr>
          <w:rFonts w:cs="Arial"/>
          <w:color w:val="000000"/>
          <w:sz w:val="24"/>
          <w:szCs w:val="24"/>
        </w:rPr>
        <w:t xml:space="preserve"> application of </w:t>
      </w:r>
      <w:r w:rsidRPr="009B432A">
        <w:rPr>
          <w:rFonts w:cs="Arial"/>
          <w:i/>
          <w:iCs/>
          <w:color w:val="000000"/>
          <w:sz w:val="24"/>
          <w:szCs w:val="24"/>
        </w:rPr>
        <w:t>kevod ha-beriyot</w:t>
      </w:r>
      <w:r w:rsidRPr="009B432A">
        <w:rPr>
          <w:rFonts w:cs="Arial"/>
          <w:color w:val="000000"/>
          <w:sz w:val="24"/>
          <w:szCs w:val="24"/>
        </w:rPr>
        <w:t xml:space="preserve"> is usually limited to cases mentioned in the Talmud,</w:t>
      </w:r>
      <w:r w:rsidRPr="009B432A">
        <w:rPr>
          <w:rStyle w:val="ab"/>
          <w:sz w:val="24"/>
          <w:szCs w:val="24"/>
        </w:rPr>
        <w:footnoteReference w:id="54"/>
      </w:r>
      <w:r w:rsidRPr="009B432A">
        <w:rPr>
          <w:sz w:val="24"/>
          <w:szCs w:val="24"/>
        </w:rPr>
        <w:t xml:space="preserve"> and those cases refer to active, often physical, disgrace, not to a lack of honor.</w:t>
      </w:r>
      <w:r w:rsidRPr="009B432A">
        <w:rPr>
          <w:rStyle w:val="ab"/>
          <w:sz w:val="24"/>
          <w:szCs w:val="24"/>
        </w:rPr>
        <w:footnoteReference w:id="55"/>
      </w:r>
      <w:r w:rsidRPr="009B432A">
        <w:rPr>
          <w:sz w:val="24"/>
          <w:szCs w:val="24"/>
        </w:rPr>
        <w:t xml:space="preserve"> </w:t>
      </w:r>
    </w:p>
    <w:p w14:paraId="12438E0D" w14:textId="77777777" w:rsidR="00964197" w:rsidRPr="009B432A" w:rsidRDefault="00964197" w:rsidP="00964197">
      <w:pPr>
        <w:widowControl w:val="0"/>
        <w:bidi w:val="0"/>
        <w:spacing w:after="0" w:line="240" w:lineRule="auto"/>
        <w:jc w:val="both"/>
        <w:rPr>
          <w:sz w:val="24"/>
          <w:szCs w:val="24"/>
        </w:rPr>
      </w:pPr>
    </w:p>
    <w:p w14:paraId="2E7B135A" w14:textId="44D7FCA3" w:rsidR="00DC2CEC" w:rsidRDefault="00DC2CEC" w:rsidP="00964197">
      <w:pPr>
        <w:widowControl w:val="0"/>
        <w:bidi w:val="0"/>
        <w:spacing w:after="0" w:line="240" w:lineRule="auto"/>
        <w:jc w:val="both"/>
        <w:rPr>
          <w:sz w:val="24"/>
          <w:szCs w:val="24"/>
        </w:rPr>
      </w:pPr>
      <w:r w:rsidRPr="009B432A">
        <w:rPr>
          <w:sz w:val="24"/>
          <w:szCs w:val="24"/>
        </w:rPr>
        <w:t xml:space="preserve">Nevertheless, Rav Sperber has argued that </w:t>
      </w:r>
      <w:r w:rsidRPr="009B432A">
        <w:rPr>
          <w:i/>
          <w:iCs/>
          <w:sz w:val="24"/>
          <w:szCs w:val="24"/>
        </w:rPr>
        <w:t>kevod ha-beryiot</w:t>
      </w:r>
      <w:r w:rsidRPr="009B432A">
        <w:rPr>
          <w:sz w:val="24"/>
          <w:szCs w:val="24"/>
        </w:rPr>
        <w:t xml:space="preserve"> should be construed and applied broadly, to include women's emotional distress at exclusion from being called to the Torah, and thus should push aside </w:t>
      </w:r>
      <w:r w:rsidRPr="009B432A">
        <w:rPr>
          <w:i/>
          <w:iCs/>
          <w:sz w:val="24"/>
          <w:szCs w:val="24"/>
        </w:rPr>
        <w:t>kevod ha-tzibbur</w:t>
      </w:r>
      <w:r w:rsidRPr="009B432A">
        <w:rPr>
          <w:sz w:val="24"/>
          <w:szCs w:val="24"/>
        </w:rPr>
        <w:t xml:space="preserve"> here.</w:t>
      </w:r>
    </w:p>
    <w:p w14:paraId="3753E3DE" w14:textId="77777777" w:rsidR="00785058" w:rsidRDefault="00785058" w:rsidP="00785058">
      <w:pPr>
        <w:widowControl w:val="0"/>
        <w:bidi w:val="0"/>
        <w:spacing w:after="0" w:line="240" w:lineRule="auto"/>
        <w:jc w:val="both"/>
        <w:rPr>
          <w:sz w:val="24"/>
          <w:szCs w:val="24"/>
        </w:rPr>
      </w:pPr>
    </w:p>
    <w:p w14:paraId="44AD4304" w14:textId="77777777" w:rsidR="00964197" w:rsidRPr="009B432A" w:rsidRDefault="00964197" w:rsidP="00964197">
      <w:pPr>
        <w:widowControl w:val="0"/>
        <w:bidi w:val="0"/>
        <w:spacing w:after="0" w:line="240" w:lineRule="auto"/>
        <w:jc w:val="both"/>
        <w:rPr>
          <w:sz w:val="24"/>
          <w:szCs w:val="24"/>
          <w:rtl/>
        </w:rPr>
      </w:pPr>
    </w:p>
    <w:p w14:paraId="42A2422E" w14:textId="560A8934" w:rsidR="00DC2CEC" w:rsidRPr="009B432A" w:rsidRDefault="00785058" w:rsidP="00964197">
      <w:pPr>
        <w:pStyle w:val="SourceTitleTranslation"/>
        <w:widowControl w:val="0"/>
        <w:spacing w:after="0" w:line="240" w:lineRule="auto"/>
        <w:jc w:val="both"/>
        <w:rPr>
          <w:sz w:val="24"/>
          <w:szCs w:val="24"/>
        </w:rPr>
      </w:pPr>
      <w:hyperlink r:id="rId22" w:history="1">
        <w:r w:rsidR="00DC2CEC" w:rsidRPr="009B432A">
          <w:rPr>
            <w:rStyle w:val="Hyperlink"/>
            <w:color w:val="auto"/>
            <w:sz w:val="24"/>
            <w:szCs w:val="24"/>
          </w:rPr>
          <w:t xml:space="preserve">Rabbi Daniel Sperber, "Congregational Dignity and Human Dignity: Women and Public Torah Reading," </w:t>
        </w:r>
        <w:r w:rsidR="00DC2CEC" w:rsidRPr="009B432A">
          <w:rPr>
            <w:i/>
            <w:iCs/>
            <w:sz w:val="24"/>
            <w:szCs w:val="24"/>
          </w:rPr>
          <w:t>The Edah Journal</w:t>
        </w:r>
        <w:r w:rsidR="00DC2CEC" w:rsidRPr="009B432A">
          <w:rPr>
            <w:sz w:val="24"/>
            <w:szCs w:val="24"/>
          </w:rPr>
          <w:t xml:space="preserve"> 3:2 (2002), </w:t>
        </w:r>
        <w:r w:rsidR="00DC2CEC" w:rsidRPr="009B432A">
          <w:rPr>
            <w:rStyle w:val="Hyperlink"/>
            <w:color w:val="auto"/>
            <w:sz w:val="24"/>
            <w:szCs w:val="24"/>
          </w:rPr>
          <w:t>pp 10-11</w:t>
        </w:r>
      </w:hyperlink>
    </w:p>
    <w:p w14:paraId="65D1BA6C" w14:textId="77777777" w:rsidR="00DC2CEC" w:rsidRDefault="00DC2CEC" w:rsidP="00964197">
      <w:pPr>
        <w:pStyle w:val="SourceTextTranslation"/>
        <w:widowControl w:val="0"/>
        <w:spacing w:after="0" w:line="240" w:lineRule="auto"/>
        <w:rPr>
          <w:sz w:val="24"/>
          <w:szCs w:val="24"/>
        </w:rPr>
      </w:pPr>
      <w:r w:rsidRPr="009B432A">
        <w:rPr>
          <w:sz w:val="24"/>
          <w:szCs w:val="24"/>
        </w:rPr>
        <w:t xml:space="preserve">We have here a clash of two principles of different sorts - </w:t>
      </w:r>
      <w:r w:rsidRPr="009B432A">
        <w:rPr>
          <w:i/>
          <w:iCs/>
          <w:sz w:val="24"/>
          <w:szCs w:val="24"/>
        </w:rPr>
        <w:t>kevod ha-tsibur</w:t>
      </w:r>
      <w:r w:rsidRPr="009B432A">
        <w:rPr>
          <w:sz w:val="24"/>
          <w:szCs w:val="24"/>
        </w:rPr>
        <w:t xml:space="preserve"> (if such exists) and </w:t>
      </w:r>
      <w:r w:rsidRPr="009B432A">
        <w:rPr>
          <w:i/>
          <w:iCs/>
          <w:sz w:val="24"/>
          <w:szCs w:val="24"/>
        </w:rPr>
        <w:t>kevod ha-beriyot</w:t>
      </w:r>
      <w:r w:rsidRPr="009B432A">
        <w:rPr>
          <w:sz w:val="24"/>
          <w:szCs w:val="24"/>
        </w:rPr>
        <w:t xml:space="preserve">… we are speaking about ‘a doubtful consideration of </w:t>
      </w:r>
      <w:r w:rsidRPr="009B432A">
        <w:rPr>
          <w:i/>
          <w:iCs/>
          <w:sz w:val="24"/>
          <w:szCs w:val="24"/>
        </w:rPr>
        <w:t>kevod ha-tsibur</w:t>
      </w:r>
      <w:r w:rsidRPr="009B432A">
        <w:rPr>
          <w:sz w:val="24"/>
          <w:szCs w:val="24"/>
        </w:rPr>
        <w:t xml:space="preserve">,’ for it is entirely possible that the congregation has waived its dignity, or that it senses no affront at all to its dignity in women being granted </w:t>
      </w:r>
      <w:r w:rsidRPr="009B432A">
        <w:rPr>
          <w:i/>
          <w:iCs/>
          <w:sz w:val="24"/>
          <w:szCs w:val="24"/>
        </w:rPr>
        <w:t>aliyyot</w:t>
      </w:r>
      <w:r w:rsidRPr="009B432A">
        <w:rPr>
          <w:sz w:val="24"/>
          <w:szCs w:val="24"/>
        </w:rPr>
        <w:t xml:space="preserve">…At the same time, we know that many women have a sincere desire, a yearning, to take an active and spiritual role in the life of the community and its pursuits, and excluding them from the synagogue or from involvement in worship ceremonies is a cause of great distress… It thus seems clear that </w:t>
      </w:r>
      <w:r w:rsidRPr="009B432A">
        <w:rPr>
          <w:i/>
          <w:iCs/>
          <w:sz w:val="24"/>
          <w:szCs w:val="24"/>
        </w:rPr>
        <w:t>kevod ha-beriyot</w:t>
      </w:r>
      <w:r w:rsidRPr="009B432A">
        <w:rPr>
          <w:sz w:val="24"/>
          <w:szCs w:val="24"/>
        </w:rPr>
        <w:t xml:space="preserve">, individual dignity, must overcome </w:t>
      </w:r>
      <w:r w:rsidRPr="009B432A">
        <w:rPr>
          <w:i/>
          <w:iCs/>
          <w:sz w:val="24"/>
          <w:szCs w:val="24"/>
        </w:rPr>
        <w:t>kevod ha-tsibur</w:t>
      </w:r>
      <w:r w:rsidRPr="009B432A">
        <w:rPr>
          <w:sz w:val="24"/>
          <w:szCs w:val="24"/>
        </w:rPr>
        <w:t xml:space="preserve">, particularly when the concept of </w:t>
      </w:r>
      <w:r w:rsidRPr="009B432A">
        <w:rPr>
          <w:i/>
          <w:iCs/>
          <w:sz w:val="24"/>
          <w:szCs w:val="24"/>
        </w:rPr>
        <w:t>kevod ha-tsibur</w:t>
      </w:r>
      <w:r w:rsidRPr="009B432A">
        <w:rPr>
          <w:sz w:val="24"/>
          <w:szCs w:val="24"/>
        </w:rPr>
        <w:t xml:space="preserve"> does not really pertain as it might have in ancient and medieval times.</w:t>
      </w:r>
    </w:p>
    <w:p w14:paraId="45F0D66E" w14:textId="77777777" w:rsidR="00964197" w:rsidRPr="009B432A" w:rsidRDefault="00964197" w:rsidP="00964197">
      <w:pPr>
        <w:pStyle w:val="SourceTextTranslation"/>
        <w:widowControl w:val="0"/>
        <w:spacing w:after="0" w:line="240" w:lineRule="auto"/>
        <w:rPr>
          <w:sz w:val="24"/>
          <w:szCs w:val="24"/>
        </w:rPr>
      </w:pPr>
    </w:p>
    <w:p w14:paraId="39E9A7A9" w14:textId="555D794C" w:rsidR="00DC2CEC" w:rsidRDefault="00DC2CEC" w:rsidP="00964197">
      <w:pPr>
        <w:pStyle w:val="NormalWeb"/>
        <w:widowControl w:val="0"/>
        <w:spacing w:before="0" w:beforeAutospacing="0" w:after="0" w:afterAutospacing="0"/>
        <w:jc w:val="both"/>
        <w:rPr>
          <w:rFonts w:ascii="Arial" w:hAnsi="Arial" w:cs="Arial"/>
          <w:color w:val="000000"/>
          <w:sz w:val="24"/>
          <w:szCs w:val="24"/>
        </w:rPr>
      </w:pPr>
      <w:r w:rsidRPr="009B432A">
        <w:rPr>
          <w:rFonts w:ascii="Arial" w:hAnsi="Arial" w:cs="Arial"/>
          <w:color w:val="000000"/>
          <w:sz w:val="24"/>
          <w:szCs w:val="24"/>
        </w:rPr>
        <w:t xml:space="preserve">As we've discussed earlier, Rav Sperber considers </w:t>
      </w:r>
      <w:r w:rsidRPr="009B432A">
        <w:rPr>
          <w:rFonts w:ascii="Arial" w:hAnsi="Arial" w:cs="Arial"/>
          <w:i/>
          <w:iCs/>
          <w:color w:val="000000"/>
          <w:sz w:val="24"/>
          <w:szCs w:val="24"/>
        </w:rPr>
        <w:t>kevod ha-tzibbur</w:t>
      </w:r>
      <w:r w:rsidRPr="009B432A">
        <w:rPr>
          <w:rFonts w:ascii="Arial" w:hAnsi="Arial" w:cs="Arial"/>
          <w:color w:val="000000"/>
          <w:sz w:val="24"/>
          <w:szCs w:val="24"/>
        </w:rPr>
        <w:t xml:space="preserve"> with respect to women's reading and </w:t>
      </w:r>
      <w:r w:rsidRPr="009B432A">
        <w:rPr>
          <w:rFonts w:ascii="Arial" w:hAnsi="Arial" w:cs="Arial"/>
          <w:i/>
          <w:iCs/>
          <w:color w:val="000000"/>
          <w:sz w:val="24"/>
          <w:szCs w:val="24"/>
        </w:rPr>
        <w:t>aliyot</w:t>
      </w:r>
      <w:r w:rsidRPr="009B432A">
        <w:rPr>
          <w:rFonts w:ascii="Arial" w:hAnsi="Arial" w:cs="Arial"/>
          <w:color w:val="000000"/>
          <w:sz w:val="24"/>
          <w:szCs w:val="24"/>
        </w:rPr>
        <w:t xml:space="preserve"> as a matter in doubt, since waiver might work or since it may be perceived as irrelevant. Women lacking the opportunity to read has no clear Talmudic analogue as a matter of </w:t>
      </w:r>
      <w:r w:rsidRPr="009B432A">
        <w:rPr>
          <w:rFonts w:ascii="Arial" w:hAnsi="Arial" w:cs="Arial"/>
          <w:i/>
          <w:iCs/>
          <w:color w:val="000000"/>
          <w:sz w:val="24"/>
          <w:szCs w:val="24"/>
        </w:rPr>
        <w:t>kevod ha-beriyot</w:t>
      </w:r>
      <w:r w:rsidRPr="009B432A">
        <w:rPr>
          <w:rFonts w:ascii="Arial" w:hAnsi="Arial" w:cs="Arial"/>
          <w:color w:val="000000"/>
          <w:sz w:val="24"/>
          <w:szCs w:val="24"/>
        </w:rPr>
        <w:t xml:space="preserve">, and entails a more subjective, and indirect type of distress. Nevertheless, Rav Sperber views exclusion from </w:t>
      </w:r>
      <w:r w:rsidRPr="009B432A">
        <w:rPr>
          <w:rFonts w:ascii="Arial" w:hAnsi="Arial" w:cs="Arial"/>
          <w:i/>
          <w:iCs/>
          <w:color w:val="000000"/>
          <w:sz w:val="24"/>
          <w:szCs w:val="24"/>
        </w:rPr>
        <w:t>aliyyot</w:t>
      </w:r>
      <w:r w:rsidRPr="009B432A">
        <w:rPr>
          <w:rFonts w:ascii="Arial" w:hAnsi="Arial" w:cs="Arial"/>
          <w:color w:val="000000"/>
          <w:sz w:val="24"/>
          <w:szCs w:val="24"/>
        </w:rPr>
        <w:t xml:space="preserve"> as an affront to women's </w:t>
      </w:r>
      <w:r w:rsidRPr="009B432A">
        <w:rPr>
          <w:rFonts w:ascii="Arial" w:hAnsi="Arial" w:cs="Arial"/>
          <w:i/>
          <w:iCs/>
          <w:color w:val="000000"/>
          <w:sz w:val="24"/>
          <w:szCs w:val="24"/>
        </w:rPr>
        <w:t>kevod ha-beriyot</w:t>
      </w:r>
      <w:r w:rsidRPr="009B432A">
        <w:rPr>
          <w:rFonts w:ascii="Arial" w:hAnsi="Arial" w:cs="Arial"/>
          <w:color w:val="000000"/>
          <w:sz w:val="24"/>
          <w:szCs w:val="24"/>
        </w:rPr>
        <w:t xml:space="preserve"> that pushes "a doubtful consideration of </w:t>
      </w:r>
      <w:r w:rsidRPr="009B432A">
        <w:rPr>
          <w:rFonts w:ascii="Arial" w:hAnsi="Arial" w:cs="Arial"/>
          <w:i/>
          <w:iCs/>
          <w:color w:val="000000"/>
          <w:sz w:val="24"/>
          <w:szCs w:val="24"/>
        </w:rPr>
        <w:t>kevod ha-tzibbur</w:t>
      </w:r>
      <w:r w:rsidRPr="009B432A">
        <w:rPr>
          <w:rFonts w:ascii="Arial" w:hAnsi="Arial" w:cs="Arial"/>
          <w:color w:val="000000"/>
          <w:sz w:val="24"/>
          <w:szCs w:val="24"/>
        </w:rPr>
        <w:t xml:space="preserve">" aside. </w:t>
      </w:r>
    </w:p>
    <w:p w14:paraId="32C0C30D" w14:textId="77777777" w:rsidR="00964197" w:rsidRPr="009B432A" w:rsidRDefault="00964197" w:rsidP="00964197">
      <w:pPr>
        <w:pStyle w:val="NormalWeb"/>
        <w:widowControl w:val="0"/>
        <w:spacing w:before="0" w:beforeAutospacing="0" w:after="0" w:afterAutospacing="0"/>
        <w:jc w:val="both"/>
        <w:rPr>
          <w:rFonts w:ascii="Arial" w:hAnsi="Arial" w:cs="Arial"/>
          <w:color w:val="000000"/>
          <w:sz w:val="24"/>
          <w:szCs w:val="24"/>
        </w:rPr>
      </w:pPr>
    </w:p>
    <w:p w14:paraId="53D1E3D9" w14:textId="77777777" w:rsidR="00DC2CEC" w:rsidRPr="009B432A" w:rsidRDefault="00DC2CEC" w:rsidP="00964197">
      <w:pPr>
        <w:pStyle w:val="NormalWeb"/>
        <w:widowControl w:val="0"/>
        <w:spacing w:before="0" w:beforeAutospacing="0" w:after="0" w:afterAutospacing="0"/>
        <w:jc w:val="both"/>
        <w:rPr>
          <w:rFonts w:ascii="Arial" w:hAnsi="Arial" w:cs="Arial"/>
          <w:color w:val="000000"/>
          <w:sz w:val="24"/>
          <w:szCs w:val="24"/>
        </w:rPr>
      </w:pPr>
    </w:p>
    <w:p w14:paraId="361ED36D" w14:textId="2DB261F2" w:rsidR="00DC2CEC" w:rsidRDefault="00DC2CEC" w:rsidP="00964197">
      <w:pPr>
        <w:pStyle w:val="NormalWeb"/>
        <w:widowControl w:val="0"/>
        <w:spacing w:before="0" w:beforeAutospacing="0" w:after="0" w:afterAutospacing="0"/>
        <w:jc w:val="both"/>
        <w:rPr>
          <w:rFonts w:ascii="Arial" w:hAnsi="Arial" w:cs="Arial"/>
          <w:color w:val="000000"/>
          <w:sz w:val="24"/>
          <w:szCs w:val="24"/>
        </w:rPr>
      </w:pPr>
      <w:r w:rsidRPr="009B432A">
        <w:rPr>
          <w:rFonts w:ascii="Arial" w:hAnsi="Arial" w:cs="Arial"/>
          <w:color w:val="000000"/>
          <w:sz w:val="24"/>
          <w:szCs w:val="24"/>
        </w:rPr>
        <w:t xml:space="preserve">Rav Jeremy Wieder, among others, has charged that Rav Sperber misapplies the principle of </w:t>
      </w:r>
      <w:r w:rsidRPr="009B432A">
        <w:rPr>
          <w:rFonts w:ascii="Arial" w:hAnsi="Arial" w:cs="Arial"/>
          <w:i/>
          <w:iCs/>
          <w:color w:val="000000"/>
          <w:sz w:val="24"/>
          <w:szCs w:val="24"/>
        </w:rPr>
        <w:t>kevod ha-beriyot</w:t>
      </w:r>
      <w:r w:rsidRPr="009B432A">
        <w:rPr>
          <w:rFonts w:ascii="Arial" w:hAnsi="Arial" w:cs="Arial"/>
          <w:color w:val="000000"/>
          <w:sz w:val="24"/>
          <w:szCs w:val="24"/>
        </w:rPr>
        <w:t xml:space="preserve"> in this case:</w:t>
      </w:r>
    </w:p>
    <w:p w14:paraId="435F1BF8" w14:textId="77777777" w:rsidR="00964197" w:rsidRPr="009B432A" w:rsidRDefault="00964197" w:rsidP="00964197">
      <w:pPr>
        <w:pStyle w:val="NormalWeb"/>
        <w:widowControl w:val="0"/>
        <w:spacing w:before="0" w:beforeAutospacing="0" w:after="0" w:afterAutospacing="0"/>
        <w:jc w:val="both"/>
        <w:rPr>
          <w:rFonts w:ascii="Arial" w:hAnsi="Arial" w:cs="Arial"/>
          <w:color w:val="000000"/>
          <w:sz w:val="24"/>
          <w:szCs w:val="24"/>
        </w:rPr>
      </w:pPr>
    </w:p>
    <w:p w14:paraId="57A1BD09" w14:textId="77777777" w:rsidR="00DC2CEC" w:rsidRPr="009B432A" w:rsidRDefault="00DC2CEC" w:rsidP="00964197">
      <w:pPr>
        <w:pStyle w:val="NormalWeb"/>
        <w:widowControl w:val="0"/>
        <w:spacing w:before="0" w:beforeAutospacing="0" w:after="0" w:afterAutospacing="0"/>
        <w:jc w:val="both"/>
        <w:rPr>
          <w:rStyle w:val="Hyperlink"/>
          <w:rFonts w:ascii="Arial" w:hAnsi="Arial" w:cs="Arial"/>
          <w:color w:val="1155CC"/>
          <w:sz w:val="24"/>
          <w:szCs w:val="24"/>
        </w:rPr>
      </w:pPr>
    </w:p>
    <w:p w14:paraId="72DDE433" w14:textId="4180638A" w:rsidR="00DC2CEC" w:rsidRPr="009B432A" w:rsidRDefault="00785058" w:rsidP="00964197">
      <w:pPr>
        <w:pStyle w:val="SourceTitleTranslation"/>
        <w:widowControl w:val="0"/>
        <w:spacing w:after="0" w:line="240" w:lineRule="auto"/>
        <w:jc w:val="both"/>
        <w:rPr>
          <w:rFonts w:asciiTheme="minorBidi" w:hAnsiTheme="minorBidi" w:cstheme="minorBidi"/>
          <w:sz w:val="24"/>
          <w:szCs w:val="24"/>
        </w:rPr>
      </w:pPr>
      <w:hyperlink r:id="rId23" w:anchor="sdfootnote41anc" w:history="1">
        <w:r w:rsidR="00DC2CEC" w:rsidRPr="009B432A">
          <w:rPr>
            <w:rStyle w:val="Hyperlink"/>
            <w:color w:val="auto"/>
            <w:sz w:val="24"/>
            <w:szCs w:val="24"/>
          </w:rPr>
          <w:t>Rabbi Jeremy Wieder, "Aliyyot for Women in Halakha</w:t>
        </w:r>
      </w:hyperlink>
      <w:r w:rsidR="00DC2CEC" w:rsidRPr="009B432A">
        <w:rPr>
          <w:rStyle w:val="Hyperlink"/>
          <w:color w:val="auto"/>
          <w:sz w:val="24"/>
          <w:szCs w:val="24"/>
        </w:rPr>
        <w:t xml:space="preserve">," </w:t>
      </w:r>
      <w:r w:rsidR="00DC2CEC" w:rsidRPr="009B432A">
        <w:rPr>
          <w:rFonts w:asciiTheme="minorBidi" w:hAnsiTheme="minorBidi" w:cstheme="minorBidi"/>
          <w:sz w:val="24"/>
          <w:szCs w:val="24"/>
        </w:rPr>
        <w:t>Blogpost, 31.10.16</w:t>
      </w:r>
    </w:p>
    <w:p w14:paraId="458861E0" w14:textId="77777777" w:rsidR="00DC2CEC" w:rsidRDefault="00DC2CEC" w:rsidP="00964197">
      <w:pPr>
        <w:pStyle w:val="SourceTextTranslation"/>
        <w:widowControl w:val="0"/>
        <w:spacing w:after="0" w:line="240" w:lineRule="auto"/>
        <w:rPr>
          <w:i/>
          <w:iCs/>
          <w:sz w:val="24"/>
          <w:szCs w:val="24"/>
        </w:rPr>
      </w:pPr>
      <w:r w:rsidRPr="009B432A">
        <w:rPr>
          <w:sz w:val="24"/>
          <w:szCs w:val="24"/>
        </w:rPr>
        <w:t xml:space="preserve">…It is not that in certain limited circumstances the prohibition of calling a woman to the Torah offends the human dignity of an individual woman; rather, it is the prohibition itself that is said to engender offense to human dignity. To argue that the principle of </w:t>
      </w:r>
      <w:r w:rsidRPr="009B432A">
        <w:rPr>
          <w:i/>
          <w:iCs/>
          <w:sz w:val="24"/>
          <w:szCs w:val="24"/>
        </w:rPr>
        <w:t>kevod haberiyot</w:t>
      </w:r>
      <w:r w:rsidRPr="009B432A">
        <w:rPr>
          <w:sz w:val="24"/>
          <w:szCs w:val="24"/>
        </w:rPr>
        <w:t xml:space="preserve"> should dictate that the prohibition of calling a woman to the Torah be set aside is not to resolve an incidental conflict between two values by choosing one. Rather, it is to entirely abrogate a principle because that principle, in its entirety, is perceived to conflict with another. This is far from </w:t>
      </w:r>
      <w:r w:rsidRPr="009B432A">
        <w:rPr>
          <w:i/>
          <w:iCs/>
          <w:sz w:val="24"/>
          <w:szCs w:val="24"/>
        </w:rPr>
        <w:t>dehiyyah</w:t>
      </w:r>
      <w:r w:rsidRPr="009B432A">
        <w:rPr>
          <w:sz w:val="24"/>
          <w:szCs w:val="24"/>
        </w:rPr>
        <w:t xml:space="preserve">. There is, to the best of my knowledge, no precedent in halakha for nullifying a halakhic principle on the basis of </w:t>
      </w:r>
      <w:r w:rsidRPr="009B432A">
        <w:rPr>
          <w:i/>
          <w:iCs/>
          <w:sz w:val="24"/>
          <w:szCs w:val="24"/>
        </w:rPr>
        <w:t>kevod haberiyot</w:t>
      </w:r>
      <w:r w:rsidRPr="009B432A">
        <w:rPr>
          <w:sz w:val="24"/>
          <w:szCs w:val="24"/>
        </w:rPr>
        <w:t>...</w:t>
      </w:r>
      <w:r w:rsidRPr="009B432A">
        <w:rPr>
          <w:i/>
          <w:iCs/>
          <w:sz w:val="24"/>
          <w:szCs w:val="24"/>
        </w:rPr>
        <w:t xml:space="preserve"> </w:t>
      </w:r>
    </w:p>
    <w:p w14:paraId="280787EA" w14:textId="77777777" w:rsidR="00964197" w:rsidRPr="009B432A" w:rsidRDefault="00964197" w:rsidP="00964197">
      <w:pPr>
        <w:pStyle w:val="SourceTextTranslation"/>
        <w:widowControl w:val="0"/>
        <w:spacing w:after="0" w:line="240" w:lineRule="auto"/>
        <w:rPr>
          <w:sz w:val="24"/>
          <w:szCs w:val="24"/>
        </w:rPr>
      </w:pPr>
    </w:p>
    <w:p w14:paraId="1B4D391E" w14:textId="5EC3CA14" w:rsidR="00DC2CEC" w:rsidRDefault="00DC2CEC" w:rsidP="00964197">
      <w:pPr>
        <w:widowControl w:val="0"/>
        <w:bidi w:val="0"/>
        <w:spacing w:after="0" w:line="240" w:lineRule="auto"/>
        <w:jc w:val="both"/>
        <w:rPr>
          <w:sz w:val="24"/>
          <w:szCs w:val="24"/>
        </w:rPr>
      </w:pPr>
      <w:r w:rsidRPr="009B432A">
        <w:rPr>
          <w:sz w:val="24"/>
          <w:szCs w:val="24"/>
        </w:rPr>
        <w:t xml:space="preserve">Rav Wieder considers the proposed application of </w:t>
      </w:r>
      <w:r w:rsidRPr="009B432A">
        <w:rPr>
          <w:i/>
          <w:iCs/>
          <w:sz w:val="24"/>
          <w:szCs w:val="24"/>
        </w:rPr>
        <w:t>kevod ha-beriyot</w:t>
      </w:r>
      <w:r w:rsidRPr="009B432A">
        <w:rPr>
          <w:sz w:val="24"/>
          <w:szCs w:val="24"/>
        </w:rPr>
        <w:t xml:space="preserve"> as unprecedented and unfounded. His argument rests on accepting </w:t>
      </w:r>
      <w:r w:rsidRPr="009B432A">
        <w:rPr>
          <w:i/>
          <w:iCs/>
          <w:sz w:val="24"/>
          <w:szCs w:val="24"/>
        </w:rPr>
        <w:t>kevod ha-tzibbur</w:t>
      </w:r>
      <w:r w:rsidRPr="009B432A">
        <w:rPr>
          <w:sz w:val="24"/>
          <w:szCs w:val="24"/>
        </w:rPr>
        <w:t xml:space="preserve"> as a clear matter of halacha in this case (which Rav Sperber doesn't).</w:t>
      </w:r>
    </w:p>
    <w:p w14:paraId="43F5ECB5" w14:textId="77777777" w:rsidR="00964197" w:rsidRPr="009B432A" w:rsidRDefault="00964197" w:rsidP="00964197">
      <w:pPr>
        <w:widowControl w:val="0"/>
        <w:bidi w:val="0"/>
        <w:spacing w:after="0" w:line="240" w:lineRule="auto"/>
        <w:jc w:val="both"/>
        <w:rPr>
          <w:sz w:val="24"/>
          <w:szCs w:val="24"/>
        </w:rPr>
      </w:pPr>
    </w:p>
    <w:p w14:paraId="4DDFA6BD" w14:textId="2ED9787D" w:rsidR="00DC2CEC" w:rsidRDefault="00DC2CEC" w:rsidP="00964197">
      <w:pPr>
        <w:pStyle w:val="HashkafahTitle"/>
        <w:keepNext w:val="0"/>
        <w:keepLines w:val="0"/>
        <w:widowControl w:val="0"/>
        <w:spacing w:before="0" w:line="240" w:lineRule="auto"/>
        <w:jc w:val="both"/>
        <w:rPr>
          <w:sz w:val="24"/>
          <w:szCs w:val="24"/>
        </w:rPr>
      </w:pPr>
      <w:r w:rsidRPr="009B432A">
        <w:rPr>
          <w:sz w:val="24"/>
          <w:szCs w:val="24"/>
        </w:rPr>
        <w:t xml:space="preserve">Is distress at not receiving an aliya so pronounced? </w:t>
      </w:r>
    </w:p>
    <w:p w14:paraId="4C86A748" w14:textId="77777777" w:rsidR="00964197" w:rsidRPr="009B432A" w:rsidRDefault="00964197" w:rsidP="00964197">
      <w:pPr>
        <w:pStyle w:val="HashkafahTitle"/>
        <w:keepNext w:val="0"/>
        <w:keepLines w:val="0"/>
        <w:widowControl w:val="0"/>
        <w:spacing w:before="0" w:line="240" w:lineRule="auto"/>
        <w:jc w:val="both"/>
        <w:rPr>
          <w:sz w:val="24"/>
          <w:szCs w:val="24"/>
        </w:rPr>
      </w:pPr>
    </w:p>
    <w:p w14:paraId="7996A75C" w14:textId="5973C066" w:rsidR="00DC2CEC" w:rsidRDefault="00DC2CEC" w:rsidP="00964197">
      <w:pPr>
        <w:pStyle w:val="HashkafahText"/>
        <w:widowControl w:val="0"/>
        <w:spacing w:after="0" w:line="240" w:lineRule="auto"/>
        <w:jc w:val="both"/>
        <w:rPr>
          <w:sz w:val="24"/>
          <w:szCs w:val="24"/>
        </w:rPr>
      </w:pPr>
      <w:r w:rsidRPr="009B432A">
        <w:rPr>
          <w:sz w:val="24"/>
          <w:szCs w:val="24"/>
        </w:rPr>
        <w:t>Not necessarily, but it can be. Mas'at Binyamin describes his pain when a rabbi raised the prospect that his failed eyesight rendered him ineligible to receive an aliya:</w:t>
      </w:r>
    </w:p>
    <w:p w14:paraId="64CC5297" w14:textId="77777777" w:rsidR="00964197" w:rsidRPr="009B432A" w:rsidRDefault="00964197" w:rsidP="00964197">
      <w:pPr>
        <w:pStyle w:val="HashkafahText"/>
        <w:widowControl w:val="0"/>
        <w:spacing w:after="0" w:line="240" w:lineRule="auto"/>
        <w:jc w:val="both"/>
        <w:rPr>
          <w:sz w:val="24"/>
          <w:szCs w:val="24"/>
        </w:rPr>
      </w:pPr>
    </w:p>
    <w:p w14:paraId="20C36FD7" w14:textId="77777777" w:rsidR="00DC2CEC" w:rsidRPr="009B432A" w:rsidRDefault="00DC2CEC" w:rsidP="00964197">
      <w:pPr>
        <w:pStyle w:val="SourceTitleTranslation"/>
        <w:widowControl w:val="0"/>
        <w:spacing w:after="0" w:line="240" w:lineRule="auto"/>
        <w:jc w:val="both"/>
        <w:rPr>
          <w:sz w:val="24"/>
          <w:szCs w:val="24"/>
        </w:rPr>
      </w:pPr>
      <w:r w:rsidRPr="009B432A">
        <w:rPr>
          <w:sz w:val="24"/>
          <w:szCs w:val="24"/>
        </w:rPr>
        <w:t>Responsa Mas'at Binyamin 62</w:t>
      </w:r>
    </w:p>
    <w:p w14:paraId="04A6427B" w14:textId="62C2A52E" w:rsidR="00DC2CEC" w:rsidRDefault="00DC2CEC" w:rsidP="00964197">
      <w:pPr>
        <w:pStyle w:val="SourceTextTranslation"/>
        <w:widowControl w:val="0"/>
        <w:spacing w:after="0" w:line="240" w:lineRule="auto"/>
        <w:rPr>
          <w:sz w:val="24"/>
          <w:szCs w:val="24"/>
        </w:rPr>
      </w:pPr>
      <w:r w:rsidRPr="009B432A">
        <w:rPr>
          <w:sz w:val="24"/>
          <w:szCs w:val="24"/>
        </w:rPr>
        <w:t>…My eyes grew too dim to see. Because it arose in the thoughts of the Rav z”l to banish me from inclusion in the portion of God, and the Torah of truth is eternal life. Not to count me among the number for being called to the Torah. Therefore, I said and resolved, God forbid that I leave the way of the tree of life and of grasping its branches. I have loved this testament from earliest days….Whoever wishes to issue a halachic ruling and to decide where there is a rabbinic dispute, it is impossible except for one of three ways: A. That he prove it with clear proofs from the Talmud or Ge'onim. B. Even without proof and evidence but since we see that the majority of weighty halachic authorities rule that the halacha is like him, for with one against the many, Halacha is like the many. C. For in every place we rule halacha like later authorities verses earlier ones, from Abbaye and Rava onward. And behold the matter before us, in all of these three ways the halacha is like the words of those who permit.</w:t>
      </w:r>
    </w:p>
    <w:p w14:paraId="0D89581B" w14:textId="77777777" w:rsidR="00964197" w:rsidRPr="009B432A" w:rsidRDefault="00964197" w:rsidP="00964197">
      <w:pPr>
        <w:pStyle w:val="SourceTextTranslation"/>
        <w:widowControl w:val="0"/>
        <w:spacing w:after="0" w:line="240" w:lineRule="auto"/>
        <w:rPr>
          <w:sz w:val="24"/>
          <w:szCs w:val="24"/>
        </w:rPr>
      </w:pPr>
    </w:p>
    <w:p w14:paraId="649D56A3" w14:textId="4F5B2318" w:rsidR="00DC2CEC" w:rsidRDefault="00DC2CEC" w:rsidP="00964197">
      <w:pPr>
        <w:pStyle w:val="HashkafahText"/>
        <w:widowControl w:val="0"/>
        <w:spacing w:after="0" w:line="240" w:lineRule="auto"/>
        <w:jc w:val="both"/>
        <w:rPr>
          <w:sz w:val="24"/>
          <w:szCs w:val="24"/>
        </w:rPr>
      </w:pPr>
      <w:r w:rsidRPr="009B432A">
        <w:rPr>
          <w:sz w:val="24"/>
          <w:szCs w:val="24"/>
        </w:rPr>
        <w:t>His distress is acute, and there are women who feel something similar. However, as he indicates above, even acute distress at a given halacha cannot be sole grounds to uproot it. He goes on to build a halachic argument for a blind man receivi</w:t>
      </w:r>
      <w:bookmarkStart w:id="0" w:name="_GoBack"/>
      <w:bookmarkEnd w:id="0"/>
      <w:r w:rsidRPr="009B432A">
        <w:rPr>
          <w:sz w:val="24"/>
          <w:szCs w:val="24"/>
        </w:rPr>
        <w:t xml:space="preserve">ng an aliya, based on an opinion of Maharil that had been applied for centuries. There is no similarly established traditional opinion allowing for women's aliyot. If no halachic basis other than distress were necessary to </w:t>
      </w:r>
      <w:r w:rsidRPr="009B432A">
        <w:rPr>
          <w:b/>
          <w:bCs/>
          <w:sz w:val="24"/>
          <w:szCs w:val="24"/>
        </w:rPr>
        <w:t>nullify</w:t>
      </w:r>
      <w:r w:rsidRPr="009B432A">
        <w:rPr>
          <w:sz w:val="24"/>
          <w:szCs w:val="24"/>
        </w:rPr>
        <w:t xml:space="preserve"> a halacha, the halachic system would be quickly undone.  </w:t>
      </w:r>
    </w:p>
    <w:p w14:paraId="6905B0D7" w14:textId="77777777" w:rsidR="00964197" w:rsidRPr="009B432A" w:rsidRDefault="00964197" w:rsidP="00964197">
      <w:pPr>
        <w:pStyle w:val="HashkafahText"/>
        <w:widowControl w:val="0"/>
        <w:spacing w:after="0" w:line="240" w:lineRule="auto"/>
        <w:jc w:val="both"/>
        <w:rPr>
          <w:sz w:val="24"/>
          <w:szCs w:val="24"/>
        </w:rPr>
      </w:pPr>
    </w:p>
    <w:p w14:paraId="23382D0E" w14:textId="765E407C" w:rsidR="00DC2CEC" w:rsidRDefault="00DC2CEC" w:rsidP="00964197">
      <w:pPr>
        <w:widowControl w:val="0"/>
        <w:bidi w:val="0"/>
        <w:spacing w:after="0" w:line="240" w:lineRule="auto"/>
        <w:jc w:val="both"/>
        <w:rPr>
          <w:sz w:val="24"/>
          <w:szCs w:val="24"/>
        </w:rPr>
      </w:pPr>
      <w:r w:rsidRPr="009B432A">
        <w:rPr>
          <w:sz w:val="24"/>
          <w:szCs w:val="24"/>
        </w:rPr>
        <w:t xml:space="preserve">It is untenable to construe </w:t>
      </w:r>
      <w:r w:rsidRPr="009B432A">
        <w:rPr>
          <w:i/>
          <w:iCs/>
          <w:sz w:val="24"/>
          <w:szCs w:val="24"/>
        </w:rPr>
        <w:t>kevod ha-beriyot</w:t>
      </w:r>
      <w:r w:rsidRPr="009B432A">
        <w:rPr>
          <w:sz w:val="24"/>
          <w:szCs w:val="24"/>
        </w:rPr>
        <w:t xml:space="preserve"> in a way that would fully upend a halacha instituted by our sages. The sages recognized and defined </w:t>
      </w:r>
      <w:r w:rsidRPr="009B432A">
        <w:rPr>
          <w:i/>
          <w:iCs/>
          <w:sz w:val="24"/>
          <w:szCs w:val="24"/>
        </w:rPr>
        <w:t>kevod ha-</w:t>
      </w:r>
      <w:r w:rsidRPr="009B432A">
        <w:rPr>
          <w:i/>
          <w:iCs/>
          <w:sz w:val="24"/>
          <w:szCs w:val="24"/>
        </w:rPr>
        <w:lastRenderedPageBreak/>
        <w:t>beriyot</w:t>
      </w:r>
      <w:r w:rsidRPr="009B432A">
        <w:rPr>
          <w:sz w:val="24"/>
          <w:szCs w:val="24"/>
        </w:rPr>
        <w:t xml:space="preserve">, waiving their own honor to set aside rabbinic law when </w:t>
      </w:r>
      <w:r w:rsidRPr="009B432A">
        <w:rPr>
          <w:i/>
          <w:iCs/>
          <w:sz w:val="24"/>
          <w:szCs w:val="24"/>
        </w:rPr>
        <w:t>kevod ha-beriyot</w:t>
      </w:r>
      <w:r w:rsidRPr="009B432A">
        <w:rPr>
          <w:sz w:val="24"/>
          <w:szCs w:val="24"/>
        </w:rPr>
        <w:t xml:space="preserve"> would conflict with it. If they instituted a specific halacha, then clearly they did </w:t>
      </w:r>
      <w:r w:rsidRPr="009B432A">
        <w:rPr>
          <w:b/>
          <w:bCs/>
          <w:sz w:val="24"/>
          <w:szCs w:val="24"/>
        </w:rPr>
        <w:t>not</w:t>
      </w:r>
      <w:r w:rsidRPr="009B432A">
        <w:rPr>
          <w:sz w:val="24"/>
          <w:szCs w:val="24"/>
        </w:rPr>
        <w:t xml:space="preserve"> view that halacha as inherently at odds with </w:t>
      </w:r>
      <w:r w:rsidRPr="009B432A">
        <w:rPr>
          <w:i/>
          <w:iCs/>
          <w:sz w:val="24"/>
          <w:szCs w:val="24"/>
        </w:rPr>
        <w:t>kevod ha-beriyot</w:t>
      </w:r>
      <w:r w:rsidRPr="009B432A">
        <w:rPr>
          <w:sz w:val="24"/>
          <w:szCs w:val="24"/>
        </w:rPr>
        <w:t xml:space="preserve">. That makes it difficult for later authorities to push that halacha aside </w:t>
      </w:r>
      <w:r w:rsidRPr="009B432A">
        <w:rPr>
          <w:b/>
          <w:bCs/>
          <w:sz w:val="24"/>
          <w:szCs w:val="24"/>
        </w:rPr>
        <w:t>because</w:t>
      </w:r>
      <w:r w:rsidRPr="009B432A">
        <w:rPr>
          <w:sz w:val="24"/>
          <w:szCs w:val="24"/>
        </w:rPr>
        <w:t xml:space="preserve"> of </w:t>
      </w:r>
      <w:r w:rsidRPr="009B432A">
        <w:rPr>
          <w:i/>
          <w:iCs/>
          <w:sz w:val="24"/>
          <w:szCs w:val="24"/>
        </w:rPr>
        <w:t xml:space="preserve">kevod ha-beriyot, </w:t>
      </w:r>
      <w:r w:rsidRPr="009B432A">
        <w:rPr>
          <w:sz w:val="24"/>
          <w:szCs w:val="24"/>
        </w:rPr>
        <w:t xml:space="preserve">since our halachic definition of </w:t>
      </w:r>
      <w:r w:rsidRPr="009B432A">
        <w:rPr>
          <w:i/>
          <w:iCs/>
          <w:sz w:val="24"/>
          <w:szCs w:val="24"/>
        </w:rPr>
        <w:t>kevod ha-beriyot</w:t>
      </w:r>
      <w:r w:rsidRPr="009B432A">
        <w:rPr>
          <w:sz w:val="24"/>
          <w:szCs w:val="24"/>
        </w:rPr>
        <w:t xml:space="preserve"> can't contradict our sages'. </w:t>
      </w:r>
    </w:p>
    <w:p w14:paraId="1A5E0851" w14:textId="77777777" w:rsidR="00964197" w:rsidRPr="009B432A" w:rsidRDefault="00964197" w:rsidP="00964197">
      <w:pPr>
        <w:widowControl w:val="0"/>
        <w:bidi w:val="0"/>
        <w:spacing w:after="0" w:line="240" w:lineRule="auto"/>
        <w:jc w:val="both"/>
        <w:rPr>
          <w:sz w:val="24"/>
          <w:szCs w:val="24"/>
        </w:rPr>
      </w:pPr>
    </w:p>
    <w:p w14:paraId="1FF177F9" w14:textId="05B9699C" w:rsidR="00DC2CEC" w:rsidRDefault="00DC2CEC" w:rsidP="00964197">
      <w:pPr>
        <w:widowControl w:val="0"/>
        <w:bidi w:val="0"/>
        <w:spacing w:after="0" w:line="240" w:lineRule="auto"/>
        <w:jc w:val="both"/>
        <w:rPr>
          <w:sz w:val="24"/>
          <w:szCs w:val="24"/>
        </w:rPr>
      </w:pPr>
      <w:r w:rsidRPr="009B432A">
        <w:rPr>
          <w:sz w:val="24"/>
          <w:szCs w:val="24"/>
        </w:rPr>
        <w:t xml:space="preserve">Historically, </w:t>
      </w:r>
      <w:r w:rsidRPr="009B432A">
        <w:rPr>
          <w:i/>
          <w:iCs/>
          <w:sz w:val="24"/>
          <w:szCs w:val="24"/>
        </w:rPr>
        <w:t>kevod ha-beriyot</w:t>
      </w:r>
      <w:r w:rsidRPr="009B432A">
        <w:rPr>
          <w:sz w:val="24"/>
          <w:szCs w:val="24"/>
        </w:rPr>
        <w:t xml:space="preserve"> has been applied with great caution. Nevertheless, Rav Aharon Lichtenstein writes that we should remain sensitive to </w:t>
      </w:r>
      <w:r w:rsidRPr="009B432A">
        <w:rPr>
          <w:i/>
          <w:iCs/>
          <w:sz w:val="24"/>
          <w:szCs w:val="24"/>
        </w:rPr>
        <w:t>kevod ha-beriyot</w:t>
      </w:r>
      <w:r w:rsidRPr="009B432A">
        <w:rPr>
          <w:sz w:val="24"/>
          <w:szCs w:val="24"/>
        </w:rPr>
        <w:t xml:space="preserve"> even when its halachic force is limited.</w:t>
      </w:r>
      <w:r w:rsidRPr="009B432A">
        <w:rPr>
          <w:rStyle w:val="ab"/>
          <w:sz w:val="24"/>
          <w:szCs w:val="24"/>
        </w:rPr>
        <w:footnoteReference w:id="56"/>
      </w:r>
    </w:p>
    <w:p w14:paraId="2471C798" w14:textId="77777777" w:rsidR="00964197" w:rsidRPr="009B432A" w:rsidRDefault="00964197" w:rsidP="00964197">
      <w:pPr>
        <w:widowControl w:val="0"/>
        <w:bidi w:val="0"/>
        <w:spacing w:after="0" w:line="240" w:lineRule="auto"/>
        <w:jc w:val="both"/>
        <w:rPr>
          <w:sz w:val="24"/>
          <w:szCs w:val="24"/>
        </w:rPr>
      </w:pPr>
    </w:p>
    <w:p w14:paraId="7E0E89C7" w14:textId="77777777" w:rsidR="00DC2CEC" w:rsidRPr="009B432A" w:rsidRDefault="00DC2CEC" w:rsidP="00964197">
      <w:pPr>
        <w:pStyle w:val="SourceTitleTranslation"/>
        <w:widowControl w:val="0"/>
        <w:spacing w:after="0" w:line="240" w:lineRule="auto"/>
        <w:jc w:val="both"/>
        <w:rPr>
          <w:sz w:val="24"/>
          <w:szCs w:val="24"/>
        </w:rPr>
      </w:pPr>
      <w:r w:rsidRPr="009B432A">
        <w:rPr>
          <w:sz w:val="24"/>
          <w:szCs w:val="24"/>
        </w:rPr>
        <w:t>Rabbi Aharon Lichtenstein, Human Dignity in Halakha</w:t>
      </w:r>
    </w:p>
    <w:p w14:paraId="1139DB0C" w14:textId="10A37B8A" w:rsidR="00DC2CEC" w:rsidRPr="009B432A" w:rsidRDefault="00DC2CEC" w:rsidP="00964197">
      <w:pPr>
        <w:pStyle w:val="SourceTextTranslation"/>
        <w:widowControl w:val="0"/>
        <w:spacing w:after="0" w:line="240" w:lineRule="auto"/>
        <w:rPr>
          <w:rFonts w:asciiTheme="minorBidi" w:hAnsiTheme="minorBidi" w:cstheme="minorBidi"/>
          <w:sz w:val="24"/>
          <w:szCs w:val="24"/>
        </w:rPr>
      </w:pPr>
      <w:r w:rsidRPr="009B432A">
        <w:rPr>
          <w:sz w:val="24"/>
          <w:szCs w:val="24"/>
        </w:rPr>
        <w:t xml:space="preserve">If, over the course of the generations, authorities virtually refrained from explicitly invoking </w:t>
      </w:r>
      <w:r w:rsidRPr="009B432A">
        <w:rPr>
          <w:i/>
          <w:iCs/>
          <w:sz w:val="24"/>
          <w:szCs w:val="24"/>
        </w:rPr>
        <w:t>kevod ha-beriyot</w:t>
      </w:r>
      <w:r w:rsidRPr="009B432A">
        <w:rPr>
          <w:sz w:val="24"/>
          <w:szCs w:val="24"/>
        </w:rPr>
        <w:t xml:space="preserve"> as grounds for a leniency out of concern that it would be abused by those lacking the appropriate loyalty to Halakha, then today, with the development of means of mass communication - which transmit in just a few minutes that which is said in "total secrecy" to all corners of the earth - this concern carries double the weight.  We must, apparently, resign ourselves to this reality, but specifically because of this, in a situation in which the value of </w:t>
      </w:r>
      <w:r w:rsidRPr="009B432A">
        <w:rPr>
          <w:i/>
          <w:iCs/>
          <w:sz w:val="24"/>
          <w:szCs w:val="24"/>
        </w:rPr>
        <w:t>kevod ha-beriyot</w:t>
      </w:r>
      <w:r w:rsidRPr="009B432A">
        <w:rPr>
          <w:sz w:val="24"/>
          <w:szCs w:val="24"/>
        </w:rPr>
        <w:t xml:space="preserve"> does not withstand the conflict against other </w:t>
      </w:r>
      <w:r w:rsidRPr="009B432A">
        <w:rPr>
          <w:i/>
          <w:iCs/>
          <w:sz w:val="24"/>
          <w:szCs w:val="24"/>
        </w:rPr>
        <w:t>halakhot</w:t>
      </w:r>
      <w:r w:rsidRPr="009B432A">
        <w:rPr>
          <w:sz w:val="24"/>
          <w:szCs w:val="24"/>
        </w:rPr>
        <w:t>, there is a compelling need to sharpen the concept's significance.</w:t>
      </w:r>
      <w:r w:rsidRPr="009B432A">
        <w:rPr>
          <w:rFonts w:asciiTheme="minorBidi" w:hAnsiTheme="minorBidi" w:cstheme="minorBidi"/>
          <w:sz w:val="24"/>
          <w:szCs w:val="24"/>
        </w:rPr>
        <w:t xml:space="preserve">...for a spiritual, intellectual and ethical effort to bring this "great" principle to actualization.  </w:t>
      </w:r>
    </w:p>
    <w:p w14:paraId="3ED7F63E" w14:textId="77777777" w:rsidR="00DC2CEC" w:rsidRPr="009B432A" w:rsidRDefault="00DC2CEC" w:rsidP="00964197">
      <w:pPr>
        <w:widowControl w:val="0"/>
        <w:bidi w:val="0"/>
        <w:spacing w:after="0" w:line="240" w:lineRule="auto"/>
        <w:jc w:val="both"/>
        <w:rPr>
          <w:sz w:val="24"/>
          <w:szCs w:val="24"/>
        </w:rPr>
      </w:pPr>
    </w:p>
    <w:p w14:paraId="52AA6927" w14:textId="77777777" w:rsidR="00DC2CEC" w:rsidRDefault="00DC2CEC" w:rsidP="00964197">
      <w:pPr>
        <w:pStyle w:val="1"/>
        <w:keepNext w:val="0"/>
        <w:keepLines w:val="0"/>
        <w:widowControl w:val="0"/>
        <w:bidi w:val="0"/>
        <w:spacing w:before="0" w:line="240" w:lineRule="auto"/>
        <w:jc w:val="both"/>
        <w:rPr>
          <w:sz w:val="24"/>
          <w:szCs w:val="24"/>
        </w:rPr>
      </w:pPr>
      <w:r w:rsidRPr="009B432A">
        <w:rPr>
          <w:sz w:val="24"/>
          <w:szCs w:val="24"/>
        </w:rPr>
        <w:t>In Practice</w:t>
      </w:r>
    </w:p>
    <w:p w14:paraId="3C02E697" w14:textId="77777777" w:rsidR="00964197" w:rsidRPr="00964197" w:rsidRDefault="00964197" w:rsidP="00964197">
      <w:pPr>
        <w:bidi w:val="0"/>
        <w:spacing w:after="0" w:line="240" w:lineRule="auto"/>
      </w:pPr>
    </w:p>
    <w:p w14:paraId="6E90E59E" w14:textId="5EF5FC8A" w:rsidR="00DC2CEC" w:rsidRDefault="00DC2CEC" w:rsidP="00964197">
      <w:pPr>
        <w:widowControl w:val="0"/>
        <w:bidi w:val="0"/>
        <w:spacing w:after="0" w:line="240" w:lineRule="auto"/>
        <w:jc w:val="both"/>
        <w:rPr>
          <w:sz w:val="24"/>
          <w:szCs w:val="24"/>
        </w:rPr>
      </w:pPr>
      <w:r w:rsidRPr="009B432A">
        <w:rPr>
          <w:sz w:val="24"/>
          <w:szCs w:val="24"/>
        </w:rPr>
        <w:t xml:space="preserve">Where does all this leave us? Traditionally, halachic authorities have understood the baraita as establishing a halacha prohibiting women from reading as part of </w:t>
      </w:r>
      <w:r w:rsidRPr="009B432A">
        <w:rPr>
          <w:i/>
          <w:iCs/>
          <w:sz w:val="24"/>
          <w:szCs w:val="24"/>
        </w:rPr>
        <w:t>keri’at ha-Torah</w:t>
      </w:r>
      <w:r w:rsidRPr="009B432A">
        <w:rPr>
          <w:sz w:val="24"/>
          <w:szCs w:val="24"/>
        </w:rPr>
        <w:t xml:space="preserve">. Many have ruled that a woman may read in a pressing situation, and that her reading could count </w:t>
      </w:r>
      <w:r w:rsidRPr="009B432A">
        <w:rPr>
          <w:i/>
          <w:iCs/>
          <w:sz w:val="24"/>
          <w:szCs w:val="24"/>
        </w:rPr>
        <w:t>bedi’avad</w:t>
      </w:r>
      <w:r w:rsidRPr="009B432A">
        <w:rPr>
          <w:sz w:val="24"/>
          <w:szCs w:val="24"/>
        </w:rPr>
        <w:t xml:space="preserve">. According to a number of opinions, the precise number of readings a woman could take even then would be </w:t>
      </w:r>
      <w:hyperlink r:id="rId24" w:history="1">
        <w:r w:rsidRPr="009B432A">
          <w:rPr>
            <w:rStyle w:val="Hyperlink"/>
            <w:sz w:val="24"/>
            <w:szCs w:val="24"/>
          </w:rPr>
          <w:t>limited</w:t>
        </w:r>
      </w:hyperlink>
      <w:r w:rsidRPr="009B432A">
        <w:rPr>
          <w:sz w:val="24"/>
          <w:szCs w:val="24"/>
        </w:rPr>
        <w:t xml:space="preserve">, and </w:t>
      </w:r>
      <w:r w:rsidR="00023F90" w:rsidRPr="009B432A">
        <w:rPr>
          <w:sz w:val="24"/>
          <w:szCs w:val="24"/>
        </w:rPr>
        <w:t xml:space="preserve">some </w:t>
      </w:r>
      <w:r w:rsidRPr="009B432A">
        <w:rPr>
          <w:sz w:val="24"/>
          <w:szCs w:val="24"/>
        </w:rPr>
        <w:t xml:space="preserve">note that a woman should </w:t>
      </w:r>
      <w:hyperlink r:id="rId25" w:history="1">
        <w:r w:rsidRPr="009B432A">
          <w:rPr>
            <w:rStyle w:val="Hyperlink"/>
            <w:sz w:val="24"/>
            <w:szCs w:val="24"/>
          </w:rPr>
          <w:t xml:space="preserve">read her own </w:t>
        </w:r>
        <w:r w:rsidRPr="009B432A">
          <w:rPr>
            <w:rStyle w:val="Hyperlink"/>
            <w:i/>
            <w:iCs/>
            <w:sz w:val="24"/>
            <w:szCs w:val="24"/>
          </w:rPr>
          <w:t>aliya</w:t>
        </w:r>
      </w:hyperlink>
      <w:r w:rsidRPr="009B432A">
        <w:rPr>
          <w:sz w:val="24"/>
          <w:szCs w:val="24"/>
        </w:rPr>
        <w:t xml:space="preserve"> (or perhaps read quietly along as an </w:t>
      </w:r>
      <w:r w:rsidRPr="009B432A">
        <w:rPr>
          <w:i/>
          <w:iCs/>
          <w:sz w:val="24"/>
          <w:szCs w:val="24"/>
        </w:rPr>
        <w:t>ola</w:t>
      </w:r>
      <w:r w:rsidRPr="009B432A">
        <w:rPr>
          <w:sz w:val="24"/>
          <w:szCs w:val="24"/>
        </w:rPr>
        <w:t xml:space="preserve">). </w:t>
      </w:r>
    </w:p>
    <w:p w14:paraId="5654F690" w14:textId="77777777" w:rsidR="00964197" w:rsidRPr="009B432A" w:rsidRDefault="00964197" w:rsidP="00964197">
      <w:pPr>
        <w:widowControl w:val="0"/>
        <w:bidi w:val="0"/>
        <w:spacing w:after="0" w:line="240" w:lineRule="auto"/>
        <w:jc w:val="both"/>
        <w:rPr>
          <w:sz w:val="24"/>
          <w:szCs w:val="24"/>
        </w:rPr>
      </w:pPr>
    </w:p>
    <w:p w14:paraId="33F0CB7F" w14:textId="35C7544E" w:rsidR="00DC2CEC" w:rsidRDefault="00DC2CEC" w:rsidP="00964197">
      <w:pPr>
        <w:widowControl w:val="0"/>
        <w:bidi w:val="0"/>
        <w:spacing w:after="0" w:line="240" w:lineRule="auto"/>
        <w:jc w:val="both"/>
        <w:rPr>
          <w:sz w:val="24"/>
          <w:szCs w:val="24"/>
        </w:rPr>
      </w:pPr>
      <w:r w:rsidRPr="009B432A">
        <w:rPr>
          <w:sz w:val="24"/>
          <w:szCs w:val="24"/>
        </w:rPr>
        <w:t xml:space="preserve">There is no direct precedent for waiving </w:t>
      </w:r>
      <w:r w:rsidRPr="009B432A">
        <w:rPr>
          <w:i/>
          <w:iCs/>
          <w:sz w:val="24"/>
          <w:szCs w:val="24"/>
        </w:rPr>
        <w:t>kevod ha-tzibbur</w:t>
      </w:r>
      <w:r w:rsidRPr="009B432A">
        <w:rPr>
          <w:sz w:val="24"/>
          <w:szCs w:val="24"/>
        </w:rPr>
        <w:t xml:space="preserve"> to enable women to read from the Torah or take </w:t>
      </w:r>
      <w:r w:rsidRPr="009B432A">
        <w:rPr>
          <w:i/>
          <w:iCs/>
          <w:sz w:val="24"/>
          <w:szCs w:val="24"/>
        </w:rPr>
        <w:t>aliyot</w:t>
      </w:r>
      <w:r w:rsidRPr="009B432A">
        <w:rPr>
          <w:sz w:val="24"/>
          <w:szCs w:val="24"/>
        </w:rPr>
        <w:t xml:space="preserve"> on a regular basis. </w:t>
      </w:r>
      <w:r w:rsidR="00023F90" w:rsidRPr="009B432A">
        <w:rPr>
          <w:sz w:val="24"/>
          <w:szCs w:val="24"/>
        </w:rPr>
        <w:t>Furthermore, d</w:t>
      </w:r>
      <w:r w:rsidRPr="009B432A">
        <w:rPr>
          <w:sz w:val="24"/>
          <w:szCs w:val="24"/>
        </w:rPr>
        <w:t xml:space="preserve">istress at the essence of a rabbinic law does not enable concern for </w:t>
      </w:r>
      <w:r w:rsidRPr="009B432A">
        <w:rPr>
          <w:i/>
          <w:iCs/>
          <w:sz w:val="24"/>
          <w:szCs w:val="24"/>
        </w:rPr>
        <w:t xml:space="preserve">kevod ha-beriyot </w:t>
      </w:r>
      <w:r w:rsidRPr="009B432A">
        <w:rPr>
          <w:sz w:val="24"/>
          <w:szCs w:val="24"/>
        </w:rPr>
        <w:t>to uproot it.</w:t>
      </w:r>
    </w:p>
    <w:p w14:paraId="1483C5A3" w14:textId="77777777" w:rsidR="00964197" w:rsidRPr="009B432A" w:rsidRDefault="00964197" w:rsidP="00964197">
      <w:pPr>
        <w:widowControl w:val="0"/>
        <w:bidi w:val="0"/>
        <w:spacing w:after="0" w:line="240" w:lineRule="auto"/>
        <w:jc w:val="both"/>
        <w:rPr>
          <w:sz w:val="24"/>
          <w:szCs w:val="24"/>
        </w:rPr>
      </w:pPr>
    </w:p>
    <w:p w14:paraId="086A8034" w14:textId="4F4084DD" w:rsidR="00DC2CEC" w:rsidRDefault="00DC2CEC" w:rsidP="00964197">
      <w:pPr>
        <w:widowControl w:val="0"/>
        <w:bidi w:val="0"/>
        <w:spacing w:after="0" w:line="240" w:lineRule="auto"/>
        <w:jc w:val="both"/>
        <w:rPr>
          <w:sz w:val="24"/>
          <w:szCs w:val="24"/>
        </w:rPr>
      </w:pPr>
      <w:r w:rsidRPr="009B432A">
        <w:rPr>
          <w:sz w:val="24"/>
          <w:szCs w:val="24"/>
        </w:rPr>
        <w:t xml:space="preserve">The most significant figure to support regular women's reading and </w:t>
      </w:r>
      <w:r w:rsidRPr="009B432A">
        <w:rPr>
          <w:i/>
          <w:iCs/>
          <w:sz w:val="24"/>
          <w:szCs w:val="24"/>
        </w:rPr>
        <w:t>aliyot</w:t>
      </w:r>
      <w:r w:rsidRPr="009B432A">
        <w:rPr>
          <w:sz w:val="24"/>
          <w:szCs w:val="24"/>
        </w:rPr>
        <w:t xml:space="preserve"> in </w:t>
      </w:r>
      <w:r w:rsidRPr="009B432A">
        <w:rPr>
          <w:i/>
          <w:iCs/>
          <w:sz w:val="24"/>
          <w:szCs w:val="24"/>
        </w:rPr>
        <w:t>keri'at ha-Torah</w:t>
      </w:r>
      <w:r w:rsidRPr="009B432A">
        <w:rPr>
          <w:sz w:val="24"/>
          <w:szCs w:val="24"/>
        </w:rPr>
        <w:t xml:space="preserve"> in practice has been Rav Sperber. M</w:t>
      </w:r>
      <w:r w:rsidR="00A63A64">
        <w:rPr>
          <w:sz w:val="24"/>
          <w:szCs w:val="24"/>
        </w:rPr>
        <w:t>ajor halachic authorities have</w:t>
      </w:r>
      <w:r w:rsidRPr="009B432A">
        <w:rPr>
          <w:sz w:val="24"/>
          <w:szCs w:val="24"/>
        </w:rPr>
        <w:t xml:space="preserve"> rejected the possibility of having women routinely read or receive </w:t>
      </w:r>
      <w:r w:rsidRPr="009B432A">
        <w:rPr>
          <w:i/>
          <w:iCs/>
          <w:sz w:val="24"/>
          <w:szCs w:val="24"/>
        </w:rPr>
        <w:t>aliyot</w:t>
      </w:r>
      <w:r w:rsidRPr="009B432A">
        <w:rPr>
          <w:sz w:val="24"/>
          <w:szCs w:val="24"/>
        </w:rPr>
        <w:t xml:space="preserve"> as part of </w:t>
      </w:r>
      <w:r w:rsidRPr="009B432A">
        <w:rPr>
          <w:i/>
          <w:iCs/>
          <w:sz w:val="24"/>
          <w:szCs w:val="24"/>
        </w:rPr>
        <w:t>keri'at ha-Torah</w:t>
      </w:r>
      <w:r w:rsidRPr="009B432A">
        <w:rPr>
          <w:sz w:val="24"/>
          <w:szCs w:val="24"/>
        </w:rPr>
        <w:t>.</w:t>
      </w:r>
      <w:r w:rsidRPr="009B432A">
        <w:rPr>
          <w:rStyle w:val="ab"/>
          <w:sz w:val="24"/>
          <w:szCs w:val="24"/>
        </w:rPr>
        <w:t xml:space="preserve"> </w:t>
      </w:r>
      <w:r w:rsidRPr="009B432A">
        <w:rPr>
          <w:rStyle w:val="ab"/>
          <w:sz w:val="24"/>
          <w:szCs w:val="24"/>
        </w:rPr>
        <w:footnoteReference w:id="57"/>
      </w:r>
      <w:r w:rsidRPr="009B432A">
        <w:rPr>
          <w:sz w:val="24"/>
          <w:szCs w:val="24"/>
        </w:rPr>
        <w:t xml:space="preserve"> This was the case before the advent of partnership </w:t>
      </w:r>
      <w:r w:rsidRPr="009B432A">
        <w:rPr>
          <w:sz w:val="24"/>
          <w:szCs w:val="24"/>
        </w:rPr>
        <w:lastRenderedPageBreak/>
        <w:t>minyanim, as we see in this ruling of Tzitz Eliezer from 1992:</w:t>
      </w:r>
    </w:p>
    <w:p w14:paraId="1E41B118" w14:textId="77777777" w:rsidR="00964197" w:rsidRPr="009B432A" w:rsidRDefault="00964197" w:rsidP="00964197">
      <w:pPr>
        <w:widowControl w:val="0"/>
        <w:bidi w:val="0"/>
        <w:spacing w:after="0" w:line="240" w:lineRule="auto"/>
        <w:jc w:val="both"/>
        <w:rPr>
          <w:sz w:val="24"/>
          <w:szCs w:val="24"/>
        </w:rPr>
      </w:pPr>
    </w:p>
    <w:p w14:paraId="666FCED1" w14:textId="58C3E27C" w:rsidR="00DC2CEC" w:rsidRPr="009B432A" w:rsidRDefault="00DC2CEC" w:rsidP="00964197">
      <w:pPr>
        <w:pStyle w:val="SourceTitleTranslation"/>
        <w:widowControl w:val="0"/>
        <w:spacing w:after="0" w:line="240" w:lineRule="auto"/>
        <w:jc w:val="both"/>
        <w:rPr>
          <w:sz w:val="24"/>
          <w:szCs w:val="24"/>
        </w:rPr>
      </w:pPr>
      <w:r w:rsidRPr="009B432A">
        <w:rPr>
          <w:sz w:val="24"/>
          <w:szCs w:val="24"/>
        </w:rPr>
        <w:t xml:space="preserve">Responsa </w:t>
      </w:r>
      <w:r w:rsidRPr="009B432A">
        <w:rPr>
          <w:i/>
          <w:iCs/>
          <w:sz w:val="24"/>
          <w:szCs w:val="24"/>
        </w:rPr>
        <w:t>Tzitz Eliezer</w:t>
      </w:r>
      <w:r w:rsidRPr="009B432A">
        <w:rPr>
          <w:sz w:val="24"/>
          <w:szCs w:val="24"/>
        </w:rPr>
        <w:t xml:space="preserve"> 20:36</w:t>
      </w:r>
    </w:p>
    <w:p w14:paraId="5BD36B2F" w14:textId="3736987F" w:rsidR="00DC2CEC" w:rsidRDefault="00DC2CEC" w:rsidP="00964197">
      <w:pPr>
        <w:pStyle w:val="SourceTextTranslation"/>
        <w:widowControl w:val="0"/>
        <w:spacing w:after="0" w:line="240" w:lineRule="auto"/>
        <w:rPr>
          <w:sz w:val="24"/>
          <w:szCs w:val="24"/>
        </w:rPr>
      </w:pPr>
      <w:r w:rsidRPr="009B432A">
        <w:rPr>
          <w:sz w:val="24"/>
          <w:szCs w:val="24"/>
        </w:rPr>
        <w:t xml:space="preserve">…We set the reason on account of </w:t>
      </w:r>
      <w:r w:rsidRPr="009B432A">
        <w:rPr>
          <w:i/>
          <w:iCs/>
          <w:sz w:val="24"/>
          <w:szCs w:val="24"/>
        </w:rPr>
        <w:t>kevod tzibbur</w:t>
      </w:r>
      <w:r w:rsidRPr="009B432A">
        <w:rPr>
          <w:sz w:val="24"/>
          <w:szCs w:val="24"/>
        </w:rPr>
        <w:t xml:space="preserve"> [that] closes the way off for us, and in no case may a woman count toward the number seven and read from the Torah.</w:t>
      </w:r>
    </w:p>
    <w:p w14:paraId="5933A602" w14:textId="77777777" w:rsidR="00964197" w:rsidRPr="009B432A" w:rsidRDefault="00964197" w:rsidP="00964197">
      <w:pPr>
        <w:pStyle w:val="SourceTextTranslation"/>
        <w:widowControl w:val="0"/>
        <w:spacing w:after="0" w:line="240" w:lineRule="auto"/>
        <w:rPr>
          <w:sz w:val="24"/>
          <w:szCs w:val="24"/>
        </w:rPr>
      </w:pPr>
    </w:p>
    <w:p w14:paraId="65E5C0E3" w14:textId="776EB623" w:rsidR="00DC2CEC" w:rsidRDefault="00DC2CEC" w:rsidP="00964197">
      <w:pPr>
        <w:widowControl w:val="0"/>
        <w:bidi w:val="0"/>
        <w:spacing w:after="0" w:line="240" w:lineRule="auto"/>
        <w:jc w:val="both"/>
        <w:rPr>
          <w:sz w:val="24"/>
          <w:szCs w:val="24"/>
        </w:rPr>
      </w:pPr>
      <w:r w:rsidRPr="009B432A">
        <w:rPr>
          <w:sz w:val="24"/>
          <w:szCs w:val="24"/>
        </w:rPr>
        <w:t>It has remained the case in the years since the establishment of partnership minyanim, as exemplified by major halachic authorities, including Rav Ya'akov Ariel,</w:t>
      </w:r>
      <w:r w:rsidRPr="009B432A">
        <w:rPr>
          <w:rStyle w:val="ab"/>
          <w:sz w:val="24"/>
          <w:szCs w:val="24"/>
        </w:rPr>
        <w:footnoteReference w:id="58"/>
      </w:r>
      <w:r w:rsidRPr="009B432A">
        <w:rPr>
          <w:sz w:val="24"/>
          <w:szCs w:val="24"/>
        </w:rPr>
        <w:t xml:space="preserve"> Rav Hershel Shachter,</w:t>
      </w:r>
      <w:r w:rsidRPr="009B432A">
        <w:rPr>
          <w:rStyle w:val="ab"/>
          <w:sz w:val="24"/>
          <w:szCs w:val="24"/>
        </w:rPr>
        <w:footnoteReference w:id="59"/>
      </w:r>
      <w:r w:rsidRPr="009B432A">
        <w:rPr>
          <w:sz w:val="24"/>
          <w:szCs w:val="24"/>
        </w:rPr>
        <w:t xml:space="preserve"> and Rav Gedal</w:t>
      </w:r>
      <w:r w:rsidR="00297D70" w:rsidRPr="009B432A">
        <w:rPr>
          <w:sz w:val="24"/>
          <w:szCs w:val="24"/>
        </w:rPr>
        <w:t>i</w:t>
      </w:r>
      <w:r w:rsidRPr="009B432A">
        <w:rPr>
          <w:sz w:val="24"/>
          <w:szCs w:val="24"/>
        </w:rPr>
        <w:t>a Dov Schwartz.</w:t>
      </w:r>
      <w:r w:rsidRPr="009B432A">
        <w:rPr>
          <w:rStyle w:val="ab"/>
          <w:sz w:val="24"/>
          <w:szCs w:val="24"/>
        </w:rPr>
        <w:footnoteReference w:id="60"/>
      </w:r>
      <w:r w:rsidRPr="009B432A">
        <w:rPr>
          <w:sz w:val="24"/>
          <w:szCs w:val="24"/>
        </w:rPr>
        <w:t xml:space="preserve"> </w:t>
      </w:r>
    </w:p>
    <w:p w14:paraId="2D746EB9" w14:textId="77777777" w:rsidR="00964197" w:rsidRPr="009B432A" w:rsidRDefault="00964197" w:rsidP="00964197">
      <w:pPr>
        <w:widowControl w:val="0"/>
        <w:bidi w:val="0"/>
        <w:spacing w:after="0" w:line="240" w:lineRule="auto"/>
        <w:jc w:val="both"/>
        <w:rPr>
          <w:sz w:val="24"/>
          <w:szCs w:val="24"/>
        </w:rPr>
      </w:pPr>
    </w:p>
    <w:p w14:paraId="3A25BCCD" w14:textId="77624442" w:rsidR="00DC2CEC" w:rsidRPr="009B432A" w:rsidRDefault="00DC2CEC" w:rsidP="00964197">
      <w:pPr>
        <w:pStyle w:val="SourceTitleTranslation"/>
        <w:widowControl w:val="0"/>
        <w:spacing w:after="0" w:line="240" w:lineRule="auto"/>
        <w:jc w:val="both"/>
        <w:rPr>
          <w:sz w:val="24"/>
          <w:szCs w:val="24"/>
        </w:rPr>
      </w:pPr>
      <w:r w:rsidRPr="009B432A">
        <w:rPr>
          <w:rStyle w:val="Hyperlink"/>
          <w:color w:val="auto"/>
          <w:sz w:val="24"/>
          <w:szCs w:val="24"/>
        </w:rPr>
        <w:t>Rav Gedalia Dov Schwartz, Letter to RCA Rabbis</w:t>
      </w:r>
    </w:p>
    <w:p w14:paraId="54C8D35F" w14:textId="7CD3184F" w:rsidR="00DC2CEC" w:rsidRDefault="00DC2CEC" w:rsidP="00964197">
      <w:pPr>
        <w:pStyle w:val="SourceTextTranslation"/>
        <w:widowControl w:val="0"/>
        <w:spacing w:after="0" w:line="240" w:lineRule="auto"/>
        <w:rPr>
          <w:sz w:val="24"/>
          <w:szCs w:val="24"/>
        </w:rPr>
      </w:pPr>
      <w:r w:rsidRPr="009B432A">
        <w:rPr>
          <w:sz w:val="24"/>
          <w:szCs w:val="24"/>
        </w:rPr>
        <w:t>…“</w:t>
      </w:r>
      <w:r w:rsidRPr="009B432A">
        <w:rPr>
          <w:i/>
          <w:iCs/>
          <w:sz w:val="24"/>
          <w:szCs w:val="24"/>
        </w:rPr>
        <w:t>Davening</w:t>
      </w:r>
      <w:r w:rsidRPr="009B432A">
        <w:rPr>
          <w:sz w:val="24"/>
          <w:szCs w:val="24"/>
        </w:rPr>
        <w:t>” and “</w:t>
      </w:r>
      <w:r w:rsidRPr="009B432A">
        <w:rPr>
          <w:i/>
          <w:iCs/>
          <w:sz w:val="24"/>
          <w:szCs w:val="24"/>
        </w:rPr>
        <w:t>Kriat HaTorah</w:t>
      </w:r>
      <w:r w:rsidRPr="009B432A">
        <w:rPr>
          <w:sz w:val="24"/>
          <w:szCs w:val="24"/>
        </w:rPr>
        <w:t>” as it has been observed in Torah observant communities for many centuries rejects creating a profile of worship that is alien to normative…congregational activity…I reject the support of the ‘Partnership Minyanim’ halachically and intuitively... </w:t>
      </w:r>
    </w:p>
    <w:p w14:paraId="66C87A6F" w14:textId="77777777" w:rsidR="00964197" w:rsidRPr="009B432A" w:rsidRDefault="00964197" w:rsidP="00964197">
      <w:pPr>
        <w:pStyle w:val="SourceTextTranslation"/>
        <w:widowControl w:val="0"/>
        <w:spacing w:after="0" w:line="240" w:lineRule="auto"/>
        <w:rPr>
          <w:sz w:val="24"/>
          <w:szCs w:val="24"/>
        </w:rPr>
      </w:pPr>
    </w:p>
    <w:p w14:paraId="467EB74F" w14:textId="782630D1" w:rsidR="00DC2CEC" w:rsidRDefault="00DC2CEC" w:rsidP="00964197">
      <w:pPr>
        <w:widowControl w:val="0"/>
        <w:bidi w:val="0"/>
        <w:spacing w:after="0" w:line="240" w:lineRule="auto"/>
        <w:jc w:val="both"/>
        <w:rPr>
          <w:sz w:val="24"/>
          <w:szCs w:val="24"/>
        </w:rPr>
      </w:pPr>
      <w:r w:rsidRPr="009B432A">
        <w:rPr>
          <w:sz w:val="24"/>
          <w:szCs w:val="24"/>
        </w:rPr>
        <w:t xml:space="preserve">While Rav Schwartz has halachic objections to partnership minyanim, he is also intuitively averse to their "profile of worship." This aversion may reflect a desire, shared by many, that the Orthodox synagogue remain a space where Jews of various streams of Orthodoxy can come together to pray. </w:t>
      </w:r>
    </w:p>
    <w:p w14:paraId="340DDC40" w14:textId="77777777" w:rsidR="00964197" w:rsidRPr="009B432A" w:rsidRDefault="00964197" w:rsidP="00964197">
      <w:pPr>
        <w:widowControl w:val="0"/>
        <w:bidi w:val="0"/>
        <w:spacing w:after="0" w:line="240" w:lineRule="auto"/>
        <w:jc w:val="both"/>
        <w:rPr>
          <w:sz w:val="24"/>
          <w:szCs w:val="24"/>
        </w:rPr>
      </w:pPr>
    </w:p>
    <w:p w14:paraId="1D60DDDC" w14:textId="6113A6F4" w:rsidR="00DC2CEC" w:rsidRDefault="00DC2CEC" w:rsidP="00964197">
      <w:pPr>
        <w:widowControl w:val="0"/>
        <w:bidi w:val="0"/>
        <w:spacing w:after="0" w:line="240" w:lineRule="auto"/>
        <w:jc w:val="both"/>
        <w:rPr>
          <w:sz w:val="24"/>
          <w:szCs w:val="24"/>
        </w:rPr>
      </w:pPr>
      <w:r w:rsidRPr="009B432A">
        <w:rPr>
          <w:sz w:val="24"/>
          <w:szCs w:val="24"/>
        </w:rPr>
        <w:t xml:space="preserve">The growth of the partnership minyan model of </w:t>
      </w:r>
      <w:r w:rsidRPr="009B432A">
        <w:rPr>
          <w:i/>
          <w:iCs/>
          <w:sz w:val="24"/>
          <w:szCs w:val="24"/>
        </w:rPr>
        <w:t>keri'at ha-Torah</w:t>
      </w:r>
      <w:r w:rsidRPr="009B432A">
        <w:rPr>
          <w:sz w:val="24"/>
          <w:szCs w:val="24"/>
        </w:rPr>
        <w:t xml:space="preserve"> has been a largely lay-led, grass-roots initiative, which raises many serious halachic questions aside from women reading from the Torah. At the same time, the question of women reading from the Torah is not fundamentally about partnership minyanim. </w:t>
      </w:r>
    </w:p>
    <w:p w14:paraId="12C75A9F" w14:textId="77777777" w:rsidR="00964197" w:rsidRPr="009B432A" w:rsidRDefault="00964197" w:rsidP="00964197">
      <w:pPr>
        <w:widowControl w:val="0"/>
        <w:bidi w:val="0"/>
        <w:spacing w:after="0" w:line="240" w:lineRule="auto"/>
        <w:jc w:val="both"/>
        <w:rPr>
          <w:sz w:val="24"/>
          <w:szCs w:val="24"/>
        </w:rPr>
      </w:pPr>
    </w:p>
    <w:p w14:paraId="00361969" w14:textId="645ECDC5" w:rsidR="00DC2CEC" w:rsidRDefault="00DC2CEC" w:rsidP="00964197">
      <w:pPr>
        <w:widowControl w:val="0"/>
        <w:bidi w:val="0"/>
        <w:spacing w:after="0" w:line="240" w:lineRule="auto"/>
        <w:jc w:val="both"/>
        <w:rPr>
          <w:rFonts w:ascii="Helvetica" w:hAnsi="Helvetica"/>
          <w:color w:val="111111"/>
          <w:sz w:val="24"/>
          <w:szCs w:val="24"/>
          <w:shd w:val="clear" w:color="auto" w:fill="FFFFFF"/>
        </w:rPr>
      </w:pPr>
      <w:r w:rsidRPr="009B432A">
        <w:rPr>
          <w:sz w:val="24"/>
          <w:szCs w:val="24"/>
        </w:rPr>
        <w:t xml:space="preserve">It behooves our community to continue to explore and think carefully about how to ensure that women feel comfortable with and included in the synagogue experience, in line with Halacha. This sentiment is captured by Rabbi Ephraim Mirvis, Chief Rabbi </w:t>
      </w:r>
      <w:r w:rsidRPr="009B432A">
        <w:rPr>
          <w:rFonts w:ascii="Helvetica" w:hAnsi="Helvetica"/>
          <w:color w:val="111111"/>
          <w:sz w:val="24"/>
          <w:szCs w:val="24"/>
          <w:shd w:val="clear" w:color="auto" w:fill="FFFFFF"/>
        </w:rPr>
        <w:t>of the United Hebrew Congregations of the Commonwealth:</w:t>
      </w:r>
      <w:r w:rsidRPr="009B432A">
        <w:rPr>
          <w:rStyle w:val="ab"/>
          <w:sz w:val="24"/>
          <w:szCs w:val="24"/>
        </w:rPr>
        <w:footnoteReference w:id="61"/>
      </w:r>
    </w:p>
    <w:p w14:paraId="04EC314D" w14:textId="77777777" w:rsidR="00964197" w:rsidRPr="009B432A" w:rsidRDefault="00964197" w:rsidP="00964197">
      <w:pPr>
        <w:widowControl w:val="0"/>
        <w:bidi w:val="0"/>
        <w:spacing w:after="0" w:line="240" w:lineRule="auto"/>
        <w:jc w:val="both"/>
        <w:rPr>
          <w:sz w:val="24"/>
          <w:szCs w:val="24"/>
        </w:rPr>
      </w:pPr>
    </w:p>
    <w:p w14:paraId="3456F6DE" w14:textId="40283EC9" w:rsidR="009F40D6" w:rsidRPr="009B432A" w:rsidRDefault="009F40D6" w:rsidP="00964197">
      <w:pPr>
        <w:pStyle w:val="SourceTitleTranslation"/>
        <w:widowControl w:val="0"/>
        <w:spacing w:after="0" w:line="240" w:lineRule="auto"/>
        <w:jc w:val="both"/>
        <w:rPr>
          <w:sz w:val="24"/>
          <w:szCs w:val="24"/>
        </w:rPr>
      </w:pPr>
      <w:r w:rsidRPr="009B432A">
        <w:rPr>
          <w:sz w:val="24"/>
          <w:szCs w:val="24"/>
        </w:rPr>
        <w:t>Rabbi Ephraim Mirvis, United Synagogue Message to Rabbis and Rebbitzens</w:t>
      </w:r>
      <w:r w:rsidR="008E62BD" w:rsidRPr="009B432A">
        <w:rPr>
          <w:sz w:val="24"/>
          <w:szCs w:val="24"/>
        </w:rPr>
        <w:t xml:space="preserve">, </w:t>
      </w:r>
      <w:r w:rsidR="008E62BD" w:rsidRPr="009B432A">
        <w:rPr>
          <w:sz w:val="24"/>
          <w:szCs w:val="24"/>
        </w:rPr>
        <w:lastRenderedPageBreak/>
        <w:t>2013</w:t>
      </w:r>
    </w:p>
    <w:p w14:paraId="171975EB" w14:textId="7D140F5B" w:rsidR="00B41EB5" w:rsidRDefault="00B41EB5" w:rsidP="00964197">
      <w:pPr>
        <w:pStyle w:val="SourceTextTranslation"/>
        <w:widowControl w:val="0"/>
        <w:spacing w:after="0" w:line="240" w:lineRule="auto"/>
        <w:rPr>
          <w:sz w:val="24"/>
          <w:szCs w:val="24"/>
        </w:rPr>
      </w:pPr>
      <w:r w:rsidRPr="009B432A">
        <w:rPr>
          <w:sz w:val="24"/>
          <w:szCs w:val="24"/>
        </w:rPr>
        <w:t xml:space="preserve">I know that you </w:t>
      </w:r>
      <w:r w:rsidR="00662ADA" w:rsidRPr="009B432A">
        <w:rPr>
          <w:sz w:val="24"/>
          <w:szCs w:val="24"/>
        </w:rPr>
        <w:t>(</w:t>
      </w:r>
      <w:r w:rsidR="00D40F93" w:rsidRPr="009B432A">
        <w:rPr>
          <w:sz w:val="24"/>
          <w:szCs w:val="24"/>
          <w:shd w:val="clear" w:color="auto" w:fill="FFFFFF"/>
        </w:rPr>
        <w:t>t</w:t>
      </w:r>
      <w:r w:rsidR="00662ADA" w:rsidRPr="009B432A">
        <w:rPr>
          <w:sz w:val="24"/>
          <w:szCs w:val="24"/>
          <w:shd w:val="clear" w:color="auto" w:fill="FFFFFF"/>
        </w:rPr>
        <w:t>he United Synagogue rabbi</w:t>
      </w:r>
      <w:r w:rsidR="00D40F93" w:rsidRPr="009B432A">
        <w:rPr>
          <w:sz w:val="24"/>
          <w:szCs w:val="24"/>
          <w:shd w:val="clear" w:color="auto" w:fill="FFFFFF"/>
        </w:rPr>
        <w:t xml:space="preserve">s and rebbitzens) </w:t>
      </w:r>
      <w:r w:rsidRPr="009B432A">
        <w:rPr>
          <w:sz w:val="24"/>
          <w:szCs w:val="24"/>
        </w:rPr>
        <w:t>are working with our communities to find ways, within the boundaries of halacha, to make prayer, learning, leadership and involvement more meaningful for men and women alike, and I encourage this wholeheartedly. Some of you, together with members of our communities, have approached me for direction with respect to holding services which take an approach different from our traditional understanding of roles in communal prayer, particularly where women would...read from the Torah or receive Aliyot. It is my view that such services are not something that can take place within our synagogues or under our auspices. Whilst I welcome innovation where this is halachically sound, particularly encouraging both men and women to participate more actively and meaningfully in prayer, there is virtually complete consensus within the Orthodox Rabbinate, including within the Modern Orthodox Rabbinate, on this matter.</w:t>
      </w:r>
    </w:p>
    <w:p w14:paraId="742BF88A" w14:textId="77777777" w:rsidR="00964197" w:rsidRPr="009B432A" w:rsidRDefault="00964197" w:rsidP="00964197">
      <w:pPr>
        <w:pStyle w:val="SourceTextTranslation"/>
        <w:widowControl w:val="0"/>
        <w:spacing w:after="0" w:line="240" w:lineRule="auto"/>
        <w:rPr>
          <w:sz w:val="24"/>
          <w:szCs w:val="24"/>
        </w:rPr>
      </w:pPr>
    </w:p>
    <w:p w14:paraId="60E73C0C" w14:textId="1CE3FF78" w:rsidR="00D0131E" w:rsidRDefault="00F9555B" w:rsidP="00964197">
      <w:pPr>
        <w:widowControl w:val="0"/>
        <w:bidi w:val="0"/>
        <w:spacing w:after="0" w:line="240" w:lineRule="auto"/>
        <w:jc w:val="both"/>
        <w:rPr>
          <w:sz w:val="24"/>
          <w:szCs w:val="24"/>
        </w:rPr>
      </w:pPr>
      <w:r w:rsidRPr="009B432A">
        <w:rPr>
          <w:sz w:val="24"/>
          <w:szCs w:val="24"/>
        </w:rPr>
        <w:t>O</w:t>
      </w:r>
      <w:r w:rsidR="009A08FD" w:rsidRPr="009B432A">
        <w:rPr>
          <w:sz w:val="24"/>
          <w:szCs w:val="24"/>
        </w:rPr>
        <w:t xml:space="preserve">ur communities offer </w:t>
      </w:r>
      <w:r w:rsidR="009A08FD" w:rsidRPr="009B432A">
        <w:rPr>
          <w:i/>
          <w:iCs/>
          <w:sz w:val="24"/>
          <w:szCs w:val="24"/>
        </w:rPr>
        <w:t>a</w:t>
      </w:r>
      <w:r w:rsidR="001B4D7C" w:rsidRPr="009B432A">
        <w:rPr>
          <w:i/>
          <w:iCs/>
          <w:sz w:val="24"/>
          <w:szCs w:val="24"/>
        </w:rPr>
        <w:t>liyot</w:t>
      </w:r>
      <w:r w:rsidR="001B4D7C" w:rsidRPr="009B432A">
        <w:rPr>
          <w:sz w:val="24"/>
          <w:szCs w:val="24"/>
        </w:rPr>
        <w:t xml:space="preserve"> to a wide range of m</w:t>
      </w:r>
      <w:r w:rsidR="009A08FD" w:rsidRPr="009B432A">
        <w:rPr>
          <w:sz w:val="24"/>
          <w:szCs w:val="24"/>
        </w:rPr>
        <w:t>ales,</w:t>
      </w:r>
      <w:r w:rsidR="001B4D7C" w:rsidRPr="009B432A">
        <w:rPr>
          <w:sz w:val="24"/>
          <w:szCs w:val="24"/>
        </w:rPr>
        <w:t xml:space="preserve"> includ</w:t>
      </w:r>
      <w:r w:rsidR="009A08FD" w:rsidRPr="009B432A">
        <w:rPr>
          <w:sz w:val="24"/>
          <w:szCs w:val="24"/>
        </w:rPr>
        <w:t>ing</w:t>
      </w:r>
      <w:r w:rsidR="001B4D7C" w:rsidRPr="009B432A">
        <w:rPr>
          <w:sz w:val="24"/>
          <w:szCs w:val="24"/>
        </w:rPr>
        <w:t xml:space="preserve"> thirteen</w:t>
      </w:r>
      <w:r w:rsidR="008874C0" w:rsidRPr="009B432A">
        <w:rPr>
          <w:sz w:val="24"/>
          <w:szCs w:val="24"/>
        </w:rPr>
        <w:t>-</w:t>
      </w:r>
      <w:r w:rsidR="001B4D7C" w:rsidRPr="009B432A">
        <w:rPr>
          <w:sz w:val="24"/>
          <w:szCs w:val="24"/>
        </w:rPr>
        <w:t>year</w:t>
      </w:r>
      <w:r w:rsidR="008874C0" w:rsidRPr="009B432A">
        <w:rPr>
          <w:sz w:val="24"/>
          <w:szCs w:val="24"/>
        </w:rPr>
        <w:t>-</w:t>
      </w:r>
      <w:r w:rsidR="001B4D7C" w:rsidRPr="009B432A">
        <w:rPr>
          <w:sz w:val="24"/>
          <w:szCs w:val="24"/>
        </w:rPr>
        <w:t>old</w:t>
      </w:r>
      <w:r w:rsidR="009A08FD" w:rsidRPr="009B432A">
        <w:rPr>
          <w:sz w:val="24"/>
          <w:szCs w:val="24"/>
        </w:rPr>
        <w:t>s</w:t>
      </w:r>
      <w:r w:rsidR="00A27D4A" w:rsidRPr="009B432A">
        <w:rPr>
          <w:sz w:val="24"/>
          <w:szCs w:val="24"/>
        </w:rPr>
        <w:t xml:space="preserve">, </w:t>
      </w:r>
      <w:r w:rsidR="009A08FD" w:rsidRPr="009B432A">
        <w:rPr>
          <w:sz w:val="24"/>
          <w:szCs w:val="24"/>
        </w:rPr>
        <w:t>men</w:t>
      </w:r>
      <w:r w:rsidR="00A27D4A" w:rsidRPr="009B432A">
        <w:rPr>
          <w:sz w:val="24"/>
          <w:szCs w:val="24"/>
        </w:rPr>
        <w:t xml:space="preserve"> with no working knowledge of Hebrew</w:t>
      </w:r>
      <w:r w:rsidR="009A08FD" w:rsidRPr="009B432A">
        <w:rPr>
          <w:sz w:val="24"/>
          <w:szCs w:val="24"/>
        </w:rPr>
        <w:t>,</w:t>
      </w:r>
      <w:r w:rsidR="00A27D4A" w:rsidRPr="009B432A">
        <w:rPr>
          <w:sz w:val="24"/>
          <w:szCs w:val="24"/>
        </w:rPr>
        <w:t xml:space="preserve"> and </w:t>
      </w:r>
      <w:r w:rsidR="009A08FD" w:rsidRPr="009B432A">
        <w:rPr>
          <w:sz w:val="24"/>
          <w:szCs w:val="24"/>
        </w:rPr>
        <w:t>the</w:t>
      </w:r>
      <w:r w:rsidR="0059573F" w:rsidRPr="009B432A">
        <w:rPr>
          <w:sz w:val="24"/>
          <w:szCs w:val="24"/>
        </w:rPr>
        <w:t xml:space="preserve"> </w:t>
      </w:r>
      <w:r w:rsidR="001A045B" w:rsidRPr="009B432A">
        <w:rPr>
          <w:sz w:val="24"/>
          <w:szCs w:val="24"/>
        </w:rPr>
        <w:t>non</w:t>
      </w:r>
      <w:r w:rsidR="0059573F" w:rsidRPr="009B432A">
        <w:rPr>
          <w:sz w:val="24"/>
          <w:szCs w:val="24"/>
        </w:rPr>
        <w:t>-</w:t>
      </w:r>
      <w:r w:rsidR="001A045B" w:rsidRPr="009B432A">
        <w:rPr>
          <w:sz w:val="24"/>
          <w:szCs w:val="24"/>
        </w:rPr>
        <w:t>observant</w:t>
      </w:r>
      <w:r w:rsidRPr="009B432A">
        <w:rPr>
          <w:sz w:val="24"/>
          <w:szCs w:val="24"/>
        </w:rPr>
        <w:t xml:space="preserve">, because this inclusivity is halachically </w:t>
      </w:r>
      <w:r w:rsidR="00D0131E" w:rsidRPr="009B432A">
        <w:rPr>
          <w:sz w:val="24"/>
          <w:szCs w:val="24"/>
        </w:rPr>
        <w:t>sound</w:t>
      </w:r>
      <w:r w:rsidRPr="009B432A">
        <w:rPr>
          <w:sz w:val="24"/>
          <w:szCs w:val="24"/>
        </w:rPr>
        <w:t xml:space="preserve">. </w:t>
      </w:r>
      <w:r w:rsidR="009E4C11" w:rsidRPr="009B432A">
        <w:rPr>
          <w:sz w:val="24"/>
          <w:szCs w:val="24"/>
        </w:rPr>
        <w:t>At those times, and others, e</w:t>
      </w:r>
      <w:r w:rsidR="00A27D4A" w:rsidRPr="009B432A">
        <w:rPr>
          <w:sz w:val="24"/>
          <w:szCs w:val="24"/>
        </w:rPr>
        <w:t>ven the most traditional</w:t>
      </w:r>
      <w:r w:rsidR="00D0131E" w:rsidRPr="009B432A">
        <w:rPr>
          <w:sz w:val="24"/>
          <w:szCs w:val="24"/>
        </w:rPr>
        <w:t xml:space="preserve"> and</w:t>
      </w:r>
      <w:r w:rsidR="00A27D4A" w:rsidRPr="009B432A">
        <w:rPr>
          <w:sz w:val="24"/>
          <w:szCs w:val="24"/>
        </w:rPr>
        <w:t xml:space="preserve"> halachically committed women can </w:t>
      </w:r>
      <w:r w:rsidRPr="009B432A">
        <w:rPr>
          <w:sz w:val="24"/>
          <w:szCs w:val="24"/>
        </w:rPr>
        <w:t xml:space="preserve">still </w:t>
      </w:r>
      <w:r w:rsidR="004A6850" w:rsidRPr="009B432A">
        <w:rPr>
          <w:sz w:val="24"/>
          <w:szCs w:val="24"/>
        </w:rPr>
        <w:t>struggle with</w:t>
      </w:r>
      <w:r w:rsidR="00AA56F5" w:rsidRPr="009B432A">
        <w:rPr>
          <w:sz w:val="24"/>
          <w:szCs w:val="24"/>
        </w:rPr>
        <w:t xml:space="preserve"> feeling disenfranchised. </w:t>
      </w:r>
    </w:p>
    <w:p w14:paraId="55EAAE5B" w14:textId="77777777" w:rsidR="00964197" w:rsidRPr="009B432A" w:rsidRDefault="00964197" w:rsidP="00964197">
      <w:pPr>
        <w:widowControl w:val="0"/>
        <w:bidi w:val="0"/>
        <w:spacing w:after="0" w:line="240" w:lineRule="auto"/>
        <w:jc w:val="both"/>
        <w:rPr>
          <w:sz w:val="24"/>
          <w:szCs w:val="24"/>
        </w:rPr>
      </w:pPr>
    </w:p>
    <w:p w14:paraId="2C8273A6" w14:textId="56FCB132" w:rsidR="00C12F38" w:rsidRDefault="00F9555B" w:rsidP="00964197">
      <w:pPr>
        <w:widowControl w:val="0"/>
        <w:bidi w:val="0"/>
        <w:spacing w:after="0" w:line="240" w:lineRule="auto"/>
        <w:jc w:val="both"/>
        <w:rPr>
          <w:rFonts w:asciiTheme="minorBidi" w:hAnsiTheme="minorBidi" w:cstheme="minorBidi"/>
          <w:sz w:val="24"/>
          <w:szCs w:val="24"/>
        </w:rPr>
      </w:pPr>
      <w:r w:rsidRPr="009B432A">
        <w:rPr>
          <w:sz w:val="24"/>
          <w:szCs w:val="24"/>
        </w:rPr>
        <w:t xml:space="preserve">We have learned that the essential </w:t>
      </w:r>
      <w:r w:rsidR="00D0131E" w:rsidRPr="009B432A">
        <w:rPr>
          <w:sz w:val="24"/>
          <w:szCs w:val="24"/>
        </w:rPr>
        <w:t>way to</w:t>
      </w:r>
      <w:r w:rsidRPr="009B432A">
        <w:rPr>
          <w:sz w:val="24"/>
          <w:szCs w:val="24"/>
        </w:rPr>
        <w:t xml:space="preserve"> </w:t>
      </w:r>
      <w:r w:rsidR="00D0131E" w:rsidRPr="009B432A">
        <w:rPr>
          <w:sz w:val="24"/>
          <w:szCs w:val="24"/>
        </w:rPr>
        <w:t>fulfill the mitzva of</w:t>
      </w:r>
      <w:r w:rsidRPr="009B432A">
        <w:rPr>
          <w:sz w:val="24"/>
          <w:szCs w:val="24"/>
        </w:rPr>
        <w:t xml:space="preserve"> </w:t>
      </w:r>
      <w:r w:rsidRPr="009B432A">
        <w:rPr>
          <w:i/>
          <w:iCs/>
          <w:sz w:val="24"/>
          <w:szCs w:val="24"/>
        </w:rPr>
        <w:t>keri'at ha-Torah</w:t>
      </w:r>
      <w:r w:rsidR="00D0131E" w:rsidRPr="009B432A">
        <w:rPr>
          <w:sz w:val="24"/>
          <w:szCs w:val="24"/>
        </w:rPr>
        <w:t xml:space="preserve"> is by </w:t>
      </w:r>
      <w:r w:rsidRPr="009B432A">
        <w:rPr>
          <w:sz w:val="24"/>
          <w:szCs w:val="24"/>
        </w:rPr>
        <w:t xml:space="preserve">actively listening to it. </w:t>
      </w:r>
      <w:r w:rsidR="00476A14" w:rsidRPr="009B432A">
        <w:rPr>
          <w:sz w:val="24"/>
          <w:szCs w:val="24"/>
        </w:rPr>
        <w:t>T</w:t>
      </w:r>
      <w:r w:rsidR="00D0131E" w:rsidRPr="009B432A">
        <w:rPr>
          <w:sz w:val="24"/>
          <w:szCs w:val="24"/>
        </w:rPr>
        <w:t xml:space="preserve">o </w:t>
      </w:r>
      <w:r w:rsidR="00476A14" w:rsidRPr="009B432A">
        <w:rPr>
          <w:sz w:val="24"/>
          <w:szCs w:val="24"/>
        </w:rPr>
        <w:t xml:space="preserve">encourage women's participation in this way and to otherwise </w:t>
      </w:r>
      <w:r w:rsidR="00D0131E" w:rsidRPr="009B432A">
        <w:rPr>
          <w:sz w:val="24"/>
          <w:szCs w:val="24"/>
        </w:rPr>
        <w:t xml:space="preserve">enhance </w:t>
      </w:r>
      <w:r w:rsidR="00476A14" w:rsidRPr="009B432A">
        <w:rPr>
          <w:sz w:val="24"/>
          <w:szCs w:val="24"/>
        </w:rPr>
        <w:t xml:space="preserve">women's </w:t>
      </w:r>
      <w:r w:rsidR="00D0131E" w:rsidRPr="009B432A">
        <w:rPr>
          <w:sz w:val="24"/>
          <w:szCs w:val="24"/>
        </w:rPr>
        <w:t xml:space="preserve">experience of </w:t>
      </w:r>
      <w:r w:rsidR="00D0131E" w:rsidRPr="009B432A">
        <w:rPr>
          <w:i/>
          <w:iCs/>
          <w:sz w:val="24"/>
          <w:szCs w:val="24"/>
        </w:rPr>
        <w:t>keri'at ha-Torah</w:t>
      </w:r>
      <w:r w:rsidR="00D0131E" w:rsidRPr="009B432A">
        <w:rPr>
          <w:sz w:val="24"/>
          <w:szCs w:val="24"/>
        </w:rPr>
        <w:t xml:space="preserve">, </w:t>
      </w:r>
      <w:r w:rsidRPr="009B432A">
        <w:rPr>
          <w:sz w:val="24"/>
          <w:szCs w:val="24"/>
        </w:rPr>
        <w:t xml:space="preserve">there </w:t>
      </w:r>
      <w:r w:rsidR="00476A14" w:rsidRPr="009B432A">
        <w:rPr>
          <w:sz w:val="24"/>
          <w:szCs w:val="24"/>
        </w:rPr>
        <w:t>remain</w:t>
      </w:r>
      <w:r w:rsidRPr="009B432A">
        <w:rPr>
          <w:sz w:val="24"/>
          <w:szCs w:val="24"/>
        </w:rPr>
        <w:t xml:space="preserve">s </w:t>
      </w:r>
      <w:r w:rsidR="00D0131E" w:rsidRPr="009B432A">
        <w:rPr>
          <w:sz w:val="24"/>
          <w:szCs w:val="24"/>
        </w:rPr>
        <w:t>"a compelling need.</w:t>
      </w:r>
      <w:r w:rsidR="00D0131E" w:rsidRPr="009B432A">
        <w:rPr>
          <w:rFonts w:asciiTheme="minorBidi" w:hAnsiTheme="minorBidi" w:cstheme="minorBidi"/>
          <w:sz w:val="24"/>
          <w:szCs w:val="24"/>
        </w:rPr>
        <w:t xml:space="preserve">...for a spiritual, intellectual and ethical effort." </w:t>
      </w:r>
    </w:p>
    <w:p w14:paraId="272FCC60" w14:textId="77777777" w:rsidR="00964197" w:rsidRDefault="00964197" w:rsidP="00964197">
      <w:pPr>
        <w:widowControl w:val="0"/>
        <w:bidi w:val="0"/>
        <w:spacing w:after="0" w:line="240" w:lineRule="auto"/>
        <w:jc w:val="both"/>
        <w:rPr>
          <w:sz w:val="24"/>
          <w:szCs w:val="24"/>
        </w:rPr>
      </w:pPr>
    </w:p>
    <w:p w14:paraId="752FE57F" w14:textId="77777777" w:rsidR="00964197" w:rsidRPr="009B432A" w:rsidRDefault="00964197" w:rsidP="00964197">
      <w:pPr>
        <w:widowControl w:val="0"/>
        <w:bidi w:val="0"/>
        <w:spacing w:after="0" w:line="240" w:lineRule="auto"/>
        <w:jc w:val="both"/>
        <w:rPr>
          <w:sz w:val="24"/>
          <w:szCs w:val="24"/>
        </w:rPr>
      </w:pPr>
    </w:p>
    <w:p w14:paraId="171B1AEA" w14:textId="205B5597" w:rsidR="00D712D0" w:rsidRDefault="00D712D0" w:rsidP="00964197">
      <w:pPr>
        <w:pStyle w:val="1"/>
        <w:keepNext w:val="0"/>
        <w:keepLines w:val="0"/>
        <w:widowControl w:val="0"/>
        <w:bidi w:val="0"/>
        <w:spacing w:before="0" w:line="240" w:lineRule="auto"/>
        <w:jc w:val="both"/>
        <w:rPr>
          <w:sz w:val="24"/>
          <w:szCs w:val="24"/>
        </w:rPr>
      </w:pPr>
      <w:r w:rsidRPr="009B432A">
        <w:rPr>
          <w:sz w:val="24"/>
          <w:szCs w:val="24"/>
        </w:rPr>
        <w:t>Further Reading</w:t>
      </w:r>
    </w:p>
    <w:p w14:paraId="4050C204" w14:textId="77777777" w:rsidR="00964197" w:rsidRPr="00964197" w:rsidRDefault="00964197" w:rsidP="00964197">
      <w:pPr>
        <w:bidi w:val="0"/>
      </w:pPr>
    </w:p>
    <w:p w14:paraId="4BE58F04" w14:textId="77777777" w:rsidR="00D712D0" w:rsidRPr="009B432A" w:rsidRDefault="00D712D0" w:rsidP="00964197">
      <w:pPr>
        <w:widowControl w:val="0"/>
        <w:numPr>
          <w:ilvl w:val="0"/>
          <w:numId w:val="30"/>
        </w:numPr>
        <w:shd w:val="clear" w:color="auto" w:fill="FFFFFB"/>
        <w:bidi w:val="0"/>
        <w:spacing w:after="0" w:line="240" w:lineRule="auto"/>
        <w:jc w:val="both"/>
        <w:rPr>
          <w:rFonts w:asciiTheme="minorBidi" w:eastAsia="Times New Roman" w:hAnsiTheme="minorBidi" w:cstheme="minorBidi"/>
          <w:color w:val="000000"/>
          <w:sz w:val="24"/>
          <w:szCs w:val="24"/>
        </w:rPr>
      </w:pPr>
      <w:r w:rsidRPr="009B432A">
        <w:rPr>
          <w:rFonts w:asciiTheme="minorBidi" w:eastAsia="Times New Roman" w:hAnsiTheme="minorBidi" w:cstheme="minorBidi"/>
          <w:color w:val="000000"/>
          <w:sz w:val="24"/>
          <w:szCs w:val="24"/>
        </w:rPr>
        <w:t>Rav David Auerbach, </w:t>
      </w:r>
      <w:r w:rsidRPr="009B432A">
        <w:rPr>
          <w:rFonts w:asciiTheme="minorBidi" w:eastAsia="Times New Roman" w:hAnsiTheme="minorBidi" w:cstheme="minorBidi"/>
          <w:i/>
          <w:iCs/>
          <w:color w:val="000000"/>
          <w:sz w:val="24"/>
          <w:szCs w:val="24"/>
        </w:rPr>
        <w:t>Halichot Beitah</w:t>
      </w:r>
      <w:r w:rsidRPr="009B432A">
        <w:rPr>
          <w:rFonts w:asciiTheme="minorBidi" w:eastAsia="Times New Roman" w:hAnsiTheme="minorBidi" w:cstheme="minorBidi"/>
          <w:color w:val="000000"/>
          <w:sz w:val="24"/>
          <w:szCs w:val="24"/>
        </w:rPr>
        <w:t>, Chapter 9.</w:t>
      </w:r>
    </w:p>
    <w:p w14:paraId="68ABC863" w14:textId="63865DB8" w:rsidR="00D712D0" w:rsidRPr="009B432A" w:rsidRDefault="00D712D0" w:rsidP="00964197">
      <w:pPr>
        <w:widowControl w:val="0"/>
        <w:numPr>
          <w:ilvl w:val="0"/>
          <w:numId w:val="30"/>
        </w:numPr>
        <w:shd w:val="clear" w:color="auto" w:fill="FFFFFB"/>
        <w:bidi w:val="0"/>
        <w:spacing w:after="0" w:line="240" w:lineRule="auto"/>
        <w:jc w:val="both"/>
        <w:rPr>
          <w:rFonts w:asciiTheme="minorBidi" w:eastAsia="Times New Roman" w:hAnsiTheme="minorBidi" w:cstheme="minorBidi"/>
          <w:color w:val="000000"/>
          <w:sz w:val="24"/>
          <w:szCs w:val="24"/>
        </w:rPr>
      </w:pPr>
      <w:r w:rsidRPr="009B432A">
        <w:rPr>
          <w:rFonts w:asciiTheme="minorBidi" w:eastAsia="Times New Roman" w:hAnsiTheme="minorBidi" w:cstheme="minorBidi"/>
          <w:color w:val="000000"/>
          <w:sz w:val="24"/>
          <w:szCs w:val="24"/>
        </w:rPr>
        <w:t>Rabbi Aryeh and Rabbi Dov Frimer, “Women, Keri’at ha-Torah and Aliyyot.” </w:t>
      </w:r>
      <w:r w:rsidRPr="009B432A">
        <w:rPr>
          <w:rFonts w:asciiTheme="minorBidi" w:eastAsia="Times New Roman" w:hAnsiTheme="minorBidi" w:cstheme="minorBidi"/>
          <w:i/>
          <w:iCs/>
          <w:color w:val="000000"/>
          <w:sz w:val="24"/>
          <w:szCs w:val="24"/>
        </w:rPr>
        <w:t>Tradition</w:t>
      </w:r>
      <w:r w:rsidRPr="009B432A">
        <w:rPr>
          <w:rFonts w:asciiTheme="minorBidi" w:eastAsia="Times New Roman" w:hAnsiTheme="minorBidi" w:cstheme="minorBidi"/>
          <w:color w:val="000000"/>
          <w:sz w:val="24"/>
          <w:szCs w:val="24"/>
        </w:rPr>
        <w:t> 46:4 (Winter 2013), pp. 67-238.</w:t>
      </w:r>
      <w:r w:rsidR="00660A12" w:rsidRPr="009B432A">
        <w:rPr>
          <w:rFonts w:asciiTheme="minorBidi" w:eastAsia="Times New Roman" w:hAnsiTheme="minorBidi" w:cstheme="minorBidi"/>
          <w:color w:val="000000"/>
          <w:sz w:val="24"/>
          <w:szCs w:val="24"/>
        </w:rPr>
        <w:t xml:space="preserve"> Available here: </w:t>
      </w:r>
      <w:hyperlink r:id="rId26" w:history="1">
        <w:r w:rsidR="00660A12" w:rsidRPr="009B432A">
          <w:rPr>
            <w:rStyle w:val="Hyperlink"/>
            <w:rFonts w:asciiTheme="minorBidi" w:eastAsia="Times New Roman" w:hAnsiTheme="minorBidi" w:cstheme="minorBidi"/>
            <w:sz w:val="24"/>
            <w:szCs w:val="24"/>
          </w:rPr>
          <w:t>https://traditiononline.org/special-supplement-women-keriat-ha-torah-and-aliyyot/</w:t>
        </w:r>
      </w:hyperlink>
    </w:p>
    <w:p w14:paraId="4FDB2F60" w14:textId="2F605868" w:rsidR="00D712D0" w:rsidRPr="009B432A" w:rsidRDefault="00D712D0" w:rsidP="00964197">
      <w:pPr>
        <w:widowControl w:val="0"/>
        <w:numPr>
          <w:ilvl w:val="0"/>
          <w:numId w:val="30"/>
        </w:numPr>
        <w:shd w:val="clear" w:color="auto" w:fill="FFFFFB"/>
        <w:bidi w:val="0"/>
        <w:spacing w:after="0" w:line="240" w:lineRule="auto"/>
        <w:jc w:val="both"/>
        <w:rPr>
          <w:rFonts w:asciiTheme="minorBidi" w:hAnsiTheme="minorBidi" w:cstheme="minorBidi"/>
          <w:color w:val="000000"/>
          <w:sz w:val="24"/>
          <w:szCs w:val="24"/>
        </w:rPr>
      </w:pPr>
      <w:r w:rsidRPr="009B432A">
        <w:rPr>
          <w:rStyle w:val="glossarylink"/>
          <w:rFonts w:asciiTheme="minorBidi" w:hAnsiTheme="minorBidi" w:cstheme="minorBidi"/>
          <w:color w:val="000000"/>
          <w:sz w:val="24"/>
          <w:szCs w:val="24"/>
        </w:rPr>
        <w:t>Rav Yehuda H. Henkin</w:t>
      </w:r>
      <w:r w:rsidRPr="009B432A">
        <w:rPr>
          <w:rFonts w:asciiTheme="minorBidi" w:hAnsiTheme="minorBidi" w:cstheme="minorBidi"/>
          <w:color w:val="000000"/>
          <w:sz w:val="24"/>
          <w:szCs w:val="24"/>
        </w:rPr>
        <w:t>, </w:t>
      </w:r>
      <w:r w:rsidRPr="009B432A">
        <w:rPr>
          <w:rStyle w:val="glossarylink"/>
          <w:rFonts w:asciiTheme="minorBidi" w:hAnsiTheme="minorBidi" w:cstheme="minorBidi"/>
          <w:i/>
          <w:iCs/>
          <w:color w:val="000000"/>
          <w:sz w:val="24"/>
          <w:szCs w:val="24"/>
        </w:rPr>
        <w:t>Benei Banim</w:t>
      </w:r>
      <w:r w:rsidRPr="009B432A">
        <w:rPr>
          <w:rFonts w:asciiTheme="minorBidi" w:hAnsiTheme="minorBidi" w:cstheme="minorBidi"/>
          <w:color w:val="000000"/>
          <w:sz w:val="24"/>
          <w:szCs w:val="24"/>
        </w:rPr>
        <w:t> </w:t>
      </w:r>
      <w:r w:rsidR="00660A12" w:rsidRPr="009B432A">
        <w:rPr>
          <w:rFonts w:asciiTheme="minorBidi" w:hAnsiTheme="minorBidi" w:cstheme="minorBidi"/>
          <w:color w:val="000000"/>
          <w:sz w:val="24"/>
          <w:szCs w:val="24"/>
        </w:rPr>
        <w:t xml:space="preserve">I:4, II:10, II:11, </w:t>
      </w:r>
      <w:r w:rsidRPr="009B432A">
        <w:rPr>
          <w:rFonts w:asciiTheme="minorBidi" w:hAnsiTheme="minorBidi" w:cstheme="minorBidi"/>
          <w:color w:val="000000"/>
          <w:sz w:val="24"/>
          <w:szCs w:val="24"/>
        </w:rPr>
        <w:t>IV:2</w:t>
      </w:r>
      <w:r w:rsidR="00660A12" w:rsidRPr="009B432A">
        <w:rPr>
          <w:rFonts w:asciiTheme="minorBidi" w:hAnsiTheme="minorBidi" w:cstheme="minorBidi"/>
          <w:color w:val="000000"/>
          <w:sz w:val="24"/>
          <w:szCs w:val="24"/>
        </w:rPr>
        <w:t>, IV:3</w:t>
      </w:r>
      <w:r w:rsidRPr="009B432A">
        <w:rPr>
          <w:rFonts w:asciiTheme="minorBidi" w:hAnsiTheme="minorBidi" w:cstheme="minorBidi"/>
          <w:color w:val="000000"/>
          <w:sz w:val="24"/>
          <w:szCs w:val="24"/>
        </w:rPr>
        <w:t>. Available </w:t>
      </w:r>
      <w:hyperlink r:id="rId27" w:history="1">
        <w:r w:rsidRPr="009B432A">
          <w:rPr>
            <w:rStyle w:val="Hyperlink"/>
            <w:rFonts w:asciiTheme="minorBidi" w:hAnsiTheme="minorBidi" w:cstheme="minorBidi"/>
            <w:color w:val="007167"/>
            <w:sz w:val="24"/>
            <w:szCs w:val="24"/>
          </w:rPr>
          <w:t>here</w:t>
        </w:r>
      </w:hyperlink>
      <w:r w:rsidR="00660A12" w:rsidRPr="009B432A">
        <w:rPr>
          <w:rFonts w:asciiTheme="minorBidi" w:hAnsiTheme="minorBidi" w:cstheme="minorBidi"/>
          <w:color w:val="000000"/>
          <w:sz w:val="24"/>
          <w:szCs w:val="24"/>
        </w:rPr>
        <w:t xml:space="preserve">: </w:t>
      </w:r>
      <w:hyperlink r:id="rId28" w:history="1">
        <w:r w:rsidR="00660A12" w:rsidRPr="009B432A">
          <w:rPr>
            <w:rStyle w:val="Hyperlink"/>
            <w:rFonts w:asciiTheme="minorBidi" w:hAnsiTheme="minorBidi" w:cstheme="minorBidi"/>
            <w:sz w:val="24"/>
            <w:szCs w:val="24"/>
          </w:rPr>
          <w:t>https://www.sefaria.org.il/Responsa_Benei_Banim</w:t>
        </w:r>
      </w:hyperlink>
    </w:p>
    <w:p w14:paraId="3A0A30B2" w14:textId="2D98CB4C" w:rsidR="00D712D0" w:rsidRPr="009B432A" w:rsidRDefault="00660A12" w:rsidP="00964197">
      <w:pPr>
        <w:widowControl w:val="0"/>
        <w:numPr>
          <w:ilvl w:val="0"/>
          <w:numId w:val="30"/>
        </w:numPr>
        <w:shd w:val="clear" w:color="auto" w:fill="FFFFFB"/>
        <w:bidi w:val="0"/>
        <w:spacing w:after="0" w:line="240" w:lineRule="auto"/>
        <w:jc w:val="both"/>
        <w:rPr>
          <w:rFonts w:asciiTheme="minorBidi" w:eastAsia="Times New Roman" w:hAnsiTheme="minorBidi" w:cstheme="minorBidi"/>
          <w:color w:val="000000"/>
          <w:sz w:val="24"/>
          <w:szCs w:val="24"/>
        </w:rPr>
      </w:pPr>
      <w:r w:rsidRPr="009B432A">
        <w:rPr>
          <w:rFonts w:asciiTheme="minorBidi" w:hAnsiTheme="minorBidi" w:cstheme="minorBidi"/>
          <w:sz w:val="24"/>
          <w:szCs w:val="24"/>
        </w:rPr>
        <w:t xml:space="preserve">Rav Yehuda H. Henkin, </w:t>
      </w:r>
      <w:r w:rsidR="008E62BD" w:rsidRPr="009B432A">
        <w:rPr>
          <w:rFonts w:asciiTheme="minorBidi" w:hAnsiTheme="minorBidi" w:cstheme="minorBidi"/>
          <w:sz w:val="24"/>
          <w:szCs w:val="24"/>
        </w:rPr>
        <w:t>"</w:t>
      </w:r>
      <w:r w:rsidRPr="009B432A">
        <w:rPr>
          <w:rFonts w:asciiTheme="minorBidi" w:hAnsiTheme="minorBidi" w:cstheme="minorBidi"/>
          <w:sz w:val="24"/>
          <w:szCs w:val="24"/>
        </w:rPr>
        <w:t>Qeri’at Ha-Torah by Women: Where We Stand Today.</w:t>
      </w:r>
      <w:r w:rsidR="008E62BD" w:rsidRPr="009B432A">
        <w:rPr>
          <w:rFonts w:asciiTheme="minorBidi" w:hAnsiTheme="minorBidi" w:cstheme="minorBidi"/>
          <w:sz w:val="24"/>
          <w:szCs w:val="24"/>
        </w:rPr>
        <w:t>"</w:t>
      </w:r>
      <w:r w:rsidRPr="009B432A">
        <w:rPr>
          <w:rFonts w:asciiTheme="minorBidi" w:hAnsiTheme="minorBidi" w:cstheme="minorBidi"/>
          <w:sz w:val="24"/>
          <w:szCs w:val="24"/>
        </w:rPr>
        <w:t xml:space="preserve"> </w:t>
      </w:r>
      <w:r w:rsidRPr="009B432A">
        <w:rPr>
          <w:rFonts w:asciiTheme="minorBidi" w:hAnsiTheme="minorBidi" w:cstheme="minorBidi"/>
          <w:i/>
          <w:iCs/>
          <w:sz w:val="24"/>
          <w:szCs w:val="24"/>
        </w:rPr>
        <w:t>The Edah Journal</w:t>
      </w:r>
      <w:r w:rsidRPr="009B432A">
        <w:rPr>
          <w:rFonts w:asciiTheme="minorBidi" w:hAnsiTheme="minorBidi" w:cstheme="minorBidi"/>
          <w:sz w:val="24"/>
          <w:szCs w:val="24"/>
        </w:rPr>
        <w:t xml:space="preserve"> 1:2</w:t>
      </w:r>
      <w:r w:rsidR="008E62BD" w:rsidRPr="009B432A">
        <w:rPr>
          <w:rFonts w:asciiTheme="minorBidi" w:hAnsiTheme="minorBidi" w:cstheme="minorBidi"/>
          <w:sz w:val="24"/>
          <w:szCs w:val="24"/>
        </w:rPr>
        <w:t xml:space="preserve"> (</w:t>
      </w:r>
      <w:r w:rsidRPr="009B432A">
        <w:rPr>
          <w:rFonts w:asciiTheme="minorBidi" w:hAnsiTheme="minorBidi" w:cstheme="minorBidi"/>
          <w:sz w:val="24"/>
          <w:szCs w:val="24"/>
        </w:rPr>
        <w:t>2001</w:t>
      </w:r>
      <w:r w:rsidR="008E62BD" w:rsidRPr="009B432A">
        <w:rPr>
          <w:rFonts w:asciiTheme="minorBidi" w:hAnsiTheme="minorBidi" w:cstheme="minorBidi"/>
          <w:sz w:val="24"/>
          <w:szCs w:val="24"/>
        </w:rPr>
        <w:t>)</w:t>
      </w:r>
      <w:r w:rsidRPr="009B432A">
        <w:rPr>
          <w:rFonts w:asciiTheme="minorBidi" w:hAnsiTheme="minorBidi" w:cstheme="minorBidi"/>
          <w:sz w:val="24"/>
          <w:szCs w:val="24"/>
        </w:rPr>
        <w:t xml:space="preserve">. </w:t>
      </w:r>
      <w:r w:rsidRPr="009B432A">
        <w:rPr>
          <w:rFonts w:asciiTheme="minorBidi" w:eastAsia="Times New Roman" w:hAnsiTheme="minorBidi" w:cstheme="minorBidi"/>
          <w:color w:val="000000"/>
          <w:sz w:val="24"/>
          <w:szCs w:val="24"/>
        </w:rPr>
        <w:t xml:space="preserve">Available here: </w:t>
      </w:r>
      <w:hyperlink r:id="rId29" w:history="1">
        <w:r w:rsidRPr="009B432A">
          <w:rPr>
            <w:rStyle w:val="Hyperlink"/>
            <w:rFonts w:asciiTheme="minorBidi" w:hAnsiTheme="minorBidi" w:cstheme="minorBidi"/>
            <w:sz w:val="24"/>
            <w:szCs w:val="24"/>
          </w:rPr>
          <w:t>http://www.edah.org/backend/JournalArticle/1_2_henkin.pdf</w:t>
        </w:r>
      </w:hyperlink>
    </w:p>
    <w:p w14:paraId="2806F4C7" w14:textId="68671CB9" w:rsidR="00660A12" w:rsidRPr="009B432A" w:rsidRDefault="00660A12" w:rsidP="00964197">
      <w:pPr>
        <w:widowControl w:val="0"/>
        <w:numPr>
          <w:ilvl w:val="0"/>
          <w:numId w:val="30"/>
        </w:numPr>
        <w:shd w:val="clear" w:color="auto" w:fill="FFFFFB"/>
        <w:bidi w:val="0"/>
        <w:spacing w:after="0" w:line="240" w:lineRule="auto"/>
        <w:jc w:val="both"/>
        <w:rPr>
          <w:rFonts w:asciiTheme="minorBidi" w:eastAsia="Times New Roman" w:hAnsiTheme="minorBidi" w:cstheme="minorBidi"/>
          <w:color w:val="000000"/>
          <w:sz w:val="24"/>
          <w:szCs w:val="24"/>
        </w:rPr>
      </w:pPr>
      <w:r w:rsidRPr="009B432A">
        <w:rPr>
          <w:rFonts w:asciiTheme="minorBidi" w:hAnsiTheme="minorBidi" w:cstheme="minorBidi"/>
          <w:sz w:val="24"/>
          <w:szCs w:val="24"/>
        </w:rPr>
        <w:t xml:space="preserve">Rav Mendel Shapiro, </w:t>
      </w:r>
      <w:r w:rsidR="008E62BD" w:rsidRPr="009B432A">
        <w:rPr>
          <w:rFonts w:asciiTheme="minorBidi" w:hAnsiTheme="minorBidi" w:cstheme="minorBidi"/>
          <w:sz w:val="24"/>
          <w:szCs w:val="24"/>
        </w:rPr>
        <w:t>"</w:t>
      </w:r>
      <w:r w:rsidRPr="009B432A">
        <w:rPr>
          <w:sz w:val="24"/>
          <w:szCs w:val="24"/>
        </w:rPr>
        <w:t>Qeri’at ha-Torah by Women: A Halakhic Analysis</w:t>
      </w:r>
      <w:r w:rsidR="008E62BD" w:rsidRPr="009B432A">
        <w:rPr>
          <w:rFonts w:asciiTheme="minorBidi" w:eastAsia="Times New Roman" w:hAnsiTheme="minorBidi" w:cstheme="minorBidi"/>
          <w:color w:val="000000"/>
          <w:sz w:val="24"/>
          <w:szCs w:val="24"/>
        </w:rPr>
        <w:t>."</w:t>
      </w:r>
      <w:r w:rsidRPr="009B432A">
        <w:rPr>
          <w:rFonts w:asciiTheme="minorBidi" w:eastAsia="Times New Roman" w:hAnsiTheme="minorBidi" w:cstheme="minorBidi"/>
          <w:color w:val="000000"/>
          <w:sz w:val="24"/>
          <w:szCs w:val="24"/>
        </w:rPr>
        <w:t xml:space="preserve"> </w:t>
      </w:r>
      <w:r w:rsidRPr="009B432A">
        <w:rPr>
          <w:rFonts w:asciiTheme="minorBidi" w:eastAsia="Times New Roman" w:hAnsiTheme="minorBidi" w:cstheme="minorBidi"/>
          <w:i/>
          <w:iCs/>
          <w:color w:val="000000"/>
          <w:sz w:val="24"/>
          <w:szCs w:val="24"/>
        </w:rPr>
        <w:t xml:space="preserve">The Edah Journal </w:t>
      </w:r>
      <w:r w:rsidRPr="009B432A">
        <w:rPr>
          <w:rFonts w:asciiTheme="minorBidi" w:eastAsia="Times New Roman" w:hAnsiTheme="minorBidi" w:cstheme="minorBidi"/>
          <w:color w:val="000000"/>
          <w:sz w:val="24"/>
          <w:szCs w:val="24"/>
        </w:rPr>
        <w:t xml:space="preserve">1:2 </w:t>
      </w:r>
      <w:r w:rsidR="008E62BD" w:rsidRPr="009B432A">
        <w:rPr>
          <w:rFonts w:asciiTheme="minorBidi" w:eastAsia="Times New Roman" w:hAnsiTheme="minorBidi" w:cstheme="minorBidi"/>
          <w:color w:val="000000"/>
          <w:sz w:val="24"/>
          <w:szCs w:val="24"/>
        </w:rPr>
        <w:t>(</w:t>
      </w:r>
      <w:r w:rsidRPr="009B432A">
        <w:rPr>
          <w:rFonts w:asciiTheme="minorBidi" w:eastAsia="Times New Roman" w:hAnsiTheme="minorBidi" w:cstheme="minorBidi"/>
          <w:color w:val="000000"/>
          <w:sz w:val="24"/>
          <w:szCs w:val="24"/>
        </w:rPr>
        <w:t>2001</w:t>
      </w:r>
      <w:r w:rsidR="008E62BD" w:rsidRPr="009B432A">
        <w:rPr>
          <w:rFonts w:asciiTheme="minorBidi" w:eastAsia="Times New Roman" w:hAnsiTheme="minorBidi" w:cstheme="minorBidi"/>
          <w:color w:val="000000"/>
          <w:sz w:val="24"/>
          <w:szCs w:val="24"/>
        </w:rPr>
        <w:t>)</w:t>
      </w:r>
      <w:r w:rsidRPr="009B432A">
        <w:rPr>
          <w:rFonts w:asciiTheme="minorBidi" w:eastAsia="Times New Roman" w:hAnsiTheme="minorBidi" w:cstheme="minorBidi"/>
          <w:color w:val="000000"/>
          <w:sz w:val="24"/>
          <w:szCs w:val="24"/>
        </w:rPr>
        <w:t xml:space="preserve">. Available here: </w:t>
      </w:r>
      <w:hyperlink r:id="rId30" w:history="1">
        <w:r w:rsidRPr="009B432A">
          <w:rPr>
            <w:rStyle w:val="Hyperlink"/>
            <w:rFonts w:asciiTheme="minorBidi" w:eastAsia="Times New Roman" w:hAnsiTheme="minorBidi" w:cstheme="minorBidi"/>
            <w:sz w:val="24"/>
            <w:szCs w:val="24"/>
          </w:rPr>
          <w:t>http://www.edah.org/backend/JournalArticle/1_2_shapiro.pdf</w:t>
        </w:r>
      </w:hyperlink>
    </w:p>
    <w:p w14:paraId="714CC205" w14:textId="7918673E" w:rsidR="00006A26" w:rsidRPr="009B432A" w:rsidRDefault="00006A26" w:rsidP="00964197">
      <w:pPr>
        <w:widowControl w:val="0"/>
        <w:numPr>
          <w:ilvl w:val="0"/>
          <w:numId w:val="30"/>
        </w:numPr>
        <w:shd w:val="clear" w:color="auto" w:fill="FFFFFB"/>
        <w:bidi w:val="0"/>
        <w:spacing w:after="0" w:line="240" w:lineRule="auto"/>
        <w:jc w:val="both"/>
        <w:rPr>
          <w:sz w:val="24"/>
          <w:szCs w:val="24"/>
        </w:rPr>
      </w:pPr>
      <w:r w:rsidRPr="009B432A">
        <w:rPr>
          <w:rFonts w:asciiTheme="minorBidi" w:hAnsiTheme="minorBidi" w:cstheme="minorBidi"/>
          <w:sz w:val="24"/>
          <w:szCs w:val="24"/>
        </w:rPr>
        <w:t xml:space="preserve">Rav Daniel Sperber, </w:t>
      </w:r>
      <w:r w:rsidR="008E62BD" w:rsidRPr="009B432A">
        <w:rPr>
          <w:sz w:val="24"/>
          <w:szCs w:val="24"/>
        </w:rPr>
        <w:t>"</w:t>
      </w:r>
      <w:r w:rsidRPr="009B432A">
        <w:rPr>
          <w:sz w:val="24"/>
          <w:szCs w:val="24"/>
        </w:rPr>
        <w:t>Congregational Dignity and Human Dignity: Women and Public Torah Reading</w:t>
      </w:r>
      <w:r w:rsidR="008E62BD" w:rsidRPr="009B432A">
        <w:rPr>
          <w:sz w:val="24"/>
          <w:szCs w:val="24"/>
        </w:rPr>
        <w:t>."</w:t>
      </w:r>
      <w:r w:rsidRPr="009B432A">
        <w:rPr>
          <w:sz w:val="24"/>
          <w:szCs w:val="24"/>
        </w:rPr>
        <w:t xml:space="preserve"> </w:t>
      </w:r>
      <w:r w:rsidR="008E62BD" w:rsidRPr="009B432A">
        <w:rPr>
          <w:i/>
          <w:iCs/>
          <w:sz w:val="24"/>
          <w:szCs w:val="24"/>
        </w:rPr>
        <w:t>T</w:t>
      </w:r>
      <w:r w:rsidRPr="009B432A">
        <w:rPr>
          <w:i/>
          <w:iCs/>
          <w:sz w:val="24"/>
          <w:szCs w:val="24"/>
        </w:rPr>
        <w:t>he Edah Journal</w:t>
      </w:r>
      <w:r w:rsidRPr="009B432A">
        <w:rPr>
          <w:sz w:val="24"/>
          <w:szCs w:val="24"/>
        </w:rPr>
        <w:t xml:space="preserve"> 3:2 </w:t>
      </w:r>
      <w:r w:rsidR="008E62BD" w:rsidRPr="009B432A">
        <w:rPr>
          <w:sz w:val="24"/>
          <w:szCs w:val="24"/>
        </w:rPr>
        <w:t>(</w:t>
      </w:r>
      <w:r w:rsidRPr="009B432A">
        <w:rPr>
          <w:sz w:val="24"/>
          <w:szCs w:val="24"/>
        </w:rPr>
        <w:t>2002</w:t>
      </w:r>
      <w:r w:rsidR="008E62BD" w:rsidRPr="009B432A">
        <w:rPr>
          <w:sz w:val="24"/>
          <w:szCs w:val="24"/>
        </w:rPr>
        <w:t>)</w:t>
      </w:r>
      <w:r w:rsidRPr="009B432A">
        <w:rPr>
          <w:sz w:val="24"/>
          <w:szCs w:val="24"/>
        </w:rPr>
        <w:t xml:space="preserve">. Available here: </w:t>
      </w:r>
      <w:hyperlink r:id="rId31" w:history="1">
        <w:r w:rsidRPr="009B432A">
          <w:rPr>
            <w:rStyle w:val="Hyperlink"/>
            <w:sz w:val="24"/>
            <w:szCs w:val="24"/>
          </w:rPr>
          <w:t>http://www.edah.org/backend/JournalArticle/3_2_Sperber.pdf</w:t>
        </w:r>
      </w:hyperlink>
    </w:p>
    <w:p w14:paraId="7E7FB62F" w14:textId="3FFFAD37" w:rsidR="00660A12" w:rsidRPr="009B432A" w:rsidRDefault="00660A12" w:rsidP="00964197">
      <w:pPr>
        <w:widowControl w:val="0"/>
        <w:numPr>
          <w:ilvl w:val="0"/>
          <w:numId w:val="30"/>
        </w:numPr>
        <w:shd w:val="clear" w:color="auto" w:fill="FFFFFB"/>
        <w:bidi w:val="0"/>
        <w:spacing w:after="0" w:line="240" w:lineRule="auto"/>
        <w:jc w:val="both"/>
        <w:rPr>
          <w:sz w:val="24"/>
          <w:szCs w:val="24"/>
        </w:rPr>
      </w:pPr>
      <w:r w:rsidRPr="009B432A">
        <w:rPr>
          <w:rFonts w:asciiTheme="minorBidi" w:hAnsiTheme="minorBidi" w:cstheme="minorBidi"/>
          <w:sz w:val="24"/>
          <w:szCs w:val="24"/>
        </w:rPr>
        <w:t xml:space="preserve">Rav Jeremy Wieder, </w:t>
      </w:r>
      <w:r w:rsidR="008E62BD" w:rsidRPr="009B432A">
        <w:rPr>
          <w:rFonts w:asciiTheme="minorBidi" w:hAnsiTheme="minorBidi" w:cstheme="minorBidi"/>
          <w:sz w:val="24"/>
          <w:szCs w:val="24"/>
        </w:rPr>
        <w:t>"</w:t>
      </w:r>
      <w:r w:rsidRPr="009B432A">
        <w:rPr>
          <w:rFonts w:asciiTheme="minorBidi" w:hAnsiTheme="minorBidi" w:cstheme="minorBidi"/>
          <w:sz w:val="24"/>
          <w:szCs w:val="24"/>
        </w:rPr>
        <w:t>Aliyyot for Women in Halakhah</w:t>
      </w:r>
      <w:r w:rsidR="008E62BD" w:rsidRPr="009B432A">
        <w:rPr>
          <w:rFonts w:asciiTheme="minorBidi" w:hAnsiTheme="minorBidi" w:cstheme="minorBidi"/>
          <w:sz w:val="24"/>
          <w:szCs w:val="24"/>
        </w:rPr>
        <w:t>."</w:t>
      </w:r>
      <w:r w:rsidRPr="009B432A">
        <w:rPr>
          <w:rFonts w:asciiTheme="minorBidi" w:hAnsiTheme="minorBidi" w:cstheme="minorBidi"/>
          <w:sz w:val="24"/>
          <w:szCs w:val="24"/>
        </w:rPr>
        <w:t xml:space="preserve"> </w:t>
      </w:r>
      <w:r w:rsidR="008E62BD" w:rsidRPr="009B432A">
        <w:rPr>
          <w:rFonts w:asciiTheme="minorBidi" w:hAnsiTheme="minorBidi" w:cstheme="minorBidi"/>
          <w:sz w:val="24"/>
          <w:szCs w:val="24"/>
        </w:rPr>
        <w:t>B</w:t>
      </w:r>
      <w:r w:rsidRPr="009B432A">
        <w:rPr>
          <w:rFonts w:asciiTheme="minorBidi" w:hAnsiTheme="minorBidi" w:cstheme="minorBidi"/>
          <w:sz w:val="24"/>
          <w:szCs w:val="24"/>
        </w:rPr>
        <w:t>logpost, 10.31.06</w:t>
      </w:r>
      <w:r w:rsidRPr="009B432A">
        <w:rPr>
          <w:sz w:val="24"/>
          <w:szCs w:val="24"/>
        </w:rPr>
        <w:t xml:space="preserve">, Available here: </w:t>
      </w:r>
      <w:hyperlink r:id="rId32" w:history="1">
        <w:r w:rsidRPr="009B432A">
          <w:rPr>
            <w:rStyle w:val="Hyperlink"/>
            <w:sz w:val="24"/>
            <w:szCs w:val="24"/>
          </w:rPr>
          <w:t>https://rabbijeremywiederblog.wordpress.com/</w:t>
        </w:r>
      </w:hyperlink>
    </w:p>
    <w:sectPr w:rsidR="00660A12" w:rsidRPr="009B432A" w:rsidSect="001D0A61">
      <w:footerReference w:type="default" r:id="rId33"/>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CC8BE" w16cex:dateUtc="2021-02-09T06:39:00Z"/>
  <w16cex:commentExtensible w16cex:durableId="23CC5D94" w16cex:dateUtc="2021-02-08T23:02:00Z"/>
  <w16cex:commentExtensible w16cex:durableId="23CD21B2" w16cex:dateUtc="2021-02-09T12:58:00Z"/>
  <w16cex:commentExtensible w16cex:durableId="23CC68F7" w16cex:dateUtc="2021-02-08T23:50:00Z"/>
  <w16cex:commentExtensible w16cex:durableId="23CCD0C5" w16cex:dateUtc="2021-02-09T07:13:00Z"/>
  <w16cex:commentExtensible w16cex:durableId="23CA87F5" w16cex:dateUtc="2021-02-07T13:38:00Z"/>
  <w16cex:commentExtensible w16cex:durableId="23CD0CB3" w16cex:dateUtc="2021-02-09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51885B" w16cid:durableId="23C64DB8"/>
  <w16cid:commentId w16cid:paraId="7EF504E7" w16cid:durableId="23CCC8BE"/>
  <w16cid:commentId w16cid:paraId="3C2AA5EA" w16cid:durableId="23C64DB9"/>
  <w16cid:commentId w16cid:paraId="7C1CAAF4" w16cid:durableId="23C64DBA"/>
  <w16cid:commentId w16cid:paraId="7614823B" w16cid:durableId="23CC5D94"/>
  <w16cid:commentId w16cid:paraId="6C5EA859" w16cid:durableId="23C64DBB"/>
  <w16cid:commentId w16cid:paraId="066D45A9" w16cid:durableId="23C64DBC"/>
  <w16cid:commentId w16cid:paraId="2EBD83ED" w16cid:durableId="23CCC83E"/>
  <w16cid:commentId w16cid:paraId="38F9C862" w16cid:durableId="23CD21B2"/>
  <w16cid:commentId w16cid:paraId="77873269" w16cid:durableId="23CC68F7"/>
  <w16cid:commentId w16cid:paraId="155BEA39" w16cid:durableId="23CCD0C5"/>
  <w16cid:commentId w16cid:paraId="5267779C" w16cid:durableId="23C64DBE"/>
  <w16cid:commentId w16cid:paraId="38FC9D3E" w16cid:durableId="23C64DBF"/>
  <w16cid:commentId w16cid:paraId="041B3DCB" w16cid:durableId="23C64DC0"/>
  <w16cid:commentId w16cid:paraId="241E3E1C" w16cid:durableId="23C64DC1"/>
  <w16cid:commentId w16cid:paraId="374175D7" w16cid:durableId="23C64DC2"/>
  <w16cid:commentId w16cid:paraId="6361E761" w16cid:durableId="23CA87F5"/>
  <w16cid:commentId w16cid:paraId="03F88A02" w16cid:durableId="23CB8500"/>
  <w16cid:commentId w16cid:paraId="5597168F" w16cid:durableId="23CD0CB3"/>
  <w16cid:commentId w16cid:paraId="67CD78A0" w16cid:durableId="23C64D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1587A" w14:textId="77777777" w:rsidR="003B0085" w:rsidRDefault="003B0085" w:rsidP="00DE6E57">
      <w:pPr>
        <w:spacing w:after="0" w:line="240" w:lineRule="auto"/>
      </w:pPr>
      <w:r>
        <w:separator/>
      </w:r>
    </w:p>
  </w:endnote>
  <w:endnote w:type="continuationSeparator" w:id="0">
    <w:p w14:paraId="288D2323" w14:textId="77777777" w:rsidR="003B0085" w:rsidRDefault="003B0085" w:rsidP="00DE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76571661"/>
      <w:docPartObj>
        <w:docPartGallery w:val="Page Numbers (Bottom of Page)"/>
        <w:docPartUnique/>
      </w:docPartObj>
    </w:sdtPr>
    <w:sdtEndPr>
      <w:rPr>
        <w:noProof/>
      </w:rPr>
    </w:sdtEndPr>
    <w:sdtContent>
      <w:p w14:paraId="60A7CC32" w14:textId="71D8E524" w:rsidR="00785058" w:rsidRDefault="00785058">
        <w:pPr>
          <w:pStyle w:val="a9"/>
          <w:jc w:val="center"/>
        </w:pPr>
        <w:r>
          <w:fldChar w:fldCharType="begin"/>
        </w:r>
        <w:r>
          <w:instrText xml:space="preserve"> PAGE   \* MERGEFORMAT </w:instrText>
        </w:r>
        <w:r>
          <w:fldChar w:fldCharType="separate"/>
        </w:r>
        <w:r w:rsidR="00A81E50" w:rsidRPr="00A81E50">
          <w:rPr>
            <w:noProof/>
            <w:rtl/>
          </w:rPr>
          <w:t>31</w:t>
        </w:r>
        <w:r>
          <w:rPr>
            <w:noProof/>
          </w:rPr>
          <w:fldChar w:fldCharType="end"/>
        </w:r>
      </w:p>
    </w:sdtContent>
  </w:sdt>
  <w:p w14:paraId="735AC814" w14:textId="77777777" w:rsidR="00785058" w:rsidRDefault="007850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71090" w14:textId="77777777" w:rsidR="003B0085" w:rsidRDefault="003B0085" w:rsidP="00DE6E57">
      <w:pPr>
        <w:spacing w:after="0" w:line="240" w:lineRule="auto"/>
      </w:pPr>
      <w:r>
        <w:separator/>
      </w:r>
    </w:p>
  </w:footnote>
  <w:footnote w:type="continuationSeparator" w:id="0">
    <w:p w14:paraId="4DBE0FC6" w14:textId="77777777" w:rsidR="003B0085" w:rsidRDefault="003B0085" w:rsidP="00DE6E57">
      <w:pPr>
        <w:spacing w:after="0" w:line="240" w:lineRule="auto"/>
      </w:pPr>
      <w:r>
        <w:continuationSeparator/>
      </w:r>
    </w:p>
  </w:footnote>
  <w:footnote w:id="1">
    <w:p w14:paraId="624D6E14" w14:textId="23752713"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Please see "Further Reading" for a list of some of the many writings on this topic consulted in preparing this piece.</w:t>
      </w:r>
    </w:p>
  </w:footnote>
  <w:footnote w:id="2">
    <w:p w14:paraId="4CCD87B8" w14:textId="77777777"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 xml:space="preserve">For example, "but the sages said" introduces the </w:t>
      </w:r>
      <w:r w:rsidRPr="00DC2CEC">
        <w:rPr>
          <w:rFonts w:asciiTheme="minorBidi" w:hAnsiTheme="minorBidi" w:cstheme="minorBidi"/>
          <w:i/>
          <w:iCs/>
        </w:rPr>
        <w:t>halacha</w:t>
      </w:r>
      <w:r w:rsidRPr="00DC2CEC">
        <w:rPr>
          <w:rFonts w:asciiTheme="minorBidi" w:hAnsiTheme="minorBidi" w:cstheme="minorBidi"/>
        </w:rPr>
        <w:t xml:space="preserve"> of reciting </w:t>
      </w:r>
      <w:r w:rsidRPr="00DC2CEC">
        <w:rPr>
          <w:rFonts w:asciiTheme="minorBidi" w:hAnsiTheme="minorBidi" w:cstheme="minorBidi"/>
          <w:i/>
          <w:iCs/>
        </w:rPr>
        <w:t>viduy</w:t>
      </w:r>
      <w:r w:rsidRPr="00DC2CEC">
        <w:rPr>
          <w:rFonts w:asciiTheme="minorBidi" w:hAnsiTheme="minorBidi" w:cstheme="minorBidi"/>
        </w:rPr>
        <w:t xml:space="preserve"> prior to </w:t>
      </w:r>
      <w:r w:rsidRPr="00DC2CEC">
        <w:rPr>
          <w:rFonts w:asciiTheme="minorBidi" w:hAnsiTheme="minorBidi" w:cstheme="minorBidi"/>
          <w:i/>
          <w:iCs/>
        </w:rPr>
        <w:t>se'uda ha-mafseket</w:t>
      </w:r>
      <w:r w:rsidRPr="00DC2CEC">
        <w:rPr>
          <w:rFonts w:asciiTheme="minorBidi" w:hAnsiTheme="minorBidi" w:cstheme="minorBidi"/>
        </w:rPr>
        <w:t xml:space="preserve"> on </w:t>
      </w:r>
      <w:r w:rsidRPr="00DC2CEC">
        <w:rPr>
          <w:rFonts w:asciiTheme="minorBidi" w:hAnsiTheme="minorBidi" w:cstheme="minorBidi"/>
          <w:i/>
          <w:iCs/>
        </w:rPr>
        <w:t>Erev Yom Kippur</w:t>
      </w:r>
      <w:r w:rsidRPr="00DC2CEC">
        <w:rPr>
          <w:rFonts w:asciiTheme="minorBidi" w:hAnsiTheme="minorBidi" w:cstheme="minorBidi"/>
        </w:rPr>
        <w:t>.</w:t>
      </w:r>
    </w:p>
    <w:p w14:paraId="5ECE9EAE"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i/>
          <w:iCs/>
          <w:sz w:val="20"/>
          <w:szCs w:val="20"/>
        </w:rPr>
        <w:t>Yoma</w:t>
      </w:r>
      <w:r w:rsidRPr="00DC2CEC">
        <w:rPr>
          <w:rFonts w:asciiTheme="minorBidi" w:hAnsiTheme="minorBidi" w:cstheme="minorBidi"/>
          <w:sz w:val="20"/>
          <w:szCs w:val="20"/>
        </w:rPr>
        <w:t xml:space="preserve"> 87b</w:t>
      </w:r>
    </w:p>
    <w:p w14:paraId="37AA658F" w14:textId="77777777"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Our rabbis taught: the mitzva of confession on </w:t>
      </w:r>
      <w:r w:rsidRPr="00DC2CEC">
        <w:rPr>
          <w:rFonts w:asciiTheme="minorBidi" w:hAnsiTheme="minorBidi" w:cstheme="minorBidi"/>
          <w:i/>
          <w:iCs/>
          <w:sz w:val="20"/>
          <w:szCs w:val="20"/>
        </w:rPr>
        <w:t>Erev Yom Kippur</w:t>
      </w:r>
      <w:r w:rsidRPr="00DC2CEC">
        <w:rPr>
          <w:rFonts w:asciiTheme="minorBidi" w:hAnsiTheme="minorBidi" w:cstheme="minorBidi"/>
          <w:sz w:val="20"/>
          <w:szCs w:val="20"/>
        </w:rPr>
        <w:t> is at dark, but the sages said, he should confess before he eats and drinks, lest he become disturbed at the meal.</w:t>
      </w:r>
    </w:p>
    <w:p w14:paraId="3BBB64F0"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i/>
          <w:iCs/>
          <w:sz w:val="20"/>
          <w:szCs w:val="20"/>
        </w:rPr>
        <w:t>Shulchan Aruch</w:t>
      </w:r>
      <w:r w:rsidRPr="00DC2CEC">
        <w:rPr>
          <w:rFonts w:asciiTheme="minorBidi" w:hAnsiTheme="minorBidi" w:cstheme="minorBidi"/>
          <w:sz w:val="20"/>
          <w:szCs w:val="20"/>
        </w:rPr>
        <w:t xml:space="preserve"> OC 607:1</w:t>
      </w:r>
    </w:p>
    <w:p w14:paraId="1F1C2375" w14:textId="77777777"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One needs to confess at </w:t>
      </w:r>
      <w:r w:rsidRPr="00DC2CEC">
        <w:rPr>
          <w:rFonts w:asciiTheme="minorBidi" w:hAnsiTheme="minorBidi" w:cstheme="minorBidi"/>
          <w:i/>
          <w:iCs/>
          <w:sz w:val="20"/>
          <w:szCs w:val="20"/>
        </w:rPr>
        <w:t>mincha</w:t>
      </w:r>
      <w:r w:rsidRPr="00DC2CEC">
        <w:rPr>
          <w:rFonts w:asciiTheme="minorBidi" w:hAnsiTheme="minorBidi" w:cstheme="minorBidi"/>
          <w:sz w:val="20"/>
          <w:szCs w:val="20"/>
        </w:rPr>
        <w:t xml:space="preserve"> before the final meal [before Yom Kippur].</w:t>
      </w:r>
    </w:p>
    <w:p w14:paraId="56F9E373" w14:textId="2C0735A2" w:rsidR="00785058" w:rsidRPr="00DC2CEC" w:rsidRDefault="00785058" w:rsidP="00833196">
      <w:pPr>
        <w:pStyle w:val="SourceTextTranslation"/>
        <w:spacing w:after="0" w:line="240" w:lineRule="auto"/>
        <w:ind w:left="0"/>
        <w:rPr>
          <w:rFonts w:asciiTheme="minorBidi" w:hAnsiTheme="minorBidi" w:cstheme="minorBidi"/>
        </w:rPr>
      </w:pPr>
      <w:r w:rsidRPr="00DC2CEC">
        <w:rPr>
          <w:rFonts w:asciiTheme="minorBidi" w:hAnsiTheme="minorBidi" w:cstheme="minorBidi"/>
          <w:sz w:val="20"/>
          <w:szCs w:val="20"/>
        </w:rPr>
        <w:t xml:space="preserve">In another example, more clearly like our baraita's, "but the sages said" introduces a prohibition—of sitting on </w:t>
      </w:r>
      <w:r w:rsidRPr="00DC2CEC">
        <w:rPr>
          <w:rFonts w:asciiTheme="minorBidi" w:hAnsiTheme="minorBidi" w:cstheme="minorBidi"/>
          <w:i/>
          <w:iCs/>
          <w:sz w:val="20"/>
          <w:szCs w:val="20"/>
        </w:rPr>
        <w:t>sha'atnez</w:t>
      </w:r>
      <w:r w:rsidRPr="00DC2CEC">
        <w:rPr>
          <w:rFonts w:asciiTheme="minorBidi" w:hAnsiTheme="minorBidi" w:cstheme="minorBidi"/>
          <w:sz w:val="20"/>
          <w:szCs w:val="20"/>
        </w:rPr>
        <w:t>—in contrast to a previously stated permission:</w:t>
      </w:r>
    </w:p>
    <w:p w14:paraId="4B97A9B0"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i/>
          <w:iCs/>
          <w:sz w:val="20"/>
          <w:szCs w:val="20"/>
        </w:rPr>
        <w:t>Yoma</w:t>
      </w:r>
      <w:r w:rsidRPr="00DC2CEC">
        <w:rPr>
          <w:rFonts w:asciiTheme="minorBidi" w:hAnsiTheme="minorBidi" w:cstheme="minorBidi"/>
          <w:sz w:val="20"/>
          <w:szCs w:val="20"/>
        </w:rPr>
        <w:t xml:space="preserve"> 69a</w:t>
      </w:r>
    </w:p>
    <w:p w14:paraId="104E92FB" w14:textId="2BA15ACC" w:rsidR="00785058" w:rsidRPr="00DC2CEC" w:rsidRDefault="00785058" w:rsidP="00833196">
      <w:pPr>
        <w:pStyle w:val="SourceTextTranslation"/>
        <w:spacing w:after="0" w:line="240" w:lineRule="auto"/>
        <w:rPr>
          <w:rFonts w:asciiTheme="minorBidi" w:eastAsia="Times New Roman" w:hAnsiTheme="minorBidi" w:cstheme="minorBidi"/>
          <w:color w:val="202122"/>
        </w:rPr>
      </w:pPr>
      <w:r w:rsidRPr="00DC2CEC">
        <w:rPr>
          <w:rFonts w:asciiTheme="minorBidi" w:hAnsiTheme="minorBidi" w:cstheme="minorBidi"/>
          <w:sz w:val="20"/>
          <w:szCs w:val="20"/>
        </w:rPr>
        <w:t>It is taught in a baraita: "it [</w:t>
      </w:r>
      <w:r w:rsidRPr="00DC2CEC">
        <w:rPr>
          <w:rFonts w:asciiTheme="minorBidi" w:hAnsiTheme="minorBidi" w:cstheme="minorBidi"/>
          <w:i/>
          <w:iCs/>
          <w:sz w:val="20"/>
          <w:szCs w:val="20"/>
        </w:rPr>
        <w:t>sha'atnez</w:t>
      </w:r>
      <w:r w:rsidRPr="00DC2CEC">
        <w:rPr>
          <w:rFonts w:asciiTheme="minorBidi" w:hAnsiTheme="minorBidi" w:cstheme="minorBidi"/>
          <w:sz w:val="20"/>
          <w:szCs w:val="20"/>
        </w:rPr>
        <w:t>] shall not be upon you" – but you are permitted to lay it out beneath you. But the sages said: it is forbidden to do thus, lest one thread get folded over his flesh.</w:t>
      </w:r>
    </w:p>
    <w:p w14:paraId="31695F9B"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i/>
          <w:iCs/>
          <w:sz w:val="20"/>
          <w:szCs w:val="20"/>
        </w:rPr>
        <w:t>Shulchan Aruch</w:t>
      </w:r>
      <w:r w:rsidRPr="00DC2CEC">
        <w:rPr>
          <w:rFonts w:asciiTheme="minorBidi" w:hAnsiTheme="minorBidi" w:cstheme="minorBidi"/>
          <w:sz w:val="20"/>
          <w:szCs w:val="20"/>
        </w:rPr>
        <w:t xml:space="preserve"> YD 301:1</w:t>
      </w:r>
    </w:p>
    <w:p w14:paraId="48B9CD59" w14:textId="682520DE" w:rsidR="00785058" w:rsidRPr="00DC2CEC" w:rsidRDefault="00785058" w:rsidP="00833196">
      <w:pPr>
        <w:pStyle w:val="SourceTextTranslation"/>
        <w:spacing w:after="0" w:line="240" w:lineRule="auto"/>
        <w:rPr>
          <w:rFonts w:asciiTheme="minorBidi" w:hAnsiTheme="minorBidi" w:cstheme="minorBidi"/>
        </w:rPr>
      </w:pPr>
      <w:r w:rsidRPr="00DC2CEC">
        <w:rPr>
          <w:rFonts w:asciiTheme="minorBidi" w:hAnsiTheme="minorBidi" w:cstheme="minorBidi"/>
          <w:sz w:val="20"/>
          <w:szCs w:val="20"/>
        </w:rPr>
        <w:t xml:space="preserve">It is permitted according to Torah law to sit on bedding that is </w:t>
      </w:r>
      <w:r w:rsidRPr="00DC2CEC">
        <w:rPr>
          <w:rFonts w:asciiTheme="minorBidi" w:hAnsiTheme="minorBidi" w:cstheme="minorBidi"/>
          <w:i/>
          <w:iCs/>
          <w:sz w:val="20"/>
          <w:szCs w:val="20"/>
        </w:rPr>
        <w:t>sha'atnez</w:t>
      </w:r>
      <w:r w:rsidRPr="00DC2CEC">
        <w:rPr>
          <w:rFonts w:asciiTheme="minorBidi" w:hAnsiTheme="minorBidi" w:cstheme="minorBidi"/>
          <w:sz w:val="20"/>
          <w:szCs w:val="20"/>
        </w:rPr>
        <w:t xml:space="preserve">, as it is said “it shall not be upon you,” but you can lay it out beneath you… and according to Rabbinic law, even [if there are] ten layers of bedding one on top of the other, and the bottom one is </w:t>
      </w:r>
      <w:r w:rsidRPr="00DC2CEC">
        <w:rPr>
          <w:rFonts w:asciiTheme="minorBidi" w:hAnsiTheme="minorBidi" w:cstheme="minorBidi"/>
          <w:i/>
          <w:iCs/>
          <w:sz w:val="20"/>
          <w:szCs w:val="20"/>
        </w:rPr>
        <w:t>kilayyim</w:t>
      </w:r>
      <w:r w:rsidRPr="00DC2CEC">
        <w:rPr>
          <w:rFonts w:asciiTheme="minorBidi" w:hAnsiTheme="minorBidi" w:cstheme="minorBidi"/>
          <w:sz w:val="20"/>
          <w:szCs w:val="20"/>
        </w:rPr>
        <w:t>, it is forbidden to sit on the top one, lest a thread get folded over his flesh…</w:t>
      </w:r>
      <w:r w:rsidRPr="00DC2CEC">
        <w:rPr>
          <w:rFonts w:asciiTheme="minorBidi" w:hAnsiTheme="minorBidi" w:cstheme="minorBidi"/>
        </w:rPr>
        <w:t xml:space="preserve"> </w:t>
      </w:r>
    </w:p>
  </w:footnote>
  <w:footnote w:id="3">
    <w:p w14:paraId="2A195932" w14:textId="736ADFE7"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For example:</w:t>
      </w:r>
    </w:p>
    <w:p w14:paraId="297F9F5E" w14:textId="77777777" w:rsidR="00785058" w:rsidRPr="00E90012" w:rsidRDefault="00785058" w:rsidP="00833196">
      <w:pPr>
        <w:pStyle w:val="SourceTitleTranslation"/>
        <w:spacing w:after="0" w:line="240" w:lineRule="auto"/>
        <w:jc w:val="both"/>
        <w:rPr>
          <w:rFonts w:asciiTheme="minorBidi" w:hAnsiTheme="minorBidi" w:cstheme="minorBidi"/>
          <w:sz w:val="20"/>
          <w:szCs w:val="20"/>
        </w:rPr>
      </w:pPr>
      <w:r w:rsidRPr="00E90012">
        <w:rPr>
          <w:rFonts w:asciiTheme="minorBidi" w:hAnsiTheme="minorBidi" w:cstheme="minorBidi"/>
          <w:i/>
          <w:iCs/>
          <w:sz w:val="20"/>
          <w:szCs w:val="20"/>
        </w:rPr>
        <w:t>Chullin</w:t>
      </w:r>
      <w:r w:rsidRPr="00E90012">
        <w:rPr>
          <w:rFonts w:asciiTheme="minorBidi" w:hAnsiTheme="minorBidi" w:cstheme="minorBidi"/>
          <w:sz w:val="20"/>
          <w:szCs w:val="20"/>
        </w:rPr>
        <w:t xml:space="preserve"> 44b</w:t>
      </w:r>
    </w:p>
    <w:p w14:paraId="607CD78E" w14:textId="661C9967" w:rsidR="00785058" w:rsidRPr="00DC2CEC" w:rsidRDefault="00785058" w:rsidP="00833196">
      <w:pPr>
        <w:pStyle w:val="SourceTextTranslation"/>
        <w:spacing w:after="0" w:line="240" w:lineRule="auto"/>
        <w:rPr>
          <w:rFonts w:asciiTheme="minorBidi" w:hAnsiTheme="minorBidi" w:cstheme="minorBidi"/>
          <w:rtl/>
        </w:rPr>
      </w:pPr>
      <w:r w:rsidRPr="00297D70">
        <w:rPr>
          <w:sz w:val="20"/>
          <w:szCs w:val="20"/>
        </w:rPr>
        <w:t>As it is taught [in a baraita], he issued the judgment, acquitted or convicted, declared impure or pure, and similarly the witnesses who testified, all are permitted to purchase [an item whose value was affected by the ruling], but the sages said: Stay far from unseemliness and from anything resembling it.</w:t>
      </w:r>
    </w:p>
  </w:footnote>
  <w:footnote w:id="4">
    <w:p w14:paraId="22A0213C" w14:textId="7235E140" w:rsidR="00785058" w:rsidRPr="00DC2CEC" w:rsidRDefault="00785058" w:rsidP="00833196">
      <w:pPr>
        <w:pStyle w:val="a5"/>
        <w:bidi w:val="0"/>
        <w:jc w:val="both"/>
        <w:rPr>
          <w:rFonts w:asciiTheme="minorBidi" w:eastAsia="Times New Roman" w:hAnsiTheme="minorBidi" w:cstheme="minorBidi"/>
        </w:rPr>
      </w:pPr>
      <w:r w:rsidRPr="00DC2CEC">
        <w:rPr>
          <w:rStyle w:val="ab"/>
          <w:rFonts w:asciiTheme="minorBidi" w:hAnsiTheme="minorBidi" w:cstheme="minorBidi"/>
        </w:rPr>
        <w:footnoteRef/>
      </w:r>
      <w:r w:rsidRPr="00DC2CEC">
        <w:rPr>
          <w:rFonts w:asciiTheme="minorBidi" w:hAnsiTheme="minorBidi" w:cstheme="minorBidi"/>
        </w:rPr>
        <w:t xml:space="preserve"> Immediately following this halacha in the Tosefta is one stating that a synagogue with only one capable reader on Shabbat has that reader get up to read seven times.</w:t>
      </w:r>
    </w:p>
    <w:p w14:paraId="7427BD7B"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Tosefta </w:t>
      </w:r>
      <w:r w:rsidRPr="00DC2CEC">
        <w:rPr>
          <w:rFonts w:asciiTheme="minorBidi" w:hAnsiTheme="minorBidi" w:cstheme="minorBidi"/>
          <w:i/>
          <w:iCs/>
          <w:sz w:val="20"/>
          <w:szCs w:val="20"/>
        </w:rPr>
        <w:t>Megilla</w:t>
      </w:r>
      <w:r w:rsidRPr="00DC2CEC">
        <w:rPr>
          <w:rFonts w:asciiTheme="minorBidi" w:hAnsiTheme="minorBidi" w:cstheme="minorBidi"/>
          <w:sz w:val="20"/>
          <w:szCs w:val="20"/>
        </w:rPr>
        <w:t xml:space="preserve"> 3:12</w:t>
      </w:r>
    </w:p>
    <w:p w14:paraId="339D0AD9" w14:textId="77777777" w:rsidR="00785058" w:rsidRPr="00DC2CEC" w:rsidRDefault="00785058" w:rsidP="00833196">
      <w:pPr>
        <w:pStyle w:val="SourceTextTranslation"/>
        <w:spacing w:after="0" w:line="240" w:lineRule="auto"/>
        <w:rPr>
          <w:rFonts w:asciiTheme="minorBidi" w:hAnsiTheme="minorBidi" w:cstheme="minorBidi"/>
          <w:sz w:val="20"/>
          <w:szCs w:val="20"/>
          <w:rtl/>
        </w:rPr>
      </w:pPr>
      <w:r w:rsidRPr="00DC2CEC">
        <w:rPr>
          <w:rFonts w:asciiTheme="minorBidi" w:hAnsiTheme="minorBidi" w:cstheme="minorBidi"/>
          <w:sz w:val="20"/>
          <w:szCs w:val="20"/>
        </w:rPr>
        <w:t>A synagogue where they have only one person who can read, he stands up and reads and sits down, and stands up and reads and sits down, stands up and reads and sits down, even seven times</w:t>
      </w:r>
    </w:p>
    <w:p w14:paraId="1768F1A5" w14:textId="180F567A" w:rsidR="00785058" w:rsidRPr="00DC2CEC" w:rsidRDefault="00785058" w:rsidP="00833196">
      <w:pPr>
        <w:pStyle w:val="a5"/>
        <w:bidi w:val="0"/>
        <w:jc w:val="both"/>
        <w:rPr>
          <w:rFonts w:asciiTheme="minorBidi" w:hAnsiTheme="minorBidi" w:cstheme="minorBidi"/>
        </w:rPr>
      </w:pPr>
      <w:r w:rsidRPr="00DC2CEC">
        <w:rPr>
          <w:rFonts w:asciiTheme="minorBidi" w:hAnsiTheme="minorBidi" w:cstheme="minorBidi"/>
        </w:rPr>
        <w:t>Or Zarua and Tosafot Rid quote both parts of the Tosefta together.</w:t>
      </w:r>
    </w:p>
    <w:p w14:paraId="46CD7572"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Sefer Or Zarua, Part 2, Laws of </w:t>
      </w:r>
      <w:r w:rsidRPr="00DC2CEC">
        <w:rPr>
          <w:rFonts w:asciiTheme="minorBidi" w:hAnsiTheme="minorBidi" w:cstheme="minorBidi"/>
          <w:i/>
          <w:iCs/>
          <w:sz w:val="20"/>
          <w:szCs w:val="20"/>
        </w:rPr>
        <w:t>Keri’at Shema</w:t>
      </w:r>
      <w:r w:rsidRPr="00DC2CEC">
        <w:rPr>
          <w:rFonts w:asciiTheme="minorBidi" w:hAnsiTheme="minorBidi" w:cstheme="minorBidi"/>
          <w:sz w:val="20"/>
          <w:szCs w:val="20"/>
        </w:rPr>
        <w:t xml:space="preserve"> 383</w:t>
      </w:r>
    </w:p>
    <w:p w14:paraId="531F6790" w14:textId="77777777" w:rsidR="00785058" w:rsidRPr="00DC2CEC" w:rsidRDefault="00785058" w:rsidP="00833196">
      <w:pPr>
        <w:pStyle w:val="SourceTextTranslation"/>
        <w:spacing w:after="0" w:line="240" w:lineRule="auto"/>
        <w:rPr>
          <w:rFonts w:asciiTheme="minorBidi" w:hAnsiTheme="minorBidi" w:cstheme="minorBidi"/>
          <w:sz w:val="20"/>
          <w:szCs w:val="20"/>
          <w:rtl/>
        </w:rPr>
      </w:pPr>
      <w:r w:rsidRPr="00DC2CEC">
        <w:rPr>
          <w:rFonts w:asciiTheme="minorBidi" w:hAnsiTheme="minorBidi" w:cstheme="minorBidi"/>
          <w:sz w:val="20"/>
          <w:szCs w:val="20"/>
        </w:rPr>
        <w:t>It is taught in a tosefta in our tractate, All are counted for the count of seven, even a minor, even a woman. We do not bring a woman to read for the masses. Members of a synagogue where they have only one person who can read, he stands up and reads, and sits down and stands up and reads and sits down, even seven times…</w:t>
      </w:r>
    </w:p>
    <w:p w14:paraId="187BDD6D"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Tosafot Rid </w:t>
      </w:r>
      <w:r w:rsidRPr="00DC2CEC">
        <w:rPr>
          <w:rFonts w:asciiTheme="minorBidi" w:hAnsiTheme="minorBidi" w:cstheme="minorBidi"/>
          <w:i/>
          <w:iCs/>
          <w:sz w:val="20"/>
          <w:szCs w:val="20"/>
        </w:rPr>
        <w:t>Megilla</w:t>
      </w:r>
      <w:r w:rsidRPr="00DC2CEC">
        <w:rPr>
          <w:rFonts w:asciiTheme="minorBidi" w:hAnsiTheme="minorBidi" w:cstheme="minorBidi"/>
          <w:sz w:val="20"/>
          <w:szCs w:val="20"/>
        </w:rPr>
        <w:t xml:space="preserve"> 23a</w:t>
      </w:r>
    </w:p>
    <w:p w14:paraId="5504B5EC" w14:textId="369973C4" w:rsidR="00785058" w:rsidRPr="00DC2CEC" w:rsidRDefault="00785058" w:rsidP="00833196">
      <w:pPr>
        <w:pStyle w:val="SourceTextTranslation"/>
        <w:spacing w:after="0" w:line="240" w:lineRule="auto"/>
        <w:rPr>
          <w:sz w:val="20"/>
          <w:szCs w:val="20"/>
        </w:rPr>
      </w:pPr>
      <w:r w:rsidRPr="00DC2CEC">
        <w:rPr>
          <w:rFonts w:asciiTheme="minorBidi" w:hAnsiTheme="minorBidi" w:cstheme="minorBidi"/>
          <w:sz w:val="20"/>
          <w:szCs w:val="20"/>
        </w:rPr>
        <w:t xml:space="preserve">Our rabbis taught “All are counted for the count of seven…” and at the end of the baraita in Chapter 3 of Tosefta </w:t>
      </w:r>
      <w:r w:rsidRPr="00DC2CEC">
        <w:rPr>
          <w:rFonts w:asciiTheme="minorBidi" w:hAnsiTheme="minorBidi" w:cstheme="minorBidi"/>
          <w:i/>
          <w:iCs/>
          <w:sz w:val="20"/>
          <w:szCs w:val="20"/>
        </w:rPr>
        <w:t>Megilla</w:t>
      </w:r>
      <w:r w:rsidRPr="00DC2CEC">
        <w:rPr>
          <w:rFonts w:asciiTheme="minorBidi" w:hAnsiTheme="minorBidi" w:cstheme="minorBidi"/>
          <w:sz w:val="20"/>
          <w:szCs w:val="20"/>
        </w:rPr>
        <w:t>, there is thus: “Members of a synagogue where they have only one person who can read, he stands up and reads, and sits down and stands up and reads and sits down, even seven times…”</w:t>
      </w:r>
    </w:p>
    <w:p w14:paraId="6C2EEE06" w14:textId="1F755479" w:rsidR="00785058" w:rsidRPr="00DC2CEC" w:rsidRDefault="00785058" w:rsidP="00833196">
      <w:pPr>
        <w:pStyle w:val="a5"/>
        <w:bidi w:val="0"/>
        <w:jc w:val="both"/>
        <w:rPr>
          <w:rFonts w:asciiTheme="minorBidi" w:hAnsiTheme="minorBidi" w:cstheme="minorBidi"/>
        </w:rPr>
      </w:pPr>
      <w:r w:rsidRPr="00DC2CEC">
        <w:rPr>
          <w:rFonts w:asciiTheme="minorBidi" w:hAnsiTheme="minorBidi" w:cstheme="minorBidi"/>
        </w:rPr>
        <w:t xml:space="preserve">Rav Shaul Lieberman suggests that the adjacency could contextualize the tosefta's ruling against "bringing a woman to read."  Perhaps their intent is that the tosefta rules against a woman reading </w:t>
      </w:r>
      <w:r w:rsidRPr="00DC2CEC">
        <w:rPr>
          <w:rFonts w:asciiTheme="minorBidi" w:hAnsiTheme="minorBidi" w:cstheme="minorBidi"/>
          <w:b/>
          <w:bCs/>
        </w:rPr>
        <w:t>only</w:t>
      </w:r>
      <w:r w:rsidRPr="00DC2CEC">
        <w:rPr>
          <w:rFonts w:asciiTheme="minorBidi" w:hAnsiTheme="minorBidi" w:cstheme="minorBidi"/>
        </w:rPr>
        <w:t xml:space="preserve"> in a case when she would be the sole reader. If so, the tosefta would otherwise permit her reading, in contrast to the baraita in the Talmud.</w:t>
      </w:r>
    </w:p>
    <w:p w14:paraId="717960B4"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i/>
          <w:iCs/>
          <w:sz w:val="20"/>
          <w:szCs w:val="20"/>
        </w:rPr>
        <w:t>Tosefta Ke-peshuta Megilla</w:t>
      </w:r>
      <w:r w:rsidRPr="00DC2CEC">
        <w:rPr>
          <w:rFonts w:asciiTheme="minorBidi" w:hAnsiTheme="minorBidi" w:cstheme="minorBidi"/>
          <w:sz w:val="20"/>
          <w:szCs w:val="20"/>
        </w:rPr>
        <w:t xml:space="preserve"> pp. 1176-77</w:t>
      </w:r>
    </w:p>
    <w:p w14:paraId="587FDCBD" w14:textId="50870694" w:rsidR="00785058" w:rsidRPr="00DC2CEC" w:rsidRDefault="00785058" w:rsidP="00833196">
      <w:pPr>
        <w:pStyle w:val="SourceTextTranslation"/>
        <w:spacing w:after="0" w:line="240" w:lineRule="auto"/>
        <w:rPr>
          <w:rFonts w:asciiTheme="minorBidi" w:hAnsiTheme="minorBidi" w:cstheme="minorBidi"/>
          <w:sz w:val="20"/>
          <w:szCs w:val="20"/>
          <w:rtl/>
        </w:rPr>
      </w:pPr>
      <w:r w:rsidRPr="00DC2CEC">
        <w:rPr>
          <w:rFonts w:asciiTheme="minorBidi" w:hAnsiTheme="minorBidi" w:cstheme="minorBidi"/>
          <w:sz w:val="20"/>
          <w:szCs w:val="20"/>
        </w:rPr>
        <w:t>.…From the words of our sages the Rishonim I learned that this paragraph [“All are counted…”] is connected to the paragraph after it, ["A synagogue where they have only one person who can read"] and the intention is that a woman only counts toward the number of readers, when a man has already read from the Torah…But [in] a synagogue that does not have a man who knows how to read, "we do not bring a woman to read for the masses." …But according to the approach of the ge’onim and the poskim, that they [women] only count specifically toward the number of seven [readers on Shabbat]…the tosefta can be interpreted more simply, that we do not bring a woman to read for the masses, and even if there is one [man] who knows how to read, it is preferable for him to read and go back and read [again], and a woman should not join him…</w:t>
      </w:r>
    </w:p>
    <w:p w14:paraId="1DD3DC80" w14:textId="73366ABD" w:rsidR="00785058" w:rsidRPr="00DC2CEC" w:rsidRDefault="00785058" w:rsidP="00833196">
      <w:pPr>
        <w:pStyle w:val="a5"/>
        <w:bidi w:val="0"/>
        <w:jc w:val="both"/>
        <w:rPr>
          <w:rFonts w:asciiTheme="minorBidi" w:hAnsiTheme="minorBidi" w:cstheme="minorBidi"/>
        </w:rPr>
      </w:pPr>
      <w:r w:rsidRPr="00DC2CEC">
        <w:rPr>
          <w:rFonts w:asciiTheme="minorBidi" w:hAnsiTheme="minorBidi" w:cstheme="minorBidi"/>
        </w:rPr>
        <w:t xml:space="preserve">Rav Lieberman himself acknowledges that others advance a simpler, more stringent reading of the text. Against Rav Lieberman's initial reading, Rav Yehuda Henkin points out that Tosafot Rid actually implies that the tosefta and the end of the baraita are equivalent, and that Or Zarua simply notes the contiguity of the tosefta's statements. Neither directly draw any inference from this contiguity. Rav Henkin also questions the halachic significance of the contiguity between the tosefta's statements to start with.  </w:t>
      </w:r>
    </w:p>
    <w:p w14:paraId="63BECDF9"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Rav Yehuda H. Henkin, “Qeri’at Ha-Torah by Women: Where We Stand Today,” </w:t>
      </w:r>
      <w:r w:rsidRPr="00DC2CEC">
        <w:rPr>
          <w:rFonts w:asciiTheme="minorBidi" w:hAnsiTheme="minorBidi" w:cstheme="minorBidi"/>
          <w:i/>
          <w:iCs/>
          <w:sz w:val="20"/>
          <w:szCs w:val="20"/>
        </w:rPr>
        <w:t>The Edah Journal</w:t>
      </w:r>
      <w:r w:rsidRPr="00DC2CEC">
        <w:rPr>
          <w:rFonts w:asciiTheme="minorBidi" w:hAnsiTheme="minorBidi" w:cstheme="minorBidi"/>
          <w:sz w:val="20"/>
          <w:szCs w:val="20"/>
        </w:rPr>
        <w:t xml:space="preserve"> 1:2 (Sivan 5761), 1-2.</w:t>
      </w:r>
    </w:p>
    <w:p w14:paraId="143BD82A" w14:textId="37FAEF09" w:rsidR="00785058" w:rsidRPr="00DC2CEC" w:rsidRDefault="00785058" w:rsidP="00833196">
      <w:pPr>
        <w:pStyle w:val="SourceTextTranslation"/>
        <w:spacing w:after="0" w:line="240" w:lineRule="auto"/>
        <w:rPr>
          <w:sz w:val="20"/>
          <w:szCs w:val="20"/>
          <w:rtl/>
        </w:rPr>
      </w:pPr>
      <w:r w:rsidRPr="00DC2CEC">
        <w:rPr>
          <w:rFonts w:asciiTheme="minorBidi" w:hAnsiTheme="minorBidi" w:cstheme="minorBidi"/>
          <w:sz w:val="20"/>
          <w:szCs w:val="20"/>
        </w:rPr>
        <w:t>Why should the solitary male reader read all seven aliyyot himself, to the evident exclusion of women?...The reason the Tosefta mentions a case when there is only one reader is for emphasis: even when there is only one reader, he should read everything himself if he is capable of doing so rather than have a woman read even part, and all the more so when there are a number of men reading….Contiguity of paragraphs in the Tosefta, however, is not proof that they are essentially interrelated…</w:t>
      </w:r>
    </w:p>
  </w:footnote>
  <w:footnote w:id="5">
    <w:p w14:paraId="56E0917B"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Style w:val="ab"/>
          <w:rFonts w:asciiTheme="minorBidi" w:hAnsiTheme="minorBidi" w:cstheme="minorBidi"/>
          <w:sz w:val="20"/>
          <w:szCs w:val="20"/>
        </w:rPr>
        <w:footnoteRef/>
      </w:r>
      <w:r w:rsidRPr="00DC2CEC">
        <w:rPr>
          <w:rFonts w:asciiTheme="minorBidi" w:hAnsiTheme="minorBidi" w:cstheme="minorBidi"/>
          <w:sz w:val="20"/>
          <w:szCs w:val="20"/>
          <w:rtl/>
        </w:rPr>
        <w:t xml:space="preserve"> </w:t>
      </w:r>
      <w:r w:rsidRPr="00DC2CEC">
        <w:rPr>
          <w:rFonts w:asciiTheme="minorBidi" w:hAnsiTheme="minorBidi" w:cstheme="minorBidi"/>
          <w:sz w:val="20"/>
          <w:szCs w:val="20"/>
        </w:rPr>
        <w:t>Rav Daniel Sperber, "The Kabbalat Shabbat Memorandum," The Seforim Blog 12.6.2013</w:t>
      </w:r>
    </w:p>
    <w:p w14:paraId="003A0DCE" w14:textId="77777777"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Some have claimed that “But the Rabbis said: A woman should not read…” is an absolute decree that cannot be changed. Others – myself included – have argued that this is advice, rather than a decree, limited by the principle of “the dignity of the community”… Recently Ephraim Bezalel Halivni sought to show that in many instances “But the Rabbis said” should clearly be understood as a “decree” formulation. However…it is possible that in our Megillah text “But the Rabbis said” may be advice. In other words, there is an element of uncertainty (</w:t>
      </w:r>
      <w:r w:rsidRPr="00DC2CEC">
        <w:rPr>
          <w:rFonts w:asciiTheme="minorBidi" w:hAnsiTheme="minorBidi" w:cstheme="minorBidi"/>
          <w:i/>
          <w:iCs/>
          <w:sz w:val="20"/>
          <w:szCs w:val="20"/>
        </w:rPr>
        <w:t>safek</w:t>
      </w:r>
      <w:r w:rsidRPr="00DC2CEC">
        <w:rPr>
          <w:rFonts w:asciiTheme="minorBidi" w:hAnsiTheme="minorBidi" w:cstheme="minorBidi"/>
          <w:sz w:val="20"/>
          <w:szCs w:val="20"/>
        </w:rPr>
        <w:t xml:space="preserve">) as to the precise interpretation of that text. </w:t>
      </w:r>
    </w:p>
  </w:footnote>
  <w:footnote w:id="6">
    <w:p w14:paraId="4E303D73" w14:textId="77777777"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 xml:space="preserve">We touch on Rav Sperber's additional argument that leniencies with </w:t>
      </w:r>
      <w:r w:rsidRPr="00DC2CEC">
        <w:rPr>
          <w:rFonts w:asciiTheme="minorBidi" w:hAnsiTheme="minorBidi" w:cstheme="minorBidi"/>
          <w:i/>
          <w:iCs/>
        </w:rPr>
        <w:t>kevod ha-tzibbur</w:t>
      </w:r>
      <w:r w:rsidRPr="00DC2CEC">
        <w:rPr>
          <w:rFonts w:asciiTheme="minorBidi" w:hAnsiTheme="minorBidi" w:cstheme="minorBidi"/>
        </w:rPr>
        <w:t xml:space="preserve"> undermine its status as a halachic ruling in our next piece.</w:t>
      </w:r>
    </w:p>
  </w:footnote>
  <w:footnote w:id="7">
    <w:p w14:paraId="2DD77A77" w14:textId="77777777"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color w:val="222222"/>
          <w:shd w:val="clear" w:color="auto" w:fill="FFFFFF"/>
        </w:rPr>
        <w:t>Available here: </w:t>
      </w:r>
      <w:hyperlink r:id="rId1" w:tgtFrame="_blank" w:history="1">
        <w:r w:rsidRPr="00DC2CEC">
          <w:rPr>
            <w:rStyle w:val="Hyperlink"/>
            <w:rFonts w:asciiTheme="minorBidi" w:hAnsiTheme="minorBidi" w:cstheme="minorBidi"/>
            <w:color w:val="1155CC"/>
            <w:shd w:val="clear" w:color="auto" w:fill="FFFFFF"/>
          </w:rPr>
          <w:t>https://www.replyall.me/jofas-cast/womens-aliyot-jewish-scholars-weigh-in/</w:t>
        </w:r>
      </w:hyperlink>
      <w:r w:rsidRPr="00DC2CEC">
        <w:rPr>
          <w:rFonts w:asciiTheme="minorBidi" w:hAnsiTheme="minorBidi" w:cstheme="minorBidi"/>
        </w:rPr>
        <w:t xml:space="preserve"> </w:t>
      </w:r>
    </w:p>
  </w:footnote>
  <w:footnote w:id="8">
    <w:p w14:paraId="3E81FBD3" w14:textId="77777777"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 xml:space="preserve">A sixth possibility, that concern for </w:t>
      </w:r>
      <w:r w:rsidRPr="00DC2CEC">
        <w:rPr>
          <w:rFonts w:asciiTheme="minorBidi" w:hAnsiTheme="minorBidi" w:cstheme="minorBidi"/>
          <w:i/>
          <w:iCs/>
        </w:rPr>
        <w:t>kevod tzibbur</w:t>
      </w:r>
      <w:r w:rsidRPr="00DC2CEC">
        <w:rPr>
          <w:rFonts w:asciiTheme="minorBidi" w:hAnsiTheme="minorBidi" w:cstheme="minorBidi"/>
        </w:rPr>
        <w:t xml:space="preserve"> is why a </w:t>
      </w:r>
      <w:r w:rsidRPr="00DC2CEC">
        <w:rPr>
          <w:rFonts w:asciiTheme="minorBidi" w:hAnsiTheme="minorBidi" w:cstheme="minorBidi"/>
          <w:i/>
          <w:iCs/>
        </w:rPr>
        <w:t>kohen</w:t>
      </w:r>
      <w:r w:rsidRPr="00DC2CEC">
        <w:rPr>
          <w:rFonts w:asciiTheme="minorBidi" w:hAnsiTheme="minorBidi" w:cstheme="minorBidi"/>
        </w:rPr>
        <w:t xml:space="preserve"> may not recite </w:t>
      </w:r>
      <w:r w:rsidRPr="00DC2CEC">
        <w:rPr>
          <w:rFonts w:asciiTheme="minorBidi" w:hAnsiTheme="minorBidi" w:cstheme="minorBidi"/>
          <w:i/>
          <w:iCs/>
        </w:rPr>
        <w:t>birkat kohanim</w:t>
      </w:r>
      <w:r w:rsidRPr="00DC2CEC">
        <w:rPr>
          <w:rFonts w:asciiTheme="minorBidi" w:hAnsiTheme="minorBidi" w:cstheme="minorBidi"/>
        </w:rPr>
        <w:t xml:space="preserve"> in sandals, is rejected:</w:t>
      </w:r>
    </w:p>
    <w:p w14:paraId="728562C1"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i/>
          <w:iCs/>
          <w:sz w:val="20"/>
          <w:szCs w:val="20"/>
        </w:rPr>
        <w:t>Sota</w:t>
      </w:r>
      <w:r w:rsidRPr="00DC2CEC">
        <w:rPr>
          <w:rFonts w:asciiTheme="minorBidi" w:hAnsiTheme="minorBidi" w:cstheme="minorBidi"/>
          <w:sz w:val="20"/>
          <w:szCs w:val="20"/>
        </w:rPr>
        <w:t xml:space="preserve"> 40a</w:t>
      </w:r>
    </w:p>
    <w:p w14:paraId="022A8891" w14:textId="77777777" w:rsidR="00785058" w:rsidRPr="00DC2CEC" w:rsidRDefault="00785058" w:rsidP="00833196">
      <w:pPr>
        <w:pStyle w:val="SourceTextTranslation"/>
        <w:spacing w:after="0" w:line="240" w:lineRule="auto"/>
        <w:rPr>
          <w:rFonts w:asciiTheme="minorBidi" w:hAnsiTheme="minorBidi" w:cstheme="minorBidi"/>
          <w:sz w:val="20"/>
          <w:szCs w:val="20"/>
          <w:rtl/>
        </w:rPr>
      </w:pPr>
      <w:r w:rsidRPr="00DC2CEC">
        <w:rPr>
          <w:rFonts w:asciiTheme="minorBidi" w:hAnsiTheme="minorBidi" w:cstheme="minorBidi"/>
          <w:sz w:val="20"/>
          <w:szCs w:val="20"/>
        </w:rPr>
        <w:t xml:space="preserve">Our rabbis said, from here: that the </w:t>
      </w:r>
      <w:r w:rsidRPr="00DC2CEC">
        <w:rPr>
          <w:rFonts w:asciiTheme="minorBidi" w:hAnsiTheme="minorBidi" w:cstheme="minorBidi"/>
          <w:i/>
          <w:iCs/>
          <w:sz w:val="20"/>
          <w:szCs w:val="20"/>
        </w:rPr>
        <w:t>kohanim</w:t>
      </w:r>
      <w:r w:rsidRPr="00DC2CEC">
        <w:rPr>
          <w:rFonts w:asciiTheme="minorBidi" w:hAnsiTheme="minorBidi" w:cstheme="minorBidi"/>
          <w:sz w:val="20"/>
          <w:szCs w:val="20"/>
        </w:rPr>
        <w:t xml:space="preserve"> are not allowed to go up in their sandals to the </w:t>
      </w:r>
      <w:r w:rsidRPr="00DC2CEC">
        <w:rPr>
          <w:rFonts w:asciiTheme="minorBidi" w:hAnsiTheme="minorBidi" w:cstheme="minorBidi"/>
          <w:i/>
          <w:iCs/>
          <w:sz w:val="20"/>
          <w:szCs w:val="20"/>
        </w:rPr>
        <w:t>duchan</w:t>
      </w:r>
      <w:r w:rsidRPr="00DC2CEC">
        <w:rPr>
          <w:rFonts w:asciiTheme="minorBidi" w:hAnsiTheme="minorBidi" w:cstheme="minorBidi"/>
          <w:sz w:val="20"/>
          <w:szCs w:val="20"/>
        </w:rPr>
        <w:t xml:space="preserve">, and this is one of nine enactments that Rabban Yochanan ben Zakkai enacted; what is the reason? Isn’t it because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Rav Ashi said, no…</w:t>
      </w:r>
    </w:p>
  </w:footnote>
  <w:footnote w:id="9">
    <w:p w14:paraId="6BEC0A28"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i/>
          <w:iCs/>
          <w:sz w:val="20"/>
          <w:szCs w:val="20"/>
        </w:rPr>
        <w:t>Sota</w:t>
      </w:r>
      <w:r w:rsidRPr="00DC2CEC">
        <w:rPr>
          <w:rFonts w:asciiTheme="minorBidi" w:hAnsiTheme="minorBidi" w:cstheme="minorBidi"/>
          <w:sz w:val="20"/>
          <w:szCs w:val="20"/>
        </w:rPr>
        <w:t xml:space="preserve"> 39b</w:t>
      </w:r>
    </w:p>
    <w:p w14:paraId="594E9365" w14:textId="77777777" w:rsidR="00785058" w:rsidRPr="00DC2CEC" w:rsidRDefault="00785058" w:rsidP="00833196">
      <w:pPr>
        <w:pStyle w:val="SourceTextTranslation"/>
        <w:spacing w:after="0" w:line="240" w:lineRule="auto"/>
        <w:rPr>
          <w:rFonts w:asciiTheme="minorBidi" w:hAnsiTheme="minorBidi" w:cstheme="minorBidi"/>
          <w:sz w:val="20"/>
          <w:szCs w:val="20"/>
          <w:rtl/>
        </w:rPr>
      </w:pPr>
      <w:r w:rsidRPr="00DC2CEC">
        <w:rPr>
          <w:rFonts w:asciiTheme="minorBidi" w:hAnsiTheme="minorBidi" w:cstheme="minorBidi"/>
          <w:sz w:val="20"/>
          <w:szCs w:val="20"/>
        </w:rPr>
        <w:t xml:space="preserve">Rabbi Tanchum said Rabbi Yehoshua ben Levi said: The </w:t>
      </w:r>
      <w:r w:rsidRPr="00DC2CEC">
        <w:rPr>
          <w:rFonts w:asciiTheme="minorBidi" w:hAnsiTheme="minorBidi" w:cstheme="minorBidi"/>
          <w:i/>
          <w:iCs/>
          <w:sz w:val="20"/>
          <w:szCs w:val="20"/>
        </w:rPr>
        <w:t>shali’ach tzibbur</w:t>
      </w:r>
      <w:r w:rsidRPr="00DC2CEC">
        <w:rPr>
          <w:rFonts w:asciiTheme="minorBidi" w:hAnsiTheme="minorBidi" w:cstheme="minorBidi"/>
          <w:sz w:val="20"/>
          <w:szCs w:val="20"/>
        </w:rPr>
        <w:t xml:space="preserve"> is not allowed to uncover the </w:t>
      </w:r>
      <w:r w:rsidRPr="00DC2CEC">
        <w:rPr>
          <w:rFonts w:asciiTheme="minorBidi" w:hAnsiTheme="minorBidi" w:cstheme="minorBidi"/>
          <w:i/>
          <w:iCs/>
          <w:sz w:val="20"/>
          <w:szCs w:val="20"/>
        </w:rPr>
        <w:t>teiva</w:t>
      </w:r>
      <w:r w:rsidRPr="00DC2CEC">
        <w:rPr>
          <w:rFonts w:asciiTheme="minorBidi" w:hAnsiTheme="minorBidi" w:cstheme="minorBidi"/>
          <w:sz w:val="20"/>
          <w:szCs w:val="20"/>
        </w:rPr>
        <w:t xml:space="preserve"> in public, because of </w:t>
      </w:r>
      <w:r w:rsidRPr="00DC2CEC">
        <w:rPr>
          <w:rFonts w:asciiTheme="minorBidi" w:hAnsiTheme="minorBidi" w:cstheme="minorBidi"/>
          <w:i/>
          <w:iCs/>
          <w:sz w:val="20"/>
          <w:szCs w:val="20"/>
        </w:rPr>
        <w:t>kevod tzibbur</w:t>
      </w:r>
      <w:r w:rsidRPr="00DC2CEC">
        <w:rPr>
          <w:rFonts w:asciiTheme="minorBidi" w:hAnsiTheme="minorBidi" w:cstheme="minorBidi"/>
          <w:sz w:val="20"/>
          <w:szCs w:val="20"/>
        </w:rPr>
        <w:t>.</w:t>
      </w:r>
    </w:p>
    <w:p w14:paraId="7073E511"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Rashi ad. loc. s.v. </w:t>
      </w:r>
      <w:r w:rsidRPr="00DC2CEC">
        <w:rPr>
          <w:rFonts w:asciiTheme="minorBidi" w:hAnsiTheme="minorBidi" w:cstheme="minorBidi"/>
          <w:i/>
          <w:iCs/>
          <w:sz w:val="20"/>
          <w:szCs w:val="20"/>
        </w:rPr>
        <w:t>le-hafshit et ha-teiva be-tzibbur</w:t>
      </w:r>
    </w:p>
    <w:p w14:paraId="2927BCC8" w14:textId="77777777" w:rsidR="00785058" w:rsidRPr="00DC2CEC" w:rsidRDefault="00785058" w:rsidP="00833196">
      <w:pPr>
        <w:pStyle w:val="SourceTextTranslation"/>
        <w:spacing w:after="0" w:line="240" w:lineRule="auto"/>
        <w:rPr>
          <w:rFonts w:asciiTheme="minorBidi" w:hAnsiTheme="minorBidi" w:cstheme="minorBidi"/>
          <w:sz w:val="20"/>
          <w:szCs w:val="20"/>
          <w:rtl/>
        </w:rPr>
      </w:pPr>
      <w:r w:rsidRPr="00DC2CEC">
        <w:rPr>
          <w:rFonts w:asciiTheme="minorBidi" w:hAnsiTheme="minorBidi" w:cstheme="minorBidi"/>
          <w:sz w:val="20"/>
          <w:szCs w:val="20"/>
        </w:rPr>
        <w:t xml:space="preserve">To uncover the </w:t>
      </w:r>
      <w:r w:rsidRPr="00DC2CEC">
        <w:rPr>
          <w:rFonts w:asciiTheme="minorBidi" w:hAnsiTheme="minorBidi" w:cstheme="minorBidi"/>
          <w:i/>
          <w:iCs/>
          <w:sz w:val="20"/>
          <w:szCs w:val="20"/>
        </w:rPr>
        <w:t>teiva</w:t>
      </w:r>
      <w:r w:rsidRPr="00DC2CEC">
        <w:rPr>
          <w:rFonts w:asciiTheme="minorBidi" w:hAnsiTheme="minorBidi" w:cstheme="minorBidi"/>
          <w:sz w:val="20"/>
          <w:szCs w:val="20"/>
        </w:rPr>
        <w:t xml:space="preserve"> in public:…for it is an inconvenience to the congregation to delay there with the </w:t>
      </w:r>
      <w:r w:rsidRPr="00DC2CEC">
        <w:rPr>
          <w:rFonts w:asciiTheme="minorBidi" w:hAnsiTheme="minorBidi" w:cstheme="minorBidi"/>
          <w:i/>
          <w:iCs/>
          <w:sz w:val="20"/>
          <w:szCs w:val="20"/>
        </w:rPr>
        <w:t>sefer Torah</w:t>
      </w:r>
      <w:r w:rsidRPr="00DC2CEC">
        <w:rPr>
          <w:rFonts w:asciiTheme="minorBidi" w:hAnsiTheme="minorBidi" w:cstheme="minorBidi"/>
          <w:sz w:val="20"/>
          <w:szCs w:val="20"/>
        </w:rPr>
        <w:t>…</w:t>
      </w:r>
    </w:p>
    <w:p w14:paraId="26BE9EEA"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i/>
          <w:iCs/>
          <w:sz w:val="20"/>
          <w:szCs w:val="20"/>
        </w:rPr>
        <w:t>Yoma</w:t>
      </w:r>
      <w:r w:rsidRPr="00DC2CEC">
        <w:rPr>
          <w:rFonts w:asciiTheme="minorBidi" w:hAnsiTheme="minorBidi" w:cstheme="minorBidi"/>
          <w:sz w:val="20"/>
          <w:szCs w:val="20"/>
        </w:rPr>
        <w:t xml:space="preserve"> 70a</w:t>
      </w:r>
    </w:p>
    <w:p w14:paraId="79E346E1" w14:textId="77777777" w:rsidR="00785058" w:rsidRPr="00DC2CEC" w:rsidRDefault="00785058" w:rsidP="00833196">
      <w:pPr>
        <w:pStyle w:val="SourceTextTranslation"/>
        <w:spacing w:after="0" w:line="240" w:lineRule="auto"/>
        <w:rPr>
          <w:rFonts w:asciiTheme="minorBidi" w:hAnsiTheme="minorBidi" w:cstheme="minorBidi"/>
          <w:sz w:val="20"/>
          <w:szCs w:val="20"/>
          <w:rtl/>
        </w:rPr>
      </w:pPr>
      <w:r w:rsidRPr="00DC2CEC">
        <w:rPr>
          <w:rFonts w:asciiTheme="minorBidi" w:hAnsiTheme="minorBidi" w:cstheme="minorBidi"/>
          <w:sz w:val="20"/>
          <w:szCs w:val="20"/>
        </w:rPr>
        <w:t xml:space="preserve">Rav Huna the son of Rav Yehoshua said Rav Sheshet said: Because we do not roll a </w:t>
      </w:r>
      <w:r w:rsidRPr="00DC2CEC">
        <w:rPr>
          <w:rFonts w:asciiTheme="minorBidi" w:hAnsiTheme="minorBidi" w:cstheme="minorBidi"/>
          <w:i/>
          <w:iCs/>
          <w:sz w:val="20"/>
          <w:szCs w:val="20"/>
        </w:rPr>
        <w:t>sefer Torah</w:t>
      </w:r>
      <w:r w:rsidRPr="00DC2CEC">
        <w:rPr>
          <w:rFonts w:asciiTheme="minorBidi" w:hAnsiTheme="minorBidi" w:cstheme="minorBidi"/>
          <w:sz w:val="20"/>
          <w:szCs w:val="20"/>
        </w:rPr>
        <w:t xml:space="preserve"> in public, because of </w:t>
      </w:r>
      <w:r w:rsidRPr="00DC2CEC">
        <w:rPr>
          <w:rFonts w:asciiTheme="minorBidi" w:hAnsiTheme="minorBidi" w:cstheme="minorBidi"/>
          <w:i/>
          <w:iCs/>
          <w:sz w:val="20"/>
          <w:szCs w:val="20"/>
        </w:rPr>
        <w:t>kevod tzibbur</w:t>
      </w:r>
      <w:r w:rsidRPr="00DC2CEC">
        <w:rPr>
          <w:rFonts w:asciiTheme="minorBidi" w:hAnsiTheme="minorBidi" w:cstheme="minorBidi"/>
          <w:sz w:val="20"/>
          <w:szCs w:val="20"/>
        </w:rPr>
        <w:t>.</w:t>
      </w:r>
    </w:p>
    <w:p w14:paraId="66FF8CBD"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Rashi ad. loc. s.v. </w:t>
      </w:r>
      <w:r w:rsidRPr="00DC2CEC">
        <w:rPr>
          <w:rFonts w:asciiTheme="minorBidi" w:hAnsiTheme="minorBidi" w:cstheme="minorBidi"/>
          <w:i/>
          <w:iCs/>
          <w:sz w:val="20"/>
          <w:szCs w:val="20"/>
        </w:rPr>
        <w:t>mi-penei kevod tzibbur</w:t>
      </w:r>
    </w:p>
    <w:p w14:paraId="74C724AB" w14:textId="77777777"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Because of </w:t>
      </w:r>
      <w:r w:rsidRPr="00DC2CEC">
        <w:rPr>
          <w:rFonts w:asciiTheme="minorBidi" w:hAnsiTheme="minorBidi" w:cstheme="minorBidi"/>
          <w:i/>
          <w:iCs/>
          <w:sz w:val="20"/>
          <w:szCs w:val="20"/>
        </w:rPr>
        <w:t>kevod tzibbur</w:t>
      </w:r>
      <w:r w:rsidRPr="00DC2CEC">
        <w:rPr>
          <w:rFonts w:asciiTheme="minorBidi" w:hAnsiTheme="minorBidi" w:cstheme="minorBidi"/>
          <w:sz w:val="20"/>
          <w:szCs w:val="20"/>
        </w:rPr>
        <w:t xml:space="preserve"> – for they will wait quietly for it.</w:t>
      </w:r>
    </w:p>
  </w:footnote>
  <w:footnote w:id="10">
    <w:p w14:paraId="764FF214"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Ran on Rif, </w:t>
      </w:r>
      <w:r w:rsidRPr="00DC2CEC">
        <w:rPr>
          <w:rFonts w:asciiTheme="minorBidi" w:hAnsiTheme="minorBidi" w:cstheme="minorBidi"/>
          <w:i/>
          <w:iCs/>
          <w:sz w:val="20"/>
          <w:szCs w:val="20"/>
        </w:rPr>
        <w:t>Gittin</w:t>
      </w:r>
      <w:r w:rsidRPr="00DC2CEC">
        <w:rPr>
          <w:rFonts w:asciiTheme="minorBidi" w:hAnsiTheme="minorBidi" w:cstheme="minorBidi"/>
          <w:sz w:val="20"/>
          <w:szCs w:val="20"/>
        </w:rPr>
        <w:t xml:space="preserve"> 27b (Rif pagination)</w:t>
      </w:r>
    </w:p>
    <w:p w14:paraId="7406E5B8" w14:textId="77777777"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Because of </w:t>
      </w:r>
      <w:r w:rsidRPr="00DC2CEC">
        <w:rPr>
          <w:rFonts w:asciiTheme="minorBidi" w:hAnsiTheme="minorBidi" w:cstheme="minorBidi"/>
          <w:i/>
          <w:iCs/>
          <w:sz w:val="20"/>
          <w:szCs w:val="20"/>
        </w:rPr>
        <w:t>kevod tzibbur</w:t>
      </w:r>
      <w:r w:rsidRPr="00DC2CEC">
        <w:rPr>
          <w:rFonts w:asciiTheme="minorBidi" w:hAnsiTheme="minorBidi" w:cstheme="minorBidi"/>
          <w:sz w:val="20"/>
          <w:szCs w:val="20"/>
        </w:rPr>
        <w:t>: That it appears impoverished.</w:t>
      </w:r>
    </w:p>
    <w:p w14:paraId="47A7B8CF" w14:textId="77777777" w:rsidR="00785058" w:rsidRPr="00DC2CEC" w:rsidRDefault="00785058" w:rsidP="00833196">
      <w:pPr>
        <w:bidi w:val="0"/>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It's not clear if it is considered somehow dishonorable for the whole community to be poor, or if the reason is more that a community should prioritize pooling its funds for a </w:t>
      </w:r>
      <w:r w:rsidRPr="00DC2CEC">
        <w:rPr>
          <w:rFonts w:asciiTheme="minorBidi" w:hAnsiTheme="minorBidi" w:cstheme="minorBidi"/>
          <w:i/>
          <w:iCs/>
          <w:sz w:val="20"/>
          <w:szCs w:val="20"/>
        </w:rPr>
        <w:t>sefer Torah</w:t>
      </w:r>
      <w:r w:rsidRPr="00DC2CEC">
        <w:rPr>
          <w:rFonts w:asciiTheme="minorBidi" w:hAnsiTheme="minorBidi" w:cstheme="minorBidi"/>
          <w:sz w:val="20"/>
          <w:szCs w:val="20"/>
        </w:rPr>
        <w:t xml:space="preserve"> over other expenditures. </w:t>
      </w:r>
    </w:p>
  </w:footnote>
  <w:footnote w:id="11">
    <w:p w14:paraId="68BA4F59"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Rambam, </w:t>
      </w:r>
      <w:r w:rsidRPr="00DC2CEC">
        <w:rPr>
          <w:rFonts w:asciiTheme="minorBidi" w:hAnsiTheme="minorBidi" w:cstheme="minorBidi"/>
          <w:i/>
          <w:iCs/>
          <w:sz w:val="20"/>
          <w:szCs w:val="20"/>
        </w:rPr>
        <w:t>Peirush ha-mishna</w:t>
      </w:r>
      <w:r w:rsidRPr="00DC2CEC">
        <w:rPr>
          <w:rFonts w:asciiTheme="minorBidi" w:hAnsiTheme="minorBidi" w:cstheme="minorBidi"/>
          <w:i/>
          <w:iCs/>
          <w:sz w:val="20"/>
          <w:szCs w:val="20"/>
          <w:rtl/>
        </w:rPr>
        <w:t xml:space="preserve"> </w:t>
      </w:r>
      <w:r w:rsidRPr="00DC2CEC">
        <w:rPr>
          <w:rFonts w:asciiTheme="minorBidi" w:hAnsiTheme="minorBidi" w:cstheme="minorBidi"/>
          <w:i/>
          <w:iCs/>
          <w:sz w:val="20"/>
          <w:szCs w:val="20"/>
        </w:rPr>
        <w:t>Megilla</w:t>
      </w:r>
      <w:r w:rsidRPr="00DC2CEC">
        <w:rPr>
          <w:rFonts w:asciiTheme="minorBidi" w:hAnsiTheme="minorBidi" w:cstheme="minorBidi"/>
          <w:sz w:val="20"/>
          <w:szCs w:val="20"/>
        </w:rPr>
        <w:t xml:space="preserve"> 4:6</w:t>
      </w:r>
    </w:p>
    <w:p w14:paraId="4E82E7AB" w14:textId="77777777" w:rsidR="00785058" w:rsidRPr="00DC2CEC" w:rsidRDefault="00785058" w:rsidP="00833196">
      <w:pPr>
        <w:pStyle w:val="SourceTextTranslation"/>
        <w:spacing w:after="0" w:line="240" w:lineRule="auto"/>
        <w:rPr>
          <w:rFonts w:asciiTheme="minorBidi" w:hAnsiTheme="minorBidi" w:cstheme="minorBidi"/>
          <w:sz w:val="20"/>
          <w:szCs w:val="20"/>
          <w:rtl/>
        </w:rPr>
      </w:pPr>
      <w:r w:rsidRPr="00DC2CEC">
        <w:rPr>
          <w:rFonts w:asciiTheme="minorBidi" w:hAnsiTheme="minorBidi" w:cstheme="minorBidi"/>
          <w:sz w:val="20"/>
          <w:szCs w:val="20"/>
        </w:rPr>
        <w:t xml:space="preserve">A </w:t>
      </w:r>
      <w:r w:rsidRPr="00DC2CEC">
        <w:rPr>
          <w:rFonts w:asciiTheme="minorBidi" w:hAnsiTheme="minorBidi" w:cstheme="minorBidi"/>
          <w:i/>
          <w:iCs/>
          <w:sz w:val="20"/>
          <w:szCs w:val="20"/>
        </w:rPr>
        <w:t>poche'ach</w:t>
      </w:r>
      <w:r w:rsidRPr="00DC2CEC">
        <w:rPr>
          <w:rFonts w:asciiTheme="minorBidi" w:hAnsiTheme="minorBidi" w:cstheme="minorBidi"/>
          <w:sz w:val="20"/>
          <w:szCs w:val="20"/>
        </w:rPr>
        <w:t>, this is like when the garment he is wearing is torn from above so that the flesh of his shoulders and chest is visible.</w:t>
      </w:r>
    </w:p>
  </w:footnote>
  <w:footnote w:id="12">
    <w:p w14:paraId="0BC8F3C3"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Rashi </w:t>
      </w:r>
      <w:r w:rsidRPr="00DC2CEC">
        <w:rPr>
          <w:rFonts w:asciiTheme="minorBidi" w:hAnsiTheme="minorBidi" w:cstheme="minorBidi"/>
          <w:i/>
          <w:iCs/>
          <w:sz w:val="20"/>
          <w:szCs w:val="20"/>
        </w:rPr>
        <w:t>Megilla</w:t>
      </w:r>
      <w:r w:rsidRPr="00DC2CEC">
        <w:rPr>
          <w:rFonts w:asciiTheme="minorBidi" w:hAnsiTheme="minorBidi" w:cstheme="minorBidi"/>
          <w:sz w:val="20"/>
          <w:szCs w:val="20"/>
        </w:rPr>
        <w:t xml:space="preserve"> 24a</w:t>
      </w:r>
    </w:p>
    <w:p w14:paraId="373C4320" w14:textId="77777777" w:rsidR="00785058" w:rsidRPr="00DC2CEC" w:rsidRDefault="00785058" w:rsidP="00833196">
      <w:pPr>
        <w:pStyle w:val="SourceTextTranslation"/>
        <w:spacing w:after="0" w:line="240" w:lineRule="auto"/>
        <w:rPr>
          <w:rFonts w:asciiTheme="minorBidi" w:hAnsiTheme="minorBidi" w:cstheme="minorBidi"/>
          <w:sz w:val="20"/>
          <w:szCs w:val="20"/>
          <w:rtl/>
        </w:rPr>
      </w:pPr>
      <w:r w:rsidRPr="00DC2CEC">
        <w:rPr>
          <w:rFonts w:asciiTheme="minorBidi" w:hAnsiTheme="minorBidi" w:cstheme="minorBidi"/>
          <w:i/>
          <w:iCs/>
          <w:sz w:val="20"/>
          <w:szCs w:val="20"/>
        </w:rPr>
        <w:t>Poche'ach</w:t>
      </w:r>
      <w:r w:rsidRPr="00DC2CEC">
        <w:rPr>
          <w:rFonts w:asciiTheme="minorBidi" w:hAnsiTheme="minorBidi" w:cstheme="minorBidi"/>
          <w:sz w:val="20"/>
          <w:szCs w:val="20"/>
        </w:rPr>
        <w:t xml:space="preserve"> - It explains in Masechet Soferim: Anyone whose flanks are visible, naked and bare…</w:t>
      </w:r>
    </w:p>
  </w:footnote>
  <w:footnote w:id="13">
    <w:p w14:paraId="1DE800D0" w14:textId="77777777" w:rsidR="00785058" w:rsidRPr="00DC2CEC" w:rsidRDefault="00785058" w:rsidP="00833196">
      <w:pPr>
        <w:bidi w:val="0"/>
        <w:spacing w:after="0" w:line="240" w:lineRule="auto"/>
        <w:jc w:val="both"/>
        <w:rPr>
          <w:rFonts w:asciiTheme="minorBidi" w:hAnsiTheme="minorBidi" w:cstheme="minorBidi"/>
          <w:sz w:val="20"/>
          <w:szCs w:val="20"/>
        </w:rPr>
      </w:pPr>
      <w:r w:rsidRPr="00DC2CEC">
        <w:rPr>
          <w:rStyle w:val="ab"/>
          <w:rFonts w:asciiTheme="minorBidi" w:hAnsiTheme="minorBidi" w:cstheme="minorBidi"/>
          <w:sz w:val="20"/>
          <w:szCs w:val="20"/>
        </w:rPr>
        <w:footnoteRef/>
      </w:r>
      <w:r w:rsidRPr="00DC2CEC">
        <w:rPr>
          <w:rFonts w:asciiTheme="minorBidi" w:hAnsiTheme="minorBidi" w:cstheme="minorBidi"/>
          <w:sz w:val="20"/>
          <w:szCs w:val="20"/>
          <w:rtl/>
        </w:rPr>
        <w:t xml:space="preserve"> </w:t>
      </w:r>
      <w:r w:rsidRPr="00DC2CEC">
        <w:rPr>
          <w:rFonts w:asciiTheme="minorBidi" w:hAnsiTheme="minorBidi" w:cstheme="minorBidi"/>
          <w:sz w:val="20"/>
          <w:szCs w:val="20"/>
        </w:rPr>
        <w:t>Rashi on the mishna first explains that these limitations stem both from honor due to the Torah and from how representing a community in this way would dishonor it:</w:t>
      </w:r>
    </w:p>
    <w:p w14:paraId="12514DB0"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Rashi </w:t>
      </w:r>
      <w:r w:rsidRPr="00DC2CEC">
        <w:rPr>
          <w:rFonts w:asciiTheme="minorBidi" w:hAnsiTheme="minorBidi" w:cstheme="minorBidi"/>
          <w:i/>
          <w:iCs/>
          <w:sz w:val="20"/>
          <w:szCs w:val="20"/>
        </w:rPr>
        <w:t>Megilla</w:t>
      </w:r>
      <w:r w:rsidRPr="00DC2CEC">
        <w:rPr>
          <w:rFonts w:asciiTheme="minorBidi" w:hAnsiTheme="minorBidi" w:cstheme="minorBidi"/>
          <w:sz w:val="20"/>
          <w:szCs w:val="20"/>
        </w:rPr>
        <w:t xml:space="preserve"> 24a s.v. </w:t>
      </w:r>
      <w:r w:rsidRPr="00DC2CEC">
        <w:rPr>
          <w:rFonts w:asciiTheme="minorBidi" w:hAnsiTheme="minorBidi" w:cstheme="minorBidi"/>
          <w:i/>
          <w:iCs/>
          <w:sz w:val="20"/>
          <w:szCs w:val="20"/>
        </w:rPr>
        <w:t>eino korei</w:t>
      </w:r>
    </w:p>
    <w:p w14:paraId="541E1840" w14:textId="77777777"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He does not read from the Torah. Because of the honor of the Torah, and similarly leading prayers and similarly raising hands – it is degrading to the congregation.</w:t>
      </w:r>
    </w:p>
  </w:footnote>
  <w:footnote w:id="14">
    <w:p w14:paraId="21953BC0" w14:textId="77777777"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i/>
          <w:iCs/>
          <w:color w:val="222222"/>
          <w:shd w:val="clear" w:color="auto" w:fill="FFFFFF"/>
        </w:rPr>
        <w:t>Erva</w:t>
      </w:r>
      <w:r w:rsidRPr="00DC2CEC">
        <w:rPr>
          <w:rFonts w:asciiTheme="minorBidi" w:hAnsiTheme="minorBidi" w:cstheme="minorBidi"/>
          <w:color w:val="222222"/>
          <w:shd w:val="clear" w:color="auto" w:fill="FFFFFF"/>
        </w:rPr>
        <w:t xml:space="preserve"> is also a halachic problem for leading </w:t>
      </w:r>
      <w:r w:rsidRPr="00DC2CEC">
        <w:rPr>
          <w:rFonts w:asciiTheme="minorBidi" w:hAnsiTheme="minorBidi" w:cstheme="minorBidi"/>
          <w:i/>
          <w:iCs/>
          <w:color w:val="222222"/>
          <w:shd w:val="clear" w:color="auto" w:fill="FFFFFF"/>
        </w:rPr>
        <w:t>Shema</w:t>
      </w:r>
      <w:r w:rsidRPr="00DC2CEC">
        <w:rPr>
          <w:rFonts w:asciiTheme="minorBidi" w:hAnsiTheme="minorBidi" w:cstheme="minorBidi"/>
          <w:color w:val="222222"/>
          <w:shd w:val="clear" w:color="auto" w:fill="FFFFFF"/>
        </w:rPr>
        <w:t xml:space="preserve">, which an adult </w:t>
      </w:r>
      <w:r w:rsidRPr="00DC2CEC">
        <w:rPr>
          <w:rFonts w:asciiTheme="minorBidi" w:hAnsiTheme="minorBidi" w:cstheme="minorBidi"/>
          <w:i/>
          <w:iCs/>
          <w:color w:val="222222"/>
          <w:shd w:val="clear" w:color="auto" w:fill="FFFFFF"/>
        </w:rPr>
        <w:t>poche’ach</w:t>
      </w:r>
      <w:r w:rsidRPr="00DC2CEC">
        <w:rPr>
          <w:rFonts w:asciiTheme="minorBidi" w:hAnsiTheme="minorBidi" w:cstheme="minorBidi"/>
          <w:color w:val="222222"/>
          <w:shd w:val="clear" w:color="auto" w:fill="FFFFFF"/>
        </w:rPr>
        <w:t> is permitted to do. Therefore, we take Rashi's use here of the word "</w:t>
      </w:r>
      <w:r w:rsidRPr="00DC2CEC">
        <w:rPr>
          <w:rFonts w:asciiTheme="minorBidi" w:hAnsiTheme="minorBidi" w:cstheme="minorBidi"/>
          <w:i/>
          <w:iCs/>
          <w:color w:val="222222"/>
          <w:shd w:val="clear" w:color="auto" w:fill="FFFFFF"/>
        </w:rPr>
        <w:t>mi-shum</w:t>
      </w:r>
      <w:r w:rsidRPr="00DC2CEC">
        <w:rPr>
          <w:rFonts w:asciiTheme="minorBidi" w:hAnsiTheme="minorBidi" w:cstheme="minorBidi"/>
          <w:color w:val="222222"/>
          <w:shd w:val="clear" w:color="auto" w:fill="FFFFFF"/>
        </w:rPr>
        <w:t xml:space="preserve">," "because," broadly, as not referring to the formal issue of </w:t>
      </w:r>
      <w:r w:rsidRPr="00DC2CEC">
        <w:rPr>
          <w:rFonts w:asciiTheme="minorBidi" w:hAnsiTheme="minorBidi" w:cstheme="minorBidi"/>
          <w:i/>
          <w:iCs/>
          <w:color w:val="222222"/>
          <w:shd w:val="clear" w:color="auto" w:fill="FFFFFF"/>
        </w:rPr>
        <w:t>erva</w:t>
      </w:r>
      <w:r w:rsidRPr="00DC2CEC">
        <w:rPr>
          <w:rFonts w:asciiTheme="minorBidi" w:hAnsiTheme="minorBidi" w:cstheme="minorBidi"/>
          <w:color w:val="222222"/>
          <w:shd w:val="clear" w:color="auto" w:fill="FFFFFF"/>
        </w:rPr>
        <w:t xml:space="preserve">. This broader sense of </w:t>
      </w:r>
      <w:r w:rsidRPr="00DC2CEC">
        <w:rPr>
          <w:rFonts w:asciiTheme="minorBidi" w:hAnsiTheme="minorBidi" w:cstheme="minorBidi"/>
          <w:i/>
          <w:iCs/>
          <w:color w:val="222222"/>
          <w:shd w:val="clear" w:color="auto" w:fill="FFFFFF"/>
        </w:rPr>
        <w:t>erva</w:t>
      </w:r>
      <w:r w:rsidRPr="00DC2CEC">
        <w:rPr>
          <w:rFonts w:asciiTheme="minorBidi" w:hAnsiTheme="minorBidi" w:cstheme="minorBidi"/>
          <w:color w:val="222222"/>
          <w:shd w:val="clear" w:color="auto" w:fill="FFFFFF"/>
        </w:rPr>
        <w:t xml:space="preserve"> might be more at issue for a Torah reader than for someone leading </w:t>
      </w:r>
      <w:r w:rsidRPr="00DC2CEC">
        <w:rPr>
          <w:rFonts w:asciiTheme="minorBidi" w:hAnsiTheme="minorBidi" w:cstheme="minorBidi"/>
          <w:i/>
          <w:iCs/>
          <w:color w:val="222222"/>
          <w:shd w:val="clear" w:color="auto" w:fill="FFFFFF"/>
        </w:rPr>
        <w:t>Shema</w:t>
      </w:r>
      <w:r w:rsidRPr="00DC2CEC">
        <w:rPr>
          <w:rFonts w:asciiTheme="minorBidi" w:hAnsiTheme="minorBidi" w:cstheme="minorBidi"/>
          <w:color w:val="222222"/>
          <w:shd w:val="clear" w:color="auto" w:fill="FFFFFF"/>
        </w:rPr>
        <w:t xml:space="preserve">, because the Torah reader represents the community, while leading </w:t>
      </w:r>
      <w:r w:rsidRPr="00DC2CEC">
        <w:rPr>
          <w:rFonts w:asciiTheme="minorBidi" w:hAnsiTheme="minorBidi" w:cstheme="minorBidi"/>
          <w:i/>
          <w:iCs/>
          <w:color w:val="222222"/>
          <w:shd w:val="clear" w:color="auto" w:fill="FFFFFF"/>
        </w:rPr>
        <w:t>Shema</w:t>
      </w:r>
      <w:r w:rsidRPr="00DC2CEC">
        <w:rPr>
          <w:rFonts w:asciiTheme="minorBidi" w:hAnsiTheme="minorBidi" w:cstheme="minorBidi"/>
          <w:color w:val="222222"/>
          <w:shd w:val="clear" w:color="auto" w:fill="FFFFFF"/>
        </w:rPr>
        <w:t xml:space="preserve"> is more about technically discharging an obligation.</w:t>
      </w:r>
    </w:p>
  </w:footnote>
  <w:footnote w:id="15">
    <w:p w14:paraId="2D6003B1"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i/>
          <w:iCs/>
          <w:sz w:val="20"/>
          <w:szCs w:val="20"/>
        </w:rPr>
        <w:t>Berachot</w:t>
      </w:r>
      <w:r w:rsidRPr="00DC2CEC">
        <w:rPr>
          <w:rFonts w:asciiTheme="minorBidi" w:hAnsiTheme="minorBidi" w:cstheme="minorBidi"/>
          <w:sz w:val="20"/>
          <w:szCs w:val="20"/>
        </w:rPr>
        <w:t xml:space="preserve"> 45b</w:t>
      </w:r>
    </w:p>
    <w:p w14:paraId="577A5618" w14:textId="77777777"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It is also taught thus in a baraita: Two who ate together, it is a mitzva for them to separate [for </w:t>
      </w:r>
      <w:r w:rsidRPr="00DC2CEC">
        <w:rPr>
          <w:rFonts w:asciiTheme="minorBidi" w:hAnsiTheme="minorBidi" w:cstheme="minorBidi"/>
          <w:i/>
          <w:iCs/>
          <w:sz w:val="20"/>
          <w:szCs w:val="20"/>
        </w:rPr>
        <w:t>birkat ha-mazon</w:t>
      </w:r>
      <w:r w:rsidRPr="00DC2CEC">
        <w:rPr>
          <w:rFonts w:asciiTheme="minorBidi" w:hAnsiTheme="minorBidi" w:cstheme="minorBidi"/>
          <w:sz w:val="20"/>
          <w:szCs w:val="20"/>
        </w:rPr>
        <w:t xml:space="preserve">]. When were these words said? When both of them are learned, but if one is learned and one is ignorant, the learned one recites the </w:t>
      </w:r>
      <w:r w:rsidRPr="00DC2CEC">
        <w:rPr>
          <w:rFonts w:asciiTheme="minorBidi" w:hAnsiTheme="minorBidi" w:cstheme="minorBidi"/>
          <w:i/>
          <w:iCs/>
          <w:sz w:val="20"/>
          <w:szCs w:val="20"/>
        </w:rPr>
        <w:t>beracha</w:t>
      </w:r>
      <w:r w:rsidRPr="00DC2CEC">
        <w:rPr>
          <w:rFonts w:asciiTheme="minorBidi" w:hAnsiTheme="minorBidi" w:cstheme="minorBidi"/>
          <w:sz w:val="20"/>
          <w:szCs w:val="20"/>
        </w:rPr>
        <w:t xml:space="preserve"> and the ignorant one discharges his obligation [that way].</w:t>
      </w:r>
    </w:p>
  </w:footnote>
  <w:footnote w:id="16">
    <w:p w14:paraId="0F81425C" w14:textId="35ACFD8B" w:rsidR="00785058" w:rsidRPr="00DC2CEC" w:rsidRDefault="00785058" w:rsidP="00964197">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Pr>
        <w:t xml:space="preserve"> Ritva adds here that even a learned man relying on his wife or (bar mitzva age) son also deserves a </w:t>
      </w:r>
      <w:r w:rsidRPr="00DC2CEC">
        <w:rPr>
          <w:rFonts w:asciiTheme="minorBidi" w:hAnsiTheme="minorBidi" w:cstheme="minorBidi"/>
          <w:i/>
          <w:iCs/>
        </w:rPr>
        <w:t>me'eira</w:t>
      </w:r>
      <w:r w:rsidRPr="00DC2CEC">
        <w:rPr>
          <w:rFonts w:asciiTheme="minorBidi" w:hAnsiTheme="minorBidi" w:cstheme="minorBidi"/>
        </w:rPr>
        <w:t xml:space="preserve"> because he shows disregard for the </w:t>
      </w:r>
      <w:r w:rsidRPr="00DC2CEC">
        <w:rPr>
          <w:rFonts w:asciiTheme="minorBidi" w:hAnsiTheme="minorBidi" w:cstheme="minorBidi"/>
          <w:i/>
          <w:iCs/>
        </w:rPr>
        <w:t>beracha</w:t>
      </w:r>
      <w:r w:rsidRPr="00DC2CEC">
        <w:rPr>
          <w:rFonts w:asciiTheme="minorBidi" w:hAnsiTheme="minorBidi" w:cstheme="minorBidi"/>
        </w:rPr>
        <w:t xml:space="preserve"> by not following the halacha to recite it himself. He then suggests that there would even be an element of disgrace in letting the wife or bar mitzva age son take the lead in </w:t>
      </w:r>
      <w:r w:rsidRPr="00DC2CEC">
        <w:rPr>
          <w:rFonts w:asciiTheme="minorBidi" w:hAnsiTheme="minorBidi" w:cstheme="minorBidi"/>
          <w:i/>
          <w:iCs/>
        </w:rPr>
        <w:t>zimmun</w:t>
      </w:r>
      <w:r w:rsidRPr="00DC2CEC">
        <w:rPr>
          <w:rFonts w:asciiTheme="minorBidi" w:hAnsiTheme="minorBidi" w:cstheme="minorBidi"/>
        </w:rPr>
        <w:t>.</w:t>
      </w:r>
      <w:r w:rsidRPr="00DC2CEC">
        <w:rPr>
          <w:rFonts w:asciiTheme="minorBidi" w:hAnsiTheme="minorBidi" w:cstheme="minorBidi"/>
          <w:rtl/>
        </w:rPr>
        <w:t xml:space="preserve"> </w:t>
      </w:r>
      <w:r w:rsidRPr="00DC2CEC">
        <w:rPr>
          <w:rFonts w:asciiTheme="minorBidi" w:hAnsiTheme="minorBidi" w:cstheme="minorBidi"/>
        </w:rPr>
        <w:t xml:space="preserve">(Ritva permits a woman to lead a </w:t>
      </w:r>
      <w:r w:rsidRPr="00DC2CEC">
        <w:rPr>
          <w:rFonts w:asciiTheme="minorBidi" w:hAnsiTheme="minorBidi" w:cstheme="minorBidi"/>
          <w:i/>
          <w:iCs/>
        </w:rPr>
        <w:t>zimmun</w:t>
      </w:r>
      <w:r w:rsidRPr="00DC2CEC">
        <w:rPr>
          <w:rFonts w:asciiTheme="minorBidi" w:hAnsiTheme="minorBidi" w:cstheme="minorBidi"/>
        </w:rPr>
        <w:t xml:space="preserve"> that includes three men, since he views women as obligated on a Torah level in </w:t>
      </w:r>
      <w:r w:rsidRPr="00DC2CEC">
        <w:rPr>
          <w:rFonts w:asciiTheme="minorBidi" w:hAnsiTheme="minorBidi" w:cstheme="minorBidi"/>
          <w:i/>
          <w:iCs/>
        </w:rPr>
        <w:t>birkat ha-mazon</w:t>
      </w:r>
      <w:r w:rsidRPr="00DC2CEC">
        <w:rPr>
          <w:rFonts w:asciiTheme="minorBidi" w:hAnsiTheme="minorBidi" w:cstheme="minorBidi"/>
        </w:rPr>
        <w:t>.)</w:t>
      </w:r>
    </w:p>
    <w:p w14:paraId="6CDB85E2" w14:textId="77777777" w:rsidR="00785058" w:rsidRPr="00DC2CEC" w:rsidRDefault="00785058" w:rsidP="00833196">
      <w:pPr>
        <w:pStyle w:val="a5"/>
        <w:bidi w:val="0"/>
        <w:jc w:val="both"/>
        <w:rPr>
          <w:rFonts w:asciiTheme="minorBidi" w:hAnsiTheme="minorBidi" w:cstheme="minorBidi"/>
        </w:rPr>
      </w:pPr>
      <w:r w:rsidRPr="00DC2CEC">
        <w:rPr>
          <w:rFonts w:asciiTheme="minorBidi" w:hAnsiTheme="minorBidi" w:cstheme="minorBidi"/>
        </w:rPr>
        <w:t xml:space="preserve">But in his practical laws of </w:t>
      </w:r>
      <w:r w:rsidRPr="00DC2CEC">
        <w:rPr>
          <w:rFonts w:asciiTheme="minorBidi" w:hAnsiTheme="minorBidi" w:cstheme="minorBidi"/>
          <w:i/>
          <w:iCs/>
        </w:rPr>
        <w:t>berachot</w:t>
      </w:r>
      <w:r w:rsidRPr="00DC2CEC">
        <w:rPr>
          <w:rFonts w:asciiTheme="minorBidi" w:hAnsiTheme="minorBidi" w:cstheme="minorBidi"/>
        </w:rPr>
        <w:t xml:space="preserve">, Ritva limits halachic application of </w:t>
      </w:r>
      <w:r w:rsidRPr="00DC2CEC">
        <w:rPr>
          <w:rFonts w:asciiTheme="minorBidi" w:hAnsiTheme="minorBidi" w:cstheme="minorBidi"/>
          <w:i/>
          <w:iCs/>
        </w:rPr>
        <w:t>me'eira</w:t>
      </w:r>
      <w:r w:rsidRPr="00DC2CEC">
        <w:rPr>
          <w:rFonts w:asciiTheme="minorBidi" w:hAnsiTheme="minorBidi" w:cstheme="minorBidi"/>
        </w:rPr>
        <w:t xml:space="preserve"> to the situation in which the husband or father is unlearned, without expanding it to these other situations.</w:t>
      </w:r>
    </w:p>
    <w:p w14:paraId="4690A663"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Ritva </w:t>
      </w:r>
      <w:r w:rsidRPr="00DC2CEC">
        <w:rPr>
          <w:rFonts w:asciiTheme="minorBidi" w:hAnsiTheme="minorBidi" w:cstheme="minorBidi"/>
          <w:i/>
          <w:iCs/>
          <w:sz w:val="20"/>
          <w:szCs w:val="20"/>
        </w:rPr>
        <w:t>Sukka</w:t>
      </w:r>
      <w:r w:rsidRPr="00DC2CEC">
        <w:rPr>
          <w:rFonts w:asciiTheme="minorBidi" w:hAnsiTheme="minorBidi" w:cstheme="minorBidi"/>
          <w:sz w:val="20"/>
          <w:szCs w:val="20"/>
        </w:rPr>
        <w:t xml:space="preserve"> 38a</w:t>
      </w:r>
    </w:p>
    <w:p w14:paraId="364C000D" w14:textId="77777777" w:rsidR="00785058" w:rsidRPr="00DC2CEC" w:rsidRDefault="00785058" w:rsidP="00833196">
      <w:pPr>
        <w:pStyle w:val="SourceTextTranslation"/>
        <w:spacing w:after="0" w:line="240" w:lineRule="auto"/>
        <w:rPr>
          <w:rFonts w:asciiTheme="minorBidi" w:hAnsiTheme="minorBidi" w:cstheme="minorBidi"/>
          <w:sz w:val="20"/>
          <w:szCs w:val="20"/>
          <w:rtl/>
        </w:rPr>
      </w:pPr>
      <w:r w:rsidRPr="00DC2CEC">
        <w:rPr>
          <w:rFonts w:asciiTheme="minorBidi" w:hAnsiTheme="minorBidi" w:cstheme="minorBidi"/>
          <w:sz w:val="20"/>
          <w:szCs w:val="20"/>
        </w:rPr>
        <w:t xml:space="preserve">…How much more so if he [the father/husband] knows how to recite </w:t>
      </w:r>
      <w:r w:rsidRPr="00DC2CEC">
        <w:rPr>
          <w:rFonts w:asciiTheme="minorBidi" w:hAnsiTheme="minorBidi" w:cstheme="minorBidi"/>
          <w:i/>
          <w:iCs/>
          <w:sz w:val="20"/>
          <w:szCs w:val="20"/>
        </w:rPr>
        <w:t>birkat ha-mazon</w:t>
      </w:r>
      <w:r w:rsidRPr="00DC2CEC">
        <w:rPr>
          <w:rFonts w:asciiTheme="minorBidi" w:hAnsiTheme="minorBidi" w:cstheme="minorBidi"/>
          <w:sz w:val="20"/>
          <w:szCs w:val="20"/>
        </w:rPr>
        <w:t xml:space="preserve">, for it is a mitzva to split up [for </w:t>
      </w:r>
      <w:r w:rsidRPr="00DC2CEC">
        <w:rPr>
          <w:rFonts w:asciiTheme="minorBidi" w:hAnsiTheme="minorBidi" w:cstheme="minorBidi"/>
          <w:i/>
          <w:iCs/>
          <w:sz w:val="20"/>
          <w:szCs w:val="20"/>
        </w:rPr>
        <w:t>birkat ha-mazon</w:t>
      </w:r>
      <w:r w:rsidRPr="00DC2CEC">
        <w:rPr>
          <w:rFonts w:asciiTheme="minorBidi" w:hAnsiTheme="minorBidi" w:cstheme="minorBidi"/>
          <w:sz w:val="20"/>
          <w:szCs w:val="20"/>
        </w:rPr>
        <w:t xml:space="preserve">], for if he discharges his obligation through their [his wife's or son's] </w:t>
      </w:r>
      <w:r w:rsidRPr="00DC2CEC">
        <w:rPr>
          <w:rFonts w:asciiTheme="minorBidi" w:hAnsiTheme="minorBidi" w:cstheme="minorBidi"/>
          <w:i/>
          <w:iCs/>
          <w:sz w:val="20"/>
          <w:szCs w:val="20"/>
        </w:rPr>
        <w:t>beracha</w:t>
      </w:r>
      <w:r w:rsidRPr="00DC2CEC">
        <w:rPr>
          <w:rFonts w:asciiTheme="minorBidi" w:hAnsiTheme="minorBidi" w:cstheme="minorBidi"/>
          <w:sz w:val="20"/>
          <w:szCs w:val="20"/>
        </w:rPr>
        <w:t xml:space="preserve"> he degrades the </w:t>
      </w:r>
      <w:r w:rsidRPr="00DC2CEC">
        <w:rPr>
          <w:rFonts w:asciiTheme="minorBidi" w:hAnsiTheme="minorBidi" w:cstheme="minorBidi"/>
          <w:i/>
          <w:iCs/>
          <w:sz w:val="20"/>
          <w:szCs w:val="20"/>
        </w:rPr>
        <w:t>beracha</w:t>
      </w:r>
      <w:r w:rsidRPr="00DC2CEC">
        <w:rPr>
          <w:rFonts w:asciiTheme="minorBidi" w:hAnsiTheme="minorBidi" w:cstheme="minorBidi"/>
          <w:sz w:val="20"/>
          <w:szCs w:val="20"/>
        </w:rPr>
        <w:t xml:space="preserve"> and it is fitting that a curse come upon him…And even by way of </w:t>
      </w:r>
      <w:r w:rsidRPr="00DC2CEC">
        <w:rPr>
          <w:rFonts w:asciiTheme="minorBidi" w:hAnsiTheme="minorBidi" w:cstheme="minorBidi"/>
          <w:i/>
          <w:iCs/>
          <w:sz w:val="20"/>
          <w:szCs w:val="20"/>
        </w:rPr>
        <w:t>zimmun</w:t>
      </w:r>
      <w:r w:rsidRPr="00DC2CEC">
        <w:rPr>
          <w:rFonts w:asciiTheme="minorBidi" w:hAnsiTheme="minorBidi" w:cstheme="minorBidi"/>
          <w:sz w:val="20"/>
          <w:szCs w:val="20"/>
        </w:rPr>
        <w:t xml:space="preserve">, for there is disgrace in the matter when his wife recites the </w:t>
      </w:r>
      <w:r w:rsidRPr="00DC2CEC">
        <w:rPr>
          <w:rFonts w:asciiTheme="minorBidi" w:hAnsiTheme="minorBidi" w:cstheme="minorBidi"/>
          <w:i/>
          <w:iCs/>
          <w:sz w:val="20"/>
          <w:szCs w:val="20"/>
        </w:rPr>
        <w:t>beracha</w:t>
      </w:r>
      <w:r w:rsidRPr="00DC2CEC">
        <w:rPr>
          <w:rFonts w:asciiTheme="minorBidi" w:hAnsiTheme="minorBidi" w:cstheme="minorBidi"/>
          <w:sz w:val="20"/>
          <w:szCs w:val="20"/>
        </w:rPr>
        <w:t xml:space="preserve"> for him, and so too when his [post bar mitzva age] sons recite the </w:t>
      </w:r>
      <w:r w:rsidRPr="00DC2CEC">
        <w:rPr>
          <w:rFonts w:asciiTheme="minorBidi" w:hAnsiTheme="minorBidi" w:cstheme="minorBidi"/>
          <w:i/>
          <w:iCs/>
          <w:sz w:val="20"/>
          <w:szCs w:val="20"/>
        </w:rPr>
        <w:t>beracha</w:t>
      </w:r>
      <w:r w:rsidRPr="00DC2CEC">
        <w:rPr>
          <w:rFonts w:asciiTheme="minorBidi" w:hAnsiTheme="minorBidi" w:cstheme="minorBidi"/>
          <w:sz w:val="20"/>
          <w:szCs w:val="20"/>
        </w:rPr>
        <w:t xml:space="preserve"> as with his wife, for it is not done to educate them…</w:t>
      </w:r>
    </w:p>
    <w:p w14:paraId="7FAD86B4"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Ritva Laws of </w:t>
      </w:r>
      <w:r w:rsidRPr="00DC2CEC">
        <w:rPr>
          <w:rFonts w:asciiTheme="minorBidi" w:hAnsiTheme="minorBidi" w:cstheme="minorBidi"/>
          <w:i/>
          <w:iCs/>
          <w:sz w:val="20"/>
          <w:szCs w:val="20"/>
        </w:rPr>
        <w:t>Berachot</w:t>
      </w:r>
      <w:r w:rsidRPr="00DC2CEC">
        <w:rPr>
          <w:rFonts w:asciiTheme="minorBidi" w:hAnsiTheme="minorBidi" w:cstheme="minorBidi"/>
          <w:sz w:val="20"/>
          <w:szCs w:val="20"/>
        </w:rPr>
        <w:t xml:space="preserve"> 5:9</w:t>
      </w:r>
    </w:p>
    <w:p w14:paraId="3F15A2F3" w14:textId="77777777"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…This is what we said that a son recites </w:t>
      </w:r>
      <w:r w:rsidRPr="00DC2CEC">
        <w:rPr>
          <w:rFonts w:asciiTheme="minorBidi" w:hAnsiTheme="minorBidi" w:cstheme="minorBidi"/>
          <w:i/>
          <w:iCs/>
          <w:sz w:val="20"/>
          <w:szCs w:val="20"/>
        </w:rPr>
        <w:t>birkat ha-mazon</w:t>
      </w:r>
      <w:r w:rsidRPr="00DC2CEC">
        <w:rPr>
          <w:rFonts w:asciiTheme="minorBidi" w:hAnsiTheme="minorBidi" w:cstheme="minorBidi"/>
          <w:sz w:val="20"/>
          <w:szCs w:val="20"/>
        </w:rPr>
        <w:t xml:space="preserve"> for his father and the wife recites it for her husband when the father and husband are ignorant, for a learned man recites a </w:t>
      </w:r>
      <w:r w:rsidRPr="00DC2CEC">
        <w:rPr>
          <w:rFonts w:asciiTheme="minorBidi" w:hAnsiTheme="minorBidi" w:cstheme="minorBidi"/>
          <w:i/>
          <w:iCs/>
          <w:sz w:val="20"/>
          <w:szCs w:val="20"/>
        </w:rPr>
        <w:t>beracha</w:t>
      </w:r>
      <w:r w:rsidRPr="00DC2CEC">
        <w:rPr>
          <w:rFonts w:asciiTheme="minorBidi" w:hAnsiTheme="minorBidi" w:cstheme="minorBidi"/>
          <w:sz w:val="20"/>
          <w:szCs w:val="20"/>
        </w:rPr>
        <w:t xml:space="preserve"> and an ignorant man discharges his obligation [with it]…</w:t>
      </w:r>
    </w:p>
    <w:p w14:paraId="609B3EE3"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Ritva Laws of </w:t>
      </w:r>
      <w:r w:rsidRPr="00DC2CEC">
        <w:rPr>
          <w:rFonts w:asciiTheme="minorBidi" w:hAnsiTheme="minorBidi" w:cstheme="minorBidi"/>
          <w:i/>
          <w:iCs/>
          <w:sz w:val="20"/>
          <w:szCs w:val="20"/>
        </w:rPr>
        <w:t>Berachot</w:t>
      </w:r>
      <w:r w:rsidRPr="00DC2CEC">
        <w:rPr>
          <w:rFonts w:asciiTheme="minorBidi" w:hAnsiTheme="minorBidi" w:cstheme="minorBidi"/>
          <w:sz w:val="20"/>
          <w:szCs w:val="20"/>
        </w:rPr>
        <w:t xml:space="preserve"> 7:2</w:t>
      </w:r>
    </w:p>
    <w:p w14:paraId="2AA85FE5" w14:textId="30B0F507" w:rsidR="00785058" w:rsidRPr="00DC2CEC" w:rsidRDefault="00785058" w:rsidP="00833196">
      <w:pPr>
        <w:pStyle w:val="SourceTextTranslation"/>
        <w:spacing w:after="0" w:line="240" w:lineRule="auto"/>
        <w:rPr>
          <w:sz w:val="20"/>
          <w:szCs w:val="20"/>
        </w:rPr>
      </w:pPr>
      <w:r w:rsidRPr="00DC2CEC">
        <w:rPr>
          <w:rFonts w:asciiTheme="minorBidi" w:hAnsiTheme="minorBidi" w:cstheme="minorBidi"/>
          <w:sz w:val="20"/>
          <w:szCs w:val="20"/>
        </w:rPr>
        <w:t>Women are obligated in </w:t>
      </w:r>
      <w:r w:rsidRPr="00DC2CEC">
        <w:rPr>
          <w:rFonts w:asciiTheme="minorBidi" w:hAnsiTheme="minorBidi" w:cstheme="minorBidi"/>
          <w:i/>
          <w:iCs/>
          <w:sz w:val="20"/>
          <w:szCs w:val="20"/>
        </w:rPr>
        <w:t>birkat ha-mazon</w:t>
      </w:r>
      <w:r w:rsidRPr="00DC2CEC">
        <w:rPr>
          <w:rFonts w:asciiTheme="minorBidi" w:hAnsiTheme="minorBidi" w:cstheme="minorBidi"/>
          <w:sz w:val="20"/>
          <w:szCs w:val="20"/>
        </w:rPr>
        <w:t> on a Torah level and therefore a woman can recite </w:t>
      </w:r>
      <w:r w:rsidRPr="00DC2CEC">
        <w:rPr>
          <w:rFonts w:asciiTheme="minorBidi" w:hAnsiTheme="minorBidi" w:cstheme="minorBidi"/>
          <w:i/>
          <w:iCs/>
          <w:sz w:val="20"/>
          <w:szCs w:val="20"/>
        </w:rPr>
        <w:t>birkat ha-mazon</w:t>
      </w:r>
      <w:r w:rsidRPr="00DC2CEC">
        <w:rPr>
          <w:rFonts w:asciiTheme="minorBidi" w:hAnsiTheme="minorBidi" w:cstheme="minorBidi"/>
          <w:sz w:val="20"/>
          <w:szCs w:val="20"/>
        </w:rPr>
        <w:t> for a man through </w:t>
      </w:r>
      <w:r w:rsidRPr="00DC2CEC">
        <w:rPr>
          <w:rFonts w:asciiTheme="minorBidi" w:hAnsiTheme="minorBidi" w:cstheme="minorBidi"/>
          <w:i/>
          <w:iCs/>
          <w:sz w:val="20"/>
          <w:szCs w:val="20"/>
        </w:rPr>
        <w:t>zimmun</w:t>
      </w:r>
      <w:r w:rsidRPr="00DC2CEC">
        <w:rPr>
          <w:rFonts w:asciiTheme="minorBidi" w:hAnsiTheme="minorBidi" w:cstheme="minorBidi"/>
          <w:sz w:val="20"/>
          <w:szCs w:val="20"/>
        </w:rPr>
        <w:t>, or if he is unlearned, to discharge his obligation…</w:t>
      </w:r>
    </w:p>
  </w:footnote>
  <w:footnote w:id="17">
    <w:p w14:paraId="07D10D48" w14:textId="38F5E74E"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See also Rav Avraham min Ha-har, who takes a similar view:</w:t>
      </w:r>
    </w:p>
    <w:p w14:paraId="1A468E5A" w14:textId="574788C8"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Rav Avraham min Ha-har </w:t>
      </w:r>
      <w:r w:rsidRPr="00DC2CEC">
        <w:rPr>
          <w:rFonts w:asciiTheme="minorBidi" w:hAnsiTheme="minorBidi" w:cstheme="minorBidi"/>
          <w:i/>
          <w:iCs/>
          <w:sz w:val="20"/>
          <w:szCs w:val="20"/>
        </w:rPr>
        <w:t>Megilla</w:t>
      </w:r>
      <w:r w:rsidRPr="00DC2CEC">
        <w:rPr>
          <w:rFonts w:asciiTheme="minorBidi" w:hAnsiTheme="minorBidi" w:cstheme="minorBidi"/>
          <w:sz w:val="20"/>
          <w:szCs w:val="20"/>
        </w:rPr>
        <w:t xml:space="preserve"> 19b</w:t>
      </w:r>
    </w:p>
    <w:p w14:paraId="1FCFDB9A" w14:textId="77777777"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Everyone is obligated [in </w:t>
      </w:r>
      <w:r w:rsidRPr="00DC2CEC">
        <w:rPr>
          <w:rFonts w:asciiTheme="minorBidi" w:hAnsiTheme="minorBidi" w:cstheme="minorBidi"/>
          <w:i/>
          <w:iCs/>
          <w:sz w:val="20"/>
          <w:szCs w:val="20"/>
        </w:rPr>
        <w:t>megilla</w:t>
      </w:r>
      <w:r w:rsidRPr="00DC2CEC">
        <w:rPr>
          <w:rFonts w:asciiTheme="minorBidi" w:hAnsiTheme="minorBidi" w:cstheme="minorBidi"/>
          <w:sz w:val="20"/>
          <w:szCs w:val="20"/>
        </w:rPr>
        <w:t>]…Nevertheless certainly ab initio [</w:t>
      </w:r>
      <w:r w:rsidRPr="00DC2CEC">
        <w:rPr>
          <w:rFonts w:asciiTheme="minorBidi" w:hAnsiTheme="minorBidi" w:cstheme="minorBidi"/>
          <w:i/>
          <w:iCs/>
          <w:sz w:val="20"/>
          <w:szCs w:val="20"/>
        </w:rPr>
        <w:t>le-chat’chila</w:t>
      </w:r>
      <w:r w:rsidRPr="00DC2CEC">
        <w:rPr>
          <w:rFonts w:asciiTheme="minorBidi" w:hAnsiTheme="minorBidi" w:cstheme="minorBidi"/>
          <w:sz w:val="20"/>
          <w:szCs w:val="20"/>
        </w:rPr>
        <w:t xml:space="preserve">] she [a woman] should not discharge the obligation for others, as we say in ch. 3 of </w:t>
      </w:r>
      <w:r w:rsidRPr="00DC2CEC">
        <w:rPr>
          <w:rFonts w:asciiTheme="minorBidi" w:hAnsiTheme="minorBidi" w:cstheme="minorBidi"/>
          <w:i/>
          <w:iCs/>
          <w:sz w:val="20"/>
          <w:szCs w:val="20"/>
        </w:rPr>
        <w:t>Berachot</w:t>
      </w:r>
      <w:r w:rsidRPr="00DC2CEC">
        <w:rPr>
          <w:rFonts w:asciiTheme="minorBidi" w:hAnsiTheme="minorBidi" w:cstheme="minorBidi"/>
          <w:sz w:val="20"/>
          <w:szCs w:val="20"/>
        </w:rPr>
        <w:t xml:space="preserve">, a curse should come upon a man whose wife and sons recite </w:t>
      </w:r>
      <w:r w:rsidRPr="00DC2CEC">
        <w:rPr>
          <w:rFonts w:asciiTheme="minorBidi" w:hAnsiTheme="minorBidi" w:cstheme="minorBidi"/>
          <w:i/>
          <w:iCs/>
          <w:sz w:val="20"/>
          <w:szCs w:val="20"/>
        </w:rPr>
        <w:t>birkat ha-mazon</w:t>
      </w:r>
      <w:r w:rsidRPr="00DC2CEC">
        <w:rPr>
          <w:rFonts w:asciiTheme="minorBidi" w:hAnsiTheme="minorBidi" w:cstheme="minorBidi"/>
          <w:sz w:val="20"/>
          <w:szCs w:val="20"/>
        </w:rPr>
        <w:t xml:space="preserve"> for him." And we say in ch. 3 of </w:t>
      </w:r>
      <w:r w:rsidRPr="00DC2CEC">
        <w:rPr>
          <w:rFonts w:asciiTheme="minorBidi" w:hAnsiTheme="minorBidi" w:cstheme="minorBidi"/>
          <w:i/>
          <w:iCs/>
          <w:sz w:val="20"/>
          <w:szCs w:val="20"/>
        </w:rPr>
        <w:t>Megilla</w:t>
      </w:r>
      <w:r w:rsidRPr="00DC2CEC">
        <w:rPr>
          <w:rFonts w:asciiTheme="minorBidi" w:hAnsiTheme="minorBidi" w:cstheme="minorBidi"/>
          <w:sz w:val="20"/>
          <w:szCs w:val="20"/>
        </w:rPr>
        <w:t xml:space="preserve">, everyone counts toward the seven [Torah readers on Shabbat] even a woman or minor, but the sages said a woman should not read for the </w:t>
      </w:r>
      <w:r w:rsidRPr="00DC2CEC">
        <w:rPr>
          <w:rFonts w:asciiTheme="minorBidi" w:hAnsiTheme="minorBidi" w:cstheme="minorBidi"/>
          <w:i/>
          <w:iCs/>
          <w:sz w:val="20"/>
          <w:szCs w:val="20"/>
        </w:rPr>
        <w:t>tzibbur</w:t>
      </w:r>
      <w:r w:rsidRPr="00DC2CEC">
        <w:rPr>
          <w:rFonts w:asciiTheme="minorBidi" w:hAnsiTheme="minorBidi" w:cstheme="minorBidi"/>
          <w:sz w:val="20"/>
          <w:szCs w:val="20"/>
        </w:rPr>
        <w:t xml:space="preserve"> because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w:t>
      </w:r>
    </w:p>
  </w:footnote>
  <w:footnote w:id="18">
    <w:p w14:paraId="042872AC" w14:textId="77777777"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 xml:space="preserve"> A Ge'onic responsum on the topic of </w:t>
      </w:r>
      <w:r w:rsidRPr="00DC2CEC">
        <w:rPr>
          <w:rFonts w:asciiTheme="minorBidi" w:hAnsiTheme="minorBidi" w:cstheme="minorBidi"/>
          <w:i/>
          <w:iCs/>
        </w:rPr>
        <w:t>me'eira</w:t>
      </w:r>
      <w:r w:rsidRPr="00DC2CEC">
        <w:rPr>
          <w:rFonts w:asciiTheme="minorBidi" w:hAnsiTheme="minorBidi" w:cstheme="minorBidi"/>
        </w:rPr>
        <w:t xml:space="preserve"> seems to challenge some elements of this assumption:</w:t>
      </w:r>
    </w:p>
    <w:p w14:paraId="14E16828"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Responsa of the</w:t>
      </w:r>
      <w:r w:rsidRPr="00DC2CEC">
        <w:rPr>
          <w:rFonts w:asciiTheme="minorBidi" w:hAnsiTheme="minorBidi" w:cstheme="minorBidi"/>
          <w:i/>
          <w:iCs/>
          <w:sz w:val="20"/>
          <w:szCs w:val="20"/>
        </w:rPr>
        <w:t xml:space="preserve"> Ge'onim, </w:t>
      </w:r>
      <w:r w:rsidRPr="00DC2CEC">
        <w:rPr>
          <w:rFonts w:asciiTheme="minorBidi" w:hAnsiTheme="minorBidi" w:cstheme="minorBidi"/>
          <w:sz w:val="20"/>
          <w:szCs w:val="20"/>
        </w:rPr>
        <w:t>Imanuel 189</w:t>
      </w:r>
    </w:p>
    <w:p w14:paraId="26657AFC" w14:textId="77777777" w:rsidR="00785058" w:rsidRPr="00DC2CEC" w:rsidRDefault="00785058" w:rsidP="00833196">
      <w:pPr>
        <w:pStyle w:val="SourceTextTranslation"/>
        <w:spacing w:after="0" w:line="240" w:lineRule="auto"/>
        <w:rPr>
          <w:rFonts w:asciiTheme="minorBidi" w:hAnsiTheme="minorBidi" w:cstheme="minorBidi"/>
          <w:b/>
          <w:bCs/>
          <w:color w:val="AC451C"/>
          <w:sz w:val="20"/>
          <w:szCs w:val="20"/>
        </w:rPr>
      </w:pPr>
      <w:r w:rsidRPr="00DC2CEC">
        <w:rPr>
          <w:rFonts w:asciiTheme="minorBidi" w:hAnsiTheme="minorBidi" w:cstheme="minorBidi"/>
          <w:sz w:val="20"/>
          <w:szCs w:val="20"/>
        </w:rPr>
        <w:t>When the sages say ‘a curse should befall him,’ [it refers] to someone who was negligent and did not learn. For sometimes he eats when his son is not there to recite </w:t>
      </w:r>
      <w:r w:rsidRPr="00DC2CEC">
        <w:rPr>
          <w:rFonts w:asciiTheme="minorBidi" w:hAnsiTheme="minorBidi" w:cstheme="minorBidi"/>
          <w:i/>
          <w:iCs/>
          <w:sz w:val="20"/>
          <w:szCs w:val="20"/>
        </w:rPr>
        <w:t>birkat ha-mazon</w:t>
      </w:r>
      <w:r w:rsidRPr="00DC2CEC">
        <w:rPr>
          <w:rFonts w:asciiTheme="minorBidi" w:hAnsiTheme="minorBidi" w:cstheme="minorBidi"/>
          <w:sz w:val="20"/>
          <w:szCs w:val="20"/>
        </w:rPr>
        <w:t> for him, and he winds up not reciting the </w:t>
      </w:r>
      <w:r w:rsidRPr="00DC2CEC">
        <w:rPr>
          <w:rFonts w:asciiTheme="minorBidi" w:hAnsiTheme="minorBidi" w:cstheme="minorBidi"/>
          <w:i/>
          <w:iCs/>
          <w:sz w:val="20"/>
          <w:szCs w:val="20"/>
        </w:rPr>
        <w:t>beracha</w:t>
      </w:r>
      <w:r w:rsidRPr="00DC2CEC">
        <w:rPr>
          <w:rFonts w:asciiTheme="minorBidi" w:hAnsiTheme="minorBidi" w:cstheme="minorBidi"/>
          <w:sz w:val="20"/>
          <w:szCs w:val="20"/>
        </w:rPr>
        <w:t> [at all]! But someone who did learn and at times when he is old or sick authorizes his son or a member of his household to recite a </w:t>
      </w:r>
      <w:r w:rsidRPr="00DC2CEC">
        <w:rPr>
          <w:rFonts w:asciiTheme="minorBidi" w:hAnsiTheme="minorBidi" w:cstheme="minorBidi"/>
          <w:i/>
          <w:iCs/>
          <w:sz w:val="20"/>
          <w:szCs w:val="20"/>
        </w:rPr>
        <w:t>beracha</w:t>
      </w:r>
      <w:r w:rsidRPr="00DC2CEC">
        <w:rPr>
          <w:rFonts w:asciiTheme="minorBidi" w:hAnsiTheme="minorBidi" w:cstheme="minorBidi"/>
          <w:sz w:val="20"/>
          <w:szCs w:val="20"/>
        </w:rPr>
        <w:t>, he may do so, for ‘a person’s agent is like himself,’ and he does not deserve a curse…</w:t>
      </w:r>
    </w:p>
  </w:footnote>
  <w:footnote w:id="19">
    <w:p w14:paraId="1E2BCEB8" w14:textId="0E12FCC3" w:rsidR="00785058" w:rsidRPr="00DC2CEC" w:rsidRDefault="00785058" w:rsidP="00833196">
      <w:pPr>
        <w:bidi w:val="0"/>
        <w:spacing w:after="0" w:line="240" w:lineRule="auto"/>
        <w:jc w:val="both"/>
        <w:rPr>
          <w:rFonts w:asciiTheme="minorBidi" w:hAnsiTheme="minorBidi" w:cstheme="minorBidi"/>
          <w:sz w:val="20"/>
          <w:szCs w:val="20"/>
        </w:rPr>
      </w:pPr>
      <w:r w:rsidRPr="00DC2CEC">
        <w:rPr>
          <w:rStyle w:val="ab"/>
          <w:rFonts w:asciiTheme="minorBidi" w:hAnsiTheme="minorBidi" w:cstheme="minorBidi"/>
          <w:sz w:val="20"/>
          <w:szCs w:val="20"/>
        </w:rPr>
        <w:footnoteRef/>
      </w:r>
      <w:r w:rsidRPr="00DC2CEC">
        <w:rPr>
          <w:rFonts w:asciiTheme="minorBidi" w:hAnsiTheme="minorBidi" w:cstheme="minorBidi"/>
          <w:sz w:val="20"/>
          <w:szCs w:val="20"/>
        </w:rPr>
        <w:t xml:space="preserve"> Such a reading is untenable in Ritva himself, who is discussing the case of </w:t>
      </w:r>
      <w:r w:rsidRPr="00DC2CEC">
        <w:rPr>
          <w:rFonts w:asciiTheme="minorBidi" w:hAnsiTheme="minorBidi" w:cstheme="minorBidi"/>
          <w:i/>
          <w:iCs/>
          <w:sz w:val="20"/>
          <w:szCs w:val="20"/>
        </w:rPr>
        <w:t>megilla</w:t>
      </w:r>
      <w:r w:rsidRPr="00DC2CEC">
        <w:rPr>
          <w:rFonts w:asciiTheme="minorBidi" w:hAnsiTheme="minorBidi" w:cstheme="minorBidi"/>
          <w:sz w:val="20"/>
          <w:szCs w:val="20"/>
        </w:rPr>
        <w:t xml:space="preserve">, in which women are in fact obligated. According to some opinions, women also count for a minyan for </w:t>
      </w:r>
      <w:r w:rsidRPr="00DC2CEC">
        <w:rPr>
          <w:rFonts w:asciiTheme="minorBidi" w:hAnsiTheme="minorBidi" w:cstheme="minorBidi"/>
          <w:i/>
          <w:iCs/>
          <w:sz w:val="20"/>
          <w:szCs w:val="20"/>
        </w:rPr>
        <w:t>megilla</w:t>
      </w:r>
      <w:r w:rsidRPr="00DC2CEC">
        <w:rPr>
          <w:rFonts w:asciiTheme="minorBidi" w:hAnsiTheme="minorBidi" w:cstheme="minorBidi"/>
          <w:sz w:val="20"/>
          <w:szCs w:val="20"/>
        </w:rPr>
        <w:t xml:space="preserve">. While either formulation, highlighting obligation or not, could apply to women reading Torah for a community, they could lead to different conclusions regarding the applicability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to women reading the </w:t>
      </w:r>
      <w:r w:rsidRPr="00DC2CEC">
        <w:rPr>
          <w:rFonts w:asciiTheme="minorBidi" w:hAnsiTheme="minorBidi" w:cstheme="minorBidi"/>
          <w:i/>
          <w:iCs/>
          <w:sz w:val="20"/>
          <w:szCs w:val="20"/>
        </w:rPr>
        <w:t>megilla</w:t>
      </w:r>
      <w:r w:rsidRPr="00DC2CEC">
        <w:rPr>
          <w:rFonts w:asciiTheme="minorBidi" w:hAnsiTheme="minorBidi" w:cstheme="minorBidi"/>
          <w:sz w:val="20"/>
          <w:szCs w:val="20"/>
        </w:rPr>
        <w:t xml:space="preserve"> for men.</w:t>
      </w:r>
    </w:p>
  </w:footnote>
  <w:footnote w:id="20">
    <w:p w14:paraId="11A63307" w14:textId="77777777" w:rsidR="00785058" w:rsidRPr="00DC2CEC" w:rsidRDefault="00785058" w:rsidP="00833196">
      <w:pPr>
        <w:bidi w:val="0"/>
        <w:spacing w:after="0" w:line="240" w:lineRule="auto"/>
        <w:jc w:val="both"/>
        <w:rPr>
          <w:rFonts w:asciiTheme="minorBidi" w:hAnsiTheme="minorBidi" w:cstheme="minorBidi"/>
          <w:sz w:val="20"/>
          <w:szCs w:val="20"/>
        </w:rPr>
      </w:pPr>
      <w:r w:rsidRPr="00DC2CEC">
        <w:rPr>
          <w:rStyle w:val="ab"/>
          <w:rFonts w:asciiTheme="minorBidi" w:hAnsiTheme="minorBidi" w:cstheme="minorBidi"/>
          <w:sz w:val="20"/>
          <w:szCs w:val="20"/>
        </w:rPr>
        <w:footnoteRef/>
      </w:r>
      <w:r w:rsidRPr="00DC2CEC">
        <w:rPr>
          <w:rFonts w:asciiTheme="minorBidi" w:hAnsiTheme="minorBidi" w:cstheme="minorBidi"/>
          <w:sz w:val="20"/>
          <w:szCs w:val="20"/>
          <w:rtl/>
        </w:rPr>
        <w:t xml:space="preserve"> </w:t>
      </w:r>
      <w:r w:rsidRPr="00DC2CEC">
        <w:rPr>
          <w:rFonts w:asciiTheme="minorBidi" w:hAnsiTheme="minorBidi" w:cstheme="minorBidi"/>
          <w:sz w:val="20"/>
          <w:szCs w:val="20"/>
        </w:rPr>
        <w:t xml:space="preserve">Even if we view Torah reading as a communal obligation, Rav Yosef's intent may be that men have a communal obligation to ensure that the Torah is read, or that </w:t>
      </w:r>
      <w:r w:rsidRPr="00DC2CEC">
        <w:rPr>
          <w:rFonts w:asciiTheme="minorBidi" w:hAnsiTheme="minorBidi" w:cstheme="minorBidi"/>
          <w:i/>
          <w:iCs/>
          <w:sz w:val="20"/>
          <w:szCs w:val="20"/>
        </w:rPr>
        <w:t xml:space="preserve">keri'at ha-Torah </w:t>
      </w:r>
      <w:r w:rsidRPr="00DC2CEC">
        <w:rPr>
          <w:rFonts w:asciiTheme="minorBidi" w:hAnsiTheme="minorBidi" w:cstheme="minorBidi"/>
          <w:sz w:val="20"/>
          <w:szCs w:val="20"/>
        </w:rPr>
        <w:t>is a public fulfillment of a man's obligation in the formal mitzva to learn Torah.</w:t>
      </w:r>
    </w:p>
  </w:footnote>
  <w:footnote w:id="21">
    <w:p w14:paraId="30004047"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Style w:val="ab"/>
          <w:rFonts w:asciiTheme="minorBidi" w:hAnsiTheme="minorBidi" w:cstheme="minorBidi"/>
          <w:sz w:val="20"/>
          <w:szCs w:val="20"/>
          <w:u w:val="none"/>
        </w:rPr>
        <w:footnoteRef/>
      </w:r>
      <w:r w:rsidRPr="00DC2CEC">
        <w:rPr>
          <w:rFonts w:asciiTheme="minorBidi" w:hAnsiTheme="minorBidi" w:cstheme="minorBidi"/>
          <w:sz w:val="20"/>
          <w:szCs w:val="20"/>
          <w:u w:val="none"/>
          <w:rtl/>
        </w:rPr>
        <w:t xml:space="preserve"> </w:t>
      </w:r>
      <w:r w:rsidRPr="00DC2CEC">
        <w:rPr>
          <w:rFonts w:asciiTheme="minorBidi" w:hAnsiTheme="minorBidi" w:cstheme="minorBidi"/>
          <w:sz w:val="20"/>
          <w:szCs w:val="20"/>
        </w:rPr>
        <w:t>Rabbi Gidon Rothstein - Women’s Aliyyot in Contemporary Synagogues, pp. 49-50</w:t>
      </w:r>
    </w:p>
    <w:p w14:paraId="0B74C6A5" w14:textId="77777777"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The most plausible suggestion is that having women read the Torah affronts communal ‘dignity’ because they are not generally members of the obligated public community. Relying on someone who is not usually - and in the case of Torah reading, not at all - a member of the public community suggests that the regular members were either unable or chose not to shoulder their communal responsibilities.</w:t>
      </w:r>
    </w:p>
  </w:footnote>
  <w:footnote w:id="22">
    <w:p w14:paraId="31DB79D5" w14:textId="40C51238"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He alludes to this point here:</w:t>
      </w:r>
    </w:p>
    <w:p w14:paraId="4BDDC0BC"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i/>
          <w:iCs/>
          <w:sz w:val="20"/>
          <w:szCs w:val="20"/>
        </w:rPr>
        <w:t>Mor U-ketzia</w:t>
      </w:r>
      <w:r w:rsidRPr="00DC2CEC">
        <w:rPr>
          <w:rFonts w:asciiTheme="minorBidi" w:hAnsiTheme="minorBidi" w:cstheme="minorBidi"/>
          <w:sz w:val="20"/>
          <w:szCs w:val="20"/>
        </w:rPr>
        <w:t xml:space="preserve"> 55</w:t>
      </w:r>
    </w:p>
    <w:p w14:paraId="1B1D1755" w14:textId="2A5CAF7D" w:rsidR="00785058" w:rsidRPr="00DC2CEC" w:rsidRDefault="00785058" w:rsidP="00833196">
      <w:pPr>
        <w:pStyle w:val="SourceTextTranslation"/>
        <w:spacing w:after="0" w:line="240" w:lineRule="auto"/>
        <w:rPr>
          <w:rFonts w:asciiTheme="minorBidi" w:hAnsiTheme="minorBidi" w:cstheme="minorBidi"/>
        </w:rPr>
      </w:pPr>
      <w:r w:rsidRPr="00DC2CEC">
        <w:rPr>
          <w:rFonts w:asciiTheme="minorBidi" w:hAnsiTheme="minorBidi" w:cstheme="minorBidi"/>
          <w:sz w:val="20"/>
          <w:szCs w:val="20"/>
        </w:rPr>
        <w:t xml:space="preserve">Rather, in any case they said that she should not read in public because of </w:t>
      </w:r>
      <w:r w:rsidRPr="00DC2CEC">
        <w:rPr>
          <w:rFonts w:asciiTheme="minorBidi" w:hAnsiTheme="minorBidi" w:cstheme="minorBidi"/>
          <w:i/>
          <w:iCs/>
          <w:sz w:val="20"/>
          <w:szCs w:val="20"/>
        </w:rPr>
        <w:t>kevod tzibbur</w:t>
      </w:r>
      <w:r w:rsidRPr="00DC2CEC">
        <w:rPr>
          <w:rFonts w:asciiTheme="minorBidi" w:hAnsiTheme="minorBidi" w:cstheme="minorBidi"/>
          <w:sz w:val="20"/>
          <w:szCs w:val="20"/>
        </w:rPr>
        <w:t xml:space="preserve">, and this is also the law for things that require ten, certainly halacha is thus, that she does not join only because of honor, and there is nothing beyond the consensus of the poskim. Even though there was room according to what I said to be lenient in the matter of combining for ten, more than for </w:t>
      </w:r>
      <w:r w:rsidRPr="00DC2CEC">
        <w:rPr>
          <w:rFonts w:asciiTheme="minorBidi" w:hAnsiTheme="minorBidi" w:cstheme="minorBidi"/>
          <w:i/>
          <w:iCs/>
          <w:sz w:val="20"/>
          <w:szCs w:val="20"/>
        </w:rPr>
        <w:t>keriat ha-Torah</w:t>
      </w:r>
      <w:r w:rsidRPr="00DC2CEC">
        <w:rPr>
          <w:rFonts w:asciiTheme="minorBidi" w:hAnsiTheme="minorBidi" w:cstheme="minorBidi"/>
          <w:sz w:val="20"/>
          <w:szCs w:val="20"/>
        </w:rPr>
        <w:t xml:space="preserve">, which is not possible except with the </w:t>
      </w:r>
      <w:r w:rsidRPr="00DC2CEC">
        <w:rPr>
          <w:rFonts w:asciiTheme="minorBidi" w:hAnsiTheme="minorBidi" w:cstheme="minorBidi"/>
          <w:i/>
          <w:iCs/>
          <w:sz w:val="20"/>
          <w:szCs w:val="20"/>
        </w:rPr>
        <w:t>tzibbur</w:t>
      </w:r>
      <w:r w:rsidRPr="00DC2CEC">
        <w:rPr>
          <w:rFonts w:asciiTheme="minorBidi" w:hAnsiTheme="minorBidi" w:cstheme="minorBidi"/>
          <w:sz w:val="20"/>
          <w:szCs w:val="20"/>
        </w:rPr>
        <w:t xml:space="preserve"> in one place on a single occasion actually in their midst, which is not the case with combining for ten.</w:t>
      </w:r>
    </w:p>
  </w:footnote>
  <w:footnote w:id="23">
    <w:p w14:paraId="1B5F6BCE" w14:textId="0FE35750"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 xml:space="preserve"> We discuss this here: </w:t>
      </w:r>
      <w:hyperlink r:id="rId2" w:history="1">
        <w:r w:rsidRPr="00E90012">
          <w:rPr>
            <w:rStyle w:val="Hyperlink"/>
            <w:rFonts w:asciiTheme="minorBidi" w:hAnsiTheme="minorBidi" w:cstheme="minorBidi"/>
          </w:rPr>
          <w:t>https://www.deracheha.org/kol-isha-3-in-context/</w:t>
        </w:r>
      </w:hyperlink>
    </w:p>
  </w:footnote>
  <w:footnote w:id="24">
    <w:p w14:paraId="4614E056" w14:textId="77777777"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Available here, p. 190:</w:t>
      </w:r>
    </w:p>
    <w:p w14:paraId="29EF0F85" w14:textId="77777777" w:rsidR="00785058" w:rsidRPr="00DC2CEC" w:rsidRDefault="00785058" w:rsidP="00833196">
      <w:pPr>
        <w:pStyle w:val="a5"/>
        <w:bidi w:val="0"/>
        <w:jc w:val="both"/>
        <w:rPr>
          <w:rFonts w:asciiTheme="minorBidi" w:hAnsiTheme="minorBidi" w:cstheme="minorBidi"/>
        </w:rPr>
      </w:pPr>
      <w:hyperlink r:id="rId3" w:history="1">
        <w:r w:rsidRPr="00DC2CEC">
          <w:rPr>
            <w:rStyle w:val="Hyperlink"/>
            <w:rFonts w:asciiTheme="minorBidi" w:hAnsiTheme="minorBidi" w:cstheme="minorBidi"/>
          </w:rPr>
          <w:t>http://eretzhemdah.org/Data/UploadedFiles/FtpUserFiles/Books/shotBemarehH/5.pdf</w:t>
        </w:r>
      </w:hyperlink>
    </w:p>
    <w:p w14:paraId="533337B5" w14:textId="77777777" w:rsidR="00785058" w:rsidRPr="00DC2CEC" w:rsidRDefault="00785058" w:rsidP="00833196">
      <w:pPr>
        <w:pStyle w:val="a5"/>
        <w:bidi w:val="0"/>
        <w:jc w:val="both"/>
        <w:rPr>
          <w:rFonts w:asciiTheme="minorBidi" w:hAnsiTheme="minorBidi" w:cstheme="minorBidi"/>
        </w:rPr>
      </w:pPr>
      <w:r w:rsidRPr="00DC2CEC">
        <w:rPr>
          <w:rFonts w:asciiTheme="minorBidi" w:hAnsiTheme="minorBidi" w:cstheme="minorBidi"/>
        </w:rPr>
        <w:t>Compare with the following:</w:t>
      </w:r>
    </w:p>
    <w:p w14:paraId="6EED0526" w14:textId="77777777" w:rsidR="00785058" w:rsidRPr="00DC2CEC" w:rsidRDefault="00785058" w:rsidP="00833196">
      <w:pPr>
        <w:pStyle w:val="a5"/>
        <w:bidi w:val="0"/>
        <w:jc w:val="both"/>
        <w:rPr>
          <w:rFonts w:asciiTheme="minorBidi" w:hAnsiTheme="minorBidi" w:cstheme="minorBidi"/>
        </w:rPr>
      </w:pPr>
      <w:r w:rsidRPr="00DC2CEC">
        <w:rPr>
          <w:rFonts w:asciiTheme="minorBidi" w:hAnsiTheme="minorBidi" w:cstheme="minorBidi"/>
        </w:rPr>
        <w:t xml:space="preserve">Rav Moshe Meiselman, </w:t>
      </w:r>
      <w:r w:rsidRPr="00DC2CEC">
        <w:rPr>
          <w:rFonts w:asciiTheme="minorBidi" w:hAnsiTheme="minorBidi" w:cstheme="minorBidi"/>
          <w:i/>
          <w:iCs/>
        </w:rPr>
        <w:t>Jewish Woman in Jewish Law</w:t>
      </w:r>
      <w:r w:rsidRPr="00DC2CEC">
        <w:rPr>
          <w:rFonts w:asciiTheme="minorBidi" w:hAnsiTheme="minorBidi" w:cstheme="minorBidi"/>
        </w:rPr>
        <w:t xml:space="preserve"> (New York: Ktav, 1978), 143.</w:t>
      </w:r>
    </w:p>
    <w:p w14:paraId="15EB8050" w14:textId="77777777" w:rsidR="00785058" w:rsidRPr="00DC2CEC" w:rsidRDefault="00785058" w:rsidP="00833196">
      <w:pPr>
        <w:pStyle w:val="a5"/>
        <w:bidi w:val="0"/>
        <w:jc w:val="both"/>
        <w:rPr>
          <w:rFonts w:asciiTheme="minorBidi" w:hAnsiTheme="minorBidi" w:cstheme="minorBidi"/>
        </w:rPr>
      </w:pPr>
      <w:r w:rsidRPr="00DC2CEC">
        <w:rPr>
          <w:rFonts w:asciiTheme="minorBidi" w:hAnsiTheme="minorBidi" w:cstheme="minorBidi"/>
          <w:i/>
          <w:iCs/>
        </w:rPr>
        <w:t>Kvod Tzibbur</w:t>
      </w:r>
      <w:r w:rsidRPr="00DC2CEC">
        <w:rPr>
          <w:rFonts w:asciiTheme="minorBidi" w:hAnsiTheme="minorBidi" w:cstheme="minorBidi"/>
        </w:rPr>
        <w:t xml:space="preserve"> reflects a sexual reality, not a legal difference between men and women.</w:t>
      </w:r>
    </w:p>
  </w:footnote>
  <w:footnote w:id="25">
    <w:p w14:paraId="4C517D3B"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i/>
          <w:iCs/>
          <w:sz w:val="20"/>
          <w:szCs w:val="20"/>
        </w:rPr>
        <w:t>Sefer Ha-menucha</w:t>
      </w:r>
      <w:r w:rsidRPr="00DC2CEC">
        <w:rPr>
          <w:rFonts w:asciiTheme="minorBidi" w:hAnsiTheme="minorBidi" w:cstheme="minorBidi"/>
          <w:sz w:val="20"/>
          <w:szCs w:val="20"/>
        </w:rPr>
        <w:t xml:space="preserve"> of Rabbeinu Mano'ach, Laws of </w:t>
      </w:r>
      <w:r w:rsidRPr="00DC2CEC">
        <w:rPr>
          <w:rFonts w:asciiTheme="minorBidi" w:hAnsiTheme="minorBidi" w:cstheme="minorBidi"/>
          <w:i/>
          <w:iCs/>
          <w:sz w:val="20"/>
          <w:szCs w:val="20"/>
        </w:rPr>
        <w:t>Berachot</w:t>
      </w:r>
      <w:r w:rsidRPr="00DC2CEC">
        <w:rPr>
          <w:rFonts w:asciiTheme="minorBidi" w:hAnsiTheme="minorBidi" w:cstheme="minorBidi"/>
          <w:sz w:val="20"/>
          <w:szCs w:val="20"/>
        </w:rPr>
        <w:t xml:space="preserve"> 5:7</w:t>
      </w:r>
    </w:p>
    <w:p w14:paraId="6D3E183F" w14:textId="77777777"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Know that we say a woman should not read in the </w:t>
      </w:r>
      <w:r w:rsidRPr="00DC2CEC">
        <w:rPr>
          <w:rFonts w:asciiTheme="minorBidi" w:hAnsiTheme="minorBidi" w:cstheme="minorBidi"/>
          <w:i/>
          <w:iCs/>
          <w:sz w:val="20"/>
          <w:szCs w:val="20"/>
        </w:rPr>
        <w:t>tzibbur</w:t>
      </w:r>
      <w:r w:rsidRPr="00DC2CEC">
        <w:rPr>
          <w:rFonts w:asciiTheme="minorBidi" w:hAnsiTheme="minorBidi" w:cstheme="minorBidi"/>
          <w:sz w:val="20"/>
          <w:szCs w:val="20"/>
        </w:rPr>
        <w:t xml:space="preserve"> because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The reason is because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but there is no immodesty.</w:t>
      </w:r>
    </w:p>
    <w:p w14:paraId="02352499" w14:textId="77777777" w:rsidR="00785058" w:rsidRPr="00DC2CEC" w:rsidRDefault="00785058" w:rsidP="00833196">
      <w:pPr>
        <w:pStyle w:val="a5"/>
        <w:bidi w:val="0"/>
        <w:jc w:val="both"/>
        <w:rPr>
          <w:rFonts w:asciiTheme="minorBidi" w:hAnsiTheme="minorBidi" w:cstheme="minorBidi"/>
        </w:rPr>
      </w:pPr>
      <w:r w:rsidRPr="00DC2CEC">
        <w:rPr>
          <w:rFonts w:asciiTheme="minorBidi" w:hAnsiTheme="minorBidi" w:cstheme="minorBidi"/>
        </w:rPr>
        <w:t>This view is echoed by the end of Rav Uzziel's statement:</w:t>
      </w:r>
    </w:p>
    <w:p w14:paraId="20AF69D6"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Responsa </w:t>
      </w:r>
      <w:r w:rsidRPr="00DC2CEC">
        <w:rPr>
          <w:rFonts w:asciiTheme="minorBidi" w:hAnsiTheme="minorBidi" w:cstheme="minorBidi"/>
          <w:i/>
          <w:iCs/>
          <w:sz w:val="20"/>
          <w:szCs w:val="20"/>
        </w:rPr>
        <w:t>Mishpetei Uziel</w:t>
      </w:r>
      <w:r w:rsidRPr="00DC2CEC">
        <w:rPr>
          <w:rFonts w:asciiTheme="minorBidi" w:hAnsiTheme="minorBidi" w:cstheme="minorBidi"/>
          <w:sz w:val="20"/>
          <w:szCs w:val="20"/>
        </w:rPr>
        <w:t xml:space="preserve"> IV: CM 6</w:t>
      </w:r>
    </w:p>
    <w:p w14:paraId="047C08B8" w14:textId="77777777"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The meaning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is that they [people] should not say: that there is no one among the men who knows how to read from the Torah. But they [our sages] did not say [that a woman may not read in practice] because of [concern for] licentiousness.</w:t>
      </w:r>
    </w:p>
  </w:footnote>
  <w:footnote w:id="26">
    <w:p w14:paraId="25672362" w14:textId="77777777" w:rsidR="00785058" w:rsidRPr="00DC2CEC" w:rsidRDefault="00785058" w:rsidP="00833196">
      <w:pPr>
        <w:bidi w:val="0"/>
        <w:spacing w:after="0" w:line="240" w:lineRule="auto"/>
        <w:jc w:val="both"/>
        <w:rPr>
          <w:rFonts w:asciiTheme="minorBidi" w:hAnsiTheme="minorBidi" w:cstheme="minorBidi"/>
          <w:sz w:val="20"/>
          <w:szCs w:val="20"/>
        </w:rPr>
      </w:pPr>
      <w:r w:rsidRPr="00DC2CEC">
        <w:rPr>
          <w:rStyle w:val="ab"/>
          <w:rFonts w:asciiTheme="minorBidi" w:hAnsiTheme="minorBidi" w:cstheme="minorBidi"/>
          <w:sz w:val="20"/>
          <w:szCs w:val="20"/>
        </w:rPr>
        <w:footnoteRef/>
      </w:r>
      <w:r w:rsidRPr="00DC2CEC">
        <w:rPr>
          <w:rFonts w:asciiTheme="minorBidi" w:hAnsiTheme="minorBidi" w:cstheme="minorBidi"/>
          <w:sz w:val="20"/>
          <w:szCs w:val="20"/>
          <w:rtl/>
        </w:rPr>
        <w:t xml:space="preserve"> </w:t>
      </w:r>
      <w:r w:rsidRPr="00DC2CEC">
        <w:rPr>
          <w:rFonts w:asciiTheme="minorBidi" w:hAnsiTheme="minorBidi" w:cstheme="minorBidi"/>
          <w:sz w:val="20"/>
          <w:szCs w:val="20"/>
        </w:rPr>
        <w:t>Rav Yosef Messas goes so far as to suggest that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is a deliberate euphemism for not eliciting inappropriate thoughts among the men during </w:t>
      </w:r>
      <w:r w:rsidRPr="00DC2CEC">
        <w:rPr>
          <w:rFonts w:asciiTheme="minorBidi" w:hAnsiTheme="minorBidi" w:cstheme="minorBidi"/>
          <w:i/>
          <w:iCs/>
          <w:sz w:val="20"/>
          <w:szCs w:val="20"/>
        </w:rPr>
        <w:t>keri'at ha-Torah</w:t>
      </w:r>
      <w:r w:rsidRPr="00DC2CEC">
        <w:rPr>
          <w:rFonts w:asciiTheme="minorBidi" w:hAnsiTheme="minorBidi" w:cstheme="minorBidi"/>
          <w:sz w:val="20"/>
          <w:szCs w:val="20"/>
        </w:rPr>
        <w:t>:</w:t>
      </w:r>
    </w:p>
    <w:p w14:paraId="51717599"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Responsa </w:t>
      </w:r>
      <w:r w:rsidRPr="00DC2CEC">
        <w:rPr>
          <w:rFonts w:asciiTheme="minorBidi" w:hAnsiTheme="minorBidi" w:cstheme="minorBidi"/>
          <w:i/>
          <w:iCs/>
          <w:sz w:val="20"/>
          <w:szCs w:val="20"/>
        </w:rPr>
        <w:t>Mayyim Chayyim</w:t>
      </w:r>
      <w:r w:rsidRPr="00DC2CEC">
        <w:rPr>
          <w:rFonts w:asciiTheme="minorBidi" w:hAnsiTheme="minorBidi" w:cstheme="minorBidi"/>
          <w:sz w:val="20"/>
          <w:szCs w:val="20"/>
        </w:rPr>
        <w:t xml:space="preserve"> II:140</w:t>
      </w:r>
    </w:p>
    <w:p w14:paraId="08B95546" w14:textId="77777777"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It was thus with women going up to the </w:t>
      </w:r>
      <w:r w:rsidRPr="00DC2CEC">
        <w:rPr>
          <w:rFonts w:asciiTheme="minorBidi" w:hAnsiTheme="minorBidi" w:cstheme="minorBidi"/>
          <w:i/>
          <w:iCs/>
          <w:sz w:val="20"/>
          <w:szCs w:val="20"/>
        </w:rPr>
        <w:t>sefer Torah</w:t>
      </w:r>
      <w:r w:rsidRPr="00DC2CEC">
        <w:rPr>
          <w:rFonts w:asciiTheme="minorBidi" w:hAnsiTheme="minorBidi" w:cstheme="minorBidi"/>
          <w:sz w:val="20"/>
          <w:szCs w:val="20"/>
        </w:rPr>
        <w:t xml:space="preserve">, there were special sections for women in every synagogue…and sometimes some pious and learned woman would want to go up to the </w:t>
      </w:r>
      <w:r w:rsidRPr="00DC2CEC">
        <w:rPr>
          <w:rFonts w:asciiTheme="minorBidi" w:hAnsiTheme="minorBidi" w:cstheme="minorBidi"/>
          <w:i/>
          <w:iCs/>
          <w:sz w:val="20"/>
          <w:szCs w:val="20"/>
        </w:rPr>
        <w:t>sefer Torah</w:t>
      </w:r>
      <w:r w:rsidRPr="00DC2CEC">
        <w:rPr>
          <w:rFonts w:asciiTheme="minorBidi" w:hAnsiTheme="minorBidi" w:cstheme="minorBidi"/>
          <w:sz w:val="20"/>
          <w:szCs w:val="20"/>
        </w:rPr>
        <w:t xml:space="preserve">…and they would go up to the </w:t>
      </w:r>
      <w:r w:rsidRPr="00DC2CEC">
        <w:rPr>
          <w:rFonts w:asciiTheme="minorBidi" w:hAnsiTheme="minorBidi" w:cstheme="minorBidi"/>
          <w:i/>
          <w:iCs/>
          <w:sz w:val="20"/>
          <w:szCs w:val="20"/>
        </w:rPr>
        <w:t>sefer Torah</w:t>
      </w:r>
      <w:r w:rsidRPr="00DC2CEC">
        <w:rPr>
          <w:rFonts w:asciiTheme="minorBidi" w:hAnsiTheme="minorBidi" w:cstheme="minorBidi"/>
          <w:sz w:val="20"/>
          <w:szCs w:val="20"/>
        </w:rPr>
        <w:t xml:space="preserve">, and in later generations they saw that this entailed immodest thoughts, that the congregation would ask each other…therefore, they rose and discontinued this practice, and so as not to appear as if they suspected the congregation, they attributed the reason to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that the woman who is exempt from the matter should not mix with the men who are obligated in it…</w:t>
      </w:r>
    </w:p>
  </w:footnote>
  <w:footnote w:id="27">
    <w:p w14:paraId="490922C4" w14:textId="3172A42A"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 xml:space="preserve">Available here: </w:t>
      </w:r>
      <w:hyperlink r:id="rId4" w:history="1">
        <w:r w:rsidRPr="00E90012">
          <w:rPr>
            <w:rStyle w:val="Hyperlink"/>
            <w:rFonts w:asciiTheme="minorBidi" w:hAnsiTheme="minorBidi" w:cstheme="minorBidi"/>
          </w:rPr>
          <w:t>http://www.rcarabbis.org/pdf/Rabbi_Schachter_new_letter.pdf</w:t>
        </w:r>
      </w:hyperlink>
    </w:p>
  </w:footnote>
  <w:footnote w:id="28">
    <w:p w14:paraId="7E8785DA" w14:textId="26460AF6" w:rsidR="00785058" w:rsidRPr="00DC2CEC" w:rsidRDefault="00785058" w:rsidP="00833196">
      <w:pPr>
        <w:bidi w:val="0"/>
        <w:spacing w:after="0" w:line="240" w:lineRule="auto"/>
        <w:jc w:val="both"/>
        <w:rPr>
          <w:rFonts w:asciiTheme="minorBidi" w:hAnsiTheme="minorBidi" w:cstheme="minorBidi"/>
          <w:sz w:val="20"/>
          <w:szCs w:val="20"/>
        </w:rPr>
      </w:pPr>
      <w:r w:rsidRPr="00DC2CEC">
        <w:rPr>
          <w:rStyle w:val="ab"/>
          <w:rFonts w:asciiTheme="minorBidi" w:hAnsiTheme="minorBidi" w:cstheme="minorBidi"/>
          <w:sz w:val="20"/>
          <w:szCs w:val="20"/>
        </w:rPr>
        <w:footnoteRef/>
      </w:r>
      <w:r w:rsidRPr="00DC2CEC">
        <w:rPr>
          <w:rFonts w:asciiTheme="minorBidi" w:hAnsiTheme="minorBidi" w:cstheme="minorBidi"/>
          <w:sz w:val="20"/>
          <w:szCs w:val="20"/>
          <w:rtl/>
        </w:rPr>
        <w:t xml:space="preserve"> </w:t>
      </w:r>
      <w:r w:rsidRPr="00DC2CEC">
        <w:rPr>
          <w:rFonts w:asciiTheme="minorBidi" w:hAnsiTheme="minorBidi" w:cstheme="minorBidi"/>
          <w:sz w:val="20"/>
          <w:szCs w:val="20"/>
        </w:rPr>
        <w:t xml:space="preserve">Both primary explanations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remind us of our discussion of women discharging men's mitzva obligations in general. There, we looked closely at Tosafot, who write that women do not discharge obligations characterized as "</w:t>
      </w:r>
      <w:r w:rsidRPr="00DC2CEC">
        <w:rPr>
          <w:rFonts w:asciiTheme="minorBidi" w:hAnsiTheme="minorBidi" w:cstheme="minorBidi"/>
          <w:i/>
          <w:iCs/>
          <w:sz w:val="20"/>
          <w:szCs w:val="20"/>
        </w:rPr>
        <w:t>rabbim</w:t>
      </w:r>
      <w:r w:rsidRPr="00DC2CEC">
        <w:rPr>
          <w:rFonts w:asciiTheme="minorBidi" w:hAnsiTheme="minorBidi" w:cstheme="minorBidi"/>
          <w:sz w:val="20"/>
          <w:szCs w:val="20"/>
        </w:rPr>
        <w:t xml:space="preserve">" (literally, public) because that would be undignified, </w:t>
      </w:r>
      <w:r w:rsidRPr="00DC2CEC">
        <w:rPr>
          <w:rFonts w:asciiTheme="minorBidi" w:hAnsiTheme="minorBidi" w:cstheme="minorBidi"/>
          <w:i/>
          <w:iCs/>
          <w:sz w:val="20"/>
          <w:szCs w:val="20"/>
        </w:rPr>
        <w:t>zila behu milta</w:t>
      </w:r>
      <w:r w:rsidRPr="00DC2CEC">
        <w:rPr>
          <w:rFonts w:asciiTheme="minorBidi" w:hAnsiTheme="minorBidi" w:cstheme="minorBidi"/>
          <w:sz w:val="20"/>
          <w:szCs w:val="20"/>
        </w:rPr>
        <w:t xml:space="preserve">. Though </w:t>
      </w:r>
      <w:r w:rsidRPr="00DC2CEC">
        <w:rPr>
          <w:rFonts w:asciiTheme="minorBidi" w:hAnsiTheme="minorBidi" w:cstheme="minorBidi"/>
          <w:i/>
          <w:iCs/>
          <w:sz w:val="20"/>
          <w:szCs w:val="20"/>
        </w:rPr>
        <w:t>zila milta</w:t>
      </w:r>
      <w:r w:rsidRPr="00DC2CEC">
        <w:rPr>
          <w:rFonts w:asciiTheme="minorBidi" w:hAnsiTheme="minorBidi" w:cstheme="minorBidi"/>
          <w:sz w:val="20"/>
          <w:szCs w:val="20"/>
        </w:rPr>
        <w:t xml:space="preserve"> of this sort is a more social concept introduced by the Rishonim (early halachic authorities), and does not have the halachic weight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there are some similarities. In our discussion of </w:t>
      </w:r>
      <w:r w:rsidRPr="00DC2CEC">
        <w:rPr>
          <w:rFonts w:asciiTheme="minorBidi" w:hAnsiTheme="minorBidi" w:cstheme="minorBidi"/>
          <w:i/>
          <w:iCs/>
          <w:sz w:val="20"/>
          <w:szCs w:val="20"/>
        </w:rPr>
        <w:t>zila milta</w:t>
      </w:r>
      <w:r w:rsidRPr="00DC2CEC">
        <w:rPr>
          <w:rFonts w:asciiTheme="minorBidi" w:hAnsiTheme="minorBidi" w:cstheme="minorBidi"/>
          <w:sz w:val="20"/>
          <w:szCs w:val="20"/>
        </w:rPr>
        <w:t xml:space="preserve">, we reviewed three different possibilities for understanding what it means in practice, each of which shed some light on applications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w:t>
      </w:r>
    </w:p>
    <w:p w14:paraId="3026F56E" w14:textId="77777777" w:rsidR="00785058" w:rsidRPr="00DC2CEC" w:rsidRDefault="00785058" w:rsidP="00833196">
      <w:pPr>
        <w:bidi w:val="0"/>
        <w:spacing w:after="0" w:line="240" w:lineRule="auto"/>
        <w:jc w:val="both"/>
        <w:rPr>
          <w:rFonts w:asciiTheme="minorBidi" w:hAnsiTheme="minorBidi" w:cstheme="minorBidi"/>
          <w:sz w:val="20"/>
          <w:szCs w:val="20"/>
        </w:rPr>
      </w:pPr>
      <w:r w:rsidRPr="00DC2CEC">
        <w:rPr>
          <w:rFonts w:asciiTheme="minorBidi" w:hAnsiTheme="minorBidi" w:cstheme="minorBidi"/>
          <w:b/>
          <w:bCs/>
          <w:sz w:val="20"/>
          <w:szCs w:val="20"/>
        </w:rPr>
        <w:t>I. Non Household Members</w:t>
      </w:r>
      <w:r w:rsidRPr="00DC2CEC">
        <w:rPr>
          <w:rFonts w:asciiTheme="minorBidi" w:hAnsiTheme="minorBidi" w:cstheme="minorBidi"/>
          <w:sz w:val="20"/>
          <w:szCs w:val="20"/>
        </w:rPr>
        <w:t xml:space="preserve">  The issue may be discharging obligations in the presence of men who are not household members. Implications about a man's literacy or relationship to his obligations apply regardless of whether he is a member of her household. Therefore, according to this view, the concern is most likely one of </w:t>
      </w:r>
      <w:r w:rsidRPr="00DC2CEC">
        <w:rPr>
          <w:rFonts w:asciiTheme="minorBidi" w:hAnsiTheme="minorBidi" w:cstheme="minorBidi"/>
          <w:i/>
          <w:iCs/>
          <w:sz w:val="20"/>
          <w:szCs w:val="20"/>
        </w:rPr>
        <w:t>tzeniut</w:t>
      </w:r>
      <w:r w:rsidRPr="00DC2CEC">
        <w:rPr>
          <w:rFonts w:asciiTheme="minorBidi" w:hAnsiTheme="minorBidi" w:cstheme="minorBidi"/>
          <w:sz w:val="20"/>
          <w:szCs w:val="20"/>
        </w:rPr>
        <w:t xml:space="preserve">, where there are distinctions between members of one's household and outsiders. </w:t>
      </w:r>
    </w:p>
    <w:p w14:paraId="61A252E7" w14:textId="77777777" w:rsidR="00785058" w:rsidRPr="00DC2CEC" w:rsidRDefault="00785058" w:rsidP="00833196">
      <w:pPr>
        <w:bidi w:val="0"/>
        <w:spacing w:after="0" w:line="240" w:lineRule="auto"/>
        <w:jc w:val="both"/>
        <w:rPr>
          <w:rFonts w:asciiTheme="minorBidi" w:hAnsiTheme="minorBidi" w:cstheme="minorBidi"/>
          <w:sz w:val="20"/>
          <w:szCs w:val="20"/>
        </w:rPr>
      </w:pPr>
      <w:r w:rsidRPr="00DC2CEC">
        <w:rPr>
          <w:rFonts w:asciiTheme="minorBidi" w:hAnsiTheme="minorBidi" w:cstheme="minorBidi"/>
          <w:b/>
          <w:bCs/>
          <w:sz w:val="20"/>
          <w:szCs w:val="20"/>
        </w:rPr>
        <w:t>II. Public</w:t>
      </w:r>
      <w:r w:rsidRPr="00DC2CEC">
        <w:rPr>
          <w:rFonts w:asciiTheme="minorBidi" w:hAnsiTheme="minorBidi" w:cstheme="minorBidi"/>
          <w:sz w:val="20"/>
          <w:szCs w:val="20"/>
        </w:rPr>
        <w:t xml:space="preserve">  The issue may be discharging any ritual obligations in public. Concerns about </w:t>
      </w:r>
      <w:r w:rsidRPr="00DC2CEC">
        <w:rPr>
          <w:rFonts w:asciiTheme="minorBidi" w:hAnsiTheme="minorBidi" w:cstheme="minorBidi"/>
          <w:i/>
          <w:iCs/>
          <w:sz w:val="20"/>
          <w:szCs w:val="20"/>
        </w:rPr>
        <w:t>tzeniut</w:t>
      </w:r>
      <w:r w:rsidRPr="00DC2CEC">
        <w:rPr>
          <w:rFonts w:asciiTheme="minorBidi" w:hAnsiTheme="minorBidi" w:cstheme="minorBidi"/>
          <w:sz w:val="20"/>
          <w:szCs w:val="20"/>
        </w:rPr>
        <w:t xml:space="preserve"> and about casting aspersions on others are often of greater concern in more public settings. </w:t>
      </w:r>
    </w:p>
    <w:p w14:paraId="2B534EDF" w14:textId="77777777" w:rsidR="00785058" w:rsidRPr="00DC2CEC" w:rsidRDefault="00785058" w:rsidP="00833196">
      <w:pPr>
        <w:bidi w:val="0"/>
        <w:spacing w:after="0" w:line="240" w:lineRule="auto"/>
        <w:jc w:val="both"/>
        <w:rPr>
          <w:rFonts w:asciiTheme="minorBidi" w:hAnsiTheme="minorBidi" w:cstheme="minorBidi"/>
          <w:sz w:val="20"/>
          <w:szCs w:val="20"/>
        </w:rPr>
      </w:pPr>
      <w:r w:rsidRPr="00DC2CEC">
        <w:rPr>
          <w:rFonts w:asciiTheme="minorBidi" w:hAnsiTheme="minorBidi" w:cstheme="minorBidi"/>
          <w:b/>
          <w:bCs/>
          <w:sz w:val="20"/>
          <w:szCs w:val="20"/>
        </w:rPr>
        <w:t>III. Inherently Communal Rituals</w:t>
      </w:r>
      <w:r w:rsidRPr="00DC2CEC">
        <w:rPr>
          <w:rFonts w:asciiTheme="minorBidi" w:hAnsiTheme="minorBidi" w:cstheme="minorBidi"/>
          <w:sz w:val="20"/>
          <w:szCs w:val="20"/>
        </w:rPr>
        <w:t xml:space="preserve">  Perhaps the issue is discharging obligations that are inherently communal. </w:t>
      </w:r>
      <w:r w:rsidRPr="00DC2CEC">
        <w:rPr>
          <w:rFonts w:asciiTheme="minorBidi" w:hAnsiTheme="minorBidi" w:cstheme="minorBidi"/>
          <w:i/>
          <w:iCs/>
          <w:sz w:val="20"/>
          <w:szCs w:val="20"/>
        </w:rPr>
        <w:t>Tzeniut</w:t>
      </w:r>
      <w:r w:rsidRPr="00DC2CEC">
        <w:rPr>
          <w:rFonts w:asciiTheme="minorBidi" w:hAnsiTheme="minorBidi" w:cstheme="minorBidi"/>
          <w:sz w:val="20"/>
          <w:szCs w:val="20"/>
        </w:rPr>
        <w:t xml:space="preserve"> is at issue in public regardless of whether the ritual performed is inherently communal. Therefore, according to this view, the chief concern is most likely implied lack of reading skills or laxity with obligation, an implication at its strongest when the ritual </w:t>
      </w:r>
      <w:r w:rsidRPr="00DC2CEC">
        <w:rPr>
          <w:rFonts w:asciiTheme="minorBidi" w:hAnsiTheme="minorBidi" w:cstheme="minorBidi"/>
          <w:b/>
          <w:bCs/>
          <w:sz w:val="20"/>
          <w:szCs w:val="20"/>
        </w:rPr>
        <w:t>requires</w:t>
      </w:r>
      <w:r w:rsidRPr="00DC2CEC">
        <w:rPr>
          <w:rFonts w:asciiTheme="minorBidi" w:hAnsiTheme="minorBidi" w:cstheme="minorBidi"/>
          <w:sz w:val="20"/>
          <w:szCs w:val="20"/>
        </w:rPr>
        <w:t xml:space="preserve"> a minyan, which is subject to a number of norms. </w:t>
      </w:r>
    </w:p>
    <w:p w14:paraId="36058A84" w14:textId="77777777" w:rsidR="00785058" w:rsidRPr="00DC2CEC" w:rsidRDefault="00785058" w:rsidP="00833196">
      <w:pPr>
        <w:bidi w:val="0"/>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Torah reading is, by nature, both performed in public and inherently communal. Even so, as we will see, some halachic authorities have attempted to show that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and thus a woman reading, are less at issue in a more private setting, such as a small home or family-based minyan.</w:t>
      </w:r>
    </w:p>
  </w:footnote>
  <w:footnote w:id="29">
    <w:p w14:paraId="2A63C285" w14:textId="77777777"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Rav Mendel Shapiro, "</w:t>
      </w:r>
      <w:r w:rsidRPr="00DC2CEC">
        <w:rPr>
          <w:rFonts w:asciiTheme="minorBidi" w:hAnsiTheme="minorBidi" w:cstheme="minorBidi"/>
          <w:i/>
          <w:iCs/>
        </w:rPr>
        <w:t>Qeri'at ha-Torah</w:t>
      </w:r>
      <w:r w:rsidRPr="00DC2CEC">
        <w:rPr>
          <w:rFonts w:asciiTheme="minorBidi" w:hAnsiTheme="minorBidi" w:cstheme="minorBidi"/>
        </w:rPr>
        <w:t xml:space="preserve"> by Women: A Halakhic Analysis." </w:t>
      </w:r>
      <w:r w:rsidRPr="00DC2CEC">
        <w:rPr>
          <w:rFonts w:asciiTheme="minorBidi" w:hAnsiTheme="minorBidi" w:cstheme="minorBidi"/>
          <w:i/>
          <w:iCs/>
        </w:rPr>
        <w:t>The Edah Journal</w:t>
      </w:r>
      <w:r w:rsidRPr="00DC2CEC">
        <w:rPr>
          <w:rFonts w:asciiTheme="minorBidi" w:hAnsiTheme="minorBidi" w:cstheme="minorBidi"/>
        </w:rPr>
        <w:t>, 1:2, 2001.</w:t>
      </w:r>
    </w:p>
    <w:p w14:paraId="502A356B" w14:textId="15480601" w:rsidR="00785058" w:rsidRPr="00DC2CEC" w:rsidRDefault="00785058" w:rsidP="00833196">
      <w:pPr>
        <w:pStyle w:val="a5"/>
        <w:bidi w:val="0"/>
        <w:jc w:val="both"/>
        <w:rPr>
          <w:rFonts w:asciiTheme="minorBidi" w:hAnsiTheme="minorBidi" w:cstheme="minorBidi"/>
        </w:rPr>
      </w:pPr>
      <w:r w:rsidRPr="00DC2CEC">
        <w:rPr>
          <w:rFonts w:asciiTheme="minorBidi" w:hAnsiTheme="minorBidi" w:cstheme="minorBidi"/>
        </w:rPr>
        <w:t xml:space="preserve">Available here: </w:t>
      </w:r>
      <w:hyperlink r:id="rId5" w:history="1">
        <w:r w:rsidRPr="00E90012">
          <w:rPr>
            <w:rStyle w:val="Hyperlink"/>
            <w:rFonts w:asciiTheme="minorBidi" w:hAnsiTheme="minorBidi" w:cstheme="minorBidi"/>
          </w:rPr>
          <w:t>http://www.edah.org/backend/JournalArticle/1_2_shapiro.pdf</w:t>
        </w:r>
      </w:hyperlink>
    </w:p>
  </w:footnote>
  <w:footnote w:id="30">
    <w:p w14:paraId="7E50202F" w14:textId="681F4DD1"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See fn 3. Interestingly, he has suggested elsewhere that women's reading Torah might be a case in which Rambam's ruling as it is usually understood does not apply:</w:t>
      </w:r>
    </w:p>
    <w:p w14:paraId="62EFB4DE" w14:textId="77777777" w:rsidR="00785058" w:rsidRPr="00DC2CEC" w:rsidRDefault="00785058" w:rsidP="00833196">
      <w:pPr>
        <w:pStyle w:val="a5"/>
        <w:bidi w:val="0"/>
        <w:jc w:val="both"/>
        <w:rPr>
          <w:rFonts w:asciiTheme="minorBidi" w:hAnsiTheme="minorBidi" w:cstheme="minorBidi"/>
        </w:rPr>
      </w:pPr>
    </w:p>
    <w:p w14:paraId="20FA83FD"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Rav Daniel Sperber, "The Kabbalat Shabbat Memorandum," The Seforim Blog 12.6.2013</w:t>
      </w:r>
    </w:p>
    <w:p w14:paraId="169E8FD6" w14:textId="0FB4CF55" w:rsidR="00785058" w:rsidRPr="00DC2CEC" w:rsidRDefault="00785058" w:rsidP="00833196">
      <w:pPr>
        <w:pStyle w:val="SourceTextTranslation"/>
        <w:spacing w:after="0" w:line="240" w:lineRule="auto"/>
        <w:rPr>
          <w:sz w:val="20"/>
          <w:szCs w:val="20"/>
        </w:rPr>
      </w:pPr>
      <w:r w:rsidRPr="00DC2CEC">
        <w:rPr>
          <w:rFonts w:asciiTheme="minorBidi" w:hAnsiTheme="minorBidi" w:cstheme="minorBidi"/>
          <w:sz w:val="20"/>
          <w:szCs w:val="20"/>
        </w:rPr>
        <w:t>…Even if we were to interpret it, as have some, as a decree, it is a decree with a reason. Now there exists a well-known controversy between Rambam and Raavad as to whether when the reason for a decree is no longer relevant the decree is still</w:t>
      </w:r>
      <w:r w:rsidRPr="00DC2CEC">
        <w:rPr>
          <w:rFonts w:asciiTheme="minorBidi" w:hAnsiTheme="minorBidi" w:cstheme="minorBidi"/>
          <w:sz w:val="20"/>
          <w:szCs w:val="20"/>
        </w:rPr>
        <w:br/>
        <w:t>in force; Rambam says yes, and Raavad disagrees. It is true that in such controversies we follow the Rambam; however, it is equally true that it is not </w:t>
      </w:r>
      <w:r w:rsidRPr="00DC2CEC">
        <w:rPr>
          <w:rFonts w:asciiTheme="minorBidi" w:hAnsiTheme="minorBidi" w:cstheme="minorBidi"/>
          <w:i/>
          <w:iCs/>
          <w:sz w:val="20"/>
          <w:szCs w:val="20"/>
        </w:rPr>
        <w:t>certain</w:t>
      </w:r>
      <w:r w:rsidRPr="00DC2CEC">
        <w:rPr>
          <w:rFonts w:asciiTheme="minorBidi" w:hAnsiTheme="minorBidi" w:cstheme="minorBidi"/>
          <w:sz w:val="20"/>
          <w:szCs w:val="20"/>
        </w:rPr>
        <w:t xml:space="preserve"> that he is correct.  Perhaps the Raavad’s position is more correct….Moreover, R. Yosef Messas added a further consideration, arguing that even according to the view of Rambam, this principle only applies where there is a fear that the original reason could be relevant in the future….Here too, we may be fairly certain that in our modern society the dignity of the community will not be impugned by a woman’s aliyah even in the future…</w:t>
      </w:r>
    </w:p>
  </w:footnote>
  <w:footnote w:id="31">
    <w:p w14:paraId="39FB8E9A" w14:textId="7B1EE32E"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 xml:space="preserve">Available here: </w:t>
      </w:r>
      <w:hyperlink r:id="rId6" w:history="1">
        <w:r w:rsidRPr="00E90012">
          <w:rPr>
            <w:rStyle w:val="Hyperlink"/>
            <w:rFonts w:asciiTheme="minorBidi" w:hAnsiTheme="minorBidi" w:cstheme="minorBidi"/>
          </w:rPr>
          <w:t>https://rabbijeremywiederblog.wordpress.com/</w:t>
        </w:r>
      </w:hyperlink>
    </w:p>
  </w:footnote>
  <w:footnote w:id="32">
    <w:p w14:paraId="0D9FCB10" w14:textId="3BB19900" w:rsidR="00785058" w:rsidRPr="00DC2CEC" w:rsidRDefault="00785058" w:rsidP="00833196">
      <w:pPr>
        <w:pStyle w:val="a5"/>
        <w:bidi w:val="0"/>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 xml:space="preserve">Available here: </w:t>
      </w:r>
      <w:hyperlink r:id="rId7" w:history="1">
        <w:r w:rsidRPr="00E90012">
          <w:rPr>
            <w:rStyle w:val="Hyperlink"/>
            <w:rFonts w:asciiTheme="minorBidi" w:hAnsiTheme="minorBidi" w:cstheme="minorBidi"/>
          </w:rPr>
          <w:t>https://hebrewbooks.org/pdfpager.aspx?sits=1&amp;req=20883&amp;st=%d7%91%d7%91%d7%aa%d7%99%d7%94%d7%9d&amp;_rnd=0.942598309679203</w:t>
        </w:r>
      </w:hyperlink>
    </w:p>
  </w:footnote>
  <w:footnote w:id="33">
    <w:p w14:paraId="0F7E0A3D"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Responsa </w:t>
      </w:r>
      <w:r w:rsidRPr="00DC2CEC">
        <w:rPr>
          <w:rFonts w:asciiTheme="minorBidi" w:hAnsiTheme="minorBidi" w:cstheme="minorBidi"/>
          <w:i/>
          <w:iCs/>
          <w:sz w:val="20"/>
          <w:szCs w:val="20"/>
        </w:rPr>
        <w:t>Or Le-Tziyyon</w:t>
      </w:r>
      <w:r w:rsidRPr="00DC2CEC">
        <w:rPr>
          <w:rFonts w:asciiTheme="minorBidi" w:hAnsiTheme="minorBidi" w:cstheme="minorBidi"/>
          <w:sz w:val="20"/>
          <w:szCs w:val="20"/>
        </w:rPr>
        <w:t xml:space="preserve"> II, notes to ch. 9 Laws of </w:t>
      </w:r>
      <w:r w:rsidRPr="00DC2CEC">
        <w:rPr>
          <w:rFonts w:asciiTheme="minorBidi" w:hAnsiTheme="minorBidi" w:cstheme="minorBidi"/>
          <w:i/>
          <w:iCs/>
          <w:sz w:val="20"/>
          <w:szCs w:val="20"/>
        </w:rPr>
        <w:t>Nefillat Apayyim</w:t>
      </w:r>
      <w:r w:rsidRPr="00DC2CEC">
        <w:rPr>
          <w:rFonts w:asciiTheme="minorBidi" w:hAnsiTheme="minorBidi" w:cstheme="minorBidi"/>
          <w:sz w:val="20"/>
          <w:szCs w:val="20"/>
        </w:rPr>
        <w:t xml:space="preserve"> and </w:t>
      </w:r>
      <w:r w:rsidRPr="00DC2CEC">
        <w:rPr>
          <w:rFonts w:asciiTheme="minorBidi" w:hAnsiTheme="minorBidi" w:cstheme="minorBidi"/>
          <w:i/>
          <w:iCs/>
          <w:sz w:val="20"/>
          <w:szCs w:val="20"/>
        </w:rPr>
        <w:t>Keri’at Ha-Torah</w:t>
      </w:r>
    </w:p>
    <w:p w14:paraId="715B6F38" w14:textId="14315D34"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By the way, one can comment regarding what our master wrote in </w:t>
      </w:r>
      <w:r w:rsidRPr="00DC2CEC">
        <w:rPr>
          <w:rFonts w:asciiTheme="minorBidi" w:hAnsiTheme="minorBidi" w:cstheme="minorBidi"/>
          <w:i/>
          <w:iCs/>
          <w:sz w:val="20"/>
          <w:szCs w:val="20"/>
        </w:rPr>
        <w:t>Shulchan Aruch</w:t>
      </w:r>
      <w:r w:rsidRPr="00DC2CEC">
        <w:rPr>
          <w:rFonts w:asciiTheme="minorBidi" w:hAnsiTheme="minorBidi" w:cstheme="minorBidi"/>
          <w:sz w:val="20"/>
          <w:szCs w:val="20"/>
        </w:rPr>
        <w:t xml:space="preserve"> 282:3, everyone counts toward the seven [readers on Shabbat], even a woman and a minor who know to Whom they recite a </w:t>
      </w:r>
      <w:r w:rsidRPr="00DC2CEC">
        <w:rPr>
          <w:rFonts w:asciiTheme="minorBidi" w:hAnsiTheme="minorBidi" w:cstheme="minorBidi"/>
          <w:i/>
          <w:iCs/>
          <w:sz w:val="20"/>
          <w:szCs w:val="20"/>
        </w:rPr>
        <w:t>beracha</w:t>
      </w:r>
      <w:r w:rsidRPr="00DC2CEC">
        <w:rPr>
          <w:rFonts w:asciiTheme="minorBidi" w:hAnsiTheme="minorBidi" w:cstheme="minorBidi"/>
          <w:sz w:val="20"/>
          <w:szCs w:val="20"/>
        </w:rPr>
        <w:t xml:space="preserve">, but the sages said a woman may not read for the </w:t>
      </w:r>
      <w:r w:rsidRPr="00DC2CEC">
        <w:rPr>
          <w:rFonts w:asciiTheme="minorBidi" w:hAnsiTheme="minorBidi" w:cstheme="minorBidi"/>
          <w:i/>
          <w:iCs/>
          <w:sz w:val="20"/>
          <w:szCs w:val="20"/>
        </w:rPr>
        <w:t>tzibbur</w:t>
      </w:r>
      <w:r w:rsidRPr="00DC2CEC">
        <w:rPr>
          <w:rFonts w:asciiTheme="minorBidi" w:hAnsiTheme="minorBidi" w:cstheme="minorBidi"/>
          <w:sz w:val="20"/>
          <w:szCs w:val="20"/>
        </w:rPr>
        <w:t xml:space="preserve"> because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And this requires study, for if in any case a woman does not go up [to the Torah] because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what practical difference is there that a woman counts toward the seven, and for what purpose did our master write this halacha? Therefore it seems correct to say that the practical difference is in a place where there is no concern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such as in a place where those praying are members of a single family, and the woman is the head of the home and all the other people praying are her children and grandchildren, that then there is no lack in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in her going up to the Torah, in this case she could go up to the Torah and count toward the number seven, and in practice this requires study.</w:t>
      </w:r>
    </w:p>
  </w:footnote>
  <w:footnote w:id="34">
    <w:p w14:paraId="1EEA4779"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Responsa </w:t>
      </w:r>
      <w:r w:rsidRPr="00DC2CEC">
        <w:rPr>
          <w:rFonts w:asciiTheme="minorBidi" w:hAnsiTheme="minorBidi" w:cstheme="minorBidi"/>
          <w:i/>
          <w:iCs/>
          <w:sz w:val="20"/>
          <w:szCs w:val="20"/>
        </w:rPr>
        <w:t>Yabi'a Omer</w:t>
      </w:r>
      <w:r w:rsidRPr="00DC2CEC">
        <w:rPr>
          <w:rFonts w:asciiTheme="minorBidi" w:hAnsiTheme="minorBidi" w:cstheme="minorBidi"/>
          <w:sz w:val="20"/>
          <w:szCs w:val="20"/>
        </w:rPr>
        <w:t xml:space="preserve"> IV OC 108:74</w:t>
      </w:r>
    </w:p>
    <w:p w14:paraId="1CC4AB86" w14:textId="44D144AB" w:rsidR="00785058" w:rsidRPr="00DC2CEC" w:rsidRDefault="00785058" w:rsidP="00833196">
      <w:pPr>
        <w:pStyle w:val="SourceTextTranslation"/>
        <w:spacing w:after="0" w:line="240" w:lineRule="auto"/>
        <w:rPr>
          <w:rFonts w:asciiTheme="minorBidi" w:hAnsiTheme="minorBidi" w:cstheme="minorBidi"/>
          <w:sz w:val="20"/>
          <w:szCs w:val="20"/>
          <w:rtl/>
        </w:rPr>
      </w:pPr>
      <w:r w:rsidRPr="00DC2CEC">
        <w:rPr>
          <w:rFonts w:asciiTheme="minorBidi" w:hAnsiTheme="minorBidi" w:cstheme="minorBidi"/>
          <w:sz w:val="20"/>
          <w:szCs w:val="20"/>
        </w:rPr>
        <w:t xml:space="preserve">What the author [of </w:t>
      </w:r>
      <w:r w:rsidRPr="00DC2CEC">
        <w:rPr>
          <w:rFonts w:asciiTheme="minorBidi" w:hAnsiTheme="minorBidi" w:cstheme="minorBidi"/>
          <w:i/>
          <w:iCs/>
          <w:sz w:val="20"/>
          <w:szCs w:val="20"/>
        </w:rPr>
        <w:t>Or Le-Tziyyon</w:t>
      </w:r>
      <w:r w:rsidRPr="00DC2CEC">
        <w:rPr>
          <w:rFonts w:asciiTheme="minorBidi" w:hAnsiTheme="minorBidi" w:cstheme="minorBidi"/>
          <w:sz w:val="20"/>
          <w:szCs w:val="20"/>
        </w:rPr>
        <w:t xml:space="preserve">] comments in his explanations…and he raises the difficulty that since a woman in any case does not go up [to the Torah] because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what practical difference is there that the woman counts toward the seven [readers], and for what purpose did our master write this halacha? It is not difficult at all, for one can say in accordance with what Rav David Pardo wrote in </w:t>
      </w:r>
      <w:r w:rsidRPr="00DC2CEC">
        <w:rPr>
          <w:rFonts w:asciiTheme="minorBidi" w:hAnsiTheme="minorBidi" w:cstheme="minorBidi"/>
          <w:i/>
          <w:iCs/>
          <w:sz w:val="20"/>
          <w:szCs w:val="20"/>
        </w:rPr>
        <w:t>Chasdei David</w:t>
      </w:r>
      <w:r w:rsidRPr="00DC2CEC">
        <w:rPr>
          <w:rFonts w:asciiTheme="minorBidi" w:hAnsiTheme="minorBidi" w:cstheme="minorBidi"/>
          <w:sz w:val="20"/>
          <w:szCs w:val="20"/>
        </w:rPr>
        <w:t xml:space="preserve"> on the Tosefta (</w:t>
      </w:r>
      <w:r w:rsidRPr="00DC2CEC">
        <w:rPr>
          <w:rFonts w:asciiTheme="minorBidi" w:hAnsiTheme="minorBidi" w:cstheme="minorBidi"/>
          <w:i/>
          <w:iCs/>
          <w:sz w:val="20"/>
          <w:szCs w:val="20"/>
        </w:rPr>
        <w:t>Megilla</w:t>
      </w:r>
      <w:r w:rsidRPr="00DC2CEC">
        <w:rPr>
          <w:rFonts w:asciiTheme="minorBidi" w:hAnsiTheme="minorBidi" w:cstheme="minorBidi"/>
          <w:sz w:val="20"/>
          <w:szCs w:val="20"/>
        </w:rPr>
        <w:t xml:space="preserve"> 3, p. 106), that if she went up to the </w:t>
      </w:r>
      <w:r w:rsidRPr="00DC2CEC">
        <w:rPr>
          <w:rFonts w:asciiTheme="minorBidi" w:hAnsiTheme="minorBidi" w:cstheme="minorBidi"/>
          <w:i/>
          <w:iCs/>
          <w:sz w:val="20"/>
          <w:szCs w:val="20"/>
        </w:rPr>
        <w:t>sefer Torah</w:t>
      </w:r>
      <w:r w:rsidRPr="00DC2CEC">
        <w:rPr>
          <w:rFonts w:asciiTheme="minorBidi" w:hAnsiTheme="minorBidi" w:cstheme="minorBidi"/>
          <w:sz w:val="20"/>
          <w:szCs w:val="20"/>
        </w:rPr>
        <w:t xml:space="preserve"> on her own, she does not go down…</w:t>
      </w:r>
    </w:p>
  </w:footnote>
  <w:footnote w:id="35">
    <w:p w14:paraId="7D627786" w14:textId="20EA5221" w:rsidR="00785058" w:rsidRPr="00DC2CEC" w:rsidRDefault="00785058" w:rsidP="00590F0D">
      <w:pPr>
        <w:pStyle w:val="SourceTitleTranslation"/>
        <w:spacing w:after="0" w:line="240" w:lineRule="auto"/>
        <w:jc w:val="both"/>
        <w:rPr>
          <w:rFonts w:asciiTheme="minorBidi" w:hAnsiTheme="minorBidi" w:cstheme="minorBidi"/>
          <w:sz w:val="20"/>
          <w:szCs w:val="20"/>
        </w:rPr>
      </w:pPr>
      <w:r w:rsidRPr="00DC2CEC">
        <w:rPr>
          <w:rStyle w:val="ab"/>
          <w:rFonts w:asciiTheme="minorBidi" w:hAnsiTheme="minorBidi" w:cstheme="minorBidi"/>
          <w:sz w:val="20"/>
          <w:szCs w:val="20"/>
          <w:u w:val="none"/>
        </w:rPr>
        <w:footnoteRef/>
      </w:r>
      <w:r w:rsidRPr="00DC2CEC">
        <w:rPr>
          <w:rFonts w:asciiTheme="minorBidi" w:hAnsiTheme="minorBidi" w:cstheme="minorBidi"/>
          <w:sz w:val="20"/>
          <w:szCs w:val="20"/>
          <w:u w:val="none"/>
          <w:rtl/>
        </w:rPr>
        <w:t xml:space="preserve"> </w:t>
      </w:r>
      <w:r w:rsidRPr="00DC2CEC">
        <w:rPr>
          <w:rFonts w:asciiTheme="minorBidi" w:hAnsiTheme="minorBidi" w:cstheme="minorBidi"/>
          <w:sz w:val="20"/>
          <w:szCs w:val="20"/>
        </w:rPr>
        <w:t xml:space="preserve">Rav Yehuda H. Henkin, "Qeri'at ha-Torah: Where we Stand Today." </w:t>
      </w:r>
      <w:r w:rsidRPr="00DC2CEC">
        <w:rPr>
          <w:rFonts w:asciiTheme="minorBidi" w:hAnsiTheme="minorBidi" w:cstheme="minorBidi"/>
          <w:i/>
          <w:iCs/>
          <w:sz w:val="20"/>
          <w:szCs w:val="20"/>
        </w:rPr>
        <w:t>Edah Journal</w:t>
      </w:r>
      <w:r w:rsidRPr="00DC2CEC">
        <w:rPr>
          <w:rFonts w:asciiTheme="minorBidi" w:hAnsiTheme="minorBidi" w:cstheme="minorBidi"/>
          <w:sz w:val="20"/>
          <w:szCs w:val="20"/>
        </w:rPr>
        <w:t xml:space="preserve"> 1:2, p. 3, 6I have suggested the following explanation: A woman is prohibited from reading the Torah because of </w:t>
      </w:r>
      <w:r w:rsidRPr="00DC2CEC">
        <w:rPr>
          <w:rFonts w:asciiTheme="minorBidi" w:hAnsiTheme="minorBidi" w:cstheme="minorBidi"/>
          <w:i/>
          <w:iCs/>
          <w:sz w:val="20"/>
          <w:szCs w:val="20"/>
        </w:rPr>
        <w:t>kevod hatsibbur,</w:t>
      </w:r>
      <w:r w:rsidRPr="00DC2CEC">
        <w:rPr>
          <w:rFonts w:asciiTheme="minorBidi" w:hAnsiTheme="minorBidi" w:cstheme="minorBidi"/>
          <w:sz w:val="20"/>
          <w:szCs w:val="20"/>
        </w:rPr>
        <w:t xml:space="preserve"> which can be waived; however, such a waiver requires the unanimous consent of the community. Such unanimity cannot be demonstrated or assumed on the part of a synagogue congregation; however, in the case of a minyan in a private home, if anyone objected to a woman’s reading the Torah he would not pray there but rather with the main congregation, and so a waiver of </w:t>
      </w:r>
      <w:r w:rsidRPr="00DC2CEC">
        <w:rPr>
          <w:rFonts w:asciiTheme="minorBidi" w:hAnsiTheme="minorBidi" w:cstheme="minorBidi"/>
          <w:i/>
          <w:iCs/>
          <w:sz w:val="20"/>
          <w:szCs w:val="20"/>
        </w:rPr>
        <w:t>kevod ha-tsibbur</w:t>
      </w:r>
      <w:r w:rsidRPr="00DC2CEC">
        <w:rPr>
          <w:rFonts w:asciiTheme="minorBidi" w:hAnsiTheme="minorBidi" w:cstheme="minorBidi"/>
          <w:sz w:val="20"/>
          <w:szCs w:val="20"/>
        </w:rPr>
        <w:t xml:space="preserve"> can be established. This hinges on the assumption that the hazal-decreed factor of </w:t>
      </w:r>
      <w:r w:rsidRPr="00DC2CEC">
        <w:rPr>
          <w:rFonts w:asciiTheme="minorBidi" w:hAnsiTheme="minorBidi" w:cstheme="minorBidi"/>
          <w:i/>
          <w:iCs/>
          <w:sz w:val="20"/>
          <w:szCs w:val="20"/>
        </w:rPr>
        <w:t>kevod ha-tsibbur</w:t>
      </w:r>
      <w:r w:rsidRPr="00DC2CEC">
        <w:rPr>
          <w:rFonts w:asciiTheme="minorBidi" w:hAnsiTheme="minorBidi" w:cstheme="minorBidi"/>
          <w:sz w:val="20"/>
          <w:szCs w:val="20"/>
        </w:rPr>
        <w:t xml:space="preserve"> can be waived and that such a waiver requires unanimous consent rather than a simple majority; substantiation of this latter point is needed… if done without fanfare, an occasional aliyyah by a woman in a private minyan of men held on Shabbat in a home and not in a synagogue sanctuary or hall can perhaps be countenanced or at least overlooked.</w:t>
      </w:r>
    </w:p>
  </w:footnote>
  <w:footnote w:id="36">
    <w:p w14:paraId="40EAE934" w14:textId="275F598B"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i/>
          <w:iCs/>
          <w:sz w:val="20"/>
          <w:szCs w:val="20"/>
        </w:rPr>
        <w:t>Kiddushin</w:t>
      </w:r>
      <w:r w:rsidRPr="00DC2CEC">
        <w:rPr>
          <w:rFonts w:asciiTheme="minorBidi" w:hAnsiTheme="minorBidi" w:cstheme="minorBidi"/>
          <w:sz w:val="20"/>
          <w:szCs w:val="20"/>
        </w:rPr>
        <w:t xml:space="preserve"> 33b</w:t>
      </w:r>
    </w:p>
    <w:p w14:paraId="46B4F672" w14:textId="517A89E5"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For Shemuel said to Rav Yehuda: I learned, stand before your father.</w:t>
      </w:r>
    </w:p>
    <w:p w14:paraId="2D4E2937"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i/>
          <w:iCs/>
          <w:sz w:val="20"/>
          <w:szCs w:val="20"/>
        </w:rPr>
        <w:t>Kiddushin</w:t>
      </w:r>
      <w:r w:rsidRPr="00DC2CEC">
        <w:rPr>
          <w:rFonts w:asciiTheme="minorBidi" w:hAnsiTheme="minorBidi" w:cstheme="minorBidi"/>
          <w:sz w:val="20"/>
          <w:szCs w:val="20"/>
        </w:rPr>
        <w:t xml:space="preserve"> 32a</w:t>
      </w:r>
    </w:p>
    <w:p w14:paraId="65090934" w14:textId="2682B5CA"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Rav Chisda said: A father who waived his honor, his honor is waived.</w:t>
      </w:r>
    </w:p>
  </w:footnote>
  <w:footnote w:id="37">
    <w:p w14:paraId="73AE2AB7" w14:textId="6C1D2CEC" w:rsidR="00785058" w:rsidRPr="00DC2CEC" w:rsidRDefault="00785058" w:rsidP="00833196">
      <w:pPr>
        <w:bidi w:val="0"/>
        <w:spacing w:after="0" w:line="240" w:lineRule="auto"/>
        <w:jc w:val="both"/>
        <w:rPr>
          <w:rFonts w:asciiTheme="minorBidi" w:hAnsiTheme="minorBidi" w:cstheme="minorBidi"/>
          <w:sz w:val="20"/>
          <w:szCs w:val="20"/>
          <w:rtl/>
        </w:rPr>
      </w:pPr>
      <w:r w:rsidRPr="00DC2CEC">
        <w:rPr>
          <w:rStyle w:val="ab"/>
          <w:rFonts w:asciiTheme="minorBidi" w:hAnsiTheme="minorBidi" w:cstheme="minorBidi"/>
          <w:sz w:val="20"/>
          <w:szCs w:val="20"/>
        </w:rPr>
        <w:footnoteRef/>
      </w:r>
      <w:r w:rsidRPr="00DC2CEC">
        <w:rPr>
          <w:rFonts w:asciiTheme="minorBidi" w:hAnsiTheme="minorBidi" w:cstheme="minorBidi"/>
          <w:sz w:val="20"/>
          <w:szCs w:val="20"/>
        </w:rPr>
        <w:t xml:space="preserve"> For example, Magen Avraham assumes this is the case in synagogue that lacks enough </w:t>
      </w:r>
      <w:r w:rsidRPr="00DC2CEC">
        <w:rPr>
          <w:rFonts w:asciiTheme="minorBidi" w:hAnsiTheme="minorBidi" w:cstheme="minorBidi"/>
          <w:i/>
          <w:iCs/>
          <w:sz w:val="20"/>
          <w:szCs w:val="20"/>
        </w:rPr>
        <w:t>sifrei Torah</w:t>
      </w:r>
      <w:r w:rsidRPr="00DC2CEC">
        <w:rPr>
          <w:rFonts w:asciiTheme="minorBidi" w:hAnsiTheme="minorBidi" w:cstheme="minorBidi"/>
          <w:sz w:val="20"/>
          <w:szCs w:val="20"/>
        </w:rPr>
        <w:t xml:space="preserve"> to set up all readings in advance.</w:t>
      </w:r>
    </w:p>
    <w:p w14:paraId="69519884" w14:textId="09FC62FC"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Magen Avraham 144:7</w:t>
      </w:r>
    </w:p>
    <w:p w14:paraId="1F6BE9FD" w14:textId="20106FE6"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In a synagogue that has a small number [of </w:t>
      </w:r>
      <w:r w:rsidRPr="00DC2CEC">
        <w:rPr>
          <w:rFonts w:asciiTheme="minorBidi" w:hAnsiTheme="minorBidi" w:cstheme="minorBidi"/>
          <w:i/>
          <w:iCs/>
          <w:sz w:val="20"/>
          <w:szCs w:val="20"/>
        </w:rPr>
        <w:t>sifrei Torah</w:t>
      </w:r>
      <w:r w:rsidRPr="00DC2CEC">
        <w:rPr>
          <w:rFonts w:asciiTheme="minorBidi" w:hAnsiTheme="minorBidi" w:cstheme="minorBidi"/>
          <w:sz w:val="20"/>
          <w:szCs w:val="20"/>
        </w:rPr>
        <w:t xml:space="preserve">] and they presumably waive their honor in order to hold a reading of the </w:t>
      </w:r>
      <w:r w:rsidRPr="00DC2CEC">
        <w:rPr>
          <w:rFonts w:asciiTheme="minorBidi" w:hAnsiTheme="minorBidi" w:cstheme="minorBidi"/>
          <w:i/>
          <w:iCs/>
          <w:sz w:val="20"/>
          <w:szCs w:val="20"/>
        </w:rPr>
        <w:t>maftir</w:t>
      </w:r>
      <w:r w:rsidRPr="00DC2CEC">
        <w:rPr>
          <w:rFonts w:asciiTheme="minorBidi" w:hAnsiTheme="minorBidi" w:cstheme="minorBidi"/>
          <w:sz w:val="20"/>
          <w:szCs w:val="20"/>
        </w:rPr>
        <w:t xml:space="preserve"> of Shabbat and Rosh Chodesh and </w:t>
      </w:r>
      <w:r w:rsidRPr="00DC2CEC">
        <w:rPr>
          <w:rFonts w:asciiTheme="minorBidi" w:hAnsiTheme="minorBidi" w:cstheme="minorBidi"/>
          <w:i/>
          <w:iCs/>
          <w:sz w:val="20"/>
          <w:szCs w:val="20"/>
        </w:rPr>
        <w:t>maftir</w:t>
      </w:r>
      <w:r w:rsidRPr="00DC2CEC">
        <w:rPr>
          <w:rFonts w:asciiTheme="minorBidi" w:hAnsiTheme="minorBidi" w:cstheme="minorBidi"/>
          <w:sz w:val="20"/>
          <w:szCs w:val="20"/>
        </w:rPr>
        <w:t xml:space="preserve"> of Yom Tov…</w:t>
      </w:r>
    </w:p>
  </w:footnote>
  <w:footnote w:id="38">
    <w:p w14:paraId="290F1B82" w14:textId="6E194A01"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 xml:space="preserve">The Talmud does not call this a case of </w:t>
      </w:r>
      <w:r w:rsidRPr="00DC2CEC">
        <w:rPr>
          <w:rFonts w:asciiTheme="minorBidi" w:hAnsiTheme="minorBidi" w:cstheme="minorBidi"/>
          <w:i/>
          <w:iCs/>
        </w:rPr>
        <w:t>kevod ha-tzibbur</w:t>
      </w:r>
      <w:r w:rsidRPr="00DC2CEC">
        <w:rPr>
          <w:rFonts w:asciiTheme="minorBidi" w:hAnsiTheme="minorBidi" w:cstheme="minorBidi"/>
        </w:rPr>
        <w:t>, though Rambam and other early authorities do.</w:t>
      </w:r>
    </w:p>
    <w:p w14:paraId="572FAF31" w14:textId="5B60BCB2"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i/>
          <w:iCs/>
          <w:sz w:val="20"/>
          <w:szCs w:val="20"/>
        </w:rPr>
        <w:t>Chullin</w:t>
      </w:r>
      <w:r w:rsidRPr="00DC2CEC">
        <w:rPr>
          <w:rFonts w:asciiTheme="minorBidi" w:hAnsiTheme="minorBidi" w:cstheme="minorBidi"/>
          <w:sz w:val="20"/>
          <w:szCs w:val="20"/>
        </w:rPr>
        <w:t xml:space="preserve"> 24b</w:t>
      </w:r>
    </w:p>
    <w:p w14:paraId="19CA113E" w14:textId="1D9E00DA" w:rsidR="00785058" w:rsidRPr="00DC2CEC" w:rsidRDefault="00785058" w:rsidP="00833196">
      <w:pPr>
        <w:pStyle w:val="SourceTextTranslation"/>
        <w:spacing w:after="0" w:line="240" w:lineRule="auto"/>
        <w:rPr>
          <w:rFonts w:asciiTheme="minorBidi" w:hAnsiTheme="minorBidi" w:cstheme="minorBidi"/>
          <w:sz w:val="20"/>
          <w:szCs w:val="20"/>
          <w:rtl/>
        </w:rPr>
      </w:pPr>
      <w:r w:rsidRPr="00DC2CEC">
        <w:rPr>
          <w:rFonts w:asciiTheme="minorBidi" w:hAnsiTheme="minorBidi" w:cstheme="minorBidi"/>
          <w:sz w:val="20"/>
          <w:szCs w:val="20"/>
        </w:rPr>
        <w:t xml:space="preserve">Our rabbis taught [in a baraita]: If his beard is full, he is fit to be made </w:t>
      </w:r>
      <w:r w:rsidRPr="00DC2CEC">
        <w:rPr>
          <w:rFonts w:asciiTheme="minorBidi" w:hAnsiTheme="minorBidi" w:cstheme="minorBidi"/>
          <w:i/>
          <w:iCs/>
          <w:sz w:val="20"/>
          <w:szCs w:val="20"/>
        </w:rPr>
        <w:t>shali'ach tzibbur</w:t>
      </w:r>
      <w:r w:rsidRPr="00DC2CEC">
        <w:rPr>
          <w:rFonts w:asciiTheme="minorBidi" w:hAnsiTheme="minorBidi" w:cstheme="minorBidi"/>
          <w:sz w:val="20"/>
          <w:szCs w:val="20"/>
        </w:rPr>
        <w:t xml:space="preserve"> and to lead the congregation in prayer and to raise his hands [to give the priestly blessing].</w:t>
      </w:r>
    </w:p>
  </w:footnote>
  <w:footnote w:id="39">
    <w:p w14:paraId="760BA7F2" w14:textId="7F84CBEA" w:rsidR="00785058" w:rsidRPr="00DC2CEC" w:rsidRDefault="00785058" w:rsidP="00833196">
      <w:pPr>
        <w:bidi w:val="0"/>
        <w:spacing w:after="0" w:line="240" w:lineRule="auto"/>
        <w:jc w:val="both"/>
        <w:rPr>
          <w:rFonts w:asciiTheme="minorBidi" w:eastAsia="Times New Roman" w:hAnsiTheme="minorBidi" w:cstheme="minorBidi"/>
          <w:sz w:val="20"/>
          <w:szCs w:val="20"/>
        </w:rPr>
      </w:pPr>
      <w:r w:rsidRPr="00DC2CEC">
        <w:rPr>
          <w:rStyle w:val="ab"/>
          <w:rFonts w:asciiTheme="minorBidi" w:hAnsiTheme="minorBidi" w:cstheme="minorBidi"/>
          <w:sz w:val="20"/>
          <w:szCs w:val="20"/>
        </w:rPr>
        <w:footnoteRef/>
      </w:r>
      <w:r w:rsidRPr="00DC2CEC">
        <w:rPr>
          <w:rFonts w:asciiTheme="minorBidi" w:hAnsiTheme="minorBidi" w:cstheme="minorBidi"/>
          <w:sz w:val="20"/>
          <w:szCs w:val="20"/>
          <w:rtl/>
        </w:rPr>
        <w:t xml:space="preserve"> </w:t>
      </w:r>
      <w:r w:rsidRPr="00DC2CEC">
        <w:rPr>
          <w:rFonts w:asciiTheme="minorBidi" w:hAnsiTheme="minorBidi" w:cstheme="minorBidi"/>
          <w:sz w:val="20"/>
          <w:szCs w:val="20"/>
        </w:rPr>
        <w:t xml:space="preserve">Rambam rules that a youth may not fill such a role, because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w:t>
      </w:r>
    </w:p>
    <w:p w14:paraId="486931E7" w14:textId="1D0283AC"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Rambam, Laws of </w:t>
      </w:r>
      <w:r w:rsidRPr="00DC2CEC">
        <w:rPr>
          <w:rFonts w:asciiTheme="minorBidi" w:hAnsiTheme="minorBidi" w:cstheme="minorBidi"/>
          <w:i/>
          <w:iCs/>
          <w:sz w:val="20"/>
          <w:szCs w:val="20"/>
        </w:rPr>
        <w:t>Tefilla</w:t>
      </w:r>
      <w:r w:rsidRPr="00DC2CEC">
        <w:rPr>
          <w:rFonts w:asciiTheme="minorBidi" w:hAnsiTheme="minorBidi" w:cstheme="minorBidi"/>
          <w:sz w:val="20"/>
          <w:szCs w:val="20"/>
        </w:rPr>
        <w:t xml:space="preserve"> and the Priestly Blessing 8:11</w:t>
      </w:r>
    </w:p>
    <w:p w14:paraId="1916CFF2" w14:textId="097771CD"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…One whose beard is not full even if he is very learned may not be </w:t>
      </w:r>
      <w:r w:rsidRPr="00DC2CEC">
        <w:rPr>
          <w:rFonts w:asciiTheme="minorBidi" w:hAnsiTheme="minorBidi" w:cstheme="minorBidi"/>
          <w:i/>
          <w:iCs/>
          <w:sz w:val="20"/>
          <w:szCs w:val="20"/>
        </w:rPr>
        <w:t>shali'ach tzibbur</w:t>
      </w:r>
      <w:r w:rsidRPr="00DC2CEC">
        <w:rPr>
          <w:rFonts w:asciiTheme="minorBidi" w:hAnsiTheme="minorBidi" w:cstheme="minorBidi"/>
          <w:sz w:val="20"/>
          <w:szCs w:val="20"/>
        </w:rPr>
        <w:t xml:space="preserve"> because of </w:t>
      </w:r>
      <w:r w:rsidRPr="00DC2CEC">
        <w:rPr>
          <w:rFonts w:asciiTheme="minorBidi" w:hAnsiTheme="minorBidi" w:cstheme="minorBidi"/>
          <w:i/>
          <w:iCs/>
          <w:sz w:val="20"/>
          <w:szCs w:val="20"/>
        </w:rPr>
        <w:t>kevod tzibbur</w:t>
      </w:r>
      <w:r w:rsidRPr="00DC2CEC">
        <w:rPr>
          <w:rFonts w:asciiTheme="minorBidi" w:hAnsiTheme="minorBidi" w:cstheme="minorBidi"/>
          <w:sz w:val="20"/>
          <w:szCs w:val="20"/>
        </w:rPr>
        <w:t>…</w:t>
      </w:r>
    </w:p>
    <w:p w14:paraId="3836E620" w14:textId="77777777" w:rsidR="00785058" w:rsidRPr="00DC2CEC" w:rsidRDefault="00785058" w:rsidP="00833196">
      <w:pPr>
        <w:bidi w:val="0"/>
        <w:spacing w:after="0" w:line="240" w:lineRule="auto"/>
        <w:jc w:val="both"/>
        <w:rPr>
          <w:rFonts w:asciiTheme="minorBidi" w:hAnsiTheme="minorBidi" w:cstheme="minorBidi"/>
          <w:sz w:val="20"/>
          <w:szCs w:val="20"/>
          <w:rtl/>
        </w:rPr>
      </w:pPr>
      <w:r w:rsidRPr="00DC2CEC">
        <w:rPr>
          <w:rFonts w:asciiTheme="minorBidi" w:hAnsiTheme="minorBidi" w:cstheme="minorBidi"/>
          <w:sz w:val="20"/>
          <w:szCs w:val="20"/>
        </w:rPr>
        <w:t xml:space="preserve">Rabbeinu Asher rules that a youth may serve as </w:t>
      </w:r>
      <w:r w:rsidRPr="00DC2CEC">
        <w:rPr>
          <w:rFonts w:asciiTheme="minorBidi" w:hAnsiTheme="minorBidi" w:cstheme="minorBidi"/>
          <w:i/>
          <w:iCs/>
          <w:sz w:val="20"/>
          <w:szCs w:val="20"/>
        </w:rPr>
        <w:t>shali'ach tzibbur</w:t>
      </w:r>
      <w:r w:rsidRPr="00DC2CEC">
        <w:rPr>
          <w:rFonts w:asciiTheme="minorBidi" w:hAnsiTheme="minorBidi" w:cstheme="minorBidi"/>
          <w:sz w:val="20"/>
          <w:szCs w:val="20"/>
        </w:rPr>
        <w:t xml:space="preserve"> only on occasion, though the ruling does not mention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w:t>
      </w:r>
    </w:p>
    <w:p w14:paraId="1C97D50E" w14:textId="17BFE0A1"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Responsa of Rosh 4:17</w:t>
      </w:r>
    </w:p>
    <w:p w14:paraId="761ED435" w14:textId="703194C7"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What you asked: One whose beard is not full, how often may he lead prayer on an occasional basis? Know that he can pray on an occasional basis like any townsman, who prays as it suits him, as long as he is not appointed by the </w:t>
      </w:r>
      <w:r w:rsidRPr="00DC2CEC">
        <w:rPr>
          <w:rFonts w:asciiTheme="minorBidi" w:hAnsiTheme="minorBidi" w:cstheme="minorBidi"/>
          <w:i/>
          <w:iCs/>
          <w:sz w:val="20"/>
          <w:szCs w:val="20"/>
        </w:rPr>
        <w:t>tzibbur</w:t>
      </w:r>
      <w:r w:rsidRPr="00DC2CEC">
        <w:rPr>
          <w:rFonts w:asciiTheme="minorBidi" w:hAnsiTheme="minorBidi" w:cstheme="minorBidi"/>
          <w:sz w:val="20"/>
          <w:szCs w:val="20"/>
        </w:rPr>
        <w:t xml:space="preserve"> [as </w:t>
      </w:r>
      <w:r w:rsidRPr="00DC2CEC">
        <w:rPr>
          <w:rFonts w:asciiTheme="minorBidi" w:hAnsiTheme="minorBidi" w:cstheme="minorBidi"/>
          <w:i/>
          <w:iCs/>
          <w:sz w:val="20"/>
          <w:szCs w:val="20"/>
        </w:rPr>
        <w:t>shali'ach tzibbur</w:t>
      </w:r>
      <w:r w:rsidRPr="00DC2CEC">
        <w:rPr>
          <w:rFonts w:asciiTheme="minorBidi" w:hAnsiTheme="minorBidi" w:cstheme="minorBidi"/>
          <w:sz w:val="20"/>
          <w:szCs w:val="20"/>
        </w:rPr>
        <w:t>]…</w:t>
      </w:r>
    </w:p>
    <w:p w14:paraId="3A4A28BF" w14:textId="77777777" w:rsidR="00785058" w:rsidRPr="00DC2CEC" w:rsidRDefault="00785058" w:rsidP="00833196">
      <w:pPr>
        <w:bidi w:val="0"/>
        <w:spacing w:after="0" w:line="240" w:lineRule="auto"/>
        <w:jc w:val="both"/>
        <w:rPr>
          <w:rFonts w:asciiTheme="minorBidi" w:hAnsiTheme="minorBidi" w:cstheme="minorBidi"/>
          <w:i/>
          <w:iCs/>
          <w:sz w:val="20"/>
          <w:szCs w:val="20"/>
        </w:rPr>
      </w:pPr>
      <w:r w:rsidRPr="00DC2CEC">
        <w:rPr>
          <w:rFonts w:asciiTheme="minorBidi" w:hAnsiTheme="minorBidi" w:cstheme="minorBidi"/>
          <w:sz w:val="20"/>
          <w:szCs w:val="20"/>
        </w:rPr>
        <w:t xml:space="preserve">According to Rav Yosef Karo's </w:t>
      </w:r>
      <w:r w:rsidRPr="00DC2CEC">
        <w:rPr>
          <w:rFonts w:asciiTheme="minorBidi" w:hAnsiTheme="minorBidi" w:cstheme="minorBidi"/>
          <w:i/>
          <w:iCs/>
          <w:sz w:val="20"/>
          <w:szCs w:val="20"/>
        </w:rPr>
        <w:t>Beit Yosef</w:t>
      </w:r>
      <w:r w:rsidRPr="00DC2CEC">
        <w:rPr>
          <w:rFonts w:asciiTheme="minorBidi" w:hAnsiTheme="minorBidi" w:cstheme="minorBidi"/>
          <w:sz w:val="20"/>
          <w:szCs w:val="20"/>
        </w:rPr>
        <w:t xml:space="preserve">, these two rulings reflect distinct positions on the possibility of waiving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He takes Rambam to imply that a community </w:t>
      </w:r>
      <w:r w:rsidRPr="00DC2CEC">
        <w:rPr>
          <w:rFonts w:asciiTheme="minorBidi" w:hAnsiTheme="minorBidi" w:cstheme="minorBidi"/>
          <w:b/>
          <w:bCs/>
          <w:sz w:val="20"/>
          <w:szCs w:val="20"/>
        </w:rPr>
        <w:t>could</w:t>
      </w:r>
      <w:r w:rsidRPr="00DC2CEC">
        <w:rPr>
          <w:rFonts w:asciiTheme="minorBidi" w:hAnsiTheme="minorBidi" w:cstheme="minorBidi"/>
          <w:sz w:val="20"/>
          <w:szCs w:val="20"/>
        </w:rPr>
        <w:t xml:space="preserve"> waive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in this instance, and Rabbeinu Asher and Tur to imply that a community's waiver of </w:t>
      </w:r>
      <w:r w:rsidRPr="00DC2CEC">
        <w:rPr>
          <w:rFonts w:asciiTheme="minorBidi" w:hAnsiTheme="minorBidi" w:cstheme="minorBidi"/>
          <w:i/>
          <w:iCs/>
          <w:sz w:val="20"/>
          <w:szCs w:val="20"/>
        </w:rPr>
        <w:t xml:space="preserve">kevod ha-tzibbur </w:t>
      </w:r>
      <w:r w:rsidRPr="00DC2CEC">
        <w:rPr>
          <w:rFonts w:asciiTheme="minorBidi" w:hAnsiTheme="minorBidi" w:cstheme="minorBidi"/>
          <w:b/>
          <w:bCs/>
          <w:sz w:val="20"/>
          <w:szCs w:val="20"/>
        </w:rPr>
        <w:t>cannot</w:t>
      </w:r>
      <w:r w:rsidRPr="00DC2CEC">
        <w:rPr>
          <w:rFonts w:asciiTheme="minorBidi" w:hAnsiTheme="minorBidi" w:cstheme="minorBidi"/>
          <w:sz w:val="20"/>
          <w:szCs w:val="20"/>
        </w:rPr>
        <w:t xml:space="preserve"> take full effect</w:t>
      </w:r>
      <w:r w:rsidRPr="00DC2CEC">
        <w:rPr>
          <w:rFonts w:asciiTheme="minorBidi" w:hAnsiTheme="minorBidi" w:cstheme="minorBidi"/>
          <w:i/>
          <w:iCs/>
          <w:sz w:val="20"/>
          <w:szCs w:val="20"/>
        </w:rPr>
        <w:t xml:space="preserve">. </w:t>
      </w:r>
    </w:p>
    <w:p w14:paraId="31494BF9" w14:textId="147EBB7C"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Beit Yosef OC 53</w:t>
      </w:r>
    </w:p>
    <w:p w14:paraId="14EE494D" w14:textId="763CEEB9"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According to this [Rambam] if the </w:t>
      </w:r>
      <w:r w:rsidRPr="00DC2CEC">
        <w:rPr>
          <w:rFonts w:asciiTheme="minorBidi" w:hAnsiTheme="minorBidi" w:cstheme="minorBidi"/>
          <w:i/>
          <w:iCs/>
          <w:sz w:val="20"/>
          <w:szCs w:val="20"/>
        </w:rPr>
        <w:t>tzibbur</w:t>
      </w:r>
      <w:r w:rsidRPr="00DC2CEC">
        <w:rPr>
          <w:rFonts w:asciiTheme="minorBidi" w:hAnsiTheme="minorBidi" w:cstheme="minorBidi"/>
          <w:sz w:val="20"/>
          <w:szCs w:val="20"/>
        </w:rPr>
        <w:t xml:space="preserve"> wanted to waive their honor it would seem that they are permitted to do so, but Rosh wrote in a responsum (4:17) that one whose beard is not full may lead prayer on an occasional basis like any townsman who leads prayer when it suits him, as long as he is not appointed by the </w:t>
      </w:r>
      <w:r w:rsidRPr="00DC2CEC">
        <w:rPr>
          <w:rFonts w:asciiTheme="minorBidi" w:hAnsiTheme="minorBidi" w:cstheme="minorBidi"/>
          <w:i/>
          <w:iCs/>
          <w:sz w:val="20"/>
          <w:szCs w:val="20"/>
        </w:rPr>
        <w:t>tzibbur</w:t>
      </w:r>
      <w:r w:rsidRPr="00DC2CEC">
        <w:rPr>
          <w:rFonts w:asciiTheme="minorBidi" w:hAnsiTheme="minorBidi" w:cstheme="minorBidi"/>
          <w:sz w:val="20"/>
          <w:szCs w:val="20"/>
        </w:rPr>
        <w:t xml:space="preserve"> …and this is what our Rav [Tur] wrote…It implies that even if the </w:t>
      </w:r>
      <w:r w:rsidRPr="00DC2CEC">
        <w:rPr>
          <w:rFonts w:asciiTheme="minorBidi" w:hAnsiTheme="minorBidi" w:cstheme="minorBidi"/>
          <w:i/>
          <w:iCs/>
          <w:sz w:val="20"/>
          <w:szCs w:val="20"/>
        </w:rPr>
        <w:t>tzibbur</w:t>
      </w:r>
      <w:r w:rsidRPr="00DC2CEC">
        <w:rPr>
          <w:rFonts w:asciiTheme="minorBidi" w:hAnsiTheme="minorBidi" w:cstheme="minorBidi"/>
          <w:sz w:val="20"/>
          <w:szCs w:val="20"/>
        </w:rPr>
        <w:t xml:space="preserve"> waives their honor, they cannot appoint him and so it seems also from the words of Rosh that our Rav [Tur] wrote…</w:t>
      </w:r>
    </w:p>
    <w:p w14:paraId="12F7BE67" w14:textId="585D71DC" w:rsidR="00785058" w:rsidRPr="00DC2CEC" w:rsidRDefault="00785058" w:rsidP="00833196">
      <w:pPr>
        <w:pStyle w:val="a5"/>
        <w:bidi w:val="0"/>
        <w:jc w:val="both"/>
        <w:rPr>
          <w:rFonts w:asciiTheme="minorBidi" w:hAnsiTheme="minorBidi" w:cstheme="minorBidi"/>
        </w:rPr>
      </w:pPr>
      <w:r w:rsidRPr="00DC2CEC">
        <w:rPr>
          <w:rFonts w:asciiTheme="minorBidi" w:hAnsiTheme="minorBidi" w:cstheme="minorBidi"/>
        </w:rPr>
        <w:t>It's unclear on what basis Rav Karo draws his inference from Rambam. The second inference is clearer. Rosh and Tur explic</w:t>
      </w:r>
      <w:r w:rsidR="00590F0D">
        <w:rPr>
          <w:rFonts w:asciiTheme="minorBidi" w:hAnsiTheme="minorBidi" w:cstheme="minorBidi"/>
        </w:rPr>
        <w:t>i</w:t>
      </w:r>
      <w:r w:rsidRPr="00DC2CEC">
        <w:rPr>
          <w:rFonts w:asciiTheme="minorBidi" w:hAnsiTheme="minorBidi" w:cstheme="minorBidi"/>
        </w:rPr>
        <w:t xml:space="preserve">tly rule out a communal appointment, apparently because a community cannot waive </w:t>
      </w:r>
      <w:r w:rsidRPr="00DC2CEC">
        <w:rPr>
          <w:rFonts w:asciiTheme="minorBidi" w:hAnsiTheme="minorBidi" w:cstheme="minorBidi"/>
          <w:i/>
          <w:iCs/>
        </w:rPr>
        <w:t>kevod ha-tzibbur</w:t>
      </w:r>
      <w:r w:rsidRPr="00DC2CEC">
        <w:rPr>
          <w:rFonts w:asciiTheme="minorBidi" w:hAnsiTheme="minorBidi" w:cstheme="minorBidi"/>
        </w:rPr>
        <w:t xml:space="preserve"> here.</w:t>
      </w:r>
    </w:p>
  </w:footnote>
  <w:footnote w:id="40">
    <w:p w14:paraId="17E60C2E" w14:textId="6AD54369" w:rsidR="00785058" w:rsidRPr="00DC2CEC" w:rsidRDefault="00785058" w:rsidP="00833196">
      <w:pPr>
        <w:pStyle w:val="SourceTitleTranslation"/>
        <w:spacing w:after="0" w:line="240" w:lineRule="auto"/>
        <w:jc w:val="both"/>
        <w:rPr>
          <w:rFonts w:asciiTheme="minorBidi" w:hAnsiTheme="minorBidi" w:cstheme="minorBidi"/>
          <w:sz w:val="20"/>
          <w:szCs w:val="20"/>
          <w:shd w:val="clear" w:color="auto" w:fill="FFFFFF"/>
        </w:rPr>
      </w:pPr>
      <w:r w:rsidRPr="00DC2CEC">
        <w:rPr>
          <w:rFonts w:asciiTheme="minorBidi" w:hAnsiTheme="minorBidi" w:cstheme="minorBidi"/>
          <w:sz w:val="20"/>
          <w:szCs w:val="20"/>
          <w:shd w:val="clear" w:color="auto" w:fill="FFFFFF"/>
        </w:rPr>
        <w:t>Aruch Ha-shulchan OC 53:10</w:t>
      </w:r>
    </w:p>
    <w:p w14:paraId="2F96C6DB" w14:textId="1E0D269D" w:rsidR="00785058" w:rsidRPr="00DC2CEC" w:rsidRDefault="00785058" w:rsidP="00833196">
      <w:pPr>
        <w:pStyle w:val="SourceTextTranslation"/>
        <w:spacing w:after="0" w:line="240" w:lineRule="auto"/>
        <w:rPr>
          <w:rFonts w:asciiTheme="minorBidi" w:hAnsiTheme="minorBidi" w:cstheme="minorBidi"/>
          <w:sz w:val="20"/>
          <w:szCs w:val="20"/>
          <w:shd w:val="clear" w:color="auto" w:fill="FFFFFF"/>
          <w:rtl/>
        </w:rPr>
      </w:pPr>
      <w:r w:rsidRPr="00DC2CEC">
        <w:rPr>
          <w:rFonts w:asciiTheme="minorBidi" w:hAnsiTheme="minorBidi" w:cstheme="minorBidi"/>
          <w:sz w:val="20"/>
          <w:szCs w:val="20"/>
          <w:shd w:val="clear" w:color="auto" w:fill="FFFFFF"/>
        </w:rPr>
        <w:t xml:space="preserve">We only appoint as fixed </w:t>
      </w:r>
      <w:r w:rsidRPr="00DC2CEC">
        <w:rPr>
          <w:rFonts w:asciiTheme="minorBidi" w:hAnsiTheme="minorBidi" w:cstheme="minorBidi"/>
          <w:i/>
          <w:iCs/>
          <w:sz w:val="20"/>
          <w:szCs w:val="20"/>
          <w:shd w:val="clear" w:color="auto" w:fill="FFFFFF"/>
        </w:rPr>
        <w:t>shali'ach tzibbur</w:t>
      </w:r>
      <w:r w:rsidRPr="00DC2CEC">
        <w:rPr>
          <w:rFonts w:asciiTheme="minorBidi" w:hAnsiTheme="minorBidi" w:cstheme="minorBidi"/>
          <w:sz w:val="20"/>
          <w:szCs w:val="20"/>
          <w:shd w:val="clear" w:color="auto" w:fill="FFFFFF"/>
        </w:rPr>
        <w:t xml:space="preserve"> one whose beard is full, i.e., who has a beard, for he is called a man in years, but no less [mature] than this, for this is not </w:t>
      </w:r>
      <w:r w:rsidRPr="00DC2CEC">
        <w:rPr>
          <w:rFonts w:asciiTheme="minorBidi" w:hAnsiTheme="minorBidi" w:cstheme="minorBidi"/>
          <w:i/>
          <w:iCs/>
          <w:sz w:val="20"/>
          <w:szCs w:val="20"/>
          <w:shd w:val="clear" w:color="auto" w:fill="FFFFFF"/>
        </w:rPr>
        <w:t>kevod tzibbur</w:t>
      </w:r>
      <w:r w:rsidRPr="00DC2CEC">
        <w:rPr>
          <w:rFonts w:asciiTheme="minorBidi" w:hAnsiTheme="minorBidi" w:cstheme="minorBidi"/>
          <w:sz w:val="20"/>
          <w:szCs w:val="20"/>
          <w:shd w:val="clear" w:color="auto" w:fill="FFFFFF"/>
        </w:rPr>
        <w:t xml:space="preserve">, which is to say this is not the honor of Heaven that the agent of the </w:t>
      </w:r>
      <w:r w:rsidRPr="00DC2CEC">
        <w:rPr>
          <w:rFonts w:asciiTheme="minorBidi" w:hAnsiTheme="minorBidi" w:cstheme="minorBidi"/>
          <w:i/>
          <w:iCs/>
          <w:sz w:val="20"/>
          <w:szCs w:val="20"/>
          <w:shd w:val="clear" w:color="auto" w:fill="FFFFFF"/>
        </w:rPr>
        <w:t>tzibbur</w:t>
      </w:r>
      <w:r w:rsidRPr="00DC2CEC">
        <w:rPr>
          <w:rFonts w:asciiTheme="minorBidi" w:hAnsiTheme="minorBidi" w:cstheme="minorBidi"/>
          <w:sz w:val="20"/>
          <w:szCs w:val="20"/>
          <w:shd w:val="clear" w:color="auto" w:fill="FFFFFF"/>
        </w:rPr>
        <w:t xml:space="preserve"> be a lad young in years and therefore even with the will of the </w:t>
      </w:r>
      <w:r w:rsidRPr="00DC2CEC">
        <w:rPr>
          <w:rFonts w:asciiTheme="minorBidi" w:hAnsiTheme="minorBidi" w:cstheme="minorBidi"/>
          <w:i/>
          <w:iCs/>
          <w:sz w:val="20"/>
          <w:szCs w:val="20"/>
          <w:shd w:val="clear" w:color="auto" w:fill="FFFFFF"/>
        </w:rPr>
        <w:t>tzibbur</w:t>
      </w:r>
      <w:r w:rsidRPr="00DC2CEC">
        <w:rPr>
          <w:rFonts w:asciiTheme="minorBidi" w:hAnsiTheme="minorBidi" w:cstheme="minorBidi"/>
          <w:sz w:val="20"/>
          <w:szCs w:val="20"/>
          <w:shd w:val="clear" w:color="auto" w:fill="FFFFFF"/>
        </w:rPr>
        <w:t xml:space="preserve"> he is not able to serve as a fixed </w:t>
      </w:r>
      <w:r w:rsidRPr="00DC2CEC">
        <w:rPr>
          <w:rFonts w:asciiTheme="minorBidi" w:hAnsiTheme="minorBidi" w:cstheme="minorBidi"/>
          <w:i/>
          <w:iCs/>
          <w:sz w:val="20"/>
          <w:szCs w:val="20"/>
          <w:shd w:val="clear" w:color="auto" w:fill="FFFFFF"/>
        </w:rPr>
        <w:t>shali'ach tzibbur</w:t>
      </w:r>
      <w:r w:rsidRPr="00DC2CEC">
        <w:rPr>
          <w:rFonts w:asciiTheme="minorBidi" w:hAnsiTheme="minorBidi" w:cstheme="minorBidi"/>
          <w:sz w:val="20"/>
          <w:szCs w:val="20"/>
          <w:shd w:val="clear" w:color="auto" w:fill="FFFFFF"/>
        </w:rPr>
        <w:t>…</w:t>
      </w:r>
    </w:p>
    <w:p w14:paraId="18115C72" w14:textId="3DDE823D"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Mishna Berura 53:23</w:t>
      </w:r>
    </w:p>
    <w:p w14:paraId="7C2BBE62" w14:textId="798F18D8"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Of the </w:t>
      </w:r>
      <w:r w:rsidRPr="00DC2CEC">
        <w:rPr>
          <w:rFonts w:asciiTheme="minorBidi" w:hAnsiTheme="minorBidi" w:cstheme="minorBidi"/>
          <w:i/>
          <w:iCs/>
          <w:sz w:val="20"/>
          <w:szCs w:val="20"/>
        </w:rPr>
        <w:t>tzibbur</w:t>
      </w:r>
      <w:r w:rsidRPr="00DC2CEC">
        <w:rPr>
          <w:rFonts w:asciiTheme="minorBidi" w:hAnsiTheme="minorBidi" w:cstheme="minorBidi"/>
          <w:sz w:val="20"/>
          <w:szCs w:val="20"/>
        </w:rPr>
        <w:t xml:space="preserve">- And the </w:t>
      </w:r>
      <w:r w:rsidRPr="00DC2CEC">
        <w:rPr>
          <w:rFonts w:asciiTheme="minorBidi" w:hAnsiTheme="minorBidi" w:cstheme="minorBidi"/>
          <w:i/>
          <w:iCs/>
          <w:sz w:val="20"/>
          <w:szCs w:val="20"/>
        </w:rPr>
        <w:t>tzibbur</w:t>
      </w:r>
      <w:r w:rsidRPr="00DC2CEC">
        <w:rPr>
          <w:rFonts w:asciiTheme="minorBidi" w:hAnsiTheme="minorBidi" w:cstheme="minorBidi"/>
          <w:sz w:val="20"/>
          <w:szCs w:val="20"/>
        </w:rPr>
        <w:t xml:space="preserve"> cannot waive their honor in this.</w:t>
      </w:r>
    </w:p>
    <w:p w14:paraId="4BD3E918" w14:textId="28012E0D" w:rsidR="00785058" w:rsidRPr="00DC2CEC" w:rsidRDefault="00785058" w:rsidP="00833196">
      <w:pPr>
        <w:pStyle w:val="NormalWeb"/>
        <w:spacing w:before="0" w:beforeAutospacing="0" w:after="0" w:afterAutospacing="0"/>
        <w:jc w:val="both"/>
        <w:rPr>
          <w:rFonts w:asciiTheme="minorBidi" w:hAnsiTheme="minorBidi" w:cstheme="minorBidi"/>
          <w:sz w:val="20"/>
          <w:szCs w:val="20"/>
        </w:rPr>
      </w:pPr>
      <w:r w:rsidRPr="00DC2CEC">
        <w:rPr>
          <w:rFonts w:asciiTheme="minorBidi" w:hAnsiTheme="minorBidi" w:cstheme="minorBidi"/>
          <w:sz w:val="20"/>
          <w:szCs w:val="20"/>
        </w:rPr>
        <w:t xml:space="preserve">Magen Avraham suggests that he might allow for waiving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in other cases, though.</w:t>
      </w:r>
    </w:p>
    <w:p w14:paraId="4900906A" w14:textId="311E1EE5"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Magen Avraham 53:9</w:t>
      </w:r>
    </w:p>
    <w:p w14:paraId="23CC65D7" w14:textId="40A58BAF"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Because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And if the </w:t>
      </w:r>
      <w:r w:rsidRPr="00DC2CEC">
        <w:rPr>
          <w:rFonts w:asciiTheme="minorBidi" w:hAnsiTheme="minorBidi" w:cstheme="minorBidi"/>
          <w:i/>
          <w:iCs/>
          <w:sz w:val="20"/>
          <w:szCs w:val="20"/>
        </w:rPr>
        <w:t>tzibbur</w:t>
      </w:r>
      <w:r w:rsidRPr="00DC2CEC">
        <w:rPr>
          <w:rFonts w:asciiTheme="minorBidi" w:hAnsiTheme="minorBidi" w:cstheme="minorBidi"/>
          <w:sz w:val="20"/>
          <w:szCs w:val="20"/>
        </w:rPr>
        <w:t xml:space="preserve"> wanted to waive their honor, they are permitted to, but from what is written adjacently that he not be appointed by the </w:t>
      </w:r>
      <w:r w:rsidRPr="00DC2CEC">
        <w:rPr>
          <w:rFonts w:asciiTheme="minorBidi" w:hAnsiTheme="minorBidi" w:cstheme="minorBidi"/>
          <w:i/>
          <w:iCs/>
          <w:sz w:val="20"/>
          <w:szCs w:val="20"/>
        </w:rPr>
        <w:t>tzibbur</w:t>
      </w:r>
      <w:r w:rsidRPr="00DC2CEC">
        <w:rPr>
          <w:rFonts w:asciiTheme="minorBidi" w:hAnsiTheme="minorBidi" w:cstheme="minorBidi"/>
          <w:sz w:val="20"/>
          <w:szCs w:val="20"/>
        </w:rPr>
        <w:t xml:space="preserve"> it implies even if the </w:t>
      </w:r>
      <w:r w:rsidRPr="00DC2CEC">
        <w:rPr>
          <w:rFonts w:asciiTheme="minorBidi" w:hAnsiTheme="minorBidi" w:cstheme="minorBidi"/>
          <w:i/>
          <w:iCs/>
          <w:sz w:val="20"/>
          <w:szCs w:val="20"/>
        </w:rPr>
        <w:t>tzibbur</w:t>
      </w:r>
      <w:r w:rsidRPr="00DC2CEC">
        <w:rPr>
          <w:rFonts w:asciiTheme="minorBidi" w:hAnsiTheme="minorBidi" w:cstheme="minorBidi"/>
          <w:sz w:val="20"/>
          <w:szCs w:val="20"/>
        </w:rPr>
        <w:t xml:space="preserve"> waive it is prohibited, and so wrote Bach and in any case </w:t>
      </w:r>
      <w:r w:rsidRPr="00DC2CEC">
        <w:rPr>
          <w:rFonts w:asciiTheme="minorBidi" w:hAnsiTheme="minorBidi" w:cstheme="minorBidi"/>
          <w:i/>
          <w:iCs/>
          <w:sz w:val="20"/>
          <w:szCs w:val="20"/>
        </w:rPr>
        <w:t>le-chatchila</w:t>
      </w:r>
      <w:r w:rsidRPr="00DC2CEC">
        <w:rPr>
          <w:rFonts w:asciiTheme="minorBidi" w:hAnsiTheme="minorBidi" w:cstheme="minorBidi"/>
          <w:sz w:val="20"/>
          <w:szCs w:val="20"/>
        </w:rPr>
        <w:t xml:space="preserve"> (ab initio) one should not do this.</w:t>
      </w:r>
    </w:p>
  </w:footnote>
  <w:footnote w:id="41">
    <w:p w14:paraId="7C8823CE" w14:textId="77777777"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 xml:space="preserve">He may be referring more to the spirit of the law than to a technical violation of it. See a discussion of the various factors relevant to a synagogue setting in </w:t>
      </w:r>
      <w:r w:rsidRPr="00DC2CEC">
        <w:rPr>
          <w:rFonts w:asciiTheme="minorBidi" w:hAnsiTheme="minorBidi" w:cstheme="minorBidi"/>
          <w:i/>
          <w:iCs/>
        </w:rPr>
        <w:t>Yechaveh Da'at</w:t>
      </w:r>
      <w:r w:rsidRPr="00DC2CEC">
        <w:rPr>
          <w:rFonts w:asciiTheme="minorBidi" w:hAnsiTheme="minorBidi" w:cstheme="minorBidi"/>
        </w:rPr>
        <w:t xml:space="preserve"> IV:36.</w:t>
      </w:r>
    </w:p>
    <w:p w14:paraId="1B8AF6B2" w14:textId="0FBCFEB8"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i/>
          <w:iCs/>
          <w:sz w:val="20"/>
          <w:szCs w:val="20"/>
        </w:rPr>
        <w:t xml:space="preserve">Yevamot </w:t>
      </w:r>
      <w:r w:rsidRPr="00DC2CEC">
        <w:rPr>
          <w:rFonts w:asciiTheme="minorBidi" w:hAnsiTheme="minorBidi" w:cstheme="minorBidi"/>
          <w:sz w:val="20"/>
          <w:szCs w:val="20"/>
        </w:rPr>
        <w:t>13b</w:t>
      </w:r>
    </w:p>
    <w:p w14:paraId="5E80D6CA" w14:textId="47F1C8A0"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Do not cleave yourselves, don’t make factions.</w:t>
      </w:r>
    </w:p>
  </w:footnote>
  <w:footnote w:id="42">
    <w:p w14:paraId="4FB3C59E" w14:textId="5EEF9C16" w:rsidR="00785058" w:rsidRPr="00E90012" w:rsidRDefault="00785058" w:rsidP="00833196">
      <w:pPr>
        <w:pStyle w:val="a5"/>
        <w:bidi w:val="0"/>
        <w:jc w:val="both"/>
        <w:rPr>
          <w:rFonts w:asciiTheme="minorBidi" w:hAnsiTheme="minorBidi" w:cstheme="minorBidi"/>
          <w:rtl/>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 xml:space="preserve">Available here: </w:t>
      </w:r>
      <w:hyperlink r:id="rId8" w:history="1">
        <w:r w:rsidRPr="00E90012">
          <w:rPr>
            <w:rStyle w:val="Hyperlink"/>
            <w:rFonts w:asciiTheme="minorBidi" w:hAnsiTheme="minorBidi" w:cstheme="minorBidi"/>
          </w:rPr>
          <w:t>https://www.timesofisrael.com/orthodox-separate-and-almost-equal/</w:t>
        </w:r>
      </w:hyperlink>
    </w:p>
  </w:footnote>
  <w:footnote w:id="43">
    <w:p w14:paraId="4E57A2AA" w14:textId="101109BA" w:rsidR="00785058" w:rsidRPr="00DC2CEC" w:rsidRDefault="00785058" w:rsidP="00964197">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Trans. Isaac Levy (London: Judaica Press, 1966)</w:t>
      </w:r>
    </w:p>
    <w:p w14:paraId="0E85F0F6" w14:textId="78AED293" w:rsidR="00785058" w:rsidRPr="00DC2CEC" w:rsidRDefault="00785058" w:rsidP="00964197">
      <w:pPr>
        <w:pStyle w:val="a5"/>
        <w:bidi w:val="0"/>
        <w:jc w:val="both"/>
        <w:rPr>
          <w:rFonts w:asciiTheme="minorBidi" w:hAnsiTheme="minorBidi" w:cstheme="minorBidi"/>
        </w:rPr>
      </w:pPr>
      <w:r w:rsidRPr="00DC2CEC">
        <w:rPr>
          <w:rFonts w:asciiTheme="minorBidi" w:hAnsiTheme="minorBidi" w:cstheme="minorBidi"/>
        </w:rPr>
        <w:t>Rav Hirsch elaborates further here:</w:t>
      </w:r>
    </w:p>
    <w:p w14:paraId="4CFBF0CE" w14:textId="6219E082"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Rav Samson Raphael Hirsch, </w:t>
      </w:r>
      <w:r w:rsidRPr="00DC2CEC">
        <w:rPr>
          <w:rFonts w:asciiTheme="minorBidi" w:hAnsiTheme="minorBidi" w:cstheme="minorBidi"/>
          <w:i/>
          <w:iCs/>
          <w:sz w:val="20"/>
          <w:szCs w:val="20"/>
        </w:rPr>
        <w:t>Bemidbar</w:t>
      </w:r>
      <w:r w:rsidRPr="00DC2CEC">
        <w:rPr>
          <w:rFonts w:asciiTheme="minorBidi" w:hAnsiTheme="minorBidi" w:cstheme="minorBidi"/>
          <w:sz w:val="20"/>
          <w:szCs w:val="20"/>
        </w:rPr>
        <w:t xml:space="preserve"> 9:2 (Trans. Isaac Levy)</w:t>
      </w:r>
    </w:p>
    <w:p w14:paraId="4505A1B2" w14:textId="7F90E131"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The individual dies, is mortal, but </w:t>
      </w:r>
      <w:r w:rsidRPr="00DC2CEC">
        <w:rPr>
          <w:rFonts w:asciiTheme="minorBidi" w:hAnsiTheme="minorBidi" w:cstheme="minorBidi"/>
          <w:i/>
          <w:iCs/>
          <w:sz w:val="20"/>
          <w:szCs w:val="20"/>
        </w:rPr>
        <w:t>ein tzibbur met</w:t>
      </w:r>
      <w:r w:rsidRPr="00DC2CEC">
        <w:rPr>
          <w:rFonts w:asciiTheme="minorBidi" w:hAnsiTheme="minorBidi" w:cstheme="minorBidi"/>
          <w:sz w:val="20"/>
          <w:szCs w:val="20"/>
        </w:rPr>
        <w:t xml:space="preserve"> [a </w:t>
      </w:r>
      <w:r w:rsidRPr="00DC2CEC">
        <w:rPr>
          <w:rFonts w:asciiTheme="minorBidi" w:hAnsiTheme="minorBidi" w:cstheme="minorBidi"/>
          <w:i/>
          <w:iCs/>
          <w:sz w:val="20"/>
          <w:szCs w:val="20"/>
        </w:rPr>
        <w:t>tzibbur</w:t>
      </w:r>
      <w:r w:rsidRPr="00DC2CEC">
        <w:rPr>
          <w:rFonts w:asciiTheme="minorBidi" w:hAnsiTheme="minorBidi" w:cstheme="minorBidi"/>
          <w:sz w:val="20"/>
          <w:szCs w:val="20"/>
        </w:rPr>
        <w:t xml:space="preserve"> is not considered dead], the community as a whole, the nation, is immortal. But that at once makes the nation as it is represented in </w:t>
      </w:r>
      <w:r w:rsidRPr="00DC2CEC">
        <w:rPr>
          <w:rFonts w:asciiTheme="minorBidi" w:hAnsiTheme="minorBidi" w:cstheme="minorBidi"/>
          <w:i/>
          <w:iCs/>
          <w:sz w:val="20"/>
          <w:szCs w:val="20"/>
        </w:rPr>
        <w:t>korbanot she-zemanam kavua</w:t>
      </w:r>
      <w:r w:rsidRPr="00DC2CEC">
        <w:rPr>
          <w:rFonts w:asciiTheme="minorBidi" w:hAnsiTheme="minorBidi" w:cstheme="minorBidi"/>
          <w:sz w:val="20"/>
          <w:szCs w:val="20"/>
        </w:rPr>
        <w:t xml:space="preserve"> [sacrifices whose time is fixed], itself the most positive evidence of spiritually godlike, morally free Mankind being raised above </w:t>
      </w:r>
      <w:r w:rsidRPr="00DC2CEC">
        <w:rPr>
          <w:rFonts w:asciiTheme="minorBidi" w:hAnsiTheme="minorBidi" w:cstheme="minorBidi"/>
          <w:i/>
          <w:iCs/>
          <w:sz w:val="20"/>
          <w:szCs w:val="20"/>
        </w:rPr>
        <w:t>tum’at met</w:t>
      </w:r>
      <w:r w:rsidRPr="00DC2CEC">
        <w:rPr>
          <w:rFonts w:asciiTheme="minorBidi" w:hAnsiTheme="minorBidi" w:cstheme="minorBidi"/>
          <w:sz w:val="20"/>
          <w:szCs w:val="20"/>
        </w:rPr>
        <w:t xml:space="preserve"> [ritual impurity imparted by a corpse] which cannot affect it. For it is not the material bodies of its members which are destined to disappear in death, it is the godly spirit, their morally freewill, that unites the members to be a </w:t>
      </w:r>
      <w:r w:rsidRPr="00DC2CEC">
        <w:rPr>
          <w:rFonts w:asciiTheme="minorBidi" w:hAnsiTheme="minorBidi" w:cstheme="minorBidi"/>
          <w:i/>
          <w:iCs/>
          <w:sz w:val="20"/>
          <w:szCs w:val="20"/>
        </w:rPr>
        <w:t>tzibbur</w:t>
      </w:r>
      <w:r w:rsidRPr="00DC2CEC">
        <w:rPr>
          <w:rFonts w:asciiTheme="minorBidi" w:hAnsiTheme="minorBidi" w:cstheme="minorBidi"/>
          <w:sz w:val="20"/>
          <w:szCs w:val="20"/>
        </w:rPr>
        <w:t>, and through which the individual member who becomes absorbed in and by the community also goes on living in the community beyond his bodily death, remains present with all that he has brought into the community with his godly spirit, with which he still remains alive down here on earth in the eternal continuance and progress of his work.</w:t>
      </w:r>
    </w:p>
  </w:footnote>
  <w:footnote w:id="44">
    <w:p w14:paraId="59DA774C" w14:textId="77777777" w:rsidR="00785058" w:rsidRPr="00DC2CEC" w:rsidRDefault="00785058" w:rsidP="00833196">
      <w:pPr>
        <w:pStyle w:val="a5"/>
        <w:jc w:val="both"/>
        <w:rPr>
          <w:rFonts w:asciiTheme="minorBidi" w:hAnsiTheme="minorBidi" w:cstheme="minorBidi"/>
          <w:rtl/>
        </w:rPr>
      </w:pPr>
    </w:p>
    <w:p w14:paraId="2D31305F" w14:textId="63E6122B"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Tiferet Yisrael </w:t>
      </w:r>
      <w:r w:rsidRPr="00DC2CEC">
        <w:rPr>
          <w:rFonts w:asciiTheme="minorBidi" w:hAnsiTheme="minorBidi" w:cstheme="minorBidi"/>
          <w:i/>
          <w:iCs/>
          <w:sz w:val="20"/>
          <w:szCs w:val="20"/>
        </w:rPr>
        <w:t>Kalkelet Shabbat, Kelalei Hatmana U-vishulei Shabbat</w:t>
      </w:r>
    </w:p>
    <w:p w14:paraId="63AE2C30" w14:textId="58FC8C31"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Every she'at ha-dechak is like a di-avad.</w:t>
      </w:r>
    </w:p>
  </w:footnote>
  <w:footnote w:id="45">
    <w:p w14:paraId="32E8DA2C" w14:textId="38ACB860"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Ma'aseh Roke'ach on Rambam, Laws of </w:t>
      </w:r>
      <w:r w:rsidRPr="00DC2CEC">
        <w:rPr>
          <w:rFonts w:asciiTheme="minorBidi" w:hAnsiTheme="minorBidi" w:cstheme="minorBidi"/>
          <w:i/>
          <w:iCs/>
          <w:sz w:val="20"/>
          <w:szCs w:val="20"/>
        </w:rPr>
        <w:t>Tefilla</w:t>
      </w:r>
      <w:r w:rsidRPr="00DC2CEC">
        <w:rPr>
          <w:rFonts w:asciiTheme="minorBidi" w:hAnsiTheme="minorBidi" w:cstheme="minorBidi"/>
          <w:sz w:val="20"/>
          <w:szCs w:val="20"/>
        </w:rPr>
        <w:t xml:space="preserve"> 12:17</w:t>
      </w:r>
    </w:p>
    <w:p w14:paraId="1F6C2FE8" w14:textId="5C713FB1"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Our Rabbi [Rambam] wrote a summary of the law that "a woman may not read on account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If so, it is absolutely prohibited.</w:t>
      </w:r>
    </w:p>
  </w:footnote>
  <w:footnote w:id="46">
    <w:p w14:paraId="6C2E090C" w14:textId="77777777"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 xml:space="preserve">This may also be deduced from Semag, who in his discussion of </w:t>
      </w:r>
      <w:r w:rsidRPr="00DC2CEC">
        <w:rPr>
          <w:rFonts w:asciiTheme="minorBidi" w:hAnsiTheme="minorBidi" w:cstheme="minorBidi"/>
          <w:i/>
          <w:iCs/>
        </w:rPr>
        <w:t>keri'at ha-Torah</w:t>
      </w:r>
      <w:r w:rsidRPr="00DC2CEC">
        <w:rPr>
          <w:rFonts w:asciiTheme="minorBidi" w:hAnsiTheme="minorBidi" w:cstheme="minorBidi"/>
        </w:rPr>
        <w:t xml:space="preserve"> does not even mention the possibility of a woman reading:</w:t>
      </w:r>
    </w:p>
    <w:p w14:paraId="1FBBD261" w14:textId="0617EF83"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Sefer Mitzvot Gadol, Positive Mitzvot 19</w:t>
      </w:r>
    </w:p>
    <w:p w14:paraId="157E0CC0" w14:textId="552A0354" w:rsidR="00785058" w:rsidRPr="00DC2CEC" w:rsidRDefault="00785058" w:rsidP="00833196">
      <w:pPr>
        <w:pStyle w:val="SourceTextTranslation"/>
        <w:spacing w:after="0" w:line="240" w:lineRule="auto"/>
        <w:rPr>
          <w:rFonts w:asciiTheme="minorBidi" w:hAnsiTheme="minorBidi" w:cstheme="minorBidi"/>
          <w:sz w:val="20"/>
          <w:szCs w:val="20"/>
          <w:rtl/>
        </w:rPr>
      </w:pPr>
      <w:r w:rsidRPr="00DC2CEC">
        <w:rPr>
          <w:rFonts w:asciiTheme="minorBidi" w:hAnsiTheme="minorBidi" w:cstheme="minorBidi"/>
          <w:sz w:val="20"/>
          <w:szCs w:val="20"/>
        </w:rPr>
        <w:t>A minor who knows how to read and knows to Whom we bless counts toward the count of seven.</w:t>
      </w:r>
    </w:p>
  </w:footnote>
  <w:footnote w:id="47">
    <w:p w14:paraId="2FE70386"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Shulchan Aruch OC 282:3</w:t>
      </w:r>
    </w:p>
    <w:p w14:paraId="4C7EF1F6" w14:textId="6B940A5D"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All count toward the seven [readers], even a woman and a minor who knows to Whom we bless, but our sages said, a woman may not read for the </w:t>
      </w:r>
      <w:r w:rsidRPr="00DC2CEC">
        <w:rPr>
          <w:rFonts w:asciiTheme="minorBidi" w:hAnsiTheme="minorBidi" w:cstheme="minorBidi"/>
          <w:i/>
          <w:iCs/>
          <w:sz w:val="20"/>
          <w:szCs w:val="20"/>
        </w:rPr>
        <w:t>tzibbur</w:t>
      </w:r>
      <w:r w:rsidRPr="00DC2CEC">
        <w:rPr>
          <w:rFonts w:asciiTheme="minorBidi" w:hAnsiTheme="minorBidi" w:cstheme="minorBidi"/>
          <w:sz w:val="20"/>
          <w:szCs w:val="20"/>
        </w:rPr>
        <w:t xml:space="preserve"> because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Rema:..And the law of a Canaanite bondsman is like the law of a woman…</w:t>
      </w:r>
    </w:p>
  </w:footnote>
  <w:footnote w:id="48">
    <w:p w14:paraId="296BCDF6" w14:textId="39AF9655"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Pr>
        <w:t xml:space="preserve"> The comparison between women and bondsmen is fairly common, since both groups are typically exempt from </w:t>
      </w:r>
      <w:hyperlink r:id="rId9" w:history="1">
        <w:r w:rsidRPr="00E90012">
          <w:rPr>
            <w:rStyle w:val="Hyperlink"/>
            <w:rFonts w:asciiTheme="minorBidi" w:hAnsiTheme="minorBidi" w:cstheme="minorBidi"/>
          </w:rPr>
          <w:t xml:space="preserve">positive time-bound </w:t>
        </w:r>
        <w:r w:rsidRPr="00E90012">
          <w:rPr>
            <w:rStyle w:val="Hyperlink"/>
            <w:rFonts w:asciiTheme="minorBidi" w:hAnsiTheme="minorBidi" w:cstheme="minorBidi"/>
            <w:i/>
            <w:iCs/>
          </w:rPr>
          <w:t>mitzvot</w:t>
        </w:r>
      </w:hyperlink>
      <w:r>
        <w:rPr>
          <w:rFonts w:asciiTheme="minorBidi" w:hAnsiTheme="minorBidi" w:cstheme="minorBidi"/>
        </w:rPr>
        <w:t>.</w:t>
      </w:r>
    </w:p>
  </w:footnote>
  <w:footnote w:id="49">
    <w:p w14:paraId="315693A9" w14:textId="1FE0EB25" w:rsidR="00785058" w:rsidRPr="00DC2CEC" w:rsidRDefault="00785058" w:rsidP="00833196">
      <w:pPr>
        <w:bidi w:val="0"/>
        <w:spacing w:after="0" w:line="240" w:lineRule="auto"/>
        <w:jc w:val="both"/>
        <w:rPr>
          <w:rFonts w:asciiTheme="minorBidi" w:hAnsiTheme="minorBidi" w:cstheme="minorBidi"/>
          <w:sz w:val="20"/>
          <w:szCs w:val="20"/>
        </w:rPr>
      </w:pPr>
      <w:r w:rsidRPr="00DC2CEC">
        <w:rPr>
          <w:rStyle w:val="ab"/>
          <w:rFonts w:asciiTheme="minorBidi" w:hAnsiTheme="minorBidi" w:cstheme="minorBidi"/>
          <w:sz w:val="20"/>
          <w:szCs w:val="20"/>
        </w:rPr>
        <w:footnoteRef/>
      </w:r>
      <w:r w:rsidRPr="00DC2CEC">
        <w:rPr>
          <w:rFonts w:asciiTheme="minorBidi" w:hAnsiTheme="minorBidi" w:cstheme="minorBidi"/>
          <w:sz w:val="20"/>
          <w:szCs w:val="20"/>
          <w:rtl/>
        </w:rPr>
        <w:t xml:space="preserve"> </w:t>
      </w:r>
      <w:r w:rsidRPr="00DC2CEC">
        <w:rPr>
          <w:rFonts w:asciiTheme="minorBidi" w:hAnsiTheme="minorBidi" w:cstheme="minorBidi"/>
          <w:sz w:val="20"/>
          <w:szCs w:val="20"/>
        </w:rPr>
        <w:t>The Talmud teaches that one called to the Torah should not refuse:</w:t>
      </w:r>
    </w:p>
    <w:p w14:paraId="6AD54A0B" w14:textId="583EAE86"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i/>
          <w:iCs/>
          <w:sz w:val="20"/>
          <w:szCs w:val="20"/>
        </w:rPr>
        <w:t>Berachot</w:t>
      </w:r>
      <w:r w:rsidRPr="00DC2CEC">
        <w:rPr>
          <w:rFonts w:asciiTheme="minorBidi" w:hAnsiTheme="minorBidi" w:cstheme="minorBidi"/>
          <w:sz w:val="20"/>
          <w:szCs w:val="20"/>
        </w:rPr>
        <w:t xml:space="preserve"> 55a</w:t>
      </w:r>
    </w:p>
    <w:p w14:paraId="3628D9F7" w14:textId="5DF8E387"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Rav Yehuda said: three things shorten a person's days and years: one to whom they give a </w:t>
      </w:r>
      <w:r w:rsidRPr="00DC2CEC">
        <w:rPr>
          <w:rFonts w:asciiTheme="minorBidi" w:hAnsiTheme="minorBidi" w:cstheme="minorBidi"/>
          <w:i/>
          <w:iCs/>
          <w:sz w:val="20"/>
          <w:szCs w:val="20"/>
        </w:rPr>
        <w:t>sefer Torah</w:t>
      </w:r>
      <w:r w:rsidRPr="00DC2CEC">
        <w:rPr>
          <w:rFonts w:asciiTheme="minorBidi" w:hAnsiTheme="minorBidi" w:cstheme="minorBidi"/>
          <w:sz w:val="20"/>
          <w:szCs w:val="20"/>
        </w:rPr>
        <w:t xml:space="preserve"> to read from and he does not read…for it is written "For it is your life and the length of your days."</w:t>
      </w:r>
    </w:p>
  </w:footnote>
  <w:footnote w:id="50">
    <w:p w14:paraId="0713718D" w14:textId="77777777" w:rsidR="00785058" w:rsidRPr="00DC2CEC" w:rsidRDefault="00785058" w:rsidP="00833196">
      <w:pPr>
        <w:pStyle w:val="SourceTitleTranslation"/>
        <w:spacing w:after="0" w:line="240" w:lineRule="auto"/>
        <w:jc w:val="both"/>
        <w:rPr>
          <w:rFonts w:asciiTheme="minorBidi" w:hAnsiTheme="minorBidi" w:cstheme="minorBidi"/>
          <w:sz w:val="20"/>
          <w:szCs w:val="20"/>
        </w:rPr>
      </w:pPr>
    </w:p>
    <w:p w14:paraId="3DCF0E09" w14:textId="12A9BCA4"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Rav Pinchas Peretz, </w:t>
      </w:r>
      <w:r w:rsidRPr="00DC2CEC">
        <w:rPr>
          <w:rFonts w:asciiTheme="minorBidi" w:hAnsiTheme="minorBidi" w:cstheme="minorBidi"/>
          <w:i/>
          <w:iCs/>
          <w:sz w:val="20"/>
          <w:szCs w:val="20"/>
        </w:rPr>
        <w:t>Mi-shiurei Maran Ha-rishon Le-tziyyon Rav Ovadya Yosef</w:t>
      </w:r>
      <w:r w:rsidRPr="00DC2CEC">
        <w:rPr>
          <w:rFonts w:asciiTheme="minorBidi" w:hAnsiTheme="minorBidi" w:cstheme="minorBidi"/>
          <w:sz w:val="20"/>
          <w:szCs w:val="20"/>
        </w:rPr>
        <w:t>, First year, 19</w:t>
      </w:r>
    </w:p>
    <w:p w14:paraId="08FCAF02" w14:textId="14B69D06"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There is another practical difference to this, in </w:t>
      </w:r>
      <w:r w:rsidRPr="00DC2CEC">
        <w:rPr>
          <w:rFonts w:asciiTheme="minorBidi" w:hAnsiTheme="minorBidi" w:cstheme="minorBidi"/>
          <w:i/>
          <w:iCs/>
          <w:sz w:val="20"/>
          <w:szCs w:val="20"/>
        </w:rPr>
        <w:t>Chasdei David</w:t>
      </w:r>
      <w:r w:rsidRPr="00DC2CEC">
        <w:rPr>
          <w:rFonts w:asciiTheme="minorBidi" w:hAnsiTheme="minorBidi" w:cstheme="minorBidi"/>
          <w:sz w:val="20"/>
          <w:szCs w:val="20"/>
        </w:rPr>
        <w:t xml:space="preserve"> of Rav David Pardo, he wrote that even though it is degrading to the </w:t>
      </w:r>
      <w:r w:rsidRPr="00DC2CEC">
        <w:rPr>
          <w:rFonts w:asciiTheme="minorBidi" w:hAnsiTheme="minorBidi" w:cstheme="minorBidi"/>
          <w:i/>
          <w:iCs/>
          <w:sz w:val="20"/>
          <w:szCs w:val="20"/>
        </w:rPr>
        <w:t>tzibbur</w:t>
      </w:r>
      <w:r w:rsidRPr="00DC2CEC">
        <w:rPr>
          <w:rFonts w:asciiTheme="minorBidi" w:hAnsiTheme="minorBidi" w:cstheme="minorBidi"/>
          <w:sz w:val="20"/>
          <w:szCs w:val="20"/>
        </w:rPr>
        <w:t xml:space="preserve"> that a woman should go up to the Torah, if they have already called her name, she should go up. Though for us [Sefaradim] there is no practical difference, because today we don’t have the custom of calling the name of the </w:t>
      </w:r>
      <w:r w:rsidRPr="00DC2CEC">
        <w:rPr>
          <w:rFonts w:asciiTheme="minorBidi" w:hAnsiTheme="minorBidi" w:cstheme="minorBidi"/>
          <w:i/>
          <w:iCs/>
          <w:sz w:val="20"/>
          <w:szCs w:val="20"/>
        </w:rPr>
        <w:t>oleh la-Torah</w:t>
      </w:r>
      <w:r w:rsidRPr="00DC2CEC">
        <w:rPr>
          <w:rFonts w:asciiTheme="minorBidi" w:hAnsiTheme="minorBidi" w:cstheme="minorBidi"/>
          <w:sz w:val="20"/>
          <w:szCs w:val="20"/>
        </w:rPr>
        <w:t xml:space="preserve"> (but according to the Ashkenazi custom, they call the </w:t>
      </w:r>
      <w:r w:rsidRPr="00DC2CEC">
        <w:rPr>
          <w:rFonts w:asciiTheme="minorBidi" w:hAnsiTheme="minorBidi" w:cstheme="minorBidi"/>
          <w:i/>
          <w:iCs/>
          <w:sz w:val="20"/>
          <w:szCs w:val="20"/>
        </w:rPr>
        <w:t>oleh</w:t>
      </w:r>
      <w:r w:rsidRPr="00DC2CEC">
        <w:rPr>
          <w:rFonts w:asciiTheme="minorBidi" w:hAnsiTheme="minorBidi" w:cstheme="minorBidi"/>
          <w:sz w:val="20"/>
          <w:szCs w:val="20"/>
        </w:rPr>
        <w:t>'s name).</w:t>
      </w:r>
    </w:p>
  </w:footnote>
  <w:footnote w:id="51">
    <w:p w14:paraId="649EC507" w14:textId="6751B81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Rema Shulchan Aruch OC 135:10</w:t>
      </w:r>
    </w:p>
    <w:p w14:paraId="5BB64756" w14:textId="3CEE5120"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There are those who say not to call a </w:t>
      </w:r>
      <w:r w:rsidRPr="00DC2CEC">
        <w:rPr>
          <w:rFonts w:asciiTheme="minorBidi" w:hAnsiTheme="minorBidi" w:cstheme="minorBidi"/>
          <w:i/>
          <w:iCs/>
          <w:sz w:val="20"/>
          <w:szCs w:val="20"/>
        </w:rPr>
        <w:t>kohen</w:t>
      </w:r>
      <w:r w:rsidRPr="00DC2CEC">
        <w:rPr>
          <w:rFonts w:asciiTheme="minorBidi" w:hAnsiTheme="minorBidi" w:cstheme="minorBidi"/>
          <w:sz w:val="20"/>
          <w:szCs w:val="20"/>
        </w:rPr>
        <w:t xml:space="preserve"> or </w:t>
      </w:r>
      <w:r w:rsidRPr="00DC2CEC">
        <w:rPr>
          <w:rFonts w:asciiTheme="minorBidi" w:hAnsiTheme="minorBidi" w:cstheme="minorBidi"/>
          <w:i/>
          <w:iCs/>
          <w:sz w:val="20"/>
          <w:szCs w:val="20"/>
        </w:rPr>
        <w:t>levi</w:t>
      </w:r>
      <w:r w:rsidRPr="00DC2CEC">
        <w:rPr>
          <w:rFonts w:asciiTheme="minorBidi" w:hAnsiTheme="minorBidi" w:cstheme="minorBidi"/>
          <w:sz w:val="20"/>
          <w:szCs w:val="20"/>
        </w:rPr>
        <w:t xml:space="preserve"> to [fill out] the number of seven [Shabbat readers], but that after the count is complete they can call a </w:t>
      </w:r>
      <w:r w:rsidRPr="00DC2CEC">
        <w:rPr>
          <w:rFonts w:asciiTheme="minorBidi" w:hAnsiTheme="minorBidi" w:cstheme="minorBidi"/>
          <w:i/>
          <w:iCs/>
          <w:sz w:val="20"/>
          <w:szCs w:val="20"/>
        </w:rPr>
        <w:t>kohen</w:t>
      </w:r>
      <w:r w:rsidRPr="00DC2CEC">
        <w:rPr>
          <w:rFonts w:asciiTheme="minorBidi" w:hAnsiTheme="minorBidi" w:cstheme="minorBidi"/>
          <w:sz w:val="20"/>
          <w:szCs w:val="20"/>
        </w:rPr>
        <w:t xml:space="preserve"> or </w:t>
      </w:r>
      <w:r w:rsidRPr="00DC2CEC">
        <w:rPr>
          <w:rFonts w:asciiTheme="minorBidi" w:hAnsiTheme="minorBidi" w:cstheme="minorBidi"/>
          <w:i/>
          <w:iCs/>
          <w:sz w:val="20"/>
          <w:szCs w:val="20"/>
        </w:rPr>
        <w:t>levi</w:t>
      </w:r>
      <w:r w:rsidRPr="00DC2CEC">
        <w:rPr>
          <w:rFonts w:asciiTheme="minorBidi" w:hAnsiTheme="minorBidi" w:cstheme="minorBidi"/>
          <w:sz w:val="20"/>
          <w:szCs w:val="20"/>
        </w:rPr>
        <w:t>, and so we practice in these parts.</w:t>
      </w:r>
    </w:p>
  </w:footnote>
  <w:footnote w:id="52">
    <w:p w14:paraId="04EF2F9A" w14:textId="3CB2A08F" w:rsidR="00785058" w:rsidRPr="00DC2CEC" w:rsidRDefault="00785058" w:rsidP="00833196">
      <w:pPr>
        <w:pStyle w:val="a5"/>
        <w:bidi w:val="0"/>
        <w:jc w:val="both"/>
        <w:rPr>
          <w:rFonts w:asciiTheme="minorBidi" w:hAnsiTheme="minorBidi" w:cstheme="minorBidi"/>
          <w:rtl/>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 xml:space="preserve">Practical halacha here follows Rashba's position that calling up </w:t>
      </w:r>
      <w:r w:rsidRPr="00DC2CEC">
        <w:rPr>
          <w:rFonts w:asciiTheme="minorBidi" w:hAnsiTheme="minorBidi" w:cstheme="minorBidi"/>
          <w:i/>
          <w:iCs/>
        </w:rPr>
        <w:t>kohanim</w:t>
      </w:r>
      <w:r w:rsidRPr="00DC2CEC">
        <w:rPr>
          <w:rFonts w:asciiTheme="minorBidi" w:hAnsiTheme="minorBidi" w:cstheme="minorBidi"/>
        </w:rPr>
        <w:t xml:space="preserve"> to read all </w:t>
      </w:r>
      <w:r w:rsidRPr="00DC2CEC">
        <w:rPr>
          <w:rFonts w:asciiTheme="minorBidi" w:hAnsiTheme="minorBidi" w:cstheme="minorBidi"/>
          <w:i/>
          <w:iCs/>
        </w:rPr>
        <w:t>aliyot</w:t>
      </w:r>
      <w:r w:rsidRPr="00DC2CEC">
        <w:rPr>
          <w:rFonts w:asciiTheme="minorBidi" w:hAnsiTheme="minorBidi" w:cstheme="minorBidi"/>
        </w:rPr>
        <w:t xml:space="preserve"> is permissible in these circumstances because the situation is understood in a way that will not cast aspersion on their lineage:</w:t>
      </w:r>
    </w:p>
    <w:p w14:paraId="010D09B2" w14:textId="26BDDF3E"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Responsa Rashba 1:733</w:t>
      </w:r>
    </w:p>
    <w:p w14:paraId="70D9A2BA" w14:textId="27C6BD6D"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From here we learn that in a place where they are all </w:t>
      </w:r>
      <w:r w:rsidRPr="00DC2CEC">
        <w:rPr>
          <w:rFonts w:asciiTheme="minorBidi" w:hAnsiTheme="minorBidi" w:cstheme="minorBidi"/>
          <w:i/>
          <w:iCs/>
          <w:sz w:val="20"/>
          <w:szCs w:val="20"/>
        </w:rPr>
        <w:t>kohanim</w:t>
      </w:r>
      <w:r w:rsidRPr="00DC2CEC">
        <w:rPr>
          <w:rFonts w:asciiTheme="minorBidi" w:hAnsiTheme="minorBidi" w:cstheme="minorBidi"/>
          <w:sz w:val="20"/>
          <w:szCs w:val="20"/>
        </w:rPr>
        <w:t xml:space="preserve">, they call a </w:t>
      </w:r>
      <w:r w:rsidRPr="00DC2CEC">
        <w:rPr>
          <w:rFonts w:asciiTheme="minorBidi" w:hAnsiTheme="minorBidi" w:cstheme="minorBidi"/>
          <w:i/>
          <w:iCs/>
          <w:sz w:val="20"/>
          <w:szCs w:val="20"/>
        </w:rPr>
        <w:t>kohen</w:t>
      </w:r>
      <w:r w:rsidRPr="00DC2CEC">
        <w:rPr>
          <w:rFonts w:asciiTheme="minorBidi" w:hAnsiTheme="minorBidi" w:cstheme="minorBidi"/>
          <w:sz w:val="20"/>
          <w:szCs w:val="20"/>
        </w:rPr>
        <w:t xml:space="preserve"> after a </w:t>
      </w:r>
      <w:r w:rsidRPr="00DC2CEC">
        <w:rPr>
          <w:rFonts w:asciiTheme="minorBidi" w:hAnsiTheme="minorBidi" w:cstheme="minorBidi"/>
          <w:i/>
          <w:iCs/>
          <w:sz w:val="20"/>
          <w:szCs w:val="20"/>
        </w:rPr>
        <w:t>kohen</w:t>
      </w:r>
      <w:r w:rsidRPr="00DC2CEC">
        <w:rPr>
          <w:rFonts w:asciiTheme="minorBidi" w:hAnsiTheme="minorBidi" w:cstheme="minorBidi"/>
          <w:sz w:val="20"/>
          <w:szCs w:val="20"/>
        </w:rPr>
        <w:t xml:space="preserve">. For since everyone knows that all are </w:t>
      </w:r>
      <w:r w:rsidRPr="00DC2CEC">
        <w:rPr>
          <w:rFonts w:asciiTheme="minorBidi" w:hAnsiTheme="minorBidi" w:cstheme="minorBidi"/>
          <w:i/>
          <w:iCs/>
          <w:sz w:val="20"/>
          <w:szCs w:val="20"/>
        </w:rPr>
        <w:t>kohanim</w:t>
      </w:r>
      <w:r w:rsidRPr="00DC2CEC">
        <w:rPr>
          <w:rFonts w:asciiTheme="minorBidi" w:hAnsiTheme="minorBidi" w:cstheme="minorBidi"/>
          <w:sz w:val="20"/>
          <w:szCs w:val="20"/>
        </w:rPr>
        <w:t>, there is no concern at all of a blot [on their lineage].</w:t>
      </w:r>
    </w:p>
    <w:p w14:paraId="0686FBF0" w14:textId="45BEFC60"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Shulchan Aruch OC 135:12</w:t>
      </w:r>
    </w:p>
    <w:p w14:paraId="3F65F6EF" w14:textId="2AE0F1BA"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A city that is all </w:t>
      </w:r>
      <w:r w:rsidRPr="00DC2CEC">
        <w:rPr>
          <w:rFonts w:asciiTheme="minorBidi" w:hAnsiTheme="minorBidi" w:cstheme="minorBidi"/>
          <w:i/>
          <w:iCs/>
          <w:sz w:val="20"/>
          <w:szCs w:val="20"/>
        </w:rPr>
        <w:t>kohanim</w:t>
      </w:r>
      <w:r w:rsidRPr="00DC2CEC">
        <w:rPr>
          <w:rFonts w:asciiTheme="minorBidi" w:hAnsiTheme="minorBidi" w:cstheme="minorBidi"/>
          <w:sz w:val="20"/>
          <w:szCs w:val="20"/>
        </w:rPr>
        <w:t xml:space="preserve">, that has no Yisrael at all, a </w:t>
      </w:r>
      <w:r w:rsidRPr="00DC2CEC">
        <w:rPr>
          <w:rFonts w:asciiTheme="minorBidi" w:hAnsiTheme="minorBidi" w:cstheme="minorBidi"/>
          <w:i/>
          <w:iCs/>
          <w:sz w:val="20"/>
          <w:szCs w:val="20"/>
        </w:rPr>
        <w:t>kohen</w:t>
      </w:r>
      <w:r w:rsidRPr="00DC2CEC">
        <w:rPr>
          <w:rFonts w:asciiTheme="minorBidi" w:hAnsiTheme="minorBidi" w:cstheme="minorBidi"/>
          <w:sz w:val="20"/>
          <w:szCs w:val="20"/>
        </w:rPr>
        <w:t xml:space="preserve"> reads after a </w:t>
      </w:r>
      <w:r w:rsidRPr="00DC2CEC">
        <w:rPr>
          <w:rFonts w:asciiTheme="minorBidi" w:hAnsiTheme="minorBidi" w:cstheme="minorBidi"/>
          <w:i/>
          <w:iCs/>
          <w:sz w:val="20"/>
          <w:szCs w:val="20"/>
        </w:rPr>
        <w:t>kohen</w:t>
      </w:r>
      <w:r w:rsidRPr="00DC2CEC">
        <w:rPr>
          <w:rFonts w:asciiTheme="minorBidi" w:hAnsiTheme="minorBidi" w:cstheme="minorBidi"/>
          <w:sz w:val="20"/>
          <w:szCs w:val="20"/>
        </w:rPr>
        <w:t xml:space="preserve">, for there is no concern there of a blot [on their lineage], for all know that only </w:t>
      </w:r>
      <w:r w:rsidRPr="00DC2CEC">
        <w:rPr>
          <w:rFonts w:asciiTheme="minorBidi" w:hAnsiTheme="minorBidi" w:cstheme="minorBidi"/>
          <w:i/>
          <w:iCs/>
          <w:sz w:val="20"/>
          <w:szCs w:val="20"/>
        </w:rPr>
        <w:t>kohanim</w:t>
      </w:r>
      <w:r w:rsidRPr="00DC2CEC">
        <w:rPr>
          <w:rFonts w:asciiTheme="minorBidi" w:hAnsiTheme="minorBidi" w:cstheme="minorBidi"/>
          <w:sz w:val="20"/>
          <w:szCs w:val="20"/>
        </w:rPr>
        <w:t xml:space="preserve"> are there… </w:t>
      </w:r>
    </w:p>
    <w:p w14:paraId="07A36526" w14:textId="77777777" w:rsidR="00785058" w:rsidRPr="00DC2CEC" w:rsidRDefault="00785058" w:rsidP="00833196">
      <w:pPr>
        <w:pStyle w:val="a5"/>
        <w:jc w:val="both"/>
        <w:rPr>
          <w:rFonts w:asciiTheme="minorBidi" w:hAnsiTheme="minorBidi" w:cstheme="minorBidi"/>
        </w:rPr>
      </w:pPr>
    </w:p>
  </w:footnote>
  <w:footnote w:id="53">
    <w:p w14:paraId="03B0D229" w14:textId="73D0B5D7"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Rav Daniel Sperber, </w:t>
      </w:r>
      <w:r w:rsidRPr="00DC2CEC">
        <w:rPr>
          <w:rFonts w:asciiTheme="minorBidi" w:hAnsiTheme="minorBidi" w:cstheme="minorBidi"/>
          <w:i/>
          <w:iCs/>
          <w:sz w:val="20"/>
          <w:szCs w:val="20"/>
        </w:rPr>
        <w:t>Darkah shel Halacha</w:t>
      </w:r>
      <w:r w:rsidRPr="00DC2CEC">
        <w:rPr>
          <w:rFonts w:asciiTheme="minorBidi" w:hAnsiTheme="minorBidi" w:cstheme="minorBidi"/>
          <w:sz w:val="20"/>
          <w:szCs w:val="20"/>
        </w:rPr>
        <w:t>, 33</w:t>
      </w:r>
    </w:p>
    <w:p w14:paraId="317B28AA" w14:textId="2DD16883" w:rsidR="00785058" w:rsidRPr="00DC2CEC" w:rsidRDefault="00785058" w:rsidP="00833196">
      <w:pPr>
        <w:pStyle w:val="SourceTextTranslation"/>
        <w:spacing w:after="0" w:line="240" w:lineRule="auto"/>
        <w:rPr>
          <w:rFonts w:asciiTheme="minorBidi" w:hAnsiTheme="minorBidi" w:cstheme="minorBidi"/>
          <w:sz w:val="20"/>
          <w:szCs w:val="20"/>
          <w:rtl/>
        </w:rPr>
      </w:pPr>
      <w:r w:rsidRPr="00DC2CEC">
        <w:rPr>
          <w:rFonts w:asciiTheme="minorBidi" w:hAnsiTheme="minorBidi" w:cstheme="minorBidi"/>
          <w:sz w:val="20"/>
          <w:szCs w:val="20"/>
        </w:rPr>
        <w:t xml:space="preserve">…Because of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we don’t read </w:t>
      </w:r>
      <w:r w:rsidRPr="00DC2CEC">
        <w:rPr>
          <w:rFonts w:asciiTheme="minorBidi" w:hAnsiTheme="minorBidi" w:cstheme="minorBidi"/>
          <w:i/>
          <w:iCs/>
          <w:sz w:val="20"/>
          <w:szCs w:val="20"/>
        </w:rPr>
        <w:t>keri'at ha-Torah</w:t>
      </w:r>
      <w:r w:rsidRPr="00DC2CEC">
        <w:rPr>
          <w:rFonts w:asciiTheme="minorBidi" w:hAnsiTheme="minorBidi" w:cstheme="minorBidi"/>
          <w:sz w:val="20"/>
          <w:szCs w:val="20"/>
        </w:rPr>
        <w:t xml:space="preserve"> from a printed </w:t>
      </w:r>
      <w:r w:rsidRPr="00DC2CEC">
        <w:rPr>
          <w:rFonts w:asciiTheme="minorBidi" w:hAnsiTheme="minorBidi" w:cstheme="minorBidi"/>
          <w:i/>
          <w:iCs/>
          <w:sz w:val="20"/>
          <w:szCs w:val="20"/>
        </w:rPr>
        <w:t>chumash</w:t>
      </w:r>
      <w:r w:rsidRPr="00DC2CEC">
        <w:rPr>
          <w:rFonts w:asciiTheme="minorBidi" w:hAnsiTheme="minorBidi" w:cstheme="minorBidi"/>
          <w:sz w:val="20"/>
          <w:szCs w:val="20"/>
        </w:rPr>
        <w:t xml:space="preserve">, but if there is no </w:t>
      </w:r>
      <w:r w:rsidRPr="00DC2CEC">
        <w:rPr>
          <w:rFonts w:asciiTheme="minorBidi" w:hAnsiTheme="minorBidi" w:cstheme="minorBidi"/>
          <w:i/>
          <w:iCs/>
          <w:sz w:val="20"/>
          <w:szCs w:val="20"/>
        </w:rPr>
        <w:t>sefer Torah</w:t>
      </w:r>
      <w:r w:rsidRPr="00DC2CEC">
        <w:rPr>
          <w:rFonts w:asciiTheme="minorBidi" w:hAnsiTheme="minorBidi" w:cstheme="minorBidi"/>
          <w:sz w:val="20"/>
          <w:szCs w:val="20"/>
        </w:rPr>
        <w:t xml:space="preserve">, the matter is permissible and obligatory. It seems then that there are cases in which </w:t>
      </w:r>
      <w:r w:rsidRPr="00DC2CEC">
        <w:rPr>
          <w:rFonts w:asciiTheme="minorBidi" w:hAnsiTheme="minorBidi" w:cstheme="minorBidi"/>
          <w:i/>
          <w:iCs/>
          <w:sz w:val="20"/>
          <w:szCs w:val="20"/>
        </w:rPr>
        <w:t>kevod ha-tzibbur</w:t>
      </w:r>
      <w:r w:rsidRPr="00DC2CEC">
        <w:rPr>
          <w:rFonts w:asciiTheme="minorBidi" w:hAnsiTheme="minorBidi" w:cstheme="minorBidi"/>
          <w:sz w:val="20"/>
          <w:szCs w:val="20"/>
        </w:rPr>
        <w:t xml:space="preserve"> is pushed aside, because it is not truly a prohibition, but a type of recommendation to the </w:t>
      </w:r>
      <w:r w:rsidRPr="00DC2CEC">
        <w:rPr>
          <w:rFonts w:asciiTheme="minorBidi" w:hAnsiTheme="minorBidi" w:cstheme="minorBidi"/>
          <w:i/>
          <w:iCs/>
          <w:sz w:val="20"/>
          <w:szCs w:val="20"/>
        </w:rPr>
        <w:t>tzibbur</w:t>
      </w:r>
      <w:r w:rsidRPr="00DC2CEC">
        <w:rPr>
          <w:rFonts w:asciiTheme="minorBidi" w:hAnsiTheme="minorBidi" w:cstheme="minorBidi"/>
          <w:sz w:val="20"/>
          <w:szCs w:val="20"/>
        </w:rPr>
        <w:t xml:space="preserve">, like </w:t>
      </w:r>
      <w:r w:rsidRPr="00DC2CEC">
        <w:rPr>
          <w:rFonts w:asciiTheme="minorBidi" w:hAnsiTheme="minorBidi" w:cstheme="minorBidi"/>
          <w:i/>
          <w:iCs/>
          <w:sz w:val="20"/>
          <w:szCs w:val="20"/>
        </w:rPr>
        <w:t>es passt nicht</w:t>
      </w:r>
      <w:r w:rsidRPr="00DC2CEC">
        <w:rPr>
          <w:rFonts w:asciiTheme="minorBidi" w:hAnsiTheme="minorBidi" w:cstheme="minorBidi"/>
          <w:sz w:val="20"/>
          <w:szCs w:val="20"/>
        </w:rPr>
        <w:t xml:space="preserve"> (this isn't fitting or appropriate) and not an absolute prohibition.</w:t>
      </w:r>
    </w:p>
  </w:footnote>
  <w:footnote w:id="54">
    <w:p w14:paraId="228F0E0D" w14:textId="7AE64CF5"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Responsa </w:t>
      </w:r>
      <w:r w:rsidRPr="00DC2CEC">
        <w:rPr>
          <w:rFonts w:asciiTheme="minorBidi" w:hAnsiTheme="minorBidi" w:cstheme="minorBidi"/>
          <w:i/>
          <w:iCs/>
          <w:sz w:val="20"/>
          <w:szCs w:val="20"/>
        </w:rPr>
        <w:t>Chavot Yair</w:t>
      </w:r>
      <w:r w:rsidRPr="00DC2CEC">
        <w:rPr>
          <w:rFonts w:asciiTheme="minorBidi" w:hAnsiTheme="minorBidi" w:cstheme="minorBidi"/>
          <w:sz w:val="20"/>
          <w:szCs w:val="20"/>
        </w:rPr>
        <w:t xml:space="preserve"> 95</w:t>
      </w:r>
    </w:p>
    <w:p w14:paraId="4681C16D" w14:textId="4F31F8E2"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 xml:space="preserve">I have great difficulty even with a rabbinic matter to say that it is pushed aside on account of </w:t>
      </w:r>
      <w:r w:rsidRPr="00DC2CEC">
        <w:rPr>
          <w:rFonts w:asciiTheme="minorBidi" w:hAnsiTheme="minorBidi" w:cstheme="minorBidi"/>
          <w:i/>
          <w:iCs/>
          <w:sz w:val="20"/>
          <w:szCs w:val="20"/>
        </w:rPr>
        <w:t>kevod ha-beriyot</w:t>
      </w:r>
      <w:r w:rsidRPr="00DC2CEC">
        <w:rPr>
          <w:rFonts w:asciiTheme="minorBidi" w:hAnsiTheme="minorBidi" w:cstheme="minorBidi"/>
          <w:sz w:val="20"/>
          <w:szCs w:val="20"/>
        </w:rPr>
        <w:t xml:space="preserve"> regarding matters that were not mentioned in the Talmud.</w:t>
      </w:r>
    </w:p>
  </w:footnote>
  <w:footnote w:id="55">
    <w:p w14:paraId="43FF01ED" w14:textId="77777777" w:rsidR="00785058" w:rsidRPr="00DC2CEC" w:rsidRDefault="00785058" w:rsidP="00833196">
      <w:pPr>
        <w:bidi w:val="0"/>
        <w:spacing w:after="0" w:line="240" w:lineRule="auto"/>
        <w:jc w:val="both"/>
        <w:rPr>
          <w:rFonts w:asciiTheme="minorBidi" w:hAnsiTheme="minorBidi" w:cstheme="minorBidi"/>
          <w:sz w:val="20"/>
          <w:szCs w:val="20"/>
        </w:rPr>
      </w:pPr>
      <w:r w:rsidRPr="00DC2CEC">
        <w:rPr>
          <w:rStyle w:val="ab"/>
          <w:rFonts w:asciiTheme="minorBidi" w:hAnsiTheme="minorBidi" w:cstheme="minorBidi"/>
          <w:sz w:val="20"/>
          <w:szCs w:val="20"/>
        </w:rPr>
        <w:footnoteRef/>
      </w:r>
      <w:r w:rsidRPr="00DC2CEC">
        <w:rPr>
          <w:rFonts w:asciiTheme="minorBidi" w:hAnsiTheme="minorBidi" w:cstheme="minorBidi"/>
          <w:sz w:val="20"/>
          <w:szCs w:val="20"/>
          <w:rtl/>
        </w:rPr>
        <w:t xml:space="preserve"> </w:t>
      </w:r>
      <w:r w:rsidRPr="00DC2CEC">
        <w:rPr>
          <w:rFonts w:asciiTheme="minorBidi" w:hAnsiTheme="minorBidi" w:cstheme="minorBidi"/>
          <w:sz w:val="20"/>
          <w:szCs w:val="20"/>
        </w:rPr>
        <w:t xml:space="preserve">Sha'agat Aryeh distinguishes between active disgrace, which can push aside </w:t>
      </w:r>
      <w:r w:rsidRPr="00DC2CEC">
        <w:rPr>
          <w:rFonts w:asciiTheme="minorBidi" w:hAnsiTheme="minorBidi" w:cstheme="minorBidi"/>
          <w:i/>
          <w:iCs/>
          <w:sz w:val="20"/>
          <w:szCs w:val="20"/>
        </w:rPr>
        <w:t>mitzvot</w:t>
      </w:r>
      <w:r w:rsidRPr="00DC2CEC">
        <w:rPr>
          <w:rFonts w:asciiTheme="minorBidi" w:hAnsiTheme="minorBidi" w:cstheme="minorBidi"/>
          <w:sz w:val="20"/>
          <w:szCs w:val="20"/>
        </w:rPr>
        <w:t xml:space="preserve"> as </w:t>
      </w:r>
      <w:r w:rsidRPr="00DC2CEC">
        <w:rPr>
          <w:rFonts w:asciiTheme="minorBidi" w:hAnsiTheme="minorBidi" w:cstheme="minorBidi"/>
          <w:i/>
          <w:iCs/>
          <w:sz w:val="20"/>
          <w:szCs w:val="20"/>
        </w:rPr>
        <w:t>kevod ha-beriyot</w:t>
      </w:r>
      <w:r w:rsidRPr="00DC2CEC">
        <w:rPr>
          <w:rFonts w:asciiTheme="minorBidi" w:hAnsiTheme="minorBidi" w:cstheme="minorBidi"/>
          <w:sz w:val="20"/>
          <w:szCs w:val="20"/>
        </w:rPr>
        <w:t>, and withholding of honor, which does not have the same halachic force:</w:t>
      </w:r>
    </w:p>
    <w:p w14:paraId="7C74AB77" w14:textId="6DF57292"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New Responsa Sha'agat Aryeh 12</w:t>
      </w:r>
    </w:p>
    <w:p w14:paraId="63A67053" w14:textId="28DCE335"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Why should it push aside a positive and negative commandment…and here there is no disgrace at all, rather only withholding honor.</w:t>
      </w:r>
    </w:p>
  </w:footnote>
  <w:footnote w:id="56">
    <w:p w14:paraId="453B8504" w14:textId="25BCC1BF" w:rsidR="00785058" w:rsidRPr="00DC2CEC" w:rsidRDefault="00785058" w:rsidP="00833196">
      <w:pPr>
        <w:bidi w:val="0"/>
        <w:spacing w:after="0" w:line="240" w:lineRule="auto"/>
        <w:jc w:val="both"/>
        <w:rPr>
          <w:rFonts w:asciiTheme="minorBidi" w:hAnsiTheme="minorBidi" w:cstheme="minorBidi"/>
          <w:sz w:val="20"/>
          <w:szCs w:val="20"/>
        </w:rPr>
      </w:pPr>
      <w:r w:rsidRPr="00DC2CEC">
        <w:rPr>
          <w:rStyle w:val="ab"/>
          <w:rFonts w:asciiTheme="minorBidi" w:hAnsiTheme="minorBidi" w:cstheme="minorBidi"/>
          <w:sz w:val="20"/>
          <w:szCs w:val="20"/>
        </w:rPr>
        <w:footnoteRef/>
      </w:r>
      <w:r w:rsidRPr="00DC2CEC">
        <w:rPr>
          <w:rFonts w:asciiTheme="minorBidi" w:hAnsiTheme="minorBidi" w:cstheme="minorBidi"/>
          <w:sz w:val="20"/>
          <w:szCs w:val="20"/>
          <w:rtl/>
        </w:rPr>
        <w:t xml:space="preserve"> </w:t>
      </w:r>
      <w:r w:rsidRPr="00DC2CEC">
        <w:rPr>
          <w:rFonts w:asciiTheme="minorBidi" w:hAnsiTheme="minorBidi" w:cstheme="minorBidi"/>
          <w:sz w:val="20"/>
          <w:szCs w:val="20"/>
        </w:rPr>
        <w:t xml:space="preserve">Available here: </w:t>
      </w:r>
      <w:hyperlink r:id="rId10" w:history="1">
        <w:r w:rsidRPr="00DC2CEC">
          <w:rPr>
            <w:rStyle w:val="Hyperlink"/>
            <w:rFonts w:asciiTheme="minorBidi" w:hAnsiTheme="minorBidi" w:cstheme="minorBidi"/>
            <w:sz w:val="20"/>
            <w:szCs w:val="20"/>
          </w:rPr>
          <w:t>https://www.etzion.org.il/en/human-dignity-halakha</w:t>
        </w:r>
      </w:hyperlink>
    </w:p>
  </w:footnote>
  <w:footnote w:id="57">
    <w:p w14:paraId="09605DAF" w14:textId="3D052386"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Rav Yehuda Henkin raised the possibility of allowing for women's </w:t>
      </w:r>
      <w:r w:rsidRPr="00DC2CEC">
        <w:rPr>
          <w:rFonts w:asciiTheme="minorBidi" w:hAnsiTheme="minorBidi" w:cstheme="minorBidi"/>
          <w:i/>
          <w:iCs/>
        </w:rPr>
        <w:t>aliyot</w:t>
      </w:r>
      <w:r w:rsidRPr="00DC2CEC">
        <w:rPr>
          <w:rFonts w:asciiTheme="minorBidi" w:hAnsiTheme="minorBidi" w:cstheme="minorBidi"/>
        </w:rPr>
        <w:t> or readings specifically on Simchat Torah, a day on which there are many additional </w:t>
      </w:r>
      <w:r w:rsidRPr="00DC2CEC">
        <w:rPr>
          <w:rFonts w:asciiTheme="minorBidi" w:hAnsiTheme="minorBidi" w:cstheme="minorBidi"/>
          <w:i/>
          <w:iCs/>
        </w:rPr>
        <w:t>aliyot</w:t>
      </w:r>
      <w:r w:rsidRPr="00DC2CEC">
        <w:rPr>
          <w:rFonts w:asciiTheme="minorBidi" w:hAnsiTheme="minorBidi" w:cstheme="minorBidi"/>
        </w:rPr>
        <w:t> and when congregations split up into smaller groups for reading. But Rav Henkin conditioned such an innovation both on great need and on local rabbinic approval, and did not oversee such a reading in practice.</w:t>
      </w:r>
    </w:p>
    <w:p w14:paraId="24063EA5" w14:textId="534AEE90" w:rsidR="00785058" w:rsidRPr="00DC2CEC" w:rsidRDefault="00785058" w:rsidP="00833196">
      <w:pPr>
        <w:pStyle w:val="SourceTitleTranslation"/>
        <w:spacing w:after="0" w:line="240" w:lineRule="auto"/>
        <w:jc w:val="both"/>
        <w:rPr>
          <w:rFonts w:asciiTheme="minorBidi" w:hAnsiTheme="minorBidi" w:cstheme="minorBidi"/>
          <w:sz w:val="20"/>
          <w:szCs w:val="20"/>
        </w:rPr>
      </w:pPr>
      <w:r w:rsidRPr="00DC2CEC">
        <w:rPr>
          <w:rFonts w:asciiTheme="minorBidi" w:hAnsiTheme="minorBidi" w:cstheme="minorBidi"/>
          <w:sz w:val="20"/>
          <w:szCs w:val="20"/>
        </w:rPr>
        <w:t xml:space="preserve">Responsa </w:t>
      </w:r>
      <w:r w:rsidRPr="00DC2CEC">
        <w:rPr>
          <w:rFonts w:asciiTheme="minorBidi" w:hAnsiTheme="minorBidi" w:cstheme="minorBidi"/>
          <w:i/>
          <w:iCs/>
          <w:sz w:val="20"/>
          <w:szCs w:val="20"/>
        </w:rPr>
        <w:t>Benei Banim</w:t>
      </w:r>
      <w:r w:rsidRPr="00DC2CEC">
        <w:rPr>
          <w:rFonts w:asciiTheme="minorBidi" w:hAnsiTheme="minorBidi" w:cstheme="minorBidi"/>
          <w:sz w:val="20"/>
          <w:szCs w:val="20"/>
        </w:rPr>
        <w:t xml:space="preserve"> IV:2 note</w:t>
      </w:r>
    </w:p>
    <w:p w14:paraId="1E9E14EA" w14:textId="07AA7539" w:rsidR="00785058" w:rsidRPr="00DC2CEC" w:rsidRDefault="00785058" w:rsidP="00833196">
      <w:pPr>
        <w:pStyle w:val="SourceTextTranslation"/>
        <w:spacing w:after="0" w:line="240" w:lineRule="auto"/>
        <w:rPr>
          <w:rFonts w:asciiTheme="minorBidi" w:hAnsiTheme="minorBidi" w:cstheme="minorBidi"/>
          <w:sz w:val="20"/>
          <w:szCs w:val="20"/>
        </w:rPr>
      </w:pPr>
      <w:r w:rsidRPr="00DC2CEC">
        <w:rPr>
          <w:rFonts w:asciiTheme="minorBidi" w:hAnsiTheme="minorBidi" w:cstheme="minorBidi"/>
          <w:sz w:val="20"/>
          <w:szCs w:val="20"/>
        </w:rPr>
        <w:t>Indeed on Simchat Torah it seems one could be lenient...for behold we repeat the same reading a number of times until "</w:t>
      </w:r>
      <w:r w:rsidRPr="00DC2CEC">
        <w:rPr>
          <w:rFonts w:asciiTheme="minorBidi" w:hAnsiTheme="minorBidi" w:cstheme="minorBidi"/>
          <w:i/>
          <w:iCs/>
          <w:sz w:val="20"/>
          <w:szCs w:val="20"/>
        </w:rPr>
        <w:t>ma'aneh Elokei kedem</w:t>
      </w:r>
      <w:r w:rsidRPr="00DC2CEC">
        <w:rPr>
          <w:rFonts w:asciiTheme="minorBidi" w:hAnsiTheme="minorBidi" w:cstheme="minorBidi"/>
          <w:sz w:val="20"/>
          <w:szCs w:val="20"/>
        </w:rPr>
        <w:t xml:space="preserve">," and how much more so according to the custom that we call to the Torah every male in the synagogue, for then it is impossible to err that there are men who don’t know how to go up, for everyone goes up. And even without this, the customs are changed on Simchat Torah and they won’t extrapolate from this to call women to the Torah during the year. And in many synagogues they have the practice on Simchat Torah of splitting up into a number of minyanim and reading in parallel inside and outside the synagogue, and in this way women can go up to the Torah without entering the men's section and without going up to the </w:t>
      </w:r>
      <w:r w:rsidRPr="00DC2CEC">
        <w:rPr>
          <w:rFonts w:asciiTheme="minorBidi" w:hAnsiTheme="minorBidi" w:cstheme="minorBidi"/>
          <w:i/>
          <w:iCs/>
          <w:sz w:val="20"/>
          <w:szCs w:val="20"/>
        </w:rPr>
        <w:t>bima</w:t>
      </w:r>
      <w:r w:rsidRPr="00DC2CEC">
        <w:rPr>
          <w:rFonts w:asciiTheme="minorBidi" w:hAnsiTheme="minorBidi" w:cstheme="minorBidi"/>
          <w:sz w:val="20"/>
          <w:szCs w:val="20"/>
        </w:rPr>
        <w:t>...And this should only be introduced in a place of need where women have great distress that they don't take part in Simchat Torah and want to go up to the Torah--and with the supervision of a halachic authority.</w:t>
      </w:r>
    </w:p>
  </w:footnote>
  <w:footnote w:id="58">
    <w:p w14:paraId="3F453AA8" w14:textId="03FEB9F2"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 xml:space="preserve">Available here: </w:t>
      </w:r>
      <w:hyperlink r:id="rId11" w:history="1">
        <w:r w:rsidRPr="00E90012">
          <w:rPr>
            <w:rStyle w:val="Hyperlink"/>
            <w:rFonts w:asciiTheme="minorBidi" w:hAnsiTheme="minorBidi" w:cstheme="minorBidi"/>
          </w:rPr>
          <w:t>https://www.ynet.co.il/articles/0,7340,L-3424515,00.html</w:t>
        </w:r>
      </w:hyperlink>
    </w:p>
  </w:footnote>
  <w:footnote w:id="59">
    <w:p w14:paraId="5DE81592" w14:textId="7243EE11"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 xml:space="preserve">Available here: </w:t>
      </w:r>
      <w:hyperlink r:id="rId12" w:history="1">
        <w:r w:rsidRPr="00E90012">
          <w:rPr>
            <w:rStyle w:val="Hyperlink"/>
            <w:rFonts w:asciiTheme="minorBidi" w:hAnsiTheme="minorBidi" w:cstheme="minorBidi"/>
          </w:rPr>
          <w:t>http://www.rcarabbis.org/pdf/Rabbi_Schachter_new_letter.pdf</w:t>
        </w:r>
      </w:hyperlink>
    </w:p>
  </w:footnote>
  <w:footnote w:id="60">
    <w:p w14:paraId="4DD6E97F" w14:textId="6CEEB8A6" w:rsidR="00785058" w:rsidRPr="00DC2CEC" w:rsidRDefault="00785058" w:rsidP="00833196">
      <w:pPr>
        <w:pStyle w:val="a5"/>
        <w:bidi w:val="0"/>
        <w:jc w:val="both"/>
        <w:rPr>
          <w:rFonts w:asciiTheme="minorBidi" w:hAnsiTheme="minorBidi" w:cstheme="minorBidi"/>
        </w:rPr>
      </w:pPr>
      <w:r w:rsidRPr="00DC2CEC">
        <w:rPr>
          <w:rStyle w:val="ab"/>
          <w:rFonts w:asciiTheme="minorBidi" w:hAnsiTheme="minorBidi" w:cstheme="minorBidi"/>
        </w:rPr>
        <w:footnoteRef/>
      </w:r>
      <w:r w:rsidRPr="00DC2CEC">
        <w:rPr>
          <w:rFonts w:asciiTheme="minorBidi" w:hAnsiTheme="minorBidi" w:cstheme="minorBidi"/>
          <w:rtl/>
        </w:rPr>
        <w:t xml:space="preserve"> </w:t>
      </w:r>
      <w:r w:rsidRPr="00DC2CEC">
        <w:rPr>
          <w:rFonts w:asciiTheme="minorBidi" w:hAnsiTheme="minorBidi" w:cstheme="minorBidi"/>
        </w:rPr>
        <w:t xml:space="preserve">Available here: </w:t>
      </w:r>
      <w:hyperlink r:id="rId13" w:history="1">
        <w:r w:rsidRPr="00E90012">
          <w:rPr>
            <w:rStyle w:val="Hyperlink"/>
            <w:rFonts w:asciiTheme="minorBidi" w:hAnsiTheme="minorBidi" w:cstheme="minorBidi"/>
          </w:rPr>
          <w:t>http://www.rcarabbis.org/pdf/Rabbi_Schwartz_letter_Frimer.pdf</w:t>
        </w:r>
      </w:hyperlink>
    </w:p>
  </w:footnote>
  <w:footnote w:id="61">
    <w:p w14:paraId="62A92F3B" w14:textId="55618B23" w:rsidR="00785058" w:rsidRDefault="00785058" w:rsidP="00833196">
      <w:pPr>
        <w:pStyle w:val="NormalWeb"/>
        <w:shd w:val="clear" w:color="auto" w:fill="FFFFFF"/>
        <w:spacing w:before="0" w:beforeAutospacing="0" w:after="0" w:afterAutospacing="0"/>
        <w:jc w:val="both"/>
      </w:pPr>
      <w:r w:rsidRPr="00DC2CEC">
        <w:rPr>
          <w:rStyle w:val="ab"/>
          <w:rFonts w:asciiTheme="minorBidi" w:hAnsiTheme="minorBidi" w:cstheme="minorBidi"/>
          <w:sz w:val="20"/>
          <w:szCs w:val="20"/>
        </w:rPr>
        <w:footnoteRef/>
      </w:r>
      <w:r w:rsidRPr="00DC2CEC">
        <w:rPr>
          <w:rFonts w:asciiTheme="minorBidi" w:hAnsiTheme="minorBidi" w:cstheme="minorBidi"/>
          <w:sz w:val="20"/>
          <w:szCs w:val="20"/>
          <w:rtl/>
        </w:rPr>
        <w:t xml:space="preserve"> </w:t>
      </w:r>
      <w:r w:rsidRPr="00DC2CEC">
        <w:rPr>
          <w:rFonts w:asciiTheme="minorBidi" w:hAnsiTheme="minorBidi" w:cstheme="minorBidi"/>
          <w:sz w:val="20"/>
          <w:szCs w:val="20"/>
        </w:rPr>
        <w:t xml:space="preserve">Quoted here: </w:t>
      </w:r>
      <w:hyperlink r:id="rId14" w:tgtFrame="_blank" w:history="1">
        <w:r w:rsidRPr="00DC2CEC">
          <w:rPr>
            <w:rStyle w:val="Hyperlink"/>
            <w:rFonts w:asciiTheme="minorBidi" w:hAnsiTheme="minorBidi" w:cstheme="minorBidi"/>
            <w:color w:val="1155CC"/>
            <w:sz w:val="20"/>
            <w:szCs w:val="20"/>
          </w:rPr>
          <w:t>https://www.thejc.com/news/uk/chief-rabbi-ephraim-mirvis-deals-blow-to-women-over-partnership-services-1.51624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0F4"/>
    <w:multiLevelType w:val="multilevel"/>
    <w:tmpl w:val="18D06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D09D9"/>
    <w:multiLevelType w:val="multilevel"/>
    <w:tmpl w:val="0400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C233C"/>
    <w:multiLevelType w:val="multilevel"/>
    <w:tmpl w:val="DFFC5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E73C1"/>
    <w:multiLevelType w:val="multilevel"/>
    <w:tmpl w:val="1E249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116A3"/>
    <w:multiLevelType w:val="multilevel"/>
    <w:tmpl w:val="1EAC2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C5CEB"/>
    <w:multiLevelType w:val="hybridMultilevel"/>
    <w:tmpl w:val="00786D22"/>
    <w:lvl w:ilvl="0" w:tplc="2740494E">
      <w:start w:val="1"/>
      <w:numFmt w:val="decimal"/>
      <w:lvlText w:val="%1."/>
      <w:lvlJc w:val="left"/>
      <w:pPr>
        <w:tabs>
          <w:tab w:val="num" w:pos="720"/>
        </w:tabs>
        <w:ind w:left="720" w:hanging="360"/>
      </w:pPr>
    </w:lvl>
    <w:lvl w:ilvl="1" w:tplc="CAF4AB34">
      <w:start w:val="1"/>
      <w:numFmt w:val="decimal"/>
      <w:lvlText w:val="%2."/>
      <w:lvlJc w:val="left"/>
      <w:pPr>
        <w:tabs>
          <w:tab w:val="num" w:pos="1440"/>
        </w:tabs>
        <w:ind w:left="1440" w:hanging="360"/>
      </w:pPr>
    </w:lvl>
    <w:lvl w:ilvl="2" w:tplc="828471A4">
      <w:start w:val="2"/>
      <w:numFmt w:val="lowerRoman"/>
      <w:lvlText w:val="%3."/>
      <w:lvlJc w:val="right"/>
      <w:pPr>
        <w:tabs>
          <w:tab w:val="num" w:pos="2160"/>
        </w:tabs>
        <w:ind w:left="2160" w:hanging="360"/>
      </w:pPr>
    </w:lvl>
    <w:lvl w:ilvl="3" w:tplc="30162EB4" w:tentative="1">
      <w:start w:val="1"/>
      <w:numFmt w:val="decimal"/>
      <w:lvlText w:val="%4."/>
      <w:lvlJc w:val="left"/>
      <w:pPr>
        <w:tabs>
          <w:tab w:val="num" w:pos="2880"/>
        </w:tabs>
        <w:ind w:left="2880" w:hanging="360"/>
      </w:pPr>
    </w:lvl>
    <w:lvl w:ilvl="4" w:tplc="38A6A5AE" w:tentative="1">
      <w:start w:val="1"/>
      <w:numFmt w:val="decimal"/>
      <w:lvlText w:val="%5."/>
      <w:lvlJc w:val="left"/>
      <w:pPr>
        <w:tabs>
          <w:tab w:val="num" w:pos="3600"/>
        </w:tabs>
        <w:ind w:left="3600" w:hanging="360"/>
      </w:pPr>
    </w:lvl>
    <w:lvl w:ilvl="5" w:tplc="73DE86E2" w:tentative="1">
      <w:start w:val="1"/>
      <w:numFmt w:val="decimal"/>
      <w:lvlText w:val="%6."/>
      <w:lvlJc w:val="left"/>
      <w:pPr>
        <w:tabs>
          <w:tab w:val="num" w:pos="4320"/>
        </w:tabs>
        <w:ind w:left="4320" w:hanging="360"/>
      </w:pPr>
    </w:lvl>
    <w:lvl w:ilvl="6" w:tplc="24066FEE" w:tentative="1">
      <w:start w:val="1"/>
      <w:numFmt w:val="decimal"/>
      <w:lvlText w:val="%7."/>
      <w:lvlJc w:val="left"/>
      <w:pPr>
        <w:tabs>
          <w:tab w:val="num" w:pos="5040"/>
        </w:tabs>
        <w:ind w:left="5040" w:hanging="360"/>
      </w:pPr>
    </w:lvl>
    <w:lvl w:ilvl="7" w:tplc="9C8E7B8C" w:tentative="1">
      <w:start w:val="1"/>
      <w:numFmt w:val="decimal"/>
      <w:lvlText w:val="%8."/>
      <w:lvlJc w:val="left"/>
      <w:pPr>
        <w:tabs>
          <w:tab w:val="num" w:pos="5760"/>
        </w:tabs>
        <w:ind w:left="5760" w:hanging="360"/>
      </w:pPr>
    </w:lvl>
    <w:lvl w:ilvl="8" w:tplc="3F7E3340" w:tentative="1">
      <w:start w:val="1"/>
      <w:numFmt w:val="decimal"/>
      <w:lvlText w:val="%9."/>
      <w:lvlJc w:val="left"/>
      <w:pPr>
        <w:tabs>
          <w:tab w:val="num" w:pos="6480"/>
        </w:tabs>
        <w:ind w:left="6480" w:hanging="360"/>
      </w:pPr>
    </w:lvl>
  </w:abstractNum>
  <w:abstractNum w:abstractNumId="6" w15:restartNumberingAfterBreak="0">
    <w:nsid w:val="26B0727C"/>
    <w:multiLevelType w:val="hybridMultilevel"/>
    <w:tmpl w:val="B1DCD436"/>
    <w:lvl w:ilvl="0" w:tplc="D5D4A356">
      <w:start w:val="1"/>
      <w:numFmt w:val="decimal"/>
      <w:lvlText w:val="%1."/>
      <w:lvlJc w:val="left"/>
      <w:pPr>
        <w:tabs>
          <w:tab w:val="num" w:pos="720"/>
        </w:tabs>
        <w:ind w:left="720" w:hanging="360"/>
      </w:pPr>
    </w:lvl>
    <w:lvl w:ilvl="1" w:tplc="B4720AA6">
      <w:start w:val="1"/>
      <w:numFmt w:val="decimal"/>
      <w:lvlText w:val="%2."/>
      <w:lvlJc w:val="left"/>
      <w:pPr>
        <w:tabs>
          <w:tab w:val="num" w:pos="1440"/>
        </w:tabs>
        <w:ind w:left="1440" w:hanging="360"/>
      </w:pPr>
    </w:lvl>
    <w:lvl w:ilvl="2" w:tplc="FC46B0BC">
      <w:start w:val="2"/>
      <w:numFmt w:val="lowerRoman"/>
      <w:lvlText w:val="%3."/>
      <w:lvlJc w:val="right"/>
      <w:pPr>
        <w:tabs>
          <w:tab w:val="num" w:pos="2160"/>
        </w:tabs>
        <w:ind w:left="2160" w:hanging="360"/>
      </w:pPr>
    </w:lvl>
    <w:lvl w:ilvl="3" w:tplc="CCC0696C">
      <w:start w:val="1"/>
      <w:numFmt w:val="decimal"/>
      <w:lvlText w:val="%4."/>
      <w:lvlJc w:val="left"/>
      <w:pPr>
        <w:tabs>
          <w:tab w:val="num" w:pos="2880"/>
        </w:tabs>
        <w:ind w:left="2880" w:hanging="360"/>
      </w:pPr>
    </w:lvl>
    <w:lvl w:ilvl="4" w:tplc="D4600C9C" w:tentative="1">
      <w:start w:val="1"/>
      <w:numFmt w:val="decimal"/>
      <w:lvlText w:val="%5."/>
      <w:lvlJc w:val="left"/>
      <w:pPr>
        <w:tabs>
          <w:tab w:val="num" w:pos="3600"/>
        </w:tabs>
        <w:ind w:left="3600" w:hanging="360"/>
      </w:pPr>
    </w:lvl>
    <w:lvl w:ilvl="5" w:tplc="2058169C" w:tentative="1">
      <w:start w:val="1"/>
      <w:numFmt w:val="decimal"/>
      <w:lvlText w:val="%6."/>
      <w:lvlJc w:val="left"/>
      <w:pPr>
        <w:tabs>
          <w:tab w:val="num" w:pos="4320"/>
        </w:tabs>
        <w:ind w:left="4320" w:hanging="360"/>
      </w:pPr>
    </w:lvl>
    <w:lvl w:ilvl="6" w:tplc="E242859A" w:tentative="1">
      <w:start w:val="1"/>
      <w:numFmt w:val="decimal"/>
      <w:lvlText w:val="%7."/>
      <w:lvlJc w:val="left"/>
      <w:pPr>
        <w:tabs>
          <w:tab w:val="num" w:pos="5040"/>
        </w:tabs>
        <w:ind w:left="5040" w:hanging="360"/>
      </w:pPr>
    </w:lvl>
    <w:lvl w:ilvl="7" w:tplc="C9A202BC" w:tentative="1">
      <w:start w:val="1"/>
      <w:numFmt w:val="decimal"/>
      <w:lvlText w:val="%8."/>
      <w:lvlJc w:val="left"/>
      <w:pPr>
        <w:tabs>
          <w:tab w:val="num" w:pos="5760"/>
        </w:tabs>
        <w:ind w:left="5760" w:hanging="360"/>
      </w:pPr>
    </w:lvl>
    <w:lvl w:ilvl="8" w:tplc="4ADEA0B0" w:tentative="1">
      <w:start w:val="1"/>
      <w:numFmt w:val="decimal"/>
      <w:lvlText w:val="%9."/>
      <w:lvlJc w:val="left"/>
      <w:pPr>
        <w:tabs>
          <w:tab w:val="num" w:pos="6480"/>
        </w:tabs>
        <w:ind w:left="6480" w:hanging="360"/>
      </w:pPr>
    </w:lvl>
  </w:abstractNum>
  <w:abstractNum w:abstractNumId="7" w15:restartNumberingAfterBreak="0">
    <w:nsid w:val="2B0A5D46"/>
    <w:multiLevelType w:val="multilevel"/>
    <w:tmpl w:val="1474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91323"/>
    <w:multiLevelType w:val="multilevel"/>
    <w:tmpl w:val="8F202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D62120"/>
    <w:multiLevelType w:val="multilevel"/>
    <w:tmpl w:val="E24AD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A0E35"/>
    <w:multiLevelType w:val="hybridMultilevel"/>
    <w:tmpl w:val="7BF856AE"/>
    <w:lvl w:ilvl="0" w:tplc="E56E4D94">
      <w:start w:val="1"/>
      <w:numFmt w:val="decimal"/>
      <w:lvlText w:val="%1."/>
      <w:lvlJc w:val="left"/>
      <w:pPr>
        <w:tabs>
          <w:tab w:val="num" w:pos="720"/>
        </w:tabs>
        <w:ind w:left="720" w:hanging="360"/>
      </w:pPr>
    </w:lvl>
    <w:lvl w:ilvl="1" w:tplc="853A83BC">
      <w:start w:val="1"/>
      <w:numFmt w:val="decimal"/>
      <w:lvlText w:val="%2."/>
      <w:lvlJc w:val="left"/>
      <w:pPr>
        <w:tabs>
          <w:tab w:val="num" w:pos="1440"/>
        </w:tabs>
        <w:ind w:left="1440" w:hanging="360"/>
      </w:pPr>
    </w:lvl>
    <w:lvl w:ilvl="2" w:tplc="666CBCDE">
      <w:start w:val="2"/>
      <w:numFmt w:val="lowerRoman"/>
      <w:lvlText w:val="%3."/>
      <w:lvlJc w:val="right"/>
      <w:pPr>
        <w:tabs>
          <w:tab w:val="num" w:pos="2160"/>
        </w:tabs>
        <w:ind w:left="2160" w:hanging="360"/>
      </w:pPr>
    </w:lvl>
    <w:lvl w:ilvl="3" w:tplc="3588F952" w:tentative="1">
      <w:start w:val="1"/>
      <w:numFmt w:val="decimal"/>
      <w:lvlText w:val="%4."/>
      <w:lvlJc w:val="left"/>
      <w:pPr>
        <w:tabs>
          <w:tab w:val="num" w:pos="2880"/>
        </w:tabs>
        <w:ind w:left="2880" w:hanging="360"/>
      </w:pPr>
    </w:lvl>
    <w:lvl w:ilvl="4" w:tplc="7BFE1D24" w:tentative="1">
      <w:start w:val="1"/>
      <w:numFmt w:val="decimal"/>
      <w:lvlText w:val="%5."/>
      <w:lvlJc w:val="left"/>
      <w:pPr>
        <w:tabs>
          <w:tab w:val="num" w:pos="3600"/>
        </w:tabs>
        <w:ind w:left="3600" w:hanging="360"/>
      </w:pPr>
    </w:lvl>
    <w:lvl w:ilvl="5" w:tplc="3D9E30E6" w:tentative="1">
      <w:start w:val="1"/>
      <w:numFmt w:val="decimal"/>
      <w:lvlText w:val="%6."/>
      <w:lvlJc w:val="left"/>
      <w:pPr>
        <w:tabs>
          <w:tab w:val="num" w:pos="4320"/>
        </w:tabs>
        <w:ind w:left="4320" w:hanging="360"/>
      </w:pPr>
    </w:lvl>
    <w:lvl w:ilvl="6" w:tplc="36D63CDA" w:tentative="1">
      <w:start w:val="1"/>
      <w:numFmt w:val="decimal"/>
      <w:lvlText w:val="%7."/>
      <w:lvlJc w:val="left"/>
      <w:pPr>
        <w:tabs>
          <w:tab w:val="num" w:pos="5040"/>
        </w:tabs>
        <w:ind w:left="5040" w:hanging="360"/>
      </w:pPr>
    </w:lvl>
    <w:lvl w:ilvl="7" w:tplc="F22663FA" w:tentative="1">
      <w:start w:val="1"/>
      <w:numFmt w:val="decimal"/>
      <w:lvlText w:val="%8."/>
      <w:lvlJc w:val="left"/>
      <w:pPr>
        <w:tabs>
          <w:tab w:val="num" w:pos="5760"/>
        </w:tabs>
        <w:ind w:left="5760" w:hanging="360"/>
      </w:pPr>
    </w:lvl>
    <w:lvl w:ilvl="8" w:tplc="F1083E6E" w:tentative="1">
      <w:start w:val="1"/>
      <w:numFmt w:val="decimal"/>
      <w:lvlText w:val="%9."/>
      <w:lvlJc w:val="left"/>
      <w:pPr>
        <w:tabs>
          <w:tab w:val="num" w:pos="6480"/>
        </w:tabs>
        <w:ind w:left="6480" w:hanging="360"/>
      </w:pPr>
    </w:lvl>
  </w:abstractNum>
  <w:abstractNum w:abstractNumId="11" w15:restartNumberingAfterBreak="0">
    <w:nsid w:val="36A5077B"/>
    <w:multiLevelType w:val="multilevel"/>
    <w:tmpl w:val="319CA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A01753"/>
    <w:multiLevelType w:val="hybridMultilevel"/>
    <w:tmpl w:val="F52AFDCE"/>
    <w:lvl w:ilvl="0" w:tplc="93026154">
      <w:start w:val="1"/>
      <w:numFmt w:val="decimal"/>
      <w:lvlText w:val="%1."/>
      <w:lvlJc w:val="left"/>
      <w:pPr>
        <w:tabs>
          <w:tab w:val="num" w:pos="720"/>
        </w:tabs>
        <w:ind w:left="720" w:hanging="360"/>
      </w:pPr>
    </w:lvl>
    <w:lvl w:ilvl="1" w:tplc="2CC61762">
      <w:start w:val="1"/>
      <w:numFmt w:val="decimal"/>
      <w:lvlText w:val="%2."/>
      <w:lvlJc w:val="left"/>
      <w:pPr>
        <w:tabs>
          <w:tab w:val="num" w:pos="1440"/>
        </w:tabs>
        <w:ind w:left="1440" w:hanging="360"/>
      </w:pPr>
    </w:lvl>
    <w:lvl w:ilvl="2" w:tplc="77D6E9B6">
      <w:start w:val="3"/>
      <w:numFmt w:val="lowerRoman"/>
      <w:lvlText w:val="%3."/>
      <w:lvlJc w:val="right"/>
      <w:pPr>
        <w:tabs>
          <w:tab w:val="num" w:pos="2160"/>
        </w:tabs>
        <w:ind w:left="2160" w:hanging="360"/>
      </w:pPr>
    </w:lvl>
    <w:lvl w:ilvl="3" w:tplc="73AC0314" w:tentative="1">
      <w:start w:val="1"/>
      <w:numFmt w:val="decimal"/>
      <w:lvlText w:val="%4."/>
      <w:lvlJc w:val="left"/>
      <w:pPr>
        <w:tabs>
          <w:tab w:val="num" w:pos="2880"/>
        </w:tabs>
        <w:ind w:left="2880" w:hanging="360"/>
      </w:pPr>
    </w:lvl>
    <w:lvl w:ilvl="4" w:tplc="91CA6C8C" w:tentative="1">
      <w:start w:val="1"/>
      <w:numFmt w:val="decimal"/>
      <w:lvlText w:val="%5."/>
      <w:lvlJc w:val="left"/>
      <w:pPr>
        <w:tabs>
          <w:tab w:val="num" w:pos="3600"/>
        </w:tabs>
        <w:ind w:left="3600" w:hanging="360"/>
      </w:pPr>
    </w:lvl>
    <w:lvl w:ilvl="5" w:tplc="94445CD6" w:tentative="1">
      <w:start w:val="1"/>
      <w:numFmt w:val="decimal"/>
      <w:lvlText w:val="%6."/>
      <w:lvlJc w:val="left"/>
      <w:pPr>
        <w:tabs>
          <w:tab w:val="num" w:pos="4320"/>
        </w:tabs>
        <w:ind w:left="4320" w:hanging="360"/>
      </w:pPr>
    </w:lvl>
    <w:lvl w:ilvl="6" w:tplc="141CFCB0" w:tentative="1">
      <w:start w:val="1"/>
      <w:numFmt w:val="decimal"/>
      <w:lvlText w:val="%7."/>
      <w:lvlJc w:val="left"/>
      <w:pPr>
        <w:tabs>
          <w:tab w:val="num" w:pos="5040"/>
        </w:tabs>
        <w:ind w:left="5040" w:hanging="360"/>
      </w:pPr>
    </w:lvl>
    <w:lvl w:ilvl="7" w:tplc="75A0E5FA" w:tentative="1">
      <w:start w:val="1"/>
      <w:numFmt w:val="decimal"/>
      <w:lvlText w:val="%8."/>
      <w:lvlJc w:val="left"/>
      <w:pPr>
        <w:tabs>
          <w:tab w:val="num" w:pos="5760"/>
        </w:tabs>
        <w:ind w:left="5760" w:hanging="360"/>
      </w:pPr>
    </w:lvl>
    <w:lvl w:ilvl="8" w:tplc="645EE6AC" w:tentative="1">
      <w:start w:val="1"/>
      <w:numFmt w:val="decimal"/>
      <w:lvlText w:val="%9."/>
      <w:lvlJc w:val="left"/>
      <w:pPr>
        <w:tabs>
          <w:tab w:val="num" w:pos="6480"/>
        </w:tabs>
        <w:ind w:left="6480" w:hanging="360"/>
      </w:pPr>
    </w:lvl>
  </w:abstractNum>
  <w:abstractNum w:abstractNumId="13" w15:restartNumberingAfterBreak="0">
    <w:nsid w:val="46E63B9C"/>
    <w:multiLevelType w:val="multilevel"/>
    <w:tmpl w:val="3C365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C945B2"/>
    <w:multiLevelType w:val="multilevel"/>
    <w:tmpl w:val="FA183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2C709D"/>
    <w:multiLevelType w:val="multilevel"/>
    <w:tmpl w:val="EB941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F91DBB"/>
    <w:multiLevelType w:val="hybridMultilevel"/>
    <w:tmpl w:val="905A515C"/>
    <w:lvl w:ilvl="0" w:tplc="9CAC1F2C">
      <w:start w:val="1"/>
      <w:numFmt w:val="decimal"/>
      <w:lvlText w:val="%1."/>
      <w:lvlJc w:val="left"/>
      <w:pPr>
        <w:tabs>
          <w:tab w:val="num" w:pos="720"/>
        </w:tabs>
        <w:ind w:left="720" w:hanging="360"/>
      </w:pPr>
    </w:lvl>
    <w:lvl w:ilvl="1" w:tplc="2EB40726">
      <w:start w:val="2"/>
      <w:numFmt w:val="lowerLetter"/>
      <w:lvlText w:val="%2."/>
      <w:lvlJc w:val="left"/>
      <w:pPr>
        <w:tabs>
          <w:tab w:val="num" w:pos="1440"/>
        </w:tabs>
        <w:ind w:left="1440" w:hanging="360"/>
      </w:pPr>
    </w:lvl>
    <w:lvl w:ilvl="2" w:tplc="7B26E0E6">
      <w:start w:val="1"/>
      <w:numFmt w:val="decimal"/>
      <w:lvlText w:val="%3."/>
      <w:lvlJc w:val="left"/>
      <w:pPr>
        <w:tabs>
          <w:tab w:val="num" w:pos="2160"/>
        </w:tabs>
        <w:ind w:left="2160" w:hanging="360"/>
      </w:pPr>
    </w:lvl>
    <w:lvl w:ilvl="3" w:tplc="6F548A2C" w:tentative="1">
      <w:start w:val="1"/>
      <w:numFmt w:val="decimal"/>
      <w:lvlText w:val="%4."/>
      <w:lvlJc w:val="left"/>
      <w:pPr>
        <w:tabs>
          <w:tab w:val="num" w:pos="2880"/>
        </w:tabs>
        <w:ind w:left="2880" w:hanging="360"/>
      </w:pPr>
    </w:lvl>
    <w:lvl w:ilvl="4" w:tplc="2F3207F0" w:tentative="1">
      <w:start w:val="1"/>
      <w:numFmt w:val="decimal"/>
      <w:lvlText w:val="%5."/>
      <w:lvlJc w:val="left"/>
      <w:pPr>
        <w:tabs>
          <w:tab w:val="num" w:pos="3600"/>
        </w:tabs>
        <w:ind w:left="3600" w:hanging="360"/>
      </w:pPr>
    </w:lvl>
    <w:lvl w:ilvl="5" w:tplc="ED6E5B24" w:tentative="1">
      <w:start w:val="1"/>
      <w:numFmt w:val="decimal"/>
      <w:lvlText w:val="%6."/>
      <w:lvlJc w:val="left"/>
      <w:pPr>
        <w:tabs>
          <w:tab w:val="num" w:pos="4320"/>
        </w:tabs>
        <w:ind w:left="4320" w:hanging="360"/>
      </w:pPr>
    </w:lvl>
    <w:lvl w:ilvl="6" w:tplc="F8EE480A" w:tentative="1">
      <w:start w:val="1"/>
      <w:numFmt w:val="decimal"/>
      <w:lvlText w:val="%7."/>
      <w:lvlJc w:val="left"/>
      <w:pPr>
        <w:tabs>
          <w:tab w:val="num" w:pos="5040"/>
        </w:tabs>
        <w:ind w:left="5040" w:hanging="360"/>
      </w:pPr>
    </w:lvl>
    <w:lvl w:ilvl="7" w:tplc="F424C05C" w:tentative="1">
      <w:start w:val="1"/>
      <w:numFmt w:val="decimal"/>
      <w:lvlText w:val="%8."/>
      <w:lvlJc w:val="left"/>
      <w:pPr>
        <w:tabs>
          <w:tab w:val="num" w:pos="5760"/>
        </w:tabs>
        <w:ind w:left="5760" w:hanging="360"/>
      </w:pPr>
    </w:lvl>
    <w:lvl w:ilvl="8" w:tplc="369C4630" w:tentative="1">
      <w:start w:val="1"/>
      <w:numFmt w:val="decimal"/>
      <w:lvlText w:val="%9."/>
      <w:lvlJc w:val="left"/>
      <w:pPr>
        <w:tabs>
          <w:tab w:val="num" w:pos="6480"/>
        </w:tabs>
        <w:ind w:left="6480" w:hanging="360"/>
      </w:pPr>
    </w:lvl>
  </w:abstractNum>
  <w:abstractNum w:abstractNumId="17" w15:restartNumberingAfterBreak="0">
    <w:nsid w:val="546B52F1"/>
    <w:multiLevelType w:val="multilevel"/>
    <w:tmpl w:val="45D45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5279BA"/>
    <w:multiLevelType w:val="multilevel"/>
    <w:tmpl w:val="70FC0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7A039F"/>
    <w:multiLevelType w:val="hybridMultilevel"/>
    <w:tmpl w:val="3A949FC0"/>
    <w:lvl w:ilvl="0" w:tplc="36D0544E">
      <w:start w:val="1"/>
      <w:numFmt w:val="decimal"/>
      <w:lvlText w:val="%1."/>
      <w:lvlJc w:val="left"/>
      <w:pPr>
        <w:tabs>
          <w:tab w:val="num" w:pos="720"/>
        </w:tabs>
        <w:ind w:left="720" w:hanging="360"/>
      </w:pPr>
    </w:lvl>
    <w:lvl w:ilvl="1" w:tplc="B17211E4">
      <w:start w:val="1"/>
      <w:numFmt w:val="decimal"/>
      <w:lvlText w:val="%2."/>
      <w:lvlJc w:val="left"/>
      <w:pPr>
        <w:tabs>
          <w:tab w:val="num" w:pos="1440"/>
        </w:tabs>
        <w:ind w:left="1440" w:hanging="360"/>
      </w:pPr>
    </w:lvl>
    <w:lvl w:ilvl="2" w:tplc="D5BAF7E4">
      <w:start w:val="1"/>
      <w:numFmt w:val="decimal"/>
      <w:lvlText w:val="%3."/>
      <w:lvlJc w:val="left"/>
      <w:pPr>
        <w:tabs>
          <w:tab w:val="num" w:pos="2160"/>
        </w:tabs>
        <w:ind w:left="2160" w:hanging="360"/>
      </w:pPr>
    </w:lvl>
    <w:lvl w:ilvl="3" w:tplc="76C27B86">
      <w:start w:val="1"/>
      <w:numFmt w:val="decimal"/>
      <w:lvlText w:val="%4."/>
      <w:lvlJc w:val="left"/>
      <w:pPr>
        <w:tabs>
          <w:tab w:val="num" w:pos="2880"/>
        </w:tabs>
        <w:ind w:left="2880" w:hanging="360"/>
      </w:pPr>
    </w:lvl>
    <w:lvl w:ilvl="4" w:tplc="5C06E0F0">
      <w:start w:val="2"/>
      <w:numFmt w:val="lowerLetter"/>
      <w:lvlText w:val="%5."/>
      <w:lvlJc w:val="left"/>
      <w:pPr>
        <w:tabs>
          <w:tab w:val="num" w:pos="3600"/>
        </w:tabs>
        <w:ind w:left="3600" w:hanging="360"/>
      </w:pPr>
    </w:lvl>
    <w:lvl w:ilvl="5" w:tplc="F506B1AC" w:tentative="1">
      <w:start w:val="1"/>
      <w:numFmt w:val="decimal"/>
      <w:lvlText w:val="%6."/>
      <w:lvlJc w:val="left"/>
      <w:pPr>
        <w:tabs>
          <w:tab w:val="num" w:pos="4320"/>
        </w:tabs>
        <w:ind w:left="4320" w:hanging="360"/>
      </w:pPr>
    </w:lvl>
    <w:lvl w:ilvl="6" w:tplc="B3BE363E" w:tentative="1">
      <w:start w:val="1"/>
      <w:numFmt w:val="decimal"/>
      <w:lvlText w:val="%7."/>
      <w:lvlJc w:val="left"/>
      <w:pPr>
        <w:tabs>
          <w:tab w:val="num" w:pos="5040"/>
        </w:tabs>
        <w:ind w:left="5040" w:hanging="360"/>
      </w:pPr>
    </w:lvl>
    <w:lvl w:ilvl="7" w:tplc="3DCE5FA2" w:tentative="1">
      <w:start w:val="1"/>
      <w:numFmt w:val="decimal"/>
      <w:lvlText w:val="%8."/>
      <w:lvlJc w:val="left"/>
      <w:pPr>
        <w:tabs>
          <w:tab w:val="num" w:pos="5760"/>
        </w:tabs>
        <w:ind w:left="5760" w:hanging="360"/>
      </w:pPr>
    </w:lvl>
    <w:lvl w:ilvl="8" w:tplc="3264B386" w:tentative="1">
      <w:start w:val="1"/>
      <w:numFmt w:val="decimal"/>
      <w:lvlText w:val="%9."/>
      <w:lvlJc w:val="left"/>
      <w:pPr>
        <w:tabs>
          <w:tab w:val="num" w:pos="6480"/>
        </w:tabs>
        <w:ind w:left="6480" w:hanging="360"/>
      </w:pPr>
    </w:lvl>
  </w:abstractNum>
  <w:abstractNum w:abstractNumId="20" w15:restartNumberingAfterBreak="0">
    <w:nsid w:val="67A1461A"/>
    <w:multiLevelType w:val="multilevel"/>
    <w:tmpl w:val="202CB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B5294E"/>
    <w:multiLevelType w:val="multilevel"/>
    <w:tmpl w:val="C242F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A13433"/>
    <w:multiLevelType w:val="multilevel"/>
    <w:tmpl w:val="7B2CE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DF3711"/>
    <w:multiLevelType w:val="multilevel"/>
    <w:tmpl w:val="8E5CCB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0C3013"/>
    <w:multiLevelType w:val="multilevel"/>
    <w:tmpl w:val="FD16F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8C435E"/>
    <w:multiLevelType w:val="multilevel"/>
    <w:tmpl w:val="663EC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2F1FC0"/>
    <w:multiLevelType w:val="hybridMultilevel"/>
    <w:tmpl w:val="64EA014A"/>
    <w:lvl w:ilvl="0" w:tplc="C71E62F0">
      <w:start w:val="1"/>
      <w:numFmt w:val="decimal"/>
      <w:lvlText w:val="%1."/>
      <w:lvlJc w:val="left"/>
      <w:pPr>
        <w:tabs>
          <w:tab w:val="num" w:pos="720"/>
        </w:tabs>
        <w:ind w:left="720" w:hanging="360"/>
      </w:pPr>
    </w:lvl>
    <w:lvl w:ilvl="1" w:tplc="0C62660A">
      <w:start w:val="1"/>
      <w:numFmt w:val="decimal"/>
      <w:lvlText w:val="%2."/>
      <w:lvlJc w:val="left"/>
      <w:pPr>
        <w:tabs>
          <w:tab w:val="num" w:pos="1440"/>
        </w:tabs>
        <w:ind w:left="1440" w:hanging="360"/>
      </w:pPr>
    </w:lvl>
    <w:lvl w:ilvl="2" w:tplc="E79E5104">
      <w:start w:val="1"/>
      <w:numFmt w:val="decimal"/>
      <w:lvlText w:val="%3."/>
      <w:lvlJc w:val="left"/>
      <w:pPr>
        <w:tabs>
          <w:tab w:val="num" w:pos="2160"/>
        </w:tabs>
        <w:ind w:left="2160" w:hanging="360"/>
      </w:pPr>
    </w:lvl>
    <w:lvl w:ilvl="3" w:tplc="A0B00CF2">
      <w:start w:val="1"/>
      <w:numFmt w:val="decimal"/>
      <w:lvlText w:val="%4."/>
      <w:lvlJc w:val="left"/>
      <w:pPr>
        <w:tabs>
          <w:tab w:val="num" w:pos="2880"/>
        </w:tabs>
        <w:ind w:left="2880" w:hanging="360"/>
      </w:pPr>
    </w:lvl>
    <w:lvl w:ilvl="4" w:tplc="EF02C558">
      <w:start w:val="3"/>
      <w:numFmt w:val="lowerLetter"/>
      <w:lvlText w:val="%5."/>
      <w:lvlJc w:val="left"/>
      <w:pPr>
        <w:tabs>
          <w:tab w:val="num" w:pos="3600"/>
        </w:tabs>
        <w:ind w:left="3600" w:hanging="360"/>
      </w:pPr>
    </w:lvl>
    <w:lvl w:ilvl="5" w:tplc="4EEC2F44" w:tentative="1">
      <w:start w:val="1"/>
      <w:numFmt w:val="decimal"/>
      <w:lvlText w:val="%6."/>
      <w:lvlJc w:val="left"/>
      <w:pPr>
        <w:tabs>
          <w:tab w:val="num" w:pos="4320"/>
        </w:tabs>
        <w:ind w:left="4320" w:hanging="360"/>
      </w:pPr>
    </w:lvl>
    <w:lvl w:ilvl="6" w:tplc="8BBADACE" w:tentative="1">
      <w:start w:val="1"/>
      <w:numFmt w:val="decimal"/>
      <w:lvlText w:val="%7."/>
      <w:lvlJc w:val="left"/>
      <w:pPr>
        <w:tabs>
          <w:tab w:val="num" w:pos="5040"/>
        </w:tabs>
        <w:ind w:left="5040" w:hanging="360"/>
      </w:pPr>
    </w:lvl>
    <w:lvl w:ilvl="7" w:tplc="AEA46AB2" w:tentative="1">
      <w:start w:val="1"/>
      <w:numFmt w:val="decimal"/>
      <w:lvlText w:val="%8."/>
      <w:lvlJc w:val="left"/>
      <w:pPr>
        <w:tabs>
          <w:tab w:val="num" w:pos="5760"/>
        </w:tabs>
        <w:ind w:left="5760" w:hanging="360"/>
      </w:pPr>
    </w:lvl>
    <w:lvl w:ilvl="8" w:tplc="A580C694" w:tentative="1">
      <w:start w:val="1"/>
      <w:numFmt w:val="decimal"/>
      <w:lvlText w:val="%9."/>
      <w:lvlJc w:val="left"/>
      <w:pPr>
        <w:tabs>
          <w:tab w:val="num" w:pos="6480"/>
        </w:tabs>
        <w:ind w:left="6480" w:hanging="360"/>
      </w:pPr>
    </w:lvl>
  </w:abstractNum>
  <w:abstractNum w:abstractNumId="27" w15:restartNumberingAfterBreak="0">
    <w:nsid w:val="7CA46E55"/>
    <w:multiLevelType w:val="hybridMultilevel"/>
    <w:tmpl w:val="FAB21AE0"/>
    <w:lvl w:ilvl="0" w:tplc="5CB02D2C">
      <w:start w:val="1"/>
      <w:numFmt w:val="decimal"/>
      <w:lvlText w:val="%1."/>
      <w:lvlJc w:val="left"/>
      <w:pPr>
        <w:tabs>
          <w:tab w:val="num" w:pos="720"/>
        </w:tabs>
        <w:ind w:left="720" w:hanging="360"/>
      </w:pPr>
    </w:lvl>
    <w:lvl w:ilvl="1" w:tplc="53B4A446">
      <w:start w:val="1"/>
      <w:numFmt w:val="decimal"/>
      <w:lvlText w:val="%2."/>
      <w:lvlJc w:val="left"/>
      <w:pPr>
        <w:tabs>
          <w:tab w:val="num" w:pos="1440"/>
        </w:tabs>
        <w:ind w:left="1440" w:hanging="360"/>
      </w:pPr>
    </w:lvl>
    <w:lvl w:ilvl="2" w:tplc="B70E3AEE">
      <w:start w:val="2"/>
      <w:numFmt w:val="lowerRoman"/>
      <w:lvlText w:val="%3."/>
      <w:lvlJc w:val="right"/>
      <w:pPr>
        <w:tabs>
          <w:tab w:val="num" w:pos="2160"/>
        </w:tabs>
        <w:ind w:left="2160" w:hanging="360"/>
      </w:pPr>
    </w:lvl>
    <w:lvl w:ilvl="3" w:tplc="3EC6C2EE" w:tentative="1">
      <w:start w:val="1"/>
      <w:numFmt w:val="decimal"/>
      <w:lvlText w:val="%4."/>
      <w:lvlJc w:val="left"/>
      <w:pPr>
        <w:tabs>
          <w:tab w:val="num" w:pos="2880"/>
        </w:tabs>
        <w:ind w:left="2880" w:hanging="360"/>
      </w:pPr>
    </w:lvl>
    <w:lvl w:ilvl="4" w:tplc="DF8EF6DE" w:tentative="1">
      <w:start w:val="1"/>
      <w:numFmt w:val="decimal"/>
      <w:lvlText w:val="%5."/>
      <w:lvlJc w:val="left"/>
      <w:pPr>
        <w:tabs>
          <w:tab w:val="num" w:pos="3600"/>
        </w:tabs>
        <w:ind w:left="3600" w:hanging="360"/>
      </w:pPr>
    </w:lvl>
    <w:lvl w:ilvl="5" w:tplc="3F3EA11E" w:tentative="1">
      <w:start w:val="1"/>
      <w:numFmt w:val="decimal"/>
      <w:lvlText w:val="%6."/>
      <w:lvlJc w:val="left"/>
      <w:pPr>
        <w:tabs>
          <w:tab w:val="num" w:pos="4320"/>
        </w:tabs>
        <w:ind w:left="4320" w:hanging="360"/>
      </w:pPr>
    </w:lvl>
    <w:lvl w:ilvl="6" w:tplc="9D30B500" w:tentative="1">
      <w:start w:val="1"/>
      <w:numFmt w:val="decimal"/>
      <w:lvlText w:val="%7."/>
      <w:lvlJc w:val="left"/>
      <w:pPr>
        <w:tabs>
          <w:tab w:val="num" w:pos="5040"/>
        </w:tabs>
        <w:ind w:left="5040" w:hanging="360"/>
      </w:pPr>
    </w:lvl>
    <w:lvl w:ilvl="7" w:tplc="470AB3F2" w:tentative="1">
      <w:start w:val="1"/>
      <w:numFmt w:val="decimal"/>
      <w:lvlText w:val="%8."/>
      <w:lvlJc w:val="left"/>
      <w:pPr>
        <w:tabs>
          <w:tab w:val="num" w:pos="5760"/>
        </w:tabs>
        <w:ind w:left="5760" w:hanging="360"/>
      </w:pPr>
    </w:lvl>
    <w:lvl w:ilvl="8" w:tplc="F0604C0A" w:tentative="1">
      <w:start w:val="1"/>
      <w:numFmt w:val="decimal"/>
      <w:lvlText w:val="%9."/>
      <w:lvlJc w:val="left"/>
      <w:pPr>
        <w:tabs>
          <w:tab w:val="num" w:pos="6480"/>
        </w:tabs>
        <w:ind w:left="6480" w:hanging="360"/>
      </w:pPr>
    </w:lvl>
  </w:abstractNum>
  <w:num w:numId="1">
    <w:abstractNumId w:val="15"/>
  </w:num>
  <w:num w:numId="2">
    <w:abstractNumId w:val="27"/>
  </w:num>
  <w:num w:numId="3">
    <w:abstractNumId w:val="14"/>
  </w:num>
  <w:num w:numId="4">
    <w:abstractNumId w:val="21"/>
  </w:num>
  <w:num w:numId="5">
    <w:abstractNumId w:val="23"/>
  </w:num>
  <w:num w:numId="6">
    <w:abstractNumId w:val="6"/>
  </w:num>
  <w:num w:numId="7">
    <w:abstractNumId w:val="4"/>
  </w:num>
  <w:num w:numId="8">
    <w:abstractNumId w:val="17"/>
  </w:num>
  <w:num w:numId="9">
    <w:abstractNumId w:val="0"/>
  </w:num>
  <w:num w:numId="10">
    <w:abstractNumId w:val="19"/>
  </w:num>
  <w:num w:numId="11">
    <w:abstractNumId w:val="26"/>
  </w:num>
  <w:num w:numId="12">
    <w:abstractNumId w:val="20"/>
  </w:num>
  <w:num w:numId="13">
    <w:abstractNumId w:val="20"/>
    <w:lvlOverride w:ilvl="0">
      <w:lvl w:ilvl="0">
        <w:numFmt w:val="decimal"/>
        <w:lvlText w:val=""/>
        <w:lvlJc w:val="left"/>
      </w:lvl>
    </w:lvlOverride>
    <w:lvlOverride w:ilvl="1">
      <w:lvl w:ilvl="1">
        <w:numFmt w:val="lowerLetter"/>
        <w:lvlText w:val="%2."/>
        <w:lvlJc w:val="left"/>
      </w:lvl>
    </w:lvlOverride>
  </w:num>
  <w:num w:numId="14">
    <w:abstractNumId w:val="10"/>
  </w:num>
  <w:num w:numId="15">
    <w:abstractNumId w:val="12"/>
  </w:num>
  <w:num w:numId="16">
    <w:abstractNumId w:val="11"/>
  </w:num>
  <w:num w:numId="17">
    <w:abstractNumId w:val="24"/>
  </w:num>
  <w:num w:numId="18">
    <w:abstractNumId w:val="3"/>
  </w:num>
  <w:num w:numId="19">
    <w:abstractNumId w:val="9"/>
  </w:num>
  <w:num w:numId="20">
    <w:abstractNumId w:val="5"/>
  </w:num>
  <w:num w:numId="21">
    <w:abstractNumId w:val="13"/>
  </w:num>
  <w:num w:numId="22">
    <w:abstractNumId w:val="18"/>
  </w:num>
  <w:num w:numId="23">
    <w:abstractNumId w:val="22"/>
  </w:num>
  <w:num w:numId="24">
    <w:abstractNumId w:val="8"/>
  </w:num>
  <w:num w:numId="25">
    <w:abstractNumId w:val="2"/>
  </w:num>
  <w:num w:numId="26">
    <w:abstractNumId w:val="25"/>
  </w:num>
  <w:num w:numId="27">
    <w:abstractNumId w:val="25"/>
    <w:lvlOverride w:ilvl="0">
      <w:lvl w:ilvl="0">
        <w:numFmt w:val="decimal"/>
        <w:lvlText w:val=""/>
        <w:lvlJc w:val="left"/>
      </w:lvl>
    </w:lvlOverride>
    <w:lvlOverride w:ilvl="1">
      <w:lvl w:ilvl="1">
        <w:numFmt w:val="lowerLetter"/>
        <w:lvlText w:val="%2."/>
        <w:lvlJc w:val="left"/>
      </w:lvl>
    </w:lvlOverride>
  </w:num>
  <w:num w:numId="28">
    <w:abstractNumId w:val="16"/>
  </w:num>
  <w:num w:numId="29">
    <w:abstractNumId w:val="16"/>
    <w:lvlOverride w:ilvl="0">
      <w:lvl w:ilvl="0" w:tplc="9CAC1F2C">
        <w:numFmt w:val="decimal"/>
        <w:lvlText w:val=""/>
        <w:lvlJc w:val="left"/>
      </w:lvl>
    </w:lvlOverride>
    <w:lvlOverride w:ilvl="1">
      <w:lvl w:ilvl="1" w:tplc="2EB40726">
        <w:numFmt w:val="lowerLetter"/>
        <w:lvlText w:val="%2."/>
        <w:lvlJc w:val="left"/>
      </w:lvl>
    </w:lvlOverride>
  </w:num>
  <w:num w:numId="30">
    <w:abstractNumId w:val="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57"/>
    <w:rsid w:val="00006A26"/>
    <w:rsid w:val="0001062F"/>
    <w:rsid w:val="00012F67"/>
    <w:rsid w:val="00014226"/>
    <w:rsid w:val="00014512"/>
    <w:rsid w:val="00023F90"/>
    <w:rsid w:val="00031241"/>
    <w:rsid w:val="000336E3"/>
    <w:rsid w:val="00034067"/>
    <w:rsid w:val="00065D3A"/>
    <w:rsid w:val="00067834"/>
    <w:rsid w:val="00072C5E"/>
    <w:rsid w:val="000740B3"/>
    <w:rsid w:val="00076D3C"/>
    <w:rsid w:val="0008298B"/>
    <w:rsid w:val="000853B8"/>
    <w:rsid w:val="00087E39"/>
    <w:rsid w:val="000A0B47"/>
    <w:rsid w:val="000A179D"/>
    <w:rsid w:val="000A22E6"/>
    <w:rsid w:val="000A259C"/>
    <w:rsid w:val="000B35E6"/>
    <w:rsid w:val="000B407A"/>
    <w:rsid w:val="000C03CC"/>
    <w:rsid w:val="000C1204"/>
    <w:rsid w:val="000E55BE"/>
    <w:rsid w:val="001169CF"/>
    <w:rsid w:val="001177FC"/>
    <w:rsid w:val="001400FE"/>
    <w:rsid w:val="00144F12"/>
    <w:rsid w:val="001466C9"/>
    <w:rsid w:val="00147458"/>
    <w:rsid w:val="001507F4"/>
    <w:rsid w:val="00151F3B"/>
    <w:rsid w:val="00166C55"/>
    <w:rsid w:val="001745F4"/>
    <w:rsid w:val="001826A5"/>
    <w:rsid w:val="00183987"/>
    <w:rsid w:val="00195947"/>
    <w:rsid w:val="001A045B"/>
    <w:rsid w:val="001A0C7A"/>
    <w:rsid w:val="001A1955"/>
    <w:rsid w:val="001A5539"/>
    <w:rsid w:val="001A57FC"/>
    <w:rsid w:val="001B0E2D"/>
    <w:rsid w:val="001B4D7C"/>
    <w:rsid w:val="001C1B8D"/>
    <w:rsid w:val="001D0A61"/>
    <w:rsid w:val="001D136F"/>
    <w:rsid w:val="001D4805"/>
    <w:rsid w:val="001D5456"/>
    <w:rsid w:val="001D77C3"/>
    <w:rsid w:val="001D7FE4"/>
    <w:rsid w:val="001F5C36"/>
    <w:rsid w:val="002029B8"/>
    <w:rsid w:val="00212445"/>
    <w:rsid w:val="00230D32"/>
    <w:rsid w:val="0023200D"/>
    <w:rsid w:val="0024133B"/>
    <w:rsid w:val="0025586A"/>
    <w:rsid w:val="0026049C"/>
    <w:rsid w:val="0026125F"/>
    <w:rsid w:val="00264978"/>
    <w:rsid w:val="00267FDB"/>
    <w:rsid w:val="002801EA"/>
    <w:rsid w:val="00297D70"/>
    <w:rsid w:val="002A694B"/>
    <w:rsid w:val="002A6F27"/>
    <w:rsid w:val="002A78A4"/>
    <w:rsid w:val="002B2DF5"/>
    <w:rsid w:val="002C188A"/>
    <w:rsid w:val="00305889"/>
    <w:rsid w:val="0031380D"/>
    <w:rsid w:val="00313CDF"/>
    <w:rsid w:val="00325F09"/>
    <w:rsid w:val="00341F8D"/>
    <w:rsid w:val="0034295E"/>
    <w:rsid w:val="00347676"/>
    <w:rsid w:val="003533A2"/>
    <w:rsid w:val="003576E8"/>
    <w:rsid w:val="0036317D"/>
    <w:rsid w:val="00367245"/>
    <w:rsid w:val="00371DD7"/>
    <w:rsid w:val="00373C9A"/>
    <w:rsid w:val="00382CDA"/>
    <w:rsid w:val="0038757A"/>
    <w:rsid w:val="00390037"/>
    <w:rsid w:val="003A6F24"/>
    <w:rsid w:val="003B0085"/>
    <w:rsid w:val="003B0BDC"/>
    <w:rsid w:val="003B41D6"/>
    <w:rsid w:val="003B4F10"/>
    <w:rsid w:val="003B5F71"/>
    <w:rsid w:val="003C66AF"/>
    <w:rsid w:val="003E1FE8"/>
    <w:rsid w:val="003E3F0F"/>
    <w:rsid w:val="003E4A86"/>
    <w:rsid w:val="003E5338"/>
    <w:rsid w:val="003F1E99"/>
    <w:rsid w:val="0040521A"/>
    <w:rsid w:val="00413167"/>
    <w:rsid w:val="0044567F"/>
    <w:rsid w:val="00452219"/>
    <w:rsid w:val="0045525A"/>
    <w:rsid w:val="00456237"/>
    <w:rsid w:val="0047698D"/>
    <w:rsid w:val="00476A14"/>
    <w:rsid w:val="00476D54"/>
    <w:rsid w:val="00477FEC"/>
    <w:rsid w:val="00486EE1"/>
    <w:rsid w:val="004966DE"/>
    <w:rsid w:val="004A0B2F"/>
    <w:rsid w:val="004A4247"/>
    <w:rsid w:val="004A6850"/>
    <w:rsid w:val="004B15AF"/>
    <w:rsid w:val="004B3D08"/>
    <w:rsid w:val="004C033B"/>
    <w:rsid w:val="004C0D7E"/>
    <w:rsid w:val="004C3CF7"/>
    <w:rsid w:val="004C6F1A"/>
    <w:rsid w:val="004C746E"/>
    <w:rsid w:val="004D1E7F"/>
    <w:rsid w:val="004D2B1E"/>
    <w:rsid w:val="004D7DCB"/>
    <w:rsid w:val="004E1D17"/>
    <w:rsid w:val="004E4CC0"/>
    <w:rsid w:val="004E6DF5"/>
    <w:rsid w:val="004E6ED0"/>
    <w:rsid w:val="004F7881"/>
    <w:rsid w:val="0051729B"/>
    <w:rsid w:val="0053688B"/>
    <w:rsid w:val="00536D9F"/>
    <w:rsid w:val="00540DE0"/>
    <w:rsid w:val="00545035"/>
    <w:rsid w:val="00553218"/>
    <w:rsid w:val="00555DED"/>
    <w:rsid w:val="0056507E"/>
    <w:rsid w:val="0056618A"/>
    <w:rsid w:val="0056736D"/>
    <w:rsid w:val="0057512C"/>
    <w:rsid w:val="00582064"/>
    <w:rsid w:val="00586DED"/>
    <w:rsid w:val="00590CFF"/>
    <w:rsid w:val="00590F0D"/>
    <w:rsid w:val="00595277"/>
    <w:rsid w:val="0059573F"/>
    <w:rsid w:val="005A09DC"/>
    <w:rsid w:val="005A0D24"/>
    <w:rsid w:val="005A1F3B"/>
    <w:rsid w:val="005C0865"/>
    <w:rsid w:val="005C3AAD"/>
    <w:rsid w:val="005C4B04"/>
    <w:rsid w:val="005C60ED"/>
    <w:rsid w:val="005D0926"/>
    <w:rsid w:val="005D27AA"/>
    <w:rsid w:val="005D4527"/>
    <w:rsid w:val="005D7A7A"/>
    <w:rsid w:val="00600747"/>
    <w:rsid w:val="00600ED9"/>
    <w:rsid w:val="006105D8"/>
    <w:rsid w:val="00613438"/>
    <w:rsid w:val="006149CD"/>
    <w:rsid w:val="00614C49"/>
    <w:rsid w:val="0062079B"/>
    <w:rsid w:val="0062695F"/>
    <w:rsid w:val="00627BD7"/>
    <w:rsid w:val="006404E1"/>
    <w:rsid w:val="00647844"/>
    <w:rsid w:val="0065538C"/>
    <w:rsid w:val="00660A12"/>
    <w:rsid w:val="00661054"/>
    <w:rsid w:val="00662ADA"/>
    <w:rsid w:val="00667AAC"/>
    <w:rsid w:val="00680CC6"/>
    <w:rsid w:val="006818A4"/>
    <w:rsid w:val="00682094"/>
    <w:rsid w:val="00690074"/>
    <w:rsid w:val="00690D60"/>
    <w:rsid w:val="00692D38"/>
    <w:rsid w:val="006B330F"/>
    <w:rsid w:val="006C7FD3"/>
    <w:rsid w:val="006D3F0B"/>
    <w:rsid w:val="006D4FCE"/>
    <w:rsid w:val="006D5014"/>
    <w:rsid w:val="006F7249"/>
    <w:rsid w:val="006F7C00"/>
    <w:rsid w:val="00701D46"/>
    <w:rsid w:val="007057E8"/>
    <w:rsid w:val="0071795F"/>
    <w:rsid w:val="00724B7A"/>
    <w:rsid w:val="007255B4"/>
    <w:rsid w:val="007319DF"/>
    <w:rsid w:val="007434BD"/>
    <w:rsid w:val="00746A76"/>
    <w:rsid w:val="00747E24"/>
    <w:rsid w:val="00757763"/>
    <w:rsid w:val="00763AAB"/>
    <w:rsid w:val="00764BAF"/>
    <w:rsid w:val="00766781"/>
    <w:rsid w:val="00766E52"/>
    <w:rsid w:val="00771042"/>
    <w:rsid w:val="00771CE4"/>
    <w:rsid w:val="00785058"/>
    <w:rsid w:val="007A3400"/>
    <w:rsid w:val="007A4B10"/>
    <w:rsid w:val="007C39B3"/>
    <w:rsid w:val="007C577C"/>
    <w:rsid w:val="007D049A"/>
    <w:rsid w:val="007D5E0A"/>
    <w:rsid w:val="007E4C68"/>
    <w:rsid w:val="007F7950"/>
    <w:rsid w:val="0080191D"/>
    <w:rsid w:val="00811182"/>
    <w:rsid w:val="0081313D"/>
    <w:rsid w:val="00833196"/>
    <w:rsid w:val="00834CEA"/>
    <w:rsid w:val="0085006F"/>
    <w:rsid w:val="00851D3E"/>
    <w:rsid w:val="008521E9"/>
    <w:rsid w:val="008551C6"/>
    <w:rsid w:val="0086076A"/>
    <w:rsid w:val="00870191"/>
    <w:rsid w:val="00870A05"/>
    <w:rsid w:val="008716AB"/>
    <w:rsid w:val="00881BF9"/>
    <w:rsid w:val="0088731F"/>
    <w:rsid w:val="008874C0"/>
    <w:rsid w:val="008A3C2E"/>
    <w:rsid w:val="008A5EBC"/>
    <w:rsid w:val="008B18C2"/>
    <w:rsid w:val="008B4E5B"/>
    <w:rsid w:val="008C547C"/>
    <w:rsid w:val="008C6BA4"/>
    <w:rsid w:val="008C6D16"/>
    <w:rsid w:val="008D1D39"/>
    <w:rsid w:val="008D5CAB"/>
    <w:rsid w:val="008E3AF6"/>
    <w:rsid w:val="008E5AC1"/>
    <w:rsid w:val="008E62BD"/>
    <w:rsid w:val="008F17E0"/>
    <w:rsid w:val="008F6AEB"/>
    <w:rsid w:val="00901B0E"/>
    <w:rsid w:val="00904485"/>
    <w:rsid w:val="009172C7"/>
    <w:rsid w:val="00924061"/>
    <w:rsid w:val="0093219C"/>
    <w:rsid w:val="009417E2"/>
    <w:rsid w:val="00954E8F"/>
    <w:rsid w:val="00957E1C"/>
    <w:rsid w:val="009611A7"/>
    <w:rsid w:val="00964197"/>
    <w:rsid w:val="009726C9"/>
    <w:rsid w:val="00981D85"/>
    <w:rsid w:val="009A08FD"/>
    <w:rsid w:val="009B1159"/>
    <w:rsid w:val="009B432A"/>
    <w:rsid w:val="009D1DD3"/>
    <w:rsid w:val="009E4C11"/>
    <w:rsid w:val="009F15BD"/>
    <w:rsid w:val="009F40D6"/>
    <w:rsid w:val="009F77A1"/>
    <w:rsid w:val="009F7F4F"/>
    <w:rsid w:val="00A0398C"/>
    <w:rsid w:val="00A043FD"/>
    <w:rsid w:val="00A164D5"/>
    <w:rsid w:val="00A2425F"/>
    <w:rsid w:val="00A27D4A"/>
    <w:rsid w:val="00A30E15"/>
    <w:rsid w:val="00A31173"/>
    <w:rsid w:val="00A3273C"/>
    <w:rsid w:val="00A42F7A"/>
    <w:rsid w:val="00A4590A"/>
    <w:rsid w:val="00A5052F"/>
    <w:rsid w:val="00A53172"/>
    <w:rsid w:val="00A5660F"/>
    <w:rsid w:val="00A61481"/>
    <w:rsid w:val="00A63A64"/>
    <w:rsid w:val="00A778A8"/>
    <w:rsid w:val="00A81E50"/>
    <w:rsid w:val="00A875B1"/>
    <w:rsid w:val="00A90594"/>
    <w:rsid w:val="00A9174E"/>
    <w:rsid w:val="00AA1BC9"/>
    <w:rsid w:val="00AA3EBE"/>
    <w:rsid w:val="00AA56F5"/>
    <w:rsid w:val="00AA6E8D"/>
    <w:rsid w:val="00AB1EFC"/>
    <w:rsid w:val="00AD0754"/>
    <w:rsid w:val="00AD4372"/>
    <w:rsid w:val="00AD63C6"/>
    <w:rsid w:val="00AE633F"/>
    <w:rsid w:val="00B00597"/>
    <w:rsid w:val="00B04644"/>
    <w:rsid w:val="00B16623"/>
    <w:rsid w:val="00B20EE0"/>
    <w:rsid w:val="00B41EB5"/>
    <w:rsid w:val="00B4673F"/>
    <w:rsid w:val="00B521E7"/>
    <w:rsid w:val="00B65B2E"/>
    <w:rsid w:val="00B76347"/>
    <w:rsid w:val="00B8443C"/>
    <w:rsid w:val="00B87020"/>
    <w:rsid w:val="00B90A7F"/>
    <w:rsid w:val="00BB1C1F"/>
    <w:rsid w:val="00BB3EE6"/>
    <w:rsid w:val="00BC0C0C"/>
    <w:rsid w:val="00BC18BD"/>
    <w:rsid w:val="00BD3C9F"/>
    <w:rsid w:val="00BD6E9B"/>
    <w:rsid w:val="00BE547A"/>
    <w:rsid w:val="00BE57A8"/>
    <w:rsid w:val="00BE5BDE"/>
    <w:rsid w:val="00BE5F2D"/>
    <w:rsid w:val="00BE6BD5"/>
    <w:rsid w:val="00BE7416"/>
    <w:rsid w:val="00BF17D4"/>
    <w:rsid w:val="00BF43FB"/>
    <w:rsid w:val="00BF7E9D"/>
    <w:rsid w:val="00C102EB"/>
    <w:rsid w:val="00C11293"/>
    <w:rsid w:val="00C12F38"/>
    <w:rsid w:val="00C144EB"/>
    <w:rsid w:val="00C23444"/>
    <w:rsid w:val="00C25D8F"/>
    <w:rsid w:val="00C33028"/>
    <w:rsid w:val="00C353E1"/>
    <w:rsid w:val="00C3568F"/>
    <w:rsid w:val="00C36ADA"/>
    <w:rsid w:val="00C475A2"/>
    <w:rsid w:val="00C56299"/>
    <w:rsid w:val="00C575DF"/>
    <w:rsid w:val="00C633E4"/>
    <w:rsid w:val="00C668F5"/>
    <w:rsid w:val="00C72640"/>
    <w:rsid w:val="00C75EC8"/>
    <w:rsid w:val="00C822B9"/>
    <w:rsid w:val="00CA4307"/>
    <w:rsid w:val="00CB0BB3"/>
    <w:rsid w:val="00CB2ADC"/>
    <w:rsid w:val="00CB2B0B"/>
    <w:rsid w:val="00CC008F"/>
    <w:rsid w:val="00CC6EFC"/>
    <w:rsid w:val="00CD3048"/>
    <w:rsid w:val="00CD7DCF"/>
    <w:rsid w:val="00D0131E"/>
    <w:rsid w:val="00D1346F"/>
    <w:rsid w:val="00D171CA"/>
    <w:rsid w:val="00D21DDA"/>
    <w:rsid w:val="00D2302D"/>
    <w:rsid w:val="00D26ED3"/>
    <w:rsid w:val="00D27E53"/>
    <w:rsid w:val="00D40F93"/>
    <w:rsid w:val="00D43B6D"/>
    <w:rsid w:val="00D5232B"/>
    <w:rsid w:val="00D5603E"/>
    <w:rsid w:val="00D656CC"/>
    <w:rsid w:val="00D712D0"/>
    <w:rsid w:val="00D716D0"/>
    <w:rsid w:val="00D75310"/>
    <w:rsid w:val="00D76257"/>
    <w:rsid w:val="00D8032B"/>
    <w:rsid w:val="00D80845"/>
    <w:rsid w:val="00D82091"/>
    <w:rsid w:val="00D8463E"/>
    <w:rsid w:val="00DA0912"/>
    <w:rsid w:val="00DA2260"/>
    <w:rsid w:val="00DB2AA9"/>
    <w:rsid w:val="00DB73B9"/>
    <w:rsid w:val="00DC04AA"/>
    <w:rsid w:val="00DC2CEC"/>
    <w:rsid w:val="00DC44EF"/>
    <w:rsid w:val="00DC662D"/>
    <w:rsid w:val="00DD0C16"/>
    <w:rsid w:val="00DE51F9"/>
    <w:rsid w:val="00DE6E57"/>
    <w:rsid w:val="00E00445"/>
    <w:rsid w:val="00E04EDA"/>
    <w:rsid w:val="00E075E0"/>
    <w:rsid w:val="00E10E3B"/>
    <w:rsid w:val="00E10EBB"/>
    <w:rsid w:val="00E13FFC"/>
    <w:rsid w:val="00E16921"/>
    <w:rsid w:val="00E20447"/>
    <w:rsid w:val="00E2692E"/>
    <w:rsid w:val="00E329C5"/>
    <w:rsid w:val="00E332A5"/>
    <w:rsid w:val="00E364CA"/>
    <w:rsid w:val="00E52404"/>
    <w:rsid w:val="00E60EA0"/>
    <w:rsid w:val="00E63BAC"/>
    <w:rsid w:val="00E641E9"/>
    <w:rsid w:val="00E66104"/>
    <w:rsid w:val="00E90012"/>
    <w:rsid w:val="00E92135"/>
    <w:rsid w:val="00E939A4"/>
    <w:rsid w:val="00E9633B"/>
    <w:rsid w:val="00EA09B1"/>
    <w:rsid w:val="00EA1835"/>
    <w:rsid w:val="00EA2042"/>
    <w:rsid w:val="00EB4196"/>
    <w:rsid w:val="00EC698E"/>
    <w:rsid w:val="00ED2129"/>
    <w:rsid w:val="00EE1EF8"/>
    <w:rsid w:val="00EE6E1E"/>
    <w:rsid w:val="00EF0D51"/>
    <w:rsid w:val="00EF1A94"/>
    <w:rsid w:val="00EF1B95"/>
    <w:rsid w:val="00EF2832"/>
    <w:rsid w:val="00EF3CD5"/>
    <w:rsid w:val="00F11E33"/>
    <w:rsid w:val="00F17A52"/>
    <w:rsid w:val="00F227D1"/>
    <w:rsid w:val="00F24CF6"/>
    <w:rsid w:val="00F31918"/>
    <w:rsid w:val="00F3415F"/>
    <w:rsid w:val="00F440E0"/>
    <w:rsid w:val="00F54F54"/>
    <w:rsid w:val="00F60154"/>
    <w:rsid w:val="00F631C3"/>
    <w:rsid w:val="00F64FE5"/>
    <w:rsid w:val="00F812A7"/>
    <w:rsid w:val="00F83018"/>
    <w:rsid w:val="00F8479C"/>
    <w:rsid w:val="00F901A8"/>
    <w:rsid w:val="00F9555B"/>
    <w:rsid w:val="00FA5101"/>
    <w:rsid w:val="00FA646C"/>
    <w:rsid w:val="00FA79E7"/>
    <w:rsid w:val="00FC2164"/>
    <w:rsid w:val="00FC3830"/>
    <w:rsid w:val="00FD4548"/>
    <w:rsid w:val="00FD5C43"/>
    <w:rsid w:val="00FE422C"/>
    <w:rsid w:val="00FF29A3"/>
    <w:rsid w:val="00FF688B"/>
    <w:rsid w:val="00FF78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4704"/>
  <w15:chartTrackingRefBased/>
  <w15:docId w15:val="{F29C7748-3E13-4F81-844B-4CB9AB3F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E57"/>
    <w:pPr>
      <w:bidi/>
    </w:pPr>
  </w:style>
  <w:style w:type="paragraph" w:styleId="1">
    <w:name w:val="heading 1"/>
    <w:basedOn w:val="a"/>
    <w:next w:val="a"/>
    <w:link w:val="10"/>
    <w:uiPriority w:val="1"/>
    <w:qFormat/>
    <w:rsid w:val="00CB2ADC"/>
    <w:pPr>
      <w:keepNext/>
      <w:keepLines/>
      <w:spacing w:before="240" w:after="0"/>
      <w:outlineLvl w:val="0"/>
    </w:pPr>
    <w:rPr>
      <w:rFonts w:eastAsiaTheme="majorEastAsia"/>
      <w:b/>
      <w:bCs/>
      <w:sz w:val="32"/>
      <w:szCs w:val="32"/>
    </w:rPr>
  </w:style>
  <w:style w:type="paragraph" w:styleId="2">
    <w:name w:val="heading 2"/>
    <w:basedOn w:val="a"/>
    <w:next w:val="a"/>
    <w:link w:val="20"/>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DE6E5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pPr>
      <w:bidi w:val="0"/>
    </w:pPr>
    <w:rPr>
      <w:rFonts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nhideWhenUsed/>
    <w:rsid w:val="00CB2ADC"/>
  </w:style>
  <w:style w:type="paragraph" w:customStyle="1" w:styleId="ArticleTitle">
    <w:name w:val="Article Title"/>
    <w:basedOn w:val="1"/>
    <w:uiPriority w:val="8"/>
    <w:qFormat/>
    <w:rsid w:val="00CB2ADC"/>
    <w:pPr>
      <w:bidi w:val="0"/>
      <w:jc w:val="center"/>
    </w:pPr>
    <w:rPr>
      <w:sz w:val="72"/>
      <w:szCs w:val="72"/>
    </w:rPr>
  </w:style>
  <w:style w:type="character" w:customStyle="1" w:styleId="10">
    <w:name w:val="כותרת 1 תו"/>
    <w:basedOn w:val="a0"/>
    <w:link w:val="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a"/>
    <w:uiPriority w:val="9"/>
    <w:qFormat/>
    <w:rsid w:val="00CB2ADC"/>
    <w:pPr>
      <w:bidi w:val="0"/>
      <w:spacing w:line="240" w:lineRule="auto"/>
    </w:pPr>
    <w:rPr>
      <w:caps/>
      <w:sz w:val="28"/>
      <w:szCs w:val="28"/>
    </w:rPr>
  </w:style>
  <w:style w:type="paragraph" w:customStyle="1" w:styleId="BriefQuote">
    <w:name w:val="Brief Quote"/>
    <w:basedOn w:val="a"/>
    <w:uiPriority w:val="9"/>
    <w:qFormat/>
    <w:rsid w:val="00CB2ADC"/>
    <w:pPr>
      <w:bidi w:val="0"/>
      <w:spacing w:after="300" w:line="240" w:lineRule="auto"/>
    </w:pPr>
    <w:rPr>
      <w:rFonts w:eastAsia="Times New Roman"/>
      <w:b/>
      <w:bCs/>
    </w:rPr>
  </w:style>
  <w:style w:type="paragraph" w:customStyle="1" w:styleId="SourceTitle">
    <w:name w:val="Source Title"/>
    <w:basedOn w:val="a"/>
    <w:uiPriority w:val="2"/>
    <w:qFormat/>
    <w:rsid w:val="00CB2ADC"/>
  </w:style>
  <w:style w:type="paragraph" w:customStyle="1" w:styleId="SourceText">
    <w:name w:val="Source Text"/>
    <w:basedOn w:val="a"/>
    <w:uiPriority w:val="3"/>
    <w:qFormat/>
    <w:rsid w:val="00CB2ADC"/>
  </w:style>
  <w:style w:type="paragraph" w:customStyle="1" w:styleId="SourceTitleTranslation">
    <w:name w:val="Source Title Translation"/>
    <w:basedOn w:val="a"/>
    <w:uiPriority w:val="17"/>
    <w:qFormat/>
    <w:rsid w:val="00CB2ADC"/>
    <w:pPr>
      <w:bidi w:val="0"/>
    </w:pPr>
    <w:rPr>
      <w:u w:val="single"/>
    </w:rPr>
  </w:style>
  <w:style w:type="paragraph" w:customStyle="1" w:styleId="SourceTextTranslation">
    <w:name w:val="Source Text Translation"/>
    <w:basedOn w:val="a"/>
    <w:uiPriority w:val="17"/>
    <w:qFormat/>
    <w:rsid w:val="00CB2ADC"/>
    <w:pPr>
      <w:bidi w:val="0"/>
      <w:ind w:left="284"/>
      <w:jc w:val="both"/>
    </w:pPr>
  </w:style>
  <w:style w:type="paragraph" w:customStyle="1" w:styleId="SubQuote">
    <w:name w:val="Sub Quote"/>
    <w:basedOn w:val="a"/>
    <w:uiPriority w:val="1"/>
    <w:qFormat/>
    <w:rsid w:val="000740B3"/>
    <w:pPr>
      <w:bidi w:val="0"/>
    </w:pPr>
    <w:rPr>
      <w:b/>
      <w:bCs/>
      <w:sz w:val="24"/>
      <w:szCs w:val="24"/>
    </w:rPr>
  </w:style>
  <w:style w:type="paragraph" w:customStyle="1" w:styleId="HashkafahTitle">
    <w:name w:val="Hashkafah Title"/>
    <w:basedOn w:val="2"/>
    <w:uiPriority w:val="6"/>
    <w:qFormat/>
    <w:rsid w:val="00CB2ADC"/>
    <w:pPr>
      <w:bidi w:val="0"/>
    </w:pPr>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a"/>
    <w:uiPriority w:val="7"/>
    <w:qFormat/>
    <w:rsid w:val="00CB2ADC"/>
    <w:pPr>
      <w:bidi w:val="0"/>
    </w:pPr>
    <w:rPr>
      <w:i/>
      <w:iCs/>
    </w:rPr>
  </w:style>
  <w:style w:type="character" w:customStyle="1" w:styleId="il">
    <w:name w:val="il"/>
    <w:basedOn w:val="a0"/>
    <w:uiPriority w:val="19"/>
    <w:unhideWhenUsed/>
    <w:rsid w:val="00CB2ADC"/>
  </w:style>
  <w:style w:type="paragraph" w:customStyle="1" w:styleId="chapter-color">
    <w:name w:val="chapter-color"/>
    <w:basedOn w:val="a"/>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styleId="a5">
    <w:name w:val="footnote text"/>
    <w:basedOn w:val="a"/>
    <w:link w:val="a6"/>
    <w:uiPriority w:val="99"/>
    <w:unhideWhenUsed/>
    <w:rsid w:val="00CB2ADC"/>
    <w:pPr>
      <w:spacing w:after="0" w:line="240" w:lineRule="auto"/>
    </w:pPr>
    <w:rPr>
      <w:sz w:val="20"/>
      <w:szCs w:val="20"/>
    </w:rPr>
  </w:style>
  <w:style w:type="character" w:customStyle="1" w:styleId="a6">
    <w:name w:val="טקסט הערת שוליים תו"/>
    <w:basedOn w:val="a0"/>
    <w:link w:val="a5"/>
    <w:uiPriority w:val="99"/>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spacing w:after="0" w:line="240" w:lineRule="auto"/>
    </w:p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spacing w:after="0" w:line="240" w:lineRule="auto"/>
    </w:p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iPriority w:val="99"/>
    <w:unhideWhenUsed/>
    <w:rsid w:val="00CB2ADC"/>
    <w:rPr>
      <w:vertAlign w:val="superscript"/>
    </w:rPr>
  </w:style>
  <w:style w:type="paragraph" w:styleId="ac">
    <w:name w:val="Subtitle"/>
    <w:basedOn w:val="a"/>
    <w:next w:val="a"/>
    <w:link w:val="ad"/>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ind w:left="720"/>
      <w:contextualSpacing/>
    </w:p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nhideWhenUsed/>
    <w:rsid w:val="00CB2ADC"/>
  </w:style>
  <w:style w:type="character" w:customStyle="1" w:styleId="60">
    <w:name w:val="כותרת 6 תו"/>
    <w:basedOn w:val="a0"/>
    <w:link w:val="6"/>
    <w:uiPriority w:val="9"/>
    <w:semiHidden/>
    <w:rsid w:val="00DE6E57"/>
    <w:rPr>
      <w:rFonts w:asciiTheme="majorHAnsi" w:eastAsiaTheme="majorEastAsia" w:hAnsiTheme="majorHAnsi" w:cstheme="majorBidi"/>
      <w:color w:val="1F4D78" w:themeColor="accent1" w:themeShade="7F"/>
    </w:rPr>
  </w:style>
  <w:style w:type="character" w:customStyle="1" w:styleId="apple-tab-span">
    <w:name w:val="apple-tab-span"/>
    <w:basedOn w:val="a0"/>
    <w:rsid w:val="00DE6E57"/>
  </w:style>
  <w:style w:type="character" w:styleId="af3">
    <w:name w:val="annotation reference"/>
    <w:basedOn w:val="a0"/>
    <w:uiPriority w:val="99"/>
    <w:semiHidden/>
    <w:unhideWhenUsed/>
    <w:rsid w:val="00DE6E57"/>
    <w:rPr>
      <w:sz w:val="16"/>
      <w:szCs w:val="16"/>
    </w:rPr>
  </w:style>
  <w:style w:type="paragraph" w:styleId="af4">
    <w:name w:val="annotation text"/>
    <w:basedOn w:val="a"/>
    <w:link w:val="af5"/>
    <w:uiPriority w:val="99"/>
    <w:unhideWhenUsed/>
    <w:rsid w:val="00DE6E57"/>
    <w:pPr>
      <w:spacing w:line="240" w:lineRule="auto"/>
    </w:pPr>
    <w:rPr>
      <w:sz w:val="20"/>
      <w:szCs w:val="20"/>
    </w:rPr>
  </w:style>
  <w:style w:type="character" w:customStyle="1" w:styleId="af5">
    <w:name w:val="טקסט הערה תו"/>
    <w:basedOn w:val="a0"/>
    <w:link w:val="af4"/>
    <w:uiPriority w:val="99"/>
    <w:rsid w:val="00DE6E57"/>
    <w:rPr>
      <w:sz w:val="20"/>
      <w:szCs w:val="20"/>
    </w:rPr>
  </w:style>
  <w:style w:type="paragraph" w:styleId="af6">
    <w:name w:val="annotation subject"/>
    <w:basedOn w:val="af4"/>
    <w:next w:val="af4"/>
    <w:link w:val="af7"/>
    <w:uiPriority w:val="99"/>
    <w:semiHidden/>
    <w:unhideWhenUsed/>
    <w:rsid w:val="00DE6E57"/>
    <w:rPr>
      <w:b/>
      <w:bCs/>
    </w:rPr>
  </w:style>
  <w:style w:type="character" w:customStyle="1" w:styleId="af7">
    <w:name w:val="נושא הערה תו"/>
    <w:basedOn w:val="af5"/>
    <w:link w:val="af6"/>
    <w:uiPriority w:val="99"/>
    <w:semiHidden/>
    <w:rsid w:val="00DE6E57"/>
    <w:rPr>
      <w:b/>
      <w:bCs/>
      <w:sz w:val="20"/>
      <w:szCs w:val="20"/>
    </w:rPr>
  </w:style>
  <w:style w:type="paragraph" w:styleId="af8">
    <w:name w:val="Balloon Text"/>
    <w:basedOn w:val="a"/>
    <w:link w:val="af9"/>
    <w:uiPriority w:val="99"/>
    <w:semiHidden/>
    <w:unhideWhenUsed/>
    <w:rsid w:val="00DE6E57"/>
    <w:pPr>
      <w:spacing w:after="0" w:line="240" w:lineRule="auto"/>
    </w:pPr>
    <w:rPr>
      <w:rFonts w:ascii="Segoe UI" w:hAnsi="Segoe UI" w:cs="Segoe UI"/>
      <w:sz w:val="18"/>
      <w:szCs w:val="18"/>
    </w:rPr>
  </w:style>
  <w:style w:type="character" w:customStyle="1" w:styleId="af9">
    <w:name w:val="טקסט בלונים תו"/>
    <w:basedOn w:val="a0"/>
    <w:link w:val="af8"/>
    <w:uiPriority w:val="99"/>
    <w:semiHidden/>
    <w:rsid w:val="00DE6E57"/>
    <w:rPr>
      <w:rFonts w:ascii="Segoe UI" w:hAnsi="Segoe UI" w:cs="Segoe UI"/>
      <w:sz w:val="18"/>
      <w:szCs w:val="18"/>
    </w:rPr>
  </w:style>
  <w:style w:type="character" w:customStyle="1" w:styleId="mw-headline">
    <w:name w:val="mw-headline"/>
    <w:basedOn w:val="a0"/>
    <w:rsid w:val="00DE6E57"/>
  </w:style>
  <w:style w:type="character" w:customStyle="1" w:styleId="mw-editsection">
    <w:name w:val="mw-editsection"/>
    <w:basedOn w:val="a0"/>
    <w:rsid w:val="00DE6E57"/>
  </w:style>
  <w:style w:type="character" w:customStyle="1" w:styleId="mw-editsection-bracket">
    <w:name w:val="mw-editsection-bracket"/>
    <w:basedOn w:val="a0"/>
    <w:rsid w:val="00DE6E57"/>
  </w:style>
  <w:style w:type="character" w:customStyle="1" w:styleId="num">
    <w:name w:val="num"/>
    <w:basedOn w:val="a0"/>
    <w:rsid w:val="00DE6E57"/>
  </w:style>
  <w:style w:type="character" w:customStyle="1" w:styleId="dh">
    <w:name w:val="dh"/>
    <w:basedOn w:val="a0"/>
    <w:rsid w:val="00DE6E57"/>
  </w:style>
  <w:style w:type="character" w:customStyle="1" w:styleId="mareimakom">
    <w:name w:val="mareimakom"/>
    <w:basedOn w:val="a0"/>
    <w:rsid w:val="00DE6E57"/>
  </w:style>
  <w:style w:type="character" w:customStyle="1" w:styleId="UnresolvedMention1">
    <w:name w:val="Unresolved Mention1"/>
    <w:basedOn w:val="a0"/>
    <w:uiPriority w:val="99"/>
    <w:semiHidden/>
    <w:unhideWhenUsed/>
    <w:rsid w:val="00DE6E57"/>
    <w:rPr>
      <w:color w:val="605E5C"/>
      <w:shd w:val="clear" w:color="auto" w:fill="E1DFDD"/>
    </w:rPr>
  </w:style>
  <w:style w:type="paragraph" w:styleId="afa">
    <w:name w:val="Revision"/>
    <w:hidden/>
    <w:uiPriority w:val="99"/>
    <w:semiHidden/>
    <w:rsid w:val="00DE6E57"/>
    <w:pPr>
      <w:spacing w:after="0" w:line="240" w:lineRule="auto"/>
    </w:pPr>
  </w:style>
  <w:style w:type="paragraph" w:styleId="afb">
    <w:name w:val="endnote text"/>
    <w:basedOn w:val="a"/>
    <w:link w:val="afc"/>
    <w:uiPriority w:val="99"/>
    <w:unhideWhenUsed/>
    <w:rsid w:val="008C547C"/>
    <w:pPr>
      <w:spacing w:after="0" w:line="240" w:lineRule="auto"/>
    </w:pPr>
    <w:rPr>
      <w:sz w:val="20"/>
      <w:szCs w:val="20"/>
    </w:rPr>
  </w:style>
  <w:style w:type="character" w:customStyle="1" w:styleId="afc">
    <w:name w:val="טקסט הערת סיום תו"/>
    <w:basedOn w:val="a0"/>
    <w:link w:val="afb"/>
    <w:uiPriority w:val="99"/>
    <w:rsid w:val="008C547C"/>
    <w:rPr>
      <w:sz w:val="20"/>
      <w:szCs w:val="20"/>
    </w:rPr>
  </w:style>
  <w:style w:type="character" w:styleId="afd">
    <w:name w:val="endnote reference"/>
    <w:basedOn w:val="a0"/>
    <w:uiPriority w:val="99"/>
    <w:semiHidden/>
    <w:unhideWhenUsed/>
    <w:rsid w:val="008C547C"/>
    <w:rPr>
      <w:vertAlign w:val="superscript"/>
    </w:rPr>
  </w:style>
  <w:style w:type="character" w:styleId="FollowedHyperlink">
    <w:name w:val="FollowedHyperlink"/>
    <w:basedOn w:val="a0"/>
    <w:uiPriority w:val="99"/>
    <w:semiHidden/>
    <w:unhideWhenUsed/>
    <w:rsid w:val="00E60EA0"/>
    <w:rPr>
      <w:color w:val="954F72" w:themeColor="followedHyperlink"/>
      <w:u w:val="single"/>
    </w:rPr>
  </w:style>
  <w:style w:type="character" w:customStyle="1" w:styleId="UnresolvedMention2">
    <w:name w:val="Unresolved Mention2"/>
    <w:basedOn w:val="a0"/>
    <w:uiPriority w:val="99"/>
    <w:semiHidden/>
    <w:unhideWhenUsed/>
    <w:rsid w:val="00F44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2262">
      <w:bodyDiv w:val="1"/>
      <w:marLeft w:val="0"/>
      <w:marRight w:val="0"/>
      <w:marTop w:val="0"/>
      <w:marBottom w:val="0"/>
      <w:divBdr>
        <w:top w:val="none" w:sz="0" w:space="0" w:color="auto"/>
        <w:left w:val="none" w:sz="0" w:space="0" w:color="auto"/>
        <w:bottom w:val="none" w:sz="0" w:space="0" w:color="auto"/>
        <w:right w:val="none" w:sz="0" w:space="0" w:color="auto"/>
      </w:divBdr>
    </w:div>
    <w:div w:id="365252880">
      <w:bodyDiv w:val="1"/>
      <w:marLeft w:val="0"/>
      <w:marRight w:val="0"/>
      <w:marTop w:val="0"/>
      <w:marBottom w:val="0"/>
      <w:divBdr>
        <w:top w:val="none" w:sz="0" w:space="0" w:color="auto"/>
        <w:left w:val="none" w:sz="0" w:space="0" w:color="auto"/>
        <w:bottom w:val="none" w:sz="0" w:space="0" w:color="auto"/>
        <w:right w:val="none" w:sz="0" w:space="0" w:color="auto"/>
      </w:divBdr>
      <w:divsChild>
        <w:div w:id="2088837693">
          <w:marLeft w:val="0"/>
          <w:marRight w:val="0"/>
          <w:marTop w:val="0"/>
          <w:marBottom w:val="0"/>
          <w:divBdr>
            <w:top w:val="none" w:sz="0" w:space="0" w:color="auto"/>
            <w:left w:val="none" w:sz="0" w:space="0" w:color="auto"/>
            <w:bottom w:val="none" w:sz="0" w:space="0" w:color="auto"/>
            <w:right w:val="none" w:sz="0" w:space="0" w:color="auto"/>
          </w:divBdr>
        </w:div>
      </w:divsChild>
    </w:div>
    <w:div w:id="702022859">
      <w:bodyDiv w:val="1"/>
      <w:marLeft w:val="0"/>
      <w:marRight w:val="0"/>
      <w:marTop w:val="0"/>
      <w:marBottom w:val="0"/>
      <w:divBdr>
        <w:top w:val="none" w:sz="0" w:space="0" w:color="auto"/>
        <w:left w:val="none" w:sz="0" w:space="0" w:color="auto"/>
        <w:bottom w:val="none" w:sz="0" w:space="0" w:color="auto"/>
        <w:right w:val="none" w:sz="0" w:space="0" w:color="auto"/>
      </w:divBdr>
    </w:div>
    <w:div w:id="743407457">
      <w:bodyDiv w:val="1"/>
      <w:marLeft w:val="0"/>
      <w:marRight w:val="0"/>
      <w:marTop w:val="0"/>
      <w:marBottom w:val="0"/>
      <w:divBdr>
        <w:top w:val="none" w:sz="0" w:space="0" w:color="auto"/>
        <w:left w:val="none" w:sz="0" w:space="0" w:color="auto"/>
        <w:bottom w:val="none" w:sz="0" w:space="0" w:color="auto"/>
        <w:right w:val="none" w:sz="0" w:space="0" w:color="auto"/>
      </w:divBdr>
    </w:div>
    <w:div w:id="897936884">
      <w:bodyDiv w:val="1"/>
      <w:marLeft w:val="0"/>
      <w:marRight w:val="0"/>
      <w:marTop w:val="0"/>
      <w:marBottom w:val="0"/>
      <w:divBdr>
        <w:top w:val="none" w:sz="0" w:space="0" w:color="auto"/>
        <w:left w:val="none" w:sz="0" w:space="0" w:color="auto"/>
        <w:bottom w:val="none" w:sz="0" w:space="0" w:color="auto"/>
        <w:right w:val="none" w:sz="0" w:space="0" w:color="auto"/>
      </w:divBdr>
    </w:div>
    <w:div w:id="1260404038">
      <w:bodyDiv w:val="1"/>
      <w:marLeft w:val="0"/>
      <w:marRight w:val="0"/>
      <w:marTop w:val="0"/>
      <w:marBottom w:val="0"/>
      <w:divBdr>
        <w:top w:val="none" w:sz="0" w:space="0" w:color="auto"/>
        <w:left w:val="none" w:sz="0" w:space="0" w:color="auto"/>
        <w:bottom w:val="none" w:sz="0" w:space="0" w:color="auto"/>
        <w:right w:val="none" w:sz="0" w:space="0" w:color="auto"/>
      </w:divBdr>
      <w:divsChild>
        <w:div w:id="550069534">
          <w:marLeft w:val="0"/>
          <w:marRight w:val="0"/>
          <w:marTop w:val="0"/>
          <w:marBottom w:val="0"/>
          <w:divBdr>
            <w:top w:val="none" w:sz="0" w:space="0" w:color="auto"/>
            <w:left w:val="none" w:sz="0" w:space="0" w:color="auto"/>
            <w:bottom w:val="none" w:sz="0" w:space="0" w:color="auto"/>
            <w:right w:val="none" w:sz="0" w:space="0" w:color="auto"/>
          </w:divBdr>
        </w:div>
      </w:divsChild>
    </w:div>
    <w:div w:id="1339120589">
      <w:bodyDiv w:val="1"/>
      <w:marLeft w:val="0"/>
      <w:marRight w:val="0"/>
      <w:marTop w:val="0"/>
      <w:marBottom w:val="0"/>
      <w:divBdr>
        <w:top w:val="none" w:sz="0" w:space="0" w:color="auto"/>
        <w:left w:val="none" w:sz="0" w:space="0" w:color="auto"/>
        <w:bottom w:val="none" w:sz="0" w:space="0" w:color="auto"/>
        <w:right w:val="none" w:sz="0" w:space="0" w:color="auto"/>
      </w:divBdr>
      <w:divsChild>
        <w:div w:id="144202323">
          <w:marLeft w:val="0"/>
          <w:marRight w:val="0"/>
          <w:marTop w:val="0"/>
          <w:marBottom w:val="0"/>
          <w:divBdr>
            <w:top w:val="none" w:sz="0" w:space="0" w:color="auto"/>
            <w:left w:val="none" w:sz="0" w:space="0" w:color="auto"/>
            <w:bottom w:val="none" w:sz="0" w:space="0" w:color="auto"/>
            <w:right w:val="none" w:sz="0" w:space="0" w:color="auto"/>
          </w:divBdr>
        </w:div>
      </w:divsChild>
    </w:div>
    <w:div w:id="1392196143">
      <w:bodyDiv w:val="1"/>
      <w:marLeft w:val="0"/>
      <w:marRight w:val="0"/>
      <w:marTop w:val="0"/>
      <w:marBottom w:val="0"/>
      <w:divBdr>
        <w:top w:val="none" w:sz="0" w:space="0" w:color="auto"/>
        <w:left w:val="none" w:sz="0" w:space="0" w:color="auto"/>
        <w:bottom w:val="none" w:sz="0" w:space="0" w:color="auto"/>
        <w:right w:val="none" w:sz="0" w:space="0" w:color="auto"/>
      </w:divBdr>
      <w:divsChild>
        <w:div w:id="90975930">
          <w:marLeft w:val="0"/>
          <w:marRight w:val="0"/>
          <w:marTop w:val="0"/>
          <w:marBottom w:val="0"/>
          <w:divBdr>
            <w:top w:val="none" w:sz="0" w:space="0" w:color="auto"/>
            <w:left w:val="none" w:sz="0" w:space="0" w:color="auto"/>
            <w:bottom w:val="none" w:sz="0" w:space="0" w:color="auto"/>
            <w:right w:val="none" w:sz="0" w:space="0" w:color="auto"/>
          </w:divBdr>
        </w:div>
        <w:div w:id="626157511">
          <w:marLeft w:val="0"/>
          <w:marRight w:val="0"/>
          <w:marTop w:val="0"/>
          <w:marBottom w:val="0"/>
          <w:divBdr>
            <w:top w:val="none" w:sz="0" w:space="0" w:color="auto"/>
            <w:left w:val="none" w:sz="0" w:space="0" w:color="auto"/>
            <w:bottom w:val="none" w:sz="0" w:space="0" w:color="auto"/>
            <w:right w:val="none" w:sz="0" w:space="0" w:color="auto"/>
          </w:divBdr>
        </w:div>
      </w:divsChild>
    </w:div>
    <w:div w:id="1653097674">
      <w:bodyDiv w:val="1"/>
      <w:marLeft w:val="0"/>
      <w:marRight w:val="0"/>
      <w:marTop w:val="0"/>
      <w:marBottom w:val="0"/>
      <w:divBdr>
        <w:top w:val="none" w:sz="0" w:space="0" w:color="auto"/>
        <w:left w:val="none" w:sz="0" w:space="0" w:color="auto"/>
        <w:bottom w:val="none" w:sz="0" w:space="0" w:color="auto"/>
        <w:right w:val="none" w:sz="0" w:space="0" w:color="auto"/>
      </w:divBdr>
      <w:divsChild>
        <w:div w:id="430899443">
          <w:marLeft w:val="0"/>
          <w:marRight w:val="0"/>
          <w:marTop w:val="0"/>
          <w:marBottom w:val="0"/>
          <w:divBdr>
            <w:top w:val="none" w:sz="0" w:space="0" w:color="auto"/>
            <w:left w:val="none" w:sz="0" w:space="0" w:color="auto"/>
            <w:bottom w:val="none" w:sz="0" w:space="0" w:color="auto"/>
            <w:right w:val="none" w:sz="0" w:space="0" w:color="auto"/>
          </w:divBdr>
        </w:div>
        <w:div w:id="1687831282">
          <w:marLeft w:val="0"/>
          <w:marRight w:val="0"/>
          <w:marTop w:val="0"/>
          <w:marBottom w:val="0"/>
          <w:divBdr>
            <w:top w:val="none" w:sz="0" w:space="0" w:color="auto"/>
            <w:left w:val="none" w:sz="0" w:space="0" w:color="auto"/>
            <w:bottom w:val="none" w:sz="0" w:space="0" w:color="auto"/>
            <w:right w:val="none" w:sz="0" w:space="0" w:color="auto"/>
          </w:divBdr>
        </w:div>
      </w:divsChild>
    </w:div>
    <w:div w:id="1763649172">
      <w:bodyDiv w:val="1"/>
      <w:marLeft w:val="0"/>
      <w:marRight w:val="0"/>
      <w:marTop w:val="0"/>
      <w:marBottom w:val="0"/>
      <w:divBdr>
        <w:top w:val="none" w:sz="0" w:space="0" w:color="auto"/>
        <w:left w:val="none" w:sz="0" w:space="0" w:color="auto"/>
        <w:bottom w:val="none" w:sz="0" w:space="0" w:color="auto"/>
        <w:right w:val="none" w:sz="0" w:space="0" w:color="auto"/>
      </w:divBdr>
      <w:divsChild>
        <w:div w:id="987054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keriat-ha-torah-3-kevod-ha-tzibbur/" TargetMode="External"/><Relationship Id="rId13" Type="http://schemas.openxmlformats.org/officeDocument/2006/relationships/hyperlink" Target="https://www.deracheha.org/keriat-ha-torah-1-the-reading/" TargetMode="External"/><Relationship Id="rId18" Type="http://schemas.openxmlformats.org/officeDocument/2006/relationships/hyperlink" Target="https://www.deracheha.org/kol-isha-2-mutual-responsibility/" TargetMode="External"/><Relationship Id="rId26" Type="http://schemas.openxmlformats.org/officeDocument/2006/relationships/hyperlink" Target="https://traditiononline.org/special-supplement-women-keriat-ha-torah-and-aliyyot/" TargetMode="External"/><Relationship Id="rId3" Type="http://schemas.openxmlformats.org/officeDocument/2006/relationships/styles" Target="styles.xml"/><Relationship Id="rId21" Type="http://schemas.openxmlformats.org/officeDocument/2006/relationships/hyperlink" Target="https://www.deracheha.org/learning-torah-3-opening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eracheha.org/zimmun-part-1" TargetMode="External"/><Relationship Id="rId17" Type="http://schemas.openxmlformats.org/officeDocument/2006/relationships/hyperlink" Target="https://www.deracheha.org/contact-with-sefer-torah/" TargetMode="External"/><Relationship Id="rId25" Type="http://schemas.openxmlformats.org/officeDocument/2006/relationships/hyperlink" Target="https://www.deracheha.org/keriat-ha-torah-2-the-aliya/"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eracheha.org/mechitza-2-structure/" TargetMode="External"/><Relationship Id="rId20" Type="http://schemas.openxmlformats.org/officeDocument/2006/relationships/hyperlink" Target="https://www.deracheha.org/learning-torah-3-openings/" TargetMode="External"/><Relationship Id="rId29" Type="http://schemas.openxmlformats.org/officeDocument/2006/relationships/hyperlink" Target="http://www.edah.org/backend/JournalArticle/1_2_henk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acheha.org/keriat-ha-torah-1-the-reading/" TargetMode="External"/><Relationship Id="rId24" Type="http://schemas.openxmlformats.org/officeDocument/2006/relationships/hyperlink" Target="https://www.deracheha.org/keriat-ha-torah-1-the-reading/" TargetMode="External"/><Relationship Id="rId32" Type="http://schemas.openxmlformats.org/officeDocument/2006/relationships/hyperlink" Target="https://rabbijeremywiederblog.wordpress.com/"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deracheha.org/kol-isha-3-in-context/" TargetMode="External"/><Relationship Id="rId23" Type="http://schemas.openxmlformats.org/officeDocument/2006/relationships/hyperlink" Target="https://rabbijeremywiederblog.wordpress.com/2016/10/31/aliyyot-for-women-in-halakha/" TargetMode="External"/><Relationship Id="rId28" Type="http://schemas.openxmlformats.org/officeDocument/2006/relationships/hyperlink" Target="https://www.sefaria.org.il/Responsa_Benei_Banim" TargetMode="External"/><Relationship Id="rId36" Type="http://schemas.microsoft.com/office/2016/09/relationships/commentsIds" Target="commentsIds.xml"/><Relationship Id="rId10" Type="http://schemas.openxmlformats.org/officeDocument/2006/relationships/hyperlink" Target="https://www.deracheha.org/feedback" TargetMode="External"/><Relationship Id="rId19" Type="http://schemas.openxmlformats.org/officeDocument/2006/relationships/hyperlink" Target="https://www.deracheha.org/kol-isha-3-in-context/" TargetMode="External"/><Relationship Id="rId31" Type="http://schemas.openxmlformats.org/officeDocument/2006/relationships/hyperlink" Target="http://www.edah.org/backend/JournalArticle/3_2_Sperber.pdf" TargetMode="External"/><Relationship Id="rId4" Type="http://schemas.openxmlformats.org/officeDocument/2006/relationships/settings" Target="settings.xml"/><Relationship Id="rId9" Type="http://schemas.openxmlformats.org/officeDocument/2006/relationships/hyperlink" Target="http://deracheha.org/newsletter" TargetMode="External"/><Relationship Id="rId14" Type="http://schemas.openxmlformats.org/officeDocument/2006/relationships/hyperlink" Target="https://www.deracheha.org/mechitza-1-purpose/" TargetMode="External"/><Relationship Id="rId22" Type="http://schemas.openxmlformats.org/officeDocument/2006/relationships/hyperlink" Target="http://www.edah.org/backend/JournalArticle/3_2_Sperber.pdf" TargetMode="External"/><Relationship Id="rId27" Type="http://schemas.openxmlformats.org/officeDocument/2006/relationships/hyperlink" Target="https://www.sefaria.org.il/Responsa_Benei_Banim%2C_Volume_IV.2.1?lang=he&amp;with=all&amp;lang2=he" TargetMode="External"/><Relationship Id="rId30" Type="http://schemas.openxmlformats.org/officeDocument/2006/relationships/hyperlink" Target="http://www.edah.org/backend/JournalArticle/1_2_shapiro.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imesofisrael.com/orthodox-separate-and-almost-equal/" TargetMode="External"/><Relationship Id="rId13" Type="http://schemas.openxmlformats.org/officeDocument/2006/relationships/hyperlink" Target="http://www.rcarabbis.org/pdf/Rabbi_Schwartz_letter_Frimer.pdf" TargetMode="External"/><Relationship Id="rId3" Type="http://schemas.openxmlformats.org/officeDocument/2006/relationships/hyperlink" Target="http://eretzhemdah.org/Data/UploadedFiles/FtpUserFiles/Books/shotBemarehH/5.pdf" TargetMode="External"/><Relationship Id="rId7" Type="http://schemas.openxmlformats.org/officeDocument/2006/relationships/hyperlink" Target="https://hebrewbooks.org/pdfpager.aspx?sits=1&amp;req=20883&amp;st=%d7%91%d7%91%d7%aa%d7%99%d7%94%d7%9d&amp;_rnd=0.942598309679203" TargetMode="External"/><Relationship Id="rId12" Type="http://schemas.openxmlformats.org/officeDocument/2006/relationships/hyperlink" Target="http://www.rcarabbis.org/pdf/Rabbi_Schachter_new_letter.pdf" TargetMode="External"/><Relationship Id="rId2" Type="http://schemas.openxmlformats.org/officeDocument/2006/relationships/hyperlink" Target="https://www.deracheha.org/kol-isha-3-in-context/" TargetMode="External"/><Relationship Id="rId1" Type="http://schemas.openxmlformats.org/officeDocument/2006/relationships/hyperlink" Target="https://www.replyall.me/jofas-cast/womens-aliyot-jewish-scholars-weigh-in/" TargetMode="External"/><Relationship Id="rId6" Type="http://schemas.openxmlformats.org/officeDocument/2006/relationships/hyperlink" Target="https://rabbijeremywiederblog.wordpress.com/" TargetMode="External"/><Relationship Id="rId11" Type="http://schemas.openxmlformats.org/officeDocument/2006/relationships/hyperlink" Target="https://www.ynet.co.il/articles/0,7340,L-3424515,00.html" TargetMode="External"/><Relationship Id="rId5" Type="http://schemas.openxmlformats.org/officeDocument/2006/relationships/hyperlink" Target="http://www.edah.org/backend/JournalArticle/1_2_shapiro.pdf" TargetMode="External"/><Relationship Id="rId10" Type="http://schemas.openxmlformats.org/officeDocument/2006/relationships/hyperlink" Target="https://www.etzion.org.il/en/human-dignity-halakha" TargetMode="External"/><Relationship Id="rId4" Type="http://schemas.openxmlformats.org/officeDocument/2006/relationships/hyperlink" Target="http://www.rcarabbis.org/pdf/Rabbi_Schachter_new_letter.pdf" TargetMode="External"/><Relationship Id="rId9" Type="http://schemas.openxmlformats.org/officeDocument/2006/relationships/hyperlink" Target="https://www.deracheha.org/positive-time-bound-mitzvot" TargetMode="External"/><Relationship Id="rId14" Type="http://schemas.openxmlformats.org/officeDocument/2006/relationships/hyperlink" Target="https://www.thejc.com/news/uk/chief-rabbi-ephraim-mirvis-deals-blow-to-women-over-partnership-services-1.51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53376-13B6-4D6A-ACDE-A3A90F6B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9432</Words>
  <Characters>53768</Characters>
  <Application>Microsoft Office Word</Application>
  <DocSecurity>0</DocSecurity>
  <Lines>448</Lines>
  <Paragraphs>126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8</cp:revision>
  <dcterms:created xsi:type="dcterms:W3CDTF">2021-02-11T07:26:00Z</dcterms:created>
  <dcterms:modified xsi:type="dcterms:W3CDTF">2021-02-11T12:49:00Z</dcterms:modified>
</cp:coreProperties>
</file>