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B2" w:rsidRPr="00897F56" w:rsidRDefault="00DE75B2" w:rsidP="001F5E4F">
      <w:pPr>
        <w:shd w:val="clear" w:color="auto" w:fill="FFFFFF"/>
        <w:spacing w:before="0" w:beforeAutospacing="0" w:after="0" w:afterAutospacing="0" w:line="240" w:lineRule="auto"/>
        <w:jc w:val="center"/>
        <w:rPr>
          <w:rFonts w:ascii="Arial" w:hAnsi="Arial" w:cs="Arial"/>
          <w:b/>
          <w:bCs/>
          <w:sz w:val="24"/>
          <w:szCs w:val="24"/>
        </w:rPr>
      </w:pPr>
      <w:r w:rsidRPr="00897F56">
        <w:rPr>
          <w:rFonts w:ascii="Arial" w:hAnsi="Arial" w:cs="Arial"/>
          <w:b/>
          <w:bCs/>
          <w:sz w:val="24"/>
          <w:szCs w:val="24"/>
        </w:rPr>
        <w:t>YESHIVAT HAR ETZION</w:t>
      </w:r>
    </w:p>
    <w:p w:rsidR="00DE75B2" w:rsidRPr="00897F56" w:rsidRDefault="00DE75B2" w:rsidP="001F5E4F">
      <w:pPr>
        <w:shd w:val="clear" w:color="auto" w:fill="FFFFFF"/>
        <w:spacing w:before="0" w:beforeAutospacing="0" w:after="0" w:afterAutospacing="0" w:line="240" w:lineRule="auto"/>
        <w:jc w:val="center"/>
        <w:rPr>
          <w:rFonts w:ascii="Arial" w:hAnsi="Arial" w:cs="Arial"/>
          <w:b/>
          <w:bCs/>
          <w:sz w:val="24"/>
          <w:szCs w:val="24"/>
        </w:rPr>
      </w:pPr>
      <w:r w:rsidRPr="00897F56">
        <w:rPr>
          <w:rFonts w:ascii="Arial" w:hAnsi="Arial" w:cs="Arial"/>
          <w:b/>
          <w:bCs/>
          <w:sz w:val="24"/>
          <w:szCs w:val="24"/>
        </w:rPr>
        <w:t>ISRAEL KOSCHITZKY VIRTUAL BEIT MIDRASH (VBM)</w:t>
      </w:r>
    </w:p>
    <w:p w:rsidR="00DE75B2" w:rsidRPr="00897F56" w:rsidRDefault="00DE75B2" w:rsidP="001F5E4F">
      <w:pPr>
        <w:pStyle w:val="style2"/>
        <w:spacing w:before="0" w:beforeAutospacing="0" w:after="0" w:afterAutospacing="0"/>
        <w:rPr>
          <w:rFonts w:ascii="Arial" w:hAnsi="Arial" w:cs="Arial"/>
        </w:rPr>
      </w:pPr>
      <w:r w:rsidRPr="00897F56">
        <w:rPr>
          <w:rFonts w:ascii="Arial" w:hAnsi="Arial" w:cs="Arial"/>
          <w:caps/>
          <w:lang w:eastAsia="en-GB"/>
        </w:rPr>
        <w:t>*********************************************************</w:t>
      </w:r>
    </w:p>
    <w:p w:rsidR="00DE75B2" w:rsidRPr="00897F56" w:rsidRDefault="00DE75B2" w:rsidP="001F5E4F">
      <w:pPr>
        <w:shd w:val="clear" w:color="auto" w:fill="FFFFFF"/>
        <w:spacing w:before="0" w:beforeAutospacing="0" w:after="0" w:afterAutospacing="0" w:line="240" w:lineRule="auto"/>
        <w:jc w:val="center"/>
        <w:rPr>
          <w:rFonts w:ascii="Arial" w:hAnsi="Arial" w:cs="Arial"/>
          <w:b/>
          <w:bCs/>
          <w:sz w:val="24"/>
          <w:szCs w:val="24"/>
        </w:rPr>
      </w:pPr>
    </w:p>
    <w:p w:rsidR="00DE75B2" w:rsidRPr="00897F56" w:rsidRDefault="00DE75B2" w:rsidP="001F5E4F">
      <w:pPr>
        <w:shd w:val="clear" w:color="auto" w:fill="FFFFFF"/>
        <w:spacing w:before="0" w:beforeAutospacing="0" w:after="0" w:afterAutospacing="0" w:line="240" w:lineRule="auto"/>
        <w:jc w:val="center"/>
        <w:rPr>
          <w:rFonts w:ascii="Arial" w:hAnsi="Arial" w:cs="Arial"/>
          <w:b/>
          <w:bCs/>
          <w:sz w:val="24"/>
          <w:szCs w:val="24"/>
        </w:rPr>
      </w:pPr>
      <w:r w:rsidRPr="00897F56">
        <w:rPr>
          <w:rFonts w:ascii="Arial" w:hAnsi="Arial" w:cs="Arial"/>
          <w:b/>
          <w:bCs/>
          <w:sz w:val="24"/>
          <w:szCs w:val="24"/>
        </w:rPr>
        <w:t>THE LAWS OF THE BERAKHOT</w:t>
      </w:r>
    </w:p>
    <w:p w:rsidR="00DE75B2" w:rsidRPr="00897F56" w:rsidRDefault="00DE75B2" w:rsidP="001F5E4F">
      <w:pPr>
        <w:spacing w:before="0" w:beforeAutospacing="0" w:after="0" w:afterAutospacing="0" w:line="240" w:lineRule="auto"/>
        <w:jc w:val="center"/>
        <w:rPr>
          <w:rFonts w:ascii="Arial" w:hAnsi="Arial" w:cs="Arial"/>
          <w:sz w:val="24"/>
          <w:szCs w:val="24"/>
        </w:rPr>
      </w:pPr>
      <w:r w:rsidRPr="00897F56">
        <w:rPr>
          <w:rFonts w:ascii="Arial" w:hAnsi="Arial" w:cs="Arial"/>
          <w:b/>
          <w:bCs/>
          <w:sz w:val="24"/>
          <w:szCs w:val="24"/>
        </w:rPr>
        <w:t>Rav David Brofsky</w:t>
      </w:r>
    </w:p>
    <w:p w:rsidR="00DE75B2" w:rsidRPr="00897F56" w:rsidRDefault="00DE75B2" w:rsidP="001F5E4F">
      <w:pPr>
        <w:spacing w:before="0" w:beforeAutospacing="0" w:after="0" w:afterAutospacing="0" w:line="240" w:lineRule="auto"/>
        <w:jc w:val="center"/>
        <w:rPr>
          <w:rFonts w:ascii="Arial" w:hAnsi="Arial" w:cs="Arial"/>
          <w:sz w:val="24"/>
          <w:szCs w:val="24"/>
        </w:rPr>
      </w:pPr>
    </w:p>
    <w:p w:rsidR="00DE75B2" w:rsidRPr="00897F56" w:rsidRDefault="00DE75B2" w:rsidP="001F5E4F">
      <w:pPr>
        <w:shd w:val="clear" w:color="auto" w:fill="FFFFFF"/>
        <w:spacing w:before="0" w:beforeAutospacing="0" w:after="0" w:afterAutospacing="0" w:line="240" w:lineRule="auto"/>
        <w:jc w:val="center"/>
        <w:rPr>
          <w:rFonts w:ascii="Arial" w:hAnsi="Arial" w:cs="Arial"/>
          <w:sz w:val="24"/>
          <w:szCs w:val="24"/>
        </w:rPr>
      </w:pPr>
      <w:r w:rsidRPr="00897F56">
        <w:rPr>
          <w:rFonts w:ascii="Arial" w:hAnsi="Arial" w:cs="Arial"/>
          <w:sz w:val="24"/>
          <w:szCs w:val="24"/>
        </w:rPr>
        <w:t>For easy printing, go to:</w:t>
      </w:r>
    </w:p>
    <w:p w:rsidR="00DE75B2" w:rsidRPr="00897F56" w:rsidRDefault="0007486B" w:rsidP="001F5E4F">
      <w:pPr>
        <w:shd w:val="clear" w:color="auto" w:fill="FFFFFF"/>
        <w:spacing w:before="0" w:beforeAutospacing="0" w:after="0" w:afterAutospacing="0" w:line="240" w:lineRule="auto"/>
        <w:jc w:val="center"/>
        <w:rPr>
          <w:rFonts w:ascii="Arial" w:hAnsi="Arial" w:cs="Arial"/>
          <w:color w:val="0000FF"/>
          <w:sz w:val="24"/>
          <w:szCs w:val="24"/>
        </w:rPr>
      </w:pPr>
      <w:hyperlink r:id="rId5" w:history="1">
        <w:r w:rsidR="00DE75B2" w:rsidRPr="0021402A">
          <w:rPr>
            <w:rStyle w:val="Hyperlink"/>
            <w:rFonts w:ascii="Arial" w:hAnsi="Arial" w:cs="Arial"/>
            <w:sz w:val="24"/>
            <w:szCs w:val="24"/>
          </w:rPr>
          <w:t>www.vbm-torah.org/archive/blessings/40berakhot.htm</w:t>
        </w:r>
      </w:hyperlink>
    </w:p>
    <w:p w:rsidR="00DE75B2" w:rsidRDefault="00DE75B2" w:rsidP="001F5E4F">
      <w:pPr>
        <w:spacing w:before="0" w:beforeAutospacing="0" w:after="0" w:afterAutospacing="0" w:line="240" w:lineRule="auto"/>
        <w:jc w:val="center"/>
        <w:rPr>
          <w:rFonts w:ascii="Arial" w:hAnsi="Arial" w:cs="Arial"/>
          <w:b/>
          <w:bCs/>
          <w:i/>
          <w:iCs/>
          <w:sz w:val="24"/>
          <w:szCs w:val="24"/>
        </w:rPr>
      </w:pPr>
    </w:p>
    <w:p w:rsidR="00DE75B2" w:rsidRDefault="00DE75B2" w:rsidP="001F5E4F">
      <w:pPr>
        <w:spacing w:before="0" w:beforeAutospacing="0" w:after="0" w:afterAutospacing="0" w:line="240" w:lineRule="auto"/>
        <w:jc w:val="center"/>
        <w:rPr>
          <w:rFonts w:ascii="Arial" w:hAnsi="Arial" w:cs="Arial"/>
          <w:b/>
          <w:bCs/>
          <w:i/>
          <w:iCs/>
          <w:sz w:val="24"/>
          <w:szCs w:val="24"/>
        </w:rPr>
      </w:pPr>
    </w:p>
    <w:p w:rsidR="001F5E4F" w:rsidRPr="00E56224" w:rsidRDefault="001F5E4F" w:rsidP="001F5E4F">
      <w:pPr>
        <w:pStyle w:val="style2"/>
        <w:spacing w:before="0" w:beforeAutospacing="0" w:after="0" w:afterAutospacing="0"/>
        <w:rPr>
          <w:rFonts w:ascii="Arial" w:hAnsi="Arial" w:cs="Arial"/>
        </w:rPr>
      </w:pPr>
      <w:r w:rsidRPr="00E56224">
        <w:rPr>
          <w:rFonts w:ascii="Arial" w:hAnsi="Arial" w:cs="Arial"/>
          <w:caps/>
          <w:lang w:eastAsia="en-GB"/>
        </w:rPr>
        <w:t>*********************************************************</w:t>
      </w:r>
    </w:p>
    <w:p w:rsidR="001F5E4F" w:rsidRPr="00E56224" w:rsidRDefault="001F5E4F" w:rsidP="001F5E4F">
      <w:pPr>
        <w:pStyle w:val="NormalWeb"/>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b/>
          <w:bCs/>
          <w:i/>
          <w:iCs/>
        </w:rPr>
      </w:pPr>
      <w:r w:rsidRPr="00E56224">
        <w:rPr>
          <w:rFonts w:ascii="Arial" w:hAnsi="Arial" w:cs="Arial"/>
        </w:rPr>
        <w:t xml:space="preserve">Dedicated in loving memory of Yehuda Nattan Yudkowsky </w:t>
      </w:r>
      <w:r w:rsidRPr="00E56224">
        <w:rPr>
          <w:rFonts w:ascii="Arial" w:hAnsi="Arial" w:cs="Arial"/>
          <w:i/>
          <w:iCs/>
        </w:rPr>
        <w:t>z”l</w:t>
      </w:r>
      <w:r w:rsidRPr="00E56224">
        <w:rPr>
          <w:rFonts w:ascii="Arial" w:hAnsi="Arial" w:cs="Arial"/>
          <w:i/>
          <w:iCs/>
        </w:rPr>
        <w:br/>
      </w:r>
      <w:r w:rsidRPr="00E56224">
        <w:rPr>
          <w:rFonts w:ascii="Arial" w:hAnsi="Arial" w:cs="Arial"/>
        </w:rPr>
        <w:t xml:space="preserve"> whose yahrzeit is 17 Cheshvan</w:t>
      </w:r>
    </w:p>
    <w:p w:rsidR="001F5E4F" w:rsidRPr="00E56224" w:rsidRDefault="001F5E4F" w:rsidP="001F5E4F">
      <w:pPr>
        <w:pStyle w:val="style3"/>
        <w:rPr>
          <w:rFonts w:ascii="Arial" w:hAnsi="Arial" w:cs="Arial"/>
        </w:rPr>
      </w:pPr>
      <w:r w:rsidRPr="00E56224">
        <w:rPr>
          <w:rFonts w:ascii="Arial" w:hAnsi="Arial" w:cs="Arial"/>
          <w:caps/>
          <w:lang w:eastAsia="en-GB"/>
        </w:rPr>
        <w:t>*********************************************************</w:t>
      </w:r>
    </w:p>
    <w:p w:rsidR="001F5E4F" w:rsidRPr="00897F56" w:rsidRDefault="001F5E4F" w:rsidP="001F5E4F">
      <w:pPr>
        <w:spacing w:before="0" w:beforeAutospacing="0" w:after="0" w:afterAutospacing="0" w:line="240" w:lineRule="auto"/>
        <w:jc w:val="center"/>
        <w:rPr>
          <w:rFonts w:ascii="Arial" w:hAnsi="Arial" w:cs="Arial"/>
          <w:b/>
          <w:bCs/>
          <w:i/>
          <w:iCs/>
          <w:sz w:val="24"/>
          <w:szCs w:val="24"/>
        </w:rPr>
      </w:pPr>
    </w:p>
    <w:p w:rsidR="00191722" w:rsidRPr="0010408F" w:rsidRDefault="00191722" w:rsidP="001F5E4F">
      <w:pPr>
        <w:spacing w:before="0" w:beforeAutospacing="0" w:after="0" w:afterAutospacing="0" w:line="240" w:lineRule="auto"/>
        <w:jc w:val="center"/>
        <w:rPr>
          <w:rFonts w:asciiTheme="minorBidi" w:hAnsiTheme="minorBidi" w:cstheme="minorBidi"/>
          <w:b/>
          <w:bCs/>
          <w:sz w:val="24"/>
          <w:szCs w:val="24"/>
        </w:rPr>
      </w:pPr>
      <w:r w:rsidRPr="001F5E4F">
        <w:rPr>
          <w:rFonts w:asciiTheme="minorBidi" w:hAnsiTheme="minorBidi" w:cstheme="minorBidi"/>
          <w:b/>
          <w:bCs/>
          <w:sz w:val="24"/>
          <w:szCs w:val="24"/>
        </w:rPr>
        <w:t>Shiur</w:t>
      </w:r>
      <w:r w:rsidR="00F86171">
        <w:rPr>
          <w:rFonts w:asciiTheme="minorBidi" w:hAnsiTheme="minorBidi" w:cstheme="minorBidi"/>
          <w:b/>
          <w:bCs/>
          <w:sz w:val="24"/>
          <w:szCs w:val="24"/>
        </w:rPr>
        <w:t xml:space="preserve"> # 40: Interruptions (1)</w:t>
      </w:r>
    </w:p>
    <w:p w:rsidR="00191722" w:rsidRDefault="00191722" w:rsidP="001F5E4F">
      <w:pPr>
        <w:spacing w:before="0" w:beforeAutospacing="0" w:after="0" w:afterAutospacing="0" w:line="240" w:lineRule="auto"/>
        <w:rPr>
          <w:rFonts w:asciiTheme="minorBidi" w:hAnsiTheme="minorBidi" w:cstheme="minorBidi"/>
          <w:b/>
          <w:bCs/>
          <w:sz w:val="24"/>
          <w:szCs w:val="24"/>
        </w:rPr>
      </w:pPr>
    </w:p>
    <w:p w:rsidR="001F5E4F" w:rsidRDefault="001F5E4F" w:rsidP="001F5E4F">
      <w:pPr>
        <w:spacing w:before="0" w:beforeAutospacing="0" w:after="0" w:afterAutospacing="0" w:line="240" w:lineRule="auto"/>
        <w:rPr>
          <w:rFonts w:asciiTheme="minorBidi" w:hAnsiTheme="minorBidi" w:cstheme="minorBidi"/>
          <w:b/>
          <w:bCs/>
          <w:sz w:val="24"/>
          <w:szCs w:val="24"/>
        </w:rPr>
      </w:pPr>
    </w:p>
    <w:p w:rsidR="00191722" w:rsidRPr="007E3331" w:rsidRDefault="006F7F29" w:rsidP="001F5E4F">
      <w:pPr>
        <w:spacing w:before="0" w:beforeAutospacing="0" w:after="0" w:afterAutospacing="0" w:line="240" w:lineRule="auto"/>
        <w:rPr>
          <w:rFonts w:asciiTheme="minorBidi" w:hAnsiTheme="minorBidi" w:cstheme="minorBidi"/>
          <w:b/>
          <w:bCs/>
          <w:sz w:val="24"/>
          <w:szCs w:val="24"/>
        </w:rPr>
      </w:pPr>
      <w:r>
        <w:rPr>
          <w:rFonts w:asciiTheme="minorBidi" w:hAnsiTheme="minorBidi" w:cstheme="minorBidi"/>
          <w:b/>
          <w:bCs/>
          <w:sz w:val="24"/>
          <w:szCs w:val="24"/>
        </w:rPr>
        <w:t>Introduction</w:t>
      </w:r>
    </w:p>
    <w:p w:rsidR="00191722" w:rsidRDefault="00191722" w:rsidP="001F5E4F">
      <w:pPr>
        <w:spacing w:before="0" w:beforeAutospacing="0" w:after="0" w:afterAutospacing="0" w:line="240" w:lineRule="auto"/>
        <w:rPr>
          <w:rFonts w:asciiTheme="minorBidi" w:hAnsiTheme="minorBidi" w:cstheme="minorBidi"/>
          <w:sz w:val="24"/>
          <w:szCs w:val="24"/>
        </w:rPr>
      </w:pPr>
    </w:p>
    <w:p w:rsidR="00191722" w:rsidRDefault="00191722" w:rsidP="001F5E4F">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This week, we will </w:t>
      </w:r>
      <w:r w:rsidR="006F7F29">
        <w:rPr>
          <w:rFonts w:asciiTheme="minorBidi" w:hAnsiTheme="minorBidi" w:cstheme="minorBidi"/>
          <w:sz w:val="24"/>
          <w:szCs w:val="24"/>
        </w:rPr>
        <w:t>begin our discussion of “interruptions” (</w:t>
      </w:r>
      <w:r w:rsidR="006F7F29" w:rsidRPr="00F86171">
        <w:rPr>
          <w:rFonts w:asciiTheme="minorBidi" w:hAnsiTheme="minorBidi" w:cstheme="minorBidi"/>
          <w:i/>
          <w:iCs/>
          <w:sz w:val="24"/>
          <w:szCs w:val="24"/>
        </w:rPr>
        <w:t>hefsekim</w:t>
      </w:r>
      <w:r w:rsidR="006F7F29">
        <w:rPr>
          <w:rFonts w:asciiTheme="minorBidi" w:hAnsiTheme="minorBidi" w:cstheme="minorBidi"/>
          <w:sz w:val="24"/>
          <w:szCs w:val="24"/>
        </w:rPr>
        <w:t xml:space="preserve">) </w:t>
      </w:r>
      <w:r w:rsidR="002670A3">
        <w:rPr>
          <w:rFonts w:asciiTheme="minorBidi" w:hAnsiTheme="minorBidi" w:cstheme="minorBidi"/>
          <w:sz w:val="24"/>
          <w:szCs w:val="24"/>
        </w:rPr>
        <w:t>that</w:t>
      </w:r>
      <w:r w:rsidR="006F7F29">
        <w:rPr>
          <w:rFonts w:asciiTheme="minorBidi" w:hAnsiTheme="minorBidi" w:cstheme="minorBidi"/>
          <w:sz w:val="24"/>
          <w:szCs w:val="24"/>
        </w:rPr>
        <w:t xml:space="preserve"> may or may or may not invalidate </w:t>
      </w:r>
      <w:r w:rsidR="006A169B">
        <w:rPr>
          <w:rFonts w:asciiTheme="minorBidi" w:hAnsiTheme="minorBidi" w:cstheme="minorBidi"/>
          <w:sz w:val="24"/>
          <w:szCs w:val="24"/>
        </w:rPr>
        <w:t>a</w:t>
      </w:r>
      <w:r w:rsidR="006F7F29">
        <w:rPr>
          <w:rFonts w:asciiTheme="minorBidi" w:hAnsiTheme="minorBidi" w:cstheme="minorBidi"/>
          <w:sz w:val="24"/>
          <w:szCs w:val="24"/>
        </w:rPr>
        <w:t xml:space="preserve"> blessing. We will investigate three types of interruptions: during a blessing, </w:t>
      </w:r>
      <w:r w:rsidR="006A169B">
        <w:rPr>
          <w:rFonts w:asciiTheme="minorBidi" w:hAnsiTheme="minorBidi" w:cstheme="minorBidi"/>
          <w:sz w:val="24"/>
          <w:szCs w:val="24"/>
        </w:rPr>
        <w:t xml:space="preserve">after a blessing but </w:t>
      </w:r>
      <w:r w:rsidR="006F7F29">
        <w:rPr>
          <w:rFonts w:asciiTheme="minorBidi" w:hAnsiTheme="minorBidi" w:cstheme="minorBidi"/>
          <w:sz w:val="24"/>
          <w:szCs w:val="24"/>
        </w:rPr>
        <w:t xml:space="preserve">before eating, and during the meal. </w:t>
      </w:r>
      <w:r w:rsidR="00F86171">
        <w:rPr>
          <w:rFonts w:asciiTheme="minorBidi" w:hAnsiTheme="minorBidi" w:cstheme="minorBidi"/>
          <w:sz w:val="24"/>
          <w:szCs w:val="24"/>
        </w:rPr>
        <w:t xml:space="preserve">This </w:t>
      </w:r>
      <w:r w:rsidR="00F86171" w:rsidRPr="00F86171">
        <w:rPr>
          <w:rFonts w:asciiTheme="minorBidi" w:hAnsiTheme="minorBidi" w:cstheme="minorBidi"/>
          <w:i/>
          <w:iCs/>
          <w:sz w:val="24"/>
          <w:szCs w:val="24"/>
        </w:rPr>
        <w:t>shiur</w:t>
      </w:r>
      <w:r w:rsidR="00F86171">
        <w:rPr>
          <w:rFonts w:asciiTheme="minorBidi" w:hAnsiTheme="minorBidi" w:cstheme="minorBidi"/>
          <w:sz w:val="24"/>
          <w:szCs w:val="24"/>
        </w:rPr>
        <w:t xml:space="preserve"> will focus on interruptions during the blessing, between the blessing and eating the food, and between </w:t>
      </w:r>
      <w:r w:rsidR="00F86171" w:rsidRPr="00F86171">
        <w:rPr>
          <w:rFonts w:asciiTheme="minorBidi" w:hAnsiTheme="minorBidi" w:cstheme="minorBidi"/>
          <w:i/>
          <w:iCs/>
          <w:sz w:val="24"/>
          <w:szCs w:val="24"/>
        </w:rPr>
        <w:t>netilat yadayim</w:t>
      </w:r>
      <w:r w:rsidR="00F86171">
        <w:rPr>
          <w:rFonts w:asciiTheme="minorBidi" w:hAnsiTheme="minorBidi" w:cstheme="minorBidi"/>
          <w:sz w:val="24"/>
          <w:szCs w:val="24"/>
        </w:rPr>
        <w:t xml:space="preserve"> and eating bread. </w:t>
      </w:r>
    </w:p>
    <w:p w:rsidR="006F7F29" w:rsidRDefault="006F7F29" w:rsidP="001F5E4F">
      <w:pPr>
        <w:spacing w:before="0" w:beforeAutospacing="0" w:after="0" w:afterAutospacing="0" w:line="240" w:lineRule="auto"/>
        <w:rPr>
          <w:rFonts w:asciiTheme="minorBidi" w:hAnsiTheme="minorBidi" w:cstheme="minorBidi"/>
          <w:sz w:val="24"/>
          <w:szCs w:val="24"/>
        </w:rPr>
      </w:pPr>
    </w:p>
    <w:p w:rsidR="006F7F29" w:rsidRPr="006F7F29" w:rsidRDefault="006F7F29" w:rsidP="001F5E4F">
      <w:pPr>
        <w:spacing w:before="0" w:beforeAutospacing="0" w:after="0" w:afterAutospacing="0" w:line="240" w:lineRule="auto"/>
        <w:rPr>
          <w:rFonts w:asciiTheme="minorBidi" w:hAnsiTheme="minorBidi" w:cstheme="minorBidi"/>
          <w:b/>
          <w:bCs/>
          <w:sz w:val="24"/>
          <w:szCs w:val="24"/>
        </w:rPr>
      </w:pPr>
      <w:r w:rsidRPr="006F7F29">
        <w:rPr>
          <w:rFonts w:asciiTheme="minorBidi" w:hAnsiTheme="minorBidi" w:cstheme="minorBidi"/>
          <w:b/>
          <w:bCs/>
          <w:sz w:val="24"/>
          <w:szCs w:val="24"/>
        </w:rPr>
        <w:t>Interruptions During the Blessing</w:t>
      </w:r>
    </w:p>
    <w:p w:rsidR="006F7F29" w:rsidRDefault="006F7F29" w:rsidP="001F5E4F">
      <w:pPr>
        <w:spacing w:before="0" w:beforeAutospacing="0" w:after="0" w:afterAutospacing="0" w:line="240" w:lineRule="auto"/>
        <w:rPr>
          <w:rFonts w:asciiTheme="minorBidi" w:hAnsiTheme="minorBidi" w:cstheme="minorBidi"/>
          <w:sz w:val="24"/>
          <w:szCs w:val="24"/>
        </w:rPr>
      </w:pPr>
    </w:p>
    <w:p w:rsidR="0060659A" w:rsidRDefault="0060659A" w:rsidP="001F5E4F">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Rambam (</w:t>
      </w:r>
      <w:r w:rsidRPr="002670A3">
        <w:rPr>
          <w:rFonts w:asciiTheme="minorBidi" w:hAnsiTheme="minorBidi" w:cstheme="minorBidi"/>
          <w:i/>
          <w:iCs/>
          <w:sz w:val="24"/>
          <w:szCs w:val="24"/>
        </w:rPr>
        <w:t>Hilkhot Tefilla</w:t>
      </w:r>
      <w:r>
        <w:rPr>
          <w:rFonts w:asciiTheme="minorBidi" w:hAnsiTheme="minorBidi" w:cstheme="minorBidi"/>
          <w:sz w:val="24"/>
          <w:szCs w:val="24"/>
        </w:rPr>
        <w:t xml:space="preserve"> 10:16) writes:</w:t>
      </w:r>
    </w:p>
    <w:p w:rsidR="0060659A" w:rsidRDefault="0060659A" w:rsidP="001F5E4F">
      <w:pPr>
        <w:spacing w:before="0" w:beforeAutospacing="0" w:after="0" w:afterAutospacing="0" w:line="240" w:lineRule="auto"/>
        <w:rPr>
          <w:rFonts w:asciiTheme="minorBidi" w:hAnsiTheme="minorBidi" w:cstheme="minorBidi"/>
          <w:sz w:val="24"/>
          <w:szCs w:val="24"/>
        </w:rPr>
      </w:pPr>
    </w:p>
    <w:p w:rsidR="0060659A" w:rsidRDefault="0060659A" w:rsidP="001F5E4F">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O</w:t>
      </w:r>
      <w:r w:rsidRPr="0060659A">
        <w:rPr>
          <w:rFonts w:asciiTheme="minorBidi" w:hAnsiTheme="minorBidi" w:cstheme="minorBidi"/>
          <w:sz w:val="24"/>
          <w:szCs w:val="24"/>
        </w:rPr>
        <w:t>ne who began reciting the</w:t>
      </w:r>
      <w:r w:rsidR="00DE75B2">
        <w:rPr>
          <w:rFonts w:asciiTheme="minorBidi" w:hAnsiTheme="minorBidi" w:cstheme="minorBidi"/>
          <w:sz w:val="24"/>
          <w:szCs w:val="24"/>
        </w:rPr>
        <w:t xml:space="preserve"> </w:t>
      </w:r>
      <w:r w:rsidRPr="0060659A">
        <w:rPr>
          <w:rFonts w:asciiTheme="minorBidi" w:hAnsiTheme="minorBidi" w:cstheme="minorBidi"/>
          <w:i/>
          <w:iCs/>
          <w:sz w:val="24"/>
          <w:szCs w:val="24"/>
        </w:rPr>
        <w:t>Shemoneh Esre</w:t>
      </w:r>
      <w:r w:rsidR="00DE75B2">
        <w:rPr>
          <w:rFonts w:asciiTheme="minorBidi" w:hAnsiTheme="minorBidi" w:cstheme="minorBidi"/>
          <w:i/>
          <w:iCs/>
          <w:sz w:val="24"/>
          <w:szCs w:val="24"/>
        </w:rPr>
        <w:t>i</w:t>
      </w:r>
      <w:r w:rsidR="00DE75B2">
        <w:rPr>
          <w:rFonts w:asciiTheme="minorBidi" w:hAnsiTheme="minorBidi" w:cstheme="minorBidi"/>
          <w:sz w:val="24"/>
          <w:szCs w:val="24"/>
        </w:rPr>
        <w:t xml:space="preserve"> </w:t>
      </w:r>
      <w:r>
        <w:rPr>
          <w:rFonts w:asciiTheme="minorBidi" w:hAnsiTheme="minorBidi" w:cstheme="minorBidi"/>
          <w:sz w:val="24"/>
          <w:szCs w:val="24"/>
        </w:rPr>
        <w:t xml:space="preserve">… </w:t>
      </w:r>
      <w:r w:rsidRPr="0060659A">
        <w:rPr>
          <w:rFonts w:asciiTheme="minorBidi" w:hAnsiTheme="minorBidi" w:cstheme="minorBidi"/>
          <w:sz w:val="24"/>
          <w:szCs w:val="24"/>
        </w:rPr>
        <w:t>should not interrupt his prayers [to] respond to</w:t>
      </w:r>
      <w:r w:rsidR="00DE75B2">
        <w:rPr>
          <w:rFonts w:asciiTheme="minorBidi" w:hAnsiTheme="minorBidi" w:cstheme="minorBidi"/>
          <w:sz w:val="24"/>
          <w:szCs w:val="24"/>
        </w:rPr>
        <w:t xml:space="preserve"> </w:t>
      </w:r>
      <w:r w:rsidRPr="0060659A">
        <w:rPr>
          <w:rFonts w:asciiTheme="minorBidi" w:hAnsiTheme="minorBidi" w:cstheme="minorBidi"/>
          <w:i/>
          <w:iCs/>
          <w:sz w:val="24"/>
          <w:szCs w:val="24"/>
        </w:rPr>
        <w:t>Kedusha</w:t>
      </w:r>
      <w:r w:rsidR="00DE75B2">
        <w:rPr>
          <w:rFonts w:asciiTheme="minorBidi" w:hAnsiTheme="minorBidi" w:cstheme="minorBidi"/>
          <w:i/>
          <w:iCs/>
          <w:sz w:val="24"/>
          <w:szCs w:val="24"/>
        </w:rPr>
        <w:t xml:space="preserve"> </w:t>
      </w:r>
      <w:r w:rsidRPr="0060659A">
        <w:rPr>
          <w:rFonts w:asciiTheme="minorBidi" w:hAnsiTheme="minorBidi" w:cstheme="minorBidi"/>
          <w:sz w:val="24"/>
          <w:szCs w:val="24"/>
        </w:rPr>
        <w:t>with [the congregation]. Si</w:t>
      </w:r>
      <w:r w:rsidR="00DE75B2">
        <w:rPr>
          <w:rFonts w:asciiTheme="minorBidi" w:hAnsiTheme="minorBidi" w:cstheme="minorBidi"/>
          <w:sz w:val="24"/>
          <w:szCs w:val="24"/>
        </w:rPr>
        <w:t xml:space="preserve">milarly, one should not respond </w:t>
      </w:r>
      <w:r w:rsidR="002670A3">
        <w:rPr>
          <w:rFonts w:asciiTheme="minorBidi" w:hAnsiTheme="minorBidi" w:cstheme="minorBidi"/>
          <w:i/>
          <w:iCs/>
          <w:sz w:val="24"/>
          <w:szCs w:val="24"/>
        </w:rPr>
        <w:t>Amen, yehei shemei</w:t>
      </w:r>
      <w:r w:rsidRPr="0060659A">
        <w:rPr>
          <w:rFonts w:asciiTheme="minorBidi" w:hAnsiTheme="minorBidi" w:cstheme="minorBidi"/>
          <w:i/>
          <w:iCs/>
          <w:sz w:val="24"/>
          <w:szCs w:val="24"/>
        </w:rPr>
        <w:t xml:space="preserve"> rabba mevarach...</w:t>
      </w:r>
      <w:r w:rsidR="00DE75B2">
        <w:rPr>
          <w:rFonts w:asciiTheme="minorBidi" w:hAnsiTheme="minorBidi" w:cstheme="minorBidi"/>
          <w:sz w:val="24"/>
          <w:szCs w:val="24"/>
        </w:rPr>
        <w:t xml:space="preserve"> while in the midst of </w:t>
      </w:r>
      <w:r w:rsidRPr="0060659A">
        <w:rPr>
          <w:rFonts w:asciiTheme="minorBidi" w:hAnsiTheme="minorBidi" w:cstheme="minorBidi"/>
          <w:i/>
          <w:iCs/>
          <w:sz w:val="24"/>
          <w:szCs w:val="24"/>
        </w:rPr>
        <w:t>Shemoneh Esre</w:t>
      </w:r>
      <w:r w:rsidR="00DE75B2">
        <w:rPr>
          <w:rFonts w:asciiTheme="minorBidi" w:hAnsiTheme="minorBidi" w:cstheme="minorBidi"/>
          <w:i/>
          <w:iCs/>
          <w:sz w:val="24"/>
          <w:szCs w:val="24"/>
        </w:rPr>
        <w:t>i</w:t>
      </w:r>
      <w:r w:rsidRPr="0060659A">
        <w:rPr>
          <w:rFonts w:asciiTheme="minorBidi" w:hAnsiTheme="minorBidi" w:cstheme="minorBidi"/>
          <w:sz w:val="24"/>
          <w:szCs w:val="24"/>
        </w:rPr>
        <w:t xml:space="preserve">. Needless to say, [this </w:t>
      </w:r>
      <w:r w:rsidR="006A169B">
        <w:rPr>
          <w:rFonts w:asciiTheme="minorBidi" w:hAnsiTheme="minorBidi" w:cstheme="minorBidi"/>
          <w:sz w:val="24"/>
          <w:szCs w:val="24"/>
        </w:rPr>
        <w:t xml:space="preserve">also </w:t>
      </w:r>
      <w:r w:rsidRPr="0060659A">
        <w:rPr>
          <w:rFonts w:asciiTheme="minorBidi" w:hAnsiTheme="minorBidi" w:cstheme="minorBidi"/>
          <w:sz w:val="24"/>
          <w:szCs w:val="24"/>
        </w:rPr>
        <w:t>applies regarding responding "</w:t>
      </w:r>
      <w:r w:rsidRPr="002670A3">
        <w:rPr>
          <w:rFonts w:asciiTheme="minorBidi" w:hAnsiTheme="minorBidi" w:cstheme="minorBidi"/>
          <w:i/>
          <w:iCs/>
          <w:sz w:val="24"/>
          <w:szCs w:val="24"/>
        </w:rPr>
        <w:t>Amen</w:t>
      </w:r>
      <w:r w:rsidRPr="0060659A">
        <w:rPr>
          <w:rFonts w:asciiTheme="minorBidi" w:hAnsiTheme="minorBidi" w:cstheme="minorBidi"/>
          <w:sz w:val="24"/>
          <w:szCs w:val="24"/>
        </w:rPr>
        <w:t>"] to other blessings</w:t>
      </w:r>
      <w:r>
        <w:rPr>
          <w:rFonts w:asciiTheme="minorBidi" w:hAnsiTheme="minorBidi" w:cstheme="minorBidi"/>
          <w:sz w:val="24"/>
          <w:szCs w:val="24"/>
        </w:rPr>
        <w:t xml:space="preserve">. </w:t>
      </w:r>
    </w:p>
    <w:p w:rsidR="0060659A" w:rsidRDefault="0060659A" w:rsidP="001F5E4F">
      <w:pPr>
        <w:spacing w:before="0" w:beforeAutospacing="0" w:after="0" w:afterAutospacing="0" w:line="240" w:lineRule="auto"/>
        <w:rPr>
          <w:rFonts w:asciiTheme="minorBidi" w:hAnsiTheme="minorBidi" w:cstheme="minorBidi"/>
          <w:sz w:val="24"/>
          <w:szCs w:val="24"/>
        </w:rPr>
      </w:pPr>
    </w:p>
    <w:p w:rsidR="0060659A" w:rsidRDefault="0060659A" w:rsidP="001F5E4F">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R. Yosef Karo, in his Kesef Mishna (</w:t>
      </w:r>
      <w:r w:rsidR="006A169B">
        <w:rPr>
          <w:rFonts w:asciiTheme="minorBidi" w:hAnsiTheme="minorBidi" w:cstheme="minorBidi"/>
          <w:sz w:val="24"/>
          <w:szCs w:val="24"/>
        </w:rPr>
        <w:t>ad loc.</w:t>
      </w:r>
      <w:r>
        <w:rPr>
          <w:rFonts w:asciiTheme="minorBidi" w:hAnsiTheme="minorBidi" w:cstheme="minorBidi"/>
          <w:sz w:val="24"/>
          <w:szCs w:val="24"/>
        </w:rPr>
        <w:t>)</w:t>
      </w:r>
      <w:r w:rsidR="002670A3">
        <w:rPr>
          <w:rFonts w:asciiTheme="minorBidi" w:hAnsiTheme="minorBidi" w:cstheme="minorBidi"/>
          <w:sz w:val="24"/>
          <w:szCs w:val="24"/>
        </w:rPr>
        <w:t>,</w:t>
      </w:r>
      <w:r>
        <w:rPr>
          <w:rFonts w:asciiTheme="minorBidi" w:hAnsiTheme="minorBidi" w:cstheme="minorBidi"/>
          <w:sz w:val="24"/>
          <w:szCs w:val="24"/>
        </w:rPr>
        <w:t xml:space="preserve"> add</w:t>
      </w:r>
      <w:r w:rsidR="002670A3">
        <w:rPr>
          <w:rFonts w:asciiTheme="minorBidi" w:hAnsiTheme="minorBidi" w:cstheme="minorBidi"/>
          <w:sz w:val="24"/>
          <w:szCs w:val="24"/>
        </w:rPr>
        <w:t>s</w:t>
      </w:r>
      <w:r>
        <w:rPr>
          <w:rFonts w:asciiTheme="minorBidi" w:hAnsiTheme="minorBidi" w:cstheme="minorBidi"/>
          <w:sz w:val="24"/>
          <w:szCs w:val="24"/>
        </w:rPr>
        <w:t xml:space="preserve"> that “since one is not permi</w:t>
      </w:r>
      <w:r w:rsidR="006A169B">
        <w:rPr>
          <w:rFonts w:asciiTheme="minorBidi" w:hAnsiTheme="minorBidi" w:cstheme="minorBidi"/>
          <w:sz w:val="24"/>
          <w:szCs w:val="24"/>
        </w:rPr>
        <w:t>tted to interrupt during prayer</w:t>
      </w:r>
      <w:r>
        <w:rPr>
          <w:rFonts w:asciiTheme="minorBidi" w:hAnsiTheme="minorBidi" w:cstheme="minorBidi"/>
          <w:sz w:val="24"/>
          <w:szCs w:val="24"/>
        </w:rPr>
        <w:t xml:space="preserve"> even between blessings, </w:t>
      </w:r>
      <w:r w:rsidR="002670A3">
        <w:rPr>
          <w:rFonts w:asciiTheme="minorBidi" w:hAnsiTheme="minorBidi" w:cstheme="minorBidi"/>
          <w:sz w:val="24"/>
          <w:szCs w:val="24"/>
        </w:rPr>
        <w:t>how</w:t>
      </w:r>
      <w:r>
        <w:rPr>
          <w:rFonts w:asciiTheme="minorBidi" w:hAnsiTheme="minorBidi" w:cstheme="minorBidi"/>
          <w:sz w:val="24"/>
          <w:szCs w:val="24"/>
        </w:rPr>
        <w:t xml:space="preserve"> much more so one is not permitted to interrupt in the middle of any of the other blessings</w:t>
      </w:r>
      <w:r w:rsidR="00E929B8">
        <w:rPr>
          <w:rFonts w:asciiTheme="minorBidi" w:hAnsiTheme="minorBidi" w:cstheme="minorBidi"/>
          <w:sz w:val="24"/>
          <w:szCs w:val="24"/>
        </w:rPr>
        <w:t>,</w:t>
      </w:r>
      <w:r>
        <w:rPr>
          <w:rFonts w:asciiTheme="minorBidi" w:hAnsiTheme="minorBidi" w:cstheme="minorBidi"/>
          <w:sz w:val="24"/>
          <w:szCs w:val="24"/>
        </w:rPr>
        <w:t xml:space="preserve"> such as the </w:t>
      </w:r>
      <w:r w:rsidR="006A169B">
        <w:rPr>
          <w:rFonts w:asciiTheme="minorBidi" w:hAnsiTheme="minorBidi" w:cstheme="minorBidi"/>
          <w:i/>
          <w:iCs/>
          <w:sz w:val="24"/>
          <w:szCs w:val="24"/>
        </w:rPr>
        <w:t>birkot ha</w:t>
      </w:r>
      <w:r w:rsidRPr="00E929B8">
        <w:rPr>
          <w:rFonts w:asciiTheme="minorBidi" w:hAnsiTheme="minorBidi" w:cstheme="minorBidi"/>
          <w:i/>
          <w:iCs/>
          <w:sz w:val="24"/>
          <w:szCs w:val="24"/>
        </w:rPr>
        <w:t>-nehenin</w:t>
      </w:r>
      <w:r>
        <w:rPr>
          <w:rFonts w:asciiTheme="minorBidi" w:hAnsiTheme="minorBidi" w:cstheme="minorBidi"/>
          <w:sz w:val="24"/>
          <w:szCs w:val="24"/>
        </w:rPr>
        <w:t xml:space="preserve"> and the </w:t>
      </w:r>
      <w:r w:rsidRPr="00E929B8">
        <w:rPr>
          <w:rFonts w:asciiTheme="minorBidi" w:hAnsiTheme="minorBidi" w:cstheme="minorBidi"/>
          <w:i/>
          <w:iCs/>
          <w:sz w:val="24"/>
          <w:szCs w:val="24"/>
        </w:rPr>
        <w:t>birkot ha-mitzvot</w:t>
      </w:r>
      <w:r>
        <w:rPr>
          <w:rFonts w:asciiTheme="minorBidi" w:hAnsiTheme="minorBidi" w:cstheme="minorBidi"/>
          <w:sz w:val="24"/>
          <w:szCs w:val="24"/>
        </w:rPr>
        <w:t xml:space="preserve">.” </w:t>
      </w:r>
    </w:p>
    <w:p w:rsidR="0060659A" w:rsidRDefault="0060659A" w:rsidP="001F5E4F">
      <w:pPr>
        <w:spacing w:before="0" w:beforeAutospacing="0" w:after="0" w:afterAutospacing="0" w:line="240" w:lineRule="auto"/>
        <w:rPr>
          <w:rFonts w:asciiTheme="minorBidi" w:hAnsiTheme="minorBidi" w:cstheme="minorBidi"/>
          <w:sz w:val="24"/>
          <w:szCs w:val="24"/>
        </w:rPr>
      </w:pPr>
    </w:p>
    <w:p w:rsidR="005C6CBB" w:rsidRDefault="00437427" w:rsidP="001F5E4F">
      <w:pPr>
        <w:spacing w:before="0" w:beforeAutospacing="0" w:after="0" w:afterAutospacing="0" w:line="240" w:lineRule="auto"/>
        <w:ind w:firstLine="720"/>
        <w:rPr>
          <w:rFonts w:asciiTheme="minorBidi" w:hAnsiTheme="minorBidi" w:cstheme="minorBidi"/>
          <w:sz w:val="24"/>
          <w:szCs w:val="24"/>
        </w:rPr>
      </w:pPr>
      <w:r w:rsidRPr="00437427">
        <w:rPr>
          <w:rFonts w:asciiTheme="minorBidi" w:hAnsiTheme="minorBidi" w:cstheme="minorBidi"/>
          <w:sz w:val="24"/>
          <w:szCs w:val="24"/>
        </w:rPr>
        <w:t>R</w:t>
      </w:r>
      <w:r>
        <w:rPr>
          <w:rFonts w:asciiTheme="minorBidi" w:hAnsiTheme="minorBidi" w:cstheme="minorBidi"/>
          <w:sz w:val="24"/>
          <w:szCs w:val="24"/>
        </w:rPr>
        <w:t>.</w:t>
      </w:r>
      <w:r w:rsidRPr="00437427">
        <w:rPr>
          <w:rFonts w:asciiTheme="minorBidi" w:hAnsiTheme="minorBidi" w:cstheme="minorBidi"/>
          <w:sz w:val="24"/>
          <w:szCs w:val="24"/>
        </w:rPr>
        <w:t xml:space="preserve"> Avraham Danzig (1748–1820)</w:t>
      </w:r>
      <w:r w:rsidR="002670A3">
        <w:rPr>
          <w:rFonts w:asciiTheme="minorBidi" w:hAnsiTheme="minorBidi" w:cstheme="minorBidi"/>
          <w:sz w:val="24"/>
          <w:szCs w:val="24"/>
        </w:rPr>
        <w:t>, in his Chay</w:t>
      </w:r>
      <w:r>
        <w:rPr>
          <w:rFonts w:asciiTheme="minorBidi" w:hAnsiTheme="minorBidi" w:cstheme="minorBidi"/>
          <w:sz w:val="24"/>
          <w:szCs w:val="24"/>
        </w:rPr>
        <w:t>e</w:t>
      </w:r>
      <w:r w:rsidR="002670A3">
        <w:rPr>
          <w:rFonts w:asciiTheme="minorBidi" w:hAnsiTheme="minorBidi" w:cstheme="minorBidi"/>
          <w:sz w:val="24"/>
          <w:szCs w:val="24"/>
        </w:rPr>
        <w:t>i</w:t>
      </w:r>
      <w:r>
        <w:rPr>
          <w:rFonts w:asciiTheme="minorBidi" w:hAnsiTheme="minorBidi" w:cstheme="minorBidi"/>
          <w:sz w:val="24"/>
          <w:szCs w:val="24"/>
        </w:rPr>
        <w:t xml:space="preserve"> Adam (5:13)</w:t>
      </w:r>
      <w:r w:rsidR="00E929B8">
        <w:rPr>
          <w:rFonts w:asciiTheme="minorBidi" w:hAnsiTheme="minorBidi" w:cstheme="minorBidi"/>
          <w:sz w:val="24"/>
          <w:szCs w:val="24"/>
        </w:rPr>
        <w:t>,</w:t>
      </w:r>
      <w:r w:rsidR="006A169B">
        <w:rPr>
          <w:rFonts w:asciiTheme="minorBidi" w:hAnsiTheme="minorBidi" w:cstheme="minorBidi"/>
          <w:sz w:val="24"/>
          <w:szCs w:val="24"/>
        </w:rPr>
        <w:t xml:space="preserve"> cites this ruling</w:t>
      </w:r>
      <w:r>
        <w:rPr>
          <w:rFonts w:asciiTheme="minorBidi" w:hAnsiTheme="minorBidi" w:cstheme="minorBidi"/>
          <w:sz w:val="24"/>
          <w:szCs w:val="24"/>
        </w:rPr>
        <w:t xml:space="preserve"> and insists that </w:t>
      </w:r>
      <w:r w:rsidR="006A169B">
        <w:rPr>
          <w:rFonts w:asciiTheme="minorBidi" w:hAnsiTheme="minorBidi" w:cstheme="minorBidi"/>
          <w:sz w:val="24"/>
          <w:szCs w:val="24"/>
        </w:rPr>
        <w:t>if one does interrupt during a blessing, he</w:t>
      </w:r>
      <w:r>
        <w:rPr>
          <w:rFonts w:asciiTheme="minorBidi" w:hAnsiTheme="minorBidi" w:cstheme="minorBidi"/>
          <w:sz w:val="24"/>
          <w:szCs w:val="24"/>
        </w:rPr>
        <w:t xml:space="preserve"> must</w:t>
      </w:r>
      <w:r w:rsidR="002670A3">
        <w:rPr>
          <w:rFonts w:asciiTheme="minorBidi" w:hAnsiTheme="minorBidi" w:cstheme="minorBidi"/>
          <w:sz w:val="24"/>
          <w:szCs w:val="24"/>
        </w:rPr>
        <w:t xml:space="preserve"> </w:t>
      </w:r>
      <w:r>
        <w:rPr>
          <w:rFonts w:asciiTheme="minorBidi" w:hAnsiTheme="minorBidi" w:cstheme="minorBidi"/>
          <w:sz w:val="24"/>
          <w:szCs w:val="24"/>
        </w:rPr>
        <w:t xml:space="preserve">repeat the blessing even if he interrupted for the sake of the meal. </w:t>
      </w:r>
      <w:r w:rsidR="005C6CBB">
        <w:rPr>
          <w:rFonts w:asciiTheme="minorBidi" w:hAnsiTheme="minorBidi" w:cstheme="minorBidi"/>
          <w:sz w:val="24"/>
          <w:szCs w:val="24"/>
        </w:rPr>
        <w:t>He asserts that this princip</w:t>
      </w:r>
      <w:r w:rsidR="002670A3">
        <w:rPr>
          <w:rFonts w:asciiTheme="minorBidi" w:hAnsiTheme="minorBidi" w:cstheme="minorBidi"/>
          <w:sz w:val="24"/>
          <w:szCs w:val="24"/>
        </w:rPr>
        <w:t>le applies to “short blessings,”</w:t>
      </w:r>
      <w:r w:rsidR="005C6CBB">
        <w:rPr>
          <w:rFonts w:asciiTheme="minorBidi" w:hAnsiTheme="minorBidi" w:cstheme="minorBidi"/>
          <w:sz w:val="24"/>
          <w:szCs w:val="24"/>
        </w:rPr>
        <w:t xml:space="preserve"> but not to “long blessings</w:t>
      </w:r>
      <w:r w:rsidR="006A169B">
        <w:rPr>
          <w:rFonts w:asciiTheme="minorBidi" w:hAnsiTheme="minorBidi" w:cstheme="minorBidi"/>
          <w:sz w:val="24"/>
          <w:szCs w:val="24"/>
        </w:rPr>
        <w:t>.</w:t>
      </w:r>
      <w:r w:rsidR="002670A3">
        <w:rPr>
          <w:rFonts w:asciiTheme="minorBidi" w:hAnsiTheme="minorBidi" w:cstheme="minorBidi"/>
          <w:sz w:val="24"/>
          <w:szCs w:val="24"/>
        </w:rPr>
        <w:t>”</w:t>
      </w:r>
      <w:r w:rsidR="005C6CBB">
        <w:rPr>
          <w:rFonts w:asciiTheme="minorBidi" w:hAnsiTheme="minorBidi" w:cstheme="minorBidi"/>
          <w:sz w:val="24"/>
          <w:szCs w:val="24"/>
        </w:rPr>
        <w:t xml:space="preserve"> </w:t>
      </w:r>
      <w:r w:rsidR="006A169B">
        <w:rPr>
          <w:rFonts w:asciiTheme="minorBidi" w:hAnsiTheme="minorBidi" w:cstheme="minorBidi"/>
          <w:sz w:val="24"/>
          <w:szCs w:val="24"/>
        </w:rPr>
        <w:t>R</w:t>
      </w:r>
      <w:r w:rsidR="005C6CBB">
        <w:rPr>
          <w:rFonts w:asciiTheme="minorBidi" w:hAnsiTheme="minorBidi" w:cstheme="minorBidi"/>
          <w:sz w:val="24"/>
          <w:szCs w:val="24"/>
        </w:rPr>
        <w:t xml:space="preserve">egarding short </w:t>
      </w:r>
      <w:r w:rsidR="005C6CBB">
        <w:rPr>
          <w:rFonts w:asciiTheme="minorBidi" w:hAnsiTheme="minorBidi" w:cstheme="minorBidi"/>
          <w:sz w:val="24"/>
          <w:szCs w:val="24"/>
        </w:rPr>
        <w:lastRenderedPageBreak/>
        <w:t xml:space="preserve">blessings, “when one interrupts between saying </w:t>
      </w:r>
      <w:r w:rsidR="006A169B">
        <w:rPr>
          <w:rFonts w:asciiTheme="minorBidi" w:hAnsiTheme="minorBidi" w:cstheme="minorBidi"/>
          <w:i/>
          <w:iCs/>
          <w:sz w:val="24"/>
          <w:szCs w:val="24"/>
        </w:rPr>
        <w:t>Barukh a</w:t>
      </w:r>
      <w:r w:rsidR="00DE75B2">
        <w:rPr>
          <w:rFonts w:asciiTheme="minorBidi" w:hAnsiTheme="minorBidi" w:cstheme="minorBidi"/>
          <w:i/>
          <w:iCs/>
          <w:sz w:val="24"/>
          <w:szCs w:val="24"/>
        </w:rPr>
        <w:t>ta</w:t>
      </w:r>
      <w:r w:rsidR="005C6CBB" w:rsidRPr="00E929B8">
        <w:rPr>
          <w:rFonts w:asciiTheme="minorBidi" w:hAnsiTheme="minorBidi" w:cstheme="minorBidi"/>
          <w:i/>
          <w:iCs/>
          <w:sz w:val="24"/>
          <w:szCs w:val="24"/>
        </w:rPr>
        <w:t xml:space="preserve"> Hashem</w:t>
      </w:r>
      <w:r w:rsidR="005C6CBB">
        <w:rPr>
          <w:rFonts w:asciiTheme="minorBidi" w:hAnsiTheme="minorBidi" w:cstheme="minorBidi"/>
          <w:sz w:val="24"/>
          <w:szCs w:val="24"/>
        </w:rPr>
        <w:t xml:space="preserve"> and the conclusion of the blessing, there is no </w:t>
      </w:r>
      <w:r w:rsidR="006A169B">
        <w:rPr>
          <w:rFonts w:asciiTheme="minorBidi" w:hAnsiTheme="minorBidi" w:cstheme="minorBidi"/>
          <w:sz w:val="24"/>
          <w:szCs w:val="24"/>
        </w:rPr>
        <w:t>way</w:t>
      </w:r>
      <w:r w:rsidR="005C6CBB">
        <w:rPr>
          <w:rFonts w:asciiTheme="minorBidi" w:hAnsiTheme="minorBidi" w:cstheme="minorBidi"/>
          <w:sz w:val="24"/>
          <w:szCs w:val="24"/>
        </w:rPr>
        <w:t xml:space="preserve"> for the beginning of the blessing to connect to the conclusion of the blessing.” He questions, however, whether one who</w:t>
      </w:r>
      <w:r w:rsidR="002670A3">
        <w:rPr>
          <w:rFonts w:asciiTheme="minorBidi" w:hAnsiTheme="minorBidi" w:cstheme="minorBidi"/>
          <w:sz w:val="24"/>
          <w:szCs w:val="24"/>
        </w:rPr>
        <w:t xml:space="preserve"> interrupts in order to answer </w:t>
      </w:r>
      <w:r w:rsidR="002670A3" w:rsidRPr="002670A3">
        <w:rPr>
          <w:rFonts w:asciiTheme="minorBidi" w:hAnsiTheme="minorBidi" w:cstheme="minorBidi"/>
          <w:i/>
          <w:iCs/>
          <w:sz w:val="24"/>
          <w:szCs w:val="24"/>
        </w:rPr>
        <w:t>A</w:t>
      </w:r>
      <w:r w:rsidR="005C6CBB" w:rsidRPr="002670A3">
        <w:rPr>
          <w:rFonts w:asciiTheme="minorBidi" w:hAnsiTheme="minorBidi" w:cstheme="minorBidi"/>
          <w:i/>
          <w:iCs/>
          <w:sz w:val="24"/>
          <w:szCs w:val="24"/>
        </w:rPr>
        <w:t>men</w:t>
      </w:r>
      <w:r w:rsidR="00E929B8">
        <w:rPr>
          <w:rFonts w:asciiTheme="minorBidi" w:hAnsiTheme="minorBidi" w:cstheme="minorBidi"/>
          <w:sz w:val="24"/>
          <w:szCs w:val="24"/>
        </w:rPr>
        <w:t xml:space="preserve"> to a blessing</w:t>
      </w:r>
      <w:r w:rsidR="005C6CBB">
        <w:rPr>
          <w:rFonts w:asciiTheme="minorBidi" w:hAnsiTheme="minorBidi" w:cstheme="minorBidi"/>
          <w:sz w:val="24"/>
          <w:szCs w:val="24"/>
        </w:rPr>
        <w:t xml:space="preserve"> or to </w:t>
      </w:r>
      <w:r w:rsidR="005C6CBB" w:rsidRPr="00E929B8">
        <w:rPr>
          <w:rFonts w:asciiTheme="minorBidi" w:hAnsiTheme="minorBidi" w:cstheme="minorBidi"/>
          <w:i/>
          <w:iCs/>
          <w:sz w:val="24"/>
          <w:szCs w:val="24"/>
        </w:rPr>
        <w:t>Kaddish</w:t>
      </w:r>
      <w:r w:rsidR="005C6CBB">
        <w:rPr>
          <w:rFonts w:asciiTheme="minorBidi" w:hAnsiTheme="minorBidi" w:cstheme="minorBidi"/>
          <w:sz w:val="24"/>
          <w:szCs w:val="24"/>
        </w:rPr>
        <w:t xml:space="preserve"> or </w:t>
      </w:r>
      <w:r w:rsidR="005C6CBB" w:rsidRPr="00E929B8">
        <w:rPr>
          <w:rFonts w:asciiTheme="minorBidi" w:hAnsiTheme="minorBidi" w:cstheme="minorBidi"/>
          <w:i/>
          <w:iCs/>
          <w:sz w:val="24"/>
          <w:szCs w:val="24"/>
        </w:rPr>
        <w:t>Kedusha</w:t>
      </w:r>
      <w:r w:rsidR="005C6CBB">
        <w:rPr>
          <w:rFonts w:asciiTheme="minorBidi" w:hAnsiTheme="minorBidi" w:cstheme="minorBidi"/>
          <w:sz w:val="24"/>
          <w:szCs w:val="24"/>
        </w:rPr>
        <w:t xml:space="preserve"> must also repeat the blessing, as “one might say that he is merely adding praise for God </w:t>
      </w:r>
      <w:r w:rsidR="006A169B">
        <w:rPr>
          <w:rFonts w:asciiTheme="minorBidi" w:hAnsiTheme="minorBidi" w:cstheme="minorBidi"/>
          <w:sz w:val="24"/>
          <w:szCs w:val="24"/>
        </w:rPr>
        <w:t>[in the middle of the blessing];</w:t>
      </w:r>
      <w:r w:rsidR="005C6CBB">
        <w:rPr>
          <w:rFonts w:asciiTheme="minorBidi" w:hAnsiTheme="minorBidi" w:cstheme="minorBidi"/>
          <w:sz w:val="24"/>
          <w:szCs w:val="24"/>
        </w:rPr>
        <w:t xml:space="preserve"> </w:t>
      </w:r>
      <w:r w:rsidR="006A169B">
        <w:rPr>
          <w:rFonts w:asciiTheme="minorBidi" w:hAnsiTheme="minorBidi" w:cstheme="minorBidi"/>
          <w:sz w:val="24"/>
          <w:szCs w:val="24"/>
        </w:rPr>
        <w:t xml:space="preserve">or </w:t>
      </w:r>
      <w:r w:rsidR="005C6CBB">
        <w:rPr>
          <w:rFonts w:asciiTheme="minorBidi" w:hAnsiTheme="minorBidi" w:cstheme="minorBidi"/>
          <w:sz w:val="24"/>
          <w:szCs w:val="24"/>
        </w:rPr>
        <w:t>[alternatively</w:t>
      </w:r>
      <w:r w:rsidR="006A169B">
        <w:rPr>
          <w:rFonts w:asciiTheme="minorBidi" w:hAnsiTheme="minorBidi" w:cstheme="minorBidi"/>
          <w:sz w:val="24"/>
          <w:szCs w:val="24"/>
        </w:rPr>
        <w:t>,</w:t>
      </w:r>
      <w:r w:rsidR="005C6CBB">
        <w:rPr>
          <w:rFonts w:asciiTheme="minorBidi" w:hAnsiTheme="minorBidi" w:cstheme="minorBidi"/>
          <w:sz w:val="24"/>
          <w:szCs w:val="24"/>
        </w:rPr>
        <w:t xml:space="preserve"> one might say] that </w:t>
      </w:r>
      <w:r w:rsidR="006A169B">
        <w:rPr>
          <w:rFonts w:asciiTheme="minorBidi" w:hAnsiTheme="minorBidi" w:cstheme="minorBidi"/>
          <w:sz w:val="24"/>
          <w:szCs w:val="24"/>
        </w:rPr>
        <w:t xml:space="preserve">they [the two parts of the blessing] </w:t>
      </w:r>
      <w:r w:rsidR="005C6CBB">
        <w:rPr>
          <w:rFonts w:asciiTheme="minorBidi" w:hAnsiTheme="minorBidi" w:cstheme="minorBidi"/>
          <w:sz w:val="24"/>
          <w:szCs w:val="24"/>
        </w:rPr>
        <w:t>still do not join.</w:t>
      </w:r>
      <w:r w:rsidR="002670A3">
        <w:rPr>
          <w:rFonts w:asciiTheme="minorBidi" w:hAnsiTheme="minorBidi" w:cstheme="minorBidi"/>
          <w:sz w:val="24"/>
          <w:szCs w:val="24"/>
        </w:rPr>
        <w:t>” Finally, the Chay</w:t>
      </w:r>
      <w:r w:rsidR="005C6CBB">
        <w:rPr>
          <w:rFonts w:asciiTheme="minorBidi" w:hAnsiTheme="minorBidi" w:cstheme="minorBidi"/>
          <w:sz w:val="24"/>
          <w:szCs w:val="24"/>
        </w:rPr>
        <w:t>e</w:t>
      </w:r>
      <w:r w:rsidR="002670A3">
        <w:rPr>
          <w:rFonts w:asciiTheme="minorBidi" w:hAnsiTheme="minorBidi" w:cstheme="minorBidi"/>
          <w:sz w:val="24"/>
          <w:szCs w:val="24"/>
        </w:rPr>
        <w:t>i</w:t>
      </w:r>
      <w:r w:rsidR="005C6CBB">
        <w:rPr>
          <w:rFonts w:asciiTheme="minorBidi" w:hAnsiTheme="minorBidi" w:cstheme="minorBidi"/>
          <w:sz w:val="24"/>
          <w:szCs w:val="24"/>
        </w:rPr>
        <w:t xml:space="preserve"> Adam (5:14) questions wh</w:t>
      </w:r>
      <w:r w:rsidR="002670A3">
        <w:rPr>
          <w:rFonts w:asciiTheme="minorBidi" w:hAnsiTheme="minorBidi" w:cstheme="minorBidi"/>
          <w:sz w:val="24"/>
          <w:szCs w:val="24"/>
        </w:rPr>
        <w:t>ether one who begins a blessing</w:t>
      </w:r>
      <w:r w:rsidR="005C6CBB">
        <w:rPr>
          <w:rFonts w:asciiTheme="minorBidi" w:hAnsiTheme="minorBidi" w:cstheme="minorBidi"/>
          <w:sz w:val="24"/>
          <w:szCs w:val="24"/>
        </w:rPr>
        <w:t xml:space="preserve"> and realizes th</w:t>
      </w:r>
      <w:r w:rsidR="002670A3">
        <w:rPr>
          <w:rFonts w:asciiTheme="minorBidi" w:hAnsiTheme="minorBidi" w:cstheme="minorBidi"/>
          <w:sz w:val="24"/>
          <w:szCs w:val="24"/>
        </w:rPr>
        <w:t>at he is unsure how to conclude</w:t>
      </w:r>
      <w:r w:rsidR="005C6CBB">
        <w:rPr>
          <w:rFonts w:asciiTheme="minorBidi" w:hAnsiTheme="minorBidi" w:cstheme="minorBidi"/>
          <w:sz w:val="24"/>
          <w:szCs w:val="24"/>
        </w:rPr>
        <w:t xml:space="preserve"> may interrupt and ask someone. The Bi’ur Halakha (66:3) cite</w:t>
      </w:r>
      <w:r w:rsidR="002670A3">
        <w:rPr>
          <w:rFonts w:asciiTheme="minorBidi" w:hAnsiTheme="minorBidi" w:cstheme="minorBidi"/>
          <w:sz w:val="24"/>
          <w:szCs w:val="24"/>
        </w:rPr>
        <w:t>s and discusses this Chay</w:t>
      </w:r>
      <w:r w:rsidR="005C6CBB">
        <w:rPr>
          <w:rFonts w:asciiTheme="minorBidi" w:hAnsiTheme="minorBidi" w:cstheme="minorBidi"/>
          <w:sz w:val="24"/>
          <w:szCs w:val="24"/>
        </w:rPr>
        <w:t>e</w:t>
      </w:r>
      <w:r w:rsidR="002670A3">
        <w:rPr>
          <w:rFonts w:asciiTheme="minorBidi" w:hAnsiTheme="minorBidi" w:cstheme="minorBidi"/>
          <w:sz w:val="24"/>
          <w:szCs w:val="24"/>
        </w:rPr>
        <w:t>i</w:t>
      </w:r>
      <w:r w:rsidR="005C6CBB">
        <w:rPr>
          <w:rFonts w:asciiTheme="minorBidi" w:hAnsiTheme="minorBidi" w:cstheme="minorBidi"/>
          <w:sz w:val="24"/>
          <w:szCs w:val="24"/>
        </w:rPr>
        <w:t xml:space="preserve"> Adam. </w:t>
      </w:r>
    </w:p>
    <w:p w:rsidR="005C6CBB" w:rsidRDefault="005C6CBB" w:rsidP="001F5E4F">
      <w:pPr>
        <w:spacing w:before="0" w:beforeAutospacing="0" w:after="0" w:afterAutospacing="0" w:line="240" w:lineRule="auto"/>
        <w:rPr>
          <w:rFonts w:asciiTheme="minorBidi" w:hAnsiTheme="minorBidi" w:cstheme="minorBidi"/>
          <w:sz w:val="24"/>
          <w:szCs w:val="24"/>
        </w:rPr>
      </w:pPr>
    </w:p>
    <w:p w:rsidR="004F2495" w:rsidRDefault="001A0111" w:rsidP="001F5E4F">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Not only should one not speak while saying a blessing, but one should also refrain from other activities. For example, one should not work while saying a blessing (Yerushalmi</w:t>
      </w:r>
      <w:r w:rsidR="002670A3">
        <w:rPr>
          <w:rFonts w:asciiTheme="minorBidi" w:hAnsiTheme="minorBidi" w:cstheme="minorBidi"/>
          <w:sz w:val="24"/>
          <w:szCs w:val="24"/>
        </w:rPr>
        <w:t>,</w:t>
      </w:r>
      <w:r>
        <w:rPr>
          <w:rFonts w:asciiTheme="minorBidi" w:hAnsiTheme="minorBidi" w:cstheme="minorBidi"/>
          <w:sz w:val="24"/>
          <w:szCs w:val="24"/>
        </w:rPr>
        <w:t xml:space="preserve"> </w:t>
      </w:r>
      <w:r w:rsidRPr="002670A3">
        <w:rPr>
          <w:rFonts w:asciiTheme="minorBidi" w:hAnsiTheme="minorBidi" w:cstheme="minorBidi"/>
          <w:i/>
          <w:iCs/>
          <w:sz w:val="24"/>
          <w:szCs w:val="24"/>
        </w:rPr>
        <w:t>Berakhot</w:t>
      </w:r>
      <w:r w:rsidR="002670A3">
        <w:rPr>
          <w:rFonts w:asciiTheme="minorBidi" w:hAnsiTheme="minorBidi" w:cstheme="minorBidi"/>
          <w:sz w:val="24"/>
          <w:szCs w:val="24"/>
        </w:rPr>
        <w:t xml:space="preserve"> 2:5;</w:t>
      </w:r>
      <w:r>
        <w:rPr>
          <w:rFonts w:asciiTheme="minorBidi" w:hAnsiTheme="minorBidi" w:cstheme="minorBidi"/>
          <w:sz w:val="24"/>
          <w:szCs w:val="24"/>
        </w:rPr>
        <w:t xml:space="preserve"> see</w:t>
      </w:r>
      <w:r w:rsidR="006A169B">
        <w:rPr>
          <w:rFonts w:asciiTheme="minorBidi" w:hAnsiTheme="minorBidi" w:cstheme="minorBidi"/>
          <w:sz w:val="24"/>
          <w:szCs w:val="24"/>
        </w:rPr>
        <w:t xml:space="preserve"> Shulchan Arukh 183:12 and 191:</w:t>
      </w:r>
      <w:r>
        <w:rPr>
          <w:rFonts w:asciiTheme="minorBidi" w:hAnsiTheme="minorBidi" w:cstheme="minorBidi"/>
          <w:sz w:val="24"/>
          <w:szCs w:val="24"/>
        </w:rPr>
        <w:t>3). One might assume that this is due to the concern that this constitute</w:t>
      </w:r>
      <w:r w:rsidR="002670A3">
        <w:rPr>
          <w:rFonts w:asciiTheme="minorBidi" w:hAnsiTheme="minorBidi" w:cstheme="minorBidi"/>
          <w:sz w:val="24"/>
          <w:szCs w:val="24"/>
        </w:rPr>
        <w:t>s</w:t>
      </w:r>
      <w:r>
        <w:rPr>
          <w:rFonts w:asciiTheme="minorBidi" w:hAnsiTheme="minorBidi" w:cstheme="minorBidi"/>
          <w:sz w:val="24"/>
          <w:szCs w:val="24"/>
        </w:rPr>
        <w:t xml:space="preserve"> an interruption. The Taz (191:1), however, explains</w:t>
      </w:r>
      <w:r w:rsidR="004F2495">
        <w:rPr>
          <w:rFonts w:asciiTheme="minorBidi" w:hAnsiTheme="minorBidi" w:cstheme="minorBidi"/>
          <w:sz w:val="24"/>
          <w:szCs w:val="24"/>
        </w:rPr>
        <w:t>:</w:t>
      </w:r>
    </w:p>
    <w:p w:rsidR="004F2495" w:rsidRDefault="004F2495" w:rsidP="001F5E4F">
      <w:pPr>
        <w:spacing w:before="0" w:beforeAutospacing="0" w:after="0" w:afterAutospacing="0" w:line="240" w:lineRule="auto"/>
        <w:rPr>
          <w:rFonts w:asciiTheme="minorBidi" w:hAnsiTheme="minorBidi" w:cstheme="minorBidi"/>
          <w:sz w:val="24"/>
          <w:szCs w:val="24"/>
        </w:rPr>
      </w:pPr>
    </w:p>
    <w:p w:rsidR="00B23E7A" w:rsidRDefault="004F2495" w:rsidP="001F5E4F">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 xml:space="preserve">One should not mistakenly think that this applies to </w:t>
      </w:r>
      <w:r w:rsidRPr="00E929B8">
        <w:rPr>
          <w:rFonts w:asciiTheme="minorBidi" w:hAnsiTheme="minorBidi" w:cstheme="minorBidi"/>
          <w:i/>
          <w:iCs/>
          <w:sz w:val="24"/>
          <w:szCs w:val="24"/>
        </w:rPr>
        <w:t>Birkat Ha-Mazon</w:t>
      </w:r>
      <w:r>
        <w:rPr>
          <w:rFonts w:asciiTheme="minorBidi" w:hAnsiTheme="minorBidi" w:cstheme="minorBidi"/>
          <w:sz w:val="24"/>
          <w:szCs w:val="24"/>
        </w:rPr>
        <w:t xml:space="preserve"> but not to </w:t>
      </w:r>
      <w:r w:rsidR="00E929B8">
        <w:rPr>
          <w:rFonts w:asciiTheme="minorBidi" w:hAnsiTheme="minorBidi" w:cstheme="minorBidi"/>
          <w:sz w:val="24"/>
          <w:szCs w:val="24"/>
        </w:rPr>
        <w:t>other</w:t>
      </w:r>
      <w:r>
        <w:rPr>
          <w:rFonts w:asciiTheme="minorBidi" w:hAnsiTheme="minorBidi" w:cstheme="minorBidi"/>
          <w:sz w:val="24"/>
          <w:szCs w:val="24"/>
        </w:rPr>
        <w:t xml:space="preserve"> blessings or prayers. </w:t>
      </w:r>
      <w:r w:rsidR="00E929B8">
        <w:rPr>
          <w:rFonts w:asciiTheme="minorBidi" w:hAnsiTheme="minorBidi" w:cstheme="minorBidi"/>
          <w:sz w:val="24"/>
          <w:szCs w:val="24"/>
        </w:rPr>
        <w:t>Rather</w:t>
      </w:r>
      <w:r>
        <w:rPr>
          <w:rFonts w:asciiTheme="minorBidi" w:hAnsiTheme="minorBidi" w:cstheme="minorBidi"/>
          <w:sz w:val="24"/>
          <w:szCs w:val="24"/>
        </w:rPr>
        <w:t xml:space="preserve">, it certainly applies to all </w:t>
      </w:r>
      <w:r w:rsidRPr="00E929B8">
        <w:rPr>
          <w:rFonts w:asciiTheme="minorBidi" w:hAnsiTheme="minorBidi" w:cstheme="minorBidi"/>
          <w:i/>
          <w:iCs/>
          <w:sz w:val="24"/>
          <w:szCs w:val="24"/>
        </w:rPr>
        <w:t>mitzvot</w:t>
      </w:r>
      <w:r>
        <w:rPr>
          <w:rFonts w:asciiTheme="minorBidi" w:hAnsiTheme="minorBidi" w:cstheme="minorBidi"/>
          <w:sz w:val="24"/>
          <w:szCs w:val="24"/>
        </w:rPr>
        <w:t xml:space="preserve"> (</w:t>
      </w:r>
      <w:r w:rsidRPr="00E929B8">
        <w:rPr>
          <w:rFonts w:asciiTheme="minorBidi" w:hAnsiTheme="minorBidi" w:cstheme="minorBidi"/>
          <w:i/>
          <w:iCs/>
          <w:sz w:val="24"/>
          <w:szCs w:val="24"/>
        </w:rPr>
        <w:t>milei de-mitzvot</w:t>
      </w:r>
      <w:r w:rsidR="006A169B">
        <w:rPr>
          <w:rFonts w:asciiTheme="minorBidi" w:hAnsiTheme="minorBidi" w:cstheme="minorBidi"/>
          <w:sz w:val="24"/>
          <w:szCs w:val="24"/>
        </w:rPr>
        <w:t>)</w:t>
      </w:r>
      <w:r>
        <w:rPr>
          <w:rFonts w:asciiTheme="minorBidi" w:hAnsiTheme="minorBidi" w:cstheme="minorBidi"/>
          <w:sz w:val="24"/>
          <w:szCs w:val="24"/>
        </w:rPr>
        <w:t xml:space="preserve"> [that] one should not engage in another conversation</w:t>
      </w:r>
      <w:r w:rsidR="00B23E7A">
        <w:rPr>
          <w:rFonts w:asciiTheme="minorBidi" w:hAnsiTheme="minorBidi" w:cstheme="minorBidi"/>
          <w:sz w:val="24"/>
          <w:szCs w:val="24"/>
        </w:rPr>
        <w:t>…</w:t>
      </w:r>
      <w:r>
        <w:rPr>
          <w:rFonts w:asciiTheme="minorBidi" w:hAnsiTheme="minorBidi" w:cstheme="minorBidi"/>
          <w:sz w:val="24"/>
          <w:szCs w:val="24"/>
        </w:rPr>
        <w:t xml:space="preserve"> </w:t>
      </w:r>
      <w:r w:rsidR="006A169B">
        <w:rPr>
          <w:rFonts w:asciiTheme="minorBidi" w:hAnsiTheme="minorBidi" w:cstheme="minorBidi"/>
          <w:sz w:val="24"/>
          <w:szCs w:val="24"/>
        </w:rPr>
        <w:t>and the fact that one should not do them [</w:t>
      </w:r>
      <w:r w:rsidRPr="00506D8F">
        <w:rPr>
          <w:rFonts w:asciiTheme="minorBidi" w:hAnsiTheme="minorBidi" w:cstheme="minorBidi"/>
          <w:i/>
          <w:iCs/>
          <w:sz w:val="24"/>
          <w:szCs w:val="24"/>
        </w:rPr>
        <w:t>mitz</w:t>
      </w:r>
      <w:r w:rsidR="00DE75B2">
        <w:rPr>
          <w:rFonts w:asciiTheme="minorBidi" w:hAnsiTheme="minorBidi" w:cstheme="minorBidi"/>
          <w:i/>
          <w:iCs/>
          <w:sz w:val="24"/>
          <w:szCs w:val="24"/>
        </w:rPr>
        <w:t>v</w:t>
      </w:r>
      <w:r w:rsidRPr="00506D8F">
        <w:rPr>
          <w:rFonts w:asciiTheme="minorBidi" w:hAnsiTheme="minorBidi" w:cstheme="minorBidi"/>
          <w:i/>
          <w:iCs/>
          <w:sz w:val="24"/>
          <w:szCs w:val="24"/>
        </w:rPr>
        <w:t>ot</w:t>
      </w:r>
      <w:r w:rsidR="006A169B">
        <w:rPr>
          <w:rFonts w:asciiTheme="minorBidi" w:hAnsiTheme="minorBidi" w:cstheme="minorBidi"/>
          <w:sz w:val="24"/>
          <w:szCs w:val="24"/>
        </w:rPr>
        <w:t>]</w:t>
      </w:r>
      <w:r>
        <w:rPr>
          <w:rFonts w:asciiTheme="minorBidi" w:hAnsiTheme="minorBidi" w:cstheme="minorBidi"/>
          <w:sz w:val="24"/>
          <w:szCs w:val="24"/>
        </w:rPr>
        <w:t xml:space="preserve"> and engage in other things, </w:t>
      </w:r>
      <w:r w:rsidR="00B23E7A">
        <w:rPr>
          <w:rFonts w:asciiTheme="minorBidi" w:hAnsiTheme="minorBidi" w:cstheme="minorBidi"/>
          <w:sz w:val="24"/>
          <w:szCs w:val="24"/>
        </w:rPr>
        <w:t>c</w:t>
      </w:r>
      <w:r>
        <w:rPr>
          <w:rFonts w:asciiTheme="minorBidi" w:hAnsiTheme="minorBidi" w:cstheme="minorBidi"/>
          <w:sz w:val="24"/>
          <w:szCs w:val="24"/>
        </w:rPr>
        <w:t>er</w:t>
      </w:r>
      <w:r w:rsidR="002670A3">
        <w:rPr>
          <w:rFonts w:asciiTheme="minorBidi" w:hAnsiTheme="minorBidi" w:cstheme="minorBidi"/>
          <w:sz w:val="24"/>
          <w:szCs w:val="24"/>
        </w:rPr>
        <w:t>tainly [this applies to] to all. T</w:t>
      </w:r>
      <w:r w:rsidR="001A0111">
        <w:rPr>
          <w:rFonts w:asciiTheme="minorBidi" w:hAnsiTheme="minorBidi" w:cstheme="minorBidi"/>
          <w:sz w:val="24"/>
          <w:szCs w:val="24"/>
        </w:rPr>
        <w:t>his is what is referred to in our Torah as “a</w:t>
      </w:r>
      <w:r w:rsidR="001A0111" w:rsidRPr="001A0111">
        <w:rPr>
          <w:rFonts w:asciiTheme="minorBidi" w:hAnsiTheme="minorBidi" w:cstheme="minorBidi"/>
          <w:sz w:val="24"/>
          <w:szCs w:val="24"/>
        </w:rPr>
        <w:t>nd if you treat Me as happenstance</w:t>
      </w:r>
      <w:r w:rsidR="001A0111">
        <w:rPr>
          <w:rFonts w:asciiTheme="minorBidi" w:hAnsiTheme="minorBidi" w:cstheme="minorBidi"/>
          <w:sz w:val="24"/>
          <w:szCs w:val="24"/>
        </w:rPr>
        <w:t>” (</w:t>
      </w:r>
      <w:r w:rsidR="001A0111" w:rsidRPr="002670A3">
        <w:rPr>
          <w:rFonts w:asciiTheme="minorBidi" w:hAnsiTheme="minorBidi" w:cstheme="minorBidi"/>
          <w:i/>
          <w:iCs/>
          <w:sz w:val="24"/>
          <w:szCs w:val="24"/>
        </w:rPr>
        <w:t>Vayikra</w:t>
      </w:r>
      <w:r w:rsidR="001A0111">
        <w:rPr>
          <w:rFonts w:asciiTheme="minorBidi" w:hAnsiTheme="minorBidi" w:cstheme="minorBidi"/>
          <w:sz w:val="24"/>
          <w:szCs w:val="24"/>
        </w:rPr>
        <w:t xml:space="preserve"> 26:21), meaning, even if you follow in my ways with the performance of </w:t>
      </w:r>
      <w:r w:rsidR="001A0111" w:rsidRPr="00506D8F">
        <w:rPr>
          <w:rFonts w:asciiTheme="minorBidi" w:hAnsiTheme="minorBidi" w:cstheme="minorBidi"/>
          <w:i/>
          <w:iCs/>
          <w:sz w:val="24"/>
          <w:szCs w:val="24"/>
        </w:rPr>
        <w:t>mitzvot</w:t>
      </w:r>
      <w:r w:rsidR="001A0111">
        <w:rPr>
          <w:rFonts w:asciiTheme="minorBidi" w:hAnsiTheme="minorBidi" w:cstheme="minorBidi"/>
          <w:sz w:val="24"/>
          <w:szCs w:val="24"/>
        </w:rPr>
        <w:t xml:space="preserve">, </w:t>
      </w:r>
      <w:r>
        <w:rPr>
          <w:rFonts w:asciiTheme="minorBidi" w:hAnsiTheme="minorBidi" w:cstheme="minorBidi"/>
          <w:sz w:val="24"/>
          <w:szCs w:val="24"/>
        </w:rPr>
        <w:t>as this</w:t>
      </w:r>
      <w:r w:rsidR="006A169B">
        <w:rPr>
          <w:rFonts w:asciiTheme="minorBidi" w:hAnsiTheme="minorBidi" w:cstheme="minorBidi"/>
          <w:sz w:val="24"/>
          <w:szCs w:val="24"/>
        </w:rPr>
        <w:t xml:space="preserve"> [performing other actions at the same time]</w:t>
      </w:r>
      <w:r>
        <w:rPr>
          <w:rFonts w:asciiTheme="minorBidi" w:hAnsiTheme="minorBidi" w:cstheme="minorBidi"/>
          <w:sz w:val="24"/>
          <w:szCs w:val="24"/>
        </w:rPr>
        <w:t xml:space="preserve"> demonstrates that one performs the </w:t>
      </w:r>
      <w:r w:rsidRPr="00506D8F">
        <w:rPr>
          <w:rFonts w:asciiTheme="minorBidi" w:hAnsiTheme="minorBidi" w:cstheme="minorBidi"/>
          <w:i/>
          <w:iCs/>
          <w:sz w:val="24"/>
          <w:szCs w:val="24"/>
        </w:rPr>
        <w:t>mitzvot</w:t>
      </w:r>
      <w:r>
        <w:rPr>
          <w:rFonts w:asciiTheme="minorBidi" w:hAnsiTheme="minorBidi" w:cstheme="minorBidi"/>
          <w:sz w:val="24"/>
          <w:szCs w:val="24"/>
        </w:rPr>
        <w:t xml:space="preserve"> without intention, but rather in a random and haphazard manner. It seems to me that this includes not learning at that moment</w:t>
      </w:r>
      <w:r w:rsidR="00B23E7A">
        <w:rPr>
          <w:rFonts w:asciiTheme="minorBidi" w:hAnsiTheme="minorBidi" w:cstheme="minorBidi"/>
          <w:sz w:val="24"/>
          <w:szCs w:val="24"/>
        </w:rPr>
        <w:t xml:space="preserve">… and even if one is engaged in one </w:t>
      </w:r>
      <w:proofErr w:type="spellStart"/>
      <w:r w:rsidR="0007486B">
        <w:rPr>
          <w:rFonts w:asciiTheme="minorBidi" w:hAnsiTheme="minorBidi" w:cstheme="minorBidi"/>
          <w:i/>
          <w:iCs/>
          <w:sz w:val="24"/>
          <w:szCs w:val="24"/>
        </w:rPr>
        <w:t>mitzva</w:t>
      </w:r>
      <w:proofErr w:type="spellEnd"/>
      <w:r w:rsidR="00B23E7A">
        <w:rPr>
          <w:rFonts w:asciiTheme="minorBidi" w:hAnsiTheme="minorBidi" w:cstheme="minorBidi"/>
          <w:sz w:val="24"/>
          <w:szCs w:val="24"/>
        </w:rPr>
        <w:t xml:space="preserve"> while performing another </w:t>
      </w:r>
      <w:proofErr w:type="spellStart"/>
      <w:r w:rsidR="0007486B">
        <w:rPr>
          <w:rFonts w:asciiTheme="minorBidi" w:hAnsiTheme="minorBidi" w:cstheme="minorBidi"/>
          <w:i/>
          <w:iCs/>
          <w:sz w:val="24"/>
          <w:szCs w:val="24"/>
        </w:rPr>
        <w:t>mitzva</w:t>
      </w:r>
      <w:proofErr w:type="spellEnd"/>
      <w:r w:rsidR="002670A3">
        <w:rPr>
          <w:rFonts w:asciiTheme="minorBidi" w:hAnsiTheme="minorBidi" w:cstheme="minorBidi"/>
          <w:sz w:val="24"/>
          <w:szCs w:val="24"/>
        </w:rPr>
        <w:t>, that is not proper;</w:t>
      </w:r>
      <w:r w:rsidR="00B23E7A">
        <w:rPr>
          <w:rFonts w:asciiTheme="minorBidi" w:hAnsiTheme="minorBidi" w:cstheme="minorBidi"/>
          <w:sz w:val="24"/>
          <w:szCs w:val="24"/>
        </w:rPr>
        <w:t xml:space="preserve"> rather</w:t>
      </w:r>
      <w:r w:rsidR="002670A3">
        <w:rPr>
          <w:rFonts w:asciiTheme="minorBidi" w:hAnsiTheme="minorBidi" w:cstheme="minorBidi"/>
          <w:sz w:val="24"/>
          <w:szCs w:val="24"/>
        </w:rPr>
        <w:t>,</w:t>
      </w:r>
      <w:r w:rsidR="00B23E7A">
        <w:rPr>
          <w:rFonts w:asciiTheme="minorBidi" w:hAnsiTheme="minorBidi" w:cstheme="minorBidi"/>
          <w:sz w:val="24"/>
          <w:szCs w:val="24"/>
        </w:rPr>
        <w:t xml:space="preserve"> one pushes aside the other.</w:t>
      </w:r>
    </w:p>
    <w:p w:rsidR="00B23E7A" w:rsidRDefault="00B23E7A" w:rsidP="001F5E4F">
      <w:pPr>
        <w:spacing w:before="0" w:beforeAutospacing="0" w:after="0" w:afterAutospacing="0" w:line="240" w:lineRule="auto"/>
        <w:rPr>
          <w:rFonts w:asciiTheme="minorBidi" w:hAnsiTheme="minorBidi" w:cstheme="minorBidi"/>
          <w:sz w:val="24"/>
          <w:szCs w:val="24"/>
        </w:rPr>
      </w:pPr>
    </w:p>
    <w:p w:rsidR="00A904E3" w:rsidRDefault="00B23E7A" w:rsidP="001F5E4F">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The Taz maintains that </w:t>
      </w:r>
      <w:r w:rsidR="006A169B">
        <w:rPr>
          <w:rFonts w:asciiTheme="minorBidi" w:hAnsiTheme="minorBidi" w:cstheme="minorBidi"/>
          <w:sz w:val="24"/>
          <w:szCs w:val="24"/>
        </w:rPr>
        <w:t>it is simply improper to engage</w:t>
      </w:r>
      <w:r>
        <w:rPr>
          <w:rFonts w:asciiTheme="minorBidi" w:hAnsiTheme="minorBidi" w:cstheme="minorBidi"/>
          <w:sz w:val="24"/>
          <w:szCs w:val="24"/>
        </w:rPr>
        <w:t xml:space="preserve"> in another activity while performing a </w:t>
      </w:r>
      <w:proofErr w:type="spellStart"/>
      <w:r w:rsidR="0007486B">
        <w:rPr>
          <w:rFonts w:asciiTheme="minorBidi" w:hAnsiTheme="minorBidi" w:cstheme="minorBidi"/>
          <w:i/>
          <w:iCs/>
          <w:sz w:val="24"/>
          <w:szCs w:val="24"/>
        </w:rPr>
        <w:t>mitzva</w:t>
      </w:r>
      <w:proofErr w:type="spellEnd"/>
      <w:r>
        <w:rPr>
          <w:rFonts w:asciiTheme="minorBidi" w:hAnsiTheme="minorBidi" w:cstheme="minorBidi"/>
          <w:sz w:val="24"/>
          <w:szCs w:val="24"/>
        </w:rPr>
        <w:t xml:space="preserve"> or reciting a blessing, even if that activity is another </w:t>
      </w:r>
      <w:proofErr w:type="spellStart"/>
      <w:r w:rsidR="0007486B">
        <w:rPr>
          <w:rFonts w:asciiTheme="minorBidi" w:hAnsiTheme="minorBidi" w:cstheme="minorBidi"/>
          <w:i/>
          <w:iCs/>
          <w:sz w:val="24"/>
          <w:szCs w:val="24"/>
        </w:rPr>
        <w:t>mitzva</w:t>
      </w:r>
      <w:proofErr w:type="spellEnd"/>
      <w:r>
        <w:rPr>
          <w:rFonts w:asciiTheme="minorBidi" w:hAnsiTheme="minorBidi" w:cstheme="minorBidi"/>
          <w:sz w:val="24"/>
          <w:szCs w:val="24"/>
        </w:rPr>
        <w:t>. The Shul</w:t>
      </w:r>
      <w:r w:rsidR="00DE75B2">
        <w:rPr>
          <w:rFonts w:asciiTheme="minorBidi" w:hAnsiTheme="minorBidi" w:cstheme="minorBidi"/>
          <w:sz w:val="24"/>
          <w:szCs w:val="24"/>
        </w:rPr>
        <w:t>c</w:t>
      </w:r>
      <w:r>
        <w:rPr>
          <w:rFonts w:asciiTheme="minorBidi" w:hAnsiTheme="minorBidi" w:cstheme="minorBidi"/>
          <w:sz w:val="24"/>
          <w:szCs w:val="24"/>
        </w:rPr>
        <w:t xml:space="preserve">han Arukh Ha-Rav (183:14) warns that one should not do </w:t>
      </w:r>
      <w:r w:rsidR="006A169B">
        <w:rPr>
          <w:rFonts w:asciiTheme="minorBidi" w:hAnsiTheme="minorBidi" w:cstheme="minorBidi"/>
          <w:sz w:val="24"/>
          <w:szCs w:val="24"/>
        </w:rPr>
        <w:t xml:space="preserve">even </w:t>
      </w:r>
      <w:r>
        <w:rPr>
          <w:rFonts w:asciiTheme="minorBidi" w:hAnsiTheme="minorBidi" w:cstheme="minorBidi"/>
          <w:sz w:val="24"/>
          <w:szCs w:val="24"/>
        </w:rPr>
        <w:t>a small task</w:t>
      </w:r>
      <w:r w:rsidR="00A904E3">
        <w:rPr>
          <w:rFonts w:asciiTheme="minorBidi" w:hAnsiTheme="minorBidi" w:cstheme="minorBidi"/>
          <w:sz w:val="24"/>
          <w:szCs w:val="24"/>
        </w:rPr>
        <w:t xml:space="preserve"> while</w:t>
      </w:r>
      <w:r>
        <w:rPr>
          <w:rFonts w:asciiTheme="minorBidi" w:hAnsiTheme="minorBidi" w:cstheme="minorBidi"/>
          <w:sz w:val="24"/>
          <w:szCs w:val="24"/>
        </w:rPr>
        <w:t xml:space="preserve"> performing a </w:t>
      </w:r>
      <w:proofErr w:type="spellStart"/>
      <w:r w:rsidR="0007486B">
        <w:rPr>
          <w:rFonts w:asciiTheme="minorBidi" w:hAnsiTheme="minorBidi" w:cstheme="minorBidi"/>
          <w:i/>
          <w:iCs/>
          <w:sz w:val="24"/>
          <w:szCs w:val="24"/>
        </w:rPr>
        <w:t>mitzva</w:t>
      </w:r>
      <w:proofErr w:type="spellEnd"/>
      <w:r>
        <w:rPr>
          <w:rFonts w:asciiTheme="minorBidi" w:hAnsiTheme="minorBidi" w:cstheme="minorBidi"/>
          <w:sz w:val="24"/>
          <w:szCs w:val="24"/>
        </w:rPr>
        <w:t xml:space="preserve">. </w:t>
      </w:r>
      <w:r w:rsidR="00A904E3">
        <w:rPr>
          <w:rFonts w:asciiTheme="minorBidi" w:hAnsiTheme="minorBidi" w:cstheme="minorBidi"/>
          <w:sz w:val="24"/>
          <w:szCs w:val="24"/>
        </w:rPr>
        <w:t>One should not even motion, gesture, or engage in other non-verbal communications while saying a blessi</w:t>
      </w:r>
      <w:r w:rsidR="002670A3">
        <w:rPr>
          <w:rFonts w:asciiTheme="minorBidi" w:hAnsiTheme="minorBidi" w:cstheme="minorBidi"/>
          <w:sz w:val="24"/>
          <w:szCs w:val="24"/>
        </w:rPr>
        <w:t>ng. (See Sha’arei Teshuva 104:1,</w:t>
      </w:r>
      <w:r w:rsidR="00A904E3">
        <w:rPr>
          <w:rFonts w:asciiTheme="minorBidi" w:hAnsiTheme="minorBidi" w:cstheme="minorBidi"/>
          <w:sz w:val="24"/>
          <w:szCs w:val="24"/>
        </w:rPr>
        <w:t xml:space="preserve"> who permits gesturing in order to quiet a child w</w:t>
      </w:r>
      <w:r w:rsidR="002670A3">
        <w:rPr>
          <w:rFonts w:asciiTheme="minorBidi" w:hAnsiTheme="minorBidi" w:cstheme="minorBidi"/>
          <w:sz w:val="24"/>
          <w:szCs w:val="24"/>
        </w:rPr>
        <w:t>ho is disturbing one’s prayer.)</w:t>
      </w:r>
      <w:r w:rsidR="00A904E3">
        <w:rPr>
          <w:rFonts w:asciiTheme="minorBidi" w:hAnsiTheme="minorBidi" w:cstheme="minorBidi"/>
          <w:sz w:val="24"/>
          <w:szCs w:val="24"/>
        </w:rPr>
        <w:t xml:space="preserve"> </w:t>
      </w:r>
    </w:p>
    <w:p w:rsidR="00A904E3" w:rsidRDefault="00A904E3" w:rsidP="001F5E4F">
      <w:pPr>
        <w:spacing w:before="0" w:beforeAutospacing="0" w:after="0" w:afterAutospacing="0" w:line="240" w:lineRule="auto"/>
        <w:rPr>
          <w:rFonts w:asciiTheme="minorBidi" w:hAnsiTheme="minorBidi" w:cstheme="minorBidi"/>
          <w:sz w:val="24"/>
          <w:szCs w:val="24"/>
        </w:rPr>
      </w:pPr>
    </w:p>
    <w:p w:rsidR="00A904E3" w:rsidRDefault="00A904E3" w:rsidP="001F5E4F">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Unlike one who talks during a blessing, one who engages in any of the activities described </w:t>
      </w:r>
      <w:r w:rsidR="00506D8F">
        <w:rPr>
          <w:rFonts w:asciiTheme="minorBidi" w:hAnsiTheme="minorBidi" w:cstheme="minorBidi"/>
          <w:sz w:val="24"/>
          <w:szCs w:val="24"/>
        </w:rPr>
        <w:t>above</w:t>
      </w:r>
      <w:r>
        <w:rPr>
          <w:rFonts w:asciiTheme="minorBidi" w:hAnsiTheme="minorBidi" w:cstheme="minorBidi"/>
          <w:sz w:val="24"/>
          <w:szCs w:val="24"/>
        </w:rPr>
        <w:t xml:space="preserve"> while saying </w:t>
      </w:r>
      <w:r w:rsidR="00506D8F">
        <w:rPr>
          <w:rFonts w:asciiTheme="minorBidi" w:hAnsiTheme="minorBidi" w:cstheme="minorBidi"/>
          <w:sz w:val="24"/>
          <w:szCs w:val="24"/>
        </w:rPr>
        <w:t>a blessing</w:t>
      </w:r>
      <w:r>
        <w:rPr>
          <w:rFonts w:asciiTheme="minorBidi" w:hAnsiTheme="minorBidi" w:cstheme="minorBidi"/>
          <w:sz w:val="24"/>
          <w:szCs w:val="24"/>
        </w:rPr>
        <w:t xml:space="preserve"> does not have to repeat the blessing. </w:t>
      </w:r>
    </w:p>
    <w:p w:rsidR="00AA71EF" w:rsidRDefault="00AA71EF" w:rsidP="001F5E4F">
      <w:pPr>
        <w:spacing w:before="0" w:beforeAutospacing="0" w:after="0" w:afterAutospacing="0" w:line="240" w:lineRule="auto"/>
        <w:rPr>
          <w:rFonts w:asciiTheme="minorBidi" w:hAnsiTheme="minorBidi" w:cstheme="minorBidi"/>
          <w:sz w:val="24"/>
          <w:szCs w:val="24"/>
        </w:rPr>
      </w:pPr>
    </w:p>
    <w:p w:rsidR="00AA71EF" w:rsidRDefault="00AA71EF" w:rsidP="001F5E4F">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One should also avoid pausin</w:t>
      </w:r>
      <w:r w:rsidR="006A169B">
        <w:rPr>
          <w:rFonts w:asciiTheme="minorBidi" w:hAnsiTheme="minorBidi" w:cstheme="minorBidi"/>
          <w:sz w:val="24"/>
          <w:szCs w:val="24"/>
        </w:rPr>
        <w:t>g in the middle of the blessing, but</w:t>
      </w:r>
      <w:r>
        <w:rPr>
          <w:rFonts w:asciiTheme="minorBidi" w:hAnsiTheme="minorBidi" w:cstheme="minorBidi"/>
          <w:sz w:val="24"/>
          <w:szCs w:val="24"/>
        </w:rPr>
        <w:t xml:space="preserve"> </w:t>
      </w:r>
      <w:r w:rsidR="006A169B">
        <w:rPr>
          <w:rFonts w:asciiTheme="minorBidi" w:hAnsiTheme="minorBidi" w:cstheme="minorBidi"/>
          <w:sz w:val="24"/>
          <w:szCs w:val="24"/>
        </w:rPr>
        <w:t>i</w:t>
      </w:r>
      <w:r w:rsidR="00506D8F">
        <w:rPr>
          <w:rFonts w:asciiTheme="minorBidi" w:hAnsiTheme="minorBidi" w:cstheme="minorBidi"/>
          <w:sz w:val="24"/>
          <w:szCs w:val="24"/>
        </w:rPr>
        <w:t>f</w:t>
      </w:r>
      <w:r>
        <w:rPr>
          <w:rFonts w:asciiTheme="minorBidi" w:hAnsiTheme="minorBidi" w:cstheme="minorBidi"/>
          <w:sz w:val="24"/>
          <w:szCs w:val="24"/>
        </w:rPr>
        <w:t xml:space="preserve"> one did pause, the ble</w:t>
      </w:r>
      <w:r w:rsidR="002670A3">
        <w:rPr>
          <w:rFonts w:asciiTheme="minorBidi" w:hAnsiTheme="minorBidi" w:cstheme="minorBidi"/>
          <w:sz w:val="24"/>
          <w:szCs w:val="24"/>
        </w:rPr>
        <w:t>ssing is still valid. (See Chay</w:t>
      </w:r>
      <w:r>
        <w:rPr>
          <w:rFonts w:asciiTheme="minorBidi" w:hAnsiTheme="minorBidi" w:cstheme="minorBidi"/>
          <w:sz w:val="24"/>
          <w:szCs w:val="24"/>
        </w:rPr>
        <w:t>e</w:t>
      </w:r>
      <w:r w:rsidR="002670A3">
        <w:rPr>
          <w:rFonts w:asciiTheme="minorBidi" w:hAnsiTheme="minorBidi" w:cstheme="minorBidi"/>
          <w:sz w:val="24"/>
          <w:szCs w:val="24"/>
        </w:rPr>
        <w:t>i</w:t>
      </w:r>
      <w:r>
        <w:rPr>
          <w:rFonts w:asciiTheme="minorBidi" w:hAnsiTheme="minorBidi" w:cstheme="minorBidi"/>
          <w:sz w:val="24"/>
          <w:szCs w:val="24"/>
        </w:rPr>
        <w:t xml:space="preserve"> A</w:t>
      </w:r>
      <w:bookmarkStart w:id="0" w:name="_GoBack"/>
      <w:bookmarkEnd w:id="0"/>
      <w:r>
        <w:rPr>
          <w:rFonts w:asciiTheme="minorBidi" w:hAnsiTheme="minorBidi" w:cstheme="minorBidi"/>
          <w:sz w:val="24"/>
          <w:szCs w:val="24"/>
        </w:rPr>
        <w:t>dam 5:12</w:t>
      </w:r>
      <w:r w:rsidR="002670A3">
        <w:rPr>
          <w:rFonts w:asciiTheme="minorBidi" w:hAnsiTheme="minorBidi" w:cstheme="minorBidi"/>
          <w:sz w:val="24"/>
          <w:szCs w:val="24"/>
        </w:rPr>
        <w:t>,</w:t>
      </w:r>
      <w:r>
        <w:rPr>
          <w:rFonts w:asciiTheme="minorBidi" w:hAnsiTheme="minorBidi" w:cstheme="minorBidi"/>
          <w:sz w:val="24"/>
          <w:szCs w:val="24"/>
        </w:rPr>
        <w:t xml:space="preserve"> who discusses whether </w:t>
      </w:r>
      <w:r w:rsidR="002670A3">
        <w:rPr>
          <w:rFonts w:asciiTheme="minorBidi" w:hAnsiTheme="minorBidi" w:cstheme="minorBidi"/>
          <w:sz w:val="24"/>
          <w:szCs w:val="24"/>
        </w:rPr>
        <w:t xml:space="preserve">one </w:t>
      </w:r>
      <w:r w:rsidR="006A169B">
        <w:rPr>
          <w:rFonts w:asciiTheme="minorBidi" w:hAnsiTheme="minorBidi" w:cstheme="minorBidi"/>
          <w:sz w:val="24"/>
          <w:szCs w:val="24"/>
        </w:rPr>
        <w:t xml:space="preserve">must repeat the blessing if he </w:t>
      </w:r>
      <w:r>
        <w:rPr>
          <w:rFonts w:asciiTheme="minorBidi" w:hAnsiTheme="minorBidi" w:cstheme="minorBidi"/>
          <w:sz w:val="24"/>
          <w:szCs w:val="24"/>
        </w:rPr>
        <w:t>pauses because he becomes hala</w:t>
      </w:r>
      <w:r w:rsidR="00DE75B2">
        <w:rPr>
          <w:rFonts w:asciiTheme="minorBidi" w:hAnsiTheme="minorBidi" w:cstheme="minorBidi"/>
          <w:sz w:val="24"/>
          <w:szCs w:val="24"/>
        </w:rPr>
        <w:t>k</w:t>
      </w:r>
      <w:r>
        <w:rPr>
          <w:rFonts w:asciiTheme="minorBidi" w:hAnsiTheme="minorBidi" w:cstheme="minorBidi"/>
          <w:sz w:val="24"/>
          <w:szCs w:val="24"/>
        </w:rPr>
        <w:t xml:space="preserve">hically </w:t>
      </w:r>
      <w:r>
        <w:rPr>
          <w:rFonts w:asciiTheme="minorBidi" w:hAnsiTheme="minorBidi" w:cstheme="minorBidi"/>
          <w:sz w:val="24"/>
          <w:szCs w:val="24"/>
        </w:rPr>
        <w:lastRenderedPageBreak/>
        <w:t>unable to conclude the blessing, such as one who experiences incontinence or discovers that the place is filthy and unfit for a blessing</w:t>
      </w:r>
      <w:r w:rsidR="006A169B">
        <w:rPr>
          <w:rFonts w:asciiTheme="minorBidi" w:hAnsiTheme="minorBidi" w:cstheme="minorBidi"/>
          <w:sz w:val="24"/>
          <w:szCs w:val="24"/>
        </w:rPr>
        <w:t>.)</w:t>
      </w:r>
      <w:r>
        <w:rPr>
          <w:rFonts w:asciiTheme="minorBidi" w:hAnsiTheme="minorBidi" w:cstheme="minorBidi"/>
          <w:sz w:val="24"/>
          <w:szCs w:val="24"/>
        </w:rPr>
        <w:t xml:space="preserve"> </w:t>
      </w:r>
    </w:p>
    <w:p w:rsidR="001A0111" w:rsidRDefault="001A0111" w:rsidP="001F5E4F">
      <w:pPr>
        <w:spacing w:before="0" w:beforeAutospacing="0" w:after="0" w:afterAutospacing="0" w:line="240" w:lineRule="auto"/>
        <w:rPr>
          <w:rFonts w:asciiTheme="minorBidi" w:hAnsiTheme="minorBidi" w:cstheme="minorBidi"/>
          <w:sz w:val="24"/>
          <w:szCs w:val="24"/>
        </w:rPr>
      </w:pPr>
    </w:p>
    <w:p w:rsidR="006F7F29" w:rsidRPr="006F7F29" w:rsidRDefault="006F7F29" w:rsidP="001F5E4F">
      <w:pPr>
        <w:spacing w:before="0" w:beforeAutospacing="0" w:after="0" w:afterAutospacing="0" w:line="240" w:lineRule="auto"/>
        <w:rPr>
          <w:rFonts w:asciiTheme="minorBidi" w:hAnsiTheme="minorBidi" w:cstheme="minorBidi"/>
          <w:b/>
          <w:bCs/>
          <w:sz w:val="24"/>
          <w:szCs w:val="24"/>
        </w:rPr>
      </w:pPr>
      <w:r w:rsidRPr="006F7F29">
        <w:rPr>
          <w:rFonts w:asciiTheme="minorBidi" w:hAnsiTheme="minorBidi" w:cstheme="minorBidi"/>
          <w:b/>
          <w:bCs/>
          <w:sz w:val="24"/>
          <w:szCs w:val="24"/>
        </w:rPr>
        <w:t>Interruptions Before Eating</w:t>
      </w:r>
    </w:p>
    <w:p w:rsidR="001F5E4F" w:rsidRDefault="001F5E4F" w:rsidP="001F5E4F">
      <w:pPr>
        <w:spacing w:before="0" w:beforeAutospacing="0" w:after="0" w:afterAutospacing="0" w:line="240" w:lineRule="auto"/>
        <w:ind w:firstLine="720"/>
        <w:rPr>
          <w:rFonts w:asciiTheme="minorBidi" w:hAnsiTheme="minorBidi" w:cstheme="minorBidi"/>
          <w:sz w:val="24"/>
          <w:szCs w:val="24"/>
        </w:rPr>
      </w:pPr>
    </w:p>
    <w:p w:rsidR="00310BA8" w:rsidRDefault="00310BA8" w:rsidP="001F5E4F">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After reciting the blessing, one must not speak until eating the food. The Talmud (</w:t>
      </w:r>
      <w:r w:rsidRPr="002670A3">
        <w:rPr>
          <w:rFonts w:asciiTheme="minorBidi" w:hAnsiTheme="minorBidi" w:cstheme="minorBidi"/>
          <w:i/>
          <w:iCs/>
          <w:sz w:val="24"/>
          <w:szCs w:val="24"/>
        </w:rPr>
        <w:t>Berakhot</w:t>
      </w:r>
      <w:r>
        <w:rPr>
          <w:rFonts w:asciiTheme="minorBidi" w:hAnsiTheme="minorBidi" w:cstheme="minorBidi"/>
          <w:sz w:val="24"/>
          <w:szCs w:val="24"/>
        </w:rPr>
        <w:t xml:space="preserve"> 40a) discusses whether </w:t>
      </w:r>
      <w:r w:rsidR="009A5DF5">
        <w:rPr>
          <w:rFonts w:asciiTheme="minorBidi" w:hAnsiTheme="minorBidi" w:cstheme="minorBidi"/>
          <w:sz w:val="24"/>
          <w:szCs w:val="24"/>
        </w:rPr>
        <w:t xml:space="preserve">and when </w:t>
      </w:r>
      <w:r>
        <w:rPr>
          <w:rFonts w:asciiTheme="minorBidi" w:hAnsiTheme="minorBidi" w:cstheme="minorBidi"/>
          <w:sz w:val="24"/>
          <w:szCs w:val="24"/>
        </w:rPr>
        <w:t>one who interrupts between the blessing and eating must repeat the blessing.</w:t>
      </w:r>
    </w:p>
    <w:p w:rsidR="00310BA8" w:rsidRDefault="00310BA8" w:rsidP="001F5E4F">
      <w:pPr>
        <w:spacing w:before="0" w:beforeAutospacing="0" w:after="0" w:afterAutospacing="0" w:line="240" w:lineRule="auto"/>
        <w:rPr>
          <w:rFonts w:asciiTheme="minorBidi" w:hAnsiTheme="minorBidi" w:cstheme="minorBidi"/>
          <w:sz w:val="24"/>
          <w:szCs w:val="24"/>
        </w:rPr>
      </w:pPr>
    </w:p>
    <w:p w:rsidR="00B47D99" w:rsidRDefault="00B47D99" w:rsidP="001F5E4F">
      <w:pPr>
        <w:spacing w:before="0" w:beforeAutospacing="0" w:after="0" w:afterAutospacing="0" w:line="240" w:lineRule="auto"/>
        <w:ind w:left="720"/>
        <w:rPr>
          <w:rFonts w:asciiTheme="minorBidi" w:hAnsiTheme="minorBidi" w:cstheme="minorBidi"/>
          <w:sz w:val="24"/>
          <w:szCs w:val="24"/>
        </w:rPr>
      </w:pPr>
      <w:r w:rsidRPr="00B47D99">
        <w:rPr>
          <w:rFonts w:asciiTheme="minorBidi" w:hAnsiTheme="minorBidi" w:cstheme="minorBidi"/>
          <w:sz w:val="24"/>
          <w:szCs w:val="24"/>
        </w:rPr>
        <w:t>Ra</w:t>
      </w:r>
      <w:r>
        <w:rPr>
          <w:rFonts w:asciiTheme="minorBidi" w:hAnsiTheme="minorBidi" w:cstheme="minorBidi"/>
          <w:sz w:val="24"/>
          <w:szCs w:val="24"/>
        </w:rPr>
        <w:t>v</w:t>
      </w:r>
      <w:r w:rsidRPr="00B47D99">
        <w:rPr>
          <w:rFonts w:asciiTheme="minorBidi" w:hAnsiTheme="minorBidi" w:cstheme="minorBidi"/>
          <w:sz w:val="24"/>
          <w:szCs w:val="24"/>
        </w:rPr>
        <w:t xml:space="preserve"> said: [If the host says to his guests,] </w:t>
      </w:r>
      <w:r>
        <w:rPr>
          <w:rFonts w:asciiTheme="minorBidi" w:hAnsiTheme="minorBidi" w:cstheme="minorBidi"/>
          <w:sz w:val="24"/>
          <w:szCs w:val="24"/>
        </w:rPr>
        <w:t>“</w:t>
      </w:r>
      <w:r w:rsidRPr="00B47D99">
        <w:rPr>
          <w:rFonts w:asciiTheme="minorBidi" w:hAnsiTheme="minorBidi" w:cstheme="minorBidi"/>
          <w:sz w:val="24"/>
          <w:szCs w:val="24"/>
        </w:rPr>
        <w:t xml:space="preserve">Take, the </w:t>
      </w:r>
      <w:r>
        <w:rPr>
          <w:rFonts w:asciiTheme="minorBidi" w:hAnsiTheme="minorBidi" w:cstheme="minorBidi"/>
          <w:sz w:val="24"/>
          <w:szCs w:val="24"/>
        </w:rPr>
        <w:t>blessing</w:t>
      </w:r>
      <w:r w:rsidR="006A169B">
        <w:rPr>
          <w:rFonts w:asciiTheme="minorBidi" w:hAnsiTheme="minorBidi" w:cstheme="minorBidi"/>
          <w:sz w:val="24"/>
          <w:szCs w:val="24"/>
        </w:rPr>
        <w:t xml:space="preserve"> has been said;</w:t>
      </w:r>
      <w:r w:rsidRPr="00B47D99">
        <w:rPr>
          <w:rFonts w:asciiTheme="minorBidi" w:hAnsiTheme="minorBidi" w:cstheme="minorBidi"/>
          <w:sz w:val="24"/>
          <w:szCs w:val="24"/>
        </w:rPr>
        <w:t xml:space="preserve"> take, the</w:t>
      </w:r>
      <w:r>
        <w:rPr>
          <w:rFonts w:asciiTheme="minorBidi" w:hAnsiTheme="minorBidi" w:cstheme="minorBidi"/>
          <w:sz w:val="24"/>
          <w:szCs w:val="24"/>
        </w:rPr>
        <w:t xml:space="preserve"> blessing</w:t>
      </w:r>
      <w:r w:rsidRPr="00B47D99">
        <w:rPr>
          <w:rFonts w:asciiTheme="minorBidi" w:hAnsiTheme="minorBidi" w:cstheme="minorBidi"/>
          <w:sz w:val="24"/>
          <w:szCs w:val="24"/>
        </w:rPr>
        <w:t xml:space="preserve"> has been said</w:t>
      </w:r>
      <w:r w:rsidR="002670A3">
        <w:rPr>
          <w:rFonts w:asciiTheme="minorBidi" w:hAnsiTheme="minorBidi" w:cstheme="minorBidi"/>
          <w:sz w:val="24"/>
          <w:szCs w:val="24"/>
        </w:rPr>
        <w:t>,</w:t>
      </w:r>
      <w:r>
        <w:rPr>
          <w:rFonts w:asciiTheme="minorBidi" w:hAnsiTheme="minorBidi" w:cstheme="minorBidi"/>
          <w:sz w:val="24"/>
          <w:szCs w:val="24"/>
        </w:rPr>
        <w:t>”</w:t>
      </w:r>
      <w:r w:rsidRPr="00B47D99">
        <w:rPr>
          <w:rFonts w:asciiTheme="minorBidi" w:hAnsiTheme="minorBidi" w:cstheme="minorBidi"/>
          <w:sz w:val="24"/>
          <w:szCs w:val="24"/>
        </w:rPr>
        <w:t xml:space="preserve"> he [the host] need not say the </w:t>
      </w:r>
      <w:r>
        <w:rPr>
          <w:rFonts w:asciiTheme="minorBidi" w:hAnsiTheme="minorBidi" w:cstheme="minorBidi"/>
          <w:sz w:val="24"/>
          <w:szCs w:val="24"/>
        </w:rPr>
        <w:t>blessing</w:t>
      </w:r>
      <w:r w:rsidRPr="00B47D99">
        <w:rPr>
          <w:rFonts w:asciiTheme="minorBidi" w:hAnsiTheme="minorBidi" w:cstheme="minorBidi"/>
          <w:sz w:val="24"/>
          <w:szCs w:val="24"/>
        </w:rPr>
        <w:t xml:space="preserve"> [again]. If he said [between the</w:t>
      </w:r>
      <w:r>
        <w:rPr>
          <w:rFonts w:asciiTheme="minorBidi" w:hAnsiTheme="minorBidi" w:cstheme="minorBidi"/>
          <w:sz w:val="24"/>
          <w:szCs w:val="24"/>
        </w:rPr>
        <w:t xml:space="preserve"> blessing</w:t>
      </w:r>
      <w:r w:rsidRPr="00B47D99">
        <w:rPr>
          <w:rFonts w:asciiTheme="minorBidi" w:hAnsiTheme="minorBidi" w:cstheme="minorBidi"/>
          <w:sz w:val="24"/>
          <w:szCs w:val="24"/>
        </w:rPr>
        <w:t xml:space="preserve"> and the eating], </w:t>
      </w:r>
      <w:r>
        <w:rPr>
          <w:rFonts w:asciiTheme="minorBidi" w:hAnsiTheme="minorBidi" w:cstheme="minorBidi"/>
          <w:sz w:val="24"/>
          <w:szCs w:val="24"/>
        </w:rPr>
        <w:t>“</w:t>
      </w:r>
      <w:r w:rsidRPr="00B47D99">
        <w:rPr>
          <w:rFonts w:asciiTheme="minorBidi" w:hAnsiTheme="minorBidi" w:cstheme="minorBidi"/>
          <w:sz w:val="24"/>
          <w:szCs w:val="24"/>
        </w:rPr>
        <w:t>Bring salt, bring relish</w:t>
      </w:r>
      <w:r w:rsidR="002670A3">
        <w:rPr>
          <w:rFonts w:asciiTheme="minorBidi" w:hAnsiTheme="minorBidi" w:cstheme="minorBidi"/>
          <w:sz w:val="24"/>
          <w:szCs w:val="24"/>
        </w:rPr>
        <w:t>,</w:t>
      </w:r>
      <w:r>
        <w:rPr>
          <w:rFonts w:asciiTheme="minorBidi" w:hAnsiTheme="minorBidi" w:cstheme="minorBidi"/>
          <w:sz w:val="24"/>
          <w:szCs w:val="24"/>
        </w:rPr>
        <w:t>”</w:t>
      </w:r>
      <w:r w:rsidRPr="00B47D99">
        <w:rPr>
          <w:rFonts w:asciiTheme="minorBidi" w:hAnsiTheme="minorBidi" w:cstheme="minorBidi"/>
          <w:sz w:val="24"/>
          <w:szCs w:val="24"/>
        </w:rPr>
        <w:t xml:space="preserve"> he must say the </w:t>
      </w:r>
      <w:r>
        <w:rPr>
          <w:rFonts w:asciiTheme="minorBidi" w:hAnsiTheme="minorBidi" w:cstheme="minorBidi"/>
          <w:sz w:val="24"/>
          <w:szCs w:val="24"/>
        </w:rPr>
        <w:t>blessing</w:t>
      </w:r>
      <w:r w:rsidR="00B46C49">
        <w:rPr>
          <w:rFonts w:asciiTheme="minorBidi" w:hAnsiTheme="minorBidi" w:cstheme="minorBidi"/>
          <w:sz w:val="24"/>
          <w:szCs w:val="24"/>
        </w:rPr>
        <w:t xml:space="preserve"> [again]. R. </w:t>
      </w:r>
      <w:r>
        <w:rPr>
          <w:rFonts w:asciiTheme="minorBidi" w:hAnsiTheme="minorBidi" w:cstheme="minorBidi"/>
          <w:sz w:val="24"/>
          <w:szCs w:val="24"/>
        </w:rPr>
        <w:t>Yochanan</w:t>
      </w:r>
      <w:r w:rsidRPr="00B47D99">
        <w:rPr>
          <w:rFonts w:asciiTheme="minorBidi" w:hAnsiTheme="minorBidi" w:cstheme="minorBidi"/>
          <w:sz w:val="24"/>
          <w:szCs w:val="24"/>
        </w:rPr>
        <w:t>,</w:t>
      </w:r>
      <w:r>
        <w:rPr>
          <w:rFonts w:asciiTheme="minorBidi" w:hAnsiTheme="minorBidi" w:cstheme="minorBidi"/>
          <w:sz w:val="24"/>
          <w:szCs w:val="24"/>
        </w:rPr>
        <w:t xml:space="preserve"> </w:t>
      </w:r>
      <w:r w:rsidRPr="00B47D99">
        <w:rPr>
          <w:rFonts w:asciiTheme="minorBidi" w:hAnsiTheme="minorBidi" w:cstheme="minorBidi"/>
          <w:sz w:val="24"/>
          <w:szCs w:val="24"/>
        </w:rPr>
        <w:t xml:space="preserve">however, said that even if he said, </w:t>
      </w:r>
      <w:r>
        <w:rPr>
          <w:rFonts w:asciiTheme="minorBidi" w:hAnsiTheme="minorBidi" w:cstheme="minorBidi"/>
          <w:sz w:val="24"/>
          <w:szCs w:val="24"/>
        </w:rPr>
        <w:t>“</w:t>
      </w:r>
      <w:r w:rsidRPr="00B47D99">
        <w:rPr>
          <w:rFonts w:asciiTheme="minorBidi" w:hAnsiTheme="minorBidi" w:cstheme="minorBidi"/>
          <w:sz w:val="24"/>
          <w:szCs w:val="24"/>
        </w:rPr>
        <w:t>Bring salt, bring relish</w:t>
      </w:r>
      <w:r w:rsidR="002670A3">
        <w:rPr>
          <w:rFonts w:asciiTheme="minorBidi" w:hAnsiTheme="minorBidi" w:cstheme="minorBidi"/>
          <w:sz w:val="24"/>
          <w:szCs w:val="24"/>
        </w:rPr>
        <w:t>,</w:t>
      </w:r>
      <w:r>
        <w:rPr>
          <w:rFonts w:asciiTheme="minorBidi" w:hAnsiTheme="minorBidi" w:cstheme="minorBidi"/>
          <w:sz w:val="24"/>
          <w:szCs w:val="24"/>
        </w:rPr>
        <w:t>”</w:t>
      </w:r>
      <w:r w:rsidRPr="00B47D99">
        <w:rPr>
          <w:rFonts w:asciiTheme="minorBidi" w:hAnsiTheme="minorBidi" w:cstheme="minorBidi"/>
          <w:sz w:val="24"/>
          <w:szCs w:val="24"/>
        </w:rPr>
        <w:t xml:space="preserve"> the </w:t>
      </w:r>
      <w:r>
        <w:rPr>
          <w:rFonts w:asciiTheme="minorBidi" w:hAnsiTheme="minorBidi" w:cstheme="minorBidi"/>
          <w:sz w:val="24"/>
          <w:szCs w:val="24"/>
        </w:rPr>
        <w:t>blessing</w:t>
      </w:r>
      <w:r w:rsidRPr="00B47D99">
        <w:rPr>
          <w:rFonts w:asciiTheme="minorBidi" w:hAnsiTheme="minorBidi" w:cstheme="minorBidi"/>
          <w:sz w:val="24"/>
          <w:szCs w:val="24"/>
        </w:rPr>
        <w:t xml:space="preserve"> need not be repeated. If he</w:t>
      </w:r>
      <w:r>
        <w:rPr>
          <w:rFonts w:asciiTheme="minorBidi" w:hAnsiTheme="minorBidi" w:cstheme="minorBidi"/>
          <w:sz w:val="24"/>
          <w:szCs w:val="24"/>
        </w:rPr>
        <w:t xml:space="preserve"> </w:t>
      </w:r>
      <w:r w:rsidRPr="00B47D99">
        <w:rPr>
          <w:rFonts w:asciiTheme="minorBidi" w:hAnsiTheme="minorBidi" w:cstheme="minorBidi"/>
          <w:sz w:val="24"/>
          <w:szCs w:val="24"/>
        </w:rPr>
        <w:t xml:space="preserve">said, </w:t>
      </w:r>
      <w:r w:rsidR="002670A3">
        <w:rPr>
          <w:rFonts w:asciiTheme="minorBidi" w:hAnsiTheme="minorBidi" w:cstheme="minorBidi"/>
          <w:sz w:val="24"/>
          <w:szCs w:val="24"/>
        </w:rPr>
        <w:t>“</w:t>
      </w:r>
      <w:r w:rsidRPr="00B47D99">
        <w:rPr>
          <w:rFonts w:asciiTheme="minorBidi" w:hAnsiTheme="minorBidi" w:cstheme="minorBidi"/>
          <w:sz w:val="24"/>
          <w:szCs w:val="24"/>
        </w:rPr>
        <w:t>Mix fodder for the oxen, mix fodder for the oxen,</w:t>
      </w:r>
      <w:r w:rsidR="002670A3">
        <w:rPr>
          <w:rFonts w:asciiTheme="minorBidi" w:hAnsiTheme="minorBidi" w:cstheme="minorBidi"/>
          <w:sz w:val="24"/>
          <w:szCs w:val="24"/>
        </w:rPr>
        <w:t>”</w:t>
      </w:r>
      <w:r w:rsidR="006A169B">
        <w:rPr>
          <w:rFonts w:asciiTheme="minorBidi" w:hAnsiTheme="minorBidi" w:cstheme="minorBidi"/>
          <w:sz w:val="24"/>
          <w:szCs w:val="24"/>
        </w:rPr>
        <w:t xml:space="preserve"> he must repeat the blessing.</w:t>
      </w:r>
      <w:r w:rsidRPr="00B47D99">
        <w:rPr>
          <w:rFonts w:asciiTheme="minorBidi" w:hAnsiTheme="minorBidi" w:cstheme="minorBidi"/>
          <w:sz w:val="24"/>
          <w:szCs w:val="24"/>
        </w:rPr>
        <w:t xml:space="preserve"> R. Sheshet</w:t>
      </w:r>
      <w:r>
        <w:rPr>
          <w:rFonts w:asciiTheme="minorBidi" w:hAnsiTheme="minorBidi" w:cstheme="minorBidi"/>
          <w:sz w:val="24"/>
          <w:szCs w:val="24"/>
        </w:rPr>
        <w:t xml:space="preserve">, </w:t>
      </w:r>
      <w:r w:rsidRPr="00B47D99">
        <w:rPr>
          <w:rFonts w:asciiTheme="minorBidi" w:hAnsiTheme="minorBidi" w:cstheme="minorBidi"/>
          <w:sz w:val="24"/>
          <w:szCs w:val="24"/>
        </w:rPr>
        <w:t xml:space="preserve">however, said that even if he said, </w:t>
      </w:r>
      <w:r>
        <w:rPr>
          <w:rFonts w:asciiTheme="minorBidi" w:hAnsiTheme="minorBidi" w:cstheme="minorBidi"/>
          <w:sz w:val="24"/>
          <w:szCs w:val="24"/>
        </w:rPr>
        <w:t>“</w:t>
      </w:r>
      <w:r w:rsidRPr="00B47D99">
        <w:rPr>
          <w:rFonts w:asciiTheme="minorBidi" w:hAnsiTheme="minorBidi" w:cstheme="minorBidi"/>
          <w:sz w:val="24"/>
          <w:szCs w:val="24"/>
        </w:rPr>
        <w:t>Mix fodder for the oxen</w:t>
      </w:r>
      <w:r w:rsidR="002670A3">
        <w:rPr>
          <w:rFonts w:asciiTheme="minorBidi" w:hAnsiTheme="minorBidi" w:cstheme="minorBidi"/>
          <w:sz w:val="24"/>
          <w:szCs w:val="24"/>
        </w:rPr>
        <w:t>,</w:t>
      </w:r>
      <w:r>
        <w:rPr>
          <w:rFonts w:asciiTheme="minorBidi" w:hAnsiTheme="minorBidi" w:cstheme="minorBidi"/>
          <w:sz w:val="24"/>
          <w:szCs w:val="24"/>
        </w:rPr>
        <w:t>”</w:t>
      </w:r>
      <w:r w:rsidR="002670A3">
        <w:rPr>
          <w:rFonts w:asciiTheme="minorBidi" w:hAnsiTheme="minorBidi" w:cstheme="minorBidi"/>
          <w:sz w:val="24"/>
          <w:szCs w:val="24"/>
        </w:rPr>
        <w:t xml:space="preserve"> he need not repeat.</w:t>
      </w:r>
      <w:r w:rsidRPr="00B47D99">
        <w:rPr>
          <w:rFonts w:asciiTheme="minorBidi" w:hAnsiTheme="minorBidi" w:cstheme="minorBidi"/>
          <w:sz w:val="24"/>
          <w:szCs w:val="24"/>
        </w:rPr>
        <w:t xml:space="preserve"> </w:t>
      </w:r>
      <w:r w:rsidR="002670A3">
        <w:rPr>
          <w:rFonts w:asciiTheme="minorBidi" w:hAnsiTheme="minorBidi" w:cstheme="minorBidi"/>
          <w:sz w:val="24"/>
          <w:szCs w:val="24"/>
        </w:rPr>
        <w:t>F</w:t>
      </w:r>
      <w:r w:rsidRPr="00B47D99">
        <w:rPr>
          <w:rFonts w:asciiTheme="minorBidi" w:hAnsiTheme="minorBidi" w:cstheme="minorBidi"/>
          <w:sz w:val="24"/>
          <w:szCs w:val="24"/>
        </w:rPr>
        <w:t>or R</w:t>
      </w:r>
      <w:r w:rsidR="006A169B">
        <w:rPr>
          <w:rFonts w:asciiTheme="minorBidi" w:hAnsiTheme="minorBidi" w:cstheme="minorBidi"/>
          <w:sz w:val="24"/>
          <w:szCs w:val="24"/>
        </w:rPr>
        <w:t>.</w:t>
      </w:r>
      <w:r w:rsidRPr="00B47D99">
        <w:rPr>
          <w:rFonts w:asciiTheme="minorBidi" w:hAnsiTheme="minorBidi" w:cstheme="minorBidi"/>
          <w:sz w:val="24"/>
          <w:szCs w:val="24"/>
        </w:rPr>
        <w:t xml:space="preserve"> </w:t>
      </w:r>
      <w:r>
        <w:rPr>
          <w:rFonts w:asciiTheme="minorBidi" w:hAnsiTheme="minorBidi" w:cstheme="minorBidi"/>
          <w:sz w:val="24"/>
          <w:szCs w:val="24"/>
        </w:rPr>
        <w:t>Yehuda</w:t>
      </w:r>
      <w:r w:rsidRPr="00B47D99">
        <w:rPr>
          <w:rFonts w:asciiTheme="minorBidi" w:hAnsiTheme="minorBidi" w:cstheme="minorBidi"/>
          <w:sz w:val="24"/>
          <w:szCs w:val="24"/>
        </w:rPr>
        <w:t xml:space="preserve"> said in</w:t>
      </w:r>
      <w:r>
        <w:rPr>
          <w:rFonts w:asciiTheme="minorBidi" w:hAnsiTheme="minorBidi" w:cstheme="minorBidi"/>
          <w:sz w:val="24"/>
          <w:szCs w:val="24"/>
        </w:rPr>
        <w:t xml:space="preserve"> </w:t>
      </w:r>
      <w:r w:rsidRPr="00B47D99">
        <w:rPr>
          <w:rFonts w:asciiTheme="minorBidi" w:hAnsiTheme="minorBidi" w:cstheme="minorBidi"/>
          <w:sz w:val="24"/>
          <w:szCs w:val="24"/>
        </w:rPr>
        <w:t>the name of R</w:t>
      </w:r>
      <w:r>
        <w:rPr>
          <w:rFonts w:asciiTheme="minorBidi" w:hAnsiTheme="minorBidi" w:cstheme="minorBidi"/>
          <w:sz w:val="24"/>
          <w:szCs w:val="24"/>
        </w:rPr>
        <w:t>av</w:t>
      </w:r>
      <w:r w:rsidRPr="00B47D99">
        <w:rPr>
          <w:rFonts w:asciiTheme="minorBidi" w:hAnsiTheme="minorBidi" w:cstheme="minorBidi"/>
          <w:sz w:val="24"/>
          <w:szCs w:val="24"/>
        </w:rPr>
        <w:t>: A man is forbidden to eat before he gives f</w:t>
      </w:r>
      <w:r w:rsidR="002670A3">
        <w:rPr>
          <w:rFonts w:asciiTheme="minorBidi" w:hAnsiTheme="minorBidi" w:cstheme="minorBidi"/>
          <w:sz w:val="24"/>
          <w:szCs w:val="24"/>
        </w:rPr>
        <w:t>ood to his beast, as it says,</w:t>
      </w:r>
      <w:r w:rsidRPr="00B47D99">
        <w:rPr>
          <w:rFonts w:asciiTheme="minorBidi" w:hAnsiTheme="minorBidi" w:cstheme="minorBidi"/>
          <w:sz w:val="24"/>
          <w:szCs w:val="24"/>
        </w:rPr>
        <w:t xml:space="preserve"> </w:t>
      </w:r>
      <w:r>
        <w:rPr>
          <w:rFonts w:asciiTheme="minorBidi" w:hAnsiTheme="minorBidi" w:cstheme="minorBidi"/>
          <w:sz w:val="24"/>
          <w:szCs w:val="24"/>
        </w:rPr>
        <w:t>“</w:t>
      </w:r>
      <w:r w:rsidRPr="00B47D99">
        <w:rPr>
          <w:rFonts w:asciiTheme="minorBidi" w:hAnsiTheme="minorBidi" w:cstheme="minorBidi"/>
          <w:sz w:val="24"/>
          <w:szCs w:val="24"/>
        </w:rPr>
        <w:t>And I will</w:t>
      </w:r>
      <w:r>
        <w:rPr>
          <w:rFonts w:asciiTheme="minorBidi" w:hAnsiTheme="minorBidi" w:cstheme="minorBidi"/>
          <w:sz w:val="24"/>
          <w:szCs w:val="24"/>
        </w:rPr>
        <w:t xml:space="preserve"> </w:t>
      </w:r>
      <w:r w:rsidRPr="00B47D99">
        <w:rPr>
          <w:rFonts w:asciiTheme="minorBidi" w:hAnsiTheme="minorBidi" w:cstheme="minorBidi"/>
          <w:sz w:val="24"/>
          <w:szCs w:val="24"/>
        </w:rPr>
        <w:t xml:space="preserve">give grass in </w:t>
      </w:r>
      <w:r w:rsidR="002670A3">
        <w:rPr>
          <w:rFonts w:asciiTheme="minorBidi" w:hAnsiTheme="minorBidi" w:cstheme="minorBidi"/>
          <w:sz w:val="24"/>
          <w:szCs w:val="24"/>
        </w:rPr>
        <w:t>your</w:t>
      </w:r>
      <w:r w:rsidRPr="00B47D99">
        <w:rPr>
          <w:rFonts w:asciiTheme="minorBidi" w:hAnsiTheme="minorBidi" w:cstheme="minorBidi"/>
          <w:sz w:val="24"/>
          <w:szCs w:val="24"/>
        </w:rPr>
        <w:t xml:space="preserve"> fields for </w:t>
      </w:r>
      <w:r w:rsidR="002670A3">
        <w:rPr>
          <w:rFonts w:asciiTheme="minorBidi" w:hAnsiTheme="minorBidi" w:cstheme="minorBidi"/>
          <w:sz w:val="24"/>
          <w:szCs w:val="24"/>
        </w:rPr>
        <w:t>your</w:t>
      </w:r>
      <w:r w:rsidRPr="00B47D99">
        <w:rPr>
          <w:rFonts w:asciiTheme="minorBidi" w:hAnsiTheme="minorBidi" w:cstheme="minorBidi"/>
          <w:sz w:val="24"/>
          <w:szCs w:val="24"/>
        </w:rPr>
        <w:t xml:space="preserve"> cattle, and then</w:t>
      </w:r>
      <w:r w:rsidR="002670A3">
        <w:rPr>
          <w:rFonts w:asciiTheme="minorBidi" w:hAnsiTheme="minorBidi" w:cstheme="minorBidi"/>
          <w:sz w:val="24"/>
          <w:szCs w:val="24"/>
        </w:rPr>
        <w:t xml:space="preserve"> you shall </w:t>
      </w:r>
      <w:r w:rsidRPr="00B47D99">
        <w:rPr>
          <w:rFonts w:asciiTheme="minorBidi" w:hAnsiTheme="minorBidi" w:cstheme="minorBidi"/>
          <w:sz w:val="24"/>
          <w:szCs w:val="24"/>
        </w:rPr>
        <w:t>eat and be satisfied</w:t>
      </w:r>
      <w:r>
        <w:rPr>
          <w:rFonts w:asciiTheme="minorBidi" w:hAnsiTheme="minorBidi" w:cstheme="minorBidi"/>
          <w:sz w:val="24"/>
          <w:szCs w:val="24"/>
        </w:rPr>
        <w:t>” (</w:t>
      </w:r>
      <w:r w:rsidRPr="002670A3">
        <w:rPr>
          <w:rFonts w:asciiTheme="minorBidi" w:hAnsiTheme="minorBidi" w:cstheme="minorBidi"/>
          <w:i/>
          <w:iCs/>
          <w:sz w:val="24"/>
          <w:szCs w:val="24"/>
        </w:rPr>
        <w:t>Devarim</w:t>
      </w:r>
      <w:r>
        <w:rPr>
          <w:rFonts w:asciiTheme="minorBidi" w:hAnsiTheme="minorBidi" w:cstheme="minorBidi"/>
          <w:sz w:val="24"/>
          <w:szCs w:val="24"/>
        </w:rPr>
        <w:t xml:space="preserve"> 11:15)</w:t>
      </w:r>
      <w:r w:rsidRPr="00B47D99">
        <w:rPr>
          <w:rFonts w:asciiTheme="minorBidi" w:hAnsiTheme="minorBidi" w:cstheme="minorBidi"/>
          <w:sz w:val="24"/>
          <w:szCs w:val="24"/>
        </w:rPr>
        <w:t>.</w:t>
      </w:r>
      <w:r>
        <w:rPr>
          <w:rFonts w:asciiTheme="minorBidi" w:hAnsiTheme="minorBidi" w:cstheme="minorBidi"/>
          <w:sz w:val="24"/>
          <w:szCs w:val="24"/>
        </w:rPr>
        <w:t xml:space="preserve"> </w:t>
      </w:r>
    </w:p>
    <w:p w:rsidR="00B47D99" w:rsidRDefault="00B47D99" w:rsidP="001F5E4F">
      <w:pPr>
        <w:spacing w:before="0" w:beforeAutospacing="0" w:after="0" w:afterAutospacing="0" w:line="240" w:lineRule="auto"/>
        <w:rPr>
          <w:rFonts w:asciiTheme="minorBidi" w:hAnsiTheme="minorBidi" w:cstheme="minorBidi"/>
          <w:sz w:val="24"/>
          <w:szCs w:val="24"/>
        </w:rPr>
      </w:pPr>
    </w:p>
    <w:p w:rsidR="00A66154" w:rsidRDefault="00B46C49" w:rsidP="001F5E4F">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The Talmud assumes that if one interrupted for no reason, one must say the blessing again. If, however, one’s interruption relates to the meal, the blessing is not repeated. These </w:t>
      </w:r>
      <w:r w:rsidR="006A169B">
        <w:rPr>
          <w:rFonts w:asciiTheme="minorBidi" w:hAnsiTheme="minorBidi" w:cstheme="minorBidi"/>
          <w:sz w:val="24"/>
          <w:szCs w:val="24"/>
        </w:rPr>
        <w:t>Sages</w:t>
      </w:r>
      <w:r>
        <w:rPr>
          <w:rFonts w:asciiTheme="minorBidi" w:hAnsiTheme="minorBidi" w:cstheme="minorBidi"/>
          <w:sz w:val="24"/>
          <w:szCs w:val="24"/>
        </w:rPr>
        <w:t xml:space="preserve"> debate what interruption is considered to be related to the meal and therefore does </w:t>
      </w:r>
      <w:r w:rsidR="006A169B">
        <w:rPr>
          <w:rFonts w:asciiTheme="minorBidi" w:hAnsiTheme="minorBidi" w:cstheme="minorBidi"/>
          <w:sz w:val="24"/>
          <w:szCs w:val="24"/>
        </w:rPr>
        <w:t>not constitute an interruption.</w:t>
      </w:r>
      <w:r>
        <w:rPr>
          <w:rFonts w:asciiTheme="minorBidi" w:hAnsiTheme="minorBidi" w:cstheme="minorBidi"/>
          <w:sz w:val="24"/>
          <w:szCs w:val="24"/>
        </w:rPr>
        <w:t xml:space="preserve"> </w:t>
      </w:r>
      <w:r w:rsidR="00956AE5">
        <w:rPr>
          <w:rFonts w:asciiTheme="minorBidi" w:hAnsiTheme="minorBidi" w:cstheme="minorBidi"/>
          <w:sz w:val="24"/>
          <w:szCs w:val="24"/>
        </w:rPr>
        <w:t xml:space="preserve">Accordingly, </w:t>
      </w:r>
      <w:r w:rsidR="00D71203">
        <w:rPr>
          <w:rFonts w:asciiTheme="minorBidi" w:hAnsiTheme="minorBidi" w:cstheme="minorBidi"/>
          <w:sz w:val="24"/>
          <w:szCs w:val="24"/>
        </w:rPr>
        <w:t>th</w:t>
      </w:r>
      <w:r w:rsidR="00A66154">
        <w:rPr>
          <w:rFonts w:asciiTheme="minorBidi" w:hAnsiTheme="minorBidi" w:cstheme="minorBidi"/>
          <w:sz w:val="24"/>
          <w:szCs w:val="24"/>
        </w:rPr>
        <w:t>e Shul</w:t>
      </w:r>
      <w:r w:rsidR="00DE75B2">
        <w:rPr>
          <w:rFonts w:asciiTheme="minorBidi" w:hAnsiTheme="minorBidi" w:cstheme="minorBidi"/>
          <w:sz w:val="24"/>
          <w:szCs w:val="24"/>
        </w:rPr>
        <w:t>c</w:t>
      </w:r>
      <w:r w:rsidR="00A66154">
        <w:rPr>
          <w:rFonts w:asciiTheme="minorBidi" w:hAnsiTheme="minorBidi" w:cstheme="minorBidi"/>
          <w:sz w:val="24"/>
          <w:szCs w:val="24"/>
        </w:rPr>
        <w:t>han Arukh (167:6) rules:</w:t>
      </w:r>
    </w:p>
    <w:p w:rsidR="00A66154" w:rsidRDefault="00A66154" w:rsidP="001F5E4F">
      <w:pPr>
        <w:spacing w:before="0" w:beforeAutospacing="0" w:after="0" w:afterAutospacing="0" w:line="240" w:lineRule="auto"/>
        <w:rPr>
          <w:rFonts w:asciiTheme="minorBidi" w:hAnsiTheme="minorBidi" w:cstheme="minorBidi"/>
          <w:sz w:val="24"/>
          <w:szCs w:val="24"/>
        </w:rPr>
      </w:pPr>
    </w:p>
    <w:p w:rsidR="00A66154" w:rsidRDefault="00A66154" w:rsidP="001F5E4F">
      <w:pPr>
        <w:spacing w:before="0" w:beforeAutospacing="0" w:after="0" w:afterAutospacing="0" w:line="240" w:lineRule="auto"/>
        <w:ind w:left="720"/>
        <w:rPr>
          <w:rFonts w:asciiTheme="minorBidi" w:hAnsiTheme="minorBidi" w:cstheme="minorBidi"/>
          <w:sz w:val="24"/>
          <w:szCs w:val="24"/>
        </w:rPr>
      </w:pPr>
      <w:r>
        <w:rPr>
          <w:rFonts w:asciiTheme="minorBidi" w:hAnsiTheme="minorBidi" w:cstheme="minorBidi"/>
          <w:sz w:val="24"/>
          <w:szCs w:val="24"/>
        </w:rPr>
        <w:t xml:space="preserve">One should eat immediately and not speak between the </w:t>
      </w:r>
      <w:r w:rsidRPr="002670A3">
        <w:rPr>
          <w:rFonts w:asciiTheme="minorBidi" w:hAnsiTheme="minorBidi" w:cstheme="minorBidi"/>
          <w:i/>
          <w:iCs/>
          <w:sz w:val="24"/>
          <w:szCs w:val="24"/>
        </w:rPr>
        <w:t>berakha</w:t>
      </w:r>
      <w:r>
        <w:rPr>
          <w:rFonts w:asciiTheme="minorBidi" w:hAnsiTheme="minorBidi" w:cstheme="minorBidi"/>
          <w:sz w:val="24"/>
          <w:szCs w:val="24"/>
        </w:rPr>
        <w:t xml:space="preserve"> and eating. If he spoke</w:t>
      </w:r>
      <w:r w:rsidR="002670A3">
        <w:rPr>
          <w:rFonts w:asciiTheme="minorBidi" w:hAnsiTheme="minorBidi" w:cstheme="minorBidi"/>
          <w:sz w:val="24"/>
          <w:szCs w:val="24"/>
        </w:rPr>
        <w:t>,</w:t>
      </w:r>
      <w:r>
        <w:rPr>
          <w:rFonts w:asciiTheme="minorBidi" w:hAnsiTheme="minorBidi" w:cstheme="minorBidi"/>
          <w:sz w:val="24"/>
          <w:szCs w:val="24"/>
        </w:rPr>
        <w:t xml:space="preserve"> he most repeat the blessing unless he spoke regarding that which he said the blessing. For example</w:t>
      </w:r>
      <w:r w:rsidR="002670A3">
        <w:rPr>
          <w:rFonts w:asciiTheme="minorBidi" w:hAnsiTheme="minorBidi" w:cstheme="minorBidi"/>
          <w:sz w:val="24"/>
          <w:szCs w:val="24"/>
        </w:rPr>
        <w:t>, if he said</w:t>
      </w:r>
      <w:r>
        <w:rPr>
          <w:rFonts w:asciiTheme="minorBidi" w:hAnsiTheme="minorBidi" w:cstheme="minorBidi"/>
          <w:sz w:val="24"/>
          <w:szCs w:val="24"/>
        </w:rPr>
        <w:t xml:space="preserve"> the blessing over the bread and before he ate he said</w:t>
      </w:r>
      <w:r w:rsidR="006A169B">
        <w:rPr>
          <w:rFonts w:asciiTheme="minorBidi" w:hAnsiTheme="minorBidi" w:cstheme="minorBidi"/>
          <w:sz w:val="24"/>
          <w:szCs w:val="24"/>
        </w:rPr>
        <w:t>, “B</w:t>
      </w:r>
      <w:r>
        <w:rPr>
          <w:rFonts w:asciiTheme="minorBidi" w:hAnsiTheme="minorBidi" w:cstheme="minorBidi"/>
          <w:sz w:val="24"/>
          <w:szCs w:val="24"/>
        </w:rPr>
        <w:t>ring the salt or relis</w:t>
      </w:r>
      <w:r w:rsidR="002670A3">
        <w:rPr>
          <w:rFonts w:asciiTheme="minorBidi" w:hAnsiTheme="minorBidi" w:cstheme="minorBidi"/>
          <w:sz w:val="24"/>
          <w:szCs w:val="24"/>
        </w:rPr>
        <w:t>h, give the food to this person, give the food to the animal,</w:t>
      </w:r>
      <w:r>
        <w:rPr>
          <w:rFonts w:asciiTheme="minorBidi" w:hAnsiTheme="minorBidi" w:cstheme="minorBidi"/>
          <w:sz w:val="24"/>
          <w:szCs w:val="24"/>
        </w:rPr>
        <w:t xml:space="preserve"> etc.,</w:t>
      </w:r>
      <w:r w:rsidR="006A169B">
        <w:rPr>
          <w:rFonts w:asciiTheme="minorBidi" w:hAnsiTheme="minorBidi" w:cstheme="minorBidi"/>
          <w:sz w:val="24"/>
          <w:szCs w:val="24"/>
        </w:rPr>
        <w:t>”</w:t>
      </w:r>
      <w:r>
        <w:rPr>
          <w:rFonts w:asciiTheme="minorBidi" w:hAnsiTheme="minorBidi" w:cstheme="minorBidi"/>
          <w:sz w:val="24"/>
          <w:szCs w:val="24"/>
        </w:rPr>
        <w:t xml:space="preserve"> one need not repeat the</w:t>
      </w:r>
      <w:r w:rsidR="005E6612">
        <w:rPr>
          <w:rFonts w:asciiTheme="minorBidi" w:hAnsiTheme="minorBidi" w:cstheme="minorBidi"/>
          <w:sz w:val="24"/>
          <w:szCs w:val="24"/>
        </w:rPr>
        <w:t xml:space="preserve"> </w:t>
      </w:r>
      <w:r>
        <w:rPr>
          <w:rFonts w:asciiTheme="minorBidi" w:hAnsiTheme="minorBidi" w:cstheme="minorBidi"/>
          <w:sz w:val="24"/>
          <w:szCs w:val="24"/>
        </w:rPr>
        <w:t xml:space="preserve">blessing. </w:t>
      </w:r>
    </w:p>
    <w:p w:rsidR="00A66154" w:rsidRDefault="00A66154" w:rsidP="001F5E4F">
      <w:pPr>
        <w:spacing w:before="0" w:beforeAutospacing="0" w:after="0" w:afterAutospacing="0" w:line="240" w:lineRule="auto"/>
        <w:rPr>
          <w:rFonts w:asciiTheme="minorBidi" w:hAnsiTheme="minorBidi" w:cstheme="minorBidi"/>
          <w:sz w:val="24"/>
          <w:szCs w:val="24"/>
        </w:rPr>
      </w:pPr>
    </w:p>
    <w:p w:rsidR="00A66154" w:rsidRDefault="00D71203" w:rsidP="001F5E4F">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Therefore, if one interrupts after saying</w:t>
      </w:r>
      <w:r w:rsidR="002670A3">
        <w:rPr>
          <w:rFonts w:asciiTheme="minorBidi" w:hAnsiTheme="minorBidi" w:cstheme="minorBidi"/>
          <w:sz w:val="24"/>
          <w:szCs w:val="24"/>
        </w:rPr>
        <w:t xml:space="preserve"> the blessing and asks for salt</w:t>
      </w:r>
      <w:r>
        <w:rPr>
          <w:rFonts w:asciiTheme="minorBidi" w:hAnsiTheme="minorBidi" w:cstheme="minorBidi"/>
          <w:sz w:val="24"/>
          <w:szCs w:val="24"/>
        </w:rPr>
        <w:t xml:space="preserve"> or asks his guest to wash his hands, one need not repeat the blessing. </w:t>
      </w:r>
      <w:r w:rsidR="00A66154">
        <w:rPr>
          <w:rFonts w:asciiTheme="minorBidi" w:hAnsiTheme="minorBidi" w:cstheme="minorBidi"/>
          <w:sz w:val="24"/>
          <w:szCs w:val="24"/>
        </w:rPr>
        <w:t xml:space="preserve">The Rema adds that preferably, one should not interrupt at all. </w:t>
      </w:r>
    </w:p>
    <w:p w:rsidR="00A66154" w:rsidRDefault="00A66154" w:rsidP="001F5E4F">
      <w:pPr>
        <w:spacing w:before="0" w:beforeAutospacing="0" w:after="0" w:afterAutospacing="0" w:line="240" w:lineRule="auto"/>
        <w:rPr>
          <w:rFonts w:asciiTheme="minorBidi" w:hAnsiTheme="minorBidi" w:cstheme="minorBidi"/>
          <w:sz w:val="24"/>
          <w:szCs w:val="24"/>
        </w:rPr>
      </w:pPr>
    </w:p>
    <w:p w:rsidR="00310BA8" w:rsidRDefault="002670A3" w:rsidP="001F5E4F">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Chay</w:t>
      </w:r>
      <w:r w:rsidR="00D31A04">
        <w:rPr>
          <w:rFonts w:asciiTheme="minorBidi" w:hAnsiTheme="minorBidi" w:cstheme="minorBidi"/>
          <w:sz w:val="24"/>
          <w:szCs w:val="24"/>
        </w:rPr>
        <w:t>e</w:t>
      </w:r>
      <w:r>
        <w:rPr>
          <w:rFonts w:asciiTheme="minorBidi" w:hAnsiTheme="minorBidi" w:cstheme="minorBidi"/>
          <w:sz w:val="24"/>
          <w:szCs w:val="24"/>
        </w:rPr>
        <w:t>i</w:t>
      </w:r>
      <w:r w:rsidR="00D31A04">
        <w:rPr>
          <w:rFonts w:asciiTheme="minorBidi" w:hAnsiTheme="minorBidi" w:cstheme="minorBidi"/>
          <w:sz w:val="24"/>
          <w:szCs w:val="24"/>
        </w:rPr>
        <w:t xml:space="preserve"> Adam (5:11) asks whether even a word or two are considered to be a </w:t>
      </w:r>
      <w:r w:rsidR="00D31A04" w:rsidRPr="00A42ACA">
        <w:rPr>
          <w:rFonts w:asciiTheme="minorBidi" w:hAnsiTheme="minorBidi" w:cstheme="minorBidi"/>
          <w:i/>
          <w:iCs/>
          <w:sz w:val="24"/>
          <w:szCs w:val="24"/>
        </w:rPr>
        <w:t>hefsek</w:t>
      </w:r>
      <w:r w:rsidR="00D31A04">
        <w:rPr>
          <w:rFonts w:asciiTheme="minorBidi" w:hAnsiTheme="minorBidi" w:cstheme="minorBidi"/>
          <w:sz w:val="24"/>
          <w:szCs w:val="24"/>
        </w:rPr>
        <w:t>. In his longer commentary, the Nishmat Adam (12)</w:t>
      </w:r>
      <w:r>
        <w:rPr>
          <w:rFonts w:asciiTheme="minorBidi" w:hAnsiTheme="minorBidi" w:cstheme="minorBidi"/>
          <w:sz w:val="24"/>
          <w:szCs w:val="24"/>
        </w:rPr>
        <w:t>,</w:t>
      </w:r>
      <w:r w:rsidR="00D31A04">
        <w:rPr>
          <w:rFonts w:asciiTheme="minorBidi" w:hAnsiTheme="minorBidi" w:cstheme="minorBidi"/>
          <w:sz w:val="24"/>
          <w:szCs w:val="24"/>
        </w:rPr>
        <w:t xml:space="preserve"> he questions whether an interruption </w:t>
      </w:r>
      <w:r w:rsidR="006A169B">
        <w:rPr>
          <w:rFonts w:asciiTheme="minorBidi" w:hAnsiTheme="minorBidi" w:cstheme="minorBidi"/>
          <w:sz w:val="24"/>
          <w:szCs w:val="24"/>
        </w:rPr>
        <w:t>that</w:t>
      </w:r>
      <w:r w:rsidR="00D31A04">
        <w:rPr>
          <w:rFonts w:asciiTheme="minorBidi" w:hAnsiTheme="minorBidi" w:cstheme="minorBidi"/>
          <w:sz w:val="24"/>
          <w:szCs w:val="24"/>
        </w:rPr>
        <w:t xml:space="preserve"> is shorter than “</w:t>
      </w:r>
      <w:r w:rsidR="00D31A04" w:rsidRPr="00D31A04">
        <w:rPr>
          <w:rFonts w:asciiTheme="minorBidi" w:hAnsiTheme="minorBidi" w:cstheme="minorBidi"/>
          <w:i/>
          <w:iCs/>
          <w:sz w:val="24"/>
          <w:szCs w:val="24"/>
        </w:rPr>
        <w:t>tokh kedei dibbur</w:t>
      </w:r>
      <w:r w:rsidR="00D31A04">
        <w:rPr>
          <w:rFonts w:asciiTheme="minorBidi" w:hAnsiTheme="minorBidi" w:cstheme="minorBidi"/>
          <w:sz w:val="24"/>
          <w:szCs w:val="24"/>
        </w:rPr>
        <w:t>” (the amount of time is takes to say “</w:t>
      </w:r>
      <w:r w:rsidR="00D31A04" w:rsidRPr="00D31A04">
        <w:rPr>
          <w:rFonts w:asciiTheme="minorBidi" w:hAnsiTheme="minorBidi" w:cstheme="minorBidi"/>
          <w:i/>
          <w:iCs/>
          <w:sz w:val="24"/>
          <w:szCs w:val="24"/>
        </w:rPr>
        <w:t>shalom alekha rebbe</w:t>
      </w:r>
      <w:r w:rsidR="00D31A04">
        <w:rPr>
          <w:rFonts w:asciiTheme="minorBidi" w:hAnsiTheme="minorBidi" w:cstheme="minorBidi"/>
          <w:sz w:val="24"/>
          <w:szCs w:val="24"/>
        </w:rPr>
        <w:t>”</w:t>
      </w:r>
      <w:r>
        <w:rPr>
          <w:rFonts w:asciiTheme="minorBidi" w:hAnsiTheme="minorBidi" w:cstheme="minorBidi"/>
          <w:sz w:val="24"/>
          <w:szCs w:val="24"/>
        </w:rPr>
        <w:t>)</w:t>
      </w:r>
      <w:r w:rsidR="00D31A04">
        <w:rPr>
          <w:rFonts w:asciiTheme="minorBidi" w:hAnsiTheme="minorBidi" w:cstheme="minorBidi"/>
          <w:sz w:val="24"/>
          <w:szCs w:val="24"/>
        </w:rPr>
        <w:t xml:space="preserve"> constitutes an interruption. </w:t>
      </w:r>
      <w:r w:rsidR="00A42ACA">
        <w:rPr>
          <w:rFonts w:asciiTheme="minorBidi" w:hAnsiTheme="minorBidi" w:cstheme="minorBidi"/>
          <w:sz w:val="24"/>
          <w:szCs w:val="24"/>
        </w:rPr>
        <w:t xml:space="preserve">He is inclined to believe that even a short interruption is a </w:t>
      </w:r>
      <w:r w:rsidR="00A42ACA" w:rsidRPr="00956AE5">
        <w:rPr>
          <w:rFonts w:asciiTheme="minorBidi" w:hAnsiTheme="minorBidi" w:cstheme="minorBidi"/>
          <w:i/>
          <w:iCs/>
          <w:sz w:val="24"/>
          <w:szCs w:val="24"/>
        </w:rPr>
        <w:t>hefsek</w:t>
      </w:r>
      <w:r w:rsidR="00A42ACA">
        <w:rPr>
          <w:rFonts w:asciiTheme="minorBidi" w:hAnsiTheme="minorBidi" w:cstheme="minorBidi"/>
          <w:sz w:val="24"/>
          <w:szCs w:val="24"/>
        </w:rPr>
        <w:t xml:space="preserve"> and one must say the blessing again. The Mishna Berura (167:36) rules that even one word is considered an interruption. </w:t>
      </w:r>
    </w:p>
    <w:p w:rsidR="00A42ACA" w:rsidRDefault="00A42ACA" w:rsidP="001F5E4F">
      <w:pPr>
        <w:spacing w:before="0" w:beforeAutospacing="0" w:after="0" w:afterAutospacing="0" w:line="240" w:lineRule="auto"/>
        <w:rPr>
          <w:rFonts w:asciiTheme="minorBidi" w:hAnsiTheme="minorBidi" w:cstheme="minorBidi"/>
          <w:sz w:val="24"/>
          <w:szCs w:val="24"/>
        </w:rPr>
      </w:pPr>
    </w:p>
    <w:p w:rsidR="00A42ACA" w:rsidRDefault="00A42ACA" w:rsidP="001F5E4F">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Not only is one not permitted to speak before eating, he may not answer </w:t>
      </w:r>
      <w:r w:rsidR="002670A3" w:rsidRPr="002670A3">
        <w:rPr>
          <w:rFonts w:asciiTheme="minorBidi" w:hAnsiTheme="minorBidi" w:cstheme="minorBidi"/>
          <w:i/>
          <w:iCs/>
          <w:sz w:val="24"/>
          <w:szCs w:val="24"/>
        </w:rPr>
        <w:t>A</w:t>
      </w:r>
      <w:r w:rsidRPr="002670A3">
        <w:rPr>
          <w:rFonts w:asciiTheme="minorBidi" w:hAnsiTheme="minorBidi" w:cstheme="minorBidi"/>
          <w:i/>
          <w:iCs/>
          <w:sz w:val="24"/>
          <w:szCs w:val="24"/>
        </w:rPr>
        <w:t>men</w:t>
      </w:r>
      <w:r>
        <w:rPr>
          <w:rFonts w:asciiTheme="minorBidi" w:hAnsiTheme="minorBidi" w:cstheme="minorBidi"/>
          <w:sz w:val="24"/>
          <w:szCs w:val="24"/>
        </w:rPr>
        <w:t xml:space="preserve"> or </w:t>
      </w:r>
      <w:r w:rsidR="006A169B">
        <w:rPr>
          <w:rFonts w:asciiTheme="minorBidi" w:hAnsiTheme="minorBidi" w:cstheme="minorBidi"/>
          <w:sz w:val="24"/>
          <w:szCs w:val="24"/>
        </w:rPr>
        <w:t>respond</w:t>
      </w:r>
      <w:r>
        <w:rPr>
          <w:rFonts w:asciiTheme="minorBidi" w:hAnsiTheme="minorBidi" w:cstheme="minorBidi"/>
          <w:sz w:val="24"/>
          <w:szCs w:val="24"/>
        </w:rPr>
        <w:t xml:space="preserve"> to </w:t>
      </w:r>
      <w:r w:rsidRPr="00DE75B2">
        <w:rPr>
          <w:rFonts w:asciiTheme="minorBidi" w:hAnsiTheme="minorBidi" w:cstheme="minorBidi"/>
          <w:i/>
          <w:iCs/>
          <w:sz w:val="24"/>
          <w:szCs w:val="24"/>
        </w:rPr>
        <w:t>Kaddish</w:t>
      </w:r>
      <w:r>
        <w:rPr>
          <w:rFonts w:asciiTheme="minorBidi" w:hAnsiTheme="minorBidi" w:cstheme="minorBidi"/>
          <w:sz w:val="24"/>
          <w:szCs w:val="24"/>
        </w:rPr>
        <w:t xml:space="preserve"> or </w:t>
      </w:r>
      <w:r w:rsidRPr="00DE75B2">
        <w:rPr>
          <w:rFonts w:asciiTheme="minorBidi" w:hAnsiTheme="minorBidi" w:cstheme="minorBidi"/>
          <w:i/>
          <w:iCs/>
          <w:sz w:val="24"/>
          <w:szCs w:val="24"/>
        </w:rPr>
        <w:t>Kedusha</w:t>
      </w:r>
      <w:r>
        <w:rPr>
          <w:rFonts w:asciiTheme="minorBidi" w:hAnsiTheme="minorBidi" w:cstheme="minorBidi"/>
          <w:sz w:val="24"/>
          <w:szCs w:val="24"/>
        </w:rPr>
        <w:t xml:space="preserve"> (Mishna Berura 206:12). The </w:t>
      </w:r>
      <w:r w:rsidRPr="002670A3">
        <w:rPr>
          <w:rFonts w:asciiTheme="minorBidi" w:hAnsiTheme="minorBidi" w:cstheme="minorBidi"/>
          <w:i/>
          <w:iCs/>
          <w:sz w:val="24"/>
          <w:szCs w:val="24"/>
        </w:rPr>
        <w:t>Acharonim</w:t>
      </w:r>
      <w:r>
        <w:rPr>
          <w:rFonts w:asciiTheme="minorBidi" w:hAnsiTheme="minorBidi" w:cstheme="minorBidi"/>
          <w:sz w:val="24"/>
          <w:szCs w:val="24"/>
        </w:rPr>
        <w:t xml:space="preserve"> disagree regarding whether one who </w:t>
      </w:r>
      <w:r w:rsidR="006A169B">
        <w:rPr>
          <w:rFonts w:asciiTheme="minorBidi" w:hAnsiTheme="minorBidi" w:cstheme="minorBidi"/>
          <w:sz w:val="24"/>
          <w:szCs w:val="24"/>
        </w:rPr>
        <w:t>responded</w:t>
      </w:r>
      <w:r>
        <w:rPr>
          <w:rFonts w:asciiTheme="minorBidi" w:hAnsiTheme="minorBidi" w:cstheme="minorBidi"/>
          <w:sz w:val="24"/>
          <w:szCs w:val="24"/>
        </w:rPr>
        <w:t xml:space="preserve"> to </w:t>
      </w:r>
      <w:r w:rsidRPr="00DE75B2">
        <w:rPr>
          <w:rFonts w:asciiTheme="minorBidi" w:hAnsiTheme="minorBidi" w:cstheme="minorBidi"/>
          <w:i/>
          <w:iCs/>
          <w:sz w:val="24"/>
          <w:szCs w:val="24"/>
        </w:rPr>
        <w:t>Kaddish</w:t>
      </w:r>
      <w:r>
        <w:rPr>
          <w:rFonts w:asciiTheme="minorBidi" w:hAnsiTheme="minorBidi" w:cstheme="minorBidi"/>
          <w:sz w:val="24"/>
          <w:szCs w:val="24"/>
        </w:rPr>
        <w:t xml:space="preserve"> before eating must repeat the blessing (see Bi’ur Ha</w:t>
      </w:r>
      <w:r w:rsidR="00D71203">
        <w:rPr>
          <w:rFonts w:asciiTheme="minorBidi" w:hAnsiTheme="minorBidi" w:cstheme="minorBidi"/>
          <w:sz w:val="24"/>
          <w:szCs w:val="24"/>
        </w:rPr>
        <w:t xml:space="preserve">lakha 25:10 and Kaf Ha-Chaim 167:61). </w:t>
      </w:r>
    </w:p>
    <w:p w:rsidR="00310BA8" w:rsidRDefault="00310BA8" w:rsidP="001F5E4F">
      <w:pPr>
        <w:spacing w:before="0" w:beforeAutospacing="0" w:after="0" w:afterAutospacing="0" w:line="240" w:lineRule="auto"/>
        <w:rPr>
          <w:rFonts w:asciiTheme="minorBidi" w:hAnsiTheme="minorBidi" w:cstheme="minorBidi"/>
          <w:sz w:val="24"/>
          <w:szCs w:val="24"/>
        </w:rPr>
      </w:pPr>
    </w:p>
    <w:p w:rsidR="00310BA8" w:rsidRDefault="0049062F" w:rsidP="001F5E4F">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One should not interrupt until one swallows some of the food. The Mishna Berura (167:35</w:t>
      </w:r>
      <w:r w:rsidR="005E6612">
        <w:rPr>
          <w:rFonts w:asciiTheme="minorBidi" w:hAnsiTheme="minorBidi" w:cstheme="minorBidi"/>
          <w:sz w:val="24"/>
          <w:szCs w:val="24"/>
        </w:rPr>
        <w:t>; see also Shul</w:t>
      </w:r>
      <w:r w:rsidR="00DE75B2">
        <w:rPr>
          <w:rFonts w:asciiTheme="minorBidi" w:hAnsiTheme="minorBidi" w:cstheme="minorBidi"/>
          <w:sz w:val="24"/>
          <w:szCs w:val="24"/>
        </w:rPr>
        <w:t>c</w:t>
      </w:r>
      <w:r w:rsidR="005E6612">
        <w:rPr>
          <w:rFonts w:asciiTheme="minorBidi" w:hAnsiTheme="minorBidi" w:cstheme="minorBidi"/>
          <w:sz w:val="24"/>
          <w:szCs w:val="24"/>
        </w:rPr>
        <w:t>han Arukh Ha-Rav 167:9</w:t>
      </w:r>
      <w:r>
        <w:rPr>
          <w:rFonts w:asciiTheme="minorBidi" w:hAnsiTheme="minorBidi" w:cstheme="minorBidi"/>
          <w:sz w:val="24"/>
          <w:szCs w:val="24"/>
        </w:rPr>
        <w:t xml:space="preserve">) questions whether one who speaks </w:t>
      </w:r>
      <w:r w:rsidR="005E6612">
        <w:rPr>
          <w:rFonts w:asciiTheme="minorBidi" w:hAnsiTheme="minorBidi" w:cstheme="minorBidi"/>
          <w:sz w:val="24"/>
          <w:szCs w:val="24"/>
        </w:rPr>
        <w:t xml:space="preserve">after chewing, but </w:t>
      </w:r>
      <w:r>
        <w:rPr>
          <w:rFonts w:asciiTheme="minorBidi" w:hAnsiTheme="minorBidi" w:cstheme="minorBidi"/>
          <w:sz w:val="24"/>
          <w:szCs w:val="24"/>
        </w:rPr>
        <w:t>before swallowing</w:t>
      </w:r>
      <w:r w:rsidR="005E6612">
        <w:rPr>
          <w:rFonts w:asciiTheme="minorBidi" w:hAnsiTheme="minorBidi" w:cstheme="minorBidi"/>
          <w:sz w:val="24"/>
          <w:szCs w:val="24"/>
        </w:rPr>
        <w:t>,</w:t>
      </w:r>
      <w:r>
        <w:rPr>
          <w:rFonts w:asciiTheme="minorBidi" w:hAnsiTheme="minorBidi" w:cstheme="minorBidi"/>
          <w:sz w:val="24"/>
          <w:szCs w:val="24"/>
        </w:rPr>
        <w:t xml:space="preserve"> must repeat the blessing. </w:t>
      </w:r>
      <w:r w:rsidR="005E6612">
        <w:rPr>
          <w:rFonts w:asciiTheme="minorBidi" w:hAnsiTheme="minorBidi" w:cstheme="minorBidi"/>
          <w:sz w:val="24"/>
          <w:szCs w:val="24"/>
        </w:rPr>
        <w:t>In the Bi’ur Halakha (167</w:t>
      </w:r>
      <w:r w:rsidR="006A169B">
        <w:rPr>
          <w:rFonts w:asciiTheme="minorBidi" w:hAnsiTheme="minorBidi" w:cstheme="minorBidi"/>
          <w:sz w:val="24"/>
          <w:szCs w:val="24"/>
        </w:rPr>
        <w:t>,</w:t>
      </w:r>
      <w:r w:rsidR="005E6612">
        <w:rPr>
          <w:rFonts w:asciiTheme="minorBidi" w:hAnsiTheme="minorBidi" w:cstheme="minorBidi"/>
          <w:sz w:val="24"/>
          <w:szCs w:val="24"/>
        </w:rPr>
        <w:t xml:space="preserve"> s.v. </w:t>
      </w:r>
      <w:r w:rsidR="005E6612" w:rsidRPr="00DE75B2">
        <w:rPr>
          <w:rFonts w:asciiTheme="minorBidi" w:hAnsiTheme="minorBidi" w:cstheme="minorBidi"/>
          <w:i/>
          <w:iCs/>
          <w:sz w:val="24"/>
          <w:szCs w:val="24"/>
        </w:rPr>
        <w:t>ve-lo</w:t>
      </w:r>
      <w:r w:rsidR="005E6612">
        <w:rPr>
          <w:rFonts w:asciiTheme="minorBidi" w:hAnsiTheme="minorBidi" w:cstheme="minorBidi"/>
          <w:sz w:val="24"/>
          <w:szCs w:val="24"/>
        </w:rPr>
        <w:t>)</w:t>
      </w:r>
      <w:r w:rsidR="006A169B">
        <w:rPr>
          <w:rFonts w:asciiTheme="minorBidi" w:hAnsiTheme="minorBidi" w:cstheme="minorBidi"/>
          <w:sz w:val="24"/>
          <w:szCs w:val="24"/>
        </w:rPr>
        <w:t>,</w:t>
      </w:r>
      <w:r w:rsidR="005E6612">
        <w:rPr>
          <w:rFonts w:asciiTheme="minorBidi" w:hAnsiTheme="minorBidi" w:cstheme="minorBidi"/>
          <w:sz w:val="24"/>
          <w:szCs w:val="24"/>
        </w:rPr>
        <w:t xml:space="preserve"> he cites </w:t>
      </w:r>
      <w:r w:rsidR="005E6612" w:rsidRPr="002670A3">
        <w:rPr>
          <w:rFonts w:asciiTheme="minorBidi" w:hAnsiTheme="minorBidi" w:cstheme="minorBidi"/>
          <w:i/>
          <w:iCs/>
          <w:sz w:val="24"/>
          <w:szCs w:val="24"/>
        </w:rPr>
        <w:t>Acharonim</w:t>
      </w:r>
      <w:r w:rsidR="005E6612">
        <w:rPr>
          <w:rFonts w:asciiTheme="minorBidi" w:hAnsiTheme="minorBidi" w:cstheme="minorBidi"/>
          <w:sz w:val="24"/>
          <w:szCs w:val="24"/>
        </w:rPr>
        <w:t xml:space="preserve"> who debate this question. He suggests</w:t>
      </w:r>
      <w:r w:rsidR="002670A3">
        <w:rPr>
          <w:rFonts w:asciiTheme="minorBidi" w:hAnsiTheme="minorBidi" w:cstheme="minorBidi"/>
          <w:sz w:val="24"/>
          <w:szCs w:val="24"/>
        </w:rPr>
        <w:t xml:space="preserve"> </w:t>
      </w:r>
      <w:r w:rsidR="006A169B">
        <w:rPr>
          <w:rFonts w:asciiTheme="minorBidi" w:hAnsiTheme="minorBidi" w:cstheme="minorBidi"/>
          <w:sz w:val="24"/>
          <w:szCs w:val="24"/>
        </w:rPr>
        <w:t xml:space="preserve">that one </w:t>
      </w:r>
      <w:r w:rsidR="002670A3">
        <w:rPr>
          <w:rFonts w:asciiTheme="minorBidi" w:hAnsiTheme="minorBidi" w:cstheme="minorBidi"/>
          <w:sz w:val="24"/>
          <w:szCs w:val="24"/>
        </w:rPr>
        <w:t>follow the view of the Chay</w:t>
      </w:r>
      <w:r w:rsidR="005E6612">
        <w:rPr>
          <w:rFonts w:asciiTheme="minorBidi" w:hAnsiTheme="minorBidi" w:cstheme="minorBidi"/>
          <w:sz w:val="24"/>
          <w:szCs w:val="24"/>
        </w:rPr>
        <w:t>e</w:t>
      </w:r>
      <w:r w:rsidR="002670A3">
        <w:rPr>
          <w:rFonts w:asciiTheme="minorBidi" w:hAnsiTheme="minorBidi" w:cstheme="minorBidi"/>
          <w:sz w:val="24"/>
          <w:szCs w:val="24"/>
        </w:rPr>
        <w:t>i</w:t>
      </w:r>
      <w:r w:rsidR="005E6612">
        <w:rPr>
          <w:rFonts w:asciiTheme="minorBidi" w:hAnsiTheme="minorBidi" w:cstheme="minorBidi"/>
          <w:sz w:val="24"/>
          <w:szCs w:val="24"/>
        </w:rPr>
        <w:t xml:space="preserve"> Ada</w:t>
      </w:r>
      <w:r>
        <w:rPr>
          <w:rFonts w:asciiTheme="minorBidi" w:hAnsiTheme="minorBidi" w:cstheme="minorBidi"/>
          <w:sz w:val="24"/>
          <w:szCs w:val="24"/>
        </w:rPr>
        <w:t>m (49)</w:t>
      </w:r>
      <w:r w:rsidR="005E6612">
        <w:rPr>
          <w:rFonts w:asciiTheme="minorBidi" w:hAnsiTheme="minorBidi" w:cstheme="minorBidi"/>
          <w:sz w:val="24"/>
          <w:szCs w:val="24"/>
        </w:rPr>
        <w:t xml:space="preserve">, who rules that certainly </w:t>
      </w:r>
      <w:r>
        <w:rPr>
          <w:rFonts w:asciiTheme="minorBidi" w:hAnsiTheme="minorBidi" w:cstheme="minorBidi"/>
          <w:sz w:val="24"/>
          <w:szCs w:val="24"/>
        </w:rPr>
        <w:t>one who swallows the taste in his mo</w:t>
      </w:r>
      <w:r w:rsidR="005E6612">
        <w:rPr>
          <w:rFonts w:asciiTheme="minorBidi" w:hAnsiTheme="minorBidi" w:cstheme="minorBidi"/>
          <w:sz w:val="24"/>
          <w:szCs w:val="24"/>
        </w:rPr>
        <w:t>u</w:t>
      </w:r>
      <w:r w:rsidR="006A169B">
        <w:rPr>
          <w:rFonts w:asciiTheme="minorBidi" w:hAnsiTheme="minorBidi" w:cstheme="minorBidi"/>
          <w:sz w:val="24"/>
          <w:szCs w:val="24"/>
        </w:rPr>
        <w:t>th f</w:t>
      </w:r>
      <w:r>
        <w:rPr>
          <w:rFonts w:asciiTheme="minorBidi" w:hAnsiTheme="minorBidi" w:cstheme="minorBidi"/>
          <w:sz w:val="24"/>
          <w:szCs w:val="24"/>
        </w:rPr>
        <w:t>r</w:t>
      </w:r>
      <w:r w:rsidR="006A169B">
        <w:rPr>
          <w:rFonts w:asciiTheme="minorBidi" w:hAnsiTheme="minorBidi" w:cstheme="minorBidi"/>
          <w:sz w:val="24"/>
          <w:szCs w:val="24"/>
        </w:rPr>
        <w:t>o</w:t>
      </w:r>
      <w:r>
        <w:rPr>
          <w:rFonts w:asciiTheme="minorBidi" w:hAnsiTheme="minorBidi" w:cstheme="minorBidi"/>
          <w:sz w:val="24"/>
          <w:szCs w:val="24"/>
        </w:rPr>
        <w:t xml:space="preserve">m the chewing does not need to repeat the blessing. </w:t>
      </w:r>
    </w:p>
    <w:p w:rsidR="00310BA8" w:rsidRDefault="00310BA8" w:rsidP="001F5E4F">
      <w:pPr>
        <w:spacing w:before="0" w:beforeAutospacing="0" w:after="0" w:afterAutospacing="0" w:line="240" w:lineRule="auto"/>
        <w:rPr>
          <w:rFonts w:asciiTheme="minorBidi" w:hAnsiTheme="minorBidi" w:cstheme="minorBidi"/>
          <w:sz w:val="24"/>
          <w:szCs w:val="24"/>
        </w:rPr>
      </w:pPr>
    </w:p>
    <w:p w:rsidR="009667FF" w:rsidRDefault="009667FF"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Pr>
          <w:rFonts w:asciiTheme="minorBidi" w:eastAsia="Calibri" w:hAnsiTheme="minorBidi" w:cstheme="minorBidi"/>
        </w:rPr>
        <w:t xml:space="preserve">Due to the concern of </w:t>
      </w:r>
      <w:r w:rsidRPr="00240F7E">
        <w:rPr>
          <w:rFonts w:asciiTheme="minorBidi" w:eastAsia="Calibri" w:hAnsiTheme="minorBidi" w:cstheme="minorBidi"/>
          <w:i/>
          <w:iCs/>
        </w:rPr>
        <w:t>hefsek</w:t>
      </w:r>
      <w:r>
        <w:rPr>
          <w:rFonts w:asciiTheme="minorBidi" w:eastAsia="Calibri" w:hAnsiTheme="minorBidi" w:cstheme="minorBidi"/>
        </w:rPr>
        <w:t>, one should prepare the food to be eaten before saying the blessing. For example, one should crack a nut before saying the blessing (Shelah</w:t>
      </w:r>
      <w:r w:rsidR="006A169B">
        <w:rPr>
          <w:rFonts w:asciiTheme="minorBidi" w:eastAsia="Calibri" w:hAnsiTheme="minorBidi" w:cstheme="minorBidi"/>
        </w:rPr>
        <w:t>,</w:t>
      </w:r>
      <w:r>
        <w:rPr>
          <w:rFonts w:asciiTheme="minorBidi" w:eastAsia="Calibri" w:hAnsiTheme="minorBidi" w:cstheme="minorBidi"/>
        </w:rPr>
        <w:t xml:space="preserve"> cited by Magen Avraham 206:4). Similarly, one </w:t>
      </w:r>
      <w:r w:rsidR="00052375">
        <w:rPr>
          <w:rFonts w:asciiTheme="minorBidi" w:eastAsia="Calibri" w:hAnsiTheme="minorBidi" w:cstheme="minorBidi"/>
        </w:rPr>
        <w:t xml:space="preserve">should </w:t>
      </w:r>
      <w:r>
        <w:rPr>
          <w:rFonts w:asciiTheme="minorBidi" w:eastAsia="Calibri" w:hAnsiTheme="minorBidi" w:cstheme="minorBidi"/>
        </w:rPr>
        <w:t xml:space="preserve">open and remove food from a package, wash </w:t>
      </w:r>
      <w:r w:rsidR="00052375">
        <w:rPr>
          <w:rFonts w:asciiTheme="minorBidi" w:eastAsia="Calibri" w:hAnsiTheme="minorBidi" w:cstheme="minorBidi"/>
        </w:rPr>
        <w:t>it</w:t>
      </w:r>
      <w:r>
        <w:rPr>
          <w:rFonts w:asciiTheme="minorBidi" w:eastAsia="Calibri" w:hAnsiTheme="minorBidi" w:cstheme="minorBidi"/>
        </w:rPr>
        <w:t>, and ensure th</w:t>
      </w:r>
      <w:r w:rsidR="006A169B">
        <w:rPr>
          <w:rFonts w:asciiTheme="minorBidi" w:eastAsia="Calibri" w:hAnsiTheme="minorBidi" w:cstheme="minorBidi"/>
        </w:rPr>
        <w:t>at it is the proper temperature</w:t>
      </w:r>
      <w:r>
        <w:rPr>
          <w:rFonts w:asciiTheme="minorBidi" w:eastAsia="Calibri" w:hAnsiTheme="minorBidi" w:cstheme="minorBidi"/>
        </w:rPr>
        <w:t xml:space="preserve"> before saying the </w:t>
      </w:r>
      <w:r w:rsidRPr="00240F7E">
        <w:rPr>
          <w:rFonts w:asciiTheme="minorBidi" w:eastAsia="Calibri" w:hAnsiTheme="minorBidi" w:cstheme="minorBidi"/>
          <w:i/>
          <w:iCs/>
        </w:rPr>
        <w:t>berakha</w:t>
      </w:r>
      <w:r>
        <w:rPr>
          <w:rFonts w:asciiTheme="minorBidi" w:eastAsia="Calibri" w:hAnsiTheme="minorBidi" w:cstheme="minorBidi"/>
        </w:rPr>
        <w:t xml:space="preserve">. </w:t>
      </w:r>
    </w:p>
    <w:p w:rsidR="009667FF" w:rsidRDefault="009667FF" w:rsidP="001F5E4F">
      <w:pPr>
        <w:pStyle w:val="NormalWeb"/>
        <w:shd w:val="clear" w:color="auto" w:fill="FFFFFF"/>
        <w:spacing w:before="0" w:beforeAutospacing="0" w:after="0" w:afterAutospacing="0"/>
        <w:jc w:val="both"/>
        <w:rPr>
          <w:rFonts w:asciiTheme="minorBidi" w:eastAsia="Calibri" w:hAnsiTheme="minorBidi" w:cstheme="minorBidi"/>
        </w:rPr>
      </w:pPr>
    </w:p>
    <w:p w:rsidR="0019624E" w:rsidRPr="00BE1457" w:rsidRDefault="005E6612"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sidRPr="00BE1457">
        <w:rPr>
          <w:rFonts w:asciiTheme="minorBidi" w:eastAsia="Calibri" w:hAnsiTheme="minorBidi" w:cstheme="minorBidi"/>
        </w:rPr>
        <w:t xml:space="preserve">The fear of </w:t>
      </w:r>
      <w:r w:rsidRPr="00BE1457">
        <w:rPr>
          <w:rFonts w:asciiTheme="minorBidi" w:eastAsia="Calibri" w:hAnsiTheme="minorBidi" w:cstheme="minorBidi"/>
          <w:i/>
          <w:iCs/>
        </w:rPr>
        <w:t>hefsek</w:t>
      </w:r>
      <w:r w:rsidRPr="00BE1457">
        <w:rPr>
          <w:rFonts w:asciiTheme="minorBidi" w:eastAsia="Calibri" w:hAnsiTheme="minorBidi" w:cstheme="minorBidi"/>
        </w:rPr>
        <w:t xml:space="preserve"> also</w:t>
      </w:r>
      <w:r w:rsidR="00052375">
        <w:rPr>
          <w:rFonts w:asciiTheme="minorBidi" w:eastAsia="Calibri" w:hAnsiTheme="minorBidi" w:cstheme="minorBidi"/>
        </w:rPr>
        <w:t xml:space="preserve"> affects</w:t>
      </w:r>
      <w:r w:rsidRPr="00BE1457">
        <w:rPr>
          <w:rFonts w:asciiTheme="minorBidi" w:eastAsia="Calibri" w:hAnsiTheme="minorBidi" w:cstheme="minorBidi"/>
        </w:rPr>
        <w:t xml:space="preserve"> the manner i</w:t>
      </w:r>
      <w:r w:rsidR="006A169B">
        <w:rPr>
          <w:rFonts w:asciiTheme="minorBidi" w:eastAsia="Calibri" w:hAnsiTheme="minorBidi" w:cstheme="minorBidi"/>
        </w:rPr>
        <w:t>n which the blessing is recited.</w:t>
      </w:r>
      <w:r w:rsidRPr="00BE1457">
        <w:rPr>
          <w:rFonts w:asciiTheme="minorBidi" w:eastAsia="Calibri" w:hAnsiTheme="minorBidi" w:cstheme="minorBidi"/>
        </w:rPr>
        <w:t xml:space="preserve"> </w:t>
      </w:r>
      <w:r w:rsidR="006A169B">
        <w:rPr>
          <w:rFonts w:asciiTheme="minorBidi" w:eastAsia="Calibri" w:hAnsiTheme="minorBidi" w:cstheme="minorBidi"/>
        </w:rPr>
        <w:t>F</w:t>
      </w:r>
      <w:r w:rsidRPr="00BE1457">
        <w:rPr>
          <w:rFonts w:asciiTheme="minorBidi" w:eastAsia="Calibri" w:hAnsiTheme="minorBidi" w:cstheme="minorBidi"/>
        </w:rPr>
        <w:t>or example</w:t>
      </w:r>
      <w:r w:rsidR="006A169B">
        <w:rPr>
          <w:rFonts w:asciiTheme="minorBidi" w:eastAsia="Calibri" w:hAnsiTheme="minorBidi" w:cstheme="minorBidi"/>
        </w:rPr>
        <w:t>,</w:t>
      </w:r>
      <w:r w:rsidRPr="00BE1457">
        <w:rPr>
          <w:rFonts w:asciiTheme="minorBidi" w:eastAsia="Calibri" w:hAnsiTheme="minorBidi" w:cstheme="minorBidi"/>
        </w:rPr>
        <w:t xml:space="preserve"> as we discussed previously, </w:t>
      </w:r>
      <w:r w:rsidR="00BE1457" w:rsidRPr="00BE1457">
        <w:rPr>
          <w:rFonts w:asciiTheme="minorBidi" w:eastAsia="Calibri" w:hAnsiTheme="minorBidi" w:cstheme="minorBidi"/>
        </w:rPr>
        <w:t>Tosafot (</w:t>
      </w:r>
      <w:r w:rsidR="00BE1457" w:rsidRPr="00052375">
        <w:rPr>
          <w:rFonts w:asciiTheme="minorBidi" w:eastAsia="Calibri" w:hAnsiTheme="minorBidi" w:cstheme="minorBidi"/>
          <w:i/>
          <w:iCs/>
        </w:rPr>
        <w:t>Berakhot</w:t>
      </w:r>
      <w:r w:rsidR="00DE75B2">
        <w:rPr>
          <w:rFonts w:asciiTheme="minorBidi" w:eastAsia="Calibri" w:hAnsiTheme="minorBidi" w:cstheme="minorBidi"/>
        </w:rPr>
        <w:t xml:space="preserve"> </w:t>
      </w:r>
      <w:r w:rsidR="00BE1457" w:rsidRPr="00BE1457">
        <w:rPr>
          <w:rFonts w:asciiTheme="minorBidi" w:eastAsia="Calibri" w:hAnsiTheme="minorBidi" w:cstheme="minorBidi"/>
        </w:rPr>
        <w:t>39b, s.v.</w:t>
      </w:r>
      <w:r w:rsidR="00DE75B2">
        <w:rPr>
          <w:rFonts w:asciiTheme="minorBidi" w:eastAsia="Calibri" w:hAnsiTheme="minorBidi" w:cstheme="minorBidi"/>
        </w:rPr>
        <w:t xml:space="preserve"> </w:t>
      </w:r>
      <w:r w:rsidR="00BE1457" w:rsidRPr="006A169B">
        <w:rPr>
          <w:rFonts w:asciiTheme="minorBidi" w:eastAsia="Calibri" w:hAnsiTheme="minorBidi" w:cstheme="minorBidi"/>
          <w:i/>
          <w:iCs/>
        </w:rPr>
        <w:t>ve-</w:t>
      </w:r>
      <w:r w:rsidR="00BE1457" w:rsidRPr="00240F7E">
        <w:rPr>
          <w:rFonts w:asciiTheme="minorBidi" w:eastAsia="Calibri" w:hAnsiTheme="minorBidi" w:cstheme="minorBidi"/>
          <w:i/>
          <w:iCs/>
        </w:rPr>
        <w:t>hilkhata</w:t>
      </w:r>
      <w:r w:rsidR="00240F7E">
        <w:rPr>
          <w:rFonts w:asciiTheme="minorBidi" w:eastAsia="Calibri" w:hAnsiTheme="minorBidi" w:cstheme="minorBidi"/>
        </w:rPr>
        <w:t xml:space="preserve">) </w:t>
      </w:r>
      <w:r w:rsidR="00BE1457">
        <w:rPr>
          <w:rFonts w:asciiTheme="minorBidi" w:eastAsia="Calibri" w:hAnsiTheme="minorBidi" w:cstheme="minorBidi"/>
        </w:rPr>
        <w:t>testifies that</w:t>
      </w:r>
      <w:r w:rsidR="00BE1457" w:rsidRPr="00BE1457">
        <w:rPr>
          <w:rFonts w:asciiTheme="minorBidi" w:eastAsia="Calibri" w:hAnsiTheme="minorBidi" w:cstheme="minorBidi"/>
        </w:rPr>
        <w:t xml:space="preserve"> it is customary to begin breaking the bread before the blessing, as we are concerned that it may take too long after the blessing, and this will be a distraction (</w:t>
      </w:r>
      <w:r w:rsidR="00BE1457" w:rsidRPr="00240F7E">
        <w:rPr>
          <w:rFonts w:asciiTheme="minorBidi" w:eastAsia="Calibri" w:hAnsiTheme="minorBidi" w:cstheme="minorBidi"/>
          <w:i/>
          <w:iCs/>
        </w:rPr>
        <w:t>hesach ha-da’at</w:t>
      </w:r>
      <w:r w:rsidR="00BE1457" w:rsidRPr="00BE1457">
        <w:rPr>
          <w:rFonts w:asciiTheme="minorBidi" w:eastAsia="Calibri" w:hAnsiTheme="minorBidi" w:cstheme="minorBidi"/>
        </w:rPr>
        <w:t>).</w:t>
      </w:r>
      <w:r w:rsidR="00BE1457">
        <w:rPr>
          <w:rFonts w:asciiTheme="minorBidi" w:eastAsia="Calibri" w:hAnsiTheme="minorBidi" w:cstheme="minorBidi"/>
        </w:rPr>
        <w:t xml:space="preserve"> </w:t>
      </w:r>
      <w:r w:rsidR="00BE1457" w:rsidRPr="00BE1457">
        <w:rPr>
          <w:rFonts w:asciiTheme="minorBidi" w:eastAsia="Calibri" w:hAnsiTheme="minorBidi" w:cstheme="minorBidi"/>
        </w:rPr>
        <w:t>The Shulchan Arukh (167:1) rules that one should “cut a bit, so that if he holds the piece</w:t>
      </w:r>
      <w:r w:rsidR="006A169B">
        <w:rPr>
          <w:rFonts w:asciiTheme="minorBidi" w:eastAsia="Calibri" w:hAnsiTheme="minorBidi" w:cstheme="minorBidi"/>
        </w:rPr>
        <w:t>,</w:t>
      </w:r>
      <w:r w:rsidR="00BE1457" w:rsidRPr="00BE1457">
        <w:rPr>
          <w:rFonts w:asciiTheme="minorBidi" w:eastAsia="Calibri" w:hAnsiTheme="minorBidi" w:cstheme="minorBidi"/>
        </w:rPr>
        <w:t xml:space="preserve"> the entire loaf will remain attached… and then begin to recite the blessing, and after he finishes the blessing, he should separate them, so that the blessing is completed while the loaf is still whole.” </w:t>
      </w:r>
    </w:p>
    <w:p w:rsidR="0019624E" w:rsidRPr="00BE1457" w:rsidRDefault="0019624E"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sidRPr="00BE1457">
        <w:rPr>
          <w:rFonts w:asciiTheme="minorBidi" w:eastAsia="Calibri" w:hAnsiTheme="minorBidi" w:cstheme="minorBidi"/>
        </w:rPr>
        <w:t> </w:t>
      </w:r>
    </w:p>
    <w:p w:rsidR="0019624E" w:rsidRDefault="0019624E" w:rsidP="001F5E4F">
      <w:pPr>
        <w:pStyle w:val="NormalWeb"/>
        <w:shd w:val="clear" w:color="auto" w:fill="FFFFFF"/>
        <w:spacing w:before="0" w:beforeAutospacing="0" w:after="0" w:afterAutospacing="0"/>
        <w:jc w:val="both"/>
        <w:rPr>
          <w:rFonts w:asciiTheme="minorBidi" w:eastAsia="Calibri" w:hAnsiTheme="minorBidi" w:cstheme="minorBidi"/>
          <w:b/>
          <w:bCs/>
          <w:i/>
          <w:iCs/>
        </w:rPr>
      </w:pPr>
      <w:r w:rsidRPr="009667FF">
        <w:rPr>
          <w:rFonts w:asciiTheme="minorBidi" w:eastAsia="Calibri" w:hAnsiTheme="minorBidi" w:cstheme="minorBidi"/>
          <w:b/>
          <w:bCs/>
        </w:rPr>
        <w:t xml:space="preserve">Talking </w:t>
      </w:r>
      <w:r w:rsidR="00052375">
        <w:rPr>
          <w:rFonts w:asciiTheme="minorBidi" w:eastAsia="Calibri" w:hAnsiTheme="minorBidi" w:cstheme="minorBidi"/>
          <w:b/>
          <w:bCs/>
        </w:rPr>
        <w:t>B</w:t>
      </w:r>
      <w:r w:rsidRPr="009667FF">
        <w:rPr>
          <w:rFonts w:asciiTheme="minorBidi" w:eastAsia="Calibri" w:hAnsiTheme="minorBidi" w:cstheme="minorBidi"/>
          <w:b/>
          <w:bCs/>
        </w:rPr>
        <w:t>etween </w:t>
      </w:r>
      <w:r w:rsidRPr="00052375">
        <w:rPr>
          <w:rFonts w:asciiTheme="minorBidi" w:eastAsia="Calibri" w:hAnsiTheme="minorBidi" w:cstheme="minorBidi"/>
          <w:b/>
          <w:bCs/>
          <w:i/>
          <w:iCs/>
        </w:rPr>
        <w:t>Netilat Yadayim</w:t>
      </w:r>
      <w:r w:rsidRPr="009667FF">
        <w:rPr>
          <w:rFonts w:asciiTheme="minorBidi" w:eastAsia="Calibri" w:hAnsiTheme="minorBidi" w:cstheme="minorBidi"/>
          <w:b/>
          <w:bCs/>
        </w:rPr>
        <w:t> and </w:t>
      </w:r>
      <w:r w:rsidRPr="006A169B">
        <w:rPr>
          <w:rFonts w:asciiTheme="minorBidi" w:eastAsia="Calibri" w:hAnsiTheme="minorBidi" w:cstheme="minorBidi"/>
          <w:b/>
          <w:bCs/>
          <w:i/>
          <w:iCs/>
        </w:rPr>
        <w:t>Ha</w:t>
      </w:r>
      <w:r w:rsidRPr="009667FF">
        <w:rPr>
          <w:rFonts w:asciiTheme="minorBidi" w:eastAsia="Calibri" w:hAnsiTheme="minorBidi" w:cstheme="minorBidi"/>
          <w:b/>
          <w:bCs/>
        </w:rPr>
        <w:t>-</w:t>
      </w:r>
      <w:r w:rsidRPr="00052375">
        <w:rPr>
          <w:rFonts w:asciiTheme="minorBidi" w:eastAsia="Calibri" w:hAnsiTheme="minorBidi" w:cstheme="minorBidi"/>
          <w:b/>
          <w:bCs/>
          <w:i/>
          <w:iCs/>
        </w:rPr>
        <w:t>Motzi</w:t>
      </w:r>
    </w:p>
    <w:p w:rsidR="001F5E4F" w:rsidRPr="009667FF" w:rsidRDefault="001F5E4F" w:rsidP="001F5E4F">
      <w:pPr>
        <w:pStyle w:val="NormalWeb"/>
        <w:shd w:val="clear" w:color="auto" w:fill="FFFFFF"/>
        <w:spacing w:before="0" w:beforeAutospacing="0" w:after="0" w:afterAutospacing="0"/>
        <w:jc w:val="both"/>
        <w:rPr>
          <w:rFonts w:asciiTheme="minorBidi" w:eastAsia="Calibri" w:hAnsiTheme="minorBidi" w:cstheme="minorBidi"/>
          <w:b/>
          <w:bCs/>
        </w:rPr>
      </w:pPr>
    </w:p>
    <w:p w:rsidR="00240F7E" w:rsidRDefault="006A169B" w:rsidP="001F5E4F">
      <w:pPr>
        <w:pStyle w:val="NormalWeb"/>
        <w:shd w:val="clear" w:color="auto" w:fill="FFFFFF"/>
        <w:spacing w:before="0" w:beforeAutospacing="0" w:after="0" w:afterAutospacing="0"/>
        <w:jc w:val="both"/>
        <w:rPr>
          <w:rFonts w:asciiTheme="minorBidi" w:eastAsia="Calibri" w:hAnsiTheme="minorBidi" w:cstheme="minorBidi"/>
        </w:rPr>
      </w:pPr>
      <w:r>
        <w:rPr>
          <w:rFonts w:asciiTheme="minorBidi" w:eastAsia="Calibri" w:hAnsiTheme="minorBidi" w:cstheme="minorBidi"/>
        </w:rPr>
        <w:tab/>
      </w:r>
      <w:r w:rsidR="009667FF">
        <w:rPr>
          <w:rFonts w:asciiTheme="minorBidi" w:eastAsia="Calibri" w:hAnsiTheme="minorBidi" w:cstheme="minorBidi"/>
        </w:rPr>
        <w:t xml:space="preserve">We learned above that one must </w:t>
      </w:r>
      <w:r w:rsidR="00052375">
        <w:rPr>
          <w:rFonts w:asciiTheme="minorBidi" w:eastAsia="Calibri" w:hAnsiTheme="minorBidi" w:cstheme="minorBidi"/>
        </w:rPr>
        <w:t>not interrupt during a blessing</w:t>
      </w:r>
      <w:r w:rsidR="009667FF">
        <w:rPr>
          <w:rFonts w:asciiTheme="minorBidi" w:eastAsia="Calibri" w:hAnsiTheme="minorBidi" w:cstheme="minorBidi"/>
        </w:rPr>
        <w:t xml:space="preserve"> or between the blessing and eating the food. Similarly, one should </w:t>
      </w:r>
      <w:r w:rsidR="0019624E" w:rsidRPr="00BE1457">
        <w:rPr>
          <w:rFonts w:asciiTheme="minorBidi" w:eastAsia="Calibri" w:hAnsiTheme="minorBidi" w:cstheme="minorBidi"/>
        </w:rPr>
        <w:t xml:space="preserve">eat immediately after </w:t>
      </w:r>
      <w:r w:rsidR="009667FF">
        <w:rPr>
          <w:rFonts w:asciiTheme="minorBidi" w:eastAsia="Calibri" w:hAnsiTheme="minorBidi" w:cstheme="minorBidi"/>
        </w:rPr>
        <w:t xml:space="preserve">performing </w:t>
      </w:r>
      <w:r w:rsidR="009667FF" w:rsidRPr="00240F7E">
        <w:rPr>
          <w:rFonts w:asciiTheme="minorBidi" w:eastAsia="Calibri" w:hAnsiTheme="minorBidi" w:cstheme="minorBidi"/>
          <w:i/>
          <w:iCs/>
        </w:rPr>
        <w:t>netilat yadayim</w:t>
      </w:r>
      <w:r w:rsidR="0019624E" w:rsidRPr="00BE1457">
        <w:rPr>
          <w:rFonts w:asciiTheme="minorBidi" w:eastAsia="Calibri" w:hAnsiTheme="minorBidi" w:cstheme="minorBidi"/>
        </w:rPr>
        <w:t xml:space="preserve">. </w:t>
      </w:r>
    </w:p>
    <w:p w:rsidR="00240F7E" w:rsidRDefault="00240F7E" w:rsidP="001F5E4F">
      <w:pPr>
        <w:pStyle w:val="NormalWeb"/>
        <w:shd w:val="clear" w:color="auto" w:fill="FFFFFF"/>
        <w:spacing w:before="0" w:beforeAutospacing="0" w:after="0" w:afterAutospacing="0"/>
        <w:jc w:val="both"/>
        <w:rPr>
          <w:rFonts w:asciiTheme="minorBidi" w:eastAsia="Calibri" w:hAnsiTheme="minorBidi" w:cstheme="minorBidi"/>
        </w:rPr>
      </w:pPr>
    </w:p>
    <w:p w:rsidR="0019624E" w:rsidRPr="00BE1457" w:rsidRDefault="00DE75B2"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Pr>
          <w:rFonts w:asciiTheme="minorBidi" w:eastAsia="Calibri" w:hAnsiTheme="minorBidi" w:cstheme="minorBidi"/>
        </w:rPr>
        <w:t>The Talmud (</w:t>
      </w:r>
      <w:r w:rsidRPr="00052375">
        <w:rPr>
          <w:rFonts w:asciiTheme="minorBidi" w:eastAsia="Calibri" w:hAnsiTheme="minorBidi" w:cstheme="minorBidi"/>
          <w:i/>
          <w:iCs/>
        </w:rPr>
        <w:t>Berakhot</w:t>
      </w:r>
      <w:r>
        <w:rPr>
          <w:rFonts w:asciiTheme="minorBidi" w:eastAsia="Calibri" w:hAnsiTheme="minorBidi" w:cstheme="minorBidi"/>
        </w:rPr>
        <w:t xml:space="preserve"> </w:t>
      </w:r>
      <w:r w:rsidR="0019624E" w:rsidRPr="00BE1457">
        <w:rPr>
          <w:rFonts w:asciiTheme="minorBidi" w:eastAsia="Calibri" w:hAnsiTheme="minorBidi" w:cstheme="minorBidi"/>
        </w:rPr>
        <w:t>42a) states: “</w:t>
      </w:r>
      <w:r w:rsidR="0019624E" w:rsidRPr="009667FF">
        <w:rPr>
          <w:rFonts w:asciiTheme="minorBidi" w:eastAsia="Calibri" w:hAnsiTheme="minorBidi" w:cstheme="minorBidi"/>
          <w:i/>
          <w:iCs/>
        </w:rPr>
        <w:t>tekef le-netilat yadayim berakha</w:t>
      </w:r>
      <w:r w:rsidR="006A169B">
        <w:rPr>
          <w:rFonts w:asciiTheme="minorBidi" w:eastAsia="Calibri" w:hAnsiTheme="minorBidi" w:cstheme="minorBidi"/>
        </w:rPr>
        <w:t xml:space="preserve">,” </w:t>
      </w:r>
      <w:r w:rsidR="0019624E" w:rsidRPr="00BE1457">
        <w:rPr>
          <w:rFonts w:asciiTheme="minorBidi" w:eastAsia="Calibri" w:hAnsiTheme="minorBidi" w:cstheme="minorBidi"/>
        </w:rPr>
        <w:t>“the blessing immediately follows the washing of the hands.” The</w:t>
      </w:r>
      <w:r>
        <w:rPr>
          <w:rFonts w:asciiTheme="minorBidi" w:eastAsia="Calibri" w:hAnsiTheme="minorBidi" w:cstheme="minorBidi"/>
        </w:rPr>
        <w:t xml:space="preserve"> </w:t>
      </w:r>
      <w:r w:rsidR="0019624E" w:rsidRPr="00052375">
        <w:rPr>
          <w:rFonts w:asciiTheme="minorBidi" w:eastAsia="Calibri" w:hAnsiTheme="minorBidi" w:cstheme="minorBidi"/>
          <w:i/>
          <w:iCs/>
        </w:rPr>
        <w:t>Rishonim</w:t>
      </w:r>
      <w:r>
        <w:rPr>
          <w:rFonts w:asciiTheme="minorBidi" w:eastAsia="Calibri" w:hAnsiTheme="minorBidi" w:cstheme="minorBidi"/>
        </w:rPr>
        <w:t xml:space="preserve"> </w:t>
      </w:r>
      <w:r w:rsidR="0019624E" w:rsidRPr="00BE1457">
        <w:rPr>
          <w:rFonts w:asciiTheme="minorBidi" w:eastAsia="Calibri" w:hAnsiTheme="minorBidi" w:cstheme="minorBidi"/>
        </w:rPr>
        <w:t xml:space="preserve">debate the meaning of this passage. </w:t>
      </w:r>
      <w:r w:rsidR="00240F7E">
        <w:rPr>
          <w:rFonts w:asciiTheme="minorBidi" w:eastAsia="Calibri" w:hAnsiTheme="minorBidi" w:cstheme="minorBidi"/>
        </w:rPr>
        <w:t>Although m</w:t>
      </w:r>
      <w:r w:rsidR="0019624E" w:rsidRPr="00BE1457">
        <w:rPr>
          <w:rFonts w:asciiTheme="minorBidi" w:eastAsia="Calibri" w:hAnsiTheme="minorBidi" w:cstheme="minorBidi"/>
        </w:rPr>
        <w:t>ost </w:t>
      </w:r>
      <w:r w:rsidR="0019624E" w:rsidRPr="00052375">
        <w:rPr>
          <w:rFonts w:asciiTheme="minorBidi" w:eastAsia="Calibri" w:hAnsiTheme="minorBidi" w:cstheme="minorBidi"/>
          <w:i/>
          <w:iCs/>
        </w:rPr>
        <w:t>Rishonim</w:t>
      </w:r>
      <w:r w:rsidR="009667FF">
        <w:rPr>
          <w:rFonts w:asciiTheme="minorBidi" w:eastAsia="Calibri" w:hAnsiTheme="minorBidi" w:cstheme="minorBidi"/>
        </w:rPr>
        <w:t xml:space="preserve"> </w:t>
      </w:r>
      <w:r w:rsidR="0019624E" w:rsidRPr="00BE1457">
        <w:rPr>
          <w:rFonts w:asciiTheme="minorBidi" w:eastAsia="Calibri" w:hAnsiTheme="minorBidi" w:cstheme="minorBidi"/>
        </w:rPr>
        <w:t>(Rashi, s.v.</w:t>
      </w:r>
      <w:r>
        <w:rPr>
          <w:rFonts w:asciiTheme="minorBidi" w:eastAsia="Calibri" w:hAnsiTheme="minorBidi" w:cstheme="minorBidi"/>
        </w:rPr>
        <w:t xml:space="preserve"> </w:t>
      </w:r>
      <w:r w:rsidR="0019624E" w:rsidRPr="00240F7E">
        <w:rPr>
          <w:rFonts w:asciiTheme="minorBidi" w:eastAsia="Calibri" w:hAnsiTheme="minorBidi" w:cstheme="minorBidi"/>
          <w:i/>
          <w:iCs/>
        </w:rPr>
        <w:t>le-netilat yadayim</w:t>
      </w:r>
      <w:r w:rsidR="0019624E" w:rsidRPr="00BE1457">
        <w:rPr>
          <w:rFonts w:asciiTheme="minorBidi" w:eastAsia="Calibri" w:hAnsiTheme="minorBidi" w:cstheme="minorBidi"/>
        </w:rPr>
        <w:t>; Tosafot, s.v.</w:t>
      </w:r>
      <w:r>
        <w:rPr>
          <w:rFonts w:asciiTheme="minorBidi" w:eastAsia="Calibri" w:hAnsiTheme="minorBidi" w:cstheme="minorBidi"/>
        </w:rPr>
        <w:t xml:space="preserve"> </w:t>
      </w:r>
      <w:r w:rsidR="0019624E" w:rsidRPr="00240F7E">
        <w:rPr>
          <w:rFonts w:asciiTheme="minorBidi" w:eastAsia="Calibri" w:hAnsiTheme="minorBidi" w:cstheme="minorBidi"/>
          <w:i/>
          <w:iCs/>
        </w:rPr>
        <w:t>tekef</w:t>
      </w:r>
      <w:r w:rsidR="0019624E" w:rsidRPr="00BE1457">
        <w:rPr>
          <w:rFonts w:asciiTheme="minorBidi" w:eastAsia="Calibri" w:hAnsiTheme="minorBidi" w:cstheme="minorBidi"/>
        </w:rPr>
        <w:t>; Rambam, </w:t>
      </w:r>
      <w:r w:rsidR="0019624E" w:rsidRPr="00052375">
        <w:rPr>
          <w:rFonts w:asciiTheme="minorBidi" w:eastAsia="Calibri" w:hAnsiTheme="minorBidi" w:cstheme="minorBidi"/>
          <w:i/>
          <w:iCs/>
        </w:rPr>
        <w:t>Hilkhot Berakhot</w:t>
      </w:r>
      <w:r>
        <w:rPr>
          <w:rFonts w:asciiTheme="minorBidi" w:eastAsia="Calibri" w:hAnsiTheme="minorBidi" w:cstheme="minorBidi"/>
        </w:rPr>
        <w:t xml:space="preserve"> </w:t>
      </w:r>
      <w:r w:rsidR="0019624E" w:rsidRPr="00BE1457">
        <w:rPr>
          <w:rFonts w:asciiTheme="minorBidi" w:eastAsia="Calibri" w:hAnsiTheme="minorBidi" w:cstheme="minorBidi"/>
        </w:rPr>
        <w:t>6:20; see also Hagahot Maimoniot) explain that the </w:t>
      </w:r>
      <w:r w:rsidR="0019624E" w:rsidRPr="006A169B">
        <w:rPr>
          <w:rFonts w:asciiTheme="minorBidi" w:eastAsia="Calibri" w:hAnsiTheme="minorBidi" w:cstheme="minorBidi"/>
          <w:i/>
          <w:iCs/>
        </w:rPr>
        <w:t>gemara</w:t>
      </w:r>
      <w:r w:rsidR="0019624E" w:rsidRPr="00BE1457">
        <w:rPr>
          <w:rFonts w:asciiTheme="minorBidi" w:eastAsia="Calibri" w:hAnsiTheme="minorBidi" w:cstheme="minorBidi"/>
        </w:rPr>
        <w:t> refers to </w:t>
      </w:r>
      <w:r w:rsidR="0019624E" w:rsidRPr="009667FF">
        <w:rPr>
          <w:rFonts w:asciiTheme="minorBidi" w:eastAsia="Calibri" w:hAnsiTheme="minorBidi" w:cstheme="minorBidi"/>
          <w:i/>
          <w:iCs/>
        </w:rPr>
        <w:t>mayim acharonim</w:t>
      </w:r>
      <w:r w:rsidR="0019624E" w:rsidRPr="00BE1457">
        <w:rPr>
          <w:rFonts w:asciiTheme="minorBidi" w:eastAsia="Calibri" w:hAnsiTheme="minorBidi" w:cstheme="minorBidi"/>
        </w:rPr>
        <w:t>, the washing of the hands after the meal, before </w:t>
      </w:r>
      <w:r w:rsidR="0019624E" w:rsidRPr="009667FF">
        <w:rPr>
          <w:rFonts w:asciiTheme="minorBidi" w:eastAsia="Calibri" w:hAnsiTheme="minorBidi" w:cstheme="minorBidi"/>
          <w:i/>
          <w:iCs/>
        </w:rPr>
        <w:t>birkat ha-mazon</w:t>
      </w:r>
      <w:r w:rsidR="003C57E6">
        <w:rPr>
          <w:rFonts w:asciiTheme="minorBidi" w:eastAsia="Calibri" w:hAnsiTheme="minorBidi" w:cstheme="minorBidi"/>
        </w:rPr>
        <w:t>, t</w:t>
      </w:r>
      <w:r w:rsidR="0019624E" w:rsidRPr="00BE1457">
        <w:rPr>
          <w:rFonts w:asciiTheme="minorBidi" w:eastAsia="Calibri" w:hAnsiTheme="minorBidi" w:cstheme="minorBidi"/>
        </w:rPr>
        <w:t xml:space="preserve">he </w:t>
      </w:r>
      <w:r w:rsidR="0019624E" w:rsidRPr="00A84651">
        <w:rPr>
          <w:rFonts w:asciiTheme="minorBidi" w:eastAsia="Calibri" w:hAnsiTheme="minorBidi" w:cstheme="minorBidi"/>
          <w:i/>
          <w:iCs/>
        </w:rPr>
        <w:t>Yerushalmi</w:t>
      </w:r>
      <w:r w:rsidR="0019624E" w:rsidRPr="00BE1457">
        <w:rPr>
          <w:rFonts w:asciiTheme="minorBidi" w:eastAsia="Calibri" w:hAnsiTheme="minorBidi" w:cstheme="minorBidi"/>
        </w:rPr>
        <w:t xml:space="preserve"> (</w:t>
      </w:r>
      <w:r w:rsidR="0019624E" w:rsidRPr="006A169B">
        <w:rPr>
          <w:rFonts w:asciiTheme="minorBidi" w:eastAsia="Calibri" w:hAnsiTheme="minorBidi" w:cstheme="minorBidi"/>
          <w:i/>
          <w:iCs/>
        </w:rPr>
        <w:t>Berakhot</w:t>
      </w:r>
      <w:r>
        <w:rPr>
          <w:rFonts w:asciiTheme="minorBidi" w:eastAsia="Calibri" w:hAnsiTheme="minorBidi" w:cstheme="minorBidi"/>
        </w:rPr>
        <w:t xml:space="preserve"> </w:t>
      </w:r>
      <w:r w:rsidR="0019624E" w:rsidRPr="00BE1457">
        <w:rPr>
          <w:rFonts w:asciiTheme="minorBidi" w:eastAsia="Calibri" w:hAnsiTheme="minorBidi" w:cstheme="minorBidi"/>
        </w:rPr>
        <w:t>1:1) states that one who “juxtaposes </w:t>
      </w:r>
      <w:r w:rsidR="0019624E" w:rsidRPr="009667FF">
        <w:rPr>
          <w:rFonts w:asciiTheme="minorBidi" w:eastAsia="Calibri" w:hAnsiTheme="minorBidi" w:cstheme="minorBidi"/>
          <w:i/>
          <w:iCs/>
        </w:rPr>
        <w:t>netilat yadayim</w:t>
      </w:r>
      <w:r>
        <w:rPr>
          <w:rFonts w:asciiTheme="minorBidi" w:eastAsia="Calibri" w:hAnsiTheme="minorBidi" w:cstheme="minorBidi"/>
        </w:rPr>
        <w:t xml:space="preserve"> </w:t>
      </w:r>
      <w:r w:rsidR="0019624E" w:rsidRPr="00BE1457">
        <w:rPr>
          <w:rFonts w:asciiTheme="minorBidi" w:eastAsia="Calibri" w:hAnsiTheme="minorBidi" w:cstheme="minorBidi"/>
        </w:rPr>
        <w:t>with the blessing” will not be harmed for the entire meal. This passage clearly implies that the immediacy described by the</w:t>
      </w:r>
      <w:r>
        <w:rPr>
          <w:rFonts w:asciiTheme="minorBidi" w:eastAsia="Calibri" w:hAnsiTheme="minorBidi" w:cstheme="minorBidi"/>
        </w:rPr>
        <w:t xml:space="preserve"> </w:t>
      </w:r>
      <w:r w:rsidR="0019624E" w:rsidRPr="00052375">
        <w:rPr>
          <w:rFonts w:asciiTheme="minorBidi" w:eastAsia="Calibri" w:hAnsiTheme="minorBidi" w:cstheme="minorBidi"/>
          <w:i/>
          <w:iCs/>
        </w:rPr>
        <w:t>gemara</w:t>
      </w:r>
      <w:r>
        <w:rPr>
          <w:rFonts w:asciiTheme="minorBidi" w:eastAsia="Calibri" w:hAnsiTheme="minorBidi" w:cstheme="minorBidi"/>
        </w:rPr>
        <w:t xml:space="preserve"> </w:t>
      </w:r>
      <w:r w:rsidR="0019624E" w:rsidRPr="00BE1457">
        <w:rPr>
          <w:rFonts w:asciiTheme="minorBidi" w:eastAsia="Calibri" w:hAnsiTheme="minorBidi" w:cstheme="minorBidi"/>
        </w:rPr>
        <w:t>refers to the washing of the hands</w:t>
      </w:r>
      <w:r>
        <w:rPr>
          <w:rFonts w:asciiTheme="minorBidi" w:eastAsia="Calibri" w:hAnsiTheme="minorBidi" w:cstheme="minorBidi"/>
        </w:rPr>
        <w:t xml:space="preserve"> </w:t>
      </w:r>
      <w:r w:rsidR="009667FF">
        <w:rPr>
          <w:rFonts w:asciiTheme="minorBidi" w:eastAsia="Calibri" w:hAnsiTheme="minorBidi" w:cstheme="minorBidi"/>
        </w:rPr>
        <w:t>BEFORE</w:t>
      </w:r>
      <w:r>
        <w:rPr>
          <w:rFonts w:asciiTheme="minorBidi" w:eastAsia="Calibri" w:hAnsiTheme="minorBidi" w:cstheme="minorBidi"/>
        </w:rPr>
        <w:t xml:space="preserve"> </w:t>
      </w:r>
      <w:r w:rsidR="0019624E" w:rsidRPr="00BE1457">
        <w:rPr>
          <w:rFonts w:asciiTheme="minorBidi" w:eastAsia="Calibri" w:hAnsiTheme="minorBidi" w:cstheme="minorBidi"/>
        </w:rPr>
        <w:t xml:space="preserve">the meal. Similarly, the Tur (166) cites his father, the Rosh, who “was accustomed even </w:t>
      </w:r>
      <w:r w:rsidR="0019624E" w:rsidRPr="00BE1457">
        <w:rPr>
          <w:rFonts w:asciiTheme="minorBidi" w:eastAsia="Calibri" w:hAnsiTheme="minorBidi" w:cstheme="minorBidi"/>
        </w:rPr>
        <w:lastRenderedPageBreak/>
        <w:t>after the first washing (i.e.</w:t>
      </w:r>
      <w:r>
        <w:rPr>
          <w:rFonts w:asciiTheme="minorBidi" w:eastAsia="Calibri" w:hAnsiTheme="minorBidi" w:cstheme="minorBidi"/>
        </w:rPr>
        <w:t xml:space="preserve"> </w:t>
      </w:r>
      <w:r w:rsidR="0019624E" w:rsidRPr="009667FF">
        <w:rPr>
          <w:rFonts w:asciiTheme="minorBidi" w:eastAsia="Calibri" w:hAnsiTheme="minorBidi" w:cstheme="minorBidi"/>
          <w:i/>
          <w:iCs/>
        </w:rPr>
        <w:t>netilat yadayim</w:t>
      </w:r>
      <w:r w:rsidR="0019624E" w:rsidRPr="00BE1457">
        <w:rPr>
          <w:rFonts w:asciiTheme="minorBidi" w:eastAsia="Calibri" w:hAnsiTheme="minorBidi" w:cstheme="minorBidi"/>
        </w:rPr>
        <w:t>) not to interrupt and not to speak, and when he would sit down to eat with others, he would wash his hands last, in order not to interrupt or to speak.” The Tur explains that his father was accustomed both “not to interrupt” and “not to speak.”</w:t>
      </w:r>
    </w:p>
    <w:p w:rsidR="0019624E" w:rsidRPr="00BE1457" w:rsidRDefault="0019624E"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sidRPr="00BE1457">
        <w:rPr>
          <w:rFonts w:asciiTheme="minorBidi" w:eastAsia="Calibri" w:hAnsiTheme="minorBidi" w:cstheme="minorBidi"/>
        </w:rPr>
        <w:t> </w:t>
      </w:r>
    </w:p>
    <w:p w:rsidR="00A84651" w:rsidRDefault="0019624E"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sidRPr="00BE1457">
        <w:rPr>
          <w:rFonts w:asciiTheme="minorBidi" w:eastAsia="Calibri" w:hAnsiTheme="minorBidi" w:cstheme="minorBidi"/>
        </w:rPr>
        <w:t>R. Shlomo Luria (1510–1573), in his Responsa (Maharshal 34), vehemently disagrees with the Rosh. He notes that not only do most </w:t>
      </w:r>
      <w:r w:rsidRPr="00052375">
        <w:rPr>
          <w:rFonts w:asciiTheme="minorBidi" w:eastAsia="Calibri" w:hAnsiTheme="minorBidi" w:cstheme="minorBidi"/>
          <w:i/>
          <w:iCs/>
        </w:rPr>
        <w:t>Rishonim</w:t>
      </w:r>
      <w:r w:rsidRPr="00BE1457">
        <w:rPr>
          <w:rFonts w:asciiTheme="minorBidi" w:eastAsia="Calibri" w:hAnsiTheme="minorBidi" w:cstheme="minorBidi"/>
        </w:rPr>
        <w:t> understand that the Talmudic passage (“</w:t>
      </w:r>
      <w:r w:rsidRPr="003C57E6">
        <w:rPr>
          <w:rFonts w:asciiTheme="minorBidi" w:eastAsia="Calibri" w:hAnsiTheme="minorBidi" w:cstheme="minorBidi"/>
          <w:i/>
          <w:iCs/>
        </w:rPr>
        <w:t>tekef le-netilat yadayim berakha</w:t>
      </w:r>
      <w:r w:rsidRPr="00BE1457">
        <w:rPr>
          <w:rFonts w:asciiTheme="minorBidi" w:eastAsia="Calibri" w:hAnsiTheme="minorBidi" w:cstheme="minorBidi"/>
        </w:rPr>
        <w:t xml:space="preserve">”) </w:t>
      </w:r>
      <w:r w:rsidR="00A84651">
        <w:rPr>
          <w:rFonts w:asciiTheme="minorBidi" w:eastAsia="Calibri" w:hAnsiTheme="minorBidi" w:cstheme="minorBidi"/>
        </w:rPr>
        <w:t>refers</w:t>
      </w:r>
      <w:r w:rsidRPr="00BE1457">
        <w:rPr>
          <w:rFonts w:asciiTheme="minorBidi" w:eastAsia="Calibri" w:hAnsiTheme="minorBidi" w:cstheme="minorBidi"/>
        </w:rPr>
        <w:t xml:space="preserve"> to</w:t>
      </w:r>
      <w:r w:rsidR="00DE75B2">
        <w:rPr>
          <w:rFonts w:asciiTheme="minorBidi" w:eastAsia="Calibri" w:hAnsiTheme="minorBidi" w:cstheme="minorBidi"/>
        </w:rPr>
        <w:t xml:space="preserve"> </w:t>
      </w:r>
      <w:r w:rsidRPr="009667FF">
        <w:rPr>
          <w:rFonts w:asciiTheme="minorBidi" w:eastAsia="Calibri" w:hAnsiTheme="minorBidi" w:cstheme="minorBidi"/>
          <w:i/>
          <w:iCs/>
        </w:rPr>
        <w:t>mayim acharonim</w:t>
      </w:r>
      <w:r w:rsidRPr="00BE1457">
        <w:rPr>
          <w:rFonts w:asciiTheme="minorBidi" w:eastAsia="Calibri" w:hAnsiTheme="minorBidi" w:cstheme="minorBidi"/>
        </w:rPr>
        <w:t xml:space="preserve">, but </w:t>
      </w:r>
      <w:r w:rsidR="00052375">
        <w:rPr>
          <w:rFonts w:asciiTheme="minorBidi" w:eastAsia="Calibri" w:hAnsiTheme="minorBidi" w:cstheme="minorBidi"/>
        </w:rPr>
        <w:t xml:space="preserve">even the </w:t>
      </w:r>
      <w:r w:rsidR="00052375" w:rsidRPr="00A84651">
        <w:rPr>
          <w:rFonts w:asciiTheme="minorBidi" w:eastAsia="Calibri" w:hAnsiTheme="minorBidi" w:cstheme="minorBidi"/>
          <w:i/>
          <w:iCs/>
        </w:rPr>
        <w:t>Yerushalmi</w:t>
      </w:r>
      <w:r w:rsidR="00052375">
        <w:rPr>
          <w:rFonts w:asciiTheme="minorBidi" w:eastAsia="Calibri" w:hAnsiTheme="minorBidi" w:cstheme="minorBidi"/>
        </w:rPr>
        <w:t xml:space="preserve"> cited above</w:t>
      </w:r>
      <w:r w:rsidRPr="00BE1457">
        <w:rPr>
          <w:rFonts w:asciiTheme="minorBidi" w:eastAsia="Calibri" w:hAnsiTheme="minorBidi" w:cstheme="minorBidi"/>
        </w:rPr>
        <w:t xml:space="preserve"> may be viewed as a stringency, or may even be disregarded altogether, as the </w:t>
      </w:r>
      <w:r w:rsidRPr="00052375">
        <w:rPr>
          <w:rFonts w:asciiTheme="minorBidi" w:eastAsia="Calibri" w:hAnsiTheme="minorBidi" w:cstheme="minorBidi"/>
          <w:i/>
          <w:iCs/>
        </w:rPr>
        <w:t>halakha</w:t>
      </w:r>
      <w:r w:rsidRPr="00BE1457">
        <w:rPr>
          <w:rFonts w:asciiTheme="minorBidi" w:eastAsia="Calibri" w:hAnsiTheme="minorBidi" w:cstheme="minorBidi"/>
        </w:rPr>
        <w:t xml:space="preserve"> is in accordance with the Talmud </w:t>
      </w:r>
      <w:r w:rsidRPr="00052375">
        <w:rPr>
          <w:rFonts w:asciiTheme="minorBidi" w:eastAsia="Calibri" w:hAnsiTheme="minorBidi" w:cstheme="minorBidi"/>
          <w:i/>
          <w:iCs/>
        </w:rPr>
        <w:t>Bavli</w:t>
      </w:r>
      <w:r w:rsidRPr="00BE1457">
        <w:rPr>
          <w:rFonts w:asciiTheme="minorBidi" w:eastAsia="Calibri" w:hAnsiTheme="minorBidi" w:cstheme="minorBidi"/>
        </w:rPr>
        <w:t>. Furthermore, he harshly criticizes the Rosh’s practice of washing his hands last in order not to interrupt. He wonders why the Rosh would be unable to avoid interrupting even if he washed first, and suggests allowing others, who may have greater difficulty not interrupting, to wash last. He even suggests that insisting upon washing last may at times indicate haughtiness and may result in the degradation of the Torah (</w:t>
      </w:r>
      <w:r w:rsidRPr="003C57E6">
        <w:rPr>
          <w:rFonts w:asciiTheme="minorBidi" w:eastAsia="Calibri" w:hAnsiTheme="minorBidi" w:cstheme="minorBidi"/>
          <w:i/>
          <w:iCs/>
        </w:rPr>
        <w:t>bizayon</w:t>
      </w:r>
      <w:r w:rsidR="00DE75B2">
        <w:rPr>
          <w:rFonts w:asciiTheme="minorBidi" w:eastAsia="Calibri" w:hAnsiTheme="minorBidi" w:cstheme="minorBidi"/>
          <w:i/>
          <w:iCs/>
        </w:rPr>
        <w:t xml:space="preserve"> </w:t>
      </w:r>
      <w:r w:rsidRPr="003C57E6">
        <w:rPr>
          <w:rFonts w:asciiTheme="minorBidi" w:eastAsia="Calibri" w:hAnsiTheme="minorBidi" w:cstheme="minorBidi"/>
          <w:i/>
          <w:iCs/>
        </w:rPr>
        <w:t>ha-Torah</w:t>
      </w:r>
      <w:r w:rsidRPr="00BE1457">
        <w:rPr>
          <w:rFonts w:asciiTheme="minorBidi" w:eastAsia="Calibri" w:hAnsiTheme="minorBidi" w:cstheme="minorBidi"/>
        </w:rPr>
        <w:t>)!</w:t>
      </w:r>
      <w:r w:rsidR="009667FF">
        <w:rPr>
          <w:rFonts w:asciiTheme="minorBidi" w:eastAsia="Calibri" w:hAnsiTheme="minorBidi" w:cstheme="minorBidi"/>
        </w:rPr>
        <w:t xml:space="preserve"> </w:t>
      </w:r>
      <w:r w:rsidRPr="00BE1457">
        <w:rPr>
          <w:rFonts w:asciiTheme="minorBidi" w:eastAsia="Calibri" w:hAnsiTheme="minorBidi" w:cstheme="minorBidi"/>
        </w:rPr>
        <w:t>He concludes</w:t>
      </w:r>
      <w:r w:rsidR="00A84651">
        <w:rPr>
          <w:rFonts w:asciiTheme="minorBidi" w:eastAsia="Calibri" w:hAnsiTheme="minorBidi" w:cstheme="minorBidi"/>
        </w:rPr>
        <w:t xml:space="preserve">: </w:t>
      </w:r>
    </w:p>
    <w:p w:rsidR="00A84651" w:rsidRDefault="00A84651" w:rsidP="001F5E4F">
      <w:pPr>
        <w:pStyle w:val="NormalWeb"/>
        <w:shd w:val="clear" w:color="auto" w:fill="FFFFFF"/>
        <w:spacing w:before="0" w:beforeAutospacing="0" w:after="0" w:afterAutospacing="0"/>
        <w:ind w:left="720"/>
        <w:jc w:val="both"/>
        <w:rPr>
          <w:rFonts w:asciiTheme="minorBidi" w:eastAsia="Calibri" w:hAnsiTheme="minorBidi" w:cstheme="minorBidi"/>
        </w:rPr>
      </w:pPr>
    </w:p>
    <w:p w:rsidR="0019624E" w:rsidRPr="00BE1457" w:rsidRDefault="00A84651" w:rsidP="001F5E4F">
      <w:pPr>
        <w:pStyle w:val="NormalWeb"/>
        <w:shd w:val="clear" w:color="auto" w:fill="FFFFFF"/>
        <w:spacing w:before="0" w:beforeAutospacing="0" w:after="0" w:afterAutospacing="0"/>
        <w:ind w:left="720"/>
        <w:jc w:val="both"/>
        <w:rPr>
          <w:rFonts w:asciiTheme="minorBidi" w:eastAsia="Calibri" w:hAnsiTheme="minorBidi" w:cstheme="minorBidi"/>
        </w:rPr>
      </w:pPr>
      <w:r>
        <w:rPr>
          <w:rFonts w:asciiTheme="minorBidi" w:eastAsia="Calibri" w:hAnsiTheme="minorBidi" w:cstheme="minorBidi"/>
        </w:rPr>
        <w:t xml:space="preserve">It </w:t>
      </w:r>
      <w:r w:rsidR="0019624E" w:rsidRPr="00BE1457">
        <w:rPr>
          <w:rFonts w:asciiTheme="minorBidi" w:eastAsia="Calibri" w:hAnsiTheme="minorBidi" w:cstheme="minorBidi"/>
        </w:rPr>
        <w:t xml:space="preserve">is good to protect his hands and not to engage in other activities lest he will touch things </w:t>
      </w:r>
      <w:r>
        <w:rPr>
          <w:rFonts w:asciiTheme="minorBidi" w:eastAsia="Calibri" w:hAnsiTheme="minorBidi" w:cstheme="minorBidi"/>
        </w:rPr>
        <w:t>that</w:t>
      </w:r>
      <w:r w:rsidR="0019624E" w:rsidRPr="00BE1457">
        <w:rPr>
          <w:rFonts w:asciiTheme="minorBidi" w:eastAsia="Calibri" w:hAnsiTheme="minorBidi" w:cstheme="minorBidi"/>
        </w:rPr>
        <w:t xml:space="preserve"> will require him to wash his hands [again], and therefore one who makes a fence and a hedge (</w:t>
      </w:r>
      <w:r w:rsidR="0019624E" w:rsidRPr="003C57E6">
        <w:rPr>
          <w:rFonts w:asciiTheme="minorBidi" w:eastAsia="Calibri" w:hAnsiTheme="minorBidi" w:cstheme="minorBidi"/>
          <w:i/>
          <w:iCs/>
        </w:rPr>
        <w:t>gader ve-siyyag</w:t>
      </w:r>
      <w:r w:rsidR="0019624E" w:rsidRPr="00BE1457">
        <w:rPr>
          <w:rFonts w:asciiTheme="minorBidi" w:eastAsia="Calibri" w:hAnsiTheme="minorBidi" w:cstheme="minorBidi"/>
        </w:rPr>
        <w:t>) and does</w:t>
      </w:r>
      <w:r>
        <w:rPr>
          <w:rFonts w:asciiTheme="minorBidi" w:eastAsia="Calibri" w:hAnsiTheme="minorBidi" w:cstheme="minorBidi"/>
        </w:rPr>
        <w:t xml:space="preserve"> no</w:t>
      </w:r>
      <w:r w:rsidR="0019624E" w:rsidRPr="00BE1457">
        <w:rPr>
          <w:rFonts w:asciiTheme="minorBidi" w:eastAsia="Calibri" w:hAnsiTheme="minorBidi" w:cstheme="minorBidi"/>
        </w:rPr>
        <w:t>t interrupt… how wonderful is he. However, if a person asks him regarding a Torah matter and he does not answer, it is a great sin; after all, I proved that one may interrupt [after washing the hands]…</w:t>
      </w:r>
      <w:r w:rsidR="00DE75B2">
        <w:rPr>
          <w:rFonts w:asciiTheme="minorBidi" w:eastAsia="Calibri" w:hAnsiTheme="minorBidi" w:cstheme="minorBidi"/>
        </w:rPr>
        <w:t xml:space="preserve"> </w:t>
      </w:r>
      <w:r w:rsidR="0019624E" w:rsidRPr="00BE1457">
        <w:rPr>
          <w:rFonts w:asciiTheme="minorBidi" w:eastAsia="Calibri" w:hAnsiTheme="minorBidi" w:cstheme="minorBidi"/>
        </w:rPr>
        <w:t>And therefore I say that how good it is for a person to accustom himself not to interrupt with idle chatter …</w:t>
      </w:r>
      <w:r>
        <w:rPr>
          <w:rFonts w:asciiTheme="minorBidi" w:eastAsia="Calibri" w:hAnsiTheme="minorBidi" w:cstheme="minorBidi"/>
        </w:rPr>
        <w:t xml:space="preserve"> but for words of Torah, which ‘grant graciousness,’</w:t>
      </w:r>
      <w:r w:rsidR="00052375">
        <w:rPr>
          <w:rFonts w:asciiTheme="minorBidi" w:eastAsia="Calibri" w:hAnsiTheme="minorBidi" w:cstheme="minorBidi"/>
        </w:rPr>
        <w:t xml:space="preserve"> one should interrupt…</w:t>
      </w:r>
    </w:p>
    <w:p w:rsidR="0019624E" w:rsidRPr="00BE1457" w:rsidRDefault="0019624E"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sidRPr="00BE1457">
        <w:rPr>
          <w:rFonts w:asciiTheme="minorBidi" w:eastAsia="Calibri" w:hAnsiTheme="minorBidi" w:cstheme="minorBidi"/>
        </w:rPr>
        <w:t> </w:t>
      </w:r>
    </w:p>
    <w:p w:rsidR="0019624E" w:rsidRPr="00BE1457" w:rsidRDefault="009667FF"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Pr>
          <w:rFonts w:asciiTheme="minorBidi" w:eastAsia="Calibri" w:hAnsiTheme="minorBidi" w:cstheme="minorBidi"/>
        </w:rPr>
        <w:t>T</w:t>
      </w:r>
      <w:r w:rsidR="003C57E6">
        <w:rPr>
          <w:rFonts w:asciiTheme="minorBidi" w:eastAsia="Calibri" w:hAnsiTheme="minorBidi" w:cstheme="minorBidi"/>
        </w:rPr>
        <w:t>he Shulchan Arukh (166) writes</w:t>
      </w:r>
      <w:r w:rsidR="0019624E" w:rsidRPr="00BE1457">
        <w:rPr>
          <w:rFonts w:asciiTheme="minorBidi" w:eastAsia="Calibri" w:hAnsiTheme="minorBidi" w:cstheme="minorBidi"/>
        </w:rPr>
        <w:t>: “Some say that one does not need to be careful not to in</w:t>
      </w:r>
      <w:r w:rsidR="00DE75B2">
        <w:rPr>
          <w:rFonts w:asciiTheme="minorBidi" w:eastAsia="Calibri" w:hAnsiTheme="minorBidi" w:cstheme="minorBidi"/>
        </w:rPr>
        <w:t xml:space="preserve">terrupt between the washing and </w:t>
      </w:r>
      <w:r w:rsidR="003C57E6" w:rsidRPr="003C57E6">
        <w:rPr>
          <w:rFonts w:asciiTheme="minorBidi" w:eastAsia="Calibri" w:hAnsiTheme="minorBidi" w:cstheme="minorBidi"/>
          <w:i/>
          <w:iCs/>
        </w:rPr>
        <w:t>H</w:t>
      </w:r>
      <w:r w:rsidR="0019624E" w:rsidRPr="003C57E6">
        <w:rPr>
          <w:rFonts w:asciiTheme="minorBidi" w:eastAsia="Calibri" w:hAnsiTheme="minorBidi" w:cstheme="minorBidi"/>
          <w:i/>
          <w:iCs/>
        </w:rPr>
        <w:t>a-</w:t>
      </w:r>
      <w:r w:rsidR="003C57E6" w:rsidRPr="003C57E6">
        <w:rPr>
          <w:rFonts w:asciiTheme="minorBidi" w:eastAsia="Calibri" w:hAnsiTheme="minorBidi" w:cstheme="minorBidi"/>
          <w:i/>
          <w:iCs/>
        </w:rPr>
        <w:t>M</w:t>
      </w:r>
      <w:r w:rsidR="0019624E" w:rsidRPr="003C57E6">
        <w:rPr>
          <w:rFonts w:asciiTheme="minorBidi" w:eastAsia="Calibri" w:hAnsiTheme="minorBidi" w:cstheme="minorBidi"/>
          <w:i/>
          <w:iCs/>
        </w:rPr>
        <w:t>otzi</w:t>
      </w:r>
      <w:r w:rsidR="0019624E" w:rsidRPr="00BE1457">
        <w:rPr>
          <w:rFonts w:asciiTheme="minorBidi" w:eastAsia="Calibri" w:hAnsiTheme="minorBidi" w:cstheme="minorBidi"/>
        </w:rPr>
        <w:t>, and some say that one must be careful, and it is proper to be careful.” The Magen Avraham (166:1) adds that even according to the more lenient opinion, one should not pour a cup of hot water or engage in activities that require precision, as this may be a distraction.</w:t>
      </w:r>
    </w:p>
    <w:p w:rsidR="0019624E" w:rsidRPr="00BE1457" w:rsidRDefault="0019624E"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sidRPr="00BE1457">
        <w:rPr>
          <w:rFonts w:asciiTheme="minorBidi" w:eastAsia="Calibri" w:hAnsiTheme="minorBidi" w:cstheme="minorBidi"/>
        </w:rPr>
        <w:t> </w:t>
      </w:r>
    </w:p>
    <w:p w:rsidR="0019624E" w:rsidRPr="00BE1457" w:rsidRDefault="0019624E"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sidRPr="00BE1457">
        <w:rPr>
          <w:rFonts w:asciiTheme="minorBidi" w:eastAsia="Calibri" w:hAnsiTheme="minorBidi" w:cstheme="minorBidi"/>
        </w:rPr>
        <w:t>The Rema (166; see Tosafot,</w:t>
      </w:r>
      <w:r w:rsidR="00DE75B2">
        <w:rPr>
          <w:rFonts w:asciiTheme="minorBidi" w:eastAsia="Calibri" w:hAnsiTheme="minorBidi" w:cstheme="minorBidi"/>
        </w:rPr>
        <w:t xml:space="preserve"> </w:t>
      </w:r>
      <w:r w:rsidR="00DE75B2" w:rsidRPr="00052375">
        <w:rPr>
          <w:rFonts w:asciiTheme="minorBidi" w:eastAsia="Calibri" w:hAnsiTheme="minorBidi" w:cstheme="minorBidi"/>
          <w:i/>
          <w:iCs/>
        </w:rPr>
        <w:t>Sota</w:t>
      </w:r>
      <w:r w:rsidR="00DE75B2">
        <w:rPr>
          <w:rFonts w:asciiTheme="minorBidi" w:eastAsia="Calibri" w:hAnsiTheme="minorBidi" w:cstheme="minorBidi"/>
        </w:rPr>
        <w:t xml:space="preserve"> </w:t>
      </w:r>
      <w:r w:rsidRPr="00BE1457">
        <w:rPr>
          <w:rFonts w:asciiTheme="minorBidi" w:eastAsia="Calibri" w:hAnsiTheme="minorBidi" w:cstheme="minorBidi"/>
        </w:rPr>
        <w:t>39a) adds that one should not delay reciting </w:t>
      </w:r>
      <w:r w:rsidR="003C57E6" w:rsidRPr="003C57E6">
        <w:rPr>
          <w:rFonts w:asciiTheme="minorBidi" w:eastAsia="Calibri" w:hAnsiTheme="minorBidi" w:cstheme="minorBidi"/>
          <w:i/>
          <w:iCs/>
        </w:rPr>
        <w:t>H</w:t>
      </w:r>
      <w:r w:rsidRPr="003C57E6">
        <w:rPr>
          <w:rFonts w:asciiTheme="minorBidi" w:eastAsia="Calibri" w:hAnsiTheme="minorBidi" w:cstheme="minorBidi"/>
          <w:i/>
          <w:iCs/>
        </w:rPr>
        <w:t>a-</w:t>
      </w:r>
      <w:r w:rsidR="003C57E6" w:rsidRPr="003C57E6">
        <w:rPr>
          <w:rFonts w:asciiTheme="minorBidi" w:eastAsia="Calibri" w:hAnsiTheme="minorBidi" w:cstheme="minorBidi"/>
          <w:i/>
          <w:iCs/>
        </w:rPr>
        <w:t>M</w:t>
      </w:r>
      <w:r w:rsidRPr="003C57E6">
        <w:rPr>
          <w:rFonts w:asciiTheme="minorBidi" w:eastAsia="Calibri" w:hAnsiTheme="minorBidi" w:cstheme="minorBidi"/>
          <w:i/>
          <w:iCs/>
        </w:rPr>
        <w:t>otzi</w:t>
      </w:r>
      <w:r w:rsidRPr="00BE1457">
        <w:rPr>
          <w:rFonts w:asciiTheme="minorBidi" w:eastAsia="Calibri" w:hAnsiTheme="minorBidi" w:cstheme="minorBidi"/>
        </w:rPr>
        <w:t> for more than the amount of time it takes to walk 22</w:t>
      </w:r>
      <w:r w:rsidR="00DE75B2">
        <w:rPr>
          <w:rFonts w:asciiTheme="minorBidi" w:eastAsia="Calibri" w:hAnsiTheme="minorBidi" w:cstheme="minorBidi"/>
        </w:rPr>
        <w:t xml:space="preserve"> </w:t>
      </w:r>
      <w:r w:rsidRPr="003C57E6">
        <w:rPr>
          <w:rFonts w:asciiTheme="minorBidi" w:eastAsia="Calibri" w:hAnsiTheme="minorBidi" w:cstheme="minorBidi"/>
          <w:i/>
          <w:iCs/>
        </w:rPr>
        <w:t>amot</w:t>
      </w:r>
      <w:r w:rsidR="00DE75B2">
        <w:rPr>
          <w:rFonts w:asciiTheme="minorBidi" w:eastAsia="Calibri" w:hAnsiTheme="minorBidi" w:cstheme="minorBidi"/>
        </w:rPr>
        <w:t xml:space="preserve"> </w:t>
      </w:r>
      <w:r w:rsidRPr="00BE1457">
        <w:rPr>
          <w:rFonts w:asciiTheme="minorBidi" w:eastAsia="Calibri" w:hAnsiTheme="minorBidi" w:cstheme="minorBidi"/>
        </w:rPr>
        <w:t>(approximately 11 meters). The </w:t>
      </w:r>
      <w:r w:rsidRPr="00A84651">
        <w:rPr>
          <w:rFonts w:asciiTheme="minorBidi" w:eastAsia="Calibri" w:hAnsiTheme="minorBidi" w:cstheme="minorBidi"/>
          <w:i/>
          <w:iCs/>
        </w:rPr>
        <w:t>Acharonim</w:t>
      </w:r>
      <w:r w:rsidRPr="00BE1457">
        <w:rPr>
          <w:rFonts w:asciiTheme="minorBidi" w:eastAsia="Calibri" w:hAnsiTheme="minorBidi" w:cstheme="minorBidi"/>
        </w:rPr>
        <w:t> (see Arukh Ha-Shulchan 166:2, for example) record that some are even careful to wash their hands close to their table in order not to walk a long distance between washing one’s hands and reciting </w:t>
      </w:r>
      <w:r w:rsidR="003C57E6" w:rsidRPr="00052375">
        <w:rPr>
          <w:rFonts w:asciiTheme="minorBidi" w:eastAsia="Calibri" w:hAnsiTheme="minorBidi" w:cstheme="minorBidi"/>
          <w:i/>
          <w:iCs/>
        </w:rPr>
        <w:t>H</w:t>
      </w:r>
      <w:r w:rsidRPr="00052375">
        <w:rPr>
          <w:rFonts w:asciiTheme="minorBidi" w:eastAsia="Calibri" w:hAnsiTheme="minorBidi" w:cstheme="minorBidi"/>
          <w:i/>
          <w:iCs/>
        </w:rPr>
        <w:t>a-</w:t>
      </w:r>
      <w:r w:rsidR="003C57E6" w:rsidRPr="00052375">
        <w:rPr>
          <w:rFonts w:asciiTheme="minorBidi" w:eastAsia="Calibri" w:hAnsiTheme="minorBidi" w:cstheme="minorBidi"/>
          <w:i/>
          <w:iCs/>
        </w:rPr>
        <w:t>M</w:t>
      </w:r>
      <w:r w:rsidRPr="00052375">
        <w:rPr>
          <w:rFonts w:asciiTheme="minorBidi" w:eastAsia="Calibri" w:hAnsiTheme="minorBidi" w:cstheme="minorBidi"/>
          <w:i/>
          <w:iCs/>
        </w:rPr>
        <w:t>otzi</w:t>
      </w:r>
      <w:r w:rsidRPr="00BE1457">
        <w:rPr>
          <w:rFonts w:asciiTheme="minorBidi" w:eastAsia="Calibri" w:hAnsiTheme="minorBidi" w:cstheme="minorBidi"/>
        </w:rPr>
        <w:t>. This may have been more relevant before there was central plumb</w:t>
      </w:r>
      <w:r w:rsidR="00A84651">
        <w:rPr>
          <w:rFonts w:asciiTheme="minorBidi" w:eastAsia="Calibri" w:hAnsiTheme="minorBidi" w:cstheme="minorBidi"/>
        </w:rPr>
        <w:t>ing. In any case, the Arukh Ha-</w:t>
      </w:r>
      <w:r w:rsidRPr="00BE1457">
        <w:rPr>
          <w:rFonts w:asciiTheme="minorBidi" w:eastAsia="Calibri" w:hAnsiTheme="minorBidi" w:cstheme="minorBidi"/>
        </w:rPr>
        <w:t>Shulchan (ibid.) writes, “Truthfully, each case should be judged separately (</w:t>
      </w:r>
      <w:r w:rsidRPr="003C57E6">
        <w:rPr>
          <w:rFonts w:asciiTheme="minorBidi" w:eastAsia="Calibri" w:hAnsiTheme="minorBidi" w:cstheme="minorBidi"/>
          <w:i/>
          <w:iCs/>
        </w:rPr>
        <w:t>ha-kol lefi ha-inyan</w:t>
      </w:r>
      <w:r w:rsidRPr="00BE1457">
        <w:rPr>
          <w:rFonts w:asciiTheme="minorBidi" w:eastAsia="Calibri" w:hAnsiTheme="minorBidi" w:cstheme="minorBidi"/>
        </w:rPr>
        <w:t xml:space="preserve">), and in a situation in which it is necessary, it is not considered to be an interruption. For example, if </w:t>
      </w:r>
      <w:r w:rsidR="00A84651">
        <w:rPr>
          <w:rFonts w:asciiTheme="minorBidi" w:eastAsia="Calibri" w:hAnsiTheme="minorBidi" w:cstheme="minorBidi"/>
        </w:rPr>
        <w:t>the place for washing is</w:t>
      </w:r>
      <w:r w:rsidRPr="00BE1457">
        <w:rPr>
          <w:rFonts w:asciiTheme="minorBidi" w:eastAsia="Calibri" w:hAnsiTheme="minorBidi" w:cstheme="minorBidi"/>
        </w:rPr>
        <w:t xml:space="preserve"> farther than 22</w:t>
      </w:r>
      <w:r w:rsidR="00DE75B2">
        <w:rPr>
          <w:rFonts w:asciiTheme="minorBidi" w:eastAsia="Calibri" w:hAnsiTheme="minorBidi" w:cstheme="minorBidi"/>
        </w:rPr>
        <w:t xml:space="preserve"> </w:t>
      </w:r>
      <w:r w:rsidRPr="003C57E6">
        <w:rPr>
          <w:rFonts w:asciiTheme="minorBidi" w:eastAsia="Calibri" w:hAnsiTheme="minorBidi" w:cstheme="minorBidi"/>
          <w:i/>
          <w:iCs/>
        </w:rPr>
        <w:t>amot</w:t>
      </w:r>
      <w:r w:rsidR="00DE75B2">
        <w:rPr>
          <w:rFonts w:asciiTheme="minorBidi" w:eastAsia="Calibri" w:hAnsiTheme="minorBidi" w:cstheme="minorBidi"/>
        </w:rPr>
        <w:t xml:space="preserve"> </w:t>
      </w:r>
      <w:r w:rsidRPr="00BE1457">
        <w:rPr>
          <w:rFonts w:asciiTheme="minorBidi" w:eastAsia="Calibri" w:hAnsiTheme="minorBidi" w:cstheme="minorBidi"/>
        </w:rPr>
        <w:t>… it is only considered to be an interruption if he unnecessarily delays [saying</w:t>
      </w:r>
      <w:r w:rsidR="00DE75B2">
        <w:rPr>
          <w:rFonts w:asciiTheme="minorBidi" w:eastAsia="Calibri" w:hAnsiTheme="minorBidi" w:cstheme="minorBidi"/>
        </w:rPr>
        <w:t xml:space="preserve"> </w:t>
      </w:r>
      <w:r w:rsidR="003C57E6" w:rsidRPr="003C57E6">
        <w:rPr>
          <w:rFonts w:asciiTheme="minorBidi" w:eastAsia="Calibri" w:hAnsiTheme="minorBidi" w:cstheme="minorBidi"/>
          <w:i/>
          <w:iCs/>
        </w:rPr>
        <w:t>H</w:t>
      </w:r>
      <w:r w:rsidRPr="003C57E6">
        <w:rPr>
          <w:rFonts w:asciiTheme="minorBidi" w:eastAsia="Calibri" w:hAnsiTheme="minorBidi" w:cstheme="minorBidi"/>
          <w:i/>
          <w:iCs/>
        </w:rPr>
        <w:t>a-</w:t>
      </w:r>
      <w:r w:rsidR="003C57E6" w:rsidRPr="003C57E6">
        <w:rPr>
          <w:rFonts w:asciiTheme="minorBidi" w:eastAsia="Calibri" w:hAnsiTheme="minorBidi" w:cstheme="minorBidi"/>
          <w:i/>
          <w:iCs/>
        </w:rPr>
        <w:t>M</w:t>
      </w:r>
      <w:r w:rsidRPr="003C57E6">
        <w:rPr>
          <w:rFonts w:asciiTheme="minorBidi" w:eastAsia="Calibri" w:hAnsiTheme="minorBidi" w:cstheme="minorBidi"/>
          <w:i/>
          <w:iCs/>
        </w:rPr>
        <w:t>otzi</w:t>
      </w:r>
      <w:r w:rsidRPr="00BE1457">
        <w:rPr>
          <w:rFonts w:asciiTheme="minorBidi" w:eastAsia="Calibri" w:hAnsiTheme="minorBidi" w:cstheme="minorBidi"/>
        </w:rPr>
        <w:t>].” The Arukh Ha-</w:t>
      </w:r>
      <w:r w:rsidRPr="00BE1457">
        <w:rPr>
          <w:rFonts w:asciiTheme="minorBidi" w:eastAsia="Calibri" w:hAnsiTheme="minorBidi" w:cstheme="minorBidi"/>
        </w:rPr>
        <w:lastRenderedPageBreak/>
        <w:t>Shulchan also rejects the practice of washing near one’s table, “</w:t>
      </w:r>
      <w:r w:rsidRPr="003C57E6">
        <w:rPr>
          <w:rFonts w:asciiTheme="minorBidi" w:eastAsia="Calibri" w:hAnsiTheme="minorBidi" w:cstheme="minorBidi"/>
          <w:i/>
          <w:iCs/>
        </w:rPr>
        <w:t>ve-eino ikkar klal</w:t>
      </w:r>
      <w:r w:rsidRPr="00BE1457">
        <w:rPr>
          <w:rFonts w:asciiTheme="minorBidi" w:eastAsia="Calibri" w:hAnsiTheme="minorBidi" w:cstheme="minorBidi"/>
        </w:rPr>
        <w:t>.”</w:t>
      </w:r>
    </w:p>
    <w:p w:rsidR="0019624E" w:rsidRPr="00BE1457" w:rsidRDefault="0019624E"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sidRPr="00BE1457">
        <w:rPr>
          <w:rFonts w:asciiTheme="minorBidi" w:eastAsia="Calibri" w:hAnsiTheme="minorBidi" w:cstheme="minorBidi"/>
        </w:rPr>
        <w:t> </w:t>
      </w:r>
    </w:p>
    <w:p w:rsidR="0019624E" w:rsidRPr="00BE1457" w:rsidRDefault="0019624E" w:rsidP="001F5E4F">
      <w:pPr>
        <w:pStyle w:val="NormalWeb"/>
        <w:shd w:val="clear" w:color="auto" w:fill="FFFFFF"/>
        <w:spacing w:before="0" w:beforeAutospacing="0" w:after="0" w:afterAutospacing="0"/>
        <w:ind w:firstLine="720"/>
        <w:jc w:val="both"/>
        <w:rPr>
          <w:rFonts w:asciiTheme="minorBidi" w:eastAsia="Calibri" w:hAnsiTheme="minorBidi" w:cstheme="minorBidi"/>
        </w:rPr>
      </w:pPr>
      <w:r w:rsidRPr="00BE1457">
        <w:rPr>
          <w:rFonts w:asciiTheme="minorBidi" w:eastAsia="Calibri" w:hAnsiTheme="minorBidi" w:cstheme="minorBidi"/>
        </w:rPr>
        <w:t>The Magen Avraham (165:4) writes that “two or three words is not considered to be an interruption, and certainly if one is asked about something, one can respond yes or no.” The Mishna Ber</w:t>
      </w:r>
      <w:r w:rsidR="00A84651">
        <w:rPr>
          <w:rFonts w:asciiTheme="minorBidi" w:eastAsia="Calibri" w:hAnsiTheme="minorBidi" w:cstheme="minorBidi"/>
        </w:rPr>
        <w:t>ura (166:2), however, disagrees</w:t>
      </w:r>
      <w:r w:rsidRPr="00BE1457">
        <w:rPr>
          <w:rFonts w:asciiTheme="minorBidi" w:eastAsia="Calibri" w:hAnsiTheme="minorBidi" w:cstheme="minorBidi"/>
        </w:rPr>
        <w:t xml:space="preserve"> and rules that one should not speak at all.</w:t>
      </w:r>
      <w:r w:rsidR="00716D17">
        <w:rPr>
          <w:rFonts w:asciiTheme="minorBidi" w:eastAsia="Calibri" w:hAnsiTheme="minorBidi" w:cstheme="minorBidi"/>
        </w:rPr>
        <w:t xml:space="preserve"> </w:t>
      </w:r>
      <w:r w:rsidRPr="00BE1457">
        <w:rPr>
          <w:rFonts w:asciiTheme="minorBidi" w:eastAsia="Calibri" w:hAnsiTheme="minorBidi" w:cstheme="minorBidi"/>
        </w:rPr>
        <w:t>One may certainly speak if his words pertain to the</w:t>
      </w:r>
      <w:r w:rsidR="00DE75B2">
        <w:rPr>
          <w:rFonts w:asciiTheme="minorBidi" w:eastAsia="Calibri" w:hAnsiTheme="minorBidi" w:cstheme="minorBidi"/>
        </w:rPr>
        <w:t xml:space="preserve"> </w:t>
      </w:r>
      <w:r w:rsidRPr="003C57E6">
        <w:rPr>
          <w:rFonts w:asciiTheme="minorBidi" w:eastAsia="Calibri" w:hAnsiTheme="minorBidi" w:cstheme="minorBidi"/>
          <w:i/>
          <w:iCs/>
        </w:rPr>
        <w:t>betzi’at ha-pat</w:t>
      </w:r>
      <w:r w:rsidRPr="00BE1457">
        <w:rPr>
          <w:rFonts w:asciiTheme="minorBidi" w:eastAsia="Calibri" w:hAnsiTheme="minorBidi" w:cstheme="minorBidi"/>
        </w:rPr>
        <w:t>, reciting the blessing over the bread. Therefore, one may ask for a knife, salt, or anything else relevant to the meal. Furthermore, if one is approached after washing the hands, he may respond briefly if nodding or signaling will not suffice (see Piskei Teshuvot 166, who cites Responsa Yeshu’ot Moshe 3:16). This is common when one washes in a public place and is then approached by those who may not understand his insistence on not answering. One may also answer</w:t>
      </w:r>
      <w:r w:rsidR="00DE75B2">
        <w:rPr>
          <w:rFonts w:asciiTheme="minorBidi" w:eastAsia="Calibri" w:hAnsiTheme="minorBidi" w:cstheme="minorBidi"/>
        </w:rPr>
        <w:t xml:space="preserve"> </w:t>
      </w:r>
      <w:r w:rsidR="00A84651" w:rsidRPr="00A84651">
        <w:rPr>
          <w:rFonts w:asciiTheme="minorBidi" w:eastAsia="Calibri" w:hAnsiTheme="minorBidi" w:cstheme="minorBidi"/>
          <w:i/>
          <w:iCs/>
        </w:rPr>
        <w:t>A</w:t>
      </w:r>
      <w:r w:rsidRPr="00A84651">
        <w:rPr>
          <w:rFonts w:asciiTheme="minorBidi" w:eastAsia="Calibri" w:hAnsiTheme="minorBidi" w:cstheme="minorBidi"/>
          <w:i/>
          <w:iCs/>
        </w:rPr>
        <w:t>men</w:t>
      </w:r>
      <w:r w:rsidR="00DE75B2">
        <w:rPr>
          <w:rFonts w:asciiTheme="minorBidi" w:eastAsia="Calibri" w:hAnsiTheme="minorBidi" w:cstheme="minorBidi"/>
        </w:rPr>
        <w:t xml:space="preserve"> </w:t>
      </w:r>
      <w:r w:rsidR="00A84651">
        <w:rPr>
          <w:rFonts w:asciiTheme="minorBidi" w:eastAsia="Calibri" w:hAnsiTheme="minorBidi" w:cstheme="minorBidi"/>
        </w:rPr>
        <w:t>upon</w:t>
      </w:r>
      <w:r w:rsidRPr="00BE1457">
        <w:rPr>
          <w:rFonts w:asciiTheme="minorBidi" w:eastAsia="Calibri" w:hAnsiTheme="minorBidi" w:cstheme="minorBidi"/>
        </w:rPr>
        <w:t xml:space="preserve"> hearing</w:t>
      </w:r>
      <w:r w:rsidR="00DE75B2">
        <w:rPr>
          <w:rFonts w:asciiTheme="minorBidi" w:eastAsia="Calibri" w:hAnsiTheme="minorBidi" w:cstheme="minorBidi"/>
        </w:rPr>
        <w:t xml:space="preserve"> </w:t>
      </w:r>
      <w:r w:rsidRPr="003C57E6">
        <w:rPr>
          <w:rFonts w:asciiTheme="minorBidi" w:eastAsia="Calibri" w:hAnsiTheme="minorBidi" w:cstheme="minorBidi"/>
          <w:i/>
          <w:iCs/>
        </w:rPr>
        <w:t>berakhot</w:t>
      </w:r>
      <w:r w:rsidR="00DE75B2">
        <w:rPr>
          <w:rFonts w:asciiTheme="minorBidi" w:eastAsia="Calibri" w:hAnsiTheme="minorBidi" w:cstheme="minorBidi"/>
        </w:rPr>
        <w:t xml:space="preserve"> </w:t>
      </w:r>
      <w:r w:rsidRPr="00BE1457">
        <w:rPr>
          <w:rFonts w:asciiTheme="minorBidi" w:eastAsia="Calibri" w:hAnsiTheme="minorBidi" w:cstheme="minorBidi"/>
        </w:rPr>
        <w:t>recited by others.</w:t>
      </w:r>
    </w:p>
    <w:p w:rsidR="0019624E" w:rsidRPr="00BE1457" w:rsidRDefault="0019624E" w:rsidP="001F5E4F">
      <w:pPr>
        <w:pStyle w:val="NormalWeb"/>
        <w:shd w:val="clear" w:color="auto" w:fill="FFFFFF"/>
        <w:spacing w:before="0" w:beforeAutospacing="0" w:after="0" w:afterAutospacing="0"/>
        <w:jc w:val="both"/>
        <w:rPr>
          <w:rFonts w:asciiTheme="minorBidi" w:eastAsia="Calibri" w:hAnsiTheme="minorBidi" w:cstheme="minorBidi"/>
        </w:rPr>
      </w:pPr>
      <w:r w:rsidRPr="00BE1457">
        <w:rPr>
          <w:rFonts w:asciiTheme="minorBidi" w:eastAsia="Calibri" w:hAnsiTheme="minorBidi" w:cstheme="minorBidi"/>
        </w:rPr>
        <w:t> </w:t>
      </w:r>
    </w:p>
    <w:p w:rsidR="00716D17" w:rsidRDefault="00716D17" w:rsidP="001F5E4F">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Next week</w:t>
      </w:r>
      <w:r w:rsidR="00052375">
        <w:rPr>
          <w:rFonts w:asciiTheme="minorBidi" w:hAnsiTheme="minorBidi" w:cstheme="minorBidi"/>
          <w:sz w:val="24"/>
          <w:szCs w:val="24"/>
        </w:rPr>
        <w:t>,</w:t>
      </w:r>
      <w:r>
        <w:rPr>
          <w:rFonts w:asciiTheme="minorBidi" w:hAnsiTheme="minorBidi" w:cstheme="minorBidi"/>
          <w:sz w:val="24"/>
          <w:szCs w:val="24"/>
        </w:rPr>
        <w:t xml:space="preserve"> we will discuss interruptions during the meal. </w:t>
      </w:r>
    </w:p>
    <w:p w:rsidR="00310BA8" w:rsidRDefault="00310BA8" w:rsidP="001F5E4F">
      <w:pPr>
        <w:spacing w:before="0" w:beforeAutospacing="0" w:after="0" w:afterAutospacing="0" w:line="240" w:lineRule="auto"/>
        <w:rPr>
          <w:rFonts w:asciiTheme="minorBidi" w:hAnsiTheme="minorBidi" w:cstheme="minorBidi"/>
          <w:sz w:val="24"/>
          <w:szCs w:val="24"/>
        </w:rPr>
      </w:pPr>
    </w:p>
    <w:p w:rsidR="00310BA8" w:rsidRDefault="00310BA8" w:rsidP="001F5E4F">
      <w:pPr>
        <w:spacing w:before="0" w:beforeAutospacing="0" w:after="0" w:afterAutospacing="0" w:line="240" w:lineRule="auto"/>
        <w:rPr>
          <w:rFonts w:asciiTheme="minorBidi" w:hAnsiTheme="minorBidi" w:cstheme="minorBidi"/>
          <w:sz w:val="24"/>
          <w:szCs w:val="24"/>
        </w:rPr>
      </w:pPr>
    </w:p>
    <w:sectPr w:rsidR="00310BA8" w:rsidSect="006C4861">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91722"/>
    <w:rsid w:val="00052375"/>
    <w:rsid w:val="0007486B"/>
    <w:rsid w:val="000800AD"/>
    <w:rsid w:val="0013143C"/>
    <w:rsid w:val="00191722"/>
    <w:rsid w:val="0019624E"/>
    <w:rsid w:val="001A0111"/>
    <w:rsid w:val="001F5E4F"/>
    <w:rsid w:val="00240F7E"/>
    <w:rsid w:val="00243FDE"/>
    <w:rsid w:val="002670A3"/>
    <w:rsid w:val="00310BA8"/>
    <w:rsid w:val="003C57E6"/>
    <w:rsid w:val="00437427"/>
    <w:rsid w:val="0047709C"/>
    <w:rsid w:val="0048638C"/>
    <w:rsid w:val="0049062F"/>
    <w:rsid w:val="004F2495"/>
    <w:rsid w:val="00506D55"/>
    <w:rsid w:val="00506D8F"/>
    <w:rsid w:val="005B1DE0"/>
    <w:rsid w:val="005C6CBB"/>
    <w:rsid w:val="005E6612"/>
    <w:rsid w:val="0060659A"/>
    <w:rsid w:val="00620E9B"/>
    <w:rsid w:val="006A169B"/>
    <w:rsid w:val="006F7F29"/>
    <w:rsid w:val="00716D17"/>
    <w:rsid w:val="007815BF"/>
    <w:rsid w:val="008328E1"/>
    <w:rsid w:val="00853473"/>
    <w:rsid w:val="008745E0"/>
    <w:rsid w:val="0094344A"/>
    <w:rsid w:val="00956AE5"/>
    <w:rsid w:val="009667FF"/>
    <w:rsid w:val="009A5DF5"/>
    <w:rsid w:val="00A42ACA"/>
    <w:rsid w:val="00A66154"/>
    <w:rsid w:val="00A84651"/>
    <w:rsid w:val="00A904E3"/>
    <w:rsid w:val="00AA71EF"/>
    <w:rsid w:val="00AD072B"/>
    <w:rsid w:val="00B23E7A"/>
    <w:rsid w:val="00B34888"/>
    <w:rsid w:val="00B46C49"/>
    <w:rsid w:val="00B47D99"/>
    <w:rsid w:val="00BE1457"/>
    <w:rsid w:val="00C073D8"/>
    <w:rsid w:val="00D31A04"/>
    <w:rsid w:val="00D71203"/>
    <w:rsid w:val="00DE75B2"/>
    <w:rsid w:val="00E929B8"/>
    <w:rsid w:val="00F861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style3">
    <w:name w:val="style3"/>
    <w:basedOn w:val="Normal"/>
    <w:rsid w:val="001F5E4F"/>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734157822">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34687746">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sChild>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824321071">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41642269">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bm-torah.org/archive/blessings/40berakho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tmpUser</cp:lastModifiedBy>
  <cp:revision>9</cp:revision>
  <dcterms:created xsi:type="dcterms:W3CDTF">2014-10-28T09:31:00Z</dcterms:created>
  <dcterms:modified xsi:type="dcterms:W3CDTF">2014-11-06T08:25:00Z</dcterms:modified>
</cp:coreProperties>
</file>