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1D" w:rsidRPr="00001DFE" w:rsidRDefault="00E74D1D" w:rsidP="00001DFE">
      <w:pPr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001DFE">
        <w:rPr>
          <w:rFonts w:asciiTheme="minorBidi" w:hAnsiTheme="minorBidi" w:cstheme="minorBidi"/>
          <w:caps/>
          <w:sz w:val="24"/>
          <w:szCs w:val="24"/>
          <w:lang w:val="en-GB" w:eastAsia="en-GB"/>
        </w:rPr>
        <w:t>YESHIVAT HAR ETZION</w:t>
      </w:r>
    </w:p>
    <w:p w:rsidR="00E74D1D" w:rsidRPr="00001DFE" w:rsidRDefault="00E74D1D" w:rsidP="00001DFE">
      <w:pPr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001DFE">
        <w:rPr>
          <w:rFonts w:asciiTheme="minorBidi" w:hAnsiTheme="minorBidi" w:cstheme="minorBidi"/>
          <w:caps/>
          <w:sz w:val="24"/>
          <w:szCs w:val="24"/>
          <w:lang w:val="en-GB" w:eastAsia="en-GB"/>
        </w:rPr>
        <w:t>ISRAEL KOSCHITZKY VIRTUAL BEIT MIDRASH (VBM)</w:t>
      </w:r>
    </w:p>
    <w:p w:rsidR="00E74D1D" w:rsidRPr="00001DFE" w:rsidRDefault="00E74D1D" w:rsidP="00001DFE">
      <w:pPr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  <w:r w:rsidRPr="00001DFE">
        <w:rPr>
          <w:rFonts w:asciiTheme="minorBidi" w:hAnsiTheme="minorBidi" w:cstheme="minorBidi"/>
          <w:caps/>
          <w:sz w:val="24"/>
          <w:szCs w:val="24"/>
          <w:lang w:val="en-GB" w:eastAsia="en-GB"/>
        </w:rPr>
        <w:t>********************************************************</w:t>
      </w:r>
    </w:p>
    <w:p w:rsidR="00E74D1D" w:rsidRPr="00001DFE" w:rsidRDefault="00E74D1D" w:rsidP="00001DFE">
      <w:pPr>
        <w:spacing w:after="0"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 w:eastAsia="en-GB"/>
        </w:rPr>
      </w:pPr>
    </w:p>
    <w:p w:rsidR="00E74D1D" w:rsidRPr="00001DFE" w:rsidRDefault="00E74D1D" w:rsidP="00001DFE">
      <w:pPr>
        <w:spacing w:after="0" w:line="240" w:lineRule="auto"/>
        <w:contextualSpacing/>
        <w:jc w:val="center"/>
        <w:rPr>
          <w:rFonts w:asciiTheme="minorBidi" w:hAnsiTheme="minorBidi" w:cstheme="minorBidi"/>
          <w:b/>
          <w:caps/>
          <w:sz w:val="24"/>
          <w:szCs w:val="24"/>
        </w:rPr>
      </w:pPr>
      <w:r w:rsidRPr="00001DFE">
        <w:rPr>
          <w:rFonts w:asciiTheme="minorBidi" w:hAnsiTheme="minorBidi" w:cstheme="minorBidi"/>
          <w:b/>
          <w:caps/>
          <w:sz w:val="24"/>
          <w:szCs w:val="24"/>
        </w:rPr>
        <w:t>the laws of THE FESTIVALS</w:t>
      </w:r>
    </w:p>
    <w:p w:rsidR="00E74D1D" w:rsidRPr="00001DFE" w:rsidRDefault="00E74D1D" w:rsidP="00001DFE">
      <w:pPr>
        <w:spacing w:after="0" w:line="240" w:lineRule="auto"/>
        <w:contextualSpacing/>
        <w:jc w:val="center"/>
        <w:rPr>
          <w:rFonts w:asciiTheme="minorBidi" w:hAnsiTheme="minorBidi" w:cstheme="minorBidi"/>
          <w:b/>
          <w:caps/>
          <w:sz w:val="24"/>
          <w:szCs w:val="24"/>
        </w:rPr>
      </w:pPr>
    </w:p>
    <w:p w:rsidR="00E74D1D" w:rsidRPr="00001DFE" w:rsidRDefault="00E74D1D" w:rsidP="00001DFE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htm version of this </w:t>
      </w:r>
      <w:r w:rsidRPr="00001DFE">
        <w:rPr>
          <w:rFonts w:asciiTheme="minorBidi" w:hAnsiTheme="minorBidi" w:cstheme="minorBidi"/>
          <w:iCs/>
          <w:sz w:val="24"/>
          <w:szCs w:val="24"/>
        </w:rPr>
        <w:t>shiur</w:t>
      </w:r>
      <w:r w:rsidRPr="00001DFE">
        <w:rPr>
          <w:rFonts w:asciiTheme="minorBidi" w:hAnsiTheme="minorBidi" w:cstheme="minorBidi"/>
          <w:sz w:val="24"/>
          <w:szCs w:val="24"/>
        </w:rPr>
        <w:t xml:space="preserve"> is available at:</w:t>
      </w:r>
    </w:p>
    <w:p w:rsidR="00E74D1D" w:rsidRPr="00001DFE" w:rsidRDefault="00363810" w:rsidP="00001DFE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hyperlink r:id="rId9" w:history="1">
        <w:r w:rsidR="00E74D1D" w:rsidRPr="00001DFE">
          <w:rPr>
            <w:rStyle w:val="Hyperlink"/>
            <w:rFonts w:asciiTheme="minorBidi" w:hAnsiTheme="minorBidi" w:cstheme="minorBidi"/>
            <w:sz w:val="24"/>
            <w:szCs w:val="24"/>
          </w:rPr>
          <w:t>http://vbm-torah.org/archive/moadim71/40-71moed.htm</w:t>
        </w:r>
      </w:hyperlink>
    </w:p>
    <w:p w:rsidR="00E74D1D" w:rsidRDefault="00E74D1D" w:rsidP="00001DFE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AD2178" w:rsidRPr="00001DFE" w:rsidRDefault="00AD2178" w:rsidP="00001DFE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caps/>
          <w:sz w:val="24"/>
          <w:szCs w:val="24"/>
          <w:lang w:val="en-GB" w:eastAsia="en-GB"/>
        </w:rPr>
        <w:t>*********************************************</w:t>
      </w:r>
    </w:p>
    <w:p w:rsidR="00627B7C" w:rsidRDefault="00AD2178" w:rsidP="00001DFE">
      <w:pPr>
        <w:widowControl w:val="0"/>
        <w:suppressAutoHyphens/>
        <w:spacing w:after="0" w:line="240" w:lineRule="auto"/>
        <w:contextualSpacing/>
        <w:jc w:val="center"/>
        <w:rPr>
          <w:rFonts w:asciiTheme="minorBidi" w:hAnsiTheme="minorBidi" w:cstheme="minorBidi"/>
          <w:kern w:val="1"/>
          <w:sz w:val="24"/>
          <w:szCs w:val="24"/>
          <w:lang w:eastAsia="he-IL"/>
        </w:rPr>
      </w:pPr>
      <w:r>
        <w:rPr>
          <w:rFonts w:asciiTheme="minorBidi" w:hAnsiTheme="minorBidi" w:cstheme="minorBidi"/>
          <w:kern w:val="1"/>
          <w:sz w:val="24"/>
          <w:szCs w:val="24"/>
          <w:lang w:eastAsia="he-IL"/>
        </w:rPr>
        <w:t>This shiur is dedicated by Robert Pearl</w:t>
      </w:r>
    </w:p>
    <w:p w:rsidR="00AD2178" w:rsidRPr="00AD2178" w:rsidRDefault="00AD2178" w:rsidP="00001DFE">
      <w:pPr>
        <w:widowControl w:val="0"/>
        <w:suppressAutoHyphens/>
        <w:spacing w:after="0" w:line="240" w:lineRule="auto"/>
        <w:contextualSpacing/>
        <w:jc w:val="center"/>
        <w:rPr>
          <w:rFonts w:asciiTheme="minorBidi" w:hAnsiTheme="minorBidi" w:cstheme="minorBidi"/>
          <w:kern w:val="1"/>
          <w:sz w:val="24"/>
          <w:szCs w:val="24"/>
          <w:lang w:eastAsia="he-IL"/>
        </w:rPr>
      </w:pPr>
      <w:r w:rsidRPr="00001DFE">
        <w:rPr>
          <w:rFonts w:asciiTheme="minorBidi" w:hAnsiTheme="minorBidi" w:cstheme="minorBidi"/>
          <w:caps/>
          <w:sz w:val="24"/>
          <w:szCs w:val="24"/>
          <w:lang w:val="en-GB" w:eastAsia="en-GB"/>
        </w:rPr>
        <w:t>*********************************************</w:t>
      </w:r>
    </w:p>
    <w:p w:rsidR="00AD2178" w:rsidRDefault="00AD2178" w:rsidP="00001DFE">
      <w:pPr>
        <w:widowControl w:val="0"/>
        <w:suppressAutoHyphens/>
        <w:spacing w:after="0" w:line="240" w:lineRule="auto"/>
        <w:contextualSpacing/>
        <w:jc w:val="center"/>
        <w:rPr>
          <w:rFonts w:asciiTheme="minorBidi" w:hAnsiTheme="minorBidi" w:cstheme="minorBidi"/>
          <w:b/>
          <w:kern w:val="1"/>
          <w:sz w:val="24"/>
          <w:szCs w:val="24"/>
          <w:lang w:eastAsia="he-IL"/>
        </w:rPr>
      </w:pPr>
    </w:p>
    <w:p w:rsidR="00363810" w:rsidRDefault="00363810" w:rsidP="00363810">
      <w:pPr>
        <w:widowControl w:val="0"/>
        <w:suppressAutoHyphens/>
        <w:spacing w:after="0" w:line="240" w:lineRule="auto"/>
        <w:contextualSpacing/>
        <w:jc w:val="center"/>
        <w:rPr>
          <w:rFonts w:ascii="Arial" w:hAnsi="Arial"/>
          <w:b/>
          <w:kern w:val="2"/>
          <w:sz w:val="24"/>
          <w:szCs w:val="24"/>
          <w:lang w:eastAsia="he-IL"/>
        </w:rPr>
      </w:pPr>
    </w:p>
    <w:p w:rsidR="00363810" w:rsidRDefault="00363810" w:rsidP="00363810">
      <w:pPr>
        <w:widowControl w:val="0"/>
        <w:suppressAutoHyphens/>
        <w:spacing w:after="0" w:line="240" w:lineRule="auto"/>
        <w:contextualSpacing/>
        <w:jc w:val="center"/>
        <w:rPr>
          <w:rFonts w:ascii="Arial" w:hAnsi="Arial"/>
          <w:b/>
          <w:kern w:val="2"/>
          <w:sz w:val="24"/>
          <w:szCs w:val="24"/>
          <w:lang w:eastAsia="he-IL"/>
        </w:rPr>
      </w:pPr>
      <w:r>
        <w:rPr>
          <w:rFonts w:ascii="Arial" w:hAnsi="Arial"/>
          <w:b/>
          <w:kern w:val="2"/>
          <w:sz w:val="24"/>
          <w:szCs w:val="24"/>
          <w:lang w:eastAsia="he-IL"/>
        </w:rPr>
        <w:t>THE LAWS OF SUKKOT</w:t>
      </w:r>
    </w:p>
    <w:p w:rsidR="00363810" w:rsidRDefault="00363810" w:rsidP="00363810">
      <w:pPr>
        <w:widowControl w:val="0"/>
        <w:suppressAutoHyphens/>
        <w:spacing w:after="0" w:line="240" w:lineRule="auto"/>
        <w:contextualSpacing/>
        <w:jc w:val="center"/>
        <w:rPr>
          <w:rFonts w:ascii="Arial" w:hAnsi="Arial"/>
          <w:b/>
          <w:bCs/>
          <w:kern w:val="2"/>
          <w:sz w:val="24"/>
          <w:szCs w:val="24"/>
          <w:lang w:eastAsia="he-IL"/>
        </w:rPr>
      </w:pPr>
      <w:proofErr w:type="gramStart"/>
      <w:r>
        <w:rPr>
          <w:rFonts w:ascii="Arial" w:hAnsi="Arial"/>
          <w:b/>
          <w:bCs/>
          <w:kern w:val="2"/>
          <w:sz w:val="24"/>
          <w:szCs w:val="24"/>
          <w:lang w:eastAsia="he-IL"/>
        </w:rPr>
        <w:t>by</w:t>
      </w:r>
      <w:proofErr w:type="gramEnd"/>
      <w:r>
        <w:rPr>
          <w:rFonts w:ascii="Arial" w:hAnsi="Arial"/>
          <w:b/>
          <w:bCs/>
          <w:kern w:val="2"/>
          <w:sz w:val="24"/>
          <w:szCs w:val="24"/>
          <w:lang w:eastAsia="he-IL"/>
        </w:rPr>
        <w:t xml:space="preserve"> </w:t>
      </w:r>
      <w:proofErr w:type="spellStart"/>
      <w:r>
        <w:rPr>
          <w:rFonts w:ascii="Arial" w:hAnsi="Arial"/>
          <w:b/>
          <w:bCs/>
          <w:kern w:val="2"/>
          <w:sz w:val="24"/>
          <w:szCs w:val="24"/>
          <w:lang w:eastAsia="he-IL"/>
        </w:rPr>
        <w:t>Rav</w:t>
      </w:r>
      <w:proofErr w:type="spellEnd"/>
      <w:r>
        <w:rPr>
          <w:rFonts w:ascii="Arial" w:hAnsi="Arial"/>
          <w:b/>
          <w:bCs/>
          <w:kern w:val="2"/>
          <w:sz w:val="24"/>
          <w:szCs w:val="24"/>
          <w:lang w:eastAsia="he-IL"/>
        </w:rPr>
        <w:t xml:space="preserve"> David </w:t>
      </w:r>
      <w:proofErr w:type="spellStart"/>
      <w:r>
        <w:rPr>
          <w:rFonts w:ascii="Arial" w:hAnsi="Arial"/>
          <w:b/>
          <w:bCs/>
          <w:kern w:val="2"/>
          <w:sz w:val="24"/>
          <w:szCs w:val="24"/>
          <w:lang w:eastAsia="he-IL"/>
        </w:rPr>
        <w:t>Brofsky</w:t>
      </w:r>
      <w:proofErr w:type="spellEnd"/>
    </w:p>
    <w:p w:rsidR="00363810" w:rsidRDefault="00363810" w:rsidP="00001DFE">
      <w:pPr>
        <w:widowControl w:val="0"/>
        <w:suppressAutoHyphens/>
        <w:spacing w:after="0" w:line="240" w:lineRule="auto"/>
        <w:contextualSpacing/>
        <w:jc w:val="center"/>
        <w:rPr>
          <w:rFonts w:asciiTheme="minorBidi" w:hAnsiTheme="minorBidi" w:cstheme="minorBidi"/>
          <w:b/>
          <w:kern w:val="1"/>
          <w:sz w:val="24"/>
          <w:szCs w:val="24"/>
          <w:lang w:eastAsia="he-IL"/>
        </w:rPr>
      </w:pPr>
    </w:p>
    <w:p w:rsidR="00627B7C" w:rsidRPr="00001DFE" w:rsidRDefault="00627B7C" w:rsidP="00001DFE">
      <w:pPr>
        <w:widowControl w:val="0"/>
        <w:suppressAutoHyphens/>
        <w:spacing w:after="0" w:line="240" w:lineRule="auto"/>
        <w:contextualSpacing/>
        <w:jc w:val="center"/>
        <w:rPr>
          <w:rFonts w:asciiTheme="minorBidi" w:hAnsiTheme="minorBidi" w:cstheme="minorBidi"/>
          <w:bCs/>
          <w:kern w:val="1"/>
          <w:sz w:val="24"/>
          <w:szCs w:val="24"/>
          <w:lang w:eastAsia="he-IL"/>
        </w:rPr>
      </w:pPr>
      <w:r w:rsidRPr="00001DFE">
        <w:rPr>
          <w:rFonts w:asciiTheme="minorBidi" w:hAnsiTheme="minorBidi" w:cstheme="minorBidi"/>
          <w:b/>
          <w:kern w:val="1"/>
          <w:sz w:val="24"/>
          <w:szCs w:val="24"/>
          <w:lang w:eastAsia="he-IL"/>
        </w:rPr>
        <w:t>Shiur #40</w:t>
      </w:r>
      <w:r w:rsidR="001D4106" w:rsidRPr="00001DFE">
        <w:rPr>
          <w:rFonts w:asciiTheme="minorBidi" w:hAnsiTheme="minorBidi" w:cstheme="minorBidi"/>
          <w:b/>
          <w:kern w:val="1"/>
          <w:sz w:val="24"/>
          <w:szCs w:val="24"/>
          <w:lang w:eastAsia="he-IL"/>
        </w:rPr>
        <w:t>:</w:t>
      </w:r>
      <w:r w:rsidR="00E74D1D" w:rsidRPr="00001DFE">
        <w:rPr>
          <w:rFonts w:asciiTheme="minorBidi" w:hAnsiTheme="minorBidi" w:cstheme="minorBidi"/>
          <w:b/>
          <w:kern w:val="1"/>
          <w:sz w:val="24"/>
          <w:szCs w:val="24"/>
          <w:lang w:eastAsia="he-IL"/>
        </w:rPr>
        <w:t xml:space="preserve"> </w:t>
      </w:r>
      <w:r w:rsidRPr="00001DFE">
        <w:rPr>
          <w:rFonts w:asciiTheme="minorBidi" w:hAnsiTheme="minorBidi" w:cstheme="minorBidi"/>
          <w:b/>
          <w:i/>
          <w:kern w:val="1"/>
          <w:sz w:val="24"/>
          <w:szCs w:val="24"/>
          <w:lang w:eastAsia="he-IL"/>
        </w:rPr>
        <w:t>Shemini Atzeret</w:t>
      </w:r>
      <w:r w:rsidRPr="00001DFE">
        <w:rPr>
          <w:rFonts w:asciiTheme="minorBidi" w:hAnsiTheme="minorBidi" w:cstheme="minorBidi"/>
          <w:b/>
          <w:kern w:val="1"/>
          <w:sz w:val="24"/>
          <w:szCs w:val="24"/>
          <w:lang w:eastAsia="he-IL"/>
        </w:rPr>
        <w:t xml:space="preserve"> and </w:t>
      </w:r>
      <w:r w:rsidRPr="00001DFE">
        <w:rPr>
          <w:rFonts w:asciiTheme="minorBidi" w:hAnsiTheme="minorBidi" w:cstheme="minorBidi"/>
          <w:b/>
          <w:i/>
          <w:kern w:val="1"/>
          <w:sz w:val="24"/>
          <w:szCs w:val="24"/>
          <w:lang w:eastAsia="he-IL"/>
        </w:rPr>
        <w:t>Simchat Torah</w:t>
      </w:r>
      <w:r w:rsidRPr="00001DFE">
        <w:rPr>
          <w:rFonts w:asciiTheme="minorBidi" w:hAnsiTheme="minorBidi" w:cstheme="minorBidi"/>
          <w:b/>
          <w:kern w:val="1"/>
          <w:sz w:val="24"/>
          <w:szCs w:val="24"/>
          <w:lang w:eastAsia="he-IL"/>
        </w:rPr>
        <w:t xml:space="preserve"> (2)</w:t>
      </w:r>
    </w:p>
    <w:p w:rsidR="00627B7C" w:rsidRDefault="00627B7C" w:rsidP="00001DFE">
      <w:pPr>
        <w:widowControl w:val="0"/>
        <w:suppressAutoHyphens/>
        <w:spacing w:after="0" w:line="240" w:lineRule="auto"/>
        <w:contextualSpacing/>
        <w:jc w:val="both"/>
        <w:rPr>
          <w:rFonts w:asciiTheme="minorBidi" w:hAnsiTheme="minorBidi" w:cstheme="minorBidi"/>
          <w:bCs/>
          <w:kern w:val="1"/>
          <w:sz w:val="24"/>
          <w:szCs w:val="24"/>
          <w:lang w:eastAsia="he-IL"/>
        </w:rPr>
      </w:pPr>
    </w:p>
    <w:p w:rsidR="00001DFE" w:rsidRPr="00001DFE" w:rsidRDefault="00001DFE" w:rsidP="00001DFE">
      <w:pPr>
        <w:widowControl w:val="0"/>
        <w:suppressAutoHyphens/>
        <w:spacing w:after="0" w:line="240" w:lineRule="auto"/>
        <w:contextualSpacing/>
        <w:jc w:val="both"/>
        <w:rPr>
          <w:rFonts w:asciiTheme="minorBidi" w:hAnsiTheme="minorBidi" w:cstheme="minorBidi"/>
          <w:bCs/>
          <w:kern w:val="1"/>
          <w:sz w:val="24"/>
          <w:szCs w:val="24"/>
          <w:lang w:eastAsia="he-IL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01DFE">
        <w:rPr>
          <w:rFonts w:asciiTheme="minorBidi" w:hAnsiTheme="minorBidi" w:cstheme="minorBidi"/>
          <w:b/>
          <w:bCs/>
          <w:sz w:val="24"/>
          <w:szCs w:val="24"/>
        </w:rPr>
        <w:t>Introduction</w:t>
      </w:r>
      <w:bookmarkStart w:id="0" w:name="_GoBack"/>
      <w:bookmarkEnd w:id="0"/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 xml:space="preserve">Last week, we began our study of the laws of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="001D4106" w:rsidRPr="00001DFE">
        <w:rPr>
          <w:rFonts w:asciiTheme="minorBidi" w:hAnsiTheme="minorBidi" w:cstheme="minorBidi"/>
          <w:sz w:val="24"/>
          <w:szCs w:val="24"/>
        </w:rPr>
        <w:t>. We explained that unlike the f</w:t>
      </w:r>
      <w:r w:rsidRPr="00001DFE">
        <w:rPr>
          <w:rFonts w:asciiTheme="minorBidi" w:hAnsiTheme="minorBidi" w:cstheme="minorBidi"/>
          <w:sz w:val="24"/>
          <w:szCs w:val="24"/>
        </w:rPr>
        <w:t xml:space="preserve">estival of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, with its universal emphasis on the relationship between God and the nations of the world,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focuses upon the close and particular relationship between God and His nation. We examined the status of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, and the differences between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and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. We also discussed whether one who accepts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early must eat in the evening meal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>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 xml:space="preserve">This week, we will discuss eating and sleeping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outside of Israel. In addition, we will relate to </w:t>
      </w:r>
      <w:r w:rsidRPr="00001DFE">
        <w:rPr>
          <w:rFonts w:asciiTheme="minorBidi" w:hAnsiTheme="minorBidi" w:cstheme="minorBidi"/>
          <w:i/>
          <w:sz w:val="24"/>
          <w:szCs w:val="24"/>
        </w:rPr>
        <w:t>Tefillat Geshem</w:t>
      </w:r>
      <w:r w:rsidRPr="00001DFE">
        <w:rPr>
          <w:rFonts w:asciiTheme="minorBidi" w:hAnsiTheme="minorBidi" w:cstheme="minorBidi"/>
          <w:sz w:val="24"/>
          <w:szCs w:val="24"/>
        </w:rPr>
        <w:t xml:space="preserve"> and the commencement of inserting </w:t>
      </w:r>
      <w:r w:rsidR="001D4106" w:rsidRPr="00001DFE">
        <w:rPr>
          <w:rFonts w:asciiTheme="minorBidi" w:hAnsiTheme="minorBidi" w:cstheme="minorBidi"/>
          <w:sz w:val="24"/>
          <w:szCs w:val="24"/>
        </w:rPr>
        <w:t>“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="001D4106" w:rsidRPr="00001DFE">
        <w:rPr>
          <w:rFonts w:asciiTheme="minorBidi" w:hAnsiTheme="minorBidi" w:cstheme="minorBidi"/>
          <w:iCs/>
          <w:sz w:val="24"/>
          <w:szCs w:val="24"/>
        </w:rPr>
        <w:t>”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in</w:t>
      </w:r>
      <w:r w:rsidRPr="00001DFE">
        <w:rPr>
          <w:rFonts w:asciiTheme="minorBidi" w:hAnsiTheme="minorBidi" w:cstheme="minorBidi"/>
          <w:sz w:val="24"/>
          <w:szCs w:val="24"/>
        </w:rPr>
        <w:t xml:space="preserve"> our prayers. Finally</w:t>
      </w:r>
      <w:r w:rsidR="001D410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we will present an overview of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and its relationship to its “host” festival,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>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01DFE">
        <w:rPr>
          <w:rFonts w:asciiTheme="minorBidi" w:hAnsiTheme="minorBidi" w:cstheme="minorBidi"/>
          <w:b/>
          <w:bCs/>
          <w:sz w:val="24"/>
          <w:szCs w:val="24"/>
        </w:rPr>
        <w:t xml:space="preserve">Eating and Sleeping on the </w:t>
      </w:r>
      <w:r w:rsidRPr="00001DFE">
        <w:rPr>
          <w:rFonts w:asciiTheme="minorBidi" w:hAnsiTheme="minorBidi" w:cstheme="minorBidi"/>
          <w:b/>
          <w:bCs/>
          <w:i/>
          <w:iCs/>
          <w:sz w:val="24"/>
          <w:szCs w:val="24"/>
        </w:rPr>
        <w:t>Sukka</w:t>
      </w:r>
      <w:r w:rsidRPr="00001DFE">
        <w:rPr>
          <w:rFonts w:asciiTheme="minorBidi" w:hAnsiTheme="minorBidi" w:cstheme="minorBidi"/>
          <w:b/>
          <w:bCs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b/>
          <w:bCs/>
          <w:i/>
          <w:iCs/>
          <w:sz w:val="24"/>
          <w:szCs w:val="24"/>
        </w:rPr>
        <w:t>Shemini Atzeret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</w:r>
      <w:r w:rsidR="001D4106" w:rsidRPr="00001DFE">
        <w:rPr>
          <w:rFonts w:asciiTheme="minorBidi" w:hAnsiTheme="minorBidi" w:cstheme="minorBidi"/>
          <w:sz w:val="24"/>
          <w:szCs w:val="24"/>
        </w:rPr>
        <w:t>W</w:t>
      </w:r>
      <w:r w:rsidRPr="00001DFE">
        <w:rPr>
          <w:rFonts w:asciiTheme="minorBidi" w:hAnsiTheme="minorBidi" w:cstheme="minorBidi"/>
          <w:sz w:val="24"/>
          <w:szCs w:val="24"/>
        </w:rPr>
        <w:t>e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have previously</w:t>
      </w:r>
      <w:r w:rsidRPr="00001DFE">
        <w:rPr>
          <w:rFonts w:asciiTheme="minorBidi" w:hAnsiTheme="minorBidi" w:cstheme="minorBidi"/>
          <w:sz w:val="24"/>
          <w:szCs w:val="24"/>
        </w:rPr>
        <w:t xml:space="preserve"> discussed the institution of </w:t>
      </w:r>
      <w:r w:rsidRPr="00001DFE">
        <w:rPr>
          <w:rFonts w:asciiTheme="minorBidi" w:hAnsiTheme="minorBidi" w:cstheme="minorBidi"/>
          <w:i/>
          <w:sz w:val="24"/>
          <w:szCs w:val="24"/>
        </w:rPr>
        <w:t>Yom Tov Sheni</w:t>
      </w:r>
      <w:r w:rsidRPr="00001DFE">
        <w:rPr>
          <w:rFonts w:asciiTheme="minorBidi" w:hAnsiTheme="minorBidi" w:cstheme="minorBidi"/>
          <w:sz w:val="24"/>
          <w:szCs w:val="24"/>
        </w:rPr>
        <w:t xml:space="preserve"> outside of Israel. Since the communities outside of Israel did not know the exact date of the month, they </w:t>
      </w:r>
      <w:r w:rsidR="001D4106" w:rsidRPr="00001DFE">
        <w:rPr>
          <w:rFonts w:asciiTheme="minorBidi" w:hAnsiTheme="minorBidi" w:cstheme="minorBidi"/>
          <w:sz w:val="24"/>
          <w:szCs w:val="24"/>
        </w:rPr>
        <w:t>would</w:t>
      </w:r>
      <w:r w:rsidRPr="00001DFE">
        <w:rPr>
          <w:rFonts w:asciiTheme="minorBidi" w:hAnsiTheme="minorBidi" w:cstheme="minorBidi"/>
          <w:sz w:val="24"/>
          <w:szCs w:val="24"/>
        </w:rPr>
        <w:t xml:space="preserve"> observe two days of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="001D4106" w:rsidRPr="00001DFE">
        <w:rPr>
          <w:rFonts w:asciiTheme="minorBidi" w:hAnsiTheme="minorBidi" w:cstheme="minorBidi"/>
          <w:iCs/>
          <w:sz w:val="24"/>
          <w:szCs w:val="24"/>
        </w:rPr>
        <w:t xml:space="preserve"> out of doubt</w:t>
      </w:r>
      <w:r w:rsidRPr="00001DFE">
        <w:rPr>
          <w:rFonts w:asciiTheme="minorBidi" w:hAnsiTheme="minorBidi" w:cstheme="minorBidi"/>
          <w:sz w:val="24"/>
          <w:szCs w:val="24"/>
        </w:rPr>
        <w:t xml:space="preserve">. This custom continued even after the establishment of a set calendar. Therefore, outside of Israel, one observes two days of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1D4106" w:rsidRPr="00001DFE">
        <w:rPr>
          <w:rFonts w:asciiTheme="minorBidi" w:hAnsiTheme="minorBidi" w:cstheme="minorBidi"/>
          <w:sz w:val="24"/>
          <w:szCs w:val="24"/>
        </w:rPr>
        <w:t>at</w:t>
      </w:r>
      <w:r w:rsidRPr="00001DFE">
        <w:rPr>
          <w:rFonts w:asciiTheme="minorBidi" w:hAnsiTheme="minorBidi" w:cstheme="minorBidi"/>
          <w:sz w:val="24"/>
          <w:szCs w:val="24"/>
        </w:rPr>
        <w:t xml:space="preserve"> the beginning of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, and two days of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="001D4106" w:rsidRPr="00001DFE">
        <w:rPr>
          <w:rFonts w:asciiTheme="minorBidi" w:hAnsiTheme="minorBidi" w:cstheme="minorBidi"/>
          <w:iCs/>
          <w:sz w:val="24"/>
          <w:szCs w:val="24"/>
        </w:rPr>
        <w:t xml:space="preserve"> at the end</w:t>
      </w:r>
      <w:r w:rsidRPr="00001DFE">
        <w:rPr>
          <w:rFonts w:asciiTheme="minorBidi" w:hAnsiTheme="minorBidi" w:cstheme="minorBidi"/>
          <w:sz w:val="24"/>
          <w:szCs w:val="24"/>
        </w:rPr>
        <w:t>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Because of the </w:t>
      </w:r>
      <w:r w:rsidR="001D4106" w:rsidRPr="00001DFE">
        <w:rPr>
          <w:rFonts w:asciiTheme="minorBidi" w:hAnsiTheme="minorBidi" w:cstheme="minorBidi"/>
          <w:i/>
          <w:iCs/>
          <w:sz w:val="24"/>
          <w:szCs w:val="24"/>
        </w:rPr>
        <w:t>safek</w:t>
      </w:r>
      <w:r w:rsidR="001D4106" w:rsidRPr="00001DFE">
        <w:rPr>
          <w:rFonts w:asciiTheme="minorBidi" w:hAnsiTheme="minorBidi" w:cstheme="minorBidi"/>
          <w:sz w:val="24"/>
          <w:szCs w:val="24"/>
        </w:rPr>
        <w:t>, t</w:t>
      </w:r>
      <w:r w:rsidRPr="00001DFE">
        <w:rPr>
          <w:rFonts w:asciiTheme="minorBidi" w:hAnsiTheme="minorBidi" w:cstheme="minorBidi"/>
          <w:sz w:val="24"/>
          <w:szCs w:val="24"/>
        </w:rPr>
        <w:t xml:space="preserve">he </w:t>
      </w:r>
      <w:r w:rsidR="001D4106" w:rsidRPr="00001DFE">
        <w:rPr>
          <w:rFonts w:asciiTheme="minorBidi" w:hAnsiTheme="minorBidi" w:cstheme="minorBidi"/>
          <w:sz w:val="24"/>
          <w:szCs w:val="24"/>
        </w:rPr>
        <w:t>“</w:t>
      </w:r>
      <w:r w:rsidRPr="00001DFE">
        <w:rPr>
          <w:rFonts w:asciiTheme="minorBidi" w:hAnsiTheme="minorBidi" w:cstheme="minorBidi"/>
          <w:sz w:val="24"/>
          <w:szCs w:val="24"/>
        </w:rPr>
        <w:t>eight</w:t>
      </w:r>
      <w:r w:rsidR="001D4106" w:rsidRPr="00001DFE">
        <w:rPr>
          <w:rFonts w:asciiTheme="minorBidi" w:hAnsiTheme="minorBidi" w:cstheme="minorBidi"/>
          <w:sz w:val="24"/>
          <w:szCs w:val="24"/>
        </w:rPr>
        <w:t>h</w:t>
      </w:r>
      <w:r w:rsidRPr="00001DFE">
        <w:rPr>
          <w:rFonts w:asciiTheme="minorBidi" w:hAnsiTheme="minorBidi" w:cstheme="minorBidi"/>
          <w:sz w:val="24"/>
          <w:szCs w:val="24"/>
        </w:rPr>
        <w:t xml:space="preserve"> day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” – </w:t>
      </w:r>
      <w:r w:rsidR="001D4106" w:rsidRPr="00001DFE">
        <w:rPr>
          <w:rFonts w:asciiTheme="minorBidi" w:hAnsiTheme="minorBidi" w:cstheme="minorBidi"/>
          <w:i/>
          <w:iCs/>
          <w:sz w:val="24"/>
          <w:szCs w:val="24"/>
        </w:rPr>
        <w:t>Shemini Atzeret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– may actually be the seventh day of </w:t>
      </w:r>
      <w:r w:rsidR="001D4106" w:rsidRPr="00001DFE">
        <w:rPr>
          <w:rFonts w:asciiTheme="minorBidi" w:hAnsiTheme="minorBidi" w:cstheme="minorBidi"/>
          <w:i/>
          <w:iCs/>
          <w:sz w:val="24"/>
          <w:szCs w:val="24"/>
        </w:rPr>
        <w:t>sukkot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, at least in theory. Should someone outside of Israel </w:t>
      </w:r>
      <w:r w:rsidR="001D4106" w:rsidRPr="00001DFE">
        <w:rPr>
          <w:rFonts w:asciiTheme="minorBidi" w:hAnsiTheme="minorBidi" w:cstheme="minorBidi"/>
          <w:sz w:val="24"/>
          <w:szCs w:val="24"/>
        </w:rPr>
        <w:lastRenderedPageBreak/>
        <w:t xml:space="preserve">therefore sit in the </w:t>
      </w:r>
      <w:r w:rsidR="001D4106" w:rsidRPr="00001DFE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="001D4106" w:rsidRPr="00001DFE">
        <w:rPr>
          <w:rFonts w:asciiTheme="minorBidi" w:hAnsiTheme="minorBidi" w:cstheme="minorBidi"/>
          <w:i/>
          <w:iCs/>
          <w:sz w:val="24"/>
          <w:szCs w:val="24"/>
        </w:rPr>
        <w:t>Shemini Atzeret</w:t>
      </w:r>
      <w:r w:rsidR="001D4106" w:rsidRPr="00001DFE">
        <w:rPr>
          <w:rFonts w:asciiTheme="minorBidi" w:hAnsiTheme="minorBidi" w:cstheme="minorBidi"/>
          <w:sz w:val="24"/>
          <w:szCs w:val="24"/>
        </w:rPr>
        <w:t>?</w:t>
      </w:r>
      <w:r w:rsidRPr="00001DFE">
        <w:rPr>
          <w:rFonts w:asciiTheme="minorBidi" w:hAnsiTheme="minorBidi" w:cstheme="minorBidi"/>
          <w:sz w:val="24"/>
          <w:szCs w:val="24"/>
        </w:rPr>
        <w:t xml:space="preserve"> The Talmud (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46b–</w:t>
      </w:r>
      <w:r w:rsidRPr="00001DFE">
        <w:rPr>
          <w:rFonts w:asciiTheme="minorBidi" w:hAnsiTheme="minorBidi" w:cstheme="minorBidi"/>
          <w:sz w:val="24"/>
          <w:szCs w:val="24"/>
        </w:rPr>
        <w:t xml:space="preserve">47a) cites a debate 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on this matter, recording that </w:t>
      </w:r>
      <w:r w:rsidRPr="00001DFE">
        <w:rPr>
          <w:rFonts w:asciiTheme="minorBidi" w:hAnsiTheme="minorBidi" w:cstheme="minorBidi"/>
          <w:sz w:val="24"/>
          <w:szCs w:val="24"/>
        </w:rPr>
        <w:t xml:space="preserve">some </w:t>
      </w:r>
      <w:r w:rsidR="001D4106" w:rsidRPr="00001DFE">
        <w:rPr>
          <w:rFonts w:asciiTheme="minorBidi" w:hAnsiTheme="minorBidi" w:cstheme="minorBidi"/>
          <w:sz w:val="24"/>
          <w:szCs w:val="24"/>
        </w:rPr>
        <w:t>maintain</w:t>
      </w:r>
      <w:r w:rsidRPr="00001DFE">
        <w:rPr>
          <w:rFonts w:asciiTheme="minorBidi" w:hAnsiTheme="minorBidi" w:cstheme="minorBidi"/>
          <w:sz w:val="24"/>
          <w:szCs w:val="24"/>
        </w:rPr>
        <w:t xml:space="preserve"> that one does not sit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at all, 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others </w:t>
      </w:r>
      <w:r w:rsidRPr="00001DFE">
        <w:rPr>
          <w:rFonts w:asciiTheme="minorBidi" w:hAnsiTheme="minorBidi" w:cstheme="minorBidi"/>
          <w:sz w:val="24"/>
          <w:szCs w:val="24"/>
        </w:rPr>
        <w:t xml:space="preserve">maintain that one sits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1D4106" w:rsidRPr="00001DFE">
        <w:rPr>
          <w:rFonts w:asciiTheme="minorBidi" w:hAnsiTheme="minorBidi" w:cstheme="minorBidi"/>
          <w:sz w:val="24"/>
          <w:szCs w:val="24"/>
        </w:rPr>
        <w:t>and</w:t>
      </w:r>
      <w:r w:rsidRPr="00001DFE">
        <w:rPr>
          <w:rFonts w:asciiTheme="minorBidi" w:hAnsiTheme="minorBidi" w:cstheme="minorBidi"/>
          <w:sz w:val="24"/>
          <w:szCs w:val="24"/>
        </w:rPr>
        <w:t xml:space="preserve"> recite</w:t>
      </w:r>
      <w:r w:rsidR="001D4106" w:rsidRPr="00001DFE">
        <w:rPr>
          <w:rFonts w:asciiTheme="minorBidi" w:hAnsiTheme="minorBidi" w:cstheme="minorBidi"/>
          <w:sz w:val="24"/>
          <w:szCs w:val="24"/>
        </w:rPr>
        <w:t>s</w:t>
      </w:r>
      <w:r w:rsidRPr="00001DFE">
        <w:rPr>
          <w:rFonts w:asciiTheme="minorBidi" w:hAnsiTheme="minorBidi" w:cstheme="minorBidi"/>
          <w:sz w:val="24"/>
          <w:szCs w:val="24"/>
        </w:rPr>
        <w:t xml:space="preserve"> a blessing over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, and </w:t>
      </w:r>
      <w:r w:rsidR="001D4106" w:rsidRPr="00001DFE">
        <w:rPr>
          <w:rFonts w:asciiTheme="minorBidi" w:hAnsiTheme="minorBidi" w:cstheme="minorBidi"/>
          <w:sz w:val="24"/>
          <w:szCs w:val="24"/>
        </w:rPr>
        <w:t>still others</w:t>
      </w:r>
      <w:r w:rsidRPr="00001DFE">
        <w:rPr>
          <w:rFonts w:asciiTheme="minorBidi" w:hAnsiTheme="minorBidi" w:cstheme="minorBidi"/>
          <w:sz w:val="24"/>
          <w:szCs w:val="24"/>
        </w:rPr>
        <w:t xml:space="preserve"> are accustomed to sit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but not recite the blessing of </w:t>
      </w:r>
      <w:r w:rsidRPr="00001DFE">
        <w:rPr>
          <w:rFonts w:asciiTheme="minorBidi" w:hAnsiTheme="minorBidi" w:cstheme="minorBidi"/>
          <w:i/>
          <w:sz w:val="24"/>
          <w:szCs w:val="24"/>
        </w:rPr>
        <w:t>lesheiv ba-sukka</w:t>
      </w:r>
      <w:r w:rsidRPr="00001DFE">
        <w:rPr>
          <w:rFonts w:asciiTheme="minorBidi" w:hAnsiTheme="minorBidi" w:cstheme="minorBidi"/>
          <w:sz w:val="24"/>
          <w:szCs w:val="24"/>
        </w:rPr>
        <w:t xml:space="preserve">.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001DFE">
        <w:rPr>
          <w:rFonts w:asciiTheme="minorBidi" w:hAnsiTheme="minorBidi" w:cstheme="minorBidi"/>
          <w:sz w:val="24"/>
          <w:szCs w:val="24"/>
        </w:rPr>
        <w:t xml:space="preserve"> concludes: </w:t>
      </w:r>
      <w:r w:rsidR="001D4106" w:rsidRPr="00001DFE">
        <w:rPr>
          <w:rFonts w:asciiTheme="minorBidi" w:hAnsiTheme="minorBidi" w:cstheme="minorBidi"/>
          <w:sz w:val="24"/>
          <w:szCs w:val="24"/>
        </w:rPr>
        <w:t>“</w:t>
      </w:r>
      <w:r w:rsidRPr="00001DFE">
        <w:rPr>
          <w:rFonts w:asciiTheme="minorBidi" w:hAnsiTheme="minorBidi" w:cstheme="minorBidi"/>
          <w:sz w:val="24"/>
          <w:szCs w:val="24"/>
        </w:rPr>
        <w:t xml:space="preserve">And the law is that we must indeed sit in the </w:t>
      </w:r>
      <w:r w:rsidR="001D4106" w:rsidRPr="00001DFE">
        <w:rPr>
          <w:rFonts w:asciiTheme="minorBidi" w:hAnsiTheme="minorBidi" w:cstheme="minorBidi"/>
          <w:i/>
          <w:sz w:val="24"/>
          <w:szCs w:val="24"/>
        </w:rPr>
        <w:t>s</w:t>
      </w:r>
      <w:r w:rsidRPr="00001DFE">
        <w:rPr>
          <w:rFonts w:asciiTheme="minorBidi" w:hAnsiTheme="minorBidi" w:cstheme="minorBidi"/>
          <w:i/>
          <w:sz w:val="24"/>
          <w:szCs w:val="24"/>
        </w:rPr>
        <w:t>ukka</w:t>
      </w:r>
      <w:r w:rsidRPr="00001DFE">
        <w:rPr>
          <w:rFonts w:asciiTheme="minorBidi" w:hAnsiTheme="minorBidi" w:cstheme="minorBidi"/>
          <w:sz w:val="24"/>
          <w:szCs w:val="24"/>
        </w:rPr>
        <w:t xml:space="preserve"> but may not recite the benediction.</w:t>
      </w:r>
      <w:r w:rsidR="001D4106" w:rsidRPr="00001DFE">
        <w:rPr>
          <w:rFonts w:asciiTheme="minorBidi" w:hAnsiTheme="minorBidi" w:cstheme="minorBidi"/>
          <w:sz w:val="24"/>
          <w:szCs w:val="24"/>
        </w:rPr>
        <w:t>”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 xml:space="preserve">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001DFE">
        <w:rPr>
          <w:rFonts w:asciiTheme="minorBidi" w:hAnsiTheme="minorBidi" w:cstheme="minorBidi"/>
          <w:sz w:val="24"/>
          <w:szCs w:val="24"/>
        </w:rPr>
        <w:t xml:space="preserve"> offer different interpretations of this conclusion.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Rambam, in a responsum written to the Chakhmei Lunel (cited in Kesef Mishna,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Hilkhot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sz w:val="24"/>
          <w:szCs w:val="24"/>
        </w:rPr>
        <w:t>Mila</w:t>
      </w:r>
      <w:r w:rsidRPr="00001DFE">
        <w:rPr>
          <w:rFonts w:asciiTheme="minorBidi" w:hAnsiTheme="minorBidi" w:cstheme="minorBidi"/>
          <w:sz w:val="24"/>
          <w:szCs w:val="24"/>
        </w:rPr>
        <w:t xml:space="preserve"> 3:6)</w:t>
      </w:r>
      <w:r w:rsidR="001D410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focuses on the inability to recite the blessing. He derives from this passage that one does not recite a </w:t>
      </w:r>
      <w:r w:rsidRPr="00001DFE">
        <w:rPr>
          <w:rFonts w:asciiTheme="minorBidi" w:hAnsiTheme="minorBidi" w:cstheme="minorBidi"/>
          <w:i/>
          <w:sz w:val="24"/>
          <w:szCs w:val="24"/>
        </w:rPr>
        <w:t>birkat ha-mitzva</w:t>
      </w:r>
      <w:r w:rsidRPr="00001DFE">
        <w:rPr>
          <w:rFonts w:asciiTheme="minorBidi" w:hAnsiTheme="minorBidi" w:cstheme="minorBidi"/>
          <w:sz w:val="24"/>
          <w:szCs w:val="24"/>
        </w:rPr>
        <w:t xml:space="preserve"> when in doubt whether or not one is actually obligated in the mitzva. </w:t>
      </w:r>
      <w:r w:rsidR="001D4106" w:rsidRPr="00001DFE">
        <w:rPr>
          <w:rFonts w:asciiTheme="minorBidi" w:hAnsiTheme="minorBidi" w:cstheme="minorBidi"/>
          <w:sz w:val="24"/>
          <w:szCs w:val="24"/>
        </w:rPr>
        <w:t>Accordingly</w:t>
      </w:r>
      <w:r w:rsidRPr="00001DFE">
        <w:rPr>
          <w:rFonts w:asciiTheme="minorBidi" w:hAnsiTheme="minorBidi" w:cstheme="minorBidi"/>
          <w:sz w:val="24"/>
          <w:szCs w:val="24"/>
        </w:rPr>
        <w:t>, he concludes, one should not recite a blessing over the circumcision of an androgynous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infant</w:t>
      </w:r>
      <w:r w:rsidRPr="00001DFE">
        <w:rPr>
          <w:rFonts w:asciiTheme="minorBidi" w:hAnsiTheme="minorBidi" w:cstheme="minorBidi"/>
          <w:sz w:val="24"/>
          <w:szCs w:val="24"/>
        </w:rPr>
        <w:t xml:space="preserve">, as it is not certain that this </w:t>
      </w:r>
      <w:r w:rsidRPr="00001DFE">
        <w:rPr>
          <w:rFonts w:asciiTheme="minorBidi" w:hAnsiTheme="minorBidi" w:cstheme="minorBidi"/>
          <w:i/>
          <w:sz w:val="24"/>
          <w:szCs w:val="24"/>
        </w:rPr>
        <w:t>mila</w:t>
      </w:r>
      <w:r w:rsidRPr="00001DFE">
        <w:rPr>
          <w:rFonts w:asciiTheme="minorBidi" w:hAnsiTheme="minorBidi" w:cstheme="minorBidi"/>
          <w:sz w:val="24"/>
          <w:szCs w:val="24"/>
        </w:rPr>
        <w:t xml:space="preserve"> is actually required.  </w:t>
      </w: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Interestingly, the Kesef Mishna cites R. Meir Abulafia, the Rama, who </w:t>
      </w:r>
      <w:r w:rsidR="001D4106" w:rsidRPr="00001DFE">
        <w:rPr>
          <w:rFonts w:asciiTheme="minorBidi" w:hAnsiTheme="minorBidi" w:cstheme="minorBidi"/>
          <w:sz w:val="24"/>
          <w:szCs w:val="24"/>
        </w:rPr>
        <w:t>notes that despite the fact</w:t>
      </w:r>
      <w:r w:rsidRPr="00001DFE">
        <w:rPr>
          <w:rFonts w:asciiTheme="minorBidi" w:hAnsiTheme="minorBidi" w:cstheme="minorBidi"/>
          <w:sz w:val="24"/>
          <w:szCs w:val="24"/>
        </w:rPr>
        <w:t xml:space="preserve"> that every </w:t>
      </w:r>
      <w:r w:rsidRPr="00001DFE">
        <w:rPr>
          <w:rFonts w:asciiTheme="minorBidi" w:hAnsiTheme="minorBidi" w:cstheme="minorBidi"/>
          <w:i/>
          <w:sz w:val="24"/>
          <w:szCs w:val="24"/>
        </w:rPr>
        <w:t>Yom Tov Sheni</w:t>
      </w:r>
      <w:r w:rsidR="001D4106" w:rsidRPr="00001DFE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sz w:val="24"/>
          <w:szCs w:val="24"/>
        </w:rPr>
        <w:t xml:space="preserve">is a </w:t>
      </w:r>
      <w:r w:rsidRPr="00001DFE">
        <w:rPr>
          <w:rFonts w:asciiTheme="minorBidi" w:hAnsiTheme="minorBidi" w:cstheme="minorBidi"/>
          <w:i/>
          <w:sz w:val="24"/>
          <w:szCs w:val="24"/>
        </w:rPr>
        <w:t>safeka de-yoma</w:t>
      </w:r>
      <w:r w:rsidRPr="00001DFE">
        <w:rPr>
          <w:rFonts w:asciiTheme="minorBidi" w:hAnsiTheme="minorBidi" w:cstheme="minorBidi"/>
          <w:sz w:val="24"/>
          <w:szCs w:val="24"/>
        </w:rPr>
        <w:t xml:space="preserve">,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Kiddush</w:t>
      </w:r>
      <w:r w:rsidRPr="00001DFE">
        <w:rPr>
          <w:rFonts w:asciiTheme="minorBidi" w:hAnsiTheme="minorBidi" w:cstheme="minorBidi"/>
          <w:sz w:val="24"/>
          <w:szCs w:val="24"/>
        </w:rPr>
        <w:t xml:space="preserve"> and ot</w:t>
      </w:r>
      <w:r w:rsidR="001D4106" w:rsidRPr="00001DFE">
        <w:rPr>
          <w:rFonts w:asciiTheme="minorBidi" w:hAnsiTheme="minorBidi" w:cstheme="minorBidi"/>
          <w:sz w:val="24"/>
          <w:szCs w:val="24"/>
        </w:rPr>
        <w:t>her blessings are still recited.</w:t>
      </w:r>
      <w:r w:rsidRPr="00001DFE">
        <w:rPr>
          <w:rFonts w:asciiTheme="minorBidi" w:hAnsiTheme="minorBidi" w:cstheme="minorBidi"/>
          <w:sz w:val="24"/>
          <w:szCs w:val="24"/>
        </w:rPr>
        <w:t xml:space="preserve"> Rather, he suggests that when the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 would interfere, or undermine, another Biblical law, then a blessing is not recited. </w:t>
      </w:r>
      <w:r w:rsidR="001D4106" w:rsidRPr="00001DFE">
        <w:rPr>
          <w:rFonts w:asciiTheme="minorBidi" w:hAnsiTheme="minorBidi" w:cstheme="minorBidi"/>
          <w:sz w:val="24"/>
          <w:szCs w:val="24"/>
        </w:rPr>
        <w:t>A</w:t>
      </w:r>
      <w:r w:rsidRPr="00001DFE">
        <w:rPr>
          <w:rFonts w:asciiTheme="minorBidi" w:hAnsiTheme="minorBidi" w:cstheme="minorBidi"/>
          <w:sz w:val="24"/>
          <w:szCs w:val="24"/>
        </w:rPr>
        <w:t xml:space="preserve">lthough one may recite the blessings of </w:t>
      </w:r>
      <w:r w:rsidRPr="00001DFE">
        <w:rPr>
          <w:rFonts w:asciiTheme="minorBidi" w:hAnsiTheme="minorBidi" w:cstheme="minorBidi"/>
          <w:i/>
          <w:sz w:val="24"/>
          <w:szCs w:val="24"/>
        </w:rPr>
        <w:t>Yom Tov Sheni</w:t>
      </w:r>
      <w:r w:rsidRPr="00001DFE">
        <w:rPr>
          <w:rFonts w:asciiTheme="minorBidi" w:hAnsiTheme="minorBidi" w:cstheme="minorBidi"/>
          <w:sz w:val="24"/>
          <w:szCs w:val="24"/>
        </w:rPr>
        <w:t xml:space="preserve"> on an ordinary weekday,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even though there is a doubt,</w:t>
      </w:r>
      <w:r w:rsidRPr="00001DFE">
        <w:rPr>
          <w:rFonts w:asciiTheme="minorBidi" w:hAnsiTheme="minorBidi" w:cstheme="minorBidi"/>
          <w:sz w:val="24"/>
          <w:szCs w:val="24"/>
        </w:rPr>
        <w:t xml:space="preserve"> reciting the blessing over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would undermine the sanctity of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by implying that it is actually a weekday</w:t>
      </w:r>
      <w:r w:rsidR="001D4106" w:rsidRPr="00001DFE">
        <w:rPr>
          <w:rFonts w:asciiTheme="minorBidi" w:hAnsiTheme="minorBidi" w:cstheme="minorBidi"/>
          <w:sz w:val="24"/>
          <w:szCs w:val="24"/>
        </w:rPr>
        <w:t>, and it is therefore forbidden. We will return to</w:t>
      </w:r>
      <w:r w:rsidRPr="00001DFE">
        <w:rPr>
          <w:rFonts w:asciiTheme="minorBidi" w:hAnsiTheme="minorBidi" w:cstheme="minorBidi"/>
          <w:sz w:val="24"/>
          <w:szCs w:val="24"/>
        </w:rPr>
        <w:t xml:space="preserve"> this idea shortly.</w:t>
      </w: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>The Rif (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22b-23a) –</w:t>
      </w:r>
      <w:r w:rsidRPr="00001DFE">
        <w:rPr>
          <w:rFonts w:asciiTheme="minorBidi" w:hAnsiTheme="minorBidi" w:cstheme="minorBidi"/>
          <w:sz w:val="24"/>
          <w:szCs w:val="24"/>
        </w:rPr>
        <w:t xml:space="preserve"> who agrees with the Rambam’s principle regarding reciting a blessing when one’s obligation is a </w:t>
      </w:r>
      <w:r w:rsidRPr="00001DFE">
        <w:rPr>
          <w:rFonts w:asciiTheme="minorBidi" w:hAnsiTheme="minorBidi" w:cstheme="minorBidi"/>
          <w:i/>
          <w:sz w:val="24"/>
          <w:szCs w:val="24"/>
        </w:rPr>
        <w:t>safek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–</w:t>
      </w:r>
      <w:r w:rsidRPr="00001DFE">
        <w:rPr>
          <w:rFonts w:asciiTheme="minorBidi" w:hAnsiTheme="minorBidi" w:cstheme="minorBidi"/>
          <w:sz w:val="24"/>
          <w:szCs w:val="24"/>
        </w:rPr>
        <w:t xml:space="preserve"> offers a different explanation: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Since it is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, making a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 would lead to a contradiction: If it is a day of [sitting in the]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, then it is not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, and if it is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, then it is not a day of [sitting in the]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! Since we are in doubt, we act stringently on both counts. We eat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="001D4106" w:rsidRPr="00001DFE">
        <w:rPr>
          <w:rFonts w:asciiTheme="minorBidi" w:hAnsiTheme="minorBidi" w:cstheme="minorBidi"/>
          <w:iCs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but make no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 and treat the day as </w:t>
      </w:r>
      <w:r w:rsidRPr="00001DFE">
        <w:rPr>
          <w:rFonts w:asciiTheme="minorBidi" w:hAnsiTheme="minorBidi" w:cstheme="minorBidi"/>
          <w:i/>
          <w:sz w:val="24"/>
          <w:szCs w:val="24"/>
        </w:rPr>
        <w:t>chag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[</w:t>
      </w:r>
      <w:r w:rsidRPr="00001DFE">
        <w:rPr>
          <w:rFonts w:asciiTheme="minorBidi" w:hAnsiTheme="minorBidi" w:cstheme="minorBidi"/>
          <w:sz w:val="24"/>
          <w:szCs w:val="24"/>
        </w:rPr>
        <w:t xml:space="preserve">i.e.,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="001D4106" w:rsidRPr="00001DFE">
        <w:rPr>
          <w:rFonts w:asciiTheme="minorBidi" w:hAnsiTheme="minorBidi" w:cstheme="minorBidi"/>
          <w:sz w:val="24"/>
          <w:szCs w:val="24"/>
        </w:rPr>
        <w:t>]</w:t>
      </w:r>
      <w:r w:rsidRPr="00001DFE">
        <w:rPr>
          <w:rFonts w:asciiTheme="minorBidi" w:hAnsiTheme="minorBidi" w:cstheme="minorBidi"/>
          <w:sz w:val="24"/>
          <w:szCs w:val="24"/>
        </w:rPr>
        <w:t>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> 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Rif insists that sitting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and reciting the blessing 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on </w:t>
      </w:r>
      <w:r w:rsidR="001D4106" w:rsidRPr="00001DFE">
        <w:rPr>
          <w:rFonts w:asciiTheme="minorBidi" w:hAnsiTheme="minorBidi" w:cstheme="minorBidi"/>
          <w:i/>
          <w:iCs/>
          <w:sz w:val="24"/>
          <w:szCs w:val="24"/>
        </w:rPr>
        <w:t xml:space="preserve">Shemini Atzeret </w:t>
      </w:r>
      <w:r w:rsidRPr="00001DFE">
        <w:rPr>
          <w:rFonts w:asciiTheme="minorBidi" w:hAnsiTheme="minorBidi" w:cstheme="minorBidi"/>
          <w:sz w:val="24"/>
          <w:szCs w:val="24"/>
        </w:rPr>
        <w:t>constitutes an inherent contradiction. The Chinukh (323) attempt</w:t>
      </w:r>
      <w:r w:rsidR="001D4106" w:rsidRPr="00001DFE">
        <w:rPr>
          <w:rFonts w:asciiTheme="minorBidi" w:hAnsiTheme="minorBidi" w:cstheme="minorBidi"/>
          <w:sz w:val="24"/>
          <w:szCs w:val="24"/>
        </w:rPr>
        <w:t>s to explain this contradiction: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Rabbis commanded us to sit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to fulfill the obligation [of Jews outside Israel] to add one day to every holiday; hence, we add a day to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 and make it eight days, but we do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no</w:t>
      </w:r>
      <w:r w:rsidRPr="00001DFE">
        <w:rPr>
          <w:rFonts w:asciiTheme="minorBidi" w:hAnsiTheme="minorBidi" w:cstheme="minorBidi"/>
          <w:sz w:val="24"/>
          <w:szCs w:val="24"/>
        </w:rPr>
        <w:t xml:space="preserve">t make a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 on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that day because it is really a different holiday altogether. Since nowadays we know the calculation of the calendar and hence the true </w:t>
      </w:r>
      <w:r w:rsidRPr="00001DFE">
        <w:rPr>
          <w:rFonts w:asciiTheme="minorBidi" w:hAnsiTheme="minorBidi" w:cstheme="minorBidi"/>
          <w:sz w:val="24"/>
          <w:szCs w:val="24"/>
        </w:rPr>
        <w:lastRenderedPageBreak/>
        <w:t xml:space="preserve">date, it is more appropriate to make </w:t>
      </w:r>
      <w:r w:rsidRPr="00001DFE">
        <w:rPr>
          <w:rFonts w:asciiTheme="minorBidi" w:hAnsiTheme="minorBidi" w:cstheme="minorBidi"/>
          <w:i/>
          <w:sz w:val="24"/>
          <w:szCs w:val="24"/>
        </w:rPr>
        <w:t>berakhot</w:t>
      </w:r>
      <w:r w:rsidRPr="00001DFE">
        <w:rPr>
          <w:rFonts w:asciiTheme="minorBidi" w:hAnsiTheme="minorBidi" w:cstheme="minorBidi"/>
          <w:sz w:val="24"/>
          <w:szCs w:val="24"/>
        </w:rPr>
        <w:t xml:space="preserve"> relating to the true character of the day rather than to the aspect of the day instituted by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001DFE">
        <w:rPr>
          <w:rFonts w:asciiTheme="minorBidi" w:hAnsiTheme="minorBidi" w:cstheme="minorBidi"/>
          <w:sz w:val="24"/>
          <w:szCs w:val="24"/>
        </w:rPr>
        <w:t xml:space="preserve">. </w:t>
      </w:r>
      <w:r w:rsidR="001D4106" w:rsidRPr="00001DFE">
        <w:rPr>
          <w:rFonts w:asciiTheme="minorBidi" w:hAnsiTheme="minorBidi" w:cstheme="minorBidi"/>
          <w:sz w:val="24"/>
          <w:szCs w:val="24"/>
        </w:rPr>
        <w:t>One may ask: W</w:t>
      </w:r>
      <w:r w:rsidRPr="00001DFE">
        <w:rPr>
          <w:rFonts w:asciiTheme="minorBidi" w:hAnsiTheme="minorBidi" w:cstheme="minorBidi"/>
          <w:sz w:val="24"/>
          <w:szCs w:val="24"/>
        </w:rPr>
        <w:t xml:space="preserve">hy do we not mention both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 and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in our blessings, as we do with regard to Shabbat and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when they coincide? [The answer is] we find that it is possible for Shabbat and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to occur on the same day, but</w:t>
      </w:r>
      <w:r w:rsidRPr="00001DFE">
        <w:rPr>
          <w:rFonts w:asciiTheme="minorBidi" w:hAnsiTheme="minorBidi" w:cstheme="minorBidi"/>
          <w:b/>
          <w:bCs/>
          <w:sz w:val="24"/>
          <w:szCs w:val="24"/>
        </w:rPr>
        <w:t xml:space="preserve"> two different holidays cannot occur at the same time</w:t>
      </w:r>
      <w:r w:rsidRPr="00001DFE">
        <w:rPr>
          <w:rFonts w:asciiTheme="minorBidi" w:hAnsiTheme="minorBidi" w:cstheme="minorBidi"/>
          <w:sz w:val="24"/>
          <w:szCs w:val="24"/>
        </w:rPr>
        <w:t xml:space="preserve">, and hence we should not recite such a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. But it is perfectly appropriate to sit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, </w:t>
      </w:r>
      <w:r w:rsidRPr="00001DFE">
        <w:rPr>
          <w:rFonts w:asciiTheme="minorBidi" w:hAnsiTheme="minorBidi" w:cstheme="minorBidi"/>
          <w:b/>
          <w:bCs/>
          <w:sz w:val="24"/>
          <w:szCs w:val="24"/>
        </w:rPr>
        <w:t>since this does not detract from the holiday of shemini atzeret at all</w:t>
      </w:r>
      <w:r w:rsidR="001D4106" w:rsidRPr="00001DFE">
        <w:rPr>
          <w:rFonts w:asciiTheme="minorBidi" w:hAnsiTheme="minorBidi" w:cstheme="minorBidi"/>
          <w:sz w:val="24"/>
          <w:szCs w:val="24"/>
        </w:rPr>
        <w:t>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> 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Chinukh explains that although sitting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>, per s</w:t>
      </w:r>
      <w:r w:rsidR="001D4106" w:rsidRPr="00001DFE">
        <w:rPr>
          <w:rFonts w:asciiTheme="minorBidi" w:hAnsiTheme="minorBidi" w:cstheme="minorBidi"/>
          <w:sz w:val="24"/>
          <w:szCs w:val="24"/>
        </w:rPr>
        <w:t>e</w:t>
      </w:r>
      <w:r w:rsidRPr="00001DFE">
        <w:rPr>
          <w:rFonts w:asciiTheme="minorBidi" w:hAnsiTheme="minorBidi" w:cstheme="minorBidi"/>
          <w:sz w:val="24"/>
          <w:szCs w:val="24"/>
        </w:rPr>
        <w:t xml:space="preserve">, does not contradict the day of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(see Tosafot</w:t>
      </w:r>
      <w:r w:rsidR="001D410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47a</w:t>
      </w:r>
      <w:r w:rsidR="001D410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sz w:val="24"/>
          <w:szCs w:val="24"/>
        </w:rPr>
        <w:t>s.v. metav</w:t>
      </w:r>
      <w:r w:rsidRPr="00001DFE">
        <w:rPr>
          <w:rFonts w:asciiTheme="minorBidi" w:hAnsiTheme="minorBidi" w:cstheme="minorBidi"/>
          <w:sz w:val="24"/>
          <w:szCs w:val="24"/>
        </w:rPr>
        <w:t xml:space="preserve">), it is not possible to recited blessings for two different festivals on the same day. It is this inherent contradiction </w:t>
      </w:r>
      <w:r w:rsidR="001D4106" w:rsidRPr="00001DFE">
        <w:rPr>
          <w:rFonts w:asciiTheme="minorBidi" w:hAnsiTheme="minorBidi" w:cstheme="minorBidi"/>
          <w:sz w:val="24"/>
          <w:szCs w:val="24"/>
        </w:rPr>
        <w:t>that led the Rabbis to rule</w:t>
      </w:r>
      <w:r w:rsidRPr="00001DFE">
        <w:rPr>
          <w:rFonts w:asciiTheme="minorBidi" w:hAnsiTheme="minorBidi" w:cstheme="minorBidi"/>
          <w:sz w:val="24"/>
          <w:szCs w:val="24"/>
        </w:rPr>
        <w:t xml:space="preserve"> that one should sit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, outside of Israel, but not recite the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. 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>The Ran (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22b) offers another explanation, which he believes is the proper understanding of the Rif. He writes that we do not recite the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 of </w:t>
      </w:r>
      <w:r w:rsidRPr="00001DFE">
        <w:rPr>
          <w:rFonts w:asciiTheme="minorBidi" w:hAnsiTheme="minorBidi" w:cstheme="minorBidi"/>
          <w:i/>
          <w:sz w:val="24"/>
          <w:szCs w:val="24"/>
        </w:rPr>
        <w:t>lesheiv ba-sukka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“</w:t>
      </w:r>
      <w:r w:rsidR="001D4106" w:rsidRPr="00001DFE">
        <w:rPr>
          <w:rFonts w:asciiTheme="minorBidi" w:hAnsiTheme="minorBidi" w:cstheme="minorBidi"/>
          <w:sz w:val="24"/>
          <w:szCs w:val="24"/>
        </w:rPr>
        <w:t>so</w:t>
      </w:r>
      <w:r w:rsidRPr="00001DFE">
        <w:rPr>
          <w:rFonts w:asciiTheme="minorBidi" w:hAnsiTheme="minorBidi" w:cstheme="minorBidi"/>
          <w:sz w:val="24"/>
          <w:szCs w:val="24"/>
        </w:rPr>
        <w:t xml:space="preserve"> that we do not come to treat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lightly” (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le-zalzulei be-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). </w:t>
      </w:r>
      <w:r w:rsidR="001D4106" w:rsidRPr="00001DFE">
        <w:rPr>
          <w:rFonts w:asciiTheme="minorBidi" w:hAnsiTheme="minorBidi" w:cstheme="minorBidi"/>
          <w:sz w:val="24"/>
          <w:szCs w:val="24"/>
        </w:rPr>
        <w:t>O</w:t>
      </w:r>
      <w:r w:rsidRPr="00001DFE">
        <w:rPr>
          <w:rFonts w:asciiTheme="minorBidi" w:hAnsiTheme="minorBidi" w:cstheme="minorBidi"/>
          <w:sz w:val="24"/>
          <w:szCs w:val="24"/>
        </w:rPr>
        <w:t xml:space="preserve">n a normal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Sheni</w:t>
      </w:r>
      <w:r w:rsidRPr="00001DFE">
        <w:rPr>
          <w:rFonts w:asciiTheme="minorBidi" w:hAnsiTheme="minorBidi" w:cstheme="minorBidi"/>
          <w:sz w:val="24"/>
          <w:szCs w:val="24"/>
        </w:rPr>
        <w:t xml:space="preserve">, we recite the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Kiddush</w:t>
      </w:r>
      <w:r w:rsidRPr="00001DFE">
        <w:rPr>
          <w:rFonts w:asciiTheme="minorBidi" w:hAnsiTheme="minorBidi" w:cstheme="minorBidi"/>
          <w:sz w:val="24"/>
          <w:szCs w:val="24"/>
        </w:rPr>
        <w:t xml:space="preserve"> and prayers in order to ensure that one does not treat the second day of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lightly (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23a). In our case, we fear</w:t>
      </w:r>
      <w:r w:rsidRPr="00001DFE">
        <w:rPr>
          <w:rFonts w:asciiTheme="minorBidi" w:hAnsiTheme="minorBidi" w:cstheme="minorBidi"/>
          <w:sz w:val="24"/>
          <w:szCs w:val="24"/>
        </w:rPr>
        <w:t xml:space="preserve"> that one might treat the first day of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lightly if we emphasize that it may only be the seventh day of </w:t>
      </w:r>
      <w:r w:rsidR="001D4106" w:rsidRPr="00001DFE">
        <w:rPr>
          <w:rFonts w:asciiTheme="minorBidi" w:hAnsiTheme="minorBidi" w:cstheme="minorBidi"/>
          <w:i/>
          <w:sz w:val="24"/>
          <w:szCs w:val="24"/>
        </w:rPr>
        <w:t>S</w:t>
      </w:r>
      <w:r w:rsidRPr="00001DFE">
        <w:rPr>
          <w:rFonts w:asciiTheme="minorBidi" w:hAnsiTheme="minorBidi" w:cstheme="minorBidi"/>
          <w:i/>
          <w:sz w:val="24"/>
          <w:szCs w:val="24"/>
        </w:rPr>
        <w:t>ukkot</w:t>
      </w:r>
      <w:r w:rsidRPr="00001DFE">
        <w:rPr>
          <w:rFonts w:asciiTheme="minorBidi" w:hAnsiTheme="minorBidi" w:cstheme="minorBidi"/>
          <w:sz w:val="24"/>
          <w:szCs w:val="24"/>
        </w:rPr>
        <w:t xml:space="preserve">. </w:t>
      </w: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>The Mordekhai (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772; see also Hagahot Asheri</w:t>
      </w:r>
      <w:r w:rsidR="001D410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4:5) cites the Ra’avia, who explains that merely sitting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="001D4106" w:rsidRPr="00001DFE">
        <w:rPr>
          <w:rFonts w:asciiTheme="minorBidi" w:hAnsiTheme="minorBidi" w:cstheme="minorBidi"/>
          <w:iCs/>
          <w:sz w:val="24"/>
          <w:szCs w:val="24"/>
        </w:rPr>
        <w:t xml:space="preserve"> without reciting a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 does not appear </w:t>
      </w:r>
      <w:r w:rsidRPr="00001DFE">
        <w:rPr>
          <w:rFonts w:asciiTheme="minorBidi" w:hAnsiTheme="minorBidi" w:cstheme="minorBidi"/>
          <w:iCs/>
          <w:sz w:val="24"/>
          <w:szCs w:val="24"/>
        </w:rPr>
        <w:t>similar</w:t>
      </w:r>
      <w:r w:rsidRPr="00001DFE">
        <w:rPr>
          <w:rFonts w:asciiTheme="minorBidi" w:hAnsiTheme="minorBidi" w:cstheme="minorBidi"/>
          <w:sz w:val="24"/>
          <w:szCs w:val="24"/>
        </w:rPr>
        <w:t xml:space="preserve"> enough to the mitzva of dwelling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1D4106" w:rsidRPr="00001DFE">
        <w:rPr>
          <w:rFonts w:asciiTheme="minorBidi" w:hAnsiTheme="minorBidi" w:cstheme="minorBidi"/>
          <w:sz w:val="24"/>
          <w:szCs w:val="24"/>
        </w:rPr>
        <w:t>to</w:t>
      </w:r>
      <w:r w:rsidRPr="00001DFE">
        <w:rPr>
          <w:rFonts w:asciiTheme="minorBidi" w:hAnsiTheme="minorBidi" w:cstheme="minorBidi"/>
          <w:sz w:val="24"/>
          <w:szCs w:val="24"/>
        </w:rPr>
        <w:t xml:space="preserve"> violate the prohibition of “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bal tosef</w:t>
      </w:r>
      <w:r w:rsidR="001D410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>"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adding to the </w:t>
      </w:r>
      <w:r w:rsidR="001D4106" w:rsidRPr="00001DFE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1D4106" w:rsidRPr="00001DFE">
        <w:rPr>
          <w:rFonts w:asciiTheme="minorBidi" w:hAnsiTheme="minorBidi" w:cstheme="minorBidi"/>
          <w:sz w:val="24"/>
          <w:szCs w:val="24"/>
        </w:rPr>
        <w:t>.</w:t>
      </w:r>
      <w:r w:rsidRPr="00001DFE">
        <w:rPr>
          <w:rFonts w:asciiTheme="minorBidi" w:hAnsiTheme="minorBidi" w:cstheme="minorBidi"/>
          <w:sz w:val="24"/>
          <w:szCs w:val="24"/>
        </w:rPr>
        <w:t xml:space="preserve"> However, one may not sleep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; since no blessing is recited on sleeping in the </w:t>
      </w:r>
      <w:r w:rsidR="001D4106" w:rsidRPr="00001DFE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1D410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1D4106" w:rsidRPr="00001DFE">
        <w:rPr>
          <w:rFonts w:asciiTheme="minorBidi" w:hAnsiTheme="minorBidi" w:cstheme="minorBidi"/>
          <w:sz w:val="24"/>
          <w:szCs w:val="24"/>
        </w:rPr>
        <w:t>this would appear</w:t>
      </w:r>
      <w:r w:rsidRPr="00001DFE">
        <w:rPr>
          <w:rFonts w:asciiTheme="minorBidi" w:hAnsiTheme="minorBidi" w:cstheme="minorBidi"/>
          <w:sz w:val="24"/>
          <w:szCs w:val="24"/>
        </w:rPr>
        <w:t xml:space="preserve"> no different than sleeping </w:t>
      </w:r>
      <w:r w:rsidR="001D4106" w:rsidRPr="00001DFE">
        <w:rPr>
          <w:rFonts w:asciiTheme="minorBidi" w:hAnsiTheme="minorBidi" w:cstheme="minorBidi"/>
          <w:sz w:val="24"/>
          <w:szCs w:val="24"/>
        </w:rPr>
        <w:t>i</w:t>
      </w:r>
      <w:r w:rsidRPr="00001DFE">
        <w:rPr>
          <w:rFonts w:asciiTheme="minorBidi" w:hAnsiTheme="minorBidi" w:cstheme="minorBidi"/>
          <w:sz w:val="24"/>
          <w:szCs w:val="24"/>
        </w:rPr>
        <w:t xml:space="preserve">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, and 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it </w:t>
      </w:r>
      <w:r w:rsidRPr="00001DFE">
        <w:rPr>
          <w:rFonts w:asciiTheme="minorBidi" w:hAnsiTheme="minorBidi" w:cstheme="minorBidi"/>
          <w:sz w:val="24"/>
          <w:szCs w:val="24"/>
        </w:rPr>
        <w:t>is therefore prohibited</w:t>
      </w:r>
      <w:r w:rsidR="001D4106" w:rsidRPr="00001DFE">
        <w:rPr>
          <w:rFonts w:asciiTheme="minorBidi" w:hAnsiTheme="minorBidi" w:cstheme="minorBidi"/>
          <w:sz w:val="24"/>
          <w:szCs w:val="24"/>
        </w:rPr>
        <w:t xml:space="preserve"> because of “</w:t>
      </w:r>
      <w:r w:rsidR="001D4106" w:rsidRPr="00001DFE">
        <w:rPr>
          <w:rFonts w:asciiTheme="minorBidi" w:hAnsiTheme="minorBidi" w:cstheme="minorBidi"/>
          <w:i/>
          <w:iCs/>
          <w:sz w:val="24"/>
          <w:szCs w:val="24"/>
        </w:rPr>
        <w:t>bal tosef</w:t>
      </w:r>
      <w:r w:rsidRPr="00001DFE">
        <w:rPr>
          <w:rFonts w:asciiTheme="minorBidi" w:hAnsiTheme="minorBidi" w:cstheme="minorBidi"/>
          <w:sz w:val="24"/>
          <w:szCs w:val="24"/>
        </w:rPr>
        <w:t>.</w:t>
      </w:r>
      <w:r w:rsidR="001D4106" w:rsidRPr="00001DFE">
        <w:rPr>
          <w:rFonts w:asciiTheme="minorBidi" w:hAnsiTheme="minorBidi" w:cstheme="minorBidi"/>
          <w:sz w:val="24"/>
          <w:szCs w:val="24"/>
        </w:rPr>
        <w:t>”</w:t>
      </w:r>
      <w:r w:rsidRPr="00001DFE">
        <w:rPr>
          <w:rFonts w:asciiTheme="minorBidi" w:hAnsiTheme="minorBidi" w:cstheme="minorBidi"/>
          <w:sz w:val="24"/>
          <w:szCs w:val="24"/>
        </w:rPr>
        <w:t xml:space="preserve"> Although the Beit Yosef (668) argues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on this point</w:t>
      </w:r>
      <w:r w:rsidRPr="00001DFE">
        <w:rPr>
          <w:rFonts w:asciiTheme="minorBidi" w:hAnsiTheme="minorBidi" w:cstheme="minorBidi"/>
          <w:sz w:val="24"/>
          <w:szCs w:val="24"/>
        </w:rPr>
        <w:t xml:space="preserve">, noting that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001DFE">
        <w:rPr>
          <w:rFonts w:asciiTheme="minorBidi" w:hAnsiTheme="minorBidi" w:cstheme="minorBidi"/>
          <w:sz w:val="24"/>
          <w:szCs w:val="24"/>
        </w:rPr>
        <w:t xml:space="preserve"> did not distinguish between sleeping and eating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="00602F26" w:rsidRPr="00001DFE">
        <w:rPr>
          <w:rFonts w:asciiTheme="minorBidi" w:hAnsiTheme="minorBidi" w:cstheme="minorBidi"/>
          <w:sz w:val="24"/>
          <w:szCs w:val="24"/>
        </w:rPr>
        <w:t>, R. Moshe Isserlis records</w:t>
      </w:r>
      <w:r w:rsidRPr="00001DFE">
        <w:rPr>
          <w:rFonts w:asciiTheme="minorBidi" w:hAnsiTheme="minorBidi" w:cstheme="minorBidi"/>
          <w:sz w:val="24"/>
          <w:szCs w:val="24"/>
        </w:rPr>
        <w:t xml:space="preserve"> in the Darkhei Moshe Ha-Arukh that the custom is in accordance with the Ra’avia. The Mishna Berura (668:6) writes that although many Acharonim, including the Gra (Ma’ase</w:t>
      </w:r>
      <w:r w:rsidR="00602F26" w:rsidRPr="00001DFE">
        <w:rPr>
          <w:rFonts w:asciiTheme="minorBidi" w:hAnsiTheme="minorBidi" w:cstheme="minorBidi"/>
          <w:sz w:val="24"/>
          <w:szCs w:val="24"/>
        </w:rPr>
        <w:t>h</w:t>
      </w:r>
      <w:r w:rsidRPr="00001DFE">
        <w:rPr>
          <w:rFonts w:asciiTheme="minorBidi" w:hAnsiTheme="minorBidi" w:cstheme="minorBidi"/>
          <w:sz w:val="24"/>
          <w:szCs w:val="24"/>
        </w:rPr>
        <w:t xml:space="preserve"> Rav 216), do not distinguish between eating and sleeping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, it is customary not to sleep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. </w:t>
      </w: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001DFE">
        <w:rPr>
          <w:rFonts w:asciiTheme="minorBidi" w:hAnsiTheme="minorBidi" w:cstheme="minorBidi"/>
          <w:sz w:val="24"/>
          <w:szCs w:val="24"/>
        </w:rPr>
        <w:t xml:space="preserve"> concludes, and the Shulchan Arukh (668:1) rules</w:t>
      </w:r>
      <w:r w:rsidR="00602F2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that outside of Israel</w:t>
      </w:r>
      <w:r w:rsidR="00602F2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one should eat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, but not recite the blessing of </w:t>
      </w:r>
      <w:r w:rsidRPr="00001DFE">
        <w:rPr>
          <w:rFonts w:asciiTheme="minorBidi" w:hAnsiTheme="minorBidi" w:cstheme="minorBidi"/>
          <w:i/>
          <w:sz w:val="24"/>
          <w:szCs w:val="24"/>
        </w:rPr>
        <w:t>lesheiv ba-sukka</w:t>
      </w:r>
      <w:r w:rsidRPr="00001DFE">
        <w:rPr>
          <w:rFonts w:asciiTheme="minorBidi" w:hAnsiTheme="minorBidi" w:cstheme="minorBidi"/>
          <w:sz w:val="24"/>
          <w:szCs w:val="24"/>
        </w:rPr>
        <w:t xml:space="preserve">. Many communities, however, are accustomed to eat in their homes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="00602F26" w:rsidRPr="00001DFE">
        <w:rPr>
          <w:rFonts w:asciiTheme="minorBidi" w:hAnsiTheme="minorBidi" w:cstheme="minorBidi"/>
          <w:sz w:val="24"/>
          <w:szCs w:val="24"/>
        </w:rPr>
        <w:t>, and to at most</w:t>
      </w:r>
      <w:r w:rsidRPr="00001DFE">
        <w:rPr>
          <w:rFonts w:asciiTheme="minorBidi" w:hAnsiTheme="minorBidi" w:cstheme="minorBidi"/>
          <w:sz w:val="24"/>
          <w:szCs w:val="24"/>
        </w:rPr>
        <w:t xml:space="preserve"> recite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Kiddush</w:t>
      </w:r>
      <w:r w:rsidRPr="00001DFE">
        <w:rPr>
          <w:rFonts w:asciiTheme="minorBidi" w:hAnsiTheme="minorBidi" w:cstheme="minorBidi"/>
          <w:sz w:val="24"/>
          <w:szCs w:val="24"/>
        </w:rPr>
        <w:t xml:space="preserve"> and eat a bit on their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>. Although this practice is often attributed to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the custom of</w:t>
      </w:r>
      <w:r w:rsidRPr="00001DFE">
        <w:rPr>
          <w:rFonts w:asciiTheme="minorBidi" w:hAnsiTheme="minorBidi" w:cstheme="minorBidi"/>
          <w:sz w:val="24"/>
          <w:szCs w:val="24"/>
        </w:rPr>
        <w:t xml:space="preserve"> Chassidic communities, </w:t>
      </w:r>
      <w:r w:rsidR="00602F26" w:rsidRPr="00001DFE">
        <w:rPr>
          <w:rFonts w:asciiTheme="minorBidi" w:hAnsiTheme="minorBidi" w:cstheme="minorBidi"/>
          <w:sz w:val="24"/>
          <w:szCs w:val="24"/>
        </w:rPr>
        <w:t>it</w:t>
      </w:r>
      <w:r w:rsidRPr="00001DFE">
        <w:rPr>
          <w:rFonts w:asciiTheme="minorBidi" w:hAnsiTheme="minorBidi" w:cstheme="minorBidi"/>
          <w:sz w:val="24"/>
          <w:szCs w:val="24"/>
        </w:rPr>
        <w:t xml:space="preserve"> already appears in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(Machzor Vitry</w:t>
      </w:r>
      <w:r w:rsidRPr="00001DFE">
        <w:rPr>
          <w:rFonts w:asciiTheme="minorBidi" w:hAnsiTheme="minorBidi" w:cstheme="minorBidi"/>
          <w:sz w:val="24"/>
          <w:szCs w:val="24"/>
        </w:rPr>
        <w:t xml:space="preserve"> 384; see also Maharil</w:t>
      </w:r>
      <w:r w:rsidR="00602F2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 xml:space="preserve">Hilkhot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lastRenderedPageBreak/>
        <w:t>Lulav</w:t>
      </w:r>
      <w:r w:rsidRPr="00001DFE">
        <w:rPr>
          <w:rFonts w:asciiTheme="minorBidi" w:hAnsiTheme="minorBidi" w:cstheme="minorBidi"/>
          <w:sz w:val="24"/>
          <w:szCs w:val="24"/>
        </w:rPr>
        <w:t xml:space="preserve"> 6). What is the basis for this practice, which seemingly contradicts the explicit ruling of the Talmud?</w:t>
      </w: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Many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Pr="00001DFE">
        <w:rPr>
          <w:rFonts w:asciiTheme="minorBidi" w:hAnsiTheme="minorBidi" w:cstheme="minorBidi"/>
          <w:sz w:val="24"/>
          <w:szCs w:val="24"/>
        </w:rPr>
        <w:t xml:space="preserve"> (see, for example, Minchat Elazar 4:31</w:t>
      </w:r>
      <w:r w:rsidR="00602F26" w:rsidRPr="00001DFE">
        <w:rPr>
          <w:rFonts w:asciiTheme="minorBidi" w:hAnsiTheme="minorBidi" w:cstheme="minorBidi"/>
          <w:sz w:val="24"/>
          <w:szCs w:val="24"/>
        </w:rPr>
        <w:t>;</w:t>
      </w:r>
      <w:r w:rsidRPr="00001DFE">
        <w:rPr>
          <w:rFonts w:asciiTheme="minorBidi" w:hAnsiTheme="minorBidi" w:cstheme="minorBidi"/>
          <w:sz w:val="24"/>
          <w:szCs w:val="24"/>
        </w:rPr>
        <w:t xml:space="preserve"> Arukh Ha-Shulchan 668:3-5) base this custom on the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words of R. Netanel Weil (1687</w:t>
      </w:r>
      <w:r w:rsidRPr="00001DFE">
        <w:rPr>
          <w:rFonts w:asciiTheme="minorBidi" w:hAnsiTheme="minorBidi" w:cstheme="minorBidi"/>
          <w:sz w:val="24"/>
          <w:szCs w:val="24"/>
        </w:rPr>
        <w:t>–</w:t>
      </w:r>
      <w:r w:rsidR="00602F26" w:rsidRPr="00001DFE">
        <w:rPr>
          <w:rFonts w:asciiTheme="minorBidi" w:hAnsiTheme="minorBidi" w:cstheme="minorBidi"/>
          <w:sz w:val="24"/>
          <w:szCs w:val="24"/>
        </w:rPr>
        <w:t>1769)</w:t>
      </w:r>
      <w:r w:rsidRPr="00001DFE">
        <w:rPr>
          <w:rFonts w:asciiTheme="minorBidi" w:hAnsiTheme="minorBidi" w:cstheme="minorBidi"/>
          <w:sz w:val="24"/>
          <w:szCs w:val="24"/>
        </w:rPr>
        <w:t xml:space="preserve"> in his notes on the Rosh, the Korban Netanel (4:7). The Korban Netanel </w:t>
      </w:r>
      <w:r w:rsidR="00602F26" w:rsidRPr="00001DFE">
        <w:rPr>
          <w:rFonts w:asciiTheme="minorBidi" w:hAnsiTheme="minorBidi" w:cstheme="minorBidi"/>
          <w:sz w:val="24"/>
          <w:szCs w:val="24"/>
        </w:rPr>
        <w:t>notes that</w:t>
      </w:r>
      <w:r w:rsidRPr="00001DFE">
        <w:rPr>
          <w:rFonts w:asciiTheme="minorBidi" w:hAnsiTheme="minorBidi" w:cstheme="minorBidi"/>
          <w:sz w:val="24"/>
          <w:szCs w:val="24"/>
        </w:rPr>
        <w:t xml:space="preserve"> Tosafot (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47a</w:t>
      </w:r>
      <w:r w:rsidR="00602F2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sz w:val="24"/>
          <w:szCs w:val="24"/>
        </w:rPr>
        <w:t>s.v. metav</w:t>
      </w:r>
      <w:r w:rsidRPr="00001DFE">
        <w:rPr>
          <w:rFonts w:asciiTheme="minorBidi" w:hAnsiTheme="minorBidi" w:cstheme="minorBidi"/>
          <w:sz w:val="24"/>
          <w:szCs w:val="24"/>
        </w:rPr>
        <w:t xml:space="preserve">) explain that sitting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does not violate the prohibition of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bal tosef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because</w:t>
      </w:r>
      <w:r w:rsidRPr="00001DFE">
        <w:rPr>
          <w:rFonts w:asciiTheme="minorBidi" w:hAnsiTheme="minorBidi" w:cstheme="minorBidi"/>
          <w:sz w:val="24"/>
          <w:szCs w:val="24"/>
        </w:rPr>
        <w:t xml:space="preserve"> sitting outside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is pleasant; one might do so even if it were not </w:t>
      </w:r>
      <w:r w:rsidR="00602F26" w:rsidRPr="00001DFE">
        <w:rPr>
          <w:rFonts w:asciiTheme="minorBidi" w:hAnsiTheme="minorBidi" w:cstheme="minorBidi"/>
          <w:i/>
          <w:iCs/>
          <w:sz w:val="24"/>
          <w:szCs w:val="24"/>
        </w:rPr>
        <w:t>Sukkot</w:t>
      </w:r>
      <w:r w:rsidR="00602F26" w:rsidRPr="00001DFE">
        <w:rPr>
          <w:rFonts w:asciiTheme="minorBidi" w:hAnsiTheme="minorBidi" w:cstheme="minorBidi"/>
          <w:sz w:val="24"/>
          <w:szCs w:val="24"/>
        </w:rPr>
        <w:t>. But, the Korban Netanel notes,</w:t>
      </w:r>
      <w:r w:rsidRPr="00001DFE">
        <w:rPr>
          <w:rFonts w:asciiTheme="minorBidi" w:hAnsiTheme="minorBidi" w:cstheme="minorBidi"/>
          <w:sz w:val="24"/>
          <w:szCs w:val="24"/>
        </w:rPr>
        <w:t xml:space="preserve"> “if on that day it is cold, or if there is wind or another change in the weather, it would be inappropriate to sit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the eight</w:t>
      </w:r>
      <w:r w:rsidR="00602F26" w:rsidRPr="00001DFE">
        <w:rPr>
          <w:rFonts w:asciiTheme="minorBidi" w:hAnsiTheme="minorBidi" w:cstheme="minorBidi"/>
          <w:sz w:val="24"/>
          <w:szCs w:val="24"/>
        </w:rPr>
        <w:t>h day,</w:t>
      </w:r>
      <w:r w:rsidRPr="00001DFE">
        <w:rPr>
          <w:rFonts w:asciiTheme="minorBidi" w:hAnsiTheme="minorBidi" w:cstheme="minorBidi"/>
          <w:sz w:val="24"/>
          <w:szCs w:val="24"/>
        </w:rPr>
        <w:t>”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as then it would be clear that one is sitting the </w:t>
      </w:r>
      <w:r w:rsidR="00602F26" w:rsidRPr="00001DFE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for mitzva purposes, and this would be </w:t>
      </w:r>
      <w:r w:rsidR="00602F26" w:rsidRPr="00001DFE">
        <w:rPr>
          <w:rFonts w:asciiTheme="minorBidi" w:hAnsiTheme="minorBidi" w:cstheme="minorBidi"/>
          <w:i/>
          <w:iCs/>
          <w:sz w:val="24"/>
          <w:szCs w:val="24"/>
        </w:rPr>
        <w:t>bal tosef</w:t>
      </w:r>
      <w:r w:rsidR="00602F26" w:rsidRPr="00001DFE">
        <w:rPr>
          <w:rFonts w:asciiTheme="minorBidi" w:hAnsiTheme="minorBidi" w:cstheme="minorBidi"/>
          <w:sz w:val="24"/>
          <w:szCs w:val="24"/>
        </w:rPr>
        <w:t>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Acharonim</w:t>
      </w:r>
      <w:r w:rsidRPr="00001DFE">
        <w:rPr>
          <w:rFonts w:asciiTheme="minorBidi" w:hAnsiTheme="minorBidi" w:cstheme="minorBidi"/>
          <w:sz w:val="24"/>
          <w:szCs w:val="24"/>
        </w:rPr>
        <w:t xml:space="preserve"> explain that in Western and Northern Europe, where it was cold and windy on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>, one who s</w:t>
      </w:r>
      <w:r w:rsidR="00602F26" w:rsidRPr="00001DFE">
        <w:rPr>
          <w:rFonts w:asciiTheme="minorBidi" w:hAnsiTheme="minorBidi" w:cstheme="minorBidi"/>
          <w:sz w:val="24"/>
          <w:szCs w:val="24"/>
        </w:rPr>
        <w:t>at</w:t>
      </w:r>
      <w:r w:rsidRPr="00001DFE">
        <w:rPr>
          <w:rFonts w:asciiTheme="minorBidi" w:hAnsiTheme="minorBidi" w:cstheme="minorBidi"/>
          <w:sz w:val="24"/>
          <w:szCs w:val="24"/>
        </w:rPr>
        <w:t xml:space="preserve">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is clearly sitting there in order to fulfill the mitzva</w:t>
      </w:r>
      <w:r w:rsidR="00602F26" w:rsidRPr="00001DFE">
        <w:rPr>
          <w:rFonts w:asciiTheme="minorBidi" w:hAnsiTheme="minorBidi" w:cstheme="minorBidi"/>
          <w:sz w:val="24"/>
          <w:szCs w:val="24"/>
        </w:rPr>
        <w:t>. It</w:t>
      </w:r>
      <w:r w:rsidRPr="00001DFE">
        <w:rPr>
          <w:rFonts w:asciiTheme="minorBidi" w:hAnsiTheme="minorBidi" w:cstheme="minorBidi"/>
          <w:sz w:val="24"/>
          <w:szCs w:val="24"/>
        </w:rPr>
        <w:t xml:space="preserve"> therefore became customary to eat only the day meal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(see Tur 688), to make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Kiddush</w:t>
      </w:r>
      <w:r w:rsidRPr="00001DFE">
        <w:rPr>
          <w:rFonts w:asciiTheme="minorBidi" w:hAnsiTheme="minorBidi" w:cstheme="minorBidi"/>
          <w:sz w:val="24"/>
          <w:szCs w:val="24"/>
        </w:rPr>
        <w:t xml:space="preserve">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and then to eat inside, or not to eat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at all. 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We discussed previously whether a visitor to Israel must keep one or two days of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. According to those who rule that this visitor must observe two days, should he eat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even in Israel? R. Shlomo Zalman Auerbach (Minchat Shlomo 1:19:1; see also Minchat Yitzchak 9:54) rules that a visitor to Israel keeping two days of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should not eat in the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="00602F26" w:rsidRPr="00001DFE">
        <w:rPr>
          <w:rFonts w:asciiTheme="minorBidi" w:hAnsiTheme="minorBidi" w:cstheme="minorBidi"/>
          <w:sz w:val="24"/>
          <w:szCs w:val="24"/>
        </w:rPr>
        <w:t>. R. Ovadia Yosef (Yechav</w:t>
      </w:r>
      <w:r w:rsidRPr="00001DFE">
        <w:rPr>
          <w:rFonts w:asciiTheme="minorBidi" w:hAnsiTheme="minorBidi" w:cstheme="minorBidi"/>
          <w:sz w:val="24"/>
          <w:szCs w:val="24"/>
        </w:rPr>
        <w:t>e</w:t>
      </w:r>
      <w:r w:rsidR="00602F26" w:rsidRPr="00001DFE">
        <w:rPr>
          <w:rFonts w:asciiTheme="minorBidi" w:hAnsiTheme="minorBidi" w:cstheme="minorBidi"/>
          <w:sz w:val="24"/>
          <w:szCs w:val="24"/>
        </w:rPr>
        <w:t>h</w:t>
      </w:r>
      <w:r w:rsidRPr="00001DFE">
        <w:rPr>
          <w:rFonts w:asciiTheme="minorBidi" w:hAnsiTheme="minorBidi" w:cstheme="minorBidi"/>
          <w:sz w:val="24"/>
          <w:szCs w:val="24"/>
        </w:rPr>
        <w:t xml:space="preserve"> Da’at 2:76)  writes</w:t>
      </w:r>
      <w:r w:rsidR="00602F26" w:rsidRPr="00001DFE">
        <w:rPr>
          <w:rFonts w:asciiTheme="minorBidi" w:hAnsiTheme="minorBidi" w:cstheme="minorBidi"/>
          <w:sz w:val="24"/>
          <w:szCs w:val="24"/>
        </w:rPr>
        <w:t>, however,</w:t>
      </w:r>
      <w:r w:rsidRPr="00001DFE">
        <w:rPr>
          <w:rFonts w:asciiTheme="minorBidi" w:hAnsiTheme="minorBidi" w:cstheme="minorBidi"/>
          <w:sz w:val="24"/>
          <w:szCs w:val="24"/>
        </w:rPr>
        <w:t xml:space="preserve"> that although a guest at someone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else’s</w:t>
      </w:r>
      <w:r w:rsidRPr="00001DFE">
        <w:rPr>
          <w:rFonts w:asciiTheme="minorBidi" w:hAnsiTheme="minorBidi" w:cstheme="minorBidi"/>
          <w:sz w:val="24"/>
          <w:szCs w:val="24"/>
        </w:rPr>
        <w:t xml:space="preserve"> ho</w:t>
      </w:r>
      <w:r w:rsidR="00602F26" w:rsidRPr="00001DFE">
        <w:rPr>
          <w:rFonts w:asciiTheme="minorBidi" w:hAnsiTheme="minorBidi" w:cstheme="minorBidi"/>
          <w:sz w:val="24"/>
          <w:szCs w:val="24"/>
        </w:rPr>
        <w:t>m</w:t>
      </w:r>
      <w:r w:rsidRPr="00001DFE">
        <w:rPr>
          <w:rFonts w:asciiTheme="minorBidi" w:hAnsiTheme="minorBidi" w:cstheme="minorBidi"/>
          <w:sz w:val="24"/>
          <w:szCs w:val="24"/>
        </w:rPr>
        <w:t xml:space="preserve">e should eat with </w:t>
      </w:r>
      <w:r w:rsidR="00602F26" w:rsidRPr="00001DFE">
        <w:rPr>
          <w:rFonts w:asciiTheme="minorBidi" w:hAnsiTheme="minorBidi" w:cstheme="minorBidi"/>
          <w:sz w:val="24"/>
          <w:szCs w:val="24"/>
        </w:rPr>
        <w:t>h</w:t>
      </w:r>
      <w:r w:rsidRPr="00001DFE">
        <w:rPr>
          <w:rFonts w:asciiTheme="minorBidi" w:hAnsiTheme="minorBidi" w:cstheme="minorBidi"/>
          <w:sz w:val="24"/>
          <w:szCs w:val="24"/>
        </w:rPr>
        <w:t xml:space="preserve">is host inside the house, one who is celebrating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on his own or in a hotel</w:t>
      </w:r>
      <w:r w:rsidRPr="00001DFE">
        <w:rPr>
          <w:rFonts w:asciiTheme="minorBidi" w:hAnsiTheme="minorBidi" w:cstheme="minorBidi"/>
          <w:sz w:val="24"/>
          <w:szCs w:val="24"/>
        </w:rPr>
        <w:t xml:space="preserve"> should eat in a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. Others (see Responsa Be-Tzel Ha-Chokhma 5:146) insist that a visitor should eat in a </w:t>
      </w:r>
      <w:r w:rsidRPr="00001DFE">
        <w:rPr>
          <w:rFonts w:asciiTheme="minorBidi" w:hAnsiTheme="minorBidi" w:cstheme="minorBidi"/>
          <w:i/>
          <w:sz w:val="24"/>
          <w:szCs w:val="24"/>
        </w:rPr>
        <w:t>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, even in Israel. 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01DFE">
        <w:rPr>
          <w:rFonts w:asciiTheme="minorBidi" w:hAnsiTheme="minorBidi" w:cstheme="minorBidi"/>
          <w:b/>
          <w:bCs/>
          <w:i/>
          <w:iCs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Pr="00001DFE">
        <w:rPr>
          <w:rFonts w:asciiTheme="minorBidi" w:hAnsiTheme="minorBidi" w:cstheme="minorBidi"/>
          <w:b/>
          <w:bCs/>
          <w:i/>
          <w:iCs/>
          <w:sz w:val="24"/>
          <w:szCs w:val="24"/>
        </w:rPr>
        <w:t>Tefillat Geshem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 xml:space="preserve">During the winter months, between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 and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Pesach</w:t>
      </w:r>
      <w:r w:rsidR="00602F26" w:rsidRPr="00001DFE">
        <w:rPr>
          <w:rFonts w:asciiTheme="minorBidi" w:hAnsiTheme="minorBidi" w:cstheme="minorBidi"/>
          <w:sz w:val="24"/>
          <w:szCs w:val="24"/>
        </w:rPr>
        <w:t>, when the L</w:t>
      </w:r>
      <w:r w:rsidRPr="00001DFE">
        <w:rPr>
          <w:rFonts w:asciiTheme="minorBidi" w:hAnsiTheme="minorBidi" w:cstheme="minorBidi"/>
          <w:sz w:val="24"/>
          <w:szCs w:val="24"/>
        </w:rPr>
        <w:t xml:space="preserve">and of Israel urgently needs rainfall, we include prayers for rain in our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Shemoneh Esrei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. The </w:t>
      </w:r>
      <w:r w:rsidR="00602F26" w:rsidRPr="00001DFE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001DFE">
        <w:rPr>
          <w:rFonts w:asciiTheme="minorBidi" w:hAnsiTheme="minorBidi" w:cstheme="minorBidi"/>
          <w:sz w:val="24"/>
          <w:szCs w:val="24"/>
        </w:rPr>
        <w:t xml:space="preserve"> (</w:t>
      </w:r>
      <w:r w:rsidRPr="00001DFE">
        <w:rPr>
          <w:rFonts w:asciiTheme="minorBidi" w:hAnsiTheme="minorBidi" w:cstheme="minorBidi"/>
          <w:i/>
          <w:sz w:val="24"/>
          <w:szCs w:val="24"/>
        </w:rPr>
        <w:t>Berakhot</w:t>
      </w:r>
      <w:r w:rsidRPr="00001DFE">
        <w:rPr>
          <w:rFonts w:asciiTheme="minorBidi" w:hAnsiTheme="minorBidi" w:cstheme="minorBidi"/>
          <w:sz w:val="24"/>
          <w:szCs w:val="24"/>
        </w:rPr>
        <w:t xml:space="preserve"> 5:2) teaches that we begin 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to mention God’s ability to bring rain </w:t>
      </w:r>
      <w:r w:rsidRPr="00001DFE">
        <w:rPr>
          <w:rFonts w:asciiTheme="minorBidi" w:hAnsiTheme="minorBidi" w:cstheme="minorBidi"/>
          <w:sz w:val="24"/>
          <w:szCs w:val="24"/>
        </w:rPr>
        <w:t xml:space="preserve">in the second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>, which describes God’s might (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Gevurot</w:t>
      </w:r>
      <w:r w:rsidR="00602F26" w:rsidRPr="00001DFE">
        <w:rPr>
          <w:rFonts w:asciiTheme="minorBidi" w:hAnsiTheme="minorBidi" w:cstheme="minorBidi"/>
          <w:sz w:val="24"/>
          <w:szCs w:val="24"/>
        </w:rPr>
        <w:t>) and</w:t>
      </w:r>
      <w:r w:rsidRPr="00001DFE">
        <w:rPr>
          <w:rFonts w:asciiTheme="minorBidi" w:hAnsiTheme="minorBidi" w:cstheme="minorBidi"/>
          <w:sz w:val="24"/>
          <w:szCs w:val="24"/>
        </w:rPr>
        <w:t xml:space="preserve"> culminat</w:t>
      </w:r>
      <w:r w:rsidR="00602F26" w:rsidRPr="00001DFE">
        <w:rPr>
          <w:rFonts w:asciiTheme="minorBidi" w:hAnsiTheme="minorBidi" w:cstheme="minorBidi"/>
          <w:sz w:val="24"/>
          <w:szCs w:val="24"/>
        </w:rPr>
        <w:t>es</w:t>
      </w:r>
      <w:r w:rsidRPr="00001DFE">
        <w:rPr>
          <w:rFonts w:asciiTheme="minorBidi" w:hAnsiTheme="minorBidi" w:cstheme="minorBidi"/>
          <w:sz w:val="24"/>
          <w:szCs w:val="24"/>
        </w:rPr>
        <w:t xml:space="preserve"> with the mentioning of the concept of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 xml:space="preserve">techiyat ha meitim </w:t>
      </w:r>
      <w:r w:rsidR="00602F26" w:rsidRPr="00001DFE">
        <w:rPr>
          <w:rFonts w:asciiTheme="minorBidi" w:hAnsiTheme="minorBidi" w:cstheme="minorBidi"/>
          <w:sz w:val="24"/>
          <w:szCs w:val="24"/>
        </w:rPr>
        <w:t>(the revival of the dead).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602F26" w:rsidRPr="00001DFE">
        <w:rPr>
          <w:rFonts w:asciiTheme="minorBidi" w:hAnsiTheme="minorBidi" w:cstheme="minorBidi"/>
          <w:sz w:val="24"/>
          <w:szCs w:val="24"/>
        </w:rPr>
        <w:t>S</w:t>
      </w:r>
      <w:r w:rsidRPr="00001DFE">
        <w:rPr>
          <w:rFonts w:asciiTheme="minorBidi" w:hAnsiTheme="minorBidi" w:cstheme="minorBidi"/>
          <w:sz w:val="24"/>
          <w:szCs w:val="24"/>
        </w:rPr>
        <w:t xml:space="preserve">omewhat later in the year, we begin formally petitioning for rainfall in the ninth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, known as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Birkat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Ha-Shanim</w:t>
      </w:r>
      <w:r w:rsidRPr="00001DFE">
        <w:rPr>
          <w:rFonts w:asciiTheme="minorBidi" w:hAnsiTheme="minorBidi" w:cstheme="minorBidi"/>
          <w:sz w:val="24"/>
          <w:szCs w:val="24"/>
        </w:rPr>
        <w:t xml:space="preserve"> (the Blessing of the Years), which includes a request for agricultural and economic security. In each case, the insertion is a simple formula: We add </w:t>
      </w:r>
      <w:r w:rsidR="00602F26" w:rsidRPr="00001DFE">
        <w:rPr>
          <w:rFonts w:asciiTheme="minorBidi" w:hAnsiTheme="minorBidi" w:cstheme="minorBidi"/>
          <w:sz w:val="24"/>
          <w:szCs w:val="24"/>
        </w:rPr>
        <w:t>“</w:t>
      </w:r>
      <w:r w:rsidR="00602F26" w:rsidRPr="00001DFE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ashiv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ha-ruach u-morid ha-geshem</w:t>
      </w:r>
      <w:r w:rsidR="00602F26" w:rsidRPr="00001DFE">
        <w:rPr>
          <w:rFonts w:asciiTheme="minorBidi" w:hAnsiTheme="minorBidi" w:cstheme="minorBidi"/>
          <w:sz w:val="24"/>
          <w:szCs w:val="24"/>
        </w:rPr>
        <w:t>”</w:t>
      </w:r>
      <w:r w:rsidRPr="00001DFE">
        <w:rPr>
          <w:rFonts w:asciiTheme="minorBidi" w:hAnsiTheme="minorBidi" w:cstheme="minorBidi"/>
          <w:sz w:val="24"/>
          <w:szCs w:val="24"/>
        </w:rPr>
        <w:t xml:space="preserve"> ([You] make the wind blow and bring down the rain) in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Gevurot</w:t>
      </w:r>
      <w:r w:rsidRPr="00001DFE">
        <w:rPr>
          <w:rFonts w:asciiTheme="minorBidi" w:hAnsiTheme="minorBidi" w:cstheme="minorBidi"/>
          <w:sz w:val="24"/>
          <w:szCs w:val="24"/>
        </w:rPr>
        <w:t xml:space="preserve">, while in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Birkat Ha-Shanim</w:t>
      </w:r>
      <w:r w:rsidRPr="00001DFE">
        <w:rPr>
          <w:rFonts w:asciiTheme="minorBidi" w:hAnsiTheme="minorBidi" w:cstheme="minorBidi"/>
          <w:sz w:val="24"/>
          <w:szCs w:val="24"/>
        </w:rPr>
        <w:t xml:space="preserve"> we change </w:t>
      </w:r>
      <w:r w:rsidR="00602F26" w:rsidRPr="00001DFE">
        <w:rPr>
          <w:rFonts w:asciiTheme="minorBidi" w:hAnsiTheme="minorBidi" w:cstheme="minorBidi"/>
          <w:sz w:val="24"/>
          <w:szCs w:val="24"/>
        </w:rPr>
        <w:t>the words “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ve-ten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="00602F26" w:rsidRPr="00001DFE">
        <w:rPr>
          <w:rFonts w:asciiTheme="minorBidi" w:hAnsiTheme="minorBidi" w:cstheme="minorBidi"/>
          <w:iCs/>
          <w:sz w:val="24"/>
          <w:szCs w:val="24"/>
        </w:rPr>
        <w:t>”</w:t>
      </w:r>
      <w:r w:rsidRPr="00001DFE">
        <w:rPr>
          <w:rFonts w:asciiTheme="minorBidi" w:hAnsiTheme="minorBidi" w:cstheme="minorBidi"/>
          <w:sz w:val="24"/>
          <w:szCs w:val="24"/>
        </w:rPr>
        <w:t xml:space="preserve"> (and grant a blessing) to </w:t>
      </w:r>
      <w:r w:rsidR="00602F26" w:rsidRPr="00001DFE">
        <w:rPr>
          <w:rFonts w:asciiTheme="minorBidi" w:hAnsiTheme="minorBidi" w:cstheme="minorBidi"/>
          <w:sz w:val="24"/>
          <w:szCs w:val="24"/>
        </w:rPr>
        <w:t>“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ve-ten tal u-mattar li-vrakha</w:t>
      </w:r>
      <w:r w:rsidR="00602F26" w:rsidRPr="00001DFE">
        <w:rPr>
          <w:rFonts w:asciiTheme="minorBidi" w:hAnsiTheme="minorBidi" w:cstheme="minorBidi"/>
          <w:sz w:val="24"/>
          <w:szCs w:val="24"/>
        </w:rPr>
        <w:t>”</w:t>
      </w:r>
      <w:r w:rsidRPr="00001DFE">
        <w:rPr>
          <w:rFonts w:asciiTheme="minorBidi" w:hAnsiTheme="minorBidi" w:cstheme="minorBidi"/>
          <w:sz w:val="24"/>
          <w:szCs w:val="24"/>
        </w:rPr>
        <w:t xml:space="preserve"> (and grant dew and rain as a blessing). We </w:t>
      </w:r>
      <w:r w:rsidR="00602F26" w:rsidRPr="00001DFE">
        <w:rPr>
          <w:rFonts w:asciiTheme="minorBidi" w:hAnsiTheme="minorBidi" w:cstheme="minorBidi"/>
          <w:sz w:val="24"/>
          <w:szCs w:val="24"/>
        </w:rPr>
        <w:t>will refer to these additions</w:t>
      </w:r>
      <w:r w:rsidRPr="00001DFE">
        <w:rPr>
          <w:rFonts w:asciiTheme="minorBidi" w:hAnsiTheme="minorBidi" w:cstheme="minorBidi"/>
          <w:sz w:val="24"/>
          <w:szCs w:val="24"/>
        </w:rPr>
        <w:t xml:space="preserve">, respectively, 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as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and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Ve-Ten Tal</w:t>
      </w:r>
      <w:r w:rsidRPr="00001DFE">
        <w:rPr>
          <w:rFonts w:asciiTheme="minorBidi" w:hAnsiTheme="minorBidi" w:cstheme="minorBidi"/>
          <w:sz w:val="24"/>
          <w:szCs w:val="24"/>
        </w:rPr>
        <w:t>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We begin to insert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.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, 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referred to in the </w:t>
      </w:r>
      <w:r w:rsidR="00602F26" w:rsidRPr="00001DFE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001DFE">
        <w:rPr>
          <w:rFonts w:asciiTheme="minorBidi" w:hAnsiTheme="minorBidi" w:cstheme="minorBidi"/>
          <w:sz w:val="24"/>
          <w:szCs w:val="24"/>
        </w:rPr>
        <w:t xml:space="preserve"> simply as “</w:t>
      </w:r>
      <w:r w:rsidRPr="00001DFE">
        <w:rPr>
          <w:rFonts w:asciiTheme="minorBidi" w:hAnsiTheme="minorBidi" w:cstheme="minorBidi"/>
          <w:i/>
          <w:sz w:val="24"/>
          <w:szCs w:val="24"/>
        </w:rPr>
        <w:t>Chag</w:t>
      </w:r>
      <w:r w:rsidRPr="00001DFE">
        <w:rPr>
          <w:rFonts w:asciiTheme="minorBidi" w:hAnsiTheme="minorBidi" w:cstheme="minorBidi"/>
          <w:sz w:val="24"/>
          <w:szCs w:val="24"/>
        </w:rPr>
        <w:t>” (Festival), is when we are judged for rain (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Rosh Ha-Shana</w:t>
      </w:r>
      <w:r w:rsidRPr="00001DFE">
        <w:rPr>
          <w:rFonts w:asciiTheme="minorBidi" w:hAnsiTheme="minorBidi" w:cstheme="minorBidi"/>
          <w:sz w:val="24"/>
          <w:szCs w:val="24"/>
        </w:rPr>
        <w:t xml:space="preserve"> 1:2). 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At what point during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 should we start praising God’s abilit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y to bring the rain? The first </w:t>
      </w:r>
      <w:r w:rsidR="00602F26" w:rsidRPr="00001DFE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001DFE">
        <w:rPr>
          <w:rFonts w:asciiTheme="minorBidi" w:hAnsiTheme="minorBidi" w:cstheme="minorBidi"/>
          <w:sz w:val="24"/>
          <w:szCs w:val="24"/>
        </w:rPr>
        <w:t xml:space="preserve"> of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Ta’anit</w:t>
      </w:r>
      <w:r w:rsidRPr="00001DFE">
        <w:rPr>
          <w:rFonts w:asciiTheme="minorBidi" w:hAnsiTheme="minorBidi" w:cstheme="minorBidi"/>
          <w:sz w:val="24"/>
          <w:szCs w:val="24"/>
        </w:rPr>
        <w:t xml:space="preserve"> teaches:</w:t>
      </w: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>From when do we begin mentioning the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power of rain? R. Eliezer says:</w:t>
      </w:r>
      <w:r w:rsidRPr="00001DFE">
        <w:rPr>
          <w:rFonts w:asciiTheme="minorBidi" w:hAnsiTheme="minorBidi" w:cstheme="minorBidi"/>
          <w:sz w:val="24"/>
          <w:szCs w:val="24"/>
        </w:rPr>
        <w:t xml:space="preserve"> from the first day of </w:t>
      </w:r>
      <w:r w:rsidRPr="00001DFE">
        <w:rPr>
          <w:rFonts w:asciiTheme="minorBidi" w:hAnsiTheme="minorBidi" w:cstheme="minorBidi"/>
          <w:i/>
          <w:sz w:val="24"/>
          <w:szCs w:val="24"/>
        </w:rPr>
        <w:t>Chag</w:t>
      </w:r>
      <w:r w:rsidRPr="00001DFE">
        <w:rPr>
          <w:rFonts w:asciiTheme="minorBidi" w:hAnsiTheme="minorBidi" w:cstheme="minorBidi"/>
          <w:sz w:val="24"/>
          <w:szCs w:val="24"/>
        </w:rPr>
        <w:t xml:space="preserve">; R. Yehoshua says: From the last day of </w:t>
      </w:r>
      <w:r w:rsidRPr="00001DFE">
        <w:rPr>
          <w:rFonts w:asciiTheme="minorBidi" w:hAnsiTheme="minorBidi" w:cstheme="minorBidi"/>
          <w:i/>
          <w:sz w:val="24"/>
          <w:szCs w:val="24"/>
        </w:rPr>
        <w:t>Chag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. R. Yehoshua said to him: </w:t>
      </w:r>
      <w:r w:rsidRPr="00001DFE">
        <w:rPr>
          <w:rFonts w:asciiTheme="minorBidi" w:hAnsiTheme="minorBidi" w:cstheme="minorBidi"/>
          <w:sz w:val="24"/>
          <w:szCs w:val="24"/>
        </w:rPr>
        <w:t xml:space="preserve">If rain is viewed as a curse during </w:t>
      </w:r>
      <w:r w:rsidRPr="00001DFE">
        <w:rPr>
          <w:rFonts w:asciiTheme="minorBidi" w:hAnsiTheme="minorBidi" w:cstheme="minorBidi"/>
          <w:i/>
          <w:sz w:val="24"/>
          <w:szCs w:val="24"/>
        </w:rPr>
        <w:t>Chag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, why would one mention it? R. Eliezer responded: </w:t>
      </w:r>
      <w:r w:rsidRPr="00001DFE">
        <w:rPr>
          <w:rFonts w:asciiTheme="minorBidi" w:hAnsiTheme="minorBidi" w:cstheme="minorBidi"/>
          <w:sz w:val="24"/>
          <w:szCs w:val="24"/>
        </w:rPr>
        <w:t xml:space="preserve">I did not say that one should ask for rain, but that one should mention </w:t>
      </w:r>
      <w:r w:rsidR="00602F26" w:rsidRPr="00001DFE">
        <w:rPr>
          <w:rFonts w:asciiTheme="minorBidi" w:hAnsiTheme="minorBidi" w:cstheme="minorBidi"/>
          <w:i/>
          <w:sz w:val="24"/>
          <w:szCs w:val="24"/>
        </w:rPr>
        <w:t>Mashiv ha-r</w:t>
      </w:r>
      <w:r w:rsidRPr="00001DFE">
        <w:rPr>
          <w:rFonts w:asciiTheme="minorBidi" w:hAnsiTheme="minorBidi" w:cstheme="minorBidi"/>
          <w:i/>
          <w:sz w:val="24"/>
          <w:szCs w:val="24"/>
        </w:rPr>
        <w:t>uach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u-morid ha-geshem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. He responded: </w:t>
      </w:r>
      <w:r w:rsidRPr="00001DFE">
        <w:rPr>
          <w:rFonts w:asciiTheme="minorBidi" w:hAnsiTheme="minorBidi" w:cstheme="minorBidi"/>
          <w:sz w:val="24"/>
          <w:szCs w:val="24"/>
        </w:rPr>
        <w:t>If so, the</w:t>
      </w:r>
      <w:r w:rsidR="00602F26" w:rsidRPr="00001DFE">
        <w:rPr>
          <w:rFonts w:asciiTheme="minorBidi" w:hAnsiTheme="minorBidi" w:cstheme="minorBidi"/>
          <w:sz w:val="24"/>
          <w:szCs w:val="24"/>
        </w:rPr>
        <w:t>n one should always mention it!</w:t>
      </w:r>
      <w:r w:rsidRPr="00001DFE">
        <w:rPr>
          <w:rFonts w:asciiTheme="minorBidi" w:hAnsiTheme="minorBidi" w:cstheme="minorBidi"/>
          <w:sz w:val="24"/>
          <w:szCs w:val="24"/>
        </w:rPr>
        <w:t xml:space="preserve"> R. </w:t>
      </w:r>
      <w:r w:rsidR="008060EE">
        <w:rPr>
          <w:rFonts w:asciiTheme="minorBidi" w:hAnsiTheme="minorBidi" w:cstheme="minorBidi"/>
          <w:sz w:val="24"/>
          <w:szCs w:val="24"/>
        </w:rPr>
        <w:t>Yehuda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said: </w:t>
      </w:r>
      <w:r w:rsidRPr="00001DFE">
        <w:rPr>
          <w:rFonts w:asciiTheme="minorBidi" w:hAnsiTheme="minorBidi" w:cstheme="minorBidi"/>
          <w:sz w:val="24"/>
          <w:szCs w:val="24"/>
        </w:rPr>
        <w:t xml:space="preserve">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shaliach 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of </w:t>
      </w:r>
      <w:r w:rsidRPr="00001DFE">
        <w:rPr>
          <w:rFonts w:asciiTheme="minorBidi" w:hAnsiTheme="minorBidi" w:cstheme="minorBidi"/>
          <w:i/>
          <w:sz w:val="24"/>
          <w:szCs w:val="24"/>
        </w:rPr>
        <w:t>Musaf</w:t>
      </w:r>
      <w:r w:rsidRPr="00001DFE">
        <w:rPr>
          <w:rFonts w:asciiTheme="minorBidi" w:hAnsiTheme="minorBidi" w:cstheme="minorBidi"/>
          <w:sz w:val="24"/>
          <w:szCs w:val="24"/>
        </w:rPr>
        <w:t xml:space="preserve"> on the last day of </w:t>
      </w:r>
      <w:r w:rsidRPr="00001DFE">
        <w:rPr>
          <w:rFonts w:asciiTheme="minorBidi" w:hAnsiTheme="minorBidi" w:cstheme="minorBidi"/>
          <w:i/>
          <w:sz w:val="24"/>
          <w:szCs w:val="24"/>
        </w:rPr>
        <w:t>Chag</w:t>
      </w:r>
      <w:r w:rsidRPr="00001DFE">
        <w:rPr>
          <w:rFonts w:asciiTheme="minorBidi" w:hAnsiTheme="minorBidi" w:cstheme="minorBidi"/>
          <w:sz w:val="24"/>
          <w:szCs w:val="24"/>
        </w:rPr>
        <w:t xml:space="preserve"> should mention it… on the first day of Pesach, [the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shaliach 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of]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Pr="00001DFE">
        <w:rPr>
          <w:rFonts w:asciiTheme="minorBidi" w:hAnsiTheme="minorBidi" w:cstheme="minorBidi"/>
          <w:sz w:val="24"/>
          <w:szCs w:val="24"/>
        </w:rPr>
        <w:t xml:space="preserve"> should mention it, and at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Mussaf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he should not.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02F26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(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Ta’anit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4b) rules in accordance with R. Yehuda, who states that we insert </w:t>
      </w:r>
      <w:r w:rsidR="00627B7C"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from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Mu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saf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of </w:t>
      </w:r>
      <w:r w:rsidR="00627B7C"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, the eighth day of </w:t>
      </w:r>
      <w:r w:rsidR="00627B7C"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, until 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of the first day of 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Pesach</w:t>
      </w:r>
      <w:r w:rsidR="00627B7C" w:rsidRPr="00001DFE">
        <w:rPr>
          <w:rFonts w:asciiTheme="minorBidi" w:hAnsiTheme="minorBidi" w:cstheme="minorBidi"/>
          <w:sz w:val="24"/>
          <w:szCs w:val="24"/>
        </w:rPr>
        <w:t>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Why do we begin inserting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during the day</w:t>
      </w:r>
      <w:r w:rsidR="00602F2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in </w:t>
      </w:r>
      <w:r w:rsidR="00602F26" w:rsidRPr="00001DFE">
        <w:rPr>
          <w:rFonts w:asciiTheme="minorBidi" w:hAnsiTheme="minorBidi" w:cstheme="minorBidi"/>
          <w:i/>
          <w:iCs/>
          <w:sz w:val="24"/>
          <w:szCs w:val="24"/>
        </w:rPr>
        <w:t>Mus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af</w:t>
      </w:r>
      <w:r w:rsidR="00602F2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and not from the night before? Furthermore, why do we continue reciting it until </w:t>
      </w:r>
      <w:r w:rsidR="00602F26" w:rsidRPr="00001DFE">
        <w:rPr>
          <w:rFonts w:asciiTheme="minorBidi" w:hAnsiTheme="minorBidi" w:cstheme="minorBidi"/>
          <w:i/>
          <w:iCs/>
          <w:sz w:val="24"/>
          <w:szCs w:val="24"/>
        </w:rPr>
        <w:t>Mus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af</w:t>
      </w:r>
      <w:r w:rsidRPr="00001DFE">
        <w:rPr>
          <w:rFonts w:asciiTheme="minorBidi" w:hAnsiTheme="minorBidi" w:cstheme="minorBidi"/>
          <w:sz w:val="24"/>
          <w:szCs w:val="24"/>
        </w:rPr>
        <w:t xml:space="preserve"> of the first day of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Pesach</w:t>
      </w:r>
      <w:r w:rsidRPr="00001DFE">
        <w:rPr>
          <w:rFonts w:asciiTheme="minorBidi" w:hAnsiTheme="minorBidi" w:cstheme="minorBidi"/>
          <w:sz w:val="24"/>
          <w:szCs w:val="24"/>
        </w:rPr>
        <w:t>, rather than until the evening prayers of the previous night?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Yerushalmi (Ta’anit 1:1) addresses these questions. Regarding when we begin to insert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>, the Yerushalmi explains: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left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>Should he not begin mentioning [rain] from the night before?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But the people are not there! T</w:t>
      </w:r>
      <w:r w:rsidRPr="00001DFE">
        <w:rPr>
          <w:rFonts w:asciiTheme="minorBidi" w:hAnsiTheme="minorBidi" w:cstheme="minorBidi"/>
          <w:sz w:val="24"/>
          <w:szCs w:val="24"/>
        </w:rPr>
        <w:t xml:space="preserve">hen why not begin during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Pr="00001DFE">
        <w:rPr>
          <w:rFonts w:asciiTheme="minorBidi" w:hAnsiTheme="minorBidi" w:cstheme="minorBidi"/>
          <w:sz w:val="24"/>
          <w:szCs w:val="24"/>
        </w:rPr>
        <w:t xml:space="preserve">? One may think that they mentioned it the night before… R. </w:t>
      </w:r>
      <w:r w:rsidRPr="00001DFE">
        <w:rPr>
          <w:rFonts w:asciiTheme="minorBidi" w:hAnsiTheme="minorBidi" w:cstheme="minorBidi"/>
          <w:iCs/>
          <w:sz w:val="24"/>
          <w:szCs w:val="24"/>
        </w:rPr>
        <w:t>Chaggai</w:t>
      </w:r>
      <w:r w:rsidRPr="00001DFE">
        <w:rPr>
          <w:rFonts w:asciiTheme="minorBidi" w:hAnsiTheme="minorBidi" w:cstheme="minorBidi"/>
          <w:sz w:val="24"/>
          <w:szCs w:val="24"/>
        </w:rPr>
        <w:t xml:space="preserve"> said in the name of R. Pedat: An individual should not mention it until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shaliach 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does.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>The Rosh (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Ta’anit</w:t>
      </w:r>
      <w:r w:rsidRPr="00001DFE">
        <w:rPr>
          <w:rFonts w:asciiTheme="minorBidi" w:hAnsiTheme="minorBidi" w:cstheme="minorBidi"/>
          <w:sz w:val="24"/>
          <w:szCs w:val="24"/>
        </w:rPr>
        <w:t xml:space="preserve"> 1:2) clarifies this somewhat cryptic passage.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H</w:t>
      </w:r>
      <w:r w:rsidRPr="00001DFE">
        <w:rPr>
          <w:rFonts w:asciiTheme="minorBidi" w:hAnsiTheme="minorBidi" w:cstheme="minorBidi"/>
          <w:sz w:val="24"/>
          <w:szCs w:val="24"/>
        </w:rPr>
        <w:t xml:space="preserve">e explains that since not everyone attends the evening service, some will begin to include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and others will not, creating an undesirable situation of </w:t>
      </w:r>
      <w:r w:rsidR="00602F26" w:rsidRPr="00001DFE">
        <w:rPr>
          <w:rFonts w:asciiTheme="minorBidi" w:hAnsiTheme="minorBidi" w:cstheme="minorBidi"/>
          <w:sz w:val="24"/>
          <w:szCs w:val="24"/>
        </w:rPr>
        <w:t>“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agudot agudot</w:t>
      </w:r>
      <w:r w:rsidR="00602F26" w:rsidRPr="00001DFE">
        <w:rPr>
          <w:rFonts w:asciiTheme="minorBidi" w:hAnsiTheme="minorBidi" w:cstheme="minorBidi"/>
          <w:sz w:val="24"/>
          <w:szCs w:val="24"/>
        </w:rPr>
        <w:t>”</w:t>
      </w:r>
      <w:r w:rsidRPr="00001DFE">
        <w:rPr>
          <w:rFonts w:asciiTheme="minorBidi" w:hAnsiTheme="minorBidi" w:cstheme="minorBidi"/>
          <w:sz w:val="24"/>
          <w:szCs w:val="24"/>
        </w:rPr>
        <w:t xml:space="preserve"> (different groups practicing different customs). As for why we do not begin during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Pr="00001DFE">
        <w:rPr>
          <w:rFonts w:asciiTheme="minorBidi" w:hAnsiTheme="minorBidi" w:cstheme="minorBidi"/>
          <w:sz w:val="24"/>
          <w:szCs w:val="24"/>
        </w:rPr>
        <w:t xml:space="preserve"> in the morning, he explains that since newcomers might think that the community mentioned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the previous evening, in the following year</w:t>
      </w:r>
      <w:r w:rsidR="00602F26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they may begin to say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at night.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R. </w:t>
      </w:r>
      <w:r w:rsidRPr="00001DFE">
        <w:rPr>
          <w:rFonts w:asciiTheme="minorBidi" w:hAnsiTheme="minorBidi" w:cstheme="minorBidi"/>
          <w:iCs/>
          <w:sz w:val="24"/>
          <w:szCs w:val="24"/>
        </w:rPr>
        <w:t>Chaggai</w:t>
      </w:r>
      <w:r w:rsidRPr="00001DFE">
        <w:rPr>
          <w:rFonts w:asciiTheme="minorBidi" w:hAnsiTheme="minorBidi" w:cstheme="minorBidi"/>
          <w:sz w:val="24"/>
          <w:szCs w:val="24"/>
        </w:rPr>
        <w:t xml:space="preserve"> provides another reason why we should not begin during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Pr="00001DFE">
        <w:rPr>
          <w:rFonts w:asciiTheme="minorBidi" w:hAnsiTheme="minorBidi" w:cstheme="minorBidi"/>
          <w:sz w:val="24"/>
          <w:szCs w:val="24"/>
        </w:rPr>
        <w:t xml:space="preserve">: The congregation should not begin saying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before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shaliach 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has announced its recitation.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shaliach 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cannot make such an announcement before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Shemoneh Esrei</w:t>
      </w:r>
      <w:r w:rsidRPr="00001DFE">
        <w:rPr>
          <w:rFonts w:asciiTheme="minorBidi" w:hAnsiTheme="minorBidi" w:cstheme="minorBidi"/>
          <w:sz w:val="24"/>
          <w:szCs w:val="24"/>
        </w:rPr>
        <w:t xml:space="preserve"> of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Pr="00001DFE">
        <w:rPr>
          <w:rFonts w:asciiTheme="minorBidi" w:hAnsiTheme="minorBidi" w:cstheme="minorBidi"/>
          <w:sz w:val="24"/>
          <w:szCs w:val="24"/>
        </w:rPr>
        <w:t xml:space="preserve">, as that </w:t>
      </w:r>
      <w:r w:rsidRPr="00001DFE">
        <w:rPr>
          <w:rFonts w:asciiTheme="minorBidi" w:hAnsiTheme="minorBidi" w:cstheme="minorBidi"/>
          <w:sz w:val="24"/>
          <w:szCs w:val="24"/>
        </w:rPr>
        <w:lastRenderedPageBreak/>
        <w:t xml:space="preserve">would constitute an interruption between the </w:t>
      </w:r>
      <w:r w:rsidRPr="00001DFE">
        <w:rPr>
          <w:rFonts w:asciiTheme="minorBidi" w:hAnsiTheme="minorBidi" w:cstheme="minorBidi"/>
          <w:i/>
          <w:sz w:val="24"/>
          <w:szCs w:val="24"/>
        </w:rPr>
        <w:t>berakha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 of </w:t>
      </w:r>
      <w:r w:rsidR="00602F26" w:rsidRPr="00001DFE">
        <w:rPr>
          <w:rFonts w:asciiTheme="minorBidi" w:hAnsiTheme="minorBidi" w:cstheme="minorBidi"/>
          <w:sz w:val="24"/>
          <w:szCs w:val="24"/>
        </w:rPr>
        <w:t>“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Ga’al Yisrael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” and the silent prayer, so it is reserved for </w:t>
      </w:r>
      <w:r w:rsidR="00602F26" w:rsidRPr="00001DFE">
        <w:rPr>
          <w:rFonts w:asciiTheme="minorBidi" w:hAnsiTheme="minorBidi" w:cstheme="minorBidi"/>
          <w:i/>
          <w:iCs/>
          <w:sz w:val="24"/>
          <w:szCs w:val="24"/>
        </w:rPr>
        <w:t>Musaf</w:t>
      </w:r>
      <w:r w:rsidR="00602F26" w:rsidRPr="00001DFE">
        <w:rPr>
          <w:rFonts w:asciiTheme="minorBidi" w:hAnsiTheme="minorBidi" w:cstheme="minorBidi"/>
          <w:sz w:val="24"/>
          <w:szCs w:val="24"/>
        </w:rPr>
        <w:t>, when such an announcement is possible.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Magen Avraham (114:1) cites both reasons. The Ra’avad (glosses on Ba’al Ha-Ma’or,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Ta’anit</w:t>
      </w:r>
      <w:r w:rsidRPr="00001DFE">
        <w:rPr>
          <w:rFonts w:asciiTheme="minorBidi" w:hAnsiTheme="minorBidi" w:cstheme="minorBidi"/>
          <w:sz w:val="24"/>
          <w:szCs w:val="24"/>
        </w:rPr>
        <w:t xml:space="preserve"> 1b) notes that on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Pesach</w:t>
      </w:r>
      <w:r w:rsidRPr="00001DFE">
        <w:rPr>
          <w:rFonts w:asciiTheme="minorBidi" w:hAnsiTheme="minorBidi" w:cstheme="minorBidi"/>
          <w:sz w:val="24"/>
          <w:szCs w:val="24"/>
        </w:rPr>
        <w:t xml:space="preserve">, we do not stop saying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at night</w:t>
      </w:r>
      <w:r w:rsidRPr="00001DFE">
        <w:rPr>
          <w:rFonts w:asciiTheme="minorBidi" w:hAnsiTheme="minorBidi" w:cstheme="minorBidi"/>
          <w:sz w:val="24"/>
          <w:szCs w:val="24"/>
        </w:rPr>
        <w:t xml:space="preserve"> or during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Pr="00001DFE">
        <w:rPr>
          <w:rFonts w:asciiTheme="minorBidi" w:hAnsiTheme="minorBidi" w:cstheme="minorBidi"/>
          <w:sz w:val="24"/>
          <w:szCs w:val="24"/>
        </w:rPr>
        <w:t xml:space="preserve"> for the</w:t>
      </w:r>
      <w:r w:rsidR="00602F26" w:rsidRPr="00001DFE">
        <w:rPr>
          <w:rFonts w:asciiTheme="minorBidi" w:hAnsiTheme="minorBidi" w:cstheme="minorBidi"/>
          <w:sz w:val="24"/>
          <w:szCs w:val="24"/>
        </w:rPr>
        <w:t>se same</w:t>
      </w:r>
      <w:r w:rsidRPr="00001DFE">
        <w:rPr>
          <w:rFonts w:asciiTheme="minorBidi" w:hAnsiTheme="minorBidi" w:cstheme="minorBidi"/>
          <w:sz w:val="24"/>
          <w:szCs w:val="24"/>
        </w:rPr>
        <w:t xml:space="preserve"> reasons.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Interestingly, the Mishna Berura (114:2–3) </w:t>
      </w:r>
      <w:r w:rsidR="00602F26" w:rsidRPr="00001DFE">
        <w:rPr>
          <w:rFonts w:asciiTheme="minorBidi" w:hAnsiTheme="minorBidi" w:cstheme="minorBidi"/>
          <w:sz w:val="24"/>
          <w:szCs w:val="24"/>
        </w:rPr>
        <w:t>maintains</w:t>
      </w:r>
      <w:r w:rsidRPr="00001DFE">
        <w:rPr>
          <w:rFonts w:asciiTheme="minorBidi" w:hAnsiTheme="minorBidi" w:cstheme="minorBidi"/>
          <w:sz w:val="24"/>
          <w:szCs w:val="24"/>
        </w:rPr>
        <w:t xml:space="preserve"> that fundamentally, </w:t>
      </w:r>
      <w:r w:rsidR="00602F26" w:rsidRPr="00001DFE">
        <w:rPr>
          <w:rFonts w:asciiTheme="minorBidi" w:hAnsiTheme="minorBidi" w:cstheme="minorBidi"/>
          <w:sz w:val="24"/>
          <w:szCs w:val="24"/>
        </w:rPr>
        <w:t>we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b/>
          <w:bCs/>
          <w:sz w:val="24"/>
          <w:szCs w:val="24"/>
        </w:rPr>
        <w:t>should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sz w:val="24"/>
          <w:szCs w:val="24"/>
        </w:rPr>
        <w:t xml:space="preserve">include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from the night of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or omit it from the first evening of Pesach, were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it not for the</w:t>
      </w:r>
      <w:r w:rsidRPr="00001DFE">
        <w:rPr>
          <w:rFonts w:asciiTheme="minorBidi" w:hAnsiTheme="minorBidi" w:cstheme="minorBidi"/>
          <w:sz w:val="24"/>
          <w:szCs w:val="24"/>
        </w:rPr>
        <w:t xml:space="preserve"> reasons cited by the Yerushalmi. Therefore, if one mistakenly inserts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on the evening of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or omits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602F26" w:rsidRPr="00001DFE">
        <w:rPr>
          <w:rFonts w:asciiTheme="minorBidi" w:hAnsiTheme="minorBidi" w:cstheme="minorBidi"/>
          <w:sz w:val="24"/>
          <w:szCs w:val="24"/>
        </w:rPr>
        <w:t>on</w:t>
      </w:r>
      <w:r w:rsidRPr="00001DFE">
        <w:rPr>
          <w:rFonts w:asciiTheme="minorBidi" w:hAnsiTheme="minorBidi" w:cstheme="minorBidi"/>
          <w:sz w:val="24"/>
          <w:szCs w:val="24"/>
        </w:rPr>
        <w:t xml:space="preserve"> the evening of Pesach, one does not need to repeat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Shemoneh Esrei</w:t>
      </w:r>
      <w:r w:rsidRPr="00001DFE">
        <w:rPr>
          <w:rFonts w:asciiTheme="minorBidi" w:hAnsiTheme="minorBidi" w:cstheme="minorBidi"/>
          <w:sz w:val="24"/>
          <w:szCs w:val="24"/>
        </w:rPr>
        <w:t xml:space="preserve"> (as one ordinarily would).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The </w:t>
      </w:r>
      <w:r w:rsidRPr="00001DFE">
        <w:rPr>
          <w:rFonts w:asciiTheme="minorBidi" w:hAnsiTheme="minorBidi" w:cstheme="minorBidi"/>
          <w:i/>
          <w:sz w:val="24"/>
          <w:szCs w:val="24"/>
        </w:rPr>
        <w:t>shaliach 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recites the </w:t>
      </w:r>
      <w:r w:rsidRPr="00001DFE">
        <w:rPr>
          <w:rFonts w:asciiTheme="minorBidi" w:hAnsiTheme="minorBidi" w:cstheme="minorBidi"/>
          <w:i/>
          <w:sz w:val="24"/>
          <w:szCs w:val="24"/>
        </w:rPr>
        <w:t>Tefillat Geshem</w:t>
      </w:r>
      <w:r w:rsidRPr="00001DFE">
        <w:rPr>
          <w:rFonts w:asciiTheme="minorBidi" w:hAnsiTheme="minorBidi" w:cstheme="minorBidi"/>
          <w:sz w:val="24"/>
          <w:szCs w:val="24"/>
        </w:rPr>
        <w:t xml:space="preserve">, a moving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piyut</w:t>
      </w:r>
      <w:r w:rsidRPr="00001DFE">
        <w:rPr>
          <w:rFonts w:asciiTheme="minorBidi" w:hAnsiTheme="minorBidi" w:cstheme="minorBidi"/>
          <w:sz w:val="24"/>
          <w:szCs w:val="24"/>
        </w:rPr>
        <w:t xml:space="preserve"> pleading for rain, either before the </w:t>
      </w:r>
      <w:r w:rsidRPr="00001DFE">
        <w:rPr>
          <w:rFonts w:asciiTheme="minorBidi" w:hAnsiTheme="minorBidi" w:cstheme="minorBidi"/>
          <w:i/>
          <w:sz w:val="24"/>
          <w:szCs w:val="24"/>
        </w:rPr>
        <w:t>Musaf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prayer</w:t>
      </w:r>
      <w:r w:rsidRPr="00001DFE">
        <w:rPr>
          <w:rFonts w:asciiTheme="minorBidi" w:hAnsiTheme="minorBidi" w:cstheme="minorBidi"/>
          <w:sz w:val="24"/>
          <w:szCs w:val="24"/>
        </w:rPr>
        <w:t xml:space="preserve"> or during its repetition. </w:t>
      </w: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02F26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When does the </w:t>
      </w:r>
      <w:r w:rsidRPr="00001DFE">
        <w:rPr>
          <w:rFonts w:asciiTheme="minorBidi" w:hAnsiTheme="minorBidi" w:cstheme="minorBidi"/>
          <w:i/>
          <w:sz w:val="24"/>
          <w:szCs w:val="24"/>
        </w:rPr>
        <w:t>shaliach 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“announce” that we should begin to insert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? Furthermore, does the </w:t>
      </w:r>
      <w:r w:rsidRPr="00001DFE">
        <w:rPr>
          <w:rFonts w:asciiTheme="minorBidi" w:hAnsiTheme="minorBidi" w:cstheme="minorBidi"/>
          <w:i/>
          <w:sz w:val="24"/>
          <w:szCs w:val="24"/>
        </w:rPr>
        <w:t>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(congregation) begin saying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during the silent prayer of </w:t>
      </w:r>
      <w:r w:rsidRPr="00001DFE">
        <w:rPr>
          <w:rFonts w:asciiTheme="minorBidi" w:hAnsiTheme="minorBidi" w:cstheme="minorBidi"/>
          <w:i/>
          <w:sz w:val="24"/>
          <w:szCs w:val="24"/>
        </w:rPr>
        <w:t>Musaf</w:t>
      </w:r>
      <w:r w:rsidRPr="00001DFE">
        <w:rPr>
          <w:rFonts w:asciiTheme="minorBidi" w:hAnsiTheme="minorBidi" w:cstheme="minorBidi"/>
          <w:sz w:val="24"/>
          <w:szCs w:val="24"/>
        </w:rPr>
        <w:t xml:space="preserve">, or do they start only after the </w:t>
      </w:r>
      <w:r w:rsidRPr="00001DFE">
        <w:rPr>
          <w:rFonts w:asciiTheme="minorBidi" w:hAnsiTheme="minorBidi" w:cstheme="minorBidi"/>
          <w:i/>
          <w:sz w:val="24"/>
          <w:szCs w:val="24"/>
        </w:rPr>
        <w:t>shaliach 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inserts it during the repetition of </w:t>
      </w:r>
      <w:r w:rsidRPr="00001DFE">
        <w:rPr>
          <w:rFonts w:asciiTheme="minorBidi" w:hAnsiTheme="minorBidi" w:cstheme="minorBidi"/>
          <w:i/>
          <w:sz w:val="24"/>
          <w:szCs w:val="24"/>
        </w:rPr>
        <w:t>Shemoneh Esrei</w:t>
      </w:r>
      <w:r w:rsidRPr="00001DFE">
        <w:rPr>
          <w:rFonts w:asciiTheme="minorBidi" w:hAnsiTheme="minorBidi" w:cstheme="minorBidi"/>
          <w:sz w:val="24"/>
          <w:szCs w:val="24"/>
        </w:rPr>
        <w:t xml:space="preserve"> (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chazarat ha-shatz</w:t>
      </w:r>
      <w:r w:rsidRPr="00001DFE">
        <w:rPr>
          <w:rFonts w:asciiTheme="minorBidi" w:hAnsiTheme="minorBidi" w:cstheme="minorBidi"/>
          <w:sz w:val="24"/>
          <w:szCs w:val="24"/>
        </w:rPr>
        <w:t xml:space="preserve">) of </w:t>
      </w:r>
      <w:r w:rsidRPr="00001DFE">
        <w:rPr>
          <w:rFonts w:asciiTheme="minorBidi" w:hAnsiTheme="minorBidi" w:cstheme="minorBidi"/>
          <w:i/>
          <w:sz w:val="24"/>
          <w:szCs w:val="24"/>
        </w:rPr>
        <w:t>Musaf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 – that is,</w:t>
      </w:r>
      <w:r w:rsidRPr="00001DFE">
        <w:rPr>
          <w:rFonts w:asciiTheme="minorBidi" w:hAnsiTheme="minorBidi" w:cstheme="minorBidi"/>
          <w:sz w:val="24"/>
          <w:szCs w:val="24"/>
        </w:rPr>
        <w:t xml:space="preserve"> during the </w:t>
      </w:r>
      <w:r w:rsidRPr="00001DFE">
        <w:rPr>
          <w:rFonts w:asciiTheme="minorBidi" w:hAnsiTheme="minorBidi" w:cstheme="minorBidi"/>
          <w:i/>
          <w:sz w:val="24"/>
          <w:szCs w:val="24"/>
        </w:rPr>
        <w:t>Mincha</w:t>
      </w:r>
      <w:r w:rsidRPr="00001DFE">
        <w:rPr>
          <w:rFonts w:asciiTheme="minorBidi" w:hAnsiTheme="minorBidi" w:cstheme="minorBidi"/>
          <w:sz w:val="24"/>
          <w:szCs w:val="24"/>
        </w:rPr>
        <w:t xml:space="preserve"> service in the afternoon? Some communities (most Ashkenazic congregations in Israel; see Rema 114:2) 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announce the insertion of </w:t>
      </w:r>
      <w:r w:rsidR="00602F26" w:rsidRPr="00001DFE">
        <w:rPr>
          <w:rFonts w:asciiTheme="minorBidi" w:hAnsiTheme="minorBidi" w:cstheme="minorBidi"/>
          <w:i/>
          <w:sz w:val="24"/>
          <w:szCs w:val="24"/>
        </w:rPr>
        <w:t>Mashiv ha-r</w:t>
      </w:r>
      <w:r w:rsidRPr="00001DFE">
        <w:rPr>
          <w:rFonts w:asciiTheme="minorBidi" w:hAnsiTheme="minorBidi" w:cstheme="minorBidi"/>
          <w:i/>
          <w:sz w:val="24"/>
          <w:szCs w:val="24"/>
        </w:rPr>
        <w:t>uach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u-morid ha-geshem</w:t>
      </w:r>
      <w:r w:rsidRPr="00001DFE">
        <w:rPr>
          <w:rFonts w:asciiTheme="minorBidi" w:hAnsiTheme="minorBidi" w:cstheme="minorBidi"/>
          <w:sz w:val="24"/>
          <w:szCs w:val="24"/>
        </w:rPr>
        <w:t xml:space="preserve"> before </w:t>
      </w:r>
      <w:r w:rsidRPr="00001DFE">
        <w:rPr>
          <w:rFonts w:asciiTheme="minorBidi" w:hAnsiTheme="minorBidi" w:cstheme="minorBidi"/>
          <w:i/>
          <w:sz w:val="24"/>
          <w:szCs w:val="24"/>
        </w:rPr>
        <w:t>Musaf</w:t>
      </w:r>
      <w:r w:rsidRPr="00001DFE">
        <w:rPr>
          <w:rFonts w:asciiTheme="minorBidi" w:hAnsiTheme="minorBidi" w:cstheme="minorBidi"/>
          <w:sz w:val="24"/>
          <w:szCs w:val="24"/>
        </w:rPr>
        <w:t xml:space="preserve">, so that the </w:t>
      </w:r>
      <w:r w:rsidRPr="00001DFE">
        <w:rPr>
          <w:rFonts w:asciiTheme="minorBidi" w:hAnsiTheme="minorBidi" w:cstheme="minorBidi"/>
          <w:i/>
          <w:sz w:val="24"/>
          <w:szCs w:val="24"/>
        </w:rPr>
        <w:t>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can insert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during their silent </w:t>
      </w:r>
      <w:r w:rsidRPr="00001DFE">
        <w:rPr>
          <w:rFonts w:asciiTheme="minorBidi" w:hAnsiTheme="minorBidi" w:cstheme="minorBidi"/>
          <w:i/>
          <w:sz w:val="24"/>
          <w:szCs w:val="24"/>
        </w:rPr>
        <w:t>Shemoneh Esrei</w:t>
      </w:r>
      <w:r w:rsidRPr="00001DFE">
        <w:rPr>
          <w:rFonts w:asciiTheme="minorBidi" w:hAnsiTheme="minorBidi" w:cstheme="minorBidi"/>
          <w:sz w:val="24"/>
          <w:szCs w:val="24"/>
        </w:rPr>
        <w:t xml:space="preserve">. Others (Sephardic congregations in Israel and most Ashkenazic communities outside of Israel) announce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during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chazarat ha-shatz</w:t>
      </w:r>
      <w:r w:rsidRPr="00001DFE">
        <w:rPr>
          <w:rFonts w:asciiTheme="minorBidi" w:hAnsiTheme="minorBidi" w:cstheme="minorBidi"/>
          <w:sz w:val="24"/>
          <w:szCs w:val="24"/>
        </w:rPr>
        <w:t xml:space="preserve">; thus, the congregation as a whole really only begins to insert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during </w:t>
      </w:r>
      <w:r w:rsidRPr="00001DFE">
        <w:rPr>
          <w:rFonts w:asciiTheme="minorBidi" w:hAnsiTheme="minorBidi" w:cstheme="minorBidi"/>
          <w:i/>
          <w:sz w:val="24"/>
          <w:szCs w:val="24"/>
        </w:rPr>
        <w:t>Mincha</w:t>
      </w:r>
      <w:r w:rsidRPr="00001DFE">
        <w:rPr>
          <w:rFonts w:asciiTheme="minorBidi" w:hAnsiTheme="minorBidi" w:cstheme="minorBidi"/>
          <w:sz w:val="24"/>
          <w:szCs w:val="24"/>
        </w:rPr>
        <w:t xml:space="preserve">. </w:t>
      </w:r>
    </w:p>
    <w:p w:rsidR="00602F26" w:rsidRPr="00001DFE" w:rsidRDefault="00602F26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 xml:space="preserve">An individual praying at home should not insert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until after his local congregation has already prayed. Likewise, one who arrives late, after the congregation has already begun </w:t>
      </w:r>
      <w:r w:rsidRPr="00001DFE">
        <w:rPr>
          <w:rFonts w:asciiTheme="minorBidi" w:hAnsiTheme="minorBidi" w:cstheme="minorBidi"/>
          <w:i/>
          <w:sz w:val="24"/>
          <w:szCs w:val="24"/>
        </w:rPr>
        <w:t>Musaf</w:t>
      </w:r>
      <w:r w:rsidRPr="00001DFE">
        <w:rPr>
          <w:rFonts w:asciiTheme="minorBidi" w:hAnsiTheme="minorBidi" w:cstheme="minorBidi"/>
          <w:sz w:val="24"/>
          <w:szCs w:val="24"/>
        </w:rPr>
        <w:t xml:space="preserve">, may insert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if he knows that the </w:t>
      </w:r>
      <w:r w:rsidRPr="00001DFE">
        <w:rPr>
          <w:rFonts w:asciiTheme="minorBidi" w:hAnsiTheme="minorBidi" w:cstheme="minorBidi"/>
          <w:i/>
          <w:sz w:val="24"/>
          <w:szCs w:val="24"/>
        </w:rPr>
        <w:t>shaliach 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has already announced that they should begin mentioning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gevurot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geshamim</w:t>
      </w:r>
      <w:r w:rsidRPr="00001DFE">
        <w:rPr>
          <w:rFonts w:asciiTheme="minorBidi" w:hAnsiTheme="minorBidi" w:cstheme="minorBidi"/>
          <w:sz w:val="24"/>
          <w:szCs w:val="24"/>
        </w:rPr>
        <w:t xml:space="preserve"> (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>) (</w:t>
      </w:r>
      <w:r w:rsidR="00602F26" w:rsidRPr="00001DFE">
        <w:rPr>
          <w:rFonts w:asciiTheme="minorBidi" w:hAnsiTheme="minorBidi" w:cstheme="minorBidi"/>
          <w:sz w:val="24"/>
          <w:szCs w:val="24"/>
        </w:rPr>
        <w:t xml:space="preserve">Shulchan Arukh </w:t>
      </w:r>
      <w:r w:rsidRPr="00001DFE">
        <w:rPr>
          <w:rFonts w:asciiTheme="minorBidi" w:hAnsiTheme="minorBidi" w:cstheme="minorBidi"/>
          <w:sz w:val="24"/>
          <w:szCs w:val="24"/>
        </w:rPr>
        <w:t xml:space="preserve">114:2). However, according to the Mishna Berura (114:2–3), as we learned above, even one who precedes the </w:t>
      </w:r>
      <w:r w:rsidRPr="00001DFE">
        <w:rPr>
          <w:rFonts w:asciiTheme="minorBidi" w:hAnsiTheme="minorBidi" w:cstheme="minorBidi"/>
          <w:i/>
          <w:sz w:val="24"/>
          <w:szCs w:val="24"/>
        </w:rPr>
        <w:t>shaliach tzibbur</w:t>
      </w:r>
      <w:r w:rsidRPr="00001DFE">
        <w:rPr>
          <w:rFonts w:asciiTheme="minorBidi" w:hAnsiTheme="minorBidi" w:cstheme="minorBidi"/>
          <w:sz w:val="24"/>
          <w:szCs w:val="24"/>
        </w:rPr>
        <w:t xml:space="preserve"> in adding </w:t>
      </w:r>
      <w:r w:rsidRPr="00001DFE">
        <w:rPr>
          <w:rFonts w:asciiTheme="minorBidi" w:hAnsiTheme="minorBidi" w:cstheme="minorBidi"/>
          <w:i/>
          <w:sz w:val="24"/>
          <w:szCs w:val="24"/>
        </w:rPr>
        <w:t>Mashiv Ha-Ruach</w:t>
      </w:r>
      <w:r w:rsidRPr="00001DFE">
        <w:rPr>
          <w:rFonts w:asciiTheme="minorBidi" w:hAnsiTheme="minorBidi" w:cstheme="minorBidi"/>
          <w:sz w:val="24"/>
          <w:szCs w:val="24"/>
        </w:rPr>
        <w:t xml:space="preserve"> need not repeat </w:t>
      </w:r>
      <w:r w:rsidRPr="00001DFE">
        <w:rPr>
          <w:rFonts w:asciiTheme="minorBidi" w:hAnsiTheme="minorBidi" w:cstheme="minorBidi"/>
          <w:i/>
          <w:sz w:val="24"/>
          <w:szCs w:val="24"/>
        </w:rPr>
        <w:t>Shemoneh Esrei</w:t>
      </w:r>
      <w:r w:rsidRPr="00001DFE">
        <w:rPr>
          <w:rFonts w:asciiTheme="minorBidi" w:hAnsiTheme="minorBidi" w:cstheme="minorBidi"/>
          <w:sz w:val="24"/>
          <w:szCs w:val="24"/>
        </w:rPr>
        <w:t>.</w:t>
      </w:r>
    </w:p>
    <w:p w:rsidR="00627B7C" w:rsidRPr="00001DFE" w:rsidRDefault="00627B7C" w:rsidP="00001DFE">
      <w:pPr>
        <w:spacing w:after="0" w:line="240" w:lineRule="auto"/>
        <w:ind w:firstLine="720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5A3D0E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01DFE">
        <w:rPr>
          <w:rFonts w:asciiTheme="minorBidi" w:hAnsiTheme="minorBidi" w:cstheme="minorBidi"/>
          <w:b/>
          <w:bCs/>
          <w:sz w:val="24"/>
          <w:szCs w:val="24"/>
        </w:rPr>
        <w:t>Simchat Torah</w:t>
      </w:r>
      <w:r w:rsidR="005A3D0E" w:rsidRPr="00001DFE">
        <w:rPr>
          <w:rStyle w:val="FootnoteReference"/>
          <w:rFonts w:asciiTheme="minorBidi" w:hAnsiTheme="minorBidi" w:cstheme="minorBidi"/>
          <w:b/>
          <w:bCs/>
          <w:sz w:val="24"/>
          <w:szCs w:val="24"/>
        </w:rPr>
        <w:footnoteReference w:id="1"/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 xml:space="preserve">The final day of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="005A3D0E" w:rsidRPr="00001DFE">
        <w:rPr>
          <w:rFonts w:asciiTheme="minorBidi" w:hAnsiTheme="minorBidi" w:cstheme="minorBidi"/>
          <w:sz w:val="24"/>
          <w:szCs w:val="24"/>
        </w:rPr>
        <w:t>, the ninth day in the Diaspora</w:t>
      </w:r>
      <w:r w:rsidRPr="00001DFE">
        <w:rPr>
          <w:rFonts w:asciiTheme="minorBidi" w:hAnsiTheme="minorBidi" w:cstheme="minorBidi"/>
          <w:sz w:val="24"/>
          <w:szCs w:val="24"/>
        </w:rPr>
        <w:t xml:space="preserve"> and the eighth day in Eretz Yisrael, is known as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. On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, the final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001DFE">
        <w:rPr>
          <w:rFonts w:asciiTheme="minorBidi" w:hAnsiTheme="minorBidi" w:cstheme="minorBidi"/>
          <w:sz w:val="24"/>
          <w:szCs w:val="24"/>
        </w:rPr>
        <w:t xml:space="preserve"> of the Torah,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Ve-zot Ha-</w:t>
      </w:r>
      <w:r w:rsidR="005A3D0E" w:rsidRPr="00001DFE">
        <w:rPr>
          <w:rFonts w:asciiTheme="minorBidi" w:hAnsiTheme="minorBidi" w:cstheme="minorBidi"/>
          <w:i/>
          <w:sz w:val="24"/>
          <w:szCs w:val="24"/>
        </w:rPr>
        <w:t>B</w:t>
      </w:r>
      <w:r w:rsidRPr="00001DFE">
        <w:rPr>
          <w:rFonts w:asciiTheme="minorBidi" w:hAnsiTheme="minorBidi" w:cstheme="minorBidi"/>
          <w:i/>
          <w:sz w:val="24"/>
          <w:szCs w:val="24"/>
        </w:rPr>
        <w:t>erakha</w:t>
      </w:r>
      <w:r w:rsidRPr="00001DFE">
        <w:rPr>
          <w:rFonts w:asciiTheme="minorBidi" w:hAnsiTheme="minorBidi" w:cstheme="minorBidi"/>
          <w:sz w:val="24"/>
          <w:szCs w:val="24"/>
        </w:rPr>
        <w:t xml:space="preserve">, is read, and the congregation celebrates the </w:t>
      </w:r>
      <w:r w:rsidRPr="00001DFE">
        <w:rPr>
          <w:rFonts w:asciiTheme="minorBidi" w:hAnsiTheme="minorBidi" w:cstheme="minorBidi"/>
          <w:sz w:val="24"/>
          <w:szCs w:val="24"/>
        </w:rPr>
        <w:lastRenderedPageBreak/>
        <w:t xml:space="preserve">completion of another Torah cycle. After dancing with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Sifrei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for the seven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hakafot</w:t>
      </w:r>
      <w:r w:rsidR="005A3D0E" w:rsidRPr="00001DFE">
        <w:rPr>
          <w:rFonts w:asciiTheme="minorBidi" w:hAnsiTheme="minorBidi" w:cstheme="minorBidi"/>
          <w:sz w:val="24"/>
          <w:szCs w:val="24"/>
        </w:rPr>
        <w:t>, the Torah is read at night</w:t>
      </w:r>
      <w:r w:rsidRPr="00001DFE">
        <w:rPr>
          <w:rFonts w:asciiTheme="minorBidi" w:hAnsiTheme="minorBidi" w:cstheme="minorBidi"/>
          <w:sz w:val="24"/>
          <w:szCs w:val="24"/>
        </w:rPr>
        <w:t xml:space="preserve"> and again during </w:t>
      </w:r>
      <w:r w:rsidR="005A3D0E" w:rsidRPr="00001DFE">
        <w:rPr>
          <w:rFonts w:asciiTheme="minorBidi" w:hAnsiTheme="minorBidi" w:cstheme="minorBidi"/>
          <w:sz w:val="24"/>
          <w:szCs w:val="24"/>
        </w:rPr>
        <w:t>the day. The Torah is completed</w:t>
      </w:r>
      <w:r w:rsidRPr="00001DFE">
        <w:rPr>
          <w:rFonts w:asciiTheme="minorBidi" w:hAnsiTheme="minorBidi" w:cstheme="minorBidi"/>
          <w:sz w:val="24"/>
          <w:szCs w:val="24"/>
        </w:rPr>
        <w:t xml:space="preserve"> during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aliya</w:t>
      </w:r>
      <w:r w:rsidRPr="00001DFE">
        <w:rPr>
          <w:rFonts w:asciiTheme="minorBidi" w:hAnsiTheme="minorBidi" w:cstheme="minorBidi"/>
          <w:sz w:val="24"/>
          <w:szCs w:val="24"/>
        </w:rPr>
        <w:t xml:space="preserve"> of the “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Chatan Torah,</w:t>
      </w:r>
      <w:r w:rsidRPr="00001DFE">
        <w:rPr>
          <w:rFonts w:asciiTheme="minorBidi" w:hAnsiTheme="minorBidi" w:cstheme="minorBidi"/>
          <w:sz w:val="24"/>
          <w:szCs w:val="24"/>
        </w:rPr>
        <w:t xml:space="preserve">” </w:t>
      </w:r>
      <w:r w:rsidR="005A3D0E" w:rsidRPr="00001DFE">
        <w:rPr>
          <w:rFonts w:asciiTheme="minorBidi" w:hAnsiTheme="minorBidi" w:cstheme="minorBidi"/>
          <w:sz w:val="24"/>
          <w:szCs w:val="24"/>
        </w:rPr>
        <w:t>and then begun anew</w:t>
      </w:r>
      <w:r w:rsidRPr="00001DFE">
        <w:rPr>
          <w:rFonts w:asciiTheme="minorBidi" w:hAnsiTheme="minorBidi" w:cstheme="minorBidi"/>
          <w:sz w:val="24"/>
          <w:szCs w:val="24"/>
        </w:rPr>
        <w:t xml:space="preserve"> during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aliya</w:t>
      </w:r>
      <w:r w:rsidRPr="00001DFE">
        <w:rPr>
          <w:rFonts w:asciiTheme="minorBidi" w:hAnsiTheme="minorBidi" w:cstheme="minorBidi"/>
          <w:sz w:val="24"/>
          <w:szCs w:val="24"/>
        </w:rPr>
        <w:t xml:space="preserve"> of the “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Chatan Bereishit</w:t>
      </w:r>
      <w:r w:rsidRPr="00001DFE">
        <w:rPr>
          <w:rFonts w:asciiTheme="minorBidi" w:hAnsiTheme="minorBidi" w:cstheme="minorBidi"/>
          <w:sz w:val="24"/>
          <w:szCs w:val="24"/>
        </w:rPr>
        <w:t xml:space="preserve">.” 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>This practice developed towards the end of the Geonic period. Until the ea</w:t>
      </w:r>
      <w:r w:rsidR="005A3D0E" w:rsidRPr="00001DFE">
        <w:rPr>
          <w:rFonts w:asciiTheme="minorBidi" w:hAnsiTheme="minorBidi" w:cstheme="minorBidi"/>
          <w:sz w:val="24"/>
          <w:szCs w:val="24"/>
        </w:rPr>
        <w:t>rly Middle Ages, there were two ancient</w:t>
      </w:r>
      <w:r w:rsidRPr="00001DFE">
        <w:rPr>
          <w:rFonts w:asciiTheme="minorBidi" w:hAnsiTheme="minorBidi" w:cstheme="minorBidi"/>
          <w:sz w:val="24"/>
          <w:szCs w:val="24"/>
        </w:rPr>
        <w:t xml:space="preserve"> customs of reading the Torah each Shabbat. In Israel, the Torah was d</w:t>
      </w:r>
      <w:r w:rsidR="005A3D0E" w:rsidRPr="00001DFE">
        <w:rPr>
          <w:rFonts w:asciiTheme="minorBidi" w:hAnsiTheme="minorBidi" w:cstheme="minorBidi"/>
          <w:sz w:val="24"/>
          <w:szCs w:val="24"/>
        </w:rPr>
        <w:t>ivided into either 155 portions</w:t>
      </w:r>
      <w:r w:rsidRPr="00001DFE">
        <w:rPr>
          <w:rFonts w:asciiTheme="minorBidi" w:hAnsiTheme="minorBidi" w:cstheme="minorBidi"/>
          <w:sz w:val="24"/>
          <w:szCs w:val="24"/>
        </w:rPr>
        <w:t xml:space="preserve"> and completed once every three years (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Megil</w:t>
      </w:r>
      <w:r w:rsidR="005A3D0E" w:rsidRPr="00001DFE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 29b), or into 175 portions</w:t>
      </w:r>
      <w:r w:rsidRPr="00001DFE">
        <w:rPr>
          <w:rFonts w:asciiTheme="minorBidi" w:hAnsiTheme="minorBidi" w:cstheme="minorBidi"/>
          <w:sz w:val="24"/>
          <w:szCs w:val="24"/>
        </w:rPr>
        <w:t xml:space="preserve"> and completed every three and a half years (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Sofrim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5A3D0E" w:rsidRPr="00001DFE">
        <w:rPr>
          <w:rFonts w:asciiTheme="minorBidi" w:hAnsiTheme="minorBidi" w:cstheme="minorBidi"/>
          <w:sz w:val="24"/>
          <w:szCs w:val="24"/>
        </w:rPr>
        <w:t>16:8). Benjamin of Tudela (1130–</w:t>
      </w:r>
      <w:r w:rsidRPr="00001DFE">
        <w:rPr>
          <w:rFonts w:asciiTheme="minorBidi" w:hAnsiTheme="minorBidi" w:cstheme="minorBidi"/>
          <w:sz w:val="24"/>
          <w:szCs w:val="24"/>
        </w:rPr>
        <w:t>1173) records that 12</w:t>
      </w:r>
      <w:r w:rsidRPr="00001DFE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Pr="00001DFE">
        <w:rPr>
          <w:rFonts w:asciiTheme="minorBidi" w:hAnsiTheme="minorBidi" w:cstheme="minorBidi"/>
          <w:sz w:val="24"/>
          <w:szCs w:val="24"/>
        </w:rPr>
        <w:t xml:space="preserve"> century Cairo, there was still “men of the land of Israel” who finished the Torah every three years. He relates, however, that on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, they would join the other community and celebrate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with the entire Jewish community (Benjamin of Tudela.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The Itinerary of Benjamin of Tudela: Travels in the Middle Ages</w:t>
      </w:r>
      <w:r w:rsidR="005A3D0E" w:rsidRPr="00001DFE">
        <w:rPr>
          <w:rFonts w:asciiTheme="minorBidi" w:hAnsiTheme="minorBidi" w:cstheme="minorBidi"/>
          <w:sz w:val="24"/>
          <w:szCs w:val="24"/>
        </w:rPr>
        <w:t>, trans. Marcus Nathan Adler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5A3D0E" w:rsidRPr="00001DFE">
        <w:rPr>
          <w:rFonts w:asciiTheme="minorBidi" w:hAnsiTheme="minorBidi" w:cstheme="minorBidi"/>
          <w:sz w:val="24"/>
          <w:szCs w:val="24"/>
        </w:rPr>
        <w:t>[</w:t>
      </w:r>
      <w:r w:rsidRPr="00001DFE">
        <w:rPr>
          <w:rFonts w:asciiTheme="minorBidi" w:hAnsiTheme="minorBidi" w:cstheme="minorBidi"/>
          <w:sz w:val="24"/>
          <w:szCs w:val="24"/>
        </w:rPr>
        <w:t>1907</w:t>
      </w:r>
      <w:r w:rsidR="005A3D0E" w:rsidRPr="00001DFE">
        <w:rPr>
          <w:rFonts w:asciiTheme="minorBidi" w:hAnsiTheme="minorBidi" w:cstheme="minorBidi"/>
          <w:sz w:val="24"/>
          <w:szCs w:val="24"/>
        </w:rPr>
        <w:t>], p</w:t>
      </w:r>
      <w:r w:rsidRPr="00001DFE">
        <w:rPr>
          <w:rFonts w:asciiTheme="minorBidi" w:hAnsiTheme="minorBidi" w:cstheme="minorBidi"/>
          <w:sz w:val="24"/>
          <w:szCs w:val="24"/>
        </w:rPr>
        <w:t>. 70). Si</w:t>
      </w:r>
      <w:r w:rsidRPr="00001DFE">
        <w:rPr>
          <w:rFonts w:asciiTheme="minorBidi" w:hAnsiTheme="minorBidi" w:cstheme="minorBidi"/>
          <w:iCs/>
          <w:sz w:val="24"/>
          <w:szCs w:val="24"/>
        </w:rPr>
        <w:t>mila</w:t>
      </w:r>
      <w:r w:rsidRPr="00001DFE">
        <w:rPr>
          <w:rFonts w:asciiTheme="minorBidi" w:hAnsiTheme="minorBidi" w:cstheme="minorBidi"/>
          <w:sz w:val="24"/>
          <w:szCs w:val="24"/>
        </w:rPr>
        <w:t>rly, the Rambam (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Hilkhot Tefilla</w:t>
      </w:r>
      <w:r w:rsidRPr="00001DFE">
        <w:rPr>
          <w:rFonts w:asciiTheme="minorBidi" w:hAnsiTheme="minorBidi" w:cstheme="minorBidi"/>
          <w:sz w:val="24"/>
          <w:szCs w:val="24"/>
        </w:rPr>
        <w:t xml:space="preserve"> 13:5) mentions th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e annual celebration </w:t>
      </w:r>
      <w:r w:rsidRPr="00001DFE">
        <w:rPr>
          <w:rFonts w:asciiTheme="minorBidi" w:hAnsiTheme="minorBidi" w:cstheme="minorBidi"/>
          <w:sz w:val="24"/>
          <w:szCs w:val="24"/>
        </w:rPr>
        <w:t xml:space="preserve">as a custom, </w:t>
      </w:r>
      <w:r w:rsidR="005A3D0E" w:rsidRPr="00001DFE">
        <w:rPr>
          <w:rFonts w:asciiTheme="minorBidi" w:hAnsiTheme="minorBidi" w:cstheme="minorBidi"/>
          <w:sz w:val="24"/>
          <w:szCs w:val="24"/>
        </w:rPr>
        <w:t>but</w:t>
      </w:r>
      <w:r w:rsidRPr="00001DFE">
        <w:rPr>
          <w:rFonts w:asciiTheme="minorBidi" w:hAnsiTheme="minorBidi" w:cstheme="minorBidi"/>
          <w:sz w:val="24"/>
          <w:szCs w:val="24"/>
        </w:rPr>
        <w:t xml:space="preserve"> not the prominent practice. In fact, while Babylonian communities celebrated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every year, in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Eretz Yisrael</w:t>
      </w:r>
      <w:r w:rsidRPr="00001DFE">
        <w:rPr>
          <w:rFonts w:asciiTheme="minorBidi" w:hAnsiTheme="minorBidi" w:cstheme="minorBidi"/>
          <w:sz w:val="24"/>
          <w:szCs w:val="24"/>
        </w:rPr>
        <w:t xml:space="preserve">,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was only observed every three years (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B.M. Levin,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Otzar Chilluf Minhagim Bein Eretz Yisrael U-Vein Bavel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 [</w:t>
      </w:r>
      <w:r w:rsidRPr="00001DFE">
        <w:rPr>
          <w:rFonts w:asciiTheme="minorBidi" w:hAnsiTheme="minorBidi" w:cstheme="minorBidi"/>
          <w:sz w:val="24"/>
          <w:szCs w:val="24"/>
        </w:rPr>
        <w:t>1942</w:t>
      </w:r>
      <w:r w:rsidR="005A3D0E" w:rsidRPr="00001DFE">
        <w:rPr>
          <w:rFonts w:asciiTheme="minorBidi" w:hAnsiTheme="minorBidi" w:cstheme="minorBidi"/>
          <w:sz w:val="24"/>
          <w:szCs w:val="24"/>
        </w:rPr>
        <w:t>], p</w:t>
      </w:r>
      <w:r w:rsidRPr="00001DFE">
        <w:rPr>
          <w:rFonts w:asciiTheme="minorBidi" w:hAnsiTheme="minorBidi" w:cstheme="minorBidi"/>
          <w:sz w:val="24"/>
          <w:szCs w:val="24"/>
        </w:rPr>
        <w:t xml:space="preserve">. 98). With the acceptance of the Babylonian custom of completing the reading of the Torah each year,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because universally observed on the last day of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. 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 xml:space="preserve">We find the development of 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some of the </w:t>
      </w:r>
      <w:r w:rsidRPr="00001DFE">
        <w:rPr>
          <w:rFonts w:asciiTheme="minorBidi" w:hAnsiTheme="minorBidi" w:cstheme="minorBidi"/>
          <w:sz w:val="24"/>
          <w:szCs w:val="24"/>
        </w:rPr>
        <w:t>customs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 that are </w:t>
      </w:r>
      <w:r w:rsidRPr="00001DFE">
        <w:rPr>
          <w:rFonts w:asciiTheme="minorBidi" w:hAnsiTheme="minorBidi" w:cstheme="minorBidi"/>
          <w:sz w:val="24"/>
          <w:szCs w:val="24"/>
        </w:rPr>
        <w:t>still observed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 today</w:t>
      </w:r>
      <w:r w:rsidRPr="00001DFE">
        <w:rPr>
          <w:rFonts w:asciiTheme="minorBidi" w:hAnsiTheme="minorBidi" w:cstheme="minorBidi"/>
          <w:sz w:val="24"/>
          <w:szCs w:val="24"/>
        </w:rPr>
        <w:t>,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 as well as</w:t>
      </w:r>
      <w:r w:rsidRPr="00001DFE">
        <w:rPr>
          <w:rFonts w:asciiTheme="minorBidi" w:hAnsiTheme="minorBidi" w:cstheme="minorBidi"/>
          <w:sz w:val="24"/>
          <w:szCs w:val="24"/>
        </w:rPr>
        <w:t xml:space="preserve"> others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 that are</w:t>
      </w:r>
      <w:r w:rsidRPr="00001DFE">
        <w:rPr>
          <w:rFonts w:asciiTheme="minorBidi" w:hAnsiTheme="minorBidi" w:cstheme="minorBidi"/>
          <w:sz w:val="24"/>
          <w:szCs w:val="24"/>
        </w:rPr>
        <w:t xml:space="preserve"> not, as early as Geonic period. For example,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Geonim</w:t>
      </w:r>
      <w:r w:rsidRPr="00001DFE">
        <w:rPr>
          <w:rFonts w:asciiTheme="minorBidi" w:hAnsiTheme="minorBidi" w:cstheme="minorBidi"/>
          <w:sz w:val="24"/>
          <w:szCs w:val="24"/>
        </w:rPr>
        <w:t xml:space="preserve"> were asked regarding the permissibi</w:t>
      </w:r>
      <w:r w:rsidR="005A3D0E" w:rsidRPr="00001DFE">
        <w:rPr>
          <w:rFonts w:asciiTheme="minorBidi" w:hAnsiTheme="minorBidi" w:cstheme="minorBidi"/>
          <w:sz w:val="24"/>
          <w:szCs w:val="24"/>
        </w:rPr>
        <w:t>lity of burning incense in the s</w:t>
      </w:r>
      <w:r w:rsidRPr="00001DFE">
        <w:rPr>
          <w:rFonts w:asciiTheme="minorBidi" w:hAnsiTheme="minorBidi" w:cstheme="minorBidi"/>
          <w:sz w:val="24"/>
          <w:szCs w:val="24"/>
        </w:rPr>
        <w:t xml:space="preserve">ynagogue on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(Sha’are</w:t>
      </w:r>
      <w:r w:rsidR="005A3D0E" w:rsidRPr="00001DFE">
        <w:rPr>
          <w:rFonts w:asciiTheme="minorBidi" w:hAnsiTheme="minorBidi" w:cstheme="minorBidi"/>
          <w:sz w:val="24"/>
          <w:szCs w:val="24"/>
        </w:rPr>
        <w:t>i</w:t>
      </w:r>
      <w:r w:rsidRPr="00001DFE">
        <w:rPr>
          <w:rFonts w:asciiTheme="minorBidi" w:hAnsiTheme="minorBidi" w:cstheme="minorBidi"/>
          <w:sz w:val="24"/>
          <w:szCs w:val="24"/>
        </w:rPr>
        <w:t xml:space="preserve"> Teshuva 314</w:t>
      </w:r>
      <w:r w:rsidR="005A3D0E" w:rsidRPr="00001DFE">
        <w:rPr>
          <w:rFonts w:asciiTheme="minorBidi" w:hAnsiTheme="minorBidi" w:cstheme="minorBidi"/>
          <w:sz w:val="24"/>
          <w:szCs w:val="24"/>
        </w:rPr>
        <w:t>), and of dancing for the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despite the Rabbinic prohibition of dancing on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(Sha’are</w:t>
      </w:r>
      <w:r w:rsidR="005A3D0E" w:rsidRPr="00001DFE">
        <w:rPr>
          <w:rFonts w:asciiTheme="minorBidi" w:hAnsiTheme="minorBidi" w:cstheme="minorBidi"/>
          <w:sz w:val="24"/>
          <w:szCs w:val="24"/>
        </w:rPr>
        <w:t>i</w:t>
      </w:r>
      <w:r w:rsidRPr="00001DFE">
        <w:rPr>
          <w:rFonts w:asciiTheme="minorBidi" w:hAnsiTheme="minorBidi" w:cstheme="minorBidi"/>
          <w:sz w:val="24"/>
          <w:szCs w:val="24"/>
        </w:rPr>
        <w:t xml:space="preserve"> Teshuva 314; see also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Pr="00001DFE">
        <w:rPr>
          <w:rFonts w:asciiTheme="minorBidi" w:hAnsiTheme="minorBidi" w:cstheme="minorBidi"/>
          <w:sz w:val="24"/>
          <w:szCs w:val="24"/>
        </w:rPr>
        <w:t xml:space="preserve"> 36b). 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 xml:space="preserve">Although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Geonim</w:t>
      </w:r>
      <w:r w:rsidRPr="00001DFE">
        <w:rPr>
          <w:rFonts w:asciiTheme="minorBidi" w:hAnsiTheme="minorBidi" w:cstheme="minorBidi"/>
          <w:sz w:val="24"/>
          <w:szCs w:val="24"/>
        </w:rPr>
        <w:t xml:space="preserve"> do not explain why the final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001DFE">
        <w:rPr>
          <w:rFonts w:asciiTheme="minorBidi" w:hAnsiTheme="minorBidi" w:cstheme="minorBidi"/>
          <w:sz w:val="24"/>
          <w:szCs w:val="24"/>
        </w:rPr>
        <w:t xml:space="preserve"> of the Torah is read on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, some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001DFE">
        <w:rPr>
          <w:rFonts w:asciiTheme="minorBidi" w:hAnsiTheme="minorBidi" w:cstheme="minorBidi"/>
          <w:sz w:val="24"/>
          <w:szCs w:val="24"/>
        </w:rPr>
        <w:t xml:space="preserve"> (Sefer Ha-Eshkol 21; Sefer Ha-Manhig</w:t>
      </w:r>
      <w:r w:rsidR="005A3D0E" w:rsidRPr="00001DFE">
        <w:rPr>
          <w:rFonts w:asciiTheme="minorBidi" w:hAnsiTheme="minorBidi" w:cstheme="minorBidi"/>
          <w:sz w:val="24"/>
          <w:szCs w:val="24"/>
        </w:rPr>
        <w:t>,</w:t>
      </w:r>
      <w:r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Hilkhot Sukka</w:t>
      </w:r>
      <w:r w:rsidRPr="00001DFE">
        <w:rPr>
          <w:rFonts w:asciiTheme="minorBidi" w:hAnsiTheme="minorBidi" w:cstheme="minorBidi"/>
          <w:sz w:val="24"/>
          <w:szCs w:val="24"/>
        </w:rPr>
        <w:t xml:space="preserve"> 54; Abudraham,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 xml:space="preserve">Seder Tefillot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; Orchot Chaim,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Hilkhot Keri’at Sefer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58) explain that the blessings of Moshe, as they appear in the final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001DFE">
        <w:rPr>
          <w:rFonts w:asciiTheme="minorBidi" w:hAnsiTheme="minorBidi" w:cstheme="minorBidi"/>
          <w:sz w:val="24"/>
          <w:szCs w:val="24"/>
        </w:rPr>
        <w:t xml:space="preserve"> of the Torah, are purposely read on the day on which we read how Shlomo Ha-Melekh blessed the people of the eighth day of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 xml:space="preserve"> (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Melakhim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 I c</w:t>
      </w:r>
      <w:r w:rsidRPr="00001DFE">
        <w:rPr>
          <w:rFonts w:asciiTheme="minorBidi" w:hAnsiTheme="minorBidi" w:cstheme="minorBidi"/>
          <w:sz w:val="24"/>
          <w:szCs w:val="24"/>
        </w:rPr>
        <w:t xml:space="preserve">hapter 8). The Machzor Vitry (385) adds that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was intentionally observed on </w:t>
      </w:r>
      <w:r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Pr="00001DFE">
        <w:rPr>
          <w:rFonts w:asciiTheme="minorBidi" w:hAnsiTheme="minorBidi" w:cstheme="minorBidi"/>
          <w:sz w:val="24"/>
          <w:szCs w:val="24"/>
        </w:rPr>
        <w:t>, regarding which the Torah mention</w:t>
      </w:r>
      <w:r w:rsidR="005A3D0E" w:rsidRPr="00001DFE">
        <w:rPr>
          <w:rFonts w:asciiTheme="minorBidi" w:hAnsiTheme="minorBidi" w:cstheme="minorBidi"/>
          <w:sz w:val="24"/>
          <w:szCs w:val="24"/>
        </w:rPr>
        <w:t>s</w:t>
      </w:r>
      <w:r w:rsidRPr="00001DFE">
        <w:rPr>
          <w:rFonts w:asciiTheme="minorBidi" w:hAnsiTheme="minorBidi" w:cstheme="minorBidi"/>
          <w:sz w:val="24"/>
          <w:szCs w:val="24"/>
        </w:rPr>
        <w:t xml:space="preserve"> the commandment of “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simcha</w:t>
      </w:r>
      <w:r w:rsidRPr="00001DFE">
        <w:rPr>
          <w:rFonts w:asciiTheme="minorBidi" w:hAnsiTheme="minorBidi" w:cstheme="minorBidi"/>
          <w:sz w:val="24"/>
          <w:szCs w:val="24"/>
        </w:rPr>
        <w:t xml:space="preserve">” twice (see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Pr="00001DFE">
        <w:rPr>
          <w:rFonts w:asciiTheme="minorBidi" w:hAnsiTheme="minorBidi" w:cstheme="minorBidi"/>
          <w:sz w:val="24"/>
          <w:szCs w:val="24"/>
        </w:rPr>
        <w:t xml:space="preserve"> 16:15). 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5A3D0E" w:rsidP="008060E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>R. Yitzchak Abarbanel (1437–</w:t>
      </w:r>
      <w:r w:rsidR="00627B7C" w:rsidRPr="00001DFE">
        <w:rPr>
          <w:rFonts w:asciiTheme="minorBidi" w:hAnsiTheme="minorBidi" w:cstheme="minorBidi"/>
          <w:sz w:val="24"/>
          <w:szCs w:val="24"/>
        </w:rPr>
        <w:t>1508), in his commentary to the Torah (</w:t>
      </w:r>
      <w:proofErr w:type="spellStart"/>
      <w:r w:rsidR="008060EE">
        <w:rPr>
          <w:rFonts w:asciiTheme="minorBidi" w:hAnsiTheme="minorBidi" w:cstheme="minorBidi"/>
          <w:i/>
          <w:iCs/>
          <w:sz w:val="24"/>
          <w:szCs w:val="24"/>
        </w:rPr>
        <w:t>Parashat</w:t>
      </w:r>
      <w:proofErr w:type="spellEnd"/>
      <w:r w:rsidR="008060EE">
        <w:rPr>
          <w:rFonts w:asciiTheme="minorBidi" w:hAnsiTheme="minorBidi" w:cstheme="minorBidi"/>
          <w:i/>
          <w:iCs/>
          <w:sz w:val="24"/>
          <w:szCs w:val="24"/>
        </w:rPr>
        <w:t xml:space="preserve"> Vay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elekh</w:t>
      </w:r>
      <w:r w:rsidR="00627B7C" w:rsidRPr="00001DFE">
        <w:rPr>
          <w:rFonts w:asciiTheme="minorBidi" w:hAnsiTheme="minorBidi" w:cstheme="minorBidi"/>
          <w:sz w:val="24"/>
          <w:szCs w:val="24"/>
        </w:rPr>
        <w:t>)</w:t>
      </w:r>
      <w:r w:rsidRPr="00001DFE">
        <w:rPr>
          <w:rFonts w:asciiTheme="minorBidi" w:hAnsiTheme="minorBidi" w:cstheme="minorBidi"/>
          <w:sz w:val="24"/>
          <w:szCs w:val="24"/>
        </w:rPr>
        <w:t>,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suggests that the celebration of </w:t>
      </w:r>
      <w:r w:rsidR="00627B7C"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on </w:t>
      </w:r>
      <w:r w:rsidR="00627B7C" w:rsidRPr="00001DFE">
        <w:rPr>
          <w:rFonts w:asciiTheme="minorBidi" w:hAnsiTheme="minorBidi" w:cstheme="minorBidi"/>
          <w:i/>
          <w:sz w:val="24"/>
          <w:szCs w:val="24"/>
        </w:rPr>
        <w:t>Sukkot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Pr="00001DFE">
        <w:rPr>
          <w:rFonts w:asciiTheme="minorBidi" w:hAnsiTheme="minorBidi" w:cstheme="minorBidi"/>
          <w:sz w:val="24"/>
          <w:szCs w:val="24"/>
        </w:rPr>
        <w:t>is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rooted in the mitzva of 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Hakhel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(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31:11-12), during which the King would read the Torah to the nation upon the completion of the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hemitta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year. Although some scholars also accepted this theory, Avraham Yaari (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Toldot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627B7C" w:rsidRPr="00001DFE">
        <w:rPr>
          <w:rFonts w:asciiTheme="minorBidi" w:hAnsiTheme="minorBidi" w:cstheme="minorBidi"/>
          <w:i/>
          <w:sz w:val="24"/>
          <w:szCs w:val="24"/>
        </w:rPr>
        <w:t>Chag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627B7C"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>, p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. 355) rejects it out of hand. Others attempt to relate </w:t>
      </w:r>
      <w:r w:rsidR="00627B7C"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to </w:t>
      </w:r>
      <w:r w:rsidR="00627B7C" w:rsidRPr="00001DFE">
        <w:rPr>
          <w:rFonts w:asciiTheme="minorBidi" w:hAnsiTheme="minorBidi" w:cstheme="minorBidi"/>
          <w:sz w:val="24"/>
          <w:szCs w:val="24"/>
        </w:rPr>
        <w:lastRenderedPageBreak/>
        <w:t xml:space="preserve">the ancient celebration of </w:t>
      </w:r>
      <w:r w:rsidRPr="00001DFE">
        <w:rPr>
          <w:rFonts w:asciiTheme="minorBidi" w:hAnsiTheme="minorBidi" w:cstheme="minorBidi"/>
          <w:sz w:val="24"/>
          <w:szCs w:val="24"/>
        </w:rPr>
        <w:t xml:space="preserve">the 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Simchat Beit Ha-Sho’eva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, 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Hoshana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 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Rabba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, and even to </w:t>
      </w:r>
      <w:r w:rsidR="00627B7C" w:rsidRPr="00001DFE">
        <w:rPr>
          <w:rFonts w:asciiTheme="minorBidi" w:hAnsiTheme="minorBidi" w:cstheme="minorBidi"/>
          <w:i/>
          <w:iCs/>
          <w:sz w:val="24"/>
          <w:szCs w:val="24"/>
        </w:rPr>
        <w:t>Yom Kippur</w:t>
      </w:r>
      <w:r w:rsidR="00627B7C" w:rsidRPr="00001DFE">
        <w:rPr>
          <w:rFonts w:asciiTheme="minorBidi" w:hAnsiTheme="minorBidi" w:cstheme="minorBidi"/>
          <w:sz w:val="24"/>
          <w:szCs w:val="24"/>
        </w:rPr>
        <w:t xml:space="preserve">, upon which, according to tradition, the second Tablets were given to Moshe. 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</w:r>
      <w:r w:rsidR="005A3D0E" w:rsidRPr="00001DFE">
        <w:rPr>
          <w:rFonts w:asciiTheme="minorBidi" w:hAnsiTheme="minorBidi" w:cstheme="minorBidi"/>
          <w:sz w:val="24"/>
          <w:szCs w:val="24"/>
        </w:rPr>
        <w:t>I</w:t>
      </w:r>
      <w:r w:rsidRPr="00001DFE">
        <w:rPr>
          <w:rFonts w:asciiTheme="minorBidi" w:hAnsiTheme="minorBidi" w:cstheme="minorBidi"/>
          <w:sz w:val="24"/>
          <w:szCs w:val="24"/>
        </w:rPr>
        <w:t xml:space="preserve">n the Diaspora,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and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are observed on separate days, 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but </w:t>
      </w:r>
      <w:r w:rsidRPr="00001DFE">
        <w:rPr>
          <w:rFonts w:asciiTheme="minorBidi" w:hAnsiTheme="minorBidi" w:cstheme="minorBidi"/>
          <w:sz w:val="24"/>
          <w:szCs w:val="24"/>
        </w:rPr>
        <w:t xml:space="preserve">in Israel, where one day of </w:t>
      </w:r>
      <w:r w:rsidRPr="00001DFE">
        <w:rPr>
          <w:rFonts w:asciiTheme="minorBidi" w:hAnsiTheme="minorBidi" w:cstheme="minorBidi"/>
          <w:i/>
          <w:sz w:val="24"/>
          <w:szCs w:val="24"/>
        </w:rPr>
        <w:t>Yom Tov</w:t>
      </w:r>
      <w:r w:rsidRPr="00001DFE">
        <w:rPr>
          <w:rFonts w:asciiTheme="minorBidi" w:hAnsiTheme="minorBidi" w:cstheme="minorBidi"/>
          <w:sz w:val="24"/>
          <w:szCs w:val="24"/>
        </w:rPr>
        <w:t xml:space="preserve"> is observed,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 xml:space="preserve"> and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are observed on the same day. Therefore, the festive 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hakafot</w:t>
      </w:r>
      <w:r w:rsidRPr="00001DFE">
        <w:rPr>
          <w:rFonts w:asciiTheme="minorBidi" w:hAnsiTheme="minorBidi" w:cstheme="minorBidi"/>
          <w:sz w:val="24"/>
          <w:szCs w:val="24"/>
        </w:rPr>
        <w:t xml:space="preserve"> are followed by the serious prayer of </w:t>
      </w:r>
      <w:r w:rsidR="005A3D0E" w:rsidRPr="00001DFE">
        <w:rPr>
          <w:rFonts w:asciiTheme="minorBidi" w:hAnsiTheme="minorBidi" w:cstheme="minorBidi"/>
          <w:i/>
          <w:iCs/>
          <w:sz w:val="24"/>
          <w:szCs w:val="24"/>
        </w:rPr>
        <w:t>Tefillat G</w:t>
      </w:r>
      <w:r w:rsidRPr="00001DFE">
        <w:rPr>
          <w:rFonts w:asciiTheme="minorBidi" w:hAnsiTheme="minorBidi" w:cstheme="minorBidi"/>
          <w:i/>
          <w:iCs/>
          <w:sz w:val="24"/>
          <w:szCs w:val="24"/>
        </w:rPr>
        <w:t>eshem</w:t>
      </w:r>
      <w:r w:rsidR="005A3D0E" w:rsidRPr="00001DFE">
        <w:rPr>
          <w:rFonts w:asciiTheme="minorBidi" w:hAnsiTheme="minorBidi" w:cstheme="minorBidi"/>
          <w:sz w:val="24"/>
          <w:szCs w:val="24"/>
        </w:rPr>
        <w:t>.</w:t>
      </w:r>
      <w:r w:rsidRPr="00001DFE">
        <w:rPr>
          <w:rFonts w:asciiTheme="minorBidi" w:hAnsiTheme="minorBidi" w:cstheme="minorBidi"/>
          <w:sz w:val="24"/>
          <w:szCs w:val="24"/>
        </w:rPr>
        <w:t xml:space="preserve"> At times, one feels that the identity of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, as described above, is lost </w:t>
      </w:r>
      <w:r w:rsidR="005A3D0E" w:rsidRPr="00001DFE">
        <w:rPr>
          <w:rFonts w:asciiTheme="minorBidi" w:hAnsiTheme="minorBidi" w:cstheme="minorBidi"/>
          <w:sz w:val="24"/>
          <w:szCs w:val="24"/>
        </w:rPr>
        <w:t xml:space="preserve">due </w:t>
      </w:r>
      <w:r w:rsidRPr="00001DFE">
        <w:rPr>
          <w:rFonts w:asciiTheme="minorBidi" w:hAnsiTheme="minorBidi" w:cstheme="minorBidi"/>
          <w:sz w:val="24"/>
          <w:szCs w:val="24"/>
        </w:rPr>
        <w:t xml:space="preserve">to the festivities of </w:t>
      </w:r>
      <w:r w:rsidRPr="00001DFE">
        <w:rPr>
          <w:rFonts w:asciiTheme="minorBidi" w:hAnsiTheme="minorBidi" w:cstheme="minorBidi"/>
          <w:i/>
          <w:sz w:val="24"/>
          <w:szCs w:val="24"/>
        </w:rPr>
        <w:t>Simchat Torah</w:t>
      </w:r>
      <w:r w:rsidRPr="00001DFE">
        <w:rPr>
          <w:rFonts w:asciiTheme="minorBidi" w:hAnsiTheme="minorBidi" w:cstheme="minorBidi"/>
          <w:sz w:val="24"/>
          <w:szCs w:val="24"/>
        </w:rPr>
        <w:t>.</w:t>
      </w: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</w:p>
    <w:p w:rsidR="00627B7C" w:rsidRPr="00001DFE" w:rsidRDefault="00627B7C" w:rsidP="00001DFE">
      <w:pPr>
        <w:spacing w:after="0" w:line="24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001DFE">
        <w:rPr>
          <w:rFonts w:asciiTheme="minorBidi" w:hAnsiTheme="minorBidi" w:cstheme="minorBidi"/>
          <w:sz w:val="24"/>
          <w:szCs w:val="24"/>
        </w:rPr>
        <w:tab/>
        <w:t xml:space="preserve">However, it seems that if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commemorates the unique, particular relations</w:t>
      </w:r>
      <w:r w:rsidR="005A3D0E" w:rsidRPr="00001DFE">
        <w:rPr>
          <w:rFonts w:asciiTheme="minorBidi" w:hAnsiTheme="minorBidi" w:cstheme="minorBidi"/>
          <w:sz w:val="24"/>
          <w:szCs w:val="24"/>
        </w:rPr>
        <w:t>hip between God and the Jewish P</w:t>
      </w:r>
      <w:r w:rsidRPr="00001DFE">
        <w:rPr>
          <w:rFonts w:asciiTheme="minorBidi" w:hAnsiTheme="minorBidi" w:cstheme="minorBidi"/>
          <w:sz w:val="24"/>
          <w:szCs w:val="24"/>
        </w:rPr>
        <w:t xml:space="preserve">eople, then there </w:t>
      </w:r>
      <w:r w:rsidR="005A3D0E" w:rsidRPr="00001DFE">
        <w:rPr>
          <w:rFonts w:asciiTheme="minorBidi" w:hAnsiTheme="minorBidi" w:cstheme="minorBidi"/>
          <w:sz w:val="24"/>
          <w:szCs w:val="24"/>
        </w:rPr>
        <w:t>is</w:t>
      </w:r>
      <w:r w:rsidRPr="00001DFE">
        <w:rPr>
          <w:rFonts w:asciiTheme="minorBidi" w:hAnsiTheme="minorBidi" w:cstheme="minorBidi"/>
          <w:sz w:val="24"/>
          <w:szCs w:val="24"/>
        </w:rPr>
        <w:t xml:space="preserve"> no better time than </w:t>
      </w:r>
      <w:r w:rsidRPr="00001DFE">
        <w:rPr>
          <w:rFonts w:asciiTheme="minorBidi" w:hAnsiTheme="minorBidi" w:cstheme="minorBidi"/>
          <w:i/>
          <w:sz w:val="24"/>
          <w:szCs w:val="24"/>
        </w:rPr>
        <w:t>Shemini Atzeret</w:t>
      </w:r>
      <w:r w:rsidRPr="00001DFE">
        <w:rPr>
          <w:rFonts w:asciiTheme="minorBidi" w:hAnsiTheme="minorBidi" w:cstheme="minorBidi"/>
          <w:sz w:val="24"/>
          <w:szCs w:val="24"/>
        </w:rPr>
        <w:t xml:space="preserve"> to celebrate the Torah, God’s gift to the Jewish people, and its completion. </w:t>
      </w:r>
    </w:p>
    <w:sectPr w:rsidR="00627B7C" w:rsidRPr="00001DFE" w:rsidSect="00B21401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94" w:rsidRDefault="00AD2494" w:rsidP="004001B4">
      <w:pPr>
        <w:spacing w:after="0" w:line="240" w:lineRule="auto"/>
      </w:pPr>
      <w:r>
        <w:separator/>
      </w:r>
    </w:p>
  </w:endnote>
  <w:endnote w:type="continuationSeparator" w:id="0">
    <w:p w:rsidR="00AD2494" w:rsidRDefault="00AD2494" w:rsidP="0040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94" w:rsidRDefault="00AD2494" w:rsidP="004001B4">
      <w:pPr>
        <w:spacing w:after="0" w:line="240" w:lineRule="auto"/>
      </w:pPr>
      <w:r>
        <w:separator/>
      </w:r>
    </w:p>
  </w:footnote>
  <w:footnote w:type="continuationSeparator" w:id="0">
    <w:p w:rsidR="00AD2494" w:rsidRDefault="00AD2494" w:rsidP="004001B4">
      <w:pPr>
        <w:spacing w:after="0" w:line="240" w:lineRule="auto"/>
      </w:pPr>
      <w:r>
        <w:continuationSeparator/>
      </w:r>
    </w:p>
  </w:footnote>
  <w:footnote w:id="1">
    <w:p w:rsidR="005A3D0E" w:rsidRDefault="005A3D0E" w:rsidP="004001B4">
      <w:pPr>
        <w:pStyle w:val="FootnoteText"/>
      </w:pPr>
      <w:r w:rsidRPr="00BE706D">
        <w:rPr>
          <w:rFonts w:ascii="Arial" w:hAnsi="Arial"/>
        </w:rPr>
        <w:footnoteRef/>
      </w:r>
      <w:r w:rsidRPr="00BE706D">
        <w:rPr>
          <w:rFonts w:ascii="Arial" w:hAnsi="Arial"/>
        </w:rPr>
        <w:t xml:space="preserve"> See </w:t>
      </w:r>
      <w:r>
        <w:rPr>
          <w:rFonts w:ascii="Arial" w:hAnsi="Arial"/>
        </w:rPr>
        <w:t>Avraham Yaari’s, “</w:t>
      </w:r>
      <w:r w:rsidRPr="005A3D0E">
        <w:rPr>
          <w:rFonts w:ascii="Arial" w:hAnsi="Arial"/>
          <w:i/>
          <w:iCs/>
        </w:rPr>
        <w:t>Toldot Chag Simchat Torah</w:t>
      </w:r>
      <w:r>
        <w:rPr>
          <w:rFonts w:ascii="Arial" w:hAnsi="Arial"/>
        </w:rPr>
        <w:t>,” (Mosad Ha-Rav Kook, 1964).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D44"/>
    <w:multiLevelType w:val="multilevel"/>
    <w:tmpl w:val="CEB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72DC9"/>
    <w:multiLevelType w:val="multilevel"/>
    <w:tmpl w:val="775C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C32CB"/>
    <w:multiLevelType w:val="multilevel"/>
    <w:tmpl w:val="BCE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43B18"/>
    <w:multiLevelType w:val="multilevel"/>
    <w:tmpl w:val="B516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00841"/>
    <w:multiLevelType w:val="multilevel"/>
    <w:tmpl w:val="8962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21"/>
    <w:rsid w:val="00001DFE"/>
    <w:rsid w:val="0005118E"/>
    <w:rsid w:val="000A132E"/>
    <w:rsid w:val="000B5B41"/>
    <w:rsid w:val="000D0E22"/>
    <w:rsid w:val="000F0EBB"/>
    <w:rsid w:val="000F6265"/>
    <w:rsid w:val="00107F6B"/>
    <w:rsid w:val="00116D6F"/>
    <w:rsid w:val="0012266D"/>
    <w:rsid w:val="00132708"/>
    <w:rsid w:val="0014076C"/>
    <w:rsid w:val="00146A7D"/>
    <w:rsid w:val="001506B9"/>
    <w:rsid w:val="00151655"/>
    <w:rsid w:val="00154B70"/>
    <w:rsid w:val="00192AC4"/>
    <w:rsid w:val="001B4021"/>
    <w:rsid w:val="001C7911"/>
    <w:rsid w:val="001D4106"/>
    <w:rsid w:val="00215C00"/>
    <w:rsid w:val="00224C6E"/>
    <w:rsid w:val="00235AEB"/>
    <w:rsid w:val="00244610"/>
    <w:rsid w:val="00247B44"/>
    <w:rsid w:val="002A1A64"/>
    <w:rsid w:val="00314235"/>
    <w:rsid w:val="00334536"/>
    <w:rsid w:val="00342C06"/>
    <w:rsid w:val="003502B3"/>
    <w:rsid w:val="00357E97"/>
    <w:rsid w:val="00363810"/>
    <w:rsid w:val="003F0D5F"/>
    <w:rsid w:val="003F582C"/>
    <w:rsid w:val="004001B4"/>
    <w:rsid w:val="00402941"/>
    <w:rsid w:val="00437CAC"/>
    <w:rsid w:val="00437E14"/>
    <w:rsid w:val="00447E81"/>
    <w:rsid w:val="00455026"/>
    <w:rsid w:val="0046018D"/>
    <w:rsid w:val="00462D35"/>
    <w:rsid w:val="0048708F"/>
    <w:rsid w:val="004A149A"/>
    <w:rsid w:val="004A3071"/>
    <w:rsid w:val="004A6619"/>
    <w:rsid w:val="004C5263"/>
    <w:rsid w:val="004E55CC"/>
    <w:rsid w:val="004F0B1D"/>
    <w:rsid w:val="00513D86"/>
    <w:rsid w:val="0054262D"/>
    <w:rsid w:val="00561BD1"/>
    <w:rsid w:val="005A191F"/>
    <w:rsid w:val="005A3D0E"/>
    <w:rsid w:val="005D1300"/>
    <w:rsid w:val="005D403A"/>
    <w:rsid w:val="005E793E"/>
    <w:rsid w:val="00602F26"/>
    <w:rsid w:val="00627B7C"/>
    <w:rsid w:val="00652D20"/>
    <w:rsid w:val="006A64FD"/>
    <w:rsid w:val="006B4C12"/>
    <w:rsid w:val="00713C15"/>
    <w:rsid w:val="00726657"/>
    <w:rsid w:val="00756130"/>
    <w:rsid w:val="0077054C"/>
    <w:rsid w:val="0078005E"/>
    <w:rsid w:val="007A17C7"/>
    <w:rsid w:val="007A620A"/>
    <w:rsid w:val="007C2D59"/>
    <w:rsid w:val="007E0340"/>
    <w:rsid w:val="007E4A11"/>
    <w:rsid w:val="00803773"/>
    <w:rsid w:val="008060EE"/>
    <w:rsid w:val="00826891"/>
    <w:rsid w:val="00836B22"/>
    <w:rsid w:val="008516B4"/>
    <w:rsid w:val="008765F1"/>
    <w:rsid w:val="00892959"/>
    <w:rsid w:val="008C4394"/>
    <w:rsid w:val="008D24FB"/>
    <w:rsid w:val="00912CDB"/>
    <w:rsid w:val="00956156"/>
    <w:rsid w:val="009646A5"/>
    <w:rsid w:val="0096539D"/>
    <w:rsid w:val="00970898"/>
    <w:rsid w:val="009759BC"/>
    <w:rsid w:val="00995925"/>
    <w:rsid w:val="009A2353"/>
    <w:rsid w:val="009B1995"/>
    <w:rsid w:val="009D7DE7"/>
    <w:rsid w:val="00A30B74"/>
    <w:rsid w:val="00A57648"/>
    <w:rsid w:val="00AD2178"/>
    <w:rsid w:val="00AD2494"/>
    <w:rsid w:val="00AF7A4E"/>
    <w:rsid w:val="00B03423"/>
    <w:rsid w:val="00B21401"/>
    <w:rsid w:val="00B25047"/>
    <w:rsid w:val="00B95724"/>
    <w:rsid w:val="00BE706D"/>
    <w:rsid w:val="00C20A40"/>
    <w:rsid w:val="00C3134D"/>
    <w:rsid w:val="00C67B9E"/>
    <w:rsid w:val="00C76D06"/>
    <w:rsid w:val="00C77D25"/>
    <w:rsid w:val="00CA4347"/>
    <w:rsid w:val="00CB1F97"/>
    <w:rsid w:val="00CB3DCD"/>
    <w:rsid w:val="00CC59BC"/>
    <w:rsid w:val="00CF5CE7"/>
    <w:rsid w:val="00D17C96"/>
    <w:rsid w:val="00D23BD0"/>
    <w:rsid w:val="00D47973"/>
    <w:rsid w:val="00D55F87"/>
    <w:rsid w:val="00D67633"/>
    <w:rsid w:val="00D81433"/>
    <w:rsid w:val="00DD4CFF"/>
    <w:rsid w:val="00E12A73"/>
    <w:rsid w:val="00E179F0"/>
    <w:rsid w:val="00E5423B"/>
    <w:rsid w:val="00E62472"/>
    <w:rsid w:val="00E74D1D"/>
    <w:rsid w:val="00EA0038"/>
    <w:rsid w:val="00F00A1A"/>
    <w:rsid w:val="00F1627E"/>
    <w:rsid w:val="00F421C2"/>
    <w:rsid w:val="00F5423B"/>
    <w:rsid w:val="00F61A17"/>
    <w:rsid w:val="00F6415C"/>
    <w:rsid w:val="00F7789F"/>
    <w:rsid w:val="00F94203"/>
    <w:rsid w:val="00FD0D89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2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62D35"/>
    <w:pPr>
      <w:widowControl w:val="0"/>
      <w:suppressAutoHyphens/>
      <w:spacing w:after="120" w:line="360" w:lineRule="auto"/>
      <w:ind w:firstLine="720"/>
      <w:jc w:val="both"/>
    </w:pPr>
    <w:rPr>
      <w:rFonts w:ascii="Courier New" w:hAnsi="Courier New" w:cs="Courier New"/>
      <w:kern w:val="1"/>
      <w:lang w:eastAsia="he-I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2D35"/>
    <w:rPr>
      <w:rFonts w:ascii="Courier New" w:hAnsi="Courier New" w:cs="Courier New"/>
      <w:kern w:val="1"/>
      <w:sz w:val="22"/>
      <w:szCs w:val="22"/>
      <w:lang w:val="en-US" w:eastAsia="he-IL" w:bidi="he-IL"/>
    </w:rPr>
  </w:style>
  <w:style w:type="paragraph" w:styleId="BlockText">
    <w:name w:val="Block Text"/>
    <w:basedOn w:val="Normal"/>
    <w:uiPriority w:val="99"/>
    <w:rsid w:val="00462D35"/>
    <w:pPr>
      <w:spacing w:after="0" w:line="360" w:lineRule="auto"/>
      <w:ind w:left="567" w:firstLine="720"/>
      <w:jc w:val="both"/>
    </w:pPr>
    <w:rPr>
      <w:rFonts w:ascii="Courier New" w:hAnsi="Arial" w:cs="Miriam"/>
      <w:szCs w:val="20"/>
    </w:rPr>
  </w:style>
  <w:style w:type="character" w:styleId="Hyperlink">
    <w:name w:val="Hyperlink"/>
    <w:basedOn w:val="DefaultParagraphFont"/>
    <w:uiPriority w:val="99"/>
    <w:rsid w:val="00B0342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001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1B4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4001B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1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1B4"/>
    <w:rPr>
      <w:rFonts w:eastAsia="Times New Roman" w:cs="Times New Roman"/>
    </w:rPr>
  </w:style>
  <w:style w:type="character" w:styleId="EndnoteReference">
    <w:name w:val="endnote reference"/>
    <w:basedOn w:val="DefaultParagraphFont"/>
    <w:uiPriority w:val="99"/>
    <w:rsid w:val="004001B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2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62D35"/>
    <w:pPr>
      <w:widowControl w:val="0"/>
      <w:suppressAutoHyphens/>
      <w:spacing w:after="120" w:line="360" w:lineRule="auto"/>
      <w:ind w:firstLine="720"/>
      <w:jc w:val="both"/>
    </w:pPr>
    <w:rPr>
      <w:rFonts w:ascii="Courier New" w:hAnsi="Courier New" w:cs="Courier New"/>
      <w:kern w:val="1"/>
      <w:lang w:eastAsia="he-I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2D35"/>
    <w:rPr>
      <w:rFonts w:ascii="Courier New" w:hAnsi="Courier New" w:cs="Courier New"/>
      <w:kern w:val="1"/>
      <w:sz w:val="22"/>
      <w:szCs w:val="22"/>
      <w:lang w:val="en-US" w:eastAsia="he-IL" w:bidi="he-IL"/>
    </w:rPr>
  </w:style>
  <w:style w:type="paragraph" w:styleId="BlockText">
    <w:name w:val="Block Text"/>
    <w:basedOn w:val="Normal"/>
    <w:uiPriority w:val="99"/>
    <w:rsid w:val="00462D35"/>
    <w:pPr>
      <w:spacing w:after="0" w:line="360" w:lineRule="auto"/>
      <w:ind w:left="567" w:firstLine="720"/>
      <w:jc w:val="both"/>
    </w:pPr>
    <w:rPr>
      <w:rFonts w:ascii="Courier New" w:hAnsi="Arial" w:cs="Miriam"/>
      <w:szCs w:val="20"/>
    </w:rPr>
  </w:style>
  <w:style w:type="character" w:styleId="Hyperlink">
    <w:name w:val="Hyperlink"/>
    <w:basedOn w:val="DefaultParagraphFont"/>
    <w:uiPriority w:val="99"/>
    <w:rsid w:val="00B0342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001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1B4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4001B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1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1B4"/>
    <w:rPr>
      <w:rFonts w:eastAsia="Times New Roman" w:cs="Times New Roman"/>
    </w:rPr>
  </w:style>
  <w:style w:type="character" w:styleId="EndnoteReference">
    <w:name w:val="endnote reference"/>
    <w:basedOn w:val="DefaultParagraphFont"/>
    <w:uiPriority w:val="99"/>
    <w:rsid w:val="004001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bm-torah.org/archive/moadim71/40-71moe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14B1-B301-49C6-BF0E-3B3E0587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3346</Words>
  <Characters>16718</Characters>
  <Application>Microsoft Office Word</Application>
  <DocSecurity>0</DocSecurity>
  <Lines>139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YESHIVAT HAR ETZION</vt:lpstr>
    </vt:vector>
  </TitlesOfParts>
  <Company>Toshiba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creator>Brofsky</dc:creator>
  <cp:lastModifiedBy>tmpUser</cp:lastModifiedBy>
  <cp:revision>11</cp:revision>
  <dcterms:created xsi:type="dcterms:W3CDTF">2011-10-06T10:59:00Z</dcterms:created>
  <dcterms:modified xsi:type="dcterms:W3CDTF">2011-10-10T09:50:00Z</dcterms:modified>
</cp:coreProperties>
</file>