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E66C0" w14:textId="459DB721" w:rsidR="00DB3CB7" w:rsidRPr="001E1D17" w:rsidRDefault="00DB3CB7" w:rsidP="00D33570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bookmarkStart w:id="0" w:name="_GoBack"/>
      <w:r w:rsidRPr="001E1D17">
        <w:rPr>
          <w:rFonts w:asciiTheme="minorBidi" w:hAnsiTheme="minorBidi" w:cstheme="minorBidi"/>
          <w:sz w:val="24"/>
          <w:szCs w:val="24"/>
        </w:rPr>
        <w:t>YESHIVAT HAR ETZION</w:t>
      </w:r>
    </w:p>
    <w:p w14:paraId="1F8DCAF5" w14:textId="77777777" w:rsidR="00DB3CB7" w:rsidRPr="00745812" w:rsidRDefault="00DB3CB7" w:rsidP="00D33570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745812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1DAFD001" w14:textId="77777777" w:rsidR="00DB3CB7" w:rsidRPr="00745812" w:rsidRDefault="00DB3CB7" w:rsidP="00D33570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74581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7B9E65E" w14:textId="77777777" w:rsidR="00745812" w:rsidRPr="00745812" w:rsidRDefault="00745812" w:rsidP="00D33570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</w:p>
    <w:p w14:paraId="24855950" w14:textId="77777777" w:rsidR="00DB3CB7" w:rsidRPr="00745812" w:rsidRDefault="00DB3CB7" w:rsidP="00D335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Before Sinai: Jewish Values and Jewish Law</w:t>
      </w:r>
    </w:p>
    <w:p w14:paraId="2AC00B89" w14:textId="77777777" w:rsidR="00DB3CB7" w:rsidRPr="00745812" w:rsidRDefault="00DB3CB7" w:rsidP="00D335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By Rav Dr. Judah Goldberg</w:t>
      </w:r>
    </w:p>
    <w:p w14:paraId="24874676" w14:textId="11C79944" w:rsidR="00DB3CB7" w:rsidRPr="00745812" w:rsidRDefault="00DB3CB7" w:rsidP="00D33570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Theme="minorBidi" w:hAnsiTheme="minorBidi" w:cstheme="minorBidi"/>
          <w:b w:val="0"/>
          <w:bCs/>
          <w:sz w:val="24"/>
          <w:szCs w:val="24"/>
        </w:rPr>
      </w:pPr>
    </w:p>
    <w:p w14:paraId="314F7582" w14:textId="77777777" w:rsidR="00745812" w:rsidRPr="00745812" w:rsidRDefault="00745812" w:rsidP="00D33570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Theme="minorBidi" w:hAnsiTheme="minorBidi" w:cstheme="minorBidi"/>
          <w:b w:val="0"/>
          <w:bCs/>
          <w:sz w:val="24"/>
          <w:szCs w:val="24"/>
        </w:rPr>
      </w:pPr>
    </w:p>
    <w:p w14:paraId="6D896359" w14:textId="32E6FEF7" w:rsidR="00745812" w:rsidRPr="001E1D17" w:rsidRDefault="00DB3CB7" w:rsidP="00D335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47D40">
        <w:rPr>
          <w:rFonts w:asciiTheme="minorBidi" w:hAnsiTheme="minorBidi"/>
          <w:b/>
          <w:bCs/>
          <w:sz w:val="24"/>
          <w:szCs w:val="24"/>
        </w:rPr>
        <w:t>Shiur</w:t>
      </w:r>
      <w:r w:rsidRPr="001E1D17">
        <w:rPr>
          <w:rFonts w:asciiTheme="minorBidi" w:hAnsiTheme="minorBidi"/>
          <w:b/>
          <w:bCs/>
          <w:sz w:val="24"/>
          <w:szCs w:val="24"/>
        </w:rPr>
        <w:t xml:space="preserve"> #41</w:t>
      </w:r>
      <w:r w:rsidR="00847D40">
        <w:rPr>
          <w:rFonts w:asciiTheme="minorBidi" w:hAnsiTheme="minorBidi"/>
          <w:b/>
          <w:bCs/>
          <w:sz w:val="24"/>
          <w:szCs w:val="24"/>
        </w:rPr>
        <w:t>:</w:t>
      </w:r>
    </w:p>
    <w:p w14:paraId="62F35647" w14:textId="4B9D8EEA" w:rsidR="00DB3CB7" w:rsidRPr="00745812" w:rsidRDefault="00DB3CB7" w:rsidP="00D335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Pursuit of the Ethical Life (12)</w:t>
      </w:r>
    </w:p>
    <w:p w14:paraId="06268727" w14:textId="768074EE" w:rsidR="00745812" w:rsidRPr="00745812" w:rsidRDefault="00013272" w:rsidP="00D33570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 xml:space="preserve">The Jewish People and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 xml:space="preserve">Tzedaka U-Mishpat </w:t>
      </w:r>
    </w:p>
    <w:p w14:paraId="2690AA6F" w14:textId="0B3EE010" w:rsidR="00013272" w:rsidRPr="00745812" w:rsidRDefault="00013272" w:rsidP="00D335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Part II:</w:t>
      </w:r>
    </w:p>
    <w:p w14:paraId="2C41BF15" w14:textId="0505CF4A" w:rsidR="00DB3CB7" w:rsidRPr="00745812" w:rsidRDefault="00DB3CB7" w:rsidP="00D335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 xml:space="preserve">Tzedaka, Mishpat, Chessed, </w:t>
      </w:r>
      <w:r w:rsidRPr="00745812">
        <w:rPr>
          <w:rFonts w:asciiTheme="minorBidi" w:hAnsiTheme="minorBidi"/>
          <w:b/>
          <w:bCs/>
          <w:sz w:val="24"/>
          <w:szCs w:val="24"/>
        </w:rPr>
        <w:t>and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 xml:space="preserve"> Rachamim</w:t>
      </w:r>
    </w:p>
    <w:p w14:paraId="0785E2E7" w14:textId="2A745511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FB2E2F2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F036AE" w14:textId="3D102AF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This </w:t>
      </w:r>
      <w:r w:rsidRPr="00A1702E">
        <w:rPr>
          <w:rFonts w:asciiTheme="minorBidi" w:hAnsiTheme="minorBidi"/>
          <w:i/>
          <w:iCs/>
          <w:sz w:val="24"/>
          <w:szCs w:val="24"/>
        </w:rPr>
        <w:t>shiur</w:t>
      </w:r>
      <w:r w:rsidRPr="001E1D17">
        <w:rPr>
          <w:rFonts w:asciiTheme="minorBidi" w:hAnsiTheme="minorBidi"/>
          <w:sz w:val="24"/>
          <w:szCs w:val="24"/>
        </w:rPr>
        <w:t xml:space="preserve"> continues our survey of </w:t>
      </w:r>
      <w:r w:rsidRPr="001E1D17">
        <w:rPr>
          <w:rFonts w:asciiTheme="minorBidi" w:hAnsiTheme="minorBidi"/>
          <w:i/>
          <w:iCs/>
          <w:sz w:val="24"/>
          <w:szCs w:val="24"/>
        </w:rPr>
        <w:t>tzedaka u-mishpat</w:t>
      </w:r>
      <w:r w:rsidRPr="001E1D17">
        <w:rPr>
          <w:rFonts w:asciiTheme="minorBidi" w:hAnsiTheme="minorBidi"/>
          <w:sz w:val="24"/>
          <w:szCs w:val="24"/>
        </w:rPr>
        <w:t xml:space="preserve"> as goals for the Jewish people in the </w:t>
      </w:r>
      <w:r w:rsidR="00426DF4" w:rsidRPr="00745812">
        <w:rPr>
          <w:rFonts w:asciiTheme="minorBidi" w:hAnsiTheme="minorBidi"/>
          <w:sz w:val="24"/>
          <w:szCs w:val="24"/>
        </w:rPr>
        <w:t>teachings</w:t>
      </w:r>
      <w:r w:rsidRPr="00745812">
        <w:rPr>
          <w:rFonts w:asciiTheme="minorBidi" w:hAnsiTheme="minorBidi"/>
          <w:sz w:val="24"/>
          <w:szCs w:val="24"/>
        </w:rPr>
        <w:t xml:space="preserve"> of our Sages. Specifically, we will carefully analyze an extended </w:t>
      </w:r>
      <w:r w:rsidRPr="00745812">
        <w:rPr>
          <w:rFonts w:asciiTheme="minorBidi" w:hAnsiTheme="minorBidi"/>
          <w:i/>
          <w:iCs/>
          <w:sz w:val="24"/>
          <w:szCs w:val="24"/>
        </w:rPr>
        <w:t>midrash</w:t>
      </w:r>
      <w:r w:rsidRPr="00745812">
        <w:rPr>
          <w:rFonts w:asciiTheme="minorBidi" w:hAnsiTheme="minorBidi"/>
          <w:sz w:val="24"/>
          <w:szCs w:val="24"/>
        </w:rPr>
        <w:t xml:space="preserve"> that couples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 with the traits of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="007F1709" w:rsidRPr="00745812">
        <w:rPr>
          <w:rFonts w:asciiTheme="minorBidi" w:hAnsiTheme="minorBidi"/>
          <w:sz w:val="24"/>
          <w:szCs w:val="24"/>
        </w:rPr>
        <w:t xml:space="preserve">(kindness) </w:t>
      </w:r>
      <w:r w:rsidRPr="00745812">
        <w:rPr>
          <w:rFonts w:asciiTheme="minorBidi" w:hAnsiTheme="minorBidi"/>
          <w:sz w:val="24"/>
          <w:szCs w:val="24"/>
        </w:rPr>
        <w:t xml:space="preserve">and </w:t>
      </w:r>
      <w:r w:rsidRPr="00745812">
        <w:rPr>
          <w:rFonts w:asciiTheme="minorBidi" w:hAnsiTheme="minorBidi"/>
          <w:i/>
          <w:iCs/>
          <w:sz w:val="24"/>
          <w:szCs w:val="24"/>
        </w:rPr>
        <w:t>rachami</w:t>
      </w:r>
      <w:r w:rsidR="00FC0BF4" w:rsidRPr="00745812">
        <w:rPr>
          <w:rFonts w:asciiTheme="minorBidi" w:hAnsiTheme="minorBidi"/>
          <w:i/>
          <w:iCs/>
          <w:sz w:val="24"/>
          <w:szCs w:val="24"/>
        </w:rPr>
        <w:t>m</w:t>
      </w:r>
      <w:r w:rsidR="007F1709" w:rsidRPr="00745812">
        <w:rPr>
          <w:rFonts w:asciiTheme="minorBidi" w:hAnsiTheme="minorBidi"/>
          <w:sz w:val="24"/>
          <w:szCs w:val="24"/>
        </w:rPr>
        <w:t xml:space="preserve"> (</w:t>
      </w:r>
      <w:r w:rsidR="001E1D17">
        <w:rPr>
          <w:rFonts w:asciiTheme="minorBidi" w:hAnsiTheme="minorBidi"/>
          <w:sz w:val="24"/>
          <w:szCs w:val="24"/>
        </w:rPr>
        <w:t xml:space="preserve">compassion or </w:t>
      </w:r>
      <w:r w:rsidR="000E637F" w:rsidRPr="001E1D17">
        <w:rPr>
          <w:rFonts w:asciiTheme="minorBidi" w:hAnsiTheme="minorBidi"/>
          <w:sz w:val="24"/>
          <w:szCs w:val="24"/>
        </w:rPr>
        <w:t>mercy</w:t>
      </w:r>
      <w:r w:rsidR="007F1709" w:rsidRPr="001E1D17">
        <w:rPr>
          <w:rFonts w:asciiTheme="minorBidi" w:hAnsiTheme="minorBidi"/>
          <w:sz w:val="24"/>
          <w:szCs w:val="24"/>
        </w:rPr>
        <w:t>)</w:t>
      </w:r>
      <w:r w:rsidR="00FC0BF4" w:rsidRPr="001E1D17">
        <w:rPr>
          <w:rFonts w:asciiTheme="minorBidi" w:hAnsiTheme="minorBidi"/>
          <w:sz w:val="24"/>
          <w:szCs w:val="24"/>
        </w:rPr>
        <w:t xml:space="preserve">, as well as echoes in other </w:t>
      </w:r>
      <w:r w:rsidR="00FC0BF4" w:rsidRPr="00745812">
        <w:rPr>
          <w:rFonts w:asciiTheme="minorBidi" w:hAnsiTheme="minorBidi"/>
          <w:sz w:val="24"/>
          <w:szCs w:val="24"/>
        </w:rPr>
        <w:t>rabbinic sources</w:t>
      </w:r>
      <w:r w:rsidRPr="00745812">
        <w:rPr>
          <w:rFonts w:asciiTheme="minorBidi" w:hAnsiTheme="minorBidi"/>
          <w:sz w:val="24"/>
          <w:szCs w:val="24"/>
        </w:rPr>
        <w:t>.</w:t>
      </w:r>
    </w:p>
    <w:p w14:paraId="18D80E44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67DD9FF" w14:textId="715FE94B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Avraham’s Jewels and God’s Jewels</w:t>
      </w:r>
    </w:p>
    <w:p w14:paraId="7520D810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0DC225" w14:textId="3912CB11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In a beautiful, intricate, homiletic passage, the Sages weave together many of the </w:t>
      </w:r>
      <w:r w:rsidRPr="001E1D17">
        <w:rPr>
          <w:rFonts w:asciiTheme="minorBidi" w:hAnsiTheme="minorBidi"/>
          <w:sz w:val="24"/>
          <w:szCs w:val="24"/>
        </w:rPr>
        <w:t xml:space="preserve">Biblical references we </w:t>
      </w:r>
      <w:r w:rsidR="000F4CBF" w:rsidRPr="001E1D17">
        <w:rPr>
          <w:rFonts w:asciiTheme="minorBidi" w:hAnsiTheme="minorBidi"/>
          <w:sz w:val="24"/>
          <w:szCs w:val="24"/>
        </w:rPr>
        <w:t>saw in the previ</w:t>
      </w:r>
      <w:r w:rsidR="000F4CBF" w:rsidRPr="00745812">
        <w:rPr>
          <w:rFonts w:asciiTheme="minorBidi" w:hAnsiTheme="minorBidi"/>
          <w:sz w:val="24"/>
          <w:szCs w:val="24"/>
        </w:rPr>
        <w:t xml:space="preserve">ous </w:t>
      </w:r>
      <w:r w:rsidR="000F4CBF" w:rsidRPr="00745812">
        <w:rPr>
          <w:rFonts w:asciiTheme="minorBidi" w:hAnsiTheme="minorBidi"/>
          <w:i/>
          <w:iCs/>
          <w:sz w:val="24"/>
          <w:szCs w:val="24"/>
        </w:rPr>
        <w:t>shiur</w:t>
      </w:r>
      <w:r w:rsidRPr="00745812">
        <w:rPr>
          <w:rFonts w:asciiTheme="minorBidi" w:hAnsiTheme="minorBidi"/>
          <w:sz w:val="24"/>
          <w:szCs w:val="24"/>
        </w:rPr>
        <w:t>:</w:t>
      </w:r>
    </w:p>
    <w:p w14:paraId="12DDC150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4DD28F" w14:textId="4D65EB32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“And Hashem, your God</w:t>
      </w:r>
      <w:r w:rsidRPr="001E1D17">
        <w:rPr>
          <w:rFonts w:asciiTheme="minorBidi" w:hAnsiTheme="minorBidi"/>
          <w:sz w:val="24"/>
          <w:szCs w:val="24"/>
        </w:rPr>
        <w:t>, will maintain for you the covenant and the kindness (</w:t>
      </w:r>
      <w:r w:rsidRPr="001E1D1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>)” (</w:t>
      </w:r>
      <w:r w:rsidRPr="00745812">
        <w:rPr>
          <w:rFonts w:asciiTheme="minorBidi" w:hAnsiTheme="minorBidi"/>
          <w:i/>
          <w:iCs/>
          <w:sz w:val="24"/>
          <w:szCs w:val="24"/>
        </w:rPr>
        <w:t>Devarim</w:t>
      </w:r>
      <w:r w:rsidRPr="00745812">
        <w:rPr>
          <w:rFonts w:asciiTheme="minorBidi" w:hAnsiTheme="minorBidi"/>
          <w:sz w:val="24"/>
          <w:szCs w:val="24"/>
        </w:rPr>
        <w:t xml:space="preserve"> 7:12)</w:t>
      </w:r>
      <w:r w:rsidR="001E1D17">
        <w:rPr>
          <w:rFonts w:asciiTheme="minorBidi" w:hAnsiTheme="minorBidi"/>
          <w:sz w:val="24"/>
          <w:szCs w:val="24"/>
        </w:rPr>
        <w:t xml:space="preserve"> — </w:t>
      </w:r>
      <w:r w:rsidRPr="001E1D17">
        <w:rPr>
          <w:rFonts w:asciiTheme="minorBidi" w:hAnsiTheme="minorBidi"/>
          <w:sz w:val="24"/>
          <w:szCs w:val="24"/>
        </w:rPr>
        <w:t>R. Shimon ben Chalafta</w:t>
      </w:r>
      <w:r w:rsidRPr="00745812">
        <w:rPr>
          <w:rFonts w:asciiTheme="minorBidi" w:hAnsiTheme="minorBidi"/>
          <w:sz w:val="24"/>
          <w:szCs w:val="24"/>
        </w:rPr>
        <w:t xml:space="preserve"> said: “To what can this be compared? To a king who married a matron, who brought along two jewels; so, too, the king reciprocated with two jewels. The matron then lost hers; so the king took his back. Some time later, [the matron] got up and rectified herself and returned those two jewels; so the king returned his. The king said, ‘Let these and those make a crown, and let them be placed on the matron’s head.’ </w:t>
      </w:r>
    </w:p>
    <w:p w14:paraId="24939024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C0D86E6" w14:textId="33C287A4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“So do you find: </w:t>
      </w:r>
      <w:r w:rsidRPr="00745812">
        <w:rPr>
          <w:rFonts w:asciiTheme="minorBidi" w:hAnsiTheme="minorBidi"/>
          <w:b/>
          <w:bCs/>
          <w:sz w:val="24"/>
          <w:szCs w:val="24"/>
        </w:rPr>
        <w:t>Avraham</w:t>
      </w:r>
      <w:r w:rsidRPr="00745812">
        <w:rPr>
          <w:rFonts w:asciiTheme="minorBidi" w:hAnsiTheme="minorBidi"/>
          <w:sz w:val="24"/>
          <w:szCs w:val="24"/>
        </w:rPr>
        <w:t xml:space="preserve"> gave two jewels to his progeny, as it says, ‘For I have known him that he will command his children and his household after him [that they may keep the way of God to perform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>]’ (</w:t>
      </w:r>
      <w:r w:rsidRPr="00745812">
        <w:rPr>
          <w:rFonts w:asciiTheme="minorBidi" w:hAnsiTheme="minorBidi"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sz w:val="24"/>
          <w:szCs w:val="24"/>
        </w:rPr>
        <w:t xml:space="preserve"> 18:19); so, too, did the Holy One, blessed be He, reciprocate with two jewels,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>, as it says, ‘And Hashem, your God</w:t>
      </w:r>
      <w:r w:rsidRPr="001E1D17">
        <w:rPr>
          <w:rFonts w:asciiTheme="minorBidi" w:hAnsiTheme="minorBidi"/>
          <w:sz w:val="24"/>
          <w:szCs w:val="24"/>
        </w:rPr>
        <w:t xml:space="preserve">, will maintain for you the covenant and the </w:t>
      </w:r>
      <w:r w:rsidRPr="001E1D1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1E1D17">
        <w:rPr>
          <w:rFonts w:asciiTheme="minorBidi" w:hAnsiTheme="minorBidi"/>
          <w:sz w:val="24"/>
          <w:szCs w:val="24"/>
        </w:rPr>
        <w:t xml:space="preserve">,’ and it says, ‘And [God] will grant you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45812">
        <w:rPr>
          <w:rFonts w:asciiTheme="minorBidi" w:hAnsiTheme="minorBidi"/>
          <w:sz w:val="24"/>
          <w:szCs w:val="24"/>
        </w:rPr>
        <w:t>and have compassion for you and multiply you, etc.’ (</w:t>
      </w:r>
      <w:r w:rsidRPr="00745812">
        <w:rPr>
          <w:rFonts w:asciiTheme="minorBidi" w:hAnsiTheme="minorBidi"/>
          <w:i/>
          <w:iCs/>
          <w:sz w:val="24"/>
          <w:szCs w:val="24"/>
        </w:rPr>
        <w:t>Devarim</w:t>
      </w:r>
      <w:r w:rsidRPr="00745812">
        <w:rPr>
          <w:rFonts w:asciiTheme="minorBidi" w:hAnsiTheme="minorBidi"/>
          <w:sz w:val="24"/>
          <w:szCs w:val="24"/>
        </w:rPr>
        <w:t xml:space="preserve"> 13:18).</w:t>
      </w:r>
    </w:p>
    <w:p w14:paraId="3DFD0CE2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FE40016" w14:textId="5F102786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“The Jewish people lost their [jewels], as it says, </w:t>
      </w:r>
      <w:r w:rsidR="00E71723">
        <w:rPr>
          <w:rFonts w:asciiTheme="minorBidi" w:hAnsiTheme="minorBidi"/>
          <w:sz w:val="24"/>
          <w:szCs w:val="24"/>
        </w:rPr>
        <w:t>‘Y</w:t>
      </w:r>
      <w:r w:rsidRPr="00745812">
        <w:rPr>
          <w:rFonts w:asciiTheme="minorBidi" w:hAnsiTheme="minorBidi"/>
          <w:sz w:val="24"/>
          <w:szCs w:val="24"/>
        </w:rPr>
        <w:t xml:space="preserve">ou turned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 xml:space="preserve"> into poison and the fruit of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745812">
        <w:rPr>
          <w:rFonts w:asciiTheme="minorBidi" w:hAnsiTheme="minorBidi"/>
          <w:sz w:val="24"/>
          <w:szCs w:val="24"/>
        </w:rPr>
        <w:t xml:space="preserve"> into wormwood</w:t>
      </w:r>
      <w:r w:rsidR="00E71723">
        <w:rPr>
          <w:rFonts w:asciiTheme="minorBidi" w:hAnsiTheme="minorBidi"/>
          <w:sz w:val="24"/>
          <w:szCs w:val="24"/>
        </w:rPr>
        <w:t xml:space="preserve">’ </w:t>
      </w:r>
      <w:r w:rsidRPr="00745812">
        <w:rPr>
          <w:rFonts w:asciiTheme="minorBidi" w:hAnsiTheme="minorBidi"/>
          <w:sz w:val="24"/>
          <w:szCs w:val="24"/>
        </w:rPr>
        <w:t>(</w:t>
      </w:r>
      <w:r w:rsidRPr="00745812">
        <w:rPr>
          <w:rFonts w:asciiTheme="minorBidi" w:hAnsiTheme="minorBidi"/>
          <w:i/>
          <w:iCs/>
          <w:sz w:val="24"/>
          <w:szCs w:val="24"/>
        </w:rPr>
        <w:t>Amos</w:t>
      </w:r>
      <w:r w:rsidRPr="00745812">
        <w:rPr>
          <w:rFonts w:asciiTheme="minorBidi" w:hAnsiTheme="minorBidi"/>
          <w:sz w:val="24"/>
          <w:szCs w:val="24"/>
        </w:rPr>
        <w:t xml:space="preserve"> 6:12); so the Holy </w:t>
      </w:r>
      <w:r w:rsidRPr="00745812">
        <w:rPr>
          <w:rFonts w:asciiTheme="minorBidi" w:hAnsiTheme="minorBidi"/>
          <w:sz w:val="24"/>
          <w:szCs w:val="24"/>
        </w:rPr>
        <w:lastRenderedPageBreak/>
        <w:t xml:space="preserve">One, blessed be He, took back his, as it says, ‘For I have withdrawn My peace from this nation, so says God, the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the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>’ (</w:t>
      </w:r>
      <w:r w:rsidRPr="00745812">
        <w:rPr>
          <w:rFonts w:asciiTheme="minorBidi" w:hAnsiTheme="minorBidi"/>
          <w:i/>
          <w:iCs/>
          <w:sz w:val="24"/>
          <w:szCs w:val="24"/>
        </w:rPr>
        <w:t>Yirmeyahu</w:t>
      </w:r>
      <w:r w:rsidRPr="00745812">
        <w:rPr>
          <w:rFonts w:asciiTheme="minorBidi" w:hAnsiTheme="minorBidi"/>
          <w:sz w:val="24"/>
          <w:szCs w:val="24"/>
        </w:rPr>
        <w:t xml:space="preserve"> 16:5).</w:t>
      </w:r>
    </w:p>
    <w:p w14:paraId="58E4187E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18C8512" w14:textId="0D73A498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“The Jewish people got up and rectified themselves and brought back those same two jewels</w:t>
      </w:r>
      <w:r w:rsidR="001E1D17">
        <w:rPr>
          <w:rFonts w:asciiTheme="minorBidi" w:hAnsiTheme="minorBidi"/>
          <w:sz w:val="24"/>
          <w:szCs w:val="24"/>
        </w:rPr>
        <w:t xml:space="preserve"> — h</w:t>
      </w:r>
      <w:r w:rsidRPr="001E1D17">
        <w:rPr>
          <w:rFonts w:asciiTheme="minorBidi" w:hAnsiTheme="minorBidi"/>
          <w:sz w:val="24"/>
          <w:szCs w:val="24"/>
        </w:rPr>
        <w:t xml:space="preserve">ow do we know? For so it says, ‘Zion will be redeemed through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 xml:space="preserve">, and her captives through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745812">
        <w:rPr>
          <w:rFonts w:asciiTheme="minorBidi" w:hAnsiTheme="minorBidi"/>
          <w:sz w:val="24"/>
          <w:szCs w:val="24"/>
        </w:rPr>
        <w:t>’ (1:27). So, too, the Holy One, blessed be He, brought back His</w:t>
      </w:r>
      <w:r w:rsidR="001E1D17">
        <w:rPr>
          <w:rFonts w:asciiTheme="minorBidi" w:hAnsiTheme="minorBidi"/>
          <w:sz w:val="24"/>
          <w:szCs w:val="24"/>
        </w:rPr>
        <w:t xml:space="preserve"> — h</w:t>
      </w:r>
      <w:r w:rsidRPr="001E1D17">
        <w:rPr>
          <w:rFonts w:asciiTheme="minorBidi" w:hAnsiTheme="minorBidi"/>
          <w:sz w:val="24"/>
          <w:szCs w:val="24"/>
        </w:rPr>
        <w:t xml:space="preserve">ow do we know? For so it says, ‘For the mountains may be uprooted and </w:t>
      </w:r>
      <w:r w:rsidRPr="00745812">
        <w:rPr>
          <w:rFonts w:asciiTheme="minorBidi" w:hAnsiTheme="minorBidi"/>
          <w:sz w:val="24"/>
          <w:szCs w:val="24"/>
        </w:rPr>
        <w:t xml:space="preserve">the hills be thrust aside [but My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will not be uprooted</w:t>
      </w:r>
      <w:r w:rsidR="00E71723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sz w:val="24"/>
          <w:szCs w:val="24"/>
        </w:rPr>
        <w:t xml:space="preserve">from you and the covenant of My peace will not be thrust aside, said God, </w:t>
      </w:r>
      <w:r w:rsidR="00E71723">
        <w:rPr>
          <w:rFonts w:asciiTheme="minorBidi" w:hAnsiTheme="minorBidi"/>
          <w:sz w:val="24"/>
          <w:szCs w:val="24"/>
        </w:rPr>
        <w:t>He Who has compassion on you</w:t>
      </w:r>
      <w:r w:rsidRPr="00745812">
        <w:rPr>
          <w:rFonts w:asciiTheme="minorBidi" w:hAnsiTheme="minorBidi"/>
          <w:sz w:val="24"/>
          <w:szCs w:val="24"/>
        </w:rPr>
        <w:t>]’ (</w:t>
      </w:r>
      <w:r w:rsidRPr="00745812">
        <w:rPr>
          <w:rFonts w:asciiTheme="minorBidi" w:hAnsiTheme="minorBidi"/>
          <w:i/>
          <w:iCs/>
          <w:sz w:val="24"/>
          <w:szCs w:val="24"/>
        </w:rPr>
        <w:t>Yeshaya</w:t>
      </w:r>
      <w:r w:rsidR="00FB4A1F">
        <w:rPr>
          <w:rFonts w:asciiTheme="minorBidi" w:hAnsiTheme="minorBidi"/>
          <w:i/>
          <w:iCs/>
          <w:sz w:val="24"/>
          <w:szCs w:val="24"/>
        </w:rPr>
        <w:t>hu</w:t>
      </w:r>
      <w:r w:rsidRPr="00745812">
        <w:rPr>
          <w:rFonts w:asciiTheme="minorBidi" w:hAnsiTheme="minorBidi"/>
          <w:sz w:val="24"/>
          <w:szCs w:val="24"/>
        </w:rPr>
        <w:t xml:space="preserve"> 54:10). </w:t>
      </w:r>
    </w:p>
    <w:p w14:paraId="46D9E193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FAF9CAB" w14:textId="76A0FA2B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“And once the Jewish people bring back their [jewels] and God offers his, the Holy One, blessed be He, says, </w:t>
      </w:r>
      <w:r w:rsidR="001E1D17">
        <w:rPr>
          <w:rFonts w:asciiTheme="minorBidi" w:hAnsiTheme="minorBidi"/>
          <w:sz w:val="24"/>
          <w:szCs w:val="24"/>
        </w:rPr>
        <w:t>‘</w:t>
      </w:r>
      <w:r w:rsidRPr="001E1D17">
        <w:rPr>
          <w:rFonts w:asciiTheme="minorBidi" w:hAnsiTheme="minorBidi"/>
          <w:sz w:val="24"/>
          <w:szCs w:val="24"/>
        </w:rPr>
        <w:t>Let these and those form a crown, and they will all be placed upon the head of the Jewish people,</w:t>
      </w:r>
      <w:r w:rsidR="001E1D17">
        <w:rPr>
          <w:rFonts w:asciiTheme="minorBidi" w:hAnsiTheme="minorBidi"/>
          <w:sz w:val="24"/>
          <w:szCs w:val="24"/>
        </w:rPr>
        <w:t>’</w:t>
      </w:r>
      <w:r w:rsidRPr="001E1D17">
        <w:rPr>
          <w:rFonts w:asciiTheme="minorBidi" w:hAnsiTheme="minorBidi"/>
          <w:sz w:val="24"/>
          <w:szCs w:val="24"/>
        </w:rPr>
        <w:t xml:space="preserve"> as it says, </w:t>
      </w:r>
      <w:r w:rsidR="001E1D17">
        <w:rPr>
          <w:rFonts w:asciiTheme="minorBidi" w:hAnsiTheme="minorBidi"/>
          <w:sz w:val="24"/>
          <w:szCs w:val="24"/>
        </w:rPr>
        <w:t>‘</w:t>
      </w:r>
      <w:r w:rsidRPr="001E1D17">
        <w:rPr>
          <w:rFonts w:asciiTheme="minorBidi" w:hAnsiTheme="minorBidi"/>
          <w:sz w:val="24"/>
          <w:szCs w:val="24"/>
        </w:rPr>
        <w:t xml:space="preserve">And I will betroth you forever; and I will betroth you with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tzedek</w:t>
      </w:r>
      <w:r w:rsidRPr="00745812">
        <w:rPr>
          <w:rFonts w:asciiTheme="minorBidi" w:hAnsiTheme="minorBidi"/>
          <w:sz w:val="24"/>
          <w:szCs w:val="24"/>
        </w:rPr>
        <w:t xml:space="preserve"> and</w:t>
      </w:r>
      <w:r w:rsidR="00E71723">
        <w:rPr>
          <w:rFonts w:asciiTheme="minorBidi" w:hAnsiTheme="minorBidi"/>
          <w:sz w:val="24"/>
          <w:szCs w:val="24"/>
        </w:rPr>
        <w:t xml:space="preserve"> with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="00E71723">
        <w:rPr>
          <w:rFonts w:asciiTheme="minorBidi" w:hAnsiTheme="minorBidi"/>
          <w:sz w:val="24"/>
          <w:szCs w:val="24"/>
        </w:rPr>
        <w:t xml:space="preserve">with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</w:t>
      </w:r>
      <w:r w:rsidR="00E71723">
        <w:rPr>
          <w:rFonts w:asciiTheme="minorBidi" w:hAnsiTheme="minorBidi"/>
          <w:sz w:val="24"/>
          <w:szCs w:val="24"/>
        </w:rPr>
        <w:t xml:space="preserve"> with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; and I will betroth you with loyalty, and you will </w:t>
      </w:r>
      <w:r w:rsidRPr="00745812">
        <w:rPr>
          <w:rFonts w:asciiTheme="minorBidi" w:hAnsiTheme="minorBidi"/>
          <w:b/>
          <w:bCs/>
          <w:sz w:val="24"/>
          <w:szCs w:val="24"/>
        </w:rPr>
        <w:t>know God</w:t>
      </w:r>
      <w:r w:rsidR="001E1D17">
        <w:rPr>
          <w:rFonts w:asciiTheme="minorBidi" w:hAnsiTheme="minorBidi"/>
          <w:b/>
          <w:bCs/>
          <w:sz w:val="24"/>
          <w:szCs w:val="24"/>
        </w:rPr>
        <w:t>’</w:t>
      </w:r>
      <w:r w:rsidRPr="001E1D17">
        <w:rPr>
          <w:rFonts w:asciiTheme="minorBidi" w:hAnsiTheme="minorBidi"/>
          <w:sz w:val="24"/>
          <w:szCs w:val="24"/>
        </w:rPr>
        <w:t xml:space="preserve"> (</w:t>
      </w:r>
      <w:r w:rsidR="00745812" w:rsidRPr="00745812">
        <w:rPr>
          <w:rFonts w:asciiTheme="minorBidi" w:hAnsiTheme="minorBidi"/>
          <w:i/>
          <w:iCs/>
          <w:sz w:val="24"/>
          <w:szCs w:val="24"/>
        </w:rPr>
        <w:t>Hoshea</w:t>
      </w:r>
      <w:r w:rsidRPr="00745812">
        <w:rPr>
          <w:rFonts w:asciiTheme="minorBidi" w:hAnsiTheme="minorBidi"/>
          <w:sz w:val="24"/>
          <w:szCs w:val="24"/>
        </w:rPr>
        <w:t xml:space="preserve"> 2:21-22).</w:t>
      </w:r>
      <w:r w:rsidR="001E1D17">
        <w:rPr>
          <w:rFonts w:asciiTheme="minorBidi" w:hAnsiTheme="minorBidi"/>
          <w:sz w:val="24"/>
          <w:szCs w:val="24"/>
        </w:rPr>
        <w:t>”</w:t>
      </w:r>
      <w:r w:rsidRPr="001E1D17">
        <w:rPr>
          <w:rFonts w:asciiTheme="minorBidi" w:hAnsiTheme="minorBidi"/>
          <w:sz w:val="24"/>
          <w:szCs w:val="24"/>
        </w:rPr>
        <w:t xml:space="preserve"> (</w:t>
      </w:r>
      <w:r w:rsidRPr="001E1D17">
        <w:rPr>
          <w:rFonts w:asciiTheme="minorBidi" w:hAnsiTheme="minorBidi"/>
          <w:i/>
          <w:iCs/>
          <w:sz w:val="24"/>
          <w:szCs w:val="24"/>
        </w:rPr>
        <w:t>Devarim Rabba</w:t>
      </w:r>
      <w:r w:rsidRPr="001E1D17">
        <w:rPr>
          <w:rFonts w:asciiTheme="minorBidi" w:hAnsiTheme="minorBidi"/>
          <w:sz w:val="24"/>
          <w:szCs w:val="24"/>
        </w:rPr>
        <w:t xml:space="preserve"> 3:9)</w:t>
      </w:r>
    </w:p>
    <w:p w14:paraId="7F1A24E8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A00044" w14:textId="77777777" w:rsid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Let us analyze this </w:t>
      </w:r>
      <w:r w:rsidRPr="00745812">
        <w:rPr>
          <w:rFonts w:asciiTheme="minorBidi" w:hAnsiTheme="minorBidi"/>
          <w:i/>
          <w:iCs/>
          <w:sz w:val="24"/>
          <w:szCs w:val="24"/>
        </w:rPr>
        <w:t>midrash</w:t>
      </w:r>
      <w:r w:rsidRPr="00745812">
        <w:rPr>
          <w:rFonts w:asciiTheme="minorBidi" w:hAnsiTheme="minorBidi"/>
          <w:sz w:val="24"/>
          <w:szCs w:val="24"/>
        </w:rPr>
        <w:t xml:space="preserve"> piece by piece. </w:t>
      </w:r>
    </w:p>
    <w:p w14:paraId="185D8D8C" w14:textId="77777777" w:rsidR="001E1D17" w:rsidRDefault="001E1D1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06E1DA" w14:textId="50CF5053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E1D17">
        <w:rPr>
          <w:rFonts w:asciiTheme="minorBidi" w:hAnsiTheme="minorBidi"/>
          <w:sz w:val="24"/>
          <w:szCs w:val="24"/>
        </w:rPr>
        <w:t xml:space="preserve">First, the </w:t>
      </w:r>
      <w:r w:rsidRPr="001E1D17">
        <w:rPr>
          <w:rFonts w:asciiTheme="minorBidi" w:hAnsiTheme="minorBidi"/>
          <w:i/>
          <w:iCs/>
          <w:sz w:val="24"/>
          <w:szCs w:val="24"/>
        </w:rPr>
        <w:t>midrash</w:t>
      </w:r>
      <w:r w:rsidRPr="001E1D17">
        <w:rPr>
          <w:rFonts w:asciiTheme="minorBidi" w:hAnsiTheme="minorBidi"/>
          <w:sz w:val="24"/>
          <w:szCs w:val="24"/>
        </w:rPr>
        <w:t xml:space="preserve"> likens the Jewish people to a bride who enters marriage with two heirlooms, </w:t>
      </w:r>
      <w:r w:rsidRPr="00745812">
        <w:rPr>
          <w:rFonts w:asciiTheme="minorBidi" w:hAnsiTheme="minorBidi"/>
          <w:i/>
          <w:iCs/>
          <w:sz w:val="24"/>
          <w:szCs w:val="24"/>
        </w:rPr>
        <w:t>tzedaka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>. In other words, these traits do not emerge from the Jews’ “marriage” to God at Sinai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1E1D17">
        <w:rPr>
          <w:rFonts w:asciiTheme="minorBidi" w:hAnsiTheme="minorBidi"/>
          <w:sz w:val="24"/>
          <w:szCs w:val="24"/>
        </w:rPr>
        <w:t xml:space="preserve"> but predate it.</w:t>
      </w:r>
      <w:r w:rsidR="004A6184">
        <w:rPr>
          <w:rFonts w:asciiTheme="minorBidi" w:hAnsiTheme="minorBidi"/>
          <w:sz w:val="24"/>
          <w:szCs w:val="24"/>
        </w:rPr>
        <w:t xml:space="preserve"> </w:t>
      </w:r>
      <w:r w:rsidR="002013F5" w:rsidRPr="001E1D17">
        <w:rPr>
          <w:rFonts w:asciiTheme="minorBidi" w:hAnsiTheme="minorBidi"/>
          <w:sz w:val="24"/>
          <w:szCs w:val="24"/>
        </w:rPr>
        <w:t>Apparently, t</w:t>
      </w:r>
      <w:r w:rsidRPr="001E1D17">
        <w:rPr>
          <w:rFonts w:asciiTheme="minorBidi" w:hAnsiTheme="minorBidi"/>
          <w:sz w:val="24"/>
          <w:szCs w:val="24"/>
        </w:rPr>
        <w:t>hey belong to the Jewish people independen</w:t>
      </w:r>
      <w:r w:rsidRPr="00745812">
        <w:rPr>
          <w:rFonts w:asciiTheme="minorBidi" w:hAnsiTheme="minorBidi"/>
          <w:sz w:val="24"/>
          <w:szCs w:val="24"/>
        </w:rPr>
        <w:t>tly, as a “family” inheritance from Avraham!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1E1D17">
        <w:rPr>
          <w:rFonts w:asciiTheme="minorBidi" w:hAnsiTheme="minorBidi"/>
          <w:sz w:val="24"/>
          <w:szCs w:val="24"/>
        </w:rPr>
        <w:t xml:space="preserve"> </w:t>
      </w:r>
    </w:p>
    <w:p w14:paraId="08132E8F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EDC690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sz w:val="24"/>
          <w:szCs w:val="24"/>
        </w:rPr>
        <w:t xml:space="preserve"> 18:19, cited by the midrash, specifically supports this understanding. The source of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 there is not God, but Avraham, as R. Yoel Bin Nun so beautifully explains: </w:t>
      </w:r>
    </w:p>
    <w:p w14:paraId="56E77F5E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A0E190F" w14:textId="125B7445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T</w:t>
      </w:r>
      <w:r w:rsidRPr="001E1D17">
        <w:rPr>
          <w:rFonts w:asciiTheme="minorBidi" w:hAnsiTheme="minorBidi"/>
          <w:sz w:val="24"/>
          <w:szCs w:val="24"/>
        </w:rPr>
        <w:t>he concept of election, since Avraham, is bound up with the concept of command and of keeping the way of God: “For I have [chosen] him that he will command his children and his household after him that they may keep the way of God to perform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 etc.” But the commander here is not God, but Avraham. Therefore, </w:t>
      </w:r>
      <w:r w:rsidRPr="00745812">
        <w:rPr>
          <w:rFonts w:asciiTheme="minorBidi" w:hAnsiTheme="minorBidi"/>
          <w:b/>
          <w:bCs/>
          <w:sz w:val="24"/>
          <w:szCs w:val="24"/>
        </w:rPr>
        <w:t>the original source of authority in Israel is autonomy</w:t>
      </w:r>
      <w:r w:rsidR="001E1D17">
        <w:rPr>
          <w:rStyle w:val="FootnoteReference"/>
          <w:rFonts w:asciiTheme="minorBidi" w:hAnsiTheme="minorBidi"/>
          <w:b/>
          <w:bCs/>
          <w:sz w:val="24"/>
          <w:szCs w:val="24"/>
        </w:rPr>
        <w:footnoteReference w:id="3"/>
      </w:r>
      <w:r w:rsidRPr="001E1D17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745812">
        <w:rPr>
          <w:rFonts w:asciiTheme="minorBidi" w:hAnsiTheme="minorBidi"/>
          <w:sz w:val="24"/>
          <w:szCs w:val="24"/>
        </w:rPr>
        <w:t>and not heteronomy; in clear contrast to the prophecy of Moshe, where the commander is God. (“</w:t>
      </w:r>
      <w:hyperlink r:id="rId9" w:history="1">
        <w:r w:rsidRPr="001E1D17">
          <w:rPr>
            <w:rStyle w:val="Hyperlink"/>
            <w:rFonts w:asciiTheme="minorBidi" w:hAnsiTheme="minorBidi"/>
            <w:i/>
            <w:iCs/>
            <w:sz w:val="24"/>
            <w:szCs w:val="24"/>
          </w:rPr>
          <w:t>Nevu</w:t>
        </w:r>
        <w:r w:rsidRPr="00745812">
          <w:rPr>
            <w:rStyle w:val="Hyperlink"/>
            <w:rFonts w:asciiTheme="minorBidi" w:hAnsiTheme="minorBidi"/>
            <w:i/>
            <w:iCs/>
            <w:sz w:val="24"/>
            <w:szCs w:val="24"/>
          </w:rPr>
          <w:t>at Ha-tefilla shel Avraham</w:t>
        </w:r>
      </w:hyperlink>
      <w:r w:rsidRPr="001E1D17">
        <w:rPr>
          <w:rFonts w:asciiTheme="minorBidi" w:hAnsiTheme="minorBidi"/>
          <w:sz w:val="24"/>
          <w:szCs w:val="24"/>
        </w:rPr>
        <w:t xml:space="preserve">,” </w:t>
      </w:r>
      <w:r w:rsidRPr="001E1D17">
        <w:rPr>
          <w:rFonts w:asciiTheme="minorBidi" w:hAnsiTheme="minorBidi"/>
          <w:i/>
          <w:iCs/>
          <w:sz w:val="24"/>
          <w:szCs w:val="24"/>
        </w:rPr>
        <w:t>Pirkei Ha-Avot</w:t>
      </w:r>
      <w:r w:rsidRPr="00745812">
        <w:rPr>
          <w:rFonts w:asciiTheme="minorBidi" w:hAnsiTheme="minorBidi"/>
          <w:sz w:val="24"/>
          <w:szCs w:val="24"/>
        </w:rPr>
        <w:t xml:space="preserve">, 82-83) </w:t>
      </w:r>
    </w:p>
    <w:p w14:paraId="59E41B1B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F0BFAA" w14:textId="59882BFE" w:rsidR="00DB3CB7" w:rsidRPr="00781EB3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Avraham is not commanded to pursue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>. Rather, he embraces them on his own and is subsequently chosen for them. When his children absorb those s</w:t>
      </w:r>
      <w:r w:rsidR="00A01FDC" w:rsidRPr="00745812">
        <w:rPr>
          <w:rFonts w:asciiTheme="minorBidi" w:hAnsiTheme="minorBidi"/>
          <w:sz w:val="24"/>
          <w:szCs w:val="24"/>
        </w:rPr>
        <w:t>a</w:t>
      </w:r>
      <w:r w:rsidRPr="00745812">
        <w:rPr>
          <w:rFonts w:asciiTheme="minorBidi" w:hAnsiTheme="minorBidi"/>
          <w:sz w:val="24"/>
          <w:szCs w:val="24"/>
        </w:rPr>
        <w:t xml:space="preserve">me values, it is not out of allegiance to God’s commands, but out of </w:t>
      </w:r>
      <w:r w:rsidR="0016313C" w:rsidRPr="00745812">
        <w:rPr>
          <w:rFonts w:asciiTheme="minorBidi" w:hAnsiTheme="minorBidi"/>
          <w:sz w:val="24"/>
          <w:szCs w:val="24"/>
        </w:rPr>
        <w:lastRenderedPageBreak/>
        <w:t>obedience</w:t>
      </w:r>
      <w:r w:rsidRPr="00745812">
        <w:rPr>
          <w:rFonts w:asciiTheme="minorBidi" w:hAnsiTheme="minorBidi"/>
          <w:sz w:val="24"/>
          <w:szCs w:val="24"/>
        </w:rPr>
        <w:t xml:space="preserve"> to family tradition.</w:t>
      </w:r>
      <w:r w:rsidR="00036C09" w:rsidRPr="00745812">
        <w:rPr>
          <w:rFonts w:asciiTheme="minorBidi" w:hAnsiTheme="minorBidi"/>
          <w:sz w:val="24"/>
          <w:szCs w:val="24"/>
        </w:rPr>
        <w:t xml:space="preserve"> </w:t>
      </w:r>
      <w:r w:rsidR="003E7A76" w:rsidRPr="00745812">
        <w:rPr>
          <w:rFonts w:asciiTheme="minorBidi" w:hAnsiTheme="minorBidi"/>
          <w:sz w:val="24"/>
          <w:szCs w:val="24"/>
        </w:rPr>
        <w:t xml:space="preserve">This stands in stark contrast to </w:t>
      </w:r>
      <w:r w:rsidR="003E7A76" w:rsidRPr="00745812">
        <w:rPr>
          <w:rFonts w:asciiTheme="minorBidi" w:hAnsiTheme="minorBidi"/>
          <w:i/>
          <w:iCs/>
          <w:sz w:val="24"/>
          <w:szCs w:val="24"/>
        </w:rPr>
        <w:t>berit Sinai</w:t>
      </w:r>
      <w:r w:rsidR="003E7A76" w:rsidRPr="00745812">
        <w:rPr>
          <w:rFonts w:asciiTheme="minorBidi" w:hAnsiTheme="minorBidi"/>
          <w:sz w:val="24"/>
          <w:szCs w:val="24"/>
        </w:rPr>
        <w:t xml:space="preserve">, in which </w:t>
      </w:r>
      <w:r w:rsidR="004D488F" w:rsidRPr="00745812">
        <w:rPr>
          <w:rFonts w:asciiTheme="minorBidi" w:hAnsiTheme="minorBidi"/>
          <w:sz w:val="24"/>
          <w:szCs w:val="24"/>
        </w:rPr>
        <w:t>“</w:t>
      </w:r>
      <w:r w:rsidR="003E7A76" w:rsidRPr="00745812">
        <w:rPr>
          <w:rFonts w:asciiTheme="minorBidi" w:hAnsiTheme="minorBidi"/>
          <w:sz w:val="24"/>
          <w:szCs w:val="24"/>
        </w:rPr>
        <w:t>mitzva,</w:t>
      </w:r>
      <w:r w:rsidR="004D488F" w:rsidRPr="00745812">
        <w:rPr>
          <w:rFonts w:asciiTheme="minorBidi" w:hAnsiTheme="minorBidi"/>
          <w:sz w:val="24"/>
          <w:szCs w:val="24"/>
        </w:rPr>
        <w:t>”</w:t>
      </w:r>
      <w:r w:rsidR="003E7A76" w:rsidRPr="00745812">
        <w:rPr>
          <w:rFonts w:asciiTheme="minorBidi" w:hAnsiTheme="minorBidi"/>
          <w:sz w:val="24"/>
          <w:szCs w:val="24"/>
        </w:rPr>
        <w:t xml:space="preserve"> </w:t>
      </w:r>
      <w:r w:rsidR="0016313C" w:rsidRPr="001E1D17">
        <w:rPr>
          <w:rFonts w:asciiTheme="minorBidi" w:hAnsiTheme="minorBidi"/>
          <w:sz w:val="24"/>
          <w:szCs w:val="24"/>
        </w:rPr>
        <w:t xml:space="preserve">Divine </w:t>
      </w:r>
      <w:r w:rsidR="004D488F" w:rsidRPr="00745812">
        <w:rPr>
          <w:rFonts w:asciiTheme="minorBidi" w:hAnsiTheme="minorBidi"/>
          <w:sz w:val="24"/>
          <w:szCs w:val="24"/>
        </w:rPr>
        <w:t xml:space="preserve">command, is the central organizing principle. </w:t>
      </w:r>
    </w:p>
    <w:p w14:paraId="2E79BF23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FA680A7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 in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Berit Avot</w:t>
      </w:r>
    </w:p>
    <w:p w14:paraId="01A23F78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6985EE" w14:textId="53DFD700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According to the midrash, God complements the Jews’ dowry with two jewels of his own. Here, the </w:t>
      </w:r>
      <w:r w:rsidRPr="00745812">
        <w:rPr>
          <w:rFonts w:asciiTheme="minorBidi" w:hAnsiTheme="minorBidi"/>
          <w:i/>
          <w:iCs/>
          <w:sz w:val="24"/>
          <w:szCs w:val="24"/>
        </w:rPr>
        <w:t>midrash</w:t>
      </w:r>
      <w:r w:rsidRPr="00745812">
        <w:rPr>
          <w:rFonts w:asciiTheme="minorBidi" w:hAnsiTheme="minorBidi"/>
          <w:sz w:val="24"/>
          <w:szCs w:val="24"/>
        </w:rPr>
        <w:t xml:space="preserve"> offers a novel interpretation of two verses about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, respectively. While their simple meaning is that God </w:t>
      </w:r>
      <w:r w:rsidRPr="00745812">
        <w:rPr>
          <w:rFonts w:asciiTheme="minorBidi" w:hAnsiTheme="minorBidi"/>
          <w:b/>
          <w:bCs/>
          <w:sz w:val="24"/>
          <w:szCs w:val="24"/>
        </w:rPr>
        <w:t>extends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Pr="001E1D17">
        <w:rPr>
          <w:rFonts w:asciiTheme="minorBidi" w:hAnsiTheme="minorBidi"/>
          <w:sz w:val="24"/>
          <w:szCs w:val="24"/>
        </w:rPr>
        <w:t xml:space="preserve"> and </w:t>
      </w:r>
      <w:r w:rsidR="00745812"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="007A7C91" w:rsidRPr="0074581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A7C91" w:rsidRPr="00745812">
        <w:rPr>
          <w:rFonts w:asciiTheme="minorBidi" w:hAnsiTheme="minorBidi"/>
          <w:sz w:val="24"/>
          <w:szCs w:val="24"/>
        </w:rPr>
        <w:t>to the Jewish people</w:t>
      </w:r>
      <w:r w:rsidRPr="00745812">
        <w:rPr>
          <w:rFonts w:asciiTheme="minorBidi" w:hAnsiTheme="minorBidi"/>
          <w:sz w:val="24"/>
          <w:szCs w:val="24"/>
        </w:rPr>
        <w:t xml:space="preserve">, as promised to </w:t>
      </w:r>
      <w:r w:rsidR="007A7C91" w:rsidRPr="00745812">
        <w:rPr>
          <w:rFonts w:asciiTheme="minorBidi" w:hAnsiTheme="minorBidi"/>
          <w:sz w:val="24"/>
          <w:szCs w:val="24"/>
        </w:rPr>
        <w:t xml:space="preserve">their </w:t>
      </w:r>
      <w:r w:rsidRPr="00745812">
        <w:rPr>
          <w:rFonts w:asciiTheme="minorBidi" w:hAnsiTheme="minorBidi"/>
          <w:sz w:val="24"/>
          <w:szCs w:val="24"/>
        </w:rPr>
        <w:t xml:space="preserve">forefathers, the </w:t>
      </w:r>
      <w:r w:rsidRPr="00476050">
        <w:rPr>
          <w:rFonts w:asciiTheme="minorBidi" w:hAnsiTheme="minorBidi"/>
          <w:i/>
          <w:iCs/>
          <w:sz w:val="24"/>
          <w:szCs w:val="24"/>
        </w:rPr>
        <w:t>midrash</w:t>
      </w:r>
      <w:r w:rsidRPr="001E1D17">
        <w:rPr>
          <w:rFonts w:asciiTheme="minorBidi" w:hAnsiTheme="minorBidi"/>
          <w:sz w:val="24"/>
          <w:szCs w:val="24"/>
        </w:rPr>
        <w:t xml:space="preserve"> reads </w:t>
      </w:r>
      <w:r w:rsidR="00011F63" w:rsidRPr="001E1D17">
        <w:rPr>
          <w:rFonts w:asciiTheme="minorBidi" w:hAnsiTheme="minorBidi"/>
          <w:sz w:val="24"/>
          <w:szCs w:val="24"/>
        </w:rPr>
        <w:t>the verses</w:t>
      </w:r>
      <w:r w:rsidRPr="00745812">
        <w:rPr>
          <w:rFonts w:asciiTheme="minorBidi" w:hAnsiTheme="minorBidi"/>
          <w:sz w:val="24"/>
          <w:szCs w:val="24"/>
        </w:rPr>
        <w:t xml:space="preserve"> as saying that God </w:t>
      </w:r>
      <w:r w:rsidRPr="00745812">
        <w:rPr>
          <w:rFonts w:asciiTheme="minorBidi" w:hAnsiTheme="minorBidi"/>
          <w:b/>
          <w:bCs/>
          <w:sz w:val="24"/>
          <w:szCs w:val="24"/>
        </w:rPr>
        <w:t>imbues</w:t>
      </w:r>
      <w:r w:rsidRPr="00745812">
        <w:rPr>
          <w:rFonts w:asciiTheme="minorBidi" w:hAnsiTheme="minorBidi"/>
          <w:sz w:val="24"/>
          <w:szCs w:val="24"/>
        </w:rPr>
        <w:t xml:space="preserve"> our forefather’s progeny with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>.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Pr="001E1D17">
        <w:rPr>
          <w:rFonts w:asciiTheme="minorBidi" w:hAnsiTheme="minorBidi"/>
          <w:sz w:val="24"/>
          <w:szCs w:val="24"/>
        </w:rPr>
        <w:t xml:space="preserve"> </w:t>
      </w:r>
      <w:r w:rsidRPr="001E1D17">
        <w:rPr>
          <w:rFonts w:asciiTheme="minorBidi" w:hAnsiTheme="minorBidi"/>
          <w:i/>
          <w:iCs/>
          <w:sz w:val="24"/>
          <w:szCs w:val="24"/>
        </w:rPr>
        <w:t>Tzedaka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 xml:space="preserve"> are traits that we inherit from Avraham, but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 are traits that are bestowed upon us by God.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Pr="001E1D17">
        <w:rPr>
          <w:rFonts w:asciiTheme="minorBidi" w:hAnsiTheme="minorBidi"/>
          <w:sz w:val="24"/>
          <w:szCs w:val="24"/>
        </w:rPr>
        <w:t xml:space="preserve"> </w:t>
      </w:r>
    </w:p>
    <w:p w14:paraId="1343E32A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6E902F" w14:textId="151543EC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These same homiletic interpretations appear elsewhere, regarding King David’s decision to distance the Gibeonites:</w:t>
      </w:r>
      <w:r w:rsidR="00E26F24" w:rsidRPr="001E1D17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Pr="001E1D17">
        <w:rPr>
          <w:rFonts w:asciiTheme="minorBidi" w:hAnsiTheme="minorBidi"/>
          <w:sz w:val="24"/>
          <w:szCs w:val="24"/>
        </w:rPr>
        <w:t xml:space="preserve"> </w:t>
      </w:r>
    </w:p>
    <w:p w14:paraId="629E3151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9D6CCE3" w14:textId="3DAAC92D" w:rsidR="00DB3CB7" w:rsidRPr="00476050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The Holy One, blessed be He, gave three wonderful gifts to the Jewish people: </w:t>
      </w:r>
      <w:r w:rsidRPr="0099335D">
        <w:rPr>
          <w:rFonts w:asciiTheme="minorBidi" w:eastAsia="Times New Roman" w:hAnsiTheme="minorBidi"/>
          <w:sz w:val="24"/>
          <w:szCs w:val="24"/>
        </w:rPr>
        <w:t>They are compassionate</w:t>
      </w:r>
      <w:r w:rsidR="00015A87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015A87">
        <w:rPr>
          <w:rFonts w:asciiTheme="minorBidi" w:eastAsia="Times New Roman" w:hAnsiTheme="minorBidi"/>
          <w:i/>
          <w:iCs/>
          <w:sz w:val="24"/>
          <w:szCs w:val="24"/>
        </w:rPr>
        <w:t>(</w:t>
      </w:r>
      <w:r w:rsidR="00015A87" w:rsidRPr="00A1013F">
        <w:rPr>
          <w:rFonts w:asciiTheme="minorBidi" w:eastAsia="Times New Roman" w:hAnsiTheme="minorBidi"/>
          <w:b/>
          <w:bCs/>
          <w:i/>
          <w:iCs/>
          <w:sz w:val="24"/>
          <w:szCs w:val="24"/>
        </w:rPr>
        <w:t>rachamanin</w:t>
      </w:r>
      <w:r w:rsidR="00015A87">
        <w:rPr>
          <w:rFonts w:asciiTheme="minorBidi" w:eastAsia="Times New Roman" w:hAnsiTheme="minorBidi"/>
          <w:i/>
          <w:iCs/>
          <w:sz w:val="24"/>
          <w:szCs w:val="24"/>
        </w:rPr>
        <w:t>)</w:t>
      </w:r>
      <w:r w:rsidRPr="0099335D">
        <w:rPr>
          <w:rFonts w:asciiTheme="minorBidi" w:eastAsia="Times New Roman" w:hAnsiTheme="minorBidi"/>
          <w:sz w:val="24"/>
          <w:szCs w:val="24"/>
        </w:rPr>
        <w:t xml:space="preserve">, they are self-conscious, and they are </w:t>
      </w:r>
      <w:r w:rsidR="001E1D17">
        <w:rPr>
          <w:rFonts w:asciiTheme="minorBidi" w:eastAsia="Times New Roman" w:hAnsiTheme="minorBidi"/>
          <w:sz w:val="24"/>
          <w:szCs w:val="24"/>
        </w:rPr>
        <w:t>doers of kindness</w:t>
      </w:r>
      <w:r w:rsidR="00015A87">
        <w:rPr>
          <w:rFonts w:asciiTheme="minorBidi" w:eastAsia="Times New Roman" w:hAnsiTheme="minorBidi"/>
          <w:sz w:val="24"/>
          <w:szCs w:val="24"/>
        </w:rPr>
        <w:t xml:space="preserve"> (</w:t>
      </w:r>
      <w:r w:rsidR="00015A87" w:rsidRPr="0099335D">
        <w:rPr>
          <w:rFonts w:asciiTheme="minorBidi" w:eastAsia="Times New Roman" w:hAnsiTheme="minorBidi"/>
          <w:i/>
          <w:iCs/>
          <w:sz w:val="24"/>
          <w:szCs w:val="24"/>
        </w:rPr>
        <w:t xml:space="preserve">gomelei </w:t>
      </w:r>
      <w:r w:rsidR="00015A87" w:rsidRPr="00A1013F">
        <w:rPr>
          <w:rFonts w:asciiTheme="minorBidi" w:eastAsia="Times New Roman" w:hAnsiTheme="minorBidi"/>
          <w:b/>
          <w:bCs/>
          <w:i/>
          <w:iCs/>
          <w:sz w:val="24"/>
          <w:szCs w:val="24"/>
        </w:rPr>
        <w:t>chassadim</w:t>
      </w:r>
      <w:r w:rsidR="00015A87">
        <w:rPr>
          <w:rFonts w:asciiTheme="minorBidi" w:eastAsia="Times New Roman" w:hAnsiTheme="minorBidi"/>
          <w:sz w:val="24"/>
          <w:szCs w:val="24"/>
        </w:rPr>
        <w:t>)</w:t>
      </w:r>
      <w:r w:rsidRPr="00A1013F">
        <w:rPr>
          <w:rFonts w:asciiTheme="minorBidi" w:eastAsia="Times New Roman" w:hAnsiTheme="minorBidi"/>
          <w:sz w:val="24"/>
          <w:szCs w:val="24"/>
        </w:rPr>
        <w:t>. Compassionate</w:t>
      </w:r>
      <w:r w:rsidR="001E1D17">
        <w:rPr>
          <w:rFonts w:asciiTheme="minorBidi" w:eastAsia="Times New Roman" w:hAnsiTheme="minorBidi"/>
          <w:sz w:val="24"/>
          <w:szCs w:val="24"/>
        </w:rPr>
        <w:t xml:space="preserve"> — </w:t>
      </w:r>
      <w:r w:rsidRPr="00A1013F">
        <w:rPr>
          <w:rFonts w:asciiTheme="minorBidi" w:eastAsia="Times New Roman" w:hAnsiTheme="minorBidi"/>
          <w:sz w:val="24"/>
          <w:szCs w:val="24"/>
        </w:rPr>
        <w:t xml:space="preserve">from where? “And He will grant you </w:t>
      </w:r>
      <w:r w:rsidRPr="00A1013F">
        <w:rPr>
          <w:rFonts w:asciiTheme="minorBidi" w:eastAsia="Times New Roman" w:hAnsiTheme="minorBidi"/>
          <w:b/>
          <w:bCs/>
          <w:i/>
          <w:iCs/>
          <w:sz w:val="24"/>
          <w:szCs w:val="24"/>
        </w:rPr>
        <w:t>rachamim</w:t>
      </w:r>
      <w:r w:rsidRPr="00A1013F">
        <w:rPr>
          <w:rFonts w:asciiTheme="minorBidi" w:eastAsia="Times New Roman" w:hAnsiTheme="minorBidi"/>
          <w:sz w:val="24"/>
          <w:szCs w:val="24"/>
        </w:rPr>
        <w:t xml:space="preserve">” … </w:t>
      </w:r>
      <w:r w:rsidR="001E1D17">
        <w:rPr>
          <w:rFonts w:asciiTheme="minorBidi" w:eastAsia="Times New Roman" w:hAnsiTheme="minorBidi"/>
          <w:sz w:val="24"/>
          <w:szCs w:val="24"/>
        </w:rPr>
        <w:t xml:space="preserve">Doers of kindness — </w:t>
      </w:r>
      <w:r w:rsidRPr="00A1013F">
        <w:rPr>
          <w:rFonts w:asciiTheme="minorBidi" w:eastAsia="Times New Roman" w:hAnsiTheme="minorBidi"/>
          <w:sz w:val="24"/>
          <w:szCs w:val="24"/>
        </w:rPr>
        <w:t>from where? “</w:t>
      </w:r>
      <w:r w:rsidRPr="001E1D17">
        <w:rPr>
          <w:rFonts w:asciiTheme="minorBidi" w:hAnsiTheme="minorBidi"/>
          <w:sz w:val="24"/>
          <w:szCs w:val="24"/>
        </w:rPr>
        <w:t xml:space="preserve">And Hashem, your God, will maintain for you the covenant and the </w:t>
      </w:r>
      <w:r w:rsidRPr="001E1D1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>.” (</w:t>
      </w:r>
      <w:r w:rsidRPr="00745812">
        <w:rPr>
          <w:rFonts w:asciiTheme="minorBidi" w:hAnsiTheme="minorBidi"/>
          <w:i/>
          <w:iCs/>
          <w:sz w:val="24"/>
          <w:szCs w:val="24"/>
        </w:rPr>
        <w:t>Yerushalmi Kiddushin</w:t>
      </w:r>
      <w:r w:rsidRPr="00745812">
        <w:rPr>
          <w:rFonts w:asciiTheme="minorBidi" w:hAnsiTheme="minorBidi"/>
          <w:sz w:val="24"/>
          <w:szCs w:val="24"/>
        </w:rPr>
        <w:t xml:space="preserve"> 4:1)</w:t>
      </w:r>
      <w:r w:rsidRPr="00476050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4A6184">
        <w:rPr>
          <w:rFonts w:asciiTheme="minorBidi" w:hAnsiTheme="minorBidi"/>
          <w:sz w:val="24"/>
          <w:szCs w:val="24"/>
        </w:rPr>
        <w:t xml:space="preserve"> </w:t>
      </w:r>
    </w:p>
    <w:p w14:paraId="707EFFD9" w14:textId="77777777" w:rsidR="00DB3CB7" w:rsidRPr="00476050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32A0A70" w14:textId="0F883F22" w:rsidR="00DB3CB7" w:rsidRPr="00476050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76050">
        <w:rPr>
          <w:rFonts w:asciiTheme="minorBidi" w:hAnsiTheme="minorBidi"/>
          <w:sz w:val="24"/>
          <w:szCs w:val="24"/>
        </w:rPr>
        <w:t xml:space="preserve">Here, too, </w:t>
      </w:r>
      <w:r w:rsidRPr="00476050">
        <w:rPr>
          <w:rFonts w:asciiTheme="minorBidi" w:hAnsiTheme="minorBidi"/>
          <w:i/>
          <w:iCs/>
          <w:sz w:val="24"/>
          <w:szCs w:val="24"/>
        </w:rPr>
        <w:t>chessed</w:t>
      </w:r>
      <w:r w:rsidRPr="00476050">
        <w:rPr>
          <w:rFonts w:asciiTheme="minorBidi" w:hAnsiTheme="minorBidi"/>
          <w:sz w:val="24"/>
          <w:szCs w:val="24"/>
        </w:rPr>
        <w:t xml:space="preserve"> and </w:t>
      </w:r>
      <w:r w:rsidRPr="00476050">
        <w:rPr>
          <w:rFonts w:asciiTheme="minorBidi" w:hAnsiTheme="minorBidi"/>
          <w:i/>
          <w:iCs/>
          <w:sz w:val="24"/>
          <w:szCs w:val="24"/>
        </w:rPr>
        <w:t>rachamim</w:t>
      </w:r>
      <w:r w:rsidRPr="00476050">
        <w:rPr>
          <w:rFonts w:asciiTheme="minorBidi" w:hAnsiTheme="minorBidi"/>
          <w:sz w:val="24"/>
          <w:szCs w:val="24"/>
        </w:rPr>
        <w:t xml:space="preserve"> are identified as gifts from God. As such, we might imagine that they are not at all connected to our lineage and our collective historical narrative, in contrast to </w:t>
      </w:r>
      <w:r w:rsidRPr="00476050">
        <w:rPr>
          <w:rFonts w:asciiTheme="minorBidi" w:hAnsiTheme="minorBidi"/>
          <w:i/>
          <w:iCs/>
          <w:sz w:val="24"/>
          <w:szCs w:val="24"/>
        </w:rPr>
        <w:t>tzedaka u-mishpat</w:t>
      </w:r>
      <w:r w:rsidRPr="00476050">
        <w:rPr>
          <w:rFonts w:asciiTheme="minorBidi" w:hAnsiTheme="minorBidi"/>
          <w:sz w:val="24"/>
          <w:szCs w:val="24"/>
        </w:rPr>
        <w:t>, but belong instead to a set of abstract values that Judaism advocates.</w:t>
      </w:r>
      <w:r w:rsidR="004A6184">
        <w:rPr>
          <w:rFonts w:asciiTheme="minorBidi" w:hAnsiTheme="minorBidi"/>
          <w:sz w:val="24"/>
          <w:szCs w:val="24"/>
        </w:rPr>
        <w:t xml:space="preserve"> </w:t>
      </w:r>
      <w:r w:rsidRPr="00476050">
        <w:rPr>
          <w:rFonts w:asciiTheme="minorBidi" w:hAnsiTheme="minorBidi"/>
          <w:sz w:val="24"/>
          <w:szCs w:val="24"/>
        </w:rPr>
        <w:t xml:space="preserve">However, a variation on this homiletic teaching suggests </w:t>
      </w:r>
      <w:r w:rsidR="008223C7" w:rsidRPr="00476050">
        <w:rPr>
          <w:rFonts w:asciiTheme="minorBidi" w:hAnsiTheme="minorBidi"/>
          <w:sz w:val="24"/>
          <w:szCs w:val="24"/>
        </w:rPr>
        <w:t xml:space="preserve">that these qualities, too, are connected to </w:t>
      </w:r>
      <w:r w:rsidR="008223C7" w:rsidRPr="00476050">
        <w:rPr>
          <w:rFonts w:asciiTheme="minorBidi" w:hAnsiTheme="minorBidi"/>
          <w:i/>
          <w:iCs/>
          <w:sz w:val="24"/>
          <w:szCs w:val="24"/>
        </w:rPr>
        <w:t>berit Avot</w:t>
      </w:r>
      <w:r w:rsidR="008223C7" w:rsidRPr="00476050">
        <w:rPr>
          <w:rFonts w:asciiTheme="minorBidi" w:hAnsiTheme="minorBidi"/>
          <w:sz w:val="24"/>
          <w:szCs w:val="24"/>
        </w:rPr>
        <w:t>.</w:t>
      </w:r>
      <w:r w:rsidRPr="00476050">
        <w:rPr>
          <w:rFonts w:asciiTheme="minorBidi" w:hAnsiTheme="minorBidi"/>
          <w:sz w:val="24"/>
          <w:szCs w:val="24"/>
        </w:rPr>
        <w:t xml:space="preserve"> The </w:t>
      </w:r>
      <w:r w:rsidRPr="00476050">
        <w:rPr>
          <w:rFonts w:asciiTheme="minorBidi" w:hAnsiTheme="minorBidi"/>
          <w:i/>
          <w:iCs/>
          <w:sz w:val="24"/>
          <w:szCs w:val="24"/>
        </w:rPr>
        <w:t>Gemara</w:t>
      </w:r>
      <w:r w:rsidRPr="00476050">
        <w:rPr>
          <w:rFonts w:asciiTheme="minorBidi" w:hAnsiTheme="minorBidi"/>
          <w:sz w:val="24"/>
          <w:szCs w:val="24"/>
        </w:rPr>
        <w:t xml:space="preserve"> tells the story of Shab</w:t>
      </w:r>
      <w:r w:rsidR="004A6184">
        <w:rPr>
          <w:rFonts w:asciiTheme="minorBidi" w:hAnsiTheme="minorBidi"/>
          <w:sz w:val="24"/>
          <w:szCs w:val="24"/>
        </w:rPr>
        <w:t>be</w:t>
      </w:r>
      <w:r w:rsidRPr="00476050">
        <w:rPr>
          <w:rFonts w:asciiTheme="minorBidi" w:hAnsiTheme="minorBidi"/>
          <w:sz w:val="24"/>
          <w:szCs w:val="24"/>
        </w:rPr>
        <w:t>tai bar Marinus, who s</w:t>
      </w:r>
      <w:r w:rsidR="004A6184">
        <w:rPr>
          <w:rFonts w:asciiTheme="minorBidi" w:hAnsiTheme="minorBidi"/>
          <w:sz w:val="24"/>
          <w:szCs w:val="24"/>
        </w:rPr>
        <w:t>eeks</w:t>
      </w:r>
      <w:r w:rsidRPr="00476050">
        <w:rPr>
          <w:rFonts w:asciiTheme="minorBidi" w:hAnsiTheme="minorBidi"/>
          <w:sz w:val="24"/>
          <w:szCs w:val="24"/>
        </w:rPr>
        <w:t xml:space="preserve"> assistance as a newcomer to the Babylonian Jewish community but </w:t>
      </w:r>
      <w:r w:rsidR="004A6184">
        <w:rPr>
          <w:rFonts w:asciiTheme="minorBidi" w:hAnsiTheme="minorBidi"/>
          <w:sz w:val="24"/>
          <w:szCs w:val="24"/>
        </w:rPr>
        <w:t>i</w:t>
      </w:r>
      <w:r w:rsidRPr="00476050">
        <w:rPr>
          <w:rFonts w:asciiTheme="minorBidi" w:hAnsiTheme="minorBidi"/>
          <w:sz w:val="24"/>
          <w:szCs w:val="24"/>
        </w:rPr>
        <w:t>s rebuffed:</w:t>
      </w:r>
    </w:p>
    <w:p w14:paraId="0EDF4607" w14:textId="77777777" w:rsidR="00DB3CB7" w:rsidRPr="00476050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8E3E21" w14:textId="167DEF22" w:rsidR="00DB3CB7" w:rsidRPr="005F5E6E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76050">
        <w:rPr>
          <w:rFonts w:asciiTheme="minorBidi" w:hAnsiTheme="minorBidi"/>
          <w:sz w:val="24"/>
          <w:szCs w:val="24"/>
        </w:rPr>
        <w:t xml:space="preserve">He said: “These [people] must descend from the </w:t>
      </w:r>
      <w:r w:rsidR="00745812" w:rsidRPr="00745812">
        <w:rPr>
          <w:rFonts w:asciiTheme="minorBidi" w:hAnsiTheme="minorBidi"/>
          <w:i/>
          <w:sz w:val="24"/>
          <w:szCs w:val="24"/>
        </w:rPr>
        <w:t>eirev rav</w:t>
      </w:r>
      <w:r w:rsidRPr="00476050">
        <w:rPr>
          <w:rFonts w:asciiTheme="minorBidi" w:hAnsiTheme="minorBidi"/>
          <w:sz w:val="24"/>
          <w:szCs w:val="24"/>
        </w:rPr>
        <w:t xml:space="preserve"> [non-Jews who joined the Exodus from Egypt</w:t>
      </w:r>
      <w:r w:rsidR="002B31D8">
        <w:rPr>
          <w:rFonts w:asciiTheme="minorBidi" w:hAnsiTheme="minorBidi"/>
          <w:sz w:val="24"/>
          <w:szCs w:val="24"/>
        </w:rPr>
        <w:t xml:space="preserve">; </w:t>
      </w:r>
      <w:r w:rsidRPr="00476050">
        <w:rPr>
          <w:rFonts w:asciiTheme="minorBidi" w:hAnsiTheme="minorBidi"/>
          <w:sz w:val="24"/>
          <w:szCs w:val="24"/>
        </w:rPr>
        <w:t xml:space="preserve">see </w:t>
      </w:r>
      <w:r w:rsidRPr="00476050">
        <w:rPr>
          <w:rFonts w:asciiTheme="minorBidi" w:hAnsiTheme="minorBidi"/>
          <w:i/>
          <w:iCs/>
          <w:sz w:val="24"/>
          <w:szCs w:val="24"/>
        </w:rPr>
        <w:t>Shemot</w:t>
      </w:r>
      <w:r w:rsidRPr="00476050">
        <w:rPr>
          <w:rFonts w:asciiTheme="minorBidi" w:hAnsiTheme="minorBidi"/>
          <w:sz w:val="24"/>
          <w:szCs w:val="24"/>
        </w:rPr>
        <w:t xml:space="preserve"> 12:38], for it says, ‘</w:t>
      </w:r>
      <w:r w:rsidRPr="001E1D17">
        <w:rPr>
          <w:rFonts w:asciiTheme="minorBidi" w:hAnsiTheme="minorBidi"/>
          <w:sz w:val="24"/>
          <w:szCs w:val="24"/>
        </w:rPr>
        <w:t xml:space="preserve">And [God] will grant you </w:t>
      </w:r>
      <w:r w:rsidRPr="001E1D17">
        <w:rPr>
          <w:rFonts w:asciiTheme="minorBidi" w:hAnsiTheme="minorBidi"/>
          <w:b/>
          <w:bCs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 and have compassion for you… as </w:t>
      </w:r>
      <w:r w:rsidR="002B31D8">
        <w:rPr>
          <w:rFonts w:asciiTheme="minorBidi" w:hAnsiTheme="minorBidi"/>
          <w:sz w:val="24"/>
          <w:szCs w:val="24"/>
        </w:rPr>
        <w:t>H</w:t>
      </w:r>
      <w:r w:rsidRPr="00745812">
        <w:rPr>
          <w:rFonts w:asciiTheme="minorBidi" w:hAnsiTheme="minorBidi"/>
          <w:sz w:val="24"/>
          <w:szCs w:val="24"/>
        </w:rPr>
        <w:t xml:space="preserve">e promised </w:t>
      </w:r>
      <w:r w:rsidRPr="00745812">
        <w:rPr>
          <w:rFonts w:asciiTheme="minorBidi" w:hAnsiTheme="minorBidi"/>
          <w:sz w:val="24"/>
          <w:szCs w:val="24"/>
        </w:rPr>
        <w:lastRenderedPageBreak/>
        <w:t>your forefathers.’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Pr="001E1D17">
        <w:rPr>
          <w:rFonts w:asciiTheme="minorBidi" w:hAnsiTheme="minorBidi"/>
          <w:sz w:val="24"/>
          <w:szCs w:val="24"/>
        </w:rPr>
        <w:t xml:space="preserve"> Whoever has compassion for humanity, it is known that he is a descendant of </w:t>
      </w:r>
      <w:r w:rsidRPr="001E1D17">
        <w:rPr>
          <w:rFonts w:asciiTheme="minorBidi" w:hAnsiTheme="minorBidi"/>
          <w:b/>
          <w:bCs/>
          <w:sz w:val="24"/>
          <w:szCs w:val="24"/>
        </w:rPr>
        <w:t>Avraham</w:t>
      </w:r>
      <w:r w:rsidR="002B31D8">
        <w:rPr>
          <w:rFonts w:asciiTheme="minorBidi" w:hAnsiTheme="minorBidi"/>
          <w:sz w:val="24"/>
          <w:szCs w:val="24"/>
        </w:rPr>
        <w:t>;</w:t>
      </w:r>
      <w:r w:rsidRPr="00745812">
        <w:rPr>
          <w:rFonts w:asciiTheme="minorBidi" w:hAnsiTheme="minorBidi"/>
          <w:sz w:val="24"/>
          <w:szCs w:val="24"/>
        </w:rPr>
        <w:t xml:space="preserve"> but whoever does not have compassion for humanity, it is known that he is not a descendant of </w:t>
      </w:r>
      <w:r w:rsidRPr="00745812">
        <w:rPr>
          <w:rFonts w:asciiTheme="minorBidi" w:hAnsiTheme="minorBidi"/>
          <w:b/>
          <w:bCs/>
          <w:sz w:val="24"/>
          <w:szCs w:val="24"/>
        </w:rPr>
        <w:t>Avraham</w:t>
      </w:r>
      <w:r w:rsidRPr="00745812">
        <w:rPr>
          <w:rFonts w:asciiTheme="minorBidi" w:hAnsiTheme="minorBidi"/>
          <w:sz w:val="24"/>
          <w:szCs w:val="24"/>
        </w:rPr>
        <w:t xml:space="preserve">. </w:t>
      </w:r>
      <w:r w:rsidR="002B33A1">
        <w:rPr>
          <w:rFonts w:asciiTheme="minorBidi" w:hAnsiTheme="minorBidi"/>
          <w:sz w:val="24"/>
          <w:szCs w:val="24"/>
        </w:rPr>
        <w:t>(</w:t>
      </w:r>
      <w:r w:rsidR="002B33A1" w:rsidRPr="002B33A1">
        <w:rPr>
          <w:rFonts w:asciiTheme="minorBidi" w:hAnsiTheme="minorBidi"/>
          <w:i/>
          <w:iCs/>
          <w:sz w:val="24"/>
          <w:szCs w:val="24"/>
        </w:rPr>
        <w:t>Beitza</w:t>
      </w:r>
      <w:r w:rsidR="002B33A1">
        <w:rPr>
          <w:rFonts w:asciiTheme="minorBidi" w:hAnsiTheme="minorBidi"/>
          <w:sz w:val="24"/>
          <w:szCs w:val="24"/>
        </w:rPr>
        <w:t xml:space="preserve"> 32b)</w:t>
      </w:r>
    </w:p>
    <w:p w14:paraId="39F24BAF" w14:textId="77777777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F4E4E4B" w14:textId="4594FDF8" w:rsidR="00DB3CB7" w:rsidRPr="005F5E6E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F5E6E">
        <w:rPr>
          <w:rFonts w:asciiTheme="minorBidi" w:hAnsiTheme="minorBidi"/>
          <w:sz w:val="24"/>
          <w:szCs w:val="24"/>
        </w:rPr>
        <w:t>Shab</w:t>
      </w:r>
      <w:r w:rsidR="002B31D8">
        <w:rPr>
          <w:rFonts w:asciiTheme="minorBidi" w:hAnsiTheme="minorBidi"/>
          <w:sz w:val="24"/>
          <w:szCs w:val="24"/>
        </w:rPr>
        <w:t>be</w:t>
      </w:r>
      <w:r w:rsidRPr="005F5E6E">
        <w:rPr>
          <w:rFonts w:asciiTheme="minorBidi" w:hAnsiTheme="minorBidi"/>
          <w:sz w:val="24"/>
          <w:szCs w:val="24"/>
        </w:rPr>
        <w:t xml:space="preserve">tai bar Marinus, of course, is not expressing ethnic prejudice or slurring all converts, and the proof is his specific reference to the </w:t>
      </w:r>
      <w:r w:rsidR="00745812" w:rsidRPr="00745812">
        <w:rPr>
          <w:rFonts w:asciiTheme="minorBidi" w:hAnsiTheme="minorBidi"/>
          <w:i/>
          <w:sz w:val="24"/>
          <w:szCs w:val="24"/>
        </w:rPr>
        <w:t>eirev rav</w:t>
      </w:r>
      <w:r w:rsidRPr="005F5E6E">
        <w:rPr>
          <w:rFonts w:asciiTheme="minorBidi" w:hAnsiTheme="minorBidi"/>
          <w:sz w:val="24"/>
          <w:szCs w:val="24"/>
        </w:rPr>
        <w:t>. This was a group that, according to the Sages, technically converted but never fully absorbed Jewish values.</w:t>
      </w:r>
      <w:r w:rsidRPr="005F5E6E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Pr="005F5E6E">
        <w:rPr>
          <w:rFonts w:asciiTheme="minorBidi" w:hAnsiTheme="minorBidi"/>
          <w:sz w:val="24"/>
          <w:szCs w:val="24"/>
        </w:rPr>
        <w:t xml:space="preserve"> In other words, we </w:t>
      </w:r>
      <w:r w:rsidR="002B31D8">
        <w:rPr>
          <w:rFonts w:asciiTheme="minorBidi" w:hAnsiTheme="minorBidi"/>
          <w:sz w:val="24"/>
          <w:szCs w:val="24"/>
        </w:rPr>
        <w:t>may</w:t>
      </w:r>
      <w:r w:rsidRPr="005F5E6E">
        <w:rPr>
          <w:rFonts w:asciiTheme="minorBidi" w:hAnsiTheme="minorBidi"/>
          <w:sz w:val="24"/>
          <w:szCs w:val="24"/>
        </w:rPr>
        <w:t xml:space="preserve"> suggest, they committed to the laws of </w:t>
      </w:r>
      <w:r w:rsidRPr="005F5E6E">
        <w:rPr>
          <w:rFonts w:asciiTheme="minorBidi" w:hAnsiTheme="minorBidi"/>
          <w:i/>
          <w:iCs/>
          <w:sz w:val="24"/>
          <w:szCs w:val="24"/>
        </w:rPr>
        <w:t>berit Sinai</w:t>
      </w:r>
      <w:r w:rsidRPr="005F5E6E">
        <w:rPr>
          <w:rFonts w:asciiTheme="minorBidi" w:hAnsiTheme="minorBidi"/>
          <w:sz w:val="24"/>
          <w:szCs w:val="24"/>
        </w:rPr>
        <w:t xml:space="preserve"> but did not integrate into Jewish heritage and culture. When Shab</w:t>
      </w:r>
      <w:r w:rsidR="002B31D8">
        <w:rPr>
          <w:rFonts w:asciiTheme="minorBidi" w:hAnsiTheme="minorBidi"/>
          <w:sz w:val="24"/>
          <w:szCs w:val="24"/>
        </w:rPr>
        <w:t>be</w:t>
      </w:r>
      <w:r w:rsidRPr="005F5E6E">
        <w:rPr>
          <w:rFonts w:asciiTheme="minorBidi" w:hAnsiTheme="minorBidi"/>
          <w:sz w:val="24"/>
          <w:szCs w:val="24"/>
        </w:rPr>
        <w:t xml:space="preserve">tai bar Marinus finds Jews who lack empathy, he associates them with this group. He questions their descent from Avraham, not genetically but philosophically. </w:t>
      </w:r>
    </w:p>
    <w:p w14:paraId="1A1E654C" w14:textId="77777777" w:rsidR="00DB3CB7" w:rsidRPr="005F5E6E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20C41E" w14:textId="5EA6DFC3" w:rsidR="00DB3CB7" w:rsidRPr="001E3EC3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F5E6E">
        <w:rPr>
          <w:rFonts w:asciiTheme="minorBidi" w:hAnsiTheme="minorBidi"/>
          <w:sz w:val="24"/>
          <w:szCs w:val="24"/>
        </w:rPr>
        <w:t>Thus, the Maharsha notes, the Gemara</w:t>
      </w:r>
      <w:r w:rsidRPr="001E3EC3">
        <w:rPr>
          <w:rFonts w:asciiTheme="minorBidi" w:hAnsiTheme="minorBidi"/>
          <w:sz w:val="24"/>
          <w:szCs w:val="24"/>
        </w:rPr>
        <w:t xml:space="preserve"> “specifies in this statement ‘descendant of </w:t>
      </w:r>
      <w:r w:rsidRPr="00CA120B">
        <w:rPr>
          <w:rFonts w:asciiTheme="minorBidi" w:hAnsiTheme="minorBidi"/>
          <w:b/>
          <w:bCs/>
          <w:sz w:val="24"/>
          <w:szCs w:val="24"/>
        </w:rPr>
        <w:t>Avraham’</w:t>
      </w:r>
      <w:r w:rsidRPr="001E3EC3">
        <w:rPr>
          <w:rFonts w:asciiTheme="minorBidi" w:hAnsiTheme="minorBidi"/>
          <w:sz w:val="24"/>
          <w:szCs w:val="24"/>
        </w:rPr>
        <w:t xml:space="preserve"> instead of ‘our forefathers’”</w:t>
      </w:r>
      <w:r w:rsidR="002B31D8">
        <w:rPr>
          <w:rFonts w:asciiTheme="minorBidi" w:hAnsiTheme="minorBidi"/>
          <w:sz w:val="24"/>
          <w:szCs w:val="24"/>
        </w:rPr>
        <w:t xml:space="preserve"> — as</w:t>
      </w:r>
      <w:r w:rsidRPr="001E3EC3">
        <w:rPr>
          <w:rFonts w:asciiTheme="minorBidi" w:hAnsiTheme="minorBidi"/>
          <w:sz w:val="24"/>
          <w:szCs w:val="24"/>
        </w:rPr>
        <w:t xml:space="preserve"> the original verse speaks o</w:t>
      </w:r>
      <w:r w:rsidR="002B31D8">
        <w:rPr>
          <w:rFonts w:asciiTheme="minorBidi" w:hAnsiTheme="minorBidi"/>
          <w:sz w:val="24"/>
          <w:szCs w:val="24"/>
        </w:rPr>
        <w:t xml:space="preserve">f — </w:t>
      </w:r>
      <w:r w:rsidRPr="001E3EC3">
        <w:rPr>
          <w:rFonts w:asciiTheme="minorBidi" w:hAnsiTheme="minorBidi"/>
          <w:sz w:val="24"/>
          <w:szCs w:val="24"/>
        </w:rPr>
        <w:t xml:space="preserve">“because regarding </w:t>
      </w:r>
      <w:r w:rsidRPr="00CA120B">
        <w:rPr>
          <w:rFonts w:asciiTheme="minorBidi" w:hAnsiTheme="minorBidi"/>
          <w:b/>
          <w:bCs/>
          <w:sz w:val="24"/>
          <w:szCs w:val="24"/>
        </w:rPr>
        <w:t>Avraham</w:t>
      </w:r>
      <w:r w:rsidRPr="001E3EC3">
        <w:rPr>
          <w:rFonts w:asciiTheme="minorBidi" w:hAnsiTheme="minorBidi"/>
          <w:sz w:val="24"/>
          <w:szCs w:val="24"/>
        </w:rPr>
        <w:t xml:space="preserve">, the trait of </w:t>
      </w:r>
      <w:r w:rsidR="00873D5B" w:rsidRPr="00873D5B">
        <w:rPr>
          <w:rFonts w:asciiTheme="minorBidi" w:hAnsiTheme="minorBidi"/>
          <w:b/>
          <w:bCs/>
          <w:i/>
          <w:sz w:val="24"/>
          <w:szCs w:val="24"/>
        </w:rPr>
        <w:t>tzedaka</w:t>
      </w:r>
      <w:r w:rsidRPr="001E3EC3">
        <w:rPr>
          <w:rFonts w:asciiTheme="minorBidi" w:hAnsiTheme="minorBidi"/>
          <w:sz w:val="24"/>
          <w:szCs w:val="24"/>
        </w:rPr>
        <w:t xml:space="preserve"> is explicit</w:t>
      </w:r>
      <w:r w:rsidR="002B31D8">
        <w:rPr>
          <w:rFonts w:asciiTheme="minorBidi" w:hAnsiTheme="minorBidi"/>
          <w:sz w:val="24"/>
          <w:szCs w:val="24"/>
        </w:rPr>
        <w:t>: ‘</w:t>
      </w:r>
      <w:r w:rsidR="002B31D8" w:rsidRPr="00745812">
        <w:rPr>
          <w:rFonts w:asciiTheme="minorBidi" w:hAnsiTheme="minorBidi"/>
          <w:sz w:val="24"/>
          <w:szCs w:val="24"/>
        </w:rPr>
        <w:t xml:space="preserve">For I have known him </w:t>
      </w:r>
      <w:r w:rsidR="0037129B">
        <w:rPr>
          <w:rFonts w:asciiTheme="minorBidi" w:hAnsiTheme="minorBidi"/>
          <w:sz w:val="24"/>
          <w:szCs w:val="24"/>
        </w:rPr>
        <w:t xml:space="preserve">in order </w:t>
      </w:r>
      <w:r w:rsidR="002B31D8" w:rsidRPr="00745812">
        <w:rPr>
          <w:rFonts w:asciiTheme="minorBidi" w:hAnsiTheme="minorBidi"/>
          <w:sz w:val="24"/>
          <w:szCs w:val="24"/>
        </w:rPr>
        <w:t xml:space="preserve">that he will command </w:t>
      </w:r>
      <w:r w:rsidRPr="001E3EC3">
        <w:rPr>
          <w:rFonts w:asciiTheme="minorBidi" w:hAnsiTheme="minorBidi"/>
          <w:sz w:val="24"/>
          <w:szCs w:val="24"/>
        </w:rPr>
        <w:t>his children</w:t>
      </w:r>
      <w:r w:rsidR="00DC5A41" w:rsidRPr="001E3EC3">
        <w:rPr>
          <w:rFonts w:asciiTheme="minorBidi" w:hAnsiTheme="minorBidi"/>
          <w:sz w:val="24"/>
          <w:szCs w:val="24"/>
        </w:rPr>
        <w:t>,</w:t>
      </w:r>
      <w:r w:rsidRPr="001E3EC3">
        <w:rPr>
          <w:rFonts w:asciiTheme="minorBidi" w:hAnsiTheme="minorBidi"/>
          <w:sz w:val="24"/>
          <w:szCs w:val="24"/>
        </w:rPr>
        <w:t xml:space="preserve"> etc.’” What is at stake is not genealogy but </w:t>
      </w:r>
      <w:r w:rsidRPr="001E3EC3">
        <w:rPr>
          <w:rFonts w:asciiTheme="minorBidi" w:hAnsiTheme="minorBidi"/>
          <w:i/>
          <w:iCs/>
          <w:sz w:val="24"/>
          <w:szCs w:val="24"/>
        </w:rPr>
        <w:t>berit Avot</w:t>
      </w:r>
      <w:r w:rsidRPr="001E3EC3">
        <w:rPr>
          <w:rFonts w:asciiTheme="minorBidi" w:hAnsiTheme="minorBidi"/>
          <w:sz w:val="24"/>
          <w:szCs w:val="24"/>
        </w:rPr>
        <w:t xml:space="preserve">. </w:t>
      </w:r>
    </w:p>
    <w:p w14:paraId="53106C84" w14:textId="77777777" w:rsidR="00DB3CB7" w:rsidRPr="001E1D17" w:rsidRDefault="00DB3CB7" w:rsidP="00D3357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1F4351E" w14:textId="77777777" w:rsidR="00015A8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From these texts we learn that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, too, become part of Avraham’s legacy; those who lack these traits cannot be counted among his descendants. Indeed, though </w:t>
      </w:r>
      <w:r w:rsidRPr="00745812">
        <w:rPr>
          <w:rFonts w:asciiTheme="minorBidi" w:hAnsiTheme="minorBidi"/>
          <w:i/>
          <w:iCs/>
          <w:sz w:val="24"/>
          <w:szCs w:val="24"/>
        </w:rPr>
        <w:t>Parashat Vayera</w:t>
      </w:r>
      <w:r w:rsidRPr="00745812">
        <w:rPr>
          <w:rFonts w:asciiTheme="minorBidi" w:hAnsiTheme="minorBidi"/>
          <w:sz w:val="24"/>
          <w:szCs w:val="24"/>
        </w:rPr>
        <w:t xml:space="preserve"> only identifies Avraham </w:t>
      </w:r>
      <w:r w:rsidR="00E608C4" w:rsidRPr="00745812">
        <w:rPr>
          <w:rFonts w:asciiTheme="minorBidi" w:hAnsiTheme="minorBidi"/>
          <w:sz w:val="24"/>
          <w:szCs w:val="24"/>
        </w:rPr>
        <w:t xml:space="preserve">explicitly </w:t>
      </w:r>
      <w:r w:rsidRPr="00745812">
        <w:rPr>
          <w:rFonts w:asciiTheme="minorBidi" w:hAnsiTheme="minorBidi"/>
          <w:sz w:val="24"/>
          <w:szCs w:val="24"/>
        </w:rPr>
        <w:t xml:space="preserve">with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, </w:t>
      </w:r>
      <w:r w:rsidRPr="00745812">
        <w:rPr>
          <w:rFonts w:asciiTheme="minorBidi" w:hAnsiTheme="minorBidi"/>
          <w:i/>
          <w:iCs/>
          <w:sz w:val="24"/>
          <w:szCs w:val="24"/>
        </w:rPr>
        <w:t>Torah She-be’al Peh</w:t>
      </w:r>
      <w:r w:rsidRPr="00745812">
        <w:rPr>
          <w:rFonts w:asciiTheme="minorBidi" w:hAnsiTheme="minorBidi"/>
          <w:sz w:val="24"/>
          <w:szCs w:val="24"/>
        </w:rPr>
        <w:t xml:space="preserve"> attributes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 to him as well. </w:t>
      </w:r>
    </w:p>
    <w:p w14:paraId="6C23A15D" w14:textId="77777777" w:rsidR="00015A87" w:rsidRDefault="00015A8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1FF7F1" w14:textId="60A67000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Regarding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, the Mishna points to Avraham’s behavior in </w:t>
      </w:r>
      <w:r w:rsidRPr="00745812">
        <w:rPr>
          <w:rFonts w:asciiTheme="minorBidi" w:hAnsiTheme="minorBidi"/>
          <w:i/>
          <w:iCs/>
          <w:sz w:val="24"/>
          <w:szCs w:val="24"/>
        </w:rPr>
        <w:t>Parashat Vayera</w:t>
      </w:r>
      <w:r w:rsidRPr="00745812">
        <w:rPr>
          <w:rFonts w:asciiTheme="minorBidi" w:hAnsiTheme="minorBidi"/>
          <w:sz w:val="24"/>
          <w:szCs w:val="24"/>
        </w:rPr>
        <w:t xml:space="preserve"> as </w:t>
      </w:r>
      <w:r w:rsidR="000B0061" w:rsidRPr="00745812">
        <w:rPr>
          <w:rFonts w:asciiTheme="minorBidi" w:hAnsiTheme="minorBidi"/>
          <w:sz w:val="24"/>
          <w:szCs w:val="24"/>
        </w:rPr>
        <w:t>a</w:t>
      </w:r>
      <w:r w:rsidRPr="00745812">
        <w:rPr>
          <w:rFonts w:asciiTheme="minorBidi" w:hAnsiTheme="minorBidi"/>
          <w:sz w:val="24"/>
          <w:szCs w:val="24"/>
        </w:rPr>
        <w:t xml:space="preserve"> model and, hence, the standard. After explaining that one who has injured another must not only pay damages but also ask for forgiveness, it continues:</w:t>
      </w:r>
    </w:p>
    <w:p w14:paraId="3D77B949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0BEC1A" w14:textId="13173B7A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How do we know that if [the aggrieved] does not forgive [the perpetrator], he is considered cruel? For it says, “</w:t>
      </w:r>
      <w:r w:rsidRPr="00745812">
        <w:rPr>
          <w:rFonts w:asciiTheme="minorBidi" w:hAnsiTheme="minorBidi"/>
          <w:b/>
          <w:bCs/>
          <w:sz w:val="24"/>
          <w:szCs w:val="24"/>
        </w:rPr>
        <w:t>Avraham</w:t>
      </w:r>
      <w:r w:rsidRPr="00745812">
        <w:rPr>
          <w:rFonts w:asciiTheme="minorBidi" w:hAnsiTheme="minorBidi"/>
          <w:sz w:val="24"/>
          <w:szCs w:val="24"/>
        </w:rPr>
        <w:t xml:space="preserve"> prayed to God for Avimelekh, and God healed Avimelekh etc.” (</w:t>
      </w:r>
      <w:r w:rsidRPr="00745812">
        <w:rPr>
          <w:rFonts w:asciiTheme="minorBidi" w:hAnsiTheme="minorBidi"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sz w:val="24"/>
          <w:szCs w:val="24"/>
        </w:rPr>
        <w:t xml:space="preserve"> 20:17). (</w:t>
      </w:r>
      <w:r w:rsidRPr="00745812">
        <w:rPr>
          <w:rFonts w:asciiTheme="minorBidi" w:hAnsiTheme="minorBidi"/>
          <w:i/>
          <w:iCs/>
          <w:sz w:val="24"/>
          <w:szCs w:val="24"/>
        </w:rPr>
        <w:t>Bava Kama</w:t>
      </w:r>
      <w:r w:rsidRPr="00745812">
        <w:rPr>
          <w:rFonts w:asciiTheme="minorBidi" w:hAnsiTheme="minorBidi"/>
          <w:sz w:val="24"/>
          <w:szCs w:val="24"/>
        </w:rPr>
        <w:t xml:space="preserve"> 92a)</w:t>
      </w:r>
    </w:p>
    <w:p w14:paraId="256D7F55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4BAAA34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The Meiri explains:</w:t>
      </w:r>
    </w:p>
    <w:p w14:paraId="38209449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4E5970D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For you already know that the trait of compassion (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rachmanut</w:t>
      </w:r>
      <w:r w:rsidRPr="00745812">
        <w:rPr>
          <w:rFonts w:asciiTheme="minorBidi" w:hAnsiTheme="minorBidi"/>
          <w:sz w:val="24"/>
          <w:szCs w:val="24"/>
        </w:rPr>
        <w:t xml:space="preserve">) is attributed to our forefather </w:t>
      </w:r>
      <w:r w:rsidRPr="00745812">
        <w:rPr>
          <w:rFonts w:asciiTheme="minorBidi" w:hAnsiTheme="minorBidi"/>
          <w:b/>
          <w:bCs/>
          <w:sz w:val="24"/>
          <w:szCs w:val="24"/>
        </w:rPr>
        <w:t>Avraham</w:t>
      </w:r>
      <w:r w:rsidRPr="00745812">
        <w:rPr>
          <w:rFonts w:asciiTheme="minorBidi" w:hAnsiTheme="minorBidi"/>
          <w:sz w:val="24"/>
          <w:szCs w:val="24"/>
        </w:rPr>
        <w:t xml:space="preserve">; and anyone who does not follow his habits in this is called “cruel.” </w:t>
      </w:r>
    </w:p>
    <w:p w14:paraId="06E0A219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B73A6C" w14:textId="52CA7C5C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i/>
          <w:iCs/>
          <w:sz w:val="24"/>
          <w:szCs w:val="24"/>
        </w:rPr>
        <w:lastRenderedPageBreak/>
        <w:t>Parashat Vayera</w:t>
      </w:r>
      <w:r w:rsidRPr="00745812">
        <w:rPr>
          <w:rFonts w:asciiTheme="minorBidi" w:hAnsiTheme="minorBidi"/>
          <w:sz w:val="24"/>
          <w:szCs w:val="24"/>
        </w:rPr>
        <w:t xml:space="preserve"> provides not just inspiration, but expectations. It sets a bar for what it means to “act like a Jew.” One who falls below that standard may not violate a discrete prohibition, but he or she forsakes the family tradition.</w:t>
      </w:r>
      <w:r w:rsidR="004A6184">
        <w:rPr>
          <w:rFonts w:asciiTheme="minorBidi" w:hAnsiTheme="minorBidi"/>
          <w:sz w:val="24"/>
          <w:szCs w:val="24"/>
        </w:rPr>
        <w:t xml:space="preserve"> </w:t>
      </w:r>
    </w:p>
    <w:p w14:paraId="7A493AEA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666229C" w14:textId="66334436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The term c</w:t>
      </w:r>
      <w:r w:rsidRPr="00745812">
        <w:rPr>
          <w:rFonts w:asciiTheme="minorBidi" w:hAnsiTheme="minorBidi"/>
          <w:i/>
          <w:iCs/>
          <w:sz w:val="24"/>
          <w:szCs w:val="24"/>
        </w:rPr>
        <w:t>hessed</w:t>
      </w:r>
      <w:r w:rsidRPr="00745812">
        <w:rPr>
          <w:rFonts w:asciiTheme="minorBidi" w:hAnsiTheme="minorBidi"/>
          <w:sz w:val="24"/>
          <w:szCs w:val="24"/>
        </w:rPr>
        <w:t xml:space="preserve">, too, is associated with Avraham, as </w:t>
      </w:r>
      <w:r w:rsidRPr="00745812">
        <w:rPr>
          <w:rFonts w:asciiTheme="minorBidi" w:hAnsiTheme="minorBidi"/>
          <w:i/>
          <w:iCs/>
          <w:sz w:val="24"/>
          <w:szCs w:val="24"/>
        </w:rPr>
        <w:t>Kalla Rabbati</w:t>
      </w:r>
      <w:r w:rsidRPr="00745812">
        <w:rPr>
          <w:rFonts w:asciiTheme="minorBidi" w:hAnsiTheme="minorBidi"/>
          <w:sz w:val="24"/>
          <w:szCs w:val="24"/>
        </w:rPr>
        <w:t xml:space="preserve"> highlights in a variation on a passage that we </w:t>
      </w:r>
      <w:r w:rsidR="00E607A0" w:rsidRPr="00745812">
        <w:rPr>
          <w:rFonts w:asciiTheme="minorBidi" w:hAnsiTheme="minorBidi"/>
          <w:sz w:val="24"/>
          <w:szCs w:val="24"/>
        </w:rPr>
        <w:t>cited earlier</w:t>
      </w:r>
      <w:r w:rsidRPr="00745812">
        <w:rPr>
          <w:rFonts w:asciiTheme="minorBidi" w:hAnsiTheme="minorBidi"/>
          <w:sz w:val="24"/>
          <w:szCs w:val="24"/>
        </w:rPr>
        <w:t xml:space="preserve">: </w:t>
      </w:r>
    </w:p>
    <w:p w14:paraId="774AA165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6AF095C" w14:textId="1ABF50DD" w:rsidR="00015A87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Rava expounded: </w:t>
      </w:r>
      <w:r w:rsidR="00015A87">
        <w:rPr>
          <w:rFonts w:asciiTheme="minorBidi" w:hAnsiTheme="minorBidi"/>
          <w:sz w:val="24"/>
          <w:szCs w:val="24"/>
        </w:rPr>
        <w:t>“</w:t>
      </w:r>
      <w:r w:rsidRPr="00745812">
        <w:rPr>
          <w:rFonts w:asciiTheme="minorBidi" w:hAnsiTheme="minorBidi"/>
          <w:sz w:val="24"/>
          <w:szCs w:val="24"/>
        </w:rPr>
        <w:t xml:space="preserve">Whoever has these three traits, it is known that he is a descendant of </w:t>
      </w:r>
      <w:r w:rsidRPr="00745812">
        <w:rPr>
          <w:rFonts w:asciiTheme="minorBidi" w:hAnsiTheme="minorBidi"/>
          <w:b/>
          <w:bCs/>
          <w:sz w:val="24"/>
          <w:szCs w:val="24"/>
        </w:rPr>
        <w:t>Avraham</w:t>
      </w:r>
      <w:r w:rsidRPr="00745812">
        <w:rPr>
          <w:rFonts w:asciiTheme="minorBidi" w:hAnsiTheme="minorBidi"/>
          <w:sz w:val="24"/>
          <w:szCs w:val="24"/>
        </w:rPr>
        <w:t xml:space="preserve">: compassionate, self-conscious, and </w:t>
      </w:r>
      <w:r w:rsidR="001E1D17">
        <w:rPr>
          <w:rFonts w:asciiTheme="minorBidi" w:hAnsiTheme="minorBidi"/>
          <w:sz w:val="24"/>
          <w:szCs w:val="24"/>
        </w:rPr>
        <w:t>doers of kindness</w:t>
      </w:r>
      <w:r w:rsidRPr="001E1D17">
        <w:rPr>
          <w:rFonts w:asciiTheme="minorBidi" w:hAnsiTheme="minorBidi"/>
          <w:sz w:val="24"/>
          <w:szCs w:val="24"/>
        </w:rPr>
        <w:t>…</w:t>
      </w:r>
      <w:r w:rsidR="00015A87">
        <w:rPr>
          <w:rFonts w:asciiTheme="minorBidi" w:hAnsiTheme="minorBidi"/>
          <w:sz w:val="24"/>
          <w:szCs w:val="24"/>
        </w:rPr>
        <w:t>”</w:t>
      </w:r>
      <w:r w:rsidRPr="001E1D17">
        <w:rPr>
          <w:rFonts w:asciiTheme="minorBidi" w:hAnsiTheme="minorBidi"/>
          <w:sz w:val="24"/>
          <w:szCs w:val="24"/>
        </w:rPr>
        <w:t xml:space="preserve"> </w:t>
      </w:r>
    </w:p>
    <w:p w14:paraId="591757DB" w14:textId="77777777" w:rsidR="00015A87" w:rsidRDefault="00015A8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51EA106" w14:textId="75EAEBF1" w:rsidR="00DB3CB7" w:rsidRPr="001E1D17" w:rsidRDefault="001E1D1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Doers of kindness</w:t>
      </w:r>
      <w:r w:rsidR="00DB3CB7" w:rsidRPr="001E1D17">
        <w:rPr>
          <w:rFonts w:asciiTheme="minorBidi" w:hAnsiTheme="minorBidi"/>
          <w:sz w:val="24"/>
          <w:szCs w:val="24"/>
        </w:rPr>
        <w:t>, as it says, “Give truth to Ya</w:t>
      </w:r>
      <w:r w:rsidR="002B31D8">
        <w:rPr>
          <w:rFonts w:asciiTheme="minorBidi" w:hAnsiTheme="minorBidi"/>
          <w:sz w:val="24"/>
          <w:szCs w:val="24"/>
        </w:rPr>
        <w:t>’</w:t>
      </w:r>
      <w:r w:rsidR="00DB3CB7" w:rsidRPr="001E1D17">
        <w:rPr>
          <w:rFonts w:asciiTheme="minorBidi" w:hAnsiTheme="minorBidi"/>
          <w:sz w:val="24"/>
          <w:szCs w:val="24"/>
        </w:rPr>
        <w:t xml:space="preserve">akov, </w:t>
      </w:r>
      <w:r w:rsidR="00DB3CB7" w:rsidRPr="001E1D17">
        <w:rPr>
          <w:rFonts w:asciiTheme="minorBidi" w:hAnsiTheme="minorBidi"/>
          <w:b/>
          <w:bCs/>
          <w:i/>
          <w:iCs/>
          <w:sz w:val="24"/>
          <w:szCs w:val="24"/>
        </w:rPr>
        <w:t>chessed</w:t>
      </w:r>
      <w:r w:rsidR="00DB3CB7" w:rsidRPr="00745812">
        <w:rPr>
          <w:rFonts w:asciiTheme="minorBidi" w:hAnsiTheme="minorBidi"/>
          <w:sz w:val="24"/>
          <w:szCs w:val="24"/>
        </w:rPr>
        <w:t xml:space="preserve"> to </w:t>
      </w:r>
      <w:r w:rsidR="00DB3CB7" w:rsidRPr="00745812">
        <w:rPr>
          <w:rFonts w:asciiTheme="minorBidi" w:hAnsiTheme="minorBidi"/>
          <w:b/>
          <w:bCs/>
          <w:sz w:val="24"/>
          <w:szCs w:val="24"/>
        </w:rPr>
        <w:t>Avraham</w:t>
      </w:r>
      <w:r w:rsidR="00DB3CB7" w:rsidRPr="00745812">
        <w:rPr>
          <w:rFonts w:asciiTheme="minorBidi" w:hAnsiTheme="minorBidi"/>
          <w:sz w:val="24"/>
          <w:szCs w:val="24"/>
        </w:rPr>
        <w:t>” (</w:t>
      </w:r>
      <w:r w:rsidR="00745812">
        <w:rPr>
          <w:rFonts w:asciiTheme="minorBidi" w:hAnsiTheme="minorBidi"/>
          <w:i/>
          <w:iCs/>
          <w:sz w:val="24"/>
          <w:szCs w:val="24"/>
        </w:rPr>
        <w:t>Mikha</w:t>
      </w:r>
      <w:r w:rsidR="00DB3CB7" w:rsidRPr="001E1D17">
        <w:rPr>
          <w:rFonts w:asciiTheme="minorBidi" w:hAnsiTheme="minorBidi"/>
          <w:sz w:val="24"/>
          <w:szCs w:val="24"/>
        </w:rPr>
        <w:t xml:space="preserve"> </w:t>
      </w:r>
      <w:r w:rsidR="00DB3CB7" w:rsidRPr="00745812">
        <w:rPr>
          <w:rFonts w:asciiTheme="minorBidi" w:hAnsiTheme="minorBidi"/>
          <w:sz w:val="24"/>
          <w:szCs w:val="24"/>
          <w:rtl/>
        </w:rPr>
        <w:t>7:20</w:t>
      </w:r>
      <w:r w:rsidR="00DB3CB7" w:rsidRPr="001E1D17">
        <w:rPr>
          <w:rFonts w:asciiTheme="minorBidi" w:hAnsiTheme="minorBidi"/>
          <w:sz w:val="24"/>
          <w:szCs w:val="24"/>
        </w:rPr>
        <w:t>).</w:t>
      </w:r>
      <w:r w:rsidR="00DB3CB7" w:rsidRPr="001E1D17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DB3CB7" w:rsidRPr="001E1D17">
        <w:rPr>
          <w:rFonts w:asciiTheme="minorBidi" w:hAnsiTheme="minorBidi"/>
          <w:sz w:val="24"/>
          <w:szCs w:val="24"/>
        </w:rPr>
        <w:t xml:space="preserve"> (10 [Vilna ed.])</w:t>
      </w:r>
    </w:p>
    <w:p w14:paraId="03140414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1ED1CC7" w14:textId="71BC0556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Admittedly, this text </w:t>
      </w:r>
      <w:r w:rsidR="003E609E" w:rsidRPr="00745812">
        <w:rPr>
          <w:rFonts w:asciiTheme="minorBidi" w:hAnsiTheme="minorBidi"/>
          <w:sz w:val="24"/>
          <w:szCs w:val="24"/>
        </w:rPr>
        <w:t>diverges</w:t>
      </w:r>
      <w:r w:rsidRPr="00745812">
        <w:rPr>
          <w:rFonts w:asciiTheme="minorBidi" w:hAnsiTheme="minorBidi"/>
          <w:sz w:val="24"/>
          <w:szCs w:val="24"/>
        </w:rPr>
        <w:t xml:space="preserve"> widely from the version we saw earlier and all of the parallels in </w:t>
      </w:r>
      <w:r w:rsidR="00AE3BF6" w:rsidRPr="00745812">
        <w:rPr>
          <w:rFonts w:asciiTheme="minorBidi" w:hAnsiTheme="minorBidi"/>
          <w:sz w:val="24"/>
          <w:szCs w:val="24"/>
        </w:rPr>
        <w:t xml:space="preserve">the </w:t>
      </w:r>
      <w:r w:rsidR="00AE3BF6" w:rsidRPr="00782CD5">
        <w:rPr>
          <w:rFonts w:asciiTheme="minorBidi" w:hAnsiTheme="minorBidi"/>
          <w:sz w:val="24"/>
          <w:szCs w:val="24"/>
        </w:rPr>
        <w:t>Talmud</w:t>
      </w:r>
      <w:r w:rsidR="00AE3BF6"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sz w:val="24"/>
          <w:szCs w:val="24"/>
        </w:rPr>
        <w:t xml:space="preserve">other rabbinic sources. It identifies these three unique traits specifically as markers of Avraham’s legacy; as such, it cites alternative verses that relate to Avraham (and, in contrast to the Mishna, fails to find a source about Avraham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). In that context, though, it provides the missing link of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, too, as a component of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. Moreover, Rava ties these three celebrated traits directly to the legacy of Avraham. In other words, they are not just random characteristics of Jews, but specifically components of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>’s ethical vision.</w:t>
      </w:r>
    </w:p>
    <w:p w14:paraId="71CF5198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7A3AB7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 xml:space="preserve">The Crown of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Berit Avot</w:t>
      </w:r>
    </w:p>
    <w:p w14:paraId="212B5A1F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72D105C" w14:textId="720753BE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R.</w:t>
      </w:r>
      <w:r w:rsidR="004A6184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sz w:val="24"/>
          <w:szCs w:val="24"/>
        </w:rPr>
        <w:t xml:space="preserve">Shimon ben Chalafta’s parable closes with </w:t>
      </w:r>
      <w:r w:rsidRPr="00745812">
        <w:rPr>
          <w:rFonts w:asciiTheme="minorBidi" w:hAnsiTheme="minorBidi"/>
          <w:i/>
          <w:iCs/>
          <w:sz w:val="24"/>
          <w:szCs w:val="24"/>
        </w:rPr>
        <w:t>Hoshea</w:t>
      </w:r>
      <w:r w:rsidRPr="00745812">
        <w:rPr>
          <w:rFonts w:asciiTheme="minorBidi" w:hAnsiTheme="minorBidi"/>
          <w:sz w:val="24"/>
          <w:szCs w:val="24"/>
        </w:rPr>
        <w:t xml:space="preserve"> 2:21, which integrates all four elements: </w:t>
      </w:r>
      <w:r w:rsidRPr="00745812">
        <w:rPr>
          <w:rFonts w:asciiTheme="minorBidi" w:hAnsiTheme="minorBidi"/>
          <w:i/>
          <w:iCs/>
          <w:sz w:val="24"/>
          <w:szCs w:val="24"/>
        </w:rPr>
        <w:t>tzedek</w:t>
      </w:r>
      <w:r w:rsidR="002B31D8">
        <w:rPr>
          <w:rFonts w:asciiTheme="minorBidi" w:hAnsiTheme="minorBidi"/>
          <w:sz w:val="24"/>
          <w:szCs w:val="24"/>
        </w:rPr>
        <w:t>/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i/>
          <w:iCs/>
          <w:sz w:val="24"/>
          <w:szCs w:val="24"/>
        </w:rPr>
        <w:t>tzedaka</w:t>
      </w:r>
      <w:r w:rsidRPr="00745812">
        <w:rPr>
          <w:rFonts w:asciiTheme="minorBidi" w:hAnsiTheme="minorBidi"/>
          <w:sz w:val="24"/>
          <w:szCs w:val="24"/>
        </w:rPr>
        <w:t xml:space="preserve">, </w:t>
      </w:r>
      <w:r w:rsidRPr="00745812">
        <w:rPr>
          <w:rFonts w:asciiTheme="minorBidi" w:hAnsiTheme="minorBidi"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 xml:space="preserve">,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,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. According to the </w:t>
      </w:r>
      <w:r w:rsidRPr="00745812">
        <w:rPr>
          <w:rFonts w:asciiTheme="minorBidi" w:hAnsiTheme="minorBidi"/>
          <w:i/>
          <w:iCs/>
          <w:sz w:val="24"/>
          <w:szCs w:val="24"/>
        </w:rPr>
        <w:t>midrash</w:t>
      </w:r>
      <w:r w:rsidRPr="00745812">
        <w:rPr>
          <w:rFonts w:asciiTheme="minorBidi" w:hAnsiTheme="minorBidi"/>
          <w:sz w:val="24"/>
          <w:szCs w:val="24"/>
        </w:rPr>
        <w:t xml:space="preserve">’s schema,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 are gifts that God “promised to your forefathers” that complement their own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, and together all four make up the signature crown of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. One whose crown is incomplete or altogether missing may, like the </w:t>
      </w:r>
      <w:r w:rsidR="00745812" w:rsidRPr="00745812">
        <w:rPr>
          <w:rFonts w:asciiTheme="minorBidi" w:hAnsiTheme="minorBidi"/>
          <w:i/>
          <w:sz w:val="24"/>
          <w:szCs w:val="24"/>
        </w:rPr>
        <w:t>eirev rav</w:t>
      </w:r>
      <w:r w:rsidRPr="001E1D17">
        <w:rPr>
          <w:rFonts w:asciiTheme="minorBidi" w:hAnsiTheme="minorBidi"/>
          <w:sz w:val="24"/>
          <w:szCs w:val="24"/>
        </w:rPr>
        <w:t xml:space="preserve">, be a participant in </w:t>
      </w:r>
      <w:r w:rsidRPr="001E1D17">
        <w:rPr>
          <w:rFonts w:asciiTheme="minorBidi" w:hAnsiTheme="minorBidi"/>
          <w:i/>
          <w:iCs/>
          <w:sz w:val="24"/>
          <w:szCs w:val="24"/>
        </w:rPr>
        <w:t>berit Sinai</w:t>
      </w:r>
      <w:r w:rsidRPr="00745812">
        <w:rPr>
          <w:rFonts w:asciiTheme="minorBidi" w:hAnsiTheme="minorBidi"/>
          <w:sz w:val="24"/>
          <w:szCs w:val="24"/>
        </w:rPr>
        <w:t>, but he or she is not identifying, or identifiable, as a descendant of Avraham.</w:t>
      </w:r>
    </w:p>
    <w:p w14:paraId="36D95CA2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C38A11" w14:textId="1922D639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Similarly, the Gibeonites, who had converted but nonetheless did not embody the hallmarks of Jewish heritage</w:t>
      </w:r>
      <w:r w:rsidR="00343B44">
        <w:rPr>
          <w:rFonts w:asciiTheme="minorBidi" w:hAnsiTheme="minorBidi"/>
          <w:sz w:val="24"/>
          <w:szCs w:val="24"/>
        </w:rPr>
        <w:t xml:space="preserve"> — </w:t>
      </w:r>
      <w:r w:rsidRPr="00745812">
        <w:rPr>
          <w:rFonts w:asciiTheme="minorBidi" w:hAnsiTheme="minorBidi"/>
          <w:sz w:val="24"/>
          <w:szCs w:val="24"/>
        </w:rPr>
        <w:t xml:space="preserve">compassion, self-consciousness, and </w:t>
      </w:r>
      <w:r w:rsidR="001E1D17">
        <w:rPr>
          <w:rFonts w:asciiTheme="minorBidi" w:hAnsiTheme="minorBidi"/>
          <w:sz w:val="24"/>
          <w:szCs w:val="24"/>
        </w:rPr>
        <w:t>kindness</w:t>
      </w:r>
      <w:r w:rsidR="00343B44">
        <w:rPr>
          <w:rFonts w:asciiTheme="minorBidi" w:hAnsiTheme="minorBidi"/>
          <w:sz w:val="24"/>
          <w:szCs w:val="24"/>
        </w:rPr>
        <w:t xml:space="preserve"> — w</w:t>
      </w:r>
      <w:r w:rsidRPr="001E1D17">
        <w:rPr>
          <w:rFonts w:asciiTheme="minorBidi" w:hAnsiTheme="minorBidi"/>
          <w:sz w:val="24"/>
          <w:szCs w:val="24"/>
        </w:rPr>
        <w:t xml:space="preserve">ere excluded by King David from marriage into the Jewish community. The Rambam, as we previously </w:t>
      </w:r>
      <w:r w:rsidR="000F5009" w:rsidRPr="00745812">
        <w:rPr>
          <w:rFonts w:asciiTheme="minorBidi" w:hAnsiTheme="minorBidi"/>
          <w:sz w:val="24"/>
          <w:szCs w:val="24"/>
        </w:rPr>
        <w:t>encountered</w:t>
      </w:r>
      <w:r w:rsidRPr="00745812">
        <w:rPr>
          <w:rFonts w:asciiTheme="minorBidi" w:hAnsiTheme="minorBidi"/>
          <w:sz w:val="24"/>
          <w:szCs w:val="24"/>
        </w:rPr>
        <w:t xml:space="preserve">, combines the stories about the Gibeonites and about the Babylonian Jews (similar to </w:t>
      </w:r>
      <w:r w:rsidRPr="00745812">
        <w:rPr>
          <w:rFonts w:asciiTheme="minorBidi" w:hAnsiTheme="minorBidi"/>
          <w:i/>
          <w:iCs/>
          <w:sz w:val="24"/>
          <w:szCs w:val="24"/>
        </w:rPr>
        <w:t>Kalla Rabbati</w:t>
      </w:r>
      <w:r w:rsidRPr="00745812">
        <w:rPr>
          <w:rFonts w:asciiTheme="minorBidi" w:hAnsiTheme="minorBidi"/>
          <w:sz w:val="24"/>
          <w:szCs w:val="24"/>
        </w:rPr>
        <w:t xml:space="preserve">) in </w:t>
      </w:r>
      <w:r w:rsidR="00113285" w:rsidRPr="00745812">
        <w:rPr>
          <w:rFonts w:asciiTheme="minorBidi" w:hAnsiTheme="minorBidi"/>
          <w:sz w:val="24"/>
          <w:szCs w:val="24"/>
        </w:rPr>
        <w:t>the following</w:t>
      </w:r>
      <w:r w:rsidRPr="00745812">
        <w:rPr>
          <w:rFonts w:asciiTheme="minorBidi" w:hAnsiTheme="minorBidi"/>
          <w:sz w:val="24"/>
          <w:szCs w:val="24"/>
        </w:rPr>
        <w:t xml:space="preserve"> ruling:</w:t>
      </w:r>
    </w:p>
    <w:p w14:paraId="27949880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4B362D" w14:textId="5C53509E" w:rsidR="001A6B51" w:rsidRPr="00745812" w:rsidRDefault="00DB3CB7" w:rsidP="00D33570">
      <w:pPr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A</w:t>
      </w:r>
      <w:r w:rsidRPr="00745812">
        <w:rPr>
          <w:rFonts w:asciiTheme="minorBidi" w:eastAsia="Calibri" w:hAnsiTheme="minorBidi"/>
          <w:sz w:val="24"/>
          <w:szCs w:val="24"/>
        </w:rPr>
        <w:t xml:space="preserve">nyone who exhibits brazenness or callousness, and despises others and does not extend to them </w:t>
      </w:r>
      <w:r w:rsidRPr="00745812">
        <w:rPr>
          <w:rFonts w:asciiTheme="minorBidi" w:eastAsia="Calibri" w:hAnsiTheme="minorBidi"/>
          <w:b/>
          <w:bCs/>
          <w:i/>
          <w:iCs/>
          <w:sz w:val="24"/>
          <w:szCs w:val="24"/>
        </w:rPr>
        <w:t>chessed</w:t>
      </w:r>
      <w:r w:rsidRPr="00745812">
        <w:rPr>
          <w:rFonts w:asciiTheme="minorBidi" w:eastAsia="Calibri" w:hAnsiTheme="minorBidi"/>
          <w:sz w:val="24"/>
          <w:szCs w:val="24"/>
        </w:rPr>
        <w:t xml:space="preserve">, we should be extremely concerned that he may be a Gibeonite, for the mark of Israel, the holy nation, [is that they </w:t>
      </w:r>
      <w:r w:rsidRPr="00745812">
        <w:rPr>
          <w:rFonts w:asciiTheme="minorBidi" w:eastAsia="Calibri" w:hAnsiTheme="minorBidi"/>
          <w:sz w:val="24"/>
          <w:szCs w:val="24"/>
        </w:rPr>
        <w:lastRenderedPageBreak/>
        <w:t xml:space="preserve">are] self-conscious, compassionate, and </w:t>
      </w:r>
      <w:r w:rsidR="001E1D17">
        <w:rPr>
          <w:rFonts w:asciiTheme="minorBidi" w:eastAsia="Calibri" w:hAnsiTheme="minorBidi"/>
          <w:sz w:val="24"/>
          <w:szCs w:val="24"/>
        </w:rPr>
        <w:t>doers of kindness</w:t>
      </w:r>
      <w:r w:rsidRPr="001E1D17">
        <w:rPr>
          <w:rFonts w:asciiTheme="minorBidi" w:eastAsia="Calibri" w:hAnsiTheme="minorBidi"/>
          <w:sz w:val="24"/>
          <w:szCs w:val="24"/>
        </w:rPr>
        <w:t>. (</w:t>
      </w:r>
      <w:r w:rsidRPr="001E1D17">
        <w:rPr>
          <w:rFonts w:asciiTheme="minorBidi" w:eastAsia="Calibri" w:hAnsiTheme="minorBidi"/>
          <w:i/>
          <w:iCs/>
          <w:sz w:val="24"/>
          <w:szCs w:val="24"/>
        </w:rPr>
        <w:t>Hilkhot Issurei Bi</w:t>
      </w:r>
      <w:r w:rsidRPr="00745812">
        <w:rPr>
          <w:rFonts w:asciiTheme="minorBidi" w:eastAsia="Calibri" w:hAnsiTheme="minorBidi"/>
          <w:i/>
          <w:iCs/>
          <w:sz w:val="24"/>
          <w:szCs w:val="24"/>
        </w:rPr>
        <w:t>a</w:t>
      </w:r>
      <w:r w:rsidRPr="00745812">
        <w:rPr>
          <w:rFonts w:asciiTheme="minorBidi" w:eastAsia="Calibri" w:hAnsiTheme="minorBidi"/>
          <w:sz w:val="24"/>
          <w:szCs w:val="24"/>
        </w:rPr>
        <w:t xml:space="preserve"> 19:17).</w:t>
      </w:r>
    </w:p>
    <w:p w14:paraId="7A244EF3" w14:textId="1A21FC01" w:rsidR="001A6B51" w:rsidRPr="00745812" w:rsidRDefault="001A6B51" w:rsidP="00D33570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14:paraId="0AAB36AD" w14:textId="08D11342" w:rsidR="00DB3CB7" w:rsidRPr="001E1D17" w:rsidRDefault="005D52A8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745812">
        <w:rPr>
          <w:rFonts w:asciiTheme="minorBidi" w:eastAsia="Calibri" w:hAnsiTheme="minorBidi"/>
          <w:sz w:val="24"/>
          <w:szCs w:val="24"/>
        </w:rPr>
        <w:t>A striking absence of</w:t>
      </w:r>
      <w:r w:rsidR="001A6B51" w:rsidRPr="00745812">
        <w:rPr>
          <w:rFonts w:asciiTheme="minorBidi" w:eastAsia="Calibri" w:hAnsiTheme="minorBidi"/>
          <w:sz w:val="24"/>
          <w:szCs w:val="24"/>
        </w:rPr>
        <w:t xml:space="preserve"> the hallmark features of Jews</w:t>
      </w:r>
      <w:r w:rsidR="00F004BC" w:rsidRPr="00745812">
        <w:rPr>
          <w:rFonts w:asciiTheme="minorBidi" w:eastAsia="Calibri" w:hAnsiTheme="minorBidi"/>
          <w:sz w:val="24"/>
          <w:szCs w:val="24"/>
        </w:rPr>
        <w:t xml:space="preserve"> is a basis for doubting </w:t>
      </w:r>
      <w:r w:rsidRPr="00745812">
        <w:rPr>
          <w:rFonts w:asciiTheme="minorBidi" w:eastAsia="Calibri" w:hAnsiTheme="minorBidi"/>
          <w:sz w:val="24"/>
          <w:szCs w:val="24"/>
        </w:rPr>
        <w:t xml:space="preserve">one’s lineage. </w:t>
      </w:r>
      <w:r w:rsidR="004952A9" w:rsidRPr="00745812">
        <w:rPr>
          <w:rFonts w:asciiTheme="minorBidi" w:eastAsia="Calibri" w:hAnsiTheme="minorBidi"/>
          <w:sz w:val="24"/>
          <w:szCs w:val="24"/>
        </w:rPr>
        <w:t xml:space="preserve">It is not only a reason to </w:t>
      </w:r>
      <w:r w:rsidR="00D03C71" w:rsidRPr="00745812">
        <w:rPr>
          <w:rFonts w:asciiTheme="minorBidi" w:eastAsia="Calibri" w:hAnsiTheme="minorBidi"/>
          <w:sz w:val="24"/>
          <w:szCs w:val="24"/>
        </w:rPr>
        <w:t xml:space="preserve">ostracize </w:t>
      </w:r>
      <w:r w:rsidR="004952A9" w:rsidRPr="00745812">
        <w:rPr>
          <w:rFonts w:asciiTheme="minorBidi" w:eastAsia="Calibri" w:hAnsiTheme="minorBidi"/>
          <w:sz w:val="24"/>
          <w:szCs w:val="24"/>
        </w:rPr>
        <w:t xml:space="preserve">the Gibeonites in the past, but </w:t>
      </w:r>
      <w:r w:rsidR="00F004BC" w:rsidRPr="00745812">
        <w:rPr>
          <w:rFonts w:asciiTheme="minorBidi" w:eastAsia="Calibri" w:hAnsiTheme="minorBidi"/>
          <w:sz w:val="24"/>
          <w:szCs w:val="24"/>
        </w:rPr>
        <w:t xml:space="preserve">also </w:t>
      </w:r>
      <w:r w:rsidR="004952A9" w:rsidRPr="00745812">
        <w:rPr>
          <w:rFonts w:asciiTheme="minorBidi" w:eastAsia="Calibri" w:hAnsiTheme="minorBidi"/>
          <w:sz w:val="24"/>
          <w:szCs w:val="24"/>
        </w:rPr>
        <w:t xml:space="preserve">to </w:t>
      </w:r>
      <w:r w:rsidR="00D03C71" w:rsidRPr="00745812">
        <w:rPr>
          <w:rFonts w:asciiTheme="minorBidi" w:eastAsia="Calibri" w:hAnsiTheme="minorBidi"/>
          <w:sz w:val="24"/>
          <w:szCs w:val="24"/>
        </w:rPr>
        <w:t>distance an “</w:t>
      </w:r>
      <w:r w:rsidR="00745812" w:rsidRPr="00745812">
        <w:rPr>
          <w:rFonts w:asciiTheme="minorBidi" w:eastAsia="Calibri" w:hAnsiTheme="minorBidi"/>
          <w:i/>
          <w:sz w:val="24"/>
          <w:szCs w:val="24"/>
        </w:rPr>
        <w:t>eirev rav</w:t>
      </w:r>
      <w:r w:rsidR="00D03C71" w:rsidRPr="001E1D17">
        <w:rPr>
          <w:rFonts w:asciiTheme="minorBidi" w:eastAsia="Calibri" w:hAnsiTheme="minorBidi"/>
          <w:sz w:val="24"/>
          <w:szCs w:val="24"/>
        </w:rPr>
        <w:t>” character in the present.</w:t>
      </w:r>
      <w:r w:rsidR="00DB3CB7" w:rsidRPr="001E1D17">
        <w:rPr>
          <w:rStyle w:val="FootnoteReference"/>
          <w:rFonts w:asciiTheme="minorBidi" w:eastAsia="Calibri" w:hAnsiTheme="minorBidi"/>
          <w:sz w:val="24"/>
          <w:szCs w:val="24"/>
        </w:rPr>
        <w:footnoteReference w:id="12"/>
      </w:r>
    </w:p>
    <w:p w14:paraId="655D4BF5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737F049" w14:textId="77BD8F29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Lastly, with </w:t>
      </w:r>
      <w:r w:rsidRPr="00974D91">
        <w:rPr>
          <w:rFonts w:asciiTheme="minorBidi" w:hAnsiTheme="minorBidi"/>
          <w:i/>
          <w:iCs/>
          <w:sz w:val="24"/>
          <w:szCs w:val="24"/>
        </w:rPr>
        <w:t>Chazal</w:t>
      </w:r>
      <w:r w:rsidRPr="00745812">
        <w:rPr>
          <w:rFonts w:asciiTheme="minorBidi" w:hAnsiTheme="minorBidi"/>
          <w:sz w:val="24"/>
          <w:szCs w:val="24"/>
        </w:rPr>
        <w:t xml:space="preserve">’s insight in hand, we can return to </w:t>
      </w:r>
      <w:r w:rsidRPr="00745812">
        <w:rPr>
          <w:rFonts w:asciiTheme="minorBidi" w:hAnsiTheme="minorBidi"/>
          <w:i/>
          <w:iCs/>
          <w:sz w:val="24"/>
          <w:szCs w:val="24"/>
        </w:rPr>
        <w:t>Tanakh</w:t>
      </w:r>
      <w:r w:rsidRPr="00745812">
        <w:rPr>
          <w:rFonts w:asciiTheme="minorBidi" w:hAnsiTheme="minorBidi"/>
          <w:sz w:val="24"/>
          <w:szCs w:val="24"/>
        </w:rPr>
        <w:t xml:space="preserve"> and search for traces of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 more broadly. For example, </w:t>
      </w:r>
      <w:r w:rsidRPr="00745812">
        <w:rPr>
          <w:rFonts w:asciiTheme="minorBidi" w:hAnsiTheme="minorBidi"/>
          <w:i/>
          <w:iCs/>
          <w:sz w:val="24"/>
          <w:szCs w:val="24"/>
        </w:rPr>
        <w:t>Hoshea</w:t>
      </w:r>
      <w:r w:rsidRPr="00745812">
        <w:rPr>
          <w:rFonts w:asciiTheme="minorBidi" w:hAnsiTheme="minorBidi"/>
          <w:sz w:val="24"/>
          <w:szCs w:val="24"/>
        </w:rPr>
        <w:t xml:space="preserve"> 12:7, </w:t>
      </w:r>
      <w:r w:rsidR="00745812">
        <w:rPr>
          <w:rFonts w:asciiTheme="minorBidi" w:hAnsiTheme="minorBidi"/>
          <w:i/>
          <w:iCs/>
          <w:sz w:val="24"/>
          <w:szCs w:val="24"/>
        </w:rPr>
        <w:t>Mikha</w:t>
      </w:r>
      <w:r w:rsidRPr="001E1D17">
        <w:rPr>
          <w:rFonts w:asciiTheme="minorBidi" w:hAnsiTheme="minorBidi"/>
          <w:sz w:val="24"/>
          <w:szCs w:val="24"/>
        </w:rPr>
        <w:t xml:space="preserve"> 6:8, </w:t>
      </w:r>
      <w:r w:rsidRPr="001E1D17">
        <w:rPr>
          <w:rFonts w:asciiTheme="minorBidi" w:hAnsiTheme="minorBidi"/>
          <w:i/>
          <w:iCs/>
          <w:sz w:val="24"/>
          <w:szCs w:val="24"/>
        </w:rPr>
        <w:t>Zekharya</w:t>
      </w:r>
      <w:r w:rsidRPr="00745812">
        <w:rPr>
          <w:rFonts w:asciiTheme="minorBidi" w:hAnsiTheme="minorBidi"/>
          <w:sz w:val="24"/>
          <w:szCs w:val="24"/>
        </w:rPr>
        <w:t xml:space="preserve"> 7:9, and </w:t>
      </w:r>
      <w:r w:rsidRPr="00745812">
        <w:rPr>
          <w:rFonts w:asciiTheme="minorBidi" w:hAnsiTheme="minorBidi"/>
          <w:i/>
          <w:iCs/>
          <w:sz w:val="24"/>
          <w:szCs w:val="24"/>
        </w:rPr>
        <w:t>Tehillim</w:t>
      </w:r>
      <w:r w:rsidRPr="00745812">
        <w:rPr>
          <w:rFonts w:asciiTheme="minorBidi" w:hAnsiTheme="minorBidi"/>
          <w:sz w:val="24"/>
          <w:szCs w:val="24"/>
        </w:rPr>
        <w:t xml:space="preserve"> 101:1 all </w:t>
      </w:r>
      <w:r w:rsidR="00FF0CE0" w:rsidRPr="00745812">
        <w:rPr>
          <w:rFonts w:asciiTheme="minorBidi" w:hAnsiTheme="minorBidi"/>
          <w:sz w:val="24"/>
          <w:szCs w:val="24"/>
        </w:rPr>
        <w:t>combine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i/>
          <w:iCs/>
          <w:sz w:val="24"/>
          <w:szCs w:val="24"/>
        </w:rPr>
        <w:t>mishpat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="00FF0CE0" w:rsidRPr="00745812">
        <w:rPr>
          <w:rFonts w:asciiTheme="minorBidi" w:hAnsiTheme="minorBidi"/>
          <w:sz w:val="24"/>
          <w:szCs w:val="24"/>
        </w:rPr>
        <w:t>with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>.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Pr="001E1D17">
        <w:rPr>
          <w:rFonts w:asciiTheme="minorBidi" w:hAnsiTheme="minorBidi"/>
          <w:sz w:val="24"/>
          <w:szCs w:val="24"/>
        </w:rPr>
        <w:t xml:space="preserve"> Radak notes the echo of </w:t>
      </w:r>
      <w:r w:rsidRPr="001E1D17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 in </w:t>
      </w:r>
      <w:r w:rsidR="00FF0CE0" w:rsidRPr="00745812">
        <w:rPr>
          <w:rFonts w:asciiTheme="minorBidi" w:hAnsiTheme="minorBidi"/>
          <w:sz w:val="24"/>
          <w:szCs w:val="24"/>
        </w:rPr>
        <w:t>his commentary</w:t>
      </w:r>
      <w:r w:rsidR="00505810" w:rsidRPr="00745812">
        <w:rPr>
          <w:rFonts w:asciiTheme="minorBidi" w:hAnsiTheme="minorBidi"/>
          <w:sz w:val="24"/>
          <w:szCs w:val="24"/>
        </w:rPr>
        <w:t xml:space="preserve"> on</w:t>
      </w:r>
      <w:r w:rsidR="00FF0CE0"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sz w:val="24"/>
          <w:szCs w:val="24"/>
        </w:rPr>
        <w:t xml:space="preserve">almost all of these verses, as well as </w:t>
      </w:r>
      <w:r w:rsidR="00505810" w:rsidRPr="00745812">
        <w:rPr>
          <w:rFonts w:asciiTheme="minorBidi" w:hAnsiTheme="minorBidi"/>
          <w:sz w:val="24"/>
          <w:szCs w:val="24"/>
        </w:rPr>
        <w:t>on</w:t>
      </w:r>
      <w:r w:rsidRPr="00745812">
        <w:rPr>
          <w:rFonts w:asciiTheme="minorBidi" w:hAnsiTheme="minorBidi"/>
          <w:sz w:val="24"/>
          <w:szCs w:val="24"/>
        </w:rPr>
        <w:t xml:space="preserve"> others.</w:t>
      </w:r>
      <w:r w:rsidRPr="00745812">
        <w:rPr>
          <w:rStyle w:val="FootnoteReference"/>
          <w:rFonts w:asciiTheme="minorBidi" w:hAnsiTheme="minorBidi"/>
          <w:sz w:val="24"/>
          <w:szCs w:val="24"/>
        </w:rPr>
        <w:t xml:space="preserve"> 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480A0B24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7C0B29E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A Covenant with Avraham?</w:t>
      </w:r>
    </w:p>
    <w:p w14:paraId="16912CD2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712A76" w14:textId="3E2A0C42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Finally, </w:t>
      </w:r>
      <w:r w:rsidR="00465E93" w:rsidRPr="00745812">
        <w:rPr>
          <w:rFonts w:asciiTheme="minorBidi" w:hAnsiTheme="minorBidi"/>
          <w:sz w:val="24"/>
          <w:szCs w:val="24"/>
        </w:rPr>
        <w:t xml:space="preserve">in at least one instance, </w:t>
      </w:r>
      <w:r w:rsidRPr="00745812">
        <w:rPr>
          <w:rFonts w:asciiTheme="minorBidi" w:hAnsiTheme="minorBidi"/>
          <w:sz w:val="24"/>
          <w:szCs w:val="24"/>
        </w:rPr>
        <w:t xml:space="preserve">the Sages explicitly identify kindness as part of a living covenant with Avraham. The </w:t>
      </w:r>
      <w:r w:rsidRPr="00974D91">
        <w:rPr>
          <w:rFonts w:asciiTheme="minorBidi" w:hAnsiTheme="minorBidi"/>
          <w:sz w:val="24"/>
          <w:szCs w:val="24"/>
        </w:rPr>
        <w:t>Gemara</w:t>
      </w:r>
      <w:r w:rsidRPr="00745812">
        <w:rPr>
          <w:rFonts w:asciiTheme="minorBidi" w:hAnsiTheme="minorBidi"/>
          <w:sz w:val="24"/>
          <w:szCs w:val="24"/>
        </w:rPr>
        <w:t xml:space="preserve"> records </w:t>
      </w:r>
      <w:r w:rsidR="00093D40" w:rsidRPr="00745812">
        <w:rPr>
          <w:rFonts w:asciiTheme="minorBidi" w:hAnsiTheme="minorBidi"/>
          <w:sz w:val="24"/>
          <w:szCs w:val="24"/>
        </w:rPr>
        <w:t xml:space="preserve">that Yehuda bar </w:t>
      </w:r>
      <w:r w:rsidR="00745812" w:rsidRPr="00745812">
        <w:rPr>
          <w:rFonts w:asciiTheme="minorBidi" w:hAnsiTheme="minorBidi"/>
          <w:sz w:val="24"/>
          <w:szCs w:val="24"/>
        </w:rPr>
        <w:t>Nachmani</w:t>
      </w:r>
      <w:r w:rsidR="00093D40" w:rsidRPr="00745812">
        <w:rPr>
          <w:rFonts w:asciiTheme="minorBidi" w:hAnsiTheme="minorBidi"/>
          <w:sz w:val="24"/>
          <w:szCs w:val="24"/>
        </w:rPr>
        <w:t xml:space="preserve"> was once asked </w:t>
      </w:r>
      <w:r w:rsidR="00B52E98" w:rsidRPr="00745812">
        <w:rPr>
          <w:rFonts w:asciiTheme="minorBidi" w:hAnsiTheme="minorBidi"/>
          <w:sz w:val="24"/>
          <w:szCs w:val="24"/>
        </w:rPr>
        <w:t xml:space="preserve">to offer </w:t>
      </w:r>
      <w:r w:rsidR="00A8407A" w:rsidRPr="00745812">
        <w:rPr>
          <w:rFonts w:asciiTheme="minorBidi" w:hAnsiTheme="minorBidi"/>
          <w:sz w:val="24"/>
          <w:szCs w:val="24"/>
        </w:rPr>
        <w:t xml:space="preserve">a blessing </w:t>
      </w:r>
      <w:r w:rsidR="007F6C1B" w:rsidRPr="00745812">
        <w:rPr>
          <w:rFonts w:asciiTheme="minorBidi" w:hAnsiTheme="minorBidi"/>
          <w:sz w:val="24"/>
          <w:szCs w:val="24"/>
        </w:rPr>
        <w:t>for the c</w:t>
      </w:r>
      <w:r w:rsidRPr="00745812">
        <w:rPr>
          <w:rFonts w:asciiTheme="minorBidi" w:hAnsiTheme="minorBidi"/>
          <w:sz w:val="24"/>
          <w:szCs w:val="24"/>
        </w:rPr>
        <w:t>omforters</w:t>
      </w:r>
      <w:r w:rsidR="00B52E98" w:rsidRPr="00745812">
        <w:rPr>
          <w:rFonts w:asciiTheme="minorBidi" w:hAnsiTheme="minorBidi"/>
          <w:sz w:val="24"/>
          <w:szCs w:val="24"/>
        </w:rPr>
        <w:t xml:space="preserve"> in a house of mourning</w:t>
      </w:r>
      <w:r w:rsidRPr="00745812">
        <w:rPr>
          <w:rFonts w:asciiTheme="minorBidi" w:hAnsiTheme="minorBidi"/>
          <w:sz w:val="24"/>
          <w:szCs w:val="24"/>
        </w:rPr>
        <w:t>. He responded:</w:t>
      </w:r>
    </w:p>
    <w:p w14:paraId="4276D738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2B5DD4" w14:textId="20CD66D8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Our brethren, d</w:t>
      </w:r>
      <w:r w:rsidR="00343B44">
        <w:rPr>
          <w:rFonts w:asciiTheme="minorBidi" w:hAnsiTheme="minorBidi"/>
          <w:sz w:val="24"/>
          <w:szCs w:val="24"/>
        </w:rPr>
        <w:t>o</w:t>
      </w:r>
      <w:r w:rsidRPr="00745812">
        <w:rPr>
          <w:rFonts w:asciiTheme="minorBidi" w:hAnsiTheme="minorBidi"/>
          <w:sz w:val="24"/>
          <w:szCs w:val="24"/>
        </w:rPr>
        <w:t xml:space="preserve">ers of kindness </w:t>
      </w:r>
      <w:r w:rsidR="00F64ED6">
        <w:rPr>
          <w:rFonts w:asciiTheme="minorBidi" w:eastAsia="Times New Roman" w:hAnsiTheme="minorBidi"/>
          <w:sz w:val="24"/>
          <w:szCs w:val="24"/>
        </w:rPr>
        <w:t>(</w:t>
      </w:r>
      <w:r w:rsidR="00F64ED6" w:rsidRPr="0099335D">
        <w:rPr>
          <w:rFonts w:asciiTheme="minorBidi" w:eastAsia="Times New Roman" w:hAnsiTheme="minorBidi"/>
          <w:i/>
          <w:iCs/>
          <w:sz w:val="24"/>
          <w:szCs w:val="24"/>
        </w:rPr>
        <w:t xml:space="preserve">gomelei </w:t>
      </w:r>
      <w:r w:rsidR="00F64ED6" w:rsidRPr="00A1013F">
        <w:rPr>
          <w:rFonts w:asciiTheme="minorBidi" w:eastAsia="Times New Roman" w:hAnsiTheme="minorBidi"/>
          <w:b/>
          <w:bCs/>
          <w:i/>
          <w:iCs/>
          <w:sz w:val="24"/>
          <w:szCs w:val="24"/>
        </w:rPr>
        <w:t>chassadim</w:t>
      </w:r>
      <w:r w:rsidR="00F64ED6">
        <w:rPr>
          <w:rFonts w:asciiTheme="minorBidi" w:eastAsia="Times New Roman" w:hAnsiTheme="minorBidi"/>
          <w:sz w:val="24"/>
          <w:szCs w:val="24"/>
        </w:rPr>
        <w:t xml:space="preserve">) </w:t>
      </w:r>
      <w:r w:rsidRPr="00745812">
        <w:rPr>
          <w:rFonts w:asciiTheme="minorBidi" w:hAnsiTheme="minorBidi"/>
          <w:sz w:val="24"/>
          <w:szCs w:val="24"/>
        </w:rPr>
        <w:t xml:space="preserve">who descend from </w:t>
      </w:r>
      <w:r w:rsidR="00343B44">
        <w:rPr>
          <w:rFonts w:asciiTheme="minorBidi" w:hAnsiTheme="minorBidi"/>
          <w:sz w:val="24"/>
          <w:szCs w:val="24"/>
        </w:rPr>
        <w:t>do</w:t>
      </w:r>
      <w:r w:rsidRPr="00745812">
        <w:rPr>
          <w:rFonts w:asciiTheme="minorBidi" w:hAnsiTheme="minorBidi"/>
          <w:sz w:val="24"/>
          <w:szCs w:val="24"/>
        </w:rPr>
        <w:t xml:space="preserve">ers of kindness, </w:t>
      </w:r>
      <w:r w:rsidRPr="00745812">
        <w:rPr>
          <w:rFonts w:asciiTheme="minorBidi" w:hAnsiTheme="minorBidi"/>
          <w:b/>
          <w:bCs/>
          <w:sz w:val="24"/>
          <w:szCs w:val="24"/>
        </w:rPr>
        <w:t>who uphold the covenant of our forefather, Avraham</w:t>
      </w:r>
      <w:r w:rsidRPr="00745812">
        <w:rPr>
          <w:rFonts w:asciiTheme="minorBidi" w:hAnsiTheme="minorBidi"/>
          <w:sz w:val="24"/>
          <w:szCs w:val="24"/>
        </w:rPr>
        <w:t>, as it says, “For I have known him that he will command his children and his household after him, etc.” (</w:t>
      </w:r>
      <w:r w:rsidRPr="00745812">
        <w:rPr>
          <w:rFonts w:asciiTheme="minorBidi" w:hAnsiTheme="minorBidi"/>
          <w:i/>
          <w:iCs/>
          <w:sz w:val="24"/>
          <w:szCs w:val="24"/>
        </w:rPr>
        <w:t xml:space="preserve">Ketubot </w:t>
      </w:r>
      <w:r w:rsidRPr="00745812">
        <w:rPr>
          <w:rFonts w:asciiTheme="minorBidi" w:hAnsiTheme="minorBidi"/>
          <w:sz w:val="24"/>
          <w:szCs w:val="24"/>
        </w:rPr>
        <w:t>8b).</w:t>
      </w:r>
    </w:p>
    <w:p w14:paraId="6EBB69BA" w14:textId="77777777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6D3EB00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Commenting on the words “covenant of Avraham,” Rashi cites an example of Avraham’s kindness, from which the Maharshal concludes that Rashi’s text must not have included the prooftext of </w:t>
      </w:r>
      <w:r w:rsidRPr="00745812">
        <w:rPr>
          <w:rFonts w:asciiTheme="minorBidi" w:hAnsiTheme="minorBidi"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sz w:val="24"/>
          <w:szCs w:val="24"/>
        </w:rPr>
        <w:t xml:space="preserve"> 18:19. Without it, however, we are left with a void. As R. Aharon Leib Steinman comments on Rashi, “It is not clear why this is called a ‘covenant,’ as we do not find that a covenant was forged around the extension of kindness” (</w:t>
      </w:r>
      <w:r w:rsidRPr="00745812">
        <w:rPr>
          <w:rFonts w:asciiTheme="minorBidi" w:hAnsiTheme="minorBidi"/>
          <w:i/>
          <w:iCs/>
          <w:sz w:val="24"/>
          <w:szCs w:val="24"/>
        </w:rPr>
        <w:t>Ayelet Ha-shachar</w:t>
      </w:r>
      <w:r w:rsidRPr="00745812">
        <w:rPr>
          <w:rFonts w:asciiTheme="minorBidi" w:hAnsiTheme="minorBidi"/>
          <w:sz w:val="24"/>
          <w:szCs w:val="24"/>
        </w:rPr>
        <w:t>).</w:t>
      </w:r>
    </w:p>
    <w:p w14:paraId="2AEB1E2B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F10FD2" w14:textId="48D607E9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Other </w:t>
      </w:r>
      <w:r w:rsidR="00343B44">
        <w:rPr>
          <w:rFonts w:asciiTheme="minorBidi" w:hAnsiTheme="minorBidi"/>
          <w:sz w:val="24"/>
          <w:szCs w:val="24"/>
        </w:rPr>
        <w:t>m</w:t>
      </w:r>
      <w:r w:rsidRPr="00745812">
        <w:rPr>
          <w:rFonts w:asciiTheme="minorBidi" w:hAnsiTheme="minorBidi"/>
          <w:sz w:val="24"/>
          <w:szCs w:val="24"/>
        </w:rPr>
        <w:t xml:space="preserve">edieval figures, such as </w:t>
      </w:r>
      <w:r w:rsidRPr="00745812">
        <w:rPr>
          <w:rFonts w:asciiTheme="minorBidi" w:hAnsiTheme="minorBidi"/>
          <w:i/>
          <w:iCs/>
          <w:sz w:val="24"/>
          <w:szCs w:val="24"/>
        </w:rPr>
        <w:t>Shi</w:t>
      </w:r>
      <w:r w:rsidR="00745812">
        <w:rPr>
          <w:rFonts w:asciiTheme="minorBidi" w:hAnsiTheme="minorBidi"/>
          <w:i/>
          <w:iCs/>
          <w:sz w:val="24"/>
          <w:szCs w:val="24"/>
        </w:rPr>
        <w:t>b</w:t>
      </w:r>
      <w:r w:rsidRPr="001E1D17">
        <w:rPr>
          <w:rFonts w:asciiTheme="minorBidi" w:hAnsiTheme="minorBidi"/>
          <w:i/>
          <w:iCs/>
          <w:sz w:val="24"/>
          <w:szCs w:val="24"/>
        </w:rPr>
        <w:t>bolei Ha-</w:t>
      </w:r>
      <w:r w:rsidR="00844A6C">
        <w:rPr>
          <w:rFonts w:asciiTheme="minorBidi" w:hAnsiTheme="minorBidi"/>
          <w:i/>
          <w:iCs/>
          <w:sz w:val="24"/>
          <w:szCs w:val="24"/>
        </w:rPr>
        <w:t>l</w:t>
      </w:r>
      <w:r w:rsidRPr="001E1D17">
        <w:rPr>
          <w:rFonts w:asciiTheme="minorBidi" w:hAnsiTheme="minorBidi"/>
          <w:i/>
          <w:iCs/>
          <w:sz w:val="24"/>
          <w:szCs w:val="24"/>
        </w:rPr>
        <w:t>eket</w:t>
      </w:r>
      <w:r w:rsidRPr="00745812">
        <w:rPr>
          <w:rFonts w:asciiTheme="minorBidi" w:hAnsiTheme="minorBidi"/>
          <w:sz w:val="24"/>
          <w:szCs w:val="24"/>
        </w:rPr>
        <w:t xml:space="preserve"> (</w:t>
      </w:r>
      <w:r w:rsidRPr="00745812">
        <w:rPr>
          <w:rFonts w:asciiTheme="minorBidi" w:hAnsiTheme="minorBidi"/>
          <w:i/>
          <w:iCs/>
          <w:sz w:val="24"/>
          <w:szCs w:val="24"/>
        </w:rPr>
        <w:t>Hilkhot Sema</w:t>
      </w:r>
      <w:r w:rsidR="00844A6C">
        <w:rPr>
          <w:rFonts w:asciiTheme="minorBidi" w:hAnsiTheme="minorBidi"/>
          <w:i/>
          <w:iCs/>
          <w:sz w:val="24"/>
          <w:szCs w:val="24"/>
        </w:rPr>
        <w:t>c</w:t>
      </w:r>
      <w:r w:rsidRPr="001E1D17">
        <w:rPr>
          <w:rFonts w:asciiTheme="minorBidi" w:hAnsiTheme="minorBidi"/>
          <w:i/>
          <w:iCs/>
          <w:sz w:val="24"/>
          <w:szCs w:val="24"/>
        </w:rPr>
        <w:t>ho</w:t>
      </w:r>
      <w:r w:rsidRPr="00745812">
        <w:rPr>
          <w:rFonts w:asciiTheme="minorBidi" w:hAnsiTheme="minorBidi"/>
          <w:i/>
          <w:iCs/>
          <w:sz w:val="24"/>
          <w:szCs w:val="24"/>
        </w:rPr>
        <w:t>t</w:t>
      </w:r>
      <w:r w:rsidRPr="00745812">
        <w:rPr>
          <w:rFonts w:asciiTheme="minorBidi" w:hAnsiTheme="minorBidi"/>
          <w:sz w:val="24"/>
          <w:szCs w:val="24"/>
        </w:rPr>
        <w:t xml:space="preserve">, 24), do quote the </w:t>
      </w:r>
      <w:r w:rsidRPr="00974D91">
        <w:rPr>
          <w:rFonts w:asciiTheme="minorBidi" w:hAnsiTheme="minorBidi"/>
          <w:sz w:val="24"/>
          <w:szCs w:val="24"/>
        </w:rPr>
        <w:t>Gemara</w:t>
      </w:r>
      <w:r w:rsidRPr="00745812">
        <w:rPr>
          <w:rFonts w:asciiTheme="minorBidi" w:hAnsiTheme="minorBidi"/>
          <w:sz w:val="24"/>
          <w:szCs w:val="24"/>
        </w:rPr>
        <w:t xml:space="preserve"> along with </w:t>
      </w:r>
      <w:r w:rsidRPr="00745812">
        <w:rPr>
          <w:rFonts w:asciiTheme="minorBidi" w:hAnsiTheme="minorBidi"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sz w:val="24"/>
          <w:szCs w:val="24"/>
        </w:rPr>
        <w:t xml:space="preserve"> 18:19; multiple manuscripts and early printings also support th</w:t>
      </w:r>
      <w:r w:rsidR="003D36DA" w:rsidRPr="00745812">
        <w:rPr>
          <w:rFonts w:asciiTheme="minorBidi" w:hAnsiTheme="minorBidi"/>
          <w:sz w:val="24"/>
          <w:szCs w:val="24"/>
        </w:rPr>
        <w:t>e inclusion of this prooftext</w:t>
      </w:r>
      <w:r w:rsidRPr="00745812">
        <w:rPr>
          <w:rFonts w:asciiTheme="minorBidi" w:hAnsiTheme="minorBidi"/>
          <w:sz w:val="24"/>
          <w:szCs w:val="24"/>
        </w:rPr>
        <w:t>.</w:t>
      </w:r>
      <w:r w:rsidRPr="001E1D17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Pr="001E1D17">
        <w:rPr>
          <w:rFonts w:asciiTheme="minorBidi" w:hAnsiTheme="minorBidi"/>
          <w:sz w:val="24"/>
          <w:szCs w:val="24"/>
        </w:rPr>
        <w:t xml:space="preserve"> If we follow this </w:t>
      </w:r>
      <w:r w:rsidR="003D36DA" w:rsidRPr="00745812">
        <w:rPr>
          <w:rFonts w:asciiTheme="minorBidi" w:hAnsiTheme="minorBidi"/>
          <w:sz w:val="24"/>
          <w:szCs w:val="24"/>
        </w:rPr>
        <w:t>version</w:t>
      </w:r>
      <w:r w:rsidRPr="00745812">
        <w:rPr>
          <w:rFonts w:asciiTheme="minorBidi" w:hAnsiTheme="minorBidi"/>
          <w:sz w:val="24"/>
          <w:szCs w:val="24"/>
        </w:rPr>
        <w:t xml:space="preserve">, understand that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 contains bilateral obligations</w:t>
      </w:r>
      <w:r w:rsidR="00065739" w:rsidRPr="00745812">
        <w:rPr>
          <w:rFonts w:asciiTheme="minorBidi" w:hAnsiTheme="minorBidi"/>
          <w:sz w:val="24"/>
          <w:szCs w:val="24"/>
        </w:rPr>
        <w:t>,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="00065739" w:rsidRPr="00745812">
        <w:rPr>
          <w:rFonts w:asciiTheme="minorBidi" w:hAnsiTheme="minorBidi"/>
          <w:sz w:val="24"/>
          <w:szCs w:val="24"/>
        </w:rPr>
        <w:t>view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sz w:val="24"/>
          <w:szCs w:val="24"/>
        </w:rPr>
        <w:t xml:space="preserve"> 18:19 </w:t>
      </w:r>
      <w:r w:rsidR="00065739" w:rsidRPr="00745812">
        <w:rPr>
          <w:rFonts w:asciiTheme="minorBidi" w:hAnsiTheme="minorBidi"/>
          <w:sz w:val="24"/>
          <w:szCs w:val="24"/>
        </w:rPr>
        <w:t>a</w:t>
      </w:r>
      <w:r w:rsidRPr="00745812">
        <w:rPr>
          <w:rFonts w:asciiTheme="minorBidi" w:hAnsiTheme="minorBidi"/>
          <w:sz w:val="24"/>
          <w:szCs w:val="24"/>
        </w:rPr>
        <w:t xml:space="preserve">s central to the election of Avraham and the formation of a covenant with him, then R. Steinman’s question disappears. Moreover, this passage emerges as a succinct formulation of one of our major theses: 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When Jews perform acts of </w:t>
      </w:r>
      <w:r w:rsidRPr="00745812">
        <w:rPr>
          <w:rFonts w:asciiTheme="minorBidi" w:hAnsiTheme="minorBidi"/>
          <w:b/>
          <w:bCs/>
          <w:sz w:val="24"/>
          <w:szCs w:val="24"/>
        </w:rPr>
        <w:lastRenderedPageBreak/>
        <w:t xml:space="preserve">kindness, they are not only fulfilling obligations of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berit Sinai</w:t>
      </w:r>
      <w:r w:rsidR="00343B44">
        <w:rPr>
          <w:rFonts w:asciiTheme="minorBidi" w:hAnsiTheme="minorBidi"/>
          <w:b/>
          <w:bCs/>
          <w:i/>
          <w:iCs/>
          <w:sz w:val="24"/>
          <w:szCs w:val="24"/>
        </w:rPr>
        <w:t>;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43B44">
        <w:rPr>
          <w:rFonts w:asciiTheme="minorBidi" w:hAnsiTheme="minorBidi"/>
          <w:b/>
          <w:bCs/>
          <w:sz w:val="24"/>
          <w:szCs w:val="24"/>
        </w:rPr>
        <w:t xml:space="preserve">they 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also </w:t>
      </w:r>
      <w:r w:rsidR="00E942BC" w:rsidRPr="00745812">
        <w:rPr>
          <w:rFonts w:asciiTheme="minorBidi" w:hAnsiTheme="minorBidi"/>
          <w:b/>
          <w:bCs/>
          <w:sz w:val="24"/>
          <w:szCs w:val="24"/>
        </w:rPr>
        <w:t xml:space="preserve">“uphold the 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covenant of Avraham,” as described in </w:t>
      </w:r>
      <w:r w:rsidRPr="00745812">
        <w:rPr>
          <w:rFonts w:asciiTheme="minorBidi" w:hAnsiTheme="minorBidi"/>
          <w:b/>
          <w:bCs/>
          <w:i/>
          <w:iCs/>
          <w:sz w:val="24"/>
          <w:szCs w:val="24"/>
        </w:rPr>
        <w:t>Bereishit</w:t>
      </w:r>
      <w:r w:rsidRPr="00745812">
        <w:rPr>
          <w:rFonts w:asciiTheme="minorBidi" w:hAnsiTheme="minorBidi"/>
          <w:b/>
          <w:bCs/>
          <w:sz w:val="24"/>
          <w:szCs w:val="24"/>
        </w:rPr>
        <w:t xml:space="preserve"> 18:19!</w:t>
      </w:r>
      <w:r w:rsidR="004A6184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72F8A79B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42C79D" w14:textId="4E4675ED" w:rsidR="00DB3CB7" w:rsidRPr="0024466A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74D91">
        <w:rPr>
          <w:rFonts w:asciiTheme="minorBidi" w:hAnsiTheme="minorBidi"/>
          <w:sz w:val="24"/>
          <w:szCs w:val="24"/>
        </w:rPr>
        <w:t xml:space="preserve">While </w:t>
      </w:r>
      <w:r w:rsidR="00D426FD" w:rsidRPr="00974D91">
        <w:rPr>
          <w:rFonts w:asciiTheme="minorBidi" w:hAnsiTheme="minorBidi"/>
          <w:sz w:val="24"/>
          <w:szCs w:val="24"/>
        </w:rPr>
        <w:t xml:space="preserve">this brief account of </w:t>
      </w:r>
      <w:r w:rsidRPr="00974D91">
        <w:rPr>
          <w:rFonts w:asciiTheme="minorBidi" w:hAnsiTheme="minorBidi"/>
          <w:sz w:val="24"/>
          <w:szCs w:val="24"/>
        </w:rPr>
        <w:t xml:space="preserve">Yehuda bar </w:t>
      </w:r>
      <w:r w:rsidR="00844A6C" w:rsidRPr="00745812">
        <w:rPr>
          <w:rFonts w:asciiTheme="minorBidi" w:hAnsiTheme="minorBidi"/>
          <w:sz w:val="24"/>
          <w:szCs w:val="24"/>
        </w:rPr>
        <w:t>Nachmani’s</w:t>
      </w:r>
      <w:r w:rsidRPr="00974D91">
        <w:rPr>
          <w:rFonts w:asciiTheme="minorBidi" w:hAnsiTheme="minorBidi"/>
          <w:sz w:val="24"/>
          <w:szCs w:val="24"/>
        </w:rPr>
        <w:t xml:space="preserve"> blessing could ostensibly be marginalized, a contemporary halakhic decisor bases a ruling upon it. A Jew, in the wake of being circumcised as an adult, donated money towards causes about which “God forged a covenant with Avraham.” R. Yitzchak Zilberstein was asked</w:t>
      </w:r>
      <w:r w:rsidR="00E02DDA" w:rsidRPr="00974D91">
        <w:rPr>
          <w:rFonts w:asciiTheme="minorBidi" w:hAnsiTheme="minorBidi"/>
          <w:sz w:val="24"/>
          <w:szCs w:val="24"/>
        </w:rPr>
        <w:t>: W</w:t>
      </w:r>
      <w:r w:rsidRPr="00974D91">
        <w:rPr>
          <w:rFonts w:asciiTheme="minorBidi" w:hAnsiTheme="minorBidi"/>
          <w:sz w:val="24"/>
          <w:szCs w:val="24"/>
        </w:rPr>
        <w:t xml:space="preserve">hich causes can the money be applied to, besides circumcision? R. Zilberstein answers that the money can support institutions of </w:t>
      </w:r>
      <w:r w:rsidRPr="00974D91">
        <w:rPr>
          <w:rFonts w:asciiTheme="minorBidi" w:hAnsiTheme="minorBidi"/>
          <w:i/>
          <w:iCs/>
          <w:sz w:val="24"/>
          <w:szCs w:val="24"/>
        </w:rPr>
        <w:t>chessed</w:t>
      </w:r>
      <w:r w:rsidRPr="00974D91">
        <w:rPr>
          <w:rFonts w:asciiTheme="minorBidi" w:hAnsiTheme="minorBidi"/>
          <w:sz w:val="24"/>
          <w:szCs w:val="24"/>
        </w:rPr>
        <w:t xml:space="preserve">, as this </w:t>
      </w:r>
      <w:r w:rsidR="00343B44" w:rsidRPr="00974D91">
        <w:rPr>
          <w:rFonts w:asciiTheme="minorBidi" w:hAnsiTheme="minorBidi"/>
          <w:i/>
          <w:iCs/>
          <w:sz w:val="24"/>
          <w:szCs w:val="24"/>
        </w:rPr>
        <w:t>g</w:t>
      </w:r>
      <w:r w:rsidRPr="00974D91">
        <w:rPr>
          <w:rFonts w:asciiTheme="minorBidi" w:hAnsiTheme="minorBidi"/>
          <w:i/>
          <w:iCs/>
          <w:sz w:val="24"/>
          <w:szCs w:val="24"/>
        </w:rPr>
        <w:t>emara</w:t>
      </w:r>
      <w:r w:rsidRPr="0024466A">
        <w:rPr>
          <w:rFonts w:asciiTheme="minorBidi" w:hAnsiTheme="minorBidi"/>
          <w:sz w:val="24"/>
          <w:szCs w:val="24"/>
        </w:rPr>
        <w:t xml:space="preserve"> makes clear that </w:t>
      </w:r>
      <w:r w:rsidRPr="0024466A">
        <w:rPr>
          <w:rFonts w:asciiTheme="minorBidi" w:hAnsiTheme="minorBidi"/>
          <w:i/>
          <w:iCs/>
          <w:sz w:val="24"/>
          <w:szCs w:val="24"/>
        </w:rPr>
        <w:t>chessed</w:t>
      </w:r>
      <w:r w:rsidRPr="0024466A">
        <w:rPr>
          <w:rFonts w:asciiTheme="minorBidi" w:hAnsiTheme="minorBidi"/>
          <w:sz w:val="24"/>
          <w:szCs w:val="24"/>
        </w:rPr>
        <w:t>, too, is the subject of a covenant with Avraham</w:t>
      </w:r>
      <w:r w:rsidR="003D4DDD" w:rsidRPr="0024466A">
        <w:rPr>
          <w:rFonts w:asciiTheme="minorBidi" w:hAnsiTheme="minorBidi"/>
          <w:sz w:val="24"/>
          <w:szCs w:val="24"/>
        </w:rPr>
        <w:t xml:space="preserve"> (</w:t>
      </w:r>
      <w:r w:rsidR="003D4DDD" w:rsidRPr="0024466A">
        <w:rPr>
          <w:rFonts w:asciiTheme="minorBidi" w:hAnsiTheme="minorBidi"/>
          <w:i/>
          <w:iCs/>
          <w:sz w:val="24"/>
          <w:szCs w:val="24"/>
        </w:rPr>
        <w:t>Chashukei Chemed</w:t>
      </w:r>
      <w:r w:rsidR="003D4DDD" w:rsidRPr="0024466A">
        <w:rPr>
          <w:rFonts w:asciiTheme="minorBidi" w:hAnsiTheme="minorBidi"/>
          <w:sz w:val="24"/>
          <w:szCs w:val="24"/>
        </w:rPr>
        <w:t xml:space="preserve">, </w:t>
      </w:r>
      <w:r w:rsidR="003D4DDD" w:rsidRPr="0024466A">
        <w:rPr>
          <w:rFonts w:asciiTheme="minorBidi" w:hAnsiTheme="minorBidi"/>
          <w:i/>
          <w:iCs/>
          <w:sz w:val="24"/>
          <w:szCs w:val="24"/>
        </w:rPr>
        <w:t>Ketubot</w:t>
      </w:r>
      <w:r w:rsidR="003D4DDD" w:rsidRPr="0024466A">
        <w:rPr>
          <w:rFonts w:asciiTheme="minorBidi" w:hAnsiTheme="minorBidi"/>
          <w:sz w:val="24"/>
          <w:szCs w:val="24"/>
        </w:rPr>
        <w:t xml:space="preserve"> 8b).</w:t>
      </w:r>
      <w:r w:rsidR="00420347">
        <w:rPr>
          <w:rStyle w:val="FootnoteReference"/>
          <w:rFonts w:asciiTheme="minorBidi" w:hAnsiTheme="minorBidi"/>
          <w:sz w:val="24"/>
          <w:szCs w:val="24"/>
        </w:rPr>
        <w:footnoteReference w:id="16"/>
      </w:r>
    </w:p>
    <w:p w14:paraId="44F0B7DD" w14:textId="77777777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2DD20E42" w14:textId="75376919" w:rsidR="00DB3CB7" w:rsidRPr="00745812" w:rsidRDefault="00071C1E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 xml:space="preserve">Summary and </w:t>
      </w:r>
      <w:r w:rsidR="00DB3CB7" w:rsidRPr="00745812">
        <w:rPr>
          <w:rFonts w:asciiTheme="minorBidi" w:hAnsiTheme="minorBidi"/>
          <w:b/>
          <w:bCs/>
          <w:sz w:val="24"/>
          <w:szCs w:val="24"/>
        </w:rPr>
        <w:t>Conclusion</w:t>
      </w:r>
    </w:p>
    <w:p w14:paraId="6E79B76A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4E7E5B9D" w14:textId="221A16A2" w:rsidR="00DB3CB7" w:rsidRPr="00745812" w:rsidRDefault="00343B44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</w:t>
      </w:r>
      <w:r w:rsidR="00DB3CB7" w:rsidRPr="00745812">
        <w:rPr>
          <w:rFonts w:asciiTheme="minorBidi" w:hAnsiTheme="minorBidi"/>
          <w:sz w:val="24"/>
          <w:szCs w:val="24"/>
        </w:rPr>
        <w:t>h</w:t>
      </w:r>
      <w:r w:rsidR="00072523">
        <w:rPr>
          <w:rFonts w:asciiTheme="minorBidi" w:hAnsiTheme="minorBidi"/>
          <w:sz w:val="24"/>
          <w:szCs w:val="24"/>
        </w:rPr>
        <w:t xml:space="preserve">is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shiur</w:t>
      </w:r>
      <w:r w:rsidR="00DB3CB7" w:rsidRPr="00745812">
        <w:rPr>
          <w:rFonts w:asciiTheme="minorBidi" w:hAnsiTheme="minorBidi"/>
          <w:sz w:val="24"/>
          <w:szCs w:val="24"/>
        </w:rPr>
        <w:t xml:space="preserve"> </w:t>
      </w:r>
      <w:r w:rsidR="00072523">
        <w:rPr>
          <w:rFonts w:asciiTheme="minorBidi" w:hAnsiTheme="minorBidi"/>
          <w:sz w:val="24"/>
          <w:szCs w:val="24"/>
        </w:rPr>
        <w:t xml:space="preserve">and the previous one, </w:t>
      </w:r>
      <w:r>
        <w:rPr>
          <w:rFonts w:asciiTheme="minorBidi" w:hAnsiTheme="minorBidi"/>
          <w:sz w:val="24"/>
          <w:szCs w:val="24"/>
        </w:rPr>
        <w:t xml:space="preserve">we </w:t>
      </w:r>
      <w:r w:rsidR="00072523">
        <w:rPr>
          <w:rFonts w:asciiTheme="minorBidi" w:hAnsiTheme="minorBidi"/>
          <w:sz w:val="24"/>
          <w:szCs w:val="24"/>
        </w:rPr>
        <w:t xml:space="preserve">have </w:t>
      </w:r>
      <w:r w:rsidR="00DB3CB7" w:rsidRPr="00745812">
        <w:rPr>
          <w:rFonts w:asciiTheme="minorBidi" w:hAnsiTheme="minorBidi"/>
          <w:sz w:val="24"/>
          <w:szCs w:val="24"/>
        </w:rPr>
        <w:t xml:space="preserve">surveyed </w:t>
      </w:r>
      <w:r w:rsidR="00072523">
        <w:rPr>
          <w:rFonts w:asciiTheme="minorBidi" w:hAnsiTheme="minorBidi"/>
          <w:sz w:val="24"/>
          <w:szCs w:val="24"/>
        </w:rPr>
        <w:t xml:space="preserve">the </w:t>
      </w:r>
      <w:r w:rsidR="00DB3CB7" w:rsidRPr="00745812">
        <w:rPr>
          <w:rFonts w:asciiTheme="minorBidi" w:hAnsiTheme="minorBidi"/>
          <w:sz w:val="24"/>
          <w:szCs w:val="24"/>
        </w:rPr>
        <w:t xml:space="preserve">representations of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="00DB3CB7" w:rsidRPr="00745812">
        <w:rPr>
          <w:rFonts w:asciiTheme="minorBidi" w:hAnsiTheme="minorBidi"/>
          <w:sz w:val="24"/>
          <w:szCs w:val="24"/>
        </w:rPr>
        <w:t xml:space="preserve"> as expectations of the Jewish people in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Torah She-bikhtav</w:t>
      </w:r>
      <w:r w:rsidR="00DB3CB7" w:rsidRPr="00745812">
        <w:rPr>
          <w:rFonts w:asciiTheme="minorBidi" w:hAnsiTheme="minorBidi"/>
          <w:sz w:val="24"/>
          <w:szCs w:val="24"/>
        </w:rPr>
        <w:t xml:space="preserve"> and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Torah She-be’al Peh</w:t>
      </w:r>
      <w:r w:rsidR="00DB3CB7" w:rsidRPr="00745812">
        <w:rPr>
          <w:rFonts w:asciiTheme="minorBidi" w:hAnsiTheme="minorBidi"/>
          <w:sz w:val="24"/>
          <w:szCs w:val="24"/>
        </w:rPr>
        <w:t xml:space="preserve">. Overall, the ways in which the prophets and our Sages relate to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="00DB3CB7" w:rsidRPr="00745812">
        <w:rPr>
          <w:rFonts w:asciiTheme="minorBidi" w:hAnsiTheme="minorBidi"/>
          <w:sz w:val="24"/>
          <w:szCs w:val="24"/>
        </w:rPr>
        <w:t xml:space="preserve"> corroborate our working </w:t>
      </w:r>
      <w:r w:rsidR="0048259F" w:rsidRPr="00745812">
        <w:rPr>
          <w:rFonts w:asciiTheme="minorBidi" w:hAnsiTheme="minorBidi"/>
          <w:sz w:val="24"/>
          <w:szCs w:val="24"/>
        </w:rPr>
        <w:t>hypotheses</w:t>
      </w:r>
      <w:r w:rsidR="00DB3CB7" w:rsidRPr="00745812">
        <w:rPr>
          <w:rFonts w:asciiTheme="minorBidi" w:hAnsiTheme="minorBidi"/>
          <w:sz w:val="24"/>
          <w:szCs w:val="24"/>
        </w:rPr>
        <w:t>:</w:t>
      </w:r>
    </w:p>
    <w:p w14:paraId="608D647C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54C9B5" w14:textId="3D309ADD" w:rsidR="00DB3CB7" w:rsidRDefault="00DB3CB7" w:rsidP="00D33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The values of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 predate the Jewish people’s contractual relationship with God at Sinai and continue to be sources of responsibility afterwards. The prophets appeal to them repeatedly, and our Sages follow </w:t>
      </w:r>
      <w:r w:rsidR="00EF024E" w:rsidRPr="00745812">
        <w:rPr>
          <w:rFonts w:asciiTheme="minorBidi" w:hAnsiTheme="minorBidi"/>
          <w:sz w:val="24"/>
          <w:szCs w:val="24"/>
        </w:rPr>
        <w:t>suit</w:t>
      </w:r>
      <w:r w:rsidRPr="00745812">
        <w:rPr>
          <w:rFonts w:asciiTheme="minorBidi" w:hAnsiTheme="minorBidi"/>
          <w:sz w:val="24"/>
          <w:szCs w:val="24"/>
        </w:rPr>
        <w:t>.</w:t>
      </w:r>
      <w:r w:rsidR="004A6184">
        <w:rPr>
          <w:rFonts w:asciiTheme="minorBidi" w:hAnsiTheme="minorBidi"/>
          <w:sz w:val="24"/>
          <w:szCs w:val="24"/>
        </w:rPr>
        <w:t xml:space="preserve"> </w:t>
      </w:r>
    </w:p>
    <w:p w14:paraId="700E2C51" w14:textId="77777777" w:rsidR="00343B44" w:rsidRPr="00745812" w:rsidRDefault="00343B44" w:rsidP="00D33570">
      <w:pPr>
        <w:pStyle w:val="ListParagraph"/>
        <w:spacing w:after="0" w:line="240" w:lineRule="auto"/>
        <w:ind w:left="790"/>
        <w:jc w:val="both"/>
        <w:rPr>
          <w:rFonts w:asciiTheme="minorBidi" w:hAnsiTheme="minorBidi"/>
          <w:sz w:val="24"/>
          <w:szCs w:val="24"/>
        </w:rPr>
      </w:pPr>
    </w:p>
    <w:p w14:paraId="6ECAE45E" w14:textId="1CE80B6F" w:rsidR="00DB3CB7" w:rsidRPr="00745812" w:rsidRDefault="00DB3CB7" w:rsidP="00D33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If living by the values of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, as well as </w:t>
      </w:r>
      <w:r w:rsidRPr="00745812">
        <w:rPr>
          <w:rFonts w:asciiTheme="minorBidi" w:hAnsiTheme="minorBidi"/>
          <w:i/>
          <w:iCs/>
          <w:sz w:val="24"/>
          <w:szCs w:val="24"/>
        </w:rPr>
        <w:t>chessed</w:t>
      </w:r>
      <w:r w:rsidRPr="00745812">
        <w:rPr>
          <w:rFonts w:asciiTheme="minorBidi" w:hAnsiTheme="minorBidi"/>
          <w:sz w:val="24"/>
          <w:szCs w:val="24"/>
        </w:rPr>
        <w:t xml:space="preserve"> and </w:t>
      </w:r>
      <w:r w:rsidRPr="00745812">
        <w:rPr>
          <w:rFonts w:asciiTheme="minorBidi" w:hAnsiTheme="minorBidi"/>
          <w:i/>
          <w:iCs/>
          <w:sz w:val="24"/>
          <w:szCs w:val="24"/>
        </w:rPr>
        <w:t>rachamim</w:t>
      </w:r>
      <w:r w:rsidRPr="00745812">
        <w:rPr>
          <w:rFonts w:asciiTheme="minorBidi" w:hAnsiTheme="minorBidi"/>
          <w:sz w:val="24"/>
          <w:szCs w:val="24"/>
        </w:rPr>
        <w:t xml:space="preserve">, is to “uphold the covenant of Avraham,” then flouting them is an abrogation of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. At the extreme, rejection of these values results in alienation from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="00FB4A1F">
        <w:rPr>
          <w:rFonts w:asciiTheme="minorBidi" w:hAnsiTheme="minorBidi"/>
          <w:i/>
          <w:iCs/>
          <w:sz w:val="24"/>
          <w:szCs w:val="24"/>
        </w:rPr>
        <w:t xml:space="preserve"> — </w:t>
      </w:r>
      <w:r w:rsidRPr="00745812">
        <w:rPr>
          <w:rFonts w:asciiTheme="minorBidi" w:hAnsiTheme="minorBidi"/>
          <w:sz w:val="24"/>
          <w:szCs w:val="24"/>
        </w:rPr>
        <w:t>for the Gibeonites, through formal ostracization from the community</w:t>
      </w:r>
      <w:r w:rsidR="00FB4A1F">
        <w:rPr>
          <w:rFonts w:asciiTheme="minorBidi" w:hAnsiTheme="minorBidi"/>
          <w:sz w:val="24"/>
          <w:szCs w:val="24"/>
        </w:rPr>
        <w:t>;</w:t>
      </w:r>
      <w:r w:rsidRPr="00745812">
        <w:rPr>
          <w:rFonts w:asciiTheme="minorBidi" w:hAnsiTheme="minorBidi"/>
          <w:sz w:val="24"/>
          <w:szCs w:val="24"/>
        </w:rPr>
        <w:t xml:space="preserve"> and for common Jews, through the doubt such behavior casts upon one’s lineage</w:t>
      </w:r>
      <w:r w:rsidR="00405006" w:rsidRPr="00745812">
        <w:rPr>
          <w:rFonts w:asciiTheme="minorBidi" w:hAnsiTheme="minorBidi"/>
          <w:sz w:val="24"/>
          <w:szCs w:val="24"/>
        </w:rPr>
        <w:t>.</w:t>
      </w:r>
      <w:r w:rsidR="004A6184">
        <w:rPr>
          <w:rFonts w:asciiTheme="minorBidi" w:hAnsiTheme="minorBidi"/>
          <w:sz w:val="24"/>
          <w:szCs w:val="24"/>
        </w:rPr>
        <w:t xml:space="preserve"> </w:t>
      </w:r>
    </w:p>
    <w:p w14:paraId="78A7CC27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4FE47C" w14:textId="78C6CD8C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However, at the same time that this rich source material </w:t>
      </w:r>
      <w:r w:rsidR="003D29E5" w:rsidRPr="00745812">
        <w:rPr>
          <w:rFonts w:asciiTheme="minorBidi" w:hAnsiTheme="minorBidi"/>
          <w:sz w:val="24"/>
          <w:szCs w:val="24"/>
        </w:rPr>
        <w:t>help</w:t>
      </w:r>
      <w:r w:rsidR="00CA3A30" w:rsidRPr="00745812">
        <w:rPr>
          <w:rFonts w:asciiTheme="minorBidi" w:hAnsiTheme="minorBidi"/>
          <w:sz w:val="24"/>
          <w:szCs w:val="24"/>
        </w:rPr>
        <w:t>s</w:t>
      </w:r>
      <w:r w:rsidR="003D29E5" w:rsidRPr="00745812">
        <w:rPr>
          <w:rFonts w:asciiTheme="minorBidi" w:hAnsiTheme="minorBidi"/>
          <w:sz w:val="24"/>
          <w:szCs w:val="24"/>
        </w:rPr>
        <w:t xml:space="preserve"> validate </w:t>
      </w:r>
      <w:r w:rsidRPr="00745812">
        <w:rPr>
          <w:rFonts w:asciiTheme="minorBidi" w:hAnsiTheme="minorBidi"/>
          <w:sz w:val="24"/>
          <w:szCs w:val="24"/>
        </w:rPr>
        <w:t xml:space="preserve">our thesis, I submit that </w:t>
      </w:r>
      <w:r w:rsidR="00C93355" w:rsidRPr="00745812">
        <w:rPr>
          <w:rFonts w:asciiTheme="minorBidi" w:hAnsiTheme="minorBidi"/>
          <w:sz w:val="24"/>
          <w:szCs w:val="24"/>
        </w:rPr>
        <w:t>it presents a</w:t>
      </w:r>
      <w:r w:rsidR="00233E75" w:rsidRPr="00745812">
        <w:rPr>
          <w:rFonts w:asciiTheme="minorBidi" w:hAnsiTheme="minorBidi"/>
          <w:sz w:val="24"/>
          <w:szCs w:val="24"/>
        </w:rPr>
        <w:t xml:space="preserve"> certain irony</w:t>
      </w:r>
      <w:r w:rsidRPr="00745812">
        <w:rPr>
          <w:rFonts w:asciiTheme="minorBidi" w:hAnsiTheme="minorBidi"/>
          <w:sz w:val="24"/>
          <w:szCs w:val="24"/>
        </w:rPr>
        <w:t xml:space="preserve">.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>, I believe, w</w:t>
      </w:r>
      <w:r w:rsidR="00FB4A1F">
        <w:rPr>
          <w:rFonts w:asciiTheme="minorBidi" w:hAnsiTheme="minorBidi"/>
          <w:sz w:val="24"/>
          <w:szCs w:val="24"/>
        </w:rPr>
        <w:t>ere</w:t>
      </w:r>
      <w:r w:rsidRPr="00745812">
        <w:rPr>
          <w:rFonts w:asciiTheme="minorBidi" w:hAnsiTheme="minorBidi"/>
          <w:sz w:val="24"/>
          <w:szCs w:val="24"/>
        </w:rPr>
        <w:t xml:space="preserve"> never meant to be learned primarily through the sources of the Law, Written or Oral! Torah embodies God’s revelation and command at Sinai.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, on the other hand, </w:t>
      </w:r>
      <w:r w:rsidR="00CA2590" w:rsidRPr="00745812">
        <w:rPr>
          <w:rFonts w:asciiTheme="minorBidi" w:hAnsiTheme="minorBidi"/>
          <w:sz w:val="24"/>
          <w:szCs w:val="24"/>
        </w:rPr>
        <w:t>emanate</w:t>
      </w:r>
      <w:r w:rsidRPr="00745812">
        <w:rPr>
          <w:rFonts w:asciiTheme="minorBidi" w:hAnsiTheme="minorBidi"/>
          <w:sz w:val="24"/>
          <w:szCs w:val="24"/>
        </w:rPr>
        <w:t xml:space="preserve"> from Avraham’s command to </w:t>
      </w:r>
      <w:r w:rsidR="00072523">
        <w:rPr>
          <w:rFonts w:asciiTheme="minorBidi" w:hAnsiTheme="minorBidi"/>
          <w:sz w:val="24"/>
          <w:szCs w:val="24"/>
        </w:rPr>
        <w:t>“</w:t>
      </w:r>
      <w:r w:rsidRPr="00745812">
        <w:rPr>
          <w:rFonts w:asciiTheme="minorBidi" w:hAnsiTheme="minorBidi"/>
          <w:sz w:val="24"/>
          <w:szCs w:val="24"/>
        </w:rPr>
        <w:t>his children and h</w:t>
      </w:r>
      <w:r w:rsidR="00072523">
        <w:rPr>
          <w:rFonts w:asciiTheme="minorBidi" w:hAnsiTheme="minorBidi"/>
          <w:sz w:val="24"/>
          <w:szCs w:val="24"/>
        </w:rPr>
        <w:t>is h</w:t>
      </w:r>
      <w:r w:rsidRPr="00745812">
        <w:rPr>
          <w:rFonts w:asciiTheme="minorBidi" w:hAnsiTheme="minorBidi"/>
          <w:sz w:val="24"/>
          <w:szCs w:val="24"/>
        </w:rPr>
        <w:t>ousehold after him.” They are meant to be passed down from parents to children</w:t>
      </w:r>
      <w:r w:rsidR="005A0F32" w:rsidRPr="00745812">
        <w:rPr>
          <w:rFonts w:asciiTheme="minorBidi" w:hAnsiTheme="minorBidi"/>
          <w:sz w:val="24"/>
          <w:szCs w:val="24"/>
        </w:rPr>
        <w:t>,</w:t>
      </w:r>
      <w:r w:rsidR="00F25F9C" w:rsidRPr="00745812">
        <w:rPr>
          <w:rFonts w:asciiTheme="minorBidi" w:hAnsiTheme="minorBidi"/>
          <w:sz w:val="24"/>
          <w:szCs w:val="24"/>
        </w:rPr>
        <w:t xml:space="preserve"> </w:t>
      </w:r>
      <w:r w:rsidRPr="00745812">
        <w:rPr>
          <w:rFonts w:asciiTheme="minorBidi" w:hAnsiTheme="minorBidi"/>
          <w:sz w:val="24"/>
          <w:szCs w:val="24"/>
        </w:rPr>
        <w:t xml:space="preserve">not as </w:t>
      </w:r>
      <w:r w:rsidR="00116345" w:rsidRPr="00745812">
        <w:rPr>
          <w:rFonts w:asciiTheme="minorBidi" w:hAnsiTheme="minorBidi"/>
          <w:sz w:val="24"/>
          <w:szCs w:val="24"/>
        </w:rPr>
        <w:t xml:space="preserve">rules </w:t>
      </w:r>
      <w:r w:rsidRPr="00745812">
        <w:rPr>
          <w:rFonts w:asciiTheme="minorBidi" w:hAnsiTheme="minorBidi"/>
          <w:sz w:val="24"/>
          <w:szCs w:val="24"/>
        </w:rPr>
        <w:t>to be</w:t>
      </w:r>
      <w:r w:rsidR="00116345" w:rsidRPr="00745812">
        <w:rPr>
          <w:rFonts w:asciiTheme="minorBidi" w:hAnsiTheme="minorBidi"/>
          <w:sz w:val="24"/>
          <w:szCs w:val="24"/>
        </w:rPr>
        <w:t xml:space="preserve"> assiduously</w:t>
      </w:r>
      <w:r w:rsidRPr="00745812">
        <w:rPr>
          <w:rFonts w:asciiTheme="minorBidi" w:hAnsiTheme="minorBidi"/>
          <w:sz w:val="24"/>
          <w:szCs w:val="24"/>
        </w:rPr>
        <w:t xml:space="preserve"> followed but as family heirlooms to be safeguarded and treasured. Their true locus is not the </w:t>
      </w:r>
      <w:r w:rsidRPr="00745812">
        <w:rPr>
          <w:rFonts w:asciiTheme="minorBidi" w:hAnsiTheme="minorBidi"/>
          <w:i/>
          <w:iCs/>
          <w:sz w:val="24"/>
          <w:szCs w:val="24"/>
        </w:rPr>
        <w:t>beit midrash</w:t>
      </w:r>
      <w:r w:rsidRPr="00745812">
        <w:rPr>
          <w:rFonts w:asciiTheme="minorBidi" w:hAnsiTheme="minorBidi"/>
          <w:sz w:val="24"/>
          <w:szCs w:val="24"/>
        </w:rPr>
        <w:t xml:space="preserve"> (real or virtual), but the Jewish home, whether a private </w:t>
      </w:r>
      <w:r w:rsidR="005A0F32" w:rsidRPr="00745812">
        <w:rPr>
          <w:rFonts w:asciiTheme="minorBidi" w:hAnsiTheme="minorBidi"/>
          <w:sz w:val="24"/>
          <w:szCs w:val="24"/>
        </w:rPr>
        <w:t>house</w:t>
      </w:r>
      <w:r w:rsidRPr="00745812">
        <w:rPr>
          <w:rFonts w:asciiTheme="minorBidi" w:hAnsiTheme="minorBidi"/>
          <w:sz w:val="24"/>
          <w:szCs w:val="24"/>
        </w:rPr>
        <w:t xml:space="preserve"> or the House of David.</w:t>
      </w:r>
    </w:p>
    <w:p w14:paraId="0BFD4DAE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130AA25" w14:textId="3E6412B0" w:rsidR="00FB4A1F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lastRenderedPageBreak/>
        <w:t xml:space="preserve">Perhaps, then, it is not mere happenstance that the twin terms of </w:t>
      </w:r>
      <w:r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Pr="00745812">
        <w:rPr>
          <w:rFonts w:asciiTheme="minorBidi" w:hAnsiTheme="minorBidi"/>
          <w:sz w:val="24"/>
          <w:szCs w:val="24"/>
        </w:rPr>
        <w:t xml:space="preserve">, ubiquitous in </w:t>
      </w:r>
      <w:r w:rsidRPr="00745812">
        <w:rPr>
          <w:rFonts w:asciiTheme="minorBidi" w:hAnsiTheme="minorBidi"/>
          <w:i/>
          <w:iCs/>
          <w:sz w:val="24"/>
          <w:szCs w:val="24"/>
        </w:rPr>
        <w:t>Nevi’im</w:t>
      </w:r>
      <w:r w:rsidRPr="00745812">
        <w:rPr>
          <w:rFonts w:asciiTheme="minorBidi" w:hAnsiTheme="minorBidi"/>
          <w:sz w:val="24"/>
          <w:szCs w:val="24"/>
        </w:rPr>
        <w:t xml:space="preserve">, are conspicuously absent from the bulk of </w:t>
      </w:r>
      <w:r w:rsidRPr="00745812">
        <w:rPr>
          <w:rFonts w:asciiTheme="minorBidi" w:hAnsiTheme="minorBidi"/>
          <w:i/>
          <w:iCs/>
          <w:sz w:val="24"/>
          <w:szCs w:val="24"/>
        </w:rPr>
        <w:t>Torat Moshe</w:t>
      </w:r>
      <w:r w:rsidRPr="00745812">
        <w:rPr>
          <w:rFonts w:asciiTheme="minorBidi" w:hAnsiTheme="minorBidi"/>
          <w:sz w:val="24"/>
          <w:szCs w:val="24"/>
        </w:rPr>
        <w:t xml:space="preserve"> (the five books of Moshe), appearing only one other time (aside from </w:t>
      </w:r>
      <w:r w:rsidRPr="00745812">
        <w:rPr>
          <w:rFonts w:asciiTheme="minorBidi" w:hAnsiTheme="minorBidi"/>
          <w:i/>
          <w:iCs/>
          <w:sz w:val="24"/>
          <w:szCs w:val="24"/>
        </w:rPr>
        <w:t>Parashat Vayera</w:t>
      </w:r>
      <w:r w:rsidRPr="00745812">
        <w:rPr>
          <w:rFonts w:asciiTheme="minorBidi" w:hAnsiTheme="minorBidi"/>
          <w:sz w:val="24"/>
          <w:szCs w:val="24"/>
        </w:rPr>
        <w:t>)</w:t>
      </w:r>
      <w:r w:rsidR="00FB4A1F">
        <w:rPr>
          <w:rFonts w:asciiTheme="minorBidi" w:hAnsiTheme="minorBidi"/>
          <w:sz w:val="24"/>
          <w:szCs w:val="24"/>
        </w:rPr>
        <w:t>,</w:t>
      </w:r>
      <w:r w:rsidRPr="00745812">
        <w:rPr>
          <w:rFonts w:asciiTheme="minorBidi" w:hAnsiTheme="minorBidi"/>
          <w:sz w:val="24"/>
          <w:szCs w:val="24"/>
        </w:rPr>
        <w:t xml:space="preserve"> at its tail end (see </w:t>
      </w:r>
      <w:r w:rsidRPr="00745812">
        <w:rPr>
          <w:rFonts w:asciiTheme="minorBidi" w:hAnsiTheme="minorBidi"/>
          <w:i/>
          <w:iCs/>
          <w:sz w:val="24"/>
          <w:szCs w:val="24"/>
        </w:rPr>
        <w:t>Devarim</w:t>
      </w:r>
      <w:r w:rsidRPr="00745812">
        <w:rPr>
          <w:rFonts w:asciiTheme="minorBidi" w:hAnsiTheme="minorBidi"/>
          <w:sz w:val="24"/>
          <w:szCs w:val="24"/>
        </w:rPr>
        <w:t xml:space="preserve"> 33:21)</w:t>
      </w:r>
      <w:r w:rsidR="00757CE0" w:rsidRPr="00745812">
        <w:rPr>
          <w:rFonts w:asciiTheme="minorBidi" w:hAnsiTheme="minorBidi"/>
          <w:sz w:val="24"/>
          <w:szCs w:val="24"/>
        </w:rPr>
        <w:t xml:space="preserve">: </w:t>
      </w:r>
      <w:r w:rsidR="00757CE0" w:rsidRPr="00745812">
        <w:rPr>
          <w:rFonts w:asciiTheme="minorBidi" w:hAnsiTheme="minorBidi"/>
          <w:i/>
          <w:iCs/>
          <w:sz w:val="24"/>
          <w:szCs w:val="24"/>
        </w:rPr>
        <w:t>Sefer Bereishit</w:t>
      </w:r>
      <w:r w:rsidR="00757CE0" w:rsidRPr="00745812">
        <w:rPr>
          <w:rFonts w:asciiTheme="minorBidi" w:hAnsiTheme="minorBidi"/>
          <w:sz w:val="24"/>
          <w:szCs w:val="24"/>
        </w:rPr>
        <w:t xml:space="preserve"> describes </w:t>
      </w:r>
      <w:r w:rsidR="00757CE0"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="00757CE0" w:rsidRPr="00745812">
        <w:rPr>
          <w:rFonts w:asciiTheme="minorBidi" w:hAnsiTheme="minorBidi"/>
          <w:sz w:val="24"/>
          <w:szCs w:val="24"/>
        </w:rPr>
        <w:t xml:space="preserve">, but the rest of Torah is dedicated primarily to </w:t>
      </w:r>
      <w:r w:rsidR="00072523">
        <w:rPr>
          <w:rFonts w:asciiTheme="minorBidi" w:hAnsiTheme="minorBidi"/>
          <w:sz w:val="24"/>
          <w:szCs w:val="24"/>
        </w:rPr>
        <w:t xml:space="preserve">the </w:t>
      </w:r>
      <w:r w:rsidR="00757CE0" w:rsidRPr="00745812">
        <w:rPr>
          <w:rFonts w:asciiTheme="minorBidi" w:hAnsiTheme="minorBidi"/>
          <w:sz w:val="24"/>
          <w:szCs w:val="24"/>
        </w:rPr>
        <w:t xml:space="preserve">enunciation of </w:t>
      </w:r>
      <w:r w:rsidR="00757CE0" w:rsidRPr="00745812">
        <w:rPr>
          <w:rFonts w:asciiTheme="minorBidi" w:hAnsiTheme="minorBidi"/>
          <w:i/>
          <w:iCs/>
          <w:sz w:val="24"/>
          <w:szCs w:val="24"/>
        </w:rPr>
        <w:t>berit Sinai</w:t>
      </w:r>
      <w:r w:rsidR="00515886" w:rsidRPr="00745812">
        <w:rPr>
          <w:rFonts w:asciiTheme="minorBidi" w:hAnsiTheme="minorBidi"/>
          <w:sz w:val="24"/>
          <w:szCs w:val="24"/>
        </w:rPr>
        <w:t>.</w:t>
      </w:r>
      <w:r w:rsidR="00757CE0" w:rsidRPr="00745812">
        <w:rPr>
          <w:rFonts w:asciiTheme="minorBidi" w:hAnsiTheme="minorBidi"/>
          <w:sz w:val="24"/>
          <w:szCs w:val="24"/>
        </w:rPr>
        <w:t xml:space="preserve"> </w:t>
      </w:r>
    </w:p>
    <w:p w14:paraId="54020746" w14:textId="77777777" w:rsidR="00FB4A1F" w:rsidRDefault="00FB4A1F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66FF3C" w14:textId="141E8815" w:rsidR="00DB3CB7" w:rsidRPr="00745812" w:rsidRDefault="00D719B5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Similarly, we can understand why the traces of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 in the halakhic tradition are so elusive. </w:t>
      </w:r>
      <w:r w:rsidR="00E65EC5" w:rsidRPr="00745812">
        <w:rPr>
          <w:rFonts w:asciiTheme="minorBidi" w:hAnsiTheme="minorBidi"/>
          <w:sz w:val="24"/>
          <w:szCs w:val="24"/>
        </w:rPr>
        <w:t>Halakha</w:t>
      </w:r>
      <w:r w:rsidR="00DB3CB7" w:rsidRPr="00745812">
        <w:rPr>
          <w:rFonts w:asciiTheme="minorBidi" w:hAnsiTheme="minorBidi"/>
          <w:sz w:val="24"/>
          <w:szCs w:val="24"/>
        </w:rPr>
        <w:t xml:space="preserve"> obviously reflects and builds upon the </w:t>
      </w:r>
      <w:r w:rsidR="00075691" w:rsidRPr="00745812">
        <w:rPr>
          <w:rFonts w:asciiTheme="minorBidi" w:hAnsiTheme="minorBidi"/>
          <w:sz w:val="24"/>
          <w:szCs w:val="24"/>
        </w:rPr>
        <w:t>principles</w:t>
      </w:r>
      <w:r w:rsidR="00DB3CB7" w:rsidRPr="00745812">
        <w:rPr>
          <w:rFonts w:asciiTheme="minorBidi" w:hAnsiTheme="minorBidi"/>
          <w:sz w:val="24"/>
          <w:szCs w:val="24"/>
        </w:rPr>
        <w:t xml:space="preserve"> of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tzedaka u-mishpat</w:t>
      </w:r>
      <w:r w:rsidR="00DB3CB7" w:rsidRPr="00745812">
        <w:rPr>
          <w:rFonts w:asciiTheme="minorBidi" w:hAnsiTheme="minorBidi"/>
          <w:sz w:val="24"/>
          <w:szCs w:val="24"/>
        </w:rPr>
        <w:t xml:space="preserve">, </w:t>
      </w:r>
      <w:r w:rsidR="00AF46ED" w:rsidRPr="00745812">
        <w:rPr>
          <w:rFonts w:asciiTheme="minorBidi" w:hAnsiTheme="minorBidi"/>
          <w:sz w:val="24"/>
          <w:szCs w:val="24"/>
        </w:rPr>
        <w:t xml:space="preserve">but </w:t>
      </w:r>
      <w:r w:rsidR="00DB3CB7" w:rsidRPr="00745812">
        <w:rPr>
          <w:rFonts w:asciiTheme="minorBidi" w:hAnsiTheme="minorBidi"/>
          <w:sz w:val="24"/>
          <w:szCs w:val="24"/>
        </w:rPr>
        <w:t xml:space="preserve">the transmission of these </w:t>
      </w:r>
      <w:r w:rsidR="00776C94" w:rsidRPr="00745812">
        <w:rPr>
          <w:rFonts w:asciiTheme="minorBidi" w:hAnsiTheme="minorBidi"/>
          <w:sz w:val="24"/>
          <w:szCs w:val="24"/>
        </w:rPr>
        <w:t xml:space="preserve">raw </w:t>
      </w:r>
      <w:r w:rsidR="00DB3CB7" w:rsidRPr="00745812">
        <w:rPr>
          <w:rFonts w:asciiTheme="minorBidi" w:hAnsiTheme="minorBidi"/>
          <w:sz w:val="24"/>
          <w:szCs w:val="24"/>
        </w:rPr>
        <w:t xml:space="preserve">values was never intended to rely upon the teachings of the </w:t>
      </w:r>
      <w:r w:rsidR="00072523">
        <w:rPr>
          <w:rFonts w:asciiTheme="minorBidi" w:hAnsiTheme="minorBidi"/>
          <w:sz w:val="24"/>
          <w:szCs w:val="24"/>
        </w:rPr>
        <w:t>L</w:t>
      </w:r>
      <w:r w:rsidR="00DB3CB7" w:rsidRPr="00745812">
        <w:rPr>
          <w:rFonts w:asciiTheme="minorBidi" w:hAnsiTheme="minorBidi"/>
          <w:sz w:val="24"/>
          <w:szCs w:val="24"/>
        </w:rPr>
        <w:t>aw’s scholars</w:t>
      </w:r>
      <w:r w:rsidR="00175AE6" w:rsidRPr="00745812">
        <w:rPr>
          <w:rFonts w:asciiTheme="minorBidi" w:hAnsiTheme="minorBidi"/>
          <w:sz w:val="24"/>
          <w:szCs w:val="24"/>
        </w:rPr>
        <w:t xml:space="preserve">. </w:t>
      </w:r>
      <w:r w:rsidR="00DB3CB7" w:rsidRPr="00745812">
        <w:rPr>
          <w:rFonts w:asciiTheme="minorBidi" w:hAnsiTheme="minorBidi"/>
          <w:sz w:val="24"/>
          <w:szCs w:val="24"/>
        </w:rPr>
        <w:t xml:space="preserve">For the most part, we have demonstrated </w:t>
      </w:r>
      <w:r w:rsidR="005112EF"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="005112EF" w:rsidRPr="00745812">
        <w:rPr>
          <w:rFonts w:asciiTheme="minorBidi" w:hAnsiTheme="minorBidi"/>
          <w:sz w:val="24"/>
          <w:szCs w:val="24"/>
        </w:rPr>
        <w:t xml:space="preserve"> </w:t>
      </w:r>
      <w:r w:rsidR="00DB3CB7" w:rsidRPr="00745812">
        <w:rPr>
          <w:rFonts w:asciiTheme="minorBidi" w:hAnsiTheme="minorBidi"/>
          <w:sz w:val="24"/>
          <w:szCs w:val="24"/>
        </w:rPr>
        <w:t xml:space="preserve">by pointing to </w:t>
      </w:r>
      <w:r w:rsidR="00E22FA0" w:rsidRPr="00745812">
        <w:rPr>
          <w:rFonts w:asciiTheme="minorBidi" w:hAnsiTheme="minorBidi"/>
          <w:sz w:val="24"/>
          <w:szCs w:val="24"/>
        </w:rPr>
        <w:t xml:space="preserve">gaps in the </w:t>
      </w:r>
      <w:r w:rsidR="00AF4E7B" w:rsidRPr="00745812">
        <w:rPr>
          <w:rFonts w:asciiTheme="minorBidi" w:hAnsiTheme="minorBidi"/>
          <w:sz w:val="24"/>
          <w:szCs w:val="24"/>
        </w:rPr>
        <w:t>Halakh</w:t>
      </w:r>
      <w:r w:rsidR="00E22FA0" w:rsidRPr="00745812">
        <w:rPr>
          <w:rFonts w:asciiTheme="minorBidi" w:hAnsiTheme="minorBidi"/>
          <w:sz w:val="24"/>
          <w:szCs w:val="24"/>
        </w:rPr>
        <w:t>ic record</w:t>
      </w:r>
      <w:r w:rsidR="00FB4A1F">
        <w:rPr>
          <w:rFonts w:asciiTheme="minorBidi" w:hAnsiTheme="minorBidi"/>
          <w:sz w:val="24"/>
          <w:szCs w:val="24"/>
        </w:rPr>
        <w:t xml:space="preserve"> — p</w:t>
      </w:r>
      <w:r w:rsidR="00DB3CB7" w:rsidRPr="00745812">
        <w:rPr>
          <w:rFonts w:asciiTheme="minorBidi" w:hAnsiTheme="minorBidi"/>
          <w:sz w:val="24"/>
          <w:szCs w:val="24"/>
        </w:rPr>
        <w:t xml:space="preserve">henomena that are not </w:t>
      </w:r>
      <w:r w:rsidR="008F12A1" w:rsidRPr="00745812">
        <w:rPr>
          <w:rFonts w:asciiTheme="minorBidi" w:hAnsiTheme="minorBidi"/>
          <w:sz w:val="24"/>
          <w:szCs w:val="24"/>
        </w:rPr>
        <w:t xml:space="preserve">sufficiently </w:t>
      </w:r>
      <w:r w:rsidR="00DB3CB7" w:rsidRPr="00745812">
        <w:rPr>
          <w:rFonts w:asciiTheme="minorBidi" w:hAnsiTheme="minorBidi"/>
          <w:sz w:val="24"/>
          <w:szCs w:val="24"/>
        </w:rPr>
        <w:t xml:space="preserve">accounted for by </w:t>
      </w:r>
      <w:r w:rsidR="008F12A1" w:rsidRPr="00745812">
        <w:rPr>
          <w:rFonts w:asciiTheme="minorBidi" w:hAnsiTheme="minorBidi"/>
          <w:sz w:val="24"/>
          <w:szCs w:val="24"/>
        </w:rPr>
        <w:t>any</w:t>
      </w:r>
      <w:r w:rsidR="00DB3CB7" w:rsidRPr="00745812">
        <w:rPr>
          <w:rFonts w:asciiTheme="minorBidi" w:hAnsiTheme="minorBidi"/>
          <w:sz w:val="24"/>
          <w:szCs w:val="24"/>
        </w:rPr>
        <w:t xml:space="preserve"> formal legal framework. </w:t>
      </w:r>
      <w:r w:rsidR="00DB3CB7"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="00DB3CB7" w:rsidRPr="00745812">
        <w:rPr>
          <w:rFonts w:asciiTheme="minorBidi" w:hAnsiTheme="minorBidi"/>
          <w:sz w:val="24"/>
          <w:szCs w:val="24"/>
        </w:rPr>
        <w:t>, then, makes up Judaism’s “dark matter”</w:t>
      </w:r>
      <w:r w:rsidR="00FB4A1F">
        <w:rPr>
          <w:rFonts w:asciiTheme="minorBidi" w:hAnsiTheme="minorBidi"/>
          <w:sz w:val="24"/>
          <w:szCs w:val="24"/>
        </w:rPr>
        <w:t xml:space="preserve"> — n</w:t>
      </w:r>
      <w:r w:rsidR="00545BC6" w:rsidRPr="00745812">
        <w:rPr>
          <w:rFonts w:asciiTheme="minorBidi" w:hAnsiTheme="minorBidi"/>
          <w:sz w:val="24"/>
          <w:szCs w:val="24"/>
        </w:rPr>
        <w:t>early invisible</w:t>
      </w:r>
      <w:r w:rsidR="00DB3CB7" w:rsidRPr="00745812">
        <w:rPr>
          <w:rFonts w:asciiTheme="minorBidi" w:hAnsiTheme="minorBidi"/>
          <w:sz w:val="24"/>
          <w:szCs w:val="24"/>
        </w:rPr>
        <w:t xml:space="preserve"> to the </w:t>
      </w:r>
      <w:r w:rsidR="00545BC6" w:rsidRPr="00745812">
        <w:rPr>
          <w:rFonts w:asciiTheme="minorBidi" w:hAnsiTheme="minorBidi"/>
          <w:sz w:val="24"/>
          <w:szCs w:val="24"/>
        </w:rPr>
        <w:t>halakhi</w:t>
      </w:r>
      <w:r w:rsidR="00DB3CB7" w:rsidRPr="00745812">
        <w:rPr>
          <w:rFonts w:asciiTheme="minorBidi" w:hAnsiTheme="minorBidi"/>
          <w:sz w:val="24"/>
          <w:szCs w:val="24"/>
        </w:rPr>
        <w:t>c eye</w:t>
      </w:r>
      <w:r w:rsidR="00FB4A1F">
        <w:rPr>
          <w:rFonts w:asciiTheme="minorBidi" w:hAnsiTheme="minorBidi"/>
          <w:sz w:val="24"/>
          <w:szCs w:val="24"/>
        </w:rPr>
        <w:t>,</w:t>
      </w:r>
      <w:r w:rsidR="00DB3CB7" w:rsidRPr="00745812">
        <w:rPr>
          <w:rFonts w:asciiTheme="minorBidi" w:hAnsiTheme="minorBidi"/>
          <w:sz w:val="24"/>
          <w:szCs w:val="24"/>
        </w:rPr>
        <w:t xml:space="preserve"> but undeniably powerful in the force it exerts.</w:t>
      </w:r>
      <w:r w:rsidR="004A6184">
        <w:rPr>
          <w:rFonts w:asciiTheme="minorBidi" w:hAnsiTheme="minorBidi"/>
          <w:sz w:val="24"/>
          <w:szCs w:val="24"/>
        </w:rPr>
        <w:t xml:space="preserve"> </w:t>
      </w:r>
    </w:p>
    <w:p w14:paraId="205A6429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F5015C" w14:textId="18CDAFB3" w:rsidR="00DA267A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 xml:space="preserve">When necessary, though, </w:t>
      </w:r>
      <w:r w:rsidRPr="00745812">
        <w:rPr>
          <w:rFonts w:asciiTheme="minorBidi" w:hAnsiTheme="minorBidi"/>
          <w:i/>
          <w:iCs/>
          <w:sz w:val="24"/>
          <w:szCs w:val="24"/>
        </w:rPr>
        <w:t>berit Avot</w:t>
      </w:r>
      <w:r w:rsidRPr="00745812">
        <w:rPr>
          <w:rFonts w:asciiTheme="minorBidi" w:hAnsiTheme="minorBidi"/>
          <w:sz w:val="24"/>
          <w:szCs w:val="24"/>
        </w:rPr>
        <w:t xml:space="preserve"> gets called out from the shadows. </w:t>
      </w:r>
      <w:r w:rsidRPr="007B794F">
        <w:rPr>
          <w:rFonts w:asciiTheme="minorBidi" w:hAnsiTheme="minorBidi"/>
          <w:i/>
          <w:iCs/>
          <w:sz w:val="24"/>
          <w:szCs w:val="24"/>
        </w:rPr>
        <w:t>T</w:t>
      </w:r>
      <w:r w:rsidRPr="00745812">
        <w:rPr>
          <w:rFonts w:asciiTheme="minorBidi" w:hAnsiTheme="minorBidi"/>
          <w:i/>
          <w:iCs/>
          <w:sz w:val="24"/>
          <w:szCs w:val="24"/>
        </w:rPr>
        <w:t>zedaka u-mishpat</w:t>
      </w:r>
      <w:r w:rsidRPr="00745812">
        <w:rPr>
          <w:rFonts w:asciiTheme="minorBidi" w:hAnsiTheme="minorBidi"/>
          <w:sz w:val="24"/>
          <w:szCs w:val="24"/>
        </w:rPr>
        <w:t xml:space="preserve"> reappear in </w:t>
      </w:r>
      <w:r w:rsidRPr="00745812">
        <w:rPr>
          <w:rFonts w:asciiTheme="minorBidi" w:hAnsiTheme="minorBidi"/>
          <w:i/>
          <w:iCs/>
          <w:sz w:val="24"/>
          <w:szCs w:val="24"/>
        </w:rPr>
        <w:t>Nevi’im</w:t>
      </w:r>
      <w:r w:rsidRPr="00745812">
        <w:rPr>
          <w:rFonts w:asciiTheme="minorBidi" w:hAnsiTheme="minorBidi"/>
          <w:sz w:val="24"/>
          <w:szCs w:val="24"/>
        </w:rPr>
        <w:t>, I think, because their natural transmission ha</w:t>
      </w:r>
      <w:r w:rsidR="00FB4A1F">
        <w:rPr>
          <w:rFonts w:asciiTheme="minorBidi" w:hAnsiTheme="minorBidi"/>
          <w:sz w:val="24"/>
          <w:szCs w:val="24"/>
        </w:rPr>
        <w:t>s</w:t>
      </w:r>
      <w:r w:rsidRPr="00745812">
        <w:rPr>
          <w:rFonts w:asciiTheme="minorBidi" w:hAnsiTheme="minorBidi"/>
          <w:sz w:val="24"/>
          <w:szCs w:val="24"/>
        </w:rPr>
        <w:t xml:space="preserve"> so badly broken down. Only when the Jewish people and their leaders seem to forget their guiding ethos and </w:t>
      </w:r>
      <w:r w:rsidR="005A1197" w:rsidRPr="00745812">
        <w:rPr>
          <w:rFonts w:asciiTheme="minorBidi" w:hAnsiTheme="minorBidi"/>
          <w:sz w:val="24"/>
          <w:szCs w:val="24"/>
        </w:rPr>
        <w:t xml:space="preserve">stray from </w:t>
      </w:r>
      <w:r w:rsidRPr="00745812">
        <w:rPr>
          <w:rFonts w:asciiTheme="minorBidi" w:hAnsiTheme="minorBidi"/>
          <w:sz w:val="24"/>
          <w:szCs w:val="24"/>
        </w:rPr>
        <w:t xml:space="preserve">their overall mission </w:t>
      </w:r>
      <w:r w:rsidR="00A5556C" w:rsidRPr="00745812">
        <w:rPr>
          <w:rFonts w:asciiTheme="minorBidi" w:hAnsiTheme="minorBidi"/>
          <w:sz w:val="24"/>
          <w:szCs w:val="24"/>
        </w:rPr>
        <w:t>do the prophets need to explicitly</w:t>
      </w:r>
      <w:r w:rsidRPr="00745812">
        <w:rPr>
          <w:rFonts w:asciiTheme="minorBidi" w:hAnsiTheme="minorBidi"/>
          <w:sz w:val="24"/>
          <w:szCs w:val="24"/>
        </w:rPr>
        <w:t xml:space="preserve"> reanchor them in the traditions of their forefathers</w:t>
      </w:r>
      <w:r w:rsidR="007C5759" w:rsidRPr="00745812">
        <w:rPr>
          <w:rFonts w:asciiTheme="minorBidi" w:hAnsiTheme="minorBidi"/>
          <w:sz w:val="24"/>
          <w:szCs w:val="24"/>
        </w:rPr>
        <w:t>;</w:t>
      </w:r>
      <w:r w:rsidR="00E9465F" w:rsidRPr="00745812">
        <w:rPr>
          <w:rFonts w:asciiTheme="minorBidi" w:hAnsiTheme="minorBidi"/>
          <w:sz w:val="24"/>
          <w:szCs w:val="24"/>
        </w:rPr>
        <w:t xml:space="preserve"> </w:t>
      </w:r>
      <w:r w:rsidR="004864CF" w:rsidRPr="00745812">
        <w:rPr>
          <w:rFonts w:asciiTheme="minorBidi" w:hAnsiTheme="minorBidi"/>
          <w:sz w:val="24"/>
          <w:szCs w:val="24"/>
        </w:rPr>
        <w:t>and the message</w:t>
      </w:r>
      <w:r w:rsidR="0025564A" w:rsidRPr="00745812">
        <w:rPr>
          <w:rFonts w:asciiTheme="minorBidi" w:hAnsiTheme="minorBidi"/>
          <w:sz w:val="24"/>
          <w:szCs w:val="24"/>
        </w:rPr>
        <w:t>s</w:t>
      </w:r>
      <w:r w:rsidR="004864CF" w:rsidRPr="00745812">
        <w:rPr>
          <w:rFonts w:asciiTheme="minorBidi" w:hAnsiTheme="minorBidi"/>
          <w:sz w:val="24"/>
          <w:szCs w:val="24"/>
        </w:rPr>
        <w:t xml:space="preserve"> still resonate</w:t>
      </w:r>
      <w:r w:rsidRPr="00745812">
        <w:rPr>
          <w:rFonts w:asciiTheme="minorBidi" w:hAnsiTheme="minorBidi"/>
          <w:sz w:val="24"/>
          <w:szCs w:val="24"/>
        </w:rPr>
        <w:t>. The</w:t>
      </w:r>
      <w:r w:rsidR="00536356" w:rsidRPr="00745812">
        <w:rPr>
          <w:rFonts w:asciiTheme="minorBidi" w:hAnsiTheme="minorBidi"/>
          <w:sz w:val="24"/>
          <w:szCs w:val="24"/>
        </w:rPr>
        <w:t xml:space="preserve"> prophets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="00705B5F" w:rsidRPr="00745812">
        <w:rPr>
          <w:rFonts w:asciiTheme="minorBidi" w:hAnsiTheme="minorBidi"/>
          <w:sz w:val="24"/>
          <w:szCs w:val="24"/>
        </w:rPr>
        <w:t xml:space="preserve">remind us that </w:t>
      </w:r>
      <w:r w:rsidRPr="00745812">
        <w:rPr>
          <w:rFonts w:asciiTheme="minorBidi" w:hAnsiTheme="minorBidi"/>
          <w:i/>
          <w:iCs/>
          <w:sz w:val="24"/>
          <w:szCs w:val="24"/>
        </w:rPr>
        <w:t>Parashat Vayera</w:t>
      </w:r>
      <w:r w:rsidRPr="00745812">
        <w:rPr>
          <w:rFonts w:asciiTheme="minorBidi" w:hAnsiTheme="minorBidi"/>
          <w:sz w:val="24"/>
          <w:szCs w:val="24"/>
        </w:rPr>
        <w:t xml:space="preserve"> </w:t>
      </w:r>
      <w:r w:rsidR="00705B5F" w:rsidRPr="00745812">
        <w:rPr>
          <w:rFonts w:asciiTheme="minorBidi" w:hAnsiTheme="minorBidi"/>
          <w:sz w:val="24"/>
          <w:szCs w:val="24"/>
        </w:rPr>
        <w:t xml:space="preserve">precedes, chronologically and axiologically, </w:t>
      </w:r>
      <w:r w:rsidR="00705B5F" w:rsidRPr="00745812">
        <w:rPr>
          <w:rFonts w:asciiTheme="minorBidi" w:hAnsiTheme="minorBidi"/>
          <w:i/>
          <w:iCs/>
          <w:sz w:val="24"/>
          <w:szCs w:val="24"/>
        </w:rPr>
        <w:t>S</w:t>
      </w:r>
      <w:r w:rsidRPr="00745812">
        <w:rPr>
          <w:rFonts w:asciiTheme="minorBidi" w:hAnsiTheme="minorBidi"/>
          <w:i/>
          <w:iCs/>
          <w:sz w:val="24"/>
          <w:szCs w:val="24"/>
        </w:rPr>
        <w:t>efer Vayikra</w:t>
      </w:r>
      <w:r w:rsidRPr="00745812">
        <w:rPr>
          <w:rFonts w:asciiTheme="minorBidi" w:hAnsiTheme="minorBidi"/>
          <w:sz w:val="24"/>
          <w:szCs w:val="24"/>
        </w:rPr>
        <w:t xml:space="preserve">, </w:t>
      </w:r>
      <w:r w:rsidR="00705B5F" w:rsidRPr="00745812">
        <w:rPr>
          <w:rFonts w:asciiTheme="minorBidi" w:hAnsiTheme="minorBidi"/>
          <w:sz w:val="24"/>
          <w:szCs w:val="24"/>
        </w:rPr>
        <w:t xml:space="preserve">and they push us </w:t>
      </w:r>
      <w:r w:rsidRPr="00745812">
        <w:rPr>
          <w:rFonts w:asciiTheme="minorBidi" w:hAnsiTheme="minorBidi"/>
          <w:sz w:val="24"/>
          <w:szCs w:val="24"/>
        </w:rPr>
        <w:t xml:space="preserve">to rediscover </w:t>
      </w:r>
      <w:r w:rsidR="0015160B" w:rsidRPr="00745812">
        <w:rPr>
          <w:rFonts w:asciiTheme="minorBidi" w:hAnsiTheme="minorBidi"/>
          <w:sz w:val="24"/>
          <w:szCs w:val="24"/>
        </w:rPr>
        <w:t xml:space="preserve">and invest in </w:t>
      </w:r>
      <w:r w:rsidRPr="00745812">
        <w:rPr>
          <w:rFonts w:asciiTheme="minorBidi" w:hAnsiTheme="minorBidi"/>
          <w:sz w:val="24"/>
          <w:szCs w:val="24"/>
        </w:rPr>
        <w:t xml:space="preserve">our core identity as children of Avraham </w:t>
      </w:r>
      <w:r w:rsidR="00AA30BA" w:rsidRPr="00745812">
        <w:rPr>
          <w:rFonts w:asciiTheme="minorBidi" w:hAnsiTheme="minorBidi"/>
          <w:sz w:val="24"/>
          <w:szCs w:val="24"/>
        </w:rPr>
        <w:t xml:space="preserve">prior </w:t>
      </w:r>
      <w:r w:rsidR="006779E9" w:rsidRPr="00745812">
        <w:rPr>
          <w:rFonts w:asciiTheme="minorBidi" w:hAnsiTheme="minorBidi"/>
          <w:sz w:val="24"/>
          <w:szCs w:val="24"/>
        </w:rPr>
        <w:t>to</w:t>
      </w:r>
      <w:r w:rsidRPr="00745812">
        <w:rPr>
          <w:rFonts w:asciiTheme="minorBidi" w:hAnsiTheme="minorBidi"/>
          <w:sz w:val="24"/>
          <w:szCs w:val="24"/>
        </w:rPr>
        <w:t xml:space="preserve"> preoccupying ourselves with</w:t>
      </w:r>
      <w:r w:rsidR="00B37A50" w:rsidRPr="00745812">
        <w:rPr>
          <w:rFonts w:asciiTheme="minorBidi" w:hAnsiTheme="minorBidi"/>
          <w:sz w:val="24"/>
          <w:szCs w:val="24"/>
        </w:rPr>
        <w:t xml:space="preserve"> the details of</w:t>
      </w:r>
      <w:r w:rsidRPr="00745812">
        <w:rPr>
          <w:rFonts w:asciiTheme="minorBidi" w:hAnsiTheme="minorBidi"/>
          <w:sz w:val="24"/>
          <w:szCs w:val="24"/>
        </w:rPr>
        <w:t xml:space="preserve"> ritual. </w:t>
      </w:r>
      <w:r w:rsidR="004864CF" w:rsidRPr="00745812">
        <w:rPr>
          <w:rFonts w:asciiTheme="minorBidi" w:hAnsiTheme="minorBidi"/>
          <w:sz w:val="24"/>
          <w:szCs w:val="24"/>
        </w:rPr>
        <w:t>They</w:t>
      </w:r>
      <w:r w:rsidR="00CE13E6" w:rsidRPr="00745812">
        <w:rPr>
          <w:rFonts w:asciiTheme="minorBidi" w:hAnsiTheme="minorBidi"/>
          <w:sz w:val="24"/>
          <w:szCs w:val="24"/>
        </w:rPr>
        <w:t xml:space="preserve"> seek to bring us back to our roots</w:t>
      </w:r>
      <w:r w:rsidR="004864CF" w:rsidRPr="00745812">
        <w:rPr>
          <w:rFonts w:asciiTheme="minorBidi" w:hAnsiTheme="minorBidi"/>
          <w:sz w:val="24"/>
          <w:szCs w:val="24"/>
        </w:rPr>
        <w:t xml:space="preserve">, </w:t>
      </w:r>
      <w:r w:rsidR="00BC3801" w:rsidRPr="00745812">
        <w:rPr>
          <w:rFonts w:asciiTheme="minorBidi" w:hAnsiTheme="minorBidi"/>
          <w:sz w:val="24"/>
          <w:szCs w:val="24"/>
        </w:rPr>
        <w:t xml:space="preserve">reminding </w:t>
      </w:r>
      <w:r w:rsidR="004864CF" w:rsidRPr="00745812">
        <w:rPr>
          <w:rFonts w:asciiTheme="minorBidi" w:hAnsiTheme="minorBidi"/>
          <w:sz w:val="24"/>
          <w:szCs w:val="24"/>
        </w:rPr>
        <w:t xml:space="preserve">us of where we came from and for what we </w:t>
      </w:r>
      <w:r w:rsidR="00FB4A1F">
        <w:rPr>
          <w:rFonts w:asciiTheme="minorBidi" w:hAnsiTheme="minorBidi"/>
          <w:sz w:val="24"/>
          <w:szCs w:val="24"/>
        </w:rPr>
        <w:t xml:space="preserve">were </w:t>
      </w:r>
      <w:r w:rsidR="00266CA1" w:rsidRPr="00745812">
        <w:rPr>
          <w:rFonts w:asciiTheme="minorBidi" w:hAnsiTheme="minorBidi"/>
          <w:sz w:val="24"/>
          <w:szCs w:val="24"/>
        </w:rPr>
        <w:t>chosen in the first place.</w:t>
      </w:r>
      <w:r w:rsidR="002D6435" w:rsidRPr="001E1D17">
        <w:rPr>
          <w:rStyle w:val="FootnoteReference"/>
          <w:rFonts w:asciiTheme="minorBidi" w:hAnsiTheme="minorBidi"/>
          <w:sz w:val="24"/>
          <w:szCs w:val="24"/>
        </w:rPr>
        <w:footnoteReference w:id="17"/>
      </w:r>
    </w:p>
    <w:p w14:paraId="6197CA6C" w14:textId="6D558875" w:rsidR="00DA267A" w:rsidRPr="001E1D17" w:rsidRDefault="00DA267A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C137AF" w14:textId="5B05C98B" w:rsidR="00DB3CB7" w:rsidRPr="00745812" w:rsidRDefault="00841C2C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B</w:t>
      </w:r>
      <w:r w:rsidR="00DB3CB7" w:rsidRPr="00745812">
        <w:rPr>
          <w:rFonts w:asciiTheme="minorBidi" w:hAnsiTheme="minorBidi"/>
          <w:sz w:val="24"/>
          <w:szCs w:val="24"/>
        </w:rPr>
        <w:t>ridging the generations</w:t>
      </w:r>
      <w:r w:rsidRPr="00745812">
        <w:rPr>
          <w:rFonts w:asciiTheme="minorBidi" w:hAnsiTheme="minorBidi"/>
          <w:sz w:val="24"/>
          <w:szCs w:val="24"/>
        </w:rPr>
        <w:t>, then, forms</w:t>
      </w:r>
      <w:r w:rsidR="007747E4" w:rsidRPr="00745812">
        <w:rPr>
          <w:rFonts w:asciiTheme="minorBidi" w:hAnsiTheme="minorBidi"/>
          <w:sz w:val="24"/>
          <w:szCs w:val="24"/>
        </w:rPr>
        <w:t xml:space="preserve"> an integral</w:t>
      </w:r>
      <w:r w:rsidRPr="00745812">
        <w:rPr>
          <w:rFonts w:asciiTheme="minorBidi" w:hAnsiTheme="minorBidi"/>
          <w:sz w:val="24"/>
          <w:szCs w:val="24"/>
        </w:rPr>
        <w:t xml:space="preserve"> part of our prophets’ </w:t>
      </w:r>
      <w:r w:rsidR="00E70864" w:rsidRPr="00745812">
        <w:rPr>
          <w:rFonts w:asciiTheme="minorBidi" w:hAnsiTheme="minorBidi"/>
          <w:sz w:val="24"/>
          <w:szCs w:val="24"/>
        </w:rPr>
        <w:t>mission</w:t>
      </w:r>
      <w:r w:rsidR="00705BCB" w:rsidRPr="00745812">
        <w:rPr>
          <w:rFonts w:asciiTheme="minorBidi" w:hAnsiTheme="minorBidi"/>
          <w:sz w:val="24"/>
          <w:szCs w:val="24"/>
        </w:rPr>
        <w:t>.</w:t>
      </w:r>
      <w:r w:rsidR="00F256BB" w:rsidRPr="00745812">
        <w:rPr>
          <w:rFonts w:asciiTheme="minorBidi" w:hAnsiTheme="minorBidi"/>
          <w:sz w:val="24"/>
          <w:szCs w:val="24"/>
        </w:rPr>
        <w:t xml:space="preserve"> </w:t>
      </w:r>
      <w:r w:rsidR="00705BCB" w:rsidRPr="00745812">
        <w:rPr>
          <w:rFonts w:asciiTheme="minorBidi" w:hAnsiTheme="minorBidi"/>
          <w:sz w:val="24"/>
          <w:szCs w:val="24"/>
        </w:rPr>
        <w:t>Indeed,</w:t>
      </w:r>
      <w:r w:rsidR="00F256BB" w:rsidRPr="00745812">
        <w:rPr>
          <w:rFonts w:asciiTheme="minorBidi" w:hAnsiTheme="minorBidi"/>
          <w:sz w:val="24"/>
          <w:szCs w:val="24"/>
        </w:rPr>
        <w:t xml:space="preserve"> </w:t>
      </w:r>
      <w:r w:rsidR="005F3ABB" w:rsidRPr="00745812">
        <w:rPr>
          <w:rFonts w:asciiTheme="minorBidi" w:hAnsiTheme="minorBidi"/>
          <w:sz w:val="24"/>
          <w:szCs w:val="24"/>
        </w:rPr>
        <w:t>in some sense, i</w:t>
      </w:r>
      <w:r w:rsidR="00F256BB" w:rsidRPr="00745812">
        <w:rPr>
          <w:rFonts w:asciiTheme="minorBidi" w:hAnsiTheme="minorBidi"/>
          <w:sz w:val="24"/>
          <w:szCs w:val="24"/>
        </w:rPr>
        <w:t xml:space="preserve">t is the final </w:t>
      </w:r>
      <w:r w:rsidR="00E70864" w:rsidRPr="00745812">
        <w:rPr>
          <w:rFonts w:asciiTheme="minorBidi" w:hAnsiTheme="minorBidi"/>
          <w:sz w:val="24"/>
          <w:szCs w:val="24"/>
        </w:rPr>
        <w:t>vis</w:t>
      </w:r>
      <w:r w:rsidR="00F256BB" w:rsidRPr="00745812">
        <w:rPr>
          <w:rFonts w:asciiTheme="minorBidi" w:hAnsiTheme="minorBidi"/>
          <w:sz w:val="24"/>
          <w:szCs w:val="24"/>
        </w:rPr>
        <w:t xml:space="preserve">ion </w:t>
      </w:r>
      <w:r w:rsidR="001A2203" w:rsidRPr="00745812">
        <w:rPr>
          <w:rFonts w:asciiTheme="minorBidi" w:hAnsiTheme="minorBidi"/>
          <w:sz w:val="24"/>
          <w:szCs w:val="24"/>
        </w:rPr>
        <w:t xml:space="preserve">with which God closes all of </w:t>
      </w:r>
      <w:r w:rsidR="001A2203" w:rsidRPr="00745812">
        <w:rPr>
          <w:rFonts w:asciiTheme="minorBidi" w:hAnsiTheme="minorBidi"/>
          <w:i/>
          <w:iCs/>
          <w:sz w:val="24"/>
          <w:szCs w:val="24"/>
        </w:rPr>
        <w:t>Nevi’im</w:t>
      </w:r>
      <w:r w:rsidR="001A2203" w:rsidRPr="00745812">
        <w:rPr>
          <w:rFonts w:asciiTheme="minorBidi" w:hAnsiTheme="minorBidi"/>
          <w:sz w:val="24"/>
          <w:szCs w:val="24"/>
        </w:rPr>
        <w:t>:</w:t>
      </w:r>
      <w:r w:rsidR="00DB3CB7" w:rsidRPr="00745812">
        <w:rPr>
          <w:rFonts w:asciiTheme="minorBidi" w:hAnsiTheme="minorBidi"/>
          <w:sz w:val="24"/>
          <w:szCs w:val="24"/>
        </w:rPr>
        <w:t xml:space="preserve"> </w:t>
      </w:r>
    </w:p>
    <w:p w14:paraId="7D8216A7" w14:textId="77777777" w:rsidR="00DB3CB7" w:rsidRPr="00745812" w:rsidRDefault="00DB3CB7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2ABFBF5" w14:textId="3D230970" w:rsidR="00DB3CB7" w:rsidRPr="00745812" w:rsidRDefault="00DB3CB7" w:rsidP="00D335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45812">
        <w:rPr>
          <w:rFonts w:asciiTheme="minorBidi" w:hAnsiTheme="minorBidi"/>
          <w:sz w:val="24"/>
          <w:szCs w:val="24"/>
        </w:rPr>
        <w:t>Behold, I am sending you Eliya the prophet… and he will return the hearts of the fathers to their children, and the hearts of the children to their fathers. (</w:t>
      </w:r>
      <w:r w:rsidRPr="00745812">
        <w:rPr>
          <w:rFonts w:asciiTheme="minorBidi" w:hAnsiTheme="minorBidi"/>
          <w:i/>
          <w:iCs/>
          <w:sz w:val="24"/>
          <w:szCs w:val="24"/>
        </w:rPr>
        <w:t>Malakhi</w:t>
      </w:r>
      <w:r w:rsidRPr="00745812">
        <w:rPr>
          <w:rFonts w:asciiTheme="minorBidi" w:hAnsiTheme="minorBidi"/>
          <w:sz w:val="24"/>
          <w:szCs w:val="24"/>
        </w:rPr>
        <w:t xml:space="preserve"> 3:23-24). </w:t>
      </w:r>
    </w:p>
    <w:p w14:paraId="096381F3" w14:textId="4EC7871E" w:rsidR="00DB3CB7" w:rsidRDefault="00DB3CB7" w:rsidP="00D3357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DADF178" w14:textId="77777777" w:rsidR="008D5D1F" w:rsidRPr="001E1D17" w:rsidRDefault="008D5D1F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5154B47" w14:textId="77777777" w:rsidR="008D5D1F" w:rsidRPr="00745812" w:rsidRDefault="008D5D1F" w:rsidP="00D335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45812">
        <w:rPr>
          <w:rFonts w:asciiTheme="minorBidi" w:hAnsiTheme="minorBidi"/>
          <w:b/>
          <w:bCs/>
          <w:sz w:val="24"/>
          <w:szCs w:val="24"/>
        </w:rPr>
        <w:t>Questions or Comments?</w:t>
      </w:r>
    </w:p>
    <w:p w14:paraId="2CF5D5F6" w14:textId="77777777" w:rsidR="008D5D1F" w:rsidRPr="00745812" w:rsidRDefault="008D5D1F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C7FA8E" w14:textId="77777777" w:rsidR="0025753F" w:rsidRPr="00F51D5D" w:rsidRDefault="0025753F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51D5D">
        <w:rPr>
          <w:rFonts w:asciiTheme="minorBidi" w:hAnsiTheme="minorBidi"/>
          <w:sz w:val="24"/>
          <w:szCs w:val="24"/>
        </w:rPr>
        <w:t xml:space="preserve">Please email me directly with your feedback at </w:t>
      </w:r>
      <w:hyperlink r:id="rId10" w:history="1">
        <w:r w:rsidRPr="00F51D5D">
          <w:rPr>
            <w:rStyle w:val="Hyperlink"/>
            <w:rFonts w:asciiTheme="minorBidi" w:hAnsiTheme="minorBidi"/>
            <w:sz w:val="24"/>
            <w:szCs w:val="24"/>
          </w:rPr>
          <w:t>judahlgoldberg@gmail.com</w:t>
        </w:r>
      </w:hyperlink>
      <w:r w:rsidRPr="00F51D5D">
        <w:rPr>
          <w:rFonts w:asciiTheme="minorBidi" w:hAnsiTheme="minorBidi"/>
          <w:sz w:val="24"/>
          <w:szCs w:val="24"/>
        </w:rPr>
        <w:t>!</w:t>
      </w:r>
    </w:p>
    <w:bookmarkEnd w:id="0"/>
    <w:p w14:paraId="344E5F62" w14:textId="6E3DE004" w:rsidR="008D5D1F" w:rsidRPr="001E1D17" w:rsidRDefault="008D5D1F" w:rsidP="00D335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8D5D1F" w:rsidRPr="001E1D17" w:rsidSect="00847D40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DA774" w14:textId="77777777" w:rsidR="00324F46" w:rsidRDefault="00324F46" w:rsidP="00DB3CB7">
      <w:pPr>
        <w:spacing w:after="0" w:line="240" w:lineRule="auto"/>
      </w:pPr>
      <w:r>
        <w:separator/>
      </w:r>
    </w:p>
  </w:endnote>
  <w:endnote w:type="continuationSeparator" w:id="0">
    <w:p w14:paraId="1708C701" w14:textId="77777777" w:rsidR="00324F46" w:rsidRDefault="00324F46" w:rsidP="00DB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17735" w14:textId="77777777" w:rsidR="00324F46" w:rsidRDefault="00324F46" w:rsidP="00DB3CB7">
      <w:pPr>
        <w:spacing w:after="0" w:line="240" w:lineRule="auto"/>
      </w:pPr>
      <w:r>
        <w:separator/>
      </w:r>
    </w:p>
  </w:footnote>
  <w:footnote w:type="continuationSeparator" w:id="0">
    <w:p w14:paraId="6AB50998" w14:textId="77777777" w:rsidR="00324F46" w:rsidRDefault="00324F46" w:rsidP="00DB3CB7">
      <w:pPr>
        <w:spacing w:after="0" w:line="240" w:lineRule="auto"/>
      </w:pPr>
      <w:r>
        <w:continuationSeparator/>
      </w:r>
    </w:p>
  </w:footnote>
  <w:footnote w:id="1">
    <w:p w14:paraId="1AEDA013" w14:textId="4503E9B7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See </w:t>
      </w:r>
      <w:r w:rsidR="001E1D17" w:rsidRPr="001E1D17">
        <w:rPr>
          <w:rFonts w:asciiTheme="minorBidi" w:hAnsiTheme="minorBidi"/>
          <w:i/>
          <w:iCs/>
        </w:rPr>
        <w:t>S</w:t>
      </w:r>
      <w:r w:rsidRPr="001E1D17">
        <w:rPr>
          <w:rFonts w:asciiTheme="minorBidi" w:hAnsiTheme="minorBidi"/>
          <w:i/>
          <w:iCs/>
        </w:rPr>
        <w:t>hiur</w:t>
      </w:r>
      <w:r w:rsidRPr="001E1D17">
        <w:rPr>
          <w:rFonts w:asciiTheme="minorBidi" w:hAnsiTheme="minorBidi"/>
        </w:rPr>
        <w:t xml:space="preserve"> #4.</w:t>
      </w:r>
    </w:p>
  </w:footnote>
  <w:footnote w:id="2">
    <w:p w14:paraId="2922C9FB" w14:textId="77777777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However, compare to </w:t>
      </w:r>
      <w:r w:rsidRPr="001E1D17">
        <w:rPr>
          <w:rFonts w:asciiTheme="minorBidi" w:hAnsiTheme="minorBidi"/>
          <w:i/>
          <w:iCs/>
        </w:rPr>
        <w:t>Shemot Rabba</w:t>
      </w:r>
      <w:r w:rsidRPr="001E1D17">
        <w:rPr>
          <w:rFonts w:asciiTheme="minorBidi" w:hAnsiTheme="minorBidi"/>
        </w:rPr>
        <w:t xml:space="preserve"> 15:23, 30:20.</w:t>
      </w:r>
    </w:p>
  </w:footnote>
  <w:footnote w:id="3">
    <w:p w14:paraId="5ACEB58A" w14:textId="0033280C" w:rsidR="001E1D17" w:rsidRPr="006E3B48" w:rsidRDefault="001E1D17" w:rsidP="00D33570">
      <w:pPr>
        <w:pStyle w:val="FootnoteText"/>
        <w:rPr>
          <w:rFonts w:asciiTheme="minorBidi" w:hAnsiTheme="minorBidi"/>
        </w:rPr>
      </w:pPr>
      <w:r w:rsidRPr="006E3B48">
        <w:rPr>
          <w:rStyle w:val="FootnoteReference"/>
          <w:rFonts w:asciiTheme="minorBidi" w:hAnsiTheme="minorBidi"/>
        </w:rPr>
        <w:footnoteRef/>
      </w:r>
      <w:r w:rsidRPr="006E3B48">
        <w:rPr>
          <w:rFonts w:asciiTheme="minorBidi" w:hAnsiTheme="minorBidi"/>
        </w:rPr>
        <w:t xml:space="preserve"> Bold in original.</w:t>
      </w:r>
    </w:p>
  </w:footnote>
  <w:footnote w:id="4">
    <w:p w14:paraId="36AB5AD5" w14:textId="77777777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Compare, for instance, to </w:t>
      </w:r>
      <w:r w:rsidRPr="001E1D17">
        <w:rPr>
          <w:rFonts w:asciiTheme="minorBidi" w:hAnsiTheme="minorBidi"/>
          <w:i/>
          <w:iCs/>
        </w:rPr>
        <w:t>Tehillim</w:t>
      </w:r>
      <w:r w:rsidRPr="001E1D17">
        <w:rPr>
          <w:rFonts w:asciiTheme="minorBidi" w:hAnsiTheme="minorBidi"/>
        </w:rPr>
        <w:t xml:space="preserve"> 106:45.</w:t>
      </w:r>
    </w:p>
  </w:footnote>
  <w:footnote w:id="5">
    <w:p w14:paraId="66C85D24" w14:textId="77777777" w:rsidR="00DB3CB7" w:rsidRPr="001E1D17" w:rsidRDefault="00DB3CB7" w:rsidP="00D33570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E1D17">
        <w:rPr>
          <w:rStyle w:val="FootnoteReference"/>
          <w:rFonts w:asciiTheme="minorBidi" w:hAnsiTheme="minorBidi"/>
          <w:sz w:val="20"/>
          <w:szCs w:val="20"/>
        </w:rPr>
        <w:footnoteRef/>
      </w:r>
      <w:r w:rsidRPr="001E1D17">
        <w:rPr>
          <w:rFonts w:asciiTheme="minorBidi" w:hAnsiTheme="minorBidi"/>
          <w:sz w:val="20"/>
          <w:szCs w:val="20"/>
        </w:rPr>
        <w:t xml:space="preserve"> Similarly, see </w:t>
      </w:r>
      <w:r w:rsidRPr="001E1D17">
        <w:rPr>
          <w:rFonts w:asciiTheme="minorBidi" w:hAnsiTheme="minorBidi"/>
          <w:i/>
          <w:iCs/>
          <w:sz w:val="20"/>
          <w:szCs w:val="20"/>
        </w:rPr>
        <w:t>Bava Batra</w:t>
      </w:r>
      <w:r w:rsidRPr="001E1D17">
        <w:rPr>
          <w:rFonts w:asciiTheme="minorBidi" w:hAnsiTheme="minorBidi"/>
          <w:sz w:val="20"/>
          <w:szCs w:val="20"/>
        </w:rPr>
        <w:t xml:space="preserve"> 10a regarding </w:t>
      </w:r>
      <w:r w:rsidRPr="001E1D17">
        <w:rPr>
          <w:rFonts w:asciiTheme="minorBidi" w:hAnsiTheme="minorBidi"/>
          <w:i/>
          <w:iCs/>
          <w:sz w:val="20"/>
          <w:szCs w:val="20"/>
        </w:rPr>
        <w:t>Yirmeyahu</w:t>
      </w:r>
      <w:r w:rsidRPr="001E1D17">
        <w:rPr>
          <w:rFonts w:asciiTheme="minorBidi" w:hAnsiTheme="minorBidi"/>
          <w:sz w:val="20"/>
          <w:szCs w:val="20"/>
        </w:rPr>
        <w:t xml:space="preserve"> 16:5 and </w:t>
      </w:r>
      <w:r w:rsidRPr="001E1D17">
        <w:rPr>
          <w:rFonts w:asciiTheme="minorBidi" w:hAnsiTheme="minorBidi"/>
          <w:i/>
          <w:iCs/>
          <w:sz w:val="20"/>
          <w:szCs w:val="20"/>
        </w:rPr>
        <w:t xml:space="preserve">Yerushalmi Sanhedrin </w:t>
      </w:r>
      <w:r w:rsidRPr="001E1D17">
        <w:rPr>
          <w:rFonts w:asciiTheme="minorBidi" w:hAnsiTheme="minorBidi"/>
          <w:sz w:val="20"/>
          <w:szCs w:val="20"/>
        </w:rPr>
        <w:t xml:space="preserve">10:1 regarding </w:t>
      </w:r>
      <w:r w:rsidRPr="001E1D17">
        <w:rPr>
          <w:rFonts w:asciiTheme="minorBidi" w:hAnsiTheme="minorBidi"/>
          <w:i/>
          <w:iCs/>
          <w:sz w:val="20"/>
          <w:szCs w:val="20"/>
        </w:rPr>
        <w:t>Yeshayahu</w:t>
      </w:r>
      <w:r w:rsidRPr="001E1D17">
        <w:rPr>
          <w:rFonts w:asciiTheme="minorBidi" w:hAnsiTheme="minorBidi"/>
          <w:sz w:val="20"/>
          <w:szCs w:val="20"/>
        </w:rPr>
        <w:t xml:space="preserve"> 54:10.</w:t>
      </w:r>
    </w:p>
  </w:footnote>
  <w:footnote w:id="6">
    <w:p w14:paraId="2FAA1E06" w14:textId="77777777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Admittedly, I struggle to understand why </w:t>
      </w:r>
      <w:r w:rsidRPr="001E1D17">
        <w:rPr>
          <w:rFonts w:asciiTheme="minorBidi" w:hAnsiTheme="minorBidi"/>
          <w:i/>
          <w:iCs/>
        </w:rPr>
        <w:t>tzedaka</w:t>
      </w:r>
      <w:r w:rsidRPr="001E1D17">
        <w:rPr>
          <w:rFonts w:asciiTheme="minorBidi" w:hAnsiTheme="minorBidi"/>
        </w:rPr>
        <w:t xml:space="preserve"> is considered natural to Avraham, but </w:t>
      </w:r>
      <w:r w:rsidRPr="001E1D17">
        <w:rPr>
          <w:rFonts w:asciiTheme="minorBidi" w:hAnsiTheme="minorBidi"/>
          <w:i/>
        </w:rPr>
        <w:t>chessed</w:t>
      </w:r>
      <w:r w:rsidRPr="001E1D17">
        <w:rPr>
          <w:rFonts w:asciiTheme="minorBidi" w:hAnsiTheme="minorBidi"/>
        </w:rPr>
        <w:t xml:space="preserve"> is a gift. Though </w:t>
      </w:r>
      <w:r w:rsidRPr="001E1D17">
        <w:rPr>
          <w:rFonts w:asciiTheme="minorBidi" w:hAnsiTheme="minorBidi"/>
          <w:i/>
          <w:iCs/>
        </w:rPr>
        <w:t>Sukka</w:t>
      </w:r>
      <w:r w:rsidRPr="001E1D17">
        <w:rPr>
          <w:rFonts w:asciiTheme="minorBidi" w:hAnsiTheme="minorBidi"/>
        </w:rPr>
        <w:t xml:space="preserve"> 49b distinguishes between the two, Avraham’s personal pampering of his guests in </w:t>
      </w:r>
      <w:r w:rsidRPr="001E1D17">
        <w:rPr>
          <w:rFonts w:asciiTheme="minorBidi" w:hAnsiTheme="minorBidi"/>
          <w:i/>
          <w:iCs/>
        </w:rPr>
        <w:t xml:space="preserve">Parashat Vayera </w:t>
      </w:r>
      <w:r w:rsidRPr="001E1D17">
        <w:rPr>
          <w:rFonts w:asciiTheme="minorBidi" w:hAnsiTheme="minorBidi"/>
        </w:rPr>
        <w:t xml:space="preserve">would seem to qualify as </w:t>
      </w:r>
      <w:r w:rsidRPr="001E1D17">
        <w:rPr>
          <w:rFonts w:asciiTheme="minorBidi" w:hAnsiTheme="minorBidi"/>
          <w:i/>
          <w:iCs/>
        </w:rPr>
        <w:t>chessed</w:t>
      </w:r>
      <w:r w:rsidRPr="001E1D17">
        <w:rPr>
          <w:rFonts w:asciiTheme="minorBidi" w:hAnsiTheme="minorBidi"/>
        </w:rPr>
        <w:t xml:space="preserve">, rather than </w:t>
      </w:r>
      <w:r w:rsidRPr="001E1D17">
        <w:rPr>
          <w:rFonts w:asciiTheme="minorBidi" w:hAnsiTheme="minorBidi"/>
          <w:i/>
          <w:iCs/>
        </w:rPr>
        <w:t>tzedaka</w:t>
      </w:r>
      <w:r w:rsidRPr="001E1D17">
        <w:rPr>
          <w:rFonts w:asciiTheme="minorBidi" w:hAnsiTheme="minorBidi"/>
        </w:rPr>
        <w:t>.</w:t>
      </w:r>
    </w:p>
  </w:footnote>
  <w:footnote w:id="7">
    <w:p w14:paraId="6BDB734C" w14:textId="4229F5CF" w:rsidR="00E26F24" w:rsidRPr="001E1D17" w:rsidRDefault="00E26F24" w:rsidP="00D33570">
      <w:pPr>
        <w:pStyle w:val="FootnoteText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See </w:t>
      </w:r>
      <w:r w:rsidR="004A6184">
        <w:rPr>
          <w:rFonts w:asciiTheme="minorBidi" w:hAnsiTheme="minorBidi"/>
          <w:i/>
          <w:iCs/>
        </w:rPr>
        <w:t>S</w:t>
      </w:r>
      <w:r w:rsidRPr="001E1D17">
        <w:rPr>
          <w:rFonts w:asciiTheme="minorBidi" w:hAnsiTheme="minorBidi"/>
          <w:i/>
          <w:iCs/>
        </w:rPr>
        <w:t>hiur</w:t>
      </w:r>
      <w:r w:rsidRPr="001E1D17">
        <w:rPr>
          <w:rFonts w:asciiTheme="minorBidi" w:hAnsiTheme="minorBidi"/>
        </w:rPr>
        <w:t xml:space="preserve"> #14. </w:t>
      </w:r>
    </w:p>
  </w:footnote>
  <w:footnote w:id="8">
    <w:p w14:paraId="2C4E8DE5" w14:textId="12E0119B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Also see </w:t>
      </w:r>
      <w:r w:rsidRPr="001E1D17">
        <w:rPr>
          <w:rFonts w:asciiTheme="minorBidi" w:hAnsiTheme="minorBidi"/>
          <w:i/>
          <w:iCs/>
        </w:rPr>
        <w:t>Yerushalmi Sanhedrin</w:t>
      </w:r>
      <w:r w:rsidRPr="001E1D17">
        <w:rPr>
          <w:rFonts w:asciiTheme="minorBidi" w:hAnsiTheme="minorBidi"/>
        </w:rPr>
        <w:t xml:space="preserve"> 6:7, </w:t>
      </w:r>
      <w:r w:rsidRPr="001E1D17">
        <w:rPr>
          <w:rFonts w:asciiTheme="minorBidi" w:hAnsiTheme="minorBidi"/>
          <w:i/>
        </w:rPr>
        <w:t>Midrash Shmuel</w:t>
      </w:r>
      <w:r w:rsidRPr="001E1D17">
        <w:rPr>
          <w:rFonts w:asciiTheme="minorBidi" w:hAnsiTheme="minorBidi"/>
        </w:rPr>
        <w:t xml:space="preserve"> 28:7, and</w:t>
      </w:r>
      <w:r w:rsidRPr="001E1D17">
        <w:rPr>
          <w:rFonts w:asciiTheme="minorBidi" w:hAnsiTheme="minorBidi"/>
          <w:i/>
          <w:iCs/>
        </w:rPr>
        <w:t xml:space="preserve"> Midrash Tehillim</w:t>
      </w:r>
      <w:r w:rsidRPr="001E1D17">
        <w:rPr>
          <w:rFonts w:asciiTheme="minorBidi" w:hAnsiTheme="minorBidi"/>
        </w:rPr>
        <w:t xml:space="preserve"> 1:10. This passage also appears in the </w:t>
      </w:r>
      <w:r w:rsidRPr="001E1D17">
        <w:rPr>
          <w:rFonts w:asciiTheme="minorBidi" w:hAnsiTheme="minorBidi"/>
          <w:i/>
          <w:iCs/>
        </w:rPr>
        <w:t>Talmud Bavli</w:t>
      </w:r>
      <w:r w:rsidRPr="001E1D17">
        <w:rPr>
          <w:rFonts w:asciiTheme="minorBidi" w:hAnsiTheme="minorBidi"/>
        </w:rPr>
        <w:t xml:space="preserve"> (</w:t>
      </w:r>
      <w:r w:rsidRPr="001E1D17">
        <w:rPr>
          <w:rFonts w:asciiTheme="minorBidi" w:hAnsiTheme="minorBidi"/>
          <w:i/>
          <w:iCs/>
        </w:rPr>
        <w:t>Yevamot</w:t>
      </w:r>
      <w:r w:rsidRPr="001E1D17">
        <w:rPr>
          <w:rFonts w:asciiTheme="minorBidi" w:hAnsiTheme="minorBidi"/>
        </w:rPr>
        <w:t xml:space="preserve"> 79a), but with notable changes: as a prooftext for </w:t>
      </w:r>
      <w:r w:rsidR="000F0D1E">
        <w:rPr>
          <w:rFonts w:asciiTheme="minorBidi" w:hAnsiTheme="minorBidi"/>
        </w:rPr>
        <w:t>“</w:t>
      </w:r>
      <w:r w:rsidR="00ED6D4C">
        <w:rPr>
          <w:rFonts w:asciiTheme="minorBidi" w:hAnsiTheme="minorBidi"/>
        </w:rPr>
        <w:t>doers</w:t>
      </w:r>
      <w:r w:rsidR="001E1D17">
        <w:rPr>
          <w:rFonts w:asciiTheme="minorBidi" w:hAnsiTheme="minorBidi"/>
        </w:rPr>
        <w:t xml:space="preserve"> of kindness</w:t>
      </w:r>
      <w:r w:rsidRPr="001E1D17">
        <w:rPr>
          <w:rFonts w:asciiTheme="minorBidi" w:hAnsiTheme="minorBidi"/>
        </w:rPr>
        <w:t>,</w:t>
      </w:r>
      <w:r w:rsidR="000F0D1E">
        <w:rPr>
          <w:rFonts w:asciiTheme="minorBidi" w:hAnsiTheme="minorBidi"/>
        </w:rPr>
        <w:t>”</w:t>
      </w:r>
      <w:r w:rsidRPr="001E1D17">
        <w:rPr>
          <w:rFonts w:asciiTheme="minorBidi" w:hAnsiTheme="minorBidi"/>
        </w:rPr>
        <w:t xml:space="preserve"> the </w:t>
      </w:r>
      <w:r w:rsidRPr="001E1D17">
        <w:rPr>
          <w:rFonts w:asciiTheme="minorBidi" w:hAnsiTheme="minorBidi"/>
          <w:i/>
          <w:iCs/>
        </w:rPr>
        <w:t>Talmud Bavli</w:t>
      </w:r>
      <w:r w:rsidRPr="001E1D17">
        <w:rPr>
          <w:rFonts w:asciiTheme="minorBidi" w:hAnsiTheme="minorBidi"/>
        </w:rPr>
        <w:t xml:space="preserve"> cites </w:t>
      </w:r>
      <w:r w:rsidRPr="001E1D17">
        <w:rPr>
          <w:rFonts w:asciiTheme="minorBidi" w:hAnsiTheme="minorBidi"/>
          <w:i/>
          <w:iCs/>
        </w:rPr>
        <w:t>Bereishit</w:t>
      </w:r>
      <w:r w:rsidRPr="001E1D17">
        <w:rPr>
          <w:rFonts w:asciiTheme="minorBidi" w:hAnsiTheme="minorBidi"/>
        </w:rPr>
        <w:t xml:space="preserve"> 18:19; fittingly, it does not refer to these traits as “gifts,” but as “marks.” Also see </w:t>
      </w:r>
      <w:r w:rsidRPr="001E1D17">
        <w:rPr>
          <w:rFonts w:asciiTheme="minorBidi" w:hAnsiTheme="minorBidi"/>
          <w:i/>
          <w:iCs/>
        </w:rPr>
        <w:t>Devarim Rabba</w:t>
      </w:r>
      <w:r w:rsidRPr="001E1D17">
        <w:rPr>
          <w:rFonts w:asciiTheme="minorBidi" w:hAnsiTheme="minorBidi"/>
        </w:rPr>
        <w:t xml:space="preserve"> 3:4, which cites </w:t>
      </w:r>
      <w:r w:rsidRPr="001E1D17">
        <w:rPr>
          <w:rFonts w:asciiTheme="minorBidi" w:hAnsiTheme="minorBidi"/>
          <w:i/>
          <w:iCs/>
        </w:rPr>
        <w:t>Devarim</w:t>
      </w:r>
      <w:r w:rsidRPr="001E1D17">
        <w:rPr>
          <w:rFonts w:asciiTheme="minorBidi" w:hAnsiTheme="minorBidi"/>
        </w:rPr>
        <w:t xml:space="preserve"> 7:12 but refers to “wonderful trait</w:t>
      </w:r>
      <w:r w:rsidR="004A6184">
        <w:rPr>
          <w:rFonts w:asciiTheme="minorBidi" w:hAnsiTheme="minorBidi"/>
        </w:rPr>
        <w:t>s;</w:t>
      </w:r>
      <w:r w:rsidRPr="001E1D17">
        <w:rPr>
          <w:rFonts w:asciiTheme="minorBidi" w:hAnsiTheme="minorBidi"/>
          <w:rtl/>
        </w:rPr>
        <w:t>"</w:t>
      </w:r>
      <w:r w:rsidRPr="001E1D17">
        <w:rPr>
          <w:rFonts w:asciiTheme="minorBidi" w:hAnsiTheme="minorBidi"/>
        </w:rPr>
        <w:t xml:space="preserve"> and </w:t>
      </w:r>
      <w:r w:rsidR="00745812" w:rsidRPr="001E1D17">
        <w:rPr>
          <w:rFonts w:asciiTheme="minorBidi" w:hAnsiTheme="minorBidi"/>
          <w:i/>
          <w:iCs/>
        </w:rPr>
        <w:t>Bamidbar</w:t>
      </w:r>
      <w:r w:rsidRPr="001E1D17">
        <w:rPr>
          <w:rFonts w:asciiTheme="minorBidi" w:hAnsiTheme="minorBidi"/>
          <w:i/>
          <w:iCs/>
        </w:rPr>
        <w:t xml:space="preserve"> Rabba</w:t>
      </w:r>
      <w:r w:rsidRPr="001E1D17">
        <w:rPr>
          <w:rFonts w:asciiTheme="minorBidi" w:hAnsiTheme="minorBidi"/>
        </w:rPr>
        <w:t xml:space="preserve"> 8:4, which refers to “gifts” but cites both verses.</w:t>
      </w:r>
    </w:p>
  </w:footnote>
  <w:footnote w:id="9">
    <w:p w14:paraId="5CA64921" w14:textId="3D90AC51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This is Rashi’s version of the text</w:t>
      </w:r>
      <w:r w:rsidR="00F515A5" w:rsidRPr="001E1D17">
        <w:rPr>
          <w:rFonts w:asciiTheme="minorBidi" w:hAnsiTheme="minorBidi"/>
        </w:rPr>
        <w:t xml:space="preserve">, as noted by </w:t>
      </w:r>
      <w:r w:rsidRPr="001E1D17">
        <w:rPr>
          <w:rFonts w:asciiTheme="minorBidi" w:hAnsiTheme="minorBidi"/>
        </w:rPr>
        <w:t>R. Yeshaya Pick Berlin</w:t>
      </w:r>
      <w:r w:rsidR="00F515A5" w:rsidRPr="001E1D17">
        <w:rPr>
          <w:rFonts w:asciiTheme="minorBidi" w:hAnsiTheme="minorBidi"/>
        </w:rPr>
        <w:t xml:space="preserve"> in hi</w:t>
      </w:r>
      <w:r w:rsidRPr="001E1D17">
        <w:rPr>
          <w:rFonts w:asciiTheme="minorBidi" w:hAnsiTheme="minorBidi"/>
        </w:rPr>
        <w:t xml:space="preserve">s </w:t>
      </w:r>
      <w:r w:rsidR="00CC37B7" w:rsidRPr="001E1D17">
        <w:rPr>
          <w:rFonts w:asciiTheme="minorBidi" w:hAnsiTheme="minorBidi"/>
        </w:rPr>
        <w:t xml:space="preserve">marginal </w:t>
      </w:r>
      <w:r w:rsidRPr="001E1D17">
        <w:rPr>
          <w:rFonts w:asciiTheme="minorBidi" w:hAnsiTheme="minorBidi"/>
        </w:rPr>
        <w:t xml:space="preserve">gloss to the </w:t>
      </w:r>
      <w:r w:rsidRPr="006E3B48">
        <w:rPr>
          <w:rFonts w:asciiTheme="minorBidi" w:hAnsiTheme="minorBidi"/>
        </w:rPr>
        <w:t>Gemara</w:t>
      </w:r>
      <w:r w:rsidR="00F515A5" w:rsidRPr="001E1D17">
        <w:rPr>
          <w:rFonts w:asciiTheme="minorBidi" w:hAnsiTheme="minorBidi"/>
          <w:i/>
          <w:iCs/>
        </w:rPr>
        <w:t>.</w:t>
      </w:r>
    </w:p>
  </w:footnote>
  <w:footnote w:id="10">
    <w:p w14:paraId="72506701" w14:textId="6571324D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See, for example, </w:t>
      </w:r>
      <w:r w:rsidRPr="001E1D17">
        <w:rPr>
          <w:rFonts w:asciiTheme="minorBidi" w:hAnsiTheme="minorBidi"/>
          <w:i/>
          <w:iCs/>
        </w:rPr>
        <w:t>Shemot Rabba</w:t>
      </w:r>
      <w:r w:rsidRPr="001E1D17">
        <w:rPr>
          <w:rFonts w:asciiTheme="minorBidi" w:hAnsiTheme="minorBidi"/>
        </w:rPr>
        <w:t xml:space="preserve"> 42:6</w:t>
      </w:r>
      <w:r w:rsidR="002B31D8">
        <w:rPr>
          <w:rFonts w:asciiTheme="minorBidi" w:hAnsiTheme="minorBidi"/>
        </w:rPr>
        <w:t>;</w:t>
      </w:r>
      <w:r w:rsidRPr="001E1D17">
        <w:rPr>
          <w:rFonts w:asciiTheme="minorBidi" w:hAnsiTheme="minorBidi"/>
        </w:rPr>
        <w:t xml:space="preserve"> </w:t>
      </w:r>
      <w:r w:rsidRPr="001E1D17">
        <w:rPr>
          <w:rFonts w:asciiTheme="minorBidi" w:hAnsiTheme="minorBidi"/>
          <w:i/>
          <w:iCs/>
        </w:rPr>
        <w:t>Bamidbar Rabba</w:t>
      </w:r>
      <w:r w:rsidRPr="001E1D17">
        <w:rPr>
          <w:rFonts w:asciiTheme="minorBidi" w:hAnsiTheme="minorBidi"/>
        </w:rPr>
        <w:t xml:space="preserve"> 15:24</w:t>
      </w:r>
      <w:r w:rsidR="002B31D8">
        <w:rPr>
          <w:rFonts w:asciiTheme="minorBidi" w:hAnsiTheme="minorBidi"/>
        </w:rPr>
        <w:t xml:space="preserve">; </w:t>
      </w:r>
      <w:r w:rsidRPr="001E1D17">
        <w:rPr>
          <w:rFonts w:asciiTheme="minorBidi" w:hAnsiTheme="minorBidi"/>
        </w:rPr>
        <w:t xml:space="preserve">and Rambam, </w:t>
      </w:r>
      <w:r w:rsidRPr="001E1D17">
        <w:rPr>
          <w:rFonts w:asciiTheme="minorBidi" w:hAnsiTheme="minorBidi"/>
          <w:i/>
          <w:iCs/>
        </w:rPr>
        <w:t>Hilkhot Issurei Bia</w:t>
      </w:r>
      <w:r w:rsidRPr="001E1D17">
        <w:rPr>
          <w:rFonts w:asciiTheme="minorBidi" w:hAnsiTheme="minorBidi"/>
        </w:rPr>
        <w:t xml:space="preserve"> 13:18.</w:t>
      </w:r>
    </w:p>
  </w:footnote>
  <w:footnote w:id="11">
    <w:p w14:paraId="118C8069" w14:textId="77777777" w:rsidR="00DB3CB7" w:rsidRPr="001E1D17" w:rsidRDefault="00DB3CB7" w:rsidP="00D33570">
      <w:pPr>
        <w:pStyle w:val="FootnoteText"/>
        <w:rPr>
          <w:rFonts w:asciiTheme="minorBidi" w:hAnsiTheme="minorBidi"/>
          <w:rtl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Also see Rashi.</w:t>
      </w:r>
    </w:p>
  </w:footnote>
  <w:footnote w:id="12">
    <w:p w14:paraId="5626F71D" w14:textId="1907678C" w:rsidR="00DB3CB7" w:rsidRPr="001E1D17" w:rsidRDefault="00DB3CB7" w:rsidP="00D33570">
      <w:pPr>
        <w:pStyle w:val="FootnoteText"/>
        <w:jc w:val="both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</w:t>
      </w:r>
      <w:r w:rsidR="0076451F">
        <w:rPr>
          <w:rFonts w:asciiTheme="minorBidi" w:hAnsiTheme="minorBidi"/>
        </w:rPr>
        <w:t>The Rambam’s</w:t>
      </w:r>
      <w:r w:rsidRPr="001E1D17">
        <w:rPr>
          <w:rFonts w:asciiTheme="minorBidi" w:hAnsiTheme="minorBidi"/>
        </w:rPr>
        <w:t xml:space="preserve"> formulation in </w:t>
      </w:r>
      <w:r w:rsidRPr="001E1D17">
        <w:rPr>
          <w:rFonts w:asciiTheme="minorBidi" w:hAnsiTheme="minorBidi"/>
          <w:i/>
          <w:iCs/>
        </w:rPr>
        <w:t>Hilkhot Mat</w:t>
      </w:r>
      <w:r w:rsidR="00745812" w:rsidRPr="001E1D17">
        <w:rPr>
          <w:rFonts w:asciiTheme="minorBidi" w:hAnsiTheme="minorBidi"/>
          <w:i/>
          <w:iCs/>
        </w:rPr>
        <w:t>te</w:t>
      </w:r>
      <w:r w:rsidRPr="001E1D17">
        <w:rPr>
          <w:rFonts w:asciiTheme="minorBidi" w:hAnsiTheme="minorBidi"/>
          <w:i/>
          <w:iCs/>
        </w:rPr>
        <w:t>not Aniyyim</w:t>
      </w:r>
      <w:r w:rsidRPr="001E1D17">
        <w:rPr>
          <w:rFonts w:asciiTheme="minorBidi" w:hAnsiTheme="minorBidi"/>
        </w:rPr>
        <w:t xml:space="preserve"> is more extreme: “Anyone who is callous and does not have compassion, there is concern about his lineage, for callousness is only found among non-Jews” (10:2). Also see </w:t>
      </w:r>
      <w:r w:rsidR="00343B44">
        <w:rPr>
          <w:rFonts w:asciiTheme="minorBidi" w:hAnsiTheme="minorBidi"/>
          <w:i/>
          <w:iCs/>
        </w:rPr>
        <w:t>S</w:t>
      </w:r>
      <w:r w:rsidRPr="001E1D17">
        <w:rPr>
          <w:rFonts w:asciiTheme="minorBidi" w:hAnsiTheme="minorBidi"/>
          <w:i/>
          <w:iCs/>
        </w:rPr>
        <w:t>hiurim</w:t>
      </w:r>
      <w:r w:rsidRPr="001E1D17">
        <w:rPr>
          <w:rFonts w:asciiTheme="minorBidi" w:hAnsiTheme="minorBidi"/>
        </w:rPr>
        <w:t xml:space="preserve"> #14 and #34.</w:t>
      </w:r>
    </w:p>
  </w:footnote>
  <w:footnote w:id="13">
    <w:p w14:paraId="2FE2EB81" w14:textId="77777777" w:rsidR="00DB3CB7" w:rsidRPr="001E1D17" w:rsidRDefault="00DB3CB7" w:rsidP="00D33570">
      <w:pPr>
        <w:pStyle w:val="FootnoteText"/>
        <w:rPr>
          <w:rFonts w:asciiTheme="minorBidi" w:hAnsiTheme="minorBidi"/>
          <w:rtl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Also see </w:t>
      </w:r>
      <w:r w:rsidRPr="001E1D17">
        <w:rPr>
          <w:rFonts w:asciiTheme="minorBidi" w:hAnsiTheme="minorBidi"/>
          <w:i/>
          <w:iCs/>
        </w:rPr>
        <w:t>Yeshayahu</w:t>
      </w:r>
      <w:r w:rsidRPr="001E1D17">
        <w:rPr>
          <w:rFonts w:asciiTheme="minorBidi" w:hAnsiTheme="minorBidi"/>
        </w:rPr>
        <w:t xml:space="preserve"> 16:5.</w:t>
      </w:r>
    </w:p>
  </w:footnote>
  <w:footnote w:id="14">
    <w:p w14:paraId="2F7170C8" w14:textId="15BB002C" w:rsidR="00DB3CB7" w:rsidRPr="001E1D17" w:rsidRDefault="00DB3CB7" w:rsidP="00D33570">
      <w:pPr>
        <w:pStyle w:val="FootnoteText"/>
        <w:jc w:val="both"/>
        <w:rPr>
          <w:rFonts w:asciiTheme="minorBidi" w:hAnsiTheme="minorBidi"/>
          <w:rtl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See his commentaries on </w:t>
      </w:r>
      <w:r w:rsidRPr="001E1D17">
        <w:rPr>
          <w:rFonts w:asciiTheme="minorBidi" w:hAnsiTheme="minorBidi"/>
          <w:i/>
          <w:iCs/>
        </w:rPr>
        <w:t>Yechezkel</w:t>
      </w:r>
      <w:r w:rsidRPr="001E1D17">
        <w:rPr>
          <w:rFonts w:asciiTheme="minorBidi" w:hAnsiTheme="minorBidi"/>
        </w:rPr>
        <w:t xml:space="preserve"> 16:7; </w:t>
      </w:r>
      <w:r w:rsidRPr="001E1D17">
        <w:rPr>
          <w:rFonts w:asciiTheme="minorBidi" w:hAnsiTheme="minorBidi"/>
          <w:i/>
          <w:iCs/>
        </w:rPr>
        <w:t>Zekharya</w:t>
      </w:r>
      <w:r w:rsidRPr="001E1D17">
        <w:rPr>
          <w:rFonts w:asciiTheme="minorBidi" w:hAnsiTheme="minorBidi"/>
        </w:rPr>
        <w:t xml:space="preserve"> 7:5; </w:t>
      </w:r>
      <w:r w:rsidRPr="001E1D17">
        <w:rPr>
          <w:rFonts w:asciiTheme="minorBidi" w:hAnsiTheme="minorBidi"/>
          <w:i/>
          <w:iCs/>
        </w:rPr>
        <w:t>Malakhi</w:t>
      </w:r>
      <w:r w:rsidRPr="001E1D17">
        <w:rPr>
          <w:rFonts w:asciiTheme="minorBidi" w:hAnsiTheme="minorBidi"/>
        </w:rPr>
        <w:t xml:space="preserve"> 2:6; and </w:t>
      </w:r>
      <w:r w:rsidRPr="001E1D17">
        <w:rPr>
          <w:rFonts w:asciiTheme="minorBidi" w:hAnsiTheme="minorBidi"/>
          <w:i/>
          <w:iCs/>
        </w:rPr>
        <w:t>Tehillim</w:t>
      </w:r>
      <w:r w:rsidRPr="001E1D17">
        <w:rPr>
          <w:rFonts w:asciiTheme="minorBidi" w:hAnsiTheme="minorBidi"/>
        </w:rPr>
        <w:t xml:space="preserve"> 5:9, 110:4, in addition to all </w:t>
      </w:r>
      <w:r w:rsidR="000A0C72">
        <w:rPr>
          <w:rFonts w:asciiTheme="minorBidi" w:hAnsiTheme="minorBidi"/>
        </w:rPr>
        <w:t xml:space="preserve">of </w:t>
      </w:r>
      <w:r w:rsidRPr="001E1D17">
        <w:rPr>
          <w:rFonts w:asciiTheme="minorBidi" w:hAnsiTheme="minorBidi"/>
        </w:rPr>
        <w:t xml:space="preserve">the citations </w:t>
      </w:r>
      <w:r w:rsidR="006246C1" w:rsidRPr="001E1D17">
        <w:rPr>
          <w:rFonts w:asciiTheme="minorBidi" w:hAnsiTheme="minorBidi"/>
        </w:rPr>
        <w:t xml:space="preserve">in the previous </w:t>
      </w:r>
      <w:r w:rsidR="006246C1" w:rsidRPr="001E1D17">
        <w:rPr>
          <w:rFonts w:asciiTheme="minorBidi" w:hAnsiTheme="minorBidi"/>
          <w:i/>
          <w:iCs/>
        </w:rPr>
        <w:t>shiur</w:t>
      </w:r>
      <w:r w:rsidR="006246C1" w:rsidRPr="001E1D17">
        <w:rPr>
          <w:rFonts w:asciiTheme="minorBidi" w:hAnsiTheme="minorBidi"/>
        </w:rPr>
        <w:t xml:space="preserve"> and </w:t>
      </w:r>
      <w:r w:rsidRPr="001E1D17">
        <w:rPr>
          <w:rFonts w:asciiTheme="minorBidi" w:hAnsiTheme="minorBidi"/>
        </w:rPr>
        <w:t>above.</w:t>
      </w:r>
    </w:p>
  </w:footnote>
  <w:footnote w:id="15">
    <w:p w14:paraId="2E0075FC" w14:textId="07CF7A34" w:rsidR="00DB3CB7" w:rsidRPr="001E1D17" w:rsidRDefault="00DB3CB7" w:rsidP="00D33570">
      <w:pPr>
        <w:pStyle w:val="FootnoteText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See </w:t>
      </w:r>
      <w:r w:rsidRPr="001E1D17">
        <w:rPr>
          <w:rFonts w:asciiTheme="minorBidi" w:hAnsiTheme="minorBidi"/>
          <w:i/>
          <w:iCs/>
        </w:rPr>
        <w:t>Dikdukei Sof</w:t>
      </w:r>
      <w:r w:rsidR="00072523">
        <w:rPr>
          <w:rFonts w:asciiTheme="minorBidi" w:hAnsiTheme="minorBidi"/>
          <w:i/>
          <w:iCs/>
        </w:rPr>
        <w:t>e</w:t>
      </w:r>
      <w:r w:rsidRPr="001E1D17">
        <w:rPr>
          <w:rFonts w:asciiTheme="minorBidi" w:hAnsiTheme="minorBidi"/>
          <w:i/>
          <w:iCs/>
        </w:rPr>
        <w:t>rim Ha-Shalem</w:t>
      </w:r>
      <w:r w:rsidRPr="001E1D17">
        <w:rPr>
          <w:rFonts w:asciiTheme="minorBidi" w:hAnsiTheme="minorBidi"/>
        </w:rPr>
        <w:t xml:space="preserve"> of Me</w:t>
      </w:r>
      <w:r w:rsidR="00745812" w:rsidRPr="001E1D17">
        <w:rPr>
          <w:rFonts w:asciiTheme="minorBidi" w:hAnsiTheme="minorBidi"/>
        </w:rPr>
        <w:t>k</w:t>
      </w:r>
      <w:r w:rsidRPr="001E1D17">
        <w:rPr>
          <w:rFonts w:asciiTheme="minorBidi" w:hAnsiTheme="minorBidi"/>
        </w:rPr>
        <w:t>hon Ha-Talmud Ha-Yisraeli Ha-shalem.</w:t>
      </w:r>
    </w:p>
  </w:footnote>
  <w:footnote w:id="16">
    <w:p w14:paraId="0026E9E1" w14:textId="14FF39E4" w:rsidR="00420347" w:rsidRPr="006814CE" w:rsidRDefault="00420347" w:rsidP="00D33570">
      <w:pPr>
        <w:pStyle w:val="FootnoteText"/>
        <w:jc w:val="both"/>
        <w:rPr>
          <w:rFonts w:asciiTheme="minorBidi" w:hAnsiTheme="minorBidi"/>
        </w:rPr>
      </w:pPr>
      <w:r w:rsidRPr="006814CE">
        <w:rPr>
          <w:rStyle w:val="FootnoteReference"/>
          <w:rFonts w:asciiTheme="minorBidi" w:hAnsiTheme="minorBidi"/>
        </w:rPr>
        <w:footnoteRef/>
      </w:r>
      <w:r w:rsidRPr="006814CE">
        <w:rPr>
          <w:rFonts w:asciiTheme="minorBidi" w:hAnsiTheme="minorBidi"/>
        </w:rPr>
        <w:t xml:space="preserve"> </w:t>
      </w:r>
      <w:r w:rsidR="000B6CFE" w:rsidRPr="006814CE">
        <w:rPr>
          <w:rFonts w:asciiTheme="minorBidi" w:hAnsiTheme="minorBidi"/>
        </w:rPr>
        <w:t>Coincidentally</w:t>
      </w:r>
      <w:r w:rsidR="002C30AA" w:rsidRPr="006814CE">
        <w:rPr>
          <w:rFonts w:asciiTheme="minorBidi" w:hAnsiTheme="minorBidi"/>
        </w:rPr>
        <w:t xml:space="preserve">, </w:t>
      </w:r>
      <w:r w:rsidR="0098516F" w:rsidRPr="006814CE">
        <w:rPr>
          <w:rFonts w:asciiTheme="minorBidi" w:hAnsiTheme="minorBidi"/>
        </w:rPr>
        <w:t xml:space="preserve">I finished preparing this </w:t>
      </w:r>
      <w:r w:rsidR="0098516F" w:rsidRPr="006814CE">
        <w:rPr>
          <w:rFonts w:asciiTheme="minorBidi" w:hAnsiTheme="minorBidi"/>
          <w:i/>
          <w:iCs/>
        </w:rPr>
        <w:t>shiur</w:t>
      </w:r>
      <w:r w:rsidR="0098516F" w:rsidRPr="006814CE">
        <w:rPr>
          <w:rFonts w:asciiTheme="minorBidi" w:hAnsiTheme="minorBidi"/>
        </w:rPr>
        <w:t xml:space="preserve"> as the State of Isra</w:t>
      </w:r>
      <w:r w:rsidR="002C30AA" w:rsidRPr="006814CE">
        <w:rPr>
          <w:rFonts w:asciiTheme="minorBidi" w:hAnsiTheme="minorBidi"/>
        </w:rPr>
        <w:t xml:space="preserve">el prepared </w:t>
      </w:r>
      <w:r w:rsidR="002413F5" w:rsidRPr="006814CE">
        <w:rPr>
          <w:rFonts w:asciiTheme="minorBidi" w:hAnsiTheme="minorBidi"/>
        </w:rPr>
        <w:t xml:space="preserve">for </w:t>
      </w:r>
      <w:r w:rsidR="002A5312" w:rsidRPr="006814CE">
        <w:rPr>
          <w:rFonts w:asciiTheme="minorBidi" w:hAnsiTheme="minorBidi"/>
        </w:rPr>
        <w:t xml:space="preserve">the funeral and burial of </w:t>
      </w:r>
      <w:r w:rsidR="004845D9" w:rsidRPr="006814CE">
        <w:rPr>
          <w:rFonts w:asciiTheme="minorBidi" w:hAnsiTheme="minorBidi"/>
        </w:rPr>
        <w:t>Zachary Baumel, hy”d</w:t>
      </w:r>
      <w:r w:rsidR="004E19DC" w:rsidRPr="006814CE">
        <w:rPr>
          <w:rFonts w:asciiTheme="minorBidi" w:hAnsiTheme="minorBidi"/>
        </w:rPr>
        <w:t xml:space="preserve"> </w:t>
      </w:r>
      <w:r w:rsidR="00C36583" w:rsidRPr="006814CE">
        <w:rPr>
          <w:rFonts w:asciiTheme="minorBidi" w:hAnsiTheme="minorBidi"/>
        </w:rPr>
        <w:t>on April 4, 2019</w:t>
      </w:r>
      <w:r w:rsidR="004E19DC" w:rsidRPr="006814CE">
        <w:rPr>
          <w:rFonts w:asciiTheme="minorBidi" w:hAnsiTheme="minorBidi"/>
        </w:rPr>
        <w:t xml:space="preserve">, </w:t>
      </w:r>
      <w:r w:rsidR="00DA6973" w:rsidRPr="006814CE">
        <w:rPr>
          <w:rFonts w:asciiTheme="minorBidi" w:hAnsiTheme="minorBidi"/>
        </w:rPr>
        <w:t xml:space="preserve">nearly </w:t>
      </w:r>
      <w:r w:rsidR="004E19DC" w:rsidRPr="006814CE">
        <w:rPr>
          <w:rFonts w:asciiTheme="minorBidi" w:hAnsiTheme="minorBidi"/>
        </w:rPr>
        <w:t xml:space="preserve">thirty-seven years after his disappearance in battle. </w:t>
      </w:r>
      <w:r w:rsidR="00C36583" w:rsidRPr="006814CE">
        <w:rPr>
          <w:rFonts w:asciiTheme="minorBidi" w:hAnsiTheme="minorBidi"/>
        </w:rPr>
        <w:t xml:space="preserve">Yehuda bar Nachmani’s </w:t>
      </w:r>
      <w:r w:rsidR="005A10C6" w:rsidRPr="006814CE">
        <w:rPr>
          <w:rFonts w:asciiTheme="minorBidi" w:hAnsiTheme="minorBidi"/>
        </w:rPr>
        <w:t xml:space="preserve">blessing </w:t>
      </w:r>
      <w:r w:rsidR="00C36583" w:rsidRPr="006814CE">
        <w:rPr>
          <w:rFonts w:asciiTheme="minorBidi" w:hAnsiTheme="minorBidi"/>
        </w:rPr>
        <w:t>seem</w:t>
      </w:r>
      <w:r w:rsidR="002A5312" w:rsidRPr="006814CE">
        <w:rPr>
          <w:rFonts w:asciiTheme="minorBidi" w:hAnsiTheme="minorBidi"/>
        </w:rPr>
        <w:t>ed</w:t>
      </w:r>
      <w:r w:rsidR="00C5040F" w:rsidRPr="006814CE">
        <w:rPr>
          <w:rFonts w:asciiTheme="minorBidi" w:hAnsiTheme="minorBidi"/>
        </w:rPr>
        <w:t xml:space="preserve"> </w:t>
      </w:r>
      <w:r w:rsidR="00C36583" w:rsidRPr="006814CE">
        <w:rPr>
          <w:rFonts w:asciiTheme="minorBidi" w:hAnsiTheme="minorBidi"/>
        </w:rPr>
        <w:t>particularly resonant</w:t>
      </w:r>
      <w:r w:rsidR="00C5040F" w:rsidRPr="006814CE">
        <w:rPr>
          <w:rFonts w:asciiTheme="minorBidi" w:hAnsiTheme="minorBidi"/>
        </w:rPr>
        <w:t xml:space="preserve">, </w:t>
      </w:r>
      <w:r w:rsidR="00D62333" w:rsidRPr="006814CE">
        <w:rPr>
          <w:rFonts w:asciiTheme="minorBidi" w:hAnsiTheme="minorBidi"/>
        </w:rPr>
        <w:t xml:space="preserve">including </w:t>
      </w:r>
      <w:r w:rsidR="005A10C6" w:rsidRPr="006814CE">
        <w:rPr>
          <w:rFonts w:asciiTheme="minorBidi" w:hAnsiTheme="minorBidi"/>
        </w:rPr>
        <w:t>its</w:t>
      </w:r>
      <w:r w:rsidR="000B6CFE" w:rsidRPr="006814CE">
        <w:rPr>
          <w:rFonts w:asciiTheme="minorBidi" w:hAnsiTheme="minorBidi"/>
        </w:rPr>
        <w:t xml:space="preserve"> closing</w:t>
      </w:r>
      <w:r w:rsidR="00D62333" w:rsidRPr="006814CE">
        <w:rPr>
          <w:rFonts w:asciiTheme="minorBidi" w:hAnsiTheme="minorBidi"/>
        </w:rPr>
        <w:t xml:space="preserve">: “Our </w:t>
      </w:r>
      <w:r w:rsidR="00625EB2" w:rsidRPr="006814CE">
        <w:rPr>
          <w:rFonts w:asciiTheme="minorBidi" w:hAnsiTheme="minorBidi"/>
        </w:rPr>
        <w:t xml:space="preserve">brethren, may the Master of </w:t>
      </w:r>
      <w:r w:rsidR="00491B74" w:rsidRPr="006814CE">
        <w:rPr>
          <w:rFonts w:asciiTheme="minorBidi" w:hAnsiTheme="minorBidi"/>
        </w:rPr>
        <w:t>reward</w:t>
      </w:r>
      <w:r w:rsidR="00862159" w:rsidRPr="006814CE">
        <w:rPr>
          <w:rFonts w:asciiTheme="minorBidi" w:hAnsiTheme="minorBidi"/>
        </w:rPr>
        <w:t xml:space="preserve"> (</w:t>
      </w:r>
      <w:r w:rsidR="00862159" w:rsidRPr="006814CE">
        <w:rPr>
          <w:rFonts w:asciiTheme="minorBidi" w:hAnsiTheme="minorBidi"/>
          <w:i/>
          <w:iCs/>
        </w:rPr>
        <w:t>gemul</w:t>
      </w:r>
      <w:r w:rsidR="00862159" w:rsidRPr="006814CE">
        <w:rPr>
          <w:rFonts w:asciiTheme="minorBidi" w:hAnsiTheme="minorBidi"/>
        </w:rPr>
        <w:t xml:space="preserve">) grant you your reward. Blessed are you, </w:t>
      </w:r>
      <w:r w:rsidR="00AF12E1" w:rsidRPr="006814CE">
        <w:rPr>
          <w:rFonts w:asciiTheme="minorBidi" w:hAnsiTheme="minorBidi"/>
        </w:rPr>
        <w:t xml:space="preserve">He Who grants </w:t>
      </w:r>
      <w:r w:rsidR="00901894" w:rsidRPr="006814CE">
        <w:rPr>
          <w:rFonts w:asciiTheme="minorBidi" w:hAnsiTheme="minorBidi"/>
        </w:rPr>
        <w:t>reward.”</w:t>
      </w:r>
      <w:r w:rsidR="005405FE" w:rsidRPr="006814CE">
        <w:rPr>
          <w:rFonts w:asciiTheme="minorBidi" w:hAnsiTheme="minorBidi"/>
        </w:rPr>
        <w:t xml:space="preserve"> </w:t>
      </w:r>
    </w:p>
  </w:footnote>
  <w:footnote w:id="17">
    <w:p w14:paraId="51E4F4A3" w14:textId="768A2556" w:rsidR="002D6435" w:rsidRPr="001E1D17" w:rsidRDefault="002D6435" w:rsidP="00D33570">
      <w:pPr>
        <w:pStyle w:val="FootnoteText"/>
        <w:rPr>
          <w:rFonts w:asciiTheme="minorBidi" w:hAnsiTheme="minorBidi"/>
        </w:rPr>
      </w:pPr>
      <w:r w:rsidRPr="001E1D17">
        <w:rPr>
          <w:rStyle w:val="FootnoteReference"/>
          <w:rFonts w:asciiTheme="minorBidi" w:hAnsiTheme="minorBidi"/>
        </w:rPr>
        <w:footnoteRef/>
      </w:r>
      <w:r w:rsidRPr="001E1D17">
        <w:rPr>
          <w:rFonts w:asciiTheme="minorBidi" w:hAnsiTheme="minorBidi"/>
        </w:rPr>
        <w:t xml:space="preserve"> Also see </w:t>
      </w:r>
      <w:r w:rsidRPr="001E1D17">
        <w:rPr>
          <w:rFonts w:asciiTheme="minorBidi" w:hAnsiTheme="minorBidi"/>
          <w:i/>
          <w:iCs/>
        </w:rPr>
        <w:t>Yeshaya</w:t>
      </w:r>
      <w:r w:rsidR="00FB4A1F">
        <w:rPr>
          <w:rFonts w:asciiTheme="minorBidi" w:hAnsiTheme="minorBidi"/>
          <w:i/>
          <w:iCs/>
        </w:rPr>
        <w:t>hu</w:t>
      </w:r>
      <w:r w:rsidRPr="001E1D17">
        <w:rPr>
          <w:rFonts w:asciiTheme="minorBidi" w:hAnsiTheme="minorBidi"/>
        </w:rPr>
        <w:t xml:space="preserve"> 51:1-2.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7A43"/>
    <w:multiLevelType w:val="hybridMultilevel"/>
    <w:tmpl w:val="7F9A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C5A21"/>
    <w:multiLevelType w:val="hybridMultilevel"/>
    <w:tmpl w:val="B8A06D62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B7"/>
    <w:rsid w:val="00011F63"/>
    <w:rsid w:val="00013272"/>
    <w:rsid w:val="00015A87"/>
    <w:rsid w:val="00016BA4"/>
    <w:rsid w:val="00036C09"/>
    <w:rsid w:val="000616D6"/>
    <w:rsid w:val="00065739"/>
    <w:rsid w:val="00071C1E"/>
    <w:rsid w:val="00072523"/>
    <w:rsid w:val="00075691"/>
    <w:rsid w:val="0008522F"/>
    <w:rsid w:val="00093D40"/>
    <w:rsid w:val="000951AF"/>
    <w:rsid w:val="000A0C72"/>
    <w:rsid w:val="000B0061"/>
    <w:rsid w:val="000B6CFE"/>
    <w:rsid w:val="000C009E"/>
    <w:rsid w:val="000E637F"/>
    <w:rsid w:val="000F0D1E"/>
    <w:rsid w:val="000F4CBF"/>
    <w:rsid w:val="000F5009"/>
    <w:rsid w:val="00113285"/>
    <w:rsid w:val="00116345"/>
    <w:rsid w:val="0015160B"/>
    <w:rsid w:val="0016313C"/>
    <w:rsid w:val="00171193"/>
    <w:rsid w:val="00175AE6"/>
    <w:rsid w:val="00182542"/>
    <w:rsid w:val="0018763A"/>
    <w:rsid w:val="0019049F"/>
    <w:rsid w:val="001A2203"/>
    <w:rsid w:val="001A6B51"/>
    <w:rsid w:val="001D2748"/>
    <w:rsid w:val="001E1D17"/>
    <w:rsid w:val="001E3EC3"/>
    <w:rsid w:val="002013F5"/>
    <w:rsid w:val="00233E75"/>
    <w:rsid w:val="002413F5"/>
    <w:rsid w:val="0024466A"/>
    <w:rsid w:val="0025564A"/>
    <w:rsid w:val="0025753F"/>
    <w:rsid w:val="00266CA1"/>
    <w:rsid w:val="00275B81"/>
    <w:rsid w:val="002A5312"/>
    <w:rsid w:val="002B31D8"/>
    <w:rsid w:val="002B33A1"/>
    <w:rsid w:val="002C30AA"/>
    <w:rsid w:val="002D6435"/>
    <w:rsid w:val="002E0793"/>
    <w:rsid w:val="002E6E13"/>
    <w:rsid w:val="002F26C1"/>
    <w:rsid w:val="00317438"/>
    <w:rsid w:val="00324F46"/>
    <w:rsid w:val="00343B44"/>
    <w:rsid w:val="00345B73"/>
    <w:rsid w:val="0037129B"/>
    <w:rsid w:val="00372E72"/>
    <w:rsid w:val="003919CD"/>
    <w:rsid w:val="003937E7"/>
    <w:rsid w:val="003B1E80"/>
    <w:rsid w:val="003D29E5"/>
    <w:rsid w:val="003D36DA"/>
    <w:rsid w:val="003D4DDD"/>
    <w:rsid w:val="003E2C32"/>
    <w:rsid w:val="003E609E"/>
    <w:rsid w:val="003E7A76"/>
    <w:rsid w:val="00405006"/>
    <w:rsid w:val="00420347"/>
    <w:rsid w:val="00426DF4"/>
    <w:rsid w:val="00452DB3"/>
    <w:rsid w:val="00465E93"/>
    <w:rsid w:val="004668C7"/>
    <w:rsid w:val="00476050"/>
    <w:rsid w:val="00481223"/>
    <w:rsid w:val="0048259F"/>
    <w:rsid w:val="004845D9"/>
    <w:rsid w:val="004864CF"/>
    <w:rsid w:val="00491B74"/>
    <w:rsid w:val="004952A9"/>
    <w:rsid w:val="004A6184"/>
    <w:rsid w:val="004D05BE"/>
    <w:rsid w:val="004D488F"/>
    <w:rsid w:val="004E19DC"/>
    <w:rsid w:val="004F7931"/>
    <w:rsid w:val="00503CEF"/>
    <w:rsid w:val="00505810"/>
    <w:rsid w:val="005106BA"/>
    <w:rsid w:val="005112EF"/>
    <w:rsid w:val="00515886"/>
    <w:rsid w:val="005349CE"/>
    <w:rsid w:val="00536356"/>
    <w:rsid w:val="00537EFD"/>
    <w:rsid w:val="005405FE"/>
    <w:rsid w:val="00545965"/>
    <w:rsid w:val="00545BC6"/>
    <w:rsid w:val="00546435"/>
    <w:rsid w:val="0055472E"/>
    <w:rsid w:val="005A0F32"/>
    <w:rsid w:val="005A10C6"/>
    <w:rsid w:val="005A1197"/>
    <w:rsid w:val="005B08EC"/>
    <w:rsid w:val="005D0596"/>
    <w:rsid w:val="005D52A8"/>
    <w:rsid w:val="005E705A"/>
    <w:rsid w:val="005F3ABB"/>
    <w:rsid w:val="005F5E6E"/>
    <w:rsid w:val="006246C1"/>
    <w:rsid w:val="00625EB2"/>
    <w:rsid w:val="0064435E"/>
    <w:rsid w:val="006779E9"/>
    <w:rsid w:val="006814CE"/>
    <w:rsid w:val="006C3140"/>
    <w:rsid w:val="006D3755"/>
    <w:rsid w:val="006E3B48"/>
    <w:rsid w:val="00705B5F"/>
    <w:rsid w:val="00705BCB"/>
    <w:rsid w:val="0071667F"/>
    <w:rsid w:val="007258D2"/>
    <w:rsid w:val="007264EB"/>
    <w:rsid w:val="0073611C"/>
    <w:rsid w:val="007368A9"/>
    <w:rsid w:val="00745812"/>
    <w:rsid w:val="00757CE0"/>
    <w:rsid w:val="00760583"/>
    <w:rsid w:val="0076451F"/>
    <w:rsid w:val="007723FC"/>
    <w:rsid w:val="007747E4"/>
    <w:rsid w:val="00776C94"/>
    <w:rsid w:val="00781EB3"/>
    <w:rsid w:val="00782CD5"/>
    <w:rsid w:val="0078331B"/>
    <w:rsid w:val="00785A59"/>
    <w:rsid w:val="007A7C91"/>
    <w:rsid w:val="007B4544"/>
    <w:rsid w:val="007B794F"/>
    <w:rsid w:val="007C5759"/>
    <w:rsid w:val="007D46F9"/>
    <w:rsid w:val="007F1709"/>
    <w:rsid w:val="007F6C1B"/>
    <w:rsid w:val="00800D77"/>
    <w:rsid w:val="008223C7"/>
    <w:rsid w:val="00841C2C"/>
    <w:rsid w:val="0084383B"/>
    <w:rsid w:val="00844A6C"/>
    <w:rsid w:val="00847D40"/>
    <w:rsid w:val="00862159"/>
    <w:rsid w:val="00873D5B"/>
    <w:rsid w:val="00896C2F"/>
    <w:rsid w:val="008B650B"/>
    <w:rsid w:val="008D38C6"/>
    <w:rsid w:val="008D5D1F"/>
    <w:rsid w:val="008D6238"/>
    <w:rsid w:val="008E0F27"/>
    <w:rsid w:val="008F12A1"/>
    <w:rsid w:val="00901894"/>
    <w:rsid w:val="00924B22"/>
    <w:rsid w:val="00960DD6"/>
    <w:rsid w:val="009665DB"/>
    <w:rsid w:val="00974D91"/>
    <w:rsid w:val="0098516F"/>
    <w:rsid w:val="0099335D"/>
    <w:rsid w:val="009A140E"/>
    <w:rsid w:val="009E155F"/>
    <w:rsid w:val="00A01FDC"/>
    <w:rsid w:val="00A03CDB"/>
    <w:rsid w:val="00A04F46"/>
    <w:rsid w:val="00A07A64"/>
    <w:rsid w:val="00A1013F"/>
    <w:rsid w:val="00A1702E"/>
    <w:rsid w:val="00A5556C"/>
    <w:rsid w:val="00A80EA3"/>
    <w:rsid w:val="00A8407A"/>
    <w:rsid w:val="00AA30BA"/>
    <w:rsid w:val="00AA6429"/>
    <w:rsid w:val="00AC6B1B"/>
    <w:rsid w:val="00AD0A9F"/>
    <w:rsid w:val="00AE0941"/>
    <w:rsid w:val="00AE26EF"/>
    <w:rsid w:val="00AE3BF6"/>
    <w:rsid w:val="00AF12E1"/>
    <w:rsid w:val="00AF46ED"/>
    <w:rsid w:val="00AF4E7B"/>
    <w:rsid w:val="00B14975"/>
    <w:rsid w:val="00B163E4"/>
    <w:rsid w:val="00B37A50"/>
    <w:rsid w:val="00B528AB"/>
    <w:rsid w:val="00B52E98"/>
    <w:rsid w:val="00B81C02"/>
    <w:rsid w:val="00BA42DF"/>
    <w:rsid w:val="00BC3801"/>
    <w:rsid w:val="00BE387E"/>
    <w:rsid w:val="00C037B4"/>
    <w:rsid w:val="00C36583"/>
    <w:rsid w:val="00C446E1"/>
    <w:rsid w:val="00C5040F"/>
    <w:rsid w:val="00C93355"/>
    <w:rsid w:val="00CA120B"/>
    <w:rsid w:val="00CA2590"/>
    <w:rsid w:val="00CA3A30"/>
    <w:rsid w:val="00CB562B"/>
    <w:rsid w:val="00CC37B7"/>
    <w:rsid w:val="00CD25A2"/>
    <w:rsid w:val="00CE13E6"/>
    <w:rsid w:val="00D022F7"/>
    <w:rsid w:val="00D03C71"/>
    <w:rsid w:val="00D16F4C"/>
    <w:rsid w:val="00D22F16"/>
    <w:rsid w:val="00D27843"/>
    <w:rsid w:val="00D32F50"/>
    <w:rsid w:val="00D33570"/>
    <w:rsid w:val="00D426FD"/>
    <w:rsid w:val="00D44BA8"/>
    <w:rsid w:val="00D62333"/>
    <w:rsid w:val="00D719B5"/>
    <w:rsid w:val="00D71EE0"/>
    <w:rsid w:val="00DA267A"/>
    <w:rsid w:val="00DA41D5"/>
    <w:rsid w:val="00DA6973"/>
    <w:rsid w:val="00DB3CB7"/>
    <w:rsid w:val="00DB603B"/>
    <w:rsid w:val="00DC39B4"/>
    <w:rsid w:val="00DC5A41"/>
    <w:rsid w:val="00DF2281"/>
    <w:rsid w:val="00E02DDA"/>
    <w:rsid w:val="00E22FA0"/>
    <w:rsid w:val="00E26B53"/>
    <w:rsid w:val="00E26F24"/>
    <w:rsid w:val="00E607A0"/>
    <w:rsid w:val="00E608C4"/>
    <w:rsid w:val="00E64471"/>
    <w:rsid w:val="00E65EC5"/>
    <w:rsid w:val="00E70864"/>
    <w:rsid w:val="00E71723"/>
    <w:rsid w:val="00E71FD5"/>
    <w:rsid w:val="00E77F01"/>
    <w:rsid w:val="00E942BC"/>
    <w:rsid w:val="00E9465F"/>
    <w:rsid w:val="00ED6505"/>
    <w:rsid w:val="00ED6D4C"/>
    <w:rsid w:val="00EF024E"/>
    <w:rsid w:val="00EF231A"/>
    <w:rsid w:val="00F004BC"/>
    <w:rsid w:val="00F051F5"/>
    <w:rsid w:val="00F256BB"/>
    <w:rsid w:val="00F25F9C"/>
    <w:rsid w:val="00F515A5"/>
    <w:rsid w:val="00F64ED6"/>
    <w:rsid w:val="00FA6755"/>
    <w:rsid w:val="00FB4A1F"/>
    <w:rsid w:val="00FC0BF4"/>
    <w:rsid w:val="00FD2EB0"/>
    <w:rsid w:val="00FD7C59"/>
    <w:rsid w:val="00FE519B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8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3CB7"/>
    <w:rPr>
      <w:vertAlign w:val="superscript"/>
    </w:rPr>
  </w:style>
  <w:style w:type="paragraph" w:customStyle="1" w:styleId="CC">
    <w:name w:val="CC"/>
    <w:basedOn w:val="BodyText"/>
    <w:rsid w:val="00DB3CB7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3C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CB7"/>
  </w:style>
  <w:style w:type="paragraph" w:styleId="Header">
    <w:name w:val="header"/>
    <w:basedOn w:val="Normal"/>
    <w:link w:val="HeaderChar"/>
    <w:uiPriority w:val="99"/>
    <w:unhideWhenUsed/>
    <w:rsid w:val="00DB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B7"/>
  </w:style>
  <w:style w:type="paragraph" w:styleId="Footer">
    <w:name w:val="footer"/>
    <w:basedOn w:val="Normal"/>
    <w:link w:val="FooterChar"/>
    <w:uiPriority w:val="99"/>
    <w:unhideWhenUsed/>
    <w:rsid w:val="00DB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B7"/>
  </w:style>
  <w:style w:type="character" w:styleId="Hyperlink">
    <w:name w:val="Hyperlink"/>
    <w:basedOn w:val="DefaultParagraphFont"/>
    <w:uiPriority w:val="99"/>
    <w:unhideWhenUsed/>
    <w:rsid w:val="00DB3C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CB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C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D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3CB7"/>
    <w:rPr>
      <w:vertAlign w:val="superscript"/>
    </w:rPr>
  </w:style>
  <w:style w:type="paragraph" w:customStyle="1" w:styleId="CC">
    <w:name w:val="CC"/>
    <w:basedOn w:val="BodyText"/>
    <w:rsid w:val="00DB3CB7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3C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CB7"/>
  </w:style>
  <w:style w:type="paragraph" w:styleId="Header">
    <w:name w:val="header"/>
    <w:basedOn w:val="Normal"/>
    <w:link w:val="HeaderChar"/>
    <w:uiPriority w:val="99"/>
    <w:unhideWhenUsed/>
    <w:rsid w:val="00DB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B7"/>
  </w:style>
  <w:style w:type="paragraph" w:styleId="Footer">
    <w:name w:val="footer"/>
    <w:basedOn w:val="Normal"/>
    <w:link w:val="FooterChar"/>
    <w:uiPriority w:val="99"/>
    <w:unhideWhenUsed/>
    <w:rsid w:val="00DB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B7"/>
  </w:style>
  <w:style w:type="character" w:styleId="Hyperlink">
    <w:name w:val="Hyperlink"/>
    <w:basedOn w:val="DefaultParagraphFont"/>
    <w:uiPriority w:val="99"/>
    <w:unhideWhenUsed/>
    <w:rsid w:val="00DB3C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CB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C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dahlgoldber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8.design-editor.com/92/9266067/UploadedFiles/95552BF7-02F4-827A-EE1B-92E2920E12F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BCB1-7065-4B48-9344-DC759656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15372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Judah Goldberg</dc:creator>
  <cp:lastModifiedBy>tmpUser</cp:lastModifiedBy>
  <cp:revision>2</cp:revision>
  <dcterms:created xsi:type="dcterms:W3CDTF">2019-04-07T09:12:00Z</dcterms:created>
  <dcterms:modified xsi:type="dcterms:W3CDTF">2019-04-07T09:12:00Z</dcterms:modified>
</cp:coreProperties>
</file>