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A" w:rsidRDefault="00553804" w:rsidP="00DB7976">
      <w:pPr>
        <w:pStyle w:val="ad"/>
        <w:rPr>
          <w:rtl/>
        </w:rPr>
      </w:pPr>
      <w:bookmarkStart w:id="0" w:name="_GoBack"/>
      <w:bookmarkEnd w:id="0"/>
      <w:r>
        <w:rPr>
          <w:rFonts w:hint="cs"/>
          <w:rtl/>
        </w:rPr>
        <w:t xml:space="preserve">הרב </w:t>
      </w:r>
      <w:r w:rsidR="00DB7976">
        <w:rPr>
          <w:rFonts w:hint="cs"/>
          <w:rtl/>
        </w:rPr>
        <w:t xml:space="preserve">יעקב מדן </w:t>
      </w:r>
      <w:proofErr w:type="spellStart"/>
      <w:r w:rsidR="00DB7976">
        <w:rPr>
          <w:rFonts w:hint="cs"/>
          <w:rtl/>
        </w:rPr>
        <w:t>שליט"א</w:t>
      </w:r>
      <w:proofErr w:type="spellEnd"/>
    </w:p>
    <w:p w:rsidR="00C14C5A" w:rsidRDefault="00C14C5A" w:rsidP="00C14C5A">
      <w:pPr>
        <w:pStyle w:val="ad"/>
        <w:rPr>
          <w:rtl/>
        </w:rPr>
      </w:pPr>
      <w:r>
        <w:rPr>
          <w:rtl/>
        </w:rPr>
        <w:t xml:space="preserve">שיחה </w:t>
      </w:r>
      <w:r w:rsidR="00DB7976">
        <w:rPr>
          <w:rFonts w:hint="cs"/>
          <w:rtl/>
        </w:rPr>
        <w:t>לפרשת דברים-חזון</w:t>
      </w:r>
    </w:p>
    <w:p w:rsidR="005340F6" w:rsidRPr="00C1023C" w:rsidRDefault="00DB7976" w:rsidP="00DB7976">
      <w:pPr>
        <w:pStyle w:val="1"/>
        <w:tabs>
          <w:tab w:val="right" w:pos="4620"/>
        </w:tabs>
        <w:rPr>
          <w:sz w:val="22"/>
          <w:szCs w:val="46"/>
          <w:rtl/>
        </w:rPr>
      </w:pPr>
      <w:r>
        <w:rPr>
          <w:rFonts w:hint="cs"/>
          <w:sz w:val="38"/>
          <w:szCs w:val="38"/>
          <w:rtl/>
        </w:rPr>
        <w:t xml:space="preserve">שלשה </w:t>
      </w:r>
      <w:proofErr w:type="spellStart"/>
      <w:r>
        <w:rPr>
          <w:rFonts w:hint="cs"/>
          <w:sz w:val="38"/>
          <w:szCs w:val="38"/>
          <w:rtl/>
        </w:rPr>
        <w:t>נתנבאו</w:t>
      </w:r>
      <w:proofErr w:type="spellEnd"/>
      <w:r>
        <w:rPr>
          <w:rFonts w:hint="cs"/>
          <w:sz w:val="38"/>
          <w:szCs w:val="38"/>
          <w:rtl/>
        </w:rPr>
        <w:t xml:space="preserve"> בלשון איכה</w:t>
      </w:r>
      <w:r w:rsidR="005340F6" w:rsidRPr="00C1023C">
        <w:rPr>
          <w:rStyle w:val="aa"/>
          <w:rFonts w:eastAsiaTheme="majorEastAsia"/>
          <w:szCs w:val="20"/>
          <w:rtl/>
        </w:rPr>
        <w:footnoteReference w:customMarkFollows="1" w:id="1"/>
        <w:t>*</w:t>
      </w:r>
    </w:p>
    <w:p w:rsidR="00DB7976" w:rsidRPr="00741FD6" w:rsidRDefault="00DB7976" w:rsidP="00DB7976">
      <w:pPr>
        <w:rPr>
          <w:rFonts w:eastAsia="SimSun"/>
          <w:rtl/>
        </w:rPr>
      </w:pPr>
      <w:r w:rsidRPr="00741FD6">
        <w:rPr>
          <w:rFonts w:eastAsia="SimSun" w:hint="cs"/>
          <w:rtl/>
        </w:rPr>
        <w:t>כמעט כל דבר תורה בשבת חזון נפתח במדרש באיכה רבה:</w:t>
      </w:r>
    </w:p>
    <w:p w:rsidR="00DB7976" w:rsidRDefault="00DB7976" w:rsidP="00DA08AA">
      <w:pPr>
        <w:pStyle w:val="a4"/>
        <w:rPr>
          <w:rtl/>
        </w:rPr>
      </w:pPr>
      <w:r w:rsidRPr="00754993">
        <w:rPr>
          <w:rtl/>
        </w:rPr>
        <w:t xml:space="preserve">"אֵיכָה יָשְׁבָה" שלשה </w:t>
      </w:r>
      <w:proofErr w:type="spellStart"/>
      <w:r w:rsidRPr="00754993">
        <w:rPr>
          <w:rtl/>
        </w:rPr>
        <w:t>נתנבאו</w:t>
      </w:r>
      <w:proofErr w:type="spellEnd"/>
      <w:r w:rsidRPr="00754993">
        <w:rPr>
          <w:rtl/>
        </w:rPr>
        <w:t xml:space="preserve"> בלשון איכה משה ישעיה וירמיה. משה אמר (דברים א, </w:t>
      </w:r>
      <w:proofErr w:type="spellStart"/>
      <w:r w:rsidRPr="00754993">
        <w:rPr>
          <w:rtl/>
        </w:rPr>
        <w:t>יב</w:t>
      </w:r>
      <w:proofErr w:type="spellEnd"/>
      <w:r w:rsidRPr="00754993">
        <w:rPr>
          <w:rtl/>
        </w:rPr>
        <w:t xml:space="preserve">): "איכה אשא לבדי וגו'" ישעיה אמר (ישעיה א, </w:t>
      </w:r>
      <w:proofErr w:type="spellStart"/>
      <w:r w:rsidRPr="00754993">
        <w:rPr>
          <w:rtl/>
        </w:rPr>
        <w:t>כא</w:t>
      </w:r>
      <w:proofErr w:type="spellEnd"/>
      <w:r w:rsidRPr="00754993">
        <w:rPr>
          <w:rtl/>
        </w:rPr>
        <w:t xml:space="preserve">): "איכה </w:t>
      </w:r>
      <w:proofErr w:type="spellStart"/>
      <w:r w:rsidRPr="00754993">
        <w:rPr>
          <w:rtl/>
        </w:rPr>
        <w:t>היתה</w:t>
      </w:r>
      <w:proofErr w:type="spellEnd"/>
      <w:r w:rsidRPr="00754993">
        <w:rPr>
          <w:rtl/>
        </w:rPr>
        <w:t xml:space="preserve"> לזונה" ירמיה אמר "איכה ישבה בדד"</w:t>
      </w:r>
      <w:r>
        <w:rPr>
          <w:rFonts w:hint="cs"/>
          <w:rtl/>
        </w:rPr>
        <w:t>.</w:t>
      </w:r>
      <w:r w:rsidRPr="00754993">
        <w:rPr>
          <w:rtl/>
        </w:rPr>
        <w:t xml:space="preserve"> </w:t>
      </w:r>
    </w:p>
    <w:p w:rsidR="00DB7976" w:rsidRDefault="00DB7976" w:rsidP="00DA08AA">
      <w:pPr>
        <w:pStyle w:val="a4"/>
        <w:rPr>
          <w:rtl/>
        </w:rPr>
      </w:pPr>
      <w:r w:rsidRPr="00754993">
        <w:rPr>
          <w:rtl/>
        </w:rPr>
        <w:t xml:space="preserve">אמר רבי לוי משל למטרונה שהיו לה שלושה </w:t>
      </w:r>
      <w:proofErr w:type="spellStart"/>
      <w:r w:rsidRPr="00754993">
        <w:rPr>
          <w:rtl/>
        </w:rPr>
        <w:t>שושבינין</w:t>
      </w:r>
      <w:proofErr w:type="spellEnd"/>
      <w:r w:rsidRPr="00754993">
        <w:rPr>
          <w:rtl/>
        </w:rPr>
        <w:t xml:space="preserve"> אחד ראה אותה בשלותה ואחד ראה אותה בפחזותה ואחד ראה אותה בניוולה כך משה ראה את ישראל בכבודם </w:t>
      </w:r>
      <w:proofErr w:type="spellStart"/>
      <w:r w:rsidRPr="00754993">
        <w:rPr>
          <w:rtl/>
        </w:rPr>
        <w:t>ושלותם</w:t>
      </w:r>
      <w:proofErr w:type="spellEnd"/>
      <w:r w:rsidRPr="00754993">
        <w:rPr>
          <w:rtl/>
        </w:rPr>
        <w:t xml:space="preserve"> ואמר "איכה אשא לבדי </w:t>
      </w:r>
      <w:proofErr w:type="spellStart"/>
      <w:r w:rsidRPr="00754993">
        <w:rPr>
          <w:rtl/>
        </w:rPr>
        <w:t>טרחכם</w:t>
      </w:r>
      <w:proofErr w:type="spellEnd"/>
      <w:r w:rsidRPr="00754993">
        <w:rPr>
          <w:rtl/>
        </w:rPr>
        <w:t xml:space="preserve">" ישעיה ראה אותם בפחזותם ואמר "איכה </w:t>
      </w:r>
      <w:proofErr w:type="spellStart"/>
      <w:r w:rsidRPr="00754993">
        <w:rPr>
          <w:rtl/>
        </w:rPr>
        <w:t>היתה</w:t>
      </w:r>
      <w:proofErr w:type="spellEnd"/>
      <w:r w:rsidRPr="00754993">
        <w:rPr>
          <w:rtl/>
        </w:rPr>
        <w:t xml:space="preserve"> לזונה" ירמיה ראה אותם בניוולם ואמר "איכה ישבה".</w:t>
      </w:r>
      <w:r>
        <w:rPr>
          <w:rtl/>
        </w:rPr>
        <w:tab/>
      </w:r>
      <w:r>
        <w:rPr>
          <w:rFonts w:hint="cs"/>
          <w:rtl/>
        </w:rPr>
        <w:t xml:space="preserve">          </w:t>
      </w:r>
    </w:p>
    <w:p w:rsidR="00DB7976" w:rsidRPr="00754993" w:rsidRDefault="00DB7976" w:rsidP="00DA08AA">
      <w:pPr>
        <w:pStyle w:val="a4"/>
        <w:rPr>
          <w:rtl/>
        </w:rPr>
      </w:pPr>
      <w:r>
        <w:rPr>
          <w:rtl/>
        </w:rPr>
        <w:t>(איכה רבה</w:t>
      </w:r>
      <w:r>
        <w:rPr>
          <w:rtl/>
        </w:rPr>
        <w:t xml:space="preserve"> א</w:t>
      </w:r>
      <w:r>
        <w:rPr>
          <w:rFonts w:hint="cs"/>
          <w:rtl/>
        </w:rPr>
        <w:t>'</w:t>
      </w:r>
      <w:r>
        <w:rPr>
          <w:rFonts w:hint="cs"/>
          <w:rtl/>
        </w:rPr>
        <w:t>, א</w:t>
      </w:r>
      <w:r w:rsidRPr="00754993">
        <w:rPr>
          <w:rtl/>
        </w:rPr>
        <w:t>)</w:t>
      </w:r>
    </w:p>
    <w:p w:rsidR="00DB7976" w:rsidRDefault="00DB7976" w:rsidP="00DB7976">
      <w:pPr>
        <w:rPr>
          <w:rtl/>
        </w:rPr>
      </w:pPr>
      <w:r>
        <w:rPr>
          <w:rFonts w:hint="cs"/>
          <w:rtl/>
        </w:rPr>
        <w:t>ביום אחד אנו קוראים שלושה פסוקי "איכה": משה רבינו ראה את עם ישראל בתפארתו, ישעיהו ראה את העם חוטא וירמיהו ראה אותו סובל בעונשו. ננסה לעמוד על הקשר בין פסוקים אלה, שמלמדים אותנו על סיבת חורבנה של ירושלים</w:t>
      </w:r>
      <w:r>
        <w:rPr>
          <w:rFonts w:hint="cs"/>
          <w:rtl/>
        </w:rPr>
        <w:t>.</w:t>
      </w:r>
    </w:p>
    <w:p w:rsidR="00DB7976" w:rsidRPr="00DB7976" w:rsidRDefault="00DB7976" w:rsidP="00DB7976">
      <w:pPr>
        <w:rPr>
          <w:rFonts w:ascii="Narkisim" w:hAnsi="Narkisim"/>
          <w:rtl/>
        </w:rPr>
      </w:pPr>
      <w:r w:rsidRPr="00DB7976">
        <w:rPr>
          <w:rFonts w:ascii="Narkisim" w:hAnsi="Narkisim"/>
          <w:rtl/>
        </w:rPr>
        <w:t xml:space="preserve">בפרשתנו, משה </w:t>
      </w:r>
      <w:bookmarkStart w:id="2" w:name="12"/>
      <w:bookmarkEnd w:id="2"/>
      <w:r w:rsidRPr="00DB7976">
        <w:rPr>
          <w:rFonts w:ascii="Narkisim" w:hAnsi="Narkisim"/>
          <w:rtl/>
        </w:rPr>
        <w:t xml:space="preserve">מציין את קריאתו לעם "אֵיכָה אֶשָּׂא לְבַדִּי </w:t>
      </w:r>
      <w:proofErr w:type="spellStart"/>
      <w:r w:rsidRPr="00DB7976">
        <w:rPr>
          <w:rFonts w:ascii="Narkisim" w:hAnsi="Narkisim"/>
          <w:rtl/>
        </w:rPr>
        <w:t>טָרְחֲכֶם</w:t>
      </w:r>
      <w:proofErr w:type="spellEnd"/>
      <w:r w:rsidRPr="00DB7976">
        <w:rPr>
          <w:rFonts w:ascii="Narkisim" w:hAnsi="Narkisim"/>
          <w:rtl/>
        </w:rPr>
        <w:t xml:space="preserve"> וּמַשַּׂאֲכֶם וְרִיבְכֶם", ואת ה</w:t>
      </w:r>
      <w:r>
        <w:rPr>
          <w:rFonts w:ascii="Narkisim" w:hAnsi="Narkisim"/>
          <w:rtl/>
        </w:rPr>
        <w:t>פ</w:t>
      </w:r>
      <w:r w:rsidRPr="00DB7976">
        <w:rPr>
          <w:rFonts w:ascii="Narkisim" w:hAnsi="Narkisim"/>
          <w:rtl/>
        </w:rPr>
        <w:t>תרון לכך: "וָאֶקַּח</w:t>
      </w:r>
      <w:r w:rsidRPr="00DB7976">
        <w:rPr>
          <w:rFonts w:ascii="Narkisim" w:hAnsi="Narkisim"/>
          <w:color w:val="000000"/>
          <w:sz w:val="40"/>
          <w:szCs w:val="40"/>
          <w:shd w:val="clear" w:color="auto" w:fill="FFFFFF"/>
          <w:rtl/>
        </w:rPr>
        <w:t xml:space="preserve"> </w:t>
      </w:r>
      <w:r w:rsidRPr="00DB7976">
        <w:rPr>
          <w:rFonts w:ascii="Narkisim" w:hAnsi="Narkisim"/>
          <w:rtl/>
        </w:rPr>
        <w:t xml:space="preserve">אֶת רָאשֵׁי שִׁבְטֵיכֶם אֲנָשִׁים חֲכָמִים וִידֻעִים וָאֶתֵּן אוֹתָם רָאשִׁים עֲלֵיכֶם: שָׂרֵי אֲלָפִים וְשָׂרֵי מֵאוֹת וְשָׂרֵי חֲמִשִּׁים וְשָׂרֵי עֲשָׂרֹת </w:t>
      </w:r>
      <w:proofErr w:type="spellStart"/>
      <w:r w:rsidRPr="00DB7976">
        <w:rPr>
          <w:rFonts w:ascii="Narkisim" w:hAnsi="Narkisim"/>
          <w:rtl/>
        </w:rPr>
        <w:t>וְשֹׁטְרִים</w:t>
      </w:r>
      <w:proofErr w:type="spellEnd"/>
      <w:r w:rsidRPr="00DB7976">
        <w:rPr>
          <w:rFonts w:ascii="Narkisim" w:hAnsi="Narkisim"/>
          <w:rtl/>
        </w:rPr>
        <w:t xml:space="preserve"> לְשִׁבְטֵיכֶם</w:t>
      </w:r>
      <w:r w:rsidRPr="00DB7976">
        <w:rPr>
          <w:rFonts w:ascii="Narkisim" w:hAnsi="Narkisim"/>
        </w:rPr>
        <w:t>"</w:t>
      </w:r>
      <w:r w:rsidRPr="00DB7976">
        <w:rPr>
          <w:rFonts w:ascii="Narkisim" w:hAnsi="Narkisim"/>
          <w:rtl/>
        </w:rPr>
        <w:t>.</w:t>
      </w:r>
      <w:r>
        <w:rPr>
          <w:rStyle w:val="aa"/>
          <w:rtl/>
        </w:rPr>
        <w:footnoteReference w:id="2"/>
      </w:r>
    </w:p>
    <w:p w:rsidR="007E2997" w:rsidRPr="007E2997" w:rsidRDefault="00DB7976" w:rsidP="007E2997">
      <w:pPr>
        <w:rPr>
          <w:rFonts w:ascii="Narkisim" w:hAnsi="Narkisim"/>
          <w:rtl/>
        </w:rPr>
      </w:pPr>
      <w:r w:rsidRPr="00754993">
        <w:rPr>
          <w:rFonts w:hint="cs"/>
          <w:rtl/>
        </w:rPr>
        <w:t xml:space="preserve">ניתן לזהות כאן הפניה לחטא </w:t>
      </w:r>
      <w:r>
        <w:rPr>
          <w:rFonts w:hint="cs"/>
          <w:rtl/>
        </w:rPr>
        <w:t>המתאוננים. בשני המקומות נכתב על</w:t>
      </w:r>
      <w:r w:rsidRPr="00754993">
        <w:rPr>
          <w:rFonts w:hint="cs"/>
          <w:rtl/>
        </w:rPr>
        <w:t xml:space="preserve"> מינוי שוטרים לעם, וגם שם משה</w:t>
      </w:r>
      <w:r>
        <w:rPr>
          <w:rFonts w:hint="cs"/>
          <w:rtl/>
        </w:rPr>
        <w:t xml:space="preserve"> טוען:</w:t>
      </w:r>
      <w:r w:rsidRPr="00754993">
        <w:rPr>
          <w:rFonts w:ascii="FrankRuehl" w:hAnsi="FrankRuehl" w:cs="FrankRuehl" w:hint="cs"/>
          <w:rtl/>
        </w:rPr>
        <w:t xml:space="preserve"> </w:t>
      </w:r>
      <w:r w:rsidRPr="007E2997">
        <w:rPr>
          <w:rFonts w:ascii="Narkisim" w:hAnsi="Narkisim"/>
          <w:rtl/>
        </w:rPr>
        <w:t>"לֹא-אוּכַל אָנֹכִי לְבַדִּי, לָשֵׂאת אֶת-כָּל-הָעָם הַזֶּה</w:t>
      </w:r>
      <w:r w:rsidRPr="007E2997">
        <w:rPr>
          <w:rFonts w:ascii="Narkisim" w:hAnsi="Narkisim"/>
        </w:rPr>
        <w:t>"</w:t>
      </w:r>
      <w:r w:rsidR="007E2997">
        <w:rPr>
          <w:rFonts w:ascii="Narkisim" w:hAnsi="Narkisim" w:hint="cs"/>
          <w:rtl/>
        </w:rPr>
        <w:t>.</w:t>
      </w:r>
      <w:r w:rsidR="007E2997">
        <w:rPr>
          <w:rStyle w:val="aa"/>
          <w:rtl/>
        </w:rPr>
        <w:footnoteReference w:id="3"/>
      </w:r>
      <w:r w:rsidRPr="007E2997">
        <w:rPr>
          <w:rFonts w:ascii="Narkisim" w:hAnsi="Narkisim"/>
          <w:rtl/>
        </w:rPr>
        <w:t xml:space="preserve"> </w:t>
      </w:r>
    </w:p>
    <w:p w:rsidR="00DA08AA" w:rsidRDefault="00DB7976" w:rsidP="00DB7976">
      <w:pPr>
        <w:rPr>
          <w:rFonts w:ascii="Narkisim" w:hAnsi="Narkisim"/>
          <w:rtl/>
        </w:rPr>
      </w:pPr>
      <w:r>
        <w:rPr>
          <w:rFonts w:ascii="FrankRuehl" w:hAnsi="FrankRuehl" w:cs="FrankRuehl"/>
          <w:rtl/>
        </w:rPr>
        <w:br/>
      </w:r>
      <w:r w:rsidRPr="00DA08AA">
        <w:rPr>
          <w:rFonts w:ascii="Narkisim" w:hAnsi="Narkisim"/>
          <w:rtl/>
        </w:rPr>
        <w:t>בחטא המתאוננים העם התאוו לאוכל, על אף שבפועל היה להם די והותר ממנו כפי שכתוב "</w:t>
      </w:r>
      <w:proofErr w:type="spellStart"/>
      <w:r w:rsidRPr="00DA08AA">
        <w:rPr>
          <w:rFonts w:ascii="Narkisim" w:hAnsi="Narkisim"/>
          <w:rtl/>
        </w:rPr>
        <w:t>וְהָעֹמֶר</w:t>
      </w:r>
      <w:proofErr w:type="spellEnd"/>
      <w:r w:rsidRPr="00DA08AA">
        <w:rPr>
          <w:rFonts w:ascii="Narkisim" w:hAnsi="Narkisim"/>
          <w:rtl/>
        </w:rPr>
        <w:t xml:space="preserve"> </w:t>
      </w:r>
      <w:proofErr w:type="spellStart"/>
      <w:r w:rsidRPr="00DA08AA">
        <w:rPr>
          <w:rFonts w:ascii="Narkisim" w:hAnsi="Narkisim"/>
          <w:rtl/>
        </w:rPr>
        <w:t>עֲשִׂרִית</w:t>
      </w:r>
      <w:proofErr w:type="spellEnd"/>
      <w:r w:rsidRPr="00DA08AA">
        <w:rPr>
          <w:rFonts w:ascii="Narkisim" w:hAnsi="Narkisim"/>
          <w:rtl/>
        </w:rPr>
        <w:t xml:space="preserve"> הָאֵיפָה הוּא</w:t>
      </w:r>
      <w:r w:rsidRPr="00DA08AA">
        <w:rPr>
          <w:rFonts w:ascii="Narkisim" w:hAnsi="Narkisim"/>
        </w:rPr>
        <w:t>"</w:t>
      </w:r>
      <w:r w:rsidRPr="00DA08AA">
        <w:rPr>
          <w:rFonts w:ascii="Narkisim" w:hAnsi="Narkisim"/>
          <w:rtl/>
        </w:rPr>
        <w:t>.</w:t>
      </w:r>
    </w:p>
    <w:p w:rsidR="00DA08AA" w:rsidRDefault="00DB7976" w:rsidP="00DB7976">
      <w:pPr>
        <w:rPr>
          <w:rFonts w:ascii="Narkisim" w:hAnsi="Narkisim"/>
          <w:rtl/>
        </w:rPr>
      </w:pPr>
      <w:r w:rsidRPr="00DA08AA">
        <w:rPr>
          <w:rFonts w:ascii="Narkisim" w:hAnsi="Narkisim"/>
          <w:rtl/>
        </w:rPr>
        <w:br/>
        <w:t>הסיבה לכך היא שכל אדם דאג רק לעצמו ולכמה הוא יאכל</w:t>
      </w:r>
      <w:r w:rsidR="00DA08AA">
        <w:rPr>
          <w:rFonts w:ascii="Narkisim" w:hAnsi="Narkisim" w:hint="cs"/>
          <w:rtl/>
        </w:rPr>
        <w:t xml:space="preserve">. </w:t>
      </w:r>
    </w:p>
    <w:p w:rsidR="00DA08AA" w:rsidRDefault="00DB7976" w:rsidP="00DB7976">
      <w:pPr>
        <w:rPr>
          <w:rFonts w:ascii="Narkisim" w:hAnsi="Narkisim"/>
          <w:rtl/>
        </w:rPr>
      </w:pPr>
      <w:r w:rsidRPr="00DA08AA">
        <w:rPr>
          <w:rFonts w:ascii="Narkisim" w:hAnsi="Narkisim"/>
          <w:rtl/>
        </w:rPr>
        <w:br/>
        <w:t xml:space="preserve">בתחילה, כל אחד לקח מהמן בדיוק כמה שהוא צריך: </w:t>
      </w:r>
    </w:p>
    <w:p w:rsidR="00DA08AA" w:rsidRDefault="00DB7976" w:rsidP="00DA08AA">
      <w:pPr>
        <w:pStyle w:val="a4"/>
        <w:rPr>
          <w:rtl/>
        </w:rPr>
      </w:pPr>
      <w:r w:rsidRPr="00DA08AA">
        <w:rPr>
          <w:rtl/>
        </w:rPr>
        <w:t>"</w:t>
      </w:r>
      <w:proofErr w:type="spellStart"/>
      <w:r w:rsidRPr="00DA08AA">
        <w:rPr>
          <w:rtl/>
        </w:rPr>
        <w:t>וַיָּמֹדּו</w:t>
      </w:r>
      <w:proofErr w:type="spellEnd"/>
      <w:r w:rsidRPr="00DA08AA">
        <w:rPr>
          <w:rtl/>
        </w:rPr>
        <w:t xml:space="preserve">ּ בָעֹמֶר וְלֹא הֶעְדִּיף הַמַּרְבֶּה וְהַמַּמְעִיט לֹא הֶחְסִיר אִישׁ לְפִי אָכְלוֹ לָקָטוּ". </w:t>
      </w:r>
    </w:p>
    <w:p w:rsidR="00DA08AA" w:rsidRDefault="00DB7976" w:rsidP="00DB7976">
      <w:pPr>
        <w:rPr>
          <w:rFonts w:ascii="Narkisim" w:hAnsi="Narkisim"/>
          <w:rtl/>
        </w:rPr>
      </w:pPr>
      <w:r w:rsidRPr="00DA08AA">
        <w:rPr>
          <w:rFonts w:ascii="Narkisim" w:hAnsi="Narkisim"/>
          <w:rtl/>
        </w:rPr>
        <w:t>בעקבות המסע במדבר שהיה קשה וארוך, שכלל הובלת משפחות וצאן מרחק רב, אנשים לקחו מהמן יותר מכפי שהם באמת צריכים. כל אחד חשב רק על עצמו ולא התחשב בשאר העם, ולכן נוצר רעב שהוביל לחטא המתאוננים.</w:t>
      </w:r>
    </w:p>
    <w:p w:rsidR="00DA08AA" w:rsidRDefault="00DA08AA" w:rsidP="00DA08AA">
      <w:pPr>
        <w:rPr>
          <w:rFonts w:ascii="Narkisim" w:hAnsi="Narkisim"/>
          <w:rtl/>
        </w:rPr>
      </w:pPr>
      <w:r>
        <w:rPr>
          <w:rFonts w:ascii="Narkisim" w:hAnsi="Narkisim" w:hint="cs"/>
          <w:rtl/>
        </w:rPr>
        <w:t>עקב כך</w:t>
      </w:r>
      <w:r w:rsidR="00DB7976" w:rsidRPr="00DA08AA">
        <w:rPr>
          <w:rFonts w:ascii="Narkisim" w:hAnsi="Narkisim"/>
          <w:rtl/>
        </w:rPr>
        <w:t>, הקב"ה מצווה על משה ל</w:t>
      </w:r>
      <w:r>
        <w:rPr>
          <w:rFonts w:ascii="Narkisim" w:hAnsi="Narkisim"/>
          <w:rtl/>
        </w:rPr>
        <w:t>מנו</w:t>
      </w:r>
      <w:r>
        <w:rPr>
          <w:rFonts w:ascii="Narkisim" w:hAnsi="Narkisim" w:hint="cs"/>
          <w:rtl/>
        </w:rPr>
        <w:t>ת שבעים</w:t>
      </w:r>
      <w:r w:rsidR="00DB7976" w:rsidRPr="00DA08AA">
        <w:rPr>
          <w:rFonts w:ascii="Narkisim" w:hAnsi="Narkisim"/>
          <w:rtl/>
        </w:rPr>
        <w:t xml:space="preserve"> זקנים שיעזרו לו לשאת את משא העם. כנראה שכאן משה ממלא את עצת יתרו:</w:t>
      </w:r>
    </w:p>
    <w:p w:rsidR="00DA08AA" w:rsidRDefault="00DB7976" w:rsidP="00DA08AA">
      <w:pPr>
        <w:pStyle w:val="a4"/>
        <w:rPr>
          <w:rtl/>
        </w:rPr>
      </w:pPr>
      <w:r w:rsidRPr="00DA08AA">
        <w:rPr>
          <w:rtl/>
        </w:rPr>
        <w:t xml:space="preserve"> "וְאַתָּה תֶחֱזֶה מִכָּל הָעָם אַנְשֵׁי חַיִל יִרְאֵי </w:t>
      </w:r>
      <w:proofErr w:type="spellStart"/>
      <w:r w:rsidRPr="00DA08AA">
        <w:rPr>
          <w:rtl/>
        </w:rPr>
        <w:t>אֱלֹהִים</w:t>
      </w:r>
      <w:proofErr w:type="spellEnd"/>
      <w:r w:rsidRPr="00DA08AA">
        <w:rPr>
          <w:rtl/>
        </w:rPr>
        <w:t xml:space="preserve"> אַנְשֵׁי אֱמֶת שׂנְאֵי בָצַע וְשַׂמְתָּ </w:t>
      </w:r>
      <w:proofErr w:type="spellStart"/>
      <w:r w:rsidRPr="00DA08AA">
        <w:rPr>
          <w:rtl/>
        </w:rPr>
        <w:t>עֲלֵהֶם</w:t>
      </w:r>
      <w:proofErr w:type="spellEnd"/>
      <w:r w:rsidRPr="00DA08AA">
        <w:rPr>
          <w:rtl/>
        </w:rPr>
        <w:t xml:space="preserve"> שָׂרֵי אֲלָפִים שָׂרֵי מֵאוֹת שָׂרֵי חֲמִשִּׁים וְשָׂרֵי עֲשָׂרֹת</w:t>
      </w:r>
      <w:r w:rsidR="00DA08AA">
        <w:rPr>
          <w:rFonts w:hint="cs"/>
          <w:rtl/>
        </w:rPr>
        <w:t>".</w:t>
      </w:r>
      <w:r w:rsidRPr="00DA08AA">
        <w:rPr>
          <w:rtl/>
        </w:rPr>
        <w:t xml:space="preserve"> </w:t>
      </w:r>
    </w:p>
    <w:p w:rsidR="00DB7976" w:rsidRPr="00DA08AA" w:rsidRDefault="00DB7976" w:rsidP="00DA08AA">
      <w:pPr>
        <w:pStyle w:val="a4"/>
        <w:jc w:val="right"/>
        <w:rPr>
          <w:rtl/>
        </w:rPr>
      </w:pPr>
      <w:r w:rsidRPr="00DA08AA">
        <w:rPr>
          <w:rtl/>
        </w:rPr>
        <w:t>(שמ</w:t>
      </w:r>
      <w:r w:rsidR="00DA08AA">
        <w:rPr>
          <w:rtl/>
        </w:rPr>
        <w:t>ות</w:t>
      </w:r>
      <w:r w:rsidRPr="00DA08AA">
        <w:rPr>
          <w:rtl/>
        </w:rPr>
        <w:t xml:space="preserve"> י</w:t>
      </w:r>
      <w:r w:rsidR="00DA08AA">
        <w:rPr>
          <w:rFonts w:hint="cs"/>
          <w:rtl/>
        </w:rPr>
        <w:t>"</w:t>
      </w:r>
      <w:r w:rsidRPr="00DA08AA">
        <w:rPr>
          <w:rtl/>
        </w:rPr>
        <w:t xml:space="preserve">ח, </w:t>
      </w:r>
      <w:proofErr w:type="spellStart"/>
      <w:r w:rsidRPr="00DA08AA">
        <w:rPr>
          <w:rtl/>
        </w:rPr>
        <w:t>כא</w:t>
      </w:r>
      <w:proofErr w:type="spellEnd"/>
      <w:r w:rsidRPr="00DA08AA">
        <w:rPr>
          <w:rtl/>
        </w:rPr>
        <w:t>)</w:t>
      </w:r>
    </w:p>
    <w:p w:rsidR="00DA08AA" w:rsidRDefault="00DB7976" w:rsidP="00DB7976">
      <w:pPr>
        <w:rPr>
          <w:rFonts w:ascii="Narkisim" w:hAnsi="Narkisim"/>
          <w:rtl/>
        </w:rPr>
      </w:pPr>
      <w:r w:rsidRPr="00DA08AA">
        <w:rPr>
          <w:rFonts w:ascii="Narkisim" w:hAnsi="Narkisim"/>
          <w:rtl/>
        </w:rPr>
        <w:t xml:space="preserve">עניין דומה אנו מוצאים בחטאי העם בזמן המצור על ירושלים, עליהם ישעיהו מתלונן בפסוק "אֵיכָה </w:t>
      </w:r>
      <w:proofErr w:type="spellStart"/>
      <w:r w:rsidRPr="00DA08AA">
        <w:rPr>
          <w:rFonts w:ascii="Narkisim" w:hAnsi="Narkisim"/>
          <w:rtl/>
        </w:rPr>
        <w:t>הָיְתָה</w:t>
      </w:r>
      <w:proofErr w:type="spellEnd"/>
      <w:r w:rsidRPr="00DA08AA">
        <w:rPr>
          <w:rFonts w:ascii="Narkisim" w:hAnsi="Narkisim"/>
          <w:rtl/>
        </w:rPr>
        <w:t xml:space="preserve"> לְזוֹנָה קִרְיָה נֶאֱמָנָה </w:t>
      </w:r>
      <w:proofErr w:type="spellStart"/>
      <w:r w:rsidRPr="00DA08AA">
        <w:rPr>
          <w:rFonts w:ascii="Narkisim" w:hAnsi="Narkisim"/>
          <w:rtl/>
        </w:rPr>
        <w:t>מְלֵאֲתִי</w:t>
      </w:r>
      <w:proofErr w:type="spellEnd"/>
      <w:r w:rsidRPr="00DA08AA">
        <w:rPr>
          <w:rFonts w:ascii="Narkisim" w:hAnsi="Narkisim"/>
          <w:rtl/>
        </w:rPr>
        <w:t xml:space="preserve"> מִשְׁפָּט צֶדֶק יָלִין בָּהּ וְעַתָּה מְרַצְּחִים</w:t>
      </w:r>
      <w:r w:rsidRPr="00DA08AA">
        <w:rPr>
          <w:rFonts w:ascii="Narkisim" w:hAnsi="Narkisim"/>
        </w:rPr>
        <w:t>"</w:t>
      </w:r>
      <w:r w:rsidRPr="00DA08AA">
        <w:rPr>
          <w:rFonts w:ascii="Narkisim" w:hAnsi="Narkisim"/>
          <w:rtl/>
        </w:rPr>
        <w:t xml:space="preserve">. </w:t>
      </w:r>
    </w:p>
    <w:p w:rsidR="00DB7976" w:rsidRPr="00DA08AA" w:rsidRDefault="00DB7976" w:rsidP="00DB7976">
      <w:pPr>
        <w:rPr>
          <w:rFonts w:ascii="Narkisim" w:hAnsi="Narkisim"/>
          <w:rtl/>
        </w:rPr>
      </w:pPr>
      <w:r w:rsidRPr="00DA08AA">
        <w:rPr>
          <w:rFonts w:ascii="Narkisim" w:hAnsi="Narkisim"/>
          <w:rtl/>
        </w:rPr>
        <w:t>כשמעיינים בפרק כ"ב בספר יחזקאל קשה להבין מהו בדיוק החטא שגרם לחורבן:</w:t>
      </w:r>
    </w:p>
    <w:p w:rsidR="00DA08AA" w:rsidRDefault="00DA08AA" w:rsidP="00DA08AA">
      <w:pPr>
        <w:pStyle w:val="a4"/>
        <w:rPr>
          <w:rtl/>
        </w:rPr>
      </w:pPr>
      <w:r>
        <w:rPr>
          <w:rFonts w:hint="cs"/>
          <w:rtl/>
        </w:rPr>
        <w:t>"</w:t>
      </w:r>
      <w:r w:rsidR="00DB7976" w:rsidRPr="00DA08AA">
        <w:rPr>
          <w:rtl/>
        </w:rPr>
        <w:t xml:space="preserve">הִנֵּה נְשִׂיאֵי יִשְׂרָאֵל אִישׁ לִזְרֹעוֹ הָיוּ בָךְ לְמַעַן שְׁפָךְ דָּם: אָב וָאֵם הֵקַלּוּ בָךְ לַגֵּר עָשׂוּ </w:t>
      </w:r>
      <w:proofErr w:type="spellStart"/>
      <w:r w:rsidR="00DB7976" w:rsidRPr="00DA08AA">
        <w:rPr>
          <w:rtl/>
        </w:rPr>
        <w:t>בַעֹשֶׁק</w:t>
      </w:r>
      <w:proofErr w:type="spellEnd"/>
      <w:r w:rsidR="00DB7976" w:rsidRPr="00DA08AA">
        <w:rPr>
          <w:rtl/>
        </w:rPr>
        <w:t xml:space="preserve"> בְּתוֹכֵךְ יָתוֹם וְאַלְמָנָה הוֹנוּ בָךְ: קָדָשַׁי בָּזִית וְאֶת שַׁבְּתֹתַי </w:t>
      </w:r>
      <w:proofErr w:type="spellStart"/>
      <w:r w:rsidR="00DB7976" w:rsidRPr="00DA08AA">
        <w:rPr>
          <w:rtl/>
        </w:rPr>
        <w:t>חִלָּלְת</w:t>
      </w:r>
      <w:proofErr w:type="spellEnd"/>
      <w:r w:rsidR="00DB7976" w:rsidRPr="00DA08AA">
        <w:rPr>
          <w:rtl/>
        </w:rPr>
        <w:t xml:space="preserve">ְּ: אַנְשֵׁי רָכִיל הָיוּ בָךְ לְמַעַן שְׁפָךְ דָּם וְאֶל הֶהָרִים אָכְלוּ בָךְ </w:t>
      </w:r>
      <w:proofErr w:type="spellStart"/>
      <w:r w:rsidR="00DB7976" w:rsidRPr="00DA08AA">
        <w:rPr>
          <w:rtl/>
        </w:rPr>
        <w:t>זִמָּה</w:t>
      </w:r>
      <w:proofErr w:type="spellEnd"/>
      <w:r w:rsidR="00DB7976" w:rsidRPr="00DA08AA">
        <w:rPr>
          <w:rtl/>
        </w:rPr>
        <w:t xml:space="preserve"> עָשׂוּ בְתוֹכֵךְ: עֶרְוַת אָב גִּלָּה בָךְ </w:t>
      </w:r>
      <w:proofErr w:type="spellStart"/>
      <w:r w:rsidR="00DB7976" w:rsidRPr="00DA08AA">
        <w:rPr>
          <w:rtl/>
        </w:rPr>
        <w:t>טְמֵאַת</w:t>
      </w:r>
      <w:proofErr w:type="spellEnd"/>
      <w:r w:rsidR="00DB7976" w:rsidRPr="00DA08AA">
        <w:rPr>
          <w:rtl/>
        </w:rPr>
        <w:t xml:space="preserve"> הַנִּדָּה עִנּוּ בָךְ: וְאִישׁ אֶת אֵשֶׁת רֵעֵהוּ עָשָׂה תּוֹעֵבָה וְאִישׁ אֶת כַּלָּתוֹ טִמֵּא </w:t>
      </w:r>
      <w:proofErr w:type="spellStart"/>
      <w:r w:rsidR="00DB7976" w:rsidRPr="00DA08AA">
        <w:rPr>
          <w:rtl/>
        </w:rPr>
        <w:t>בְזִמָּה</w:t>
      </w:r>
      <w:proofErr w:type="spellEnd"/>
      <w:r w:rsidR="00DB7976" w:rsidRPr="00DA08AA">
        <w:rPr>
          <w:rtl/>
        </w:rPr>
        <w:t xml:space="preserve"> וְאִישׁ אֶת </w:t>
      </w:r>
      <w:proofErr w:type="spellStart"/>
      <w:r w:rsidR="00DB7976" w:rsidRPr="00DA08AA">
        <w:rPr>
          <w:rtl/>
        </w:rPr>
        <w:t>אֲחֹתו</w:t>
      </w:r>
      <w:proofErr w:type="spellEnd"/>
      <w:r w:rsidR="00DB7976" w:rsidRPr="00DA08AA">
        <w:rPr>
          <w:rtl/>
        </w:rPr>
        <w:t xml:space="preserve">ֹ בַת אָבִיו עִנָּה בָךְ: שֹׁחַד לָקְחוּ בָךְ לְמַעַן שְׁפָךְ דָּם נֶשֶׁךְ וְתַרְבִּית לָקַחַתְּ וַתְּבַצְּעִי רֵעַיִךְ </w:t>
      </w:r>
      <w:proofErr w:type="spellStart"/>
      <w:r w:rsidR="00DB7976" w:rsidRPr="00DA08AA">
        <w:rPr>
          <w:rtl/>
        </w:rPr>
        <w:t>בַּעֹשֶׁק</w:t>
      </w:r>
      <w:proofErr w:type="spellEnd"/>
      <w:r w:rsidR="00DB7976" w:rsidRPr="00DA08AA">
        <w:rPr>
          <w:rtl/>
        </w:rPr>
        <w:t xml:space="preserve"> וְאֹתִי שָׁכַחַתְּ נְאֻם ה'</w:t>
      </w:r>
      <w:r>
        <w:rPr>
          <w:rFonts w:hint="cs"/>
          <w:rtl/>
        </w:rPr>
        <w:t xml:space="preserve"> א-להים".</w:t>
      </w:r>
    </w:p>
    <w:p w:rsidR="00DB7976" w:rsidRPr="00DA08AA" w:rsidRDefault="00DB7976" w:rsidP="00DA08AA">
      <w:pPr>
        <w:pStyle w:val="a4"/>
        <w:rPr>
          <w:rtl/>
        </w:rPr>
      </w:pPr>
      <w:r w:rsidRPr="00DA08AA">
        <w:rPr>
          <w:rtl/>
        </w:rPr>
        <w:tab/>
      </w:r>
      <w:r w:rsidR="00DA08AA">
        <w:rPr>
          <w:rtl/>
        </w:rPr>
        <w:t xml:space="preserve">        (יחזקאל</w:t>
      </w:r>
      <w:r w:rsidRPr="00DA08AA">
        <w:rPr>
          <w:rtl/>
        </w:rPr>
        <w:t xml:space="preserve"> כ</w:t>
      </w:r>
      <w:r w:rsidR="00DA08AA">
        <w:rPr>
          <w:rFonts w:hint="cs"/>
          <w:rtl/>
        </w:rPr>
        <w:t>"</w:t>
      </w:r>
      <w:r w:rsidRPr="00DA08AA">
        <w:rPr>
          <w:rtl/>
        </w:rPr>
        <w:t>ב, ו-</w:t>
      </w:r>
      <w:proofErr w:type="spellStart"/>
      <w:r w:rsidRPr="00DA08AA">
        <w:rPr>
          <w:rtl/>
        </w:rPr>
        <w:t>יב</w:t>
      </w:r>
      <w:proofErr w:type="spellEnd"/>
      <w:r w:rsidRPr="00DA08AA">
        <w:rPr>
          <w:rtl/>
        </w:rPr>
        <w:t>)</w:t>
      </w:r>
    </w:p>
    <w:p w:rsidR="00DB7976" w:rsidRPr="00DA08AA" w:rsidRDefault="00DB7976" w:rsidP="00DB7976">
      <w:pPr>
        <w:rPr>
          <w:rFonts w:ascii="Narkisim" w:hAnsi="Narkisim"/>
          <w:rtl/>
        </w:rPr>
      </w:pPr>
      <w:r w:rsidRPr="00DA08AA">
        <w:rPr>
          <w:rFonts w:ascii="Narkisim" w:hAnsi="Narkisim"/>
          <w:rtl/>
        </w:rPr>
        <w:lastRenderedPageBreak/>
        <w:t>נראה שמתוארות כאן כל שס"ה מצוות לא תעשה! יחזקאל ניבא מבבל, ולכן כנראה ידע רק בכלליות מה התרחש בתוך ירושלים. נעיין בדברי מיכה שפעל מתוך ממלכת יהודה:</w:t>
      </w:r>
    </w:p>
    <w:p w:rsidR="00DA08AA" w:rsidRDefault="00DA08AA" w:rsidP="00DA08AA">
      <w:pPr>
        <w:pStyle w:val="a4"/>
        <w:rPr>
          <w:rtl/>
        </w:rPr>
      </w:pPr>
      <w:r>
        <w:rPr>
          <w:rFonts w:hint="cs"/>
          <w:rtl/>
        </w:rPr>
        <w:t>"</w:t>
      </w:r>
      <w:r w:rsidR="00DB7976" w:rsidRPr="00DA08AA">
        <w:rPr>
          <w:rtl/>
        </w:rPr>
        <w:t>וָאֹמַר שִׁמְעוּ נָא רָאשֵׁי יַעֲקֹב וּקְצִינֵי בֵּית יִשְׂרָאֵל הֲלוֹא לָכֶם לָדַעַת אֶת-הַמִּשְׁפָּט</w:t>
      </w:r>
      <w:r w:rsidR="00DB7976" w:rsidRPr="00DA08AA">
        <w:t> </w:t>
      </w:r>
      <w:bookmarkStart w:id="3" w:name="2"/>
      <w:bookmarkEnd w:id="3"/>
      <w:r w:rsidR="00DB7976" w:rsidRPr="00DA08AA">
        <w:t>:</w:t>
      </w:r>
      <w:r w:rsidR="00DB7976" w:rsidRPr="00DA08AA">
        <w:rPr>
          <w:rtl/>
        </w:rPr>
        <w:t>שֹׂנְאֵי טוֹב וְאֹהֲבֵי רָע גֹּזְלֵי עוֹרָם מֵעֲלֵיהֶם וּשְׁאֵרָם מֵעַל עַצְמוֹתָם</w:t>
      </w:r>
      <w:bookmarkStart w:id="4" w:name="3"/>
      <w:bookmarkEnd w:id="4"/>
      <w:r w:rsidR="00DB7976" w:rsidRPr="00DA08AA">
        <w:t>:</w:t>
      </w:r>
      <w:r w:rsidR="00DB7976" w:rsidRPr="00DA08AA">
        <w:rPr>
          <w:rtl/>
        </w:rPr>
        <w:t xml:space="preserve"> וַאֲשֶׁר אָכְלוּ שְׁאֵר עַמִּי וְעוֹרָם מֵעֲלֵיהֶם הִפְשִׁיטוּ וְאֶת </w:t>
      </w:r>
      <w:proofErr w:type="spellStart"/>
      <w:r w:rsidR="00DB7976" w:rsidRPr="00DA08AA">
        <w:rPr>
          <w:rtl/>
        </w:rPr>
        <w:t>עַצְמֹתֵיהֶם</w:t>
      </w:r>
      <w:proofErr w:type="spellEnd"/>
      <w:r w:rsidR="00DB7976" w:rsidRPr="00DA08AA">
        <w:rPr>
          <w:rtl/>
        </w:rPr>
        <w:t xml:space="preserve"> פִּצֵּחוּ וּפָרְשׂוּ כַּאֲשֶׁר בַּסִּיר וּכְבָשָׂר בְּתוֹךְ</w:t>
      </w:r>
      <w:r>
        <w:rPr>
          <w:rFonts w:hint="cs"/>
          <w:rtl/>
        </w:rPr>
        <w:t xml:space="preserve"> </w:t>
      </w:r>
      <w:r w:rsidR="00DB7976" w:rsidRPr="00DA08AA">
        <w:rPr>
          <w:rtl/>
        </w:rPr>
        <w:t>קַלָּחַת</w:t>
      </w:r>
      <w:r>
        <w:rPr>
          <w:rFonts w:hint="cs"/>
          <w:rtl/>
        </w:rPr>
        <w:t xml:space="preserve">". </w:t>
      </w:r>
    </w:p>
    <w:p w:rsidR="00DB7976" w:rsidRPr="00DA08AA" w:rsidRDefault="00DB7976" w:rsidP="00DA08AA">
      <w:pPr>
        <w:pStyle w:val="a4"/>
        <w:rPr>
          <w:rtl/>
        </w:rPr>
      </w:pPr>
      <w:r w:rsidRPr="00DA08AA">
        <w:rPr>
          <w:rtl/>
        </w:rPr>
        <w:tab/>
      </w:r>
      <w:r w:rsidR="00DA08AA">
        <w:rPr>
          <w:rtl/>
        </w:rPr>
        <w:t>(מיכה</w:t>
      </w:r>
      <w:r w:rsidRPr="00DA08AA">
        <w:rPr>
          <w:rtl/>
        </w:rPr>
        <w:t xml:space="preserve"> ג</w:t>
      </w:r>
      <w:r w:rsidR="00DA08AA">
        <w:rPr>
          <w:rFonts w:hint="cs"/>
          <w:rtl/>
        </w:rPr>
        <w:t>'</w:t>
      </w:r>
      <w:r w:rsidRPr="00DA08AA">
        <w:rPr>
          <w:rtl/>
        </w:rPr>
        <w:t>, א-ג)</w:t>
      </w:r>
    </w:p>
    <w:p w:rsidR="00DB7976" w:rsidRDefault="00DB7976" w:rsidP="00DB7976">
      <w:pPr>
        <w:rPr>
          <w:rtl/>
        </w:rPr>
      </w:pPr>
      <w:r w:rsidRPr="00DA08AA">
        <w:rPr>
          <w:rFonts w:ascii="Narkisim" w:hAnsi="Narkisim"/>
          <w:rtl/>
        </w:rPr>
        <w:t>מיכה מתאר מצב של רעב במהלך המצור, בו בעלי השררה השתמשו בכוחם כדי לאכול יותר משאר העם – "מי שקרוב לצלחת אוכל יותר". לעשירים היה אוכל ולעניים לא. זו אותה בעיה בעם שהייתה במדבר: חשיבה של כל אדם אך ורק על עצמו ואי-התחשבות</w:t>
      </w:r>
      <w:r>
        <w:rPr>
          <w:rFonts w:hint="cs"/>
          <w:rtl/>
        </w:rPr>
        <w:t xml:space="preserve"> בצרכי האחר. אסור שיקרו דברים מסוג זה, זהו אי-צדק משווע! </w:t>
      </w:r>
    </w:p>
    <w:p w:rsidR="00DB7976" w:rsidRDefault="00DB7976" w:rsidP="00DB7976">
      <w:pPr>
        <w:rPr>
          <w:rtl/>
        </w:rPr>
      </w:pPr>
      <w:r>
        <w:rPr>
          <w:rFonts w:hint="cs"/>
          <w:rtl/>
        </w:rPr>
        <w:t xml:space="preserve">שונה מכך המצב עליו ירמיהו מקונן. בתקופתו, ישראל כורתים ברית עם מצרים כנגד בבל, מתוך </w:t>
      </w:r>
      <w:proofErr w:type="spellStart"/>
      <w:r>
        <w:rPr>
          <w:rFonts w:hint="cs"/>
          <w:rtl/>
        </w:rPr>
        <w:t>ציפיה</w:t>
      </w:r>
      <w:proofErr w:type="spellEnd"/>
      <w:r>
        <w:rPr>
          <w:rFonts w:hint="cs"/>
          <w:rtl/>
        </w:rPr>
        <w:t xml:space="preserve"> שמצרים יושיעו אותם. הביטחון המוגזם במצרים הופך אותה בעיני העם לאלטרנטיבה לקב"ה. הדברים מגיעים עד כדי כך שהעם עושה את מעשה ארץ מצרים, </w:t>
      </w:r>
      <w:r w:rsidR="00DA08AA">
        <w:rPr>
          <w:rFonts w:hint="cs"/>
          <w:rtl/>
        </w:rPr>
        <w:t>ע"י כבישת העבדים ה</w:t>
      </w:r>
      <w:r w:rsidR="004A535A">
        <w:rPr>
          <w:rFonts w:hint="cs"/>
          <w:rtl/>
        </w:rPr>
        <w:t>עבריי</w:t>
      </w:r>
      <w:r>
        <w:rPr>
          <w:rFonts w:hint="cs"/>
          <w:rtl/>
        </w:rPr>
        <w:t>ם לאחר שחרורם:</w:t>
      </w:r>
    </w:p>
    <w:p w:rsidR="004A535A" w:rsidRDefault="004A535A" w:rsidP="004A535A">
      <w:pPr>
        <w:pStyle w:val="a4"/>
        <w:rPr>
          <w:rtl/>
        </w:rPr>
      </w:pPr>
      <w:r>
        <w:rPr>
          <w:rFonts w:hint="cs"/>
          <w:rtl/>
        </w:rPr>
        <w:t>"</w:t>
      </w:r>
      <w:r w:rsidRPr="004A535A">
        <w:rPr>
          <w:rtl/>
        </w:rPr>
        <w:t xml:space="preserve">וַיָּשׁוּבוּ אַחֲרֵי כֵן וַיָּשִׁבוּ אֶת הָעֲבָדִים וְאֶת הַשְּׁפָחוֹת אֲשֶׁר שִׁלְּחוּ חָפְשִׁים </w:t>
      </w:r>
      <w:proofErr w:type="spellStart"/>
      <w:r w:rsidRPr="004A535A">
        <w:rPr>
          <w:rtl/>
        </w:rPr>
        <w:t>ויכבישום</w:t>
      </w:r>
      <w:proofErr w:type="spellEnd"/>
      <w:r w:rsidRPr="004A535A">
        <w:rPr>
          <w:rtl/>
        </w:rPr>
        <w:t xml:space="preserve"> וַיִּכְבּ</w:t>
      </w:r>
      <w:r>
        <w:rPr>
          <w:rtl/>
        </w:rPr>
        <w:t>ְשׁוּם לַעֲבָדִים וְלִשְׁפָחוֹת</w:t>
      </w:r>
      <w:r>
        <w:rPr>
          <w:rFonts w:hint="cs"/>
          <w:rtl/>
        </w:rPr>
        <w:t>."</w:t>
      </w:r>
    </w:p>
    <w:p w:rsidR="00DB7976" w:rsidRDefault="00DB7976" w:rsidP="004A535A">
      <w:pPr>
        <w:pStyle w:val="a4"/>
        <w:rPr>
          <w:rtl/>
        </w:rPr>
      </w:pPr>
      <w:r>
        <w:rPr>
          <w:rtl/>
        </w:rPr>
        <w:tab/>
      </w:r>
      <w:r w:rsidR="004A535A">
        <w:rPr>
          <w:rFonts w:hint="cs"/>
          <w:rtl/>
        </w:rPr>
        <w:t xml:space="preserve">            (ירמיהו</w:t>
      </w:r>
      <w:r>
        <w:rPr>
          <w:rFonts w:hint="cs"/>
          <w:rtl/>
        </w:rPr>
        <w:t xml:space="preserve"> ל</w:t>
      </w:r>
      <w:r w:rsidR="004A535A">
        <w:rPr>
          <w:rFonts w:hint="cs"/>
          <w:rtl/>
        </w:rPr>
        <w:t>"</w:t>
      </w:r>
      <w:r>
        <w:rPr>
          <w:rFonts w:hint="cs"/>
          <w:rtl/>
        </w:rPr>
        <w:t>ד, יא)</w:t>
      </w:r>
    </w:p>
    <w:p w:rsidR="00DB7976" w:rsidRDefault="00DB7976" w:rsidP="00DB7976">
      <w:pPr>
        <w:rPr>
          <w:rtl/>
        </w:rPr>
      </w:pPr>
      <w:r w:rsidRPr="00741FD6">
        <w:rPr>
          <w:rFonts w:hint="cs"/>
          <w:rtl/>
        </w:rPr>
        <w:t xml:space="preserve">ברגע האמת, </w:t>
      </w:r>
      <w:r>
        <w:rPr>
          <w:rFonts w:hint="cs"/>
          <w:rtl/>
        </w:rPr>
        <w:t xml:space="preserve">ביטחון זה במצרים התברר כבדיה </w:t>
      </w:r>
      <w:r>
        <w:rPr>
          <w:rtl/>
        </w:rPr>
        <w:t>–</w:t>
      </w:r>
      <w:r>
        <w:rPr>
          <w:rFonts w:hint="cs"/>
          <w:rtl/>
        </w:rPr>
        <w:t xml:space="preserve"> בשעת המבחן אף אחד לא ע</w:t>
      </w:r>
      <w:r w:rsidRPr="00741FD6">
        <w:rPr>
          <w:rFonts w:hint="cs"/>
          <w:rtl/>
        </w:rPr>
        <w:t>זר לירושלים:</w:t>
      </w:r>
    </w:p>
    <w:p w:rsidR="00DB7976" w:rsidRPr="003834F4" w:rsidRDefault="004A535A" w:rsidP="004A535A">
      <w:pPr>
        <w:pStyle w:val="a4"/>
        <w:rPr>
          <w:rtl/>
        </w:rPr>
      </w:pPr>
      <w:r>
        <w:rPr>
          <w:rFonts w:hint="cs"/>
          <w:rtl/>
        </w:rPr>
        <w:t>"</w:t>
      </w:r>
      <w:r w:rsidR="00DB7976" w:rsidRPr="00741FD6">
        <w:rPr>
          <w:rtl/>
        </w:rPr>
        <w:t>כָּל רֵעֶיהָ בָּגְדוּ בָהּ הָיוּ לָהּ </w:t>
      </w:r>
      <w:proofErr w:type="spellStart"/>
      <w:r w:rsidR="00DB7976" w:rsidRPr="00741FD6">
        <w:rPr>
          <w:rtl/>
        </w:rPr>
        <w:t>לְאֹיְבִים</w:t>
      </w:r>
      <w:proofErr w:type="spellEnd"/>
      <w:r>
        <w:rPr>
          <w:rFonts w:hint="cs"/>
          <w:rtl/>
        </w:rPr>
        <w:t>."</w:t>
      </w:r>
      <w:r w:rsidR="00DB7976">
        <w:rPr>
          <w:rtl/>
        </w:rPr>
        <w:tab/>
      </w:r>
      <w:r w:rsidR="00DB7976">
        <w:rPr>
          <w:rtl/>
        </w:rPr>
        <w:tab/>
      </w:r>
      <w:r>
        <w:rPr>
          <w:rFonts w:hint="cs"/>
          <w:rtl/>
        </w:rPr>
        <w:t xml:space="preserve">   (איכה</w:t>
      </w:r>
      <w:r w:rsidR="00DB7976">
        <w:rPr>
          <w:rFonts w:hint="cs"/>
          <w:rtl/>
        </w:rPr>
        <w:t xml:space="preserve"> א</w:t>
      </w:r>
      <w:r>
        <w:rPr>
          <w:rFonts w:hint="cs"/>
          <w:rtl/>
        </w:rPr>
        <w:t>'</w:t>
      </w:r>
      <w:r w:rsidR="00DB7976">
        <w:rPr>
          <w:rFonts w:hint="cs"/>
          <w:rtl/>
        </w:rPr>
        <w:t>, ב)</w:t>
      </w:r>
    </w:p>
    <w:p w:rsidR="00DB7976" w:rsidRDefault="00DB7976" w:rsidP="00DB7976">
      <w:pPr>
        <w:rPr>
          <w:rtl/>
        </w:rPr>
      </w:pPr>
      <w:r>
        <w:rPr>
          <w:rFonts w:hint="cs"/>
          <w:rtl/>
        </w:rPr>
        <w:t>ולבסוף, חוסר הביטחון בקב"ה אכן הוביל לחורבן ירושלים:</w:t>
      </w:r>
    </w:p>
    <w:p w:rsidR="0080092E" w:rsidRDefault="0080092E" w:rsidP="0080092E">
      <w:pPr>
        <w:pStyle w:val="a4"/>
        <w:rPr>
          <w:rtl/>
        </w:rPr>
      </w:pPr>
      <w:r>
        <w:rPr>
          <w:rFonts w:hint="cs"/>
          <w:rtl/>
        </w:rPr>
        <w:t>"</w:t>
      </w:r>
      <w:r w:rsidRPr="0080092E">
        <w:rPr>
          <w:rtl/>
        </w:rPr>
        <w:t>הִנְנִי מְצַוֶּה נְאֻם ה' וַהֲשִׁבֹתִים אֶל הָעִיר הַזֹּאת וְנִלְחֲמוּ עָלֶיהָ וּלְכָדוּהָ וּשְׂרָפֻהָ בָאֵשׁ וְאֶת עָרֵי יְהוּדָה</w:t>
      </w:r>
      <w:r>
        <w:rPr>
          <w:rtl/>
        </w:rPr>
        <w:t xml:space="preserve"> אֶתֵּן שְׁמָמָה מֵאֵין יֹשֵׁב</w:t>
      </w:r>
      <w:r>
        <w:rPr>
          <w:rFonts w:hint="cs"/>
          <w:rtl/>
        </w:rPr>
        <w:t>."</w:t>
      </w:r>
    </w:p>
    <w:p w:rsidR="00DB7976" w:rsidRPr="003834F4" w:rsidRDefault="00DB7976" w:rsidP="0080092E">
      <w:pPr>
        <w:pStyle w:val="a4"/>
        <w:rPr>
          <w:rtl/>
        </w:rPr>
      </w:pPr>
      <w:r>
        <w:rPr>
          <w:rtl/>
        </w:rPr>
        <w:tab/>
      </w:r>
      <w:r>
        <w:rPr>
          <w:rFonts w:hint="cs"/>
          <w:rtl/>
        </w:rPr>
        <w:t xml:space="preserve">          (</w:t>
      </w:r>
      <w:r w:rsidR="0080092E">
        <w:rPr>
          <w:rFonts w:hint="cs"/>
          <w:rtl/>
        </w:rPr>
        <w:t>ירמיהו</w:t>
      </w:r>
      <w:r>
        <w:rPr>
          <w:rFonts w:hint="cs"/>
          <w:rtl/>
        </w:rPr>
        <w:t xml:space="preserve"> ל</w:t>
      </w:r>
      <w:r w:rsidR="0080092E">
        <w:rPr>
          <w:rFonts w:hint="cs"/>
          <w:rtl/>
        </w:rPr>
        <w:t>"</w:t>
      </w:r>
      <w:r>
        <w:rPr>
          <w:rFonts w:hint="cs"/>
          <w:rtl/>
        </w:rPr>
        <w:t xml:space="preserve">ד, </w:t>
      </w:r>
      <w:proofErr w:type="spellStart"/>
      <w:r>
        <w:rPr>
          <w:rFonts w:hint="cs"/>
          <w:rtl/>
        </w:rPr>
        <w:t>כב</w:t>
      </w:r>
      <w:proofErr w:type="spellEnd"/>
      <w:r>
        <w:rPr>
          <w:rFonts w:hint="cs"/>
          <w:rtl/>
        </w:rPr>
        <w:t>)</w:t>
      </w:r>
    </w:p>
    <w:p w:rsidR="0080092E" w:rsidRDefault="00DB7976" w:rsidP="00DB7976">
      <w:pPr>
        <w:rPr>
          <w:rtl/>
        </w:rPr>
      </w:pPr>
      <w:r>
        <w:rPr>
          <w:rFonts w:hint="cs"/>
          <w:rtl/>
        </w:rPr>
        <w:t xml:space="preserve">לסיכום, באשר לסיבות שהובילו לחורבן </w:t>
      </w:r>
      <w:r>
        <w:rPr>
          <w:rtl/>
        </w:rPr>
        <w:t>–</w:t>
      </w:r>
      <w:r>
        <w:rPr>
          <w:rFonts w:hint="cs"/>
          <w:rtl/>
        </w:rPr>
        <w:t xml:space="preserve"> משה וישעיהו מתארים חטאים שבין אדם לחברו, ולעומתם ירמיהו מדבר על בעיה בקשר שבין אדם למקום.</w:t>
      </w:r>
      <w:r>
        <w:rPr>
          <w:rtl/>
        </w:rPr>
        <w:br/>
      </w:r>
    </w:p>
    <w:p w:rsidR="00DB7976" w:rsidRDefault="00DB7976" w:rsidP="00DB7976">
      <w:pPr>
        <w:rPr>
          <w:rtl/>
        </w:rPr>
      </w:pPr>
      <w:r>
        <w:rPr>
          <w:rFonts w:hint="cs"/>
          <w:rtl/>
        </w:rPr>
        <w:t xml:space="preserve">אני נמצא במרחק של דור וחצי-שניים מהיושבים כאן. הדור שלכם עדיף עשרות מונים על שלי מבחינת עזרה לזולת וצדק חברתי. בעבר עשינו בעיקר חסד מזדמן (עזרנו לזקנה שנפלו לה הפירות וכד'), ולעומת זאת העזרה לזולת כיום הרבה יותר ממוסדת: התנדבות עם ילדים מוגבלים, חלוקת מזון לנזקקים ועוד. אך עם זאת, בצניעות ובתפילה במניין </w:t>
      </w:r>
      <w:r>
        <w:rPr>
          <w:rtl/>
        </w:rPr>
        <w:t>–</w:t>
      </w:r>
      <w:r>
        <w:rPr>
          <w:rFonts w:hint="cs"/>
          <w:rtl/>
        </w:rPr>
        <w:t xml:space="preserve"> מצוות שבין אדם למקום </w:t>
      </w:r>
      <w:r>
        <w:rPr>
          <w:rtl/>
        </w:rPr>
        <w:t>–</w:t>
      </w:r>
      <w:r>
        <w:rPr>
          <w:rFonts w:hint="cs"/>
          <w:rtl/>
        </w:rPr>
        <w:t xml:space="preserve"> ניכרת ירידה חדה בדורכם.</w:t>
      </w:r>
    </w:p>
    <w:p w:rsidR="0080092E" w:rsidRDefault="00DB7976" w:rsidP="00DB7976">
      <w:pPr>
        <w:rPr>
          <w:rFonts w:hint="cs"/>
          <w:rtl/>
        </w:rPr>
      </w:pPr>
      <w:r>
        <w:rPr>
          <w:rFonts w:hint="cs"/>
          <w:rtl/>
        </w:rPr>
        <w:t>הערה לגבי השירים בתפילה היום: לדעתי, מן הראוי לה</w:t>
      </w:r>
      <w:r w:rsidR="0080092E">
        <w:rPr>
          <w:rFonts w:hint="cs"/>
          <w:rtl/>
        </w:rPr>
        <w:t>י</w:t>
      </w:r>
      <w:r>
        <w:rPr>
          <w:rFonts w:hint="cs"/>
          <w:rtl/>
        </w:rPr>
        <w:t xml:space="preserve">מנע מריקודים ושירים בהתלהבות יתרה בשבת חזון שבתשעה באב. בבית הכנסת של </w:t>
      </w:r>
      <w:proofErr w:type="spellStart"/>
      <w:r>
        <w:rPr>
          <w:rFonts w:hint="cs"/>
          <w:rtl/>
        </w:rPr>
        <w:t>הרמ"א</w:t>
      </w:r>
      <w:proofErr w:type="spellEnd"/>
      <w:r>
        <w:rPr>
          <w:rFonts w:hint="cs"/>
          <w:rtl/>
        </w:rPr>
        <w:t xml:space="preserve"> לבשו בגדי חול בשבת חזון.</w:t>
      </w:r>
      <w:r w:rsidR="0080092E">
        <w:rPr>
          <w:rFonts w:hint="cs"/>
          <w:rtl/>
        </w:rPr>
        <w:t xml:space="preserve"> </w:t>
      </w:r>
    </w:p>
    <w:p w:rsidR="00DB7976" w:rsidRDefault="00DB7976" w:rsidP="00DB7976">
      <w:pPr>
        <w:rPr>
          <w:rFonts w:hint="cs"/>
          <w:rtl/>
        </w:rPr>
      </w:pPr>
      <w:r>
        <w:rPr>
          <w:rFonts w:hint="cs"/>
          <w:rtl/>
        </w:rPr>
        <w:t>בפרט, הלבשת המנגינה העצובה של "אלי ציון ועריה" ע</w:t>
      </w:r>
      <w:r w:rsidRPr="0080092E">
        <w:rPr>
          <w:rFonts w:ascii="Narkisim" w:hAnsi="Narkisim"/>
          <w:rtl/>
        </w:rPr>
        <w:t xml:space="preserve">ל השיר השמח של "לכה דודי" נראית לי לא מתאימה. באותה מידה, גם שירת "אַרְבָּעִים שָׁנָה </w:t>
      </w:r>
      <w:proofErr w:type="spellStart"/>
      <w:r w:rsidRPr="0080092E">
        <w:rPr>
          <w:rFonts w:ascii="Narkisim" w:hAnsi="Narkisim"/>
          <w:rtl/>
        </w:rPr>
        <w:t>אָקוּט</w:t>
      </w:r>
      <w:proofErr w:type="spellEnd"/>
      <w:r w:rsidRPr="0080092E">
        <w:rPr>
          <w:rFonts w:ascii="Narkisim" w:hAnsi="Narkisim"/>
          <w:rtl/>
        </w:rPr>
        <w:t xml:space="preserve"> בְּדוֹר וָאֹמַר עַם תֹּעֵי לֵבָב הֵם" במנגינת קרליבך השמחה אינה מחוברת כלל וכלל לטקסט.</w:t>
      </w:r>
    </w:p>
    <w:p w:rsidR="00DB7976" w:rsidRDefault="00DB7976" w:rsidP="00DB7976">
      <w:pPr>
        <w:rPr>
          <w:rtl/>
        </w:rPr>
      </w:pPr>
      <w:r>
        <w:rPr>
          <w:rFonts w:hint="cs"/>
          <w:rtl/>
        </w:rPr>
        <w:t>בהמשך לנקודה שעלינו לבטוח בקב"ה: המצב בדרום איננו פשוט, עם כל הטילים הנורים עלינו. בנוסף, זהו נס עצום שרעידות האדמה בצפון בקושי גרמו נזק; עלינו רק לשער מה היה קורה אם כל הרעידות הקטנות הללו היו מגיעות בתור רעידה אחת חזקה. עלינו לבטוח בקב"ה ולהתפלל אליו; בסיום התפילה נגיד את פרק כ"ז בתהילים ו'מי שברך' לחיילי צה"ל ותושבי הדרום.</w:t>
      </w:r>
    </w:p>
    <w:p w:rsidR="00955226" w:rsidRDefault="00955226" w:rsidP="00955226">
      <w:pPr>
        <w:spacing w:before="100" w:beforeAutospacing="1" w:after="100" w:afterAutospacing="1"/>
        <w:rPr>
          <w:rFonts w:hint="cs"/>
          <w:rtl/>
        </w:rPr>
      </w:pPr>
    </w:p>
    <w:tbl>
      <w:tblPr>
        <w:bidiVisual/>
        <w:tblW w:w="4678" w:type="dxa"/>
        <w:jc w:val="center"/>
        <w:tblLayout w:type="fixed"/>
        <w:tblLook w:val="0000" w:firstRow="0" w:lastRow="0" w:firstColumn="0" w:lastColumn="0" w:noHBand="0" w:noVBand="0"/>
      </w:tblPr>
      <w:tblGrid>
        <w:gridCol w:w="283"/>
        <w:gridCol w:w="4111"/>
        <w:gridCol w:w="284"/>
      </w:tblGrid>
      <w:tr w:rsidR="00955226" w:rsidRPr="00957EBB" w:rsidTr="0080092E">
        <w:tblPrEx>
          <w:tblCellMar>
            <w:top w:w="0" w:type="dxa"/>
            <w:bottom w:w="0" w:type="dxa"/>
          </w:tblCellMar>
        </w:tblPrEx>
        <w:trPr>
          <w:jc w:val="center"/>
        </w:trPr>
        <w:tc>
          <w:tcPr>
            <w:tcW w:w="283" w:type="dxa"/>
            <w:tcBorders>
              <w:top w:val="nil"/>
              <w:left w:val="nil"/>
              <w:bottom w:val="nil"/>
              <w:right w:val="nil"/>
            </w:tcBorders>
          </w:tcPr>
          <w:p w:rsidR="009775CC" w:rsidRPr="00957EBB" w:rsidRDefault="009775CC"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r w:rsidR="00955226" w:rsidRPr="00957EBB" w:rsidTr="0080092E">
        <w:tblPrEx>
          <w:tblCellMar>
            <w:top w:w="0" w:type="dxa"/>
            <w:bottom w:w="0" w:type="dxa"/>
          </w:tblCellMar>
        </w:tblPrEx>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rPr>
                <w:rtl/>
              </w:rPr>
            </w:pPr>
          </w:p>
        </w:tc>
        <w:tc>
          <w:tcPr>
            <w:tcW w:w="284" w:type="dxa"/>
            <w:tcBorders>
              <w:top w:val="nil"/>
              <w:left w:val="nil"/>
              <w:bottom w:val="nil"/>
              <w:right w:val="nil"/>
            </w:tcBorders>
          </w:tcPr>
          <w:p w:rsidR="00955226" w:rsidRPr="00957EBB" w:rsidRDefault="00955226" w:rsidP="00F5398E">
            <w:pPr>
              <w:pStyle w:val="ae"/>
              <w:jc w:val="both"/>
              <w:rPr>
                <w:rFonts w:hint="cs"/>
                <w:rtl/>
              </w:rPr>
            </w:pPr>
          </w:p>
        </w:tc>
      </w:tr>
      <w:tr w:rsidR="00955226" w:rsidRPr="00957EBB" w:rsidTr="0080092E">
        <w:tblPrEx>
          <w:tblCellMar>
            <w:top w:w="0" w:type="dxa"/>
            <w:bottom w:w="0" w:type="dxa"/>
          </w:tblCellMar>
        </w:tblPrEx>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bl>
    <w:p w:rsidR="00955226" w:rsidRPr="00957EBB" w:rsidRDefault="00955226" w:rsidP="00955226">
      <w:pPr>
        <w:rPr>
          <w:rFonts w:hint="cs"/>
          <w:b/>
          <w:bCs/>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tbl>
      <w:tblPr>
        <w:tblpPr w:leftFromText="180" w:rightFromText="180" w:vertAnchor="text" w:horzAnchor="margin" w:tblpY="17"/>
        <w:bidiVisual/>
        <w:tblW w:w="4678" w:type="dxa"/>
        <w:tblLayout w:type="fixed"/>
        <w:tblLook w:val="0000" w:firstRow="0" w:lastRow="0" w:firstColumn="0" w:lastColumn="0" w:noHBand="0" w:noVBand="0"/>
      </w:tblPr>
      <w:tblGrid>
        <w:gridCol w:w="283"/>
        <w:gridCol w:w="4111"/>
        <w:gridCol w:w="284"/>
      </w:tblGrid>
      <w:tr w:rsidR="009775CC" w:rsidTr="009775CC">
        <w:trPr>
          <w:trHeight w:val="165"/>
        </w:trPr>
        <w:tc>
          <w:tcPr>
            <w:tcW w:w="283" w:type="dxa"/>
            <w:tcBorders>
              <w:top w:val="nil"/>
              <w:left w:val="nil"/>
              <w:bottom w:val="nil"/>
              <w:right w:val="nil"/>
            </w:tcBorders>
          </w:tcPr>
          <w:p w:rsidR="009775CC" w:rsidRDefault="009775CC" w:rsidP="009775CC">
            <w:pPr>
              <w:pStyle w:val="ae"/>
              <w:rPr>
                <w:noProof w:val="0"/>
              </w:rPr>
            </w:pPr>
            <w:r>
              <w:rPr>
                <w:noProof w:val="0"/>
                <w:rtl/>
              </w:rPr>
              <w:lastRenderedPageBreak/>
              <w:t>*</w:t>
            </w:r>
          </w:p>
        </w:tc>
        <w:tc>
          <w:tcPr>
            <w:tcW w:w="4111" w:type="dxa"/>
            <w:tcBorders>
              <w:top w:val="nil"/>
              <w:left w:val="nil"/>
              <w:bottom w:val="nil"/>
              <w:right w:val="nil"/>
            </w:tcBorders>
          </w:tcPr>
          <w:p w:rsidR="009775CC" w:rsidRDefault="009775CC" w:rsidP="009775CC">
            <w:pPr>
              <w:pStyle w:val="ae"/>
              <w:ind w:left="-170" w:right="-170"/>
              <w:rPr>
                <w:noProof w:val="0"/>
              </w:rPr>
            </w:pPr>
            <w:r>
              <w:rPr>
                <w:noProof w:val="0"/>
                <w:rtl/>
              </w:rPr>
              <w:t>***************************************************************</w:t>
            </w:r>
          </w:p>
        </w:tc>
        <w:tc>
          <w:tcPr>
            <w:tcW w:w="284" w:type="dxa"/>
            <w:tcBorders>
              <w:top w:val="nil"/>
              <w:left w:val="nil"/>
              <w:bottom w:val="nil"/>
              <w:right w:val="nil"/>
            </w:tcBorders>
          </w:tcPr>
          <w:p w:rsidR="009775CC" w:rsidRDefault="009775CC" w:rsidP="009775CC">
            <w:pPr>
              <w:pStyle w:val="ae"/>
              <w:rPr>
                <w:noProof w:val="0"/>
              </w:rPr>
            </w:pPr>
            <w:r>
              <w:rPr>
                <w:noProof w:val="0"/>
                <w:rtl/>
              </w:rPr>
              <w:t>*</w:t>
            </w:r>
          </w:p>
        </w:tc>
      </w:tr>
      <w:tr w:rsidR="009775CC" w:rsidTr="009775CC">
        <w:tc>
          <w:tcPr>
            <w:tcW w:w="283" w:type="dxa"/>
            <w:tcBorders>
              <w:top w:val="nil"/>
              <w:left w:val="nil"/>
              <w:bottom w:val="nil"/>
              <w:right w:val="nil"/>
            </w:tcBorders>
          </w:tcPr>
          <w:p w:rsidR="009775CC" w:rsidRDefault="009775CC" w:rsidP="009775CC">
            <w:pPr>
              <w:pStyle w:val="ae"/>
              <w:rPr>
                <w:noProof w:val="0"/>
              </w:rPr>
            </w:pPr>
            <w:r>
              <w:rPr>
                <w:noProof w:val="0"/>
                <w:rtl/>
              </w:rPr>
              <w:t>* * * * * * * * * *</w:t>
            </w:r>
          </w:p>
        </w:tc>
        <w:tc>
          <w:tcPr>
            <w:tcW w:w="4111" w:type="dxa"/>
            <w:tcBorders>
              <w:top w:val="nil"/>
              <w:left w:val="nil"/>
              <w:bottom w:val="nil"/>
              <w:right w:val="nil"/>
            </w:tcBorders>
          </w:tcPr>
          <w:p w:rsidR="009775CC" w:rsidRDefault="009775CC" w:rsidP="009775CC">
            <w:pPr>
              <w:pStyle w:val="ae"/>
              <w:rPr>
                <w:noProof w:val="0"/>
                <w:rtl/>
              </w:rPr>
            </w:pPr>
            <w:r>
              <w:rPr>
                <w:noProof w:val="0"/>
                <w:rtl/>
              </w:rPr>
              <w:t>כל הזכויות שמורות לישיבת הר עציון</w:t>
            </w:r>
            <w:r>
              <w:rPr>
                <w:rFonts w:hint="cs"/>
                <w:noProof w:val="0"/>
                <w:rtl/>
              </w:rPr>
              <w:t xml:space="preserve"> ולרב משה ליכטנשטיין</w:t>
            </w:r>
          </w:p>
          <w:p w:rsidR="009775CC" w:rsidRPr="00C5614D" w:rsidRDefault="009775CC" w:rsidP="009775CC">
            <w:pPr>
              <w:pStyle w:val="ae"/>
              <w:rPr>
                <w:rFonts w:ascii="Times New Roman" w:hAnsi="Times New Roman" w:cs="Times New Roman"/>
                <w:noProof w:val="0"/>
                <w:rtl/>
              </w:rPr>
            </w:pPr>
            <w:r>
              <w:rPr>
                <w:rFonts w:hint="cs"/>
                <w:noProof w:val="0"/>
                <w:rtl/>
              </w:rPr>
              <w:t>עורך: אלישע אורון תשע"ט</w:t>
            </w:r>
          </w:p>
          <w:p w:rsidR="009775CC" w:rsidRDefault="009775CC" w:rsidP="009775CC">
            <w:pPr>
              <w:pStyle w:val="ae"/>
              <w:rPr>
                <w:noProof w:val="0"/>
                <w:rtl/>
              </w:rPr>
            </w:pPr>
            <w:r>
              <w:rPr>
                <w:noProof w:val="0"/>
                <w:rtl/>
              </w:rPr>
              <w:t>*******************************************************</w:t>
            </w:r>
          </w:p>
          <w:p w:rsidR="009775CC" w:rsidRDefault="009775CC" w:rsidP="009775CC">
            <w:pPr>
              <w:pStyle w:val="ae"/>
              <w:rPr>
                <w:noProof w:val="0"/>
                <w:rtl/>
              </w:rPr>
            </w:pPr>
          </w:p>
          <w:p w:rsidR="009775CC" w:rsidRDefault="009775CC" w:rsidP="009775CC">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775CC" w:rsidRDefault="009775CC" w:rsidP="009775CC">
            <w:pPr>
              <w:pStyle w:val="ae"/>
              <w:rPr>
                <w:noProof w:val="0"/>
                <w:rtl/>
              </w:rPr>
            </w:pPr>
          </w:p>
          <w:p w:rsidR="009775CC" w:rsidRDefault="009775CC" w:rsidP="009775CC">
            <w:pPr>
              <w:pStyle w:val="ae"/>
              <w:rPr>
                <w:noProof w:val="0"/>
                <w:rtl/>
              </w:rPr>
            </w:pPr>
            <w:hyperlink r:id="rId7" w:history="1">
              <w:r>
                <w:rPr>
                  <w:rStyle w:val="Hyperlink"/>
                </w:rPr>
                <w:t>http://www.etzion.org.il/vbm</w:t>
              </w:r>
            </w:hyperlink>
          </w:p>
          <w:p w:rsidR="009775CC" w:rsidRDefault="009775CC" w:rsidP="009775CC">
            <w:pPr>
              <w:pStyle w:val="ae"/>
              <w:rPr>
                <w:noProof w:val="0"/>
                <w:rtl/>
              </w:rPr>
            </w:pPr>
            <w:r>
              <w:rPr>
                <w:noProof w:val="0"/>
                <w:rtl/>
              </w:rPr>
              <w:tab/>
            </w:r>
          </w:p>
          <w:p w:rsidR="009775CC" w:rsidRDefault="009775CC" w:rsidP="009775CC">
            <w:pPr>
              <w:pStyle w:val="ae"/>
              <w:rPr>
                <w:noProof w:val="0"/>
                <w:rtl/>
              </w:rPr>
            </w:pPr>
          </w:p>
          <w:p w:rsidR="009775CC" w:rsidRDefault="009775CC" w:rsidP="009775CC">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775CC" w:rsidRDefault="009775CC" w:rsidP="009775CC">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9775CC" w:rsidRDefault="009775CC" w:rsidP="009775CC">
            <w:pPr>
              <w:pStyle w:val="ae"/>
              <w:rPr>
                <w:noProof w:val="0"/>
              </w:rPr>
            </w:pPr>
            <w:r>
              <w:rPr>
                <w:noProof w:val="0"/>
                <w:rtl/>
              </w:rPr>
              <w:t xml:space="preserve">* * * * * * * * * * </w:t>
            </w:r>
          </w:p>
        </w:tc>
      </w:tr>
      <w:tr w:rsidR="009775CC" w:rsidTr="009775CC">
        <w:tc>
          <w:tcPr>
            <w:tcW w:w="283" w:type="dxa"/>
            <w:tcBorders>
              <w:top w:val="nil"/>
              <w:left w:val="nil"/>
              <w:bottom w:val="nil"/>
              <w:right w:val="nil"/>
            </w:tcBorders>
          </w:tcPr>
          <w:p w:rsidR="009775CC" w:rsidRDefault="009775CC" w:rsidP="009775CC">
            <w:pPr>
              <w:pStyle w:val="ae"/>
              <w:rPr>
                <w:noProof w:val="0"/>
              </w:rPr>
            </w:pPr>
            <w:r>
              <w:rPr>
                <w:noProof w:val="0"/>
                <w:rtl/>
              </w:rPr>
              <w:t>*</w:t>
            </w:r>
          </w:p>
        </w:tc>
        <w:tc>
          <w:tcPr>
            <w:tcW w:w="4111" w:type="dxa"/>
            <w:tcBorders>
              <w:top w:val="nil"/>
              <w:left w:val="nil"/>
              <w:bottom w:val="nil"/>
              <w:right w:val="nil"/>
            </w:tcBorders>
          </w:tcPr>
          <w:p w:rsidR="009775CC" w:rsidRDefault="009775CC" w:rsidP="009775CC">
            <w:pPr>
              <w:pStyle w:val="ae"/>
              <w:ind w:left="-227" w:right="-227"/>
              <w:rPr>
                <w:noProof w:val="0"/>
              </w:rPr>
            </w:pPr>
            <w:r>
              <w:rPr>
                <w:noProof w:val="0"/>
                <w:rtl/>
              </w:rPr>
              <w:t>***************************************************************</w:t>
            </w:r>
          </w:p>
        </w:tc>
        <w:tc>
          <w:tcPr>
            <w:tcW w:w="284" w:type="dxa"/>
            <w:tcBorders>
              <w:top w:val="nil"/>
              <w:left w:val="nil"/>
              <w:bottom w:val="nil"/>
              <w:right w:val="nil"/>
            </w:tcBorders>
          </w:tcPr>
          <w:p w:rsidR="009775CC" w:rsidRDefault="009775CC" w:rsidP="009775CC">
            <w:pPr>
              <w:pStyle w:val="ae"/>
              <w:rPr>
                <w:noProof w:val="0"/>
              </w:rPr>
            </w:pPr>
            <w:r>
              <w:rPr>
                <w:noProof w:val="0"/>
                <w:rtl/>
              </w:rPr>
              <w:t>*</w:t>
            </w:r>
          </w:p>
        </w:tc>
      </w:tr>
    </w:tbl>
    <w:p w:rsidR="00FC4B2B" w:rsidRDefault="00FC4B2B" w:rsidP="009245EF">
      <w:pPr>
        <w:rPr>
          <w:rtl/>
        </w:rPr>
      </w:pPr>
    </w:p>
    <w:p w:rsidR="00FC4B2B" w:rsidRDefault="00FC4B2B" w:rsidP="009245EF">
      <w:pPr>
        <w:rPr>
          <w:rtl/>
        </w:rPr>
      </w:pPr>
    </w:p>
    <w:p w:rsidR="00FC4B2B" w:rsidRDefault="00FC4B2B" w:rsidP="009245EF">
      <w:pPr>
        <w:rPr>
          <w:rtl/>
        </w:rPr>
      </w:pPr>
    </w:p>
    <w:p w:rsidR="00FC4B2B" w:rsidRPr="00384792" w:rsidRDefault="00FC4B2B" w:rsidP="009245EF">
      <w:pPr>
        <w:rPr>
          <w:rtl/>
        </w:rPr>
      </w:pPr>
    </w:p>
    <w:p w:rsidR="00BB379F" w:rsidRDefault="00BB379F" w:rsidP="00DA08AA">
      <w:pPr>
        <w:pStyle w:val="a4"/>
        <w:rPr>
          <w:rtl/>
        </w:rPr>
      </w:pPr>
    </w:p>
    <w:p w:rsidR="005340F6" w:rsidRDefault="005340F6" w:rsidP="00BB379F">
      <w:pPr>
        <w:rPr>
          <w:b/>
          <w:bCs/>
          <w:rtl/>
        </w:rPr>
      </w:pPr>
    </w:p>
    <w:p w:rsidR="005340F6" w:rsidRPr="005340F6" w:rsidRDefault="005340F6" w:rsidP="00BB379F">
      <w:pPr>
        <w:rPr>
          <w:rFonts w:hint="cs"/>
          <w:b/>
          <w:bCs/>
          <w:rtl/>
        </w:rPr>
      </w:pPr>
    </w:p>
    <w:p w:rsidR="000C1C92" w:rsidRPr="005340F6" w:rsidRDefault="000C1C92" w:rsidP="000C1C92">
      <w:pPr>
        <w:shd w:val="clear" w:color="auto" w:fill="FCFDFE"/>
        <w:bidi w:val="0"/>
        <w:spacing w:line="375" w:lineRule="atLeast"/>
        <w:rPr>
          <w:rFonts w:ascii="Arial" w:hAnsi="Arial" w:cs="Arial"/>
          <w:b/>
          <w:bCs/>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p w:rsidR="00DB7976" w:rsidRPr="000C1C92" w:rsidRDefault="00DB7976">
      <w:pPr>
        <w:rPr>
          <w:szCs w:val="20"/>
        </w:rPr>
      </w:pPr>
    </w:p>
    <w:sectPr w:rsidR="00DB7976" w:rsidRPr="000C1C92"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E5" w:rsidRDefault="00D235E5" w:rsidP="005F7985">
      <w:pPr>
        <w:spacing w:after="0" w:line="240" w:lineRule="auto"/>
      </w:pPr>
      <w:r>
        <w:separator/>
      </w:r>
    </w:p>
  </w:endnote>
  <w:endnote w:type="continuationSeparator" w:id="0">
    <w:p w:rsidR="00D235E5" w:rsidRDefault="00D235E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E5" w:rsidRDefault="00D235E5" w:rsidP="005F7985">
      <w:pPr>
        <w:spacing w:after="0" w:line="240" w:lineRule="auto"/>
      </w:pPr>
      <w:r>
        <w:separator/>
      </w:r>
    </w:p>
  </w:footnote>
  <w:footnote w:type="continuationSeparator" w:id="0">
    <w:p w:rsidR="00D235E5" w:rsidRDefault="00D235E5" w:rsidP="005F7985">
      <w:pPr>
        <w:spacing w:after="0" w:line="240" w:lineRule="auto"/>
      </w:pPr>
      <w:r>
        <w:continuationSeparator/>
      </w:r>
    </w:p>
  </w:footnote>
  <w:footnote w:id="1">
    <w:p w:rsidR="005340F6" w:rsidRPr="00955226" w:rsidRDefault="005340F6" w:rsidP="00DB7976">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r>
      <w:r w:rsidR="00DB7976">
        <w:rPr>
          <w:rtl/>
        </w:rPr>
        <w:t>השיחה נאמרה ב</w:t>
      </w:r>
      <w:r w:rsidR="00DB7976">
        <w:rPr>
          <w:rFonts w:hint="cs"/>
          <w:rtl/>
        </w:rPr>
        <w:t>ליל שבת קדש פרשת דברים</w:t>
      </w:r>
      <w:r w:rsidR="00DB7976" w:rsidRPr="001F70D3">
        <w:rPr>
          <w:rtl/>
        </w:rPr>
        <w:t xml:space="preserve"> </w:t>
      </w:r>
      <w:r w:rsidR="00DB7976">
        <w:rPr>
          <w:rFonts w:hint="cs"/>
          <w:rtl/>
        </w:rPr>
        <w:t>ה'</w:t>
      </w:r>
      <w:r w:rsidR="00DB7976" w:rsidRPr="001F70D3">
        <w:rPr>
          <w:rtl/>
        </w:rPr>
        <w:t>תשע</w:t>
      </w:r>
      <w:r w:rsidR="00DB7976">
        <w:rPr>
          <w:rFonts w:hint="cs"/>
          <w:rtl/>
        </w:rPr>
        <w:t>"ח</w:t>
      </w:r>
      <w:r w:rsidR="00DB7976">
        <w:rPr>
          <w:rtl/>
        </w:rPr>
        <w:t xml:space="preserve"> וסוכמה ע</w:t>
      </w:r>
      <w:r w:rsidR="00DB7976">
        <w:rPr>
          <w:rFonts w:hint="cs"/>
          <w:rtl/>
        </w:rPr>
        <w:t>"</w:t>
      </w:r>
      <w:r w:rsidR="00DB7976">
        <w:rPr>
          <w:rtl/>
        </w:rPr>
        <w:t xml:space="preserve">י </w:t>
      </w:r>
      <w:r w:rsidR="00DB7976">
        <w:rPr>
          <w:rFonts w:hint="cs"/>
          <w:rtl/>
        </w:rPr>
        <w:t>הדר הורוביץ.</w:t>
      </w:r>
      <w:r w:rsidR="00DB7976" w:rsidRPr="001F70D3">
        <w:rPr>
          <w:rtl/>
        </w:rPr>
        <w:t xml:space="preserve"> סיכום השיחה לא עבר את ביקורת הרב.</w:t>
      </w:r>
    </w:p>
  </w:footnote>
  <w:footnote w:id="2">
    <w:p w:rsidR="00DB7976" w:rsidRDefault="00DB7976">
      <w:pPr>
        <w:pStyle w:val="a8"/>
        <w:rPr>
          <w:rFonts w:hint="cs"/>
          <w:rtl/>
        </w:rPr>
      </w:pPr>
      <w:r>
        <w:rPr>
          <w:rStyle w:val="aa"/>
        </w:rPr>
        <w:footnoteRef/>
      </w:r>
      <w:r>
        <w:rPr>
          <w:rtl/>
        </w:rPr>
        <w:t xml:space="preserve"> </w:t>
      </w:r>
      <w:r>
        <w:rPr>
          <w:rFonts w:hint="cs"/>
          <w:rtl/>
        </w:rPr>
        <w:t xml:space="preserve">דברים א', </w:t>
      </w:r>
      <w:proofErr w:type="spellStart"/>
      <w:r>
        <w:rPr>
          <w:rFonts w:hint="cs"/>
          <w:rtl/>
        </w:rPr>
        <w:t>יב</w:t>
      </w:r>
      <w:proofErr w:type="spellEnd"/>
      <w:r>
        <w:rPr>
          <w:rFonts w:hint="cs"/>
          <w:rtl/>
        </w:rPr>
        <w:t>-טו.</w:t>
      </w:r>
    </w:p>
  </w:footnote>
  <w:footnote w:id="3">
    <w:p w:rsidR="007E2997" w:rsidRDefault="007E2997" w:rsidP="007E2997">
      <w:pPr>
        <w:pStyle w:val="a8"/>
        <w:rPr>
          <w:rFonts w:hint="cs"/>
        </w:rPr>
      </w:pPr>
      <w:r>
        <w:rPr>
          <w:rStyle w:val="aa"/>
        </w:rPr>
        <w:footnoteRef/>
      </w:r>
      <w:r>
        <w:rPr>
          <w:rtl/>
        </w:rPr>
        <w:t xml:space="preserve"> </w:t>
      </w:r>
      <w:r>
        <w:rPr>
          <w:rFonts w:ascii="Narkisim" w:hAnsi="Narkisim"/>
          <w:rtl/>
        </w:rPr>
        <w:t>במדבר</w:t>
      </w:r>
      <w:r w:rsidRPr="007E2997">
        <w:rPr>
          <w:rFonts w:ascii="Narkisim" w:hAnsi="Narkisim"/>
          <w:rtl/>
        </w:rPr>
        <w:t xml:space="preserve"> י</w:t>
      </w:r>
      <w:r>
        <w:rPr>
          <w:rFonts w:ascii="Narkisim" w:hAnsi="Narkisim" w:hint="cs"/>
          <w:rtl/>
        </w:rPr>
        <w:t>"</w:t>
      </w:r>
      <w:r>
        <w:rPr>
          <w:rFonts w:ascii="Narkisim" w:hAnsi="Narkisim"/>
          <w:rtl/>
        </w:rPr>
        <w:t>א, יד</w:t>
      </w:r>
      <w:r w:rsidRPr="007E2997">
        <w:rPr>
          <w:rFonts w:ascii="Narkisim" w:hAnsi="Narkisim"/>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92E">
      <w:rPr>
        <w:b/>
        <w:bCs/>
        <w:noProof/>
        <w:sz w:val="21"/>
        <w:rtl/>
      </w:rPr>
      <w:t>3</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D3A46"/>
    <w:rsid w:val="003E0543"/>
    <w:rsid w:val="003E768B"/>
    <w:rsid w:val="003F7890"/>
    <w:rsid w:val="00402C36"/>
    <w:rsid w:val="00403308"/>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32C"/>
    <w:rsid w:val="006D639A"/>
    <w:rsid w:val="006E3C75"/>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0386"/>
    <w:rsid w:val="007C5FA6"/>
    <w:rsid w:val="007D63B1"/>
    <w:rsid w:val="007E2997"/>
    <w:rsid w:val="007E7500"/>
    <w:rsid w:val="007E79DC"/>
    <w:rsid w:val="007F0C6C"/>
    <w:rsid w:val="007F4E71"/>
    <w:rsid w:val="0080092E"/>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245EF"/>
    <w:rsid w:val="0093325C"/>
    <w:rsid w:val="00935B08"/>
    <w:rsid w:val="00942ABC"/>
    <w:rsid w:val="00954200"/>
    <w:rsid w:val="00955226"/>
    <w:rsid w:val="00955961"/>
    <w:rsid w:val="00957A09"/>
    <w:rsid w:val="00970825"/>
    <w:rsid w:val="00975E80"/>
    <w:rsid w:val="009775CC"/>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2FA2"/>
    <w:rsid w:val="00AE33CD"/>
    <w:rsid w:val="00B2236F"/>
    <w:rsid w:val="00B243F4"/>
    <w:rsid w:val="00B24B5A"/>
    <w:rsid w:val="00B40D5E"/>
    <w:rsid w:val="00B47D28"/>
    <w:rsid w:val="00B5602D"/>
    <w:rsid w:val="00B56C92"/>
    <w:rsid w:val="00B62012"/>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BF05A2"/>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5E5"/>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4B2B"/>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DA08AA"/>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1060</Words>
  <Characters>5303</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2019-08-08T08:07:00Z</dcterms:created>
  <dcterms:modified xsi:type="dcterms:W3CDTF">2019-08-08T08:33:00Z</dcterms:modified>
</cp:coreProperties>
</file>