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1E7660BB" w14:textId="5973D23B" w:rsidR="00BD0D01" w:rsidRDefault="0020200A" w:rsidP="0020200A">
      <w:pPr>
        <w:pStyle w:val="1"/>
        <w:rPr>
          <w:rtl/>
        </w:rPr>
      </w:pPr>
      <w:r>
        <w:rPr>
          <w:rFonts w:hint="cs"/>
          <w:rtl/>
        </w:rPr>
        <w:t>45</w:t>
      </w:r>
      <w:r w:rsidR="00984E52">
        <w:rPr>
          <w:rtl/>
        </w:rPr>
        <w:t xml:space="preserve"> </w:t>
      </w:r>
      <w:r w:rsidRPr="0020200A">
        <w:rPr>
          <w:rtl/>
        </w:rPr>
        <w:t>'קדושה מדבקת' (המשך)</w:t>
      </w:r>
    </w:p>
    <w:p w14:paraId="41D6E121" w14:textId="77777777" w:rsidR="00437A07" w:rsidRDefault="00437A07" w:rsidP="00984E52">
      <w:pPr>
        <w:rPr>
          <w:rtl/>
        </w:rPr>
      </w:pPr>
    </w:p>
    <w:p w14:paraId="2A78E65D" w14:textId="6885A67B" w:rsidR="0020200A" w:rsidRDefault="0020200A" w:rsidP="00132F62">
      <w:pPr>
        <w:rPr>
          <w:rtl/>
        </w:rPr>
      </w:pPr>
      <w:r>
        <w:rPr>
          <w:rFonts w:hint="cs"/>
          <w:rtl/>
        </w:rPr>
        <w:t>בשיעורנו הקודם הצענו שבפשטי המקראות עולה התפיסה שקורבנות (או דברים אחרים, כדוגמת המזבח וכלי המשכן שנמשחו בשמן), אשר מוגדרים 'קדש קדשים'</w:t>
      </w:r>
      <w:r w:rsidR="00132F62">
        <w:rPr>
          <w:rFonts w:hint="cs"/>
          <w:rtl/>
        </w:rPr>
        <w:t>,</w:t>
      </w:r>
      <w:r>
        <w:rPr>
          <w:rFonts w:hint="cs"/>
          <w:rtl/>
        </w:rPr>
        <w:t xml:space="preserve"> יכולים להדביק אחרים בקדושתם. לפיכך מקפידה התורה שרק כוהנים </w:t>
      </w:r>
      <w:r>
        <w:rPr>
          <w:rtl/>
        </w:rPr>
        <w:t>–</w:t>
      </w:r>
      <w:r>
        <w:rPr>
          <w:rFonts w:hint="cs"/>
          <w:rtl/>
        </w:rPr>
        <w:t xml:space="preserve"> </w:t>
      </w:r>
      <w:r w:rsidR="00132F62">
        <w:rPr>
          <w:rFonts w:hint="cs"/>
          <w:rtl/>
        </w:rPr>
        <w:t>ש</w:t>
      </w:r>
      <w:r>
        <w:rPr>
          <w:rFonts w:hint="cs"/>
          <w:rtl/>
        </w:rPr>
        <w:t xml:space="preserve">נמשחו בשמן ושיש בהם קדושה </w:t>
      </w:r>
      <w:r>
        <w:rPr>
          <w:rtl/>
        </w:rPr>
        <w:t>–</w:t>
      </w:r>
      <w:r>
        <w:rPr>
          <w:rFonts w:hint="cs"/>
          <w:rtl/>
        </w:rPr>
        <w:t xml:space="preserve"> יבואו אִתם במגע.</w:t>
      </w:r>
    </w:p>
    <w:p w14:paraId="7B2A487C" w14:textId="6A50AA00" w:rsidR="0020200A" w:rsidRDefault="0020200A" w:rsidP="0020200A">
      <w:pPr>
        <w:rPr>
          <w:rtl/>
        </w:rPr>
      </w:pPr>
      <w:r>
        <w:rPr>
          <w:rtl/>
        </w:rPr>
        <w:tab/>
      </w:r>
      <w:r>
        <w:rPr>
          <w:rFonts w:hint="cs"/>
          <w:rtl/>
        </w:rPr>
        <w:t>את שיעורנו הנוכחי אני מבקש להקדיש לעיון בשתי נבואות שגם מהן עולה תפיסה דומה. לאורן נוכל להגדיר ביתר דיוק את התפיסה המקראית בנוגע לקדושה המתפשטת במגע.</w:t>
      </w:r>
      <w:r>
        <w:rPr>
          <w:rStyle w:val="a5"/>
          <w:rFonts w:ascii="David" w:eastAsia="Calibri" w:hAnsi="David"/>
          <w:sz w:val="24"/>
          <w:rtl/>
        </w:rPr>
        <w:footnoteReference w:id="1"/>
      </w:r>
    </w:p>
    <w:p w14:paraId="78D655D9" w14:textId="77777777" w:rsidR="0020200A" w:rsidRDefault="0020200A" w:rsidP="0020200A">
      <w:pPr>
        <w:rPr>
          <w:rtl/>
        </w:rPr>
      </w:pPr>
    </w:p>
    <w:p w14:paraId="202BC0EC" w14:textId="77777777" w:rsidR="0020200A" w:rsidRPr="003D565E" w:rsidRDefault="0020200A" w:rsidP="0020200A">
      <w:pPr>
        <w:pStyle w:val="2"/>
        <w:rPr>
          <w:rtl/>
        </w:rPr>
      </w:pPr>
      <w:r>
        <w:rPr>
          <w:rFonts w:hint="cs"/>
          <w:rtl/>
        </w:rPr>
        <w:t>חגי ב', יא-יג</w:t>
      </w:r>
    </w:p>
    <w:p w14:paraId="4994EB96" w14:textId="77777777" w:rsidR="0020200A" w:rsidRPr="003D565E" w:rsidRDefault="0020200A" w:rsidP="0020200A">
      <w:pPr>
        <w:ind w:left="720"/>
        <w:rPr>
          <w:rtl/>
        </w:rPr>
      </w:pPr>
      <w:r>
        <w:rPr>
          <w:rFonts w:hint="cs"/>
          <w:rtl/>
        </w:rPr>
        <w:t>"</w:t>
      </w:r>
      <w:r w:rsidRPr="003D565E">
        <w:rPr>
          <w:rFonts w:hint="cs"/>
          <w:rtl/>
        </w:rPr>
        <w:t>כֹּה</w:t>
      </w:r>
      <w:r w:rsidRPr="003D565E">
        <w:rPr>
          <w:rtl/>
        </w:rPr>
        <w:t xml:space="preserve"> </w:t>
      </w:r>
      <w:r w:rsidRPr="003D565E">
        <w:rPr>
          <w:rFonts w:hint="cs"/>
          <w:rtl/>
        </w:rPr>
        <w:t>אָמַר</w:t>
      </w:r>
      <w:r w:rsidRPr="003D565E">
        <w:rPr>
          <w:rtl/>
        </w:rPr>
        <w:t xml:space="preserve"> </w:t>
      </w:r>
      <w:r w:rsidRPr="003D565E">
        <w:rPr>
          <w:rFonts w:hint="cs"/>
          <w:rtl/>
        </w:rPr>
        <w:t>ה</w:t>
      </w:r>
      <w:r w:rsidRPr="003D565E">
        <w:rPr>
          <w:rtl/>
        </w:rPr>
        <w:t xml:space="preserve">' </w:t>
      </w:r>
      <w:r w:rsidRPr="003D565E">
        <w:rPr>
          <w:rFonts w:hint="cs"/>
          <w:rtl/>
        </w:rPr>
        <w:t>צְבָאוֹת</w:t>
      </w:r>
      <w:r w:rsidRPr="003D565E">
        <w:rPr>
          <w:rtl/>
        </w:rPr>
        <w:t xml:space="preserve"> </w:t>
      </w:r>
      <w:r w:rsidRPr="003D565E">
        <w:rPr>
          <w:rFonts w:hint="cs"/>
          <w:rtl/>
        </w:rPr>
        <w:t>שְׁאַל</w:t>
      </w:r>
      <w:r w:rsidRPr="003D565E">
        <w:rPr>
          <w:rtl/>
        </w:rPr>
        <w:t xml:space="preserve"> </w:t>
      </w:r>
      <w:r w:rsidRPr="003D565E">
        <w:rPr>
          <w:rFonts w:hint="cs"/>
          <w:rtl/>
        </w:rPr>
        <w:t>נָא</w:t>
      </w:r>
      <w:r w:rsidRPr="003D565E">
        <w:rPr>
          <w:rtl/>
        </w:rPr>
        <w:t xml:space="preserve"> </w:t>
      </w:r>
      <w:r w:rsidRPr="003D565E">
        <w:rPr>
          <w:rFonts w:hint="cs"/>
          <w:rtl/>
        </w:rPr>
        <w:t>אֶת</w:t>
      </w:r>
      <w:r w:rsidRPr="003D565E">
        <w:rPr>
          <w:rtl/>
        </w:rPr>
        <w:t xml:space="preserve"> </w:t>
      </w:r>
      <w:r w:rsidRPr="003D565E">
        <w:rPr>
          <w:rFonts w:hint="cs"/>
          <w:rtl/>
        </w:rPr>
        <w:t>הַכֹּהֲנִים</w:t>
      </w:r>
      <w:r w:rsidRPr="003D565E">
        <w:rPr>
          <w:rtl/>
        </w:rPr>
        <w:t xml:space="preserve"> </w:t>
      </w:r>
      <w:r w:rsidRPr="003D565E">
        <w:rPr>
          <w:rFonts w:hint="cs"/>
          <w:rtl/>
        </w:rPr>
        <w:t>תּוֹרָה</w:t>
      </w:r>
      <w:r w:rsidRPr="003D565E">
        <w:rPr>
          <w:rtl/>
        </w:rPr>
        <w:t xml:space="preserve"> </w:t>
      </w:r>
      <w:r w:rsidRPr="003D565E">
        <w:rPr>
          <w:rFonts w:hint="cs"/>
          <w:rtl/>
        </w:rPr>
        <w:t>לֵאמֹר</w:t>
      </w:r>
      <w:r>
        <w:rPr>
          <w:rFonts w:hint="cs"/>
          <w:rtl/>
        </w:rPr>
        <w:t>:</w:t>
      </w:r>
      <w:r w:rsidRPr="003D565E">
        <w:rPr>
          <w:rtl/>
        </w:rPr>
        <w:t xml:space="preserve"> </w:t>
      </w:r>
      <w:r w:rsidRPr="003D565E">
        <w:rPr>
          <w:rFonts w:hint="cs"/>
          <w:rtl/>
        </w:rPr>
        <w:t>הֵן</w:t>
      </w:r>
      <w:r w:rsidRPr="003D565E">
        <w:rPr>
          <w:rtl/>
        </w:rPr>
        <w:t xml:space="preserve"> </w:t>
      </w:r>
      <w:r w:rsidRPr="003D565E">
        <w:rPr>
          <w:rFonts w:hint="cs"/>
          <w:rtl/>
        </w:rPr>
        <w:t>יִשָּׂא</w:t>
      </w:r>
      <w:r w:rsidRPr="003D565E">
        <w:rPr>
          <w:rtl/>
        </w:rPr>
        <w:t xml:space="preserve"> </w:t>
      </w:r>
      <w:r w:rsidRPr="003D565E">
        <w:rPr>
          <w:rFonts w:hint="cs"/>
          <w:rtl/>
        </w:rPr>
        <w:t>אִישׁ</w:t>
      </w:r>
      <w:r w:rsidRPr="003D565E">
        <w:rPr>
          <w:rtl/>
        </w:rPr>
        <w:t xml:space="preserve"> </w:t>
      </w:r>
      <w:r w:rsidRPr="003D565E">
        <w:rPr>
          <w:rFonts w:hint="cs"/>
          <w:rtl/>
        </w:rPr>
        <w:t>בְּשַׂר</w:t>
      </w:r>
      <w:r w:rsidRPr="003D565E">
        <w:rPr>
          <w:rtl/>
        </w:rPr>
        <w:t xml:space="preserve"> </w:t>
      </w:r>
      <w:r w:rsidRPr="003D565E">
        <w:rPr>
          <w:rFonts w:hint="cs"/>
          <w:rtl/>
        </w:rPr>
        <w:t>קֹדֶשׁ</w:t>
      </w:r>
      <w:r w:rsidRPr="003D565E">
        <w:rPr>
          <w:rtl/>
        </w:rPr>
        <w:t xml:space="preserve"> </w:t>
      </w:r>
      <w:r w:rsidRPr="003D565E">
        <w:rPr>
          <w:rFonts w:hint="cs"/>
          <w:rtl/>
        </w:rPr>
        <w:t>בִּכְנַף</w:t>
      </w:r>
      <w:r w:rsidRPr="003D565E">
        <w:rPr>
          <w:rtl/>
        </w:rPr>
        <w:t xml:space="preserve"> </w:t>
      </w:r>
      <w:r w:rsidRPr="003D565E">
        <w:rPr>
          <w:rFonts w:hint="cs"/>
          <w:rtl/>
        </w:rPr>
        <w:t>בִּגְדוֹ</w:t>
      </w:r>
      <w:r w:rsidRPr="003D565E">
        <w:rPr>
          <w:rtl/>
        </w:rPr>
        <w:t xml:space="preserve"> </w:t>
      </w:r>
      <w:r w:rsidRPr="003D565E">
        <w:rPr>
          <w:rFonts w:hint="cs"/>
          <w:rtl/>
        </w:rPr>
        <w:t>וְנָגַע</w:t>
      </w:r>
      <w:r w:rsidRPr="003D565E">
        <w:rPr>
          <w:rtl/>
        </w:rPr>
        <w:t xml:space="preserve"> </w:t>
      </w:r>
      <w:r w:rsidRPr="003D565E">
        <w:rPr>
          <w:rFonts w:hint="cs"/>
          <w:rtl/>
        </w:rPr>
        <w:t>בִּכְנָפוֹ</w:t>
      </w:r>
      <w:r w:rsidRPr="003D565E">
        <w:rPr>
          <w:rtl/>
        </w:rPr>
        <w:t xml:space="preserve"> </w:t>
      </w:r>
      <w:r w:rsidRPr="003D565E">
        <w:rPr>
          <w:rFonts w:hint="cs"/>
          <w:rtl/>
        </w:rPr>
        <w:t>אֶל</w:t>
      </w:r>
      <w:r w:rsidRPr="003D565E">
        <w:rPr>
          <w:rtl/>
        </w:rPr>
        <w:t xml:space="preserve"> </w:t>
      </w:r>
      <w:r w:rsidRPr="003D565E">
        <w:rPr>
          <w:rFonts w:hint="cs"/>
          <w:rtl/>
        </w:rPr>
        <w:t>הַלֶּחֶם</w:t>
      </w:r>
      <w:r w:rsidRPr="003D565E">
        <w:rPr>
          <w:rtl/>
        </w:rPr>
        <w:t xml:space="preserve"> </w:t>
      </w:r>
      <w:r w:rsidRPr="003D565E">
        <w:rPr>
          <w:rFonts w:hint="cs"/>
          <w:rtl/>
        </w:rPr>
        <w:t>וְאֶל</w:t>
      </w:r>
      <w:r w:rsidRPr="003D565E">
        <w:rPr>
          <w:rtl/>
        </w:rPr>
        <w:t xml:space="preserve"> </w:t>
      </w:r>
      <w:r w:rsidRPr="003D565E">
        <w:rPr>
          <w:rFonts w:hint="cs"/>
          <w:rtl/>
        </w:rPr>
        <w:t>הַנָּזִיד</w:t>
      </w:r>
      <w:r w:rsidRPr="003D565E">
        <w:rPr>
          <w:rtl/>
        </w:rPr>
        <w:t xml:space="preserve"> </w:t>
      </w:r>
      <w:r w:rsidRPr="003D565E">
        <w:rPr>
          <w:rFonts w:hint="cs"/>
          <w:rtl/>
        </w:rPr>
        <w:t>וְאֶל</w:t>
      </w:r>
      <w:r w:rsidRPr="003D565E">
        <w:rPr>
          <w:rtl/>
        </w:rPr>
        <w:t xml:space="preserve"> </w:t>
      </w:r>
      <w:r w:rsidRPr="003D565E">
        <w:rPr>
          <w:rFonts w:hint="cs"/>
          <w:rtl/>
        </w:rPr>
        <w:t>הַיַּיִן</w:t>
      </w:r>
      <w:r w:rsidRPr="003D565E">
        <w:rPr>
          <w:rtl/>
        </w:rPr>
        <w:t xml:space="preserve"> </w:t>
      </w:r>
      <w:r w:rsidRPr="003D565E">
        <w:rPr>
          <w:rFonts w:hint="cs"/>
          <w:rtl/>
        </w:rPr>
        <w:t>וְאֶל</w:t>
      </w:r>
      <w:r w:rsidRPr="003D565E">
        <w:rPr>
          <w:rtl/>
        </w:rPr>
        <w:t xml:space="preserve"> </w:t>
      </w:r>
      <w:r w:rsidRPr="003D565E">
        <w:rPr>
          <w:rFonts w:hint="cs"/>
          <w:rtl/>
        </w:rPr>
        <w:t>שֶׁמֶן</w:t>
      </w:r>
      <w:r w:rsidRPr="003D565E">
        <w:rPr>
          <w:rtl/>
        </w:rPr>
        <w:t xml:space="preserve"> </w:t>
      </w:r>
      <w:r w:rsidRPr="003D565E">
        <w:rPr>
          <w:rFonts w:hint="cs"/>
          <w:rtl/>
        </w:rPr>
        <w:t>וְאֶל</w:t>
      </w:r>
      <w:r w:rsidRPr="003D565E">
        <w:rPr>
          <w:rtl/>
        </w:rPr>
        <w:t xml:space="preserve"> </w:t>
      </w:r>
      <w:r w:rsidRPr="003D565E">
        <w:rPr>
          <w:rFonts w:hint="cs"/>
          <w:rtl/>
        </w:rPr>
        <w:t>כָּל</w:t>
      </w:r>
      <w:r w:rsidRPr="003D565E">
        <w:rPr>
          <w:rtl/>
        </w:rPr>
        <w:t xml:space="preserve"> </w:t>
      </w:r>
      <w:r w:rsidRPr="003D565E">
        <w:rPr>
          <w:rFonts w:hint="cs"/>
          <w:rtl/>
        </w:rPr>
        <w:t>מַאֲכָל</w:t>
      </w:r>
      <w:r w:rsidRPr="003D565E">
        <w:rPr>
          <w:rtl/>
        </w:rPr>
        <w:t xml:space="preserve"> </w:t>
      </w:r>
      <w:r w:rsidRPr="003D565E">
        <w:rPr>
          <w:rFonts w:hint="cs"/>
          <w:rtl/>
        </w:rPr>
        <w:t>הֲיִקְדָּשׁ</w:t>
      </w:r>
      <w:r>
        <w:rPr>
          <w:rFonts w:hint="cs"/>
          <w:rtl/>
        </w:rPr>
        <w:t>?</w:t>
      </w:r>
      <w:r w:rsidRPr="003D565E">
        <w:rPr>
          <w:rtl/>
        </w:rPr>
        <w:t xml:space="preserve"> </w:t>
      </w:r>
      <w:r w:rsidRPr="003D565E">
        <w:rPr>
          <w:rFonts w:hint="cs"/>
          <w:rtl/>
        </w:rPr>
        <w:t>וַיַּעֲנוּ</w:t>
      </w:r>
      <w:r w:rsidRPr="003D565E">
        <w:rPr>
          <w:rtl/>
        </w:rPr>
        <w:t xml:space="preserve"> </w:t>
      </w:r>
      <w:r w:rsidRPr="003D565E">
        <w:rPr>
          <w:rFonts w:hint="cs"/>
          <w:rtl/>
        </w:rPr>
        <w:t>הַכֹּהֲנִים</w:t>
      </w:r>
      <w:r w:rsidRPr="003D565E">
        <w:rPr>
          <w:rtl/>
        </w:rPr>
        <w:t xml:space="preserve"> </w:t>
      </w:r>
      <w:r w:rsidRPr="003D565E">
        <w:rPr>
          <w:rFonts w:hint="cs"/>
          <w:rtl/>
        </w:rPr>
        <w:t>וַיֹּאמְרוּ</w:t>
      </w:r>
      <w:r w:rsidRPr="003D565E">
        <w:rPr>
          <w:rtl/>
        </w:rPr>
        <w:t xml:space="preserve"> </w:t>
      </w:r>
      <w:r w:rsidRPr="003D565E">
        <w:rPr>
          <w:rFonts w:hint="cs"/>
          <w:rtl/>
        </w:rPr>
        <w:t>לֹא.</w:t>
      </w:r>
      <w:r w:rsidRPr="003D565E">
        <w:rPr>
          <w:rtl/>
        </w:rPr>
        <w:t xml:space="preserve"> </w:t>
      </w:r>
      <w:r w:rsidRPr="003D565E">
        <w:rPr>
          <w:rFonts w:hint="cs"/>
          <w:rtl/>
        </w:rPr>
        <w:t>וַיֹּאמֶר</w:t>
      </w:r>
      <w:r w:rsidRPr="003D565E">
        <w:rPr>
          <w:rtl/>
        </w:rPr>
        <w:t xml:space="preserve"> </w:t>
      </w:r>
      <w:r w:rsidRPr="003D565E">
        <w:rPr>
          <w:rFonts w:hint="cs"/>
          <w:rtl/>
        </w:rPr>
        <w:t>חַגַּי</w:t>
      </w:r>
      <w:r w:rsidRPr="003D565E">
        <w:rPr>
          <w:rtl/>
        </w:rPr>
        <w:t xml:space="preserve"> </w:t>
      </w:r>
      <w:r w:rsidRPr="003D565E">
        <w:rPr>
          <w:rFonts w:hint="cs"/>
          <w:rtl/>
        </w:rPr>
        <w:t>אִם</w:t>
      </w:r>
      <w:r w:rsidRPr="003D565E">
        <w:rPr>
          <w:rtl/>
        </w:rPr>
        <w:t xml:space="preserve"> </w:t>
      </w:r>
      <w:r w:rsidRPr="003D565E">
        <w:rPr>
          <w:rFonts w:hint="cs"/>
          <w:rtl/>
        </w:rPr>
        <w:t>יִגַּע</w:t>
      </w:r>
      <w:r w:rsidRPr="003D565E">
        <w:rPr>
          <w:rtl/>
        </w:rPr>
        <w:t xml:space="preserve"> </w:t>
      </w:r>
      <w:r w:rsidRPr="003D565E">
        <w:rPr>
          <w:rFonts w:hint="cs"/>
          <w:rtl/>
        </w:rPr>
        <w:t>טְמֵא</w:t>
      </w:r>
      <w:r w:rsidRPr="003D565E">
        <w:rPr>
          <w:rtl/>
        </w:rPr>
        <w:t xml:space="preserve"> </w:t>
      </w:r>
      <w:r w:rsidRPr="003D565E">
        <w:rPr>
          <w:rFonts w:hint="cs"/>
          <w:rtl/>
        </w:rPr>
        <w:t>נֶפֶשׁ</w:t>
      </w:r>
      <w:r w:rsidRPr="003D565E">
        <w:rPr>
          <w:rtl/>
        </w:rPr>
        <w:t xml:space="preserve"> </w:t>
      </w:r>
      <w:r w:rsidRPr="003D565E">
        <w:rPr>
          <w:rFonts w:hint="cs"/>
          <w:rtl/>
        </w:rPr>
        <w:t>בְּכָל</w:t>
      </w:r>
      <w:r w:rsidRPr="003D565E">
        <w:rPr>
          <w:rtl/>
        </w:rPr>
        <w:t xml:space="preserve"> </w:t>
      </w:r>
      <w:r w:rsidRPr="003D565E">
        <w:rPr>
          <w:rFonts w:hint="cs"/>
          <w:rtl/>
        </w:rPr>
        <w:t>אֵלֶּה</w:t>
      </w:r>
      <w:r w:rsidRPr="003D565E">
        <w:rPr>
          <w:rtl/>
        </w:rPr>
        <w:t xml:space="preserve"> </w:t>
      </w:r>
      <w:r w:rsidRPr="003D565E">
        <w:rPr>
          <w:rFonts w:hint="cs"/>
          <w:rtl/>
        </w:rPr>
        <w:t>הֲיִטְמָא</w:t>
      </w:r>
      <w:r>
        <w:rPr>
          <w:rFonts w:hint="cs"/>
          <w:rtl/>
        </w:rPr>
        <w:t>?</w:t>
      </w:r>
      <w:r w:rsidRPr="003D565E">
        <w:rPr>
          <w:rtl/>
        </w:rPr>
        <w:t xml:space="preserve"> </w:t>
      </w:r>
      <w:r w:rsidRPr="003D565E">
        <w:rPr>
          <w:rFonts w:hint="cs"/>
          <w:rtl/>
        </w:rPr>
        <w:t>וַיַּעֲנוּ</w:t>
      </w:r>
      <w:r w:rsidRPr="003D565E">
        <w:rPr>
          <w:rtl/>
        </w:rPr>
        <w:t xml:space="preserve"> </w:t>
      </w:r>
      <w:r w:rsidRPr="003D565E">
        <w:rPr>
          <w:rFonts w:hint="cs"/>
          <w:rtl/>
        </w:rPr>
        <w:t>הַכֹּהֲנִים</w:t>
      </w:r>
      <w:r w:rsidRPr="003D565E">
        <w:rPr>
          <w:rtl/>
        </w:rPr>
        <w:t xml:space="preserve"> </w:t>
      </w:r>
      <w:r w:rsidRPr="003D565E">
        <w:rPr>
          <w:rFonts w:hint="cs"/>
          <w:rtl/>
        </w:rPr>
        <w:t>וַיֹּאמְרוּ</w:t>
      </w:r>
      <w:r w:rsidRPr="003D565E">
        <w:rPr>
          <w:rtl/>
        </w:rPr>
        <w:t xml:space="preserve"> </w:t>
      </w:r>
      <w:r w:rsidRPr="003D565E">
        <w:rPr>
          <w:rFonts w:hint="cs"/>
          <w:rtl/>
        </w:rPr>
        <w:t>יִטְמָא</w:t>
      </w:r>
      <w:r>
        <w:rPr>
          <w:rFonts w:hint="cs"/>
          <w:rtl/>
        </w:rPr>
        <w:t>"</w:t>
      </w:r>
      <w:r w:rsidRPr="003D565E">
        <w:rPr>
          <w:rFonts w:hint="cs"/>
          <w:rtl/>
        </w:rPr>
        <w:t>.</w:t>
      </w:r>
    </w:p>
    <w:p w14:paraId="711EA8C3" w14:textId="4EFB8EDE" w:rsidR="0020200A" w:rsidRDefault="0020200A" w:rsidP="0020200A">
      <w:pPr>
        <w:rPr>
          <w:rtl/>
        </w:rPr>
      </w:pPr>
      <w:r>
        <w:rPr>
          <w:rFonts w:hint="cs"/>
          <w:rtl/>
        </w:rPr>
        <w:t xml:space="preserve">ה' ציווה את </w:t>
      </w:r>
      <w:r w:rsidRPr="00A71099">
        <w:rPr>
          <w:rFonts w:hint="cs"/>
          <w:rtl/>
        </w:rPr>
        <w:t xml:space="preserve">חגי </w:t>
      </w:r>
      <w:r>
        <w:rPr>
          <w:rFonts w:hint="cs"/>
          <w:rtl/>
        </w:rPr>
        <w:t xml:space="preserve">(בכ"ד בכסלו </w:t>
      </w:r>
      <w:r>
        <w:rPr>
          <w:rtl/>
        </w:rPr>
        <w:t>–</w:t>
      </w:r>
      <w:r>
        <w:rPr>
          <w:rFonts w:hint="cs"/>
          <w:rtl/>
        </w:rPr>
        <w:t xml:space="preserve"> ביום ייסוד בית שני) לשאול </w:t>
      </w:r>
      <w:r w:rsidRPr="00A71099">
        <w:rPr>
          <w:rFonts w:hint="cs"/>
          <w:rtl/>
        </w:rPr>
        <w:t>את הכ</w:t>
      </w:r>
      <w:r>
        <w:rPr>
          <w:rFonts w:hint="cs"/>
          <w:rtl/>
        </w:rPr>
        <w:t>ו</w:t>
      </w:r>
      <w:r w:rsidRPr="00A71099">
        <w:rPr>
          <w:rFonts w:hint="cs"/>
          <w:rtl/>
        </w:rPr>
        <w:t>הנים</w:t>
      </w:r>
      <w:r>
        <w:rPr>
          <w:rFonts w:hint="cs"/>
          <w:rtl/>
        </w:rPr>
        <w:t xml:space="preserve"> 'תורה' (=הוראה):</w:t>
      </w:r>
      <w:r w:rsidRPr="00A71099">
        <w:rPr>
          <w:rFonts w:hint="cs"/>
          <w:rtl/>
        </w:rPr>
        <w:t xml:space="preserve"> מה הדין במקרה ש</w:t>
      </w:r>
      <w:r w:rsidRPr="00A71099">
        <w:rPr>
          <w:rtl/>
        </w:rPr>
        <w:t xml:space="preserve">אדם אוחז בשר קודש, </w:t>
      </w:r>
      <w:r>
        <w:rPr>
          <w:rFonts w:hint="cs"/>
          <w:rtl/>
        </w:rPr>
        <w:t xml:space="preserve">ודרך בגדו הבשר </w:t>
      </w:r>
      <w:r w:rsidRPr="00A71099">
        <w:rPr>
          <w:rFonts w:hint="cs"/>
          <w:rtl/>
        </w:rPr>
        <w:t>נגע במאכל אחר</w:t>
      </w:r>
      <w:r w:rsidR="00132F62">
        <w:rPr>
          <w:rFonts w:hint="cs"/>
          <w:rtl/>
        </w:rPr>
        <w:t>;</w:t>
      </w:r>
      <w:r w:rsidRPr="00A71099">
        <w:rPr>
          <w:rFonts w:hint="cs"/>
          <w:rtl/>
        </w:rPr>
        <w:t xml:space="preserve"> האם המאכלים מתקדשים בכך</w:t>
      </w:r>
      <w:r>
        <w:rPr>
          <w:rFonts w:hint="cs"/>
          <w:rtl/>
        </w:rPr>
        <w:t xml:space="preserve"> ("</w:t>
      </w:r>
      <w:r w:rsidRPr="003D565E">
        <w:rPr>
          <w:rFonts w:hint="cs"/>
          <w:rtl/>
        </w:rPr>
        <w:t>הֲיִקְדָּשׁ</w:t>
      </w:r>
      <w:r>
        <w:rPr>
          <w:rFonts w:hint="cs"/>
          <w:rtl/>
        </w:rPr>
        <w:t>")</w:t>
      </w:r>
      <w:r w:rsidRPr="00A71099">
        <w:rPr>
          <w:rFonts w:hint="cs"/>
          <w:rtl/>
        </w:rPr>
        <w:t>? הכ</w:t>
      </w:r>
      <w:r>
        <w:rPr>
          <w:rFonts w:hint="cs"/>
          <w:rtl/>
        </w:rPr>
        <w:t>ו</w:t>
      </w:r>
      <w:r w:rsidRPr="00A71099">
        <w:rPr>
          <w:rFonts w:hint="cs"/>
          <w:rtl/>
        </w:rPr>
        <w:t>הנים משיבים שאין המאכלים מתקדשים. לגבי שאלה דומה בענ</w:t>
      </w:r>
      <w:r>
        <w:rPr>
          <w:rFonts w:hint="cs"/>
          <w:rtl/>
        </w:rPr>
        <w:t>י</w:t>
      </w:r>
      <w:r w:rsidRPr="00A71099">
        <w:rPr>
          <w:rFonts w:hint="cs"/>
          <w:rtl/>
        </w:rPr>
        <w:t xml:space="preserve">ין </w:t>
      </w:r>
      <w:r>
        <w:rPr>
          <w:rFonts w:hint="cs"/>
          <w:rtl/>
        </w:rPr>
        <w:t>ה</w:t>
      </w:r>
      <w:r w:rsidRPr="00A71099">
        <w:rPr>
          <w:rFonts w:hint="cs"/>
          <w:rtl/>
        </w:rPr>
        <w:t>טומאה, הכ</w:t>
      </w:r>
      <w:r>
        <w:rPr>
          <w:rFonts w:hint="cs"/>
          <w:rtl/>
        </w:rPr>
        <w:t>ו</w:t>
      </w:r>
      <w:r w:rsidRPr="00A71099">
        <w:rPr>
          <w:rFonts w:hint="cs"/>
          <w:rtl/>
        </w:rPr>
        <w:t xml:space="preserve">הנים משיבים שאכן יש העברת טומאה </w:t>
      </w:r>
      <w:r>
        <w:rPr>
          <w:rFonts w:hint="cs"/>
          <w:rtl/>
        </w:rPr>
        <w:t>גם דרך בגד (הבגד הופך לראשון לטומאה שמטמא אוכלים)</w:t>
      </w:r>
      <w:r w:rsidRPr="00A71099">
        <w:rPr>
          <w:rFonts w:hint="cs"/>
          <w:rtl/>
        </w:rPr>
        <w:t xml:space="preserve">. בהמשך הנבואה </w:t>
      </w:r>
      <w:r w:rsidRPr="00A71099">
        <w:rPr>
          <w:rtl/>
        </w:rPr>
        <w:t xml:space="preserve">חגי </w:t>
      </w:r>
      <w:r>
        <w:rPr>
          <w:rFonts w:hint="cs"/>
          <w:rtl/>
        </w:rPr>
        <w:t xml:space="preserve">משווה את העם לטמאים (כנראה כוונתו ליושבי שומרון שביקשו להשתתף בבניין הבית אך המשיכו במקביל לעבוד את אליליהם), שאל להם להשתתף בבניין המקדש, אך לענייננו חשוב המשל. </w:t>
      </w:r>
    </w:p>
    <w:p w14:paraId="403D47C9" w14:textId="23A4CCD7" w:rsidR="0020200A" w:rsidRDefault="0020200A" w:rsidP="0020200A">
      <w:pPr>
        <w:rPr>
          <w:rtl/>
        </w:rPr>
      </w:pPr>
      <w:r>
        <w:rPr>
          <w:rtl/>
        </w:rPr>
        <w:tab/>
      </w:r>
      <w:r>
        <w:rPr>
          <w:rtl/>
        </w:rPr>
        <w:tab/>
      </w:r>
      <w:r>
        <w:rPr>
          <w:rFonts w:hint="cs"/>
          <w:rtl/>
        </w:rPr>
        <w:t xml:space="preserve">הנחת היסוד בשאלות רטוריות-נבואיות מעין אלו היא שהדין ברור לכולם, ועל כן הנביא יכול לנצל דבר ברור </w:t>
      </w:r>
      <w:r>
        <w:rPr>
          <w:rFonts w:hint="cs"/>
          <w:rtl/>
        </w:rPr>
        <w:t>ומוסכם זה בכדי להביע איזה רעיון שבאופן סמלי נלווה לדין הפשוט. מתוך תשובת הכוהנים ניתן להסיק שני דברים:</w:t>
      </w:r>
    </w:p>
    <w:p w14:paraId="09F7C91B" w14:textId="0453270E" w:rsidR="0020200A" w:rsidRDefault="00132F62" w:rsidP="00132F62">
      <w:pPr>
        <w:rPr>
          <w:rtl/>
        </w:rPr>
      </w:pPr>
      <w:r w:rsidRPr="00132F62">
        <w:rPr>
          <w:rFonts w:hint="cs"/>
          <w:b/>
          <w:bCs/>
          <w:rtl/>
        </w:rPr>
        <w:t>א</w:t>
      </w:r>
      <w:r>
        <w:rPr>
          <w:rFonts w:hint="cs"/>
          <w:rtl/>
        </w:rPr>
        <w:t xml:space="preserve">. </w:t>
      </w:r>
      <w:r w:rsidR="0020200A">
        <w:rPr>
          <w:rtl/>
        </w:rPr>
        <w:tab/>
      </w:r>
      <w:r w:rsidR="0020200A">
        <w:rPr>
          <w:rFonts w:hint="cs"/>
          <w:rtl/>
        </w:rPr>
        <w:t xml:space="preserve">ראשית, יש הבדל בין האופן שבו קדושה מדבקת </w:t>
      </w:r>
      <w:r>
        <w:rPr>
          <w:rFonts w:hint="cs"/>
          <w:rtl/>
        </w:rPr>
        <w:t>ו</w:t>
      </w:r>
      <w:r w:rsidR="0020200A">
        <w:rPr>
          <w:rFonts w:hint="cs"/>
          <w:rtl/>
        </w:rPr>
        <w:t xml:space="preserve">בין האופן שבו טומאה מדבקת. כלומר, הטומאה עוברת ביתר קלות מחפץ אחד למשנהו, וגם אם בגד מכסה על המאכל הטמא, הוא ימשיך ויטמא את מי שבא אתו במגע (ליתר דיוק </w:t>
      </w:r>
      <w:r w:rsidR="0020200A">
        <w:rPr>
          <w:rtl/>
        </w:rPr>
        <w:t>–</w:t>
      </w:r>
      <w:r w:rsidR="0020200A">
        <w:rPr>
          <w:rFonts w:hint="cs"/>
          <w:rtl/>
        </w:rPr>
        <w:t xml:space="preserve"> עם הבגד העוטף אותו). לעומת זאת, המאכל הקדוש איננו מתפיס בקדושתו את המאכל שייגע בבגד העוטף אותו.</w:t>
      </w:r>
    </w:p>
    <w:p w14:paraId="01EAD78C" w14:textId="044F3BF2" w:rsidR="0020200A" w:rsidRDefault="0020200A" w:rsidP="00132F62">
      <w:pPr>
        <w:rPr>
          <w:rtl/>
        </w:rPr>
      </w:pPr>
      <w:r>
        <w:rPr>
          <w:rtl/>
        </w:rPr>
        <w:tab/>
      </w:r>
      <w:r w:rsidR="00132F62" w:rsidRPr="00132F62">
        <w:rPr>
          <w:rFonts w:hint="cs"/>
          <w:b/>
          <w:bCs/>
          <w:rtl/>
        </w:rPr>
        <w:t>ב</w:t>
      </w:r>
      <w:r w:rsidR="00132F62">
        <w:rPr>
          <w:rFonts w:hint="cs"/>
          <w:rtl/>
        </w:rPr>
        <w:t xml:space="preserve">. </w:t>
      </w:r>
      <w:r>
        <w:rPr>
          <w:rFonts w:hint="cs"/>
          <w:rtl/>
        </w:rPr>
        <w:t xml:space="preserve">שנית, </w:t>
      </w:r>
      <w:r w:rsidRPr="00144AAF">
        <w:rPr>
          <w:rFonts w:hint="cs"/>
          <w:rtl/>
        </w:rPr>
        <w:t xml:space="preserve">דווקא אם בשר הקודש לא נגע באופן ישיר במאכלים אחרים הם אינם מתקדשים, אך </w:t>
      </w:r>
      <w:r>
        <w:rPr>
          <w:rFonts w:hint="cs"/>
          <w:rtl/>
        </w:rPr>
        <w:t>מסתבר מתוך ניסוח הדברים ש</w:t>
      </w:r>
      <w:r w:rsidRPr="00144AAF">
        <w:rPr>
          <w:rFonts w:hint="cs"/>
          <w:rtl/>
        </w:rPr>
        <w:t>לו</w:t>
      </w:r>
      <w:r w:rsidR="00132F62">
        <w:rPr>
          <w:rFonts w:hint="cs"/>
          <w:rtl/>
        </w:rPr>
        <w:t>ּ</w:t>
      </w:r>
      <w:r w:rsidRPr="00144AAF">
        <w:rPr>
          <w:rFonts w:hint="cs"/>
          <w:rtl/>
        </w:rPr>
        <w:t xml:space="preserve"> היו נוגעים במאכל בצורה ישירה, הקדושה הייתה מתפשטת ועוברת גם למאכלים הללו. </w:t>
      </w:r>
      <w:r>
        <w:rPr>
          <w:rFonts w:hint="cs"/>
          <w:rtl/>
        </w:rPr>
        <w:t>מסקנה זו הייתה קשה לחלק מן הפרשנים, ועל כן ביארו את בשר הקודש שמדובר בו בתחילה במשמעות של 'בשר טומאה', ואת "היקדש" ביארו במשמעות של 'היטמא'. כך פירש למשל רש"י: "</w:t>
      </w:r>
      <w:r w:rsidRPr="00FF6956">
        <w:rPr>
          <w:rFonts w:hint="cs"/>
          <w:rtl/>
        </w:rPr>
        <w:t>בשר</w:t>
      </w:r>
      <w:r w:rsidRPr="00FF6956">
        <w:rPr>
          <w:rtl/>
        </w:rPr>
        <w:t xml:space="preserve"> </w:t>
      </w:r>
      <w:r w:rsidRPr="00FF6956">
        <w:rPr>
          <w:rFonts w:hint="cs"/>
          <w:rtl/>
        </w:rPr>
        <w:t>קודש</w:t>
      </w:r>
      <w:r w:rsidRPr="00FF6956">
        <w:rPr>
          <w:rtl/>
        </w:rPr>
        <w:t xml:space="preserve"> </w:t>
      </w:r>
      <w:r>
        <w:rPr>
          <w:rtl/>
        </w:rPr>
        <w:t>–</w:t>
      </w:r>
      <w:r w:rsidRPr="00FF6956">
        <w:rPr>
          <w:rtl/>
        </w:rPr>
        <w:t xml:space="preserve"> </w:t>
      </w:r>
      <w:r w:rsidRPr="00FF6956">
        <w:rPr>
          <w:rFonts w:hint="cs"/>
          <w:rtl/>
        </w:rPr>
        <w:t>בשר</w:t>
      </w:r>
      <w:r w:rsidRPr="00FF6956">
        <w:rPr>
          <w:rtl/>
        </w:rPr>
        <w:t xml:space="preserve"> </w:t>
      </w:r>
      <w:r w:rsidRPr="00FF6956">
        <w:rPr>
          <w:rFonts w:hint="cs"/>
          <w:rtl/>
        </w:rPr>
        <w:t>טומאת</w:t>
      </w:r>
      <w:r w:rsidRPr="00FF6956">
        <w:rPr>
          <w:rtl/>
        </w:rPr>
        <w:t xml:space="preserve"> </w:t>
      </w:r>
      <w:r w:rsidRPr="00FF6956">
        <w:rPr>
          <w:rFonts w:hint="cs"/>
          <w:rtl/>
        </w:rPr>
        <w:t>נבילה</w:t>
      </w:r>
      <w:r w:rsidRPr="00FF6956">
        <w:rPr>
          <w:rtl/>
        </w:rPr>
        <w:t xml:space="preserve"> </w:t>
      </w:r>
      <w:r w:rsidRPr="00FF6956">
        <w:rPr>
          <w:rFonts w:hint="cs"/>
          <w:rtl/>
        </w:rPr>
        <w:t>או</w:t>
      </w:r>
      <w:r w:rsidRPr="00FF6956">
        <w:rPr>
          <w:rtl/>
        </w:rPr>
        <w:t xml:space="preserve"> </w:t>
      </w:r>
      <w:r w:rsidRPr="00FF6956">
        <w:rPr>
          <w:rFonts w:hint="cs"/>
          <w:rtl/>
        </w:rPr>
        <w:t>שרץ</w:t>
      </w:r>
      <w:r>
        <w:rPr>
          <w:rFonts w:hint="cs"/>
          <w:rtl/>
        </w:rPr>
        <w:t xml:space="preserve">" </w:t>
      </w:r>
      <w:r w:rsidRPr="00132F62">
        <w:rPr>
          <w:rFonts w:hint="cs"/>
          <w:sz w:val="20"/>
          <w:szCs w:val="20"/>
          <w:rtl/>
        </w:rPr>
        <w:t>(פירושו במקום</w:t>
      </w:r>
      <w:r w:rsidR="000201E3">
        <w:rPr>
          <w:rFonts w:hint="cs"/>
          <w:sz w:val="20"/>
          <w:szCs w:val="20"/>
          <w:rtl/>
        </w:rPr>
        <w:t xml:space="preserve"> בעקבות הסוגיה במסכת פסחים</w:t>
      </w:r>
      <w:r w:rsidRPr="00132F62">
        <w:rPr>
          <w:rFonts w:hint="cs"/>
          <w:sz w:val="20"/>
          <w:szCs w:val="20"/>
          <w:rtl/>
        </w:rPr>
        <w:t>, ובאופן שונה גם רד"ק)</w:t>
      </w:r>
      <w:r>
        <w:rPr>
          <w:rFonts w:hint="cs"/>
          <w:rtl/>
        </w:rPr>
        <w:t xml:space="preserve">. לפי זה, חגי מעמת בין האופן שבו אוכלים מטמאים </w:t>
      </w:r>
      <w:r w:rsidR="00132F62">
        <w:rPr>
          <w:rFonts w:hint="cs"/>
          <w:rtl/>
        </w:rPr>
        <w:t>ו</w:t>
      </w:r>
      <w:r>
        <w:rPr>
          <w:rFonts w:hint="cs"/>
          <w:rtl/>
        </w:rPr>
        <w:t xml:space="preserve">בין המת עצמו שהוא אבי אבות הטומאה. אולם, הקריאה הפשוטה יותר של פסוקים אלו היא שחגי יוצר ניגוד בין עולם הקדושה לעולם הטומאה, וכדברי ראב"ע במקום: </w:t>
      </w:r>
    </w:p>
    <w:p w14:paraId="295BB4F5" w14:textId="77777777" w:rsidR="0020200A" w:rsidRDefault="0020200A" w:rsidP="008574D9">
      <w:pPr>
        <w:ind w:left="720"/>
        <w:rPr>
          <w:rtl/>
        </w:rPr>
      </w:pPr>
      <w:r>
        <w:rPr>
          <w:rFonts w:hint="cs"/>
          <w:rtl/>
        </w:rPr>
        <w:t>"</w:t>
      </w:r>
      <w:r w:rsidRPr="00F54991">
        <w:rPr>
          <w:rFonts w:hint="cs"/>
          <w:rtl/>
        </w:rPr>
        <w:t>הן</w:t>
      </w:r>
      <w:r w:rsidRPr="00F54991">
        <w:rPr>
          <w:rtl/>
        </w:rPr>
        <w:t xml:space="preserve"> </w:t>
      </w:r>
      <w:r w:rsidRPr="00F54991">
        <w:rPr>
          <w:rFonts w:hint="cs"/>
          <w:rtl/>
        </w:rPr>
        <w:t>בשר</w:t>
      </w:r>
      <w:r w:rsidRPr="00F54991">
        <w:rPr>
          <w:rtl/>
        </w:rPr>
        <w:t xml:space="preserve"> </w:t>
      </w:r>
      <w:r w:rsidRPr="00F54991">
        <w:rPr>
          <w:rFonts w:hint="cs"/>
          <w:rtl/>
        </w:rPr>
        <w:t>קדש</w:t>
      </w:r>
      <w:r w:rsidRPr="00F54991">
        <w:rPr>
          <w:rtl/>
        </w:rPr>
        <w:t xml:space="preserve"> </w:t>
      </w:r>
      <w:r>
        <w:rPr>
          <w:rtl/>
        </w:rPr>
        <w:t>–</w:t>
      </w:r>
      <w:r w:rsidRPr="00F54991">
        <w:rPr>
          <w:rtl/>
        </w:rPr>
        <w:t xml:space="preserve"> </w:t>
      </w:r>
      <w:r w:rsidRPr="00F54991">
        <w:rPr>
          <w:rFonts w:hint="cs"/>
          <w:rtl/>
        </w:rPr>
        <w:t>כמשמעו</w:t>
      </w:r>
      <w:r>
        <w:rPr>
          <w:rFonts w:hint="cs"/>
          <w:rtl/>
        </w:rPr>
        <w:t>:</w:t>
      </w:r>
      <w:r w:rsidRPr="00F54991">
        <w:rPr>
          <w:rtl/>
        </w:rPr>
        <w:t xml:space="preserve"> </w:t>
      </w:r>
      <w:r w:rsidRPr="00F54991">
        <w:rPr>
          <w:rFonts w:hint="cs"/>
          <w:rtl/>
        </w:rPr>
        <w:t>קודש</w:t>
      </w:r>
      <w:r w:rsidRPr="00F54991">
        <w:rPr>
          <w:rtl/>
        </w:rPr>
        <w:t xml:space="preserve"> </w:t>
      </w:r>
      <w:r w:rsidRPr="00F54991">
        <w:rPr>
          <w:rFonts w:hint="cs"/>
          <w:rtl/>
        </w:rPr>
        <w:t>ממש</w:t>
      </w:r>
      <w:r>
        <w:rPr>
          <w:rFonts w:hint="cs"/>
          <w:rtl/>
        </w:rPr>
        <w:t>.</w:t>
      </w:r>
      <w:r w:rsidRPr="00F54991">
        <w:rPr>
          <w:rtl/>
        </w:rPr>
        <w:t xml:space="preserve"> </w:t>
      </w:r>
      <w:r w:rsidRPr="00F54991">
        <w:rPr>
          <w:rFonts w:hint="cs"/>
          <w:rtl/>
        </w:rPr>
        <w:t>והפך</w:t>
      </w:r>
      <w:r w:rsidRPr="00F54991">
        <w:rPr>
          <w:rtl/>
        </w:rPr>
        <w:t xml:space="preserve"> </w:t>
      </w:r>
      <w:r>
        <w:rPr>
          <w:rFonts w:hint="cs"/>
          <w:rtl/>
        </w:rPr>
        <w:t>'</w:t>
      </w:r>
      <w:r w:rsidRPr="00F54991">
        <w:rPr>
          <w:rFonts w:hint="cs"/>
          <w:rtl/>
        </w:rPr>
        <w:t>יקדש</w:t>
      </w:r>
      <w:r>
        <w:rPr>
          <w:rFonts w:hint="cs"/>
          <w:rtl/>
        </w:rPr>
        <w:t xml:space="preserve">' </w:t>
      </w:r>
      <w:r>
        <w:rPr>
          <w:rtl/>
        </w:rPr>
        <w:t>–</w:t>
      </w:r>
      <w:r w:rsidRPr="00F54991">
        <w:rPr>
          <w:rtl/>
        </w:rPr>
        <w:t xml:space="preserve"> </w:t>
      </w:r>
      <w:r>
        <w:rPr>
          <w:rFonts w:hint="cs"/>
          <w:rtl/>
        </w:rPr>
        <w:t>'</w:t>
      </w:r>
      <w:r w:rsidRPr="00F54991">
        <w:rPr>
          <w:rFonts w:hint="cs"/>
          <w:rtl/>
        </w:rPr>
        <w:t>יטמא</w:t>
      </w:r>
      <w:r>
        <w:rPr>
          <w:rFonts w:hint="cs"/>
          <w:rtl/>
        </w:rPr>
        <w:t>'.</w:t>
      </w:r>
      <w:r w:rsidRPr="00F54991">
        <w:rPr>
          <w:rtl/>
        </w:rPr>
        <w:t xml:space="preserve"> </w:t>
      </w:r>
      <w:r w:rsidRPr="00F54991">
        <w:rPr>
          <w:rFonts w:hint="cs"/>
          <w:rtl/>
        </w:rPr>
        <w:t>ואם</w:t>
      </w:r>
      <w:r w:rsidRPr="00F54991">
        <w:rPr>
          <w:rtl/>
        </w:rPr>
        <w:t xml:space="preserve"> </w:t>
      </w:r>
      <w:r>
        <w:rPr>
          <w:rFonts w:hint="cs"/>
          <w:rtl/>
        </w:rPr>
        <w:t>'</w:t>
      </w:r>
      <w:r w:rsidRPr="00F54991">
        <w:rPr>
          <w:rFonts w:hint="cs"/>
          <w:rtl/>
        </w:rPr>
        <w:t>יקדש</w:t>
      </w:r>
      <w:r>
        <w:rPr>
          <w:rFonts w:hint="cs"/>
          <w:rtl/>
        </w:rPr>
        <w:t>' =</w:t>
      </w:r>
      <w:r w:rsidRPr="00F54991">
        <w:rPr>
          <w:rtl/>
        </w:rPr>
        <w:t xml:space="preserve"> </w:t>
      </w:r>
      <w:r>
        <w:rPr>
          <w:rFonts w:hint="cs"/>
          <w:rtl/>
        </w:rPr>
        <w:t>'</w:t>
      </w:r>
      <w:r w:rsidRPr="00F54991">
        <w:rPr>
          <w:rFonts w:hint="cs"/>
          <w:rtl/>
        </w:rPr>
        <w:t>יטמא</w:t>
      </w:r>
      <w:r>
        <w:rPr>
          <w:rFonts w:hint="cs"/>
          <w:rtl/>
        </w:rPr>
        <w:t>',</w:t>
      </w:r>
      <w:r w:rsidRPr="00F54991">
        <w:rPr>
          <w:rtl/>
        </w:rPr>
        <w:t xml:space="preserve"> </w:t>
      </w:r>
      <w:r w:rsidRPr="00F54991">
        <w:rPr>
          <w:rFonts w:hint="cs"/>
          <w:rtl/>
        </w:rPr>
        <w:t>למה</w:t>
      </w:r>
      <w:r w:rsidRPr="00F54991">
        <w:rPr>
          <w:rtl/>
        </w:rPr>
        <w:t xml:space="preserve"> </w:t>
      </w:r>
      <w:r w:rsidRPr="00F54991">
        <w:rPr>
          <w:rFonts w:hint="cs"/>
          <w:rtl/>
        </w:rPr>
        <w:t>ישנה</w:t>
      </w:r>
      <w:r>
        <w:rPr>
          <w:rFonts w:hint="cs"/>
          <w:rtl/>
        </w:rPr>
        <w:t>?</w:t>
      </w:r>
      <w:r w:rsidRPr="00F54991">
        <w:rPr>
          <w:rtl/>
        </w:rPr>
        <w:t xml:space="preserve"> </w:t>
      </w:r>
      <w:r w:rsidRPr="00F54991">
        <w:rPr>
          <w:rFonts w:hint="cs"/>
          <w:rtl/>
        </w:rPr>
        <w:t>כי</w:t>
      </w:r>
      <w:r w:rsidRPr="00F54991">
        <w:rPr>
          <w:rtl/>
        </w:rPr>
        <w:t xml:space="preserve"> </w:t>
      </w:r>
      <w:r w:rsidRPr="00F54991">
        <w:rPr>
          <w:rFonts w:hint="cs"/>
          <w:rtl/>
        </w:rPr>
        <w:t>זה</w:t>
      </w:r>
      <w:r w:rsidRPr="00F54991">
        <w:rPr>
          <w:rtl/>
        </w:rPr>
        <w:t xml:space="preserve"> </w:t>
      </w:r>
      <w:r w:rsidRPr="00F54991">
        <w:rPr>
          <w:rFonts w:hint="cs"/>
          <w:rtl/>
        </w:rPr>
        <w:t>הכתוב</w:t>
      </w:r>
      <w:r w:rsidRPr="00F54991">
        <w:rPr>
          <w:rtl/>
        </w:rPr>
        <w:t xml:space="preserve"> </w:t>
      </w:r>
      <w:r w:rsidRPr="00F54991">
        <w:rPr>
          <w:rFonts w:hint="cs"/>
          <w:rtl/>
        </w:rPr>
        <w:t>אחר</w:t>
      </w:r>
      <w:r w:rsidRPr="00F54991">
        <w:rPr>
          <w:rtl/>
        </w:rPr>
        <w:t xml:space="preserve"> </w:t>
      </w:r>
      <w:r w:rsidRPr="00F54991">
        <w:rPr>
          <w:rFonts w:hint="cs"/>
          <w:rtl/>
        </w:rPr>
        <w:t>זה</w:t>
      </w:r>
      <w:r>
        <w:rPr>
          <w:rFonts w:hint="cs"/>
          <w:rtl/>
        </w:rPr>
        <w:t>.</w:t>
      </w:r>
      <w:r w:rsidRPr="00F54991">
        <w:rPr>
          <w:rtl/>
        </w:rPr>
        <w:t xml:space="preserve"> </w:t>
      </w:r>
      <w:r w:rsidRPr="00F54991">
        <w:rPr>
          <w:rFonts w:hint="cs"/>
          <w:rtl/>
        </w:rPr>
        <w:t>וכתוב</w:t>
      </w:r>
      <w:r w:rsidRPr="00F54991">
        <w:rPr>
          <w:rtl/>
        </w:rPr>
        <w:t xml:space="preserve"> </w:t>
      </w:r>
      <w:r>
        <w:rPr>
          <w:rFonts w:hint="cs"/>
          <w:rtl/>
        </w:rPr>
        <w:t>'</w:t>
      </w:r>
      <w:r w:rsidRPr="00F54991">
        <w:rPr>
          <w:rFonts w:hint="cs"/>
          <w:rtl/>
        </w:rPr>
        <w:t>ולא</w:t>
      </w:r>
      <w:r w:rsidRPr="00F54991">
        <w:rPr>
          <w:rtl/>
        </w:rPr>
        <w:t xml:space="preserve"> </w:t>
      </w:r>
      <w:r w:rsidRPr="00F54991">
        <w:rPr>
          <w:rFonts w:hint="cs"/>
          <w:rtl/>
        </w:rPr>
        <w:t>תטמאו</w:t>
      </w:r>
      <w:r w:rsidRPr="00F54991">
        <w:rPr>
          <w:rtl/>
        </w:rPr>
        <w:t xml:space="preserve"> </w:t>
      </w:r>
      <w:r w:rsidRPr="00F54991">
        <w:rPr>
          <w:rFonts w:hint="cs"/>
          <w:rtl/>
        </w:rPr>
        <w:t>והייתם</w:t>
      </w:r>
      <w:r w:rsidRPr="00F54991">
        <w:rPr>
          <w:rtl/>
        </w:rPr>
        <w:t xml:space="preserve"> </w:t>
      </w:r>
      <w:r w:rsidRPr="00F54991">
        <w:rPr>
          <w:rFonts w:hint="cs"/>
          <w:rtl/>
        </w:rPr>
        <w:t>קדושים</w:t>
      </w:r>
      <w:r>
        <w:rPr>
          <w:rFonts w:hint="cs"/>
          <w:rtl/>
        </w:rPr>
        <w:t>';</w:t>
      </w:r>
      <w:r w:rsidRPr="00F54991">
        <w:rPr>
          <w:rtl/>
        </w:rPr>
        <w:t xml:space="preserve"> </w:t>
      </w:r>
      <w:r>
        <w:rPr>
          <w:rFonts w:hint="cs"/>
          <w:rtl/>
        </w:rPr>
        <w:t>'</w:t>
      </w:r>
      <w:r w:rsidRPr="00F54991">
        <w:rPr>
          <w:rFonts w:hint="cs"/>
          <w:rtl/>
        </w:rPr>
        <w:t>והיא</w:t>
      </w:r>
      <w:r w:rsidRPr="00F54991">
        <w:rPr>
          <w:rtl/>
        </w:rPr>
        <w:t xml:space="preserve"> </w:t>
      </w:r>
      <w:r w:rsidRPr="00F54991">
        <w:rPr>
          <w:rFonts w:hint="cs"/>
          <w:rtl/>
        </w:rPr>
        <w:t>מתקדשת</w:t>
      </w:r>
      <w:r w:rsidRPr="00F54991">
        <w:rPr>
          <w:rtl/>
        </w:rPr>
        <w:t xml:space="preserve"> </w:t>
      </w:r>
      <w:r w:rsidRPr="00F54991">
        <w:rPr>
          <w:rFonts w:hint="cs"/>
          <w:rtl/>
        </w:rPr>
        <w:t>מטומאתה</w:t>
      </w:r>
      <w:r>
        <w:rPr>
          <w:rFonts w:hint="cs"/>
          <w:rtl/>
        </w:rPr>
        <w:t>'".</w:t>
      </w:r>
    </w:p>
    <w:p w14:paraId="3E39DD18" w14:textId="77777777" w:rsidR="0020200A" w:rsidRDefault="0020200A" w:rsidP="0020200A">
      <w:pPr>
        <w:rPr>
          <w:rtl/>
        </w:rPr>
      </w:pPr>
      <w:r>
        <w:rPr>
          <w:rFonts w:hint="cs"/>
          <w:rtl/>
        </w:rPr>
        <w:t xml:space="preserve">ראב"ע מסתמך על כך שבפסוקים שלפנינו כתוב גם 'יקדש' וגם 'יטמא' כך שקשה להניח שכוונת שתיהן זהה והנביא משלב שתי מילים שונות. </w:t>
      </w:r>
    </w:p>
    <w:p w14:paraId="4CE3B424" w14:textId="1083003E" w:rsidR="0020200A" w:rsidRPr="00144AAF" w:rsidRDefault="0020200A" w:rsidP="0020200A">
      <w:pPr>
        <w:rPr>
          <w:rtl/>
        </w:rPr>
      </w:pPr>
      <w:r>
        <w:rPr>
          <w:rtl/>
        </w:rPr>
        <w:tab/>
      </w:r>
      <w:r>
        <w:rPr>
          <w:rFonts w:hint="cs"/>
          <w:rtl/>
        </w:rPr>
        <w:t xml:space="preserve">מסתבר אם כן לאור </w:t>
      </w:r>
      <w:r w:rsidRPr="00144AAF">
        <w:rPr>
          <w:rFonts w:hint="cs"/>
          <w:rtl/>
        </w:rPr>
        <w:t>נבואה זו</w:t>
      </w:r>
      <w:r>
        <w:rPr>
          <w:rFonts w:hint="cs"/>
          <w:rtl/>
        </w:rPr>
        <w:t>,</w:t>
      </w:r>
      <w:r w:rsidRPr="00144AAF">
        <w:rPr>
          <w:rFonts w:hint="cs"/>
          <w:rtl/>
        </w:rPr>
        <w:t xml:space="preserve"> </w:t>
      </w:r>
      <w:r>
        <w:rPr>
          <w:rFonts w:hint="cs"/>
          <w:rtl/>
        </w:rPr>
        <w:t xml:space="preserve">שבמגע ישיר הקדושה מדבקת את מה שבא אִתה במגע. </w:t>
      </w:r>
      <w:r w:rsidRPr="00144AAF">
        <w:rPr>
          <w:rFonts w:hint="cs"/>
          <w:rtl/>
        </w:rPr>
        <w:t>לא נראה שהכוונה דווקא למאכלים שיכולים להיות מוקרבים או דבר דומה. הלחם והנזיד נראים כמאכלי בני אדם שעלולים בטעות לבוא במגע עם בשר קודש</w:t>
      </w:r>
      <w:r>
        <w:rPr>
          <w:rFonts w:hint="cs"/>
          <w:rtl/>
        </w:rPr>
        <w:t xml:space="preserve"> ולהתקדש</w:t>
      </w:r>
      <w:r w:rsidRPr="00144AAF">
        <w:rPr>
          <w:rFonts w:hint="cs"/>
          <w:rtl/>
        </w:rPr>
        <w:t>.</w:t>
      </w:r>
      <w:r>
        <w:rPr>
          <w:rFonts w:hint="cs"/>
          <w:rtl/>
        </w:rPr>
        <w:t xml:space="preserve"> עם זאת, נבואה זו עוסקת בהידבקות מאכלים, </w:t>
      </w:r>
      <w:r w:rsidRPr="00144AAF">
        <w:rPr>
          <w:rFonts w:hint="cs"/>
          <w:rtl/>
        </w:rPr>
        <w:t xml:space="preserve">אך </w:t>
      </w:r>
      <w:r>
        <w:rPr>
          <w:rFonts w:hint="cs"/>
          <w:rtl/>
        </w:rPr>
        <w:t>לא ברור ממנה אם ניתן להרחיב זאת גם על בני אדם.</w:t>
      </w:r>
    </w:p>
    <w:p w14:paraId="0CAD10A9" w14:textId="77777777" w:rsidR="0020200A" w:rsidRDefault="0020200A" w:rsidP="0020200A">
      <w:pPr>
        <w:rPr>
          <w:rtl/>
        </w:rPr>
      </w:pPr>
    </w:p>
    <w:p w14:paraId="56829B6C" w14:textId="77777777" w:rsidR="0020200A" w:rsidRPr="003D565E" w:rsidRDefault="0020200A" w:rsidP="0020200A">
      <w:pPr>
        <w:pStyle w:val="2"/>
        <w:rPr>
          <w:rtl/>
        </w:rPr>
      </w:pPr>
      <w:r>
        <w:rPr>
          <w:rFonts w:hint="cs"/>
          <w:rtl/>
        </w:rPr>
        <w:lastRenderedPageBreak/>
        <w:t>יחזקאל מ"ד, טו-יט</w:t>
      </w:r>
    </w:p>
    <w:p w14:paraId="6B916FF9" w14:textId="70B9B7AC" w:rsidR="0020200A" w:rsidRPr="003D565E" w:rsidRDefault="008574D9" w:rsidP="008574D9">
      <w:pPr>
        <w:ind w:left="720"/>
        <w:rPr>
          <w:rtl/>
        </w:rPr>
      </w:pPr>
      <w:r>
        <w:rPr>
          <w:rFonts w:hint="cs"/>
          <w:rtl/>
        </w:rPr>
        <w:t>"</w:t>
      </w:r>
      <w:r w:rsidR="0020200A" w:rsidRPr="003D565E">
        <w:rPr>
          <w:rFonts w:hint="cs"/>
          <w:rtl/>
        </w:rPr>
        <w:t>וְהַכֹּהֲנִים</w:t>
      </w:r>
      <w:r w:rsidR="0020200A" w:rsidRPr="003D565E">
        <w:rPr>
          <w:rtl/>
        </w:rPr>
        <w:t xml:space="preserve"> </w:t>
      </w:r>
      <w:r w:rsidR="0020200A" w:rsidRPr="003D565E">
        <w:rPr>
          <w:rFonts w:hint="cs"/>
          <w:rtl/>
        </w:rPr>
        <w:t>הַלְוִיִּם</w:t>
      </w:r>
      <w:r w:rsidR="0020200A" w:rsidRPr="003D565E">
        <w:rPr>
          <w:rtl/>
        </w:rPr>
        <w:t xml:space="preserve"> </w:t>
      </w:r>
      <w:r w:rsidR="0020200A" w:rsidRPr="003D565E">
        <w:rPr>
          <w:rFonts w:hint="cs"/>
          <w:rtl/>
        </w:rPr>
        <w:t>בְּנֵי</w:t>
      </w:r>
      <w:r w:rsidR="0020200A" w:rsidRPr="003D565E">
        <w:rPr>
          <w:rtl/>
        </w:rPr>
        <w:t xml:space="preserve"> </w:t>
      </w:r>
      <w:r w:rsidR="0020200A" w:rsidRPr="003D565E">
        <w:rPr>
          <w:rFonts w:hint="cs"/>
          <w:rtl/>
        </w:rPr>
        <w:t>צָדוֹק... הֵמָּה</w:t>
      </w:r>
      <w:r w:rsidR="0020200A" w:rsidRPr="003D565E">
        <w:rPr>
          <w:rtl/>
        </w:rPr>
        <w:t xml:space="preserve"> </w:t>
      </w:r>
      <w:r w:rsidR="0020200A" w:rsidRPr="003D565E">
        <w:rPr>
          <w:rFonts w:hint="cs"/>
          <w:rtl/>
        </w:rPr>
        <w:t>יִקְרְבוּ</w:t>
      </w:r>
      <w:r w:rsidR="0020200A" w:rsidRPr="003D565E">
        <w:rPr>
          <w:rtl/>
        </w:rPr>
        <w:t xml:space="preserve"> </w:t>
      </w:r>
      <w:r w:rsidR="0020200A" w:rsidRPr="003D565E">
        <w:rPr>
          <w:rFonts w:hint="cs"/>
          <w:rtl/>
        </w:rPr>
        <w:t>אֵלַי</w:t>
      </w:r>
      <w:r w:rsidR="0020200A" w:rsidRPr="003D565E">
        <w:rPr>
          <w:rtl/>
        </w:rPr>
        <w:t xml:space="preserve"> </w:t>
      </w:r>
      <w:r w:rsidR="0020200A" w:rsidRPr="003D565E">
        <w:rPr>
          <w:rFonts w:hint="cs"/>
          <w:rtl/>
        </w:rPr>
        <w:t>לְשָׁרְתֵנִי</w:t>
      </w:r>
      <w:r w:rsidR="0020200A" w:rsidRPr="003D565E">
        <w:rPr>
          <w:rtl/>
        </w:rPr>
        <w:t xml:space="preserve"> </w:t>
      </w:r>
      <w:r w:rsidR="0020200A" w:rsidRPr="003D565E">
        <w:rPr>
          <w:rFonts w:hint="cs"/>
          <w:rtl/>
        </w:rPr>
        <w:t>וְעָמְדוּ</w:t>
      </w:r>
      <w:r w:rsidR="0020200A" w:rsidRPr="003D565E">
        <w:rPr>
          <w:rtl/>
        </w:rPr>
        <w:t xml:space="preserve"> </w:t>
      </w:r>
      <w:r w:rsidR="0020200A" w:rsidRPr="003D565E">
        <w:rPr>
          <w:rFonts w:hint="cs"/>
          <w:rtl/>
        </w:rPr>
        <w:t>לְפָנַי...</w:t>
      </w:r>
      <w:r w:rsidR="0020200A" w:rsidRPr="003D565E">
        <w:rPr>
          <w:rtl/>
        </w:rPr>
        <w:t xml:space="preserve"> </w:t>
      </w:r>
      <w:r w:rsidR="0020200A" w:rsidRPr="003D565E">
        <w:rPr>
          <w:rFonts w:hint="cs"/>
          <w:rtl/>
        </w:rPr>
        <w:t>הֵמָּה</w:t>
      </w:r>
      <w:r w:rsidR="0020200A" w:rsidRPr="003D565E">
        <w:rPr>
          <w:rtl/>
        </w:rPr>
        <w:t xml:space="preserve"> </w:t>
      </w:r>
      <w:r w:rsidR="0020200A" w:rsidRPr="003D565E">
        <w:rPr>
          <w:rFonts w:hint="cs"/>
          <w:rtl/>
        </w:rPr>
        <w:t>יָבֹאוּ</w:t>
      </w:r>
      <w:r w:rsidR="0020200A" w:rsidRPr="003D565E">
        <w:rPr>
          <w:rtl/>
        </w:rPr>
        <w:t xml:space="preserve"> </w:t>
      </w:r>
      <w:r w:rsidR="0020200A" w:rsidRPr="003D565E">
        <w:rPr>
          <w:rFonts w:hint="cs"/>
          <w:rtl/>
        </w:rPr>
        <w:t>אֶל</w:t>
      </w:r>
      <w:r w:rsidR="0020200A" w:rsidRPr="003D565E">
        <w:rPr>
          <w:rtl/>
        </w:rPr>
        <w:t xml:space="preserve"> </w:t>
      </w:r>
      <w:r w:rsidR="0020200A" w:rsidRPr="003D565E">
        <w:rPr>
          <w:rFonts w:hint="cs"/>
          <w:rtl/>
        </w:rPr>
        <w:t>מִקְדָּשִׁי</w:t>
      </w:r>
      <w:r w:rsidR="0020200A" w:rsidRPr="003D565E">
        <w:rPr>
          <w:rtl/>
        </w:rPr>
        <w:t xml:space="preserve"> </w:t>
      </w:r>
      <w:r w:rsidR="0020200A" w:rsidRPr="003D565E">
        <w:rPr>
          <w:rFonts w:hint="cs"/>
          <w:rtl/>
        </w:rPr>
        <w:t>וְהֵמָּה</w:t>
      </w:r>
      <w:r w:rsidR="0020200A" w:rsidRPr="003D565E">
        <w:rPr>
          <w:rtl/>
        </w:rPr>
        <w:t xml:space="preserve"> </w:t>
      </w:r>
      <w:r w:rsidR="0020200A" w:rsidRPr="003D565E">
        <w:rPr>
          <w:rFonts w:hint="cs"/>
          <w:rtl/>
        </w:rPr>
        <w:t>יִקְרְבוּ</w:t>
      </w:r>
      <w:r w:rsidR="0020200A" w:rsidRPr="003D565E">
        <w:rPr>
          <w:rtl/>
        </w:rPr>
        <w:t xml:space="preserve"> </w:t>
      </w:r>
      <w:r w:rsidR="0020200A" w:rsidRPr="003D565E">
        <w:rPr>
          <w:rFonts w:hint="cs"/>
          <w:rtl/>
        </w:rPr>
        <w:t>אֶל</w:t>
      </w:r>
      <w:r w:rsidR="0020200A" w:rsidRPr="003D565E">
        <w:rPr>
          <w:rtl/>
        </w:rPr>
        <w:t xml:space="preserve"> </w:t>
      </w:r>
      <w:r w:rsidR="0020200A" w:rsidRPr="003D565E">
        <w:rPr>
          <w:rFonts w:hint="cs"/>
          <w:rtl/>
        </w:rPr>
        <w:t>שֻׁלְחָנִי</w:t>
      </w:r>
      <w:r w:rsidR="0020200A" w:rsidRPr="003D565E">
        <w:rPr>
          <w:rtl/>
        </w:rPr>
        <w:t xml:space="preserve"> </w:t>
      </w:r>
      <w:r w:rsidR="0020200A" w:rsidRPr="003D565E">
        <w:rPr>
          <w:rFonts w:hint="cs"/>
          <w:rtl/>
        </w:rPr>
        <w:t>לְשָׁרְתֵנִי</w:t>
      </w:r>
      <w:r w:rsidR="0020200A" w:rsidRPr="003D565E">
        <w:rPr>
          <w:rtl/>
        </w:rPr>
        <w:t xml:space="preserve"> </w:t>
      </w:r>
      <w:r w:rsidR="0020200A" w:rsidRPr="003D565E">
        <w:rPr>
          <w:rFonts w:hint="cs"/>
          <w:rtl/>
        </w:rPr>
        <w:t>וְשָׁמְרוּ</w:t>
      </w:r>
      <w:r w:rsidR="0020200A" w:rsidRPr="003D565E">
        <w:rPr>
          <w:rtl/>
        </w:rPr>
        <w:t xml:space="preserve"> </w:t>
      </w:r>
      <w:r w:rsidR="0020200A" w:rsidRPr="003D565E">
        <w:rPr>
          <w:rFonts w:hint="cs"/>
          <w:rtl/>
        </w:rPr>
        <w:t>אֶת</w:t>
      </w:r>
      <w:r w:rsidR="0020200A" w:rsidRPr="003D565E">
        <w:rPr>
          <w:rtl/>
        </w:rPr>
        <w:t xml:space="preserve"> </w:t>
      </w:r>
      <w:r w:rsidR="0020200A" w:rsidRPr="003D565E">
        <w:rPr>
          <w:rFonts w:hint="cs"/>
          <w:rtl/>
        </w:rPr>
        <w:t>מִשְׁמַרְתִּי.</w:t>
      </w:r>
      <w:r w:rsidR="0020200A" w:rsidRPr="003D565E">
        <w:rPr>
          <w:rtl/>
        </w:rPr>
        <w:t xml:space="preserve"> </w:t>
      </w:r>
      <w:r w:rsidR="0020200A" w:rsidRPr="003D565E">
        <w:rPr>
          <w:rFonts w:hint="cs"/>
          <w:rtl/>
        </w:rPr>
        <w:t>וְהָיָה</w:t>
      </w:r>
      <w:r w:rsidR="0020200A" w:rsidRPr="003D565E">
        <w:rPr>
          <w:rtl/>
        </w:rPr>
        <w:t xml:space="preserve"> </w:t>
      </w:r>
      <w:r w:rsidR="0020200A" w:rsidRPr="003D565E">
        <w:rPr>
          <w:rFonts w:hint="cs"/>
          <w:rtl/>
        </w:rPr>
        <w:t>בְּבוֹאָם</w:t>
      </w:r>
      <w:r w:rsidR="0020200A" w:rsidRPr="003D565E">
        <w:rPr>
          <w:rtl/>
        </w:rPr>
        <w:t xml:space="preserve"> </w:t>
      </w:r>
      <w:r w:rsidR="0020200A" w:rsidRPr="003D565E">
        <w:rPr>
          <w:rFonts w:hint="cs"/>
          <w:rtl/>
        </w:rPr>
        <w:t>אֶל</w:t>
      </w:r>
      <w:r w:rsidR="0020200A" w:rsidRPr="003D565E">
        <w:rPr>
          <w:rtl/>
        </w:rPr>
        <w:t xml:space="preserve"> </w:t>
      </w:r>
      <w:r w:rsidR="0020200A" w:rsidRPr="003D565E">
        <w:rPr>
          <w:rFonts w:hint="cs"/>
          <w:rtl/>
        </w:rPr>
        <w:t>שַׁעֲרֵי</w:t>
      </w:r>
      <w:r w:rsidR="0020200A" w:rsidRPr="003D565E">
        <w:rPr>
          <w:rtl/>
        </w:rPr>
        <w:t xml:space="preserve"> </w:t>
      </w:r>
      <w:r w:rsidR="0020200A" w:rsidRPr="003D565E">
        <w:rPr>
          <w:rFonts w:hint="cs"/>
          <w:rtl/>
        </w:rPr>
        <w:t>הֶחָצֵר</w:t>
      </w:r>
      <w:r w:rsidR="0020200A" w:rsidRPr="003D565E">
        <w:rPr>
          <w:rtl/>
        </w:rPr>
        <w:t xml:space="preserve"> </w:t>
      </w:r>
      <w:r w:rsidR="0020200A" w:rsidRPr="003D565E">
        <w:rPr>
          <w:rFonts w:hint="cs"/>
          <w:rtl/>
        </w:rPr>
        <w:t>הַפְּנִימִית</w:t>
      </w:r>
      <w:r w:rsidR="0020200A" w:rsidRPr="003D565E">
        <w:rPr>
          <w:rtl/>
        </w:rPr>
        <w:t xml:space="preserve"> </w:t>
      </w:r>
      <w:r w:rsidR="0020200A" w:rsidRPr="003D565E">
        <w:rPr>
          <w:rFonts w:hint="cs"/>
          <w:rtl/>
        </w:rPr>
        <w:t>בִּגְדֵי</w:t>
      </w:r>
      <w:r w:rsidR="0020200A" w:rsidRPr="003D565E">
        <w:rPr>
          <w:rtl/>
        </w:rPr>
        <w:t xml:space="preserve"> </w:t>
      </w:r>
      <w:r w:rsidR="0020200A" w:rsidRPr="003D565E">
        <w:rPr>
          <w:rFonts w:hint="cs"/>
          <w:rtl/>
        </w:rPr>
        <w:t>פִשְׁתִּים</w:t>
      </w:r>
      <w:r w:rsidR="0020200A" w:rsidRPr="003D565E">
        <w:rPr>
          <w:rtl/>
        </w:rPr>
        <w:t xml:space="preserve"> </w:t>
      </w:r>
      <w:r w:rsidR="0020200A" w:rsidRPr="003D565E">
        <w:rPr>
          <w:rFonts w:hint="cs"/>
          <w:rtl/>
        </w:rPr>
        <w:t>יִלְבָּשׁוּ</w:t>
      </w:r>
      <w:r w:rsidR="0020200A" w:rsidRPr="003D565E">
        <w:rPr>
          <w:rtl/>
        </w:rPr>
        <w:t xml:space="preserve"> </w:t>
      </w:r>
      <w:r w:rsidR="0020200A" w:rsidRPr="003D565E">
        <w:rPr>
          <w:rFonts w:hint="cs"/>
          <w:rtl/>
        </w:rPr>
        <w:t>וְלֹא</w:t>
      </w:r>
      <w:r w:rsidR="0020200A" w:rsidRPr="003D565E">
        <w:rPr>
          <w:rtl/>
        </w:rPr>
        <w:t xml:space="preserve"> </w:t>
      </w:r>
      <w:r w:rsidR="0020200A" w:rsidRPr="003D565E">
        <w:rPr>
          <w:rFonts w:hint="cs"/>
          <w:rtl/>
        </w:rPr>
        <w:t>יַעֲלֶה</w:t>
      </w:r>
      <w:r w:rsidR="0020200A" w:rsidRPr="003D565E">
        <w:rPr>
          <w:rtl/>
        </w:rPr>
        <w:t xml:space="preserve"> </w:t>
      </w:r>
      <w:r w:rsidR="0020200A" w:rsidRPr="003D565E">
        <w:rPr>
          <w:rFonts w:hint="cs"/>
          <w:rtl/>
        </w:rPr>
        <w:t>עֲלֵיהֶם</w:t>
      </w:r>
      <w:r w:rsidR="0020200A" w:rsidRPr="003D565E">
        <w:rPr>
          <w:rtl/>
        </w:rPr>
        <w:t xml:space="preserve"> </w:t>
      </w:r>
      <w:r w:rsidR="0020200A" w:rsidRPr="003D565E">
        <w:rPr>
          <w:rFonts w:hint="cs"/>
          <w:rtl/>
        </w:rPr>
        <w:t>צֶמֶר</w:t>
      </w:r>
      <w:r w:rsidR="0020200A" w:rsidRPr="003D565E">
        <w:rPr>
          <w:rtl/>
        </w:rPr>
        <w:t xml:space="preserve"> </w:t>
      </w:r>
      <w:r w:rsidR="0020200A" w:rsidRPr="003D565E">
        <w:rPr>
          <w:rFonts w:hint="cs"/>
          <w:rtl/>
        </w:rPr>
        <w:t>בְּשָׁרְתָם</w:t>
      </w:r>
      <w:r w:rsidR="0020200A" w:rsidRPr="003D565E">
        <w:rPr>
          <w:rtl/>
        </w:rPr>
        <w:t xml:space="preserve"> </w:t>
      </w:r>
      <w:r w:rsidR="0020200A" w:rsidRPr="003D565E">
        <w:rPr>
          <w:rFonts w:hint="cs"/>
          <w:rtl/>
        </w:rPr>
        <w:t>בְּשַׁעֲרֵי</w:t>
      </w:r>
      <w:r w:rsidR="0020200A" w:rsidRPr="003D565E">
        <w:rPr>
          <w:rtl/>
        </w:rPr>
        <w:t xml:space="preserve"> </w:t>
      </w:r>
      <w:r w:rsidR="0020200A" w:rsidRPr="003D565E">
        <w:rPr>
          <w:rFonts w:hint="cs"/>
          <w:rtl/>
        </w:rPr>
        <w:t>הֶחָצֵר</w:t>
      </w:r>
      <w:r w:rsidR="0020200A" w:rsidRPr="003D565E">
        <w:rPr>
          <w:rtl/>
        </w:rPr>
        <w:t xml:space="preserve"> </w:t>
      </w:r>
      <w:r w:rsidR="0020200A" w:rsidRPr="003D565E">
        <w:rPr>
          <w:rFonts w:hint="cs"/>
          <w:rtl/>
        </w:rPr>
        <w:t>הַפְּנִימִית</w:t>
      </w:r>
      <w:r w:rsidR="0020200A" w:rsidRPr="003D565E">
        <w:rPr>
          <w:rtl/>
        </w:rPr>
        <w:t xml:space="preserve"> </w:t>
      </w:r>
      <w:r w:rsidR="0020200A" w:rsidRPr="003D565E">
        <w:rPr>
          <w:rFonts w:hint="cs"/>
          <w:rtl/>
        </w:rPr>
        <w:t>וָבָיְתָה.</w:t>
      </w:r>
      <w:r w:rsidR="0020200A" w:rsidRPr="003D565E">
        <w:rPr>
          <w:rtl/>
        </w:rPr>
        <w:t xml:space="preserve"> </w:t>
      </w:r>
      <w:r w:rsidR="0020200A" w:rsidRPr="003D565E">
        <w:rPr>
          <w:rFonts w:hint="cs"/>
          <w:rtl/>
        </w:rPr>
        <w:t>פַּאֲרֵי</w:t>
      </w:r>
      <w:r w:rsidR="0020200A" w:rsidRPr="003D565E">
        <w:rPr>
          <w:rtl/>
        </w:rPr>
        <w:t xml:space="preserve"> </w:t>
      </w:r>
      <w:r w:rsidR="0020200A" w:rsidRPr="003D565E">
        <w:rPr>
          <w:rFonts w:hint="cs"/>
          <w:rtl/>
        </w:rPr>
        <w:t>פִשְׁתִּים</w:t>
      </w:r>
      <w:r w:rsidR="0020200A" w:rsidRPr="003D565E">
        <w:rPr>
          <w:rtl/>
        </w:rPr>
        <w:t xml:space="preserve"> </w:t>
      </w:r>
      <w:r w:rsidR="0020200A" w:rsidRPr="003D565E">
        <w:rPr>
          <w:rFonts w:hint="cs"/>
          <w:rtl/>
        </w:rPr>
        <w:t>יִהְיוּ</w:t>
      </w:r>
      <w:r w:rsidR="0020200A" w:rsidRPr="003D565E">
        <w:rPr>
          <w:rtl/>
        </w:rPr>
        <w:t xml:space="preserve"> </w:t>
      </w:r>
      <w:r w:rsidR="0020200A" w:rsidRPr="003D565E">
        <w:rPr>
          <w:rFonts w:hint="cs"/>
          <w:rtl/>
        </w:rPr>
        <w:t>עַל</w:t>
      </w:r>
      <w:r w:rsidR="0020200A" w:rsidRPr="003D565E">
        <w:rPr>
          <w:rtl/>
        </w:rPr>
        <w:t xml:space="preserve"> </w:t>
      </w:r>
      <w:r w:rsidR="0020200A" w:rsidRPr="003D565E">
        <w:rPr>
          <w:rFonts w:hint="cs"/>
          <w:rtl/>
        </w:rPr>
        <w:t>רֹאשָׁם</w:t>
      </w:r>
      <w:r w:rsidR="0020200A" w:rsidRPr="003D565E">
        <w:rPr>
          <w:rtl/>
        </w:rPr>
        <w:t xml:space="preserve"> </w:t>
      </w:r>
      <w:r w:rsidR="0020200A" w:rsidRPr="003D565E">
        <w:rPr>
          <w:rFonts w:hint="cs"/>
          <w:rtl/>
        </w:rPr>
        <w:t>וּמִכְנְסֵי</w:t>
      </w:r>
      <w:r w:rsidR="0020200A" w:rsidRPr="003D565E">
        <w:rPr>
          <w:rtl/>
        </w:rPr>
        <w:t xml:space="preserve"> </w:t>
      </w:r>
      <w:r w:rsidR="0020200A" w:rsidRPr="003D565E">
        <w:rPr>
          <w:rFonts w:hint="cs"/>
          <w:rtl/>
        </w:rPr>
        <w:t>פִשְׁתִּים</w:t>
      </w:r>
      <w:r w:rsidR="0020200A" w:rsidRPr="003D565E">
        <w:rPr>
          <w:rtl/>
        </w:rPr>
        <w:t xml:space="preserve"> </w:t>
      </w:r>
      <w:r w:rsidR="0020200A" w:rsidRPr="003D565E">
        <w:rPr>
          <w:rFonts w:hint="cs"/>
          <w:rtl/>
        </w:rPr>
        <w:t>יִהְיוּ</w:t>
      </w:r>
      <w:r w:rsidR="0020200A" w:rsidRPr="003D565E">
        <w:rPr>
          <w:rtl/>
        </w:rPr>
        <w:t xml:space="preserve"> </w:t>
      </w:r>
      <w:r w:rsidR="0020200A" w:rsidRPr="003D565E">
        <w:rPr>
          <w:rFonts w:hint="cs"/>
          <w:rtl/>
        </w:rPr>
        <w:t>עַל</w:t>
      </w:r>
      <w:r w:rsidR="0020200A" w:rsidRPr="003D565E">
        <w:rPr>
          <w:rtl/>
        </w:rPr>
        <w:t xml:space="preserve"> </w:t>
      </w:r>
      <w:r w:rsidR="0020200A" w:rsidRPr="003D565E">
        <w:rPr>
          <w:rFonts w:hint="cs"/>
          <w:rtl/>
        </w:rPr>
        <w:t>מָתְנֵיהֶם</w:t>
      </w:r>
      <w:r w:rsidR="0020200A" w:rsidRPr="003D565E">
        <w:rPr>
          <w:rtl/>
        </w:rPr>
        <w:t xml:space="preserve"> </w:t>
      </w:r>
      <w:r w:rsidR="0020200A" w:rsidRPr="003D565E">
        <w:rPr>
          <w:rFonts w:hint="cs"/>
          <w:rtl/>
        </w:rPr>
        <w:t>לֹא</w:t>
      </w:r>
      <w:r w:rsidR="0020200A" w:rsidRPr="003D565E">
        <w:rPr>
          <w:rtl/>
        </w:rPr>
        <w:t xml:space="preserve"> </w:t>
      </w:r>
      <w:r w:rsidR="0020200A" w:rsidRPr="003D565E">
        <w:rPr>
          <w:rFonts w:hint="cs"/>
          <w:rtl/>
        </w:rPr>
        <w:t>יַחְגְּרוּ</w:t>
      </w:r>
      <w:r w:rsidR="0020200A" w:rsidRPr="003D565E">
        <w:rPr>
          <w:rtl/>
        </w:rPr>
        <w:t xml:space="preserve"> </w:t>
      </w:r>
      <w:r w:rsidR="0020200A" w:rsidRPr="003D565E">
        <w:rPr>
          <w:rFonts w:hint="cs"/>
          <w:rtl/>
        </w:rPr>
        <w:t>בַּיָּזַע.</w:t>
      </w:r>
      <w:r w:rsidR="0020200A" w:rsidRPr="003D565E">
        <w:rPr>
          <w:rtl/>
        </w:rPr>
        <w:t xml:space="preserve"> </w:t>
      </w:r>
      <w:r w:rsidR="0020200A" w:rsidRPr="003D565E">
        <w:rPr>
          <w:rFonts w:hint="cs"/>
          <w:rtl/>
        </w:rPr>
        <w:t>וּבְצֵאתָם</w:t>
      </w:r>
      <w:r w:rsidR="0020200A" w:rsidRPr="003D565E">
        <w:rPr>
          <w:rtl/>
        </w:rPr>
        <w:t xml:space="preserve"> </w:t>
      </w:r>
      <w:r w:rsidR="0020200A" w:rsidRPr="003D565E">
        <w:rPr>
          <w:rFonts w:hint="cs"/>
          <w:rtl/>
        </w:rPr>
        <w:t>אֶל</w:t>
      </w:r>
      <w:r w:rsidR="0020200A" w:rsidRPr="003D565E">
        <w:rPr>
          <w:rtl/>
        </w:rPr>
        <w:t xml:space="preserve"> </w:t>
      </w:r>
      <w:r w:rsidR="0020200A" w:rsidRPr="003D565E">
        <w:rPr>
          <w:rFonts w:hint="cs"/>
          <w:rtl/>
        </w:rPr>
        <w:t>הֶחָצֵר</w:t>
      </w:r>
      <w:r w:rsidR="0020200A" w:rsidRPr="003D565E">
        <w:rPr>
          <w:rtl/>
        </w:rPr>
        <w:t xml:space="preserve"> </w:t>
      </w:r>
      <w:r w:rsidR="0020200A" w:rsidRPr="003D565E">
        <w:rPr>
          <w:rFonts w:hint="cs"/>
          <w:rtl/>
        </w:rPr>
        <w:t>הַחִיצוֹנָה</w:t>
      </w:r>
      <w:r w:rsidR="0020200A" w:rsidRPr="003D565E">
        <w:rPr>
          <w:rtl/>
        </w:rPr>
        <w:t xml:space="preserve"> </w:t>
      </w:r>
      <w:r w:rsidR="0020200A" w:rsidRPr="003D565E">
        <w:rPr>
          <w:rFonts w:hint="cs"/>
          <w:rtl/>
        </w:rPr>
        <w:t>אֶל</w:t>
      </w:r>
      <w:r w:rsidR="0020200A" w:rsidRPr="003D565E">
        <w:rPr>
          <w:rtl/>
        </w:rPr>
        <w:t xml:space="preserve"> </w:t>
      </w:r>
      <w:r w:rsidR="0020200A" w:rsidRPr="003D565E">
        <w:rPr>
          <w:rFonts w:hint="cs"/>
          <w:rtl/>
        </w:rPr>
        <w:t>הֶחָצֵר</w:t>
      </w:r>
      <w:r w:rsidR="0020200A" w:rsidRPr="003D565E">
        <w:rPr>
          <w:rtl/>
        </w:rPr>
        <w:t xml:space="preserve"> </w:t>
      </w:r>
      <w:r w:rsidR="0020200A" w:rsidRPr="003D565E">
        <w:rPr>
          <w:rFonts w:hint="cs"/>
          <w:rtl/>
        </w:rPr>
        <w:t>הַחִיצוֹנָה</w:t>
      </w:r>
      <w:r w:rsidR="0020200A" w:rsidRPr="003D565E">
        <w:rPr>
          <w:rtl/>
        </w:rPr>
        <w:t xml:space="preserve"> </w:t>
      </w:r>
      <w:r w:rsidR="0020200A" w:rsidRPr="003D565E">
        <w:rPr>
          <w:rFonts w:hint="cs"/>
          <w:rtl/>
        </w:rPr>
        <w:t>אֶל</w:t>
      </w:r>
      <w:r w:rsidR="0020200A" w:rsidRPr="003D565E">
        <w:rPr>
          <w:rtl/>
        </w:rPr>
        <w:t xml:space="preserve"> </w:t>
      </w:r>
      <w:r w:rsidR="0020200A" w:rsidRPr="003D565E">
        <w:rPr>
          <w:rFonts w:hint="cs"/>
          <w:rtl/>
        </w:rPr>
        <w:t>הָעָם</w:t>
      </w:r>
      <w:r w:rsidR="0020200A" w:rsidRPr="003D565E">
        <w:rPr>
          <w:rtl/>
        </w:rPr>
        <w:t xml:space="preserve"> </w:t>
      </w:r>
      <w:r w:rsidR="0020200A" w:rsidRPr="003D565E">
        <w:rPr>
          <w:rFonts w:hint="cs"/>
          <w:rtl/>
        </w:rPr>
        <w:t>יִפְשְׁטוּ</w:t>
      </w:r>
      <w:r w:rsidR="0020200A" w:rsidRPr="003D565E">
        <w:rPr>
          <w:rtl/>
        </w:rPr>
        <w:t xml:space="preserve"> </w:t>
      </w:r>
      <w:r w:rsidR="0020200A" w:rsidRPr="003D565E">
        <w:rPr>
          <w:rFonts w:hint="cs"/>
          <w:rtl/>
        </w:rPr>
        <w:t>אֶת</w:t>
      </w:r>
      <w:r w:rsidR="0020200A" w:rsidRPr="003D565E">
        <w:rPr>
          <w:rtl/>
        </w:rPr>
        <w:t xml:space="preserve"> </w:t>
      </w:r>
      <w:r w:rsidR="0020200A" w:rsidRPr="003D565E">
        <w:rPr>
          <w:rFonts w:hint="cs"/>
          <w:rtl/>
        </w:rPr>
        <w:t>בִּגְדֵיהֶם</w:t>
      </w:r>
      <w:r w:rsidR="0020200A" w:rsidRPr="003D565E">
        <w:rPr>
          <w:rtl/>
        </w:rPr>
        <w:t xml:space="preserve"> </w:t>
      </w:r>
      <w:r w:rsidR="0020200A" w:rsidRPr="003D565E">
        <w:rPr>
          <w:rFonts w:hint="cs"/>
          <w:rtl/>
        </w:rPr>
        <w:t>אֲשֶׁר</w:t>
      </w:r>
      <w:r w:rsidR="0020200A" w:rsidRPr="003D565E">
        <w:rPr>
          <w:rtl/>
        </w:rPr>
        <w:t xml:space="preserve"> </w:t>
      </w:r>
      <w:r w:rsidR="0020200A" w:rsidRPr="003D565E">
        <w:rPr>
          <w:rFonts w:hint="cs"/>
          <w:rtl/>
        </w:rPr>
        <w:t>הֵמָּה</w:t>
      </w:r>
      <w:r w:rsidR="0020200A" w:rsidRPr="003D565E">
        <w:rPr>
          <w:rtl/>
        </w:rPr>
        <w:t xml:space="preserve"> </w:t>
      </w:r>
      <w:r w:rsidR="0020200A" w:rsidRPr="003D565E">
        <w:rPr>
          <w:rFonts w:hint="cs"/>
          <w:rtl/>
        </w:rPr>
        <w:t>מְשָׁרְתִם</w:t>
      </w:r>
      <w:r w:rsidR="0020200A" w:rsidRPr="003D565E">
        <w:rPr>
          <w:rtl/>
        </w:rPr>
        <w:t xml:space="preserve"> </w:t>
      </w:r>
      <w:r w:rsidR="0020200A" w:rsidRPr="003D565E">
        <w:rPr>
          <w:rFonts w:hint="cs"/>
          <w:rtl/>
        </w:rPr>
        <w:t>בָּם</w:t>
      </w:r>
      <w:r w:rsidR="0020200A" w:rsidRPr="003D565E">
        <w:rPr>
          <w:rtl/>
        </w:rPr>
        <w:t xml:space="preserve"> </w:t>
      </w:r>
      <w:r w:rsidR="0020200A" w:rsidRPr="003D565E">
        <w:rPr>
          <w:rFonts w:hint="cs"/>
          <w:rtl/>
        </w:rPr>
        <w:t>וְהִנִּיחוּ</w:t>
      </w:r>
      <w:r w:rsidR="0020200A" w:rsidRPr="003D565E">
        <w:rPr>
          <w:rtl/>
        </w:rPr>
        <w:t xml:space="preserve"> </w:t>
      </w:r>
      <w:r w:rsidR="0020200A" w:rsidRPr="003D565E">
        <w:rPr>
          <w:rFonts w:hint="cs"/>
          <w:rtl/>
        </w:rPr>
        <w:t>אוֹתָם</w:t>
      </w:r>
      <w:r w:rsidR="0020200A" w:rsidRPr="003D565E">
        <w:rPr>
          <w:rtl/>
        </w:rPr>
        <w:t xml:space="preserve"> </w:t>
      </w:r>
      <w:r w:rsidR="0020200A" w:rsidRPr="003D565E">
        <w:rPr>
          <w:rFonts w:hint="cs"/>
          <w:rtl/>
        </w:rPr>
        <w:t>בְּלִשְׁכֹת</w:t>
      </w:r>
      <w:r w:rsidR="0020200A" w:rsidRPr="003D565E">
        <w:rPr>
          <w:rtl/>
        </w:rPr>
        <w:t xml:space="preserve"> </w:t>
      </w:r>
      <w:r w:rsidR="0020200A" w:rsidRPr="003D565E">
        <w:rPr>
          <w:rFonts w:hint="cs"/>
          <w:rtl/>
        </w:rPr>
        <w:t>הַקֹּדֶשׁ</w:t>
      </w:r>
      <w:r w:rsidR="0020200A" w:rsidRPr="003D565E">
        <w:rPr>
          <w:rtl/>
        </w:rPr>
        <w:t xml:space="preserve"> </w:t>
      </w:r>
      <w:r w:rsidR="0020200A" w:rsidRPr="003D565E">
        <w:rPr>
          <w:rFonts w:hint="cs"/>
          <w:rtl/>
        </w:rPr>
        <w:t>וְלָבְשׁוּ</w:t>
      </w:r>
      <w:r w:rsidR="0020200A" w:rsidRPr="003D565E">
        <w:rPr>
          <w:rtl/>
        </w:rPr>
        <w:t xml:space="preserve"> </w:t>
      </w:r>
      <w:r w:rsidR="0020200A" w:rsidRPr="003D565E">
        <w:rPr>
          <w:rFonts w:hint="cs"/>
          <w:rtl/>
        </w:rPr>
        <w:t>בְּגָדִים</w:t>
      </w:r>
      <w:r w:rsidR="0020200A" w:rsidRPr="003D565E">
        <w:rPr>
          <w:rtl/>
        </w:rPr>
        <w:t xml:space="preserve"> </w:t>
      </w:r>
      <w:r w:rsidR="0020200A" w:rsidRPr="003D565E">
        <w:rPr>
          <w:rFonts w:hint="cs"/>
          <w:rtl/>
        </w:rPr>
        <w:t>אֲחֵרִים</w:t>
      </w:r>
      <w:r w:rsidR="0020200A" w:rsidRPr="003D565E">
        <w:rPr>
          <w:rtl/>
        </w:rPr>
        <w:t xml:space="preserve"> </w:t>
      </w:r>
      <w:r w:rsidR="0020200A" w:rsidRPr="003D565E">
        <w:rPr>
          <w:rFonts w:hint="cs"/>
          <w:rtl/>
        </w:rPr>
        <w:t>וְלֹא</w:t>
      </w:r>
      <w:r w:rsidR="0020200A" w:rsidRPr="003D565E">
        <w:rPr>
          <w:rtl/>
        </w:rPr>
        <w:t xml:space="preserve"> </w:t>
      </w:r>
      <w:r w:rsidR="0020200A" w:rsidRPr="003D565E">
        <w:rPr>
          <w:rFonts w:hint="cs"/>
          <w:rtl/>
        </w:rPr>
        <w:t>יְקַדְּשׁוּ</w:t>
      </w:r>
      <w:r w:rsidR="0020200A" w:rsidRPr="003D565E">
        <w:rPr>
          <w:rtl/>
        </w:rPr>
        <w:t xml:space="preserve"> </w:t>
      </w:r>
      <w:r w:rsidR="0020200A" w:rsidRPr="003D565E">
        <w:rPr>
          <w:rFonts w:hint="cs"/>
          <w:rtl/>
        </w:rPr>
        <w:t>אֶת</w:t>
      </w:r>
      <w:r w:rsidR="0020200A" w:rsidRPr="003D565E">
        <w:rPr>
          <w:rtl/>
        </w:rPr>
        <w:t xml:space="preserve"> </w:t>
      </w:r>
      <w:r w:rsidR="0020200A" w:rsidRPr="003D565E">
        <w:rPr>
          <w:rFonts w:hint="cs"/>
          <w:rtl/>
        </w:rPr>
        <w:t>הָעָם</w:t>
      </w:r>
      <w:r w:rsidR="0020200A" w:rsidRPr="003D565E">
        <w:rPr>
          <w:rtl/>
        </w:rPr>
        <w:t xml:space="preserve"> </w:t>
      </w:r>
      <w:r w:rsidR="0020200A" w:rsidRPr="003D565E">
        <w:rPr>
          <w:rFonts w:hint="cs"/>
          <w:rtl/>
        </w:rPr>
        <w:t>בְּבִגְדֵיהֶם</w:t>
      </w:r>
      <w:r>
        <w:rPr>
          <w:rFonts w:hint="cs"/>
          <w:rtl/>
        </w:rPr>
        <w:t>"</w:t>
      </w:r>
      <w:r w:rsidR="0020200A">
        <w:rPr>
          <w:rFonts w:hint="cs"/>
          <w:rtl/>
        </w:rPr>
        <w:t>.</w:t>
      </w:r>
    </w:p>
    <w:p w14:paraId="45819952" w14:textId="6EBB5EAB" w:rsidR="0020200A" w:rsidRDefault="0020200A" w:rsidP="0020200A">
      <w:pPr>
        <w:rPr>
          <w:rtl/>
        </w:rPr>
      </w:pPr>
      <w:r>
        <w:rPr>
          <w:rFonts w:hint="cs"/>
          <w:rtl/>
        </w:rPr>
        <w:t>גם מנבואה זו עולה הרושם שקדושה יכולה להתפשט מחוץ לגבולות המקדש. בשל כך מזהיר הנביא את הכוהנים שלא יצאו אל העם בבגדי הכהונה "</w:t>
      </w:r>
      <w:r w:rsidRPr="003D565E">
        <w:rPr>
          <w:rFonts w:hint="cs"/>
          <w:rtl/>
        </w:rPr>
        <w:t>אֲשֶׁר</w:t>
      </w:r>
      <w:r w:rsidRPr="003D565E">
        <w:rPr>
          <w:rtl/>
        </w:rPr>
        <w:t xml:space="preserve"> </w:t>
      </w:r>
      <w:r w:rsidRPr="003D565E">
        <w:rPr>
          <w:rFonts w:hint="cs"/>
          <w:rtl/>
        </w:rPr>
        <w:t>הֵמָּה</w:t>
      </w:r>
      <w:r w:rsidRPr="003D565E">
        <w:rPr>
          <w:rtl/>
        </w:rPr>
        <w:t xml:space="preserve"> </w:t>
      </w:r>
      <w:r w:rsidRPr="003D565E">
        <w:rPr>
          <w:rFonts w:hint="cs"/>
          <w:rtl/>
        </w:rPr>
        <w:t>מְשָׁרְתִם</w:t>
      </w:r>
      <w:r w:rsidRPr="003D565E">
        <w:rPr>
          <w:rtl/>
        </w:rPr>
        <w:t xml:space="preserve"> </w:t>
      </w:r>
      <w:r w:rsidRPr="003D565E">
        <w:rPr>
          <w:rFonts w:hint="cs"/>
          <w:rtl/>
        </w:rPr>
        <w:t>בָּם</w:t>
      </w:r>
      <w:r>
        <w:rPr>
          <w:rFonts w:hint="cs"/>
          <w:rtl/>
        </w:rPr>
        <w:t>" אלא ילבשו "</w:t>
      </w:r>
      <w:r w:rsidRPr="003D565E">
        <w:rPr>
          <w:rFonts w:hint="cs"/>
          <w:rtl/>
        </w:rPr>
        <w:t>בְּגָדִים</w:t>
      </w:r>
      <w:r w:rsidRPr="003D565E">
        <w:rPr>
          <w:rtl/>
        </w:rPr>
        <w:t xml:space="preserve"> </w:t>
      </w:r>
      <w:r w:rsidRPr="003D565E">
        <w:rPr>
          <w:rFonts w:hint="cs"/>
          <w:rtl/>
        </w:rPr>
        <w:t>אֲחֵרִים</w:t>
      </w:r>
      <w:r>
        <w:rPr>
          <w:rFonts w:hint="cs"/>
          <w:rtl/>
        </w:rPr>
        <w:t>", וכך לא "</w:t>
      </w:r>
      <w:r w:rsidRPr="003D565E">
        <w:rPr>
          <w:rFonts w:hint="cs"/>
          <w:rtl/>
        </w:rPr>
        <w:t>יְקַדְּשׁוּ</w:t>
      </w:r>
      <w:r w:rsidRPr="003D565E">
        <w:rPr>
          <w:rtl/>
        </w:rPr>
        <w:t xml:space="preserve"> </w:t>
      </w:r>
      <w:r w:rsidRPr="003D565E">
        <w:rPr>
          <w:rFonts w:hint="cs"/>
          <w:rtl/>
        </w:rPr>
        <w:t>אֶת</w:t>
      </w:r>
      <w:r w:rsidRPr="003D565E">
        <w:rPr>
          <w:rtl/>
        </w:rPr>
        <w:t xml:space="preserve"> </w:t>
      </w:r>
      <w:r w:rsidRPr="003D565E">
        <w:rPr>
          <w:rFonts w:hint="cs"/>
          <w:rtl/>
        </w:rPr>
        <w:t>הָעָם</w:t>
      </w:r>
      <w:r w:rsidRPr="003D565E">
        <w:rPr>
          <w:rtl/>
        </w:rPr>
        <w:t xml:space="preserve"> </w:t>
      </w:r>
      <w:r w:rsidRPr="003D565E">
        <w:rPr>
          <w:rFonts w:hint="cs"/>
          <w:rtl/>
        </w:rPr>
        <w:t>בְּבִגְדֵיהֶם</w:t>
      </w:r>
      <w:r>
        <w:rPr>
          <w:rFonts w:hint="cs"/>
          <w:rtl/>
        </w:rPr>
        <w:t>". מתוך נבואה זו מתברר שלא רק מאכלים עלולים להידבק בקדושה אלא גם בני אדם שיבואו במגע עם בגדי הכהונה המקודשים.</w:t>
      </w:r>
    </w:p>
    <w:p w14:paraId="17E3ADFE" w14:textId="1BD72ABB" w:rsidR="0020200A" w:rsidRDefault="0020200A" w:rsidP="004601E1">
      <w:pPr>
        <w:rPr>
          <w:rtl/>
        </w:rPr>
      </w:pPr>
      <w:r>
        <w:rPr>
          <w:rtl/>
        </w:rPr>
        <w:tab/>
      </w:r>
      <w:r>
        <w:rPr>
          <w:rFonts w:hint="cs"/>
          <w:rtl/>
        </w:rPr>
        <w:t>יש מקום להתלבט אם מתרחשת בנבואה זו הרחבה נוספת. יעקב מילגרום טען שמהתורה למדנו שכלי המשכן או ק</w:t>
      </w:r>
      <w:r w:rsidR="004601E1">
        <w:rPr>
          <w:rFonts w:hint="cs"/>
          <w:rtl/>
        </w:rPr>
        <w:t>ו</w:t>
      </w:r>
      <w:r>
        <w:rPr>
          <w:rFonts w:hint="cs"/>
          <w:rtl/>
        </w:rPr>
        <w:t>רבנות יכולים להעביר קדושה; גם חגי דיבר על 'בשר קודש', והנה יחזקאל מרחיב זאת אל בגדי הכהונה.</w:t>
      </w:r>
      <w:r>
        <w:rPr>
          <w:rStyle w:val="a5"/>
          <w:rFonts w:ascii="David" w:eastAsia="Calibri" w:hAnsi="David"/>
          <w:sz w:val="24"/>
          <w:rtl/>
        </w:rPr>
        <w:footnoteReference w:id="2"/>
      </w:r>
      <w:r>
        <w:rPr>
          <w:rFonts w:hint="cs"/>
          <w:b/>
          <w:bCs/>
          <w:rtl/>
        </w:rPr>
        <w:t xml:space="preserve"> </w:t>
      </w:r>
      <w:r w:rsidRPr="00252970">
        <w:rPr>
          <w:rFonts w:hint="cs"/>
          <w:rtl/>
        </w:rPr>
        <w:t xml:space="preserve">ייתכן שהצדק אתו, אולם </w:t>
      </w:r>
      <w:r>
        <w:rPr>
          <w:rFonts w:hint="cs"/>
          <w:rtl/>
        </w:rPr>
        <w:t xml:space="preserve">יש לזכור שבגדי הכהונה נתפסים ככלי מקדש, וגם הם נמשחו בשמן המשחה </w:t>
      </w:r>
      <w:r w:rsidRPr="008574D9">
        <w:rPr>
          <w:rFonts w:hint="cs"/>
          <w:sz w:val="20"/>
          <w:szCs w:val="20"/>
          <w:rtl/>
        </w:rPr>
        <w:t>(שמות כ"ט, כא)</w:t>
      </w:r>
      <w:r>
        <w:rPr>
          <w:rFonts w:hint="cs"/>
          <w:rtl/>
        </w:rPr>
        <w:t>.</w:t>
      </w:r>
      <w:r>
        <w:rPr>
          <w:rStyle w:val="a5"/>
          <w:rFonts w:ascii="David" w:eastAsia="Calibri" w:hAnsi="David"/>
          <w:sz w:val="24"/>
          <w:rtl/>
        </w:rPr>
        <w:footnoteReference w:id="3"/>
      </w:r>
      <w:r>
        <w:rPr>
          <w:rFonts w:hint="cs"/>
          <w:rtl/>
        </w:rPr>
        <w:t xml:space="preserve"> יותר מזה: חלק מתפקידם הוא לקדש את הלובשים אותם. כך עולה כבר בציווי על הכנת הבגדים: "</w:t>
      </w:r>
      <w:r w:rsidRPr="00252970">
        <w:rPr>
          <w:rFonts w:hint="cs"/>
          <w:rtl/>
        </w:rPr>
        <w:t>וְהִלְבַּשְׁתָּ</w:t>
      </w:r>
      <w:r w:rsidRPr="00252970">
        <w:rPr>
          <w:rtl/>
        </w:rPr>
        <w:t xml:space="preserve"> </w:t>
      </w:r>
      <w:r w:rsidRPr="00252970">
        <w:rPr>
          <w:rFonts w:hint="cs"/>
          <w:rtl/>
        </w:rPr>
        <w:t>אֹתָם</w:t>
      </w:r>
      <w:r w:rsidRPr="00252970">
        <w:rPr>
          <w:rtl/>
        </w:rPr>
        <w:t xml:space="preserve"> </w:t>
      </w:r>
      <w:r w:rsidRPr="00252970">
        <w:rPr>
          <w:rFonts w:hint="cs"/>
          <w:rtl/>
        </w:rPr>
        <w:t>אֶת</w:t>
      </w:r>
      <w:r w:rsidRPr="00252970">
        <w:rPr>
          <w:rtl/>
        </w:rPr>
        <w:t xml:space="preserve"> </w:t>
      </w:r>
      <w:r w:rsidRPr="00252970">
        <w:rPr>
          <w:rFonts w:hint="cs"/>
          <w:rtl/>
        </w:rPr>
        <w:t>אַהֲרֹן</w:t>
      </w:r>
      <w:r w:rsidRPr="00252970">
        <w:rPr>
          <w:rtl/>
        </w:rPr>
        <w:t xml:space="preserve"> </w:t>
      </w:r>
      <w:r w:rsidRPr="00252970">
        <w:rPr>
          <w:rFonts w:hint="cs"/>
          <w:rtl/>
        </w:rPr>
        <w:t>אָחִיךָ</w:t>
      </w:r>
      <w:r w:rsidRPr="00252970">
        <w:rPr>
          <w:rtl/>
        </w:rPr>
        <w:t xml:space="preserve"> </w:t>
      </w:r>
      <w:r w:rsidRPr="00252970">
        <w:rPr>
          <w:rFonts w:hint="cs"/>
          <w:rtl/>
        </w:rPr>
        <w:t>וְאֶת</w:t>
      </w:r>
      <w:r w:rsidRPr="00252970">
        <w:rPr>
          <w:rtl/>
        </w:rPr>
        <w:t xml:space="preserve"> </w:t>
      </w:r>
      <w:r w:rsidRPr="00252970">
        <w:rPr>
          <w:rFonts w:hint="cs"/>
          <w:rtl/>
        </w:rPr>
        <w:t>בָּנָיו</w:t>
      </w:r>
      <w:r w:rsidRPr="00252970">
        <w:rPr>
          <w:rtl/>
        </w:rPr>
        <w:t xml:space="preserve"> </w:t>
      </w:r>
      <w:r w:rsidRPr="00252970">
        <w:rPr>
          <w:rFonts w:hint="cs"/>
          <w:rtl/>
        </w:rPr>
        <w:t>אִתּוֹ</w:t>
      </w:r>
      <w:r w:rsidRPr="00252970">
        <w:rPr>
          <w:rtl/>
        </w:rPr>
        <w:t xml:space="preserve"> </w:t>
      </w:r>
      <w:r w:rsidRPr="00252970">
        <w:rPr>
          <w:rFonts w:hint="cs"/>
          <w:rtl/>
        </w:rPr>
        <w:t>וּמָשַׁחְתָּ</w:t>
      </w:r>
      <w:r w:rsidRPr="00252970">
        <w:rPr>
          <w:rtl/>
        </w:rPr>
        <w:t xml:space="preserve"> </w:t>
      </w:r>
      <w:r w:rsidRPr="00252970">
        <w:rPr>
          <w:rFonts w:hint="cs"/>
          <w:rtl/>
        </w:rPr>
        <w:t>אֹתָם</w:t>
      </w:r>
      <w:r w:rsidRPr="00252970">
        <w:rPr>
          <w:rtl/>
        </w:rPr>
        <w:t xml:space="preserve"> </w:t>
      </w:r>
      <w:r w:rsidRPr="00252970">
        <w:rPr>
          <w:rFonts w:hint="cs"/>
          <w:rtl/>
        </w:rPr>
        <w:t>וּמִלֵּאתָ</w:t>
      </w:r>
      <w:r w:rsidRPr="00252970">
        <w:rPr>
          <w:rtl/>
        </w:rPr>
        <w:t xml:space="preserve"> </w:t>
      </w:r>
      <w:r w:rsidRPr="00252970">
        <w:rPr>
          <w:rFonts w:hint="cs"/>
          <w:rtl/>
        </w:rPr>
        <w:t>אֶת</w:t>
      </w:r>
      <w:r w:rsidRPr="00252970">
        <w:rPr>
          <w:rtl/>
        </w:rPr>
        <w:t xml:space="preserve"> </w:t>
      </w:r>
      <w:r w:rsidRPr="00252970">
        <w:rPr>
          <w:rFonts w:hint="cs"/>
          <w:rtl/>
        </w:rPr>
        <w:t>יָדָם</w:t>
      </w:r>
      <w:r w:rsidRPr="00252970">
        <w:rPr>
          <w:rtl/>
        </w:rPr>
        <w:t xml:space="preserve"> </w:t>
      </w:r>
      <w:r w:rsidRPr="00252970">
        <w:rPr>
          <w:rFonts w:hint="cs"/>
          <w:rtl/>
        </w:rPr>
        <w:t>וְקִדַּשְׁתָּ</w:t>
      </w:r>
      <w:r w:rsidRPr="00252970">
        <w:rPr>
          <w:rtl/>
        </w:rPr>
        <w:t xml:space="preserve"> </w:t>
      </w:r>
      <w:r w:rsidRPr="00252970">
        <w:rPr>
          <w:rFonts w:hint="cs"/>
          <w:rtl/>
        </w:rPr>
        <w:t>אֹתָם</w:t>
      </w:r>
      <w:r w:rsidRPr="00252970">
        <w:rPr>
          <w:rtl/>
        </w:rPr>
        <w:t xml:space="preserve"> </w:t>
      </w:r>
      <w:r w:rsidRPr="00252970">
        <w:rPr>
          <w:rFonts w:hint="cs"/>
          <w:rtl/>
        </w:rPr>
        <w:t>וְכִהֲנוּ</w:t>
      </w:r>
      <w:r w:rsidRPr="00252970">
        <w:rPr>
          <w:rtl/>
        </w:rPr>
        <w:t xml:space="preserve"> </w:t>
      </w:r>
      <w:r w:rsidRPr="00252970">
        <w:rPr>
          <w:rFonts w:hint="cs"/>
          <w:rtl/>
        </w:rPr>
        <w:t>לִי</w:t>
      </w:r>
      <w:r>
        <w:rPr>
          <w:rFonts w:hint="cs"/>
          <w:rtl/>
        </w:rPr>
        <w:t xml:space="preserve">" </w:t>
      </w:r>
      <w:r w:rsidRPr="008574D9">
        <w:rPr>
          <w:rFonts w:hint="cs"/>
          <w:sz w:val="20"/>
          <w:szCs w:val="20"/>
          <w:rtl/>
        </w:rPr>
        <w:t>(שמות כ"ח, מא)</w:t>
      </w:r>
      <w:r>
        <w:rPr>
          <w:rFonts w:hint="cs"/>
          <w:rtl/>
        </w:rPr>
        <w:t>, ותפקיד זה מובלט עוד יותר בתיאור הקדשת הכוהנים. שם נאמר בפירוש שהדרך שבה כוהן חדש מתקדש היא בלבישת 'בגדי הקודש': "</w:t>
      </w:r>
      <w:r w:rsidRPr="00252970">
        <w:rPr>
          <w:rFonts w:hint="cs"/>
          <w:rtl/>
        </w:rPr>
        <w:t>וּבִגְדֵי</w:t>
      </w:r>
      <w:r w:rsidRPr="00252970">
        <w:rPr>
          <w:rtl/>
        </w:rPr>
        <w:t xml:space="preserve"> </w:t>
      </w:r>
      <w:r w:rsidRPr="00252970">
        <w:rPr>
          <w:rFonts w:hint="cs"/>
          <w:rtl/>
        </w:rPr>
        <w:t>הַקֹּדֶשׁ</w:t>
      </w:r>
      <w:r w:rsidRPr="00252970">
        <w:rPr>
          <w:rtl/>
        </w:rPr>
        <w:t xml:space="preserve"> </w:t>
      </w:r>
      <w:r w:rsidRPr="00252970">
        <w:rPr>
          <w:rFonts w:hint="cs"/>
          <w:rtl/>
        </w:rPr>
        <w:t>אֲשֶׁר</w:t>
      </w:r>
      <w:r w:rsidRPr="00252970">
        <w:rPr>
          <w:rtl/>
        </w:rPr>
        <w:t xml:space="preserve"> </w:t>
      </w:r>
      <w:r w:rsidRPr="00252970">
        <w:rPr>
          <w:rFonts w:hint="cs"/>
          <w:rtl/>
        </w:rPr>
        <w:t>לְאַהֲרֹן</w:t>
      </w:r>
      <w:r w:rsidRPr="00252970">
        <w:rPr>
          <w:rtl/>
        </w:rPr>
        <w:t xml:space="preserve"> </w:t>
      </w:r>
      <w:r w:rsidRPr="00252970">
        <w:rPr>
          <w:rFonts w:hint="cs"/>
          <w:rtl/>
        </w:rPr>
        <w:t>יִהְיוּ</w:t>
      </w:r>
      <w:r w:rsidRPr="00252970">
        <w:rPr>
          <w:rtl/>
        </w:rPr>
        <w:t xml:space="preserve"> </w:t>
      </w:r>
      <w:r w:rsidRPr="00252970">
        <w:rPr>
          <w:rFonts w:hint="cs"/>
          <w:rtl/>
        </w:rPr>
        <w:t>לְבָנָיו</w:t>
      </w:r>
      <w:r w:rsidRPr="00252970">
        <w:rPr>
          <w:rtl/>
        </w:rPr>
        <w:t xml:space="preserve"> </w:t>
      </w:r>
      <w:r w:rsidRPr="00252970">
        <w:rPr>
          <w:rFonts w:hint="cs"/>
          <w:rtl/>
        </w:rPr>
        <w:t>אַחֲרָיו</w:t>
      </w:r>
      <w:r w:rsidRPr="00252970">
        <w:rPr>
          <w:rtl/>
        </w:rPr>
        <w:t xml:space="preserve"> </w:t>
      </w:r>
      <w:r w:rsidRPr="00252970">
        <w:rPr>
          <w:rFonts w:hint="cs"/>
          <w:rtl/>
        </w:rPr>
        <w:t>לְמָשְׁחָה</w:t>
      </w:r>
      <w:r w:rsidRPr="00252970">
        <w:rPr>
          <w:rtl/>
        </w:rPr>
        <w:t xml:space="preserve"> </w:t>
      </w:r>
      <w:r w:rsidRPr="00252970">
        <w:rPr>
          <w:rFonts w:hint="cs"/>
          <w:rtl/>
        </w:rPr>
        <w:t>בָהֶם</w:t>
      </w:r>
      <w:r w:rsidRPr="00252970">
        <w:rPr>
          <w:rtl/>
        </w:rPr>
        <w:t xml:space="preserve"> </w:t>
      </w:r>
      <w:r w:rsidRPr="00252970">
        <w:rPr>
          <w:rFonts w:hint="cs"/>
          <w:rtl/>
        </w:rPr>
        <w:t>וּלְמַלֵּא</w:t>
      </w:r>
      <w:r w:rsidRPr="00252970">
        <w:rPr>
          <w:rtl/>
        </w:rPr>
        <w:t xml:space="preserve"> </w:t>
      </w:r>
      <w:r w:rsidRPr="00252970">
        <w:rPr>
          <w:rFonts w:hint="cs"/>
          <w:rtl/>
        </w:rPr>
        <w:t>בָם</w:t>
      </w:r>
      <w:r w:rsidRPr="00252970">
        <w:rPr>
          <w:rtl/>
        </w:rPr>
        <w:t xml:space="preserve"> </w:t>
      </w:r>
      <w:r w:rsidRPr="00252970">
        <w:rPr>
          <w:rFonts w:hint="cs"/>
          <w:rtl/>
        </w:rPr>
        <w:t>אֶת</w:t>
      </w:r>
      <w:r w:rsidRPr="00252970">
        <w:rPr>
          <w:rtl/>
        </w:rPr>
        <w:t xml:space="preserve"> </w:t>
      </w:r>
      <w:r w:rsidRPr="00252970">
        <w:rPr>
          <w:rFonts w:hint="cs"/>
          <w:rtl/>
        </w:rPr>
        <w:t>יָדָם</w:t>
      </w:r>
      <w:r>
        <w:rPr>
          <w:rFonts w:hint="cs"/>
          <w:rtl/>
        </w:rPr>
        <w:t xml:space="preserve">. </w:t>
      </w:r>
      <w:r w:rsidRPr="00252970">
        <w:rPr>
          <w:rFonts w:hint="cs"/>
          <w:rtl/>
        </w:rPr>
        <w:t>שִׁבְעַת</w:t>
      </w:r>
      <w:r w:rsidRPr="00252970">
        <w:rPr>
          <w:rtl/>
        </w:rPr>
        <w:t xml:space="preserve"> </w:t>
      </w:r>
      <w:r w:rsidRPr="00252970">
        <w:rPr>
          <w:rFonts w:hint="cs"/>
          <w:rtl/>
        </w:rPr>
        <w:t>יָמִים</w:t>
      </w:r>
      <w:r w:rsidRPr="00252970">
        <w:rPr>
          <w:rtl/>
        </w:rPr>
        <w:t xml:space="preserve"> </w:t>
      </w:r>
      <w:r w:rsidRPr="00252970">
        <w:rPr>
          <w:rFonts w:hint="cs"/>
          <w:rtl/>
        </w:rPr>
        <w:t>יִלְבָּשָׁם</w:t>
      </w:r>
      <w:r w:rsidRPr="00252970">
        <w:rPr>
          <w:rtl/>
        </w:rPr>
        <w:t xml:space="preserve"> </w:t>
      </w:r>
      <w:r w:rsidRPr="00252970">
        <w:rPr>
          <w:rFonts w:hint="cs"/>
          <w:rtl/>
        </w:rPr>
        <w:t>הַכֹּהֵן</w:t>
      </w:r>
      <w:r w:rsidRPr="00252970">
        <w:rPr>
          <w:rtl/>
        </w:rPr>
        <w:t xml:space="preserve"> </w:t>
      </w:r>
      <w:r w:rsidRPr="00252970">
        <w:rPr>
          <w:rFonts w:hint="cs"/>
          <w:rtl/>
        </w:rPr>
        <w:t>תַּחְתָּיו</w:t>
      </w:r>
      <w:r w:rsidRPr="00252970">
        <w:rPr>
          <w:rtl/>
        </w:rPr>
        <w:t xml:space="preserve"> </w:t>
      </w:r>
      <w:r w:rsidRPr="00252970">
        <w:rPr>
          <w:rFonts w:hint="cs"/>
          <w:rtl/>
        </w:rPr>
        <w:t>מִבָּנָיו</w:t>
      </w:r>
      <w:r w:rsidRPr="00252970">
        <w:rPr>
          <w:rtl/>
        </w:rPr>
        <w:t xml:space="preserve"> </w:t>
      </w:r>
      <w:r w:rsidRPr="00252970">
        <w:rPr>
          <w:rFonts w:hint="cs"/>
          <w:rtl/>
        </w:rPr>
        <w:t>אֲשֶׁר</w:t>
      </w:r>
      <w:r w:rsidRPr="00252970">
        <w:rPr>
          <w:rtl/>
        </w:rPr>
        <w:t xml:space="preserve"> </w:t>
      </w:r>
      <w:r w:rsidRPr="00252970">
        <w:rPr>
          <w:rFonts w:hint="cs"/>
          <w:rtl/>
        </w:rPr>
        <w:t>יָבֹא</w:t>
      </w:r>
      <w:r w:rsidRPr="00252970">
        <w:rPr>
          <w:rtl/>
        </w:rPr>
        <w:t xml:space="preserve"> </w:t>
      </w:r>
      <w:r w:rsidRPr="00252970">
        <w:rPr>
          <w:rFonts w:hint="cs"/>
          <w:rtl/>
        </w:rPr>
        <w:t>אֶל</w:t>
      </w:r>
      <w:r w:rsidRPr="00252970">
        <w:rPr>
          <w:rtl/>
        </w:rPr>
        <w:t xml:space="preserve"> </w:t>
      </w:r>
      <w:r w:rsidRPr="00252970">
        <w:rPr>
          <w:rFonts w:hint="cs"/>
          <w:rtl/>
        </w:rPr>
        <w:t>אֹהֶל</w:t>
      </w:r>
      <w:r w:rsidRPr="00252970">
        <w:rPr>
          <w:rtl/>
        </w:rPr>
        <w:t xml:space="preserve"> </w:t>
      </w:r>
      <w:r w:rsidRPr="00252970">
        <w:rPr>
          <w:rFonts w:hint="cs"/>
          <w:rtl/>
        </w:rPr>
        <w:t>מוֹעֵד</w:t>
      </w:r>
      <w:r w:rsidRPr="00252970">
        <w:rPr>
          <w:rtl/>
        </w:rPr>
        <w:t xml:space="preserve"> </w:t>
      </w:r>
      <w:r w:rsidRPr="00252970">
        <w:rPr>
          <w:rFonts w:hint="cs"/>
          <w:rtl/>
        </w:rPr>
        <w:t>לְשָׁרֵת</w:t>
      </w:r>
      <w:r w:rsidRPr="00252970">
        <w:rPr>
          <w:rtl/>
        </w:rPr>
        <w:t xml:space="preserve"> </w:t>
      </w:r>
      <w:r w:rsidRPr="00252970">
        <w:rPr>
          <w:rFonts w:hint="cs"/>
          <w:rtl/>
        </w:rPr>
        <w:t>בַּקֹּדֶשׁ</w:t>
      </w:r>
      <w:r>
        <w:rPr>
          <w:rFonts w:hint="cs"/>
          <w:rtl/>
        </w:rPr>
        <w:t xml:space="preserve">" </w:t>
      </w:r>
      <w:r w:rsidRPr="008574D9">
        <w:rPr>
          <w:rFonts w:hint="cs"/>
          <w:sz w:val="20"/>
          <w:szCs w:val="20"/>
          <w:rtl/>
        </w:rPr>
        <w:t>(שמות כ"ט, כט-ל)</w:t>
      </w:r>
      <w:r>
        <w:rPr>
          <w:rFonts w:hint="cs"/>
          <w:rtl/>
        </w:rPr>
        <w:t xml:space="preserve">. לפיכך, כלל לא ברור שיש מן ההרחבה במעבר ממאכלי קודש לבגדי כהונה. יחזקאל חושש מפני הנעת הקדושה אל מחוץ לגבולות המקדש על ידי הבגדים דווקא. אכן, לבגדים יש כוח כזה אך לא ברור שגם חפצי קודש </w:t>
      </w:r>
      <w:r>
        <w:rPr>
          <w:rFonts w:hint="cs"/>
          <w:rtl/>
        </w:rPr>
        <w:t>אחרים שאינם מוגדרים כקודש קודשים יכולים להדביק אחרים בקדושתם.</w:t>
      </w:r>
    </w:p>
    <w:p w14:paraId="14969C87" w14:textId="77777777" w:rsidR="0020200A" w:rsidRDefault="0020200A" w:rsidP="0020200A">
      <w:pPr>
        <w:rPr>
          <w:rtl/>
        </w:rPr>
      </w:pPr>
      <w:r>
        <w:rPr>
          <w:rFonts w:hint="cs"/>
          <w:rtl/>
        </w:rPr>
        <w:t>מעין ראיה לקריאה זו, גם אם לא חד משמעית, היא נבואה אחרת של יחזקאל:</w:t>
      </w:r>
    </w:p>
    <w:p w14:paraId="70FFA3CF" w14:textId="796DCAC7" w:rsidR="0020200A" w:rsidRPr="00942FEB" w:rsidRDefault="008574D9" w:rsidP="008574D9">
      <w:pPr>
        <w:ind w:left="720"/>
        <w:rPr>
          <w:rtl/>
        </w:rPr>
      </w:pPr>
      <w:r>
        <w:rPr>
          <w:rFonts w:hint="cs"/>
          <w:rtl/>
        </w:rPr>
        <w:t>"</w:t>
      </w:r>
      <w:r w:rsidR="0020200A" w:rsidRPr="00942FEB">
        <w:rPr>
          <w:rFonts w:hint="cs"/>
          <w:rtl/>
        </w:rPr>
        <w:t>וַיֹּאמֶר</w:t>
      </w:r>
      <w:r w:rsidR="0020200A" w:rsidRPr="00942FEB">
        <w:rPr>
          <w:rtl/>
        </w:rPr>
        <w:t xml:space="preserve"> </w:t>
      </w:r>
      <w:r w:rsidR="0020200A" w:rsidRPr="00942FEB">
        <w:rPr>
          <w:rFonts w:hint="cs"/>
          <w:rtl/>
        </w:rPr>
        <w:t>אֵלַי</w:t>
      </w:r>
      <w:r w:rsidR="0020200A" w:rsidRPr="00942FEB">
        <w:rPr>
          <w:rtl/>
        </w:rPr>
        <w:t xml:space="preserve"> </w:t>
      </w:r>
      <w:r w:rsidR="0020200A" w:rsidRPr="00942FEB">
        <w:rPr>
          <w:rFonts w:hint="cs"/>
          <w:rtl/>
        </w:rPr>
        <w:t>לִשְׁכוֹת</w:t>
      </w:r>
      <w:r w:rsidR="0020200A" w:rsidRPr="00942FEB">
        <w:rPr>
          <w:rtl/>
        </w:rPr>
        <w:t xml:space="preserve"> </w:t>
      </w:r>
      <w:r w:rsidR="0020200A" w:rsidRPr="00942FEB">
        <w:rPr>
          <w:rFonts w:hint="cs"/>
          <w:rtl/>
        </w:rPr>
        <w:t>הַצָּפוֹן</w:t>
      </w:r>
      <w:r w:rsidR="0020200A" w:rsidRPr="00942FEB">
        <w:rPr>
          <w:rtl/>
        </w:rPr>
        <w:t xml:space="preserve"> </w:t>
      </w:r>
      <w:r w:rsidR="0020200A" w:rsidRPr="00942FEB">
        <w:rPr>
          <w:rFonts w:hint="cs"/>
          <w:rtl/>
        </w:rPr>
        <w:t>לִשְׁכוֹת</w:t>
      </w:r>
      <w:r w:rsidR="0020200A" w:rsidRPr="00942FEB">
        <w:rPr>
          <w:rtl/>
        </w:rPr>
        <w:t xml:space="preserve"> </w:t>
      </w:r>
      <w:r w:rsidR="0020200A" w:rsidRPr="00942FEB">
        <w:rPr>
          <w:rFonts w:hint="cs"/>
          <w:rtl/>
        </w:rPr>
        <w:t>הַדָּרוֹם</w:t>
      </w:r>
      <w:r w:rsidR="0020200A" w:rsidRPr="00942FEB">
        <w:rPr>
          <w:rtl/>
        </w:rPr>
        <w:t xml:space="preserve"> </w:t>
      </w:r>
      <w:r w:rsidR="0020200A" w:rsidRPr="00942FEB">
        <w:rPr>
          <w:rFonts w:hint="cs"/>
          <w:rtl/>
        </w:rPr>
        <w:t>אֲשֶׁר</w:t>
      </w:r>
      <w:r w:rsidR="0020200A" w:rsidRPr="00942FEB">
        <w:rPr>
          <w:rtl/>
        </w:rPr>
        <w:t xml:space="preserve"> </w:t>
      </w:r>
      <w:r w:rsidR="0020200A" w:rsidRPr="00942FEB">
        <w:rPr>
          <w:rFonts w:hint="cs"/>
          <w:rtl/>
        </w:rPr>
        <w:t>אֶל</w:t>
      </w:r>
      <w:r w:rsidR="0020200A" w:rsidRPr="00942FEB">
        <w:rPr>
          <w:rtl/>
        </w:rPr>
        <w:t xml:space="preserve"> </w:t>
      </w:r>
      <w:r w:rsidR="0020200A" w:rsidRPr="00942FEB">
        <w:rPr>
          <w:rFonts w:hint="cs"/>
          <w:rtl/>
        </w:rPr>
        <w:t>פְּנֵי</w:t>
      </w:r>
      <w:r w:rsidR="0020200A" w:rsidRPr="00942FEB">
        <w:rPr>
          <w:rtl/>
        </w:rPr>
        <w:t xml:space="preserve"> </w:t>
      </w:r>
      <w:r w:rsidR="0020200A" w:rsidRPr="00942FEB">
        <w:rPr>
          <w:rFonts w:hint="cs"/>
          <w:rtl/>
        </w:rPr>
        <w:t>הַגִּזְרָה</w:t>
      </w:r>
      <w:r w:rsidR="0020200A" w:rsidRPr="00942FEB">
        <w:rPr>
          <w:rtl/>
        </w:rPr>
        <w:t xml:space="preserve"> </w:t>
      </w:r>
      <w:r w:rsidR="0020200A" w:rsidRPr="00942FEB">
        <w:rPr>
          <w:rFonts w:hint="cs"/>
          <w:rtl/>
        </w:rPr>
        <w:t>הֵנָּה</w:t>
      </w:r>
      <w:r w:rsidR="0020200A" w:rsidRPr="00942FEB">
        <w:rPr>
          <w:rtl/>
        </w:rPr>
        <w:t xml:space="preserve"> </w:t>
      </w:r>
      <w:r w:rsidR="0020200A" w:rsidRPr="00942FEB">
        <w:rPr>
          <w:rFonts w:hint="cs"/>
          <w:rtl/>
        </w:rPr>
        <w:t>לִשְׁכוֹת</w:t>
      </w:r>
      <w:r w:rsidR="0020200A" w:rsidRPr="00942FEB">
        <w:rPr>
          <w:rtl/>
        </w:rPr>
        <w:t xml:space="preserve"> </w:t>
      </w:r>
      <w:r w:rsidR="0020200A" w:rsidRPr="00942FEB">
        <w:rPr>
          <w:rFonts w:hint="cs"/>
          <w:rtl/>
        </w:rPr>
        <w:t>הַקֹּדֶשׁ</w:t>
      </w:r>
      <w:r w:rsidR="0020200A" w:rsidRPr="00942FEB">
        <w:rPr>
          <w:rtl/>
        </w:rPr>
        <w:t xml:space="preserve"> </w:t>
      </w:r>
      <w:r w:rsidR="0020200A" w:rsidRPr="00942FEB">
        <w:rPr>
          <w:rFonts w:hint="cs"/>
          <w:rtl/>
        </w:rPr>
        <w:t>אֲשֶׁר</w:t>
      </w:r>
      <w:r w:rsidR="0020200A" w:rsidRPr="00942FEB">
        <w:rPr>
          <w:rtl/>
        </w:rPr>
        <w:t xml:space="preserve"> </w:t>
      </w:r>
      <w:r w:rsidR="0020200A" w:rsidRPr="00942FEB">
        <w:rPr>
          <w:rFonts w:hint="cs"/>
          <w:rtl/>
        </w:rPr>
        <w:t>יֹאכְלוּ</w:t>
      </w:r>
      <w:r w:rsidR="0020200A" w:rsidRPr="00942FEB">
        <w:rPr>
          <w:rtl/>
        </w:rPr>
        <w:t xml:space="preserve"> </w:t>
      </w:r>
      <w:r w:rsidR="0020200A" w:rsidRPr="00942FEB">
        <w:rPr>
          <w:rFonts w:hint="cs"/>
          <w:rtl/>
        </w:rPr>
        <w:t>שָׁם</w:t>
      </w:r>
      <w:r w:rsidR="0020200A" w:rsidRPr="00942FEB">
        <w:rPr>
          <w:rtl/>
        </w:rPr>
        <w:t xml:space="preserve"> </w:t>
      </w:r>
      <w:r w:rsidR="0020200A" w:rsidRPr="00942FEB">
        <w:rPr>
          <w:rFonts w:hint="cs"/>
          <w:rtl/>
        </w:rPr>
        <w:t>הַכֹּהֲנִים</w:t>
      </w:r>
      <w:r w:rsidR="0020200A" w:rsidRPr="00942FEB">
        <w:rPr>
          <w:rtl/>
        </w:rPr>
        <w:t xml:space="preserve"> </w:t>
      </w:r>
      <w:r w:rsidR="0020200A" w:rsidRPr="00942FEB">
        <w:rPr>
          <w:rFonts w:hint="cs"/>
          <w:rtl/>
        </w:rPr>
        <w:t>אֲשֶׁר</w:t>
      </w:r>
      <w:r w:rsidR="0020200A" w:rsidRPr="00942FEB">
        <w:rPr>
          <w:rtl/>
        </w:rPr>
        <w:t xml:space="preserve"> </w:t>
      </w:r>
      <w:r w:rsidR="0020200A" w:rsidRPr="00942FEB">
        <w:rPr>
          <w:rFonts w:hint="cs"/>
          <w:rtl/>
        </w:rPr>
        <w:t>קְרוֹבִים</w:t>
      </w:r>
      <w:r w:rsidR="0020200A" w:rsidRPr="00942FEB">
        <w:rPr>
          <w:rtl/>
        </w:rPr>
        <w:t xml:space="preserve"> </w:t>
      </w:r>
      <w:r w:rsidR="0020200A" w:rsidRPr="00942FEB">
        <w:rPr>
          <w:rFonts w:hint="cs"/>
          <w:rtl/>
        </w:rPr>
        <w:t>לַה</w:t>
      </w:r>
      <w:r w:rsidR="0020200A" w:rsidRPr="00942FEB">
        <w:rPr>
          <w:rtl/>
        </w:rPr>
        <w:t xml:space="preserve">' </w:t>
      </w:r>
      <w:r w:rsidR="0020200A" w:rsidRPr="00942FEB">
        <w:rPr>
          <w:rFonts w:hint="cs"/>
          <w:rtl/>
        </w:rPr>
        <w:t>קָדְשֵׁי</w:t>
      </w:r>
      <w:r w:rsidR="0020200A" w:rsidRPr="00942FEB">
        <w:rPr>
          <w:rtl/>
        </w:rPr>
        <w:t xml:space="preserve"> </w:t>
      </w:r>
      <w:r w:rsidR="0020200A" w:rsidRPr="00942FEB">
        <w:rPr>
          <w:rFonts w:hint="cs"/>
          <w:rtl/>
        </w:rPr>
        <w:t>הַקֳּדָשִׁים</w:t>
      </w:r>
      <w:r w:rsidR="0020200A" w:rsidRPr="00942FEB">
        <w:rPr>
          <w:rtl/>
        </w:rPr>
        <w:t xml:space="preserve"> </w:t>
      </w:r>
      <w:r w:rsidR="0020200A" w:rsidRPr="00942FEB">
        <w:rPr>
          <w:rFonts w:hint="cs"/>
          <w:rtl/>
        </w:rPr>
        <w:t>שָׁם</w:t>
      </w:r>
      <w:r w:rsidR="0020200A" w:rsidRPr="00942FEB">
        <w:rPr>
          <w:rtl/>
        </w:rPr>
        <w:t xml:space="preserve"> </w:t>
      </w:r>
      <w:r w:rsidR="0020200A" w:rsidRPr="00942FEB">
        <w:rPr>
          <w:rFonts w:hint="cs"/>
          <w:rtl/>
        </w:rPr>
        <w:t>יַנִּיחוּ</w:t>
      </w:r>
      <w:r w:rsidR="0020200A" w:rsidRPr="00942FEB">
        <w:rPr>
          <w:rtl/>
        </w:rPr>
        <w:t xml:space="preserve"> </w:t>
      </w:r>
      <w:r w:rsidR="0020200A" w:rsidRPr="00942FEB">
        <w:rPr>
          <w:rFonts w:hint="cs"/>
          <w:rtl/>
        </w:rPr>
        <w:t>קָדְשֵׁי</w:t>
      </w:r>
      <w:r w:rsidR="0020200A" w:rsidRPr="00942FEB">
        <w:rPr>
          <w:rtl/>
        </w:rPr>
        <w:t xml:space="preserve"> </w:t>
      </w:r>
      <w:r w:rsidR="0020200A" w:rsidRPr="00942FEB">
        <w:rPr>
          <w:rFonts w:hint="cs"/>
          <w:rtl/>
        </w:rPr>
        <w:t>הַקֳּדָשִׁים</w:t>
      </w:r>
      <w:r w:rsidR="0020200A" w:rsidRPr="00942FEB">
        <w:rPr>
          <w:rtl/>
        </w:rPr>
        <w:t xml:space="preserve"> </w:t>
      </w:r>
      <w:r w:rsidR="0020200A" w:rsidRPr="00942FEB">
        <w:rPr>
          <w:rFonts w:hint="cs"/>
          <w:rtl/>
        </w:rPr>
        <w:t>וְהַמִּנְחָה</w:t>
      </w:r>
      <w:r w:rsidR="0020200A" w:rsidRPr="00942FEB">
        <w:rPr>
          <w:rtl/>
        </w:rPr>
        <w:t xml:space="preserve"> </w:t>
      </w:r>
      <w:r w:rsidR="0020200A" w:rsidRPr="00942FEB">
        <w:rPr>
          <w:rFonts w:hint="cs"/>
          <w:rtl/>
        </w:rPr>
        <w:t>וְהַחַטָּאת</w:t>
      </w:r>
      <w:r w:rsidR="0020200A" w:rsidRPr="00942FEB">
        <w:rPr>
          <w:rtl/>
        </w:rPr>
        <w:t xml:space="preserve"> </w:t>
      </w:r>
      <w:r w:rsidR="0020200A" w:rsidRPr="00942FEB">
        <w:rPr>
          <w:rFonts w:hint="cs"/>
          <w:rtl/>
        </w:rPr>
        <w:t>וְהָאָשָׁם</w:t>
      </w:r>
      <w:r w:rsidR="0020200A" w:rsidRPr="00942FEB">
        <w:rPr>
          <w:rtl/>
        </w:rPr>
        <w:t xml:space="preserve"> </w:t>
      </w:r>
      <w:r w:rsidR="0020200A" w:rsidRPr="00942FEB">
        <w:rPr>
          <w:rFonts w:hint="cs"/>
          <w:rtl/>
        </w:rPr>
        <w:t>כִּי</w:t>
      </w:r>
      <w:r w:rsidR="0020200A" w:rsidRPr="00942FEB">
        <w:rPr>
          <w:rtl/>
        </w:rPr>
        <w:t xml:space="preserve"> </w:t>
      </w:r>
      <w:r w:rsidR="0020200A" w:rsidRPr="00942FEB">
        <w:rPr>
          <w:rFonts w:hint="cs"/>
          <w:rtl/>
        </w:rPr>
        <w:t>הַמָּקוֹם</w:t>
      </w:r>
      <w:r w:rsidR="0020200A" w:rsidRPr="00942FEB">
        <w:rPr>
          <w:rtl/>
        </w:rPr>
        <w:t xml:space="preserve"> </w:t>
      </w:r>
      <w:r w:rsidR="0020200A" w:rsidRPr="00942FEB">
        <w:rPr>
          <w:rFonts w:hint="cs"/>
          <w:rtl/>
        </w:rPr>
        <w:t>קָדֹשׁ.</w:t>
      </w:r>
      <w:r w:rsidR="0020200A" w:rsidRPr="00942FEB">
        <w:rPr>
          <w:rtl/>
        </w:rPr>
        <w:t xml:space="preserve"> </w:t>
      </w:r>
      <w:r w:rsidR="0020200A" w:rsidRPr="00942FEB">
        <w:rPr>
          <w:rFonts w:hint="cs"/>
          <w:rtl/>
        </w:rPr>
        <w:t>בְּבֹאָם</w:t>
      </w:r>
      <w:r w:rsidR="0020200A" w:rsidRPr="00942FEB">
        <w:rPr>
          <w:rtl/>
        </w:rPr>
        <w:t xml:space="preserve"> </w:t>
      </w:r>
      <w:r w:rsidR="0020200A" w:rsidRPr="00942FEB">
        <w:rPr>
          <w:rFonts w:hint="cs"/>
          <w:rtl/>
        </w:rPr>
        <w:t>הַכֹּהֲנִים</w:t>
      </w:r>
      <w:r w:rsidR="0020200A" w:rsidRPr="00942FEB">
        <w:rPr>
          <w:rtl/>
        </w:rPr>
        <w:t xml:space="preserve"> </w:t>
      </w:r>
      <w:r w:rsidR="0020200A" w:rsidRPr="00942FEB">
        <w:rPr>
          <w:rFonts w:hint="cs"/>
          <w:rtl/>
        </w:rPr>
        <w:t>וְלֹא</w:t>
      </w:r>
      <w:r w:rsidR="0020200A" w:rsidRPr="00942FEB">
        <w:rPr>
          <w:rtl/>
        </w:rPr>
        <w:t xml:space="preserve"> </w:t>
      </w:r>
      <w:r w:rsidR="0020200A" w:rsidRPr="00942FEB">
        <w:rPr>
          <w:rFonts w:hint="cs"/>
          <w:rtl/>
        </w:rPr>
        <w:t>יֵצְאוּ</w:t>
      </w:r>
      <w:r w:rsidR="0020200A" w:rsidRPr="00942FEB">
        <w:rPr>
          <w:rtl/>
        </w:rPr>
        <w:t xml:space="preserve"> </w:t>
      </w:r>
      <w:r w:rsidR="0020200A" w:rsidRPr="00942FEB">
        <w:rPr>
          <w:rFonts w:hint="cs"/>
          <w:rtl/>
        </w:rPr>
        <w:t>מֵהַקֹּדֶשׁ</w:t>
      </w:r>
      <w:r w:rsidR="0020200A" w:rsidRPr="00942FEB">
        <w:rPr>
          <w:rtl/>
        </w:rPr>
        <w:t xml:space="preserve"> </w:t>
      </w:r>
      <w:r w:rsidR="0020200A" w:rsidRPr="00942FEB">
        <w:rPr>
          <w:rFonts w:hint="cs"/>
          <w:rtl/>
        </w:rPr>
        <w:t>אֶל</w:t>
      </w:r>
      <w:r w:rsidR="0020200A" w:rsidRPr="00942FEB">
        <w:rPr>
          <w:rtl/>
        </w:rPr>
        <w:t xml:space="preserve"> </w:t>
      </w:r>
      <w:r w:rsidR="0020200A" w:rsidRPr="00942FEB">
        <w:rPr>
          <w:rFonts w:hint="cs"/>
          <w:rtl/>
        </w:rPr>
        <w:t>הֶחָצֵר</w:t>
      </w:r>
      <w:r w:rsidR="0020200A" w:rsidRPr="00942FEB">
        <w:rPr>
          <w:rtl/>
        </w:rPr>
        <w:t xml:space="preserve"> </w:t>
      </w:r>
      <w:r w:rsidR="0020200A" w:rsidRPr="00942FEB">
        <w:rPr>
          <w:rFonts w:hint="cs"/>
          <w:rtl/>
        </w:rPr>
        <w:t>הַחִיצוֹנָה</w:t>
      </w:r>
      <w:r w:rsidR="0020200A" w:rsidRPr="00942FEB">
        <w:rPr>
          <w:rtl/>
        </w:rPr>
        <w:t xml:space="preserve"> </w:t>
      </w:r>
      <w:r w:rsidR="0020200A" w:rsidRPr="00F8439A">
        <w:rPr>
          <w:rFonts w:hint="cs"/>
          <w:b/>
          <w:bCs/>
          <w:rtl/>
        </w:rPr>
        <w:t>וְשָׁם</w:t>
      </w:r>
      <w:r w:rsidR="0020200A" w:rsidRPr="00F8439A">
        <w:rPr>
          <w:b/>
          <w:bCs/>
          <w:rtl/>
        </w:rPr>
        <w:t xml:space="preserve"> </w:t>
      </w:r>
      <w:r w:rsidR="0020200A" w:rsidRPr="00F8439A">
        <w:rPr>
          <w:rFonts w:hint="cs"/>
          <w:b/>
          <w:bCs/>
          <w:rtl/>
        </w:rPr>
        <w:t>יַנִּיחוּ</w:t>
      </w:r>
      <w:r w:rsidR="0020200A" w:rsidRPr="00F8439A">
        <w:rPr>
          <w:b/>
          <w:bCs/>
          <w:rtl/>
        </w:rPr>
        <w:t xml:space="preserve"> </w:t>
      </w:r>
      <w:r w:rsidR="0020200A" w:rsidRPr="00F8439A">
        <w:rPr>
          <w:rFonts w:hint="cs"/>
          <w:b/>
          <w:bCs/>
          <w:rtl/>
        </w:rPr>
        <w:t>בִגְדֵיהֶם</w:t>
      </w:r>
      <w:r w:rsidR="0020200A" w:rsidRPr="00F8439A">
        <w:rPr>
          <w:b/>
          <w:bCs/>
          <w:rtl/>
        </w:rPr>
        <w:t xml:space="preserve"> </w:t>
      </w:r>
      <w:r w:rsidR="0020200A" w:rsidRPr="00F8439A">
        <w:rPr>
          <w:rFonts w:hint="cs"/>
          <w:b/>
          <w:bCs/>
          <w:rtl/>
        </w:rPr>
        <w:t>אֲשֶׁר</w:t>
      </w:r>
      <w:r w:rsidR="0020200A" w:rsidRPr="00F8439A">
        <w:rPr>
          <w:b/>
          <w:bCs/>
          <w:rtl/>
        </w:rPr>
        <w:t xml:space="preserve"> </w:t>
      </w:r>
      <w:r w:rsidR="0020200A" w:rsidRPr="00F8439A">
        <w:rPr>
          <w:rFonts w:hint="cs"/>
          <w:b/>
          <w:bCs/>
          <w:rtl/>
        </w:rPr>
        <w:t>יְשָׁרְתוּ</w:t>
      </w:r>
      <w:r w:rsidR="0020200A" w:rsidRPr="00F8439A">
        <w:rPr>
          <w:b/>
          <w:bCs/>
          <w:rtl/>
        </w:rPr>
        <w:t xml:space="preserve"> </w:t>
      </w:r>
      <w:r w:rsidR="0020200A" w:rsidRPr="00F8439A">
        <w:rPr>
          <w:rFonts w:hint="cs"/>
          <w:b/>
          <w:bCs/>
          <w:rtl/>
        </w:rPr>
        <w:t>בָהֶן</w:t>
      </w:r>
      <w:r w:rsidR="0020200A" w:rsidRPr="00F8439A">
        <w:rPr>
          <w:b/>
          <w:bCs/>
          <w:rtl/>
        </w:rPr>
        <w:t xml:space="preserve"> </w:t>
      </w:r>
      <w:r w:rsidR="0020200A" w:rsidRPr="00F8439A">
        <w:rPr>
          <w:rFonts w:hint="cs"/>
          <w:b/>
          <w:bCs/>
          <w:rtl/>
        </w:rPr>
        <w:t>כִּי</w:t>
      </w:r>
      <w:r w:rsidR="0020200A" w:rsidRPr="00F8439A">
        <w:rPr>
          <w:b/>
          <w:bCs/>
          <w:rtl/>
        </w:rPr>
        <w:t xml:space="preserve"> </w:t>
      </w:r>
      <w:r w:rsidR="0020200A" w:rsidRPr="00F8439A">
        <w:rPr>
          <w:rFonts w:hint="cs"/>
          <w:b/>
          <w:bCs/>
          <w:rtl/>
        </w:rPr>
        <w:t>קֹדֶשׁ</w:t>
      </w:r>
      <w:r w:rsidR="0020200A" w:rsidRPr="00F8439A">
        <w:rPr>
          <w:b/>
          <w:bCs/>
          <w:rtl/>
        </w:rPr>
        <w:t xml:space="preserve"> </w:t>
      </w:r>
      <w:r w:rsidR="0020200A" w:rsidRPr="00F8439A">
        <w:rPr>
          <w:rFonts w:hint="cs"/>
          <w:b/>
          <w:bCs/>
          <w:rtl/>
        </w:rPr>
        <w:t>הֵנָּה</w:t>
      </w:r>
      <w:r w:rsidR="0020200A" w:rsidRPr="00942FEB">
        <w:rPr>
          <w:rtl/>
        </w:rPr>
        <w:t xml:space="preserve"> </w:t>
      </w:r>
      <w:r w:rsidR="0020200A">
        <w:rPr>
          <w:rFonts w:hint="cs"/>
          <w:rtl/>
        </w:rPr>
        <w:t xml:space="preserve">ילבשו [קרי: </w:t>
      </w:r>
      <w:r w:rsidR="0020200A" w:rsidRPr="00942FEB">
        <w:rPr>
          <w:rFonts w:hint="cs"/>
          <w:rtl/>
        </w:rPr>
        <w:t>לָבְשׁוּ</w:t>
      </w:r>
      <w:r w:rsidR="0020200A">
        <w:rPr>
          <w:rFonts w:hint="cs"/>
          <w:rtl/>
        </w:rPr>
        <w:t>]</w:t>
      </w:r>
      <w:r w:rsidR="0020200A" w:rsidRPr="00942FEB">
        <w:rPr>
          <w:rtl/>
        </w:rPr>
        <w:t xml:space="preserve"> </w:t>
      </w:r>
      <w:r w:rsidR="0020200A" w:rsidRPr="00942FEB">
        <w:rPr>
          <w:rFonts w:hint="cs"/>
          <w:rtl/>
        </w:rPr>
        <w:t>בְּגָדִים</w:t>
      </w:r>
      <w:r w:rsidR="0020200A" w:rsidRPr="00942FEB">
        <w:rPr>
          <w:rtl/>
        </w:rPr>
        <w:t xml:space="preserve"> </w:t>
      </w:r>
      <w:r w:rsidR="0020200A" w:rsidRPr="00942FEB">
        <w:rPr>
          <w:rFonts w:hint="cs"/>
          <w:rtl/>
        </w:rPr>
        <w:t>אֲחֵרִים</w:t>
      </w:r>
      <w:r w:rsidR="0020200A" w:rsidRPr="00942FEB">
        <w:rPr>
          <w:rtl/>
        </w:rPr>
        <w:t xml:space="preserve"> </w:t>
      </w:r>
      <w:r w:rsidR="0020200A" w:rsidRPr="00942FEB">
        <w:rPr>
          <w:rFonts w:hint="cs"/>
          <w:rtl/>
        </w:rPr>
        <w:t>וְקָרְבוּ</w:t>
      </w:r>
      <w:r w:rsidR="0020200A" w:rsidRPr="00942FEB">
        <w:rPr>
          <w:rtl/>
        </w:rPr>
        <w:t xml:space="preserve"> </w:t>
      </w:r>
      <w:r w:rsidR="0020200A" w:rsidRPr="00942FEB">
        <w:rPr>
          <w:rFonts w:hint="cs"/>
          <w:rtl/>
        </w:rPr>
        <w:t>אֶל</w:t>
      </w:r>
      <w:r w:rsidR="0020200A" w:rsidRPr="00942FEB">
        <w:rPr>
          <w:rtl/>
        </w:rPr>
        <w:t xml:space="preserve"> </w:t>
      </w:r>
      <w:r w:rsidR="0020200A" w:rsidRPr="00942FEB">
        <w:rPr>
          <w:rFonts w:hint="cs"/>
          <w:rtl/>
        </w:rPr>
        <w:t>אֲשֶׁר</w:t>
      </w:r>
      <w:r w:rsidR="0020200A" w:rsidRPr="00942FEB">
        <w:rPr>
          <w:rtl/>
        </w:rPr>
        <w:t xml:space="preserve"> </w:t>
      </w:r>
      <w:r w:rsidR="0020200A" w:rsidRPr="00942FEB">
        <w:rPr>
          <w:rFonts w:hint="cs"/>
          <w:rtl/>
        </w:rPr>
        <w:t>לָעָם</w:t>
      </w:r>
      <w:r>
        <w:rPr>
          <w:rFonts w:hint="cs"/>
          <w:rtl/>
        </w:rPr>
        <w:t>"</w:t>
      </w:r>
      <w:r w:rsidR="0020200A" w:rsidRPr="00942FEB">
        <w:rPr>
          <w:rFonts w:hint="cs"/>
          <w:rtl/>
        </w:rPr>
        <w:t xml:space="preserve"> </w:t>
      </w:r>
      <w:r>
        <w:rPr>
          <w:rtl/>
        </w:rPr>
        <w:tab/>
      </w:r>
      <w:r w:rsidR="0020200A" w:rsidRPr="008574D9">
        <w:rPr>
          <w:rFonts w:hint="cs"/>
          <w:sz w:val="20"/>
          <w:szCs w:val="20"/>
          <w:rtl/>
        </w:rPr>
        <w:t>(יחזקאל מ"ב, יג-יד)</w:t>
      </w:r>
      <w:r w:rsidR="0020200A">
        <w:rPr>
          <w:rFonts w:hint="cs"/>
          <w:rtl/>
        </w:rPr>
        <w:t>.</w:t>
      </w:r>
    </w:p>
    <w:p w14:paraId="1A3C21F4" w14:textId="77777777" w:rsidR="0020200A" w:rsidRPr="00F8439A" w:rsidRDefault="0020200A" w:rsidP="0020200A">
      <w:pPr>
        <w:rPr>
          <w:rtl/>
        </w:rPr>
      </w:pPr>
      <w:r>
        <w:rPr>
          <w:rFonts w:hint="cs"/>
          <w:rtl/>
        </w:rPr>
        <w:t xml:space="preserve">גם את הנבואה הזו ראה רש"י בהקשרים של הלכות טומאה: </w:t>
      </w:r>
    </w:p>
    <w:p w14:paraId="6728CF71" w14:textId="77777777" w:rsidR="008574D9" w:rsidRDefault="0020200A" w:rsidP="008574D9">
      <w:pPr>
        <w:ind w:left="720"/>
        <w:rPr>
          <w:rtl/>
        </w:rPr>
      </w:pPr>
      <w:r>
        <w:rPr>
          <w:rFonts w:hint="cs"/>
          <w:rtl/>
        </w:rPr>
        <w:t>"</w:t>
      </w:r>
      <w:r w:rsidRPr="00F8439A">
        <w:rPr>
          <w:rFonts w:hint="cs"/>
          <w:rtl/>
        </w:rPr>
        <w:t>וקרבו</w:t>
      </w:r>
      <w:r w:rsidRPr="00F8439A">
        <w:rPr>
          <w:rtl/>
        </w:rPr>
        <w:t xml:space="preserve"> </w:t>
      </w:r>
      <w:r w:rsidRPr="00F8439A">
        <w:rPr>
          <w:rFonts w:hint="cs"/>
          <w:rtl/>
        </w:rPr>
        <w:t>אל</w:t>
      </w:r>
      <w:r w:rsidRPr="00F8439A">
        <w:rPr>
          <w:rtl/>
        </w:rPr>
        <w:t xml:space="preserve"> </w:t>
      </w:r>
      <w:r w:rsidRPr="00F8439A">
        <w:rPr>
          <w:rFonts w:hint="cs"/>
          <w:rtl/>
        </w:rPr>
        <w:t>אשר</w:t>
      </w:r>
      <w:r w:rsidRPr="00F8439A">
        <w:rPr>
          <w:rtl/>
        </w:rPr>
        <w:t xml:space="preserve"> </w:t>
      </w:r>
      <w:r w:rsidRPr="00F8439A">
        <w:rPr>
          <w:rFonts w:hint="cs"/>
          <w:rtl/>
        </w:rPr>
        <w:t>לעם</w:t>
      </w:r>
      <w:r w:rsidRPr="00F8439A">
        <w:rPr>
          <w:rtl/>
        </w:rPr>
        <w:t xml:space="preserve"> </w:t>
      </w:r>
      <w:r>
        <w:rPr>
          <w:rtl/>
        </w:rPr>
        <w:t>–</w:t>
      </w:r>
      <w:r w:rsidRPr="00F8439A">
        <w:rPr>
          <w:rtl/>
        </w:rPr>
        <w:t xml:space="preserve"> </w:t>
      </w:r>
      <w:r w:rsidRPr="00F8439A">
        <w:rPr>
          <w:rFonts w:hint="cs"/>
          <w:rtl/>
        </w:rPr>
        <w:t>ויגשו</w:t>
      </w:r>
      <w:r w:rsidRPr="00F8439A">
        <w:rPr>
          <w:rtl/>
        </w:rPr>
        <w:t xml:space="preserve"> </w:t>
      </w:r>
      <w:r w:rsidRPr="00F8439A">
        <w:rPr>
          <w:rFonts w:hint="cs"/>
          <w:rtl/>
        </w:rPr>
        <w:t>ליגע</w:t>
      </w:r>
      <w:r w:rsidRPr="00F8439A">
        <w:rPr>
          <w:rtl/>
        </w:rPr>
        <w:t xml:space="preserve"> </w:t>
      </w:r>
      <w:r w:rsidRPr="00F8439A">
        <w:rPr>
          <w:rFonts w:hint="cs"/>
          <w:rtl/>
        </w:rPr>
        <w:t>בבגדי</w:t>
      </w:r>
      <w:r w:rsidRPr="00F8439A">
        <w:rPr>
          <w:rtl/>
        </w:rPr>
        <w:t xml:space="preserve"> </w:t>
      </w:r>
      <w:r w:rsidRPr="00F8439A">
        <w:rPr>
          <w:rFonts w:hint="cs"/>
          <w:rtl/>
        </w:rPr>
        <w:t>העם</w:t>
      </w:r>
      <w:r w:rsidRPr="00F8439A">
        <w:rPr>
          <w:rtl/>
        </w:rPr>
        <w:t xml:space="preserve"> </w:t>
      </w:r>
      <w:r w:rsidRPr="00F8439A">
        <w:rPr>
          <w:rFonts w:hint="cs"/>
          <w:rtl/>
        </w:rPr>
        <w:t>אם</w:t>
      </w:r>
      <w:r w:rsidRPr="00F8439A">
        <w:rPr>
          <w:rtl/>
        </w:rPr>
        <w:t xml:space="preserve"> </w:t>
      </w:r>
      <w:r w:rsidRPr="00F8439A">
        <w:rPr>
          <w:rFonts w:hint="cs"/>
          <w:rtl/>
        </w:rPr>
        <w:t>ירצו</w:t>
      </w:r>
      <w:r>
        <w:rPr>
          <w:rFonts w:hint="cs"/>
          <w:rtl/>
        </w:rPr>
        <w:t>,</w:t>
      </w:r>
      <w:r w:rsidRPr="00F8439A">
        <w:rPr>
          <w:rtl/>
        </w:rPr>
        <w:t xml:space="preserve"> </w:t>
      </w:r>
      <w:r w:rsidRPr="00F8439A">
        <w:rPr>
          <w:rFonts w:hint="cs"/>
          <w:rtl/>
        </w:rPr>
        <w:t>אבל</w:t>
      </w:r>
      <w:r w:rsidRPr="00F8439A">
        <w:rPr>
          <w:rtl/>
        </w:rPr>
        <w:t xml:space="preserve"> </w:t>
      </w:r>
      <w:r w:rsidRPr="00F8439A">
        <w:rPr>
          <w:rFonts w:hint="cs"/>
          <w:rtl/>
        </w:rPr>
        <w:t>בבגדי</w:t>
      </w:r>
      <w:r w:rsidRPr="00F8439A">
        <w:rPr>
          <w:rtl/>
        </w:rPr>
        <w:t xml:space="preserve"> </w:t>
      </w:r>
      <w:r w:rsidRPr="00F8439A">
        <w:rPr>
          <w:rFonts w:hint="cs"/>
          <w:rtl/>
        </w:rPr>
        <w:t>כהונה</w:t>
      </w:r>
      <w:r w:rsidRPr="00F8439A">
        <w:rPr>
          <w:rtl/>
        </w:rPr>
        <w:t xml:space="preserve"> </w:t>
      </w:r>
      <w:r w:rsidRPr="00F8439A">
        <w:rPr>
          <w:rFonts w:hint="cs"/>
          <w:rtl/>
        </w:rPr>
        <w:t>לא</w:t>
      </w:r>
      <w:r w:rsidRPr="00F8439A">
        <w:rPr>
          <w:rtl/>
        </w:rPr>
        <w:t xml:space="preserve"> </w:t>
      </w:r>
      <w:r w:rsidRPr="00F8439A">
        <w:rPr>
          <w:rFonts w:hint="cs"/>
          <w:rtl/>
        </w:rPr>
        <w:t>יגעו</w:t>
      </w:r>
      <w:r w:rsidRPr="00F8439A">
        <w:rPr>
          <w:rtl/>
        </w:rPr>
        <w:t xml:space="preserve"> </w:t>
      </w:r>
      <w:r w:rsidRPr="00F8439A">
        <w:rPr>
          <w:rFonts w:hint="cs"/>
          <w:rtl/>
        </w:rPr>
        <w:t>אל</w:t>
      </w:r>
      <w:r w:rsidRPr="00F8439A">
        <w:rPr>
          <w:rtl/>
        </w:rPr>
        <w:t xml:space="preserve"> </w:t>
      </w:r>
      <w:r w:rsidRPr="00F8439A">
        <w:rPr>
          <w:rFonts w:hint="cs"/>
          <w:rtl/>
        </w:rPr>
        <w:t>העם</w:t>
      </w:r>
      <w:r>
        <w:rPr>
          <w:rFonts w:hint="cs"/>
          <w:rtl/>
        </w:rPr>
        <w:t>,</w:t>
      </w:r>
      <w:r w:rsidRPr="00F8439A">
        <w:rPr>
          <w:rtl/>
        </w:rPr>
        <w:t xml:space="preserve"> </w:t>
      </w:r>
      <w:r w:rsidRPr="00F8439A">
        <w:rPr>
          <w:rFonts w:hint="cs"/>
          <w:rtl/>
        </w:rPr>
        <w:t>שיש</w:t>
      </w:r>
      <w:r w:rsidRPr="00F8439A">
        <w:rPr>
          <w:rtl/>
        </w:rPr>
        <w:t xml:space="preserve"> </w:t>
      </w:r>
      <w:r w:rsidRPr="00F8439A">
        <w:rPr>
          <w:rFonts w:hint="cs"/>
          <w:rtl/>
        </w:rPr>
        <w:t>בהן</w:t>
      </w:r>
      <w:r w:rsidRPr="00F8439A">
        <w:rPr>
          <w:rtl/>
        </w:rPr>
        <w:t xml:space="preserve"> </w:t>
      </w:r>
      <w:r w:rsidRPr="00F8439A">
        <w:rPr>
          <w:rFonts w:hint="cs"/>
          <w:rtl/>
        </w:rPr>
        <w:t>מעלות</w:t>
      </w:r>
      <w:r w:rsidRPr="00F8439A">
        <w:rPr>
          <w:rtl/>
        </w:rPr>
        <w:t xml:space="preserve"> </w:t>
      </w:r>
      <w:r w:rsidRPr="00F8439A">
        <w:rPr>
          <w:rFonts w:hint="cs"/>
          <w:rtl/>
        </w:rPr>
        <w:t>טהרה</w:t>
      </w:r>
      <w:r w:rsidRPr="00F8439A">
        <w:rPr>
          <w:rtl/>
        </w:rPr>
        <w:t xml:space="preserve"> </w:t>
      </w:r>
      <w:r w:rsidRPr="00F8439A">
        <w:rPr>
          <w:rFonts w:hint="cs"/>
          <w:rtl/>
        </w:rPr>
        <w:t>ובגדי</w:t>
      </w:r>
      <w:r w:rsidRPr="00F8439A">
        <w:rPr>
          <w:rtl/>
        </w:rPr>
        <w:t xml:space="preserve"> </w:t>
      </w:r>
      <w:r w:rsidRPr="00F8439A">
        <w:rPr>
          <w:rFonts w:hint="cs"/>
          <w:rtl/>
        </w:rPr>
        <w:t>החול</w:t>
      </w:r>
      <w:r w:rsidRPr="00F8439A">
        <w:rPr>
          <w:rtl/>
        </w:rPr>
        <w:t xml:space="preserve"> </w:t>
      </w:r>
      <w:r w:rsidRPr="00F8439A">
        <w:rPr>
          <w:rFonts w:hint="cs"/>
          <w:rtl/>
        </w:rPr>
        <w:t>מדרס</w:t>
      </w:r>
      <w:r w:rsidRPr="00F8439A">
        <w:rPr>
          <w:rtl/>
        </w:rPr>
        <w:t xml:space="preserve"> </w:t>
      </w:r>
      <w:r w:rsidRPr="00F8439A">
        <w:rPr>
          <w:rFonts w:hint="cs"/>
          <w:rtl/>
        </w:rPr>
        <w:t>להם</w:t>
      </w:r>
      <w:r>
        <w:rPr>
          <w:rFonts w:hint="cs"/>
          <w:rtl/>
        </w:rPr>
        <w:t xml:space="preserve">" </w:t>
      </w:r>
    </w:p>
    <w:p w14:paraId="0FEF5AE5" w14:textId="76177740" w:rsidR="0020200A" w:rsidRDefault="008574D9" w:rsidP="008574D9">
      <w:pPr>
        <w:ind w:left="720"/>
        <w:rPr>
          <w:rtl/>
        </w:rPr>
      </w:pPr>
      <w:r>
        <w:rPr>
          <w:rtl/>
        </w:rPr>
        <w:tab/>
      </w:r>
      <w:r w:rsidR="0020200A" w:rsidRPr="008574D9">
        <w:rPr>
          <w:rFonts w:hint="cs"/>
          <w:sz w:val="20"/>
          <w:szCs w:val="20"/>
          <w:rtl/>
        </w:rPr>
        <w:t>(פירושו ליחזקאל מ"ב, יד)</w:t>
      </w:r>
      <w:r w:rsidR="0020200A">
        <w:rPr>
          <w:rFonts w:hint="cs"/>
          <w:rtl/>
        </w:rPr>
        <w:t xml:space="preserve">. </w:t>
      </w:r>
    </w:p>
    <w:p w14:paraId="6C7EC114" w14:textId="77777777" w:rsidR="0020200A" w:rsidRDefault="0020200A" w:rsidP="0020200A">
      <w:pPr>
        <w:rPr>
          <w:rtl/>
        </w:rPr>
      </w:pPr>
      <w:r>
        <w:rPr>
          <w:rFonts w:hint="cs"/>
          <w:rtl/>
        </w:rPr>
        <w:t>לפי קריאה זו, על הכוהנים להניח את בגדיהם לפני שהם באים במגע עם העם, מחשש שטומאות שרווחות בעם יטמאו את בגדי הכוהנים.</w:t>
      </w:r>
    </w:p>
    <w:p w14:paraId="55C21DD1" w14:textId="288EF68A" w:rsidR="0020200A" w:rsidRDefault="0020200A" w:rsidP="004601E1">
      <w:pPr>
        <w:rPr>
          <w:rtl/>
        </w:rPr>
      </w:pPr>
      <w:r>
        <w:rPr>
          <w:rtl/>
        </w:rPr>
        <w:tab/>
      </w:r>
      <w:r>
        <w:rPr>
          <w:rFonts w:hint="cs"/>
          <w:rtl/>
        </w:rPr>
        <w:t>אולם ייתכן שגם כאן עולה התפיסה שהבגדים עלולים לקדש את העם.</w:t>
      </w:r>
      <w:r>
        <w:rPr>
          <w:rStyle w:val="a5"/>
          <w:rFonts w:ascii="David" w:eastAsia="Calibri" w:hAnsi="David"/>
          <w:sz w:val="24"/>
          <w:rtl/>
        </w:rPr>
        <w:footnoteReference w:id="4"/>
      </w:r>
      <w:r>
        <w:rPr>
          <w:rFonts w:hint="cs"/>
          <w:rtl/>
        </w:rPr>
        <w:t xml:space="preserve"> הנביא </w:t>
      </w:r>
      <w:r w:rsidR="004601E1">
        <w:rPr>
          <w:rFonts w:hint="cs"/>
          <w:rtl/>
        </w:rPr>
        <w:t xml:space="preserve">אינו </w:t>
      </w:r>
      <w:r>
        <w:rPr>
          <w:rFonts w:hint="cs"/>
          <w:rtl/>
        </w:rPr>
        <w:t xml:space="preserve">מבקש להגן על הבגדים אלא על העם העלול להתקדש אם יבוא במגע עם הבגדים. הכוהנים נדרשים להסיר את בגדיהם לפני שהם קרבים אל העם, מפני הכוח המקדש שיש בבגדים. </w:t>
      </w:r>
    </w:p>
    <w:p w14:paraId="12FEB704" w14:textId="0F001F70" w:rsidR="0020200A" w:rsidRDefault="0020200A" w:rsidP="004601E1">
      <w:pPr>
        <w:rPr>
          <w:rtl/>
        </w:rPr>
      </w:pPr>
      <w:r>
        <w:rPr>
          <w:rtl/>
        </w:rPr>
        <w:tab/>
      </w:r>
      <w:r>
        <w:rPr>
          <w:rFonts w:hint="cs"/>
          <w:rtl/>
        </w:rPr>
        <w:t>גם כאן, ניכרת הרגישות המיוחדת שיש מפני הבגדים דווקא. יחזקאל איננו אומר מאומה על הק</w:t>
      </w:r>
      <w:r w:rsidR="004601E1">
        <w:rPr>
          <w:rFonts w:hint="cs"/>
          <w:rtl/>
        </w:rPr>
        <w:t>ו</w:t>
      </w:r>
      <w:r>
        <w:rPr>
          <w:rFonts w:hint="cs"/>
          <w:rtl/>
        </w:rPr>
        <w:t xml:space="preserve">רבנות </w:t>
      </w:r>
      <w:r w:rsidR="004601E1">
        <w:rPr>
          <w:rFonts w:hint="cs"/>
          <w:rtl/>
        </w:rPr>
        <w:t xml:space="preserve">אף </w:t>
      </w:r>
      <w:r>
        <w:rPr>
          <w:rFonts w:hint="cs"/>
          <w:rtl/>
        </w:rPr>
        <w:t xml:space="preserve">שגם הם נזכרים בנבואה זו. יתר על כן: הבגדים מכונים כאן "קודש", </w:t>
      </w:r>
      <w:r w:rsidR="004601E1">
        <w:rPr>
          <w:rFonts w:hint="cs"/>
          <w:rtl/>
        </w:rPr>
        <w:t xml:space="preserve">אף </w:t>
      </w:r>
      <w:r>
        <w:rPr>
          <w:rFonts w:hint="cs"/>
          <w:rtl/>
        </w:rPr>
        <w:t xml:space="preserve">שבנבואה זו עצמה מכנה הנביא דברים אחרים </w:t>
      </w:r>
      <w:r w:rsidR="004601E1">
        <w:rPr>
          <w:rFonts w:hint="cs"/>
          <w:rtl/>
        </w:rPr>
        <w:t xml:space="preserve">בשם </w:t>
      </w:r>
      <w:r>
        <w:rPr>
          <w:rFonts w:hint="cs"/>
          <w:rtl/>
        </w:rPr>
        <w:t xml:space="preserve">'קדש קדשים'. כאמור, יחזקאל מתמקד במיוחד בבגדים ולא בדברים אחרים, גם אם רמת קדושתם גבוהה יותר ויש בהם כוח מקדש. כלומר, גם יחזקאל משקף את התפיסה שקורבנות יכולים לקדש, ושכלי הקודש יכולים לקדש, אך הוא מתמקד בבגדים שאִתם הכוהנים נוהגים לצאת מתחומי המקדש, ובעוד הבגדים עליהם הם באים במגע עם המון העם. מצב זה </w:t>
      </w:r>
      <w:r>
        <w:rPr>
          <w:rFonts w:hint="cs"/>
          <w:rtl/>
        </w:rPr>
        <w:lastRenderedPageBreak/>
        <w:t>מבקש יחזקאל לתקן, ונבואתו מתמקדת דווקא בשינוי הנדרש.</w:t>
      </w:r>
    </w:p>
    <w:p w14:paraId="45CC16D0" w14:textId="43C54C04" w:rsidR="00816E5E" w:rsidRDefault="0020200A" w:rsidP="000201E3">
      <w:pPr>
        <w:rPr>
          <w:rtl/>
        </w:rPr>
      </w:pPr>
      <w:r>
        <w:rPr>
          <w:rtl/>
        </w:rPr>
        <w:tab/>
      </w:r>
      <w:r>
        <w:rPr>
          <w:rtl/>
        </w:rPr>
        <w:tab/>
      </w:r>
      <w:r>
        <w:rPr>
          <w:rFonts w:hint="cs"/>
          <w:rtl/>
        </w:rPr>
        <w:t xml:space="preserve">החשש של יחזקאל מפני עירוב הקודש עם המון העם מתאים להשקפתו הרחבה שיש להקפיד על פער בין המקדש </w:t>
      </w:r>
      <w:r w:rsidR="004601E1">
        <w:rPr>
          <w:rFonts w:hint="cs"/>
          <w:rtl/>
        </w:rPr>
        <w:t>ו</w:t>
      </w:r>
      <w:r>
        <w:rPr>
          <w:rFonts w:hint="cs"/>
          <w:rtl/>
        </w:rPr>
        <w:t xml:space="preserve">בין העם. </w:t>
      </w:r>
      <w:r w:rsidRPr="00A71099">
        <w:rPr>
          <w:rtl/>
        </w:rPr>
        <w:t xml:space="preserve">אפילו חלוקת הנחלות </w:t>
      </w:r>
      <w:r>
        <w:rPr>
          <w:rFonts w:hint="cs"/>
          <w:rtl/>
        </w:rPr>
        <w:t xml:space="preserve">המחודשות שבתיאורו של </w:t>
      </w:r>
      <w:r w:rsidRPr="00A71099">
        <w:rPr>
          <w:rtl/>
        </w:rPr>
        <w:t xml:space="preserve">יחזקאל </w:t>
      </w:r>
      <w:r>
        <w:rPr>
          <w:rFonts w:hint="cs"/>
          <w:rtl/>
        </w:rPr>
        <w:t>מממשות את הפער הנידון. ל</w:t>
      </w:r>
      <w:r w:rsidRPr="00A71099">
        <w:rPr>
          <w:rtl/>
        </w:rPr>
        <w:t xml:space="preserve">מקדש </w:t>
      </w:r>
      <w:r>
        <w:rPr>
          <w:rFonts w:hint="cs"/>
          <w:rtl/>
        </w:rPr>
        <w:t xml:space="preserve">יש בחלוקת הנחלות שבנבואתו </w:t>
      </w:r>
      <w:r w:rsidRPr="00A71099">
        <w:rPr>
          <w:rtl/>
        </w:rPr>
        <w:t xml:space="preserve">נחלה עצמאית </w:t>
      </w:r>
      <w:r>
        <w:rPr>
          <w:rFonts w:hint="cs"/>
          <w:rtl/>
        </w:rPr>
        <w:t xml:space="preserve">והוא איננו חלק מיושבי העם כפי שהיה בירושלים המוכרת לנו. הדבר קשור </w:t>
      </w:r>
      <w:r w:rsidRPr="00A71099">
        <w:rPr>
          <w:rFonts w:hint="cs"/>
          <w:rtl/>
        </w:rPr>
        <w:t xml:space="preserve">גם </w:t>
      </w:r>
      <w:r>
        <w:rPr>
          <w:rFonts w:hint="cs"/>
          <w:rtl/>
        </w:rPr>
        <w:t>ב</w:t>
      </w:r>
      <w:r w:rsidRPr="00A71099">
        <w:rPr>
          <w:rtl/>
        </w:rPr>
        <w:t xml:space="preserve">תפיסת הגאולה של יחזקאל </w:t>
      </w:r>
      <w:r>
        <w:rPr>
          <w:rFonts w:hint="cs"/>
          <w:rtl/>
        </w:rPr>
        <w:t>ש</w:t>
      </w:r>
      <w:r w:rsidRPr="00A71099">
        <w:rPr>
          <w:rtl/>
        </w:rPr>
        <w:t xml:space="preserve">אינה </w:t>
      </w:r>
      <w:r w:rsidRPr="00A71099">
        <w:rPr>
          <w:rFonts w:hint="cs"/>
          <w:rtl/>
        </w:rPr>
        <w:t>דומה ל</w:t>
      </w:r>
      <w:r w:rsidRPr="00A71099">
        <w:rPr>
          <w:rtl/>
        </w:rPr>
        <w:t>ז</w:t>
      </w:r>
      <w:r>
        <w:rPr>
          <w:rFonts w:hint="cs"/>
          <w:rtl/>
        </w:rPr>
        <w:t>ו</w:t>
      </w:r>
      <w:r w:rsidRPr="00A71099">
        <w:rPr>
          <w:rtl/>
        </w:rPr>
        <w:t xml:space="preserve"> של ישעיה </w:t>
      </w:r>
      <w:r w:rsidRPr="00A71099">
        <w:rPr>
          <w:rFonts w:hint="cs"/>
          <w:rtl/>
        </w:rPr>
        <w:t xml:space="preserve">שהיא גאולה </w:t>
      </w:r>
      <w:r w:rsidRPr="00A71099">
        <w:rPr>
          <w:rtl/>
        </w:rPr>
        <w:t>מפויסת</w:t>
      </w:r>
      <w:r>
        <w:rPr>
          <w:rFonts w:hint="cs"/>
          <w:rtl/>
        </w:rPr>
        <w:t xml:space="preserve">. </w:t>
      </w:r>
      <w:r w:rsidRPr="00A71099">
        <w:rPr>
          <w:rtl/>
        </w:rPr>
        <w:t xml:space="preserve">יחזקאל </w:t>
      </w:r>
      <w:r>
        <w:rPr>
          <w:rFonts w:hint="cs"/>
          <w:rtl/>
        </w:rPr>
        <w:t xml:space="preserve">מנבא על גאולה שהיא </w:t>
      </w:r>
      <w:r w:rsidRPr="00942FEB">
        <w:rPr>
          <w:rFonts w:hint="cs"/>
          <w:rtl/>
        </w:rPr>
        <w:t>"לֹא</w:t>
      </w:r>
      <w:r w:rsidRPr="00942FEB">
        <w:rPr>
          <w:rtl/>
        </w:rPr>
        <w:t xml:space="preserve"> </w:t>
      </w:r>
      <w:r w:rsidRPr="00942FEB">
        <w:rPr>
          <w:rFonts w:hint="cs"/>
          <w:rtl/>
        </w:rPr>
        <w:t>לְמַעַנְכֶם</w:t>
      </w:r>
      <w:r w:rsidRPr="00942FEB">
        <w:rPr>
          <w:rtl/>
        </w:rPr>
        <w:t xml:space="preserve"> </w:t>
      </w:r>
      <w:r w:rsidRPr="00942FEB">
        <w:rPr>
          <w:rFonts w:hint="cs"/>
          <w:rtl/>
        </w:rPr>
        <w:t>אֲנִי</w:t>
      </w:r>
      <w:r w:rsidRPr="00942FEB">
        <w:rPr>
          <w:rtl/>
        </w:rPr>
        <w:t xml:space="preserve"> </w:t>
      </w:r>
      <w:r w:rsidRPr="00942FEB">
        <w:rPr>
          <w:rFonts w:hint="cs"/>
          <w:rtl/>
        </w:rPr>
        <w:t>עֹשֶׂה</w:t>
      </w:r>
      <w:r w:rsidRPr="00942FEB">
        <w:rPr>
          <w:rtl/>
        </w:rPr>
        <w:t xml:space="preserve"> </w:t>
      </w:r>
      <w:r w:rsidRPr="00942FEB">
        <w:rPr>
          <w:rFonts w:hint="cs"/>
          <w:rtl/>
        </w:rPr>
        <w:t>בֵּית</w:t>
      </w:r>
      <w:r w:rsidRPr="00942FEB">
        <w:rPr>
          <w:rtl/>
        </w:rPr>
        <w:t xml:space="preserve"> </w:t>
      </w:r>
      <w:r w:rsidRPr="00942FEB">
        <w:rPr>
          <w:rFonts w:hint="cs"/>
          <w:rtl/>
        </w:rPr>
        <w:t>יִשְׂרָאֵל</w:t>
      </w:r>
      <w:r w:rsidRPr="00942FEB">
        <w:rPr>
          <w:rtl/>
        </w:rPr>
        <w:t xml:space="preserve"> </w:t>
      </w:r>
      <w:r w:rsidRPr="00942FEB">
        <w:rPr>
          <w:rFonts w:hint="cs"/>
          <w:rtl/>
        </w:rPr>
        <w:t>כִּי</w:t>
      </w:r>
      <w:r w:rsidRPr="00942FEB">
        <w:rPr>
          <w:rtl/>
        </w:rPr>
        <w:t xml:space="preserve"> </w:t>
      </w:r>
      <w:r w:rsidRPr="00942FEB">
        <w:rPr>
          <w:rFonts w:hint="cs"/>
          <w:rtl/>
        </w:rPr>
        <w:t>אִם</w:t>
      </w:r>
      <w:r w:rsidRPr="00942FEB">
        <w:rPr>
          <w:rtl/>
        </w:rPr>
        <w:t xml:space="preserve"> </w:t>
      </w:r>
      <w:r w:rsidRPr="00942FEB">
        <w:rPr>
          <w:rFonts w:hint="cs"/>
          <w:rtl/>
        </w:rPr>
        <w:t>לְשֵׁם</w:t>
      </w:r>
      <w:r w:rsidRPr="00942FEB">
        <w:rPr>
          <w:rtl/>
        </w:rPr>
        <w:t xml:space="preserve"> </w:t>
      </w:r>
      <w:r w:rsidRPr="00942FEB">
        <w:rPr>
          <w:rFonts w:hint="cs"/>
          <w:rtl/>
        </w:rPr>
        <w:t>קָדְשִׁי</w:t>
      </w:r>
      <w:r w:rsidRPr="00942FEB">
        <w:rPr>
          <w:rtl/>
        </w:rPr>
        <w:t xml:space="preserve"> </w:t>
      </w:r>
      <w:r w:rsidRPr="00942FEB">
        <w:rPr>
          <w:rFonts w:hint="cs"/>
          <w:rtl/>
        </w:rPr>
        <w:t>אֲשֶׁר</w:t>
      </w:r>
      <w:r w:rsidRPr="00942FEB">
        <w:rPr>
          <w:rtl/>
        </w:rPr>
        <w:t xml:space="preserve"> </w:t>
      </w:r>
      <w:r w:rsidRPr="00942FEB">
        <w:rPr>
          <w:rFonts w:hint="cs"/>
          <w:rtl/>
        </w:rPr>
        <w:t>חִלַּלְתֶּם</w:t>
      </w:r>
      <w:r>
        <w:rPr>
          <w:rFonts w:hint="cs"/>
          <w:rtl/>
        </w:rPr>
        <w:t>"</w:t>
      </w:r>
      <w:r w:rsidRPr="00A71099">
        <w:rPr>
          <w:rFonts w:hint="cs"/>
          <w:rtl/>
        </w:rPr>
        <w:t xml:space="preserve"> </w:t>
      </w:r>
      <w:r w:rsidRPr="008574D9">
        <w:rPr>
          <w:rFonts w:hint="cs"/>
          <w:sz w:val="20"/>
          <w:szCs w:val="20"/>
          <w:rtl/>
        </w:rPr>
        <w:t>(יחזקאל ל"ו, כב)</w:t>
      </w:r>
      <w:r w:rsidRPr="00A71099">
        <w:rPr>
          <w:rFonts w:hint="cs"/>
          <w:rtl/>
        </w:rPr>
        <w:t>.</w:t>
      </w:r>
      <w:r w:rsidRPr="00A71099">
        <w:rPr>
          <w:rtl/>
        </w:rPr>
        <w:t xml:space="preserve"> הגאולה </w:t>
      </w:r>
      <w:r>
        <w:rPr>
          <w:rFonts w:hint="cs"/>
          <w:rtl/>
        </w:rPr>
        <w:t>ש</w:t>
      </w:r>
      <w:r w:rsidRPr="00A71099">
        <w:rPr>
          <w:rtl/>
        </w:rPr>
        <w:t xml:space="preserve">יחזקאל </w:t>
      </w:r>
      <w:r>
        <w:rPr>
          <w:rFonts w:hint="cs"/>
          <w:rtl/>
        </w:rPr>
        <w:t xml:space="preserve">מדבר עליה באה בכדי </w:t>
      </w:r>
      <w:r w:rsidRPr="00A71099">
        <w:rPr>
          <w:rtl/>
        </w:rPr>
        <w:t>למנוע חילול ה</w:t>
      </w:r>
      <w:r>
        <w:rPr>
          <w:rFonts w:hint="cs"/>
          <w:rtl/>
        </w:rPr>
        <w:t>שם (בדומה למודל שבפרשת האזינו)</w:t>
      </w:r>
      <w:r w:rsidRPr="00A71099">
        <w:rPr>
          <w:rtl/>
        </w:rPr>
        <w:t xml:space="preserve">, ויש בגאולה </w:t>
      </w:r>
      <w:r>
        <w:rPr>
          <w:rFonts w:hint="cs"/>
          <w:rtl/>
        </w:rPr>
        <w:t xml:space="preserve">המתוארת בספרו </w:t>
      </w:r>
      <w:r w:rsidRPr="00A71099">
        <w:rPr>
          <w:rtl/>
        </w:rPr>
        <w:t xml:space="preserve">דיסטנס </w:t>
      </w:r>
      <w:r>
        <w:rPr>
          <w:rFonts w:hint="cs"/>
          <w:rtl/>
        </w:rPr>
        <w:t>עמוק</w:t>
      </w:r>
      <w:r w:rsidRPr="00A71099">
        <w:rPr>
          <w:rtl/>
        </w:rPr>
        <w:t xml:space="preserve"> </w:t>
      </w:r>
      <w:r w:rsidRPr="00A71099">
        <w:rPr>
          <w:rFonts w:hint="cs"/>
          <w:rtl/>
        </w:rPr>
        <w:t xml:space="preserve">בין </w:t>
      </w:r>
      <w:r w:rsidRPr="00A71099">
        <w:rPr>
          <w:rtl/>
        </w:rPr>
        <w:t xml:space="preserve">המקדש </w:t>
      </w:r>
      <w:r>
        <w:rPr>
          <w:rFonts w:hint="cs"/>
          <w:rtl/>
        </w:rPr>
        <w:t>ל</w:t>
      </w:r>
      <w:r w:rsidRPr="00A71099">
        <w:rPr>
          <w:rtl/>
        </w:rPr>
        <w:t>עם, שלא יטמאו את</w:t>
      </w:r>
      <w:r w:rsidR="000201E3">
        <w:rPr>
          <w:rFonts w:hint="cs"/>
          <w:rtl/>
        </w:rPr>
        <w:t xml:space="preserve"> המקדש אשר ה' שוכן בתוכו</w:t>
      </w:r>
      <w:r w:rsidR="00453290">
        <w:rPr>
          <w:rFonts w:hint="cs"/>
          <w:rtl/>
        </w:rPr>
        <w:t xml:space="preserve">. </w:t>
      </w:r>
      <w:r>
        <w:rPr>
          <w:rFonts w:hint="cs"/>
          <w:rtl/>
        </w:rPr>
        <w:t>חשש הנביא מפני התפשטות קדושת המקדש דרך בגדי הכוהנים אל העם, משתלב בתיאורי מקדש אלו ובתיאורי הגאולה שבאים בנבואותיו.</w:t>
      </w:r>
      <w:r>
        <w:rPr>
          <w:rStyle w:val="a5"/>
          <w:rFonts w:ascii="David" w:eastAsia="Calibri" w:hAnsi="David"/>
          <w:sz w:val="24"/>
          <w:rtl/>
        </w:rPr>
        <w:footnoteReference w:id="5"/>
      </w:r>
    </w:p>
    <w:p w14:paraId="361EAF00" w14:textId="77777777" w:rsidR="00816E5E" w:rsidRDefault="00816E5E" w:rsidP="00816E5E">
      <w:pPr>
        <w:rPr>
          <w:rtl/>
        </w:rPr>
      </w:pPr>
    </w:p>
    <w:p w14:paraId="69C1977B" w14:textId="4193F9E3" w:rsidR="0020200A" w:rsidRDefault="0020200A" w:rsidP="00816E5E">
      <w:pPr>
        <w:rPr>
          <w:rtl/>
        </w:rPr>
      </w:pPr>
      <w:r>
        <w:rPr>
          <w:rFonts w:hint="cs"/>
          <w:rtl/>
        </w:rPr>
        <w:t>ל</w:t>
      </w:r>
      <w:r w:rsidRPr="00A71099">
        <w:rPr>
          <w:rFonts w:hint="cs"/>
          <w:rtl/>
        </w:rPr>
        <w:t>סיכום</w:t>
      </w:r>
      <w:r>
        <w:rPr>
          <w:rFonts w:hint="cs"/>
          <w:rtl/>
        </w:rPr>
        <w:t xml:space="preserve"> עניין הקדושה המדבקת: בעוד לפי רשב"ם </w:t>
      </w:r>
      <w:r w:rsidRPr="00A71099">
        <w:rPr>
          <w:rtl/>
        </w:rPr>
        <w:t xml:space="preserve">אין </w:t>
      </w:r>
      <w:r>
        <w:rPr>
          <w:rFonts w:hint="cs"/>
          <w:rtl/>
        </w:rPr>
        <w:t>כלל מודל של</w:t>
      </w:r>
      <w:r w:rsidRPr="00A71099">
        <w:rPr>
          <w:rFonts w:hint="cs"/>
          <w:rtl/>
        </w:rPr>
        <w:t xml:space="preserve"> </w:t>
      </w:r>
      <w:r w:rsidRPr="00A71099">
        <w:rPr>
          <w:rtl/>
        </w:rPr>
        <w:t>קדושה מדבקת</w:t>
      </w:r>
      <w:r>
        <w:rPr>
          <w:rFonts w:hint="cs"/>
          <w:rtl/>
        </w:rPr>
        <w:t xml:space="preserve">, לפי הקריאות שהציעו חז"ל ורש"י, ולפי מה שעולה מנבואת חגי ויחזקאל, יש קדושה מדבקת ומתפשטת (ברמה כזו או אחרת). גם עולם הקדושה </w:t>
      </w:r>
      <w:r>
        <w:rPr>
          <w:rtl/>
        </w:rPr>
        <w:t>–</w:t>
      </w:r>
      <w:r>
        <w:rPr>
          <w:rFonts w:hint="cs"/>
          <w:rtl/>
        </w:rPr>
        <w:t xml:space="preserve"> כמו עולם הטומאה </w:t>
      </w:r>
      <w:r>
        <w:rPr>
          <w:rtl/>
        </w:rPr>
        <w:t>–</w:t>
      </w:r>
      <w:r>
        <w:rPr>
          <w:rFonts w:hint="cs"/>
          <w:rtl/>
        </w:rPr>
        <w:t xml:space="preserve"> יכול להדביק את הנוגע בקודש קודשים. במובן זה, קודש קודשים הוא מקבילו הניגודי של אב טומאה. כשם שדווקא אב טומאה מעביר את הטומאה לאחרים, כך דווקא ק</w:t>
      </w:r>
      <w:r w:rsidR="006D4CC2">
        <w:rPr>
          <w:rFonts w:hint="cs"/>
          <w:rtl/>
        </w:rPr>
        <w:t>ו</w:t>
      </w:r>
      <w:r>
        <w:rPr>
          <w:rFonts w:hint="cs"/>
          <w:rtl/>
        </w:rPr>
        <w:t>דש ק</w:t>
      </w:r>
      <w:r w:rsidR="006D4CC2">
        <w:rPr>
          <w:rFonts w:hint="cs"/>
          <w:rtl/>
        </w:rPr>
        <w:t>ו</w:t>
      </w:r>
      <w:r>
        <w:rPr>
          <w:rFonts w:hint="cs"/>
          <w:rtl/>
        </w:rPr>
        <w:t xml:space="preserve">דשים יכול להעביר את הקדושה לאחרים. </w:t>
      </w:r>
    </w:p>
    <w:p w14:paraId="42DD4983" w14:textId="4BFA4923" w:rsidR="0020200A" w:rsidRDefault="0020200A" w:rsidP="0020200A">
      <w:pPr>
        <w:rPr>
          <w:rtl/>
        </w:rPr>
      </w:pPr>
      <w:r>
        <w:rPr>
          <w:rtl/>
        </w:rPr>
        <w:tab/>
      </w:r>
      <w:r>
        <w:rPr>
          <w:rFonts w:hint="cs"/>
          <w:rtl/>
        </w:rPr>
        <w:t>קשה להפריז במשמעויות הרחבות שיש לדבר זה על תורת הק</w:t>
      </w:r>
      <w:r w:rsidR="006D4CC2">
        <w:rPr>
          <w:rFonts w:hint="cs"/>
          <w:rtl/>
        </w:rPr>
        <w:t>ו</w:t>
      </w:r>
      <w:r>
        <w:rPr>
          <w:rFonts w:hint="cs"/>
          <w:rtl/>
        </w:rPr>
        <w:t>רבנות, כפי שעולה בפרשת צו. הנתון הראשון שמתבהר לפי דברים אלו הוא ההקפדה על אכילת הקורבן על ידי הכוהני</w:t>
      </w:r>
      <w:bookmarkStart w:id="0" w:name="_GoBack"/>
      <w:bookmarkEnd w:id="0"/>
      <w:r>
        <w:rPr>
          <w:rFonts w:hint="cs"/>
          <w:rtl/>
        </w:rPr>
        <w:t xml:space="preserve">ם דווקא. מאחר שבשר קורבן זה יכול להדביק בקדושתו, יש צורך שדווקא מי שמוגדר כ'קדוש' יאכל אותו (= הכוהנים) שהרי לולא כן האוכל אותו יתקדש. לפיכך גם רק זכרי כהונה </w:t>
      </w:r>
      <w:r>
        <w:rPr>
          <w:rtl/>
        </w:rPr>
        <w:t>–</w:t>
      </w:r>
      <w:r>
        <w:rPr>
          <w:rFonts w:hint="cs"/>
          <w:rtl/>
        </w:rPr>
        <w:t xml:space="preserve"> שהם שהוקדשו </w:t>
      </w:r>
      <w:r>
        <w:rPr>
          <w:rtl/>
        </w:rPr>
        <w:t>–</w:t>
      </w:r>
      <w:r>
        <w:rPr>
          <w:rFonts w:hint="cs"/>
          <w:rtl/>
        </w:rPr>
        <w:t xml:space="preserve"> יכולים לאכול את בשר הקורבן. יושם לב, שהכתוב קושר את הדרישה שרק זכרי כהונה יאכלו את המנחה (כמו גם את שאר קורבנות קודשי הקודשים) בעובדה שמדובר בקורבן שהוא קודש קודשים ושהוא </w:t>
      </w:r>
      <w:r>
        <w:rPr>
          <w:rFonts w:hint="cs"/>
          <w:rtl/>
        </w:rPr>
        <w:t>יכול לקדש את הנוגעים בו: "</w:t>
      </w:r>
      <w:r w:rsidRPr="000963AF">
        <w:rPr>
          <w:rFonts w:hint="cs"/>
          <w:rtl/>
        </w:rPr>
        <w:t>קֹדֶשׁ</w:t>
      </w:r>
      <w:r w:rsidRPr="000963AF">
        <w:rPr>
          <w:rtl/>
        </w:rPr>
        <w:t xml:space="preserve"> </w:t>
      </w:r>
      <w:r w:rsidRPr="000963AF">
        <w:rPr>
          <w:rFonts w:hint="cs"/>
          <w:rtl/>
        </w:rPr>
        <w:t>קָדָשִׁים</w:t>
      </w:r>
      <w:r w:rsidRPr="000963AF">
        <w:rPr>
          <w:rtl/>
        </w:rPr>
        <w:t xml:space="preserve"> </w:t>
      </w:r>
      <w:r w:rsidRPr="000963AF">
        <w:rPr>
          <w:rFonts w:hint="cs"/>
          <w:rtl/>
        </w:rPr>
        <w:t>הִוא</w:t>
      </w:r>
      <w:r w:rsidRPr="000963AF">
        <w:rPr>
          <w:rtl/>
        </w:rPr>
        <w:t xml:space="preserve"> </w:t>
      </w:r>
      <w:r w:rsidRPr="000963AF">
        <w:rPr>
          <w:rFonts w:hint="cs"/>
          <w:rtl/>
        </w:rPr>
        <w:t>כַּחַטָּאת</w:t>
      </w:r>
      <w:r w:rsidRPr="000963AF">
        <w:rPr>
          <w:rtl/>
        </w:rPr>
        <w:t xml:space="preserve"> </w:t>
      </w:r>
      <w:r w:rsidRPr="000963AF">
        <w:rPr>
          <w:rFonts w:hint="cs"/>
          <w:rtl/>
        </w:rPr>
        <w:t>וְכָאָשָׁם</w:t>
      </w:r>
      <w:r>
        <w:rPr>
          <w:rFonts w:hint="cs"/>
          <w:rtl/>
        </w:rPr>
        <w:t xml:space="preserve">. </w:t>
      </w:r>
      <w:r w:rsidRPr="000963AF">
        <w:rPr>
          <w:rFonts w:hint="cs"/>
          <w:rtl/>
        </w:rPr>
        <w:t>כָּל</w:t>
      </w:r>
      <w:r w:rsidRPr="000963AF">
        <w:rPr>
          <w:rtl/>
        </w:rPr>
        <w:t xml:space="preserve"> </w:t>
      </w:r>
      <w:r w:rsidRPr="000963AF">
        <w:rPr>
          <w:rFonts w:hint="cs"/>
          <w:rtl/>
        </w:rPr>
        <w:t>זָכָר</w:t>
      </w:r>
      <w:r w:rsidRPr="000963AF">
        <w:rPr>
          <w:rtl/>
        </w:rPr>
        <w:t xml:space="preserve"> </w:t>
      </w:r>
      <w:r w:rsidRPr="000963AF">
        <w:rPr>
          <w:rFonts w:hint="cs"/>
          <w:rtl/>
        </w:rPr>
        <w:t>בִּבְנֵי</w:t>
      </w:r>
      <w:r w:rsidRPr="000963AF">
        <w:rPr>
          <w:rtl/>
        </w:rPr>
        <w:t xml:space="preserve"> </w:t>
      </w:r>
      <w:r w:rsidRPr="000963AF">
        <w:rPr>
          <w:rFonts w:hint="cs"/>
          <w:rtl/>
        </w:rPr>
        <w:t>אַהֲרֹן</w:t>
      </w:r>
      <w:r w:rsidRPr="000963AF">
        <w:rPr>
          <w:rtl/>
        </w:rPr>
        <w:t xml:space="preserve"> </w:t>
      </w:r>
      <w:r w:rsidRPr="000963AF">
        <w:rPr>
          <w:rFonts w:hint="cs"/>
          <w:rtl/>
        </w:rPr>
        <w:t>יֹאכֲלֶנָּה</w:t>
      </w:r>
      <w:r w:rsidRPr="000963AF">
        <w:rPr>
          <w:rtl/>
        </w:rPr>
        <w:t xml:space="preserve"> </w:t>
      </w:r>
      <w:r w:rsidRPr="000963AF">
        <w:rPr>
          <w:rFonts w:hint="cs"/>
          <w:rtl/>
        </w:rPr>
        <w:t>חָק</w:t>
      </w:r>
      <w:r w:rsidRPr="000963AF">
        <w:rPr>
          <w:rtl/>
        </w:rPr>
        <w:t xml:space="preserve"> </w:t>
      </w:r>
      <w:r w:rsidRPr="000963AF">
        <w:rPr>
          <w:rFonts w:hint="cs"/>
          <w:rtl/>
        </w:rPr>
        <w:t>עוֹלָם</w:t>
      </w:r>
      <w:r w:rsidRPr="000963AF">
        <w:rPr>
          <w:rtl/>
        </w:rPr>
        <w:t xml:space="preserve"> </w:t>
      </w:r>
      <w:r w:rsidRPr="000963AF">
        <w:rPr>
          <w:rFonts w:hint="cs"/>
          <w:rtl/>
        </w:rPr>
        <w:t>לְדֹרֹתֵיכֶם</w:t>
      </w:r>
      <w:r w:rsidRPr="000963AF">
        <w:rPr>
          <w:rtl/>
        </w:rPr>
        <w:t xml:space="preserve"> </w:t>
      </w:r>
      <w:r w:rsidRPr="000963AF">
        <w:rPr>
          <w:rFonts w:hint="cs"/>
          <w:rtl/>
        </w:rPr>
        <w:t>מֵאִשֵּׁי</w:t>
      </w:r>
      <w:r w:rsidRPr="000963AF">
        <w:rPr>
          <w:rtl/>
        </w:rPr>
        <w:t xml:space="preserve"> </w:t>
      </w:r>
      <w:r>
        <w:rPr>
          <w:rFonts w:hint="cs"/>
          <w:rtl/>
        </w:rPr>
        <w:t>ה'</w:t>
      </w:r>
      <w:r w:rsidRPr="000963AF">
        <w:rPr>
          <w:rtl/>
        </w:rPr>
        <w:t xml:space="preserve"> </w:t>
      </w:r>
      <w:r w:rsidRPr="000963AF">
        <w:rPr>
          <w:rFonts w:hint="cs"/>
          <w:rtl/>
        </w:rPr>
        <w:t>כֹּל</w:t>
      </w:r>
      <w:r w:rsidRPr="000963AF">
        <w:rPr>
          <w:rtl/>
        </w:rPr>
        <w:t xml:space="preserve"> </w:t>
      </w:r>
      <w:r w:rsidRPr="000963AF">
        <w:rPr>
          <w:rFonts w:hint="cs"/>
          <w:rtl/>
        </w:rPr>
        <w:t>אֲשֶׁר</w:t>
      </w:r>
      <w:r w:rsidRPr="000963AF">
        <w:rPr>
          <w:rtl/>
        </w:rPr>
        <w:t xml:space="preserve"> </w:t>
      </w:r>
      <w:r w:rsidRPr="000963AF">
        <w:rPr>
          <w:rFonts w:hint="cs"/>
          <w:rtl/>
        </w:rPr>
        <w:t>יִגַּע</w:t>
      </w:r>
      <w:r w:rsidRPr="000963AF">
        <w:rPr>
          <w:rtl/>
        </w:rPr>
        <w:t xml:space="preserve"> </w:t>
      </w:r>
      <w:r w:rsidRPr="000963AF">
        <w:rPr>
          <w:rFonts w:hint="cs"/>
          <w:rtl/>
        </w:rPr>
        <w:t>בָּהֶם</w:t>
      </w:r>
      <w:r w:rsidRPr="000963AF">
        <w:rPr>
          <w:rtl/>
        </w:rPr>
        <w:t xml:space="preserve"> </w:t>
      </w:r>
      <w:r w:rsidRPr="000963AF">
        <w:rPr>
          <w:rFonts w:hint="cs"/>
          <w:rtl/>
        </w:rPr>
        <w:t>יִקְדָּשׁ</w:t>
      </w:r>
      <w:r>
        <w:rPr>
          <w:rFonts w:hint="cs"/>
          <w:rtl/>
        </w:rPr>
        <w:t xml:space="preserve">" </w:t>
      </w:r>
      <w:r w:rsidRPr="008574D9">
        <w:rPr>
          <w:rFonts w:hint="cs"/>
          <w:sz w:val="20"/>
          <w:szCs w:val="20"/>
          <w:rtl/>
        </w:rPr>
        <w:t>(ו', י-יא)</w:t>
      </w:r>
      <w:r>
        <w:rPr>
          <w:rFonts w:hint="cs"/>
          <w:rtl/>
        </w:rPr>
        <w:t xml:space="preserve">. </w:t>
      </w:r>
    </w:p>
    <w:p w14:paraId="3E59FBC9" w14:textId="0302209B" w:rsidR="0020200A" w:rsidRDefault="0020200A" w:rsidP="0020200A">
      <w:pPr>
        <w:rPr>
          <w:rtl/>
        </w:rPr>
      </w:pPr>
      <w:r>
        <w:rPr>
          <w:rtl/>
        </w:rPr>
        <w:tab/>
      </w:r>
      <w:r>
        <w:rPr>
          <w:rFonts w:hint="cs"/>
          <w:rtl/>
        </w:rPr>
        <w:t>כפי שעוד נראה, הקדושה המדבקת של קורבנות שהם קודשי קודשים הוא היסוד של פרשתנו ונראה להלן את השלכותיו. בשיעור הבא נשוב לק</w:t>
      </w:r>
      <w:r w:rsidR="006D4CC2">
        <w:rPr>
          <w:rFonts w:hint="cs"/>
          <w:rtl/>
        </w:rPr>
        <w:t>ו</w:t>
      </w:r>
      <w:r>
        <w:rPr>
          <w:rFonts w:hint="cs"/>
          <w:rtl/>
        </w:rPr>
        <w:t>רבן המנחה ונבחן את דיניו העולים בפרשתנו.</w:t>
      </w:r>
    </w:p>
    <w:p w14:paraId="4C3AD7B5" w14:textId="77777777" w:rsidR="006D4CC2" w:rsidRDefault="006D4CC2" w:rsidP="0020200A">
      <w:pPr>
        <w:rPr>
          <w:rtl/>
        </w:rPr>
      </w:pPr>
    </w:p>
    <w:p w14:paraId="71046CD0" w14:textId="36C1236D" w:rsidR="00C361D9" w:rsidRDefault="00C361D9" w:rsidP="0020200A">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2969" w14:textId="77777777" w:rsidR="00EA08AE" w:rsidRDefault="00EA08AE" w:rsidP="00984E52">
      <w:r>
        <w:separator/>
      </w:r>
    </w:p>
    <w:p w14:paraId="6EDA8B51" w14:textId="77777777" w:rsidR="00EA08AE" w:rsidRDefault="00EA08AE" w:rsidP="00984E52"/>
  </w:endnote>
  <w:endnote w:type="continuationSeparator" w:id="0">
    <w:p w14:paraId="422554E6" w14:textId="77777777" w:rsidR="00EA08AE" w:rsidRDefault="00EA08AE" w:rsidP="00984E52">
      <w:r>
        <w:continuationSeparator/>
      </w:r>
    </w:p>
    <w:p w14:paraId="2D36CEBA" w14:textId="77777777" w:rsidR="00EA08AE" w:rsidRDefault="00EA08AE"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694CC" w14:textId="77777777" w:rsidR="00EA08AE" w:rsidRDefault="00EA08AE" w:rsidP="00984E52">
      <w:r>
        <w:separator/>
      </w:r>
    </w:p>
    <w:p w14:paraId="368731D3" w14:textId="77777777" w:rsidR="00EA08AE" w:rsidRDefault="00EA08AE" w:rsidP="00984E52"/>
  </w:footnote>
  <w:footnote w:type="continuationSeparator" w:id="0">
    <w:p w14:paraId="3E8CF0EF" w14:textId="77777777" w:rsidR="00EA08AE" w:rsidRDefault="00EA08AE" w:rsidP="00984E52">
      <w:r>
        <w:continuationSeparator/>
      </w:r>
    </w:p>
    <w:p w14:paraId="4003D891" w14:textId="77777777" w:rsidR="00EA08AE" w:rsidRDefault="00EA08AE" w:rsidP="00984E52"/>
  </w:footnote>
  <w:footnote w:id="1">
    <w:p w14:paraId="1D1D15A7" w14:textId="45AAF9A6" w:rsidR="0020200A" w:rsidRPr="0020200A" w:rsidRDefault="0020200A" w:rsidP="0020200A">
      <w:pPr>
        <w:pStyle w:val="a3"/>
        <w:rPr>
          <w:rtl/>
        </w:rPr>
      </w:pPr>
      <w:r w:rsidRPr="0020200A">
        <w:rPr>
          <w:rStyle w:val="a5"/>
          <w:rFonts w:eastAsia="Narkisim"/>
        </w:rPr>
        <w:footnoteRef/>
      </w:r>
      <w:r>
        <w:rPr>
          <w:rtl/>
        </w:rPr>
        <w:tab/>
      </w:r>
      <w:r w:rsidRPr="0020200A">
        <w:rPr>
          <w:rFonts w:hint="cs"/>
          <w:rtl/>
        </w:rPr>
        <w:t>ראו על כך עוד בדיונו של מילגרום, ויקרא, חלק א, עמ' 443</w:t>
      </w:r>
      <w:r w:rsidRPr="0020200A">
        <w:rPr>
          <w:rtl/>
        </w:rPr>
        <w:softHyphen/>
      </w:r>
      <w:r w:rsidRPr="0020200A">
        <w:rPr>
          <w:rFonts w:hint="cs"/>
          <w:rtl/>
        </w:rPr>
        <w:t>-456.</w:t>
      </w:r>
    </w:p>
  </w:footnote>
  <w:footnote w:id="2">
    <w:p w14:paraId="7FD47404" w14:textId="46332794" w:rsidR="0020200A" w:rsidRPr="0020200A" w:rsidRDefault="0020200A" w:rsidP="0020200A">
      <w:pPr>
        <w:pStyle w:val="a3"/>
        <w:rPr>
          <w:rtl/>
        </w:rPr>
      </w:pPr>
      <w:r w:rsidRPr="0020200A">
        <w:rPr>
          <w:rStyle w:val="a5"/>
          <w:rFonts w:eastAsia="Narkisim"/>
        </w:rPr>
        <w:footnoteRef/>
      </w:r>
      <w:r>
        <w:rPr>
          <w:rtl/>
        </w:rPr>
        <w:tab/>
      </w:r>
      <w:r w:rsidRPr="0020200A">
        <w:rPr>
          <w:rFonts w:hint="cs"/>
          <w:rtl/>
        </w:rPr>
        <w:t>מילגרום, ויקרא, חלק א, עמ' 446</w:t>
      </w:r>
      <w:r w:rsidRPr="0020200A">
        <w:rPr>
          <w:rtl/>
        </w:rPr>
        <w:softHyphen/>
      </w:r>
      <w:r w:rsidRPr="0020200A">
        <w:rPr>
          <w:rFonts w:hint="cs"/>
          <w:rtl/>
        </w:rPr>
        <w:t>.</w:t>
      </w:r>
    </w:p>
  </w:footnote>
  <w:footnote w:id="3">
    <w:p w14:paraId="1473C12E" w14:textId="2446BCB5" w:rsidR="0020200A" w:rsidRPr="0020200A" w:rsidRDefault="0020200A" w:rsidP="0020200A">
      <w:pPr>
        <w:pStyle w:val="a3"/>
      </w:pPr>
      <w:r w:rsidRPr="0020200A">
        <w:rPr>
          <w:rStyle w:val="a5"/>
          <w:rFonts w:eastAsia="Narkisim"/>
        </w:rPr>
        <w:footnoteRef/>
      </w:r>
      <w:r>
        <w:rPr>
          <w:rtl/>
        </w:rPr>
        <w:tab/>
      </w:r>
      <w:r w:rsidRPr="0020200A">
        <w:rPr>
          <w:rFonts w:hint="cs"/>
          <w:rtl/>
        </w:rPr>
        <w:t xml:space="preserve">העמדה הרווחת בהלכה היא שהבגדים הם 'כלי שרת' ועל כן יש להם קדושה כקדושת כלי שרת </w:t>
      </w:r>
      <w:r w:rsidRPr="008574D9">
        <w:rPr>
          <w:rFonts w:hint="cs"/>
          <w:sz w:val="16"/>
          <w:szCs w:val="16"/>
          <w:rtl/>
        </w:rPr>
        <w:t>(ספרא, ויקרא, פר' ד', ד'; זבחים י"ב ע"א)</w:t>
      </w:r>
      <w:r w:rsidRPr="0020200A">
        <w:rPr>
          <w:rFonts w:hint="cs"/>
          <w:rtl/>
        </w:rPr>
        <w:t xml:space="preserve">. בעלי התוספות הדגישו שקדושת כלי שרת שבהם חלה רק מרגע שעבדו בהם </w:t>
      </w:r>
      <w:r w:rsidRPr="008574D9">
        <w:rPr>
          <w:rFonts w:hint="cs"/>
          <w:sz w:val="16"/>
          <w:szCs w:val="16"/>
          <w:rtl/>
        </w:rPr>
        <w:t>(קידושין, דף נ"ד ע"א, ד"ה "כתנות")</w:t>
      </w:r>
      <w:r w:rsidRPr="0020200A">
        <w:rPr>
          <w:rFonts w:hint="cs"/>
          <w:rtl/>
        </w:rPr>
        <w:t>. שיטה חריגה יש לריטב"א בסוגיה בקידושין, ולדעתו קדושת הבגדים היא קדושת דמים בלבד ואין בהם קדושת הגוף כלל (דבריו בסוגיה שם).</w:t>
      </w:r>
    </w:p>
  </w:footnote>
  <w:footnote w:id="4">
    <w:p w14:paraId="37C6C1C7" w14:textId="48C23542" w:rsidR="0020200A" w:rsidRPr="0020200A" w:rsidRDefault="0020200A" w:rsidP="0020200A">
      <w:pPr>
        <w:pStyle w:val="a3"/>
      </w:pPr>
      <w:r w:rsidRPr="0020200A">
        <w:rPr>
          <w:rStyle w:val="a5"/>
          <w:rFonts w:eastAsia="Narkisim"/>
        </w:rPr>
        <w:footnoteRef/>
      </w:r>
      <w:r w:rsidRPr="0020200A">
        <w:rPr>
          <w:rtl/>
        </w:rPr>
        <w:t xml:space="preserve"> </w:t>
      </w:r>
      <w:r>
        <w:rPr>
          <w:rtl/>
        </w:rPr>
        <w:tab/>
      </w:r>
      <w:r w:rsidRPr="0020200A">
        <w:rPr>
          <w:rFonts w:hint="cs"/>
          <w:rtl/>
        </w:rPr>
        <w:t>כך פירש כאן למשל: רימון כשר, יחזקאל (מקרא לישראל), ירושלים ותל אביב תשס"ד, עמ' 820.</w:t>
      </w:r>
    </w:p>
  </w:footnote>
  <w:footnote w:id="5">
    <w:p w14:paraId="51A2BD31" w14:textId="3297C962" w:rsidR="0020200A" w:rsidRPr="0020200A" w:rsidRDefault="0020200A" w:rsidP="006D4CC2">
      <w:pPr>
        <w:pStyle w:val="a3"/>
        <w:rPr>
          <w:rtl/>
        </w:rPr>
      </w:pPr>
      <w:r w:rsidRPr="0020200A">
        <w:rPr>
          <w:rStyle w:val="a5"/>
          <w:rFonts w:eastAsia="Narkisim"/>
        </w:rPr>
        <w:footnoteRef/>
      </w:r>
      <w:r w:rsidRPr="0020200A">
        <w:rPr>
          <w:rtl/>
        </w:rPr>
        <w:t xml:space="preserve"> </w:t>
      </w:r>
      <w:r>
        <w:rPr>
          <w:rtl/>
        </w:rPr>
        <w:tab/>
      </w:r>
      <w:r w:rsidRPr="0020200A">
        <w:rPr>
          <w:rFonts w:hint="cs"/>
          <w:rtl/>
        </w:rPr>
        <w:t>לדיון רחב במאפייני הגאולה בנבואות יחזקאל ראו: כשר, יחזקאל, עמ' 125</w:t>
      </w:r>
      <w:r w:rsidRPr="0020200A">
        <w:rPr>
          <w:rtl/>
        </w:rPr>
        <w:softHyphen/>
      </w:r>
      <w:r w:rsidRPr="0020200A">
        <w:rPr>
          <w:rFonts w:hint="cs"/>
          <w:rtl/>
        </w:rPr>
        <w:t xml:space="preserve">-132; </w:t>
      </w:r>
      <w:r w:rsidRPr="0020200A">
        <w:t>M. Greenberg, "The Design and Themes of Ezekiel's Program of Restoration", Interpretation 38 (1984), pp. 181-208; T. Ganzel, "The Descriptions of the Restoration of Israel in Ezekiel", VT 60 (2010), pp. 197-211</w:t>
      </w:r>
      <w:r w:rsidR="006D4CC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53290">
      <w:rPr>
        <w:noProof/>
        <w:rtl/>
      </w:rPr>
      <w:t>3</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1"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6"/>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1"/>
  </w:num>
  <w:num w:numId="15">
    <w:abstractNumId w:val="26"/>
  </w:num>
  <w:num w:numId="16">
    <w:abstractNumId w:val="18"/>
  </w:num>
  <w:num w:numId="17">
    <w:abstractNumId w:val="35"/>
  </w:num>
  <w:num w:numId="18">
    <w:abstractNumId w:val="20"/>
  </w:num>
  <w:num w:numId="19">
    <w:abstractNumId w:val="10"/>
  </w:num>
  <w:num w:numId="20">
    <w:abstractNumId w:val="32"/>
  </w:num>
  <w:num w:numId="21">
    <w:abstractNumId w:val="29"/>
  </w:num>
  <w:num w:numId="22">
    <w:abstractNumId w:val="9"/>
  </w:num>
  <w:num w:numId="23">
    <w:abstractNumId w:val="34"/>
  </w:num>
  <w:num w:numId="24">
    <w:abstractNumId w:val="33"/>
  </w:num>
  <w:num w:numId="25">
    <w:abstractNumId w:val="19"/>
  </w:num>
  <w:num w:numId="26">
    <w:abstractNumId w:val="17"/>
  </w:num>
  <w:num w:numId="27">
    <w:abstractNumId w:val="3"/>
  </w:num>
  <w:num w:numId="28">
    <w:abstractNumId w:val="21"/>
  </w:num>
  <w:num w:numId="29">
    <w:abstractNumId w:val="30"/>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01E3"/>
    <w:rsid w:val="00021ADE"/>
    <w:rsid w:val="00022A1A"/>
    <w:rsid w:val="00026734"/>
    <w:rsid w:val="000268F4"/>
    <w:rsid w:val="00031797"/>
    <w:rsid w:val="00032E49"/>
    <w:rsid w:val="00034C35"/>
    <w:rsid w:val="00040A12"/>
    <w:rsid w:val="00042703"/>
    <w:rsid w:val="00043F83"/>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2F62"/>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5FA8"/>
    <w:rsid w:val="001A160E"/>
    <w:rsid w:val="001A5C79"/>
    <w:rsid w:val="001A6573"/>
    <w:rsid w:val="001B0107"/>
    <w:rsid w:val="001B7F24"/>
    <w:rsid w:val="001C1CAA"/>
    <w:rsid w:val="001C4940"/>
    <w:rsid w:val="001C4B5E"/>
    <w:rsid w:val="001C4E63"/>
    <w:rsid w:val="001C6C39"/>
    <w:rsid w:val="001D14A1"/>
    <w:rsid w:val="001E11C3"/>
    <w:rsid w:val="001E1D48"/>
    <w:rsid w:val="001E3883"/>
    <w:rsid w:val="001E5152"/>
    <w:rsid w:val="001F6B67"/>
    <w:rsid w:val="00200412"/>
    <w:rsid w:val="0020200A"/>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322"/>
    <w:rsid w:val="00326887"/>
    <w:rsid w:val="00332A56"/>
    <w:rsid w:val="003349E8"/>
    <w:rsid w:val="003403F3"/>
    <w:rsid w:val="0034040A"/>
    <w:rsid w:val="00340D7F"/>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8FE"/>
    <w:rsid w:val="00386EC8"/>
    <w:rsid w:val="00387A9F"/>
    <w:rsid w:val="00390960"/>
    <w:rsid w:val="003913DD"/>
    <w:rsid w:val="00393D29"/>
    <w:rsid w:val="0039677C"/>
    <w:rsid w:val="003A57E9"/>
    <w:rsid w:val="003A67F4"/>
    <w:rsid w:val="003A7237"/>
    <w:rsid w:val="003B02E8"/>
    <w:rsid w:val="003B10E1"/>
    <w:rsid w:val="003B38FF"/>
    <w:rsid w:val="003B4443"/>
    <w:rsid w:val="003B44A5"/>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3290"/>
    <w:rsid w:val="0045432D"/>
    <w:rsid w:val="004601E1"/>
    <w:rsid w:val="00460362"/>
    <w:rsid w:val="00460E6D"/>
    <w:rsid w:val="00464F58"/>
    <w:rsid w:val="004668EB"/>
    <w:rsid w:val="00471875"/>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4E5A"/>
    <w:rsid w:val="005A5215"/>
    <w:rsid w:val="005B08DB"/>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F2016"/>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4CC2"/>
    <w:rsid w:val="006D5A1C"/>
    <w:rsid w:val="006D74BE"/>
    <w:rsid w:val="006E3F9D"/>
    <w:rsid w:val="006E4C3A"/>
    <w:rsid w:val="006E5E02"/>
    <w:rsid w:val="006E6335"/>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2A05"/>
    <w:rsid w:val="00816E5E"/>
    <w:rsid w:val="00820E72"/>
    <w:rsid w:val="00827253"/>
    <w:rsid w:val="00827967"/>
    <w:rsid w:val="008309A4"/>
    <w:rsid w:val="008329EF"/>
    <w:rsid w:val="00832F1E"/>
    <w:rsid w:val="00834286"/>
    <w:rsid w:val="00836815"/>
    <w:rsid w:val="00841279"/>
    <w:rsid w:val="00850E4B"/>
    <w:rsid w:val="00853097"/>
    <w:rsid w:val="00855513"/>
    <w:rsid w:val="00856FE3"/>
    <w:rsid w:val="008574D9"/>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78F6"/>
    <w:rsid w:val="009A0FB2"/>
    <w:rsid w:val="009A1BFD"/>
    <w:rsid w:val="009A1F1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C00364"/>
    <w:rsid w:val="00C028C7"/>
    <w:rsid w:val="00C02AD6"/>
    <w:rsid w:val="00C02D94"/>
    <w:rsid w:val="00C03545"/>
    <w:rsid w:val="00C04B32"/>
    <w:rsid w:val="00C1023C"/>
    <w:rsid w:val="00C11014"/>
    <w:rsid w:val="00C12029"/>
    <w:rsid w:val="00C20987"/>
    <w:rsid w:val="00C23768"/>
    <w:rsid w:val="00C26085"/>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3265"/>
    <w:rsid w:val="00C96E9D"/>
    <w:rsid w:val="00C9772B"/>
    <w:rsid w:val="00C97E38"/>
    <w:rsid w:val="00CA437A"/>
    <w:rsid w:val="00CB1E2B"/>
    <w:rsid w:val="00CB2FAC"/>
    <w:rsid w:val="00CB57A1"/>
    <w:rsid w:val="00CB62D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5E95"/>
    <w:rsid w:val="00E00BC5"/>
    <w:rsid w:val="00E011B4"/>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08AE"/>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E69"/>
    <w:rsid w:val="00ED7E8E"/>
    <w:rsid w:val="00EE1008"/>
    <w:rsid w:val="00EE3D1F"/>
    <w:rsid w:val="00EE5353"/>
    <w:rsid w:val="00EE53A2"/>
    <w:rsid w:val="00EE65AA"/>
    <w:rsid w:val="00EE6BA8"/>
    <w:rsid w:val="00EE6ECE"/>
    <w:rsid w:val="00EF1289"/>
    <w:rsid w:val="00EF15C0"/>
    <w:rsid w:val="00EF2B3D"/>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2701-4A1A-4AF7-9FD2-9C2A77C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7992</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9571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2001-10-24T10:13:00Z</cp:lastPrinted>
  <dcterms:created xsi:type="dcterms:W3CDTF">2018-11-26T17:11:00Z</dcterms:created>
  <dcterms:modified xsi:type="dcterms:W3CDTF">2018-11-26T17:11:00Z</dcterms:modified>
</cp:coreProperties>
</file>