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A0" w:rsidRDefault="00F53DA0" w:rsidP="00F53DA0">
      <w:pPr>
        <w:pStyle w:val="a"/>
        <w:rPr>
          <w:rFonts w:ascii="Arial" w:hAnsi="Arial"/>
        </w:rPr>
      </w:pPr>
      <w:r>
        <w:rPr>
          <w:rFonts w:ascii="Arial" w:hAnsi="Arial"/>
          <w:rtl/>
        </w:rPr>
        <w:t xml:space="preserve">הרב יהודה </w:t>
      </w:r>
      <w:proofErr w:type="spellStart"/>
      <w:r>
        <w:rPr>
          <w:rFonts w:ascii="Arial" w:hAnsi="Arial"/>
          <w:rtl/>
        </w:rPr>
        <w:t>עמיטל</w:t>
      </w:r>
      <w:proofErr w:type="spellEnd"/>
      <w:r>
        <w:rPr>
          <w:rFonts w:ascii="Arial" w:hAnsi="Arial"/>
          <w:rtl/>
        </w:rPr>
        <w:t xml:space="preserve"> זצ"ל</w:t>
      </w:r>
    </w:p>
    <w:p w:rsidR="00F53DA0" w:rsidRDefault="00F53DA0" w:rsidP="00F53DA0">
      <w:pPr>
        <w:pStyle w:val="a"/>
      </w:pPr>
      <w:r>
        <w:rPr>
          <w:rtl/>
        </w:rPr>
        <w:t xml:space="preserve">פרשת כי </w:t>
      </w:r>
      <w:proofErr w:type="spellStart"/>
      <w:r>
        <w:rPr>
          <w:rtl/>
        </w:rPr>
        <w:t>תבא</w:t>
      </w:r>
      <w:proofErr w:type="spellEnd"/>
    </w:p>
    <w:p w:rsidR="00F53DA0" w:rsidRDefault="00F53DA0" w:rsidP="00F53DA0">
      <w:pPr>
        <w:pStyle w:val="a"/>
        <w:rPr>
          <w:rFonts w:ascii="Arial" w:hAnsi="Arial"/>
          <w:rtl/>
        </w:rPr>
      </w:pPr>
    </w:p>
    <w:p w:rsidR="00F53DA0" w:rsidRDefault="00F53DA0" w:rsidP="00F53DA0">
      <w:pPr>
        <w:jc w:val="center"/>
        <w:rPr>
          <w:rtl/>
        </w:rPr>
      </w:pPr>
      <w:bookmarkStart w:id="0" w:name="_GoBack"/>
      <w:r>
        <w:rPr>
          <w:rFonts w:ascii="Arial" w:hAnsi="Arial" w:cs="Arial"/>
          <w:bCs/>
          <w:szCs w:val="44"/>
          <w:rtl/>
        </w:rPr>
        <w:t>ת</w:t>
      </w:r>
      <w:bookmarkEnd w:id="0"/>
      <w:r>
        <w:rPr>
          <w:rFonts w:ascii="Arial" w:hAnsi="Arial" w:cs="Arial"/>
          <w:bCs/>
          <w:szCs w:val="44"/>
          <w:rtl/>
        </w:rPr>
        <w:t>וך וקליפה</w:t>
      </w:r>
      <w:r w:rsidRPr="003C659A">
        <w:rPr>
          <w:rStyle w:val="FootnoteReference"/>
          <w:b/>
          <w:rtl/>
        </w:rPr>
        <w:footnoteReference w:id="1"/>
      </w:r>
    </w:p>
    <w:p w:rsidR="00F53DA0" w:rsidRDefault="00F53DA0" w:rsidP="00F53DA0">
      <w:pPr>
        <w:rPr>
          <w:rtl/>
        </w:rPr>
      </w:pPr>
      <w:r>
        <w:rPr>
          <w:rtl/>
        </w:rPr>
        <w:t xml:space="preserve">הגמרא (עבודה זרה דף ה ע"ב) עומדת על כך שרק לאחר ארבעים שנה מצא משה לנכון להזכיר לעם ישראל את כפיות הטובה שלהם כלפי הקב"ה, והיא מסיקה מכך כי "לא </w:t>
      </w:r>
      <w:proofErr w:type="spellStart"/>
      <w:r>
        <w:rPr>
          <w:rtl/>
        </w:rPr>
        <w:t>קאי</w:t>
      </w:r>
      <w:proofErr w:type="spellEnd"/>
      <w:r>
        <w:rPr>
          <w:rtl/>
        </w:rPr>
        <w:t xml:space="preserve"> </w:t>
      </w:r>
      <w:proofErr w:type="spellStart"/>
      <w:r>
        <w:rPr>
          <w:rtl/>
        </w:rPr>
        <w:t>איניש</w:t>
      </w:r>
      <w:proofErr w:type="spellEnd"/>
      <w:r>
        <w:rPr>
          <w:rtl/>
        </w:rPr>
        <w:t xml:space="preserve"> </w:t>
      </w:r>
      <w:proofErr w:type="spellStart"/>
      <w:r>
        <w:rPr>
          <w:rtl/>
        </w:rPr>
        <w:t>אדעתיה</w:t>
      </w:r>
      <w:proofErr w:type="spellEnd"/>
      <w:r>
        <w:rPr>
          <w:rtl/>
        </w:rPr>
        <w:t xml:space="preserve"> </w:t>
      </w:r>
      <w:proofErr w:type="spellStart"/>
      <w:r>
        <w:rPr>
          <w:rtl/>
        </w:rPr>
        <w:t>דרביה</w:t>
      </w:r>
      <w:proofErr w:type="spellEnd"/>
      <w:r>
        <w:rPr>
          <w:rtl/>
        </w:rPr>
        <w:t xml:space="preserve"> עד </w:t>
      </w:r>
      <w:proofErr w:type="spellStart"/>
      <w:r>
        <w:rPr>
          <w:rtl/>
        </w:rPr>
        <w:t>ארבעין</w:t>
      </w:r>
      <w:proofErr w:type="spellEnd"/>
      <w:r>
        <w:rPr>
          <w:rtl/>
        </w:rPr>
        <w:t xml:space="preserve"> שנין" [אין אדם עומד על דעת רבו עד ארבעים שנה]. </w:t>
      </w:r>
    </w:p>
    <w:p w:rsidR="00F53DA0" w:rsidRDefault="00F53DA0" w:rsidP="00F53DA0">
      <w:pPr>
        <w:rPr>
          <w:rtl/>
        </w:rPr>
      </w:pPr>
      <w:r>
        <w:rPr>
          <w:rtl/>
        </w:rPr>
        <w:t>כיצד ניתן להסיק מדברי משה רבנו לישראל לגבי כל אדם שלומד מרבו? מה המסר שמנסה גמרא זו להעביר לנו?</w:t>
      </w:r>
    </w:p>
    <w:p w:rsidR="00F53DA0" w:rsidRDefault="00F53DA0" w:rsidP="00F53DA0">
      <w:pPr>
        <w:rPr>
          <w:rtl/>
        </w:rPr>
      </w:pPr>
      <w:r>
        <w:rPr>
          <w:rtl/>
        </w:rPr>
        <w:t>בחסידות נהוג לומר כי בעוד שכדי להתמודד עם קליפה של תאווה די לאדם לאחוז באמת וללכת לאורה, הרי שבהתמודדות עם קליפה של שקר אין במה להיאחז. כיום אנו מתמודדים מול תרבות של שקר. בארצות מזרח-אירופה הייתה תרבות של שקר גלוי: הכול ידעו שלא ניתן להאמין לשום דבר ולא ניתן לסמוך על אף אחד; אנשים האמינו רק במה שכדאי ומשתלם, ולא במה שנראה בעיניהם אמתי. בארצות המערב, לעומת זאת, יש תרבות של שקר נסתר: עוטפים את השקר בעטיפות יפות - וכך משווקים אותו. כך הדבר, למשל, בפרסום מוצרים או בתעמולה פוליטית: מציגים תמונה חיצונית יפה וקוסמת, שהקשר בינה ובין ערכו הפנימי של המוצר או של האדם מועט. וגם את היהדות יש שמנסים למכור בעטיפות יפות על ידי הצגת כל מיני דברים נחמדים וקוסמים שיש בה, במקום לעסוק בתוכן ובעומק שבה.</w:t>
      </w:r>
    </w:p>
    <w:p w:rsidR="00F53DA0" w:rsidRDefault="00F53DA0" w:rsidP="00F53DA0">
      <w:pPr>
        <w:rPr>
          <w:rtl/>
        </w:rPr>
      </w:pPr>
      <w:r>
        <w:rPr>
          <w:rtl/>
        </w:rPr>
        <w:t xml:space="preserve">בירושלמי במסכת חגיגה (פ"ב </w:t>
      </w:r>
      <w:proofErr w:type="spellStart"/>
      <w:r>
        <w:rPr>
          <w:rtl/>
        </w:rPr>
        <w:t>ה"ב</w:t>
      </w:r>
      <w:proofErr w:type="spellEnd"/>
      <w:r>
        <w:rPr>
          <w:rtl/>
        </w:rPr>
        <w:t xml:space="preserve">) מסופר על חסיד אחד שנגלה לאחר מותו לחסיד אחר, ובין השאר סיפר לו על אישה בשם מרים בת עלי בצלים, שציר שערי הגיהינום היה קבוע באוזנה. וכל כך למה? הירושלמי מסביר שהיה זה עונש על מנהגה לצום ולפרסם זאת ברבים, ויש אומרים: לצום יום אחד ולפרסם שצמה יומיים. החסיד המשיך ואמר שאישה זו תישאר במקומה עד </w:t>
      </w:r>
      <w:proofErr w:type="spellStart"/>
      <w:r>
        <w:rPr>
          <w:rtl/>
        </w:rPr>
        <w:t>שיחליפנה</w:t>
      </w:r>
      <w:proofErr w:type="spellEnd"/>
      <w:r>
        <w:rPr>
          <w:rtl/>
        </w:rPr>
        <w:t xml:space="preserve"> שמעון בן שטח נשיא ישראל, שטרם עלייתו לנשיאות הבטיח לחסל את תופעת המכשפות ולא עמד בהבטחתו. החסיד ששמע זאת סיפר על כך לשמעון בן שטח, והלה דאג מיד לחיסול </w:t>
      </w:r>
      <w:r>
        <w:rPr>
          <w:rtl/>
        </w:rPr>
        <w:lastRenderedPageBreak/>
        <w:t>המכשפות - אף על פי שמעולם לא הוציא את הדבר בפיו אלא רק תכנן זאת בלבו.</w:t>
      </w:r>
    </w:p>
    <w:p w:rsidR="00F53DA0" w:rsidRDefault="00F53DA0" w:rsidP="00F53DA0">
      <w:pPr>
        <w:rPr>
          <w:rtl/>
        </w:rPr>
      </w:pPr>
      <w:r>
        <w:rPr>
          <w:rtl/>
        </w:rPr>
        <w:t xml:space="preserve">מה פשר השם "מרים בת עלי בצלים"? בין הבצל ובין ירקות אחרים קיים הבדל בולט: לירקות אחרים יש קליפה ותוך, בעוד שלבצל יש קליפות בלבד - לאחר כל קליפה באה קליפה נוספת. הבצל הוא סמל לדברים שכל עצמם חיצוניות ואין בהם מאומה מלבדה. הירושלמי יוצא כנגד דברים שאין להם כיסוי, שקרים בעטיפה יפה. אותה מרים בת בצלים נהגה לומר שצמה יומיים, על אף שצמה יום אחד בלבד. שמעון בן שטח הבטיח שיחסל את המכשפות ולא עשה זאת, ויתרה מזאת: הוא היה אמור להיענש על אף שלא הבטיח זאת בפה אלא בלב בלבד. התורה דורשת כיסוי לכל דבר – ואפילו לתכנון בלבד. היהדות סולדת מחיצוניות שאין </w:t>
      </w:r>
      <w:proofErr w:type="spellStart"/>
      <w:r>
        <w:rPr>
          <w:rtl/>
        </w:rPr>
        <w:t>מאחריה</w:t>
      </w:r>
      <w:proofErr w:type="spellEnd"/>
      <w:r>
        <w:rPr>
          <w:rtl/>
        </w:rPr>
        <w:t xml:space="preserve"> דבר. אדם צריך לבדוק את דרכיו היטב ולוודא שיש כיסוי פנימי לכל דבר שהוא אומר או מתכנן. זהו גם ההסבר לתיאור ציר שער הגיהינום הקבוע באוזן, רמז לכך שאישה זו התייחסה לדברים כפי שהם נשמעים - ולא כפי שהם באמת.</w:t>
      </w:r>
    </w:p>
    <w:p w:rsidR="00F53DA0" w:rsidRDefault="00F53DA0" w:rsidP="00F53DA0">
      <w:pPr>
        <w:rPr>
          <w:rtl/>
        </w:rPr>
      </w:pPr>
      <w:r>
        <w:rPr>
          <w:rtl/>
        </w:rPr>
        <w:t>כעת נוכל להבין את הגמרא במסכת ע"ז שהבאנו בתחילת דברינו, לגבי פרק הזמן הארוך של ארבעים שנה. רצון הגמרא הוא ללמדנו כי אין די בשינון ודקלום דברי הרב כמות שהם ולהסתפק במה שנראה מהם במבט ראשון, אלא צריך להבינם היטב ולברר את עומקם עד תום. למלאכה כזו אכן דרוש זמן מרובה.</w:t>
      </w:r>
    </w:p>
    <w:p w:rsidR="00F53DA0" w:rsidRDefault="00F53DA0" w:rsidP="00F53DA0">
      <w:pPr>
        <w:pStyle w:val="Quote"/>
        <w:rPr>
          <w:rtl/>
        </w:rPr>
      </w:pPr>
    </w:p>
    <w:p w:rsidR="00F53DA0" w:rsidRDefault="00F53DA0" w:rsidP="00F53DA0">
      <w:pPr>
        <w:pStyle w:val="Heading1"/>
        <w:jc w:val="both"/>
        <w:rPr>
          <w:rtl/>
        </w:rPr>
      </w:pPr>
    </w:p>
    <w:p w:rsidR="00F53DA0" w:rsidRDefault="00F53DA0" w:rsidP="00F53DA0">
      <w:pPr>
        <w:rPr>
          <w:rtl/>
        </w:rPr>
      </w:pPr>
    </w:p>
    <w:tbl>
      <w:tblPr>
        <w:bidiVisual/>
        <w:tblW w:w="0" w:type="auto"/>
        <w:tblInd w:w="192" w:type="dxa"/>
        <w:tblLayout w:type="fixed"/>
        <w:tblLook w:val="04A0" w:firstRow="1" w:lastRow="0" w:firstColumn="1" w:lastColumn="0" w:noHBand="0" w:noVBand="1"/>
      </w:tblPr>
      <w:tblGrid>
        <w:gridCol w:w="283"/>
        <w:gridCol w:w="4111"/>
        <w:gridCol w:w="284"/>
      </w:tblGrid>
      <w:tr w:rsidR="00F53DA0" w:rsidTr="00F53DA0">
        <w:tc>
          <w:tcPr>
            <w:tcW w:w="283" w:type="dxa"/>
            <w:hideMark/>
          </w:tcPr>
          <w:p w:rsidR="00F53DA0" w:rsidRDefault="00F53DA0">
            <w:pPr>
              <w:pStyle w:val="a0"/>
              <w:rPr>
                <w:rtl/>
              </w:rPr>
            </w:pPr>
            <w:r>
              <w:rPr>
                <w:noProof w:val="0"/>
                <w:rtl/>
              </w:rPr>
              <w:t>*</w:t>
            </w:r>
          </w:p>
        </w:tc>
        <w:tc>
          <w:tcPr>
            <w:tcW w:w="4111" w:type="dxa"/>
            <w:hideMark/>
          </w:tcPr>
          <w:p w:rsidR="00F53DA0" w:rsidRDefault="00F53DA0">
            <w:pPr>
              <w:pStyle w:val="a0"/>
            </w:pPr>
            <w:r>
              <w:rPr>
                <w:noProof w:val="0"/>
                <w:rtl/>
              </w:rPr>
              <w:t>**********************************************************</w:t>
            </w:r>
          </w:p>
        </w:tc>
        <w:tc>
          <w:tcPr>
            <w:tcW w:w="284" w:type="dxa"/>
            <w:hideMark/>
          </w:tcPr>
          <w:p w:rsidR="00F53DA0" w:rsidRDefault="00F53DA0">
            <w:pPr>
              <w:pStyle w:val="a0"/>
              <w:rPr>
                <w:noProof w:val="0"/>
              </w:rPr>
            </w:pPr>
            <w:r>
              <w:rPr>
                <w:noProof w:val="0"/>
                <w:rtl/>
              </w:rPr>
              <w:t>*</w:t>
            </w:r>
          </w:p>
        </w:tc>
      </w:tr>
      <w:tr w:rsidR="00F53DA0" w:rsidTr="00F53DA0">
        <w:tc>
          <w:tcPr>
            <w:tcW w:w="283" w:type="dxa"/>
            <w:hideMark/>
          </w:tcPr>
          <w:p w:rsidR="00F53DA0" w:rsidRDefault="00F53DA0">
            <w:pPr>
              <w:pStyle w:val="a0"/>
              <w:rPr>
                <w:noProof w:val="0"/>
              </w:rPr>
            </w:pPr>
            <w:r>
              <w:rPr>
                <w:noProof w:val="0"/>
                <w:rtl/>
              </w:rPr>
              <w:t>* * * * * * * * * *</w:t>
            </w:r>
          </w:p>
          <w:p w:rsidR="00F53DA0" w:rsidRDefault="00F53DA0">
            <w:pPr>
              <w:pStyle w:val="a0"/>
              <w:rPr>
                <w:noProof w:val="0"/>
                <w:rtl/>
              </w:rPr>
            </w:pPr>
            <w:r>
              <w:rPr>
                <w:noProof w:val="0"/>
                <w:rtl/>
              </w:rPr>
              <w:t>*</w:t>
            </w:r>
          </w:p>
          <w:p w:rsidR="00F53DA0" w:rsidRDefault="00F53DA0">
            <w:pPr>
              <w:pStyle w:val="a0"/>
              <w:rPr>
                <w:noProof w:val="0"/>
                <w:rtl/>
              </w:rPr>
            </w:pPr>
            <w:r>
              <w:rPr>
                <w:noProof w:val="0"/>
                <w:rtl/>
              </w:rPr>
              <w:t>*</w:t>
            </w:r>
          </w:p>
          <w:p w:rsidR="00F53DA0" w:rsidRDefault="00F53DA0">
            <w:pPr>
              <w:pStyle w:val="a0"/>
              <w:rPr>
                <w:rtl/>
              </w:rPr>
            </w:pPr>
            <w:r>
              <w:rPr>
                <w:noProof w:val="0"/>
                <w:rtl/>
              </w:rPr>
              <w:t>**</w:t>
            </w:r>
          </w:p>
        </w:tc>
        <w:tc>
          <w:tcPr>
            <w:tcW w:w="4111" w:type="dxa"/>
          </w:tcPr>
          <w:p w:rsidR="00F53DA0" w:rsidRDefault="00F53DA0">
            <w:pPr>
              <w:pStyle w:val="a0"/>
              <w:rPr>
                <w:noProof w:val="0"/>
              </w:rPr>
            </w:pPr>
            <w:r>
              <w:rPr>
                <w:noProof w:val="0"/>
                <w:rtl/>
              </w:rPr>
              <w:t>כל הזכויות שמורות לישיבת הר עציון, תש"ע</w:t>
            </w:r>
          </w:p>
          <w:p w:rsidR="00F53DA0" w:rsidRDefault="00F53DA0">
            <w:pPr>
              <w:pStyle w:val="a0"/>
              <w:rPr>
                <w:noProof w:val="0"/>
                <w:rtl/>
              </w:rPr>
            </w:pPr>
            <w:r>
              <w:rPr>
                <w:noProof w:val="0"/>
                <w:rtl/>
              </w:rPr>
              <w:t>עורך: איציק פורר</w:t>
            </w:r>
          </w:p>
          <w:p w:rsidR="00F53DA0" w:rsidRDefault="00F53DA0">
            <w:pPr>
              <w:pStyle w:val="a0"/>
              <w:rPr>
                <w:noProof w:val="0"/>
                <w:rtl/>
              </w:rPr>
            </w:pPr>
            <w:r>
              <w:rPr>
                <w:noProof w:val="0"/>
                <w:rtl/>
              </w:rPr>
              <w:t>*******************************************************</w:t>
            </w:r>
          </w:p>
          <w:p w:rsidR="00F53DA0" w:rsidRDefault="00F53DA0">
            <w:pPr>
              <w:pStyle w:val="a0"/>
              <w:rPr>
                <w:noProof w:val="0"/>
                <w:rtl/>
              </w:rPr>
            </w:pPr>
          </w:p>
          <w:p w:rsidR="00F53DA0" w:rsidRDefault="00F53DA0">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F53DA0" w:rsidRDefault="00F53DA0">
            <w:pPr>
              <w:pStyle w:val="a0"/>
              <w:rPr>
                <w:noProof w:val="0"/>
                <w:rtl/>
              </w:rPr>
            </w:pPr>
            <w:r>
              <w:rPr>
                <w:noProof w:val="0"/>
                <w:rtl/>
              </w:rPr>
              <w:t>האתר בעברית:</w:t>
            </w:r>
            <w:r>
              <w:rPr>
                <w:noProof w:val="0"/>
                <w:rtl/>
              </w:rPr>
              <w:tab/>
            </w:r>
            <w:r>
              <w:t>www.etzion.org.il</w:t>
            </w:r>
          </w:p>
          <w:p w:rsidR="00F53DA0" w:rsidRDefault="00F53DA0">
            <w:pPr>
              <w:pStyle w:val="a0"/>
              <w:rPr>
                <w:rFonts w:ascii="Times New Roman" w:hAnsi="Times New Roman"/>
                <w:noProof w:val="0"/>
              </w:rPr>
            </w:pPr>
            <w:r>
              <w:rPr>
                <w:noProof w:val="0"/>
                <w:rtl/>
              </w:rPr>
              <w:t>האתר באנגלית:</w:t>
            </w:r>
            <w:r>
              <w:rPr>
                <w:noProof w:val="0"/>
                <w:rtl/>
              </w:rPr>
              <w:tab/>
            </w:r>
            <w:r>
              <w:t>http://www.vbm-torah.org</w:t>
            </w:r>
          </w:p>
          <w:p w:rsidR="00F53DA0" w:rsidRDefault="00F53DA0">
            <w:pPr>
              <w:pStyle w:val="a0"/>
              <w:rPr>
                <w:noProof w:val="0"/>
                <w:rtl/>
              </w:rPr>
            </w:pPr>
          </w:p>
          <w:p w:rsidR="00F53DA0" w:rsidRDefault="00F53DA0">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F53DA0" w:rsidRDefault="00F53DA0">
            <w:pPr>
              <w:pStyle w:val="a0"/>
              <w:rPr>
                <w:noProof w:val="0"/>
                <w:rtl/>
              </w:rPr>
            </w:pPr>
            <w:r>
              <w:rPr>
                <w:noProof w:val="0"/>
                <w:rtl/>
              </w:rPr>
              <w:t xml:space="preserve">דואל: </w:t>
            </w:r>
            <w:hyperlink r:id="rId8" w:history="1">
              <w:r>
                <w:rPr>
                  <w:rStyle w:val="Hyperlink"/>
                </w:rPr>
                <w:t>office@etzion.org.il</w:t>
              </w:r>
            </w:hyperlink>
          </w:p>
          <w:p w:rsidR="00F53DA0" w:rsidRDefault="00F53DA0">
            <w:pPr>
              <w:pStyle w:val="a0"/>
              <w:rPr>
                <w:noProof w:val="0"/>
              </w:rPr>
            </w:pPr>
          </w:p>
          <w:p w:rsidR="00F53DA0" w:rsidRDefault="00F53DA0">
            <w:pPr>
              <w:pStyle w:val="a0"/>
              <w:rPr>
                <w:b w:val="0"/>
                <w:bCs w:val="0"/>
                <w:noProof w:val="0"/>
                <w:rtl/>
              </w:rPr>
            </w:pPr>
            <w:r>
              <w:rPr>
                <w:b w:val="0"/>
                <w:bCs w:val="0"/>
                <w:noProof w:val="0"/>
                <w:sz w:val="18"/>
                <w:szCs w:val="18"/>
                <w:rtl/>
              </w:rPr>
              <w:t>לביטול רישום לשיעור:</w:t>
            </w:r>
          </w:p>
          <w:p w:rsidR="00F53DA0" w:rsidRDefault="003C659A">
            <w:pPr>
              <w:pStyle w:val="a0"/>
              <w:rPr>
                <w:noProof w:val="0"/>
                <w:rtl/>
              </w:rPr>
            </w:pPr>
            <w:hyperlink r:id="rId9" w:history="1">
              <w:r w:rsidR="00F53DA0">
                <w:rPr>
                  <w:rStyle w:val="Hyperlink"/>
                  <w:rFonts w:cs="Arial"/>
                </w:rPr>
                <w:t>http://etzion.org.il/vbm/unsubscribe.php</w:t>
              </w:r>
            </w:hyperlink>
          </w:p>
        </w:tc>
        <w:tc>
          <w:tcPr>
            <w:tcW w:w="284" w:type="dxa"/>
            <w:hideMark/>
          </w:tcPr>
          <w:p w:rsidR="00F53DA0" w:rsidRDefault="00F53DA0">
            <w:pPr>
              <w:pStyle w:val="a0"/>
              <w:rPr>
                <w:noProof w:val="0"/>
              </w:rPr>
            </w:pPr>
            <w:r>
              <w:rPr>
                <w:noProof w:val="0"/>
                <w:rtl/>
              </w:rPr>
              <w:t xml:space="preserve">* * * * * * * * * * </w:t>
            </w:r>
          </w:p>
          <w:p w:rsidR="00F53DA0" w:rsidRDefault="00F53DA0">
            <w:pPr>
              <w:pStyle w:val="a0"/>
              <w:rPr>
                <w:noProof w:val="0"/>
                <w:rtl/>
              </w:rPr>
            </w:pPr>
            <w:r>
              <w:rPr>
                <w:noProof w:val="0"/>
                <w:rtl/>
              </w:rPr>
              <w:t>*</w:t>
            </w:r>
          </w:p>
          <w:p w:rsidR="00F53DA0" w:rsidRDefault="00F53DA0">
            <w:pPr>
              <w:pStyle w:val="a0"/>
              <w:rPr>
                <w:noProof w:val="0"/>
                <w:rtl/>
              </w:rPr>
            </w:pPr>
            <w:r>
              <w:rPr>
                <w:noProof w:val="0"/>
                <w:rtl/>
              </w:rPr>
              <w:t>*</w:t>
            </w:r>
          </w:p>
          <w:p w:rsidR="00F53DA0" w:rsidRDefault="00F53DA0">
            <w:pPr>
              <w:pStyle w:val="a0"/>
              <w:rPr>
                <w:noProof w:val="0"/>
                <w:rtl/>
              </w:rPr>
            </w:pPr>
            <w:r>
              <w:rPr>
                <w:noProof w:val="0"/>
                <w:rtl/>
              </w:rPr>
              <w:t>*</w:t>
            </w:r>
          </w:p>
          <w:p w:rsidR="00F53DA0" w:rsidRDefault="00F53DA0">
            <w:pPr>
              <w:pStyle w:val="a0"/>
              <w:rPr>
                <w:noProof w:val="0"/>
                <w:rtl/>
              </w:rPr>
            </w:pPr>
            <w:r>
              <w:rPr>
                <w:noProof w:val="0"/>
                <w:rtl/>
              </w:rPr>
              <w:t>*</w:t>
            </w:r>
          </w:p>
        </w:tc>
      </w:tr>
      <w:tr w:rsidR="00F53DA0" w:rsidTr="00F53DA0">
        <w:tc>
          <w:tcPr>
            <w:tcW w:w="283" w:type="dxa"/>
            <w:hideMark/>
          </w:tcPr>
          <w:p w:rsidR="00F53DA0" w:rsidRDefault="00F53DA0">
            <w:pPr>
              <w:pStyle w:val="a0"/>
            </w:pPr>
            <w:r>
              <w:rPr>
                <w:noProof w:val="0"/>
                <w:rtl/>
              </w:rPr>
              <w:t>*</w:t>
            </w:r>
          </w:p>
        </w:tc>
        <w:tc>
          <w:tcPr>
            <w:tcW w:w="4111" w:type="dxa"/>
            <w:hideMark/>
          </w:tcPr>
          <w:p w:rsidR="00F53DA0" w:rsidRDefault="00F53DA0">
            <w:pPr>
              <w:pStyle w:val="a0"/>
            </w:pPr>
            <w:r>
              <w:rPr>
                <w:noProof w:val="0"/>
                <w:rtl/>
              </w:rPr>
              <w:t>**********************************************************</w:t>
            </w:r>
          </w:p>
        </w:tc>
        <w:tc>
          <w:tcPr>
            <w:tcW w:w="284" w:type="dxa"/>
            <w:hideMark/>
          </w:tcPr>
          <w:p w:rsidR="00F53DA0" w:rsidRDefault="00F53DA0">
            <w:pPr>
              <w:pStyle w:val="a0"/>
              <w:rPr>
                <w:noProof w:val="0"/>
              </w:rPr>
            </w:pPr>
            <w:r>
              <w:rPr>
                <w:noProof w:val="0"/>
                <w:rtl/>
              </w:rPr>
              <w:t>*</w:t>
            </w:r>
          </w:p>
        </w:tc>
      </w:tr>
    </w:tbl>
    <w:p w:rsidR="00F53DA0" w:rsidRDefault="00F53DA0" w:rsidP="00F53DA0">
      <w:pPr>
        <w:rPr>
          <w:sz w:val="22"/>
          <w:szCs w:val="22"/>
        </w:rPr>
      </w:pPr>
    </w:p>
    <w:p w:rsidR="00F53DA0" w:rsidRDefault="00F53DA0" w:rsidP="00F53DA0"/>
    <w:p w:rsidR="00063EEA" w:rsidRPr="00F53DA0" w:rsidRDefault="00063EEA" w:rsidP="00F53DA0">
      <w:pPr>
        <w:rPr>
          <w:szCs w:val="20"/>
          <w:rtl/>
        </w:rPr>
      </w:pPr>
    </w:p>
    <w:sectPr w:rsidR="00063EEA" w:rsidRPr="00F53DA0"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60" w:rsidRDefault="007D5860" w:rsidP="005F7985">
      <w:pPr>
        <w:spacing w:after="0" w:line="240" w:lineRule="auto"/>
      </w:pPr>
      <w:r>
        <w:separator/>
      </w:r>
    </w:p>
  </w:endnote>
  <w:endnote w:type="continuationSeparator" w:id="0">
    <w:p w:rsidR="007D5860" w:rsidRDefault="007D586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60" w:rsidRDefault="007D5860" w:rsidP="005F7985">
      <w:pPr>
        <w:spacing w:after="0" w:line="240" w:lineRule="auto"/>
      </w:pPr>
      <w:r>
        <w:separator/>
      </w:r>
    </w:p>
  </w:footnote>
  <w:footnote w:type="continuationSeparator" w:id="0">
    <w:p w:rsidR="007D5860" w:rsidRDefault="007D5860" w:rsidP="005F7985">
      <w:pPr>
        <w:spacing w:after="0" w:line="240" w:lineRule="auto"/>
      </w:pPr>
      <w:r>
        <w:continuationSeparator/>
      </w:r>
    </w:p>
  </w:footnote>
  <w:footnote w:id="1">
    <w:p w:rsidR="00F53DA0" w:rsidRDefault="00F53DA0" w:rsidP="00F53DA0">
      <w:pPr>
        <w:pStyle w:val="FootnoteText"/>
      </w:pPr>
      <w:r>
        <w:rPr>
          <w:rStyle w:val="FootnoteReference"/>
        </w:rPr>
        <w:footnoteRef/>
      </w:r>
      <w:r>
        <w:rPr>
          <w:rtl/>
        </w:rPr>
        <w:t xml:space="preserve"> השיחה נאמרה בסעודה שלישית של שבת קודש פרשת כי-</w:t>
      </w:r>
      <w:proofErr w:type="spellStart"/>
      <w:r>
        <w:rPr>
          <w:rtl/>
        </w:rPr>
        <w:t>תבא</w:t>
      </w:r>
      <w:proofErr w:type="spellEnd"/>
      <w:r>
        <w:rPr>
          <w:rtl/>
        </w:rPr>
        <w:t xml:space="preserve"> תשנ"ו, וסוכמה על ידי מתן </w:t>
      </w:r>
      <w:proofErr w:type="spellStart"/>
      <w:r>
        <w:rPr>
          <w:rtl/>
        </w:rPr>
        <w:t>גלידאי</w:t>
      </w:r>
      <w:proofErr w:type="spellEnd"/>
      <w:r>
        <w:rPr>
          <w:rtl/>
        </w:rPr>
        <w:t xml:space="preserve">. הסיכום עבר את ביקורתו של הרב שלמה </w:t>
      </w:r>
      <w:proofErr w:type="spellStart"/>
      <w:r>
        <w:rPr>
          <w:rtl/>
        </w:rPr>
        <w:t>ברין</w:t>
      </w:r>
      <w:proofErr w:type="spellEnd"/>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53DA0">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Header"/>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53A87"/>
    <w:rsid w:val="001748C6"/>
    <w:rsid w:val="00191376"/>
    <w:rsid w:val="00196065"/>
    <w:rsid w:val="001A0F71"/>
    <w:rsid w:val="001A37F7"/>
    <w:rsid w:val="001A67B0"/>
    <w:rsid w:val="001A70D5"/>
    <w:rsid w:val="001C08DD"/>
    <w:rsid w:val="001C3273"/>
    <w:rsid w:val="001C5C2A"/>
    <w:rsid w:val="001D4338"/>
    <w:rsid w:val="001E62F2"/>
    <w:rsid w:val="001E7C01"/>
    <w:rsid w:val="001F137C"/>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D7AA5"/>
    <w:rsid w:val="002E206A"/>
    <w:rsid w:val="002E32BC"/>
    <w:rsid w:val="002E5F98"/>
    <w:rsid w:val="002E727A"/>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86174"/>
    <w:rsid w:val="003904BF"/>
    <w:rsid w:val="00396C00"/>
    <w:rsid w:val="003A1414"/>
    <w:rsid w:val="003B054A"/>
    <w:rsid w:val="003B20FB"/>
    <w:rsid w:val="003B253E"/>
    <w:rsid w:val="003B5ED9"/>
    <w:rsid w:val="003C5E39"/>
    <w:rsid w:val="003C659A"/>
    <w:rsid w:val="003E0543"/>
    <w:rsid w:val="003E768B"/>
    <w:rsid w:val="003E7A6F"/>
    <w:rsid w:val="003F7890"/>
    <w:rsid w:val="00402C36"/>
    <w:rsid w:val="00403308"/>
    <w:rsid w:val="004157B5"/>
    <w:rsid w:val="00424AE4"/>
    <w:rsid w:val="004343EC"/>
    <w:rsid w:val="004360C9"/>
    <w:rsid w:val="00436494"/>
    <w:rsid w:val="00437075"/>
    <w:rsid w:val="004371D5"/>
    <w:rsid w:val="00453A8D"/>
    <w:rsid w:val="00455395"/>
    <w:rsid w:val="004575BF"/>
    <w:rsid w:val="00462206"/>
    <w:rsid w:val="004721A4"/>
    <w:rsid w:val="00476A36"/>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43BFF"/>
    <w:rsid w:val="00544704"/>
    <w:rsid w:val="00550CDD"/>
    <w:rsid w:val="00553804"/>
    <w:rsid w:val="00556D4D"/>
    <w:rsid w:val="005647CD"/>
    <w:rsid w:val="00586435"/>
    <w:rsid w:val="0059716D"/>
    <w:rsid w:val="005A6DA7"/>
    <w:rsid w:val="005B0EF7"/>
    <w:rsid w:val="005B76C2"/>
    <w:rsid w:val="005D314E"/>
    <w:rsid w:val="005D6110"/>
    <w:rsid w:val="005E1B28"/>
    <w:rsid w:val="005E44BA"/>
    <w:rsid w:val="005F7985"/>
    <w:rsid w:val="006031AD"/>
    <w:rsid w:val="006064E4"/>
    <w:rsid w:val="0061649C"/>
    <w:rsid w:val="006250E1"/>
    <w:rsid w:val="00626975"/>
    <w:rsid w:val="00626B50"/>
    <w:rsid w:val="00626F51"/>
    <w:rsid w:val="0062740D"/>
    <w:rsid w:val="00640807"/>
    <w:rsid w:val="00651451"/>
    <w:rsid w:val="006569CA"/>
    <w:rsid w:val="00676A7C"/>
    <w:rsid w:val="00683AD6"/>
    <w:rsid w:val="0068488F"/>
    <w:rsid w:val="00691F33"/>
    <w:rsid w:val="00694574"/>
    <w:rsid w:val="006B1EF3"/>
    <w:rsid w:val="006B332C"/>
    <w:rsid w:val="006D261B"/>
    <w:rsid w:val="006D639A"/>
    <w:rsid w:val="006E3C75"/>
    <w:rsid w:val="0070000E"/>
    <w:rsid w:val="00702C02"/>
    <w:rsid w:val="00704261"/>
    <w:rsid w:val="00707A86"/>
    <w:rsid w:val="007176D1"/>
    <w:rsid w:val="00723DC8"/>
    <w:rsid w:val="00757250"/>
    <w:rsid w:val="007611E7"/>
    <w:rsid w:val="00761580"/>
    <w:rsid w:val="0077023A"/>
    <w:rsid w:val="0077090A"/>
    <w:rsid w:val="00773F69"/>
    <w:rsid w:val="00780401"/>
    <w:rsid w:val="00786FDD"/>
    <w:rsid w:val="007873C0"/>
    <w:rsid w:val="00790A2F"/>
    <w:rsid w:val="00791356"/>
    <w:rsid w:val="00792C2B"/>
    <w:rsid w:val="007A6AB1"/>
    <w:rsid w:val="007B3547"/>
    <w:rsid w:val="007C5FA6"/>
    <w:rsid w:val="007D5860"/>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325C"/>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33CD"/>
    <w:rsid w:val="00B11941"/>
    <w:rsid w:val="00B2236F"/>
    <w:rsid w:val="00B243F4"/>
    <w:rsid w:val="00B24B5A"/>
    <w:rsid w:val="00B40D5E"/>
    <w:rsid w:val="00B42C25"/>
    <w:rsid w:val="00B47D28"/>
    <w:rsid w:val="00B5602D"/>
    <w:rsid w:val="00B65D5E"/>
    <w:rsid w:val="00B7243D"/>
    <w:rsid w:val="00B80557"/>
    <w:rsid w:val="00B82F4A"/>
    <w:rsid w:val="00B86A06"/>
    <w:rsid w:val="00B90183"/>
    <w:rsid w:val="00B92A67"/>
    <w:rsid w:val="00BA7870"/>
    <w:rsid w:val="00BB379F"/>
    <w:rsid w:val="00BB44B6"/>
    <w:rsid w:val="00BB59AD"/>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1E4F"/>
    <w:rsid w:val="00C955E8"/>
    <w:rsid w:val="00CA3B41"/>
    <w:rsid w:val="00CB11E4"/>
    <w:rsid w:val="00CB2527"/>
    <w:rsid w:val="00CB5419"/>
    <w:rsid w:val="00CB73CC"/>
    <w:rsid w:val="00CC12A9"/>
    <w:rsid w:val="00CC778C"/>
    <w:rsid w:val="00CD78AB"/>
    <w:rsid w:val="00CE05E0"/>
    <w:rsid w:val="00CF363C"/>
    <w:rsid w:val="00D0672F"/>
    <w:rsid w:val="00D10011"/>
    <w:rsid w:val="00D1518B"/>
    <w:rsid w:val="00D17425"/>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D011C"/>
    <w:rsid w:val="00DD02C6"/>
    <w:rsid w:val="00DD18B2"/>
    <w:rsid w:val="00DE513B"/>
    <w:rsid w:val="00DF30CA"/>
    <w:rsid w:val="00DF6814"/>
    <w:rsid w:val="00E167FB"/>
    <w:rsid w:val="00E20BA6"/>
    <w:rsid w:val="00E224F2"/>
    <w:rsid w:val="00E25C0D"/>
    <w:rsid w:val="00E35733"/>
    <w:rsid w:val="00E35D6C"/>
    <w:rsid w:val="00E43405"/>
    <w:rsid w:val="00E46548"/>
    <w:rsid w:val="00E46B4B"/>
    <w:rsid w:val="00E50379"/>
    <w:rsid w:val="00E50C69"/>
    <w:rsid w:val="00E64DA3"/>
    <w:rsid w:val="00E71454"/>
    <w:rsid w:val="00E71C56"/>
    <w:rsid w:val="00E77ACB"/>
    <w:rsid w:val="00E82DA9"/>
    <w:rsid w:val="00E85B25"/>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3DA0"/>
    <w:rsid w:val="00F55AAC"/>
    <w:rsid w:val="00F56F23"/>
    <w:rsid w:val="00F73661"/>
    <w:rsid w:val="00F77FAC"/>
    <w:rsid w:val="00F81084"/>
    <w:rsid w:val="00F92DDA"/>
    <w:rsid w:val="00F9705F"/>
    <w:rsid w:val="00FA6998"/>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9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uiPriority w:val="99"/>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paragraph" w:customStyle="1" w:styleId="21">
    <w:name w:val="כותרת2"/>
    <w:basedOn w:val="Normal"/>
    <w:uiPriority w:val="99"/>
    <w:rsid w:val="00191376"/>
    <w:pPr>
      <w:keepNext/>
      <w:spacing w:before="120" w:after="60" w:line="360" w:lineRule="exact"/>
      <w:jc w:val="center"/>
      <w:outlineLvl w:val="1"/>
    </w:pPr>
    <w:rPr>
      <w:rFonts w:ascii="Arial" w:hAnsi="Arial" w:cs="Times New Roman"/>
      <w:b/>
      <w:bCs/>
      <w:sz w:val="26"/>
      <w:szCs w:val="28"/>
      <w:lang w:eastAsia="he-IL"/>
    </w:rPr>
  </w:style>
  <w:style w:type="paragraph" w:styleId="Subtitle">
    <w:name w:val="Subtitle"/>
    <w:basedOn w:val="Normal"/>
    <w:next w:val="-"/>
    <w:link w:val="SubtitleChar"/>
    <w:uiPriority w:val="99"/>
    <w:qFormat/>
    <w:rsid w:val="00191376"/>
    <w:pPr>
      <w:keepNext/>
      <w:keepLines/>
      <w:autoSpaceDE/>
      <w:autoSpaceDN/>
      <w:spacing w:before="60" w:after="0" w:line="240" w:lineRule="exact"/>
      <w:ind w:left="340" w:hanging="340"/>
    </w:pPr>
    <w:rPr>
      <w:rFonts w:cs="Times New Roman"/>
      <w:bCs/>
      <w:iCs/>
      <w:spacing w:val="5"/>
      <w:szCs w:val="22"/>
      <w:lang w:eastAsia="he-IL"/>
    </w:rPr>
  </w:style>
  <w:style w:type="character" w:customStyle="1" w:styleId="SubtitleChar">
    <w:name w:val="Subtitle Char"/>
    <w:basedOn w:val="DefaultParagraphFont"/>
    <w:link w:val="Subtitle"/>
    <w:uiPriority w:val="99"/>
    <w:rsid w:val="00191376"/>
    <w:rPr>
      <w:rFonts w:ascii="Times New Roman" w:hAnsi="Times New Roman" w:cs="Times New Roman"/>
      <w:bCs/>
      <w:iCs/>
      <w:spacing w:val="5"/>
      <w:sz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9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uiPriority w:val="99"/>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paragraph" w:customStyle="1" w:styleId="21">
    <w:name w:val="כותרת2"/>
    <w:basedOn w:val="Normal"/>
    <w:uiPriority w:val="99"/>
    <w:rsid w:val="00191376"/>
    <w:pPr>
      <w:keepNext/>
      <w:spacing w:before="120" w:after="60" w:line="360" w:lineRule="exact"/>
      <w:jc w:val="center"/>
      <w:outlineLvl w:val="1"/>
    </w:pPr>
    <w:rPr>
      <w:rFonts w:ascii="Arial" w:hAnsi="Arial" w:cs="Times New Roman"/>
      <w:b/>
      <w:bCs/>
      <w:sz w:val="26"/>
      <w:szCs w:val="28"/>
      <w:lang w:eastAsia="he-IL"/>
    </w:rPr>
  </w:style>
  <w:style w:type="paragraph" w:styleId="Subtitle">
    <w:name w:val="Subtitle"/>
    <w:basedOn w:val="Normal"/>
    <w:next w:val="-"/>
    <w:link w:val="SubtitleChar"/>
    <w:uiPriority w:val="99"/>
    <w:qFormat/>
    <w:rsid w:val="00191376"/>
    <w:pPr>
      <w:keepNext/>
      <w:keepLines/>
      <w:autoSpaceDE/>
      <w:autoSpaceDN/>
      <w:spacing w:before="60" w:after="0" w:line="240" w:lineRule="exact"/>
      <w:ind w:left="340" w:hanging="340"/>
    </w:pPr>
    <w:rPr>
      <w:rFonts w:cs="Times New Roman"/>
      <w:bCs/>
      <w:iCs/>
      <w:spacing w:val="5"/>
      <w:szCs w:val="22"/>
      <w:lang w:eastAsia="he-IL"/>
    </w:rPr>
  </w:style>
  <w:style w:type="character" w:customStyle="1" w:styleId="SubtitleChar">
    <w:name w:val="Subtitle Char"/>
    <w:basedOn w:val="DefaultParagraphFont"/>
    <w:link w:val="Subtitle"/>
    <w:uiPriority w:val="99"/>
    <w:rsid w:val="00191376"/>
    <w:rPr>
      <w:rFonts w:ascii="Times New Roman" w:hAnsi="Times New Roman" w:cs="Times New Roman"/>
      <w:bCs/>
      <w:iCs/>
      <w:spacing w:val="5"/>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0671919">
      <w:bodyDiv w:val="1"/>
      <w:marLeft w:val="0"/>
      <w:marRight w:val="0"/>
      <w:marTop w:val="0"/>
      <w:marBottom w:val="0"/>
      <w:divBdr>
        <w:top w:val="none" w:sz="0" w:space="0" w:color="auto"/>
        <w:left w:val="none" w:sz="0" w:space="0" w:color="auto"/>
        <w:bottom w:val="none" w:sz="0" w:space="0" w:color="auto"/>
        <w:right w:val="none" w:sz="0" w:space="0" w:color="auto"/>
      </w:divBdr>
      <w:divsChild>
        <w:div w:id="1820416927">
          <w:marLeft w:val="0"/>
          <w:marRight w:val="0"/>
          <w:marTop w:val="0"/>
          <w:marBottom w:val="390"/>
          <w:divBdr>
            <w:top w:val="none" w:sz="0" w:space="0" w:color="auto"/>
            <w:left w:val="none" w:sz="0" w:space="0" w:color="auto"/>
            <w:bottom w:val="none" w:sz="0" w:space="0" w:color="auto"/>
            <w:right w:val="none" w:sz="0" w:space="0" w:color="auto"/>
          </w:divBdr>
        </w:div>
        <w:div w:id="148403733">
          <w:marLeft w:val="0"/>
          <w:marRight w:val="0"/>
          <w:marTop w:val="0"/>
          <w:marBottom w:val="390"/>
          <w:divBdr>
            <w:top w:val="none" w:sz="0" w:space="0" w:color="auto"/>
            <w:left w:val="none" w:sz="0" w:space="0" w:color="auto"/>
            <w:bottom w:val="none" w:sz="0" w:space="0" w:color="auto"/>
            <w:right w:val="none" w:sz="0" w:space="0" w:color="auto"/>
          </w:divBdr>
        </w:div>
        <w:div w:id="499858295">
          <w:marLeft w:val="0"/>
          <w:marRight w:val="0"/>
          <w:marTop w:val="0"/>
          <w:marBottom w:val="390"/>
          <w:divBdr>
            <w:top w:val="none" w:sz="0" w:space="0" w:color="auto"/>
            <w:left w:val="none" w:sz="0" w:space="0" w:color="auto"/>
            <w:bottom w:val="none" w:sz="0" w:space="0" w:color="auto"/>
            <w:right w:val="none" w:sz="0" w:space="0" w:color="auto"/>
          </w:divBdr>
        </w:div>
        <w:div w:id="1405103461">
          <w:marLeft w:val="0"/>
          <w:marRight w:val="0"/>
          <w:marTop w:val="0"/>
          <w:marBottom w:val="390"/>
          <w:divBdr>
            <w:top w:val="none" w:sz="0" w:space="0" w:color="auto"/>
            <w:left w:val="none" w:sz="0" w:space="0" w:color="auto"/>
            <w:bottom w:val="none" w:sz="0" w:space="0" w:color="auto"/>
            <w:right w:val="none" w:sz="0" w:space="0" w:color="auto"/>
          </w:divBdr>
        </w:div>
        <w:div w:id="17775540">
          <w:marLeft w:val="0"/>
          <w:marRight w:val="0"/>
          <w:marTop w:val="0"/>
          <w:marBottom w:val="390"/>
          <w:divBdr>
            <w:top w:val="none" w:sz="0" w:space="0" w:color="auto"/>
            <w:left w:val="none" w:sz="0" w:space="0" w:color="auto"/>
            <w:bottom w:val="none" w:sz="0" w:space="0" w:color="auto"/>
            <w:right w:val="none" w:sz="0" w:space="0" w:color="auto"/>
          </w:divBdr>
        </w:div>
        <w:div w:id="1914777461">
          <w:marLeft w:val="0"/>
          <w:marRight w:val="0"/>
          <w:marTop w:val="0"/>
          <w:marBottom w:val="390"/>
          <w:divBdr>
            <w:top w:val="none" w:sz="0" w:space="0" w:color="auto"/>
            <w:left w:val="none" w:sz="0" w:space="0" w:color="auto"/>
            <w:bottom w:val="none" w:sz="0" w:space="0" w:color="auto"/>
            <w:right w:val="none" w:sz="0" w:space="0" w:color="auto"/>
          </w:divBdr>
        </w:div>
        <w:div w:id="661467996">
          <w:marLeft w:val="0"/>
          <w:marRight w:val="0"/>
          <w:marTop w:val="0"/>
          <w:marBottom w:val="390"/>
          <w:divBdr>
            <w:top w:val="none" w:sz="0" w:space="0" w:color="auto"/>
            <w:left w:val="none" w:sz="0" w:space="0" w:color="auto"/>
            <w:bottom w:val="none" w:sz="0" w:space="0" w:color="auto"/>
            <w:right w:val="none" w:sz="0" w:space="0" w:color="auto"/>
          </w:divBdr>
        </w:div>
        <w:div w:id="2012760170">
          <w:marLeft w:val="0"/>
          <w:marRight w:val="0"/>
          <w:marTop w:val="0"/>
          <w:marBottom w:val="390"/>
          <w:divBdr>
            <w:top w:val="none" w:sz="0" w:space="0" w:color="auto"/>
            <w:left w:val="none" w:sz="0" w:space="0" w:color="auto"/>
            <w:bottom w:val="none" w:sz="0" w:space="0" w:color="auto"/>
            <w:right w:val="none" w:sz="0" w:space="0" w:color="auto"/>
          </w:divBdr>
        </w:div>
        <w:div w:id="406389285">
          <w:marLeft w:val="0"/>
          <w:marRight w:val="0"/>
          <w:marTop w:val="0"/>
          <w:marBottom w:val="390"/>
          <w:divBdr>
            <w:top w:val="none" w:sz="0" w:space="0" w:color="auto"/>
            <w:left w:val="none" w:sz="0" w:space="0" w:color="auto"/>
            <w:bottom w:val="none" w:sz="0" w:space="0" w:color="auto"/>
            <w:right w:val="none" w:sz="0" w:space="0" w:color="auto"/>
          </w:divBdr>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3482">
      <w:bodyDiv w:val="1"/>
      <w:marLeft w:val="0"/>
      <w:marRight w:val="0"/>
      <w:marTop w:val="0"/>
      <w:marBottom w:val="0"/>
      <w:divBdr>
        <w:top w:val="none" w:sz="0" w:space="0" w:color="auto"/>
        <w:left w:val="none" w:sz="0" w:space="0" w:color="auto"/>
        <w:bottom w:val="none" w:sz="0" w:space="0" w:color="auto"/>
        <w:right w:val="none" w:sz="0" w:space="0" w:color="auto"/>
      </w:divBdr>
      <w:divsChild>
        <w:div w:id="2131700896">
          <w:marLeft w:val="0"/>
          <w:marRight w:val="0"/>
          <w:marTop w:val="0"/>
          <w:marBottom w:val="390"/>
          <w:divBdr>
            <w:top w:val="none" w:sz="0" w:space="0" w:color="auto"/>
            <w:left w:val="none" w:sz="0" w:space="0" w:color="auto"/>
            <w:bottom w:val="none" w:sz="0" w:space="0" w:color="auto"/>
            <w:right w:val="none" w:sz="0" w:space="0" w:color="auto"/>
          </w:divBdr>
        </w:div>
        <w:div w:id="2054688290">
          <w:marLeft w:val="0"/>
          <w:marRight w:val="0"/>
          <w:marTop w:val="0"/>
          <w:marBottom w:val="390"/>
          <w:divBdr>
            <w:top w:val="none" w:sz="0" w:space="0" w:color="auto"/>
            <w:left w:val="none" w:sz="0" w:space="0" w:color="auto"/>
            <w:bottom w:val="none" w:sz="0" w:space="0" w:color="auto"/>
            <w:right w:val="none" w:sz="0" w:space="0" w:color="auto"/>
          </w:divBdr>
        </w:div>
        <w:div w:id="836966745">
          <w:marLeft w:val="0"/>
          <w:marRight w:val="0"/>
          <w:marTop w:val="0"/>
          <w:marBottom w:val="390"/>
          <w:divBdr>
            <w:top w:val="none" w:sz="0" w:space="0" w:color="auto"/>
            <w:left w:val="none" w:sz="0" w:space="0" w:color="auto"/>
            <w:bottom w:val="none" w:sz="0" w:space="0" w:color="auto"/>
            <w:right w:val="none" w:sz="0" w:space="0" w:color="auto"/>
          </w:divBdr>
        </w:div>
        <w:div w:id="163477820">
          <w:marLeft w:val="0"/>
          <w:marRight w:val="0"/>
          <w:marTop w:val="0"/>
          <w:marBottom w:val="390"/>
          <w:divBdr>
            <w:top w:val="none" w:sz="0" w:space="0" w:color="auto"/>
            <w:left w:val="none" w:sz="0" w:space="0" w:color="auto"/>
            <w:bottom w:val="none" w:sz="0" w:space="0" w:color="auto"/>
            <w:right w:val="none" w:sz="0" w:space="0" w:color="auto"/>
          </w:divBdr>
        </w:div>
        <w:div w:id="592667855">
          <w:marLeft w:val="0"/>
          <w:marRight w:val="0"/>
          <w:marTop w:val="0"/>
          <w:marBottom w:val="390"/>
          <w:divBdr>
            <w:top w:val="none" w:sz="0" w:space="0" w:color="auto"/>
            <w:left w:val="none" w:sz="0" w:space="0" w:color="auto"/>
            <w:bottom w:val="none" w:sz="0" w:space="0" w:color="auto"/>
            <w:right w:val="none" w:sz="0" w:space="0" w:color="auto"/>
          </w:divBdr>
        </w:div>
        <w:div w:id="1972199979">
          <w:marLeft w:val="0"/>
          <w:marRight w:val="0"/>
          <w:marTop w:val="0"/>
          <w:marBottom w:val="390"/>
          <w:divBdr>
            <w:top w:val="none" w:sz="0" w:space="0" w:color="auto"/>
            <w:left w:val="none" w:sz="0" w:space="0" w:color="auto"/>
            <w:bottom w:val="none" w:sz="0" w:space="0" w:color="auto"/>
            <w:right w:val="none" w:sz="0" w:space="0" w:color="auto"/>
          </w:divBdr>
        </w:div>
        <w:div w:id="533927287">
          <w:marLeft w:val="0"/>
          <w:marRight w:val="0"/>
          <w:marTop w:val="0"/>
          <w:marBottom w:val="390"/>
          <w:divBdr>
            <w:top w:val="none" w:sz="0" w:space="0" w:color="auto"/>
            <w:left w:val="none" w:sz="0" w:space="0" w:color="auto"/>
            <w:bottom w:val="none" w:sz="0" w:space="0" w:color="auto"/>
            <w:right w:val="none" w:sz="0" w:space="0" w:color="auto"/>
          </w:divBdr>
        </w:div>
        <w:div w:id="2063210968">
          <w:marLeft w:val="0"/>
          <w:marRight w:val="0"/>
          <w:marTop w:val="0"/>
          <w:marBottom w:val="390"/>
          <w:divBdr>
            <w:top w:val="none" w:sz="0" w:space="0" w:color="auto"/>
            <w:left w:val="none" w:sz="0" w:space="0" w:color="auto"/>
            <w:bottom w:val="none" w:sz="0" w:space="0" w:color="auto"/>
            <w:right w:val="none" w:sz="0" w:space="0" w:color="auto"/>
          </w:divBdr>
        </w:div>
        <w:div w:id="2145080692">
          <w:marLeft w:val="0"/>
          <w:marRight w:val="0"/>
          <w:marTop w:val="0"/>
          <w:marBottom w:val="390"/>
          <w:divBdr>
            <w:top w:val="none" w:sz="0" w:space="0" w:color="auto"/>
            <w:left w:val="none" w:sz="0" w:space="0" w:color="auto"/>
            <w:bottom w:val="none" w:sz="0" w:space="0" w:color="auto"/>
            <w:right w:val="none" w:sz="0" w:space="0" w:color="auto"/>
          </w:divBdr>
        </w:div>
      </w:divsChild>
    </w:div>
    <w:div w:id="1933850768">
      <w:bodyDiv w:val="1"/>
      <w:marLeft w:val="0"/>
      <w:marRight w:val="0"/>
      <w:marTop w:val="0"/>
      <w:marBottom w:val="0"/>
      <w:divBdr>
        <w:top w:val="none" w:sz="0" w:space="0" w:color="auto"/>
        <w:left w:val="none" w:sz="0" w:space="0" w:color="auto"/>
        <w:bottom w:val="none" w:sz="0" w:space="0" w:color="auto"/>
        <w:right w:val="none" w:sz="0" w:space="0" w:color="auto"/>
      </w:divBdr>
    </w:div>
    <w:div w:id="21301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tzion.org.il/vbm/unsubscribe.ph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3</cp:revision>
  <dcterms:created xsi:type="dcterms:W3CDTF">2018-08-30T10:47:00Z</dcterms:created>
  <dcterms:modified xsi:type="dcterms:W3CDTF">2018-08-30T10:48:00Z</dcterms:modified>
</cp:coreProperties>
</file>