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10" w:rsidRPr="00796A4F" w:rsidRDefault="00195710" w:rsidP="00CF6F36">
      <w:pPr>
        <w:pStyle w:val="CC"/>
        <w:keepLines w:val="0"/>
        <w:spacing w:after="0"/>
        <w:ind w:left="0" w:firstLine="0"/>
        <w:contextualSpacing/>
        <w:jc w:val="center"/>
        <w:rPr>
          <w:rFonts w:ascii="Arial" w:hAnsi="Arial" w:cs="Arial"/>
          <w:sz w:val="24"/>
          <w:szCs w:val="24"/>
          <w:lang w:val="en-GB"/>
        </w:rPr>
      </w:pPr>
      <w:r w:rsidRPr="00796A4F">
        <w:rPr>
          <w:rFonts w:ascii="Arial" w:hAnsi="Arial" w:cs="Arial"/>
          <w:sz w:val="24"/>
          <w:szCs w:val="24"/>
          <w:lang w:val="en-GB"/>
        </w:rPr>
        <w:t>YESHIVAT HAR ETZION</w:t>
      </w:r>
    </w:p>
    <w:p w:rsidR="00195710" w:rsidRPr="00796A4F" w:rsidRDefault="00195710" w:rsidP="00CF6F36">
      <w:pPr>
        <w:pStyle w:val="CC"/>
        <w:keepLines w:val="0"/>
        <w:spacing w:after="0"/>
        <w:ind w:left="0" w:firstLine="0"/>
        <w:contextualSpacing/>
        <w:jc w:val="center"/>
        <w:rPr>
          <w:rFonts w:ascii="Arial" w:hAnsi="Arial" w:cs="Arial"/>
          <w:sz w:val="24"/>
          <w:szCs w:val="24"/>
          <w:lang w:val="en-GB"/>
        </w:rPr>
      </w:pPr>
      <w:r w:rsidRPr="00796A4F">
        <w:rPr>
          <w:rFonts w:ascii="Arial" w:hAnsi="Arial" w:cs="Arial"/>
          <w:sz w:val="24"/>
          <w:szCs w:val="24"/>
          <w:lang w:val="en-GB"/>
        </w:rPr>
        <w:t>ISRAEL KOSCHITZKY VIRTUAL BEIT MIDRASH (VBM)</w:t>
      </w:r>
    </w:p>
    <w:p w:rsidR="00195710" w:rsidRPr="00796A4F" w:rsidRDefault="00195710" w:rsidP="00CF6F36">
      <w:pPr>
        <w:pStyle w:val="CC"/>
        <w:keepLines w:val="0"/>
        <w:spacing w:after="0"/>
        <w:ind w:left="0" w:firstLine="0"/>
        <w:contextualSpacing/>
        <w:jc w:val="center"/>
        <w:rPr>
          <w:rFonts w:ascii="Arial" w:hAnsi="Arial" w:cs="Arial"/>
          <w:sz w:val="24"/>
          <w:szCs w:val="24"/>
          <w:lang w:val="en-GB"/>
        </w:rPr>
      </w:pPr>
      <w:r w:rsidRPr="00796A4F">
        <w:rPr>
          <w:rFonts w:ascii="Arial" w:hAnsi="Arial" w:cs="Arial"/>
          <w:sz w:val="24"/>
          <w:szCs w:val="24"/>
          <w:lang w:val="en-GB"/>
        </w:rPr>
        <w:t>*********************************************************</w:t>
      </w:r>
    </w:p>
    <w:p w:rsidR="00195710" w:rsidRPr="003B5027" w:rsidRDefault="00195710" w:rsidP="00CF6F36">
      <w:pPr>
        <w:pStyle w:val="CC"/>
        <w:keepLines w:val="0"/>
        <w:spacing w:after="0"/>
        <w:ind w:left="0" w:firstLine="0"/>
        <w:contextualSpacing/>
        <w:jc w:val="center"/>
        <w:rPr>
          <w:rFonts w:ascii="Arial" w:hAnsi="Arial" w:cs="Arial"/>
          <w:sz w:val="24"/>
          <w:szCs w:val="24"/>
        </w:rPr>
      </w:pPr>
    </w:p>
    <w:p w:rsidR="00195710" w:rsidRPr="00796A4F" w:rsidRDefault="00195710" w:rsidP="00CF6F36">
      <w:pPr>
        <w:pStyle w:val="CC"/>
        <w:keepLines w:val="0"/>
        <w:tabs>
          <w:tab w:val="left" w:pos="2835"/>
        </w:tabs>
        <w:spacing w:after="0"/>
        <w:ind w:left="0" w:firstLine="0"/>
        <w:contextualSpacing/>
        <w:jc w:val="center"/>
        <w:rPr>
          <w:rFonts w:ascii="Arial" w:hAnsi="Arial" w:cs="Arial"/>
          <w:b/>
          <w:bCs/>
          <w:sz w:val="24"/>
          <w:szCs w:val="24"/>
          <w:lang w:val="en-GB"/>
        </w:rPr>
      </w:pPr>
      <w:r w:rsidRPr="00796A4F">
        <w:rPr>
          <w:rFonts w:ascii="Arial" w:hAnsi="Arial" w:cs="Arial"/>
          <w:b/>
          <w:bCs/>
          <w:sz w:val="24"/>
          <w:szCs w:val="24"/>
          <w:lang w:val="en-GB"/>
        </w:rPr>
        <w:t>PARASHAT HASHAVUA</w:t>
      </w:r>
    </w:p>
    <w:p w:rsidR="00195710" w:rsidRPr="00796A4F" w:rsidRDefault="00195710" w:rsidP="00CF6F36">
      <w:pPr>
        <w:pStyle w:val="CC"/>
        <w:keepLines w:val="0"/>
        <w:tabs>
          <w:tab w:val="left" w:pos="2835"/>
        </w:tabs>
        <w:spacing w:after="0"/>
        <w:ind w:left="0" w:firstLine="0"/>
        <w:contextualSpacing/>
        <w:jc w:val="center"/>
        <w:rPr>
          <w:rFonts w:ascii="Arial" w:hAnsi="Arial" w:cs="Arial"/>
          <w:b/>
          <w:bCs/>
          <w:sz w:val="24"/>
          <w:szCs w:val="24"/>
          <w:lang w:val="en-GB"/>
        </w:rPr>
      </w:pPr>
    </w:p>
    <w:p w:rsidR="00195710" w:rsidRDefault="00195710" w:rsidP="00CF6F36">
      <w:pPr>
        <w:pStyle w:val="CC"/>
        <w:keepLines w:val="0"/>
        <w:tabs>
          <w:tab w:val="left" w:pos="2552"/>
        </w:tabs>
        <w:spacing w:after="0"/>
        <w:ind w:left="0" w:firstLine="0"/>
        <w:contextualSpacing/>
        <w:jc w:val="center"/>
        <w:rPr>
          <w:rFonts w:ascii="Arial" w:hAnsi="Arial" w:cs="Arial"/>
          <w:b/>
          <w:bCs/>
          <w:sz w:val="24"/>
          <w:szCs w:val="24"/>
          <w:lang w:val="en-GB"/>
        </w:rPr>
      </w:pPr>
    </w:p>
    <w:p w:rsidR="00195710" w:rsidRPr="00796A4F" w:rsidRDefault="00195710" w:rsidP="00CF6F36">
      <w:pPr>
        <w:pStyle w:val="CC"/>
        <w:keepLines w:val="0"/>
        <w:tabs>
          <w:tab w:val="left" w:pos="2552"/>
        </w:tabs>
        <w:spacing w:after="0"/>
        <w:ind w:left="0" w:firstLine="0"/>
        <w:contextualSpacing/>
        <w:jc w:val="center"/>
        <w:rPr>
          <w:rFonts w:ascii="Arial" w:hAnsi="Arial" w:cs="Arial"/>
          <w:b/>
          <w:bCs/>
          <w:sz w:val="24"/>
          <w:szCs w:val="24"/>
          <w:lang w:val="en-GB"/>
        </w:rPr>
      </w:pPr>
      <w:r>
        <w:rPr>
          <w:rFonts w:ascii="Arial" w:hAnsi="Arial" w:cs="Arial"/>
          <w:b/>
          <w:bCs/>
          <w:sz w:val="24"/>
          <w:szCs w:val="24"/>
          <w:lang w:val="en-GB"/>
        </w:rPr>
        <w:t>PARASHAT SHOFTIM</w:t>
      </w:r>
    </w:p>
    <w:p w:rsidR="00195710" w:rsidRDefault="00195710" w:rsidP="00CF6F36">
      <w:pPr>
        <w:pStyle w:val="af0"/>
        <w:keepNext w:val="0"/>
        <w:widowControl w:val="0"/>
        <w:tabs>
          <w:tab w:val="left" w:pos="8130"/>
          <w:tab w:val="right" w:pos="9638"/>
        </w:tabs>
        <w:bidi w:val="0"/>
        <w:spacing w:before="0" w:after="0"/>
        <w:rPr>
          <w:rFonts w:asciiTheme="minorBidi" w:hAnsiTheme="minorBidi" w:cstheme="minorBidi"/>
          <w:b w:val="0"/>
          <w:bCs w:val="0"/>
          <w:sz w:val="24"/>
          <w:szCs w:val="24"/>
        </w:rPr>
      </w:pPr>
    </w:p>
    <w:p w:rsidR="00195710" w:rsidRPr="00195710" w:rsidRDefault="00195710" w:rsidP="00CF6F36">
      <w:pPr>
        <w:pStyle w:val="af0"/>
        <w:keepNext w:val="0"/>
        <w:widowControl w:val="0"/>
        <w:tabs>
          <w:tab w:val="left" w:pos="8130"/>
          <w:tab w:val="right" w:pos="9638"/>
        </w:tabs>
        <w:bidi w:val="0"/>
        <w:spacing w:before="0" w:after="0"/>
        <w:rPr>
          <w:rFonts w:asciiTheme="minorBidi" w:hAnsiTheme="minorBidi" w:cstheme="minorBidi"/>
          <w:sz w:val="24"/>
          <w:szCs w:val="24"/>
        </w:rPr>
      </w:pPr>
      <w:r w:rsidRPr="00195710">
        <w:rPr>
          <w:rFonts w:asciiTheme="minorBidi" w:hAnsiTheme="minorBidi" w:cstheme="minorBidi"/>
          <w:sz w:val="24"/>
          <w:szCs w:val="24"/>
        </w:rPr>
        <w:t>The Rule of the People</w:t>
      </w:r>
    </w:p>
    <w:p w:rsidR="00195710" w:rsidRPr="00195710" w:rsidRDefault="00195710" w:rsidP="00CF6F36">
      <w:pPr>
        <w:pStyle w:val="af0"/>
        <w:keepNext w:val="0"/>
        <w:widowControl w:val="0"/>
        <w:tabs>
          <w:tab w:val="left" w:pos="8130"/>
          <w:tab w:val="right" w:pos="9638"/>
        </w:tabs>
        <w:bidi w:val="0"/>
        <w:spacing w:before="0" w:after="0"/>
        <w:rPr>
          <w:rFonts w:asciiTheme="minorBidi" w:hAnsiTheme="minorBidi" w:cstheme="minorBidi"/>
          <w:sz w:val="24"/>
          <w:szCs w:val="24"/>
        </w:rPr>
      </w:pPr>
    </w:p>
    <w:p w:rsidR="00306D1F" w:rsidRPr="00195710" w:rsidRDefault="00306D1F" w:rsidP="00CF6F36">
      <w:pPr>
        <w:pStyle w:val="af0"/>
        <w:keepNext w:val="0"/>
        <w:widowControl w:val="0"/>
        <w:tabs>
          <w:tab w:val="left" w:pos="8130"/>
          <w:tab w:val="right" w:pos="9638"/>
        </w:tabs>
        <w:bidi w:val="0"/>
        <w:spacing w:before="0" w:after="0"/>
        <w:rPr>
          <w:rFonts w:asciiTheme="minorBidi" w:hAnsiTheme="minorBidi" w:cstheme="minorBidi"/>
          <w:sz w:val="24"/>
          <w:szCs w:val="24"/>
        </w:rPr>
      </w:pPr>
      <w:r w:rsidRPr="00195710">
        <w:rPr>
          <w:rFonts w:asciiTheme="minorBidi" w:hAnsiTheme="minorBidi" w:cstheme="minorBidi"/>
          <w:sz w:val="24"/>
          <w:szCs w:val="24"/>
        </w:rPr>
        <w:t>Rav Shimon Klein</w:t>
      </w:r>
    </w:p>
    <w:p w:rsidR="00306D1F" w:rsidRPr="00195710" w:rsidRDefault="00306D1F" w:rsidP="00CF6F36">
      <w:pPr>
        <w:pStyle w:val="af0"/>
        <w:keepNext w:val="0"/>
        <w:widowControl w:val="0"/>
        <w:tabs>
          <w:tab w:val="left" w:pos="8130"/>
          <w:tab w:val="right" w:pos="9638"/>
        </w:tabs>
        <w:bidi w:val="0"/>
        <w:spacing w:before="0" w:after="0"/>
        <w:ind w:firstLine="720"/>
        <w:jc w:val="both"/>
        <w:rPr>
          <w:rFonts w:asciiTheme="minorBidi" w:hAnsiTheme="minorBidi" w:cstheme="minorBidi"/>
          <w:sz w:val="24"/>
          <w:szCs w:val="24"/>
        </w:rPr>
      </w:pPr>
    </w:p>
    <w:p w:rsidR="00306D1F" w:rsidRDefault="00306D1F"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r w:rsidRPr="00195710">
        <w:rPr>
          <w:rFonts w:asciiTheme="minorBidi" w:hAnsiTheme="minorBidi" w:cstheme="minorBidi"/>
          <w:sz w:val="24"/>
          <w:szCs w:val="24"/>
        </w:rPr>
        <w:t>Preface</w:t>
      </w:r>
    </w:p>
    <w:p w:rsidR="00195710" w:rsidRPr="00195710" w:rsidRDefault="00195710"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p>
    <w:p w:rsidR="00306D1F" w:rsidRPr="00195710" w:rsidRDefault="00306D1F"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What is the biblical view of the concept of leadership? It seems that there is no simple answer to this question. </w:t>
      </w:r>
      <w:r w:rsidR="00294310">
        <w:rPr>
          <w:rFonts w:asciiTheme="minorBidi" w:hAnsiTheme="minorBidi" w:cstheme="minorBidi"/>
          <w:b w:val="0"/>
          <w:bCs w:val="0"/>
          <w:sz w:val="24"/>
          <w:szCs w:val="24"/>
        </w:rPr>
        <w:t>Leaders are central to the biblical narrative</w:t>
      </w:r>
      <w:r w:rsidRPr="00195710">
        <w:rPr>
          <w:rFonts w:asciiTheme="minorBidi" w:hAnsiTheme="minorBidi" w:cstheme="minorBidi"/>
          <w:b w:val="0"/>
          <w:bCs w:val="0"/>
          <w:sz w:val="24"/>
          <w:szCs w:val="24"/>
        </w:rPr>
        <w:t xml:space="preserve">, </w:t>
      </w:r>
      <w:r w:rsidR="00294310">
        <w:rPr>
          <w:rFonts w:asciiTheme="minorBidi" w:hAnsiTheme="minorBidi" w:cstheme="minorBidi"/>
          <w:b w:val="0"/>
          <w:bCs w:val="0"/>
          <w:sz w:val="24"/>
          <w:szCs w:val="24"/>
        </w:rPr>
        <w:t>with</w:t>
      </w:r>
      <w:r w:rsidRPr="00195710">
        <w:rPr>
          <w:rFonts w:asciiTheme="minorBidi" w:hAnsiTheme="minorBidi" w:cstheme="minorBidi"/>
          <w:b w:val="0"/>
          <w:bCs w:val="0"/>
          <w:sz w:val="24"/>
          <w:szCs w:val="24"/>
        </w:rPr>
        <w:t xml:space="preserve"> entire </w:t>
      </w:r>
      <w:r w:rsidR="00D43CC9" w:rsidRPr="00195710">
        <w:rPr>
          <w:rFonts w:asciiTheme="minorBidi" w:hAnsiTheme="minorBidi" w:cstheme="minorBidi"/>
          <w:b w:val="0"/>
          <w:bCs w:val="0"/>
          <w:sz w:val="24"/>
          <w:szCs w:val="24"/>
        </w:rPr>
        <w:t>passages devoted to their life stories and the values that guided the</w:t>
      </w:r>
      <w:r w:rsidR="00294310">
        <w:rPr>
          <w:rFonts w:asciiTheme="minorBidi" w:hAnsiTheme="minorBidi" w:cstheme="minorBidi"/>
          <w:b w:val="0"/>
          <w:bCs w:val="0"/>
          <w:sz w:val="24"/>
          <w:szCs w:val="24"/>
        </w:rPr>
        <w:t>m</w:t>
      </w:r>
      <w:r w:rsidR="00D43CC9" w:rsidRPr="00195710">
        <w:rPr>
          <w:rFonts w:asciiTheme="minorBidi" w:hAnsiTheme="minorBidi" w:cstheme="minorBidi"/>
          <w:b w:val="0"/>
          <w:bCs w:val="0"/>
          <w:sz w:val="24"/>
          <w:szCs w:val="24"/>
        </w:rPr>
        <w:t xml:space="preserve">. </w:t>
      </w:r>
      <w:r w:rsidR="00294310">
        <w:rPr>
          <w:rFonts w:asciiTheme="minorBidi" w:hAnsiTheme="minorBidi" w:cstheme="minorBidi"/>
          <w:b w:val="0"/>
          <w:bCs w:val="0"/>
          <w:sz w:val="24"/>
          <w:szCs w:val="24"/>
        </w:rPr>
        <w:t>T</w:t>
      </w:r>
      <w:r w:rsidR="00D43CC9" w:rsidRPr="00195710">
        <w:rPr>
          <w:rFonts w:asciiTheme="minorBidi" w:hAnsiTheme="minorBidi" w:cstheme="minorBidi"/>
          <w:b w:val="0"/>
          <w:bCs w:val="0"/>
          <w:sz w:val="24"/>
          <w:szCs w:val="24"/>
        </w:rPr>
        <w:t xml:space="preserve">hese narratives </w:t>
      </w:r>
      <w:r w:rsidR="00294310">
        <w:rPr>
          <w:rFonts w:asciiTheme="minorBidi" w:hAnsiTheme="minorBidi" w:cstheme="minorBidi"/>
          <w:b w:val="0"/>
          <w:bCs w:val="0"/>
          <w:sz w:val="24"/>
          <w:szCs w:val="24"/>
        </w:rPr>
        <w:t>generally provide i</w:t>
      </w:r>
      <w:bookmarkStart w:id="0" w:name="_GoBack"/>
      <w:bookmarkEnd w:id="0"/>
      <w:r w:rsidR="00294310">
        <w:rPr>
          <w:rFonts w:asciiTheme="minorBidi" w:hAnsiTheme="minorBidi" w:cstheme="minorBidi"/>
          <w:b w:val="0"/>
          <w:bCs w:val="0"/>
          <w:sz w:val="24"/>
          <w:szCs w:val="24"/>
        </w:rPr>
        <w:t>nsight into life in the given time period</w:t>
      </w:r>
      <w:r w:rsidR="00D43CC9" w:rsidRPr="00195710">
        <w:rPr>
          <w:rFonts w:asciiTheme="minorBidi" w:hAnsiTheme="minorBidi" w:cstheme="minorBidi"/>
          <w:b w:val="0"/>
          <w:bCs w:val="0"/>
          <w:sz w:val="24"/>
          <w:szCs w:val="24"/>
        </w:rPr>
        <w:t xml:space="preserve">, and in this sense a study of the leader </w:t>
      </w:r>
      <w:r w:rsidR="00294310">
        <w:rPr>
          <w:rFonts w:asciiTheme="minorBidi" w:hAnsiTheme="minorBidi" w:cstheme="minorBidi"/>
          <w:b w:val="0"/>
          <w:bCs w:val="0"/>
          <w:sz w:val="24"/>
          <w:szCs w:val="24"/>
        </w:rPr>
        <w:t xml:space="preserve">is a reasonable </w:t>
      </w:r>
      <w:r w:rsidR="00D43CC9" w:rsidRPr="00195710">
        <w:rPr>
          <w:rFonts w:asciiTheme="minorBidi" w:hAnsiTheme="minorBidi" w:cstheme="minorBidi"/>
          <w:b w:val="0"/>
          <w:bCs w:val="0"/>
          <w:sz w:val="24"/>
          <w:szCs w:val="24"/>
        </w:rPr>
        <w:t xml:space="preserve">study of the generation and the period. </w:t>
      </w:r>
      <w:r w:rsidR="00FA326D" w:rsidRPr="00195710">
        <w:rPr>
          <w:rFonts w:asciiTheme="minorBidi" w:hAnsiTheme="minorBidi" w:cstheme="minorBidi"/>
          <w:b w:val="0"/>
          <w:bCs w:val="0"/>
          <w:sz w:val="24"/>
          <w:szCs w:val="24"/>
        </w:rPr>
        <w:t>Along</w:t>
      </w:r>
      <w:r w:rsidR="00294310">
        <w:rPr>
          <w:rFonts w:asciiTheme="minorBidi" w:hAnsiTheme="minorBidi" w:cstheme="minorBidi"/>
          <w:b w:val="0"/>
          <w:bCs w:val="0"/>
          <w:sz w:val="24"/>
          <w:szCs w:val="24"/>
        </w:rPr>
        <w:t>side</w:t>
      </w:r>
      <w:r w:rsidR="007D7AA3" w:rsidRPr="00195710">
        <w:rPr>
          <w:rFonts w:asciiTheme="minorBidi" w:hAnsiTheme="minorBidi" w:cstheme="minorBidi"/>
          <w:b w:val="0"/>
          <w:bCs w:val="0"/>
          <w:sz w:val="24"/>
          <w:szCs w:val="24"/>
        </w:rPr>
        <w:t xml:space="preserve"> the </w:t>
      </w:r>
      <w:r w:rsidR="00294310">
        <w:rPr>
          <w:rFonts w:asciiTheme="minorBidi" w:hAnsiTheme="minorBidi" w:cstheme="minorBidi"/>
          <w:b w:val="0"/>
          <w:bCs w:val="0"/>
          <w:sz w:val="24"/>
          <w:szCs w:val="24"/>
        </w:rPr>
        <w:t>wealth</w:t>
      </w:r>
      <w:r w:rsidR="007D7AA3" w:rsidRPr="00195710">
        <w:rPr>
          <w:rFonts w:asciiTheme="minorBidi" w:hAnsiTheme="minorBidi" w:cstheme="minorBidi"/>
          <w:b w:val="0"/>
          <w:bCs w:val="0"/>
          <w:sz w:val="24"/>
          <w:szCs w:val="24"/>
        </w:rPr>
        <w:t xml:space="preserve"> and diversity of leadership stories</w:t>
      </w:r>
      <w:r w:rsidR="00195710">
        <w:rPr>
          <w:rFonts w:asciiTheme="minorBidi" w:hAnsiTheme="minorBidi" w:cstheme="minorBidi"/>
          <w:b w:val="0"/>
          <w:bCs w:val="0"/>
          <w:sz w:val="24"/>
          <w:szCs w:val="24"/>
        </w:rPr>
        <w:t xml:space="preserve"> throughout Tanak</w:t>
      </w:r>
      <w:r w:rsidR="00FA326D" w:rsidRPr="00195710">
        <w:rPr>
          <w:rFonts w:asciiTheme="minorBidi" w:hAnsiTheme="minorBidi" w:cstheme="minorBidi"/>
          <w:b w:val="0"/>
          <w:bCs w:val="0"/>
          <w:sz w:val="24"/>
          <w:szCs w:val="24"/>
        </w:rPr>
        <w:t xml:space="preserve">h, there is a biblical </w:t>
      </w:r>
      <w:r w:rsidR="00294310">
        <w:rPr>
          <w:rFonts w:asciiTheme="minorBidi" w:hAnsiTheme="minorBidi" w:cstheme="minorBidi"/>
          <w:b w:val="0"/>
          <w:bCs w:val="0"/>
          <w:sz w:val="24"/>
          <w:szCs w:val="24"/>
        </w:rPr>
        <w:t>passage</w:t>
      </w:r>
      <w:r w:rsidR="00FA326D" w:rsidRPr="00195710">
        <w:rPr>
          <w:rFonts w:asciiTheme="minorBidi" w:hAnsiTheme="minorBidi" w:cstheme="minorBidi"/>
          <w:b w:val="0"/>
          <w:bCs w:val="0"/>
          <w:sz w:val="24"/>
          <w:szCs w:val="24"/>
        </w:rPr>
        <w:t xml:space="preserve"> whose subject </w:t>
      </w:r>
      <w:r w:rsidR="00294310">
        <w:rPr>
          <w:rFonts w:asciiTheme="minorBidi" w:hAnsiTheme="minorBidi" w:cstheme="minorBidi"/>
          <w:b w:val="0"/>
          <w:bCs w:val="0"/>
          <w:sz w:val="24"/>
          <w:szCs w:val="24"/>
        </w:rPr>
        <w:t xml:space="preserve">matter </w:t>
      </w:r>
      <w:r w:rsidR="00FA326D" w:rsidRPr="00195710">
        <w:rPr>
          <w:rFonts w:asciiTheme="minorBidi" w:hAnsiTheme="minorBidi" w:cstheme="minorBidi"/>
          <w:b w:val="0"/>
          <w:bCs w:val="0"/>
          <w:sz w:val="24"/>
          <w:szCs w:val="24"/>
        </w:rPr>
        <w:t xml:space="preserve">is leadership: the </w:t>
      </w:r>
      <w:r w:rsidR="00294310">
        <w:rPr>
          <w:rFonts w:asciiTheme="minorBidi" w:hAnsiTheme="minorBidi" w:cstheme="minorBidi"/>
          <w:b w:val="0"/>
          <w:bCs w:val="0"/>
          <w:sz w:val="24"/>
          <w:szCs w:val="24"/>
        </w:rPr>
        <w:t>passage</w:t>
      </w:r>
      <w:r w:rsidR="00FA326D" w:rsidRPr="00195710">
        <w:rPr>
          <w:rFonts w:asciiTheme="minorBidi" w:hAnsiTheme="minorBidi" w:cstheme="minorBidi"/>
          <w:b w:val="0"/>
          <w:bCs w:val="0"/>
          <w:sz w:val="24"/>
          <w:szCs w:val="24"/>
        </w:rPr>
        <w:t xml:space="preserve"> concerning the king.</w:t>
      </w:r>
    </w:p>
    <w:p w:rsidR="00FA326D" w:rsidRPr="00195710" w:rsidRDefault="00FA326D"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FA326D" w:rsidRDefault="00FA326D"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r w:rsidRPr="00195710">
        <w:rPr>
          <w:rFonts w:asciiTheme="minorBidi" w:hAnsiTheme="minorBidi" w:cstheme="minorBidi"/>
          <w:sz w:val="24"/>
          <w:szCs w:val="24"/>
        </w:rPr>
        <w:t xml:space="preserve">The commandment of the king in </w:t>
      </w:r>
      <w:r w:rsidRPr="00195710">
        <w:rPr>
          <w:rFonts w:asciiTheme="minorBidi" w:hAnsiTheme="minorBidi" w:cstheme="minorBidi"/>
          <w:i/>
          <w:iCs/>
          <w:sz w:val="24"/>
          <w:szCs w:val="24"/>
        </w:rPr>
        <w:t>Sefer Devarim</w:t>
      </w:r>
    </w:p>
    <w:p w:rsidR="00195710" w:rsidRPr="00195710" w:rsidRDefault="00195710"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p>
    <w:p w:rsidR="00FA326D" w:rsidRDefault="00FA326D"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When you come into the land which the Lord your God gives to you, and you possess it and dwell in it, and say, </w:t>
      </w:r>
      <w:r w:rsidR="00294310">
        <w:rPr>
          <w:rFonts w:asciiTheme="minorBidi" w:hAnsiTheme="minorBidi" w:cstheme="minorBidi"/>
          <w:b w:val="0"/>
          <w:bCs w:val="0"/>
          <w:sz w:val="24"/>
          <w:szCs w:val="24"/>
        </w:rPr>
        <w:t>“</w:t>
      </w:r>
      <w:r w:rsidRPr="00195710">
        <w:rPr>
          <w:rFonts w:asciiTheme="minorBidi" w:hAnsiTheme="minorBidi" w:cstheme="minorBidi"/>
          <w:b w:val="0"/>
          <w:bCs w:val="0"/>
          <w:sz w:val="24"/>
          <w:szCs w:val="24"/>
        </w:rPr>
        <w:t>I will set a king over me, like all the nations that are around me</w:t>
      </w:r>
      <w:r w:rsidR="00294310">
        <w:rPr>
          <w:rFonts w:asciiTheme="minorBidi" w:hAnsiTheme="minorBidi" w:cstheme="minorBidi"/>
          <w:b w:val="0"/>
          <w:bCs w:val="0"/>
          <w:sz w:val="24"/>
          <w:szCs w:val="24"/>
        </w:rPr>
        <w:t>”</w:t>
      </w:r>
      <w:r w:rsidRPr="00195710">
        <w:rPr>
          <w:rFonts w:asciiTheme="minorBidi" w:hAnsiTheme="minorBidi" w:cstheme="minorBidi"/>
          <w:b w:val="0"/>
          <w:bCs w:val="0"/>
          <w:sz w:val="24"/>
          <w:szCs w:val="24"/>
        </w:rPr>
        <w:t xml:space="preserve"> – then you </w:t>
      </w:r>
      <w:r w:rsidR="006E3D61" w:rsidRPr="00195710">
        <w:rPr>
          <w:rFonts w:asciiTheme="minorBidi" w:hAnsiTheme="minorBidi" w:cstheme="minorBidi"/>
          <w:b w:val="0"/>
          <w:bCs w:val="0"/>
          <w:sz w:val="24"/>
          <w:szCs w:val="24"/>
        </w:rPr>
        <w:t xml:space="preserve">shall surely </w:t>
      </w:r>
      <w:r w:rsidRPr="00195710">
        <w:rPr>
          <w:rFonts w:asciiTheme="minorBidi" w:hAnsiTheme="minorBidi" w:cstheme="minorBidi"/>
          <w:b w:val="0"/>
          <w:bCs w:val="0"/>
          <w:sz w:val="24"/>
          <w:szCs w:val="24"/>
        </w:rPr>
        <w:t xml:space="preserve">appoint </w:t>
      </w:r>
      <w:r w:rsidR="006E3D61" w:rsidRPr="00195710">
        <w:rPr>
          <w:rFonts w:asciiTheme="minorBidi" w:hAnsiTheme="minorBidi" w:cstheme="minorBidi"/>
          <w:b w:val="0"/>
          <w:bCs w:val="0"/>
          <w:sz w:val="24"/>
          <w:szCs w:val="24"/>
        </w:rPr>
        <w:t>(</w:t>
      </w:r>
      <w:r w:rsidR="006E3D61" w:rsidRPr="00195710">
        <w:rPr>
          <w:rFonts w:asciiTheme="minorBidi" w:hAnsiTheme="minorBidi" w:cstheme="minorBidi"/>
          <w:b w:val="0"/>
          <w:bCs w:val="0"/>
          <w:i/>
          <w:iCs/>
          <w:sz w:val="24"/>
          <w:szCs w:val="24"/>
        </w:rPr>
        <w:t>som tasim</w:t>
      </w:r>
      <w:r w:rsidR="006E3D61" w:rsidRPr="00195710">
        <w:rPr>
          <w:rFonts w:asciiTheme="minorBidi" w:hAnsiTheme="minorBidi" w:cstheme="minorBidi"/>
          <w:b w:val="0"/>
          <w:bCs w:val="0"/>
          <w:sz w:val="24"/>
          <w:szCs w:val="24"/>
        </w:rPr>
        <w:t xml:space="preserve">) </w:t>
      </w:r>
      <w:r w:rsidR="00911EC4" w:rsidRPr="00195710">
        <w:rPr>
          <w:rFonts w:asciiTheme="minorBidi" w:hAnsiTheme="minorBidi" w:cstheme="minorBidi"/>
          <w:b w:val="0"/>
          <w:bCs w:val="0"/>
          <w:sz w:val="24"/>
          <w:szCs w:val="24"/>
        </w:rPr>
        <w:t>a king over you, whom</w:t>
      </w:r>
      <w:r w:rsidRPr="00195710">
        <w:rPr>
          <w:rFonts w:asciiTheme="minorBidi" w:hAnsiTheme="minorBidi" w:cstheme="minorBidi"/>
          <w:b w:val="0"/>
          <w:bCs w:val="0"/>
          <w:sz w:val="24"/>
          <w:szCs w:val="24"/>
        </w:rPr>
        <w:t xml:space="preserve"> the Lord your God shall choose; [one] from among your brethren you shall set as king over you, you may not set a stranger </w:t>
      </w:r>
      <w:r w:rsidRPr="00195710">
        <w:rPr>
          <w:rFonts w:asciiTheme="minorBidi" w:hAnsiTheme="minorBidi" w:cstheme="minorBidi"/>
          <w:b w:val="0"/>
          <w:bCs w:val="0"/>
          <w:sz w:val="24"/>
          <w:szCs w:val="24"/>
        </w:rPr>
        <w:lastRenderedPageBreak/>
        <w:t>over you, who is not your brother.</w:t>
      </w:r>
    </w:p>
    <w:p w:rsidR="00195710" w:rsidRPr="00195710" w:rsidRDefault="00195710"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p>
    <w:p w:rsidR="00FA326D" w:rsidRDefault="00FA326D"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But he shall </w:t>
      </w:r>
      <w:r w:rsidR="005A5FC8" w:rsidRPr="00195710">
        <w:rPr>
          <w:rFonts w:asciiTheme="minorBidi" w:hAnsiTheme="minorBidi" w:cstheme="minorBidi"/>
          <w:b w:val="0"/>
          <w:bCs w:val="0"/>
          <w:sz w:val="24"/>
          <w:szCs w:val="24"/>
        </w:rPr>
        <w:t xml:space="preserve">not </w:t>
      </w:r>
      <w:r w:rsidRPr="00195710">
        <w:rPr>
          <w:rFonts w:asciiTheme="minorBidi" w:hAnsiTheme="minorBidi" w:cstheme="minorBidi"/>
          <w:b w:val="0"/>
          <w:bCs w:val="0"/>
          <w:sz w:val="24"/>
          <w:szCs w:val="24"/>
        </w:rPr>
        <w:t>multiply horses for himself, nor cause the people to return to Egypt, in order to multiply horses, since the Lord has said to you, You shall not henceforth return any more that way. Nor shall he multiply wives for himself, that his heart not turn away; neither shall he greatly multiply silver and gold for himself. And it shall be, when he sits upon the throne of his kingdom, that he shall write for himself a copy</w:t>
      </w:r>
      <w:r w:rsidR="005A5FC8" w:rsidRPr="00195710">
        <w:rPr>
          <w:rFonts w:asciiTheme="minorBidi" w:hAnsiTheme="minorBidi" w:cstheme="minorBidi"/>
          <w:b w:val="0"/>
          <w:bCs w:val="0"/>
          <w:sz w:val="24"/>
          <w:szCs w:val="24"/>
        </w:rPr>
        <w:t xml:space="preserve"> </w:t>
      </w:r>
      <w:r w:rsidRPr="00195710">
        <w:rPr>
          <w:rFonts w:asciiTheme="minorBidi" w:hAnsiTheme="minorBidi" w:cstheme="minorBidi"/>
          <w:b w:val="0"/>
          <w:bCs w:val="0"/>
          <w:sz w:val="24"/>
          <w:szCs w:val="24"/>
        </w:rPr>
        <w:t xml:space="preserve">of this Torah in a book out of that which is before the </w:t>
      </w:r>
      <w:r w:rsidRPr="00195710">
        <w:rPr>
          <w:rFonts w:asciiTheme="minorBidi" w:hAnsiTheme="minorBidi" w:cstheme="minorBidi"/>
          <w:b w:val="0"/>
          <w:bCs w:val="0"/>
          <w:i/>
          <w:iCs/>
          <w:sz w:val="24"/>
          <w:szCs w:val="24"/>
        </w:rPr>
        <w:t>koha</w:t>
      </w:r>
      <w:r w:rsidR="00195710" w:rsidRPr="00195710">
        <w:rPr>
          <w:rFonts w:asciiTheme="minorBidi" w:hAnsiTheme="minorBidi" w:cstheme="minorBidi"/>
          <w:b w:val="0"/>
          <w:bCs w:val="0"/>
          <w:i/>
          <w:iCs/>
          <w:sz w:val="24"/>
          <w:szCs w:val="24"/>
        </w:rPr>
        <w:t>n</w:t>
      </w:r>
      <w:r w:rsidRPr="00195710">
        <w:rPr>
          <w:rFonts w:asciiTheme="minorBidi" w:hAnsiTheme="minorBidi" w:cstheme="minorBidi"/>
          <w:b w:val="0"/>
          <w:bCs w:val="0"/>
          <w:i/>
          <w:iCs/>
          <w:sz w:val="24"/>
          <w:szCs w:val="24"/>
        </w:rPr>
        <w:t>im</w:t>
      </w:r>
      <w:r w:rsidRPr="00195710">
        <w:rPr>
          <w:rFonts w:asciiTheme="minorBidi" w:hAnsiTheme="minorBidi" w:cstheme="minorBidi"/>
          <w:b w:val="0"/>
          <w:bCs w:val="0"/>
          <w:sz w:val="24"/>
          <w:szCs w:val="24"/>
        </w:rPr>
        <w:t xml:space="preserve">, the </w:t>
      </w:r>
      <w:r w:rsidR="00195710" w:rsidRPr="00195710">
        <w:rPr>
          <w:rFonts w:asciiTheme="minorBidi" w:hAnsiTheme="minorBidi" w:cstheme="minorBidi"/>
          <w:b w:val="0"/>
          <w:bCs w:val="0"/>
          <w:i/>
          <w:iCs/>
          <w:sz w:val="24"/>
          <w:szCs w:val="24"/>
        </w:rPr>
        <w:t>l</w:t>
      </w:r>
      <w:r w:rsidRPr="00195710">
        <w:rPr>
          <w:rFonts w:asciiTheme="minorBidi" w:hAnsiTheme="minorBidi" w:cstheme="minorBidi"/>
          <w:b w:val="0"/>
          <w:bCs w:val="0"/>
          <w:i/>
          <w:iCs/>
          <w:sz w:val="24"/>
          <w:szCs w:val="24"/>
        </w:rPr>
        <w:t>eviim</w:t>
      </w:r>
      <w:r w:rsidRPr="00195710">
        <w:rPr>
          <w:rFonts w:asciiTheme="minorBidi" w:hAnsiTheme="minorBidi" w:cstheme="minorBidi"/>
          <w:b w:val="0"/>
          <w:bCs w:val="0"/>
          <w:sz w:val="24"/>
          <w:szCs w:val="24"/>
        </w:rPr>
        <w:t xml:space="preserve">. And </w:t>
      </w:r>
      <w:r w:rsidR="00117133" w:rsidRPr="00195710">
        <w:rPr>
          <w:rFonts w:asciiTheme="minorBidi" w:hAnsiTheme="minorBidi" w:cstheme="minorBidi"/>
          <w:b w:val="0"/>
          <w:bCs w:val="0"/>
          <w:sz w:val="24"/>
          <w:szCs w:val="24"/>
        </w:rPr>
        <w:t>it shall be wit</w:t>
      </w:r>
      <w:r w:rsidRPr="00195710">
        <w:rPr>
          <w:rFonts w:asciiTheme="minorBidi" w:hAnsiTheme="minorBidi" w:cstheme="minorBidi"/>
          <w:b w:val="0"/>
          <w:bCs w:val="0"/>
          <w:sz w:val="24"/>
          <w:szCs w:val="24"/>
        </w:rPr>
        <w:t>h him, and he shall read in it all the days of his life, that he may learn to fear the Lord his God, to keep all the words of this Torah and these statutes, to do them, that his heart not be lifted up above his brethren, and that he not turn aside from the commandment, to the right or to the left, in order that he may prolong his days in his kingdom – he, and his children, in the midst of Israel. (</w:t>
      </w:r>
      <w:r w:rsidRPr="00195710">
        <w:rPr>
          <w:rFonts w:asciiTheme="minorBidi" w:hAnsiTheme="minorBidi" w:cstheme="minorBidi"/>
          <w:b w:val="0"/>
          <w:bCs w:val="0"/>
          <w:i/>
          <w:iCs/>
          <w:sz w:val="24"/>
          <w:szCs w:val="24"/>
        </w:rPr>
        <w:t>Devarim</w:t>
      </w:r>
      <w:r w:rsidRPr="00195710">
        <w:rPr>
          <w:rFonts w:asciiTheme="minorBidi" w:hAnsiTheme="minorBidi" w:cstheme="minorBidi"/>
          <w:b w:val="0"/>
          <w:bCs w:val="0"/>
          <w:sz w:val="24"/>
          <w:szCs w:val="24"/>
        </w:rPr>
        <w:t xml:space="preserve"> 17:14-20)</w:t>
      </w:r>
    </w:p>
    <w:p w:rsidR="00195710" w:rsidRPr="00195710" w:rsidRDefault="00195710"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p>
    <w:p w:rsidR="00FA326D" w:rsidRDefault="00FA326D"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The two opening verses of the unit describe a future historical process that culminates in the appointment of a king (vv. 14-15). </w:t>
      </w:r>
      <w:r w:rsidR="0076521F" w:rsidRPr="00195710">
        <w:rPr>
          <w:rFonts w:asciiTheme="minorBidi" w:hAnsiTheme="minorBidi" w:cstheme="minorBidi"/>
          <w:b w:val="0"/>
          <w:bCs w:val="0"/>
          <w:sz w:val="24"/>
          <w:szCs w:val="24"/>
        </w:rPr>
        <w:t>This is followed by laws limiting the king</w:t>
      </w:r>
      <w:r w:rsidR="00294310">
        <w:rPr>
          <w:rFonts w:asciiTheme="minorBidi" w:hAnsiTheme="minorBidi" w:cstheme="minorBidi"/>
          <w:b w:val="0"/>
          <w:bCs w:val="0"/>
          <w:sz w:val="24"/>
          <w:szCs w:val="24"/>
        </w:rPr>
        <w:t>’s authority and power</w:t>
      </w:r>
      <w:r w:rsidR="0076521F" w:rsidRPr="00195710">
        <w:rPr>
          <w:rFonts w:asciiTheme="minorBidi" w:hAnsiTheme="minorBidi" w:cstheme="minorBidi"/>
          <w:b w:val="0"/>
          <w:bCs w:val="0"/>
          <w:sz w:val="24"/>
          <w:szCs w:val="24"/>
        </w:rPr>
        <w:t xml:space="preserve"> (16-17), the commandment to write </w:t>
      </w:r>
      <w:r w:rsidR="00294310">
        <w:rPr>
          <w:rFonts w:asciiTheme="minorBidi" w:hAnsiTheme="minorBidi" w:cstheme="minorBidi"/>
          <w:b w:val="0"/>
          <w:bCs w:val="0"/>
          <w:sz w:val="24"/>
          <w:szCs w:val="24"/>
        </w:rPr>
        <w:t>a</w:t>
      </w:r>
      <w:r w:rsidR="0076521F" w:rsidRPr="00195710">
        <w:rPr>
          <w:rFonts w:asciiTheme="minorBidi" w:hAnsiTheme="minorBidi" w:cstheme="minorBidi"/>
          <w:b w:val="0"/>
          <w:bCs w:val="0"/>
          <w:sz w:val="24"/>
          <w:szCs w:val="24"/>
        </w:rPr>
        <w:t xml:space="preserve"> Torah </w:t>
      </w:r>
      <w:r w:rsidR="00294310">
        <w:rPr>
          <w:rFonts w:asciiTheme="minorBidi" w:hAnsiTheme="minorBidi" w:cstheme="minorBidi"/>
          <w:b w:val="0"/>
          <w:bCs w:val="0"/>
          <w:sz w:val="24"/>
          <w:szCs w:val="24"/>
        </w:rPr>
        <w:t xml:space="preserve">scroll </w:t>
      </w:r>
      <w:r w:rsidR="0076521F" w:rsidRPr="00195710">
        <w:rPr>
          <w:rFonts w:asciiTheme="minorBidi" w:hAnsiTheme="minorBidi" w:cstheme="minorBidi"/>
          <w:b w:val="0"/>
          <w:bCs w:val="0"/>
          <w:sz w:val="24"/>
          <w:szCs w:val="24"/>
        </w:rPr>
        <w:t xml:space="preserve">(18-19), and, finally, the moral guidance that will ensure the survival and well-being of the king and the </w:t>
      </w:r>
      <w:r w:rsidR="00294310">
        <w:rPr>
          <w:rFonts w:asciiTheme="minorBidi" w:hAnsiTheme="minorBidi" w:cstheme="minorBidi"/>
          <w:b w:val="0"/>
          <w:bCs w:val="0"/>
          <w:sz w:val="24"/>
          <w:szCs w:val="24"/>
        </w:rPr>
        <w:t>endurance of his dynasty</w:t>
      </w:r>
      <w:r w:rsidR="0076521F" w:rsidRPr="00195710">
        <w:rPr>
          <w:rFonts w:asciiTheme="minorBidi" w:hAnsiTheme="minorBidi" w:cstheme="minorBidi"/>
          <w:b w:val="0"/>
          <w:bCs w:val="0"/>
          <w:sz w:val="24"/>
          <w:szCs w:val="24"/>
        </w:rPr>
        <w:t xml:space="preserve"> (19-20).</w:t>
      </w:r>
    </w:p>
    <w:p w:rsidR="00195710" w:rsidRPr="00195710" w:rsidRDefault="00195710"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76521F" w:rsidRDefault="00B02F84"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A</w:t>
      </w:r>
      <w:r w:rsidR="0076521F" w:rsidRPr="00195710">
        <w:rPr>
          <w:rFonts w:asciiTheme="minorBidi" w:hAnsiTheme="minorBidi" w:cstheme="minorBidi"/>
          <w:b w:val="0"/>
          <w:bCs w:val="0"/>
          <w:sz w:val="24"/>
          <w:szCs w:val="24"/>
        </w:rPr>
        <w:t xml:space="preserve"> number of questions</w:t>
      </w:r>
      <w:r>
        <w:rPr>
          <w:rFonts w:asciiTheme="minorBidi" w:hAnsiTheme="minorBidi" w:cstheme="minorBidi"/>
          <w:b w:val="0"/>
          <w:bCs w:val="0"/>
          <w:sz w:val="24"/>
          <w:szCs w:val="24"/>
        </w:rPr>
        <w:t xml:space="preserve"> arise in analyzing this passage</w:t>
      </w:r>
      <w:r w:rsidR="0076521F" w:rsidRPr="00195710">
        <w:rPr>
          <w:rFonts w:asciiTheme="minorBidi" w:hAnsiTheme="minorBidi" w:cstheme="minorBidi"/>
          <w:b w:val="0"/>
          <w:bCs w:val="0"/>
          <w:sz w:val="24"/>
          <w:szCs w:val="24"/>
        </w:rPr>
        <w:t>:</w:t>
      </w:r>
    </w:p>
    <w:p w:rsidR="00195710" w:rsidRPr="00195710" w:rsidRDefault="00195710"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7D7AA3" w:rsidRPr="00195710" w:rsidRDefault="0076521F" w:rsidP="00CF6F36">
      <w:pPr>
        <w:pStyle w:val="af0"/>
        <w:keepNext w:val="0"/>
        <w:widowControl w:val="0"/>
        <w:numPr>
          <w:ilvl w:val="0"/>
          <w:numId w:val="28"/>
        </w:numPr>
        <w:tabs>
          <w:tab w:val="left" w:pos="720"/>
          <w:tab w:val="right" w:pos="993"/>
        </w:tabs>
        <w:bidi w:val="0"/>
        <w:spacing w:before="0" w:after="0"/>
        <w:ind w:left="992"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What is the nature of the process that is described in these verses? What is special about the </w:t>
      </w:r>
      <w:r w:rsidR="00EE71D0">
        <w:rPr>
          <w:rFonts w:asciiTheme="minorBidi" w:hAnsiTheme="minorBidi" w:cstheme="minorBidi"/>
          <w:b w:val="0"/>
          <w:bCs w:val="0"/>
          <w:sz w:val="24"/>
          <w:szCs w:val="24"/>
        </w:rPr>
        <w:t>particular aspects singled out here</w:t>
      </w:r>
      <w:r w:rsidR="007D7AA3" w:rsidRPr="00195710">
        <w:rPr>
          <w:rFonts w:asciiTheme="minorBidi" w:hAnsiTheme="minorBidi" w:cstheme="minorBidi"/>
          <w:b w:val="0"/>
          <w:bCs w:val="0"/>
          <w:sz w:val="24"/>
          <w:szCs w:val="24"/>
        </w:rPr>
        <w:t>?</w:t>
      </w:r>
    </w:p>
    <w:p w:rsidR="0076521F" w:rsidRPr="00195710" w:rsidRDefault="0076521F" w:rsidP="00CF6F36">
      <w:pPr>
        <w:pStyle w:val="af0"/>
        <w:keepNext w:val="0"/>
        <w:widowControl w:val="0"/>
        <w:numPr>
          <w:ilvl w:val="0"/>
          <w:numId w:val="28"/>
        </w:numPr>
        <w:tabs>
          <w:tab w:val="left" w:pos="720"/>
          <w:tab w:val="right" w:pos="993"/>
        </w:tabs>
        <w:bidi w:val="0"/>
        <w:spacing w:before="0" w:after="0"/>
        <w:ind w:left="992"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Is the appointment of a king a commandment, a</w:t>
      </w:r>
      <w:r w:rsidR="00EE71D0">
        <w:rPr>
          <w:rFonts w:asciiTheme="minorBidi" w:hAnsiTheme="minorBidi" w:cstheme="minorBidi"/>
          <w:b w:val="0"/>
          <w:bCs w:val="0"/>
          <w:sz w:val="24"/>
          <w:szCs w:val="24"/>
        </w:rPr>
        <w:t>n optional performance</w:t>
      </w:r>
      <w:r w:rsidRPr="00195710">
        <w:rPr>
          <w:rFonts w:asciiTheme="minorBidi" w:hAnsiTheme="minorBidi" w:cstheme="minorBidi"/>
          <w:b w:val="0"/>
          <w:bCs w:val="0"/>
          <w:sz w:val="24"/>
          <w:szCs w:val="24"/>
        </w:rPr>
        <w:t>,</w:t>
      </w:r>
      <w:r w:rsidRPr="00D66200">
        <w:rPr>
          <w:rStyle w:val="ad"/>
          <w:rFonts w:asciiTheme="minorBidi" w:hAnsiTheme="minorBidi" w:cstheme="minorBidi"/>
          <w:b w:val="0"/>
          <w:bCs w:val="0"/>
          <w:sz w:val="20"/>
          <w:szCs w:val="20"/>
        </w:rPr>
        <w:footnoteReference w:id="1"/>
      </w:r>
      <w:r w:rsidRPr="00195710">
        <w:rPr>
          <w:rFonts w:asciiTheme="minorBidi" w:hAnsiTheme="minorBidi" w:cstheme="minorBidi"/>
          <w:b w:val="0"/>
          <w:bCs w:val="0"/>
          <w:sz w:val="24"/>
          <w:szCs w:val="24"/>
        </w:rPr>
        <w:t xml:space="preserve"> or a sin?</w:t>
      </w:r>
      <w:r w:rsidR="006E3D61" w:rsidRPr="00195710">
        <w:rPr>
          <w:rFonts w:asciiTheme="minorBidi" w:hAnsiTheme="minorBidi" w:cstheme="minorBidi"/>
          <w:b w:val="0"/>
          <w:bCs w:val="0"/>
          <w:sz w:val="24"/>
          <w:szCs w:val="24"/>
        </w:rPr>
        <w:t xml:space="preserve"> To state the question differently: </w:t>
      </w:r>
      <w:r w:rsidR="00EE71D0">
        <w:rPr>
          <w:rFonts w:asciiTheme="minorBidi" w:hAnsiTheme="minorBidi" w:cstheme="minorBidi"/>
          <w:b w:val="0"/>
          <w:bCs w:val="0"/>
          <w:sz w:val="24"/>
          <w:szCs w:val="24"/>
        </w:rPr>
        <w:t xml:space="preserve">is </w:t>
      </w:r>
      <w:r w:rsidR="006E3D61" w:rsidRPr="00195710">
        <w:rPr>
          <w:rFonts w:asciiTheme="minorBidi" w:hAnsiTheme="minorBidi" w:cstheme="minorBidi"/>
          <w:b w:val="0"/>
          <w:bCs w:val="0"/>
          <w:sz w:val="24"/>
          <w:szCs w:val="24"/>
        </w:rPr>
        <w:t xml:space="preserve">the </w:t>
      </w:r>
      <w:r w:rsidR="00EE71D0">
        <w:rPr>
          <w:rFonts w:asciiTheme="minorBidi" w:hAnsiTheme="minorBidi" w:cstheme="minorBidi"/>
          <w:b w:val="0"/>
          <w:bCs w:val="0"/>
          <w:sz w:val="24"/>
          <w:szCs w:val="24"/>
        </w:rPr>
        <w:t xml:space="preserve">Torah’s </w:t>
      </w:r>
      <w:r w:rsidR="00EE71D0">
        <w:rPr>
          <w:rFonts w:asciiTheme="minorBidi" w:hAnsiTheme="minorBidi" w:cstheme="minorBidi"/>
          <w:b w:val="0"/>
          <w:bCs w:val="0"/>
          <w:sz w:val="24"/>
          <w:szCs w:val="24"/>
        </w:rPr>
        <w:lastRenderedPageBreak/>
        <w:t xml:space="preserve">use of the phrase </w:t>
      </w:r>
      <w:r w:rsidR="006E3D61" w:rsidRPr="00195710">
        <w:rPr>
          <w:rFonts w:asciiTheme="minorBidi" w:hAnsiTheme="minorBidi" w:cstheme="minorBidi"/>
          <w:b w:val="0"/>
          <w:bCs w:val="0"/>
          <w:sz w:val="24"/>
          <w:szCs w:val="24"/>
        </w:rPr>
        <w:t xml:space="preserve">“like all the nations” in </w:t>
      </w:r>
      <w:r w:rsidR="00EE71D0">
        <w:rPr>
          <w:rFonts w:asciiTheme="minorBidi" w:hAnsiTheme="minorBidi" w:cstheme="minorBidi"/>
          <w:b w:val="0"/>
          <w:bCs w:val="0"/>
          <w:sz w:val="24"/>
          <w:szCs w:val="24"/>
        </w:rPr>
        <w:t xml:space="preserve">describing this request indicative of </w:t>
      </w:r>
      <w:r w:rsidR="006E3D61" w:rsidRPr="00195710">
        <w:rPr>
          <w:rFonts w:asciiTheme="minorBidi" w:hAnsiTheme="minorBidi" w:cstheme="minorBidi"/>
          <w:b w:val="0"/>
          <w:bCs w:val="0"/>
          <w:sz w:val="24"/>
          <w:szCs w:val="24"/>
        </w:rPr>
        <w:t>a problem?</w:t>
      </w:r>
    </w:p>
    <w:p w:rsidR="00EE71D0" w:rsidRDefault="00EE71D0" w:rsidP="00CF6F36">
      <w:pPr>
        <w:pStyle w:val="af0"/>
        <w:keepNext w:val="0"/>
        <w:widowControl w:val="0"/>
        <w:numPr>
          <w:ilvl w:val="0"/>
          <w:numId w:val="28"/>
        </w:numPr>
        <w:bidi w:val="0"/>
        <w:spacing w:before="0" w:after="0"/>
        <w:ind w:left="992"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What is the source of the king’s authority? Is he a representative of the people or of God? Note that the phrase “</w:t>
      </w:r>
      <w:r w:rsidRPr="00195710">
        <w:rPr>
          <w:rFonts w:asciiTheme="minorBidi" w:hAnsiTheme="minorBidi" w:cstheme="minorBidi"/>
          <w:b w:val="0"/>
          <w:bCs w:val="0"/>
          <w:sz w:val="24"/>
          <w:szCs w:val="24"/>
        </w:rPr>
        <w:t>you shall surely appoint a king over you</w:t>
      </w:r>
      <w:r>
        <w:rPr>
          <w:rFonts w:asciiTheme="minorBidi" w:hAnsiTheme="minorBidi" w:cstheme="minorBidi"/>
          <w:b w:val="0"/>
          <w:bCs w:val="0"/>
          <w:sz w:val="24"/>
          <w:szCs w:val="24"/>
        </w:rPr>
        <w:t>” implies that the nation appoints, whereas the phrase "</w:t>
      </w:r>
      <w:r w:rsidRPr="00195710">
        <w:rPr>
          <w:rFonts w:asciiTheme="minorBidi" w:hAnsiTheme="minorBidi" w:cstheme="minorBidi"/>
          <w:b w:val="0"/>
          <w:bCs w:val="0"/>
          <w:sz w:val="24"/>
          <w:szCs w:val="24"/>
        </w:rPr>
        <w:t>whom the Lord your God shall choose</w:t>
      </w:r>
      <w:r>
        <w:rPr>
          <w:rFonts w:asciiTheme="minorBidi" w:hAnsiTheme="minorBidi" w:cstheme="minorBidi"/>
          <w:b w:val="0"/>
          <w:bCs w:val="0"/>
          <w:sz w:val="24"/>
          <w:szCs w:val="24"/>
        </w:rPr>
        <w:t>” indicates that it is God.</w:t>
      </w:r>
    </w:p>
    <w:p w:rsidR="006E3D61" w:rsidRPr="00195710" w:rsidRDefault="006E3D61" w:rsidP="00CF6F36">
      <w:pPr>
        <w:pStyle w:val="af0"/>
        <w:keepNext w:val="0"/>
        <w:widowControl w:val="0"/>
        <w:numPr>
          <w:ilvl w:val="0"/>
          <w:numId w:val="28"/>
        </w:numPr>
        <w:bidi w:val="0"/>
        <w:spacing w:before="0" w:after="0"/>
        <w:ind w:left="992"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The </w:t>
      </w:r>
      <w:r w:rsidR="00C27537">
        <w:rPr>
          <w:rFonts w:asciiTheme="minorBidi" w:hAnsiTheme="minorBidi" w:cstheme="minorBidi"/>
          <w:b w:val="0"/>
          <w:bCs w:val="0"/>
          <w:sz w:val="24"/>
          <w:szCs w:val="24"/>
        </w:rPr>
        <w:t>verses set</w:t>
      </w:r>
      <w:r w:rsidRPr="00195710">
        <w:rPr>
          <w:rFonts w:asciiTheme="minorBidi" w:hAnsiTheme="minorBidi" w:cstheme="minorBidi"/>
          <w:b w:val="0"/>
          <w:bCs w:val="0"/>
          <w:sz w:val="24"/>
          <w:szCs w:val="24"/>
        </w:rPr>
        <w:t xml:space="preserve"> down limitations on the king</w:t>
      </w:r>
      <w:r w:rsidR="00C27537">
        <w:rPr>
          <w:rFonts w:asciiTheme="minorBidi" w:hAnsiTheme="minorBidi" w:cstheme="minorBidi"/>
          <w:b w:val="0"/>
          <w:bCs w:val="0"/>
          <w:sz w:val="24"/>
          <w:szCs w:val="24"/>
        </w:rPr>
        <w:t>’s authority</w:t>
      </w:r>
      <w:r w:rsidRPr="00195710">
        <w:rPr>
          <w:rFonts w:asciiTheme="minorBidi" w:hAnsiTheme="minorBidi" w:cstheme="minorBidi"/>
          <w:b w:val="0"/>
          <w:bCs w:val="0"/>
          <w:sz w:val="24"/>
          <w:szCs w:val="24"/>
        </w:rPr>
        <w:t xml:space="preserve">, but </w:t>
      </w:r>
      <w:r w:rsidR="00C27537">
        <w:rPr>
          <w:rFonts w:asciiTheme="minorBidi" w:hAnsiTheme="minorBidi" w:cstheme="minorBidi"/>
          <w:b w:val="0"/>
          <w:bCs w:val="0"/>
          <w:sz w:val="24"/>
          <w:szCs w:val="24"/>
        </w:rPr>
        <w:t>do not</w:t>
      </w:r>
      <w:r w:rsidRPr="00195710">
        <w:rPr>
          <w:rFonts w:asciiTheme="minorBidi" w:hAnsiTheme="minorBidi" w:cstheme="minorBidi"/>
          <w:b w:val="0"/>
          <w:bCs w:val="0"/>
          <w:sz w:val="24"/>
          <w:szCs w:val="24"/>
        </w:rPr>
        <w:t xml:space="preserve"> defin</w:t>
      </w:r>
      <w:r w:rsidR="00C27537">
        <w:rPr>
          <w:rFonts w:asciiTheme="minorBidi" w:hAnsiTheme="minorBidi" w:cstheme="minorBidi"/>
          <w:b w:val="0"/>
          <w:bCs w:val="0"/>
          <w:sz w:val="24"/>
          <w:szCs w:val="24"/>
        </w:rPr>
        <w:t xml:space="preserve">e </w:t>
      </w:r>
      <w:r w:rsidRPr="00195710">
        <w:rPr>
          <w:rFonts w:asciiTheme="minorBidi" w:hAnsiTheme="minorBidi" w:cstheme="minorBidi"/>
          <w:b w:val="0"/>
          <w:bCs w:val="0"/>
          <w:sz w:val="24"/>
          <w:szCs w:val="24"/>
        </w:rPr>
        <w:t>his role</w:t>
      </w:r>
      <w:r w:rsidR="00C27537">
        <w:rPr>
          <w:rFonts w:asciiTheme="minorBidi" w:hAnsiTheme="minorBidi" w:cstheme="minorBidi"/>
          <w:b w:val="0"/>
          <w:bCs w:val="0"/>
          <w:sz w:val="24"/>
          <w:szCs w:val="24"/>
        </w:rPr>
        <w:t xml:space="preserve"> at all</w:t>
      </w:r>
      <w:r w:rsidRPr="00195710">
        <w:rPr>
          <w:rFonts w:asciiTheme="minorBidi" w:hAnsiTheme="minorBidi" w:cstheme="minorBidi"/>
          <w:b w:val="0"/>
          <w:bCs w:val="0"/>
          <w:sz w:val="24"/>
          <w:szCs w:val="24"/>
        </w:rPr>
        <w:t xml:space="preserve">. What </w:t>
      </w:r>
      <w:r w:rsidR="00C27537">
        <w:rPr>
          <w:rFonts w:asciiTheme="minorBidi" w:hAnsiTheme="minorBidi" w:cstheme="minorBidi"/>
          <w:b w:val="0"/>
          <w:bCs w:val="0"/>
          <w:sz w:val="24"/>
          <w:szCs w:val="24"/>
        </w:rPr>
        <w:t xml:space="preserve">message </w:t>
      </w:r>
      <w:r w:rsidRPr="00195710">
        <w:rPr>
          <w:rFonts w:asciiTheme="minorBidi" w:hAnsiTheme="minorBidi" w:cstheme="minorBidi"/>
          <w:b w:val="0"/>
          <w:bCs w:val="0"/>
          <w:sz w:val="24"/>
          <w:szCs w:val="24"/>
        </w:rPr>
        <w:t xml:space="preserve">is </w:t>
      </w:r>
      <w:r w:rsidR="00C27537">
        <w:rPr>
          <w:rFonts w:asciiTheme="minorBidi" w:hAnsiTheme="minorBidi" w:cstheme="minorBidi"/>
          <w:b w:val="0"/>
          <w:bCs w:val="0"/>
          <w:sz w:val="24"/>
          <w:szCs w:val="24"/>
        </w:rPr>
        <w:t>contained in</w:t>
      </w:r>
      <w:r w:rsidRPr="00195710">
        <w:rPr>
          <w:rFonts w:asciiTheme="minorBidi" w:hAnsiTheme="minorBidi" w:cstheme="minorBidi"/>
          <w:b w:val="0"/>
          <w:bCs w:val="0"/>
          <w:sz w:val="24"/>
          <w:szCs w:val="24"/>
        </w:rPr>
        <w:t xml:space="preserve"> this silence?</w:t>
      </w:r>
    </w:p>
    <w:p w:rsidR="006E3D61" w:rsidRPr="00195710" w:rsidRDefault="006E3D61" w:rsidP="00CF6F36">
      <w:pPr>
        <w:pStyle w:val="af0"/>
        <w:keepNext w:val="0"/>
        <w:widowControl w:val="0"/>
        <w:numPr>
          <w:ilvl w:val="0"/>
          <w:numId w:val="28"/>
        </w:numPr>
        <w:bidi w:val="0"/>
        <w:spacing w:before="0" w:after="0"/>
        <w:ind w:left="992"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“And he shall write himself a copy of this Torah </w:t>
      </w:r>
      <w:r w:rsidR="00382CA5" w:rsidRPr="00195710">
        <w:rPr>
          <w:rFonts w:asciiTheme="minorBidi" w:hAnsiTheme="minorBidi" w:cstheme="minorBidi"/>
          <w:b w:val="0"/>
          <w:bCs w:val="0"/>
          <w:sz w:val="24"/>
          <w:szCs w:val="24"/>
        </w:rPr>
        <w:t>(</w:t>
      </w:r>
      <w:r w:rsidR="00382CA5" w:rsidRPr="00195710">
        <w:rPr>
          <w:rFonts w:asciiTheme="minorBidi" w:hAnsiTheme="minorBidi" w:cstheme="minorBidi"/>
          <w:b w:val="0"/>
          <w:bCs w:val="0"/>
          <w:i/>
          <w:iCs/>
          <w:sz w:val="24"/>
          <w:szCs w:val="24"/>
        </w:rPr>
        <w:t>mishneh ha-Torah ha-zot</w:t>
      </w:r>
      <w:r w:rsidR="00382CA5" w:rsidRPr="00195710">
        <w:rPr>
          <w:rFonts w:asciiTheme="minorBidi" w:hAnsiTheme="minorBidi" w:cstheme="minorBidi"/>
          <w:b w:val="0"/>
          <w:bCs w:val="0"/>
          <w:sz w:val="24"/>
          <w:szCs w:val="24"/>
        </w:rPr>
        <w:t xml:space="preserve">) </w:t>
      </w:r>
      <w:r w:rsidRPr="00195710">
        <w:rPr>
          <w:rFonts w:asciiTheme="minorBidi" w:hAnsiTheme="minorBidi" w:cstheme="minorBidi"/>
          <w:b w:val="0"/>
          <w:bCs w:val="0"/>
          <w:sz w:val="24"/>
          <w:szCs w:val="24"/>
        </w:rPr>
        <w:t>in a book</w:t>
      </w:r>
      <w:r w:rsidR="00C27537">
        <w:rPr>
          <w:rFonts w:asciiTheme="minorBidi" w:hAnsiTheme="minorBidi" w:cstheme="minorBidi"/>
          <w:b w:val="0"/>
          <w:bCs w:val="0"/>
          <w:sz w:val="24"/>
          <w:szCs w:val="24"/>
        </w:rPr>
        <w:t xml:space="preserve">” – what is the nature of this </w:t>
      </w:r>
      <w:r w:rsidRPr="00195710">
        <w:rPr>
          <w:rFonts w:asciiTheme="minorBidi" w:hAnsiTheme="minorBidi" w:cstheme="minorBidi"/>
          <w:b w:val="0"/>
          <w:bCs w:val="0"/>
          <w:sz w:val="24"/>
          <w:szCs w:val="24"/>
        </w:rPr>
        <w:t xml:space="preserve">writing? </w:t>
      </w:r>
      <w:r w:rsidR="00C27537">
        <w:rPr>
          <w:rFonts w:asciiTheme="minorBidi" w:hAnsiTheme="minorBidi" w:cstheme="minorBidi"/>
          <w:b w:val="0"/>
          <w:bCs w:val="0"/>
          <w:sz w:val="24"/>
          <w:szCs w:val="24"/>
        </w:rPr>
        <w:t>I</w:t>
      </w:r>
      <w:r w:rsidRPr="00195710">
        <w:rPr>
          <w:rFonts w:asciiTheme="minorBidi" w:hAnsiTheme="minorBidi" w:cstheme="minorBidi"/>
          <w:b w:val="0"/>
          <w:bCs w:val="0"/>
          <w:sz w:val="24"/>
          <w:szCs w:val="24"/>
        </w:rPr>
        <w:t xml:space="preserve">s the king </w:t>
      </w:r>
      <w:r w:rsidR="00C27537">
        <w:rPr>
          <w:rFonts w:asciiTheme="minorBidi" w:hAnsiTheme="minorBidi" w:cstheme="minorBidi"/>
          <w:b w:val="0"/>
          <w:bCs w:val="0"/>
          <w:sz w:val="24"/>
          <w:szCs w:val="24"/>
        </w:rPr>
        <w:t>commanded to</w:t>
      </w:r>
      <w:r w:rsidRPr="00195710">
        <w:rPr>
          <w:rFonts w:asciiTheme="minorBidi" w:hAnsiTheme="minorBidi" w:cstheme="minorBidi"/>
          <w:b w:val="0"/>
          <w:bCs w:val="0"/>
          <w:sz w:val="24"/>
          <w:szCs w:val="24"/>
        </w:rPr>
        <w:t xml:space="preserve"> </w:t>
      </w:r>
      <w:r w:rsidR="00382CA5" w:rsidRPr="00195710">
        <w:rPr>
          <w:rFonts w:asciiTheme="minorBidi" w:hAnsiTheme="minorBidi" w:cstheme="minorBidi"/>
          <w:b w:val="0"/>
          <w:bCs w:val="0"/>
          <w:sz w:val="24"/>
          <w:szCs w:val="24"/>
        </w:rPr>
        <w:t xml:space="preserve">function </w:t>
      </w:r>
      <w:r w:rsidR="00C27537">
        <w:rPr>
          <w:rFonts w:asciiTheme="minorBidi" w:hAnsiTheme="minorBidi" w:cstheme="minorBidi"/>
          <w:b w:val="0"/>
          <w:bCs w:val="0"/>
          <w:sz w:val="24"/>
          <w:szCs w:val="24"/>
        </w:rPr>
        <w:t>as</w:t>
      </w:r>
      <w:r w:rsidR="00382CA5" w:rsidRPr="00195710">
        <w:rPr>
          <w:rFonts w:asciiTheme="minorBidi" w:hAnsiTheme="minorBidi" w:cstheme="minorBidi"/>
          <w:b w:val="0"/>
          <w:bCs w:val="0"/>
          <w:sz w:val="24"/>
          <w:szCs w:val="24"/>
        </w:rPr>
        <w:t xml:space="preserve"> a </w:t>
      </w:r>
      <w:r w:rsidR="007D7AA3" w:rsidRPr="00195710">
        <w:rPr>
          <w:rFonts w:asciiTheme="minorBidi" w:hAnsiTheme="minorBidi" w:cstheme="minorBidi"/>
          <w:b w:val="0"/>
          <w:bCs w:val="0"/>
          <w:sz w:val="24"/>
          <w:szCs w:val="24"/>
        </w:rPr>
        <w:t>scribe</w:t>
      </w:r>
      <w:r w:rsidR="00382CA5" w:rsidRPr="00195710">
        <w:rPr>
          <w:rFonts w:asciiTheme="minorBidi" w:hAnsiTheme="minorBidi" w:cstheme="minorBidi"/>
          <w:b w:val="0"/>
          <w:bCs w:val="0"/>
          <w:sz w:val="24"/>
          <w:szCs w:val="24"/>
        </w:rPr>
        <w:t xml:space="preserve">? And what is </w:t>
      </w:r>
      <w:r w:rsidR="00C27537">
        <w:rPr>
          <w:rFonts w:asciiTheme="minorBidi" w:hAnsiTheme="minorBidi" w:cstheme="minorBidi"/>
          <w:b w:val="0"/>
          <w:bCs w:val="0"/>
          <w:sz w:val="24"/>
          <w:szCs w:val="24"/>
        </w:rPr>
        <w:t xml:space="preserve">being referred to here as </w:t>
      </w:r>
      <w:r w:rsidR="00382CA5" w:rsidRPr="00195710">
        <w:rPr>
          <w:rFonts w:asciiTheme="minorBidi" w:hAnsiTheme="minorBidi" w:cstheme="minorBidi"/>
          <w:b w:val="0"/>
          <w:bCs w:val="0"/>
          <w:sz w:val="24"/>
          <w:szCs w:val="24"/>
        </w:rPr>
        <w:t>“</w:t>
      </w:r>
      <w:r w:rsidR="00382CA5" w:rsidRPr="00C27537">
        <w:rPr>
          <w:rFonts w:asciiTheme="minorBidi" w:hAnsiTheme="minorBidi" w:cstheme="minorBidi"/>
          <w:b w:val="0"/>
          <w:bCs w:val="0"/>
          <w:i/>
          <w:iCs/>
          <w:sz w:val="24"/>
          <w:szCs w:val="24"/>
        </w:rPr>
        <w:t>mishneh Torah</w:t>
      </w:r>
      <w:r w:rsidR="00382CA5" w:rsidRPr="00195710">
        <w:rPr>
          <w:rFonts w:asciiTheme="minorBidi" w:hAnsiTheme="minorBidi" w:cstheme="minorBidi"/>
          <w:b w:val="0"/>
          <w:bCs w:val="0"/>
          <w:sz w:val="24"/>
          <w:szCs w:val="24"/>
        </w:rPr>
        <w:t>”?</w:t>
      </w:r>
    </w:p>
    <w:p w:rsidR="00D5078B" w:rsidRDefault="00D5078B" w:rsidP="00CF6F36">
      <w:pPr>
        <w:pStyle w:val="af0"/>
        <w:keepNext w:val="0"/>
        <w:widowControl w:val="0"/>
        <w:tabs>
          <w:tab w:val="left" w:pos="720"/>
          <w:tab w:val="right" w:pos="993"/>
          <w:tab w:val="left" w:pos="8130"/>
          <w:tab w:val="right" w:pos="9638"/>
        </w:tabs>
        <w:bidi w:val="0"/>
        <w:spacing w:before="0" w:after="0"/>
        <w:ind w:left="992" w:firstLine="720"/>
        <w:jc w:val="both"/>
        <w:rPr>
          <w:rFonts w:asciiTheme="minorBidi" w:hAnsiTheme="minorBidi" w:cstheme="minorBidi"/>
          <w:b w:val="0"/>
          <w:bCs w:val="0"/>
          <w:sz w:val="24"/>
          <w:szCs w:val="24"/>
        </w:rPr>
      </w:pPr>
    </w:p>
    <w:p w:rsidR="00382CA5" w:rsidRDefault="00657B35" w:rsidP="00CF6F36">
      <w:pPr>
        <w:pStyle w:val="af0"/>
        <w:keepNext w:val="0"/>
        <w:widowControl w:val="0"/>
        <w:tabs>
          <w:tab w:val="left" w:pos="720"/>
          <w:tab w:val="right" w:pos="993"/>
          <w:tab w:val="left" w:pos="8130"/>
          <w:tab w:val="right" w:pos="9638"/>
        </w:tabs>
        <w:bidi w:val="0"/>
        <w:spacing w:before="0" w:after="0"/>
        <w:ind w:left="992"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This passage</w:t>
      </w:r>
      <w:r w:rsidR="00382CA5" w:rsidRPr="00195710">
        <w:rPr>
          <w:rFonts w:asciiTheme="minorBidi" w:hAnsiTheme="minorBidi" w:cstheme="minorBidi"/>
          <w:b w:val="0"/>
          <w:bCs w:val="0"/>
          <w:sz w:val="24"/>
          <w:szCs w:val="24"/>
        </w:rPr>
        <w:t xml:space="preserve"> also </w:t>
      </w:r>
      <w:r>
        <w:rPr>
          <w:rFonts w:asciiTheme="minorBidi" w:hAnsiTheme="minorBidi" w:cstheme="minorBidi"/>
          <w:b w:val="0"/>
          <w:bCs w:val="0"/>
          <w:sz w:val="24"/>
          <w:szCs w:val="24"/>
        </w:rPr>
        <w:t>certain</w:t>
      </w:r>
      <w:r w:rsidR="00382CA5" w:rsidRPr="00195710">
        <w:rPr>
          <w:rFonts w:asciiTheme="minorBidi" w:hAnsiTheme="minorBidi" w:cstheme="minorBidi"/>
          <w:b w:val="0"/>
          <w:bCs w:val="0"/>
          <w:sz w:val="24"/>
          <w:szCs w:val="24"/>
        </w:rPr>
        <w:t xml:space="preserve"> more fundamental questions:</w:t>
      </w:r>
    </w:p>
    <w:p w:rsidR="00D5078B" w:rsidRPr="00195710" w:rsidRDefault="00D5078B" w:rsidP="00CF6F36">
      <w:pPr>
        <w:pStyle w:val="af0"/>
        <w:keepNext w:val="0"/>
        <w:widowControl w:val="0"/>
        <w:tabs>
          <w:tab w:val="left" w:pos="720"/>
          <w:tab w:val="right" w:pos="993"/>
          <w:tab w:val="left" w:pos="8130"/>
          <w:tab w:val="right" w:pos="9638"/>
        </w:tabs>
        <w:bidi w:val="0"/>
        <w:spacing w:before="0" w:after="0"/>
        <w:ind w:left="992" w:firstLine="720"/>
        <w:jc w:val="both"/>
        <w:rPr>
          <w:rFonts w:asciiTheme="minorBidi" w:hAnsiTheme="minorBidi" w:cstheme="minorBidi"/>
          <w:b w:val="0"/>
          <w:bCs w:val="0"/>
          <w:sz w:val="24"/>
          <w:szCs w:val="24"/>
        </w:rPr>
      </w:pPr>
    </w:p>
    <w:p w:rsidR="00382CA5" w:rsidRPr="00195710" w:rsidRDefault="00382CA5" w:rsidP="00CF6F36">
      <w:pPr>
        <w:pStyle w:val="af0"/>
        <w:keepNext w:val="0"/>
        <w:widowControl w:val="0"/>
        <w:numPr>
          <w:ilvl w:val="0"/>
          <w:numId w:val="29"/>
        </w:numPr>
        <w:bidi w:val="0"/>
        <w:spacing w:before="0" w:after="0"/>
        <w:ind w:left="992"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In what way is the king of Israel different from kings of other nations?</w:t>
      </w:r>
    </w:p>
    <w:p w:rsidR="00382CA5" w:rsidRPr="00195710" w:rsidRDefault="00382CA5" w:rsidP="00CF6F36">
      <w:pPr>
        <w:pStyle w:val="af0"/>
        <w:keepNext w:val="0"/>
        <w:widowControl w:val="0"/>
        <w:numPr>
          <w:ilvl w:val="0"/>
          <w:numId w:val="29"/>
        </w:numPr>
        <w:bidi w:val="0"/>
        <w:spacing w:before="0" w:after="0"/>
        <w:ind w:left="992"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What is the status of the people in the kingdom? What place does democracy occupy in </w:t>
      </w:r>
      <w:r w:rsidR="00657B35">
        <w:rPr>
          <w:rFonts w:asciiTheme="minorBidi" w:hAnsiTheme="minorBidi" w:cstheme="minorBidi"/>
          <w:b w:val="0"/>
          <w:bCs w:val="0"/>
          <w:sz w:val="24"/>
          <w:szCs w:val="24"/>
        </w:rPr>
        <w:t xml:space="preserve">the perspective </w:t>
      </w:r>
      <w:r w:rsidRPr="00195710">
        <w:rPr>
          <w:rFonts w:asciiTheme="minorBidi" w:hAnsiTheme="minorBidi" w:cstheme="minorBidi"/>
          <w:b w:val="0"/>
          <w:bCs w:val="0"/>
          <w:sz w:val="24"/>
          <w:szCs w:val="24"/>
        </w:rPr>
        <w:t xml:space="preserve">of this </w:t>
      </w:r>
      <w:r w:rsidR="00657B35">
        <w:rPr>
          <w:rFonts w:asciiTheme="minorBidi" w:hAnsiTheme="minorBidi" w:cstheme="minorBidi"/>
          <w:b w:val="0"/>
          <w:bCs w:val="0"/>
          <w:sz w:val="24"/>
          <w:szCs w:val="24"/>
        </w:rPr>
        <w:t>passage</w:t>
      </w:r>
      <w:r w:rsidRPr="00195710">
        <w:rPr>
          <w:rFonts w:asciiTheme="minorBidi" w:hAnsiTheme="minorBidi" w:cstheme="minorBidi"/>
          <w:b w:val="0"/>
          <w:bCs w:val="0"/>
          <w:sz w:val="24"/>
          <w:szCs w:val="24"/>
        </w:rPr>
        <w:t>?</w:t>
      </w:r>
    </w:p>
    <w:p w:rsidR="00D5078B" w:rsidRDefault="00D5078B" w:rsidP="00CF6F36">
      <w:pPr>
        <w:pStyle w:val="af0"/>
        <w:keepNext w:val="0"/>
        <w:widowControl w:val="0"/>
        <w:tabs>
          <w:tab w:val="right" w:pos="0"/>
          <w:tab w:val="left" w:pos="8130"/>
          <w:tab w:val="right" w:pos="9638"/>
        </w:tabs>
        <w:bidi w:val="0"/>
        <w:spacing w:before="0" w:after="0"/>
        <w:ind w:firstLine="720"/>
        <w:jc w:val="both"/>
        <w:rPr>
          <w:rFonts w:asciiTheme="minorBidi" w:hAnsiTheme="minorBidi" w:cstheme="minorBidi"/>
          <w:b w:val="0"/>
          <w:bCs w:val="0"/>
          <w:sz w:val="24"/>
          <w:szCs w:val="24"/>
        </w:rPr>
      </w:pPr>
    </w:p>
    <w:p w:rsidR="00382CA5" w:rsidRPr="00195710" w:rsidRDefault="00382CA5" w:rsidP="00CF6F36">
      <w:pPr>
        <w:pStyle w:val="af0"/>
        <w:keepNext w:val="0"/>
        <w:widowControl w:val="0"/>
        <w:tabs>
          <w:tab w:val="right" w:pos="0"/>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We propose a close and attentive reading of the text with a view to discerning the answers to these questions.</w:t>
      </w:r>
    </w:p>
    <w:p w:rsidR="00382CA5" w:rsidRPr="00195710" w:rsidRDefault="00382CA5" w:rsidP="00CF6F36">
      <w:pPr>
        <w:pStyle w:val="af0"/>
        <w:keepNext w:val="0"/>
        <w:widowControl w:val="0"/>
        <w:tabs>
          <w:tab w:val="left" w:pos="8130"/>
          <w:tab w:val="right" w:pos="9638"/>
        </w:tabs>
        <w:bidi w:val="0"/>
        <w:spacing w:before="0" w:after="0"/>
        <w:ind w:left="360" w:firstLine="720"/>
        <w:jc w:val="both"/>
        <w:rPr>
          <w:rFonts w:asciiTheme="minorBidi" w:hAnsiTheme="minorBidi" w:cstheme="minorBidi"/>
          <w:b w:val="0"/>
          <w:bCs w:val="0"/>
          <w:sz w:val="24"/>
          <w:szCs w:val="24"/>
        </w:rPr>
      </w:pPr>
    </w:p>
    <w:p w:rsidR="00382CA5" w:rsidRDefault="00382CA5"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r w:rsidRPr="00195710">
        <w:rPr>
          <w:rFonts w:asciiTheme="minorBidi" w:hAnsiTheme="minorBidi" w:cstheme="minorBidi"/>
          <w:sz w:val="24"/>
          <w:szCs w:val="24"/>
        </w:rPr>
        <w:t>“I shall set a king over me”</w:t>
      </w:r>
    </w:p>
    <w:p w:rsidR="00D5078B" w:rsidRPr="00195710" w:rsidRDefault="00D5078B"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p>
    <w:p w:rsidR="00517B87" w:rsidRPr="00195710" w:rsidRDefault="00517B87"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lastRenderedPageBreak/>
        <w:t xml:space="preserve">When you come into the land which the Lord your God gives to you, and you possess it and dwell in it, and say, </w:t>
      </w:r>
      <w:r w:rsidR="00B80721">
        <w:rPr>
          <w:rFonts w:asciiTheme="minorBidi" w:hAnsiTheme="minorBidi" w:cstheme="minorBidi"/>
          <w:b w:val="0"/>
          <w:bCs w:val="0"/>
          <w:sz w:val="24"/>
          <w:szCs w:val="24"/>
        </w:rPr>
        <w:t>“</w:t>
      </w:r>
      <w:r w:rsidRPr="00195710">
        <w:rPr>
          <w:rFonts w:asciiTheme="minorBidi" w:hAnsiTheme="minorBidi" w:cstheme="minorBidi"/>
          <w:b w:val="0"/>
          <w:bCs w:val="0"/>
          <w:sz w:val="24"/>
          <w:szCs w:val="24"/>
        </w:rPr>
        <w:t>I will set a king over me, like all the nations that are around me</w:t>
      </w:r>
      <w:r w:rsidR="00B80721">
        <w:rPr>
          <w:rFonts w:asciiTheme="minorBidi" w:hAnsiTheme="minorBidi" w:cstheme="minorBidi"/>
          <w:b w:val="0"/>
          <w:bCs w:val="0"/>
          <w:sz w:val="24"/>
          <w:szCs w:val="24"/>
        </w:rPr>
        <w:t>”</w:t>
      </w:r>
      <w:r w:rsidRPr="00195710">
        <w:rPr>
          <w:rFonts w:asciiTheme="minorBidi" w:hAnsiTheme="minorBidi" w:cstheme="minorBidi"/>
          <w:b w:val="0"/>
          <w:bCs w:val="0"/>
          <w:sz w:val="24"/>
          <w:szCs w:val="24"/>
        </w:rPr>
        <w:t>….</w:t>
      </w:r>
    </w:p>
    <w:p w:rsidR="00D5078B" w:rsidRDefault="00D5078B"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517B87" w:rsidRPr="00195710" w:rsidRDefault="00517B87"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As noted, this verse describes </w:t>
      </w:r>
      <w:r w:rsidR="00B80721">
        <w:rPr>
          <w:rFonts w:asciiTheme="minorBidi" w:hAnsiTheme="minorBidi" w:cstheme="minorBidi"/>
          <w:b w:val="0"/>
          <w:bCs w:val="0"/>
          <w:sz w:val="24"/>
          <w:szCs w:val="24"/>
        </w:rPr>
        <w:t>a</w:t>
      </w:r>
      <w:r w:rsidRPr="00195710">
        <w:rPr>
          <w:rFonts w:asciiTheme="minorBidi" w:hAnsiTheme="minorBidi" w:cstheme="minorBidi"/>
          <w:b w:val="0"/>
          <w:bCs w:val="0"/>
          <w:sz w:val="24"/>
          <w:szCs w:val="24"/>
        </w:rPr>
        <w:t xml:space="preserve"> future</w:t>
      </w:r>
      <w:r w:rsidR="00B80721">
        <w:rPr>
          <w:rFonts w:asciiTheme="minorBidi" w:hAnsiTheme="minorBidi" w:cstheme="minorBidi"/>
          <w:b w:val="0"/>
          <w:bCs w:val="0"/>
          <w:sz w:val="24"/>
          <w:szCs w:val="24"/>
        </w:rPr>
        <w:t xml:space="preserve"> process</w:t>
      </w:r>
      <w:r w:rsidRPr="00195710">
        <w:rPr>
          <w:rFonts w:asciiTheme="minorBidi" w:hAnsiTheme="minorBidi" w:cstheme="minorBidi"/>
          <w:b w:val="0"/>
          <w:bCs w:val="0"/>
          <w:sz w:val="24"/>
          <w:szCs w:val="24"/>
        </w:rPr>
        <w:t xml:space="preserve">: “When you come into the land”. This is the point of departure for the </w:t>
      </w:r>
      <w:r w:rsidR="00B80721">
        <w:rPr>
          <w:rFonts w:asciiTheme="minorBidi" w:hAnsiTheme="minorBidi" w:cstheme="minorBidi"/>
          <w:b w:val="0"/>
          <w:bCs w:val="0"/>
          <w:sz w:val="24"/>
          <w:szCs w:val="24"/>
        </w:rPr>
        <w:t>passage</w:t>
      </w:r>
      <w:r w:rsidRPr="00195710">
        <w:rPr>
          <w:rFonts w:asciiTheme="minorBidi" w:hAnsiTheme="minorBidi" w:cstheme="minorBidi"/>
          <w:b w:val="0"/>
          <w:bCs w:val="0"/>
          <w:sz w:val="24"/>
          <w:szCs w:val="24"/>
        </w:rPr>
        <w:t xml:space="preserve"> – the physical entry into the land. </w:t>
      </w:r>
      <w:r w:rsidR="00B80721">
        <w:rPr>
          <w:rFonts w:asciiTheme="minorBidi" w:hAnsiTheme="minorBidi" w:cstheme="minorBidi"/>
          <w:b w:val="0"/>
          <w:bCs w:val="0"/>
          <w:sz w:val="24"/>
          <w:szCs w:val="24"/>
        </w:rPr>
        <w:t xml:space="preserve">In the next phrase, </w:t>
      </w:r>
      <w:r w:rsidRPr="00195710">
        <w:rPr>
          <w:rFonts w:asciiTheme="minorBidi" w:hAnsiTheme="minorBidi" w:cstheme="minorBidi"/>
          <w:b w:val="0"/>
          <w:bCs w:val="0"/>
          <w:sz w:val="24"/>
          <w:szCs w:val="24"/>
        </w:rPr>
        <w:t>“</w:t>
      </w:r>
      <w:r w:rsidR="00B80721">
        <w:rPr>
          <w:rFonts w:asciiTheme="minorBidi" w:hAnsiTheme="minorBidi" w:cstheme="minorBidi"/>
          <w:b w:val="0"/>
          <w:bCs w:val="0"/>
          <w:sz w:val="24"/>
          <w:szCs w:val="24"/>
        </w:rPr>
        <w:t>w</w:t>
      </w:r>
      <w:r w:rsidRPr="00195710">
        <w:rPr>
          <w:rFonts w:asciiTheme="minorBidi" w:hAnsiTheme="minorBidi" w:cstheme="minorBidi"/>
          <w:b w:val="0"/>
          <w:bCs w:val="0"/>
          <w:sz w:val="24"/>
          <w:szCs w:val="24"/>
        </w:rPr>
        <w:t>hich the Lord your God gives (</w:t>
      </w:r>
      <w:r w:rsidRPr="00195710">
        <w:rPr>
          <w:rFonts w:asciiTheme="minorBidi" w:hAnsiTheme="minorBidi" w:cstheme="minorBidi"/>
          <w:b w:val="0"/>
          <w:bCs w:val="0"/>
          <w:i/>
          <w:iCs/>
          <w:sz w:val="24"/>
          <w:szCs w:val="24"/>
        </w:rPr>
        <w:t>noten</w:t>
      </w:r>
      <w:r w:rsidRPr="00195710">
        <w:rPr>
          <w:rFonts w:asciiTheme="minorBidi" w:hAnsiTheme="minorBidi" w:cstheme="minorBidi"/>
          <w:b w:val="0"/>
          <w:bCs w:val="0"/>
          <w:sz w:val="24"/>
          <w:szCs w:val="24"/>
        </w:rPr>
        <w:t>) to you</w:t>
      </w:r>
      <w:r w:rsidR="00B80721">
        <w:rPr>
          <w:rFonts w:asciiTheme="minorBidi" w:hAnsiTheme="minorBidi" w:cstheme="minorBidi"/>
          <w:b w:val="0"/>
          <w:bCs w:val="0"/>
          <w:sz w:val="24"/>
          <w:szCs w:val="24"/>
        </w:rPr>
        <w:t>,</w:t>
      </w:r>
      <w:r w:rsidRPr="00195710">
        <w:rPr>
          <w:rFonts w:asciiTheme="minorBidi" w:hAnsiTheme="minorBidi" w:cstheme="minorBidi"/>
          <w:b w:val="0"/>
          <w:bCs w:val="0"/>
          <w:sz w:val="24"/>
          <w:szCs w:val="24"/>
        </w:rPr>
        <w:t xml:space="preserve">” the land is identified as being given to the people and </w:t>
      </w:r>
      <w:r w:rsidR="00B80721">
        <w:rPr>
          <w:rFonts w:asciiTheme="minorBidi" w:hAnsiTheme="minorBidi" w:cstheme="minorBidi"/>
          <w:b w:val="0"/>
          <w:bCs w:val="0"/>
          <w:sz w:val="24"/>
          <w:szCs w:val="24"/>
        </w:rPr>
        <w:t xml:space="preserve">as being transmitted </w:t>
      </w:r>
      <w:r w:rsidRPr="00195710">
        <w:rPr>
          <w:rFonts w:asciiTheme="minorBidi" w:hAnsiTheme="minorBidi" w:cstheme="minorBidi"/>
          <w:b w:val="0"/>
          <w:bCs w:val="0"/>
          <w:sz w:val="24"/>
          <w:szCs w:val="24"/>
        </w:rPr>
        <w:t xml:space="preserve">to it. The formulation in the present </w:t>
      </w:r>
      <w:r w:rsidR="00B80721">
        <w:rPr>
          <w:rFonts w:asciiTheme="minorBidi" w:hAnsiTheme="minorBidi" w:cstheme="minorBidi"/>
          <w:b w:val="0"/>
          <w:bCs w:val="0"/>
          <w:sz w:val="24"/>
          <w:szCs w:val="24"/>
        </w:rPr>
        <w:t xml:space="preserve">tense </w:t>
      </w:r>
      <w:r w:rsidRPr="00195710">
        <w:rPr>
          <w:rFonts w:asciiTheme="minorBidi" w:hAnsiTheme="minorBidi" w:cstheme="minorBidi"/>
          <w:b w:val="0"/>
          <w:bCs w:val="0"/>
          <w:sz w:val="24"/>
          <w:szCs w:val="24"/>
        </w:rPr>
        <w:t>(</w:t>
      </w:r>
      <w:r w:rsidRPr="00195710">
        <w:rPr>
          <w:rFonts w:asciiTheme="minorBidi" w:hAnsiTheme="minorBidi" w:cstheme="minorBidi"/>
          <w:b w:val="0"/>
          <w:bCs w:val="0"/>
          <w:i/>
          <w:iCs/>
          <w:sz w:val="24"/>
          <w:szCs w:val="24"/>
        </w:rPr>
        <w:t>noten</w:t>
      </w:r>
      <w:r w:rsidRPr="00195710">
        <w:rPr>
          <w:rFonts w:asciiTheme="minorBidi" w:hAnsiTheme="minorBidi" w:cstheme="minorBidi"/>
          <w:b w:val="0"/>
          <w:bCs w:val="0"/>
          <w:sz w:val="24"/>
          <w:szCs w:val="24"/>
        </w:rPr>
        <w:t xml:space="preserve"> – gives) denotes an ongoing process of transference from God’s domain to the domain of the nation.</w:t>
      </w:r>
    </w:p>
    <w:p w:rsidR="00D5078B" w:rsidRDefault="00D5078B"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517B87" w:rsidRPr="00195710" w:rsidRDefault="00B80721"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 xml:space="preserve">The next phrase, </w:t>
      </w:r>
      <w:r w:rsidR="00517B87" w:rsidRPr="00195710">
        <w:rPr>
          <w:rFonts w:asciiTheme="minorBidi" w:hAnsiTheme="minorBidi" w:cstheme="minorBidi"/>
          <w:b w:val="0"/>
          <w:bCs w:val="0"/>
          <w:sz w:val="24"/>
          <w:szCs w:val="24"/>
        </w:rPr>
        <w:t>“</w:t>
      </w:r>
      <w:r>
        <w:rPr>
          <w:rFonts w:asciiTheme="minorBidi" w:hAnsiTheme="minorBidi" w:cstheme="minorBidi"/>
          <w:b w:val="0"/>
          <w:bCs w:val="0"/>
          <w:sz w:val="24"/>
          <w:szCs w:val="24"/>
        </w:rPr>
        <w:t>a</w:t>
      </w:r>
      <w:r w:rsidR="00517B87" w:rsidRPr="00195710">
        <w:rPr>
          <w:rFonts w:asciiTheme="minorBidi" w:hAnsiTheme="minorBidi" w:cstheme="minorBidi"/>
          <w:b w:val="0"/>
          <w:bCs w:val="0"/>
          <w:sz w:val="24"/>
          <w:szCs w:val="24"/>
        </w:rPr>
        <w:t>nd you possess it</w:t>
      </w:r>
      <w:r>
        <w:rPr>
          <w:rFonts w:asciiTheme="minorBidi" w:hAnsiTheme="minorBidi" w:cstheme="minorBidi"/>
          <w:b w:val="0"/>
          <w:bCs w:val="0"/>
          <w:sz w:val="24"/>
          <w:szCs w:val="24"/>
        </w:rPr>
        <w:t>,</w:t>
      </w:r>
      <w:r w:rsidR="00517B87" w:rsidRPr="00195710">
        <w:rPr>
          <w:rFonts w:asciiTheme="minorBidi" w:hAnsiTheme="minorBidi" w:cstheme="minorBidi"/>
          <w:b w:val="0"/>
          <w:bCs w:val="0"/>
          <w:sz w:val="24"/>
          <w:szCs w:val="24"/>
        </w:rPr>
        <w:t xml:space="preserve">” </w:t>
      </w:r>
      <w:r>
        <w:rPr>
          <w:rFonts w:asciiTheme="minorBidi" w:hAnsiTheme="minorBidi" w:cstheme="minorBidi"/>
          <w:b w:val="0"/>
          <w:bCs w:val="0"/>
          <w:sz w:val="24"/>
          <w:szCs w:val="24"/>
        </w:rPr>
        <w:t xml:space="preserve">describes </w:t>
      </w:r>
      <w:r w:rsidR="00517B87" w:rsidRPr="00195710">
        <w:rPr>
          <w:rFonts w:asciiTheme="minorBidi" w:hAnsiTheme="minorBidi" w:cstheme="minorBidi"/>
          <w:b w:val="0"/>
          <w:bCs w:val="0"/>
          <w:sz w:val="24"/>
          <w:szCs w:val="24"/>
        </w:rPr>
        <w:t xml:space="preserve">a legal </w:t>
      </w:r>
      <w:r>
        <w:rPr>
          <w:rFonts w:asciiTheme="minorBidi" w:hAnsiTheme="minorBidi" w:cstheme="minorBidi"/>
          <w:b w:val="0"/>
          <w:bCs w:val="0"/>
          <w:sz w:val="24"/>
          <w:szCs w:val="24"/>
        </w:rPr>
        <w:t>process</w:t>
      </w:r>
      <w:r w:rsidR="00517B87" w:rsidRPr="00195710">
        <w:rPr>
          <w:rFonts w:asciiTheme="minorBidi" w:hAnsiTheme="minorBidi" w:cstheme="minorBidi"/>
          <w:b w:val="0"/>
          <w:bCs w:val="0"/>
          <w:sz w:val="24"/>
          <w:szCs w:val="24"/>
        </w:rPr>
        <w:t xml:space="preserve">. Previously, there were other nations that </w:t>
      </w:r>
      <w:r>
        <w:rPr>
          <w:rFonts w:asciiTheme="minorBidi" w:hAnsiTheme="minorBidi" w:cstheme="minorBidi"/>
          <w:b w:val="0"/>
          <w:bCs w:val="0"/>
          <w:sz w:val="24"/>
          <w:szCs w:val="24"/>
        </w:rPr>
        <w:t>were</w:t>
      </w:r>
      <w:r w:rsidR="00517B87" w:rsidRPr="00195710">
        <w:rPr>
          <w:rFonts w:asciiTheme="minorBidi" w:hAnsiTheme="minorBidi" w:cstheme="minorBidi"/>
          <w:b w:val="0"/>
          <w:bCs w:val="0"/>
          <w:sz w:val="24"/>
          <w:szCs w:val="24"/>
        </w:rPr>
        <w:t xml:space="preserve"> sovereign over the land; now the land passes into the hands of </w:t>
      </w:r>
      <w:r>
        <w:rPr>
          <w:rFonts w:asciiTheme="minorBidi" w:hAnsiTheme="minorBidi" w:cstheme="minorBidi"/>
          <w:b w:val="0"/>
          <w:bCs w:val="0"/>
          <w:sz w:val="24"/>
          <w:szCs w:val="24"/>
        </w:rPr>
        <w:t>the Jewish people</w:t>
      </w:r>
      <w:r w:rsidR="00517B87" w:rsidRPr="00195710">
        <w:rPr>
          <w:rFonts w:asciiTheme="minorBidi" w:hAnsiTheme="minorBidi" w:cstheme="minorBidi"/>
          <w:b w:val="0"/>
          <w:bCs w:val="0"/>
          <w:sz w:val="24"/>
          <w:szCs w:val="24"/>
        </w:rPr>
        <w:t>. Sovereignty creates a sense of the people being rooted in its own place</w:t>
      </w:r>
      <w:r>
        <w:rPr>
          <w:rFonts w:asciiTheme="minorBidi" w:hAnsiTheme="minorBidi" w:cstheme="minorBidi"/>
          <w:b w:val="0"/>
          <w:bCs w:val="0"/>
          <w:sz w:val="24"/>
          <w:szCs w:val="24"/>
        </w:rPr>
        <w:t xml:space="preserve"> rather than </w:t>
      </w:r>
      <w:r w:rsidR="00517B87" w:rsidRPr="00195710">
        <w:rPr>
          <w:rFonts w:asciiTheme="minorBidi" w:hAnsiTheme="minorBidi" w:cstheme="minorBidi"/>
          <w:b w:val="0"/>
          <w:bCs w:val="0"/>
          <w:sz w:val="24"/>
          <w:szCs w:val="24"/>
        </w:rPr>
        <w:t xml:space="preserve">strangers </w:t>
      </w:r>
      <w:r>
        <w:rPr>
          <w:rFonts w:asciiTheme="minorBidi" w:hAnsiTheme="minorBidi" w:cstheme="minorBidi"/>
          <w:b w:val="0"/>
          <w:bCs w:val="0"/>
          <w:sz w:val="24"/>
          <w:szCs w:val="24"/>
        </w:rPr>
        <w:t>or interlopers</w:t>
      </w:r>
      <w:r w:rsidR="00517B87" w:rsidRPr="00195710">
        <w:rPr>
          <w:rFonts w:asciiTheme="minorBidi" w:hAnsiTheme="minorBidi" w:cstheme="minorBidi"/>
          <w:b w:val="0"/>
          <w:bCs w:val="0"/>
          <w:sz w:val="24"/>
          <w:szCs w:val="24"/>
        </w:rPr>
        <w:t>. Both of these stages – the entry into the land and the possession of it – took place during the time of Yehoshua.</w:t>
      </w:r>
    </w:p>
    <w:p w:rsidR="00D5078B" w:rsidRDefault="00D5078B"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F121FC" w:rsidRDefault="005A186F"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 xml:space="preserve">The next phrase is, </w:t>
      </w:r>
      <w:r w:rsidR="00517B87" w:rsidRPr="00195710">
        <w:rPr>
          <w:rFonts w:asciiTheme="minorBidi" w:hAnsiTheme="minorBidi" w:cstheme="minorBidi"/>
          <w:b w:val="0"/>
          <w:bCs w:val="0"/>
          <w:sz w:val="24"/>
          <w:szCs w:val="24"/>
        </w:rPr>
        <w:t>“</w:t>
      </w:r>
      <w:r>
        <w:rPr>
          <w:rFonts w:asciiTheme="minorBidi" w:hAnsiTheme="minorBidi" w:cstheme="minorBidi"/>
          <w:b w:val="0"/>
          <w:bCs w:val="0"/>
          <w:sz w:val="24"/>
          <w:szCs w:val="24"/>
        </w:rPr>
        <w:t>a</w:t>
      </w:r>
      <w:r w:rsidR="00517B87" w:rsidRPr="00195710">
        <w:rPr>
          <w:rFonts w:asciiTheme="minorBidi" w:hAnsiTheme="minorBidi" w:cstheme="minorBidi"/>
          <w:b w:val="0"/>
          <w:bCs w:val="0"/>
          <w:sz w:val="24"/>
          <w:szCs w:val="24"/>
        </w:rPr>
        <w:t>nd dwell in it</w:t>
      </w:r>
      <w:r>
        <w:rPr>
          <w:rFonts w:asciiTheme="minorBidi" w:hAnsiTheme="minorBidi" w:cstheme="minorBidi"/>
          <w:b w:val="0"/>
          <w:bCs w:val="0"/>
          <w:sz w:val="24"/>
          <w:szCs w:val="24"/>
        </w:rPr>
        <w:t>.</w:t>
      </w:r>
      <w:r w:rsidR="00517B87" w:rsidRPr="00195710">
        <w:rPr>
          <w:rFonts w:asciiTheme="minorBidi" w:hAnsiTheme="minorBidi" w:cstheme="minorBidi"/>
          <w:b w:val="0"/>
          <w:bCs w:val="0"/>
          <w:sz w:val="24"/>
          <w:szCs w:val="24"/>
        </w:rPr>
        <w:t>” Dwelling in the land denotes permanence and rootedness. The focus here is on a psychological state</w:t>
      </w:r>
      <w:r>
        <w:rPr>
          <w:rFonts w:asciiTheme="minorBidi" w:hAnsiTheme="minorBidi" w:cstheme="minorBidi"/>
          <w:b w:val="0"/>
          <w:bCs w:val="0"/>
          <w:sz w:val="24"/>
          <w:szCs w:val="24"/>
        </w:rPr>
        <w:t>, on</w:t>
      </w:r>
      <w:r w:rsidR="00517B87" w:rsidRPr="00195710">
        <w:rPr>
          <w:rFonts w:asciiTheme="minorBidi" w:hAnsiTheme="minorBidi" w:cstheme="minorBidi"/>
          <w:b w:val="0"/>
          <w:bCs w:val="0"/>
          <w:sz w:val="24"/>
          <w:szCs w:val="24"/>
        </w:rPr>
        <w:t xml:space="preserve"> a tranquility that allows for </w:t>
      </w:r>
      <w:r>
        <w:rPr>
          <w:rFonts w:asciiTheme="minorBidi" w:hAnsiTheme="minorBidi" w:cstheme="minorBidi"/>
          <w:b w:val="0"/>
          <w:bCs w:val="0"/>
          <w:sz w:val="24"/>
          <w:szCs w:val="24"/>
        </w:rPr>
        <w:t>development</w:t>
      </w:r>
      <w:r w:rsidR="00517B87" w:rsidRPr="00195710">
        <w:rPr>
          <w:rFonts w:asciiTheme="minorBidi" w:hAnsiTheme="minorBidi" w:cstheme="minorBidi"/>
          <w:b w:val="0"/>
          <w:bCs w:val="0"/>
          <w:sz w:val="24"/>
          <w:szCs w:val="24"/>
        </w:rPr>
        <w:t xml:space="preserve">. This stage </w:t>
      </w:r>
      <w:r w:rsidR="00F121FC" w:rsidRPr="00195710">
        <w:rPr>
          <w:rFonts w:asciiTheme="minorBidi" w:hAnsiTheme="minorBidi" w:cstheme="minorBidi"/>
          <w:b w:val="0"/>
          <w:bCs w:val="0"/>
          <w:sz w:val="24"/>
          <w:szCs w:val="24"/>
        </w:rPr>
        <w:t xml:space="preserve">had its beginnings at </w:t>
      </w:r>
      <w:r w:rsidR="002358FC" w:rsidRPr="00195710">
        <w:rPr>
          <w:rFonts w:asciiTheme="minorBidi" w:hAnsiTheme="minorBidi" w:cstheme="minorBidi"/>
          <w:b w:val="0"/>
          <w:bCs w:val="0"/>
          <w:sz w:val="24"/>
          <w:szCs w:val="24"/>
        </w:rPr>
        <w:t>the end of Yehoshua’s time,</w:t>
      </w:r>
      <w:r w:rsidR="002358FC" w:rsidRPr="00D5078B">
        <w:rPr>
          <w:rStyle w:val="ad"/>
          <w:rFonts w:asciiTheme="minorBidi" w:hAnsiTheme="minorBidi" w:cstheme="minorBidi"/>
          <w:b w:val="0"/>
          <w:bCs w:val="0"/>
          <w:sz w:val="20"/>
          <w:szCs w:val="20"/>
        </w:rPr>
        <w:footnoteReference w:id="2"/>
      </w:r>
      <w:r w:rsidR="00F121FC" w:rsidRPr="00195710">
        <w:rPr>
          <w:rFonts w:asciiTheme="minorBidi" w:hAnsiTheme="minorBidi" w:cstheme="minorBidi"/>
          <w:b w:val="0"/>
          <w:bCs w:val="0"/>
          <w:sz w:val="24"/>
          <w:szCs w:val="24"/>
        </w:rPr>
        <w:t xml:space="preserve"> and continued during the time of the Judges and afterwards.</w:t>
      </w:r>
    </w:p>
    <w:p w:rsidR="00D66200" w:rsidRPr="00195710" w:rsidRDefault="00D66200"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3378CB" w:rsidRPr="00195710" w:rsidRDefault="00F121FC"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The next stage represents a change in </w:t>
      </w:r>
      <w:r w:rsidR="005A186F">
        <w:rPr>
          <w:rFonts w:asciiTheme="minorBidi" w:hAnsiTheme="minorBidi" w:cstheme="minorBidi"/>
          <w:b w:val="0"/>
          <w:bCs w:val="0"/>
          <w:sz w:val="24"/>
          <w:szCs w:val="24"/>
        </w:rPr>
        <w:t>mindset, when</w:t>
      </w:r>
      <w:r w:rsidRPr="00195710">
        <w:rPr>
          <w:rFonts w:asciiTheme="minorBidi" w:hAnsiTheme="minorBidi" w:cstheme="minorBidi"/>
          <w:b w:val="0"/>
          <w:bCs w:val="0"/>
          <w:sz w:val="24"/>
          <w:szCs w:val="24"/>
        </w:rPr>
        <w:t xml:space="preserve"> </w:t>
      </w:r>
      <w:r w:rsidR="005A186F">
        <w:rPr>
          <w:rFonts w:asciiTheme="minorBidi" w:hAnsiTheme="minorBidi" w:cstheme="minorBidi"/>
          <w:b w:val="0"/>
          <w:bCs w:val="0"/>
          <w:sz w:val="24"/>
          <w:szCs w:val="24"/>
        </w:rPr>
        <w:t>t</w:t>
      </w:r>
      <w:r w:rsidRPr="00195710">
        <w:rPr>
          <w:rFonts w:asciiTheme="minorBidi" w:hAnsiTheme="minorBidi" w:cstheme="minorBidi"/>
          <w:b w:val="0"/>
          <w:bCs w:val="0"/>
          <w:sz w:val="24"/>
          <w:szCs w:val="24"/>
        </w:rPr>
        <w:t xml:space="preserve">he day comes </w:t>
      </w:r>
      <w:r w:rsidR="005A186F">
        <w:rPr>
          <w:rFonts w:asciiTheme="minorBidi" w:hAnsiTheme="minorBidi" w:cstheme="minorBidi"/>
          <w:b w:val="0"/>
          <w:bCs w:val="0"/>
          <w:sz w:val="24"/>
          <w:szCs w:val="24"/>
        </w:rPr>
        <w:t>that</w:t>
      </w:r>
      <w:r w:rsidRPr="00195710">
        <w:rPr>
          <w:rFonts w:asciiTheme="minorBidi" w:hAnsiTheme="minorBidi" w:cstheme="minorBidi"/>
          <w:b w:val="0"/>
          <w:bCs w:val="0"/>
          <w:sz w:val="24"/>
          <w:szCs w:val="24"/>
        </w:rPr>
        <w:t xml:space="preserve"> the nation seeks to </w:t>
      </w:r>
      <w:r w:rsidR="005A186F">
        <w:rPr>
          <w:rFonts w:asciiTheme="minorBidi" w:hAnsiTheme="minorBidi" w:cstheme="minorBidi"/>
          <w:b w:val="0"/>
          <w:bCs w:val="0"/>
          <w:sz w:val="24"/>
          <w:szCs w:val="24"/>
        </w:rPr>
        <w:t xml:space="preserve">change its system of governance. Returning to the verses: </w:t>
      </w:r>
      <w:r w:rsidRPr="00195710">
        <w:rPr>
          <w:rFonts w:asciiTheme="minorBidi" w:hAnsiTheme="minorBidi" w:cstheme="minorBidi"/>
          <w:b w:val="0"/>
          <w:bCs w:val="0"/>
          <w:sz w:val="24"/>
          <w:szCs w:val="24"/>
        </w:rPr>
        <w:t>“</w:t>
      </w:r>
      <w:r w:rsidR="00517B87" w:rsidRPr="00195710">
        <w:rPr>
          <w:rFonts w:asciiTheme="minorBidi" w:hAnsiTheme="minorBidi" w:cstheme="minorBidi"/>
          <w:b w:val="0"/>
          <w:bCs w:val="0"/>
          <w:sz w:val="24"/>
          <w:szCs w:val="24"/>
        </w:rPr>
        <w:t>I will set a king</w:t>
      </w:r>
      <w:r w:rsidRPr="00195710">
        <w:rPr>
          <w:rFonts w:asciiTheme="minorBidi" w:hAnsiTheme="minorBidi" w:cstheme="minorBidi"/>
          <w:b w:val="0"/>
          <w:bCs w:val="0"/>
          <w:sz w:val="24"/>
          <w:szCs w:val="24"/>
        </w:rPr>
        <w:t>”</w:t>
      </w:r>
      <w:r w:rsidR="000B143C" w:rsidRPr="00195710">
        <w:rPr>
          <w:rFonts w:asciiTheme="minorBidi" w:hAnsiTheme="minorBidi" w:cstheme="minorBidi"/>
          <w:b w:val="0"/>
          <w:bCs w:val="0"/>
          <w:sz w:val="24"/>
          <w:szCs w:val="24"/>
        </w:rPr>
        <w:t xml:space="preserve"> </w:t>
      </w:r>
      <w:r w:rsidR="005A186F">
        <w:rPr>
          <w:rFonts w:asciiTheme="minorBidi" w:hAnsiTheme="minorBidi" w:cstheme="minorBidi"/>
          <w:b w:val="0"/>
          <w:bCs w:val="0"/>
          <w:sz w:val="24"/>
          <w:szCs w:val="24"/>
        </w:rPr>
        <w:t xml:space="preserve">refers to </w:t>
      </w:r>
      <w:r w:rsidR="000B143C" w:rsidRPr="00195710">
        <w:rPr>
          <w:rFonts w:asciiTheme="minorBidi" w:hAnsiTheme="minorBidi" w:cstheme="minorBidi"/>
          <w:b w:val="0"/>
          <w:bCs w:val="0"/>
          <w:sz w:val="24"/>
          <w:szCs w:val="24"/>
        </w:rPr>
        <w:t>appoint</w:t>
      </w:r>
      <w:r w:rsidR="005A186F">
        <w:rPr>
          <w:rFonts w:asciiTheme="minorBidi" w:hAnsiTheme="minorBidi" w:cstheme="minorBidi"/>
          <w:b w:val="0"/>
          <w:bCs w:val="0"/>
          <w:sz w:val="24"/>
          <w:szCs w:val="24"/>
        </w:rPr>
        <w:t>ment,</w:t>
      </w:r>
      <w:r w:rsidR="000B143C" w:rsidRPr="00195710">
        <w:rPr>
          <w:rFonts w:asciiTheme="minorBidi" w:hAnsiTheme="minorBidi" w:cstheme="minorBidi"/>
          <w:b w:val="0"/>
          <w:bCs w:val="0"/>
          <w:sz w:val="24"/>
          <w:szCs w:val="24"/>
        </w:rPr>
        <w:t xml:space="preserve"> </w:t>
      </w:r>
      <w:r w:rsidR="005A186F">
        <w:rPr>
          <w:rFonts w:asciiTheme="minorBidi" w:hAnsiTheme="minorBidi" w:cstheme="minorBidi"/>
          <w:b w:val="0"/>
          <w:bCs w:val="0"/>
          <w:sz w:val="24"/>
          <w:szCs w:val="24"/>
        </w:rPr>
        <w:t>and t</w:t>
      </w:r>
      <w:r w:rsidR="000B143C" w:rsidRPr="00195710">
        <w:rPr>
          <w:rFonts w:asciiTheme="minorBidi" w:hAnsiTheme="minorBidi" w:cstheme="minorBidi"/>
          <w:b w:val="0"/>
          <w:bCs w:val="0"/>
          <w:sz w:val="24"/>
          <w:szCs w:val="24"/>
        </w:rPr>
        <w:t>hus, the nation seeks to appoint its own leader.</w:t>
      </w:r>
      <w:r w:rsidR="000B143C" w:rsidRPr="00D66200">
        <w:rPr>
          <w:rStyle w:val="ad"/>
          <w:rFonts w:asciiTheme="minorBidi" w:hAnsiTheme="minorBidi" w:cstheme="minorBidi"/>
          <w:b w:val="0"/>
          <w:bCs w:val="0"/>
          <w:sz w:val="20"/>
          <w:szCs w:val="20"/>
        </w:rPr>
        <w:footnoteReference w:id="3"/>
      </w:r>
      <w:r w:rsidR="007D7AA3" w:rsidRPr="00195710">
        <w:rPr>
          <w:rFonts w:asciiTheme="minorBidi" w:hAnsiTheme="minorBidi" w:cstheme="minorBidi"/>
          <w:b w:val="0"/>
          <w:bCs w:val="0"/>
          <w:sz w:val="24"/>
          <w:szCs w:val="24"/>
        </w:rPr>
        <w:t xml:space="preserve"> </w:t>
      </w:r>
      <w:r w:rsidR="005A186F">
        <w:rPr>
          <w:rFonts w:asciiTheme="minorBidi" w:hAnsiTheme="minorBidi" w:cstheme="minorBidi"/>
          <w:b w:val="0"/>
          <w:bCs w:val="0"/>
          <w:sz w:val="24"/>
          <w:szCs w:val="24"/>
        </w:rPr>
        <w:t xml:space="preserve">The term </w:t>
      </w:r>
      <w:r w:rsidR="007D7AA3" w:rsidRPr="00195710">
        <w:rPr>
          <w:rFonts w:asciiTheme="minorBidi" w:hAnsiTheme="minorBidi" w:cstheme="minorBidi"/>
          <w:b w:val="0"/>
          <w:bCs w:val="0"/>
          <w:sz w:val="24"/>
          <w:szCs w:val="24"/>
        </w:rPr>
        <w:t>“</w:t>
      </w:r>
      <w:r w:rsidR="005A186F">
        <w:rPr>
          <w:rFonts w:asciiTheme="minorBidi" w:hAnsiTheme="minorBidi" w:cstheme="minorBidi"/>
          <w:b w:val="0"/>
          <w:bCs w:val="0"/>
          <w:sz w:val="24"/>
          <w:szCs w:val="24"/>
        </w:rPr>
        <w:t>o</w:t>
      </w:r>
      <w:r w:rsidR="007D7AA3" w:rsidRPr="00195710">
        <w:rPr>
          <w:rFonts w:asciiTheme="minorBidi" w:hAnsiTheme="minorBidi" w:cstheme="minorBidi"/>
          <w:b w:val="0"/>
          <w:bCs w:val="0"/>
          <w:sz w:val="24"/>
          <w:szCs w:val="24"/>
        </w:rPr>
        <w:t xml:space="preserve">ver me” </w:t>
      </w:r>
      <w:r w:rsidR="00A65FA1">
        <w:rPr>
          <w:rFonts w:asciiTheme="minorBidi" w:hAnsiTheme="minorBidi" w:cstheme="minorBidi"/>
          <w:b w:val="0"/>
          <w:bCs w:val="0"/>
          <w:sz w:val="24"/>
          <w:szCs w:val="24"/>
        </w:rPr>
        <w:t>indicates one who will</w:t>
      </w:r>
      <w:r w:rsidR="007D7AA3" w:rsidRPr="00195710">
        <w:rPr>
          <w:rFonts w:asciiTheme="minorBidi" w:hAnsiTheme="minorBidi" w:cstheme="minorBidi"/>
          <w:b w:val="0"/>
          <w:bCs w:val="0"/>
          <w:sz w:val="24"/>
          <w:szCs w:val="24"/>
        </w:rPr>
        <w:t xml:space="preserve"> hold</w:t>
      </w:r>
      <w:r w:rsidR="000B143C" w:rsidRPr="00195710">
        <w:rPr>
          <w:rFonts w:asciiTheme="minorBidi" w:hAnsiTheme="minorBidi" w:cstheme="minorBidi"/>
          <w:b w:val="0"/>
          <w:bCs w:val="0"/>
          <w:sz w:val="24"/>
          <w:szCs w:val="24"/>
        </w:rPr>
        <w:t xml:space="preserve"> a position of authority over the people.</w:t>
      </w:r>
      <w:r w:rsidR="000B143C" w:rsidRPr="00D5078B">
        <w:rPr>
          <w:rStyle w:val="ad"/>
          <w:rFonts w:asciiTheme="minorBidi" w:hAnsiTheme="minorBidi" w:cstheme="minorBidi"/>
          <w:b w:val="0"/>
          <w:bCs w:val="0"/>
          <w:sz w:val="20"/>
          <w:szCs w:val="20"/>
        </w:rPr>
        <w:footnoteReference w:id="4"/>
      </w:r>
      <w:r w:rsidR="00DF0D59" w:rsidRPr="00195710">
        <w:rPr>
          <w:rFonts w:asciiTheme="minorBidi" w:hAnsiTheme="minorBidi" w:cstheme="minorBidi"/>
          <w:b w:val="0"/>
          <w:bCs w:val="0"/>
          <w:sz w:val="24"/>
          <w:szCs w:val="24"/>
        </w:rPr>
        <w:t xml:space="preserve"> </w:t>
      </w:r>
      <w:r w:rsidR="007B6EEE">
        <w:rPr>
          <w:rFonts w:asciiTheme="minorBidi" w:hAnsiTheme="minorBidi" w:cstheme="minorBidi"/>
          <w:b w:val="0"/>
          <w:bCs w:val="0"/>
          <w:sz w:val="24"/>
          <w:szCs w:val="24"/>
        </w:rPr>
        <w:t xml:space="preserve">The phrase, </w:t>
      </w:r>
      <w:r w:rsidR="00DF0D59" w:rsidRPr="00195710">
        <w:rPr>
          <w:rFonts w:asciiTheme="minorBidi" w:hAnsiTheme="minorBidi" w:cstheme="minorBidi"/>
          <w:b w:val="0"/>
          <w:bCs w:val="0"/>
          <w:sz w:val="24"/>
          <w:szCs w:val="24"/>
        </w:rPr>
        <w:t>“</w:t>
      </w:r>
      <w:r w:rsidR="007B6EEE">
        <w:rPr>
          <w:rFonts w:asciiTheme="minorBidi" w:hAnsiTheme="minorBidi" w:cstheme="minorBidi"/>
          <w:b w:val="0"/>
          <w:bCs w:val="0"/>
          <w:sz w:val="24"/>
          <w:szCs w:val="24"/>
        </w:rPr>
        <w:t>l</w:t>
      </w:r>
      <w:r w:rsidR="00517B87" w:rsidRPr="00195710">
        <w:rPr>
          <w:rFonts w:asciiTheme="minorBidi" w:hAnsiTheme="minorBidi" w:cstheme="minorBidi"/>
          <w:b w:val="0"/>
          <w:bCs w:val="0"/>
          <w:sz w:val="24"/>
          <w:szCs w:val="24"/>
        </w:rPr>
        <w:t>ike all the nations that are around me</w:t>
      </w:r>
      <w:r w:rsidR="007B6EEE">
        <w:rPr>
          <w:rFonts w:asciiTheme="minorBidi" w:hAnsiTheme="minorBidi" w:cstheme="minorBidi"/>
          <w:b w:val="0"/>
          <w:bCs w:val="0"/>
          <w:sz w:val="24"/>
          <w:szCs w:val="24"/>
        </w:rPr>
        <w:t>,</w:t>
      </w:r>
      <w:r w:rsidR="00DF0D59" w:rsidRPr="00195710">
        <w:rPr>
          <w:rFonts w:asciiTheme="minorBidi" w:hAnsiTheme="minorBidi" w:cstheme="minorBidi"/>
          <w:b w:val="0"/>
          <w:bCs w:val="0"/>
          <w:sz w:val="24"/>
          <w:szCs w:val="24"/>
        </w:rPr>
        <w:t xml:space="preserve">” </w:t>
      </w:r>
      <w:r w:rsidR="007B6EEE">
        <w:rPr>
          <w:rFonts w:asciiTheme="minorBidi" w:hAnsiTheme="minorBidi" w:cstheme="minorBidi"/>
          <w:b w:val="0"/>
          <w:bCs w:val="0"/>
          <w:sz w:val="24"/>
          <w:szCs w:val="24"/>
        </w:rPr>
        <w:t>means</w:t>
      </w:r>
      <w:r w:rsidR="00DF0D59" w:rsidRPr="00195710">
        <w:rPr>
          <w:rFonts w:asciiTheme="minorBidi" w:hAnsiTheme="minorBidi" w:cstheme="minorBidi"/>
          <w:b w:val="0"/>
          <w:bCs w:val="0"/>
          <w:sz w:val="24"/>
          <w:szCs w:val="24"/>
        </w:rPr>
        <w:t xml:space="preserve"> </w:t>
      </w:r>
      <w:r w:rsidR="007B6EEE">
        <w:rPr>
          <w:rFonts w:asciiTheme="minorBidi" w:hAnsiTheme="minorBidi" w:cstheme="minorBidi"/>
          <w:b w:val="0"/>
          <w:bCs w:val="0"/>
          <w:sz w:val="24"/>
          <w:szCs w:val="24"/>
        </w:rPr>
        <w:t>l</w:t>
      </w:r>
      <w:r w:rsidR="00DF0D59" w:rsidRPr="00195710">
        <w:rPr>
          <w:rFonts w:asciiTheme="minorBidi" w:hAnsiTheme="minorBidi" w:cstheme="minorBidi"/>
          <w:b w:val="0"/>
          <w:bCs w:val="0"/>
          <w:sz w:val="24"/>
          <w:szCs w:val="24"/>
        </w:rPr>
        <w:t xml:space="preserve">ike the </w:t>
      </w:r>
      <w:r w:rsidR="007B6EEE">
        <w:rPr>
          <w:rFonts w:asciiTheme="minorBidi" w:hAnsiTheme="minorBidi" w:cstheme="minorBidi"/>
          <w:b w:val="0"/>
          <w:bCs w:val="0"/>
          <w:sz w:val="24"/>
          <w:szCs w:val="24"/>
        </w:rPr>
        <w:t xml:space="preserve">other </w:t>
      </w:r>
      <w:r w:rsidR="00DF0D59" w:rsidRPr="00195710">
        <w:rPr>
          <w:rFonts w:asciiTheme="minorBidi" w:hAnsiTheme="minorBidi" w:cstheme="minorBidi"/>
          <w:b w:val="0"/>
          <w:bCs w:val="0"/>
          <w:sz w:val="24"/>
          <w:szCs w:val="24"/>
        </w:rPr>
        <w:t xml:space="preserve">nations, where kings ascend the throne in an earthly fashion with no Divine involvement in the process. </w:t>
      </w:r>
      <w:r w:rsidR="003378CB" w:rsidRPr="00195710">
        <w:rPr>
          <w:rFonts w:asciiTheme="minorBidi" w:hAnsiTheme="minorBidi" w:cstheme="minorBidi"/>
          <w:b w:val="0"/>
          <w:bCs w:val="0"/>
          <w:sz w:val="24"/>
          <w:szCs w:val="24"/>
        </w:rPr>
        <w:t xml:space="preserve">We </w:t>
      </w:r>
      <w:r w:rsidR="007D7AA3" w:rsidRPr="00195710">
        <w:rPr>
          <w:rFonts w:asciiTheme="minorBidi" w:hAnsiTheme="minorBidi" w:cstheme="minorBidi"/>
          <w:b w:val="0"/>
          <w:bCs w:val="0"/>
          <w:sz w:val="24"/>
          <w:szCs w:val="24"/>
        </w:rPr>
        <w:t xml:space="preserve">detect </w:t>
      </w:r>
      <w:r w:rsidR="003378CB" w:rsidRPr="00195710">
        <w:rPr>
          <w:rFonts w:asciiTheme="minorBidi" w:hAnsiTheme="minorBidi" w:cstheme="minorBidi"/>
          <w:b w:val="0"/>
          <w:bCs w:val="0"/>
          <w:sz w:val="24"/>
          <w:szCs w:val="24"/>
        </w:rPr>
        <w:t>here, in view of the nation’s maturation, a sort of overt or covert dialogue that develops with the surrounding nations. This stage began to be</w:t>
      </w:r>
      <w:r w:rsidR="00D5078B">
        <w:rPr>
          <w:rFonts w:asciiTheme="minorBidi" w:hAnsiTheme="minorBidi" w:cstheme="minorBidi"/>
          <w:b w:val="0"/>
          <w:bCs w:val="0"/>
          <w:sz w:val="24"/>
          <w:szCs w:val="24"/>
        </w:rPr>
        <w:t xml:space="preserve"> realized towards the end of Sh</w:t>
      </w:r>
      <w:r w:rsidR="003378CB" w:rsidRPr="00195710">
        <w:rPr>
          <w:rFonts w:asciiTheme="minorBidi" w:hAnsiTheme="minorBidi" w:cstheme="minorBidi"/>
          <w:b w:val="0"/>
          <w:bCs w:val="0"/>
          <w:sz w:val="24"/>
          <w:szCs w:val="24"/>
        </w:rPr>
        <w:t xml:space="preserve">muel’s life, more than three hundred and fifty years after </w:t>
      </w:r>
      <w:r w:rsidR="007B6EEE">
        <w:rPr>
          <w:rFonts w:asciiTheme="minorBidi" w:hAnsiTheme="minorBidi" w:cstheme="minorBidi"/>
          <w:b w:val="0"/>
          <w:bCs w:val="0"/>
          <w:sz w:val="24"/>
          <w:szCs w:val="24"/>
        </w:rPr>
        <w:t>the people of Israel</w:t>
      </w:r>
      <w:r w:rsidR="003378CB" w:rsidRPr="00195710">
        <w:rPr>
          <w:rFonts w:asciiTheme="minorBidi" w:hAnsiTheme="minorBidi" w:cstheme="minorBidi"/>
          <w:b w:val="0"/>
          <w:bCs w:val="0"/>
          <w:sz w:val="24"/>
          <w:szCs w:val="24"/>
        </w:rPr>
        <w:t xml:space="preserve"> entered the land.</w:t>
      </w:r>
    </w:p>
    <w:p w:rsidR="00D5078B" w:rsidRDefault="00D5078B"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7D5863" w:rsidRPr="00195710" w:rsidRDefault="007D5863"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The </w:t>
      </w:r>
      <w:r w:rsidR="007B6EEE">
        <w:rPr>
          <w:rFonts w:asciiTheme="minorBidi" w:hAnsiTheme="minorBidi" w:cstheme="minorBidi"/>
          <w:b w:val="0"/>
          <w:bCs w:val="0"/>
          <w:sz w:val="24"/>
          <w:szCs w:val="24"/>
        </w:rPr>
        <w:t>passage</w:t>
      </w:r>
      <w:r w:rsidRPr="00195710">
        <w:rPr>
          <w:rFonts w:asciiTheme="minorBidi" w:hAnsiTheme="minorBidi" w:cstheme="minorBidi"/>
          <w:b w:val="0"/>
          <w:bCs w:val="0"/>
          <w:sz w:val="24"/>
          <w:szCs w:val="24"/>
        </w:rPr>
        <w:t xml:space="preserve"> describes a </w:t>
      </w:r>
      <w:r w:rsidR="007B6EEE">
        <w:rPr>
          <w:rFonts w:asciiTheme="minorBidi" w:hAnsiTheme="minorBidi" w:cstheme="minorBidi"/>
          <w:b w:val="0"/>
          <w:bCs w:val="0"/>
          <w:sz w:val="24"/>
          <w:szCs w:val="24"/>
        </w:rPr>
        <w:t>process of matur</w:t>
      </w:r>
      <w:r w:rsidRPr="00195710">
        <w:rPr>
          <w:rFonts w:asciiTheme="minorBidi" w:hAnsiTheme="minorBidi" w:cstheme="minorBidi"/>
          <w:b w:val="0"/>
          <w:bCs w:val="0"/>
          <w:sz w:val="24"/>
          <w:szCs w:val="24"/>
        </w:rPr>
        <w:t xml:space="preserve">ation and </w:t>
      </w:r>
      <w:r w:rsidR="007B6EEE">
        <w:rPr>
          <w:rFonts w:asciiTheme="minorBidi" w:hAnsiTheme="minorBidi" w:cstheme="minorBidi"/>
          <w:b w:val="0"/>
          <w:bCs w:val="0"/>
          <w:sz w:val="24"/>
          <w:szCs w:val="24"/>
        </w:rPr>
        <w:t xml:space="preserve">the </w:t>
      </w:r>
      <w:r w:rsidRPr="00195710">
        <w:rPr>
          <w:rFonts w:asciiTheme="minorBidi" w:hAnsiTheme="minorBidi" w:cstheme="minorBidi"/>
          <w:b w:val="0"/>
          <w:bCs w:val="0"/>
          <w:sz w:val="24"/>
          <w:szCs w:val="24"/>
        </w:rPr>
        <w:t xml:space="preserve">consolidation of a new position amongst the people. This position is formulated in the singular, </w:t>
      </w:r>
      <w:r w:rsidR="007B6EEE">
        <w:rPr>
          <w:rFonts w:asciiTheme="minorBidi" w:hAnsiTheme="minorBidi" w:cstheme="minorBidi"/>
          <w:b w:val="0"/>
          <w:bCs w:val="0"/>
          <w:sz w:val="24"/>
          <w:szCs w:val="24"/>
        </w:rPr>
        <w:t>addressed to</w:t>
      </w:r>
      <w:r w:rsidRPr="00195710">
        <w:rPr>
          <w:rFonts w:asciiTheme="minorBidi" w:hAnsiTheme="minorBidi" w:cstheme="minorBidi"/>
          <w:b w:val="0"/>
          <w:bCs w:val="0"/>
          <w:sz w:val="24"/>
          <w:szCs w:val="24"/>
        </w:rPr>
        <w:t xml:space="preserve"> the nation</w:t>
      </w:r>
      <w:r w:rsidR="007B6EEE">
        <w:rPr>
          <w:rFonts w:asciiTheme="minorBidi" w:hAnsiTheme="minorBidi" w:cstheme="minorBidi"/>
          <w:b w:val="0"/>
          <w:bCs w:val="0"/>
          <w:sz w:val="24"/>
          <w:szCs w:val="24"/>
        </w:rPr>
        <w:t xml:space="preserve"> as an organic entity</w:t>
      </w:r>
      <w:r w:rsidRPr="00195710">
        <w:rPr>
          <w:rFonts w:asciiTheme="minorBidi" w:hAnsiTheme="minorBidi" w:cstheme="minorBidi"/>
          <w:b w:val="0"/>
          <w:bCs w:val="0"/>
          <w:sz w:val="24"/>
          <w:szCs w:val="24"/>
        </w:rPr>
        <w:t xml:space="preserve">. With the entry into the land, there is interaction between the nation and the </w:t>
      </w:r>
      <w:r w:rsidR="009B288E">
        <w:rPr>
          <w:rFonts w:asciiTheme="minorBidi" w:hAnsiTheme="minorBidi" w:cstheme="minorBidi"/>
          <w:b w:val="0"/>
          <w:bCs w:val="0"/>
          <w:sz w:val="24"/>
          <w:szCs w:val="24"/>
        </w:rPr>
        <w:t>domain</w:t>
      </w:r>
      <w:r w:rsidRPr="00195710">
        <w:rPr>
          <w:rFonts w:asciiTheme="minorBidi" w:hAnsiTheme="minorBidi" w:cstheme="minorBidi"/>
          <w:b w:val="0"/>
          <w:bCs w:val="0"/>
          <w:sz w:val="24"/>
          <w:szCs w:val="24"/>
        </w:rPr>
        <w:t xml:space="preserve"> </w:t>
      </w:r>
      <w:r w:rsidR="009B288E">
        <w:rPr>
          <w:rFonts w:asciiTheme="minorBidi" w:hAnsiTheme="minorBidi" w:cstheme="minorBidi"/>
          <w:b w:val="0"/>
          <w:bCs w:val="0"/>
          <w:sz w:val="24"/>
          <w:szCs w:val="24"/>
        </w:rPr>
        <w:t>with</w:t>
      </w:r>
      <w:r w:rsidRPr="00195710">
        <w:rPr>
          <w:rFonts w:asciiTheme="minorBidi" w:hAnsiTheme="minorBidi" w:cstheme="minorBidi"/>
          <w:b w:val="0"/>
          <w:bCs w:val="0"/>
          <w:sz w:val="24"/>
          <w:szCs w:val="24"/>
        </w:rPr>
        <w:t>in which it finds itself, an</w:t>
      </w:r>
      <w:r w:rsidR="007D7AA3" w:rsidRPr="00195710">
        <w:rPr>
          <w:rFonts w:asciiTheme="minorBidi" w:hAnsiTheme="minorBidi" w:cstheme="minorBidi"/>
          <w:b w:val="0"/>
          <w:bCs w:val="0"/>
          <w:sz w:val="24"/>
          <w:szCs w:val="24"/>
        </w:rPr>
        <w:t>d a profound process is set in</w:t>
      </w:r>
      <w:r w:rsidRPr="00195710">
        <w:rPr>
          <w:rFonts w:asciiTheme="minorBidi" w:hAnsiTheme="minorBidi" w:cstheme="minorBidi"/>
          <w:b w:val="0"/>
          <w:bCs w:val="0"/>
          <w:sz w:val="24"/>
          <w:szCs w:val="24"/>
        </w:rPr>
        <w:t xml:space="preserve"> motion. It starts with physical dwelling, inheritance, belonging, and rootedness, and ultimately there is a movement in the collective consciousness, with the nation’s </w:t>
      </w:r>
      <w:r w:rsidR="007D7AA3" w:rsidRPr="00195710">
        <w:rPr>
          <w:rFonts w:asciiTheme="minorBidi" w:hAnsiTheme="minorBidi" w:cstheme="minorBidi"/>
          <w:b w:val="0"/>
          <w:bCs w:val="0"/>
          <w:sz w:val="24"/>
          <w:szCs w:val="24"/>
        </w:rPr>
        <w:t xml:space="preserve">desire </w:t>
      </w:r>
      <w:r w:rsidRPr="00195710">
        <w:rPr>
          <w:rFonts w:asciiTheme="minorBidi" w:hAnsiTheme="minorBidi" w:cstheme="minorBidi"/>
          <w:b w:val="0"/>
          <w:bCs w:val="0"/>
          <w:sz w:val="24"/>
          <w:szCs w:val="24"/>
        </w:rPr>
        <w:t>to appoint its own leadership and to invest it with authority. Thus far, the nation has had a model of leadership that is unique, fundamentally different from the model among other nations, with the leaders serving as God’s emissaries.</w:t>
      </w:r>
      <w:r w:rsidRPr="00D66200">
        <w:rPr>
          <w:rStyle w:val="ad"/>
          <w:rFonts w:asciiTheme="minorBidi" w:hAnsiTheme="minorBidi" w:cstheme="minorBidi"/>
          <w:b w:val="0"/>
          <w:bCs w:val="0"/>
          <w:sz w:val="20"/>
          <w:szCs w:val="20"/>
        </w:rPr>
        <w:footnoteReference w:id="5"/>
      </w:r>
      <w:r w:rsidR="0026630C" w:rsidRPr="00D66200">
        <w:rPr>
          <w:rFonts w:asciiTheme="minorBidi" w:hAnsiTheme="minorBidi" w:cstheme="minorBidi"/>
          <w:b w:val="0"/>
          <w:bCs w:val="0"/>
          <w:sz w:val="20"/>
          <w:szCs w:val="20"/>
        </w:rPr>
        <w:t xml:space="preserve"> </w:t>
      </w:r>
      <w:r w:rsidR="0026630C" w:rsidRPr="00195710">
        <w:rPr>
          <w:rFonts w:asciiTheme="minorBidi" w:hAnsiTheme="minorBidi" w:cstheme="minorBidi"/>
          <w:b w:val="0"/>
          <w:bCs w:val="0"/>
          <w:sz w:val="24"/>
          <w:szCs w:val="24"/>
        </w:rPr>
        <w:t>Now, the nation</w:t>
      </w:r>
      <w:r w:rsidR="009B288E">
        <w:rPr>
          <w:rFonts w:asciiTheme="minorBidi" w:hAnsiTheme="minorBidi" w:cstheme="minorBidi"/>
          <w:b w:val="0"/>
          <w:bCs w:val="0"/>
          <w:sz w:val="24"/>
          <w:szCs w:val="24"/>
        </w:rPr>
        <w:t>’s power</w:t>
      </w:r>
      <w:r w:rsidR="0026630C" w:rsidRPr="00195710">
        <w:rPr>
          <w:rFonts w:asciiTheme="minorBidi" w:hAnsiTheme="minorBidi" w:cstheme="minorBidi"/>
          <w:b w:val="0"/>
          <w:bCs w:val="0"/>
          <w:sz w:val="24"/>
          <w:szCs w:val="24"/>
        </w:rPr>
        <w:t xml:space="preserve"> ha</w:t>
      </w:r>
      <w:r w:rsidR="009B288E">
        <w:rPr>
          <w:rFonts w:asciiTheme="minorBidi" w:hAnsiTheme="minorBidi" w:cstheme="minorBidi"/>
          <w:b w:val="0"/>
          <w:bCs w:val="0"/>
          <w:sz w:val="24"/>
          <w:szCs w:val="24"/>
        </w:rPr>
        <w:t>s</w:t>
      </w:r>
      <w:r w:rsidR="0026630C" w:rsidRPr="00195710">
        <w:rPr>
          <w:rFonts w:asciiTheme="minorBidi" w:hAnsiTheme="minorBidi" w:cstheme="minorBidi"/>
          <w:b w:val="0"/>
          <w:bCs w:val="0"/>
          <w:sz w:val="24"/>
          <w:szCs w:val="24"/>
        </w:rPr>
        <w:t xml:space="preserve"> matured, and </w:t>
      </w:r>
      <w:r w:rsidR="009B288E">
        <w:rPr>
          <w:rFonts w:asciiTheme="minorBidi" w:hAnsiTheme="minorBidi" w:cstheme="minorBidi"/>
          <w:b w:val="0"/>
          <w:bCs w:val="0"/>
          <w:sz w:val="24"/>
          <w:szCs w:val="24"/>
        </w:rPr>
        <w:t>it</w:t>
      </w:r>
      <w:r w:rsidR="0026630C" w:rsidRPr="00195710">
        <w:rPr>
          <w:rFonts w:asciiTheme="minorBidi" w:hAnsiTheme="minorBidi" w:cstheme="minorBidi"/>
          <w:b w:val="0"/>
          <w:bCs w:val="0"/>
          <w:sz w:val="24"/>
          <w:szCs w:val="24"/>
        </w:rPr>
        <w:t xml:space="preserve"> seeks to assume responsibility over its </w:t>
      </w:r>
      <w:r w:rsidR="009B288E">
        <w:rPr>
          <w:rFonts w:asciiTheme="minorBidi" w:hAnsiTheme="minorBidi" w:cstheme="minorBidi"/>
          <w:b w:val="0"/>
          <w:bCs w:val="0"/>
          <w:sz w:val="24"/>
          <w:szCs w:val="24"/>
        </w:rPr>
        <w:t xml:space="preserve">political </w:t>
      </w:r>
      <w:r w:rsidR="0026630C" w:rsidRPr="00195710">
        <w:rPr>
          <w:rFonts w:asciiTheme="minorBidi" w:hAnsiTheme="minorBidi" w:cstheme="minorBidi"/>
          <w:b w:val="0"/>
          <w:bCs w:val="0"/>
          <w:sz w:val="24"/>
          <w:szCs w:val="24"/>
        </w:rPr>
        <w:t xml:space="preserve">life and the manner in which it </w:t>
      </w:r>
      <w:r w:rsidR="009B288E">
        <w:rPr>
          <w:rFonts w:asciiTheme="minorBidi" w:hAnsiTheme="minorBidi" w:cstheme="minorBidi"/>
          <w:b w:val="0"/>
          <w:bCs w:val="0"/>
          <w:sz w:val="24"/>
          <w:szCs w:val="24"/>
        </w:rPr>
        <w:t xml:space="preserve">is </w:t>
      </w:r>
      <w:r w:rsidR="00E83712">
        <w:rPr>
          <w:rFonts w:asciiTheme="minorBidi" w:hAnsiTheme="minorBidi" w:cstheme="minorBidi"/>
          <w:b w:val="0"/>
          <w:bCs w:val="0"/>
          <w:sz w:val="24"/>
          <w:szCs w:val="24"/>
        </w:rPr>
        <w:t>ruled</w:t>
      </w:r>
      <w:r w:rsidR="0026630C" w:rsidRPr="00195710">
        <w:rPr>
          <w:rFonts w:asciiTheme="minorBidi" w:hAnsiTheme="minorBidi" w:cstheme="minorBidi"/>
          <w:b w:val="0"/>
          <w:bCs w:val="0"/>
          <w:sz w:val="24"/>
          <w:szCs w:val="24"/>
        </w:rPr>
        <w:t>.</w:t>
      </w:r>
    </w:p>
    <w:p w:rsidR="0026630C" w:rsidRPr="00195710" w:rsidRDefault="0026630C"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26630C" w:rsidRPr="00195710" w:rsidRDefault="0026630C"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r w:rsidRPr="00195710">
        <w:rPr>
          <w:rFonts w:asciiTheme="minorBidi" w:hAnsiTheme="minorBidi" w:cstheme="minorBidi"/>
          <w:sz w:val="24"/>
          <w:szCs w:val="24"/>
        </w:rPr>
        <w:t>“You shall surely set a king over yourself”</w:t>
      </w:r>
    </w:p>
    <w:p w:rsidR="00D5078B" w:rsidRDefault="00D5078B"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FD692A" w:rsidRDefault="00D45C68"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Thus far we have </w:t>
      </w:r>
      <w:r w:rsidR="004B3E25">
        <w:rPr>
          <w:rFonts w:asciiTheme="minorBidi" w:hAnsiTheme="minorBidi" w:cstheme="minorBidi"/>
          <w:b w:val="0"/>
          <w:bCs w:val="0"/>
          <w:sz w:val="24"/>
          <w:szCs w:val="24"/>
        </w:rPr>
        <w:t xml:space="preserve">analyzed the Torah’s description </w:t>
      </w:r>
      <w:r w:rsidRPr="00195710">
        <w:rPr>
          <w:rFonts w:asciiTheme="minorBidi" w:hAnsiTheme="minorBidi" w:cstheme="minorBidi"/>
          <w:b w:val="0"/>
          <w:bCs w:val="0"/>
          <w:sz w:val="24"/>
          <w:szCs w:val="24"/>
        </w:rPr>
        <w:t>of the nation</w:t>
      </w:r>
      <w:r w:rsidR="004B3E25">
        <w:rPr>
          <w:rFonts w:asciiTheme="minorBidi" w:hAnsiTheme="minorBidi" w:cstheme="minorBidi"/>
          <w:b w:val="0"/>
          <w:bCs w:val="0"/>
          <w:sz w:val="24"/>
          <w:szCs w:val="24"/>
        </w:rPr>
        <w:t>’s request</w:t>
      </w:r>
      <w:r w:rsidRPr="00195710">
        <w:rPr>
          <w:rFonts w:asciiTheme="minorBidi" w:hAnsiTheme="minorBidi" w:cstheme="minorBidi"/>
          <w:b w:val="0"/>
          <w:bCs w:val="0"/>
          <w:sz w:val="24"/>
          <w:szCs w:val="24"/>
        </w:rPr>
        <w:t xml:space="preserve">. </w:t>
      </w:r>
      <w:r w:rsidR="004B3E25">
        <w:rPr>
          <w:rFonts w:asciiTheme="minorBidi" w:hAnsiTheme="minorBidi" w:cstheme="minorBidi"/>
          <w:b w:val="0"/>
          <w:bCs w:val="0"/>
          <w:sz w:val="24"/>
          <w:szCs w:val="24"/>
        </w:rPr>
        <w:t>Let us continue with</w:t>
      </w:r>
      <w:r w:rsidR="00911EC4" w:rsidRPr="00195710">
        <w:rPr>
          <w:rFonts w:asciiTheme="minorBidi" w:hAnsiTheme="minorBidi" w:cstheme="minorBidi"/>
          <w:b w:val="0"/>
          <w:bCs w:val="0"/>
          <w:sz w:val="24"/>
          <w:szCs w:val="24"/>
        </w:rPr>
        <w:t xml:space="preserve"> God’s response to this request:</w:t>
      </w:r>
    </w:p>
    <w:p w:rsidR="00D5078B" w:rsidRPr="00195710" w:rsidRDefault="00D5078B"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911EC4" w:rsidRDefault="00FD692A"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T</w:t>
      </w:r>
      <w:r w:rsidR="00911EC4" w:rsidRPr="00195710">
        <w:rPr>
          <w:rFonts w:asciiTheme="minorBidi" w:hAnsiTheme="minorBidi" w:cstheme="minorBidi"/>
          <w:b w:val="0"/>
          <w:bCs w:val="0"/>
          <w:sz w:val="24"/>
          <w:szCs w:val="24"/>
        </w:rPr>
        <w:t>hen you shall surely appoint (</w:t>
      </w:r>
      <w:r w:rsidR="00911EC4" w:rsidRPr="00195710">
        <w:rPr>
          <w:rFonts w:asciiTheme="minorBidi" w:hAnsiTheme="minorBidi" w:cstheme="minorBidi"/>
          <w:b w:val="0"/>
          <w:bCs w:val="0"/>
          <w:i/>
          <w:iCs/>
          <w:sz w:val="24"/>
          <w:szCs w:val="24"/>
        </w:rPr>
        <w:t>som tasim</w:t>
      </w:r>
      <w:r w:rsidR="00911EC4" w:rsidRPr="00195710">
        <w:rPr>
          <w:rFonts w:asciiTheme="minorBidi" w:hAnsiTheme="minorBidi" w:cstheme="minorBidi"/>
          <w:b w:val="0"/>
          <w:bCs w:val="0"/>
          <w:sz w:val="24"/>
          <w:szCs w:val="24"/>
        </w:rPr>
        <w:t>) a king over you, whom the Lord your God shall choose; [one] from among your brethren you shall set as king over you, you may not set a stranger over you, who is not your brother. (17:14-15)</w:t>
      </w:r>
    </w:p>
    <w:p w:rsidR="00D5078B" w:rsidRPr="00195710" w:rsidRDefault="00D5078B"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p>
    <w:p w:rsidR="00911EC4" w:rsidRDefault="004B3E25"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 xml:space="preserve">The verse begins, </w:t>
      </w:r>
      <w:r w:rsidR="00911EC4" w:rsidRPr="00195710">
        <w:rPr>
          <w:rFonts w:asciiTheme="minorBidi" w:hAnsiTheme="minorBidi" w:cstheme="minorBidi"/>
          <w:b w:val="0"/>
          <w:bCs w:val="0"/>
          <w:sz w:val="24"/>
          <w:szCs w:val="24"/>
        </w:rPr>
        <w:t>“</w:t>
      </w:r>
      <w:r>
        <w:rPr>
          <w:rFonts w:asciiTheme="minorBidi" w:hAnsiTheme="minorBidi" w:cstheme="minorBidi"/>
          <w:b w:val="0"/>
          <w:bCs w:val="0"/>
          <w:sz w:val="24"/>
          <w:szCs w:val="24"/>
        </w:rPr>
        <w:t>y</w:t>
      </w:r>
      <w:r w:rsidR="00911EC4" w:rsidRPr="00195710">
        <w:rPr>
          <w:rFonts w:asciiTheme="minorBidi" w:hAnsiTheme="minorBidi" w:cstheme="minorBidi"/>
          <w:b w:val="0"/>
          <w:bCs w:val="0"/>
          <w:sz w:val="24"/>
          <w:szCs w:val="24"/>
        </w:rPr>
        <w:t>ou shall surely appoint a king over you</w:t>
      </w:r>
      <w:r>
        <w:rPr>
          <w:rFonts w:asciiTheme="minorBidi" w:hAnsiTheme="minorBidi" w:cstheme="minorBidi"/>
          <w:b w:val="0"/>
          <w:bCs w:val="0"/>
          <w:sz w:val="24"/>
          <w:szCs w:val="24"/>
        </w:rPr>
        <w:t>,</w:t>
      </w:r>
      <w:r w:rsidR="00911EC4" w:rsidRPr="00195710">
        <w:rPr>
          <w:rFonts w:asciiTheme="minorBidi" w:hAnsiTheme="minorBidi" w:cstheme="minorBidi"/>
          <w:b w:val="0"/>
          <w:bCs w:val="0"/>
          <w:sz w:val="24"/>
          <w:szCs w:val="24"/>
        </w:rPr>
        <w:t xml:space="preserve">” </w:t>
      </w:r>
      <w:r>
        <w:rPr>
          <w:rFonts w:asciiTheme="minorBidi" w:hAnsiTheme="minorBidi" w:cstheme="minorBidi"/>
          <w:b w:val="0"/>
          <w:bCs w:val="0"/>
          <w:sz w:val="24"/>
          <w:szCs w:val="24"/>
        </w:rPr>
        <w:t xml:space="preserve">wherein God </w:t>
      </w:r>
      <w:r w:rsidR="00911EC4" w:rsidRPr="00195710">
        <w:rPr>
          <w:rFonts w:asciiTheme="minorBidi" w:hAnsiTheme="minorBidi" w:cstheme="minorBidi"/>
          <w:b w:val="0"/>
          <w:bCs w:val="0"/>
          <w:sz w:val="24"/>
          <w:szCs w:val="24"/>
        </w:rPr>
        <w:t>command</w:t>
      </w:r>
      <w:r>
        <w:rPr>
          <w:rFonts w:asciiTheme="minorBidi" w:hAnsiTheme="minorBidi" w:cstheme="minorBidi"/>
          <w:b w:val="0"/>
          <w:bCs w:val="0"/>
          <w:sz w:val="24"/>
          <w:szCs w:val="24"/>
        </w:rPr>
        <w:t>s the nation to appoint a king. This is unique</w:t>
      </w:r>
      <w:r w:rsidR="00911EC4" w:rsidRPr="00195710">
        <w:rPr>
          <w:rFonts w:asciiTheme="minorBidi" w:hAnsiTheme="minorBidi" w:cstheme="minorBidi"/>
          <w:b w:val="0"/>
          <w:bCs w:val="0"/>
          <w:sz w:val="24"/>
          <w:szCs w:val="24"/>
        </w:rPr>
        <w:t xml:space="preserve"> insofar as the trigger for </w:t>
      </w:r>
      <w:r>
        <w:rPr>
          <w:rFonts w:asciiTheme="minorBidi" w:hAnsiTheme="minorBidi" w:cstheme="minorBidi"/>
          <w:b w:val="0"/>
          <w:bCs w:val="0"/>
          <w:sz w:val="24"/>
          <w:szCs w:val="24"/>
        </w:rPr>
        <w:t xml:space="preserve">this commandment </w:t>
      </w:r>
      <w:r w:rsidR="00911EC4" w:rsidRPr="00195710">
        <w:rPr>
          <w:rFonts w:asciiTheme="minorBidi" w:hAnsiTheme="minorBidi" w:cstheme="minorBidi"/>
          <w:b w:val="0"/>
          <w:bCs w:val="0"/>
          <w:sz w:val="24"/>
          <w:szCs w:val="24"/>
        </w:rPr>
        <w:t xml:space="preserve">is a process </w:t>
      </w:r>
      <w:r>
        <w:rPr>
          <w:rFonts w:asciiTheme="minorBidi" w:hAnsiTheme="minorBidi" w:cstheme="minorBidi"/>
          <w:b w:val="0"/>
          <w:bCs w:val="0"/>
          <w:sz w:val="24"/>
          <w:szCs w:val="24"/>
        </w:rPr>
        <w:t>undergone by the people</w:t>
      </w:r>
      <w:r w:rsidR="00911EC4" w:rsidRPr="00195710">
        <w:rPr>
          <w:rFonts w:asciiTheme="minorBidi" w:hAnsiTheme="minorBidi" w:cstheme="minorBidi"/>
          <w:b w:val="0"/>
          <w:bCs w:val="0"/>
          <w:sz w:val="24"/>
          <w:szCs w:val="24"/>
        </w:rPr>
        <w:t xml:space="preserve">. </w:t>
      </w:r>
      <w:r>
        <w:rPr>
          <w:rFonts w:asciiTheme="minorBidi" w:hAnsiTheme="minorBidi" w:cstheme="minorBidi"/>
          <w:b w:val="0"/>
          <w:bCs w:val="0"/>
          <w:sz w:val="24"/>
          <w:szCs w:val="24"/>
        </w:rPr>
        <w:t xml:space="preserve">The next phrase, </w:t>
      </w:r>
      <w:r w:rsidR="00911EC4" w:rsidRPr="00195710">
        <w:rPr>
          <w:rFonts w:asciiTheme="minorBidi" w:hAnsiTheme="minorBidi" w:cstheme="minorBidi"/>
          <w:b w:val="0"/>
          <w:bCs w:val="0"/>
          <w:sz w:val="24"/>
          <w:szCs w:val="24"/>
        </w:rPr>
        <w:t>“</w:t>
      </w:r>
      <w:r>
        <w:rPr>
          <w:rFonts w:asciiTheme="minorBidi" w:hAnsiTheme="minorBidi" w:cstheme="minorBidi"/>
          <w:b w:val="0"/>
          <w:bCs w:val="0"/>
          <w:sz w:val="24"/>
          <w:szCs w:val="24"/>
        </w:rPr>
        <w:t>w</w:t>
      </w:r>
      <w:r w:rsidR="00911EC4" w:rsidRPr="00195710">
        <w:rPr>
          <w:rFonts w:asciiTheme="minorBidi" w:hAnsiTheme="minorBidi" w:cstheme="minorBidi"/>
          <w:b w:val="0"/>
          <w:bCs w:val="0"/>
          <w:sz w:val="24"/>
          <w:szCs w:val="24"/>
        </w:rPr>
        <w:t>hom the Lord your God shall choose</w:t>
      </w:r>
      <w:r>
        <w:rPr>
          <w:rFonts w:asciiTheme="minorBidi" w:hAnsiTheme="minorBidi" w:cstheme="minorBidi"/>
          <w:b w:val="0"/>
          <w:bCs w:val="0"/>
          <w:sz w:val="24"/>
          <w:szCs w:val="24"/>
        </w:rPr>
        <w:t>,</w:t>
      </w:r>
      <w:r w:rsidR="00911EC4" w:rsidRPr="00195710">
        <w:rPr>
          <w:rFonts w:asciiTheme="minorBidi" w:hAnsiTheme="minorBidi" w:cstheme="minorBidi"/>
          <w:b w:val="0"/>
          <w:bCs w:val="0"/>
          <w:sz w:val="24"/>
          <w:szCs w:val="24"/>
        </w:rPr>
        <w:t xml:space="preserve">” </w:t>
      </w:r>
      <w:r>
        <w:rPr>
          <w:rFonts w:asciiTheme="minorBidi" w:hAnsiTheme="minorBidi" w:cstheme="minorBidi"/>
          <w:b w:val="0"/>
          <w:bCs w:val="0"/>
          <w:sz w:val="24"/>
          <w:szCs w:val="24"/>
        </w:rPr>
        <w:t>stands in contrast to</w:t>
      </w:r>
      <w:r w:rsidR="00911EC4" w:rsidRPr="00195710">
        <w:rPr>
          <w:rFonts w:asciiTheme="minorBidi" w:hAnsiTheme="minorBidi" w:cstheme="minorBidi"/>
          <w:b w:val="0"/>
          <w:bCs w:val="0"/>
          <w:sz w:val="24"/>
          <w:szCs w:val="24"/>
        </w:rPr>
        <w:t xml:space="preserve"> the nation’s request</w:t>
      </w:r>
      <w:r>
        <w:rPr>
          <w:rFonts w:asciiTheme="minorBidi" w:hAnsiTheme="minorBidi" w:cstheme="minorBidi"/>
          <w:b w:val="0"/>
          <w:bCs w:val="0"/>
          <w:sz w:val="24"/>
          <w:szCs w:val="24"/>
        </w:rPr>
        <w:t xml:space="preserve">, which </w:t>
      </w:r>
      <w:r w:rsidR="00911EC4" w:rsidRPr="00195710">
        <w:rPr>
          <w:rFonts w:asciiTheme="minorBidi" w:hAnsiTheme="minorBidi" w:cstheme="minorBidi"/>
          <w:b w:val="0"/>
          <w:bCs w:val="0"/>
          <w:sz w:val="24"/>
          <w:szCs w:val="24"/>
        </w:rPr>
        <w:t xml:space="preserve">focuses on </w:t>
      </w:r>
      <w:r>
        <w:rPr>
          <w:rFonts w:asciiTheme="minorBidi" w:hAnsiTheme="minorBidi" w:cstheme="minorBidi"/>
          <w:b w:val="0"/>
          <w:bCs w:val="0"/>
          <w:sz w:val="24"/>
          <w:szCs w:val="24"/>
        </w:rPr>
        <w:t>its role</w:t>
      </w:r>
      <w:r w:rsidR="00911EC4" w:rsidRPr="00195710">
        <w:rPr>
          <w:rFonts w:asciiTheme="minorBidi" w:hAnsiTheme="minorBidi" w:cstheme="minorBidi"/>
          <w:b w:val="0"/>
          <w:bCs w:val="0"/>
          <w:sz w:val="24"/>
          <w:szCs w:val="24"/>
        </w:rPr>
        <w:t xml:space="preserve"> in the appointment, </w:t>
      </w:r>
      <w:r>
        <w:rPr>
          <w:rFonts w:asciiTheme="minorBidi" w:hAnsiTheme="minorBidi" w:cstheme="minorBidi"/>
          <w:b w:val="0"/>
          <w:bCs w:val="0"/>
          <w:sz w:val="24"/>
          <w:szCs w:val="24"/>
        </w:rPr>
        <w:t xml:space="preserve">as here </w:t>
      </w:r>
      <w:r w:rsidR="00911EC4" w:rsidRPr="00195710">
        <w:rPr>
          <w:rFonts w:asciiTheme="minorBidi" w:hAnsiTheme="minorBidi" w:cstheme="minorBidi"/>
          <w:b w:val="0"/>
          <w:bCs w:val="0"/>
          <w:sz w:val="24"/>
          <w:szCs w:val="24"/>
        </w:rPr>
        <w:t xml:space="preserve">God </w:t>
      </w:r>
      <w:r>
        <w:rPr>
          <w:rFonts w:asciiTheme="minorBidi" w:hAnsiTheme="minorBidi" w:cstheme="minorBidi"/>
          <w:b w:val="0"/>
          <w:bCs w:val="0"/>
          <w:sz w:val="24"/>
          <w:szCs w:val="24"/>
        </w:rPr>
        <w:t xml:space="preserve">emphasizes </w:t>
      </w:r>
      <w:r w:rsidR="00911EC4" w:rsidRPr="00195710">
        <w:rPr>
          <w:rFonts w:asciiTheme="minorBidi" w:hAnsiTheme="minorBidi" w:cstheme="minorBidi"/>
          <w:b w:val="0"/>
          <w:bCs w:val="0"/>
          <w:sz w:val="24"/>
          <w:szCs w:val="24"/>
        </w:rPr>
        <w:t xml:space="preserve">His own involvement in the </w:t>
      </w:r>
      <w:r>
        <w:rPr>
          <w:rFonts w:asciiTheme="minorBidi" w:hAnsiTheme="minorBidi" w:cstheme="minorBidi"/>
          <w:b w:val="0"/>
          <w:bCs w:val="0"/>
          <w:sz w:val="24"/>
          <w:szCs w:val="24"/>
        </w:rPr>
        <w:t xml:space="preserve">appointment </w:t>
      </w:r>
      <w:r w:rsidR="00911EC4" w:rsidRPr="00195710">
        <w:rPr>
          <w:rFonts w:asciiTheme="minorBidi" w:hAnsiTheme="minorBidi" w:cstheme="minorBidi"/>
          <w:b w:val="0"/>
          <w:bCs w:val="0"/>
          <w:sz w:val="24"/>
          <w:szCs w:val="24"/>
        </w:rPr>
        <w:t xml:space="preserve">process. What is the relationship between the two elements? At first glance, they seem to contradict one another: on one hand, the nation </w:t>
      </w:r>
      <w:r w:rsidR="00EC39D2">
        <w:rPr>
          <w:rFonts w:asciiTheme="minorBidi" w:hAnsiTheme="minorBidi" w:cstheme="minorBidi"/>
          <w:b w:val="0"/>
          <w:bCs w:val="0"/>
          <w:sz w:val="24"/>
          <w:szCs w:val="24"/>
        </w:rPr>
        <w:t xml:space="preserve">is invested </w:t>
      </w:r>
      <w:r w:rsidR="00911EC4" w:rsidRPr="00195710">
        <w:rPr>
          <w:rFonts w:asciiTheme="minorBidi" w:hAnsiTheme="minorBidi" w:cstheme="minorBidi"/>
          <w:b w:val="0"/>
          <w:bCs w:val="0"/>
          <w:sz w:val="24"/>
          <w:szCs w:val="24"/>
        </w:rPr>
        <w:t>with authority to appoint the king; on the other hand, God chooses the king.</w:t>
      </w:r>
    </w:p>
    <w:p w:rsidR="00D5078B" w:rsidRPr="00195710" w:rsidRDefault="00D5078B"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911EC4" w:rsidRDefault="00EC39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 xml:space="preserve">The final phrase in this verse, </w:t>
      </w:r>
      <w:r w:rsidR="00911EC4" w:rsidRPr="00195710">
        <w:rPr>
          <w:rFonts w:asciiTheme="minorBidi" w:hAnsiTheme="minorBidi" w:cstheme="minorBidi"/>
          <w:b w:val="0"/>
          <w:bCs w:val="0"/>
          <w:sz w:val="24"/>
          <w:szCs w:val="24"/>
        </w:rPr>
        <w:t>“[</w:t>
      </w:r>
      <w:r>
        <w:rPr>
          <w:rFonts w:asciiTheme="minorBidi" w:hAnsiTheme="minorBidi" w:cstheme="minorBidi"/>
          <w:b w:val="0"/>
          <w:bCs w:val="0"/>
          <w:sz w:val="24"/>
          <w:szCs w:val="24"/>
        </w:rPr>
        <w:t>o</w:t>
      </w:r>
      <w:r w:rsidR="00911EC4" w:rsidRPr="00195710">
        <w:rPr>
          <w:rFonts w:asciiTheme="minorBidi" w:hAnsiTheme="minorBidi" w:cstheme="minorBidi"/>
          <w:b w:val="0"/>
          <w:bCs w:val="0"/>
          <w:sz w:val="24"/>
          <w:szCs w:val="24"/>
        </w:rPr>
        <w:t xml:space="preserve">ne] from among your brethren you shall set as king over you; </w:t>
      </w:r>
      <w:r w:rsidR="000425C3" w:rsidRPr="00195710">
        <w:rPr>
          <w:rFonts w:asciiTheme="minorBidi" w:hAnsiTheme="minorBidi" w:cstheme="minorBidi"/>
          <w:b w:val="0"/>
          <w:bCs w:val="0"/>
          <w:sz w:val="24"/>
          <w:szCs w:val="24"/>
        </w:rPr>
        <w:t>y</w:t>
      </w:r>
      <w:r w:rsidR="00911EC4" w:rsidRPr="00195710">
        <w:rPr>
          <w:rFonts w:asciiTheme="minorBidi" w:hAnsiTheme="minorBidi" w:cstheme="minorBidi"/>
          <w:b w:val="0"/>
          <w:bCs w:val="0"/>
          <w:sz w:val="24"/>
          <w:szCs w:val="24"/>
        </w:rPr>
        <w:t>ou may not set a stranger over you, who is not your brother</w:t>
      </w:r>
      <w:r>
        <w:rPr>
          <w:rFonts w:asciiTheme="minorBidi" w:hAnsiTheme="minorBidi" w:cstheme="minorBidi"/>
          <w:b w:val="0"/>
          <w:bCs w:val="0"/>
          <w:sz w:val="24"/>
          <w:szCs w:val="24"/>
        </w:rPr>
        <w:t>,</w:t>
      </w:r>
      <w:r w:rsidR="00911EC4" w:rsidRPr="00195710">
        <w:rPr>
          <w:rFonts w:asciiTheme="minorBidi" w:hAnsiTheme="minorBidi" w:cstheme="minorBidi"/>
          <w:b w:val="0"/>
          <w:bCs w:val="0"/>
          <w:sz w:val="24"/>
          <w:szCs w:val="24"/>
        </w:rPr>
        <w:t xml:space="preserve">” </w:t>
      </w:r>
      <w:r>
        <w:rPr>
          <w:rFonts w:asciiTheme="minorBidi" w:hAnsiTheme="minorBidi" w:cstheme="minorBidi"/>
          <w:b w:val="0"/>
          <w:bCs w:val="0"/>
          <w:sz w:val="24"/>
          <w:szCs w:val="24"/>
        </w:rPr>
        <w:t>teaches that</w:t>
      </w:r>
      <w:r w:rsidR="00911EC4" w:rsidRPr="00195710">
        <w:rPr>
          <w:rFonts w:asciiTheme="minorBidi" w:hAnsiTheme="minorBidi" w:cstheme="minorBidi"/>
          <w:b w:val="0"/>
          <w:bCs w:val="0"/>
          <w:sz w:val="24"/>
          <w:szCs w:val="24"/>
        </w:rPr>
        <w:t xml:space="preserve"> you must appoint a king </w:t>
      </w:r>
      <w:r>
        <w:rPr>
          <w:rFonts w:asciiTheme="minorBidi" w:hAnsiTheme="minorBidi" w:cstheme="minorBidi"/>
          <w:b w:val="0"/>
          <w:bCs w:val="0"/>
          <w:sz w:val="24"/>
          <w:szCs w:val="24"/>
        </w:rPr>
        <w:t>from among</w:t>
      </w:r>
      <w:r w:rsidR="00911EC4" w:rsidRPr="00195710">
        <w:rPr>
          <w:rFonts w:asciiTheme="minorBidi" w:hAnsiTheme="minorBidi" w:cstheme="minorBidi"/>
          <w:b w:val="0"/>
          <w:bCs w:val="0"/>
          <w:sz w:val="24"/>
          <w:szCs w:val="24"/>
        </w:rPr>
        <w:t xml:space="preserve"> your nation</w:t>
      </w:r>
      <w:r>
        <w:rPr>
          <w:rFonts w:asciiTheme="minorBidi" w:hAnsiTheme="minorBidi" w:cstheme="minorBidi"/>
          <w:b w:val="0"/>
          <w:bCs w:val="0"/>
          <w:sz w:val="24"/>
          <w:szCs w:val="24"/>
        </w:rPr>
        <w:t>, not</w:t>
      </w:r>
      <w:r w:rsidR="00911EC4" w:rsidRPr="00195710">
        <w:rPr>
          <w:rFonts w:asciiTheme="minorBidi" w:hAnsiTheme="minorBidi" w:cstheme="minorBidi"/>
          <w:b w:val="0"/>
          <w:bCs w:val="0"/>
          <w:sz w:val="24"/>
          <w:szCs w:val="24"/>
        </w:rPr>
        <w:t xml:space="preserve"> a foreigner.</w:t>
      </w:r>
      <w:r>
        <w:rPr>
          <w:rStyle w:val="ad"/>
          <w:rFonts w:asciiTheme="minorBidi" w:hAnsiTheme="minorBidi"/>
          <w:b w:val="0"/>
          <w:bCs w:val="0"/>
        </w:rPr>
        <w:footnoteReference w:id="6"/>
      </w:r>
      <w:r w:rsidR="00B6205A" w:rsidRPr="00195710">
        <w:rPr>
          <w:rFonts w:asciiTheme="minorBidi" w:hAnsiTheme="minorBidi" w:cstheme="minorBidi"/>
          <w:b w:val="0"/>
          <w:bCs w:val="0"/>
          <w:sz w:val="24"/>
          <w:szCs w:val="24"/>
        </w:rPr>
        <w:t xml:space="preserve"> This command shows that it is the nation that decides and appoints the king, for if </w:t>
      </w:r>
      <w:r w:rsidR="00447E59" w:rsidRPr="00195710">
        <w:rPr>
          <w:rFonts w:asciiTheme="minorBidi" w:hAnsiTheme="minorBidi" w:cstheme="minorBidi"/>
          <w:b w:val="0"/>
          <w:bCs w:val="0"/>
          <w:sz w:val="24"/>
          <w:szCs w:val="24"/>
        </w:rPr>
        <w:t xml:space="preserve">the decision was God’s, the command would be meaningless. This description once again raises the question of God’s involvement in the process. Before addressing it, let us review the nation’s role thus far: “And you say” – the trigger for the entire </w:t>
      </w:r>
      <w:r w:rsidR="00FD692A" w:rsidRPr="00195710">
        <w:rPr>
          <w:rFonts w:asciiTheme="minorBidi" w:hAnsiTheme="minorBidi" w:cstheme="minorBidi"/>
          <w:b w:val="0"/>
          <w:bCs w:val="0"/>
          <w:sz w:val="24"/>
          <w:szCs w:val="24"/>
        </w:rPr>
        <w:t xml:space="preserve">process </w:t>
      </w:r>
      <w:r w:rsidR="00447E59" w:rsidRPr="00195710">
        <w:rPr>
          <w:rFonts w:asciiTheme="minorBidi" w:hAnsiTheme="minorBidi" w:cstheme="minorBidi"/>
          <w:b w:val="0"/>
          <w:bCs w:val="0"/>
          <w:sz w:val="24"/>
          <w:szCs w:val="24"/>
        </w:rPr>
        <w:t>is the initiative on the part of the nation; “I shall set” – it is the nation that appoints, as the sovereign power and source of authority; “over myself” – the appointment is “over myself</w:t>
      </w:r>
      <w:r w:rsidR="00F160D2">
        <w:rPr>
          <w:rFonts w:asciiTheme="minorBidi" w:hAnsiTheme="minorBidi" w:cstheme="minorBidi"/>
          <w:b w:val="0"/>
          <w:bCs w:val="0"/>
          <w:sz w:val="24"/>
          <w:szCs w:val="24"/>
        </w:rPr>
        <w:t>,”</w:t>
      </w:r>
      <w:r w:rsidR="00447E59" w:rsidRPr="00195710">
        <w:rPr>
          <w:rFonts w:asciiTheme="minorBidi" w:hAnsiTheme="minorBidi" w:cstheme="minorBidi"/>
          <w:b w:val="0"/>
          <w:bCs w:val="0"/>
          <w:sz w:val="24"/>
          <w:szCs w:val="24"/>
        </w:rPr>
        <w:t xml:space="preserve"> I make myself subservient to this authority; “like all the nations that are round about me” – who appoint their kings; “Then you shall surely set a king over you” – Divine agreement and a command that becomes a reality </w:t>
      </w:r>
      <w:r>
        <w:rPr>
          <w:rFonts w:asciiTheme="minorBidi" w:hAnsiTheme="minorBidi" w:cstheme="minorBidi"/>
          <w:b w:val="0"/>
          <w:bCs w:val="0"/>
          <w:sz w:val="24"/>
          <w:szCs w:val="24"/>
        </w:rPr>
        <w:t>based on</w:t>
      </w:r>
      <w:r w:rsidR="00447E59" w:rsidRPr="00195710">
        <w:rPr>
          <w:rFonts w:asciiTheme="minorBidi" w:hAnsiTheme="minorBidi" w:cstheme="minorBidi"/>
          <w:b w:val="0"/>
          <w:bCs w:val="0"/>
          <w:sz w:val="24"/>
          <w:szCs w:val="24"/>
        </w:rPr>
        <w:t xml:space="preserve"> the people’s request.</w:t>
      </w:r>
      <w:r w:rsidR="00447E59" w:rsidRPr="00D5078B">
        <w:rPr>
          <w:rStyle w:val="ad"/>
          <w:rFonts w:asciiTheme="minorBidi" w:hAnsiTheme="minorBidi" w:cstheme="minorBidi"/>
          <w:b w:val="0"/>
          <w:bCs w:val="0"/>
          <w:sz w:val="20"/>
          <w:szCs w:val="20"/>
        </w:rPr>
        <w:footnoteReference w:id="7"/>
      </w:r>
      <w:r w:rsidR="000425C3" w:rsidRPr="00D5078B">
        <w:rPr>
          <w:rFonts w:asciiTheme="minorBidi" w:hAnsiTheme="minorBidi" w:cstheme="minorBidi"/>
          <w:b w:val="0"/>
          <w:bCs w:val="0"/>
          <w:sz w:val="20"/>
          <w:szCs w:val="20"/>
        </w:rPr>
        <w:t xml:space="preserve"> </w:t>
      </w:r>
      <w:r w:rsidR="00F3499B">
        <w:rPr>
          <w:rFonts w:asciiTheme="minorBidi" w:hAnsiTheme="minorBidi" w:cstheme="minorBidi"/>
          <w:b w:val="0"/>
          <w:bCs w:val="0"/>
          <w:sz w:val="24"/>
          <w:szCs w:val="24"/>
        </w:rPr>
        <w:t>Alongside this, comes the stipulation</w:t>
      </w:r>
      <w:r w:rsidR="000425C3" w:rsidRPr="00195710">
        <w:rPr>
          <w:rFonts w:asciiTheme="minorBidi" w:hAnsiTheme="minorBidi" w:cstheme="minorBidi"/>
          <w:b w:val="0"/>
          <w:bCs w:val="0"/>
          <w:sz w:val="24"/>
          <w:szCs w:val="24"/>
        </w:rPr>
        <w:t xml:space="preserve"> – “[One] from among your brethren you shall set as king over you</w:t>
      </w:r>
      <w:r w:rsidR="00F160D2">
        <w:rPr>
          <w:rFonts w:asciiTheme="minorBidi" w:hAnsiTheme="minorBidi" w:cstheme="minorBidi"/>
          <w:b w:val="0"/>
          <w:bCs w:val="0"/>
          <w:sz w:val="24"/>
          <w:szCs w:val="24"/>
        </w:rPr>
        <w:t>,”</w:t>
      </w:r>
      <w:r w:rsidR="000425C3" w:rsidRPr="00195710">
        <w:rPr>
          <w:rFonts w:asciiTheme="minorBidi" w:hAnsiTheme="minorBidi" w:cstheme="minorBidi"/>
          <w:b w:val="0"/>
          <w:bCs w:val="0"/>
          <w:sz w:val="24"/>
          <w:szCs w:val="24"/>
        </w:rPr>
        <w:t xml:space="preserve"> </w:t>
      </w:r>
      <w:r w:rsidR="00F3499B">
        <w:rPr>
          <w:rFonts w:asciiTheme="minorBidi" w:hAnsiTheme="minorBidi" w:cstheme="minorBidi"/>
          <w:b w:val="0"/>
          <w:bCs w:val="0"/>
          <w:sz w:val="24"/>
          <w:szCs w:val="24"/>
        </w:rPr>
        <w:t>directing the nation’s choice</w:t>
      </w:r>
      <w:r w:rsidR="000425C3" w:rsidRPr="00195710">
        <w:rPr>
          <w:rFonts w:asciiTheme="minorBidi" w:hAnsiTheme="minorBidi" w:cstheme="minorBidi"/>
          <w:b w:val="0"/>
          <w:bCs w:val="0"/>
          <w:sz w:val="24"/>
          <w:szCs w:val="24"/>
        </w:rPr>
        <w:t xml:space="preserve">, </w:t>
      </w:r>
      <w:r w:rsidR="00F3499B">
        <w:rPr>
          <w:rFonts w:asciiTheme="minorBidi" w:hAnsiTheme="minorBidi" w:cstheme="minorBidi"/>
          <w:b w:val="0"/>
          <w:bCs w:val="0"/>
          <w:sz w:val="24"/>
          <w:szCs w:val="24"/>
        </w:rPr>
        <w:t>but retaining its</w:t>
      </w:r>
      <w:r w:rsidR="000425C3" w:rsidRPr="00195710">
        <w:rPr>
          <w:rFonts w:asciiTheme="minorBidi" w:hAnsiTheme="minorBidi" w:cstheme="minorBidi"/>
          <w:b w:val="0"/>
          <w:bCs w:val="0"/>
          <w:sz w:val="24"/>
          <w:szCs w:val="24"/>
        </w:rPr>
        <w:t xml:space="preserve"> status as deci</w:t>
      </w:r>
      <w:r w:rsidR="00F3499B">
        <w:rPr>
          <w:rFonts w:asciiTheme="minorBidi" w:hAnsiTheme="minorBidi" w:cstheme="minorBidi"/>
          <w:b w:val="0"/>
          <w:bCs w:val="0"/>
          <w:sz w:val="24"/>
          <w:szCs w:val="24"/>
        </w:rPr>
        <w:t>s</w:t>
      </w:r>
      <w:r w:rsidR="000425C3" w:rsidRPr="00195710">
        <w:rPr>
          <w:rFonts w:asciiTheme="minorBidi" w:hAnsiTheme="minorBidi" w:cstheme="minorBidi"/>
          <w:b w:val="0"/>
          <w:bCs w:val="0"/>
          <w:sz w:val="24"/>
          <w:szCs w:val="24"/>
        </w:rPr>
        <w:t>i</w:t>
      </w:r>
      <w:r w:rsidR="00F3499B">
        <w:rPr>
          <w:rFonts w:asciiTheme="minorBidi" w:hAnsiTheme="minorBidi" w:cstheme="minorBidi"/>
          <w:b w:val="0"/>
          <w:bCs w:val="0"/>
          <w:sz w:val="24"/>
          <w:szCs w:val="24"/>
        </w:rPr>
        <w:t>ve</w:t>
      </w:r>
      <w:r w:rsidR="000425C3" w:rsidRPr="00195710">
        <w:rPr>
          <w:rFonts w:asciiTheme="minorBidi" w:hAnsiTheme="minorBidi" w:cstheme="minorBidi"/>
          <w:b w:val="0"/>
          <w:bCs w:val="0"/>
          <w:sz w:val="24"/>
          <w:szCs w:val="24"/>
        </w:rPr>
        <w:t>.</w:t>
      </w:r>
      <w:r w:rsidR="000425C3" w:rsidRPr="00D5078B">
        <w:rPr>
          <w:rStyle w:val="ad"/>
          <w:rFonts w:asciiTheme="minorBidi" w:hAnsiTheme="minorBidi" w:cstheme="minorBidi"/>
          <w:b w:val="0"/>
          <w:bCs w:val="0"/>
          <w:sz w:val="20"/>
          <w:szCs w:val="20"/>
        </w:rPr>
        <w:footnoteReference w:id="8"/>
      </w:r>
    </w:p>
    <w:p w:rsidR="00D5078B" w:rsidRPr="00195710" w:rsidRDefault="00D5078B"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0425C3" w:rsidRDefault="00AD5406"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Against this background</w:t>
      </w:r>
      <w:r w:rsidR="000425C3" w:rsidRPr="00195710">
        <w:rPr>
          <w:rFonts w:asciiTheme="minorBidi" w:hAnsiTheme="minorBidi" w:cstheme="minorBidi"/>
          <w:b w:val="0"/>
          <w:bCs w:val="0"/>
          <w:sz w:val="24"/>
          <w:szCs w:val="24"/>
        </w:rPr>
        <w:t xml:space="preserve">, then, </w:t>
      </w:r>
      <w:r>
        <w:rPr>
          <w:rFonts w:asciiTheme="minorBidi" w:hAnsiTheme="minorBidi" w:cstheme="minorBidi"/>
          <w:b w:val="0"/>
          <w:bCs w:val="0"/>
          <w:sz w:val="24"/>
          <w:szCs w:val="24"/>
        </w:rPr>
        <w:t>how is the phrase</w:t>
      </w:r>
      <w:r w:rsidR="000425C3" w:rsidRPr="00195710">
        <w:rPr>
          <w:rFonts w:asciiTheme="minorBidi" w:hAnsiTheme="minorBidi" w:cstheme="minorBidi"/>
          <w:b w:val="0"/>
          <w:bCs w:val="0"/>
          <w:sz w:val="24"/>
          <w:szCs w:val="24"/>
        </w:rPr>
        <w:t xml:space="preserve"> “whom the Lord your God will choose”</w:t>
      </w:r>
      <w:r>
        <w:rPr>
          <w:rFonts w:asciiTheme="minorBidi" w:hAnsiTheme="minorBidi" w:cstheme="minorBidi"/>
          <w:b w:val="0"/>
          <w:bCs w:val="0"/>
          <w:sz w:val="24"/>
          <w:szCs w:val="24"/>
        </w:rPr>
        <w:t xml:space="preserve"> to be understood</w:t>
      </w:r>
      <w:r w:rsidR="000425C3" w:rsidRPr="00195710">
        <w:rPr>
          <w:rFonts w:asciiTheme="minorBidi" w:hAnsiTheme="minorBidi" w:cstheme="minorBidi"/>
          <w:b w:val="0"/>
          <w:bCs w:val="0"/>
          <w:sz w:val="24"/>
          <w:szCs w:val="24"/>
        </w:rPr>
        <w:t xml:space="preserve">? </w:t>
      </w:r>
      <w:r>
        <w:rPr>
          <w:rFonts w:asciiTheme="minorBidi" w:hAnsiTheme="minorBidi" w:cstheme="minorBidi"/>
          <w:b w:val="0"/>
          <w:bCs w:val="0"/>
          <w:sz w:val="24"/>
          <w:szCs w:val="24"/>
        </w:rPr>
        <w:t>What is the meaning of the assertion that</w:t>
      </w:r>
      <w:r w:rsidR="000425C3" w:rsidRPr="00195710">
        <w:rPr>
          <w:rFonts w:asciiTheme="minorBidi" w:hAnsiTheme="minorBidi" w:cstheme="minorBidi"/>
          <w:b w:val="0"/>
          <w:bCs w:val="0"/>
          <w:sz w:val="24"/>
          <w:szCs w:val="24"/>
        </w:rPr>
        <w:t xml:space="preserve"> God choose</w:t>
      </w:r>
      <w:r>
        <w:rPr>
          <w:rFonts w:asciiTheme="minorBidi" w:hAnsiTheme="minorBidi" w:cstheme="minorBidi"/>
          <w:b w:val="0"/>
          <w:bCs w:val="0"/>
          <w:sz w:val="24"/>
          <w:szCs w:val="24"/>
        </w:rPr>
        <w:t>s</w:t>
      </w:r>
      <w:r w:rsidR="000425C3" w:rsidRPr="00195710">
        <w:rPr>
          <w:rFonts w:asciiTheme="minorBidi" w:hAnsiTheme="minorBidi" w:cstheme="minorBidi"/>
          <w:b w:val="0"/>
          <w:bCs w:val="0"/>
          <w:sz w:val="24"/>
          <w:szCs w:val="24"/>
        </w:rPr>
        <w:t xml:space="preserve"> the king?</w:t>
      </w:r>
      <w:r w:rsidR="000425C3" w:rsidRPr="00D5078B">
        <w:rPr>
          <w:rStyle w:val="ad"/>
          <w:rFonts w:asciiTheme="minorBidi" w:hAnsiTheme="minorBidi" w:cstheme="minorBidi"/>
          <w:b w:val="0"/>
          <w:bCs w:val="0"/>
          <w:sz w:val="20"/>
          <w:szCs w:val="20"/>
        </w:rPr>
        <w:footnoteReference w:id="9"/>
      </w:r>
    </w:p>
    <w:p w:rsidR="000425C3" w:rsidRPr="00195710" w:rsidRDefault="000425C3"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0425C3" w:rsidRPr="00195710" w:rsidRDefault="000425C3"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r w:rsidRPr="00195710">
        <w:rPr>
          <w:rFonts w:asciiTheme="minorBidi" w:hAnsiTheme="minorBidi" w:cstheme="minorBidi"/>
          <w:sz w:val="24"/>
          <w:szCs w:val="24"/>
        </w:rPr>
        <w:t>“Whom the Lord your God will choose”</w:t>
      </w:r>
    </w:p>
    <w:p w:rsidR="00D5078B" w:rsidRDefault="00D5078B"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D71533" w:rsidRDefault="000372DF"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There are two contexts in </w:t>
      </w:r>
      <w:r w:rsidRPr="00D5078B">
        <w:rPr>
          <w:rFonts w:asciiTheme="minorBidi" w:hAnsiTheme="minorBidi" w:cstheme="minorBidi"/>
          <w:b w:val="0"/>
          <w:bCs w:val="0"/>
          <w:i/>
          <w:iCs/>
          <w:sz w:val="24"/>
          <w:szCs w:val="24"/>
        </w:rPr>
        <w:t>Sefer Devarim</w:t>
      </w:r>
      <w:r w:rsidRPr="00195710">
        <w:rPr>
          <w:rFonts w:asciiTheme="minorBidi" w:hAnsiTheme="minorBidi" w:cstheme="minorBidi"/>
          <w:b w:val="0"/>
          <w:bCs w:val="0"/>
          <w:sz w:val="24"/>
          <w:szCs w:val="24"/>
        </w:rPr>
        <w:t xml:space="preserve"> in which we find the phrase, “which the Lord will choose”: one is “the place which the Lord will choose to cause His Name to dwell there” (</w:t>
      </w:r>
      <w:r w:rsidR="00293233">
        <w:rPr>
          <w:rFonts w:asciiTheme="minorBidi" w:hAnsiTheme="minorBidi" w:cstheme="minorBidi"/>
          <w:b w:val="0"/>
          <w:bCs w:val="0"/>
          <w:sz w:val="24"/>
          <w:szCs w:val="24"/>
        </w:rPr>
        <w:t xml:space="preserve">e.g., </w:t>
      </w:r>
      <w:r w:rsidRPr="00195710">
        <w:rPr>
          <w:rFonts w:asciiTheme="minorBidi" w:hAnsiTheme="minorBidi" w:cstheme="minorBidi"/>
          <w:b w:val="0"/>
          <w:bCs w:val="0"/>
          <w:sz w:val="24"/>
          <w:szCs w:val="24"/>
        </w:rPr>
        <w:t xml:space="preserve">12:11), and in our </w:t>
      </w:r>
      <w:r w:rsidRPr="00D5078B">
        <w:rPr>
          <w:rFonts w:asciiTheme="minorBidi" w:hAnsiTheme="minorBidi" w:cstheme="minorBidi"/>
          <w:b w:val="0"/>
          <w:bCs w:val="0"/>
          <w:i/>
          <w:iCs/>
          <w:sz w:val="24"/>
          <w:szCs w:val="24"/>
        </w:rPr>
        <w:t>par</w:t>
      </w:r>
      <w:r w:rsidR="00D5078B" w:rsidRPr="00D5078B">
        <w:rPr>
          <w:rFonts w:asciiTheme="minorBidi" w:hAnsiTheme="minorBidi" w:cstheme="minorBidi"/>
          <w:b w:val="0"/>
          <w:bCs w:val="0"/>
          <w:i/>
          <w:iCs/>
          <w:sz w:val="24"/>
          <w:szCs w:val="24"/>
        </w:rPr>
        <w:t>a</w:t>
      </w:r>
      <w:r w:rsidRPr="00D5078B">
        <w:rPr>
          <w:rFonts w:asciiTheme="minorBidi" w:hAnsiTheme="minorBidi" w:cstheme="minorBidi"/>
          <w:b w:val="0"/>
          <w:bCs w:val="0"/>
          <w:i/>
          <w:iCs/>
          <w:sz w:val="24"/>
          <w:szCs w:val="24"/>
        </w:rPr>
        <w:t>sha</w:t>
      </w:r>
      <w:r w:rsidRPr="00195710">
        <w:rPr>
          <w:rFonts w:asciiTheme="minorBidi" w:hAnsiTheme="minorBidi" w:cstheme="minorBidi"/>
          <w:b w:val="0"/>
          <w:bCs w:val="0"/>
          <w:sz w:val="24"/>
          <w:szCs w:val="24"/>
        </w:rPr>
        <w:t xml:space="preserve"> – the king whom “the Lord your God will choose”. In both instances</w:t>
      </w:r>
      <w:r w:rsidR="00293233">
        <w:rPr>
          <w:rFonts w:asciiTheme="minorBidi" w:hAnsiTheme="minorBidi" w:cstheme="minorBidi"/>
          <w:b w:val="0"/>
          <w:bCs w:val="0"/>
          <w:sz w:val="24"/>
          <w:szCs w:val="24"/>
        </w:rPr>
        <w:t>,</w:t>
      </w:r>
      <w:r w:rsidRPr="00195710">
        <w:rPr>
          <w:rFonts w:asciiTheme="minorBidi" w:hAnsiTheme="minorBidi" w:cstheme="minorBidi"/>
          <w:b w:val="0"/>
          <w:bCs w:val="0"/>
          <w:sz w:val="24"/>
          <w:szCs w:val="24"/>
        </w:rPr>
        <w:t xml:space="preserve"> the text speaks of a future process that culminates in God’s choice</w:t>
      </w:r>
      <w:r w:rsidR="00293233">
        <w:rPr>
          <w:rFonts w:asciiTheme="minorBidi" w:hAnsiTheme="minorBidi" w:cstheme="minorBidi"/>
          <w:b w:val="0"/>
          <w:bCs w:val="0"/>
          <w:sz w:val="24"/>
          <w:szCs w:val="24"/>
        </w:rPr>
        <w:t>,</w:t>
      </w:r>
      <w:r w:rsidRPr="00195710">
        <w:rPr>
          <w:rFonts w:asciiTheme="minorBidi" w:hAnsiTheme="minorBidi" w:cstheme="minorBidi"/>
          <w:b w:val="0"/>
          <w:bCs w:val="0"/>
          <w:sz w:val="24"/>
          <w:szCs w:val="24"/>
        </w:rPr>
        <w:t xml:space="preserve"> of a place </w:t>
      </w:r>
      <w:r w:rsidR="00293233">
        <w:rPr>
          <w:rFonts w:asciiTheme="minorBidi" w:hAnsiTheme="minorBidi" w:cstheme="minorBidi"/>
          <w:b w:val="0"/>
          <w:bCs w:val="0"/>
          <w:sz w:val="24"/>
          <w:szCs w:val="24"/>
        </w:rPr>
        <w:t xml:space="preserve">and </w:t>
      </w:r>
      <w:r w:rsidRPr="00195710">
        <w:rPr>
          <w:rFonts w:asciiTheme="minorBidi" w:hAnsiTheme="minorBidi" w:cstheme="minorBidi"/>
          <w:b w:val="0"/>
          <w:bCs w:val="0"/>
          <w:sz w:val="24"/>
          <w:szCs w:val="24"/>
        </w:rPr>
        <w:t>a man</w:t>
      </w:r>
      <w:r w:rsidR="00293233">
        <w:rPr>
          <w:rFonts w:asciiTheme="minorBidi" w:hAnsiTheme="minorBidi" w:cstheme="minorBidi"/>
          <w:b w:val="0"/>
          <w:bCs w:val="0"/>
          <w:sz w:val="24"/>
          <w:szCs w:val="24"/>
        </w:rPr>
        <w:t xml:space="preserve"> respectively</w:t>
      </w:r>
      <w:r w:rsidRPr="00195710">
        <w:rPr>
          <w:rFonts w:asciiTheme="minorBidi" w:hAnsiTheme="minorBidi" w:cstheme="minorBidi"/>
          <w:b w:val="0"/>
          <w:bCs w:val="0"/>
          <w:sz w:val="24"/>
          <w:szCs w:val="24"/>
        </w:rPr>
        <w:t xml:space="preserve">. </w:t>
      </w:r>
      <w:r w:rsidR="00293233">
        <w:rPr>
          <w:rFonts w:asciiTheme="minorBidi" w:hAnsiTheme="minorBidi" w:cstheme="minorBidi"/>
          <w:b w:val="0"/>
          <w:bCs w:val="0"/>
          <w:sz w:val="24"/>
          <w:szCs w:val="24"/>
        </w:rPr>
        <w:t xml:space="preserve">An analysis </w:t>
      </w:r>
      <w:r w:rsidR="00D5078B">
        <w:rPr>
          <w:rFonts w:asciiTheme="minorBidi" w:hAnsiTheme="minorBidi" w:cstheme="minorBidi"/>
          <w:b w:val="0"/>
          <w:bCs w:val="0"/>
          <w:sz w:val="24"/>
          <w:szCs w:val="24"/>
        </w:rPr>
        <w:t>of cho</w:t>
      </w:r>
      <w:r w:rsidR="00293233">
        <w:rPr>
          <w:rFonts w:asciiTheme="minorBidi" w:hAnsiTheme="minorBidi" w:cstheme="minorBidi"/>
          <w:b w:val="0"/>
          <w:bCs w:val="0"/>
          <w:sz w:val="24"/>
          <w:szCs w:val="24"/>
        </w:rPr>
        <w:t>s</w:t>
      </w:r>
      <w:r w:rsidR="00D5078B">
        <w:rPr>
          <w:rFonts w:asciiTheme="minorBidi" w:hAnsiTheme="minorBidi" w:cstheme="minorBidi"/>
          <w:b w:val="0"/>
          <w:bCs w:val="0"/>
          <w:sz w:val="24"/>
          <w:szCs w:val="24"/>
        </w:rPr>
        <w:t>e</w:t>
      </w:r>
      <w:r w:rsidR="00293233">
        <w:rPr>
          <w:rFonts w:asciiTheme="minorBidi" w:hAnsiTheme="minorBidi" w:cstheme="minorBidi"/>
          <w:b w:val="0"/>
          <w:bCs w:val="0"/>
          <w:sz w:val="24"/>
          <w:szCs w:val="24"/>
        </w:rPr>
        <w:t>n</w:t>
      </w:r>
      <w:r w:rsidRPr="00195710">
        <w:rPr>
          <w:rFonts w:asciiTheme="minorBidi" w:hAnsiTheme="minorBidi" w:cstheme="minorBidi"/>
          <w:b w:val="0"/>
          <w:bCs w:val="0"/>
          <w:sz w:val="24"/>
          <w:szCs w:val="24"/>
        </w:rPr>
        <w:t xml:space="preserve"> place reveals that this choice takes place at a </w:t>
      </w:r>
      <w:r w:rsidR="00293233">
        <w:rPr>
          <w:rFonts w:asciiTheme="minorBidi" w:hAnsiTheme="minorBidi" w:cstheme="minorBidi"/>
          <w:b w:val="0"/>
          <w:bCs w:val="0"/>
          <w:sz w:val="24"/>
          <w:szCs w:val="24"/>
        </w:rPr>
        <w:t>late</w:t>
      </w:r>
      <w:r w:rsidRPr="00195710">
        <w:rPr>
          <w:rFonts w:asciiTheme="minorBidi" w:hAnsiTheme="minorBidi" w:cstheme="minorBidi"/>
          <w:b w:val="0"/>
          <w:bCs w:val="0"/>
          <w:sz w:val="24"/>
          <w:szCs w:val="24"/>
        </w:rPr>
        <w:t xml:space="preserve"> stage of the process. Only after the nation achieves rest from all its enemies and dwells safely will God cause His Name to rest in the place. </w:t>
      </w:r>
      <w:r w:rsidR="00690A7B" w:rsidRPr="00195710">
        <w:rPr>
          <w:rFonts w:asciiTheme="minorBidi" w:hAnsiTheme="minorBidi" w:cstheme="minorBidi"/>
          <w:b w:val="0"/>
          <w:bCs w:val="0"/>
          <w:sz w:val="24"/>
          <w:szCs w:val="24"/>
        </w:rPr>
        <w:t>The realization of this process came about</w:t>
      </w:r>
      <w:r w:rsidR="00D5078B">
        <w:rPr>
          <w:rFonts w:asciiTheme="minorBidi" w:hAnsiTheme="minorBidi" w:cstheme="minorBidi"/>
          <w:b w:val="0"/>
          <w:bCs w:val="0"/>
          <w:sz w:val="24"/>
          <w:szCs w:val="24"/>
        </w:rPr>
        <w:t xml:space="preserve"> </w:t>
      </w:r>
      <w:r w:rsidR="00F14776">
        <w:rPr>
          <w:rFonts w:asciiTheme="minorBidi" w:hAnsiTheme="minorBidi" w:cstheme="minorBidi"/>
          <w:b w:val="0"/>
          <w:bCs w:val="0"/>
          <w:sz w:val="24"/>
          <w:szCs w:val="24"/>
        </w:rPr>
        <w:t xml:space="preserve">only </w:t>
      </w:r>
      <w:r w:rsidR="00D5078B">
        <w:rPr>
          <w:rFonts w:asciiTheme="minorBidi" w:hAnsiTheme="minorBidi" w:cstheme="minorBidi"/>
          <w:b w:val="0"/>
          <w:bCs w:val="0"/>
          <w:sz w:val="24"/>
          <w:szCs w:val="24"/>
        </w:rPr>
        <w:t xml:space="preserve">in the days of </w:t>
      </w:r>
      <w:r w:rsidR="00D5078B" w:rsidRPr="00F14776">
        <w:rPr>
          <w:rFonts w:asciiTheme="minorBidi" w:hAnsiTheme="minorBidi" w:cstheme="minorBidi"/>
          <w:b w:val="0"/>
          <w:bCs w:val="0"/>
          <w:sz w:val="24"/>
          <w:szCs w:val="24"/>
        </w:rPr>
        <w:t>Sh</w:t>
      </w:r>
      <w:r w:rsidRPr="00F14776">
        <w:rPr>
          <w:rFonts w:asciiTheme="minorBidi" w:hAnsiTheme="minorBidi" w:cstheme="minorBidi"/>
          <w:b w:val="0"/>
          <w:bCs w:val="0"/>
          <w:sz w:val="24"/>
          <w:szCs w:val="24"/>
        </w:rPr>
        <w:t>lomo</w:t>
      </w:r>
      <w:r w:rsidR="00690A7B" w:rsidRPr="00195710">
        <w:rPr>
          <w:rFonts w:asciiTheme="minorBidi" w:hAnsiTheme="minorBidi" w:cstheme="minorBidi"/>
          <w:b w:val="0"/>
          <w:bCs w:val="0"/>
          <w:sz w:val="24"/>
          <w:szCs w:val="24"/>
        </w:rPr>
        <w:t>, a</w:t>
      </w:r>
      <w:r w:rsidR="00F14776">
        <w:rPr>
          <w:rFonts w:asciiTheme="minorBidi" w:hAnsiTheme="minorBidi" w:cstheme="minorBidi"/>
          <w:b w:val="0"/>
          <w:bCs w:val="0"/>
          <w:sz w:val="24"/>
          <w:szCs w:val="24"/>
        </w:rPr>
        <w:t>nd thus only in his time was</w:t>
      </w:r>
      <w:r w:rsidR="00690A7B" w:rsidRPr="00195710">
        <w:rPr>
          <w:rFonts w:asciiTheme="minorBidi" w:hAnsiTheme="minorBidi" w:cstheme="minorBidi"/>
          <w:b w:val="0"/>
          <w:bCs w:val="0"/>
          <w:sz w:val="24"/>
          <w:szCs w:val="24"/>
        </w:rPr>
        <w:t xml:space="preserve"> the building of the Temple</w:t>
      </w:r>
      <w:r w:rsidR="00F14776">
        <w:rPr>
          <w:rFonts w:asciiTheme="minorBidi" w:hAnsiTheme="minorBidi" w:cstheme="minorBidi"/>
          <w:b w:val="0"/>
          <w:bCs w:val="0"/>
          <w:sz w:val="24"/>
          <w:szCs w:val="24"/>
        </w:rPr>
        <w:t xml:space="preserve"> possible</w:t>
      </w:r>
      <w:r w:rsidR="00690A7B" w:rsidRPr="00195710">
        <w:rPr>
          <w:rFonts w:asciiTheme="minorBidi" w:hAnsiTheme="minorBidi" w:cstheme="minorBidi"/>
          <w:b w:val="0"/>
          <w:bCs w:val="0"/>
          <w:sz w:val="24"/>
          <w:szCs w:val="24"/>
        </w:rPr>
        <w:t>. Th</w:t>
      </w:r>
      <w:r w:rsidR="00D71533">
        <w:rPr>
          <w:rFonts w:asciiTheme="minorBidi" w:hAnsiTheme="minorBidi" w:cstheme="minorBidi"/>
          <w:b w:val="0"/>
          <w:bCs w:val="0"/>
          <w:sz w:val="24"/>
          <w:szCs w:val="24"/>
        </w:rPr>
        <w:t>us,</w:t>
      </w:r>
      <w:r w:rsidR="00690A7B" w:rsidRPr="00195710">
        <w:rPr>
          <w:rFonts w:asciiTheme="minorBidi" w:hAnsiTheme="minorBidi" w:cstheme="minorBidi"/>
          <w:b w:val="0"/>
          <w:bCs w:val="0"/>
          <w:sz w:val="24"/>
          <w:szCs w:val="24"/>
        </w:rPr>
        <w:t xml:space="preserve"> God’s “choice” and His causing His Name to dwell in the place was </w:t>
      </w:r>
      <w:r w:rsidR="00D71533">
        <w:rPr>
          <w:rFonts w:asciiTheme="minorBidi" w:hAnsiTheme="minorBidi" w:cstheme="minorBidi"/>
          <w:b w:val="0"/>
          <w:bCs w:val="0"/>
          <w:sz w:val="24"/>
          <w:szCs w:val="24"/>
        </w:rPr>
        <w:t xml:space="preserve">actually </w:t>
      </w:r>
      <w:r w:rsidR="00690A7B" w:rsidRPr="00195710">
        <w:rPr>
          <w:rFonts w:asciiTheme="minorBidi" w:hAnsiTheme="minorBidi" w:cstheme="minorBidi"/>
          <w:b w:val="0"/>
          <w:bCs w:val="0"/>
          <w:sz w:val="24"/>
          <w:szCs w:val="24"/>
        </w:rPr>
        <w:t>an affirmation and validation of a lengthy human process.</w:t>
      </w:r>
      <w:r w:rsidR="00AB21DB" w:rsidRPr="00195710">
        <w:rPr>
          <w:rFonts w:asciiTheme="minorBidi" w:hAnsiTheme="minorBidi" w:cstheme="minorBidi"/>
          <w:b w:val="0"/>
          <w:bCs w:val="0"/>
          <w:sz w:val="24"/>
          <w:szCs w:val="24"/>
        </w:rPr>
        <w:t xml:space="preserve"> </w:t>
      </w:r>
      <w:r w:rsidR="00D71533">
        <w:rPr>
          <w:rFonts w:asciiTheme="minorBidi" w:hAnsiTheme="minorBidi" w:cstheme="minorBidi"/>
          <w:b w:val="0"/>
          <w:bCs w:val="0"/>
          <w:sz w:val="24"/>
          <w:szCs w:val="24"/>
        </w:rPr>
        <w:t xml:space="preserve">At the conclusion of the process, </w:t>
      </w:r>
      <w:r w:rsidR="00AB21DB" w:rsidRPr="00195710">
        <w:rPr>
          <w:rFonts w:asciiTheme="minorBidi" w:hAnsiTheme="minorBidi" w:cstheme="minorBidi"/>
          <w:b w:val="0"/>
          <w:bCs w:val="0"/>
          <w:sz w:val="24"/>
          <w:szCs w:val="24"/>
        </w:rPr>
        <w:t xml:space="preserve">God </w:t>
      </w:r>
      <w:r w:rsidR="00D71533">
        <w:rPr>
          <w:rFonts w:asciiTheme="minorBidi" w:hAnsiTheme="minorBidi" w:cstheme="minorBidi"/>
          <w:b w:val="0"/>
          <w:bCs w:val="0"/>
          <w:sz w:val="24"/>
          <w:szCs w:val="24"/>
        </w:rPr>
        <w:t>validates it, by causing His Presence to dwell in the structure and establishing His name there</w:t>
      </w:r>
      <w:r w:rsidR="00AB21DB" w:rsidRPr="00195710">
        <w:rPr>
          <w:rFonts w:asciiTheme="minorBidi" w:hAnsiTheme="minorBidi" w:cstheme="minorBidi"/>
          <w:b w:val="0"/>
          <w:bCs w:val="0"/>
          <w:sz w:val="24"/>
          <w:szCs w:val="24"/>
        </w:rPr>
        <w:t>.</w:t>
      </w:r>
      <w:r w:rsidR="00D71533" w:rsidRPr="00D5078B">
        <w:rPr>
          <w:rStyle w:val="ad"/>
          <w:rFonts w:asciiTheme="minorBidi" w:hAnsiTheme="minorBidi" w:cstheme="minorBidi"/>
          <w:b w:val="0"/>
          <w:bCs w:val="0"/>
          <w:sz w:val="20"/>
          <w:szCs w:val="20"/>
        </w:rPr>
        <w:footnoteReference w:id="10"/>
      </w:r>
      <w:r w:rsidR="00AB21DB" w:rsidRPr="00195710">
        <w:rPr>
          <w:rFonts w:asciiTheme="minorBidi" w:hAnsiTheme="minorBidi" w:cstheme="minorBidi"/>
          <w:b w:val="0"/>
          <w:bCs w:val="0"/>
          <w:sz w:val="24"/>
          <w:szCs w:val="24"/>
        </w:rPr>
        <w:t xml:space="preserve"> </w:t>
      </w:r>
    </w:p>
    <w:p w:rsidR="00D71533" w:rsidRDefault="00D71533"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0425C3" w:rsidRPr="00195710" w:rsidRDefault="00D71533"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 xml:space="preserve">Here, too, the Torah describes a lengthy process, in the course of which the nation seeks dominion and responsibility over its political life. God is responsive, and the request becomes a commandment and an instruction. </w:t>
      </w:r>
      <w:r w:rsidR="00AB21DB" w:rsidRPr="00195710">
        <w:rPr>
          <w:rFonts w:asciiTheme="minorBidi" w:hAnsiTheme="minorBidi" w:cstheme="minorBidi"/>
          <w:b w:val="0"/>
          <w:bCs w:val="0"/>
          <w:sz w:val="24"/>
          <w:szCs w:val="24"/>
        </w:rPr>
        <w:t>Along</w:t>
      </w:r>
      <w:r>
        <w:rPr>
          <w:rFonts w:asciiTheme="minorBidi" w:hAnsiTheme="minorBidi" w:cstheme="minorBidi"/>
          <w:b w:val="0"/>
          <w:bCs w:val="0"/>
          <w:sz w:val="24"/>
          <w:szCs w:val="24"/>
        </w:rPr>
        <w:t>side</w:t>
      </w:r>
      <w:r w:rsidR="00AB21DB" w:rsidRPr="00195710">
        <w:rPr>
          <w:rFonts w:asciiTheme="minorBidi" w:hAnsiTheme="minorBidi" w:cstheme="minorBidi"/>
          <w:b w:val="0"/>
          <w:bCs w:val="0"/>
          <w:sz w:val="24"/>
          <w:szCs w:val="24"/>
        </w:rPr>
        <w:t xml:space="preserve"> the Divine agreement, </w:t>
      </w:r>
      <w:r>
        <w:rPr>
          <w:rFonts w:asciiTheme="minorBidi" w:hAnsiTheme="minorBidi" w:cstheme="minorBidi"/>
          <w:b w:val="0"/>
          <w:bCs w:val="0"/>
          <w:sz w:val="24"/>
          <w:szCs w:val="24"/>
        </w:rPr>
        <w:t xml:space="preserve">there is </w:t>
      </w:r>
      <w:r w:rsidR="00AB21DB" w:rsidRPr="00195710">
        <w:rPr>
          <w:rFonts w:asciiTheme="minorBidi" w:hAnsiTheme="minorBidi" w:cstheme="minorBidi"/>
          <w:b w:val="0"/>
          <w:bCs w:val="0"/>
          <w:sz w:val="24"/>
          <w:szCs w:val="24"/>
        </w:rPr>
        <w:t xml:space="preserve">another </w:t>
      </w:r>
      <w:r>
        <w:rPr>
          <w:rFonts w:asciiTheme="minorBidi" w:hAnsiTheme="minorBidi" w:cstheme="minorBidi"/>
          <w:b w:val="0"/>
          <w:bCs w:val="0"/>
          <w:sz w:val="24"/>
          <w:szCs w:val="24"/>
        </w:rPr>
        <w:t xml:space="preserve">important </w:t>
      </w:r>
      <w:r w:rsidR="00AB21DB" w:rsidRPr="00195710">
        <w:rPr>
          <w:rFonts w:asciiTheme="minorBidi" w:hAnsiTheme="minorBidi" w:cstheme="minorBidi"/>
          <w:b w:val="0"/>
          <w:bCs w:val="0"/>
          <w:sz w:val="24"/>
          <w:szCs w:val="24"/>
        </w:rPr>
        <w:t xml:space="preserve">dimension: “whom the Lord your God will choose”. This phrase comes </w:t>
      </w:r>
      <w:r>
        <w:rPr>
          <w:rFonts w:asciiTheme="minorBidi" w:hAnsiTheme="minorBidi" w:cstheme="minorBidi"/>
          <w:b w:val="0"/>
          <w:bCs w:val="0"/>
          <w:sz w:val="24"/>
          <w:szCs w:val="24"/>
        </w:rPr>
        <w:t xml:space="preserve">following </w:t>
      </w:r>
      <w:r w:rsidR="00AB21DB" w:rsidRPr="00195710">
        <w:rPr>
          <w:rFonts w:asciiTheme="minorBidi" w:hAnsiTheme="minorBidi" w:cstheme="minorBidi"/>
          <w:b w:val="0"/>
          <w:bCs w:val="0"/>
          <w:sz w:val="24"/>
          <w:szCs w:val="24"/>
        </w:rPr>
        <w:t xml:space="preserve">the instruction to appoint a king, and it teaches that it is not enough to appoint a king </w:t>
      </w:r>
      <w:r>
        <w:rPr>
          <w:rFonts w:asciiTheme="minorBidi" w:hAnsiTheme="minorBidi" w:cstheme="minorBidi"/>
          <w:b w:val="0"/>
          <w:bCs w:val="0"/>
          <w:sz w:val="24"/>
          <w:szCs w:val="24"/>
        </w:rPr>
        <w:t>based on</w:t>
      </w:r>
      <w:r w:rsidR="00AB21DB" w:rsidRPr="00195710">
        <w:rPr>
          <w:rFonts w:asciiTheme="minorBidi" w:hAnsiTheme="minorBidi" w:cstheme="minorBidi"/>
          <w:b w:val="0"/>
          <w:bCs w:val="0"/>
          <w:sz w:val="24"/>
          <w:szCs w:val="24"/>
        </w:rPr>
        <w:t xml:space="preserve"> discretion</w:t>
      </w:r>
      <w:r>
        <w:rPr>
          <w:rFonts w:asciiTheme="minorBidi" w:hAnsiTheme="minorBidi" w:cstheme="minorBidi"/>
          <w:b w:val="0"/>
          <w:bCs w:val="0"/>
          <w:sz w:val="24"/>
          <w:szCs w:val="24"/>
        </w:rPr>
        <w:t xml:space="preserve"> alone</w:t>
      </w:r>
      <w:r w:rsidR="00AB21DB" w:rsidRPr="00195710">
        <w:rPr>
          <w:rFonts w:asciiTheme="minorBidi" w:hAnsiTheme="minorBidi" w:cstheme="minorBidi"/>
          <w:b w:val="0"/>
          <w:bCs w:val="0"/>
          <w:sz w:val="24"/>
          <w:szCs w:val="24"/>
        </w:rPr>
        <w:t>. Indeed</w:t>
      </w:r>
      <w:r>
        <w:rPr>
          <w:rFonts w:asciiTheme="minorBidi" w:hAnsiTheme="minorBidi" w:cstheme="minorBidi"/>
          <w:b w:val="0"/>
          <w:bCs w:val="0"/>
          <w:sz w:val="24"/>
          <w:szCs w:val="24"/>
        </w:rPr>
        <w:t>,</w:t>
      </w:r>
      <w:r w:rsidR="00AB21DB" w:rsidRPr="00195710">
        <w:rPr>
          <w:rFonts w:asciiTheme="minorBidi" w:hAnsiTheme="minorBidi" w:cstheme="minorBidi"/>
          <w:b w:val="0"/>
          <w:bCs w:val="0"/>
          <w:sz w:val="24"/>
          <w:szCs w:val="24"/>
        </w:rPr>
        <w:t xml:space="preserve"> you who will determine who the king will be, but </w:t>
      </w:r>
      <w:r>
        <w:rPr>
          <w:rFonts w:asciiTheme="minorBidi" w:hAnsiTheme="minorBidi" w:cstheme="minorBidi"/>
          <w:b w:val="0"/>
          <w:bCs w:val="0"/>
          <w:sz w:val="24"/>
          <w:szCs w:val="24"/>
        </w:rPr>
        <w:t>you must realize</w:t>
      </w:r>
      <w:r w:rsidR="00AB21DB" w:rsidRPr="00195710">
        <w:rPr>
          <w:rFonts w:asciiTheme="minorBidi" w:hAnsiTheme="minorBidi" w:cstheme="minorBidi"/>
          <w:b w:val="0"/>
          <w:bCs w:val="0"/>
          <w:sz w:val="24"/>
          <w:szCs w:val="24"/>
        </w:rPr>
        <w:t xml:space="preserve"> that the next stage is God’s cho</w:t>
      </w:r>
      <w:r>
        <w:rPr>
          <w:rFonts w:asciiTheme="minorBidi" w:hAnsiTheme="minorBidi" w:cstheme="minorBidi"/>
          <w:b w:val="0"/>
          <w:bCs w:val="0"/>
          <w:sz w:val="24"/>
          <w:szCs w:val="24"/>
        </w:rPr>
        <w:t>osing</w:t>
      </w:r>
      <w:r w:rsidR="00AB21DB" w:rsidRPr="00195710">
        <w:rPr>
          <w:rFonts w:asciiTheme="minorBidi" w:hAnsiTheme="minorBidi" w:cstheme="minorBidi"/>
          <w:b w:val="0"/>
          <w:bCs w:val="0"/>
          <w:sz w:val="24"/>
          <w:szCs w:val="24"/>
        </w:rPr>
        <w:t xml:space="preserve"> him</w:t>
      </w:r>
      <w:r>
        <w:rPr>
          <w:rFonts w:asciiTheme="minorBidi" w:hAnsiTheme="minorBidi" w:cstheme="minorBidi"/>
          <w:b w:val="0"/>
          <w:bCs w:val="0"/>
          <w:sz w:val="24"/>
          <w:szCs w:val="24"/>
        </w:rPr>
        <w:t xml:space="preserve"> as well</w:t>
      </w:r>
      <w:r w:rsidR="00AB21DB" w:rsidRPr="00195710">
        <w:rPr>
          <w:rFonts w:asciiTheme="minorBidi" w:hAnsiTheme="minorBidi" w:cstheme="minorBidi"/>
          <w:b w:val="0"/>
          <w:bCs w:val="0"/>
          <w:sz w:val="24"/>
          <w:szCs w:val="24"/>
        </w:rPr>
        <w:t>. God needs to confirm the appointment</w:t>
      </w:r>
      <w:r>
        <w:rPr>
          <w:rFonts w:asciiTheme="minorBidi" w:hAnsiTheme="minorBidi" w:cstheme="minorBidi"/>
          <w:b w:val="0"/>
          <w:bCs w:val="0"/>
          <w:sz w:val="24"/>
          <w:szCs w:val="24"/>
        </w:rPr>
        <w:t>, and, beyond that</w:t>
      </w:r>
      <w:r w:rsidR="00AB21DB" w:rsidRPr="00195710">
        <w:rPr>
          <w:rFonts w:asciiTheme="minorBidi" w:hAnsiTheme="minorBidi" w:cstheme="minorBidi"/>
          <w:b w:val="0"/>
          <w:bCs w:val="0"/>
          <w:sz w:val="24"/>
          <w:szCs w:val="24"/>
        </w:rPr>
        <w:t xml:space="preserve">, to </w:t>
      </w:r>
      <w:r w:rsidR="0007395F" w:rsidRPr="00195710">
        <w:rPr>
          <w:rFonts w:asciiTheme="minorBidi" w:hAnsiTheme="minorBidi" w:cstheme="minorBidi"/>
          <w:b w:val="0"/>
          <w:bCs w:val="0"/>
          <w:sz w:val="24"/>
          <w:szCs w:val="24"/>
        </w:rPr>
        <w:t xml:space="preserve">invest </w:t>
      </w:r>
      <w:r w:rsidR="00AB21DB" w:rsidRPr="00195710">
        <w:rPr>
          <w:rFonts w:asciiTheme="minorBidi" w:hAnsiTheme="minorBidi" w:cstheme="minorBidi"/>
          <w:b w:val="0"/>
          <w:bCs w:val="0"/>
          <w:sz w:val="24"/>
          <w:szCs w:val="24"/>
        </w:rPr>
        <w:t xml:space="preserve">His Presence </w:t>
      </w:r>
      <w:r w:rsidR="0007395F" w:rsidRPr="00195710">
        <w:rPr>
          <w:rFonts w:asciiTheme="minorBidi" w:hAnsiTheme="minorBidi" w:cstheme="minorBidi"/>
          <w:b w:val="0"/>
          <w:bCs w:val="0"/>
          <w:sz w:val="24"/>
          <w:szCs w:val="24"/>
        </w:rPr>
        <w:t xml:space="preserve">in </w:t>
      </w:r>
      <w:r w:rsidR="00AB21DB" w:rsidRPr="00195710">
        <w:rPr>
          <w:rFonts w:asciiTheme="minorBidi" w:hAnsiTheme="minorBidi" w:cstheme="minorBidi"/>
          <w:b w:val="0"/>
          <w:bCs w:val="0"/>
          <w:sz w:val="24"/>
          <w:szCs w:val="24"/>
        </w:rPr>
        <w:t xml:space="preserve">the king’s endeavors and </w:t>
      </w:r>
      <w:r w:rsidR="0007395F" w:rsidRPr="00195710">
        <w:rPr>
          <w:rFonts w:asciiTheme="minorBidi" w:hAnsiTheme="minorBidi" w:cstheme="minorBidi"/>
          <w:b w:val="0"/>
          <w:bCs w:val="0"/>
          <w:sz w:val="24"/>
          <w:szCs w:val="24"/>
        </w:rPr>
        <w:t xml:space="preserve">in </w:t>
      </w:r>
      <w:r w:rsidR="00AB21DB" w:rsidRPr="00195710">
        <w:rPr>
          <w:rFonts w:asciiTheme="minorBidi" w:hAnsiTheme="minorBidi" w:cstheme="minorBidi"/>
          <w:b w:val="0"/>
          <w:bCs w:val="0"/>
          <w:sz w:val="24"/>
          <w:szCs w:val="24"/>
        </w:rPr>
        <w:t>the kingdom as a whole.</w:t>
      </w:r>
      <w:r w:rsidR="0007395F" w:rsidRPr="00F160D2">
        <w:rPr>
          <w:rStyle w:val="ad"/>
          <w:rFonts w:asciiTheme="minorBidi" w:hAnsiTheme="minorBidi" w:cstheme="minorBidi"/>
          <w:b w:val="0"/>
          <w:bCs w:val="0"/>
          <w:sz w:val="20"/>
          <w:szCs w:val="20"/>
        </w:rPr>
        <w:footnoteReference w:id="11"/>
      </w:r>
      <w:r w:rsidR="00D41EBE" w:rsidRPr="00F160D2">
        <w:rPr>
          <w:rFonts w:asciiTheme="minorBidi" w:hAnsiTheme="minorBidi" w:cstheme="minorBidi"/>
          <w:b w:val="0"/>
          <w:bCs w:val="0"/>
          <w:sz w:val="20"/>
          <w:szCs w:val="20"/>
        </w:rPr>
        <w:t xml:space="preserve"> </w:t>
      </w:r>
      <w:r w:rsidR="00D32391">
        <w:rPr>
          <w:rFonts w:asciiTheme="minorBidi" w:hAnsiTheme="minorBidi" w:cstheme="minorBidi"/>
          <w:b w:val="0"/>
          <w:bCs w:val="0"/>
          <w:sz w:val="24"/>
          <w:szCs w:val="24"/>
        </w:rPr>
        <w:t>Thi</w:t>
      </w:r>
      <w:r w:rsidR="00D41EBE" w:rsidRPr="00195710">
        <w:rPr>
          <w:rFonts w:asciiTheme="minorBidi" w:hAnsiTheme="minorBidi" w:cstheme="minorBidi"/>
          <w:b w:val="0"/>
          <w:bCs w:val="0"/>
          <w:sz w:val="24"/>
          <w:szCs w:val="24"/>
        </w:rPr>
        <w:t xml:space="preserve">s </w:t>
      </w:r>
      <w:r w:rsidR="00D32391">
        <w:rPr>
          <w:rFonts w:asciiTheme="minorBidi" w:hAnsiTheme="minorBidi" w:cstheme="minorBidi"/>
          <w:b w:val="0"/>
          <w:bCs w:val="0"/>
          <w:sz w:val="24"/>
          <w:szCs w:val="24"/>
        </w:rPr>
        <w:t>notion</w:t>
      </w:r>
      <w:r w:rsidR="00D41EBE" w:rsidRPr="00195710">
        <w:rPr>
          <w:rFonts w:asciiTheme="minorBidi" w:hAnsiTheme="minorBidi" w:cstheme="minorBidi"/>
          <w:b w:val="0"/>
          <w:bCs w:val="0"/>
          <w:sz w:val="24"/>
          <w:szCs w:val="24"/>
        </w:rPr>
        <w:t xml:space="preserve"> se</w:t>
      </w:r>
      <w:r w:rsidR="00D32391">
        <w:rPr>
          <w:rFonts w:asciiTheme="minorBidi" w:hAnsiTheme="minorBidi" w:cstheme="minorBidi"/>
          <w:b w:val="0"/>
          <w:bCs w:val="0"/>
          <w:sz w:val="24"/>
          <w:szCs w:val="24"/>
        </w:rPr>
        <w:t>ts up a</w:t>
      </w:r>
      <w:r w:rsidR="00D41EBE" w:rsidRPr="00195710">
        <w:rPr>
          <w:rFonts w:asciiTheme="minorBidi" w:hAnsiTheme="minorBidi" w:cstheme="minorBidi"/>
          <w:b w:val="0"/>
          <w:bCs w:val="0"/>
          <w:sz w:val="24"/>
          <w:szCs w:val="24"/>
        </w:rPr>
        <w:t xml:space="preserve"> barrier to </w:t>
      </w:r>
      <w:r w:rsidR="00D32391">
        <w:rPr>
          <w:rFonts w:asciiTheme="minorBidi" w:hAnsiTheme="minorBidi" w:cstheme="minorBidi"/>
          <w:b w:val="0"/>
          <w:bCs w:val="0"/>
          <w:sz w:val="24"/>
          <w:szCs w:val="24"/>
        </w:rPr>
        <w:t xml:space="preserve">offset </w:t>
      </w:r>
      <w:r w:rsidR="00D41EBE" w:rsidRPr="00195710">
        <w:rPr>
          <w:rFonts w:asciiTheme="minorBidi" w:hAnsiTheme="minorBidi" w:cstheme="minorBidi"/>
          <w:b w:val="0"/>
          <w:bCs w:val="0"/>
          <w:sz w:val="24"/>
          <w:szCs w:val="24"/>
        </w:rPr>
        <w:t xml:space="preserve">the </w:t>
      </w:r>
      <w:r w:rsidR="00D32391">
        <w:rPr>
          <w:rFonts w:asciiTheme="minorBidi" w:hAnsiTheme="minorBidi" w:cstheme="minorBidi"/>
          <w:b w:val="0"/>
          <w:bCs w:val="0"/>
          <w:sz w:val="24"/>
          <w:szCs w:val="24"/>
        </w:rPr>
        <w:t xml:space="preserve">apparent </w:t>
      </w:r>
      <w:r w:rsidR="00D41EBE" w:rsidRPr="00195710">
        <w:rPr>
          <w:rFonts w:asciiTheme="minorBidi" w:hAnsiTheme="minorBidi" w:cstheme="minorBidi"/>
          <w:b w:val="0"/>
          <w:bCs w:val="0"/>
          <w:sz w:val="24"/>
          <w:szCs w:val="24"/>
        </w:rPr>
        <w:t xml:space="preserve">similarity </w:t>
      </w:r>
      <w:r w:rsidR="00D32391">
        <w:rPr>
          <w:rFonts w:asciiTheme="minorBidi" w:hAnsiTheme="minorBidi" w:cstheme="minorBidi"/>
          <w:b w:val="0"/>
          <w:bCs w:val="0"/>
          <w:sz w:val="24"/>
          <w:szCs w:val="24"/>
        </w:rPr>
        <w:t>to the other nations that one might have otherwise understood from this passage.</w:t>
      </w:r>
      <w:r w:rsidR="00D41EBE" w:rsidRPr="00195710">
        <w:rPr>
          <w:rFonts w:asciiTheme="minorBidi" w:hAnsiTheme="minorBidi" w:cstheme="minorBidi"/>
          <w:b w:val="0"/>
          <w:bCs w:val="0"/>
          <w:sz w:val="24"/>
          <w:szCs w:val="24"/>
        </w:rPr>
        <w:t xml:space="preserve"> Indeed, it is proper to learn from them (that the nation should assume responsibility for its fate and its direction); </w:t>
      </w:r>
      <w:r w:rsidR="00D32391">
        <w:rPr>
          <w:rFonts w:asciiTheme="minorBidi" w:hAnsiTheme="minorBidi" w:cstheme="minorBidi"/>
          <w:b w:val="0"/>
          <w:bCs w:val="0"/>
          <w:sz w:val="24"/>
          <w:szCs w:val="24"/>
        </w:rPr>
        <w:t>yet</w:t>
      </w:r>
      <w:r w:rsidR="00D41EBE" w:rsidRPr="00195710">
        <w:rPr>
          <w:rFonts w:asciiTheme="minorBidi" w:hAnsiTheme="minorBidi" w:cstheme="minorBidi"/>
          <w:b w:val="0"/>
          <w:bCs w:val="0"/>
          <w:sz w:val="24"/>
          <w:szCs w:val="24"/>
        </w:rPr>
        <w:t xml:space="preserve">, </w:t>
      </w:r>
      <w:r w:rsidR="00D32391">
        <w:rPr>
          <w:rFonts w:asciiTheme="minorBidi" w:hAnsiTheme="minorBidi" w:cstheme="minorBidi"/>
          <w:b w:val="0"/>
          <w:bCs w:val="0"/>
          <w:sz w:val="24"/>
          <w:szCs w:val="24"/>
        </w:rPr>
        <w:t xml:space="preserve">the Jewish people </w:t>
      </w:r>
      <w:r w:rsidR="00D41EBE" w:rsidRPr="00195710">
        <w:rPr>
          <w:rFonts w:asciiTheme="minorBidi" w:hAnsiTheme="minorBidi" w:cstheme="minorBidi"/>
          <w:b w:val="0"/>
          <w:bCs w:val="0"/>
          <w:sz w:val="24"/>
          <w:szCs w:val="24"/>
        </w:rPr>
        <w:t>ha</w:t>
      </w:r>
      <w:r w:rsidR="00D32391">
        <w:rPr>
          <w:rFonts w:asciiTheme="minorBidi" w:hAnsiTheme="minorBidi" w:cstheme="minorBidi"/>
          <w:b w:val="0"/>
          <w:bCs w:val="0"/>
          <w:sz w:val="24"/>
          <w:szCs w:val="24"/>
        </w:rPr>
        <w:t>ve</w:t>
      </w:r>
      <w:r w:rsidR="00D41EBE" w:rsidRPr="00195710">
        <w:rPr>
          <w:rFonts w:asciiTheme="minorBidi" w:hAnsiTheme="minorBidi" w:cstheme="minorBidi"/>
          <w:b w:val="0"/>
          <w:bCs w:val="0"/>
          <w:sz w:val="24"/>
          <w:szCs w:val="24"/>
        </w:rPr>
        <w:t xml:space="preserve"> a different story, containing an extra dimension: the special connection between the nation and God, or</w:t>
      </w:r>
      <w:r w:rsidR="00D32391">
        <w:rPr>
          <w:rFonts w:asciiTheme="minorBidi" w:hAnsiTheme="minorBidi" w:cstheme="minorBidi"/>
          <w:b w:val="0"/>
          <w:bCs w:val="0"/>
          <w:sz w:val="24"/>
          <w:szCs w:val="24"/>
        </w:rPr>
        <w:t>,</w:t>
      </w:r>
      <w:r w:rsidR="00D41EBE" w:rsidRPr="00195710">
        <w:rPr>
          <w:rFonts w:asciiTheme="minorBidi" w:hAnsiTheme="minorBidi" w:cstheme="minorBidi"/>
          <w:b w:val="0"/>
          <w:bCs w:val="0"/>
          <w:sz w:val="24"/>
          <w:szCs w:val="24"/>
        </w:rPr>
        <w:t xml:space="preserve"> the </w:t>
      </w:r>
      <w:r w:rsidR="00D32391">
        <w:rPr>
          <w:rFonts w:asciiTheme="minorBidi" w:hAnsiTheme="minorBidi" w:cstheme="minorBidi"/>
          <w:b w:val="0"/>
          <w:bCs w:val="0"/>
          <w:sz w:val="24"/>
          <w:szCs w:val="24"/>
        </w:rPr>
        <w:t>presence</w:t>
      </w:r>
      <w:r w:rsidR="00D41EBE" w:rsidRPr="00195710">
        <w:rPr>
          <w:rFonts w:asciiTheme="minorBidi" w:hAnsiTheme="minorBidi" w:cstheme="minorBidi"/>
          <w:b w:val="0"/>
          <w:bCs w:val="0"/>
          <w:sz w:val="24"/>
          <w:szCs w:val="24"/>
        </w:rPr>
        <w:t xml:space="preserve"> of values, spirituality, and vision which God chooses to invest with His Presence. The existence of this dimension guides the process of appointing a king in such a way that the nation seeks a king who will find favor in God’s eyes, such that in the wake of his appointment God will choose to cause His Name to rest upon the king and upon the kingdom.</w:t>
      </w:r>
    </w:p>
    <w:p w:rsidR="00D41EBE" w:rsidRPr="00195710" w:rsidRDefault="00D41EBE"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D41EBE" w:rsidRPr="00195710" w:rsidRDefault="00D41EBE"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r w:rsidRPr="00195710">
        <w:rPr>
          <w:rFonts w:asciiTheme="minorBidi" w:hAnsiTheme="minorBidi" w:cstheme="minorBidi"/>
          <w:sz w:val="24"/>
          <w:szCs w:val="24"/>
        </w:rPr>
        <w:t>Essence and meaning</w:t>
      </w:r>
    </w:p>
    <w:p w:rsidR="00F160D2"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D41EBE" w:rsidRPr="00195710" w:rsidRDefault="003B5027"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This passage</w:t>
      </w:r>
      <w:r w:rsidR="00D41EBE" w:rsidRPr="00195710">
        <w:rPr>
          <w:rFonts w:asciiTheme="minorBidi" w:hAnsiTheme="minorBidi" w:cstheme="minorBidi"/>
          <w:b w:val="0"/>
          <w:bCs w:val="0"/>
          <w:sz w:val="24"/>
          <w:szCs w:val="24"/>
        </w:rPr>
        <w:t xml:space="preserve"> describes an historical process that starts with leader</w:t>
      </w:r>
      <w:r w:rsidR="00FD692A" w:rsidRPr="00195710">
        <w:rPr>
          <w:rFonts w:asciiTheme="minorBidi" w:hAnsiTheme="minorBidi" w:cstheme="minorBidi"/>
          <w:b w:val="0"/>
          <w:bCs w:val="0"/>
          <w:sz w:val="24"/>
          <w:szCs w:val="24"/>
        </w:rPr>
        <w:t>s</w:t>
      </w:r>
      <w:r w:rsidR="00D41EBE" w:rsidRPr="00195710">
        <w:rPr>
          <w:rFonts w:asciiTheme="minorBidi" w:hAnsiTheme="minorBidi" w:cstheme="minorBidi"/>
          <w:b w:val="0"/>
          <w:bCs w:val="0"/>
          <w:sz w:val="24"/>
          <w:szCs w:val="24"/>
        </w:rPr>
        <w:t xml:space="preserve"> who are God’s emissaries, continues with a process of </w:t>
      </w:r>
      <w:r>
        <w:rPr>
          <w:rFonts w:asciiTheme="minorBidi" w:hAnsiTheme="minorBidi" w:cstheme="minorBidi"/>
          <w:b w:val="0"/>
          <w:bCs w:val="0"/>
          <w:sz w:val="24"/>
          <w:szCs w:val="24"/>
        </w:rPr>
        <w:t xml:space="preserve">development and </w:t>
      </w:r>
      <w:r w:rsidR="00D41EBE" w:rsidRPr="00195710">
        <w:rPr>
          <w:rFonts w:asciiTheme="minorBidi" w:hAnsiTheme="minorBidi" w:cstheme="minorBidi"/>
          <w:b w:val="0"/>
          <w:bCs w:val="0"/>
          <w:sz w:val="24"/>
          <w:szCs w:val="24"/>
        </w:rPr>
        <w:t xml:space="preserve">maturation, until, </w:t>
      </w:r>
      <w:r>
        <w:rPr>
          <w:rFonts w:asciiTheme="minorBidi" w:hAnsiTheme="minorBidi" w:cstheme="minorBidi"/>
          <w:b w:val="0"/>
          <w:bCs w:val="0"/>
          <w:sz w:val="24"/>
          <w:szCs w:val="24"/>
        </w:rPr>
        <w:t>eventually</w:t>
      </w:r>
      <w:r w:rsidR="00D41EBE" w:rsidRPr="00195710">
        <w:rPr>
          <w:rFonts w:asciiTheme="minorBidi" w:hAnsiTheme="minorBidi" w:cstheme="minorBidi"/>
          <w:b w:val="0"/>
          <w:bCs w:val="0"/>
          <w:sz w:val="24"/>
          <w:szCs w:val="24"/>
        </w:rPr>
        <w:t xml:space="preserve">, a turning point </w:t>
      </w:r>
      <w:r>
        <w:rPr>
          <w:rFonts w:asciiTheme="minorBidi" w:hAnsiTheme="minorBidi" w:cstheme="minorBidi"/>
          <w:b w:val="0"/>
          <w:bCs w:val="0"/>
          <w:sz w:val="24"/>
          <w:szCs w:val="24"/>
        </w:rPr>
        <w:t xml:space="preserve">comes </w:t>
      </w:r>
      <w:r w:rsidR="00D41EBE" w:rsidRPr="00195710">
        <w:rPr>
          <w:rFonts w:asciiTheme="minorBidi" w:hAnsiTheme="minorBidi" w:cstheme="minorBidi"/>
          <w:b w:val="0"/>
          <w:bCs w:val="0"/>
          <w:sz w:val="24"/>
          <w:szCs w:val="24"/>
        </w:rPr>
        <w:t xml:space="preserve">where the nation seeks to change the system. </w:t>
      </w:r>
      <w:r w:rsidR="00401CAC" w:rsidRPr="00195710">
        <w:rPr>
          <w:rFonts w:asciiTheme="minorBidi" w:hAnsiTheme="minorBidi" w:cstheme="minorBidi"/>
          <w:b w:val="0"/>
          <w:bCs w:val="0"/>
          <w:sz w:val="24"/>
          <w:szCs w:val="24"/>
        </w:rPr>
        <w:t>The</w:t>
      </w:r>
      <w:r>
        <w:rPr>
          <w:rFonts w:asciiTheme="minorBidi" w:hAnsiTheme="minorBidi" w:cstheme="minorBidi"/>
          <w:b w:val="0"/>
          <w:bCs w:val="0"/>
          <w:sz w:val="24"/>
          <w:szCs w:val="24"/>
        </w:rPr>
        <w:t xml:space="preserve"> people </w:t>
      </w:r>
      <w:r w:rsidR="00401CAC" w:rsidRPr="00195710">
        <w:rPr>
          <w:rFonts w:asciiTheme="minorBidi" w:hAnsiTheme="minorBidi" w:cstheme="minorBidi"/>
          <w:b w:val="0"/>
          <w:bCs w:val="0"/>
          <w:sz w:val="24"/>
          <w:szCs w:val="24"/>
        </w:rPr>
        <w:t>no longer want leadership whose authority is Divine</w:t>
      </w:r>
      <w:r>
        <w:rPr>
          <w:rFonts w:asciiTheme="minorBidi" w:hAnsiTheme="minorBidi" w:cstheme="minorBidi"/>
          <w:b w:val="0"/>
          <w:bCs w:val="0"/>
          <w:sz w:val="24"/>
          <w:szCs w:val="24"/>
        </w:rPr>
        <w:t>ly derived</w:t>
      </w:r>
      <w:r w:rsidR="00401CAC" w:rsidRPr="00195710">
        <w:rPr>
          <w:rFonts w:asciiTheme="minorBidi" w:hAnsiTheme="minorBidi" w:cstheme="minorBidi"/>
          <w:b w:val="0"/>
          <w:bCs w:val="0"/>
          <w:sz w:val="24"/>
          <w:szCs w:val="24"/>
        </w:rPr>
        <w:t xml:space="preserve">; they want leadership whose authority </w:t>
      </w:r>
      <w:r>
        <w:rPr>
          <w:rFonts w:asciiTheme="minorBidi" w:hAnsiTheme="minorBidi" w:cstheme="minorBidi"/>
          <w:b w:val="0"/>
          <w:bCs w:val="0"/>
          <w:sz w:val="24"/>
          <w:szCs w:val="24"/>
        </w:rPr>
        <w:t>they have bestowed</w:t>
      </w:r>
      <w:r w:rsidR="00401CAC" w:rsidRPr="00195710">
        <w:rPr>
          <w:rFonts w:asciiTheme="minorBidi" w:hAnsiTheme="minorBidi" w:cstheme="minorBidi"/>
          <w:b w:val="0"/>
          <w:bCs w:val="0"/>
          <w:sz w:val="24"/>
          <w:szCs w:val="24"/>
        </w:rPr>
        <w:t>. Put simply, the nation seeks to assume responsibility for its own path and its own decisions.</w:t>
      </w:r>
    </w:p>
    <w:p w:rsidR="00F160D2"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401CAC" w:rsidRPr="00195710" w:rsidRDefault="00401CAC"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This process is </w:t>
      </w:r>
      <w:r w:rsidR="003B5027">
        <w:rPr>
          <w:rFonts w:asciiTheme="minorBidi" w:hAnsiTheme="minorBidi" w:cstheme="minorBidi"/>
          <w:b w:val="0"/>
          <w:bCs w:val="0"/>
          <w:sz w:val="24"/>
          <w:szCs w:val="24"/>
        </w:rPr>
        <w:t xml:space="preserve">comparable to </w:t>
      </w:r>
      <w:r w:rsidRPr="00195710">
        <w:rPr>
          <w:rFonts w:asciiTheme="minorBidi" w:hAnsiTheme="minorBidi" w:cstheme="minorBidi"/>
          <w:b w:val="0"/>
          <w:bCs w:val="0"/>
          <w:sz w:val="24"/>
          <w:szCs w:val="24"/>
        </w:rPr>
        <w:t xml:space="preserve">the </w:t>
      </w:r>
      <w:r w:rsidR="003B5027">
        <w:rPr>
          <w:rFonts w:asciiTheme="minorBidi" w:hAnsiTheme="minorBidi" w:cstheme="minorBidi"/>
          <w:b w:val="0"/>
          <w:bCs w:val="0"/>
          <w:sz w:val="24"/>
          <w:szCs w:val="24"/>
        </w:rPr>
        <w:t>maturing process</w:t>
      </w:r>
      <w:r w:rsidRPr="00195710">
        <w:rPr>
          <w:rFonts w:asciiTheme="minorBidi" w:hAnsiTheme="minorBidi" w:cstheme="minorBidi"/>
          <w:b w:val="0"/>
          <w:bCs w:val="0"/>
          <w:sz w:val="24"/>
          <w:szCs w:val="24"/>
        </w:rPr>
        <w:t xml:space="preserve"> of the individual.</w:t>
      </w:r>
      <w:r w:rsidRPr="00F160D2">
        <w:rPr>
          <w:rStyle w:val="ad"/>
          <w:rFonts w:asciiTheme="minorBidi" w:hAnsiTheme="minorBidi" w:cstheme="minorBidi"/>
          <w:b w:val="0"/>
          <w:bCs w:val="0"/>
          <w:sz w:val="20"/>
          <w:szCs w:val="20"/>
        </w:rPr>
        <w:footnoteReference w:id="12"/>
      </w:r>
      <w:r w:rsidRPr="00195710">
        <w:rPr>
          <w:rFonts w:asciiTheme="minorBidi" w:hAnsiTheme="minorBidi" w:cstheme="minorBidi"/>
          <w:b w:val="0"/>
          <w:bCs w:val="0"/>
          <w:sz w:val="24"/>
          <w:szCs w:val="24"/>
        </w:rPr>
        <w:t xml:space="preserve"> </w:t>
      </w:r>
      <w:r w:rsidR="00617B15">
        <w:rPr>
          <w:rFonts w:asciiTheme="minorBidi" w:hAnsiTheme="minorBidi" w:cstheme="minorBidi"/>
          <w:b w:val="0"/>
          <w:bCs w:val="0"/>
          <w:sz w:val="24"/>
          <w:szCs w:val="24"/>
        </w:rPr>
        <w:t>A</w:t>
      </w:r>
      <w:r w:rsidRPr="00195710">
        <w:rPr>
          <w:rFonts w:asciiTheme="minorBidi" w:hAnsiTheme="minorBidi" w:cstheme="minorBidi"/>
          <w:b w:val="0"/>
          <w:bCs w:val="0"/>
          <w:sz w:val="24"/>
          <w:szCs w:val="24"/>
        </w:rPr>
        <w:t xml:space="preserve"> child is </w:t>
      </w:r>
      <w:r w:rsidR="00617B15">
        <w:rPr>
          <w:rFonts w:asciiTheme="minorBidi" w:hAnsiTheme="minorBidi" w:cstheme="minorBidi"/>
          <w:b w:val="0"/>
          <w:bCs w:val="0"/>
          <w:sz w:val="24"/>
          <w:szCs w:val="24"/>
        </w:rPr>
        <w:t xml:space="preserve">initially </w:t>
      </w:r>
      <w:r w:rsidRPr="00195710">
        <w:rPr>
          <w:rFonts w:asciiTheme="minorBidi" w:hAnsiTheme="minorBidi" w:cstheme="minorBidi"/>
          <w:b w:val="0"/>
          <w:bCs w:val="0"/>
          <w:sz w:val="24"/>
          <w:szCs w:val="24"/>
        </w:rPr>
        <w:t>cared for by his parents</w:t>
      </w:r>
      <w:r w:rsidR="00617B15">
        <w:rPr>
          <w:rFonts w:asciiTheme="minorBidi" w:hAnsiTheme="minorBidi" w:cstheme="minorBidi"/>
          <w:b w:val="0"/>
          <w:bCs w:val="0"/>
          <w:sz w:val="24"/>
          <w:szCs w:val="24"/>
        </w:rPr>
        <w:t>, and he g</w:t>
      </w:r>
      <w:r w:rsidRPr="00195710">
        <w:rPr>
          <w:rFonts w:asciiTheme="minorBidi" w:hAnsiTheme="minorBidi" w:cstheme="minorBidi"/>
          <w:b w:val="0"/>
          <w:bCs w:val="0"/>
          <w:sz w:val="24"/>
          <w:szCs w:val="24"/>
        </w:rPr>
        <w:t xml:space="preserve">radually matures and assumes responsibility for his actions and his life. Sometimes this transition is accompanied by </w:t>
      </w:r>
      <w:r w:rsidR="00617B15">
        <w:rPr>
          <w:rFonts w:asciiTheme="minorBidi" w:hAnsiTheme="minorBidi" w:cstheme="minorBidi"/>
          <w:b w:val="0"/>
          <w:bCs w:val="0"/>
          <w:sz w:val="24"/>
          <w:szCs w:val="24"/>
        </w:rPr>
        <w:t xml:space="preserve">elements </w:t>
      </w:r>
      <w:r w:rsidRPr="00195710">
        <w:rPr>
          <w:rFonts w:asciiTheme="minorBidi" w:hAnsiTheme="minorBidi" w:cstheme="minorBidi"/>
          <w:b w:val="0"/>
          <w:bCs w:val="0"/>
          <w:sz w:val="24"/>
          <w:szCs w:val="24"/>
        </w:rPr>
        <w:t xml:space="preserve">of rebellion, but the process is </w:t>
      </w:r>
      <w:r w:rsidR="00617B15">
        <w:rPr>
          <w:rFonts w:asciiTheme="minorBidi" w:hAnsiTheme="minorBidi" w:cstheme="minorBidi"/>
          <w:b w:val="0"/>
          <w:bCs w:val="0"/>
          <w:sz w:val="24"/>
          <w:szCs w:val="24"/>
        </w:rPr>
        <w:t xml:space="preserve">essentially </w:t>
      </w:r>
      <w:r w:rsidRPr="00195710">
        <w:rPr>
          <w:rFonts w:asciiTheme="minorBidi" w:hAnsiTheme="minorBidi" w:cstheme="minorBidi"/>
          <w:b w:val="0"/>
          <w:bCs w:val="0"/>
          <w:sz w:val="24"/>
          <w:szCs w:val="24"/>
        </w:rPr>
        <w:t xml:space="preserve">one of </w:t>
      </w:r>
      <w:r w:rsidR="00FD692A" w:rsidRPr="00195710">
        <w:rPr>
          <w:rFonts w:asciiTheme="minorBidi" w:hAnsiTheme="minorBidi" w:cstheme="minorBidi"/>
          <w:b w:val="0"/>
          <w:bCs w:val="0"/>
          <w:sz w:val="24"/>
          <w:szCs w:val="24"/>
        </w:rPr>
        <w:t xml:space="preserve">growth and </w:t>
      </w:r>
      <w:r w:rsidRPr="00195710">
        <w:rPr>
          <w:rFonts w:asciiTheme="minorBidi" w:hAnsiTheme="minorBidi" w:cstheme="minorBidi"/>
          <w:b w:val="0"/>
          <w:bCs w:val="0"/>
          <w:sz w:val="24"/>
          <w:szCs w:val="24"/>
        </w:rPr>
        <w:t xml:space="preserve">maturation, where the individual becomes aware of his inner </w:t>
      </w:r>
      <w:r w:rsidR="003A65C3" w:rsidRPr="00195710">
        <w:rPr>
          <w:rFonts w:asciiTheme="minorBidi" w:hAnsiTheme="minorBidi" w:cstheme="minorBidi"/>
          <w:b w:val="0"/>
          <w:bCs w:val="0"/>
          <w:sz w:val="24"/>
          <w:szCs w:val="24"/>
        </w:rPr>
        <w:t xml:space="preserve">desires, </w:t>
      </w:r>
      <w:r w:rsidR="00617B15">
        <w:rPr>
          <w:rFonts w:asciiTheme="minorBidi" w:hAnsiTheme="minorBidi" w:cstheme="minorBidi"/>
          <w:b w:val="0"/>
          <w:bCs w:val="0"/>
          <w:sz w:val="24"/>
          <w:szCs w:val="24"/>
        </w:rPr>
        <w:t xml:space="preserve">developing </w:t>
      </w:r>
      <w:r w:rsidR="003A65C3" w:rsidRPr="00195710">
        <w:rPr>
          <w:rFonts w:asciiTheme="minorBidi" w:hAnsiTheme="minorBidi" w:cstheme="minorBidi"/>
          <w:b w:val="0"/>
          <w:bCs w:val="0"/>
          <w:sz w:val="24"/>
          <w:szCs w:val="24"/>
        </w:rPr>
        <w:t>his own answers to the question, “What do I want?</w:t>
      </w:r>
      <w:r w:rsidR="00F160D2">
        <w:rPr>
          <w:rFonts w:asciiTheme="minorBidi" w:hAnsiTheme="minorBidi" w:cstheme="minorBidi"/>
          <w:b w:val="0"/>
          <w:bCs w:val="0"/>
          <w:sz w:val="24"/>
          <w:szCs w:val="24"/>
        </w:rPr>
        <w:t>,”</w:t>
      </w:r>
      <w:r w:rsidR="003A65C3" w:rsidRPr="00195710">
        <w:rPr>
          <w:rFonts w:asciiTheme="minorBidi" w:hAnsiTheme="minorBidi" w:cstheme="minorBidi"/>
          <w:b w:val="0"/>
          <w:bCs w:val="0"/>
          <w:sz w:val="24"/>
          <w:szCs w:val="24"/>
        </w:rPr>
        <w:t xml:space="preserve"> and assumes responsibility for his choices.</w:t>
      </w:r>
      <w:r w:rsidR="003A65C3" w:rsidRPr="00F160D2">
        <w:rPr>
          <w:rStyle w:val="ad"/>
          <w:rFonts w:asciiTheme="minorBidi" w:hAnsiTheme="minorBidi" w:cstheme="minorBidi"/>
          <w:b w:val="0"/>
          <w:bCs w:val="0"/>
          <w:sz w:val="20"/>
          <w:szCs w:val="20"/>
        </w:rPr>
        <w:footnoteReference w:id="13"/>
      </w:r>
      <w:r w:rsidR="00577F39" w:rsidRPr="00F160D2">
        <w:rPr>
          <w:rFonts w:asciiTheme="minorBidi" w:hAnsiTheme="minorBidi" w:cstheme="minorBidi"/>
          <w:b w:val="0"/>
          <w:bCs w:val="0"/>
          <w:sz w:val="20"/>
          <w:szCs w:val="20"/>
        </w:rPr>
        <w:t xml:space="preserve"> </w:t>
      </w:r>
      <w:r w:rsidR="00577F39" w:rsidRPr="00195710">
        <w:rPr>
          <w:rFonts w:asciiTheme="minorBidi" w:hAnsiTheme="minorBidi" w:cstheme="minorBidi"/>
          <w:b w:val="0"/>
          <w:bCs w:val="0"/>
          <w:sz w:val="24"/>
          <w:szCs w:val="24"/>
        </w:rPr>
        <w:t xml:space="preserve">Another analogy is marriage. A </w:t>
      </w:r>
      <w:r w:rsidR="002B6919">
        <w:rPr>
          <w:rFonts w:asciiTheme="minorBidi" w:hAnsiTheme="minorBidi" w:cstheme="minorBidi"/>
          <w:b w:val="0"/>
          <w:bCs w:val="0"/>
          <w:sz w:val="24"/>
          <w:szCs w:val="24"/>
        </w:rPr>
        <w:t>young man</w:t>
      </w:r>
      <w:r w:rsidR="00577F39" w:rsidRPr="00195710">
        <w:rPr>
          <w:rFonts w:asciiTheme="minorBidi" w:hAnsiTheme="minorBidi" w:cstheme="minorBidi"/>
          <w:b w:val="0"/>
          <w:bCs w:val="0"/>
          <w:sz w:val="24"/>
          <w:szCs w:val="24"/>
        </w:rPr>
        <w:t xml:space="preserve"> grows up and marries </w:t>
      </w:r>
      <w:r w:rsidR="002B6919">
        <w:rPr>
          <w:rFonts w:asciiTheme="minorBidi" w:hAnsiTheme="minorBidi" w:cstheme="minorBidi"/>
          <w:b w:val="0"/>
          <w:bCs w:val="0"/>
          <w:sz w:val="24"/>
          <w:szCs w:val="24"/>
        </w:rPr>
        <w:t>his</w:t>
      </w:r>
      <w:r w:rsidR="00577F39" w:rsidRPr="00195710">
        <w:rPr>
          <w:rFonts w:asciiTheme="minorBidi" w:hAnsiTheme="minorBidi" w:cstheme="minorBidi"/>
          <w:b w:val="0"/>
          <w:bCs w:val="0"/>
          <w:sz w:val="24"/>
          <w:szCs w:val="24"/>
        </w:rPr>
        <w:t xml:space="preserve"> wife, establish</w:t>
      </w:r>
      <w:r w:rsidR="002B6919">
        <w:rPr>
          <w:rFonts w:asciiTheme="minorBidi" w:hAnsiTheme="minorBidi" w:cstheme="minorBidi"/>
          <w:b w:val="0"/>
          <w:bCs w:val="0"/>
          <w:sz w:val="24"/>
          <w:szCs w:val="24"/>
        </w:rPr>
        <w:t>ing</w:t>
      </w:r>
      <w:r w:rsidR="00577F39" w:rsidRPr="00195710">
        <w:rPr>
          <w:rFonts w:asciiTheme="minorBidi" w:hAnsiTheme="minorBidi" w:cstheme="minorBidi"/>
          <w:b w:val="0"/>
          <w:bCs w:val="0"/>
          <w:sz w:val="24"/>
          <w:szCs w:val="24"/>
        </w:rPr>
        <w:t xml:space="preserve"> </w:t>
      </w:r>
      <w:r w:rsidR="002B6919">
        <w:rPr>
          <w:rFonts w:asciiTheme="minorBidi" w:hAnsiTheme="minorBidi" w:cstheme="minorBidi"/>
          <w:b w:val="0"/>
          <w:bCs w:val="0"/>
          <w:sz w:val="24"/>
          <w:szCs w:val="24"/>
        </w:rPr>
        <w:t>a new</w:t>
      </w:r>
      <w:r w:rsidR="00577F39" w:rsidRPr="00195710">
        <w:rPr>
          <w:rFonts w:asciiTheme="minorBidi" w:hAnsiTheme="minorBidi" w:cstheme="minorBidi"/>
          <w:b w:val="0"/>
          <w:bCs w:val="0"/>
          <w:sz w:val="24"/>
          <w:szCs w:val="24"/>
        </w:rPr>
        <w:t xml:space="preserve"> life</w:t>
      </w:r>
      <w:r w:rsidR="002B6919">
        <w:rPr>
          <w:rFonts w:asciiTheme="minorBidi" w:hAnsiTheme="minorBidi" w:cstheme="minorBidi"/>
          <w:b w:val="0"/>
          <w:bCs w:val="0"/>
          <w:sz w:val="24"/>
          <w:szCs w:val="24"/>
        </w:rPr>
        <w:t xml:space="preserve"> and family</w:t>
      </w:r>
      <w:r w:rsidR="00577F39" w:rsidRPr="00195710">
        <w:rPr>
          <w:rFonts w:asciiTheme="minorBidi" w:hAnsiTheme="minorBidi" w:cstheme="minorBidi"/>
          <w:b w:val="0"/>
          <w:bCs w:val="0"/>
          <w:sz w:val="24"/>
          <w:szCs w:val="24"/>
        </w:rPr>
        <w:t xml:space="preserve">. His parents do not decide who his wife will be, nor do they </w:t>
      </w:r>
      <w:r w:rsidR="002B6919">
        <w:rPr>
          <w:rFonts w:asciiTheme="minorBidi" w:hAnsiTheme="minorBidi" w:cstheme="minorBidi"/>
          <w:b w:val="0"/>
          <w:bCs w:val="0"/>
          <w:sz w:val="24"/>
          <w:szCs w:val="24"/>
        </w:rPr>
        <w:t xml:space="preserve">determine the course of his life </w:t>
      </w:r>
      <w:r w:rsidR="00577F39" w:rsidRPr="00195710">
        <w:rPr>
          <w:rFonts w:asciiTheme="minorBidi" w:hAnsiTheme="minorBidi" w:cstheme="minorBidi"/>
          <w:b w:val="0"/>
          <w:bCs w:val="0"/>
          <w:sz w:val="24"/>
          <w:szCs w:val="24"/>
        </w:rPr>
        <w:t xml:space="preserve">in other </w:t>
      </w:r>
      <w:r w:rsidR="002B6919">
        <w:rPr>
          <w:rFonts w:asciiTheme="minorBidi" w:hAnsiTheme="minorBidi" w:cstheme="minorBidi"/>
          <w:b w:val="0"/>
          <w:bCs w:val="0"/>
          <w:sz w:val="24"/>
          <w:szCs w:val="24"/>
        </w:rPr>
        <w:t>crucial realms</w:t>
      </w:r>
      <w:r w:rsidR="00577F39" w:rsidRPr="00195710">
        <w:rPr>
          <w:rFonts w:asciiTheme="minorBidi" w:hAnsiTheme="minorBidi" w:cstheme="minorBidi"/>
          <w:b w:val="0"/>
          <w:bCs w:val="0"/>
          <w:sz w:val="24"/>
          <w:szCs w:val="24"/>
        </w:rPr>
        <w:t>. Nevertheless, his desire that his cho</w:t>
      </w:r>
      <w:r w:rsidR="002A16B0">
        <w:rPr>
          <w:rFonts w:asciiTheme="minorBidi" w:hAnsiTheme="minorBidi" w:cstheme="minorBidi"/>
          <w:b w:val="0"/>
          <w:bCs w:val="0"/>
          <w:sz w:val="24"/>
          <w:szCs w:val="24"/>
        </w:rPr>
        <w:t>s</w:t>
      </w:r>
      <w:r w:rsidR="00577F39" w:rsidRPr="00195710">
        <w:rPr>
          <w:rFonts w:asciiTheme="minorBidi" w:hAnsiTheme="minorBidi" w:cstheme="minorBidi"/>
          <w:b w:val="0"/>
          <w:bCs w:val="0"/>
          <w:sz w:val="24"/>
          <w:szCs w:val="24"/>
        </w:rPr>
        <w:t>e</w:t>
      </w:r>
      <w:r w:rsidR="002A16B0">
        <w:rPr>
          <w:rFonts w:asciiTheme="minorBidi" w:hAnsiTheme="minorBidi" w:cstheme="minorBidi"/>
          <w:b w:val="0"/>
          <w:bCs w:val="0"/>
          <w:sz w:val="24"/>
          <w:szCs w:val="24"/>
        </w:rPr>
        <w:t>n spouse</w:t>
      </w:r>
      <w:r w:rsidR="00577F39" w:rsidRPr="00195710">
        <w:rPr>
          <w:rFonts w:asciiTheme="minorBidi" w:hAnsiTheme="minorBidi" w:cstheme="minorBidi"/>
          <w:b w:val="0"/>
          <w:bCs w:val="0"/>
          <w:sz w:val="24"/>
          <w:szCs w:val="24"/>
        </w:rPr>
        <w:t xml:space="preserve"> find favor with his parents </w:t>
      </w:r>
      <w:r w:rsidR="002A16B0">
        <w:rPr>
          <w:rFonts w:asciiTheme="minorBidi" w:hAnsiTheme="minorBidi" w:cstheme="minorBidi"/>
          <w:b w:val="0"/>
          <w:bCs w:val="0"/>
          <w:sz w:val="24"/>
          <w:szCs w:val="24"/>
        </w:rPr>
        <w:t>is reflective of his discretion</w:t>
      </w:r>
      <w:r w:rsidR="00577F39" w:rsidRPr="00195710">
        <w:rPr>
          <w:rFonts w:asciiTheme="minorBidi" w:hAnsiTheme="minorBidi" w:cstheme="minorBidi"/>
          <w:b w:val="0"/>
          <w:bCs w:val="0"/>
          <w:sz w:val="24"/>
          <w:szCs w:val="24"/>
        </w:rPr>
        <w:t>. Furthermore, this desire transforms the story of the bond between man and wife into part of a greater story, to which his parents and extended family also belong.</w:t>
      </w:r>
    </w:p>
    <w:p w:rsidR="00577F39" w:rsidRPr="00195710" w:rsidRDefault="00577F39"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577F39" w:rsidRPr="00195710" w:rsidRDefault="00577F39"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r w:rsidRPr="00195710">
        <w:rPr>
          <w:rFonts w:asciiTheme="minorBidi" w:hAnsiTheme="minorBidi" w:cstheme="minorBidi"/>
          <w:sz w:val="24"/>
          <w:szCs w:val="24"/>
        </w:rPr>
        <w:t>“He shall not greatly multiply…”</w:t>
      </w:r>
    </w:p>
    <w:p w:rsidR="00F160D2"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577F39" w:rsidRDefault="00577F39"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The next three verses in our </w:t>
      </w:r>
      <w:r w:rsidR="002A16B0">
        <w:rPr>
          <w:rFonts w:asciiTheme="minorBidi" w:hAnsiTheme="minorBidi" w:cstheme="minorBidi"/>
          <w:b w:val="0"/>
          <w:bCs w:val="0"/>
          <w:sz w:val="24"/>
          <w:szCs w:val="24"/>
        </w:rPr>
        <w:t>passage</w:t>
      </w:r>
      <w:r w:rsidRPr="00195710">
        <w:rPr>
          <w:rFonts w:asciiTheme="minorBidi" w:hAnsiTheme="minorBidi" w:cstheme="minorBidi"/>
          <w:b w:val="0"/>
          <w:bCs w:val="0"/>
          <w:sz w:val="24"/>
          <w:szCs w:val="24"/>
        </w:rPr>
        <w:t xml:space="preserve"> set forth three prohibitions: the king may not acquire </w:t>
      </w:r>
      <w:r w:rsidR="002A16B0">
        <w:rPr>
          <w:rFonts w:asciiTheme="minorBidi" w:hAnsiTheme="minorBidi" w:cstheme="minorBidi"/>
          <w:b w:val="0"/>
          <w:bCs w:val="0"/>
          <w:sz w:val="24"/>
          <w:szCs w:val="24"/>
        </w:rPr>
        <w:t>a multitude</w:t>
      </w:r>
      <w:r w:rsidRPr="00195710">
        <w:rPr>
          <w:rFonts w:asciiTheme="minorBidi" w:hAnsiTheme="minorBidi" w:cstheme="minorBidi"/>
          <w:b w:val="0"/>
          <w:bCs w:val="0"/>
          <w:sz w:val="24"/>
          <w:szCs w:val="24"/>
        </w:rPr>
        <w:t xml:space="preserve"> </w:t>
      </w:r>
      <w:r w:rsidR="002A16B0">
        <w:rPr>
          <w:rFonts w:asciiTheme="minorBidi" w:hAnsiTheme="minorBidi" w:cstheme="minorBidi"/>
          <w:b w:val="0"/>
          <w:bCs w:val="0"/>
          <w:sz w:val="24"/>
          <w:szCs w:val="24"/>
        </w:rPr>
        <w:t xml:space="preserve">of </w:t>
      </w:r>
      <w:r w:rsidRPr="00195710">
        <w:rPr>
          <w:rFonts w:asciiTheme="minorBidi" w:hAnsiTheme="minorBidi" w:cstheme="minorBidi"/>
          <w:b w:val="0"/>
          <w:bCs w:val="0"/>
          <w:sz w:val="24"/>
          <w:szCs w:val="24"/>
        </w:rPr>
        <w:t xml:space="preserve">horses, nor marry many wives, nor accumulate </w:t>
      </w:r>
      <w:r w:rsidR="002A16B0">
        <w:rPr>
          <w:rFonts w:asciiTheme="minorBidi" w:hAnsiTheme="minorBidi" w:cstheme="minorBidi"/>
          <w:b w:val="0"/>
          <w:bCs w:val="0"/>
          <w:sz w:val="24"/>
          <w:szCs w:val="24"/>
        </w:rPr>
        <w:t>tremendous</w:t>
      </w:r>
      <w:r w:rsidRPr="00195710">
        <w:rPr>
          <w:rFonts w:asciiTheme="minorBidi" w:hAnsiTheme="minorBidi" w:cstheme="minorBidi"/>
          <w:b w:val="0"/>
          <w:bCs w:val="0"/>
          <w:sz w:val="24"/>
          <w:szCs w:val="24"/>
        </w:rPr>
        <w:t xml:space="preserve"> quantities of gold and silver. There are two aspects to these prohibitions. On the overt level, the </w:t>
      </w:r>
      <w:r w:rsidR="002A16B0">
        <w:rPr>
          <w:rFonts w:asciiTheme="minorBidi" w:hAnsiTheme="minorBidi" w:cstheme="minorBidi"/>
          <w:b w:val="0"/>
          <w:bCs w:val="0"/>
          <w:sz w:val="24"/>
          <w:szCs w:val="24"/>
        </w:rPr>
        <w:t xml:space="preserve">objective of these prohibitions </w:t>
      </w:r>
      <w:r w:rsidRPr="00195710">
        <w:rPr>
          <w:rFonts w:asciiTheme="minorBidi" w:hAnsiTheme="minorBidi" w:cstheme="minorBidi"/>
          <w:b w:val="0"/>
          <w:bCs w:val="0"/>
          <w:sz w:val="24"/>
          <w:szCs w:val="24"/>
        </w:rPr>
        <w:t xml:space="preserve">is limitation and restraint. On the covert level, </w:t>
      </w:r>
      <w:r w:rsidR="00430757" w:rsidRPr="00195710">
        <w:rPr>
          <w:rFonts w:asciiTheme="minorBidi" w:hAnsiTheme="minorBidi" w:cstheme="minorBidi"/>
          <w:b w:val="0"/>
          <w:bCs w:val="0"/>
          <w:sz w:val="24"/>
          <w:szCs w:val="24"/>
        </w:rPr>
        <w:t xml:space="preserve">this idea is </w:t>
      </w:r>
      <w:r w:rsidR="002A16B0">
        <w:rPr>
          <w:rFonts w:asciiTheme="minorBidi" w:hAnsiTheme="minorBidi" w:cstheme="minorBidi"/>
          <w:b w:val="0"/>
          <w:bCs w:val="0"/>
          <w:sz w:val="24"/>
          <w:szCs w:val="24"/>
        </w:rPr>
        <w:t>inverted</w:t>
      </w:r>
      <w:r w:rsidR="00430757" w:rsidRPr="00195710">
        <w:rPr>
          <w:rFonts w:asciiTheme="minorBidi" w:hAnsiTheme="minorBidi" w:cstheme="minorBidi"/>
          <w:b w:val="0"/>
          <w:bCs w:val="0"/>
          <w:sz w:val="24"/>
          <w:szCs w:val="24"/>
        </w:rPr>
        <w:t xml:space="preserve">: “He shall not multiply for himself” – </w:t>
      </w:r>
      <w:r w:rsidR="002A16B0">
        <w:rPr>
          <w:rFonts w:asciiTheme="minorBidi" w:hAnsiTheme="minorBidi" w:cstheme="minorBidi"/>
          <w:b w:val="0"/>
          <w:bCs w:val="0"/>
          <w:sz w:val="24"/>
          <w:szCs w:val="24"/>
        </w:rPr>
        <w:t>he is limited if it is</w:t>
      </w:r>
      <w:r w:rsidR="00430757" w:rsidRPr="00195710">
        <w:rPr>
          <w:rFonts w:asciiTheme="minorBidi" w:hAnsiTheme="minorBidi" w:cstheme="minorBidi"/>
          <w:b w:val="0"/>
          <w:bCs w:val="0"/>
          <w:sz w:val="24"/>
          <w:szCs w:val="24"/>
        </w:rPr>
        <w:t xml:space="preserve"> for his own sake, but he may </w:t>
      </w:r>
      <w:r w:rsidR="002A16B0">
        <w:rPr>
          <w:rFonts w:asciiTheme="minorBidi" w:hAnsiTheme="minorBidi" w:cstheme="minorBidi"/>
          <w:b w:val="0"/>
          <w:bCs w:val="0"/>
          <w:sz w:val="24"/>
          <w:szCs w:val="24"/>
        </w:rPr>
        <w:t>increase these</w:t>
      </w:r>
      <w:r w:rsidR="00430757" w:rsidRPr="00195710">
        <w:rPr>
          <w:rFonts w:asciiTheme="minorBidi" w:hAnsiTheme="minorBidi" w:cstheme="minorBidi"/>
          <w:b w:val="0"/>
          <w:bCs w:val="0"/>
          <w:sz w:val="24"/>
          <w:szCs w:val="24"/>
        </w:rPr>
        <w:t xml:space="preserve"> where necessary for the sake of the nation or the kingdom.</w:t>
      </w:r>
      <w:r w:rsidR="00430757" w:rsidRPr="00F160D2">
        <w:rPr>
          <w:rStyle w:val="ad"/>
          <w:rFonts w:asciiTheme="minorBidi" w:hAnsiTheme="minorBidi" w:cstheme="minorBidi"/>
          <w:b w:val="0"/>
          <w:bCs w:val="0"/>
          <w:sz w:val="20"/>
          <w:szCs w:val="20"/>
        </w:rPr>
        <w:footnoteReference w:id="14"/>
      </w:r>
      <w:r w:rsidR="00430757" w:rsidRPr="00195710">
        <w:rPr>
          <w:rFonts w:asciiTheme="minorBidi" w:hAnsiTheme="minorBidi" w:cstheme="minorBidi"/>
          <w:b w:val="0"/>
          <w:bCs w:val="0"/>
          <w:sz w:val="24"/>
          <w:szCs w:val="24"/>
        </w:rPr>
        <w:t xml:space="preserve"> Moreover, the text is in fact </w:t>
      </w:r>
      <w:r w:rsidR="00720818">
        <w:rPr>
          <w:rFonts w:asciiTheme="minorBidi" w:hAnsiTheme="minorBidi" w:cstheme="minorBidi"/>
          <w:b w:val="0"/>
          <w:bCs w:val="0"/>
          <w:sz w:val="24"/>
          <w:szCs w:val="24"/>
        </w:rPr>
        <w:t>validating that</w:t>
      </w:r>
      <w:r w:rsidR="00430757" w:rsidRPr="00195710">
        <w:rPr>
          <w:rFonts w:asciiTheme="minorBidi" w:hAnsiTheme="minorBidi" w:cstheme="minorBidi"/>
          <w:b w:val="0"/>
          <w:bCs w:val="0"/>
          <w:sz w:val="24"/>
          <w:szCs w:val="24"/>
        </w:rPr>
        <w:t xml:space="preserve"> </w:t>
      </w:r>
      <w:r w:rsidR="00720818">
        <w:rPr>
          <w:rFonts w:asciiTheme="minorBidi" w:hAnsiTheme="minorBidi" w:cstheme="minorBidi"/>
          <w:b w:val="0"/>
          <w:bCs w:val="0"/>
          <w:sz w:val="24"/>
          <w:szCs w:val="24"/>
        </w:rPr>
        <w:t>h</w:t>
      </w:r>
      <w:r w:rsidR="00430757" w:rsidRPr="00195710">
        <w:rPr>
          <w:rFonts w:asciiTheme="minorBidi" w:hAnsiTheme="minorBidi" w:cstheme="minorBidi"/>
          <w:b w:val="0"/>
          <w:bCs w:val="0"/>
          <w:sz w:val="24"/>
          <w:szCs w:val="24"/>
        </w:rPr>
        <w:t>e may (or perhaps even “must”) have horses, he may have wives, and he may have silver and gold</w:t>
      </w:r>
      <w:r w:rsidR="00720818">
        <w:rPr>
          <w:rFonts w:asciiTheme="minorBidi" w:hAnsiTheme="minorBidi" w:cstheme="minorBidi"/>
          <w:b w:val="0"/>
          <w:bCs w:val="0"/>
          <w:sz w:val="24"/>
          <w:szCs w:val="24"/>
        </w:rPr>
        <w:t>,</w:t>
      </w:r>
      <w:r w:rsidR="00430757" w:rsidRPr="00195710">
        <w:rPr>
          <w:rFonts w:asciiTheme="minorBidi" w:hAnsiTheme="minorBidi" w:cstheme="minorBidi"/>
          <w:b w:val="0"/>
          <w:bCs w:val="0"/>
          <w:sz w:val="24"/>
          <w:szCs w:val="24"/>
        </w:rPr>
        <w:t xml:space="preserve"> only</w:t>
      </w:r>
      <w:r w:rsidR="00720818">
        <w:rPr>
          <w:rFonts w:asciiTheme="minorBidi" w:hAnsiTheme="minorBidi" w:cstheme="minorBidi"/>
          <w:b w:val="0"/>
          <w:bCs w:val="0"/>
          <w:sz w:val="24"/>
          <w:szCs w:val="24"/>
        </w:rPr>
        <w:t xml:space="preserve"> warning him</w:t>
      </w:r>
      <w:r w:rsidR="00430757" w:rsidRPr="00195710">
        <w:rPr>
          <w:rFonts w:asciiTheme="minorBidi" w:hAnsiTheme="minorBidi" w:cstheme="minorBidi"/>
          <w:b w:val="0"/>
          <w:bCs w:val="0"/>
          <w:sz w:val="24"/>
          <w:szCs w:val="24"/>
        </w:rPr>
        <w:t xml:space="preserve"> to avoid excess. </w:t>
      </w:r>
      <w:r w:rsidR="00720818">
        <w:rPr>
          <w:rFonts w:asciiTheme="minorBidi" w:hAnsiTheme="minorBidi" w:cstheme="minorBidi"/>
          <w:b w:val="0"/>
          <w:bCs w:val="0"/>
          <w:sz w:val="24"/>
          <w:szCs w:val="24"/>
        </w:rPr>
        <w:t xml:space="preserve">Thus, </w:t>
      </w:r>
      <w:r w:rsidR="00430757" w:rsidRPr="00195710">
        <w:rPr>
          <w:rFonts w:asciiTheme="minorBidi" w:hAnsiTheme="minorBidi" w:cstheme="minorBidi"/>
          <w:b w:val="0"/>
          <w:bCs w:val="0"/>
          <w:sz w:val="24"/>
          <w:szCs w:val="24"/>
        </w:rPr>
        <w:t>King David had several wives and remained within the bounds of what was permitted hi</w:t>
      </w:r>
      <w:r w:rsidR="00D91098" w:rsidRPr="00195710">
        <w:rPr>
          <w:rFonts w:asciiTheme="minorBidi" w:hAnsiTheme="minorBidi" w:cstheme="minorBidi"/>
          <w:b w:val="0"/>
          <w:bCs w:val="0"/>
          <w:sz w:val="24"/>
          <w:szCs w:val="24"/>
        </w:rPr>
        <w:t>m;</w:t>
      </w:r>
      <w:r w:rsidR="00430757" w:rsidRPr="00F160D2">
        <w:rPr>
          <w:rStyle w:val="ad"/>
          <w:rFonts w:asciiTheme="minorBidi" w:hAnsiTheme="minorBidi" w:cstheme="minorBidi"/>
          <w:b w:val="0"/>
          <w:bCs w:val="0"/>
          <w:sz w:val="20"/>
          <w:szCs w:val="20"/>
        </w:rPr>
        <w:footnoteReference w:id="15"/>
      </w:r>
      <w:r w:rsidR="00D91098" w:rsidRPr="00F160D2">
        <w:rPr>
          <w:rFonts w:asciiTheme="minorBidi" w:hAnsiTheme="minorBidi" w:cstheme="minorBidi"/>
          <w:b w:val="0"/>
          <w:bCs w:val="0"/>
          <w:sz w:val="20"/>
          <w:szCs w:val="20"/>
        </w:rPr>
        <w:t xml:space="preserve"> </w:t>
      </w:r>
      <w:r w:rsidR="00720818">
        <w:rPr>
          <w:rFonts w:asciiTheme="minorBidi" w:hAnsiTheme="minorBidi" w:cstheme="minorBidi"/>
          <w:b w:val="0"/>
          <w:bCs w:val="0"/>
          <w:sz w:val="24"/>
          <w:szCs w:val="24"/>
        </w:rPr>
        <w:t xml:space="preserve">whereas </w:t>
      </w:r>
      <w:r w:rsidR="00D91098" w:rsidRPr="00195710">
        <w:rPr>
          <w:rFonts w:asciiTheme="minorBidi" w:hAnsiTheme="minorBidi" w:cstheme="minorBidi"/>
          <w:b w:val="0"/>
          <w:bCs w:val="0"/>
          <w:sz w:val="24"/>
          <w:szCs w:val="24"/>
        </w:rPr>
        <w:t xml:space="preserve">King </w:t>
      </w:r>
      <w:r w:rsidR="00D66200">
        <w:rPr>
          <w:rFonts w:asciiTheme="minorBidi" w:hAnsiTheme="minorBidi" w:cstheme="minorBidi"/>
          <w:b w:val="0"/>
          <w:bCs w:val="0"/>
          <w:sz w:val="24"/>
          <w:szCs w:val="24"/>
        </w:rPr>
        <w:t>Shlomo</w:t>
      </w:r>
      <w:r w:rsidR="00D91098" w:rsidRPr="00195710">
        <w:rPr>
          <w:rFonts w:asciiTheme="minorBidi" w:hAnsiTheme="minorBidi" w:cstheme="minorBidi"/>
          <w:b w:val="0"/>
          <w:bCs w:val="0"/>
          <w:sz w:val="24"/>
          <w:szCs w:val="24"/>
        </w:rPr>
        <w:t xml:space="preserve"> </w:t>
      </w:r>
      <w:r w:rsidR="00720818">
        <w:rPr>
          <w:rFonts w:asciiTheme="minorBidi" w:hAnsiTheme="minorBidi" w:cstheme="minorBidi"/>
          <w:b w:val="0"/>
          <w:bCs w:val="0"/>
          <w:sz w:val="24"/>
          <w:szCs w:val="24"/>
        </w:rPr>
        <w:t xml:space="preserve">had so many </w:t>
      </w:r>
      <w:r w:rsidR="00D91098" w:rsidRPr="00195710">
        <w:rPr>
          <w:rFonts w:asciiTheme="minorBidi" w:hAnsiTheme="minorBidi" w:cstheme="minorBidi"/>
          <w:b w:val="0"/>
          <w:bCs w:val="0"/>
          <w:sz w:val="24"/>
          <w:szCs w:val="24"/>
        </w:rPr>
        <w:t xml:space="preserve">wives (a thousand) </w:t>
      </w:r>
      <w:r w:rsidR="00720818" w:rsidRPr="00195710">
        <w:rPr>
          <w:rFonts w:asciiTheme="minorBidi" w:hAnsiTheme="minorBidi" w:cstheme="minorBidi"/>
          <w:b w:val="0"/>
          <w:bCs w:val="0"/>
          <w:sz w:val="24"/>
          <w:szCs w:val="24"/>
        </w:rPr>
        <w:t xml:space="preserve">that </w:t>
      </w:r>
      <w:r w:rsidR="00720818">
        <w:rPr>
          <w:rFonts w:asciiTheme="minorBidi" w:hAnsiTheme="minorBidi" w:cstheme="minorBidi"/>
          <w:b w:val="0"/>
          <w:bCs w:val="0"/>
          <w:sz w:val="24"/>
          <w:szCs w:val="24"/>
        </w:rPr>
        <w:t xml:space="preserve">it </w:t>
      </w:r>
      <w:r w:rsidR="00720818" w:rsidRPr="00195710">
        <w:rPr>
          <w:rFonts w:asciiTheme="minorBidi" w:hAnsiTheme="minorBidi" w:cstheme="minorBidi"/>
          <w:b w:val="0"/>
          <w:bCs w:val="0"/>
          <w:sz w:val="24"/>
          <w:szCs w:val="24"/>
        </w:rPr>
        <w:t>was forbidden</w:t>
      </w:r>
      <w:r w:rsidR="00720818">
        <w:rPr>
          <w:rFonts w:asciiTheme="minorBidi" w:hAnsiTheme="minorBidi" w:cstheme="minorBidi"/>
          <w:b w:val="0"/>
          <w:bCs w:val="0"/>
          <w:sz w:val="24"/>
          <w:szCs w:val="24"/>
        </w:rPr>
        <w:t>,</w:t>
      </w:r>
      <w:r w:rsidR="00720818" w:rsidRPr="00195710">
        <w:rPr>
          <w:rFonts w:asciiTheme="minorBidi" w:hAnsiTheme="minorBidi" w:cstheme="minorBidi"/>
          <w:b w:val="0"/>
          <w:bCs w:val="0"/>
          <w:sz w:val="24"/>
          <w:szCs w:val="24"/>
        </w:rPr>
        <w:t xml:space="preserve"> </w:t>
      </w:r>
      <w:r w:rsidR="00D91098" w:rsidRPr="00195710">
        <w:rPr>
          <w:rFonts w:asciiTheme="minorBidi" w:hAnsiTheme="minorBidi" w:cstheme="minorBidi"/>
          <w:b w:val="0"/>
          <w:bCs w:val="0"/>
          <w:sz w:val="24"/>
          <w:szCs w:val="24"/>
        </w:rPr>
        <w:t>and also accumulated many horses</w:t>
      </w:r>
      <w:r w:rsidR="005A5FC8" w:rsidRPr="00195710">
        <w:rPr>
          <w:rFonts w:asciiTheme="minorBidi" w:hAnsiTheme="minorBidi" w:cstheme="minorBidi"/>
          <w:b w:val="0"/>
          <w:bCs w:val="0"/>
          <w:sz w:val="24"/>
          <w:szCs w:val="24"/>
        </w:rPr>
        <w:t xml:space="preserve"> and much silver and gold</w:t>
      </w:r>
      <w:r w:rsidR="002036A6">
        <w:rPr>
          <w:rFonts w:asciiTheme="minorBidi" w:hAnsiTheme="minorBidi" w:cstheme="minorBidi"/>
          <w:b w:val="0"/>
          <w:bCs w:val="0"/>
          <w:sz w:val="24"/>
          <w:szCs w:val="24"/>
        </w:rPr>
        <w:t>, giving a sense of how important these are for establishing a king and a monarchy. Leveraging his position vis-à-vis the nation and the kingdom, he enhances the standard of living, establishing and developing his reign and his kingdom.</w:t>
      </w:r>
    </w:p>
    <w:p w:rsidR="00F160D2" w:rsidRPr="00195710"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765742" w:rsidRDefault="005A5FC8"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But he shall not multiply horses for himself, nor cause the people to return to Egypt, in order to multiply horses, since the Lord has said to you, You shall not hencef</w:t>
      </w:r>
      <w:r w:rsidR="002036A6">
        <w:rPr>
          <w:rFonts w:asciiTheme="minorBidi" w:hAnsiTheme="minorBidi" w:cstheme="minorBidi"/>
          <w:b w:val="0"/>
          <w:bCs w:val="0"/>
          <w:sz w:val="24"/>
          <w:szCs w:val="24"/>
        </w:rPr>
        <w:t>orth return any more that way.</w:t>
      </w:r>
    </w:p>
    <w:p w:rsidR="00F160D2" w:rsidRPr="00195710" w:rsidRDefault="00F160D2" w:rsidP="00CF6F36">
      <w:pPr>
        <w:pStyle w:val="af0"/>
        <w:keepNext w:val="0"/>
        <w:widowControl w:val="0"/>
        <w:tabs>
          <w:tab w:val="left" w:pos="8130"/>
          <w:tab w:val="right" w:pos="9638"/>
        </w:tabs>
        <w:bidi w:val="0"/>
        <w:spacing w:before="0" w:after="0"/>
        <w:ind w:left="720" w:firstLine="720"/>
        <w:jc w:val="both"/>
        <w:rPr>
          <w:rFonts w:asciiTheme="minorBidi" w:hAnsiTheme="minorBidi" w:cstheme="minorBidi"/>
          <w:b w:val="0"/>
          <w:bCs w:val="0"/>
          <w:sz w:val="24"/>
          <w:szCs w:val="24"/>
        </w:rPr>
      </w:pPr>
    </w:p>
    <w:p w:rsidR="005A5FC8" w:rsidRDefault="005A5FC8"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Horses are a means of transport, a </w:t>
      </w:r>
      <w:r w:rsidR="002036A6">
        <w:rPr>
          <w:rFonts w:asciiTheme="minorBidi" w:hAnsiTheme="minorBidi" w:cstheme="minorBidi"/>
          <w:b w:val="0"/>
          <w:bCs w:val="0"/>
          <w:sz w:val="24"/>
          <w:szCs w:val="24"/>
        </w:rPr>
        <w:t>cavalry</w:t>
      </w:r>
      <w:r w:rsidRPr="00195710">
        <w:rPr>
          <w:rFonts w:asciiTheme="minorBidi" w:hAnsiTheme="minorBidi" w:cstheme="minorBidi"/>
          <w:b w:val="0"/>
          <w:bCs w:val="0"/>
          <w:sz w:val="24"/>
          <w:szCs w:val="24"/>
        </w:rPr>
        <w:t xml:space="preserve"> for </w:t>
      </w:r>
      <w:r w:rsidR="002036A6">
        <w:rPr>
          <w:rFonts w:asciiTheme="minorBidi" w:hAnsiTheme="minorBidi" w:cstheme="minorBidi"/>
          <w:b w:val="0"/>
          <w:bCs w:val="0"/>
          <w:sz w:val="24"/>
          <w:szCs w:val="24"/>
        </w:rPr>
        <w:t xml:space="preserve">waging </w:t>
      </w:r>
      <w:r w:rsidRPr="00195710">
        <w:rPr>
          <w:rFonts w:asciiTheme="minorBidi" w:hAnsiTheme="minorBidi" w:cstheme="minorBidi"/>
          <w:b w:val="0"/>
          <w:bCs w:val="0"/>
          <w:sz w:val="24"/>
          <w:szCs w:val="24"/>
        </w:rPr>
        <w:t xml:space="preserve">war, a conduit for communication, and a symbol and embodiment of power and strength for the army and the kingdom. As noted, there is no prohibition </w:t>
      </w:r>
      <w:r w:rsidR="002036A6">
        <w:rPr>
          <w:rFonts w:asciiTheme="minorBidi" w:hAnsiTheme="minorBidi" w:cstheme="minorBidi"/>
          <w:b w:val="0"/>
          <w:bCs w:val="0"/>
          <w:sz w:val="24"/>
          <w:szCs w:val="24"/>
        </w:rPr>
        <w:t>to own</w:t>
      </w:r>
      <w:r w:rsidRPr="00195710">
        <w:rPr>
          <w:rFonts w:asciiTheme="minorBidi" w:hAnsiTheme="minorBidi" w:cstheme="minorBidi"/>
          <w:b w:val="0"/>
          <w:bCs w:val="0"/>
          <w:sz w:val="24"/>
          <w:szCs w:val="24"/>
        </w:rPr>
        <w:t xml:space="preserve"> horses; it is only the excess that is forbidden. “He shall not multiply horses for himself,” the text stipulates, highlighting the personal aspect that is problematic. This prohibition is related to another – the return to Egypt. In the physical sense, Egypt is the world-renowned center of the market for horses. In the metaphorical sense, a horse symbolizes a life of strength and nobility; it conveys </w:t>
      </w:r>
      <w:r w:rsidR="002036A6">
        <w:rPr>
          <w:rFonts w:asciiTheme="minorBidi" w:hAnsiTheme="minorBidi" w:cstheme="minorBidi"/>
          <w:b w:val="0"/>
          <w:bCs w:val="0"/>
          <w:sz w:val="24"/>
          <w:szCs w:val="24"/>
        </w:rPr>
        <w:t xml:space="preserve">the </w:t>
      </w:r>
      <w:r w:rsidRPr="00195710">
        <w:rPr>
          <w:rFonts w:asciiTheme="minorBidi" w:hAnsiTheme="minorBidi" w:cstheme="minorBidi"/>
          <w:b w:val="0"/>
          <w:bCs w:val="0"/>
          <w:sz w:val="24"/>
          <w:szCs w:val="24"/>
        </w:rPr>
        <w:t xml:space="preserve">power </w:t>
      </w:r>
      <w:r w:rsidR="002036A6">
        <w:rPr>
          <w:rFonts w:asciiTheme="minorBidi" w:hAnsiTheme="minorBidi" w:cstheme="minorBidi"/>
          <w:b w:val="0"/>
          <w:bCs w:val="0"/>
          <w:sz w:val="24"/>
          <w:szCs w:val="24"/>
        </w:rPr>
        <w:t>of</w:t>
      </w:r>
      <w:r w:rsidRPr="00195710">
        <w:rPr>
          <w:rFonts w:asciiTheme="minorBidi" w:hAnsiTheme="minorBidi" w:cstheme="minorBidi"/>
          <w:b w:val="0"/>
          <w:bCs w:val="0"/>
          <w:sz w:val="24"/>
          <w:szCs w:val="24"/>
        </w:rPr>
        <w:t xml:space="preserve"> its owner who rides it. </w:t>
      </w:r>
      <w:r w:rsidR="002036A6">
        <w:rPr>
          <w:rFonts w:asciiTheme="minorBidi" w:hAnsiTheme="minorBidi" w:cstheme="minorBidi"/>
          <w:b w:val="0"/>
          <w:bCs w:val="0"/>
          <w:sz w:val="24"/>
          <w:szCs w:val="24"/>
        </w:rPr>
        <w:t xml:space="preserve">Owning many </w:t>
      </w:r>
      <w:r w:rsidRPr="00195710">
        <w:rPr>
          <w:rFonts w:asciiTheme="minorBidi" w:hAnsiTheme="minorBidi" w:cstheme="minorBidi"/>
          <w:b w:val="0"/>
          <w:bCs w:val="0"/>
          <w:sz w:val="24"/>
          <w:szCs w:val="24"/>
        </w:rPr>
        <w:t xml:space="preserve">horses may disturb the delicate balance between the king </w:t>
      </w:r>
      <w:r w:rsidR="00316CA4" w:rsidRPr="00195710">
        <w:rPr>
          <w:rFonts w:asciiTheme="minorBidi" w:hAnsiTheme="minorBidi" w:cstheme="minorBidi"/>
          <w:b w:val="0"/>
          <w:bCs w:val="0"/>
          <w:sz w:val="24"/>
          <w:szCs w:val="24"/>
        </w:rPr>
        <w:t>as decision-maker and leader and the king as a</w:t>
      </w:r>
      <w:r w:rsidR="001828E8">
        <w:rPr>
          <w:rFonts w:asciiTheme="minorBidi" w:hAnsiTheme="minorBidi" w:cstheme="minorBidi"/>
          <w:b w:val="0"/>
          <w:bCs w:val="0"/>
          <w:sz w:val="24"/>
          <w:szCs w:val="24"/>
        </w:rPr>
        <w:t xml:space="preserve"> functionary</w:t>
      </w:r>
      <w:r w:rsidR="00316CA4" w:rsidRPr="00195710">
        <w:rPr>
          <w:rFonts w:asciiTheme="minorBidi" w:hAnsiTheme="minorBidi" w:cstheme="minorBidi"/>
          <w:b w:val="0"/>
          <w:bCs w:val="0"/>
          <w:sz w:val="24"/>
          <w:szCs w:val="24"/>
        </w:rPr>
        <w:t xml:space="preserve"> who is led and dictated to by reality. A king who has many horses may end up oppressing and subjugating the world of the spirit. This is a “return to Egypt” – a return to the ancient superpower that propagated subjugation and </w:t>
      </w:r>
      <w:r w:rsidR="001828E8">
        <w:rPr>
          <w:rFonts w:asciiTheme="minorBidi" w:hAnsiTheme="minorBidi" w:cstheme="minorBidi"/>
          <w:b w:val="0"/>
          <w:bCs w:val="0"/>
          <w:sz w:val="24"/>
          <w:szCs w:val="24"/>
        </w:rPr>
        <w:t>very much symbolized a</w:t>
      </w:r>
      <w:r w:rsidR="00316CA4" w:rsidRPr="00195710">
        <w:rPr>
          <w:rFonts w:asciiTheme="minorBidi" w:hAnsiTheme="minorBidi" w:cstheme="minorBidi"/>
          <w:b w:val="0"/>
          <w:bCs w:val="0"/>
          <w:sz w:val="24"/>
          <w:szCs w:val="24"/>
        </w:rPr>
        <w:t xml:space="preserve"> negation of the value of freedom.</w:t>
      </w:r>
      <w:r w:rsidR="00877AFB" w:rsidRPr="00F160D2">
        <w:rPr>
          <w:rStyle w:val="ad"/>
          <w:rFonts w:asciiTheme="minorBidi" w:hAnsiTheme="minorBidi" w:cstheme="minorBidi"/>
          <w:b w:val="0"/>
          <w:bCs w:val="0"/>
          <w:sz w:val="20"/>
          <w:szCs w:val="20"/>
        </w:rPr>
        <w:footnoteReference w:id="16"/>
      </w:r>
    </w:p>
    <w:p w:rsidR="00F160D2" w:rsidRPr="00195710"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877AFB" w:rsidRDefault="00877AFB"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“Nor shall he multiply wives for himself, that his heart not turn away…”. In the ancient world, kings had many wives, and this was perceived as </w:t>
      </w:r>
      <w:r w:rsidR="006731CE" w:rsidRPr="00195710">
        <w:rPr>
          <w:rFonts w:asciiTheme="minorBidi" w:hAnsiTheme="minorBidi" w:cstheme="minorBidi"/>
          <w:b w:val="0"/>
          <w:bCs w:val="0"/>
          <w:sz w:val="24"/>
          <w:szCs w:val="24"/>
        </w:rPr>
        <w:t xml:space="preserve">a strategy for </w:t>
      </w:r>
      <w:r w:rsidR="008F694A">
        <w:rPr>
          <w:rFonts w:asciiTheme="minorBidi" w:hAnsiTheme="minorBidi" w:cstheme="minorBidi"/>
          <w:b w:val="0"/>
          <w:bCs w:val="0"/>
          <w:sz w:val="24"/>
          <w:szCs w:val="24"/>
        </w:rPr>
        <w:t>building up</w:t>
      </w:r>
      <w:r w:rsidRPr="00195710">
        <w:rPr>
          <w:rFonts w:asciiTheme="minorBidi" w:hAnsiTheme="minorBidi" w:cstheme="minorBidi"/>
          <w:b w:val="0"/>
          <w:bCs w:val="0"/>
          <w:sz w:val="24"/>
          <w:szCs w:val="24"/>
        </w:rPr>
        <w:t xml:space="preserve"> their rule. The</w:t>
      </w:r>
      <w:r w:rsidR="008F694A">
        <w:rPr>
          <w:rFonts w:asciiTheme="minorBidi" w:hAnsiTheme="minorBidi" w:cstheme="minorBidi"/>
          <w:b w:val="0"/>
          <w:bCs w:val="0"/>
          <w:sz w:val="24"/>
          <w:szCs w:val="24"/>
        </w:rPr>
        <w:t xml:space="preserve">re is a </w:t>
      </w:r>
      <w:r w:rsidRPr="00195710">
        <w:rPr>
          <w:rFonts w:asciiTheme="minorBidi" w:hAnsiTheme="minorBidi" w:cstheme="minorBidi"/>
          <w:b w:val="0"/>
          <w:bCs w:val="0"/>
          <w:sz w:val="24"/>
          <w:szCs w:val="24"/>
        </w:rPr>
        <w:t xml:space="preserve">practical </w:t>
      </w:r>
      <w:r w:rsidR="008F694A">
        <w:rPr>
          <w:rFonts w:asciiTheme="minorBidi" w:hAnsiTheme="minorBidi" w:cstheme="minorBidi"/>
          <w:b w:val="0"/>
          <w:bCs w:val="0"/>
          <w:sz w:val="24"/>
          <w:szCs w:val="24"/>
        </w:rPr>
        <w:t xml:space="preserve">explanation for this </w:t>
      </w:r>
      <w:r w:rsidRPr="00195710">
        <w:rPr>
          <w:rFonts w:asciiTheme="minorBidi" w:hAnsiTheme="minorBidi" w:cstheme="minorBidi"/>
          <w:b w:val="0"/>
          <w:bCs w:val="0"/>
          <w:sz w:val="24"/>
          <w:szCs w:val="24"/>
        </w:rPr>
        <w:t xml:space="preserve">– marriages created useful alliances and systems of contacts, but there </w:t>
      </w:r>
      <w:r w:rsidR="008F694A">
        <w:rPr>
          <w:rFonts w:asciiTheme="minorBidi" w:hAnsiTheme="minorBidi" w:cstheme="minorBidi"/>
          <w:b w:val="0"/>
          <w:bCs w:val="0"/>
          <w:sz w:val="24"/>
          <w:szCs w:val="24"/>
        </w:rPr>
        <w:t>w</w:t>
      </w:r>
      <w:r w:rsidRPr="00195710">
        <w:rPr>
          <w:rFonts w:asciiTheme="minorBidi" w:hAnsiTheme="minorBidi" w:cstheme="minorBidi"/>
          <w:b w:val="0"/>
          <w:bCs w:val="0"/>
          <w:sz w:val="24"/>
          <w:szCs w:val="24"/>
        </w:rPr>
        <w:t xml:space="preserve">as also a spiritual </w:t>
      </w:r>
      <w:r w:rsidR="008F694A">
        <w:rPr>
          <w:rFonts w:asciiTheme="minorBidi" w:hAnsiTheme="minorBidi" w:cstheme="minorBidi"/>
          <w:b w:val="0"/>
          <w:bCs w:val="0"/>
          <w:sz w:val="24"/>
          <w:szCs w:val="24"/>
        </w:rPr>
        <w:t>component</w:t>
      </w:r>
      <w:r w:rsidRPr="00195710">
        <w:rPr>
          <w:rFonts w:asciiTheme="minorBidi" w:hAnsiTheme="minorBidi" w:cstheme="minorBidi"/>
          <w:b w:val="0"/>
          <w:bCs w:val="0"/>
          <w:sz w:val="24"/>
          <w:szCs w:val="24"/>
        </w:rPr>
        <w:t xml:space="preserve"> to this. The woman symbolizes the inner essence of this world and its life movement; part of the king’s ability to rule within the complex reality of life </w:t>
      </w:r>
      <w:r w:rsidR="008F694A">
        <w:rPr>
          <w:rFonts w:asciiTheme="minorBidi" w:hAnsiTheme="minorBidi" w:cstheme="minorBidi"/>
          <w:b w:val="0"/>
          <w:bCs w:val="0"/>
          <w:sz w:val="24"/>
          <w:szCs w:val="24"/>
        </w:rPr>
        <w:t xml:space="preserve">is predicated on significant </w:t>
      </w:r>
      <w:r w:rsidRPr="00195710">
        <w:rPr>
          <w:rFonts w:asciiTheme="minorBidi" w:hAnsiTheme="minorBidi" w:cstheme="minorBidi"/>
          <w:b w:val="0"/>
          <w:bCs w:val="0"/>
          <w:sz w:val="24"/>
          <w:szCs w:val="24"/>
        </w:rPr>
        <w:t>exposure to the feminin</w:t>
      </w:r>
      <w:r w:rsidR="008F694A">
        <w:rPr>
          <w:rFonts w:asciiTheme="minorBidi" w:hAnsiTheme="minorBidi" w:cstheme="minorBidi"/>
          <w:b w:val="0"/>
          <w:bCs w:val="0"/>
          <w:sz w:val="24"/>
          <w:szCs w:val="24"/>
        </w:rPr>
        <w:t>e</w:t>
      </w:r>
      <w:r w:rsidRPr="00195710">
        <w:rPr>
          <w:rFonts w:asciiTheme="minorBidi" w:hAnsiTheme="minorBidi" w:cstheme="minorBidi"/>
          <w:b w:val="0"/>
          <w:bCs w:val="0"/>
          <w:sz w:val="24"/>
          <w:szCs w:val="24"/>
        </w:rPr>
        <w:t xml:space="preserve"> </w:t>
      </w:r>
      <w:r w:rsidR="008F694A">
        <w:rPr>
          <w:rFonts w:asciiTheme="minorBidi" w:hAnsiTheme="minorBidi" w:cstheme="minorBidi"/>
          <w:b w:val="0"/>
          <w:bCs w:val="0"/>
          <w:sz w:val="24"/>
          <w:szCs w:val="24"/>
        </w:rPr>
        <w:t>element of</w:t>
      </w:r>
      <w:r w:rsidRPr="00195710">
        <w:rPr>
          <w:rFonts w:asciiTheme="minorBidi" w:hAnsiTheme="minorBidi" w:cstheme="minorBidi"/>
          <w:b w:val="0"/>
          <w:bCs w:val="0"/>
          <w:sz w:val="24"/>
          <w:szCs w:val="24"/>
        </w:rPr>
        <w:t xml:space="preserve"> the world.</w:t>
      </w:r>
      <w:r w:rsidRPr="00F160D2">
        <w:rPr>
          <w:rStyle w:val="ad"/>
          <w:rFonts w:asciiTheme="minorBidi" w:hAnsiTheme="minorBidi" w:cstheme="minorBidi"/>
          <w:b w:val="0"/>
          <w:bCs w:val="0"/>
          <w:sz w:val="20"/>
          <w:szCs w:val="20"/>
        </w:rPr>
        <w:footnoteReference w:id="17"/>
      </w:r>
      <w:r w:rsidR="0013450C" w:rsidRPr="00195710">
        <w:rPr>
          <w:rFonts w:asciiTheme="minorBidi" w:hAnsiTheme="minorBidi" w:cstheme="minorBidi"/>
          <w:b w:val="0"/>
          <w:bCs w:val="0"/>
          <w:sz w:val="24"/>
          <w:szCs w:val="24"/>
        </w:rPr>
        <w:t xml:space="preserve"> This spiritual position was permitted to the king, but with </w:t>
      </w:r>
      <w:r w:rsidR="0086506F">
        <w:rPr>
          <w:rFonts w:asciiTheme="minorBidi" w:hAnsiTheme="minorBidi" w:cstheme="minorBidi"/>
          <w:b w:val="0"/>
          <w:bCs w:val="0"/>
          <w:sz w:val="24"/>
          <w:szCs w:val="24"/>
        </w:rPr>
        <w:t>an important caveat</w:t>
      </w:r>
      <w:r w:rsidR="0013450C" w:rsidRPr="00195710">
        <w:rPr>
          <w:rFonts w:asciiTheme="minorBidi" w:hAnsiTheme="minorBidi" w:cstheme="minorBidi"/>
          <w:b w:val="0"/>
          <w:bCs w:val="0"/>
          <w:sz w:val="24"/>
          <w:szCs w:val="24"/>
        </w:rPr>
        <w:t>: “that his heart not turn away…”. The heart is the inner orientation from which the king is liable to be drawn away.</w:t>
      </w:r>
    </w:p>
    <w:p w:rsidR="00F160D2" w:rsidRPr="00195710"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13450C" w:rsidRPr="00195710" w:rsidRDefault="0013450C"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“Neither shall he greatly multiply silver and gold for himself” – silver and gold symbolize control and ability. The joining of these to the previous status symbols may allow the king almost boundless power. There is no prohibition to own </w:t>
      </w:r>
      <w:r w:rsidR="0086506F">
        <w:rPr>
          <w:rFonts w:asciiTheme="minorBidi" w:hAnsiTheme="minorBidi" w:cstheme="minorBidi"/>
          <w:b w:val="0"/>
          <w:bCs w:val="0"/>
          <w:sz w:val="24"/>
          <w:szCs w:val="24"/>
        </w:rPr>
        <w:t xml:space="preserve">a lot of </w:t>
      </w:r>
      <w:r w:rsidRPr="00195710">
        <w:rPr>
          <w:rFonts w:asciiTheme="minorBidi" w:hAnsiTheme="minorBidi" w:cstheme="minorBidi"/>
          <w:b w:val="0"/>
          <w:bCs w:val="0"/>
          <w:sz w:val="24"/>
          <w:szCs w:val="24"/>
        </w:rPr>
        <w:t>silver and gold; the prohibition concerns the exaggerated, ostentatious use of them, leading to a loss of self-boundaries and a sense of intoxicating strength.</w:t>
      </w:r>
    </w:p>
    <w:p w:rsidR="00650C93" w:rsidRPr="00195710" w:rsidRDefault="00650C93"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13450C" w:rsidRDefault="0013450C"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r w:rsidRPr="00195710">
        <w:rPr>
          <w:rFonts w:asciiTheme="minorBidi" w:hAnsiTheme="minorBidi" w:cstheme="minorBidi"/>
          <w:sz w:val="24"/>
          <w:szCs w:val="24"/>
        </w:rPr>
        <w:t>“And he shall write a copy of this Torah”</w:t>
      </w:r>
    </w:p>
    <w:p w:rsidR="00F160D2" w:rsidRPr="00195710"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sz w:val="24"/>
          <w:szCs w:val="24"/>
        </w:rPr>
      </w:pPr>
    </w:p>
    <w:p w:rsidR="00650C93" w:rsidRPr="00195710" w:rsidRDefault="00650C93"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And it shall be, when he sits upon the throne of his kingdom, that he shall write for himself a copy of this Torah in a book out of that which is before the kohahim, the Leviim. And it shall be wi</w:t>
      </w:r>
      <w:r w:rsidR="00B90C6C">
        <w:rPr>
          <w:rFonts w:asciiTheme="minorBidi" w:hAnsiTheme="minorBidi" w:cstheme="minorBidi"/>
          <w:b w:val="0"/>
          <w:bCs w:val="0"/>
          <w:sz w:val="24"/>
          <w:szCs w:val="24"/>
        </w:rPr>
        <w:t>t</w:t>
      </w:r>
      <w:r w:rsidRPr="00195710">
        <w:rPr>
          <w:rFonts w:asciiTheme="minorBidi" w:hAnsiTheme="minorBidi" w:cstheme="minorBidi"/>
          <w:b w:val="0"/>
          <w:bCs w:val="0"/>
          <w:sz w:val="24"/>
          <w:szCs w:val="24"/>
        </w:rPr>
        <w:t xml:space="preserve">h him, and he shall read in it all the days of his life, that he may learn to fear the Lord his God, to keep all the words of this Torah and these statutes, to </w:t>
      </w:r>
      <w:r w:rsidR="00B90C6C">
        <w:rPr>
          <w:rFonts w:asciiTheme="minorBidi" w:hAnsiTheme="minorBidi" w:cstheme="minorBidi"/>
          <w:b w:val="0"/>
          <w:bCs w:val="0"/>
          <w:sz w:val="24"/>
          <w:szCs w:val="24"/>
        </w:rPr>
        <w:t>fulfill them….</w:t>
      </w:r>
    </w:p>
    <w:p w:rsidR="00F160D2"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650C93" w:rsidRDefault="00650C93"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“And it shall be, when he sits upon the throne of his kingdom, that he shall write for himself” – the king is commanded to write a book. This commandment is </w:t>
      </w:r>
      <w:r w:rsidR="00B90C6C">
        <w:rPr>
          <w:rFonts w:asciiTheme="minorBidi" w:hAnsiTheme="minorBidi" w:cstheme="minorBidi"/>
          <w:b w:val="0"/>
          <w:bCs w:val="0"/>
          <w:sz w:val="24"/>
          <w:szCs w:val="24"/>
        </w:rPr>
        <w:t xml:space="preserve">meant to be fulfilled </w:t>
      </w:r>
      <w:r w:rsidRPr="00195710">
        <w:rPr>
          <w:rFonts w:asciiTheme="minorBidi" w:hAnsiTheme="minorBidi" w:cstheme="minorBidi"/>
          <w:b w:val="0"/>
          <w:bCs w:val="0"/>
          <w:sz w:val="24"/>
          <w:szCs w:val="24"/>
        </w:rPr>
        <w:t>“when he sits (</w:t>
      </w:r>
      <w:r w:rsidRPr="00195710">
        <w:rPr>
          <w:rFonts w:asciiTheme="minorBidi" w:hAnsiTheme="minorBidi" w:cstheme="minorBidi"/>
          <w:b w:val="0"/>
          <w:bCs w:val="0"/>
          <w:i/>
          <w:iCs/>
          <w:sz w:val="24"/>
          <w:szCs w:val="24"/>
        </w:rPr>
        <w:t>k</w:t>
      </w:r>
      <w:r w:rsidR="00B90C6C">
        <w:rPr>
          <w:rFonts w:asciiTheme="minorBidi" w:hAnsiTheme="minorBidi" w:cstheme="minorBidi"/>
          <w:b w:val="0"/>
          <w:bCs w:val="0"/>
          <w:i/>
          <w:iCs/>
          <w:sz w:val="24"/>
          <w:szCs w:val="24"/>
        </w:rPr>
        <w:t>h</w:t>
      </w:r>
      <w:r w:rsidRPr="00195710">
        <w:rPr>
          <w:rFonts w:asciiTheme="minorBidi" w:hAnsiTheme="minorBidi" w:cstheme="minorBidi"/>
          <w:b w:val="0"/>
          <w:bCs w:val="0"/>
          <w:i/>
          <w:iCs/>
          <w:sz w:val="24"/>
          <w:szCs w:val="24"/>
        </w:rPr>
        <w:t>e-shivto</w:t>
      </w:r>
      <w:r w:rsidRPr="00195710">
        <w:rPr>
          <w:rFonts w:asciiTheme="minorBidi" w:hAnsiTheme="minorBidi" w:cstheme="minorBidi"/>
          <w:b w:val="0"/>
          <w:bCs w:val="0"/>
          <w:sz w:val="24"/>
          <w:szCs w:val="24"/>
        </w:rPr>
        <w:t xml:space="preserve">) upon the throne of his kingdom” – in other words, as part of the process of establishing his reign, not “once </w:t>
      </w:r>
      <w:r w:rsidR="006731CE" w:rsidRPr="00195710">
        <w:rPr>
          <w:rFonts w:asciiTheme="minorBidi" w:hAnsiTheme="minorBidi" w:cstheme="minorBidi"/>
          <w:b w:val="0"/>
          <w:bCs w:val="0"/>
          <w:sz w:val="24"/>
          <w:szCs w:val="24"/>
        </w:rPr>
        <w:t xml:space="preserve">(or “after”) </w:t>
      </w:r>
      <w:r w:rsidRPr="00195710">
        <w:rPr>
          <w:rFonts w:asciiTheme="minorBidi" w:hAnsiTheme="minorBidi" w:cstheme="minorBidi"/>
          <w:b w:val="0"/>
          <w:bCs w:val="0"/>
          <w:sz w:val="24"/>
          <w:szCs w:val="24"/>
        </w:rPr>
        <w:t>he sits” (</w:t>
      </w:r>
      <w:r w:rsidRPr="00195710">
        <w:rPr>
          <w:rFonts w:asciiTheme="minorBidi" w:hAnsiTheme="minorBidi" w:cstheme="minorBidi"/>
          <w:b w:val="0"/>
          <w:bCs w:val="0"/>
          <w:i/>
          <w:iCs/>
          <w:sz w:val="24"/>
          <w:szCs w:val="24"/>
        </w:rPr>
        <w:t>achar shivto</w:t>
      </w:r>
      <w:r w:rsidRPr="00195710">
        <w:rPr>
          <w:rFonts w:asciiTheme="minorBidi" w:hAnsiTheme="minorBidi" w:cstheme="minorBidi"/>
          <w:b w:val="0"/>
          <w:bCs w:val="0"/>
          <w:sz w:val="24"/>
          <w:szCs w:val="24"/>
        </w:rPr>
        <w:t>). “He shall write</w:t>
      </w:r>
      <w:r w:rsidR="006731CE" w:rsidRPr="00195710">
        <w:rPr>
          <w:rFonts w:asciiTheme="minorBidi" w:hAnsiTheme="minorBidi" w:cstheme="minorBidi"/>
          <w:b w:val="0"/>
          <w:bCs w:val="0"/>
          <w:sz w:val="24"/>
          <w:szCs w:val="24"/>
        </w:rPr>
        <w:t xml:space="preserve"> for himself</w:t>
      </w:r>
      <w:r w:rsidRPr="00195710">
        <w:rPr>
          <w:rFonts w:asciiTheme="minorBidi" w:hAnsiTheme="minorBidi" w:cstheme="minorBidi"/>
          <w:b w:val="0"/>
          <w:bCs w:val="0"/>
          <w:sz w:val="24"/>
          <w:szCs w:val="24"/>
        </w:rPr>
        <w:t xml:space="preserve">” – the writing </w:t>
      </w:r>
      <w:r w:rsidR="00B90C6C">
        <w:rPr>
          <w:rFonts w:asciiTheme="minorBidi" w:hAnsiTheme="minorBidi" w:cstheme="minorBidi"/>
          <w:b w:val="0"/>
          <w:bCs w:val="0"/>
          <w:sz w:val="24"/>
          <w:szCs w:val="24"/>
        </w:rPr>
        <w:t>should be associated with</w:t>
      </w:r>
      <w:r w:rsidR="006731CE" w:rsidRPr="00195710">
        <w:rPr>
          <w:rFonts w:asciiTheme="minorBidi" w:hAnsiTheme="minorBidi" w:cstheme="minorBidi"/>
          <w:b w:val="0"/>
          <w:bCs w:val="0"/>
          <w:sz w:val="24"/>
          <w:szCs w:val="24"/>
        </w:rPr>
        <w:t xml:space="preserve"> </w:t>
      </w:r>
      <w:r w:rsidRPr="00195710">
        <w:rPr>
          <w:rFonts w:asciiTheme="minorBidi" w:hAnsiTheme="minorBidi" w:cstheme="minorBidi"/>
          <w:b w:val="0"/>
          <w:bCs w:val="0"/>
          <w:sz w:val="24"/>
          <w:szCs w:val="24"/>
        </w:rPr>
        <w:t>him. It is interesting to note the relationship between this attribution and the prohibition “he shall not multiply for himself” that has repeated itself over and over. The attribution to the king is the same (“</w:t>
      </w:r>
      <w:r w:rsidRPr="00195710">
        <w:rPr>
          <w:rFonts w:asciiTheme="minorBidi" w:hAnsiTheme="minorBidi" w:cstheme="minorBidi"/>
          <w:b w:val="0"/>
          <w:bCs w:val="0"/>
          <w:i/>
          <w:iCs/>
          <w:sz w:val="24"/>
          <w:szCs w:val="24"/>
        </w:rPr>
        <w:t>lo</w:t>
      </w:r>
      <w:r w:rsidRPr="00195710">
        <w:rPr>
          <w:rFonts w:asciiTheme="minorBidi" w:hAnsiTheme="minorBidi" w:cstheme="minorBidi"/>
          <w:b w:val="0"/>
          <w:bCs w:val="0"/>
          <w:sz w:val="24"/>
          <w:szCs w:val="24"/>
        </w:rPr>
        <w:t>”) in both cases, emphasizing that the writing of the Torah here is also “</w:t>
      </w:r>
      <w:r w:rsidRPr="00195710">
        <w:rPr>
          <w:rFonts w:asciiTheme="minorBidi" w:hAnsiTheme="minorBidi" w:cstheme="minorBidi"/>
          <w:b w:val="0"/>
          <w:bCs w:val="0"/>
          <w:i/>
          <w:iCs/>
          <w:sz w:val="24"/>
          <w:szCs w:val="24"/>
        </w:rPr>
        <w:t>lo</w:t>
      </w:r>
      <w:r w:rsidRPr="00195710">
        <w:rPr>
          <w:rFonts w:asciiTheme="minorBidi" w:hAnsiTheme="minorBidi" w:cstheme="minorBidi"/>
          <w:b w:val="0"/>
          <w:bCs w:val="0"/>
          <w:sz w:val="24"/>
          <w:szCs w:val="24"/>
        </w:rPr>
        <w:t xml:space="preserve">”: it </w:t>
      </w:r>
      <w:r w:rsidR="00B90C6C">
        <w:rPr>
          <w:rFonts w:asciiTheme="minorBidi" w:hAnsiTheme="minorBidi" w:cstheme="minorBidi"/>
          <w:b w:val="0"/>
          <w:bCs w:val="0"/>
          <w:sz w:val="24"/>
          <w:szCs w:val="24"/>
        </w:rPr>
        <w:t xml:space="preserve">must be personalized </w:t>
      </w:r>
      <w:r w:rsidRPr="00195710">
        <w:rPr>
          <w:rFonts w:asciiTheme="minorBidi" w:hAnsiTheme="minorBidi" w:cstheme="minorBidi"/>
          <w:b w:val="0"/>
          <w:bCs w:val="0"/>
          <w:sz w:val="24"/>
          <w:szCs w:val="24"/>
        </w:rPr>
        <w:t>for this specific king in his specific kingdom. Let us examine this attribution more closely.</w:t>
      </w:r>
    </w:p>
    <w:p w:rsidR="00F160D2" w:rsidRPr="00195710"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650C93" w:rsidRDefault="00420980"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w:t>
      </w:r>
      <w:r w:rsidR="00B90C6C">
        <w:rPr>
          <w:rFonts w:asciiTheme="minorBidi" w:hAnsiTheme="minorBidi" w:cstheme="minorBidi"/>
          <w:b w:val="0"/>
          <w:bCs w:val="0"/>
          <w:sz w:val="24"/>
          <w:szCs w:val="24"/>
        </w:rPr>
        <w:t>A</w:t>
      </w:r>
      <w:r w:rsidRPr="00195710">
        <w:rPr>
          <w:rFonts w:asciiTheme="minorBidi" w:hAnsiTheme="minorBidi" w:cstheme="minorBidi"/>
          <w:b w:val="0"/>
          <w:bCs w:val="0"/>
          <w:sz w:val="24"/>
          <w:szCs w:val="24"/>
        </w:rPr>
        <w:t xml:space="preserve"> copy of this Torah in a book” – </w:t>
      </w:r>
      <w:r w:rsidR="00B90C6C">
        <w:rPr>
          <w:rFonts w:asciiTheme="minorBidi" w:hAnsiTheme="minorBidi" w:cstheme="minorBidi"/>
          <w:b w:val="0"/>
          <w:bCs w:val="0"/>
          <w:sz w:val="24"/>
          <w:szCs w:val="24"/>
        </w:rPr>
        <w:t xml:space="preserve">the commandment is not for the king to act as a scribe, writing </w:t>
      </w:r>
      <w:r w:rsidRPr="00195710">
        <w:rPr>
          <w:rFonts w:asciiTheme="minorBidi" w:hAnsiTheme="minorBidi" w:cstheme="minorBidi"/>
          <w:b w:val="0"/>
          <w:bCs w:val="0"/>
          <w:sz w:val="24"/>
          <w:szCs w:val="24"/>
        </w:rPr>
        <w:t xml:space="preserve">a Torah scroll. </w:t>
      </w:r>
      <w:r w:rsidR="00B90C6C">
        <w:rPr>
          <w:rFonts w:asciiTheme="minorBidi" w:hAnsiTheme="minorBidi" w:cstheme="minorBidi"/>
          <w:b w:val="0"/>
          <w:bCs w:val="0"/>
          <w:sz w:val="24"/>
          <w:szCs w:val="24"/>
        </w:rPr>
        <w:t>H</w:t>
      </w:r>
      <w:r w:rsidRPr="00195710">
        <w:rPr>
          <w:rFonts w:asciiTheme="minorBidi" w:hAnsiTheme="minorBidi" w:cstheme="minorBidi"/>
          <w:b w:val="0"/>
          <w:bCs w:val="0"/>
          <w:sz w:val="24"/>
          <w:szCs w:val="24"/>
        </w:rPr>
        <w:t xml:space="preserve">e </w:t>
      </w:r>
      <w:r w:rsidR="00B90C6C">
        <w:rPr>
          <w:rFonts w:asciiTheme="minorBidi" w:hAnsiTheme="minorBidi" w:cstheme="minorBidi"/>
          <w:b w:val="0"/>
          <w:bCs w:val="0"/>
          <w:sz w:val="24"/>
          <w:szCs w:val="24"/>
        </w:rPr>
        <w:t xml:space="preserve">must </w:t>
      </w:r>
      <w:r w:rsidRPr="00195710">
        <w:rPr>
          <w:rFonts w:asciiTheme="minorBidi" w:hAnsiTheme="minorBidi" w:cstheme="minorBidi"/>
          <w:b w:val="0"/>
          <w:bCs w:val="0"/>
          <w:sz w:val="24"/>
          <w:szCs w:val="24"/>
        </w:rPr>
        <w:t>write</w:t>
      </w:r>
      <w:r w:rsidR="006731CE" w:rsidRPr="00195710">
        <w:rPr>
          <w:rFonts w:asciiTheme="minorBidi" w:hAnsiTheme="minorBidi" w:cstheme="minorBidi"/>
          <w:b w:val="0"/>
          <w:bCs w:val="0"/>
          <w:sz w:val="24"/>
          <w:szCs w:val="24"/>
        </w:rPr>
        <w:t xml:space="preserve"> “</w:t>
      </w:r>
      <w:r w:rsidR="006731CE" w:rsidRPr="00B90C6C">
        <w:rPr>
          <w:rFonts w:asciiTheme="minorBidi" w:hAnsiTheme="minorBidi" w:cstheme="minorBidi"/>
          <w:b w:val="0"/>
          <w:bCs w:val="0"/>
          <w:i/>
          <w:iCs/>
          <w:sz w:val="24"/>
          <w:szCs w:val="24"/>
        </w:rPr>
        <w:t xml:space="preserve">mishneh </w:t>
      </w:r>
      <w:r w:rsidRPr="00B90C6C">
        <w:rPr>
          <w:rFonts w:asciiTheme="minorBidi" w:hAnsiTheme="minorBidi" w:cstheme="minorBidi"/>
          <w:b w:val="0"/>
          <w:bCs w:val="0"/>
          <w:i/>
          <w:iCs/>
          <w:sz w:val="24"/>
          <w:szCs w:val="24"/>
        </w:rPr>
        <w:t>Torah</w:t>
      </w:r>
      <w:r w:rsidR="00F160D2">
        <w:rPr>
          <w:rFonts w:asciiTheme="minorBidi" w:hAnsiTheme="minorBidi" w:cstheme="minorBidi"/>
          <w:b w:val="0"/>
          <w:bCs w:val="0"/>
          <w:sz w:val="24"/>
          <w:szCs w:val="24"/>
        </w:rPr>
        <w:t>,”</w:t>
      </w:r>
      <w:r w:rsidRPr="00195710">
        <w:rPr>
          <w:rFonts w:asciiTheme="minorBidi" w:hAnsiTheme="minorBidi" w:cstheme="minorBidi"/>
          <w:b w:val="0"/>
          <w:bCs w:val="0"/>
          <w:sz w:val="24"/>
          <w:szCs w:val="24"/>
        </w:rPr>
        <w:t xml:space="preserve"> a </w:t>
      </w:r>
      <w:r w:rsidR="00B90C6C">
        <w:rPr>
          <w:rFonts w:asciiTheme="minorBidi" w:hAnsiTheme="minorBidi" w:cstheme="minorBidi"/>
          <w:b w:val="0"/>
          <w:bCs w:val="0"/>
          <w:sz w:val="24"/>
          <w:szCs w:val="24"/>
        </w:rPr>
        <w:t>transmission</w:t>
      </w:r>
      <w:r w:rsidRPr="00195710">
        <w:rPr>
          <w:rFonts w:asciiTheme="minorBidi" w:hAnsiTheme="minorBidi" w:cstheme="minorBidi"/>
          <w:b w:val="0"/>
          <w:bCs w:val="0"/>
          <w:sz w:val="24"/>
          <w:szCs w:val="24"/>
        </w:rPr>
        <w:t xml:space="preserve"> of th</w:t>
      </w:r>
      <w:r w:rsidR="00B90C6C">
        <w:rPr>
          <w:rFonts w:asciiTheme="minorBidi" w:hAnsiTheme="minorBidi" w:cstheme="minorBidi"/>
          <w:b w:val="0"/>
          <w:bCs w:val="0"/>
          <w:sz w:val="24"/>
          <w:szCs w:val="24"/>
        </w:rPr>
        <w:t>e</w:t>
      </w:r>
      <w:r w:rsidRPr="00195710">
        <w:rPr>
          <w:rFonts w:asciiTheme="minorBidi" w:hAnsiTheme="minorBidi" w:cstheme="minorBidi"/>
          <w:b w:val="0"/>
          <w:bCs w:val="0"/>
          <w:sz w:val="24"/>
          <w:szCs w:val="24"/>
        </w:rPr>
        <w:t xml:space="preserve"> Torah. Th</w:t>
      </w:r>
      <w:r w:rsidR="00B90C6C">
        <w:rPr>
          <w:rFonts w:asciiTheme="minorBidi" w:hAnsiTheme="minorBidi" w:cstheme="minorBidi"/>
          <w:b w:val="0"/>
          <w:bCs w:val="0"/>
          <w:sz w:val="24"/>
          <w:szCs w:val="24"/>
        </w:rPr>
        <w:t xml:space="preserve">is is apparently </w:t>
      </w:r>
      <w:r w:rsidRPr="00195710">
        <w:rPr>
          <w:rFonts w:asciiTheme="minorBidi" w:hAnsiTheme="minorBidi" w:cstheme="minorBidi"/>
          <w:b w:val="0"/>
          <w:bCs w:val="0"/>
          <w:sz w:val="24"/>
          <w:szCs w:val="24"/>
        </w:rPr>
        <w:t>a</w:t>
      </w:r>
      <w:r w:rsidR="00B90C6C">
        <w:rPr>
          <w:rFonts w:asciiTheme="minorBidi" w:hAnsiTheme="minorBidi" w:cstheme="minorBidi"/>
          <w:b w:val="0"/>
          <w:bCs w:val="0"/>
          <w:sz w:val="24"/>
          <w:szCs w:val="24"/>
        </w:rPr>
        <w:t xml:space="preserve">n original </w:t>
      </w:r>
      <w:r w:rsidRPr="00195710">
        <w:rPr>
          <w:rFonts w:asciiTheme="minorBidi" w:hAnsiTheme="minorBidi" w:cstheme="minorBidi"/>
          <w:b w:val="0"/>
          <w:bCs w:val="0"/>
          <w:sz w:val="24"/>
          <w:szCs w:val="24"/>
        </w:rPr>
        <w:t>creation of the king</w:t>
      </w:r>
      <w:r w:rsidR="004A4BC4">
        <w:rPr>
          <w:rFonts w:asciiTheme="minorBidi" w:hAnsiTheme="minorBidi" w:cstheme="minorBidi"/>
          <w:b w:val="0"/>
          <w:bCs w:val="0"/>
          <w:sz w:val="24"/>
          <w:szCs w:val="24"/>
        </w:rPr>
        <w:t>, applying</w:t>
      </w:r>
      <w:r w:rsidRPr="00195710">
        <w:rPr>
          <w:rFonts w:asciiTheme="minorBidi" w:hAnsiTheme="minorBidi" w:cstheme="minorBidi"/>
          <w:b w:val="0"/>
          <w:bCs w:val="0"/>
          <w:sz w:val="24"/>
          <w:szCs w:val="24"/>
        </w:rPr>
        <w:t xml:space="preserve"> the eternal Divine Torah</w:t>
      </w:r>
      <w:r w:rsidR="004A4BC4">
        <w:rPr>
          <w:rFonts w:asciiTheme="minorBidi" w:hAnsiTheme="minorBidi" w:cstheme="minorBidi"/>
          <w:b w:val="0"/>
          <w:bCs w:val="0"/>
          <w:sz w:val="24"/>
          <w:szCs w:val="24"/>
        </w:rPr>
        <w:t xml:space="preserve"> to the terminology and conceptual framework of the </w:t>
      </w:r>
      <w:r w:rsidRPr="00195710">
        <w:rPr>
          <w:rFonts w:asciiTheme="minorBidi" w:hAnsiTheme="minorBidi" w:cstheme="minorBidi"/>
          <w:b w:val="0"/>
          <w:bCs w:val="0"/>
          <w:sz w:val="24"/>
          <w:szCs w:val="24"/>
        </w:rPr>
        <w:t xml:space="preserve">generation. It would seem that this meaning explains the Sages’ choice to </w:t>
      </w:r>
      <w:r w:rsidR="003B1037">
        <w:rPr>
          <w:rFonts w:asciiTheme="minorBidi" w:hAnsiTheme="minorBidi" w:cstheme="minorBidi"/>
          <w:b w:val="0"/>
          <w:bCs w:val="0"/>
          <w:sz w:val="24"/>
          <w:szCs w:val="24"/>
        </w:rPr>
        <w:t xml:space="preserve">refer to </w:t>
      </w:r>
      <w:r w:rsidRPr="00F160D2">
        <w:rPr>
          <w:rFonts w:asciiTheme="minorBidi" w:hAnsiTheme="minorBidi" w:cstheme="minorBidi"/>
          <w:b w:val="0"/>
          <w:bCs w:val="0"/>
          <w:i/>
          <w:iCs/>
          <w:sz w:val="24"/>
          <w:szCs w:val="24"/>
        </w:rPr>
        <w:t>Sefer Devarim</w:t>
      </w:r>
      <w:r w:rsidRPr="00195710">
        <w:rPr>
          <w:rFonts w:asciiTheme="minorBidi" w:hAnsiTheme="minorBidi" w:cstheme="minorBidi"/>
          <w:b w:val="0"/>
          <w:bCs w:val="0"/>
          <w:sz w:val="24"/>
          <w:szCs w:val="24"/>
        </w:rPr>
        <w:t xml:space="preserve"> </w:t>
      </w:r>
      <w:r w:rsidR="003B1037">
        <w:rPr>
          <w:rFonts w:asciiTheme="minorBidi" w:hAnsiTheme="minorBidi" w:cstheme="minorBidi"/>
          <w:b w:val="0"/>
          <w:bCs w:val="0"/>
          <w:sz w:val="24"/>
          <w:szCs w:val="24"/>
        </w:rPr>
        <w:t xml:space="preserve">as </w:t>
      </w:r>
      <w:r w:rsidRPr="003B1037">
        <w:rPr>
          <w:rFonts w:asciiTheme="minorBidi" w:hAnsiTheme="minorBidi" w:cstheme="minorBidi"/>
          <w:b w:val="0"/>
          <w:bCs w:val="0"/>
          <w:i/>
          <w:iCs/>
          <w:sz w:val="24"/>
          <w:szCs w:val="24"/>
        </w:rPr>
        <w:t>Mishneh Torah</w:t>
      </w:r>
      <w:r w:rsidRPr="00195710">
        <w:rPr>
          <w:rFonts w:asciiTheme="minorBidi" w:hAnsiTheme="minorBidi" w:cstheme="minorBidi"/>
          <w:b w:val="0"/>
          <w:bCs w:val="0"/>
          <w:sz w:val="24"/>
          <w:szCs w:val="24"/>
        </w:rPr>
        <w:t xml:space="preserve">. Moshe is a leader, </w:t>
      </w:r>
      <w:r w:rsidR="003E6BD1">
        <w:rPr>
          <w:rFonts w:asciiTheme="minorBidi" w:hAnsiTheme="minorBidi" w:cstheme="minorBidi"/>
          <w:b w:val="0"/>
          <w:bCs w:val="0"/>
          <w:sz w:val="24"/>
          <w:szCs w:val="24"/>
        </w:rPr>
        <w:t xml:space="preserve">comparable to </w:t>
      </w:r>
      <w:r w:rsidRPr="00195710">
        <w:rPr>
          <w:rFonts w:asciiTheme="minorBidi" w:hAnsiTheme="minorBidi" w:cstheme="minorBidi"/>
          <w:b w:val="0"/>
          <w:bCs w:val="0"/>
          <w:sz w:val="24"/>
          <w:szCs w:val="24"/>
        </w:rPr>
        <w:t xml:space="preserve">a king, and </w:t>
      </w:r>
      <w:r w:rsidRPr="00F160D2">
        <w:rPr>
          <w:rFonts w:asciiTheme="minorBidi" w:hAnsiTheme="minorBidi" w:cstheme="minorBidi"/>
          <w:b w:val="0"/>
          <w:bCs w:val="0"/>
          <w:i/>
          <w:iCs/>
          <w:sz w:val="24"/>
          <w:szCs w:val="24"/>
        </w:rPr>
        <w:t>Sefer</w:t>
      </w:r>
      <w:r w:rsidRPr="00195710">
        <w:rPr>
          <w:rFonts w:asciiTheme="minorBidi" w:hAnsiTheme="minorBidi" w:cstheme="minorBidi"/>
          <w:b w:val="0"/>
          <w:bCs w:val="0"/>
          <w:sz w:val="24"/>
          <w:szCs w:val="24"/>
        </w:rPr>
        <w:t xml:space="preserve"> </w:t>
      </w:r>
      <w:r w:rsidRPr="00F160D2">
        <w:rPr>
          <w:rFonts w:asciiTheme="minorBidi" w:hAnsiTheme="minorBidi" w:cstheme="minorBidi"/>
          <w:b w:val="0"/>
          <w:bCs w:val="0"/>
          <w:i/>
          <w:iCs/>
          <w:sz w:val="24"/>
          <w:szCs w:val="24"/>
        </w:rPr>
        <w:t>Devarim</w:t>
      </w:r>
      <w:r w:rsidRPr="00195710">
        <w:rPr>
          <w:rFonts w:asciiTheme="minorBidi" w:hAnsiTheme="minorBidi" w:cstheme="minorBidi"/>
          <w:b w:val="0"/>
          <w:bCs w:val="0"/>
          <w:sz w:val="24"/>
          <w:szCs w:val="24"/>
        </w:rPr>
        <w:t xml:space="preserve"> is </w:t>
      </w:r>
      <w:r w:rsidR="003E6BD1">
        <w:rPr>
          <w:rFonts w:asciiTheme="minorBidi" w:hAnsiTheme="minorBidi" w:cstheme="minorBidi"/>
          <w:b w:val="0"/>
          <w:bCs w:val="0"/>
          <w:sz w:val="24"/>
          <w:szCs w:val="24"/>
        </w:rPr>
        <w:t xml:space="preserve">a paradigm </w:t>
      </w:r>
      <w:r w:rsidRPr="00195710">
        <w:rPr>
          <w:rFonts w:asciiTheme="minorBidi" w:hAnsiTheme="minorBidi" w:cstheme="minorBidi"/>
          <w:b w:val="0"/>
          <w:bCs w:val="0"/>
          <w:sz w:val="24"/>
          <w:szCs w:val="24"/>
        </w:rPr>
        <w:t xml:space="preserve">of </w:t>
      </w:r>
      <w:r w:rsidR="003E6BD1">
        <w:rPr>
          <w:rFonts w:asciiTheme="minorBidi" w:hAnsiTheme="minorBidi" w:cstheme="minorBidi"/>
          <w:b w:val="0"/>
          <w:bCs w:val="0"/>
          <w:sz w:val="24"/>
          <w:szCs w:val="24"/>
        </w:rPr>
        <w:t xml:space="preserve">the </w:t>
      </w:r>
      <w:r w:rsidRPr="003E6BD1">
        <w:rPr>
          <w:rFonts w:asciiTheme="minorBidi" w:hAnsiTheme="minorBidi" w:cstheme="minorBidi"/>
          <w:b w:val="0"/>
          <w:bCs w:val="0"/>
          <w:i/>
          <w:iCs/>
          <w:sz w:val="24"/>
          <w:szCs w:val="24"/>
        </w:rPr>
        <w:t>mishneh Torah</w:t>
      </w:r>
      <w:r w:rsidRPr="00195710">
        <w:rPr>
          <w:rFonts w:asciiTheme="minorBidi" w:hAnsiTheme="minorBidi" w:cstheme="minorBidi"/>
          <w:b w:val="0"/>
          <w:bCs w:val="0"/>
          <w:sz w:val="24"/>
          <w:szCs w:val="24"/>
        </w:rPr>
        <w:t xml:space="preserve"> that the king must write in every generation.</w:t>
      </w:r>
      <w:r w:rsidRPr="00D66200">
        <w:rPr>
          <w:rStyle w:val="ad"/>
          <w:rFonts w:asciiTheme="minorBidi" w:hAnsiTheme="minorBidi" w:cstheme="minorBidi"/>
          <w:b w:val="0"/>
          <w:bCs w:val="0"/>
          <w:sz w:val="20"/>
          <w:szCs w:val="20"/>
        </w:rPr>
        <w:footnoteReference w:id="18"/>
      </w:r>
    </w:p>
    <w:p w:rsidR="00F160D2" w:rsidRPr="00195710"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117133" w:rsidRDefault="000C35E8"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 xml:space="preserve">The verse continues that the Torah shall be written </w:t>
      </w:r>
      <w:r w:rsidR="00117133" w:rsidRPr="00195710">
        <w:rPr>
          <w:rFonts w:asciiTheme="minorBidi" w:hAnsiTheme="minorBidi" w:cstheme="minorBidi"/>
          <w:b w:val="0"/>
          <w:bCs w:val="0"/>
          <w:sz w:val="24"/>
          <w:szCs w:val="24"/>
        </w:rPr>
        <w:t>“</w:t>
      </w:r>
      <w:r>
        <w:rPr>
          <w:rFonts w:asciiTheme="minorBidi" w:hAnsiTheme="minorBidi" w:cstheme="minorBidi"/>
          <w:b w:val="0"/>
          <w:bCs w:val="0"/>
          <w:sz w:val="24"/>
          <w:szCs w:val="24"/>
        </w:rPr>
        <w:t>b</w:t>
      </w:r>
      <w:r w:rsidR="00117133" w:rsidRPr="00195710">
        <w:rPr>
          <w:rFonts w:asciiTheme="minorBidi" w:hAnsiTheme="minorBidi" w:cstheme="minorBidi"/>
          <w:b w:val="0"/>
          <w:bCs w:val="0"/>
          <w:sz w:val="24"/>
          <w:szCs w:val="24"/>
        </w:rPr>
        <w:t xml:space="preserve">efore the </w:t>
      </w:r>
      <w:r w:rsidR="00117133" w:rsidRPr="00F160D2">
        <w:rPr>
          <w:rFonts w:asciiTheme="minorBidi" w:hAnsiTheme="minorBidi" w:cstheme="minorBidi"/>
          <w:b w:val="0"/>
          <w:bCs w:val="0"/>
          <w:i/>
          <w:iCs/>
          <w:sz w:val="24"/>
          <w:szCs w:val="24"/>
        </w:rPr>
        <w:t>kohanim</w:t>
      </w:r>
      <w:r w:rsidR="00117133" w:rsidRPr="00195710">
        <w:rPr>
          <w:rFonts w:asciiTheme="minorBidi" w:hAnsiTheme="minorBidi" w:cstheme="minorBidi"/>
          <w:b w:val="0"/>
          <w:bCs w:val="0"/>
          <w:sz w:val="24"/>
          <w:szCs w:val="24"/>
        </w:rPr>
        <w:t xml:space="preserve">, the </w:t>
      </w:r>
      <w:r w:rsidR="00117133" w:rsidRPr="00F160D2">
        <w:rPr>
          <w:rFonts w:asciiTheme="minorBidi" w:hAnsiTheme="minorBidi" w:cstheme="minorBidi"/>
          <w:b w:val="0"/>
          <w:bCs w:val="0"/>
          <w:i/>
          <w:iCs/>
          <w:sz w:val="24"/>
          <w:szCs w:val="24"/>
        </w:rPr>
        <w:t>Leviim</w:t>
      </w:r>
      <w:r w:rsidR="00117133" w:rsidRPr="00195710">
        <w:rPr>
          <w:rFonts w:asciiTheme="minorBidi" w:hAnsiTheme="minorBidi" w:cstheme="minorBidi"/>
          <w:b w:val="0"/>
          <w:bCs w:val="0"/>
          <w:sz w:val="24"/>
          <w:szCs w:val="24"/>
        </w:rPr>
        <w:t xml:space="preserve">” who embody the </w:t>
      </w:r>
      <w:r>
        <w:rPr>
          <w:rFonts w:asciiTheme="minorBidi" w:hAnsiTheme="minorBidi" w:cstheme="minorBidi"/>
          <w:b w:val="0"/>
          <w:bCs w:val="0"/>
          <w:sz w:val="24"/>
          <w:szCs w:val="24"/>
        </w:rPr>
        <w:t xml:space="preserve">eternal </w:t>
      </w:r>
      <w:r w:rsidR="00117133" w:rsidRPr="00195710">
        <w:rPr>
          <w:rFonts w:asciiTheme="minorBidi" w:hAnsiTheme="minorBidi" w:cstheme="minorBidi"/>
          <w:b w:val="0"/>
          <w:bCs w:val="0"/>
          <w:sz w:val="24"/>
          <w:szCs w:val="24"/>
        </w:rPr>
        <w:t xml:space="preserve">word of God. This </w:t>
      </w:r>
      <w:r w:rsidR="008507A2">
        <w:rPr>
          <w:rFonts w:asciiTheme="minorBidi" w:hAnsiTheme="minorBidi" w:cstheme="minorBidi"/>
          <w:b w:val="0"/>
          <w:bCs w:val="0"/>
          <w:sz w:val="24"/>
          <w:szCs w:val="24"/>
        </w:rPr>
        <w:t>is a critical aspect for inspiring</w:t>
      </w:r>
      <w:r w:rsidR="00117133" w:rsidRPr="00195710">
        <w:rPr>
          <w:rFonts w:asciiTheme="minorBidi" w:hAnsiTheme="minorBidi" w:cstheme="minorBidi"/>
          <w:b w:val="0"/>
          <w:bCs w:val="0"/>
          <w:sz w:val="24"/>
          <w:szCs w:val="24"/>
        </w:rPr>
        <w:t xml:space="preserve"> a system of laws suit</w:t>
      </w:r>
      <w:r w:rsidR="008507A2">
        <w:rPr>
          <w:rFonts w:asciiTheme="minorBidi" w:hAnsiTheme="minorBidi" w:cstheme="minorBidi"/>
          <w:b w:val="0"/>
          <w:bCs w:val="0"/>
          <w:sz w:val="24"/>
          <w:szCs w:val="24"/>
        </w:rPr>
        <w:t>ed to</w:t>
      </w:r>
      <w:r w:rsidR="00117133" w:rsidRPr="00195710">
        <w:rPr>
          <w:rFonts w:asciiTheme="minorBidi" w:hAnsiTheme="minorBidi" w:cstheme="minorBidi"/>
          <w:b w:val="0"/>
          <w:bCs w:val="0"/>
          <w:sz w:val="24"/>
          <w:szCs w:val="24"/>
        </w:rPr>
        <w:t xml:space="preserve"> the generation – the </w:t>
      </w:r>
      <w:r w:rsidR="00117133" w:rsidRPr="008507A2">
        <w:rPr>
          <w:rFonts w:asciiTheme="minorBidi" w:hAnsiTheme="minorBidi" w:cstheme="minorBidi"/>
          <w:b w:val="0"/>
          <w:bCs w:val="0"/>
          <w:i/>
          <w:iCs/>
          <w:sz w:val="24"/>
          <w:szCs w:val="24"/>
        </w:rPr>
        <w:t>mishneh Torah</w:t>
      </w:r>
      <w:r w:rsidR="00117133" w:rsidRPr="00195710">
        <w:rPr>
          <w:rFonts w:asciiTheme="minorBidi" w:hAnsiTheme="minorBidi" w:cstheme="minorBidi"/>
          <w:b w:val="0"/>
          <w:bCs w:val="0"/>
          <w:sz w:val="24"/>
          <w:szCs w:val="24"/>
        </w:rPr>
        <w:t>.</w:t>
      </w:r>
    </w:p>
    <w:p w:rsidR="00D66200" w:rsidRPr="00195710" w:rsidRDefault="00D66200"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117133" w:rsidRDefault="00117133"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 xml:space="preserve">And it shall be with him and he shall read in it all the days of his life, that he may learn to fear the Lord his God, to keep all the words of this Torah and these statutes, to </w:t>
      </w:r>
      <w:r w:rsidR="00B90C6C">
        <w:rPr>
          <w:rFonts w:asciiTheme="minorBidi" w:hAnsiTheme="minorBidi" w:cstheme="minorBidi"/>
          <w:b w:val="0"/>
          <w:bCs w:val="0"/>
          <w:sz w:val="24"/>
          <w:szCs w:val="24"/>
        </w:rPr>
        <w:t xml:space="preserve">fulfill </w:t>
      </w:r>
      <w:r w:rsidRPr="00195710">
        <w:rPr>
          <w:rFonts w:asciiTheme="minorBidi" w:hAnsiTheme="minorBidi" w:cstheme="minorBidi"/>
          <w:b w:val="0"/>
          <w:bCs w:val="0"/>
          <w:sz w:val="24"/>
          <w:szCs w:val="24"/>
        </w:rPr>
        <w:t>them</w:t>
      </w:r>
      <w:r w:rsidR="00B90C6C">
        <w:rPr>
          <w:rFonts w:asciiTheme="minorBidi" w:hAnsiTheme="minorBidi" w:cstheme="minorBidi"/>
          <w:b w:val="0"/>
          <w:bCs w:val="0"/>
          <w:sz w:val="24"/>
          <w:szCs w:val="24"/>
        </w:rPr>
        <w:t>.</w:t>
      </w:r>
    </w:p>
    <w:p w:rsidR="00F160D2" w:rsidRPr="00195710" w:rsidRDefault="00F160D2" w:rsidP="00CF6F36">
      <w:pPr>
        <w:pStyle w:val="af0"/>
        <w:keepNext w:val="0"/>
        <w:widowControl w:val="0"/>
        <w:tabs>
          <w:tab w:val="left" w:pos="8130"/>
          <w:tab w:val="right" w:pos="9638"/>
        </w:tabs>
        <w:bidi w:val="0"/>
        <w:spacing w:before="0" w:after="0"/>
        <w:ind w:left="720" w:firstLine="720"/>
        <w:jc w:val="both"/>
        <w:rPr>
          <w:rFonts w:asciiTheme="minorBidi" w:hAnsiTheme="minorBidi" w:cstheme="minorBidi"/>
          <w:b w:val="0"/>
          <w:bCs w:val="0"/>
          <w:sz w:val="24"/>
          <w:szCs w:val="24"/>
        </w:rPr>
      </w:pPr>
    </w:p>
    <w:p w:rsidR="001A219E" w:rsidRDefault="001A219E"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“And it shall be (</w:t>
      </w:r>
      <w:r w:rsidRPr="00195710">
        <w:rPr>
          <w:rFonts w:asciiTheme="minorBidi" w:hAnsiTheme="minorBidi" w:cstheme="minorBidi"/>
          <w:b w:val="0"/>
          <w:bCs w:val="0"/>
          <w:i/>
          <w:iCs/>
          <w:sz w:val="24"/>
          <w:szCs w:val="24"/>
        </w:rPr>
        <w:t>ve-hayeta</w:t>
      </w:r>
      <w:r w:rsidRPr="00195710">
        <w:rPr>
          <w:rFonts w:asciiTheme="minorBidi" w:hAnsiTheme="minorBidi" w:cstheme="minorBidi"/>
          <w:b w:val="0"/>
          <w:bCs w:val="0"/>
          <w:sz w:val="24"/>
          <w:szCs w:val="24"/>
        </w:rPr>
        <w:t xml:space="preserve">) with him” – in the feminine form; </w:t>
      </w:r>
      <w:r w:rsidR="0067118B">
        <w:rPr>
          <w:rFonts w:asciiTheme="minorBidi" w:hAnsiTheme="minorBidi" w:cstheme="minorBidi"/>
          <w:b w:val="0"/>
          <w:bCs w:val="0"/>
          <w:sz w:val="24"/>
          <w:szCs w:val="24"/>
        </w:rPr>
        <w:t xml:space="preserve">thus, this refers </w:t>
      </w:r>
      <w:r w:rsidRPr="00195710">
        <w:rPr>
          <w:rFonts w:asciiTheme="minorBidi" w:hAnsiTheme="minorBidi" w:cstheme="minorBidi"/>
          <w:b w:val="0"/>
          <w:bCs w:val="0"/>
          <w:sz w:val="24"/>
          <w:szCs w:val="24"/>
        </w:rPr>
        <w:t xml:space="preserve">not </w:t>
      </w:r>
      <w:r w:rsidR="0067118B">
        <w:rPr>
          <w:rFonts w:asciiTheme="minorBidi" w:hAnsiTheme="minorBidi" w:cstheme="minorBidi"/>
          <w:b w:val="0"/>
          <w:bCs w:val="0"/>
          <w:sz w:val="24"/>
          <w:szCs w:val="24"/>
        </w:rPr>
        <w:t xml:space="preserve">to </w:t>
      </w:r>
      <w:r w:rsidRPr="00195710">
        <w:rPr>
          <w:rFonts w:asciiTheme="minorBidi" w:hAnsiTheme="minorBidi" w:cstheme="minorBidi"/>
          <w:b w:val="0"/>
          <w:bCs w:val="0"/>
          <w:sz w:val="24"/>
          <w:szCs w:val="24"/>
        </w:rPr>
        <w:t>the book that the king must write</w:t>
      </w:r>
      <w:r w:rsidR="0067118B">
        <w:rPr>
          <w:rFonts w:asciiTheme="minorBidi" w:hAnsiTheme="minorBidi" w:cstheme="minorBidi"/>
          <w:b w:val="0"/>
          <w:bCs w:val="0"/>
          <w:sz w:val="24"/>
          <w:szCs w:val="24"/>
        </w:rPr>
        <w:t xml:space="preserve"> [</w:t>
      </w:r>
      <w:r w:rsidR="0067118B">
        <w:rPr>
          <w:rFonts w:asciiTheme="minorBidi" w:hAnsiTheme="minorBidi" w:cstheme="minorBidi"/>
          <w:b w:val="0"/>
          <w:bCs w:val="0"/>
          <w:i/>
          <w:iCs/>
          <w:sz w:val="24"/>
          <w:szCs w:val="24"/>
        </w:rPr>
        <w:t>sefer</w:t>
      </w:r>
      <w:r w:rsidR="0067118B">
        <w:rPr>
          <w:rFonts w:asciiTheme="minorBidi" w:hAnsiTheme="minorBidi" w:cstheme="minorBidi"/>
          <w:b w:val="0"/>
          <w:bCs w:val="0"/>
          <w:sz w:val="24"/>
          <w:szCs w:val="24"/>
        </w:rPr>
        <w:t xml:space="preserve"> is a masculine noun]</w:t>
      </w:r>
      <w:r w:rsidRPr="00195710">
        <w:rPr>
          <w:rFonts w:asciiTheme="minorBidi" w:hAnsiTheme="minorBidi" w:cstheme="minorBidi"/>
          <w:b w:val="0"/>
          <w:bCs w:val="0"/>
          <w:sz w:val="24"/>
          <w:szCs w:val="24"/>
        </w:rPr>
        <w:t xml:space="preserve">, but rather </w:t>
      </w:r>
      <w:r w:rsidR="0067118B">
        <w:rPr>
          <w:rFonts w:asciiTheme="minorBidi" w:hAnsiTheme="minorBidi" w:cstheme="minorBidi"/>
          <w:b w:val="0"/>
          <w:bCs w:val="0"/>
          <w:sz w:val="24"/>
          <w:szCs w:val="24"/>
        </w:rPr>
        <w:t xml:space="preserve">to </w:t>
      </w:r>
      <w:r w:rsidRPr="00195710">
        <w:rPr>
          <w:rFonts w:asciiTheme="minorBidi" w:hAnsiTheme="minorBidi" w:cstheme="minorBidi"/>
          <w:b w:val="0"/>
          <w:bCs w:val="0"/>
          <w:sz w:val="24"/>
          <w:szCs w:val="24"/>
        </w:rPr>
        <w:t>“this Torah</w:t>
      </w:r>
      <w:r w:rsidR="00F160D2">
        <w:rPr>
          <w:rFonts w:asciiTheme="minorBidi" w:hAnsiTheme="minorBidi" w:cstheme="minorBidi"/>
          <w:b w:val="0"/>
          <w:bCs w:val="0"/>
          <w:sz w:val="24"/>
          <w:szCs w:val="24"/>
        </w:rPr>
        <w:t>”</w:t>
      </w:r>
      <w:r w:rsidR="0067118B">
        <w:rPr>
          <w:rFonts w:asciiTheme="minorBidi" w:hAnsiTheme="minorBidi" w:cstheme="minorBidi"/>
          <w:b w:val="0"/>
          <w:bCs w:val="0"/>
          <w:sz w:val="24"/>
          <w:szCs w:val="24"/>
        </w:rPr>
        <w:t xml:space="preserve"> [Torah is a feminine noun]</w:t>
      </w:r>
      <w:r w:rsidRPr="00195710">
        <w:rPr>
          <w:rFonts w:asciiTheme="minorBidi" w:hAnsiTheme="minorBidi" w:cstheme="minorBidi"/>
          <w:b w:val="0"/>
          <w:bCs w:val="0"/>
          <w:sz w:val="24"/>
          <w:szCs w:val="24"/>
        </w:rPr>
        <w:t xml:space="preserve"> of which the book is a </w:t>
      </w:r>
      <w:r w:rsidR="0067118B">
        <w:rPr>
          <w:rFonts w:asciiTheme="minorBidi" w:hAnsiTheme="minorBidi" w:cstheme="minorBidi"/>
          <w:b w:val="0"/>
          <w:bCs w:val="0"/>
          <w:sz w:val="24"/>
          <w:szCs w:val="24"/>
        </w:rPr>
        <w:t>transmission</w:t>
      </w:r>
      <w:r w:rsidRPr="00195710">
        <w:rPr>
          <w:rFonts w:asciiTheme="minorBidi" w:hAnsiTheme="minorBidi" w:cstheme="minorBidi"/>
          <w:b w:val="0"/>
          <w:bCs w:val="0"/>
          <w:sz w:val="24"/>
          <w:szCs w:val="24"/>
        </w:rPr>
        <w:t>. The formulation “it shall be with him” suggests a profound</w:t>
      </w:r>
      <w:r w:rsidR="006C6C23">
        <w:rPr>
          <w:rFonts w:asciiTheme="minorBidi" w:hAnsiTheme="minorBidi" w:cstheme="minorBidi"/>
          <w:b w:val="0"/>
          <w:bCs w:val="0"/>
          <w:sz w:val="24"/>
          <w:szCs w:val="24"/>
        </w:rPr>
        <w:t>, existential</w:t>
      </w:r>
      <w:r w:rsidRPr="00195710">
        <w:rPr>
          <w:rFonts w:asciiTheme="minorBidi" w:hAnsiTheme="minorBidi" w:cstheme="minorBidi"/>
          <w:b w:val="0"/>
          <w:bCs w:val="0"/>
          <w:sz w:val="24"/>
          <w:szCs w:val="24"/>
        </w:rPr>
        <w:t xml:space="preserve"> connection. “And he shall read in it” – in the book </w:t>
      </w:r>
      <w:r w:rsidR="006C6C23">
        <w:rPr>
          <w:rFonts w:asciiTheme="minorBidi" w:hAnsiTheme="minorBidi" w:cstheme="minorBidi"/>
          <w:b w:val="0"/>
          <w:bCs w:val="0"/>
          <w:sz w:val="24"/>
          <w:szCs w:val="24"/>
        </w:rPr>
        <w:t xml:space="preserve">he has </w:t>
      </w:r>
      <w:r w:rsidRPr="00195710">
        <w:rPr>
          <w:rFonts w:asciiTheme="minorBidi" w:hAnsiTheme="minorBidi" w:cstheme="minorBidi"/>
          <w:b w:val="0"/>
          <w:bCs w:val="0"/>
          <w:sz w:val="24"/>
          <w:szCs w:val="24"/>
        </w:rPr>
        <w:t xml:space="preserve">written. </w:t>
      </w:r>
      <w:r w:rsidR="006C6C23">
        <w:rPr>
          <w:rFonts w:asciiTheme="minorBidi" w:hAnsiTheme="minorBidi" w:cstheme="minorBidi"/>
          <w:b w:val="0"/>
          <w:bCs w:val="0"/>
          <w:sz w:val="24"/>
          <w:szCs w:val="24"/>
        </w:rPr>
        <w:t>The verses describe here</w:t>
      </w:r>
      <w:r w:rsidRPr="00195710">
        <w:rPr>
          <w:rFonts w:asciiTheme="minorBidi" w:hAnsiTheme="minorBidi" w:cstheme="minorBidi"/>
          <w:b w:val="0"/>
          <w:bCs w:val="0"/>
          <w:sz w:val="24"/>
          <w:szCs w:val="24"/>
        </w:rPr>
        <w:t xml:space="preserve"> a dual movement: an </w:t>
      </w:r>
      <w:r w:rsidR="006C6C23">
        <w:rPr>
          <w:rFonts w:asciiTheme="minorBidi" w:hAnsiTheme="minorBidi" w:cstheme="minorBidi"/>
          <w:b w:val="0"/>
          <w:bCs w:val="0"/>
          <w:sz w:val="24"/>
          <w:szCs w:val="24"/>
        </w:rPr>
        <w:t>deep link of</w:t>
      </w:r>
      <w:r w:rsidRPr="00195710">
        <w:rPr>
          <w:rFonts w:asciiTheme="minorBidi" w:hAnsiTheme="minorBidi" w:cstheme="minorBidi"/>
          <w:b w:val="0"/>
          <w:bCs w:val="0"/>
          <w:sz w:val="24"/>
          <w:szCs w:val="24"/>
        </w:rPr>
        <w:t xml:space="preserve"> the king to the Torah, the Divine source, and, accordingly, a physical focus on the book that is written in the language of the generation, to which he is committed, as </w:t>
      </w:r>
      <w:r w:rsidR="006C6C23">
        <w:rPr>
          <w:rFonts w:asciiTheme="minorBidi" w:hAnsiTheme="minorBidi" w:cstheme="minorBidi"/>
          <w:b w:val="0"/>
          <w:bCs w:val="0"/>
          <w:sz w:val="24"/>
          <w:szCs w:val="24"/>
        </w:rPr>
        <w:t>its author</w:t>
      </w:r>
      <w:r w:rsidRPr="00195710">
        <w:rPr>
          <w:rFonts w:asciiTheme="minorBidi" w:hAnsiTheme="minorBidi" w:cstheme="minorBidi"/>
          <w:b w:val="0"/>
          <w:bCs w:val="0"/>
          <w:sz w:val="24"/>
          <w:szCs w:val="24"/>
        </w:rPr>
        <w:t>. “In order that he may learn to fear the Lord his God, to Keep all the words of this Torah” – fascinating</w:t>
      </w:r>
      <w:r w:rsidR="006765C6" w:rsidRPr="00195710">
        <w:rPr>
          <w:rFonts w:asciiTheme="minorBidi" w:hAnsiTheme="minorBidi" w:cstheme="minorBidi"/>
          <w:b w:val="0"/>
          <w:bCs w:val="0"/>
          <w:sz w:val="24"/>
          <w:szCs w:val="24"/>
        </w:rPr>
        <w:t>ly</w:t>
      </w:r>
      <w:r w:rsidRPr="00195710">
        <w:rPr>
          <w:rFonts w:asciiTheme="minorBidi" w:hAnsiTheme="minorBidi" w:cstheme="minorBidi"/>
          <w:b w:val="0"/>
          <w:bCs w:val="0"/>
          <w:sz w:val="24"/>
          <w:szCs w:val="24"/>
        </w:rPr>
        <w:t xml:space="preserve"> enough, the phrase that sums up the point of this writi</w:t>
      </w:r>
      <w:r w:rsidR="006765C6" w:rsidRPr="00195710">
        <w:rPr>
          <w:rFonts w:asciiTheme="minorBidi" w:hAnsiTheme="minorBidi" w:cstheme="minorBidi"/>
          <w:b w:val="0"/>
          <w:bCs w:val="0"/>
          <w:sz w:val="24"/>
          <w:szCs w:val="24"/>
        </w:rPr>
        <w:t>ng once again focuses the king</w:t>
      </w:r>
      <w:r w:rsidRPr="00195710">
        <w:rPr>
          <w:rFonts w:asciiTheme="minorBidi" w:hAnsiTheme="minorBidi" w:cstheme="minorBidi"/>
          <w:b w:val="0"/>
          <w:bCs w:val="0"/>
          <w:sz w:val="24"/>
          <w:szCs w:val="24"/>
        </w:rPr>
        <w:t xml:space="preserve"> not on the book, but on “the words of this Torah</w:t>
      </w:r>
      <w:r w:rsidR="00F160D2">
        <w:rPr>
          <w:rFonts w:asciiTheme="minorBidi" w:hAnsiTheme="minorBidi" w:cstheme="minorBidi"/>
          <w:b w:val="0"/>
          <w:bCs w:val="0"/>
          <w:sz w:val="24"/>
          <w:szCs w:val="24"/>
        </w:rPr>
        <w:t>,”</w:t>
      </w:r>
      <w:r w:rsidRPr="00195710">
        <w:rPr>
          <w:rFonts w:asciiTheme="minorBidi" w:hAnsiTheme="minorBidi" w:cstheme="minorBidi"/>
          <w:b w:val="0"/>
          <w:bCs w:val="0"/>
          <w:sz w:val="24"/>
          <w:szCs w:val="24"/>
        </w:rPr>
        <w:t xml:space="preserve"> which illuminate the book that he has written. </w:t>
      </w:r>
      <w:r w:rsidR="007174B9" w:rsidRPr="00195710">
        <w:rPr>
          <w:rFonts w:asciiTheme="minorBidi" w:hAnsiTheme="minorBidi" w:cstheme="minorBidi"/>
          <w:b w:val="0"/>
          <w:bCs w:val="0"/>
          <w:sz w:val="24"/>
          <w:szCs w:val="24"/>
        </w:rPr>
        <w:t>In other words, the king writes a book, reads it, and is committed to it, and this focus binds him to the fear of God, as well as to observance of the words of this Torah – in the</w:t>
      </w:r>
      <w:r w:rsidR="00F142CD">
        <w:rPr>
          <w:rFonts w:asciiTheme="minorBidi" w:hAnsiTheme="minorBidi" w:cstheme="minorBidi"/>
          <w:b w:val="0"/>
          <w:bCs w:val="0"/>
          <w:sz w:val="24"/>
          <w:szCs w:val="24"/>
        </w:rPr>
        <w:t>ir entirety</w:t>
      </w:r>
      <w:r w:rsidR="007174B9" w:rsidRPr="00195710">
        <w:rPr>
          <w:rFonts w:asciiTheme="minorBidi" w:hAnsiTheme="minorBidi" w:cstheme="minorBidi"/>
          <w:b w:val="0"/>
          <w:bCs w:val="0"/>
          <w:sz w:val="24"/>
          <w:szCs w:val="24"/>
        </w:rPr>
        <w:t xml:space="preserve">, </w:t>
      </w:r>
      <w:r w:rsidR="00F142CD">
        <w:rPr>
          <w:rFonts w:asciiTheme="minorBidi" w:hAnsiTheme="minorBidi" w:cstheme="minorBidi"/>
          <w:b w:val="0"/>
          <w:bCs w:val="0"/>
          <w:sz w:val="24"/>
          <w:szCs w:val="24"/>
        </w:rPr>
        <w:t>with all their breadth and depth</w:t>
      </w:r>
      <w:r w:rsidR="007174B9" w:rsidRPr="00195710">
        <w:rPr>
          <w:rFonts w:asciiTheme="minorBidi" w:hAnsiTheme="minorBidi" w:cstheme="minorBidi"/>
          <w:b w:val="0"/>
          <w:bCs w:val="0"/>
          <w:sz w:val="24"/>
          <w:szCs w:val="24"/>
        </w:rPr>
        <w:t>.</w:t>
      </w:r>
    </w:p>
    <w:p w:rsidR="00F160D2" w:rsidRPr="00195710"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7174B9" w:rsidRPr="00195710" w:rsidRDefault="00ED4BE9"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r>
        <w:rPr>
          <w:rFonts w:asciiTheme="minorBidi" w:hAnsiTheme="minorBidi" w:cstheme="minorBidi"/>
          <w:b w:val="0"/>
          <w:bCs w:val="0"/>
          <w:sz w:val="24"/>
          <w:szCs w:val="24"/>
        </w:rPr>
        <w:t xml:space="preserve">In order </w:t>
      </w:r>
      <w:r w:rsidR="007174B9" w:rsidRPr="00195710">
        <w:rPr>
          <w:rFonts w:asciiTheme="minorBidi" w:hAnsiTheme="minorBidi" w:cstheme="minorBidi"/>
          <w:b w:val="0"/>
          <w:bCs w:val="0"/>
          <w:sz w:val="24"/>
          <w:szCs w:val="24"/>
        </w:rPr>
        <w:t>that his heart not be lifted up above his brethren, and that he not turn aside from the commandment, to the right or to the left, in order that he may prolong his days in his kingdom – he, and his children, in the midst of Israel.</w:t>
      </w:r>
    </w:p>
    <w:p w:rsidR="00F160D2"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765742" w:rsidRDefault="007174B9"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sidRPr="00195710">
        <w:rPr>
          <w:rFonts w:asciiTheme="minorBidi" w:hAnsiTheme="minorBidi" w:cstheme="minorBidi"/>
          <w:b w:val="0"/>
          <w:bCs w:val="0"/>
          <w:sz w:val="24"/>
          <w:szCs w:val="24"/>
        </w:rPr>
        <w:t>The king</w:t>
      </w:r>
      <w:r w:rsidR="00ED4BE9">
        <w:rPr>
          <w:rFonts w:asciiTheme="minorBidi" w:hAnsiTheme="minorBidi" w:cstheme="minorBidi"/>
          <w:b w:val="0"/>
          <w:bCs w:val="0"/>
          <w:sz w:val="24"/>
          <w:szCs w:val="24"/>
        </w:rPr>
        <w:t>’s</w:t>
      </w:r>
      <w:r w:rsidRPr="00195710">
        <w:rPr>
          <w:rFonts w:asciiTheme="minorBidi" w:hAnsiTheme="minorBidi" w:cstheme="minorBidi"/>
          <w:b w:val="0"/>
          <w:bCs w:val="0"/>
          <w:sz w:val="24"/>
          <w:szCs w:val="24"/>
        </w:rPr>
        <w:t xml:space="preserve"> status is elevated above the people, and he must beware of “</w:t>
      </w:r>
      <w:r w:rsidR="00ED4BE9">
        <w:rPr>
          <w:rFonts w:asciiTheme="minorBidi" w:hAnsiTheme="minorBidi" w:cstheme="minorBidi"/>
          <w:b w:val="0"/>
          <w:bCs w:val="0"/>
          <w:sz w:val="24"/>
          <w:szCs w:val="24"/>
        </w:rPr>
        <w:t xml:space="preserve">his </w:t>
      </w:r>
      <w:r w:rsidRPr="00195710">
        <w:rPr>
          <w:rFonts w:asciiTheme="minorBidi" w:hAnsiTheme="minorBidi" w:cstheme="minorBidi"/>
          <w:b w:val="0"/>
          <w:bCs w:val="0"/>
          <w:sz w:val="24"/>
          <w:szCs w:val="24"/>
        </w:rPr>
        <w:t>heart</w:t>
      </w:r>
      <w:r w:rsidR="00ED4BE9">
        <w:rPr>
          <w:rFonts w:asciiTheme="minorBidi" w:hAnsiTheme="minorBidi" w:cstheme="minorBidi"/>
          <w:b w:val="0"/>
          <w:bCs w:val="0"/>
          <w:sz w:val="24"/>
          <w:szCs w:val="24"/>
        </w:rPr>
        <w:t>” being</w:t>
      </w:r>
      <w:r w:rsidRPr="00195710">
        <w:rPr>
          <w:rFonts w:asciiTheme="minorBidi" w:hAnsiTheme="minorBidi" w:cstheme="minorBidi"/>
          <w:b w:val="0"/>
          <w:bCs w:val="0"/>
          <w:sz w:val="24"/>
          <w:szCs w:val="24"/>
        </w:rPr>
        <w:t xml:space="preserve"> </w:t>
      </w:r>
      <w:r w:rsidR="00ED4BE9">
        <w:rPr>
          <w:rFonts w:asciiTheme="minorBidi" w:hAnsiTheme="minorBidi" w:cstheme="minorBidi"/>
          <w:b w:val="0"/>
          <w:bCs w:val="0"/>
          <w:sz w:val="24"/>
          <w:szCs w:val="24"/>
        </w:rPr>
        <w:t>“</w:t>
      </w:r>
      <w:r w:rsidRPr="00195710">
        <w:rPr>
          <w:rFonts w:asciiTheme="minorBidi" w:hAnsiTheme="minorBidi" w:cstheme="minorBidi"/>
          <w:b w:val="0"/>
          <w:bCs w:val="0"/>
          <w:sz w:val="24"/>
          <w:szCs w:val="24"/>
        </w:rPr>
        <w:t xml:space="preserve">lifted up”. The position that he holds, and the responsibility that rests upon him, can easily distance him from commitment to the Torah. This being the case, he is commanded not to </w:t>
      </w:r>
      <w:r w:rsidR="00ED4BE9">
        <w:rPr>
          <w:rFonts w:asciiTheme="minorBidi" w:hAnsiTheme="minorBidi" w:cstheme="minorBidi"/>
          <w:b w:val="0"/>
          <w:bCs w:val="0"/>
          <w:sz w:val="24"/>
          <w:szCs w:val="24"/>
        </w:rPr>
        <w:t>stray</w:t>
      </w:r>
      <w:r w:rsidRPr="00195710">
        <w:rPr>
          <w:rFonts w:asciiTheme="minorBidi" w:hAnsiTheme="minorBidi" w:cstheme="minorBidi"/>
          <w:b w:val="0"/>
          <w:bCs w:val="0"/>
          <w:sz w:val="24"/>
          <w:szCs w:val="24"/>
        </w:rPr>
        <w:t xml:space="preserve"> from the commandment “to the right or to the left”. The Rambam includes a unique expression in his explanation of this verse: </w:t>
      </w:r>
    </w:p>
    <w:p w:rsidR="00F160D2" w:rsidRPr="00195710" w:rsidRDefault="00F160D2"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765742" w:rsidRDefault="003F7FCC"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r>
        <w:rPr>
          <w:rFonts w:asciiTheme="minorBidi" w:hAnsiTheme="minorBidi" w:cstheme="minorBidi"/>
          <w:b w:val="0"/>
          <w:bCs w:val="0"/>
          <w:sz w:val="24"/>
          <w:szCs w:val="24"/>
        </w:rPr>
        <w:t>T</w:t>
      </w:r>
      <w:r w:rsidR="007174B9" w:rsidRPr="00195710">
        <w:rPr>
          <w:rFonts w:asciiTheme="minorBidi" w:hAnsiTheme="minorBidi" w:cstheme="minorBidi"/>
          <w:b w:val="0"/>
          <w:bCs w:val="0"/>
          <w:sz w:val="24"/>
          <w:szCs w:val="24"/>
        </w:rPr>
        <w:t>he Torah</w:t>
      </w:r>
      <w:r>
        <w:rPr>
          <w:rFonts w:asciiTheme="minorBidi" w:hAnsiTheme="minorBidi" w:cstheme="minorBidi"/>
          <w:b w:val="0"/>
          <w:bCs w:val="0"/>
          <w:sz w:val="24"/>
          <w:szCs w:val="24"/>
        </w:rPr>
        <w:t>’s emphasis was that</w:t>
      </w:r>
      <w:r w:rsidR="007174B9" w:rsidRPr="00195710">
        <w:rPr>
          <w:rFonts w:asciiTheme="minorBidi" w:hAnsiTheme="minorBidi" w:cstheme="minorBidi"/>
          <w:b w:val="0"/>
          <w:bCs w:val="0"/>
          <w:sz w:val="24"/>
          <w:szCs w:val="24"/>
        </w:rPr>
        <w:t xml:space="preserve"> his heart </w:t>
      </w:r>
      <w:r>
        <w:rPr>
          <w:rFonts w:asciiTheme="minorBidi" w:hAnsiTheme="minorBidi" w:cstheme="minorBidi"/>
          <w:b w:val="0"/>
          <w:bCs w:val="0"/>
          <w:sz w:val="24"/>
          <w:szCs w:val="24"/>
        </w:rPr>
        <w:t>not go astray</w:t>
      </w:r>
      <w:r w:rsidR="007174B9" w:rsidRPr="00195710">
        <w:rPr>
          <w:rFonts w:asciiTheme="minorBidi" w:hAnsiTheme="minorBidi" w:cstheme="minorBidi"/>
          <w:b w:val="0"/>
          <w:bCs w:val="0"/>
          <w:sz w:val="24"/>
          <w:szCs w:val="24"/>
        </w:rPr>
        <w:t xml:space="preserve">, as </w:t>
      </w:r>
      <w:r>
        <w:rPr>
          <w:rFonts w:asciiTheme="minorBidi" w:hAnsiTheme="minorBidi" w:cstheme="minorBidi"/>
          <w:b w:val="0"/>
          <w:bCs w:val="0"/>
          <w:sz w:val="24"/>
          <w:szCs w:val="24"/>
        </w:rPr>
        <w:t>the verse warns</w:t>
      </w:r>
      <w:r w:rsidR="007174B9" w:rsidRPr="00195710">
        <w:rPr>
          <w:rFonts w:asciiTheme="minorBidi" w:hAnsiTheme="minorBidi" w:cstheme="minorBidi"/>
          <w:b w:val="0"/>
          <w:bCs w:val="0"/>
          <w:sz w:val="24"/>
          <w:szCs w:val="24"/>
        </w:rPr>
        <w:t>, ‘that his heart not turn away</w:t>
      </w:r>
      <w:r w:rsidR="00D66200">
        <w:rPr>
          <w:rFonts w:asciiTheme="minorBidi" w:hAnsiTheme="minorBidi" w:cstheme="minorBidi"/>
          <w:b w:val="0"/>
          <w:bCs w:val="0"/>
          <w:sz w:val="24"/>
          <w:szCs w:val="24"/>
        </w:rPr>
        <w:t>,’</w:t>
      </w:r>
      <w:r w:rsidR="007174B9" w:rsidRPr="00195710">
        <w:rPr>
          <w:rFonts w:asciiTheme="minorBidi" w:hAnsiTheme="minorBidi" w:cstheme="minorBidi"/>
          <w:b w:val="0"/>
          <w:bCs w:val="0"/>
          <w:sz w:val="24"/>
          <w:szCs w:val="24"/>
        </w:rPr>
        <w:t xml:space="preserve"> </w:t>
      </w:r>
      <w:r w:rsidR="007174B9" w:rsidRPr="00195710">
        <w:rPr>
          <w:rFonts w:asciiTheme="minorBidi" w:hAnsiTheme="minorBidi" w:cstheme="minorBidi"/>
          <w:b w:val="0"/>
          <w:bCs w:val="0"/>
          <w:i/>
          <w:iCs/>
          <w:sz w:val="24"/>
          <w:szCs w:val="24"/>
        </w:rPr>
        <w:t>for his heart is the heart of the entire congregation of Israel</w:t>
      </w:r>
      <w:r w:rsidR="007174B9" w:rsidRPr="00195710">
        <w:rPr>
          <w:rFonts w:asciiTheme="minorBidi" w:hAnsiTheme="minorBidi" w:cstheme="minorBidi"/>
          <w:b w:val="0"/>
          <w:bCs w:val="0"/>
          <w:sz w:val="24"/>
          <w:szCs w:val="24"/>
        </w:rPr>
        <w:t xml:space="preserve">. Therefore the </w:t>
      </w:r>
      <w:r>
        <w:rPr>
          <w:rFonts w:asciiTheme="minorBidi" w:hAnsiTheme="minorBidi" w:cstheme="minorBidi"/>
          <w:b w:val="0"/>
          <w:bCs w:val="0"/>
          <w:sz w:val="24"/>
          <w:szCs w:val="24"/>
        </w:rPr>
        <w:t>verse</w:t>
      </w:r>
      <w:r w:rsidR="007174B9" w:rsidRPr="00195710">
        <w:rPr>
          <w:rFonts w:asciiTheme="minorBidi" w:hAnsiTheme="minorBidi" w:cstheme="minorBidi"/>
          <w:b w:val="0"/>
          <w:bCs w:val="0"/>
          <w:sz w:val="24"/>
          <w:szCs w:val="24"/>
        </w:rPr>
        <w:t xml:space="preserve"> </w:t>
      </w:r>
      <w:r>
        <w:rPr>
          <w:rFonts w:asciiTheme="minorBidi" w:hAnsiTheme="minorBidi" w:cstheme="minorBidi"/>
          <w:b w:val="0"/>
          <w:bCs w:val="0"/>
          <w:sz w:val="24"/>
          <w:szCs w:val="24"/>
        </w:rPr>
        <w:t>commanded him to have it [his heart] cleave</w:t>
      </w:r>
      <w:r w:rsidR="00396828" w:rsidRPr="00195710">
        <w:rPr>
          <w:rFonts w:asciiTheme="minorBidi" w:hAnsiTheme="minorBidi" w:cstheme="minorBidi"/>
          <w:b w:val="0"/>
          <w:bCs w:val="0"/>
          <w:sz w:val="24"/>
          <w:szCs w:val="24"/>
        </w:rPr>
        <w:t xml:space="preserve"> to the Torah </w:t>
      </w:r>
      <w:r>
        <w:rPr>
          <w:rFonts w:asciiTheme="minorBidi" w:hAnsiTheme="minorBidi" w:cstheme="minorBidi"/>
          <w:b w:val="0"/>
          <w:bCs w:val="0"/>
          <w:sz w:val="24"/>
          <w:szCs w:val="24"/>
        </w:rPr>
        <w:t xml:space="preserve">more so </w:t>
      </w:r>
      <w:r w:rsidR="00396828" w:rsidRPr="00195710">
        <w:rPr>
          <w:rFonts w:asciiTheme="minorBidi" w:hAnsiTheme="minorBidi" w:cstheme="minorBidi"/>
          <w:b w:val="0"/>
          <w:bCs w:val="0"/>
          <w:sz w:val="24"/>
          <w:szCs w:val="24"/>
        </w:rPr>
        <w:t xml:space="preserve">than the rest of the nation, as it is </w:t>
      </w:r>
      <w:r>
        <w:rPr>
          <w:rFonts w:asciiTheme="minorBidi" w:hAnsiTheme="minorBidi" w:cstheme="minorBidi"/>
          <w:b w:val="0"/>
          <w:bCs w:val="0"/>
          <w:sz w:val="24"/>
          <w:szCs w:val="24"/>
        </w:rPr>
        <w:t>stated</w:t>
      </w:r>
      <w:r w:rsidR="00396828" w:rsidRPr="00195710">
        <w:rPr>
          <w:rFonts w:asciiTheme="minorBidi" w:hAnsiTheme="minorBidi" w:cstheme="minorBidi"/>
          <w:b w:val="0"/>
          <w:bCs w:val="0"/>
          <w:sz w:val="24"/>
          <w:szCs w:val="24"/>
        </w:rPr>
        <w:t xml:space="preserve">, </w:t>
      </w:r>
      <w:r>
        <w:rPr>
          <w:rFonts w:asciiTheme="minorBidi" w:hAnsiTheme="minorBidi" w:cstheme="minorBidi"/>
          <w:b w:val="0"/>
          <w:bCs w:val="0"/>
          <w:sz w:val="24"/>
          <w:szCs w:val="24"/>
        </w:rPr>
        <w:t>“all the days of his life</w:t>
      </w:r>
      <w:r w:rsidR="00396828" w:rsidRPr="00195710">
        <w:rPr>
          <w:rFonts w:asciiTheme="minorBidi" w:hAnsiTheme="minorBidi" w:cstheme="minorBidi"/>
          <w:b w:val="0"/>
          <w:bCs w:val="0"/>
          <w:sz w:val="24"/>
          <w:szCs w:val="24"/>
        </w:rPr>
        <w:t xml:space="preserve">” (Rambam, </w:t>
      </w:r>
      <w:r>
        <w:rPr>
          <w:rFonts w:asciiTheme="minorBidi" w:hAnsiTheme="minorBidi" w:cstheme="minorBidi"/>
          <w:b w:val="0"/>
          <w:bCs w:val="0"/>
          <w:i/>
          <w:iCs/>
          <w:sz w:val="24"/>
          <w:szCs w:val="24"/>
        </w:rPr>
        <w:t>Hilkhot Melakhim</w:t>
      </w:r>
      <w:r w:rsidR="00396828" w:rsidRPr="00195710">
        <w:rPr>
          <w:rFonts w:asciiTheme="minorBidi" w:hAnsiTheme="minorBidi" w:cstheme="minorBidi"/>
          <w:b w:val="0"/>
          <w:bCs w:val="0"/>
          <w:sz w:val="24"/>
          <w:szCs w:val="24"/>
        </w:rPr>
        <w:t xml:space="preserve"> 3:6)</w:t>
      </w:r>
      <w:r>
        <w:rPr>
          <w:rFonts w:asciiTheme="minorBidi" w:hAnsiTheme="minorBidi" w:cstheme="minorBidi"/>
          <w:b w:val="0"/>
          <w:bCs w:val="0"/>
          <w:sz w:val="24"/>
          <w:szCs w:val="24"/>
        </w:rPr>
        <w:t>.</w:t>
      </w:r>
      <w:r w:rsidR="00396828" w:rsidRPr="00195710">
        <w:rPr>
          <w:rFonts w:asciiTheme="minorBidi" w:hAnsiTheme="minorBidi" w:cstheme="minorBidi"/>
          <w:b w:val="0"/>
          <w:bCs w:val="0"/>
          <w:sz w:val="24"/>
          <w:szCs w:val="24"/>
        </w:rPr>
        <w:t xml:space="preserve"> </w:t>
      </w:r>
    </w:p>
    <w:p w:rsidR="00F160D2" w:rsidRPr="00195710" w:rsidRDefault="00F160D2" w:rsidP="00CF6F36">
      <w:pPr>
        <w:pStyle w:val="af0"/>
        <w:keepNext w:val="0"/>
        <w:widowControl w:val="0"/>
        <w:tabs>
          <w:tab w:val="left" w:pos="8130"/>
          <w:tab w:val="right" w:pos="9638"/>
        </w:tabs>
        <w:bidi w:val="0"/>
        <w:spacing w:before="0" w:after="0"/>
        <w:ind w:left="720"/>
        <w:jc w:val="both"/>
        <w:rPr>
          <w:rFonts w:asciiTheme="minorBidi" w:hAnsiTheme="minorBidi" w:cstheme="minorBidi"/>
          <w:b w:val="0"/>
          <w:bCs w:val="0"/>
          <w:sz w:val="24"/>
          <w:szCs w:val="24"/>
        </w:rPr>
      </w:pPr>
    </w:p>
    <w:p w:rsidR="007174B9" w:rsidRPr="00195710" w:rsidRDefault="00F4692E"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 xml:space="preserve">The verse concludes, </w:t>
      </w:r>
      <w:r w:rsidR="00396828" w:rsidRPr="00195710">
        <w:rPr>
          <w:rFonts w:asciiTheme="minorBidi" w:hAnsiTheme="minorBidi" w:cstheme="minorBidi"/>
          <w:b w:val="0"/>
          <w:bCs w:val="0"/>
          <w:sz w:val="24"/>
          <w:szCs w:val="24"/>
        </w:rPr>
        <w:t>“</w:t>
      </w:r>
      <w:r>
        <w:rPr>
          <w:rFonts w:asciiTheme="minorBidi" w:hAnsiTheme="minorBidi" w:cstheme="minorBidi"/>
          <w:b w:val="0"/>
          <w:bCs w:val="0"/>
          <w:sz w:val="24"/>
          <w:szCs w:val="24"/>
        </w:rPr>
        <w:t>i</w:t>
      </w:r>
      <w:r w:rsidR="00396828" w:rsidRPr="00195710">
        <w:rPr>
          <w:rFonts w:asciiTheme="minorBidi" w:hAnsiTheme="minorBidi" w:cstheme="minorBidi"/>
          <w:b w:val="0"/>
          <w:bCs w:val="0"/>
          <w:sz w:val="24"/>
          <w:szCs w:val="24"/>
        </w:rPr>
        <w:t>n order that he may prolong his days in his kingdom – he and his children, in the midst of Israel</w:t>
      </w:r>
      <w:r>
        <w:rPr>
          <w:rFonts w:asciiTheme="minorBidi" w:hAnsiTheme="minorBidi" w:cstheme="minorBidi"/>
          <w:b w:val="0"/>
          <w:bCs w:val="0"/>
          <w:sz w:val="24"/>
          <w:szCs w:val="24"/>
        </w:rPr>
        <w:t>.</w:t>
      </w:r>
      <w:r w:rsidR="00396828" w:rsidRPr="00195710">
        <w:rPr>
          <w:rFonts w:asciiTheme="minorBidi" w:hAnsiTheme="minorBidi" w:cstheme="minorBidi"/>
          <w:b w:val="0"/>
          <w:bCs w:val="0"/>
          <w:sz w:val="24"/>
          <w:szCs w:val="24"/>
        </w:rPr>
        <w:t xml:space="preserve">” </w:t>
      </w:r>
      <w:r>
        <w:rPr>
          <w:rFonts w:asciiTheme="minorBidi" w:hAnsiTheme="minorBidi" w:cstheme="minorBidi"/>
          <w:b w:val="0"/>
          <w:bCs w:val="0"/>
          <w:sz w:val="24"/>
          <w:szCs w:val="24"/>
        </w:rPr>
        <w:t>The establishment of a dynasty, as a manifestation of regime s</w:t>
      </w:r>
      <w:r w:rsidR="00396828" w:rsidRPr="00195710">
        <w:rPr>
          <w:rFonts w:asciiTheme="minorBidi" w:hAnsiTheme="minorBidi" w:cstheme="minorBidi"/>
          <w:b w:val="0"/>
          <w:bCs w:val="0"/>
          <w:sz w:val="24"/>
          <w:szCs w:val="24"/>
        </w:rPr>
        <w:t>tability</w:t>
      </w:r>
      <w:r>
        <w:rPr>
          <w:rFonts w:asciiTheme="minorBidi" w:hAnsiTheme="minorBidi" w:cstheme="minorBidi"/>
          <w:b w:val="0"/>
          <w:bCs w:val="0"/>
          <w:sz w:val="24"/>
          <w:szCs w:val="24"/>
        </w:rPr>
        <w:t>,</w:t>
      </w:r>
      <w:r w:rsidR="00396828" w:rsidRPr="00195710">
        <w:rPr>
          <w:rFonts w:asciiTheme="minorBidi" w:hAnsiTheme="minorBidi" w:cstheme="minorBidi"/>
          <w:b w:val="0"/>
          <w:bCs w:val="0"/>
          <w:sz w:val="24"/>
          <w:szCs w:val="24"/>
        </w:rPr>
        <w:t xml:space="preserve"> is one of the characteristics of a strong government that is capable of bringing about processes and changes. This stability is described as a final milestone in our unit, thereby </w:t>
      </w:r>
      <w:r>
        <w:rPr>
          <w:rFonts w:asciiTheme="minorBidi" w:hAnsiTheme="minorBidi" w:cstheme="minorBidi"/>
          <w:b w:val="0"/>
          <w:bCs w:val="0"/>
          <w:sz w:val="24"/>
          <w:szCs w:val="24"/>
        </w:rPr>
        <w:t>serving</w:t>
      </w:r>
      <w:r w:rsidR="00396828" w:rsidRPr="00195710">
        <w:rPr>
          <w:rFonts w:asciiTheme="minorBidi" w:hAnsiTheme="minorBidi" w:cstheme="minorBidi"/>
          <w:b w:val="0"/>
          <w:bCs w:val="0"/>
          <w:sz w:val="24"/>
          <w:szCs w:val="24"/>
        </w:rPr>
        <w:t xml:space="preserve"> as the result of proper conduct on the part of the king and as the </w:t>
      </w:r>
      <w:r>
        <w:rPr>
          <w:rFonts w:asciiTheme="minorBidi" w:hAnsiTheme="minorBidi" w:cstheme="minorBidi"/>
          <w:b w:val="0"/>
          <w:bCs w:val="0"/>
          <w:sz w:val="24"/>
          <w:szCs w:val="24"/>
        </w:rPr>
        <w:t>ultimate goal</w:t>
      </w:r>
      <w:r w:rsidR="00396828" w:rsidRPr="00195710">
        <w:rPr>
          <w:rFonts w:asciiTheme="minorBidi" w:hAnsiTheme="minorBidi" w:cstheme="minorBidi"/>
          <w:b w:val="0"/>
          <w:bCs w:val="0"/>
          <w:sz w:val="24"/>
          <w:szCs w:val="24"/>
        </w:rPr>
        <w:t xml:space="preserve"> for t</w:t>
      </w:r>
      <w:r>
        <w:rPr>
          <w:rFonts w:asciiTheme="minorBidi" w:hAnsiTheme="minorBidi" w:cstheme="minorBidi"/>
          <w:b w:val="0"/>
          <w:bCs w:val="0"/>
          <w:sz w:val="24"/>
          <w:szCs w:val="24"/>
        </w:rPr>
        <w:t>he</w:t>
      </w:r>
      <w:r w:rsidR="00396828" w:rsidRPr="00195710">
        <w:rPr>
          <w:rFonts w:asciiTheme="minorBidi" w:hAnsiTheme="minorBidi" w:cstheme="minorBidi"/>
          <w:b w:val="0"/>
          <w:bCs w:val="0"/>
          <w:sz w:val="24"/>
          <w:szCs w:val="24"/>
        </w:rPr>
        <w:t xml:space="preserve"> unit</w:t>
      </w:r>
      <w:r>
        <w:rPr>
          <w:rFonts w:asciiTheme="minorBidi" w:hAnsiTheme="minorBidi" w:cstheme="minorBidi"/>
          <w:b w:val="0"/>
          <w:bCs w:val="0"/>
          <w:sz w:val="24"/>
          <w:szCs w:val="24"/>
        </w:rPr>
        <w:t xml:space="preserve"> as a whole</w:t>
      </w:r>
      <w:r w:rsidR="00396828" w:rsidRPr="00195710">
        <w:rPr>
          <w:rFonts w:asciiTheme="minorBidi" w:hAnsiTheme="minorBidi" w:cstheme="minorBidi"/>
          <w:b w:val="0"/>
          <w:bCs w:val="0"/>
          <w:sz w:val="24"/>
          <w:szCs w:val="24"/>
        </w:rPr>
        <w:t>.</w:t>
      </w:r>
    </w:p>
    <w:p w:rsidR="00396828" w:rsidRPr="00195710" w:rsidRDefault="00396828" w:rsidP="00CF6F36">
      <w:pPr>
        <w:pStyle w:val="af0"/>
        <w:keepNext w:val="0"/>
        <w:widowControl w:val="0"/>
        <w:tabs>
          <w:tab w:val="left" w:pos="8130"/>
          <w:tab w:val="right" w:pos="9638"/>
        </w:tabs>
        <w:bidi w:val="0"/>
        <w:spacing w:before="0" w:after="0"/>
        <w:ind w:firstLine="720"/>
        <w:jc w:val="both"/>
        <w:rPr>
          <w:rFonts w:asciiTheme="minorBidi" w:hAnsiTheme="minorBidi" w:cstheme="minorBidi"/>
          <w:b w:val="0"/>
          <w:bCs w:val="0"/>
          <w:sz w:val="24"/>
          <w:szCs w:val="24"/>
        </w:rPr>
      </w:pPr>
    </w:p>
    <w:p w:rsidR="00396828" w:rsidRPr="00195710" w:rsidRDefault="00396828" w:rsidP="00CF6F36">
      <w:pPr>
        <w:pStyle w:val="af0"/>
        <w:keepNext w:val="0"/>
        <w:widowControl w:val="0"/>
        <w:tabs>
          <w:tab w:val="left" w:pos="8130"/>
          <w:tab w:val="right" w:pos="9638"/>
        </w:tabs>
        <w:bidi w:val="0"/>
        <w:spacing w:before="0" w:after="0"/>
        <w:jc w:val="both"/>
        <w:rPr>
          <w:rFonts w:asciiTheme="minorBidi" w:hAnsiTheme="minorBidi" w:cstheme="minorBidi"/>
          <w:sz w:val="24"/>
          <w:szCs w:val="24"/>
        </w:rPr>
      </w:pPr>
      <w:r w:rsidRPr="00195710">
        <w:rPr>
          <w:rFonts w:asciiTheme="minorBidi" w:hAnsiTheme="minorBidi" w:cstheme="minorBidi"/>
          <w:sz w:val="24"/>
          <w:szCs w:val="24"/>
        </w:rPr>
        <w:t>Realization during biblical times</w:t>
      </w:r>
    </w:p>
    <w:p w:rsidR="00F160D2" w:rsidRDefault="00F160D2" w:rsidP="00CF6F36">
      <w:pPr>
        <w:pStyle w:val="aff4"/>
        <w:widowControl w:val="0"/>
        <w:bidi w:val="0"/>
        <w:spacing w:line="240" w:lineRule="auto"/>
        <w:ind w:left="0" w:firstLine="720"/>
        <w:jc w:val="both"/>
        <w:rPr>
          <w:rFonts w:asciiTheme="minorBidi" w:hAnsiTheme="minorBidi" w:cstheme="minorBidi"/>
          <w:b w:val="0"/>
          <w:bCs w:val="0"/>
          <w:szCs w:val="24"/>
        </w:rPr>
      </w:pPr>
      <w:bookmarkStart w:id="1" w:name="h.om25wiemquok" w:colFirst="0" w:colLast="0"/>
      <w:bookmarkEnd w:id="1"/>
    </w:p>
    <w:p w:rsidR="008D4123" w:rsidRDefault="00396828" w:rsidP="00CF6F36">
      <w:pPr>
        <w:pStyle w:val="aff4"/>
        <w:widowControl w:val="0"/>
        <w:bidi w:val="0"/>
        <w:spacing w:line="240" w:lineRule="auto"/>
        <w:ind w:left="0" w:firstLine="720"/>
        <w:jc w:val="both"/>
        <w:rPr>
          <w:rFonts w:asciiTheme="minorBidi" w:hAnsiTheme="minorBidi" w:cstheme="minorBidi"/>
          <w:b w:val="0"/>
          <w:bCs w:val="0"/>
          <w:szCs w:val="24"/>
        </w:rPr>
      </w:pPr>
      <w:r w:rsidRPr="00195710">
        <w:rPr>
          <w:rFonts w:asciiTheme="minorBidi" w:hAnsiTheme="minorBidi" w:cstheme="minorBidi"/>
          <w:b w:val="0"/>
          <w:bCs w:val="0"/>
          <w:szCs w:val="24"/>
        </w:rPr>
        <w:t>When did this historic</w:t>
      </w:r>
      <w:r w:rsidR="00152D80">
        <w:rPr>
          <w:rFonts w:asciiTheme="minorBidi" w:hAnsiTheme="minorBidi" w:cstheme="minorBidi"/>
          <w:b w:val="0"/>
          <w:bCs w:val="0"/>
          <w:szCs w:val="24"/>
        </w:rPr>
        <w:t xml:space="preserve"> transition</w:t>
      </w:r>
      <w:r w:rsidRPr="00195710">
        <w:rPr>
          <w:rFonts w:asciiTheme="minorBidi" w:hAnsiTheme="minorBidi" w:cstheme="minorBidi"/>
          <w:b w:val="0"/>
          <w:bCs w:val="0"/>
          <w:szCs w:val="24"/>
        </w:rPr>
        <w:t xml:space="preserve"> actually take place? A comparison between</w:t>
      </w:r>
      <w:r w:rsidR="00F160D2">
        <w:rPr>
          <w:rFonts w:asciiTheme="minorBidi" w:hAnsiTheme="minorBidi" w:cstheme="minorBidi"/>
          <w:b w:val="0"/>
          <w:bCs w:val="0"/>
          <w:szCs w:val="24"/>
        </w:rPr>
        <w:t xml:space="preserve"> this </w:t>
      </w:r>
      <w:r w:rsidR="00152D80">
        <w:rPr>
          <w:rFonts w:asciiTheme="minorBidi" w:hAnsiTheme="minorBidi" w:cstheme="minorBidi"/>
          <w:b w:val="0"/>
          <w:bCs w:val="0"/>
          <w:szCs w:val="24"/>
        </w:rPr>
        <w:t>passage</w:t>
      </w:r>
      <w:r w:rsidR="00F160D2">
        <w:rPr>
          <w:rFonts w:asciiTheme="minorBidi" w:hAnsiTheme="minorBidi" w:cstheme="minorBidi"/>
          <w:b w:val="0"/>
          <w:bCs w:val="0"/>
          <w:szCs w:val="24"/>
        </w:rPr>
        <w:t xml:space="preserve"> and the </w:t>
      </w:r>
      <w:r w:rsidR="00152D80">
        <w:rPr>
          <w:rFonts w:asciiTheme="minorBidi" w:hAnsiTheme="minorBidi" w:cstheme="minorBidi"/>
          <w:b w:val="0"/>
          <w:bCs w:val="0"/>
          <w:szCs w:val="24"/>
        </w:rPr>
        <w:t xml:space="preserve">time </w:t>
      </w:r>
      <w:r w:rsidR="00F160D2">
        <w:rPr>
          <w:rFonts w:asciiTheme="minorBidi" w:hAnsiTheme="minorBidi" w:cstheme="minorBidi"/>
          <w:b w:val="0"/>
          <w:bCs w:val="0"/>
          <w:szCs w:val="24"/>
        </w:rPr>
        <w:t>period of Sh</w:t>
      </w:r>
      <w:r w:rsidRPr="00195710">
        <w:rPr>
          <w:rFonts w:asciiTheme="minorBidi" w:hAnsiTheme="minorBidi" w:cstheme="minorBidi"/>
          <w:b w:val="0"/>
          <w:bCs w:val="0"/>
          <w:szCs w:val="24"/>
        </w:rPr>
        <w:t xml:space="preserve">muel indicates only a very partial realization at that time. The nation, apparently inspired by our </w:t>
      </w:r>
      <w:r w:rsidR="00152D80">
        <w:rPr>
          <w:rFonts w:asciiTheme="minorBidi" w:hAnsiTheme="minorBidi" w:cstheme="minorBidi"/>
          <w:b w:val="0"/>
          <w:bCs w:val="0"/>
          <w:szCs w:val="24"/>
        </w:rPr>
        <w:t>passage</w:t>
      </w:r>
      <w:r w:rsidRPr="00195710">
        <w:rPr>
          <w:rFonts w:asciiTheme="minorBidi" w:hAnsiTheme="minorBidi" w:cstheme="minorBidi"/>
          <w:b w:val="0"/>
          <w:bCs w:val="0"/>
          <w:szCs w:val="24"/>
        </w:rPr>
        <w:t>, did indeed request a king, but was still far from the essential stage that our unit describes. They demand, “Appoint a king for us, to judge us, like all the nations</w:t>
      </w:r>
      <w:r w:rsidR="00F160D2">
        <w:rPr>
          <w:rFonts w:asciiTheme="minorBidi" w:hAnsiTheme="minorBidi" w:cstheme="minorBidi"/>
          <w:b w:val="0"/>
          <w:bCs w:val="0"/>
          <w:szCs w:val="24"/>
        </w:rPr>
        <w:t>,”</w:t>
      </w:r>
      <w:r w:rsidRPr="00195710">
        <w:rPr>
          <w:rFonts w:asciiTheme="minorBidi" w:hAnsiTheme="minorBidi" w:cstheme="minorBidi"/>
          <w:b w:val="0"/>
          <w:bCs w:val="0"/>
          <w:szCs w:val="24"/>
        </w:rPr>
        <w:t xml:space="preserve"> addressing themselves to the prophet as the source of authority rather than themselves. The expression “to judge us” likewise indicates a model that closely resembles that of the period of the judges, rather than leadership over all as</w:t>
      </w:r>
      <w:r w:rsidR="00152D80">
        <w:rPr>
          <w:rFonts w:asciiTheme="minorBidi" w:hAnsiTheme="minorBidi" w:cstheme="minorBidi"/>
          <w:b w:val="0"/>
          <w:bCs w:val="0"/>
          <w:szCs w:val="24"/>
        </w:rPr>
        <w:t>pects of national life. This discrepancy</w:t>
      </w:r>
      <w:r w:rsidRPr="00195710">
        <w:rPr>
          <w:rFonts w:asciiTheme="minorBidi" w:hAnsiTheme="minorBidi" w:cstheme="minorBidi"/>
          <w:b w:val="0"/>
          <w:bCs w:val="0"/>
          <w:szCs w:val="24"/>
        </w:rPr>
        <w:t xml:space="preserve"> pertains to many different </w:t>
      </w:r>
      <w:r w:rsidR="00152D80">
        <w:rPr>
          <w:rFonts w:asciiTheme="minorBidi" w:hAnsiTheme="minorBidi" w:cstheme="minorBidi"/>
          <w:b w:val="0"/>
          <w:bCs w:val="0"/>
          <w:szCs w:val="24"/>
        </w:rPr>
        <w:t>components</w:t>
      </w:r>
      <w:r w:rsidRPr="00195710">
        <w:rPr>
          <w:rFonts w:asciiTheme="minorBidi" w:hAnsiTheme="minorBidi" w:cstheme="minorBidi"/>
          <w:b w:val="0"/>
          <w:bCs w:val="0"/>
          <w:szCs w:val="24"/>
        </w:rPr>
        <w:t>.</w:t>
      </w:r>
      <w:r w:rsidRPr="00F160D2">
        <w:rPr>
          <w:rStyle w:val="ad"/>
          <w:rFonts w:asciiTheme="minorBidi" w:hAnsiTheme="minorBidi" w:cstheme="minorBidi"/>
          <w:b w:val="0"/>
          <w:bCs w:val="0"/>
          <w:sz w:val="20"/>
          <w:szCs w:val="20"/>
        </w:rPr>
        <w:footnoteReference w:id="19"/>
      </w:r>
      <w:r w:rsidRPr="00F160D2">
        <w:rPr>
          <w:rFonts w:asciiTheme="minorBidi" w:hAnsiTheme="minorBidi" w:cstheme="minorBidi"/>
          <w:b w:val="0"/>
          <w:bCs w:val="0"/>
          <w:sz w:val="20"/>
          <w:szCs w:val="20"/>
        </w:rPr>
        <w:t xml:space="preserve"> </w:t>
      </w:r>
      <w:r w:rsidRPr="00195710">
        <w:rPr>
          <w:rFonts w:asciiTheme="minorBidi" w:hAnsiTheme="minorBidi" w:cstheme="minorBidi"/>
          <w:b w:val="0"/>
          <w:bCs w:val="0"/>
          <w:szCs w:val="24"/>
        </w:rPr>
        <w:t xml:space="preserve">There are also significant gaps at the stage </w:t>
      </w:r>
      <w:r w:rsidR="00765742" w:rsidRPr="00195710">
        <w:rPr>
          <w:rFonts w:asciiTheme="minorBidi" w:hAnsiTheme="minorBidi" w:cstheme="minorBidi"/>
          <w:b w:val="0"/>
          <w:bCs w:val="0"/>
          <w:szCs w:val="24"/>
        </w:rPr>
        <w:t xml:space="preserve">of realization of this request with </w:t>
      </w:r>
      <w:r w:rsidRPr="00195710">
        <w:rPr>
          <w:rFonts w:asciiTheme="minorBidi" w:hAnsiTheme="minorBidi" w:cstheme="minorBidi"/>
          <w:b w:val="0"/>
          <w:bCs w:val="0"/>
          <w:szCs w:val="24"/>
        </w:rPr>
        <w:t>the kingdom of Shaul.</w:t>
      </w:r>
    </w:p>
    <w:p w:rsidR="00F160D2" w:rsidRPr="00195710" w:rsidRDefault="00F160D2" w:rsidP="00CF6F36">
      <w:pPr>
        <w:pStyle w:val="aff4"/>
        <w:widowControl w:val="0"/>
        <w:bidi w:val="0"/>
        <w:spacing w:line="240" w:lineRule="auto"/>
        <w:ind w:left="0" w:firstLine="720"/>
        <w:jc w:val="both"/>
        <w:rPr>
          <w:rFonts w:asciiTheme="minorBidi" w:hAnsiTheme="minorBidi" w:cstheme="minorBidi"/>
          <w:b w:val="0"/>
          <w:bCs w:val="0"/>
          <w:szCs w:val="24"/>
        </w:rPr>
      </w:pPr>
    </w:p>
    <w:p w:rsidR="00AB21DB" w:rsidRPr="00195710" w:rsidRDefault="008D4123" w:rsidP="00CF6F36">
      <w:pPr>
        <w:pStyle w:val="aff4"/>
        <w:widowControl w:val="0"/>
        <w:bidi w:val="0"/>
        <w:spacing w:line="240" w:lineRule="auto"/>
        <w:ind w:left="0" w:firstLine="720"/>
        <w:jc w:val="both"/>
        <w:rPr>
          <w:rFonts w:asciiTheme="minorBidi" w:hAnsiTheme="minorBidi" w:cstheme="minorBidi"/>
          <w:b w:val="0"/>
          <w:bCs w:val="0"/>
          <w:szCs w:val="24"/>
        </w:rPr>
      </w:pPr>
      <w:r w:rsidRPr="00195710">
        <w:rPr>
          <w:rFonts w:asciiTheme="minorBidi" w:hAnsiTheme="minorBidi" w:cstheme="minorBidi"/>
          <w:b w:val="0"/>
          <w:bCs w:val="0"/>
          <w:szCs w:val="24"/>
        </w:rPr>
        <w:t>The first concrete step</w:t>
      </w:r>
      <w:r w:rsidR="00152D80">
        <w:rPr>
          <w:rFonts w:asciiTheme="minorBidi" w:hAnsiTheme="minorBidi" w:cstheme="minorBidi"/>
          <w:b w:val="0"/>
          <w:bCs w:val="0"/>
          <w:szCs w:val="24"/>
        </w:rPr>
        <w:t>s</w:t>
      </w:r>
      <w:r w:rsidRPr="00195710">
        <w:rPr>
          <w:rFonts w:asciiTheme="minorBidi" w:hAnsiTheme="minorBidi" w:cstheme="minorBidi"/>
          <w:b w:val="0"/>
          <w:bCs w:val="0"/>
          <w:szCs w:val="24"/>
        </w:rPr>
        <w:t xml:space="preserve"> towards the realization of our </w:t>
      </w:r>
      <w:r w:rsidR="00152D80">
        <w:rPr>
          <w:rFonts w:asciiTheme="minorBidi" w:hAnsiTheme="minorBidi" w:cstheme="minorBidi"/>
          <w:b w:val="0"/>
          <w:bCs w:val="0"/>
          <w:szCs w:val="24"/>
        </w:rPr>
        <w:t>passage occur</w:t>
      </w:r>
      <w:r w:rsidRPr="00195710">
        <w:rPr>
          <w:rFonts w:asciiTheme="minorBidi" w:hAnsiTheme="minorBidi" w:cstheme="minorBidi"/>
          <w:b w:val="0"/>
          <w:bCs w:val="0"/>
          <w:szCs w:val="24"/>
        </w:rPr>
        <w:t xml:space="preserve"> in the time of David. This development has many manifestations that are reflected throughout the stories about David, pointing to a fundamental change that sets him </w:t>
      </w:r>
      <w:r w:rsidR="00152D80">
        <w:rPr>
          <w:rFonts w:asciiTheme="minorBidi" w:hAnsiTheme="minorBidi" w:cstheme="minorBidi"/>
          <w:b w:val="0"/>
          <w:bCs w:val="0"/>
          <w:szCs w:val="24"/>
        </w:rPr>
        <w:t xml:space="preserve">apart </w:t>
      </w:r>
      <w:r w:rsidRPr="00195710">
        <w:rPr>
          <w:rFonts w:asciiTheme="minorBidi" w:hAnsiTheme="minorBidi" w:cstheme="minorBidi"/>
          <w:b w:val="0"/>
          <w:bCs w:val="0"/>
          <w:szCs w:val="24"/>
        </w:rPr>
        <w:t xml:space="preserve">from all </w:t>
      </w:r>
      <w:r w:rsidR="00152D80">
        <w:rPr>
          <w:rFonts w:asciiTheme="minorBidi" w:hAnsiTheme="minorBidi" w:cstheme="minorBidi"/>
          <w:b w:val="0"/>
          <w:bCs w:val="0"/>
          <w:szCs w:val="24"/>
        </w:rPr>
        <w:t>his predecessors</w:t>
      </w:r>
      <w:r w:rsidRPr="00195710">
        <w:rPr>
          <w:rFonts w:asciiTheme="minorBidi" w:hAnsiTheme="minorBidi" w:cstheme="minorBidi"/>
          <w:b w:val="0"/>
          <w:bCs w:val="0"/>
          <w:szCs w:val="24"/>
        </w:rPr>
        <w:t>. An extensive discussion of this development lies beyond the boundaries of our present discussion, but the following points will suffice to illustrate it. David is anointed as kin</w:t>
      </w:r>
      <w:r w:rsidR="005E6835">
        <w:rPr>
          <w:rFonts w:asciiTheme="minorBidi" w:hAnsiTheme="minorBidi" w:cstheme="minorBidi"/>
          <w:b w:val="0"/>
          <w:bCs w:val="0"/>
          <w:szCs w:val="24"/>
        </w:rPr>
        <w:t>g by Sh</w:t>
      </w:r>
      <w:r w:rsidRPr="00195710">
        <w:rPr>
          <w:rFonts w:asciiTheme="minorBidi" w:hAnsiTheme="minorBidi" w:cstheme="minorBidi"/>
          <w:b w:val="0"/>
          <w:bCs w:val="0"/>
          <w:szCs w:val="24"/>
        </w:rPr>
        <w:t>muel, but this is not the source of his power.</w:t>
      </w:r>
      <w:r w:rsidRPr="005E6835">
        <w:rPr>
          <w:rStyle w:val="ad"/>
          <w:rFonts w:asciiTheme="minorBidi" w:hAnsiTheme="minorBidi" w:cstheme="minorBidi"/>
          <w:b w:val="0"/>
          <w:bCs w:val="0"/>
          <w:sz w:val="20"/>
          <w:szCs w:val="20"/>
        </w:rPr>
        <w:footnoteReference w:id="20"/>
      </w:r>
      <w:r w:rsidRPr="005E6835">
        <w:rPr>
          <w:rFonts w:asciiTheme="minorBidi" w:hAnsiTheme="minorBidi" w:cstheme="minorBidi"/>
          <w:b w:val="0"/>
          <w:bCs w:val="0"/>
          <w:sz w:val="20"/>
          <w:szCs w:val="20"/>
        </w:rPr>
        <w:t xml:space="preserve"> </w:t>
      </w:r>
      <w:r w:rsidR="00D638AA" w:rsidRPr="00195710">
        <w:rPr>
          <w:rFonts w:asciiTheme="minorBidi" w:hAnsiTheme="minorBidi" w:cstheme="minorBidi"/>
          <w:b w:val="0"/>
          <w:bCs w:val="0"/>
          <w:szCs w:val="24"/>
        </w:rPr>
        <w:t>He receives a vote of confidence from the people when all the tribes of Israel, along with all the elders, come to coronate him.</w:t>
      </w:r>
      <w:r w:rsidR="00D638AA" w:rsidRPr="005E6835">
        <w:rPr>
          <w:rStyle w:val="ad"/>
          <w:rFonts w:asciiTheme="minorBidi" w:hAnsiTheme="minorBidi" w:cstheme="minorBidi"/>
          <w:b w:val="0"/>
          <w:bCs w:val="0"/>
          <w:sz w:val="20"/>
          <w:szCs w:val="20"/>
        </w:rPr>
        <w:footnoteReference w:id="21"/>
      </w:r>
      <w:r w:rsidR="00AB21DB" w:rsidRPr="00195710">
        <w:rPr>
          <w:rFonts w:asciiTheme="minorBidi" w:hAnsiTheme="minorBidi" w:cstheme="minorBidi"/>
          <w:szCs w:val="24"/>
          <w:rtl/>
        </w:rPr>
        <w:t xml:space="preserve"> </w:t>
      </w:r>
      <w:r w:rsidR="00466E83" w:rsidRPr="00195710">
        <w:rPr>
          <w:rFonts w:asciiTheme="minorBidi" w:hAnsiTheme="minorBidi" w:cstheme="minorBidi"/>
          <w:b w:val="0"/>
          <w:bCs w:val="0"/>
          <w:szCs w:val="24"/>
        </w:rPr>
        <w:t xml:space="preserve"> This confidence was developed over many years of familiarity with him, and represented a profound expression of the nation’s will</w:t>
      </w:r>
      <w:r w:rsidR="006541C6" w:rsidRPr="00195710">
        <w:rPr>
          <w:rFonts w:asciiTheme="minorBidi" w:hAnsiTheme="minorBidi" w:cstheme="minorBidi"/>
          <w:b w:val="0"/>
          <w:bCs w:val="0"/>
          <w:szCs w:val="24"/>
        </w:rPr>
        <w:t>;</w:t>
      </w:r>
      <w:r w:rsidR="00466E83" w:rsidRPr="005E6835">
        <w:rPr>
          <w:rStyle w:val="ad"/>
          <w:rFonts w:asciiTheme="minorBidi" w:hAnsiTheme="minorBidi" w:cstheme="minorBidi"/>
          <w:b w:val="0"/>
          <w:bCs w:val="0"/>
          <w:sz w:val="20"/>
          <w:szCs w:val="20"/>
        </w:rPr>
        <w:footnoteReference w:id="22"/>
      </w:r>
      <w:r w:rsidR="006541C6" w:rsidRPr="005E6835">
        <w:rPr>
          <w:rFonts w:asciiTheme="minorBidi" w:hAnsiTheme="minorBidi" w:cstheme="minorBidi"/>
          <w:b w:val="0"/>
          <w:bCs w:val="0"/>
          <w:sz w:val="20"/>
          <w:szCs w:val="20"/>
        </w:rPr>
        <w:t xml:space="preserve"> </w:t>
      </w:r>
      <w:r w:rsidR="006541C6" w:rsidRPr="00195710">
        <w:rPr>
          <w:rFonts w:asciiTheme="minorBidi" w:hAnsiTheme="minorBidi" w:cstheme="minorBidi"/>
          <w:b w:val="0"/>
          <w:bCs w:val="0"/>
          <w:szCs w:val="24"/>
        </w:rPr>
        <w:t>he is anointed by the people with oil (</w:t>
      </w:r>
      <w:r w:rsidR="007A1CC0">
        <w:rPr>
          <w:rFonts w:asciiTheme="minorBidi" w:hAnsiTheme="minorBidi" w:cstheme="minorBidi"/>
          <w:b w:val="0"/>
          <w:bCs w:val="0"/>
          <w:i/>
          <w:iCs/>
          <w:szCs w:val="24"/>
        </w:rPr>
        <w:t xml:space="preserve">II </w:t>
      </w:r>
      <w:r w:rsidR="00D66200">
        <w:rPr>
          <w:rFonts w:asciiTheme="minorBidi" w:hAnsiTheme="minorBidi" w:cstheme="minorBidi"/>
          <w:b w:val="0"/>
          <w:bCs w:val="0"/>
          <w:i/>
          <w:iCs/>
          <w:szCs w:val="24"/>
        </w:rPr>
        <w:t>Shmuel</w:t>
      </w:r>
      <w:r w:rsidR="006541C6" w:rsidRPr="00195710">
        <w:rPr>
          <w:rFonts w:asciiTheme="minorBidi" w:hAnsiTheme="minorBidi" w:cstheme="minorBidi"/>
          <w:b w:val="0"/>
          <w:bCs w:val="0"/>
          <w:szCs w:val="24"/>
        </w:rPr>
        <w:t xml:space="preserve"> 2:2, 5:3),</w:t>
      </w:r>
      <w:r w:rsidR="006541C6" w:rsidRPr="005E6835">
        <w:rPr>
          <w:rStyle w:val="ad"/>
          <w:rFonts w:asciiTheme="minorBidi" w:hAnsiTheme="minorBidi" w:cstheme="minorBidi"/>
          <w:b w:val="0"/>
          <w:bCs w:val="0"/>
          <w:sz w:val="20"/>
          <w:szCs w:val="20"/>
        </w:rPr>
        <w:footnoteReference w:id="23"/>
      </w:r>
      <w:r w:rsidR="00006186" w:rsidRPr="00195710">
        <w:rPr>
          <w:rFonts w:asciiTheme="minorBidi" w:hAnsiTheme="minorBidi" w:cstheme="minorBidi"/>
          <w:b w:val="0"/>
          <w:bCs w:val="0"/>
          <w:szCs w:val="24"/>
        </w:rPr>
        <w:t xml:space="preserve"> and this is an expression of the sanctified value embodied in this vote of confidence.</w:t>
      </w:r>
      <w:r w:rsidR="00006186" w:rsidRPr="005E6835">
        <w:rPr>
          <w:rStyle w:val="ad"/>
          <w:rFonts w:asciiTheme="minorBidi" w:hAnsiTheme="minorBidi" w:cstheme="minorBidi"/>
          <w:b w:val="0"/>
          <w:bCs w:val="0"/>
          <w:sz w:val="20"/>
          <w:szCs w:val="20"/>
        </w:rPr>
        <w:footnoteReference w:id="24"/>
      </w:r>
      <w:r w:rsidR="00006186" w:rsidRPr="00195710">
        <w:rPr>
          <w:rFonts w:asciiTheme="minorBidi" w:hAnsiTheme="minorBidi" w:cstheme="minorBidi"/>
          <w:b w:val="0"/>
          <w:bCs w:val="0"/>
          <w:szCs w:val="24"/>
        </w:rPr>
        <w:t xml:space="preserve"> In fact, the nation serves as the source of David’s strength, and at difficult moments he is aware of this and acts accordingly.</w:t>
      </w:r>
      <w:r w:rsidR="00006186" w:rsidRPr="005E6835">
        <w:rPr>
          <w:rStyle w:val="ad"/>
          <w:rFonts w:asciiTheme="minorBidi" w:hAnsiTheme="minorBidi" w:cstheme="minorBidi"/>
          <w:b w:val="0"/>
          <w:bCs w:val="0"/>
          <w:sz w:val="20"/>
          <w:szCs w:val="20"/>
        </w:rPr>
        <w:footnoteReference w:id="25"/>
      </w:r>
      <w:r w:rsidR="00006186" w:rsidRPr="00195710">
        <w:rPr>
          <w:rFonts w:asciiTheme="minorBidi" w:hAnsiTheme="minorBidi" w:cstheme="minorBidi"/>
          <w:b w:val="0"/>
          <w:bCs w:val="0"/>
          <w:szCs w:val="24"/>
        </w:rPr>
        <w:t xml:space="preserve"> His path to the kingdom is accordingly one of great patience; he does not rush to conquer positions of power, but rather waits and receives power and confidence from the people, when they are ready.</w:t>
      </w:r>
      <w:r w:rsidR="00006186" w:rsidRPr="005E6835">
        <w:rPr>
          <w:rStyle w:val="ad"/>
          <w:rFonts w:asciiTheme="minorBidi" w:hAnsiTheme="minorBidi" w:cstheme="minorBidi"/>
          <w:b w:val="0"/>
          <w:bCs w:val="0"/>
          <w:sz w:val="20"/>
          <w:szCs w:val="20"/>
        </w:rPr>
        <w:footnoteReference w:id="26"/>
      </w:r>
    </w:p>
    <w:p w:rsidR="005E6835" w:rsidRDefault="00214944" w:rsidP="00CF6F36">
      <w:pPr>
        <w:pStyle w:val="aff4"/>
        <w:widowControl w:val="0"/>
        <w:tabs>
          <w:tab w:val="left" w:pos="3210"/>
        </w:tabs>
        <w:bidi w:val="0"/>
        <w:spacing w:line="240" w:lineRule="auto"/>
        <w:ind w:left="0" w:firstLine="720"/>
        <w:jc w:val="both"/>
        <w:rPr>
          <w:rFonts w:asciiTheme="minorBidi" w:hAnsiTheme="minorBidi" w:cstheme="minorBidi"/>
          <w:b w:val="0"/>
          <w:bCs w:val="0"/>
          <w:szCs w:val="24"/>
        </w:rPr>
      </w:pPr>
      <w:r>
        <w:rPr>
          <w:rFonts w:asciiTheme="minorBidi" w:hAnsiTheme="minorBidi" w:cstheme="minorBidi"/>
          <w:b w:val="0"/>
          <w:bCs w:val="0"/>
          <w:szCs w:val="24"/>
        </w:rPr>
        <w:tab/>
      </w:r>
    </w:p>
    <w:p w:rsidR="00A263AF" w:rsidRPr="00195710" w:rsidRDefault="00A263AF" w:rsidP="00CF6F36">
      <w:pPr>
        <w:pStyle w:val="aff4"/>
        <w:widowControl w:val="0"/>
        <w:bidi w:val="0"/>
        <w:spacing w:line="240" w:lineRule="auto"/>
        <w:ind w:left="0" w:firstLine="720"/>
        <w:jc w:val="both"/>
        <w:rPr>
          <w:rFonts w:asciiTheme="minorBidi" w:hAnsiTheme="minorBidi" w:cstheme="minorBidi"/>
          <w:b w:val="0"/>
          <w:bCs w:val="0"/>
          <w:szCs w:val="24"/>
        </w:rPr>
      </w:pPr>
      <w:r w:rsidRPr="00195710">
        <w:rPr>
          <w:rFonts w:asciiTheme="minorBidi" w:hAnsiTheme="minorBidi" w:cstheme="minorBidi"/>
          <w:b w:val="0"/>
          <w:bCs w:val="0"/>
          <w:szCs w:val="24"/>
        </w:rPr>
        <w:t xml:space="preserve">Beyond the question of the source of power, David establishes a strong and structured kingdom as a new phenomenon in Israelite history. In contrast to Shaul, who maintains a modest lifestyle, with just one wife and one concubine, who builds no capital city, no </w:t>
      </w:r>
      <w:r w:rsidR="00214944">
        <w:rPr>
          <w:rFonts w:asciiTheme="minorBidi" w:hAnsiTheme="minorBidi" w:cstheme="minorBidi"/>
          <w:b w:val="0"/>
          <w:bCs w:val="0"/>
          <w:szCs w:val="24"/>
        </w:rPr>
        <w:t>palace</w:t>
      </w:r>
      <w:r w:rsidR="00F160D2">
        <w:rPr>
          <w:rFonts w:asciiTheme="minorBidi" w:hAnsiTheme="minorBidi" w:cstheme="minorBidi"/>
          <w:b w:val="0"/>
          <w:bCs w:val="0"/>
          <w:szCs w:val="24"/>
        </w:rPr>
        <w:t>,</w:t>
      </w:r>
      <w:r w:rsidRPr="00195710">
        <w:rPr>
          <w:rFonts w:asciiTheme="minorBidi" w:hAnsiTheme="minorBidi" w:cstheme="minorBidi"/>
          <w:b w:val="0"/>
          <w:bCs w:val="0"/>
          <w:szCs w:val="24"/>
        </w:rPr>
        <w:t xml:space="preserve"> has no strong army, and maintains no contacts with neighboring kings, David paves a new road in all of these </w:t>
      </w:r>
      <w:r w:rsidR="00214944">
        <w:rPr>
          <w:rFonts w:asciiTheme="minorBidi" w:hAnsiTheme="minorBidi" w:cstheme="minorBidi"/>
          <w:b w:val="0"/>
          <w:bCs w:val="0"/>
          <w:szCs w:val="24"/>
        </w:rPr>
        <w:t>realms</w:t>
      </w:r>
      <w:r w:rsidRPr="00195710">
        <w:rPr>
          <w:rFonts w:asciiTheme="minorBidi" w:hAnsiTheme="minorBidi" w:cstheme="minorBidi"/>
          <w:b w:val="0"/>
          <w:bCs w:val="0"/>
          <w:szCs w:val="24"/>
        </w:rPr>
        <w:t>. His first step as king over all of Israel is to build a capital city and to name it after himself – the “city of David” (</w:t>
      </w:r>
      <w:r w:rsidR="00214944">
        <w:rPr>
          <w:rFonts w:asciiTheme="minorBidi" w:hAnsiTheme="minorBidi" w:cstheme="minorBidi"/>
          <w:b w:val="0"/>
          <w:bCs w:val="0"/>
          <w:i/>
          <w:iCs/>
          <w:szCs w:val="24"/>
        </w:rPr>
        <w:t xml:space="preserve">II </w:t>
      </w:r>
      <w:r w:rsidR="00D66200">
        <w:rPr>
          <w:rFonts w:asciiTheme="minorBidi" w:hAnsiTheme="minorBidi" w:cstheme="minorBidi"/>
          <w:b w:val="0"/>
          <w:bCs w:val="0"/>
          <w:i/>
          <w:iCs/>
          <w:szCs w:val="24"/>
        </w:rPr>
        <w:t>Shmuel</w:t>
      </w:r>
      <w:r w:rsidRPr="00195710">
        <w:rPr>
          <w:rFonts w:asciiTheme="minorBidi" w:hAnsiTheme="minorBidi" w:cstheme="minorBidi"/>
          <w:b w:val="0"/>
          <w:bCs w:val="0"/>
          <w:szCs w:val="24"/>
        </w:rPr>
        <w:t xml:space="preserve"> 5:6-10). Next, Chiram, king of Tyre, builds him a </w:t>
      </w:r>
      <w:r w:rsidR="00214944">
        <w:rPr>
          <w:rFonts w:asciiTheme="minorBidi" w:hAnsiTheme="minorBidi" w:cstheme="minorBidi"/>
          <w:b w:val="0"/>
          <w:bCs w:val="0"/>
          <w:szCs w:val="24"/>
        </w:rPr>
        <w:t>palace</w:t>
      </w:r>
      <w:r w:rsidRPr="00195710">
        <w:rPr>
          <w:rFonts w:asciiTheme="minorBidi" w:hAnsiTheme="minorBidi" w:cstheme="minorBidi"/>
          <w:b w:val="0"/>
          <w:bCs w:val="0"/>
          <w:szCs w:val="24"/>
        </w:rPr>
        <w:t xml:space="preserve"> (ibid. 11-12). He takes concubines and wives in Jerusalem (ibid. 13), builds a well-developed system of </w:t>
      </w:r>
      <w:r w:rsidR="00214944">
        <w:rPr>
          <w:rFonts w:asciiTheme="minorBidi" w:hAnsiTheme="minorBidi" w:cstheme="minorBidi"/>
          <w:b w:val="0"/>
          <w:bCs w:val="0"/>
          <w:szCs w:val="24"/>
        </w:rPr>
        <w:t xml:space="preserve">government </w:t>
      </w:r>
      <w:r w:rsidRPr="00195710">
        <w:rPr>
          <w:rFonts w:asciiTheme="minorBidi" w:hAnsiTheme="minorBidi" w:cstheme="minorBidi"/>
          <w:b w:val="0"/>
          <w:bCs w:val="0"/>
          <w:szCs w:val="24"/>
        </w:rPr>
        <w:t>administration, and maintains dialogue with all the surrounding kings.</w:t>
      </w:r>
      <w:r w:rsidRPr="00D66200">
        <w:rPr>
          <w:rStyle w:val="ad"/>
          <w:rFonts w:asciiTheme="minorBidi" w:hAnsiTheme="minorBidi" w:cstheme="minorBidi"/>
          <w:b w:val="0"/>
          <w:bCs w:val="0"/>
          <w:sz w:val="20"/>
          <w:szCs w:val="20"/>
        </w:rPr>
        <w:footnoteReference w:id="27"/>
      </w:r>
    </w:p>
    <w:p w:rsidR="007078DE" w:rsidRPr="00195710" w:rsidRDefault="007078DE" w:rsidP="00CF6F36">
      <w:pPr>
        <w:pStyle w:val="aff4"/>
        <w:widowControl w:val="0"/>
        <w:bidi w:val="0"/>
        <w:spacing w:line="240" w:lineRule="auto"/>
        <w:ind w:left="0" w:firstLine="720"/>
        <w:jc w:val="both"/>
        <w:rPr>
          <w:rFonts w:asciiTheme="minorBidi" w:hAnsiTheme="minorBidi" w:cstheme="minorBidi"/>
          <w:b w:val="0"/>
          <w:bCs w:val="0"/>
          <w:szCs w:val="24"/>
        </w:rPr>
      </w:pPr>
    </w:p>
    <w:p w:rsidR="007078DE" w:rsidRPr="00195710" w:rsidRDefault="007078DE" w:rsidP="00CF6F36">
      <w:pPr>
        <w:pStyle w:val="aff4"/>
        <w:widowControl w:val="0"/>
        <w:bidi w:val="0"/>
        <w:spacing w:line="240" w:lineRule="auto"/>
        <w:ind w:left="0"/>
        <w:jc w:val="both"/>
        <w:rPr>
          <w:rFonts w:asciiTheme="minorBidi" w:hAnsiTheme="minorBidi" w:cstheme="minorBidi"/>
          <w:szCs w:val="24"/>
        </w:rPr>
      </w:pPr>
      <w:r w:rsidRPr="00195710">
        <w:rPr>
          <w:rFonts w:asciiTheme="minorBidi" w:hAnsiTheme="minorBidi" w:cstheme="minorBidi"/>
          <w:szCs w:val="24"/>
        </w:rPr>
        <w:t>Afterword</w:t>
      </w:r>
    </w:p>
    <w:p w:rsidR="005E6835" w:rsidRDefault="005E6835" w:rsidP="00CF6F36">
      <w:pPr>
        <w:pStyle w:val="aff4"/>
        <w:widowControl w:val="0"/>
        <w:bidi w:val="0"/>
        <w:spacing w:line="240" w:lineRule="auto"/>
        <w:ind w:left="0" w:firstLine="720"/>
        <w:jc w:val="both"/>
        <w:rPr>
          <w:rFonts w:asciiTheme="minorBidi" w:hAnsiTheme="minorBidi" w:cstheme="minorBidi"/>
          <w:b w:val="0"/>
          <w:bCs w:val="0"/>
          <w:szCs w:val="24"/>
        </w:rPr>
      </w:pPr>
    </w:p>
    <w:p w:rsidR="007078DE" w:rsidRDefault="009855A4" w:rsidP="00CF6F36">
      <w:pPr>
        <w:pStyle w:val="aff4"/>
        <w:widowControl w:val="0"/>
        <w:bidi w:val="0"/>
        <w:spacing w:line="240" w:lineRule="auto"/>
        <w:ind w:left="0" w:firstLine="720"/>
        <w:jc w:val="both"/>
        <w:rPr>
          <w:rFonts w:asciiTheme="minorBidi" w:hAnsiTheme="minorBidi" w:cstheme="minorBidi"/>
          <w:b w:val="0"/>
          <w:bCs w:val="0"/>
          <w:szCs w:val="24"/>
        </w:rPr>
      </w:pPr>
      <w:r w:rsidRPr="00195710">
        <w:rPr>
          <w:rFonts w:asciiTheme="minorBidi" w:hAnsiTheme="minorBidi" w:cstheme="minorBidi"/>
          <w:b w:val="0"/>
          <w:bCs w:val="0"/>
          <w:szCs w:val="24"/>
        </w:rPr>
        <w:t>The unit concerning the king describes a</w:t>
      </w:r>
      <w:r w:rsidR="00214944">
        <w:rPr>
          <w:rFonts w:asciiTheme="minorBidi" w:hAnsiTheme="minorBidi" w:cstheme="minorBidi"/>
          <w:b w:val="0"/>
          <w:bCs w:val="0"/>
          <w:szCs w:val="24"/>
        </w:rPr>
        <w:t>n historical turning</w:t>
      </w:r>
      <w:r w:rsidRPr="00195710">
        <w:rPr>
          <w:rFonts w:asciiTheme="minorBidi" w:hAnsiTheme="minorBidi" w:cstheme="minorBidi"/>
          <w:b w:val="0"/>
          <w:bCs w:val="0"/>
          <w:szCs w:val="24"/>
        </w:rPr>
        <w:t xml:space="preserve"> point</w:t>
      </w:r>
      <w:r w:rsidR="00214944">
        <w:rPr>
          <w:rFonts w:asciiTheme="minorBidi" w:hAnsiTheme="minorBidi" w:cstheme="minorBidi"/>
          <w:b w:val="0"/>
          <w:bCs w:val="0"/>
          <w:szCs w:val="24"/>
        </w:rPr>
        <w:t>,</w:t>
      </w:r>
      <w:r w:rsidRPr="00195710">
        <w:rPr>
          <w:rFonts w:asciiTheme="minorBidi" w:hAnsiTheme="minorBidi" w:cstheme="minorBidi"/>
          <w:b w:val="0"/>
          <w:bCs w:val="0"/>
          <w:szCs w:val="24"/>
        </w:rPr>
        <w:t xml:space="preserve"> one might </w:t>
      </w:r>
      <w:r w:rsidR="00214944">
        <w:rPr>
          <w:rFonts w:asciiTheme="minorBidi" w:hAnsiTheme="minorBidi" w:cstheme="minorBidi"/>
          <w:b w:val="0"/>
          <w:bCs w:val="0"/>
          <w:szCs w:val="24"/>
        </w:rPr>
        <w:t xml:space="preserve">even </w:t>
      </w:r>
      <w:r w:rsidRPr="00195710">
        <w:rPr>
          <w:rFonts w:asciiTheme="minorBidi" w:hAnsiTheme="minorBidi" w:cstheme="minorBidi"/>
          <w:b w:val="0"/>
          <w:bCs w:val="0"/>
          <w:szCs w:val="24"/>
        </w:rPr>
        <w:t xml:space="preserve">say a revolution. Up until a certain point, the leaders are God’s emissaries, speaking His word, and bringing spirituality and a higher morality into the world. When </w:t>
      </w:r>
      <w:r w:rsidR="00214944">
        <w:rPr>
          <w:rFonts w:asciiTheme="minorBidi" w:hAnsiTheme="minorBidi" w:cstheme="minorBidi"/>
          <w:b w:val="0"/>
          <w:bCs w:val="0"/>
          <w:szCs w:val="24"/>
        </w:rPr>
        <w:t>the Jewish people enter the land and undergo</w:t>
      </w:r>
      <w:r w:rsidRPr="00195710">
        <w:rPr>
          <w:rFonts w:asciiTheme="minorBidi" w:hAnsiTheme="minorBidi" w:cstheme="minorBidi"/>
          <w:b w:val="0"/>
          <w:bCs w:val="0"/>
          <w:szCs w:val="24"/>
        </w:rPr>
        <w:t xml:space="preserve"> processes </w:t>
      </w:r>
      <w:r w:rsidR="00214944">
        <w:rPr>
          <w:rFonts w:asciiTheme="minorBidi" w:hAnsiTheme="minorBidi" w:cstheme="minorBidi"/>
          <w:b w:val="0"/>
          <w:bCs w:val="0"/>
          <w:szCs w:val="24"/>
        </w:rPr>
        <w:t>that last</w:t>
      </w:r>
      <w:r w:rsidRPr="00195710">
        <w:rPr>
          <w:rFonts w:asciiTheme="minorBidi" w:hAnsiTheme="minorBidi" w:cstheme="minorBidi"/>
          <w:b w:val="0"/>
          <w:bCs w:val="0"/>
          <w:szCs w:val="24"/>
        </w:rPr>
        <w:t xml:space="preserve"> hundreds of years, the nation’s stature grows and matures, </w:t>
      </w:r>
      <w:r w:rsidR="00214944">
        <w:rPr>
          <w:rFonts w:asciiTheme="minorBidi" w:hAnsiTheme="minorBidi" w:cstheme="minorBidi"/>
          <w:b w:val="0"/>
          <w:bCs w:val="0"/>
          <w:szCs w:val="24"/>
        </w:rPr>
        <w:t>becoming independently significant</w:t>
      </w:r>
      <w:r w:rsidRPr="00195710">
        <w:rPr>
          <w:rFonts w:asciiTheme="minorBidi" w:hAnsiTheme="minorBidi" w:cstheme="minorBidi"/>
          <w:b w:val="0"/>
          <w:bCs w:val="0"/>
          <w:szCs w:val="24"/>
        </w:rPr>
        <w:t xml:space="preserve"> and seeking to have its say. The day comes when the nation wants to manage its own life just as other nations manage their own lives; it seeks leaders who are its emissaries; it seeks </w:t>
      </w:r>
      <w:r w:rsidR="00570CC0">
        <w:rPr>
          <w:rFonts w:asciiTheme="minorBidi" w:hAnsiTheme="minorBidi" w:cstheme="minorBidi"/>
          <w:b w:val="0"/>
          <w:bCs w:val="0"/>
          <w:szCs w:val="24"/>
        </w:rPr>
        <w:t xml:space="preserve">to give </w:t>
      </w:r>
      <w:r w:rsidRPr="00195710">
        <w:rPr>
          <w:rFonts w:asciiTheme="minorBidi" w:hAnsiTheme="minorBidi" w:cstheme="minorBidi"/>
          <w:b w:val="0"/>
          <w:bCs w:val="0"/>
          <w:szCs w:val="24"/>
        </w:rPr>
        <w:t xml:space="preserve">expression </w:t>
      </w:r>
      <w:r w:rsidR="00570CC0">
        <w:rPr>
          <w:rFonts w:asciiTheme="minorBidi" w:hAnsiTheme="minorBidi" w:cstheme="minorBidi"/>
          <w:b w:val="0"/>
          <w:bCs w:val="0"/>
          <w:szCs w:val="24"/>
        </w:rPr>
        <w:t xml:space="preserve">to </w:t>
      </w:r>
      <w:r w:rsidRPr="00195710">
        <w:rPr>
          <w:rFonts w:asciiTheme="minorBidi" w:hAnsiTheme="minorBidi" w:cstheme="minorBidi"/>
          <w:b w:val="0"/>
          <w:bCs w:val="0"/>
          <w:szCs w:val="24"/>
        </w:rPr>
        <w:t xml:space="preserve">human </w:t>
      </w:r>
      <w:r w:rsidR="00570CC0">
        <w:rPr>
          <w:rFonts w:asciiTheme="minorBidi" w:hAnsiTheme="minorBidi" w:cstheme="minorBidi"/>
          <w:b w:val="0"/>
          <w:bCs w:val="0"/>
          <w:szCs w:val="24"/>
        </w:rPr>
        <w:t xml:space="preserve">law, </w:t>
      </w:r>
      <w:r w:rsidRPr="00195710">
        <w:rPr>
          <w:rFonts w:asciiTheme="minorBidi" w:hAnsiTheme="minorBidi" w:cstheme="minorBidi"/>
          <w:b w:val="0"/>
          <w:bCs w:val="0"/>
          <w:szCs w:val="24"/>
        </w:rPr>
        <w:t>nature and culture – “like all the nations that are round about me”. God responds, “Then you shall surely set a king over yourself</w:t>
      </w:r>
      <w:r w:rsidR="00F160D2">
        <w:rPr>
          <w:rFonts w:asciiTheme="minorBidi" w:hAnsiTheme="minorBidi" w:cstheme="minorBidi"/>
          <w:b w:val="0"/>
          <w:bCs w:val="0"/>
          <w:szCs w:val="24"/>
        </w:rPr>
        <w:t>,”</w:t>
      </w:r>
      <w:r w:rsidRPr="00195710">
        <w:rPr>
          <w:rFonts w:asciiTheme="minorBidi" w:hAnsiTheme="minorBidi" w:cstheme="minorBidi"/>
          <w:b w:val="0"/>
          <w:bCs w:val="0"/>
          <w:szCs w:val="24"/>
        </w:rPr>
        <w:t xml:space="preserve"> and He blesses this development. A new era begins, in which </w:t>
      </w:r>
      <w:r w:rsidR="00570CC0">
        <w:rPr>
          <w:rFonts w:asciiTheme="minorBidi" w:hAnsiTheme="minorBidi" w:cstheme="minorBidi"/>
          <w:b w:val="0"/>
          <w:bCs w:val="0"/>
          <w:szCs w:val="24"/>
        </w:rPr>
        <w:t>human</w:t>
      </w:r>
      <w:r w:rsidRPr="00195710">
        <w:rPr>
          <w:rFonts w:asciiTheme="minorBidi" w:hAnsiTheme="minorBidi" w:cstheme="minorBidi"/>
          <w:b w:val="0"/>
          <w:bCs w:val="0"/>
          <w:szCs w:val="24"/>
        </w:rPr>
        <w:t xml:space="preserve"> expression </w:t>
      </w:r>
      <w:r w:rsidR="00570CC0">
        <w:rPr>
          <w:rFonts w:asciiTheme="minorBidi" w:hAnsiTheme="minorBidi" w:cstheme="minorBidi"/>
          <w:b w:val="0"/>
          <w:bCs w:val="0"/>
          <w:szCs w:val="24"/>
        </w:rPr>
        <w:t xml:space="preserve">emerges </w:t>
      </w:r>
      <w:r w:rsidRPr="00195710">
        <w:rPr>
          <w:rFonts w:asciiTheme="minorBidi" w:hAnsiTheme="minorBidi" w:cstheme="minorBidi"/>
          <w:b w:val="0"/>
          <w:bCs w:val="0"/>
          <w:szCs w:val="24"/>
        </w:rPr>
        <w:t xml:space="preserve">at its best – in creativity, in welfare, and in the tremendous </w:t>
      </w:r>
      <w:r w:rsidR="006765C6" w:rsidRPr="00195710">
        <w:rPr>
          <w:rFonts w:asciiTheme="minorBidi" w:hAnsiTheme="minorBidi" w:cstheme="minorBidi"/>
          <w:b w:val="0"/>
          <w:bCs w:val="0"/>
          <w:szCs w:val="24"/>
        </w:rPr>
        <w:t xml:space="preserve">energies and possibilities </w:t>
      </w:r>
      <w:r w:rsidRPr="00195710">
        <w:rPr>
          <w:rFonts w:asciiTheme="minorBidi" w:hAnsiTheme="minorBidi" w:cstheme="minorBidi"/>
          <w:b w:val="0"/>
          <w:bCs w:val="0"/>
          <w:szCs w:val="24"/>
        </w:rPr>
        <w:t>that lie with a sovereign power that builds the life of a nation and a kingdom.</w:t>
      </w:r>
    </w:p>
    <w:p w:rsidR="005E6835" w:rsidRPr="00195710" w:rsidRDefault="005E6835" w:rsidP="00CF6F36">
      <w:pPr>
        <w:pStyle w:val="aff4"/>
        <w:widowControl w:val="0"/>
        <w:bidi w:val="0"/>
        <w:spacing w:line="240" w:lineRule="auto"/>
        <w:ind w:left="0" w:firstLine="720"/>
        <w:jc w:val="both"/>
        <w:rPr>
          <w:rFonts w:asciiTheme="minorBidi" w:hAnsiTheme="minorBidi" w:cstheme="minorBidi"/>
          <w:b w:val="0"/>
          <w:bCs w:val="0"/>
          <w:szCs w:val="24"/>
        </w:rPr>
      </w:pPr>
    </w:p>
    <w:p w:rsidR="009855A4" w:rsidRDefault="009855A4" w:rsidP="00CF6F36">
      <w:pPr>
        <w:pStyle w:val="aff4"/>
        <w:widowControl w:val="0"/>
        <w:bidi w:val="0"/>
        <w:spacing w:line="240" w:lineRule="auto"/>
        <w:ind w:left="0" w:firstLine="720"/>
        <w:jc w:val="both"/>
        <w:rPr>
          <w:rFonts w:asciiTheme="minorBidi" w:hAnsiTheme="minorBidi" w:cstheme="minorBidi"/>
          <w:b w:val="0"/>
          <w:bCs w:val="0"/>
          <w:szCs w:val="24"/>
        </w:rPr>
      </w:pPr>
      <w:r w:rsidRPr="00195710">
        <w:rPr>
          <w:rFonts w:asciiTheme="minorBidi" w:hAnsiTheme="minorBidi" w:cstheme="minorBidi"/>
          <w:b w:val="0"/>
          <w:bCs w:val="0"/>
          <w:szCs w:val="24"/>
        </w:rPr>
        <w:t xml:space="preserve">It was King David who crossed the historical threshold of this </w:t>
      </w:r>
      <w:r w:rsidR="006765C6" w:rsidRPr="00195710">
        <w:rPr>
          <w:rFonts w:asciiTheme="minorBidi" w:hAnsiTheme="minorBidi" w:cstheme="minorBidi"/>
          <w:b w:val="0"/>
          <w:bCs w:val="0"/>
          <w:szCs w:val="24"/>
        </w:rPr>
        <w:t xml:space="preserve">vision </w:t>
      </w:r>
      <w:r w:rsidRPr="00195710">
        <w:rPr>
          <w:rFonts w:asciiTheme="minorBidi" w:hAnsiTheme="minorBidi" w:cstheme="minorBidi"/>
          <w:b w:val="0"/>
          <w:bCs w:val="0"/>
          <w:szCs w:val="24"/>
        </w:rPr>
        <w:t xml:space="preserve">and brought the kingdom to new heights. The climax of this development came in the time of </w:t>
      </w:r>
      <w:r w:rsidR="00D66200">
        <w:rPr>
          <w:rFonts w:asciiTheme="minorBidi" w:hAnsiTheme="minorBidi" w:cstheme="minorBidi"/>
          <w:b w:val="0"/>
          <w:bCs w:val="0"/>
          <w:szCs w:val="24"/>
        </w:rPr>
        <w:t>Shlomo</w:t>
      </w:r>
      <w:r w:rsidRPr="00195710">
        <w:rPr>
          <w:rFonts w:asciiTheme="minorBidi" w:hAnsiTheme="minorBidi" w:cstheme="minorBidi"/>
          <w:b w:val="0"/>
          <w:bCs w:val="0"/>
          <w:szCs w:val="24"/>
        </w:rPr>
        <w:t>, in the form of his great wealth, the culture, the wisdom that was an attraction for many nations, and – above all – the Temple, which was indeed inhabited by the Divine Presence, with an openness to the nations of the world and “the foreigner who comes from a distant land” (</w:t>
      </w:r>
      <w:r w:rsidR="00570CC0">
        <w:rPr>
          <w:rFonts w:asciiTheme="minorBidi" w:hAnsiTheme="minorBidi" w:cstheme="minorBidi"/>
          <w:b w:val="0"/>
          <w:bCs w:val="0"/>
          <w:i/>
          <w:iCs/>
          <w:szCs w:val="24"/>
        </w:rPr>
        <w:t xml:space="preserve">I </w:t>
      </w:r>
      <w:r w:rsidRPr="005E6835">
        <w:rPr>
          <w:rFonts w:asciiTheme="minorBidi" w:hAnsiTheme="minorBidi" w:cstheme="minorBidi"/>
          <w:b w:val="0"/>
          <w:bCs w:val="0"/>
          <w:i/>
          <w:iCs/>
          <w:szCs w:val="24"/>
        </w:rPr>
        <w:t>Melakhim</w:t>
      </w:r>
      <w:r w:rsidRPr="00195710">
        <w:rPr>
          <w:rFonts w:asciiTheme="minorBidi" w:hAnsiTheme="minorBidi" w:cstheme="minorBidi"/>
          <w:b w:val="0"/>
          <w:bCs w:val="0"/>
          <w:szCs w:val="24"/>
        </w:rPr>
        <w:t xml:space="preserve"> 8:41-43).</w:t>
      </w:r>
    </w:p>
    <w:p w:rsidR="005E6835" w:rsidRPr="00195710" w:rsidRDefault="005E6835" w:rsidP="00CF6F36">
      <w:pPr>
        <w:pStyle w:val="aff4"/>
        <w:widowControl w:val="0"/>
        <w:bidi w:val="0"/>
        <w:spacing w:line="240" w:lineRule="auto"/>
        <w:ind w:left="0" w:firstLine="720"/>
        <w:jc w:val="both"/>
        <w:rPr>
          <w:rFonts w:asciiTheme="minorBidi" w:hAnsiTheme="minorBidi" w:cstheme="minorBidi"/>
          <w:b w:val="0"/>
          <w:bCs w:val="0"/>
          <w:szCs w:val="24"/>
        </w:rPr>
      </w:pPr>
    </w:p>
    <w:p w:rsidR="009855A4" w:rsidRPr="00195710" w:rsidRDefault="00480887" w:rsidP="00CF6F36">
      <w:pPr>
        <w:pStyle w:val="aff4"/>
        <w:widowControl w:val="0"/>
        <w:bidi w:val="0"/>
        <w:spacing w:line="240" w:lineRule="auto"/>
        <w:ind w:left="0" w:firstLine="720"/>
        <w:jc w:val="both"/>
        <w:rPr>
          <w:rFonts w:asciiTheme="minorBidi" w:hAnsiTheme="minorBidi" w:cstheme="minorBidi"/>
          <w:b w:val="0"/>
          <w:bCs w:val="0"/>
          <w:szCs w:val="24"/>
        </w:rPr>
      </w:pPr>
      <w:r w:rsidRPr="00195710">
        <w:rPr>
          <w:rFonts w:asciiTheme="minorBidi" w:hAnsiTheme="minorBidi" w:cstheme="minorBidi"/>
          <w:b w:val="0"/>
          <w:bCs w:val="0"/>
          <w:szCs w:val="24"/>
        </w:rPr>
        <w:t xml:space="preserve">All of this came to an end with the Destruction, which cut short the public life of the nation and the glory of the kingdom. Along with this story of the past, </w:t>
      </w:r>
      <w:r w:rsidR="00A23C3C" w:rsidRPr="00195710">
        <w:rPr>
          <w:rFonts w:asciiTheme="minorBidi" w:hAnsiTheme="minorBidi" w:cstheme="minorBidi"/>
          <w:b w:val="0"/>
          <w:bCs w:val="0"/>
          <w:szCs w:val="24"/>
        </w:rPr>
        <w:t xml:space="preserve">our </w:t>
      </w:r>
      <w:r w:rsidRPr="00195710">
        <w:rPr>
          <w:rFonts w:asciiTheme="minorBidi" w:hAnsiTheme="minorBidi" w:cstheme="minorBidi"/>
          <w:b w:val="0"/>
          <w:bCs w:val="0"/>
          <w:szCs w:val="24"/>
        </w:rPr>
        <w:t>unit would also seem to convey the story of the future. God makes room for a well-developed kingdom and a rich national life; the</w:t>
      </w:r>
      <w:r w:rsidR="00570CC0">
        <w:rPr>
          <w:rFonts w:asciiTheme="minorBidi" w:hAnsiTheme="minorBidi" w:cstheme="minorBidi"/>
          <w:b w:val="0"/>
          <w:bCs w:val="0"/>
          <w:szCs w:val="24"/>
        </w:rPr>
        <w:t xml:space="preserve"> nation, for its part, orient</w:t>
      </w:r>
      <w:r w:rsidRPr="00195710">
        <w:rPr>
          <w:rFonts w:asciiTheme="minorBidi" w:hAnsiTheme="minorBidi" w:cstheme="minorBidi"/>
          <w:b w:val="0"/>
          <w:bCs w:val="0"/>
          <w:szCs w:val="24"/>
        </w:rPr>
        <w:t>s its life towards God’s future choosing of it and its endeavor. This choosing tells the nation and the world a</w:t>
      </w:r>
      <w:r w:rsidR="00A23C3C" w:rsidRPr="00195710">
        <w:rPr>
          <w:rFonts w:asciiTheme="minorBidi" w:hAnsiTheme="minorBidi" w:cstheme="minorBidi"/>
          <w:b w:val="0"/>
          <w:bCs w:val="0"/>
          <w:szCs w:val="24"/>
        </w:rPr>
        <w:t>t large of the greatness of a</w:t>
      </w:r>
      <w:r w:rsidRPr="00195710">
        <w:rPr>
          <w:rFonts w:asciiTheme="minorBidi" w:hAnsiTheme="minorBidi" w:cstheme="minorBidi"/>
          <w:b w:val="0"/>
          <w:bCs w:val="0"/>
          <w:szCs w:val="24"/>
        </w:rPr>
        <w:t xml:space="preserve"> world in which God can cause His Presence to rest.</w:t>
      </w:r>
    </w:p>
    <w:p w:rsidR="00480887" w:rsidRPr="00195710" w:rsidRDefault="00480887" w:rsidP="00CF6F36">
      <w:pPr>
        <w:pStyle w:val="aff4"/>
        <w:widowControl w:val="0"/>
        <w:bidi w:val="0"/>
        <w:spacing w:line="240" w:lineRule="auto"/>
        <w:ind w:left="0" w:firstLine="720"/>
        <w:jc w:val="both"/>
        <w:rPr>
          <w:rFonts w:asciiTheme="minorBidi" w:hAnsiTheme="minorBidi" w:cstheme="minorBidi"/>
          <w:b w:val="0"/>
          <w:bCs w:val="0"/>
          <w:szCs w:val="24"/>
        </w:rPr>
      </w:pPr>
    </w:p>
    <w:p w:rsidR="00480887" w:rsidRPr="00195710" w:rsidRDefault="00480887" w:rsidP="00CF6F36">
      <w:pPr>
        <w:pStyle w:val="aff4"/>
        <w:widowControl w:val="0"/>
        <w:bidi w:val="0"/>
        <w:spacing w:line="240" w:lineRule="auto"/>
        <w:ind w:left="0" w:firstLine="720"/>
        <w:jc w:val="both"/>
        <w:rPr>
          <w:rFonts w:asciiTheme="minorBidi" w:hAnsiTheme="minorBidi" w:cstheme="minorBidi"/>
          <w:b w:val="0"/>
          <w:bCs w:val="0"/>
          <w:szCs w:val="24"/>
        </w:rPr>
      </w:pPr>
    </w:p>
    <w:p w:rsidR="00480887" w:rsidRPr="00195710" w:rsidRDefault="00480887" w:rsidP="00CF6F36">
      <w:pPr>
        <w:pStyle w:val="aff4"/>
        <w:widowControl w:val="0"/>
        <w:bidi w:val="0"/>
        <w:spacing w:line="240" w:lineRule="auto"/>
        <w:ind w:left="0"/>
        <w:jc w:val="both"/>
        <w:rPr>
          <w:rFonts w:asciiTheme="minorBidi" w:hAnsiTheme="minorBidi" w:cstheme="minorBidi"/>
          <w:b w:val="0"/>
          <w:bCs w:val="0"/>
          <w:szCs w:val="24"/>
        </w:rPr>
      </w:pPr>
      <w:r w:rsidRPr="00195710">
        <w:rPr>
          <w:rFonts w:asciiTheme="minorBidi" w:hAnsiTheme="minorBidi" w:cstheme="minorBidi"/>
          <w:b w:val="0"/>
          <w:bCs w:val="0"/>
          <w:szCs w:val="24"/>
        </w:rPr>
        <w:t>Translated by Kaeren Fish</w:t>
      </w:r>
    </w:p>
    <w:p w:rsidR="009855A4" w:rsidRPr="00195710" w:rsidRDefault="009855A4" w:rsidP="00CF6F36">
      <w:pPr>
        <w:pStyle w:val="aff4"/>
        <w:widowControl w:val="0"/>
        <w:bidi w:val="0"/>
        <w:spacing w:line="240" w:lineRule="auto"/>
        <w:ind w:left="0" w:firstLine="720"/>
        <w:jc w:val="both"/>
        <w:rPr>
          <w:rFonts w:asciiTheme="minorBidi" w:hAnsiTheme="minorBidi" w:cstheme="minorBidi"/>
          <w:b w:val="0"/>
          <w:bCs w:val="0"/>
          <w:szCs w:val="24"/>
        </w:rPr>
      </w:pPr>
    </w:p>
    <w:sectPr w:rsidR="009855A4" w:rsidRPr="00195710" w:rsidSect="00195710">
      <w:headerReference w:type="even" r:id="rId8"/>
      <w:headerReference w:type="default" r:id="rId9"/>
      <w:type w:val="continuous"/>
      <w:pgSz w:w="12240" w:h="15840" w:code="1"/>
      <w:pgMar w:top="1440" w:right="1797" w:bottom="1440" w:left="1797" w:header="709" w:footer="709" w:gutter="0"/>
      <w:cols w:space="397"/>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44" w:rsidRDefault="002A6444" w:rsidP="00A30EE0">
      <w:pPr>
        <w:spacing w:after="0" w:line="240" w:lineRule="auto"/>
      </w:pPr>
      <w:r>
        <w:separator/>
      </w:r>
    </w:p>
  </w:endnote>
  <w:endnote w:type="continuationSeparator" w:id="0">
    <w:p w:rsidR="002A6444" w:rsidRDefault="002A6444"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Katsefet">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44" w:rsidRDefault="002A6444" w:rsidP="00D5078B">
      <w:pPr>
        <w:bidi w:val="0"/>
        <w:spacing w:after="0" w:line="240" w:lineRule="auto"/>
      </w:pPr>
      <w:r>
        <w:separator/>
      </w:r>
    </w:p>
  </w:footnote>
  <w:footnote w:type="continuationSeparator" w:id="0">
    <w:p w:rsidR="002A6444" w:rsidRDefault="002A6444" w:rsidP="00A30EE0">
      <w:pPr>
        <w:spacing w:after="0" w:line="240" w:lineRule="auto"/>
      </w:pPr>
      <w:r>
        <w:continuationSeparator/>
      </w:r>
    </w:p>
  </w:footnote>
  <w:footnote w:id="1">
    <w:p w:rsidR="00347903" w:rsidRPr="00D5078B" w:rsidRDefault="00347903" w:rsidP="00EE71D0">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A different subject in </w:t>
      </w:r>
      <w:r w:rsidRPr="00D66200">
        <w:rPr>
          <w:rFonts w:asciiTheme="minorBidi" w:hAnsiTheme="minorBidi"/>
          <w:i/>
          <w:iCs/>
        </w:rPr>
        <w:t>Sefer Devarim</w:t>
      </w:r>
      <w:r w:rsidRPr="00D5078B">
        <w:rPr>
          <w:rFonts w:asciiTheme="minorBidi" w:hAnsiTheme="minorBidi"/>
        </w:rPr>
        <w:t xml:space="preserve"> </w:t>
      </w:r>
      <w:r>
        <w:rPr>
          <w:rFonts w:asciiTheme="minorBidi" w:hAnsiTheme="minorBidi"/>
        </w:rPr>
        <w:t>is introduced similarly</w:t>
      </w:r>
      <w:r w:rsidRPr="00D5078B">
        <w:rPr>
          <w:rFonts w:asciiTheme="minorBidi" w:hAnsiTheme="minorBidi"/>
        </w:rPr>
        <w:t>: “When the Lord your God enlarges your border… and you say, ‘I will eat meat’, because you long to eat meat, then you may eat meat, to your heart’s desire” (12:20). The words, “and you [will] say, ‘I will eat meat’”, is descripti</w:t>
      </w:r>
      <w:r>
        <w:rPr>
          <w:rFonts w:asciiTheme="minorBidi" w:hAnsiTheme="minorBidi"/>
        </w:rPr>
        <w:t>ve</w:t>
      </w:r>
      <w:r w:rsidRPr="00D5078B">
        <w:rPr>
          <w:rFonts w:asciiTheme="minorBidi" w:hAnsiTheme="minorBidi"/>
        </w:rPr>
        <w:t xml:space="preserve">, not </w:t>
      </w:r>
      <w:r>
        <w:rPr>
          <w:rFonts w:asciiTheme="minorBidi" w:hAnsiTheme="minorBidi"/>
        </w:rPr>
        <w:t>prescriptive</w:t>
      </w:r>
      <w:r w:rsidRPr="00D5078B">
        <w:rPr>
          <w:rFonts w:asciiTheme="minorBidi" w:hAnsiTheme="minorBidi"/>
        </w:rPr>
        <w:t xml:space="preserve">. Eating meat is </w:t>
      </w:r>
      <w:r>
        <w:rPr>
          <w:rFonts w:asciiTheme="minorBidi" w:hAnsiTheme="minorBidi"/>
        </w:rPr>
        <w:t>an optional matter</w:t>
      </w:r>
      <w:r w:rsidRPr="00D5078B">
        <w:rPr>
          <w:rFonts w:asciiTheme="minorBidi" w:hAnsiTheme="minorBidi"/>
        </w:rPr>
        <w:t xml:space="preserve"> concerning which the Torah sets down laws and regulations. The introduction to our unit likewise describes a future situation: “…and you [will] say, ‘I will set a king over me, like all </w:t>
      </w:r>
      <w:r>
        <w:rPr>
          <w:rFonts w:asciiTheme="minorBidi" w:hAnsiTheme="minorBidi"/>
        </w:rPr>
        <w:t>the nations that are around me’.”</w:t>
      </w:r>
      <w:r w:rsidRPr="00D5078B">
        <w:rPr>
          <w:rFonts w:asciiTheme="minorBidi" w:hAnsiTheme="minorBidi"/>
        </w:rPr>
        <w:t xml:space="preserve"> </w:t>
      </w:r>
      <w:r>
        <w:rPr>
          <w:rFonts w:asciiTheme="minorBidi" w:hAnsiTheme="minorBidi"/>
        </w:rPr>
        <w:t xml:space="preserve">However, in this case, </w:t>
      </w:r>
      <w:r w:rsidRPr="00D5078B">
        <w:rPr>
          <w:rFonts w:asciiTheme="minorBidi" w:hAnsiTheme="minorBidi"/>
        </w:rPr>
        <w:t>the continu</w:t>
      </w:r>
      <w:r>
        <w:rPr>
          <w:rFonts w:asciiTheme="minorBidi" w:hAnsiTheme="minorBidi"/>
        </w:rPr>
        <w:t>ation</w:t>
      </w:r>
      <w:r w:rsidRPr="00D5078B">
        <w:rPr>
          <w:rFonts w:asciiTheme="minorBidi" w:hAnsiTheme="minorBidi"/>
        </w:rPr>
        <w:t xml:space="preserve"> </w:t>
      </w:r>
      <w:r>
        <w:rPr>
          <w:rFonts w:asciiTheme="minorBidi" w:hAnsiTheme="minorBidi"/>
        </w:rPr>
        <w:t xml:space="preserve">is </w:t>
      </w:r>
      <w:r w:rsidRPr="00D5078B">
        <w:rPr>
          <w:rFonts w:asciiTheme="minorBidi" w:hAnsiTheme="minorBidi"/>
        </w:rPr>
        <w:t>instructi</w:t>
      </w:r>
      <w:r>
        <w:rPr>
          <w:rFonts w:asciiTheme="minorBidi" w:hAnsiTheme="minorBidi"/>
        </w:rPr>
        <w:t>ve, or prescriptive</w:t>
      </w:r>
      <w:r w:rsidRPr="00D5078B">
        <w:rPr>
          <w:rFonts w:asciiTheme="minorBidi" w:hAnsiTheme="minorBidi"/>
        </w:rPr>
        <w:t>: “you shall surely appoint a king over you whom the Lord your God shall choose.”</w:t>
      </w:r>
    </w:p>
  </w:footnote>
  <w:footnote w:id="2">
    <w:p w:rsidR="00347903" w:rsidRPr="00D5078B" w:rsidRDefault="00347903" w:rsidP="005A186F">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w:t>
      </w:r>
      <w:r>
        <w:rPr>
          <w:rFonts w:asciiTheme="minorBidi" w:hAnsiTheme="minorBidi"/>
        </w:rPr>
        <w:t>In a certain sense,</w:t>
      </w:r>
      <w:r w:rsidRPr="00D5078B">
        <w:rPr>
          <w:rFonts w:asciiTheme="minorBidi" w:hAnsiTheme="minorBidi"/>
        </w:rPr>
        <w:t xml:space="preserve"> this stage </w:t>
      </w:r>
      <w:r>
        <w:rPr>
          <w:rFonts w:asciiTheme="minorBidi" w:hAnsiTheme="minorBidi"/>
        </w:rPr>
        <w:t>began with</w:t>
      </w:r>
      <w:r w:rsidRPr="00D5078B">
        <w:rPr>
          <w:rFonts w:asciiTheme="minorBidi" w:hAnsiTheme="minorBidi"/>
        </w:rPr>
        <w:t xml:space="preserve"> the division of the land among the tribes (chapter 13 onwards). </w:t>
      </w:r>
      <w:r w:rsidRPr="00D5078B">
        <w:rPr>
          <w:rFonts w:asciiTheme="minorBidi" w:hAnsiTheme="minorBidi"/>
          <w:i/>
          <w:iCs/>
        </w:rPr>
        <w:t>Chazal</w:t>
      </w:r>
      <w:r w:rsidRPr="00D5078B">
        <w:rPr>
          <w:rFonts w:asciiTheme="minorBidi" w:hAnsiTheme="minorBidi"/>
        </w:rPr>
        <w:t xml:space="preserve"> divide the period into two stages of equal duration: “Over seven years they conquered, and over seven years they divided [the land]” (</w:t>
      </w:r>
      <w:r w:rsidRPr="00D66200">
        <w:rPr>
          <w:rFonts w:asciiTheme="minorBidi" w:hAnsiTheme="minorBidi"/>
          <w:i/>
          <w:iCs/>
        </w:rPr>
        <w:t>Zevachim</w:t>
      </w:r>
      <w:r w:rsidRPr="00D5078B">
        <w:rPr>
          <w:rFonts w:asciiTheme="minorBidi" w:hAnsiTheme="minorBidi"/>
        </w:rPr>
        <w:t xml:space="preserve"> 118b).</w:t>
      </w:r>
    </w:p>
  </w:footnote>
  <w:footnote w:id="3">
    <w:p w:rsidR="00347903" w:rsidRPr="00D5078B" w:rsidRDefault="00347903" w:rsidP="00A65FA1">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This is reflected in </w:t>
      </w:r>
      <w:r>
        <w:rPr>
          <w:rFonts w:asciiTheme="minorBidi" w:hAnsiTheme="minorBidi"/>
        </w:rPr>
        <w:t xml:space="preserve">the narrative in </w:t>
      </w:r>
      <w:r w:rsidRPr="00D5078B">
        <w:rPr>
          <w:rFonts w:asciiTheme="minorBidi" w:hAnsiTheme="minorBidi"/>
          <w:i/>
          <w:iCs/>
        </w:rPr>
        <w:t xml:space="preserve">Sefer </w:t>
      </w:r>
      <w:r>
        <w:rPr>
          <w:rFonts w:asciiTheme="minorBidi" w:hAnsiTheme="minorBidi"/>
          <w:i/>
          <w:iCs/>
        </w:rPr>
        <w:t>Shmuel</w:t>
      </w:r>
      <w:r>
        <w:rPr>
          <w:rFonts w:asciiTheme="minorBidi" w:hAnsiTheme="minorBidi"/>
        </w:rPr>
        <w:t xml:space="preserve">: “And it was, when </w:t>
      </w:r>
      <w:r w:rsidRPr="00A65FA1">
        <w:rPr>
          <w:rFonts w:asciiTheme="minorBidi" w:hAnsiTheme="minorBidi"/>
        </w:rPr>
        <w:t>Shmuel</w:t>
      </w:r>
      <w:r w:rsidRPr="00D5078B">
        <w:rPr>
          <w:rFonts w:asciiTheme="minorBidi" w:hAnsiTheme="minorBidi"/>
        </w:rPr>
        <w:t xml:space="preserve"> was old, that he set (</w:t>
      </w:r>
      <w:r w:rsidRPr="00D5078B">
        <w:rPr>
          <w:rFonts w:asciiTheme="minorBidi" w:hAnsiTheme="minorBidi"/>
          <w:i/>
          <w:iCs/>
        </w:rPr>
        <w:t>va-yasem</w:t>
      </w:r>
      <w:r w:rsidRPr="00D5078B">
        <w:rPr>
          <w:rFonts w:asciiTheme="minorBidi" w:hAnsiTheme="minorBidi"/>
        </w:rPr>
        <w:t>) his sons judges over Israel” (</w:t>
      </w:r>
      <w:r>
        <w:rPr>
          <w:rFonts w:asciiTheme="minorBidi" w:hAnsiTheme="minorBidi"/>
          <w:i/>
          <w:iCs/>
        </w:rPr>
        <w:t>I Shmuel</w:t>
      </w:r>
      <w:r w:rsidRPr="00D5078B">
        <w:rPr>
          <w:rFonts w:asciiTheme="minorBidi" w:hAnsiTheme="minorBidi"/>
        </w:rPr>
        <w:t xml:space="preserve"> 8:1). </w:t>
      </w:r>
      <w:r>
        <w:rPr>
          <w:rFonts w:asciiTheme="minorBidi" w:hAnsiTheme="minorBidi"/>
        </w:rPr>
        <w:t>T</w:t>
      </w:r>
      <w:r w:rsidRPr="00D5078B">
        <w:rPr>
          <w:rFonts w:asciiTheme="minorBidi" w:hAnsiTheme="minorBidi"/>
        </w:rPr>
        <w:t>he nation</w:t>
      </w:r>
      <w:r>
        <w:rPr>
          <w:rFonts w:asciiTheme="minorBidi" w:hAnsiTheme="minorBidi"/>
        </w:rPr>
        <w:t>, however, has a different request</w:t>
      </w:r>
      <w:r w:rsidRPr="00D5078B">
        <w:rPr>
          <w:rFonts w:asciiTheme="minorBidi" w:hAnsiTheme="minorBidi"/>
        </w:rPr>
        <w:t>: “And they said to him: Behold, you are old, and your sons do not walk in your ways; now, set for us (</w:t>
      </w:r>
      <w:r w:rsidRPr="00D5078B">
        <w:rPr>
          <w:rFonts w:asciiTheme="minorBidi" w:hAnsiTheme="minorBidi"/>
          <w:i/>
          <w:iCs/>
        </w:rPr>
        <w:t>sima lanu</w:t>
      </w:r>
      <w:r w:rsidRPr="00D5078B">
        <w:rPr>
          <w:rFonts w:asciiTheme="minorBidi" w:hAnsiTheme="minorBidi"/>
        </w:rPr>
        <w:t xml:space="preserve">) a king to judge us, like all the nations” (8:5). </w:t>
      </w:r>
      <w:r>
        <w:rPr>
          <w:rFonts w:asciiTheme="minorBidi" w:hAnsiTheme="minorBidi"/>
        </w:rPr>
        <w:t xml:space="preserve">The use of the term </w:t>
      </w:r>
      <w:r>
        <w:rPr>
          <w:rFonts w:asciiTheme="minorBidi" w:hAnsiTheme="minorBidi"/>
          <w:i/>
          <w:iCs/>
        </w:rPr>
        <w:t>sim</w:t>
      </w:r>
      <w:r>
        <w:rPr>
          <w:rFonts w:asciiTheme="minorBidi" w:hAnsiTheme="minorBidi"/>
        </w:rPr>
        <w:t>,</w:t>
      </w:r>
      <w:r w:rsidRPr="00D5078B">
        <w:rPr>
          <w:rFonts w:asciiTheme="minorBidi" w:hAnsiTheme="minorBidi"/>
        </w:rPr>
        <w:t xml:space="preserve"> in both instances</w:t>
      </w:r>
      <w:r>
        <w:rPr>
          <w:rFonts w:asciiTheme="minorBidi" w:hAnsiTheme="minorBidi"/>
        </w:rPr>
        <w:t>,</w:t>
      </w:r>
      <w:r w:rsidRPr="00D5078B">
        <w:rPr>
          <w:rFonts w:asciiTheme="minorBidi" w:hAnsiTheme="minorBidi"/>
        </w:rPr>
        <w:t xml:space="preserve"> is understood as </w:t>
      </w:r>
      <w:r>
        <w:rPr>
          <w:rFonts w:asciiTheme="minorBidi" w:hAnsiTheme="minorBidi"/>
        </w:rPr>
        <w:t xml:space="preserve">Shmuel </w:t>
      </w:r>
      <w:r w:rsidRPr="00D5078B">
        <w:rPr>
          <w:rFonts w:asciiTheme="minorBidi" w:hAnsiTheme="minorBidi"/>
        </w:rPr>
        <w:t>appoint</w:t>
      </w:r>
      <w:r>
        <w:rPr>
          <w:rFonts w:asciiTheme="minorBidi" w:hAnsiTheme="minorBidi"/>
        </w:rPr>
        <w:t>ing</w:t>
      </w:r>
      <w:r w:rsidRPr="00D5078B">
        <w:rPr>
          <w:rFonts w:asciiTheme="minorBidi" w:hAnsiTheme="minorBidi"/>
        </w:rPr>
        <w:t xml:space="preserve"> a leader to </w:t>
      </w:r>
      <w:r>
        <w:rPr>
          <w:rFonts w:asciiTheme="minorBidi" w:hAnsiTheme="minorBidi"/>
        </w:rPr>
        <w:t>serve as his replacement</w:t>
      </w:r>
      <w:r w:rsidRPr="00D5078B">
        <w:rPr>
          <w:rFonts w:asciiTheme="minorBidi" w:hAnsiTheme="minorBidi"/>
        </w:rPr>
        <w:t>.</w:t>
      </w:r>
    </w:p>
  </w:footnote>
  <w:footnote w:id="4">
    <w:p w:rsidR="00347903" w:rsidRPr="00D5078B" w:rsidRDefault="00347903" w:rsidP="007B6EEE">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Had the formulation been, “I shall set a king for myself”, it would have reflected the intention to appoint a figurehead devoid of authority. Indeed, this is the expression t</w:t>
      </w:r>
      <w:r>
        <w:rPr>
          <w:rFonts w:asciiTheme="minorBidi" w:hAnsiTheme="minorBidi"/>
        </w:rPr>
        <w:t xml:space="preserve">hat the people uses in </w:t>
      </w:r>
      <w:r w:rsidRPr="00D5078B">
        <w:rPr>
          <w:rFonts w:asciiTheme="minorBidi" w:hAnsiTheme="minorBidi"/>
          <w:i/>
          <w:iCs/>
        </w:rPr>
        <w:t xml:space="preserve">Sefer </w:t>
      </w:r>
      <w:r>
        <w:rPr>
          <w:rFonts w:asciiTheme="minorBidi" w:hAnsiTheme="minorBidi"/>
          <w:i/>
          <w:iCs/>
        </w:rPr>
        <w:t>Shmuel</w:t>
      </w:r>
      <w:r w:rsidRPr="00D5078B">
        <w:rPr>
          <w:rFonts w:asciiTheme="minorBidi" w:hAnsiTheme="minorBidi"/>
        </w:rPr>
        <w:t xml:space="preserve"> (“</w:t>
      </w:r>
      <w:r>
        <w:rPr>
          <w:rFonts w:asciiTheme="minorBidi" w:hAnsiTheme="minorBidi"/>
        </w:rPr>
        <w:t>s</w:t>
      </w:r>
      <w:r w:rsidRPr="00D5078B">
        <w:rPr>
          <w:rFonts w:asciiTheme="minorBidi" w:hAnsiTheme="minorBidi"/>
        </w:rPr>
        <w:t>et for us”), in contrast to our unit – a</w:t>
      </w:r>
      <w:r>
        <w:rPr>
          <w:rFonts w:asciiTheme="minorBidi" w:hAnsiTheme="minorBidi"/>
        </w:rPr>
        <w:t xml:space="preserve"> contra</w:t>
      </w:r>
      <w:r w:rsidRPr="00D5078B">
        <w:rPr>
          <w:rFonts w:asciiTheme="minorBidi" w:hAnsiTheme="minorBidi"/>
        </w:rPr>
        <w:t>s</w:t>
      </w:r>
      <w:r>
        <w:rPr>
          <w:rFonts w:asciiTheme="minorBidi" w:hAnsiTheme="minorBidi"/>
        </w:rPr>
        <w:t>t</w:t>
      </w:r>
      <w:r w:rsidRPr="00D5078B">
        <w:rPr>
          <w:rFonts w:asciiTheme="minorBidi" w:hAnsiTheme="minorBidi"/>
        </w:rPr>
        <w:t xml:space="preserve"> we shall </w:t>
      </w:r>
      <w:r>
        <w:rPr>
          <w:rFonts w:asciiTheme="minorBidi" w:hAnsiTheme="minorBidi"/>
        </w:rPr>
        <w:t>note</w:t>
      </w:r>
      <w:r w:rsidRPr="00D5078B">
        <w:rPr>
          <w:rFonts w:asciiTheme="minorBidi" w:hAnsiTheme="minorBidi"/>
        </w:rPr>
        <w:t xml:space="preserve"> below. To “set over us” defines the status and authority of the king “over us”; he is empowered to set policy and to make decisions. Examples of this concept include, “And his brothers said to him, ‘Shall you indeed reign over us? Or shall you indeed have dominion over us?” (</w:t>
      </w:r>
      <w:r w:rsidRPr="00D5078B">
        <w:rPr>
          <w:rFonts w:asciiTheme="minorBidi" w:hAnsiTheme="minorBidi"/>
          <w:i/>
          <w:iCs/>
        </w:rPr>
        <w:t>Bereishit</w:t>
      </w:r>
      <w:r w:rsidRPr="00D5078B">
        <w:rPr>
          <w:rFonts w:asciiTheme="minorBidi" w:hAnsiTheme="minorBidi"/>
        </w:rPr>
        <w:t xml:space="preserve"> 37:8); “And Avshalom set Amasa over the army in place of Yoav</w:t>
      </w:r>
      <w:r>
        <w:rPr>
          <w:rFonts w:asciiTheme="minorBidi" w:hAnsiTheme="minorBidi"/>
        </w:rPr>
        <w:t>” (</w:t>
      </w:r>
      <w:r w:rsidRPr="007B6EEE">
        <w:rPr>
          <w:rFonts w:asciiTheme="minorBidi" w:hAnsiTheme="minorBidi"/>
          <w:i/>
          <w:iCs/>
        </w:rPr>
        <w:t>II</w:t>
      </w:r>
      <w:r>
        <w:rPr>
          <w:rFonts w:asciiTheme="minorBidi" w:hAnsiTheme="minorBidi"/>
        </w:rPr>
        <w:t xml:space="preserve"> </w:t>
      </w:r>
      <w:r>
        <w:rPr>
          <w:rFonts w:asciiTheme="minorBidi" w:hAnsiTheme="minorBidi"/>
          <w:i/>
          <w:iCs/>
        </w:rPr>
        <w:t>Shmuel</w:t>
      </w:r>
      <w:r w:rsidRPr="00D5078B">
        <w:rPr>
          <w:rFonts w:asciiTheme="minorBidi" w:hAnsiTheme="minorBidi"/>
        </w:rPr>
        <w:t xml:space="preserve"> 17:25). </w:t>
      </w:r>
    </w:p>
  </w:footnote>
  <w:footnote w:id="5">
    <w:p w:rsidR="00347903" w:rsidRPr="00D5078B" w:rsidRDefault="00347903" w:rsidP="00E83712">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Moshe is clearly a leader appointed by God to serve as His emissary; there is no human involvement in his appointment: “Come now, therefore, and I will send you to Pharaoh, that you may bring My people, </w:t>
      </w:r>
      <w:r>
        <w:rPr>
          <w:rFonts w:asciiTheme="minorBidi" w:hAnsiTheme="minorBidi"/>
        </w:rPr>
        <w:t>the children of I</w:t>
      </w:r>
      <w:r w:rsidRPr="00D5078B">
        <w:rPr>
          <w:rFonts w:asciiTheme="minorBidi" w:hAnsiTheme="minorBidi"/>
        </w:rPr>
        <w:t>srael, out of Egypt” (</w:t>
      </w:r>
      <w:r w:rsidRPr="00D5078B">
        <w:rPr>
          <w:rFonts w:asciiTheme="minorBidi" w:hAnsiTheme="minorBidi"/>
          <w:i/>
          <w:iCs/>
        </w:rPr>
        <w:t>Shemot</w:t>
      </w:r>
      <w:r w:rsidRPr="00D5078B">
        <w:rPr>
          <w:rFonts w:asciiTheme="minorBidi" w:hAnsiTheme="minorBidi"/>
        </w:rPr>
        <w:t xml:space="preserve"> 3:10). Yehoshua is also God’s emissary; at the same time, Moshe is involved in his appointment, as is the nation: “And Moshe spoke to the Lord, saying: Let the Lord God of the spirits of all flesh set a man over the congregation… And the Lord said to Moshe: Take you Yehoshua, son of Nun – a man in whom there is spirit, and lay your hand upon him, and set him before Elazar, the </w:t>
      </w:r>
      <w:r w:rsidRPr="00D5078B">
        <w:rPr>
          <w:rFonts w:asciiTheme="minorBidi" w:hAnsiTheme="minorBidi"/>
          <w:i/>
          <w:iCs/>
        </w:rPr>
        <w:t>kohen</w:t>
      </w:r>
      <w:r w:rsidRPr="00D5078B">
        <w:rPr>
          <w:rFonts w:asciiTheme="minorBidi" w:hAnsiTheme="minorBidi"/>
        </w:rPr>
        <w:t xml:space="preserve">, and before the entire congregation, and give him a charge in their sight. And you shall </w:t>
      </w:r>
      <w:r>
        <w:rPr>
          <w:rFonts w:asciiTheme="minorBidi" w:hAnsiTheme="minorBidi"/>
        </w:rPr>
        <w:t>bestow</w:t>
      </w:r>
      <w:r w:rsidRPr="00D5078B">
        <w:rPr>
          <w:rFonts w:asciiTheme="minorBidi" w:hAnsiTheme="minorBidi"/>
        </w:rPr>
        <w:t xml:space="preserve"> some of your honor upon him, that all the congregation of </w:t>
      </w:r>
      <w:r>
        <w:rPr>
          <w:rFonts w:asciiTheme="minorBidi" w:hAnsiTheme="minorBidi"/>
        </w:rPr>
        <w:t>the children of</w:t>
      </w:r>
      <w:r w:rsidRPr="00D5078B">
        <w:rPr>
          <w:rFonts w:asciiTheme="minorBidi" w:hAnsiTheme="minorBidi"/>
        </w:rPr>
        <w:t xml:space="preserve"> </w:t>
      </w:r>
      <w:r>
        <w:rPr>
          <w:rFonts w:asciiTheme="minorBidi" w:hAnsiTheme="minorBidi"/>
        </w:rPr>
        <w:t>I</w:t>
      </w:r>
      <w:r w:rsidRPr="00D5078B">
        <w:rPr>
          <w:rFonts w:asciiTheme="minorBidi" w:hAnsiTheme="minorBidi"/>
        </w:rPr>
        <w:t>srael may be obedient.” (</w:t>
      </w:r>
      <w:r w:rsidRPr="00D5078B">
        <w:rPr>
          <w:rFonts w:asciiTheme="minorBidi" w:hAnsiTheme="minorBidi"/>
          <w:i/>
          <w:iCs/>
        </w:rPr>
        <w:t>B</w:t>
      </w:r>
      <w:r>
        <w:rPr>
          <w:rFonts w:asciiTheme="minorBidi" w:hAnsiTheme="minorBidi"/>
          <w:i/>
          <w:iCs/>
        </w:rPr>
        <w:t>e</w:t>
      </w:r>
      <w:r w:rsidRPr="00D5078B">
        <w:rPr>
          <w:rFonts w:asciiTheme="minorBidi" w:hAnsiTheme="minorBidi"/>
          <w:i/>
          <w:iCs/>
        </w:rPr>
        <w:t>midbar</w:t>
      </w:r>
      <w:r w:rsidRPr="00D5078B">
        <w:rPr>
          <w:rFonts w:asciiTheme="minorBidi" w:hAnsiTheme="minorBidi"/>
        </w:rPr>
        <w:t xml:space="preserve"> 27:16-22). There is no description of the appointment of Eli as leader, </w:t>
      </w:r>
      <w:r>
        <w:rPr>
          <w:rFonts w:asciiTheme="minorBidi" w:hAnsiTheme="minorBidi"/>
        </w:rPr>
        <w:t xml:space="preserve">so it is unclear if </w:t>
      </w:r>
      <w:r w:rsidRPr="00D5078B">
        <w:rPr>
          <w:rFonts w:asciiTheme="minorBidi" w:hAnsiTheme="minorBidi"/>
        </w:rPr>
        <w:t>God</w:t>
      </w:r>
      <w:r>
        <w:rPr>
          <w:rFonts w:asciiTheme="minorBidi" w:hAnsiTheme="minorBidi"/>
        </w:rPr>
        <w:t xml:space="preserve"> wa</w:t>
      </w:r>
      <w:r w:rsidRPr="00D5078B">
        <w:rPr>
          <w:rFonts w:asciiTheme="minorBidi" w:hAnsiTheme="minorBidi"/>
        </w:rPr>
        <w:t>s direct</w:t>
      </w:r>
      <w:r>
        <w:rPr>
          <w:rFonts w:asciiTheme="minorBidi" w:hAnsiTheme="minorBidi"/>
        </w:rPr>
        <w:t>ly</w:t>
      </w:r>
      <w:r w:rsidRPr="00D5078B">
        <w:rPr>
          <w:rFonts w:asciiTheme="minorBidi" w:hAnsiTheme="minorBidi"/>
        </w:rPr>
        <w:t xml:space="preserve"> involve</w:t>
      </w:r>
      <w:r>
        <w:rPr>
          <w:rFonts w:asciiTheme="minorBidi" w:hAnsiTheme="minorBidi"/>
        </w:rPr>
        <w:t>d</w:t>
      </w:r>
      <w:r w:rsidRPr="00D5078B">
        <w:rPr>
          <w:rFonts w:asciiTheme="minorBidi" w:hAnsiTheme="minorBidi"/>
        </w:rPr>
        <w:t xml:space="preserve">. </w:t>
      </w:r>
      <w:r>
        <w:rPr>
          <w:rFonts w:asciiTheme="minorBidi" w:hAnsiTheme="minorBidi"/>
        </w:rPr>
        <w:t>Rather</w:t>
      </w:r>
      <w:r w:rsidRPr="00D5078B">
        <w:rPr>
          <w:rFonts w:asciiTheme="minorBidi" w:hAnsiTheme="minorBidi"/>
        </w:rPr>
        <w:t>, there is a covert assumption that the leader is the foremost individual in the nation. A similar sit</w:t>
      </w:r>
      <w:r>
        <w:rPr>
          <w:rFonts w:asciiTheme="minorBidi" w:hAnsiTheme="minorBidi"/>
        </w:rPr>
        <w:t xml:space="preserve">uation exists in relation to </w:t>
      </w:r>
      <w:r w:rsidRPr="00E83712">
        <w:rPr>
          <w:rFonts w:asciiTheme="minorBidi" w:hAnsiTheme="minorBidi"/>
        </w:rPr>
        <w:t>Shmuel</w:t>
      </w:r>
      <w:r w:rsidRPr="00D5078B">
        <w:rPr>
          <w:rFonts w:asciiTheme="minorBidi" w:hAnsiTheme="minorBidi"/>
        </w:rPr>
        <w:t>, but</w:t>
      </w:r>
      <w:r>
        <w:rPr>
          <w:rFonts w:asciiTheme="minorBidi" w:hAnsiTheme="minorBidi"/>
        </w:rPr>
        <w:t>,</w:t>
      </w:r>
      <w:r w:rsidRPr="00D5078B">
        <w:rPr>
          <w:rFonts w:asciiTheme="minorBidi" w:hAnsiTheme="minorBidi"/>
        </w:rPr>
        <w:t xml:space="preserve"> unlike Eli, who was the </w:t>
      </w:r>
      <w:r w:rsidRPr="00D5078B">
        <w:rPr>
          <w:rFonts w:asciiTheme="minorBidi" w:hAnsiTheme="minorBidi"/>
          <w:i/>
          <w:iCs/>
        </w:rPr>
        <w:t>Kohen Gadol</w:t>
      </w:r>
      <w:r w:rsidRPr="00D5078B">
        <w:rPr>
          <w:rFonts w:asciiTheme="minorBidi" w:hAnsiTheme="minorBidi"/>
        </w:rPr>
        <w:t xml:space="preserve">, the basis for his appointment is the prophecy that he receives. This reappearance of prophecy is immediately followed by a description of the </w:t>
      </w:r>
      <w:r>
        <w:rPr>
          <w:rFonts w:asciiTheme="minorBidi" w:hAnsiTheme="minorBidi"/>
        </w:rPr>
        <w:t xml:space="preserve">beginning of </w:t>
      </w:r>
      <w:r w:rsidRPr="00E83712">
        <w:rPr>
          <w:rFonts w:asciiTheme="minorBidi" w:hAnsiTheme="minorBidi"/>
        </w:rPr>
        <w:t>Shmuel’s</w:t>
      </w:r>
      <w:r w:rsidRPr="00D5078B">
        <w:rPr>
          <w:rFonts w:asciiTheme="minorBidi" w:hAnsiTheme="minorBidi"/>
        </w:rPr>
        <w:t xml:space="preserve"> leadership: “And the Lord appeared again in Shilo, for </w:t>
      </w:r>
      <w:r>
        <w:rPr>
          <w:rFonts w:asciiTheme="minorBidi" w:hAnsiTheme="minorBidi"/>
        </w:rPr>
        <w:t xml:space="preserve">the Lord revealed Himself to </w:t>
      </w:r>
      <w:r w:rsidRPr="00E83712">
        <w:rPr>
          <w:rFonts w:asciiTheme="minorBidi" w:hAnsiTheme="minorBidi"/>
        </w:rPr>
        <w:t>Shmuel</w:t>
      </w:r>
      <w:r w:rsidRPr="00D5078B">
        <w:rPr>
          <w:rFonts w:asciiTheme="minorBidi" w:hAnsiTheme="minorBidi"/>
        </w:rPr>
        <w:t xml:space="preserve"> in Shilo, by the word </w:t>
      </w:r>
      <w:r>
        <w:rPr>
          <w:rFonts w:asciiTheme="minorBidi" w:hAnsiTheme="minorBidi"/>
        </w:rPr>
        <w:t xml:space="preserve">of the Lord. And the word of </w:t>
      </w:r>
      <w:r w:rsidRPr="00E83712">
        <w:rPr>
          <w:rFonts w:asciiTheme="minorBidi" w:hAnsiTheme="minorBidi"/>
        </w:rPr>
        <w:t>Shmuel</w:t>
      </w:r>
      <w:r>
        <w:rPr>
          <w:rFonts w:asciiTheme="minorBidi" w:hAnsiTheme="minorBidi"/>
        </w:rPr>
        <w:t xml:space="preserve"> came to all of Israel…” (</w:t>
      </w:r>
      <w:r>
        <w:rPr>
          <w:rFonts w:asciiTheme="minorBidi" w:hAnsiTheme="minorBidi"/>
          <w:i/>
          <w:iCs/>
        </w:rPr>
        <w:t>I Shmuel</w:t>
      </w:r>
      <w:r w:rsidRPr="00D5078B">
        <w:rPr>
          <w:rFonts w:asciiTheme="minorBidi" w:hAnsiTheme="minorBidi"/>
        </w:rPr>
        <w:t xml:space="preserve"> 3:21; 4:1).</w:t>
      </w:r>
    </w:p>
  </w:footnote>
  <w:footnote w:id="6">
    <w:p w:rsidR="00347903" w:rsidRPr="00EC39D2" w:rsidRDefault="00347903" w:rsidP="00EC39D2">
      <w:pPr>
        <w:pStyle w:val="a6"/>
        <w:bidi w:val="0"/>
        <w:rPr>
          <w:rFonts w:asciiTheme="minorBidi" w:hAnsiTheme="minorBidi"/>
        </w:rPr>
      </w:pPr>
      <w:r w:rsidRPr="00EC39D2">
        <w:rPr>
          <w:rStyle w:val="ad"/>
          <w:rFonts w:asciiTheme="minorBidi" w:hAnsiTheme="minorBidi" w:cstheme="minorBidi"/>
        </w:rPr>
        <w:footnoteRef/>
      </w:r>
      <w:r w:rsidRPr="00EC39D2">
        <w:rPr>
          <w:rFonts w:asciiTheme="minorBidi" w:hAnsiTheme="minorBidi"/>
          <w:rtl/>
        </w:rPr>
        <w:t xml:space="preserve"> </w:t>
      </w:r>
      <w:r>
        <w:rPr>
          <w:rFonts w:asciiTheme="minorBidi" w:hAnsiTheme="minorBidi"/>
        </w:rPr>
        <w:t xml:space="preserve"> The formulation of this phrase in plural is at variance with the singular form which has, until this point, addressed the organic entity of the nation. In this phrase, each individual is called upon to appoint a king from among his brethren, his fellow Jews. </w:t>
      </w:r>
    </w:p>
  </w:footnote>
  <w:footnote w:id="7">
    <w:p w:rsidR="00347903" w:rsidRPr="00D5078B" w:rsidRDefault="00347903" w:rsidP="007B0A61">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The principle that the appointment of a king or governor requires the people’s </w:t>
      </w:r>
      <w:r>
        <w:rPr>
          <w:rFonts w:asciiTheme="minorBidi" w:hAnsiTheme="minorBidi"/>
        </w:rPr>
        <w:t>approval</w:t>
      </w:r>
      <w:r w:rsidRPr="00D5078B">
        <w:rPr>
          <w:rFonts w:asciiTheme="minorBidi" w:hAnsiTheme="minorBidi"/>
        </w:rPr>
        <w:t xml:space="preserve"> is mentioned in many sources, both ancient a</w:t>
      </w:r>
      <w:r>
        <w:rPr>
          <w:rFonts w:asciiTheme="minorBidi" w:hAnsiTheme="minorBidi"/>
        </w:rPr>
        <w:t xml:space="preserve">nd modern. See, e.g., </w:t>
      </w:r>
      <w:r w:rsidRPr="00D5078B">
        <w:rPr>
          <w:rFonts w:asciiTheme="minorBidi" w:hAnsiTheme="minorBidi"/>
          <w:i/>
          <w:iCs/>
        </w:rPr>
        <w:t xml:space="preserve">Midrash </w:t>
      </w:r>
      <w:r>
        <w:rPr>
          <w:rFonts w:asciiTheme="minorBidi" w:hAnsiTheme="minorBidi"/>
          <w:i/>
          <w:iCs/>
        </w:rPr>
        <w:t>Shmuel</w:t>
      </w:r>
      <w:r w:rsidRPr="00D5078B">
        <w:rPr>
          <w:rFonts w:asciiTheme="minorBidi" w:hAnsiTheme="minorBidi"/>
        </w:rPr>
        <w:t xml:space="preserve"> 26; Radak on </w:t>
      </w:r>
      <w:r>
        <w:rPr>
          <w:rFonts w:asciiTheme="minorBidi" w:hAnsiTheme="minorBidi"/>
          <w:i/>
          <w:iCs/>
        </w:rPr>
        <w:t xml:space="preserve">I </w:t>
      </w:r>
      <w:r w:rsidRPr="00D5078B">
        <w:rPr>
          <w:rFonts w:asciiTheme="minorBidi" w:hAnsiTheme="minorBidi"/>
          <w:i/>
          <w:iCs/>
        </w:rPr>
        <w:t>Melakhim</w:t>
      </w:r>
      <w:r w:rsidRPr="00D5078B">
        <w:rPr>
          <w:rFonts w:asciiTheme="minorBidi" w:hAnsiTheme="minorBidi"/>
        </w:rPr>
        <w:t xml:space="preserve"> 2:28; </w:t>
      </w:r>
      <w:r>
        <w:rPr>
          <w:rFonts w:asciiTheme="minorBidi" w:hAnsiTheme="minorBidi"/>
        </w:rPr>
        <w:t xml:space="preserve">Responsa </w:t>
      </w:r>
      <w:r w:rsidRPr="007B0A61">
        <w:rPr>
          <w:rFonts w:asciiTheme="minorBidi" w:hAnsiTheme="minorBidi"/>
          <w:i/>
          <w:iCs/>
        </w:rPr>
        <w:t>Kol Mevasser</w:t>
      </w:r>
      <w:r w:rsidRPr="00D5078B">
        <w:rPr>
          <w:rFonts w:asciiTheme="minorBidi" w:hAnsiTheme="minorBidi"/>
        </w:rPr>
        <w:t xml:space="preserve"> II:42; </w:t>
      </w:r>
      <w:r>
        <w:rPr>
          <w:rFonts w:asciiTheme="minorBidi" w:hAnsiTheme="minorBidi"/>
        </w:rPr>
        <w:t xml:space="preserve">Responsa </w:t>
      </w:r>
      <w:r w:rsidRPr="007B0A61">
        <w:rPr>
          <w:rFonts w:asciiTheme="minorBidi" w:hAnsiTheme="minorBidi"/>
          <w:i/>
          <w:iCs/>
        </w:rPr>
        <w:t>Avnei Nezer</w:t>
      </w:r>
      <w:r w:rsidRPr="00D5078B">
        <w:rPr>
          <w:rFonts w:asciiTheme="minorBidi" w:hAnsiTheme="minorBidi"/>
        </w:rPr>
        <w:t>, YD 312:5.</w:t>
      </w:r>
    </w:p>
  </w:footnote>
  <w:footnote w:id="8">
    <w:p w:rsidR="00347903" w:rsidRPr="00D5078B" w:rsidRDefault="00347903" w:rsidP="00AD5406">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Indeed, these instructions </w:t>
      </w:r>
      <w:r>
        <w:rPr>
          <w:rFonts w:asciiTheme="minorBidi" w:hAnsiTheme="minorBidi"/>
        </w:rPr>
        <w:t>for</w:t>
      </w:r>
      <w:r w:rsidRPr="00D5078B">
        <w:rPr>
          <w:rFonts w:asciiTheme="minorBidi" w:hAnsiTheme="minorBidi"/>
        </w:rPr>
        <w:t xml:space="preserve"> the process of the appointment lead the Netziv (</w:t>
      </w:r>
      <w:r w:rsidRPr="00AD5406">
        <w:rPr>
          <w:rFonts w:asciiTheme="minorBidi" w:hAnsiTheme="minorBidi"/>
          <w:i/>
          <w:iCs/>
        </w:rPr>
        <w:t>Ha’amek Davar</w:t>
      </w:r>
      <w:r w:rsidRPr="00D5078B">
        <w:rPr>
          <w:rFonts w:asciiTheme="minorBidi" w:hAnsiTheme="minorBidi"/>
        </w:rPr>
        <w:t xml:space="preserve">, </w:t>
      </w:r>
      <w:r w:rsidRPr="00D5078B">
        <w:rPr>
          <w:rFonts w:asciiTheme="minorBidi" w:hAnsiTheme="minorBidi"/>
          <w:i/>
          <w:iCs/>
        </w:rPr>
        <w:t>Devarim</w:t>
      </w:r>
      <w:r w:rsidRPr="00D5078B">
        <w:rPr>
          <w:rFonts w:asciiTheme="minorBidi" w:hAnsiTheme="minorBidi"/>
        </w:rPr>
        <w:t xml:space="preserve"> 17:15) and Rav Kook (</w:t>
      </w:r>
      <w:r w:rsidRPr="00D5078B">
        <w:rPr>
          <w:rFonts w:asciiTheme="minorBidi" w:hAnsiTheme="minorBidi"/>
          <w:i/>
          <w:iCs/>
        </w:rPr>
        <w:t>Mishpat</w:t>
      </w:r>
      <w:r w:rsidRPr="00D5078B">
        <w:rPr>
          <w:rFonts w:asciiTheme="minorBidi" w:hAnsiTheme="minorBidi"/>
        </w:rPr>
        <w:t xml:space="preserve"> </w:t>
      </w:r>
      <w:r w:rsidRPr="00D5078B">
        <w:rPr>
          <w:rFonts w:asciiTheme="minorBidi" w:hAnsiTheme="minorBidi"/>
          <w:i/>
          <w:iCs/>
        </w:rPr>
        <w:t>Kohen</w:t>
      </w:r>
      <w:r w:rsidRPr="00D5078B">
        <w:rPr>
          <w:rFonts w:asciiTheme="minorBidi" w:hAnsiTheme="minorBidi"/>
        </w:rPr>
        <w:t xml:space="preserve"> 144) to view the Divine choice of the king as a condition that is not essential.</w:t>
      </w:r>
    </w:p>
  </w:footnote>
  <w:footnote w:id="9">
    <w:p w:rsidR="00347903" w:rsidRPr="00D5078B" w:rsidRDefault="00347903" w:rsidP="00D66200">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The commentators address this gap between Divine choice of the king and the practical instructions according to which the nation is to make the appointment. See Ramban’s commentary and </w:t>
      </w:r>
      <w:r>
        <w:rPr>
          <w:rFonts w:asciiTheme="minorBidi" w:hAnsiTheme="minorBidi"/>
        </w:rPr>
        <w:t xml:space="preserve">the Netziv’s </w:t>
      </w:r>
      <w:r w:rsidRPr="00293233">
        <w:rPr>
          <w:rFonts w:asciiTheme="minorBidi" w:hAnsiTheme="minorBidi"/>
          <w:i/>
          <w:iCs/>
        </w:rPr>
        <w:t>Ha’amek Davar</w:t>
      </w:r>
      <w:r w:rsidRPr="00D5078B">
        <w:rPr>
          <w:rFonts w:asciiTheme="minorBidi" w:hAnsiTheme="minorBidi"/>
        </w:rPr>
        <w:t>.</w:t>
      </w:r>
    </w:p>
  </w:footnote>
  <w:footnote w:id="10">
    <w:p w:rsidR="00347903" w:rsidRPr="00D5078B" w:rsidRDefault="00347903" w:rsidP="00D71533">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See our lengthy discussion of this in the </w:t>
      </w:r>
      <w:r w:rsidRPr="00D5078B">
        <w:rPr>
          <w:rFonts w:asciiTheme="minorBidi" w:hAnsiTheme="minorBidi"/>
          <w:i/>
          <w:iCs/>
        </w:rPr>
        <w:t>shiur</w:t>
      </w:r>
      <w:r w:rsidRPr="00D5078B">
        <w:rPr>
          <w:rFonts w:asciiTheme="minorBidi" w:hAnsiTheme="minorBidi"/>
        </w:rPr>
        <w:t xml:space="preserve"> on </w:t>
      </w:r>
      <w:hyperlink r:id="rId1" w:history="1">
        <w:r>
          <w:rPr>
            <w:rStyle w:val="Hyperlink"/>
            <w:rFonts w:asciiTheme="minorBidi" w:hAnsiTheme="minorBidi" w:cstheme="minorBidi"/>
            <w:i/>
            <w:iCs/>
          </w:rPr>
          <w:t>P</w:t>
        </w:r>
        <w:r w:rsidRPr="00D5078B">
          <w:rPr>
            <w:rStyle w:val="Hyperlink"/>
            <w:rFonts w:asciiTheme="minorBidi" w:hAnsiTheme="minorBidi" w:cstheme="minorBidi"/>
            <w:i/>
            <w:iCs/>
          </w:rPr>
          <w:t>arashat Re’eh</w:t>
        </w:r>
      </w:hyperlink>
      <w:r w:rsidRPr="00D5078B">
        <w:rPr>
          <w:rFonts w:asciiTheme="minorBidi" w:hAnsiTheme="minorBidi"/>
        </w:rPr>
        <w:t>.</w:t>
      </w:r>
    </w:p>
  </w:footnote>
  <w:footnote w:id="11">
    <w:p w:rsidR="00347903" w:rsidRPr="00D5078B" w:rsidRDefault="00347903" w:rsidP="00D32391">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A review of the use of the root “</w:t>
      </w:r>
      <w:r w:rsidRPr="00D5078B">
        <w:rPr>
          <w:rFonts w:asciiTheme="minorBidi" w:hAnsiTheme="minorBidi"/>
          <w:i/>
          <w:iCs/>
        </w:rPr>
        <w:t>b-ch-r</w:t>
      </w:r>
      <w:r w:rsidRPr="00D5078B">
        <w:rPr>
          <w:rFonts w:asciiTheme="minorBidi" w:hAnsiTheme="minorBidi"/>
        </w:rPr>
        <w:t xml:space="preserve">” (to choose) in Tanakh reveals that it denotes an inner expression that is not necessarily the first or most obvious possibility presented by the situation. For example: “It is not because you were more numerous than any people that God desired you and chose </w:t>
      </w:r>
      <w:r>
        <w:rPr>
          <w:rFonts w:asciiTheme="minorBidi" w:hAnsiTheme="minorBidi"/>
        </w:rPr>
        <w:t>(</w:t>
      </w:r>
      <w:r>
        <w:rPr>
          <w:rFonts w:asciiTheme="minorBidi" w:hAnsiTheme="minorBidi"/>
          <w:i/>
          <w:iCs/>
        </w:rPr>
        <w:t>va-yivchar</w:t>
      </w:r>
      <w:r>
        <w:rPr>
          <w:rFonts w:asciiTheme="minorBidi" w:hAnsiTheme="minorBidi"/>
        </w:rPr>
        <w:t xml:space="preserve">) </w:t>
      </w:r>
      <w:r w:rsidRPr="00D5078B">
        <w:rPr>
          <w:rFonts w:asciiTheme="minorBidi" w:hAnsiTheme="minorBidi"/>
        </w:rPr>
        <w:t>you - for you were the fewest of all peoples - but because the Lord loved you, and because He would keep the oath which He swore to your forefathers that the Lord brought you out with a mighty hand, and redeemed you from the house of bondage, from the hand of Pharaoh, king of Egypt” (</w:t>
      </w:r>
      <w:r w:rsidRPr="00F160D2">
        <w:rPr>
          <w:rFonts w:asciiTheme="minorBidi" w:hAnsiTheme="minorBidi"/>
          <w:i/>
          <w:iCs/>
        </w:rPr>
        <w:t>Devarim</w:t>
      </w:r>
      <w:r w:rsidRPr="00D5078B">
        <w:rPr>
          <w:rFonts w:asciiTheme="minorBidi" w:hAnsiTheme="minorBidi"/>
        </w:rPr>
        <w:t xml:space="preserve"> 7:-8). These verses describe God’s love in the present for His people, based on two factors: His love for them, and His keeping of the promise to the forefathers. The obvious question is</w:t>
      </w:r>
      <w:r>
        <w:rPr>
          <w:rFonts w:asciiTheme="minorBidi" w:hAnsiTheme="minorBidi"/>
        </w:rPr>
        <w:t>:</w:t>
      </w:r>
      <w:r w:rsidRPr="00D5078B">
        <w:rPr>
          <w:rFonts w:asciiTheme="minorBidi" w:hAnsiTheme="minorBidi"/>
        </w:rPr>
        <w:t xml:space="preserve"> what is the meaning of this “choosing” of the progeny, when they are already chosen by virtue of the promise made to the </w:t>
      </w:r>
      <w:r>
        <w:rPr>
          <w:rFonts w:asciiTheme="minorBidi" w:hAnsiTheme="minorBidi"/>
        </w:rPr>
        <w:t xml:space="preserve">forefathers? In this instance, </w:t>
      </w:r>
      <w:r w:rsidRPr="00D5078B">
        <w:rPr>
          <w:rFonts w:asciiTheme="minorBidi" w:hAnsiTheme="minorBidi"/>
          <w:i/>
          <w:iCs/>
        </w:rPr>
        <w:t>bechira</w:t>
      </w:r>
      <w:r w:rsidRPr="00D5078B">
        <w:rPr>
          <w:rFonts w:asciiTheme="minorBidi" w:hAnsiTheme="minorBidi"/>
        </w:rPr>
        <w:t xml:space="preserve"> does not denote the actual determination. The determination was made already several generations previously, and God committed to it by oath. The subject at this point is the inner position; the </w:t>
      </w:r>
      <w:r w:rsidRPr="00D5078B">
        <w:rPr>
          <w:rFonts w:asciiTheme="minorBidi" w:hAnsiTheme="minorBidi"/>
          <w:i/>
          <w:iCs/>
        </w:rPr>
        <w:t>bechira</w:t>
      </w:r>
      <w:r w:rsidRPr="00D5078B">
        <w:rPr>
          <w:rFonts w:asciiTheme="minorBidi" w:hAnsiTheme="minorBidi"/>
        </w:rPr>
        <w:t xml:space="preserve"> here is the </w:t>
      </w:r>
      <w:r>
        <w:rPr>
          <w:rFonts w:asciiTheme="minorBidi" w:hAnsiTheme="minorBidi"/>
        </w:rPr>
        <w:t>desire</w:t>
      </w:r>
      <w:r w:rsidRPr="00D5078B">
        <w:rPr>
          <w:rFonts w:asciiTheme="minorBidi" w:hAnsiTheme="minorBidi"/>
        </w:rPr>
        <w:t xml:space="preserve">, God’s love for His people (in the present) which affirms an existing oath, as though making the choice all over again. Another example: “And because He loved your forefathers, He therefore chose  </w:t>
      </w:r>
      <w:r>
        <w:rPr>
          <w:rFonts w:asciiTheme="minorBidi" w:hAnsiTheme="minorBidi"/>
        </w:rPr>
        <w:t>(</w:t>
      </w:r>
      <w:r>
        <w:rPr>
          <w:rFonts w:asciiTheme="minorBidi" w:hAnsiTheme="minorBidi"/>
          <w:i/>
          <w:iCs/>
        </w:rPr>
        <w:t>va-yivchar</w:t>
      </w:r>
      <w:r>
        <w:rPr>
          <w:rFonts w:asciiTheme="minorBidi" w:hAnsiTheme="minorBidi"/>
        </w:rPr>
        <w:t xml:space="preserve">) </w:t>
      </w:r>
      <w:r w:rsidRPr="00D5078B">
        <w:rPr>
          <w:rFonts w:asciiTheme="minorBidi" w:hAnsiTheme="minorBidi"/>
        </w:rPr>
        <w:t>their progeny after them, and brought you out – he Himself being present, with His mighty power – from Egypt” (</w:t>
      </w:r>
      <w:r w:rsidRPr="00F160D2">
        <w:rPr>
          <w:rFonts w:asciiTheme="minorBidi" w:hAnsiTheme="minorBidi"/>
          <w:i/>
          <w:iCs/>
        </w:rPr>
        <w:t>Devarim</w:t>
      </w:r>
      <w:r w:rsidRPr="00D5078B">
        <w:rPr>
          <w:rFonts w:asciiTheme="minorBidi" w:hAnsiTheme="minorBidi"/>
        </w:rPr>
        <w:t xml:space="preserve"> 4:37). Here again the formulation suggests a renewed choosing of the forefathers</w:t>
      </w:r>
      <w:r>
        <w:rPr>
          <w:rFonts w:asciiTheme="minorBidi" w:hAnsiTheme="minorBidi"/>
        </w:rPr>
        <w:t>’ descendants</w:t>
      </w:r>
      <w:r w:rsidRPr="00D5078B">
        <w:rPr>
          <w:rFonts w:asciiTheme="minorBidi" w:hAnsiTheme="minorBidi"/>
        </w:rPr>
        <w:t>.</w:t>
      </w:r>
    </w:p>
    <w:p w:rsidR="00347903" w:rsidRPr="00D5078B" w:rsidRDefault="00347903" w:rsidP="00D32391">
      <w:pPr>
        <w:pStyle w:val="a6"/>
        <w:bidi w:val="0"/>
        <w:rPr>
          <w:rFonts w:asciiTheme="minorBidi" w:hAnsiTheme="minorBidi"/>
        </w:rPr>
      </w:pPr>
      <w:r w:rsidRPr="00D5078B">
        <w:rPr>
          <w:rFonts w:asciiTheme="minorBidi" w:hAnsiTheme="minorBidi"/>
        </w:rPr>
        <w:t>A different interpretation of the “choosing” in our unit is proposed by Ramban: “In my opinion, the plain meaning of the phrase ‘that [the Lord] will choose’ is that anyone who reigns over a nation does so by Divine decree… And thus they said: Even the lowliest officeholder is appointed in heaven (</w:t>
      </w:r>
      <w:r w:rsidRPr="00F160D2">
        <w:rPr>
          <w:rFonts w:asciiTheme="minorBidi" w:hAnsiTheme="minorBidi"/>
          <w:i/>
          <w:iCs/>
        </w:rPr>
        <w:t>Bava Batra</w:t>
      </w:r>
      <w:r>
        <w:rPr>
          <w:rFonts w:asciiTheme="minorBidi" w:hAnsiTheme="minorBidi"/>
        </w:rPr>
        <w:t xml:space="preserve"> </w:t>
      </w:r>
      <w:r w:rsidRPr="00D5078B">
        <w:rPr>
          <w:rFonts w:asciiTheme="minorBidi" w:hAnsiTheme="minorBidi"/>
        </w:rPr>
        <w:t xml:space="preserve">58a). The Torah says: ‘Then you shall surely appoint a king over you’ – anyone who is decreed in heaven to rule as king… And similarly, according to the plain meaning of the text, ‘the place that the Lord your God will choose’ means that wherever they build the Temple for God is by the will of God.” Ramban connects the Divine choice with man’s initial act of choosing. This philosophical statement identifies human action as being determined in heaven. In contrast, the interpretation we propose here is that the Divine choice is a further stage: after the king has been appointed by you, there is another stage where God chooses to </w:t>
      </w:r>
      <w:r>
        <w:rPr>
          <w:rFonts w:asciiTheme="minorBidi" w:hAnsiTheme="minorBidi"/>
        </w:rPr>
        <w:t xml:space="preserve">rest </w:t>
      </w:r>
      <w:r w:rsidRPr="00D5078B">
        <w:rPr>
          <w:rFonts w:asciiTheme="minorBidi" w:hAnsiTheme="minorBidi"/>
        </w:rPr>
        <w:t>His Name upon that king.</w:t>
      </w:r>
    </w:p>
  </w:footnote>
  <w:footnote w:id="12">
    <w:p w:rsidR="00347903" w:rsidRPr="00D5078B" w:rsidRDefault="00347903" w:rsidP="00D66200">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The signs of this process are numerous and complex, just like the signs of maturity in an adolescent, who undergoes changes and processes that may be discerned in his maturity, his consciousness, his developing discernment and perception, etc.</w:t>
      </w:r>
    </w:p>
  </w:footnote>
  <w:footnote w:id="13">
    <w:p w:rsidR="00347903" w:rsidRPr="00D5078B" w:rsidRDefault="00347903" w:rsidP="002B6919">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Pr>
        <w:t>In kabbalistic terms, this stage is referred to as “</w:t>
      </w:r>
      <w:r>
        <w:rPr>
          <w:rFonts w:asciiTheme="minorBidi" w:hAnsiTheme="minorBidi"/>
          <w:i/>
          <w:iCs/>
        </w:rPr>
        <w:t>nesira,</w:t>
      </w:r>
      <w:r w:rsidRPr="00D5078B">
        <w:rPr>
          <w:rFonts w:asciiTheme="minorBidi" w:hAnsiTheme="minorBidi"/>
        </w:rPr>
        <w:t xml:space="preserve">” </w:t>
      </w:r>
      <w:r>
        <w:rPr>
          <w:rFonts w:asciiTheme="minorBidi" w:hAnsiTheme="minorBidi"/>
        </w:rPr>
        <w:t>literally sawing, harking</w:t>
      </w:r>
      <w:r w:rsidRPr="00D5078B">
        <w:rPr>
          <w:rFonts w:asciiTheme="minorBidi" w:hAnsiTheme="minorBidi"/>
        </w:rPr>
        <w:t xml:space="preserve"> back to the separation of woman from man in the Garden of Eden, in chapter </w:t>
      </w:r>
      <w:r>
        <w:rPr>
          <w:rFonts w:asciiTheme="minorBidi" w:hAnsiTheme="minorBidi"/>
        </w:rPr>
        <w:t xml:space="preserve">2 </w:t>
      </w:r>
      <w:r w:rsidRPr="00D5078B">
        <w:rPr>
          <w:rFonts w:asciiTheme="minorBidi" w:hAnsiTheme="minorBidi"/>
        </w:rPr>
        <w:t xml:space="preserve">of </w:t>
      </w:r>
      <w:r w:rsidRPr="00F160D2">
        <w:rPr>
          <w:rFonts w:asciiTheme="minorBidi" w:hAnsiTheme="minorBidi"/>
          <w:i/>
          <w:iCs/>
        </w:rPr>
        <w:t>Bereishit</w:t>
      </w:r>
      <w:r w:rsidRPr="00D5078B">
        <w:rPr>
          <w:rFonts w:asciiTheme="minorBidi" w:hAnsiTheme="minorBidi"/>
        </w:rPr>
        <w:t xml:space="preserve">. </w:t>
      </w:r>
      <w:r>
        <w:rPr>
          <w:rFonts w:asciiTheme="minorBidi" w:hAnsiTheme="minorBidi"/>
        </w:rPr>
        <w:t>Initially</w:t>
      </w:r>
      <w:r w:rsidRPr="00D5078B">
        <w:rPr>
          <w:rFonts w:asciiTheme="minorBidi" w:hAnsiTheme="minorBidi"/>
        </w:rPr>
        <w:t xml:space="preserve">, man </w:t>
      </w:r>
      <w:r>
        <w:rPr>
          <w:rFonts w:asciiTheme="minorBidi" w:hAnsiTheme="minorBidi"/>
        </w:rPr>
        <w:t>encompassed</w:t>
      </w:r>
      <w:r w:rsidRPr="00D5078B">
        <w:rPr>
          <w:rFonts w:asciiTheme="minorBidi" w:hAnsiTheme="minorBidi"/>
        </w:rPr>
        <w:t xml:space="preserve"> woman as part of himself, but God put him into a deep sleep, </w:t>
      </w:r>
      <w:r>
        <w:rPr>
          <w:rFonts w:asciiTheme="minorBidi" w:hAnsiTheme="minorBidi"/>
        </w:rPr>
        <w:t>removed one</w:t>
      </w:r>
      <w:r w:rsidRPr="00D5078B">
        <w:rPr>
          <w:rFonts w:asciiTheme="minorBidi" w:hAnsiTheme="minorBidi"/>
        </w:rPr>
        <w:t xml:space="preserve"> side </w:t>
      </w:r>
      <w:r>
        <w:rPr>
          <w:rFonts w:asciiTheme="minorBidi" w:hAnsiTheme="minorBidi"/>
        </w:rPr>
        <w:t>o</w:t>
      </w:r>
      <w:r w:rsidRPr="00D5078B">
        <w:rPr>
          <w:rFonts w:asciiTheme="minorBidi" w:hAnsiTheme="minorBidi"/>
        </w:rPr>
        <w:t>f him, built it into a woman, and brought her to man. He declares that this creation is “bone of my bones, and flesh of my flesh” – but, in contrast to the previous situation, when she was part of him, she now has a domain and a life of her own. This fact creates a new s</w:t>
      </w:r>
      <w:r>
        <w:rPr>
          <w:rFonts w:asciiTheme="minorBidi" w:hAnsiTheme="minorBidi"/>
        </w:rPr>
        <w:t>tatus</w:t>
      </w:r>
      <w:r w:rsidRPr="00D5078B">
        <w:rPr>
          <w:rFonts w:asciiTheme="minorBidi" w:hAnsiTheme="minorBidi"/>
        </w:rPr>
        <w:t xml:space="preserve">: the woman has an autonomous existence; communication is “face to face”, </w:t>
      </w:r>
      <w:r>
        <w:rPr>
          <w:rFonts w:asciiTheme="minorBidi" w:hAnsiTheme="minorBidi"/>
        </w:rPr>
        <w:t>with each side exercising</w:t>
      </w:r>
      <w:r w:rsidRPr="00D5078B">
        <w:rPr>
          <w:rFonts w:asciiTheme="minorBidi" w:hAnsiTheme="minorBidi"/>
        </w:rPr>
        <w:t xml:space="preserve"> choice and reciprocity.</w:t>
      </w:r>
    </w:p>
  </w:footnote>
  <w:footnote w:id="14">
    <w:p w:rsidR="00347903" w:rsidRPr="00D5078B" w:rsidRDefault="00347903" w:rsidP="00720818">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w:t>
      </w:r>
      <w:r>
        <w:rPr>
          <w:rFonts w:asciiTheme="minorBidi" w:hAnsiTheme="minorBidi"/>
        </w:rPr>
        <w:t>Along these lines, o</w:t>
      </w:r>
      <w:r w:rsidRPr="00D5078B">
        <w:rPr>
          <w:rFonts w:asciiTheme="minorBidi" w:hAnsiTheme="minorBidi"/>
        </w:rPr>
        <w:t>ur Sages taught: “He shall not multiply horses for himself” - one might think that this means he may not even have enough for his horsemen and chariots. The text therefore states: ‘</w:t>
      </w:r>
      <w:r w:rsidRPr="00D5078B">
        <w:rPr>
          <w:rFonts w:asciiTheme="minorBidi" w:hAnsiTheme="minorBidi"/>
          <w:i/>
          <w:iCs/>
        </w:rPr>
        <w:t>lo</w:t>
      </w:r>
      <w:r w:rsidRPr="00D5078B">
        <w:rPr>
          <w:rFonts w:asciiTheme="minorBidi" w:hAnsiTheme="minorBidi"/>
        </w:rPr>
        <w:t xml:space="preserve">’ [for himself]: for himself he may not </w:t>
      </w:r>
      <w:r>
        <w:rPr>
          <w:rFonts w:asciiTheme="minorBidi" w:hAnsiTheme="minorBidi"/>
        </w:rPr>
        <w:t>increase</w:t>
      </w:r>
      <w:r w:rsidRPr="00D5078B">
        <w:rPr>
          <w:rFonts w:asciiTheme="minorBidi" w:hAnsiTheme="minorBidi"/>
        </w:rPr>
        <w:t xml:space="preserve">, but he may </w:t>
      </w:r>
      <w:r>
        <w:rPr>
          <w:rFonts w:asciiTheme="minorBidi" w:hAnsiTheme="minorBidi"/>
        </w:rPr>
        <w:t>increase</w:t>
      </w:r>
      <w:r w:rsidRPr="00D5078B">
        <w:rPr>
          <w:rFonts w:asciiTheme="minorBidi" w:hAnsiTheme="minorBidi"/>
        </w:rPr>
        <w:t xml:space="preserve"> as many as are required for hi</w:t>
      </w:r>
      <w:r>
        <w:rPr>
          <w:rFonts w:asciiTheme="minorBidi" w:hAnsiTheme="minorBidi"/>
        </w:rPr>
        <w:t>s chariots and horsemen. Which horses</w:t>
      </w:r>
      <w:r w:rsidRPr="00D5078B">
        <w:rPr>
          <w:rFonts w:asciiTheme="minorBidi" w:hAnsiTheme="minorBidi"/>
        </w:rPr>
        <w:t xml:space="preserve"> then are referred to [in the prohi</w:t>
      </w:r>
      <w:r>
        <w:rPr>
          <w:rFonts w:asciiTheme="minorBidi" w:hAnsiTheme="minorBidi"/>
        </w:rPr>
        <w:t>bition]? Horses that stand idle</w:t>
      </w:r>
      <w:r w:rsidRPr="00D5078B">
        <w:rPr>
          <w:rFonts w:asciiTheme="minorBidi" w:hAnsiTheme="minorBidi"/>
        </w:rPr>
        <w:t>” (</w:t>
      </w:r>
      <w:r w:rsidRPr="00720818">
        <w:rPr>
          <w:rFonts w:asciiTheme="minorBidi" w:hAnsiTheme="minorBidi"/>
          <w:i/>
          <w:iCs/>
        </w:rPr>
        <w:t>Sanhedrin</w:t>
      </w:r>
      <w:r w:rsidRPr="00D5078B">
        <w:rPr>
          <w:rFonts w:asciiTheme="minorBidi" w:hAnsiTheme="minorBidi"/>
        </w:rPr>
        <w:t xml:space="preserve"> 21b)</w:t>
      </w:r>
      <w:r>
        <w:rPr>
          <w:rFonts w:asciiTheme="minorBidi" w:hAnsiTheme="minorBidi"/>
        </w:rPr>
        <w:t>.</w:t>
      </w:r>
    </w:p>
  </w:footnote>
  <w:footnote w:id="15">
    <w:p w:rsidR="00347903" w:rsidRPr="00D5078B" w:rsidRDefault="00347903" w:rsidP="002036A6">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According to the </w:t>
      </w:r>
      <w:r>
        <w:rPr>
          <w:rFonts w:asciiTheme="minorBidi" w:hAnsiTheme="minorBidi"/>
        </w:rPr>
        <w:t>m</w:t>
      </w:r>
      <w:r w:rsidRPr="00D5078B">
        <w:rPr>
          <w:rFonts w:asciiTheme="minorBidi" w:hAnsiTheme="minorBidi"/>
        </w:rPr>
        <w:t xml:space="preserve">ishna, David married eighteen wives and this is the maximum number permitted according to </w:t>
      </w:r>
      <w:r>
        <w:rPr>
          <w:rFonts w:asciiTheme="minorBidi" w:hAnsiTheme="minorBidi"/>
        </w:rPr>
        <w:t>H</w:t>
      </w:r>
      <w:r w:rsidRPr="00D5078B">
        <w:rPr>
          <w:rFonts w:asciiTheme="minorBidi" w:hAnsiTheme="minorBidi"/>
        </w:rPr>
        <w:t xml:space="preserve">alakha. According to other </w:t>
      </w:r>
      <w:r>
        <w:rPr>
          <w:rFonts w:asciiTheme="minorBidi" w:hAnsiTheme="minorBidi"/>
        </w:rPr>
        <w:t>t</w:t>
      </w:r>
      <w:r w:rsidRPr="00D5078B">
        <w:rPr>
          <w:rFonts w:asciiTheme="minorBidi" w:hAnsiTheme="minorBidi"/>
        </w:rPr>
        <w:t>annaim, David had twenty-four or forty-eight wives, but all agree that he remained within the bounds of what was permissible.</w:t>
      </w:r>
    </w:p>
  </w:footnote>
  <w:footnote w:id="16">
    <w:p w:rsidR="00347903" w:rsidRPr="00D5078B" w:rsidRDefault="00347903" w:rsidP="001828E8">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Pr>
          <w:rFonts w:asciiTheme="minorBidi" w:hAnsiTheme="minorBidi"/>
        </w:rPr>
        <w:t xml:space="preserve">The role of the horse trade in </w:t>
      </w:r>
      <w:r w:rsidRPr="00D5078B">
        <w:rPr>
          <w:rFonts w:asciiTheme="minorBidi" w:hAnsiTheme="minorBidi"/>
        </w:rPr>
        <w:t>Egypt</w:t>
      </w:r>
      <w:r>
        <w:rPr>
          <w:rFonts w:asciiTheme="minorBidi" w:hAnsiTheme="minorBidi"/>
        </w:rPr>
        <w:t xml:space="preserve"> goes beyond its being</w:t>
      </w:r>
      <w:r w:rsidRPr="00D5078B">
        <w:rPr>
          <w:rFonts w:asciiTheme="minorBidi" w:hAnsiTheme="minorBidi"/>
        </w:rPr>
        <w:t xml:space="preserve"> </w:t>
      </w:r>
      <w:r>
        <w:rPr>
          <w:rFonts w:asciiTheme="minorBidi" w:hAnsiTheme="minorBidi"/>
        </w:rPr>
        <w:t xml:space="preserve">a major market there. In </w:t>
      </w:r>
      <w:r w:rsidRPr="00D5078B">
        <w:rPr>
          <w:rFonts w:asciiTheme="minorBidi" w:hAnsiTheme="minorBidi"/>
        </w:rPr>
        <w:t xml:space="preserve">various prophecies </w:t>
      </w:r>
      <w:r>
        <w:rPr>
          <w:rFonts w:asciiTheme="minorBidi" w:hAnsiTheme="minorBidi"/>
        </w:rPr>
        <w:t>that depict</w:t>
      </w:r>
      <w:r w:rsidRPr="00D5078B">
        <w:rPr>
          <w:rFonts w:asciiTheme="minorBidi" w:hAnsiTheme="minorBidi"/>
        </w:rPr>
        <w:t xml:space="preserve"> </w:t>
      </w:r>
      <w:r>
        <w:rPr>
          <w:rFonts w:asciiTheme="minorBidi" w:hAnsiTheme="minorBidi"/>
        </w:rPr>
        <w:t>the nature and</w:t>
      </w:r>
      <w:r w:rsidRPr="00D5078B">
        <w:rPr>
          <w:rFonts w:asciiTheme="minorBidi" w:hAnsiTheme="minorBidi"/>
        </w:rPr>
        <w:t xml:space="preserve"> character of the country</w:t>
      </w:r>
      <w:r>
        <w:rPr>
          <w:rFonts w:asciiTheme="minorBidi" w:hAnsiTheme="minorBidi"/>
        </w:rPr>
        <w:t>, this element is highlighted as well</w:t>
      </w:r>
      <w:r w:rsidRPr="00D5078B">
        <w:rPr>
          <w:rFonts w:asciiTheme="minorBidi" w:hAnsiTheme="minorBidi"/>
        </w:rPr>
        <w:t xml:space="preserve">. See, for example, </w:t>
      </w:r>
      <w:r w:rsidRPr="00F160D2">
        <w:rPr>
          <w:rFonts w:asciiTheme="minorBidi" w:hAnsiTheme="minorBidi"/>
          <w:i/>
          <w:iCs/>
        </w:rPr>
        <w:t>Y</w:t>
      </w:r>
      <w:r>
        <w:rPr>
          <w:rFonts w:asciiTheme="minorBidi" w:hAnsiTheme="minorBidi"/>
          <w:i/>
          <w:iCs/>
        </w:rPr>
        <w:t>e</w:t>
      </w:r>
      <w:r w:rsidRPr="00F160D2">
        <w:rPr>
          <w:rFonts w:asciiTheme="minorBidi" w:hAnsiTheme="minorBidi"/>
          <w:i/>
          <w:iCs/>
        </w:rPr>
        <w:t>shayahu</w:t>
      </w:r>
      <w:r w:rsidRPr="00D5078B">
        <w:rPr>
          <w:rFonts w:asciiTheme="minorBidi" w:hAnsiTheme="minorBidi"/>
        </w:rPr>
        <w:t xml:space="preserve"> 31:1-3; </w:t>
      </w:r>
      <w:r w:rsidRPr="00F160D2">
        <w:rPr>
          <w:rFonts w:asciiTheme="minorBidi" w:hAnsiTheme="minorBidi"/>
          <w:i/>
          <w:iCs/>
        </w:rPr>
        <w:t>Yechezkel</w:t>
      </w:r>
      <w:r w:rsidRPr="00D5078B">
        <w:rPr>
          <w:rFonts w:asciiTheme="minorBidi" w:hAnsiTheme="minorBidi"/>
        </w:rPr>
        <w:t xml:space="preserve"> 23:19-20.</w:t>
      </w:r>
    </w:p>
  </w:footnote>
  <w:footnote w:id="17">
    <w:p w:rsidR="00347903" w:rsidRPr="00D5078B" w:rsidRDefault="00347903" w:rsidP="00B20EBD">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Upon reaching Jerusalem, David marries several wives, and this is perceived as a clear empowerment of his kingdom: “And David took more concubines and wives from Jerusalem after he had come from Chevron, and more sons and da</w:t>
      </w:r>
      <w:r>
        <w:rPr>
          <w:rFonts w:asciiTheme="minorBidi" w:hAnsiTheme="minorBidi"/>
        </w:rPr>
        <w:t>ughters were born to David” (</w:t>
      </w:r>
      <w:r>
        <w:rPr>
          <w:rFonts w:asciiTheme="minorBidi" w:hAnsiTheme="minorBidi"/>
          <w:i/>
          <w:iCs/>
        </w:rPr>
        <w:t>II Shmuel</w:t>
      </w:r>
      <w:r w:rsidRPr="00D5078B">
        <w:rPr>
          <w:rFonts w:asciiTheme="minorBidi" w:hAnsiTheme="minorBidi"/>
        </w:rPr>
        <w:t xml:space="preserve"> 5:13). In general, wom</w:t>
      </w:r>
      <w:r>
        <w:rPr>
          <w:rFonts w:asciiTheme="minorBidi" w:hAnsiTheme="minorBidi"/>
        </w:rPr>
        <w:t>e</w:t>
      </w:r>
      <w:r w:rsidRPr="00D5078B">
        <w:rPr>
          <w:rFonts w:asciiTheme="minorBidi" w:hAnsiTheme="minorBidi"/>
        </w:rPr>
        <w:t>n occup</w:t>
      </w:r>
      <w:r>
        <w:rPr>
          <w:rFonts w:asciiTheme="minorBidi" w:hAnsiTheme="minorBidi"/>
        </w:rPr>
        <w:t>y</w:t>
      </w:r>
      <w:r w:rsidRPr="00D5078B">
        <w:rPr>
          <w:rFonts w:asciiTheme="minorBidi" w:hAnsiTheme="minorBidi"/>
        </w:rPr>
        <w:t xml:space="preserve"> a central and important place in his kingdom, and this fact is integral to its growth. This </w:t>
      </w:r>
      <w:r>
        <w:rPr>
          <w:rFonts w:asciiTheme="minorBidi" w:hAnsiTheme="minorBidi"/>
        </w:rPr>
        <w:t>stands in</w:t>
      </w:r>
      <w:r w:rsidRPr="00D5078B">
        <w:rPr>
          <w:rFonts w:asciiTheme="minorBidi" w:hAnsiTheme="minorBidi"/>
        </w:rPr>
        <w:t xml:space="preserve"> contrast to earlier leaders,</w:t>
      </w:r>
      <w:r>
        <w:rPr>
          <w:rFonts w:asciiTheme="minorBidi" w:hAnsiTheme="minorBidi"/>
        </w:rPr>
        <w:t xml:space="preserve"> including Yehoshua, Eli and </w:t>
      </w:r>
      <w:r w:rsidRPr="008F694A">
        <w:rPr>
          <w:rFonts w:asciiTheme="minorBidi" w:hAnsiTheme="minorBidi"/>
        </w:rPr>
        <w:t>Shmuel</w:t>
      </w:r>
      <w:r w:rsidRPr="00D5078B">
        <w:rPr>
          <w:rFonts w:asciiTheme="minorBidi" w:hAnsiTheme="minorBidi"/>
        </w:rPr>
        <w:t xml:space="preserve">, </w:t>
      </w:r>
      <w:r>
        <w:rPr>
          <w:rFonts w:asciiTheme="minorBidi" w:hAnsiTheme="minorBidi"/>
        </w:rPr>
        <w:t>about</w:t>
      </w:r>
      <w:r w:rsidRPr="00D5078B">
        <w:rPr>
          <w:rFonts w:asciiTheme="minorBidi" w:hAnsiTheme="minorBidi"/>
        </w:rPr>
        <w:t xml:space="preserve"> who</w:t>
      </w:r>
      <w:r>
        <w:rPr>
          <w:rFonts w:asciiTheme="minorBidi" w:hAnsiTheme="minorBidi"/>
        </w:rPr>
        <w:t>se</w:t>
      </w:r>
      <w:r w:rsidRPr="00D5078B">
        <w:rPr>
          <w:rFonts w:asciiTheme="minorBidi" w:hAnsiTheme="minorBidi"/>
        </w:rPr>
        <w:t xml:space="preserve"> wives</w:t>
      </w:r>
      <w:r>
        <w:rPr>
          <w:rFonts w:asciiTheme="minorBidi" w:hAnsiTheme="minorBidi"/>
        </w:rPr>
        <w:t xml:space="preserve"> we know nothing</w:t>
      </w:r>
      <w:r w:rsidRPr="00D5078B">
        <w:rPr>
          <w:rFonts w:asciiTheme="minorBidi" w:hAnsiTheme="minorBidi"/>
        </w:rPr>
        <w:t xml:space="preserve">. </w:t>
      </w:r>
      <w:r>
        <w:rPr>
          <w:rFonts w:asciiTheme="minorBidi" w:hAnsiTheme="minorBidi"/>
        </w:rPr>
        <w:t>Note the following central narratives in the David story:</w:t>
      </w:r>
      <w:r w:rsidRPr="00D5078B">
        <w:rPr>
          <w:rFonts w:asciiTheme="minorBidi" w:hAnsiTheme="minorBidi"/>
        </w:rPr>
        <w:t xml:space="preserve"> his m</w:t>
      </w:r>
      <w:r>
        <w:rPr>
          <w:rFonts w:asciiTheme="minorBidi" w:hAnsiTheme="minorBidi"/>
        </w:rPr>
        <w:t>arriage to Merav and Mikhal (</w:t>
      </w:r>
      <w:r>
        <w:rPr>
          <w:rFonts w:asciiTheme="minorBidi" w:hAnsiTheme="minorBidi"/>
          <w:i/>
          <w:iCs/>
        </w:rPr>
        <w:t>I Shmuel</w:t>
      </w:r>
      <w:r w:rsidRPr="00D5078B">
        <w:rPr>
          <w:rFonts w:asciiTheme="minorBidi" w:hAnsiTheme="minorBidi"/>
        </w:rPr>
        <w:t xml:space="preserve"> 18); Mi</w:t>
      </w:r>
      <w:r>
        <w:rPr>
          <w:rFonts w:asciiTheme="minorBidi" w:hAnsiTheme="minorBidi"/>
        </w:rPr>
        <w:t>k</w:t>
      </w:r>
      <w:r w:rsidRPr="00D5078B">
        <w:rPr>
          <w:rFonts w:asciiTheme="minorBidi" w:hAnsiTheme="minorBidi"/>
        </w:rPr>
        <w:t>hal</w:t>
      </w:r>
      <w:r>
        <w:rPr>
          <w:rFonts w:asciiTheme="minorBidi" w:hAnsiTheme="minorBidi"/>
        </w:rPr>
        <w:t>’s love of</w:t>
      </w:r>
      <w:r w:rsidRPr="00D5078B">
        <w:rPr>
          <w:rFonts w:asciiTheme="minorBidi" w:hAnsiTheme="minorBidi"/>
        </w:rPr>
        <w:t xml:space="preserve"> David (the only instance where the Tanakh records a woma</w:t>
      </w:r>
      <w:r>
        <w:rPr>
          <w:rFonts w:asciiTheme="minorBidi" w:hAnsiTheme="minorBidi"/>
        </w:rPr>
        <w:t>n’s love for a man); David taking</w:t>
      </w:r>
      <w:r w:rsidRPr="00D5078B">
        <w:rPr>
          <w:rFonts w:asciiTheme="minorBidi" w:hAnsiTheme="minorBidi"/>
        </w:rPr>
        <w:t xml:space="preserve"> two more wives (ibid. 25:53); </w:t>
      </w:r>
      <w:r>
        <w:rPr>
          <w:rFonts w:asciiTheme="minorBidi" w:hAnsiTheme="minorBidi"/>
        </w:rPr>
        <w:t>repeated enumerations of his wives,</w:t>
      </w:r>
      <w:r w:rsidRPr="00D5078B">
        <w:rPr>
          <w:rFonts w:asciiTheme="minorBidi" w:hAnsiTheme="minorBidi"/>
        </w:rPr>
        <w:t xml:space="preserve"> highlighting t</w:t>
      </w:r>
      <w:r>
        <w:rPr>
          <w:rFonts w:asciiTheme="minorBidi" w:hAnsiTheme="minorBidi"/>
        </w:rPr>
        <w:t xml:space="preserve">heir importance (ibid. 30:5; </w:t>
      </w:r>
      <w:r>
        <w:rPr>
          <w:rFonts w:asciiTheme="minorBidi" w:hAnsiTheme="minorBidi"/>
          <w:i/>
          <w:iCs/>
        </w:rPr>
        <w:t>II Shmuel</w:t>
      </w:r>
      <w:r w:rsidRPr="00D5078B">
        <w:rPr>
          <w:rFonts w:asciiTheme="minorBidi" w:hAnsiTheme="minorBidi"/>
        </w:rPr>
        <w:t xml:space="preserve"> 2:2); David </w:t>
      </w:r>
      <w:r>
        <w:rPr>
          <w:rFonts w:asciiTheme="minorBidi" w:hAnsiTheme="minorBidi"/>
        </w:rPr>
        <w:t>stipulates</w:t>
      </w:r>
      <w:r w:rsidRPr="00D5078B">
        <w:rPr>
          <w:rFonts w:asciiTheme="minorBidi" w:hAnsiTheme="minorBidi"/>
        </w:rPr>
        <w:t xml:space="preserve"> Mi</w:t>
      </w:r>
      <w:r>
        <w:rPr>
          <w:rFonts w:asciiTheme="minorBidi" w:hAnsiTheme="minorBidi"/>
        </w:rPr>
        <w:t>k</w:t>
      </w:r>
      <w:r w:rsidRPr="00D5078B">
        <w:rPr>
          <w:rFonts w:asciiTheme="minorBidi" w:hAnsiTheme="minorBidi"/>
        </w:rPr>
        <w:t xml:space="preserve">hal being returned to him </w:t>
      </w:r>
      <w:r>
        <w:rPr>
          <w:rFonts w:asciiTheme="minorBidi" w:hAnsiTheme="minorBidi"/>
        </w:rPr>
        <w:t xml:space="preserve">as a condition for uniting the kingdom </w:t>
      </w:r>
      <w:r w:rsidRPr="00D5078B">
        <w:rPr>
          <w:rFonts w:asciiTheme="minorBidi" w:hAnsiTheme="minorBidi"/>
        </w:rPr>
        <w:t>(ibid. 3:13); the story of David and Bat-Sheva and his repentance a</w:t>
      </w:r>
      <w:r>
        <w:rPr>
          <w:rFonts w:asciiTheme="minorBidi" w:hAnsiTheme="minorBidi"/>
        </w:rPr>
        <w:t>lso highlight the important of this aspect</w:t>
      </w:r>
      <w:r w:rsidRPr="00D5078B">
        <w:rPr>
          <w:rFonts w:asciiTheme="minorBidi" w:hAnsiTheme="minorBidi"/>
        </w:rPr>
        <w:t>; the story of Avishag the Shunamite (</w:t>
      </w:r>
      <w:r>
        <w:rPr>
          <w:rFonts w:asciiTheme="minorBidi" w:hAnsiTheme="minorBidi"/>
          <w:i/>
          <w:iCs/>
        </w:rPr>
        <w:t xml:space="preserve">I </w:t>
      </w:r>
      <w:r w:rsidRPr="00F160D2">
        <w:rPr>
          <w:rFonts w:asciiTheme="minorBidi" w:hAnsiTheme="minorBidi"/>
          <w:i/>
          <w:iCs/>
        </w:rPr>
        <w:t>Melakhim</w:t>
      </w:r>
      <w:r w:rsidRPr="00D5078B">
        <w:rPr>
          <w:rFonts w:asciiTheme="minorBidi" w:hAnsiTheme="minorBidi"/>
        </w:rPr>
        <w:t xml:space="preserve"> 1), and more. The fact that the Sages of the Mishna and the Talmud look to the number of David’s wives as the measure of how many are permitted is </w:t>
      </w:r>
      <w:r>
        <w:rPr>
          <w:rFonts w:asciiTheme="minorBidi" w:hAnsiTheme="minorBidi"/>
        </w:rPr>
        <w:t xml:space="preserve">indicative </w:t>
      </w:r>
      <w:r w:rsidRPr="00D5078B">
        <w:rPr>
          <w:rFonts w:asciiTheme="minorBidi" w:hAnsiTheme="minorBidi"/>
        </w:rPr>
        <w:t>of David</w:t>
      </w:r>
      <w:r>
        <w:rPr>
          <w:rFonts w:asciiTheme="minorBidi" w:hAnsiTheme="minorBidi"/>
        </w:rPr>
        <w:t>’s proper approach to</w:t>
      </w:r>
      <w:r w:rsidRPr="00D5078B">
        <w:rPr>
          <w:rFonts w:asciiTheme="minorBidi" w:hAnsiTheme="minorBidi"/>
        </w:rPr>
        <w:t xml:space="preserve"> this area.</w:t>
      </w:r>
    </w:p>
  </w:footnote>
  <w:footnote w:id="18">
    <w:p w:rsidR="00347903" w:rsidRPr="00D5078B" w:rsidRDefault="00347903" w:rsidP="00C72A5A">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w:t>
      </w:r>
      <w:r>
        <w:rPr>
          <w:rFonts w:asciiTheme="minorBidi" w:hAnsiTheme="minorBidi"/>
        </w:rPr>
        <w:t xml:space="preserve">This explanation bears a strong resemblance to the </w:t>
      </w:r>
      <w:r w:rsidRPr="00D5078B">
        <w:rPr>
          <w:rFonts w:asciiTheme="minorBidi" w:hAnsiTheme="minorBidi"/>
        </w:rPr>
        <w:t xml:space="preserve">the following description: “Then Yehoshua build an altar to the Lord God of Israel at Mount Eval… and he wrote there upon the stones </w:t>
      </w:r>
      <w:r>
        <w:rPr>
          <w:rFonts w:asciiTheme="minorBidi" w:hAnsiTheme="minorBidi"/>
          <w:i/>
          <w:iCs/>
        </w:rPr>
        <w:t>mishneh Torat</w:t>
      </w:r>
      <w:r w:rsidRPr="00C72A5A">
        <w:rPr>
          <w:rFonts w:asciiTheme="minorBidi" w:hAnsiTheme="minorBidi"/>
          <w:i/>
          <w:iCs/>
        </w:rPr>
        <w:t xml:space="preserve"> Moshe</w:t>
      </w:r>
      <w:r w:rsidRPr="00D5078B">
        <w:rPr>
          <w:rFonts w:asciiTheme="minorBidi" w:hAnsiTheme="minorBidi"/>
        </w:rPr>
        <w:t xml:space="preserve">, which he wrote in the presence of </w:t>
      </w:r>
      <w:r>
        <w:rPr>
          <w:rFonts w:asciiTheme="minorBidi" w:hAnsiTheme="minorBidi"/>
        </w:rPr>
        <w:t>the children of I</w:t>
      </w:r>
      <w:r w:rsidRPr="00D5078B">
        <w:rPr>
          <w:rFonts w:asciiTheme="minorBidi" w:hAnsiTheme="minorBidi"/>
        </w:rPr>
        <w:t>srael” (</w:t>
      </w:r>
      <w:r w:rsidRPr="00F160D2">
        <w:rPr>
          <w:rFonts w:asciiTheme="minorBidi" w:hAnsiTheme="minorBidi"/>
          <w:i/>
          <w:iCs/>
        </w:rPr>
        <w:t>Yehoshua</w:t>
      </w:r>
      <w:r w:rsidRPr="00D5078B">
        <w:rPr>
          <w:rFonts w:asciiTheme="minorBidi" w:hAnsiTheme="minorBidi"/>
        </w:rPr>
        <w:t xml:space="preserve"> 8:30-32). Although </w:t>
      </w:r>
      <w:r w:rsidRPr="00F160D2">
        <w:rPr>
          <w:rFonts w:asciiTheme="minorBidi" w:hAnsiTheme="minorBidi"/>
        </w:rPr>
        <w:t>Yehoshua</w:t>
      </w:r>
      <w:r w:rsidRPr="00D5078B">
        <w:rPr>
          <w:rFonts w:asciiTheme="minorBidi" w:hAnsiTheme="minorBidi"/>
        </w:rPr>
        <w:t xml:space="preserve"> is not a king, his action here seems like a realization of the command in the Torah, “And it shall be, when he sits upon the throne of his kingdom, that he will write for himself </w:t>
      </w:r>
      <w:r>
        <w:rPr>
          <w:rFonts w:asciiTheme="minorBidi" w:hAnsiTheme="minorBidi"/>
        </w:rPr>
        <w:t xml:space="preserve">of </w:t>
      </w:r>
      <w:r>
        <w:rPr>
          <w:rFonts w:asciiTheme="minorBidi" w:hAnsiTheme="minorBidi"/>
          <w:i/>
          <w:iCs/>
        </w:rPr>
        <w:t>mishneh ha-Torah</w:t>
      </w:r>
      <w:r w:rsidRPr="00D5078B">
        <w:rPr>
          <w:rFonts w:asciiTheme="minorBidi" w:hAnsiTheme="minorBidi"/>
        </w:rPr>
        <w:t xml:space="preserve"> in a book”. Yehoshua enters the land, holds the ceremony at Mount Gerizim and Mount Eval, and there he writes a “</w:t>
      </w:r>
      <w:r>
        <w:rPr>
          <w:rFonts w:asciiTheme="minorBidi" w:hAnsiTheme="minorBidi"/>
          <w:i/>
          <w:iCs/>
        </w:rPr>
        <w:t>mishneh</w:t>
      </w:r>
      <w:r w:rsidRPr="00D5078B">
        <w:rPr>
          <w:rFonts w:asciiTheme="minorBidi" w:hAnsiTheme="minorBidi"/>
        </w:rPr>
        <w:t xml:space="preserve"> of the Torah of Moshe” upon stones. </w:t>
      </w:r>
      <w:r w:rsidRPr="00F160D2">
        <w:rPr>
          <w:rFonts w:asciiTheme="minorBidi" w:hAnsiTheme="minorBidi"/>
          <w:i/>
          <w:iCs/>
        </w:rPr>
        <w:t>Chazal</w:t>
      </w:r>
      <w:r w:rsidRPr="00D5078B">
        <w:rPr>
          <w:rFonts w:asciiTheme="minorBidi" w:hAnsiTheme="minorBidi"/>
        </w:rPr>
        <w:t xml:space="preserve"> and the commentators offer different interpretations of this writing. Some speak of the writing of the T</w:t>
      </w:r>
      <w:r>
        <w:rPr>
          <w:rFonts w:asciiTheme="minorBidi" w:hAnsiTheme="minorBidi"/>
        </w:rPr>
        <w:t>orah in seventy languages (</w:t>
      </w:r>
      <w:r w:rsidRPr="00F160D2">
        <w:rPr>
          <w:rFonts w:asciiTheme="minorBidi" w:hAnsiTheme="minorBidi"/>
          <w:i/>
          <w:iCs/>
        </w:rPr>
        <w:t>Sota</w:t>
      </w:r>
      <w:r w:rsidRPr="00D5078B">
        <w:rPr>
          <w:rFonts w:asciiTheme="minorBidi" w:hAnsiTheme="minorBidi"/>
        </w:rPr>
        <w:t xml:space="preserve"> 32a); according to this midrashic view, the “writing” here means adaptation of the Torah to reality. Others speak of the writing of the call to peace (in the name of R. Elazar ben Shimon, </w:t>
      </w:r>
      <w:r w:rsidRPr="00C72A5A">
        <w:rPr>
          <w:rFonts w:asciiTheme="minorBidi" w:hAnsiTheme="minorBidi"/>
          <w:i/>
          <w:iCs/>
        </w:rPr>
        <w:t>Mekhilta</w:t>
      </w:r>
      <w:r w:rsidRPr="00D5078B">
        <w:rPr>
          <w:rFonts w:asciiTheme="minorBidi" w:hAnsiTheme="minorBidi"/>
        </w:rPr>
        <w:t xml:space="preserve"> on </w:t>
      </w:r>
      <w:r w:rsidRPr="00F160D2">
        <w:rPr>
          <w:rFonts w:asciiTheme="minorBidi" w:hAnsiTheme="minorBidi"/>
          <w:i/>
          <w:iCs/>
        </w:rPr>
        <w:t>Devarim</w:t>
      </w:r>
      <w:r w:rsidRPr="00D5078B">
        <w:rPr>
          <w:rFonts w:asciiTheme="minorBidi" w:hAnsiTheme="minorBidi"/>
        </w:rPr>
        <w:t xml:space="preserve"> </w:t>
      </w:r>
      <w:r>
        <w:rPr>
          <w:rFonts w:asciiTheme="minorBidi" w:hAnsiTheme="minorBidi"/>
          <w:i/>
          <w:iCs/>
        </w:rPr>
        <w:t>P</w:t>
      </w:r>
      <w:r w:rsidRPr="00F160D2">
        <w:rPr>
          <w:rFonts w:asciiTheme="minorBidi" w:hAnsiTheme="minorBidi"/>
          <w:i/>
          <w:iCs/>
        </w:rPr>
        <w:t>arashat Re’eh</w:t>
      </w:r>
      <w:r w:rsidRPr="00D5078B">
        <w:rPr>
          <w:rFonts w:asciiTheme="minorBidi" w:hAnsiTheme="minorBidi"/>
        </w:rPr>
        <w:t>); Ibn Ezra cites Rav Sa’adia Gaon who maintains that Yehoshua wrote the commandments of the Torah in concise form; and more.</w:t>
      </w:r>
    </w:p>
  </w:footnote>
  <w:footnote w:id="19">
    <w:p w:rsidR="00347903" w:rsidRPr="00D5078B" w:rsidRDefault="00347903" w:rsidP="007A1CC0">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Examples of some of the</w:t>
      </w:r>
      <w:r>
        <w:rPr>
          <w:rFonts w:asciiTheme="minorBidi" w:hAnsiTheme="minorBidi"/>
        </w:rPr>
        <w:t>se discrepancies</w:t>
      </w:r>
      <w:r w:rsidRPr="00D5078B">
        <w:rPr>
          <w:rFonts w:asciiTheme="minorBidi" w:hAnsiTheme="minorBidi"/>
        </w:rPr>
        <w:t>: “And all the elders of Israel g</w:t>
      </w:r>
      <w:r>
        <w:rPr>
          <w:rFonts w:asciiTheme="minorBidi" w:hAnsiTheme="minorBidi"/>
        </w:rPr>
        <w:t>athered together and came to Shmuel</w:t>
      </w:r>
      <w:r w:rsidRPr="00D5078B">
        <w:rPr>
          <w:rFonts w:asciiTheme="minorBidi" w:hAnsiTheme="minorBidi"/>
        </w:rPr>
        <w:t>, at Rama. And they said to him, Behold, you are old, and your sons do not walk in your ways; now, make us a king to judg</w:t>
      </w:r>
      <w:r>
        <w:rPr>
          <w:rFonts w:asciiTheme="minorBidi" w:hAnsiTheme="minorBidi"/>
        </w:rPr>
        <w:t>e us, like all the nations” (</w:t>
      </w:r>
      <w:r w:rsidR="007A1CC0">
        <w:rPr>
          <w:rFonts w:asciiTheme="minorBidi" w:hAnsiTheme="minorBidi"/>
          <w:i/>
          <w:iCs/>
        </w:rPr>
        <w:t xml:space="preserve">I </w:t>
      </w:r>
      <w:r>
        <w:rPr>
          <w:rFonts w:asciiTheme="minorBidi" w:hAnsiTheme="minorBidi"/>
          <w:i/>
          <w:iCs/>
        </w:rPr>
        <w:t>Shmuel</w:t>
      </w:r>
      <w:r w:rsidRPr="00D5078B">
        <w:rPr>
          <w:rFonts w:asciiTheme="minorBidi" w:hAnsiTheme="minorBidi"/>
        </w:rPr>
        <w:t xml:space="preserve"> 8:4-5). In contrast to the description in </w:t>
      </w:r>
      <w:r w:rsidRPr="005E6835">
        <w:rPr>
          <w:rFonts w:asciiTheme="minorBidi" w:hAnsiTheme="minorBidi"/>
          <w:i/>
          <w:iCs/>
        </w:rPr>
        <w:t>Sefer Devarim</w:t>
      </w:r>
      <w:r w:rsidRPr="00D5078B">
        <w:rPr>
          <w:rFonts w:asciiTheme="minorBidi" w:hAnsiTheme="minorBidi"/>
        </w:rPr>
        <w:t xml:space="preserve">, the motive </w:t>
      </w:r>
      <w:r>
        <w:rPr>
          <w:rFonts w:asciiTheme="minorBidi" w:hAnsiTheme="minorBidi"/>
        </w:rPr>
        <w:t>here is an actual necessity: Shmuel</w:t>
      </w:r>
      <w:r w:rsidRPr="00D5078B">
        <w:rPr>
          <w:rFonts w:asciiTheme="minorBidi" w:hAnsiTheme="minorBidi"/>
        </w:rPr>
        <w:t xml:space="preserve"> is old, and his sons do not follow his path. The need for some justification and explanation on the part of the nation is an expression of a lack of maturity that precludes the spiritual position presented in the </w:t>
      </w:r>
      <w:r>
        <w:rPr>
          <w:rFonts w:asciiTheme="minorBidi" w:hAnsiTheme="minorBidi"/>
        </w:rPr>
        <w:t>passage</w:t>
      </w:r>
      <w:r w:rsidRPr="00D5078B">
        <w:rPr>
          <w:rFonts w:asciiTheme="minorBidi" w:hAnsiTheme="minorBidi"/>
        </w:rPr>
        <w:t xml:space="preserve"> in </w:t>
      </w:r>
      <w:r w:rsidRPr="005E6835">
        <w:rPr>
          <w:rFonts w:asciiTheme="minorBidi" w:hAnsiTheme="minorBidi"/>
          <w:i/>
          <w:iCs/>
        </w:rPr>
        <w:t>Devarim</w:t>
      </w:r>
      <w:r w:rsidRPr="00D5078B">
        <w:rPr>
          <w:rFonts w:asciiTheme="minorBidi" w:hAnsiTheme="minorBidi"/>
        </w:rPr>
        <w:t xml:space="preserve">. </w:t>
      </w:r>
      <w:r>
        <w:rPr>
          <w:rFonts w:asciiTheme="minorBidi" w:hAnsiTheme="minorBidi"/>
        </w:rPr>
        <w:t xml:space="preserve">Note </w:t>
      </w:r>
      <w:r w:rsidRPr="00D5078B">
        <w:rPr>
          <w:rFonts w:asciiTheme="minorBidi" w:hAnsiTheme="minorBidi"/>
        </w:rPr>
        <w:t>the plural form (“And they said”), in contrast to our unit, which is formulated in the singular (“And you [singular] shall say</w:t>
      </w:r>
      <w:r>
        <w:rPr>
          <w:rFonts w:asciiTheme="minorBidi" w:hAnsiTheme="minorBidi"/>
        </w:rPr>
        <w:t>”). The elders who appeal to Shmuel</w:t>
      </w:r>
      <w:r w:rsidRPr="00D5078B">
        <w:rPr>
          <w:rFonts w:asciiTheme="minorBidi" w:hAnsiTheme="minorBidi"/>
        </w:rPr>
        <w:t xml:space="preserve"> are merely emissaries of the nation; there is no possibility of an appeal in the singular, expressing the desire of the collective, since the nation has not achieved this level of maturity. The demand</w:t>
      </w:r>
      <w:r>
        <w:rPr>
          <w:rFonts w:asciiTheme="minorBidi" w:hAnsiTheme="minorBidi"/>
        </w:rPr>
        <w:t xml:space="preserve"> for immediate leadership</w:t>
      </w:r>
      <w:r w:rsidRPr="00D5078B">
        <w:rPr>
          <w:rFonts w:asciiTheme="minorBidi" w:hAnsiTheme="minorBidi"/>
        </w:rPr>
        <w:t xml:space="preserve"> means that the nation is asking for a solution to a </w:t>
      </w:r>
      <w:r>
        <w:rPr>
          <w:rFonts w:asciiTheme="minorBidi" w:hAnsiTheme="minorBidi"/>
        </w:rPr>
        <w:t xml:space="preserve">manifest </w:t>
      </w:r>
      <w:r w:rsidRPr="00D5078B">
        <w:rPr>
          <w:rFonts w:asciiTheme="minorBidi" w:hAnsiTheme="minorBidi"/>
        </w:rPr>
        <w:t>problem, rather than embarking on a new vision for its long-term futu</w:t>
      </w:r>
      <w:r>
        <w:rPr>
          <w:rFonts w:asciiTheme="minorBidi" w:hAnsiTheme="minorBidi"/>
        </w:rPr>
        <w:t>re. “Make us a king” – it is Shmuel</w:t>
      </w:r>
      <w:r w:rsidRPr="00D5078B">
        <w:rPr>
          <w:rFonts w:asciiTheme="minorBidi" w:hAnsiTheme="minorBidi"/>
        </w:rPr>
        <w:t xml:space="preserve"> who is being asked to appoint the king, in contrast to our </w:t>
      </w:r>
      <w:r>
        <w:rPr>
          <w:rFonts w:asciiTheme="minorBidi" w:hAnsiTheme="minorBidi"/>
        </w:rPr>
        <w:t>passage</w:t>
      </w:r>
      <w:r w:rsidRPr="00D5078B">
        <w:rPr>
          <w:rFonts w:asciiTheme="minorBidi" w:hAnsiTheme="minorBidi"/>
        </w:rPr>
        <w:t xml:space="preserve">, where the source of authority lies with the nation itself: “I shall set over me…”. The nation is not yet ready to make the appointment itself, since its inner desires and goals are not yet clear. “For us” – in contrast to the formulation in our </w:t>
      </w:r>
      <w:r>
        <w:rPr>
          <w:rFonts w:asciiTheme="minorBidi" w:hAnsiTheme="minorBidi"/>
        </w:rPr>
        <w:t>passage</w:t>
      </w:r>
      <w:r w:rsidRPr="00D5078B">
        <w:rPr>
          <w:rFonts w:asciiTheme="minorBidi" w:hAnsiTheme="minorBidi"/>
        </w:rPr>
        <w:t>, where the nation wants a king “over me</w:t>
      </w:r>
      <w:r>
        <w:rPr>
          <w:rFonts w:asciiTheme="minorBidi" w:hAnsiTheme="minorBidi"/>
        </w:rPr>
        <w:t>,</w:t>
      </w:r>
      <w:r w:rsidRPr="00D5078B">
        <w:rPr>
          <w:rFonts w:asciiTheme="minorBidi" w:hAnsiTheme="minorBidi"/>
        </w:rPr>
        <w:t>” in a position of authority, the request for a king “for us” reflects a sort of reciprocity. This con</w:t>
      </w:r>
      <w:r>
        <w:rPr>
          <w:rFonts w:asciiTheme="minorBidi" w:hAnsiTheme="minorBidi"/>
        </w:rPr>
        <w:t>s</w:t>
      </w:r>
      <w:r w:rsidRPr="00D5078B">
        <w:rPr>
          <w:rFonts w:asciiTheme="minorBidi" w:hAnsiTheme="minorBidi"/>
        </w:rPr>
        <w:t>tr</w:t>
      </w:r>
      <w:r>
        <w:rPr>
          <w:rFonts w:asciiTheme="minorBidi" w:hAnsiTheme="minorBidi"/>
        </w:rPr>
        <w:t>i</w:t>
      </w:r>
      <w:r w:rsidRPr="00D5078B">
        <w:rPr>
          <w:rFonts w:asciiTheme="minorBidi" w:hAnsiTheme="minorBidi"/>
        </w:rPr>
        <w:t xml:space="preserve">ction of the power of the king reflects a situation where the source of authority lies not with the nation, but rather in the hands of the prophet whom they approach. “A king to judge us” – the nation speaks of a king, but the verb harks back to the model that repeats itself throughout </w:t>
      </w:r>
      <w:r w:rsidRPr="005E6835">
        <w:rPr>
          <w:rFonts w:asciiTheme="minorBidi" w:hAnsiTheme="minorBidi"/>
          <w:i/>
          <w:iCs/>
        </w:rPr>
        <w:t>Sefer Shoftim</w:t>
      </w:r>
      <w:r w:rsidRPr="00D5078B">
        <w:rPr>
          <w:rFonts w:asciiTheme="minorBidi" w:hAnsiTheme="minorBidi"/>
        </w:rPr>
        <w:t xml:space="preserve">: a leader who has no mechanism of leadership, </w:t>
      </w:r>
      <w:r>
        <w:rPr>
          <w:rFonts w:asciiTheme="minorBidi" w:hAnsiTheme="minorBidi"/>
        </w:rPr>
        <w:t>such as</w:t>
      </w:r>
      <w:r w:rsidRPr="00D5078B">
        <w:rPr>
          <w:rFonts w:asciiTheme="minorBidi" w:hAnsiTheme="minorBidi"/>
        </w:rPr>
        <w:t xml:space="preserve"> ministers and servants, and </w:t>
      </w:r>
      <w:r>
        <w:rPr>
          <w:rFonts w:asciiTheme="minorBidi" w:hAnsiTheme="minorBidi"/>
        </w:rPr>
        <w:t>thus</w:t>
      </w:r>
      <w:r w:rsidRPr="00D5078B">
        <w:rPr>
          <w:rFonts w:asciiTheme="minorBidi" w:hAnsiTheme="minorBidi"/>
        </w:rPr>
        <w:t xml:space="preserve"> fills a mainly judicial function, rather than leadership over all aspects of national life. “Like all the nations” – with no mention of “round about me”, as the request is formulated in our </w:t>
      </w:r>
      <w:r w:rsidRPr="005E6835">
        <w:rPr>
          <w:rFonts w:asciiTheme="minorBidi" w:hAnsiTheme="minorBidi"/>
          <w:i/>
          <w:iCs/>
        </w:rPr>
        <w:t>parasha</w:t>
      </w:r>
      <w:r w:rsidRPr="00D5078B">
        <w:rPr>
          <w:rFonts w:asciiTheme="minorBidi" w:hAnsiTheme="minorBidi"/>
        </w:rPr>
        <w:t xml:space="preserve">: “the nations” here are a vague concept that </w:t>
      </w:r>
      <w:r>
        <w:rPr>
          <w:rFonts w:asciiTheme="minorBidi" w:hAnsiTheme="minorBidi"/>
        </w:rPr>
        <w:t>is not predicated on</w:t>
      </w:r>
      <w:r w:rsidRPr="00D5078B">
        <w:rPr>
          <w:rFonts w:asciiTheme="minorBidi" w:hAnsiTheme="minorBidi"/>
        </w:rPr>
        <w:t xml:space="preserve"> contact with the nations living on Israel’s borders. These are </w:t>
      </w:r>
      <w:r>
        <w:rPr>
          <w:rFonts w:asciiTheme="minorBidi" w:hAnsiTheme="minorBidi"/>
        </w:rPr>
        <w:t xml:space="preserve">just </w:t>
      </w:r>
      <w:r w:rsidRPr="00D5078B">
        <w:rPr>
          <w:rFonts w:asciiTheme="minorBidi" w:hAnsiTheme="minorBidi"/>
        </w:rPr>
        <w:t xml:space="preserve">some of the discrepancies. </w:t>
      </w:r>
    </w:p>
  </w:footnote>
  <w:footnote w:id="20">
    <w:p w:rsidR="00347903" w:rsidRPr="00D5078B" w:rsidRDefault="00347903" w:rsidP="00347903">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The anointment takes place while Shaul is still king, and it does not cause any immediate change in David’s status. David will become king after he is anointed by the nation – once as king in Yehuda (</w:t>
      </w:r>
      <w:r>
        <w:rPr>
          <w:rFonts w:asciiTheme="minorBidi" w:hAnsiTheme="minorBidi"/>
          <w:i/>
          <w:iCs/>
        </w:rPr>
        <w:t>II Shmuel</w:t>
      </w:r>
      <w:r w:rsidRPr="00D5078B">
        <w:rPr>
          <w:rFonts w:asciiTheme="minorBidi" w:hAnsiTheme="minorBidi"/>
        </w:rPr>
        <w:t xml:space="preserve"> 2:2), and a second time</w:t>
      </w:r>
      <w:r>
        <w:rPr>
          <w:rFonts w:asciiTheme="minorBidi" w:hAnsiTheme="minorBidi"/>
        </w:rPr>
        <w:t xml:space="preserve"> as king over all of Israel (</w:t>
      </w:r>
      <w:r>
        <w:rPr>
          <w:rFonts w:asciiTheme="minorBidi" w:hAnsiTheme="minorBidi"/>
          <w:i/>
          <w:iCs/>
        </w:rPr>
        <w:t>II Shmuel</w:t>
      </w:r>
      <w:r w:rsidRPr="00D5078B">
        <w:rPr>
          <w:rFonts w:asciiTheme="minorBidi" w:hAnsiTheme="minorBidi"/>
        </w:rPr>
        <w:t xml:space="preserve"> 5:3). Moreo</w:t>
      </w:r>
      <w:r>
        <w:rPr>
          <w:rFonts w:asciiTheme="minorBidi" w:hAnsiTheme="minorBidi"/>
        </w:rPr>
        <w:t xml:space="preserve">ver, a review of the verses in </w:t>
      </w:r>
      <w:r>
        <w:rPr>
          <w:rFonts w:asciiTheme="minorBidi" w:hAnsiTheme="minorBidi"/>
          <w:i/>
          <w:iCs/>
        </w:rPr>
        <w:t>I Shmuel</w:t>
      </w:r>
      <w:r w:rsidRPr="00D5078B">
        <w:rPr>
          <w:rFonts w:asciiTheme="minorBidi" w:hAnsiTheme="minorBidi"/>
        </w:rPr>
        <w:t xml:space="preserve"> 15 shows that the anointment of </w:t>
      </w:r>
      <w:r>
        <w:rPr>
          <w:rFonts w:asciiTheme="minorBidi" w:hAnsiTheme="minorBidi"/>
        </w:rPr>
        <w:t xml:space="preserve">David is an instruction that </w:t>
      </w:r>
      <w:r w:rsidRPr="00347903">
        <w:rPr>
          <w:rFonts w:asciiTheme="minorBidi" w:hAnsiTheme="minorBidi"/>
        </w:rPr>
        <w:t>Shmuel</w:t>
      </w:r>
      <w:r w:rsidRPr="00D5078B">
        <w:rPr>
          <w:rFonts w:asciiTheme="minorBidi" w:hAnsiTheme="minorBidi"/>
        </w:rPr>
        <w:t xml:space="preserve"> receives as a result of his </w:t>
      </w:r>
      <w:r>
        <w:rPr>
          <w:rFonts w:asciiTheme="minorBidi" w:hAnsiTheme="minorBidi"/>
        </w:rPr>
        <w:t xml:space="preserve">lack of recognition </w:t>
      </w:r>
      <w:r w:rsidRPr="00D5078B">
        <w:rPr>
          <w:rFonts w:asciiTheme="minorBidi" w:hAnsiTheme="minorBidi"/>
        </w:rPr>
        <w:t xml:space="preserve">that God </w:t>
      </w:r>
      <w:r>
        <w:rPr>
          <w:rFonts w:asciiTheme="minorBidi" w:hAnsiTheme="minorBidi"/>
        </w:rPr>
        <w:t xml:space="preserve">does not want the monarchy to continue through </w:t>
      </w:r>
      <w:r w:rsidRPr="00D5078B">
        <w:rPr>
          <w:rFonts w:asciiTheme="minorBidi" w:hAnsiTheme="minorBidi"/>
        </w:rPr>
        <w:t xml:space="preserve">Shaul. </w:t>
      </w:r>
      <w:r>
        <w:rPr>
          <w:rFonts w:asciiTheme="minorBidi" w:hAnsiTheme="minorBidi"/>
        </w:rPr>
        <w:t>Otherwise</w:t>
      </w:r>
      <w:r w:rsidRPr="00D5078B">
        <w:rPr>
          <w:rFonts w:asciiTheme="minorBidi" w:hAnsiTheme="minorBidi"/>
        </w:rPr>
        <w:t xml:space="preserve">, the anointment of David at this stage would not have been necessary, and the kingdom would have been handed over in a </w:t>
      </w:r>
      <w:r>
        <w:rPr>
          <w:rFonts w:asciiTheme="minorBidi" w:hAnsiTheme="minorBidi"/>
        </w:rPr>
        <w:t xml:space="preserve">more natural </w:t>
      </w:r>
      <w:r w:rsidRPr="00D5078B">
        <w:rPr>
          <w:rFonts w:asciiTheme="minorBidi" w:hAnsiTheme="minorBidi"/>
        </w:rPr>
        <w:t xml:space="preserve">manner from Shaul to David (see </w:t>
      </w:r>
      <w:r>
        <w:rPr>
          <w:rFonts w:asciiTheme="minorBidi" w:hAnsiTheme="minorBidi"/>
          <w:i/>
          <w:iCs/>
        </w:rPr>
        <w:t>I Shmuel</w:t>
      </w:r>
      <w:r w:rsidRPr="00D5078B">
        <w:rPr>
          <w:rFonts w:asciiTheme="minorBidi" w:hAnsiTheme="minorBidi"/>
        </w:rPr>
        <w:t xml:space="preserve"> 15:35; 16:1).</w:t>
      </w:r>
    </w:p>
  </w:footnote>
  <w:footnote w:id="21">
    <w:p w:rsidR="00347903" w:rsidRPr="00D5078B" w:rsidRDefault="00347903" w:rsidP="00347903">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This is clearly indicated in their words: “And all the tribes of Israel came to David in Chevron, and spoke, saying: Behold, we are your </w:t>
      </w:r>
      <w:r>
        <w:rPr>
          <w:rFonts w:asciiTheme="minorBidi" w:hAnsiTheme="minorBidi"/>
        </w:rPr>
        <w:t>flesh and blood</w:t>
      </w:r>
      <w:r w:rsidRPr="00D5078B">
        <w:rPr>
          <w:rFonts w:asciiTheme="minorBidi" w:hAnsiTheme="minorBidi"/>
        </w:rPr>
        <w:t>. Even in the past, when Shaul was king over us, it was you who led Israel out and brought them back; and the Lord has said to you</w:t>
      </w:r>
      <w:r>
        <w:rPr>
          <w:rFonts w:asciiTheme="minorBidi" w:hAnsiTheme="minorBidi"/>
        </w:rPr>
        <w:t>:</w:t>
      </w:r>
      <w:r w:rsidRPr="00D5078B">
        <w:rPr>
          <w:rFonts w:asciiTheme="minorBidi" w:hAnsiTheme="minorBidi"/>
        </w:rPr>
        <w:t xml:space="preserve"> You shall be a shepherd for My people Israel, and you shall be a prince over Israel. So all the elders of Israel came to the king to Chevron, and King David made a covenant with them in Chevron before the Lord, and they anointed David king over Israel.” (</w:t>
      </w:r>
      <w:r>
        <w:rPr>
          <w:rFonts w:asciiTheme="minorBidi" w:hAnsiTheme="minorBidi"/>
          <w:i/>
          <w:iCs/>
        </w:rPr>
        <w:t>II Shmuel</w:t>
      </w:r>
      <w:r w:rsidRPr="00D5078B">
        <w:rPr>
          <w:rFonts w:asciiTheme="minorBidi" w:hAnsiTheme="minorBidi"/>
        </w:rPr>
        <w:t xml:space="preserve"> 5:1-3) </w:t>
      </w:r>
    </w:p>
  </w:footnote>
  <w:footnote w:id="22">
    <w:p w:rsidR="00347903" w:rsidRPr="00D5078B" w:rsidRDefault="00347903" w:rsidP="00060CDF">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The confidence of the people </w:t>
      </w:r>
      <w:r w:rsidR="00060CDF">
        <w:rPr>
          <w:rFonts w:asciiTheme="minorBidi" w:hAnsiTheme="minorBidi"/>
        </w:rPr>
        <w:t>can</w:t>
      </w:r>
      <w:r w:rsidRPr="00D5078B">
        <w:rPr>
          <w:rFonts w:asciiTheme="minorBidi" w:hAnsiTheme="minorBidi"/>
        </w:rPr>
        <w:t xml:space="preserve"> also </w:t>
      </w:r>
      <w:r w:rsidR="00060CDF">
        <w:rPr>
          <w:rFonts w:asciiTheme="minorBidi" w:hAnsiTheme="minorBidi"/>
        </w:rPr>
        <w:t xml:space="preserve">be </w:t>
      </w:r>
      <w:r w:rsidRPr="00D5078B">
        <w:rPr>
          <w:rFonts w:asciiTheme="minorBidi" w:hAnsiTheme="minorBidi"/>
        </w:rPr>
        <w:t xml:space="preserve">discerned in the love </w:t>
      </w:r>
      <w:r w:rsidR="00060CDF">
        <w:rPr>
          <w:rFonts w:asciiTheme="minorBidi" w:hAnsiTheme="minorBidi"/>
        </w:rPr>
        <w:t xml:space="preserve">shown </w:t>
      </w:r>
      <w:r w:rsidRPr="00D5078B">
        <w:rPr>
          <w:rFonts w:asciiTheme="minorBidi" w:hAnsiTheme="minorBidi"/>
        </w:rPr>
        <w:t>him. Shaul loves David: “And David came to Shaul and he stood before him, and he loved him greatly, and he became his armor-bearer” (</w:t>
      </w:r>
      <w:r w:rsidR="00060CDF">
        <w:rPr>
          <w:rFonts w:asciiTheme="minorBidi" w:hAnsiTheme="minorBidi"/>
          <w:i/>
          <w:iCs/>
        </w:rPr>
        <w:t xml:space="preserve">I </w:t>
      </w:r>
      <w:r>
        <w:rPr>
          <w:rFonts w:asciiTheme="minorBidi" w:hAnsiTheme="minorBidi"/>
          <w:i/>
          <w:iCs/>
        </w:rPr>
        <w:t>Shmuel</w:t>
      </w:r>
      <w:r w:rsidRPr="00D5078B">
        <w:rPr>
          <w:rFonts w:asciiTheme="minorBidi" w:hAnsiTheme="minorBidi"/>
        </w:rPr>
        <w:t xml:space="preserve"> 16:21); Yehonatan loves David: “And it was, when he was finished talking to Shaul, that Yehonatan’s soul was bound up with the soul of David, and Yehonatan loved him as his own soul” (</w:t>
      </w:r>
      <w:r w:rsidR="00060CDF" w:rsidRPr="00060CDF">
        <w:rPr>
          <w:rFonts w:asciiTheme="minorBidi" w:hAnsiTheme="minorBidi"/>
          <w:i/>
          <w:iCs/>
        </w:rPr>
        <w:t xml:space="preserve">I </w:t>
      </w:r>
      <w:r w:rsidRPr="00060CDF">
        <w:rPr>
          <w:rFonts w:asciiTheme="minorBidi" w:hAnsiTheme="minorBidi"/>
          <w:i/>
          <w:iCs/>
        </w:rPr>
        <w:t>Shmuel</w:t>
      </w:r>
      <w:r w:rsidRPr="00D5078B">
        <w:rPr>
          <w:rFonts w:asciiTheme="minorBidi" w:hAnsiTheme="minorBidi"/>
        </w:rPr>
        <w:t xml:space="preserve"> 18:1); “And Yehonatan made David swear again out of his love for him, for he loved him as he loved his own soul” (20:17); all of Israel loves David: “And all of Israel and Yehuda loved David, for he went out and came in before them” (18:20); “And Shaul commanded his servants, saying</w:t>
      </w:r>
      <w:r w:rsidR="00060CDF">
        <w:rPr>
          <w:rFonts w:asciiTheme="minorBidi" w:hAnsiTheme="minorBidi"/>
        </w:rPr>
        <w:t>:</w:t>
      </w:r>
      <w:r w:rsidRPr="00D5078B">
        <w:rPr>
          <w:rFonts w:asciiTheme="minorBidi" w:hAnsiTheme="minorBidi"/>
        </w:rPr>
        <w:t xml:space="preserve"> Speak with David secretly, and say</w:t>
      </w:r>
      <w:r w:rsidR="00060CDF">
        <w:rPr>
          <w:rFonts w:asciiTheme="minorBidi" w:hAnsiTheme="minorBidi"/>
        </w:rPr>
        <w:t>:</w:t>
      </w:r>
      <w:r w:rsidRPr="00D5078B">
        <w:rPr>
          <w:rFonts w:asciiTheme="minorBidi" w:hAnsiTheme="minorBidi"/>
        </w:rPr>
        <w:t xml:space="preserve"> Behold, the king delights in you, and all his servants love you; now therefore be the king’s son-in-law” (18:22</w:t>
      </w:r>
      <w:r w:rsidR="00060CDF">
        <w:rPr>
          <w:rFonts w:asciiTheme="minorBidi" w:hAnsiTheme="minorBidi"/>
        </w:rPr>
        <w:t>,</w:t>
      </w:r>
      <w:r w:rsidRPr="00D5078B">
        <w:rPr>
          <w:rFonts w:asciiTheme="minorBidi" w:hAnsiTheme="minorBidi"/>
        </w:rPr>
        <w:t xml:space="preserve"> see also 18:5); Mi</w:t>
      </w:r>
      <w:r w:rsidR="00060CDF">
        <w:rPr>
          <w:rFonts w:asciiTheme="minorBidi" w:hAnsiTheme="minorBidi"/>
        </w:rPr>
        <w:t>k</w:t>
      </w:r>
      <w:r w:rsidRPr="00D5078B">
        <w:rPr>
          <w:rFonts w:asciiTheme="minorBidi" w:hAnsiTheme="minorBidi"/>
        </w:rPr>
        <w:t>hal loves Da</w:t>
      </w:r>
      <w:r>
        <w:rPr>
          <w:rFonts w:asciiTheme="minorBidi" w:hAnsiTheme="minorBidi"/>
        </w:rPr>
        <w:t>vi</w:t>
      </w:r>
      <w:r w:rsidRPr="00D5078B">
        <w:rPr>
          <w:rFonts w:asciiTheme="minorBidi" w:hAnsiTheme="minorBidi"/>
        </w:rPr>
        <w:t>d: “And Mi</w:t>
      </w:r>
      <w:r w:rsidR="00060CDF">
        <w:rPr>
          <w:rFonts w:asciiTheme="minorBidi" w:hAnsiTheme="minorBidi"/>
        </w:rPr>
        <w:t>k</w:t>
      </w:r>
      <w:r w:rsidRPr="00D5078B">
        <w:rPr>
          <w:rFonts w:asciiTheme="minorBidi" w:hAnsiTheme="minorBidi"/>
        </w:rPr>
        <w:t>hal, daughter of Shaul, loved David, and they told Shaul, and the matter pleased him” (18:20); “And Shaul saw it and he knew that God was with David, and that Mi</w:t>
      </w:r>
      <w:r w:rsidR="00060CDF">
        <w:rPr>
          <w:rFonts w:asciiTheme="minorBidi" w:hAnsiTheme="minorBidi"/>
        </w:rPr>
        <w:t>k</w:t>
      </w:r>
      <w:r w:rsidRPr="00D5078B">
        <w:rPr>
          <w:rFonts w:asciiTheme="minorBidi" w:hAnsiTheme="minorBidi"/>
        </w:rPr>
        <w:t>hal, daughter of Shaul, loved him” (18:28).</w:t>
      </w:r>
    </w:p>
    <w:p w:rsidR="00347903" w:rsidRPr="00D5078B" w:rsidRDefault="00347903" w:rsidP="00060CDF">
      <w:pPr>
        <w:pStyle w:val="a6"/>
        <w:bidi w:val="0"/>
        <w:rPr>
          <w:rFonts w:asciiTheme="minorBidi" w:hAnsiTheme="minorBidi"/>
        </w:rPr>
      </w:pPr>
      <w:r w:rsidRPr="00D5078B">
        <w:rPr>
          <w:rFonts w:asciiTheme="minorBidi" w:hAnsiTheme="minorBidi"/>
        </w:rPr>
        <w:t>Shaul, in contrast, is unknown among the people at the time of his coronation. Admittedly, there is another ceremony of coronation following his victory over A</w:t>
      </w:r>
      <w:r w:rsidR="00060CDF">
        <w:rPr>
          <w:rFonts w:asciiTheme="minorBidi" w:hAnsiTheme="minorBidi"/>
        </w:rPr>
        <w:t>mmon, but none</w:t>
      </w:r>
      <w:r w:rsidRPr="00D5078B">
        <w:rPr>
          <w:rFonts w:asciiTheme="minorBidi" w:hAnsiTheme="minorBidi"/>
        </w:rPr>
        <w:t xml:space="preserve">theless the </w:t>
      </w:r>
      <w:r w:rsidR="00060CDF">
        <w:rPr>
          <w:rFonts w:asciiTheme="minorBidi" w:hAnsiTheme="minorBidi"/>
        </w:rPr>
        <w:t>discrepancy</w:t>
      </w:r>
      <w:r w:rsidRPr="00D5078B">
        <w:rPr>
          <w:rFonts w:asciiTheme="minorBidi" w:hAnsiTheme="minorBidi"/>
        </w:rPr>
        <w:t xml:space="preserve"> between this vote of confidence in the king in the wake of factory in his first battle, and the broad and deep feelings tha</w:t>
      </w:r>
      <w:r w:rsidR="00060CDF">
        <w:rPr>
          <w:rFonts w:asciiTheme="minorBidi" w:hAnsiTheme="minorBidi"/>
        </w:rPr>
        <w:t>t the people have towards David</w:t>
      </w:r>
      <w:r w:rsidRPr="00D5078B">
        <w:rPr>
          <w:rFonts w:asciiTheme="minorBidi" w:hAnsiTheme="minorBidi"/>
        </w:rPr>
        <w:t xml:space="preserve"> is remarkable.</w:t>
      </w:r>
    </w:p>
  </w:footnote>
  <w:footnote w:id="23">
    <w:p w:rsidR="00347903" w:rsidRPr="00D5078B" w:rsidRDefault="00347903" w:rsidP="00D66200">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The significance of this anointment is that it recalls the inauguration and sanctification set forth explicitly in the Torah in relation to the </w:t>
      </w:r>
      <w:r w:rsidRPr="005E6835">
        <w:rPr>
          <w:rFonts w:asciiTheme="minorBidi" w:hAnsiTheme="minorBidi"/>
          <w:i/>
          <w:iCs/>
        </w:rPr>
        <w:t>Mishkan</w:t>
      </w:r>
      <w:r w:rsidRPr="00D5078B">
        <w:rPr>
          <w:rFonts w:asciiTheme="minorBidi" w:hAnsiTheme="minorBidi"/>
        </w:rPr>
        <w:t xml:space="preserve"> and its vessels: “And Moshe took the anointing oil and he anointed the </w:t>
      </w:r>
      <w:r w:rsidRPr="005E6835">
        <w:rPr>
          <w:rFonts w:asciiTheme="minorBidi" w:hAnsiTheme="minorBidi"/>
          <w:i/>
          <w:iCs/>
        </w:rPr>
        <w:t>Mishkan</w:t>
      </w:r>
      <w:r w:rsidRPr="00D5078B">
        <w:rPr>
          <w:rFonts w:asciiTheme="minorBidi" w:hAnsiTheme="minorBidi"/>
        </w:rPr>
        <w:t xml:space="preserve"> and all that was in it, and he sanctified them” (</w:t>
      </w:r>
      <w:r w:rsidRPr="00060CDF">
        <w:rPr>
          <w:rFonts w:asciiTheme="minorBidi" w:hAnsiTheme="minorBidi"/>
          <w:i/>
          <w:iCs/>
        </w:rPr>
        <w:t>Vayikra</w:t>
      </w:r>
      <w:r w:rsidRPr="00D5078B">
        <w:rPr>
          <w:rFonts w:asciiTheme="minorBidi" w:hAnsiTheme="minorBidi"/>
        </w:rPr>
        <w:t xml:space="preserve"> 8:10), as well as the dedication of the </w:t>
      </w:r>
      <w:r w:rsidRPr="005E6835">
        <w:rPr>
          <w:rFonts w:asciiTheme="minorBidi" w:hAnsiTheme="minorBidi"/>
          <w:i/>
          <w:iCs/>
        </w:rPr>
        <w:t>kohanim</w:t>
      </w:r>
      <w:r w:rsidRPr="00D5078B">
        <w:rPr>
          <w:rFonts w:asciiTheme="minorBidi" w:hAnsiTheme="minorBidi"/>
        </w:rPr>
        <w:t>: “And he poured from the anointing oil upon the head of Aharon, and he anointed him to sanctify him” (</w:t>
      </w:r>
      <w:r w:rsidRPr="005E6835">
        <w:rPr>
          <w:rFonts w:asciiTheme="minorBidi" w:hAnsiTheme="minorBidi"/>
          <w:i/>
          <w:iCs/>
        </w:rPr>
        <w:t>Vayikra</w:t>
      </w:r>
      <w:r w:rsidRPr="00D5078B">
        <w:rPr>
          <w:rFonts w:asciiTheme="minorBidi" w:hAnsiTheme="minorBidi"/>
        </w:rPr>
        <w:t xml:space="preserve"> 8:12).</w:t>
      </w:r>
    </w:p>
  </w:footnote>
  <w:footnote w:id="24">
    <w:p w:rsidR="00347903" w:rsidRPr="00D5078B" w:rsidRDefault="00347903" w:rsidP="00060CDF">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Shaul, too, is anointed – but by the prophet, not by the people. He </w:t>
      </w:r>
      <w:r w:rsidR="00060CDF">
        <w:rPr>
          <w:rFonts w:asciiTheme="minorBidi" w:hAnsiTheme="minorBidi"/>
        </w:rPr>
        <w:t xml:space="preserve">monarchy </w:t>
      </w:r>
      <w:r w:rsidRPr="00D5078B">
        <w:rPr>
          <w:rFonts w:asciiTheme="minorBidi" w:hAnsiTheme="minorBidi"/>
        </w:rPr>
        <w:t xml:space="preserve">is twice </w:t>
      </w:r>
      <w:r w:rsidR="00060CDF">
        <w:rPr>
          <w:rFonts w:asciiTheme="minorBidi" w:hAnsiTheme="minorBidi"/>
        </w:rPr>
        <w:t>validated</w:t>
      </w:r>
      <w:r w:rsidRPr="00D5078B">
        <w:rPr>
          <w:rFonts w:asciiTheme="minorBidi" w:hAnsiTheme="minorBidi"/>
        </w:rPr>
        <w:t xml:space="preserve"> by the people (</w:t>
      </w:r>
      <w:r w:rsidR="00060CDF">
        <w:rPr>
          <w:rFonts w:asciiTheme="minorBidi" w:hAnsiTheme="minorBidi"/>
          <w:i/>
          <w:iCs/>
        </w:rPr>
        <w:t xml:space="preserve">I </w:t>
      </w:r>
      <w:r>
        <w:rPr>
          <w:rFonts w:asciiTheme="minorBidi" w:hAnsiTheme="minorBidi"/>
          <w:i/>
          <w:iCs/>
        </w:rPr>
        <w:t>Shmuel</w:t>
      </w:r>
      <w:r w:rsidRPr="00D5078B">
        <w:rPr>
          <w:rFonts w:asciiTheme="minorBidi" w:hAnsiTheme="minorBidi"/>
        </w:rPr>
        <w:t xml:space="preserve"> 10:24; 11:14-15), but in neither instance is there an act of anointment.</w:t>
      </w:r>
    </w:p>
  </w:footnote>
  <w:footnote w:id="25">
    <w:p w:rsidR="00347903" w:rsidRPr="00D5078B" w:rsidRDefault="00347903" w:rsidP="00D66200">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For instance, in his words to Goliat, David speaks of his source of strength: “I come to you in the name of the Lord of Hosts, the God of the armies of Israel, Whom you have taunted” (17:45). His strength lies in the fact that he comes in the name of the “Lord of Hosts, the God of the armies of Israel”, whose honor he seeks to defend. Shaul, in contrast, receives his strength from </w:t>
      </w:r>
      <w:r w:rsidRPr="00060CDF">
        <w:rPr>
          <w:rFonts w:asciiTheme="minorBidi" w:hAnsiTheme="minorBidi"/>
        </w:rPr>
        <w:t>Shmuel</w:t>
      </w:r>
      <w:r w:rsidRPr="00D5078B">
        <w:rPr>
          <w:rFonts w:asciiTheme="minorBidi" w:hAnsiTheme="minorBidi"/>
        </w:rPr>
        <w:t>, not from the people. In the presence of the people he assumes a position of personal example, and the people are inspired by his spiritual perfection.</w:t>
      </w:r>
    </w:p>
  </w:footnote>
  <w:footnote w:id="26">
    <w:p w:rsidR="00347903" w:rsidRPr="00D5078B" w:rsidRDefault="00347903" w:rsidP="00D66200">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This is so throughout the period that he flees from Shaul, while showing respect to Shaul personally and to the institution of the monarchy. Even after Shaul’s death he waits seven and a half years until the nation is ready to coronate him.</w:t>
      </w:r>
    </w:p>
  </w:footnote>
  <w:footnote w:id="27">
    <w:p w:rsidR="00347903" w:rsidRPr="00D5078B" w:rsidRDefault="00347903" w:rsidP="007A1CC0">
      <w:pPr>
        <w:pStyle w:val="a6"/>
        <w:bidi w:val="0"/>
        <w:rPr>
          <w:rFonts w:asciiTheme="minorBidi" w:hAnsiTheme="minorBidi"/>
        </w:rPr>
      </w:pPr>
      <w:r w:rsidRPr="00D5078B">
        <w:rPr>
          <w:rStyle w:val="ad"/>
          <w:rFonts w:asciiTheme="minorBidi" w:hAnsiTheme="minorBidi" w:cstheme="minorBidi"/>
          <w:sz w:val="20"/>
          <w:szCs w:val="20"/>
        </w:rPr>
        <w:footnoteRef/>
      </w:r>
      <w:r w:rsidRPr="00D5078B">
        <w:rPr>
          <w:rFonts w:asciiTheme="minorBidi" w:hAnsiTheme="minorBidi"/>
          <w:rtl/>
        </w:rPr>
        <w:t xml:space="preserve"> </w:t>
      </w:r>
      <w:r w:rsidRPr="00D5078B">
        <w:rPr>
          <w:rFonts w:asciiTheme="minorBidi" w:hAnsiTheme="minorBidi"/>
        </w:rPr>
        <w:t xml:space="preserve"> The difference between Shaul and David in this area is </w:t>
      </w:r>
      <w:r w:rsidR="00214944">
        <w:rPr>
          <w:rFonts w:asciiTheme="minorBidi" w:hAnsiTheme="minorBidi"/>
        </w:rPr>
        <w:t>quite noteworthy</w:t>
      </w:r>
      <w:r w:rsidRPr="00D5078B">
        <w:rPr>
          <w:rFonts w:asciiTheme="minorBidi" w:hAnsiTheme="minorBidi"/>
        </w:rPr>
        <w:t xml:space="preserve">. Shaul initiates several wars, </w:t>
      </w:r>
      <w:r w:rsidR="00214944">
        <w:rPr>
          <w:rFonts w:asciiTheme="minorBidi" w:hAnsiTheme="minorBidi"/>
        </w:rPr>
        <w:t>all launched as battles against evil</w:t>
      </w:r>
      <w:r w:rsidRPr="00D5078B">
        <w:rPr>
          <w:rFonts w:asciiTheme="minorBidi" w:hAnsiTheme="minorBidi"/>
        </w:rPr>
        <w:t>. This is given clear expression in the following description: “So Shaul took the kingdom over Israel, and he fought against</w:t>
      </w:r>
      <w:r w:rsidR="00214944">
        <w:rPr>
          <w:rFonts w:asciiTheme="minorBidi" w:hAnsiTheme="minorBidi"/>
        </w:rPr>
        <w:t xml:space="preserve"> all his enemies on every side </w:t>
      </w:r>
      <w:r w:rsidRPr="00D5078B">
        <w:rPr>
          <w:rFonts w:asciiTheme="minorBidi" w:hAnsiTheme="minorBidi"/>
        </w:rPr>
        <w:t>- against Moav and against the children of A</w:t>
      </w:r>
      <w:r w:rsidR="00214944">
        <w:rPr>
          <w:rFonts w:asciiTheme="minorBidi" w:hAnsiTheme="minorBidi"/>
        </w:rPr>
        <w:t>m</w:t>
      </w:r>
      <w:r w:rsidRPr="00D5078B">
        <w:rPr>
          <w:rFonts w:asciiTheme="minorBidi" w:hAnsiTheme="minorBidi"/>
        </w:rPr>
        <w:t>mon, and against Edom, and against the kings of Tzova, and against the Pelishtim, and wherever he turned, he caused them damage (</w:t>
      </w:r>
      <w:r w:rsidRPr="00D5078B">
        <w:rPr>
          <w:rFonts w:asciiTheme="minorBidi" w:hAnsiTheme="minorBidi"/>
          <w:i/>
          <w:iCs/>
        </w:rPr>
        <w:t>yarshi’a</w:t>
      </w:r>
      <w:r w:rsidR="00214944">
        <w:rPr>
          <w:rFonts w:asciiTheme="minorBidi" w:hAnsiTheme="minorBidi"/>
        </w:rPr>
        <w:t>, literally made them wicked</w:t>
      </w:r>
      <w:r w:rsidRPr="00D5078B">
        <w:rPr>
          <w:rFonts w:asciiTheme="minorBidi" w:hAnsiTheme="minorBidi"/>
        </w:rPr>
        <w:t>)” (</w:t>
      </w:r>
      <w:r w:rsidR="00214944">
        <w:rPr>
          <w:rFonts w:asciiTheme="minorBidi" w:hAnsiTheme="minorBidi"/>
          <w:i/>
          <w:iCs/>
        </w:rPr>
        <w:t xml:space="preserve">I </w:t>
      </w:r>
      <w:r>
        <w:rPr>
          <w:rFonts w:asciiTheme="minorBidi" w:hAnsiTheme="minorBidi"/>
          <w:i/>
          <w:iCs/>
        </w:rPr>
        <w:t>Shmuel</w:t>
      </w:r>
      <w:r w:rsidRPr="00D5078B">
        <w:rPr>
          <w:rFonts w:asciiTheme="minorBidi" w:hAnsiTheme="minorBidi"/>
        </w:rPr>
        <w:t xml:space="preserve"> 14:47). The text describes a single act of war (“fought”), and a list of victims of other nations. This description suggests a perception that the same perception underlies all of these battles – they are all part of the war of the “good guys against the bad guys”. The concluding phrase, “and wherever he turned, </w:t>
      </w:r>
      <w:r w:rsidR="00214944">
        <w:rPr>
          <w:rFonts w:asciiTheme="minorBidi" w:hAnsiTheme="minorBidi"/>
          <w:i/>
          <w:iCs/>
        </w:rPr>
        <w:t>yarshi'a</w:t>
      </w:r>
      <w:r w:rsidR="00214944">
        <w:rPr>
          <w:rFonts w:asciiTheme="minorBidi" w:hAnsiTheme="minorBidi"/>
        </w:rPr>
        <w:t>,</w:t>
      </w:r>
      <w:r w:rsidR="00214944">
        <w:rPr>
          <w:rFonts w:asciiTheme="minorBidi" w:hAnsiTheme="minorBidi"/>
          <w:i/>
          <w:iCs/>
        </w:rPr>
        <w:t xml:space="preserve"> </w:t>
      </w:r>
      <w:r w:rsidR="00214944">
        <w:rPr>
          <w:rFonts w:asciiTheme="minorBidi" w:hAnsiTheme="minorBidi"/>
        </w:rPr>
        <w:t xml:space="preserve">(literally </w:t>
      </w:r>
      <w:r w:rsidRPr="00D5078B">
        <w:rPr>
          <w:rFonts w:asciiTheme="minorBidi" w:hAnsiTheme="minorBidi"/>
        </w:rPr>
        <w:t xml:space="preserve">he </w:t>
      </w:r>
      <w:r w:rsidR="00214944">
        <w:rPr>
          <w:rFonts w:asciiTheme="minorBidi" w:hAnsiTheme="minorBidi"/>
        </w:rPr>
        <w:t>made them wicked)</w:t>
      </w:r>
      <w:r w:rsidRPr="00D5078B">
        <w:rPr>
          <w:rFonts w:asciiTheme="minorBidi" w:hAnsiTheme="minorBidi"/>
        </w:rPr>
        <w:t xml:space="preserve">”, likewise conveys Shaul’s negative view towards them. In addition, there is no description of Shaul speaking to any </w:t>
      </w:r>
      <w:r w:rsidR="00214944">
        <w:rPr>
          <w:rFonts w:asciiTheme="minorBidi" w:hAnsiTheme="minorBidi"/>
        </w:rPr>
        <w:t>foreigner</w:t>
      </w:r>
      <w:r w:rsidRPr="00D5078B">
        <w:rPr>
          <w:rFonts w:asciiTheme="minorBidi" w:hAnsiTheme="minorBidi"/>
        </w:rPr>
        <w:t xml:space="preserve">; his contacts with other nations are always in the context of war (with the exception of the Keini, whom he removes from among Amalek prior to his war with the latter). David is different: the scope of his battles is greater than those of Shaul, but the background to them is a moral dialogue. Each battle is preceded by an event or context in the wake of which the battle takes place, and no two battles are alike. Under his leadership the battles against other nations are a form of communication, and in many instances, when the battle is over, contact and confidence is established between the two sides. This is the case in the battle against Gat, which produces a special relationship between Akhish, king of Gat, and David (“and Akhish answered and said to David, I know that you are good in my sight, as an angel of God…” – </w:t>
      </w:r>
      <w:r w:rsidR="00214944">
        <w:rPr>
          <w:rFonts w:asciiTheme="minorBidi" w:hAnsiTheme="minorBidi"/>
          <w:i/>
          <w:iCs/>
        </w:rPr>
        <w:t xml:space="preserve">I </w:t>
      </w:r>
      <w:r>
        <w:rPr>
          <w:rFonts w:asciiTheme="minorBidi" w:hAnsiTheme="minorBidi"/>
          <w:i/>
          <w:iCs/>
        </w:rPr>
        <w:t>Shmuel</w:t>
      </w:r>
      <w:r w:rsidRPr="00D5078B">
        <w:rPr>
          <w:rFonts w:asciiTheme="minorBidi" w:hAnsiTheme="minorBidi"/>
        </w:rPr>
        <w:t xml:space="preserve"> 29:9); likewise concerning I</w:t>
      </w:r>
      <w:r w:rsidR="00214944">
        <w:rPr>
          <w:rFonts w:asciiTheme="minorBidi" w:hAnsiTheme="minorBidi"/>
        </w:rPr>
        <w:t>t</w:t>
      </w:r>
      <w:r w:rsidRPr="00D5078B">
        <w:rPr>
          <w:rFonts w:asciiTheme="minorBidi" w:hAnsiTheme="minorBidi"/>
        </w:rPr>
        <w:t xml:space="preserve">tai the Gittite, who swears allegiance to him (“And </w:t>
      </w:r>
      <w:r w:rsidR="00214944">
        <w:rPr>
          <w:rFonts w:asciiTheme="minorBidi" w:hAnsiTheme="minorBidi"/>
        </w:rPr>
        <w:t>It</w:t>
      </w:r>
      <w:r w:rsidRPr="00D5078B">
        <w:rPr>
          <w:rFonts w:asciiTheme="minorBidi" w:hAnsiTheme="minorBidi"/>
        </w:rPr>
        <w:t>tai answered the</w:t>
      </w:r>
      <w:r>
        <w:rPr>
          <w:rFonts w:asciiTheme="minorBidi" w:hAnsiTheme="minorBidi"/>
        </w:rPr>
        <w:t xml:space="preserve"> </w:t>
      </w:r>
      <w:r w:rsidRPr="00D5078B">
        <w:rPr>
          <w:rFonts w:asciiTheme="minorBidi" w:hAnsiTheme="minorBidi"/>
        </w:rPr>
        <w:t xml:space="preserve">king and he said, As the Lord lives, and as my lord the king lives, in whichever place the lord my king shall be whether in death or life, there also your servant will be” – </w:t>
      </w:r>
      <w:r w:rsidR="00214944">
        <w:rPr>
          <w:rFonts w:asciiTheme="minorBidi" w:hAnsiTheme="minorBidi"/>
          <w:i/>
          <w:iCs/>
        </w:rPr>
        <w:t xml:space="preserve">II </w:t>
      </w:r>
      <w:r>
        <w:rPr>
          <w:rFonts w:asciiTheme="minorBidi" w:hAnsiTheme="minorBidi"/>
          <w:i/>
          <w:iCs/>
        </w:rPr>
        <w:t>Shmuel</w:t>
      </w:r>
      <w:r w:rsidRPr="00D5078B">
        <w:rPr>
          <w:rFonts w:asciiTheme="minorBidi" w:hAnsiTheme="minorBidi"/>
        </w:rPr>
        <w:t xml:space="preserve"> 15:21); Shuvi, son of Nachash, of A</w:t>
      </w:r>
      <w:r w:rsidR="00214944">
        <w:rPr>
          <w:rFonts w:asciiTheme="minorBidi" w:hAnsiTheme="minorBidi"/>
        </w:rPr>
        <w:t>m</w:t>
      </w:r>
      <w:r w:rsidRPr="00D5078B">
        <w:rPr>
          <w:rFonts w:asciiTheme="minorBidi" w:hAnsiTheme="minorBidi"/>
        </w:rPr>
        <w:t>mon</w:t>
      </w:r>
      <w:r w:rsidR="00214944">
        <w:rPr>
          <w:rFonts w:asciiTheme="minorBidi" w:hAnsiTheme="minorBidi"/>
        </w:rPr>
        <w:t>,</w:t>
      </w:r>
      <w:r w:rsidRPr="00D5078B">
        <w:rPr>
          <w:rFonts w:asciiTheme="minorBidi" w:hAnsiTheme="minorBidi"/>
        </w:rPr>
        <w:t xml:space="preserve"> saves David during the rebellion of Avshalom (</w:t>
      </w:r>
      <w:r w:rsidR="00214944">
        <w:rPr>
          <w:rFonts w:asciiTheme="minorBidi" w:hAnsiTheme="minorBidi"/>
          <w:i/>
          <w:iCs/>
        </w:rPr>
        <w:t xml:space="preserve">II </w:t>
      </w:r>
      <w:r>
        <w:rPr>
          <w:rFonts w:asciiTheme="minorBidi" w:hAnsiTheme="minorBidi"/>
          <w:i/>
          <w:iCs/>
        </w:rPr>
        <w:t>Shmuel</w:t>
      </w:r>
      <w:r w:rsidRPr="00D5078B">
        <w:rPr>
          <w:rFonts w:asciiTheme="minorBidi" w:hAnsiTheme="minorBidi"/>
        </w:rPr>
        <w:t xml:space="preserve"> 17:27), despite the heavy fighting between David and his </w:t>
      </w:r>
      <w:r w:rsidR="00214944">
        <w:rPr>
          <w:rFonts w:asciiTheme="minorBidi" w:hAnsiTheme="minorBidi"/>
        </w:rPr>
        <w:t>fellow Jews</w:t>
      </w:r>
      <w:r w:rsidRPr="00D5078B">
        <w:rPr>
          <w:rFonts w:asciiTheme="minorBidi" w:hAnsiTheme="minorBidi"/>
        </w:rPr>
        <w:t xml:space="preserve"> (</w:t>
      </w:r>
      <w:r w:rsidR="007A1CC0">
        <w:rPr>
          <w:rFonts w:asciiTheme="minorBidi" w:hAnsiTheme="minorBidi"/>
          <w:i/>
          <w:iCs/>
        </w:rPr>
        <w:t xml:space="preserve">II </w:t>
      </w:r>
      <w:r>
        <w:rPr>
          <w:rFonts w:asciiTheme="minorBidi" w:hAnsiTheme="minorBidi"/>
          <w:i/>
          <w:iCs/>
        </w:rPr>
        <w:t>Shmuel</w:t>
      </w:r>
      <w:r w:rsidRPr="00D5078B">
        <w:rPr>
          <w:rFonts w:asciiTheme="minorBidi" w:hAnsiTheme="minorBidi"/>
        </w:rPr>
        <w:t xml:space="preserve"> 11); the Kereiti and the Peleiti are foreign fighters in David’s army; David maintains dialogue with the Giv’onim (</w:t>
      </w:r>
      <w:r w:rsidR="00214944">
        <w:rPr>
          <w:rFonts w:asciiTheme="minorBidi" w:hAnsiTheme="minorBidi"/>
          <w:i/>
          <w:iCs/>
        </w:rPr>
        <w:t xml:space="preserve">II </w:t>
      </w:r>
      <w:r>
        <w:rPr>
          <w:rFonts w:asciiTheme="minorBidi" w:hAnsiTheme="minorBidi"/>
          <w:i/>
          <w:iCs/>
        </w:rPr>
        <w:t>Shmuel</w:t>
      </w:r>
      <w:r w:rsidRPr="00D5078B">
        <w:rPr>
          <w:rFonts w:asciiTheme="minorBidi" w:hAnsiTheme="minorBidi"/>
        </w:rPr>
        <w:t xml:space="preserve"> 21), with Chiram, king of Tyre (</w:t>
      </w:r>
      <w:r w:rsidR="00214944">
        <w:rPr>
          <w:rFonts w:asciiTheme="minorBidi" w:hAnsiTheme="minorBidi"/>
          <w:i/>
          <w:iCs/>
        </w:rPr>
        <w:t xml:space="preserve">II </w:t>
      </w:r>
      <w:r>
        <w:rPr>
          <w:rFonts w:asciiTheme="minorBidi" w:hAnsiTheme="minorBidi"/>
          <w:i/>
          <w:iCs/>
        </w:rPr>
        <w:t>Shmuel</w:t>
      </w:r>
      <w:r w:rsidRPr="00D5078B">
        <w:rPr>
          <w:rFonts w:asciiTheme="minorBidi" w:hAnsiTheme="minorBidi"/>
        </w:rPr>
        <w:t xml:space="preserve"> 2:5), King Aravna, and more.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03" w:rsidRDefault="00347903"/>
  <w:p w:rsidR="00347903" w:rsidRDefault="003479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03" w:rsidRDefault="00347903">
    <w:pPr>
      <w:pStyle w:val="ae"/>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F6F36">
      <w:rPr>
        <w:b/>
        <w:bCs/>
        <w:noProof/>
        <w:rtl/>
      </w:rPr>
      <w:t>5</w:t>
    </w:r>
    <w:r>
      <w:rPr>
        <w:b/>
        <w:bCs/>
        <w:rtl/>
      </w:rPr>
      <w:fldChar w:fldCharType="end"/>
    </w:r>
    <w:r>
      <w:rPr>
        <w:b/>
        <w:bCs/>
        <w:rtl/>
      </w:rPr>
      <w:t xml:space="preserve"> -</w:t>
    </w:r>
  </w:p>
  <w:p w:rsidR="00347903" w:rsidRDefault="00347903"/>
  <w:p w:rsidR="00347903" w:rsidRDefault="003479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80FE6"/>
    <w:multiLevelType w:val="multilevel"/>
    <w:tmpl w:val="19DA3F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15632AE8"/>
    <w:multiLevelType w:val="multilevel"/>
    <w:tmpl w:val="A3A2EE9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F3107"/>
    <w:multiLevelType w:val="multilevel"/>
    <w:tmpl w:val="2C04F746"/>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2FAE627A"/>
    <w:multiLevelType w:val="multilevel"/>
    <w:tmpl w:val="5D74AE4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9F381B"/>
    <w:multiLevelType w:val="hybridMultilevel"/>
    <w:tmpl w:val="5E50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20132D"/>
    <w:multiLevelType w:val="hybridMultilevel"/>
    <w:tmpl w:val="F7B8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BF3983"/>
    <w:multiLevelType w:val="multilevel"/>
    <w:tmpl w:val="48229E0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C17011"/>
    <w:multiLevelType w:val="hybridMultilevel"/>
    <w:tmpl w:val="5F74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065266"/>
    <w:multiLevelType w:val="multilevel"/>
    <w:tmpl w:val="C4CA132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4">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094BA7"/>
    <w:multiLevelType w:val="hybridMultilevel"/>
    <w:tmpl w:val="8D9C247E"/>
    <w:lvl w:ilvl="0" w:tplc="27066F1A">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27"/>
  </w:num>
  <w:num w:numId="4">
    <w:abstractNumId w:val="11"/>
  </w:num>
  <w:num w:numId="5">
    <w:abstractNumId w:val="25"/>
  </w:num>
  <w:num w:numId="6">
    <w:abstractNumId w:val="16"/>
  </w:num>
  <w:num w:numId="7">
    <w:abstractNumId w:val="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
  </w:num>
  <w:num w:numId="11">
    <w:abstractNumId w:val="0"/>
  </w:num>
  <w:num w:numId="12">
    <w:abstractNumId w:val="21"/>
  </w:num>
  <w:num w:numId="13">
    <w:abstractNumId w:val="3"/>
  </w:num>
  <w:num w:numId="14">
    <w:abstractNumId w:val="10"/>
  </w:num>
  <w:num w:numId="15">
    <w:abstractNumId w:val="12"/>
  </w:num>
  <w:num w:numId="16">
    <w:abstractNumId w:val="20"/>
  </w:num>
  <w:num w:numId="17">
    <w:abstractNumId w:val="6"/>
  </w:num>
  <w:num w:numId="18">
    <w:abstractNumId w:val="24"/>
  </w:num>
  <w:num w:numId="19">
    <w:abstractNumId w:val="1"/>
  </w:num>
  <w:num w:numId="20">
    <w:abstractNumId w:val="8"/>
  </w:num>
  <w:num w:numId="21">
    <w:abstractNumId w:val="18"/>
  </w:num>
  <w:num w:numId="22">
    <w:abstractNumId w:val="4"/>
  </w:num>
  <w:num w:numId="23">
    <w:abstractNumId w:val="23"/>
  </w:num>
  <w:num w:numId="24">
    <w:abstractNumId w:val="5"/>
  </w:num>
  <w:num w:numId="25">
    <w:abstractNumId w:val="9"/>
  </w:num>
  <w:num w:numId="26">
    <w:abstractNumId w:val="17"/>
  </w:num>
  <w:num w:numId="27">
    <w:abstractNumId w:val="28"/>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4E9B"/>
    <w:rsid w:val="00004B02"/>
    <w:rsid w:val="00006186"/>
    <w:rsid w:val="00031341"/>
    <w:rsid w:val="00036F43"/>
    <w:rsid w:val="000372DF"/>
    <w:rsid w:val="000425C3"/>
    <w:rsid w:val="00044688"/>
    <w:rsid w:val="00046689"/>
    <w:rsid w:val="000471E0"/>
    <w:rsid w:val="00047F6B"/>
    <w:rsid w:val="0005565F"/>
    <w:rsid w:val="00060CDF"/>
    <w:rsid w:val="0007395F"/>
    <w:rsid w:val="000775F9"/>
    <w:rsid w:val="00094FC3"/>
    <w:rsid w:val="000A74F6"/>
    <w:rsid w:val="000B143C"/>
    <w:rsid w:val="000C01A9"/>
    <w:rsid w:val="000C1049"/>
    <w:rsid w:val="000C35E8"/>
    <w:rsid w:val="000C3B04"/>
    <w:rsid w:val="000C7861"/>
    <w:rsid w:val="000F644D"/>
    <w:rsid w:val="001024A9"/>
    <w:rsid w:val="00115E0F"/>
    <w:rsid w:val="00117133"/>
    <w:rsid w:val="00131054"/>
    <w:rsid w:val="0013450C"/>
    <w:rsid w:val="0013750A"/>
    <w:rsid w:val="00152D80"/>
    <w:rsid w:val="0015594F"/>
    <w:rsid w:val="00167107"/>
    <w:rsid w:val="0017331A"/>
    <w:rsid w:val="00175CC5"/>
    <w:rsid w:val="001828E8"/>
    <w:rsid w:val="00195710"/>
    <w:rsid w:val="001A1236"/>
    <w:rsid w:val="001A219E"/>
    <w:rsid w:val="001B08D8"/>
    <w:rsid w:val="001D79A2"/>
    <w:rsid w:val="00200565"/>
    <w:rsid w:val="002036A6"/>
    <w:rsid w:val="002115E5"/>
    <w:rsid w:val="0021367F"/>
    <w:rsid w:val="00214944"/>
    <w:rsid w:val="00223322"/>
    <w:rsid w:val="002358FC"/>
    <w:rsid w:val="00237A42"/>
    <w:rsid w:val="00247D77"/>
    <w:rsid w:val="0025481C"/>
    <w:rsid w:val="0026630C"/>
    <w:rsid w:val="00293233"/>
    <w:rsid w:val="00294310"/>
    <w:rsid w:val="002A16B0"/>
    <w:rsid w:val="002A6444"/>
    <w:rsid w:val="002B6919"/>
    <w:rsid w:val="002C22B4"/>
    <w:rsid w:val="002D3F39"/>
    <w:rsid w:val="002D521B"/>
    <w:rsid w:val="002E37B6"/>
    <w:rsid w:val="002F2C95"/>
    <w:rsid w:val="00306D1F"/>
    <w:rsid w:val="00316CA4"/>
    <w:rsid w:val="003270F6"/>
    <w:rsid w:val="003306E8"/>
    <w:rsid w:val="003378CB"/>
    <w:rsid w:val="00337CF3"/>
    <w:rsid w:val="00347903"/>
    <w:rsid w:val="003576EB"/>
    <w:rsid w:val="003660F1"/>
    <w:rsid w:val="0037377F"/>
    <w:rsid w:val="00382CA5"/>
    <w:rsid w:val="00383CF3"/>
    <w:rsid w:val="00396828"/>
    <w:rsid w:val="003A65C3"/>
    <w:rsid w:val="003B085A"/>
    <w:rsid w:val="003B1037"/>
    <w:rsid w:val="003B5027"/>
    <w:rsid w:val="003B78C2"/>
    <w:rsid w:val="003C4E9B"/>
    <w:rsid w:val="003C6C96"/>
    <w:rsid w:val="003D2EEB"/>
    <w:rsid w:val="003E3874"/>
    <w:rsid w:val="003E5F0F"/>
    <w:rsid w:val="003E6BD1"/>
    <w:rsid w:val="003E6EEE"/>
    <w:rsid w:val="003F55AE"/>
    <w:rsid w:val="003F7FCC"/>
    <w:rsid w:val="00401CAC"/>
    <w:rsid w:val="00420980"/>
    <w:rsid w:val="00430147"/>
    <w:rsid w:val="00430757"/>
    <w:rsid w:val="00447E59"/>
    <w:rsid w:val="004634FB"/>
    <w:rsid w:val="004661F9"/>
    <w:rsid w:val="00466E83"/>
    <w:rsid w:val="00477CAB"/>
    <w:rsid w:val="00480887"/>
    <w:rsid w:val="00486528"/>
    <w:rsid w:val="00492AF7"/>
    <w:rsid w:val="004A1057"/>
    <w:rsid w:val="004A4BC4"/>
    <w:rsid w:val="004A534E"/>
    <w:rsid w:val="004B093E"/>
    <w:rsid w:val="004B3E25"/>
    <w:rsid w:val="004B7C9A"/>
    <w:rsid w:val="004F13EC"/>
    <w:rsid w:val="00517B87"/>
    <w:rsid w:val="005279FC"/>
    <w:rsid w:val="00551262"/>
    <w:rsid w:val="00570CC0"/>
    <w:rsid w:val="00577F39"/>
    <w:rsid w:val="00585C15"/>
    <w:rsid w:val="00586B16"/>
    <w:rsid w:val="005A186F"/>
    <w:rsid w:val="005A5FC8"/>
    <w:rsid w:val="005E6835"/>
    <w:rsid w:val="006066D8"/>
    <w:rsid w:val="006173A4"/>
    <w:rsid w:val="00617B15"/>
    <w:rsid w:val="0062226B"/>
    <w:rsid w:val="0063766E"/>
    <w:rsid w:val="00642914"/>
    <w:rsid w:val="00647049"/>
    <w:rsid w:val="00650C93"/>
    <w:rsid w:val="006541C6"/>
    <w:rsid w:val="00657B35"/>
    <w:rsid w:val="00662A03"/>
    <w:rsid w:val="0067118B"/>
    <w:rsid w:val="006731CE"/>
    <w:rsid w:val="006745C8"/>
    <w:rsid w:val="006765C6"/>
    <w:rsid w:val="00680A86"/>
    <w:rsid w:val="00690A7B"/>
    <w:rsid w:val="006931F8"/>
    <w:rsid w:val="006B26CF"/>
    <w:rsid w:val="006B28EC"/>
    <w:rsid w:val="006C6C23"/>
    <w:rsid w:val="006D275B"/>
    <w:rsid w:val="006D2FB2"/>
    <w:rsid w:val="006D5C4E"/>
    <w:rsid w:val="006E3D61"/>
    <w:rsid w:val="006E6361"/>
    <w:rsid w:val="007078DE"/>
    <w:rsid w:val="0071327D"/>
    <w:rsid w:val="007141FD"/>
    <w:rsid w:val="007174B9"/>
    <w:rsid w:val="00720818"/>
    <w:rsid w:val="00722119"/>
    <w:rsid w:val="00734B47"/>
    <w:rsid w:val="00750A05"/>
    <w:rsid w:val="0076521F"/>
    <w:rsid w:val="00765742"/>
    <w:rsid w:val="0078796D"/>
    <w:rsid w:val="00787D15"/>
    <w:rsid w:val="00796716"/>
    <w:rsid w:val="007A1CC0"/>
    <w:rsid w:val="007B0A61"/>
    <w:rsid w:val="007B6EEE"/>
    <w:rsid w:val="007C185C"/>
    <w:rsid w:val="007D5863"/>
    <w:rsid w:val="007D7AA3"/>
    <w:rsid w:val="007E2869"/>
    <w:rsid w:val="008016E2"/>
    <w:rsid w:val="00837406"/>
    <w:rsid w:val="008476B2"/>
    <w:rsid w:val="008507A2"/>
    <w:rsid w:val="00854725"/>
    <w:rsid w:val="0086506F"/>
    <w:rsid w:val="0087427F"/>
    <w:rsid w:val="00877AFB"/>
    <w:rsid w:val="00891B73"/>
    <w:rsid w:val="008A2BC2"/>
    <w:rsid w:val="008A6214"/>
    <w:rsid w:val="008A7D4D"/>
    <w:rsid w:val="008B5114"/>
    <w:rsid w:val="008D4123"/>
    <w:rsid w:val="008D7AD7"/>
    <w:rsid w:val="008F694A"/>
    <w:rsid w:val="00911EC4"/>
    <w:rsid w:val="00913EE0"/>
    <w:rsid w:val="0092669F"/>
    <w:rsid w:val="00932F9F"/>
    <w:rsid w:val="00961A93"/>
    <w:rsid w:val="009652DA"/>
    <w:rsid w:val="009855A4"/>
    <w:rsid w:val="009B288E"/>
    <w:rsid w:val="009D705E"/>
    <w:rsid w:val="009F751E"/>
    <w:rsid w:val="00A00543"/>
    <w:rsid w:val="00A02C68"/>
    <w:rsid w:val="00A23C3C"/>
    <w:rsid w:val="00A24396"/>
    <w:rsid w:val="00A263AF"/>
    <w:rsid w:val="00A30EE0"/>
    <w:rsid w:val="00A31D72"/>
    <w:rsid w:val="00A34175"/>
    <w:rsid w:val="00A42555"/>
    <w:rsid w:val="00A507C1"/>
    <w:rsid w:val="00A536BC"/>
    <w:rsid w:val="00A65FA1"/>
    <w:rsid w:val="00A71F76"/>
    <w:rsid w:val="00A7774C"/>
    <w:rsid w:val="00A80A37"/>
    <w:rsid w:val="00AB21DB"/>
    <w:rsid w:val="00AD5406"/>
    <w:rsid w:val="00AD7EA5"/>
    <w:rsid w:val="00AE2CD9"/>
    <w:rsid w:val="00AE61D5"/>
    <w:rsid w:val="00B00F91"/>
    <w:rsid w:val="00B02F84"/>
    <w:rsid w:val="00B11D7A"/>
    <w:rsid w:val="00B20EBD"/>
    <w:rsid w:val="00B22157"/>
    <w:rsid w:val="00B316D9"/>
    <w:rsid w:val="00B435F1"/>
    <w:rsid w:val="00B6205A"/>
    <w:rsid w:val="00B80721"/>
    <w:rsid w:val="00B90C6C"/>
    <w:rsid w:val="00BA6C74"/>
    <w:rsid w:val="00BC0422"/>
    <w:rsid w:val="00C0723D"/>
    <w:rsid w:val="00C27537"/>
    <w:rsid w:val="00C42D72"/>
    <w:rsid w:val="00C46817"/>
    <w:rsid w:val="00C5111C"/>
    <w:rsid w:val="00C57969"/>
    <w:rsid w:val="00C72A5A"/>
    <w:rsid w:val="00C86ACA"/>
    <w:rsid w:val="00C91067"/>
    <w:rsid w:val="00CA0326"/>
    <w:rsid w:val="00CA1A64"/>
    <w:rsid w:val="00CA29CA"/>
    <w:rsid w:val="00CB44C5"/>
    <w:rsid w:val="00CC63FC"/>
    <w:rsid w:val="00CC76BC"/>
    <w:rsid w:val="00CE0184"/>
    <w:rsid w:val="00CF6F36"/>
    <w:rsid w:val="00D022E0"/>
    <w:rsid w:val="00D244C1"/>
    <w:rsid w:val="00D32391"/>
    <w:rsid w:val="00D40392"/>
    <w:rsid w:val="00D41EBE"/>
    <w:rsid w:val="00D43CC9"/>
    <w:rsid w:val="00D45C68"/>
    <w:rsid w:val="00D500F4"/>
    <w:rsid w:val="00D5078B"/>
    <w:rsid w:val="00D51391"/>
    <w:rsid w:val="00D638AA"/>
    <w:rsid w:val="00D66200"/>
    <w:rsid w:val="00D71533"/>
    <w:rsid w:val="00D749CF"/>
    <w:rsid w:val="00D755A2"/>
    <w:rsid w:val="00D91098"/>
    <w:rsid w:val="00DA6FAC"/>
    <w:rsid w:val="00DB2957"/>
    <w:rsid w:val="00DD2FB9"/>
    <w:rsid w:val="00DF0D59"/>
    <w:rsid w:val="00E11556"/>
    <w:rsid w:val="00E14A7C"/>
    <w:rsid w:val="00E1670C"/>
    <w:rsid w:val="00E35B82"/>
    <w:rsid w:val="00E67BCE"/>
    <w:rsid w:val="00E83712"/>
    <w:rsid w:val="00EA70BD"/>
    <w:rsid w:val="00EC1AB1"/>
    <w:rsid w:val="00EC39D2"/>
    <w:rsid w:val="00ED4BE9"/>
    <w:rsid w:val="00EE71D0"/>
    <w:rsid w:val="00F065FA"/>
    <w:rsid w:val="00F121FC"/>
    <w:rsid w:val="00F142CD"/>
    <w:rsid w:val="00F14776"/>
    <w:rsid w:val="00F160D2"/>
    <w:rsid w:val="00F210F9"/>
    <w:rsid w:val="00F23361"/>
    <w:rsid w:val="00F3499B"/>
    <w:rsid w:val="00F42C7C"/>
    <w:rsid w:val="00F4692E"/>
    <w:rsid w:val="00F66B30"/>
    <w:rsid w:val="00F8373F"/>
    <w:rsid w:val="00FA326D"/>
    <w:rsid w:val="00FB022D"/>
    <w:rsid w:val="00FB6063"/>
    <w:rsid w:val="00FD0A33"/>
    <w:rsid w:val="00FD1738"/>
    <w:rsid w:val="00FD69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12655-66B4-491D-AD53-5E19426D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E0"/>
    <w:pPr>
      <w:bidi/>
      <w:jc w:val="both"/>
    </w:pPr>
  </w:style>
  <w:style w:type="paragraph" w:styleId="1">
    <w:name w:val="heading 1"/>
    <w:basedOn w:val="a"/>
    <w:next w:val="a"/>
    <w:link w:val="10"/>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rsid w:val="00A30EE0"/>
    <w:pPr>
      <w:keepNext/>
      <w:spacing w:before="240" w:after="60"/>
      <w:outlineLvl w:val="2"/>
    </w:pPr>
    <w:rPr>
      <w:rFonts w:ascii="Calibri Light" w:hAnsi="Calibri Light" w:cs="Times New Roman"/>
      <w:b/>
      <w:bCs/>
      <w:sz w:val="26"/>
      <w:szCs w:val="26"/>
    </w:rPr>
  </w:style>
  <w:style w:type="paragraph" w:styleId="4">
    <w:name w:val="heading 4"/>
    <w:basedOn w:val="a"/>
    <w:next w:val="a"/>
    <w:link w:val="40"/>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5">
    <w:name w:val="heading 5"/>
    <w:basedOn w:val="a"/>
    <w:next w:val="a"/>
    <w:link w:val="50"/>
    <w:uiPriority w:val="9"/>
    <w:unhideWhenUsed/>
    <w:qFormat/>
    <w:rsid w:val="00A30EE0"/>
    <w:pPr>
      <w:keepNext/>
      <w:outlineLvl w:val="4"/>
    </w:pPr>
    <w:rPr>
      <w:sz w:val="28"/>
      <w:szCs w:val="28"/>
    </w:rPr>
  </w:style>
  <w:style w:type="paragraph" w:styleId="7">
    <w:name w:val="heading 7"/>
    <w:basedOn w:val="a"/>
    <w:next w:val="a"/>
    <w:link w:val="70"/>
    <w:uiPriority w:val="9"/>
    <w:semiHidden/>
    <w:unhideWhenUsed/>
    <w:qFormat/>
    <w:rsid w:val="003C4E9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נך"/>
    <w:basedOn w:val="a"/>
    <w:link w:val="a4"/>
    <w:qFormat/>
    <w:rsid w:val="00A30EE0"/>
    <w:pPr>
      <w:spacing w:after="0"/>
      <w:ind w:left="720"/>
    </w:pPr>
    <w:rPr>
      <w:rFonts w:cs="David"/>
    </w:rPr>
  </w:style>
  <w:style w:type="character" w:customStyle="1" w:styleId="a4">
    <w:name w:val="תנך תו"/>
    <w:basedOn w:val="a0"/>
    <w:link w:val="a3"/>
    <w:rsid w:val="00A30EE0"/>
    <w:rPr>
      <w:rFonts w:cs="David"/>
    </w:rPr>
  </w:style>
  <w:style w:type="paragraph" w:customStyle="1" w:styleId="a5">
    <w:name w:val="הערת שוליים ציטוט"/>
    <w:basedOn w:val="a6"/>
    <w:link w:val="a7"/>
    <w:qFormat/>
    <w:rsid w:val="00A30EE0"/>
    <w:rPr>
      <w:rFonts w:asciiTheme="majorBidi" w:hAnsiTheme="majorBidi" w:cstheme="majorBidi"/>
    </w:rPr>
  </w:style>
  <w:style w:type="character" w:customStyle="1" w:styleId="a7">
    <w:name w:val="הערת שוליים ציטוט תו"/>
    <w:basedOn w:val="a8"/>
    <w:link w:val="a5"/>
    <w:rsid w:val="00A30EE0"/>
    <w:rPr>
      <w:rFonts w:asciiTheme="majorBidi" w:hAnsiTheme="majorBidi" w:cstheme="majorBidi"/>
      <w:sz w:val="20"/>
      <w:szCs w:val="20"/>
    </w:rPr>
  </w:style>
  <w:style w:type="paragraph" w:styleId="a6">
    <w:name w:val="footnote text"/>
    <w:basedOn w:val="a"/>
    <w:link w:val="a8"/>
    <w:uiPriority w:val="99"/>
    <w:unhideWhenUsed/>
    <w:rsid w:val="003576EB"/>
    <w:pPr>
      <w:spacing w:after="0" w:line="240" w:lineRule="auto"/>
    </w:pPr>
    <w:rPr>
      <w:sz w:val="20"/>
      <w:szCs w:val="20"/>
    </w:rPr>
  </w:style>
  <w:style w:type="character" w:customStyle="1" w:styleId="a8">
    <w:name w:val="טקסט הערת שוליים תו"/>
    <w:basedOn w:val="a0"/>
    <w:link w:val="a6"/>
    <w:uiPriority w:val="99"/>
    <w:rsid w:val="003576EB"/>
    <w:rPr>
      <w:sz w:val="20"/>
      <w:szCs w:val="20"/>
    </w:rPr>
  </w:style>
  <w:style w:type="character" w:customStyle="1" w:styleId="20">
    <w:name w:val="כותרת 2 תו"/>
    <w:basedOn w:val="a0"/>
    <w:link w:val="2"/>
    <w:uiPriority w:val="9"/>
    <w:rsid w:val="00A30EE0"/>
    <w:rPr>
      <w:rFonts w:asciiTheme="majorHAnsi" w:eastAsiaTheme="majorEastAsia" w:hAnsiTheme="majorHAnsi" w:cstheme="majorBidi"/>
      <w:b/>
      <w:bCs/>
      <w:color w:val="4F81BD" w:themeColor="accent1"/>
      <w:sz w:val="26"/>
      <w:szCs w:val="26"/>
    </w:rPr>
  </w:style>
  <w:style w:type="character" w:customStyle="1" w:styleId="40">
    <w:name w:val="כותרת 4 תו"/>
    <w:basedOn w:val="a0"/>
    <w:link w:val="4"/>
    <w:uiPriority w:val="9"/>
    <w:rsid w:val="00A30EE0"/>
    <w:rPr>
      <w:rFonts w:asciiTheme="majorHAnsi" w:eastAsiaTheme="majorEastAsia" w:hAnsiTheme="majorHAnsi" w:cstheme="majorBidi"/>
      <w:b/>
      <w:i/>
      <w:color w:val="000000" w:themeColor="text1"/>
      <w:u w:val="single"/>
    </w:rPr>
  </w:style>
  <w:style w:type="character" w:customStyle="1" w:styleId="50">
    <w:name w:val="כותרת 5 תו"/>
    <w:basedOn w:val="a0"/>
    <w:link w:val="5"/>
    <w:uiPriority w:val="9"/>
    <w:rsid w:val="00A30EE0"/>
    <w:rPr>
      <w:sz w:val="28"/>
      <w:szCs w:val="28"/>
    </w:rPr>
  </w:style>
  <w:style w:type="paragraph" w:styleId="TOC1">
    <w:name w:val="toc 1"/>
    <w:basedOn w:val="a"/>
    <w:next w:val="a"/>
    <w:autoRedefine/>
    <w:uiPriority w:val="39"/>
    <w:unhideWhenUsed/>
    <w:qFormat/>
    <w:rsid w:val="00A30EE0"/>
    <w:pPr>
      <w:spacing w:after="100"/>
    </w:pPr>
  </w:style>
  <w:style w:type="paragraph" w:styleId="TOC2">
    <w:name w:val="toc 2"/>
    <w:basedOn w:val="a"/>
    <w:next w:val="a"/>
    <w:autoRedefine/>
    <w:uiPriority w:val="39"/>
    <w:unhideWhenUsed/>
    <w:qFormat/>
    <w:rsid w:val="00A30EE0"/>
    <w:pPr>
      <w:spacing w:after="100"/>
      <w:ind w:left="220"/>
    </w:pPr>
  </w:style>
  <w:style w:type="paragraph" w:styleId="TOC3">
    <w:name w:val="toc 3"/>
    <w:basedOn w:val="a"/>
    <w:next w:val="a"/>
    <w:autoRedefine/>
    <w:uiPriority w:val="39"/>
    <w:unhideWhenUsed/>
    <w:qFormat/>
    <w:rsid w:val="00A30EE0"/>
    <w:pPr>
      <w:spacing w:after="100"/>
      <w:ind w:left="440"/>
    </w:pPr>
  </w:style>
  <w:style w:type="paragraph" w:styleId="a9">
    <w:name w:val="List Paragraph"/>
    <w:basedOn w:val="a"/>
    <w:next w:val="a"/>
    <w:uiPriority w:val="34"/>
    <w:qFormat/>
    <w:rsid w:val="00A30EE0"/>
    <w:pPr>
      <w:spacing w:before="120" w:after="120"/>
      <w:ind w:left="720"/>
      <w:contextualSpacing/>
    </w:pPr>
  </w:style>
  <w:style w:type="paragraph" w:styleId="aa">
    <w:name w:val="Quote"/>
    <w:aliases w:val="הצעת מחיר1,רשת צבעונית - הדגשה 11,הצעת מחיר11"/>
    <w:basedOn w:val="a"/>
    <w:next w:val="a"/>
    <w:link w:val="ab"/>
    <w:autoRedefine/>
    <w:uiPriority w:val="29"/>
    <w:qFormat/>
    <w:rsid w:val="00A30EE0"/>
    <w:pPr>
      <w:spacing w:after="0" w:line="288" w:lineRule="auto"/>
      <w:ind w:left="720" w:right="397"/>
    </w:pPr>
    <w:rPr>
      <w:rFonts w:cstheme="majorBidi"/>
      <w:i/>
      <w:color w:val="000000" w:themeColor="text1"/>
    </w:rPr>
  </w:style>
  <w:style w:type="character" w:customStyle="1" w:styleId="ab">
    <w:name w:val="ציטוט תו"/>
    <w:aliases w:val="הצעת מחיר1 תו,רשת צבעונית - הדגשה 11 תו,הצעת מחיר11 תו"/>
    <w:basedOn w:val="a0"/>
    <w:link w:val="aa"/>
    <w:uiPriority w:val="29"/>
    <w:rsid w:val="00A30EE0"/>
    <w:rPr>
      <w:rFonts w:cstheme="majorBidi"/>
      <w:i/>
      <w:color w:val="000000" w:themeColor="text1"/>
    </w:rPr>
  </w:style>
  <w:style w:type="character" w:customStyle="1" w:styleId="10">
    <w:name w:val="כותרת 1 תו"/>
    <w:basedOn w:val="a0"/>
    <w:link w:val="1"/>
    <w:uiPriority w:val="9"/>
    <w:rsid w:val="00A30EE0"/>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A30EE0"/>
    <w:pPr>
      <w:jc w:val="left"/>
      <w:outlineLvl w:val="9"/>
    </w:pPr>
    <w:rPr>
      <w:rtl/>
      <w:cs/>
    </w:rPr>
  </w:style>
  <w:style w:type="character" w:customStyle="1" w:styleId="30">
    <w:name w:val="כותרת 3 תו"/>
    <w:basedOn w:val="a0"/>
    <w:link w:val="3"/>
    <w:uiPriority w:val="9"/>
    <w:semiHidden/>
    <w:rsid w:val="00A30EE0"/>
    <w:rPr>
      <w:rFonts w:ascii="Calibri Light" w:eastAsia="Times New Roman" w:hAnsi="Calibri Light" w:cs="Times New Roman"/>
      <w:b/>
      <w:bCs/>
      <w:sz w:val="26"/>
      <w:szCs w:val="26"/>
    </w:rPr>
  </w:style>
  <w:style w:type="character" w:styleId="ad">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ae">
    <w:name w:val="header"/>
    <w:basedOn w:val="a"/>
    <w:link w:val="af"/>
    <w:uiPriority w:val="99"/>
    <w:rsid w:val="00A30EE0"/>
    <w:pPr>
      <w:tabs>
        <w:tab w:val="center" w:pos="4153"/>
        <w:tab w:val="right" w:pos="8306"/>
      </w:tabs>
      <w:spacing w:line="300" w:lineRule="exact"/>
    </w:pPr>
    <w:rPr>
      <w:rFonts w:cs="Times New Roman"/>
      <w:szCs w:val="21"/>
    </w:rPr>
  </w:style>
  <w:style w:type="character" w:customStyle="1" w:styleId="af">
    <w:name w:val="כותרת עליונה תו"/>
    <w:basedOn w:val="a0"/>
    <w:link w:val="ae"/>
    <w:uiPriority w:val="99"/>
    <w:rsid w:val="00A30EE0"/>
    <w:rPr>
      <w:rFonts w:ascii="Times New Roman" w:eastAsia="Times New Roman" w:hAnsi="Times New Roman" w:cs="Times New Roman"/>
      <w:sz w:val="20"/>
      <w:szCs w:val="21"/>
    </w:rPr>
  </w:style>
  <w:style w:type="paragraph" w:customStyle="1" w:styleId="af0">
    <w:name w:val="פרשה"/>
    <w:basedOn w:val="1"/>
    <w:link w:val="af1"/>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paragraph" w:customStyle="1" w:styleId="af2">
    <w:name w:val="לוגו תחתון"/>
    <w:basedOn w:val="a"/>
    <w:rsid w:val="00A30EE0"/>
    <w:pPr>
      <w:tabs>
        <w:tab w:val="right" w:pos="3895"/>
      </w:tabs>
      <w:spacing w:after="0" w:line="240" w:lineRule="auto"/>
      <w:jc w:val="center"/>
    </w:pPr>
    <w:rPr>
      <w:rFonts w:ascii="Arial" w:hAnsi="Arial"/>
      <w:b/>
      <w:bCs/>
      <w:noProof/>
      <w:sz w:val="16"/>
      <w:szCs w:val="16"/>
    </w:rPr>
  </w:style>
  <w:style w:type="paragraph" w:styleId="af3">
    <w:name w:val="Balloon Text"/>
    <w:basedOn w:val="a"/>
    <w:link w:val="af4"/>
    <w:uiPriority w:val="99"/>
    <w:semiHidden/>
    <w:rsid w:val="00A30EE0"/>
    <w:pPr>
      <w:jc w:val="left"/>
    </w:pPr>
    <w:rPr>
      <w:rFonts w:ascii="Tahoma" w:eastAsia="Calibri" w:hAnsi="Tahoma" w:cs="Times New Roman"/>
      <w:sz w:val="16"/>
      <w:szCs w:val="16"/>
    </w:rPr>
  </w:style>
  <w:style w:type="character" w:customStyle="1" w:styleId="af4">
    <w:name w:val="טקסט בלונים תו"/>
    <w:basedOn w:val="a0"/>
    <w:link w:val="af3"/>
    <w:uiPriority w:val="99"/>
    <w:semiHidden/>
    <w:rsid w:val="00A30EE0"/>
    <w:rPr>
      <w:rFonts w:ascii="Tahoma" w:eastAsia="Calibri" w:hAnsi="Tahoma" w:cs="Times New Roman"/>
      <w:sz w:val="16"/>
      <w:szCs w:val="16"/>
    </w:rPr>
  </w:style>
  <w:style w:type="paragraph" w:customStyle="1" w:styleId="11">
    <w:name w:val="פיסקת רשימה1"/>
    <w:basedOn w:val="a"/>
    <w:uiPriority w:val="34"/>
    <w:rsid w:val="00A30EE0"/>
    <w:pPr>
      <w:ind w:left="720"/>
      <w:contextualSpacing/>
      <w:jc w:val="left"/>
    </w:pPr>
    <w:rPr>
      <w:rFonts w:ascii="Calibri" w:eastAsia="Calibri" w:hAnsi="Calibri" w:cs="Arial"/>
    </w:rPr>
  </w:style>
  <w:style w:type="paragraph" w:customStyle="1" w:styleId="af5">
    <w:name w:val="ציטוט רגיל"/>
    <w:basedOn w:val="a"/>
    <w:rsid w:val="00A30EE0"/>
    <w:pPr>
      <w:tabs>
        <w:tab w:val="right" w:pos="7766"/>
      </w:tabs>
      <w:spacing w:after="0" w:line="360" w:lineRule="auto"/>
      <w:ind w:left="720" w:right="540"/>
    </w:pPr>
    <w:rPr>
      <w:rFonts w:cs="FrankRuehl"/>
      <w:sz w:val="24"/>
      <w:szCs w:val="24"/>
    </w:rPr>
  </w:style>
  <w:style w:type="paragraph" w:customStyle="1" w:styleId="af6">
    <w:name w:val="הערת שוליים"/>
    <w:basedOn w:val="a"/>
    <w:link w:val="af7"/>
    <w:rsid w:val="00A30EE0"/>
    <w:pPr>
      <w:spacing w:after="0" w:line="300" w:lineRule="exact"/>
      <w:ind w:left="340" w:hanging="340"/>
      <w:contextualSpacing/>
    </w:pPr>
    <w:rPr>
      <w:rFonts w:eastAsia="Calibri" w:cs="Times New Roman"/>
      <w:szCs w:val="20"/>
    </w:rPr>
  </w:style>
  <w:style w:type="character" w:customStyle="1" w:styleId="af7">
    <w:name w:val="הערת שוליים תו"/>
    <w:link w:val="af6"/>
    <w:rsid w:val="00A30EE0"/>
    <w:rPr>
      <w:rFonts w:ascii="Times New Roman" w:eastAsia="Calibri" w:hAnsi="Times New Roman" w:cs="Times New Roman"/>
      <w:sz w:val="20"/>
      <w:szCs w:val="20"/>
    </w:rPr>
  </w:style>
  <w:style w:type="paragraph" w:customStyle="1" w:styleId="af8">
    <w:name w:val="רגיל + מיושר לשני הצדדים מרווח בין שורות:  שורה..."/>
    <w:basedOn w:val="a"/>
    <w:rsid w:val="00A30EE0"/>
    <w:pPr>
      <w:overflowPunct w:val="0"/>
      <w:adjustRightInd w:val="0"/>
      <w:spacing w:after="0" w:line="360" w:lineRule="auto"/>
      <w:textAlignment w:val="baseline"/>
    </w:pPr>
    <w:rPr>
      <w:sz w:val="24"/>
      <w:szCs w:val="24"/>
    </w:rPr>
  </w:style>
  <w:style w:type="paragraph" w:customStyle="1" w:styleId="12">
    <w:name w:val="סגנון1"/>
    <w:basedOn w:val="a"/>
    <w:link w:val="13"/>
    <w:rsid w:val="00A30EE0"/>
    <w:pPr>
      <w:spacing w:after="0" w:line="360" w:lineRule="auto"/>
    </w:pPr>
    <w:rPr>
      <w:rFonts w:ascii="Arial" w:hAnsi="Arial" w:cs="David"/>
      <w:w w:val="90"/>
      <w:sz w:val="24"/>
      <w:szCs w:val="24"/>
    </w:rPr>
  </w:style>
  <w:style w:type="paragraph" w:styleId="af9">
    <w:name w:val="footer"/>
    <w:basedOn w:val="a"/>
    <w:link w:val="afa"/>
    <w:uiPriority w:val="99"/>
    <w:unhideWhenUsed/>
    <w:rsid w:val="00A30EE0"/>
    <w:pPr>
      <w:tabs>
        <w:tab w:val="center" w:pos="4153"/>
        <w:tab w:val="right" w:pos="8306"/>
      </w:tabs>
      <w:spacing w:after="0" w:line="240" w:lineRule="auto"/>
      <w:contextualSpacing/>
    </w:pPr>
    <w:rPr>
      <w:rFonts w:eastAsia="Calibri" w:cs="Times New Roman"/>
      <w:szCs w:val="24"/>
    </w:rPr>
  </w:style>
  <w:style w:type="character" w:customStyle="1" w:styleId="afa">
    <w:name w:val="כותרת תחתונה תו"/>
    <w:basedOn w:val="a0"/>
    <w:link w:val="af9"/>
    <w:uiPriority w:val="99"/>
    <w:rsid w:val="00A30EE0"/>
    <w:rPr>
      <w:rFonts w:ascii="Times New Roman" w:eastAsia="Calibri" w:hAnsi="Times New Roman" w:cs="Times New Roman"/>
      <w:sz w:val="20"/>
      <w:szCs w:val="24"/>
    </w:rPr>
  </w:style>
  <w:style w:type="paragraph" w:customStyle="1" w:styleId="29">
    <w:name w:val="סגנון29"/>
    <w:basedOn w:val="a"/>
    <w:rsid w:val="00A30EE0"/>
    <w:pPr>
      <w:spacing w:after="0" w:line="360" w:lineRule="auto"/>
    </w:pPr>
    <w:rPr>
      <w:rFonts w:ascii="Calibri" w:eastAsia="Calibri" w:hAnsi="Calibri" w:cs="Arial"/>
      <w:b/>
      <w:sz w:val="18"/>
    </w:rPr>
  </w:style>
  <w:style w:type="paragraph" w:customStyle="1" w:styleId="31">
    <w:name w:val="סגנון31"/>
    <w:basedOn w:val="29"/>
    <w:qFormat/>
    <w:rsid w:val="00A30EE0"/>
  </w:style>
  <w:style w:type="paragraph" w:customStyle="1" w:styleId="71">
    <w:name w:val="סגנון7"/>
    <w:basedOn w:val="a"/>
    <w:rsid w:val="00A30EE0"/>
    <w:pPr>
      <w:spacing w:after="0" w:line="360" w:lineRule="auto"/>
      <w:jc w:val="left"/>
    </w:pPr>
    <w:rPr>
      <w:rFonts w:ascii="Calibri" w:eastAsia="Calibri" w:hAnsi="Calibri" w:cs="Arial"/>
      <w:szCs w:val="20"/>
    </w:rPr>
  </w:style>
  <w:style w:type="character" w:styleId="afb">
    <w:name w:val="annotation reference"/>
    <w:uiPriority w:val="99"/>
    <w:semiHidden/>
    <w:unhideWhenUsed/>
    <w:rsid w:val="00A30EE0"/>
    <w:rPr>
      <w:sz w:val="16"/>
      <w:szCs w:val="16"/>
    </w:rPr>
  </w:style>
  <w:style w:type="paragraph" w:styleId="afc">
    <w:name w:val="annotation text"/>
    <w:basedOn w:val="a"/>
    <w:link w:val="afd"/>
    <w:uiPriority w:val="99"/>
    <w:unhideWhenUsed/>
    <w:rsid w:val="00A30EE0"/>
    <w:rPr>
      <w:rFonts w:cs="Times New Roman"/>
      <w:szCs w:val="20"/>
    </w:rPr>
  </w:style>
  <w:style w:type="character" w:customStyle="1" w:styleId="afd">
    <w:name w:val="טקסט הערה תו"/>
    <w:basedOn w:val="a0"/>
    <w:link w:val="afc"/>
    <w:uiPriority w:val="99"/>
    <w:rsid w:val="00A30EE0"/>
    <w:rPr>
      <w:rFonts w:ascii="Times New Roman" w:eastAsia="Times New Roman" w:hAnsi="Times New Roman" w:cs="Times New Roman"/>
      <w:sz w:val="20"/>
      <w:szCs w:val="20"/>
    </w:rPr>
  </w:style>
  <w:style w:type="paragraph" w:styleId="afe">
    <w:name w:val="annotation subject"/>
    <w:basedOn w:val="afc"/>
    <w:next w:val="afc"/>
    <w:link w:val="aff"/>
    <w:uiPriority w:val="99"/>
    <w:semiHidden/>
    <w:unhideWhenUsed/>
    <w:rsid w:val="00A30EE0"/>
    <w:rPr>
      <w:b/>
      <w:bCs/>
    </w:rPr>
  </w:style>
  <w:style w:type="character" w:customStyle="1" w:styleId="aff">
    <w:name w:val="נושא הערה תו"/>
    <w:basedOn w:val="afd"/>
    <w:link w:val="afe"/>
    <w:uiPriority w:val="99"/>
    <w:semiHidden/>
    <w:rsid w:val="00A30EE0"/>
    <w:rPr>
      <w:rFonts w:ascii="Times New Roman" w:eastAsia="Times New Roman" w:hAnsi="Times New Roman" w:cs="Times New Roman"/>
      <w:b/>
      <w:bCs/>
      <w:sz w:val="20"/>
      <w:szCs w:val="20"/>
    </w:rPr>
  </w:style>
  <w:style w:type="paragraph" w:customStyle="1" w:styleId="145">
    <w:name w:val="סגנון145"/>
    <w:basedOn w:val="a"/>
    <w:rsid w:val="00A30EE0"/>
    <w:pPr>
      <w:spacing w:after="0" w:line="312" w:lineRule="auto"/>
    </w:pPr>
    <w:rPr>
      <w:rFonts w:ascii="Arial" w:eastAsia="Calibri" w:hAnsi="Arial" w:cs="Arial"/>
      <w:b/>
      <w:sz w:val="24"/>
    </w:rPr>
  </w:style>
  <w:style w:type="paragraph" w:customStyle="1" w:styleId="26">
    <w:name w:val="סגנון26"/>
    <w:basedOn w:val="a"/>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a"/>
    <w:rsid w:val="00A30EE0"/>
    <w:pPr>
      <w:spacing w:after="0" w:line="360" w:lineRule="auto"/>
    </w:pPr>
    <w:rPr>
      <w:rFonts w:ascii="Arial" w:eastAsia="Calibri" w:hAnsi="Arial" w:cs="Arial"/>
      <w:b/>
    </w:rPr>
  </w:style>
  <w:style w:type="paragraph" w:customStyle="1" w:styleId="32">
    <w:name w:val="סגנון3"/>
    <w:basedOn w:val="a"/>
    <w:link w:val="33"/>
    <w:rsid w:val="00A30EE0"/>
    <w:pPr>
      <w:spacing w:after="0" w:line="336" w:lineRule="auto"/>
    </w:pPr>
    <w:rPr>
      <w:rFonts w:cs="Times New Roman"/>
      <w:sz w:val="16"/>
      <w:szCs w:val="20"/>
    </w:rPr>
  </w:style>
  <w:style w:type="character" w:customStyle="1" w:styleId="33">
    <w:name w:val="סגנון3 תו"/>
    <w:link w:val="32"/>
    <w:rsid w:val="00A30EE0"/>
    <w:rPr>
      <w:rFonts w:ascii="Times New Roman" w:eastAsia="Times New Roman" w:hAnsi="Times New Roman" w:cs="Times New Roman"/>
      <w:sz w:val="16"/>
      <w:szCs w:val="20"/>
    </w:rPr>
  </w:style>
  <w:style w:type="paragraph" w:customStyle="1" w:styleId="134">
    <w:name w:val="סגנון134"/>
    <w:basedOn w:val="a"/>
    <w:rsid w:val="00A30EE0"/>
    <w:pPr>
      <w:spacing w:after="0" w:line="312" w:lineRule="auto"/>
    </w:pPr>
    <w:rPr>
      <w:rFonts w:ascii="Arial" w:eastAsia="Calibri" w:hAnsi="Arial" w:cs="Arial"/>
      <w:b/>
    </w:rPr>
  </w:style>
  <w:style w:type="paragraph" w:customStyle="1" w:styleId="129">
    <w:name w:val="סגנון129"/>
    <w:basedOn w:val="a"/>
    <w:rsid w:val="00A30EE0"/>
    <w:pPr>
      <w:spacing w:after="0" w:line="312" w:lineRule="auto"/>
    </w:pPr>
    <w:rPr>
      <w:rFonts w:ascii="Arial" w:eastAsia="Calibri" w:hAnsi="Arial" w:cs="Arial"/>
      <w:b/>
      <w:szCs w:val="20"/>
    </w:rPr>
  </w:style>
  <w:style w:type="paragraph" w:customStyle="1" w:styleId="164">
    <w:name w:val="סגנון164"/>
    <w:basedOn w:val="a"/>
    <w:rsid w:val="00A30EE0"/>
    <w:pPr>
      <w:spacing w:after="0" w:line="360" w:lineRule="auto"/>
    </w:pPr>
    <w:rPr>
      <w:rFonts w:ascii="Arial" w:eastAsia="Calibri" w:hAnsi="Arial" w:cs="Arial"/>
      <w:b/>
    </w:rPr>
  </w:style>
  <w:style w:type="paragraph" w:customStyle="1" w:styleId="100">
    <w:name w:val="סגנון10"/>
    <w:basedOn w:val="a"/>
    <w:rsid w:val="00A30EE0"/>
    <w:pPr>
      <w:spacing w:after="0" w:line="360" w:lineRule="auto"/>
    </w:pPr>
    <w:rPr>
      <w:rFonts w:cs="David"/>
      <w:szCs w:val="20"/>
    </w:rPr>
  </w:style>
  <w:style w:type="paragraph" w:customStyle="1" w:styleId="55">
    <w:name w:val="סגנון55"/>
    <w:basedOn w:val="a"/>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a"/>
    <w:rsid w:val="00A30EE0"/>
    <w:pPr>
      <w:spacing w:after="0" w:line="346" w:lineRule="auto"/>
      <w:ind w:left="567"/>
    </w:pPr>
    <w:rPr>
      <w:rFonts w:ascii="Arial" w:hAnsi="Arial" w:cs="Arial"/>
    </w:rPr>
  </w:style>
  <w:style w:type="paragraph" w:customStyle="1" w:styleId="144">
    <w:name w:val="סגנון144"/>
    <w:basedOn w:val="a"/>
    <w:rsid w:val="00A30EE0"/>
    <w:pPr>
      <w:spacing w:after="0" w:line="312" w:lineRule="auto"/>
    </w:pPr>
    <w:rPr>
      <w:rFonts w:ascii="Arial" w:eastAsia="Calibri" w:hAnsi="Arial" w:cs="Arial"/>
      <w:b/>
      <w:szCs w:val="20"/>
    </w:rPr>
  </w:style>
  <w:style w:type="paragraph" w:customStyle="1" w:styleId="51">
    <w:name w:val="סגנון51"/>
    <w:basedOn w:val="a"/>
    <w:link w:val="510"/>
    <w:rsid w:val="00A30EE0"/>
    <w:pPr>
      <w:spacing w:after="0" w:line="312" w:lineRule="auto"/>
    </w:pPr>
    <w:rPr>
      <w:rFonts w:ascii="Arial" w:eastAsia="Calibri" w:hAnsi="Arial" w:cs="Times New Roman"/>
      <w:b/>
    </w:rPr>
  </w:style>
  <w:style w:type="character" w:customStyle="1" w:styleId="510">
    <w:name w:val="סגנון51 תו"/>
    <w:link w:val="51"/>
    <w:rsid w:val="00A30EE0"/>
    <w:rPr>
      <w:rFonts w:ascii="Arial" w:eastAsia="Calibri" w:hAnsi="Arial" w:cs="Times New Roman"/>
      <w:b/>
    </w:rPr>
  </w:style>
  <w:style w:type="paragraph" w:customStyle="1" w:styleId="107">
    <w:name w:val="סגנון107"/>
    <w:basedOn w:val="a"/>
    <w:rsid w:val="00A30EE0"/>
    <w:pPr>
      <w:spacing w:after="0" w:line="312" w:lineRule="auto"/>
    </w:pPr>
    <w:rPr>
      <w:rFonts w:ascii="Arial" w:eastAsia="Calibri" w:hAnsi="Arial" w:cs="Arial"/>
      <w:b/>
      <w:szCs w:val="20"/>
    </w:rPr>
  </w:style>
  <w:style w:type="paragraph" w:customStyle="1" w:styleId="124">
    <w:name w:val="סגנון124"/>
    <w:basedOn w:val="a"/>
    <w:rsid w:val="00A30EE0"/>
    <w:pPr>
      <w:spacing w:line="312" w:lineRule="auto"/>
    </w:pPr>
    <w:rPr>
      <w:rFonts w:ascii="Arial" w:eastAsia="Calibri" w:hAnsi="Arial" w:cs="Arial"/>
      <w:b/>
    </w:rPr>
  </w:style>
  <w:style w:type="paragraph" w:customStyle="1" w:styleId="114">
    <w:name w:val="סגנון114"/>
    <w:basedOn w:val="a"/>
    <w:rsid w:val="00A30EE0"/>
    <w:pPr>
      <w:spacing w:line="312" w:lineRule="auto"/>
    </w:pPr>
    <w:rPr>
      <w:rFonts w:ascii="Arial" w:eastAsia="Calibri" w:hAnsi="Arial" w:cs="Arial"/>
      <w:b/>
    </w:rPr>
  </w:style>
  <w:style w:type="paragraph" w:customStyle="1" w:styleId="6">
    <w:name w:val="סגנון6"/>
    <w:basedOn w:val="a"/>
    <w:rsid w:val="00A30EE0"/>
    <w:pPr>
      <w:spacing w:line="360" w:lineRule="auto"/>
    </w:pPr>
    <w:rPr>
      <w:rFonts w:cs="David"/>
    </w:rPr>
  </w:style>
  <w:style w:type="paragraph" w:customStyle="1" w:styleId="300">
    <w:name w:val="סגנון30"/>
    <w:basedOn w:val="a"/>
    <w:rsid w:val="00A30EE0"/>
    <w:pPr>
      <w:spacing w:after="0" w:line="360" w:lineRule="auto"/>
    </w:pPr>
    <w:rPr>
      <w:rFonts w:cs="David"/>
      <w:b/>
    </w:rPr>
  </w:style>
  <w:style w:type="paragraph" w:customStyle="1" w:styleId="22">
    <w:name w:val="סגנון22"/>
    <w:basedOn w:val="a"/>
    <w:rsid w:val="00A30EE0"/>
    <w:pPr>
      <w:spacing w:line="360" w:lineRule="auto"/>
      <w:jc w:val="left"/>
    </w:pPr>
    <w:rPr>
      <w:rFonts w:ascii="Katsefet" w:eastAsia="Calibri" w:hAnsi="Calibri" w:cs="David"/>
      <w:b/>
    </w:rPr>
  </w:style>
  <w:style w:type="paragraph" w:customStyle="1" w:styleId="18">
    <w:name w:val="סגנון18"/>
    <w:basedOn w:val="a"/>
    <w:rsid w:val="00A30EE0"/>
    <w:pPr>
      <w:spacing w:before="120" w:after="0" w:line="348" w:lineRule="auto"/>
      <w:ind w:firstLine="357"/>
    </w:pPr>
    <w:rPr>
      <w:rFonts w:cs="David"/>
      <w:b/>
      <w:bCs/>
      <w:snapToGrid w:val="0"/>
    </w:rPr>
  </w:style>
  <w:style w:type="paragraph" w:customStyle="1" w:styleId="49">
    <w:name w:val="סגנון49"/>
    <w:basedOn w:val="12"/>
    <w:link w:val="490"/>
    <w:uiPriority w:val="99"/>
    <w:rsid w:val="00A30EE0"/>
    <w:pPr>
      <w:ind w:left="357"/>
    </w:pPr>
    <w:rPr>
      <w:rFonts w:ascii="Times New Roman" w:hAnsi="Times New Roman"/>
      <w:w w:val="100"/>
      <w:sz w:val="22"/>
      <w:szCs w:val="22"/>
    </w:rPr>
  </w:style>
  <w:style w:type="paragraph" w:customStyle="1" w:styleId="43">
    <w:name w:val="סגנון43"/>
    <w:basedOn w:val="a"/>
    <w:rsid w:val="00A30EE0"/>
    <w:pPr>
      <w:spacing w:line="346" w:lineRule="auto"/>
      <w:ind w:left="28" w:right="-720"/>
    </w:pPr>
    <w:rPr>
      <w:rFonts w:ascii="Calibri" w:eastAsia="Calibri" w:hAnsi="Calibri" w:cs="David"/>
      <w:b/>
      <w:color w:val="000000"/>
    </w:rPr>
  </w:style>
  <w:style w:type="paragraph" w:customStyle="1" w:styleId="45">
    <w:name w:val="סגנון45"/>
    <w:basedOn w:val="a"/>
    <w:rsid w:val="00A30EE0"/>
    <w:pPr>
      <w:spacing w:after="0" w:line="346" w:lineRule="auto"/>
      <w:ind w:left="567"/>
      <w:jc w:val="thaiDistribute"/>
    </w:pPr>
    <w:rPr>
      <w:rFonts w:cs="Guttman Vilna"/>
      <w:szCs w:val="20"/>
    </w:rPr>
  </w:style>
  <w:style w:type="paragraph" w:customStyle="1" w:styleId="500">
    <w:name w:val="סגנון50"/>
    <w:basedOn w:val="49"/>
    <w:rsid w:val="00A30EE0"/>
    <w:pPr>
      <w:spacing w:after="120"/>
    </w:pPr>
  </w:style>
  <w:style w:type="paragraph" w:customStyle="1" w:styleId="53">
    <w:name w:val="סגנון53"/>
    <w:basedOn w:val="a"/>
    <w:rsid w:val="00A30EE0"/>
    <w:pPr>
      <w:spacing w:line="360" w:lineRule="auto"/>
    </w:pPr>
    <w:rPr>
      <w:rFonts w:ascii="Calibri" w:hAnsi="Calibri" w:cs="David"/>
      <w:b/>
    </w:rPr>
  </w:style>
  <w:style w:type="paragraph" w:customStyle="1" w:styleId="56">
    <w:name w:val="סגנון56"/>
    <w:basedOn w:val="a"/>
    <w:rsid w:val="00A30EE0"/>
    <w:pPr>
      <w:spacing w:line="348" w:lineRule="auto"/>
    </w:pPr>
    <w:rPr>
      <w:rFonts w:cs="David"/>
      <w:snapToGrid w:val="0"/>
    </w:rPr>
  </w:style>
  <w:style w:type="paragraph" w:customStyle="1" w:styleId="63">
    <w:name w:val="סגנון63"/>
    <w:basedOn w:val="a"/>
    <w:rsid w:val="00A30EE0"/>
    <w:pPr>
      <w:spacing w:after="0" w:line="360" w:lineRule="auto"/>
    </w:pPr>
    <w:rPr>
      <w:rFonts w:cs="David"/>
      <w:b/>
    </w:rPr>
  </w:style>
  <w:style w:type="paragraph" w:customStyle="1" w:styleId="80">
    <w:name w:val="סגנון80"/>
    <w:basedOn w:val="a"/>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a"/>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a"/>
    <w:rsid w:val="00A30EE0"/>
    <w:pPr>
      <w:spacing w:line="312" w:lineRule="auto"/>
    </w:pPr>
    <w:rPr>
      <w:rFonts w:ascii="Arial" w:eastAsia="Calibri" w:hAnsi="Arial" w:cs="Arial"/>
      <w:b/>
    </w:rPr>
  </w:style>
  <w:style w:type="paragraph" w:customStyle="1" w:styleId="135">
    <w:name w:val="סגנון135"/>
    <w:basedOn w:val="a"/>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a"/>
    <w:rsid w:val="00A30EE0"/>
    <w:pPr>
      <w:spacing w:after="0" w:line="360" w:lineRule="auto"/>
    </w:pPr>
    <w:rPr>
      <w:rFonts w:ascii="Arial" w:hAnsi="Arial" w:cs="Arial"/>
    </w:rPr>
  </w:style>
  <w:style w:type="paragraph" w:customStyle="1" w:styleId="158">
    <w:name w:val="סגנון158"/>
    <w:basedOn w:val="a"/>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0">
    <w:name w:val="סגנון32"/>
    <w:basedOn w:val="49"/>
    <w:qFormat/>
    <w:rsid w:val="00A30EE0"/>
    <w:pPr>
      <w:ind w:left="0"/>
    </w:pPr>
    <w:rPr>
      <w:b/>
      <w:sz w:val="20"/>
    </w:rPr>
  </w:style>
  <w:style w:type="paragraph" w:customStyle="1" w:styleId="24">
    <w:name w:val="סגנון24"/>
    <w:basedOn w:val="71"/>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0"/>
    <w:rsid w:val="00A30EE0"/>
  </w:style>
  <w:style w:type="paragraph" w:customStyle="1" w:styleId="148">
    <w:name w:val="סגנון148"/>
    <w:basedOn w:val="a"/>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a"/>
    <w:rsid w:val="00A30EE0"/>
    <w:pPr>
      <w:spacing w:after="0" w:line="360" w:lineRule="auto"/>
      <w:jc w:val="left"/>
    </w:pPr>
    <w:rPr>
      <w:rFonts w:ascii="Calibri" w:eastAsia="Calibri" w:hAnsi="Calibri" w:cs="Arial"/>
    </w:rPr>
  </w:style>
  <w:style w:type="paragraph" w:customStyle="1" w:styleId="132">
    <w:name w:val="סגנון132"/>
    <w:basedOn w:val="500"/>
    <w:rsid w:val="00A30EE0"/>
  </w:style>
  <w:style w:type="paragraph" w:customStyle="1" w:styleId="79">
    <w:name w:val="סגנון79"/>
    <w:basedOn w:val="a"/>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1">
    <w:name w:val="סגנון2"/>
    <w:basedOn w:val="31"/>
    <w:rsid w:val="00A30EE0"/>
    <w:rPr>
      <w:rFonts w:ascii="Arial" w:eastAsia="Times New Roman" w:hAnsi="Arial"/>
      <w:sz w:val="20"/>
    </w:rPr>
  </w:style>
  <w:style w:type="paragraph" w:customStyle="1" w:styleId="41">
    <w:name w:val="סגנון4"/>
    <w:basedOn w:val="21"/>
    <w:rsid w:val="00A30EE0"/>
    <w:pPr>
      <w:spacing w:after="120"/>
    </w:pPr>
  </w:style>
  <w:style w:type="paragraph" w:customStyle="1" w:styleId="104">
    <w:name w:val="סגנון104"/>
    <w:basedOn w:val="a"/>
    <w:rsid w:val="00A30EE0"/>
    <w:pPr>
      <w:spacing w:after="0" w:line="312" w:lineRule="auto"/>
    </w:pPr>
    <w:rPr>
      <w:rFonts w:ascii="Arial" w:eastAsia="Calibri" w:hAnsi="Arial" w:cs="Arial"/>
      <w:b/>
      <w:color w:val="000000"/>
    </w:rPr>
  </w:style>
  <w:style w:type="paragraph" w:customStyle="1" w:styleId="105">
    <w:name w:val="סגנון105"/>
    <w:basedOn w:val="a"/>
    <w:rsid w:val="00A30EE0"/>
    <w:pPr>
      <w:spacing w:line="312" w:lineRule="auto"/>
    </w:pPr>
    <w:rPr>
      <w:rFonts w:ascii="Arial" w:eastAsia="Calibri" w:hAnsi="Arial" w:cs="Arial"/>
      <w:b/>
      <w:color w:val="000000"/>
    </w:rPr>
  </w:style>
  <w:style w:type="paragraph" w:customStyle="1" w:styleId="54">
    <w:name w:val="סגנון5"/>
    <w:basedOn w:val="32"/>
    <w:rsid w:val="00A30EE0"/>
    <w:pPr>
      <w:spacing w:line="360" w:lineRule="auto"/>
    </w:pPr>
    <w:rPr>
      <w:rFonts w:ascii="Arial" w:hAnsi="Arial" w:cs="Arial"/>
      <w:b/>
      <w:sz w:val="18"/>
      <w:szCs w:val="22"/>
    </w:rPr>
  </w:style>
  <w:style w:type="paragraph" w:customStyle="1" w:styleId="161">
    <w:name w:val="סגנון161"/>
    <w:basedOn w:val="a"/>
    <w:rsid w:val="00A30EE0"/>
    <w:pPr>
      <w:spacing w:after="0" w:line="312" w:lineRule="auto"/>
    </w:pPr>
    <w:rPr>
      <w:rFonts w:ascii="Arial" w:eastAsia="Calibri" w:hAnsi="Arial" w:cs="Arial"/>
      <w:b/>
    </w:rPr>
  </w:style>
  <w:style w:type="paragraph" w:customStyle="1" w:styleId="162">
    <w:name w:val="סגנון162"/>
    <w:basedOn w:val="a"/>
    <w:rsid w:val="00A30EE0"/>
    <w:pPr>
      <w:spacing w:line="312" w:lineRule="auto"/>
    </w:pPr>
    <w:rPr>
      <w:rFonts w:ascii="Arial" w:eastAsia="Calibri" w:hAnsi="Arial" w:cs="Arial"/>
      <w:b/>
    </w:rPr>
  </w:style>
  <w:style w:type="paragraph" w:customStyle="1" w:styleId="540">
    <w:name w:val="סגנון54"/>
    <w:basedOn w:val="a"/>
    <w:rsid w:val="00A30EE0"/>
    <w:pPr>
      <w:spacing w:after="0" w:line="360" w:lineRule="auto"/>
    </w:pPr>
    <w:rPr>
      <w:rFonts w:ascii="Arial" w:hAnsi="Arial" w:cs="Arial"/>
      <w:b/>
    </w:rPr>
  </w:style>
  <w:style w:type="paragraph" w:customStyle="1" w:styleId="163">
    <w:name w:val="סגנון163"/>
    <w:basedOn w:val="a"/>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a"/>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0">
    <w:name w:val="סגנון12"/>
    <w:basedOn w:val="a"/>
    <w:rsid w:val="00A30EE0"/>
    <w:pPr>
      <w:spacing w:after="0" w:line="360" w:lineRule="auto"/>
    </w:pPr>
    <w:rPr>
      <w:rFonts w:ascii="Calibri" w:eastAsia="Calibri" w:hAnsi="Calibri" w:cs="Arial"/>
      <w:snapToGrid w:val="0"/>
    </w:rPr>
  </w:style>
  <w:style w:type="paragraph" w:customStyle="1" w:styleId="121">
    <w:name w:val="סגנון121"/>
    <w:basedOn w:val="a"/>
    <w:rsid w:val="00A30EE0"/>
    <w:pPr>
      <w:spacing w:after="0" w:line="312" w:lineRule="auto"/>
    </w:pPr>
    <w:rPr>
      <w:rFonts w:ascii="Arial" w:eastAsia="Calibri" w:hAnsi="Arial" w:cs="Arial"/>
      <w:b/>
      <w:color w:val="000000"/>
    </w:rPr>
  </w:style>
  <w:style w:type="paragraph" w:customStyle="1" w:styleId="14">
    <w:name w:val="סגנון14"/>
    <w:basedOn w:val="a"/>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0">
    <w:name w:val="סגנון20"/>
    <w:basedOn w:val="19"/>
    <w:rsid w:val="00A30EE0"/>
    <w:pPr>
      <w:spacing w:after="120"/>
    </w:pPr>
  </w:style>
  <w:style w:type="paragraph" w:customStyle="1" w:styleId="141">
    <w:name w:val="סגנון141"/>
    <w:basedOn w:val="a"/>
    <w:rsid w:val="00A30EE0"/>
    <w:pPr>
      <w:spacing w:after="0" w:line="312" w:lineRule="auto"/>
    </w:pPr>
    <w:rPr>
      <w:rFonts w:ascii="Arial" w:eastAsia="Calibri" w:hAnsi="Arial" w:cs="Arial"/>
      <w:b/>
      <w:szCs w:val="20"/>
    </w:rPr>
  </w:style>
  <w:style w:type="paragraph" w:customStyle="1" w:styleId="142">
    <w:name w:val="סגנון142"/>
    <w:basedOn w:val="a"/>
    <w:rsid w:val="00A30EE0"/>
    <w:pPr>
      <w:spacing w:after="0" w:line="312" w:lineRule="auto"/>
    </w:pPr>
    <w:rPr>
      <w:rFonts w:ascii="Arial" w:eastAsia="Calibri" w:hAnsi="Arial" w:cs="Arial"/>
      <w:b/>
    </w:rPr>
  </w:style>
  <w:style w:type="paragraph" w:customStyle="1" w:styleId="143">
    <w:name w:val="סגנון143"/>
    <w:basedOn w:val="a"/>
    <w:rsid w:val="00A30EE0"/>
    <w:pPr>
      <w:spacing w:line="312" w:lineRule="auto"/>
    </w:pPr>
    <w:rPr>
      <w:rFonts w:ascii="Arial" w:eastAsia="Calibri" w:hAnsi="Arial" w:cs="Arial"/>
      <w:b/>
    </w:rPr>
  </w:style>
  <w:style w:type="table" w:styleId="aff0">
    <w:name w:val="Table Grid"/>
    <w:basedOn w:val="a1"/>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rPr>
  </w:style>
  <w:style w:type="paragraph" w:customStyle="1" w:styleId="9">
    <w:name w:val="סגנון9"/>
    <w:basedOn w:val="a"/>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qFormat/>
    <w:rsid w:val="00A30EE0"/>
    <w:pPr>
      <w:spacing w:after="120" w:line="312" w:lineRule="auto"/>
    </w:pPr>
    <w:rPr>
      <w:rFonts w:eastAsia="Calibri"/>
      <w:b/>
    </w:rPr>
  </w:style>
  <w:style w:type="paragraph" w:styleId="aff1">
    <w:name w:val="Revision"/>
    <w:hidden/>
    <w:uiPriority w:val="99"/>
    <w:semiHidden/>
    <w:rsid w:val="00A30EE0"/>
    <w:pPr>
      <w:spacing w:after="0" w:line="240" w:lineRule="auto"/>
    </w:pPr>
    <w:rPr>
      <w:rFonts w:ascii="Calibri" w:eastAsia="Calibri" w:hAnsi="Calibri" w:cs="Arial"/>
    </w:rPr>
  </w:style>
  <w:style w:type="paragraph" w:customStyle="1" w:styleId="aff2">
    <w:name w:val="כותרת ראשית עריכה"/>
    <w:basedOn w:val="af0"/>
    <w:link w:val="aff3"/>
    <w:qFormat/>
    <w:rsid w:val="00551262"/>
  </w:style>
  <w:style w:type="paragraph" w:customStyle="1" w:styleId="aff4">
    <w:name w:val="כותרת משנה עריכה"/>
    <w:basedOn w:val="49"/>
    <w:link w:val="aff5"/>
    <w:qFormat/>
    <w:rsid w:val="00DD2FB9"/>
    <w:pPr>
      <w:jc w:val="center"/>
    </w:pPr>
    <w:rPr>
      <w:rFonts w:ascii="Arial" w:hAnsi="Arial" w:cs="Arial"/>
      <w:b/>
      <w:bCs/>
      <w:sz w:val="24"/>
      <w:szCs w:val="28"/>
    </w:rPr>
  </w:style>
  <w:style w:type="character" w:customStyle="1" w:styleId="af1">
    <w:name w:val="פרשה תו"/>
    <w:basedOn w:val="10"/>
    <w:link w:val="af0"/>
    <w:uiPriority w:val="99"/>
    <w:rsid w:val="00551262"/>
    <w:rPr>
      <w:rFonts w:ascii="Times New Roman" w:eastAsia="Times New Roman" w:hAnsi="Times New Roman" w:cs="Arial"/>
      <w:b/>
      <w:bCs/>
      <w:color w:val="365F91" w:themeColor="accent1" w:themeShade="BF"/>
      <w:sz w:val="46"/>
      <w:szCs w:val="50"/>
    </w:rPr>
  </w:style>
  <w:style w:type="character" w:customStyle="1" w:styleId="aff3">
    <w:name w:val="כותרת ראשית עריכה תו"/>
    <w:basedOn w:val="af1"/>
    <w:link w:val="aff2"/>
    <w:rsid w:val="00551262"/>
    <w:rPr>
      <w:rFonts w:ascii="Times New Roman" w:eastAsia="Times New Roman" w:hAnsi="Times New Roman" w:cs="Arial"/>
      <w:b/>
      <w:bCs/>
      <w:color w:val="365F91" w:themeColor="accent1" w:themeShade="BF"/>
      <w:sz w:val="46"/>
      <w:szCs w:val="50"/>
    </w:rPr>
  </w:style>
  <w:style w:type="paragraph" w:customStyle="1" w:styleId="aff6">
    <w:name w:val="טקסט עריכה"/>
    <w:basedOn w:val="a"/>
    <w:link w:val="aff7"/>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3">
    <w:name w:val="סגנון1 תו"/>
    <w:basedOn w:val="a0"/>
    <w:link w:val="12"/>
    <w:rsid w:val="00551262"/>
    <w:rPr>
      <w:rFonts w:ascii="Arial" w:hAnsi="Arial" w:cs="David"/>
      <w:w w:val="90"/>
      <w:sz w:val="24"/>
      <w:szCs w:val="24"/>
    </w:rPr>
  </w:style>
  <w:style w:type="character" w:customStyle="1" w:styleId="490">
    <w:name w:val="סגנון49 תו"/>
    <w:basedOn w:val="13"/>
    <w:link w:val="49"/>
    <w:uiPriority w:val="99"/>
    <w:rsid w:val="00551262"/>
    <w:rPr>
      <w:rFonts w:ascii="Times New Roman" w:hAnsi="Times New Roman" w:cs="David"/>
      <w:w w:val="90"/>
      <w:sz w:val="24"/>
      <w:szCs w:val="24"/>
    </w:rPr>
  </w:style>
  <w:style w:type="character" w:customStyle="1" w:styleId="aff5">
    <w:name w:val="כותרת משנה עריכה תו"/>
    <w:basedOn w:val="490"/>
    <w:link w:val="aff4"/>
    <w:rsid w:val="00DD2FB9"/>
    <w:rPr>
      <w:rFonts w:ascii="Arial" w:hAnsi="Arial" w:cs="Arial"/>
      <w:b/>
      <w:bCs/>
      <w:w w:val="90"/>
      <w:sz w:val="24"/>
      <w:szCs w:val="28"/>
    </w:rPr>
  </w:style>
  <w:style w:type="paragraph" w:customStyle="1" w:styleId="aff8">
    <w:name w:val="ציטוט עריכה"/>
    <w:basedOn w:val="aa"/>
    <w:link w:val="aff9"/>
    <w:qFormat/>
    <w:rsid w:val="002115E5"/>
    <w:rPr>
      <w:rFonts w:cs="Narkisim"/>
    </w:rPr>
  </w:style>
  <w:style w:type="character" w:customStyle="1" w:styleId="aff7">
    <w:name w:val="טקסט עריכה תו"/>
    <w:basedOn w:val="a0"/>
    <w:link w:val="aff6"/>
    <w:rsid w:val="00551262"/>
    <w:rPr>
      <w:rFonts w:ascii="Times New Roman" w:eastAsia="Times New Roman" w:hAnsi="Times New Roman" w:cs="Narkisim"/>
      <w:sz w:val="20"/>
    </w:rPr>
  </w:style>
  <w:style w:type="paragraph" w:customStyle="1" w:styleId="affa">
    <w:name w:val="הערת שוליים עריכה"/>
    <w:basedOn w:val="a"/>
    <w:link w:val="affb"/>
    <w:qFormat/>
    <w:rsid w:val="002115E5"/>
    <w:pPr>
      <w:spacing w:after="0"/>
    </w:pPr>
    <w:rPr>
      <w:rFonts w:ascii="Times New Roman" w:eastAsia="Times New Roman" w:hAnsi="Times New Roman" w:cs="Narkisim"/>
      <w:b/>
      <w:sz w:val="18"/>
      <w:szCs w:val="20"/>
    </w:rPr>
  </w:style>
  <w:style w:type="character" w:customStyle="1" w:styleId="aff9">
    <w:name w:val="ציטוט עריכה תו"/>
    <w:basedOn w:val="ab"/>
    <w:link w:val="aff8"/>
    <w:rsid w:val="002115E5"/>
    <w:rPr>
      <w:rFonts w:cs="Narkisim"/>
      <w:i/>
      <w:color w:val="000000" w:themeColor="text1"/>
    </w:rPr>
  </w:style>
  <w:style w:type="character" w:customStyle="1" w:styleId="affb">
    <w:name w:val="הערת שוליים עריכה תו"/>
    <w:basedOn w:val="a0"/>
    <w:link w:val="affa"/>
    <w:rsid w:val="002115E5"/>
    <w:rPr>
      <w:rFonts w:ascii="Times New Roman" w:eastAsia="Times New Roman" w:hAnsi="Times New Roman" w:cs="Narkisim"/>
      <w:b/>
      <w:sz w:val="18"/>
      <w:szCs w:val="20"/>
    </w:rPr>
  </w:style>
  <w:style w:type="character" w:customStyle="1" w:styleId="70">
    <w:name w:val="כותרת 7 תו"/>
    <w:basedOn w:val="a0"/>
    <w:link w:val="7"/>
    <w:uiPriority w:val="9"/>
    <w:semiHidden/>
    <w:rsid w:val="003C4E9B"/>
    <w:rPr>
      <w:rFonts w:asciiTheme="majorHAnsi" w:eastAsiaTheme="majorEastAsia" w:hAnsiTheme="majorHAnsi" w:cstheme="majorBidi"/>
      <w:i/>
      <w:iCs/>
      <w:color w:val="404040" w:themeColor="text1" w:themeTint="BF"/>
    </w:rPr>
  </w:style>
  <w:style w:type="paragraph" w:customStyle="1" w:styleId="111">
    <w:name w:val="סגנון11 תו"/>
    <w:basedOn w:val="a"/>
    <w:qFormat/>
    <w:rsid w:val="006066D8"/>
    <w:pPr>
      <w:spacing w:after="0" w:line="360" w:lineRule="auto"/>
      <w:jc w:val="thaiDistribute"/>
    </w:pPr>
    <w:rPr>
      <w:rFonts w:ascii="Calibri" w:eastAsia="Times New Roman" w:hAnsi="Calibri" w:cs="David"/>
      <w:sz w:val="24"/>
      <w:szCs w:val="20"/>
    </w:rPr>
  </w:style>
  <w:style w:type="character" w:customStyle="1" w:styleId="apple-converted-space">
    <w:name w:val="apple-converted-space"/>
    <w:basedOn w:val="a0"/>
    <w:rsid w:val="0092669F"/>
  </w:style>
  <w:style w:type="character" w:customStyle="1" w:styleId="spelle">
    <w:name w:val="spelle"/>
    <w:basedOn w:val="a0"/>
    <w:rsid w:val="0092669F"/>
  </w:style>
  <w:style w:type="paragraph" w:customStyle="1" w:styleId="1000">
    <w:name w:val="סגנון100"/>
    <w:basedOn w:val="a"/>
    <w:qFormat/>
    <w:rsid w:val="00C5111C"/>
    <w:pPr>
      <w:spacing w:after="0" w:line="312" w:lineRule="auto"/>
    </w:pPr>
    <w:rPr>
      <w:rFonts w:ascii="Arial" w:eastAsia="Calibri" w:hAnsi="Arial" w:cs="Arial"/>
      <w:b/>
      <w:sz w:val="20"/>
      <w:szCs w:val="20"/>
    </w:rPr>
  </w:style>
  <w:style w:type="paragraph" w:customStyle="1" w:styleId="101">
    <w:name w:val="סגנון101"/>
    <w:basedOn w:val="51"/>
    <w:qFormat/>
    <w:rsid w:val="004634FB"/>
    <w:rPr>
      <w:rFonts w:cs="Arial"/>
      <w:color w:val="000000"/>
    </w:rPr>
  </w:style>
  <w:style w:type="paragraph" w:customStyle="1" w:styleId="CC">
    <w:name w:val="CC"/>
    <w:basedOn w:val="affc"/>
    <w:uiPriority w:val="99"/>
    <w:rsid w:val="00195710"/>
    <w:pPr>
      <w:keepLines/>
      <w:widowControl w:val="0"/>
      <w:autoSpaceDE w:val="0"/>
      <w:autoSpaceDN w:val="0"/>
      <w:bidi w:val="0"/>
      <w:spacing w:after="160" w:line="240" w:lineRule="auto"/>
      <w:ind w:left="360" w:hanging="360"/>
      <w:jc w:val="left"/>
    </w:pPr>
    <w:rPr>
      <w:rFonts w:ascii="CG Times" w:eastAsia="Times New Roman" w:hAnsi="CG Times" w:cs="Times New Roman"/>
      <w:sz w:val="20"/>
      <w:szCs w:val="20"/>
    </w:rPr>
  </w:style>
  <w:style w:type="paragraph" w:styleId="affc">
    <w:name w:val="Body Text"/>
    <w:basedOn w:val="a"/>
    <w:link w:val="affd"/>
    <w:uiPriority w:val="99"/>
    <w:semiHidden/>
    <w:unhideWhenUsed/>
    <w:rsid w:val="00195710"/>
    <w:pPr>
      <w:spacing w:after="120"/>
    </w:pPr>
  </w:style>
  <w:style w:type="character" w:customStyle="1" w:styleId="affd">
    <w:name w:val="גוף טקסט תו"/>
    <w:basedOn w:val="a0"/>
    <w:link w:val="affc"/>
    <w:uiPriority w:val="99"/>
    <w:semiHidden/>
    <w:rsid w:val="0019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tzion.org.il/en/choosing-jerusal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95ACB-FB1A-4F0B-B8ED-588C2FCB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0</TotalTime>
  <Pages>15</Pages>
  <Words>4021</Words>
  <Characters>22920</Characters>
  <Application>Microsoft Office Word</Application>
  <DocSecurity>4</DocSecurity>
  <Lines>191</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syntab</Company>
  <LinksUpToDate>false</LinksUpToDate>
  <CharactersWithSpaces>26888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מתנאל בן אבי</dc:creator>
  <cp:lastModifiedBy>ברקוביץ דבורה</cp:lastModifiedBy>
  <cp:revision>2</cp:revision>
  <cp:lastPrinted>2015-08-13T14:23:00Z</cp:lastPrinted>
  <dcterms:created xsi:type="dcterms:W3CDTF">2015-08-20T10:58:00Z</dcterms:created>
  <dcterms:modified xsi:type="dcterms:W3CDTF">2015-08-20T10:58:00Z</dcterms:modified>
</cp:coreProperties>
</file>