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C0E" w:rsidRPr="00610EBD" w:rsidRDefault="000C1C0E" w:rsidP="00D54607">
      <w:pPr>
        <w:pStyle w:val="CC"/>
        <w:keepLines w:val="0"/>
        <w:spacing w:after="0" w:line="240" w:lineRule="auto"/>
        <w:ind w:left="0" w:firstLine="0"/>
        <w:jc w:val="center"/>
        <w:rPr>
          <w:rFonts w:asciiTheme="minorBidi" w:hAnsiTheme="minorBidi" w:cstheme="minorBidi"/>
          <w:sz w:val="24"/>
          <w:szCs w:val="24"/>
          <w:lang w:val="de-DE"/>
        </w:rPr>
      </w:pPr>
      <w:bookmarkStart w:id="0" w:name="_GoBack"/>
      <w:bookmarkEnd w:id="0"/>
      <w:r w:rsidRPr="00610EBD">
        <w:rPr>
          <w:rFonts w:asciiTheme="minorBidi" w:hAnsiTheme="minorBidi" w:cstheme="minorBidi"/>
          <w:sz w:val="24"/>
          <w:szCs w:val="24"/>
          <w:lang w:val="de-DE"/>
        </w:rPr>
        <w:t>YESHIVAT HAR ETZION</w:t>
      </w:r>
    </w:p>
    <w:p w:rsidR="000C1C0E" w:rsidRPr="00610EBD" w:rsidRDefault="000C1C0E" w:rsidP="00D54607">
      <w:pPr>
        <w:pStyle w:val="CC"/>
        <w:keepLines w:val="0"/>
        <w:spacing w:after="0" w:line="240" w:lineRule="auto"/>
        <w:ind w:left="0" w:firstLine="0"/>
        <w:jc w:val="center"/>
        <w:rPr>
          <w:rFonts w:asciiTheme="minorBidi" w:hAnsiTheme="minorBidi" w:cstheme="minorBidi"/>
          <w:sz w:val="24"/>
          <w:szCs w:val="24"/>
          <w:lang w:val="de-DE"/>
        </w:rPr>
      </w:pPr>
      <w:r w:rsidRPr="00610EBD">
        <w:rPr>
          <w:rFonts w:asciiTheme="minorBidi" w:hAnsiTheme="minorBidi" w:cstheme="minorBidi"/>
          <w:sz w:val="24"/>
          <w:szCs w:val="24"/>
          <w:lang w:val="de-DE"/>
        </w:rPr>
        <w:t>ISRAEL KOSCHITZKY VIRTUAL BEIT MIDRASH (VBM)</w:t>
      </w:r>
    </w:p>
    <w:p w:rsidR="000C1C0E" w:rsidRPr="00610EBD" w:rsidRDefault="000C1C0E" w:rsidP="00D54607">
      <w:pPr>
        <w:pStyle w:val="CC"/>
        <w:keepLines w:val="0"/>
        <w:spacing w:after="0" w:line="240" w:lineRule="auto"/>
        <w:ind w:left="0" w:firstLine="0"/>
        <w:jc w:val="center"/>
        <w:rPr>
          <w:rFonts w:asciiTheme="minorBidi" w:hAnsiTheme="minorBidi" w:cstheme="minorBidi"/>
          <w:sz w:val="24"/>
          <w:szCs w:val="24"/>
          <w:lang w:val="en-GB"/>
        </w:rPr>
      </w:pPr>
      <w:r w:rsidRPr="00610EBD">
        <w:rPr>
          <w:rFonts w:asciiTheme="minorBidi" w:hAnsiTheme="minorBidi" w:cstheme="minorBidi"/>
          <w:sz w:val="24"/>
          <w:szCs w:val="24"/>
          <w:lang w:val="en-GB"/>
        </w:rPr>
        <w:t>*********************************************************</w:t>
      </w:r>
    </w:p>
    <w:p w:rsidR="000C1C0E" w:rsidRPr="00610EBD" w:rsidRDefault="000C1C0E" w:rsidP="00D54607">
      <w:pPr>
        <w:pStyle w:val="CC"/>
        <w:keepLines w:val="0"/>
        <w:spacing w:after="0" w:line="240" w:lineRule="auto"/>
        <w:ind w:left="0" w:firstLine="0"/>
        <w:jc w:val="center"/>
        <w:rPr>
          <w:rFonts w:asciiTheme="minorBidi" w:hAnsiTheme="minorBidi" w:cstheme="minorBidi"/>
          <w:sz w:val="24"/>
          <w:szCs w:val="24"/>
          <w:lang w:val="en-GB"/>
        </w:rPr>
      </w:pPr>
    </w:p>
    <w:p w:rsidR="000C1C0E" w:rsidRPr="00610EBD" w:rsidRDefault="000C1C0E" w:rsidP="00D54607">
      <w:pPr>
        <w:pStyle w:val="a"/>
        <w:keepNext w:val="0"/>
        <w:bidi w:val="0"/>
        <w:spacing w:before="0"/>
        <w:jc w:val="center"/>
        <w:rPr>
          <w:rFonts w:asciiTheme="minorBidi" w:hAnsiTheme="minorBidi" w:cstheme="minorBidi"/>
          <w:sz w:val="24"/>
          <w:szCs w:val="24"/>
        </w:rPr>
      </w:pPr>
      <w:r w:rsidRPr="00610EBD">
        <w:rPr>
          <w:rFonts w:asciiTheme="minorBidi" w:hAnsiTheme="minorBidi" w:cstheme="minorBidi"/>
          <w:i/>
          <w:iCs/>
          <w:sz w:val="24"/>
          <w:szCs w:val="24"/>
        </w:rPr>
        <w:t>EIKHA</w:t>
      </w:r>
      <w:r w:rsidRPr="00610EBD">
        <w:rPr>
          <w:rFonts w:asciiTheme="minorBidi" w:hAnsiTheme="minorBidi" w:cstheme="minorBidi"/>
          <w:sz w:val="24"/>
          <w:szCs w:val="24"/>
        </w:rPr>
        <w:t>: THE BOOK OF LAMENTATIONS</w:t>
      </w:r>
    </w:p>
    <w:p w:rsidR="000C1C0E" w:rsidRPr="00610EBD" w:rsidRDefault="000C1C0E" w:rsidP="00D54607">
      <w:pPr>
        <w:pStyle w:val="a"/>
        <w:keepNext w:val="0"/>
        <w:bidi w:val="0"/>
        <w:spacing w:before="0"/>
        <w:jc w:val="center"/>
        <w:rPr>
          <w:rFonts w:asciiTheme="minorBidi" w:hAnsiTheme="minorBidi" w:cstheme="minorBidi"/>
          <w:sz w:val="24"/>
          <w:szCs w:val="24"/>
        </w:rPr>
      </w:pPr>
    </w:p>
    <w:p w:rsidR="000C1C0E" w:rsidRPr="00610EBD" w:rsidRDefault="000C1C0E" w:rsidP="00D54607">
      <w:pPr>
        <w:pStyle w:val="a"/>
        <w:keepNext w:val="0"/>
        <w:bidi w:val="0"/>
        <w:spacing w:before="0"/>
        <w:jc w:val="center"/>
        <w:rPr>
          <w:rFonts w:asciiTheme="minorBidi" w:hAnsiTheme="minorBidi" w:cstheme="minorBidi"/>
          <w:sz w:val="24"/>
          <w:szCs w:val="24"/>
        </w:rPr>
      </w:pPr>
      <w:r w:rsidRPr="00610EBD">
        <w:rPr>
          <w:rFonts w:asciiTheme="minorBidi" w:hAnsiTheme="minorBidi" w:cstheme="minorBidi"/>
          <w:sz w:val="24"/>
          <w:szCs w:val="24"/>
        </w:rPr>
        <w:t>By Dr. Yael Ziegler</w:t>
      </w:r>
    </w:p>
    <w:p w:rsidR="000C1C0E" w:rsidRPr="00610EBD" w:rsidRDefault="000C1C0E" w:rsidP="00D54607">
      <w:pPr>
        <w:pStyle w:val="paragraph"/>
        <w:widowControl w:val="0"/>
        <w:jc w:val="center"/>
        <w:textAlignment w:val="baseline"/>
        <w:rPr>
          <w:rFonts w:asciiTheme="minorBidi" w:hAnsiTheme="minorBidi" w:cstheme="minorBidi"/>
          <w:b/>
        </w:rPr>
      </w:pPr>
    </w:p>
    <w:p w:rsidR="000C1C0E" w:rsidRPr="00610EBD" w:rsidRDefault="000C1C0E" w:rsidP="00D54607">
      <w:pPr>
        <w:pStyle w:val="CC"/>
        <w:keepLines w:val="0"/>
        <w:spacing w:after="0" w:line="240" w:lineRule="auto"/>
        <w:ind w:left="0" w:firstLine="0"/>
        <w:jc w:val="center"/>
        <w:rPr>
          <w:rFonts w:asciiTheme="minorBidi" w:hAnsiTheme="minorBidi" w:cstheme="minorBidi"/>
          <w:b/>
          <w:bCs/>
          <w:sz w:val="24"/>
          <w:szCs w:val="24"/>
          <w:lang w:val="en-GB"/>
        </w:rPr>
      </w:pPr>
      <w:r w:rsidRPr="00610EBD">
        <w:rPr>
          <w:rFonts w:asciiTheme="minorBidi" w:hAnsiTheme="minorBidi" w:cstheme="minorBidi"/>
          <w:b/>
          <w:bCs/>
          <w:sz w:val="24"/>
          <w:szCs w:val="24"/>
          <w:lang w:val="en-GB"/>
        </w:rPr>
        <w:t>*************************************************************</w:t>
      </w:r>
    </w:p>
    <w:p w:rsidR="000C1C0E" w:rsidRPr="00610EBD" w:rsidRDefault="000C1C0E" w:rsidP="00D54607">
      <w:pPr>
        <w:widowControl w:val="0"/>
        <w:shd w:val="clear" w:color="auto" w:fill="FFFFFF"/>
        <w:spacing w:after="0" w:line="240" w:lineRule="auto"/>
        <w:jc w:val="center"/>
        <w:rPr>
          <w:rFonts w:asciiTheme="minorBidi" w:hAnsiTheme="minorBidi"/>
          <w:color w:val="000000"/>
          <w:sz w:val="24"/>
          <w:szCs w:val="24"/>
        </w:rPr>
      </w:pPr>
      <w:r w:rsidRPr="00610EBD">
        <w:rPr>
          <w:rFonts w:asciiTheme="minorBidi" w:hAnsiTheme="minorBidi"/>
          <w:color w:val="212121"/>
          <w:sz w:val="24"/>
          <w:szCs w:val="24"/>
        </w:rPr>
        <w:t>In loving memory of Rabbi Dr. Barrett (Chaim Dov) Broyde zt"l</w:t>
      </w:r>
    </w:p>
    <w:p w:rsidR="000C1C0E" w:rsidRPr="00610EBD" w:rsidRDefault="000C1C0E" w:rsidP="00D54607">
      <w:pPr>
        <w:widowControl w:val="0"/>
        <w:shd w:val="clear" w:color="auto" w:fill="FFFFFF"/>
        <w:bidi/>
        <w:spacing w:after="0" w:line="240" w:lineRule="auto"/>
        <w:jc w:val="center"/>
        <w:rPr>
          <w:rFonts w:asciiTheme="minorBidi" w:hAnsiTheme="minorBidi"/>
          <w:color w:val="000000"/>
          <w:sz w:val="24"/>
          <w:szCs w:val="24"/>
        </w:rPr>
      </w:pPr>
      <w:r w:rsidRPr="00610EBD">
        <w:rPr>
          <w:rFonts w:asciiTheme="minorBidi" w:hAnsiTheme="minorBidi"/>
          <w:color w:val="1F3E51"/>
          <w:sz w:val="24"/>
          <w:szCs w:val="24"/>
          <w:rtl/>
        </w:rPr>
        <w:t>הוֹלֵךְ</w:t>
      </w:r>
      <w:r w:rsidRPr="00610EBD">
        <w:rPr>
          <w:rFonts w:asciiTheme="minorBidi" w:hAnsiTheme="minorBidi"/>
          <w:color w:val="1F3E51"/>
          <w:sz w:val="24"/>
          <w:szCs w:val="24"/>
        </w:rPr>
        <w:t> </w:t>
      </w:r>
      <w:r w:rsidRPr="00610EBD">
        <w:rPr>
          <w:rFonts w:asciiTheme="minorBidi" w:hAnsiTheme="minorBidi"/>
          <w:color w:val="1F3E51"/>
          <w:sz w:val="24"/>
          <w:szCs w:val="24"/>
          <w:rtl/>
        </w:rPr>
        <w:t>תָּמִים</w:t>
      </w:r>
      <w:r w:rsidRPr="00610EBD">
        <w:rPr>
          <w:rFonts w:asciiTheme="minorBidi" w:hAnsiTheme="minorBidi"/>
          <w:color w:val="1F3E51"/>
          <w:sz w:val="24"/>
          <w:szCs w:val="24"/>
        </w:rPr>
        <w:t> </w:t>
      </w:r>
      <w:r w:rsidRPr="00610EBD">
        <w:rPr>
          <w:rFonts w:asciiTheme="minorBidi" w:hAnsiTheme="minorBidi"/>
          <w:color w:val="1F3E51"/>
          <w:sz w:val="24"/>
          <w:szCs w:val="24"/>
          <w:rtl/>
        </w:rPr>
        <w:t>וּפֹעֵל</w:t>
      </w:r>
      <w:r w:rsidRPr="00610EBD">
        <w:rPr>
          <w:rFonts w:asciiTheme="minorBidi" w:hAnsiTheme="minorBidi"/>
          <w:color w:val="1F3E51"/>
          <w:sz w:val="24"/>
          <w:szCs w:val="24"/>
        </w:rPr>
        <w:t> </w:t>
      </w:r>
      <w:r w:rsidRPr="00610EBD">
        <w:rPr>
          <w:rFonts w:asciiTheme="minorBidi" w:hAnsiTheme="minorBidi"/>
          <w:color w:val="1F3E51"/>
          <w:sz w:val="24"/>
          <w:szCs w:val="24"/>
          <w:rtl/>
        </w:rPr>
        <w:t>צֶדֶק</w:t>
      </w:r>
      <w:r w:rsidRPr="00610EBD">
        <w:rPr>
          <w:rFonts w:asciiTheme="minorBidi" w:hAnsiTheme="minorBidi"/>
          <w:color w:val="1F3E51"/>
          <w:sz w:val="24"/>
          <w:szCs w:val="24"/>
        </w:rPr>
        <w:t> </w:t>
      </w:r>
      <w:r w:rsidRPr="00610EBD">
        <w:rPr>
          <w:rFonts w:asciiTheme="minorBidi" w:hAnsiTheme="minorBidi"/>
          <w:color w:val="1F3E51"/>
          <w:sz w:val="24"/>
          <w:szCs w:val="24"/>
          <w:rtl/>
        </w:rPr>
        <w:t>וְדֹבֵר</w:t>
      </w:r>
      <w:r w:rsidRPr="00610EBD">
        <w:rPr>
          <w:rFonts w:asciiTheme="minorBidi" w:hAnsiTheme="minorBidi"/>
          <w:color w:val="1F3E51"/>
          <w:sz w:val="24"/>
          <w:szCs w:val="24"/>
        </w:rPr>
        <w:t> </w:t>
      </w:r>
      <w:r w:rsidRPr="00610EBD">
        <w:rPr>
          <w:rFonts w:asciiTheme="minorBidi" w:hAnsiTheme="minorBidi"/>
          <w:color w:val="1F3E51"/>
          <w:sz w:val="24"/>
          <w:szCs w:val="24"/>
          <w:rtl/>
        </w:rPr>
        <w:t>אֱמֶת</w:t>
      </w:r>
      <w:r w:rsidRPr="00610EBD">
        <w:rPr>
          <w:rFonts w:asciiTheme="minorBidi" w:hAnsiTheme="minorBidi"/>
          <w:color w:val="1F3E51"/>
          <w:sz w:val="24"/>
          <w:szCs w:val="24"/>
        </w:rPr>
        <w:t> </w:t>
      </w:r>
      <w:r w:rsidRPr="00610EBD">
        <w:rPr>
          <w:rFonts w:asciiTheme="minorBidi" w:hAnsiTheme="minorBidi"/>
          <w:color w:val="1F3E51"/>
          <w:sz w:val="24"/>
          <w:szCs w:val="24"/>
          <w:rtl/>
        </w:rPr>
        <w:t>בִּלְבָבוֹ</w:t>
      </w:r>
    </w:p>
    <w:p w:rsidR="000C1C0E" w:rsidRPr="00610EBD" w:rsidRDefault="000C1C0E" w:rsidP="00D54607">
      <w:pPr>
        <w:widowControl w:val="0"/>
        <w:shd w:val="clear" w:color="auto" w:fill="FFFFFF"/>
        <w:spacing w:after="0" w:line="240" w:lineRule="auto"/>
        <w:jc w:val="center"/>
        <w:rPr>
          <w:rFonts w:asciiTheme="minorBidi" w:hAnsiTheme="minorBidi"/>
          <w:color w:val="000000"/>
          <w:sz w:val="24"/>
          <w:szCs w:val="24"/>
        </w:rPr>
      </w:pPr>
      <w:r w:rsidRPr="00610EBD">
        <w:rPr>
          <w:rFonts w:asciiTheme="minorBidi" w:hAnsiTheme="minorBidi"/>
          <w:color w:val="000000"/>
          <w:sz w:val="24"/>
          <w:szCs w:val="24"/>
        </w:rPr>
        <w:t>Steven Weiner &amp; Lisa Wise</w:t>
      </w:r>
    </w:p>
    <w:p w:rsidR="000C1C0E" w:rsidRPr="00610EBD" w:rsidRDefault="000C1C0E" w:rsidP="00D54607">
      <w:pPr>
        <w:pStyle w:val="CC"/>
        <w:keepLines w:val="0"/>
        <w:spacing w:after="0" w:line="240" w:lineRule="auto"/>
        <w:jc w:val="center"/>
        <w:rPr>
          <w:rFonts w:asciiTheme="minorBidi" w:hAnsiTheme="minorBidi" w:cstheme="minorBidi"/>
          <w:b/>
          <w:bCs/>
          <w:sz w:val="24"/>
          <w:szCs w:val="24"/>
          <w:lang w:val="en-GB"/>
        </w:rPr>
      </w:pPr>
      <w:r w:rsidRPr="00610EBD">
        <w:rPr>
          <w:rFonts w:asciiTheme="minorBidi" w:hAnsiTheme="minorBidi" w:cstheme="minorBidi"/>
          <w:b/>
          <w:bCs/>
          <w:sz w:val="24"/>
          <w:szCs w:val="24"/>
          <w:lang w:val="en-GB"/>
        </w:rPr>
        <w:t>*************************************************************</w:t>
      </w:r>
    </w:p>
    <w:p w:rsidR="000C1C0E" w:rsidRPr="00892C46" w:rsidRDefault="000C1C0E" w:rsidP="00D54607">
      <w:pPr>
        <w:pStyle w:val="paragraph"/>
        <w:widowControl w:val="0"/>
        <w:jc w:val="center"/>
        <w:textAlignment w:val="baseline"/>
        <w:rPr>
          <w:rFonts w:asciiTheme="minorBidi" w:hAnsiTheme="minorBidi" w:cstheme="minorBidi"/>
          <w:b/>
        </w:rPr>
      </w:pPr>
    </w:p>
    <w:p w:rsidR="000C1C0E" w:rsidRPr="00892C46" w:rsidRDefault="000C1C0E" w:rsidP="00D54607">
      <w:pPr>
        <w:pStyle w:val="paragraph"/>
        <w:widowControl w:val="0"/>
        <w:jc w:val="center"/>
        <w:textAlignment w:val="baseline"/>
        <w:rPr>
          <w:rFonts w:asciiTheme="minorBidi" w:hAnsiTheme="minorBidi" w:cstheme="minorBidi"/>
          <w:b/>
        </w:rPr>
      </w:pPr>
    </w:p>
    <w:p w:rsidR="000C1C0E" w:rsidRPr="00892C46" w:rsidRDefault="000C1C0E" w:rsidP="00D54607">
      <w:pPr>
        <w:pStyle w:val="paragraph"/>
        <w:widowControl w:val="0"/>
        <w:jc w:val="center"/>
        <w:textAlignment w:val="baseline"/>
        <w:rPr>
          <w:rFonts w:asciiTheme="minorBidi" w:hAnsiTheme="minorBidi" w:cstheme="minorBidi"/>
          <w:b/>
        </w:rPr>
      </w:pPr>
      <w:r w:rsidRPr="00D54607">
        <w:rPr>
          <w:rFonts w:asciiTheme="minorBidi" w:hAnsiTheme="minorBidi" w:cstheme="minorBidi"/>
          <w:b/>
        </w:rPr>
        <w:t>Shiur</w:t>
      </w:r>
      <w:r w:rsidRPr="00892C46">
        <w:rPr>
          <w:rFonts w:asciiTheme="minorBidi" w:hAnsiTheme="minorBidi" w:cstheme="minorBidi"/>
          <w:b/>
        </w:rPr>
        <w:t xml:space="preserve"> #48</w:t>
      </w:r>
    </w:p>
    <w:p w:rsidR="000C1C0E" w:rsidRPr="00892C46" w:rsidRDefault="000C1C0E" w:rsidP="00D54607">
      <w:pPr>
        <w:pStyle w:val="paragraph"/>
        <w:widowControl w:val="0"/>
        <w:jc w:val="center"/>
        <w:textAlignment w:val="baseline"/>
        <w:rPr>
          <w:rStyle w:val="normaltextrun1"/>
          <w:rFonts w:asciiTheme="minorBidi" w:eastAsiaTheme="minorHAnsi" w:hAnsiTheme="minorBidi" w:cstheme="minorBidi"/>
        </w:rPr>
      </w:pPr>
      <w:r w:rsidRPr="00610EBD">
        <w:rPr>
          <w:rFonts w:asciiTheme="minorBidi" w:hAnsiTheme="minorBidi" w:cstheme="minorBidi"/>
          <w:b/>
          <w:bCs/>
          <w:i/>
          <w:iCs/>
        </w:rPr>
        <w:t>Eikha</w:t>
      </w:r>
      <w:r w:rsidRPr="00610EBD">
        <w:rPr>
          <w:rFonts w:asciiTheme="minorBidi" w:hAnsiTheme="minorBidi" w:cstheme="minorBidi"/>
          <w:b/>
          <w:bCs/>
        </w:rPr>
        <w:t>: Chapter Four</w:t>
      </w:r>
    </w:p>
    <w:p w:rsidR="000C1C0E" w:rsidRPr="00610EBD" w:rsidRDefault="000C1C0E" w:rsidP="00D54607">
      <w:pPr>
        <w:widowControl w:val="0"/>
        <w:autoSpaceDE w:val="0"/>
        <w:autoSpaceDN w:val="0"/>
        <w:adjustRightInd w:val="0"/>
        <w:spacing w:after="0" w:line="240" w:lineRule="auto"/>
        <w:jc w:val="center"/>
        <w:rPr>
          <w:rFonts w:asciiTheme="minorBidi" w:hAnsiTheme="minorBidi"/>
          <w:b/>
          <w:i/>
          <w:iCs/>
          <w:sz w:val="24"/>
          <w:szCs w:val="24"/>
        </w:rPr>
      </w:pPr>
    </w:p>
    <w:p w:rsidR="000C1C0E" w:rsidRPr="00610EBD" w:rsidRDefault="000C1C0E" w:rsidP="00D54607">
      <w:pPr>
        <w:widowControl w:val="0"/>
        <w:autoSpaceDE w:val="0"/>
        <w:autoSpaceDN w:val="0"/>
        <w:adjustRightInd w:val="0"/>
        <w:spacing w:after="0" w:line="240" w:lineRule="auto"/>
        <w:jc w:val="center"/>
        <w:rPr>
          <w:rFonts w:asciiTheme="minorBidi" w:hAnsiTheme="minorBidi"/>
          <w:b/>
          <w:i/>
          <w:iCs/>
          <w:sz w:val="24"/>
          <w:szCs w:val="24"/>
        </w:rPr>
      </w:pPr>
    </w:p>
    <w:p w:rsidR="00AD64FC" w:rsidRPr="00610EBD" w:rsidRDefault="00AD64FC" w:rsidP="00D54607">
      <w:pPr>
        <w:widowControl w:val="0"/>
        <w:autoSpaceDE w:val="0"/>
        <w:autoSpaceDN w:val="0"/>
        <w:adjustRightInd w:val="0"/>
        <w:spacing w:after="0" w:line="240" w:lineRule="auto"/>
        <w:jc w:val="center"/>
        <w:rPr>
          <w:rFonts w:asciiTheme="minorBidi" w:hAnsiTheme="minorBidi"/>
          <w:b/>
          <w:sz w:val="24"/>
          <w:szCs w:val="24"/>
          <w:rtl/>
        </w:rPr>
      </w:pPr>
      <w:r w:rsidRPr="00610EBD">
        <w:rPr>
          <w:rFonts w:asciiTheme="minorBidi" w:hAnsiTheme="minorBidi"/>
          <w:b/>
          <w:i/>
          <w:iCs/>
          <w:sz w:val="24"/>
          <w:szCs w:val="24"/>
        </w:rPr>
        <w:t>Eikha</w:t>
      </w:r>
      <w:r w:rsidRPr="00610EBD">
        <w:rPr>
          <w:rFonts w:asciiTheme="minorBidi" w:hAnsiTheme="minorBidi"/>
          <w:b/>
          <w:sz w:val="24"/>
          <w:szCs w:val="24"/>
        </w:rPr>
        <w:t xml:space="preserve"> 4:10</w:t>
      </w:r>
    </w:p>
    <w:p w:rsidR="00E20380" w:rsidRPr="00610EBD" w:rsidRDefault="00E20380" w:rsidP="00D54607">
      <w:pPr>
        <w:widowControl w:val="0"/>
        <w:autoSpaceDE w:val="0"/>
        <w:autoSpaceDN w:val="0"/>
        <w:bidi/>
        <w:adjustRightInd w:val="0"/>
        <w:spacing w:after="0" w:line="240" w:lineRule="auto"/>
        <w:jc w:val="center"/>
        <w:rPr>
          <w:rFonts w:asciiTheme="minorBidi" w:hAnsiTheme="minorBidi"/>
          <w:b/>
          <w:sz w:val="24"/>
          <w:szCs w:val="24"/>
        </w:rPr>
      </w:pPr>
    </w:p>
    <w:p w:rsidR="00E20380" w:rsidRPr="00610EBD" w:rsidRDefault="00E20380" w:rsidP="00D54607">
      <w:pPr>
        <w:widowControl w:val="0"/>
        <w:autoSpaceDE w:val="0"/>
        <w:autoSpaceDN w:val="0"/>
        <w:bidi/>
        <w:adjustRightInd w:val="0"/>
        <w:spacing w:after="0" w:line="240" w:lineRule="auto"/>
        <w:jc w:val="center"/>
        <w:rPr>
          <w:rFonts w:asciiTheme="minorBidi" w:hAnsiTheme="minorBidi"/>
          <w:b/>
          <w:sz w:val="24"/>
          <w:szCs w:val="24"/>
        </w:rPr>
      </w:pPr>
      <w:r w:rsidRPr="00610EBD">
        <w:rPr>
          <w:rFonts w:asciiTheme="minorBidi" w:hAnsiTheme="minorBidi"/>
          <w:b/>
          <w:sz w:val="24"/>
          <w:szCs w:val="24"/>
          <w:rtl/>
        </w:rPr>
        <w:t xml:space="preserve">יְדֵ֗י נָשִׁים֙ רַחֲמָ֣נִיּ֔וֹת </w:t>
      </w:r>
    </w:p>
    <w:p w:rsidR="00E20380" w:rsidRPr="00610EBD" w:rsidRDefault="00E20380" w:rsidP="00D54607">
      <w:pPr>
        <w:widowControl w:val="0"/>
        <w:autoSpaceDE w:val="0"/>
        <w:autoSpaceDN w:val="0"/>
        <w:bidi/>
        <w:adjustRightInd w:val="0"/>
        <w:spacing w:after="0" w:line="240" w:lineRule="auto"/>
        <w:jc w:val="center"/>
        <w:rPr>
          <w:rFonts w:asciiTheme="minorBidi" w:hAnsiTheme="minorBidi"/>
          <w:b/>
          <w:sz w:val="24"/>
          <w:szCs w:val="24"/>
        </w:rPr>
      </w:pPr>
      <w:r w:rsidRPr="00610EBD">
        <w:rPr>
          <w:rFonts w:asciiTheme="minorBidi" w:hAnsiTheme="minorBidi"/>
          <w:b/>
          <w:sz w:val="24"/>
          <w:szCs w:val="24"/>
          <w:rtl/>
        </w:rPr>
        <w:t xml:space="preserve">בִּשְּׁל֖וּ יַלְדֵיהֶ֑ן </w:t>
      </w:r>
    </w:p>
    <w:p w:rsidR="00E20380" w:rsidRPr="00610EBD" w:rsidRDefault="00E20380" w:rsidP="00D54607">
      <w:pPr>
        <w:widowControl w:val="0"/>
        <w:autoSpaceDE w:val="0"/>
        <w:autoSpaceDN w:val="0"/>
        <w:bidi/>
        <w:adjustRightInd w:val="0"/>
        <w:spacing w:after="0" w:line="240" w:lineRule="auto"/>
        <w:jc w:val="center"/>
        <w:rPr>
          <w:rFonts w:asciiTheme="minorBidi" w:hAnsiTheme="minorBidi"/>
          <w:b/>
          <w:sz w:val="24"/>
          <w:szCs w:val="24"/>
        </w:rPr>
      </w:pPr>
    </w:p>
    <w:p w:rsidR="00E20380" w:rsidRPr="00610EBD" w:rsidRDefault="00E20380" w:rsidP="00D54607">
      <w:pPr>
        <w:widowControl w:val="0"/>
        <w:autoSpaceDE w:val="0"/>
        <w:autoSpaceDN w:val="0"/>
        <w:bidi/>
        <w:adjustRightInd w:val="0"/>
        <w:spacing w:after="0" w:line="240" w:lineRule="auto"/>
        <w:jc w:val="center"/>
        <w:rPr>
          <w:rFonts w:asciiTheme="minorBidi" w:hAnsiTheme="minorBidi"/>
          <w:b/>
          <w:sz w:val="24"/>
          <w:szCs w:val="24"/>
        </w:rPr>
      </w:pPr>
      <w:r w:rsidRPr="00610EBD">
        <w:rPr>
          <w:rFonts w:asciiTheme="minorBidi" w:hAnsiTheme="minorBidi"/>
          <w:b/>
          <w:sz w:val="24"/>
          <w:szCs w:val="24"/>
          <w:rtl/>
        </w:rPr>
        <w:t xml:space="preserve">הָי֤וּ לְבָרוֹת֙ לָ֔מוֹ </w:t>
      </w:r>
    </w:p>
    <w:p w:rsidR="00AD64FC" w:rsidRPr="00610EBD" w:rsidRDefault="00E20380" w:rsidP="00D54607">
      <w:pPr>
        <w:widowControl w:val="0"/>
        <w:autoSpaceDE w:val="0"/>
        <w:autoSpaceDN w:val="0"/>
        <w:bidi/>
        <w:adjustRightInd w:val="0"/>
        <w:spacing w:after="0" w:line="240" w:lineRule="auto"/>
        <w:jc w:val="center"/>
        <w:rPr>
          <w:rFonts w:asciiTheme="minorBidi" w:hAnsiTheme="minorBidi"/>
          <w:b/>
          <w:sz w:val="24"/>
          <w:szCs w:val="24"/>
        </w:rPr>
      </w:pPr>
      <w:r w:rsidRPr="00610EBD">
        <w:rPr>
          <w:rFonts w:asciiTheme="minorBidi" w:hAnsiTheme="minorBidi"/>
          <w:b/>
          <w:sz w:val="24"/>
          <w:szCs w:val="24"/>
          <w:rtl/>
        </w:rPr>
        <w:t>בְּשֶׁ֖בֶר בַּת־עַמִּֽי</w:t>
      </w:r>
    </w:p>
    <w:p w:rsidR="00E20380" w:rsidRPr="00610EBD" w:rsidRDefault="00E20380" w:rsidP="00D54607">
      <w:pPr>
        <w:widowControl w:val="0"/>
        <w:autoSpaceDE w:val="0"/>
        <w:autoSpaceDN w:val="0"/>
        <w:bidi/>
        <w:adjustRightInd w:val="0"/>
        <w:spacing w:after="0" w:line="240" w:lineRule="auto"/>
        <w:jc w:val="center"/>
        <w:rPr>
          <w:rFonts w:asciiTheme="minorBidi" w:hAnsiTheme="minorBidi"/>
          <w:b/>
          <w:sz w:val="24"/>
          <w:szCs w:val="24"/>
        </w:rPr>
      </w:pPr>
    </w:p>
    <w:p w:rsidR="00AD64FC" w:rsidRPr="00610EBD" w:rsidRDefault="00AD64FC" w:rsidP="00D54607">
      <w:pPr>
        <w:widowControl w:val="0"/>
        <w:autoSpaceDE w:val="0"/>
        <w:autoSpaceDN w:val="0"/>
        <w:adjustRightInd w:val="0"/>
        <w:spacing w:after="0" w:line="240" w:lineRule="auto"/>
        <w:jc w:val="center"/>
        <w:rPr>
          <w:rFonts w:asciiTheme="minorBidi" w:hAnsiTheme="minorBidi"/>
          <w:b/>
          <w:sz w:val="24"/>
          <w:szCs w:val="24"/>
        </w:rPr>
      </w:pPr>
      <w:r w:rsidRPr="00610EBD">
        <w:rPr>
          <w:rFonts w:asciiTheme="minorBidi" w:hAnsiTheme="minorBidi"/>
          <w:b/>
          <w:sz w:val="24"/>
          <w:szCs w:val="24"/>
        </w:rPr>
        <w:t>The hands of compassionate women</w:t>
      </w:r>
    </w:p>
    <w:p w:rsidR="00AD64FC" w:rsidRPr="00610EBD" w:rsidRDefault="00AD64FC" w:rsidP="00D54607">
      <w:pPr>
        <w:widowControl w:val="0"/>
        <w:autoSpaceDE w:val="0"/>
        <w:autoSpaceDN w:val="0"/>
        <w:adjustRightInd w:val="0"/>
        <w:spacing w:after="0" w:line="240" w:lineRule="auto"/>
        <w:jc w:val="center"/>
        <w:rPr>
          <w:rFonts w:asciiTheme="minorBidi" w:hAnsiTheme="minorBidi"/>
          <w:b/>
          <w:sz w:val="24"/>
          <w:szCs w:val="24"/>
        </w:rPr>
      </w:pPr>
      <w:r w:rsidRPr="00610EBD">
        <w:rPr>
          <w:rFonts w:asciiTheme="minorBidi" w:hAnsiTheme="minorBidi"/>
          <w:b/>
          <w:sz w:val="24"/>
          <w:szCs w:val="24"/>
        </w:rPr>
        <w:t>Cooked their children</w:t>
      </w:r>
      <w:r w:rsidR="00610EBD">
        <w:rPr>
          <w:rFonts w:asciiTheme="minorBidi" w:hAnsiTheme="minorBidi"/>
          <w:b/>
          <w:sz w:val="24"/>
          <w:szCs w:val="24"/>
        </w:rPr>
        <w:t>;</w:t>
      </w:r>
    </w:p>
    <w:p w:rsidR="00AD64FC" w:rsidRPr="00610EBD" w:rsidRDefault="00AD64FC" w:rsidP="00D54607">
      <w:pPr>
        <w:widowControl w:val="0"/>
        <w:autoSpaceDE w:val="0"/>
        <w:autoSpaceDN w:val="0"/>
        <w:adjustRightInd w:val="0"/>
        <w:spacing w:after="0" w:line="240" w:lineRule="auto"/>
        <w:jc w:val="center"/>
        <w:rPr>
          <w:rFonts w:asciiTheme="minorBidi" w:hAnsiTheme="minorBidi"/>
          <w:b/>
          <w:sz w:val="24"/>
          <w:szCs w:val="24"/>
        </w:rPr>
      </w:pPr>
    </w:p>
    <w:p w:rsidR="00AD64FC" w:rsidRPr="00610EBD" w:rsidRDefault="00AD64FC" w:rsidP="00D54607">
      <w:pPr>
        <w:widowControl w:val="0"/>
        <w:autoSpaceDE w:val="0"/>
        <w:autoSpaceDN w:val="0"/>
        <w:adjustRightInd w:val="0"/>
        <w:spacing w:after="0" w:line="240" w:lineRule="auto"/>
        <w:jc w:val="center"/>
        <w:rPr>
          <w:rFonts w:asciiTheme="minorBidi" w:hAnsiTheme="minorBidi"/>
          <w:b/>
          <w:sz w:val="24"/>
          <w:szCs w:val="24"/>
        </w:rPr>
      </w:pPr>
      <w:r w:rsidRPr="00610EBD">
        <w:rPr>
          <w:rFonts w:asciiTheme="minorBidi" w:hAnsiTheme="minorBidi"/>
          <w:b/>
          <w:sz w:val="24"/>
          <w:szCs w:val="24"/>
        </w:rPr>
        <w:t>They were food for them</w:t>
      </w:r>
    </w:p>
    <w:p w:rsidR="00AD64FC" w:rsidRPr="00610EBD" w:rsidRDefault="00AD64FC" w:rsidP="00D54607">
      <w:pPr>
        <w:widowControl w:val="0"/>
        <w:autoSpaceDE w:val="0"/>
        <w:autoSpaceDN w:val="0"/>
        <w:adjustRightInd w:val="0"/>
        <w:spacing w:after="0" w:line="240" w:lineRule="auto"/>
        <w:jc w:val="center"/>
        <w:rPr>
          <w:rFonts w:asciiTheme="minorBidi" w:hAnsiTheme="minorBidi"/>
          <w:b/>
          <w:sz w:val="24"/>
          <w:szCs w:val="24"/>
        </w:rPr>
      </w:pPr>
      <w:r w:rsidRPr="00610EBD">
        <w:rPr>
          <w:rFonts w:asciiTheme="minorBidi" w:hAnsiTheme="minorBidi"/>
          <w:b/>
          <w:sz w:val="24"/>
          <w:szCs w:val="24"/>
        </w:rPr>
        <w:t>In the brokenness of the daughter of my people</w:t>
      </w:r>
      <w:r w:rsidR="00610EBD">
        <w:rPr>
          <w:rFonts w:asciiTheme="minorBidi" w:hAnsiTheme="minorBidi"/>
          <w:b/>
          <w:sz w:val="24"/>
          <w:szCs w:val="24"/>
        </w:rPr>
        <w:t>.</w:t>
      </w:r>
    </w:p>
    <w:p w:rsidR="00A55388" w:rsidRDefault="00A55388" w:rsidP="00D54607">
      <w:pPr>
        <w:widowControl w:val="0"/>
        <w:autoSpaceDE w:val="0"/>
        <w:autoSpaceDN w:val="0"/>
        <w:adjustRightInd w:val="0"/>
        <w:spacing w:after="0" w:line="240" w:lineRule="auto"/>
        <w:jc w:val="both"/>
        <w:rPr>
          <w:rFonts w:asciiTheme="minorBidi" w:hAnsiTheme="minorBidi"/>
          <w:b/>
          <w:sz w:val="24"/>
          <w:szCs w:val="24"/>
        </w:rPr>
      </w:pPr>
    </w:p>
    <w:p w:rsidR="00610EBD" w:rsidRPr="00610EBD" w:rsidRDefault="00610EBD" w:rsidP="00D54607">
      <w:pPr>
        <w:widowControl w:val="0"/>
        <w:autoSpaceDE w:val="0"/>
        <w:autoSpaceDN w:val="0"/>
        <w:adjustRightInd w:val="0"/>
        <w:spacing w:after="0" w:line="240" w:lineRule="auto"/>
        <w:jc w:val="both"/>
        <w:rPr>
          <w:rFonts w:asciiTheme="minorBidi" w:hAnsiTheme="minorBidi"/>
          <w:b/>
          <w:sz w:val="24"/>
          <w:szCs w:val="24"/>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b/>
          <w:sz w:val="24"/>
          <w:szCs w:val="24"/>
        </w:rPr>
      </w:pPr>
      <w:r w:rsidRPr="00610EBD">
        <w:rPr>
          <w:rFonts w:asciiTheme="minorBidi" w:hAnsiTheme="minorBidi"/>
          <w:b/>
          <w:sz w:val="24"/>
          <w:szCs w:val="24"/>
        </w:rPr>
        <w:t>A Dispassionate Account</w:t>
      </w:r>
    </w:p>
    <w:p w:rsidR="00AD64FC" w:rsidRPr="00610EBD" w:rsidRDefault="00AD64FC" w:rsidP="00D54607">
      <w:pPr>
        <w:widowControl w:val="0"/>
        <w:autoSpaceDE w:val="0"/>
        <w:autoSpaceDN w:val="0"/>
        <w:adjustRightInd w:val="0"/>
        <w:spacing w:after="0" w:line="240" w:lineRule="auto"/>
        <w:jc w:val="both"/>
        <w:rPr>
          <w:rFonts w:asciiTheme="minorBidi" w:hAnsiTheme="minorBidi"/>
          <w:bCs/>
          <w:sz w:val="24"/>
          <w:szCs w:val="24"/>
        </w:rPr>
      </w:pPr>
    </w:p>
    <w:p w:rsidR="00F932B1" w:rsidRDefault="00AD64FC" w:rsidP="00D54607">
      <w:pPr>
        <w:widowControl w:val="0"/>
        <w:autoSpaceDE w:val="0"/>
        <w:autoSpaceDN w:val="0"/>
        <w:adjustRightInd w:val="0"/>
        <w:spacing w:after="0" w:line="240" w:lineRule="auto"/>
        <w:jc w:val="both"/>
        <w:rPr>
          <w:rFonts w:asciiTheme="minorBidi" w:hAnsiTheme="minorBidi"/>
          <w:bCs/>
          <w:sz w:val="24"/>
          <w:szCs w:val="24"/>
        </w:rPr>
      </w:pPr>
      <w:r w:rsidRPr="00610EBD">
        <w:rPr>
          <w:rFonts w:asciiTheme="minorBidi" w:hAnsiTheme="minorBidi"/>
          <w:bCs/>
          <w:sz w:val="24"/>
          <w:szCs w:val="24"/>
        </w:rPr>
        <w:t xml:space="preserve">Compassionate women cook their children for food. </w:t>
      </w:r>
    </w:p>
    <w:p w:rsidR="00F932B1" w:rsidRDefault="00F932B1" w:rsidP="00D54607">
      <w:pPr>
        <w:widowControl w:val="0"/>
        <w:autoSpaceDE w:val="0"/>
        <w:autoSpaceDN w:val="0"/>
        <w:adjustRightInd w:val="0"/>
        <w:spacing w:after="0" w:line="240" w:lineRule="auto"/>
        <w:jc w:val="both"/>
        <w:rPr>
          <w:rFonts w:asciiTheme="minorBidi" w:hAnsiTheme="minorBidi"/>
          <w:bCs/>
          <w:sz w:val="24"/>
          <w:szCs w:val="24"/>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bCs/>
          <w:sz w:val="24"/>
          <w:szCs w:val="24"/>
        </w:rPr>
        <w:t xml:space="preserve">A spare, unemotional descriptive statement; its calm belies its madness, the grim emblem of an unbalanced world. </w:t>
      </w:r>
      <w:r w:rsidRPr="00610EBD">
        <w:rPr>
          <w:rFonts w:asciiTheme="minorBidi" w:hAnsiTheme="minorBidi"/>
          <w:sz w:val="24"/>
          <w:szCs w:val="24"/>
        </w:rPr>
        <w:t>The unadorned testimony dispassionately notes the collapse of the nation, its utter brokenness, “</w:t>
      </w:r>
      <w:r w:rsidRPr="00610EBD">
        <w:rPr>
          <w:rFonts w:asciiTheme="minorBidi" w:hAnsiTheme="minorBidi"/>
          <w:i/>
          <w:iCs/>
          <w:sz w:val="24"/>
          <w:szCs w:val="24"/>
        </w:rPr>
        <w:t>be</w:t>
      </w:r>
      <w:r w:rsidR="00610EBD">
        <w:rPr>
          <w:rFonts w:asciiTheme="minorBidi" w:hAnsiTheme="minorBidi"/>
          <w:i/>
          <w:iCs/>
          <w:sz w:val="24"/>
          <w:szCs w:val="24"/>
        </w:rPr>
        <w:t>-s</w:t>
      </w:r>
      <w:r w:rsidRPr="00610EBD">
        <w:rPr>
          <w:rFonts w:asciiTheme="minorBidi" w:hAnsiTheme="minorBidi"/>
          <w:i/>
          <w:iCs/>
          <w:sz w:val="24"/>
          <w:szCs w:val="24"/>
        </w:rPr>
        <w:t>hever</w:t>
      </w:r>
      <w:r w:rsidRPr="00610EBD">
        <w:rPr>
          <w:rFonts w:asciiTheme="minorBidi" w:hAnsiTheme="minorBidi"/>
          <w:sz w:val="24"/>
          <w:szCs w:val="24"/>
        </w:rPr>
        <w:t xml:space="preserve"> </w:t>
      </w:r>
      <w:r w:rsidRPr="00610EBD">
        <w:rPr>
          <w:rFonts w:asciiTheme="minorBidi" w:hAnsiTheme="minorBidi"/>
          <w:i/>
          <w:iCs/>
          <w:sz w:val="24"/>
          <w:szCs w:val="24"/>
        </w:rPr>
        <w:t>bat</w:t>
      </w:r>
      <w:r w:rsidRPr="00610EBD">
        <w:rPr>
          <w:rFonts w:asciiTheme="minorBidi" w:hAnsiTheme="minorBidi"/>
          <w:sz w:val="24"/>
          <w:szCs w:val="24"/>
        </w:rPr>
        <w:t xml:space="preserve"> </w:t>
      </w:r>
      <w:r w:rsidRPr="00610EBD">
        <w:rPr>
          <w:rFonts w:asciiTheme="minorBidi" w:hAnsiTheme="minorBidi"/>
          <w:i/>
          <w:iCs/>
          <w:sz w:val="24"/>
          <w:szCs w:val="24"/>
        </w:rPr>
        <w:t>ammi</w:t>
      </w:r>
      <w:r w:rsidR="009242D3">
        <w:rPr>
          <w:rFonts w:asciiTheme="minorBidi" w:hAnsiTheme="minorBidi"/>
          <w:i/>
          <w:iCs/>
          <w:sz w:val="24"/>
          <w:szCs w:val="24"/>
        </w:rPr>
        <w:t>.</w:t>
      </w:r>
      <w:r w:rsidRPr="00610EBD">
        <w:rPr>
          <w:rFonts w:asciiTheme="minorBidi" w:hAnsiTheme="minorBidi"/>
          <w:sz w:val="24"/>
          <w:szCs w:val="24"/>
        </w:rPr>
        <w:t>”</w:t>
      </w:r>
      <w:r w:rsidRPr="00610EBD">
        <w:rPr>
          <w:rStyle w:val="FootnoteReference"/>
          <w:rFonts w:asciiTheme="minorBidi" w:hAnsiTheme="minorBidi"/>
          <w:bCs/>
          <w:sz w:val="24"/>
          <w:szCs w:val="24"/>
        </w:rPr>
        <w:footnoteReference w:id="1"/>
      </w:r>
      <w:r w:rsidRPr="00610EBD">
        <w:rPr>
          <w:rFonts w:asciiTheme="minorBidi" w:hAnsiTheme="minorBidi"/>
          <w:sz w:val="24"/>
          <w:szCs w:val="24"/>
        </w:rPr>
        <w:t xml:space="preserve"> </w:t>
      </w:r>
      <w:r w:rsidR="009242D3">
        <w:rPr>
          <w:rFonts w:asciiTheme="minorBidi" w:hAnsiTheme="minorBidi"/>
          <w:sz w:val="24"/>
          <w:szCs w:val="24"/>
        </w:rPr>
        <w:t>W</w:t>
      </w:r>
      <w:r w:rsidRPr="00610EBD">
        <w:rPr>
          <w:rFonts w:asciiTheme="minorBidi" w:hAnsiTheme="minorBidi"/>
          <w:sz w:val="24"/>
          <w:szCs w:val="24"/>
        </w:rPr>
        <w:t xml:space="preserve">omen </w:t>
      </w:r>
      <w:r w:rsidRPr="00610EBD">
        <w:rPr>
          <w:rFonts w:asciiTheme="minorBidi" w:hAnsiTheme="minorBidi"/>
          <w:sz w:val="24"/>
          <w:szCs w:val="24"/>
        </w:rPr>
        <w:lastRenderedPageBreak/>
        <w:t>con</w:t>
      </w:r>
      <w:r w:rsidR="00E20380" w:rsidRPr="00610EBD">
        <w:rPr>
          <w:rFonts w:asciiTheme="minorBidi" w:hAnsiTheme="minorBidi"/>
          <w:sz w:val="24"/>
          <w:szCs w:val="24"/>
        </w:rPr>
        <w:t>suming their children represent</w:t>
      </w:r>
      <w:r w:rsidRPr="00610EBD">
        <w:rPr>
          <w:rFonts w:asciiTheme="minorBidi" w:hAnsiTheme="minorBidi"/>
          <w:sz w:val="24"/>
          <w:szCs w:val="24"/>
        </w:rPr>
        <w:t xml:space="preserve"> a cataclysm marked by moral bankruptcy; human relationships unravel and people commit unspeakable atrocities, beyond comprehension. Drained of moral accountability, society has no recourse for repair, moving inexorably toward its demise.</w:t>
      </w:r>
      <w:r w:rsidRPr="00610EBD">
        <w:rPr>
          <w:rStyle w:val="FootnoteReference"/>
          <w:rFonts w:asciiTheme="minorBidi" w:hAnsiTheme="minorBidi"/>
          <w:sz w:val="24"/>
          <w:szCs w:val="24"/>
        </w:rPr>
        <w:footnoteReference w:id="2"/>
      </w:r>
      <w:r w:rsidRPr="00610EBD">
        <w:rPr>
          <w:rFonts w:asciiTheme="minorBidi" w:hAnsiTheme="minorBidi"/>
          <w:sz w:val="24"/>
          <w:szCs w:val="24"/>
        </w:rPr>
        <w:t xml:space="preserve"> </w:t>
      </w:r>
    </w:p>
    <w:p w:rsidR="00AD64FC" w:rsidRPr="00610EBD" w:rsidRDefault="00AD64FC" w:rsidP="00D54607">
      <w:pPr>
        <w:widowControl w:val="0"/>
        <w:autoSpaceDE w:val="0"/>
        <w:autoSpaceDN w:val="0"/>
        <w:adjustRightInd w:val="0"/>
        <w:spacing w:after="0" w:line="240" w:lineRule="auto"/>
        <w:jc w:val="both"/>
        <w:rPr>
          <w:rFonts w:asciiTheme="minorBidi" w:hAnsiTheme="minorBidi"/>
          <w:bCs/>
          <w:sz w:val="24"/>
          <w:szCs w:val="24"/>
        </w:rPr>
      </w:pPr>
    </w:p>
    <w:p w:rsidR="009242D3" w:rsidRDefault="00AD64FC" w:rsidP="00D54607">
      <w:pPr>
        <w:widowControl w:val="0"/>
        <w:autoSpaceDE w:val="0"/>
        <w:autoSpaceDN w:val="0"/>
        <w:adjustRightInd w:val="0"/>
        <w:spacing w:after="0" w:line="240" w:lineRule="auto"/>
        <w:jc w:val="both"/>
        <w:rPr>
          <w:rFonts w:asciiTheme="minorBidi" w:hAnsiTheme="minorBidi"/>
          <w:bCs/>
          <w:sz w:val="24"/>
          <w:szCs w:val="24"/>
        </w:rPr>
      </w:pPr>
      <w:r w:rsidRPr="00610EBD">
        <w:rPr>
          <w:rFonts w:asciiTheme="minorBidi" w:hAnsiTheme="minorBidi"/>
          <w:bCs/>
          <w:sz w:val="24"/>
          <w:szCs w:val="24"/>
        </w:rPr>
        <w:t xml:space="preserve">In spite of its factual tone, this statement stuns, leaving the reader </w:t>
      </w:r>
      <w:r w:rsidR="00E20380" w:rsidRPr="00610EBD">
        <w:rPr>
          <w:rFonts w:asciiTheme="minorBidi" w:hAnsiTheme="minorBidi"/>
          <w:bCs/>
          <w:sz w:val="24"/>
          <w:szCs w:val="24"/>
        </w:rPr>
        <w:t xml:space="preserve">horrified </w:t>
      </w:r>
      <w:r w:rsidRPr="00610EBD">
        <w:rPr>
          <w:rFonts w:asciiTheme="minorBidi" w:hAnsiTheme="minorBidi"/>
          <w:bCs/>
          <w:sz w:val="24"/>
          <w:szCs w:val="24"/>
        </w:rPr>
        <w:t>and incredulous.</w:t>
      </w:r>
      <w:r w:rsidRPr="00610EBD">
        <w:rPr>
          <w:rStyle w:val="FootnoteReference"/>
          <w:rFonts w:asciiTheme="minorBidi" w:hAnsiTheme="minorBidi"/>
          <w:bCs/>
          <w:sz w:val="24"/>
          <w:szCs w:val="24"/>
        </w:rPr>
        <w:footnoteReference w:id="3"/>
      </w:r>
      <w:r w:rsidRPr="00610EBD">
        <w:rPr>
          <w:rFonts w:asciiTheme="minorBidi" w:hAnsiTheme="minorBidi"/>
          <w:bCs/>
          <w:sz w:val="24"/>
          <w:szCs w:val="24"/>
        </w:rPr>
        <w:t xml:space="preserve"> </w:t>
      </w:r>
      <w:r w:rsidR="009242D3">
        <w:rPr>
          <w:rFonts w:asciiTheme="minorBidi" w:hAnsiTheme="minorBidi"/>
          <w:bCs/>
          <w:sz w:val="24"/>
          <w:szCs w:val="24"/>
        </w:rPr>
        <w:t>It is m</w:t>
      </w:r>
      <w:r w:rsidRPr="00610EBD">
        <w:rPr>
          <w:rFonts w:asciiTheme="minorBidi" w:hAnsiTheme="minorBidi"/>
          <w:bCs/>
          <w:sz w:val="24"/>
          <w:szCs w:val="24"/>
        </w:rPr>
        <w:t xml:space="preserve">ade even more </w:t>
      </w:r>
      <w:r w:rsidR="00E20380" w:rsidRPr="00610EBD">
        <w:rPr>
          <w:rFonts w:asciiTheme="minorBidi" w:hAnsiTheme="minorBidi"/>
          <w:bCs/>
          <w:sz w:val="24"/>
          <w:szCs w:val="24"/>
        </w:rPr>
        <w:t xml:space="preserve">remarkable because of its </w:t>
      </w:r>
      <w:r w:rsidRPr="00610EBD">
        <w:rPr>
          <w:rFonts w:asciiTheme="minorBidi" w:hAnsiTheme="minorBidi"/>
          <w:bCs/>
          <w:sz w:val="24"/>
          <w:szCs w:val="24"/>
        </w:rPr>
        <w:t>absence of emotion, judgement</w:t>
      </w:r>
      <w:r w:rsidR="00E20380" w:rsidRPr="00610EBD">
        <w:rPr>
          <w:rFonts w:asciiTheme="minorBidi" w:hAnsiTheme="minorBidi"/>
          <w:bCs/>
          <w:sz w:val="24"/>
          <w:szCs w:val="24"/>
        </w:rPr>
        <w:t>,</w:t>
      </w:r>
      <w:r w:rsidRPr="00610EBD">
        <w:rPr>
          <w:rFonts w:asciiTheme="minorBidi" w:hAnsiTheme="minorBidi"/>
          <w:bCs/>
          <w:sz w:val="24"/>
          <w:szCs w:val="24"/>
        </w:rPr>
        <w:t xml:space="preserve"> or pain, the reader uncomfortably observ</w:t>
      </w:r>
      <w:r w:rsidR="00F932B1">
        <w:rPr>
          <w:rFonts w:asciiTheme="minorBidi" w:hAnsiTheme="minorBidi"/>
          <w:bCs/>
          <w:sz w:val="24"/>
          <w:szCs w:val="24"/>
        </w:rPr>
        <w:t>ing</w:t>
      </w:r>
      <w:r w:rsidRPr="00610EBD">
        <w:rPr>
          <w:rFonts w:asciiTheme="minorBidi" w:hAnsiTheme="minorBidi"/>
          <w:bCs/>
          <w:sz w:val="24"/>
          <w:szCs w:val="24"/>
        </w:rPr>
        <w:t xml:space="preserve"> the dissonance between the subject matter</w:t>
      </w:r>
      <w:r w:rsidR="00E20380" w:rsidRPr="00610EBD">
        <w:rPr>
          <w:rFonts w:asciiTheme="minorBidi" w:hAnsiTheme="minorBidi"/>
          <w:bCs/>
          <w:sz w:val="24"/>
          <w:szCs w:val="24"/>
        </w:rPr>
        <w:t xml:space="preserve"> and its telling. </w:t>
      </w:r>
    </w:p>
    <w:p w:rsidR="009242D3" w:rsidRDefault="009242D3" w:rsidP="00D54607">
      <w:pPr>
        <w:widowControl w:val="0"/>
        <w:autoSpaceDE w:val="0"/>
        <w:autoSpaceDN w:val="0"/>
        <w:adjustRightInd w:val="0"/>
        <w:spacing w:after="0" w:line="240" w:lineRule="auto"/>
        <w:jc w:val="both"/>
        <w:rPr>
          <w:rFonts w:asciiTheme="minorBidi" w:hAnsiTheme="minorBidi"/>
          <w:bCs/>
          <w:sz w:val="24"/>
          <w:szCs w:val="24"/>
        </w:rPr>
      </w:pPr>
    </w:p>
    <w:p w:rsidR="009242D3" w:rsidRDefault="00E20380" w:rsidP="00D54607">
      <w:pPr>
        <w:widowControl w:val="0"/>
        <w:autoSpaceDE w:val="0"/>
        <w:autoSpaceDN w:val="0"/>
        <w:adjustRightInd w:val="0"/>
        <w:spacing w:after="0" w:line="240" w:lineRule="auto"/>
        <w:jc w:val="both"/>
        <w:rPr>
          <w:rFonts w:asciiTheme="minorBidi" w:hAnsiTheme="minorBidi"/>
          <w:bCs/>
          <w:sz w:val="24"/>
          <w:szCs w:val="24"/>
        </w:rPr>
      </w:pPr>
      <w:r w:rsidRPr="00610EBD">
        <w:rPr>
          <w:rFonts w:asciiTheme="minorBidi" w:hAnsiTheme="minorBidi"/>
          <w:bCs/>
          <w:sz w:val="24"/>
          <w:szCs w:val="24"/>
        </w:rPr>
        <w:t xml:space="preserve">In </w:t>
      </w:r>
      <w:r w:rsidRPr="00610EBD">
        <w:rPr>
          <w:rFonts w:asciiTheme="minorBidi" w:hAnsiTheme="minorBidi"/>
          <w:bCs/>
          <w:i/>
          <w:iCs/>
          <w:sz w:val="24"/>
          <w:szCs w:val="24"/>
        </w:rPr>
        <w:t>Eikha</w:t>
      </w:r>
      <w:r w:rsidRPr="00610EBD">
        <w:rPr>
          <w:rFonts w:asciiTheme="minorBidi" w:hAnsiTheme="minorBidi"/>
          <w:bCs/>
          <w:sz w:val="24"/>
          <w:szCs w:val="24"/>
        </w:rPr>
        <w:t xml:space="preserve"> 2:20</w:t>
      </w:r>
      <w:r w:rsidR="00AD64FC" w:rsidRPr="00610EBD">
        <w:rPr>
          <w:rFonts w:asciiTheme="minorBidi" w:hAnsiTheme="minorBidi"/>
          <w:bCs/>
          <w:sz w:val="24"/>
          <w:szCs w:val="24"/>
        </w:rPr>
        <w:t>, we empathized as Jerusalem howled in anguish, furiously pointing an accusing finger at God: “Look God and see! To whom have You done this? When women consume their fruits, the</w:t>
      </w:r>
      <w:r w:rsidRPr="00610EBD">
        <w:rPr>
          <w:rFonts w:asciiTheme="minorBidi" w:hAnsiTheme="minorBidi"/>
          <w:bCs/>
          <w:sz w:val="24"/>
          <w:szCs w:val="24"/>
        </w:rPr>
        <w:t>ir well-nurtured</w:t>
      </w:r>
      <w:r w:rsidR="00AD64FC" w:rsidRPr="00610EBD">
        <w:rPr>
          <w:rFonts w:asciiTheme="minorBidi" w:hAnsiTheme="minorBidi"/>
          <w:bCs/>
          <w:sz w:val="24"/>
          <w:szCs w:val="24"/>
        </w:rPr>
        <w:t xml:space="preserve"> children</w:t>
      </w:r>
      <w:r w:rsidRPr="00610EBD">
        <w:rPr>
          <w:rFonts w:asciiTheme="minorBidi" w:hAnsiTheme="minorBidi"/>
          <w:bCs/>
          <w:sz w:val="24"/>
          <w:szCs w:val="24"/>
        </w:rPr>
        <w:t>!</w:t>
      </w:r>
      <w:r w:rsidR="00AD64FC" w:rsidRPr="00610EBD">
        <w:rPr>
          <w:rFonts w:asciiTheme="minorBidi" w:hAnsiTheme="minorBidi"/>
          <w:bCs/>
          <w:sz w:val="24"/>
          <w:szCs w:val="24"/>
        </w:rPr>
        <w:t xml:space="preserve">” The narrator’s detachment here conveys apathy; he appears unmoved by the terrible sights. How can the narrator present this horror in such an understated fashion? </w:t>
      </w:r>
    </w:p>
    <w:p w:rsidR="009242D3" w:rsidRDefault="009242D3" w:rsidP="00D54607">
      <w:pPr>
        <w:widowControl w:val="0"/>
        <w:autoSpaceDE w:val="0"/>
        <w:autoSpaceDN w:val="0"/>
        <w:adjustRightInd w:val="0"/>
        <w:spacing w:after="0" w:line="240" w:lineRule="auto"/>
        <w:jc w:val="both"/>
        <w:rPr>
          <w:rFonts w:asciiTheme="minorBidi" w:hAnsiTheme="minorBidi"/>
          <w:bCs/>
          <w:sz w:val="24"/>
          <w:szCs w:val="24"/>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bCs/>
          <w:sz w:val="24"/>
          <w:szCs w:val="24"/>
        </w:rPr>
      </w:pPr>
      <w:r w:rsidRPr="00610EBD">
        <w:rPr>
          <w:rFonts w:asciiTheme="minorBidi" w:hAnsiTheme="minorBidi"/>
          <w:bCs/>
          <w:sz w:val="24"/>
          <w:szCs w:val="24"/>
        </w:rPr>
        <w:t xml:space="preserve">In </w:t>
      </w:r>
      <w:r w:rsidR="009242D3">
        <w:rPr>
          <w:rFonts w:asciiTheme="minorBidi" w:hAnsiTheme="minorBidi"/>
          <w:bCs/>
          <w:sz w:val="24"/>
          <w:szCs w:val="24"/>
        </w:rPr>
        <w:t xml:space="preserve">Chapter </w:t>
      </w:r>
      <w:r w:rsidR="00E20380" w:rsidRPr="00610EBD">
        <w:rPr>
          <w:rFonts w:asciiTheme="minorBidi" w:hAnsiTheme="minorBidi"/>
          <w:bCs/>
          <w:sz w:val="24"/>
          <w:szCs w:val="24"/>
        </w:rPr>
        <w:t>2</w:t>
      </w:r>
      <w:r w:rsidRPr="00610EBD">
        <w:rPr>
          <w:rFonts w:asciiTheme="minorBidi" w:hAnsiTheme="minorBidi"/>
          <w:bCs/>
          <w:sz w:val="24"/>
          <w:szCs w:val="24"/>
        </w:rPr>
        <w:t>, Jerusalem narrate</w:t>
      </w:r>
      <w:r w:rsidR="00165E37">
        <w:rPr>
          <w:rFonts w:asciiTheme="minorBidi" w:hAnsiTheme="minorBidi"/>
          <w:bCs/>
          <w:sz w:val="24"/>
          <w:szCs w:val="24"/>
        </w:rPr>
        <w:t>s</w:t>
      </w:r>
      <w:r w:rsidRPr="00610EBD">
        <w:rPr>
          <w:rFonts w:asciiTheme="minorBidi" w:hAnsiTheme="minorBidi"/>
          <w:bCs/>
          <w:sz w:val="24"/>
          <w:szCs w:val="24"/>
        </w:rPr>
        <w:t xml:space="preserve"> the account; perhaps the detached observer </w:t>
      </w:r>
      <w:r w:rsidR="00E20380" w:rsidRPr="00610EBD">
        <w:rPr>
          <w:rFonts w:asciiTheme="minorBidi" w:hAnsiTheme="minorBidi"/>
          <w:bCs/>
          <w:sz w:val="24"/>
          <w:szCs w:val="24"/>
        </w:rPr>
        <w:t xml:space="preserve">of </w:t>
      </w:r>
      <w:r w:rsidR="009242D3">
        <w:rPr>
          <w:rFonts w:asciiTheme="minorBidi" w:hAnsiTheme="minorBidi"/>
          <w:bCs/>
          <w:sz w:val="24"/>
          <w:szCs w:val="24"/>
        </w:rPr>
        <w:t xml:space="preserve">Chapter </w:t>
      </w:r>
      <w:r w:rsidR="00E20380" w:rsidRPr="00610EBD">
        <w:rPr>
          <w:rFonts w:asciiTheme="minorBidi" w:hAnsiTheme="minorBidi"/>
          <w:bCs/>
          <w:sz w:val="24"/>
          <w:szCs w:val="24"/>
        </w:rPr>
        <w:t xml:space="preserve">4 </w:t>
      </w:r>
      <w:r w:rsidRPr="00610EBD">
        <w:rPr>
          <w:rFonts w:asciiTheme="minorBidi" w:hAnsiTheme="minorBidi"/>
          <w:bCs/>
          <w:sz w:val="24"/>
          <w:szCs w:val="24"/>
        </w:rPr>
        <w:t xml:space="preserve">maintains a consciously objective tone. Perhaps the narrator finds language inadequate to express the scope of the horror; therefore, he prefers to present the dry facts, allowing the reader to experience the dreadful scene without embellishment. The copious suffering that he has seen in Jerusalem since the events of </w:t>
      </w:r>
      <w:r w:rsidR="009242D3">
        <w:rPr>
          <w:rFonts w:asciiTheme="minorBidi" w:hAnsiTheme="minorBidi"/>
          <w:bCs/>
          <w:sz w:val="24"/>
          <w:szCs w:val="24"/>
        </w:rPr>
        <w:t xml:space="preserve">Chapter </w:t>
      </w:r>
      <w:r w:rsidR="00E20380" w:rsidRPr="00610EBD">
        <w:rPr>
          <w:rFonts w:asciiTheme="minorBidi" w:hAnsiTheme="minorBidi"/>
          <w:bCs/>
          <w:sz w:val="24"/>
          <w:szCs w:val="24"/>
        </w:rPr>
        <w:t>2</w:t>
      </w:r>
      <w:r w:rsidRPr="00610EBD">
        <w:rPr>
          <w:rFonts w:asciiTheme="minorBidi" w:hAnsiTheme="minorBidi"/>
          <w:bCs/>
          <w:sz w:val="24"/>
          <w:szCs w:val="24"/>
        </w:rPr>
        <w:t xml:space="preserve"> may </w:t>
      </w:r>
      <w:r w:rsidR="00E20380" w:rsidRPr="00610EBD">
        <w:rPr>
          <w:rFonts w:asciiTheme="minorBidi" w:hAnsiTheme="minorBidi"/>
          <w:bCs/>
          <w:sz w:val="24"/>
          <w:szCs w:val="24"/>
        </w:rPr>
        <w:t xml:space="preserve">have </w:t>
      </w:r>
      <w:r w:rsidRPr="00610EBD">
        <w:rPr>
          <w:rFonts w:asciiTheme="minorBidi" w:hAnsiTheme="minorBidi"/>
          <w:bCs/>
          <w:sz w:val="24"/>
          <w:szCs w:val="24"/>
        </w:rPr>
        <w:t>numb</w:t>
      </w:r>
      <w:r w:rsidR="00E20380" w:rsidRPr="00610EBD">
        <w:rPr>
          <w:rFonts w:asciiTheme="minorBidi" w:hAnsiTheme="minorBidi"/>
          <w:bCs/>
          <w:sz w:val="24"/>
          <w:szCs w:val="24"/>
        </w:rPr>
        <w:t>ed</w:t>
      </w:r>
      <w:r w:rsidRPr="00610EBD">
        <w:rPr>
          <w:rFonts w:asciiTheme="minorBidi" w:hAnsiTheme="minorBidi"/>
          <w:bCs/>
          <w:sz w:val="24"/>
          <w:szCs w:val="24"/>
        </w:rPr>
        <w:t xml:space="preserve"> the narrator, </w:t>
      </w:r>
      <w:r w:rsidR="00E20380" w:rsidRPr="00610EBD">
        <w:rPr>
          <w:rFonts w:asciiTheme="minorBidi" w:hAnsiTheme="minorBidi"/>
          <w:bCs/>
          <w:sz w:val="24"/>
          <w:szCs w:val="24"/>
        </w:rPr>
        <w:t>extinguishing his</w:t>
      </w:r>
      <w:r w:rsidRPr="00610EBD">
        <w:rPr>
          <w:rFonts w:asciiTheme="minorBidi" w:hAnsiTheme="minorBidi"/>
          <w:bCs/>
          <w:sz w:val="24"/>
          <w:szCs w:val="24"/>
        </w:rPr>
        <w:t xml:space="preserve"> ability to muster up genuine feeling for each fresh harrowing tale. This represents a moral failing similar to others that we encounter in the chapter; famine produces apathy, callousness</w:t>
      </w:r>
      <w:r w:rsidR="00E20380" w:rsidRPr="00610EBD">
        <w:rPr>
          <w:rFonts w:asciiTheme="minorBidi" w:hAnsiTheme="minorBidi"/>
          <w:bCs/>
          <w:sz w:val="24"/>
          <w:szCs w:val="24"/>
        </w:rPr>
        <w:t>,</w:t>
      </w:r>
      <w:r w:rsidRPr="00610EBD">
        <w:rPr>
          <w:rFonts w:asciiTheme="minorBidi" w:hAnsiTheme="minorBidi"/>
          <w:bCs/>
          <w:sz w:val="24"/>
          <w:szCs w:val="24"/>
        </w:rPr>
        <w:t xml:space="preserve"> and alienation. </w:t>
      </w:r>
      <w:r w:rsidR="00E20380" w:rsidRPr="00610EBD">
        <w:rPr>
          <w:rFonts w:asciiTheme="minorBidi" w:hAnsiTheme="minorBidi"/>
          <w:bCs/>
          <w:sz w:val="24"/>
          <w:szCs w:val="24"/>
        </w:rPr>
        <w:t>T</w:t>
      </w:r>
      <w:r w:rsidRPr="00610EBD">
        <w:rPr>
          <w:rFonts w:asciiTheme="minorBidi" w:hAnsiTheme="minorBidi"/>
          <w:bCs/>
          <w:sz w:val="24"/>
          <w:szCs w:val="24"/>
        </w:rPr>
        <w:t xml:space="preserve">he narrator’s apathy mirrors that of the subject that he describes: the </w:t>
      </w:r>
      <w:r w:rsidR="005B50A9" w:rsidRPr="00610EBD">
        <w:rPr>
          <w:rFonts w:asciiTheme="minorBidi" w:hAnsiTheme="minorBidi"/>
          <w:bCs/>
          <w:sz w:val="24"/>
          <w:szCs w:val="24"/>
        </w:rPr>
        <w:t xml:space="preserve">heartless </w:t>
      </w:r>
      <w:r w:rsidRPr="00610EBD">
        <w:rPr>
          <w:rFonts w:asciiTheme="minorBidi" w:hAnsiTheme="minorBidi"/>
          <w:bCs/>
          <w:sz w:val="24"/>
          <w:szCs w:val="24"/>
        </w:rPr>
        <w:t xml:space="preserve">mothers who consume their children. </w:t>
      </w:r>
      <w:r w:rsidR="005B50A9" w:rsidRPr="00610EBD">
        <w:rPr>
          <w:rFonts w:asciiTheme="minorBidi" w:hAnsiTheme="minorBidi"/>
          <w:bCs/>
          <w:sz w:val="24"/>
          <w:szCs w:val="24"/>
        </w:rPr>
        <w:t>T</w:t>
      </w:r>
      <w:r w:rsidRPr="00610EBD">
        <w:rPr>
          <w:rFonts w:asciiTheme="minorBidi" w:hAnsiTheme="minorBidi"/>
          <w:bCs/>
          <w:sz w:val="24"/>
          <w:szCs w:val="24"/>
        </w:rPr>
        <w:t xml:space="preserve">his stark representation of human failing emerges as a symbol of a society that has lost its moral moorings. </w:t>
      </w:r>
    </w:p>
    <w:p w:rsidR="00610EBD" w:rsidRPr="00610EBD" w:rsidRDefault="00610EBD" w:rsidP="00D54607">
      <w:pPr>
        <w:widowControl w:val="0"/>
        <w:autoSpaceDE w:val="0"/>
        <w:autoSpaceDN w:val="0"/>
        <w:adjustRightInd w:val="0"/>
        <w:spacing w:after="0" w:line="240" w:lineRule="auto"/>
        <w:jc w:val="both"/>
        <w:rPr>
          <w:rFonts w:asciiTheme="minorBidi" w:hAnsiTheme="minorBidi"/>
          <w:bCs/>
          <w:i/>
          <w:iCs/>
          <w:sz w:val="24"/>
          <w:szCs w:val="24"/>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b/>
          <w:i/>
          <w:iCs/>
          <w:sz w:val="24"/>
          <w:szCs w:val="24"/>
        </w:rPr>
      </w:pPr>
      <w:r w:rsidRPr="00610EBD">
        <w:rPr>
          <w:rFonts w:asciiTheme="minorBidi" w:hAnsiTheme="minorBidi"/>
          <w:b/>
          <w:sz w:val="24"/>
          <w:szCs w:val="24"/>
        </w:rPr>
        <w:t>Womb and Compassion:</w:t>
      </w:r>
      <w:r w:rsidRPr="00610EBD">
        <w:rPr>
          <w:rFonts w:asciiTheme="minorBidi" w:hAnsiTheme="minorBidi"/>
          <w:b/>
          <w:i/>
          <w:iCs/>
          <w:sz w:val="24"/>
          <w:szCs w:val="24"/>
        </w:rPr>
        <w:t xml:space="preserve"> Rech</w:t>
      </w:r>
      <w:r w:rsidR="00610EBD">
        <w:rPr>
          <w:rFonts w:asciiTheme="minorBidi" w:hAnsiTheme="minorBidi"/>
          <w:b/>
          <w:i/>
          <w:iCs/>
          <w:sz w:val="24"/>
          <w:szCs w:val="24"/>
        </w:rPr>
        <w:t>em</w:t>
      </w:r>
      <w:r w:rsidRPr="00610EBD">
        <w:rPr>
          <w:rFonts w:asciiTheme="minorBidi" w:hAnsiTheme="minorBidi"/>
          <w:b/>
          <w:i/>
          <w:iCs/>
          <w:sz w:val="24"/>
          <w:szCs w:val="24"/>
        </w:rPr>
        <w:t xml:space="preserve"> </w:t>
      </w:r>
      <w:r w:rsidRPr="00610EBD">
        <w:rPr>
          <w:rFonts w:asciiTheme="minorBidi" w:hAnsiTheme="minorBidi"/>
          <w:b/>
          <w:sz w:val="24"/>
          <w:szCs w:val="24"/>
        </w:rPr>
        <w:t>and</w:t>
      </w:r>
      <w:r w:rsidRPr="00610EBD">
        <w:rPr>
          <w:rFonts w:asciiTheme="minorBidi" w:hAnsiTheme="minorBidi"/>
          <w:b/>
          <w:i/>
          <w:iCs/>
          <w:sz w:val="24"/>
          <w:szCs w:val="24"/>
        </w:rPr>
        <w:t xml:space="preserve"> Rachamim</w:t>
      </w:r>
    </w:p>
    <w:p w:rsidR="00E20380" w:rsidRPr="00610EBD" w:rsidRDefault="00E20380" w:rsidP="00D54607">
      <w:pPr>
        <w:widowControl w:val="0"/>
        <w:autoSpaceDE w:val="0"/>
        <w:autoSpaceDN w:val="0"/>
        <w:adjustRightInd w:val="0"/>
        <w:spacing w:after="0" w:line="240" w:lineRule="auto"/>
        <w:jc w:val="both"/>
        <w:rPr>
          <w:rFonts w:asciiTheme="minorBidi" w:hAnsiTheme="minorBidi"/>
          <w:i/>
          <w:iCs/>
          <w:sz w:val="24"/>
          <w:szCs w:val="24"/>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sz w:val="24"/>
          <w:szCs w:val="24"/>
        </w:rPr>
        <w:t xml:space="preserve">The word </w:t>
      </w:r>
      <w:r w:rsidRPr="00610EBD">
        <w:rPr>
          <w:rFonts w:asciiTheme="minorBidi" w:hAnsiTheme="minorBidi"/>
          <w:i/>
          <w:iCs/>
          <w:sz w:val="24"/>
          <w:szCs w:val="24"/>
        </w:rPr>
        <w:t>rach</w:t>
      </w:r>
      <w:r w:rsidR="00610EBD">
        <w:rPr>
          <w:rFonts w:asciiTheme="minorBidi" w:hAnsiTheme="minorBidi"/>
          <w:i/>
          <w:iCs/>
          <w:sz w:val="24"/>
          <w:szCs w:val="24"/>
        </w:rPr>
        <w:t>a</w:t>
      </w:r>
      <w:r w:rsidRPr="00610EBD">
        <w:rPr>
          <w:rFonts w:asciiTheme="minorBidi" w:hAnsiTheme="minorBidi"/>
          <w:i/>
          <w:iCs/>
          <w:sz w:val="24"/>
          <w:szCs w:val="24"/>
        </w:rPr>
        <w:t>maniyot</w:t>
      </w:r>
      <w:r w:rsidRPr="00610EBD">
        <w:rPr>
          <w:rFonts w:asciiTheme="minorBidi" w:hAnsiTheme="minorBidi"/>
          <w:sz w:val="24"/>
          <w:szCs w:val="24"/>
        </w:rPr>
        <w:t xml:space="preserve"> (compassionate</w:t>
      </w:r>
      <w:r w:rsidR="005B50A9" w:rsidRPr="00610EBD">
        <w:rPr>
          <w:rFonts w:asciiTheme="minorBidi" w:hAnsiTheme="minorBidi"/>
          <w:sz w:val="24"/>
          <w:szCs w:val="24"/>
        </w:rPr>
        <w:t xml:space="preserve"> women</w:t>
      </w:r>
      <w:r w:rsidRPr="00610EBD">
        <w:rPr>
          <w:rFonts w:asciiTheme="minorBidi" w:hAnsiTheme="minorBidi"/>
          <w:sz w:val="24"/>
          <w:szCs w:val="24"/>
        </w:rPr>
        <w:t xml:space="preserve">) evokes the </w:t>
      </w:r>
      <w:r w:rsidRPr="00610EBD">
        <w:rPr>
          <w:rFonts w:asciiTheme="minorBidi" w:hAnsiTheme="minorBidi"/>
          <w:i/>
          <w:iCs/>
          <w:sz w:val="24"/>
          <w:szCs w:val="24"/>
        </w:rPr>
        <w:t>rechem</w:t>
      </w:r>
      <w:r w:rsidRPr="00610EBD">
        <w:rPr>
          <w:rFonts w:asciiTheme="minorBidi" w:hAnsiTheme="minorBidi"/>
          <w:sz w:val="24"/>
          <w:szCs w:val="24"/>
        </w:rPr>
        <w:t xml:space="preserve"> (womb), </w:t>
      </w:r>
      <w:r w:rsidRPr="00610EBD">
        <w:rPr>
          <w:rFonts w:asciiTheme="minorBidi" w:hAnsiTheme="minorBidi"/>
          <w:sz w:val="24"/>
          <w:szCs w:val="24"/>
        </w:rPr>
        <w:lastRenderedPageBreak/>
        <w:t xml:space="preserve">highlighting the inherent connection between the biological role of a mother and her emotional involvement. A </w:t>
      </w:r>
      <w:r w:rsidRPr="00892C46">
        <w:rPr>
          <w:rFonts w:asciiTheme="minorBidi" w:hAnsiTheme="minorBidi"/>
          <w:i/>
          <w:iCs/>
          <w:sz w:val="24"/>
          <w:szCs w:val="24"/>
        </w:rPr>
        <w:t>midrash</w:t>
      </w:r>
      <w:r w:rsidRPr="00610EBD">
        <w:rPr>
          <w:rFonts w:asciiTheme="minorBidi" w:hAnsiTheme="minorBidi"/>
          <w:sz w:val="24"/>
          <w:szCs w:val="24"/>
        </w:rPr>
        <w:t xml:space="preserve"> notes the etymological connection between these words, basing itself on </w:t>
      </w:r>
      <w:r w:rsidR="00F932B1">
        <w:rPr>
          <w:rFonts w:asciiTheme="minorBidi" w:hAnsiTheme="minorBidi"/>
          <w:sz w:val="24"/>
          <w:szCs w:val="24"/>
        </w:rPr>
        <w:t>our verse</w:t>
      </w:r>
      <w:r w:rsidRPr="00610EBD">
        <w:rPr>
          <w:rFonts w:asciiTheme="minorBidi" w:hAnsiTheme="minorBidi"/>
          <w:sz w:val="24"/>
          <w:szCs w:val="24"/>
        </w:rPr>
        <w:t>:</w:t>
      </w:r>
      <w:r w:rsidRPr="00610EBD">
        <w:rPr>
          <w:rStyle w:val="FootnoteReference"/>
          <w:rFonts w:asciiTheme="minorBidi" w:hAnsiTheme="minorBidi"/>
          <w:sz w:val="24"/>
          <w:szCs w:val="24"/>
        </w:rPr>
        <w:footnoteReference w:id="4"/>
      </w:r>
      <w:r w:rsidRPr="00610EBD">
        <w:rPr>
          <w:rFonts w:asciiTheme="minorBidi" w:hAnsiTheme="minorBidi"/>
          <w:sz w:val="24"/>
          <w:szCs w:val="24"/>
        </w:rPr>
        <w:t xml:space="preserve"> </w:t>
      </w:r>
    </w:p>
    <w:p w:rsidR="005B50A9" w:rsidRPr="00610EBD" w:rsidRDefault="005B50A9" w:rsidP="00D54607">
      <w:pPr>
        <w:widowControl w:val="0"/>
        <w:autoSpaceDE w:val="0"/>
        <w:autoSpaceDN w:val="0"/>
        <w:adjustRightInd w:val="0"/>
        <w:spacing w:after="0" w:line="240" w:lineRule="auto"/>
        <w:jc w:val="both"/>
        <w:rPr>
          <w:rFonts w:asciiTheme="minorBidi" w:hAnsiTheme="minorBidi"/>
          <w:sz w:val="24"/>
          <w:szCs w:val="24"/>
        </w:rPr>
      </w:pPr>
    </w:p>
    <w:p w:rsidR="00165E37" w:rsidRDefault="00AD64FC" w:rsidP="00D54607">
      <w:pPr>
        <w:widowControl w:val="0"/>
        <w:autoSpaceDE w:val="0"/>
        <w:autoSpaceDN w:val="0"/>
        <w:adjustRightInd w:val="0"/>
        <w:spacing w:after="0" w:line="240" w:lineRule="auto"/>
        <w:ind w:left="720" w:right="720"/>
        <w:jc w:val="both"/>
        <w:rPr>
          <w:rFonts w:asciiTheme="minorBidi" w:hAnsiTheme="minorBidi"/>
          <w:sz w:val="24"/>
          <w:szCs w:val="24"/>
        </w:rPr>
      </w:pPr>
      <w:r w:rsidRPr="00610EBD">
        <w:rPr>
          <w:rFonts w:asciiTheme="minorBidi" w:hAnsiTheme="minorBidi"/>
          <w:sz w:val="24"/>
          <w:szCs w:val="24"/>
        </w:rPr>
        <w:t xml:space="preserve">At that time, she placed her son in her bosom, and stroked him, and kissed him and said, “Woe to your mother that found no joy in you. The arms that carried you should be cut off, and the mouth that kissed you should be sealed, the breast that nursed you should dry up, and the womb that you emerged from should be plucked.” </w:t>
      </w:r>
    </w:p>
    <w:p w:rsidR="00165E37" w:rsidRDefault="00165E37" w:rsidP="00D54607">
      <w:pPr>
        <w:widowControl w:val="0"/>
        <w:autoSpaceDE w:val="0"/>
        <w:autoSpaceDN w:val="0"/>
        <w:adjustRightInd w:val="0"/>
        <w:spacing w:after="0" w:line="240" w:lineRule="auto"/>
        <w:ind w:left="720" w:right="720"/>
        <w:jc w:val="both"/>
        <w:rPr>
          <w:rFonts w:asciiTheme="minorBidi" w:hAnsiTheme="minorBidi"/>
          <w:sz w:val="24"/>
          <w:szCs w:val="24"/>
        </w:rPr>
      </w:pPr>
    </w:p>
    <w:p w:rsidR="00AD64FC" w:rsidRPr="00610EBD" w:rsidRDefault="00AD64FC" w:rsidP="00D54607">
      <w:pPr>
        <w:widowControl w:val="0"/>
        <w:autoSpaceDE w:val="0"/>
        <w:autoSpaceDN w:val="0"/>
        <w:adjustRightInd w:val="0"/>
        <w:spacing w:after="0" w:line="240" w:lineRule="auto"/>
        <w:ind w:left="720" w:right="720"/>
        <w:jc w:val="both"/>
        <w:rPr>
          <w:rFonts w:asciiTheme="minorBidi" w:hAnsiTheme="minorBidi"/>
          <w:sz w:val="24"/>
          <w:szCs w:val="24"/>
        </w:rPr>
      </w:pPr>
      <w:r w:rsidRPr="00610EBD">
        <w:rPr>
          <w:rFonts w:asciiTheme="minorBidi" w:hAnsiTheme="minorBidi"/>
          <w:sz w:val="24"/>
          <w:szCs w:val="24"/>
        </w:rPr>
        <w:t>Why is the womb called</w:t>
      </w:r>
      <w:r w:rsidR="00C26362" w:rsidRPr="00610EBD">
        <w:rPr>
          <w:rFonts w:asciiTheme="minorBidi" w:hAnsiTheme="minorBidi"/>
          <w:sz w:val="24"/>
          <w:szCs w:val="24"/>
        </w:rPr>
        <w:t xml:space="preserve"> a</w:t>
      </w:r>
      <w:r w:rsidRPr="00610EBD">
        <w:rPr>
          <w:rFonts w:asciiTheme="minorBidi" w:hAnsiTheme="minorBidi"/>
          <w:sz w:val="24"/>
          <w:szCs w:val="24"/>
        </w:rPr>
        <w:t xml:space="preserve"> </w:t>
      </w:r>
      <w:r w:rsidRPr="00610EBD">
        <w:rPr>
          <w:rFonts w:asciiTheme="minorBidi" w:hAnsiTheme="minorBidi"/>
          <w:i/>
          <w:iCs/>
          <w:sz w:val="24"/>
          <w:szCs w:val="24"/>
        </w:rPr>
        <w:t>rechem</w:t>
      </w:r>
      <w:r w:rsidRPr="00610EBD">
        <w:rPr>
          <w:rFonts w:asciiTheme="minorBidi" w:hAnsiTheme="minorBidi"/>
          <w:sz w:val="24"/>
          <w:szCs w:val="24"/>
        </w:rPr>
        <w:t>? Because it should produce compassion for itself (</w:t>
      </w:r>
      <w:r w:rsidRPr="00610EBD">
        <w:rPr>
          <w:rFonts w:asciiTheme="minorBidi" w:hAnsiTheme="minorBidi"/>
          <w:i/>
          <w:iCs/>
          <w:sz w:val="24"/>
          <w:szCs w:val="24"/>
        </w:rPr>
        <w:t>mitrachem</w:t>
      </w:r>
      <w:r w:rsidRPr="00610EBD">
        <w:rPr>
          <w:rFonts w:asciiTheme="minorBidi" w:hAnsiTheme="minorBidi"/>
          <w:sz w:val="24"/>
          <w:szCs w:val="24"/>
        </w:rPr>
        <w:t>). However, due to the terrible sins, that compassion transformed into cruelty</w:t>
      </w:r>
      <w:r w:rsidR="00C26362" w:rsidRPr="00610EBD">
        <w:rPr>
          <w:rFonts w:asciiTheme="minorBidi" w:hAnsiTheme="minorBidi"/>
          <w:sz w:val="24"/>
          <w:szCs w:val="24"/>
        </w:rPr>
        <w:t>,</w:t>
      </w:r>
      <w:r w:rsidRPr="00610EBD">
        <w:rPr>
          <w:rFonts w:asciiTheme="minorBidi" w:hAnsiTheme="minorBidi"/>
          <w:sz w:val="24"/>
          <w:szCs w:val="24"/>
        </w:rPr>
        <w:t xml:space="preserve"> and she became cruel to her son, like a mongoose, which bears and then eats her children.</w:t>
      </w:r>
      <w:r w:rsidRPr="00610EBD">
        <w:rPr>
          <w:rStyle w:val="FootnoteReference"/>
          <w:rFonts w:asciiTheme="minorBidi" w:hAnsiTheme="minorBidi"/>
          <w:sz w:val="24"/>
          <w:szCs w:val="24"/>
        </w:rPr>
        <w:footnoteReference w:id="5"/>
      </w:r>
      <w:r w:rsidRPr="00610EBD">
        <w:rPr>
          <w:rFonts w:asciiTheme="minorBidi" w:hAnsiTheme="minorBidi"/>
          <w:sz w:val="24"/>
          <w:szCs w:val="24"/>
        </w:rPr>
        <w:t xml:space="preserve"> (</w:t>
      </w:r>
      <w:r w:rsidRPr="00610EBD">
        <w:rPr>
          <w:rFonts w:asciiTheme="minorBidi" w:hAnsiTheme="minorBidi"/>
          <w:i/>
          <w:iCs/>
          <w:sz w:val="24"/>
          <w:szCs w:val="24"/>
        </w:rPr>
        <w:t>Midrash</w:t>
      </w:r>
      <w:r w:rsidRPr="00610EBD">
        <w:rPr>
          <w:rFonts w:asciiTheme="minorBidi" w:hAnsiTheme="minorBidi"/>
          <w:sz w:val="24"/>
          <w:szCs w:val="24"/>
        </w:rPr>
        <w:t xml:space="preserve"> </w:t>
      </w:r>
      <w:r w:rsidRPr="00610EBD">
        <w:rPr>
          <w:rFonts w:asciiTheme="minorBidi" w:hAnsiTheme="minorBidi"/>
          <w:i/>
          <w:iCs/>
          <w:sz w:val="24"/>
          <w:szCs w:val="24"/>
        </w:rPr>
        <w:t>Aggada</w:t>
      </w:r>
      <w:r w:rsidRPr="00610EBD">
        <w:rPr>
          <w:rFonts w:asciiTheme="minorBidi" w:hAnsiTheme="minorBidi"/>
          <w:sz w:val="24"/>
          <w:szCs w:val="24"/>
        </w:rPr>
        <w:t xml:space="preserve"> </w:t>
      </w:r>
      <w:r w:rsidR="00165E37">
        <w:rPr>
          <w:rFonts w:asciiTheme="minorBidi" w:hAnsiTheme="minorBidi"/>
          <w:sz w:val="24"/>
          <w:szCs w:val="24"/>
        </w:rPr>
        <w:t>[</w:t>
      </w:r>
      <w:r w:rsidRPr="00610EBD">
        <w:rPr>
          <w:rFonts w:asciiTheme="minorBidi" w:hAnsiTheme="minorBidi"/>
          <w:sz w:val="24"/>
          <w:szCs w:val="24"/>
        </w:rPr>
        <w:t>Buber</w:t>
      </w:r>
      <w:r w:rsidR="00165E37">
        <w:rPr>
          <w:rFonts w:asciiTheme="minorBidi" w:hAnsiTheme="minorBidi"/>
          <w:sz w:val="24"/>
          <w:szCs w:val="24"/>
        </w:rPr>
        <w:t>],</w:t>
      </w:r>
      <w:r w:rsidRPr="00610EBD">
        <w:rPr>
          <w:rFonts w:asciiTheme="minorBidi" w:hAnsiTheme="minorBidi"/>
          <w:sz w:val="24"/>
          <w:szCs w:val="24"/>
        </w:rPr>
        <w:t xml:space="preserve"> </w:t>
      </w:r>
      <w:r w:rsidRPr="00610EBD">
        <w:rPr>
          <w:rFonts w:asciiTheme="minorBidi" w:hAnsiTheme="minorBidi"/>
          <w:i/>
          <w:iCs/>
          <w:sz w:val="24"/>
          <w:szCs w:val="24"/>
        </w:rPr>
        <w:t>Devarim</w:t>
      </w:r>
      <w:r w:rsidRPr="00610EBD">
        <w:rPr>
          <w:rFonts w:asciiTheme="minorBidi" w:hAnsiTheme="minorBidi"/>
          <w:sz w:val="24"/>
          <w:szCs w:val="24"/>
        </w:rPr>
        <w:t xml:space="preserve"> 1)</w:t>
      </w:r>
    </w:p>
    <w:p w:rsidR="00C26362" w:rsidRPr="00610EBD" w:rsidRDefault="00C26362" w:rsidP="00D54607">
      <w:pPr>
        <w:widowControl w:val="0"/>
        <w:autoSpaceDE w:val="0"/>
        <w:autoSpaceDN w:val="0"/>
        <w:adjustRightInd w:val="0"/>
        <w:spacing w:after="0" w:line="240" w:lineRule="auto"/>
        <w:ind w:left="720" w:right="720"/>
        <w:jc w:val="both"/>
        <w:rPr>
          <w:rFonts w:asciiTheme="minorBidi" w:hAnsiTheme="minorBidi"/>
          <w:sz w:val="24"/>
          <w:szCs w:val="24"/>
          <w:rtl/>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sz w:val="24"/>
          <w:szCs w:val="24"/>
        </w:rPr>
        <w:t xml:space="preserve">The </w:t>
      </w:r>
      <w:r w:rsidR="00C26362" w:rsidRPr="00610EBD">
        <w:rPr>
          <w:rFonts w:asciiTheme="minorBidi" w:hAnsiTheme="minorBidi"/>
          <w:sz w:val="24"/>
          <w:szCs w:val="24"/>
        </w:rPr>
        <w:t xml:space="preserve">compassionate </w:t>
      </w:r>
      <w:r w:rsidRPr="00610EBD">
        <w:rPr>
          <w:rFonts w:asciiTheme="minorBidi" w:hAnsiTheme="minorBidi"/>
          <w:sz w:val="24"/>
          <w:szCs w:val="24"/>
        </w:rPr>
        <w:t>women of Jerusalem</w:t>
      </w:r>
      <w:r w:rsidR="00C26362" w:rsidRPr="00610EBD">
        <w:rPr>
          <w:rFonts w:asciiTheme="minorBidi" w:hAnsiTheme="minorBidi"/>
          <w:sz w:val="24"/>
          <w:szCs w:val="24"/>
        </w:rPr>
        <w:t xml:space="preserve"> (</w:t>
      </w:r>
      <w:r w:rsidR="00C26362" w:rsidRPr="00610EBD">
        <w:rPr>
          <w:rFonts w:asciiTheme="minorBidi" w:hAnsiTheme="minorBidi"/>
          <w:i/>
          <w:iCs/>
          <w:sz w:val="24"/>
          <w:szCs w:val="24"/>
        </w:rPr>
        <w:t>rachamaniyot</w:t>
      </w:r>
      <w:r w:rsidR="00C26362" w:rsidRPr="00610EBD">
        <w:rPr>
          <w:rFonts w:asciiTheme="minorBidi" w:hAnsiTheme="minorBidi"/>
          <w:sz w:val="24"/>
          <w:szCs w:val="24"/>
        </w:rPr>
        <w:t>),</w:t>
      </w:r>
      <w:r w:rsidRPr="00610EBD">
        <w:rPr>
          <w:rFonts w:asciiTheme="minorBidi" w:hAnsiTheme="minorBidi"/>
          <w:sz w:val="24"/>
          <w:szCs w:val="24"/>
        </w:rPr>
        <w:t xml:space="preserve"> who calculatedly cook their children for food, previously nurtured them in their womb (</w:t>
      </w:r>
      <w:r w:rsidRPr="00610EBD">
        <w:rPr>
          <w:rFonts w:asciiTheme="minorBidi" w:hAnsiTheme="minorBidi"/>
          <w:i/>
          <w:iCs/>
          <w:sz w:val="24"/>
          <w:szCs w:val="24"/>
        </w:rPr>
        <w:t>rechem</w:t>
      </w:r>
      <w:r w:rsidRPr="00610EBD">
        <w:rPr>
          <w:rFonts w:asciiTheme="minorBidi" w:hAnsiTheme="minorBidi"/>
          <w:sz w:val="24"/>
          <w:szCs w:val="24"/>
        </w:rPr>
        <w:t xml:space="preserve">). Bearing children </w:t>
      </w:r>
      <w:r w:rsidR="00C26362" w:rsidRPr="00610EBD">
        <w:rPr>
          <w:rFonts w:asciiTheme="minorBidi" w:hAnsiTheme="minorBidi"/>
          <w:sz w:val="24"/>
          <w:szCs w:val="24"/>
        </w:rPr>
        <w:t>prompts</w:t>
      </w:r>
      <w:r w:rsidRPr="00610EBD">
        <w:rPr>
          <w:rFonts w:asciiTheme="minorBidi" w:hAnsiTheme="minorBidi"/>
          <w:sz w:val="24"/>
          <w:szCs w:val="24"/>
        </w:rPr>
        <w:t xml:space="preserve"> mothers to develop compassion toward their helpless young, who cannot survive in a world absent of altruistic adult care. The betrayal of these mothers represents a flagrant inversion of normalcy, biological behavior gone awry. It hardly matter</w:t>
      </w:r>
      <w:r w:rsidR="005A5E9D" w:rsidRPr="00610EBD">
        <w:rPr>
          <w:rFonts w:asciiTheme="minorBidi" w:hAnsiTheme="minorBidi"/>
          <w:sz w:val="24"/>
          <w:szCs w:val="24"/>
        </w:rPr>
        <w:t>s</w:t>
      </w:r>
      <w:r w:rsidRPr="00610EBD">
        <w:rPr>
          <w:rFonts w:asciiTheme="minorBidi" w:hAnsiTheme="minorBidi"/>
          <w:sz w:val="24"/>
          <w:szCs w:val="24"/>
        </w:rPr>
        <w:t xml:space="preserve"> whether we view the women as victims or perpetrators. The dissolution of the maternal instinct suggests the ultimate betrayal of compassion, and the demoralizing effect of famine.</w:t>
      </w: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p>
    <w:p w:rsidR="00331758"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sz w:val="24"/>
          <w:szCs w:val="24"/>
        </w:rPr>
        <w:t xml:space="preserve">Compassion is not restricted to mothers. All humans </w:t>
      </w:r>
      <w:r w:rsidR="00C26362" w:rsidRPr="00610EBD">
        <w:rPr>
          <w:rFonts w:asciiTheme="minorBidi" w:hAnsiTheme="minorBidi"/>
          <w:sz w:val="24"/>
          <w:szCs w:val="24"/>
        </w:rPr>
        <w:t>can</w:t>
      </w:r>
      <w:r w:rsidRPr="00610EBD">
        <w:rPr>
          <w:rFonts w:asciiTheme="minorBidi" w:hAnsiTheme="minorBidi"/>
          <w:sz w:val="24"/>
          <w:szCs w:val="24"/>
        </w:rPr>
        <w:t xml:space="preserve"> cultivate compassion (</w:t>
      </w:r>
      <w:r w:rsidRPr="00610EBD">
        <w:rPr>
          <w:rFonts w:asciiTheme="minorBidi" w:hAnsiTheme="minorBidi"/>
          <w:i/>
          <w:iCs/>
          <w:sz w:val="24"/>
          <w:szCs w:val="24"/>
        </w:rPr>
        <w:t>rachamim</w:t>
      </w:r>
      <w:r w:rsidRPr="00610EBD">
        <w:rPr>
          <w:rFonts w:asciiTheme="minorBidi" w:hAnsiTheme="minorBidi"/>
          <w:sz w:val="24"/>
          <w:szCs w:val="24"/>
        </w:rPr>
        <w:t xml:space="preserve">), whether or not they have a womb that has borne a child. In fact, mothers are not the only ones moved to compassion in </w:t>
      </w:r>
      <w:r w:rsidRPr="00892C46">
        <w:rPr>
          <w:rFonts w:asciiTheme="minorBidi" w:hAnsiTheme="minorBidi"/>
          <w:i/>
          <w:iCs/>
          <w:sz w:val="24"/>
          <w:szCs w:val="24"/>
        </w:rPr>
        <w:t>Tanakh</w:t>
      </w:r>
      <w:r w:rsidRPr="00610EBD">
        <w:rPr>
          <w:rFonts w:asciiTheme="minorBidi" w:hAnsiTheme="minorBidi"/>
          <w:sz w:val="24"/>
          <w:szCs w:val="24"/>
        </w:rPr>
        <w:t>.</w:t>
      </w:r>
      <w:r w:rsidRPr="00610EBD">
        <w:rPr>
          <w:rStyle w:val="FootnoteReference"/>
          <w:rFonts w:asciiTheme="minorBidi" w:hAnsiTheme="minorBidi"/>
          <w:sz w:val="24"/>
          <w:szCs w:val="24"/>
        </w:rPr>
        <w:footnoteReference w:id="6"/>
      </w:r>
      <w:r w:rsidRPr="00610EBD">
        <w:rPr>
          <w:rFonts w:asciiTheme="minorBidi" w:hAnsiTheme="minorBidi"/>
          <w:sz w:val="24"/>
          <w:szCs w:val="24"/>
        </w:rPr>
        <w:t xml:space="preserve"> Fathers also display compassion, stemming from their parental role</w:t>
      </w:r>
      <w:r w:rsidR="00331758" w:rsidRPr="00610EBD">
        <w:rPr>
          <w:rFonts w:asciiTheme="minorBidi" w:hAnsiTheme="minorBidi"/>
          <w:sz w:val="24"/>
          <w:szCs w:val="24"/>
        </w:rPr>
        <w:t>:</w:t>
      </w:r>
    </w:p>
    <w:p w:rsidR="00331758" w:rsidRPr="00610EBD" w:rsidRDefault="00331758" w:rsidP="00D54607">
      <w:pPr>
        <w:widowControl w:val="0"/>
        <w:autoSpaceDE w:val="0"/>
        <w:autoSpaceDN w:val="0"/>
        <w:adjustRightInd w:val="0"/>
        <w:spacing w:after="0" w:line="240" w:lineRule="auto"/>
        <w:jc w:val="both"/>
        <w:rPr>
          <w:rFonts w:asciiTheme="minorBidi" w:hAnsiTheme="minorBidi"/>
          <w:sz w:val="24"/>
          <w:szCs w:val="24"/>
        </w:rPr>
      </w:pPr>
    </w:p>
    <w:p w:rsidR="00331758" w:rsidRPr="00610EBD" w:rsidRDefault="00331758" w:rsidP="00D54607">
      <w:pPr>
        <w:widowControl w:val="0"/>
        <w:autoSpaceDE w:val="0"/>
        <w:autoSpaceDN w:val="0"/>
        <w:adjustRightInd w:val="0"/>
        <w:spacing w:after="0" w:line="240" w:lineRule="auto"/>
        <w:ind w:left="720" w:right="720"/>
        <w:jc w:val="both"/>
        <w:rPr>
          <w:rFonts w:asciiTheme="minorBidi" w:hAnsiTheme="minorBidi"/>
          <w:sz w:val="24"/>
          <w:szCs w:val="24"/>
        </w:rPr>
      </w:pPr>
      <w:r w:rsidRPr="00610EBD">
        <w:rPr>
          <w:rFonts w:asciiTheme="minorBidi" w:hAnsiTheme="minorBidi"/>
          <w:sz w:val="24"/>
          <w:szCs w:val="24"/>
        </w:rPr>
        <w:t>As a father has compassion for his children</w:t>
      </w:r>
      <w:r w:rsidR="00165E37">
        <w:rPr>
          <w:rFonts w:asciiTheme="minorBidi" w:hAnsiTheme="minorBidi"/>
          <w:sz w:val="24"/>
          <w:szCs w:val="24"/>
        </w:rPr>
        <w:t>,</w:t>
      </w:r>
      <w:r w:rsidRPr="00610EBD">
        <w:rPr>
          <w:rFonts w:asciiTheme="minorBidi" w:hAnsiTheme="minorBidi"/>
          <w:sz w:val="24"/>
          <w:szCs w:val="24"/>
        </w:rPr>
        <w:t xml:space="preserve"> so does God have compassion for those that fear Him.</w:t>
      </w:r>
      <w:r w:rsidR="00AD64FC" w:rsidRPr="00610EBD">
        <w:rPr>
          <w:rFonts w:asciiTheme="minorBidi" w:hAnsiTheme="minorBidi"/>
          <w:sz w:val="24"/>
          <w:szCs w:val="24"/>
        </w:rPr>
        <w:t xml:space="preserve"> (</w:t>
      </w:r>
      <w:r w:rsidR="00C26362" w:rsidRPr="00610EBD">
        <w:rPr>
          <w:rFonts w:asciiTheme="minorBidi" w:hAnsiTheme="minorBidi"/>
          <w:i/>
          <w:iCs/>
          <w:sz w:val="24"/>
          <w:szCs w:val="24"/>
        </w:rPr>
        <w:t>Tehillim</w:t>
      </w:r>
      <w:r w:rsidR="00AD64FC" w:rsidRPr="00610EBD">
        <w:rPr>
          <w:rFonts w:asciiTheme="minorBidi" w:hAnsiTheme="minorBidi"/>
          <w:sz w:val="24"/>
          <w:szCs w:val="24"/>
        </w:rPr>
        <w:t xml:space="preserve"> 103:13). </w:t>
      </w:r>
    </w:p>
    <w:p w:rsidR="00331758" w:rsidRPr="00610EBD" w:rsidRDefault="00331758" w:rsidP="00D54607">
      <w:pPr>
        <w:widowControl w:val="0"/>
        <w:autoSpaceDE w:val="0"/>
        <w:autoSpaceDN w:val="0"/>
        <w:adjustRightInd w:val="0"/>
        <w:spacing w:after="0" w:line="240" w:lineRule="auto"/>
        <w:ind w:left="720" w:right="720"/>
        <w:jc w:val="both"/>
        <w:rPr>
          <w:rFonts w:asciiTheme="minorBidi" w:hAnsiTheme="minorBidi"/>
          <w:sz w:val="24"/>
          <w:szCs w:val="24"/>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sz w:val="24"/>
          <w:szCs w:val="24"/>
        </w:rPr>
        <w:t xml:space="preserve">Biblical passages describe compassion </w:t>
      </w:r>
      <w:r w:rsidR="00E43861" w:rsidRPr="00610EBD">
        <w:rPr>
          <w:rFonts w:asciiTheme="minorBidi" w:hAnsiTheme="minorBidi"/>
          <w:sz w:val="24"/>
          <w:szCs w:val="24"/>
        </w:rPr>
        <w:t>between</w:t>
      </w:r>
      <w:r w:rsidRPr="00610EBD">
        <w:rPr>
          <w:rFonts w:asciiTheme="minorBidi" w:hAnsiTheme="minorBidi"/>
          <w:sz w:val="24"/>
          <w:szCs w:val="24"/>
        </w:rPr>
        <w:t xml:space="preserve"> brothers (</w:t>
      </w:r>
      <w:r w:rsidRPr="00610EBD">
        <w:rPr>
          <w:rFonts w:asciiTheme="minorBidi" w:hAnsiTheme="minorBidi"/>
          <w:i/>
          <w:iCs/>
          <w:sz w:val="24"/>
          <w:szCs w:val="24"/>
        </w:rPr>
        <w:t>Bereishit</w:t>
      </w:r>
      <w:r w:rsidRPr="00610EBD">
        <w:rPr>
          <w:rFonts w:asciiTheme="minorBidi" w:hAnsiTheme="minorBidi"/>
          <w:sz w:val="24"/>
          <w:szCs w:val="24"/>
        </w:rPr>
        <w:t xml:space="preserve"> 43:30) and fellow humans (</w:t>
      </w:r>
      <w:r w:rsidRPr="00610EBD">
        <w:rPr>
          <w:rFonts w:asciiTheme="minorBidi" w:hAnsiTheme="minorBidi"/>
          <w:i/>
          <w:iCs/>
          <w:sz w:val="24"/>
          <w:szCs w:val="24"/>
        </w:rPr>
        <w:t>Ze</w:t>
      </w:r>
      <w:r w:rsidR="00610EBD">
        <w:rPr>
          <w:rFonts w:asciiTheme="minorBidi" w:hAnsiTheme="minorBidi"/>
          <w:i/>
          <w:iCs/>
          <w:sz w:val="24"/>
          <w:szCs w:val="24"/>
        </w:rPr>
        <w:t>kharya</w:t>
      </w:r>
      <w:r w:rsidRPr="00610EBD">
        <w:rPr>
          <w:rFonts w:asciiTheme="minorBidi" w:hAnsiTheme="minorBidi"/>
          <w:sz w:val="24"/>
          <w:szCs w:val="24"/>
        </w:rPr>
        <w:t xml:space="preserve"> 7:9; </w:t>
      </w:r>
      <w:r w:rsidR="00E43861" w:rsidRPr="00610EBD">
        <w:rPr>
          <w:rFonts w:asciiTheme="minorBidi" w:hAnsiTheme="minorBidi"/>
          <w:i/>
          <w:iCs/>
          <w:sz w:val="24"/>
          <w:szCs w:val="24"/>
        </w:rPr>
        <w:t>Tehillim</w:t>
      </w:r>
      <w:r w:rsidRPr="00610EBD">
        <w:rPr>
          <w:rFonts w:asciiTheme="minorBidi" w:hAnsiTheme="minorBidi"/>
          <w:sz w:val="24"/>
          <w:szCs w:val="24"/>
        </w:rPr>
        <w:t xml:space="preserve"> 112:4), as well as compassion that emerges from kings (</w:t>
      </w:r>
      <w:r w:rsidRPr="00610EBD">
        <w:rPr>
          <w:rFonts w:asciiTheme="minorBidi" w:hAnsiTheme="minorBidi"/>
          <w:i/>
          <w:iCs/>
          <w:sz w:val="24"/>
          <w:szCs w:val="24"/>
        </w:rPr>
        <w:t>Ne</w:t>
      </w:r>
      <w:r w:rsidR="00610EBD">
        <w:rPr>
          <w:rFonts w:asciiTheme="minorBidi" w:hAnsiTheme="minorBidi"/>
          <w:i/>
          <w:iCs/>
          <w:sz w:val="24"/>
          <w:szCs w:val="24"/>
        </w:rPr>
        <w:t>chemya</w:t>
      </w:r>
      <w:r w:rsidRPr="00610EBD">
        <w:rPr>
          <w:rFonts w:asciiTheme="minorBidi" w:hAnsiTheme="minorBidi"/>
          <w:sz w:val="24"/>
          <w:szCs w:val="24"/>
        </w:rPr>
        <w:t xml:space="preserve"> 1:11), court officials (</w:t>
      </w:r>
      <w:r w:rsidRPr="00610EBD">
        <w:rPr>
          <w:rFonts w:asciiTheme="minorBidi" w:hAnsiTheme="minorBidi"/>
          <w:i/>
          <w:iCs/>
          <w:sz w:val="24"/>
          <w:szCs w:val="24"/>
        </w:rPr>
        <w:t>Daniel</w:t>
      </w:r>
      <w:r w:rsidRPr="00610EBD">
        <w:rPr>
          <w:rFonts w:asciiTheme="minorBidi" w:hAnsiTheme="minorBidi"/>
          <w:sz w:val="24"/>
          <w:szCs w:val="24"/>
        </w:rPr>
        <w:t xml:space="preserve"> 1:9), and even formerly cruel captors (</w:t>
      </w:r>
      <w:r w:rsidRPr="00610EBD">
        <w:rPr>
          <w:rFonts w:asciiTheme="minorBidi" w:hAnsiTheme="minorBidi"/>
          <w:i/>
          <w:iCs/>
          <w:sz w:val="24"/>
          <w:szCs w:val="24"/>
        </w:rPr>
        <w:t xml:space="preserve">I </w:t>
      </w:r>
      <w:r w:rsidR="00E43861" w:rsidRPr="00610EBD">
        <w:rPr>
          <w:rFonts w:asciiTheme="minorBidi" w:hAnsiTheme="minorBidi"/>
          <w:i/>
          <w:iCs/>
          <w:sz w:val="24"/>
          <w:szCs w:val="24"/>
        </w:rPr>
        <w:t>Mela</w:t>
      </w:r>
      <w:r w:rsidR="000C1C0E" w:rsidRPr="00610EBD">
        <w:rPr>
          <w:rFonts w:asciiTheme="minorBidi" w:hAnsiTheme="minorBidi"/>
          <w:i/>
          <w:iCs/>
          <w:sz w:val="24"/>
          <w:szCs w:val="24"/>
        </w:rPr>
        <w:t>k</w:t>
      </w:r>
      <w:r w:rsidR="00E43861" w:rsidRPr="00610EBD">
        <w:rPr>
          <w:rFonts w:asciiTheme="minorBidi" w:hAnsiTheme="minorBidi"/>
          <w:i/>
          <w:iCs/>
          <w:sz w:val="24"/>
          <w:szCs w:val="24"/>
        </w:rPr>
        <w:t>him</w:t>
      </w:r>
      <w:r w:rsidRPr="00610EBD">
        <w:rPr>
          <w:rFonts w:asciiTheme="minorBidi" w:hAnsiTheme="minorBidi"/>
          <w:sz w:val="24"/>
          <w:szCs w:val="24"/>
        </w:rPr>
        <w:t xml:space="preserve"> 8:50) or enemies (</w:t>
      </w:r>
      <w:r w:rsidR="00610EBD" w:rsidRPr="00610EBD">
        <w:rPr>
          <w:rFonts w:asciiTheme="minorBidi" w:hAnsiTheme="minorBidi"/>
          <w:i/>
          <w:iCs/>
          <w:sz w:val="24"/>
          <w:szCs w:val="24"/>
        </w:rPr>
        <w:t>Yirmeyahu</w:t>
      </w:r>
      <w:r w:rsidRPr="00610EBD">
        <w:rPr>
          <w:rFonts w:asciiTheme="minorBidi" w:hAnsiTheme="minorBidi"/>
          <w:sz w:val="24"/>
          <w:szCs w:val="24"/>
        </w:rPr>
        <w:t xml:space="preserve"> 42:12). </w:t>
      </w: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sz w:val="24"/>
          <w:szCs w:val="24"/>
        </w:rPr>
        <w:t xml:space="preserve">The womb </w:t>
      </w:r>
      <w:r w:rsidR="00C82448" w:rsidRPr="00610EBD">
        <w:rPr>
          <w:rFonts w:asciiTheme="minorBidi" w:hAnsiTheme="minorBidi"/>
          <w:sz w:val="24"/>
          <w:szCs w:val="24"/>
        </w:rPr>
        <w:t>lays</w:t>
      </w:r>
      <w:r w:rsidRPr="00610EBD">
        <w:rPr>
          <w:rFonts w:asciiTheme="minorBidi" w:hAnsiTheme="minorBidi"/>
          <w:sz w:val="24"/>
          <w:szCs w:val="24"/>
        </w:rPr>
        <w:t xml:space="preserve"> the </w:t>
      </w:r>
      <w:r w:rsidR="00C82448" w:rsidRPr="00610EBD">
        <w:rPr>
          <w:rFonts w:asciiTheme="minorBidi" w:hAnsiTheme="minorBidi"/>
          <w:sz w:val="24"/>
          <w:szCs w:val="24"/>
        </w:rPr>
        <w:t>foundation</w:t>
      </w:r>
      <w:r w:rsidRPr="00610EBD">
        <w:rPr>
          <w:rFonts w:asciiTheme="minorBidi" w:hAnsiTheme="minorBidi"/>
          <w:sz w:val="24"/>
          <w:szCs w:val="24"/>
        </w:rPr>
        <w:t xml:space="preserve"> for human compassion, as i</w:t>
      </w:r>
      <w:r w:rsidR="00165E37">
        <w:rPr>
          <w:rFonts w:asciiTheme="minorBidi" w:hAnsiTheme="minorBidi"/>
          <w:sz w:val="24"/>
          <w:szCs w:val="24"/>
        </w:rPr>
        <w:t>s</w:t>
      </w:r>
      <w:r w:rsidRPr="00610EBD">
        <w:rPr>
          <w:rFonts w:asciiTheme="minorBidi" w:hAnsiTheme="minorBidi"/>
          <w:sz w:val="24"/>
          <w:szCs w:val="24"/>
        </w:rPr>
        <w:t xml:space="preserve"> evident </w:t>
      </w:r>
      <w:r w:rsidR="00165E37">
        <w:rPr>
          <w:rFonts w:asciiTheme="minorBidi" w:hAnsiTheme="minorBidi"/>
          <w:sz w:val="24"/>
          <w:szCs w:val="24"/>
        </w:rPr>
        <w:t>from</w:t>
      </w:r>
      <w:r w:rsidRPr="00610EBD">
        <w:rPr>
          <w:rFonts w:asciiTheme="minorBidi" w:hAnsiTheme="minorBidi"/>
          <w:sz w:val="24"/>
          <w:szCs w:val="24"/>
        </w:rPr>
        <w:t xml:space="preserve"> the </w:t>
      </w:r>
      <w:r w:rsidRPr="00610EBD">
        <w:rPr>
          <w:rFonts w:asciiTheme="minorBidi" w:hAnsiTheme="minorBidi"/>
          <w:sz w:val="24"/>
          <w:szCs w:val="24"/>
        </w:rPr>
        <w:lastRenderedPageBreak/>
        <w:t xml:space="preserve">etymology of the word </w:t>
      </w:r>
      <w:r w:rsidRPr="00610EBD">
        <w:rPr>
          <w:rFonts w:asciiTheme="minorBidi" w:hAnsiTheme="minorBidi"/>
          <w:i/>
          <w:iCs/>
          <w:sz w:val="24"/>
          <w:szCs w:val="24"/>
        </w:rPr>
        <w:t>rachamim</w:t>
      </w:r>
      <w:r w:rsidRPr="00610EBD">
        <w:rPr>
          <w:rFonts w:asciiTheme="minorBidi" w:hAnsiTheme="minorBidi"/>
          <w:sz w:val="24"/>
          <w:szCs w:val="24"/>
        </w:rPr>
        <w:t xml:space="preserve">. Initially, the womb links the mother and her fetus; in a </w:t>
      </w:r>
      <w:r w:rsidR="00041179" w:rsidRPr="00610EBD">
        <w:rPr>
          <w:rFonts w:asciiTheme="minorBidi" w:hAnsiTheme="minorBidi"/>
          <w:sz w:val="24"/>
          <w:szCs w:val="24"/>
        </w:rPr>
        <w:t>unique</w:t>
      </w:r>
      <w:r w:rsidRPr="00610EBD">
        <w:rPr>
          <w:rFonts w:asciiTheme="minorBidi" w:hAnsiTheme="minorBidi"/>
          <w:sz w:val="24"/>
          <w:szCs w:val="24"/>
        </w:rPr>
        <w:t xml:space="preserve"> display of altruism, a mother shelters her child for nine months, nurturing, protecting, and sustaining her child with her body. Once the child emerges from her womb, the child continues to require altruistic care and devotion, acts that cultivate compassion among anyone who participates</w:t>
      </w:r>
      <w:r w:rsidR="00165E37">
        <w:rPr>
          <w:rFonts w:asciiTheme="minorBidi" w:hAnsiTheme="minorBidi"/>
          <w:sz w:val="24"/>
          <w:szCs w:val="24"/>
        </w:rPr>
        <w:t xml:space="preserve"> — </w:t>
      </w:r>
      <w:r w:rsidR="00041179" w:rsidRPr="00610EBD">
        <w:rPr>
          <w:rFonts w:asciiTheme="minorBidi" w:hAnsiTheme="minorBidi"/>
          <w:sz w:val="24"/>
          <w:szCs w:val="24"/>
        </w:rPr>
        <w:t>male and female</w:t>
      </w:r>
      <w:r w:rsidRPr="00610EBD">
        <w:rPr>
          <w:rFonts w:asciiTheme="minorBidi" w:hAnsiTheme="minorBidi"/>
          <w:sz w:val="24"/>
          <w:szCs w:val="24"/>
        </w:rPr>
        <w:t>. Raising children binds humans to their fellows</w:t>
      </w:r>
      <w:r w:rsidR="00165E37">
        <w:rPr>
          <w:rFonts w:asciiTheme="minorBidi" w:hAnsiTheme="minorBidi"/>
          <w:sz w:val="24"/>
          <w:szCs w:val="24"/>
        </w:rPr>
        <w:t>,</w:t>
      </w:r>
      <w:r w:rsidRPr="00610EBD">
        <w:rPr>
          <w:rFonts w:asciiTheme="minorBidi" w:hAnsiTheme="minorBidi"/>
          <w:sz w:val="24"/>
          <w:szCs w:val="24"/>
        </w:rPr>
        <w:t xml:space="preserve"> cultivating relationships based on </w:t>
      </w:r>
      <w:r w:rsidR="00041179" w:rsidRPr="00610EBD">
        <w:rPr>
          <w:rFonts w:asciiTheme="minorBidi" w:hAnsiTheme="minorBidi"/>
          <w:sz w:val="24"/>
          <w:szCs w:val="24"/>
        </w:rPr>
        <w:t>selflessness</w:t>
      </w:r>
      <w:r w:rsidRPr="00610EBD">
        <w:rPr>
          <w:rFonts w:asciiTheme="minorBidi" w:hAnsiTheme="minorBidi"/>
          <w:sz w:val="24"/>
          <w:szCs w:val="24"/>
        </w:rPr>
        <w:t xml:space="preserve">, commitment, and shared resources. The experience of child-rearing underlies the success of a society that thrives, educating humans to overcome their innate </w:t>
      </w:r>
      <w:r w:rsidR="00041179" w:rsidRPr="00610EBD">
        <w:rPr>
          <w:rFonts w:asciiTheme="minorBidi" w:hAnsiTheme="minorBidi"/>
          <w:sz w:val="24"/>
          <w:szCs w:val="24"/>
        </w:rPr>
        <w:t>self-centeredness</w:t>
      </w:r>
      <w:r w:rsidRPr="00610EBD">
        <w:rPr>
          <w:rFonts w:asciiTheme="minorBidi" w:hAnsiTheme="minorBidi"/>
          <w:sz w:val="24"/>
          <w:szCs w:val="24"/>
        </w:rPr>
        <w:t xml:space="preserve"> and linking humans together in a shared quest to create a community, also based on altruism, commitment and shared resources.</w:t>
      </w:r>
      <w:r w:rsidRPr="00610EBD">
        <w:rPr>
          <w:rStyle w:val="FootnoteReference"/>
          <w:rFonts w:asciiTheme="minorBidi" w:hAnsiTheme="minorBidi"/>
          <w:sz w:val="24"/>
          <w:szCs w:val="24"/>
        </w:rPr>
        <w:footnoteReference w:id="7"/>
      </w:r>
      <w:r w:rsidRPr="00610EBD">
        <w:rPr>
          <w:rFonts w:asciiTheme="minorBidi" w:hAnsiTheme="minorBidi"/>
          <w:sz w:val="24"/>
          <w:szCs w:val="24"/>
        </w:rPr>
        <w:t xml:space="preserve"> In this schema, the loss of maternal compassion indicates the implosion of human compassion. As the basis for human relationships evaporates, society invariably caves in, a crumpled heap of m</w:t>
      </w:r>
      <w:r w:rsidR="00041179" w:rsidRPr="00610EBD">
        <w:rPr>
          <w:rFonts w:asciiTheme="minorBidi" w:hAnsiTheme="minorBidi"/>
          <w:sz w:val="24"/>
          <w:szCs w:val="24"/>
        </w:rPr>
        <w:t>oral turpitude and</w:t>
      </w:r>
      <w:r w:rsidRPr="00610EBD">
        <w:rPr>
          <w:rFonts w:asciiTheme="minorBidi" w:hAnsiTheme="minorBidi"/>
          <w:sz w:val="24"/>
          <w:szCs w:val="24"/>
        </w:rPr>
        <w:t xml:space="preserve"> social apathy.</w:t>
      </w:r>
    </w:p>
    <w:p w:rsidR="00AD64FC" w:rsidRDefault="00AD64FC" w:rsidP="00D54607">
      <w:pPr>
        <w:widowControl w:val="0"/>
        <w:autoSpaceDE w:val="0"/>
        <w:autoSpaceDN w:val="0"/>
        <w:adjustRightInd w:val="0"/>
        <w:spacing w:after="0" w:line="240" w:lineRule="auto"/>
        <w:jc w:val="both"/>
        <w:rPr>
          <w:rFonts w:asciiTheme="minorBidi" w:hAnsiTheme="minorBidi"/>
          <w:b/>
          <w:bCs/>
          <w:sz w:val="24"/>
          <w:szCs w:val="24"/>
        </w:rPr>
      </w:pPr>
    </w:p>
    <w:p w:rsidR="00A55388" w:rsidRPr="00610EBD" w:rsidRDefault="00A55388" w:rsidP="00D54607">
      <w:pPr>
        <w:widowControl w:val="0"/>
        <w:autoSpaceDE w:val="0"/>
        <w:autoSpaceDN w:val="0"/>
        <w:adjustRightInd w:val="0"/>
        <w:spacing w:after="0" w:line="240" w:lineRule="auto"/>
        <w:jc w:val="both"/>
        <w:rPr>
          <w:rFonts w:asciiTheme="minorBidi" w:hAnsiTheme="minorBidi"/>
          <w:b/>
          <w:bCs/>
          <w:sz w:val="24"/>
          <w:szCs w:val="24"/>
        </w:rPr>
      </w:pPr>
      <w:r w:rsidRPr="00610EBD">
        <w:rPr>
          <w:rFonts w:asciiTheme="minorBidi" w:hAnsiTheme="minorBidi"/>
          <w:b/>
          <w:bCs/>
          <w:i/>
          <w:iCs/>
          <w:sz w:val="24"/>
          <w:szCs w:val="24"/>
        </w:rPr>
        <w:t>Devarim</w:t>
      </w:r>
      <w:r w:rsidRPr="00610EBD">
        <w:rPr>
          <w:rFonts w:asciiTheme="minorBidi" w:hAnsiTheme="minorBidi"/>
          <w:b/>
          <w:bCs/>
          <w:sz w:val="24"/>
          <w:szCs w:val="24"/>
        </w:rPr>
        <w:t xml:space="preserve"> 28: The Fulfillment of the Covenant</w:t>
      </w:r>
    </w:p>
    <w:p w:rsidR="00A55388" w:rsidRPr="00610EBD" w:rsidRDefault="00A55388" w:rsidP="00D54607">
      <w:pPr>
        <w:widowControl w:val="0"/>
        <w:autoSpaceDE w:val="0"/>
        <w:autoSpaceDN w:val="0"/>
        <w:adjustRightInd w:val="0"/>
        <w:spacing w:after="0" w:line="240" w:lineRule="auto"/>
        <w:jc w:val="both"/>
        <w:rPr>
          <w:rFonts w:asciiTheme="minorBidi" w:hAnsiTheme="minorBidi"/>
          <w:b/>
          <w:bCs/>
          <w:sz w:val="24"/>
          <w:szCs w:val="24"/>
        </w:rPr>
      </w:pPr>
    </w:p>
    <w:p w:rsidR="00A55388" w:rsidRPr="00610EBD" w:rsidRDefault="00A55388"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sz w:val="24"/>
          <w:szCs w:val="24"/>
        </w:rPr>
        <w:t xml:space="preserve">This scenario turns our attention to the chapter in </w:t>
      </w:r>
      <w:r w:rsidRPr="00610EBD">
        <w:rPr>
          <w:rFonts w:asciiTheme="minorBidi" w:hAnsiTheme="minorBidi"/>
          <w:i/>
          <w:iCs/>
          <w:sz w:val="24"/>
          <w:szCs w:val="24"/>
        </w:rPr>
        <w:t>Devarim</w:t>
      </w:r>
      <w:r w:rsidRPr="00610EBD">
        <w:rPr>
          <w:rFonts w:asciiTheme="minorBidi" w:hAnsiTheme="minorBidi"/>
          <w:sz w:val="24"/>
          <w:szCs w:val="24"/>
        </w:rPr>
        <w:t xml:space="preserve"> in which God informs the people that as punishment for breaking the covenant, a siege and famine will destroy the pampered society, which will lose its moorings:</w:t>
      </w:r>
    </w:p>
    <w:p w:rsidR="00A55388" w:rsidRPr="00610EBD" w:rsidRDefault="00A55388" w:rsidP="00D54607">
      <w:pPr>
        <w:widowControl w:val="0"/>
        <w:autoSpaceDE w:val="0"/>
        <w:autoSpaceDN w:val="0"/>
        <w:adjustRightInd w:val="0"/>
        <w:spacing w:after="0" w:line="240" w:lineRule="auto"/>
        <w:jc w:val="both"/>
        <w:rPr>
          <w:rFonts w:asciiTheme="minorBidi" w:hAnsiTheme="minorBidi"/>
          <w:sz w:val="24"/>
          <w:szCs w:val="24"/>
        </w:rPr>
      </w:pPr>
    </w:p>
    <w:p w:rsidR="00A55388" w:rsidRPr="00610EBD" w:rsidRDefault="00A55388" w:rsidP="00D54607">
      <w:pPr>
        <w:widowControl w:val="0"/>
        <w:autoSpaceDE w:val="0"/>
        <w:autoSpaceDN w:val="0"/>
        <w:adjustRightInd w:val="0"/>
        <w:spacing w:after="0" w:line="240" w:lineRule="auto"/>
        <w:ind w:left="720" w:right="720"/>
        <w:jc w:val="both"/>
        <w:rPr>
          <w:rFonts w:asciiTheme="minorBidi" w:hAnsiTheme="minorBidi"/>
          <w:sz w:val="24"/>
          <w:szCs w:val="24"/>
        </w:rPr>
      </w:pPr>
      <w:r w:rsidRPr="00610EBD">
        <w:rPr>
          <w:rFonts w:asciiTheme="minorBidi" w:hAnsiTheme="minorBidi"/>
          <w:b/>
          <w:bCs/>
          <w:sz w:val="24"/>
          <w:szCs w:val="24"/>
        </w:rPr>
        <w:t>And you will eat the fruit of your womb, the flesh of your sons and daughters</w:t>
      </w:r>
      <w:r w:rsidRPr="00610EBD">
        <w:rPr>
          <w:rFonts w:asciiTheme="minorBidi" w:hAnsiTheme="minorBidi"/>
          <w:sz w:val="24"/>
          <w:szCs w:val="24"/>
        </w:rPr>
        <w:t xml:space="preserve"> that God has given you </w:t>
      </w:r>
      <w:r w:rsidRPr="00610EBD">
        <w:rPr>
          <w:rFonts w:asciiTheme="minorBidi" w:hAnsiTheme="minorBidi"/>
          <w:b/>
          <w:bCs/>
          <w:sz w:val="24"/>
          <w:szCs w:val="24"/>
        </w:rPr>
        <w:t>in the siege and straits</w:t>
      </w:r>
      <w:r w:rsidRPr="00610EBD">
        <w:rPr>
          <w:rFonts w:asciiTheme="minorBidi" w:hAnsiTheme="minorBidi"/>
          <w:sz w:val="24"/>
          <w:szCs w:val="24"/>
        </w:rPr>
        <w:t xml:space="preserve"> that your enemies have pressed against you in all of your gates. He who is most tender and delicate amongst you will set his evil eye against his brother and against the wife of his bosom and against the remainder of his sons that he has left over… She who is most </w:t>
      </w:r>
      <w:r w:rsidRPr="00610EBD">
        <w:rPr>
          <w:rFonts w:asciiTheme="minorBidi" w:hAnsiTheme="minorBidi"/>
          <w:b/>
          <w:bCs/>
          <w:sz w:val="24"/>
          <w:szCs w:val="24"/>
        </w:rPr>
        <w:t xml:space="preserve">tender and delicate </w:t>
      </w:r>
      <w:r w:rsidRPr="00610EBD">
        <w:rPr>
          <w:rFonts w:asciiTheme="minorBidi" w:hAnsiTheme="minorBidi"/>
          <w:sz w:val="24"/>
          <w:szCs w:val="24"/>
        </w:rPr>
        <w:t>amongst you; she who ha</w:t>
      </w:r>
      <w:r w:rsidR="00165E37">
        <w:rPr>
          <w:rFonts w:asciiTheme="minorBidi" w:hAnsiTheme="minorBidi"/>
          <w:sz w:val="24"/>
          <w:szCs w:val="24"/>
        </w:rPr>
        <w:t>s</w:t>
      </w:r>
      <w:r w:rsidRPr="00610EBD">
        <w:rPr>
          <w:rFonts w:asciiTheme="minorBidi" w:hAnsiTheme="minorBidi"/>
          <w:sz w:val="24"/>
          <w:szCs w:val="24"/>
        </w:rPr>
        <w:t xml:space="preserve"> not ventured to allow the sole of her foo</w:t>
      </w:r>
      <w:r w:rsidR="00165E37">
        <w:rPr>
          <w:rFonts w:asciiTheme="minorBidi" w:hAnsiTheme="minorBidi"/>
          <w:sz w:val="24"/>
          <w:szCs w:val="24"/>
        </w:rPr>
        <w:t>t</w:t>
      </w:r>
      <w:r w:rsidRPr="00610EBD">
        <w:rPr>
          <w:rFonts w:asciiTheme="minorBidi" w:hAnsiTheme="minorBidi"/>
          <w:sz w:val="24"/>
          <w:szCs w:val="24"/>
        </w:rPr>
        <w:t xml:space="preserve"> to be placed upon the ground because of her delicateness and tenderness, her eye shall be evil against the husband of her bosom and against her son and against her daughter... (</w:t>
      </w:r>
      <w:r w:rsidRPr="00610EBD">
        <w:rPr>
          <w:rFonts w:asciiTheme="minorBidi" w:hAnsiTheme="minorBidi"/>
          <w:i/>
          <w:iCs/>
          <w:sz w:val="24"/>
          <w:szCs w:val="24"/>
        </w:rPr>
        <w:t>Devarim</w:t>
      </w:r>
      <w:r w:rsidRPr="00610EBD">
        <w:rPr>
          <w:rFonts w:asciiTheme="minorBidi" w:hAnsiTheme="minorBidi"/>
          <w:sz w:val="24"/>
          <w:szCs w:val="24"/>
        </w:rPr>
        <w:t xml:space="preserve"> 28:53-56)</w:t>
      </w:r>
    </w:p>
    <w:p w:rsidR="00A55388" w:rsidRPr="00610EBD" w:rsidRDefault="00A55388" w:rsidP="00D54607">
      <w:pPr>
        <w:widowControl w:val="0"/>
        <w:autoSpaceDE w:val="0"/>
        <w:autoSpaceDN w:val="0"/>
        <w:adjustRightInd w:val="0"/>
        <w:spacing w:after="0" w:line="240" w:lineRule="auto"/>
        <w:ind w:right="720"/>
        <w:jc w:val="both"/>
        <w:rPr>
          <w:rFonts w:asciiTheme="minorBidi" w:hAnsiTheme="minorBidi"/>
          <w:bCs/>
          <w:sz w:val="24"/>
          <w:szCs w:val="24"/>
        </w:rPr>
      </w:pPr>
    </w:p>
    <w:p w:rsidR="00A55388" w:rsidRPr="00610EBD" w:rsidRDefault="00A55388" w:rsidP="00D54607">
      <w:pPr>
        <w:widowControl w:val="0"/>
        <w:autoSpaceDE w:val="0"/>
        <w:autoSpaceDN w:val="0"/>
        <w:adjustRightInd w:val="0"/>
        <w:spacing w:after="0" w:line="240" w:lineRule="auto"/>
        <w:jc w:val="both"/>
        <w:rPr>
          <w:rFonts w:asciiTheme="minorBidi" w:hAnsiTheme="minorBidi"/>
          <w:bCs/>
          <w:sz w:val="24"/>
          <w:szCs w:val="24"/>
        </w:rPr>
      </w:pPr>
      <w:r w:rsidRPr="00610EBD">
        <w:rPr>
          <w:rFonts w:asciiTheme="minorBidi" w:hAnsiTheme="minorBidi"/>
          <w:bCs/>
          <w:sz w:val="24"/>
          <w:szCs w:val="24"/>
        </w:rPr>
        <w:t xml:space="preserve">By drawing on </w:t>
      </w:r>
      <w:r w:rsidRPr="00610EBD">
        <w:rPr>
          <w:rFonts w:asciiTheme="minorBidi" w:hAnsiTheme="minorBidi"/>
          <w:bCs/>
          <w:i/>
          <w:iCs/>
          <w:sz w:val="24"/>
          <w:szCs w:val="24"/>
        </w:rPr>
        <w:t>Devarim</w:t>
      </w:r>
      <w:r w:rsidRPr="00610EBD">
        <w:rPr>
          <w:rFonts w:asciiTheme="minorBidi" w:hAnsiTheme="minorBidi"/>
          <w:bCs/>
          <w:sz w:val="24"/>
          <w:szCs w:val="24"/>
        </w:rPr>
        <w:t xml:space="preserve"> 28, </w:t>
      </w:r>
      <w:r w:rsidRPr="00610EBD">
        <w:rPr>
          <w:rFonts w:asciiTheme="minorBidi" w:hAnsiTheme="minorBidi"/>
          <w:bCs/>
          <w:i/>
          <w:iCs/>
          <w:sz w:val="24"/>
          <w:szCs w:val="24"/>
        </w:rPr>
        <w:t>Eikha</w:t>
      </w:r>
      <w:r w:rsidRPr="00610EBD">
        <w:rPr>
          <w:rFonts w:asciiTheme="minorBidi" w:hAnsiTheme="minorBidi"/>
          <w:bCs/>
          <w:sz w:val="24"/>
          <w:szCs w:val="24"/>
        </w:rPr>
        <w:t xml:space="preserve"> reminds the reader that these events are the result of a longstanding contract between God and His nati</w:t>
      </w:r>
      <w:r w:rsidRPr="00610EBD">
        <w:rPr>
          <w:rFonts w:asciiTheme="minorBidi" w:hAnsiTheme="minorBidi"/>
          <w:sz w:val="24"/>
          <w:szCs w:val="24"/>
        </w:rPr>
        <w:t>on, who abrogated the terms of the contract.  While this does not mitigate the horror of the scene, it places it within a context of sin and punishment.</w:t>
      </w:r>
      <w:r w:rsidRPr="00610EBD">
        <w:rPr>
          <w:rStyle w:val="FootnoteReference"/>
          <w:rFonts w:asciiTheme="minorBidi" w:hAnsiTheme="minorBidi"/>
          <w:sz w:val="24"/>
          <w:szCs w:val="24"/>
        </w:rPr>
        <w:footnoteReference w:id="8"/>
      </w:r>
      <w:r w:rsidRPr="00610EBD">
        <w:rPr>
          <w:rFonts w:asciiTheme="minorBidi" w:hAnsiTheme="minorBidi"/>
          <w:sz w:val="24"/>
          <w:szCs w:val="24"/>
        </w:rPr>
        <w:t xml:space="preserve"> </w:t>
      </w:r>
    </w:p>
    <w:p w:rsidR="00610EBD" w:rsidRPr="00610EBD" w:rsidRDefault="00610EBD" w:rsidP="00D54607">
      <w:pPr>
        <w:spacing w:after="0" w:line="240" w:lineRule="auto"/>
        <w:rPr>
          <w:rFonts w:asciiTheme="minorBidi" w:hAnsiTheme="minorBidi"/>
          <w:sz w:val="24"/>
          <w:szCs w:val="24"/>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b/>
          <w:bCs/>
          <w:sz w:val="24"/>
          <w:szCs w:val="24"/>
        </w:rPr>
      </w:pPr>
      <w:r w:rsidRPr="00610EBD">
        <w:rPr>
          <w:rFonts w:asciiTheme="minorBidi" w:hAnsiTheme="minorBidi"/>
          <w:b/>
          <w:bCs/>
          <w:sz w:val="24"/>
          <w:szCs w:val="24"/>
        </w:rPr>
        <w:t>God’s Compassion</w:t>
      </w:r>
    </w:p>
    <w:p w:rsidR="00FB65D2" w:rsidRPr="00610EBD" w:rsidRDefault="00FB65D2" w:rsidP="00D54607">
      <w:pPr>
        <w:widowControl w:val="0"/>
        <w:autoSpaceDE w:val="0"/>
        <w:autoSpaceDN w:val="0"/>
        <w:adjustRightInd w:val="0"/>
        <w:spacing w:after="0" w:line="240" w:lineRule="auto"/>
        <w:jc w:val="both"/>
        <w:rPr>
          <w:rFonts w:asciiTheme="minorBidi" w:hAnsiTheme="minorBidi"/>
          <w:i/>
          <w:iCs/>
          <w:sz w:val="24"/>
          <w:szCs w:val="24"/>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sz w:val="24"/>
          <w:szCs w:val="24"/>
        </w:rPr>
        <w:lastRenderedPageBreak/>
        <w:t xml:space="preserve">In </w:t>
      </w:r>
      <w:r w:rsidR="009242D3">
        <w:rPr>
          <w:rFonts w:asciiTheme="minorBidi" w:hAnsiTheme="minorBidi"/>
          <w:sz w:val="24"/>
          <w:szCs w:val="24"/>
        </w:rPr>
        <w:t xml:space="preserve">Chapter </w:t>
      </w:r>
      <w:r w:rsidR="00041179" w:rsidRPr="00610EBD">
        <w:rPr>
          <w:rFonts w:asciiTheme="minorBidi" w:hAnsiTheme="minorBidi"/>
          <w:sz w:val="24"/>
          <w:szCs w:val="24"/>
        </w:rPr>
        <w:t>2</w:t>
      </w:r>
      <w:r w:rsidRPr="00610EBD">
        <w:rPr>
          <w:rFonts w:asciiTheme="minorBidi" w:hAnsiTheme="minorBidi"/>
          <w:sz w:val="24"/>
          <w:szCs w:val="24"/>
        </w:rPr>
        <w:t>, the image of women consuming their children causes Jerusalem to hurl an angry accusation at God (</w:t>
      </w:r>
      <w:r w:rsidRPr="00610EBD">
        <w:rPr>
          <w:rFonts w:asciiTheme="minorBidi" w:hAnsiTheme="minorBidi"/>
          <w:i/>
          <w:iCs/>
          <w:sz w:val="24"/>
          <w:szCs w:val="24"/>
        </w:rPr>
        <w:t>Eikha</w:t>
      </w:r>
      <w:r w:rsidRPr="00610EBD">
        <w:rPr>
          <w:rFonts w:asciiTheme="minorBidi" w:hAnsiTheme="minorBidi"/>
          <w:sz w:val="24"/>
          <w:szCs w:val="24"/>
        </w:rPr>
        <w:t xml:space="preserve"> 2:20). This verse lacks any such accusation. In fact, God has been noticeably absent from the chapter thus far. Nevertheless, the word </w:t>
      </w:r>
      <w:r w:rsidRPr="00610EBD">
        <w:rPr>
          <w:rFonts w:asciiTheme="minorBidi" w:hAnsiTheme="minorBidi"/>
          <w:i/>
          <w:iCs/>
          <w:sz w:val="24"/>
          <w:szCs w:val="24"/>
        </w:rPr>
        <w:t>rachamim</w:t>
      </w:r>
      <w:r w:rsidRPr="00610EBD">
        <w:rPr>
          <w:rFonts w:asciiTheme="minorBidi" w:hAnsiTheme="minorBidi"/>
          <w:sz w:val="24"/>
          <w:szCs w:val="24"/>
        </w:rPr>
        <w:t xml:space="preserve"> recalls the</w:t>
      </w:r>
      <w:r w:rsidR="00D73BA2" w:rsidRPr="00610EBD">
        <w:rPr>
          <w:rFonts w:asciiTheme="minorBidi" w:hAnsiTheme="minorBidi"/>
          <w:sz w:val="24"/>
          <w:szCs w:val="24"/>
        </w:rPr>
        <w:t xml:space="preserve"> </w:t>
      </w:r>
      <w:r w:rsidR="00D73BA2" w:rsidRPr="00610EBD">
        <w:rPr>
          <w:rFonts w:asciiTheme="minorBidi" w:hAnsiTheme="minorBidi"/>
          <w:i/>
          <w:iCs/>
          <w:sz w:val="24"/>
          <w:szCs w:val="24"/>
        </w:rPr>
        <w:t>gever</w:t>
      </w:r>
      <w:r w:rsidR="00D73BA2" w:rsidRPr="00610EBD">
        <w:rPr>
          <w:rFonts w:asciiTheme="minorBidi" w:hAnsiTheme="minorBidi"/>
          <w:sz w:val="24"/>
          <w:szCs w:val="24"/>
        </w:rPr>
        <w:t>’s abiding</w:t>
      </w:r>
      <w:r w:rsidRPr="00610EBD">
        <w:rPr>
          <w:rFonts w:asciiTheme="minorBidi" w:hAnsiTheme="minorBidi"/>
          <w:sz w:val="24"/>
          <w:szCs w:val="24"/>
        </w:rPr>
        <w:t xml:space="preserve"> confidence in God’s compassion (</w:t>
      </w:r>
      <w:r w:rsidR="00D73BA2" w:rsidRPr="00610EBD">
        <w:rPr>
          <w:rFonts w:asciiTheme="minorBidi" w:hAnsiTheme="minorBidi"/>
          <w:i/>
          <w:iCs/>
          <w:sz w:val="24"/>
          <w:szCs w:val="24"/>
        </w:rPr>
        <w:t>Eikha</w:t>
      </w:r>
      <w:r w:rsidR="00D73BA2" w:rsidRPr="00610EBD">
        <w:rPr>
          <w:rFonts w:asciiTheme="minorBidi" w:hAnsiTheme="minorBidi"/>
          <w:sz w:val="24"/>
          <w:szCs w:val="24"/>
        </w:rPr>
        <w:t xml:space="preserve"> </w:t>
      </w:r>
      <w:r w:rsidRPr="00610EBD">
        <w:rPr>
          <w:rFonts w:asciiTheme="minorBidi" w:hAnsiTheme="minorBidi"/>
          <w:sz w:val="24"/>
          <w:szCs w:val="24"/>
        </w:rPr>
        <w:t xml:space="preserve">3:22, 32). Generally, biblical passages associate </w:t>
      </w:r>
      <w:r w:rsidRPr="00610EBD">
        <w:rPr>
          <w:rFonts w:asciiTheme="minorBidi" w:hAnsiTheme="minorBidi"/>
          <w:i/>
          <w:iCs/>
          <w:sz w:val="24"/>
          <w:szCs w:val="24"/>
        </w:rPr>
        <w:t>rachamim</w:t>
      </w:r>
      <w:r w:rsidRPr="00610EBD">
        <w:rPr>
          <w:rFonts w:asciiTheme="minorBidi" w:hAnsiTheme="minorBidi"/>
          <w:sz w:val="24"/>
          <w:szCs w:val="24"/>
        </w:rPr>
        <w:t xml:space="preserve"> with God, </w:t>
      </w:r>
      <w:r w:rsidR="00D73BA2" w:rsidRPr="00610EBD">
        <w:rPr>
          <w:rFonts w:asciiTheme="minorBidi" w:hAnsiTheme="minorBidi"/>
          <w:sz w:val="24"/>
          <w:szCs w:val="24"/>
        </w:rPr>
        <w:t>w</w:t>
      </w:r>
      <w:r w:rsidRPr="00610EBD">
        <w:rPr>
          <w:rFonts w:asciiTheme="minorBidi" w:hAnsiTheme="minorBidi"/>
          <w:sz w:val="24"/>
          <w:szCs w:val="24"/>
        </w:rPr>
        <w:t xml:space="preserve">hose compassion appears far more frequently than that of humans in </w:t>
      </w:r>
      <w:r w:rsidRPr="00892C46">
        <w:rPr>
          <w:rFonts w:asciiTheme="minorBidi" w:hAnsiTheme="minorBidi"/>
          <w:i/>
          <w:iCs/>
          <w:sz w:val="24"/>
          <w:szCs w:val="24"/>
        </w:rPr>
        <w:t>Tanakh</w:t>
      </w:r>
      <w:r w:rsidRPr="00610EBD">
        <w:rPr>
          <w:rFonts w:asciiTheme="minorBidi" w:hAnsiTheme="minorBidi"/>
          <w:sz w:val="24"/>
          <w:szCs w:val="24"/>
        </w:rPr>
        <w:t>.</w:t>
      </w:r>
      <w:r w:rsidRPr="00610EBD">
        <w:rPr>
          <w:rStyle w:val="FootnoteReference"/>
          <w:rFonts w:asciiTheme="minorBidi" w:hAnsiTheme="minorBidi"/>
          <w:sz w:val="24"/>
          <w:szCs w:val="24"/>
        </w:rPr>
        <w:footnoteReference w:id="9"/>
      </w:r>
      <w:r w:rsidRPr="00610EBD">
        <w:rPr>
          <w:rFonts w:asciiTheme="minorBidi" w:hAnsiTheme="minorBidi"/>
          <w:sz w:val="24"/>
          <w:szCs w:val="24"/>
        </w:rPr>
        <w:t xml:space="preserve"> Some passages compare God’s compassion to the natural, instinctive one maintained by a parent (e.g. </w:t>
      </w:r>
      <w:r w:rsidR="00610EBD" w:rsidRPr="00610EBD">
        <w:rPr>
          <w:rFonts w:asciiTheme="minorBidi" w:hAnsiTheme="minorBidi"/>
          <w:i/>
          <w:iCs/>
          <w:sz w:val="24"/>
          <w:szCs w:val="24"/>
        </w:rPr>
        <w:t>Yirmeyahu</w:t>
      </w:r>
      <w:r w:rsidRPr="00610EBD">
        <w:rPr>
          <w:rFonts w:asciiTheme="minorBidi" w:hAnsiTheme="minorBidi"/>
          <w:sz w:val="24"/>
          <w:szCs w:val="24"/>
        </w:rPr>
        <w:t xml:space="preserve"> 31:19).</w:t>
      </w:r>
      <w:r w:rsidRPr="00610EBD">
        <w:rPr>
          <w:rStyle w:val="FootnoteReference"/>
          <w:rFonts w:asciiTheme="minorBidi" w:hAnsiTheme="minorBidi"/>
          <w:sz w:val="24"/>
          <w:szCs w:val="24"/>
        </w:rPr>
        <w:footnoteReference w:id="10"/>
      </w:r>
      <w:r w:rsidRPr="00610EBD">
        <w:rPr>
          <w:rFonts w:asciiTheme="minorBidi" w:hAnsiTheme="minorBidi"/>
          <w:sz w:val="24"/>
          <w:szCs w:val="24"/>
        </w:rPr>
        <w:t xml:space="preserve"> In one striking passage, God maintains that His compassion outweighs even that of the biological mother:</w:t>
      </w:r>
    </w:p>
    <w:p w:rsidR="00CE1EE6" w:rsidRPr="00610EBD" w:rsidRDefault="00CE1EE6" w:rsidP="00D54607">
      <w:pPr>
        <w:widowControl w:val="0"/>
        <w:autoSpaceDE w:val="0"/>
        <w:autoSpaceDN w:val="0"/>
        <w:adjustRightInd w:val="0"/>
        <w:spacing w:after="0" w:line="240" w:lineRule="auto"/>
        <w:jc w:val="both"/>
        <w:rPr>
          <w:rFonts w:asciiTheme="minorBidi" w:hAnsiTheme="minorBidi"/>
          <w:sz w:val="24"/>
          <w:szCs w:val="24"/>
        </w:rPr>
      </w:pPr>
    </w:p>
    <w:p w:rsidR="00AD64FC" w:rsidRPr="00610EBD" w:rsidRDefault="00AD64FC" w:rsidP="00D54607">
      <w:pPr>
        <w:widowControl w:val="0"/>
        <w:autoSpaceDE w:val="0"/>
        <w:autoSpaceDN w:val="0"/>
        <w:adjustRightInd w:val="0"/>
        <w:spacing w:after="0" w:line="240" w:lineRule="auto"/>
        <w:ind w:left="720" w:right="720"/>
        <w:jc w:val="both"/>
        <w:rPr>
          <w:rFonts w:asciiTheme="minorBidi" w:hAnsiTheme="minorBidi"/>
          <w:sz w:val="24"/>
          <w:szCs w:val="24"/>
        </w:rPr>
      </w:pPr>
      <w:r w:rsidRPr="00610EBD">
        <w:rPr>
          <w:rFonts w:asciiTheme="minorBidi" w:hAnsiTheme="minorBidi"/>
          <w:sz w:val="24"/>
          <w:szCs w:val="24"/>
        </w:rPr>
        <w:t xml:space="preserve">And Zion said, “God has forsaken me and God has forgotten me.” Does a mother forget her child? [Can she desist] from having compassion of the son of her womb? Even if she </w:t>
      </w:r>
      <w:r w:rsidRPr="00892C46">
        <w:rPr>
          <w:rFonts w:asciiTheme="minorBidi" w:hAnsiTheme="minorBidi"/>
          <w:b/>
          <w:bCs/>
          <w:sz w:val="24"/>
          <w:szCs w:val="24"/>
        </w:rPr>
        <w:t>could</w:t>
      </w:r>
      <w:r w:rsidRPr="00610EBD">
        <w:rPr>
          <w:rFonts w:asciiTheme="minorBidi" w:hAnsiTheme="minorBidi"/>
          <w:sz w:val="24"/>
          <w:szCs w:val="24"/>
        </w:rPr>
        <w:t xml:space="preserve"> forget, I wo</w:t>
      </w:r>
      <w:r w:rsidR="00CE1EE6" w:rsidRPr="00610EBD">
        <w:rPr>
          <w:rFonts w:asciiTheme="minorBidi" w:hAnsiTheme="minorBidi"/>
          <w:sz w:val="24"/>
          <w:szCs w:val="24"/>
        </w:rPr>
        <w:t>uld not</w:t>
      </w:r>
      <w:r w:rsidRPr="00610EBD">
        <w:rPr>
          <w:rFonts w:asciiTheme="minorBidi" w:hAnsiTheme="minorBidi"/>
          <w:sz w:val="24"/>
          <w:szCs w:val="24"/>
        </w:rPr>
        <w:t xml:space="preserve"> forget. I have engraved you on the palms [of My hands], your walls are always before me. (</w:t>
      </w:r>
      <w:r w:rsidR="00CE1EE6" w:rsidRPr="00610EBD">
        <w:rPr>
          <w:rFonts w:asciiTheme="minorBidi" w:hAnsiTheme="minorBidi"/>
          <w:i/>
          <w:iCs/>
          <w:sz w:val="24"/>
          <w:szCs w:val="24"/>
        </w:rPr>
        <w:t>Yeshayahu</w:t>
      </w:r>
      <w:r w:rsidRPr="00610EBD">
        <w:rPr>
          <w:rFonts w:asciiTheme="minorBidi" w:hAnsiTheme="minorBidi"/>
          <w:sz w:val="24"/>
          <w:szCs w:val="24"/>
        </w:rPr>
        <w:t xml:space="preserve"> 49:14-15)</w:t>
      </w:r>
    </w:p>
    <w:p w:rsidR="00CE1EE6" w:rsidRPr="00610EBD" w:rsidRDefault="00CE1EE6" w:rsidP="00D54607">
      <w:pPr>
        <w:widowControl w:val="0"/>
        <w:autoSpaceDE w:val="0"/>
        <w:autoSpaceDN w:val="0"/>
        <w:adjustRightInd w:val="0"/>
        <w:spacing w:after="0" w:line="240" w:lineRule="auto"/>
        <w:ind w:left="720" w:right="720"/>
        <w:jc w:val="both"/>
        <w:rPr>
          <w:rFonts w:asciiTheme="minorBidi" w:hAnsiTheme="minorBidi"/>
          <w:sz w:val="24"/>
          <w:szCs w:val="24"/>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sz w:val="24"/>
          <w:szCs w:val="24"/>
        </w:rPr>
        <w:t xml:space="preserve">Nevertheless, God’s compassion for His </w:t>
      </w:r>
      <w:r w:rsidR="00CE1EE6" w:rsidRPr="00610EBD">
        <w:rPr>
          <w:rFonts w:asciiTheme="minorBidi" w:hAnsiTheme="minorBidi"/>
          <w:sz w:val="24"/>
          <w:szCs w:val="24"/>
        </w:rPr>
        <w:t>nation</w:t>
      </w:r>
      <w:r w:rsidRPr="00610EBD">
        <w:rPr>
          <w:rFonts w:asciiTheme="minorBidi" w:hAnsiTheme="minorBidi"/>
          <w:sz w:val="24"/>
          <w:szCs w:val="24"/>
        </w:rPr>
        <w:t xml:space="preserve"> has its limits. Prophets often warn that God may choose to withdraw His compassion toward the nation, deliberately abandoning His </w:t>
      </w:r>
      <w:r w:rsidR="00F27180" w:rsidRPr="00610EBD">
        <w:rPr>
          <w:rFonts w:asciiTheme="minorBidi" w:hAnsiTheme="minorBidi"/>
          <w:sz w:val="24"/>
          <w:szCs w:val="24"/>
        </w:rPr>
        <w:t xml:space="preserve">natural </w:t>
      </w:r>
      <w:r w:rsidRPr="00610EBD">
        <w:rPr>
          <w:rFonts w:asciiTheme="minorBidi" w:hAnsiTheme="minorBidi"/>
          <w:sz w:val="24"/>
          <w:szCs w:val="24"/>
        </w:rPr>
        <w:t xml:space="preserve">compassionate state in order to punish and educate them (e.g. </w:t>
      </w:r>
      <w:r w:rsidR="00CE1EE6" w:rsidRPr="00610EBD">
        <w:rPr>
          <w:rFonts w:asciiTheme="minorBidi" w:hAnsiTheme="minorBidi"/>
          <w:i/>
          <w:iCs/>
          <w:sz w:val="24"/>
          <w:szCs w:val="24"/>
        </w:rPr>
        <w:t>Yeshayahu</w:t>
      </w:r>
      <w:r w:rsidRPr="00610EBD">
        <w:rPr>
          <w:rFonts w:asciiTheme="minorBidi" w:hAnsiTheme="minorBidi"/>
          <w:sz w:val="24"/>
          <w:szCs w:val="24"/>
        </w:rPr>
        <w:t xml:space="preserve"> 9:16; </w:t>
      </w:r>
      <w:r w:rsidR="00610EBD" w:rsidRPr="00610EBD">
        <w:rPr>
          <w:rFonts w:asciiTheme="minorBidi" w:hAnsiTheme="minorBidi"/>
          <w:i/>
          <w:iCs/>
          <w:sz w:val="24"/>
          <w:szCs w:val="24"/>
        </w:rPr>
        <w:t>Yirmeyahu</w:t>
      </w:r>
      <w:r w:rsidRPr="00610EBD">
        <w:rPr>
          <w:rFonts w:asciiTheme="minorBidi" w:hAnsiTheme="minorBidi"/>
          <w:sz w:val="24"/>
          <w:szCs w:val="24"/>
        </w:rPr>
        <w:t xml:space="preserve"> 13:14; 16:5).</w:t>
      </w:r>
      <w:r w:rsidRPr="00610EBD">
        <w:rPr>
          <w:rStyle w:val="FootnoteReference"/>
          <w:rFonts w:asciiTheme="minorBidi" w:hAnsiTheme="minorBidi"/>
          <w:sz w:val="24"/>
          <w:szCs w:val="24"/>
        </w:rPr>
        <w:footnoteReference w:id="11"/>
      </w:r>
      <w:r w:rsidRPr="00610EBD">
        <w:rPr>
          <w:rFonts w:asciiTheme="minorBidi" w:hAnsiTheme="minorBidi"/>
          <w:sz w:val="24"/>
          <w:szCs w:val="24"/>
        </w:rPr>
        <w:t xml:space="preserve"> Echoes of God’s discarded compassion echo faintly in our verse as well. Mothers were once expected to be compassionate, but so was God (as we saw in </w:t>
      </w:r>
      <w:r w:rsidRPr="00610EBD">
        <w:rPr>
          <w:rFonts w:asciiTheme="minorBidi" w:hAnsiTheme="minorBidi"/>
          <w:i/>
          <w:iCs/>
          <w:sz w:val="24"/>
          <w:szCs w:val="24"/>
        </w:rPr>
        <w:t>Eikha</w:t>
      </w:r>
      <w:r w:rsidRPr="00610EBD">
        <w:rPr>
          <w:rFonts w:asciiTheme="minorBidi" w:hAnsiTheme="minorBidi"/>
          <w:sz w:val="24"/>
          <w:szCs w:val="24"/>
        </w:rPr>
        <w:t xml:space="preserve"> 3:23, 32). A </w:t>
      </w:r>
      <w:r w:rsidRPr="00892C46">
        <w:rPr>
          <w:rFonts w:asciiTheme="minorBidi" w:hAnsiTheme="minorBidi"/>
          <w:i/>
          <w:iCs/>
          <w:sz w:val="24"/>
          <w:szCs w:val="24"/>
        </w:rPr>
        <w:t>midrash</w:t>
      </w:r>
      <w:r w:rsidRPr="00610EBD">
        <w:rPr>
          <w:rFonts w:asciiTheme="minorBidi" w:hAnsiTheme="minorBidi"/>
          <w:sz w:val="24"/>
          <w:szCs w:val="24"/>
        </w:rPr>
        <w:t xml:space="preserve"> astutely observe</w:t>
      </w:r>
      <w:r w:rsidR="00165E37">
        <w:rPr>
          <w:rFonts w:asciiTheme="minorBidi" w:hAnsiTheme="minorBidi"/>
          <w:sz w:val="24"/>
          <w:szCs w:val="24"/>
        </w:rPr>
        <w:t>s</w:t>
      </w:r>
      <w:r w:rsidRPr="00610EBD">
        <w:rPr>
          <w:rFonts w:asciiTheme="minorBidi" w:hAnsiTheme="minorBidi"/>
          <w:sz w:val="24"/>
          <w:szCs w:val="24"/>
        </w:rPr>
        <w:t xml:space="preserve"> this idea:</w:t>
      </w:r>
    </w:p>
    <w:p w:rsidR="00CE1EE6" w:rsidRPr="00610EBD" w:rsidRDefault="00CE1EE6" w:rsidP="00D54607">
      <w:pPr>
        <w:widowControl w:val="0"/>
        <w:autoSpaceDE w:val="0"/>
        <w:autoSpaceDN w:val="0"/>
        <w:adjustRightInd w:val="0"/>
        <w:spacing w:after="0" w:line="240" w:lineRule="auto"/>
        <w:jc w:val="both"/>
        <w:rPr>
          <w:rFonts w:asciiTheme="minorBidi" w:hAnsiTheme="minorBidi"/>
          <w:sz w:val="24"/>
          <w:szCs w:val="24"/>
        </w:rPr>
      </w:pPr>
    </w:p>
    <w:p w:rsidR="00AD64FC" w:rsidRPr="00610EBD" w:rsidRDefault="00165E37" w:rsidP="00D54607">
      <w:pPr>
        <w:widowControl w:val="0"/>
        <w:autoSpaceDE w:val="0"/>
        <w:autoSpaceDN w:val="0"/>
        <w:adjustRightInd w:val="0"/>
        <w:spacing w:after="0" w:line="240" w:lineRule="auto"/>
        <w:ind w:left="720" w:right="720"/>
        <w:jc w:val="both"/>
        <w:rPr>
          <w:rFonts w:asciiTheme="minorBidi" w:hAnsiTheme="minorBidi"/>
          <w:sz w:val="24"/>
          <w:szCs w:val="24"/>
        </w:rPr>
      </w:pPr>
      <w:r>
        <w:rPr>
          <w:rFonts w:asciiTheme="minorBidi" w:hAnsiTheme="minorBidi"/>
          <w:sz w:val="24"/>
          <w:szCs w:val="24"/>
        </w:rPr>
        <w:t>“</w:t>
      </w:r>
      <w:r w:rsidR="00AD64FC" w:rsidRPr="00610EBD">
        <w:rPr>
          <w:rFonts w:asciiTheme="minorBidi" w:hAnsiTheme="minorBidi"/>
          <w:sz w:val="24"/>
          <w:szCs w:val="24"/>
        </w:rPr>
        <w:t>The hands of compassionate wome</w:t>
      </w:r>
      <w:r>
        <w:rPr>
          <w:rFonts w:asciiTheme="minorBidi" w:hAnsiTheme="minorBidi"/>
          <w:sz w:val="24"/>
          <w:szCs w:val="24"/>
        </w:rPr>
        <w:t>n” — w</w:t>
      </w:r>
      <w:r w:rsidR="00AD64FC" w:rsidRPr="00610EBD">
        <w:rPr>
          <w:rFonts w:asciiTheme="minorBidi" w:hAnsiTheme="minorBidi"/>
          <w:sz w:val="24"/>
          <w:szCs w:val="24"/>
        </w:rPr>
        <w:t xml:space="preserve">hen </w:t>
      </w:r>
      <w:r w:rsidR="00610EBD" w:rsidRPr="00610EBD">
        <w:rPr>
          <w:rFonts w:asciiTheme="minorBidi" w:hAnsiTheme="minorBidi"/>
          <w:sz w:val="24"/>
          <w:szCs w:val="24"/>
        </w:rPr>
        <w:t>Yirmeyahu</w:t>
      </w:r>
      <w:r w:rsidR="00AD64FC" w:rsidRPr="00610EBD">
        <w:rPr>
          <w:rFonts w:asciiTheme="minorBidi" w:hAnsiTheme="minorBidi"/>
          <w:sz w:val="24"/>
          <w:szCs w:val="24"/>
        </w:rPr>
        <w:t xml:space="preserve"> saw</w:t>
      </w:r>
      <w:r>
        <w:rPr>
          <w:rFonts w:asciiTheme="minorBidi" w:hAnsiTheme="minorBidi"/>
          <w:sz w:val="24"/>
          <w:szCs w:val="24"/>
        </w:rPr>
        <w:t xml:space="preserve"> this</w:t>
      </w:r>
      <w:r w:rsidR="00AD64FC" w:rsidRPr="00610EBD">
        <w:rPr>
          <w:rFonts w:asciiTheme="minorBidi" w:hAnsiTheme="minorBidi"/>
          <w:sz w:val="24"/>
          <w:szCs w:val="24"/>
        </w:rPr>
        <w:t xml:space="preserve">, he began to shout and cry before God. He said, “Master of the Universe, Which nation has experienced troubles like these? Where is </w:t>
      </w:r>
      <w:r w:rsidR="00AD64FC" w:rsidRPr="00892C46">
        <w:rPr>
          <w:rFonts w:asciiTheme="minorBidi" w:hAnsiTheme="minorBidi"/>
          <w:sz w:val="24"/>
          <w:szCs w:val="24"/>
        </w:rPr>
        <w:t>Your</w:t>
      </w:r>
      <w:r w:rsidR="00AD64FC" w:rsidRPr="00610EBD">
        <w:rPr>
          <w:rFonts w:asciiTheme="minorBidi" w:hAnsiTheme="minorBidi"/>
          <w:sz w:val="24"/>
          <w:szCs w:val="24"/>
        </w:rPr>
        <w:t xml:space="preserve"> compassion? Where is Your kindness? Is it not written, </w:t>
      </w:r>
      <w:r w:rsidR="00E37BF0">
        <w:rPr>
          <w:rFonts w:asciiTheme="minorBidi" w:hAnsiTheme="minorBidi"/>
          <w:sz w:val="24"/>
          <w:szCs w:val="24"/>
        </w:rPr>
        <w:t>‘</w:t>
      </w:r>
      <w:r w:rsidR="00AD64FC" w:rsidRPr="00610EBD">
        <w:rPr>
          <w:rFonts w:asciiTheme="minorBidi" w:hAnsiTheme="minorBidi"/>
          <w:sz w:val="24"/>
          <w:szCs w:val="24"/>
        </w:rPr>
        <w:t>God is a merciful God</w:t>
      </w:r>
      <w:r w:rsidR="00E37BF0">
        <w:rPr>
          <w:rFonts w:asciiTheme="minorBidi" w:hAnsiTheme="minorBidi"/>
          <w:sz w:val="24"/>
          <w:szCs w:val="24"/>
        </w:rPr>
        <w:t>’</w:t>
      </w:r>
      <w:r w:rsidR="00AD64FC" w:rsidRPr="00610EBD">
        <w:rPr>
          <w:rFonts w:asciiTheme="minorBidi" w:hAnsiTheme="minorBidi"/>
          <w:sz w:val="24"/>
          <w:szCs w:val="24"/>
        </w:rPr>
        <w:t>? You turned compassion into cruelty; You stood up from the chair of compassion and sat [instead] on the chair of judgment.”</w:t>
      </w:r>
      <w:r w:rsidR="00AD64FC" w:rsidRPr="00610EBD">
        <w:rPr>
          <w:rStyle w:val="FootnoteReference"/>
          <w:rFonts w:asciiTheme="minorBidi" w:hAnsiTheme="minorBidi"/>
          <w:sz w:val="24"/>
          <w:szCs w:val="24"/>
        </w:rPr>
        <w:footnoteReference w:id="12"/>
      </w:r>
      <w:r w:rsidR="00AD64FC" w:rsidRPr="00610EBD">
        <w:rPr>
          <w:rFonts w:asciiTheme="minorBidi" w:hAnsiTheme="minorBidi"/>
          <w:sz w:val="24"/>
          <w:szCs w:val="24"/>
        </w:rPr>
        <w:t xml:space="preserve"> (</w:t>
      </w:r>
      <w:r w:rsidR="00AD64FC" w:rsidRPr="00610EBD">
        <w:rPr>
          <w:rFonts w:asciiTheme="minorBidi" w:hAnsiTheme="minorBidi"/>
          <w:i/>
          <w:iCs/>
          <w:sz w:val="24"/>
          <w:szCs w:val="24"/>
        </w:rPr>
        <w:t>Midrash</w:t>
      </w:r>
      <w:r w:rsidR="00AD64FC" w:rsidRPr="00610EBD">
        <w:rPr>
          <w:rFonts w:asciiTheme="minorBidi" w:hAnsiTheme="minorBidi"/>
          <w:sz w:val="24"/>
          <w:szCs w:val="24"/>
        </w:rPr>
        <w:t xml:space="preserve"> </w:t>
      </w:r>
      <w:r w:rsidR="00AD64FC" w:rsidRPr="00610EBD">
        <w:rPr>
          <w:rFonts w:asciiTheme="minorBidi" w:hAnsiTheme="minorBidi"/>
          <w:i/>
          <w:iCs/>
          <w:sz w:val="24"/>
          <w:szCs w:val="24"/>
        </w:rPr>
        <w:t>Aggada</w:t>
      </w:r>
      <w:r w:rsidR="00AD64FC" w:rsidRPr="00610EBD">
        <w:rPr>
          <w:rFonts w:asciiTheme="minorBidi" w:hAnsiTheme="minorBidi"/>
          <w:sz w:val="24"/>
          <w:szCs w:val="24"/>
        </w:rPr>
        <w:t xml:space="preserve"> </w:t>
      </w:r>
      <w:r>
        <w:rPr>
          <w:rFonts w:asciiTheme="minorBidi" w:hAnsiTheme="minorBidi"/>
          <w:sz w:val="24"/>
          <w:szCs w:val="24"/>
        </w:rPr>
        <w:t>[</w:t>
      </w:r>
      <w:r w:rsidR="00AD64FC" w:rsidRPr="00610EBD">
        <w:rPr>
          <w:rFonts w:asciiTheme="minorBidi" w:hAnsiTheme="minorBidi"/>
          <w:sz w:val="24"/>
          <w:szCs w:val="24"/>
        </w:rPr>
        <w:t>Buber</w:t>
      </w:r>
      <w:r>
        <w:rPr>
          <w:rFonts w:asciiTheme="minorBidi" w:hAnsiTheme="minorBidi"/>
          <w:sz w:val="24"/>
          <w:szCs w:val="24"/>
        </w:rPr>
        <w:t>],</w:t>
      </w:r>
      <w:r w:rsidR="00AD64FC" w:rsidRPr="00610EBD">
        <w:rPr>
          <w:rFonts w:asciiTheme="minorBidi" w:hAnsiTheme="minorBidi"/>
          <w:sz w:val="24"/>
          <w:szCs w:val="24"/>
        </w:rPr>
        <w:t xml:space="preserve"> </w:t>
      </w:r>
      <w:r w:rsidR="00AD64FC" w:rsidRPr="00610EBD">
        <w:rPr>
          <w:rFonts w:asciiTheme="minorBidi" w:hAnsiTheme="minorBidi"/>
          <w:i/>
          <w:iCs/>
          <w:sz w:val="24"/>
          <w:szCs w:val="24"/>
        </w:rPr>
        <w:t>Devarim</w:t>
      </w:r>
      <w:r w:rsidR="00AD64FC" w:rsidRPr="00610EBD">
        <w:rPr>
          <w:rFonts w:asciiTheme="minorBidi" w:hAnsiTheme="minorBidi"/>
          <w:sz w:val="24"/>
          <w:szCs w:val="24"/>
        </w:rPr>
        <w:t xml:space="preserve"> 1)</w:t>
      </w:r>
    </w:p>
    <w:p w:rsidR="00F27180" w:rsidRPr="00610EBD" w:rsidRDefault="00F27180" w:rsidP="00D54607">
      <w:pPr>
        <w:widowControl w:val="0"/>
        <w:autoSpaceDE w:val="0"/>
        <w:autoSpaceDN w:val="0"/>
        <w:adjustRightInd w:val="0"/>
        <w:spacing w:after="0" w:line="240" w:lineRule="auto"/>
        <w:ind w:left="720" w:right="720"/>
        <w:jc w:val="both"/>
        <w:rPr>
          <w:rFonts w:asciiTheme="minorBidi" w:hAnsiTheme="minorBidi"/>
          <w:sz w:val="24"/>
          <w:szCs w:val="24"/>
        </w:rPr>
      </w:pPr>
    </w:p>
    <w:p w:rsidR="00AD64FC" w:rsidRPr="00610EBD" w:rsidRDefault="00F27180"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sz w:val="24"/>
          <w:szCs w:val="24"/>
        </w:rPr>
        <w:t>The dissipation</w:t>
      </w:r>
      <w:r w:rsidR="00AD64FC" w:rsidRPr="00610EBD">
        <w:rPr>
          <w:rFonts w:asciiTheme="minorBidi" w:hAnsiTheme="minorBidi"/>
          <w:sz w:val="24"/>
          <w:szCs w:val="24"/>
        </w:rPr>
        <w:t xml:space="preserve"> of the mothers’ compassion mirrors the </w:t>
      </w:r>
      <w:r w:rsidRPr="00610EBD">
        <w:rPr>
          <w:rFonts w:asciiTheme="minorBidi" w:hAnsiTheme="minorBidi"/>
          <w:sz w:val="24"/>
          <w:szCs w:val="24"/>
        </w:rPr>
        <w:t>dissipation</w:t>
      </w:r>
      <w:r w:rsidR="00AD64FC" w:rsidRPr="00610EBD">
        <w:rPr>
          <w:rFonts w:asciiTheme="minorBidi" w:hAnsiTheme="minorBidi"/>
          <w:sz w:val="24"/>
          <w:szCs w:val="24"/>
        </w:rPr>
        <w:t xml:space="preserve"> of God’s compassion. </w:t>
      </w:r>
      <w:r w:rsidRPr="00610EBD">
        <w:rPr>
          <w:rFonts w:asciiTheme="minorBidi" w:hAnsiTheme="minorBidi"/>
          <w:sz w:val="24"/>
          <w:szCs w:val="24"/>
        </w:rPr>
        <w:t>T</w:t>
      </w:r>
      <w:r w:rsidR="00AD64FC" w:rsidRPr="00610EBD">
        <w:rPr>
          <w:rFonts w:asciiTheme="minorBidi" w:hAnsiTheme="minorBidi"/>
          <w:sz w:val="24"/>
          <w:szCs w:val="24"/>
        </w:rPr>
        <w:t xml:space="preserve">his idea </w:t>
      </w:r>
      <w:r w:rsidRPr="00610EBD">
        <w:rPr>
          <w:rFonts w:asciiTheme="minorBidi" w:hAnsiTheme="minorBidi"/>
          <w:sz w:val="24"/>
          <w:szCs w:val="24"/>
        </w:rPr>
        <w:t>gathers</w:t>
      </w:r>
      <w:r w:rsidR="00AD64FC" w:rsidRPr="00610EBD">
        <w:rPr>
          <w:rFonts w:asciiTheme="minorBidi" w:hAnsiTheme="minorBidi"/>
          <w:sz w:val="24"/>
          <w:szCs w:val="24"/>
        </w:rPr>
        <w:t xml:space="preserve"> strength in the following verse. There, God pours out His wrathful fury against Jerusalem, igniting a fire that </w:t>
      </w:r>
      <w:r w:rsidR="00AD64FC" w:rsidRPr="00892C46">
        <w:rPr>
          <w:rFonts w:asciiTheme="minorBidi" w:hAnsiTheme="minorBidi"/>
          <w:b/>
          <w:bCs/>
          <w:sz w:val="24"/>
          <w:szCs w:val="24"/>
        </w:rPr>
        <w:t>consumes</w:t>
      </w:r>
      <w:r w:rsidR="00AD64FC" w:rsidRPr="00610EBD">
        <w:rPr>
          <w:rFonts w:asciiTheme="minorBidi" w:hAnsiTheme="minorBidi"/>
          <w:sz w:val="24"/>
          <w:szCs w:val="24"/>
        </w:rPr>
        <w:t xml:space="preserve"> the city’s foundations. The proximity between these verses juxtaposes the scene in which mothers cook their children with the depiction of God’s fire that devours Jerusalem. This suggests a fundamental connection between these scenarios; compassion no longer arrives from its expected sources and the nation suffers the consequences of its absence.</w:t>
      </w:r>
    </w:p>
    <w:p w:rsidR="00F27180" w:rsidRPr="00610EBD" w:rsidRDefault="00F27180" w:rsidP="00D54607">
      <w:pPr>
        <w:widowControl w:val="0"/>
        <w:autoSpaceDE w:val="0"/>
        <w:autoSpaceDN w:val="0"/>
        <w:adjustRightInd w:val="0"/>
        <w:spacing w:after="0" w:line="240" w:lineRule="auto"/>
        <w:jc w:val="both"/>
        <w:rPr>
          <w:rFonts w:asciiTheme="minorBidi" w:hAnsiTheme="minorBidi"/>
          <w:sz w:val="24"/>
          <w:szCs w:val="24"/>
        </w:rPr>
      </w:pPr>
    </w:p>
    <w:p w:rsidR="00AD64FC" w:rsidRPr="00610EBD" w:rsidRDefault="00F27180"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sz w:val="24"/>
          <w:szCs w:val="24"/>
        </w:rPr>
        <w:t>T</w:t>
      </w:r>
      <w:r w:rsidR="00AD64FC" w:rsidRPr="00610EBD">
        <w:rPr>
          <w:rFonts w:asciiTheme="minorBidi" w:hAnsiTheme="minorBidi"/>
          <w:sz w:val="24"/>
          <w:szCs w:val="24"/>
        </w:rPr>
        <w:t xml:space="preserve">his verse </w:t>
      </w:r>
      <w:r w:rsidRPr="00610EBD">
        <w:rPr>
          <w:rFonts w:asciiTheme="minorBidi" w:hAnsiTheme="minorBidi"/>
          <w:sz w:val="24"/>
          <w:szCs w:val="24"/>
        </w:rPr>
        <w:t xml:space="preserve">does not directly mention God, successfully </w:t>
      </w:r>
      <w:r w:rsidR="00AD64FC" w:rsidRPr="00610EBD">
        <w:rPr>
          <w:rFonts w:asciiTheme="minorBidi" w:hAnsiTheme="minorBidi"/>
          <w:sz w:val="24"/>
          <w:szCs w:val="24"/>
        </w:rPr>
        <w:t>maintaining the detach</w:t>
      </w:r>
      <w:r w:rsidR="00B975F5">
        <w:rPr>
          <w:rFonts w:asciiTheme="minorBidi" w:hAnsiTheme="minorBidi"/>
          <w:sz w:val="24"/>
          <w:szCs w:val="24"/>
        </w:rPr>
        <w:t xml:space="preserve">ment and </w:t>
      </w:r>
      <w:r w:rsidR="00AD64FC" w:rsidRPr="00610EBD">
        <w:rPr>
          <w:rFonts w:asciiTheme="minorBidi" w:hAnsiTheme="minorBidi"/>
          <w:sz w:val="24"/>
          <w:szCs w:val="24"/>
        </w:rPr>
        <w:t>alienation from God that prevails in the first part of the chapter</w:t>
      </w:r>
      <w:r w:rsidRPr="00610EBD">
        <w:rPr>
          <w:rFonts w:asciiTheme="minorBidi" w:hAnsiTheme="minorBidi"/>
          <w:sz w:val="24"/>
          <w:szCs w:val="24"/>
        </w:rPr>
        <w:t>. Nevertheless,</w:t>
      </w:r>
      <w:r w:rsidR="00AD64FC" w:rsidRPr="00610EBD">
        <w:rPr>
          <w:rFonts w:asciiTheme="minorBidi" w:hAnsiTheme="minorBidi"/>
          <w:sz w:val="24"/>
          <w:szCs w:val="24"/>
        </w:rPr>
        <w:t xml:space="preserve"> the reader </w:t>
      </w:r>
      <w:r w:rsidRPr="00610EBD">
        <w:rPr>
          <w:rFonts w:asciiTheme="minorBidi" w:hAnsiTheme="minorBidi"/>
          <w:sz w:val="24"/>
          <w:szCs w:val="24"/>
        </w:rPr>
        <w:t>can hear a</w:t>
      </w:r>
      <w:r w:rsidR="00AD64FC" w:rsidRPr="00610EBD">
        <w:rPr>
          <w:rFonts w:asciiTheme="minorBidi" w:hAnsiTheme="minorBidi"/>
          <w:sz w:val="24"/>
          <w:szCs w:val="24"/>
        </w:rPr>
        <w:t xml:space="preserve"> muffled trace of God’s betrayal resonating quietly in the subtext. </w:t>
      </w:r>
    </w:p>
    <w:p w:rsidR="00AD64FC" w:rsidRDefault="00AD64FC" w:rsidP="00D54607">
      <w:pPr>
        <w:widowControl w:val="0"/>
        <w:autoSpaceDE w:val="0"/>
        <w:autoSpaceDN w:val="0"/>
        <w:adjustRightInd w:val="0"/>
        <w:spacing w:after="0" w:line="240" w:lineRule="auto"/>
        <w:jc w:val="both"/>
        <w:rPr>
          <w:rFonts w:asciiTheme="minorBidi" w:hAnsiTheme="minorBidi"/>
          <w:i/>
          <w:iCs/>
          <w:sz w:val="24"/>
          <w:szCs w:val="24"/>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b/>
          <w:bCs/>
          <w:sz w:val="24"/>
          <w:szCs w:val="24"/>
        </w:rPr>
      </w:pPr>
      <w:r w:rsidRPr="00610EBD">
        <w:rPr>
          <w:rFonts w:asciiTheme="minorBidi" w:hAnsiTheme="minorBidi"/>
          <w:b/>
          <w:bCs/>
          <w:sz w:val="24"/>
          <w:szCs w:val="24"/>
        </w:rPr>
        <w:t>Birth, Motherhood</w:t>
      </w:r>
      <w:r w:rsidR="00B975F5">
        <w:rPr>
          <w:rFonts w:asciiTheme="minorBidi" w:hAnsiTheme="minorBidi"/>
          <w:b/>
          <w:bCs/>
          <w:sz w:val="24"/>
          <w:szCs w:val="24"/>
        </w:rPr>
        <w:t>,</w:t>
      </w:r>
      <w:r w:rsidRPr="00610EBD">
        <w:rPr>
          <w:rFonts w:asciiTheme="minorBidi" w:hAnsiTheme="minorBidi"/>
          <w:b/>
          <w:bCs/>
          <w:sz w:val="24"/>
          <w:szCs w:val="24"/>
        </w:rPr>
        <w:t xml:space="preserve"> and Nursing</w:t>
      </w:r>
    </w:p>
    <w:p w:rsidR="00F27180" w:rsidRPr="00610EBD" w:rsidRDefault="00F27180" w:rsidP="00D54607">
      <w:pPr>
        <w:widowControl w:val="0"/>
        <w:autoSpaceDE w:val="0"/>
        <w:autoSpaceDN w:val="0"/>
        <w:adjustRightInd w:val="0"/>
        <w:spacing w:after="0" w:line="240" w:lineRule="auto"/>
        <w:jc w:val="both"/>
        <w:rPr>
          <w:rFonts w:asciiTheme="minorBidi" w:hAnsiTheme="minorBidi"/>
          <w:sz w:val="24"/>
          <w:szCs w:val="24"/>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sz w:val="24"/>
          <w:szCs w:val="24"/>
        </w:rPr>
        <w:t>Language of birth, motherhood</w:t>
      </w:r>
      <w:r w:rsidR="00F27180" w:rsidRPr="00610EBD">
        <w:rPr>
          <w:rFonts w:asciiTheme="minorBidi" w:hAnsiTheme="minorBidi"/>
          <w:sz w:val="24"/>
          <w:szCs w:val="24"/>
        </w:rPr>
        <w:t>,</w:t>
      </w:r>
      <w:r w:rsidRPr="00610EBD">
        <w:rPr>
          <w:rFonts w:asciiTheme="minorBidi" w:hAnsiTheme="minorBidi"/>
          <w:sz w:val="24"/>
          <w:szCs w:val="24"/>
        </w:rPr>
        <w:t xml:space="preserve"> and nursing reverberates throughout the first section of this chapter, underscoring its thematic centrality. Several scholars note the wordplay between </w:t>
      </w:r>
      <w:r w:rsidRPr="00610EBD">
        <w:rPr>
          <w:rFonts w:asciiTheme="minorBidi" w:hAnsiTheme="minorBidi"/>
          <w:i/>
          <w:iCs/>
          <w:sz w:val="24"/>
          <w:szCs w:val="24"/>
        </w:rPr>
        <w:t>shever</w:t>
      </w:r>
      <w:r w:rsidR="005E6F77">
        <w:rPr>
          <w:rFonts w:asciiTheme="minorBidi" w:hAnsiTheme="minorBidi"/>
          <w:i/>
          <w:iCs/>
          <w:sz w:val="24"/>
          <w:szCs w:val="24"/>
        </w:rPr>
        <w:t>,</w:t>
      </w:r>
      <w:r w:rsidR="005E6F77">
        <w:rPr>
          <w:rFonts w:asciiTheme="minorBidi" w:hAnsiTheme="minorBidi"/>
          <w:sz w:val="24"/>
          <w:szCs w:val="24"/>
        </w:rPr>
        <w:t xml:space="preserve"> which</w:t>
      </w:r>
      <w:r w:rsidRPr="00610EBD">
        <w:rPr>
          <w:rFonts w:asciiTheme="minorBidi" w:hAnsiTheme="minorBidi"/>
          <w:sz w:val="24"/>
          <w:szCs w:val="24"/>
        </w:rPr>
        <w:t xml:space="preserve"> means brokenness, and the word </w:t>
      </w:r>
      <w:r w:rsidRPr="00610EBD">
        <w:rPr>
          <w:rFonts w:asciiTheme="minorBidi" w:hAnsiTheme="minorBidi"/>
          <w:i/>
          <w:iCs/>
          <w:sz w:val="24"/>
          <w:szCs w:val="24"/>
        </w:rPr>
        <w:t>mashber/ mishbar</w:t>
      </w:r>
      <w:r w:rsidRPr="00610EBD">
        <w:rPr>
          <w:rFonts w:asciiTheme="minorBidi" w:hAnsiTheme="minorBidi"/>
          <w:sz w:val="24"/>
          <w:szCs w:val="24"/>
        </w:rPr>
        <w:t xml:space="preserve"> that alludes to birth, namely, the breach of the womb (e.g. </w:t>
      </w:r>
      <w:r w:rsidRPr="00610EBD">
        <w:rPr>
          <w:rFonts w:asciiTheme="minorBidi" w:hAnsiTheme="minorBidi"/>
          <w:i/>
          <w:iCs/>
          <w:sz w:val="24"/>
          <w:szCs w:val="24"/>
        </w:rPr>
        <w:t>II</w:t>
      </w:r>
      <w:r w:rsidRPr="00610EBD">
        <w:rPr>
          <w:rFonts w:asciiTheme="minorBidi" w:hAnsiTheme="minorBidi"/>
          <w:sz w:val="24"/>
          <w:szCs w:val="24"/>
        </w:rPr>
        <w:t xml:space="preserve"> </w:t>
      </w:r>
      <w:r w:rsidR="00F27180" w:rsidRPr="00610EBD">
        <w:rPr>
          <w:rFonts w:asciiTheme="minorBidi" w:hAnsiTheme="minorBidi"/>
          <w:i/>
          <w:iCs/>
          <w:sz w:val="24"/>
          <w:szCs w:val="24"/>
        </w:rPr>
        <w:t>Mela</w:t>
      </w:r>
      <w:r w:rsidR="000C1C0E" w:rsidRPr="00610EBD">
        <w:rPr>
          <w:rFonts w:asciiTheme="minorBidi" w:hAnsiTheme="minorBidi"/>
          <w:i/>
          <w:iCs/>
          <w:sz w:val="24"/>
          <w:szCs w:val="24"/>
        </w:rPr>
        <w:t>k</w:t>
      </w:r>
      <w:r w:rsidR="00F27180" w:rsidRPr="00610EBD">
        <w:rPr>
          <w:rFonts w:asciiTheme="minorBidi" w:hAnsiTheme="minorBidi"/>
          <w:i/>
          <w:iCs/>
          <w:sz w:val="24"/>
          <w:szCs w:val="24"/>
        </w:rPr>
        <w:t>him</w:t>
      </w:r>
      <w:r w:rsidRPr="00610EBD">
        <w:rPr>
          <w:rFonts w:asciiTheme="minorBidi" w:hAnsiTheme="minorBidi"/>
          <w:sz w:val="24"/>
          <w:szCs w:val="24"/>
        </w:rPr>
        <w:t xml:space="preserve"> 19:3; </w:t>
      </w:r>
      <w:r w:rsidR="00F27180" w:rsidRPr="00610EBD">
        <w:rPr>
          <w:rFonts w:asciiTheme="minorBidi" w:hAnsiTheme="minorBidi"/>
          <w:i/>
          <w:iCs/>
          <w:sz w:val="24"/>
          <w:szCs w:val="24"/>
        </w:rPr>
        <w:t>Yeshayahu</w:t>
      </w:r>
      <w:r w:rsidRPr="00610EBD">
        <w:rPr>
          <w:rFonts w:asciiTheme="minorBidi" w:hAnsiTheme="minorBidi"/>
          <w:sz w:val="24"/>
          <w:szCs w:val="24"/>
        </w:rPr>
        <w:t xml:space="preserve"> 37:3; </w:t>
      </w:r>
      <w:r w:rsidRPr="00610EBD">
        <w:rPr>
          <w:rFonts w:asciiTheme="minorBidi" w:hAnsiTheme="minorBidi"/>
          <w:i/>
          <w:iCs/>
          <w:sz w:val="24"/>
          <w:szCs w:val="24"/>
        </w:rPr>
        <w:t>Hos</w:t>
      </w:r>
      <w:r w:rsidR="00F27180" w:rsidRPr="00610EBD">
        <w:rPr>
          <w:rFonts w:asciiTheme="minorBidi" w:hAnsiTheme="minorBidi"/>
          <w:i/>
          <w:iCs/>
          <w:sz w:val="24"/>
          <w:szCs w:val="24"/>
        </w:rPr>
        <w:t>h</w:t>
      </w:r>
      <w:r w:rsidRPr="00610EBD">
        <w:rPr>
          <w:rFonts w:asciiTheme="minorBidi" w:hAnsiTheme="minorBidi"/>
          <w:i/>
          <w:iCs/>
          <w:sz w:val="24"/>
          <w:szCs w:val="24"/>
        </w:rPr>
        <w:t>ea</w:t>
      </w:r>
      <w:r w:rsidRPr="00610EBD">
        <w:rPr>
          <w:rFonts w:asciiTheme="minorBidi" w:hAnsiTheme="minorBidi"/>
          <w:sz w:val="24"/>
          <w:szCs w:val="24"/>
        </w:rPr>
        <w:t xml:space="preserve"> 13:13.)</w:t>
      </w:r>
      <w:r w:rsidRPr="00610EBD">
        <w:rPr>
          <w:rStyle w:val="FootnoteReference"/>
          <w:rFonts w:asciiTheme="minorBidi" w:hAnsiTheme="minorBidi"/>
          <w:sz w:val="24"/>
          <w:szCs w:val="24"/>
        </w:rPr>
        <w:footnoteReference w:id="13"/>
      </w:r>
      <w:r w:rsidRPr="00610EBD">
        <w:rPr>
          <w:rFonts w:asciiTheme="minorBidi" w:hAnsiTheme="minorBidi"/>
          <w:sz w:val="24"/>
          <w:szCs w:val="24"/>
        </w:rPr>
        <w:t xml:space="preserve"> The difficult word</w:t>
      </w:r>
      <w:r w:rsidR="005E6F77">
        <w:rPr>
          <w:rFonts w:asciiTheme="minorBidi" w:hAnsiTheme="minorBidi"/>
          <w:sz w:val="24"/>
          <w:szCs w:val="24"/>
        </w:rPr>
        <w:t xml:space="preserve"> “</w:t>
      </w:r>
      <w:r w:rsidRPr="00610EBD">
        <w:rPr>
          <w:rFonts w:asciiTheme="minorBidi" w:hAnsiTheme="minorBidi"/>
          <w:i/>
          <w:iCs/>
          <w:sz w:val="24"/>
          <w:szCs w:val="24"/>
        </w:rPr>
        <w:t>chalu</w:t>
      </w:r>
      <w:r w:rsidR="005E6F77">
        <w:rPr>
          <w:rFonts w:asciiTheme="minorBidi" w:hAnsiTheme="minorBidi"/>
          <w:i/>
          <w:iCs/>
          <w:sz w:val="24"/>
          <w:szCs w:val="24"/>
        </w:rPr>
        <w:t>”</w:t>
      </w:r>
      <w:r w:rsidRPr="00610EBD">
        <w:rPr>
          <w:rFonts w:asciiTheme="minorBidi" w:hAnsiTheme="minorBidi"/>
          <w:sz w:val="24"/>
          <w:szCs w:val="24"/>
        </w:rPr>
        <w:t xml:space="preserve"> in verse </w:t>
      </w:r>
      <w:r w:rsidR="005E6F77">
        <w:rPr>
          <w:rFonts w:asciiTheme="minorBidi" w:hAnsiTheme="minorBidi"/>
          <w:sz w:val="24"/>
          <w:szCs w:val="24"/>
        </w:rPr>
        <w:t>6</w:t>
      </w:r>
      <w:r w:rsidRPr="00610EBD">
        <w:rPr>
          <w:rFonts w:asciiTheme="minorBidi" w:hAnsiTheme="minorBidi"/>
          <w:sz w:val="24"/>
          <w:szCs w:val="24"/>
        </w:rPr>
        <w:t xml:space="preserve"> evokes the writhing pain and fear that accompanies birth (e.g. </w:t>
      </w:r>
      <w:r w:rsidR="00F27180" w:rsidRPr="00610EBD">
        <w:rPr>
          <w:rFonts w:asciiTheme="minorBidi" w:hAnsiTheme="minorBidi"/>
          <w:i/>
          <w:iCs/>
          <w:sz w:val="24"/>
          <w:szCs w:val="24"/>
        </w:rPr>
        <w:t>Yeshayahu</w:t>
      </w:r>
      <w:r w:rsidRPr="00610EBD">
        <w:rPr>
          <w:rFonts w:asciiTheme="minorBidi" w:hAnsiTheme="minorBidi"/>
          <w:sz w:val="24"/>
          <w:szCs w:val="24"/>
        </w:rPr>
        <w:t xml:space="preserve"> 26:17-18; </w:t>
      </w:r>
      <w:r w:rsidRPr="00610EBD">
        <w:rPr>
          <w:rFonts w:asciiTheme="minorBidi" w:hAnsiTheme="minorBidi"/>
          <w:i/>
          <w:iCs/>
          <w:sz w:val="24"/>
          <w:szCs w:val="24"/>
        </w:rPr>
        <w:t>Mi</w:t>
      </w:r>
      <w:r w:rsidR="00165E37">
        <w:rPr>
          <w:rFonts w:asciiTheme="minorBidi" w:hAnsiTheme="minorBidi"/>
          <w:i/>
          <w:iCs/>
          <w:sz w:val="24"/>
          <w:szCs w:val="24"/>
        </w:rPr>
        <w:t>k</w:t>
      </w:r>
      <w:r w:rsidRPr="00610EBD">
        <w:rPr>
          <w:rFonts w:asciiTheme="minorBidi" w:hAnsiTheme="minorBidi"/>
          <w:i/>
          <w:iCs/>
          <w:sz w:val="24"/>
          <w:szCs w:val="24"/>
        </w:rPr>
        <w:t>h</w:t>
      </w:r>
      <w:r w:rsidR="00165E37">
        <w:rPr>
          <w:rFonts w:asciiTheme="minorBidi" w:hAnsiTheme="minorBidi"/>
          <w:i/>
          <w:iCs/>
          <w:sz w:val="24"/>
          <w:szCs w:val="24"/>
        </w:rPr>
        <w:t>a</w:t>
      </w:r>
      <w:r w:rsidRPr="00610EBD">
        <w:rPr>
          <w:rFonts w:asciiTheme="minorBidi" w:hAnsiTheme="minorBidi"/>
          <w:sz w:val="24"/>
          <w:szCs w:val="24"/>
        </w:rPr>
        <w:t xml:space="preserve"> 4:9; </w:t>
      </w:r>
      <w:r w:rsidR="00F27180" w:rsidRPr="00610EBD">
        <w:rPr>
          <w:rFonts w:asciiTheme="minorBidi" w:hAnsiTheme="minorBidi"/>
          <w:i/>
          <w:iCs/>
          <w:sz w:val="24"/>
          <w:szCs w:val="24"/>
        </w:rPr>
        <w:t>Tehillim</w:t>
      </w:r>
      <w:r w:rsidRPr="00610EBD">
        <w:rPr>
          <w:rFonts w:asciiTheme="minorBidi" w:hAnsiTheme="minorBidi"/>
          <w:sz w:val="24"/>
          <w:szCs w:val="24"/>
        </w:rPr>
        <w:t xml:space="preserve"> 48:7.)</w:t>
      </w:r>
      <w:r w:rsidRPr="00610EBD">
        <w:rPr>
          <w:rStyle w:val="FootnoteReference"/>
          <w:rFonts w:asciiTheme="minorBidi" w:hAnsiTheme="minorBidi"/>
          <w:sz w:val="24"/>
          <w:szCs w:val="24"/>
        </w:rPr>
        <w:footnoteReference w:id="14"/>
      </w:r>
      <w:r w:rsidRPr="00610EBD">
        <w:rPr>
          <w:rFonts w:asciiTheme="minorBidi" w:hAnsiTheme="minorBidi"/>
          <w:sz w:val="24"/>
          <w:szCs w:val="24"/>
        </w:rPr>
        <w:t xml:space="preserve"> </w:t>
      </w: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p>
    <w:p w:rsidR="005E6F77" w:rsidRDefault="00AD64FC"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i/>
          <w:iCs/>
          <w:sz w:val="24"/>
          <w:szCs w:val="24"/>
        </w:rPr>
        <w:t>Eikha</w:t>
      </w:r>
      <w:r w:rsidRPr="00610EBD">
        <w:rPr>
          <w:rFonts w:asciiTheme="minorBidi" w:hAnsiTheme="minorBidi"/>
          <w:sz w:val="24"/>
          <w:szCs w:val="24"/>
        </w:rPr>
        <w:t xml:space="preserve"> 4:7 employs milk as </w:t>
      </w:r>
      <w:r w:rsidR="00B975F5">
        <w:rPr>
          <w:rFonts w:asciiTheme="minorBidi" w:hAnsiTheme="minorBidi"/>
          <w:sz w:val="24"/>
          <w:szCs w:val="24"/>
        </w:rPr>
        <w:t>a metaphor</w:t>
      </w:r>
      <w:r w:rsidRPr="00610EBD">
        <w:rPr>
          <w:rFonts w:asciiTheme="minorBidi" w:hAnsiTheme="minorBidi"/>
          <w:sz w:val="24"/>
          <w:szCs w:val="24"/>
        </w:rPr>
        <w:t xml:space="preserve"> </w:t>
      </w:r>
      <w:r w:rsidR="00892C46">
        <w:rPr>
          <w:rFonts w:asciiTheme="minorBidi" w:hAnsiTheme="minorBidi"/>
          <w:sz w:val="24"/>
          <w:szCs w:val="24"/>
        </w:rPr>
        <w:t>that</w:t>
      </w:r>
      <w:r w:rsidRPr="00610EBD">
        <w:rPr>
          <w:rFonts w:asciiTheme="minorBidi" w:hAnsiTheme="minorBidi"/>
          <w:sz w:val="24"/>
          <w:szCs w:val="24"/>
        </w:rPr>
        <w:t xml:space="preserve"> evokes the healthy glow of the Nazarites. This </w:t>
      </w:r>
      <w:r w:rsidR="00F86CE6" w:rsidRPr="00610EBD">
        <w:rPr>
          <w:rFonts w:asciiTheme="minorBidi" w:hAnsiTheme="minorBidi"/>
          <w:sz w:val="24"/>
          <w:szCs w:val="24"/>
        </w:rPr>
        <w:t>recalls</w:t>
      </w:r>
      <w:r w:rsidRPr="00610EBD">
        <w:rPr>
          <w:rFonts w:asciiTheme="minorBidi" w:hAnsiTheme="minorBidi"/>
          <w:sz w:val="24"/>
          <w:szCs w:val="24"/>
        </w:rPr>
        <w:t xml:space="preserve"> the </w:t>
      </w:r>
      <w:r w:rsidR="00F86CE6" w:rsidRPr="00610EBD">
        <w:rPr>
          <w:rFonts w:asciiTheme="minorBidi" w:hAnsiTheme="minorBidi"/>
          <w:sz w:val="24"/>
          <w:szCs w:val="24"/>
        </w:rPr>
        <w:t xml:space="preserve">image of the female </w:t>
      </w:r>
      <w:r w:rsidRPr="00610EBD">
        <w:rPr>
          <w:rFonts w:asciiTheme="minorBidi" w:hAnsiTheme="minorBidi"/>
          <w:sz w:val="24"/>
          <w:szCs w:val="24"/>
        </w:rPr>
        <w:t xml:space="preserve">jackal’s breast, generously unsheathed to suckle </w:t>
      </w:r>
      <w:r w:rsidR="00F86CE6" w:rsidRPr="00610EBD">
        <w:rPr>
          <w:rFonts w:asciiTheme="minorBidi" w:hAnsiTheme="minorBidi"/>
          <w:sz w:val="24"/>
          <w:szCs w:val="24"/>
        </w:rPr>
        <w:t>her</w:t>
      </w:r>
      <w:r w:rsidRPr="00610EBD">
        <w:rPr>
          <w:rFonts w:asciiTheme="minorBidi" w:hAnsiTheme="minorBidi"/>
          <w:sz w:val="24"/>
          <w:szCs w:val="24"/>
        </w:rPr>
        <w:t xml:space="preserve"> young, </w:t>
      </w:r>
      <w:r w:rsidR="00F86CE6" w:rsidRPr="00610EBD">
        <w:rPr>
          <w:rFonts w:asciiTheme="minorBidi" w:hAnsiTheme="minorBidi"/>
          <w:sz w:val="24"/>
          <w:szCs w:val="24"/>
        </w:rPr>
        <w:t xml:space="preserve">in </w:t>
      </w:r>
      <w:r w:rsidRPr="00610EBD">
        <w:rPr>
          <w:rFonts w:asciiTheme="minorBidi" w:hAnsiTheme="minorBidi"/>
          <w:sz w:val="24"/>
          <w:szCs w:val="24"/>
        </w:rPr>
        <w:t xml:space="preserve">terrible contrast to the Judean mothers who cruelly resist nursing their parched children (4:3-4). Perhaps the word </w:t>
      </w:r>
      <w:r w:rsidRPr="00610EBD">
        <w:rPr>
          <w:rFonts w:asciiTheme="minorBidi" w:hAnsiTheme="minorBidi"/>
          <w:i/>
          <w:iCs/>
          <w:sz w:val="24"/>
          <w:szCs w:val="24"/>
        </w:rPr>
        <w:t>saddai</w:t>
      </w:r>
      <w:r w:rsidRPr="00610EBD">
        <w:rPr>
          <w:rFonts w:asciiTheme="minorBidi" w:hAnsiTheme="minorBidi"/>
          <w:sz w:val="24"/>
          <w:szCs w:val="24"/>
        </w:rPr>
        <w:t xml:space="preserve"> (</w:t>
      </w:r>
      <w:r w:rsidR="00B975F5">
        <w:rPr>
          <w:rFonts w:asciiTheme="minorBidi" w:hAnsiTheme="minorBidi"/>
          <w:sz w:val="24"/>
          <w:szCs w:val="24"/>
        </w:rPr>
        <w:t>which we rendered “the field,” but literally means “</w:t>
      </w:r>
      <w:r w:rsidRPr="00610EBD">
        <w:rPr>
          <w:rFonts w:asciiTheme="minorBidi" w:hAnsiTheme="minorBidi"/>
          <w:sz w:val="24"/>
          <w:szCs w:val="24"/>
        </w:rPr>
        <w:t>my fields</w:t>
      </w:r>
      <w:r w:rsidR="00B975F5">
        <w:rPr>
          <w:rFonts w:asciiTheme="minorBidi" w:hAnsiTheme="minorBidi"/>
          <w:sz w:val="24"/>
          <w:szCs w:val="24"/>
        </w:rPr>
        <w:t>”</w:t>
      </w:r>
      <w:r w:rsidRPr="00610EBD">
        <w:rPr>
          <w:rFonts w:asciiTheme="minorBidi" w:hAnsiTheme="minorBidi"/>
          <w:sz w:val="24"/>
          <w:szCs w:val="24"/>
        </w:rPr>
        <w:t xml:space="preserve">) in 4:9 also evokes a wordplay with the </w:t>
      </w:r>
      <w:r w:rsidRPr="00610EBD">
        <w:rPr>
          <w:rFonts w:asciiTheme="minorBidi" w:hAnsiTheme="minorBidi"/>
          <w:i/>
          <w:iCs/>
          <w:sz w:val="24"/>
          <w:szCs w:val="24"/>
        </w:rPr>
        <w:t>shad</w:t>
      </w:r>
      <w:r w:rsidRPr="00610EBD">
        <w:rPr>
          <w:rFonts w:asciiTheme="minorBidi" w:hAnsiTheme="minorBidi"/>
          <w:sz w:val="24"/>
          <w:szCs w:val="24"/>
        </w:rPr>
        <w:t xml:space="preserve"> (breast) of </w:t>
      </w:r>
      <w:r w:rsidRPr="00610EBD">
        <w:rPr>
          <w:rFonts w:asciiTheme="minorBidi" w:hAnsiTheme="minorBidi"/>
          <w:i/>
          <w:iCs/>
          <w:sz w:val="24"/>
          <w:szCs w:val="24"/>
        </w:rPr>
        <w:t>Eikha</w:t>
      </w:r>
      <w:r w:rsidR="0025762D" w:rsidRPr="00610EBD">
        <w:rPr>
          <w:rFonts w:asciiTheme="minorBidi" w:hAnsiTheme="minorBidi"/>
          <w:sz w:val="24"/>
          <w:szCs w:val="24"/>
        </w:rPr>
        <w:t xml:space="preserve"> 4:3,</w:t>
      </w:r>
      <w:r w:rsidRPr="00610EBD">
        <w:rPr>
          <w:rStyle w:val="FootnoteReference"/>
          <w:rFonts w:asciiTheme="minorBidi" w:hAnsiTheme="minorBidi"/>
          <w:sz w:val="24"/>
          <w:szCs w:val="24"/>
        </w:rPr>
        <w:footnoteReference w:id="15"/>
      </w:r>
      <w:r w:rsidRPr="00610EBD">
        <w:rPr>
          <w:rFonts w:asciiTheme="minorBidi" w:hAnsiTheme="minorBidi"/>
          <w:sz w:val="24"/>
          <w:szCs w:val="24"/>
        </w:rPr>
        <w:t xml:space="preserve"> </w:t>
      </w:r>
      <w:r w:rsidR="0025762D" w:rsidRPr="00610EBD">
        <w:rPr>
          <w:rFonts w:asciiTheme="minorBidi" w:hAnsiTheme="minorBidi"/>
          <w:sz w:val="24"/>
          <w:szCs w:val="24"/>
        </w:rPr>
        <w:t>drawing</w:t>
      </w:r>
      <w:r w:rsidRPr="00610EBD">
        <w:rPr>
          <w:rFonts w:asciiTheme="minorBidi" w:hAnsiTheme="minorBidi"/>
          <w:sz w:val="24"/>
          <w:szCs w:val="24"/>
        </w:rPr>
        <w:t xml:space="preserve"> a parallel between the </w:t>
      </w:r>
      <w:r w:rsidRPr="00610EBD">
        <w:rPr>
          <w:rFonts w:asciiTheme="minorBidi" w:hAnsiTheme="minorBidi"/>
          <w:sz w:val="24"/>
          <w:szCs w:val="24"/>
        </w:rPr>
        <w:lastRenderedPageBreak/>
        <w:t xml:space="preserve">field that sustains the population and the breast that sustains the infant. The betrayal of the maternal instinct </w:t>
      </w:r>
      <w:r w:rsidR="0025762D" w:rsidRPr="00610EBD">
        <w:rPr>
          <w:rFonts w:asciiTheme="minorBidi" w:hAnsiTheme="minorBidi"/>
          <w:sz w:val="24"/>
          <w:szCs w:val="24"/>
        </w:rPr>
        <w:t>mirror</w:t>
      </w:r>
      <w:r w:rsidRPr="00610EBD">
        <w:rPr>
          <w:rFonts w:asciiTheme="minorBidi" w:hAnsiTheme="minorBidi"/>
          <w:sz w:val="24"/>
          <w:szCs w:val="24"/>
        </w:rPr>
        <w:t xml:space="preserve">s the betrayal of the land, whose produce no longer functions to sustain her people. </w:t>
      </w:r>
    </w:p>
    <w:p w:rsidR="005E6F77" w:rsidRDefault="005E6F77" w:rsidP="00D54607">
      <w:pPr>
        <w:widowControl w:val="0"/>
        <w:autoSpaceDE w:val="0"/>
        <w:autoSpaceDN w:val="0"/>
        <w:adjustRightInd w:val="0"/>
        <w:spacing w:after="0" w:line="240" w:lineRule="auto"/>
        <w:jc w:val="both"/>
        <w:rPr>
          <w:rFonts w:asciiTheme="minorBidi" w:hAnsiTheme="minorBidi"/>
          <w:sz w:val="24"/>
          <w:szCs w:val="24"/>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sz w:val="24"/>
          <w:szCs w:val="24"/>
        </w:rPr>
        <w:t>As hope for continuity, seed</w:t>
      </w:r>
      <w:r w:rsidR="0025762D" w:rsidRPr="00610EBD">
        <w:rPr>
          <w:rFonts w:asciiTheme="minorBidi" w:hAnsiTheme="minorBidi"/>
          <w:sz w:val="24"/>
          <w:szCs w:val="24"/>
        </w:rPr>
        <w:t>,</w:t>
      </w:r>
      <w:r w:rsidRPr="00610EBD">
        <w:rPr>
          <w:rFonts w:asciiTheme="minorBidi" w:hAnsiTheme="minorBidi"/>
          <w:sz w:val="24"/>
          <w:szCs w:val="24"/>
        </w:rPr>
        <w:t xml:space="preserve"> and </w:t>
      </w:r>
      <w:r w:rsidR="0025762D" w:rsidRPr="00610EBD">
        <w:rPr>
          <w:rFonts w:asciiTheme="minorBidi" w:hAnsiTheme="minorBidi"/>
          <w:sz w:val="24"/>
          <w:szCs w:val="24"/>
        </w:rPr>
        <w:t>future</w:t>
      </w:r>
      <w:r w:rsidRPr="00610EBD">
        <w:rPr>
          <w:rFonts w:asciiTheme="minorBidi" w:hAnsiTheme="minorBidi"/>
          <w:sz w:val="24"/>
          <w:szCs w:val="24"/>
        </w:rPr>
        <w:t xml:space="preserve"> rapidly fades, images of birth emerge, ironically recalling all that is elusive, all that has been lost. Utilized in in an inverted manner, as death swirls throughout the city, rapaciously claiming its hapless victims, images of fertility and fecundity, once so promising, now emerge to convey the city’s impending demise. </w:t>
      </w:r>
    </w:p>
    <w:p w:rsidR="00AD64FC" w:rsidRPr="00610EBD" w:rsidRDefault="00AD64FC" w:rsidP="00D54607">
      <w:pPr>
        <w:spacing w:after="0" w:line="240" w:lineRule="auto"/>
        <w:rPr>
          <w:rFonts w:asciiTheme="minorBidi" w:hAnsiTheme="minorBidi"/>
          <w:b/>
          <w:bCs/>
          <w:sz w:val="24"/>
          <w:szCs w:val="24"/>
          <w:u w:val="single"/>
        </w:rPr>
      </w:pPr>
      <w:r w:rsidRPr="00610EBD">
        <w:rPr>
          <w:rFonts w:asciiTheme="minorBidi" w:hAnsiTheme="minorBidi"/>
          <w:b/>
          <w:bCs/>
          <w:sz w:val="24"/>
          <w:szCs w:val="24"/>
          <w:u w:val="single"/>
        </w:rPr>
        <w:br w:type="page"/>
      </w:r>
    </w:p>
    <w:p w:rsidR="00AD64FC" w:rsidRPr="00610EBD" w:rsidRDefault="00AD64FC" w:rsidP="00D54607">
      <w:pPr>
        <w:widowControl w:val="0"/>
        <w:autoSpaceDE w:val="0"/>
        <w:autoSpaceDN w:val="0"/>
        <w:adjustRightInd w:val="0"/>
        <w:spacing w:after="0" w:line="240" w:lineRule="auto"/>
        <w:jc w:val="center"/>
        <w:rPr>
          <w:rFonts w:asciiTheme="minorBidi" w:hAnsiTheme="minorBidi"/>
          <w:b/>
          <w:bCs/>
          <w:sz w:val="24"/>
          <w:szCs w:val="24"/>
          <w:u w:val="single"/>
        </w:rPr>
      </w:pPr>
      <w:r w:rsidRPr="00610EBD">
        <w:rPr>
          <w:rFonts w:asciiTheme="minorBidi" w:hAnsiTheme="minorBidi"/>
          <w:b/>
          <w:bCs/>
          <w:sz w:val="24"/>
          <w:szCs w:val="24"/>
          <w:u w:val="single"/>
        </w:rPr>
        <w:lastRenderedPageBreak/>
        <w:t xml:space="preserve">In Summation: </w:t>
      </w:r>
      <w:r w:rsidRPr="00892C46">
        <w:rPr>
          <w:rFonts w:asciiTheme="minorBidi" w:hAnsiTheme="minorBidi"/>
          <w:b/>
          <w:bCs/>
          <w:i/>
          <w:iCs/>
          <w:sz w:val="24"/>
          <w:szCs w:val="24"/>
          <w:u w:val="single"/>
        </w:rPr>
        <w:t>Eikha</w:t>
      </w:r>
      <w:r w:rsidRPr="00610EBD">
        <w:rPr>
          <w:rFonts w:asciiTheme="minorBidi" w:hAnsiTheme="minorBidi"/>
          <w:b/>
          <w:bCs/>
          <w:sz w:val="24"/>
          <w:szCs w:val="24"/>
          <w:u w:val="single"/>
        </w:rPr>
        <w:t xml:space="preserve"> 4:1-10</w:t>
      </w: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sz w:val="24"/>
          <w:szCs w:val="24"/>
        </w:rPr>
        <w:t xml:space="preserve">The first half of </w:t>
      </w:r>
      <w:r w:rsidR="009242D3">
        <w:rPr>
          <w:rFonts w:asciiTheme="minorBidi" w:hAnsiTheme="minorBidi"/>
          <w:sz w:val="24"/>
          <w:szCs w:val="24"/>
        </w:rPr>
        <w:t>Chapter 4</w:t>
      </w:r>
      <w:r w:rsidRPr="00610EBD">
        <w:rPr>
          <w:rFonts w:asciiTheme="minorBidi" w:hAnsiTheme="minorBidi"/>
          <w:sz w:val="24"/>
          <w:szCs w:val="24"/>
        </w:rPr>
        <w:t xml:space="preserve"> (1-10) is entirely devoted to describing the devastation wrought by famine. Illustrating the heavy toll that famine exacts on society, both morally and physically, the section twice declares that other deaths (specifically </w:t>
      </w:r>
      <w:r w:rsidR="0025762D" w:rsidRPr="00610EBD">
        <w:rPr>
          <w:rFonts w:asciiTheme="minorBidi" w:hAnsiTheme="minorBidi"/>
          <w:sz w:val="24"/>
          <w:szCs w:val="24"/>
        </w:rPr>
        <w:t xml:space="preserve">that of </w:t>
      </w:r>
      <w:r w:rsidRPr="00610EBD">
        <w:rPr>
          <w:rFonts w:asciiTheme="minorBidi" w:hAnsiTheme="minorBidi"/>
          <w:sz w:val="24"/>
          <w:szCs w:val="24"/>
        </w:rPr>
        <w:t xml:space="preserve">Sodom and death by sword, but presumably meaning </w:t>
      </w:r>
      <w:r w:rsidRPr="00892C46">
        <w:rPr>
          <w:rFonts w:asciiTheme="minorBidi" w:hAnsiTheme="minorBidi"/>
          <w:b/>
          <w:bCs/>
          <w:sz w:val="24"/>
          <w:szCs w:val="24"/>
        </w:rPr>
        <w:t>any</w:t>
      </w:r>
      <w:r w:rsidRPr="00610EBD">
        <w:rPr>
          <w:rFonts w:asciiTheme="minorBidi" w:hAnsiTheme="minorBidi"/>
          <w:sz w:val="24"/>
          <w:szCs w:val="24"/>
        </w:rPr>
        <w:t xml:space="preserve"> death) are preferable to famine. The intense depictions of the starving city illustrate this point well, </w:t>
      </w:r>
      <w:r w:rsidR="0025762D" w:rsidRPr="00610EBD">
        <w:rPr>
          <w:rFonts w:asciiTheme="minorBidi" w:hAnsiTheme="minorBidi"/>
          <w:sz w:val="24"/>
          <w:szCs w:val="24"/>
        </w:rPr>
        <w:t>exhibiting</w:t>
      </w:r>
      <w:r w:rsidRPr="00610EBD">
        <w:rPr>
          <w:rFonts w:asciiTheme="minorBidi" w:hAnsiTheme="minorBidi"/>
          <w:sz w:val="24"/>
          <w:szCs w:val="24"/>
        </w:rPr>
        <w:t xml:space="preserve"> the damage that famine wreaks on society.</w:t>
      </w: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p>
    <w:p w:rsidR="0025762D" w:rsidRPr="00610EBD" w:rsidRDefault="0025762D"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sz w:val="24"/>
          <w:szCs w:val="24"/>
        </w:rPr>
        <w:t xml:space="preserve">The famine </w:t>
      </w:r>
      <w:r w:rsidR="00E34104" w:rsidRPr="00610EBD">
        <w:rPr>
          <w:rFonts w:asciiTheme="minorBidi" w:hAnsiTheme="minorBidi"/>
          <w:sz w:val="24"/>
          <w:szCs w:val="24"/>
        </w:rPr>
        <w:t>results in the</w:t>
      </w:r>
      <w:r w:rsidRPr="00610EBD">
        <w:rPr>
          <w:rFonts w:asciiTheme="minorBidi" w:hAnsiTheme="minorBidi"/>
          <w:sz w:val="24"/>
          <w:szCs w:val="24"/>
        </w:rPr>
        <w:t xml:space="preserve"> unraveling </w:t>
      </w:r>
      <w:r w:rsidR="00E34104" w:rsidRPr="00610EBD">
        <w:rPr>
          <w:rFonts w:asciiTheme="minorBidi" w:hAnsiTheme="minorBidi"/>
          <w:sz w:val="24"/>
          <w:szCs w:val="24"/>
        </w:rPr>
        <w:t>of the moral fabric of society, displayed by the focus upon the mothers and children, which frames this</w:t>
      </w:r>
      <w:r w:rsidRPr="00610EBD">
        <w:rPr>
          <w:rFonts w:asciiTheme="minorBidi" w:hAnsiTheme="minorBidi"/>
          <w:sz w:val="24"/>
          <w:szCs w:val="24"/>
        </w:rPr>
        <w:t xml:space="preserve"> section</w:t>
      </w:r>
      <w:r w:rsidR="00E34104" w:rsidRPr="00610EBD">
        <w:rPr>
          <w:rFonts w:asciiTheme="minorBidi" w:hAnsiTheme="minorBidi"/>
          <w:sz w:val="24"/>
          <w:szCs w:val="24"/>
        </w:rPr>
        <w:t>. O</w:t>
      </w:r>
      <w:r w:rsidRPr="00610EBD">
        <w:rPr>
          <w:rFonts w:asciiTheme="minorBidi" w:hAnsiTheme="minorBidi"/>
          <w:sz w:val="24"/>
          <w:szCs w:val="24"/>
        </w:rPr>
        <w:t xml:space="preserve">nce valued as precious, </w:t>
      </w:r>
      <w:r w:rsidR="00E34104" w:rsidRPr="00610EBD">
        <w:rPr>
          <w:rFonts w:asciiTheme="minorBidi" w:hAnsiTheme="minorBidi"/>
          <w:sz w:val="24"/>
          <w:szCs w:val="24"/>
        </w:rPr>
        <w:t>Jerusalem’s mothers</w:t>
      </w:r>
      <w:r w:rsidRPr="00610EBD">
        <w:rPr>
          <w:rFonts w:asciiTheme="minorBidi" w:hAnsiTheme="minorBidi"/>
          <w:sz w:val="24"/>
          <w:szCs w:val="24"/>
        </w:rPr>
        <w:t xml:space="preserve"> neglect</w:t>
      </w:r>
      <w:r w:rsidR="00E34104" w:rsidRPr="00610EBD">
        <w:rPr>
          <w:rFonts w:asciiTheme="minorBidi" w:hAnsiTheme="minorBidi"/>
          <w:sz w:val="24"/>
          <w:szCs w:val="24"/>
        </w:rPr>
        <w:t xml:space="preserve"> their children, refusing them even the most elemental care</w:t>
      </w:r>
      <w:r w:rsidRPr="00610EBD">
        <w:rPr>
          <w:rFonts w:asciiTheme="minorBidi" w:hAnsiTheme="minorBidi"/>
          <w:sz w:val="24"/>
          <w:szCs w:val="24"/>
        </w:rPr>
        <w:t xml:space="preserve"> (4:1-</w:t>
      </w:r>
      <w:r w:rsidR="00E34104" w:rsidRPr="00610EBD">
        <w:rPr>
          <w:rFonts w:asciiTheme="minorBidi" w:hAnsiTheme="minorBidi"/>
          <w:sz w:val="24"/>
          <w:szCs w:val="24"/>
        </w:rPr>
        <w:t>5</w:t>
      </w:r>
      <w:r w:rsidRPr="00610EBD">
        <w:rPr>
          <w:rFonts w:asciiTheme="minorBidi" w:hAnsiTheme="minorBidi"/>
          <w:sz w:val="24"/>
          <w:szCs w:val="24"/>
        </w:rPr>
        <w:t xml:space="preserve">). </w:t>
      </w:r>
      <w:r w:rsidR="00E34104" w:rsidRPr="00610EBD">
        <w:rPr>
          <w:rFonts w:asciiTheme="minorBidi" w:hAnsiTheme="minorBidi"/>
          <w:sz w:val="24"/>
          <w:szCs w:val="24"/>
        </w:rPr>
        <w:t>The section</w:t>
      </w:r>
      <w:r w:rsidRPr="00610EBD">
        <w:rPr>
          <w:rFonts w:asciiTheme="minorBidi" w:hAnsiTheme="minorBidi"/>
          <w:sz w:val="24"/>
          <w:szCs w:val="24"/>
        </w:rPr>
        <w:t xml:space="preserve"> ends by casting a harsher spotlight on the mothers, who now pay attention to their children, but only as a means of sustenance (4:10).</w:t>
      </w:r>
    </w:p>
    <w:p w:rsidR="0025762D" w:rsidRPr="00610EBD" w:rsidRDefault="0025762D" w:rsidP="00D54607">
      <w:pPr>
        <w:widowControl w:val="0"/>
        <w:autoSpaceDE w:val="0"/>
        <w:autoSpaceDN w:val="0"/>
        <w:adjustRightInd w:val="0"/>
        <w:spacing w:after="0" w:line="240" w:lineRule="auto"/>
        <w:jc w:val="both"/>
        <w:rPr>
          <w:rFonts w:asciiTheme="minorBidi" w:hAnsiTheme="minorBidi"/>
          <w:sz w:val="24"/>
          <w:szCs w:val="24"/>
        </w:rPr>
      </w:pPr>
    </w:p>
    <w:p w:rsidR="0025762D" w:rsidRPr="00610EBD" w:rsidRDefault="0025762D" w:rsidP="00D54607">
      <w:pPr>
        <w:widowControl w:val="0"/>
        <w:autoSpaceDE w:val="0"/>
        <w:autoSpaceDN w:val="0"/>
        <w:adjustRightInd w:val="0"/>
        <w:spacing w:after="0" w:line="240" w:lineRule="auto"/>
        <w:jc w:val="both"/>
        <w:rPr>
          <w:rFonts w:asciiTheme="minorBidi" w:hAnsiTheme="minorBidi"/>
          <w:bCs/>
          <w:sz w:val="24"/>
          <w:szCs w:val="24"/>
        </w:rPr>
      </w:pPr>
      <w:r w:rsidRPr="00610EBD">
        <w:rPr>
          <w:rFonts w:asciiTheme="minorBidi" w:hAnsiTheme="minorBidi"/>
          <w:bCs/>
          <w:sz w:val="24"/>
          <w:szCs w:val="24"/>
        </w:rPr>
        <w:t>The effects of the famine progress gradually as the chapter progresses, mirroring the slow spread of starvation throughout Jerusalem. The suffering and demise of the vulnerable children occurs in the earliest stages of the city’s privations (verses 2-5). Unabated, the famine continues to plague the city, collecting victims until even the stronger members of society deteriorate and languish (verses 7-8). The final verse (verse 10) records the desperate straits of a city deep in the throes of utter starvation</w:t>
      </w:r>
      <w:r w:rsidR="005E6F77">
        <w:rPr>
          <w:rFonts w:asciiTheme="minorBidi" w:hAnsiTheme="minorBidi"/>
          <w:bCs/>
          <w:sz w:val="24"/>
          <w:szCs w:val="24"/>
        </w:rPr>
        <w:t xml:space="preserve"> — </w:t>
      </w:r>
      <w:r w:rsidRPr="00610EBD">
        <w:rPr>
          <w:rFonts w:asciiTheme="minorBidi" w:hAnsiTheme="minorBidi"/>
          <w:bCs/>
          <w:sz w:val="24"/>
          <w:szCs w:val="24"/>
        </w:rPr>
        <w:t>only this can account for the incongruous act recorded in the final verse that describes the starved and besieged city.</w:t>
      </w:r>
    </w:p>
    <w:p w:rsidR="0025762D" w:rsidRPr="00610EBD" w:rsidRDefault="0025762D" w:rsidP="00D54607">
      <w:pPr>
        <w:widowControl w:val="0"/>
        <w:autoSpaceDE w:val="0"/>
        <w:autoSpaceDN w:val="0"/>
        <w:adjustRightInd w:val="0"/>
        <w:spacing w:after="0" w:line="240" w:lineRule="auto"/>
        <w:jc w:val="both"/>
        <w:rPr>
          <w:rFonts w:asciiTheme="minorBidi" w:hAnsiTheme="minorBidi"/>
          <w:sz w:val="24"/>
          <w:szCs w:val="24"/>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sz w:val="24"/>
          <w:szCs w:val="24"/>
        </w:rPr>
        <w:t xml:space="preserve">A visceral section, </w:t>
      </w:r>
      <w:r w:rsidR="00E34104" w:rsidRPr="00610EBD">
        <w:rPr>
          <w:rFonts w:asciiTheme="minorBidi" w:hAnsiTheme="minorBidi"/>
          <w:i/>
          <w:iCs/>
          <w:sz w:val="24"/>
          <w:szCs w:val="24"/>
        </w:rPr>
        <w:t>Eikha</w:t>
      </w:r>
      <w:r w:rsidR="00E34104" w:rsidRPr="00610EBD">
        <w:rPr>
          <w:rFonts w:asciiTheme="minorBidi" w:hAnsiTheme="minorBidi"/>
          <w:sz w:val="24"/>
          <w:szCs w:val="24"/>
        </w:rPr>
        <w:t xml:space="preserve"> 4:1-10</w:t>
      </w:r>
      <w:r w:rsidRPr="00610EBD">
        <w:rPr>
          <w:rFonts w:asciiTheme="minorBidi" w:hAnsiTheme="minorBidi"/>
          <w:sz w:val="24"/>
          <w:szCs w:val="24"/>
        </w:rPr>
        <w:t xml:space="preserve"> explicitly reference</w:t>
      </w:r>
      <w:r w:rsidR="00E34104" w:rsidRPr="00610EBD">
        <w:rPr>
          <w:rFonts w:asciiTheme="minorBidi" w:hAnsiTheme="minorBidi"/>
          <w:sz w:val="24"/>
          <w:szCs w:val="24"/>
        </w:rPr>
        <w:t>s</w:t>
      </w:r>
      <w:r w:rsidRPr="00610EBD">
        <w:rPr>
          <w:rFonts w:asciiTheme="minorBidi" w:hAnsiTheme="minorBidi"/>
          <w:sz w:val="24"/>
          <w:szCs w:val="24"/>
        </w:rPr>
        <w:t xml:space="preserve"> many individual body parts in various states of health and corrosion. These body parts</w:t>
      </w:r>
      <w:r w:rsidR="005E6F77">
        <w:rPr>
          <w:rFonts w:asciiTheme="minorBidi" w:hAnsiTheme="minorBidi"/>
          <w:sz w:val="24"/>
          <w:szCs w:val="24"/>
        </w:rPr>
        <w:t xml:space="preserve"> — h</w:t>
      </w:r>
      <w:r w:rsidRPr="00610EBD">
        <w:rPr>
          <w:rFonts w:asciiTheme="minorBidi" w:hAnsiTheme="minorBidi"/>
          <w:sz w:val="24"/>
          <w:szCs w:val="24"/>
        </w:rPr>
        <w:t>ands, breast, tongue, palate, bone, limbs, skin</w:t>
      </w:r>
      <w:r w:rsidR="005E6F77">
        <w:rPr>
          <w:rFonts w:asciiTheme="minorBidi" w:hAnsiTheme="minorBidi"/>
          <w:sz w:val="24"/>
          <w:szCs w:val="24"/>
        </w:rPr>
        <w:t xml:space="preserve"> — </w:t>
      </w:r>
      <w:r w:rsidRPr="00610EBD">
        <w:rPr>
          <w:rFonts w:asciiTheme="minorBidi" w:hAnsiTheme="minorBidi"/>
          <w:sz w:val="24"/>
          <w:szCs w:val="24"/>
        </w:rPr>
        <w:t xml:space="preserve">draw our attention to the intense physicality of the chapter, which, after all, endeavors to convey the physical effects of lack of food.  Evoking the instinctive behavior of animals in comparison (and contrast!) to humans further cements the focus on the corporeal in this chapter. Famine dehumanizes, forcing humans to focus their attention on their bodily functions as they slowly deteriorate and fail. </w:t>
      </w: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r w:rsidRPr="00610EBD">
        <w:rPr>
          <w:rFonts w:asciiTheme="minorBidi" w:hAnsiTheme="minorBidi"/>
          <w:sz w:val="24"/>
          <w:szCs w:val="24"/>
        </w:rPr>
        <w:t>Vivid imagery represents the famine in a series of snapshots, as one might paint an artistic piece, representing not every individual feature, but rather those that capture the moment, the emotion, and the horror. Images remain frozen in various contortions of agony: humans treated as earthenware pots, spilling onto the street</w:t>
      </w:r>
      <w:r w:rsidR="00B975F5">
        <w:rPr>
          <w:rFonts w:asciiTheme="minorBidi" w:hAnsiTheme="minorBidi"/>
          <w:sz w:val="24"/>
          <w:szCs w:val="24"/>
        </w:rPr>
        <w:t xml:space="preserve"> </w:t>
      </w:r>
      <w:r w:rsidRPr="00610EBD">
        <w:rPr>
          <w:rFonts w:asciiTheme="minorBidi" w:hAnsiTheme="minorBidi"/>
          <w:sz w:val="24"/>
          <w:szCs w:val="24"/>
        </w:rPr>
        <w:t xml:space="preserve">and littering </w:t>
      </w:r>
      <w:r w:rsidR="00E34104" w:rsidRPr="00610EBD">
        <w:rPr>
          <w:rFonts w:asciiTheme="minorBidi" w:hAnsiTheme="minorBidi"/>
          <w:sz w:val="24"/>
          <w:szCs w:val="24"/>
        </w:rPr>
        <w:t xml:space="preserve">it with </w:t>
      </w:r>
      <w:r w:rsidRPr="00610EBD">
        <w:rPr>
          <w:rFonts w:asciiTheme="minorBidi" w:hAnsiTheme="minorBidi"/>
          <w:sz w:val="24"/>
          <w:szCs w:val="24"/>
        </w:rPr>
        <w:t>bodies</w:t>
      </w:r>
      <w:r w:rsidR="00E34104" w:rsidRPr="00610EBD">
        <w:rPr>
          <w:rFonts w:asciiTheme="minorBidi" w:hAnsiTheme="minorBidi"/>
          <w:sz w:val="24"/>
          <w:szCs w:val="24"/>
        </w:rPr>
        <w:t>,</w:t>
      </w:r>
      <w:r w:rsidRPr="00610EBD">
        <w:rPr>
          <w:rFonts w:asciiTheme="minorBidi" w:hAnsiTheme="minorBidi"/>
          <w:sz w:val="24"/>
          <w:szCs w:val="24"/>
        </w:rPr>
        <w:t xml:space="preserve"> like unwanted debris; nursing mothers turn their backs on their infants with indifference; children’s</w:t>
      </w:r>
      <w:r w:rsidR="00E34104" w:rsidRPr="00610EBD">
        <w:rPr>
          <w:rFonts w:asciiTheme="minorBidi" w:hAnsiTheme="minorBidi"/>
          <w:sz w:val="24"/>
          <w:szCs w:val="24"/>
        </w:rPr>
        <w:t xml:space="preserve"> anguished</w:t>
      </w:r>
      <w:r w:rsidRPr="00610EBD">
        <w:rPr>
          <w:rFonts w:asciiTheme="minorBidi" w:hAnsiTheme="minorBidi"/>
          <w:sz w:val="24"/>
          <w:szCs w:val="24"/>
        </w:rPr>
        <w:t xml:space="preserve"> pleading for bread</w:t>
      </w:r>
      <w:r w:rsidR="00E34104" w:rsidRPr="00610EBD">
        <w:rPr>
          <w:rFonts w:asciiTheme="minorBidi" w:hAnsiTheme="minorBidi"/>
          <w:sz w:val="24"/>
          <w:szCs w:val="24"/>
        </w:rPr>
        <w:t>, to no avail</w:t>
      </w:r>
      <w:r w:rsidRPr="00610EBD">
        <w:rPr>
          <w:rFonts w:asciiTheme="minorBidi" w:hAnsiTheme="minorBidi"/>
          <w:sz w:val="24"/>
          <w:szCs w:val="24"/>
        </w:rPr>
        <w:t xml:space="preserve">; blackened and wizened faces, shrunken </w:t>
      </w:r>
      <w:r w:rsidR="00E34104" w:rsidRPr="00610EBD">
        <w:rPr>
          <w:rFonts w:asciiTheme="minorBidi" w:hAnsiTheme="minorBidi"/>
          <w:sz w:val="24"/>
          <w:szCs w:val="24"/>
        </w:rPr>
        <w:t>skin covering</w:t>
      </w:r>
      <w:r w:rsidRPr="00610EBD">
        <w:rPr>
          <w:rFonts w:asciiTheme="minorBidi" w:hAnsiTheme="minorBidi"/>
          <w:sz w:val="24"/>
          <w:szCs w:val="24"/>
        </w:rPr>
        <w:t xml:space="preserve"> skeletal shadows of human forms; and </w:t>
      </w:r>
      <w:r w:rsidR="0077718F">
        <w:rPr>
          <w:rFonts w:asciiTheme="minorBidi" w:hAnsiTheme="minorBidi"/>
          <w:sz w:val="24"/>
          <w:szCs w:val="24"/>
        </w:rPr>
        <w:t>near-</w:t>
      </w:r>
      <w:r w:rsidRPr="00610EBD">
        <w:rPr>
          <w:rFonts w:asciiTheme="minorBidi" w:hAnsiTheme="minorBidi"/>
          <w:sz w:val="24"/>
          <w:szCs w:val="24"/>
        </w:rPr>
        <w:t>corpses dying on the streets, blending together</w:t>
      </w:r>
      <w:r w:rsidR="00E34104" w:rsidRPr="00610EBD">
        <w:rPr>
          <w:rFonts w:asciiTheme="minorBidi" w:hAnsiTheme="minorBidi"/>
          <w:sz w:val="24"/>
          <w:szCs w:val="24"/>
        </w:rPr>
        <w:t xml:space="preserve"> with</w:t>
      </w:r>
      <w:r w:rsidRPr="00610EBD">
        <w:rPr>
          <w:rFonts w:asciiTheme="minorBidi" w:hAnsiTheme="minorBidi"/>
          <w:sz w:val="24"/>
          <w:szCs w:val="24"/>
        </w:rPr>
        <w:t xml:space="preserve"> those who </w:t>
      </w:r>
      <w:r w:rsidR="00E34104" w:rsidRPr="00610EBD">
        <w:rPr>
          <w:rFonts w:asciiTheme="minorBidi" w:hAnsiTheme="minorBidi"/>
          <w:sz w:val="24"/>
          <w:szCs w:val="24"/>
        </w:rPr>
        <w:t xml:space="preserve">have already </w:t>
      </w:r>
      <w:r w:rsidRPr="00610EBD">
        <w:rPr>
          <w:rFonts w:asciiTheme="minorBidi" w:hAnsiTheme="minorBidi"/>
          <w:sz w:val="24"/>
          <w:szCs w:val="24"/>
        </w:rPr>
        <w:t>died from sword wounds</w:t>
      </w:r>
      <w:r w:rsidR="00E34104" w:rsidRPr="00610EBD">
        <w:rPr>
          <w:rFonts w:asciiTheme="minorBidi" w:hAnsiTheme="minorBidi"/>
          <w:sz w:val="24"/>
          <w:szCs w:val="24"/>
        </w:rPr>
        <w:t xml:space="preserve"> and starvation</w:t>
      </w:r>
      <w:r w:rsidRPr="00610EBD">
        <w:rPr>
          <w:rFonts w:asciiTheme="minorBidi" w:hAnsiTheme="minorBidi"/>
          <w:sz w:val="24"/>
          <w:szCs w:val="24"/>
        </w:rPr>
        <w:t>.</w:t>
      </w:r>
    </w:p>
    <w:p w:rsidR="00AD64FC" w:rsidRPr="00610EBD" w:rsidRDefault="00AD64FC" w:rsidP="00D54607">
      <w:pPr>
        <w:widowControl w:val="0"/>
        <w:autoSpaceDE w:val="0"/>
        <w:autoSpaceDN w:val="0"/>
        <w:adjustRightInd w:val="0"/>
        <w:spacing w:after="0" w:line="240" w:lineRule="auto"/>
        <w:jc w:val="both"/>
        <w:rPr>
          <w:rFonts w:asciiTheme="minorBidi" w:hAnsiTheme="minorBidi"/>
          <w:sz w:val="24"/>
          <w:szCs w:val="24"/>
        </w:rPr>
      </w:pPr>
    </w:p>
    <w:p w:rsidR="00D54607" w:rsidRPr="00610EBD" w:rsidRDefault="00AD64FC" w:rsidP="00D54607">
      <w:pPr>
        <w:widowControl w:val="0"/>
        <w:autoSpaceDE w:val="0"/>
        <w:autoSpaceDN w:val="0"/>
        <w:adjustRightInd w:val="0"/>
        <w:spacing w:after="0" w:line="240" w:lineRule="auto"/>
        <w:jc w:val="both"/>
        <w:rPr>
          <w:rFonts w:asciiTheme="minorBidi" w:hAnsiTheme="minorBidi"/>
          <w:b/>
          <w:bCs/>
          <w:sz w:val="24"/>
          <w:szCs w:val="24"/>
          <w:u w:val="single"/>
        </w:rPr>
      </w:pPr>
      <w:r w:rsidRPr="00610EBD">
        <w:rPr>
          <w:rFonts w:asciiTheme="minorBidi" w:hAnsiTheme="minorBidi"/>
          <w:sz w:val="24"/>
          <w:szCs w:val="24"/>
        </w:rPr>
        <w:t>The chapter partiall</w:t>
      </w:r>
      <w:r w:rsidR="00E34104" w:rsidRPr="00610EBD">
        <w:rPr>
          <w:rFonts w:asciiTheme="minorBidi" w:hAnsiTheme="minorBidi"/>
          <w:sz w:val="24"/>
          <w:szCs w:val="24"/>
        </w:rPr>
        <w:t>y alleviates the terrible scene</w:t>
      </w:r>
      <w:r w:rsidRPr="00610EBD">
        <w:rPr>
          <w:rFonts w:asciiTheme="minorBidi" w:hAnsiTheme="minorBidi"/>
          <w:sz w:val="24"/>
          <w:szCs w:val="24"/>
        </w:rPr>
        <w:t xml:space="preserve"> by unexpectedly conjuring equally vibrant images from the past, of the world that the nation has lost. </w:t>
      </w:r>
      <w:r w:rsidR="005E6F77">
        <w:rPr>
          <w:rFonts w:asciiTheme="minorBidi" w:hAnsiTheme="minorBidi"/>
          <w:sz w:val="24"/>
          <w:szCs w:val="24"/>
        </w:rPr>
        <w:lastRenderedPageBreak/>
        <w:t>Glimpsed</w:t>
      </w:r>
      <w:r w:rsidRPr="00610EBD">
        <w:rPr>
          <w:rFonts w:asciiTheme="minorBidi" w:hAnsiTheme="minorBidi"/>
          <w:sz w:val="24"/>
          <w:szCs w:val="24"/>
        </w:rPr>
        <w:t xml:space="preserve"> </w:t>
      </w:r>
      <w:r w:rsidR="005E6F77">
        <w:rPr>
          <w:rFonts w:asciiTheme="minorBidi" w:hAnsiTheme="minorBidi"/>
          <w:sz w:val="24"/>
          <w:szCs w:val="24"/>
        </w:rPr>
        <w:t>beyond</w:t>
      </w:r>
      <w:r w:rsidRPr="00610EBD">
        <w:rPr>
          <w:rFonts w:asciiTheme="minorBidi" w:hAnsiTheme="minorBidi"/>
          <w:sz w:val="24"/>
          <w:szCs w:val="24"/>
        </w:rPr>
        <w:t xml:space="preserve"> the ghastly landscape of death, the past beckons dimly, a bright memory that glitters and shines, providing a </w:t>
      </w:r>
      <w:r w:rsidR="00107DA9" w:rsidRPr="00610EBD">
        <w:rPr>
          <w:rFonts w:asciiTheme="minorBidi" w:hAnsiTheme="minorBidi"/>
          <w:sz w:val="24"/>
          <w:szCs w:val="24"/>
        </w:rPr>
        <w:t>painful glimpse of a prosperous and</w:t>
      </w:r>
      <w:r w:rsidRPr="00610EBD">
        <w:rPr>
          <w:rFonts w:asciiTheme="minorBidi" w:hAnsiTheme="minorBidi"/>
          <w:sz w:val="24"/>
          <w:szCs w:val="24"/>
        </w:rPr>
        <w:t xml:space="preserve"> </w:t>
      </w:r>
      <w:r w:rsidR="00107DA9" w:rsidRPr="00610EBD">
        <w:rPr>
          <w:rFonts w:asciiTheme="minorBidi" w:hAnsiTheme="minorBidi"/>
          <w:sz w:val="24"/>
          <w:szCs w:val="24"/>
        </w:rPr>
        <w:t xml:space="preserve">pampered </w:t>
      </w:r>
      <w:r w:rsidRPr="00610EBD">
        <w:rPr>
          <w:rFonts w:asciiTheme="minorBidi" w:hAnsiTheme="minorBidi"/>
          <w:sz w:val="24"/>
          <w:szCs w:val="24"/>
        </w:rPr>
        <w:t>life, nearly forgotten in the grim reality that now envelops them. Increasing the disparity between the present and the past, we observe that from the heights of luxury, Jerusalem has coll</w:t>
      </w:r>
      <w:r w:rsidR="00107DA9" w:rsidRPr="00610EBD">
        <w:rPr>
          <w:rFonts w:asciiTheme="minorBidi" w:hAnsiTheme="minorBidi"/>
          <w:sz w:val="24"/>
          <w:szCs w:val="24"/>
        </w:rPr>
        <w:t>apsed into the pit of despair. By evoking the past, this</w:t>
      </w:r>
      <w:r w:rsidRPr="00610EBD">
        <w:rPr>
          <w:rFonts w:asciiTheme="minorBidi" w:hAnsiTheme="minorBidi"/>
          <w:sz w:val="24"/>
          <w:szCs w:val="24"/>
        </w:rPr>
        <w:t xml:space="preserve"> terrible section allows some positive imagery to</w:t>
      </w:r>
      <w:r w:rsidR="00107DA9" w:rsidRPr="00610EBD">
        <w:rPr>
          <w:rFonts w:asciiTheme="minorBidi" w:hAnsiTheme="minorBidi"/>
          <w:sz w:val="24"/>
          <w:szCs w:val="24"/>
        </w:rPr>
        <w:t xml:space="preserve"> enter</w:t>
      </w:r>
      <w:r w:rsidRPr="00610EBD">
        <w:rPr>
          <w:rFonts w:asciiTheme="minorBidi" w:hAnsiTheme="minorBidi"/>
          <w:sz w:val="24"/>
          <w:szCs w:val="24"/>
        </w:rPr>
        <w:t>. P</w:t>
      </w:r>
      <w:r w:rsidR="00107DA9" w:rsidRPr="00610EBD">
        <w:rPr>
          <w:rFonts w:asciiTheme="minorBidi" w:hAnsiTheme="minorBidi"/>
          <w:sz w:val="24"/>
          <w:szCs w:val="24"/>
        </w:rPr>
        <w:t xml:space="preserve">erhaps </w:t>
      </w:r>
      <w:r w:rsidRPr="00610EBD">
        <w:rPr>
          <w:rFonts w:asciiTheme="minorBidi" w:hAnsiTheme="minorBidi"/>
          <w:sz w:val="24"/>
          <w:szCs w:val="24"/>
        </w:rPr>
        <w:t xml:space="preserve">without intending to do so, </w:t>
      </w:r>
      <w:r w:rsidR="009242D3">
        <w:rPr>
          <w:rFonts w:asciiTheme="minorBidi" w:hAnsiTheme="minorBidi"/>
          <w:sz w:val="24"/>
          <w:szCs w:val="24"/>
        </w:rPr>
        <w:t>C</w:t>
      </w:r>
      <w:r w:rsidRPr="00610EBD">
        <w:rPr>
          <w:rFonts w:asciiTheme="minorBidi" w:hAnsiTheme="minorBidi"/>
          <w:sz w:val="24"/>
          <w:szCs w:val="24"/>
        </w:rPr>
        <w:t xml:space="preserve">hapter </w:t>
      </w:r>
      <w:r w:rsidR="009242D3">
        <w:rPr>
          <w:rFonts w:asciiTheme="minorBidi" w:hAnsiTheme="minorBidi"/>
          <w:sz w:val="24"/>
          <w:szCs w:val="24"/>
        </w:rPr>
        <w:t>4</w:t>
      </w:r>
      <w:r w:rsidRPr="00610EBD">
        <w:rPr>
          <w:rFonts w:asciiTheme="minorBidi" w:hAnsiTheme="minorBidi"/>
          <w:sz w:val="24"/>
          <w:szCs w:val="24"/>
        </w:rPr>
        <w:t xml:space="preserve"> </w:t>
      </w:r>
      <w:r w:rsidR="00C82448" w:rsidRPr="00610EBD">
        <w:rPr>
          <w:rFonts w:asciiTheme="minorBidi" w:hAnsiTheme="minorBidi"/>
          <w:sz w:val="24"/>
          <w:szCs w:val="24"/>
        </w:rPr>
        <w:t>o</w:t>
      </w:r>
      <w:r w:rsidRPr="00610EBD">
        <w:rPr>
          <w:rFonts w:asciiTheme="minorBidi" w:hAnsiTheme="minorBidi"/>
          <w:sz w:val="24"/>
          <w:szCs w:val="24"/>
        </w:rPr>
        <w:t>ffer</w:t>
      </w:r>
      <w:r w:rsidR="00C82448" w:rsidRPr="00610EBD">
        <w:rPr>
          <w:rFonts w:asciiTheme="minorBidi" w:hAnsiTheme="minorBidi"/>
          <w:sz w:val="24"/>
          <w:szCs w:val="24"/>
        </w:rPr>
        <w:t>s</w:t>
      </w:r>
      <w:r w:rsidRPr="00610EBD">
        <w:rPr>
          <w:rFonts w:asciiTheme="minorBidi" w:hAnsiTheme="minorBidi"/>
          <w:sz w:val="24"/>
          <w:szCs w:val="24"/>
        </w:rPr>
        <w:t xml:space="preserve"> a </w:t>
      </w:r>
      <w:r w:rsidR="005E6F77">
        <w:rPr>
          <w:rFonts w:asciiTheme="minorBidi" w:hAnsiTheme="minorBidi"/>
          <w:sz w:val="24"/>
          <w:szCs w:val="24"/>
        </w:rPr>
        <w:t>sliver</w:t>
      </w:r>
      <w:r w:rsidRPr="00610EBD">
        <w:rPr>
          <w:rFonts w:asciiTheme="minorBidi" w:hAnsiTheme="minorBidi"/>
          <w:sz w:val="24"/>
          <w:szCs w:val="24"/>
        </w:rPr>
        <w:t xml:space="preserve"> of consolation to a nation steeped in de</w:t>
      </w:r>
      <w:r w:rsidR="00C82448" w:rsidRPr="00610EBD">
        <w:rPr>
          <w:rFonts w:asciiTheme="minorBidi" w:hAnsiTheme="minorBidi"/>
          <w:sz w:val="24"/>
          <w:szCs w:val="24"/>
        </w:rPr>
        <w:t>gradation,</w:t>
      </w:r>
      <w:r w:rsidR="007E6548" w:rsidRPr="00610EBD">
        <w:rPr>
          <w:rFonts w:asciiTheme="minorBidi" w:hAnsiTheme="minorBidi"/>
          <w:sz w:val="24"/>
          <w:szCs w:val="24"/>
        </w:rPr>
        <w:t xml:space="preserve"> </w:t>
      </w:r>
      <w:r w:rsidR="00C82448" w:rsidRPr="00610EBD">
        <w:rPr>
          <w:rFonts w:asciiTheme="minorBidi" w:hAnsiTheme="minorBidi"/>
          <w:sz w:val="24"/>
          <w:szCs w:val="24"/>
        </w:rPr>
        <w:t>briefly allowing</w:t>
      </w:r>
      <w:r w:rsidR="007E6548" w:rsidRPr="00610EBD">
        <w:rPr>
          <w:rFonts w:asciiTheme="minorBidi" w:hAnsiTheme="minorBidi"/>
          <w:sz w:val="24"/>
          <w:szCs w:val="24"/>
        </w:rPr>
        <w:t xml:space="preserve"> </w:t>
      </w:r>
      <w:r w:rsidR="00C82448" w:rsidRPr="00610EBD">
        <w:rPr>
          <w:rFonts w:asciiTheme="minorBidi" w:hAnsiTheme="minorBidi"/>
          <w:sz w:val="24"/>
          <w:szCs w:val="24"/>
        </w:rPr>
        <w:t xml:space="preserve">the reader to recall </w:t>
      </w:r>
      <w:r w:rsidR="007E6548" w:rsidRPr="00610EBD">
        <w:rPr>
          <w:rFonts w:asciiTheme="minorBidi" w:hAnsiTheme="minorBidi"/>
          <w:sz w:val="24"/>
          <w:szCs w:val="24"/>
        </w:rPr>
        <w:t xml:space="preserve">Jerusalem’s </w:t>
      </w:r>
      <w:r w:rsidR="00C82448" w:rsidRPr="00610EBD">
        <w:rPr>
          <w:rFonts w:asciiTheme="minorBidi" w:hAnsiTheme="minorBidi"/>
          <w:sz w:val="24"/>
          <w:szCs w:val="24"/>
        </w:rPr>
        <w:t>former nobil</w:t>
      </w:r>
      <w:r w:rsidR="007E6548" w:rsidRPr="00610EBD">
        <w:rPr>
          <w:rFonts w:asciiTheme="minorBidi" w:hAnsiTheme="minorBidi"/>
          <w:sz w:val="24"/>
          <w:szCs w:val="24"/>
        </w:rPr>
        <w:t>ity.</w:t>
      </w:r>
    </w:p>
    <w:sectPr w:rsidR="00D54607" w:rsidRPr="00610EBD" w:rsidSect="000C1C0E">
      <w:head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607" w:rsidRDefault="00D54607" w:rsidP="00AD64FC">
      <w:pPr>
        <w:spacing w:after="0" w:line="240" w:lineRule="auto"/>
      </w:pPr>
      <w:r>
        <w:separator/>
      </w:r>
    </w:p>
  </w:endnote>
  <w:endnote w:type="continuationSeparator" w:id="0">
    <w:p w:rsidR="00D54607" w:rsidRDefault="00D54607" w:rsidP="00AD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607" w:rsidRDefault="00D54607" w:rsidP="00AD64FC">
      <w:pPr>
        <w:spacing w:after="0" w:line="240" w:lineRule="auto"/>
      </w:pPr>
      <w:r>
        <w:separator/>
      </w:r>
    </w:p>
  </w:footnote>
  <w:footnote w:type="continuationSeparator" w:id="0">
    <w:p w:rsidR="00D54607" w:rsidRDefault="00D54607" w:rsidP="00AD64FC">
      <w:pPr>
        <w:spacing w:after="0" w:line="240" w:lineRule="auto"/>
      </w:pPr>
      <w:r>
        <w:continuationSeparator/>
      </w:r>
    </w:p>
  </w:footnote>
  <w:footnote w:id="1">
    <w:p w:rsidR="00D54607" w:rsidRPr="000C1C0E" w:rsidRDefault="00D54607" w:rsidP="00D54607">
      <w:pPr>
        <w:pStyle w:val="FootnoteText"/>
        <w:jc w:val="both"/>
        <w:rPr>
          <w:rFonts w:asciiTheme="minorBidi" w:hAnsiTheme="minorBidi"/>
        </w:rPr>
      </w:pPr>
      <w:r w:rsidRPr="000C1C0E">
        <w:rPr>
          <w:rStyle w:val="FootnoteReference"/>
          <w:rFonts w:asciiTheme="minorBidi" w:hAnsiTheme="minorBidi"/>
        </w:rPr>
        <w:footnoteRef/>
      </w:r>
      <w:r w:rsidRPr="000C1C0E">
        <w:rPr>
          <w:rFonts w:asciiTheme="minorBidi" w:hAnsiTheme="minorBidi"/>
        </w:rPr>
        <w:t xml:space="preserve"> Nevertheless, we should note that the narrator does employ the possessive form of referring to the nation: </w:t>
      </w:r>
      <w:r>
        <w:rPr>
          <w:rFonts w:asciiTheme="minorBidi" w:hAnsiTheme="minorBidi"/>
        </w:rPr>
        <w:t>“</w:t>
      </w:r>
      <w:r w:rsidRPr="000C1C0E">
        <w:rPr>
          <w:rFonts w:asciiTheme="minorBidi" w:hAnsiTheme="minorBidi"/>
          <w:i/>
          <w:iCs/>
        </w:rPr>
        <w:t>bat</w:t>
      </w:r>
      <w:r w:rsidRPr="000C1C0E">
        <w:rPr>
          <w:rFonts w:asciiTheme="minorBidi" w:hAnsiTheme="minorBidi"/>
        </w:rPr>
        <w:t xml:space="preserve"> </w:t>
      </w:r>
      <w:r w:rsidRPr="000C1C0E">
        <w:rPr>
          <w:rFonts w:asciiTheme="minorBidi" w:hAnsiTheme="minorBidi"/>
          <w:i/>
          <w:iCs/>
        </w:rPr>
        <w:t>ammi</w:t>
      </w:r>
      <w:r w:rsidRPr="000C1C0E">
        <w:rPr>
          <w:rFonts w:asciiTheme="minorBidi" w:hAnsiTheme="minorBidi"/>
        </w:rPr>
        <w:t>,</w:t>
      </w:r>
      <w:r>
        <w:rPr>
          <w:rFonts w:asciiTheme="minorBidi" w:hAnsiTheme="minorBidi"/>
        </w:rPr>
        <w:t>”</w:t>
      </w:r>
      <w:r w:rsidRPr="000C1C0E">
        <w:rPr>
          <w:rFonts w:asciiTheme="minorBidi" w:hAnsiTheme="minorBidi"/>
        </w:rPr>
        <w:t xml:space="preserve"> “daughter of my people,” which suggests some type of emotional involvement in the account. As we have noted, this is the third time that the narrator uses this term in this section (4:3, 6, 10). Oddly, however, the tone of his statements still does not change when he uses this term; throughout the chapter, the narrator displays no pathos when he refers to Jerusalem as </w:t>
      </w:r>
      <w:r w:rsidRPr="000C1C0E">
        <w:rPr>
          <w:rFonts w:asciiTheme="minorBidi" w:hAnsiTheme="minorBidi"/>
          <w:i/>
          <w:iCs/>
        </w:rPr>
        <w:t>bat ammi</w:t>
      </w:r>
      <w:r w:rsidRPr="000C1C0E">
        <w:rPr>
          <w:rFonts w:asciiTheme="minorBidi" w:hAnsiTheme="minorBidi"/>
        </w:rPr>
        <w:t>. This tone is strikingly dissimilar to the book’s previous use of this phrase. As we have noted, on both of the occasions where this phrase appears (2:12; 3:48), the narrator utters these words accompanied by intense pathos.</w:t>
      </w:r>
    </w:p>
  </w:footnote>
  <w:footnote w:id="2">
    <w:p w:rsidR="00D54607" w:rsidRPr="000C1C0E" w:rsidRDefault="00D54607" w:rsidP="00D54607">
      <w:pPr>
        <w:pStyle w:val="FootnoteText"/>
        <w:jc w:val="both"/>
        <w:rPr>
          <w:rFonts w:asciiTheme="minorBidi" w:hAnsiTheme="minorBidi"/>
        </w:rPr>
      </w:pPr>
      <w:r w:rsidRPr="000C1C0E">
        <w:rPr>
          <w:rStyle w:val="FootnoteReference"/>
          <w:rFonts w:asciiTheme="minorBidi" w:hAnsiTheme="minorBidi"/>
        </w:rPr>
        <w:footnoteRef/>
      </w:r>
      <w:r w:rsidRPr="000C1C0E">
        <w:rPr>
          <w:rFonts w:asciiTheme="minorBidi" w:hAnsiTheme="minorBidi"/>
        </w:rPr>
        <w:t xml:space="preserve"> </w:t>
      </w:r>
      <w:r w:rsidRPr="000C1C0E">
        <w:rPr>
          <w:rFonts w:asciiTheme="minorBidi" w:hAnsiTheme="minorBidi"/>
          <w:i/>
          <w:iCs/>
        </w:rPr>
        <w:t>II Mela</w:t>
      </w:r>
      <w:r>
        <w:rPr>
          <w:rFonts w:asciiTheme="minorBidi" w:hAnsiTheme="minorBidi"/>
          <w:i/>
          <w:iCs/>
        </w:rPr>
        <w:t>k</w:t>
      </w:r>
      <w:r w:rsidRPr="000C1C0E">
        <w:rPr>
          <w:rFonts w:asciiTheme="minorBidi" w:hAnsiTheme="minorBidi"/>
          <w:i/>
          <w:iCs/>
        </w:rPr>
        <w:t>him</w:t>
      </w:r>
      <w:r w:rsidRPr="000C1C0E">
        <w:rPr>
          <w:rFonts w:asciiTheme="minorBidi" w:hAnsiTheme="minorBidi"/>
        </w:rPr>
        <w:t xml:space="preserve"> 6:24-30 offers a harrowing tale of a similarly horrifying situation in which women </w:t>
      </w:r>
      <w:r>
        <w:rPr>
          <w:rFonts w:asciiTheme="minorBidi" w:hAnsiTheme="minorBidi"/>
        </w:rPr>
        <w:t xml:space="preserve">are </w:t>
      </w:r>
      <w:r w:rsidRPr="000C1C0E">
        <w:rPr>
          <w:rFonts w:asciiTheme="minorBidi" w:hAnsiTheme="minorBidi"/>
        </w:rPr>
        <w:t>consum</w:t>
      </w:r>
      <w:r>
        <w:rPr>
          <w:rFonts w:asciiTheme="minorBidi" w:hAnsiTheme="minorBidi"/>
        </w:rPr>
        <w:t>ing</w:t>
      </w:r>
      <w:r w:rsidRPr="000C1C0E">
        <w:rPr>
          <w:rFonts w:asciiTheme="minorBidi" w:hAnsiTheme="minorBidi"/>
        </w:rPr>
        <w:t xml:space="preserve"> their children during a terrible famine. Writers have often depicted the manner in which famine dehumanizes and reduces people to a bestial and inhuman existence. See, for example, Josephus’ depiction of the famine in besieged Jerusalem by the Romans during the Second Temple </w:t>
      </w:r>
      <w:r>
        <w:rPr>
          <w:rFonts w:asciiTheme="minorBidi" w:hAnsiTheme="minorBidi"/>
        </w:rPr>
        <w:t>Era</w:t>
      </w:r>
      <w:r w:rsidRPr="000C1C0E">
        <w:rPr>
          <w:rFonts w:asciiTheme="minorBidi" w:hAnsiTheme="minorBidi"/>
        </w:rPr>
        <w:t xml:space="preserve"> (</w:t>
      </w:r>
      <w:r w:rsidRPr="00892C46">
        <w:rPr>
          <w:rFonts w:asciiTheme="minorBidi" w:hAnsiTheme="minorBidi"/>
          <w:i/>
          <w:iCs/>
        </w:rPr>
        <w:t>Wars of the Jews:</w:t>
      </w:r>
      <w:r w:rsidRPr="000C1C0E">
        <w:rPr>
          <w:rFonts w:asciiTheme="minorBidi" w:hAnsiTheme="minorBidi"/>
        </w:rPr>
        <w:t xml:space="preserve"> Book V, Chapter 10, paragraph 3.) Vasily Grossman offers one of the most evocative descriptions of the impact of famine upon humans that I have read, when he describes the deliberate starvation that Stalin caused in the Ukraine in the 1930s. See Vasily Grossman, </w:t>
      </w:r>
      <w:r w:rsidRPr="000C1C0E">
        <w:rPr>
          <w:rFonts w:asciiTheme="minorBidi" w:hAnsiTheme="minorBidi"/>
          <w:i/>
          <w:iCs/>
        </w:rPr>
        <w:t>Everything Flows</w:t>
      </w:r>
      <w:r w:rsidRPr="000C1C0E">
        <w:rPr>
          <w:rFonts w:asciiTheme="minorBidi" w:hAnsiTheme="minorBidi"/>
        </w:rPr>
        <w:t xml:space="preserve"> (New York: New York Review </w:t>
      </w:r>
      <w:r>
        <w:rPr>
          <w:rFonts w:asciiTheme="minorBidi" w:hAnsiTheme="minorBidi"/>
        </w:rPr>
        <w:t xml:space="preserve">of </w:t>
      </w:r>
      <w:r w:rsidRPr="000C1C0E">
        <w:rPr>
          <w:rFonts w:asciiTheme="minorBidi" w:hAnsiTheme="minorBidi"/>
        </w:rPr>
        <w:t>Books, 2009) pp. 123-138.</w:t>
      </w:r>
    </w:p>
  </w:footnote>
  <w:footnote w:id="3">
    <w:p w:rsidR="00D54607" w:rsidRPr="000C1C0E" w:rsidRDefault="00D54607" w:rsidP="00D54607">
      <w:pPr>
        <w:pStyle w:val="FootnoteText"/>
        <w:jc w:val="both"/>
        <w:rPr>
          <w:rFonts w:asciiTheme="minorBidi" w:hAnsiTheme="minorBidi"/>
        </w:rPr>
      </w:pPr>
      <w:r w:rsidRPr="000C1C0E">
        <w:rPr>
          <w:rStyle w:val="FootnoteReference"/>
          <w:rFonts w:asciiTheme="minorBidi" w:hAnsiTheme="minorBidi"/>
        </w:rPr>
        <w:footnoteRef/>
      </w:r>
      <w:r w:rsidRPr="000C1C0E">
        <w:rPr>
          <w:rFonts w:asciiTheme="minorBidi" w:hAnsiTheme="minorBidi"/>
        </w:rPr>
        <w:t xml:space="preserve"> Some scholars remain skeptical as to whether this act actually took place. For example, Hillers, </w:t>
      </w:r>
      <w:r w:rsidRPr="000C1C0E">
        <w:rPr>
          <w:rFonts w:asciiTheme="minorBidi" w:hAnsiTheme="minorBidi"/>
          <w:i/>
          <w:iCs/>
        </w:rPr>
        <w:t>Lamentations</w:t>
      </w:r>
      <w:r w:rsidRPr="000C1C0E">
        <w:rPr>
          <w:rFonts w:asciiTheme="minorBidi" w:hAnsiTheme="minorBidi"/>
        </w:rPr>
        <w:t xml:space="preserve">, p. 89, raises the possibility that the book presents cannibalism as a literary trope that describes the last dreadful state of the famine. Alternatively, he suggests that the book wants to illustrate the fulfillment of the curses of </w:t>
      </w:r>
      <w:r w:rsidRPr="000C1C0E">
        <w:rPr>
          <w:rFonts w:asciiTheme="minorBidi" w:hAnsiTheme="minorBidi"/>
          <w:i/>
          <w:iCs/>
        </w:rPr>
        <w:t>Devarim</w:t>
      </w:r>
      <w:r w:rsidRPr="000C1C0E">
        <w:rPr>
          <w:rFonts w:asciiTheme="minorBidi" w:hAnsiTheme="minorBidi"/>
        </w:rPr>
        <w:t xml:space="preserve"> 28.</w:t>
      </w:r>
    </w:p>
  </w:footnote>
  <w:footnote w:id="4">
    <w:p w:rsidR="00D54607" w:rsidRPr="000C1C0E" w:rsidRDefault="00D54607" w:rsidP="00D54607">
      <w:pPr>
        <w:pStyle w:val="FootnoteText"/>
        <w:jc w:val="both"/>
        <w:rPr>
          <w:rFonts w:asciiTheme="minorBidi" w:hAnsiTheme="minorBidi"/>
        </w:rPr>
      </w:pPr>
      <w:r w:rsidRPr="000C1C0E">
        <w:rPr>
          <w:rStyle w:val="FootnoteReference"/>
          <w:rFonts w:asciiTheme="minorBidi" w:hAnsiTheme="minorBidi"/>
        </w:rPr>
        <w:footnoteRef/>
      </w:r>
      <w:r w:rsidRPr="000C1C0E">
        <w:rPr>
          <w:rFonts w:asciiTheme="minorBidi" w:hAnsiTheme="minorBidi"/>
        </w:rPr>
        <w:t xml:space="preserve"> See also BDB, </w:t>
      </w:r>
      <w:r w:rsidRPr="000C1C0E">
        <w:rPr>
          <w:rFonts w:asciiTheme="minorBidi" w:hAnsiTheme="minorBidi"/>
          <w:i/>
          <w:iCs/>
        </w:rPr>
        <w:t>Lexicon</w:t>
      </w:r>
      <w:r w:rsidRPr="000C1C0E">
        <w:rPr>
          <w:rFonts w:asciiTheme="minorBidi" w:hAnsiTheme="minorBidi"/>
        </w:rPr>
        <w:t>, p. 938.</w:t>
      </w:r>
    </w:p>
  </w:footnote>
  <w:footnote w:id="5">
    <w:p w:rsidR="00D54607" w:rsidRPr="000C1C0E" w:rsidRDefault="00D54607" w:rsidP="00D54607">
      <w:pPr>
        <w:pStyle w:val="FootnoteText"/>
        <w:jc w:val="both"/>
        <w:rPr>
          <w:rFonts w:asciiTheme="minorBidi" w:hAnsiTheme="minorBidi"/>
        </w:rPr>
      </w:pPr>
      <w:r w:rsidRPr="000C1C0E">
        <w:rPr>
          <w:rStyle w:val="FootnoteReference"/>
          <w:rFonts w:asciiTheme="minorBidi" w:hAnsiTheme="minorBidi"/>
        </w:rPr>
        <w:footnoteRef/>
      </w:r>
      <w:r w:rsidRPr="000C1C0E">
        <w:rPr>
          <w:rFonts w:asciiTheme="minorBidi" w:hAnsiTheme="minorBidi"/>
        </w:rPr>
        <w:t xml:space="preserve"> Although the mongoose has not cultivated a particular reputation for this behavior, </w:t>
      </w:r>
      <w:r w:rsidRPr="000C1C0E">
        <w:rPr>
          <w:rFonts w:asciiTheme="minorBidi" w:hAnsiTheme="minorBidi"/>
          <w:color w:val="000000"/>
          <w:spacing w:val="3"/>
          <w:shd w:val="clear" w:color="auto" w:fill="FFFFFF"/>
        </w:rPr>
        <w:t xml:space="preserve">feline carnivores (like the mongoose) have been seen killing and eating their young. </w:t>
      </w:r>
    </w:p>
  </w:footnote>
  <w:footnote w:id="6">
    <w:p w:rsidR="00D54607" w:rsidRPr="000C1C0E" w:rsidRDefault="00D54607" w:rsidP="00D54607">
      <w:pPr>
        <w:pStyle w:val="FootnoteText"/>
        <w:jc w:val="both"/>
        <w:rPr>
          <w:rFonts w:asciiTheme="minorBidi" w:hAnsiTheme="minorBidi"/>
        </w:rPr>
      </w:pPr>
      <w:r w:rsidRPr="000C1C0E">
        <w:rPr>
          <w:rStyle w:val="FootnoteReference"/>
          <w:rFonts w:asciiTheme="minorBidi" w:hAnsiTheme="minorBidi"/>
        </w:rPr>
        <w:footnoteRef/>
      </w:r>
      <w:r w:rsidRPr="000C1C0E">
        <w:rPr>
          <w:rFonts w:asciiTheme="minorBidi" w:hAnsiTheme="minorBidi"/>
        </w:rPr>
        <w:t xml:space="preserve"> To the best of my knowledge, the only biblical narrative that described a mother’s compassion using the word </w:t>
      </w:r>
      <w:r w:rsidRPr="000C1C0E">
        <w:rPr>
          <w:rFonts w:asciiTheme="minorBidi" w:hAnsiTheme="minorBidi"/>
          <w:i/>
          <w:iCs/>
        </w:rPr>
        <w:t>rachamim</w:t>
      </w:r>
      <w:r w:rsidRPr="000C1C0E">
        <w:rPr>
          <w:rFonts w:asciiTheme="minorBidi" w:hAnsiTheme="minorBidi"/>
        </w:rPr>
        <w:t xml:space="preserve"> is in </w:t>
      </w:r>
      <w:r w:rsidRPr="000C1C0E">
        <w:rPr>
          <w:rFonts w:asciiTheme="minorBidi" w:hAnsiTheme="minorBidi"/>
          <w:i/>
          <w:iCs/>
        </w:rPr>
        <w:t>I</w:t>
      </w:r>
      <w:r w:rsidRPr="000C1C0E">
        <w:rPr>
          <w:rFonts w:asciiTheme="minorBidi" w:hAnsiTheme="minorBidi"/>
        </w:rPr>
        <w:t xml:space="preserve"> </w:t>
      </w:r>
      <w:r w:rsidRPr="000C1C0E">
        <w:rPr>
          <w:rFonts w:asciiTheme="minorBidi" w:hAnsiTheme="minorBidi"/>
          <w:i/>
          <w:iCs/>
        </w:rPr>
        <w:t>Mela</w:t>
      </w:r>
      <w:r>
        <w:rPr>
          <w:rFonts w:asciiTheme="minorBidi" w:hAnsiTheme="minorBidi"/>
          <w:i/>
          <w:iCs/>
        </w:rPr>
        <w:t>k</w:t>
      </w:r>
      <w:r w:rsidRPr="000C1C0E">
        <w:rPr>
          <w:rFonts w:asciiTheme="minorBidi" w:hAnsiTheme="minorBidi"/>
          <w:i/>
          <w:iCs/>
        </w:rPr>
        <w:t>him</w:t>
      </w:r>
      <w:r w:rsidRPr="000C1C0E">
        <w:rPr>
          <w:rFonts w:asciiTheme="minorBidi" w:hAnsiTheme="minorBidi"/>
        </w:rPr>
        <w:t xml:space="preserve"> 3:26. Sisera’s mother twice employs the word </w:t>
      </w:r>
      <w:r w:rsidRPr="000C1C0E">
        <w:rPr>
          <w:rFonts w:asciiTheme="minorBidi" w:hAnsiTheme="minorBidi"/>
          <w:i/>
          <w:iCs/>
        </w:rPr>
        <w:t>rechem</w:t>
      </w:r>
      <w:r w:rsidRPr="000C1C0E">
        <w:rPr>
          <w:rFonts w:asciiTheme="minorBidi" w:hAnsiTheme="minorBidi"/>
        </w:rPr>
        <w:t xml:space="preserve"> as she gloats that her son surely rapes the women that he captures (</w:t>
      </w:r>
      <w:r>
        <w:rPr>
          <w:rFonts w:asciiTheme="minorBidi" w:hAnsiTheme="minorBidi"/>
          <w:i/>
          <w:iCs/>
        </w:rPr>
        <w:t>Shof</w:t>
      </w:r>
      <w:r w:rsidRPr="000C1C0E">
        <w:rPr>
          <w:rFonts w:asciiTheme="minorBidi" w:hAnsiTheme="minorBidi"/>
          <w:i/>
          <w:iCs/>
        </w:rPr>
        <w:t>tim</w:t>
      </w:r>
      <w:r w:rsidRPr="000C1C0E">
        <w:rPr>
          <w:rFonts w:asciiTheme="minorBidi" w:hAnsiTheme="minorBidi"/>
        </w:rPr>
        <w:t xml:space="preserve"> 5:30). With this utterance, she seem to betray and violate her role as mother, abandoning any semblance of compassion or female camaraderie.</w:t>
      </w:r>
    </w:p>
  </w:footnote>
  <w:footnote w:id="7">
    <w:p w:rsidR="00D54607" w:rsidRPr="000C1C0E" w:rsidRDefault="00D54607" w:rsidP="00D54607">
      <w:pPr>
        <w:pStyle w:val="FootnoteText"/>
        <w:jc w:val="both"/>
        <w:rPr>
          <w:rFonts w:asciiTheme="minorBidi" w:hAnsiTheme="minorBidi"/>
        </w:rPr>
      </w:pPr>
      <w:r w:rsidRPr="000C1C0E">
        <w:rPr>
          <w:rStyle w:val="FootnoteReference"/>
          <w:rFonts w:asciiTheme="minorBidi" w:hAnsiTheme="minorBidi"/>
        </w:rPr>
        <w:footnoteRef/>
      </w:r>
      <w:r w:rsidRPr="000C1C0E">
        <w:rPr>
          <w:rFonts w:asciiTheme="minorBidi" w:hAnsiTheme="minorBidi"/>
        </w:rPr>
        <w:t xml:space="preserve"> I am not claiming that only those who raise children arrive at these ideals</w:t>
      </w:r>
      <w:r>
        <w:rPr>
          <w:rFonts w:asciiTheme="minorBidi" w:hAnsiTheme="minorBidi"/>
        </w:rPr>
        <w:t>, n</w:t>
      </w:r>
      <w:r w:rsidRPr="000C1C0E">
        <w:rPr>
          <w:rFonts w:asciiTheme="minorBidi" w:hAnsiTheme="minorBidi"/>
        </w:rPr>
        <w:t>or would I claim that everyone who raises children arrives at these ideas</w:t>
      </w:r>
      <w:r>
        <w:rPr>
          <w:rFonts w:asciiTheme="minorBidi" w:hAnsiTheme="minorBidi"/>
        </w:rPr>
        <w:t>; r</w:t>
      </w:r>
      <w:r w:rsidRPr="000C1C0E">
        <w:rPr>
          <w:rFonts w:asciiTheme="minorBidi" w:hAnsiTheme="minorBidi"/>
        </w:rPr>
        <w:t>ather</w:t>
      </w:r>
      <w:r>
        <w:rPr>
          <w:rFonts w:asciiTheme="minorBidi" w:hAnsiTheme="minorBidi"/>
        </w:rPr>
        <w:t>,</w:t>
      </w:r>
      <w:r w:rsidRPr="000C1C0E">
        <w:rPr>
          <w:rFonts w:asciiTheme="minorBidi" w:hAnsiTheme="minorBidi"/>
        </w:rPr>
        <w:t xml:space="preserve"> the basis of these ideals in a society stems from the extraordinary experience of bearing and nurturing life.</w:t>
      </w:r>
    </w:p>
  </w:footnote>
  <w:footnote w:id="8">
    <w:p w:rsidR="00D54607" w:rsidRPr="000C1C0E" w:rsidRDefault="00D54607" w:rsidP="00D54607">
      <w:pPr>
        <w:pStyle w:val="FootnoteText"/>
        <w:jc w:val="both"/>
        <w:rPr>
          <w:rFonts w:asciiTheme="minorBidi" w:hAnsiTheme="minorBidi"/>
        </w:rPr>
      </w:pPr>
      <w:r w:rsidRPr="000C1C0E">
        <w:rPr>
          <w:rStyle w:val="FootnoteReference"/>
          <w:rFonts w:asciiTheme="minorBidi" w:hAnsiTheme="minorBidi"/>
        </w:rPr>
        <w:footnoteRef/>
      </w:r>
      <w:r w:rsidRPr="000C1C0E">
        <w:rPr>
          <w:rFonts w:asciiTheme="minorBidi" w:hAnsiTheme="minorBidi"/>
        </w:rPr>
        <w:t xml:space="preserve"> Although </w:t>
      </w:r>
      <w:r>
        <w:rPr>
          <w:rFonts w:asciiTheme="minorBidi" w:hAnsiTheme="minorBidi"/>
        </w:rPr>
        <w:t>C</w:t>
      </w:r>
      <w:r w:rsidRPr="000C1C0E">
        <w:rPr>
          <w:rFonts w:asciiTheme="minorBidi" w:hAnsiTheme="minorBidi"/>
        </w:rPr>
        <w:t>hapter 4 does not focus on the sinfulness or responsibility of the people, the book maintains a consistent linguistic thread linking it to other biblical passages that suggest that these events are a consequence of ignored prophetic warnings and violations of the covenantal relationship with God.</w:t>
      </w:r>
    </w:p>
  </w:footnote>
  <w:footnote w:id="9">
    <w:p w:rsidR="00D54607" w:rsidRPr="000C1C0E" w:rsidRDefault="00D54607" w:rsidP="00D54607">
      <w:pPr>
        <w:pStyle w:val="FootnoteText"/>
        <w:jc w:val="both"/>
        <w:rPr>
          <w:rFonts w:asciiTheme="minorBidi" w:hAnsiTheme="minorBidi"/>
        </w:rPr>
      </w:pPr>
      <w:r w:rsidRPr="000C1C0E">
        <w:rPr>
          <w:rStyle w:val="FootnoteReference"/>
          <w:rFonts w:asciiTheme="minorBidi" w:hAnsiTheme="minorBidi"/>
        </w:rPr>
        <w:footnoteRef/>
      </w:r>
      <w:r w:rsidRPr="000C1C0E">
        <w:rPr>
          <w:rFonts w:asciiTheme="minorBidi" w:hAnsiTheme="minorBidi"/>
        </w:rPr>
        <w:t xml:space="preserve"> God’s compassion appears in dozens of contexts. The following is not a comprehensive list, but an attempt to show the breadth and scope of the idea. One of God’s essential defining features is His compassion (e.g. </w:t>
      </w:r>
      <w:r w:rsidRPr="000C1C0E">
        <w:rPr>
          <w:rFonts w:asciiTheme="minorBidi" w:hAnsiTheme="minorBidi"/>
          <w:i/>
          <w:iCs/>
        </w:rPr>
        <w:t>Shemot</w:t>
      </w:r>
      <w:r w:rsidRPr="000C1C0E">
        <w:rPr>
          <w:rFonts w:asciiTheme="minorBidi" w:hAnsiTheme="minorBidi"/>
        </w:rPr>
        <w:t xml:space="preserve"> 34:6; </w:t>
      </w:r>
      <w:r w:rsidRPr="000C1C0E">
        <w:rPr>
          <w:rFonts w:asciiTheme="minorBidi" w:hAnsiTheme="minorBidi"/>
          <w:i/>
          <w:iCs/>
        </w:rPr>
        <w:t>Devarim</w:t>
      </w:r>
      <w:r w:rsidRPr="000C1C0E">
        <w:rPr>
          <w:rFonts w:asciiTheme="minorBidi" w:hAnsiTheme="minorBidi"/>
        </w:rPr>
        <w:t xml:space="preserve"> 4:31; </w:t>
      </w:r>
      <w:r w:rsidRPr="000C1C0E">
        <w:rPr>
          <w:rFonts w:asciiTheme="minorBidi" w:hAnsiTheme="minorBidi"/>
          <w:i/>
          <w:iCs/>
        </w:rPr>
        <w:t>II Shemuel</w:t>
      </w:r>
      <w:r w:rsidRPr="000C1C0E">
        <w:rPr>
          <w:rFonts w:asciiTheme="minorBidi" w:hAnsiTheme="minorBidi"/>
        </w:rPr>
        <w:t xml:space="preserve"> 24:14; </w:t>
      </w:r>
      <w:r w:rsidRPr="000C1C0E">
        <w:rPr>
          <w:rFonts w:asciiTheme="minorBidi" w:hAnsiTheme="minorBidi"/>
          <w:i/>
          <w:iCs/>
        </w:rPr>
        <w:t>Yoel</w:t>
      </w:r>
      <w:r w:rsidRPr="000C1C0E">
        <w:rPr>
          <w:rFonts w:asciiTheme="minorBidi" w:hAnsiTheme="minorBidi"/>
        </w:rPr>
        <w:t xml:space="preserve"> 2:13; </w:t>
      </w:r>
      <w:r w:rsidRPr="000C1C0E">
        <w:rPr>
          <w:rFonts w:asciiTheme="minorBidi" w:hAnsiTheme="minorBidi"/>
          <w:i/>
          <w:iCs/>
        </w:rPr>
        <w:t>Yona</w:t>
      </w:r>
      <w:r w:rsidRPr="000C1C0E">
        <w:rPr>
          <w:rFonts w:asciiTheme="minorBidi" w:hAnsiTheme="minorBidi"/>
        </w:rPr>
        <w:t xml:space="preserve"> 4:2; </w:t>
      </w:r>
      <w:r w:rsidRPr="000C1C0E">
        <w:rPr>
          <w:rFonts w:asciiTheme="minorBidi" w:hAnsiTheme="minorBidi"/>
          <w:i/>
          <w:iCs/>
        </w:rPr>
        <w:t>Tehillim</w:t>
      </w:r>
      <w:r w:rsidRPr="000C1C0E">
        <w:rPr>
          <w:rFonts w:asciiTheme="minorBidi" w:hAnsiTheme="minorBidi"/>
        </w:rPr>
        <w:t xml:space="preserve"> 86:15; 103:8; 111:4; 145:8-9), which He often extends to Israel (</w:t>
      </w:r>
      <w:r w:rsidRPr="000C1C0E">
        <w:rPr>
          <w:rFonts w:asciiTheme="minorBidi" w:hAnsiTheme="minorBidi"/>
          <w:i/>
          <w:iCs/>
        </w:rPr>
        <w:t>Devarim</w:t>
      </w:r>
      <w:r w:rsidRPr="000C1C0E">
        <w:rPr>
          <w:rFonts w:asciiTheme="minorBidi" w:hAnsiTheme="minorBidi"/>
        </w:rPr>
        <w:t xml:space="preserve"> 30:3; </w:t>
      </w:r>
      <w:r w:rsidRPr="000C1C0E">
        <w:rPr>
          <w:rFonts w:asciiTheme="minorBidi" w:hAnsiTheme="minorBidi"/>
          <w:i/>
          <w:iCs/>
        </w:rPr>
        <w:t>II Mela</w:t>
      </w:r>
      <w:r>
        <w:rPr>
          <w:rFonts w:asciiTheme="minorBidi" w:hAnsiTheme="minorBidi"/>
          <w:i/>
          <w:iCs/>
        </w:rPr>
        <w:t>k</w:t>
      </w:r>
      <w:r w:rsidRPr="000C1C0E">
        <w:rPr>
          <w:rFonts w:asciiTheme="minorBidi" w:hAnsiTheme="minorBidi"/>
          <w:i/>
          <w:iCs/>
        </w:rPr>
        <w:t xml:space="preserve">him </w:t>
      </w:r>
      <w:r w:rsidRPr="000C1C0E">
        <w:rPr>
          <w:rFonts w:asciiTheme="minorBidi" w:hAnsiTheme="minorBidi"/>
        </w:rPr>
        <w:t xml:space="preserve">13:23; </w:t>
      </w:r>
      <w:r w:rsidRPr="000C1C0E">
        <w:rPr>
          <w:rFonts w:asciiTheme="minorBidi" w:hAnsiTheme="minorBidi"/>
          <w:i/>
          <w:iCs/>
        </w:rPr>
        <w:t>Yeshayahu</w:t>
      </w:r>
      <w:r w:rsidRPr="000C1C0E">
        <w:rPr>
          <w:rFonts w:asciiTheme="minorBidi" w:hAnsiTheme="minorBidi"/>
        </w:rPr>
        <w:t xml:space="preserve"> 14:1; 49:10, 13; 54:7-10; </w:t>
      </w:r>
      <w:r w:rsidRPr="000C1C0E">
        <w:rPr>
          <w:rFonts w:asciiTheme="minorBidi" w:hAnsiTheme="minorBidi"/>
          <w:i/>
          <w:iCs/>
        </w:rPr>
        <w:t>Yirmeyahu</w:t>
      </w:r>
      <w:r w:rsidRPr="000C1C0E">
        <w:rPr>
          <w:rFonts w:asciiTheme="minorBidi" w:hAnsiTheme="minorBidi"/>
        </w:rPr>
        <w:t xml:space="preserve"> 12:15; 30:18; 42:12; </w:t>
      </w:r>
      <w:r w:rsidRPr="000C1C0E">
        <w:rPr>
          <w:rFonts w:asciiTheme="minorBidi" w:hAnsiTheme="minorBidi"/>
          <w:i/>
          <w:iCs/>
        </w:rPr>
        <w:t>Yechezkel</w:t>
      </w:r>
      <w:r w:rsidRPr="000C1C0E">
        <w:rPr>
          <w:rFonts w:asciiTheme="minorBidi" w:hAnsiTheme="minorBidi"/>
        </w:rPr>
        <w:t xml:space="preserve"> 39:25; </w:t>
      </w:r>
      <w:r w:rsidRPr="000C1C0E">
        <w:rPr>
          <w:rFonts w:asciiTheme="minorBidi" w:hAnsiTheme="minorBidi"/>
          <w:i/>
          <w:iCs/>
        </w:rPr>
        <w:t>Hoshea</w:t>
      </w:r>
      <w:r w:rsidRPr="000C1C0E">
        <w:rPr>
          <w:rFonts w:asciiTheme="minorBidi" w:hAnsiTheme="minorBidi"/>
        </w:rPr>
        <w:t xml:space="preserve"> 2:21; </w:t>
      </w:r>
      <w:r w:rsidRPr="000C1C0E">
        <w:rPr>
          <w:rFonts w:asciiTheme="minorBidi" w:hAnsiTheme="minorBidi"/>
          <w:i/>
          <w:iCs/>
        </w:rPr>
        <w:t>Mi</w:t>
      </w:r>
      <w:r>
        <w:rPr>
          <w:rFonts w:asciiTheme="minorBidi" w:hAnsiTheme="minorBidi"/>
          <w:i/>
          <w:iCs/>
        </w:rPr>
        <w:t>k</w:t>
      </w:r>
      <w:r w:rsidRPr="000C1C0E">
        <w:rPr>
          <w:rFonts w:asciiTheme="minorBidi" w:hAnsiTheme="minorBidi"/>
          <w:i/>
          <w:iCs/>
        </w:rPr>
        <w:t>h</w:t>
      </w:r>
      <w:r>
        <w:rPr>
          <w:rFonts w:asciiTheme="minorBidi" w:hAnsiTheme="minorBidi"/>
          <w:i/>
          <w:iCs/>
        </w:rPr>
        <w:t>a</w:t>
      </w:r>
      <w:r w:rsidRPr="000C1C0E">
        <w:rPr>
          <w:rFonts w:asciiTheme="minorBidi" w:hAnsiTheme="minorBidi"/>
        </w:rPr>
        <w:t xml:space="preserve"> 7:19; </w:t>
      </w:r>
      <w:r w:rsidRPr="000C1C0E">
        <w:rPr>
          <w:rFonts w:asciiTheme="minorBidi" w:hAnsiTheme="minorBidi"/>
          <w:i/>
          <w:iCs/>
        </w:rPr>
        <w:t>Ze</w:t>
      </w:r>
      <w:r>
        <w:rPr>
          <w:rFonts w:asciiTheme="minorBidi" w:hAnsiTheme="minorBidi"/>
          <w:i/>
          <w:iCs/>
        </w:rPr>
        <w:t>kharya</w:t>
      </w:r>
      <w:r w:rsidRPr="000C1C0E">
        <w:rPr>
          <w:rFonts w:asciiTheme="minorBidi" w:hAnsiTheme="minorBidi"/>
        </w:rPr>
        <w:t xml:space="preserve"> 10:6). Moreover, trust in God’s compassion emerges as a formative principle in prayer and petition (</w:t>
      </w:r>
      <w:r w:rsidRPr="000C1C0E">
        <w:rPr>
          <w:rFonts w:asciiTheme="minorBidi" w:hAnsiTheme="minorBidi"/>
          <w:i/>
          <w:iCs/>
        </w:rPr>
        <w:t>Tehillim</w:t>
      </w:r>
      <w:r w:rsidRPr="000C1C0E">
        <w:rPr>
          <w:rFonts w:asciiTheme="minorBidi" w:hAnsiTheme="minorBidi"/>
        </w:rPr>
        <w:t xml:space="preserve"> 40:12; 51:3; 69:17; 79:8; 103:5; 116:5; 119:156; </w:t>
      </w:r>
      <w:r w:rsidRPr="000C1C0E">
        <w:rPr>
          <w:rFonts w:asciiTheme="minorBidi" w:hAnsiTheme="minorBidi"/>
          <w:i/>
          <w:iCs/>
        </w:rPr>
        <w:t>Daniel</w:t>
      </w:r>
      <w:r w:rsidRPr="000C1C0E">
        <w:rPr>
          <w:rFonts w:asciiTheme="minorBidi" w:hAnsiTheme="minorBidi"/>
        </w:rPr>
        <w:t xml:space="preserve"> 9:9, 18; </w:t>
      </w:r>
      <w:r w:rsidRPr="000C1C0E">
        <w:rPr>
          <w:rFonts w:asciiTheme="minorBidi" w:hAnsiTheme="minorBidi"/>
          <w:i/>
          <w:iCs/>
        </w:rPr>
        <w:t>Nec</w:t>
      </w:r>
      <w:r>
        <w:rPr>
          <w:rFonts w:asciiTheme="minorBidi" w:hAnsiTheme="minorBidi"/>
          <w:i/>
          <w:iCs/>
        </w:rPr>
        <w:t>hemya</w:t>
      </w:r>
      <w:r w:rsidRPr="000C1C0E">
        <w:rPr>
          <w:rFonts w:asciiTheme="minorBidi" w:hAnsiTheme="minorBidi"/>
        </w:rPr>
        <w:t xml:space="preserve"> 9:17, 19, 27-31.) According to </w:t>
      </w:r>
      <w:r w:rsidRPr="000C1C0E">
        <w:rPr>
          <w:rFonts w:asciiTheme="minorBidi" w:hAnsiTheme="minorBidi"/>
          <w:i/>
          <w:iCs/>
        </w:rPr>
        <w:t>Kiddushin</w:t>
      </w:r>
      <w:r w:rsidRPr="000C1C0E">
        <w:rPr>
          <w:rFonts w:asciiTheme="minorBidi" w:hAnsiTheme="minorBidi"/>
        </w:rPr>
        <w:t xml:space="preserve"> 30a, the central verse in the Book of </w:t>
      </w:r>
      <w:r w:rsidRPr="000C1C0E">
        <w:rPr>
          <w:rFonts w:asciiTheme="minorBidi" w:hAnsiTheme="minorBidi"/>
          <w:i/>
          <w:iCs/>
        </w:rPr>
        <w:t>Tehillim</w:t>
      </w:r>
      <w:r w:rsidRPr="000C1C0E">
        <w:rPr>
          <w:rFonts w:asciiTheme="minorBidi" w:hAnsiTheme="minorBidi"/>
        </w:rPr>
        <w:t xml:space="preserve"> opens with the words, “And He is compassionate!” (</w:t>
      </w:r>
      <w:r w:rsidRPr="000C1C0E">
        <w:rPr>
          <w:rFonts w:asciiTheme="minorBidi" w:hAnsiTheme="minorBidi"/>
          <w:i/>
          <w:iCs/>
        </w:rPr>
        <w:t>Tehillim</w:t>
      </w:r>
      <w:r w:rsidRPr="000C1C0E">
        <w:rPr>
          <w:rFonts w:asciiTheme="minorBidi" w:hAnsiTheme="minorBidi"/>
        </w:rPr>
        <w:t xml:space="preserve"> 78:38), thereby underscoring the centrality of this idea in the book.</w:t>
      </w:r>
    </w:p>
  </w:footnote>
  <w:footnote w:id="10">
    <w:p w:rsidR="00D54607" w:rsidRPr="000C1C0E" w:rsidRDefault="00D54607" w:rsidP="00D54607">
      <w:pPr>
        <w:pStyle w:val="FootnoteText"/>
        <w:jc w:val="both"/>
        <w:rPr>
          <w:rFonts w:asciiTheme="minorBidi" w:hAnsiTheme="minorBidi"/>
        </w:rPr>
      </w:pPr>
      <w:r w:rsidRPr="000C1C0E">
        <w:rPr>
          <w:rStyle w:val="FootnoteReference"/>
          <w:rFonts w:asciiTheme="minorBidi" w:hAnsiTheme="minorBidi"/>
        </w:rPr>
        <w:footnoteRef/>
      </w:r>
      <w:r w:rsidRPr="000C1C0E">
        <w:rPr>
          <w:rFonts w:asciiTheme="minorBidi" w:hAnsiTheme="minorBidi"/>
        </w:rPr>
        <w:t xml:space="preserve"> This passage does not clearly refer to a mother; biblical commentaries on this verse (e.g. Radak, </w:t>
      </w:r>
      <w:r w:rsidRPr="00892C46">
        <w:rPr>
          <w:rFonts w:asciiTheme="minorBidi" w:hAnsiTheme="minorBidi"/>
          <w:i/>
          <w:iCs/>
        </w:rPr>
        <w:t>Metzudat David</w:t>
      </w:r>
      <w:r w:rsidRPr="000C1C0E">
        <w:rPr>
          <w:rFonts w:asciiTheme="minorBidi" w:hAnsiTheme="minorBidi"/>
        </w:rPr>
        <w:t xml:space="preserve">, Malbim) suggest that </w:t>
      </w:r>
      <w:r>
        <w:rPr>
          <w:rFonts w:asciiTheme="minorBidi" w:hAnsiTheme="minorBidi"/>
        </w:rPr>
        <w:t xml:space="preserve">the </w:t>
      </w:r>
      <w:r w:rsidRPr="000C1C0E">
        <w:rPr>
          <w:rFonts w:asciiTheme="minorBidi" w:hAnsiTheme="minorBidi"/>
        </w:rPr>
        <w:t>verse refers to the connection between a father and a child.</w:t>
      </w:r>
    </w:p>
  </w:footnote>
  <w:footnote w:id="11">
    <w:p w:rsidR="00D54607" w:rsidRPr="000C1C0E" w:rsidRDefault="00D54607" w:rsidP="00D54607">
      <w:pPr>
        <w:pStyle w:val="FootnoteText"/>
        <w:jc w:val="both"/>
        <w:rPr>
          <w:rFonts w:asciiTheme="minorBidi" w:hAnsiTheme="minorBidi"/>
        </w:rPr>
      </w:pPr>
      <w:r w:rsidRPr="000C1C0E">
        <w:rPr>
          <w:rStyle w:val="FootnoteReference"/>
          <w:rFonts w:asciiTheme="minorBidi" w:hAnsiTheme="minorBidi"/>
        </w:rPr>
        <w:footnoteRef/>
      </w:r>
      <w:r w:rsidRPr="000C1C0E">
        <w:rPr>
          <w:rFonts w:asciiTheme="minorBidi" w:hAnsiTheme="minorBidi"/>
        </w:rPr>
        <w:t xml:space="preserve"> An essential component of God’s compassion, stated at the outset (</w:t>
      </w:r>
      <w:r w:rsidRPr="000C1C0E">
        <w:rPr>
          <w:rFonts w:asciiTheme="minorBidi" w:hAnsiTheme="minorBidi"/>
          <w:i/>
          <w:iCs/>
        </w:rPr>
        <w:t>Shemot</w:t>
      </w:r>
      <w:r w:rsidRPr="000C1C0E">
        <w:rPr>
          <w:rFonts w:asciiTheme="minorBidi" w:hAnsiTheme="minorBidi"/>
        </w:rPr>
        <w:t xml:space="preserve"> 33:19), is that God can bestow His compassion on who</w:t>
      </w:r>
      <w:r>
        <w:rPr>
          <w:rFonts w:asciiTheme="minorBidi" w:hAnsiTheme="minorBidi"/>
        </w:rPr>
        <w:t>m</w:t>
      </w:r>
      <w:r w:rsidRPr="000C1C0E">
        <w:rPr>
          <w:rFonts w:asciiTheme="minorBidi" w:hAnsiTheme="minorBidi"/>
        </w:rPr>
        <w:t>ever He chooses, without having to explain His decision.</w:t>
      </w:r>
    </w:p>
  </w:footnote>
  <w:footnote w:id="12">
    <w:p w:rsidR="00D54607" w:rsidRPr="000C1C0E" w:rsidRDefault="00D54607" w:rsidP="00D54607">
      <w:pPr>
        <w:pStyle w:val="FootnoteText"/>
        <w:jc w:val="both"/>
        <w:rPr>
          <w:rFonts w:asciiTheme="minorBidi" w:hAnsiTheme="minorBidi"/>
        </w:rPr>
      </w:pPr>
      <w:r w:rsidRPr="000C1C0E">
        <w:rPr>
          <w:rStyle w:val="FootnoteReference"/>
          <w:rFonts w:asciiTheme="minorBidi" w:hAnsiTheme="minorBidi"/>
        </w:rPr>
        <w:footnoteRef/>
      </w:r>
      <w:r w:rsidRPr="000C1C0E">
        <w:rPr>
          <w:rFonts w:asciiTheme="minorBidi" w:hAnsiTheme="minorBidi"/>
        </w:rPr>
        <w:t xml:space="preserve"> In the continuation of this </w:t>
      </w:r>
      <w:r w:rsidRPr="00892C46">
        <w:rPr>
          <w:rFonts w:asciiTheme="minorBidi" w:hAnsiTheme="minorBidi"/>
          <w:i/>
          <w:iCs/>
        </w:rPr>
        <w:t>midrash</w:t>
      </w:r>
      <w:r w:rsidRPr="000C1C0E">
        <w:rPr>
          <w:rFonts w:asciiTheme="minorBidi" w:hAnsiTheme="minorBidi"/>
        </w:rPr>
        <w:t xml:space="preserve">, God defends His actions, accusing Israel of sins that warrant this punishment: The </w:t>
      </w:r>
      <w:r>
        <w:rPr>
          <w:rFonts w:asciiTheme="minorBidi" w:hAnsiTheme="minorBidi" w:hint="cs"/>
        </w:rPr>
        <w:t>H</w:t>
      </w:r>
      <w:r w:rsidRPr="000C1C0E">
        <w:rPr>
          <w:rFonts w:asciiTheme="minorBidi" w:hAnsiTheme="minorBidi"/>
        </w:rPr>
        <w:t xml:space="preserve">oly </w:t>
      </w:r>
      <w:r>
        <w:rPr>
          <w:rFonts w:asciiTheme="minorBidi" w:hAnsiTheme="minorBidi"/>
        </w:rPr>
        <w:t>S</w:t>
      </w:r>
      <w:r w:rsidRPr="000C1C0E">
        <w:rPr>
          <w:rFonts w:asciiTheme="minorBidi" w:hAnsiTheme="minorBidi"/>
        </w:rPr>
        <w:t>pirit responds to him and says to [Yirmeyahu], “Which nation… has acted as Israel has acted? ‘When the priest and the prophet are murdered in the sanctuary of God’ (</w:t>
      </w:r>
      <w:r w:rsidRPr="000C1C0E">
        <w:rPr>
          <w:rFonts w:asciiTheme="minorBidi" w:hAnsiTheme="minorBidi"/>
          <w:i/>
          <w:iCs/>
        </w:rPr>
        <w:t>Eikha</w:t>
      </w:r>
      <w:r w:rsidRPr="000C1C0E">
        <w:rPr>
          <w:rFonts w:asciiTheme="minorBidi" w:hAnsiTheme="minorBidi"/>
        </w:rPr>
        <w:t xml:space="preserve"> 2:20). By the measure of what people mete out so it will be meted out to </w:t>
      </w:r>
      <w:r>
        <w:rPr>
          <w:rFonts w:asciiTheme="minorBidi" w:hAnsiTheme="minorBidi"/>
        </w:rPr>
        <w:t>t</w:t>
      </w:r>
      <w:r w:rsidRPr="000C1C0E">
        <w:rPr>
          <w:rFonts w:asciiTheme="minorBidi" w:hAnsiTheme="minorBidi"/>
        </w:rPr>
        <w:t>h</w:t>
      </w:r>
      <w:r>
        <w:rPr>
          <w:rFonts w:asciiTheme="minorBidi" w:hAnsiTheme="minorBidi"/>
        </w:rPr>
        <w:t>e</w:t>
      </w:r>
      <w:r w:rsidRPr="000C1C0E">
        <w:rPr>
          <w:rFonts w:asciiTheme="minorBidi" w:hAnsiTheme="minorBidi"/>
        </w:rPr>
        <w:t>m.”</w:t>
      </w:r>
    </w:p>
  </w:footnote>
  <w:footnote w:id="13">
    <w:p w:rsidR="00D54607" w:rsidRPr="000C1C0E" w:rsidRDefault="00D54607" w:rsidP="00D54607">
      <w:pPr>
        <w:pStyle w:val="FootnoteText"/>
        <w:jc w:val="both"/>
        <w:rPr>
          <w:rFonts w:asciiTheme="minorBidi" w:hAnsiTheme="minorBidi"/>
        </w:rPr>
      </w:pPr>
      <w:r w:rsidRPr="000C1C0E">
        <w:rPr>
          <w:rStyle w:val="FootnoteReference"/>
          <w:rFonts w:asciiTheme="minorBidi" w:hAnsiTheme="minorBidi"/>
        </w:rPr>
        <w:footnoteRef/>
      </w:r>
      <w:r w:rsidRPr="000C1C0E">
        <w:rPr>
          <w:rFonts w:asciiTheme="minorBidi" w:hAnsiTheme="minorBidi"/>
        </w:rPr>
        <w:t xml:space="preserve"> See BDB, </w:t>
      </w:r>
      <w:r w:rsidRPr="000C1C0E">
        <w:rPr>
          <w:rFonts w:asciiTheme="minorBidi" w:hAnsiTheme="minorBidi"/>
          <w:i/>
          <w:iCs/>
        </w:rPr>
        <w:t>Lexicon</w:t>
      </w:r>
      <w:r w:rsidRPr="000C1C0E">
        <w:rPr>
          <w:rFonts w:asciiTheme="minorBidi" w:hAnsiTheme="minorBidi"/>
        </w:rPr>
        <w:t xml:space="preserve">,  p. 990-991; Berlin, </w:t>
      </w:r>
      <w:r w:rsidRPr="000C1C0E">
        <w:rPr>
          <w:rFonts w:asciiTheme="minorBidi" w:hAnsiTheme="minorBidi"/>
          <w:i/>
          <w:iCs/>
        </w:rPr>
        <w:t>Lamentations</w:t>
      </w:r>
      <w:r w:rsidRPr="000C1C0E">
        <w:rPr>
          <w:rFonts w:asciiTheme="minorBidi" w:hAnsiTheme="minorBidi"/>
        </w:rPr>
        <w:t>, p. 109. It is also noteworthy that the same word (</w:t>
      </w:r>
      <w:r w:rsidRPr="000C1C0E">
        <w:rPr>
          <w:rFonts w:asciiTheme="minorBidi" w:hAnsiTheme="minorBidi"/>
          <w:i/>
          <w:iCs/>
        </w:rPr>
        <w:t>shever</w:t>
      </w:r>
      <w:r w:rsidRPr="000C1C0E">
        <w:rPr>
          <w:rFonts w:asciiTheme="minorBidi" w:hAnsiTheme="minorBidi"/>
        </w:rPr>
        <w:t xml:space="preserve">) can allude to food, such as corn or grain, which must be broken (threshed) to eat (e.g. </w:t>
      </w:r>
      <w:r w:rsidRPr="000C1C0E">
        <w:rPr>
          <w:rFonts w:asciiTheme="minorBidi" w:hAnsiTheme="minorBidi"/>
          <w:i/>
          <w:iCs/>
        </w:rPr>
        <w:t>Bereishit</w:t>
      </w:r>
      <w:r w:rsidRPr="000C1C0E">
        <w:rPr>
          <w:rFonts w:asciiTheme="minorBidi" w:hAnsiTheme="minorBidi"/>
        </w:rPr>
        <w:t xml:space="preserve"> 42:1; 44:2; </w:t>
      </w:r>
      <w:r w:rsidRPr="000C1C0E">
        <w:rPr>
          <w:rFonts w:asciiTheme="minorBidi" w:hAnsiTheme="minorBidi"/>
          <w:i/>
          <w:iCs/>
        </w:rPr>
        <w:t>Amos</w:t>
      </w:r>
      <w:r w:rsidRPr="000C1C0E">
        <w:rPr>
          <w:rFonts w:asciiTheme="minorBidi" w:hAnsiTheme="minorBidi"/>
        </w:rPr>
        <w:t xml:space="preserve"> 8:5; </w:t>
      </w:r>
      <w:r w:rsidRPr="000C1C0E">
        <w:rPr>
          <w:rFonts w:asciiTheme="minorBidi" w:hAnsiTheme="minorBidi"/>
          <w:i/>
          <w:iCs/>
        </w:rPr>
        <w:t>Nec</w:t>
      </w:r>
      <w:r>
        <w:rPr>
          <w:rFonts w:asciiTheme="minorBidi" w:hAnsiTheme="minorBidi"/>
          <w:i/>
          <w:iCs/>
        </w:rPr>
        <w:t>hemya</w:t>
      </w:r>
      <w:r w:rsidRPr="000C1C0E">
        <w:rPr>
          <w:rFonts w:asciiTheme="minorBidi" w:hAnsiTheme="minorBidi"/>
        </w:rPr>
        <w:t xml:space="preserve"> 10:32). Sometimes, this word appears in a verbal form to mean the purchase of grain (e.g. </w:t>
      </w:r>
      <w:r w:rsidRPr="000C1C0E">
        <w:rPr>
          <w:rFonts w:asciiTheme="minorBidi" w:hAnsiTheme="minorBidi"/>
          <w:i/>
          <w:iCs/>
        </w:rPr>
        <w:t>Bereishit</w:t>
      </w:r>
      <w:r w:rsidRPr="000C1C0E">
        <w:rPr>
          <w:rFonts w:asciiTheme="minorBidi" w:hAnsiTheme="minorBidi"/>
        </w:rPr>
        <w:t xml:space="preserve"> 43:4; </w:t>
      </w:r>
      <w:r w:rsidRPr="000C1C0E">
        <w:rPr>
          <w:rFonts w:asciiTheme="minorBidi" w:hAnsiTheme="minorBidi"/>
          <w:i/>
          <w:iCs/>
        </w:rPr>
        <w:t>Devarim</w:t>
      </w:r>
      <w:r w:rsidRPr="000C1C0E">
        <w:rPr>
          <w:rFonts w:asciiTheme="minorBidi" w:hAnsiTheme="minorBidi"/>
        </w:rPr>
        <w:t xml:space="preserve"> 2:6; </w:t>
      </w:r>
      <w:r>
        <w:rPr>
          <w:rFonts w:asciiTheme="minorBidi" w:hAnsiTheme="minorBidi"/>
          <w:i/>
          <w:iCs/>
        </w:rPr>
        <w:t>Yeshayahu</w:t>
      </w:r>
      <w:r w:rsidRPr="000C1C0E">
        <w:rPr>
          <w:rFonts w:asciiTheme="minorBidi" w:hAnsiTheme="minorBidi"/>
        </w:rPr>
        <w:t xml:space="preserve"> 55:1). The brokenness (</w:t>
      </w:r>
      <w:r w:rsidRPr="000C1C0E">
        <w:rPr>
          <w:rFonts w:asciiTheme="minorBidi" w:hAnsiTheme="minorBidi"/>
          <w:i/>
          <w:iCs/>
        </w:rPr>
        <w:t>shever</w:t>
      </w:r>
      <w:r w:rsidRPr="000C1C0E">
        <w:rPr>
          <w:rFonts w:asciiTheme="minorBidi" w:hAnsiTheme="minorBidi"/>
        </w:rPr>
        <w:t xml:space="preserve">) of the people in </w:t>
      </w:r>
      <w:r w:rsidRPr="000C1C0E">
        <w:rPr>
          <w:rFonts w:asciiTheme="minorBidi" w:hAnsiTheme="minorBidi"/>
          <w:i/>
          <w:iCs/>
        </w:rPr>
        <w:t>Eikha</w:t>
      </w:r>
      <w:r w:rsidRPr="000C1C0E">
        <w:rPr>
          <w:rFonts w:asciiTheme="minorBidi" w:hAnsiTheme="minorBidi"/>
        </w:rPr>
        <w:t xml:space="preserve"> alludes to the inability to obtain any food.</w:t>
      </w:r>
    </w:p>
  </w:footnote>
  <w:footnote w:id="14">
    <w:p w:rsidR="00D54607" w:rsidRPr="000C1C0E" w:rsidRDefault="00D54607" w:rsidP="00D54607">
      <w:pPr>
        <w:pStyle w:val="FootnoteText"/>
        <w:jc w:val="both"/>
        <w:rPr>
          <w:rFonts w:asciiTheme="minorBidi" w:hAnsiTheme="minorBidi"/>
        </w:rPr>
      </w:pPr>
      <w:r w:rsidRPr="000C1C0E">
        <w:rPr>
          <w:rStyle w:val="FootnoteReference"/>
          <w:rFonts w:asciiTheme="minorBidi" w:hAnsiTheme="minorBidi"/>
        </w:rPr>
        <w:footnoteRef/>
      </w:r>
      <w:r w:rsidRPr="000C1C0E">
        <w:rPr>
          <w:rFonts w:asciiTheme="minorBidi" w:hAnsiTheme="minorBidi"/>
        </w:rPr>
        <w:t xml:space="preserve"> See the discussions on the various possible meanings of this word in Gordis, </w:t>
      </w:r>
      <w:r w:rsidRPr="000C1C0E">
        <w:rPr>
          <w:rFonts w:asciiTheme="minorBidi" w:hAnsiTheme="minorBidi"/>
          <w:i/>
          <w:iCs/>
        </w:rPr>
        <w:t>Lamentations</w:t>
      </w:r>
      <w:r w:rsidRPr="000C1C0E">
        <w:rPr>
          <w:rFonts w:asciiTheme="minorBidi" w:hAnsiTheme="minorBidi"/>
        </w:rPr>
        <w:t xml:space="preserve">, p. 189; Hillers, </w:t>
      </w:r>
      <w:r w:rsidRPr="000C1C0E">
        <w:rPr>
          <w:rFonts w:asciiTheme="minorBidi" w:hAnsiTheme="minorBidi"/>
          <w:i/>
          <w:iCs/>
        </w:rPr>
        <w:t>Lamentations</w:t>
      </w:r>
      <w:r w:rsidRPr="000C1C0E">
        <w:rPr>
          <w:rFonts w:asciiTheme="minorBidi" w:hAnsiTheme="minorBidi"/>
        </w:rPr>
        <w:t xml:space="preserve">, p. 80. See also Dobbs-Allsopp, </w:t>
      </w:r>
      <w:r w:rsidRPr="000C1C0E">
        <w:rPr>
          <w:rFonts w:asciiTheme="minorBidi" w:hAnsiTheme="minorBidi"/>
          <w:i/>
          <w:iCs/>
        </w:rPr>
        <w:t>Lamentations</w:t>
      </w:r>
      <w:r w:rsidRPr="000C1C0E">
        <w:rPr>
          <w:rFonts w:asciiTheme="minorBidi" w:hAnsiTheme="minorBidi"/>
        </w:rPr>
        <w:t>, p. 132, who notes the allusion to childbirth.</w:t>
      </w:r>
    </w:p>
  </w:footnote>
  <w:footnote w:id="15">
    <w:p w:rsidR="00D54607" w:rsidRPr="000C1C0E" w:rsidRDefault="00D54607" w:rsidP="00D54607">
      <w:pPr>
        <w:pStyle w:val="FootnoteText"/>
        <w:jc w:val="both"/>
        <w:rPr>
          <w:rFonts w:asciiTheme="minorBidi" w:hAnsiTheme="minorBidi"/>
        </w:rPr>
      </w:pPr>
      <w:r w:rsidRPr="000C1C0E">
        <w:rPr>
          <w:rStyle w:val="FootnoteReference"/>
          <w:rFonts w:asciiTheme="minorBidi" w:hAnsiTheme="minorBidi"/>
        </w:rPr>
        <w:footnoteRef/>
      </w:r>
      <w:r w:rsidRPr="000C1C0E">
        <w:rPr>
          <w:rFonts w:asciiTheme="minorBidi" w:hAnsiTheme="minorBidi"/>
        </w:rPr>
        <w:t xml:space="preserve"> Some scholars believe that there could be an etymological connection between words written with the </w:t>
      </w:r>
      <w:r>
        <w:rPr>
          <w:rFonts w:asciiTheme="minorBidi" w:hAnsiTheme="minorBidi"/>
        </w:rPr>
        <w:t xml:space="preserve">letter </w:t>
      </w:r>
      <w:r w:rsidRPr="00892C46">
        <w:rPr>
          <w:rFonts w:asciiTheme="minorBidi" w:hAnsiTheme="minorBidi"/>
          <w:i/>
          <w:iCs/>
        </w:rPr>
        <w:t>shin</w:t>
      </w:r>
      <w:r w:rsidRPr="000C1C0E">
        <w:rPr>
          <w:rFonts w:asciiTheme="minorBidi" w:hAnsiTheme="minorBidi"/>
        </w:rPr>
        <w:t xml:space="preserve"> and </w:t>
      </w:r>
      <w:r>
        <w:rPr>
          <w:rFonts w:asciiTheme="minorBidi" w:hAnsiTheme="minorBidi"/>
        </w:rPr>
        <w:t xml:space="preserve">those written with the </w:t>
      </w:r>
      <w:r w:rsidRPr="00892C46">
        <w:rPr>
          <w:rFonts w:asciiTheme="minorBidi" w:hAnsiTheme="minorBidi"/>
          <w:i/>
          <w:iCs/>
        </w:rPr>
        <w:t>sin</w:t>
      </w:r>
      <w:r w:rsidRPr="000C1C0E">
        <w:rPr>
          <w:rFonts w:asciiTheme="minorBidi" w:hAnsiTheme="minorBidi"/>
        </w:rPr>
        <w:t xml:space="preserve"> (which use the same letter, even if they maintain different sounds). Harris, </w:t>
      </w:r>
      <w:r w:rsidRPr="000C1C0E">
        <w:rPr>
          <w:rFonts w:asciiTheme="minorBidi" w:hAnsiTheme="minorBidi"/>
          <w:i/>
          <w:iCs/>
        </w:rPr>
        <w:t>Canaanite Dialects</w:t>
      </w:r>
      <w:r w:rsidRPr="000C1C0E">
        <w:rPr>
          <w:rFonts w:asciiTheme="minorBidi" w:hAnsiTheme="minorBidi"/>
        </w:rPr>
        <w:t xml:space="preserve">, pp. 33-35, concludes that these two phonemes coincided in much of the Canaanite area, rendering an etymological connection such as this one possible. Another example is a proposed connection between the word </w:t>
      </w:r>
      <w:r w:rsidRPr="000C1C0E">
        <w:rPr>
          <w:rFonts w:asciiTheme="minorBidi" w:hAnsiTheme="minorBidi"/>
          <w:i/>
          <w:iCs/>
        </w:rPr>
        <w:t>shevua</w:t>
      </w:r>
      <w:r w:rsidRPr="000C1C0E">
        <w:rPr>
          <w:rFonts w:asciiTheme="minorBidi" w:hAnsiTheme="minorBidi"/>
        </w:rPr>
        <w:t xml:space="preserve"> (oath) and the word </w:t>
      </w:r>
      <w:r w:rsidRPr="000C1C0E">
        <w:rPr>
          <w:rFonts w:asciiTheme="minorBidi" w:hAnsiTheme="minorBidi"/>
          <w:i/>
          <w:iCs/>
        </w:rPr>
        <w:t>sava</w:t>
      </w:r>
      <w:r w:rsidRPr="000C1C0E">
        <w:rPr>
          <w:rFonts w:asciiTheme="minorBidi" w:hAnsiTheme="minorBidi"/>
        </w:rPr>
        <w:t xml:space="preserve"> (</w:t>
      </w:r>
      <w:r w:rsidRPr="00892C46">
        <w:rPr>
          <w:rFonts w:asciiTheme="minorBidi" w:hAnsiTheme="minorBidi"/>
        </w:rPr>
        <w:t xml:space="preserve">satiated). See Yael Ziegler, </w:t>
      </w:r>
      <w:r w:rsidRPr="00892C46">
        <w:rPr>
          <w:rFonts w:asciiTheme="minorBidi" w:hAnsiTheme="minorBidi"/>
          <w:i/>
          <w:iCs/>
        </w:rPr>
        <w:t xml:space="preserve">Promises to Keep: The Oath in Biblical Narrative </w:t>
      </w:r>
      <w:r w:rsidRPr="00892C46">
        <w:rPr>
          <w:rFonts w:asciiTheme="minorBidi" w:hAnsiTheme="minorBidi"/>
        </w:rPr>
        <w:t>(Leiden: Brill, 200</w:t>
      </w:r>
      <w:r>
        <w:rPr>
          <w:rFonts w:asciiTheme="minorBidi" w:hAnsiTheme="minorBidi"/>
        </w:rPr>
        <w:t>8</w:t>
      </w:r>
      <w:r w:rsidRPr="00892C46">
        <w:rPr>
          <w:rFonts w:asciiTheme="minorBidi" w:hAnsiTheme="minorBidi"/>
        </w:rPr>
        <w:t>),</w:t>
      </w:r>
      <w:r w:rsidRPr="000C1C0E">
        <w:rPr>
          <w:rFonts w:asciiTheme="minorBidi" w:hAnsiTheme="minorBidi"/>
        </w:rPr>
        <w:t xml:space="preserve">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341724"/>
      <w:docPartObj>
        <w:docPartGallery w:val="Page Numbers (Top of Page)"/>
        <w:docPartUnique/>
      </w:docPartObj>
    </w:sdtPr>
    <w:sdtEndPr>
      <w:rPr>
        <w:noProof/>
      </w:rPr>
    </w:sdtEndPr>
    <w:sdtContent>
      <w:p w:rsidR="00D54607" w:rsidRDefault="00D54607">
        <w:pPr>
          <w:pStyle w:val="Header"/>
          <w:jc w:val="right"/>
        </w:pPr>
        <w:r>
          <w:fldChar w:fldCharType="begin"/>
        </w:r>
        <w:r>
          <w:instrText xml:space="preserve"> PAGE   \* MERGEFORMAT </w:instrText>
        </w:r>
        <w:r>
          <w:fldChar w:fldCharType="separate"/>
        </w:r>
        <w:r w:rsidR="00353FB8">
          <w:rPr>
            <w:noProof/>
          </w:rPr>
          <w:t>1</w:t>
        </w:r>
        <w:r>
          <w:rPr>
            <w:noProof/>
          </w:rPr>
          <w:fldChar w:fldCharType="end"/>
        </w:r>
      </w:p>
    </w:sdtContent>
  </w:sdt>
  <w:p w:rsidR="00D54607" w:rsidRDefault="00D546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A3"/>
    <w:rsid w:val="00020356"/>
    <w:rsid w:val="00041179"/>
    <w:rsid w:val="000C1C0E"/>
    <w:rsid w:val="000C2138"/>
    <w:rsid w:val="00107DA9"/>
    <w:rsid w:val="00165E37"/>
    <w:rsid w:val="001D4247"/>
    <w:rsid w:val="0025762D"/>
    <w:rsid w:val="002D179B"/>
    <w:rsid w:val="00331758"/>
    <w:rsid w:val="00353FB8"/>
    <w:rsid w:val="0036023D"/>
    <w:rsid w:val="00373DDD"/>
    <w:rsid w:val="0039462C"/>
    <w:rsid w:val="003B226B"/>
    <w:rsid w:val="005A5E9D"/>
    <w:rsid w:val="005B50A9"/>
    <w:rsid w:val="005E6F77"/>
    <w:rsid w:val="00610EBD"/>
    <w:rsid w:val="00612AA3"/>
    <w:rsid w:val="00681176"/>
    <w:rsid w:val="00681710"/>
    <w:rsid w:val="0077718F"/>
    <w:rsid w:val="0078294C"/>
    <w:rsid w:val="00795484"/>
    <w:rsid w:val="007C2EEF"/>
    <w:rsid w:val="007D6709"/>
    <w:rsid w:val="007E6548"/>
    <w:rsid w:val="00892C46"/>
    <w:rsid w:val="008F0C37"/>
    <w:rsid w:val="009242D3"/>
    <w:rsid w:val="009A75C2"/>
    <w:rsid w:val="00A55388"/>
    <w:rsid w:val="00AD64FC"/>
    <w:rsid w:val="00B217AC"/>
    <w:rsid w:val="00B9061C"/>
    <w:rsid w:val="00B975F5"/>
    <w:rsid w:val="00C26362"/>
    <w:rsid w:val="00C82448"/>
    <w:rsid w:val="00CE1EE6"/>
    <w:rsid w:val="00CE46E4"/>
    <w:rsid w:val="00D077EB"/>
    <w:rsid w:val="00D2507D"/>
    <w:rsid w:val="00D54607"/>
    <w:rsid w:val="00D73BA2"/>
    <w:rsid w:val="00DE1028"/>
    <w:rsid w:val="00DE3778"/>
    <w:rsid w:val="00E20380"/>
    <w:rsid w:val="00E34104"/>
    <w:rsid w:val="00E37BF0"/>
    <w:rsid w:val="00E43861"/>
    <w:rsid w:val="00E81D18"/>
    <w:rsid w:val="00E97386"/>
    <w:rsid w:val="00EA02A6"/>
    <w:rsid w:val="00F27180"/>
    <w:rsid w:val="00F271E7"/>
    <w:rsid w:val="00F86CE6"/>
    <w:rsid w:val="00F932B1"/>
    <w:rsid w:val="00FB4E31"/>
    <w:rsid w:val="00FB65D2"/>
    <w:rsid w:val="00FF65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D64FC"/>
    <w:pPr>
      <w:spacing w:after="0" w:line="240" w:lineRule="auto"/>
    </w:pPr>
    <w:rPr>
      <w:sz w:val="20"/>
      <w:szCs w:val="20"/>
    </w:rPr>
  </w:style>
  <w:style w:type="character" w:customStyle="1" w:styleId="FootnoteTextChar">
    <w:name w:val="Footnote Text Char"/>
    <w:basedOn w:val="DefaultParagraphFont"/>
    <w:link w:val="FootnoteText"/>
    <w:uiPriority w:val="99"/>
    <w:rsid w:val="00AD64FC"/>
    <w:rPr>
      <w:sz w:val="20"/>
      <w:szCs w:val="20"/>
    </w:rPr>
  </w:style>
  <w:style w:type="character" w:styleId="FootnoteReference">
    <w:name w:val="footnote reference"/>
    <w:basedOn w:val="DefaultParagraphFont"/>
    <w:uiPriority w:val="99"/>
    <w:unhideWhenUsed/>
    <w:rsid w:val="00AD64FC"/>
    <w:rPr>
      <w:vertAlign w:val="superscript"/>
    </w:rPr>
  </w:style>
  <w:style w:type="paragraph" w:styleId="Header">
    <w:name w:val="header"/>
    <w:basedOn w:val="Normal"/>
    <w:link w:val="HeaderChar"/>
    <w:uiPriority w:val="99"/>
    <w:unhideWhenUsed/>
    <w:rsid w:val="005B5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A9"/>
  </w:style>
  <w:style w:type="paragraph" w:styleId="Footer">
    <w:name w:val="footer"/>
    <w:basedOn w:val="Normal"/>
    <w:link w:val="FooterChar"/>
    <w:uiPriority w:val="99"/>
    <w:unhideWhenUsed/>
    <w:rsid w:val="005B5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A9"/>
  </w:style>
  <w:style w:type="paragraph" w:customStyle="1" w:styleId="paragraph">
    <w:name w:val="paragraph"/>
    <w:basedOn w:val="Normal"/>
    <w:rsid w:val="000C1C0E"/>
    <w:pPr>
      <w:spacing w:after="0" w:line="240" w:lineRule="auto"/>
    </w:pPr>
    <w:rPr>
      <w:rFonts w:ascii="Times New Roman" w:eastAsiaTheme="minorEastAsia" w:hAnsi="Times New Roman" w:cs="Times New Roman"/>
      <w:sz w:val="24"/>
      <w:szCs w:val="24"/>
    </w:rPr>
  </w:style>
  <w:style w:type="paragraph" w:customStyle="1" w:styleId="CC">
    <w:name w:val="CC"/>
    <w:basedOn w:val="BodyText"/>
    <w:rsid w:val="000C1C0E"/>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0C1C0E"/>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character" w:customStyle="1" w:styleId="normaltextrun1">
    <w:name w:val="normaltextrun1"/>
    <w:basedOn w:val="DefaultParagraphFont"/>
    <w:rsid w:val="000C1C0E"/>
  </w:style>
  <w:style w:type="paragraph" w:styleId="BodyText">
    <w:name w:val="Body Text"/>
    <w:basedOn w:val="Normal"/>
    <w:link w:val="BodyTextChar"/>
    <w:uiPriority w:val="99"/>
    <w:semiHidden/>
    <w:unhideWhenUsed/>
    <w:rsid w:val="000C1C0E"/>
    <w:pPr>
      <w:spacing w:after="120"/>
    </w:pPr>
  </w:style>
  <w:style w:type="character" w:customStyle="1" w:styleId="BodyTextChar">
    <w:name w:val="Body Text Char"/>
    <w:basedOn w:val="DefaultParagraphFont"/>
    <w:link w:val="BodyText"/>
    <w:uiPriority w:val="99"/>
    <w:semiHidden/>
    <w:rsid w:val="000C1C0E"/>
  </w:style>
  <w:style w:type="paragraph" w:styleId="BalloonText">
    <w:name w:val="Balloon Text"/>
    <w:basedOn w:val="Normal"/>
    <w:link w:val="BalloonTextChar"/>
    <w:uiPriority w:val="99"/>
    <w:semiHidden/>
    <w:unhideWhenUsed/>
    <w:rsid w:val="00892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C4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D64FC"/>
    <w:pPr>
      <w:spacing w:after="0" w:line="240" w:lineRule="auto"/>
    </w:pPr>
    <w:rPr>
      <w:sz w:val="20"/>
      <w:szCs w:val="20"/>
    </w:rPr>
  </w:style>
  <w:style w:type="character" w:customStyle="1" w:styleId="FootnoteTextChar">
    <w:name w:val="Footnote Text Char"/>
    <w:basedOn w:val="DefaultParagraphFont"/>
    <w:link w:val="FootnoteText"/>
    <w:uiPriority w:val="99"/>
    <w:rsid w:val="00AD64FC"/>
    <w:rPr>
      <w:sz w:val="20"/>
      <w:szCs w:val="20"/>
    </w:rPr>
  </w:style>
  <w:style w:type="character" w:styleId="FootnoteReference">
    <w:name w:val="footnote reference"/>
    <w:basedOn w:val="DefaultParagraphFont"/>
    <w:uiPriority w:val="99"/>
    <w:unhideWhenUsed/>
    <w:rsid w:val="00AD64FC"/>
    <w:rPr>
      <w:vertAlign w:val="superscript"/>
    </w:rPr>
  </w:style>
  <w:style w:type="paragraph" w:styleId="Header">
    <w:name w:val="header"/>
    <w:basedOn w:val="Normal"/>
    <w:link w:val="HeaderChar"/>
    <w:uiPriority w:val="99"/>
    <w:unhideWhenUsed/>
    <w:rsid w:val="005B5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A9"/>
  </w:style>
  <w:style w:type="paragraph" w:styleId="Footer">
    <w:name w:val="footer"/>
    <w:basedOn w:val="Normal"/>
    <w:link w:val="FooterChar"/>
    <w:uiPriority w:val="99"/>
    <w:unhideWhenUsed/>
    <w:rsid w:val="005B5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A9"/>
  </w:style>
  <w:style w:type="paragraph" w:customStyle="1" w:styleId="paragraph">
    <w:name w:val="paragraph"/>
    <w:basedOn w:val="Normal"/>
    <w:rsid w:val="000C1C0E"/>
    <w:pPr>
      <w:spacing w:after="0" w:line="240" w:lineRule="auto"/>
    </w:pPr>
    <w:rPr>
      <w:rFonts w:ascii="Times New Roman" w:eastAsiaTheme="minorEastAsia" w:hAnsi="Times New Roman" w:cs="Times New Roman"/>
      <w:sz w:val="24"/>
      <w:szCs w:val="24"/>
    </w:rPr>
  </w:style>
  <w:style w:type="paragraph" w:customStyle="1" w:styleId="CC">
    <w:name w:val="CC"/>
    <w:basedOn w:val="BodyText"/>
    <w:rsid w:val="000C1C0E"/>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0C1C0E"/>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character" w:customStyle="1" w:styleId="normaltextrun1">
    <w:name w:val="normaltextrun1"/>
    <w:basedOn w:val="DefaultParagraphFont"/>
    <w:rsid w:val="000C1C0E"/>
  </w:style>
  <w:style w:type="paragraph" w:styleId="BodyText">
    <w:name w:val="Body Text"/>
    <w:basedOn w:val="Normal"/>
    <w:link w:val="BodyTextChar"/>
    <w:uiPriority w:val="99"/>
    <w:semiHidden/>
    <w:unhideWhenUsed/>
    <w:rsid w:val="000C1C0E"/>
    <w:pPr>
      <w:spacing w:after="120"/>
    </w:pPr>
  </w:style>
  <w:style w:type="character" w:customStyle="1" w:styleId="BodyTextChar">
    <w:name w:val="Body Text Char"/>
    <w:basedOn w:val="DefaultParagraphFont"/>
    <w:link w:val="BodyText"/>
    <w:uiPriority w:val="99"/>
    <w:semiHidden/>
    <w:rsid w:val="000C1C0E"/>
  </w:style>
  <w:style w:type="paragraph" w:styleId="BalloonText">
    <w:name w:val="Balloon Text"/>
    <w:basedOn w:val="Normal"/>
    <w:link w:val="BalloonTextChar"/>
    <w:uiPriority w:val="99"/>
    <w:semiHidden/>
    <w:unhideWhenUsed/>
    <w:rsid w:val="00892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C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FBB0C-343E-4F25-9DEF-2403D9E1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4</cp:revision>
  <dcterms:created xsi:type="dcterms:W3CDTF">2018-11-21T07:44:00Z</dcterms:created>
  <dcterms:modified xsi:type="dcterms:W3CDTF">2018-11-21T08:15:00Z</dcterms:modified>
</cp:coreProperties>
</file>