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FD0" w:rsidRDefault="003B5FD0" w:rsidP="00F37BEB">
      <w:pPr>
        <w:pStyle w:val="ad"/>
        <w:rPr>
          <w:rtl/>
        </w:rPr>
      </w:pPr>
      <w:r>
        <w:rPr>
          <w:rtl/>
        </w:rPr>
        <w:t xml:space="preserve">הרב </w:t>
      </w:r>
      <w:r w:rsidR="00F37BEB">
        <w:rPr>
          <w:rFonts w:hint="cs"/>
          <w:rtl/>
        </w:rPr>
        <w:t xml:space="preserve">יעקב מדן </w:t>
      </w:r>
      <w:proofErr w:type="spellStart"/>
      <w:r w:rsidR="00F37BEB">
        <w:rPr>
          <w:rFonts w:hint="cs"/>
          <w:rtl/>
        </w:rPr>
        <w:t>שליט"א</w:t>
      </w:r>
      <w:proofErr w:type="spellEnd"/>
    </w:p>
    <w:p w:rsidR="003B5FD0" w:rsidRDefault="00F37BEB" w:rsidP="00F37BEB">
      <w:pPr>
        <w:pStyle w:val="ad"/>
        <w:rPr>
          <w:rtl/>
        </w:rPr>
      </w:pPr>
      <w:r>
        <w:rPr>
          <w:rtl/>
        </w:rPr>
        <w:t>שיחה ל</w:t>
      </w:r>
      <w:r>
        <w:rPr>
          <w:rFonts w:hint="cs"/>
          <w:rtl/>
        </w:rPr>
        <w:t>ראש השנה</w:t>
      </w:r>
    </w:p>
    <w:p w:rsidR="003B5FD0" w:rsidRDefault="00F37BEB" w:rsidP="003B5FD0">
      <w:pPr>
        <w:pStyle w:val="1"/>
        <w:rPr>
          <w:rtl/>
        </w:rPr>
      </w:pPr>
      <w:r>
        <w:rPr>
          <w:rFonts w:hint="cs"/>
          <w:rtl/>
        </w:rPr>
        <w:t xml:space="preserve">מלכויות, </w:t>
      </w:r>
      <w:proofErr w:type="spellStart"/>
      <w:r>
        <w:rPr>
          <w:rFonts w:hint="cs"/>
          <w:rtl/>
        </w:rPr>
        <w:t>זכרונות</w:t>
      </w:r>
      <w:proofErr w:type="spellEnd"/>
      <w:r>
        <w:rPr>
          <w:rFonts w:hint="cs"/>
          <w:rtl/>
        </w:rPr>
        <w:t xml:space="preserve"> ושופרות</w:t>
      </w:r>
      <w:r w:rsidR="003B5FD0">
        <w:rPr>
          <w:rStyle w:val="aa"/>
          <w:rFonts w:eastAsiaTheme="majorEastAsia"/>
          <w:rtl/>
        </w:rPr>
        <w:footnoteReference w:id="1"/>
        <w:t>*</w:t>
      </w:r>
    </w:p>
    <w:p w:rsidR="00F37BEB" w:rsidRPr="00F37BEB" w:rsidRDefault="00F37BEB" w:rsidP="00F37BEB">
      <w:pPr>
        <w:pStyle w:val="1"/>
        <w:rPr>
          <w:sz w:val="24"/>
          <w:szCs w:val="24"/>
          <w:rtl/>
        </w:rPr>
      </w:pPr>
      <w:bookmarkStart w:id="0" w:name="OLE_LINK1"/>
      <w:r w:rsidRPr="00F37BEB">
        <w:rPr>
          <w:rFonts w:hint="cs"/>
          <w:sz w:val="24"/>
          <w:szCs w:val="24"/>
          <w:rtl/>
        </w:rPr>
        <w:t>בפתח הדברים</w:t>
      </w:r>
    </w:p>
    <w:p w:rsidR="00F37BEB" w:rsidRDefault="00F37BEB" w:rsidP="00FD0695">
      <w:pPr>
        <w:rPr>
          <w:rFonts w:asciiTheme="minorHAnsi" w:hAnsiTheme="minorHAnsi"/>
          <w:sz w:val="22"/>
          <w:rtl/>
        </w:rPr>
      </w:pPr>
      <w:r>
        <w:rPr>
          <w:rFonts w:asciiTheme="minorHAnsi" w:hAnsiTheme="minorHAnsi" w:hint="cs"/>
          <w:sz w:val="22"/>
          <w:rtl/>
        </w:rPr>
        <w:t xml:space="preserve">על </w:t>
      </w:r>
      <w:r w:rsidR="00FD0695" w:rsidRPr="00F37BEB">
        <w:rPr>
          <w:rFonts w:asciiTheme="minorHAnsi" w:hAnsiTheme="minorHAnsi" w:hint="cs"/>
          <w:sz w:val="22"/>
          <w:rtl/>
        </w:rPr>
        <w:t>הקשר בין מצוות השופר ובין ברכות מלכויות</w:t>
      </w:r>
      <w:r w:rsidR="00FD0695">
        <w:rPr>
          <w:rFonts w:asciiTheme="minorHAnsi" w:hAnsiTheme="minorHAnsi" w:hint="cs"/>
          <w:sz w:val="22"/>
          <w:rtl/>
        </w:rPr>
        <w:t xml:space="preserve"> </w:t>
      </w:r>
      <w:proofErr w:type="spellStart"/>
      <w:r>
        <w:rPr>
          <w:rFonts w:asciiTheme="minorHAnsi" w:hAnsiTheme="minorHAnsi" w:hint="cs"/>
          <w:sz w:val="22"/>
          <w:rtl/>
        </w:rPr>
        <w:t>ז</w:t>
      </w:r>
      <w:r w:rsidRPr="00F37BEB">
        <w:rPr>
          <w:rFonts w:asciiTheme="minorHAnsi" w:hAnsiTheme="minorHAnsi" w:hint="cs"/>
          <w:sz w:val="22"/>
          <w:rtl/>
        </w:rPr>
        <w:t>כרונות</w:t>
      </w:r>
      <w:proofErr w:type="spellEnd"/>
      <w:r w:rsidRPr="00F37BEB">
        <w:rPr>
          <w:rFonts w:asciiTheme="minorHAnsi" w:hAnsiTheme="minorHAnsi" w:hint="cs"/>
          <w:sz w:val="22"/>
          <w:rtl/>
        </w:rPr>
        <w:t xml:space="preserve"> ושופרות נכ</w:t>
      </w:r>
      <w:r w:rsidR="00FD0695">
        <w:rPr>
          <w:rFonts w:asciiTheme="minorHAnsi" w:hAnsiTheme="minorHAnsi" w:hint="cs"/>
          <w:sz w:val="22"/>
          <w:rtl/>
        </w:rPr>
        <w:t>תב רבות.</w:t>
      </w:r>
    </w:p>
    <w:p w:rsidR="00F37BEB" w:rsidRPr="00F37BEB" w:rsidRDefault="00F37BEB" w:rsidP="00F37BEB">
      <w:pPr>
        <w:rPr>
          <w:rFonts w:asciiTheme="minorHAnsi" w:hAnsiTheme="minorHAnsi"/>
          <w:sz w:val="22"/>
          <w:rtl/>
        </w:rPr>
      </w:pPr>
      <w:r>
        <w:rPr>
          <w:rFonts w:asciiTheme="minorHAnsi" w:hAnsiTheme="minorHAnsi" w:hint="cs"/>
          <w:sz w:val="22"/>
          <w:rtl/>
        </w:rPr>
        <w:t>התנ"ך מלא</w:t>
      </w:r>
      <w:r w:rsidRPr="00F37BEB">
        <w:rPr>
          <w:rFonts w:asciiTheme="minorHAnsi" w:hAnsiTheme="minorHAnsi" w:hint="cs"/>
          <w:sz w:val="22"/>
          <w:rtl/>
        </w:rPr>
        <w:t xml:space="preserve"> בהשוואות בין מלוכה לבין תקיעה בשופר. בתיאור המלכתו של </w:t>
      </w:r>
      <w:proofErr w:type="spellStart"/>
      <w:r w:rsidRPr="00F37BEB">
        <w:rPr>
          <w:rFonts w:asciiTheme="minorHAnsi" w:hAnsiTheme="minorHAnsi" w:hint="cs"/>
          <w:sz w:val="22"/>
          <w:rtl/>
        </w:rPr>
        <w:t>יהוא</w:t>
      </w:r>
      <w:proofErr w:type="spellEnd"/>
      <w:r w:rsidRPr="00F37BEB">
        <w:rPr>
          <w:rFonts w:asciiTheme="minorHAnsi" w:hAnsiTheme="minorHAnsi" w:hint="cs"/>
          <w:sz w:val="22"/>
          <w:rtl/>
        </w:rPr>
        <w:t xml:space="preserve"> ניתן למצוא תקיעה בשופר, כסמל למלכות:</w:t>
      </w:r>
    </w:p>
    <w:p w:rsidR="00F37BEB" w:rsidRDefault="00F37BEB" w:rsidP="00F37BEB">
      <w:pPr>
        <w:pStyle w:val="a4"/>
        <w:rPr>
          <w:rtl/>
        </w:rPr>
      </w:pPr>
      <w:r w:rsidRPr="00F37BEB">
        <w:rPr>
          <w:rFonts w:hint="cs"/>
          <w:rtl/>
        </w:rPr>
        <w:t>"</w:t>
      </w:r>
      <w:r w:rsidRPr="00F37BEB">
        <w:rPr>
          <w:rtl/>
        </w:rPr>
        <w:t xml:space="preserve">וַיִּתְקְעוּ בַּשּׁוֹפָר וַיֹּאמְרוּ מָלַךְ </w:t>
      </w:r>
      <w:proofErr w:type="spellStart"/>
      <w:r w:rsidRPr="00F37BEB">
        <w:rPr>
          <w:rtl/>
        </w:rPr>
        <w:t>יֵהוּא</w:t>
      </w:r>
      <w:proofErr w:type="spellEnd"/>
      <w:r>
        <w:rPr>
          <w:rFonts w:hint="cs"/>
          <w:rtl/>
        </w:rPr>
        <w:t>.</w:t>
      </w:r>
      <w:r w:rsidRPr="00F37BEB">
        <w:rPr>
          <w:rFonts w:hint="cs"/>
          <w:rtl/>
        </w:rPr>
        <w:t xml:space="preserve">" </w:t>
      </w:r>
    </w:p>
    <w:p w:rsidR="00F37BEB" w:rsidRPr="00F37BEB" w:rsidRDefault="00F37BEB" w:rsidP="00F37BEB">
      <w:pPr>
        <w:jc w:val="right"/>
        <w:rPr>
          <w:rFonts w:asciiTheme="minorHAnsi" w:hAnsiTheme="minorHAnsi"/>
          <w:sz w:val="22"/>
          <w:rtl/>
        </w:rPr>
      </w:pPr>
      <w:r>
        <w:rPr>
          <w:rFonts w:asciiTheme="minorHAnsi" w:hAnsiTheme="minorHAnsi" w:hint="cs"/>
          <w:sz w:val="22"/>
          <w:rtl/>
        </w:rPr>
        <w:t xml:space="preserve">(מלכים ב' </w:t>
      </w:r>
      <w:r w:rsidRPr="00F37BEB">
        <w:rPr>
          <w:rFonts w:asciiTheme="minorHAnsi" w:hAnsiTheme="minorHAnsi" w:hint="cs"/>
          <w:sz w:val="22"/>
          <w:rtl/>
        </w:rPr>
        <w:t>ט'</w:t>
      </w:r>
      <w:r>
        <w:rPr>
          <w:rFonts w:asciiTheme="minorHAnsi" w:hAnsiTheme="minorHAnsi" w:hint="cs"/>
          <w:sz w:val="22"/>
          <w:rtl/>
        </w:rPr>
        <w:t xml:space="preserve">, </w:t>
      </w:r>
      <w:proofErr w:type="spellStart"/>
      <w:r>
        <w:rPr>
          <w:rFonts w:asciiTheme="minorHAnsi" w:hAnsiTheme="minorHAnsi" w:hint="cs"/>
          <w:sz w:val="22"/>
          <w:rtl/>
        </w:rPr>
        <w:t>יג</w:t>
      </w:r>
      <w:proofErr w:type="spellEnd"/>
      <w:r w:rsidRPr="00F37BEB">
        <w:rPr>
          <w:rFonts w:asciiTheme="minorHAnsi" w:hAnsiTheme="minorHAnsi" w:hint="cs"/>
          <w:sz w:val="22"/>
          <w:rtl/>
        </w:rPr>
        <w:t>)</w:t>
      </w:r>
    </w:p>
    <w:p w:rsidR="00F37BEB" w:rsidRDefault="00F37BEB" w:rsidP="00F37BEB">
      <w:pPr>
        <w:rPr>
          <w:rFonts w:asciiTheme="minorHAnsi" w:hAnsiTheme="minorHAnsi"/>
          <w:sz w:val="22"/>
          <w:rtl/>
        </w:rPr>
      </w:pPr>
      <w:r w:rsidRPr="00F37BEB">
        <w:rPr>
          <w:rFonts w:asciiTheme="minorHAnsi" w:hAnsiTheme="minorHAnsi" w:hint="cs"/>
          <w:sz w:val="22"/>
          <w:rtl/>
        </w:rPr>
        <w:t>גם</w:t>
      </w:r>
      <w:r>
        <w:rPr>
          <w:rFonts w:asciiTheme="minorHAnsi" w:hAnsiTheme="minorHAnsi" w:hint="cs"/>
          <w:sz w:val="22"/>
          <w:rtl/>
        </w:rPr>
        <w:t xml:space="preserve"> את ברכת </w:t>
      </w:r>
      <w:proofErr w:type="spellStart"/>
      <w:r>
        <w:rPr>
          <w:rFonts w:asciiTheme="minorHAnsi" w:hAnsiTheme="minorHAnsi" w:hint="cs"/>
          <w:sz w:val="22"/>
          <w:rtl/>
        </w:rPr>
        <w:t>ז</w:t>
      </w:r>
      <w:r w:rsidRPr="00F37BEB">
        <w:rPr>
          <w:rFonts w:asciiTheme="minorHAnsi" w:hAnsiTheme="minorHAnsi" w:hint="cs"/>
          <w:sz w:val="22"/>
          <w:rtl/>
        </w:rPr>
        <w:t>כרונות</w:t>
      </w:r>
      <w:proofErr w:type="spellEnd"/>
      <w:r w:rsidRPr="00F37BEB">
        <w:rPr>
          <w:rFonts w:asciiTheme="minorHAnsi" w:hAnsiTheme="minorHAnsi" w:hint="cs"/>
          <w:sz w:val="22"/>
          <w:rtl/>
        </w:rPr>
        <w:t xml:space="preserve"> ניתן לקשר לתקיעה בשופר. בהקשר התנכ"י</w:t>
      </w:r>
      <w:r>
        <w:rPr>
          <w:rFonts w:asciiTheme="minorHAnsi" w:hAnsiTheme="minorHAnsi" w:hint="cs"/>
          <w:sz w:val="22"/>
          <w:rtl/>
        </w:rPr>
        <w:t xml:space="preserve">, </w:t>
      </w:r>
      <w:proofErr w:type="spellStart"/>
      <w:r>
        <w:rPr>
          <w:rFonts w:asciiTheme="minorHAnsi" w:hAnsiTheme="minorHAnsi" w:hint="cs"/>
          <w:sz w:val="22"/>
          <w:rtl/>
        </w:rPr>
        <w:t>הזכרון</w:t>
      </w:r>
      <w:proofErr w:type="spellEnd"/>
      <w:r>
        <w:rPr>
          <w:rFonts w:asciiTheme="minorHAnsi" w:hAnsiTheme="minorHAnsi" w:hint="cs"/>
          <w:sz w:val="22"/>
          <w:rtl/>
        </w:rPr>
        <w:t xml:space="preserve"> מתקשר לעולם המשפט. בברכת </w:t>
      </w:r>
      <w:proofErr w:type="spellStart"/>
      <w:r>
        <w:rPr>
          <w:rFonts w:asciiTheme="minorHAnsi" w:hAnsiTheme="minorHAnsi" w:hint="cs"/>
          <w:sz w:val="22"/>
          <w:rtl/>
        </w:rPr>
        <w:t>הז</w:t>
      </w:r>
      <w:r w:rsidRPr="00F37BEB">
        <w:rPr>
          <w:rFonts w:asciiTheme="minorHAnsi" w:hAnsiTheme="minorHAnsi" w:hint="cs"/>
          <w:sz w:val="22"/>
          <w:rtl/>
        </w:rPr>
        <w:t>כרונות</w:t>
      </w:r>
      <w:proofErr w:type="spellEnd"/>
      <w:r w:rsidRPr="00F37BEB">
        <w:rPr>
          <w:rFonts w:asciiTheme="minorHAnsi" w:hAnsiTheme="minorHAnsi" w:hint="cs"/>
          <w:sz w:val="22"/>
          <w:rtl/>
        </w:rPr>
        <w:t xml:space="preserve"> אנחנו מתארים את ראש השנה כיום משפט, בו כל בני האדם נזכרים: "</w:t>
      </w:r>
      <w:r w:rsidRPr="00F37BEB">
        <w:rPr>
          <w:rFonts w:asciiTheme="minorHAnsi" w:hAnsiTheme="minorHAnsi"/>
          <w:sz w:val="22"/>
          <w:rtl/>
        </w:rPr>
        <w:t>ובריות בו ייפקדו להזכירם לחיים ולמוות</w:t>
      </w:r>
      <w:r w:rsidRPr="00F37BEB">
        <w:rPr>
          <w:rFonts w:asciiTheme="minorHAnsi" w:hAnsiTheme="minorHAnsi" w:hint="cs"/>
          <w:sz w:val="22"/>
          <w:rtl/>
        </w:rPr>
        <w:t xml:space="preserve">". </w:t>
      </w:r>
    </w:p>
    <w:p w:rsidR="00F37BEB" w:rsidRPr="00F37BEB" w:rsidRDefault="00F37BEB" w:rsidP="00F37BEB">
      <w:pPr>
        <w:rPr>
          <w:rFonts w:asciiTheme="minorHAnsi" w:hAnsiTheme="minorHAnsi"/>
          <w:sz w:val="22"/>
          <w:rtl/>
        </w:rPr>
      </w:pPr>
      <w:r w:rsidRPr="00F37BEB">
        <w:rPr>
          <w:rFonts w:asciiTheme="minorHAnsi" w:hAnsiTheme="minorHAnsi" w:hint="cs"/>
          <w:sz w:val="22"/>
          <w:rtl/>
        </w:rPr>
        <w:t xml:space="preserve">ביום הדין, אנחנו מריעים בשופר כדי להדגיש את הסכנה בה מצויים כל העומדים לדין. נדמה, שעל הקשר בין השופר לברכת השופרות אין צורך להרחיב. </w:t>
      </w:r>
    </w:p>
    <w:p w:rsidR="00F37BEB" w:rsidRPr="00F37BEB" w:rsidRDefault="00F37BEB" w:rsidP="00A97382">
      <w:pPr>
        <w:rPr>
          <w:rFonts w:asciiTheme="minorHAnsi" w:hAnsiTheme="minorHAnsi"/>
          <w:sz w:val="22"/>
          <w:rtl/>
        </w:rPr>
      </w:pPr>
      <w:r w:rsidRPr="00F37BEB">
        <w:rPr>
          <w:rFonts w:asciiTheme="minorHAnsi" w:hAnsiTheme="minorHAnsi" w:hint="cs"/>
          <w:sz w:val="22"/>
          <w:rtl/>
        </w:rPr>
        <w:t>עם זאת, ראש השנה מקבל היבט נוסף בו לא מרבים לעסוק</w:t>
      </w:r>
      <w:r>
        <w:rPr>
          <w:rFonts w:asciiTheme="minorHAnsi" w:hAnsiTheme="minorHAnsi" w:hint="cs"/>
          <w:sz w:val="22"/>
          <w:rtl/>
        </w:rPr>
        <w:t>,</w:t>
      </w:r>
      <w:r w:rsidRPr="00F37BEB">
        <w:rPr>
          <w:rFonts w:asciiTheme="minorHAnsi" w:hAnsiTheme="minorHAnsi" w:hint="cs"/>
          <w:sz w:val="22"/>
          <w:rtl/>
        </w:rPr>
        <w:t xml:space="preserve"> והוא בריאת העולם. כבר בגמרא ניתן למצוא מחלוקת </w:t>
      </w:r>
      <w:r w:rsidR="00A97382">
        <w:rPr>
          <w:rFonts w:asciiTheme="minorHAnsi" w:hAnsiTheme="minorHAnsi" w:hint="cs"/>
          <w:sz w:val="22"/>
          <w:rtl/>
        </w:rPr>
        <w:t>בשאלה האם העולם נברא בראש השנה:</w:t>
      </w:r>
    </w:p>
    <w:p w:rsidR="00A97382" w:rsidRDefault="00F37BEB" w:rsidP="00A97382">
      <w:pPr>
        <w:pStyle w:val="a4"/>
        <w:rPr>
          <w:rtl/>
        </w:rPr>
      </w:pPr>
      <w:r w:rsidRPr="00F37BEB">
        <w:rPr>
          <w:rFonts w:hint="cs"/>
          <w:rtl/>
        </w:rPr>
        <w:t>"</w:t>
      </w:r>
      <w:r w:rsidRPr="00F37BEB">
        <w:rPr>
          <w:rtl/>
        </w:rPr>
        <w:t xml:space="preserve">תניא רבי אליעזר אומר בתשרי נברא העולם </w:t>
      </w:r>
      <w:r w:rsidRPr="00F37BEB">
        <w:rPr>
          <w:rFonts w:hint="cs"/>
          <w:rtl/>
        </w:rPr>
        <w:t xml:space="preserve">[...] </w:t>
      </w:r>
      <w:r w:rsidRPr="00F37BEB">
        <w:rPr>
          <w:rtl/>
        </w:rPr>
        <w:t>רבי יהושע אומר בניסן נברא העולם</w:t>
      </w:r>
      <w:r w:rsidR="00A97382">
        <w:rPr>
          <w:rFonts w:hint="cs"/>
          <w:rtl/>
        </w:rPr>
        <w:t>.</w:t>
      </w:r>
      <w:r w:rsidRPr="00F37BEB">
        <w:rPr>
          <w:rFonts w:hint="cs"/>
          <w:rtl/>
        </w:rPr>
        <w:t xml:space="preserve">" </w:t>
      </w:r>
    </w:p>
    <w:p w:rsidR="00F37BEB" w:rsidRPr="00F37BEB" w:rsidRDefault="00A97382" w:rsidP="00A97382">
      <w:pPr>
        <w:pStyle w:val="a4"/>
        <w:jc w:val="right"/>
        <w:rPr>
          <w:rtl/>
        </w:rPr>
      </w:pPr>
      <w:r>
        <w:rPr>
          <w:rFonts w:hint="cs"/>
          <w:rtl/>
        </w:rPr>
        <w:t>(בבלי ראש השנה י ע"ב</w:t>
      </w:r>
      <w:r w:rsidR="00F37BEB" w:rsidRPr="00F37BEB">
        <w:rPr>
          <w:rFonts w:hint="cs"/>
          <w:rtl/>
        </w:rPr>
        <w:t>)</w:t>
      </w:r>
      <w:r w:rsidR="00F37BEB" w:rsidRPr="00F37BEB">
        <w:rPr>
          <w:rtl/>
        </w:rPr>
        <w:t xml:space="preserve">  </w:t>
      </w:r>
      <w:r w:rsidR="00F37BEB" w:rsidRPr="00F37BEB">
        <w:rPr>
          <w:rFonts w:hint="cs"/>
          <w:rtl/>
        </w:rPr>
        <w:t xml:space="preserve">  </w:t>
      </w:r>
    </w:p>
    <w:p w:rsidR="00F37BEB" w:rsidRPr="00F37BEB" w:rsidRDefault="00F37BEB" w:rsidP="00F37BEB">
      <w:pPr>
        <w:rPr>
          <w:rFonts w:asciiTheme="minorHAnsi" w:hAnsiTheme="minorHAnsi"/>
          <w:sz w:val="22"/>
          <w:rtl/>
        </w:rPr>
      </w:pPr>
      <w:r w:rsidRPr="00F37BEB">
        <w:rPr>
          <w:rFonts w:asciiTheme="minorHAnsi" w:hAnsiTheme="minorHAnsi" w:hint="cs"/>
          <w:sz w:val="22"/>
          <w:rtl/>
        </w:rPr>
        <w:t>בתקופות מאוחרות יותר, הפייטנים הרחיבו על הקשר בין בריאת העולם לבין ראש השנה. במחזור התפילה שלנו ניתן למצוא שני ביטויים לכך: "היום הרת עולם" וכן "</w:t>
      </w:r>
      <w:r w:rsidRPr="00F37BEB">
        <w:rPr>
          <w:rFonts w:asciiTheme="minorHAnsi" w:hAnsiTheme="minorHAnsi"/>
          <w:sz w:val="22"/>
          <w:rtl/>
        </w:rPr>
        <w:t xml:space="preserve">זה היום תחילת מעשיך </w:t>
      </w:r>
      <w:proofErr w:type="spellStart"/>
      <w:r w:rsidRPr="00F37BEB">
        <w:rPr>
          <w:rFonts w:asciiTheme="minorHAnsi" w:hAnsiTheme="minorHAnsi"/>
          <w:sz w:val="22"/>
          <w:rtl/>
        </w:rPr>
        <w:t>זכרון</w:t>
      </w:r>
      <w:proofErr w:type="spellEnd"/>
      <w:r w:rsidRPr="00F37BEB">
        <w:rPr>
          <w:rFonts w:asciiTheme="minorHAnsi" w:hAnsiTheme="minorHAnsi"/>
          <w:sz w:val="22"/>
          <w:rtl/>
        </w:rPr>
        <w:t xml:space="preserve"> ליום ראשון</w:t>
      </w:r>
      <w:r w:rsidRPr="00F37BEB">
        <w:rPr>
          <w:rFonts w:asciiTheme="minorHAnsi" w:hAnsiTheme="minorHAnsi" w:hint="cs"/>
          <w:sz w:val="22"/>
          <w:rtl/>
        </w:rPr>
        <w:t>". ננסה לבחון את תיאור בריאת העולם לאור שלש הברכות אותן אנחנו מוסיפים בתפילת המוסף, מלכויות, זיכרונות ושופרות.</w:t>
      </w:r>
    </w:p>
    <w:p w:rsidR="00F37BEB" w:rsidRPr="00A97382" w:rsidRDefault="00F37BEB" w:rsidP="00A97382">
      <w:pPr>
        <w:jc w:val="center"/>
        <w:rPr>
          <w:rFonts w:asciiTheme="minorBidi" w:hAnsiTheme="minorBidi" w:cstheme="minorBidi" w:hint="cs"/>
          <w:b/>
          <w:bCs/>
          <w:sz w:val="22"/>
          <w:rtl/>
        </w:rPr>
      </w:pPr>
      <w:r w:rsidRPr="00A97382">
        <w:rPr>
          <w:rFonts w:asciiTheme="minorBidi" w:hAnsiTheme="minorBidi" w:cstheme="minorBidi"/>
          <w:b/>
          <w:bCs/>
          <w:sz w:val="22"/>
          <w:rtl/>
        </w:rPr>
        <w:t>מלכויות</w:t>
      </w:r>
    </w:p>
    <w:p w:rsidR="00F37BEB" w:rsidRPr="00F37BEB" w:rsidRDefault="00F37BEB" w:rsidP="00F37BEB">
      <w:pPr>
        <w:rPr>
          <w:rFonts w:asciiTheme="minorHAnsi" w:hAnsiTheme="minorHAnsi"/>
          <w:sz w:val="22"/>
          <w:rtl/>
        </w:rPr>
      </w:pPr>
      <w:r w:rsidRPr="00F37BEB">
        <w:rPr>
          <w:rFonts w:asciiTheme="minorHAnsi" w:hAnsiTheme="minorHAnsi" w:hint="cs"/>
          <w:sz w:val="22"/>
          <w:rtl/>
        </w:rPr>
        <w:t xml:space="preserve">פרק א' בתיאור בריאת העולם מתאר עולם הנתון בכף ידו של הקב"ה, ששולט בו ביד רמה. כל רצון של הקב"ה מתממש בן רגע, וכאשר אלוקים אומר "יהי אור", נברא האור. שלטונו של הקב"ה, על פי פרק א' של בראשית נראה חסר כל מעצורים או גבולות. שלטון טוטאלי שכזה הוביל את חז"ל לחפש ביטויים זעירים לחריגות מהתוכנית האלוקית. </w:t>
      </w:r>
    </w:p>
    <w:p w:rsidR="00A97382" w:rsidRDefault="00F37BEB" w:rsidP="00A97382">
      <w:pPr>
        <w:pStyle w:val="a4"/>
        <w:rPr>
          <w:rtl/>
        </w:rPr>
      </w:pPr>
      <w:r w:rsidRPr="00F37BEB">
        <w:rPr>
          <w:rFonts w:hint="cs"/>
          <w:rtl/>
        </w:rPr>
        <w:t>"</w:t>
      </w:r>
      <w:r w:rsidRPr="00F37BEB">
        <w:rPr>
          <w:rtl/>
        </w:rPr>
        <w:t>וַיֹּאמֶר אֱ</w:t>
      </w:r>
      <w:r w:rsidR="00A97382">
        <w:rPr>
          <w:rFonts w:hint="cs"/>
          <w:rtl/>
        </w:rPr>
        <w:t>-</w:t>
      </w:r>
      <w:r w:rsidRPr="00F37BEB">
        <w:rPr>
          <w:rtl/>
        </w:rPr>
        <w:t>לֹהִים תַּדְשֵׁא הָאָרֶץ דֶּשֶׁא עֵשֶׂב מַזְרִיעַ זֶרַע עֵץ פְּרִי עֹשֶׂה פְּרִי</w:t>
      </w:r>
      <w:r w:rsidR="00A97382">
        <w:rPr>
          <w:rFonts w:hint="cs"/>
          <w:rtl/>
        </w:rPr>
        <w:t xml:space="preserve"> ..</w:t>
      </w:r>
      <w:r w:rsidRPr="00F37BEB">
        <w:rPr>
          <w:rFonts w:hint="cs"/>
          <w:rtl/>
        </w:rPr>
        <w:t xml:space="preserve"> </w:t>
      </w:r>
      <w:r w:rsidRPr="00F37BEB">
        <w:rPr>
          <w:rtl/>
        </w:rPr>
        <w:t>וַתּוֹצֵא הָאָרֶץ דֶּשֶׁא עֵשֶׂב מַזְרִיעַ זֶרַע לְמִינֵהוּ וְעֵץ עֹשֶׂה פְּרִי</w:t>
      </w:r>
      <w:r w:rsidR="00A97382">
        <w:rPr>
          <w:rFonts w:hint="cs"/>
          <w:rtl/>
        </w:rPr>
        <w:t>.</w:t>
      </w:r>
      <w:r w:rsidRPr="00F37BEB">
        <w:rPr>
          <w:rFonts w:hint="cs"/>
          <w:rtl/>
        </w:rPr>
        <w:t xml:space="preserve">" </w:t>
      </w:r>
    </w:p>
    <w:p w:rsidR="00F37BEB" w:rsidRPr="00F37BEB" w:rsidRDefault="00F37BEB" w:rsidP="00A97382">
      <w:pPr>
        <w:pStyle w:val="a4"/>
        <w:jc w:val="right"/>
        <w:rPr>
          <w:rtl/>
        </w:rPr>
      </w:pPr>
      <w:r w:rsidRPr="00F37BEB">
        <w:rPr>
          <w:rFonts w:hint="cs"/>
          <w:rtl/>
        </w:rPr>
        <w:t>(בראשית א'</w:t>
      </w:r>
      <w:r w:rsidR="00FD0695">
        <w:rPr>
          <w:rFonts w:hint="cs"/>
          <w:rtl/>
        </w:rPr>
        <w:t>, יא-</w:t>
      </w:r>
      <w:proofErr w:type="spellStart"/>
      <w:r w:rsidR="00FD0695">
        <w:rPr>
          <w:rFonts w:hint="cs"/>
          <w:rtl/>
        </w:rPr>
        <w:t>יב</w:t>
      </w:r>
      <w:proofErr w:type="spellEnd"/>
      <w:r w:rsidRPr="00F37BEB">
        <w:rPr>
          <w:rFonts w:hint="cs"/>
          <w:rtl/>
        </w:rPr>
        <w:t>)</w:t>
      </w:r>
    </w:p>
    <w:p w:rsidR="00F37BEB" w:rsidRPr="00F37BEB" w:rsidRDefault="00F37BEB" w:rsidP="00F37BEB">
      <w:pPr>
        <w:rPr>
          <w:rFonts w:asciiTheme="minorHAnsi" w:hAnsiTheme="minorHAnsi"/>
          <w:sz w:val="22"/>
          <w:rtl/>
        </w:rPr>
      </w:pPr>
      <w:r w:rsidRPr="00F37BEB">
        <w:rPr>
          <w:rFonts w:asciiTheme="minorHAnsi" w:hAnsiTheme="minorHAnsi" w:hint="cs"/>
          <w:sz w:val="22"/>
          <w:rtl/>
        </w:rPr>
        <w:t xml:space="preserve">חז"ל הצליחו לדלות הבדל זעיר בין "עץ פרי עשה פרי" לבין "עץ עשה פרי" ודרשו ממנו מדרשים רבים. גם היחס בין השמש לירח זכה למדרש חז"ל, שהרי למרות דרישתו של הקב"ה לשני מאורות גדולים הירח נברא קטן יותר מהשמש. העובדה שחז"ל התאמצו כל כך לחפש חריגות מרצון ה' מדגישה את </w:t>
      </w:r>
      <w:r w:rsidR="00FD0695">
        <w:rPr>
          <w:rFonts w:asciiTheme="minorHAnsi" w:hAnsiTheme="minorHAnsi" w:hint="cs"/>
          <w:sz w:val="22"/>
          <w:rtl/>
        </w:rPr>
        <w:t>ה</w:t>
      </w:r>
      <w:r w:rsidRPr="00F37BEB">
        <w:rPr>
          <w:rFonts w:asciiTheme="minorHAnsi" w:hAnsiTheme="minorHAnsi" w:hint="cs"/>
          <w:sz w:val="22"/>
          <w:rtl/>
        </w:rPr>
        <w:t xml:space="preserve">עובדה שבמוקד הפרק עומד ה' יחידי. </w:t>
      </w:r>
    </w:p>
    <w:p w:rsidR="00F37BEB" w:rsidRPr="00F37BEB" w:rsidRDefault="00F37BEB" w:rsidP="00FD0695">
      <w:pPr>
        <w:rPr>
          <w:rFonts w:asciiTheme="minorHAnsi" w:hAnsiTheme="minorHAnsi"/>
          <w:sz w:val="22"/>
          <w:rtl/>
        </w:rPr>
      </w:pPr>
      <w:r w:rsidRPr="00F37BEB">
        <w:rPr>
          <w:rFonts w:asciiTheme="minorHAnsi" w:hAnsiTheme="minorHAnsi" w:hint="cs"/>
          <w:sz w:val="22"/>
          <w:rtl/>
        </w:rPr>
        <w:t xml:space="preserve">מלכות ה', על פי המתואר בפרק </w:t>
      </w:r>
      <w:r w:rsidR="00FD0695">
        <w:rPr>
          <w:rFonts w:asciiTheme="minorHAnsi" w:hAnsiTheme="minorHAnsi" w:hint="cs"/>
          <w:sz w:val="22"/>
          <w:rtl/>
        </w:rPr>
        <w:t>א',</w:t>
      </w:r>
      <w:r w:rsidRPr="00F37BEB">
        <w:rPr>
          <w:rFonts w:asciiTheme="minorHAnsi" w:hAnsiTheme="minorHAnsi" w:hint="cs"/>
          <w:sz w:val="22"/>
          <w:rtl/>
        </w:rPr>
        <w:t xml:space="preserve"> מגמדת ומשפילה את תפקידו של האדם בעולם. האדם, על פי</w:t>
      </w:r>
      <w:r w:rsidR="00FD0695">
        <w:rPr>
          <w:rFonts w:asciiTheme="minorHAnsi" w:hAnsiTheme="minorHAnsi" w:hint="cs"/>
          <w:sz w:val="22"/>
          <w:rtl/>
        </w:rPr>
        <w:t xml:space="preserve"> </w:t>
      </w:r>
      <w:r w:rsidRPr="00F37BEB">
        <w:rPr>
          <w:rFonts w:asciiTheme="minorHAnsi" w:hAnsiTheme="minorHAnsi" w:hint="cs"/>
          <w:sz w:val="22"/>
          <w:rtl/>
        </w:rPr>
        <w:t>תיאור שכזה אינו אלא חייל העומד בפני ה', ללא יכולת לנוע ללא היתר ממנו. הרמב"ם בהלכות יסודי התורה ובספר מורה נבוכים ביסס את רוב משנתו על פרק א' בבריאת העולם. עיקר עיסוקו הפילוסופי של הרמב"ם הוא ביחס בין הקב"ה לבין הטבע, כאשר האדם מקבל תפקיד שולי.</w:t>
      </w:r>
    </w:p>
    <w:p w:rsidR="00F37BEB" w:rsidRPr="00F37BEB" w:rsidRDefault="00F37BEB" w:rsidP="00F37BEB">
      <w:pPr>
        <w:rPr>
          <w:rFonts w:asciiTheme="minorHAnsi" w:hAnsiTheme="minorHAnsi"/>
          <w:sz w:val="22"/>
          <w:rtl/>
        </w:rPr>
      </w:pPr>
      <w:r w:rsidRPr="00F37BEB">
        <w:rPr>
          <w:rFonts w:asciiTheme="minorHAnsi" w:hAnsiTheme="minorHAnsi" w:hint="cs"/>
          <w:sz w:val="22"/>
          <w:rtl/>
        </w:rPr>
        <w:t>גם ברכת מלכויות מתארת מציאות הדומה לפרק א' בבראשית:</w:t>
      </w:r>
    </w:p>
    <w:p w:rsidR="00023E4C" w:rsidRDefault="00F37BEB" w:rsidP="00023E4C">
      <w:pPr>
        <w:pStyle w:val="a4"/>
        <w:rPr>
          <w:rtl/>
        </w:rPr>
      </w:pPr>
      <w:r w:rsidRPr="00F37BEB">
        <w:rPr>
          <w:rFonts w:hint="cs"/>
          <w:rtl/>
        </w:rPr>
        <w:t>"</w:t>
      </w:r>
      <w:proofErr w:type="spellStart"/>
      <w:r w:rsidRPr="00F37BEB">
        <w:rPr>
          <w:rtl/>
        </w:rPr>
        <w:t>אֱל</w:t>
      </w:r>
      <w:r w:rsidRPr="00F37BEB">
        <w:rPr>
          <w:rFonts w:hint="cs"/>
          <w:rtl/>
        </w:rPr>
        <w:t>ק</w:t>
      </w:r>
      <w:r w:rsidRPr="00F37BEB">
        <w:rPr>
          <w:rtl/>
        </w:rPr>
        <w:t>ינו</w:t>
      </w:r>
      <w:proofErr w:type="spellEnd"/>
      <w:r w:rsidRPr="00F37BEB">
        <w:rPr>
          <w:rtl/>
        </w:rPr>
        <w:t xml:space="preserve">ּ </w:t>
      </w:r>
      <w:proofErr w:type="spellStart"/>
      <w:r w:rsidRPr="00F37BEB">
        <w:rPr>
          <w:rtl/>
        </w:rPr>
        <w:t>וֵאל</w:t>
      </w:r>
      <w:r w:rsidRPr="00F37BEB">
        <w:rPr>
          <w:rFonts w:hint="cs"/>
          <w:rtl/>
        </w:rPr>
        <w:t>ק</w:t>
      </w:r>
      <w:r w:rsidRPr="00F37BEB">
        <w:rPr>
          <w:rtl/>
        </w:rPr>
        <w:t>י</w:t>
      </w:r>
      <w:proofErr w:type="spellEnd"/>
      <w:r w:rsidRPr="00F37BEB">
        <w:rPr>
          <w:rtl/>
        </w:rPr>
        <w:t xml:space="preserve"> אֲבותֵינוּ, מְלוךְ עַל כָּל הָעולָם כֻּלּו בִּכְבודֶךָ, </w:t>
      </w:r>
      <w:proofErr w:type="spellStart"/>
      <w:r w:rsidRPr="00F37BEB">
        <w:rPr>
          <w:rtl/>
        </w:rPr>
        <w:t>וְהִנָּשֵׂא</w:t>
      </w:r>
      <w:proofErr w:type="spellEnd"/>
      <w:r w:rsidRPr="00F37BEB">
        <w:rPr>
          <w:rtl/>
        </w:rPr>
        <w:t xml:space="preserve"> עַל כָּל הָאָרֶץ בִּיקָרֶךָ, וְהופַע בַּהֲדַר גְּאון עֻזֶּךָ עַל כָּל יושְׁבֵי תֵבֵל אַרְצֶךָ, וְיֵדַע כָּל פָּעוּל, כִּי אַתָּה </w:t>
      </w:r>
      <w:proofErr w:type="spellStart"/>
      <w:r w:rsidRPr="00F37BEB">
        <w:rPr>
          <w:rtl/>
        </w:rPr>
        <w:t>פְעַלְתּו</w:t>
      </w:r>
      <w:proofErr w:type="spellEnd"/>
      <w:r w:rsidRPr="00F37BEB">
        <w:rPr>
          <w:rtl/>
        </w:rPr>
        <w:t xml:space="preserve">, וְיָבִין כָּל יְצוּר, כִּי אַתָּה </w:t>
      </w:r>
      <w:proofErr w:type="spellStart"/>
      <w:r w:rsidRPr="00F37BEB">
        <w:rPr>
          <w:rtl/>
        </w:rPr>
        <w:t>יְצַרְתּו</w:t>
      </w:r>
      <w:proofErr w:type="spellEnd"/>
      <w:r w:rsidRPr="00F37BEB">
        <w:rPr>
          <w:rtl/>
        </w:rPr>
        <w:t xml:space="preserve">, וְיאמַר כּל אֲשֶׁר נְשָׁמָה בְאַפּו, ה' </w:t>
      </w:r>
      <w:proofErr w:type="spellStart"/>
      <w:r w:rsidRPr="00F37BEB">
        <w:rPr>
          <w:rtl/>
        </w:rPr>
        <w:t>אֱל</w:t>
      </w:r>
      <w:r w:rsidRPr="00F37BEB">
        <w:rPr>
          <w:rFonts w:hint="cs"/>
          <w:rtl/>
        </w:rPr>
        <w:t>ק</w:t>
      </w:r>
      <w:r w:rsidRPr="00F37BEB">
        <w:rPr>
          <w:rtl/>
        </w:rPr>
        <w:t>י</w:t>
      </w:r>
      <w:proofErr w:type="spellEnd"/>
      <w:r w:rsidRPr="00F37BEB">
        <w:rPr>
          <w:rtl/>
        </w:rPr>
        <w:t xml:space="preserve"> יִשְׂרָאֵל מֶלֶךְ, וּמַלְכוּתו בַּכּל מָשָׁלָה</w:t>
      </w:r>
      <w:r w:rsidR="00023E4C">
        <w:rPr>
          <w:rFonts w:hint="cs"/>
          <w:rtl/>
        </w:rPr>
        <w:t>.</w:t>
      </w:r>
      <w:r w:rsidRPr="00F37BEB">
        <w:rPr>
          <w:rFonts w:hint="cs"/>
          <w:rtl/>
        </w:rPr>
        <w:t xml:space="preserve">" </w:t>
      </w:r>
    </w:p>
    <w:p w:rsidR="00F37BEB" w:rsidRPr="00F37BEB" w:rsidRDefault="00F37BEB" w:rsidP="00023E4C">
      <w:pPr>
        <w:pStyle w:val="a4"/>
        <w:jc w:val="right"/>
        <w:rPr>
          <w:rtl/>
        </w:rPr>
      </w:pPr>
      <w:r w:rsidRPr="00F37BEB">
        <w:rPr>
          <w:rFonts w:hint="cs"/>
          <w:rtl/>
        </w:rPr>
        <w:t>(ברכת מלכויות</w:t>
      </w:r>
      <w:r w:rsidR="00023E4C">
        <w:rPr>
          <w:rFonts w:hint="cs"/>
          <w:rtl/>
        </w:rPr>
        <w:t>, מתוך תפילת ראש השנה</w:t>
      </w:r>
      <w:r w:rsidRPr="00F37BEB">
        <w:rPr>
          <w:rFonts w:hint="cs"/>
          <w:rtl/>
        </w:rPr>
        <w:t>)</w:t>
      </w:r>
    </w:p>
    <w:p w:rsidR="00F37BEB" w:rsidRPr="00F37BEB" w:rsidRDefault="00F37BEB" w:rsidP="00F37BEB">
      <w:pPr>
        <w:rPr>
          <w:rFonts w:asciiTheme="minorHAnsi" w:hAnsiTheme="minorHAnsi"/>
          <w:sz w:val="22"/>
          <w:rtl/>
        </w:rPr>
      </w:pPr>
      <w:r w:rsidRPr="00F37BEB">
        <w:rPr>
          <w:rFonts w:asciiTheme="minorHAnsi" w:hAnsiTheme="minorHAnsi" w:hint="cs"/>
          <w:sz w:val="22"/>
          <w:rtl/>
        </w:rPr>
        <w:t>המילה החוזרת על עצמה לכל אורך ברכת מלכויות היא המילה 'כל'. הקב"ה מולך על כל העולם, נישא על כל הארץ ונמצא בתודעתו של כל אדם. ממשלתו של הקב"ה בלתי מוגבלת, כאשר העולם פועל בדייקנות על-</w:t>
      </w:r>
      <w:r w:rsidRPr="00F37BEB">
        <w:rPr>
          <w:rFonts w:asciiTheme="minorHAnsi" w:hAnsiTheme="minorHAnsi" w:hint="cs"/>
          <w:sz w:val="22"/>
          <w:rtl/>
        </w:rPr>
        <w:lastRenderedPageBreak/>
        <w:t>טבעית כמעין תזמורת פילהרמונית. כמו בפרק הראשון בבראשית, הקב"ה הוא לבדו בעל השליטה בעולם.</w:t>
      </w:r>
    </w:p>
    <w:p w:rsidR="00F37BEB" w:rsidRPr="00023E4C" w:rsidRDefault="00F37BEB" w:rsidP="00023E4C">
      <w:pPr>
        <w:jc w:val="center"/>
        <w:rPr>
          <w:rFonts w:asciiTheme="minorBidi" w:hAnsiTheme="minorBidi" w:cstheme="minorBidi"/>
          <w:b/>
          <w:bCs/>
          <w:sz w:val="22"/>
          <w:rtl/>
        </w:rPr>
      </w:pPr>
      <w:r w:rsidRPr="00023E4C">
        <w:rPr>
          <w:rFonts w:asciiTheme="minorBidi" w:hAnsiTheme="minorBidi" w:cstheme="minorBidi"/>
          <w:b/>
          <w:bCs/>
          <w:sz w:val="22"/>
          <w:rtl/>
        </w:rPr>
        <w:t>זי</w:t>
      </w:r>
      <w:r w:rsidR="00023E4C" w:rsidRPr="00023E4C">
        <w:rPr>
          <w:rFonts w:asciiTheme="minorBidi" w:hAnsiTheme="minorBidi" w:cstheme="minorBidi"/>
          <w:b/>
          <w:bCs/>
          <w:sz w:val="22"/>
          <w:rtl/>
        </w:rPr>
        <w:t>כרונות</w:t>
      </w:r>
    </w:p>
    <w:p w:rsidR="00F37BEB" w:rsidRPr="00F37BEB" w:rsidRDefault="00F37BEB" w:rsidP="00F37BEB">
      <w:pPr>
        <w:rPr>
          <w:rFonts w:asciiTheme="minorHAnsi" w:hAnsiTheme="minorHAnsi"/>
          <w:sz w:val="22"/>
          <w:rtl/>
        </w:rPr>
      </w:pPr>
      <w:r w:rsidRPr="00F37BEB">
        <w:rPr>
          <w:rFonts w:asciiTheme="minorHAnsi" w:hAnsiTheme="minorHAnsi" w:hint="cs"/>
          <w:sz w:val="22"/>
          <w:rtl/>
        </w:rPr>
        <w:t>פרקים ב'-ג' של ספר בראשית מציגים תמונה שונה עד כאב של בריאת העולם. ישנם הבדלים בין המסרים והאידיאולוגיות הנמצאים בפרק א' לבין העולים בפרקים ב'-ג':</w:t>
      </w:r>
    </w:p>
    <w:p w:rsidR="00023E4C" w:rsidRDefault="00F37BEB" w:rsidP="00023E4C">
      <w:pPr>
        <w:pStyle w:val="a4"/>
        <w:rPr>
          <w:rtl/>
        </w:rPr>
      </w:pPr>
      <w:r w:rsidRPr="00F37BEB">
        <w:rPr>
          <w:rFonts w:hint="cs"/>
          <w:rtl/>
        </w:rPr>
        <w:t>"</w:t>
      </w:r>
      <w:r w:rsidRPr="00F37BEB">
        <w:rPr>
          <w:rtl/>
        </w:rPr>
        <w:t xml:space="preserve">וְכֹל שִׂיחַ הַשָּׂדֶה טֶרֶם יִהְיֶה בָאָרֶץ וְכָל עֵשֶׂב הַשָּׂדֶה טֶרֶם יִצְמָח כִּי לֹא הִמְטִיר יְיָ </w:t>
      </w:r>
      <w:proofErr w:type="spellStart"/>
      <w:r w:rsidRPr="00F37BEB">
        <w:rPr>
          <w:rtl/>
        </w:rPr>
        <w:t>אֱלֹהִים</w:t>
      </w:r>
      <w:proofErr w:type="spellEnd"/>
      <w:r w:rsidRPr="00F37BEB">
        <w:rPr>
          <w:rtl/>
        </w:rPr>
        <w:t xml:space="preserve"> עַל הָאָרֶץ </w:t>
      </w:r>
      <w:r w:rsidRPr="00F37BEB">
        <w:rPr>
          <w:b/>
          <w:bCs/>
          <w:rtl/>
        </w:rPr>
        <w:t>וְאָדָם אַיִן לַעֲבֹד אֶת הָאֲדָמָה</w:t>
      </w:r>
      <w:r w:rsidR="00023E4C">
        <w:rPr>
          <w:rFonts w:hint="cs"/>
          <w:rtl/>
        </w:rPr>
        <w:t>.</w:t>
      </w:r>
      <w:r w:rsidRPr="00F37BEB">
        <w:rPr>
          <w:rFonts w:hint="cs"/>
          <w:rtl/>
        </w:rPr>
        <w:t xml:space="preserve">" </w:t>
      </w:r>
    </w:p>
    <w:p w:rsidR="00F37BEB" w:rsidRPr="00F37BEB" w:rsidRDefault="00F37BEB" w:rsidP="00023E4C">
      <w:pPr>
        <w:jc w:val="right"/>
        <w:rPr>
          <w:rFonts w:asciiTheme="minorHAnsi" w:hAnsiTheme="minorHAnsi"/>
          <w:sz w:val="22"/>
          <w:rtl/>
        </w:rPr>
      </w:pPr>
      <w:r w:rsidRPr="00F37BEB">
        <w:rPr>
          <w:rFonts w:asciiTheme="minorHAnsi" w:hAnsiTheme="minorHAnsi" w:hint="cs"/>
          <w:sz w:val="22"/>
          <w:rtl/>
        </w:rPr>
        <w:t>(בראשית ב'</w:t>
      </w:r>
      <w:r w:rsidR="00023E4C">
        <w:rPr>
          <w:rFonts w:asciiTheme="minorHAnsi" w:hAnsiTheme="minorHAnsi" w:hint="cs"/>
          <w:sz w:val="22"/>
          <w:rtl/>
        </w:rPr>
        <w:t>, ה</w:t>
      </w:r>
      <w:r w:rsidRPr="00F37BEB">
        <w:rPr>
          <w:rFonts w:asciiTheme="minorHAnsi" w:hAnsiTheme="minorHAnsi" w:hint="cs"/>
          <w:sz w:val="22"/>
          <w:rtl/>
        </w:rPr>
        <w:t>)</w:t>
      </w:r>
    </w:p>
    <w:p w:rsidR="00F37BEB" w:rsidRPr="00F37BEB" w:rsidRDefault="00F37BEB" w:rsidP="00F37BEB">
      <w:pPr>
        <w:rPr>
          <w:rFonts w:asciiTheme="minorHAnsi" w:hAnsiTheme="minorHAnsi"/>
          <w:sz w:val="22"/>
          <w:rtl/>
        </w:rPr>
      </w:pPr>
      <w:r w:rsidRPr="00F37BEB">
        <w:rPr>
          <w:rFonts w:asciiTheme="minorHAnsi" w:hAnsiTheme="minorHAnsi" w:hint="cs"/>
          <w:sz w:val="22"/>
          <w:rtl/>
        </w:rPr>
        <w:t>העולם המתואר בפרקים אלו לא יכול להיות שלם ללא מעשיו של האדם. הטבע לא יכול להגשים את ייעודו ללא עזרה חיצונית מצדו של האדם. את ההחלטה לברוא לאדם עזר כנגדו מקבל למסקנה האדם, ולא הקב"ה. רק אחרי שהאדם לא מוצא לעצמו עזר, הקב"ה פועל כדי לברוא את האישה. שיא הפרק הוא נטיעתו של ה' גן בעדן, עליו מופקד האדם לשמור. אמנם השותפות בין האדם לבין הקב"ה איננה שותפות שווה, אך אין ספק שהאדם הוא גורם משמעותי המשפיע על התנהלותו של העולם.</w:t>
      </w:r>
    </w:p>
    <w:p w:rsidR="00F37BEB" w:rsidRPr="00F37BEB" w:rsidRDefault="00F37BEB" w:rsidP="00F37BEB">
      <w:pPr>
        <w:rPr>
          <w:rFonts w:asciiTheme="minorHAnsi" w:hAnsiTheme="minorHAnsi"/>
          <w:sz w:val="22"/>
          <w:rtl/>
        </w:rPr>
      </w:pPr>
      <w:r w:rsidRPr="00F37BEB">
        <w:rPr>
          <w:rFonts w:asciiTheme="minorHAnsi" w:hAnsiTheme="minorHAnsi" w:hint="cs"/>
          <w:sz w:val="22"/>
          <w:rtl/>
        </w:rPr>
        <w:t>הבדל נוסף בין שני תיאורים אלו של בריאת העולם בא לידי ביטוי במעשיו של האדם. אותו אדם, שנברא על ידי הקב"ה מגלה עצמאות, ופועל על פי שיקול דעתו. לאותו אדם יש ייעוד, בחירה חופשית ורצון. חטא האדם הראשון אף ממחיש כיצד האדם מסוגל לבטא את חירותו, על אף שהיא מנוגדת לציווי הקב"ה. גן העדן, למרות התפיסה הרווחת, אינו מקום בו האדם נח אלא מקום בו האדם עובד ופועל. כבר עמדו על כך חז"ל ואמרו:</w:t>
      </w:r>
    </w:p>
    <w:p w:rsidR="00023E4C" w:rsidRDefault="00F37BEB" w:rsidP="00023E4C">
      <w:pPr>
        <w:pStyle w:val="a4"/>
        <w:rPr>
          <w:rtl/>
        </w:rPr>
      </w:pPr>
      <w:r w:rsidRPr="00F37BEB">
        <w:rPr>
          <w:rFonts w:hint="cs"/>
          <w:rtl/>
        </w:rPr>
        <w:t xml:space="preserve">"תלמידי חכמים אין להם מנוחה לא בעולם הזה ולא בעולם הבא" </w:t>
      </w:r>
    </w:p>
    <w:p w:rsidR="00F37BEB" w:rsidRPr="00F37BEB" w:rsidRDefault="00023E4C" w:rsidP="00023E4C">
      <w:pPr>
        <w:jc w:val="right"/>
        <w:rPr>
          <w:rFonts w:asciiTheme="minorHAnsi" w:hAnsiTheme="minorHAnsi"/>
          <w:sz w:val="22"/>
          <w:rtl/>
        </w:rPr>
      </w:pPr>
      <w:r>
        <w:rPr>
          <w:rFonts w:asciiTheme="minorHAnsi" w:hAnsiTheme="minorHAnsi" w:hint="cs"/>
          <w:sz w:val="22"/>
          <w:rtl/>
        </w:rPr>
        <w:t>(ברכות סד ע"א</w:t>
      </w:r>
      <w:r w:rsidR="00F37BEB" w:rsidRPr="00F37BEB">
        <w:rPr>
          <w:rFonts w:asciiTheme="minorHAnsi" w:hAnsiTheme="minorHAnsi" w:hint="cs"/>
          <w:sz w:val="22"/>
          <w:rtl/>
        </w:rPr>
        <w:t>)</w:t>
      </w:r>
    </w:p>
    <w:p w:rsidR="00F37BEB" w:rsidRPr="00F37BEB" w:rsidRDefault="00F37BEB" w:rsidP="00380FCD">
      <w:pPr>
        <w:rPr>
          <w:rFonts w:asciiTheme="minorHAnsi" w:hAnsiTheme="minorHAnsi"/>
          <w:sz w:val="22"/>
          <w:rtl/>
        </w:rPr>
      </w:pPr>
      <w:r w:rsidRPr="00F37BEB">
        <w:rPr>
          <w:rFonts w:asciiTheme="minorHAnsi" w:hAnsiTheme="minorHAnsi" w:hint="cs"/>
          <w:sz w:val="22"/>
          <w:rtl/>
        </w:rPr>
        <w:t xml:space="preserve">ברכת זיכרונות מתמודדת עם מציאות בה לאדם ישנה הבחירה החופשית. כבר ראינו שהזיכרון בתנ"ך הוא משפט, בו האדם נותן דין וחשבון על מעשיו. רק אחרי שהאדם זוכה בבחירה החופשית, הוא נדרש לקחת אחריות על פעולותיו. כאשר אדם עומד במשפט, עליו להביא לעצמו </w:t>
      </w:r>
      <w:r w:rsidR="00380FCD">
        <w:rPr>
          <w:rFonts w:asciiTheme="minorHAnsi" w:hAnsiTheme="minorHAnsi" w:hint="cs"/>
          <w:sz w:val="22"/>
          <w:rtl/>
        </w:rPr>
        <w:t>סניגורים</w:t>
      </w:r>
      <w:r w:rsidRPr="00F37BEB">
        <w:rPr>
          <w:rFonts w:asciiTheme="minorHAnsi" w:hAnsiTheme="minorHAnsi" w:hint="cs"/>
          <w:sz w:val="22"/>
          <w:rtl/>
        </w:rPr>
        <w:t xml:space="preserve"> שיעזרו לו לצאת זכאי. פסוקי הזיכרונות מלאים בבקשה מהקב"ה לזכור לנו את הברית, באמצעותה נוכל להמתיק את הדין. גם עקידת </w:t>
      </w:r>
      <w:r w:rsidRPr="00F37BEB">
        <w:rPr>
          <w:rFonts w:asciiTheme="minorHAnsi" w:hAnsiTheme="minorHAnsi" w:hint="cs"/>
          <w:sz w:val="22"/>
          <w:rtl/>
        </w:rPr>
        <w:t>יצחק אותה אנחנו מזכירים מסמלת את השימוש הנכון בבחירה החופשית, בה אברהם היה מוכן מרצונו החופשי להעלות את בנו לעולה.</w:t>
      </w:r>
    </w:p>
    <w:p w:rsidR="00F37BEB" w:rsidRPr="00380FCD" w:rsidRDefault="00380FCD" w:rsidP="00380FCD">
      <w:pPr>
        <w:jc w:val="center"/>
        <w:rPr>
          <w:rFonts w:asciiTheme="minorBidi" w:hAnsiTheme="minorBidi" w:cstheme="minorBidi"/>
          <w:b/>
          <w:bCs/>
          <w:sz w:val="22"/>
          <w:rtl/>
        </w:rPr>
      </w:pPr>
      <w:r>
        <w:rPr>
          <w:rFonts w:asciiTheme="minorBidi" w:hAnsiTheme="minorBidi" w:cstheme="minorBidi"/>
          <w:b/>
          <w:bCs/>
          <w:sz w:val="22"/>
          <w:rtl/>
        </w:rPr>
        <w:t>שופרות</w:t>
      </w:r>
    </w:p>
    <w:p w:rsidR="00F37BEB" w:rsidRPr="00F37BEB" w:rsidRDefault="00F37BEB" w:rsidP="00F37BEB">
      <w:pPr>
        <w:rPr>
          <w:rFonts w:asciiTheme="minorHAnsi" w:hAnsiTheme="minorHAnsi"/>
          <w:sz w:val="22"/>
          <w:rtl/>
        </w:rPr>
      </w:pPr>
      <w:r w:rsidRPr="00F37BEB">
        <w:rPr>
          <w:rFonts w:asciiTheme="minorHAnsi" w:hAnsiTheme="minorHAnsi" w:hint="cs"/>
          <w:sz w:val="22"/>
          <w:rtl/>
        </w:rPr>
        <w:t>שתי הברכות הראשונות מציגות לנו שתי תפיסות סותרות ביחס בין האדם לבין הקב"ה והעולם. בברכת מלכויות הקב"ה שולט על העולם באופן מושלם, ובני האדם מתפללים אליו שייתן להם מטובו. בברכת זיכרונות האדם עצמאי במעשיו, ולכן בא אל הקב"ה בתפילה שימחל לו על חטאיו. האדם חוזר אל ה' בוש ונכלם, מריע תרועה, ומבקש מה' שיזכור לו את בריתו והבטחתו. ברכת מלכויות מציגה עולם אוטופי, אותו האדם משנה ומעוות בברכת זיכרונות.</w:t>
      </w:r>
    </w:p>
    <w:p w:rsidR="00F37BEB" w:rsidRPr="00F37BEB" w:rsidRDefault="00F37BEB" w:rsidP="00F37BEB">
      <w:pPr>
        <w:rPr>
          <w:rFonts w:asciiTheme="minorHAnsi" w:hAnsiTheme="minorHAnsi"/>
          <w:sz w:val="22"/>
          <w:rtl/>
        </w:rPr>
      </w:pPr>
      <w:r w:rsidRPr="00F37BEB">
        <w:rPr>
          <w:rFonts w:asciiTheme="minorHAnsi" w:hAnsiTheme="minorHAnsi" w:hint="cs"/>
          <w:sz w:val="22"/>
          <w:rtl/>
        </w:rPr>
        <w:t>כיצד משתלבת ברכת שופרות במרקם שכזה? כדי לענות על שאלה זו עלינו לברר קודם כל את אופייה של ברכת השופרות. נראה, שברכת השופרות משלבת בין ברכת מלכויות לבין ברכת הזיכרונות, ויוצרת עולם שלם יותר. ראינו שניתן לקשר את השופר הן למלכות והן לזיכרון, כלומר ברכת שופרות עומדת בטווח בין המלכות למשפט.</w:t>
      </w:r>
    </w:p>
    <w:p w:rsidR="00F37BEB" w:rsidRPr="00F37BEB" w:rsidRDefault="00F37BEB" w:rsidP="00F37BEB">
      <w:pPr>
        <w:rPr>
          <w:rFonts w:asciiTheme="minorHAnsi" w:hAnsiTheme="minorHAnsi"/>
          <w:sz w:val="22"/>
          <w:rtl/>
        </w:rPr>
      </w:pPr>
      <w:r w:rsidRPr="00F37BEB">
        <w:rPr>
          <w:rFonts w:asciiTheme="minorHAnsi" w:hAnsiTheme="minorHAnsi" w:hint="cs"/>
          <w:sz w:val="22"/>
          <w:rtl/>
        </w:rPr>
        <w:t>העולם השלם אליו אנחנו שואפים מכיל רכיבים מכל אחת משתי הברכות הראשונות. האדם לא רוצה לוותר על רצונו החופשי או על הבחירה החופשית שלו. עם זאת, עליו לנצל את כוחותיו כדי להמליך את ה' בעולם, ולא על מנת למרוד בו. במידה רבה, זוהי התפיסה שעמדה לעיני החלוצים הציוניים. להבנתם, אסור לחיות בעולם של מלכות אלא יש חובה על היהודי לפעול כדי להקים לעצמו מדינה. מחד האדם מציב לעצמו אידיאל גבוהה, אך מנגד הוא פועל ליישם אותו בכוחות עצמו.</w:t>
      </w:r>
    </w:p>
    <w:p w:rsidR="00380FCD" w:rsidRDefault="00F37BEB" w:rsidP="00F37BEB">
      <w:pPr>
        <w:rPr>
          <w:rFonts w:asciiTheme="minorHAnsi" w:hAnsiTheme="minorHAnsi"/>
          <w:sz w:val="22"/>
          <w:rtl/>
        </w:rPr>
      </w:pPr>
      <w:r w:rsidRPr="00F37BEB">
        <w:rPr>
          <w:rFonts w:asciiTheme="minorHAnsi" w:hAnsiTheme="minorHAnsi" w:hint="cs"/>
          <w:sz w:val="22"/>
          <w:rtl/>
        </w:rPr>
        <w:t xml:space="preserve">ברכת השופרות איננה ברכה של האדם היחיד, אלא של עם ישראל. שילוב ראוי בין מלכות ה' למשפט איננה משימה אישית המוטלת על האדם אלא רק על כלל עם ישראל. </w:t>
      </w:r>
    </w:p>
    <w:p w:rsidR="00F37BEB" w:rsidRPr="00F37BEB" w:rsidRDefault="00F37BEB" w:rsidP="00F37BEB">
      <w:pPr>
        <w:rPr>
          <w:rFonts w:asciiTheme="minorHAnsi" w:hAnsiTheme="minorHAnsi"/>
          <w:sz w:val="22"/>
          <w:rtl/>
        </w:rPr>
      </w:pPr>
      <w:r w:rsidRPr="00F37BEB">
        <w:rPr>
          <w:rFonts w:asciiTheme="minorHAnsi" w:hAnsiTheme="minorHAnsi" w:hint="cs"/>
          <w:sz w:val="22"/>
          <w:rtl/>
        </w:rPr>
        <w:t>לברכת השופרות שני מוקדים, מעמד הר סיני והגאולה העתידית. הפסוקים מהתורה לקוחים ממעמד הר סיני, בו ה' ירד ונתן לעם ישראל את התורה. גם פסוקי הנביאים מתארים מציאות עתידית בה ה' יתגלה בעולם ויגאל את עם ישראל. אמנם היחיד לא יכול להכיל מפגש שכזה, אך עם ישראל יכול להתמודד אתו.</w:t>
      </w:r>
    </w:p>
    <w:p w:rsidR="00F37BEB" w:rsidRPr="00F37BEB" w:rsidRDefault="00F37BEB" w:rsidP="00F37BEB">
      <w:pPr>
        <w:rPr>
          <w:rFonts w:asciiTheme="minorHAnsi" w:hAnsiTheme="minorHAnsi"/>
          <w:sz w:val="22"/>
          <w:rtl/>
        </w:rPr>
      </w:pPr>
      <w:r w:rsidRPr="00F37BEB">
        <w:rPr>
          <w:rFonts w:asciiTheme="minorHAnsi" w:hAnsiTheme="minorHAnsi" w:hint="cs"/>
          <w:sz w:val="22"/>
          <w:rtl/>
        </w:rPr>
        <w:t>עם ישראל נוצר כדי לחבר את עצמאות האדם עם הדבקות ה</w:t>
      </w:r>
      <w:r w:rsidR="00380FCD">
        <w:rPr>
          <w:rFonts w:asciiTheme="minorHAnsi" w:hAnsiTheme="minorHAnsi" w:hint="cs"/>
          <w:sz w:val="22"/>
          <w:rtl/>
        </w:rPr>
        <w:t>שלמה בקב"ה. במעמד הר סיני התרחש</w:t>
      </w:r>
      <w:r w:rsidRPr="00F37BEB">
        <w:rPr>
          <w:rFonts w:asciiTheme="minorHAnsi" w:hAnsiTheme="minorHAnsi" w:hint="cs"/>
          <w:sz w:val="22"/>
          <w:rtl/>
        </w:rPr>
        <w:t xml:space="preserve">ו שני ניסים גדולים: הראשון הוא התגלות הקב"ה בעולם </w:t>
      </w:r>
      <w:r w:rsidRPr="00F37BEB">
        <w:rPr>
          <w:rFonts w:asciiTheme="minorHAnsi" w:hAnsiTheme="minorHAnsi" w:hint="cs"/>
          <w:sz w:val="22"/>
          <w:rtl/>
        </w:rPr>
        <w:lastRenderedPageBreak/>
        <w:t>ומתן התורה. נס נוסף שהתרחש הוא היכולת של עם ישראל כולו להצהיר ביחד כאיש אחד "נעשה ונשמע". עם ישראל קיבל על עצמו מבחירה חופשית את עול המצוות, ותיעל את בחירתו החופשית לכינון מלכות ה'.</w:t>
      </w:r>
    </w:p>
    <w:p w:rsidR="00F37BEB" w:rsidRPr="00F37BEB" w:rsidRDefault="00F37BEB" w:rsidP="00F37BEB">
      <w:pPr>
        <w:rPr>
          <w:rFonts w:asciiTheme="minorHAnsi" w:hAnsiTheme="minorHAnsi"/>
          <w:sz w:val="22"/>
          <w:rtl/>
        </w:rPr>
      </w:pPr>
      <w:r w:rsidRPr="00F37BEB">
        <w:rPr>
          <w:rFonts w:asciiTheme="minorHAnsi" w:hAnsiTheme="minorHAnsi" w:hint="cs"/>
          <w:sz w:val="22"/>
          <w:rtl/>
        </w:rPr>
        <w:t>אחרי הגירוש מגן העדן, התגלותו של הקב"ה נפסקה. העולם כפי שהוא מתואר בבראשית א' חדל מלהתקיים, ובני האדם פעלו בחופשיות ללא נוכחות שכינה. מעמד הר סיני הוא האירוע בו ה' חזר להתגלות בעולם ולתת את התורה. נוכחות שכזו לא סתרה את בחירתו של האדם, אלא ניתבה אותה למקומות טובים יותר. מציאות זו תושלם בימות המשיח, בו למרות רצונם החופשי עם ישראל ישמור מצוות וימליך עליו את ה'.</w:t>
      </w:r>
    </w:p>
    <w:p w:rsidR="00F37BEB" w:rsidRPr="00F37BEB" w:rsidRDefault="00F37BEB" w:rsidP="00F37BEB">
      <w:pPr>
        <w:rPr>
          <w:rFonts w:asciiTheme="minorHAnsi" w:hAnsiTheme="minorHAnsi"/>
          <w:sz w:val="22"/>
          <w:rtl/>
        </w:rPr>
      </w:pPr>
      <w:r w:rsidRPr="00F37BEB">
        <w:rPr>
          <w:rFonts w:asciiTheme="minorHAnsi" w:hAnsiTheme="minorHAnsi" w:hint="cs"/>
          <w:sz w:val="22"/>
          <w:rtl/>
        </w:rPr>
        <w:t>בראש השנה האדם נדרש לערוך חשבון נפש ולבחון את עולמו מחדש. על האדם להחליט עד כמה הוא רוצה לנצל את בחירתו החופשית כדי להמליך את ה' בעולם, ולשמור על רצונו. האדם לא נדרש לוותר על רצונו החופשי, אלא לנצל אותו ולהשתמש בו לעשיית טוב. התודעה בה האדם נדרש לחיות היא תודעה לפיה יש לשאוף להוביל את מעמד הר סיני אל תוך חיינו הנוכחים.</w:t>
      </w:r>
    </w:p>
    <w:p w:rsidR="003B5FD0" w:rsidRDefault="003B5FD0" w:rsidP="003B5FD0">
      <w:pPr>
        <w:rPr>
          <w:rtl/>
        </w:rPr>
      </w:pPr>
    </w:p>
    <w:p w:rsidR="00C02BF9" w:rsidRDefault="00C02BF9" w:rsidP="003B5FD0">
      <w:pPr>
        <w:rPr>
          <w:rtl/>
        </w:rPr>
      </w:pPr>
      <w:bookmarkStart w:id="1" w:name="_GoBack"/>
    </w:p>
    <w:tbl>
      <w:tblPr>
        <w:tblpPr w:leftFromText="180" w:rightFromText="180" w:vertAnchor="text" w:horzAnchor="margin" w:tblpY="17"/>
        <w:bidiVisual/>
        <w:tblW w:w="4678" w:type="dxa"/>
        <w:tblLayout w:type="fixed"/>
        <w:tblLook w:val="0000" w:firstRow="0" w:lastRow="0" w:firstColumn="0" w:lastColumn="0" w:noHBand="0" w:noVBand="0"/>
      </w:tblPr>
      <w:tblGrid>
        <w:gridCol w:w="283"/>
        <w:gridCol w:w="4111"/>
        <w:gridCol w:w="284"/>
      </w:tblGrid>
      <w:tr w:rsidR="00C02BF9" w:rsidTr="00192871">
        <w:trPr>
          <w:trHeight w:val="165"/>
        </w:trPr>
        <w:tc>
          <w:tcPr>
            <w:tcW w:w="283" w:type="dxa"/>
            <w:tcBorders>
              <w:top w:val="nil"/>
              <w:left w:val="nil"/>
              <w:bottom w:val="nil"/>
              <w:right w:val="nil"/>
            </w:tcBorders>
          </w:tcPr>
          <w:bookmarkEnd w:id="1"/>
          <w:p w:rsidR="00C02BF9" w:rsidRDefault="00C02BF9" w:rsidP="00192871">
            <w:pPr>
              <w:pStyle w:val="ae"/>
              <w:rPr>
                <w:noProof w:val="0"/>
              </w:rPr>
            </w:pPr>
            <w:r>
              <w:rPr>
                <w:noProof w:val="0"/>
                <w:rtl/>
              </w:rPr>
              <w:t>*</w:t>
            </w:r>
          </w:p>
        </w:tc>
        <w:tc>
          <w:tcPr>
            <w:tcW w:w="4111" w:type="dxa"/>
            <w:tcBorders>
              <w:top w:val="nil"/>
              <w:left w:val="nil"/>
              <w:bottom w:val="nil"/>
              <w:right w:val="nil"/>
            </w:tcBorders>
          </w:tcPr>
          <w:p w:rsidR="00C02BF9" w:rsidRDefault="00C02BF9" w:rsidP="00192871">
            <w:pPr>
              <w:pStyle w:val="ae"/>
              <w:ind w:left="-170" w:right="-170"/>
              <w:rPr>
                <w:noProof w:val="0"/>
              </w:rPr>
            </w:pPr>
            <w:r>
              <w:rPr>
                <w:noProof w:val="0"/>
                <w:rtl/>
              </w:rPr>
              <w:t>***************************************************************</w:t>
            </w:r>
          </w:p>
        </w:tc>
        <w:tc>
          <w:tcPr>
            <w:tcW w:w="284" w:type="dxa"/>
            <w:tcBorders>
              <w:top w:val="nil"/>
              <w:left w:val="nil"/>
              <w:bottom w:val="nil"/>
              <w:right w:val="nil"/>
            </w:tcBorders>
          </w:tcPr>
          <w:p w:rsidR="00C02BF9" w:rsidRDefault="00C02BF9" w:rsidP="00192871">
            <w:pPr>
              <w:pStyle w:val="ae"/>
              <w:rPr>
                <w:noProof w:val="0"/>
              </w:rPr>
            </w:pPr>
            <w:r>
              <w:rPr>
                <w:noProof w:val="0"/>
                <w:rtl/>
              </w:rPr>
              <w:t>*</w:t>
            </w:r>
          </w:p>
        </w:tc>
      </w:tr>
      <w:tr w:rsidR="00C02BF9" w:rsidTr="00192871">
        <w:tc>
          <w:tcPr>
            <w:tcW w:w="283" w:type="dxa"/>
            <w:tcBorders>
              <w:top w:val="nil"/>
              <w:left w:val="nil"/>
              <w:bottom w:val="nil"/>
              <w:right w:val="nil"/>
            </w:tcBorders>
          </w:tcPr>
          <w:p w:rsidR="00C02BF9" w:rsidRDefault="00C02BF9" w:rsidP="00192871">
            <w:pPr>
              <w:pStyle w:val="ae"/>
              <w:rPr>
                <w:noProof w:val="0"/>
              </w:rPr>
            </w:pPr>
            <w:r>
              <w:rPr>
                <w:noProof w:val="0"/>
                <w:rtl/>
              </w:rPr>
              <w:t>* * * * * * * * * *</w:t>
            </w:r>
          </w:p>
        </w:tc>
        <w:tc>
          <w:tcPr>
            <w:tcW w:w="4111" w:type="dxa"/>
            <w:tcBorders>
              <w:top w:val="nil"/>
              <w:left w:val="nil"/>
              <w:bottom w:val="nil"/>
              <w:right w:val="nil"/>
            </w:tcBorders>
          </w:tcPr>
          <w:p w:rsidR="00C02BF9" w:rsidRDefault="00C02BF9" w:rsidP="00192871">
            <w:pPr>
              <w:pStyle w:val="ae"/>
              <w:rPr>
                <w:noProof w:val="0"/>
                <w:rtl/>
              </w:rPr>
            </w:pPr>
            <w:r>
              <w:rPr>
                <w:noProof w:val="0"/>
                <w:rtl/>
              </w:rPr>
              <w:t>כל הזכויות שמורות לישיבת הר עציון</w:t>
            </w:r>
            <w:r>
              <w:rPr>
                <w:rFonts w:hint="cs"/>
                <w:noProof w:val="0"/>
                <w:rtl/>
              </w:rPr>
              <w:t xml:space="preserve"> ולרב יעקב מדן</w:t>
            </w:r>
          </w:p>
          <w:p w:rsidR="00C02BF9" w:rsidRPr="00C5614D" w:rsidRDefault="00C02BF9" w:rsidP="00192871">
            <w:pPr>
              <w:pStyle w:val="ae"/>
              <w:rPr>
                <w:rFonts w:ascii="Times New Roman" w:hAnsi="Times New Roman" w:cs="Times New Roman"/>
                <w:noProof w:val="0"/>
                <w:rtl/>
              </w:rPr>
            </w:pPr>
            <w:r>
              <w:rPr>
                <w:rFonts w:hint="cs"/>
                <w:noProof w:val="0"/>
                <w:rtl/>
              </w:rPr>
              <w:t>עורך: אלישע אורון תשע"ט</w:t>
            </w:r>
          </w:p>
          <w:p w:rsidR="00C02BF9" w:rsidRDefault="00C02BF9" w:rsidP="00192871">
            <w:pPr>
              <w:pStyle w:val="ae"/>
              <w:rPr>
                <w:noProof w:val="0"/>
                <w:rtl/>
              </w:rPr>
            </w:pPr>
            <w:r>
              <w:rPr>
                <w:noProof w:val="0"/>
                <w:rtl/>
              </w:rPr>
              <w:t>*******************************************************</w:t>
            </w:r>
          </w:p>
          <w:p w:rsidR="00C02BF9" w:rsidRDefault="00C02BF9" w:rsidP="00192871">
            <w:pPr>
              <w:pStyle w:val="ae"/>
              <w:rPr>
                <w:noProof w:val="0"/>
                <w:rtl/>
              </w:rPr>
            </w:pPr>
          </w:p>
          <w:p w:rsidR="00C02BF9" w:rsidRDefault="00C02BF9" w:rsidP="00192871">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C02BF9" w:rsidRDefault="00C02BF9" w:rsidP="00192871">
            <w:pPr>
              <w:pStyle w:val="ae"/>
              <w:rPr>
                <w:noProof w:val="0"/>
                <w:rtl/>
              </w:rPr>
            </w:pPr>
          </w:p>
          <w:p w:rsidR="00C02BF9" w:rsidRPr="00C02BF9" w:rsidRDefault="00C02BF9" w:rsidP="00C02BF9">
            <w:pPr>
              <w:pStyle w:val="ae"/>
              <w:rPr>
                <w:rFonts w:hint="cs"/>
                <w:noProof w:val="0"/>
                <w:rtl/>
              </w:rPr>
            </w:pPr>
            <w:r>
              <w:rPr>
                <w:rStyle w:val="Hyperlink"/>
              </w:rPr>
              <w:t>http://www.etzion.org.il</w:t>
            </w:r>
          </w:p>
          <w:p w:rsidR="00C02BF9" w:rsidRDefault="00C02BF9" w:rsidP="00192871">
            <w:pPr>
              <w:pStyle w:val="ae"/>
              <w:rPr>
                <w:noProof w:val="0"/>
                <w:rtl/>
              </w:rPr>
            </w:pPr>
            <w:r>
              <w:rPr>
                <w:noProof w:val="0"/>
                <w:rtl/>
              </w:rPr>
              <w:tab/>
            </w:r>
          </w:p>
          <w:p w:rsidR="00C02BF9" w:rsidRDefault="00C02BF9" w:rsidP="00192871">
            <w:pPr>
              <w:pStyle w:val="ae"/>
              <w:rPr>
                <w:noProof w:val="0"/>
                <w:rtl/>
              </w:rPr>
            </w:pPr>
          </w:p>
          <w:p w:rsidR="00C02BF9" w:rsidRDefault="00C02BF9" w:rsidP="00192871">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C02BF9" w:rsidRDefault="00C02BF9" w:rsidP="00192871">
            <w:pPr>
              <w:pStyle w:val="ae"/>
              <w:rPr>
                <w:noProof w:val="0"/>
              </w:rPr>
            </w:pPr>
            <w:r>
              <w:rPr>
                <w:noProof w:val="0"/>
                <w:rtl/>
              </w:rPr>
              <w:t xml:space="preserve">דואל: </w:t>
            </w:r>
            <w:hyperlink r:id="rId7" w:history="1">
              <w:r w:rsidR="00C148D7" w:rsidRPr="00C862A9">
                <w:rPr>
                  <w:rStyle w:val="Hyperlink"/>
                </w:rPr>
                <w:t>office@etzion.org.il</w:t>
              </w:r>
            </w:hyperlink>
          </w:p>
        </w:tc>
        <w:tc>
          <w:tcPr>
            <w:tcW w:w="284" w:type="dxa"/>
            <w:tcBorders>
              <w:top w:val="nil"/>
              <w:left w:val="nil"/>
              <w:bottom w:val="nil"/>
              <w:right w:val="nil"/>
            </w:tcBorders>
          </w:tcPr>
          <w:p w:rsidR="00C02BF9" w:rsidRDefault="00C02BF9" w:rsidP="00192871">
            <w:pPr>
              <w:pStyle w:val="ae"/>
              <w:rPr>
                <w:noProof w:val="0"/>
              </w:rPr>
            </w:pPr>
            <w:r>
              <w:rPr>
                <w:noProof w:val="0"/>
                <w:rtl/>
              </w:rPr>
              <w:t xml:space="preserve">* * * * * * * * * * </w:t>
            </w:r>
          </w:p>
        </w:tc>
      </w:tr>
      <w:tr w:rsidR="00C02BF9" w:rsidTr="00192871">
        <w:tc>
          <w:tcPr>
            <w:tcW w:w="283" w:type="dxa"/>
            <w:tcBorders>
              <w:top w:val="nil"/>
              <w:left w:val="nil"/>
              <w:bottom w:val="nil"/>
              <w:right w:val="nil"/>
            </w:tcBorders>
          </w:tcPr>
          <w:p w:rsidR="00C02BF9" w:rsidRDefault="00C02BF9" w:rsidP="00192871">
            <w:pPr>
              <w:pStyle w:val="ae"/>
              <w:rPr>
                <w:noProof w:val="0"/>
              </w:rPr>
            </w:pPr>
            <w:r>
              <w:rPr>
                <w:noProof w:val="0"/>
                <w:rtl/>
              </w:rPr>
              <w:t>*</w:t>
            </w:r>
          </w:p>
        </w:tc>
        <w:tc>
          <w:tcPr>
            <w:tcW w:w="4111" w:type="dxa"/>
            <w:tcBorders>
              <w:top w:val="nil"/>
              <w:left w:val="nil"/>
              <w:bottom w:val="nil"/>
              <w:right w:val="nil"/>
            </w:tcBorders>
          </w:tcPr>
          <w:p w:rsidR="00C02BF9" w:rsidRDefault="00C02BF9" w:rsidP="00192871">
            <w:pPr>
              <w:pStyle w:val="ae"/>
              <w:ind w:left="-227" w:right="-227"/>
              <w:rPr>
                <w:noProof w:val="0"/>
              </w:rPr>
            </w:pPr>
            <w:r>
              <w:rPr>
                <w:noProof w:val="0"/>
                <w:rtl/>
              </w:rPr>
              <w:t>***************************************************************</w:t>
            </w:r>
          </w:p>
        </w:tc>
        <w:tc>
          <w:tcPr>
            <w:tcW w:w="284" w:type="dxa"/>
            <w:tcBorders>
              <w:top w:val="nil"/>
              <w:left w:val="nil"/>
              <w:bottom w:val="nil"/>
              <w:right w:val="nil"/>
            </w:tcBorders>
          </w:tcPr>
          <w:p w:rsidR="00C02BF9" w:rsidRDefault="00C02BF9" w:rsidP="00192871">
            <w:pPr>
              <w:pStyle w:val="ae"/>
              <w:rPr>
                <w:noProof w:val="0"/>
              </w:rPr>
            </w:pPr>
            <w:r>
              <w:rPr>
                <w:noProof w:val="0"/>
                <w:rtl/>
              </w:rPr>
              <w:t>*</w:t>
            </w:r>
          </w:p>
        </w:tc>
      </w:tr>
    </w:tbl>
    <w:p w:rsidR="00C02BF9" w:rsidRDefault="00C02BF9" w:rsidP="003B5FD0">
      <w:pPr>
        <w:rPr>
          <w:rtl/>
        </w:rPr>
      </w:pPr>
    </w:p>
    <w:bookmarkEnd w:id="0"/>
    <w:tbl>
      <w:tblPr>
        <w:bidiVisual/>
        <w:tblW w:w="4678" w:type="dxa"/>
        <w:tblInd w:w="192" w:type="dxa"/>
        <w:tblLayout w:type="fixed"/>
        <w:tblLook w:val="0000" w:firstRow="0" w:lastRow="0" w:firstColumn="0" w:lastColumn="0" w:noHBand="0" w:noVBand="0"/>
      </w:tblPr>
      <w:tblGrid>
        <w:gridCol w:w="283"/>
        <w:gridCol w:w="4111"/>
        <w:gridCol w:w="284"/>
      </w:tblGrid>
      <w:tr w:rsidR="003B5FD0" w:rsidTr="00192871">
        <w:tc>
          <w:tcPr>
            <w:tcW w:w="283" w:type="dxa"/>
            <w:tcBorders>
              <w:top w:val="nil"/>
              <w:left w:val="nil"/>
              <w:bottom w:val="nil"/>
              <w:right w:val="nil"/>
            </w:tcBorders>
          </w:tcPr>
          <w:p w:rsidR="003B5FD0" w:rsidRDefault="003B5FD0" w:rsidP="00192871">
            <w:pPr>
              <w:pStyle w:val="ae"/>
              <w:rPr>
                <w:noProof w:val="0"/>
              </w:rPr>
            </w:pPr>
          </w:p>
        </w:tc>
        <w:tc>
          <w:tcPr>
            <w:tcW w:w="4111" w:type="dxa"/>
            <w:tcBorders>
              <w:top w:val="nil"/>
              <w:left w:val="nil"/>
              <w:bottom w:val="nil"/>
              <w:right w:val="nil"/>
            </w:tcBorders>
          </w:tcPr>
          <w:p w:rsidR="003B5FD0" w:rsidRDefault="003B5FD0" w:rsidP="00192871">
            <w:pPr>
              <w:pStyle w:val="ae"/>
              <w:ind w:left="-170" w:right="-170"/>
              <w:rPr>
                <w:noProof w:val="0"/>
              </w:rPr>
            </w:pPr>
          </w:p>
        </w:tc>
        <w:tc>
          <w:tcPr>
            <w:tcW w:w="284" w:type="dxa"/>
            <w:tcBorders>
              <w:top w:val="nil"/>
              <w:left w:val="nil"/>
              <w:bottom w:val="nil"/>
              <w:right w:val="nil"/>
            </w:tcBorders>
          </w:tcPr>
          <w:p w:rsidR="003B5FD0" w:rsidRDefault="003B5FD0" w:rsidP="00192871">
            <w:pPr>
              <w:pStyle w:val="ae"/>
              <w:rPr>
                <w:noProof w:val="0"/>
              </w:rPr>
            </w:pPr>
          </w:p>
        </w:tc>
      </w:tr>
      <w:tr w:rsidR="003B5FD0" w:rsidTr="00192871">
        <w:tc>
          <w:tcPr>
            <w:tcW w:w="283" w:type="dxa"/>
            <w:tcBorders>
              <w:top w:val="nil"/>
              <w:left w:val="nil"/>
              <w:bottom w:val="nil"/>
              <w:right w:val="nil"/>
            </w:tcBorders>
          </w:tcPr>
          <w:p w:rsidR="003B5FD0" w:rsidRDefault="003B5FD0" w:rsidP="00192871">
            <w:pPr>
              <w:pStyle w:val="ae"/>
              <w:rPr>
                <w:noProof w:val="0"/>
              </w:rPr>
            </w:pPr>
          </w:p>
        </w:tc>
        <w:tc>
          <w:tcPr>
            <w:tcW w:w="4111" w:type="dxa"/>
            <w:tcBorders>
              <w:top w:val="nil"/>
              <w:left w:val="nil"/>
              <w:bottom w:val="nil"/>
              <w:right w:val="nil"/>
            </w:tcBorders>
          </w:tcPr>
          <w:p w:rsidR="003B5FD0" w:rsidRDefault="003B5FD0" w:rsidP="00192871">
            <w:pPr>
              <w:pStyle w:val="ae"/>
              <w:rPr>
                <w:noProof w:val="0"/>
              </w:rPr>
            </w:pPr>
          </w:p>
        </w:tc>
        <w:tc>
          <w:tcPr>
            <w:tcW w:w="284" w:type="dxa"/>
            <w:tcBorders>
              <w:top w:val="nil"/>
              <w:left w:val="nil"/>
              <w:bottom w:val="nil"/>
              <w:right w:val="nil"/>
            </w:tcBorders>
          </w:tcPr>
          <w:p w:rsidR="003B5FD0" w:rsidRDefault="003B5FD0" w:rsidP="00192871">
            <w:pPr>
              <w:pStyle w:val="ae"/>
              <w:rPr>
                <w:noProof w:val="0"/>
              </w:rPr>
            </w:pPr>
          </w:p>
        </w:tc>
      </w:tr>
      <w:tr w:rsidR="003B5FD0" w:rsidTr="00192871">
        <w:tc>
          <w:tcPr>
            <w:tcW w:w="283" w:type="dxa"/>
            <w:tcBorders>
              <w:top w:val="nil"/>
              <w:left w:val="nil"/>
              <w:bottom w:val="nil"/>
              <w:right w:val="nil"/>
            </w:tcBorders>
          </w:tcPr>
          <w:p w:rsidR="003B5FD0" w:rsidRDefault="003B5FD0" w:rsidP="00192871">
            <w:pPr>
              <w:pStyle w:val="ae"/>
              <w:rPr>
                <w:noProof w:val="0"/>
              </w:rPr>
            </w:pPr>
          </w:p>
        </w:tc>
        <w:tc>
          <w:tcPr>
            <w:tcW w:w="4111" w:type="dxa"/>
            <w:tcBorders>
              <w:top w:val="nil"/>
              <w:left w:val="nil"/>
              <w:bottom w:val="nil"/>
              <w:right w:val="nil"/>
            </w:tcBorders>
          </w:tcPr>
          <w:p w:rsidR="003B5FD0" w:rsidRDefault="003B5FD0" w:rsidP="00192871">
            <w:pPr>
              <w:pStyle w:val="ae"/>
              <w:ind w:left="-227" w:right="-227"/>
              <w:rPr>
                <w:noProof w:val="0"/>
              </w:rPr>
            </w:pPr>
          </w:p>
        </w:tc>
        <w:tc>
          <w:tcPr>
            <w:tcW w:w="284" w:type="dxa"/>
            <w:tcBorders>
              <w:top w:val="nil"/>
              <w:left w:val="nil"/>
              <w:bottom w:val="nil"/>
              <w:right w:val="nil"/>
            </w:tcBorders>
          </w:tcPr>
          <w:p w:rsidR="003B5FD0" w:rsidRDefault="003B5FD0" w:rsidP="00192871">
            <w:pPr>
              <w:pStyle w:val="ae"/>
              <w:rPr>
                <w:noProof w:val="0"/>
              </w:rPr>
            </w:pPr>
          </w:p>
        </w:tc>
      </w:tr>
    </w:tbl>
    <w:p w:rsidR="003B5FD0" w:rsidRDefault="003B5FD0" w:rsidP="003B5FD0">
      <w:pPr>
        <w:rPr>
          <w:sz w:val="21"/>
        </w:rPr>
      </w:pPr>
    </w:p>
    <w:p w:rsidR="00DB7976" w:rsidRPr="003B5FD0" w:rsidRDefault="00DB7976" w:rsidP="003B5FD0"/>
    <w:sectPr w:rsidR="00DB7976" w:rsidRPr="003B5FD0" w:rsidSect="00C640F0">
      <w:headerReference w:type="default" r:id="rId8"/>
      <w:headerReference w:type="first" r:id="rId9"/>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EA9" w:rsidRDefault="00286EA9" w:rsidP="005F7985">
      <w:pPr>
        <w:spacing w:after="0" w:line="240" w:lineRule="auto"/>
      </w:pPr>
      <w:r>
        <w:separator/>
      </w:r>
    </w:p>
  </w:endnote>
  <w:endnote w:type="continuationSeparator" w:id="0">
    <w:p w:rsidR="00286EA9" w:rsidRDefault="00286EA9"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EA9" w:rsidRDefault="00286EA9" w:rsidP="005F7985">
      <w:pPr>
        <w:spacing w:after="0" w:line="240" w:lineRule="auto"/>
      </w:pPr>
      <w:r>
        <w:separator/>
      </w:r>
    </w:p>
  </w:footnote>
  <w:footnote w:type="continuationSeparator" w:id="0">
    <w:p w:rsidR="00286EA9" w:rsidRDefault="00286EA9" w:rsidP="005F7985">
      <w:pPr>
        <w:spacing w:after="0" w:line="240" w:lineRule="auto"/>
      </w:pPr>
      <w:r>
        <w:continuationSeparator/>
      </w:r>
    </w:p>
  </w:footnote>
  <w:footnote w:id="1">
    <w:p w:rsidR="00A562F4" w:rsidRDefault="003B5FD0" w:rsidP="00C02BF9">
      <w:pPr>
        <w:pStyle w:val="a8"/>
      </w:pPr>
      <w:r>
        <w:rPr>
          <w:rStyle w:val="aa"/>
          <w:rFonts w:eastAsiaTheme="majorEastAsia"/>
          <w:rtl/>
        </w:rPr>
        <w:t>*</w:t>
      </w:r>
      <w:r>
        <w:rPr>
          <w:rtl/>
        </w:rPr>
        <w:t xml:space="preserve"> </w:t>
      </w:r>
      <w:r w:rsidR="00A562F4">
        <w:rPr>
          <w:rtl/>
        </w:rPr>
        <w:t xml:space="preserve"> </w:t>
      </w:r>
      <w:r w:rsidR="00A562F4">
        <w:rPr>
          <w:rFonts w:hint="cs"/>
          <w:rtl/>
        </w:rPr>
        <w:t xml:space="preserve">השיעור נמסר במסגרת </w:t>
      </w:r>
      <w:r w:rsidR="00A562F4">
        <w:rPr>
          <w:rFonts w:hint="cs"/>
          <w:rtl/>
        </w:rPr>
        <w:t>'</w:t>
      </w:r>
      <w:r w:rsidR="00A562F4">
        <w:rPr>
          <w:rFonts w:hint="cs"/>
          <w:rtl/>
        </w:rPr>
        <w:t>משמר</w:t>
      </w:r>
      <w:r w:rsidR="00A562F4">
        <w:rPr>
          <w:rFonts w:hint="cs"/>
          <w:rtl/>
        </w:rPr>
        <w:t>'</w:t>
      </w:r>
      <w:r w:rsidR="00A562F4">
        <w:rPr>
          <w:rFonts w:hint="cs"/>
          <w:rtl/>
        </w:rPr>
        <w:t xml:space="preserve"> לבוגרי מחזור כה' בתאריך </w:t>
      </w:r>
      <w:proofErr w:type="spellStart"/>
      <w:r w:rsidR="00A562F4">
        <w:rPr>
          <w:rFonts w:hint="cs"/>
          <w:rtl/>
        </w:rPr>
        <w:t>יט</w:t>
      </w:r>
      <w:proofErr w:type="spellEnd"/>
      <w:r w:rsidR="00A562F4">
        <w:rPr>
          <w:rFonts w:hint="cs"/>
          <w:rtl/>
        </w:rPr>
        <w:t>' אלול</w:t>
      </w:r>
      <w:r w:rsidR="00A562F4">
        <w:rPr>
          <w:rFonts w:hint="cs"/>
          <w:rtl/>
        </w:rPr>
        <w:t xml:space="preserve"> תש</w:t>
      </w:r>
      <w:r w:rsidR="00C02BF9">
        <w:rPr>
          <w:rFonts w:hint="cs"/>
          <w:rtl/>
        </w:rPr>
        <w:t>ע"ט</w:t>
      </w:r>
      <w:r w:rsidR="00A562F4">
        <w:rPr>
          <w:rFonts w:hint="cs"/>
          <w:rtl/>
        </w:rPr>
        <w:t xml:space="preserve">. </w:t>
      </w:r>
      <w:r w:rsidR="00A562F4">
        <w:rPr>
          <w:rFonts w:hint="cs"/>
          <w:rtl/>
        </w:rPr>
        <w:t>סיכום השיעור לא עבר את ביקורת הרב.</w:t>
      </w:r>
    </w:p>
    <w:p w:rsidR="003B5FD0" w:rsidRPr="00A562F4" w:rsidRDefault="003B5FD0" w:rsidP="00A562F4">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C148D7">
      <w:rPr>
        <w:b/>
        <w:bCs/>
        <w:noProof/>
        <w:sz w:val="21"/>
        <w:rtl/>
      </w:rPr>
      <w:t>3</w:t>
    </w:r>
    <w:r>
      <w:rPr>
        <w:b/>
        <w:bCs/>
        <w:sz w:val="21"/>
        <w:rtl/>
      </w:rPr>
      <w:fldChar w:fldCharType="end"/>
    </w:r>
    <w:r>
      <w:rPr>
        <w:b/>
        <w:bCs/>
        <w:sz w:val="21"/>
        <w:rtl/>
      </w:rPr>
      <w:t xml:space="preserve"> -</w:t>
    </w:r>
  </w:p>
  <w:p w:rsidR="009C2F55" w:rsidRDefault="009C2F55"/>
  <w:p w:rsidR="00A21DE3" w:rsidRDefault="00A21DE3"/>
  <w:p w:rsidR="00B47D28" w:rsidRDefault="00B47D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2CBF"/>
    <w:rsid w:val="00023E4C"/>
    <w:rsid w:val="00027C39"/>
    <w:rsid w:val="000303B0"/>
    <w:rsid w:val="0003177D"/>
    <w:rsid w:val="000374AF"/>
    <w:rsid w:val="000430A9"/>
    <w:rsid w:val="000438F6"/>
    <w:rsid w:val="000458BC"/>
    <w:rsid w:val="000458D5"/>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02F0"/>
    <w:rsid w:val="000D4403"/>
    <w:rsid w:val="000E5AFD"/>
    <w:rsid w:val="000F4C66"/>
    <w:rsid w:val="000F632C"/>
    <w:rsid w:val="0011400B"/>
    <w:rsid w:val="00116430"/>
    <w:rsid w:val="00117DF5"/>
    <w:rsid w:val="00136612"/>
    <w:rsid w:val="001502DB"/>
    <w:rsid w:val="001748C6"/>
    <w:rsid w:val="00196065"/>
    <w:rsid w:val="001A0F71"/>
    <w:rsid w:val="001A37F7"/>
    <w:rsid w:val="001A67B0"/>
    <w:rsid w:val="001A70D5"/>
    <w:rsid w:val="001C08DD"/>
    <w:rsid w:val="001C3273"/>
    <w:rsid w:val="001C5C2A"/>
    <w:rsid w:val="001D4338"/>
    <w:rsid w:val="001E62F2"/>
    <w:rsid w:val="001E7C01"/>
    <w:rsid w:val="001F137C"/>
    <w:rsid w:val="001F2BAA"/>
    <w:rsid w:val="001F54D5"/>
    <w:rsid w:val="00210210"/>
    <w:rsid w:val="0022004E"/>
    <w:rsid w:val="00223934"/>
    <w:rsid w:val="002309DD"/>
    <w:rsid w:val="00236711"/>
    <w:rsid w:val="0024302E"/>
    <w:rsid w:val="0026116C"/>
    <w:rsid w:val="00261762"/>
    <w:rsid w:val="002636B3"/>
    <w:rsid w:val="00270789"/>
    <w:rsid w:val="00272817"/>
    <w:rsid w:val="00277A35"/>
    <w:rsid w:val="0028075C"/>
    <w:rsid w:val="002835DC"/>
    <w:rsid w:val="00283A2C"/>
    <w:rsid w:val="00286EA9"/>
    <w:rsid w:val="0028771E"/>
    <w:rsid w:val="002937E7"/>
    <w:rsid w:val="002A394A"/>
    <w:rsid w:val="002B1DFD"/>
    <w:rsid w:val="002B30DB"/>
    <w:rsid w:val="002B41A6"/>
    <w:rsid w:val="002C7729"/>
    <w:rsid w:val="002D06F7"/>
    <w:rsid w:val="002D3217"/>
    <w:rsid w:val="002E05FB"/>
    <w:rsid w:val="002E1482"/>
    <w:rsid w:val="002E206A"/>
    <w:rsid w:val="002E32BC"/>
    <w:rsid w:val="002E5F98"/>
    <w:rsid w:val="00300E44"/>
    <w:rsid w:val="00307943"/>
    <w:rsid w:val="0031173D"/>
    <w:rsid w:val="00313557"/>
    <w:rsid w:val="00314F87"/>
    <w:rsid w:val="00315192"/>
    <w:rsid w:val="0033127E"/>
    <w:rsid w:val="00335C84"/>
    <w:rsid w:val="00353E96"/>
    <w:rsid w:val="00354A84"/>
    <w:rsid w:val="0036450E"/>
    <w:rsid w:val="003654A9"/>
    <w:rsid w:val="0036691E"/>
    <w:rsid w:val="00367E4F"/>
    <w:rsid w:val="00371F00"/>
    <w:rsid w:val="00374C1D"/>
    <w:rsid w:val="00380328"/>
    <w:rsid w:val="00380C74"/>
    <w:rsid w:val="00380FCD"/>
    <w:rsid w:val="003818B2"/>
    <w:rsid w:val="003904BF"/>
    <w:rsid w:val="00396C00"/>
    <w:rsid w:val="003A1414"/>
    <w:rsid w:val="003B054A"/>
    <w:rsid w:val="003B253E"/>
    <w:rsid w:val="003B5ED9"/>
    <w:rsid w:val="003B5FD0"/>
    <w:rsid w:val="003C5E39"/>
    <w:rsid w:val="003D3A46"/>
    <w:rsid w:val="003E0543"/>
    <w:rsid w:val="003E5B89"/>
    <w:rsid w:val="003E768B"/>
    <w:rsid w:val="003F7890"/>
    <w:rsid w:val="00402C36"/>
    <w:rsid w:val="00403308"/>
    <w:rsid w:val="004052E8"/>
    <w:rsid w:val="0040771F"/>
    <w:rsid w:val="004157B5"/>
    <w:rsid w:val="00424AE4"/>
    <w:rsid w:val="004343EC"/>
    <w:rsid w:val="004360C9"/>
    <w:rsid w:val="00436494"/>
    <w:rsid w:val="00437075"/>
    <w:rsid w:val="004371D5"/>
    <w:rsid w:val="004371E0"/>
    <w:rsid w:val="00453A8D"/>
    <w:rsid w:val="00455395"/>
    <w:rsid w:val="00462206"/>
    <w:rsid w:val="004721A4"/>
    <w:rsid w:val="0048126C"/>
    <w:rsid w:val="004829C8"/>
    <w:rsid w:val="004907FA"/>
    <w:rsid w:val="0049270B"/>
    <w:rsid w:val="004940DD"/>
    <w:rsid w:val="00495D14"/>
    <w:rsid w:val="00496FA8"/>
    <w:rsid w:val="00497747"/>
    <w:rsid w:val="00497DA1"/>
    <w:rsid w:val="004A3E27"/>
    <w:rsid w:val="004A535A"/>
    <w:rsid w:val="004C2D5D"/>
    <w:rsid w:val="00500AE4"/>
    <w:rsid w:val="00505A47"/>
    <w:rsid w:val="005149C3"/>
    <w:rsid w:val="00530587"/>
    <w:rsid w:val="00533E88"/>
    <w:rsid w:val="005340F6"/>
    <w:rsid w:val="00543BFF"/>
    <w:rsid w:val="00544704"/>
    <w:rsid w:val="00552A2B"/>
    <w:rsid w:val="00553804"/>
    <w:rsid w:val="00556D4D"/>
    <w:rsid w:val="005647CD"/>
    <w:rsid w:val="00586435"/>
    <w:rsid w:val="0059716D"/>
    <w:rsid w:val="005A3716"/>
    <w:rsid w:val="005A6DA7"/>
    <w:rsid w:val="005B0EF7"/>
    <w:rsid w:val="005B76C2"/>
    <w:rsid w:val="005D314E"/>
    <w:rsid w:val="005D6110"/>
    <w:rsid w:val="005E1B28"/>
    <w:rsid w:val="005E44BA"/>
    <w:rsid w:val="005F7985"/>
    <w:rsid w:val="006031AD"/>
    <w:rsid w:val="006064E4"/>
    <w:rsid w:val="0061649C"/>
    <w:rsid w:val="006250E1"/>
    <w:rsid w:val="00626B50"/>
    <w:rsid w:val="00626F51"/>
    <w:rsid w:val="0062740D"/>
    <w:rsid w:val="0063345E"/>
    <w:rsid w:val="00640807"/>
    <w:rsid w:val="00656961"/>
    <w:rsid w:val="006569CA"/>
    <w:rsid w:val="00676A7C"/>
    <w:rsid w:val="00683AD6"/>
    <w:rsid w:val="0068488F"/>
    <w:rsid w:val="00691F33"/>
    <w:rsid w:val="006A2004"/>
    <w:rsid w:val="006B1EF3"/>
    <w:rsid w:val="006B31E6"/>
    <w:rsid w:val="006B332C"/>
    <w:rsid w:val="006C78EC"/>
    <w:rsid w:val="006D639A"/>
    <w:rsid w:val="006E3C75"/>
    <w:rsid w:val="006E6B76"/>
    <w:rsid w:val="006E7F81"/>
    <w:rsid w:val="0070000E"/>
    <w:rsid w:val="00702C02"/>
    <w:rsid w:val="00704261"/>
    <w:rsid w:val="00707A86"/>
    <w:rsid w:val="007176D1"/>
    <w:rsid w:val="00757250"/>
    <w:rsid w:val="007611E7"/>
    <w:rsid w:val="0077023A"/>
    <w:rsid w:val="0077090A"/>
    <w:rsid w:val="00773F69"/>
    <w:rsid w:val="00786FDD"/>
    <w:rsid w:val="007873C0"/>
    <w:rsid w:val="00790A2F"/>
    <w:rsid w:val="00791356"/>
    <w:rsid w:val="00792C2B"/>
    <w:rsid w:val="007A44B4"/>
    <w:rsid w:val="007A6AB1"/>
    <w:rsid w:val="007B3547"/>
    <w:rsid w:val="007C0386"/>
    <w:rsid w:val="007C5FA6"/>
    <w:rsid w:val="007D63B1"/>
    <w:rsid w:val="007E2997"/>
    <w:rsid w:val="007E5B1D"/>
    <w:rsid w:val="007E7500"/>
    <w:rsid w:val="007E79DC"/>
    <w:rsid w:val="007F0C6C"/>
    <w:rsid w:val="007F364A"/>
    <w:rsid w:val="007F4E71"/>
    <w:rsid w:val="0080092E"/>
    <w:rsid w:val="00804639"/>
    <w:rsid w:val="00807830"/>
    <w:rsid w:val="00812012"/>
    <w:rsid w:val="00813980"/>
    <w:rsid w:val="00814A2F"/>
    <w:rsid w:val="00823567"/>
    <w:rsid w:val="00830EC2"/>
    <w:rsid w:val="00832F77"/>
    <w:rsid w:val="00835345"/>
    <w:rsid w:val="00850598"/>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0E57"/>
    <w:rsid w:val="009215D9"/>
    <w:rsid w:val="009245EF"/>
    <w:rsid w:val="0093325C"/>
    <w:rsid w:val="00935B08"/>
    <w:rsid w:val="00942ABC"/>
    <w:rsid w:val="00954200"/>
    <w:rsid w:val="00955226"/>
    <w:rsid w:val="00955961"/>
    <w:rsid w:val="00957A09"/>
    <w:rsid w:val="00960B61"/>
    <w:rsid w:val="00970825"/>
    <w:rsid w:val="00975E80"/>
    <w:rsid w:val="009775CC"/>
    <w:rsid w:val="0098126F"/>
    <w:rsid w:val="00985D80"/>
    <w:rsid w:val="009A4C0C"/>
    <w:rsid w:val="009B5E32"/>
    <w:rsid w:val="009B70F2"/>
    <w:rsid w:val="009C2F55"/>
    <w:rsid w:val="009C6C3A"/>
    <w:rsid w:val="009E6F74"/>
    <w:rsid w:val="009F0CFF"/>
    <w:rsid w:val="009F1F91"/>
    <w:rsid w:val="009F301F"/>
    <w:rsid w:val="009F32DA"/>
    <w:rsid w:val="00A03E61"/>
    <w:rsid w:val="00A17CC0"/>
    <w:rsid w:val="00A17E19"/>
    <w:rsid w:val="00A21DE3"/>
    <w:rsid w:val="00A35DEA"/>
    <w:rsid w:val="00A432CE"/>
    <w:rsid w:val="00A443AC"/>
    <w:rsid w:val="00A55913"/>
    <w:rsid w:val="00A562F4"/>
    <w:rsid w:val="00A67BCC"/>
    <w:rsid w:val="00A84C56"/>
    <w:rsid w:val="00A9321B"/>
    <w:rsid w:val="00A97382"/>
    <w:rsid w:val="00AB11ED"/>
    <w:rsid w:val="00AC4207"/>
    <w:rsid w:val="00AD12E5"/>
    <w:rsid w:val="00AD4303"/>
    <w:rsid w:val="00AD521A"/>
    <w:rsid w:val="00AE1BD0"/>
    <w:rsid w:val="00AE2FA2"/>
    <w:rsid w:val="00AE33CD"/>
    <w:rsid w:val="00B2236F"/>
    <w:rsid w:val="00B243F4"/>
    <w:rsid w:val="00B24B5A"/>
    <w:rsid w:val="00B2571E"/>
    <w:rsid w:val="00B40D5E"/>
    <w:rsid w:val="00B47D28"/>
    <w:rsid w:val="00B5602D"/>
    <w:rsid w:val="00B56C92"/>
    <w:rsid w:val="00B62012"/>
    <w:rsid w:val="00B65D5E"/>
    <w:rsid w:val="00B7243D"/>
    <w:rsid w:val="00B82F4A"/>
    <w:rsid w:val="00B86A06"/>
    <w:rsid w:val="00B90183"/>
    <w:rsid w:val="00B92A67"/>
    <w:rsid w:val="00B945D3"/>
    <w:rsid w:val="00BA7870"/>
    <w:rsid w:val="00BB379F"/>
    <w:rsid w:val="00BB44B6"/>
    <w:rsid w:val="00BB69EE"/>
    <w:rsid w:val="00BB7767"/>
    <w:rsid w:val="00BC6A3D"/>
    <w:rsid w:val="00BC7C5F"/>
    <w:rsid w:val="00BD32A3"/>
    <w:rsid w:val="00BD38AD"/>
    <w:rsid w:val="00BE1240"/>
    <w:rsid w:val="00BF05A2"/>
    <w:rsid w:val="00C02BF9"/>
    <w:rsid w:val="00C129E3"/>
    <w:rsid w:val="00C148D7"/>
    <w:rsid w:val="00C14C5A"/>
    <w:rsid w:val="00C22ED5"/>
    <w:rsid w:val="00C25383"/>
    <w:rsid w:val="00C42983"/>
    <w:rsid w:val="00C640F0"/>
    <w:rsid w:val="00C65157"/>
    <w:rsid w:val="00C66FF3"/>
    <w:rsid w:val="00C955E8"/>
    <w:rsid w:val="00CA3B41"/>
    <w:rsid w:val="00CA7F1E"/>
    <w:rsid w:val="00CB11E4"/>
    <w:rsid w:val="00CB2527"/>
    <w:rsid w:val="00CB5419"/>
    <w:rsid w:val="00CB73CC"/>
    <w:rsid w:val="00CC12A9"/>
    <w:rsid w:val="00CC778C"/>
    <w:rsid w:val="00CD78AB"/>
    <w:rsid w:val="00CE05E0"/>
    <w:rsid w:val="00CF363C"/>
    <w:rsid w:val="00D02D6A"/>
    <w:rsid w:val="00D0672F"/>
    <w:rsid w:val="00D1518B"/>
    <w:rsid w:val="00D2370C"/>
    <w:rsid w:val="00D24061"/>
    <w:rsid w:val="00D61E80"/>
    <w:rsid w:val="00D67878"/>
    <w:rsid w:val="00D70DEE"/>
    <w:rsid w:val="00D7436F"/>
    <w:rsid w:val="00D74DD2"/>
    <w:rsid w:val="00D823B6"/>
    <w:rsid w:val="00D84328"/>
    <w:rsid w:val="00D9250D"/>
    <w:rsid w:val="00D92A75"/>
    <w:rsid w:val="00DA06A2"/>
    <w:rsid w:val="00DA08AA"/>
    <w:rsid w:val="00DB03E7"/>
    <w:rsid w:val="00DB0EBF"/>
    <w:rsid w:val="00DB381D"/>
    <w:rsid w:val="00DB7976"/>
    <w:rsid w:val="00DD011C"/>
    <w:rsid w:val="00DD02C6"/>
    <w:rsid w:val="00DD18B2"/>
    <w:rsid w:val="00DE513B"/>
    <w:rsid w:val="00DE7040"/>
    <w:rsid w:val="00DF30CA"/>
    <w:rsid w:val="00DF6814"/>
    <w:rsid w:val="00E167FB"/>
    <w:rsid w:val="00E20BA6"/>
    <w:rsid w:val="00E224F2"/>
    <w:rsid w:val="00E25C0D"/>
    <w:rsid w:val="00E35733"/>
    <w:rsid w:val="00E43405"/>
    <w:rsid w:val="00E46548"/>
    <w:rsid w:val="00E46B4B"/>
    <w:rsid w:val="00E50379"/>
    <w:rsid w:val="00E64DA3"/>
    <w:rsid w:val="00E71454"/>
    <w:rsid w:val="00E71C56"/>
    <w:rsid w:val="00E77ACB"/>
    <w:rsid w:val="00E82DA9"/>
    <w:rsid w:val="00EA205A"/>
    <w:rsid w:val="00EA261D"/>
    <w:rsid w:val="00EA3490"/>
    <w:rsid w:val="00EA5BE2"/>
    <w:rsid w:val="00EB4E02"/>
    <w:rsid w:val="00EB6FD4"/>
    <w:rsid w:val="00EC00C3"/>
    <w:rsid w:val="00EC271E"/>
    <w:rsid w:val="00EC5312"/>
    <w:rsid w:val="00ED42F9"/>
    <w:rsid w:val="00ED4A9E"/>
    <w:rsid w:val="00ED4AE0"/>
    <w:rsid w:val="00EF3CF6"/>
    <w:rsid w:val="00F01291"/>
    <w:rsid w:val="00F10E94"/>
    <w:rsid w:val="00F172E6"/>
    <w:rsid w:val="00F25953"/>
    <w:rsid w:val="00F37BEB"/>
    <w:rsid w:val="00F4298A"/>
    <w:rsid w:val="00F46D1C"/>
    <w:rsid w:val="00F47DE4"/>
    <w:rsid w:val="00F53A54"/>
    <w:rsid w:val="00F55AAC"/>
    <w:rsid w:val="00F73661"/>
    <w:rsid w:val="00F81084"/>
    <w:rsid w:val="00F92DDA"/>
    <w:rsid w:val="00F9705F"/>
    <w:rsid w:val="00FA6FEC"/>
    <w:rsid w:val="00FB1EFB"/>
    <w:rsid w:val="00FC0A4E"/>
    <w:rsid w:val="00FC4B2B"/>
    <w:rsid w:val="00FC6AF8"/>
    <w:rsid w:val="00FC7F6C"/>
    <w:rsid w:val="00FD0695"/>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99"/>
    <w:qFormat/>
    <w:rsid w:val="00DA08AA"/>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DA08AA"/>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uiPriority w:val="99"/>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etzion.org.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1290</Words>
  <Characters>6451</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4</cp:revision>
  <dcterms:created xsi:type="dcterms:W3CDTF">2019-09-24T09:35:00Z</dcterms:created>
  <dcterms:modified xsi:type="dcterms:W3CDTF">2019-09-24T10:05:00Z</dcterms:modified>
</cp:coreProperties>
</file>