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B92" w:rsidRPr="000B2128" w:rsidRDefault="00D86B92" w:rsidP="00D86B92">
      <w:pPr>
        <w:pStyle w:val="CC"/>
        <w:keepLines w:val="0"/>
        <w:spacing w:after="0" w:line="240" w:lineRule="auto"/>
        <w:jc w:val="center"/>
        <w:rPr>
          <w:rFonts w:asciiTheme="minorBidi" w:hAnsiTheme="minorBidi" w:cstheme="minorBidi"/>
          <w:sz w:val="24"/>
          <w:szCs w:val="24"/>
          <w:lang w:val="de-DE"/>
        </w:rPr>
      </w:pPr>
      <w:bookmarkStart w:id="0" w:name="_GoBack"/>
      <w:bookmarkEnd w:id="0"/>
      <w:r w:rsidRPr="000B2128">
        <w:rPr>
          <w:rFonts w:asciiTheme="minorBidi" w:hAnsiTheme="minorBidi" w:cstheme="minorBidi"/>
          <w:sz w:val="24"/>
          <w:szCs w:val="24"/>
          <w:lang w:val="de-DE"/>
        </w:rPr>
        <w:t>YESHIVAT HAR ETZION</w:t>
      </w:r>
    </w:p>
    <w:p w:rsidR="00D86B92" w:rsidRPr="000B2128" w:rsidRDefault="00D86B92" w:rsidP="00D86B92">
      <w:pPr>
        <w:pStyle w:val="CC"/>
        <w:keepLines w:val="0"/>
        <w:spacing w:after="0" w:line="240" w:lineRule="auto"/>
        <w:jc w:val="center"/>
        <w:rPr>
          <w:rFonts w:asciiTheme="minorBidi" w:hAnsiTheme="minorBidi" w:cstheme="minorBidi"/>
          <w:sz w:val="24"/>
          <w:szCs w:val="24"/>
          <w:lang w:val="de-DE"/>
        </w:rPr>
      </w:pPr>
      <w:r w:rsidRPr="000B2128">
        <w:rPr>
          <w:rFonts w:asciiTheme="minorBidi" w:hAnsiTheme="minorBidi" w:cstheme="minorBidi"/>
          <w:sz w:val="24"/>
          <w:szCs w:val="24"/>
          <w:lang w:val="de-DE"/>
        </w:rPr>
        <w:t>ISRAEL KOSCHITZKY VIRTUAL BEIT MIDRASH (VBM)</w:t>
      </w:r>
    </w:p>
    <w:p w:rsidR="00D86B92" w:rsidRPr="000B2128" w:rsidRDefault="00D86B92" w:rsidP="00D86B92">
      <w:pPr>
        <w:pStyle w:val="CC"/>
        <w:keepLines w:val="0"/>
        <w:spacing w:after="0" w:line="240" w:lineRule="auto"/>
        <w:jc w:val="center"/>
        <w:rPr>
          <w:rFonts w:asciiTheme="minorBidi" w:hAnsiTheme="minorBidi" w:cstheme="minorBidi"/>
          <w:sz w:val="24"/>
          <w:szCs w:val="24"/>
          <w:lang w:val="en-GB"/>
        </w:rPr>
      </w:pPr>
      <w:r w:rsidRPr="000B2128">
        <w:rPr>
          <w:rFonts w:asciiTheme="minorBidi" w:hAnsiTheme="minorBidi" w:cstheme="minorBidi"/>
          <w:sz w:val="24"/>
          <w:szCs w:val="24"/>
          <w:lang w:val="en-GB"/>
        </w:rPr>
        <w:t>*********************************************************</w:t>
      </w:r>
    </w:p>
    <w:p w:rsidR="00D86B92" w:rsidRPr="000B2128" w:rsidRDefault="00D86B92" w:rsidP="00D86B92">
      <w:pPr>
        <w:pStyle w:val="CC"/>
        <w:keepLines w:val="0"/>
        <w:spacing w:after="0" w:line="240" w:lineRule="auto"/>
        <w:jc w:val="center"/>
        <w:rPr>
          <w:rFonts w:asciiTheme="minorBidi" w:hAnsiTheme="minorBidi" w:cstheme="minorBidi"/>
          <w:sz w:val="24"/>
          <w:szCs w:val="24"/>
          <w:lang w:val="en-GB"/>
        </w:rPr>
      </w:pPr>
    </w:p>
    <w:p w:rsidR="00D86B92" w:rsidRPr="000B2128" w:rsidRDefault="00D86B92" w:rsidP="00D86B92">
      <w:pPr>
        <w:pStyle w:val="a"/>
        <w:keepNext w:val="0"/>
        <w:bidi w:val="0"/>
        <w:spacing w:before="0"/>
        <w:jc w:val="center"/>
        <w:rPr>
          <w:rFonts w:asciiTheme="minorBidi" w:hAnsiTheme="minorBidi" w:cstheme="minorBidi"/>
          <w:sz w:val="24"/>
          <w:szCs w:val="24"/>
        </w:rPr>
      </w:pPr>
      <w:r w:rsidRPr="000B2128">
        <w:rPr>
          <w:rFonts w:asciiTheme="minorBidi" w:hAnsiTheme="minorBidi" w:cstheme="minorBidi"/>
          <w:i/>
          <w:iCs/>
          <w:sz w:val="24"/>
          <w:szCs w:val="24"/>
        </w:rPr>
        <w:t>EIKHA</w:t>
      </w:r>
      <w:r w:rsidRPr="000B2128">
        <w:rPr>
          <w:rFonts w:asciiTheme="minorBidi" w:hAnsiTheme="minorBidi" w:cstheme="minorBidi"/>
          <w:sz w:val="24"/>
          <w:szCs w:val="24"/>
        </w:rPr>
        <w:t>: THE BOOK OF LAMENTATIONS</w:t>
      </w:r>
    </w:p>
    <w:p w:rsidR="00D86B92" w:rsidRPr="000B2128" w:rsidRDefault="00D86B92" w:rsidP="00D86B92">
      <w:pPr>
        <w:pStyle w:val="a"/>
        <w:keepNext w:val="0"/>
        <w:bidi w:val="0"/>
        <w:spacing w:before="0"/>
        <w:jc w:val="center"/>
        <w:rPr>
          <w:rFonts w:asciiTheme="minorBidi" w:hAnsiTheme="minorBidi" w:cstheme="minorBidi"/>
          <w:sz w:val="24"/>
          <w:szCs w:val="24"/>
        </w:rPr>
      </w:pPr>
    </w:p>
    <w:p w:rsidR="00D86B92" w:rsidRPr="000B2128" w:rsidRDefault="00D86B92" w:rsidP="00D86B92">
      <w:pPr>
        <w:pStyle w:val="a"/>
        <w:keepNext w:val="0"/>
        <w:bidi w:val="0"/>
        <w:spacing w:before="0"/>
        <w:jc w:val="center"/>
        <w:rPr>
          <w:rFonts w:asciiTheme="minorBidi" w:hAnsiTheme="minorBidi" w:cstheme="minorBidi"/>
          <w:sz w:val="24"/>
          <w:szCs w:val="24"/>
        </w:rPr>
      </w:pPr>
      <w:r w:rsidRPr="000B2128">
        <w:rPr>
          <w:rFonts w:asciiTheme="minorBidi" w:hAnsiTheme="minorBidi" w:cstheme="minorBidi"/>
          <w:sz w:val="24"/>
          <w:szCs w:val="24"/>
        </w:rPr>
        <w:t>By Dr. Yael Ziegler</w:t>
      </w:r>
    </w:p>
    <w:p w:rsidR="00D86B92" w:rsidRPr="000B2128" w:rsidRDefault="00D86B92" w:rsidP="00D86B92">
      <w:pPr>
        <w:pStyle w:val="a"/>
        <w:keepNext w:val="0"/>
        <w:bidi w:val="0"/>
        <w:spacing w:before="0"/>
        <w:jc w:val="center"/>
        <w:rPr>
          <w:rFonts w:asciiTheme="minorBidi" w:hAnsiTheme="minorBidi" w:cstheme="minorBidi"/>
          <w:sz w:val="24"/>
          <w:szCs w:val="24"/>
        </w:rPr>
      </w:pPr>
    </w:p>
    <w:p w:rsidR="004C12F9" w:rsidRPr="004C12F9" w:rsidRDefault="004C12F9" w:rsidP="00D86B92">
      <w:pPr>
        <w:pStyle w:val="paragraph"/>
        <w:widowControl w:val="0"/>
        <w:jc w:val="center"/>
        <w:textAlignment w:val="baseline"/>
        <w:rPr>
          <w:rFonts w:asciiTheme="minorBidi" w:hAnsiTheme="minorBidi" w:cstheme="minorBidi"/>
          <w:b/>
        </w:rPr>
      </w:pPr>
    </w:p>
    <w:p w:rsidR="004C12F9" w:rsidRPr="004C12F9" w:rsidRDefault="004C12F9" w:rsidP="00D86B92">
      <w:pPr>
        <w:pStyle w:val="paragraph"/>
        <w:widowControl w:val="0"/>
        <w:jc w:val="center"/>
        <w:textAlignment w:val="baseline"/>
        <w:rPr>
          <w:rFonts w:asciiTheme="minorBidi" w:hAnsiTheme="minorBidi" w:cstheme="minorBidi"/>
          <w:b/>
        </w:rPr>
      </w:pPr>
      <w:r w:rsidRPr="00D86B92">
        <w:rPr>
          <w:rFonts w:asciiTheme="minorBidi" w:hAnsiTheme="minorBidi" w:cstheme="minorBidi"/>
          <w:b/>
        </w:rPr>
        <w:t>Shiur</w:t>
      </w:r>
      <w:r w:rsidRPr="004C12F9">
        <w:rPr>
          <w:rFonts w:asciiTheme="minorBidi" w:hAnsiTheme="minorBidi" w:cstheme="minorBidi"/>
          <w:b/>
        </w:rPr>
        <w:t xml:space="preserve"> #5</w:t>
      </w:r>
      <w:r>
        <w:rPr>
          <w:rFonts w:asciiTheme="minorBidi" w:hAnsiTheme="minorBidi" w:cstheme="minorBidi"/>
          <w:b/>
        </w:rPr>
        <w:t>1</w:t>
      </w:r>
    </w:p>
    <w:p w:rsidR="004C12F9" w:rsidRPr="004C12F9" w:rsidRDefault="004C12F9" w:rsidP="00D86B92">
      <w:pPr>
        <w:pStyle w:val="paragraph"/>
        <w:widowControl w:val="0"/>
        <w:jc w:val="center"/>
        <w:textAlignment w:val="baseline"/>
        <w:rPr>
          <w:rFonts w:asciiTheme="minorBidi" w:hAnsiTheme="minorBidi" w:cstheme="minorBidi"/>
          <w:b/>
        </w:rPr>
      </w:pPr>
      <w:r w:rsidRPr="004C12F9">
        <w:rPr>
          <w:rFonts w:asciiTheme="minorBidi" w:hAnsiTheme="minorBidi" w:cstheme="minorBidi"/>
          <w:b/>
          <w:i/>
          <w:iCs/>
        </w:rPr>
        <w:t>Eikha</w:t>
      </w:r>
      <w:r w:rsidRPr="004C12F9">
        <w:rPr>
          <w:rFonts w:asciiTheme="minorBidi" w:hAnsiTheme="minorBidi" w:cstheme="minorBidi"/>
          <w:b/>
        </w:rPr>
        <w:t>, Chapter Four</w:t>
      </w:r>
    </w:p>
    <w:p w:rsidR="004C12F9" w:rsidRDefault="004C12F9" w:rsidP="00D86B92">
      <w:pPr>
        <w:widowControl w:val="0"/>
        <w:autoSpaceDE w:val="0"/>
        <w:autoSpaceDN w:val="0"/>
        <w:adjustRightInd w:val="0"/>
        <w:spacing w:after="0" w:line="240" w:lineRule="auto"/>
        <w:jc w:val="center"/>
        <w:rPr>
          <w:rFonts w:asciiTheme="minorBidi" w:hAnsiTheme="minorBidi"/>
          <w:b/>
          <w:i/>
          <w:iCs/>
          <w:sz w:val="24"/>
          <w:szCs w:val="24"/>
        </w:rPr>
      </w:pPr>
    </w:p>
    <w:p w:rsidR="00D86B92" w:rsidRPr="00F06081" w:rsidRDefault="00D86B92" w:rsidP="00D86B92">
      <w:pPr>
        <w:widowControl w:val="0"/>
        <w:autoSpaceDE w:val="0"/>
        <w:autoSpaceDN w:val="0"/>
        <w:adjustRightInd w:val="0"/>
        <w:spacing w:after="0" w:line="240" w:lineRule="auto"/>
        <w:jc w:val="center"/>
        <w:rPr>
          <w:rFonts w:asciiTheme="minorBidi" w:hAnsiTheme="minorBidi"/>
          <w:b/>
          <w:i/>
          <w:iCs/>
          <w:sz w:val="24"/>
          <w:szCs w:val="24"/>
        </w:rPr>
      </w:pPr>
    </w:p>
    <w:p w:rsidR="00445386" w:rsidRPr="00F06081" w:rsidRDefault="00445386" w:rsidP="00D86B92">
      <w:pPr>
        <w:widowControl w:val="0"/>
        <w:autoSpaceDE w:val="0"/>
        <w:autoSpaceDN w:val="0"/>
        <w:adjustRightInd w:val="0"/>
        <w:spacing w:after="0" w:line="240" w:lineRule="auto"/>
        <w:jc w:val="center"/>
        <w:rPr>
          <w:rFonts w:asciiTheme="minorBidi" w:hAnsiTheme="minorBidi"/>
          <w:b/>
          <w:sz w:val="24"/>
          <w:szCs w:val="24"/>
        </w:rPr>
      </w:pPr>
      <w:r w:rsidRPr="00F06081">
        <w:rPr>
          <w:rFonts w:asciiTheme="minorBidi" w:hAnsiTheme="minorBidi"/>
          <w:b/>
          <w:i/>
          <w:iCs/>
          <w:sz w:val="24"/>
          <w:szCs w:val="24"/>
        </w:rPr>
        <w:t>Eikha</w:t>
      </w:r>
      <w:r w:rsidRPr="00F06081">
        <w:rPr>
          <w:rFonts w:asciiTheme="minorBidi" w:hAnsiTheme="minorBidi"/>
          <w:b/>
          <w:sz w:val="24"/>
          <w:szCs w:val="24"/>
        </w:rPr>
        <w:t xml:space="preserve"> 4:16</w:t>
      </w:r>
    </w:p>
    <w:p w:rsidR="00A3604A" w:rsidRPr="00F06081" w:rsidRDefault="00A3604A" w:rsidP="00D86B92">
      <w:pPr>
        <w:widowControl w:val="0"/>
        <w:autoSpaceDE w:val="0"/>
        <w:autoSpaceDN w:val="0"/>
        <w:adjustRightInd w:val="0"/>
        <w:spacing w:after="0" w:line="240" w:lineRule="auto"/>
        <w:jc w:val="center"/>
        <w:rPr>
          <w:rFonts w:asciiTheme="minorBidi" w:hAnsiTheme="minorBidi"/>
          <w:b/>
          <w:sz w:val="24"/>
          <w:szCs w:val="24"/>
          <w:rtl/>
        </w:rPr>
      </w:pPr>
    </w:p>
    <w:p w:rsidR="00D53433" w:rsidRPr="00F06081" w:rsidRDefault="00D53433" w:rsidP="00D86B92">
      <w:pPr>
        <w:widowControl w:val="0"/>
        <w:autoSpaceDE w:val="0"/>
        <w:autoSpaceDN w:val="0"/>
        <w:bidi/>
        <w:adjustRightInd w:val="0"/>
        <w:spacing w:after="0" w:line="240" w:lineRule="auto"/>
        <w:jc w:val="center"/>
        <w:rPr>
          <w:rFonts w:asciiTheme="minorBidi" w:hAnsiTheme="minorBidi"/>
          <w:b/>
          <w:sz w:val="24"/>
          <w:szCs w:val="24"/>
        </w:rPr>
      </w:pPr>
      <w:r w:rsidRPr="00F06081">
        <w:rPr>
          <w:rFonts w:asciiTheme="minorBidi" w:hAnsiTheme="minorBidi"/>
          <w:b/>
          <w:sz w:val="24"/>
          <w:szCs w:val="24"/>
          <w:rtl/>
        </w:rPr>
        <w:t>פְּנֵ֤י יְקֹוָק֙ חִלְּקָ֔ם</w:t>
      </w:r>
    </w:p>
    <w:p w:rsidR="00A3604A" w:rsidRPr="00F06081" w:rsidRDefault="00D53433" w:rsidP="00D86B92">
      <w:pPr>
        <w:widowControl w:val="0"/>
        <w:autoSpaceDE w:val="0"/>
        <w:autoSpaceDN w:val="0"/>
        <w:bidi/>
        <w:adjustRightInd w:val="0"/>
        <w:spacing w:after="0" w:line="240" w:lineRule="auto"/>
        <w:jc w:val="center"/>
        <w:rPr>
          <w:rFonts w:asciiTheme="minorBidi" w:hAnsiTheme="minorBidi"/>
          <w:b/>
          <w:sz w:val="24"/>
          <w:szCs w:val="24"/>
        </w:rPr>
      </w:pPr>
      <w:r w:rsidRPr="00F06081">
        <w:rPr>
          <w:rFonts w:asciiTheme="minorBidi" w:hAnsiTheme="minorBidi"/>
          <w:b/>
          <w:sz w:val="24"/>
          <w:szCs w:val="24"/>
          <w:rtl/>
        </w:rPr>
        <w:t>לֹ֥א יוֹסִ֖יף לְהַבִּיטָ֑ם</w:t>
      </w:r>
    </w:p>
    <w:p w:rsidR="00A3604A" w:rsidRPr="00F06081" w:rsidRDefault="00A3604A" w:rsidP="00D86B92">
      <w:pPr>
        <w:widowControl w:val="0"/>
        <w:autoSpaceDE w:val="0"/>
        <w:autoSpaceDN w:val="0"/>
        <w:bidi/>
        <w:adjustRightInd w:val="0"/>
        <w:spacing w:after="0" w:line="240" w:lineRule="auto"/>
        <w:jc w:val="center"/>
        <w:rPr>
          <w:rFonts w:asciiTheme="minorBidi" w:hAnsiTheme="minorBidi"/>
          <w:b/>
          <w:sz w:val="24"/>
          <w:szCs w:val="24"/>
        </w:rPr>
      </w:pPr>
    </w:p>
    <w:p w:rsidR="00A3604A" w:rsidRPr="00F06081" w:rsidRDefault="00D53433" w:rsidP="00D86B92">
      <w:pPr>
        <w:widowControl w:val="0"/>
        <w:autoSpaceDE w:val="0"/>
        <w:autoSpaceDN w:val="0"/>
        <w:bidi/>
        <w:adjustRightInd w:val="0"/>
        <w:spacing w:after="0" w:line="240" w:lineRule="auto"/>
        <w:jc w:val="center"/>
        <w:rPr>
          <w:rFonts w:asciiTheme="minorBidi" w:hAnsiTheme="minorBidi"/>
          <w:b/>
          <w:sz w:val="24"/>
          <w:szCs w:val="24"/>
        </w:rPr>
      </w:pPr>
      <w:r w:rsidRPr="00F06081">
        <w:rPr>
          <w:rFonts w:asciiTheme="minorBidi" w:hAnsiTheme="minorBidi"/>
          <w:b/>
          <w:sz w:val="24"/>
          <w:szCs w:val="24"/>
          <w:rtl/>
        </w:rPr>
        <w:t xml:space="preserve"> פְּנֵ֤י כֹהֲנִים֙ לֹ֣א נָשָׂ֔אוּ</w:t>
      </w:r>
    </w:p>
    <w:p w:rsidR="00445386" w:rsidRPr="00F06081" w:rsidRDefault="00D53433" w:rsidP="00D86B92">
      <w:pPr>
        <w:widowControl w:val="0"/>
        <w:autoSpaceDE w:val="0"/>
        <w:autoSpaceDN w:val="0"/>
        <w:bidi/>
        <w:adjustRightInd w:val="0"/>
        <w:spacing w:after="0" w:line="240" w:lineRule="auto"/>
        <w:jc w:val="center"/>
        <w:rPr>
          <w:rFonts w:asciiTheme="minorBidi" w:hAnsiTheme="minorBidi"/>
          <w:b/>
          <w:sz w:val="24"/>
          <w:szCs w:val="24"/>
        </w:rPr>
      </w:pPr>
      <w:r w:rsidRPr="00F06081">
        <w:rPr>
          <w:rFonts w:asciiTheme="minorBidi" w:hAnsiTheme="minorBidi"/>
          <w:b/>
          <w:sz w:val="24"/>
          <w:szCs w:val="24"/>
          <w:rtl/>
        </w:rPr>
        <w:t xml:space="preserve"> וּזְקֵנִ֖ים לֹ֥א חָנָֽנוּ</w:t>
      </w:r>
    </w:p>
    <w:p w:rsidR="00A3604A" w:rsidRPr="00F06081" w:rsidRDefault="00A3604A" w:rsidP="00D86B92">
      <w:pPr>
        <w:widowControl w:val="0"/>
        <w:autoSpaceDE w:val="0"/>
        <w:autoSpaceDN w:val="0"/>
        <w:bidi/>
        <w:adjustRightInd w:val="0"/>
        <w:spacing w:after="0" w:line="240" w:lineRule="auto"/>
        <w:jc w:val="center"/>
        <w:rPr>
          <w:rFonts w:asciiTheme="minorBidi" w:hAnsiTheme="minorBidi"/>
          <w:sz w:val="24"/>
          <w:szCs w:val="24"/>
        </w:rPr>
      </w:pPr>
    </w:p>
    <w:p w:rsidR="00445386" w:rsidRPr="00F06081" w:rsidRDefault="00445386" w:rsidP="00D86B92">
      <w:pPr>
        <w:widowControl w:val="0"/>
        <w:autoSpaceDE w:val="0"/>
        <w:autoSpaceDN w:val="0"/>
        <w:adjustRightInd w:val="0"/>
        <w:spacing w:after="0" w:line="240" w:lineRule="auto"/>
        <w:jc w:val="center"/>
        <w:rPr>
          <w:rFonts w:asciiTheme="minorBidi" w:hAnsiTheme="minorBidi"/>
          <w:b/>
          <w:sz w:val="24"/>
          <w:szCs w:val="24"/>
        </w:rPr>
      </w:pPr>
      <w:r w:rsidRPr="00F06081">
        <w:rPr>
          <w:rFonts w:asciiTheme="minorBidi" w:hAnsiTheme="minorBidi"/>
          <w:b/>
          <w:sz w:val="24"/>
          <w:szCs w:val="24"/>
        </w:rPr>
        <w:t>God</w:t>
      </w:r>
      <w:r w:rsidR="00096D02" w:rsidRPr="00F06081">
        <w:rPr>
          <w:rFonts w:asciiTheme="minorBidi" w:hAnsiTheme="minorBidi"/>
          <w:b/>
          <w:sz w:val="24"/>
          <w:szCs w:val="24"/>
        </w:rPr>
        <w:t>’s face</w:t>
      </w:r>
      <w:r w:rsidRPr="00F06081">
        <w:rPr>
          <w:rFonts w:asciiTheme="minorBidi" w:hAnsiTheme="minorBidi"/>
          <w:b/>
          <w:sz w:val="24"/>
          <w:szCs w:val="24"/>
        </w:rPr>
        <w:t xml:space="preserve"> scattered them</w:t>
      </w:r>
    </w:p>
    <w:p w:rsidR="00445386" w:rsidRPr="00F06081" w:rsidRDefault="00445386" w:rsidP="00D86B92">
      <w:pPr>
        <w:widowControl w:val="0"/>
        <w:autoSpaceDE w:val="0"/>
        <w:autoSpaceDN w:val="0"/>
        <w:adjustRightInd w:val="0"/>
        <w:spacing w:after="0" w:line="240" w:lineRule="auto"/>
        <w:jc w:val="center"/>
        <w:rPr>
          <w:rFonts w:asciiTheme="minorBidi" w:hAnsiTheme="minorBidi"/>
          <w:b/>
          <w:sz w:val="24"/>
          <w:szCs w:val="24"/>
        </w:rPr>
      </w:pPr>
      <w:r w:rsidRPr="00F06081">
        <w:rPr>
          <w:rFonts w:asciiTheme="minorBidi" w:hAnsiTheme="minorBidi"/>
          <w:b/>
          <w:sz w:val="24"/>
          <w:szCs w:val="24"/>
        </w:rPr>
        <w:t>He did not continue to look at them</w:t>
      </w:r>
    </w:p>
    <w:p w:rsidR="00445386" w:rsidRPr="00F06081" w:rsidRDefault="00445386" w:rsidP="00D86B92">
      <w:pPr>
        <w:widowControl w:val="0"/>
        <w:autoSpaceDE w:val="0"/>
        <w:autoSpaceDN w:val="0"/>
        <w:adjustRightInd w:val="0"/>
        <w:spacing w:after="0" w:line="240" w:lineRule="auto"/>
        <w:jc w:val="center"/>
        <w:rPr>
          <w:rFonts w:asciiTheme="minorBidi" w:hAnsiTheme="minorBidi"/>
          <w:b/>
          <w:sz w:val="24"/>
          <w:szCs w:val="24"/>
        </w:rPr>
      </w:pPr>
    </w:p>
    <w:p w:rsidR="00445386" w:rsidRPr="00F06081" w:rsidRDefault="00445386" w:rsidP="00D86B92">
      <w:pPr>
        <w:widowControl w:val="0"/>
        <w:autoSpaceDE w:val="0"/>
        <w:autoSpaceDN w:val="0"/>
        <w:adjustRightInd w:val="0"/>
        <w:spacing w:after="0" w:line="240" w:lineRule="auto"/>
        <w:jc w:val="center"/>
        <w:rPr>
          <w:rFonts w:asciiTheme="minorBidi" w:hAnsiTheme="minorBidi"/>
          <w:b/>
          <w:sz w:val="24"/>
          <w:szCs w:val="24"/>
        </w:rPr>
      </w:pPr>
      <w:r w:rsidRPr="00F06081">
        <w:rPr>
          <w:rFonts w:asciiTheme="minorBidi" w:hAnsiTheme="minorBidi"/>
          <w:b/>
          <w:sz w:val="24"/>
          <w:szCs w:val="24"/>
        </w:rPr>
        <w:t>The faces of priests, they did not lift up</w:t>
      </w:r>
    </w:p>
    <w:p w:rsidR="00445386" w:rsidRPr="00F06081" w:rsidRDefault="00445386" w:rsidP="00D86B92">
      <w:pPr>
        <w:widowControl w:val="0"/>
        <w:autoSpaceDE w:val="0"/>
        <w:autoSpaceDN w:val="0"/>
        <w:adjustRightInd w:val="0"/>
        <w:spacing w:after="0" w:line="240" w:lineRule="auto"/>
        <w:jc w:val="center"/>
        <w:rPr>
          <w:rFonts w:asciiTheme="minorBidi" w:hAnsiTheme="minorBidi"/>
          <w:b/>
          <w:sz w:val="24"/>
          <w:szCs w:val="24"/>
        </w:rPr>
      </w:pPr>
      <w:r w:rsidRPr="00F06081">
        <w:rPr>
          <w:rFonts w:asciiTheme="minorBidi" w:hAnsiTheme="minorBidi"/>
          <w:b/>
          <w:sz w:val="24"/>
          <w:szCs w:val="24"/>
        </w:rPr>
        <w:t xml:space="preserve">And </w:t>
      </w:r>
      <w:r w:rsidR="003909F2" w:rsidRPr="00F06081">
        <w:rPr>
          <w:rFonts w:asciiTheme="minorBidi" w:hAnsiTheme="minorBidi"/>
          <w:b/>
          <w:sz w:val="24"/>
          <w:szCs w:val="24"/>
        </w:rPr>
        <w:t xml:space="preserve">to </w:t>
      </w:r>
      <w:r w:rsidRPr="00F06081">
        <w:rPr>
          <w:rFonts w:asciiTheme="minorBidi" w:hAnsiTheme="minorBidi"/>
          <w:b/>
          <w:sz w:val="24"/>
          <w:szCs w:val="24"/>
        </w:rPr>
        <w:t>the elders, they did not show favor</w:t>
      </w:r>
    </w:p>
    <w:p w:rsidR="00445386" w:rsidRDefault="00445386" w:rsidP="00D86B92">
      <w:pPr>
        <w:widowControl w:val="0"/>
        <w:autoSpaceDE w:val="0"/>
        <w:autoSpaceDN w:val="0"/>
        <w:adjustRightInd w:val="0"/>
        <w:spacing w:after="0" w:line="240" w:lineRule="auto"/>
        <w:jc w:val="center"/>
        <w:rPr>
          <w:rFonts w:asciiTheme="minorBidi" w:hAnsiTheme="minorBidi"/>
          <w:b/>
          <w:sz w:val="24"/>
          <w:szCs w:val="24"/>
        </w:rPr>
      </w:pPr>
    </w:p>
    <w:p w:rsidR="00832950" w:rsidRPr="00F06081" w:rsidRDefault="00832950" w:rsidP="00D86B92">
      <w:pPr>
        <w:widowControl w:val="0"/>
        <w:autoSpaceDE w:val="0"/>
        <w:autoSpaceDN w:val="0"/>
        <w:adjustRightInd w:val="0"/>
        <w:spacing w:after="0" w:line="240" w:lineRule="auto"/>
        <w:jc w:val="center"/>
        <w:rPr>
          <w:rFonts w:asciiTheme="minorBidi" w:hAnsiTheme="minorBidi"/>
          <w:b/>
          <w:sz w:val="24"/>
          <w:szCs w:val="24"/>
        </w:rPr>
      </w:pPr>
    </w:p>
    <w:p w:rsidR="00445386" w:rsidRPr="00F06081" w:rsidRDefault="00445386" w:rsidP="00D86B92">
      <w:pPr>
        <w:widowControl w:val="0"/>
        <w:autoSpaceDE w:val="0"/>
        <w:autoSpaceDN w:val="0"/>
        <w:adjustRightInd w:val="0"/>
        <w:spacing w:after="0" w:line="240" w:lineRule="auto"/>
        <w:jc w:val="both"/>
        <w:rPr>
          <w:rFonts w:asciiTheme="minorBidi" w:hAnsiTheme="minorBidi"/>
          <w:sz w:val="24"/>
          <w:szCs w:val="24"/>
        </w:rPr>
      </w:pPr>
      <w:r w:rsidRPr="00F06081">
        <w:rPr>
          <w:rFonts w:asciiTheme="minorBidi" w:hAnsiTheme="minorBidi"/>
          <w:sz w:val="24"/>
          <w:szCs w:val="24"/>
        </w:rPr>
        <w:t>The lens widens as God enters, scattering the nation further</w:t>
      </w:r>
      <w:r w:rsidR="00CB1B1D" w:rsidRPr="00F06081">
        <w:rPr>
          <w:rFonts w:asciiTheme="minorBidi" w:hAnsiTheme="minorBidi"/>
          <w:sz w:val="24"/>
          <w:szCs w:val="24"/>
        </w:rPr>
        <w:t xml:space="preserve"> into exile</w:t>
      </w:r>
      <w:r w:rsidRPr="00F06081">
        <w:rPr>
          <w:rFonts w:asciiTheme="minorBidi" w:hAnsiTheme="minorBidi"/>
          <w:sz w:val="24"/>
          <w:szCs w:val="24"/>
        </w:rPr>
        <w:t>.</w:t>
      </w:r>
      <w:r w:rsidRPr="00F06081">
        <w:rPr>
          <w:rStyle w:val="FootnoteReference"/>
          <w:rFonts w:asciiTheme="minorBidi" w:hAnsiTheme="minorBidi"/>
          <w:sz w:val="24"/>
          <w:szCs w:val="24"/>
        </w:rPr>
        <w:footnoteReference w:id="1"/>
      </w:r>
      <w:r w:rsidRPr="00F06081">
        <w:rPr>
          <w:rFonts w:asciiTheme="minorBidi" w:hAnsiTheme="minorBidi"/>
          <w:sz w:val="24"/>
          <w:szCs w:val="24"/>
        </w:rPr>
        <w:t xml:space="preserve"> God’s actions</w:t>
      </w:r>
      <w:r w:rsidR="00CB1B1D" w:rsidRPr="00F06081">
        <w:rPr>
          <w:rFonts w:asciiTheme="minorBidi" w:hAnsiTheme="minorBidi"/>
          <w:sz w:val="24"/>
          <w:szCs w:val="24"/>
        </w:rPr>
        <w:t xml:space="preserve"> extend </w:t>
      </w:r>
      <w:r w:rsidRPr="00F06081">
        <w:rPr>
          <w:rFonts w:asciiTheme="minorBidi" w:hAnsiTheme="minorBidi"/>
          <w:sz w:val="24"/>
          <w:szCs w:val="24"/>
        </w:rPr>
        <w:t xml:space="preserve">the misery caused by </w:t>
      </w:r>
      <w:r w:rsidR="00CB1B1D" w:rsidRPr="00F06081">
        <w:rPr>
          <w:rFonts w:asciiTheme="minorBidi" w:hAnsiTheme="minorBidi"/>
          <w:sz w:val="24"/>
          <w:szCs w:val="24"/>
        </w:rPr>
        <w:t>the nations</w:t>
      </w:r>
      <w:r w:rsidRPr="00F06081">
        <w:rPr>
          <w:rFonts w:asciiTheme="minorBidi" w:hAnsiTheme="minorBidi"/>
          <w:sz w:val="24"/>
          <w:szCs w:val="24"/>
        </w:rPr>
        <w:t xml:space="preserve"> in the previous </w:t>
      </w:r>
      <w:r w:rsidR="00651DF1" w:rsidRPr="00F06081">
        <w:rPr>
          <w:rFonts w:asciiTheme="minorBidi" w:hAnsiTheme="minorBidi"/>
          <w:sz w:val="24"/>
          <w:szCs w:val="24"/>
        </w:rPr>
        <w:t>verse (15)</w:t>
      </w:r>
      <w:r w:rsidRPr="00F06081">
        <w:rPr>
          <w:rFonts w:asciiTheme="minorBidi" w:hAnsiTheme="minorBidi"/>
          <w:sz w:val="24"/>
          <w:szCs w:val="24"/>
        </w:rPr>
        <w:t>. This is evidenced by the similar phrase wielded by the nations (</w:t>
      </w:r>
      <w:r w:rsidRPr="00F06081">
        <w:rPr>
          <w:rFonts w:asciiTheme="minorBidi" w:hAnsiTheme="minorBidi"/>
          <w:i/>
          <w:iCs/>
          <w:sz w:val="24"/>
          <w:szCs w:val="24"/>
        </w:rPr>
        <w:t>lo</w:t>
      </w:r>
      <w:r w:rsidRPr="00F06081">
        <w:rPr>
          <w:rFonts w:asciiTheme="minorBidi" w:hAnsiTheme="minorBidi"/>
          <w:sz w:val="24"/>
          <w:szCs w:val="24"/>
        </w:rPr>
        <w:t xml:space="preserve"> </w:t>
      </w:r>
      <w:r w:rsidRPr="00F06081">
        <w:rPr>
          <w:rFonts w:asciiTheme="minorBidi" w:hAnsiTheme="minorBidi"/>
          <w:i/>
          <w:iCs/>
          <w:sz w:val="24"/>
          <w:szCs w:val="24"/>
        </w:rPr>
        <w:t>yosifu</w:t>
      </w:r>
      <w:r w:rsidRPr="00F06081">
        <w:rPr>
          <w:rFonts w:asciiTheme="minorBidi" w:hAnsiTheme="minorBidi"/>
          <w:sz w:val="24"/>
          <w:szCs w:val="24"/>
        </w:rPr>
        <w:t>) and that which describes God’s actions toward His people</w:t>
      </w:r>
      <w:r w:rsidR="00651DF1" w:rsidRPr="00F06081">
        <w:rPr>
          <w:rFonts w:asciiTheme="minorBidi" w:hAnsiTheme="minorBidi"/>
          <w:sz w:val="24"/>
          <w:szCs w:val="24"/>
        </w:rPr>
        <w:t xml:space="preserve"> in this verse</w:t>
      </w:r>
      <w:r w:rsidRPr="00F06081">
        <w:rPr>
          <w:rFonts w:asciiTheme="minorBidi" w:hAnsiTheme="minorBidi"/>
          <w:sz w:val="24"/>
          <w:szCs w:val="24"/>
        </w:rPr>
        <w:t xml:space="preserve"> (</w:t>
      </w:r>
      <w:r w:rsidRPr="00F06081">
        <w:rPr>
          <w:rFonts w:asciiTheme="minorBidi" w:hAnsiTheme="minorBidi"/>
          <w:i/>
          <w:iCs/>
          <w:sz w:val="24"/>
          <w:szCs w:val="24"/>
        </w:rPr>
        <w:t>lo</w:t>
      </w:r>
      <w:r w:rsidRPr="00F06081">
        <w:rPr>
          <w:rFonts w:asciiTheme="minorBidi" w:hAnsiTheme="minorBidi"/>
          <w:sz w:val="24"/>
          <w:szCs w:val="24"/>
        </w:rPr>
        <w:t xml:space="preserve"> </w:t>
      </w:r>
      <w:r w:rsidRPr="00F06081">
        <w:rPr>
          <w:rFonts w:asciiTheme="minorBidi" w:hAnsiTheme="minorBidi"/>
          <w:i/>
          <w:iCs/>
          <w:sz w:val="24"/>
          <w:szCs w:val="24"/>
        </w:rPr>
        <w:t>yosif</w:t>
      </w:r>
      <w:r w:rsidRPr="00F06081">
        <w:rPr>
          <w:rFonts w:asciiTheme="minorBidi" w:hAnsiTheme="minorBidi"/>
          <w:sz w:val="24"/>
          <w:szCs w:val="24"/>
        </w:rPr>
        <w:t>).</w:t>
      </w:r>
      <w:r w:rsidR="00CB1B1D" w:rsidRPr="00F06081">
        <w:rPr>
          <w:rFonts w:asciiTheme="minorBidi" w:hAnsiTheme="minorBidi"/>
          <w:sz w:val="24"/>
          <w:szCs w:val="24"/>
        </w:rPr>
        <w:t xml:space="preserve"> </w:t>
      </w:r>
      <w:r w:rsidR="00F27FD3" w:rsidRPr="00F06081">
        <w:rPr>
          <w:rFonts w:asciiTheme="minorBidi" w:hAnsiTheme="minorBidi"/>
          <w:sz w:val="24"/>
          <w:szCs w:val="24"/>
        </w:rPr>
        <w:t xml:space="preserve">Moreover, </w:t>
      </w:r>
      <w:r w:rsidR="00651DF1" w:rsidRPr="00F06081">
        <w:rPr>
          <w:rFonts w:asciiTheme="minorBidi" w:hAnsiTheme="minorBidi"/>
          <w:sz w:val="24"/>
          <w:szCs w:val="24"/>
        </w:rPr>
        <w:t>this verse</w:t>
      </w:r>
      <w:r w:rsidR="00CB1B1D" w:rsidRPr="00F06081">
        <w:rPr>
          <w:rFonts w:asciiTheme="minorBidi" w:hAnsiTheme="minorBidi"/>
          <w:sz w:val="24"/>
          <w:szCs w:val="24"/>
        </w:rPr>
        <w:t xml:space="preserve"> exacerbate</w:t>
      </w:r>
      <w:r w:rsidR="00651DF1" w:rsidRPr="00F06081">
        <w:rPr>
          <w:rFonts w:asciiTheme="minorBidi" w:hAnsiTheme="minorBidi"/>
          <w:sz w:val="24"/>
          <w:szCs w:val="24"/>
        </w:rPr>
        <w:t>s</w:t>
      </w:r>
      <w:r w:rsidR="00CB1B1D" w:rsidRPr="00F06081">
        <w:rPr>
          <w:rFonts w:asciiTheme="minorBidi" w:hAnsiTheme="minorBidi"/>
          <w:sz w:val="24"/>
          <w:szCs w:val="24"/>
        </w:rPr>
        <w:t xml:space="preserve"> the blind</w:t>
      </w:r>
      <w:r w:rsidR="00F27FD3" w:rsidRPr="00F06081">
        <w:rPr>
          <w:rFonts w:asciiTheme="minorBidi" w:hAnsiTheme="minorBidi"/>
          <w:sz w:val="24"/>
          <w:szCs w:val="24"/>
        </w:rPr>
        <w:t>ness, contamination, and estrangement of the exiles</w:t>
      </w:r>
      <w:r w:rsidR="00651DF1" w:rsidRPr="00F06081">
        <w:rPr>
          <w:rFonts w:asciiTheme="minorBidi" w:hAnsiTheme="minorBidi"/>
          <w:sz w:val="24"/>
          <w:szCs w:val="24"/>
        </w:rPr>
        <w:t xml:space="preserve"> found in previous verses</w:t>
      </w:r>
      <w:r w:rsidR="00F27FD3" w:rsidRPr="00F06081">
        <w:rPr>
          <w:rFonts w:asciiTheme="minorBidi" w:hAnsiTheme="minorBidi"/>
          <w:sz w:val="24"/>
          <w:szCs w:val="24"/>
        </w:rPr>
        <w:t>.</w:t>
      </w:r>
      <w:r w:rsidRPr="00F06081">
        <w:rPr>
          <w:rFonts w:asciiTheme="minorBidi" w:hAnsiTheme="minorBidi"/>
          <w:sz w:val="24"/>
          <w:szCs w:val="24"/>
        </w:rPr>
        <w:t xml:space="preserve"> </w:t>
      </w:r>
      <w:r w:rsidR="00F27FD3" w:rsidRPr="00F06081">
        <w:rPr>
          <w:rFonts w:asciiTheme="minorBidi" w:hAnsiTheme="minorBidi"/>
          <w:sz w:val="24"/>
          <w:szCs w:val="24"/>
        </w:rPr>
        <w:t>In turning His face away from them, God intensifies the nation’s experience of</w:t>
      </w:r>
      <w:r w:rsidR="00CB1B1D" w:rsidRPr="00F06081">
        <w:rPr>
          <w:rFonts w:asciiTheme="minorBidi" w:hAnsiTheme="minorBidi"/>
          <w:sz w:val="24"/>
          <w:szCs w:val="24"/>
        </w:rPr>
        <w:t xml:space="preserve"> alienation</w:t>
      </w:r>
      <w:r w:rsidR="00651DF1" w:rsidRPr="00F06081">
        <w:rPr>
          <w:rFonts w:asciiTheme="minorBidi" w:hAnsiTheme="minorBidi"/>
          <w:sz w:val="24"/>
          <w:szCs w:val="24"/>
        </w:rPr>
        <w:t>;</w:t>
      </w:r>
      <w:r w:rsidR="00F27FD3" w:rsidRPr="00F06081">
        <w:rPr>
          <w:rFonts w:asciiTheme="minorBidi" w:hAnsiTheme="minorBidi"/>
          <w:sz w:val="24"/>
          <w:szCs w:val="24"/>
        </w:rPr>
        <w:t xml:space="preserve"> even their God refuses contact with them.</w:t>
      </w:r>
      <w:r w:rsidR="00CB1B1D" w:rsidRPr="00F06081">
        <w:rPr>
          <w:rFonts w:asciiTheme="minorBidi" w:hAnsiTheme="minorBidi"/>
          <w:sz w:val="24"/>
          <w:szCs w:val="24"/>
        </w:rPr>
        <w:t xml:space="preserve"> </w:t>
      </w:r>
      <w:r w:rsidR="00651DF1" w:rsidRPr="00F06081">
        <w:rPr>
          <w:rFonts w:asciiTheme="minorBidi" w:hAnsiTheme="minorBidi"/>
          <w:sz w:val="24"/>
          <w:szCs w:val="24"/>
        </w:rPr>
        <w:t>Moreover, b</w:t>
      </w:r>
      <w:r w:rsidR="00CB1B1D" w:rsidRPr="00F06081">
        <w:rPr>
          <w:rFonts w:asciiTheme="minorBidi" w:hAnsiTheme="minorBidi"/>
          <w:sz w:val="24"/>
          <w:szCs w:val="24"/>
        </w:rPr>
        <w:t>y</w:t>
      </w:r>
      <w:r w:rsidRPr="00F06081">
        <w:rPr>
          <w:rFonts w:asciiTheme="minorBidi" w:hAnsiTheme="minorBidi"/>
          <w:sz w:val="24"/>
          <w:szCs w:val="24"/>
        </w:rPr>
        <w:t xml:space="preserve"> withholding His guidance</w:t>
      </w:r>
      <w:r w:rsidR="00CB1B1D" w:rsidRPr="00F06081">
        <w:rPr>
          <w:rFonts w:asciiTheme="minorBidi" w:hAnsiTheme="minorBidi"/>
          <w:sz w:val="24"/>
          <w:szCs w:val="24"/>
        </w:rPr>
        <w:t xml:space="preserve">, their </w:t>
      </w:r>
      <w:r w:rsidR="00F27FD3" w:rsidRPr="00F06081">
        <w:rPr>
          <w:rFonts w:asciiTheme="minorBidi" w:hAnsiTheme="minorBidi"/>
          <w:sz w:val="24"/>
          <w:szCs w:val="24"/>
        </w:rPr>
        <w:t>sightlessness</w:t>
      </w:r>
      <w:r w:rsidR="00CB1B1D" w:rsidRPr="00F06081">
        <w:rPr>
          <w:rFonts w:asciiTheme="minorBidi" w:hAnsiTheme="minorBidi"/>
          <w:sz w:val="24"/>
          <w:szCs w:val="24"/>
        </w:rPr>
        <w:t xml:space="preserve"> worsens</w:t>
      </w:r>
      <w:r w:rsidRPr="00F06081">
        <w:rPr>
          <w:rFonts w:asciiTheme="minorBidi" w:hAnsiTheme="minorBidi"/>
          <w:sz w:val="24"/>
          <w:szCs w:val="24"/>
        </w:rPr>
        <w:t>. The disgrace of the priests in this verse likewise hampers the</w:t>
      </w:r>
      <w:r w:rsidR="00B03D8C" w:rsidRPr="00F06081">
        <w:rPr>
          <w:rFonts w:asciiTheme="minorBidi" w:hAnsiTheme="minorBidi"/>
          <w:sz w:val="24"/>
          <w:szCs w:val="24"/>
        </w:rPr>
        <w:t xml:space="preserve"> nation’s</w:t>
      </w:r>
      <w:r w:rsidR="005E27B8" w:rsidRPr="00F06081">
        <w:rPr>
          <w:rFonts w:asciiTheme="minorBidi" w:hAnsiTheme="minorBidi"/>
          <w:sz w:val="24"/>
          <w:szCs w:val="24"/>
        </w:rPr>
        <w:t xml:space="preserve"> ability to obtain</w:t>
      </w:r>
      <w:r w:rsidRPr="00F06081">
        <w:rPr>
          <w:rFonts w:asciiTheme="minorBidi" w:hAnsiTheme="minorBidi"/>
          <w:sz w:val="24"/>
          <w:szCs w:val="24"/>
        </w:rPr>
        <w:t xml:space="preserve"> purity, submerging them more deeply in a state of contamination.</w:t>
      </w:r>
    </w:p>
    <w:p w:rsidR="004C12F9" w:rsidRPr="00F06081" w:rsidRDefault="004C12F9" w:rsidP="00D86B92">
      <w:pPr>
        <w:widowControl w:val="0"/>
        <w:autoSpaceDE w:val="0"/>
        <w:autoSpaceDN w:val="0"/>
        <w:adjustRightInd w:val="0"/>
        <w:spacing w:after="0" w:line="240" w:lineRule="auto"/>
        <w:jc w:val="both"/>
        <w:rPr>
          <w:rFonts w:asciiTheme="minorBidi" w:hAnsiTheme="minorBidi"/>
          <w:sz w:val="24"/>
          <w:szCs w:val="24"/>
        </w:rPr>
      </w:pPr>
    </w:p>
    <w:p w:rsidR="00096D02" w:rsidRPr="00F06081" w:rsidRDefault="00096D02" w:rsidP="00D86B92">
      <w:pPr>
        <w:widowControl w:val="0"/>
        <w:autoSpaceDE w:val="0"/>
        <w:autoSpaceDN w:val="0"/>
        <w:adjustRightInd w:val="0"/>
        <w:spacing w:after="0" w:line="240" w:lineRule="auto"/>
        <w:rPr>
          <w:rFonts w:asciiTheme="minorBidi" w:hAnsiTheme="minorBidi"/>
          <w:b/>
          <w:sz w:val="24"/>
          <w:szCs w:val="24"/>
        </w:rPr>
      </w:pPr>
      <w:r w:rsidRPr="00F06081">
        <w:rPr>
          <w:rFonts w:asciiTheme="minorBidi" w:hAnsiTheme="minorBidi"/>
          <w:b/>
          <w:sz w:val="24"/>
          <w:szCs w:val="24"/>
        </w:rPr>
        <w:t>God’s Face Scattered Them</w:t>
      </w:r>
    </w:p>
    <w:p w:rsidR="00096D02" w:rsidRPr="00F06081" w:rsidRDefault="00096D02" w:rsidP="00D86B92">
      <w:pPr>
        <w:widowControl w:val="0"/>
        <w:autoSpaceDE w:val="0"/>
        <w:autoSpaceDN w:val="0"/>
        <w:adjustRightInd w:val="0"/>
        <w:spacing w:after="0" w:line="240" w:lineRule="auto"/>
        <w:jc w:val="both"/>
        <w:rPr>
          <w:rFonts w:asciiTheme="minorBidi" w:hAnsiTheme="minorBidi"/>
          <w:sz w:val="24"/>
          <w:szCs w:val="24"/>
        </w:rPr>
      </w:pPr>
    </w:p>
    <w:p w:rsidR="00445386" w:rsidRPr="00F06081" w:rsidRDefault="00A63BAB" w:rsidP="00D86B92">
      <w:pPr>
        <w:widowControl w:val="0"/>
        <w:autoSpaceDE w:val="0"/>
        <w:autoSpaceDN w:val="0"/>
        <w:adjustRightInd w:val="0"/>
        <w:spacing w:after="0" w:line="240" w:lineRule="auto"/>
        <w:jc w:val="both"/>
        <w:rPr>
          <w:rFonts w:asciiTheme="minorBidi" w:hAnsiTheme="minorBidi"/>
          <w:sz w:val="24"/>
          <w:szCs w:val="24"/>
        </w:rPr>
      </w:pPr>
      <w:r w:rsidRPr="00F06081">
        <w:rPr>
          <w:rFonts w:asciiTheme="minorBidi" w:hAnsiTheme="minorBidi"/>
          <w:sz w:val="24"/>
          <w:szCs w:val="24"/>
        </w:rPr>
        <w:t>What is the meaning of God’s face scattering them? S</w:t>
      </w:r>
      <w:r w:rsidR="00651DF1" w:rsidRPr="00F06081">
        <w:rPr>
          <w:rFonts w:asciiTheme="minorBidi" w:hAnsiTheme="minorBidi"/>
          <w:sz w:val="24"/>
          <w:szCs w:val="24"/>
        </w:rPr>
        <w:t>everal</w:t>
      </w:r>
      <w:r w:rsidR="00445386" w:rsidRPr="00F06081">
        <w:rPr>
          <w:rFonts w:asciiTheme="minorBidi" w:hAnsiTheme="minorBidi"/>
          <w:sz w:val="24"/>
          <w:szCs w:val="24"/>
        </w:rPr>
        <w:t xml:space="preserve"> biblica</w:t>
      </w:r>
      <w:r w:rsidR="00096D02" w:rsidRPr="00F06081">
        <w:rPr>
          <w:rFonts w:asciiTheme="minorBidi" w:hAnsiTheme="minorBidi"/>
          <w:sz w:val="24"/>
          <w:szCs w:val="24"/>
        </w:rPr>
        <w:t>l passages feature “</w:t>
      </w:r>
      <w:r w:rsidR="00445386" w:rsidRPr="00F06081">
        <w:rPr>
          <w:rFonts w:asciiTheme="minorBidi" w:hAnsiTheme="minorBidi"/>
          <w:sz w:val="24"/>
          <w:szCs w:val="24"/>
        </w:rPr>
        <w:t>God</w:t>
      </w:r>
      <w:r w:rsidR="00096D02" w:rsidRPr="00F06081">
        <w:rPr>
          <w:rFonts w:asciiTheme="minorBidi" w:hAnsiTheme="minorBidi"/>
          <w:sz w:val="24"/>
          <w:szCs w:val="24"/>
        </w:rPr>
        <w:t>’s face</w:t>
      </w:r>
      <w:r w:rsidR="00445386" w:rsidRPr="00F06081">
        <w:rPr>
          <w:rFonts w:asciiTheme="minorBidi" w:hAnsiTheme="minorBidi"/>
          <w:sz w:val="24"/>
          <w:szCs w:val="24"/>
        </w:rPr>
        <w:t xml:space="preserve">” in a punitive context (e.g. </w:t>
      </w:r>
      <w:r w:rsidR="00445386" w:rsidRPr="00F06081">
        <w:rPr>
          <w:rFonts w:asciiTheme="minorBidi" w:hAnsiTheme="minorBidi"/>
          <w:i/>
          <w:iCs/>
          <w:sz w:val="24"/>
          <w:szCs w:val="24"/>
        </w:rPr>
        <w:t>Vayikra</w:t>
      </w:r>
      <w:r w:rsidR="00445386" w:rsidRPr="00F06081">
        <w:rPr>
          <w:rFonts w:asciiTheme="minorBidi" w:hAnsiTheme="minorBidi"/>
          <w:sz w:val="24"/>
          <w:szCs w:val="24"/>
        </w:rPr>
        <w:t xml:space="preserve"> 20:3, 6; 26:17; </w:t>
      </w:r>
      <w:r w:rsidR="00A3604A" w:rsidRPr="00F06081">
        <w:rPr>
          <w:rFonts w:asciiTheme="minorBidi" w:hAnsiTheme="minorBidi"/>
          <w:i/>
          <w:iCs/>
          <w:sz w:val="24"/>
          <w:szCs w:val="24"/>
        </w:rPr>
        <w:t>Yechezkel</w:t>
      </w:r>
      <w:r w:rsidR="00445386" w:rsidRPr="00F06081">
        <w:rPr>
          <w:rFonts w:asciiTheme="minorBidi" w:hAnsiTheme="minorBidi"/>
          <w:sz w:val="24"/>
          <w:szCs w:val="24"/>
        </w:rPr>
        <w:t xml:space="preserve"> 14:8). For this reason, some interpreters explain the phrase “God’s face” to mean </w:t>
      </w:r>
      <w:r w:rsidR="00445386" w:rsidRPr="00F06081">
        <w:rPr>
          <w:rFonts w:asciiTheme="minorBidi" w:hAnsiTheme="minorBidi"/>
          <w:sz w:val="24"/>
          <w:szCs w:val="24"/>
        </w:rPr>
        <w:lastRenderedPageBreak/>
        <w:t>His anger, an emotion that is evident on people’s faces.</w:t>
      </w:r>
      <w:r w:rsidR="00445386" w:rsidRPr="00F06081">
        <w:rPr>
          <w:rStyle w:val="FootnoteReference"/>
          <w:rFonts w:asciiTheme="minorBidi" w:hAnsiTheme="minorBidi"/>
          <w:sz w:val="24"/>
          <w:szCs w:val="24"/>
        </w:rPr>
        <w:footnoteReference w:id="2"/>
      </w:r>
      <w:r w:rsidR="00445386" w:rsidRPr="00F06081">
        <w:rPr>
          <w:rFonts w:asciiTheme="minorBidi" w:hAnsiTheme="minorBidi"/>
          <w:sz w:val="24"/>
          <w:szCs w:val="24"/>
        </w:rPr>
        <w:t xml:space="preserve"> God’s face</w:t>
      </w:r>
      <w:r w:rsidR="00651DF1" w:rsidRPr="00F06081">
        <w:rPr>
          <w:rFonts w:asciiTheme="minorBidi" w:hAnsiTheme="minorBidi"/>
          <w:sz w:val="24"/>
          <w:szCs w:val="24"/>
        </w:rPr>
        <w:t xml:space="preserve"> may</w:t>
      </w:r>
      <w:r w:rsidR="00445386" w:rsidRPr="00F06081">
        <w:rPr>
          <w:rFonts w:asciiTheme="minorBidi" w:hAnsiTheme="minorBidi"/>
          <w:sz w:val="24"/>
          <w:szCs w:val="24"/>
        </w:rPr>
        <w:t xml:space="preserve"> simply </w:t>
      </w:r>
      <w:r w:rsidR="00651DF1" w:rsidRPr="00F06081">
        <w:rPr>
          <w:rFonts w:asciiTheme="minorBidi" w:hAnsiTheme="minorBidi"/>
          <w:sz w:val="24"/>
          <w:szCs w:val="24"/>
        </w:rPr>
        <w:t>refer</w:t>
      </w:r>
      <w:r w:rsidR="00445386" w:rsidRPr="00F06081">
        <w:rPr>
          <w:rFonts w:asciiTheme="minorBidi" w:hAnsiTheme="minorBidi"/>
          <w:sz w:val="24"/>
          <w:szCs w:val="24"/>
        </w:rPr>
        <w:t xml:space="preserve"> to divine attention, which, when wielded against a sinner, necessarily results in punishment:</w:t>
      </w:r>
    </w:p>
    <w:p w:rsidR="00A3604A" w:rsidRPr="00F06081" w:rsidRDefault="00A3604A" w:rsidP="00D86B92">
      <w:pPr>
        <w:widowControl w:val="0"/>
        <w:autoSpaceDE w:val="0"/>
        <w:autoSpaceDN w:val="0"/>
        <w:adjustRightInd w:val="0"/>
        <w:spacing w:after="0" w:line="240" w:lineRule="auto"/>
        <w:jc w:val="both"/>
        <w:rPr>
          <w:rFonts w:asciiTheme="minorBidi" w:hAnsiTheme="minorBidi"/>
          <w:sz w:val="24"/>
          <w:szCs w:val="24"/>
        </w:rPr>
      </w:pPr>
    </w:p>
    <w:p w:rsidR="00445386" w:rsidRPr="00F06081" w:rsidRDefault="00445386" w:rsidP="00D86B92">
      <w:pPr>
        <w:widowControl w:val="0"/>
        <w:autoSpaceDE w:val="0"/>
        <w:autoSpaceDN w:val="0"/>
        <w:adjustRightInd w:val="0"/>
        <w:spacing w:after="0" w:line="240" w:lineRule="auto"/>
        <w:ind w:left="720" w:right="720"/>
        <w:jc w:val="both"/>
        <w:rPr>
          <w:rFonts w:asciiTheme="minorBidi" w:hAnsiTheme="minorBidi"/>
          <w:sz w:val="24"/>
          <w:szCs w:val="24"/>
        </w:rPr>
      </w:pPr>
      <w:r w:rsidRPr="00F06081">
        <w:rPr>
          <w:rFonts w:asciiTheme="minorBidi" w:hAnsiTheme="minorBidi"/>
          <w:sz w:val="24"/>
          <w:szCs w:val="24"/>
        </w:rPr>
        <w:t>God</w:t>
      </w:r>
      <w:r w:rsidR="00096D02" w:rsidRPr="00F06081">
        <w:rPr>
          <w:rFonts w:asciiTheme="minorBidi" w:hAnsiTheme="minorBidi"/>
          <w:sz w:val="24"/>
          <w:szCs w:val="24"/>
        </w:rPr>
        <w:t>’s face</w:t>
      </w:r>
      <w:r w:rsidRPr="00F06081">
        <w:rPr>
          <w:rFonts w:asciiTheme="minorBidi" w:hAnsiTheme="minorBidi"/>
          <w:sz w:val="24"/>
          <w:szCs w:val="24"/>
        </w:rPr>
        <w:t xml:space="preserve"> is against those who do evil, to obliterate their memory from the earth. (</w:t>
      </w:r>
      <w:r w:rsidR="00A3604A" w:rsidRPr="00F06081">
        <w:rPr>
          <w:rFonts w:asciiTheme="minorBidi" w:hAnsiTheme="minorBidi"/>
          <w:i/>
          <w:iCs/>
          <w:sz w:val="24"/>
          <w:szCs w:val="24"/>
        </w:rPr>
        <w:t>Tehillim</w:t>
      </w:r>
      <w:r w:rsidRPr="00F06081">
        <w:rPr>
          <w:rFonts w:asciiTheme="minorBidi" w:hAnsiTheme="minorBidi"/>
          <w:sz w:val="24"/>
          <w:szCs w:val="24"/>
        </w:rPr>
        <w:t xml:space="preserve"> 34:17).</w:t>
      </w:r>
    </w:p>
    <w:p w:rsidR="00A3604A" w:rsidRPr="00F06081" w:rsidRDefault="00A3604A" w:rsidP="00D86B92">
      <w:pPr>
        <w:widowControl w:val="0"/>
        <w:autoSpaceDE w:val="0"/>
        <w:autoSpaceDN w:val="0"/>
        <w:adjustRightInd w:val="0"/>
        <w:spacing w:after="0" w:line="240" w:lineRule="auto"/>
        <w:ind w:left="720" w:right="720"/>
        <w:jc w:val="both"/>
        <w:rPr>
          <w:rFonts w:asciiTheme="minorBidi" w:hAnsiTheme="minorBidi"/>
          <w:sz w:val="24"/>
          <w:szCs w:val="24"/>
        </w:rPr>
      </w:pPr>
    </w:p>
    <w:p w:rsidR="00445386" w:rsidRPr="00F06081" w:rsidRDefault="00445386" w:rsidP="00D86B92">
      <w:pPr>
        <w:widowControl w:val="0"/>
        <w:autoSpaceDE w:val="0"/>
        <w:autoSpaceDN w:val="0"/>
        <w:adjustRightInd w:val="0"/>
        <w:spacing w:after="0" w:line="240" w:lineRule="auto"/>
        <w:jc w:val="both"/>
        <w:rPr>
          <w:rFonts w:asciiTheme="minorBidi" w:hAnsiTheme="minorBidi"/>
          <w:sz w:val="24"/>
          <w:szCs w:val="24"/>
        </w:rPr>
      </w:pPr>
      <w:r w:rsidRPr="00F06081">
        <w:rPr>
          <w:rFonts w:asciiTheme="minorBidi" w:hAnsiTheme="minorBidi"/>
          <w:sz w:val="24"/>
          <w:szCs w:val="24"/>
        </w:rPr>
        <w:t>God hints as much to Moshe, when He explains why He will not continue to accompany the people on their journey</w:t>
      </w:r>
      <w:r w:rsidR="00096D02" w:rsidRPr="00F06081">
        <w:rPr>
          <w:rFonts w:asciiTheme="minorBidi" w:hAnsiTheme="minorBidi"/>
          <w:sz w:val="24"/>
          <w:szCs w:val="24"/>
        </w:rPr>
        <w:t>,</w:t>
      </w:r>
      <w:r w:rsidRPr="00F06081">
        <w:rPr>
          <w:rFonts w:asciiTheme="minorBidi" w:hAnsiTheme="minorBidi"/>
          <w:sz w:val="24"/>
          <w:szCs w:val="24"/>
        </w:rPr>
        <w:t xml:space="preserve"> in the aftermath of the incident with the </w:t>
      </w:r>
      <w:r w:rsidR="004C12F9">
        <w:rPr>
          <w:rFonts w:asciiTheme="minorBidi" w:hAnsiTheme="minorBidi"/>
          <w:sz w:val="24"/>
          <w:szCs w:val="24"/>
        </w:rPr>
        <w:t>G</w:t>
      </w:r>
      <w:r w:rsidRPr="00F06081">
        <w:rPr>
          <w:rFonts w:asciiTheme="minorBidi" w:hAnsiTheme="minorBidi"/>
          <w:sz w:val="24"/>
          <w:szCs w:val="24"/>
        </w:rPr>
        <w:t xml:space="preserve">olden </w:t>
      </w:r>
      <w:r w:rsidR="004C12F9">
        <w:rPr>
          <w:rFonts w:asciiTheme="minorBidi" w:hAnsiTheme="minorBidi"/>
          <w:sz w:val="24"/>
          <w:szCs w:val="24"/>
        </w:rPr>
        <w:t>C</w:t>
      </w:r>
      <w:r w:rsidRPr="00F06081">
        <w:rPr>
          <w:rFonts w:asciiTheme="minorBidi" w:hAnsiTheme="minorBidi"/>
          <w:sz w:val="24"/>
          <w:szCs w:val="24"/>
        </w:rPr>
        <w:t>alf:</w:t>
      </w:r>
    </w:p>
    <w:p w:rsidR="00A3604A" w:rsidRPr="00F06081" w:rsidRDefault="00A3604A" w:rsidP="00D86B92">
      <w:pPr>
        <w:widowControl w:val="0"/>
        <w:autoSpaceDE w:val="0"/>
        <w:autoSpaceDN w:val="0"/>
        <w:adjustRightInd w:val="0"/>
        <w:spacing w:after="0" w:line="240" w:lineRule="auto"/>
        <w:jc w:val="both"/>
        <w:rPr>
          <w:rFonts w:asciiTheme="minorBidi" w:hAnsiTheme="minorBidi"/>
          <w:sz w:val="24"/>
          <w:szCs w:val="24"/>
        </w:rPr>
      </w:pPr>
    </w:p>
    <w:p w:rsidR="00832950" w:rsidRDefault="00445386" w:rsidP="00D86B92">
      <w:pPr>
        <w:widowControl w:val="0"/>
        <w:autoSpaceDE w:val="0"/>
        <w:autoSpaceDN w:val="0"/>
        <w:adjustRightInd w:val="0"/>
        <w:spacing w:after="0" w:line="240" w:lineRule="auto"/>
        <w:ind w:left="720" w:right="720"/>
        <w:jc w:val="both"/>
        <w:rPr>
          <w:rFonts w:asciiTheme="minorBidi" w:hAnsiTheme="minorBidi"/>
          <w:sz w:val="24"/>
          <w:szCs w:val="24"/>
        </w:rPr>
      </w:pPr>
      <w:r w:rsidRPr="00F06081">
        <w:rPr>
          <w:rFonts w:asciiTheme="minorBidi" w:hAnsiTheme="minorBidi"/>
          <w:sz w:val="24"/>
          <w:szCs w:val="24"/>
        </w:rPr>
        <w:t>Now go and lead the nation to where I have told you; behold my messenger will go before you, because on the day that I shall recall [the nation], I will recall upon them their sins</w:t>
      </w:r>
      <w:r w:rsidR="00651DF1" w:rsidRPr="00F06081">
        <w:rPr>
          <w:rFonts w:asciiTheme="minorBidi" w:hAnsiTheme="minorBidi"/>
          <w:sz w:val="24"/>
          <w:szCs w:val="24"/>
        </w:rPr>
        <w:t xml:space="preserve">…. </w:t>
      </w:r>
    </w:p>
    <w:p w:rsidR="00832950" w:rsidRDefault="00832950" w:rsidP="00D86B92">
      <w:pPr>
        <w:widowControl w:val="0"/>
        <w:autoSpaceDE w:val="0"/>
        <w:autoSpaceDN w:val="0"/>
        <w:adjustRightInd w:val="0"/>
        <w:spacing w:after="0" w:line="240" w:lineRule="auto"/>
        <w:ind w:left="720" w:right="720"/>
        <w:jc w:val="both"/>
        <w:rPr>
          <w:rFonts w:asciiTheme="minorBidi" w:hAnsiTheme="minorBidi"/>
          <w:sz w:val="24"/>
          <w:szCs w:val="24"/>
        </w:rPr>
      </w:pPr>
    </w:p>
    <w:p w:rsidR="00445386" w:rsidRPr="00F06081" w:rsidRDefault="00651DF1" w:rsidP="00D86B92">
      <w:pPr>
        <w:widowControl w:val="0"/>
        <w:autoSpaceDE w:val="0"/>
        <w:autoSpaceDN w:val="0"/>
        <w:adjustRightInd w:val="0"/>
        <w:spacing w:after="0" w:line="240" w:lineRule="auto"/>
        <w:ind w:left="720" w:right="720"/>
        <w:jc w:val="both"/>
        <w:rPr>
          <w:rFonts w:asciiTheme="minorBidi" w:hAnsiTheme="minorBidi"/>
          <w:sz w:val="24"/>
          <w:szCs w:val="24"/>
        </w:rPr>
      </w:pPr>
      <w:r w:rsidRPr="00F06081">
        <w:rPr>
          <w:rFonts w:asciiTheme="minorBidi" w:hAnsiTheme="minorBidi"/>
          <w:sz w:val="24"/>
          <w:szCs w:val="24"/>
        </w:rPr>
        <w:t xml:space="preserve">And I will send before you a messenger… For I will not go up in your midst, for you are a </w:t>
      </w:r>
      <w:r w:rsidR="004C12F9">
        <w:rPr>
          <w:rFonts w:asciiTheme="minorBidi" w:hAnsiTheme="minorBidi"/>
          <w:sz w:val="24"/>
          <w:szCs w:val="24"/>
        </w:rPr>
        <w:t>stiff-necked</w:t>
      </w:r>
      <w:r w:rsidRPr="00F06081">
        <w:rPr>
          <w:rFonts w:asciiTheme="minorBidi" w:hAnsiTheme="minorBidi"/>
          <w:sz w:val="24"/>
          <w:szCs w:val="24"/>
        </w:rPr>
        <w:t xml:space="preserve"> nation, lest I will destroy you on the way.</w:t>
      </w:r>
      <w:r w:rsidR="00445386" w:rsidRPr="00F06081">
        <w:rPr>
          <w:rFonts w:asciiTheme="minorBidi" w:hAnsiTheme="minorBidi"/>
          <w:sz w:val="24"/>
          <w:szCs w:val="24"/>
        </w:rPr>
        <w:t xml:space="preserve"> (</w:t>
      </w:r>
      <w:r w:rsidR="00A3604A" w:rsidRPr="00F06081">
        <w:rPr>
          <w:rFonts w:asciiTheme="minorBidi" w:hAnsiTheme="minorBidi"/>
          <w:i/>
          <w:iCs/>
          <w:sz w:val="24"/>
          <w:szCs w:val="24"/>
        </w:rPr>
        <w:t>Shemot</w:t>
      </w:r>
      <w:r w:rsidR="00445386" w:rsidRPr="00F06081">
        <w:rPr>
          <w:rFonts w:asciiTheme="minorBidi" w:hAnsiTheme="minorBidi"/>
          <w:sz w:val="24"/>
          <w:szCs w:val="24"/>
        </w:rPr>
        <w:t xml:space="preserve"> 32:34</w:t>
      </w:r>
      <w:r w:rsidRPr="00F06081">
        <w:rPr>
          <w:rFonts w:asciiTheme="minorBidi" w:hAnsiTheme="minorBidi"/>
          <w:sz w:val="24"/>
          <w:szCs w:val="24"/>
        </w:rPr>
        <w:t>; 33:2-3</w:t>
      </w:r>
      <w:r w:rsidR="00445386" w:rsidRPr="00F06081">
        <w:rPr>
          <w:rFonts w:asciiTheme="minorBidi" w:hAnsiTheme="minorBidi"/>
          <w:sz w:val="24"/>
          <w:szCs w:val="24"/>
        </w:rPr>
        <w:t>)</w:t>
      </w:r>
    </w:p>
    <w:p w:rsidR="00A3604A" w:rsidRPr="00F06081" w:rsidRDefault="00A3604A" w:rsidP="00D86B92">
      <w:pPr>
        <w:widowControl w:val="0"/>
        <w:autoSpaceDE w:val="0"/>
        <w:autoSpaceDN w:val="0"/>
        <w:adjustRightInd w:val="0"/>
        <w:spacing w:after="0" w:line="240" w:lineRule="auto"/>
        <w:ind w:left="720" w:right="720"/>
        <w:jc w:val="both"/>
        <w:rPr>
          <w:rFonts w:asciiTheme="minorBidi" w:hAnsiTheme="minorBidi"/>
          <w:sz w:val="24"/>
          <w:szCs w:val="24"/>
        </w:rPr>
      </w:pPr>
    </w:p>
    <w:p w:rsidR="00445386" w:rsidRPr="00F06081" w:rsidRDefault="00651DF1" w:rsidP="00D86B92">
      <w:pPr>
        <w:widowControl w:val="0"/>
        <w:autoSpaceDE w:val="0"/>
        <w:autoSpaceDN w:val="0"/>
        <w:adjustRightInd w:val="0"/>
        <w:spacing w:after="0" w:line="240" w:lineRule="auto"/>
        <w:jc w:val="both"/>
        <w:rPr>
          <w:rFonts w:asciiTheme="minorBidi" w:hAnsiTheme="minorBidi"/>
          <w:sz w:val="24"/>
          <w:szCs w:val="24"/>
        </w:rPr>
      </w:pPr>
      <w:r w:rsidRPr="00F06081">
        <w:rPr>
          <w:rFonts w:asciiTheme="minorBidi" w:hAnsiTheme="minorBidi"/>
          <w:sz w:val="24"/>
          <w:szCs w:val="24"/>
        </w:rPr>
        <w:t>Following this,</w:t>
      </w:r>
      <w:r w:rsidR="00445386" w:rsidRPr="00F06081">
        <w:rPr>
          <w:rFonts w:asciiTheme="minorBidi" w:hAnsiTheme="minorBidi"/>
          <w:sz w:val="24"/>
          <w:szCs w:val="24"/>
        </w:rPr>
        <w:t xml:space="preserve"> God </w:t>
      </w:r>
      <w:r w:rsidR="00096D02" w:rsidRPr="00F06081">
        <w:rPr>
          <w:rFonts w:asciiTheme="minorBidi" w:hAnsiTheme="minorBidi"/>
          <w:sz w:val="24"/>
          <w:szCs w:val="24"/>
        </w:rPr>
        <w:t>elucidat</w:t>
      </w:r>
      <w:r w:rsidR="00445386" w:rsidRPr="00F06081">
        <w:rPr>
          <w:rFonts w:asciiTheme="minorBidi" w:hAnsiTheme="minorBidi"/>
          <w:sz w:val="24"/>
          <w:szCs w:val="24"/>
        </w:rPr>
        <w:t>es the danger of main</w:t>
      </w:r>
      <w:r w:rsidR="00096D02" w:rsidRPr="00F06081">
        <w:rPr>
          <w:rFonts w:asciiTheme="minorBidi" w:hAnsiTheme="minorBidi"/>
          <w:sz w:val="24"/>
          <w:szCs w:val="24"/>
        </w:rPr>
        <w:t>tain</w:t>
      </w:r>
      <w:r w:rsidR="00445386" w:rsidRPr="00F06081">
        <w:rPr>
          <w:rFonts w:asciiTheme="minorBidi" w:hAnsiTheme="minorBidi"/>
          <w:sz w:val="24"/>
          <w:szCs w:val="24"/>
        </w:rPr>
        <w:t xml:space="preserve">ing </w:t>
      </w:r>
      <w:r w:rsidR="00096D02" w:rsidRPr="00F06081">
        <w:rPr>
          <w:rFonts w:asciiTheme="minorBidi" w:hAnsiTheme="minorBidi"/>
          <w:sz w:val="24"/>
          <w:szCs w:val="24"/>
        </w:rPr>
        <w:t xml:space="preserve">His presence </w:t>
      </w:r>
      <w:r w:rsidR="00445386" w:rsidRPr="00F06081">
        <w:rPr>
          <w:rFonts w:asciiTheme="minorBidi" w:hAnsiTheme="minorBidi"/>
          <w:sz w:val="24"/>
          <w:szCs w:val="24"/>
        </w:rPr>
        <w:t>amongst the sinful nation:</w:t>
      </w:r>
    </w:p>
    <w:p w:rsidR="00A3604A" w:rsidRPr="00F06081" w:rsidRDefault="00A3604A" w:rsidP="00D86B92">
      <w:pPr>
        <w:widowControl w:val="0"/>
        <w:autoSpaceDE w:val="0"/>
        <w:autoSpaceDN w:val="0"/>
        <w:adjustRightInd w:val="0"/>
        <w:spacing w:after="0" w:line="240" w:lineRule="auto"/>
        <w:jc w:val="both"/>
        <w:rPr>
          <w:rFonts w:asciiTheme="minorBidi" w:hAnsiTheme="minorBidi"/>
          <w:sz w:val="24"/>
          <w:szCs w:val="24"/>
          <w:rtl/>
        </w:rPr>
      </w:pPr>
    </w:p>
    <w:p w:rsidR="00445386" w:rsidRPr="00F06081" w:rsidRDefault="00445386" w:rsidP="00D86B92">
      <w:pPr>
        <w:widowControl w:val="0"/>
        <w:autoSpaceDE w:val="0"/>
        <w:autoSpaceDN w:val="0"/>
        <w:adjustRightInd w:val="0"/>
        <w:spacing w:after="0" w:line="240" w:lineRule="auto"/>
        <w:ind w:left="720" w:right="720"/>
        <w:jc w:val="both"/>
        <w:rPr>
          <w:rFonts w:asciiTheme="minorBidi" w:hAnsiTheme="minorBidi"/>
          <w:sz w:val="24"/>
          <w:szCs w:val="24"/>
        </w:rPr>
      </w:pPr>
      <w:r w:rsidRPr="00F06081">
        <w:rPr>
          <w:rFonts w:asciiTheme="minorBidi" w:hAnsiTheme="minorBidi"/>
          <w:sz w:val="24"/>
          <w:szCs w:val="24"/>
        </w:rPr>
        <w:t xml:space="preserve">And God said to Moshe, “Say to the children of Israel. You are a </w:t>
      </w:r>
      <w:r w:rsidR="004C12F9" w:rsidRPr="004C12F9">
        <w:rPr>
          <w:rFonts w:asciiTheme="minorBidi" w:hAnsiTheme="minorBidi"/>
          <w:sz w:val="24"/>
          <w:szCs w:val="24"/>
        </w:rPr>
        <w:t>stiff-necked</w:t>
      </w:r>
      <w:r w:rsidRPr="00F06081">
        <w:rPr>
          <w:rFonts w:asciiTheme="minorBidi" w:hAnsiTheme="minorBidi"/>
          <w:sz w:val="24"/>
          <w:szCs w:val="24"/>
        </w:rPr>
        <w:t xml:space="preserve"> nation; [if for] one instant I will go up in your midst, I will destroy you.” (</w:t>
      </w:r>
      <w:r w:rsidR="00A3604A" w:rsidRPr="00F06081">
        <w:rPr>
          <w:rFonts w:asciiTheme="minorBidi" w:hAnsiTheme="minorBidi"/>
          <w:i/>
          <w:iCs/>
          <w:sz w:val="24"/>
          <w:szCs w:val="24"/>
        </w:rPr>
        <w:t>Shemot</w:t>
      </w:r>
      <w:r w:rsidRPr="00F06081">
        <w:rPr>
          <w:rFonts w:asciiTheme="minorBidi" w:hAnsiTheme="minorBidi"/>
          <w:sz w:val="24"/>
          <w:szCs w:val="24"/>
        </w:rPr>
        <w:t xml:space="preserve"> 34:5).</w:t>
      </w:r>
    </w:p>
    <w:p w:rsidR="00445386" w:rsidRPr="00F06081" w:rsidRDefault="00445386" w:rsidP="00D86B92">
      <w:pPr>
        <w:widowControl w:val="0"/>
        <w:autoSpaceDE w:val="0"/>
        <w:autoSpaceDN w:val="0"/>
        <w:adjustRightInd w:val="0"/>
        <w:spacing w:after="0" w:line="240" w:lineRule="auto"/>
        <w:jc w:val="both"/>
        <w:rPr>
          <w:rFonts w:asciiTheme="minorBidi" w:hAnsiTheme="minorBidi"/>
          <w:sz w:val="24"/>
          <w:szCs w:val="24"/>
        </w:rPr>
      </w:pPr>
    </w:p>
    <w:p w:rsidR="00445386" w:rsidRPr="00F06081" w:rsidRDefault="00445386" w:rsidP="00D86B92">
      <w:pPr>
        <w:widowControl w:val="0"/>
        <w:autoSpaceDE w:val="0"/>
        <w:autoSpaceDN w:val="0"/>
        <w:adjustRightInd w:val="0"/>
        <w:spacing w:after="0" w:line="240" w:lineRule="auto"/>
        <w:jc w:val="both"/>
        <w:rPr>
          <w:rFonts w:asciiTheme="minorBidi" w:hAnsiTheme="minorBidi"/>
          <w:sz w:val="24"/>
          <w:szCs w:val="24"/>
        </w:rPr>
      </w:pPr>
      <w:r w:rsidRPr="00F06081">
        <w:rPr>
          <w:rFonts w:asciiTheme="minorBidi" w:hAnsiTheme="minorBidi"/>
          <w:sz w:val="24"/>
          <w:szCs w:val="24"/>
        </w:rPr>
        <w:t xml:space="preserve">Adhering closer to our context, </w:t>
      </w:r>
      <w:r w:rsidR="00A3604A" w:rsidRPr="00F06081">
        <w:rPr>
          <w:rFonts w:asciiTheme="minorBidi" w:hAnsiTheme="minorBidi"/>
          <w:sz w:val="24"/>
          <w:szCs w:val="24"/>
        </w:rPr>
        <w:t>Yirmeyahu</w:t>
      </w:r>
      <w:r w:rsidRPr="00F06081">
        <w:rPr>
          <w:rFonts w:asciiTheme="minorBidi" w:hAnsiTheme="minorBidi"/>
          <w:sz w:val="24"/>
          <w:szCs w:val="24"/>
        </w:rPr>
        <w:t xml:space="preserve"> flings the following warning at </w:t>
      </w:r>
      <w:r w:rsidR="004C12F9" w:rsidRPr="004C12F9">
        <w:rPr>
          <w:rFonts w:asciiTheme="minorBidi" w:hAnsiTheme="minorBidi"/>
          <w:sz w:val="24"/>
          <w:szCs w:val="24"/>
        </w:rPr>
        <w:t>Tzidkiyahu</w:t>
      </w:r>
      <w:r w:rsidRPr="00F06081">
        <w:rPr>
          <w:rFonts w:asciiTheme="minorBidi" w:hAnsiTheme="minorBidi"/>
          <w:sz w:val="24"/>
          <w:szCs w:val="24"/>
        </w:rPr>
        <w:t xml:space="preserve"> and the nation during the siege of Jerusalem:</w:t>
      </w:r>
    </w:p>
    <w:p w:rsidR="00A3604A" w:rsidRPr="00F06081" w:rsidRDefault="00A3604A" w:rsidP="00D86B92">
      <w:pPr>
        <w:widowControl w:val="0"/>
        <w:autoSpaceDE w:val="0"/>
        <w:autoSpaceDN w:val="0"/>
        <w:adjustRightInd w:val="0"/>
        <w:spacing w:after="0" w:line="240" w:lineRule="auto"/>
        <w:jc w:val="both"/>
        <w:rPr>
          <w:rFonts w:asciiTheme="minorBidi" w:hAnsiTheme="minorBidi"/>
          <w:sz w:val="24"/>
          <w:szCs w:val="24"/>
        </w:rPr>
      </w:pPr>
    </w:p>
    <w:p w:rsidR="00445386" w:rsidRPr="00F06081" w:rsidRDefault="00B82E74" w:rsidP="00D86B92">
      <w:pPr>
        <w:widowControl w:val="0"/>
        <w:autoSpaceDE w:val="0"/>
        <w:autoSpaceDN w:val="0"/>
        <w:adjustRightInd w:val="0"/>
        <w:spacing w:after="0" w:line="240" w:lineRule="auto"/>
        <w:ind w:left="720" w:right="720"/>
        <w:jc w:val="both"/>
        <w:rPr>
          <w:rFonts w:asciiTheme="minorBidi" w:hAnsiTheme="minorBidi"/>
          <w:sz w:val="24"/>
          <w:szCs w:val="24"/>
        </w:rPr>
      </w:pPr>
      <w:r w:rsidRPr="00F06081">
        <w:rPr>
          <w:rFonts w:asciiTheme="minorBidi" w:hAnsiTheme="minorBidi"/>
          <w:sz w:val="24"/>
          <w:szCs w:val="24"/>
        </w:rPr>
        <w:t>“</w:t>
      </w:r>
      <w:r w:rsidR="00445386" w:rsidRPr="00F06081">
        <w:rPr>
          <w:rFonts w:asciiTheme="minorBidi" w:hAnsiTheme="minorBidi"/>
          <w:sz w:val="24"/>
          <w:szCs w:val="24"/>
        </w:rPr>
        <w:t>For I have placed My face against this city, for evil and not for good,</w:t>
      </w:r>
      <w:r w:rsidRPr="00F06081">
        <w:rPr>
          <w:rFonts w:asciiTheme="minorBidi" w:hAnsiTheme="minorBidi"/>
          <w:sz w:val="24"/>
          <w:szCs w:val="24"/>
        </w:rPr>
        <w:t>”</w:t>
      </w:r>
      <w:r w:rsidR="00445386" w:rsidRPr="00F06081">
        <w:rPr>
          <w:rFonts w:asciiTheme="minorBidi" w:hAnsiTheme="minorBidi"/>
          <w:sz w:val="24"/>
          <w:szCs w:val="24"/>
        </w:rPr>
        <w:t xml:space="preserve"> says God</w:t>
      </w:r>
      <w:r w:rsidR="00096D02" w:rsidRPr="00F06081">
        <w:rPr>
          <w:rFonts w:asciiTheme="minorBidi" w:hAnsiTheme="minorBidi"/>
          <w:sz w:val="24"/>
          <w:szCs w:val="24"/>
        </w:rPr>
        <w:t>. I</w:t>
      </w:r>
      <w:r w:rsidR="00445386" w:rsidRPr="00F06081">
        <w:rPr>
          <w:rFonts w:asciiTheme="minorBidi" w:hAnsiTheme="minorBidi"/>
          <w:sz w:val="24"/>
          <w:szCs w:val="24"/>
        </w:rPr>
        <w:t>t shall be given into the hands of the king of Babylon and it shall be burned by fire. (</w:t>
      </w:r>
      <w:r w:rsidR="00A3604A" w:rsidRPr="00F06081">
        <w:rPr>
          <w:rFonts w:asciiTheme="minorBidi" w:hAnsiTheme="minorBidi"/>
          <w:i/>
          <w:iCs/>
          <w:sz w:val="24"/>
          <w:szCs w:val="24"/>
        </w:rPr>
        <w:t>Yirmeyahu</w:t>
      </w:r>
      <w:r w:rsidR="00445386" w:rsidRPr="00F06081">
        <w:rPr>
          <w:rFonts w:asciiTheme="minorBidi" w:hAnsiTheme="minorBidi"/>
          <w:sz w:val="24"/>
          <w:szCs w:val="24"/>
        </w:rPr>
        <w:t xml:space="preserve"> 21:10)</w:t>
      </w:r>
    </w:p>
    <w:p w:rsidR="00445386" w:rsidRPr="00F06081" w:rsidRDefault="00445386" w:rsidP="00D86B92">
      <w:pPr>
        <w:widowControl w:val="0"/>
        <w:autoSpaceDE w:val="0"/>
        <w:autoSpaceDN w:val="0"/>
        <w:adjustRightInd w:val="0"/>
        <w:spacing w:after="0" w:line="240" w:lineRule="auto"/>
        <w:jc w:val="both"/>
        <w:rPr>
          <w:rFonts w:asciiTheme="minorBidi" w:hAnsiTheme="minorBidi"/>
          <w:sz w:val="24"/>
          <w:szCs w:val="24"/>
        </w:rPr>
      </w:pPr>
    </w:p>
    <w:p w:rsidR="00445386" w:rsidRDefault="004E5E6A" w:rsidP="00D86B92">
      <w:pPr>
        <w:widowControl w:val="0"/>
        <w:autoSpaceDE w:val="0"/>
        <w:autoSpaceDN w:val="0"/>
        <w:adjustRightInd w:val="0"/>
        <w:spacing w:after="0" w:line="240" w:lineRule="auto"/>
        <w:jc w:val="both"/>
        <w:rPr>
          <w:rFonts w:asciiTheme="minorBidi" w:hAnsiTheme="minorBidi"/>
          <w:sz w:val="24"/>
          <w:szCs w:val="24"/>
          <w:rtl/>
        </w:rPr>
      </w:pPr>
      <w:r w:rsidRPr="00F06081">
        <w:rPr>
          <w:rFonts w:asciiTheme="minorBidi" w:hAnsiTheme="minorBidi"/>
          <w:sz w:val="24"/>
          <w:szCs w:val="24"/>
        </w:rPr>
        <w:t>Th</w:t>
      </w:r>
      <w:r w:rsidR="00B82E74" w:rsidRPr="00F06081">
        <w:rPr>
          <w:rFonts w:asciiTheme="minorBidi" w:hAnsiTheme="minorBidi"/>
          <w:sz w:val="24"/>
          <w:szCs w:val="24"/>
        </w:rPr>
        <w:t>is</w:t>
      </w:r>
      <w:r w:rsidRPr="00F06081">
        <w:rPr>
          <w:rFonts w:asciiTheme="minorBidi" w:hAnsiTheme="minorBidi"/>
          <w:sz w:val="24"/>
          <w:szCs w:val="24"/>
        </w:rPr>
        <w:t xml:space="preserve"> can help us to</w:t>
      </w:r>
      <w:r w:rsidR="00445386" w:rsidRPr="00F06081">
        <w:rPr>
          <w:rFonts w:asciiTheme="minorBidi" w:hAnsiTheme="minorBidi"/>
          <w:sz w:val="24"/>
          <w:szCs w:val="24"/>
        </w:rPr>
        <w:t xml:space="preserve"> better understand God’s well-known warning that, under extreme circumstances, He will hide His face from His nation, abandoning them to their fate (</w:t>
      </w:r>
      <w:r w:rsidR="00445386" w:rsidRPr="00F06081">
        <w:rPr>
          <w:rFonts w:asciiTheme="minorBidi" w:hAnsiTheme="minorBidi"/>
          <w:i/>
          <w:iCs/>
          <w:sz w:val="24"/>
          <w:szCs w:val="24"/>
        </w:rPr>
        <w:t>Devarim</w:t>
      </w:r>
      <w:r w:rsidR="00445386" w:rsidRPr="00F06081">
        <w:rPr>
          <w:rFonts w:asciiTheme="minorBidi" w:hAnsiTheme="minorBidi"/>
          <w:sz w:val="24"/>
          <w:szCs w:val="24"/>
        </w:rPr>
        <w:t xml:space="preserve"> 31:16-18). We suggested earlier (in our examination of </w:t>
      </w:r>
      <w:r w:rsidR="00445386" w:rsidRPr="00F06081">
        <w:rPr>
          <w:rFonts w:asciiTheme="minorBidi" w:hAnsiTheme="minorBidi"/>
          <w:i/>
          <w:iCs/>
          <w:sz w:val="24"/>
          <w:szCs w:val="24"/>
        </w:rPr>
        <w:t>Eikha</w:t>
      </w:r>
      <w:r w:rsidR="00445386" w:rsidRPr="00F06081">
        <w:rPr>
          <w:rFonts w:asciiTheme="minorBidi" w:hAnsiTheme="minorBidi"/>
          <w:sz w:val="24"/>
          <w:szCs w:val="24"/>
        </w:rPr>
        <w:t xml:space="preserve"> 1:9) that </w:t>
      </w:r>
      <w:r w:rsidR="00B82E74" w:rsidRPr="00F06081">
        <w:rPr>
          <w:rFonts w:asciiTheme="minorBidi" w:hAnsiTheme="minorBidi"/>
          <w:sz w:val="24"/>
          <w:szCs w:val="24"/>
        </w:rPr>
        <w:t>the hiding of His face (a</w:t>
      </w:r>
      <w:r w:rsidR="00445386" w:rsidRPr="00F06081">
        <w:rPr>
          <w:rFonts w:asciiTheme="minorBidi" w:hAnsiTheme="minorBidi"/>
          <w:sz w:val="24"/>
          <w:szCs w:val="24"/>
        </w:rPr>
        <w:t xml:space="preserve"> disciplinary action</w:t>
      </w:r>
      <w:r w:rsidR="00B82E74" w:rsidRPr="00F06081">
        <w:rPr>
          <w:rFonts w:asciiTheme="minorBidi" w:hAnsiTheme="minorBidi"/>
          <w:sz w:val="24"/>
          <w:szCs w:val="24"/>
        </w:rPr>
        <w:t>) actually contains</w:t>
      </w:r>
      <w:r w:rsidR="00445386" w:rsidRPr="00F06081">
        <w:rPr>
          <w:rFonts w:asciiTheme="minorBidi" w:hAnsiTheme="minorBidi"/>
          <w:sz w:val="24"/>
          <w:szCs w:val="24"/>
        </w:rPr>
        <w:t xml:space="preserve"> an underlying kind</w:t>
      </w:r>
      <w:r w:rsidRPr="00F06081">
        <w:rPr>
          <w:rFonts w:asciiTheme="minorBidi" w:hAnsiTheme="minorBidi"/>
          <w:sz w:val="24"/>
          <w:szCs w:val="24"/>
        </w:rPr>
        <w:t>ness. When God gazes directly at</w:t>
      </w:r>
      <w:r w:rsidR="00445386" w:rsidRPr="00F06081">
        <w:rPr>
          <w:rFonts w:asciiTheme="minorBidi" w:hAnsiTheme="minorBidi"/>
          <w:sz w:val="24"/>
          <w:szCs w:val="24"/>
        </w:rPr>
        <w:t xml:space="preserve"> </w:t>
      </w:r>
      <w:r w:rsidR="00B82E74" w:rsidRPr="00F06081">
        <w:rPr>
          <w:rFonts w:asciiTheme="minorBidi" w:hAnsiTheme="minorBidi"/>
          <w:sz w:val="24"/>
          <w:szCs w:val="24"/>
        </w:rPr>
        <w:t>sinful</w:t>
      </w:r>
      <w:r w:rsidRPr="00F06081">
        <w:rPr>
          <w:rFonts w:asciiTheme="minorBidi" w:hAnsiTheme="minorBidi"/>
          <w:sz w:val="24"/>
          <w:szCs w:val="24"/>
        </w:rPr>
        <w:t xml:space="preserve"> humans</w:t>
      </w:r>
      <w:r w:rsidR="00445386" w:rsidRPr="00F06081">
        <w:rPr>
          <w:rFonts w:asciiTheme="minorBidi" w:hAnsiTheme="minorBidi"/>
          <w:sz w:val="24"/>
          <w:szCs w:val="24"/>
        </w:rPr>
        <w:t xml:space="preserve">, punishment follows, swift and sweeping. Thus, although humans ostensibly desire the unique intimacy described as </w:t>
      </w:r>
      <w:r w:rsidR="00445386" w:rsidRPr="00F06081">
        <w:rPr>
          <w:rFonts w:asciiTheme="minorBidi" w:hAnsiTheme="minorBidi"/>
          <w:i/>
          <w:iCs/>
          <w:sz w:val="24"/>
          <w:szCs w:val="24"/>
        </w:rPr>
        <w:t>panim el panim</w:t>
      </w:r>
      <w:r w:rsidR="00445386" w:rsidRPr="00F06081">
        <w:rPr>
          <w:rFonts w:asciiTheme="minorBidi" w:hAnsiTheme="minorBidi"/>
          <w:sz w:val="24"/>
          <w:szCs w:val="24"/>
        </w:rPr>
        <w:t xml:space="preserve">, “face to face” (e.g. </w:t>
      </w:r>
      <w:r w:rsidR="00445386" w:rsidRPr="00F06081">
        <w:rPr>
          <w:rFonts w:asciiTheme="minorBidi" w:hAnsiTheme="minorBidi"/>
          <w:i/>
          <w:iCs/>
          <w:sz w:val="24"/>
          <w:szCs w:val="24"/>
        </w:rPr>
        <w:t>Shemot</w:t>
      </w:r>
      <w:r w:rsidR="00445386" w:rsidRPr="00F06081">
        <w:rPr>
          <w:rFonts w:asciiTheme="minorBidi" w:hAnsiTheme="minorBidi"/>
          <w:sz w:val="24"/>
          <w:szCs w:val="24"/>
        </w:rPr>
        <w:t xml:space="preserve"> 33:11), this direct relationship has its perils and requires extra vigilance</w:t>
      </w:r>
      <w:r w:rsidRPr="00F06081">
        <w:rPr>
          <w:rFonts w:asciiTheme="minorBidi" w:hAnsiTheme="minorBidi"/>
          <w:sz w:val="24"/>
          <w:szCs w:val="24"/>
        </w:rPr>
        <w:t xml:space="preserve"> on the part of the </w:t>
      </w:r>
      <w:r w:rsidRPr="00F06081">
        <w:rPr>
          <w:rFonts w:asciiTheme="minorBidi" w:hAnsiTheme="minorBidi"/>
          <w:sz w:val="24"/>
          <w:szCs w:val="24"/>
        </w:rPr>
        <w:lastRenderedPageBreak/>
        <w:t>nation</w:t>
      </w:r>
      <w:r w:rsidR="00445386" w:rsidRPr="00F06081">
        <w:rPr>
          <w:rFonts w:asciiTheme="minorBidi" w:hAnsiTheme="minorBidi"/>
          <w:sz w:val="24"/>
          <w:szCs w:val="24"/>
        </w:rPr>
        <w:t>. In circumstances</w:t>
      </w:r>
      <w:r w:rsidRPr="00F06081">
        <w:rPr>
          <w:rFonts w:asciiTheme="minorBidi" w:hAnsiTheme="minorBidi"/>
          <w:sz w:val="24"/>
          <w:szCs w:val="24"/>
        </w:rPr>
        <w:t xml:space="preserve"> in which people are behaving sinfully</w:t>
      </w:r>
      <w:r w:rsidR="00445386" w:rsidRPr="00F06081">
        <w:rPr>
          <w:rFonts w:asciiTheme="minorBidi" w:hAnsiTheme="minorBidi"/>
          <w:sz w:val="24"/>
          <w:szCs w:val="24"/>
        </w:rPr>
        <w:t xml:space="preserve">, it is far preferable that God turn His face away, thereby </w:t>
      </w:r>
      <w:r w:rsidRPr="00F06081">
        <w:rPr>
          <w:rFonts w:asciiTheme="minorBidi" w:hAnsiTheme="minorBidi"/>
          <w:sz w:val="24"/>
          <w:szCs w:val="24"/>
        </w:rPr>
        <w:t>prevent</w:t>
      </w:r>
      <w:r w:rsidR="00445386" w:rsidRPr="00F06081">
        <w:rPr>
          <w:rFonts w:asciiTheme="minorBidi" w:hAnsiTheme="minorBidi"/>
          <w:sz w:val="24"/>
          <w:szCs w:val="24"/>
        </w:rPr>
        <w:t xml:space="preserve">ing </w:t>
      </w:r>
      <w:r w:rsidRPr="00F06081">
        <w:rPr>
          <w:rFonts w:asciiTheme="minorBidi" w:hAnsiTheme="minorBidi"/>
          <w:sz w:val="24"/>
          <w:szCs w:val="24"/>
        </w:rPr>
        <w:t xml:space="preserve">the </w:t>
      </w:r>
      <w:r w:rsidR="00445386" w:rsidRPr="00F06081">
        <w:rPr>
          <w:rFonts w:asciiTheme="minorBidi" w:hAnsiTheme="minorBidi"/>
          <w:sz w:val="24"/>
          <w:szCs w:val="24"/>
        </w:rPr>
        <w:t>inevitable disciplinary action.</w:t>
      </w:r>
    </w:p>
    <w:p w:rsidR="004C12F9" w:rsidRPr="00F06081" w:rsidRDefault="004C12F9" w:rsidP="00D86B92">
      <w:pPr>
        <w:widowControl w:val="0"/>
        <w:autoSpaceDE w:val="0"/>
        <w:autoSpaceDN w:val="0"/>
        <w:adjustRightInd w:val="0"/>
        <w:spacing w:after="0" w:line="240" w:lineRule="auto"/>
        <w:jc w:val="both"/>
        <w:rPr>
          <w:rFonts w:asciiTheme="minorBidi" w:hAnsiTheme="minorBidi"/>
          <w:sz w:val="24"/>
          <w:szCs w:val="24"/>
        </w:rPr>
      </w:pPr>
    </w:p>
    <w:p w:rsidR="00445386" w:rsidRDefault="00C42AD3" w:rsidP="00D86B92">
      <w:pPr>
        <w:widowControl w:val="0"/>
        <w:autoSpaceDE w:val="0"/>
        <w:autoSpaceDN w:val="0"/>
        <w:adjustRightInd w:val="0"/>
        <w:spacing w:after="0" w:line="240" w:lineRule="auto"/>
        <w:jc w:val="both"/>
        <w:rPr>
          <w:rFonts w:asciiTheme="minorBidi" w:hAnsiTheme="minorBidi"/>
          <w:sz w:val="24"/>
          <w:szCs w:val="24"/>
        </w:rPr>
      </w:pPr>
      <w:r w:rsidRPr="00F06081">
        <w:rPr>
          <w:rFonts w:asciiTheme="minorBidi" w:hAnsiTheme="minorBidi"/>
          <w:sz w:val="24"/>
          <w:szCs w:val="24"/>
        </w:rPr>
        <w:t xml:space="preserve">Repeatedly </w:t>
      </w:r>
      <w:r w:rsidR="00445386" w:rsidRPr="00F06081">
        <w:rPr>
          <w:rFonts w:asciiTheme="minorBidi" w:hAnsiTheme="minorBidi"/>
          <w:sz w:val="24"/>
          <w:szCs w:val="24"/>
        </w:rPr>
        <w:t xml:space="preserve">in the book of </w:t>
      </w:r>
      <w:r w:rsidR="00445386" w:rsidRPr="00F06081">
        <w:rPr>
          <w:rFonts w:asciiTheme="minorBidi" w:hAnsiTheme="minorBidi"/>
          <w:i/>
          <w:iCs/>
          <w:sz w:val="24"/>
          <w:szCs w:val="24"/>
        </w:rPr>
        <w:t>Eikha</w:t>
      </w:r>
      <w:r w:rsidRPr="00F06081">
        <w:rPr>
          <w:rFonts w:asciiTheme="minorBidi" w:hAnsiTheme="minorBidi"/>
          <w:sz w:val="24"/>
          <w:szCs w:val="24"/>
        </w:rPr>
        <w:t>,</w:t>
      </w:r>
      <w:r w:rsidR="004E5E6A" w:rsidRPr="00F06081">
        <w:rPr>
          <w:rFonts w:asciiTheme="minorBidi" w:hAnsiTheme="minorBidi"/>
          <w:sz w:val="24"/>
          <w:szCs w:val="24"/>
        </w:rPr>
        <w:t xml:space="preserve"> God’s elusive remoteness gives rise to the speaker’s</w:t>
      </w:r>
      <w:r w:rsidR="00445386" w:rsidRPr="00F06081">
        <w:rPr>
          <w:rFonts w:asciiTheme="minorBidi" w:hAnsiTheme="minorBidi"/>
          <w:sz w:val="24"/>
          <w:szCs w:val="24"/>
        </w:rPr>
        <w:t xml:space="preserve"> painful sense of divine abandonment, provok</w:t>
      </w:r>
      <w:r w:rsidR="004E5E6A" w:rsidRPr="00F06081">
        <w:rPr>
          <w:rFonts w:asciiTheme="minorBidi" w:hAnsiTheme="minorBidi"/>
          <w:sz w:val="24"/>
          <w:szCs w:val="24"/>
        </w:rPr>
        <w:t>i</w:t>
      </w:r>
      <w:r w:rsidRPr="00F06081">
        <w:rPr>
          <w:rFonts w:asciiTheme="minorBidi" w:hAnsiTheme="minorBidi"/>
          <w:sz w:val="24"/>
          <w:szCs w:val="24"/>
        </w:rPr>
        <w:t>ng his</w:t>
      </w:r>
      <w:r w:rsidR="00445386" w:rsidRPr="00F06081">
        <w:rPr>
          <w:rFonts w:asciiTheme="minorBidi" w:hAnsiTheme="minorBidi"/>
          <w:sz w:val="24"/>
          <w:szCs w:val="24"/>
        </w:rPr>
        <w:t xml:space="preserve"> evocative cry: “Look God (</w:t>
      </w:r>
      <w:r w:rsidR="00445386" w:rsidRPr="00F06081">
        <w:rPr>
          <w:rFonts w:asciiTheme="minorBidi" w:hAnsiTheme="minorBidi"/>
          <w:i/>
          <w:iCs/>
          <w:sz w:val="24"/>
          <w:szCs w:val="24"/>
          <w:u w:val="single"/>
        </w:rPr>
        <w:t>re’</w:t>
      </w:r>
      <w:r w:rsidR="004C12F9">
        <w:rPr>
          <w:rFonts w:asciiTheme="minorBidi" w:hAnsiTheme="minorBidi"/>
          <w:i/>
          <w:iCs/>
          <w:sz w:val="24"/>
          <w:szCs w:val="24"/>
          <w:u w:val="single"/>
        </w:rPr>
        <w:t>eh</w:t>
      </w:r>
      <w:r w:rsidR="00445386" w:rsidRPr="00F06081">
        <w:rPr>
          <w:rFonts w:asciiTheme="minorBidi" w:hAnsiTheme="minorBidi"/>
          <w:sz w:val="24"/>
          <w:szCs w:val="24"/>
        </w:rPr>
        <w:t>) and see (</w:t>
      </w:r>
      <w:r w:rsidR="00445386" w:rsidRPr="00F06081">
        <w:rPr>
          <w:rFonts w:asciiTheme="minorBidi" w:hAnsiTheme="minorBidi"/>
          <w:i/>
          <w:iCs/>
          <w:sz w:val="24"/>
          <w:szCs w:val="24"/>
        </w:rPr>
        <w:t>ve</w:t>
      </w:r>
      <w:r w:rsidR="004C12F9">
        <w:rPr>
          <w:rFonts w:asciiTheme="minorBidi" w:hAnsiTheme="minorBidi"/>
          <w:i/>
          <w:iCs/>
          <w:sz w:val="24"/>
          <w:szCs w:val="24"/>
        </w:rPr>
        <w:t>-</w:t>
      </w:r>
      <w:r w:rsidR="00445386" w:rsidRPr="00F06081">
        <w:rPr>
          <w:rFonts w:asciiTheme="minorBidi" w:hAnsiTheme="minorBidi"/>
          <w:i/>
          <w:iCs/>
          <w:sz w:val="24"/>
          <w:szCs w:val="24"/>
        </w:rPr>
        <w:t>habita</w:t>
      </w:r>
      <w:r w:rsidR="00445386" w:rsidRPr="00F06081">
        <w:rPr>
          <w:rFonts w:asciiTheme="minorBidi" w:hAnsiTheme="minorBidi"/>
          <w:sz w:val="24"/>
          <w:szCs w:val="24"/>
        </w:rPr>
        <w:t xml:space="preserve">)!” </w:t>
      </w:r>
      <w:r w:rsidRPr="00F06081">
        <w:rPr>
          <w:rFonts w:asciiTheme="minorBidi" w:hAnsiTheme="minorBidi"/>
          <w:sz w:val="24"/>
          <w:szCs w:val="24"/>
        </w:rPr>
        <w:t>V</w:t>
      </w:r>
      <w:r w:rsidR="00445386" w:rsidRPr="00F06081">
        <w:rPr>
          <w:rFonts w:asciiTheme="minorBidi" w:hAnsiTheme="minorBidi"/>
          <w:sz w:val="24"/>
          <w:szCs w:val="24"/>
        </w:rPr>
        <w:t>ariation</w:t>
      </w:r>
      <w:r w:rsidRPr="00F06081">
        <w:rPr>
          <w:rFonts w:asciiTheme="minorBidi" w:hAnsiTheme="minorBidi"/>
          <w:sz w:val="24"/>
          <w:szCs w:val="24"/>
        </w:rPr>
        <w:t>s</w:t>
      </w:r>
      <w:r w:rsidR="00B82E74" w:rsidRPr="00F06081">
        <w:rPr>
          <w:rFonts w:asciiTheme="minorBidi" w:hAnsiTheme="minorBidi"/>
          <w:sz w:val="24"/>
          <w:szCs w:val="24"/>
        </w:rPr>
        <w:t xml:space="preserve"> of this plea surface</w:t>
      </w:r>
      <w:r w:rsidR="00445386" w:rsidRPr="00F06081">
        <w:rPr>
          <w:rFonts w:asciiTheme="minorBidi" w:hAnsiTheme="minorBidi"/>
          <w:sz w:val="24"/>
          <w:szCs w:val="24"/>
        </w:rPr>
        <w:t xml:space="preserve"> in </w:t>
      </w:r>
      <w:r w:rsidRPr="00F06081">
        <w:rPr>
          <w:rFonts w:asciiTheme="minorBidi" w:hAnsiTheme="minorBidi"/>
          <w:sz w:val="24"/>
          <w:szCs w:val="24"/>
        </w:rPr>
        <w:t>C</w:t>
      </w:r>
      <w:r w:rsidR="00445386" w:rsidRPr="00F06081">
        <w:rPr>
          <w:rFonts w:asciiTheme="minorBidi" w:hAnsiTheme="minorBidi"/>
          <w:sz w:val="24"/>
          <w:szCs w:val="24"/>
        </w:rPr>
        <w:t xml:space="preserve">hapter </w:t>
      </w:r>
      <w:r w:rsidRPr="00F06081">
        <w:rPr>
          <w:rFonts w:asciiTheme="minorBidi" w:hAnsiTheme="minorBidi"/>
          <w:sz w:val="24"/>
          <w:szCs w:val="24"/>
        </w:rPr>
        <w:t>1</w:t>
      </w:r>
      <w:r w:rsidR="00445386" w:rsidRPr="00F06081">
        <w:rPr>
          <w:rFonts w:asciiTheme="minorBidi" w:hAnsiTheme="minorBidi"/>
          <w:sz w:val="24"/>
          <w:szCs w:val="24"/>
        </w:rPr>
        <w:t xml:space="preserve"> (v</w:t>
      </w:r>
      <w:r w:rsidRPr="00F06081">
        <w:rPr>
          <w:rFonts w:asciiTheme="minorBidi" w:hAnsiTheme="minorBidi"/>
          <w:sz w:val="24"/>
          <w:szCs w:val="24"/>
        </w:rPr>
        <w:t>erses 9 and 11), Chapter 2 (verse</w:t>
      </w:r>
      <w:r w:rsidR="00445386" w:rsidRPr="00F06081">
        <w:rPr>
          <w:rFonts w:asciiTheme="minorBidi" w:hAnsiTheme="minorBidi"/>
          <w:sz w:val="24"/>
          <w:szCs w:val="24"/>
        </w:rPr>
        <w:t xml:space="preserve"> 20), </w:t>
      </w:r>
      <w:r w:rsidRPr="00F06081">
        <w:rPr>
          <w:rFonts w:asciiTheme="minorBidi" w:hAnsiTheme="minorBidi"/>
          <w:sz w:val="24"/>
          <w:szCs w:val="24"/>
        </w:rPr>
        <w:t>C</w:t>
      </w:r>
      <w:r w:rsidR="00445386" w:rsidRPr="00F06081">
        <w:rPr>
          <w:rFonts w:asciiTheme="minorBidi" w:hAnsiTheme="minorBidi"/>
          <w:sz w:val="24"/>
          <w:szCs w:val="24"/>
        </w:rPr>
        <w:t>hapt</w:t>
      </w:r>
      <w:r w:rsidRPr="00F06081">
        <w:rPr>
          <w:rFonts w:asciiTheme="minorBidi" w:hAnsiTheme="minorBidi"/>
          <w:sz w:val="24"/>
          <w:szCs w:val="24"/>
        </w:rPr>
        <w:t>er 3 (verses</w:t>
      </w:r>
      <w:r w:rsidR="00445386" w:rsidRPr="00F06081">
        <w:rPr>
          <w:rFonts w:asciiTheme="minorBidi" w:hAnsiTheme="minorBidi"/>
          <w:sz w:val="24"/>
          <w:szCs w:val="24"/>
        </w:rPr>
        <w:t xml:space="preserve"> 5</w:t>
      </w:r>
      <w:r w:rsidRPr="00F06081">
        <w:rPr>
          <w:rFonts w:asciiTheme="minorBidi" w:hAnsiTheme="minorBidi"/>
          <w:sz w:val="24"/>
          <w:szCs w:val="24"/>
        </w:rPr>
        <w:t>9, 60, 63), and Chapter 5 (verse</w:t>
      </w:r>
      <w:r w:rsidR="00445386" w:rsidRPr="00F06081">
        <w:rPr>
          <w:rFonts w:asciiTheme="minorBidi" w:hAnsiTheme="minorBidi"/>
          <w:sz w:val="24"/>
          <w:szCs w:val="24"/>
        </w:rPr>
        <w:t xml:space="preserve"> 1). Only </w:t>
      </w:r>
      <w:r w:rsidR="00B30973">
        <w:rPr>
          <w:rFonts w:asciiTheme="minorBidi" w:hAnsiTheme="minorBidi"/>
          <w:sz w:val="24"/>
          <w:szCs w:val="24"/>
        </w:rPr>
        <w:t>C</w:t>
      </w:r>
      <w:r w:rsidR="00445386" w:rsidRPr="00F06081">
        <w:rPr>
          <w:rFonts w:asciiTheme="minorBidi" w:hAnsiTheme="minorBidi"/>
          <w:sz w:val="24"/>
          <w:szCs w:val="24"/>
        </w:rPr>
        <w:t xml:space="preserve">hapter </w:t>
      </w:r>
      <w:r w:rsidRPr="00F06081">
        <w:rPr>
          <w:rFonts w:asciiTheme="minorBidi" w:hAnsiTheme="minorBidi"/>
          <w:sz w:val="24"/>
          <w:szCs w:val="24"/>
        </w:rPr>
        <w:t>4</w:t>
      </w:r>
      <w:r w:rsidR="00445386" w:rsidRPr="00F06081">
        <w:rPr>
          <w:rFonts w:asciiTheme="minorBidi" w:hAnsiTheme="minorBidi"/>
          <w:sz w:val="24"/>
          <w:szCs w:val="24"/>
        </w:rPr>
        <w:t xml:space="preserve"> deviates from this </w:t>
      </w:r>
      <w:r w:rsidR="00B82E74" w:rsidRPr="00F06081">
        <w:rPr>
          <w:rFonts w:asciiTheme="minorBidi" w:hAnsiTheme="minorBidi"/>
          <w:sz w:val="24"/>
          <w:szCs w:val="24"/>
        </w:rPr>
        <w:t>standard request</w:t>
      </w:r>
      <w:r w:rsidR="00445386" w:rsidRPr="00F06081">
        <w:rPr>
          <w:rFonts w:asciiTheme="minorBidi" w:hAnsiTheme="minorBidi"/>
          <w:sz w:val="24"/>
          <w:szCs w:val="24"/>
        </w:rPr>
        <w:t xml:space="preserve">, remaining strangely silent on this matter. This difficult chapter refrains from addressing God at all, preferring to maintain its </w:t>
      </w:r>
      <w:r w:rsidR="00B82E74" w:rsidRPr="00F06081">
        <w:rPr>
          <w:rFonts w:asciiTheme="minorBidi" w:hAnsiTheme="minorBidi"/>
          <w:sz w:val="24"/>
          <w:szCs w:val="24"/>
        </w:rPr>
        <w:t>aloof demeanor</w:t>
      </w:r>
      <w:r w:rsidR="00445386" w:rsidRPr="00F06081">
        <w:rPr>
          <w:rFonts w:asciiTheme="minorBidi" w:hAnsiTheme="minorBidi"/>
          <w:sz w:val="24"/>
          <w:szCs w:val="24"/>
        </w:rPr>
        <w:t xml:space="preserve">. </w:t>
      </w:r>
    </w:p>
    <w:p w:rsidR="00B30973" w:rsidRPr="00F06081" w:rsidRDefault="00B30973" w:rsidP="00D86B92">
      <w:pPr>
        <w:widowControl w:val="0"/>
        <w:autoSpaceDE w:val="0"/>
        <w:autoSpaceDN w:val="0"/>
        <w:adjustRightInd w:val="0"/>
        <w:spacing w:after="0" w:line="240" w:lineRule="auto"/>
        <w:jc w:val="both"/>
        <w:rPr>
          <w:rFonts w:asciiTheme="minorBidi" w:hAnsiTheme="minorBidi"/>
          <w:sz w:val="24"/>
          <w:szCs w:val="24"/>
        </w:rPr>
      </w:pPr>
    </w:p>
    <w:p w:rsidR="00445386" w:rsidRPr="00F06081" w:rsidRDefault="00445386" w:rsidP="00D86B92">
      <w:pPr>
        <w:widowControl w:val="0"/>
        <w:autoSpaceDE w:val="0"/>
        <w:autoSpaceDN w:val="0"/>
        <w:adjustRightInd w:val="0"/>
        <w:spacing w:after="0" w:line="240" w:lineRule="auto"/>
        <w:jc w:val="both"/>
        <w:rPr>
          <w:rFonts w:asciiTheme="minorBidi" w:hAnsiTheme="minorBidi"/>
          <w:sz w:val="24"/>
          <w:szCs w:val="24"/>
        </w:rPr>
      </w:pPr>
      <w:r w:rsidRPr="00F06081">
        <w:rPr>
          <w:rFonts w:asciiTheme="minorBidi" w:hAnsiTheme="minorBidi"/>
          <w:i/>
          <w:iCs/>
          <w:sz w:val="24"/>
          <w:szCs w:val="24"/>
        </w:rPr>
        <w:t>Eikha</w:t>
      </w:r>
      <w:r w:rsidRPr="00F06081">
        <w:rPr>
          <w:rFonts w:asciiTheme="minorBidi" w:hAnsiTheme="minorBidi"/>
          <w:sz w:val="24"/>
          <w:szCs w:val="24"/>
        </w:rPr>
        <w:t xml:space="preserve"> 4:16 can explain the reason for this detachment. The terrible consequences of God’s attentions resonate with horrifying impact, as “</w:t>
      </w:r>
      <w:r w:rsidR="00C42AD3" w:rsidRPr="00F06081">
        <w:rPr>
          <w:rFonts w:asciiTheme="minorBidi" w:hAnsiTheme="minorBidi"/>
          <w:sz w:val="24"/>
          <w:szCs w:val="24"/>
        </w:rPr>
        <w:t>God’</w:t>
      </w:r>
      <w:r w:rsidRPr="00F06081">
        <w:rPr>
          <w:rFonts w:asciiTheme="minorBidi" w:hAnsiTheme="minorBidi"/>
          <w:sz w:val="24"/>
          <w:szCs w:val="24"/>
        </w:rPr>
        <w:t>s face” flings the wretched exiles, scattering them pitilessly to far-flung places. Instead of requesting God’s attentions, the following sentence offers a welcome respite from them, stating that, “He did not continue to look at them (</w:t>
      </w:r>
      <w:r w:rsidRPr="00F06081">
        <w:rPr>
          <w:rFonts w:asciiTheme="minorBidi" w:hAnsiTheme="minorBidi"/>
          <w:i/>
          <w:iCs/>
          <w:sz w:val="24"/>
          <w:szCs w:val="24"/>
        </w:rPr>
        <w:t>le</w:t>
      </w:r>
      <w:r w:rsidR="004C12F9">
        <w:rPr>
          <w:rFonts w:asciiTheme="minorBidi" w:hAnsiTheme="minorBidi"/>
          <w:i/>
          <w:iCs/>
          <w:sz w:val="24"/>
          <w:szCs w:val="24"/>
        </w:rPr>
        <w:t>-</w:t>
      </w:r>
      <w:r w:rsidRPr="00F06081">
        <w:rPr>
          <w:rFonts w:asciiTheme="minorBidi" w:hAnsiTheme="minorBidi"/>
          <w:i/>
          <w:iCs/>
          <w:sz w:val="24"/>
          <w:szCs w:val="24"/>
        </w:rPr>
        <w:t>habitam</w:t>
      </w:r>
      <w:r w:rsidRPr="00F06081">
        <w:rPr>
          <w:rFonts w:asciiTheme="minorBidi" w:hAnsiTheme="minorBidi"/>
          <w:sz w:val="24"/>
          <w:szCs w:val="24"/>
        </w:rPr>
        <w:t xml:space="preserve">).” Israel avoids any attempt to reverse this situation, fearing that God’s further attention could destroy </w:t>
      </w:r>
      <w:r w:rsidR="00832950">
        <w:rPr>
          <w:rFonts w:asciiTheme="minorBidi" w:hAnsiTheme="minorBidi"/>
          <w:sz w:val="24"/>
          <w:szCs w:val="24"/>
        </w:rPr>
        <w:t>it</w:t>
      </w:r>
      <w:r w:rsidRPr="00F06081">
        <w:rPr>
          <w:rFonts w:asciiTheme="minorBidi" w:hAnsiTheme="minorBidi"/>
          <w:sz w:val="24"/>
          <w:szCs w:val="24"/>
        </w:rPr>
        <w:t>. Instead of repairing its relati</w:t>
      </w:r>
      <w:r w:rsidR="006B397B" w:rsidRPr="00F06081">
        <w:rPr>
          <w:rFonts w:asciiTheme="minorBidi" w:hAnsiTheme="minorBidi"/>
          <w:sz w:val="24"/>
          <w:szCs w:val="24"/>
        </w:rPr>
        <w:t xml:space="preserve">onship with God, in </w:t>
      </w:r>
      <w:r w:rsidR="00B30973">
        <w:rPr>
          <w:rFonts w:asciiTheme="minorBidi" w:hAnsiTheme="minorBidi"/>
          <w:sz w:val="24"/>
          <w:szCs w:val="24"/>
        </w:rPr>
        <w:t>C</w:t>
      </w:r>
      <w:r w:rsidR="006B397B" w:rsidRPr="00F06081">
        <w:rPr>
          <w:rFonts w:asciiTheme="minorBidi" w:hAnsiTheme="minorBidi"/>
          <w:sz w:val="24"/>
          <w:szCs w:val="24"/>
        </w:rPr>
        <w:t>hapter 4</w:t>
      </w:r>
      <w:r w:rsidRPr="00F06081">
        <w:rPr>
          <w:rFonts w:asciiTheme="minorBidi" w:hAnsiTheme="minorBidi"/>
          <w:sz w:val="24"/>
          <w:szCs w:val="24"/>
        </w:rPr>
        <w:t xml:space="preserve">, Israel prefers to focus inward. Alone and </w:t>
      </w:r>
      <w:r w:rsidR="006B397B" w:rsidRPr="00F06081">
        <w:rPr>
          <w:rFonts w:asciiTheme="minorBidi" w:hAnsiTheme="minorBidi"/>
          <w:sz w:val="24"/>
          <w:szCs w:val="24"/>
        </w:rPr>
        <w:t>isolated</w:t>
      </w:r>
      <w:r w:rsidRPr="00F06081">
        <w:rPr>
          <w:rFonts w:asciiTheme="minorBidi" w:hAnsiTheme="minorBidi"/>
          <w:sz w:val="24"/>
          <w:szCs w:val="24"/>
        </w:rPr>
        <w:t xml:space="preserve"> from God, Israel tends </w:t>
      </w:r>
      <w:r w:rsidR="00B30973">
        <w:rPr>
          <w:rFonts w:asciiTheme="minorBidi" w:hAnsiTheme="minorBidi"/>
          <w:sz w:val="24"/>
          <w:szCs w:val="24"/>
        </w:rPr>
        <w:t xml:space="preserve">to </w:t>
      </w:r>
      <w:r w:rsidRPr="00F06081">
        <w:rPr>
          <w:rFonts w:asciiTheme="minorBidi" w:hAnsiTheme="minorBidi"/>
          <w:sz w:val="24"/>
          <w:szCs w:val="24"/>
        </w:rPr>
        <w:t>its wounds and maintains its ten</w:t>
      </w:r>
      <w:r w:rsidR="006B397B" w:rsidRPr="00F06081">
        <w:rPr>
          <w:rFonts w:asciiTheme="minorBidi" w:hAnsiTheme="minorBidi"/>
          <w:sz w:val="24"/>
          <w:szCs w:val="24"/>
        </w:rPr>
        <w:t>uous survival among the nations</w:t>
      </w:r>
      <w:r w:rsidRPr="00F06081">
        <w:rPr>
          <w:rFonts w:asciiTheme="minorBidi" w:hAnsiTheme="minorBidi"/>
          <w:sz w:val="24"/>
          <w:szCs w:val="24"/>
        </w:rPr>
        <w:t xml:space="preserve"> un</w:t>
      </w:r>
      <w:r w:rsidR="00C42AD3" w:rsidRPr="00F06081">
        <w:rPr>
          <w:rFonts w:asciiTheme="minorBidi" w:hAnsiTheme="minorBidi"/>
          <w:sz w:val="24"/>
          <w:szCs w:val="24"/>
        </w:rPr>
        <w:t xml:space="preserve">til it is ready to reinstate </w:t>
      </w:r>
      <w:r w:rsidRPr="00F06081">
        <w:rPr>
          <w:rFonts w:asciiTheme="minorBidi" w:hAnsiTheme="minorBidi"/>
          <w:sz w:val="24"/>
          <w:szCs w:val="24"/>
        </w:rPr>
        <w:t xml:space="preserve">intimacy with God, without danger of destruction. </w:t>
      </w:r>
    </w:p>
    <w:p w:rsidR="004C12F9" w:rsidRPr="00F06081" w:rsidRDefault="004C12F9" w:rsidP="00D86B92">
      <w:pPr>
        <w:widowControl w:val="0"/>
        <w:autoSpaceDE w:val="0"/>
        <w:autoSpaceDN w:val="0"/>
        <w:adjustRightInd w:val="0"/>
        <w:spacing w:after="0" w:line="240" w:lineRule="auto"/>
        <w:jc w:val="both"/>
        <w:rPr>
          <w:rFonts w:asciiTheme="minorBidi" w:hAnsiTheme="minorBidi"/>
          <w:b/>
          <w:bCs/>
          <w:sz w:val="24"/>
          <w:szCs w:val="24"/>
        </w:rPr>
      </w:pPr>
    </w:p>
    <w:p w:rsidR="00445386" w:rsidRPr="00F06081" w:rsidRDefault="004C12F9" w:rsidP="00D86B92">
      <w:pPr>
        <w:widowControl w:val="0"/>
        <w:tabs>
          <w:tab w:val="left" w:pos="3120"/>
        </w:tabs>
        <w:autoSpaceDE w:val="0"/>
        <w:autoSpaceDN w:val="0"/>
        <w:adjustRightInd w:val="0"/>
        <w:spacing w:after="0" w:line="240" w:lineRule="auto"/>
        <w:jc w:val="both"/>
        <w:rPr>
          <w:rFonts w:asciiTheme="minorBidi" w:hAnsiTheme="minorBidi"/>
          <w:b/>
          <w:bCs/>
          <w:i/>
          <w:iCs/>
          <w:sz w:val="24"/>
          <w:szCs w:val="24"/>
        </w:rPr>
      </w:pPr>
      <w:r w:rsidRPr="004C12F9">
        <w:rPr>
          <w:rFonts w:asciiTheme="minorBidi" w:hAnsiTheme="minorBidi"/>
          <w:b/>
          <w:bCs/>
          <w:i/>
          <w:iCs/>
          <w:sz w:val="24"/>
          <w:szCs w:val="24"/>
        </w:rPr>
        <w:t>Birkat</w:t>
      </w:r>
      <w:r w:rsidR="00445386" w:rsidRPr="00F06081">
        <w:rPr>
          <w:rFonts w:asciiTheme="minorBidi" w:hAnsiTheme="minorBidi"/>
          <w:b/>
          <w:bCs/>
          <w:sz w:val="24"/>
          <w:szCs w:val="24"/>
        </w:rPr>
        <w:t xml:space="preserve"> </w:t>
      </w:r>
      <w:r w:rsidRPr="004C12F9">
        <w:rPr>
          <w:rFonts w:asciiTheme="minorBidi" w:hAnsiTheme="minorBidi"/>
          <w:b/>
          <w:bCs/>
          <w:i/>
          <w:iCs/>
          <w:sz w:val="24"/>
          <w:szCs w:val="24"/>
        </w:rPr>
        <w:t>Kohanim</w:t>
      </w:r>
    </w:p>
    <w:p w:rsidR="00445386" w:rsidRPr="00F06081" w:rsidRDefault="00445386" w:rsidP="00D86B92">
      <w:pPr>
        <w:widowControl w:val="0"/>
        <w:tabs>
          <w:tab w:val="left" w:pos="3120"/>
        </w:tabs>
        <w:autoSpaceDE w:val="0"/>
        <w:autoSpaceDN w:val="0"/>
        <w:adjustRightInd w:val="0"/>
        <w:spacing w:after="0" w:line="240" w:lineRule="auto"/>
        <w:jc w:val="both"/>
        <w:rPr>
          <w:rFonts w:asciiTheme="minorBidi" w:hAnsiTheme="minorBidi"/>
          <w:i/>
          <w:iCs/>
          <w:sz w:val="24"/>
          <w:szCs w:val="24"/>
        </w:rPr>
      </w:pPr>
    </w:p>
    <w:p w:rsidR="00445386" w:rsidRPr="00F06081" w:rsidRDefault="00445386" w:rsidP="00D86B92">
      <w:pPr>
        <w:widowControl w:val="0"/>
        <w:autoSpaceDE w:val="0"/>
        <w:autoSpaceDN w:val="0"/>
        <w:adjustRightInd w:val="0"/>
        <w:spacing w:after="0" w:line="240" w:lineRule="auto"/>
        <w:jc w:val="both"/>
        <w:rPr>
          <w:rFonts w:asciiTheme="minorBidi" w:hAnsiTheme="minorBidi"/>
          <w:sz w:val="24"/>
          <w:szCs w:val="24"/>
        </w:rPr>
      </w:pPr>
      <w:r w:rsidRPr="00F06081">
        <w:rPr>
          <w:rFonts w:asciiTheme="minorBidi" w:hAnsiTheme="minorBidi"/>
          <w:sz w:val="24"/>
          <w:szCs w:val="24"/>
        </w:rPr>
        <w:t xml:space="preserve">The priestly blessing evocatively simulates the experience of encountering God </w:t>
      </w:r>
      <w:r w:rsidRPr="00F06081">
        <w:rPr>
          <w:rFonts w:asciiTheme="minorBidi" w:hAnsiTheme="minorBidi"/>
          <w:i/>
          <w:iCs/>
          <w:sz w:val="24"/>
          <w:szCs w:val="24"/>
        </w:rPr>
        <w:t>panim</w:t>
      </w:r>
      <w:r w:rsidRPr="00F06081">
        <w:rPr>
          <w:rFonts w:asciiTheme="minorBidi" w:hAnsiTheme="minorBidi"/>
          <w:sz w:val="24"/>
          <w:szCs w:val="24"/>
        </w:rPr>
        <w:t xml:space="preserve"> </w:t>
      </w:r>
      <w:r w:rsidRPr="00F06081">
        <w:rPr>
          <w:rFonts w:asciiTheme="minorBidi" w:hAnsiTheme="minorBidi"/>
          <w:i/>
          <w:iCs/>
          <w:sz w:val="24"/>
          <w:szCs w:val="24"/>
        </w:rPr>
        <w:t>el</w:t>
      </w:r>
      <w:r w:rsidRPr="00F06081">
        <w:rPr>
          <w:rFonts w:asciiTheme="minorBidi" w:hAnsiTheme="minorBidi"/>
          <w:sz w:val="24"/>
          <w:szCs w:val="24"/>
        </w:rPr>
        <w:t xml:space="preserve"> </w:t>
      </w:r>
      <w:r w:rsidRPr="00F06081">
        <w:rPr>
          <w:rFonts w:asciiTheme="minorBidi" w:hAnsiTheme="minorBidi"/>
          <w:i/>
          <w:iCs/>
          <w:sz w:val="24"/>
          <w:szCs w:val="24"/>
        </w:rPr>
        <w:t>panim</w:t>
      </w:r>
      <w:r w:rsidRPr="00F06081">
        <w:rPr>
          <w:rFonts w:asciiTheme="minorBidi" w:hAnsiTheme="minorBidi"/>
          <w:sz w:val="24"/>
          <w:szCs w:val="24"/>
        </w:rPr>
        <w:t xml:space="preserve">. As the </w:t>
      </w:r>
      <w:r w:rsidR="006B397B" w:rsidRPr="00F06081">
        <w:rPr>
          <w:rFonts w:asciiTheme="minorBidi" w:hAnsiTheme="minorBidi"/>
          <w:sz w:val="24"/>
          <w:szCs w:val="24"/>
        </w:rPr>
        <w:t>priests face</w:t>
      </w:r>
      <w:r w:rsidRPr="00F06081">
        <w:rPr>
          <w:rFonts w:asciiTheme="minorBidi" w:hAnsiTheme="minorBidi"/>
          <w:sz w:val="24"/>
          <w:szCs w:val="24"/>
        </w:rPr>
        <w:t xml:space="preserve"> the </w:t>
      </w:r>
      <w:r w:rsidR="006B397B" w:rsidRPr="00F06081">
        <w:rPr>
          <w:rFonts w:asciiTheme="minorBidi" w:hAnsiTheme="minorBidi"/>
          <w:sz w:val="24"/>
          <w:szCs w:val="24"/>
        </w:rPr>
        <w:t>nation</w:t>
      </w:r>
      <w:r w:rsidRPr="00F06081">
        <w:rPr>
          <w:rFonts w:asciiTheme="minorBidi" w:hAnsiTheme="minorBidi"/>
          <w:sz w:val="24"/>
          <w:szCs w:val="24"/>
        </w:rPr>
        <w:t>, they utter the three sentences</w:t>
      </w:r>
      <w:r w:rsidR="006B397B" w:rsidRPr="00F06081">
        <w:rPr>
          <w:rFonts w:asciiTheme="minorBidi" w:hAnsiTheme="minorBidi"/>
          <w:sz w:val="24"/>
          <w:szCs w:val="24"/>
        </w:rPr>
        <w:t xml:space="preserve"> that God </w:t>
      </w:r>
      <w:r w:rsidR="00B30973" w:rsidRPr="004C12F9">
        <w:rPr>
          <w:rFonts w:asciiTheme="minorBidi" w:hAnsiTheme="minorBidi"/>
          <w:sz w:val="24"/>
          <w:szCs w:val="24"/>
        </w:rPr>
        <w:t>instru</w:t>
      </w:r>
      <w:r w:rsidR="00B30973">
        <w:rPr>
          <w:rFonts w:asciiTheme="minorBidi" w:hAnsiTheme="minorBidi"/>
          <w:sz w:val="24"/>
          <w:szCs w:val="24"/>
        </w:rPr>
        <w:t>cts</w:t>
      </w:r>
      <w:r w:rsidR="006B397B" w:rsidRPr="00F06081">
        <w:rPr>
          <w:rFonts w:asciiTheme="minorBidi" w:hAnsiTheme="minorBidi"/>
          <w:sz w:val="24"/>
          <w:szCs w:val="24"/>
        </w:rPr>
        <w:t xml:space="preserve"> them</w:t>
      </w:r>
      <w:r w:rsidRPr="00F06081">
        <w:rPr>
          <w:rFonts w:asciiTheme="minorBidi" w:hAnsiTheme="minorBidi"/>
          <w:sz w:val="24"/>
          <w:szCs w:val="24"/>
        </w:rPr>
        <w:t xml:space="preserve">, invoking God to turn His face </w:t>
      </w:r>
      <w:r w:rsidR="00A3604A" w:rsidRPr="00F06081">
        <w:rPr>
          <w:rFonts w:asciiTheme="minorBidi" w:hAnsiTheme="minorBidi"/>
          <w:sz w:val="24"/>
          <w:szCs w:val="24"/>
        </w:rPr>
        <w:t>to the community in blessing (</w:t>
      </w:r>
      <w:r w:rsidR="00A3604A" w:rsidRPr="00F06081">
        <w:rPr>
          <w:rFonts w:asciiTheme="minorBidi" w:hAnsiTheme="minorBidi"/>
          <w:i/>
          <w:iCs/>
          <w:sz w:val="24"/>
          <w:szCs w:val="24"/>
        </w:rPr>
        <w:t>Ba</w:t>
      </w:r>
      <w:r w:rsidRPr="00F06081">
        <w:rPr>
          <w:rFonts w:asciiTheme="minorBidi" w:hAnsiTheme="minorBidi"/>
          <w:i/>
          <w:iCs/>
          <w:sz w:val="24"/>
          <w:szCs w:val="24"/>
        </w:rPr>
        <w:t>midbar</w:t>
      </w:r>
      <w:r w:rsidRPr="00F06081">
        <w:rPr>
          <w:rFonts w:asciiTheme="minorBidi" w:hAnsiTheme="minorBidi"/>
          <w:sz w:val="24"/>
          <w:szCs w:val="24"/>
        </w:rPr>
        <w:t xml:space="preserve"> </w:t>
      </w:r>
      <w:r w:rsidR="00B30973">
        <w:rPr>
          <w:rFonts w:asciiTheme="minorBidi" w:hAnsiTheme="minorBidi"/>
          <w:sz w:val="24"/>
          <w:szCs w:val="24"/>
        </w:rPr>
        <w:t>6</w:t>
      </w:r>
      <w:r w:rsidRPr="00F06081">
        <w:rPr>
          <w:rFonts w:asciiTheme="minorBidi" w:hAnsiTheme="minorBidi"/>
          <w:sz w:val="24"/>
          <w:szCs w:val="24"/>
        </w:rPr>
        <w:t>:24-26):</w:t>
      </w:r>
    </w:p>
    <w:p w:rsidR="00A3604A" w:rsidRPr="00F06081" w:rsidRDefault="00A3604A" w:rsidP="00D86B92">
      <w:pPr>
        <w:widowControl w:val="0"/>
        <w:autoSpaceDE w:val="0"/>
        <w:autoSpaceDN w:val="0"/>
        <w:adjustRightInd w:val="0"/>
        <w:spacing w:after="0" w:line="240" w:lineRule="auto"/>
        <w:jc w:val="both"/>
        <w:rPr>
          <w:rFonts w:asciiTheme="minorBidi" w:hAnsiTheme="minorBidi"/>
          <w:sz w:val="24"/>
          <w:szCs w:val="24"/>
        </w:rPr>
      </w:pPr>
    </w:p>
    <w:p w:rsidR="00445386" w:rsidRPr="00F06081" w:rsidRDefault="00445386" w:rsidP="00D86B92">
      <w:pPr>
        <w:widowControl w:val="0"/>
        <w:autoSpaceDE w:val="0"/>
        <w:autoSpaceDN w:val="0"/>
        <w:adjustRightInd w:val="0"/>
        <w:spacing w:after="0" w:line="240" w:lineRule="auto"/>
        <w:jc w:val="center"/>
        <w:rPr>
          <w:rFonts w:asciiTheme="minorBidi" w:hAnsiTheme="minorBidi"/>
          <w:sz w:val="24"/>
          <w:szCs w:val="24"/>
        </w:rPr>
      </w:pPr>
      <w:r w:rsidRPr="00F06081">
        <w:rPr>
          <w:rFonts w:asciiTheme="minorBidi" w:hAnsiTheme="minorBidi"/>
          <w:sz w:val="24"/>
          <w:szCs w:val="24"/>
        </w:rPr>
        <w:t>God shall bless you and guard you.</w:t>
      </w:r>
    </w:p>
    <w:p w:rsidR="00445386" w:rsidRPr="00F06081" w:rsidRDefault="00445386" w:rsidP="00D86B92">
      <w:pPr>
        <w:widowControl w:val="0"/>
        <w:autoSpaceDE w:val="0"/>
        <w:autoSpaceDN w:val="0"/>
        <w:adjustRightInd w:val="0"/>
        <w:spacing w:after="0" w:line="240" w:lineRule="auto"/>
        <w:jc w:val="center"/>
        <w:rPr>
          <w:rFonts w:asciiTheme="minorBidi" w:hAnsiTheme="minorBidi"/>
          <w:sz w:val="24"/>
          <w:szCs w:val="24"/>
        </w:rPr>
      </w:pPr>
      <w:r w:rsidRPr="00F06081">
        <w:rPr>
          <w:rFonts w:asciiTheme="minorBidi" w:hAnsiTheme="minorBidi"/>
          <w:sz w:val="24"/>
          <w:szCs w:val="24"/>
        </w:rPr>
        <w:t xml:space="preserve">God shall shine </w:t>
      </w:r>
      <w:r w:rsidRPr="00F06081">
        <w:rPr>
          <w:rFonts w:asciiTheme="minorBidi" w:hAnsiTheme="minorBidi"/>
          <w:b/>
          <w:bCs/>
          <w:sz w:val="24"/>
          <w:szCs w:val="24"/>
        </w:rPr>
        <w:t>His face</w:t>
      </w:r>
      <w:r w:rsidRPr="00F06081">
        <w:rPr>
          <w:rFonts w:asciiTheme="minorBidi" w:hAnsiTheme="minorBidi"/>
          <w:sz w:val="24"/>
          <w:szCs w:val="24"/>
        </w:rPr>
        <w:t xml:space="preserve"> upon you and give you favor.</w:t>
      </w:r>
    </w:p>
    <w:p w:rsidR="00445386" w:rsidRPr="00F06081" w:rsidRDefault="00445386" w:rsidP="00D86B92">
      <w:pPr>
        <w:widowControl w:val="0"/>
        <w:autoSpaceDE w:val="0"/>
        <w:autoSpaceDN w:val="0"/>
        <w:adjustRightInd w:val="0"/>
        <w:spacing w:after="0" w:line="240" w:lineRule="auto"/>
        <w:jc w:val="center"/>
        <w:rPr>
          <w:rFonts w:asciiTheme="minorBidi" w:hAnsiTheme="minorBidi"/>
          <w:sz w:val="24"/>
          <w:szCs w:val="24"/>
        </w:rPr>
      </w:pPr>
      <w:r w:rsidRPr="00F06081">
        <w:rPr>
          <w:rFonts w:asciiTheme="minorBidi" w:hAnsiTheme="minorBidi"/>
          <w:sz w:val="24"/>
          <w:szCs w:val="24"/>
        </w:rPr>
        <w:t xml:space="preserve">God shall lift up </w:t>
      </w:r>
      <w:r w:rsidRPr="00F06081">
        <w:rPr>
          <w:rFonts w:asciiTheme="minorBidi" w:hAnsiTheme="minorBidi"/>
          <w:b/>
          <w:bCs/>
          <w:sz w:val="24"/>
          <w:szCs w:val="24"/>
        </w:rPr>
        <w:t>His face</w:t>
      </w:r>
      <w:r w:rsidRPr="00F06081">
        <w:rPr>
          <w:rFonts w:asciiTheme="minorBidi" w:hAnsiTheme="minorBidi"/>
          <w:sz w:val="24"/>
          <w:szCs w:val="24"/>
        </w:rPr>
        <w:t xml:space="preserve"> to you and bestow upon you peace.</w:t>
      </w:r>
    </w:p>
    <w:p w:rsidR="00A3604A" w:rsidRPr="00F06081" w:rsidRDefault="00A3604A" w:rsidP="00D86B92">
      <w:pPr>
        <w:widowControl w:val="0"/>
        <w:autoSpaceDE w:val="0"/>
        <w:autoSpaceDN w:val="0"/>
        <w:adjustRightInd w:val="0"/>
        <w:spacing w:after="0" w:line="240" w:lineRule="auto"/>
        <w:jc w:val="center"/>
        <w:rPr>
          <w:rFonts w:asciiTheme="minorBidi" w:hAnsiTheme="minorBidi"/>
          <w:sz w:val="24"/>
          <w:szCs w:val="24"/>
        </w:rPr>
      </w:pPr>
    </w:p>
    <w:p w:rsidR="00445386" w:rsidRPr="00F06081" w:rsidRDefault="00445386" w:rsidP="00D86B92">
      <w:pPr>
        <w:widowControl w:val="0"/>
        <w:autoSpaceDE w:val="0"/>
        <w:autoSpaceDN w:val="0"/>
        <w:adjustRightInd w:val="0"/>
        <w:spacing w:after="0" w:line="240" w:lineRule="auto"/>
        <w:jc w:val="both"/>
        <w:rPr>
          <w:rFonts w:asciiTheme="minorBidi" w:hAnsiTheme="minorBidi"/>
          <w:sz w:val="24"/>
          <w:szCs w:val="24"/>
        </w:rPr>
      </w:pPr>
      <w:r w:rsidRPr="00F06081">
        <w:rPr>
          <w:rFonts w:asciiTheme="minorBidi" w:hAnsiTheme="minorBidi"/>
          <w:sz w:val="24"/>
          <w:szCs w:val="24"/>
        </w:rPr>
        <w:t xml:space="preserve">This blessing conjures the ideal situation, where God’s “face” confers bounty and </w:t>
      </w:r>
      <w:r w:rsidR="006B397B" w:rsidRPr="00F06081">
        <w:rPr>
          <w:rFonts w:asciiTheme="minorBidi" w:hAnsiTheme="minorBidi"/>
          <w:sz w:val="24"/>
          <w:szCs w:val="24"/>
        </w:rPr>
        <w:t>harmony</w:t>
      </w:r>
      <w:r w:rsidRPr="00F06081">
        <w:rPr>
          <w:rFonts w:asciiTheme="minorBidi" w:hAnsiTheme="minorBidi"/>
          <w:sz w:val="24"/>
          <w:szCs w:val="24"/>
        </w:rPr>
        <w:t xml:space="preserve"> upon His nation. </w:t>
      </w:r>
    </w:p>
    <w:p w:rsidR="00445386" w:rsidRPr="00F06081" w:rsidRDefault="00445386" w:rsidP="00D86B92">
      <w:pPr>
        <w:widowControl w:val="0"/>
        <w:autoSpaceDE w:val="0"/>
        <w:autoSpaceDN w:val="0"/>
        <w:adjustRightInd w:val="0"/>
        <w:spacing w:after="0" w:line="240" w:lineRule="auto"/>
        <w:jc w:val="both"/>
        <w:rPr>
          <w:rFonts w:asciiTheme="minorBidi" w:hAnsiTheme="minorBidi"/>
          <w:sz w:val="24"/>
          <w:szCs w:val="24"/>
        </w:rPr>
      </w:pPr>
    </w:p>
    <w:p w:rsidR="00832950" w:rsidRDefault="00445386" w:rsidP="00D86B92">
      <w:pPr>
        <w:widowControl w:val="0"/>
        <w:autoSpaceDE w:val="0"/>
        <w:autoSpaceDN w:val="0"/>
        <w:adjustRightInd w:val="0"/>
        <w:spacing w:after="0" w:line="240" w:lineRule="auto"/>
        <w:jc w:val="both"/>
        <w:rPr>
          <w:rFonts w:asciiTheme="minorBidi" w:hAnsiTheme="minorBidi"/>
          <w:sz w:val="24"/>
          <w:szCs w:val="24"/>
        </w:rPr>
      </w:pPr>
      <w:r w:rsidRPr="00F06081">
        <w:rPr>
          <w:rFonts w:asciiTheme="minorBidi" w:hAnsiTheme="minorBidi"/>
          <w:sz w:val="24"/>
          <w:szCs w:val="24"/>
        </w:rPr>
        <w:t>Om</w:t>
      </w:r>
      <w:r w:rsidR="004E5635" w:rsidRPr="00F06081">
        <w:rPr>
          <w:rFonts w:asciiTheme="minorBidi" w:hAnsiTheme="minorBidi"/>
          <w:sz w:val="24"/>
          <w:szCs w:val="24"/>
        </w:rPr>
        <w:t>inously, our chapter depicts</w:t>
      </w:r>
      <w:r w:rsidRPr="00F06081">
        <w:rPr>
          <w:rFonts w:asciiTheme="minorBidi" w:hAnsiTheme="minorBidi"/>
          <w:sz w:val="24"/>
          <w:szCs w:val="24"/>
        </w:rPr>
        <w:t xml:space="preserve"> sinful priests in 4:13, </w:t>
      </w:r>
      <w:r w:rsidR="004E5635" w:rsidRPr="00F06081">
        <w:rPr>
          <w:rFonts w:asciiTheme="minorBidi" w:hAnsiTheme="minorBidi"/>
          <w:sz w:val="24"/>
          <w:szCs w:val="24"/>
        </w:rPr>
        <w:t>describing</w:t>
      </w:r>
      <w:r w:rsidRPr="00F06081">
        <w:rPr>
          <w:rFonts w:asciiTheme="minorBidi" w:hAnsiTheme="minorBidi"/>
          <w:sz w:val="24"/>
          <w:szCs w:val="24"/>
        </w:rPr>
        <w:t xml:space="preserve"> their failure to carry out their tasks fait</w:t>
      </w:r>
      <w:r w:rsidR="004E5635" w:rsidRPr="00F06081">
        <w:rPr>
          <w:rFonts w:asciiTheme="minorBidi" w:hAnsiTheme="minorBidi"/>
          <w:sz w:val="24"/>
          <w:szCs w:val="24"/>
        </w:rPr>
        <w:t>hfully. The priestly blessing vanishes</w:t>
      </w:r>
      <w:r w:rsidRPr="00F06081">
        <w:rPr>
          <w:rFonts w:asciiTheme="minorBidi" w:hAnsiTheme="minorBidi"/>
          <w:sz w:val="24"/>
          <w:szCs w:val="24"/>
        </w:rPr>
        <w:t>, along with any semblance of purity, guidance, or religious integrity. Intriguing references to the elusive priestly blessing crop up in our verse.</w:t>
      </w:r>
      <w:r w:rsidRPr="00F06081">
        <w:rPr>
          <w:rStyle w:val="FootnoteReference"/>
          <w:rFonts w:asciiTheme="minorBidi" w:hAnsiTheme="minorBidi"/>
          <w:sz w:val="24"/>
          <w:szCs w:val="24"/>
        </w:rPr>
        <w:footnoteReference w:id="3"/>
      </w:r>
      <w:r w:rsidRPr="00F06081">
        <w:rPr>
          <w:rFonts w:asciiTheme="minorBidi" w:hAnsiTheme="minorBidi"/>
          <w:sz w:val="24"/>
          <w:szCs w:val="24"/>
        </w:rPr>
        <w:t xml:space="preserve"> </w:t>
      </w:r>
    </w:p>
    <w:p w:rsidR="00832950" w:rsidRDefault="00832950" w:rsidP="00D86B92">
      <w:pPr>
        <w:widowControl w:val="0"/>
        <w:autoSpaceDE w:val="0"/>
        <w:autoSpaceDN w:val="0"/>
        <w:adjustRightInd w:val="0"/>
        <w:spacing w:after="0" w:line="240" w:lineRule="auto"/>
        <w:jc w:val="both"/>
        <w:rPr>
          <w:rFonts w:asciiTheme="minorBidi" w:hAnsiTheme="minorBidi"/>
          <w:sz w:val="24"/>
          <w:szCs w:val="24"/>
        </w:rPr>
      </w:pPr>
    </w:p>
    <w:p w:rsidR="00445386" w:rsidRPr="00F06081" w:rsidRDefault="00445386" w:rsidP="00D86B92">
      <w:pPr>
        <w:widowControl w:val="0"/>
        <w:autoSpaceDE w:val="0"/>
        <w:autoSpaceDN w:val="0"/>
        <w:adjustRightInd w:val="0"/>
        <w:spacing w:after="0" w:line="240" w:lineRule="auto"/>
        <w:jc w:val="both"/>
        <w:rPr>
          <w:rFonts w:asciiTheme="minorBidi" w:hAnsiTheme="minorBidi"/>
          <w:sz w:val="24"/>
          <w:szCs w:val="24"/>
        </w:rPr>
      </w:pPr>
      <w:r w:rsidRPr="00F06081">
        <w:rPr>
          <w:rFonts w:asciiTheme="minorBidi" w:hAnsiTheme="minorBidi"/>
          <w:sz w:val="24"/>
          <w:szCs w:val="24"/>
        </w:rPr>
        <w:lastRenderedPageBreak/>
        <w:t>Alongside the negative manifestat</w:t>
      </w:r>
      <w:r w:rsidR="004E5635" w:rsidRPr="00F06081">
        <w:rPr>
          <w:rFonts w:asciiTheme="minorBidi" w:hAnsiTheme="minorBidi"/>
          <w:sz w:val="24"/>
          <w:szCs w:val="24"/>
        </w:rPr>
        <w:t>ion of “God’s face,” the priest</w:t>
      </w:r>
      <w:r w:rsidRPr="00F06081">
        <w:rPr>
          <w:rFonts w:asciiTheme="minorBidi" w:hAnsiTheme="minorBidi"/>
          <w:sz w:val="24"/>
          <w:szCs w:val="24"/>
        </w:rPr>
        <w:t>s</w:t>
      </w:r>
      <w:r w:rsidR="004E5635" w:rsidRPr="00F06081">
        <w:rPr>
          <w:rFonts w:asciiTheme="minorBidi" w:hAnsiTheme="minorBidi"/>
          <w:sz w:val="24"/>
          <w:szCs w:val="24"/>
        </w:rPr>
        <w:t>’</w:t>
      </w:r>
      <w:r w:rsidRPr="00F06081">
        <w:rPr>
          <w:rFonts w:asciiTheme="minorBidi" w:hAnsiTheme="minorBidi"/>
          <w:sz w:val="24"/>
          <w:szCs w:val="24"/>
        </w:rPr>
        <w:t xml:space="preserve"> “faces” suffer a tragic, if unclear fate. In a linguistic allusion to the final sentence of the blessing, “God shall lift up (</w:t>
      </w:r>
      <w:r w:rsidRPr="00F06081">
        <w:rPr>
          <w:rFonts w:asciiTheme="minorBidi" w:hAnsiTheme="minorBidi"/>
          <w:i/>
          <w:iCs/>
          <w:sz w:val="24"/>
          <w:szCs w:val="24"/>
        </w:rPr>
        <w:t>yisa</w:t>
      </w:r>
      <w:r w:rsidRPr="00F06081">
        <w:rPr>
          <w:rFonts w:asciiTheme="minorBidi" w:hAnsiTheme="minorBidi"/>
          <w:sz w:val="24"/>
          <w:szCs w:val="24"/>
        </w:rPr>
        <w:t>) His face” to the nation, the verse declares that no one “lifts up” (</w:t>
      </w:r>
      <w:r w:rsidRPr="00F06081">
        <w:rPr>
          <w:rFonts w:asciiTheme="minorBidi" w:hAnsiTheme="minorBidi"/>
          <w:i/>
          <w:iCs/>
          <w:sz w:val="24"/>
          <w:szCs w:val="24"/>
        </w:rPr>
        <w:t>nasa’u</w:t>
      </w:r>
      <w:r w:rsidRPr="00F06081">
        <w:rPr>
          <w:rFonts w:asciiTheme="minorBidi" w:hAnsiTheme="minorBidi"/>
          <w:sz w:val="24"/>
          <w:szCs w:val="24"/>
        </w:rPr>
        <w:t xml:space="preserve">) the priests’ faces. Instead of </w:t>
      </w:r>
      <w:r w:rsidR="00832950">
        <w:rPr>
          <w:rFonts w:asciiTheme="minorBidi" w:hAnsiTheme="minorBidi"/>
          <w:sz w:val="24"/>
          <w:szCs w:val="24"/>
        </w:rPr>
        <w:t xml:space="preserve">a situation in which </w:t>
      </w:r>
      <w:r w:rsidRPr="00F06081">
        <w:rPr>
          <w:rFonts w:asciiTheme="minorBidi" w:hAnsiTheme="minorBidi"/>
          <w:sz w:val="24"/>
          <w:szCs w:val="24"/>
        </w:rPr>
        <w:t>God confer</w:t>
      </w:r>
      <w:r w:rsidR="00832950">
        <w:rPr>
          <w:rFonts w:asciiTheme="minorBidi" w:hAnsiTheme="minorBidi"/>
          <w:sz w:val="24"/>
          <w:szCs w:val="24"/>
        </w:rPr>
        <w:t>s</w:t>
      </w:r>
      <w:r w:rsidRPr="00F06081">
        <w:rPr>
          <w:rFonts w:asciiTheme="minorBidi" w:hAnsiTheme="minorBidi"/>
          <w:sz w:val="24"/>
          <w:szCs w:val="24"/>
        </w:rPr>
        <w:t xml:space="preserve"> favor upon His nation (</w:t>
      </w:r>
      <w:r w:rsidRPr="00F06081">
        <w:rPr>
          <w:rFonts w:asciiTheme="minorBidi" w:hAnsiTheme="minorBidi"/>
          <w:i/>
          <w:iCs/>
          <w:sz w:val="24"/>
          <w:szCs w:val="24"/>
        </w:rPr>
        <w:t>vi</w:t>
      </w:r>
      <w:r w:rsidR="004C12F9">
        <w:rPr>
          <w:rFonts w:asciiTheme="minorBidi" w:hAnsiTheme="minorBidi"/>
          <w:i/>
          <w:iCs/>
          <w:sz w:val="24"/>
          <w:szCs w:val="24"/>
        </w:rPr>
        <w:t>-</w:t>
      </w:r>
      <w:r w:rsidRPr="00F06081">
        <w:rPr>
          <w:rFonts w:asciiTheme="minorBidi" w:hAnsiTheme="minorBidi"/>
          <w:i/>
          <w:iCs/>
          <w:sz w:val="24"/>
          <w:szCs w:val="24"/>
        </w:rPr>
        <w:t>chuneka</w:t>
      </w:r>
      <w:r w:rsidRPr="00F06081">
        <w:rPr>
          <w:rFonts w:asciiTheme="minorBidi" w:hAnsiTheme="minorBidi"/>
          <w:sz w:val="24"/>
          <w:szCs w:val="24"/>
        </w:rPr>
        <w:t>), the verse maintains that no one showed favor (</w:t>
      </w:r>
      <w:r w:rsidRPr="00F06081">
        <w:rPr>
          <w:rFonts w:asciiTheme="minorBidi" w:hAnsiTheme="minorBidi"/>
          <w:i/>
          <w:iCs/>
          <w:sz w:val="24"/>
          <w:szCs w:val="24"/>
        </w:rPr>
        <w:t>chananu</w:t>
      </w:r>
      <w:r w:rsidRPr="00F06081">
        <w:rPr>
          <w:rFonts w:asciiTheme="minorBidi" w:hAnsiTheme="minorBidi"/>
          <w:sz w:val="24"/>
          <w:szCs w:val="24"/>
        </w:rPr>
        <w:t xml:space="preserve">) to the elders. </w:t>
      </w:r>
      <w:r w:rsidR="004E5635" w:rsidRPr="00F06081">
        <w:rPr>
          <w:rFonts w:asciiTheme="minorBidi" w:hAnsiTheme="minorBidi"/>
          <w:sz w:val="24"/>
          <w:szCs w:val="24"/>
        </w:rPr>
        <w:t>Blending seamlessly into the</w:t>
      </w:r>
      <w:r w:rsidRPr="00F06081">
        <w:rPr>
          <w:rFonts w:asciiTheme="minorBidi" w:hAnsiTheme="minorBidi"/>
          <w:sz w:val="24"/>
          <w:szCs w:val="24"/>
        </w:rPr>
        <w:t xml:space="preserve"> grim portrait of divine abandonment, the priestly blessing </w:t>
      </w:r>
      <w:r w:rsidR="004E5635" w:rsidRPr="00F06081">
        <w:rPr>
          <w:rFonts w:asciiTheme="minorBidi" w:hAnsiTheme="minorBidi"/>
          <w:sz w:val="24"/>
          <w:szCs w:val="24"/>
        </w:rPr>
        <w:t>disappear</w:t>
      </w:r>
      <w:r w:rsidR="002E652C" w:rsidRPr="00F06081">
        <w:rPr>
          <w:rFonts w:asciiTheme="minorBidi" w:hAnsiTheme="minorBidi"/>
          <w:sz w:val="24"/>
          <w:szCs w:val="24"/>
        </w:rPr>
        <w:t>s along with</w:t>
      </w:r>
      <w:r w:rsidR="004E5635" w:rsidRPr="00F06081">
        <w:rPr>
          <w:rFonts w:asciiTheme="minorBidi" w:hAnsiTheme="minorBidi"/>
          <w:sz w:val="24"/>
          <w:szCs w:val="24"/>
        </w:rPr>
        <w:t xml:space="preserve"> the withdrawal of God’s face; as</w:t>
      </w:r>
      <w:r w:rsidRPr="00F06081">
        <w:rPr>
          <w:rFonts w:asciiTheme="minorBidi" w:hAnsiTheme="minorBidi"/>
          <w:sz w:val="24"/>
          <w:szCs w:val="24"/>
        </w:rPr>
        <w:t xml:space="preserve"> divine favor evaporates</w:t>
      </w:r>
      <w:r w:rsidR="004E5635" w:rsidRPr="00F06081">
        <w:rPr>
          <w:rFonts w:asciiTheme="minorBidi" w:hAnsiTheme="minorBidi"/>
          <w:sz w:val="24"/>
          <w:szCs w:val="24"/>
        </w:rPr>
        <w:t>,</w:t>
      </w:r>
      <w:r w:rsidRPr="00F06081">
        <w:rPr>
          <w:rFonts w:asciiTheme="minorBidi" w:hAnsiTheme="minorBidi"/>
          <w:sz w:val="24"/>
          <w:szCs w:val="24"/>
        </w:rPr>
        <w:t xml:space="preserve"> Israel sinks deeper into the mire of its defilement.</w:t>
      </w:r>
    </w:p>
    <w:p w:rsidR="004C12F9" w:rsidRPr="00F06081" w:rsidRDefault="004C12F9" w:rsidP="00D86B92">
      <w:pPr>
        <w:widowControl w:val="0"/>
        <w:autoSpaceDE w:val="0"/>
        <w:autoSpaceDN w:val="0"/>
        <w:adjustRightInd w:val="0"/>
        <w:spacing w:after="0" w:line="240" w:lineRule="auto"/>
        <w:jc w:val="both"/>
        <w:rPr>
          <w:rFonts w:asciiTheme="minorBidi" w:hAnsiTheme="minorBidi"/>
          <w:sz w:val="24"/>
          <w:szCs w:val="24"/>
        </w:rPr>
      </w:pPr>
    </w:p>
    <w:p w:rsidR="00445386" w:rsidRPr="00F06081" w:rsidRDefault="00445386" w:rsidP="00D86B92">
      <w:pPr>
        <w:widowControl w:val="0"/>
        <w:tabs>
          <w:tab w:val="center" w:pos="4680"/>
        </w:tabs>
        <w:autoSpaceDE w:val="0"/>
        <w:autoSpaceDN w:val="0"/>
        <w:adjustRightInd w:val="0"/>
        <w:spacing w:after="0" w:line="240" w:lineRule="auto"/>
        <w:jc w:val="both"/>
        <w:rPr>
          <w:rFonts w:asciiTheme="minorBidi" w:hAnsiTheme="minorBidi"/>
          <w:b/>
          <w:bCs/>
          <w:sz w:val="24"/>
          <w:szCs w:val="24"/>
        </w:rPr>
      </w:pPr>
      <w:r w:rsidRPr="00F06081">
        <w:rPr>
          <w:rFonts w:asciiTheme="minorBidi" w:hAnsiTheme="minorBidi"/>
          <w:b/>
          <w:bCs/>
          <w:sz w:val="24"/>
          <w:szCs w:val="24"/>
        </w:rPr>
        <w:t>Dishonoring the Priests and the Elders</w:t>
      </w:r>
    </w:p>
    <w:p w:rsidR="00445386" w:rsidRPr="00F06081" w:rsidRDefault="00445386" w:rsidP="00D86B92">
      <w:pPr>
        <w:widowControl w:val="0"/>
        <w:tabs>
          <w:tab w:val="center" w:pos="4680"/>
        </w:tabs>
        <w:autoSpaceDE w:val="0"/>
        <w:autoSpaceDN w:val="0"/>
        <w:adjustRightInd w:val="0"/>
        <w:spacing w:after="0" w:line="240" w:lineRule="auto"/>
        <w:jc w:val="both"/>
        <w:rPr>
          <w:rFonts w:asciiTheme="minorBidi" w:hAnsiTheme="minorBidi"/>
          <w:sz w:val="24"/>
          <w:szCs w:val="24"/>
        </w:rPr>
      </w:pPr>
    </w:p>
    <w:p w:rsidR="00445386" w:rsidRPr="00F06081" w:rsidRDefault="00445386" w:rsidP="00D86B92">
      <w:pPr>
        <w:widowControl w:val="0"/>
        <w:tabs>
          <w:tab w:val="center" w:pos="4680"/>
        </w:tabs>
        <w:autoSpaceDE w:val="0"/>
        <w:autoSpaceDN w:val="0"/>
        <w:adjustRightInd w:val="0"/>
        <w:spacing w:after="0" w:line="240" w:lineRule="auto"/>
        <w:jc w:val="both"/>
        <w:rPr>
          <w:rFonts w:asciiTheme="minorBidi" w:hAnsiTheme="minorBidi"/>
          <w:sz w:val="24"/>
          <w:szCs w:val="24"/>
        </w:rPr>
      </w:pPr>
      <w:r w:rsidRPr="00F06081">
        <w:rPr>
          <w:rFonts w:asciiTheme="minorBidi" w:hAnsiTheme="minorBidi"/>
          <w:sz w:val="24"/>
          <w:szCs w:val="24"/>
        </w:rPr>
        <w:t>The second half of the sentence lacks a subject, leaving ambiguous the identity of those who disrespect the</w:t>
      </w:r>
      <w:r w:rsidR="002E652C" w:rsidRPr="00F06081">
        <w:rPr>
          <w:rFonts w:asciiTheme="minorBidi" w:hAnsiTheme="minorBidi"/>
          <w:sz w:val="24"/>
          <w:szCs w:val="24"/>
        </w:rPr>
        <w:t xml:space="preserve"> priests</w:t>
      </w:r>
      <w:r w:rsidRPr="00F06081">
        <w:rPr>
          <w:rFonts w:asciiTheme="minorBidi" w:hAnsiTheme="minorBidi"/>
          <w:sz w:val="24"/>
          <w:szCs w:val="24"/>
        </w:rPr>
        <w:t xml:space="preserve"> and the </w:t>
      </w:r>
      <w:r w:rsidR="002E652C" w:rsidRPr="00F06081">
        <w:rPr>
          <w:rFonts w:asciiTheme="minorBidi" w:hAnsiTheme="minorBidi"/>
          <w:sz w:val="24"/>
          <w:szCs w:val="24"/>
        </w:rPr>
        <w:t>elderly</w:t>
      </w:r>
      <w:r w:rsidRPr="00F06081">
        <w:rPr>
          <w:rFonts w:asciiTheme="minorBidi" w:hAnsiTheme="minorBidi"/>
          <w:sz w:val="24"/>
          <w:szCs w:val="24"/>
        </w:rPr>
        <w:t xml:space="preserve">. Possible culprits range from the enemy, to the nation, to God. The widely disparate options illustrate the richness and depth of </w:t>
      </w:r>
      <w:r w:rsidRPr="00F06081">
        <w:rPr>
          <w:rFonts w:asciiTheme="minorBidi" w:hAnsiTheme="minorBidi"/>
          <w:i/>
          <w:iCs/>
          <w:sz w:val="24"/>
          <w:szCs w:val="24"/>
        </w:rPr>
        <w:t>Eikha</w:t>
      </w:r>
      <w:r w:rsidRPr="00F06081">
        <w:rPr>
          <w:rFonts w:asciiTheme="minorBidi" w:hAnsiTheme="minorBidi"/>
          <w:sz w:val="24"/>
          <w:szCs w:val="24"/>
        </w:rPr>
        <w:t>’s poetry, which allows readers to encounter and internalize significantly different readings of the same verse.</w:t>
      </w:r>
    </w:p>
    <w:p w:rsidR="00445386" w:rsidRDefault="00445386" w:rsidP="00D86B92">
      <w:pPr>
        <w:widowControl w:val="0"/>
        <w:tabs>
          <w:tab w:val="center" w:pos="4680"/>
        </w:tabs>
        <w:autoSpaceDE w:val="0"/>
        <w:autoSpaceDN w:val="0"/>
        <w:adjustRightInd w:val="0"/>
        <w:spacing w:after="0" w:line="240" w:lineRule="auto"/>
        <w:jc w:val="both"/>
        <w:rPr>
          <w:rFonts w:asciiTheme="minorBidi" w:hAnsiTheme="minorBidi"/>
          <w:sz w:val="24"/>
          <w:szCs w:val="24"/>
        </w:rPr>
      </w:pPr>
    </w:p>
    <w:p w:rsidR="00445386" w:rsidRPr="00F06081" w:rsidRDefault="00445386" w:rsidP="00D86B92">
      <w:pPr>
        <w:widowControl w:val="0"/>
        <w:tabs>
          <w:tab w:val="center" w:pos="4680"/>
        </w:tabs>
        <w:autoSpaceDE w:val="0"/>
        <w:autoSpaceDN w:val="0"/>
        <w:adjustRightInd w:val="0"/>
        <w:spacing w:after="0" w:line="240" w:lineRule="auto"/>
        <w:jc w:val="both"/>
        <w:rPr>
          <w:rFonts w:asciiTheme="minorBidi" w:hAnsiTheme="minorBidi"/>
          <w:i/>
          <w:iCs/>
          <w:sz w:val="24"/>
          <w:szCs w:val="24"/>
        </w:rPr>
      </w:pPr>
      <w:r w:rsidRPr="00F06081">
        <w:rPr>
          <w:rFonts w:asciiTheme="minorBidi" w:hAnsiTheme="minorBidi"/>
          <w:i/>
          <w:iCs/>
          <w:sz w:val="24"/>
          <w:szCs w:val="24"/>
        </w:rPr>
        <w:t>The Culprit: Israel</w:t>
      </w:r>
    </w:p>
    <w:p w:rsidR="00445386" w:rsidRPr="00F06081" w:rsidRDefault="00445386" w:rsidP="00D86B92">
      <w:pPr>
        <w:widowControl w:val="0"/>
        <w:tabs>
          <w:tab w:val="center" w:pos="4680"/>
        </w:tabs>
        <w:autoSpaceDE w:val="0"/>
        <w:autoSpaceDN w:val="0"/>
        <w:adjustRightInd w:val="0"/>
        <w:spacing w:after="0" w:line="240" w:lineRule="auto"/>
        <w:jc w:val="both"/>
        <w:rPr>
          <w:rFonts w:asciiTheme="minorBidi" w:hAnsiTheme="minorBidi"/>
          <w:sz w:val="24"/>
          <w:szCs w:val="24"/>
        </w:rPr>
      </w:pPr>
    </w:p>
    <w:p w:rsidR="00445386" w:rsidRPr="00F06081" w:rsidRDefault="00445386" w:rsidP="00D86B92">
      <w:pPr>
        <w:widowControl w:val="0"/>
        <w:tabs>
          <w:tab w:val="center" w:pos="4680"/>
        </w:tabs>
        <w:autoSpaceDE w:val="0"/>
        <w:autoSpaceDN w:val="0"/>
        <w:adjustRightInd w:val="0"/>
        <w:spacing w:after="0" w:line="240" w:lineRule="auto"/>
        <w:jc w:val="both"/>
        <w:rPr>
          <w:rFonts w:asciiTheme="minorBidi" w:hAnsiTheme="minorBidi"/>
          <w:sz w:val="24"/>
          <w:szCs w:val="24"/>
        </w:rPr>
      </w:pPr>
      <w:r w:rsidRPr="00F06081">
        <w:rPr>
          <w:rFonts w:asciiTheme="minorBidi" w:hAnsiTheme="minorBidi"/>
          <w:sz w:val="24"/>
          <w:szCs w:val="24"/>
        </w:rPr>
        <w:t xml:space="preserve">Some interpreters understand the second half of this verse as an </w:t>
      </w:r>
      <w:r w:rsidR="003049D9" w:rsidRPr="00F06081">
        <w:rPr>
          <w:rFonts w:asciiTheme="minorBidi" w:hAnsiTheme="minorBidi"/>
          <w:sz w:val="24"/>
          <w:szCs w:val="24"/>
        </w:rPr>
        <w:t xml:space="preserve">attempt to explain that the nation’s punishment is a consequence </w:t>
      </w:r>
      <w:r w:rsidR="00832950">
        <w:rPr>
          <w:rFonts w:asciiTheme="minorBidi" w:hAnsiTheme="minorBidi"/>
          <w:sz w:val="24"/>
          <w:szCs w:val="24"/>
        </w:rPr>
        <w:t>of</w:t>
      </w:r>
      <w:r w:rsidR="00832950" w:rsidRPr="00F06081">
        <w:rPr>
          <w:rFonts w:asciiTheme="minorBidi" w:hAnsiTheme="minorBidi"/>
          <w:sz w:val="24"/>
          <w:szCs w:val="24"/>
        </w:rPr>
        <w:t xml:space="preserve"> </w:t>
      </w:r>
      <w:r w:rsidR="003049D9" w:rsidRPr="00F06081">
        <w:rPr>
          <w:rFonts w:asciiTheme="minorBidi" w:hAnsiTheme="minorBidi"/>
          <w:sz w:val="24"/>
          <w:szCs w:val="24"/>
        </w:rPr>
        <w:t>its own behavior.</w:t>
      </w:r>
      <w:r w:rsidRPr="00F06081">
        <w:rPr>
          <w:rStyle w:val="FootnoteReference"/>
          <w:rFonts w:asciiTheme="minorBidi" w:hAnsiTheme="minorBidi"/>
          <w:sz w:val="24"/>
          <w:szCs w:val="24"/>
        </w:rPr>
        <w:footnoteReference w:id="4"/>
      </w:r>
      <w:r w:rsidR="002E652C" w:rsidRPr="00F06081">
        <w:rPr>
          <w:rFonts w:asciiTheme="minorBidi" w:hAnsiTheme="minorBidi"/>
          <w:sz w:val="24"/>
          <w:szCs w:val="24"/>
        </w:rPr>
        <w:t xml:space="preserve"> Why, in fact, does</w:t>
      </w:r>
      <w:r w:rsidRPr="00F06081">
        <w:rPr>
          <w:rFonts w:asciiTheme="minorBidi" w:hAnsiTheme="minorBidi"/>
          <w:sz w:val="24"/>
          <w:szCs w:val="24"/>
        </w:rPr>
        <w:t xml:space="preserve"> God scatter the people? God’s action is a result of the nation’s flagrant insolence toward the consecrated priests and esteemed elders. Linguistically, this reading obtains support from the word </w:t>
      </w:r>
      <w:r w:rsidRPr="00F06081">
        <w:rPr>
          <w:rFonts w:asciiTheme="minorBidi" w:hAnsiTheme="minorBidi"/>
          <w:i/>
          <w:iCs/>
          <w:sz w:val="24"/>
          <w:szCs w:val="24"/>
        </w:rPr>
        <w:t>penei</w:t>
      </w:r>
      <w:r w:rsidR="00832950">
        <w:rPr>
          <w:rFonts w:asciiTheme="minorBidi" w:hAnsiTheme="minorBidi"/>
          <w:sz w:val="24"/>
          <w:szCs w:val="24"/>
        </w:rPr>
        <w:t>, which</w:t>
      </w:r>
      <w:r w:rsidRPr="00F06081">
        <w:rPr>
          <w:rFonts w:asciiTheme="minorBidi" w:hAnsiTheme="minorBidi"/>
          <w:sz w:val="24"/>
          <w:szCs w:val="24"/>
        </w:rPr>
        <w:t xml:space="preserve"> appears twice in this verse in a seemingly interconnected manner. The first appearance of the word describes God</w:t>
      </w:r>
      <w:r w:rsidR="003049D9" w:rsidRPr="00F06081">
        <w:rPr>
          <w:rFonts w:asciiTheme="minorBidi" w:hAnsiTheme="minorBidi"/>
          <w:sz w:val="24"/>
          <w:szCs w:val="24"/>
        </w:rPr>
        <w:t>’s face</w:t>
      </w:r>
      <w:r w:rsidRPr="00F06081">
        <w:rPr>
          <w:rFonts w:asciiTheme="minorBidi" w:hAnsiTheme="minorBidi"/>
          <w:sz w:val="24"/>
          <w:szCs w:val="24"/>
        </w:rPr>
        <w:t xml:space="preserve"> scattering the nation into exile, while its second appearance describes the dishonored faces of the priests, a</w:t>
      </w:r>
      <w:r w:rsidR="003049D9" w:rsidRPr="00F06081">
        <w:rPr>
          <w:rFonts w:asciiTheme="minorBidi" w:hAnsiTheme="minorBidi"/>
          <w:sz w:val="24"/>
          <w:szCs w:val="24"/>
        </w:rPr>
        <w:t xml:space="preserve">n egregious act </w:t>
      </w:r>
      <w:r w:rsidR="00380EA3" w:rsidRPr="00F06081">
        <w:rPr>
          <w:rFonts w:asciiTheme="minorBidi" w:hAnsiTheme="minorBidi"/>
          <w:sz w:val="24"/>
          <w:szCs w:val="24"/>
        </w:rPr>
        <w:t xml:space="preserve">committed </w:t>
      </w:r>
      <w:r w:rsidR="003049D9" w:rsidRPr="00F06081">
        <w:rPr>
          <w:rFonts w:asciiTheme="minorBidi" w:hAnsiTheme="minorBidi"/>
          <w:sz w:val="24"/>
          <w:szCs w:val="24"/>
        </w:rPr>
        <w:t xml:space="preserve">by a nation which receives </w:t>
      </w:r>
      <w:r w:rsidR="00380EA3" w:rsidRPr="00F06081">
        <w:rPr>
          <w:rFonts w:asciiTheme="minorBidi" w:hAnsiTheme="minorBidi"/>
          <w:sz w:val="24"/>
          <w:szCs w:val="24"/>
        </w:rPr>
        <w:t>its punishment</w:t>
      </w:r>
      <w:r w:rsidRPr="00F06081">
        <w:rPr>
          <w:rFonts w:asciiTheme="minorBidi" w:hAnsiTheme="minorBidi"/>
          <w:sz w:val="24"/>
          <w:szCs w:val="24"/>
        </w:rPr>
        <w:t>.</w:t>
      </w:r>
    </w:p>
    <w:p w:rsidR="00445386" w:rsidRPr="00F06081" w:rsidRDefault="00445386" w:rsidP="00D86B92">
      <w:pPr>
        <w:widowControl w:val="0"/>
        <w:tabs>
          <w:tab w:val="center" w:pos="4680"/>
        </w:tabs>
        <w:autoSpaceDE w:val="0"/>
        <w:autoSpaceDN w:val="0"/>
        <w:adjustRightInd w:val="0"/>
        <w:spacing w:after="0" w:line="240" w:lineRule="auto"/>
        <w:jc w:val="both"/>
        <w:rPr>
          <w:rFonts w:asciiTheme="minorBidi" w:hAnsiTheme="minorBidi"/>
          <w:sz w:val="24"/>
          <w:szCs w:val="24"/>
        </w:rPr>
      </w:pPr>
    </w:p>
    <w:p w:rsidR="00445386" w:rsidRPr="00F06081" w:rsidRDefault="00380EA3" w:rsidP="00D86B92">
      <w:pPr>
        <w:widowControl w:val="0"/>
        <w:tabs>
          <w:tab w:val="center" w:pos="4680"/>
        </w:tabs>
        <w:autoSpaceDE w:val="0"/>
        <w:autoSpaceDN w:val="0"/>
        <w:adjustRightInd w:val="0"/>
        <w:spacing w:after="0" w:line="240" w:lineRule="auto"/>
        <w:jc w:val="both"/>
        <w:rPr>
          <w:rFonts w:asciiTheme="minorBidi" w:hAnsiTheme="minorBidi"/>
          <w:sz w:val="24"/>
          <w:szCs w:val="24"/>
        </w:rPr>
      </w:pPr>
      <w:r w:rsidRPr="00F06081">
        <w:rPr>
          <w:rFonts w:asciiTheme="minorBidi" w:hAnsiTheme="minorBidi"/>
          <w:sz w:val="24"/>
          <w:szCs w:val="24"/>
        </w:rPr>
        <w:t xml:space="preserve">Why does Israel no longer respect its priests and elders? </w:t>
      </w:r>
      <w:r w:rsidR="001536CD" w:rsidRPr="00F06081">
        <w:rPr>
          <w:rFonts w:asciiTheme="minorBidi" w:hAnsiTheme="minorBidi"/>
          <w:sz w:val="24"/>
          <w:szCs w:val="24"/>
        </w:rPr>
        <w:t>The honoring of the</w:t>
      </w:r>
      <w:r w:rsidR="00445386" w:rsidRPr="00F06081">
        <w:rPr>
          <w:rFonts w:asciiTheme="minorBidi" w:hAnsiTheme="minorBidi"/>
          <w:sz w:val="24"/>
          <w:szCs w:val="24"/>
        </w:rPr>
        <w:t xml:space="preserve"> religious leadership </w:t>
      </w:r>
      <w:r w:rsidRPr="00F06081">
        <w:rPr>
          <w:rFonts w:asciiTheme="minorBidi" w:hAnsiTheme="minorBidi"/>
          <w:sz w:val="24"/>
          <w:szCs w:val="24"/>
        </w:rPr>
        <w:t>deri</w:t>
      </w:r>
      <w:r w:rsidR="00445386" w:rsidRPr="00F06081">
        <w:rPr>
          <w:rFonts w:asciiTheme="minorBidi" w:hAnsiTheme="minorBidi"/>
          <w:sz w:val="24"/>
          <w:szCs w:val="24"/>
        </w:rPr>
        <w:t xml:space="preserve">ves from their role and function in society. The priests, in particular, </w:t>
      </w:r>
      <w:r w:rsidRPr="00F06081">
        <w:rPr>
          <w:rFonts w:asciiTheme="minorBidi" w:hAnsiTheme="minorBidi"/>
          <w:sz w:val="24"/>
          <w:szCs w:val="24"/>
        </w:rPr>
        <w:t>deserve</w:t>
      </w:r>
      <w:r w:rsidR="00445386" w:rsidRPr="00F06081">
        <w:rPr>
          <w:rFonts w:asciiTheme="minorBidi" w:hAnsiTheme="minorBidi"/>
          <w:sz w:val="24"/>
          <w:szCs w:val="24"/>
        </w:rPr>
        <w:t xml:space="preserve"> reverence due to their active and public task, performed on behalf of the nation in the Temple. When the nation no longer honors its priests, failing to give due respect to those who represent </w:t>
      </w:r>
      <w:r w:rsidR="00CC76D2">
        <w:rPr>
          <w:rFonts w:asciiTheme="minorBidi" w:hAnsiTheme="minorBidi"/>
          <w:sz w:val="24"/>
          <w:szCs w:val="24"/>
        </w:rPr>
        <w:t>it</w:t>
      </w:r>
      <w:r w:rsidR="00445386" w:rsidRPr="00F06081">
        <w:rPr>
          <w:rFonts w:asciiTheme="minorBidi" w:hAnsiTheme="minorBidi"/>
          <w:sz w:val="24"/>
          <w:szCs w:val="24"/>
        </w:rPr>
        <w:t xml:space="preserve"> before God, this signifies the nation</w:t>
      </w:r>
      <w:r w:rsidRPr="00F06081">
        <w:rPr>
          <w:rFonts w:asciiTheme="minorBidi" w:hAnsiTheme="minorBidi"/>
          <w:sz w:val="24"/>
          <w:szCs w:val="24"/>
        </w:rPr>
        <w:t>’s disregard for Temple worship.</w:t>
      </w:r>
      <w:r w:rsidR="00445386" w:rsidRPr="00F06081">
        <w:rPr>
          <w:rFonts w:asciiTheme="minorBidi" w:hAnsiTheme="minorBidi"/>
          <w:sz w:val="24"/>
          <w:szCs w:val="24"/>
        </w:rPr>
        <w:t xml:space="preserve"> </w:t>
      </w:r>
      <w:r w:rsidRPr="00F06081">
        <w:rPr>
          <w:rFonts w:asciiTheme="minorBidi" w:hAnsiTheme="minorBidi"/>
          <w:sz w:val="24"/>
          <w:szCs w:val="24"/>
        </w:rPr>
        <w:t>A</w:t>
      </w:r>
      <w:r w:rsidR="00445386" w:rsidRPr="00F06081">
        <w:rPr>
          <w:rFonts w:asciiTheme="minorBidi" w:hAnsiTheme="minorBidi"/>
          <w:sz w:val="24"/>
          <w:szCs w:val="24"/>
        </w:rPr>
        <w:t xml:space="preserve"> nation </w:t>
      </w:r>
      <w:r w:rsidRPr="00F06081">
        <w:rPr>
          <w:rFonts w:asciiTheme="minorBidi" w:hAnsiTheme="minorBidi"/>
          <w:sz w:val="24"/>
          <w:szCs w:val="24"/>
        </w:rPr>
        <w:t xml:space="preserve">that </w:t>
      </w:r>
      <w:r w:rsidR="00445386" w:rsidRPr="00F06081">
        <w:rPr>
          <w:rFonts w:asciiTheme="minorBidi" w:hAnsiTheme="minorBidi"/>
          <w:sz w:val="24"/>
          <w:szCs w:val="24"/>
        </w:rPr>
        <w:t xml:space="preserve">no longer </w:t>
      </w:r>
      <w:r w:rsidRPr="00F06081">
        <w:rPr>
          <w:rFonts w:asciiTheme="minorBidi" w:hAnsiTheme="minorBidi"/>
          <w:sz w:val="24"/>
          <w:szCs w:val="24"/>
        </w:rPr>
        <w:t>properly</w:t>
      </w:r>
      <w:r w:rsidR="00445386" w:rsidRPr="00F06081">
        <w:rPr>
          <w:rFonts w:asciiTheme="minorBidi" w:hAnsiTheme="minorBidi"/>
          <w:sz w:val="24"/>
          <w:szCs w:val="24"/>
        </w:rPr>
        <w:t xml:space="preserve"> serv</w:t>
      </w:r>
      <w:r w:rsidRPr="00F06081">
        <w:rPr>
          <w:rFonts w:asciiTheme="minorBidi" w:hAnsiTheme="minorBidi"/>
          <w:sz w:val="24"/>
          <w:szCs w:val="24"/>
        </w:rPr>
        <w:t>es</w:t>
      </w:r>
      <w:r w:rsidR="00445386" w:rsidRPr="00F06081">
        <w:rPr>
          <w:rFonts w:asciiTheme="minorBidi" w:hAnsiTheme="minorBidi"/>
          <w:sz w:val="24"/>
          <w:szCs w:val="24"/>
        </w:rPr>
        <w:t xml:space="preserve"> </w:t>
      </w:r>
      <w:r w:rsidRPr="00F06081">
        <w:rPr>
          <w:rFonts w:asciiTheme="minorBidi" w:hAnsiTheme="minorBidi"/>
          <w:sz w:val="24"/>
          <w:szCs w:val="24"/>
        </w:rPr>
        <w:t xml:space="preserve">God loses </w:t>
      </w:r>
      <w:r w:rsidR="00445386" w:rsidRPr="00F06081">
        <w:rPr>
          <w:rFonts w:asciiTheme="minorBidi" w:hAnsiTheme="minorBidi"/>
          <w:sz w:val="24"/>
          <w:szCs w:val="24"/>
        </w:rPr>
        <w:t>respect for the caretakers of th</w:t>
      </w:r>
      <w:r w:rsidRPr="00F06081">
        <w:rPr>
          <w:rFonts w:asciiTheme="minorBidi" w:hAnsiTheme="minorBidi"/>
          <w:sz w:val="24"/>
          <w:szCs w:val="24"/>
        </w:rPr>
        <w:t>e Temple</w:t>
      </w:r>
      <w:r w:rsidR="00445386" w:rsidRPr="00F06081">
        <w:rPr>
          <w:rFonts w:asciiTheme="minorBidi" w:hAnsiTheme="minorBidi"/>
          <w:sz w:val="24"/>
          <w:szCs w:val="24"/>
        </w:rPr>
        <w:t>.</w:t>
      </w:r>
    </w:p>
    <w:p w:rsidR="00445386" w:rsidRPr="00F06081" w:rsidRDefault="00445386" w:rsidP="00D86B92">
      <w:pPr>
        <w:widowControl w:val="0"/>
        <w:tabs>
          <w:tab w:val="center" w:pos="4680"/>
        </w:tabs>
        <w:autoSpaceDE w:val="0"/>
        <w:autoSpaceDN w:val="0"/>
        <w:adjustRightInd w:val="0"/>
        <w:spacing w:after="0" w:line="240" w:lineRule="auto"/>
        <w:jc w:val="both"/>
        <w:rPr>
          <w:rFonts w:asciiTheme="minorBidi" w:hAnsiTheme="minorBidi"/>
          <w:sz w:val="24"/>
          <w:szCs w:val="24"/>
        </w:rPr>
      </w:pPr>
    </w:p>
    <w:p w:rsidR="00445386" w:rsidRPr="00F06081" w:rsidRDefault="00445386" w:rsidP="00D86B92">
      <w:pPr>
        <w:widowControl w:val="0"/>
        <w:tabs>
          <w:tab w:val="center" w:pos="4680"/>
        </w:tabs>
        <w:autoSpaceDE w:val="0"/>
        <w:autoSpaceDN w:val="0"/>
        <w:adjustRightInd w:val="0"/>
        <w:spacing w:after="0" w:line="240" w:lineRule="auto"/>
        <w:jc w:val="both"/>
        <w:rPr>
          <w:rFonts w:asciiTheme="minorBidi" w:hAnsiTheme="minorBidi"/>
          <w:sz w:val="24"/>
          <w:szCs w:val="24"/>
        </w:rPr>
      </w:pPr>
      <w:r w:rsidRPr="00F06081">
        <w:rPr>
          <w:rFonts w:asciiTheme="minorBidi" w:hAnsiTheme="minorBidi"/>
          <w:sz w:val="24"/>
          <w:szCs w:val="24"/>
        </w:rPr>
        <w:t xml:space="preserve">The stature of elders varies from one culture to another. Respect and care of the elderly requires organization, compassion, and an appreciation </w:t>
      </w:r>
      <w:r w:rsidR="00CC76D2">
        <w:rPr>
          <w:rFonts w:asciiTheme="minorBidi" w:hAnsiTheme="minorBidi"/>
          <w:sz w:val="24"/>
          <w:szCs w:val="24"/>
        </w:rPr>
        <w:t>of</w:t>
      </w:r>
      <w:r w:rsidRPr="00F06081">
        <w:rPr>
          <w:rFonts w:asciiTheme="minorBidi" w:hAnsiTheme="minorBidi"/>
          <w:sz w:val="24"/>
          <w:szCs w:val="24"/>
        </w:rPr>
        <w:t xml:space="preserve"> the wisdom that accumulates with life experience. A rabbinic homily suggests that the word </w:t>
      </w:r>
      <w:r w:rsidRPr="00F06081">
        <w:rPr>
          <w:rFonts w:asciiTheme="minorBidi" w:hAnsiTheme="minorBidi"/>
          <w:i/>
          <w:iCs/>
          <w:sz w:val="24"/>
          <w:szCs w:val="24"/>
        </w:rPr>
        <w:t>zaken</w:t>
      </w:r>
      <w:r w:rsidRPr="00F06081">
        <w:rPr>
          <w:rFonts w:asciiTheme="minorBidi" w:hAnsiTheme="minorBidi"/>
          <w:sz w:val="24"/>
          <w:szCs w:val="24"/>
        </w:rPr>
        <w:t xml:space="preserve"> (elder) is an acronym for the phras</w:t>
      </w:r>
      <w:r w:rsidR="00B30973">
        <w:rPr>
          <w:rFonts w:asciiTheme="minorBidi" w:hAnsiTheme="minorBidi"/>
          <w:sz w:val="24"/>
          <w:szCs w:val="24"/>
        </w:rPr>
        <w:t>e</w:t>
      </w:r>
      <w:r w:rsidRPr="00F06081">
        <w:rPr>
          <w:rFonts w:asciiTheme="minorBidi" w:hAnsiTheme="minorBidi"/>
          <w:sz w:val="24"/>
          <w:szCs w:val="24"/>
        </w:rPr>
        <w:t xml:space="preserve"> </w:t>
      </w:r>
      <w:r w:rsidR="00B30973">
        <w:rPr>
          <w:rFonts w:asciiTheme="minorBidi" w:hAnsiTheme="minorBidi"/>
          <w:i/>
          <w:iCs/>
          <w:sz w:val="24"/>
          <w:szCs w:val="24"/>
        </w:rPr>
        <w:t>“Z</w:t>
      </w:r>
      <w:r w:rsidRPr="00F06081">
        <w:rPr>
          <w:rFonts w:asciiTheme="minorBidi" w:hAnsiTheme="minorBidi"/>
          <w:i/>
          <w:iCs/>
          <w:sz w:val="24"/>
          <w:szCs w:val="24"/>
        </w:rPr>
        <w:t>eh she</w:t>
      </w:r>
      <w:r w:rsidR="004C12F9">
        <w:rPr>
          <w:rFonts w:asciiTheme="minorBidi" w:hAnsiTheme="minorBidi"/>
          <w:i/>
          <w:iCs/>
          <w:sz w:val="24"/>
          <w:szCs w:val="24"/>
        </w:rPr>
        <w:t>-</w:t>
      </w:r>
      <w:r w:rsidRPr="00F06081">
        <w:rPr>
          <w:rFonts w:asciiTheme="minorBidi" w:hAnsiTheme="minorBidi"/>
          <w:i/>
          <w:iCs/>
          <w:sz w:val="24"/>
          <w:szCs w:val="24"/>
        </w:rPr>
        <w:t>kana chokhma</w:t>
      </w:r>
      <w:r w:rsidRPr="00F06081">
        <w:rPr>
          <w:rFonts w:asciiTheme="minorBidi" w:hAnsiTheme="minorBidi"/>
          <w:sz w:val="24"/>
          <w:szCs w:val="24"/>
        </w:rPr>
        <w:t>,</w:t>
      </w:r>
      <w:r w:rsidR="00B30973">
        <w:rPr>
          <w:rFonts w:asciiTheme="minorBidi" w:hAnsiTheme="minorBidi"/>
          <w:sz w:val="24"/>
          <w:szCs w:val="24"/>
        </w:rPr>
        <w:t>”</w:t>
      </w:r>
      <w:r w:rsidRPr="00F06081">
        <w:rPr>
          <w:rFonts w:asciiTheme="minorBidi" w:hAnsiTheme="minorBidi"/>
          <w:sz w:val="24"/>
          <w:szCs w:val="24"/>
        </w:rPr>
        <w:t xml:space="preserve"> “</w:t>
      </w:r>
      <w:r w:rsidR="001536CD" w:rsidRPr="00F06081">
        <w:rPr>
          <w:rFonts w:asciiTheme="minorBidi" w:hAnsiTheme="minorBidi"/>
          <w:sz w:val="24"/>
          <w:szCs w:val="24"/>
        </w:rPr>
        <w:t>T</w:t>
      </w:r>
      <w:r w:rsidRPr="00F06081">
        <w:rPr>
          <w:rFonts w:asciiTheme="minorBidi" w:hAnsiTheme="minorBidi"/>
          <w:sz w:val="24"/>
          <w:szCs w:val="24"/>
        </w:rPr>
        <w:t>his is the one who has acquired wisdom.”</w:t>
      </w:r>
      <w:r w:rsidRPr="00F06081">
        <w:rPr>
          <w:rStyle w:val="FootnoteReference"/>
          <w:rFonts w:asciiTheme="minorBidi" w:hAnsiTheme="minorBidi"/>
          <w:sz w:val="24"/>
          <w:szCs w:val="24"/>
        </w:rPr>
        <w:footnoteReference w:id="5"/>
      </w:r>
      <w:r w:rsidRPr="00F06081">
        <w:rPr>
          <w:rFonts w:asciiTheme="minorBidi" w:hAnsiTheme="minorBidi"/>
          <w:sz w:val="24"/>
          <w:szCs w:val="24"/>
        </w:rPr>
        <w:t xml:space="preserve"> To ensure that society accords the elderly proper respect, </w:t>
      </w:r>
      <w:r w:rsidR="00A3604A" w:rsidRPr="00F06081">
        <w:rPr>
          <w:rFonts w:asciiTheme="minorBidi" w:hAnsiTheme="minorBidi"/>
          <w:i/>
          <w:iCs/>
          <w:sz w:val="24"/>
          <w:szCs w:val="24"/>
        </w:rPr>
        <w:t>Vayikra</w:t>
      </w:r>
      <w:r w:rsidRPr="00F06081">
        <w:rPr>
          <w:rFonts w:asciiTheme="minorBidi" w:hAnsiTheme="minorBidi"/>
          <w:sz w:val="24"/>
          <w:szCs w:val="24"/>
        </w:rPr>
        <w:t xml:space="preserve"> 19:32 mandates veneration of the elderly:</w:t>
      </w:r>
    </w:p>
    <w:p w:rsidR="00A3604A" w:rsidRPr="00F06081" w:rsidRDefault="00A3604A" w:rsidP="00D86B92">
      <w:pPr>
        <w:widowControl w:val="0"/>
        <w:tabs>
          <w:tab w:val="center" w:pos="4680"/>
        </w:tabs>
        <w:autoSpaceDE w:val="0"/>
        <w:autoSpaceDN w:val="0"/>
        <w:adjustRightInd w:val="0"/>
        <w:spacing w:after="0" w:line="240" w:lineRule="auto"/>
        <w:jc w:val="both"/>
        <w:rPr>
          <w:rFonts w:asciiTheme="minorBidi" w:hAnsiTheme="minorBidi"/>
          <w:sz w:val="24"/>
          <w:szCs w:val="24"/>
        </w:rPr>
      </w:pPr>
    </w:p>
    <w:p w:rsidR="00445386" w:rsidRPr="00F06081" w:rsidRDefault="00445386" w:rsidP="00D86B92">
      <w:pPr>
        <w:widowControl w:val="0"/>
        <w:tabs>
          <w:tab w:val="center" w:pos="4680"/>
        </w:tabs>
        <w:autoSpaceDE w:val="0"/>
        <w:autoSpaceDN w:val="0"/>
        <w:adjustRightInd w:val="0"/>
        <w:spacing w:after="0" w:line="240" w:lineRule="auto"/>
        <w:ind w:left="720" w:right="720"/>
        <w:jc w:val="both"/>
        <w:rPr>
          <w:rFonts w:asciiTheme="minorBidi" w:hAnsiTheme="minorBidi"/>
          <w:sz w:val="24"/>
          <w:szCs w:val="24"/>
        </w:rPr>
      </w:pPr>
      <w:r w:rsidRPr="00F06081">
        <w:rPr>
          <w:rFonts w:asciiTheme="minorBidi" w:hAnsiTheme="minorBidi"/>
          <w:sz w:val="24"/>
          <w:szCs w:val="24"/>
        </w:rPr>
        <w:t xml:space="preserve">You shall rise before the aged and you shall honor the face of the elderly. </w:t>
      </w:r>
    </w:p>
    <w:p w:rsidR="00A3604A" w:rsidRPr="00F06081" w:rsidRDefault="00A3604A" w:rsidP="00D86B92">
      <w:pPr>
        <w:widowControl w:val="0"/>
        <w:tabs>
          <w:tab w:val="center" w:pos="4680"/>
        </w:tabs>
        <w:autoSpaceDE w:val="0"/>
        <w:autoSpaceDN w:val="0"/>
        <w:adjustRightInd w:val="0"/>
        <w:spacing w:after="0" w:line="240" w:lineRule="auto"/>
        <w:ind w:left="720" w:right="720"/>
        <w:jc w:val="both"/>
        <w:rPr>
          <w:rFonts w:asciiTheme="minorBidi" w:hAnsiTheme="minorBidi"/>
          <w:sz w:val="24"/>
          <w:szCs w:val="24"/>
        </w:rPr>
      </w:pPr>
    </w:p>
    <w:p w:rsidR="00445386" w:rsidRPr="00F06081" w:rsidRDefault="00445386" w:rsidP="00D86B92">
      <w:pPr>
        <w:widowControl w:val="0"/>
        <w:tabs>
          <w:tab w:val="center" w:pos="4680"/>
        </w:tabs>
        <w:autoSpaceDE w:val="0"/>
        <w:autoSpaceDN w:val="0"/>
        <w:adjustRightInd w:val="0"/>
        <w:spacing w:after="0" w:line="240" w:lineRule="auto"/>
        <w:jc w:val="both"/>
        <w:rPr>
          <w:rFonts w:asciiTheme="minorBidi" w:hAnsiTheme="minorBidi"/>
          <w:sz w:val="24"/>
          <w:szCs w:val="24"/>
        </w:rPr>
      </w:pPr>
      <w:r w:rsidRPr="00F06081">
        <w:rPr>
          <w:rFonts w:asciiTheme="minorBidi" w:hAnsiTheme="minorBidi"/>
          <w:sz w:val="24"/>
          <w:szCs w:val="24"/>
        </w:rPr>
        <w:t>Our verse portrays the violation of this directive. In a world turned upside down, no one honors the elderly. In a society lacking compassion or respect for the other, the weaker members of society suffer from the neglect of those who should care for them</w:t>
      </w:r>
      <w:r w:rsidR="003049D9" w:rsidRPr="00F06081">
        <w:rPr>
          <w:rFonts w:asciiTheme="minorBidi" w:hAnsiTheme="minorBidi"/>
          <w:sz w:val="24"/>
          <w:szCs w:val="24"/>
        </w:rPr>
        <w:t>. T</w:t>
      </w:r>
      <w:r w:rsidRPr="00F06081">
        <w:rPr>
          <w:rFonts w:asciiTheme="minorBidi" w:hAnsiTheme="minorBidi"/>
          <w:sz w:val="24"/>
          <w:szCs w:val="24"/>
        </w:rPr>
        <w:t xml:space="preserve">his chapter features society’s failure to care properly for its vulnerable members, both young and old. </w:t>
      </w:r>
    </w:p>
    <w:p w:rsidR="004C12F9" w:rsidRPr="00F06081" w:rsidRDefault="004C12F9" w:rsidP="00D86B92">
      <w:pPr>
        <w:spacing w:after="0" w:line="240" w:lineRule="auto"/>
        <w:rPr>
          <w:rFonts w:asciiTheme="minorBidi" w:hAnsiTheme="minorBidi"/>
          <w:i/>
          <w:iCs/>
          <w:sz w:val="24"/>
          <w:szCs w:val="24"/>
        </w:rPr>
      </w:pPr>
    </w:p>
    <w:p w:rsidR="00445386" w:rsidRPr="00F06081" w:rsidRDefault="00445386" w:rsidP="00D86B92">
      <w:pPr>
        <w:tabs>
          <w:tab w:val="left" w:pos="2520"/>
        </w:tabs>
        <w:spacing w:after="0" w:line="240" w:lineRule="auto"/>
        <w:rPr>
          <w:rFonts w:asciiTheme="minorBidi" w:hAnsiTheme="minorBidi"/>
          <w:i/>
          <w:iCs/>
          <w:sz w:val="24"/>
          <w:szCs w:val="24"/>
        </w:rPr>
      </w:pPr>
      <w:r w:rsidRPr="00F06081">
        <w:rPr>
          <w:rFonts w:asciiTheme="minorBidi" w:hAnsiTheme="minorBidi"/>
          <w:i/>
          <w:iCs/>
          <w:sz w:val="24"/>
          <w:szCs w:val="24"/>
        </w:rPr>
        <w:t>The Culprit: Enemies</w:t>
      </w:r>
      <w:r w:rsidRPr="00F06081">
        <w:rPr>
          <w:rFonts w:asciiTheme="minorBidi" w:hAnsiTheme="minorBidi"/>
          <w:i/>
          <w:iCs/>
          <w:sz w:val="24"/>
          <w:szCs w:val="24"/>
        </w:rPr>
        <w:tab/>
      </w:r>
    </w:p>
    <w:p w:rsidR="00445386" w:rsidRPr="00F06081" w:rsidRDefault="00445386" w:rsidP="00D86B92">
      <w:pPr>
        <w:widowControl w:val="0"/>
        <w:autoSpaceDE w:val="0"/>
        <w:autoSpaceDN w:val="0"/>
        <w:adjustRightInd w:val="0"/>
        <w:spacing w:after="0" w:line="240" w:lineRule="auto"/>
        <w:jc w:val="both"/>
        <w:rPr>
          <w:rFonts w:asciiTheme="minorBidi" w:hAnsiTheme="minorBidi"/>
          <w:sz w:val="24"/>
          <w:szCs w:val="24"/>
        </w:rPr>
      </w:pPr>
    </w:p>
    <w:p w:rsidR="00445386" w:rsidRPr="00F06081" w:rsidRDefault="00445386" w:rsidP="00D86B92">
      <w:pPr>
        <w:widowControl w:val="0"/>
        <w:autoSpaceDE w:val="0"/>
        <w:autoSpaceDN w:val="0"/>
        <w:adjustRightInd w:val="0"/>
        <w:spacing w:after="0" w:line="240" w:lineRule="auto"/>
        <w:jc w:val="both"/>
        <w:rPr>
          <w:rFonts w:asciiTheme="minorBidi" w:hAnsiTheme="minorBidi"/>
          <w:sz w:val="24"/>
          <w:szCs w:val="24"/>
        </w:rPr>
      </w:pPr>
      <w:r w:rsidRPr="00F06081">
        <w:rPr>
          <w:rFonts w:asciiTheme="minorBidi" w:hAnsiTheme="minorBidi"/>
          <w:sz w:val="24"/>
          <w:szCs w:val="24"/>
        </w:rPr>
        <w:t>Some biblical interpreters maintain that this is not a description of the breakdown of societal norms; rather, it describes the havoc that the enemies wreak on society.</w:t>
      </w:r>
      <w:r w:rsidRPr="00F06081">
        <w:rPr>
          <w:rStyle w:val="FootnoteReference"/>
          <w:rFonts w:asciiTheme="minorBidi" w:hAnsiTheme="minorBidi"/>
          <w:sz w:val="24"/>
          <w:szCs w:val="24"/>
        </w:rPr>
        <w:footnoteReference w:id="6"/>
      </w:r>
      <w:r w:rsidRPr="00F06081">
        <w:rPr>
          <w:rFonts w:asciiTheme="minorBidi" w:hAnsiTheme="minorBidi"/>
          <w:sz w:val="24"/>
          <w:szCs w:val="24"/>
        </w:rPr>
        <w:t xml:space="preserve"> In this reading, the second half of the verse describes what occurs </w:t>
      </w:r>
      <w:r w:rsidRPr="00F06081">
        <w:rPr>
          <w:rFonts w:asciiTheme="minorBidi" w:hAnsiTheme="minorBidi"/>
          <w:b/>
          <w:bCs/>
          <w:sz w:val="24"/>
          <w:szCs w:val="24"/>
        </w:rPr>
        <w:t>after</w:t>
      </w:r>
      <w:r w:rsidRPr="00F06081">
        <w:rPr>
          <w:rFonts w:asciiTheme="minorBidi" w:hAnsiTheme="minorBidi"/>
          <w:sz w:val="24"/>
          <w:szCs w:val="24"/>
        </w:rPr>
        <w:t xml:space="preserve"> God scatters the people; the enemies do not behave with respect or favor to their victims. T</w:t>
      </w:r>
      <w:r w:rsidR="001536CD" w:rsidRPr="00F06081">
        <w:rPr>
          <w:rFonts w:asciiTheme="minorBidi" w:hAnsiTheme="minorBidi"/>
          <w:sz w:val="24"/>
          <w:szCs w:val="24"/>
        </w:rPr>
        <w:t>his reading finds support in</w:t>
      </w:r>
      <w:r w:rsidRPr="00F06081">
        <w:rPr>
          <w:rFonts w:asciiTheme="minorBidi" w:hAnsiTheme="minorBidi"/>
          <w:sz w:val="24"/>
          <w:szCs w:val="24"/>
        </w:rPr>
        <w:t xml:space="preserve"> </w:t>
      </w:r>
      <w:r w:rsidRPr="00F06081">
        <w:rPr>
          <w:rFonts w:asciiTheme="minorBidi" w:hAnsiTheme="minorBidi"/>
          <w:i/>
          <w:iCs/>
          <w:sz w:val="24"/>
          <w:szCs w:val="24"/>
        </w:rPr>
        <w:t>Eikha</w:t>
      </w:r>
      <w:r w:rsidRPr="00F06081">
        <w:rPr>
          <w:rFonts w:asciiTheme="minorBidi" w:hAnsiTheme="minorBidi"/>
          <w:sz w:val="24"/>
          <w:szCs w:val="24"/>
        </w:rPr>
        <w:t xml:space="preserve"> 5:12, where the actions of the marauding enemies include a description of their mistreatment of the elderly: “The faces of the elderly, they did not honor.” The similarity between these verses suggests that </w:t>
      </w:r>
      <w:r w:rsidR="003049D9" w:rsidRPr="00F06081">
        <w:rPr>
          <w:rFonts w:asciiTheme="minorBidi" w:hAnsiTheme="minorBidi"/>
          <w:sz w:val="24"/>
          <w:szCs w:val="24"/>
        </w:rPr>
        <w:t xml:space="preserve">both </w:t>
      </w:r>
      <w:r w:rsidRPr="00F06081">
        <w:rPr>
          <w:rFonts w:asciiTheme="minorBidi" w:hAnsiTheme="minorBidi"/>
          <w:sz w:val="24"/>
          <w:szCs w:val="24"/>
        </w:rPr>
        <w:t>verses refer to the same villain who disrespects the vu</w:t>
      </w:r>
      <w:r w:rsidR="001536CD" w:rsidRPr="00F06081">
        <w:rPr>
          <w:rFonts w:asciiTheme="minorBidi" w:hAnsiTheme="minorBidi"/>
          <w:sz w:val="24"/>
          <w:szCs w:val="24"/>
        </w:rPr>
        <w:t>lnerable aged</w:t>
      </w:r>
      <w:r w:rsidR="00B30973">
        <w:rPr>
          <w:rFonts w:asciiTheme="minorBidi" w:hAnsiTheme="minorBidi"/>
          <w:sz w:val="24"/>
          <w:szCs w:val="24"/>
        </w:rPr>
        <w:t xml:space="preserve"> —</w:t>
      </w:r>
      <w:r w:rsidR="003049D9" w:rsidRPr="00F06081">
        <w:rPr>
          <w:rFonts w:asciiTheme="minorBidi" w:hAnsiTheme="minorBidi"/>
          <w:sz w:val="24"/>
          <w:szCs w:val="24"/>
        </w:rPr>
        <w:t xml:space="preserve"> namely, the </w:t>
      </w:r>
      <w:r w:rsidRPr="00F06081">
        <w:rPr>
          <w:rFonts w:asciiTheme="minorBidi" w:hAnsiTheme="minorBidi"/>
          <w:sz w:val="24"/>
          <w:szCs w:val="24"/>
        </w:rPr>
        <w:t xml:space="preserve">enemy. </w:t>
      </w:r>
    </w:p>
    <w:p w:rsidR="00445386" w:rsidRPr="00F06081" w:rsidRDefault="00445386" w:rsidP="00D86B92">
      <w:pPr>
        <w:widowControl w:val="0"/>
        <w:autoSpaceDE w:val="0"/>
        <w:autoSpaceDN w:val="0"/>
        <w:adjustRightInd w:val="0"/>
        <w:spacing w:after="0" w:line="240" w:lineRule="auto"/>
        <w:jc w:val="both"/>
        <w:rPr>
          <w:rFonts w:asciiTheme="minorBidi" w:hAnsiTheme="minorBidi"/>
          <w:sz w:val="24"/>
          <w:szCs w:val="24"/>
        </w:rPr>
      </w:pPr>
    </w:p>
    <w:p w:rsidR="00445386" w:rsidRPr="00F06081" w:rsidRDefault="00445386" w:rsidP="00D86B92">
      <w:pPr>
        <w:widowControl w:val="0"/>
        <w:autoSpaceDE w:val="0"/>
        <w:autoSpaceDN w:val="0"/>
        <w:adjustRightInd w:val="0"/>
        <w:spacing w:after="0" w:line="240" w:lineRule="auto"/>
        <w:jc w:val="both"/>
        <w:rPr>
          <w:rFonts w:asciiTheme="minorBidi" w:hAnsiTheme="minorBidi"/>
          <w:sz w:val="24"/>
          <w:szCs w:val="24"/>
          <w:rtl/>
        </w:rPr>
      </w:pPr>
      <w:r w:rsidRPr="00F06081">
        <w:rPr>
          <w:rFonts w:asciiTheme="minorBidi" w:hAnsiTheme="minorBidi"/>
          <w:sz w:val="24"/>
          <w:szCs w:val="24"/>
        </w:rPr>
        <w:t xml:space="preserve">This approach obtains further confirmation in </w:t>
      </w:r>
      <w:r w:rsidRPr="00F06081">
        <w:rPr>
          <w:rFonts w:asciiTheme="minorBidi" w:hAnsiTheme="minorBidi"/>
          <w:i/>
          <w:iCs/>
          <w:sz w:val="24"/>
          <w:szCs w:val="24"/>
        </w:rPr>
        <w:t>Devarim</w:t>
      </w:r>
      <w:r w:rsidRPr="00F06081">
        <w:rPr>
          <w:rFonts w:asciiTheme="minorBidi" w:hAnsiTheme="minorBidi"/>
          <w:sz w:val="24"/>
          <w:szCs w:val="24"/>
        </w:rPr>
        <w:t xml:space="preserve"> 28</w:t>
      </w:r>
      <w:r w:rsidR="00FC5C4F">
        <w:rPr>
          <w:rFonts w:asciiTheme="minorBidi" w:hAnsiTheme="minorBidi"/>
          <w:sz w:val="24"/>
          <w:szCs w:val="24"/>
        </w:rPr>
        <w:t>:49-50</w:t>
      </w:r>
      <w:r w:rsidRPr="00F06081">
        <w:rPr>
          <w:rFonts w:asciiTheme="minorBidi" w:hAnsiTheme="minorBidi"/>
          <w:sz w:val="24"/>
          <w:szCs w:val="24"/>
        </w:rPr>
        <w:t>, where</w:t>
      </w:r>
      <w:r w:rsidRPr="00F06081">
        <w:rPr>
          <w:rFonts w:asciiTheme="minorBidi" w:hAnsiTheme="minorBidi"/>
          <w:sz w:val="24"/>
          <w:szCs w:val="24"/>
          <w:rtl/>
        </w:rPr>
        <w:t xml:space="preserve"> </w:t>
      </w:r>
      <w:r w:rsidRPr="00F06081">
        <w:rPr>
          <w:rFonts w:asciiTheme="minorBidi" w:hAnsiTheme="minorBidi"/>
          <w:sz w:val="24"/>
          <w:szCs w:val="24"/>
        </w:rPr>
        <w:t>God ominously warns Israel of the consequences if they violate the t</w:t>
      </w:r>
      <w:r w:rsidR="003049D9" w:rsidRPr="00F06081">
        <w:rPr>
          <w:rFonts w:asciiTheme="minorBidi" w:hAnsiTheme="minorBidi"/>
          <w:sz w:val="24"/>
          <w:szCs w:val="24"/>
        </w:rPr>
        <w:t>erms of their covenant with God:</w:t>
      </w:r>
    </w:p>
    <w:p w:rsidR="00A3604A" w:rsidRPr="00F06081" w:rsidRDefault="00A3604A" w:rsidP="00D86B92">
      <w:pPr>
        <w:widowControl w:val="0"/>
        <w:autoSpaceDE w:val="0"/>
        <w:autoSpaceDN w:val="0"/>
        <w:adjustRightInd w:val="0"/>
        <w:spacing w:after="0" w:line="240" w:lineRule="auto"/>
        <w:ind w:left="720" w:right="720"/>
        <w:jc w:val="both"/>
        <w:rPr>
          <w:rFonts w:asciiTheme="minorBidi" w:hAnsiTheme="minorBidi"/>
          <w:sz w:val="24"/>
          <w:szCs w:val="24"/>
        </w:rPr>
      </w:pPr>
    </w:p>
    <w:p w:rsidR="00FC5C4F" w:rsidRPr="00F06081" w:rsidRDefault="00445386" w:rsidP="00D86B92">
      <w:pPr>
        <w:widowControl w:val="0"/>
        <w:autoSpaceDE w:val="0"/>
        <w:autoSpaceDN w:val="0"/>
        <w:adjustRightInd w:val="0"/>
        <w:spacing w:after="0" w:line="240" w:lineRule="auto"/>
        <w:ind w:left="720" w:right="720"/>
        <w:jc w:val="both"/>
        <w:rPr>
          <w:rFonts w:asciiTheme="minorBidi" w:hAnsiTheme="minorBidi"/>
          <w:sz w:val="24"/>
          <w:szCs w:val="24"/>
        </w:rPr>
      </w:pPr>
      <w:r w:rsidRPr="00F06081">
        <w:rPr>
          <w:rFonts w:asciiTheme="minorBidi" w:hAnsiTheme="minorBidi"/>
          <w:sz w:val="24"/>
          <w:szCs w:val="24"/>
        </w:rPr>
        <w:t xml:space="preserve">God shall bring against you a nation from afar… an audacious nation, </w:t>
      </w:r>
      <w:r w:rsidRPr="00F06081">
        <w:rPr>
          <w:rFonts w:asciiTheme="minorBidi" w:hAnsiTheme="minorBidi"/>
          <w:b/>
          <w:bCs/>
          <w:sz w:val="24"/>
          <w:szCs w:val="24"/>
        </w:rPr>
        <w:t>who will not lift up the face of the elderly</w:t>
      </w:r>
      <w:r w:rsidRPr="00F06081">
        <w:rPr>
          <w:rFonts w:asciiTheme="minorBidi" w:hAnsiTheme="minorBidi"/>
          <w:sz w:val="24"/>
          <w:szCs w:val="24"/>
        </w:rPr>
        <w:t xml:space="preserve"> and will not show favor to the young. </w:t>
      </w:r>
    </w:p>
    <w:p w:rsidR="00A3604A" w:rsidRPr="00F06081" w:rsidRDefault="00A3604A" w:rsidP="00D86B92">
      <w:pPr>
        <w:widowControl w:val="0"/>
        <w:autoSpaceDE w:val="0"/>
        <w:autoSpaceDN w:val="0"/>
        <w:adjustRightInd w:val="0"/>
        <w:spacing w:after="0" w:line="240" w:lineRule="auto"/>
        <w:ind w:left="720" w:right="720"/>
        <w:jc w:val="both"/>
        <w:rPr>
          <w:rFonts w:asciiTheme="minorBidi" w:hAnsiTheme="minorBidi"/>
          <w:sz w:val="24"/>
          <w:szCs w:val="24"/>
        </w:rPr>
      </w:pPr>
    </w:p>
    <w:p w:rsidR="00445386" w:rsidRPr="00F06081" w:rsidRDefault="00445386" w:rsidP="00D86B92">
      <w:pPr>
        <w:widowControl w:val="0"/>
        <w:autoSpaceDE w:val="0"/>
        <w:autoSpaceDN w:val="0"/>
        <w:adjustRightInd w:val="0"/>
        <w:spacing w:after="0" w:line="240" w:lineRule="auto"/>
        <w:jc w:val="both"/>
        <w:rPr>
          <w:rFonts w:asciiTheme="minorBidi" w:hAnsiTheme="minorBidi"/>
          <w:sz w:val="24"/>
          <w:szCs w:val="24"/>
        </w:rPr>
      </w:pPr>
      <w:r w:rsidRPr="00F06081">
        <w:rPr>
          <w:rFonts w:asciiTheme="minorBidi" w:hAnsiTheme="minorBidi"/>
          <w:sz w:val="24"/>
          <w:szCs w:val="24"/>
        </w:rPr>
        <w:t>God caution</w:t>
      </w:r>
      <w:r w:rsidR="00B30973">
        <w:rPr>
          <w:rFonts w:asciiTheme="minorBidi" w:hAnsiTheme="minorBidi"/>
          <w:sz w:val="24"/>
          <w:szCs w:val="24"/>
        </w:rPr>
        <w:t>s</w:t>
      </w:r>
      <w:r w:rsidRPr="00F06081">
        <w:rPr>
          <w:rFonts w:asciiTheme="minorBidi" w:hAnsiTheme="minorBidi"/>
          <w:sz w:val="24"/>
          <w:szCs w:val="24"/>
        </w:rPr>
        <w:t xml:space="preserve"> </w:t>
      </w:r>
      <w:r w:rsidR="001536CD" w:rsidRPr="00F06081">
        <w:rPr>
          <w:rFonts w:asciiTheme="minorBidi" w:hAnsiTheme="minorBidi"/>
          <w:sz w:val="24"/>
          <w:szCs w:val="24"/>
        </w:rPr>
        <w:t xml:space="preserve">the nation in advance </w:t>
      </w:r>
      <w:r w:rsidRPr="00F06081">
        <w:rPr>
          <w:rFonts w:asciiTheme="minorBidi" w:hAnsiTheme="minorBidi"/>
          <w:sz w:val="24"/>
          <w:szCs w:val="24"/>
        </w:rPr>
        <w:t xml:space="preserve">that </w:t>
      </w:r>
      <w:r w:rsidR="001536CD" w:rsidRPr="00F06081">
        <w:rPr>
          <w:rFonts w:asciiTheme="minorBidi" w:hAnsiTheme="minorBidi"/>
          <w:sz w:val="24"/>
          <w:szCs w:val="24"/>
        </w:rPr>
        <w:t>(if they sin), an</w:t>
      </w:r>
      <w:r w:rsidRPr="00F06081">
        <w:rPr>
          <w:rFonts w:asciiTheme="minorBidi" w:hAnsiTheme="minorBidi"/>
          <w:sz w:val="24"/>
          <w:szCs w:val="24"/>
        </w:rPr>
        <w:t xml:space="preserve"> enemy nation</w:t>
      </w:r>
      <w:r w:rsidR="001536CD" w:rsidRPr="00F06081">
        <w:rPr>
          <w:rFonts w:asciiTheme="minorBidi" w:hAnsiTheme="minorBidi"/>
          <w:sz w:val="24"/>
          <w:szCs w:val="24"/>
        </w:rPr>
        <w:t xml:space="preserve"> </w:t>
      </w:r>
      <w:r w:rsidR="00B30973">
        <w:rPr>
          <w:rFonts w:asciiTheme="minorBidi" w:hAnsiTheme="minorBidi"/>
          <w:sz w:val="24"/>
          <w:szCs w:val="24"/>
        </w:rPr>
        <w:t xml:space="preserve">will </w:t>
      </w:r>
      <w:r w:rsidR="001536CD" w:rsidRPr="00F06081">
        <w:rPr>
          <w:rFonts w:asciiTheme="minorBidi" w:hAnsiTheme="minorBidi"/>
          <w:sz w:val="24"/>
          <w:szCs w:val="24"/>
        </w:rPr>
        <w:t>arrive who</w:t>
      </w:r>
      <w:r w:rsidRPr="00F06081">
        <w:rPr>
          <w:rFonts w:asciiTheme="minorBidi" w:hAnsiTheme="minorBidi"/>
          <w:sz w:val="24"/>
          <w:szCs w:val="24"/>
        </w:rPr>
        <w:t xml:space="preserve"> will not “lift up the faces” (</w:t>
      </w:r>
      <w:r w:rsidRPr="00F06081">
        <w:rPr>
          <w:rFonts w:asciiTheme="minorBidi" w:hAnsiTheme="minorBidi"/>
          <w:i/>
          <w:iCs/>
          <w:sz w:val="24"/>
          <w:szCs w:val="24"/>
        </w:rPr>
        <w:t>lo</w:t>
      </w:r>
      <w:r w:rsidRPr="00F06081">
        <w:rPr>
          <w:rFonts w:asciiTheme="minorBidi" w:hAnsiTheme="minorBidi"/>
          <w:sz w:val="24"/>
          <w:szCs w:val="24"/>
        </w:rPr>
        <w:t xml:space="preserve"> </w:t>
      </w:r>
      <w:r w:rsidRPr="00F06081">
        <w:rPr>
          <w:rFonts w:asciiTheme="minorBidi" w:hAnsiTheme="minorBidi"/>
          <w:i/>
          <w:iCs/>
          <w:sz w:val="24"/>
          <w:szCs w:val="24"/>
        </w:rPr>
        <w:t>yisa</w:t>
      </w:r>
      <w:r w:rsidRPr="00F06081">
        <w:rPr>
          <w:rFonts w:asciiTheme="minorBidi" w:hAnsiTheme="minorBidi"/>
          <w:sz w:val="24"/>
          <w:szCs w:val="24"/>
        </w:rPr>
        <w:t xml:space="preserve"> </w:t>
      </w:r>
      <w:r w:rsidR="004C12F9">
        <w:rPr>
          <w:rFonts w:asciiTheme="minorBidi" w:hAnsiTheme="minorBidi"/>
          <w:i/>
          <w:iCs/>
          <w:sz w:val="24"/>
          <w:szCs w:val="24"/>
        </w:rPr>
        <w:t>f</w:t>
      </w:r>
      <w:r w:rsidRPr="00F06081">
        <w:rPr>
          <w:rFonts w:asciiTheme="minorBidi" w:hAnsiTheme="minorBidi"/>
          <w:i/>
          <w:iCs/>
          <w:sz w:val="24"/>
          <w:szCs w:val="24"/>
        </w:rPr>
        <w:t>anim</w:t>
      </w:r>
      <w:r w:rsidRPr="00F06081">
        <w:rPr>
          <w:rFonts w:asciiTheme="minorBidi" w:hAnsiTheme="minorBidi"/>
          <w:sz w:val="24"/>
          <w:szCs w:val="24"/>
        </w:rPr>
        <w:t>) or “show favor” (</w:t>
      </w:r>
      <w:r w:rsidRPr="00F06081">
        <w:rPr>
          <w:rFonts w:asciiTheme="minorBidi" w:hAnsiTheme="minorBidi"/>
          <w:i/>
          <w:iCs/>
          <w:sz w:val="24"/>
          <w:szCs w:val="24"/>
        </w:rPr>
        <w:t>yachon</w:t>
      </w:r>
      <w:r w:rsidRPr="00F06081">
        <w:rPr>
          <w:rFonts w:asciiTheme="minorBidi" w:hAnsiTheme="minorBidi"/>
          <w:sz w:val="24"/>
          <w:szCs w:val="24"/>
        </w:rPr>
        <w:t>) to their victims. I</w:t>
      </w:r>
      <w:r w:rsidR="001536CD" w:rsidRPr="00F06081">
        <w:rPr>
          <w:rFonts w:asciiTheme="minorBidi" w:hAnsiTheme="minorBidi"/>
          <w:sz w:val="24"/>
          <w:szCs w:val="24"/>
        </w:rPr>
        <w:t>ndeed, during this tragedy</w:t>
      </w:r>
      <w:r w:rsidRPr="00F06081">
        <w:rPr>
          <w:rFonts w:asciiTheme="minorBidi" w:hAnsiTheme="minorBidi"/>
          <w:sz w:val="24"/>
          <w:szCs w:val="24"/>
        </w:rPr>
        <w:t>, the priest’s faces are not lifted up (</w:t>
      </w:r>
      <w:r w:rsidRPr="00F06081">
        <w:rPr>
          <w:rFonts w:asciiTheme="minorBidi" w:hAnsiTheme="minorBidi"/>
          <w:i/>
          <w:iCs/>
          <w:sz w:val="24"/>
          <w:szCs w:val="24"/>
        </w:rPr>
        <w:t>lo</w:t>
      </w:r>
      <w:r w:rsidRPr="00F06081">
        <w:rPr>
          <w:rFonts w:asciiTheme="minorBidi" w:hAnsiTheme="minorBidi"/>
          <w:sz w:val="24"/>
          <w:szCs w:val="24"/>
        </w:rPr>
        <w:t xml:space="preserve"> </w:t>
      </w:r>
      <w:r w:rsidRPr="00F06081">
        <w:rPr>
          <w:rFonts w:asciiTheme="minorBidi" w:hAnsiTheme="minorBidi"/>
          <w:i/>
          <w:iCs/>
          <w:sz w:val="24"/>
          <w:szCs w:val="24"/>
        </w:rPr>
        <w:t>nasa’u</w:t>
      </w:r>
      <w:r w:rsidRPr="00F06081">
        <w:rPr>
          <w:rFonts w:asciiTheme="minorBidi" w:hAnsiTheme="minorBidi"/>
          <w:sz w:val="24"/>
          <w:szCs w:val="24"/>
        </w:rPr>
        <w:t>) and the elderly are not shown favor (</w:t>
      </w:r>
      <w:r w:rsidRPr="00F06081">
        <w:rPr>
          <w:rFonts w:asciiTheme="minorBidi" w:hAnsiTheme="minorBidi"/>
          <w:i/>
          <w:iCs/>
          <w:sz w:val="24"/>
          <w:szCs w:val="24"/>
        </w:rPr>
        <w:t>lo</w:t>
      </w:r>
      <w:r w:rsidRPr="00F06081">
        <w:rPr>
          <w:rFonts w:asciiTheme="minorBidi" w:hAnsiTheme="minorBidi"/>
          <w:sz w:val="24"/>
          <w:szCs w:val="24"/>
        </w:rPr>
        <w:t xml:space="preserve"> </w:t>
      </w:r>
      <w:r w:rsidRPr="00F06081">
        <w:rPr>
          <w:rFonts w:asciiTheme="minorBidi" w:hAnsiTheme="minorBidi"/>
          <w:i/>
          <w:iCs/>
          <w:sz w:val="24"/>
          <w:szCs w:val="24"/>
        </w:rPr>
        <w:t>chananu</w:t>
      </w:r>
      <w:r w:rsidRPr="00F06081">
        <w:rPr>
          <w:rFonts w:asciiTheme="minorBidi" w:hAnsiTheme="minorBidi"/>
          <w:sz w:val="24"/>
          <w:szCs w:val="24"/>
        </w:rPr>
        <w:t>)</w:t>
      </w:r>
      <w:r w:rsidR="001536CD" w:rsidRPr="00F06081">
        <w:rPr>
          <w:rFonts w:asciiTheme="minorBidi" w:hAnsiTheme="minorBidi"/>
          <w:sz w:val="24"/>
          <w:szCs w:val="24"/>
        </w:rPr>
        <w:t>, presumably by the enemy</w:t>
      </w:r>
      <w:r w:rsidRPr="00F06081">
        <w:rPr>
          <w:rFonts w:asciiTheme="minorBidi" w:hAnsiTheme="minorBidi"/>
          <w:sz w:val="24"/>
          <w:szCs w:val="24"/>
        </w:rPr>
        <w:t>.</w:t>
      </w:r>
    </w:p>
    <w:p w:rsidR="001536CD" w:rsidRDefault="001536CD" w:rsidP="00D86B92">
      <w:pPr>
        <w:spacing w:after="0" w:line="240" w:lineRule="auto"/>
        <w:rPr>
          <w:rFonts w:asciiTheme="minorBidi" w:hAnsiTheme="minorBidi"/>
          <w:i/>
          <w:iCs/>
          <w:sz w:val="24"/>
          <w:szCs w:val="24"/>
        </w:rPr>
      </w:pPr>
    </w:p>
    <w:p w:rsidR="00445386" w:rsidRPr="00F06081" w:rsidRDefault="00445386" w:rsidP="00D86B92">
      <w:pPr>
        <w:spacing w:after="0" w:line="240" w:lineRule="auto"/>
        <w:rPr>
          <w:rFonts w:asciiTheme="minorBidi" w:hAnsiTheme="minorBidi"/>
          <w:i/>
          <w:iCs/>
          <w:sz w:val="24"/>
          <w:szCs w:val="24"/>
        </w:rPr>
      </w:pPr>
      <w:r w:rsidRPr="00F06081">
        <w:rPr>
          <w:rFonts w:asciiTheme="minorBidi" w:hAnsiTheme="minorBidi"/>
          <w:i/>
          <w:iCs/>
          <w:sz w:val="24"/>
          <w:szCs w:val="24"/>
        </w:rPr>
        <w:t>The Culprit: God</w:t>
      </w:r>
    </w:p>
    <w:p w:rsidR="004C12F9" w:rsidRDefault="004C12F9" w:rsidP="00D86B92">
      <w:pPr>
        <w:spacing w:after="0" w:line="240" w:lineRule="auto"/>
        <w:jc w:val="both"/>
        <w:rPr>
          <w:rFonts w:asciiTheme="minorBidi" w:hAnsiTheme="minorBidi"/>
          <w:sz w:val="24"/>
          <w:szCs w:val="24"/>
        </w:rPr>
      </w:pPr>
    </w:p>
    <w:p w:rsidR="00445386" w:rsidRDefault="00445386" w:rsidP="00D86B92">
      <w:pPr>
        <w:spacing w:after="0" w:line="240" w:lineRule="auto"/>
        <w:jc w:val="both"/>
        <w:rPr>
          <w:rFonts w:asciiTheme="minorBidi" w:hAnsiTheme="minorBidi"/>
          <w:sz w:val="24"/>
          <w:szCs w:val="24"/>
        </w:rPr>
      </w:pPr>
      <w:r w:rsidRPr="00F06081">
        <w:rPr>
          <w:rFonts w:asciiTheme="minorBidi" w:hAnsiTheme="minorBidi"/>
          <w:sz w:val="24"/>
          <w:szCs w:val="24"/>
        </w:rPr>
        <w:t>Most interpreters eschew the read</w:t>
      </w:r>
      <w:r w:rsidR="003049D9" w:rsidRPr="00F06081">
        <w:rPr>
          <w:rFonts w:asciiTheme="minorBidi" w:hAnsiTheme="minorBidi"/>
          <w:sz w:val="24"/>
          <w:szCs w:val="24"/>
        </w:rPr>
        <w:t>ing that identifies God as the o</w:t>
      </w:r>
      <w:r w:rsidRPr="00F06081">
        <w:rPr>
          <w:rFonts w:asciiTheme="minorBidi" w:hAnsiTheme="minorBidi"/>
          <w:sz w:val="24"/>
          <w:szCs w:val="24"/>
        </w:rPr>
        <w:t xml:space="preserve">ne who refuses to lift up the faces of the priests or bequeath favor upon the elderly. After all, plural verbs describe the perpetrator of this disrespectful behavior. Nevertheless, </w:t>
      </w:r>
      <w:r w:rsidR="001536CD" w:rsidRPr="00F06081">
        <w:rPr>
          <w:rFonts w:asciiTheme="minorBidi" w:hAnsiTheme="minorBidi"/>
          <w:sz w:val="24"/>
          <w:szCs w:val="24"/>
        </w:rPr>
        <w:t>some scholars do suggest</w:t>
      </w:r>
      <w:r w:rsidRPr="00F06081">
        <w:rPr>
          <w:rFonts w:asciiTheme="minorBidi" w:hAnsiTheme="minorBidi"/>
          <w:sz w:val="24"/>
          <w:szCs w:val="24"/>
        </w:rPr>
        <w:t xml:space="preserve"> that God is the subject of the entire verse.</w:t>
      </w:r>
      <w:r w:rsidR="001536CD" w:rsidRPr="00F06081">
        <w:rPr>
          <w:rStyle w:val="FootnoteReference"/>
          <w:rFonts w:asciiTheme="minorBidi" w:hAnsiTheme="minorBidi"/>
          <w:sz w:val="24"/>
          <w:szCs w:val="24"/>
        </w:rPr>
        <w:footnoteReference w:id="7"/>
      </w:r>
      <w:r w:rsidRPr="00F06081">
        <w:rPr>
          <w:rFonts w:asciiTheme="minorBidi" w:hAnsiTheme="minorBidi"/>
          <w:sz w:val="24"/>
          <w:szCs w:val="24"/>
        </w:rPr>
        <w:t xml:space="preserve"> If so, then </w:t>
      </w:r>
      <w:r w:rsidRPr="00F06081">
        <w:rPr>
          <w:rFonts w:asciiTheme="minorBidi" w:hAnsiTheme="minorBidi"/>
          <w:sz w:val="24"/>
          <w:szCs w:val="24"/>
        </w:rPr>
        <w:lastRenderedPageBreak/>
        <w:t xml:space="preserve">this verse continues to describe the devastation </w:t>
      </w:r>
      <w:r w:rsidR="003049D9" w:rsidRPr="00F06081">
        <w:rPr>
          <w:rFonts w:asciiTheme="minorBidi" w:hAnsiTheme="minorBidi"/>
          <w:sz w:val="24"/>
          <w:szCs w:val="24"/>
        </w:rPr>
        <w:t>that God wreaks upon His nation</w:t>
      </w:r>
      <w:r w:rsidR="00B30973">
        <w:rPr>
          <w:rFonts w:asciiTheme="minorBidi" w:hAnsiTheme="minorBidi"/>
          <w:sz w:val="24"/>
          <w:szCs w:val="24"/>
        </w:rPr>
        <w:t xml:space="preserve">: </w:t>
      </w:r>
      <w:r w:rsidRPr="00F06081">
        <w:rPr>
          <w:rFonts w:asciiTheme="minorBidi" w:hAnsiTheme="minorBidi"/>
          <w:sz w:val="24"/>
          <w:szCs w:val="24"/>
        </w:rPr>
        <w:t>first, He</w:t>
      </w:r>
      <w:r w:rsidR="001536CD" w:rsidRPr="00F06081">
        <w:rPr>
          <w:rFonts w:asciiTheme="minorBidi" w:hAnsiTheme="minorBidi"/>
          <w:sz w:val="24"/>
          <w:szCs w:val="24"/>
        </w:rPr>
        <w:t xml:space="preserve"> scatters them</w:t>
      </w:r>
      <w:r w:rsidR="00B30973">
        <w:rPr>
          <w:rFonts w:asciiTheme="minorBidi" w:hAnsiTheme="minorBidi"/>
          <w:sz w:val="24"/>
          <w:szCs w:val="24"/>
        </w:rPr>
        <w:t xml:space="preserve">; </w:t>
      </w:r>
      <w:r w:rsidR="001536CD" w:rsidRPr="00F06081">
        <w:rPr>
          <w:rFonts w:asciiTheme="minorBidi" w:hAnsiTheme="minorBidi"/>
          <w:sz w:val="24"/>
          <w:szCs w:val="24"/>
        </w:rPr>
        <w:t>then</w:t>
      </w:r>
      <w:r w:rsidRPr="00F06081">
        <w:rPr>
          <w:rFonts w:asciiTheme="minorBidi" w:hAnsiTheme="minorBidi"/>
          <w:sz w:val="24"/>
          <w:szCs w:val="24"/>
        </w:rPr>
        <w:t xml:space="preserve"> He disgraces her priests and elders.</w:t>
      </w:r>
    </w:p>
    <w:p w:rsidR="004C12F9" w:rsidRPr="00F06081" w:rsidRDefault="004C12F9" w:rsidP="00D86B92">
      <w:pPr>
        <w:spacing w:after="0" w:line="240" w:lineRule="auto"/>
        <w:jc w:val="both"/>
        <w:rPr>
          <w:rFonts w:asciiTheme="minorBidi" w:hAnsiTheme="minorBidi"/>
          <w:sz w:val="24"/>
          <w:szCs w:val="24"/>
        </w:rPr>
      </w:pPr>
    </w:p>
    <w:p w:rsidR="006551DD" w:rsidRDefault="00445386" w:rsidP="00D86B92">
      <w:pPr>
        <w:spacing w:after="0" w:line="240" w:lineRule="auto"/>
        <w:jc w:val="both"/>
        <w:rPr>
          <w:rFonts w:asciiTheme="minorBidi" w:hAnsiTheme="minorBidi"/>
          <w:sz w:val="24"/>
          <w:szCs w:val="24"/>
        </w:rPr>
      </w:pPr>
      <w:r w:rsidRPr="00F06081">
        <w:rPr>
          <w:rFonts w:asciiTheme="minorBidi" w:hAnsiTheme="minorBidi"/>
          <w:sz w:val="24"/>
          <w:szCs w:val="24"/>
        </w:rPr>
        <w:t>In this reading, God debases both the priests and elders, a continuation of His puni</w:t>
      </w:r>
      <w:r w:rsidR="003049D9" w:rsidRPr="00F06081">
        <w:rPr>
          <w:rFonts w:asciiTheme="minorBidi" w:hAnsiTheme="minorBidi"/>
          <w:sz w:val="24"/>
          <w:szCs w:val="24"/>
        </w:rPr>
        <w:t>tive actions against</w:t>
      </w:r>
      <w:r w:rsidRPr="00F06081">
        <w:rPr>
          <w:rFonts w:asciiTheme="minorBidi" w:hAnsiTheme="minorBidi"/>
          <w:sz w:val="24"/>
          <w:szCs w:val="24"/>
        </w:rPr>
        <w:t xml:space="preserve"> His nation. If God commits these acts against the erstwhile leaders, then they are acts of divine justice. Indeed, the priests have brought this upon themselves, as is evident from the blood that they shed in </w:t>
      </w:r>
      <w:r w:rsidRPr="00F06081">
        <w:rPr>
          <w:rFonts w:asciiTheme="minorBidi" w:hAnsiTheme="minorBidi"/>
          <w:i/>
          <w:iCs/>
          <w:sz w:val="24"/>
          <w:szCs w:val="24"/>
        </w:rPr>
        <w:t>Eikha</w:t>
      </w:r>
      <w:r w:rsidRPr="00F06081">
        <w:rPr>
          <w:rFonts w:asciiTheme="minorBidi" w:hAnsiTheme="minorBidi"/>
          <w:sz w:val="24"/>
          <w:szCs w:val="24"/>
        </w:rPr>
        <w:t xml:space="preserve"> 4:13. </w:t>
      </w:r>
    </w:p>
    <w:p w:rsidR="006551DD" w:rsidRDefault="006551DD" w:rsidP="00D86B92">
      <w:pPr>
        <w:spacing w:after="0" w:line="240" w:lineRule="auto"/>
        <w:jc w:val="both"/>
        <w:rPr>
          <w:rFonts w:asciiTheme="minorBidi" w:hAnsiTheme="minorBidi"/>
          <w:sz w:val="24"/>
          <w:szCs w:val="24"/>
        </w:rPr>
      </w:pPr>
    </w:p>
    <w:p w:rsidR="00445386" w:rsidRPr="00F06081" w:rsidRDefault="00445386" w:rsidP="00D86B92">
      <w:pPr>
        <w:spacing w:after="0" w:line="240" w:lineRule="auto"/>
        <w:jc w:val="both"/>
        <w:rPr>
          <w:rFonts w:asciiTheme="minorBidi" w:hAnsiTheme="minorBidi"/>
          <w:sz w:val="24"/>
          <w:szCs w:val="24"/>
        </w:rPr>
      </w:pPr>
      <w:r w:rsidRPr="00F06081">
        <w:rPr>
          <w:rFonts w:asciiTheme="minorBidi" w:hAnsiTheme="minorBidi"/>
          <w:sz w:val="24"/>
          <w:szCs w:val="24"/>
        </w:rPr>
        <w:t xml:space="preserve">While </w:t>
      </w:r>
      <w:r w:rsidRPr="00F06081">
        <w:rPr>
          <w:rFonts w:asciiTheme="minorBidi" w:hAnsiTheme="minorBidi"/>
          <w:i/>
          <w:iCs/>
          <w:sz w:val="24"/>
          <w:szCs w:val="24"/>
        </w:rPr>
        <w:t>Eikha</w:t>
      </w:r>
      <w:r w:rsidRPr="00F06081">
        <w:rPr>
          <w:rFonts w:asciiTheme="minorBidi" w:hAnsiTheme="minorBidi"/>
          <w:sz w:val="24"/>
          <w:szCs w:val="24"/>
        </w:rPr>
        <w:t xml:space="preserve"> features only the mourning and suffering of the elders (and not their sins), </w:t>
      </w:r>
      <w:r w:rsidR="00A3604A" w:rsidRPr="00F06081">
        <w:rPr>
          <w:rFonts w:asciiTheme="minorBidi" w:hAnsiTheme="minorBidi"/>
          <w:sz w:val="24"/>
          <w:szCs w:val="24"/>
        </w:rPr>
        <w:t>Yechezkel</w:t>
      </w:r>
      <w:r w:rsidR="001536CD" w:rsidRPr="00F06081">
        <w:rPr>
          <w:rFonts w:asciiTheme="minorBidi" w:hAnsiTheme="minorBidi"/>
          <w:sz w:val="24"/>
          <w:szCs w:val="24"/>
        </w:rPr>
        <w:t xml:space="preserve"> often depicts the elders</w:t>
      </w:r>
      <w:r w:rsidRPr="00F06081">
        <w:rPr>
          <w:rFonts w:asciiTheme="minorBidi" w:hAnsiTheme="minorBidi"/>
          <w:sz w:val="24"/>
          <w:szCs w:val="24"/>
        </w:rPr>
        <w:t xml:space="preserve"> as a group of evildoers (e.g.</w:t>
      </w:r>
      <w:r w:rsidR="00FC5C4F">
        <w:rPr>
          <w:rFonts w:asciiTheme="minorBidi" w:hAnsiTheme="minorBidi"/>
          <w:sz w:val="24"/>
          <w:szCs w:val="24"/>
        </w:rPr>
        <w:t xml:space="preserve"> </w:t>
      </w:r>
      <w:r w:rsidRPr="00F06081">
        <w:rPr>
          <w:rFonts w:asciiTheme="minorBidi" w:hAnsiTheme="minorBidi"/>
          <w:sz w:val="24"/>
          <w:szCs w:val="24"/>
        </w:rPr>
        <w:t>14:1-8; 20:2-4</w:t>
      </w:r>
      <w:r w:rsidR="00F06081" w:rsidRPr="00F06081">
        <w:rPr>
          <w:rFonts w:asciiTheme="minorBidi" w:hAnsiTheme="minorBidi"/>
          <w:sz w:val="24"/>
          <w:szCs w:val="24"/>
        </w:rPr>
        <w:t>)</w:t>
      </w:r>
      <w:r w:rsidR="00F06081">
        <w:rPr>
          <w:rFonts w:asciiTheme="minorBidi" w:hAnsiTheme="minorBidi"/>
          <w:sz w:val="24"/>
          <w:szCs w:val="24"/>
        </w:rPr>
        <w:t xml:space="preserve">, who  </w:t>
      </w:r>
      <w:r w:rsidR="00FC5C4F">
        <w:rPr>
          <w:rFonts w:asciiTheme="minorBidi" w:hAnsiTheme="minorBidi"/>
          <w:sz w:val="24"/>
          <w:szCs w:val="24"/>
        </w:rPr>
        <w:t xml:space="preserve"> f</w:t>
      </w:r>
      <w:r w:rsidRPr="00F06081">
        <w:rPr>
          <w:rFonts w:asciiTheme="minorBidi" w:hAnsiTheme="minorBidi"/>
          <w:sz w:val="24"/>
          <w:szCs w:val="24"/>
        </w:rPr>
        <w:t>lout their role as wise counselors and caretakers of tradition</w:t>
      </w:r>
      <w:r w:rsidR="00F06081">
        <w:rPr>
          <w:rFonts w:asciiTheme="minorBidi" w:hAnsiTheme="minorBidi"/>
          <w:sz w:val="24"/>
          <w:szCs w:val="24"/>
        </w:rPr>
        <w:t>.</w:t>
      </w:r>
      <w:r w:rsidR="00F06081" w:rsidRPr="00F06081">
        <w:rPr>
          <w:rStyle w:val="FootnoteReference"/>
          <w:rFonts w:asciiTheme="minorBidi" w:hAnsiTheme="minorBidi"/>
          <w:sz w:val="24"/>
          <w:szCs w:val="24"/>
        </w:rPr>
        <w:footnoteReference w:id="8"/>
      </w:r>
      <w:r w:rsidRPr="00F06081">
        <w:rPr>
          <w:rFonts w:asciiTheme="minorBidi" w:hAnsiTheme="minorBidi"/>
          <w:sz w:val="24"/>
          <w:szCs w:val="24"/>
        </w:rPr>
        <w:t xml:space="preserve"> </w:t>
      </w:r>
      <w:r w:rsidR="00A3604A" w:rsidRPr="00F06081">
        <w:rPr>
          <w:rFonts w:asciiTheme="minorBidi" w:hAnsiTheme="minorBidi"/>
          <w:sz w:val="24"/>
          <w:szCs w:val="24"/>
        </w:rPr>
        <w:t>Yechezkel</w:t>
      </w:r>
      <w:r w:rsidRPr="00F06081">
        <w:rPr>
          <w:rFonts w:asciiTheme="minorBidi" w:hAnsiTheme="minorBidi"/>
          <w:sz w:val="24"/>
          <w:szCs w:val="24"/>
        </w:rPr>
        <w:t xml:space="preserve"> depicts the</w:t>
      </w:r>
      <w:r w:rsidR="001536CD" w:rsidRPr="00F06081">
        <w:rPr>
          <w:rFonts w:asciiTheme="minorBidi" w:hAnsiTheme="minorBidi"/>
          <w:sz w:val="24"/>
          <w:szCs w:val="24"/>
        </w:rPr>
        <w:t>se senior members of society</w:t>
      </w:r>
      <w:r w:rsidRPr="00F06081">
        <w:rPr>
          <w:rFonts w:asciiTheme="minorBidi" w:hAnsiTheme="minorBidi"/>
          <w:sz w:val="24"/>
          <w:szCs w:val="24"/>
        </w:rPr>
        <w:t xml:space="preserve"> </w:t>
      </w:r>
      <w:r w:rsidR="00FC5C4F">
        <w:rPr>
          <w:rFonts w:asciiTheme="minorBidi" w:hAnsiTheme="minorBidi"/>
          <w:sz w:val="24"/>
          <w:szCs w:val="24"/>
        </w:rPr>
        <w:t xml:space="preserve">as </w:t>
      </w:r>
      <w:r w:rsidRPr="00F06081">
        <w:rPr>
          <w:rFonts w:asciiTheme="minorBidi" w:hAnsiTheme="minorBidi"/>
          <w:sz w:val="24"/>
          <w:szCs w:val="24"/>
        </w:rPr>
        <w:t xml:space="preserve">engaged in duplicitous and flagrant idolatry, cultivated by the conviction that “God does not see us; He has left the land” (8:11-12). </w:t>
      </w:r>
    </w:p>
    <w:p w:rsidR="004C12F9" w:rsidRDefault="004C12F9" w:rsidP="00D86B92">
      <w:pPr>
        <w:spacing w:after="0" w:line="240" w:lineRule="auto"/>
        <w:jc w:val="both"/>
        <w:rPr>
          <w:rFonts w:asciiTheme="minorBidi" w:hAnsiTheme="minorBidi"/>
          <w:sz w:val="24"/>
          <w:szCs w:val="24"/>
        </w:rPr>
      </w:pPr>
    </w:p>
    <w:p w:rsidR="00445386" w:rsidRDefault="00445386" w:rsidP="00D86B92">
      <w:pPr>
        <w:spacing w:after="0" w:line="240" w:lineRule="auto"/>
        <w:jc w:val="both"/>
        <w:rPr>
          <w:rFonts w:asciiTheme="minorBidi" w:hAnsiTheme="minorBidi"/>
          <w:sz w:val="24"/>
          <w:szCs w:val="24"/>
        </w:rPr>
      </w:pPr>
      <w:r w:rsidRPr="00F06081">
        <w:rPr>
          <w:rFonts w:asciiTheme="minorBidi" w:hAnsiTheme="minorBidi"/>
          <w:sz w:val="24"/>
          <w:szCs w:val="24"/>
        </w:rPr>
        <w:t>In the final analysis, the identity of the one who br</w:t>
      </w:r>
      <w:r w:rsidR="006551DD">
        <w:rPr>
          <w:rFonts w:asciiTheme="minorBidi" w:hAnsiTheme="minorBidi"/>
          <w:sz w:val="24"/>
          <w:szCs w:val="24"/>
        </w:rPr>
        <w:t>ings</w:t>
      </w:r>
      <w:r w:rsidRPr="00F06081">
        <w:rPr>
          <w:rFonts w:asciiTheme="minorBidi" w:hAnsiTheme="minorBidi"/>
          <w:sz w:val="24"/>
          <w:szCs w:val="24"/>
        </w:rPr>
        <w:t xml:space="preserve"> this ruin upon the priests and prophets matters less than the result. Th</w:t>
      </w:r>
      <w:r w:rsidR="001536CD" w:rsidRPr="00F06081">
        <w:rPr>
          <w:rFonts w:asciiTheme="minorBidi" w:hAnsiTheme="minorBidi"/>
          <w:sz w:val="24"/>
          <w:szCs w:val="24"/>
        </w:rPr>
        <w:t>is chapter</w:t>
      </w:r>
      <w:r w:rsidRPr="00F06081">
        <w:rPr>
          <w:rFonts w:asciiTheme="minorBidi" w:hAnsiTheme="minorBidi"/>
          <w:sz w:val="24"/>
          <w:szCs w:val="24"/>
        </w:rPr>
        <w:t xml:space="preserve"> draws our attention to the unravelling of Judah’s leaders</w:t>
      </w:r>
      <w:r w:rsidR="00E2161A" w:rsidRPr="00F06081">
        <w:rPr>
          <w:rFonts w:asciiTheme="minorBidi" w:hAnsiTheme="minorBidi"/>
          <w:sz w:val="24"/>
          <w:szCs w:val="24"/>
        </w:rPr>
        <w:t>hip</w:t>
      </w:r>
      <w:r w:rsidRPr="00F06081">
        <w:rPr>
          <w:rFonts w:asciiTheme="minorBidi" w:hAnsiTheme="minorBidi"/>
          <w:sz w:val="24"/>
          <w:szCs w:val="24"/>
        </w:rPr>
        <w:t xml:space="preserve">. In the span of just a few short verses, prophets and priests foster terrible violence, and priests and elders forfeit their honor and stature. </w:t>
      </w:r>
      <w:r w:rsidR="00A3604A" w:rsidRPr="00F06081">
        <w:rPr>
          <w:rFonts w:asciiTheme="minorBidi" w:hAnsiTheme="minorBidi"/>
          <w:i/>
          <w:iCs/>
          <w:sz w:val="24"/>
          <w:szCs w:val="24"/>
        </w:rPr>
        <w:t>Yechezkel</w:t>
      </w:r>
      <w:r w:rsidRPr="00F06081">
        <w:rPr>
          <w:rFonts w:asciiTheme="minorBidi" w:hAnsiTheme="minorBidi"/>
          <w:sz w:val="24"/>
          <w:szCs w:val="24"/>
        </w:rPr>
        <w:t xml:space="preserve"> 7:26 features prophets, priests, and elders as the triumvirate who are the source of all wisdom. Their </w:t>
      </w:r>
      <w:r w:rsidR="001536CD" w:rsidRPr="00F06081">
        <w:rPr>
          <w:rFonts w:asciiTheme="minorBidi" w:hAnsiTheme="minorBidi"/>
          <w:sz w:val="24"/>
          <w:szCs w:val="24"/>
        </w:rPr>
        <w:t>downfall</w:t>
      </w:r>
      <w:r w:rsidRPr="00F06081">
        <w:rPr>
          <w:rFonts w:asciiTheme="minorBidi" w:hAnsiTheme="minorBidi"/>
          <w:sz w:val="24"/>
          <w:szCs w:val="24"/>
        </w:rPr>
        <w:t xml:space="preserve"> represents the foundering of guidance and sagacity. Lacking leaders, hierarchy or authority, the people stumble, bewildered and unsure. </w:t>
      </w:r>
    </w:p>
    <w:p w:rsidR="004C12F9" w:rsidRPr="00F06081" w:rsidRDefault="004C12F9" w:rsidP="00D86B92">
      <w:pPr>
        <w:spacing w:after="0" w:line="240" w:lineRule="auto"/>
        <w:jc w:val="both"/>
        <w:rPr>
          <w:rFonts w:asciiTheme="minorBidi" w:hAnsiTheme="minorBidi"/>
          <w:sz w:val="24"/>
          <w:szCs w:val="24"/>
        </w:rPr>
      </w:pPr>
    </w:p>
    <w:p w:rsidR="0093029E" w:rsidRPr="00F06081" w:rsidRDefault="0093029E" w:rsidP="00D86B92">
      <w:pPr>
        <w:spacing w:after="0" w:line="240" w:lineRule="auto"/>
        <w:jc w:val="both"/>
        <w:rPr>
          <w:rFonts w:asciiTheme="minorBidi" w:hAnsiTheme="minorBidi"/>
          <w:sz w:val="24"/>
          <w:szCs w:val="24"/>
        </w:rPr>
      </w:pPr>
      <w:r w:rsidRPr="00F06081">
        <w:rPr>
          <w:rFonts w:asciiTheme="minorBidi" w:hAnsiTheme="minorBidi"/>
          <w:sz w:val="24"/>
          <w:szCs w:val="24"/>
        </w:rPr>
        <w:t xml:space="preserve">Instead of choosing between these readings, I prefer to assume that </w:t>
      </w:r>
      <w:r w:rsidRPr="00F06081">
        <w:rPr>
          <w:rFonts w:asciiTheme="minorBidi" w:hAnsiTheme="minorBidi"/>
          <w:i/>
          <w:iCs/>
          <w:sz w:val="24"/>
          <w:szCs w:val="24"/>
        </w:rPr>
        <w:t>Eikha</w:t>
      </w:r>
      <w:r w:rsidRPr="00F06081">
        <w:rPr>
          <w:rFonts w:asciiTheme="minorBidi" w:hAnsiTheme="minorBidi"/>
          <w:sz w:val="24"/>
          <w:szCs w:val="24"/>
        </w:rPr>
        <w:t xml:space="preserve"> intentionally weaves multiple meaningful interpretations into this verse. Each reading offers an important understanding of the identity of those who disrespect Judah’s men of stature, contributing new insight into the nation’s culpability, the unscrupulous behavior of the enemies, and divine </w:t>
      </w:r>
      <w:r w:rsidR="001536CD" w:rsidRPr="00F06081">
        <w:rPr>
          <w:rFonts w:asciiTheme="minorBidi" w:hAnsiTheme="minorBidi"/>
          <w:sz w:val="24"/>
          <w:szCs w:val="24"/>
        </w:rPr>
        <w:t>justice brought to bear against the debased leaders</w:t>
      </w:r>
      <w:r w:rsidRPr="00F06081">
        <w:rPr>
          <w:rFonts w:asciiTheme="minorBidi" w:hAnsiTheme="minorBidi"/>
          <w:sz w:val="24"/>
          <w:szCs w:val="24"/>
        </w:rPr>
        <w:t xml:space="preserve">. </w:t>
      </w:r>
    </w:p>
    <w:sectPr w:rsidR="0093029E" w:rsidRPr="00F06081" w:rsidSect="00D86B92">
      <w:headerReference w:type="default" r:id="rId7"/>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762" w:rsidRDefault="002A1762" w:rsidP="00445386">
      <w:pPr>
        <w:spacing w:after="0" w:line="240" w:lineRule="auto"/>
      </w:pPr>
      <w:r>
        <w:separator/>
      </w:r>
    </w:p>
  </w:endnote>
  <w:endnote w:type="continuationSeparator" w:id="0">
    <w:p w:rsidR="002A1762" w:rsidRDefault="002A1762" w:rsidP="00445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762" w:rsidRDefault="002A1762" w:rsidP="00445386">
      <w:pPr>
        <w:spacing w:after="0" w:line="240" w:lineRule="auto"/>
      </w:pPr>
      <w:r>
        <w:separator/>
      </w:r>
    </w:p>
  </w:footnote>
  <w:footnote w:type="continuationSeparator" w:id="0">
    <w:p w:rsidR="002A1762" w:rsidRDefault="002A1762" w:rsidP="00445386">
      <w:pPr>
        <w:spacing w:after="0" w:line="240" w:lineRule="auto"/>
      </w:pPr>
      <w:r>
        <w:continuationSeparator/>
      </w:r>
    </w:p>
  </w:footnote>
  <w:footnote w:id="1">
    <w:p w:rsidR="00445386" w:rsidRPr="00F06081" w:rsidRDefault="00445386" w:rsidP="00D86B92">
      <w:pPr>
        <w:widowControl w:val="0"/>
        <w:autoSpaceDE w:val="0"/>
        <w:autoSpaceDN w:val="0"/>
        <w:adjustRightInd w:val="0"/>
        <w:spacing w:after="0" w:line="240" w:lineRule="auto"/>
        <w:jc w:val="both"/>
        <w:rPr>
          <w:rFonts w:asciiTheme="minorBidi" w:hAnsiTheme="minorBidi"/>
          <w:sz w:val="20"/>
          <w:szCs w:val="20"/>
        </w:rPr>
      </w:pPr>
      <w:r w:rsidRPr="00F06081">
        <w:rPr>
          <w:rStyle w:val="FootnoteReference"/>
          <w:rFonts w:asciiTheme="minorBidi" w:hAnsiTheme="minorBidi"/>
          <w:sz w:val="20"/>
          <w:szCs w:val="20"/>
        </w:rPr>
        <w:footnoteRef/>
      </w:r>
      <w:r w:rsidRPr="00F06081">
        <w:rPr>
          <w:rFonts w:asciiTheme="minorBidi" w:hAnsiTheme="minorBidi"/>
          <w:sz w:val="20"/>
          <w:szCs w:val="20"/>
        </w:rPr>
        <w:t xml:space="preserve"> For this meaning of the word, </w:t>
      </w:r>
      <w:r w:rsidRPr="00F06081">
        <w:rPr>
          <w:rFonts w:asciiTheme="minorBidi" w:hAnsiTheme="minorBidi"/>
          <w:i/>
          <w:iCs/>
          <w:sz w:val="20"/>
          <w:szCs w:val="20"/>
        </w:rPr>
        <w:t>chi</w:t>
      </w:r>
      <w:r w:rsidR="004C12F9">
        <w:rPr>
          <w:rFonts w:asciiTheme="minorBidi" w:hAnsiTheme="minorBidi"/>
          <w:i/>
          <w:iCs/>
          <w:sz w:val="20"/>
          <w:szCs w:val="20"/>
        </w:rPr>
        <w:t>l</w:t>
      </w:r>
      <w:r w:rsidRPr="00F06081">
        <w:rPr>
          <w:rFonts w:asciiTheme="minorBidi" w:hAnsiTheme="minorBidi"/>
          <w:i/>
          <w:iCs/>
          <w:sz w:val="20"/>
          <w:szCs w:val="20"/>
        </w:rPr>
        <w:t>l</w:t>
      </w:r>
      <w:r w:rsidR="004C12F9">
        <w:rPr>
          <w:rFonts w:asciiTheme="minorBidi" w:hAnsiTheme="minorBidi"/>
          <w:i/>
          <w:iCs/>
          <w:sz w:val="20"/>
          <w:szCs w:val="20"/>
        </w:rPr>
        <w:t>e</w:t>
      </w:r>
      <w:r w:rsidRPr="00F06081">
        <w:rPr>
          <w:rFonts w:asciiTheme="minorBidi" w:hAnsiTheme="minorBidi"/>
          <w:i/>
          <w:iCs/>
          <w:sz w:val="20"/>
          <w:szCs w:val="20"/>
        </w:rPr>
        <w:t>kam</w:t>
      </w:r>
      <w:r w:rsidRPr="00F06081">
        <w:rPr>
          <w:rFonts w:asciiTheme="minorBidi" w:hAnsiTheme="minorBidi"/>
          <w:sz w:val="20"/>
          <w:szCs w:val="20"/>
        </w:rPr>
        <w:t xml:space="preserve">, (“scattered them”), see </w:t>
      </w:r>
      <w:r w:rsidR="00A3604A" w:rsidRPr="00F06081">
        <w:rPr>
          <w:rFonts w:asciiTheme="minorBidi" w:hAnsiTheme="minorBidi"/>
          <w:i/>
          <w:iCs/>
          <w:sz w:val="20"/>
          <w:szCs w:val="20"/>
        </w:rPr>
        <w:t>Bereishit</w:t>
      </w:r>
      <w:r w:rsidRPr="00F06081">
        <w:rPr>
          <w:rFonts w:asciiTheme="minorBidi" w:hAnsiTheme="minorBidi"/>
          <w:sz w:val="20"/>
          <w:szCs w:val="20"/>
        </w:rPr>
        <w:t xml:space="preserve"> 49:7.</w:t>
      </w:r>
    </w:p>
  </w:footnote>
  <w:footnote w:id="2">
    <w:p w:rsidR="00445386" w:rsidRPr="00F06081" w:rsidRDefault="00445386" w:rsidP="00D86B92">
      <w:pPr>
        <w:pStyle w:val="FootnoteText"/>
        <w:jc w:val="both"/>
        <w:rPr>
          <w:rFonts w:asciiTheme="minorBidi" w:hAnsiTheme="minorBidi"/>
        </w:rPr>
      </w:pPr>
      <w:r w:rsidRPr="00F06081">
        <w:rPr>
          <w:rStyle w:val="FootnoteReference"/>
          <w:rFonts w:asciiTheme="minorBidi" w:hAnsiTheme="minorBidi"/>
        </w:rPr>
        <w:footnoteRef/>
      </w:r>
      <w:r w:rsidRPr="00F06081">
        <w:rPr>
          <w:rFonts w:asciiTheme="minorBidi" w:hAnsiTheme="minorBidi"/>
        </w:rPr>
        <w:t xml:space="preserve"> See Ibn Ezra on </w:t>
      </w:r>
      <w:r w:rsidRPr="00F06081">
        <w:rPr>
          <w:rFonts w:asciiTheme="minorBidi" w:hAnsiTheme="minorBidi"/>
          <w:i/>
          <w:iCs/>
        </w:rPr>
        <w:t>Eikha</w:t>
      </w:r>
      <w:r w:rsidRPr="00F06081">
        <w:rPr>
          <w:rFonts w:asciiTheme="minorBidi" w:hAnsiTheme="minorBidi"/>
        </w:rPr>
        <w:t xml:space="preserve"> 1:16, who employs</w:t>
      </w:r>
      <w:r w:rsidR="00B03D8C" w:rsidRPr="00F06081">
        <w:rPr>
          <w:rFonts w:asciiTheme="minorBidi" w:hAnsiTheme="minorBidi"/>
        </w:rPr>
        <w:t xml:space="preserve"> the elliptical reference to </w:t>
      </w:r>
      <w:r w:rsidR="00B03D8C" w:rsidRPr="00F06081">
        <w:rPr>
          <w:rFonts w:asciiTheme="minorBidi" w:hAnsiTheme="minorBidi"/>
          <w:i/>
          <w:iCs/>
        </w:rPr>
        <w:t>paneha</w:t>
      </w:r>
      <w:r w:rsidR="00B03D8C" w:rsidRPr="00F06081">
        <w:rPr>
          <w:rFonts w:asciiTheme="minorBidi" w:hAnsiTheme="minorBidi"/>
        </w:rPr>
        <w:t xml:space="preserve"> (her face) in</w:t>
      </w:r>
      <w:r w:rsidRPr="00F06081">
        <w:rPr>
          <w:rFonts w:asciiTheme="minorBidi" w:hAnsiTheme="minorBidi"/>
          <w:i/>
          <w:iCs/>
        </w:rPr>
        <w:t xml:space="preserve"> I </w:t>
      </w:r>
      <w:r w:rsidR="00A3604A" w:rsidRPr="00F06081">
        <w:rPr>
          <w:rFonts w:asciiTheme="minorBidi" w:hAnsiTheme="minorBidi"/>
          <w:i/>
          <w:iCs/>
        </w:rPr>
        <w:t>Shemuel</w:t>
      </w:r>
      <w:r w:rsidRPr="00F06081">
        <w:rPr>
          <w:rFonts w:asciiTheme="minorBidi" w:hAnsiTheme="minorBidi"/>
        </w:rPr>
        <w:t xml:space="preserve"> 1:18 as a prooftext</w:t>
      </w:r>
      <w:r w:rsidR="00B03D8C" w:rsidRPr="00F06081">
        <w:rPr>
          <w:rFonts w:asciiTheme="minorBidi" w:hAnsiTheme="minorBidi"/>
        </w:rPr>
        <w:t xml:space="preserve"> that the word can mean anger</w:t>
      </w:r>
      <w:r w:rsidRPr="00F06081">
        <w:rPr>
          <w:rFonts w:asciiTheme="minorBidi" w:hAnsiTheme="minorBidi"/>
        </w:rPr>
        <w:t xml:space="preserve">. </w:t>
      </w:r>
      <w:r w:rsidR="00B03D8C" w:rsidRPr="00F06081">
        <w:rPr>
          <w:rFonts w:asciiTheme="minorBidi" w:hAnsiTheme="minorBidi"/>
        </w:rPr>
        <w:t>Alt</w:t>
      </w:r>
      <w:r w:rsidRPr="00F06081">
        <w:rPr>
          <w:rFonts w:asciiTheme="minorBidi" w:hAnsiTheme="minorBidi"/>
        </w:rPr>
        <w:t xml:space="preserve">hough </w:t>
      </w:r>
      <w:r w:rsidR="00A3604A" w:rsidRPr="00F06081">
        <w:rPr>
          <w:rFonts w:asciiTheme="minorBidi" w:hAnsiTheme="minorBidi"/>
        </w:rPr>
        <w:t>Chana</w:t>
      </w:r>
      <w:r w:rsidRPr="00F06081">
        <w:rPr>
          <w:rFonts w:asciiTheme="minorBidi" w:hAnsiTheme="minorBidi"/>
        </w:rPr>
        <w:t>’s anguish seems to predominate over her anger,</w:t>
      </w:r>
      <w:r w:rsidR="00B03D8C" w:rsidRPr="00F06081">
        <w:rPr>
          <w:rFonts w:asciiTheme="minorBidi" w:hAnsiTheme="minorBidi"/>
        </w:rPr>
        <w:t xml:space="preserve"> Chana’s anger is featured in the story</w:t>
      </w:r>
      <w:r w:rsidRPr="00F06081">
        <w:rPr>
          <w:rFonts w:asciiTheme="minorBidi" w:hAnsiTheme="minorBidi"/>
        </w:rPr>
        <w:t xml:space="preserve"> </w:t>
      </w:r>
      <w:r w:rsidR="00B03D8C" w:rsidRPr="00F06081">
        <w:rPr>
          <w:rFonts w:asciiTheme="minorBidi" w:hAnsiTheme="minorBidi"/>
        </w:rPr>
        <w:t>(</w:t>
      </w:r>
      <w:r w:rsidRPr="00F06081">
        <w:rPr>
          <w:rFonts w:asciiTheme="minorBidi" w:hAnsiTheme="minorBidi"/>
          <w:i/>
          <w:iCs/>
        </w:rPr>
        <w:t xml:space="preserve">I </w:t>
      </w:r>
      <w:r w:rsidR="00A3604A" w:rsidRPr="00F06081">
        <w:rPr>
          <w:rFonts w:asciiTheme="minorBidi" w:hAnsiTheme="minorBidi"/>
          <w:i/>
          <w:iCs/>
        </w:rPr>
        <w:t>Shemuel</w:t>
      </w:r>
      <w:r w:rsidRPr="00F06081">
        <w:rPr>
          <w:rFonts w:asciiTheme="minorBidi" w:hAnsiTheme="minorBidi"/>
        </w:rPr>
        <w:t xml:space="preserve"> 1:6-7 refer</w:t>
      </w:r>
      <w:r w:rsidR="00B03D8C" w:rsidRPr="00F06081">
        <w:rPr>
          <w:rFonts w:asciiTheme="minorBidi" w:hAnsiTheme="minorBidi"/>
        </w:rPr>
        <w:t>s</w:t>
      </w:r>
      <w:r w:rsidRPr="00F06081">
        <w:rPr>
          <w:rFonts w:asciiTheme="minorBidi" w:hAnsiTheme="minorBidi"/>
        </w:rPr>
        <w:t xml:space="preserve"> to Penina’s attempt to goad </w:t>
      </w:r>
      <w:r w:rsidR="00A3604A" w:rsidRPr="00F06081">
        <w:rPr>
          <w:rFonts w:asciiTheme="minorBidi" w:hAnsiTheme="minorBidi"/>
        </w:rPr>
        <w:t>Chana</w:t>
      </w:r>
      <w:r w:rsidR="00B03D8C" w:rsidRPr="00F06081">
        <w:rPr>
          <w:rFonts w:asciiTheme="minorBidi" w:hAnsiTheme="minorBidi"/>
        </w:rPr>
        <w:t xml:space="preserve"> to anger, while </w:t>
      </w:r>
      <w:r w:rsidR="00A3604A" w:rsidRPr="00F06081">
        <w:rPr>
          <w:rFonts w:asciiTheme="minorBidi" w:hAnsiTheme="minorBidi"/>
        </w:rPr>
        <w:t>Chana</w:t>
      </w:r>
      <w:r w:rsidRPr="00F06081">
        <w:rPr>
          <w:rFonts w:asciiTheme="minorBidi" w:hAnsiTheme="minorBidi"/>
        </w:rPr>
        <w:t xml:space="preserve"> refers to her own anger in </w:t>
      </w:r>
      <w:r w:rsidRPr="00F06081">
        <w:rPr>
          <w:rFonts w:asciiTheme="minorBidi" w:hAnsiTheme="minorBidi"/>
          <w:i/>
          <w:iCs/>
        </w:rPr>
        <w:t xml:space="preserve">I </w:t>
      </w:r>
      <w:r w:rsidR="00A3604A" w:rsidRPr="00F06081">
        <w:rPr>
          <w:rFonts w:asciiTheme="minorBidi" w:hAnsiTheme="minorBidi"/>
          <w:i/>
          <w:iCs/>
        </w:rPr>
        <w:t>Shemuel</w:t>
      </w:r>
      <w:r w:rsidRPr="00F06081">
        <w:rPr>
          <w:rFonts w:asciiTheme="minorBidi" w:hAnsiTheme="minorBidi"/>
        </w:rPr>
        <w:t xml:space="preserve"> 1:16</w:t>
      </w:r>
      <w:r w:rsidR="00B03D8C" w:rsidRPr="00F06081">
        <w:rPr>
          <w:rFonts w:asciiTheme="minorBidi" w:hAnsiTheme="minorBidi"/>
        </w:rPr>
        <w:t>)</w:t>
      </w:r>
      <w:r w:rsidRPr="00F06081">
        <w:rPr>
          <w:rFonts w:asciiTheme="minorBidi" w:hAnsiTheme="minorBidi"/>
        </w:rPr>
        <w:t xml:space="preserve">. </w:t>
      </w:r>
    </w:p>
  </w:footnote>
  <w:footnote w:id="3">
    <w:p w:rsidR="00445386" w:rsidRPr="00F06081" w:rsidRDefault="00445386" w:rsidP="00D86B92">
      <w:pPr>
        <w:spacing w:after="0" w:line="240" w:lineRule="auto"/>
        <w:jc w:val="both"/>
        <w:rPr>
          <w:rFonts w:asciiTheme="minorBidi" w:hAnsiTheme="minorBidi"/>
          <w:sz w:val="20"/>
          <w:szCs w:val="20"/>
        </w:rPr>
      </w:pPr>
      <w:r w:rsidRPr="00F06081">
        <w:rPr>
          <w:rStyle w:val="FootnoteReference"/>
          <w:rFonts w:asciiTheme="minorBidi" w:hAnsiTheme="minorBidi"/>
          <w:sz w:val="20"/>
          <w:szCs w:val="20"/>
        </w:rPr>
        <w:footnoteRef/>
      </w:r>
      <w:r w:rsidRPr="00F06081">
        <w:rPr>
          <w:rFonts w:asciiTheme="minorBidi" w:hAnsiTheme="minorBidi"/>
          <w:sz w:val="20"/>
          <w:szCs w:val="20"/>
        </w:rPr>
        <w:t xml:space="preserve"> </w:t>
      </w:r>
      <w:r w:rsidR="00380EA3" w:rsidRPr="00F06081">
        <w:rPr>
          <w:rFonts w:asciiTheme="minorBidi" w:hAnsiTheme="minorBidi"/>
          <w:sz w:val="20"/>
          <w:szCs w:val="20"/>
        </w:rPr>
        <w:t>Scholars note that</w:t>
      </w:r>
      <w:r w:rsidR="0043627A" w:rsidRPr="00F06081">
        <w:rPr>
          <w:rFonts w:asciiTheme="minorBidi" w:hAnsiTheme="minorBidi"/>
          <w:sz w:val="20"/>
          <w:szCs w:val="20"/>
        </w:rPr>
        <w:t xml:space="preserve"> biblical passages</w:t>
      </w:r>
      <w:r w:rsidR="00380EA3" w:rsidRPr="00F06081">
        <w:rPr>
          <w:rFonts w:asciiTheme="minorBidi" w:hAnsiTheme="minorBidi"/>
          <w:sz w:val="20"/>
          <w:szCs w:val="20"/>
        </w:rPr>
        <w:t xml:space="preserve"> often</w:t>
      </w:r>
      <w:r w:rsidR="0043627A" w:rsidRPr="00F06081">
        <w:rPr>
          <w:rFonts w:asciiTheme="minorBidi" w:hAnsiTheme="minorBidi"/>
          <w:sz w:val="20"/>
          <w:szCs w:val="20"/>
        </w:rPr>
        <w:t xml:space="preserve"> refer to the </w:t>
      </w:r>
      <w:r w:rsidR="00B30973">
        <w:rPr>
          <w:rFonts w:asciiTheme="minorBidi" w:hAnsiTheme="minorBidi"/>
          <w:sz w:val="20"/>
          <w:szCs w:val="20"/>
        </w:rPr>
        <w:t>p</w:t>
      </w:r>
      <w:r w:rsidR="0043627A" w:rsidRPr="00F06081">
        <w:rPr>
          <w:rFonts w:asciiTheme="minorBidi" w:hAnsiTheme="minorBidi"/>
          <w:sz w:val="20"/>
          <w:szCs w:val="20"/>
        </w:rPr>
        <w:t xml:space="preserve">riestly blessing, most notably in the book of </w:t>
      </w:r>
      <w:r w:rsidR="0043627A" w:rsidRPr="00F06081">
        <w:rPr>
          <w:rFonts w:asciiTheme="minorBidi" w:hAnsiTheme="minorBidi"/>
          <w:i/>
          <w:iCs/>
          <w:sz w:val="20"/>
          <w:szCs w:val="20"/>
        </w:rPr>
        <w:t>Tehillim</w:t>
      </w:r>
      <w:r w:rsidR="0043627A" w:rsidRPr="00F06081">
        <w:rPr>
          <w:rFonts w:asciiTheme="minorBidi" w:hAnsiTheme="minorBidi"/>
          <w:sz w:val="20"/>
          <w:szCs w:val="20"/>
        </w:rPr>
        <w:t>. See for example, L. Li</w:t>
      </w:r>
      <w:r w:rsidR="004C12F9">
        <w:rPr>
          <w:rFonts w:asciiTheme="minorBidi" w:hAnsiTheme="minorBidi"/>
          <w:sz w:val="20"/>
          <w:szCs w:val="20"/>
        </w:rPr>
        <w:t>e</w:t>
      </w:r>
      <w:r w:rsidR="0043627A" w:rsidRPr="00F06081">
        <w:rPr>
          <w:rFonts w:asciiTheme="minorBidi" w:hAnsiTheme="minorBidi"/>
          <w:sz w:val="20"/>
          <w:szCs w:val="20"/>
        </w:rPr>
        <w:t xml:space="preserve">breich, “The Songs of Ascent and the Priestly Blessing,” </w:t>
      </w:r>
      <w:r w:rsidR="0043627A" w:rsidRPr="00F06081">
        <w:rPr>
          <w:rFonts w:asciiTheme="minorBidi" w:hAnsiTheme="minorBidi"/>
          <w:i/>
          <w:iCs/>
          <w:sz w:val="20"/>
          <w:szCs w:val="20"/>
        </w:rPr>
        <w:t>JBL</w:t>
      </w:r>
      <w:r w:rsidR="0043627A" w:rsidRPr="00F06081">
        <w:rPr>
          <w:rFonts w:asciiTheme="minorBidi" w:hAnsiTheme="minorBidi"/>
          <w:sz w:val="20"/>
          <w:szCs w:val="20"/>
        </w:rPr>
        <w:t xml:space="preserve"> 74 (1955) pp. 33-36; </w:t>
      </w:r>
      <w:r w:rsidRPr="00F06081">
        <w:rPr>
          <w:rFonts w:asciiTheme="minorBidi" w:hAnsiTheme="minorBidi"/>
          <w:sz w:val="20"/>
          <w:szCs w:val="20"/>
        </w:rPr>
        <w:t>M</w:t>
      </w:r>
      <w:r w:rsidR="0043627A" w:rsidRPr="00F06081">
        <w:rPr>
          <w:rFonts w:asciiTheme="minorBidi" w:hAnsiTheme="minorBidi"/>
          <w:sz w:val="20"/>
          <w:szCs w:val="20"/>
        </w:rPr>
        <w:t>.</w:t>
      </w:r>
      <w:r w:rsidRPr="00F06081">
        <w:rPr>
          <w:rFonts w:asciiTheme="minorBidi" w:hAnsiTheme="minorBidi"/>
          <w:sz w:val="20"/>
          <w:szCs w:val="20"/>
        </w:rPr>
        <w:t xml:space="preserve"> Fishbane</w:t>
      </w:r>
      <w:r w:rsidR="0043627A" w:rsidRPr="00F06081">
        <w:rPr>
          <w:rFonts w:asciiTheme="minorBidi" w:hAnsiTheme="minorBidi"/>
          <w:sz w:val="20"/>
          <w:szCs w:val="20"/>
        </w:rPr>
        <w:t xml:space="preserve">, </w:t>
      </w:r>
      <w:r w:rsidR="00832950">
        <w:rPr>
          <w:rFonts w:asciiTheme="minorBidi" w:hAnsiTheme="minorBidi"/>
          <w:sz w:val="20"/>
          <w:szCs w:val="20"/>
        </w:rPr>
        <w:t>“</w:t>
      </w:r>
      <w:r w:rsidR="0043627A" w:rsidRPr="00F06081">
        <w:rPr>
          <w:rFonts w:asciiTheme="minorBidi" w:hAnsiTheme="minorBidi"/>
          <w:sz w:val="20"/>
          <w:szCs w:val="20"/>
        </w:rPr>
        <w:t>Form and Reformulation of the Biblical Priestly Blessing,</w:t>
      </w:r>
      <w:r w:rsidR="00832950">
        <w:rPr>
          <w:rFonts w:asciiTheme="minorBidi" w:hAnsiTheme="minorBidi"/>
          <w:sz w:val="20"/>
          <w:szCs w:val="20"/>
        </w:rPr>
        <w:t>”</w:t>
      </w:r>
      <w:r w:rsidR="0043627A" w:rsidRPr="00F06081">
        <w:rPr>
          <w:rFonts w:asciiTheme="minorBidi" w:hAnsiTheme="minorBidi"/>
          <w:sz w:val="20"/>
          <w:szCs w:val="20"/>
        </w:rPr>
        <w:t xml:space="preserve"> </w:t>
      </w:r>
      <w:r w:rsidR="0043627A" w:rsidRPr="00F06081">
        <w:rPr>
          <w:rFonts w:asciiTheme="minorBidi" w:hAnsiTheme="minorBidi"/>
          <w:i/>
          <w:iCs/>
          <w:sz w:val="20"/>
          <w:szCs w:val="20"/>
        </w:rPr>
        <w:t>J</w:t>
      </w:r>
      <w:r w:rsidRPr="00F06081">
        <w:rPr>
          <w:rFonts w:asciiTheme="minorBidi" w:hAnsiTheme="minorBidi"/>
          <w:i/>
          <w:iCs/>
          <w:sz w:val="20"/>
          <w:szCs w:val="20"/>
        </w:rPr>
        <w:t>A</w:t>
      </w:r>
      <w:r w:rsidR="0043627A" w:rsidRPr="00F06081">
        <w:rPr>
          <w:rFonts w:asciiTheme="minorBidi" w:hAnsiTheme="minorBidi"/>
          <w:i/>
          <w:iCs/>
          <w:sz w:val="20"/>
          <w:szCs w:val="20"/>
        </w:rPr>
        <w:t>OS</w:t>
      </w:r>
      <w:r w:rsidRPr="00F06081">
        <w:rPr>
          <w:rFonts w:asciiTheme="minorBidi" w:hAnsiTheme="minorBidi"/>
          <w:sz w:val="20"/>
          <w:szCs w:val="20"/>
        </w:rPr>
        <w:t xml:space="preserve"> 103 (1983) </w:t>
      </w:r>
      <w:r w:rsidR="0043627A" w:rsidRPr="00F06081">
        <w:rPr>
          <w:rFonts w:asciiTheme="minorBidi" w:hAnsiTheme="minorBidi"/>
          <w:sz w:val="20"/>
          <w:szCs w:val="20"/>
        </w:rPr>
        <w:t xml:space="preserve">pp. </w:t>
      </w:r>
      <w:r w:rsidRPr="00F06081">
        <w:rPr>
          <w:rFonts w:asciiTheme="minorBidi" w:hAnsiTheme="minorBidi"/>
          <w:sz w:val="20"/>
          <w:szCs w:val="20"/>
        </w:rPr>
        <w:t xml:space="preserve">115-121. See also </w:t>
      </w:r>
      <w:r w:rsidR="00C57EE2" w:rsidRPr="00F06081">
        <w:rPr>
          <w:rFonts w:asciiTheme="minorBidi" w:hAnsiTheme="minorBidi"/>
          <w:sz w:val="20"/>
          <w:szCs w:val="20"/>
        </w:rPr>
        <w:t xml:space="preserve">H. </w:t>
      </w:r>
      <w:r w:rsidRPr="00F06081">
        <w:rPr>
          <w:rFonts w:asciiTheme="minorBidi" w:hAnsiTheme="minorBidi"/>
          <w:sz w:val="20"/>
          <w:szCs w:val="20"/>
        </w:rPr>
        <w:t xml:space="preserve">Angel, </w:t>
      </w:r>
      <w:r w:rsidRPr="00F06081">
        <w:rPr>
          <w:rFonts w:asciiTheme="minorBidi" w:hAnsiTheme="minorBidi"/>
          <w:i/>
          <w:iCs/>
          <w:sz w:val="20"/>
          <w:szCs w:val="20"/>
        </w:rPr>
        <w:t>Haggai, Zechariah, and Malachi</w:t>
      </w:r>
      <w:r w:rsidR="00C57EE2" w:rsidRPr="00F06081">
        <w:rPr>
          <w:rFonts w:asciiTheme="minorBidi" w:hAnsiTheme="minorBidi"/>
          <w:sz w:val="20"/>
          <w:szCs w:val="20"/>
        </w:rPr>
        <w:t xml:space="preserve">: </w:t>
      </w:r>
      <w:r w:rsidR="00C57EE2" w:rsidRPr="00F06081">
        <w:rPr>
          <w:rFonts w:asciiTheme="minorBidi" w:hAnsiTheme="minorBidi"/>
          <w:i/>
          <w:iCs/>
          <w:sz w:val="20"/>
          <w:szCs w:val="20"/>
        </w:rPr>
        <w:t>Prophecy in an Age of Uncertainty</w:t>
      </w:r>
      <w:r w:rsidR="00C57EE2" w:rsidRPr="00F06081">
        <w:rPr>
          <w:rFonts w:asciiTheme="minorBidi" w:hAnsiTheme="minorBidi"/>
          <w:sz w:val="20"/>
          <w:szCs w:val="20"/>
        </w:rPr>
        <w:t xml:space="preserve"> (Jerusalem: Maggid, 2016)</w:t>
      </w:r>
      <w:r w:rsidRPr="00F06081">
        <w:rPr>
          <w:rFonts w:asciiTheme="minorBidi" w:hAnsiTheme="minorBidi"/>
          <w:sz w:val="20"/>
          <w:szCs w:val="20"/>
        </w:rPr>
        <w:t xml:space="preserve"> pp. 128-129.</w:t>
      </w:r>
    </w:p>
  </w:footnote>
  <w:footnote w:id="4">
    <w:p w:rsidR="00445386" w:rsidRPr="00F06081" w:rsidRDefault="00445386" w:rsidP="00D86B92">
      <w:pPr>
        <w:pStyle w:val="FootnoteText"/>
        <w:jc w:val="both"/>
        <w:rPr>
          <w:rFonts w:asciiTheme="minorBidi" w:hAnsiTheme="minorBidi"/>
        </w:rPr>
      </w:pPr>
      <w:r w:rsidRPr="00F06081">
        <w:rPr>
          <w:rStyle w:val="FootnoteReference"/>
          <w:rFonts w:asciiTheme="minorBidi" w:hAnsiTheme="minorBidi"/>
        </w:rPr>
        <w:footnoteRef/>
      </w:r>
      <w:r w:rsidRPr="00F06081">
        <w:rPr>
          <w:rFonts w:asciiTheme="minorBidi" w:hAnsiTheme="minorBidi"/>
        </w:rPr>
        <w:t xml:space="preserve"> See Rashi on </w:t>
      </w:r>
      <w:r w:rsidRPr="00F06081">
        <w:rPr>
          <w:rFonts w:asciiTheme="minorBidi" w:hAnsiTheme="minorBidi"/>
          <w:i/>
          <w:iCs/>
        </w:rPr>
        <w:t>Eikha</w:t>
      </w:r>
      <w:r w:rsidRPr="00F06081">
        <w:rPr>
          <w:rFonts w:asciiTheme="minorBidi" w:hAnsiTheme="minorBidi"/>
        </w:rPr>
        <w:t xml:space="preserve"> 4:16.</w:t>
      </w:r>
    </w:p>
  </w:footnote>
  <w:footnote w:id="5">
    <w:p w:rsidR="00445386" w:rsidRPr="00F06081" w:rsidRDefault="00445386" w:rsidP="00D86B92">
      <w:pPr>
        <w:pStyle w:val="FootnoteText"/>
        <w:jc w:val="both"/>
        <w:rPr>
          <w:rFonts w:asciiTheme="minorBidi" w:hAnsiTheme="minorBidi"/>
        </w:rPr>
      </w:pPr>
      <w:r w:rsidRPr="00F06081">
        <w:rPr>
          <w:rStyle w:val="FootnoteReference"/>
          <w:rFonts w:asciiTheme="minorBidi" w:hAnsiTheme="minorBidi"/>
        </w:rPr>
        <w:footnoteRef/>
      </w:r>
      <w:r w:rsidRPr="00F06081">
        <w:rPr>
          <w:rFonts w:asciiTheme="minorBidi" w:hAnsiTheme="minorBidi"/>
        </w:rPr>
        <w:t xml:space="preserve"> </w:t>
      </w:r>
      <w:r w:rsidRPr="00F06081">
        <w:rPr>
          <w:rFonts w:asciiTheme="minorBidi" w:hAnsiTheme="minorBidi"/>
          <w:color w:val="231F20"/>
          <w:spacing w:val="-1"/>
        </w:rPr>
        <w:t>Se</w:t>
      </w:r>
      <w:r w:rsidRPr="00F06081">
        <w:rPr>
          <w:rFonts w:asciiTheme="minorBidi" w:hAnsiTheme="minorBidi"/>
          <w:color w:val="231F20"/>
          <w:spacing w:val="-3"/>
        </w:rPr>
        <w:t>e</w:t>
      </w:r>
      <w:r w:rsidRPr="00F06081">
        <w:rPr>
          <w:rFonts w:asciiTheme="minorBidi" w:hAnsiTheme="minorBidi"/>
          <w:color w:val="231F20"/>
        </w:rPr>
        <w:t>,</w:t>
      </w:r>
      <w:r w:rsidRPr="00F06081">
        <w:rPr>
          <w:rFonts w:asciiTheme="minorBidi" w:hAnsiTheme="minorBidi"/>
          <w:color w:val="231F20"/>
          <w:spacing w:val="1"/>
        </w:rPr>
        <w:t xml:space="preserve"> </w:t>
      </w:r>
      <w:r w:rsidRPr="00F06081">
        <w:rPr>
          <w:rFonts w:asciiTheme="minorBidi" w:hAnsiTheme="minorBidi"/>
          <w:color w:val="231F20"/>
          <w:spacing w:val="-3"/>
        </w:rPr>
        <w:t>e</w:t>
      </w:r>
      <w:r w:rsidRPr="00F06081">
        <w:rPr>
          <w:rFonts w:asciiTheme="minorBidi" w:hAnsiTheme="minorBidi"/>
          <w:color w:val="231F20"/>
          <w:spacing w:val="-1"/>
        </w:rPr>
        <w:t>.</w:t>
      </w:r>
      <w:r w:rsidRPr="00F06081">
        <w:rPr>
          <w:rFonts w:asciiTheme="minorBidi" w:hAnsiTheme="minorBidi"/>
          <w:color w:val="231F20"/>
        </w:rPr>
        <w:t>g.,</w:t>
      </w:r>
      <w:r w:rsidRPr="00F06081">
        <w:rPr>
          <w:rFonts w:asciiTheme="minorBidi" w:hAnsiTheme="minorBidi"/>
          <w:color w:val="231F20"/>
          <w:spacing w:val="1"/>
        </w:rPr>
        <w:t xml:space="preserve"> </w:t>
      </w:r>
      <w:r w:rsidRPr="00F06081">
        <w:rPr>
          <w:rFonts w:asciiTheme="minorBidi" w:hAnsiTheme="minorBidi"/>
          <w:i/>
          <w:iCs/>
          <w:color w:val="231F20"/>
        </w:rPr>
        <w:t>Kiddushin</w:t>
      </w:r>
      <w:r w:rsidRPr="00F06081">
        <w:rPr>
          <w:rFonts w:asciiTheme="minorBidi" w:hAnsiTheme="minorBidi"/>
          <w:color w:val="231F20"/>
          <w:spacing w:val="1"/>
        </w:rPr>
        <w:t xml:space="preserve"> </w:t>
      </w:r>
      <w:r w:rsidRPr="00F06081">
        <w:rPr>
          <w:rFonts w:asciiTheme="minorBidi" w:hAnsiTheme="minorBidi"/>
          <w:color w:val="231F20"/>
          <w:spacing w:val="-1"/>
          <w:w w:val="90"/>
        </w:rPr>
        <w:t>3</w:t>
      </w:r>
      <w:r w:rsidRPr="00F06081">
        <w:rPr>
          <w:rFonts w:asciiTheme="minorBidi" w:hAnsiTheme="minorBidi"/>
          <w:color w:val="231F20"/>
          <w:w w:val="90"/>
        </w:rPr>
        <w:t>2b;</w:t>
      </w:r>
      <w:r w:rsidRPr="00F06081">
        <w:rPr>
          <w:rFonts w:asciiTheme="minorBidi" w:hAnsiTheme="minorBidi"/>
          <w:color w:val="231F20"/>
          <w:spacing w:val="5"/>
          <w:w w:val="90"/>
        </w:rPr>
        <w:t xml:space="preserve"> </w:t>
      </w:r>
      <w:r w:rsidRPr="00F06081">
        <w:rPr>
          <w:rFonts w:asciiTheme="minorBidi" w:hAnsiTheme="minorBidi"/>
          <w:i/>
          <w:iCs/>
          <w:color w:val="231F20"/>
        </w:rPr>
        <w:t>S</w:t>
      </w:r>
      <w:r w:rsidRPr="00F06081">
        <w:rPr>
          <w:rFonts w:asciiTheme="minorBidi" w:hAnsiTheme="minorBidi"/>
          <w:i/>
          <w:iCs/>
          <w:color w:val="231F20"/>
          <w:spacing w:val="-1"/>
        </w:rPr>
        <w:t>i</w:t>
      </w:r>
      <w:r w:rsidRPr="00F06081">
        <w:rPr>
          <w:rFonts w:asciiTheme="minorBidi" w:hAnsiTheme="minorBidi"/>
          <w:i/>
          <w:iCs/>
          <w:color w:val="231F20"/>
        </w:rPr>
        <w:t>f</w:t>
      </w:r>
      <w:r w:rsidRPr="00F06081">
        <w:rPr>
          <w:rFonts w:asciiTheme="minorBidi" w:hAnsiTheme="minorBidi"/>
          <w:i/>
          <w:iCs/>
          <w:color w:val="231F20"/>
          <w:spacing w:val="-5"/>
        </w:rPr>
        <w:t>r</w:t>
      </w:r>
      <w:r w:rsidRPr="00F06081">
        <w:rPr>
          <w:rFonts w:asciiTheme="minorBidi" w:hAnsiTheme="minorBidi"/>
          <w:i/>
          <w:iCs/>
          <w:color w:val="231F20"/>
        </w:rPr>
        <w:t>a,</w:t>
      </w:r>
      <w:r w:rsidRPr="00F06081">
        <w:rPr>
          <w:rFonts w:asciiTheme="minorBidi" w:hAnsiTheme="minorBidi"/>
          <w:i/>
          <w:iCs/>
          <w:color w:val="231F20"/>
          <w:spacing w:val="-2"/>
        </w:rPr>
        <w:t xml:space="preserve"> </w:t>
      </w:r>
      <w:r w:rsidRPr="00F06081">
        <w:rPr>
          <w:rFonts w:asciiTheme="minorBidi" w:hAnsiTheme="minorBidi"/>
          <w:i/>
          <w:iCs/>
          <w:color w:val="231F20"/>
        </w:rPr>
        <w:t>K</w:t>
      </w:r>
      <w:r w:rsidRPr="00F06081">
        <w:rPr>
          <w:rFonts w:asciiTheme="minorBidi" w:hAnsiTheme="minorBidi"/>
          <w:i/>
          <w:iCs/>
          <w:color w:val="231F20"/>
          <w:spacing w:val="-1"/>
        </w:rPr>
        <w:t>e</w:t>
      </w:r>
      <w:r w:rsidRPr="00F06081">
        <w:rPr>
          <w:rFonts w:asciiTheme="minorBidi" w:hAnsiTheme="minorBidi"/>
          <w:i/>
          <w:iCs/>
          <w:color w:val="231F20"/>
        </w:rPr>
        <w:t>d</w:t>
      </w:r>
      <w:r w:rsidRPr="00F06081">
        <w:rPr>
          <w:rFonts w:asciiTheme="minorBidi" w:hAnsiTheme="minorBidi"/>
          <w:i/>
          <w:iCs/>
          <w:color w:val="231F20"/>
          <w:spacing w:val="-2"/>
        </w:rPr>
        <w:t>os</w:t>
      </w:r>
      <w:r w:rsidRPr="00F06081">
        <w:rPr>
          <w:rFonts w:asciiTheme="minorBidi" w:hAnsiTheme="minorBidi"/>
          <w:i/>
          <w:iCs/>
          <w:color w:val="231F20"/>
          <w:spacing w:val="-1"/>
        </w:rPr>
        <w:t>hi</w:t>
      </w:r>
      <w:r w:rsidRPr="00F06081">
        <w:rPr>
          <w:rFonts w:asciiTheme="minorBidi" w:hAnsiTheme="minorBidi"/>
          <w:i/>
          <w:iCs/>
          <w:color w:val="231F20"/>
        </w:rPr>
        <w:t>m</w:t>
      </w:r>
      <w:r w:rsidRPr="00F06081">
        <w:rPr>
          <w:rFonts w:asciiTheme="minorBidi" w:hAnsiTheme="minorBidi"/>
          <w:i/>
          <w:iCs/>
          <w:color w:val="231F20"/>
          <w:spacing w:val="1"/>
        </w:rPr>
        <w:t xml:space="preserve"> </w:t>
      </w:r>
      <w:r w:rsidRPr="00F06081">
        <w:rPr>
          <w:rFonts w:asciiTheme="minorBidi" w:hAnsiTheme="minorBidi"/>
          <w:color w:val="231F20"/>
          <w:w w:val="91"/>
        </w:rPr>
        <w:t>3:7;</w:t>
      </w:r>
      <w:r w:rsidRPr="00F06081">
        <w:rPr>
          <w:rFonts w:asciiTheme="minorBidi" w:hAnsiTheme="minorBidi"/>
          <w:color w:val="231F20"/>
          <w:spacing w:val="4"/>
          <w:w w:val="91"/>
        </w:rPr>
        <w:t xml:space="preserve"> </w:t>
      </w:r>
      <w:r w:rsidRPr="00F06081">
        <w:rPr>
          <w:rFonts w:asciiTheme="minorBidi" w:hAnsiTheme="minorBidi"/>
          <w:i/>
          <w:iCs/>
          <w:color w:val="231F20"/>
        </w:rPr>
        <w:t>S</w:t>
      </w:r>
      <w:r w:rsidRPr="00F06081">
        <w:rPr>
          <w:rFonts w:asciiTheme="minorBidi" w:hAnsiTheme="minorBidi"/>
          <w:i/>
          <w:iCs/>
          <w:color w:val="231F20"/>
          <w:spacing w:val="-1"/>
        </w:rPr>
        <w:t>e</w:t>
      </w:r>
      <w:r w:rsidRPr="00F06081">
        <w:rPr>
          <w:rFonts w:asciiTheme="minorBidi" w:hAnsiTheme="minorBidi"/>
          <w:i/>
          <w:iCs/>
          <w:color w:val="231F20"/>
        </w:rPr>
        <w:t>der O</w:t>
      </w:r>
      <w:r w:rsidRPr="00F06081">
        <w:rPr>
          <w:rFonts w:asciiTheme="minorBidi" w:hAnsiTheme="minorBidi"/>
          <w:i/>
          <w:iCs/>
          <w:color w:val="231F20"/>
          <w:spacing w:val="-1"/>
        </w:rPr>
        <w:t>la</w:t>
      </w:r>
      <w:r w:rsidRPr="00F06081">
        <w:rPr>
          <w:rFonts w:asciiTheme="minorBidi" w:hAnsiTheme="minorBidi"/>
          <w:i/>
          <w:iCs/>
          <w:color w:val="231F20"/>
        </w:rPr>
        <w:t>m</w:t>
      </w:r>
      <w:r w:rsidRPr="00F06081">
        <w:rPr>
          <w:rFonts w:asciiTheme="minorBidi" w:hAnsiTheme="minorBidi"/>
          <w:i/>
          <w:iCs/>
          <w:color w:val="231F20"/>
          <w:spacing w:val="3"/>
        </w:rPr>
        <w:t xml:space="preserve"> </w:t>
      </w:r>
      <w:r w:rsidRPr="00F06081">
        <w:rPr>
          <w:rFonts w:asciiTheme="minorBidi" w:hAnsiTheme="minorBidi"/>
          <w:i/>
          <w:iCs/>
          <w:color w:val="231F20"/>
          <w:spacing w:val="4"/>
        </w:rPr>
        <w:t>R</w:t>
      </w:r>
      <w:r w:rsidRPr="00F06081">
        <w:rPr>
          <w:rFonts w:asciiTheme="minorBidi" w:hAnsiTheme="minorBidi"/>
          <w:i/>
          <w:iCs/>
          <w:color w:val="231F20"/>
          <w:spacing w:val="-2"/>
        </w:rPr>
        <w:t>a</w:t>
      </w:r>
      <w:r w:rsidRPr="00F06081">
        <w:rPr>
          <w:rFonts w:asciiTheme="minorBidi" w:hAnsiTheme="minorBidi"/>
          <w:i/>
          <w:iCs/>
          <w:color w:val="231F20"/>
          <w:spacing w:val="-3"/>
        </w:rPr>
        <w:t>b</w:t>
      </w:r>
      <w:r w:rsidRPr="00F06081">
        <w:rPr>
          <w:rFonts w:asciiTheme="minorBidi" w:hAnsiTheme="minorBidi"/>
          <w:i/>
          <w:iCs/>
          <w:color w:val="231F20"/>
          <w:spacing w:val="-2"/>
        </w:rPr>
        <w:t>b</w:t>
      </w:r>
      <w:r w:rsidRPr="00F06081">
        <w:rPr>
          <w:rFonts w:asciiTheme="minorBidi" w:hAnsiTheme="minorBidi"/>
          <w:i/>
          <w:iCs/>
          <w:color w:val="231F20"/>
        </w:rPr>
        <w:t>a</w:t>
      </w:r>
      <w:r w:rsidRPr="00F06081">
        <w:rPr>
          <w:rFonts w:asciiTheme="minorBidi" w:hAnsiTheme="minorBidi"/>
          <w:i/>
          <w:iCs/>
          <w:color w:val="231F20"/>
          <w:spacing w:val="3"/>
        </w:rPr>
        <w:t xml:space="preserve"> </w:t>
      </w:r>
      <w:r w:rsidRPr="00F06081">
        <w:rPr>
          <w:rFonts w:asciiTheme="minorBidi" w:hAnsiTheme="minorBidi"/>
          <w:color w:val="231F20"/>
          <w:spacing w:val="-2"/>
          <w:w w:val="92"/>
        </w:rPr>
        <w:t>3</w:t>
      </w:r>
      <w:r w:rsidRPr="00F06081">
        <w:rPr>
          <w:rFonts w:asciiTheme="minorBidi" w:hAnsiTheme="minorBidi"/>
          <w:color w:val="231F20"/>
          <w:w w:val="92"/>
        </w:rPr>
        <w:t>0;</w:t>
      </w:r>
      <w:r w:rsidRPr="00F06081">
        <w:rPr>
          <w:rFonts w:asciiTheme="minorBidi" w:hAnsiTheme="minorBidi"/>
          <w:color w:val="231F20"/>
          <w:spacing w:val="7"/>
          <w:w w:val="92"/>
        </w:rPr>
        <w:t xml:space="preserve"> </w:t>
      </w:r>
      <w:r w:rsidRPr="00F06081">
        <w:rPr>
          <w:rFonts w:asciiTheme="minorBidi" w:hAnsiTheme="minorBidi"/>
          <w:i/>
          <w:iCs/>
          <w:color w:val="231F20"/>
          <w:spacing w:val="2"/>
        </w:rPr>
        <w:t>R</w:t>
      </w:r>
      <w:r w:rsidRPr="00F06081">
        <w:rPr>
          <w:rFonts w:asciiTheme="minorBidi" w:hAnsiTheme="minorBidi"/>
          <w:i/>
          <w:iCs/>
          <w:color w:val="231F20"/>
        </w:rPr>
        <w:t>uth</w:t>
      </w:r>
      <w:r w:rsidRPr="00F06081">
        <w:rPr>
          <w:rFonts w:asciiTheme="minorBidi" w:hAnsiTheme="minorBidi"/>
          <w:color w:val="231F20"/>
          <w:spacing w:val="3"/>
        </w:rPr>
        <w:t xml:space="preserve"> </w:t>
      </w:r>
      <w:r w:rsidRPr="00F06081">
        <w:rPr>
          <w:rFonts w:asciiTheme="minorBidi" w:hAnsiTheme="minorBidi"/>
          <w:i/>
          <w:iCs/>
          <w:color w:val="231F20"/>
          <w:spacing w:val="-1"/>
        </w:rPr>
        <w:t>Z</w:t>
      </w:r>
      <w:r w:rsidRPr="00F06081">
        <w:rPr>
          <w:rFonts w:asciiTheme="minorBidi" w:hAnsiTheme="minorBidi"/>
          <w:i/>
          <w:iCs/>
          <w:color w:val="231F20"/>
        </w:rPr>
        <w:t>u</w:t>
      </w:r>
      <w:r w:rsidRPr="00F06081">
        <w:rPr>
          <w:rFonts w:asciiTheme="minorBidi" w:hAnsiTheme="minorBidi"/>
          <w:i/>
          <w:iCs/>
          <w:color w:val="231F20"/>
          <w:spacing w:val="-1"/>
        </w:rPr>
        <w:t>t</w:t>
      </w:r>
      <w:r w:rsidRPr="00F06081">
        <w:rPr>
          <w:rFonts w:asciiTheme="minorBidi" w:hAnsiTheme="minorBidi"/>
          <w:i/>
          <w:iCs/>
          <w:color w:val="231F20"/>
        </w:rPr>
        <w:t>a</w:t>
      </w:r>
      <w:r w:rsidRPr="00F06081">
        <w:rPr>
          <w:rFonts w:asciiTheme="minorBidi" w:hAnsiTheme="minorBidi"/>
          <w:color w:val="231F20"/>
          <w:spacing w:val="3"/>
        </w:rPr>
        <w:t xml:space="preserve"> </w:t>
      </w:r>
      <w:r w:rsidRPr="00F06081">
        <w:rPr>
          <w:rFonts w:asciiTheme="minorBidi" w:hAnsiTheme="minorBidi"/>
          <w:color w:val="231F20"/>
        </w:rPr>
        <w:t>4:2.</w:t>
      </w:r>
    </w:p>
  </w:footnote>
  <w:footnote w:id="6">
    <w:p w:rsidR="00445386" w:rsidRPr="00F06081" w:rsidRDefault="00445386" w:rsidP="00D86B92">
      <w:pPr>
        <w:pStyle w:val="FootnoteText"/>
        <w:jc w:val="both"/>
        <w:rPr>
          <w:rFonts w:asciiTheme="minorBidi" w:hAnsiTheme="minorBidi"/>
        </w:rPr>
      </w:pPr>
      <w:r w:rsidRPr="00F06081">
        <w:rPr>
          <w:rStyle w:val="FootnoteReference"/>
          <w:rFonts w:asciiTheme="minorBidi" w:hAnsiTheme="minorBidi"/>
        </w:rPr>
        <w:footnoteRef/>
      </w:r>
      <w:r w:rsidRPr="00F06081">
        <w:rPr>
          <w:rFonts w:asciiTheme="minorBidi" w:hAnsiTheme="minorBidi"/>
        </w:rPr>
        <w:t xml:space="preserve"> </w:t>
      </w:r>
      <w:r w:rsidRPr="00F06081">
        <w:rPr>
          <w:rFonts w:asciiTheme="minorBidi" w:hAnsiTheme="minorBidi"/>
          <w:i/>
          <w:iCs/>
        </w:rPr>
        <w:t>Targum</w:t>
      </w:r>
      <w:r w:rsidRPr="00F06081">
        <w:rPr>
          <w:rFonts w:asciiTheme="minorBidi" w:hAnsiTheme="minorBidi"/>
        </w:rPr>
        <w:t xml:space="preserve"> </w:t>
      </w:r>
      <w:r w:rsidRPr="00F06081">
        <w:rPr>
          <w:rFonts w:asciiTheme="minorBidi" w:hAnsiTheme="minorBidi"/>
          <w:i/>
          <w:iCs/>
        </w:rPr>
        <w:t>Eikha</w:t>
      </w:r>
      <w:r w:rsidRPr="00F06081">
        <w:rPr>
          <w:rFonts w:asciiTheme="minorBidi" w:hAnsiTheme="minorBidi"/>
        </w:rPr>
        <w:t xml:space="preserve"> 4:16; </w:t>
      </w:r>
      <w:r w:rsidR="00A3604A" w:rsidRPr="00F06081">
        <w:rPr>
          <w:rFonts w:asciiTheme="minorBidi" w:hAnsiTheme="minorBidi"/>
        </w:rPr>
        <w:t>Moshkovitz</w:t>
      </w:r>
      <w:r w:rsidRPr="00F06081">
        <w:rPr>
          <w:rFonts w:asciiTheme="minorBidi" w:hAnsiTheme="minorBidi"/>
        </w:rPr>
        <w:t>,</w:t>
      </w:r>
      <w:r w:rsidR="00A3604A" w:rsidRPr="00F06081">
        <w:rPr>
          <w:rFonts w:asciiTheme="minorBidi" w:hAnsiTheme="minorBidi"/>
        </w:rPr>
        <w:t xml:space="preserve"> </w:t>
      </w:r>
      <w:r w:rsidR="00A3604A" w:rsidRPr="00F06081">
        <w:rPr>
          <w:rFonts w:asciiTheme="minorBidi" w:hAnsiTheme="minorBidi"/>
          <w:i/>
          <w:iCs/>
        </w:rPr>
        <w:t>Eikha</w:t>
      </w:r>
      <w:r w:rsidR="00A3604A" w:rsidRPr="00F06081">
        <w:rPr>
          <w:rFonts w:asciiTheme="minorBidi" w:hAnsiTheme="minorBidi"/>
        </w:rPr>
        <w:t>,</w:t>
      </w:r>
      <w:r w:rsidRPr="00F06081">
        <w:rPr>
          <w:rFonts w:asciiTheme="minorBidi" w:hAnsiTheme="minorBidi"/>
        </w:rPr>
        <w:t xml:space="preserve"> pp. 35-36; House,</w:t>
      </w:r>
      <w:r w:rsidR="00A3604A" w:rsidRPr="00F06081">
        <w:rPr>
          <w:rFonts w:asciiTheme="minorBidi" w:hAnsiTheme="minorBidi"/>
        </w:rPr>
        <w:t xml:space="preserve"> </w:t>
      </w:r>
      <w:r w:rsidR="00A3604A" w:rsidRPr="00F06081">
        <w:rPr>
          <w:rFonts w:asciiTheme="minorBidi" w:hAnsiTheme="minorBidi"/>
          <w:i/>
          <w:iCs/>
        </w:rPr>
        <w:t>Lamentations</w:t>
      </w:r>
      <w:r w:rsidR="00A3604A" w:rsidRPr="00F06081">
        <w:rPr>
          <w:rFonts w:asciiTheme="minorBidi" w:hAnsiTheme="minorBidi"/>
        </w:rPr>
        <w:t>,</w:t>
      </w:r>
      <w:r w:rsidRPr="00F06081">
        <w:rPr>
          <w:rFonts w:asciiTheme="minorBidi" w:hAnsiTheme="minorBidi"/>
        </w:rPr>
        <w:t xml:space="preserve"> p. 446; Gordis, </w:t>
      </w:r>
      <w:r w:rsidR="00A3604A" w:rsidRPr="00F06081">
        <w:rPr>
          <w:rFonts w:asciiTheme="minorBidi" w:hAnsiTheme="minorBidi"/>
          <w:i/>
          <w:iCs/>
        </w:rPr>
        <w:t>Lamentations</w:t>
      </w:r>
      <w:r w:rsidR="00A3604A" w:rsidRPr="00F06081">
        <w:rPr>
          <w:rFonts w:asciiTheme="minorBidi" w:hAnsiTheme="minorBidi"/>
        </w:rPr>
        <w:t xml:space="preserve">, </w:t>
      </w:r>
      <w:r w:rsidRPr="00F06081">
        <w:rPr>
          <w:rFonts w:asciiTheme="minorBidi" w:hAnsiTheme="minorBidi"/>
        </w:rPr>
        <w:t>p. 193.</w:t>
      </w:r>
    </w:p>
  </w:footnote>
  <w:footnote w:id="7">
    <w:p w:rsidR="001536CD" w:rsidRPr="00F06081" w:rsidRDefault="001536CD" w:rsidP="00D86B92">
      <w:pPr>
        <w:pStyle w:val="FootnoteText"/>
        <w:jc w:val="both"/>
        <w:rPr>
          <w:rFonts w:asciiTheme="minorBidi" w:hAnsiTheme="minorBidi"/>
        </w:rPr>
      </w:pPr>
      <w:r w:rsidRPr="00F06081">
        <w:rPr>
          <w:rStyle w:val="FootnoteReference"/>
          <w:rFonts w:asciiTheme="minorBidi" w:hAnsiTheme="minorBidi"/>
        </w:rPr>
        <w:footnoteRef/>
      </w:r>
      <w:r w:rsidRPr="00F06081">
        <w:rPr>
          <w:rFonts w:asciiTheme="minorBidi" w:hAnsiTheme="minorBidi"/>
        </w:rPr>
        <w:t xml:space="preserve"> See Hillers, </w:t>
      </w:r>
      <w:r w:rsidRPr="00F06081">
        <w:rPr>
          <w:rFonts w:asciiTheme="minorBidi" w:hAnsiTheme="minorBidi"/>
          <w:i/>
          <w:iCs/>
        </w:rPr>
        <w:t>Lamentations</w:t>
      </w:r>
      <w:r w:rsidRPr="00F06081">
        <w:rPr>
          <w:rFonts w:asciiTheme="minorBidi" w:hAnsiTheme="minorBidi"/>
        </w:rPr>
        <w:t xml:space="preserve">, pp. 84, 91. This approach requires regarding the plural form as the singular form. Perhaps the plural form of the word </w:t>
      </w:r>
      <w:r w:rsidRPr="00F06081">
        <w:rPr>
          <w:rFonts w:asciiTheme="minorBidi" w:hAnsiTheme="minorBidi"/>
          <w:i/>
          <w:iCs/>
        </w:rPr>
        <w:t>penei</w:t>
      </w:r>
      <w:r w:rsidRPr="00F06081">
        <w:rPr>
          <w:rFonts w:asciiTheme="minorBidi" w:hAnsiTheme="minorBidi"/>
        </w:rPr>
        <w:t xml:space="preserve"> influences the plural form in the second half of the sentence. Hillers suggests that the original form </w:t>
      </w:r>
      <w:r w:rsidR="00FC5C4F">
        <w:rPr>
          <w:rFonts w:asciiTheme="minorBidi" w:hAnsiTheme="minorBidi"/>
        </w:rPr>
        <w:t>i</w:t>
      </w:r>
      <w:r w:rsidRPr="00F06081">
        <w:rPr>
          <w:rFonts w:asciiTheme="minorBidi" w:hAnsiTheme="minorBidi"/>
        </w:rPr>
        <w:t xml:space="preserve">s changed as part of the tendency to alter passages that ascribe responsibility for calamity to God. While Hillers concedes that this </w:t>
      </w:r>
      <w:r w:rsidR="00FC5C4F">
        <w:rPr>
          <w:rFonts w:asciiTheme="minorBidi" w:hAnsiTheme="minorBidi"/>
        </w:rPr>
        <w:t>i</w:t>
      </w:r>
      <w:r w:rsidRPr="00F06081">
        <w:rPr>
          <w:rFonts w:asciiTheme="minorBidi" w:hAnsiTheme="minorBidi"/>
        </w:rPr>
        <w:t xml:space="preserve">s not done systematically (and actually </w:t>
      </w:r>
      <w:r w:rsidR="00FC5C4F">
        <w:rPr>
          <w:rFonts w:asciiTheme="minorBidi" w:hAnsiTheme="minorBidi"/>
        </w:rPr>
        <w:t>i</w:t>
      </w:r>
      <w:r w:rsidRPr="00F06081">
        <w:rPr>
          <w:rFonts w:asciiTheme="minorBidi" w:hAnsiTheme="minorBidi"/>
        </w:rPr>
        <w:t xml:space="preserve">s done hardly at all) he does bring several examples from the Qumran scrolls that seem to suggest this tendency. Similarly, the separate phenomenon of </w:t>
      </w:r>
      <w:r w:rsidRPr="00F06081">
        <w:rPr>
          <w:rFonts w:asciiTheme="minorBidi" w:hAnsiTheme="minorBidi"/>
          <w:i/>
          <w:iCs/>
        </w:rPr>
        <w:t>tikkunei</w:t>
      </w:r>
      <w:r w:rsidRPr="00F06081">
        <w:rPr>
          <w:rFonts w:asciiTheme="minorBidi" w:hAnsiTheme="minorBidi"/>
        </w:rPr>
        <w:t xml:space="preserve"> </w:t>
      </w:r>
      <w:r w:rsidRPr="00F06081">
        <w:rPr>
          <w:rFonts w:asciiTheme="minorBidi" w:hAnsiTheme="minorBidi"/>
          <w:i/>
          <w:iCs/>
        </w:rPr>
        <w:t>soferim</w:t>
      </w:r>
      <w:r w:rsidRPr="00F06081">
        <w:rPr>
          <w:rFonts w:asciiTheme="minorBidi" w:hAnsiTheme="minorBidi"/>
        </w:rPr>
        <w:t xml:space="preserve"> indicates that rabbinic authorities were (albeit rarely) willing to make slight textual emendations in order to protect God’s honor.</w:t>
      </w:r>
    </w:p>
  </w:footnote>
  <w:footnote w:id="8">
    <w:p w:rsidR="00F06081" w:rsidRPr="00CB7B35" w:rsidRDefault="00F06081" w:rsidP="00D86B92">
      <w:pPr>
        <w:pStyle w:val="FootnoteText"/>
        <w:jc w:val="both"/>
        <w:rPr>
          <w:rFonts w:asciiTheme="minorBidi" w:hAnsiTheme="minorBidi"/>
        </w:rPr>
      </w:pPr>
      <w:r w:rsidRPr="00CB7B35">
        <w:rPr>
          <w:rStyle w:val="FootnoteReference"/>
          <w:rFonts w:asciiTheme="minorBidi" w:hAnsiTheme="minorBidi"/>
        </w:rPr>
        <w:footnoteRef/>
      </w:r>
      <w:r w:rsidRPr="00CB7B35">
        <w:rPr>
          <w:rFonts w:asciiTheme="minorBidi" w:hAnsiTheme="minorBidi"/>
        </w:rPr>
        <w:t xml:space="preserve"> Yechezkel concludes the prophetic castigation of the elders (</w:t>
      </w:r>
      <w:r w:rsidRPr="00CB7B35" w:rsidDel="00FC5C4F">
        <w:rPr>
          <w:rFonts w:asciiTheme="minorBidi" w:hAnsiTheme="minorBidi"/>
          <w:i/>
          <w:iCs/>
        </w:rPr>
        <w:t>Yechezkel</w:t>
      </w:r>
      <w:r w:rsidRPr="00CB7B35" w:rsidDel="00FC5C4F">
        <w:rPr>
          <w:rFonts w:asciiTheme="minorBidi" w:hAnsiTheme="minorBidi"/>
        </w:rPr>
        <w:t xml:space="preserve"> </w:t>
      </w:r>
      <w:r w:rsidRPr="00CB7B35">
        <w:rPr>
          <w:rFonts w:asciiTheme="minorBidi" w:hAnsiTheme="minorBidi"/>
        </w:rPr>
        <w:t xml:space="preserve">14:1-8) with ominous words that evoke </w:t>
      </w:r>
      <w:r w:rsidRPr="00CB7B35">
        <w:rPr>
          <w:rFonts w:asciiTheme="minorBidi" w:hAnsiTheme="minorBidi"/>
          <w:i/>
          <w:iCs/>
        </w:rPr>
        <w:t>Eikha</w:t>
      </w:r>
      <w:r w:rsidRPr="00CB7B35">
        <w:rPr>
          <w:rFonts w:asciiTheme="minorBidi" w:hAnsiTheme="minorBidi"/>
        </w:rPr>
        <w:t xml:space="preserve"> 4:16: “And I shall place My face against that person and I will make him a sign and a byword, and I will cut him off from his people and you will know that I am God” (</w:t>
      </w:r>
      <w:r w:rsidRPr="00CB7B35" w:rsidDel="00FC5C4F">
        <w:rPr>
          <w:rFonts w:asciiTheme="minorBidi" w:hAnsiTheme="minorBidi"/>
          <w:i/>
          <w:iCs/>
        </w:rPr>
        <w:t>Yechezkel</w:t>
      </w:r>
      <w:r w:rsidRPr="00CB7B35" w:rsidDel="00FC5C4F">
        <w:rPr>
          <w:rFonts w:asciiTheme="minorBidi" w:hAnsiTheme="minorBidi"/>
        </w:rPr>
        <w:t xml:space="preserve"> </w:t>
      </w:r>
      <w:r w:rsidRPr="00CB7B35">
        <w:rPr>
          <w:rFonts w:asciiTheme="minorBidi" w:hAnsiTheme="minorBidi"/>
        </w:rPr>
        <w:t>14:8).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6000550"/>
      <w:docPartObj>
        <w:docPartGallery w:val="Page Numbers (Top of Page)"/>
        <w:docPartUnique/>
      </w:docPartObj>
    </w:sdtPr>
    <w:sdtEndPr>
      <w:rPr>
        <w:noProof/>
      </w:rPr>
    </w:sdtEndPr>
    <w:sdtContent>
      <w:p w:rsidR="00096D02" w:rsidRDefault="00096D02">
        <w:pPr>
          <w:pStyle w:val="Header"/>
          <w:jc w:val="right"/>
        </w:pPr>
        <w:r>
          <w:fldChar w:fldCharType="begin"/>
        </w:r>
        <w:r>
          <w:instrText xml:space="preserve"> PAGE   \* MERGEFORMAT </w:instrText>
        </w:r>
        <w:r>
          <w:fldChar w:fldCharType="separate"/>
        </w:r>
        <w:r w:rsidR="00D86B92">
          <w:rPr>
            <w:noProof/>
          </w:rPr>
          <w:t>6</w:t>
        </w:r>
        <w:r>
          <w:rPr>
            <w:noProof/>
          </w:rPr>
          <w:fldChar w:fldCharType="end"/>
        </w:r>
      </w:p>
    </w:sdtContent>
  </w:sdt>
  <w:p w:rsidR="00096D02" w:rsidRDefault="00096D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10B"/>
    <w:rsid w:val="00096D02"/>
    <w:rsid w:val="001350A1"/>
    <w:rsid w:val="001536CD"/>
    <w:rsid w:val="001562CC"/>
    <w:rsid w:val="002A1762"/>
    <w:rsid w:val="002B110B"/>
    <w:rsid w:val="002E652C"/>
    <w:rsid w:val="003049D9"/>
    <w:rsid w:val="00380EA3"/>
    <w:rsid w:val="00383A02"/>
    <w:rsid w:val="003909F2"/>
    <w:rsid w:val="003B226B"/>
    <w:rsid w:val="003C1F6B"/>
    <w:rsid w:val="0042007A"/>
    <w:rsid w:val="0043627A"/>
    <w:rsid w:val="00445386"/>
    <w:rsid w:val="004C12F9"/>
    <w:rsid w:val="004E5635"/>
    <w:rsid w:val="004E5E6A"/>
    <w:rsid w:val="005E27B8"/>
    <w:rsid w:val="00651DF1"/>
    <w:rsid w:val="006551DD"/>
    <w:rsid w:val="00681710"/>
    <w:rsid w:val="006B397B"/>
    <w:rsid w:val="00832950"/>
    <w:rsid w:val="0093029E"/>
    <w:rsid w:val="00954A15"/>
    <w:rsid w:val="009D4D2A"/>
    <w:rsid w:val="00A3604A"/>
    <w:rsid w:val="00A63BAB"/>
    <w:rsid w:val="00B03D8C"/>
    <w:rsid w:val="00B30973"/>
    <w:rsid w:val="00B40E57"/>
    <w:rsid w:val="00B82E74"/>
    <w:rsid w:val="00BD14DF"/>
    <w:rsid w:val="00C42AD3"/>
    <w:rsid w:val="00C57EE2"/>
    <w:rsid w:val="00CB1B1D"/>
    <w:rsid w:val="00CC76D2"/>
    <w:rsid w:val="00D10824"/>
    <w:rsid w:val="00D53433"/>
    <w:rsid w:val="00D86B92"/>
    <w:rsid w:val="00E2161A"/>
    <w:rsid w:val="00F06081"/>
    <w:rsid w:val="00F27FD3"/>
    <w:rsid w:val="00FA74D9"/>
    <w:rsid w:val="00FC5C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3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45386"/>
    <w:pPr>
      <w:spacing w:after="0" w:line="240" w:lineRule="auto"/>
    </w:pPr>
    <w:rPr>
      <w:sz w:val="20"/>
      <w:szCs w:val="20"/>
    </w:rPr>
  </w:style>
  <w:style w:type="character" w:customStyle="1" w:styleId="FootnoteTextChar">
    <w:name w:val="Footnote Text Char"/>
    <w:basedOn w:val="DefaultParagraphFont"/>
    <w:link w:val="FootnoteText"/>
    <w:uiPriority w:val="99"/>
    <w:rsid w:val="00445386"/>
    <w:rPr>
      <w:sz w:val="20"/>
      <w:szCs w:val="20"/>
    </w:rPr>
  </w:style>
  <w:style w:type="character" w:styleId="FootnoteReference">
    <w:name w:val="footnote reference"/>
    <w:basedOn w:val="DefaultParagraphFont"/>
    <w:uiPriority w:val="99"/>
    <w:unhideWhenUsed/>
    <w:rsid w:val="00445386"/>
    <w:rPr>
      <w:vertAlign w:val="superscript"/>
    </w:rPr>
  </w:style>
  <w:style w:type="paragraph" w:styleId="Header">
    <w:name w:val="header"/>
    <w:basedOn w:val="Normal"/>
    <w:link w:val="HeaderChar"/>
    <w:uiPriority w:val="99"/>
    <w:unhideWhenUsed/>
    <w:rsid w:val="00096D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D02"/>
  </w:style>
  <w:style w:type="paragraph" w:styleId="Footer">
    <w:name w:val="footer"/>
    <w:basedOn w:val="Normal"/>
    <w:link w:val="FooterChar"/>
    <w:uiPriority w:val="99"/>
    <w:unhideWhenUsed/>
    <w:rsid w:val="00096D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D02"/>
  </w:style>
  <w:style w:type="paragraph" w:customStyle="1" w:styleId="paragraph">
    <w:name w:val="paragraph"/>
    <w:basedOn w:val="Normal"/>
    <w:rsid w:val="004C12F9"/>
    <w:pPr>
      <w:spacing w:after="0" w:line="240" w:lineRule="auto"/>
    </w:pPr>
    <w:rPr>
      <w:rFonts w:ascii="Times New Roman" w:eastAsiaTheme="minorEastAsia" w:hAnsi="Times New Roman" w:cs="Times New Roman"/>
      <w:sz w:val="24"/>
      <w:szCs w:val="24"/>
    </w:rPr>
  </w:style>
  <w:style w:type="paragraph" w:customStyle="1" w:styleId="CC">
    <w:name w:val="CC"/>
    <w:basedOn w:val="BodyText"/>
    <w:rsid w:val="004C12F9"/>
    <w:pPr>
      <w:keepLines/>
      <w:widowControl w:val="0"/>
      <w:autoSpaceDE w:val="0"/>
      <w:autoSpaceDN w:val="0"/>
      <w:spacing w:after="160" w:line="360" w:lineRule="auto"/>
      <w:ind w:left="360" w:hanging="360"/>
      <w:jc w:val="both"/>
    </w:pPr>
    <w:rPr>
      <w:rFonts w:ascii="Courier New" w:eastAsia="Times New Roman" w:hAnsi="Courier New" w:cs="Miriam"/>
      <w:sz w:val="20"/>
      <w:szCs w:val="20"/>
    </w:rPr>
  </w:style>
  <w:style w:type="paragraph" w:customStyle="1" w:styleId="a">
    <w:name w:val="מחבר"/>
    <w:basedOn w:val="Normal"/>
    <w:rsid w:val="004C12F9"/>
    <w:pPr>
      <w:keepNext/>
      <w:widowControl w:val="0"/>
      <w:autoSpaceDE w:val="0"/>
      <w:autoSpaceDN w:val="0"/>
      <w:bidi/>
      <w:spacing w:before="240" w:after="0" w:line="240" w:lineRule="auto"/>
    </w:pPr>
    <w:rPr>
      <w:rFonts w:ascii="Times New Roman" w:eastAsia="Times New Roman" w:hAnsi="Times New Roman" w:cs="Times New Roman"/>
      <w:b/>
      <w:bCs/>
      <w:sz w:val="26"/>
      <w:szCs w:val="26"/>
    </w:rPr>
  </w:style>
  <w:style w:type="paragraph" w:styleId="BodyText">
    <w:name w:val="Body Text"/>
    <w:basedOn w:val="Normal"/>
    <w:link w:val="BodyTextChar"/>
    <w:uiPriority w:val="99"/>
    <w:semiHidden/>
    <w:unhideWhenUsed/>
    <w:rsid w:val="004C12F9"/>
    <w:pPr>
      <w:spacing w:after="120"/>
    </w:pPr>
  </w:style>
  <w:style w:type="character" w:customStyle="1" w:styleId="BodyTextChar">
    <w:name w:val="Body Text Char"/>
    <w:basedOn w:val="DefaultParagraphFont"/>
    <w:link w:val="BodyText"/>
    <w:uiPriority w:val="99"/>
    <w:semiHidden/>
    <w:rsid w:val="004C12F9"/>
  </w:style>
  <w:style w:type="paragraph" w:styleId="BalloonText">
    <w:name w:val="Balloon Text"/>
    <w:basedOn w:val="Normal"/>
    <w:link w:val="BalloonTextChar"/>
    <w:uiPriority w:val="99"/>
    <w:semiHidden/>
    <w:unhideWhenUsed/>
    <w:rsid w:val="008329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95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3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45386"/>
    <w:pPr>
      <w:spacing w:after="0" w:line="240" w:lineRule="auto"/>
    </w:pPr>
    <w:rPr>
      <w:sz w:val="20"/>
      <w:szCs w:val="20"/>
    </w:rPr>
  </w:style>
  <w:style w:type="character" w:customStyle="1" w:styleId="FootnoteTextChar">
    <w:name w:val="Footnote Text Char"/>
    <w:basedOn w:val="DefaultParagraphFont"/>
    <w:link w:val="FootnoteText"/>
    <w:uiPriority w:val="99"/>
    <w:rsid w:val="00445386"/>
    <w:rPr>
      <w:sz w:val="20"/>
      <w:szCs w:val="20"/>
    </w:rPr>
  </w:style>
  <w:style w:type="character" w:styleId="FootnoteReference">
    <w:name w:val="footnote reference"/>
    <w:basedOn w:val="DefaultParagraphFont"/>
    <w:uiPriority w:val="99"/>
    <w:unhideWhenUsed/>
    <w:rsid w:val="00445386"/>
    <w:rPr>
      <w:vertAlign w:val="superscript"/>
    </w:rPr>
  </w:style>
  <w:style w:type="paragraph" w:styleId="Header">
    <w:name w:val="header"/>
    <w:basedOn w:val="Normal"/>
    <w:link w:val="HeaderChar"/>
    <w:uiPriority w:val="99"/>
    <w:unhideWhenUsed/>
    <w:rsid w:val="00096D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D02"/>
  </w:style>
  <w:style w:type="paragraph" w:styleId="Footer">
    <w:name w:val="footer"/>
    <w:basedOn w:val="Normal"/>
    <w:link w:val="FooterChar"/>
    <w:uiPriority w:val="99"/>
    <w:unhideWhenUsed/>
    <w:rsid w:val="00096D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D02"/>
  </w:style>
  <w:style w:type="paragraph" w:customStyle="1" w:styleId="paragraph">
    <w:name w:val="paragraph"/>
    <w:basedOn w:val="Normal"/>
    <w:rsid w:val="004C12F9"/>
    <w:pPr>
      <w:spacing w:after="0" w:line="240" w:lineRule="auto"/>
    </w:pPr>
    <w:rPr>
      <w:rFonts w:ascii="Times New Roman" w:eastAsiaTheme="minorEastAsia" w:hAnsi="Times New Roman" w:cs="Times New Roman"/>
      <w:sz w:val="24"/>
      <w:szCs w:val="24"/>
    </w:rPr>
  </w:style>
  <w:style w:type="paragraph" w:customStyle="1" w:styleId="CC">
    <w:name w:val="CC"/>
    <w:basedOn w:val="BodyText"/>
    <w:rsid w:val="004C12F9"/>
    <w:pPr>
      <w:keepLines/>
      <w:widowControl w:val="0"/>
      <w:autoSpaceDE w:val="0"/>
      <w:autoSpaceDN w:val="0"/>
      <w:spacing w:after="160" w:line="360" w:lineRule="auto"/>
      <w:ind w:left="360" w:hanging="360"/>
      <w:jc w:val="both"/>
    </w:pPr>
    <w:rPr>
      <w:rFonts w:ascii="Courier New" w:eastAsia="Times New Roman" w:hAnsi="Courier New" w:cs="Miriam"/>
      <w:sz w:val="20"/>
      <w:szCs w:val="20"/>
    </w:rPr>
  </w:style>
  <w:style w:type="paragraph" w:customStyle="1" w:styleId="a">
    <w:name w:val="מחבר"/>
    <w:basedOn w:val="Normal"/>
    <w:rsid w:val="004C12F9"/>
    <w:pPr>
      <w:keepNext/>
      <w:widowControl w:val="0"/>
      <w:autoSpaceDE w:val="0"/>
      <w:autoSpaceDN w:val="0"/>
      <w:bidi/>
      <w:spacing w:before="240" w:after="0" w:line="240" w:lineRule="auto"/>
    </w:pPr>
    <w:rPr>
      <w:rFonts w:ascii="Times New Roman" w:eastAsia="Times New Roman" w:hAnsi="Times New Roman" w:cs="Times New Roman"/>
      <w:b/>
      <w:bCs/>
      <w:sz w:val="26"/>
      <w:szCs w:val="26"/>
    </w:rPr>
  </w:style>
  <w:style w:type="paragraph" w:styleId="BodyText">
    <w:name w:val="Body Text"/>
    <w:basedOn w:val="Normal"/>
    <w:link w:val="BodyTextChar"/>
    <w:uiPriority w:val="99"/>
    <w:semiHidden/>
    <w:unhideWhenUsed/>
    <w:rsid w:val="004C12F9"/>
    <w:pPr>
      <w:spacing w:after="120"/>
    </w:pPr>
  </w:style>
  <w:style w:type="character" w:customStyle="1" w:styleId="BodyTextChar">
    <w:name w:val="Body Text Char"/>
    <w:basedOn w:val="DefaultParagraphFont"/>
    <w:link w:val="BodyText"/>
    <w:uiPriority w:val="99"/>
    <w:semiHidden/>
    <w:rsid w:val="004C12F9"/>
  </w:style>
  <w:style w:type="paragraph" w:styleId="BalloonText">
    <w:name w:val="Balloon Text"/>
    <w:basedOn w:val="Normal"/>
    <w:link w:val="BalloonTextChar"/>
    <w:uiPriority w:val="99"/>
    <w:semiHidden/>
    <w:unhideWhenUsed/>
    <w:rsid w:val="008329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9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1907</Words>
  <Characters>10876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 Ziegler</dc:creator>
  <cp:lastModifiedBy>tmpUser</cp:lastModifiedBy>
  <cp:revision>3</cp:revision>
  <dcterms:created xsi:type="dcterms:W3CDTF">2018-12-20T11:01:00Z</dcterms:created>
  <dcterms:modified xsi:type="dcterms:W3CDTF">2018-12-20T11:04:00Z</dcterms:modified>
</cp:coreProperties>
</file>