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1ED5C" w14:textId="13557A76" w:rsidR="00A54E7A" w:rsidRDefault="00A54E7A" w:rsidP="004718EA">
      <w:pPr>
        <w:pStyle w:val="NoSpacing"/>
        <w:bidi w:val="0"/>
        <w:jc w:val="center"/>
        <w:rPr>
          <w:rFonts w:asciiTheme="minorBidi" w:hAnsiTheme="minorBidi" w:cstheme="minorBidi"/>
          <w:lang w:val="de-DE"/>
        </w:rPr>
      </w:pPr>
      <w:r w:rsidRPr="00373996">
        <w:rPr>
          <w:rFonts w:asciiTheme="minorBidi" w:hAnsiTheme="minorBidi" w:cstheme="minorBidi"/>
          <w:lang w:val="de-DE"/>
        </w:rPr>
        <w:t>YESHIVAT HAR ETZION</w:t>
      </w:r>
    </w:p>
    <w:p w14:paraId="1EFB9DEB" w14:textId="77777777" w:rsidR="00A54E7A" w:rsidRPr="00373996" w:rsidRDefault="00A54E7A" w:rsidP="004718EA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373996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14:paraId="35E5FC64" w14:textId="77777777" w:rsidR="00A54E7A" w:rsidRPr="00373996" w:rsidRDefault="00A54E7A" w:rsidP="004718EA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373996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2A950F54" w14:textId="77777777" w:rsidR="00AC30D7" w:rsidRPr="00373996" w:rsidRDefault="00AC30D7" w:rsidP="004718EA">
      <w:pPr>
        <w:pStyle w:val="CC"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371CD716" w14:textId="77777777" w:rsidR="00A54E7A" w:rsidRPr="00373996" w:rsidRDefault="00A54E7A" w:rsidP="004718EA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373996">
        <w:rPr>
          <w:rFonts w:asciiTheme="minorBidi" w:hAnsiTheme="minorBidi" w:cstheme="minorBidi"/>
          <w:b/>
          <w:bCs/>
        </w:rPr>
        <w:t>BEFORE THE EARTHQUAKE:</w:t>
      </w:r>
    </w:p>
    <w:p w14:paraId="68743A63" w14:textId="77777777" w:rsidR="00A54E7A" w:rsidRPr="00373996" w:rsidRDefault="00A54E7A" w:rsidP="004718EA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373996">
        <w:rPr>
          <w:rFonts w:asciiTheme="minorBidi" w:hAnsiTheme="minorBidi" w:cstheme="minorBidi"/>
          <w:b/>
          <w:bCs/>
        </w:rPr>
        <w:t>THE PROPHECIES OF HOSHEA AND AMOS</w:t>
      </w:r>
    </w:p>
    <w:p w14:paraId="641FC23B" w14:textId="77777777" w:rsidR="00AC30D7" w:rsidRPr="00373996" w:rsidRDefault="00AC30D7" w:rsidP="004718EA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293C2284" w14:textId="77777777" w:rsidR="00A54E7A" w:rsidRPr="00373996" w:rsidRDefault="00A54E7A" w:rsidP="004718EA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373996">
        <w:rPr>
          <w:rFonts w:asciiTheme="minorBidi" w:hAnsiTheme="minorBidi" w:cstheme="minorBidi"/>
          <w:b/>
          <w:bCs/>
        </w:rPr>
        <w:t>By Rav Yitzchak Etshalom</w:t>
      </w:r>
    </w:p>
    <w:p w14:paraId="0304F654" w14:textId="316B4559" w:rsidR="00A54E7A" w:rsidRDefault="00A54E7A" w:rsidP="004718EA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11E711A9" w14:textId="77777777" w:rsidR="004718EA" w:rsidRPr="001B22D3" w:rsidRDefault="004718EA" w:rsidP="004718EA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689D3FB5" w14:textId="77777777" w:rsidR="004718EA" w:rsidRDefault="004718EA" w:rsidP="004718EA">
      <w:pPr>
        <w:bidi w:val="0"/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"</w:t>
      </w:r>
      <w:r>
        <w:rPr>
          <w:rFonts w:ascii="Arial" w:hAnsi="Arial" w:cs="Arial"/>
          <w:color w:val="222222"/>
          <w:shd w:val="clear" w:color="auto" w:fill="FFFFFF"/>
          <w:rtl/>
        </w:rPr>
        <w:t>א-ל נא, רפא נא לה";  בתוך שאר חולי ישראל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B504118" w14:textId="77777777" w:rsidR="00AC30D7" w:rsidRPr="00373996" w:rsidRDefault="00AC30D7" w:rsidP="004718EA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706A95DB" w14:textId="210ACEE5" w:rsidR="00A54E7A" w:rsidRPr="00373996" w:rsidRDefault="00F4423C" w:rsidP="004718EA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  <w:rtl/>
        </w:rPr>
      </w:pPr>
      <w:r w:rsidRPr="004718EA">
        <w:rPr>
          <w:rFonts w:asciiTheme="minorBidi" w:eastAsia="Times New Roman" w:hAnsiTheme="minorBidi" w:cstheme="minorBidi"/>
          <w:b/>
          <w:bCs/>
          <w:iCs/>
          <w:color w:val="000000"/>
        </w:rPr>
        <w:t>Shiur</w:t>
      </w:r>
      <w:r w:rsidR="00A54E7A" w:rsidRPr="00373996">
        <w:rPr>
          <w:rFonts w:asciiTheme="minorBidi" w:eastAsia="Times New Roman" w:hAnsiTheme="minorBidi" w:cstheme="minorBidi"/>
          <w:b/>
          <w:bCs/>
          <w:color w:val="000000"/>
        </w:rPr>
        <w:t xml:space="preserve"> #5</w:t>
      </w:r>
      <w:r w:rsidR="003E2FC5" w:rsidRPr="00373996">
        <w:rPr>
          <w:rFonts w:asciiTheme="minorBidi" w:eastAsia="Times New Roman" w:hAnsiTheme="minorBidi" w:cstheme="minorBidi"/>
          <w:b/>
          <w:bCs/>
          <w:color w:val="000000"/>
        </w:rPr>
        <w:t>3</w:t>
      </w:r>
    </w:p>
    <w:p w14:paraId="4403EC3F" w14:textId="77777777" w:rsidR="00A54E7A" w:rsidRPr="00373996" w:rsidRDefault="00A54E7A" w:rsidP="004718EA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373996">
        <w:rPr>
          <w:rFonts w:asciiTheme="minorBidi" w:eastAsia="Times New Roman" w:hAnsiTheme="minorBidi" w:cstheme="minorBidi"/>
          <w:b/>
          <w:bCs/>
          <w:color w:val="000000"/>
        </w:rPr>
        <w:t>The Prophecies of Amos:</w:t>
      </w:r>
    </w:p>
    <w:p w14:paraId="658AF6D7" w14:textId="5132591F" w:rsidR="00A54E7A" w:rsidRDefault="00C46F9E" w:rsidP="004718EA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373996">
        <w:rPr>
          <w:rFonts w:asciiTheme="minorBidi" w:eastAsia="Times New Roman" w:hAnsiTheme="minorBidi" w:cstheme="minorBidi"/>
          <w:b/>
          <w:bCs/>
          <w:color w:val="000000"/>
        </w:rPr>
        <w:t xml:space="preserve">Rejection of the 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Avoda</w:t>
      </w:r>
    </w:p>
    <w:p w14:paraId="7582CA9A" w14:textId="3E9C7586" w:rsidR="00AC30D7" w:rsidRPr="00373996" w:rsidRDefault="00AC30D7" w:rsidP="004718EA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>
        <w:rPr>
          <w:rFonts w:asciiTheme="minorBidi" w:eastAsia="Times New Roman" w:hAnsiTheme="minorBidi" w:cstheme="minorBidi"/>
          <w:b/>
          <w:bCs/>
          <w:color w:val="000000"/>
        </w:rPr>
        <w:t>Part II</w:t>
      </w:r>
    </w:p>
    <w:p w14:paraId="1F2C7AA9" w14:textId="77777777" w:rsidR="00A54E7A" w:rsidRPr="00373996" w:rsidRDefault="00A54E7A" w:rsidP="004718EA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</w:p>
    <w:p w14:paraId="086A7619" w14:textId="77777777" w:rsidR="00C46F9E" w:rsidRPr="00373996" w:rsidRDefault="00C46F9E" w:rsidP="004718EA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</w:p>
    <w:p w14:paraId="7741423E" w14:textId="1E7E7AEA" w:rsidR="00A54E7A" w:rsidRPr="00373996" w:rsidRDefault="00A54E7A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We are </w:t>
      </w:r>
      <w:r w:rsidR="003E2FC5" w:rsidRPr="00373996">
        <w:rPr>
          <w:rFonts w:asciiTheme="minorBidi" w:eastAsia="Times New Roman" w:hAnsiTheme="minorBidi" w:cstheme="minorBidi"/>
          <w:color w:val="000000"/>
        </w:rPr>
        <w:t>midway through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our study of the </w:t>
      </w:r>
      <w:r w:rsidR="003E2FC5" w:rsidRPr="00373996">
        <w:rPr>
          <w:rFonts w:asciiTheme="minorBidi" w:eastAsia="Times New Roman" w:hAnsiTheme="minorBidi" w:cstheme="minorBidi"/>
          <w:color w:val="000000"/>
        </w:rPr>
        <w:t>text of the last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passage in </w:t>
      </w:r>
      <w:r w:rsidR="00684065">
        <w:rPr>
          <w:rFonts w:asciiTheme="minorBidi" w:eastAsia="Times New Roman" w:hAnsiTheme="minorBidi" w:cstheme="minorBidi"/>
          <w:color w:val="000000"/>
        </w:rPr>
        <w:t>C</w:t>
      </w:r>
      <w:r w:rsidRPr="00373996">
        <w:rPr>
          <w:rFonts w:asciiTheme="minorBidi" w:eastAsia="Times New Roman" w:hAnsiTheme="minorBidi" w:cstheme="minorBidi"/>
          <w:color w:val="000000"/>
        </w:rPr>
        <w:t xml:space="preserve">hapter 5, comprising seven verses (21-27). </w:t>
      </w:r>
      <w:r w:rsidR="003E2FC5" w:rsidRPr="00373996">
        <w:rPr>
          <w:rFonts w:asciiTheme="minorBidi" w:eastAsia="Times New Roman" w:hAnsiTheme="minorBidi" w:cstheme="minorBidi"/>
          <w:color w:val="000000"/>
        </w:rPr>
        <w:t xml:space="preserve">In the </w:t>
      </w:r>
      <w:hyperlink r:id="rId8" w:history="1">
        <w:r w:rsidR="003E2FC5" w:rsidRPr="00373996">
          <w:rPr>
            <w:rStyle w:val="Hyperlink"/>
            <w:rFonts w:asciiTheme="minorBidi" w:eastAsia="Times New Roman" w:hAnsiTheme="minorBidi" w:cstheme="minorBidi"/>
          </w:rPr>
          <w:t xml:space="preserve">previous </w:t>
        </w:r>
        <w:r w:rsidR="00F4423C" w:rsidRPr="00F4423C">
          <w:rPr>
            <w:rStyle w:val="Hyperlink"/>
            <w:rFonts w:asciiTheme="minorBidi" w:eastAsia="Times New Roman" w:hAnsiTheme="minorBidi" w:cstheme="minorBidi"/>
            <w:i/>
            <w:iCs/>
          </w:rPr>
          <w:t>shiur</w:t>
        </w:r>
      </w:hyperlink>
      <w:r w:rsidR="003E2FC5" w:rsidRPr="00373996">
        <w:rPr>
          <w:rFonts w:asciiTheme="minorBidi" w:eastAsia="Times New Roman" w:hAnsiTheme="minorBidi" w:cstheme="minorBidi"/>
          <w:color w:val="000000"/>
        </w:rPr>
        <w:t xml:space="preserve">, we covered the text of verses 21-23, which, as we will see in the next </w:t>
      </w:r>
      <w:r w:rsidR="00F4423C" w:rsidRPr="00F4423C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="003E2FC5" w:rsidRPr="00373996">
        <w:rPr>
          <w:rFonts w:asciiTheme="minorBidi" w:eastAsia="Times New Roman" w:hAnsiTheme="minorBidi" w:cstheme="minorBidi"/>
          <w:color w:val="000000"/>
        </w:rPr>
        <w:t xml:space="preserve">, is one leg of the structure of the entire passage. </w:t>
      </w:r>
      <w:r w:rsidR="000C7D98" w:rsidRPr="00373996">
        <w:rPr>
          <w:rFonts w:asciiTheme="minorBidi" w:eastAsia="Times New Roman" w:hAnsiTheme="minorBidi" w:cstheme="minorBidi"/>
          <w:color w:val="000000"/>
        </w:rPr>
        <w:t>We will now continue and study the final four verses of the section</w:t>
      </w:r>
      <w:r w:rsidR="00B9571E" w:rsidRPr="00373996">
        <w:rPr>
          <w:rFonts w:asciiTheme="minorBidi" w:eastAsia="Times New Roman" w:hAnsiTheme="minorBidi" w:cstheme="minorBidi"/>
          <w:color w:val="000000"/>
        </w:rPr>
        <w:t xml:space="preserve"> over the course of this and the next </w:t>
      </w:r>
      <w:r w:rsidR="00F4423C" w:rsidRPr="00F4423C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="005B77FF" w:rsidRPr="00373996">
        <w:rPr>
          <w:rFonts w:asciiTheme="minorBidi" w:eastAsia="Times New Roman" w:hAnsiTheme="minorBidi" w:cstheme="minorBidi"/>
          <w:color w:val="000000"/>
        </w:rPr>
        <w:t xml:space="preserve">. This </w:t>
      </w:r>
      <w:r w:rsidR="00F4423C" w:rsidRPr="00F4423C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="005B77FF" w:rsidRPr="00373996">
        <w:rPr>
          <w:rFonts w:asciiTheme="minorBidi" w:eastAsia="Times New Roman" w:hAnsiTheme="minorBidi" w:cstheme="minorBidi"/>
          <w:color w:val="000000"/>
        </w:rPr>
        <w:t xml:space="preserve"> will be devoted to the oft-quoted (and as oft</w:t>
      </w:r>
      <w:r w:rsidR="00F4423C">
        <w:rPr>
          <w:rFonts w:asciiTheme="minorBidi" w:eastAsia="Times New Roman" w:hAnsiTheme="minorBidi" w:cstheme="minorBidi"/>
          <w:color w:val="000000"/>
        </w:rPr>
        <w:t xml:space="preserve"> </w:t>
      </w:r>
      <w:r w:rsidR="005B77FF" w:rsidRPr="00373996">
        <w:rPr>
          <w:rFonts w:asciiTheme="minorBidi" w:eastAsia="Times New Roman" w:hAnsiTheme="minorBidi" w:cstheme="minorBidi"/>
          <w:color w:val="000000"/>
        </w:rPr>
        <w:t>misrepresented) verse 24</w:t>
      </w:r>
      <w:r w:rsidR="00F4423C">
        <w:rPr>
          <w:rFonts w:asciiTheme="minorBidi" w:eastAsia="Times New Roman" w:hAnsiTheme="minorBidi" w:cstheme="minorBidi"/>
          <w:color w:val="000000"/>
        </w:rPr>
        <w:t>,</w:t>
      </w:r>
      <w:r w:rsidR="005B77FF" w:rsidRPr="00373996">
        <w:rPr>
          <w:rFonts w:asciiTheme="minorBidi" w:eastAsia="Times New Roman" w:hAnsiTheme="minorBidi" w:cstheme="minorBidi"/>
          <w:color w:val="000000"/>
        </w:rPr>
        <w:t xml:space="preserve"> and in the next </w:t>
      </w:r>
      <w:r w:rsidR="00F4423C" w:rsidRPr="00F4423C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="005B77FF" w:rsidRPr="00373996">
        <w:rPr>
          <w:rFonts w:asciiTheme="minorBidi" w:eastAsia="Times New Roman" w:hAnsiTheme="minorBidi" w:cstheme="minorBidi"/>
          <w:color w:val="000000"/>
        </w:rPr>
        <w:t xml:space="preserve"> we will complete our study of the text of these seven verses.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In the </w:t>
      </w:r>
      <w:r w:rsidR="00B9571E" w:rsidRPr="00373996">
        <w:rPr>
          <w:rFonts w:asciiTheme="minorBidi" w:eastAsia="Times New Roman" w:hAnsiTheme="minorBidi" w:cstheme="minorBidi"/>
          <w:color w:val="000000"/>
        </w:rPr>
        <w:t>fourth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F4423C" w:rsidRPr="00F4423C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Pr="00373996">
        <w:rPr>
          <w:rFonts w:asciiTheme="minorBidi" w:eastAsia="Times New Roman" w:hAnsiTheme="minorBidi" w:cstheme="minorBidi"/>
          <w:color w:val="000000"/>
        </w:rPr>
        <w:t xml:space="preserve">, we will present a broader analysis of the passage and its place within the canon. In the final 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>shiur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of this section, we will assess the structure and subtle message of the passage. </w:t>
      </w:r>
    </w:p>
    <w:p w14:paraId="1D974853" w14:textId="48A1B156" w:rsidR="00A54E7A" w:rsidRDefault="00A54E7A" w:rsidP="004718EA">
      <w:pPr>
        <w:widowControl w:val="0"/>
        <w:bidi w:val="0"/>
        <w:spacing w:line="240" w:lineRule="auto"/>
        <w:rPr>
          <w:rFonts w:asciiTheme="minorBidi" w:eastAsia="Times New Roman" w:hAnsiTheme="minorBidi" w:cstheme="minorBidi"/>
          <w:color w:val="000000"/>
        </w:rPr>
      </w:pPr>
    </w:p>
    <w:p w14:paraId="7E1D0ECC" w14:textId="3BCDB127" w:rsidR="00AC30D7" w:rsidRPr="004718EA" w:rsidRDefault="00AC30D7" w:rsidP="004718EA">
      <w:pPr>
        <w:widowControl w:val="0"/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</w:p>
    <w:p w14:paraId="5D12078C" w14:textId="77777777" w:rsidR="00AC30D7" w:rsidRPr="004718EA" w:rsidRDefault="00AC30D7" w:rsidP="004718EA">
      <w:pPr>
        <w:widowControl w:val="0"/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</w:p>
    <w:p w14:paraId="4FBE5F1C" w14:textId="17B872A8" w:rsidR="00A54E7A" w:rsidRPr="004718EA" w:rsidRDefault="00A54E7A" w:rsidP="004718EA">
      <w:pPr>
        <w:widowControl w:val="0"/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4718EA">
        <w:rPr>
          <w:rFonts w:asciiTheme="minorBidi" w:eastAsia="Times New Roman" w:hAnsiTheme="minorBidi" w:cstheme="minorBidi"/>
          <w:b/>
          <w:bCs/>
          <w:color w:val="000000"/>
        </w:rPr>
        <w:t>THE TEXT:</w:t>
      </w:r>
    </w:p>
    <w:p w14:paraId="55538F89" w14:textId="77777777" w:rsidR="00610066" w:rsidRPr="004718EA" w:rsidRDefault="00610066" w:rsidP="004718EA">
      <w:pPr>
        <w:widowControl w:val="0"/>
        <w:bidi w:val="0"/>
        <w:spacing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4718EA">
        <w:rPr>
          <w:rFonts w:asciiTheme="minorBidi" w:eastAsia="Times New Roman" w:hAnsiTheme="minorBidi" w:cstheme="minorBidi"/>
          <w:b/>
          <w:bCs/>
          <w:color w:val="000000"/>
        </w:rPr>
        <w:t>Verse 24</w:t>
      </w:r>
    </w:p>
    <w:p w14:paraId="01B656DC" w14:textId="77777777" w:rsidR="00C46F9E" w:rsidRPr="004718EA" w:rsidRDefault="00C46F9E" w:rsidP="004718EA">
      <w:pPr>
        <w:widowControl w:val="0"/>
        <w:bidi w:val="0"/>
        <w:spacing w:line="240" w:lineRule="auto"/>
        <w:ind w:left="737"/>
        <w:rPr>
          <w:rFonts w:asciiTheme="minorBidi" w:eastAsia="Times New Roman" w:hAnsiTheme="minorBidi" w:cstheme="minorBidi"/>
          <w:b/>
          <w:bCs/>
          <w:color w:val="000000"/>
        </w:rPr>
      </w:pPr>
    </w:p>
    <w:p w14:paraId="4B2EF277" w14:textId="20BB1629" w:rsidR="00610066" w:rsidRPr="004718EA" w:rsidRDefault="00610066" w:rsidP="004718EA">
      <w:pPr>
        <w:widowControl w:val="0"/>
        <w:bidi w:val="0"/>
        <w:spacing w:line="240" w:lineRule="auto"/>
        <w:ind w:left="737"/>
        <w:rPr>
          <w:rFonts w:asciiTheme="minorBidi" w:eastAsia="Times New Roman" w:hAnsiTheme="minorBidi" w:cstheme="minorBidi"/>
          <w:b/>
          <w:bCs/>
          <w:i/>
          <w:iCs/>
          <w:color w:val="000000"/>
        </w:rPr>
      </w:pPr>
      <w:r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Ve</w:t>
      </w:r>
      <w:r w:rsidR="009938CB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-</w:t>
      </w:r>
      <w:r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yigal k</w:t>
      </w:r>
      <w:r w:rsidR="009938CB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a-</w:t>
      </w:r>
      <w:r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mayim mishpat</w:t>
      </w:r>
    </w:p>
    <w:p w14:paraId="63189014" w14:textId="6DFF1608" w:rsidR="00610066" w:rsidRPr="004718EA" w:rsidRDefault="00610066" w:rsidP="004718EA">
      <w:pPr>
        <w:widowControl w:val="0"/>
        <w:bidi w:val="0"/>
        <w:spacing w:line="240" w:lineRule="auto"/>
        <w:ind w:left="737"/>
        <w:rPr>
          <w:rFonts w:asciiTheme="minorBidi" w:eastAsia="Times New Roman" w:hAnsiTheme="minorBidi" w:cstheme="minorBidi"/>
          <w:b/>
          <w:bCs/>
          <w:color w:val="000000"/>
        </w:rPr>
      </w:pPr>
      <w:r w:rsidRPr="004718EA">
        <w:rPr>
          <w:rFonts w:asciiTheme="minorBidi" w:eastAsia="Times New Roman" w:hAnsiTheme="minorBidi" w:cstheme="minorBidi"/>
          <w:b/>
          <w:bCs/>
          <w:color w:val="000000"/>
        </w:rPr>
        <w:t xml:space="preserve">But let justice roll down like </w:t>
      </w:r>
      <w:r w:rsidR="00684065" w:rsidRPr="004718EA">
        <w:rPr>
          <w:rFonts w:asciiTheme="minorBidi" w:eastAsia="Times New Roman" w:hAnsiTheme="minorBidi" w:cstheme="minorBidi"/>
          <w:b/>
          <w:bCs/>
          <w:color w:val="000000"/>
        </w:rPr>
        <w:t>water</w:t>
      </w:r>
      <w:r w:rsidR="00CA2301" w:rsidRPr="004718EA">
        <w:rPr>
          <w:rStyle w:val="FootnoteReference"/>
          <w:rFonts w:asciiTheme="minorBidi" w:eastAsia="Times New Roman" w:hAnsiTheme="minorBidi" w:cstheme="minorBidi"/>
          <w:b/>
          <w:bCs/>
          <w:color w:val="000000"/>
        </w:rPr>
        <w:footnoteReference w:id="1"/>
      </w:r>
    </w:p>
    <w:p w14:paraId="405C3FBC" w14:textId="77777777" w:rsidR="00514BBE" w:rsidRPr="00373996" w:rsidRDefault="00514BBE" w:rsidP="004718EA">
      <w:pPr>
        <w:widowControl w:val="0"/>
        <w:bidi w:val="0"/>
        <w:spacing w:line="240" w:lineRule="auto"/>
        <w:rPr>
          <w:rFonts w:asciiTheme="minorBidi" w:eastAsia="Times New Roman" w:hAnsiTheme="minorBidi" w:cstheme="minorBidi"/>
          <w:color w:val="000000"/>
        </w:rPr>
      </w:pPr>
    </w:p>
    <w:p w14:paraId="2E05DB6D" w14:textId="621C2AAC" w:rsidR="009A1C07" w:rsidRPr="00373996" w:rsidRDefault="000F70CB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As we’ve discussed several times, the prefix letter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takes on various meanings. </w:t>
      </w:r>
      <w:r w:rsidR="00535568">
        <w:rPr>
          <w:rFonts w:asciiTheme="minorBidi" w:eastAsia="Times New Roman" w:hAnsiTheme="minorBidi" w:cstheme="minorBidi"/>
          <w:color w:val="000000"/>
        </w:rPr>
        <w:t>W</w:t>
      </w:r>
      <w:r w:rsidRPr="00373996">
        <w:rPr>
          <w:rFonts w:asciiTheme="minorBidi" w:eastAsia="Times New Roman" w:hAnsiTheme="minorBidi" w:cstheme="minorBidi"/>
          <w:color w:val="000000"/>
        </w:rPr>
        <w:t xml:space="preserve">e </w:t>
      </w:r>
      <w:r w:rsidR="00535568">
        <w:rPr>
          <w:rFonts w:asciiTheme="minorBidi" w:eastAsia="Times New Roman" w:hAnsiTheme="minorBidi" w:cstheme="minorBidi"/>
          <w:color w:val="000000"/>
        </w:rPr>
        <w:t>might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be tempted, at first glance, to interpret a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preceding a verb </w:t>
      </w:r>
      <w:r w:rsidR="00CB1D70" w:rsidRPr="00373996">
        <w:rPr>
          <w:rFonts w:asciiTheme="minorBidi" w:eastAsia="Times New Roman" w:hAnsiTheme="minorBidi" w:cstheme="minorBidi"/>
          <w:color w:val="000000"/>
        </w:rPr>
        <w:t>as “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="00CB1D70" w:rsidRPr="00373996">
        <w:rPr>
          <w:rFonts w:asciiTheme="minorBidi" w:eastAsia="Times New Roman" w:hAnsiTheme="minorBidi" w:cstheme="minorBidi"/>
          <w:color w:val="000000"/>
        </w:rPr>
        <w:t>consecutive</w:t>
      </w:r>
      <w:r w:rsidR="00C46F9E" w:rsidRPr="00373996">
        <w:rPr>
          <w:rFonts w:asciiTheme="minorBidi" w:eastAsia="Times New Roman" w:hAnsiTheme="minorBidi" w:cstheme="minorBidi"/>
          <w:color w:val="000000"/>
        </w:rPr>
        <w:t>,”</w:t>
      </w:r>
      <w:r w:rsidR="00CB1D70" w:rsidRPr="00373996">
        <w:rPr>
          <w:rFonts w:asciiTheme="minorBidi" w:eastAsia="Times New Roman" w:hAnsiTheme="minorBidi" w:cstheme="minorBidi"/>
          <w:color w:val="000000"/>
        </w:rPr>
        <w:t xml:space="preserve"> commonly known as 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vav ha-hippukh</w:t>
      </w:r>
      <w:r w:rsidR="00EC3FE3" w:rsidRPr="00373996">
        <w:rPr>
          <w:rFonts w:asciiTheme="minorBidi" w:eastAsia="Times New Roman" w:hAnsiTheme="minorBidi" w:cstheme="minorBidi"/>
          <w:color w:val="000000"/>
        </w:rPr>
        <w:t>, which changes the tense of the verb, in this case, from future to past. However, two things militate against this</w:t>
      </w:r>
      <w:r w:rsidR="00684065">
        <w:rPr>
          <w:rFonts w:asciiTheme="minorBidi" w:eastAsia="Times New Roman" w:hAnsiTheme="minorBidi" w:cstheme="minorBidi"/>
          <w:color w:val="000000"/>
        </w:rPr>
        <w:t xml:space="preserve"> — f</w:t>
      </w:r>
      <w:r w:rsidR="00EC3FE3" w:rsidRPr="00373996">
        <w:rPr>
          <w:rFonts w:asciiTheme="minorBidi" w:eastAsia="Times New Roman" w:hAnsiTheme="minorBidi" w:cstheme="minorBidi"/>
          <w:color w:val="000000"/>
        </w:rPr>
        <w:t xml:space="preserve">irst of all, the </w:t>
      </w:r>
      <w:r w:rsidR="00EC3FE3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="00EC3FE3" w:rsidRPr="00373996">
        <w:rPr>
          <w:rFonts w:asciiTheme="minorBidi" w:eastAsia="Times New Roman" w:hAnsiTheme="minorBidi" w:cstheme="minorBidi"/>
          <w:color w:val="000000"/>
        </w:rPr>
        <w:t xml:space="preserve">is vocalized with a </w:t>
      </w:r>
      <w:r w:rsidR="00684065">
        <w:rPr>
          <w:rFonts w:asciiTheme="minorBidi" w:eastAsia="Times New Roman" w:hAnsiTheme="minorBidi" w:cstheme="minorBidi"/>
          <w:i/>
          <w:iCs/>
          <w:color w:val="000000"/>
        </w:rPr>
        <w:t>sheva</w:t>
      </w:r>
      <w:r w:rsidR="00EC3FE3" w:rsidRPr="00373996">
        <w:rPr>
          <w:rFonts w:asciiTheme="minorBidi" w:eastAsia="Times New Roman" w:hAnsiTheme="minorBidi" w:cstheme="minorBidi"/>
          <w:color w:val="000000"/>
        </w:rPr>
        <w:t xml:space="preserve">; 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="00EC3FE3" w:rsidRPr="00373996">
        <w:rPr>
          <w:rFonts w:asciiTheme="minorBidi" w:eastAsia="Times New Roman" w:hAnsiTheme="minorBidi" w:cstheme="minorBidi"/>
          <w:color w:val="000000"/>
        </w:rPr>
        <w:t xml:space="preserve">consecutive is vocalized with </w:t>
      </w:r>
      <w:r w:rsidR="00EC3FE3" w:rsidRPr="00373996">
        <w:rPr>
          <w:rFonts w:asciiTheme="minorBidi" w:eastAsia="Times New Roman" w:hAnsiTheme="minorBidi" w:cstheme="minorBidi"/>
          <w:i/>
          <w:iCs/>
          <w:color w:val="000000"/>
        </w:rPr>
        <w:t>patach</w:t>
      </w:r>
      <w:r w:rsidR="00EC3FE3" w:rsidRPr="00373996">
        <w:rPr>
          <w:rFonts w:asciiTheme="minorBidi" w:eastAsia="Times New Roman" w:hAnsiTheme="minorBidi" w:cstheme="minorBidi"/>
          <w:color w:val="000000"/>
        </w:rPr>
        <w:t>. Secondly, the whole point of the prophecy is what ought to happen</w:t>
      </w:r>
      <w:r w:rsidR="00684065">
        <w:rPr>
          <w:rFonts w:asciiTheme="minorBidi" w:eastAsia="Times New Roman" w:hAnsiTheme="minorBidi" w:cstheme="minorBidi"/>
          <w:color w:val="000000"/>
        </w:rPr>
        <w:t xml:space="preserve">, </w:t>
      </w:r>
      <w:r w:rsidR="00EC3FE3" w:rsidRPr="00373996">
        <w:rPr>
          <w:rFonts w:asciiTheme="minorBidi" w:eastAsia="Times New Roman" w:hAnsiTheme="minorBidi" w:cstheme="minorBidi"/>
          <w:color w:val="000000"/>
        </w:rPr>
        <w:t xml:space="preserve">in the future. </w:t>
      </w:r>
    </w:p>
    <w:p w14:paraId="31BFAD0E" w14:textId="77777777" w:rsidR="00C46F9E" w:rsidRPr="00373996" w:rsidRDefault="00C46F9E" w:rsidP="004718EA">
      <w:pPr>
        <w:widowControl w:val="0"/>
        <w:bidi w:val="0"/>
        <w:spacing w:line="240" w:lineRule="auto"/>
        <w:rPr>
          <w:rFonts w:asciiTheme="minorBidi" w:eastAsia="Times New Roman" w:hAnsiTheme="minorBidi" w:cstheme="minorBidi"/>
          <w:color w:val="000000"/>
        </w:rPr>
      </w:pPr>
    </w:p>
    <w:p w14:paraId="215EBE5D" w14:textId="04325CF9" w:rsidR="00EC3FE3" w:rsidRPr="00373996" w:rsidRDefault="00EC3FE3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As such, we would naturally read it as 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Pr="00373996">
        <w:rPr>
          <w:rFonts w:asciiTheme="minorBidi" w:eastAsia="Times New Roman" w:hAnsiTheme="minorBidi" w:cstheme="minorBidi"/>
          <w:color w:val="000000"/>
        </w:rPr>
        <w:t>conjunctive, to wit</w:t>
      </w:r>
      <w:r w:rsidR="00684065">
        <w:rPr>
          <w:rFonts w:asciiTheme="minorBidi" w:eastAsia="Times New Roman" w:hAnsiTheme="minorBidi" w:cstheme="minorBidi"/>
          <w:color w:val="000000"/>
        </w:rPr>
        <w:t>: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“</w:t>
      </w:r>
      <w:r w:rsidR="00684065">
        <w:rPr>
          <w:rFonts w:asciiTheme="minorBidi" w:eastAsia="Times New Roman" w:hAnsiTheme="minorBidi" w:cstheme="minorBidi"/>
          <w:b/>
          <w:bCs/>
          <w:color w:val="000000"/>
        </w:rPr>
        <w:t>A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>nd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justice </w:t>
      </w:r>
      <w:r w:rsidR="00535568">
        <w:rPr>
          <w:rFonts w:asciiTheme="minorBidi" w:eastAsia="Times New Roman" w:hAnsiTheme="minorBidi" w:cstheme="minorBidi"/>
          <w:color w:val="000000"/>
        </w:rPr>
        <w:t>shall roll</w:t>
      </w:r>
      <w:r w:rsidRPr="00373996">
        <w:rPr>
          <w:rFonts w:asciiTheme="minorBidi" w:eastAsia="Times New Roman" w:hAnsiTheme="minorBidi" w:cstheme="minorBidi"/>
          <w:color w:val="000000"/>
        </w:rPr>
        <w:t>…” This, however, is also unlikely</w:t>
      </w:r>
      <w:r w:rsidR="00684065">
        <w:rPr>
          <w:rFonts w:asciiTheme="minorBidi" w:eastAsia="Times New Roman" w:hAnsiTheme="minorBidi" w:cstheme="minorBidi"/>
          <w:color w:val="000000"/>
        </w:rPr>
        <w:t>,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as it doesn’t follow the three lines preceding it (which were the focus of the last 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>shiur</w:t>
      </w:r>
      <w:r w:rsidRPr="00373996">
        <w:rPr>
          <w:rFonts w:asciiTheme="minorBidi" w:eastAsia="Times New Roman" w:hAnsiTheme="minorBidi" w:cstheme="minorBidi"/>
          <w:color w:val="000000"/>
        </w:rPr>
        <w:t xml:space="preserve">); rather, it presents the alternative, 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>ideal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picture which should be happening. Therefore, we will translate it as 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disjunctive or 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vav ha-</w:t>
      </w:r>
      <w:r w:rsidR="00373996" w:rsidRPr="00373996">
        <w:rPr>
          <w:rFonts w:asciiTheme="minorBidi" w:eastAsia="Times New Roman" w:hAnsiTheme="minorBidi" w:cstheme="minorBidi"/>
          <w:i/>
          <w:iCs/>
          <w:color w:val="000000"/>
        </w:rPr>
        <w:t>niggud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: 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>“</w:t>
      </w:r>
      <w:r w:rsidR="00684065">
        <w:rPr>
          <w:rFonts w:asciiTheme="minorBidi" w:eastAsia="Times New Roman" w:hAnsiTheme="minorBidi" w:cstheme="minorBidi"/>
          <w:b/>
          <w:bCs/>
          <w:color w:val="000000"/>
        </w:rPr>
        <w:t>B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>ut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justice should roll down </w:t>
      </w:r>
      <w:r w:rsidR="00684065">
        <w:rPr>
          <w:rFonts w:asciiTheme="minorBidi" w:eastAsia="Times New Roman" w:hAnsiTheme="minorBidi" w:cstheme="minorBidi"/>
          <w:color w:val="000000"/>
        </w:rPr>
        <w:t xml:space="preserve">like </w:t>
      </w:r>
      <w:r w:rsidRPr="00373996">
        <w:rPr>
          <w:rFonts w:asciiTheme="minorBidi" w:eastAsia="Times New Roman" w:hAnsiTheme="minorBidi" w:cstheme="minorBidi"/>
          <w:color w:val="000000"/>
        </w:rPr>
        <w:t>water</w:t>
      </w:r>
      <w:r w:rsidR="00530827" w:rsidRPr="00373996">
        <w:rPr>
          <w:rFonts w:asciiTheme="minorBidi" w:eastAsia="Times New Roman" w:hAnsiTheme="minorBidi" w:cstheme="minorBidi"/>
          <w:color w:val="000000"/>
        </w:rPr>
        <w:t>.”</w:t>
      </w:r>
      <w:r w:rsidR="00A06581" w:rsidRPr="00373996">
        <w:rPr>
          <w:rFonts w:asciiTheme="minorBidi" w:eastAsia="Times New Roman" w:hAnsiTheme="minorBidi" w:cstheme="minorBidi"/>
          <w:color w:val="000000"/>
        </w:rPr>
        <w:t xml:space="preserve"> Our verse serves as a pivot in the oracle, </w:t>
      </w:r>
      <w:r w:rsidR="005B6FA1" w:rsidRPr="00373996">
        <w:rPr>
          <w:rFonts w:asciiTheme="minorBidi" w:eastAsia="Times New Roman" w:hAnsiTheme="minorBidi" w:cstheme="minorBidi"/>
          <w:color w:val="000000"/>
        </w:rPr>
        <w:t xml:space="preserve">turning from what </w:t>
      </w:r>
      <w:r w:rsidR="005B6FA1" w:rsidRPr="004718EA">
        <w:rPr>
          <w:rFonts w:asciiTheme="minorBidi" w:eastAsia="Times New Roman" w:hAnsiTheme="minorBidi" w:cstheme="minorBidi"/>
          <w:b/>
          <w:bCs/>
          <w:color w:val="000000"/>
        </w:rPr>
        <w:t>is</w:t>
      </w:r>
      <w:r w:rsidR="005B6FA1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5B6FA1" w:rsidRPr="00373996">
        <w:rPr>
          <w:rFonts w:asciiTheme="minorBidi" w:eastAsia="Times New Roman" w:hAnsiTheme="minorBidi" w:cstheme="minorBidi"/>
          <w:color w:val="000000"/>
        </w:rPr>
        <w:t xml:space="preserve">to what </w:t>
      </w:r>
      <w:r w:rsidR="005B6FA1" w:rsidRPr="004718EA">
        <w:rPr>
          <w:rFonts w:asciiTheme="minorBidi" w:eastAsia="Times New Roman" w:hAnsiTheme="minorBidi" w:cstheme="minorBidi"/>
          <w:b/>
          <w:bCs/>
          <w:color w:val="000000"/>
        </w:rPr>
        <w:t>ought to be</w:t>
      </w:r>
      <w:r w:rsidR="005B6FA1" w:rsidRPr="00373996">
        <w:rPr>
          <w:rFonts w:asciiTheme="minorBidi" w:eastAsia="Times New Roman" w:hAnsiTheme="minorBidi" w:cstheme="minorBidi"/>
          <w:color w:val="000000"/>
        </w:rPr>
        <w:t>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  <w:r w:rsidR="001566E5" w:rsidRPr="00373996">
        <w:rPr>
          <w:rFonts w:asciiTheme="minorBidi" w:eastAsia="Times New Roman" w:hAnsiTheme="minorBidi" w:cstheme="minorBidi"/>
          <w:color w:val="000000"/>
        </w:rPr>
        <w:t xml:space="preserve">This understanding of the function of the </w:t>
      </w:r>
      <w:r w:rsidR="001566E5" w:rsidRPr="00373996">
        <w:rPr>
          <w:rFonts w:asciiTheme="minorBidi" w:eastAsia="Times New Roman" w:hAnsiTheme="minorBidi" w:cstheme="minorBidi"/>
          <w:i/>
          <w:iCs/>
          <w:color w:val="000000"/>
        </w:rPr>
        <w:t>vav</w:t>
      </w:r>
      <w:r w:rsidR="001566E5" w:rsidRPr="00373996">
        <w:rPr>
          <w:rFonts w:asciiTheme="minorBidi" w:eastAsia="Times New Roman" w:hAnsiTheme="minorBidi" w:cstheme="minorBidi"/>
          <w:color w:val="000000"/>
        </w:rPr>
        <w:t xml:space="preserve"> is common throughout </w:t>
      </w:r>
      <w:r w:rsidR="001B7A66" w:rsidRPr="004718EA">
        <w:rPr>
          <w:rFonts w:asciiTheme="minorBidi" w:eastAsia="Times New Roman" w:hAnsiTheme="minorBidi" w:cstheme="minorBidi"/>
          <w:b/>
          <w:bCs/>
          <w:color w:val="000000"/>
        </w:rPr>
        <w:t>most</w:t>
      </w:r>
      <w:r w:rsidR="001B7A66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1B7A66" w:rsidRPr="00373996">
        <w:rPr>
          <w:rFonts w:asciiTheme="minorBidi" w:eastAsia="Times New Roman" w:hAnsiTheme="minorBidi" w:cstheme="minorBidi"/>
          <w:color w:val="000000"/>
        </w:rPr>
        <w:t xml:space="preserve">of </w:t>
      </w:r>
      <w:r w:rsidR="001566E5" w:rsidRPr="00373996">
        <w:rPr>
          <w:rFonts w:asciiTheme="minorBidi" w:eastAsia="Times New Roman" w:hAnsiTheme="minorBidi" w:cstheme="minorBidi"/>
          <w:color w:val="000000"/>
        </w:rPr>
        <w:t>the commentaries</w:t>
      </w:r>
      <w:r w:rsidR="00CF5FBA" w:rsidRPr="00373996">
        <w:rPr>
          <w:rStyle w:val="FootnoteReference"/>
          <w:rFonts w:asciiTheme="minorBidi" w:eastAsia="Times New Roman" w:hAnsiTheme="minorBidi" w:cstheme="minorBidi"/>
          <w:color w:val="000000"/>
        </w:rPr>
        <w:footnoteReference w:id="2"/>
      </w:r>
      <w:r w:rsidR="001566E5" w:rsidRPr="00373996">
        <w:rPr>
          <w:rFonts w:asciiTheme="minorBidi" w:eastAsia="Times New Roman" w:hAnsiTheme="minorBidi" w:cstheme="minorBidi"/>
          <w:color w:val="000000"/>
        </w:rPr>
        <w:t xml:space="preserve">, </w:t>
      </w:r>
      <w:r w:rsidR="001B7A66" w:rsidRPr="00373996">
        <w:rPr>
          <w:rFonts w:asciiTheme="minorBidi" w:eastAsia="Times New Roman" w:hAnsiTheme="minorBidi" w:cstheme="minorBidi"/>
          <w:color w:val="000000"/>
        </w:rPr>
        <w:t>but we will see two surprising alternate read</w:t>
      </w:r>
      <w:r w:rsidR="00684065">
        <w:rPr>
          <w:rFonts w:asciiTheme="minorBidi" w:eastAsia="Times New Roman" w:hAnsiTheme="minorBidi" w:cstheme="minorBidi"/>
          <w:color w:val="000000"/>
        </w:rPr>
        <w:t>ing</w:t>
      </w:r>
      <w:r w:rsidR="001B7A66" w:rsidRPr="00373996">
        <w:rPr>
          <w:rFonts w:asciiTheme="minorBidi" w:eastAsia="Times New Roman" w:hAnsiTheme="minorBidi" w:cstheme="minorBidi"/>
          <w:color w:val="000000"/>
        </w:rPr>
        <w:t>s among the Rishonim.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</w:p>
    <w:p w14:paraId="4AB9CC2D" w14:textId="77777777" w:rsidR="001B7A66" w:rsidRPr="00373996" w:rsidRDefault="001B7A66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4DAC4BF" w14:textId="512B2865" w:rsidR="007F333D" w:rsidRPr="00373996" w:rsidRDefault="007F333D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We have accepted the common translation of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yigal </w:t>
      </w:r>
      <w:r w:rsidRPr="00373996">
        <w:rPr>
          <w:rFonts w:asciiTheme="minorBidi" w:eastAsia="Times New Roman" w:hAnsiTheme="minorBidi" w:cstheme="minorBidi"/>
          <w:color w:val="000000"/>
        </w:rPr>
        <w:t>as “roll</w:t>
      </w:r>
      <w:r w:rsidR="00C46F9E" w:rsidRPr="00373996">
        <w:rPr>
          <w:rFonts w:asciiTheme="minorBidi" w:eastAsia="Times New Roman" w:hAnsiTheme="minorBidi" w:cstheme="minorBidi"/>
          <w:color w:val="000000"/>
        </w:rPr>
        <w:t>,”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although, as we will see below, not all Rishonim read it th</w:t>
      </w:r>
      <w:r w:rsidR="00535568">
        <w:rPr>
          <w:rFonts w:asciiTheme="minorBidi" w:eastAsia="Times New Roman" w:hAnsiTheme="minorBidi" w:cstheme="minorBidi"/>
          <w:color w:val="000000"/>
        </w:rPr>
        <w:t>is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way.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  <w:r w:rsidR="00DA2242" w:rsidRPr="00373996">
        <w:rPr>
          <w:rFonts w:asciiTheme="minorBidi" w:eastAsia="Times New Roman" w:hAnsiTheme="minorBidi" w:cstheme="minorBidi"/>
          <w:color w:val="000000"/>
        </w:rPr>
        <w:t xml:space="preserve">All of the standard English translations, beginning with KJV, have “roll” (or some variant). </w:t>
      </w:r>
    </w:p>
    <w:p w14:paraId="67BAAA87" w14:textId="77777777" w:rsidR="001B7A66" w:rsidRPr="00373996" w:rsidRDefault="001B7A66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F2CE065" w14:textId="284F6F94" w:rsidR="000D659E" w:rsidRPr="00373996" w:rsidRDefault="002A4183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verb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galol</w:t>
      </w:r>
      <w:r w:rsidR="00684065">
        <w:rPr>
          <w:rFonts w:asciiTheme="minorBidi" w:eastAsia="Times New Roman" w:hAnsiTheme="minorBidi" w:cstheme="minorBidi"/>
          <w:i/>
          <w:iCs/>
          <w:color w:val="000000"/>
        </w:rPr>
        <w:t>,</w:t>
      </w:r>
      <w:r w:rsidR="00E52547" w:rsidRPr="00373996">
        <w:rPr>
          <w:rStyle w:val="FootnoteReference"/>
          <w:rFonts w:asciiTheme="minorBidi" w:eastAsia="Times New Roman" w:hAnsiTheme="minorBidi" w:cstheme="minorBidi"/>
          <w:i/>
          <w:iCs/>
          <w:color w:val="000000"/>
        </w:rPr>
        <w:footnoteReference w:id="3"/>
      </w:r>
      <w:r w:rsidRPr="00373996">
        <w:rPr>
          <w:rFonts w:asciiTheme="minorBidi" w:eastAsia="Times New Roman" w:hAnsiTheme="minorBidi" w:cstheme="minorBidi"/>
          <w:color w:val="000000"/>
        </w:rPr>
        <w:t xml:space="preserve"> which appears in its </w:t>
      </w:r>
      <w:r w:rsidR="00E42446" w:rsidRPr="00373996">
        <w:rPr>
          <w:rFonts w:asciiTheme="minorBidi" w:eastAsia="Times New Roman" w:hAnsiTheme="minorBidi" w:cstheme="minorBidi"/>
          <w:color w:val="000000"/>
        </w:rPr>
        <w:t>varied conjugations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in </w:t>
      </w:r>
      <w:r w:rsidR="00E42446" w:rsidRPr="00373996">
        <w:rPr>
          <w:rFonts w:asciiTheme="minorBidi" w:eastAsia="Times New Roman" w:hAnsiTheme="minorBidi" w:cstheme="minorBidi"/>
          <w:color w:val="000000"/>
        </w:rPr>
        <w:t xml:space="preserve">only </w:t>
      </w:r>
      <w:r w:rsidRPr="00373996">
        <w:rPr>
          <w:rFonts w:asciiTheme="minorBidi" w:eastAsia="Times New Roman" w:hAnsiTheme="minorBidi" w:cstheme="minorBidi"/>
          <w:color w:val="000000"/>
        </w:rPr>
        <w:t>eighteen places in the canon, is generally associated (in narrative) with rocks</w:t>
      </w:r>
      <w:r w:rsidR="00221C87" w:rsidRPr="00373996">
        <w:rPr>
          <w:rFonts w:asciiTheme="minorBidi" w:eastAsia="Times New Roman" w:hAnsiTheme="minorBidi" w:cstheme="minorBidi"/>
          <w:color w:val="000000"/>
        </w:rPr>
        <w:t>. In nearly all</w:t>
      </w:r>
      <w:r w:rsidR="007F333D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221C87" w:rsidRPr="00373996">
        <w:rPr>
          <w:rFonts w:asciiTheme="minorBidi" w:eastAsia="Times New Roman" w:hAnsiTheme="minorBidi" w:cstheme="minorBidi"/>
          <w:color w:val="000000"/>
        </w:rPr>
        <w:t xml:space="preserve">of its </w:t>
      </w:r>
      <w:r w:rsidR="007F333D" w:rsidRPr="00373996">
        <w:rPr>
          <w:rFonts w:asciiTheme="minorBidi" w:eastAsia="Times New Roman" w:hAnsiTheme="minorBidi" w:cstheme="minorBidi"/>
          <w:color w:val="000000"/>
        </w:rPr>
        <w:t>instances</w:t>
      </w:r>
      <w:r w:rsidR="00221C87" w:rsidRPr="00373996">
        <w:rPr>
          <w:rFonts w:asciiTheme="minorBidi" w:eastAsia="Times New Roman" w:hAnsiTheme="minorBidi" w:cstheme="minorBidi"/>
          <w:color w:val="000000"/>
        </w:rPr>
        <w:t xml:space="preserve"> outside of wisdom literature (</w:t>
      </w:r>
      <w:r w:rsidR="00221C87" w:rsidRPr="00373996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="00221C87" w:rsidRPr="00373996">
        <w:rPr>
          <w:rFonts w:asciiTheme="minorBidi" w:eastAsia="Times New Roman" w:hAnsiTheme="minorBidi" w:cstheme="minorBidi"/>
          <w:color w:val="000000"/>
        </w:rPr>
        <w:t xml:space="preserve">, </w:t>
      </w:r>
      <w:r w:rsidR="00221C87" w:rsidRPr="00373996">
        <w:rPr>
          <w:rFonts w:asciiTheme="minorBidi" w:eastAsia="Times New Roman" w:hAnsiTheme="minorBidi" w:cstheme="minorBidi"/>
          <w:i/>
          <w:iCs/>
          <w:color w:val="000000"/>
        </w:rPr>
        <w:t>Mishlei</w:t>
      </w:r>
      <w:r w:rsidR="00221C87" w:rsidRPr="00373996">
        <w:rPr>
          <w:rFonts w:asciiTheme="minorBidi" w:eastAsia="Times New Roman" w:hAnsiTheme="minorBidi" w:cstheme="minorBidi"/>
          <w:color w:val="000000"/>
        </w:rPr>
        <w:t xml:space="preserve"> and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Iy</w:t>
      </w:r>
      <w:r w:rsidR="00221C87" w:rsidRPr="00373996">
        <w:rPr>
          <w:rFonts w:asciiTheme="minorBidi" w:eastAsia="Times New Roman" w:hAnsiTheme="minorBidi" w:cstheme="minorBidi"/>
          <w:i/>
          <w:iCs/>
          <w:color w:val="000000"/>
        </w:rPr>
        <w:t>ov</w:t>
      </w:r>
      <w:r w:rsidR="00221C87" w:rsidRPr="00373996">
        <w:rPr>
          <w:rFonts w:asciiTheme="minorBidi" w:eastAsia="Times New Roman" w:hAnsiTheme="minorBidi" w:cstheme="minorBidi"/>
          <w:color w:val="000000"/>
        </w:rPr>
        <w:t>), it is used literally, with a range of applications referring to “rolling around</w:t>
      </w:r>
      <w:r w:rsidR="00C46F9E" w:rsidRPr="00373996">
        <w:rPr>
          <w:rFonts w:asciiTheme="minorBidi" w:eastAsia="Times New Roman" w:hAnsiTheme="minorBidi" w:cstheme="minorBidi"/>
          <w:color w:val="000000"/>
        </w:rPr>
        <w:t>,”</w:t>
      </w:r>
      <w:r w:rsidR="00221C87" w:rsidRPr="00373996">
        <w:rPr>
          <w:rFonts w:asciiTheme="minorBidi" w:eastAsia="Times New Roman" w:hAnsiTheme="minorBidi" w:cstheme="minorBidi"/>
          <w:color w:val="000000"/>
        </w:rPr>
        <w:t xml:space="preserve"> such as </w:t>
      </w:r>
      <w:r w:rsidR="00684065">
        <w:rPr>
          <w:rFonts w:asciiTheme="minorBidi" w:eastAsia="Times New Roman" w:hAnsiTheme="minorBidi" w:cstheme="minorBidi"/>
          <w:color w:val="000000"/>
        </w:rPr>
        <w:t>“</w:t>
      </w:r>
      <w:r w:rsidR="00684065">
        <w:rPr>
          <w:rFonts w:asciiTheme="minorBidi" w:eastAsia="Times New Roman" w:hAnsiTheme="minorBidi" w:cstheme="minorBidi"/>
          <w:i/>
          <w:iCs/>
          <w:color w:val="000000"/>
        </w:rPr>
        <w:t>V</w:t>
      </w:r>
      <w:r w:rsidR="00221C87" w:rsidRPr="00373996">
        <w:rPr>
          <w:rFonts w:asciiTheme="minorBidi" w:eastAsia="Times New Roman" w:hAnsiTheme="minorBidi" w:cstheme="minorBidi"/>
          <w:i/>
          <w:iCs/>
          <w:color w:val="000000"/>
        </w:rPr>
        <w:t>a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221C87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Amasa </w:t>
      </w:r>
      <w:r w:rsidR="00221C87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mitgolel</w:t>
      </w:r>
      <w:r w:rsidR="00221C87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ba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221C87" w:rsidRPr="00373996">
        <w:rPr>
          <w:rFonts w:asciiTheme="minorBidi" w:eastAsia="Times New Roman" w:hAnsiTheme="minorBidi" w:cstheme="minorBidi"/>
          <w:i/>
          <w:iCs/>
          <w:color w:val="000000"/>
        </w:rPr>
        <w:t>dam</w:t>
      </w:r>
      <w:r w:rsidR="00684065">
        <w:rPr>
          <w:rFonts w:asciiTheme="minorBidi" w:eastAsia="Times New Roman" w:hAnsiTheme="minorBidi" w:cstheme="minorBidi"/>
          <w:i/>
          <w:iCs/>
          <w:color w:val="000000"/>
        </w:rPr>
        <w:t>,”</w:t>
      </w:r>
      <w:r w:rsidR="00221C87" w:rsidRPr="00373996">
        <w:rPr>
          <w:rFonts w:asciiTheme="minorBidi" w:eastAsia="Times New Roman" w:hAnsiTheme="minorBidi" w:cstheme="minorBidi"/>
          <w:color w:val="000000"/>
        </w:rPr>
        <w:t xml:space="preserve"> “Amasa was wallowing in his blood</w:t>
      </w:r>
      <w:r w:rsidR="00530827" w:rsidRPr="00373996">
        <w:rPr>
          <w:rFonts w:asciiTheme="minorBidi" w:eastAsia="Times New Roman" w:hAnsiTheme="minorBidi" w:cstheme="minorBidi"/>
          <w:color w:val="000000"/>
        </w:rPr>
        <w:t>”</w:t>
      </w:r>
      <w:r w:rsidR="00684065">
        <w:rPr>
          <w:rFonts w:asciiTheme="minorBidi" w:eastAsia="Times New Roman" w:hAnsiTheme="minorBidi" w:cstheme="minorBidi"/>
          <w:color w:val="000000"/>
        </w:rPr>
        <w:t xml:space="preserve"> (</w:t>
      </w:r>
      <w:r w:rsidR="00684065" w:rsidRPr="004718EA">
        <w:rPr>
          <w:rFonts w:asciiTheme="minorBidi" w:eastAsia="Times New Roman" w:hAnsiTheme="minorBidi" w:cstheme="minorBidi"/>
          <w:i/>
          <w:iCs/>
          <w:color w:val="000000"/>
        </w:rPr>
        <w:t>II Shemuel</w:t>
      </w:r>
      <w:r w:rsidR="00684065" w:rsidRPr="00373996">
        <w:rPr>
          <w:rFonts w:asciiTheme="minorBidi" w:eastAsia="Times New Roman" w:hAnsiTheme="minorBidi" w:cstheme="minorBidi"/>
          <w:color w:val="000000"/>
        </w:rPr>
        <w:t xml:space="preserve"> 20:12</w:t>
      </w:r>
      <w:r w:rsidR="00684065">
        <w:rPr>
          <w:rFonts w:asciiTheme="minorBidi" w:eastAsia="Times New Roman" w:hAnsiTheme="minorBidi" w:cstheme="minorBidi"/>
          <w:color w:val="000000"/>
        </w:rPr>
        <w:t>).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  <w:r w:rsidR="00221C87" w:rsidRPr="00373996">
        <w:rPr>
          <w:rFonts w:asciiTheme="minorBidi" w:eastAsia="Times New Roman" w:hAnsiTheme="minorBidi" w:cstheme="minorBidi"/>
          <w:color w:val="000000"/>
        </w:rPr>
        <w:t>It is prudent to note that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a subsidiary noun, </w:t>
      </w:r>
      <w:r w:rsidR="009F6D16" w:rsidRPr="00373996">
        <w:rPr>
          <w:rFonts w:asciiTheme="minorBidi" w:eastAsia="Times New Roman" w:hAnsiTheme="minorBidi" w:cstheme="minorBidi"/>
          <w:i/>
          <w:iCs/>
          <w:color w:val="000000"/>
        </w:rPr>
        <w:t>gal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, which primarily means “pile of rocks” (that have been </w:t>
      </w:r>
      <w:r w:rsidR="009F6D16" w:rsidRPr="00373996">
        <w:rPr>
          <w:rFonts w:asciiTheme="minorBidi" w:eastAsia="Times New Roman" w:hAnsiTheme="minorBidi" w:cstheme="minorBidi"/>
          <w:b/>
          <w:bCs/>
          <w:color w:val="000000"/>
        </w:rPr>
        <w:t>rolled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together), also refers to waves </w:t>
      </w:r>
      <w:r w:rsidR="00684065">
        <w:rPr>
          <w:rFonts w:asciiTheme="minorBidi" w:eastAsia="Times New Roman" w:hAnsiTheme="minorBidi" w:cstheme="minorBidi"/>
          <w:color w:val="000000"/>
        </w:rPr>
        <w:t>in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the sea (e.g. </w:t>
      </w:r>
      <w:r w:rsidR="009F6D16" w:rsidRPr="00373996">
        <w:rPr>
          <w:rFonts w:asciiTheme="minorBidi" w:eastAsia="Times New Roman" w:hAnsiTheme="minorBidi" w:cstheme="minorBidi"/>
          <w:i/>
          <w:iCs/>
          <w:color w:val="000000"/>
        </w:rPr>
        <w:t>Yeshayahu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48:18, 51:15 [and </w:t>
      </w:r>
      <w:r w:rsidR="00684065">
        <w:rPr>
          <w:rFonts w:asciiTheme="minorBidi" w:eastAsia="Times New Roman" w:hAnsiTheme="minorBidi" w:cstheme="minorBidi"/>
          <w:color w:val="000000"/>
        </w:rPr>
        <w:t>the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related 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Yirmeyahu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31:34]</w:t>
      </w:r>
      <w:r w:rsidR="00535568">
        <w:rPr>
          <w:rFonts w:asciiTheme="minorBidi" w:eastAsia="Times New Roman" w:hAnsiTheme="minorBidi" w:cstheme="minorBidi"/>
          <w:color w:val="000000"/>
        </w:rPr>
        <w:t>;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9F6D16" w:rsidRPr="00373996">
        <w:rPr>
          <w:rFonts w:asciiTheme="minorBidi" w:eastAsia="Times New Roman" w:hAnsiTheme="minorBidi" w:cstheme="minorBidi"/>
          <w:i/>
          <w:iCs/>
          <w:color w:val="000000"/>
        </w:rPr>
        <w:t>Ye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="009F6D16" w:rsidRPr="00373996">
        <w:rPr>
          <w:rFonts w:asciiTheme="minorBidi" w:eastAsia="Times New Roman" w:hAnsiTheme="minorBidi" w:cstheme="minorBidi"/>
          <w:i/>
          <w:iCs/>
          <w:color w:val="000000"/>
        </w:rPr>
        <w:t>hez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k</w:t>
      </w:r>
      <w:r w:rsidR="009F6D16" w:rsidRPr="00373996">
        <w:rPr>
          <w:rFonts w:asciiTheme="minorBidi" w:eastAsia="Times New Roman" w:hAnsiTheme="minorBidi" w:cstheme="minorBidi"/>
          <w:i/>
          <w:iCs/>
          <w:color w:val="000000"/>
        </w:rPr>
        <w:t>el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26</w:t>
      </w:r>
      <w:r w:rsidR="00684065">
        <w:rPr>
          <w:rFonts w:asciiTheme="minorBidi" w:eastAsia="Times New Roman" w:hAnsiTheme="minorBidi" w:cstheme="minorBidi"/>
          <w:color w:val="000000"/>
        </w:rPr>
        <w:t>:</w:t>
      </w:r>
      <w:r w:rsidR="009F6D16" w:rsidRPr="00373996">
        <w:rPr>
          <w:rFonts w:asciiTheme="minorBidi" w:eastAsia="Times New Roman" w:hAnsiTheme="minorBidi" w:cstheme="minorBidi"/>
          <w:color w:val="000000"/>
        </w:rPr>
        <w:t>3</w:t>
      </w:r>
      <w:r w:rsidR="00535568">
        <w:rPr>
          <w:rFonts w:asciiTheme="minorBidi" w:eastAsia="Times New Roman" w:hAnsiTheme="minorBidi" w:cstheme="minorBidi"/>
          <w:color w:val="000000"/>
        </w:rPr>
        <w:t>;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9F6D16" w:rsidRPr="00373996">
        <w:rPr>
          <w:rFonts w:asciiTheme="minorBidi" w:eastAsia="Times New Roman" w:hAnsiTheme="minorBidi" w:cstheme="minorBidi"/>
          <w:i/>
          <w:iCs/>
          <w:color w:val="000000"/>
        </w:rPr>
        <w:t>Zekharya</w:t>
      </w:r>
      <w:r w:rsidR="009F6D16" w:rsidRPr="00373996">
        <w:rPr>
          <w:rFonts w:asciiTheme="minorBidi" w:eastAsia="Times New Roman" w:hAnsiTheme="minorBidi" w:cstheme="minorBidi"/>
          <w:color w:val="000000"/>
        </w:rPr>
        <w:t xml:space="preserve"> 10:11</w:t>
      </w:r>
      <w:r w:rsidR="00684065">
        <w:rPr>
          <w:rFonts w:asciiTheme="minorBidi" w:eastAsia="Times New Roman" w:hAnsiTheme="minorBidi" w:cstheme="minorBidi"/>
          <w:color w:val="000000"/>
        </w:rPr>
        <w:t xml:space="preserve"> — </w:t>
      </w:r>
      <w:r w:rsidR="00A150EB" w:rsidRPr="00373996">
        <w:rPr>
          <w:rFonts w:asciiTheme="minorBidi" w:eastAsia="Times New Roman" w:hAnsiTheme="minorBidi" w:cstheme="minorBidi"/>
          <w:color w:val="000000"/>
        </w:rPr>
        <w:t>BDB renders these “rollers”</w:t>
      </w:r>
      <w:r w:rsidR="009F6D16" w:rsidRPr="00373996">
        <w:rPr>
          <w:rFonts w:asciiTheme="minorBidi" w:eastAsia="Times New Roman" w:hAnsiTheme="minorBidi" w:cstheme="minorBidi"/>
          <w:color w:val="000000"/>
        </w:rPr>
        <w:t>)</w:t>
      </w:r>
      <w:r w:rsidR="00684065">
        <w:rPr>
          <w:rFonts w:asciiTheme="minorBidi" w:eastAsia="Times New Roman" w:hAnsiTheme="minorBidi" w:cstheme="minorBidi"/>
          <w:color w:val="000000"/>
        </w:rPr>
        <w:t>.</w:t>
      </w:r>
      <w:r w:rsidR="00D87B38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684065">
        <w:rPr>
          <w:rFonts w:asciiTheme="minorBidi" w:eastAsia="Times New Roman" w:hAnsiTheme="minorBidi" w:cstheme="minorBidi"/>
          <w:color w:val="000000"/>
        </w:rPr>
        <w:t>T</w:t>
      </w:r>
      <w:r w:rsidR="00D87B38" w:rsidRPr="00373996">
        <w:rPr>
          <w:rFonts w:asciiTheme="minorBidi" w:eastAsia="Times New Roman" w:hAnsiTheme="minorBidi" w:cstheme="minorBidi"/>
          <w:color w:val="000000"/>
        </w:rPr>
        <w:t xml:space="preserve">he word </w:t>
      </w:r>
      <w:r w:rsidR="00D87B38" w:rsidRPr="00373996">
        <w:rPr>
          <w:rFonts w:asciiTheme="minorBidi" w:eastAsia="Times New Roman" w:hAnsiTheme="minorBidi" w:cstheme="minorBidi"/>
          <w:i/>
          <w:iCs/>
          <w:color w:val="000000"/>
        </w:rPr>
        <w:t>gal</w:t>
      </w:r>
      <w:r w:rsidR="00D87B38" w:rsidRPr="00373996">
        <w:rPr>
          <w:rFonts w:asciiTheme="minorBidi" w:eastAsia="Times New Roman" w:hAnsiTheme="minorBidi" w:cstheme="minorBidi"/>
          <w:color w:val="000000"/>
        </w:rPr>
        <w:t xml:space="preserve"> is used in Tannaitic Hebrew to refer to both a pile of rocks (e.g. </w:t>
      </w:r>
      <w:r w:rsidR="00684065">
        <w:rPr>
          <w:rFonts w:asciiTheme="minorBidi" w:eastAsia="Times New Roman" w:hAnsiTheme="minorBidi" w:cstheme="minorBidi"/>
          <w:color w:val="000000"/>
        </w:rPr>
        <w:t>Mishna,</w:t>
      </w:r>
      <w:r w:rsidR="00D87B38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D87B38" w:rsidRPr="00373996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D87B38" w:rsidRPr="00373996">
        <w:rPr>
          <w:rFonts w:asciiTheme="minorBidi" w:eastAsia="Times New Roman" w:hAnsiTheme="minorBidi" w:cstheme="minorBidi"/>
          <w:i/>
          <w:iCs/>
          <w:color w:val="000000"/>
        </w:rPr>
        <w:t>ruvin</w:t>
      </w:r>
      <w:r w:rsidR="00D87B38" w:rsidRPr="00373996">
        <w:rPr>
          <w:rFonts w:asciiTheme="minorBidi" w:eastAsia="Times New Roman" w:hAnsiTheme="minorBidi" w:cstheme="minorBidi"/>
          <w:color w:val="000000"/>
        </w:rPr>
        <w:t xml:space="preserve"> 3:4) and a wave (</w:t>
      </w:r>
      <w:r w:rsidR="00684065">
        <w:rPr>
          <w:rFonts w:asciiTheme="minorBidi" w:eastAsia="Times New Roman" w:hAnsiTheme="minorBidi" w:cstheme="minorBidi"/>
          <w:color w:val="000000"/>
        </w:rPr>
        <w:t>Mishna,</w:t>
      </w:r>
      <w:r w:rsidR="00D87B38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D87B38" w:rsidRPr="00373996">
        <w:rPr>
          <w:rFonts w:asciiTheme="minorBidi" w:eastAsia="Times New Roman" w:hAnsiTheme="minorBidi" w:cstheme="minorBidi"/>
          <w:i/>
          <w:iCs/>
          <w:color w:val="000000"/>
        </w:rPr>
        <w:t>Mikvaot</w:t>
      </w:r>
      <w:r w:rsidR="00D87B38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A26E23" w:rsidRPr="00373996">
        <w:rPr>
          <w:rFonts w:asciiTheme="minorBidi" w:eastAsia="Times New Roman" w:hAnsiTheme="minorBidi" w:cstheme="minorBidi"/>
          <w:color w:val="000000"/>
        </w:rPr>
        <w:t>5:6</w:t>
      </w:r>
      <w:r w:rsidR="00D87B38" w:rsidRPr="00373996">
        <w:rPr>
          <w:rFonts w:asciiTheme="minorBidi" w:eastAsia="Times New Roman" w:hAnsiTheme="minorBidi" w:cstheme="minorBidi"/>
          <w:color w:val="000000"/>
        </w:rPr>
        <w:t>)</w:t>
      </w:r>
      <w:r w:rsidR="003379CE" w:rsidRPr="00373996">
        <w:rPr>
          <w:rFonts w:asciiTheme="minorBidi" w:eastAsia="Times New Roman" w:hAnsiTheme="minorBidi" w:cstheme="minorBidi"/>
          <w:color w:val="000000"/>
        </w:rPr>
        <w:t xml:space="preserve">. </w:t>
      </w:r>
      <w:r w:rsidR="007F333D" w:rsidRPr="00373996">
        <w:rPr>
          <w:rFonts w:asciiTheme="minorBidi" w:eastAsia="Times New Roman" w:hAnsiTheme="minorBidi" w:cstheme="minorBidi"/>
          <w:color w:val="000000"/>
        </w:rPr>
        <w:t>However, all water</w:t>
      </w:r>
      <w:r w:rsidR="00684065">
        <w:rPr>
          <w:rFonts w:asciiTheme="minorBidi" w:eastAsia="Times New Roman" w:hAnsiTheme="minorBidi" w:cstheme="minorBidi"/>
          <w:color w:val="000000"/>
        </w:rPr>
        <w:t xml:space="preserve"> </w:t>
      </w:r>
      <w:r w:rsidR="007F333D" w:rsidRPr="00373996">
        <w:rPr>
          <w:rFonts w:asciiTheme="minorBidi" w:eastAsia="Times New Roman" w:hAnsiTheme="minorBidi" w:cstheme="minorBidi"/>
          <w:color w:val="000000"/>
        </w:rPr>
        <w:t>references</w:t>
      </w:r>
      <w:r w:rsidR="00C46F9E" w:rsidRPr="00373996">
        <w:rPr>
          <w:rFonts w:asciiTheme="minorBidi" w:eastAsia="Times New Roman" w:hAnsiTheme="minorBidi" w:cstheme="minorBidi"/>
          <w:color w:val="000000"/>
        </w:rPr>
        <w:t>,</w:t>
      </w:r>
      <w:r w:rsidR="007F333D" w:rsidRPr="00373996">
        <w:rPr>
          <w:rFonts w:asciiTheme="minorBidi" w:eastAsia="Times New Roman" w:hAnsiTheme="minorBidi" w:cstheme="minorBidi"/>
          <w:color w:val="000000"/>
        </w:rPr>
        <w:t xml:space="preserve"> outside of ours, are nominal</w:t>
      </w:r>
      <w:r w:rsidR="00684065">
        <w:rPr>
          <w:rFonts w:asciiTheme="minorBidi" w:eastAsia="Times New Roman" w:hAnsiTheme="minorBidi" w:cstheme="minorBidi"/>
          <w:color w:val="000000"/>
        </w:rPr>
        <w:t>,</w:t>
      </w:r>
      <w:r w:rsidR="007F333D" w:rsidRPr="00373996">
        <w:rPr>
          <w:rFonts w:asciiTheme="minorBidi" w:eastAsia="Times New Roman" w:hAnsiTheme="minorBidi" w:cstheme="minorBidi"/>
          <w:color w:val="000000"/>
        </w:rPr>
        <w:t xml:space="preserve"> “waves</w:t>
      </w:r>
      <w:r w:rsidR="00530827" w:rsidRPr="00373996">
        <w:rPr>
          <w:rFonts w:asciiTheme="minorBidi" w:eastAsia="Times New Roman" w:hAnsiTheme="minorBidi" w:cstheme="minorBidi"/>
          <w:color w:val="000000"/>
        </w:rPr>
        <w:t>.”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</w:p>
    <w:p w14:paraId="77A97D59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C3AA682" w14:textId="4192B386" w:rsidR="002A4183" w:rsidRPr="00373996" w:rsidRDefault="003379C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verb appears here in the passive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nifal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form</w:t>
      </w:r>
      <w:r w:rsidR="00684065">
        <w:rPr>
          <w:rFonts w:asciiTheme="minorBidi" w:eastAsia="Times New Roman" w:hAnsiTheme="minorBidi" w:cstheme="minorBidi"/>
          <w:color w:val="000000"/>
        </w:rPr>
        <w:t>,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“justice shall rol</w:t>
      </w:r>
      <w:r w:rsidR="00684065">
        <w:rPr>
          <w:rFonts w:asciiTheme="minorBidi" w:eastAsia="Times New Roman" w:hAnsiTheme="minorBidi" w:cstheme="minorBidi"/>
          <w:color w:val="000000"/>
        </w:rPr>
        <w:t>l,</w:t>
      </w:r>
      <w:r w:rsidRPr="00373996">
        <w:rPr>
          <w:rFonts w:asciiTheme="minorBidi" w:eastAsia="Times New Roman" w:hAnsiTheme="minorBidi" w:cstheme="minorBidi"/>
          <w:color w:val="000000"/>
        </w:rPr>
        <w:t xml:space="preserve">” </w:t>
      </w:r>
      <w:r w:rsidR="00FE206B" w:rsidRPr="00373996">
        <w:rPr>
          <w:rFonts w:asciiTheme="minorBidi" w:eastAsia="Times New Roman" w:hAnsiTheme="minorBidi" w:cstheme="minorBidi"/>
          <w:color w:val="000000"/>
        </w:rPr>
        <w:t xml:space="preserve">as opposed to identifying the putative agents that will generate this justice. </w:t>
      </w:r>
    </w:p>
    <w:p w14:paraId="3112A7B6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3B8CCD5" w14:textId="33FDE0D7" w:rsidR="00B96A53" w:rsidRPr="00373996" w:rsidRDefault="00B96A53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We have also used the common translation of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(here) as “justice” and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tzeda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k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a </w:t>
      </w:r>
      <w:r w:rsidRPr="00373996">
        <w:rPr>
          <w:rFonts w:asciiTheme="minorBidi" w:eastAsia="Times New Roman" w:hAnsiTheme="minorBidi" w:cstheme="minorBidi"/>
          <w:color w:val="000000"/>
        </w:rPr>
        <w:t>(in the second stich) as “righteousness</w:t>
      </w:r>
      <w:r w:rsidR="00684065">
        <w:rPr>
          <w:rFonts w:asciiTheme="minorBidi" w:eastAsia="Times New Roman" w:hAnsiTheme="minorBidi" w:cstheme="minorBidi"/>
          <w:color w:val="000000"/>
        </w:rPr>
        <w:t>,</w:t>
      </w:r>
      <w:r w:rsidRPr="00373996">
        <w:rPr>
          <w:rFonts w:asciiTheme="minorBidi" w:eastAsia="Times New Roman" w:hAnsiTheme="minorBidi" w:cstheme="minorBidi"/>
          <w:color w:val="000000"/>
        </w:rPr>
        <w:t xml:space="preserve">” but these translations, as well, are not the only (or necessarily the best) way to read the paired phrase. We will address the meaning of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here in our analysis of the second half of the stich with our discussion about 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5396C771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A7A6F06" w14:textId="19FFA4DF" w:rsidR="00A1251D" w:rsidRDefault="003B119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i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At this point, we have a few questions about the opening of this verse: </w:t>
      </w:r>
      <w:r w:rsidR="00A329AB" w:rsidRPr="00373996">
        <w:rPr>
          <w:rFonts w:asciiTheme="minorBidi" w:eastAsia="Times New Roman" w:hAnsiTheme="minorBidi" w:cstheme="minorBidi"/>
          <w:color w:val="000000"/>
        </w:rPr>
        <w:t>Why does Amos use this unusual word</w:t>
      </w:r>
      <w:r w:rsidR="00A1251D">
        <w:rPr>
          <w:rFonts w:asciiTheme="minorBidi" w:eastAsia="Times New Roman" w:hAnsiTheme="minorBidi" w:cstheme="minorBidi"/>
          <w:color w:val="000000"/>
        </w:rPr>
        <w:t>,</w:t>
      </w:r>
      <w:r w:rsidR="00A329AB" w:rsidRPr="00373996">
        <w:rPr>
          <w:rFonts w:asciiTheme="minorBidi" w:eastAsia="Times New Roman" w:hAnsiTheme="minorBidi" w:cstheme="minorBidi"/>
          <w:color w:val="000000"/>
        </w:rPr>
        <w:t xml:space="preserve"> which </w:t>
      </w:r>
      <w:r w:rsidR="00EF63CE" w:rsidRPr="00373996">
        <w:rPr>
          <w:rFonts w:asciiTheme="minorBidi" w:eastAsia="Times New Roman" w:hAnsiTheme="minorBidi" w:cstheme="minorBidi"/>
          <w:color w:val="000000"/>
        </w:rPr>
        <w:t>rarely appears</w:t>
      </w:r>
      <w:r w:rsidR="000D659E" w:rsidRPr="00373996">
        <w:rPr>
          <w:rFonts w:asciiTheme="minorBidi" w:eastAsia="Times New Roman" w:hAnsiTheme="minorBidi" w:cstheme="minorBidi"/>
          <w:color w:val="000000"/>
        </w:rPr>
        <w:t xml:space="preserve"> in</w:t>
      </w:r>
      <w:r w:rsidR="00A329AB" w:rsidRPr="00373996">
        <w:rPr>
          <w:rFonts w:asciiTheme="minorBidi" w:eastAsia="Times New Roman" w:hAnsiTheme="minorBidi" w:cstheme="minorBidi"/>
          <w:color w:val="000000"/>
        </w:rPr>
        <w:t xml:space="preserve"> verbal form and even less frequently in a metaphoric</w:t>
      </w:r>
      <w:r w:rsidR="00A1251D">
        <w:rPr>
          <w:rFonts w:asciiTheme="minorBidi" w:eastAsia="Times New Roman" w:hAnsiTheme="minorBidi" w:cstheme="minorBidi"/>
          <w:color w:val="000000"/>
        </w:rPr>
        <w:t>al</w:t>
      </w:r>
      <w:r w:rsidR="00A329AB" w:rsidRPr="00373996">
        <w:rPr>
          <w:rFonts w:asciiTheme="minorBidi" w:eastAsia="Times New Roman" w:hAnsiTheme="minorBidi" w:cstheme="minorBidi"/>
          <w:color w:val="000000"/>
        </w:rPr>
        <w:t xml:space="preserve"> sense? </w:t>
      </w:r>
      <w:r w:rsidR="00046DDF" w:rsidRPr="00373996">
        <w:rPr>
          <w:rFonts w:asciiTheme="minorBidi" w:eastAsia="Times New Roman" w:hAnsiTheme="minorBidi" w:cstheme="minorBidi"/>
          <w:color w:val="000000"/>
        </w:rPr>
        <w:t>Why</w:t>
      </w:r>
      <w:r w:rsidR="00FE206B" w:rsidRPr="00373996">
        <w:rPr>
          <w:rFonts w:asciiTheme="minorBidi" w:eastAsia="Times New Roman" w:hAnsiTheme="minorBidi" w:cstheme="minorBidi"/>
          <w:color w:val="000000"/>
        </w:rPr>
        <w:t xml:space="preserve"> does he</w:t>
      </w:r>
      <w:r w:rsidR="00046DDF" w:rsidRPr="00373996">
        <w:rPr>
          <w:rFonts w:asciiTheme="minorBidi" w:eastAsia="Times New Roman" w:hAnsiTheme="minorBidi" w:cstheme="minorBidi"/>
          <w:color w:val="000000"/>
        </w:rPr>
        <w:t xml:space="preserve"> use</w:t>
      </w:r>
      <w:r w:rsidR="00FE206B" w:rsidRPr="00373996">
        <w:rPr>
          <w:rFonts w:asciiTheme="minorBidi" w:eastAsia="Times New Roman" w:hAnsiTheme="minorBidi" w:cstheme="minorBidi"/>
          <w:color w:val="000000"/>
        </w:rPr>
        <w:t xml:space="preserve"> the passive voice, as opposed to something like</w:t>
      </w:r>
      <w:r w:rsidR="00A1251D">
        <w:rPr>
          <w:rFonts w:asciiTheme="minorBidi" w:eastAsia="Times New Roman" w:hAnsiTheme="minorBidi" w:cstheme="minorBidi"/>
          <w:color w:val="000000"/>
        </w:rPr>
        <w:t xml:space="preserve">: </w:t>
      </w:r>
      <w:r w:rsidR="00FE206B" w:rsidRPr="00373996">
        <w:rPr>
          <w:rFonts w:asciiTheme="minorBidi" w:eastAsia="Times New Roman" w:hAnsiTheme="minorBidi" w:cstheme="minorBidi"/>
          <w:color w:val="000000"/>
        </w:rPr>
        <w:t>and you sh</w:t>
      </w:r>
      <w:r w:rsidR="00A1251D">
        <w:rPr>
          <w:rFonts w:asciiTheme="minorBidi" w:eastAsia="Times New Roman" w:hAnsiTheme="minorBidi" w:cstheme="minorBidi"/>
          <w:color w:val="000000"/>
        </w:rPr>
        <w:t>all</w:t>
      </w:r>
      <w:r w:rsidR="00FE206B" w:rsidRPr="00373996">
        <w:rPr>
          <w:rFonts w:asciiTheme="minorBidi" w:eastAsia="Times New Roman" w:hAnsiTheme="minorBidi" w:cstheme="minorBidi"/>
          <w:color w:val="000000"/>
        </w:rPr>
        <w:t xml:space="preserve"> roll justice down like </w:t>
      </w:r>
      <w:r w:rsidR="00684065">
        <w:rPr>
          <w:rFonts w:asciiTheme="minorBidi" w:eastAsia="Times New Roman" w:hAnsiTheme="minorBidi" w:cstheme="minorBidi"/>
          <w:color w:val="000000"/>
        </w:rPr>
        <w:t>water</w:t>
      </w:r>
      <w:r w:rsidR="00FE206B" w:rsidRPr="00373996">
        <w:rPr>
          <w:rFonts w:asciiTheme="minorBidi" w:eastAsia="Times New Roman" w:hAnsiTheme="minorBidi" w:cstheme="minorBidi"/>
          <w:color w:val="000000"/>
        </w:rPr>
        <w:t xml:space="preserve">? </w:t>
      </w:r>
      <w:r w:rsidR="00046DDF" w:rsidRPr="00373996">
        <w:rPr>
          <w:rFonts w:asciiTheme="minorBidi" w:eastAsia="Times New Roman" w:hAnsiTheme="minorBidi" w:cstheme="minorBidi"/>
          <w:color w:val="000000"/>
        </w:rPr>
        <w:t>A larger question, beyond the syntax and translation considerations</w:t>
      </w:r>
      <w:r w:rsidR="00A1251D">
        <w:rPr>
          <w:rFonts w:asciiTheme="minorBidi" w:eastAsia="Times New Roman" w:hAnsiTheme="minorBidi" w:cstheme="minorBidi"/>
          <w:color w:val="000000"/>
        </w:rPr>
        <w:t>,</w:t>
      </w:r>
      <w:r w:rsidR="00046DDF" w:rsidRPr="00373996">
        <w:rPr>
          <w:rFonts w:asciiTheme="minorBidi" w:eastAsia="Times New Roman" w:hAnsiTheme="minorBidi" w:cstheme="minorBidi"/>
          <w:color w:val="000000"/>
        </w:rPr>
        <w:t xml:space="preserve"> cuts to the import of the verse itself: What</w:t>
      </w:r>
      <w:r w:rsidR="004F3BE6" w:rsidRPr="00373996">
        <w:rPr>
          <w:rFonts w:asciiTheme="minorBidi" w:eastAsia="Times New Roman" w:hAnsiTheme="minorBidi" w:cstheme="minorBidi"/>
          <w:color w:val="000000"/>
        </w:rPr>
        <w:t xml:space="preserve"> does the metaphor </w:t>
      </w:r>
      <w:r w:rsidR="004F3BE6" w:rsidRPr="004718EA">
        <w:rPr>
          <w:rFonts w:asciiTheme="minorBidi" w:eastAsia="Times New Roman" w:hAnsiTheme="minorBidi" w:cstheme="minorBidi"/>
          <w:b/>
          <w:bCs/>
          <w:color w:val="000000"/>
        </w:rPr>
        <w:t>mean</w:t>
      </w:r>
      <w:r w:rsidR="004F3BE6" w:rsidRPr="00373996">
        <w:rPr>
          <w:rFonts w:asciiTheme="minorBidi" w:eastAsia="Times New Roman" w:hAnsiTheme="minorBidi" w:cstheme="minorBidi"/>
          <w:color w:val="000000"/>
        </w:rPr>
        <w:t xml:space="preserve">? How does justice roll </w:t>
      </w:r>
      <w:r w:rsidR="005F55FC" w:rsidRPr="00373996">
        <w:rPr>
          <w:rFonts w:asciiTheme="minorBidi" w:eastAsia="Times New Roman" w:hAnsiTheme="minorBidi" w:cstheme="minorBidi"/>
          <w:color w:val="000000"/>
        </w:rPr>
        <w:t>down like water?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</w:p>
    <w:p w14:paraId="5D9CBF24" w14:textId="77777777" w:rsidR="00A1251D" w:rsidRDefault="00A1251D" w:rsidP="004718EA">
      <w:pPr>
        <w:widowControl w:val="0"/>
        <w:bidi w:val="0"/>
        <w:spacing w:line="240" w:lineRule="auto"/>
        <w:rPr>
          <w:rFonts w:asciiTheme="minorBidi" w:eastAsia="Times New Roman" w:hAnsiTheme="minorBidi" w:cstheme="minorBidi"/>
          <w:i/>
          <w:color w:val="000000"/>
        </w:rPr>
      </w:pPr>
    </w:p>
    <w:p w14:paraId="4DBB6F74" w14:textId="7F64BB66" w:rsidR="00A329AB" w:rsidRPr="00373996" w:rsidRDefault="00046DDF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We will address all of these when we’ve completed our phrase-by-phrase analysis of the verse; first let’s see how the Rishonim interpret it. </w:t>
      </w:r>
    </w:p>
    <w:p w14:paraId="2AAF9BF2" w14:textId="5E7F3565" w:rsidR="00046DDF" w:rsidRDefault="00046DDF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1304D44" w14:textId="77777777" w:rsidR="00AC30D7" w:rsidRPr="00373996" w:rsidRDefault="00AC30D7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DFE4E7C" w14:textId="567647B1" w:rsidR="00046DDF" w:rsidRPr="00373996" w:rsidRDefault="00046DDF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i/>
          <w:iCs/>
          <w:color w:val="000000"/>
        </w:rPr>
        <w:t>VEYIGAL</w:t>
      </w:r>
      <w:r w:rsidR="00A1251D">
        <w:rPr>
          <w:rFonts w:asciiTheme="minorBidi" w:eastAsia="Times New Roman" w:hAnsiTheme="minorBidi" w:cstheme="minorBidi"/>
          <w:i/>
          <w:iCs/>
          <w:color w:val="000000"/>
        </w:rPr>
        <w:t xml:space="preserve"> — </w:t>
      </w:r>
      <w:r w:rsidRPr="00373996">
        <w:rPr>
          <w:rFonts w:asciiTheme="minorBidi" w:eastAsia="Times New Roman" w:hAnsiTheme="minorBidi" w:cstheme="minorBidi"/>
          <w:color w:val="000000"/>
        </w:rPr>
        <w:t>THE RISHONIM</w:t>
      </w:r>
      <w:r w:rsidR="00DE3E34" w:rsidRPr="00373996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1015AE09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AC25195" w14:textId="3C65082E" w:rsidR="009A6561" w:rsidRPr="00373996" w:rsidRDefault="00DE3E3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Before addressing the meaning of the verb, we should note two Rishonim who read the opening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vav</w:t>
      </w:r>
      <w:r w:rsidR="009A6561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9A6561" w:rsidRPr="00373996">
        <w:rPr>
          <w:rFonts w:asciiTheme="minorBidi" w:eastAsia="Times New Roman" w:hAnsiTheme="minorBidi" w:cstheme="minorBidi"/>
          <w:color w:val="000000"/>
        </w:rPr>
        <w:t xml:space="preserve">as 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vav </w:t>
      </w:r>
      <w:r w:rsidR="009A6561" w:rsidRPr="00373996">
        <w:rPr>
          <w:rFonts w:asciiTheme="minorBidi" w:eastAsia="Times New Roman" w:hAnsiTheme="minorBidi" w:cstheme="minorBidi"/>
          <w:color w:val="000000"/>
        </w:rPr>
        <w:t xml:space="preserve">conjunctive. </w:t>
      </w:r>
    </w:p>
    <w:p w14:paraId="7BC09173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598DE31" w14:textId="0019880C" w:rsidR="009A6561" w:rsidRDefault="009A6561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R. </w:t>
      </w:r>
      <w:r w:rsidR="00A1251D">
        <w:rPr>
          <w:rFonts w:asciiTheme="minorBidi" w:eastAsia="Times New Roman" w:hAnsiTheme="minorBidi" w:cstheme="minorBidi"/>
          <w:color w:val="000000"/>
        </w:rPr>
        <w:t>Y</w:t>
      </w:r>
      <w:r w:rsidRPr="00373996">
        <w:rPr>
          <w:rFonts w:asciiTheme="minorBidi" w:eastAsia="Times New Roman" w:hAnsiTheme="minorBidi" w:cstheme="minorBidi"/>
          <w:color w:val="000000"/>
        </w:rPr>
        <w:t>ose</w:t>
      </w:r>
      <w:r w:rsidR="00A1251D">
        <w:rPr>
          <w:rFonts w:asciiTheme="minorBidi" w:eastAsia="Times New Roman" w:hAnsiTheme="minorBidi" w:cstheme="minorBidi"/>
          <w:color w:val="000000"/>
        </w:rPr>
        <w:t>f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Kara (ad loc.) comments as follows: </w:t>
      </w:r>
    </w:p>
    <w:p w14:paraId="62D4069D" w14:textId="77777777" w:rsidR="00A1251D" w:rsidRPr="00373996" w:rsidRDefault="00A1251D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490C98D" w14:textId="6E84D88C" w:rsidR="009A6561" w:rsidRPr="00373996" w:rsidRDefault="009A6561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yigal k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a-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mayim mishpat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: like </w:t>
      </w:r>
      <w:r w:rsidR="00684065">
        <w:rPr>
          <w:rFonts w:asciiTheme="minorBidi" w:eastAsia="Times New Roman" w:hAnsiTheme="minorBidi" w:cstheme="minorBidi"/>
          <w:color w:val="000000"/>
        </w:rPr>
        <w:t>water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which pass</w:t>
      </w:r>
      <w:r w:rsidR="00535568">
        <w:rPr>
          <w:rFonts w:asciiTheme="minorBidi" w:eastAsia="Times New Roman" w:hAnsiTheme="minorBidi" w:cstheme="minorBidi"/>
          <w:color w:val="000000"/>
        </w:rPr>
        <w:t>es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through temporarily; similarly, their judgments are rushed through. </w:t>
      </w:r>
    </w:p>
    <w:p w14:paraId="7191188F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6682D58" w14:textId="5287F1B2" w:rsidR="009A6561" w:rsidRPr="00373996" w:rsidRDefault="009A6561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Ibn Ezra (</w:t>
      </w:r>
      <w:r w:rsidR="00A1251D">
        <w:rPr>
          <w:rFonts w:asciiTheme="minorBidi" w:eastAsia="Times New Roman" w:hAnsiTheme="minorBidi" w:cstheme="minorBidi"/>
          <w:color w:val="000000"/>
        </w:rPr>
        <w:t>second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commentary</w:t>
      </w:r>
      <w:r w:rsidR="00A1251D">
        <w:rPr>
          <w:rFonts w:asciiTheme="minorBidi" w:eastAsia="Times New Roman" w:hAnsiTheme="minorBidi" w:cstheme="minorBidi"/>
          <w:color w:val="000000"/>
        </w:rPr>
        <w:t xml:space="preserve">,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see below), seems to turn away from his first interpretation: </w:t>
      </w:r>
    </w:p>
    <w:p w14:paraId="45A06B80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3648E1DF" w14:textId="4DBE9369" w:rsidR="00C460B7" w:rsidRPr="00373996" w:rsidRDefault="009A6561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yigal k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a-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mayim mishpat</w:t>
      </w:r>
      <w:r w:rsidR="009D0F29" w:rsidRPr="00373996">
        <w:rPr>
          <w:rFonts w:asciiTheme="minorBidi" w:eastAsia="Times New Roman" w:hAnsiTheme="minorBidi" w:cstheme="minorBidi"/>
          <w:color w:val="000000"/>
        </w:rPr>
        <w:t xml:space="preserve">: the meaning of </w:t>
      </w:r>
      <w:r w:rsidR="009D0F29" w:rsidRPr="00373996">
        <w:rPr>
          <w:rFonts w:asciiTheme="minorBidi" w:eastAsia="Times New Roman" w:hAnsiTheme="minorBidi" w:cstheme="minorBidi"/>
          <w:i/>
          <w:iCs/>
          <w:color w:val="000000"/>
        </w:rPr>
        <w:t>v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e-</w:t>
      </w:r>
      <w:r w:rsidR="009D0F29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yigal </w:t>
      </w:r>
      <w:r w:rsidR="00E2468E">
        <w:rPr>
          <w:rFonts w:asciiTheme="minorBidi" w:eastAsia="Times New Roman" w:hAnsiTheme="minorBidi" w:cstheme="minorBidi"/>
          <w:color w:val="000000"/>
        </w:rPr>
        <w:t xml:space="preserve">is </w:t>
      </w:r>
      <w:r w:rsidR="009D0F29" w:rsidRPr="00373996">
        <w:rPr>
          <w:rFonts w:asciiTheme="minorBidi" w:eastAsia="Times New Roman" w:hAnsiTheme="minorBidi" w:cstheme="minorBidi"/>
          <w:color w:val="000000"/>
        </w:rPr>
        <w:t>similar to “</w:t>
      </w:r>
      <w:r w:rsidR="00E2468E">
        <w:rPr>
          <w:rFonts w:asciiTheme="minorBidi" w:eastAsia="Times New Roman" w:hAnsiTheme="minorBidi" w:cstheme="minorBidi"/>
          <w:color w:val="000000"/>
        </w:rPr>
        <w:t>R</w:t>
      </w:r>
      <w:r w:rsidR="009D0F29" w:rsidRPr="00373996">
        <w:rPr>
          <w:rFonts w:asciiTheme="minorBidi" w:eastAsia="Times New Roman" w:hAnsiTheme="minorBidi" w:cstheme="minorBidi"/>
          <w:color w:val="000000"/>
        </w:rPr>
        <w:t>oll a rock towards me</w:t>
      </w:r>
      <w:r w:rsidR="00E2468E">
        <w:rPr>
          <w:rFonts w:asciiTheme="minorBidi" w:eastAsia="Times New Roman" w:hAnsiTheme="minorBidi" w:cstheme="minorBidi"/>
          <w:color w:val="000000"/>
        </w:rPr>
        <w:t>”</w:t>
      </w:r>
      <w:r w:rsidR="009D0F29" w:rsidRPr="00373996">
        <w:rPr>
          <w:rFonts w:asciiTheme="minorBidi" w:eastAsia="Times New Roman" w:hAnsiTheme="minorBidi" w:cstheme="minorBidi"/>
          <w:color w:val="000000"/>
        </w:rPr>
        <w:t xml:space="preserve"> (</w:t>
      </w:r>
      <w:r w:rsidR="009B79D9" w:rsidRPr="004718EA">
        <w:rPr>
          <w:rFonts w:asciiTheme="minorBidi" w:eastAsia="Times New Roman" w:hAnsiTheme="minorBidi" w:cstheme="minorBidi"/>
          <w:i/>
          <w:iCs/>
          <w:color w:val="000000"/>
        </w:rPr>
        <w:t>I Shemuel</w:t>
      </w:r>
      <w:r w:rsidR="009D0F29" w:rsidRPr="00373996">
        <w:rPr>
          <w:rFonts w:asciiTheme="minorBidi" w:eastAsia="Times New Roman" w:hAnsiTheme="minorBidi" w:cstheme="minorBidi"/>
          <w:color w:val="000000"/>
        </w:rPr>
        <w:t xml:space="preserve"> 14:33); and this is that the prophet states: regarding judgment, you did not stand it upright and look at it carefully, </w:t>
      </w:r>
      <w:r w:rsidR="009D0F29" w:rsidRPr="00373996">
        <w:rPr>
          <w:rFonts w:asciiTheme="minorBidi" w:eastAsia="Times New Roman" w:hAnsiTheme="minorBidi" w:cstheme="minorBidi"/>
          <w:color w:val="000000"/>
        </w:rPr>
        <w:lastRenderedPageBreak/>
        <w:t>in order to extract the truth from it; rather, you would process it quickly.</w:t>
      </w:r>
    </w:p>
    <w:p w14:paraId="250DEFB8" w14:textId="77777777" w:rsidR="00C460B7" w:rsidRPr="00373996" w:rsidRDefault="00C460B7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22B2392B" w14:textId="77777777" w:rsidR="00526AAC" w:rsidRPr="00373996" w:rsidRDefault="00C460B7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According to these two interpretations, our verse does not stand in apposition</w:t>
      </w:r>
      <w:bookmarkStart w:id="0" w:name="_GoBack"/>
      <w:bookmarkEnd w:id="0"/>
      <w:r w:rsidRPr="00373996">
        <w:rPr>
          <w:rFonts w:asciiTheme="minorBidi" w:eastAsia="Times New Roman" w:hAnsiTheme="minorBidi" w:cstheme="minorBidi"/>
          <w:color w:val="000000"/>
        </w:rPr>
        <w:t xml:space="preserve"> to the foregoing but is a continuation of the indictment. We will follow their interpretive stream and see how they work with the rest of the passage. </w:t>
      </w:r>
    </w:p>
    <w:p w14:paraId="2A47D980" w14:textId="77777777" w:rsidR="00526AAC" w:rsidRPr="00373996" w:rsidRDefault="00526AA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16FC3CA" w14:textId="1D765A3D" w:rsidR="009A6561" w:rsidRPr="00373996" w:rsidRDefault="00526AA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As mentioned above, the broad mainstream of interpretat</w:t>
      </w:r>
      <w:r w:rsidR="007945D0" w:rsidRPr="00373996">
        <w:rPr>
          <w:rFonts w:asciiTheme="minorBidi" w:eastAsia="Times New Roman" w:hAnsiTheme="minorBidi" w:cstheme="minorBidi"/>
          <w:color w:val="000000"/>
        </w:rPr>
        <w:t xml:space="preserve">ion is to read the </w:t>
      </w:r>
      <w:r w:rsidR="007945D0" w:rsidRPr="00373996">
        <w:rPr>
          <w:rFonts w:asciiTheme="minorBidi" w:eastAsia="Times New Roman" w:hAnsiTheme="minorBidi" w:cstheme="minorBidi"/>
          <w:i/>
          <w:iCs/>
          <w:color w:val="000000"/>
        </w:rPr>
        <w:t>vav</w:t>
      </w:r>
      <w:r w:rsidR="007945D0" w:rsidRPr="00373996">
        <w:rPr>
          <w:rFonts w:asciiTheme="minorBidi" w:eastAsia="Times New Roman" w:hAnsiTheme="minorBidi" w:cstheme="minorBidi"/>
          <w:color w:val="000000"/>
        </w:rPr>
        <w:t xml:space="preserve"> as disjunctive and therefore to understand the entire verse as presenting the ideal as opposed to the rejected reality.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</w:p>
    <w:p w14:paraId="57B6F060" w14:textId="77777777" w:rsidR="009A6561" w:rsidRPr="00373996" w:rsidRDefault="009A6561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0308478" w14:textId="75DE573F" w:rsidR="00046DDF" w:rsidRPr="00373996" w:rsidRDefault="00D00CB1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Rashi, following Targum Yonatan, interprets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yigal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as the abbreviated form of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yigaleh</w:t>
      </w:r>
      <w:r w:rsidR="00E2468E">
        <w:rPr>
          <w:rFonts w:asciiTheme="minorBidi" w:eastAsia="Times New Roman" w:hAnsiTheme="minorBidi" w:cstheme="minorBidi"/>
          <w:color w:val="000000"/>
        </w:rPr>
        <w:t>,</w:t>
      </w:r>
      <w:r w:rsidR="00286790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E2468E">
        <w:rPr>
          <w:rFonts w:asciiTheme="minorBidi" w:eastAsia="Times New Roman" w:hAnsiTheme="minorBidi" w:cstheme="minorBidi"/>
          <w:color w:val="000000"/>
        </w:rPr>
        <w:t xml:space="preserve">it shall be </w:t>
      </w:r>
      <w:r w:rsidR="00286790" w:rsidRPr="00373996">
        <w:rPr>
          <w:rFonts w:asciiTheme="minorBidi" w:eastAsia="Times New Roman" w:hAnsiTheme="minorBidi" w:cstheme="minorBidi"/>
          <w:color w:val="000000"/>
        </w:rPr>
        <w:t>reveal</w:t>
      </w:r>
      <w:r w:rsidR="00E2468E">
        <w:rPr>
          <w:rFonts w:asciiTheme="minorBidi" w:eastAsia="Times New Roman" w:hAnsiTheme="minorBidi" w:cstheme="minorBidi"/>
          <w:color w:val="000000"/>
        </w:rPr>
        <w:t>ed</w:t>
      </w:r>
      <w:r w:rsidR="00286790" w:rsidRPr="00373996">
        <w:rPr>
          <w:rFonts w:asciiTheme="minorBidi" w:eastAsia="Times New Roman" w:hAnsiTheme="minorBidi" w:cstheme="minorBidi"/>
          <w:color w:val="000000"/>
        </w:rPr>
        <w:t xml:space="preserve">. He comments: </w:t>
      </w:r>
    </w:p>
    <w:p w14:paraId="0056B129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8D722E6" w14:textId="141ED7F1" w:rsidR="00286790" w:rsidRPr="00373996" w:rsidRDefault="00286790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This is what you ought to do and I will favor you; the justice that you buried and hid should become revealed and flood among you like e’er-sprouting </w:t>
      </w:r>
      <w:r w:rsidR="00684065">
        <w:rPr>
          <w:rFonts w:asciiTheme="minorBidi" w:eastAsia="Times New Roman" w:hAnsiTheme="minorBidi" w:cstheme="minorBidi"/>
          <w:color w:val="000000"/>
        </w:rPr>
        <w:t>water</w:t>
      </w:r>
      <w:r w:rsidRPr="00373996">
        <w:rPr>
          <w:rFonts w:asciiTheme="minorBidi" w:eastAsia="Times New Roman" w:hAnsiTheme="minorBidi" w:cstheme="minorBidi"/>
          <w:color w:val="000000"/>
        </w:rPr>
        <w:t>.</w:t>
      </w:r>
    </w:p>
    <w:p w14:paraId="1062A375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33256F71" w14:textId="3B0CE01E" w:rsidR="00286790" w:rsidRPr="00373996" w:rsidRDefault="00286790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Although not stated explicitly, this seems to be R. Eliezer of Beaugency’s understanding as well: </w:t>
      </w:r>
    </w:p>
    <w:p w14:paraId="3E3106F7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9E517A1" w14:textId="5F530D56" w:rsidR="00286790" w:rsidRDefault="00286790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yigal k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a-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mayim</w:t>
      </w:r>
      <w:r w:rsidRPr="00373996">
        <w:rPr>
          <w:rFonts w:asciiTheme="minorBidi" w:eastAsia="Times New Roman" w:hAnsiTheme="minorBidi" w:cstheme="minorBidi"/>
          <w:color w:val="000000"/>
        </w:rPr>
        <w:t>: that go out to the outskirts and city squares; through this you will be spared</w:t>
      </w:r>
      <w:r w:rsidR="00E2468E">
        <w:rPr>
          <w:rFonts w:asciiTheme="minorBidi" w:eastAsia="Times New Roman" w:hAnsiTheme="minorBidi" w:cstheme="minorBidi"/>
          <w:color w:val="000000"/>
        </w:rPr>
        <w:t>.</w:t>
      </w:r>
    </w:p>
    <w:p w14:paraId="10337C61" w14:textId="77777777" w:rsidR="00E2468E" w:rsidRPr="00373996" w:rsidRDefault="00E2468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4C87CE3" w14:textId="77777777" w:rsidR="003B119C" w:rsidRPr="00373996" w:rsidRDefault="003B119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Of significance is that Jerome’s translation </w:t>
      </w:r>
      <w:r w:rsidR="00DF396D" w:rsidRPr="00373996">
        <w:rPr>
          <w:rFonts w:asciiTheme="minorBidi" w:eastAsia="Times New Roman" w:hAnsiTheme="minorBidi" w:cstheme="minorBidi"/>
          <w:color w:val="000000"/>
        </w:rPr>
        <w:t xml:space="preserve">(in the Vulgate) </w:t>
      </w:r>
      <w:r w:rsidRPr="00373996">
        <w:rPr>
          <w:rFonts w:asciiTheme="minorBidi" w:eastAsia="Times New Roman" w:hAnsiTheme="minorBidi" w:cstheme="minorBidi"/>
          <w:color w:val="000000"/>
        </w:rPr>
        <w:t>goes in this direction as well:</w:t>
      </w:r>
    </w:p>
    <w:p w14:paraId="7A6C04FA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0882AD47" w14:textId="77777777" w:rsidR="00E2468E" w:rsidRDefault="003B119C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Et rev</w:t>
      </w:r>
      <w:r w:rsidR="009938CB" w:rsidRPr="00373996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labitur quasi aqua judicium</w:t>
      </w:r>
    </w:p>
    <w:p w14:paraId="1D07D5F8" w14:textId="3406C29F" w:rsidR="003B119C" w:rsidRPr="00373996" w:rsidRDefault="00E2468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L</w:t>
      </w:r>
      <w:r w:rsidR="003B119C" w:rsidRPr="00373996">
        <w:rPr>
          <w:rFonts w:asciiTheme="minorBidi" w:eastAsia="Times New Roman" w:hAnsiTheme="minorBidi" w:cstheme="minorBidi"/>
          <w:color w:val="000000"/>
        </w:rPr>
        <w:t xml:space="preserve">et justice be </w:t>
      </w:r>
      <w:r w:rsidR="003B119C" w:rsidRPr="00373996">
        <w:rPr>
          <w:rFonts w:asciiTheme="minorBidi" w:eastAsia="Times New Roman" w:hAnsiTheme="minorBidi" w:cstheme="minorBidi"/>
          <w:b/>
          <w:bCs/>
          <w:color w:val="000000"/>
        </w:rPr>
        <w:t>disclosed</w:t>
      </w:r>
      <w:r w:rsidR="003B119C" w:rsidRPr="00373996">
        <w:rPr>
          <w:rFonts w:asciiTheme="minorBidi" w:eastAsia="Times New Roman" w:hAnsiTheme="minorBidi" w:cstheme="minorBidi"/>
          <w:color w:val="000000"/>
        </w:rPr>
        <w:t xml:space="preserve"> like water </w:t>
      </w:r>
    </w:p>
    <w:p w14:paraId="50A85B57" w14:textId="77777777" w:rsidR="00C02717" w:rsidRPr="00373996" w:rsidRDefault="00C02717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5C5070C" w14:textId="7D84D26D" w:rsidR="00286790" w:rsidRPr="00373996" w:rsidRDefault="00286790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Beginning with ibn Ezra</w:t>
      </w:r>
      <w:r w:rsidR="00E31B2F" w:rsidRPr="00373996">
        <w:rPr>
          <w:rFonts w:asciiTheme="minorBidi" w:eastAsia="Times New Roman" w:hAnsiTheme="minorBidi" w:cstheme="minorBidi"/>
          <w:color w:val="000000"/>
        </w:rPr>
        <w:t>’s first commentary</w:t>
      </w:r>
      <w:r w:rsidRPr="00373996">
        <w:rPr>
          <w:rFonts w:asciiTheme="minorBidi" w:eastAsia="Times New Roman" w:hAnsiTheme="minorBidi" w:cstheme="minorBidi"/>
          <w:color w:val="000000"/>
        </w:rPr>
        <w:t xml:space="preserve">, however, the mainstream interpretive approach </w:t>
      </w:r>
      <w:r w:rsidR="00E2468E">
        <w:rPr>
          <w:rFonts w:asciiTheme="minorBidi" w:eastAsia="Times New Roman" w:hAnsiTheme="minorBidi" w:cstheme="minorBidi"/>
          <w:color w:val="000000"/>
        </w:rPr>
        <w:t>is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as we </w:t>
      </w:r>
      <w:r w:rsidR="00E2468E">
        <w:rPr>
          <w:rFonts w:asciiTheme="minorBidi" w:eastAsia="Times New Roman" w:hAnsiTheme="minorBidi" w:cstheme="minorBidi"/>
          <w:color w:val="000000"/>
        </w:rPr>
        <w:t xml:space="preserve">have </w:t>
      </w:r>
      <w:r w:rsidRPr="00373996">
        <w:rPr>
          <w:rFonts w:asciiTheme="minorBidi" w:eastAsia="Times New Roman" w:hAnsiTheme="minorBidi" w:cstheme="minorBidi"/>
          <w:color w:val="000000"/>
        </w:rPr>
        <w:t>presented</w:t>
      </w:r>
      <w:r w:rsidR="00E2468E">
        <w:rPr>
          <w:rFonts w:asciiTheme="minorBidi" w:eastAsia="Times New Roman" w:hAnsiTheme="minorBidi" w:cstheme="minorBidi"/>
          <w:color w:val="000000"/>
        </w:rPr>
        <w:t>: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to see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6F1246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yigal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as a form of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galol</w:t>
      </w:r>
      <w:r w:rsidRPr="00373996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52AC4D85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726D251" w14:textId="0C80B293" w:rsidR="00326940" w:rsidRPr="00373996" w:rsidRDefault="00326940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In his first commentary (we have two extant commentaries of ibn Ezra on Amos</w:t>
      </w:r>
      <w:r w:rsidR="009336A9">
        <w:rPr>
          <w:rFonts w:asciiTheme="minorBidi" w:eastAsia="Times New Roman" w:hAnsiTheme="minorBidi" w:cstheme="minorBidi"/>
          <w:color w:val="000000"/>
        </w:rPr>
        <w:t xml:space="preserve">; </w:t>
      </w:r>
      <w:r w:rsidR="00D3359E" w:rsidRPr="00373996">
        <w:rPr>
          <w:rFonts w:asciiTheme="minorBidi" w:eastAsia="Times New Roman" w:hAnsiTheme="minorBidi" w:cstheme="minorBidi"/>
          <w:color w:val="000000"/>
        </w:rPr>
        <w:t>his second commentary to this verse was referenced above</w:t>
      </w:r>
      <w:r w:rsidRPr="00373996">
        <w:rPr>
          <w:rFonts w:asciiTheme="minorBidi" w:eastAsia="Times New Roman" w:hAnsiTheme="minorBidi" w:cstheme="minorBidi"/>
          <w:color w:val="000000"/>
        </w:rPr>
        <w:t xml:space="preserve">), he associates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yigal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with the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gulot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9336A9">
        <w:rPr>
          <w:rFonts w:asciiTheme="minorBidi" w:eastAsia="Times New Roman" w:hAnsiTheme="minorBidi" w:cstheme="minorBidi"/>
          <w:color w:val="000000"/>
        </w:rPr>
        <w:t>(</w:t>
      </w:r>
      <w:r w:rsidR="001B7A66" w:rsidRPr="00373996">
        <w:rPr>
          <w:rFonts w:asciiTheme="minorBidi" w:eastAsia="Times New Roman" w:hAnsiTheme="minorBidi" w:cstheme="minorBidi"/>
          <w:color w:val="000000"/>
        </w:rPr>
        <w:t>wells</w:t>
      </w:r>
      <w:r w:rsidR="009336A9">
        <w:rPr>
          <w:rFonts w:asciiTheme="minorBidi" w:eastAsia="Times New Roman" w:hAnsiTheme="minorBidi" w:cstheme="minorBidi"/>
          <w:color w:val="000000"/>
        </w:rPr>
        <w:t>)</w:t>
      </w:r>
      <w:r w:rsidR="001B7A66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>which Kalev grant</w:t>
      </w:r>
      <w:r w:rsidR="009336A9">
        <w:rPr>
          <w:rFonts w:asciiTheme="minorBidi" w:eastAsia="Times New Roman" w:hAnsiTheme="minorBidi" w:cstheme="minorBidi"/>
          <w:color w:val="000000"/>
        </w:rPr>
        <w:t>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to his daughter, Akhsa, when she </w:t>
      </w:r>
      <w:r w:rsidR="004718EA" w:rsidRPr="00373996">
        <w:rPr>
          <w:rFonts w:asciiTheme="minorBidi" w:eastAsia="Times New Roman" w:hAnsiTheme="minorBidi" w:cstheme="minorBidi"/>
          <w:color w:val="000000"/>
        </w:rPr>
        <w:t>complains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that she ha</w:t>
      </w:r>
      <w:r w:rsidR="009336A9">
        <w:rPr>
          <w:rFonts w:asciiTheme="minorBidi" w:eastAsia="Times New Roman" w:hAnsiTheme="minorBidi" w:cstheme="minorBidi"/>
          <w:color w:val="000000"/>
        </w:rPr>
        <w:t>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been given a parch</w:t>
      </w:r>
      <w:r w:rsidR="001B7A66" w:rsidRPr="00373996">
        <w:rPr>
          <w:rFonts w:asciiTheme="minorBidi" w:eastAsia="Times New Roman" w:hAnsiTheme="minorBidi" w:cstheme="minorBidi"/>
          <w:color w:val="000000"/>
        </w:rPr>
        <w:t>ed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land (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Yehoshua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15:19 and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Shoftim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1:15)</w:t>
      </w:r>
      <w:r w:rsidR="00D3359E" w:rsidRPr="00373996">
        <w:rPr>
          <w:rFonts w:asciiTheme="minorBidi" w:eastAsia="Times New Roman" w:hAnsiTheme="minorBidi" w:cstheme="minorBidi"/>
          <w:color w:val="000000"/>
        </w:rPr>
        <w:t>. This is an unusual interpretation, as it takes a word that functions as a noun (</w:t>
      </w:r>
      <w:r w:rsidR="00D3359E" w:rsidRPr="00373996">
        <w:rPr>
          <w:rFonts w:asciiTheme="minorBidi" w:eastAsia="Times New Roman" w:hAnsiTheme="minorBidi" w:cstheme="minorBidi"/>
          <w:i/>
          <w:iCs/>
          <w:color w:val="000000"/>
        </w:rPr>
        <w:t>gulot</w:t>
      </w:r>
      <w:r w:rsidR="00D3359E" w:rsidRPr="00373996">
        <w:rPr>
          <w:rFonts w:asciiTheme="minorBidi" w:eastAsia="Times New Roman" w:hAnsiTheme="minorBidi" w:cstheme="minorBidi"/>
          <w:color w:val="000000"/>
        </w:rPr>
        <w:t xml:space="preserve">) and assumes it to operate as a verb </w:t>
      </w:r>
      <w:r w:rsidR="009336A9">
        <w:rPr>
          <w:rFonts w:asciiTheme="minorBidi" w:eastAsia="Times New Roman" w:hAnsiTheme="minorBidi" w:cstheme="minorBidi"/>
          <w:color w:val="000000"/>
        </w:rPr>
        <w:t>too,</w:t>
      </w:r>
      <w:r w:rsidR="00D3359E" w:rsidRPr="00373996">
        <w:rPr>
          <w:rFonts w:asciiTheme="minorBidi" w:eastAsia="Times New Roman" w:hAnsiTheme="minorBidi" w:cstheme="minorBidi"/>
          <w:color w:val="000000"/>
        </w:rPr>
        <w:t xml:space="preserve"> “to well” (?). </w:t>
      </w:r>
    </w:p>
    <w:p w14:paraId="675F2F96" w14:textId="77777777" w:rsidR="00D3359E" w:rsidRPr="00373996" w:rsidRDefault="00D335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9B1763E" w14:textId="3DEAB76D" w:rsidR="00D3359E" w:rsidRPr="00373996" w:rsidRDefault="00D335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Radak amplifies ibn Ezra (version #1), associating the verb with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gulot mayim</w:t>
      </w:r>
      <w:r w:rsidRPr="00373996">
        <w:rPr>
          <w:rFonts w:asciiTheme="minorBidi" w:eastAsia="Times New Roman" w:hAnsiTheme="minorBidi" w:cstheme="minorBidi"/>
          <w:color w:val="000000"/>
        </w:rPr>
        <w:t>, and then explains</w:t>
      </w:r>
      <w:r w:rsidR="00C832FC" w:rsidRPr="00373996">
        <w:rPr>
          <w:rFonts w:asciiTheme="minorBidi" w:eastAsia="Times New Roman" w:hAnsiTheme="minorBidi" w:cstheme="minorBidi"/>
          <w:color w:val="000000"/>
        </w:rPr>
        <w:t xml:space="preserve"> that based on the vocalization of the word, the root is </w:t>
      </w:r>
      <w:r w:rsidR="00C832FC" w:rsidRPr="00373996">
        <w:rPr>
          <w:rFonts w:asciiTheme="minorBidi" w:eastAsia="Times New Roman" w:hAnsiTheme="minorBidi" w:cstheme="minorBidi"/>
          <w:i/>
          <w:iCs/>
          <w:color w:val="000000"/>
        </w:rPr>
        <w:t>galol</w:t>
      </w:r>
      <w:r w:rsidR="009336A9">
        <w:rPr>
          <w:rFonts w:asciiTheme="minorBidi" w:eastAsia="Times New Roman" w:hAnsiTheme="minorBidi" w:cstheme="minorBidi"/>
          <w:i/>
          <w:iCs/>
          <w:color w:val="000000"/>
        </w:rPr>
        <w:t>.</w:t>
      </w:r>
      <w:r w:rsidR="00C832FC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9336A9">
        <w:rPr>
          <w:rFonts w:asciiTheme="minorBidi" w:eastAsia="Times New Roman" w:hAnsiTheme="minorBidi" w:cstheme="minorBidi"/>
          <w:color w:val="000000"/>
        </w:rPr>
        <w:t>He then goes on to e</w:t>
      </w:r>
      <w:r w:rsidR="00C832FC" w:rsidRPr="00373996">
        <w:rPr>
          <w:rFonts w:asciiTheme="minorBidi" w:eastAsia="Times New Roman" w:hAnsiTheme="minorBidi" w:cstheme="minorBidi"/>
          <w:color w:val="000000"/>
        </w:rPr>
        <w:t>xplain the meaning: justice should move like water; in explaining the next phrase, he adumbrates</w:t>
      </w:r>
      <w:r w:rsidR="009336A9">
        <w:rPr>
          <w:rFonts w:asciiTheme="minorBidi" w:eastAsia="Times New Roman" w:hAnsiTheme="minorBidi" w:cstheme="minorBidi"/>
          <w:color w:val="000000"/>
        </w:rPr>
        <w:t xml:space="preserve">: </w:t>
      </w:r>
      <w:r w:rsidR="00C832FC" w:rsidRPr="00373996">
        <w:rPr>
          <w:rFonts w:asciiTheme="minorBidi" w:eastAsia="Times New Roman" w:hAnsiTheme="minorBidi" w:cstheme="minorBidi"/>
          <w:color w:val="000000"/>
        </w:rPr>
        <w:t xml:space="preserve">that justice and righteousness should move and not be stopped. </w:t>
      </w:r>
    </w:p>
    <w:p w14:paraId="3811FFD1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58FBFDB" w14:textId="4DEDC650" w:rsidR="00C832FC" w:rsidRPr="00373996" w:rsidRDefault="00C832F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Both Paul</w:t>
      </w:r>
      <w:r w:rsidRPr="00373996">
        <w:rPr>
          <w:rStyle w:val="FootnoteReference"/>
          <w:rFonts w:asciiTheme="minorBidi" w:eastAsia="Times New Roman" w:hAnsiTheme="minorBidi" w:cstheme="minorBidi"/>
          <w:color w:val="000000"/>
        </w:rPr>
        <w:footnoteReference w:id="4"/>
      </w:r>
      <w:r w:rsidRPr="00373996">
        <w:rPr>
          <w:rFonts w:asciiTheme="minorBidi" w:eastAsia="Times New Roman" w:hAnsiTheme="minorBidi" w:cstheme="minorBidi"/>
          <w:color w:val="000000"/>
        </w:rPr>
        <w:t xml:space="preserve"> and Hakham</w:t>
      </w:r>
      <w:r w:rsidR="00CC491D" w:rsidRPr="00373996">
        <w:rPr>
          <w:rStyle w:val="FootnoteReference"/>
          <w:rFonts w:asciiTheme="minorBidi" w:eastAsia="Times New Roman" w:hAnsiTheme="minorBidi" w:cstheme="minorBidi"/>
          <w:color w:val="000000"/>
        </w:rPr>
        <w:footnoteReference w:id="5"/>
      </w:r>
      <w:r w:rsidRPr="00373996">
        <w:rPr>
          <w:rFonts w:asciiTheme="minorBidi" w:eastAsia="Times New Roman" w:hAnsiTheme="minorBidi" w:cstheme="minorBidi"/>
          <w:color w:val="000000"/>
        </w:rPr>
        <w:t xml:space="preserve"> understand</w:t>
      </w:r>
      <w:r w:rsidR="00CC491D" w:rsidRPr="00373996">
        <w:rPr>
          <w:rFonts w:asciiTheme="minorBidi" w:eastAsia="Times New Roman" w:hAnsiTheme="minorBidi" w:cstheme="minorBidi"/>
          <w:color w:val="000000"/>
        </w:rPr>
        <w:t xml:space="preserve"> that the imagery is more than prescriptive. The land without water is sere and nothing can grow; in the same way, the justice and righteousness </w:t>
      </w:r>
      <w:r w:rsidR="00CC491D" w:rsidRPr="004718EA">
        <w:rPr>
          <w:rFonts w:asciiTheme="minorBidi" w:eastAsia="Times New Roman" w:hAnsiTheme="minorBidi" w:cstheme="minorBidi"/>
          <w:b/>
          <w:bCs/>
          <w:color w:val="000000"/>
        </w:rPr>
        <w:t xml:space="preserve">will be </w:t>
      </w:r>
      <w:r w:rsidR="00684065" w:rsidRPr="004718EA">
        <w:rPr>
          <w:rFonts w:asciiTheme="minorBidi" w:eastAsia="Times New Roman" w:hAnsiTheme="minorBidi" w:cstheme="minorBidi"/>
          <w:b/>
          <w:bCs/>
          <w:color w:val="000000"/>
        </w:rPr>
        <w:t>water</w:t>
      </w:r>
      <w:r w:rsidR="00CC491D" w:rsidRPr="00373996">
        <w:rPr>
          <w:rFonts w:asciiTheme="minorBidi" w:eastAsia="Times New Roman" w:hAnsiTheme="minorBidi" w:cstheme="minorBidi"/>
          <w:color w:val="000000"/>
        </w:rPr>
        <w:t xml:space="preserve"> that nurtures society. In other words, instead of reading the passage as telling the people that justice </w:t>
      </w:r>
      <w:r w:rsidR="00CC491D" w:rsidRPr="00373996">
        <w:rPr>
          <w:rFonts w:asciiTheme="minorBidi" w:eastAsia="Times New Roman" w:hAnsiTheme="minorBidi" w:cstheme="minorBidi"/>
          <w:b/>
          <w:bCs/>
          <w:color w:val="000000"/>
        </w:rPr>
        <w:t>ought to</w:t>
      </w:r>
      <w:r w:rsidR="00CC491D" w:rsidRPr="00373996">
        <w:rPr>
          <w:rFonts w:asciiTheme="minorBidi" w:eastAsia="Times New Roman" w:hAnsiTheme="minorBidi" w:cstheme="minorBidi"/>
          <w:color w:val="000000"/>
        </w:rPr>
        <w:t xml:space="preserve"> roll down like water (again, whatever that may mean), Amos is saying that </w:t>
      </w:r>
      <w:r w:rsidR="00CC491D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="00CC491D" w:rsidRPr="00373996">
        <w:rPr>
          <w:rFonts w:asciiTheme="minorBidi" w:eastAsia="Times New Roman" w:hAnsiTheme="minorBidi" w:cstheme="minorBidi"/>
          <w:color w:val="000000"/>
        </w:rPr>
        <w:t xml:space="preserve">and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="00CC491D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016B24">
        <w:rPr>
          <w:rFonts w:asciiTheme="minorBidi" w:eastAsia="Times New Roman" w:hAnsiTheme="minorBidi" w:cstheme="minorBidi"/>
          <w:b/>
          <w:bCs/>
          <w:color w:val="000000"/>
        </w:rPr>
        <w:t>wi</w:t>
      </w:r>
      <w:r w:rsidR="00535568">
        <w:rPr>
          <w:rFonts w:asciiTheme="minorBidi" w:eastAsia="Times New Roman" w:hAnsiTheme="minorBidi" w:cstheme="minorBidi"/>
          <w:b/>
          <w:bCs/>
          <w:color w:val="000000"/>
        </w:rPr>
        <w:t>ll roll</w:t>
      </w:r>
      <w:r w:rsidR="00CC491D" w:rsidRPr="00373996">
        <w:rPr>
          <w:rFonts w:asciiTheme="minorBidi" w:eastAsia="Times New Roman" w:hAnsiTheme="minorBidi" w:cstheme="minorBidi"/>
          <w:color w:val="000000"/>
        </w:rPr>
        <w:t xml:space="preserve"> like water</w:t>
      </w:r>
      <w:r w:rsidR="009336A9">
        <w:rPr>
          <w:rFonts w:asciiTheme="minorBidi" w:eastAsia="Times New Roman" w:hAnsiTheme="minorBidi" w:cstheme="minorBidi"/>
          <w:color w:val="000000"/>
        </w:rPr>
        <w:t xml:space="preserve"> — i</w:t>
      </w:r>
      <w:r w:rsidR="00CC491D" w:rsidRPr="00373996">
        <w:rPr>
          <w:rFonts w:asciiTheme="minorBidi" w:eastAsia="Times New Roman" w:hAnsiTheme="minorBidi" w:cstheme="minorBidi"/>
          <w:color w:val="000000"/>
        </w:rPr>
        <w:t xml:space="preserve">f allowed to function in the society. </w:t>
      </w:r>
      <w:r w:rsidR="00891D9B" w:rsidRPr="00373996">
        <w:rPr>
          <w:rFonts w:asciiTheme="minorBidi" w:eastAsia="Times New Roman" w:hAnsiTheme="minorBidi" w:cstheme="minorBidi"/>
          <w:color w:val="000000"/>
        </w:rPr>
        <w:t>Both of them seem to be intrigued by the unusual imagery</w:t>
      </w:r>
      <w:r w:rsidR="009336A9">
        <w:rPr>
          <w:rFonts w:asciiTheme="minorBidi" w:eastAsia="Times New Roman" w:hAnsiTheme="minorBidi" w:cstheme="minorBidi"/>
          <w:color w:val="000000"/>
        </w:rPr>
        <w:t xml:space="preserve">, </w:t>
      </w:r>
      <w:r w:rsidR="00891D9B" w:rsidRPr="00373996">
        <w:rPr>
          <w:rFonts w:asciiTheme="minorBidi" w:eastAsia="Times New Roman" w:hAnsiTheme="minorBidi" w:cstheme="minorBidi"/>
          <w:color w:val="000000"/>
        </w:rPr>
        <w:t>as are we</w:t>
      </w:r>
      <w:r w:rsidR="009336A9">
        <w:rPr>
          <w:rFonts w:asciiTheme="minorBidi" w:eastAsia="Times New Roman" w:hAnsiTheme="minorBidi" w:cstheme="minorBidi"/>
          <w:color w:val="000000"/>
        </w:rPr>
        <w:t xml:space="preserve">, </w:t>
      </w:r>
      <w:r w:rsidR="00891D9B" w:rsidRPr="00373996">
        <w:rPr>
          <w:rFonts w:asciiTheme="minorBidi" w:eastAsia="Times New Roman" w:hAnsiTheme="minorBidi" w:cstheme="minorBidi"/>
          <w:color w:val="000000"/>
        </w:rPr>
        <w:t xml:space="preserve">and therefore read </w:t>
      </w:r>
      <w:r w:rsidR="009336A9">
        <w:rPr>
          <w:rFonts w:asciiTheme="minorBidi" w:eastAsia="Times New Roman" w:hAnsiTheme="minorBidi" w:cstheme="minorBidi"/>
          <w:color w:val="000000"/>
        </w:rPr>
        <w:t xml:space="preserve">the </w:t>
      </w:r>
      <w:r w:rsidR="00684065">
        <w:rPr>
          <w:rFonts w:asciiTheme="minorBidi" w:eastAsia="Times New Roman" w:hAnsiTheme="minorBidi" w:cstheme="minorBidi"/>
          <w:color w:val="000000"/>
        </w:rPr>
        <w:t>water</w:t>
      </w:r>
      <w:r w:rsidR="00891D9B" w:rsidRPr="00373996">
        <w:rPr>
          <w:rFonts w:asciiTheme="minorBidi" w:eastAsia="Times New Roman" w:hAnsiTheme="minorBidi" w:cstheme="minorBidi"/>
          <w:color w:val="000000"/>
        </w:rPr>
        <w:t xml:space="preserve"> reference as not merely a metaphor for </w:t>
      </w:r>
      <w:r w:rsidR="00891D9B" w:rsidRPr="004718EA">
        <w:rPr>
          <w:rFonts w:asciiTheme="minorBidi" w:eastAsia="Times New Roman" w:hAnsiTheme="minorBidi" w:cstheme="minorBidi"/>
          <w:b/>
          <w:bCs/>
          <w:color w:val="000000"/>
        </w:rPr>
        <w:t>how</w:t>
      </w:r>
      <w:r w:rsidR="00891D9B" w:rsidRPr="00373996">
        <w:rPr>
          <w:rFonts w:asciiTheme="minorBidi" w:eastAsia="Times New Roman" w:hAnsiTheme="minorBidi" w:cstheme="minorBidi"/>
          <w:color w:val="000000"/>
        </w:rPr>
        <w:t xml:space="preserve"> justice should be made manifest; the metaphor is stronger and speaks to the function of justice and righteousness in Shomeron. </w:t>
      </w:r>
    </w:p>
    <w:p w14:paraId="16C0009D" w14:textId="77777777" w:rsidR="00C832FC" w:rsidRPr="00373996" w:rsidRDefault="00C832F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EE44885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72B4BC1" w14:textId="77777777" w:rsidR="009336A9" w:rsidRPr="004718EA" w:rsidRDefault="009336A9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b/>
          <w:bCs/>
          <w:i/>
          <w:iCs/>
          <w:color w:val="000000"/>
        </w:rPr>
      </w:pPr>
    </w:p>
    <w:p w14:paraId="76BF0D13" w14:textId="63EBC682" w:rsidR="00610066" w:rsidRPr="004718EA" w:rsidRDefault="0061006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b/>
          <w:bCs/>
          <w:i/>
          <w:iCs/>
          <w:color w:val="000000"/>
        </w:rPr>
      </w:pPr>
      <w:r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U</w:t>
      </w:r>
      <w:r w:rsidR="006F1246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-</w:t>
      </w:r>
      <w:r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tzdaka ke</w:t>
      </w:r>
      <w:r w:rsidR="006F1246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-</w:t>
      </w:r>
      <w:r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na</w:t>
      </w:r>
      <w:r w:rsidR="006F1246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c</w:t>
      </w:r>
      <w:r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hal eitan</w:t>
      </w:r>
    </w:p>
    <w:p w14:paraId="1A658E49" w14:textId="77777777" w:rsidR="00610066" w:rsidRPr="004718EA" w:rsidRDefault="0061006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b/>
          <w:bCs/>
          <w:color w:val="000000"/>
        </w:rPr>
      </w:pPr>
      <w:r w:rsidRPr="004718EA">
        <w:rPr>
          <w:rFonts w:asciiTheme="minorBidi" w:eastAsia="Times New Roman" w:hAnsiTheme="minorBidi" w:cstheme="minorBidi"/>
          <w:b/>
          <w:bCs/>
          <w:color w:val="000000"/>
        </w:rPr>
        <w:t>And righteousness like an ever-flowing stream</w:t>
      </w:r>
    </w:p>
    <w:p w14:paraId="45104E13" w14:textId="77777777" w:rsidR="00386295" w:rsidRPr="00373996" w:rsidRDefault="00386295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D901AA7" w14:textId="263AB721" w:rsidR="00386295" w:rsidRPr="00373996" w:rsidRDefault="006D772F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The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se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twinned concepts of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 u</w:t>
      </w:r>
      <w:r w:rsidR="00AB500F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tzdaka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first appear in the Divine explanation for His selection of Avraham: </w:t>
      </w:r>
    </w:p>
    <w:p w14:paraId="3C5B33C9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1DE8BED" w14:textId="75A7D6E4" w:rsidR="006D772F" w:rsidRPr="00373996" w:rsidRDefault="006D772F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Ki yedativ lema</w:t>
      </w:r>
      <w:r w:rsidR="00AB500F" w:rsidRPr="00373996">
        <w:rPr>
          <w:rFonts w:asciiTheme="minorBidi" w:eastAsia="Times New Roman" w:hAnsiTheme="minorBidi" w:cstheme="minorBidi"/>
          <w:i/>
          <w:iCs/>
          <w:color w:val="000000"/>
        </w:rPr>
        <w:t>’a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n asher yetzaveh et banav v</w:t>
      </w:r>
      <w:r w:rsidR="00AB500F" w:rsidRPr="00373996">
        <w:rPr>
          <w:rFonts w:asciiTheme="minorBidi" w:eastAsia="Times New Roman" w:hAnsiTheme="minorBidi" w:cstheme="minorBidi"/>
          <w:i/>
          <w:iCs/>
          <w:color w:val="000000"/>
        </w:rPr>
        <w:t>e-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et beito a</w:t>
      </w:r>
      <w:r w:rsidR="00AB500F" w:rsidRPr="00373996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harav, </w:t>
      </w:r>
    </w:p>
    <w:p w14:paraId="21AAB7C6" w14:textId="1152863E" w:rsidR="006D772F" w:rsidRPr="00373996" w:rsidRDefault="00AB500F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v</w:t>
      </w:r>
      <w:r w:rsidR="006D772F" w:rsidRPr="00373996">
        <w:rPr>
          <w:rFonts w:asciiTheme="minorBidi" w:eastAsia="Times New Roman" w:hAnsiTheme="minorBidi" w:cstheme="minorBidi"/>
          <w:i/>
          <w:iCs/>
          <w:color w:val="000000"/>
        </w:rPr>
        <w:t>esham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="006D772F" w:rsidRPr="00373996">
        <w:rPr>
          <w:rFonts w:asciiTheme="minorBidi" w:eastAsia="Times New Roman" w:hAnsiTheme="minorBidi" w:cstheme="minorBidi"/>
          <w:i/>
          <w:iCs/>
          <w:color w:val="000000"/>
        </w:rPr>
        <w:t>ru derekh Hashem</w:t>
      </w:r>
    </w:p>
    <w:p w14:paraId="2280903A" w14:textId="199DCF29" w:rsidR="00641846" w:rsidRDefault="006D772F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La</w:t>
      </w:r>
      <w:r w:rsidR="00AB500F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asot 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tzedaka u</w:t>
      </w:r>
      <w:r w:rsidR="00AB500F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mishpat</w:t>
      </w:r>
    </w:p>
    <w:p w14:paraId="3D57127D" w14:textId="77777777" w:rsidR="00641846" w:rsidRDefault="0064184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113A7B6" w14:textId="4BEEC822" w:rsidR="006D772F" w:rsidRPr="00373996" w:rsidRDefault="006D772F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For I know, regarding him (Avraham) that he will command his sons and his household after him, that they will guard the path of Hashem, </w:t>
      </w:r>
    </w:p>
    <w:p w14:paraId="1A15F79E" w14:textId="56210BF8" w:rsidR="006D772F" w:rsidRPr="00373996" w:rsidRDefault="003E0574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Do</w:t>
      </w:r>
      <w:r w:rsidR="006D772F" w:rsidRPr="00373996">
        <w:rPr>
          <w:rFonts w:asciiTheme="minorBidi" w:eastAsia="Times New Roman" w:hAnsiTheme="minorBidi" w:cstheme="minorBidi"/>
          <w:color w:val="000000"/>
        </w:rPr>
        <w:t xml:space="preserve">ing acts of righteousness and justice. </w:t>
      </w:r>
      <w:r w:rsidR="00554A77" w:rsidRPr="00373996">
        <w:rPr>
          <w:rFonts w:asciiTheme="minorBidi" w:eastAsia="Times New Roman" w:hAnsiTheme="minorBidi" w:cstheme="minorBidi"/>
          <w:color w:val="000000"/>
        </w:rPr>
        <w:t>(</w:t>
      </w:r>
      <w:r w:rsidR="00554A77" w:rsidRPr="004718EA">
        <w:rPr>
          <w:rFonts w:asciiTheme="minorBidi" w:eastAsia="Times New Roman" w:hAnsiTheme="minorBidi" w:cstheme="minorBidi"/>
          <w:i/>
          <w:iCs/>
          <w:color w:val="000000"/>
        </w:rPr>
        <w:t>Bere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554A77" w:rsidRPr="004718EA">
        <w:rPr>
          <w:rFonts w:asciiTheme="minorBidi" w:eastAsia="Times New Roman" w:hAnsiTheme="minorBidi" w:cstheme="minorBidi"/>
          <w:i/>
          <w:iCs/>
          <w:color w:val="000000"/>
        </w:rPr>
        <w:t>sh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554A77" w:rsidRPr="004718EA">
        <w:rPr>
          <w:rFonts w:asciiTheme="minorBidi" w:eastAsia="Times New Roman" w:hAnsiTheme="minorBidi" w:cstheme="minorBidi"/>
          <w:i/>
          <w:iCs/>
          <w:color w:val="000000"/>
        </w:rPr>
        <w:t>t</w:t>
      </w:r>
      <w:r w:rsidR="00554A77" w:rsidRPr="00373996">
        <w:rPr>
          <w:rFonts w:asciiTheme="minorBidi" w:eastAsia="Times New Roman" w:hAnsiTheme="minorBidi" w:cstheme="minorBidi"/>
          <w:color w:val="000000"/>
        </w:rPr>
        <w:t xml:space="preserve"> 18:19)</w:t>
      </w:r>
    </w:p>
    <w:p w14:paraId="57C91DAC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59842EF1" w14:textId="634B55E8" w:rsidR="002E0896" w:rsidRPr="00373996" w:rsidRDefault="006D772F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Note that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tze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u-mish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pat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is defined here as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derekh Hashem</w:t>
      </w:r>
      <w:r w:rsidR="00641846">
        <w:rPr>
          <w:rFonts w:asciiTheme="minorBidi" w:eastAsia="Times New Roman" w:hAnsiTheme="minorBidi" w:cstheme="minorBidi"/>
          <w:i/>
          <w:iCs/>
          <w:color w:val="000000"/>
        </w:rPr>
        <w:t>,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the path of God.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 Surprisingly, the pairing of 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="002E0896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u-mish</w:t>
      </w:r>
      <w:r w:rsidR="002E0896" w:rsidRPr="00373996">
        <w:rPr>
          <w:rFonts w:asciiTheme="minorBidi" w:eastAsia="Times New Roman" w:hAnsiTheme="minorBidi" w:cstheme="minorBidi"/>
          <w:i/>
          <w:iCs/>
          <w:color w:val="000000"/>
        </w:rPr>
        <w:t>pat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 (in either order) is uncommon throughout the first </w:t>
      </w:r>
      <w:r w:rsidR="00641846">
        <w:rPr>
          <w:rFonts w:asciiTheme="minorBidi" w:eastAsia="Times New Roman" w:hAnsiTheme="minorBidi" w:cstheme="minorBidi"/>
          <w:color w:val="000000"/>
        </w:rPr>
        <w:t>nine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 books of </w:t>
      </w:r>
      <w:r w:rsidR="002E0896" w:rsidRPr="004718EA">
        <w:rPr>
          <w:rFonts w:asciiTheme="minorBidi" w:eastAsia="Times New Roman" w:hAnsiTheme="minorBidi" w:cstheme="minorBidi"/>
          <w:i/>
          <w:iCs/>
          <w:color w:val="000000"/>
        </w:rPr>
        <w:t>Tanakh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 (Torah and the historiography of the conquest, settlement and First Commonwealth</w:t>
      </w:r>
      <w:r w:rsidR="00641846">
        <w:rPr>
          <w:rFonts w:asciiTheme="minorBidi" w:eastAsia="Times New Roman" w:hAnsiTheme="minorBidi" w:cstheme="minorBidi"/>
          <w:color w:val="000000"/>
        </w:rPr>
        <w:t xml:space="preserve">, 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commonly called 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Nevi’im</w:t>
      </w:r>
      <w:r w:rsidR="002E0896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Rishonim</w:t>
      </w:r>
      <w:r w:rsidR="00641846">
        <w:rPr>
          <w:rFonts w:asciiTheme="minorBidi" w:eastAsia="Times New Roman" w:hAnsiTheme="minorBidi" w:cstheme="minorBidi"/>
          <w:i/>
          <w:iCs/>
          <w:color w:val="000000"/>
        </w:rPr>
        <w:t xml:space="preserve">, </w:t>
      </w:r>
      <w:r w:rsidR="00641846" w:rsidRPr="004718EA">
        <w:rPr>
          <w:rFonts w:asciiTheme="minorBidi" w:eastAsia="Times New Roman" w:hAnsiTheme="minorBidi" w:cstheme="minorBidi"/>
          <w:color w:val="000000"/>
        </w:rPr>
        <w:t>from</w:t>
      </w:r>
      <w:r w:rsidR="0064184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3E0574">
        <w:rPr>
          <w:rFonts w:asciiTheme="minorBidi" w:eastAsia="Times New Roman" w:hAnsiTheme="minorBidi" w:cstheme="minorBidi"/>
          <w:i/>
          <w:iCs/>
          <w:color w:val="000000"/>
        </w:rPr>
        <w:t>Yehoshua</w:t>
      </w:r>
      <w:r w:rsidR="0064184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641846" w:rsidRPr="004718EA">
        <w:rPr>
          <w:rFonts w:asciiTheme="minorBidi" w:eastAsia="Times New Roman" w:hAnsiTheme="minorBidi" w:cstheme="minorBidi"/>
          <w:color w:val="000000"/>
        </w:rPr>
        <w:t>through</w:t>
      </w:r>
      <w:r w:rsidR="00641846">
        <w:rPr>
          <w:rFonts w:asciiTheme="minorBidi" w:eastAsia="Times New Roman" w:hAnsiTheme="minorBidi" w:cstheme="minorBidi"/>
          <w:i/>
          <w:iCs/>
          <w:color w:val="000000"/>
        </w:rPr>
        <w:t xml:space="preserve"> Melakhim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); it only appears four times (besides the aforementioned </w:t>
      </w:r>
      <w:r w:rsidR="00016B24">
        <w:rPr>
          <w:rFonts w:asciiTheme="minorBidi" w:eastAsia="Times New Roman" w:hAnsiTheme="minorBidi" w:cstheme="minorBidi"/>
          <w:color w:val="000000"/>
        </w:rPr>
        <w:t xml:space="preserve">instance 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in </w:t>
      </w:r>
      <w:r w:rsidR="002E0896" w:rsidRPr="00373996">
        <w:rPr>
          <w:rFonts w:asciiTheme="minorBidi" w:eastAsia="Times New Roman" w:hAnsiTheme="minorBidi" w:cstheme="minorBidi"/>
          <w:i/>
          <w:iCs/>
          <w:color w:val="000000"/>
        </w:rPr>
        <w:t>Bere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2E0896" w:rsidRPr="00373996">
        <w:rPr>
          <w:rFonts w:asciiTheme="minorBidi" w:eastAsia="Times New Roman" w:hAnsiTheme="minorBidi" w:cstheme="minorBidi"/>
          <w:i/>
          <w:iCs/>
          <w:color w:val="000000"/>
        </w:rPr>
        <w:t>sh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2E0896" w:rsidRPr="00373996">
        <w:rPr>
          <w:rFonts w:asciiTheme="minorBidi" w:eastAsia="Times New Roman" w:hAnsiTheme="minorBidi" w:cstheme="minorBidi"/>
          <w:i/>
          <w:iCs/>
          <w:color w:val="000000"/>
        </w:rPr>
        <w:t>t</w:t>
      </w:r>
      <w:r w:rsidR="002E0896" w:rsidRPr="00373996">
        <w:rPr>
          <w:rFonts w:asciiTheme="minorBidi" w:eastAsia="Times New Roman" w:hAnsiTheme="minorBidi" w:cstheme="minorBidi"/>
          <w:color w:val="000000"/>
        </w:rPr>
        <w:t xml:space="preserve">). Moshe invokes it in his blessing of Gad, referring (apparently) to his own burial spot: </w:t>
      </w:r>
    </w:p>
    <w:p w14:paraId="3F09BD20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3A94BD7" w14:textId="43DCD59A" w:rsidR="002E0896" w:rsidRPr="00373996" w:rsidRDefault="002E089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Vayar reishit lo, ki sham 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helkat me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hoke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k safun vayeite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h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r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o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shei am </w:t>
      </w:r>
    </w:p>
    <w:p w14:paraId="40CF616E" w14:textId="09FB4CFD" w:rsidR="002E0896" w:rsidRPr="00373996" w:rsidRDefault="002E089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 xml:space="preserve">Tzidkat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Hashem asa, 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u-</w:t>
      </w:r>
      <w:r w:rsidR="00256006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mish</w:t>
      </w:r>
      <w:r w:rsidRPr="0064184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patav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im Yisrael</w:t>
      </w:r>
    </w:p>
    <w:p w14:paraId="6ED98935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B0F70A7" w14:textId="77777777" w:rsidR="00641846" w:rsidRDefault="007872ED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lastRenderedPageBreak/>
        <w:t xml:space="preserve">He provided the first part for himself, for there was the lawgiver’s portion reserved. He came with the heads of the people. </w:t>
      </w:r>
    </w:p>
    <w:p w14:paraId="2A71A4B3" w14:textId="0EE8F535" w:rsidR="002E0896" w:rsidRPr="00373996" w:rsidRDefault="007872ED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He </w:t>
      </w:r>
      <w:r w:rsidR="003E0574">
        <w:rPr>
          <w:rFonts w:asciiTheme="minorBidi" w:eastAsia="Times New Roman" w:hAnsiTheme="minorBidi" w:cstheme="minorBidi"/>
          <w:color w:val="000000"/>
        </w:rPr>
        <w:t>di</w:t>
      </w:r>
      <w:r w:rsidR="003E0574" w:rsidRPr="00373996">
        <w:rPr>
          <w:rFonts w:asciiTheme="minorBidi" w:eastAsia="Times New Roman" w:hAnsiTheme="minorBidi" w:cstheme="minorBidi"/>
          <w:color w:val="000000"/>
        </w:rPr>
        <w:t>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the 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>righteousness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4718EA">
        <w:rPr>
          <w:rFonts w:asciiTheme="minorBidi" w:eastAsia="Times New Roman" w:hAnsiTheme="minorBidi" w:cstheme="minorBidi"/>
          <w:b/>
          <w:bCs/>
          <w:color w:val="000000"/>
        </w:rPr>
        <w:t>of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Hashem, </w:t>
      </w:r>
      <w:r w:rsidRPr="004718EA">
        <w:rPr>
          <w:rFonts w:asciiTheme="minorBidi" w:eastAsia="Times New Roman" w:hAnsiTheme="minorBidi" w:cstheme="minorBidi"/>
          <w:b/>
          <w:bCs/>
          <w:color w:val="000000"/>
        </w:rPr>
        <w:t xml:space="preserve">His </w:t>
      </w:r>
      <w:r w:rsidR="0034533D" w:rsidRPr="00641846">
        <w:rPr>
          <w:rFonts w:asciiTheme="minorBidi" w:eastAsia="Times New Roman" w:hAnsiTheme="minorBidi" w:cstheme="minorBidi"/>
          <w:b/>
          <w:bCs/>
          <w:color w:val="000000"/>
        </w:rPr>
        <w:t>laws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with Israel</w:t>
      </w:r>
      <w:r w:rsidR="00876EFF" w:rsidRPr="00373996">
        <w:rPr>
          <w:rFonts w:asciiTheme="minorBidi" w:eastAsia="Times New Roman" w:hAnsiTheme="minorBidi" w:cstheme="minorBidi"/>
          <w:color w:val="000000"/>
        </w:rPr>
        <w:t xml:space="preserve"> (</w:t>
      </w:r>
      <w:r w:rsidR="00876EFF" w:rsidRPr="00373996">
        <w:rPr>
          <w:rFonts w:asciiTheme="minorBidi" w:eastAsia="Times New Roman" w:hAnsiTheme="minorBidi" w:cstheme="minorBidi"/>
          <w:i/>
          <w:iCs/>
          <w:color w:val="000000"/>
        </w:rPr>
        <w:t>Devarim</w:t>
      </w:r>
      <w:r w:rsidR="00876EFF" w:rsidRPr="00373996">
        <w:rPr>
          <w:rFonts w:asciiTheme="minorBidi" w:eastAsia="Times New Roman" w:hAnsiTheme="minorBidi" w:cstheme="minorBidi"/>
          <w:color w:val="000000"/>
        </w:rPr>
        <w:t xml:space="preserve"> 33:21)</w:t>
      </w:r>
    </w:p>
    <w:p w14:paraId="64C836F9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FF1E764" w14:textId="1A13B82A" w:rsidR="0034533D" w:rsidRPr="00373996" w:rsidRDefault="0034533D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It is unclear whether this verse presents a similar pairing as ours</w:t>
      </w:r>
      <w:r w:rsidR="007872ED" w:rsidRPr="00373996">
        <w:rPr>
          <w:rFonts w:asciiTheme="minorBidi" w:eastAsia="Times New Roman" w:hAnsiTheme="minorBidi" w:cstheme="minorBidi"/>
          <w:color w:val="000000"/>
        </w:rPr>
        <w:t xml:space="preserve">, as </w:t>
      </w:r>
      <w:r w:rsidR="007872ED" w:rsidRPr="00373996">
        <w:rPr>
          <w:rFonts w:asciiTheme="minorBidi" w:eastAsia="Times New Roman" w:hAnsiTheme="minorBidi" w:cstheme="minorBidi"/>
          <w:i/>
          <w:iCs/>
          <w:color w:val="000000"/>
        </w:rPr>
        <w:t>mishpatav</w:t>
      </w:r>
      <w:r w:rsidR="007872ED" w:rsidRPr="00373996">
        <w:rPr>
          <w:rFonts w:asciiTheme="minorBidi" w:eastAsia="Times New Roman" w:hAnsiTheme="minorBidi" w:cstheme="minorBidi"/>
          <w:color w:val="000000"/>
        </w:rPr>
        <w:t xml:space="preserve"> is correctly rendered “</w:t>
      </w:r>
      <w:r w:rsidRPr="00373996">
        <w:rPr>
          <w:rFonts w:asciiTheme="minorBidi" w:eastAsia="Times New Roman" w:hAnsiTheme="minorBidi" w:cstheme="minorBidi"/>
          <w:color w:val="000000"/>
        </w:rPr>
        <w:t>H</w:t>
      </w:r>
      <w:r w:rsidR="007872ED" w:rsidRPr="00373996">
        <w:rPr>
          <w:rFonts w:asciiTheme="minorBidi" w:eastAsia="Times New Roman" w:hAnsiTheme="minorBidi" w:cstheme="minorBidi"/>
          <w:color w:val="000000"/>
        </w:rPr>
        <w:t xml:space="preserve">is laws”; as opposed to the </w:t>
      </w:r>
      <w:r w:rsidR="007872ED" w:rsidRPr="004718EA">
        <w:rPr>
          <w:rFonts w:asciiTheme="minorBidi" w:eastAsia="Times New Roman" w:hAnsiTheme="minorBidi" w:cstheme="minorBidi"/>
          <w:b/>
          <w:bCs/>
          <w:color w:val="000000"/>
        </w:rPr>
        <w:t>concept</w:t>
      </w:r>
      <w:r w:rsidR="007872ED" w:rsidRPr="00373996">
        <w:rPr>
          <w:rFonts w:asciiTheme="minorBidi" w:eastAsia="Times New Roman" w:hAnsiTheme="minorBidi" w:cstheme="minorBidi"/>
          <w:color w:val="000000"/>
        </w:rPr>
        <w:t xml:space="preserve"> of law, </w:t>
      </w:r>
      <w:r w:rsidRPr="00373996">
        <w:rPr>
          <w:rFonts w:asciiTheme="minorBidi" w:eastAsia="Times New Roman" w:hAnsiTheme="minorBidi" w:cstheme="minorBidi"/>
          <w:color w:val="000000"/>
        </w:rPr>
        <w:t>which</w:t>
      </w:r>
      <w:r w:rsidR="007872ED" w:rsidRPr="00373996">
        <w:rPr>
          <w:rFonts w:asciiTheme="minorBidi" w:eastAsia="Times New Roman" w:hAnsiTheme="minorBidi" w:cstheme="minorBidi"/>
          <w:color w:val="000000"/>
        </w:rPr>
        <w:t xml:space="preserve"> refers to the specific legal framework given through Moshe</w:t>
      </w:r>
      <w:r w:rsidR="00641846">
        <w:rPr>
          <w:rFonts w:asciiTheme="minorBidi" w:eastAsia="Times New Roman" w:hAnsiTheme="minorBidi" w:cstheme="minorBidi"/>
          <w:color w:val="000000"/>
        </w:rPr>
        <w:t xml:space="preserve">, the </w:t>
      </w:r>
      <w:r w:rsidR="00641846" w:rsidRPr="004718EA">
        <w:rPr>
          <w:rFonts w:asciiTheme="minorBidi" w:eastAsia="Times New Roman" w:hAnsiTheme="minorBidi" w:cstheme="minorBidi"/>
          <w:i/>
          <w:iCs/>
          <w:color w:val="000000"/>
        </w:rPr>
        <w:t>mechokeik</w:t>
      </w:r>
      <w:r w:rsidRPr="00373996">
        <w:rPr>
          <w:rFonts w:asciiTheme="minorBidi" w:eastAsia="Times New Roman" w:hAnsiTheme="minorBidi" w:cstheme="minorBidi"/>
          <w:color w:val="000000"/>
        </w:rPr>
        <w:t>. In order to see whether the parallel here is the same, we</w:t>
      </w:r>
      <w:r w:rsidR="00016B24">
        <w:rPr>
          <w:rFonts w:asciiTheme="minorBidi" w:eastAsia="Times New Roman" w:hAnsiTheme="minorBidi" w:cstheme="minorBidi"/>
          <w:color w:val="000000"/>
        </w:rPr>
        <w:t xml:space="preserve"> wi</w:t>
      </w:r>
      <w:r w:rsidRPr="00373996">
        <w:rPr>
          <w:rFonts w:asciiTheme="minorBidi" w:eastAsia="Times New Roman" w:hAnsiTheme="minorBidi" w:cstheme="minorBidi"/>
          <w:color w:val="000000"/>
        </w:rPr>
        <w:t xml:space="preserve">ll have to get a better grasp on the twinned mention of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u-tzd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aka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in our passage. </w:t>
      </w:r>
    </w:p>
    <w:p w14:paraId="2E46C79D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C64953E" w14:textId="3A7FA223" w:rsidR="0034533D" w:rsidRPr="00373996" w:rsidRDefault="0034533D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The other three times are</w:t>
      </w:r>
      <w:r w:rsidR="00641846">
        <w:rPr>
          <w:rFonts w:asciiTheme="minorBidi" w:eastAsia="Times New Roman" w:hAnsiTheme="minorBidi" w:cstheme="minorBidi"/>
          <w:color w:val="000000"/>
        </w:rPr>
        <w:t xml:space="preserve"> in the early days of the monarchy. First there is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9B79D9" w:rsidRPr="004718EA">
        <w:rPr>
          <w:rFonts w:asciiTheme="minorBidi" w:eastAsia="Times New Roman" w:hAnsiTheme="minorBidi" w:cstheme="minorBidi"/>
          <w:i/>
          <w:iCs/>
          <w:color w:val="000000"/>
        </w:rPr>
        <w:t>I Shemuel</w:t>
      </w:r>
      <w:r w:rsidR="0064184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>12:7:</w:t>
      </w:r>
    </w:p>
    <w:p w14:paraId="69BE691A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48D2F4C5" w14:textId="23593E4C" w:rsidR="005010FF" w:rsidRPr="00373996" w:rsidRDefault="005010FF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Now therefore stand still, that I may plead with you </w:t>
      </w:r>
      <w:r w:rsidR="004C5845" w:rsidRPr="00373996">
        <w:rPr>
          <w:rFonts w:asciiTheme="minorBidi" w:eastAsia="Times New Roman" w:hAnsiTheme="minorBidi" w:cstheme="minorBidi"/>
          <w:color w:val="000000"/>
        </w:rPr>
        <w:t>(</w:t>
      </w:r>
      <w:r w:rsidR="004C5845" w:rsidRPr="00373996">
        <w:rPr>
          <w:rFonts w:asciiTheme="minorBidi" w:eastAsia="Times New Roman" w:hAnsiTheme="minorBidi" w:cstheme="minorBidi"/>
          <w:i/>
          <w:iCs/>
          <w:color w:val="000000"/>
        </w:rPr>
        <w:t>ishafeta</w:t>
      </w:r>
      <w:r w:rsidR="004C5845" w:rsidRPr="00373996">
        <w:rPr>
          <w:rFonts w:asciiTheme="minorBidi" w:eastAsia="Times New Roman" w:hAnsiTheme="minorBidi" w:cstheme="minorBidi"/>
          <w:color w:val="000000"/>
        </w:rPr>
        <w:t xml:space="preserve">)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before </w:t>
      </w:r>
      <w:r w:rsidR="00641846">
        <w:rPr>
          <w:rFonts w:asciiTheme="minorBidi" w:eastAsia="Times New Roman" w:hAnsiTheme="minorBidi" w:cstheme="minorBidi"/>
          <w:color w:val="000000"/>
        </w:rPr>
        <w:t>Hashem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concerning all the righteous acts </w:t>
      </w:r>
      <w:r w:rsidR="004C5845" w:rsidRPr="00373996">
        <w:rPr>
          <w:rFonts w:asciiTheme="minorBidi" w:eastAsia="Times New Roman" w:hAnsiTheme="minorBidi" w:cstheme="minorBidi"/>
          <w:color w:val="000000"/>
        </w:rPr>
        <w:t>(</w:t>
      </w:r>
      <w:r w:rsidR="004C5845" w:rsidRPr="00373996">
        <w:rPr>
          <w:rFonts w:asciiTheme="minorBidi" w:eastAsia="Times New Roman" w:hAnsiTheme="minorBidi" w:cstheme="minorBidi"/>
          <w:i/>
          <w:iCs/>
          <w:color w:val="000000"/>
        </w:rPr>
        <w:t>tzidkot</w:t>
      </w:r>
      <w:r w:rsidR="004C5845" w:rsidRPr="00373996">
        <w:rPr>
          <w:rFonts w:asciiTheme="minorBidi" w:eastAsia="Times New Roman" w:hAnsiTheme="minorBidi" w:cstheme="minorBidi"/>
          <w:color w:val="000000"/>
        </w:rPr>
        <w:t xml:space="preserve">)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of </w:t>
      </w:r>
      <w:r w:rsidR="00641846">
        <w:rPr>
          <w:rFonts w:asciiTheme="minorBidi" w:eastAsia="Times New Roman" w:hAnsiTheme="minorBidi" w:cstheme="minorBidi"/>
          <w:color w:val="000000"/>
        </w:rPr>
        <w:t>Hashem</w:t>
      </w:r>
      <w:r w:rsidRPr="00373996">
        <w:rPr>
          <w:rFonts w:asciiTheme="minorBidi" w:eastAsia="Times New Roman" w:hAnsiTheme="minorBidi" w:cstheme="minorBidi"/>
          <w:color w:val="000000"/>
        </w:rPr>
        <w:t>, which He did to you and to your fathers.</w:t>
      </w:r>
    </w:p>
    <w:p w14:paraId="6004F9BD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39EDAF23" w14:textId="70A6F1E5" w:rsidR="004C5845" w:rsidRPr="00373996" w:rsidRDefault="004C5845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Admittedly, this is not a classic pairing of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mishpat u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tzdaka</w:t>
      </w:r>
      <w:r w:rsidR="00641846">
        <w:rPr>
          <w:rFonts w:asciiTheme="minorBidi" w:eastAsia="Times New Roman" w:hAnsiTheme="minorBidi" w:cstheme="minorBidi"/>
          <w:color w:val="000000"/>
        </w:rPr>
        <w:t>;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rather</w:t>
      </w:r>
      <w:r w:rsidR="00641846">
        <w:rPr>
          <w:rFonts w:asciiTheme="minorBidi" w:eastAsia="Times New Roman" w:hAnsiTheme="minorBidi" w:cstheme="minorBidi"/>
          <w:color w:val="000000"/>
        </w:rPr>
        <w:t>, the verse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utilizes the passive verb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ishaf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e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ta</w:t>
      </w:r>
      <w:r w:rsidR="00016B24">
        <w:rPr>
          <w:rFonts w:asciiTheme="minorBidi" w:eastAsia="Times New Roman" w:hAnsiTheme="minorBidi" w:cstheme="minorBidi"/>
          <w:i/>
          <w:iCs/>
          <w:color w:val="000000"/>
        </w:rPr>
        <w:t>,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and the issue regarding which he will plead is the list of God’s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tzedakot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6E64A5A2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633227A" w14:textId="043E4FD6" w:rsidR="004C5845" w:rsidRPr="00373996" w:rsidRDefault="004C5845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other two mentions are much closer to the trope which </w:t>
      </w:r>
      <w:r w:rsidR="00641846">
        <w:rPr>
          <w:rFonts w:asciiTheme="minorBidi" w:eastAsia="Times New Roman" w:hAnsiTheme="minorBidi" w:cstheme="minorBidi"/>
          <w:color w:val="000000"/>
        </w:rPr>
        <w:t>originates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with Avraham: </w:t>
      </w:r>
    </w:p>
    <w:p w14:paraId="12BE6815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DABA53A" w14:textId="02299FAF" w:rsidR="004C5845" w:rsidRPr="00373996" w:rsidRDefault="004C5845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And David reigned over all Israel; and David </w:t>
      </w:r>
      <w:r w:rsidR="003E0574">
        <w:rPr>
          <w:rFonts w:asciiTheme="minorBidi" w:eastAsia="Times New Roman" w:hAnsiTheme="minorBidi" w:cstheme="minorBidi"/>
          <w:color w:val="000000"/>
        </w:rPr>
        <w:t>di</w:t>
      </w:r>
      <w:r w:rsidR="003E0574" w:rsidRPr="00373996">
        <w:rPr>
          <w:rFonts w:asciiTheme="minorBidi" w:eastAsia="Times New Roman" w:hAnsiTheme="minorBidi" w:cstheme="minorBidi"/>
          <w:color w:val="000000"/>
        </w:rPr>
        <w:t>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justice and righteousness (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u-tzd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aka</w:t>
      </w:r>
      <w:r w:rsidRPr="00373996">
        <w:rPr>
          <w:rFonts w:asciiTheme="minorBidi" w:eastAsia="Times New Roman" w:hAnsiTheme="minorBidi" w:cstheme="minorBidi"/>
          <w:color w:val="000000"/>
        </w:rPr>
        <w:t>) unto all his people. (</w:t>
      </w:r>
      <w:r w:rsidR="009B79D9" w:rsidRPr="004718EA">
        <w:rPr>
          <w:rFonts w:asciiTheme="minorBidi" w:eastAsia="Times New Roman" w:hAnsiTheme="minorBidi" w:cstheme="minorBidi"/>
          <w:i/>
          <w:iCs/>
          <w:color w:val="000000"/>
        </w:rPr>
        <w:t>II Shemuel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>8:15</w:t>
      </w:r>
      <w:r w:rsidR="00641846">
        <w:rPr>
          <w:rFonts w:asciiTheme="minorBidi" w:eastAsia="Times New Roman" w:hAnsiTheme="minorBidi" w:cstheme="minorBidi"/>
          <w:color w:val="000000"/>
        </w:rPr>
        <w:t>, cf.</w:t>
      </w:r>
      <w:r w:rsidR="00641846">
        <w:rPr>
          <w:rFonts w:asciiTheme="minorBidi" w:eastAsia="Times New Roman" w:hAnsiTheme="minorBidi" w:cstheme="minorBidi"/>
          <w:i/>
          <w:iCs/>
          <w:color w:val="000000"/>
        </w:rPr>
        <w:t xml:space="preserve"> I D</w:t>
      </w:r>
      <w:r w:rsidR="00ED3B77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ivrei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H</w:t>
      </w:r>
      <w:r w:rsidR="00ED3B77" w:rsidRPr="00373996">
        <w:rPr>
          <w:rFonts w:asciiTheme="minorBidi" w:eastAsia="Times New Roman" w:hAnsiTheme="minorBidi" w:cstheme="minorBidi"/>
          <w:i/>
          <w:iCs/>
          <w:color w:val="000000"/>
        </w:rPr>
        <w:t>a</w:t>
      </w:r>
      <w:r w:rsid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y</w:t>
      </w:r>
      <w:r w:rsidR="00ED3B77" w:rsidRPr="00373996">
        <w:rPr>
          <w:rFonts w:asciiTheme="minorBidi" w:eastAsia="Times New Roman" w:hAnsiTheme="minorBidi" w:cstheme="minorBidi"/>
          <w:i/>
          <w:iCs/>
          <w:color w:val="000000"/>
        </w:rPr>
        <w:t>amim</w:t>
      </w:r>
      <w:r w:rsidR="00ED3B77" w:rsidRPr="00373996">
        <w:rPr>
          <w:rFonts w:asciiTheme="minorBidi" w:eastAsia="Times New Roman" w:hAnsiTheme="minorBidi" w:cstheme="minorBidi"/>
          <w:color w:val="000000"/>
        </w:rPr>
        <w:t xml:space="preserve"> 18:14)</w:t>
      </w:r>
    </w:p>
    <w:p w14:paraId="2CEE735E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2CCBA0F" w14:textId="11DFBA8B" w:rsidR="004C5845" w:rsidRPr="00373996" w:rsidRDefault="004C5845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Similarly, when the Queen of She</w:t>
      </w:r>
      <w:r w:rsidR="00641846">
        <w:rPr>
          <w:rFonts w:asciiTheme="minorBidi" w:eastAsia="Times New Roman" w:hAnsiTheme="minorBidi" w:cstheme="minorBidi"/>
          <w:color w:val="000000"/>
        </w:rPr>
        <w:t>v</w:t>
      </w:r>
      <w:r w:rsidRPr="00373996">
        <w:rPr>
          <w:rFonts w:asciiTheme="minorBidi" w:eastAsia="Times New Roman" w:hAnsiTheme="minorBidi" w:cstheme="minorBidi"/>
          <w:color w:val="000000"/>
        </w:rPr>
        <w:t xml:space="preserve">a, in her amazement at Shelomo’s court, exclaims: </w:t>
      </w:r>
    </w:p>
    <w:p w14:paraId="130AB448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CB2F80A" w14:textId="78FB2889" w:rsidR="004C5845" w:rsidRPr="004718EA" w:rsidRDefault="004C5845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hAnsiTheme="minorBidi" w:cstheme="minorBidi"/>
          <w:color w:val="000000"/>
          <w:shd w:val="clear" w:color="auto" w:fill="FEFEFE"/>
        </w:rPr>
        <w:t xml:space="preserve">Blessed be </w:t>
      </w:r>
      <w:r w:rsidR="00641846">
        <w:rPr>
          <w:rFonts w:asciiTheme="minorBidi" w:hAnsiTheme="minorBidi" w:cstheme="minorBidi"/>
          <w:color w:val="000000"/>
          <w:shd w:val="clear" w:color="auto" w:fill="FEFEFE"/>
        </w:rPr>
        <w:t>Hashem</w:t>
      </w:r>
      <w:r w:rsidRPr="00373996">
        <w:rPr>
          <w:rFonts w:asciiTheme="minorBidi" w:hAnsiTheme="minorBidi" w:cstheme="minorBidi"/>
          <w:color w:val="000000"/>
          <w:shd w:val="clear" w:color="auto" w:fill="FEFEFE"/>
        </w:rPr>
        <w:t xml:space="preserve"> your God, who delighted in you, to set you on the throne of Israel; because </w:t>
      </w:r>
      <w:r w:rsidR="00641846">
        <w:rPr>
          <w:rFonts w:asciiTheme="minorBidi" w:hAnsiTheme="minorBidi" w:cstheme="minorBidi"/>
          <w:color w:val="000000"/>
          <w:shd w:val="clear" w:color="auto" w:fill="FEFEFE"/>
        </w:rPr>
        <w:t>Hashem</w:t>
      </w:r>
      <w:r w:rsidRPr="00373996">
        <w:rPr>
          <w:rFonts w:asciiTheme="minorBidi" w:hAnsiTheme="minorBidi" w:cstheme="minorBidi"/>
          <w:color w:val="000000"/>
          <w:shd w:val="clear" w:color="auto" w:fill="FEFEFE"/>
        </w:rPr>
        <w:t xml:space="preserve"> loved Israel forever, therefore He made you king, to do justice and righteousness </w:t>
      </w:r>
      <w:r w:rsidRPr="00641846">
        <w:rPr>
          <w:rFonts w:asciiTheme="minorBidi" w:hAnsiTheme="minorBidi" w:cstheme="minorBidi"/>
          <w:color w:val="000000"/>
          <w:shd w:val="clear" w:color="auto" w:fill="FEFEFE"/>
        </w:rPr>
        <w:t>(</w:t>
      </w:r>
      <w:r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mishpat u</w:t>
      </w:r>
      <w:r w:rsidR="009B79D9"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-</w:t>
      </w:r>
      <w:r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tzdaka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 xml:space="preserve">). </w:t>
      </w:r>
      <w:r w:rsidR="00ED3B77" w:rsidRPr="004718EA">
        <w:rPr>
          <w:rFonts w:asciiTheme="minorBidi" w:eastAsia="Times New Roman" w:hAnsiTheme="minorBidi" w:cstheme="minorBidi"/>
          <w:color w:val="000000"/>
        </w:rPr>
        <w:t>(</w:t>
      </w:r>
      <w:r w:rsidR="009B79D9" w:rsidRPr="004718EA">
        <w:rPr>
          <w:rFonts w:asciiTheme="minorBidi" w:eastAsia="Times New Roman" w:hAnsiTheme="minorBidi" w:cstheme="minorBidi"/>
          <w:i/>
          <w:iCs/>
          <w:color w:val="000000"/>
        </w:rPr>
        <w:t>I M</w:t>
      </w:r>
      <w:r w:rsidR="00ED3B77" w:rsidRPr="004718EA">
        <w:rPr>
          <w:rFonts w:asciiTheme="minorBidi" w:eastAsia="Times New Roman" w:hAnsiTheme="minorBidi" w:cstheme="minorBidi"/>
          <w:i/>
          <w:iCs/>
          <w:color w:val="000000"/>
        </w:rPr>
        <w:t>elakhim</w:t>
      </w:r>
      <w:r w:rsidR="00ED3B77" w:rsidRPr="004718EA">
        <w:rPr>
          <w:rFonts w:asciiTheme="minorBidi" w:eastAsia="Times New Roman" w:hAnsiTheme="minorBidi" w:cstheme="minorBidi"/>
          <w:color w:val="000000"/>
        </w:rPr>
        <w:t xml:space="preserve"> 10:9; </w:t>
      </w:r>
      <w:r w:rsidR="00641846">
        <w:rPr>
          <w:rFonts w:asciiTheme="minorBidi" w:eastAsia="Times New Roman" w:hAnsiTheme="minorBidi" w:cstheme="minorBidi"/>
          <w:color w:val="000000"/>
        </w:rPr>
        <w:t>cf.</w:t>
      </w:r>
      <w:r w:rsidR="009B79D9" w:rsidRPr="004718EA">
        <w:rPr>
          <w:rFonts w:asciiTheme="minorBidi" w:eastAsia="Times New Roman" w:hAnsiTheme="minorBidi" w:cstheme="minorBidi"/>
          <w:color w:val="000000"/>
        </w:rPr>
        <w:t xml:space="preserve"> </w:t>
      </w:r>
      <w:r w:rsidR="009B79D9" w:rsidRPr="004718EA">
        <w:rPr>
          <w:rFonts w:asciiTheme="minorBidi" w:eastAsia="Times New Roman" w:hAnsiTheme="minorBidi" w:cstheme="minorBidi"/>
          <w:i/>
          <w:iCs/>
          <w:color w:val="000000"/>
        </w:rPr>
        <w:t>II D</w:t>
      </w:r>
      <w:r w:rsidR="00ED3B77" w:rsidRPr="004718EA">
        <w:rPr>
          <w:rFonts w:asciiTheme="minorBidi" w:eastAsia="Times New Roman" w:hAnsiTheme="minorBidi" w:cstheme="minorBidi"/>
          <w:i/>
          <w:iCs/>
          <w:color w:val="000000"/>
        </w:rPr>
        <w:t>ivrei</w:t>
      </w:r>
      <w:r w:rsidR="00ED3B77" w:rsidRPr="004718EA">
        <w:rPr>
          <w:rFonts w:asciiTheme="minorBidi" w:eastAsia="Times New Roman" w:hAnsiTheme="minorBidi" w:cstheme="minorBidi"/>
          <w:color w:val="000000"/>
        </w:rPr>
        <w:t xml:space="preserve"> </w:t>
      </w:r>
      <w:r w:rsidR="00ED3B77" w:rsidRPr="004718EA">
        <w:rPr>
          <w:rFonts w:asciiTheme="minorBidi" w:eastAsia="Times New Roman" w:hAnsiTheme="minorBidi" w:cstheme="minorBidi"/>
          <w:i/>
          <w:iCs/>
          <w:color w:val="000000"/>
        </w:rPr>
        <w:t>Ha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-y</w:t>
      </w:r>
      <w:r w:rsidR="00ED3B77" w:rsidRPr="004718EA">
        <w:rPr>
          <w:rFonts w:asciiTheme="minorBidi" w:eastAsia="Times New Roman" w:hAnsiTheme="minorBidi" w:cstheme="minorBidi"/>
          <w:i/>
          <w:iCs/>
          <w:color w:val="000000"/>
        </w:rPr>
        <w:t>amim</w:t>
      </w:r>
      <w:r w:rsidR="00ED3B77" w:rsidRPr="004718EA">
        <w:rPr>
          <w:rFonts w:asciiTheme="minorBidi" w:eastAsia="Times New Roman" w:hAnsiTheme="minorBidi" w:cstheme="minorBidi"/>
          <w:color w:val="000000"/>
        </w:rPr>
        <w:t xml:space="preserve"> 9:8)</w:t>
      </w:r>
    </w:p>
    <w:p w14:paraId="18E24EDC" w14:textId="745D3DFE" w:rsidR="000D01C5" w:rsidRDefault="000D01C5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  <w:u w:val="single"/>
        </w:rPr>
      </w:pPr>
    </w:p>
    <w:p w14:paraId="38202E03" w14:textId="77777777" w:rsidR="00AC30D7" w:rsidRPr="00373996" w:rsidRDefault="00AC30D7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  <w:u w:val="single"/>
        </w:rPr>
      </w:pPr>
    </w:p>
    <w:p w14:paraId="3CF7FC61" w14:textId="31052223" w:rsidR="000D01C5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i/>
          <w:iCs/>
          <w:color w:val="000000"/>
        </w:rPr>
        <w:t>MIS</w:t>
      </w:r>
      <w:r w:rsidR="00AC30D7">
        <w:rPr>
          <w:rFonts w:asciiTheme="minorBidi" w:eastAsia="Times New Roman" w:hAnsiTheme="minorBidi" w:cstheme="minorBidi"/>
          <w:i/>
          <w:iCs/>
          <w:color w:val="000000"/>
        </w:rPr>
        <w:t>H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AC30D7">
        <w:rPr>
          <w:rFonts w:asciiTheme="minorBidi" w:eastAsia="Times New Roman" w:hAnsiTheme="minorBidi" w:cstheme="minorBidi"/>
          <w:color w:val="000000"/>
        </w:rPr>
        <w:t>AND</w:t>
      </w:r>
      <w:r w:rsidR="00AC30D7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="000D01C5" w:rsidRPr="00373996">
        <w:rPr>
          <w:rFonts w:asciiTheme="minorBidi" w:eastAsia="Times New Roman" w:hAnsiTheme="minorBidi" w:cstheme="minorBidi"/>
          <w:color w:val="000000"/>
        </w:rPr>
        <w:t xml:space="preserve"> IN PROPHETIC ORATORY</w:t>
      </w:r>
    </w:p>
    <w:p w14:paraId="1099E065" w14:textId="0F2CC04B" w:rsidR="000D01C5" w:rsidRDefault="000D01C5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2D9A3AF" w14:textId="75EBE653" w:rsidR="003E0574" w:rsidRPr="004718EA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>
        <w:rPr>
          <w:rFonts w:asciiTheme="minorBidi" w:eastAsia="Times New Roman" w:hAnsiTheme="minorBidi" w:cstheme="minorBidi"/>
          <w:i/>
          <w:iCs/>
          <w:color w:val="000000"/>
        </w:rPr>
        <w:t>Yeshayahu</w:t>
      </w:r>
    </w:p>
    <w:p w14:paraId="6FBBB572" w14:textId="77777777" w:rsidR="003E0574" w:rsidRPr="00373996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A423D48" w14:textId="44E52914" w:rsidR="008E6CCD" w:rsidRPr="00373996" w:rsidRDefault="0086447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The paired phrase appears numerous times (</w:t>
      </w:r>
      <w:r w:rsidR="00641846">
        <w:rPr>
          <w:rFonts w:asciiTheme="minorBidi" w:eastAsia="Times New Roman" w:hAnsiTheme="minorBidi" w:cstheme="minorBidi"/>
          <w:color w:val="000000"/>
        </w:rPr>
        <w:t xml:space="preserve">twenty-five,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by my count) in </w:t>
      </w:r>
      <w:r w:rsidR="00016B24">
        <w:rPr>
          <w:rFonts w:asciiTheme="minorBidi" w:eastAsia="Times New Roman" w:hAnsiTheme="minorBidi" w:cstheme="minorBidi"/>
          <w:color w:val="000000"/>
        </w:rPr>
        <w:t>P</w:t>
      </w:r>
      <w:r w:rsidRPr="00373996">
        <w:rPr>
          <w:rFonts w:asciiTheme="minorBidi" w:eastAsia="Times New Roman" w:hAnsiTheme="minorBidi" w:cstheme="minorBidi"/>
          <w:color w:val="000000"/>
        </w:rPr>
        <w:t xml:space="preserve">rophetic rhetoric, including </w:t>
      </w:r>
      <w:r w:rsidR="00641846">
        <w:rPr>
          <w:rFonts w:asciiTheme="minorBidi" w:eastAsia="Times New Roman" w:hAnsiTheme="minorBidi" w:cstheme="minorBidi"/>
          <w:color w:val="000000"/>
        </w:rPr>
        <w:t xml:space="preserve">in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our verse. In most of them,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is presented in parallel </w:t>
      </w:r>
      <w:r w:rsidRPr="004718EA">
        <w:rPr>
          <w:rFonts w:asciiTheme="minorBidi" w:eastAsia="Times New Roman" w:hAnsiTheme="minorBidi" w:cstheme="minorBidi"/>
          <w:b/>
          <w:bCs/>
          <w:color w:val="000000"/>
        </w:rPr>
        <w:t>but not synonymously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with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tze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Pr="00373996">
        <w:rPr>
          <w:rFonts w:asciiTheme="minorBidi" w:eastAsia="Times New Roman" w:hAnsiTheme="minorBidi" w:cstheme="minorBidi"/>
          <w:color w:val="000000"/>
        </w:rPr>
        <w:t>. For instance, the first mention in the prophetic canon is the famous line in Yeshayahu’s opening prophecy</w:t>
      </w:r>
      <w:r w:rsidR="00641846">
        <w:rPr>
          <w:rFonts w:asciiTheme="minorBidi" w:eastAsia="Times New Roman" w:hAnsiTheme="minorBidi" w:cstheme="minorBidi"/>
          <w:color w:val="000000"/>
        </w:rPr>
        <w:t xml:space="preserve"> (1:27)</w:t>
      </w:r>
      <w:r w:rsidRPr="00373996">
        <w:rPr>
          <w:rFonts w:asciiTheme="minorBidi" w:eastAsia="Times New Roman" w:hAnsiTheme="minorBidi" w:cstheme="minorBidi"/>
          <w:color w:val="000000"/>
        </w:rPr>
        <w:t xml:space="preserve">: </w:t>
      </w:r>
    </w:p>
    <w:p w14:paraId="5A35F501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3051F52" w14:textId="5669F536" w:rsidR="00864472" w:rsidRPr="00373996" w:rsidRDefault="00864472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Tziyon be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 xml:space="preserve">mishpat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tipadeh</w:t>
      </w:r>
    </w:p>
    <w:p w14:paraId="568F8593" w14:textId="3F6815B5" w:rsidR="00864472" w:rsidRDefault="00864472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b/>
          <w:bCs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s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h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aveha bi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tzdaka</w:t>
      </w:r>
    </w:p>
    <w:p w14:paraId="17159B7F" w14:textId="77777777" w:rsidR="00641846" w:rsidRPr="00373996" w:rsidRDefault="0064184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b/>
          <w:bCs/>
          <w:color w:val="000000"/>
        </w:rPr>
      </w:pPr>
    </w:p>
    <w:p w14:paraId="5B042ABF" w14:textId="2665B74A" w:rsidR="00864472" w:rsidRPr="00373996" w:rsidRDefault="0064184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Zio</w:t>
      </w:r>
      <w:r w:rsidR="00864472" w:rsidRPr="00373996">
        <w:rPr>
          <w:rFonts w:asciiTheme="minorBidi" w:eastAsia="Times New Roman" w:hAnsiTheme="minorBidi" w:cstheme="minorBidi"/>
          <w:color w:val="000000"/>
        </w:rPr>
        <w:t xml:space="preserve">n will be redeemed through </w:t>
      </w:r>
      <w:r w:rsidR="00864472"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</w:p>
    <w:p w14:paraId="49E8D321" w14:textId="77777777" w:rsidR="00864472" w:rsidRPr="00373996" w:rsidRDefault="00864472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And her returnees with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</w:p>
    <w:p w14:paraId="03F8687E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BCD5288" w14:textId="77777777" w:rsidR="00864472" w:rsidRPr="00373996" w:rsidRDefault="0086447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In this passage,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is not 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>equated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to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; rather, the implementation of each as a necessary corrective will effect a different component of </w:t>
      </w:r>
      <w:r w:rsidRPr="00373996">
        <w:rPr>
          <w:rFonts w:asciiTheme="minorBidi" w:eastAsia="Times New Roman" w:hAnsiTheme="minorBidi" w:cstheme="minorBidi"/>
          <w:color w:val="000000"/>
        </w:rPr>
        <w:lastRenderedPageBreak/>
        <w:t xml:space="preserve">salvation. </w:t>
      </w:r>
    </w:p>
    <w:p w14:paraId="3EE4246A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  <w:rtl/>
        </w:rPr>
      </w:pPr>
    </w:p>
    <w:p w14:paraId="5155DDD5" w14:textId="27354F40" w:rsidR="00864472" w:rsidRPr="00373996" w:rsidRDefault="0086447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The same</w:t>
      </w:r>
      <w:r w:rsidR="00641846">
        <w:rPr>
          <w:rFonts w:asciiTheme="minorBidi" w:eastAsia="Times New Roman" w:hAnsiTheme="minorBidi" w:cstheme="minorBidi"/>
          <w:color w:val="000000"/>
        </w:rPr>
        <w:t xml:space="preserve"> may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be said about Yeshayahu’s next (in the sequence of chapters as canonized) mention</w:t>
      </w:r>
      <w:r w:rsidR="00641846">
        <w:rPr>
          <w:rFonts w:asciiTheme="minorBidi" w:eastAsia="Times New Roman" w:hAnsiTheme="minorBidi" w:cstheme="minorBidi" w:hint="cs"/>
          <w:color w:val="000000"/>
          <w:rtl/>
        </w:rPr>
        <w:t xml:space="preserve"> </w:t>
      </w:r>
      <w:r w:rsidR="00641846">
        <w:rPr>
          <w:rFonts w:asciiTheme="minorBidi" w:eastAsia="Times New Roman" w:hAnsiTheme="minorBidi" w:cstheme="minorBidi"/>
          <w:color w:val="000000"/>
        </w:rPr>
        <w:t>(5:7)</w:t>
      </w:r>
      <w:r w:rsidRPr="00373996">
        <w:rPr>
          <w:rFonts w:asciiTheme="minorBidi" w:eastAsia="Times New Roman" w:hAnsiTheme="minorBidi" w:cstheme="minorBidi"/>
          <w:color w:val="000000"/>
        </w:rPr>
        <w:t xml:space="preserve">: </w:t>
      </w:r>
    </w:p>
    <w:p w14:paraId="662C20B9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45F04C12" w14:textId="432E1B06" w:rsidR="00864472" w:rsidRPr="00373996" w:rsidRDefault="0064184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>
        <w:rPr>
          <w:rFonts w:asciiTheme="minorBidi" w:eastAsia="Times New Roman" w:hAnsiTheme="minorBidi" w:cstheme="minorBidi"/>
          <w:i/>
          <w:iCs/>
          <w:color w:val="000000"/>
        </w:rPr>
        <w:t>V</w:t>
      </w:r>
      <w:r w:rsidR="00864472" w:rsidRPr="00373996">
        <w:rPr>
          <w:rFonts w:asciiTheme="minorBidi" w:eastAsia="Times New Roman" w:hAnsiTheme="minorBidi" w:cstheme="minorBidi"/>
          <w:i/>
          <w:iCs/>
          <w:color w:val="000000"/>
        </w:rPr>
        <w:t>aykav l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e-</w:t>
      </w:r>
      <w:r w:rsidR="00864472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mishpat</w:t>
      </w:r>
      <w:r w:rsidR="00864472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ve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864472" w:rsidRPr="00373996">
        <w:rPr>
          <w:rFonts w:asciiTheme="minorBidi" w:eastAsia="Times New Roman" w:hAnsiTheme="minorBidi" w:cstheme="minorBidi"/>
          <w:i/>
          <w:iCs/>
          <w:color w:val="000000"/>
        </w:rPr>
        <w:t>hinei mispach</w:t>
      </w:r>
    </w:p>
    <w:p w14:paraId="2EA339D6" w14:textId="589C8B7C" w:rsidR="00864472" w:rsidRPr="00373996" w:rsidRDefault="00864472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Li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tzdaka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ve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hinei tze’aka</w:t>
      </w:r>
    </w:p>
    <w:p w14:paraId="3CC2EBA4" w14:textId="77777777" w:rsidR="00641846" w:rsidRPr="00373996" w:rsidRDefault="0064184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4C343E8F" w14:textId="77777777" w:rsidR="00864472" w:rsidRPr="00373996" w:rsidRDefault="00864472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He looked for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but behold it was violence (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mispach</w:t>
      </w:r>
      <w:r w:rsidRPr="00373996">
        <w:rPr>
          <w:rFonts w:asciiTheme="minorBidi" w:eastAsia="Times New Roman" w:hAnsiTheme="minorBidi" w:cstheme="minorBidi"/>
          <w:color w:val="000000"/>
        </w:rPr>
        <w:t>)</w:t>
      </w:r>
    </w:p>
    <w:p w14:paraId="0B50CCBE" w14:textId="7628FF83" w:rsidR="00864472" w:rsidRPr="00373996" w:rsidRDefault="0064184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[H</w:t>
      </w:r>
      <w:r w:rsidR="00864472" w:rsidRPr="00373996">
        <w:rPr>
          <w:rFonts w:asciiTheme="minorBidi" w:eastAsia="Times New Roman" w:hAnsiTheme="minorBidi" w:cstheme="minorBidi"/>
          <w:color w:val="000000"/>
        </w:rPr>
        <w:t>e looked</w:t>
      </w:r>
      <w:r>
        <w:rPr>
          <w:rFonts w:asciiTheme="minorBidi" w:eastAsia="Times New Roman" w:hAnsiTheme="minorBidi" w:cstheme="minorBidi"/>
          <w:color w:val="000000"/>
        </w:rPr>
        <w:t xml:space="preserve">] </w:t>
      </w:r>
      <w:r w:rsidR="00864472" w:rsidRPr="00373996">
        <w:rPr>
          <w:rFonts w:asciiTheme="minorBidi" w:eastAsia="Times New Roman" w:hAnsiTheme="minorBidi" w:cstheme="minorBidi"/>
          <w:color w:val="000000"/>
        </w:rPr>
        <w:t xml:space="preserve">for </w:t>
      </w:r>
      <w:r w:rsidR="00864472" w:rsidRPr="00373996">
        <w:rPr>
          <w:rFonts w:asciiTheme="minorBidi" w:eastAsia="Times New Roman" w:hAnsiTheme="minorBidi" w:cstheme="minorBidi"/>
          <w:i/>
          <w:iCs/>
          <w:color w:val="000000"/>
        </w:rPr>
        <w:t>tze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="00864472" w:rsidRPr="00373996">
        <w:rPr>
          <w:rFonts w:asciiTheme="minorBidi" w:eastAsia="Times New Roman" w:hAnsiTheme="minorBidi" w:cstheme="minorBidi"/>
          <w:color w:val="000000"/>
        </w:rPr>
        <w:t xml:space="preserve"> but behold it was an outcry (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tze’aka</w:t>
      </w:r>
      <w:r w:rsidR="00864472" w:rsidRPr="00373996">
        <w:rPr>
          <w:rFonts w:asciiTheme="minorBidi" w:eastAsia="Times New Roman" w:hAnsiTheme="minorBidi" w:cstheme="minorBidi"/>
          <w:color w:val="000000"/>
        </w:rPr>
        <w:t>)</w:t>
      </w:r>
    </w:p>
    <w:p w14:paraId="35CB51DE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54107801" w14:textId="1DDF3AD4" w:rsidR="00864472" w:rsidRPr="00373996" w:rsidRDefault="0086447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In this dirge over the fouled “vineyard of Israel</w:t>
      </w:r>
      <w:r w:rsidR="00C46F9E" w:rsidRPr="00373996">
        <w:rPr>
          <w:rFonts w:asciiTheme="minorBidi" w:eastAsia="Times New Roman" w:hAnsiTheme="minorBidi" w:cstheme="minorBidi"/>
          <w:color w:val="000000"/>
        </w:rPr>
        <w:t>,”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Yeshayahu engages in some of his clever wordplay, contrasting the desired</w:t>
      </w:r>
      <w:r w:rsidR="006205AD" w:rsidRPr="00373996">
        <w:rPr>
          <w:rFonts w:asciiTheme="minorBidi" w:eastAsia="Times New Roman" w:hAnsiTheme="minorBidi" w:cstheme="minorBidi"/>
          <w:color w:val="000000"/>
        </w:rPr>
        <w:t xml:space="preserve"> but unrealized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with the similar-sounding</w:t>
      </w:r>
      <w:r w:rsidR="006205AD" w:rsidRPr="00373996">
        <w:rPr>
          <w:rFonts w:asciiTheme="minorBidi" w:eastAsia="Times New Roman" w:hAnsiTheme="minorBidi" w:cstheme="minorBidi"/>
          <w:color w:val="000000"/>
        </w:rPr>
        <w:t xml:space="preserve"> and ubiquitous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mispach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(violence) and the </w:t>
      </w:r>
      <w:r w:rsidR="00E7350E" w:rsidRPr="00373996">
        <w:rPr>
          <w:rFonts w:asciiTheme="minorBidi" w:eastAsia="Times New Roman" w:hAnsiTheme="minorBidi" w:cstheme="minorBidi"/>
          <w:color w:val="000000"/>
        </w:rPr>
        <w:t>elusive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tze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E7350E" w:rsidRPr="00373996">
        <w:rPr>
          <w:rFonts w:asciiTheme="minorBidi" w:eastAsia="Times New Roman" w:hAnsiTheme="minorBidi" w:cstheme="minorBidi"/>
          <w:color w:val="000000"/>
        </w:rPr>
        <w:t>with the painful outcry (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tze’aka</w:t>
      </w:r>
      <w:r w:rsidR="00E7350E" w:rsidRPr="00373996">
        <w:rPr>
          <w:rFonts w:asciiTheme="minorBidi" w:eastAsia="Times New Roman" w:hAnsiTheme="minorBidi" w:cstheme="minorBidi"/>
          <w:color w:val="000000"/>
        </w:rPr>
        <w:t xml:space="preserve">), the result, presumably, of </w:t>
      </w:r>
      <w:r w:rsidR="00E7350E" w:rsidRPr="00373996">
        <w:rPr>
          <w:rFonts w:asciiTheme="minorBidi" w:eastAsia="Times New Roman" w:hAnsiTheme="minorBidi" w:cstheme="minorBidi"/>
          <w:b/>
          <w:bCs/>
          <w:color w:val="000000"/>
        </w:rPr>
        <w:t>not finding</w:t>
      </w:r>
      <w:r w:rsidR="00E7350E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E7350E" w:rsidRPr="00373996">
        <w:rPr>
          <w:rFonts w:asciiTheme="minorBidi" w:eastAsia="Times New Roman" w:hAnsiTheme="minorBidi" w:cstheme="minorBidi"/>
          <w:i/>
          <w:iCs/>
          <w:color w:val="000000"/>
        </w:rPr>
        <w:t>tze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="00884346" w:rsidRPr="00373996">
        <w:rPr>
          <w:rFonts w:asciiTheme="minorBidi" w:eastAsia="Times New Roman" w:hAnsiTheme="minorBidi" w:cstheme="minorBidi"/>
          <w:color w:val="000000"/>
        </w:rPr>
        <w:t xml:space="preserve">. </w:t>
      </w:r>
      <w:r w:rsidR="003D1745" w:rsidRPr="00373996">
        <w:rPr>
          <w:rFonts w:asciiTheme="minorBidi" w:eastAsia="Times New Roman" w:hAnsiTheme="minorBidi" w:cstheme="minorBidi"/>
          <w:color w:val="000000"/>
        </w:rPr>
        <w:t>It seems that, again, the two terms are not synonymous but are rather parallel</w:t>
      </w:r>
      <w:r w:rsidR="003E0574">
        <w:rPr>
          <w:rFonts w:asciiTheme="minorBidi" w:eastAsia="Times New Roman" w:hAnsiTheme="minorBidi" w:cstheme="minorBidi"/>
          <w:color w:val="000000"/>
        </w:rPr>
        <w:t>,</w:t>
      </w:r>
      <w:r w:rsidR="003D1745" w:rsidRPr="00373996">
        <w:rPr>
          <w:rFonts w:asciiTheme="minorBidi" w:eastAsia="Times New Roman" w:hAnsiTheme="minorBidi" w:cstheme="minorBidi"/>
          <w:color w:val="000000"/>
        </w:rPr>
        <w:t xml:space="preserve"> desired components of the leadership which are painfully absent. </w:t>
      </w:r>
    </w:p>
    <w:p w14:paraId="16D8ADB6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18CCF73" w14:textId="69101CBF" w:rsidR="00A42526" w:rsidRPr="00373996" w:rsidRDefault="00A42526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Divine response to this lacuna </w:t>
      </w:r>
      <w:r w:rsidR="003E0574">
        <w:rPr>
          <w:rFonts w:asciiTheme="minorBidi" w:eastAsia="Times New Roman" w:hAnsiTheme="minorBidi" w:cstheme="minorBidi"/>
          <w:color w:val="000000"/>
        </w:rPr>
        <w:t xml:space="preserve">(5:16)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bears this out: </w:t>
      </w:r>
    </w:p>
    <w:p w14:paraId="61FF2852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4BABED0" w14:textId="1D01C1AD" w:rsidR="00A42526" w:rsidRPr="00373996" w:rsidRDefault="00A4252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b/>
          <w:bCs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Vayigbah Hashem Tzevaot b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a-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mishpat</w:t>
      </w:r>
    </w:p>
    <w:p w14:paraId="5B36F00D" w14:textId="03F91C29" w:rsidR="00A42526" w:rsidRPr="00373996" w:rsidRDefault="00A4252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Ve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ha’El ha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kadosh nikdash bi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</w:t>
      </w:r>
      <w:r w:rsidR="00256006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daka</w:t>
      </w:r>
    </w:p>
    <w:p w14:paraId="65A40F4B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1EB91A7" w14:textId="17E0A2C5" w:rsidR="00A42526" w:rsidRPr="00373996" w:rsidRDefault="00A4252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But </w:t>
      </w:r>
      <w:r w:rsidR="00641846">
        <w:rPr>
          <w:rFonts w:asciiTheme="minorBidi" w:eastAsia="Times New Roman" w:hAnsiTheme="minorBidi" w:cstheme="minorBidi"/>
          <w:color w:val="000000"/>
        </w:rPr>
        <w:t>Hashem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of hosts is exalted through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, </w:t>
      </w:r>
    </w:p>
    <w:p w14:paraId="253F929B" w14:textId="77777777" w:rsidR="006453B1" w:rsidRPr="00373996" w:rsidRDefault="00A4252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And God the Holy One is sanctified through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</w:p>
    <w:p w14:paraId="12E7FD1B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8E5C282" w14:textId="61370D7A" w:rsidR="00136458" w:rsidRPr="00373996" w:rsidRDefault="00136458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same is true for nearly every other mention in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Yeshayahu</w:t>
      </w:r>
      <w:r w:rsidRPr="00373996">
        <w:rPr>
          <w:rFonts w:asciiTheme="minorBidi" w:eastAsia="Times New Roman" w:hAnsiTheme="minorBidi" w:cstheme="minorBidi"/>
          <w:color w:val="000000"/>
        </w:rPr>
        <w:t xml:space="preserve">, including the </w:t>
      </w:r>
      <w:r w:rsidRPr="00373996">
        <w:rPr>
          <w:rFonts w:asciiTheme="minorBidi" w:eastAsia="Times New Roman" w:hAnsiTheme="minorBidi" w:cstheme="minorBidi"/>
          <w:color w:val="000000"/>
        </w:rPr>
        <w:lastRenderedPageBreak/>
        <w:t xml:space="preserve">famous </w:t>
      </w:r>
      <w:r w:rsidR="003E0574">
        <w:rPr>
          <w:rFonts w:asciiTheme="minorBidi" w:eastAsia="Times New Roman" w:hAnsiTheme="minorBidi" w:cstheme="minorBidi"/>
          <w:color w:val="000000"/>
        </w:rPr>
        <w:t>(56:1)</w:t>
      </w:r>
    </w:p>
    <w:p w14:paraId="5163DCED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F1F58EB" w14:textId="7431E1C1" w:rsidR="00A42526" w:rsidRDefault="00136458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Shimru 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va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  <w:rtl/>
        </w:rPr>
        <w:t>-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asu 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tzedaka</w:t>
      </w:r>
      <w:r w:rsidR="00586544" w:rsidRPr="00373996">
        <w:rPr>
          <w:rStyle w:val="FootnoteReference"/>
          <w:rFonts w:asciiTheme="minorBidi" w:eastAsia="Times New Roman" w:hAnsiTheme="minorBidi" w:cstheme="minorBidi"/>
          <w:color w:val="000000"/>
        </w:rPr>
        <w:footnoteReference w:id="6"/>
      </w:r>
    </w:p>
    <w:p w14:paraId="70BD409F" w14:textId="3442BFE2" w:rsidR="003E0574" w:rsidRPr="003E0574" w:rsidRDefault="003E0574" w:rsidP="004718EA">
      <w:pPr>
        <w:widowControl w:val="0"/>
        <w:bidi w:val="0"/>
        <w:spacing w:line="240" w:lineRule="auto"/>
        <w:ind w:left="737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 xml:space="preserve">Guard </w:t>
      </w:r>
      <w:r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>
        <w:rPr>
          <w:rFonts w:asciiTheme="minorBidi" w:eastAsia="Times New Roman" w:hAnsiTheme="minorBidi" w:cstheme="minorBidi"/>
          <w:color w:val="000000"/>
        </w:rPr>
        <w:t xml:space="preserve">and do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tzedaka</w:t>
      </w:r>
    </w:p>
    <w:p w14:paraId="70A333FE" w14:textId="77777777" w:rsidR="0011421E" w:rsidRPr="00373996" w:rsidRDefault="0011421E" w:rsidP="004718EA">
      <w:pPr>
        <w:widowControl w:val="0"/>
        <w:bidi w:val="0"/>
        <w:spacing w:line="240" w:lineRule="auto"/>
        <w:ind w:left="737"/>
        <w:rPr>
          <w:rFonts w:asciiTheme="minorBidi" w:eastAsia="Times New Roman" w:hAnsiTheme="minorBidi" w:cstheme="minorBidi"/>
          <w:color w:val="000000"/>
        </w:rPr>
      </w:pPr>
    </w:p>
    <w:p w14:paraId="400E8498" w14:textId="77777777" w:rsidR="0011421E" w:rsidRPr="00373996" w:rsidRDefault="0011421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</w:t>
      </w:r>
      <w:r w:rsidR="002638BB" w:rsidRPr="00373996">
        <w:rPr>
          <w:rFonts w:asciiTheme="minorBidi" w:eastAsia="Times New Roman" w:hAnsiTheme="minorBidi" w:cstheme="minorBidi"/>
          <w:color w:val="000000"/>
        </w:rPr>
        <w:t>two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exceptions are notable: </w:t>
      </w:r>
    </w:p>
    <w:p w14:paraId="080195A9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3FD73116" w14:textId="7D649B69" w:rsidR="0093462A" w:rsidRPr="00373996" w:rsidRDefault="0093462A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hAnsiTheme="minorBidi" w:cstheme="minorBidi"/>
          <w:color w:val="000000"/>
          <w:shd w:val="clear" w:color="auto" w:fill="FEFEFE"/>
        </w:rPr>
        <w:t xml:space="preserve">That the government may be increased, </w:t>
      </w:r>
      <w:r w:rsidR="003E0574">
        <w:rPr>
          <w:rFonts w:asciiTheme="minorBidi" w:hAnsiTheme="minorBidi" w:cstheme="minorBidi"/>
          <w:color w:val="000000"/>
          <w:shd w:val="clear" w:color="auto" w:fill="FEFEFE"/>
        </w:rPr>
        <w:t>a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 xml:space="preserve">nd of peace there be no end, </w:t>
      </w:r>
      <w:r w:rsidR="003E0574">
        <w:rPr>
          <w:rFonts w:asciiTheme="minorBidi" w:hAnsiTheme="minorBidi" w:cstheme="minorBidi"/>
          <w:color w:val="000000"/>
          <w:shd w:val="clear" w:color="auto" w:fill="FEFEFE"/>
        </w:rPr>
        <w:t>u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 xml:space="preserve">pon the throne of David, and upon his kingdom, </w:t>
      </w:r>
      <w:r w:rsidR="003E0574">
        <w:rPr>
          <w:rFonts w:asciiTheme="minorBidi" w:hAnsiTheme="minorBidi" w:cstheme="minorBidi"/>
          <w:color w:val="000000"/>
          <w:shd w:val="clear" w:color="auto" w:fill="FEFEFE"/>
        </w:rPr>
        <w:t>t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 xml:space="preserve">o establish it, and to uphold it </w:t>
      </w:r>
      <w:r w:rsidR="003E0574">
        <w:rPr>
          <w:rFonts w:asciiTheme="minorBidi" w:hAnsiTheme="minorBidi" w:cstheme="minorBidi"/>
          <w:color w:val="000000"/>
          <w:shd w:val="clear" w:color="auto" w:fill="FEFEFE"/>
        </w:rPr>
        <w:t>t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>hrough justice and through righteousness (</w:t>
      </w:r>
      <w:r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be</w:t>
      </w:r>
      <w:r w:rsidR="00CF7F60"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-</w:t>
      </w:r>
      <w:r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mishpat u</w:t>
      </w:r>
      <w:r w:rsidR="00CF7F60"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-</w:t>
      </w:r>
      <w:r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vitz</w:t>
      </w:r>
      <w:r w:rsidR="00256006" w:rsidRPr="004718EA">
        <w:rPr>
          <w:rFonts w:asciiTheme="minorBidi" w:hAnsiTheme="minorBidi" w:cstheme="minorBidi"/>
          <w:i/>
          <w:iCs/>
          <w:color w:val="000000"/>
          <w:shd w:val="clear" w:color="auto" w:fill="FEFEFE"/>
        </w:rPr>
        <w:t>daka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>)</w:t>
      </w:r>
      <w:r w:rsidR="003E0574">
        <w:rPr>
          <w:rFonts w:asciiTheme="minorBidi" w:hAnsiTheme="minorBidi" w:cstheme="minorBidi"/>
          <w:color w:val="000000"/>
          <w:shd w:val="clear" w:color="auto" w:fill="FEFEFE"/>
        </w:rPr>
        <w:t>,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 xml:space="preserve"> </w:t>
      </w:r>
      <w:r w:rsidR="003E0574">
        <w:rPr>
          <w:rFonts w:asciiTheme="minorBidi" w:hAnsiTheme="minorBidi" w:cstheme="minorBidi"/>
          <w:color w:val="000000"/>
          <w:shd w:val="clear" w:color="auto" w:fill="FEFEFE"/>
        </w:rPr>
        <w:t>fr</w:t>
      </w:r>
      <w:r w:rsidRPr="004718EA">
        <w:rPr>
          <w:rFonts w:asciiTheme="minorBidi" w:hAnsiTheme="minorBidi" w:cstheme="minorBidi"/>
          <w:color w:val="000000"/>
          <w:shd w:val="clear" w:color="auto" w:fill="FEFEFE"/>
        </w:rPr>
        <w:t>om henceforth even forever</w:t>
      </w:r>
      <w:r w:rsidR="00156D96" w:rsidRPr="00373996">
        <w:rPr>
          <w:rFonts w:asciiTheme="minorBidi" w:hAnsiTheme="minorBidi" w:cstheme="minorBidi"/>
          <w:color w:val="000000"/>
          <w:shd w:val="clear" w:color="auto" w:fill="FEFEFE"/>
        </w:rPr>
        <w:t>…</w:t>
      </w:r>
      <w:r w:rsidR="00156D96" w:rsidRPr="00373996">
        <w:rPr>
          <w:rFonts w:asciiTheme="minorBidi" w:eastAsia="Times New Roman" w:hAnsiTheme="minorBidi" w:cstheme="minorBidi"/>
          <w:color w:val="000000"/>
        </w:rPr>
        <w:t xml:space="preserve"> (</w:t>
      </w:r>
      <w:r w:rsidR="00A81ACA" w:rsidRPr="00373996">
        <w:rPr>
          <w:rFonts w:asciiTheme="minorBidi" w:eastAsia="Times New Roman" w:hAnsiTheme="minorBidi" w:cstheme="minorBidi"/>
          <w:color w:val="000000"/>
        </w:rPr>
        <w:t>9:6)</w:t>
      </w:r>
    </w:p>
    <w:p w14:paraId="3D82F7C7" w14:textId="77777777" w:rsidR="002638BB" w:rsidRPr="00373996" w:rsidRDefault="002638BB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64685E83" w14:textId="17AAFCAA" w:rsidR="002638BB" w:rsidRPr="00373996" w:rsidRDefault="00641846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Hashem</w:t>
      </w:r>
      <w:r w:rsidR="002638BB" w:rsidRPr="00373996">
        <w:rPr>
          <w:rFonts w:asciiTheme="minorBidi" w:eastAsia="Times New Roman" w:hAnsiTheme="minorBidi" w:cstheme="minorBidi"/>
          <w:color w:val="000000"/>
        </w:rPr>
        <w:t xml:space="preserve"> is exalted, for He dwells on high; He has filled Zion with justice and righteousness (</w:t>
      </w:r>
      <w:r w:rsidR="00314AA1" w:rsidRPr="00373996">
        <w:rPr>
          <w:rFonts w:asciiTheme="minorBidi" w:eastAsia="Times New Roman" w:hAnsiTheme="minorBidi" w:cstheme="minorBidi"/>
          <w:i/>
          <w:iCs/>
          <w:color w:val="000000"/>
        </w:rPr>
        <w:t>mishpat u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tzdaka</w:t>
      </w:r>
      <w:r w:rsidR="002638BB" w:rsidRPr="00373996">
        <w:rPr>
          <w:rFonts w:asciiTheme="minorBidi" w:eastAsia="Times New Roman" w:hAnsiTheme="minorBidi" w:cstheme="minorBidi"/>
          <w:color w:val="000000"/>
        </w:rPr>
        <w:t>). (33:15)</w:t>
      </w:r>
    </w:p>
    <w:p w14:paraId="12FEC3E6" w14:textId="2AC0753A" w:rsidR="00F67E1B" w:rsidRDefault="00F67E1B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45DEB3E" w14:textId="77777777" w:rsidR="003E0574" w:rsidRPr="00373996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13D4EFC" w14:textId="4B7CF0CD" w:rsidR="003E0574" w:rsidRPr="004718EA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>
        <w:rPr>
          <w:rFonts w:asciiTheme="minorBidi" w:eastAsia="Times New Roman" w:hAnsiTheme="minorBidi" w:cstheme="minorBidi"/>
          <w:i/>
          <w:iCs/>
          <w:color w:val="000000"/>
        </w:rPr>
        <w:t>Yirmeyahu</w:t>
      </w:r>
    </w:p>
    <w:p w14:paraId="775DB581" w14:textId="77777777" w:rsidR="003E0574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2AE0F24" w14:textId="15ABC06E" w:rsidR="00F67E1B" w:rsidRPr="00373996" w:rsidRDefault="00F67E1B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first two mentions in </w:t>
      </w:r>
      <w:r w:rsidR="00CF7F60" w:rsidRPr="004718EA">
        <w:rPr>
          <w:rFonts w:asciiTheme="minorBidi" w:eastAsia="Times New Roman" w:hAnsiTheme="minorBidi" w:cstheme="minorBidi"/>
          <w:i/>
          <w:iCs/>
          <w:color w:val="000000"/>
        </w:rPr>
        <w:t>Yirmeyahu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3E0574">
        <w:rPr>
          <w:rFonts w:asciiTheme="minorBidi" w:eastAsia="Times New Roman" w:hAnsiTheme="minorBidi" w:cstheme="minorBidi"/>
          <w:color w:val="000000"/>
        </w:rPr>
        <w:t>(</w:t>
      </w:r>
      <w:r w:rsidRPr="00373996">
        <w:rPr>
          <w:rFonts w:asciiTheme="minorBidi" w:eastAsia="Times New Roman" w:hAnsiTheme="minorBidi" w:cstheme="minorBidi"/>
          <w:color w:val="000000"/>
        </w:rPr>
        <w:t>4:2 and 9:23</w:t>
      </w:r>
      <w:r w:rsidR="003E0574">
        <w:rPr>
          <w:rFonts w:asciiTheme="minorBidi" w:eastAsia="Times New Roman" w:hAnsiTheme="minorBidi" w:cstheme="minorBidi"/>
          <w:color w:val="000000"/>
        </w:rPr>
        <w:t>)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both describe God as </w:t>
      </w:r>
      <w:r w:rsidR="00E3287D" w:rsidRPr="00373996">
        <w:rPr>
          <w:rFonts w:asciiTheme="minorBidi" w:eastAsia="Times New Roman" w:hAnsiTheme="minorBidi" w:cstheme="minorBidi"/>
          <w:color w:val="000000"/>
        </w:rPr>
        <w:t>“living in” or “doing” (</w:t>
      </w:r>
      <w:r w:rsidR="00C46F9E" w:rsidRPr="00373996">
        <w:rPr>
          <w:rFonts w:asciiTheme="minorBidi" w:eastAsia="Times New Roman" w:hAnsiTheme="minorBidi" w:cstheme="minorBidi"/>
          <w:color w:val="000000"/>
        </w:rPr>
        <w:t>c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he</w:t>
      </w:r>
      <w:r w:rsidR="00E3287D" w:rsidRPr="00373996">
        <w:rPr>
          <w:rFonts w:asciiTheme="minorBidi" w:eastAsia="Times New Roman" w:hAnsiTheme="minorBidi" w:cstheme="minorBidi"/>
          <w:i/>
          <w:iCs/>
          <w:color w:val="000000"/>
        </w:rPr>
        <w:t>se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d) mishpat u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tzdaka</w:t>
      </w:r>
      <w:r w:rsidR="00A86067" w:rsidRPr="00373996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7A87C7F1" w14:textId="77777777" w:rsidR="00A6561E" w:rsidRPr="00373996" w:rsidRDefault="00A6561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60E7005" w14:textId="5B95FE7C" w:rsidR="00A6561E" w:rsidRPr="00373996" w:rsidRDefault="00A6561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In </w:t>
      </w:r>
      <w:r w:rsidR="003E0574">
        <w:rPr>
          <w:rFonts w:asciiTheme="minorBidi" w:eastAsia="Times New Roman" w:hAnsiTheme="minorBidi" w:cstheme="minorBidi"/>
          <w:color w:val="000000"/>
        </w:rPr>
        <w:t>C</w:t>
      </w:r>
      <w:r w:rsidRPr="00373996">
        <w:rPr>
          <w:rFonts w:asciiTheme="minorBidi" w:eastAsia="Times New Roman" w:hAnsiTheme="minorBidi" w:cstheme="minorBidi"/>
          <w:color w:val="000000"/>
        </w:rPr>
        <w:t xml:space="preserve">hapter 22, a prophecy that </w:t>
      </w:r>
      <w:r w:rsidR="00CF7F60" w:rsidRPr="00373996">
        <w:rPr>
          <w:rFonts w:asciiTheme="minorBidi" w:eastAsia="Times New Roman" w:hAnsiTheme="minorBidi" w:cstheme="minorBidi"/>
          <w:color w:val="000000"/>
        </w:rPr>
        <w:t>Yirmeyahu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is to delive</w:t>
      </w:r>
      <w:r w:rsidR="00C46F9E" w:rsidRPr="00373996">
        <w:rPr>
          <w:rFonts w:asciiTheme="minorBidi" w:eastAsia="Times New Roman" w:hAnsiTheme="minorBidi" w:cstheme="minorBidi"/>
          <w:color w:val="000000"/>
        </w:rPr>
        <w:t>r to Yehoyakim, king of Yehuda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, he adjures the king: </w:t>
      </w:r>
    </w:p>
    <w:p w14:paraId="32EC593E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302868CE" w14:textId="086D52A9" w:rsidR="00A6561E" w:rsidRPr="00373996" w:rsidRDefault="00A6561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Thus sa</w:t>
      </w:r>
      <w:r w:rsidR="00AC30D7">
        <w:rPr>
          <w:rFonts w:asciiTheme="minorBidi" w:eastAsia="Times New Roman" w:hAnsiTheme="minorBidi" w:cstheme="minorBidi"/>
          <w:color w:val="000000"/>
        </w:rPr>
        <w:t>ys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641846">
        <w:rPr>
          <w:rFonts w:asciiTheme="minorBidi" w:eastAsia="Times New Roman" w:hAnsiTheme="minorBidi" w:cstheme="minorBidi"/>
          <w:color w:val="000000"/>
        </w:rPr>
        <w:t>Hashem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: </w:t>
      </w:r>
      <w:r w:rsidR="003E0574">
        <w:rPr>
          <w:rFonts w:asciiTheme="minorBidi" w:eastAsia="Times New Roman" w:hAnsiTheme="minorBidi" w:cstheme="minorBidi"/>
          <w:color w:val="000000"/>
        </w:rPr>
        <w:t>Do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justice and righteousness</w:t>
      </w:r>
      <w:r w:rsidR="00A12481" w:rsidRPr="00373996">
        <w:rPr>
          <w:rFonts w:asciiTheme="minorBidi" w:eastAsia="Times New Roman" w:hAnsiTheme="minorBidi" w:cstheme="minorBidi"/>
          <w:color w:val="000000"/>
        </w:rPr>
        <w:t xml:space="preserve"> (</w:t>
      </w:r>
      <w:r w:rsidR="00A12481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="009B79D9" w:rsidRPr="00373996">
        <w:rPr>
          <w:rFonts w:asciiTheme="minorBidi" w:eastAsia="Times New Roman" w:hAnsiTheme="minorBidi" w:cstheme="minorBidi"/>
          <w:i/>
          <w:iCs/>
          <w:color w:val="000000"/>
        </w:rPr>
        <w:t>u-tzd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aka</w:t>
      </w:r>
      <w:r w:rsidR="00A12481" w:rsidRPr="00373996">
        <w:rPr>
          <w:rFonts w:asciiTheme="minorBidi" w:eastAsia="Times New Roman" w:hAnsiTheme="minorBidi" w:cstheme="minorBidi"/>
          <w:color w:val="000000"/>
        </w:rPr>
        <w:t>)</w:t>
      </w:r>
      <w:r w:rsidR="00016B24">
        <w:rPr>
          <w:rFonts w:asciiTheme="minorBidi" w:eastAsia="Times New Roman" w:hAnsiTheme="minorBidi" w:cstheme="minorBidi"/>
          <w:color w:val="000000"/>
        </w:rPr>
        <w:t>.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(v. 3)</w:t>
      </w:r>
    </w:p>
    <w:p w14:paraId="1949730A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1CF160F" w14:textId="6508D4C4" w:rsidR="00A6561E" w:rsidRPr="00373996" w:rsidRDefault="00016B2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F</w:t>
      </w:r>
      <w:r w:rsidR="00A6561E" w:rsidRPr="00373996">
        <w:rPr>
          <w:rFonts w:asciiTheme="minorBidi" w:eastAsia="Times New Roman" w:hAnsiTheme="minorBidi" w:cstheme="minorBidi"/>
          <w:color w:val="000000"/>
        </w:rPr>
        <w:t>urther on in that same speech</w:t>
      </w:r>
      <w:r>
        <w:rPr>
          <w:rFonts w:asciiTheme="minorBidi" w:eastAsia="Times New Roman" w:hAnsiTheme="minorBidi" w:cstheme="minorBidi"/>
          <w:color w:val="000000"/>
        </w:rPr>
        <w:t>, we find</w:t>
      </w:r>
      <w:r w:rsidR="00A6561E" w:rsidRPr="00373996">
        <w:rPr>
          <w:rFonts w:asciiTheme="minorBidi" w:eastAsia="Times New Roman" w:hAnsiTheme="minorBidi" w:cstheme="minorBidi"/>
          <w:color w:val="000000"/>
        </w:rPr>
        <w:t xml:space="preserve">: </w:t>
      </w:r>
    </w:p>
    <w:p w14:paraId="708E059A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379E214" w14:textId="43EAB34B" w:rsidR="00A6561E" w:rsidRPr="00373996" w:rsidRDefault="00A6561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Shalt</w:t>
      </w:r>
      <w:r w:rsidR="00373996" w:rsidRPr="00373996">
        <w:rPr>
          <w:rFonts w:asciiTheme="minorBidi" w:eastAsia="Times New Roman" w:hAnsiTheme="minorBidi" w:cstheme="minorBidi"/>
          <w:color w:val="000000"/>
        </w:rPr>
        <w:t xml:space="preserve"> you </w:t>
      </w:r>
      <w:r w:rsidRPr="00373996">
        <w:rPr>
          <w:rFonts w:asciiTheme="minorBidi" w:eastAsia="Times New Roman" w:hAnsiTheme="minorBidi" w:cstheme="minorBidi"/>
          <w:color w:val="000000"/>
        </w:rPr>
        <w:t>reign, because</w:t>
      </w:r>
      <w:r w:rsidR="00373996" w:rsidRPr="00373996">
        <w:rPr>
          <w:rFonts w:asciiTheme="minorBidi" w:eastAsia="Times New Roman" w:hAnsiTheme="minorBidi" w:cstheme="minorBidi"/>
          <w:color w:val="000000"/>
        </w:rPr>
        <w:t xml:space="preserve"> you strive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to excel in cedar? Did not</w:t>
      </w:r>
      <w:r w:rsidR="00373996" w:rsidRPr="00373996">
        <w:rPr>
          <w:rFonts w:asciiTheme="minorBidi" w:eastAsia="Times New Roman" w:hAnsiTheme="minorBidi" w:cstheme="minorBidi"/>
          <w:color w:val="000000"/>
        </w:rPr>
        <w:t xml:space="preserve"> your </w:t>
      </w:r>
      <w:r w:rsidRPr="00373996">
        <w:rPr>
          <w:rFonts w:asciiTheme="minorBidi" w:eastAsia="Times New Roman" w:hAnsiTheme="minorBidi" w:cstheme="minorBidi"/>
          <w:color w:val="000000"/>
        </w:rPr>
        <w:t>father eat and drink, and do justice and righteousness</w:t>
      </w:r>
      <w:r w:rsidR="00A02808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A12481" w:rsidRPr="00373996">
        <w:rPr>
          <w:rFonts w:asciiTheme="minorBidi" w:eastAsia="Times New Roman" w:hAnsiTheme="minorBidi" w:cstheme="minorBidi"/>
          <w:color w:val="000000"/>
        </w:rPr>
        <w:t>(</w:t>
      </w:r>
      <w:r w:rsidR="00A12481" w:rsidRPr="00373996">
        <w:rPr>
          <w:rFonts w:asciiTheme="minorBidi" w:eastAsia="Times New Roman" w:hAnsiTheme="minorBidi" w:cstheme="minorBidi"/>
          <w:i/>
          <w:iCs/>
          <w:color w:val="000000"/>
        </w:rPr>
        <w:t>mishpat u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A12481" w:rsidRPr="00373996">
        <w:rPr>
          <w:rFonts w:asciiTheme="minorBidi" w:eastAsia="Times New Roman" w:hAnsiTheme="minorBidi" w:cstheme="minorBidi"/>
          <w:i/>
          <w:iCs/>
          <w:color w:val="000000"/>
        </w:rPr>
        <w:t>tz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="00A12481" w:rsidRPr="00373996">
        <w:rPr>
          <w:rFonts w:asciiTheme="minorBidi" w:eastAsia="Times New Roman" w:hAnsiTheme="minorBidi" w:cstheme="minorBidi"/>
          <w:color w:val="000000"/>
        </w:rPr>
        <w:t>)</w:t>
      </w:r>
      <w:r w:rsidRPr="00373996">
        <w:rPr>
          <w:rFonts w:asciiTheme="minorBidi" w:eastAsia="Times New Roman" w:hAnsiTheme="minorBidi" w:cstheme="minorBidi"/>
          <w:color w:val="000000"/>
        </w:rPr>
        <w:t>? Then it was well with him. (v. 15)</w:t>
      </w:r>
    </w:p>
    <w:p w14:paraId="45E2D9EE" w14:textId="77777777" w:rsidR="00A02808" w:rsidRPr="00373996" w:rsidRDefault="00A02808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2ACF4FEF" w14:textId="4DFCAD51" w:rsidR="00A02808" w:rsidRPr="00373996" w:rsidRDefault="00A02808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In an eschatological prophecy, Yir</w:t>
      </w:r>
      <w:r w:rsidR="00CF7F60" w:rsidRPr="00373996">
        <w:rPr>
          <w:rFonts w:asciiTheme="minorBidi" w:eastAsia="Times New Roman" w:hAnsiTheme="minorBidi" w:cstheme="minorBidi"/>
          <w:color w:val="000000"/>
        </w:rPr>
        <w:t>meya</w:t>
      </w:r>
      <w:r w:rsidRPr="00373996">
        <w:rPr>
          <w:rFonts w:asciiTheme="minorBidi" w:eastAsia="Times New Roman" w:hAnsiTheme="minorBidi" w:cstheme="minorBidi"/>
          <w:color w:val="000000"/>
        </w:rPr>
        <w:t>hu foretells</w:t>
      </w:r>
      <w:r w:rsidR="005B3266" w:rsidRPr="00373996">
        <w:rPr>
          <w:rFonts w:asciiTheme="minorBidi" w:eastAsia="Times New Roman" w:hAnsiTheme="minorBidi" w:cstheme="minorBidi"/>
          <w:color w:val="000000"/>
        </w:rPr>
        <w:t>, regarding a scion of the Davidic line</w:t>
      </w:r>
      <w:r w:rsidRPr="00373996">
        <w:rPr>
          <w:rFonts w:asciiTheme="minorBidi" w:eastAsia="Times New Roman" w:hAnsiTheme="minorBidi" w:cstheme="minorBidi"/>
          <w:color w:val="000000"/>
        </w:rPr>
        <w:t>:</w:t>
      </w:r>
    </w:p>
    <w:p w14:paraId="6E3A60CF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E797A3E" w14:textId="6B7985FF" w:rsidR="003E0574" w:rsidRDefault="00A02808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Behold, the days come, sa</w:t>
      </w:r>
      <w:r w:rsidR="003E0574">
        <w:rPr>
          <w:rFonts w:asciiTheme="minorBidi" w:eastAsia="Times New Roman" w:hAnsiTheme="minorBidi" w:cstheme="minorBidi"/>
          <w:color w:val="000000"/>
        </w:rPr>
        <w:t>ys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641846">
        <w:rPr>
          <w:rFonts w:asciiTheme="minorBidi" w:eastAsia="Times New Roman" w:hAnsiTheme="minorBidi" w:cstheme="minorBidi"/>
          <w:color w:val="000000"/>
        </w:rPr>
        <w:t>Hashem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, </w:t>
      </w:r>
      <w:r w:rsidR="003E0574">
        <w:rPr>
          <w:rFonts w:asciiTheme="minorBidi" w:eastAsia="Times New Roman" w:hAnsiTheme="minorBidi" w:cstheme="minorBidi"/>
          <w:color w:val="000000"/>
        </w:rPr>
        <w:t>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hat I will raise unto David a righteous shoot, </w:t>
      </w:r>
      <w:r w:rsidR="003E0574">
        <w:rPr>
          <w:rFonts w:asciiTheme="minorBidi" w:eastAsia="Times New Roman" w:hAnsiTheme="minorBidi" w:cstheme="minorBidi"/>
          <w:color w:val="000000"/>
        </w:rPr>
        <w:t>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nd he shall reign as king and prosper, </w:t>
      </w:r>
      <w:r w:rsidR="003E0574">
        <w:rPr>
          <w:rFonts w:asciiTheme="minorBidi" w:eastAsia="Times New Roman" w:hAnsiTheme="minorBidi" w:cstheme="minorBidi"/>
          <w:color w:val="000000"/>
        </w:rPr>
        <w:t>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nd shall </w:t>
      </w:r>
      <w:r w:rsidR="003E0574">
        <w:rPr>
          <w:rFonts w:asciiTheme="minorBidi" w:eastAsia="Times New Roman" w:hAnsiTheme="minorBidi" w:cstheme="minorBidi"/>
          <w:color w:val="000000"/>
        </w:rPr>
        <w:t>do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justice and righteousness (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 u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tzdaka</w:t>
      </w:r>
      <w:r w:rsidRPr="00373996">
        <w:rPr>
          <w:rFonts w:asciiTheme="minorBidi" w:eastAsia="Times New Roman" w:hAnsiTheme="minorBidi" w:cstheme="minorBidi"/>
          <w:color w:val="000000"/>
        </w:rPr>
        <w:t>) in the land.</w:t>
      </w:r>
      <w:r w:rsidR="00744490" w:rsidRPr="00373996">
        <w:rPr>
          <w:rFonts w:asciiTheme="minorBidi" w:eastAsia="Times New Roman" w:hAnsiTheme="minorBidi" w:cstheme="minorBidi"/>
          <w:color w:val="000000"/>
        </w:rPr>
        <w:t xml:space="preserve"> </w:t>
      </w:r>
    </w:p>
    <w:p w14:paraId="0026BA51" w14:textId="77777777" w:rsidR="003E0574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0A0CEFF" w14:textId="6BCAB066" w:rsidR="00A02808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>
        <w:rPr>
          <w:rFonts w:asciiTheme="minorBidi" w:eastAsia="Times New Roman" w:hAnsiTheme="minorBidi" w:cstheme="minorBidi"/>
          <w:color w:val="000000"/>
        </w:rPr>
        <w:t>T</w:t>
      </w:r>
      <w:r w:rsidR="00744490" w:rsidRPr="00373996">
        <w:rPr>
          <w:rFonts w:asciiTheme="minorBidi" w:eastAsia="Times New Roman" w:hAnsiTheme="minorBidi" w:cstheme="minorBidi"/>
          <w:color w:val="000000"/>
        </w:rPr>
        <w:t>his prophecy repeat</w:t>
      </w:r>
      <w:r w:rsidR="00C62600" w:rsidRPr="00373996">
        <w:rPr>
          <w:rFonts w:asciiTheme="minorBidi" w:eastAsia="Times New Roman" w:hAnsiTheme="minorBidi" w:cstheme="minorBidi"/>
          <w:color w:val="000000"/>
        </w:rPr>
        <w:t xml:space="preserve">s, with slight variations but including the mention of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mishpat u</w:t>
      </w:r>
      <w:r w:rsidR="00CF7F60" w:rsidRPr="00373996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tzdaka</w:t>
      </w:r>
      <w:r w:rsidR="00C62600" w:rsidRPr="00373996">
        <w:rPr>
          <w:rFonts w:asciiTheme="minorBidi" w:eastAsia="Times New Roman" w:hAnsiTheme="minorBidi" w:cstheme="minorBidi"/>
          <w:color w:val="000000"/>
        </w:rPr>
        <w:t>, in 33:15</w:t>
      </w:r>
      <w:r>
        <w:rPr>
          <w:rFonts w:asciiTheme="minorBidi" w:eastAsia="Times New Roman" w:hAnsiTheme="minorBidi" w:cstheme="minorBidi"/>
          <w:color w:val="000000"/>
        </w:rPr>
        <w:t>.</w:t>
      </w:r>
    </w:p>
    <w:p w14:paraId="3E0CABF9" w14:textId="77777777" w:rsidR="003E0574" w:rsidRPr="00373996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431F8C2" w14:textId="072E52E4" w:rsidR="00A0537A" w:rsidRDefault="00A0537A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72EA9BB" w14:textId="783A6886" w:rsidR="003E0574" w:rsidRPr="004718EA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>
        <w:rPr>
          <w:rFonts w:asciiTheme="minorBidi" w:eastAsia="Times New Roman" w:hAnsiTheme="minorBidi" w:cstheme="minorBidi"/>
          <w:i/>
          <w:iCs/>
          <w:color w:val="000000"/>
        </w:rPr>
        <w:t xml:space="preserve">Yechezkel </w:t>
      </w:r>
      <w:r w:rsidRPr="004718EA">
        <w:rPr>
          <w:rFonts w:asciiTheme="minorBidi" w:eastAsia="Times New Roman" w:hAnsiTheme="minorBidi" w:cstheme="minorBidi"/>
          <w:color w:val="000000"/>
        </w:rPr>
        <w:t>and</w:t>
      </w:r>
      <w:r>
        <w:rPr>
          <w:rFonts w:asciiTheme="minorBidi" w:eastAsia="Times New Roman" w:hAnsiTheme="minorBidi" w:cstheme="minorBidi"/>
          <w:i/>
          <w:iCs/>
          <w:color w:val="000000"/>
        </w:rPr>
        <w:t xml:space="preserve"> Trei Asar</w:t>
      </w:r>
    </w:p>
    <w:p w14:paraId="4324240A" w14:textId="77777777" w:rsidR="003E0574" w:rsidRPr="00373996" w:rsidRDefault="003E0574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4C210870" w14:textId="77777777" w:rsidR="00A0537A" w:rsidRPr="00F4423C" w:rsidRDefault="00A0537A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Ye</w:t>
      </w:r>
      <w:r w:rsidR="00C46F9E" w:rsidRPr="00373996">
        <w:rPr>
          <w:rFonts w:asciiTheme="minorBidi" w:eastAsia="Times New Roman" w:hAnsiTheme="minorBidi" w:cstheme="minorBidi"/>
          <w:color w:val="000000"/>
        </w:rPr>
        <w:t>c</w:t>
      </w:r>
      <w:r w:rsidRPr="00373996">
        <w:rPr>
          <w:rFonts w:asciiTheme="minorBidi" w:eastAsia="Times New Roman" w:hAnsiTheme="minorBidi" w:cstheme="minorBidi"/>
          <w:color w:val="000000"/>
        </w:rPr>
        <w:t>hez</w:t>
      </w:r>
      <w:r w:rsidR="00C46F9E" w:rsidRPr="00373996">
        <w:rPr>
          <w:rFonts w:asciiTheme="minorBidi" w:eastAsia="Times New Roman" w:hAnsiTheme="minorBidi" w:cstheme="minorBidi"/>
          <w:color w:val="000000"/>
        </w:rPr>
        <w:t>ke</w:t>
      </w:r>
      <w:r w:rsidRPr="00373996">
        <w:rPr>
          <w:rFonts w:asciiTheme="minorBidi" w:eastAsia="Times New Roman" w:hAnsiTheme="minorBidi" w:cstheme="minorBidi"/>
          <w:color w:val="000000"/>
        </w:rPr>
        <w:t xml:space="preserve">l invokes the paired phrase twice in his revolutionary declaration regarding personal accountability (Ch. 18), in each case speaking about a theoretical saintly person who </w:t>
      </w:r>
    </w:p>
    <w:p w14:paraId="2A4D81FD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7A807D74" w14:textId="2557CFF4" w:rsidR="00A0537A" w:rsidRPr="00373996" w:rsidRDefault="00A0537A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Asa 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 xml:space="preserve">mishpat </w:t>
      </w:r>
      <w:r w:rsidR="009B79D9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u-tzd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aka</w:t>
      </w:r>
    </w:p>
    <w:p w14:paraId="2BE83019" w14:textId="77777777" w:rsidR="003E0574" w:rsidRPr="00373996" w:rsidRDefault="003E0574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4733B132" w14:textId="62EA8A89" w:rsidR="00A40595" w:rsidRPr="00373996" w:rsidRDefault="00632EC9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He invokes it again</w:t>
      </w:r>
      <w:r w:rsidR="000B24D3" w:rsidRPr="00373996">
        <w:rPr>
          <w:rFonts w:asciiTheme="minorBidi" w:eastAsia="Times New Roman" w:hAnsiTheme="minorBidi" w:cstheme="minorBidi"/>
          <w:color w:val="000000"/>
        </w:rPr>
        <w:t xml:space="preserve">, in the exact same context, </w:t>
      </w:r>
      <w:r w:rsidRPr="00373996">
        <w:rPr>
          <w:rFonts w:asciiTheme="minorBidi" w:eastAsia="Times New Roman" w:hAnsiTheme="minorBidi" w:cstheme="minorBidi"/>
          <w:color w:val="000000"/>
        </w:rPr>
        <w:t>three times in the parallel prophecy (</w:t>
      </w:r>
      <w:r w:rsidR="00CF7F60" w:rsidRPr="00373996">
        <w:rPr>
          <w:rFonts w:asciiTheme="minorBidi" w:eastAsia="Times New Roman" w:hAnsiTheme="minorBidi" w:cstheme="minorBidi"/>
          <w:color w:val="000000"/>
        </w:rPr>
        <w:t>C</w:t>
      </w:r>
      <w:r w:rsidRPr="00373996">
        <w:rPr>
          <w:rFonts w:asciiTheme="minorBidi" w:eastAsia="Times New Roman" w:hAnsiTheme="minorBidi" w:cstheme="minorBidi"/>
          <w:color w:val="000000"/>
        </w:rPr>
        <w:t>h. 33).</w:t>
      </w:r>
    </w:p>
    <w:p w14:paraId="2521AFB8" w14:textId="77777777" w:rsidR="00A40595" w:rsidRPr="00373996" w:rsidRDefault="00A40595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85EF68B" w14:textId="77777777" w:rsidR="00A40595" w:rsidRPr="00373996" w:rsidRDefault="00A40595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The final mention in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Ye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hez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k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el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is a departure from this context: </w:t>
      </w:r>
    </w:p>
    <w:p w14:paraId="0E24FE07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3C32099E" w14:textId="7E5367F0" w:rsidR="00A0537A" w:rsidRPr="00373996" w:rsidRDefault="00E91CB4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Thus sa</w:t>
      </w:r>
      <w:r w:rsidR="00F4423C">
        <w:rPr>
          <w:rFonts w:asciiTheme="minorBidi" w:eastAsia="Times New Roman" w:hAnsiTheme="minorBidi" w:cstheme="minorBidi"/>
          <w:color w:val="000000"/>
        </w:rPr>
        <w:t>ys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641846">
        <w:rPr>
          <w:rFonts w:asciiTheme="minorBidi" w:eastAsia="Times New Roman" w:hAnsiTheme="minorBidi" w:cstheme="minorBidi"/>
          <w:color w:val="000000"/>
        </w:rPr>
        <w:t>Hashem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God: Let it suffice you, O princes of Israel; remove violence and spoil, and </w:t>
      </w:r>
      <w:r w:rsidR="003E0574">
        <w:rPr>
          <w:rFonts w:asciiTheme="minorBidi" w:eastAsia="Times New Roman" w:hAnsiTheme="minorBidi" w:cstheme="minorBidi"/>
          <w:color w:val="000000"/>
        </w:rPr>
        <w:t>do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justice and righteousness; take away your exactions from My people, sa</w:t>
      </w:r>
      <w:r w:rsidR="003E0574">
        <w:rPr>
          <w:rFonts w:asciiTheme="minorBidi" w:eastAsia="Times New Roman" w:hAnsiTheme="minorBidi" w:cstheme="minorBidi"/>
          <w:color w:val="000000"/>
        </w:rPr>
        <w:t>ys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641846">
        <w:rPr>
          <w:rFonts w:asciiTheme="minorBidi" w:eastAsia="Times New Roman" w:hAnsiTheme="minorBidi" w:cstheme="minorBidi"/>
          <w:color w:val="000000"/>
        </w:rPr>
        <w:t>Hashem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God.</w:t>
      </w:r>
      <w:r w:rsidR="00632EC9"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>(45:9)</w:t>
      </w:r>
    </w:p>
    <w:p w14:paraId="66A7B947" w14:textId="77777777" w:rsidR="00217C2E" w:rsidRPr="00373996" w:rsidRDefault="00217C2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4B7BD28D" w14:textId="5B784F1D" w:rsidR="00540997" w:rsidRDefault="00953AB7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With the exception of the three mentions of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in proximity to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="00C15ADD" w:rsidRPr="00373996">
        <w:rPr>
          <w:rFonts w:asciiTheme="minorBidi" w:eastAsia="Times New Roman" w:hAnsiTheme="minorBidi" w:cstheme="minorBidi"/>
          <w:color w:val="000000"/>
        </w:rPr>
        <w:t xml:space="preserve">in </w:t>
      </w:r>
      <w:r w:rsidR="00C15ADD" w:rsidRPr="004718EA">
        <w:rPr>
          <w:rFonts w:asciiTheme="minorBidi" w:eastAsia="Times New Roman" w:hAnsiTheme="minorBidi" w:cstheme="minorBidi"/>
          <w:i/>
          <w:iCs/>
          <w:color w:val="000000"/>
        </w:rPr>
        <w:t>Amos</w:t>
      </w:r>
      <w:r w:rsidR="00C15ADD" w:rsidRPr="00373996">
        <w:rPr>
          <w:rFonts w:asciiTheme="minorBidi" w:eastAsia="Times New Roman" w:hAnsiTheme="minorBidi" w:cstheme="minorBidi"/>
          <w:color w:val="000000"/>
        </w:rPr>
        <w:t>, t</w:t>
      </w:r>
      <w:r w:rsidR="00217C2E" w:rsidRPr="00373996">
        <w:rPr>
          <w:rFonts w:asciiTheme="minorBidi" w:eastAsia="Times New Roman" w:hAnsiTheme="minorBidi" w:cstheme="minorBidi"/>
          <w:color w:val="000000"/>
        </w:rPr>
        <w:t>his c</w:t>
      </w:r>
      <w:r w:rsidR="00C15ADD" w:rsidRPr="00373996">
        <w:rPr>
          <w:rFonts w:asciiTheme="minorBidi" w:eastAsia="Times New Roman" w:hAnsiTheme="minorBidi" w:cstheme="minorBidi"/>
          <w:color w:val="000000"/>
        </w:rPr>
        <w:t>ompletes our study</w:t>
      </w:r>
      <w:r w:rsidR="00217C2E" w:rsidRPr="00373996">
        <w:rPr>
          <w:rFonts w:asciiTheme="minorBidi" w:eastAsia="Times New Roman" w:hAnsiTheme="minorBidi" w:cstheme="minorBidi"/>
          <w:color w:val="000000"/>
        </w:rPr>
        <w:t xml:space="preserve"> of </w:t>
      </w:r>
      <w:r w:rsidR="00217C2E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="00217C2E" w:rsidRPr="00373996">
        <w:rPr>
          <w:rFonts w:asciiTheme="minorBidi" w:eastAsia="Times New Roman" w:hAnsiTheme="minorBidi" w:cstheme="minorBidi"/>
          <w:color w:val="000000"/>
        </w:rPr>
        <w:t xml:space="preserve">with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="00217C2E" w:rsidRPr="00373996">
        <w:rPr>
          <w:rFonts w:asciiTheme="minorBidi" w:eastAsia="Times New Roman" w:hAnsiTheme="minorBidi" w:cstheme="minorBidi"/>
          <w:color w:val="000000"/>
        </w:rPr>
        <w:t xml:space="preserve"> in the canonized collection of </w:t>
      </w:r>
      <w:r w:rsidR="00016B24">
        <w:rPr>
          <w:rFonts w:asciiTheme="minorBidi" w:eastAsia="Times New Roman" w:hAnsiTheme="minorBidi" w:cstheme="minorBidi"/>
          <w:color w:val="000000"/>
        </w:rPr>
        <w:t>P</w:t>
      </w:r>
      <w:r w:rsidR="00217C2E" w:rsidRPr="00373996">
        <w:rPr>
          <w:rFonts w:asciiTheme="minorBidi" w:eastAsia="Times New Roman" w:hAnsiTheme="minorBidi" w:cstheme="minorBidi"/>
          <w:color w:val="000000"/>
        </w:rPr>
        <w:t>rophetic rhetori</w:t>
      </w:r>
      <w:r w:rsidR="007E391B" w:rsidRPr="00373996">
        <w:rPr>
          <w:rFonts w:asciiTheme="minorBidi" w:eastAsia="Times New Roman" w:hAnsiTheme="minorBidi" w:cstheme="minorBidi"/>
          <w:color w:val="000000"/>
        </w:rPr>
        <w:t>c</w:t>
      </w:r>
      <w:r w:rsidR="00421536" w:rsidRPr="00373996">
        <w:rPr>
          <w:rFonts w:asciiTheme="minorBidi" w:eastAsia="Times New Roman" w:hAnsiTheme="minorBidi" w:cstheme="minorBidi"/>
          <w:color w:val="000000"/>
        </w:rPr>
        <w:t>; Amos is the only one of the dozen “minor” prophets who uses the phrase at all</w:t>
      </w:r>
      <w:r w:rsidR="003E0574">
        <w:rPr>
          <w:rFonts w:asciiTheme="minorBidi" w:eastAsia="Times New Roman" w:hAnsiTheme="minorBidi" w:cstheme="minorBidi"/>
          <w:color w:val="000000"/>
        </w:rPr>
        <w:t>.</w:t>
      </w:r>
      <w:r w:rsidR="00421536" w:rsidRPr="00373996">
        <w:rPr>
          <w:rStyle w:val="FootnoteReference"/>
          <w:rFonts w:asciiTheme="minorBidi" w:eastAsia="Times New Roman" w:hAnsiTheme="minorBidi" w:cstheme="minorBidi"/>
          <w:color w:val="000000"/>
        </w:rPr>
        <w:footnoteReference w:id="7"/>
      </w:r>
      <w:r w:rsidR="00217C2E" w:rsidRPr="00373996">
        <w:rPr>
          <w:rFonts w:asciiTheme="minorBidi" w:eastAsia="Times New Roman" w:hAnsiTheme="minorBidi" w:cstheme="minorBidi"/>
          <w:color w:val="000000"/>
        </w:rPr>
        <w:t xml:space="preserve"> One of them appears earlier in our chapter (5:7</w:t>
      </w:r>
      <w:r w:rsidR="00872A05" w:rsidRPr="00373996">
        <w:rPr>
          <w:rFonts w:asciiTheme="minorBidi" w:eastAsia="Times New Roman" w:hAnsiTheme="minorBidi" w:cstheme="minorBidi"/>
          <w:color w:val="000000"/>
        </w:rPr>
        <w:t>)</w:t>
      </w:r>
      <w:r w:rsidR="00637208" w:rsidRPr="00373996">
        <w:rPr>
          <w:rFonts w:asciiTheme="minorBidi" w:eastAsia="Times New Roman" w:hAnsiTheme="minorBidi" w:cstheme="minorBidi"/>
          <w:color w:val="000000"/>
        </w:rPr>
        <w:t xml:space="preserve"> and </w:t>
      </w:r>
      <w:r w:rsidR="00872A05" w:rsidRPr="00373996">
        <w:rPr>
          <w:rFonts w:asciiTheme="minorBidi" w:eastAsia="Times New Roman" w:hAnsiTheme="minorBidi" w:cstheme="minorBidi"/>
          <w:color w:val="000000"/>
        </w:rPr>
        <w:t xml:space="preserve">one in the next chapter (6:12), which we will analyze when we get there in our course of study. </w:t>
      </w:r>
      <w:r w:rsidR="00637208" w:rsidRPr="00373996">
        <w:rPr>
          <w:rFonts w:asciiTheme="minorBidi" w:eastAsia="Times New Roman" w:hAnsiTheme="minorBidi" w:cstheme="minorBidi"/>
          <w:color w:val="000000"/>
        </w:rPr>
        <w:t>There is, of course, our verse</w:t>
      </w:r>
      <w:r w:rsidR="003E0574">
        <w:rPr>
          <w:rFonts w:asciiTheme="minorBidi" w:eastAsia="Times New Roman" w:hAnsiTheme="minorBidi" w:cstheme="minorBidi"/>
          <w:color w:val="000000"/>
        </w:rPr>
        <w:t>,</w:t>
      </w:r>
      <w:r w:rsidR="00637208" w:rsidRPr="00373996">
        <w:rPr>
          <w:rFonts w:asciiTheme="minorBidi" w:eastAsia="Times New Roman" w:hAnsiTheme="minorBidi" w:cstheme="minorBidi"/>
          <w:color w:val="000000"/>
        </w:rPr>
        <w:t xml:space="preserve"> which is the catalyst for this analysis. </w:t>
      </w:r>
    </w:p>
    <w:p w14:paraId="4242E015" w14:textId="77777777" w:rsidR="00F4423C" w:rsidRPr="00373996" w:rsidRDefault="00F4423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68494B6E" w14:textId="4DA3990B" w:rsidR="00217C2E" w:rsidRPr="00373996" w:rsidRDefault="00872A05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As we will see, all three </w:t>
      </w:r>
      <w:r w:rsidR="00C2470C" w:rsidRPr="00373996">
        <w:rPr>
          <w:rFonts w:asciiTheme="minorBidi" w:eastAsia="Times New Roman" w:hAnsiTheme="minorBidi" w:cstheme="minorBidi"/>
          <w:color w:val="000000"/>
        </w:rPr>
        <w:t>occurrences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in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Amos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540997" w:rsidRPr="00373996">
        <w:rPr>
          <w:rFonts w:asciiTheme="minorBidi" w:eastAsia="Times New Roman" w:hAnsiTheme="minorBidi" w:cstheme="minorBidi"/>
          <w:color w:val="000000"/>
        </w:rPr>
        <w:t>fall in the line with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the majority of mentions in </w:t>
      </w:r>
      <w:r w:rsidR="00016B24">
        <w:rPr>
          <w:rFonts w:asciiTheme="minorBidi" w:eastAsia="Times New Roman" w:hAnsiTheme="minorBidi" w:cstheme="minorBidi"/>
          <w:color w:val="000000"/>
        </w:rPr>
        <w:t>Pr</w:t>
      </w:r>
      <w:r w:rsidRPr="00373996">
        <w:rPr>
          <w:rFonts w:asciiTheme="minorBidi" w:eastAsia="Times New Roman" w:hAnsiTheme="minorBidi" w:cstheme="minorBidi"/>
          <w:color w:val="000000"/>
        </w:rPr>
        <w:t xml:space="preserve">ophetic rhetoric and present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and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tzedaka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as </w:t>
      </w:r>
      <w:r w:rsidRPr="004718EA">
        <w:rPr>
          <w:rFonts w:asciiTheme="minorBidi" w:eastAsia="Times New Roman" w:hAnsiTheme="minorBidi" w:cstheme="minorBidi"/>
          <w:b/>
          <w:bCs/>
          <w:color w:val="000000"/>
        </w:rPr>
        <w:t>parallel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praiseworthy and desired characteristics</w:t>
      </w:r>
      <w:r w:rsidR="003E0574">
        <w:rPr>
          <w:rFonts w:asciiTheme="minorBidi" w:eastAsia="Times New Roman" w:hAnsiTheme="minorBidi" w:cstheme="minorBidi"/>
          <w:color w:val="000000"/>
        </w:rPr>
        <w:t xml:space="preserve">,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but </w:t>
      </w:r>
      <w:r w:rsidRPr="004718EA">
        <w:rPr>
          <w:rFonts w:asciiTheme="minorBidi" w:eastAsia="Times New Roman" w:hAnsiTheme="minorBidi" w:cstheme="minorBidi"/>
          <w:b/>
          <w:bCs/>
          <w:color w:val="000000"/>
        </w:rPr>
        <w:t>not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3E0574">
        <w:rPr>
          <w:rFonts w:asciiTheme="minorBidi" w:eastAsia="Times New Roman" w:hAnsiTheme="minorBidi" w:cstheme="minorBidi"/>
          <w:color w:val="000000"/>
        </w:rPr>
        <w:t>in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 compound phrase. </w:t>
      </w:r>
    </w:p>
    <w:p w14:paraId="5EDF9D7D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B48992F" w14:textId="77777777" w:rsidR="003E0574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1875410" w14:textId="034F9221" w:rsidR="003E0574" w:rsidRPr="004718EA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>
        <w:rPr>
          <w:rFonts w:asciiTheme="minorBidi" w:eastAsia="Times New Roman" w:hAnsiTheme="minorBidi" w:cstheme="minorBidi"/>
          <w:i/>
          <w:iCs/>
          <w:color w:val="000000"/>
        </w:rPr>
        <w:t>Ketuvim</w:t>
      </w:r>
    </w:p>
    <w:p w14:paraId="157232DA" w14:textId="77777777" w:rsidR="003E0574" w:rsidRDefault="003E0574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3A9BF25" w14:textId="6749F4D6" w:rsidR="00D3299F" w:rsidRPr="00373996" w:rsidRDefault="00D3299F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In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Ketuvim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, the pair appears exclusively in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and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Mishlei</w:t>
      </w:r>
      <w:r w:rsidRPr="00373996">
        <w:rPr>
          <w:rFonts w:asciiTheme="minorBidi" w:eastAsia="Times New Roman" w:hAnsiTheme="minorBidi" w:cstheme="minorBidi"/>
          <w:color w:val="000000"/>
        </w:rPr>
        <w:t xml:space="preserve">. In some of these instances, the words are clearly presented as varied positive characteristics or events (e.g.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Mishlei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8:2, 16:8</w:t>
      </w:r>
      <w:r w:rsidR="003E0574">
        <w:rPr>
          <w:rFonts w:asciiTheme="minorBidi" w:eastAsia="Times New Roman" w:hAnsiTheme="minorBidi" w:cstheme="minorBidi"/>
          <w:color w:val="000000"/>
        </w:rPr>
        <w:t>;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106:3). In the others, the text either describes the ideal man (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Mishlei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21:3)</w:t>
      </w:r>
      <w:r w:rsidR="003E0574">
        <w:rPr>
          <w:rFonts w:asciiTheme="minorBidi" w:eastAsia="Times New Roman" w:hAnsiTheme="minorBidi" w:cstheme="minorBidi"/>
          <w:color w:val="000000"/>
        </w:rPr>
        <w:t xml:space="preserve"> — </w:t>
      </w:r>
      <w:r w:rsidRPr="00373996">
        <w:rPr>
          <w:rFonts w:asciiTheme="minorBidi" w:eastAsia="Times New Roman" w:hAnsiTheme="minorBidi" w:cstheme="minorBidi"/>
          <w:color w:val="000000"/>
        </w:rPr>
        <w:t>much like the fi</w:t>
      </w:r>
      <w:r w:rsidR="00C46F9E" w:rsidRPr="00373996">
        <w:rPr>
          <w:rFonts w:asciiTheme="minorBidi" w:eastAsia="Times New Roman" w:hAnsiTheme="minorBidi" w:cstheme="minorBidi"/>
          <w:color w:val="000000"/>
        </w:rPr>
        <w:t xml:space="preserve">rst five selections from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Yechezk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el</w:t>
      </w:r>
      <w:r w:rsidR="003E0574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3E0574">
        <w:rPr>
          <w:rFonts w:asciiTheme="minorBidi" w:eastAsia="Times New Roman" w:hAnsiTheme="minorBidi" w:cstheme="minorBidi"/>
          <w:color w:val="000000"/>
        </w:rPr>
        <w:t xml:space="preserve">—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or else it describes God, Who “does” 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mishpat u</w:t>
      </w:r>
      <w:r w:rsidR="00373996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-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tzdaka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(99:4) and, curiously, favors (or loves) </w:t>
      </w:r>
      <w:r w:rsidR="00C46F9E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tzedaka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 xml:space="preserve"> u</w:t>
      </w:r>
      <w:r w:rsidR="00373996"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-</w:t>
      </w: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mishpat</w:t>
      </w:r>
      <w:r w:rsidRPr="00373996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(back to </w:t>
      </w:r>
      <w:r w:rsidRPr="00373996">
        <w:rPr>
          <w:rFonts w:asciiTheme="minorBidi" w:eastAsia="Times New Roman" w:hAnsiTheme="minorBidi" w:cstheme="minorBidi"/>
          <w:color w:val="000000"/>
        </w:rPr>
        <w:lastRenderedPageBreak/>
        <w:t xml:space="preserve">the Avraham sequence of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Bere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sh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18). </w:t>
      </w:r>
    </w:p>
    <w:p w14:paraId="6216B625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C56A321" w14:textId="1B42A683" w:rsidR="00040B59" w:rsidRPr="00373996" w:rsidRDefault="00040B59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does have several other verses </w:t>
      </w:r>
      <w:r w:rsidR="000D21EF" w:rsidRPr="00373996">
        <w:rPr>
          <w:rFonts w:asciiTheme="minorBidi" w:eastAsia="Times New Roman" w:hAnsiTheme="minorBidi" w:cstheme="minorBidi"/>
          <w:color w:val="000000"/>
        </w:rPr>
        <w:t xml:space="preserve">(e.g. 36:7, 72:1)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which mention 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and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="003E0574">
        <w:rPr>
          <w:rFonts w:asciiTheme="minorBidi" w:eastAsia="Times New Roman" w:hAnsiTheme="minorBidi" w:cstheme="minorBidi"/>
          <w:color w:val="000000"/>
        </w:rPr>
        <w:t xml:space="preserve">,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but they aren’t close enough or bonded by a single verb (such as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“asot”</w:t>
      </w:r>
      <w:r w:rsidRPr="00373996">
        <w:rPr>
          <w:rFonts w:asciiTheme="minorBidi" w:eastAsia="Times New Roman" w:hAnsiTheme="minorBidi" w:cstheme="minorBidi"/>
          <w:color w:val="000000"/>
        </w:rPr>
        <w:t xml:space="preserve">) </w:t>
      </w:r>
      <w:r w:rsidR="00C157B8" w:rsidRPr="00373996">
        <w:rPr>
          <w:rFonts w:asciiTheme="minorBidi" w:eastAsia="Times New Roman" w:hAnsiTheme="minorBidi" w:cstheme="minorBidi"/>
          <w:color w:val="000000"/>
        </w:rPr>
        <w:t>to be included in ou</w:t>
      </w:r>
      <w:r w:rsidR="000829A7" w:rsidRPr="00373996">
        <w:rPr>
          <w:rFonts w:asciiTheme="minorBidi" w:eastAsia="Times New Roman" w:hAnsiTheme="minorBidi" w:cstheme="minorBidi"/>
          <w:color w:val="000000"/>
        </w:rPr>
        <w:t xml:space="preserve">r survey. </w:t>
      </w:r>
    </w:p>
    <w:p w14:paraId="42BCDBDD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624B93EF" w14:textId="1363E802" w:rsidR="00040B59" w:rsidRPr="00373996" w:rsidRDefault="00040B59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After we have fairly comprehensively surveyed the</w:t>
      </w:r>
      <w:r w:rsidR="000D21EF" w:rsidRPr="00373996">
        <w:rPr>
          <w:rFonts w:asciiTheme="minorBidi" w:eastAsia="Times New Roman" w:hAnsiTheme="minorBidi" w:cstheme="minorBidi"/>
          <w:color w:val="000000"/>
        </w:rPr>
        <w:t>se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instances</w:t>
      </w:r>
      <w:r w:rsidR="003E0574">
        <w:rPr>
          <w:rFonts w:asciiTheme="minorBidi" w:eastAsia="Times New Roman" w:hAnsiTheme="minorBidi" w:cstheme="minorBidi"/>
          <w:color w:val="000000"/>
        </w:rPr>
        <w:t>,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</w:t>
      </w:r>
      <w:r w:rsidR="00FC4DB0" w:rsidRPr="00373996">
        <w:rPr>
          <w:rFonts w:asciiTheme="minorBidi" w:eastAsia="Times New Roman" w:hAnsiTheme="minorBidi" w:cstheme="minorBidi"/>
          <w:color w:val="000000"/>
        </w:rPr>
        <w:t xml:space="preserve">we will now turn our attention to trying to decipher what it all means. </w:t>
      </w:r>
    </w:p>
    <w:p w14:paraId="08773230" w14:textId="1A9B56B4" w:rsidR="00FC4DB0" w:rsidRDefault="00FC4DB0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459FF65" w14:textId="77777777" w:rsidR="00F4423C" w:rsidRPr="00373996" w:rsidRDefault="00F4423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FCD004D" w14:textId="77777777" w:rsidR="00FC4DB0" w:rsidRPr="00373996" w:rsidRDefault="00FC4DB0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>A PROPOSAL</w:t>
      </w:r>
    </w:p>
    <w:p w14:paraId="569171E6" w14:textId="77777777" w:rsidR="00C46F9E" w:rsidRPr="00373996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4CB5BEC" w14:textId="23AD4F8F" w:rsidR="00FC4DB0" w:rsidRPr="00373996" w:rsidRDefault="00FC4DB0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color w:val="000000"/>
        </w:rPr>
        <w:t xml:space="preserve">As even a cursory read through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Tanakh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makes clear,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tze</w:t>
      </w:r>
      <w:r w:rsidR="00256006" w:rsidRPr="00373996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(and its related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tzedek)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is a mindset, an approach, a priority system which informs behavior. Whether it involves going the extra mile to help the poor debtor (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Devarim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24:13), extending excessive trust in one (or One) who is deserving of that credibility (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Bere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sh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t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15:6</w:t>
      </w:r>
      <w:r w:rsidR="00BF4192">
        <w:rPr>
          <w:rFonts w:asciiTheme="minorBidi" w:eastAsia="Times New Roman" w:hAnsiTheme="minorBidi" w:cstheme="minorBidi"/>
          <w:color w:val="000000"/>
        </w:rPr>
        <w:t xml:space="preserve">; </w:t>
      </w:r>
      <w:r w:rsidRPr="00373996">
        <w:rPr>
          <w:rFonts w:asciiTheme="minorBidi" w:eastAsia="Times New Roman" w:hAnsiTheme="minorBidi" w:cstheme="minorBidi"/>
          <w:color w:val="000000"/>
        </w:rPr>
        <w:t xml:space="preserve">see Rashi vs. ibn Ezra </w:t>
      </w:r>
      <w:r w:rsidRPr="00373996">
        <w:rPr>
          <w:rFonts w:asciiTheme="minorBidi" w:eastAsia="Times New Roman" w:hAnsiTheme="minorBidi" w:cstheme="minorBidi"/>
          <w:i/>
          <w:iCs/>
          <w:color w:val="000000"/>
        </w:rPr>
        <w:t>et alii</w:t>
      </w:r>
      <w:r w:rsidRPr="00373996">
        <w:rPr>
          <w:rFonts w:asciiTheme="minorBidi" w:eastAsia="Times New Roman" w:hAnsiTheme="minorBidi" w:cstheme="minorBidi"/>
          <w:color w:val="000000"/>
        </w:rPr>
        <w:t xml:space="preserve"> ad loc</w:t>
      </w:r>
      <w:r w:rsidR="00BF4192">
        <w:rPr>
          <w:rFonts w:asciiTheme="minorBidi" w:eastAsia="Times New Roman" w:hAnsiTheme="minorBidi" w:cstheme="minorBidi"/>
          <w:color w:val="000000"/>
        </w:rPr>
        <w:t>.</w:t>
      </w:r>
      <w:r w:rsidRPr="00373996">
        <w:rPr>
          <w:rFonts w:asciiTheme="minorBidi" w:eastAsia="Times New Roman" w:hAnsiTheme="minorBidi" w:cstheme="minorBidi"/>
          <w:color w:val="000000"/>
        </w:rPr>
        <w:t xml:space="preserve">) </w:t>
      </w:r>
      <w:r w:rsidR="000A285A" w:rsidRPr="00373996">
        <w:rPr>
          <w:rFonts w:asciiTheme="minorBidi" w:eastAsia="Times New Roman" w:hAnsiTheme="minorBidi" w:cstheme="minorBidi"/>
          <w:color w:val="000000"/>
        </w:rPr>
        <w:t>Perhaps R. D</w:t>
      </w:r>
      <w:r w:rsidR="00373996" w:rsidRPr="00373996">
        <w:rPr>
          <w:rFonts w:asciiTheme="minorBidi" w:eastAsia="Times New Roman" w:hAnsiTheme="minorBidi" w:cstheme="minorBidi"/>
          <w:color w:val="000000"/>
        </w:rPr>
        <w:t>a</w:t>
      </w:r>
      <w:r w:rsidR="000A285A" w:rsidRPr="00373996">
        <w:rPr>
          <w:rFonts w:asciiTheme="minorBidi" w:eastAsia="Times New Roman" w:hAnsiTheme="minorBidi" w:cstheme="minorBidi"/>
          <w:color w:val="000000"/>
        </w:rPr>
        <w:t xml:space="preserve">vid </w:t>
      </w:r>
      <w:r w:rsidR="00373996" w:rsidRPr="00373996">
        <w:rPr>
          <w:rFonts w:asciiTheme="minorBidi" w:eastAsia="Times New Roman" w:hAnsiTheme="minorBidi" w:cstheme="minorBidi"/>
          <w:color w:val="000000"/>
        </w:rPr>
        <w:t>Tz</w:t>
      </w:r>
      <w:r w:rsidR="000A285A" w:rsidRPr="00373996">
        <w:rPr>
          <w:rFonts w:asciiTheme="minorBidi" w:eastAsia="Times New Roman" w:hAnsiTheme="minorBidi" w:cstheme="minorBidi"/>
          <w:color w:val="000000"/>
        </w:rPr>
        <w:t>vi Hoffman</w:t>
      </w:r>
      <w:r w:rsidR="00373996" w:rsidRPr="00373996">
        <w:rPr>
          <w:rFonts w:asciiTheme="minorBidi" w:eastAsia="Times New Roman" w:hAnsiTheme="minorBidi" w:cstheme="minorBidi"/>
          <w:color w:val="000000"/>
        </w:rPr>
        <w:t>n</w:t>
      </w:r>
      <w:r w:rsidR="000A285A" w:rsidRPr="00373996">
        <w:rPr>
          <w:rFonts w:asciiTheme="minorBidi" w:eastAsia="Times New Roman" w:hAnsiTheme="minorBidi" w:cstheme="minorBidi"/>
          <w:color w:val="000000"/>
        </w:rPr>
        <w:t xml:space="preserve">’s definition (at </w:t>
      </w:r>
      <w:r w:rsidR="000A285A" w:rsidRPr="00373996">
        <w:rPr>
          <w:rFonts w:asciiTheme="minorBidi" w:eastAsia="Times New Roman" w:hAnsiTheme="minorBidi" w:cstheme="minorBidi"/>
          <w:i/>
          <w:iCs/>
          <w:color w:val="000000"/>
        </w:rPr>
        <w:t>Bere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0A285A" w:rsidRPr="00373996">
        <w:rPr>
          <w:rFonts w:asciiTheme="minorBidi" w:eastAsia="Times New Roman" w:hAnsiTheme="minorBidi" w:cstheme="minorBidi"/>
          <w:i/>
          <w:iCs/>
          <w:color w:val="000000"/>
        </w:rPr>
        <w:t>sh</w:t>
      </w:r>
      <w:r w:rsidR="00C46F9E" w:rsidRPr="00373996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0A285A" w:rsidRPr="00373996">
        <w:rPr>
          <w:rFonts w:asciiTheme="minorBidi" w:eastAsia="Times New Roman" w:hAnsiTheme="minorBidi" w:cstheme="minorBidi"/>
          <w:i/>
          <w:iCs/>
          <w:color w:val="000000"/>
        </w:rPr>
        <w:t>t</w:t>
      </w:r>
      <w:r w:rsidR="000A285A" w:rsidRPr="00373996">
        <w:rPr>
          <w:rFonts w:asciiTheme="minorBidi" w:eastAsia="Times New Roman" w:hAnsiTheme="minorBidi" w:cstheme="minorBidi"/>
          <w:color w:val="000000"/>
        </w:rPr>
        <w:t xml:space="preserve"> 15:6) sums it up most adroitly: </w:t>
      </w:r>
    </w:p>
    <w:p w14:paraId="28923EA2" w14:textId="77777777" w:rsidR="00C46F9E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0D7994C9" w14:textId="77777777" w:rsidR="000A285A" w:rsidRPr="00373996" w:rsidRDefault="00C46F9E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373996">
        <w:rPr>
          <w:rFonts w:asciiTheme="minorBidi" w:eastAsia="Times New Roman" w:hAnsiTheme="minorBidi" w:cstheme="minorBidi"/>
          <w:b/>
          <w:bCs/>
          <w:i/>
          <w:iCs/>
          <w:color w:val="000000"/>
          <w:u w:val="words"/>
        </w:rPr>
        <w:t>Tzedaka</w:t>
      </w:r>
      <w:r w:rsidR="000E5C8A" w:rsidRPr="00373996">
        <w:rPr>
          <w:rFonts w:asciiTheme="minorBidi" w:eastAsia="Times New Roman" w:hAnsiTheme="minorBidi" w:cstheme="minorBidi"/>
          <w:color w:val="000000"/>
        </w:rPr>
        <w:t xml:space="preserve">: </w:t>
      </w:r>
      <w:r w:rsidR="00D60BDD" w:rsidRPr="00373996">
        <w:rPr>
          <w:rFonts w:asciiTheme="minorBidi" w:eastAsia="Times New Roman" w:hAnsiTheme="minorBidi" w:cstheme="minorBidi"/>
          <w:color w:val="000000"/>
        </w:rPr>
        <w:t xml:space="preserve">that is to say, the merit of intent and action which are upstanding before Him is considered for him (Avraham) to be a merit. </w:t>
      </w:r>
    </w:p>
    <w:p w14:paraId="0C4DA4E3" w14:textId="77777777" w:rsidR="00632EC9" w:rsidRPr="004718EA" w:rsidRDefault="00632EC9" w:rsidP="004718EA">
      <w:pPr>
        <w:widowControl w:val="0"/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</w:p>
    <w:p w14:paraId="19BB3EFB" w14:textId="00F1A22D" w:rsidR="00AD0079" w:rsidRPr="004718EA" w:rsidRDefault="00AD0079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4718EA">
        <w:rPr>
          <w:rFonts w:asciiTheme="minorBidi" w:eastAsia="Times New Roman" w:hAnsiTheme="minorBidi" w:cstheme="minorBidi"/>
          <w:color w:val="000000"/>
        </w:rPr>
        <w:t>, which has several related meanings (including “normal custom</w:t>
      </w:r>
      <w:r w:rsidR="00C46F9E" w:rsidRPr="004718EA">
        <w:rPr>
          <w:rFonts w:asciiTheme="minorBidi" w:eastAsia="Times New Roman" w:hAnsiTheme="minorBidi" w:cstheme="minorBidi"/>
          <w:color w:val="000000"/>
        </w:rPr>
        <w:t>,”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as well as “ordinance”), in our context means “judicial process</w:t>
      </w:r>
      <w:r w:rsidR="00530827" w:rsidRPr="004718EA">
        <w:rPr>
          <w:rFonts w:asciiTheme="minorBidi" w:eastAsia="Times New Roman" w:hAnsiTheme="minorBidi" w:cstheme="minorBidi"/>
          <w:color w:val="000000"/>
        </w:rPr>
        <w:t>.”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/</w:t>
      </w:r>
      <w:r w:rsidR="00BF4192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tzedek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and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cannot be synonymous as they aren’t even in the same semantic field. One refers to proper attitudes while the other i</w:t>
      </w:r>
      <w:r w:rsidR="00BF4192">
        <w:rPr>
          <w:rFonts w:asciiTheme="minorBidi" w:eastAsia="Times New Roman" w:hAnsiTheme="minorBidi" w:cstheme="minorBidi"/>
          <w:color w:val="000000"/>
        </w:rPr>
        <w:t>ndicates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a particular process.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</w:p>
    <w:p w14:paraId="3F6BE499" w14:textId="77777777" w:rsidR="00C46F9E" w:rsidRPr="004718EA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92D8B03" w14:textId="68838150" w:rsidR="00AD0079" w:rsidRPr="004718EA" w:rsidRDefault="00AD0079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t xml:space="preserve">In the many places in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Tanakh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where a person is praised for practicing each of </w:t>
      </w:r>
      <w:r w:rsidRPr="004718EA">
        <w:rPr>
          <w:rFonts w:asciiTheme="minorBidi" w:eastAsia="Times New Roman" w:hAnsiTheme="minorBidi" w:cstheme="minorBidi"/>
          <w:color w:val="000000"/>
        </w:rPr>
        <w:lastRenderedPageBreak/>
        <w:t xml:space="preserve">these things </w:t>
      </w:r>
      <w:r w:rsidR="00BF4192">
        <w:rPr>
          <w:rFonts w:asciiTheme="minorBidi" w:eastAsia="Times New Roman" w:hAnsiTheme="minorBidi" w:cstheme="minorBidi"/>
          <w:color w:val="000000"/>
        </w:rPr>
        <w:t>(</w:t>
      </w:r>
      <w:r w:rsidRPr="004718EA">
        <w:rPr>
          <w:rFonts w:asciiTheme="minorBidi" w:eastAsia="Times New Roman" w:hAnsiTheme="minorBidi" w:cstheme="minorBidi"/>
          <w:color w:val="000000"/>
        </w:rPr>
        <w:t>or is encouraged to do so</w:t>
      </w:r>
      <w:r w:rsidR="00BF4192">
        <w:rPr>
          <w:rFonts w:asciiTheme="minorBidi" w:eastAsia="Times New Roman" w:hAnsiTheme="minorBidi" w:cstheme="minorBidi"/>
          <w:color w:val="000000"/>
        </w:rPr>
        <w:t xml:space="preserve">, </w:t>
      </w:r>
      <w:r w:rsidRPr="004718EA">
        <w:rPr>
          <w:rFonts w:asciiTheme="minorBidi" w:eastAsia="Times New Roman" w:hAnsiTheme="minorBidi" w:cstheme="minorBidi"/>
          <w:color w:val="000000"/>
        </w:rPr>
        <w:t xml:space="preserve">e.g.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Yeshayahu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56:1</w:t>
      </w:r>
      <w:r w:rsidR="00BF4192">
        <w:rPr>
          <w:rFonts w:asciiTheme="minorBidi" w:eastAsia="Times New Roman" w:hAnsiTheme="minorBidi" w:cstheme="minorBidi"/>
          <w:color w:val="000000"/>
        </w:rPr>
        <w:t>, “</w:t>
      </w:r>
      <w:r w:rsidR="00BF4192">
        <w:rPr>
          <w:rFonts w:asciiTheme="minorBidi" w:eastAsia="Times New Roman" w:hAnsiTheme="minorBidi" w:cstheme="minorBidi"/>
          <w:i/>
          <w:iCs/>
          <w:color w:val="000000"/>
        </w:rPr>
        <w:t>S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himru mishpat va</w:t>
      </w:r>
      <w:r w:rsidR="00373996" w:rsidRPr="004718EA">
        <w:rPr>
          <w:rFonts w:asciiTheme="minorBidi" w:eastAsia="Times New Roman" w:hAnsiTheme="minorBidi" w:cstheme="minorBidi"/>
          <w:i/>
          <w:iCs/>
          <w:color w:val="000000"/>
        </w:rPr>
        <w:t>-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asu tzedaka</w:t>
      </w:r>
      <w:r w:rsidR="00BF4192">
        <w:rPr>
          <w:rFonts w:asciiTheme="minorBidi" w:eastAsia="Times New Roman" w:hAnsiTheme="minorBidi" w:cstheme="minorBidi"/>
          <w:i/>
          <w:iCs/>
          <w:color w:val="000000"/>
        </w:rPr>
        <w:t>”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)</w:t>
      </w:r>
      <w:r w:rsidRPr="004718EA">
        <w:rPr>
          <w:rFonts w:asciiTheme="minorBidi" w:eastAsia="Times New Roman" w:hAnsiTheme="minorBidi" w:cstheme="minorBidi"/>
          <w:color w:val="000000"/>
        </w:rPr>
        <w:t xml:space="preserve">, it means that </w:t>
      </w:r>
      <w:r w:rsidR="00BF4192">
        <w:rPr>
          <w:rFonts w:asciiTheme="minorBidi" w:eastAsia="Times New Roman" w:hAnsiTheme="minorBidi" w:cstheme="minorBidi"/>
          <w:color w:val="000000"/>
        </w:rPr>
        <w:t>one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is being exhorted to both internalize and actualize proper attitudes towards others, as well as enabling and promoting proper judicial procedure.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  <w:r w:rsidRPr="004718EA">
        <w:rPr>
          <w:rFonts w:asciiTheme="minorBidi" w:eastAsia="Times New Roman" w:hAnsiTheme="minorBidi" w:cstheme="minorBidi"/>
          <w:color w:val="000000"/>
        </w:rPr>
        <w:t xml:space="preserve">This is the meaning of the split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and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in our verse, which we will address below. </w:t>
      </w:r>
    </w:p>
    <w:p w14:paraId="533ACC3A" w14:textId="77777777" w:rsidR="00C46F9E" w:rsidRPr="004718EA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1B9BA9E" w14:textId="7BB1C6C2" w:rsidR="002E341F" w:rsidRPr="004718EA" w:rsidRDefault="002E341F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t xml:space="preserve">When these two essentially unrelated terms are joined together, as in 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the report of David’s rule 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(</w:t>
      </w:r>
      <w:r w:rsidR="009B79D9" w:rsidRPr="004718EA">
        <w:rPr>
          <w:rFonts w:asciiTheme="minorBidi" w:eastAsia="Times New Roman" w:hAnsiTheme="minorBidi" w:cstheme="minorBidi"/>
          <w:i/>
          <w:iCs/>
          <w:color w:val="000000"/>
        </w:rPr>
        <w:t>II Shemuel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8, </w:t>
      </w:r>
      <w:r w:rsidR="00BF4192">
        <w:rPr>
          <w:rFonts w:asciiTheme="minorBidi" w:eastAsia="Times New Roman" w:hAnsiTheme="minorBidi" w:cstheme="minorBidi"/>
          <w:i/>
          <w:iCs/>
          <w:color w:val="000000"/>
        </w:rPr>
        <w:t>I D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 xml:space="preserve">ivrei 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H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a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-y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amim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18) and in the praise for God (in 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Y</w:t>
      </w:r>
      <w:r w:rsidR="00C46F9E" w:rsidRPr="004718EA">
        <w:rPr>
          <w:rFonts w:asciiTheme="minorBidi" w:eastAsia="Times New Roman" w:hAnsiTheme="minorBidi" w:cstheme="minorBidi"/>
          <w:i/>
          <w:iCs/>
          <w:color w:val="000000"/>
        </w:rPr>
        <w:t>i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r</w:t>
      </w:r>
      <w:r w:rsidR="00CF7F60" w:rsidRPr="004718EA">
        <w:rPr>
          <w:rFonts w:asciiTheme="minorBidi" w:eastAsia="Times New Roman" w:hAnsiTheme="minorBidi" w:cstheme="minorBidi"/>
          <w:i/>
          <w:iCs/>
          <w:color w:val="000000"/>
        </w:rPr>
        <w:t>meya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hu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and 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="007F64A2" w:rsidRPr="004718EA">
        <w:rPr>
          <w:rFonts w:asciiTheme="minorBidi" w:eastAsia="Times New Roman" w:hAnsiTheme="minorBidi" w:cstheme="minorBidi"/>
          <w:color w:val="000000"/>
        </w:rPr>
        <w:t>), I</w:t>
      </w:r>
      <w:r w:rsidR="00976084">
        <w:rPr>
          <w:rFonts w:asciiTheme="minorBidi" w:eastAsia="Times New Roman" w:hAnsiTheme="minorBidi" w:cstheme="minorBidi"/>
          <w:color w:val="000000"/>
        </w:rPr>
        <w:t xml:space="preserve"> woul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d like to propose that we should read it as a </w:t>
      </w:r>
      <w:r w:rsidR="00BF4192" w:rsidRPr="00BF4192">
        <w:rPr>
          <w:rFonts w:asciiTheme="minorBidi" w:eastAsia="Times New Roman" w:hAnsiTheme="minorBidi" w:cstheme="minorBidi"/>
          <w:iCs/>
          <w:color w:val="000000"/>
        </w:rPr>
        <w:t>hendiadys</w:t>
      </w:r>
      <w:r w:rsidR="00BF4192">
        <w:rPr>
          <w:rFonts w:asciiTheme="minorBidi" w:eastAsia="Times New Roman" w:hAnsiTheme="minorBidi" w:cstheme="minorBidi"/>
          <w:color w:val="000000"/>
        </w:rPr>
        <w:t xml:space="preserve">, </w:t>
      </w:r>
      <w:r w:rsidR="007F64A2" w:rsidRPr="004718EA">
        <w:rPr>
          <w:rFonts w:asciiTheme="minorBidi" w:eastAsia="Times New Roman" w:hAnsiTheme="minorBidi" w:cstheme="minorBidi"/>
          <w:color w:val="000000"/>
        </w:rPr>
        <w:t>“two that are one</w:t>
      </w:r>
      <w:r w:rsidR="00530827" w:rsidRPr="004718EA">
        <w:rPr>
          <w:rFonts w:asciiTheme="minorBidi" w:eastAsia="Times New Roman" w:hAnsiTheme="minorBidi" w:cstheme="minorBidi"/>
          <w:color w:val="000000"/>
        </w:rPr>
        <w:t>.”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A </w:t>
      </w:r>
      <w:r w:rsidR="00BF4192" w:rsidRPr="00BF4192">
        <w:rPr>
          <w:rFonts w:asciiTheme="minorBidi" w:eastAsia="Times New Roman" w:hAnsiTheme="minorBidi" w:cstheme="minorBidi"/>
          <w:color w:val="000000"/>
        </w:rPr>
        <w:t>hendiadys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is identified when there are two nouns and we understand that the second is really an adjective. For instance, in 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115:1</w:t>
      </w:r>
      <w:r w:rsidR="00BF4192">
        <w:rPr>
          <w:rFonts w:asciiTheme="minorBidi" w:eastAsia="Times New Roman" w:hAnsiTheme="minorBidi" w:cstheme="minorBidi"/>
          <w:color w:val="000000"/>
        </w:rPr>
        <w:t>,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</w:t>
      </w:r>
      <w:r w:rsidR="00BF4192">
        <w:rPr>
          <w:rFonts w:asciiTheme="minorBidi" w:eastAsia="Times New Roman" w:hAnsiTheme="minorBidi" w:cstheme="minorBidi"/>
          <w:color w:val="000000"/>
        </w:rPr>
        <w:t>“</w:t>
      </w:r>
      <w:r w:rsidR="00BF4192">
        <w:rPr>
          <w:rFonts w:asciiTheme="minorBidi" w:eastAsia="Times New Roman" w:hAnsiTheme="minorBidi" w:cstheme="minorBidi"/>
          <w:i/>
          <w:iCs/>
          <w:color w:val="000000"/>
        </w:rPr>
        <w:t>Lo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 xml:space="preserve"> lanu…al </w:t>
      </w:r>
      <w:r w:rsidR="00373996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ch</w:t>
      </w:r>
      <w:r w:rsidR="007F64A2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asd</w:t>
      </w:r>
      <w:r w:rsidR="00373996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e</w:t>
      </w:r>
      <w:r w:rsidR="007F64A2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 xml:space="preserve">kha 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 xml:space="preserve">al </w:t>
      </w:r>
      <w:r w:rsidR="007F64A2" w:rsidRPr="004718EA">
        <w:rPr>
          <w:rFonts w:asciiTheme="minorBidi" w:eastAsia="Times New Roman" w:hAnsiTheme="minorBidi" w:cstheme="minorBidi"/>
          <w:b/>
          <w:bCs/>
          <w:i/>
          <w:iCs/>
          <w:color w:val="000000"/>
        </w:rPr>
        <w:t>amitekha</w:t>
      </w:r>
      <w:r w:rsidR="00BF4192">
        <w:rPr>
          <w:rFonts w:asciiTheme="minorBidi" w:eastAsia="Times New Roman" w:hAnsiTheme="minorBidi" w:cstheme="minorBidi"/>
          <w:b/>
          <w:bCs/>
          <w:color w:val="000000"/>
        </w:rPr>
        <w:t xml:space="preserve">,” </w:t>
      </w:r>
      <w:r w:rsidR="00BF4192" w:rsidRPr="004718EA">
        <w:rPr>
          <w:rFonts w:asciiTheme="minorBidi" w:eastAsia="Times New Roman" w:hAnsiTheme="minorBidi" w:cstheme="minorBidi"/>
          <w:color w:val="000000"/>
        </w:rPr>
        <w:t xml:space="preserve">“Not for us… for </w:t>
      </w:r>
      <w:r w:rsidR="00BF4192" w:rsidRPr="004718EA">
        <w:rPr>
          <w:rFonts w:asciiTheme="minorBidi" w:eastAsia="Times New Roman" w:hAnsiTheme="minorBidi" w:cstheme="minorBidi"/>
          <w:b/>
          <w:bCs/>
          <w:color w:val="000000"/>
        </w:rPr>
        <w:t xml:space="preserve">Your kindness, </w:t>
      </w:r>
      <w:r w:rsidR="00BF4192" w:rsidRPr="004718EA">
        <w:rPr>
          <w:rFonts w:asciiTheme="minorBidi" w:eastAsia="Times New Roman" w:hAnsiTheme="minorBidi" w:cstheme="minorBidi"/>
          <w:color w:val="000000"/>
        </w:rPr>
        <w:t>for</w:t>
      </w:r>
      <w:r w:rsidR="00BF4192" w:rsidRPr="004718EA">
        <w:rPr>
          <w:rFonts w:asciiTheme="minorBidi" w:eastAsia="Times New Roman" w:hAnsiTheme="minorBidi" w:cstheme="minorBidi"/>
          <w:b/>
          <w:bCs/>
          <w:color w:val="000000"/>
        </w:rPr>
        <w:t xml:space="preserve"> Your truth.”</w:t>
      </w:r>
      <w:r w:rsidR="007F64A2" w:rsidRPr="004718EA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For what are we praying? God’s kindness or His truth? Rather, the phrase is </w:t>
      </w:r>
      <w:r w:rsidR="00976084">
        <w:rPr>
          <w:rFonts w:asciiTheme="minorBidi" w:eastAsia="Times New Roman" w:hAnsiTheme="minorBidi" w:cstheme="minorBidi"/>
          <w:color w:val="000000"/>
        </w:rPr>
        <w:t xml:space="preserve">to be 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read as “the truth of </w:t>
      </w:r>
      <w:r w:rsidR="00BF4192">
        <w:rPr>
          <w:rFonts w:asciiTheme="minorBidi" w:eastAsia="Times New Roman" w:hAnsiTheme="minorBidi" w:cstheme="minorBidi"/>
          <w:color w:val="000000"/>
        </w:rPr>
        <w:t>Your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kind</w:t>
      </w:r>
      <w:r w:rsidR="00C46F9E" w:rsidRPr="004718EA">
        <w:rPr>
          <w:rFonts w:asciiTheme="minorBidi" w:eastAsia="Times New Roman" w:hAnsiTheme="minorBidi" w:cstheme="minorBidi"/>
          <w:color w:val="000000"/>
        </w:rPr>
        <w:t>n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ess” where 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emet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 modifies </w:t>
      </w:r>
      <w:r w:rsidR="00C46F9E" w:rsidRPr="004718EA">
        <w:rPr>
          <w:rFonts w:asciiTheme="minorBidi" w:eastAsia="Times New Roman" w:hAnsiTheme="minorBidi" w:cstheme="minorBidi"/>
          <w:color w:val="000000"/>
        </w:rPr>
        <w:t>c</w:t>
      </w:r>
      <w:r w:rsidR="007F64A2" w:rsidRPr="004718EA">
        <w:rPr>
          <w:rFonts w:asciiTheme="minorBidi" w:eastAsia="Times New Roman" w:hAnsiTheme="minorBidi" w:cstheme="minorBidi"/>
          <w:i/>
          <w:iCs/>
          <w:color w:val="000000"/>
        </w:rPr>
        <w:t>hesed</w:t>
      </w:r>
      <w:r w:rsidR="007F64A2" w:rsidRPr="004718EA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1D39084E" w14:textId="77777777" w:rsidR="00C46F9E" w:rsidRPr="004718EA" w:rsidRDefault="00C46F9E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0006810" w14:textId="54C54B24" w:rsidR="007F64A2" w:rsidRPr="004718EA" w:rsidRDefault="007F64A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t xml:space="preserve">In the same way, when the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Tanakh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speaks of </w:t>
      </w:r>
      <w:r w:rsidR="00530827" w:rsidRPr="004718EA">
        <w:rPr>
          <w:rFonts w:asciiTheme="minorBidi" w:eastAsia="Times New Roman" w:hAnsiTheme="minorBidi" w:cstheme="minorBidi"/>
          <w:i/>
          <w:iCs/>
          <w:color w:val="000000"/>
        </w:rPr>
        <w:t xml:space="preserve">mishpat </w:t>
      </w:r>
      <w:r w:rsidR="009B79D9" w:rsidRPr="004718EA">
        <w:rPr>
          <w:rFonts w:asciiTheme="minorBidi" w:eastAsia="Times New Roman" w:hAnsiTheme="minorBidi" w:cstheme="minorBidi"/>
          <w:i/>
          <w:iCs/>
          <w:color w:val="000000"/>
        </w:rPr>
        <w:t>u-tzd</w:t>
      </w:r>
      <w:r w:rsidR="00530827" w:rsidRPr="004718EA">
        <w:rPr>
          <w:rFonts w:asciiTheme="minorBidi" w:eastAsia="Times New Roman" w:hAnsiTheme="minorBidi" w:cstheme="minorBidi"/>
          <w:i/>
          <w:iCs/>
          <w:color w:val="000000"/>
        </w:rPr>
        <w:t>aka</w:t>
      </w:r>
      <w:r w:rsidRPr="004718EA">
        <w:rPr>
          <w:rFonts w:asciiTheme="minorBidi" w:eastAsia="Times New Roman" w:hAnsiTheme="minorBidi" w:cstheme="minorBidi"/>
          <w:color w:val="000000"/>
        </w:rPr>
        <w:t xml:space="preserve">, it should be understood as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tzidkat mishpat</w:t>
      </w:r>
      <w:r w:rsidRPr="004718EA">
        <w:rPr>
          <w:rFonts w:asciiTheme="minorBidi" w:eastAsia="Times New Roman" w:hAnsiTheme="minorBidi" w:cstheme="minorBidi"/>
          <w:color w:val="000000"/>
        </w:rPr>
        <w:t xml:space="preserve">, or, perhaps more elegantly,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mishpat shel tzedek</w:t>
      </w:r>
      <w:r w:rsidR="00BF4192">
        <w:rPr>
          <w:rFonts w:asciiTheme="minorBidi" w:eastAsia="Times New Roman" w:hAnsiTheme="minorBidi" w:cstheme="minorBidi"/>
          <w:color w:val="000000"/>
        </w:rPr>
        <w:t xml:space="preserve">, </w:t>
      </w:r>
      <w:r w:rsidRPr="004718EA">
        <w:rPr>
          <w:rFonts w:asciiTheme="minorBidi" w:eastAsia="Times New Roman" w:hAnsiTheme="minorBidi" w:cstheme="minorBidi"/>
          <w:color w:val="000000"/>
        </w:rPr>
        <w:t>righteous justice</w:t>
      </w:r>
      <w:r w:rsidR="00530827" w:rsidRPr="004718EA">
        <w:rPr>
          <w:rFonts w:asciiTheme="minorBidi" w:eastAsia="Times New Roman" w:hAnsiTheme="minorBidi" w:cstheme="minorBidi"/>
          <w:color w:val="000000"/>
        </w:rPr>
        <w:t>.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Note that this </w:t>
      </w:r>
      <w:r w:rsidR="00BF4192" w:rsidRPr="00BF4192">
        <w:rPr>
          <w:rFonts w:asciiTheme="minorBidi" w:eastAsia="Times New Roman" w:hAnsiTheme="minorBidi" w:cstheme="minorBidi"/>
          <w:iCs/>
          <w:color w:val="000000"/>
        </w:rPr>
        <w:t>hendiadys</w:t>
      </w:r>
      <w:r w:rsidRPr="004718EA">
        <w:rPr>
          <w:rFonts w:asciiTheme="minorBidi" w:eastAsia="Times New Roman" w:hAnsiTheme="minorBidi" w:cstheme="minorBidi"/>
          <w:color w:val="000000"/>
        </w:rPr>
        <w:t xml:space="preserve"> only appears in the context of a king or the King of kings (or in describing a theoretical person, as in </w:t>
      </w:r>
      <w:r w:rsidRPr="004718EA">
        <w:rPr>
          <w:rFonts w:asciiTheme="minorBidi" w:eastAsia="Times New Roman" w:hAnsiTheme="minorBidi" w:cstheme="minorBidi"/>
          <w:i/>
          <w:iCs/>
          <w:color w:val="000000"/>
        </w:rPr>
        <w:t>Mishlei</w:t>
      </w:r>
      <w:r w:rsidRPr="004718EA">
        <w:rPr>
          <w:rFonts w:asciiTheme="minorBidi" w:eastAsia="Times New Roman" w:hAnsiTheme="minorBidi" w:cstheme="minorBidi"/>
          <w:color w:val="000000"/>
        </w:rPr>
        <w:t xml:space="preserve">). </w:t>
      </w:r>
      <w:r w:rsidR="00D71B74" w:rsidRPr="004718EA">
        <w:rPr>
          <w:rFonts w:asciiTheme="minorBidi" w:eastAsia="Times New Roman" w:hAnsiTheme="minorBidi" w:cstheme="minorBidi"/>
          <w:color w:val="000000"/>
        </w:rPr>
        <w:t xml:space="preserve">The king, who is seen (throughout </w:t>
      </w:r>
      <w:r w:rsidR="00D71B74" w:rsidRPr="004718EA">
        <w:rPr>
          <w:rFonts w:asciiTheme="minorBidi" w:eastAsia="Times New Roman" w:hAnsiTheme="minorBidi" w:cstheme="minorBidi"/>
          <w:i/>
          <w:iCs/>
          <w:color w:val="000000"/>
        </w:rPr>
        <w:t>Tanakh</w:t>
      </w:r>
      <w:r w:rsidR="00D71B74" w:rsidRPr="004718EA">
        <w:rPr>
          <w:rFonts w:asciiTheme="minorBidi" w:eastAsia="Times New Roman" w:hAnsiTheme="minorBidi" w:cstheme="minorBidi"/>
          <w:color w:val="000000"/>
        </w:rPr>
        <w:t>) as the one responsible for the justice system, is the only one who can ensure that the process (</w:t>
      </w:r>
      <w:r w:rsidR="00D71B74" w:rsidRPr="004718EA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="00D71B74" w:rsidRPr="004718EA">
        <w:rPr>
          <w:rFonts w:asciiTheme="minorBidi" w:eastAsia="Times New Roman" w:hAnsiTheme="minorBidi" w:cstheme="minorBidi"/>
          <w:color w:val="000000"/>
        </w:rPr>
        <w:t>) is accomplished based on the proper underlying value system and attitude (</w:t>
      </w:r>
      <w:r w:rsidR="00530827" w:rsidRPr="004718EA">
        <w:rPr>
          <w:rFonts w:asciiTheme="minorBidi" w:eastAsia="Times New Roman" w:hAnsiTheme="minorBidi" w:cstheme="minorBidi"/>
          <w:i/>
          <w:iCs/>
          <w:color w:val="000000"/>
        </w:rPr>
        <w:t>tzedaka</w:t>
      </w:r>
      <w:r w:rsidR="00D71B74" w:rsidRPr="004718EA">
        <w:rPr>
          <w:rFonts w:asciiTheme="minorBidi" w:eastAsia="Times New Roman" w:hAnsiTheme="minorBidi" w:cstheme="minorBidi"/>
          <w:color w:val="000000"/>
        </w:rPr>
        <w:t xml:space="preserve">). </w:t>
      </w:r>
      <w:r w:rsidR="00C46A7D" w:rsidRPr="004718EA">
        <w:rPr>
          <w:rFonts w:asciiTheme="minorBidi" w:eastAsia="Times New Roman" w:hAnsiTheme="minorBidi" w:cstheme="minorBidi"/>
          <w:color w:val="000000"/>
        </w:rPr>
        <w:t>This is why Yir</w:t>
      </w:r>
      <w:r w:rsidR="00CF7F60" w:rsidRPr="004718EA">
        <w:rPr>
          <w:rFonts w:asciiTheme="minorBidi" w:eastAsia="Times New Roman" w:hAnsiTheme="minorBidi" w:cstheme="minorBidi"/>
          <w:color w:val="000000"/>
        </w:rPr>
        <w:t>meya</w:t>
      </w:r>
      <w:r w:rsidR="00C46A7D" w:rsidRPr="004718EA">
        <w:rPr>
          <w:rFonts w:asciiTheme="minorBidi" w:eastAsia="Times New Roman" w:hAnsiTheme="minorBidi" w:cstheme="minorBidi"/>
          <w:color w:val="000000"/>
        </w:rPr>
        <w:t>hu can make such a demand of Yehoyakim and invoke Yoshiyahu’s proper leadership</w:t>
      </w:r>
      <w:r w:rsidR="00BF4192">
        <w:rPr>
          <w:rFonts w:asciiTheme="minorBidi" w:eastAsia="Times New Roman" w:hAnsiTheme="minorBidi" w:cstheme="minorBidi"/>
          <w:color w:val="000000"/>
        </w:rPr>
        <w:t>. T</w:t>
      </w:r>
      <w:r w:rsidR="00C46A7D" w:rsidRPr="004718EA">
        <w:rPr>
          <w:rFonts w:asciiTheme="minorBidi" w:eastAsia="Times New Roman" w:hAnsiTheme="minorBidi" w:cstheme="minorBidi"/>
          <w:color w:val="000000"/>
        </w:rPr>
        <w:t xml:space="preserve">his may be the undercurrent of meaning in </w:t>
      </w:r>
      <w:r w:rsidR="00C46A7D" w:rsidRPr="004718EA">
        <w:rPr>
          <w:rFonts w:asciiTheme="minorBidi" w:eastAsia="Times New Roman" w:hAnsiTheme="minorBidi" w:cstheme="minorBidi"/>
          <w:i/>
          <w:iCs/>
          <w:color w:val="000000"/>
        </w:rPr>
        <w:t>Tehillim</w:t>
      </w:r>
      <w:r w:rsidR="00C46A7D" w:rsidRPr="004718EA">
        <w:rPr>
          <w:rFonts w:asciiTheme="minorBidi" w:eastAsia="Times New Roman" w:hAnsiTheme="minorBidi" w:cstheme="minorBidi"/>
          <w:color w:val="000000"/>
        </w:rPr>
        <w:t xml:space="preserve"> 72:1, where the psalmist prays that God grant</w:t>
      </w:r>
      <w:r w:rsidR="00BF4192">
        <w:rPr>
          <w:rFonts w:asciiTheme="minorBidi" w:eastAsia="Times New Roman" w:hAnsiTheme="minorBidi" w:cstheme="minorBidi"/>
          <w:color w:val="000000"/>
        </w:rPr>
        <w:t>s</w:t>
      </w:r>
      <w:r w:rsidR="00C46A7D" w:rsidRPr="004718EA">
        <w:rPr>
          <w:rFonts w:asciiTheme="minorBidi" w:eastAsia="Times New Roman" w:hAnsiTheme="minorBidi" w:cstheme="minorBidi"/>
          <w:color w:val="000000"/>
        </w:rPr>
        <w:t xml:space="preserve"> His </w:t>
      </w:r>
      <w:r w:rsidR="00C46A7D" w:rsidRPr="004718EA">
        <w:rPr>
          <w:rFonts w:asciiTheme="minorBidi" w:eastAsia="Times New Roman" w:hAnsiTheme="minorBidi" w:cstheme="minorBidi"/>
          <w:i/>
          <w:iCs/>
          <w:color w:val="000000"/>
        </w:rPr>
        <w:t>mishpatim</w:t>
      </w:r>
      <w:r w:rsidR="00C46A7D" w:rsidRPr="004718EA">
        <w:rPr>
          <w:rFonts w:asciiTheme="minorBidi" w:eastAsia="Times New Roman" w:hAnsiTheme="minorBidi" w:cstheme="minorBidi"/>
          <w:color w:val="000000"/>
        </w:rPr>
        <w:t xml:space="preserve"> to the king and His </w:t>
      </w:r>
      <w:r w:rsidR="00C46A7D" w:rsidRPr="004718EA">
        <w:rPr>
          <w:rFonts w:asciiTheme="minorBidi" w:eastAsia="Times New Roman" w:hAnsiTheme="minorBidi" w:cstheme="minorBidi"/>
          <w:i/>
          <w:iCs/>
          <w:color w:val="000000"/>
        </w:rPr>
        <w:t>tze</w:t>
      </w:r>
      <w:r w:rsidR="00256006" w:rsidRPr="004718EA">
        <w:rPr>
          <w:rFonts w:asciiTheme="minorBidi" w:eastAsia="Times New Roman" w:hAnsiTheme="minorBidi" w:cstheme="minorBidi"/>
          <w:i/>
          <w:iCs/>
          <w:color w:val="000000"/>
        </w:rPr>
        <w:t>daka</w:t>
      </w:r>
      <w:r w:rsidR="00C46A7D" w:rsidRPr="004718EA">
        <w:rPr>
          <w:rFonts w:asciiTheme="minorBidi" w:eastAsia="Times New Roman" w:hAnsiTheme="minorBidi" w:cstheme="minorBidi"/>
          <w:color w:val="000000"/>
        </w:rPr>
        <w:t xml:space="preserve"> to the crown prince. </w:t>
      </w:r>
    </w:p>
    <w:p w14:paraId="1AA4EB7B" w14:textId="7B6D08E4" w:rsidR="0036224C" w:rsidRDefault="0036224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0FB0240" w14:textId="77777777" w:rsidR="00F4423C" w:rsidRPr="004718EA" w:rsidRDefault="00F4423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3EA93F7" w14:textId="77777777" w:rsidR="0036224C" w:rsidRPr="004718EA" w:rsidRDefault="0036224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t>BACK TO OUR PASSAGE</w:t>
      </w:r>
    </w:p>
    <w:p w14:paraId="193B531C" w14:textId="77777777" w:rsidR="00530827" w:rsidRPr="004718EA" w:rsidRDefault="00530827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3F00DA0" w14:textId="38CE29B6" w:rsidR="0036224C" w:rsidRPr="004718EA" w:rsidRDefault="0036224C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lastRenderedPageBreak/>
        <w:t>Now that we have distinguished between the two</w:t>
      </w:r>
      <w:r w:rsidR="00BF4192">
        <w:rPr>
          <w:rFonts w:asciiTheme="minorBidi" w:eastAsia="Times New Roman" w:hAnsiTheme="minorBidi" w:cstheme="minorBidi"/>
          <w:color w:val="000000"/>
        </w:rPr>
        <w:t xml:space="preserve"> — </w:t>
      </w:r>
      <w:r w:rsidR="00004ED5" w:rsidRPr="004718EA">
        <w:rPr>
          <w:rFonts w:asciiTheme="minorBidi" w:eastAsia="Times New Roman" w:hAnsiTheme="minorBidi" w:cstheme="minorBidi"/>
          <w:color w:val="000000"/>
        </w:rPr>
        <w:t xml:space="preserve">a </w:t>
      </w:r>
      <w:r w:rsidRPr="004718EA">
        <w:rPr>
          <w:rFonts w:asciiTheme="minorBidi" w:eastAsia="Times New Roman" w:hAnsiTheme="minorBidi" w:cstheme="minorBidi"/>
          <w:color w:val="000000"/>
        </w:rPr>
        <w:t xml:space="preserve">just and compassionate attitude towards others </w:t>
      </w:r>
      <w:r w:rsidR="00004ED5" w:rsidRPr="004718EA">
        <w:rPr>
          <w:rFonts w:asciiTheme="minorBidi" w:eastAsia="Times New Roman" w:hAnsiTheme="minorBidi" w:cstheme="minorBidi"/>
          <w:color w:val="000000"/>
        </w:rPr>
        <w:t>as distinct from the proper procedure in court</w:t>
      </w:r>
      <w:r w:rsidR="00BF4192">
        <w:rPr>
          <w:rFonts w:asciiTheme="minorBidi" w:eastAsia="Times New Roman" w:hAnsiTheme="minorBidi" w:cstheme="minorBidi"/>
          <w:color w:val="000000"/>
        </w:rPr>
        <w:t xml:space="preserve"> — </w:t>
      </w:r>
      <w:r w:rsidR="0062699B" w:rsidRPr="004718EA">
        <w:rPr>
          <w:rFonts w:asciiTheme="minorBidi" w:eastAsia="Times New Roman" w:hAnsiTheme="minorBidi" w:cstheme="minorBidi"/>
          <w:color w:val="000000"/>
        </w:rPr>
        <w:t>let’s return to our verse.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 xml:space="preserve"> </w:t>
      </w:r>
      <w:r w:rsidR="0062699B" w:rsidRPr="004718EA">
        <w:rPr>
          <w:rFonts w:asciiTheme="minorBidi" w:eastAsia="Times New Roman" w:hAnsiTheme="minorBidi" w:cstheme="minorBidi"/>
          <w:color w:val="000000"/>
        </w:rPr>
        <w:t xml:space="preserve">Following the mainstream approach that the prophet is describing what </w:t>
      </w:r>
      <w:r w:rsidR="0062699B" w:rsidRPr="004718EA">
        <w:rPr>
          <w:rFonts w:asciiTheme="minorBidi" w:eastAsia="Times New Roman" w:hAnsiTheme="minorBidi" w:cstheme="minorBidi"/>
          <w:b/>
          <w:bCs/>
          <w:color w:val="000000"/>
        </w:rPr>
        <w:t>ought to be,</w:t>
      </w:r>
      <w:r w:rsidR="0062699B" w:rsidRPr="004718EA">
        <w:rPr>
          <w:rFonts w:asciiTheme="minorBidi" w:eastAsia="Times New Roman" w:hAnsiTheme="minorBidi" w:cstheme="minorBidi"/>
          <w:color w:val="000000"/>
        </w:rPr>
        <w:t xml:space="preserve"> he exhorts us to have </w:t>
      </w:r>
      <w:r w:rsidR="0062699B" w:rsidRPr="004718EA">
        <w:rPr>
          <w:rFonts w:asciiTheme="minorBidi" w:eastAsia="Times New Roman" w:hAnsiTheme="minorBidi" w:cstheme="minorBidi"/>
          <w:i/>
          <w:iCs/>
          <w:color w:val="000000"/>
        </w:rPr>
        <w:t>mishpat</w:t>
      </w:r>
      <w:r w:rsidR="00BF4192">
        <w:rPr>
          <w:rFonts w:asciiTheme="minorBidi" w:eastAsia="Times New Roman" w:hAnsiTheme="minorBidi" w:cstheme="minorBidi"/>
          <w:i/>
          <w:iCs/>
          <w:color w:val="000000"/>
        </w:rPr>
        <w:t xml:space="preserve"> </w:t>
      </w:r>
      <w:r w:rsidR="00BF4192">
        <w:rPr>
          <w:rFonts w:asciiTheme="minorBidi" w:eastAsia="Times New Roman" w:hAnsiTheme="minorBidi" w:cstheme="minorBidi"/>
          <w:color w:val="000000"/>
        </w:rPr>
        <w:t xml:space="preserve">— </w:t>
      </w:r>
      <w:r w:rsidR="0062699B" w:rsidRPr="004718EA">
        <w:rPr>
          <w:rFonts w:asciiTheme="minorBidi" w:eastAsia="Times New Roman" w:hAnsiTheme="minorBidi" w:cstheme="minorBidi"/>
          <w:color w:val="000000"/>
        </w:rPr>
        <w:t>i.e. the proper legal procedure for all, with no favoritism shown to anyone</w:t>
      </w:r>
      <w:r w:rsidR="00BF4192">
        <w:rPr>
          <w:rFonts w:asciiTheme="minorBidi" w:eastAsia="Times New Roman" w:hAnsiTheme="minorBidi" w:cstheme="minorBidi"/>
          <w:color w:val="000000"/>
        </w:rPr>
        <w:t xml:space="preserve"> — r</w:t>
      </w:r>
      <w:r w:rsidR="0062699B" w:rsidRPr="004718EA">
        <w:rPr>
          <w:rFonts w:asciiTheme="minorBidi" w:eastAsia="Times New Roman" w:hAnsiTheme="minorBidi" w:cstheme="minorBidi"/>
          <w:color w:val="000000"/>
        </w:rPr>
        <w:t xml:space="preserve">oll down like water. Following Paul and Hakham’s suggestions, the notion is that the society will not flourish without enabling full access </w:t>
      </w:r>
      <w:r w:rsidR="00BF4192">
        <w:rPr>
          <w:rFonts w:asciiTheme="minorBidi" w:eastAsia="Times New Roman" w:hAnsiTheme="minorBidi" w:cstheme="minorBidi"/>
          <w:color w:val="000000"/>
        </w:rPr>
        <w:t xml:space="preserve">for </w:t>
      </w:r>
      <w:r w:rsidR="0062699B" w:rsidRPr="004718EA">
        <w:rPr>
          <w:rFonts w:asciiTheme="minorBidi" w:eastAsia="Times New Roman" w:hAnsiTheme="minorBidi" w:cstheme="minorBidi"/>
          <w:color w:val="000000"/>
        </w:rPr>
        <w:t>all to legal recourse and relief. This is a limited demand with clear lines to it</w:t>
      </w:r>
      <w:r w:rsidR="00BF4192">
        <w:rPr>
          <w:rFonts w:asciiTheme="minorBidi" w:eastAsia="Times New Roman" w:hAnsiTheme="minorBidi" w:cstheme="minorBidi"/>
          <w:color w:val="000000"/>
        </w:rPr>
        <w:t>,</w:t>
      </w:r>
      <w:r w:rsidR="0062699B" w:rsidRPr="004718EA">
        <w:rPr>
          <w:rFonts w:asciiTheme="minorBidi" w:eastAsia="Times New Roman" w:hAnsiTheme="minorBidi" w:cstheme="minorBidi"/>
          <w:color w:val="000000"/>
        </w:rPr>
        <w:t xml:space="preserve"> just as a </w:t>
      </w:r>
      <w:r w:rsidR="0062699B" w:rsidRPr="004718EA">
        <w:rPr>
          <w:rFonts w:asciiTheme="minorBidi" w:eastAsia="Times New Roman" w:hAnsiTheme="minorBidi" w:cstheme="minorBidi"/>
          <w:i/>
          <w:iCs/>
          <w:color w:val="000000"/>
        </w:rPr>
        <w:t>gal</w:t>
      </w:r>
      <w:r w:rsidR="0062699B" w:rsidRPr="004718EA">
        <w:rPr>
          <w:rFonts w:asciiTheme="minorBidi" w:eastAsia="Times New Roman" w:hAnsiTheme="minorBidi" w:cstheme="minorBidi"/>
          <w:color w:val="000000"/>
        </w:rPr>
        <w:t xml:space="preserve"> of water, great though it may be, is a single “roll” of water. He then takes his demand further and </w:t>
      </w:r>
      <w:r w:rsidR="00FA38C2" w:rsidRPr="004718EA">
        <w:rPr>
          <w:rFonts w:asciiTheme="minorBidi" w:eastAsia="Times New Roman" w:hAnsiTheme="minorBidi" w:cstheme="minorBidi"/>
          <w:color w:val="000000"/>
        </w:rPr>
        <w:t>envisions a sea-change (pun intended) in the prevailing attitude towards the under</w:t>
      </w:r>
      <w:r w:rsidR="00077580" w:rsidRPr="004718EA">
        <w:rPr>
          <w:rFonts w:asciiTheme="minorBidi" w:eastAsia="Times New Roman" w:hAnsiTheme="minorBidi" w:cstheme="minorBidi"/>
          <w:color w:val="000000"/>
        </w:rPr>
        <w:t xml:space="preserve">dog and the disenfranchised which will rush, like a torrent in a mighty stream. The </w:t>
      </w:r>
      <w:r w:rsidR="00077580" w:rsidRPr="004718EA">
        <w:rPr>
          <w:rFonts w:asciiTheme="minorBidi" w:eastAsia="Times New Roman" w:hAnsiTheme="minorBidi" w:cstheme="minorBidi"/>
          <w:i/>
          <w:iCs/>
          <w:color w:val="000000"/>
        </w:rPr>
        <w:t>na</w:t>
      </w:r>
      <w:r w:rsidR="00373996" w:rsidRPr="004718EA">
        <w:rPr>
          <w:rFonts w:asciiTheme="minorBidi" w:eastAsia="Times New Roman" w:hAnsiTheme="minorBidi" w:cstheme="minorBidi"/>
          <w:i/>
          <w:iCs/>
          <w:color w:val="000000"/>
        </w:rPr>
        <w:t>c</w:t>
      </w:r>
      <w:r w:rsidR="00077580" w:rsidRPr="004718EA">
        <w:rPr>
          <w:rFonts w:asciiTheme="minorBidi" w:eastAsia="Times New Roman" w:hAnsiTheme="minorBidi" w:cstheme="minorBidi"/>
          <w:i/>
          <w:iCs/>
          <w:color w:val="000000"/>
        </w:rPr>
        <w:t>hal eitan</w:t>
      </w:r>
      <w:r w:rsidR="00077580" w:rsidRPr="004718EA">
        <w:rPr>
          <w:rFonts w:asciiTheme="minorBidi" w:eastAsia="Times New Roman" w:hAnsiTheme="minorBidi" w:cstheme="minorBidi"/>
          <w:color w:val="000000"/>
        </w:rPr>
        <w:t>, the powerful stream, is limited by the canyon walls that border it</w:t>
      </w:r>
      <w:r w:rsidR="00BF4192">
        <w:rPr>
          <w:rFonts w:asciiTheme="minorBidi" w:eastAsia="Times New Roman" w:hAnsiTheme="minorBidi" w:cstheme="minorBidi"/>
          <w:color w:val="000000"/>
        </w:rPr>
        <w:t>;</w:t>
      </w:r>
      <w:r w:rsidR="00077580" w:rsidRPr="004718EA">
        <w:rPr>
          <w:rFonts w:asciiTheme="minorBidi" w:eastAsia="Times New Roman" w:hAnsiTheme="minorBidi" w:cstheme="minorBidi"/>
          <w:color w:val="000000"/>
        </w:rPr>
        <w:t xml:space="preserve"> but </w:t>
      </w:r>
      <w:r w:rsidR="00BF4192">
        <w:rPr>
          <w:rFonts w:asciiTheme="minorBidi" w:eastAsia="Times New Roman" w:hAnsiTheme="minorBidi" w:cstheme="minorBidi"/>
          <w:color w:val="000000"/>
        </w:rPr>
        <w:t xml:space="preserve">it </w:t>
      </w:r>
      <w:r w:rsidR="00077580" w:rsidRPr="004718EA">
        <w:rPr>
          <w:rFonts w:asciiTheme="minorBidi" w:eastAsia="Times New Roman" w:hAnsiTheme="minorBidi" w:cstheme="minorBidi"/>
          <w:color w:val="000000"/>
        </w:rPr>
        <w:t>is capable of allowing an enormous amount of water, rushing at whatever speed is generated by its source.</w:t>
      </w:r>
    </w:p>
    <w:p w14:paraId="7B476C4B" w14:textId="77777777" w:rsidR="00530827" w:rsidRPr="004718EA" w:rsidRDefault="00530827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E1269C9" w14:textId="58230076" w:rsidR="00077580" w:rsidRPr="004718EA" w:rsidRDefault="00077580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t xml:space="preserve">This is the vision that Amos sees for the people, </w:t>
      </w:r>
      <w:r w:rsidR="002E73F2" w:rsidRPr="004718EA">
        <w:rPr>
          <w:rFonts w:asciiTheme="minorBidi" w:eastAsia="Times New Roman" w:hAnsiTheme="minorBidi" w:cstheme="minorBidi"/>
          <w:color w:val="000000"/>
        </w:rPr>
        <w:t xml:space="preserve">the preferred mode of worship of God, as opposed to the rejected offerings and hymns (of the previous </w:t>
      </w:r>
      <w:r w:rsidR="00BF4192">
        <w:rPr>
          <w:rFonts w:asciiTheme="minorBidi" w:eastAsia="Times New Roman" w:hAnsiTheme="minorBidi" w:cstheme="minorBidi"/>
          <w:color w:val="000000"/>
        </w:rPr>
        <w:t>three</w:t>
      </w:r>
      <w:r w:rsidR="002E73F2" w:rsidRPr="004718EA">
        <w:rPr>
          <w:rFonts w:asciiTheme="minorBidi" w:eastAsia="Times New Roman" w:hAnsiTheme="minorBidi" w:cstheme="minorBidi"/>
          <w:color w:val="000000"/>
        </w:rPr>
        <w:t xml:space="preserve"> verses). </w:t>
      </w:r>
    </w:p>
    <w:p w14:paraId="23713DA1" w14:textId="3579DF7E" w:rsidR="002E73F2" w:rsidRDefault="002E73F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F7FB8D8" w14:textId="77777777" w:rsidR="00373996" w:rsidRPr="004718EA" w:rsidRDefault="00373996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A561BD6" w14:textId="51D5846F" w:rsidR="002E73F2" w:rsidRPr="004718EA" w:rsidRDefault="002E73F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t xml:space="preserve">In the next </w:t>
      </w:r>
      <w:r w:rsidR="00F4423C" w:rsidRPr="00F4423C">
        <w:rPr>
          <w:rFonts w:asciiTheme="minorBidi" w:eastAsia="Times New Roman" w:hAnsiTheme="minorBidi" w:cstheme="minorBidi"/>
          <w:i/>
          <w:color w:val="000000"/>
        </w:rPr>
        <w:t>shiur</w:t>
      </w:r>
      <w:r w:rsidRPr="004718EA">
        <w:rPr>
          <w:rFonts w:asciiTheme="minorBidi" w:eastAsia="Times New Roman" w:hAnsiTheme="minorBidi" w:cstheme="minorBidi"/>
          <w:color w:val="000000"/>
        </w:rPr>
        <w:t xml:space="preserve">, we will complete our study of these seven verses. </w:t>
      </w:r>
    </w:p>
    <w:p w14:paraId="206CA03E" w14:textId="024C29EB" w:rsidR="00373996" w:rsidRDefault="00373996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EF0C31C" w14:textId="77777777" w:rsidR="00373996" w:rsidRPr="004718EA" w:rsidRDefault="00373996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7B5F0C3" w14:textId="77777777" w:rsidR="00B81063" w:rsidRPr="004718EA" w:rsidRDefault="00B81063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b/>
          <w:bCs/>
          <w:color w:val="000000"/>
        </w:rPr>
      </w:pPr>
      <w:r w:rsidRPr="004718EA">
        <w:rPr>
          <w:rFonts w:asciiTheme="minorBidi" w:eastAsia="Times New Roman" w:hAnsiTheme="minorBidi" w:cstheme="minorBidi"/>
          <w:b/>
          <w:bCs/>
          <w:color w:val="000000"/>
        </w:rPr>
        <w:t xml:space="preserve">For Further Study: </w:t>
      </w:r>
    </w:p>
    <w:p w14:paraId="59E237F6" w14:textId="77777777" w:rsidR="00530827" w:rsidRPr="004718EA" w:rsidRDefault="00530827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b/>
          <w:bCs/>
          <w:color w:val="000000"/>
        </w:rPr>
      </w:pPr>
    </w:p>
    <w:p w14:paraId="5689D160" w14:textId="26F273B7" w:rsidR="00B81063" w:rsidRPr="004718EA" w:rsidRDefault="00BF4192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BF4192">
        <w:rPr>
          <w:rFonts w:asciiTheme="minorBidi" w:eastAsia="Times New Roman" w:hAnsiTheme="minorBidi" w:cstheme="minorBidi"/>
          <w:color w:val="000000"/>
        </w:rPr>
        <w:t>Hendiadys</w:t>
      </w:r>
      <w:r w:rsidR="00B81063" w:rsidRPr="004718EA">
        <w:rPr>
          <w:rFonts w:asciiTheme="minorBidi" w:eastAsia="Times New Roman" w:hAnsiTheme="minorBidi" w:cstheme="minorBidi"/>
          <w:color w:val="000000"/>
        </w:rPr>
        <w:t xml:space="preserve">: </w:t>
      </w:r>
    </w:p>
    <w:p w14:paraId="2179AC01" w14:textId="15EC4BC9" w:rsidR="00B81063" w:rsidRPr="004718EA" w:rsidRDefault="00B81063" w:rsidP="004718EA">
      <w:pPr>
        <w:widowControl w:val="0"/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4718EA">
        <w:rPr>
          <w:rFonts w:asciiTheme="minorBidi" w:eastAsia="Times New Roman" w:hAnsiTheme="minorBidi" w:cstheme="minorBidi"/>
          <w:color w:val="000000"/>
        </w:rPr>
        <w:t>Yitzhak</w:t>
      </w:r>
      <w:r w:rsidR="00373996" w:rsidRPr="004718EA">
        <w:rPr>
          <w:rFonts w:asciiTheme="minorBidi" w:eastAsia="Times New Roman" w:hAnsiTheme="minorBidi" w:cstheme="minorBidi"/>
          <w:color w:val="000000"/>
        </w:rPr>
        <w:t xml:space="preserve"> Avishur</w:t>
      </w:r>
      <w:r w:rsidRPr="004718EA">
        <w:rPr>
          <w:rFonts w:asciiTheme="minorBidi" w:eastAsia="Times New Roman" w:hAnsiTheme="minorBidi" w:cstheme="minorBidi"/>
          <w:color w:val="000000"/>
        </w:rPr>
        <w:t xml:space="preserve">: </w:t>
      </w:r>
      <w:r w:rsidR="00373996" w:rsidRPr="004718EA">
        <w:rPr>
          <w:rStyle w:val="st"/>
          <w:rFonts w:asciiTheme="minorBidi" w:hAnsiTheme="minorBidi" w:cstheme="minorBidi"/>
        </w:rPr>
        <w:t xml:space="preserve">“Pairs </w:t>
      </w:r>
      <w:r w:rsidR="00373996" w:rsidRPr="004718EA">
        <w:rPr>
          <w:rStyle w:val="Emphasis"/>
          <w:rFonts w:asciiTheme="minorBidi" w:hAnsiTheme="minorBidi" w:cstheme="minorBidi"/>
          <w:i w:val="0"/>
          <w:iCs w:val="0"/>
        </w:rPr>
        <w:t xml:space="preserve">of Synonymous Words in the Construct State (and in Appositional </w:t>
      </w:r>
      <w:r w:rsidR="00BF4192" w:rsidRPr="00BF4192">
        <w:rPr>
          <w:rStyle w:val="Emphasis"/>
          <w:rFonts w:asciiTheme="minorBidi" w:hAnsiTheme="minorBidi" w:cstheme="minorBidi"/>
          <w:i w:val="0"/>
          <w:iCs w:val="0"/>
        </w:rPr>
        <w:t>Hendiadys</w:t>
      </w:r>
      <w:r w:rsidR="00373996" w:rsidRPr="004718EA">
        <w:rPr>
          <w:rStyle w:val="st"/>
          <w:rFonts w:asciiTheme="minorBidi" w:hAnsiTheme="minorBidi" w:cstheme="minorBidi"/>
          <w:i/>
        </w:rPr>
        <w:t>)</w:t>
      </w:r>
      <w:r w:rsidR="00373996" w:rsidRPr="004718EA">
        <w:rPr>
          <w:rStyle w:val="st"/>
          <w:rFonts w:asciiTheme="minorBidi" w:hAnsiTheme="minorBidi" w:cstheme="minorBidi"/>
        </w:rPr>
        <w:t xml:space="preserve"> in Biblical Hebrew,” </w:t>
      </w:r>
      <w:r w:rsidR="00373996" w:rsidRPr="004718EA">
        <w:rPr>
          <w:rStyle w:val="Emphasis"/>
          <w:rFonts w:asciiTheme="minorBidi" w:hAnsiTheme="minorBidi" w:cstheme="minorBidi"/>
        </w:rPr>
        <w:t>Semitics 2</w:t>
      </w:r>
      <w:r w:rsidR="00373996" w:rsidRPr="004718EA">
        <w:rPr>
          <w:rStyle w:val="st"/>
          <w:rFonts w:asciiTheme="minorBidi" w:hAnsiTheme="minorBidi" w:cstheme="minorBidi"/>
        </w:rPr>
        <w:t xml:space="preserve"> (1971–1972), pp. 17-81.</w:t>
      </w:r>
    </w:p>
    <w:sectPr w:rsidR="00B81063" w:rsidRPr="004718EA" w:rsidSect="00C46F9E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F56A0" w14:textId="77777777" w:rsidR="00052EDB" w:rsidRDefault="00052EDB" w:rsidP="00E52547">
      <w:pPr>
        <w:spacing w:line="240" w:lineRule="auto"/>
      </w:pPr>
      <w:r>
        <w:separator/>
      </w:r>
    </w:p>
  </w:endnote>
  <w:endnote w:type="continuationSeparator" w:id="0">
    <w:p w14:paraId="316F6C0C" w14:textId="77777777" w:rsidR="00052EDB" w:rsidRDefault="00052EDB" w:rsidP="00E52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1E23" w14:textId="77777777" w:rsidR="00052EDB" w:rsidRDefault="00052EDB" w:rsidP="00C46F9E">
      <w:pPr>
        <w:bidi w:val="0"/>
        <w:spacing w:line="240" w:lineRule="auto"/>
      </w:pPr>
      <w:r>
        <w:separator/>
      </w:r>
    </w:p>
  </w:footnote>
  <w:footnote w:type="continuationSeparator" w:id="0">
    <w:p w14:paraId="67F5139E" w14:textId="77777777" w:rsidR="00052EDB" w:rsidRDefault="00052EDB" w:rsidP="00E52547">
      <w:pPr>
        <w:spacing w:line="240" w:lineRule="auto"/>
      </w:pPr>
      <w:r>
        <w:continuationSeparator/>
      </w:r>
    </w:p>
  </w:footnote>
  <w:footnote w:id="1">
    <w:p w14:paraId="2EA1AEDE" w14:textId="7577D305" w:rsidR="003E0574" w:rsidRPr="00C46F9E" w:rsidRDefault="003E0574" w:rsidP="004718EA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C46F9E">
        <w:rPr>
          <w:rStyle w:val="FootnoteReference"/>
          <w:rFonts w:asciiTheme="minorBidi" w:hAnsiTheme="minorBidi" w:cstheme="minorBidi"/>
        </w:rPr>
        <w:footnoteRef/>
      </w:r>
      <w:r w:rsidRPr="00C46F9E">
        <w:rPr>
          <w:rFonts w:asciiTheme="minorBidi" w:hAnsiTheme="minorBidi" w:cstheme="minorBidi"/>
          <w:rtl/>
        </w:rPr>
        <w:t xml:space="preserve"> </w:t>
      </w:r>
      <w:r w:rsidRPr="00C46F9E">
        <w:rPr>
          <w:rFonts w:asciiTheme="minorBidi" w:hAnsiTheme="minorBidi" w:cstheme="minorBidi"/>
        </w:rPr>
        <w:t>This verse is famous in Christian homiletics; perhaps the most well-known modern use of it is in Rev. Martin Luther King Jr.’s “Letter from Birmingham Jail” in 1963</w:t>
      </w:r>
      <w:r>
        <w:rPr>
          <w:rFonts w:asciiTheme="minorBidi" w:hAnsiTheme="minorBidi" w:cstheme="minorBidi"/>
        </w:rPr>
        <w:t>. I</w:t>
      </w:r>
      <w:r w:rsidRPr="00C46F9E">
        <w:rPr>
          <w:rFonts w:asciiTheme="minorBidi" w:hAnsiTheme="minorBidi" w:cstheme="minorBidi"/>
        </w:rPr>
        <w:t>t was a staple in the oratory of the civil rights movement</w:t>
      </w:r>
      <w:r w:rsidR="00535568">
        <w:rPr>
          <w:rFonts w:asciiTheme="minorBidi" w:hAnsiTheme="minorBidi" w:cstheme="minorBidi"/>
        </w:rPr>
        <w:t xml:space="preserve"> in</w:t>
      </w:r>
      <w:r w:rsidRPr="00C46F9E">
        <w:rPr>
          <w:rFonts w:asciiTheme="minorBidi" w:hAnsiTheme="minorBidi" w:cstheme="minorBidi"/>
        </w:rPr>
        <w:t xml:space="preserve"> 1960s</w:t>
      </w:r>
      <w:r w:rsidR="00535568">
        <w:rPr>
          <w:rFonts w:asciiTheme="minorBidi" w:hAnsiTheme="minorBidi" w:cstheme="minorBidi"/>
        </w:rPr>
        <w:t xml:space="preserve"> America</w:t>
      </w:r>
      <w:r w:rsidRPr="00C46F9E">
        <w:rPr>
          <w:rFonts w:asciiTheme="minorBidi" w:hAnsiTheme="minorBidi" w:cstheme="minorBidi"/>
        </w:rPr>
        <w:t xml:space="preserve">. </w:t>
      </w:r>
    </w:p>
  </w:footnote>
  <w:footnote w:id="2">
    <w:p w14:paraId="0BBE5743" w14:textId="77777777" w:rsidR="003E0574" w:rsidRPr="00C46F9E" w:rsidRDefault="003E0574" w:rsidP="004718EA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C46F9E">
        <w:rPr>
          <w:rStyle w:val="FootnoteReference"/>
          <w:rFonts w:asciiTheme="minorBidi" w:hAnsiTheme="minorBidi" w:cstheme="minorBidi"/>
        </w:rPr>
        <w:footnoteRef/>
      </w:r>
      <w:r w:rsidRPr="00C46F9E">
        <w:rPr>
          <w:rFonts w:asciiTheme="minorBidi" w:hAnsiTheme="minorBidi" w:cstheme="minorBidi"/>
          <w:rtl/>
        </w:rPr>
        <w:t xml:space="preserve"> </w:t>
      </w:r>
      <w:r w:rsidRPr="00C46F9E">
        <w:rPr>
          <w:rFonts w:asciiTheme="minorBidi" w:hAnsiTheme="minorBidi" w:cstheme="minorBidi"/>
        </w:rPr>
        <w:t xml:space="preserve">NLT goes so far as to translate: “Instead, I want to see a mighty flood of justice”. </w:t>
      </w:r>
    </w:p>
  </w:footnote>
  <w:footnote w:id="3">
    <w:p w14:paraId="20266C4D" w14:textId="39EBE2C4" w:rsidR="003E0574" w:rsidRPr="00C46F9E" w:rsidRDefault="003E0574" w:rsidP="004718EA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C46F9E">
        <w:rPr>
          <w:rStyle w:val="FootnoteReference"/>
          <w:rFonts w:asciiTheme="minorBidi" w:hAnsiTheme="minorBidi" w:cstheme="minorBidi"/>
        </w:rPr>
        <w:footnoteRef/>
      </w:r>
      <w:r w:rsidRPr="00C46F9E">
        <w:rPr>
          <w:rFonts w:asciiTheme="minorBidi" w:hAnsiTheme="minorBidi" w:cstheme="minorBidi"/>
          <w:rtl/>
        </w:rPr>
        <w:t xml:space="preserve"> </w:t>
      </w:r>
      <w:r w:rsidRPr="00C46F9E">
        <w:rPr>
          <w:rFonts w:asciiTheme="minorBidi" w:hAnsiTheme="minorBidi" w:cstheme="minorBidi"/>
        </w:rPr>
        <w:t xml:space="preserve">Verbs that follow the form </w:t>
      </w:r>
      <w:r w:rsidRPr="00C46F9E">
        <w:rPr>
          <w:rFonts w:asciiTheme="minorBidi" w:hAnsiTheme="minorBidi" w:cstheme="minorBidi"/>
          <w:i/>
          <w:iCs/>
        </w:rPr>
        <w:t xml:space="preserve">palol, </w:t>
      </w:r>
      <w:r w:rsidRPr="00C46F9E">
        <w:rPr>
          <w:rFonts w:asciiTheme="minorBidi" w:hAnsiTheme="minorBidi" w:cstheme="minorBidi"/>
        </w:rPr>
        <w:t>i.e.</w:t>
      </w:r>
      <w:r w:rsidRPr="00F4423C">
        <w:rPr>
          <w:rFonts w:asciiTheme="minorBidi" w:hAnsiTheme="minorBidi" w:cstheme="minorBidi"/>
          <w:i/>
        </w:rPr>
        <w:t xml:space="preserve"> </w:t>
      </w:r>
      <w:r w:rsidRPr="00C46F9E">
        <w:rPr>
          <w:rFonts w:asciiTheme="minorBidi" w:hAnsiTheme="minorBidi" w:cstheme="minorBidi"/>
        </w:rPr>
        <w:t xml:space="preserve">where the second and third radicals are the same consonant, may also be represented with a </w:t>
      </w:r>
      <w:r w:rsidRPr="00C46F9E">
        <w:rPr>
          <w:rFonts w:asciiTheme="minorBidi" w:hAnsiTheme="minorBidi" w:cstheme="minorBidi"/>
          <w:i/>
          <w:iCs/>
        </w:rPr>
        <w:t>lamed-he</w:t>
      </w:r>
      <w:r>
        <w:rPr>
          <w:rFonts w:asciiTheme="minorBidi" w:hAnsiTheme="minorBidi" w:cstheme="minorBidi"/>
          <w:i/>
          <w:iCs/>
        </w:rPr>
        <w:t>i</w:t>
      </w:r>
      <w:r w:rsidRPr="00C46F9E">
        <w:rPr>
          <w:rFonts w:asciiTheme="minorBidi" w:hAnsiTheme="minorBidi" w:cstheme="minorBidi"/>
        </w:rPr>
        <w:t xml:space="preserve"> form, that is where the final radical becomes a </w:t>
      </w:r>
      <w:r w:rsidRPr="00C46F9E">
        <w:rPr>
          <w:rFonts w:asciiTheme="minorBidi" w:hAnsiTheme="minorBidi" w:cstheme="minorBidi"/>
          <w:i/>
          <w:iCs/>
        </w:rPr>
        <w:t>he</w:t>
      </w:r>
      <w:r>
        <w:rPr>
          <w:rFonts w:asciiTheme="minorBidi" w:hAnsiTheme="minorBidi" w:cstheme="minorBidi"/>
          <w:i/>
          <w:iCs/>
        </w:rPr>
        <w:t>i</w:t>
      </w:r>
      <w:r w:rsidRPr="00C46F9E">
        <w:rPr>
          <w:rFonts w:asciiTheme="minorBidi" w:hAnsiTheme="minorBidi" w:cstheme="minorBidi"/>
        </w:rPr>
        <w:t xml:space="preserve">. For instance, </w:t>
      </w:r>
      <w:r>
        <w:rPr>
          <w:rFonts w:asciiTheme="minorBidi" w:hAnsiTheme="minorBidi" w:cstheme="minorBidi"/>
          <w:i/>
          <w:iCs/>
        </w:rPr>
        <w:t>kal</w:t>
      </w:r>
      <w:r w:rsidRPr="00C46F9E">
        <w:rPr>
          <w:rFonts w:asciiTheme="minorBidi" w:hAnsiTheme="minorBidi" w:cstheme="minorBidi"/>
          <w:i/>
          <w:iCs/>
        </w:rPr>
        <w:t>ol</w:t>
      </w:r>
      <w:r w:rsidRPr="00C46F9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(</w:t>
      </w:r>
      <w:r w:rsidRPr="00C46F9E">
        <w:rPr>
          <w:rFonts w:asciiTheme="minorBidi" w:hAnsiTheme="minorBidi" w:cstheme="minorBidi"/>
        </w:rPr>
        <w:t>to curse</w:t>
      </w:r>
      <w:r>
        <w:rPr>
          <w:rFonts w:asciiTheme="minorBidi" w:hAnsiTheme="minorBidi" w:cstheme="minorBidi"/>
        </w:rPr>
        <w:t>)</w:t>
      </w:r>
      <w:r w:rsidRPr="00C46F9E">
        <w:rPr>
          <w:rFonts w:asciiTheme="minorBidi" w:hAnsiTheme="minorBidi" w:cstheme="minorBidi"/>
        </w:rPr>
        <w:t xml:space="preserve"> is related to </w:t>
      </w:r>
      <w:r>
        <w:rPr>
          <w:rFonts w:asciiTheme="minorBidi" w:hAnsiTheme="minorBidi" w:cstheme="minorBidi"/>
          <w:i/>
          <w:iCs/>
        </w:rPr>
        <w:t>ka</w:t>
      </w:r>
      <w:r w:rsidRPr="00C46F9E">
        <w:rPr>
          <w:rFonts w:asciiTheme="minorBidi" w:hAnsiTheme="minorBidi" w:cstheme="minorBidi"/>
          <w:i/>
          <w:iCs/>
        </w:rPr>
        <w:t>lo</w:t>
      </w:r>
      <w:r w:rsidRPr="00C46F9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(</w:t>
      </w:r>
      <w:r w:rsidRPr="00C46F9E">
        <w:rPr>
          <w:rFonts w:asciiTheme="minorBidi" w:hAnsiTheme="minorBidi" w:cstheme="minorBidi"/>
        </w:rPr>
        <w:t>to treat “lightly”</w:t>
      </w:r>
      <w:r>
        <w:rPr>
          <w:rFonts w:asciiTheme="minorBidi" w:hAnsiTheme="minorBidi" w:cstheme="minorBidi"/>
        </w:rPr>
        <w:t>).</w:t>
      </w:r>
      <w:r w:rsidRPr="00C46F9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T</w:t>
      </w:r>
      <w:r w:rsidRPr="00C46F9E">
        <w:rPr>
          <w:rFonts w:asciiTheme="minorBidi" w:hAnsiTheme="minorBidi" w:cstheme="minorBidi"/>
        </w:rPr>
        <w:t xml:space="preserve">his is, in turn, related to the complex verb </w:t>
      </w:r>
      <w:r>
        <w:rPr>
          <w:rFonts w:asciiTheme="minorBidi" w:hAnsiTheme="minorBidi" w:cstheme="minorBidi"/>
          <w:i/>
          <w:iCs/>
        </w:rPr>
        <w:t>kalkel</w:t>
      </w:r>
      <w:r w:rsidRPr="00C46F9E">
        <w:rPr>
          <w:rFonts w:asciiTheme="minorBidi" w:hAnsiTheme="minorBidi" w:cstheme="minorBidi"/>
        </w:rPr>
        <w:t xml:space="preserve">, where the two distinct consonants are repeated. In our case, the verb </w:t>
      </w:r>
      <w:r w:rsidRPr="00C46F9E">
        <w:rPr>
          <w:rFonts w:asciiTheme="minorBidi" w:hAnsiTheme="minorBidi" w:cstheme="minorBidi"/>
          <w:i/>
          <w:iCs/>
        </w:rPr>
        <w:t>galol</w:t>
      </w:r>
      <w:r w:rsidRPr="00C46F9E">
        <w:rPr>
          <w:rFonts w:asciiTheme="minorBidi" w:hAnsiTheme="minorBidi" w:cstheme="minorBidi"/>
        </w:rPr>
        <w:t xml:space="preserve">, to roll, is also presented as a </w:t>
      </w:r>
      <w:r w:rsidRPr="00C46F9E">
        <w:rPr>
          <w:rFonts w:asciiTheme="minorBidi" w:hAnsiTheme="minorBidi" w:cstheme="minorBidi"/>
          <w:i/>
          <w:iCs/>
        </w:rPr>
        <w:t>lamed-he</w:t>
      </w:r>
      <w:r>
        <w:rPr>
          <w:rFonts w:asciiTheme="minorBidi" w:hAnsiTheme="minorBidi" w:cstheme="minorBidi"/>
          <w:i/>
          <w:iCs/>
        </w:rPr>
        <w:t>i</w:t>
      </w:r>
      <w:r w:rsidRPr="00C46F9E">
        <w:rPr>
          <w:rFonts w:asciiTheme="minorBidi" w:hAnsiTheme="minorBidi" w:cstheme="minorBidi"/>
        </w:rPr>
        <w:t xml:space="preserve"> form, for instance in our word</w:t>
      </w:r>
      <w:r>
        <w:rPr>
          <w:rFonts w:asciiTheme="minorBidi" w:hAnsiTheme="minorBidi" w:cstheme="minorBidi"/>
        </w:rPr>
        <w:t>, in which</w:t>
      </w:r>
      <w:r w:rsidRPr="00C46F9E">
        <w:rPr>
          <w:rFonts w:asciiTheme="minorBidi" w:hAnsiTheme="minorBidi" w:cstheme="minorBidi"/>
        </w:rPr>
        <w:t xml:space="preserve"> the final </w:t>
      </w:r>
      <w:r w:rsidRPr="00C46F9E">
        <w:rPr>
          <w:rFonts w:asciiTheme="minorBidi" w:hAnsiTheme="minorBidi" w:cstheme="minorBidi"/>
          <w:i/>
          <w:iCs/>
        </w:rPr>
        <w:t>lamed</w:t>
      </w:r>
      <w:r w:rsidRPr="00C46F9E">
        <w:rPr>
          <w:rFonts w:asciiTheme="minorBidi" w:hAnsiTheme="minorBidi" w:cstheme="minorBidi"/>
        </w:rPr>
        <w:t xml:space="preserve"> is absent. </w:t>
      </w:r>
    </w:p>
  </w:footnote>
  <w:footnote w:id="4">
    <w:p w14:paraId="7D1579F8" w14:textId="29673AB1" w:rsidR="003E0574" w:rsidRPr="00C46F9E" w:rsidRDefault="003E0574" w:rsidP="004718EA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C46F9E">
        <w:rPr>
          <w:rStyle w:val="FootnoteReference"/>
          <w:rFonts w:asciiTheme="minorBidi" w:hAnsiTheme="minorBidi" w:cstheme="minorBidi"/>
        </w:rPr>
        <w:footnoteRef/>
      </w:r>
      <w:r w:rsidRPr="00C46F9E">
        <w:rPr>
          <w:rFonts w:asciiTheme="minorBidi" w:hAnsiTheme="minorBidi" w:cstheme="minorBidi"/>
          <w:rtl/>
        </w:rPr>
        <w:t xml:space="preserve"> </w:t>
      </w:r>
      <w:r w:rsidRPr="004718EA">
        <w:rPr>
          <w:rFonts w:asciiTheme="minorBidi" w:hAnsiTheme="minorBidi" w:cstheme="minorBidi"/>
          <w:i/>
          <w:iCs/>
        </w:rPr>
        <w:t>Mikra Le-Yisrael</w:t>
      </w:r>
      <w:r w:rsidRPr="00C46F9E">
        <w:rPr>
          <w:rFonts w:asciiTheme="minorBidi" w:hAnsiTheme="minorBidi" w:cstheme="minorBidi"/>
        </w:rPr>
        <w:t>, p. 99</w:t>
      </w:r>
      <w:r>
        <w:rPr>
          <w:rFonts w:asciiTheme="minorBidi" w:hAnsiTheme="minorBidi" w:cstheme="minorBidi"/>
        </w:rPr>
        <w:t>.</w:t>
      </w:r>
    </w:p>
  </w:footnote>
  <w:footnote w:id="5">
    <w:p w14:paraId="3BF5218B" w14:textId="78DAC53D" w:rsidR="003E0574" w:rsidRPr="00C46F9E" w:rsidRDefault="003E0574" w:rsidP="004718EA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C46F9E">
        <w:rPr>
          <w:rStyle w:val="FootnoteReference"/>
          <w:rFonts w:asciiTheme="minorBidi" w:hAnsiTheme="minorBidi" w:cstheme="minorBidi"/>
        </w:rPr>
        <w:footnoteRef/>
      </w:r>
      <w:r w:rsidRPr="00C46F9E">
        <w:rPr>
          <w:rFonts w:asciiTheme="minorBidi" w:hAnsiTheme="minorBidi" w:cstheme="minorBidi"/>
          <w:rtl/>
        </w:rPr>
        <w:t xml:space="preserve"> </w:t>
      </w:r>
      <w:r w:rsidRPr="004718EA">
        <w:rPr>
          <w:rFonts w:asciiTheme="minorBidi" w:hAnsiTheme="minorBidi" w:cstheme="minorBidi"/>
          <w:i/>
          <w:iCs/>
        </w:rPr>
        <w:t>Da’at Mikra</w:t>
      </w:r>
      <w:r>
        <w:rPr>
          <w:rFonts w:asciiTheme="minorBidi" w:hAnsiTheme="minorBidi" w:cstheme="minorBidi"/>
        </w:rPr>
        <w:t>,</w:t>
      </w:r>
      <w:r w:rsidRPr="00C46F9E">
        <w:rPr>
          <w:rFonts w:asciiTheme="minorBidi" w:hAnsiTheme="minorBidi" w:cstheme="minorBidi"/>
        </w:rPr>
        <w:t xml:space="preserve"> p. 46</w:t>
      </w:r>
      <w:r>
        <w:rPr>
          <w:rFonts w:asciiTheme="minorBidi" w:hAnsiTheme="minorBidi" w:cstheme="minorBidi"/>
        </w:rPr>
        <w:t>.</w:t>
      </w:r>
    </w:p>
  </w:footnote>
  <w:footnote w:id="6">
    <w:p w14:paraId="4614B47A" w14:textId="77777777" w:rsidR="003E0574" w:rsidRPr="00C46F9E" w:rsidRDefault="003E0574" w:rsidP="004718EA">
      <w:pPr>
        <w:pStyle w:val="FootnoteText"/>
        <w:bidi w:val="0"/>
        <w:jc w:val="both"/>
        <w:rPr>
          <w:rFonts w:asciiTheme="minorBidi" w:hAnsiTheme="minorBidi" w:cstheme="minorBidi"/>
          <w:i/>
          <w:iCs/>
        </w:rPr>
      </w:pPr>
      <w:r w:rsidRPr="00C46F9E">
        <w:rPr>
          <w:rStyle w:val="FootnoteReference"/>
          <w:rFonts w:asciiTheme="minorBidi" w:hAnsiTheme="minorBidi" w:cstheme="minorBidi"/>
        </w:rPr>
        <w:footnoteRef/>
      </w:r>
      <w:r w:rsidRPr="00C46F9E">
        <w:rPr>
          <w:rFonts w:asciiTheme="minorBidi" w:hAnsiTheme="minorBidi" w:cstheme="minorBidi"/>
          <w:rtl/>
        </w:rPr>
        <w:t xml:space="preserve"> </w:t>
      </w:r>
      <w:r w:rsidRPr="00C46F9E">
        <w:rPr>
          <w:rFonts w:asciiTheme="minorBidi" w:hAnsiTheme="minorBidi" w:cstheme="minorBidi"/>
        </w:rPr>
        <w:t xml:space="preserve">In 32:16 and 59:14, the two seem to be part of a single phrase, but </w:t>
      </w:r>
      <w:r w:rsidRPr="00C46F9E">
        <w:rPr>
          <w:rFonts w:asciiTheme="minorBidi" w:hAnsiTheme="minorBidi" w:cstheme="minorBidi"/>
          <w:i/>
          <w:iCs/>
        </w:rPr>
        <w:t>mishpat</w:t>
      </w:r>
      <w:r w:rsidRPr="00C46F9E">
        <w:rPr>
          <w:rFonts w:asciiTheme="minorBidi" w:hAnsiTheme="minorBidi" w:cstheme="minorBidi"/>
        </w:rPr>
        <w:t xml:space="preserve"> is marked with a pause and the two are, again, presented in parallel but not as a compound phrase. </w:t>
      </w:r>
    </w:p>
  </w:footnote>
  <w:footnote w:id="7">
    <w:p w14:paraId="235C8423" w14:textId="784368B2" w:rsidR="003E0574" w:rsidRPr="00C46F9E" w:rsidRDefault="003E0574" w:rsidP="004718EA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C46F9E">
        <w:rPr>
          <w:rStyle w:val="FootnoteReference"/>
          <w:rFonts w:asciiTheme="minorBidi" w:hAnsiTheme="minorBidi" w:cstheme="minorBidi"/>
        </w:rPr>
        <w:footnoteRef/>
      </w:r>
      <w:r w:rsidRPr="00C46F9E">
        <w:rPr>
          <w:rFonts w:asciiTheme="minorBidi" w:hAnsiTheme="minorBidi" w:cstheme="minorBidi"/>
          <w:rtl/>
        </w:rPr>
        <w:t xml:space="preserve"> </w:t>
      </w:r>
      <w:r w:rsidRPr="00C46F9E">
        <w:rPr>
          <w:rFonts w:asciiTheme="minorBidi" w:hAnsiTheme="minorBidi" w:cstheme="minorBidi"/>
        </w:rPr>
        <w:t xml:space="preserve">One may argue for </w:t>
      </w:r>
      <w:r w:rsidRPr="00C46F9E">
        <w:rPr>
          <w:rFonts w:asciiTheme="minorBidi" w:hAnsiTheme="minorBidi" w:cstheme="minorBidi"/>
          <w:i/>
          <w:iCs/>
        </w:rPr>
        <w:t>Mi</w:t>
      </w:r>
      <w:r>
        <w:rPr>
          <w:rFonts w:asciiTheme="minorBidi" w:hAnsiTheme="minorBidi" w:cstheme="minorBidi"/>
          <w:i/>
          <w:iCs/>
        </w:rPr>
        <w:t>k</w:t>
      </w:r>
      <w:r w:rsidRPr="00C46F9E">
        <w:rPr>
          <w:rFonts w:asciiTheme="minorBidi" w:hAnsiTheme="minorBidi" w:cstheme="minorBidi"/>
          <w:i/>
          <w:iCs/>
        </w:rPr>
        <w:t>ha</w:t>
      </w:r>
      <w:r w:rsidRPr="00C46F9E">
        <w:rPr>
          <w:rFonts w:asciiTheme="minorBidi" w:hAnsiTheme="minorBidi" w:cstheme="minorBidi"/>
        </w:rPr>
        <w:t xml:space="preserve"> 7:9</w:t>
      </w:r>
      <w:r>
        <w:rPr>
          <w:rFonts w:asciiTheme="minorBidi" w:hAnsiTheme="minorBidi" w:cstheme="minorBidi"/>
        </w:rPr>
        <w:t>,</w:t>
      </w:r>
      <w:r w:rsidRPr="00C46F9E">
        <w:rPr>
          <w:rFonts w:asciiTheme="minorBidi" w:hAnsiTheme="minorBidi" w:cstheme="minorBidi"/>
        </w:rPr>
        <w:t xml:space="preserve"> but I don’t believe that it qualifies for our study</w:t>
      </w:r>
      <w:r>
        <w:rPr>
          <w:rFonts w:asciiTheme="minorBidi" w:hAnsiTheme="minorBidi" w:cstheme="minorBidi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el Bloch">
    <w15:presenceInfo w15:providerId="Windows Live" w15:userId="c28a480bbfc47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66"/>
    <w:rsid w:val="00004ED5"/>
    <w:rsid w:val="00016B24"/>
    <w:rsid w:val="00040B59"/>
    <w:rsid w:val="00046DDF"/>
    <w:rsid w:val="00052EDB"/>
    <w:rsid w:val="00064BDA"/>
    <w:rsid w:val="00077580"/>
    <w:rsid w:val="000829A7"/>
    <w:rsid w:val="000A285A"/>
    <w:rsid w:val="000B24D3"/>
    <w:rsid w:val="000C7D98"/>
    <w:rsid w:val="000D01C5"/>
    <w:rsid w:val="000D21EF"/>
    <w:rsid w:val="000D659E"/>
    <w:rsid w:val="000E0BDE"/>
    <w:rsid w:val="000E5C8A"/>
    <w:rsid w:val="000E7B92"/>
    <w:rsid w:val="000F70CB"/>
    <w:rsid w:val="0011421E"/>
    <w:rsid w:val="00122ABB"/>
    <w:rsid w:val="00136458"/>
    <w:rsid w:val="00152726"/>
    <w:rsid w:val="001566E5"/>
    <w:rsid w:val="00156D96"/>
    <w:rsid w:val="001B4808"/>
    <w:rsid w:val="001B7A66"/>
    <w:rsid w:val="00217C2E"/>
    <w:rsid w:val="00221C87"/>
    <w:rsid w:val="00233410"/>
    <w:rsid w:val="00256006"/>
    <w:rsid w:val="002638BB"/>
    <w:rsid w:val="00286790"/>
    <w:rsid w:val="002A4183"/>
    <w:rsid w:val="002B191A"/>
    <w:rsid w:val="002E0896"/>
    <w:rsid w:val="002E341F"/>
    <w:rsid w:val="002E73F2"/>
    <w:rsid w:val="002E7BF3"/>
    <w:rsid w:val="00314AA1"/>
    <w:rsid w:val="00326940"/>
    <w:rsid w:val="003379CE"/>
    <w:rsid w:val="0034533D"/>
    <w:rsid w:val="0036224C"/>
    <w:rsid w:val="00373996"/>
    <w:rsid w:val="00386295"/>
    <w:rsid w:val="003B119C"/>
    <w:rsid w:val="003D1745"/>
    <w:rsid w:val="003D1AEB"/>
    <w:rsid w:val="003E0574"/>
    <w:rsid w:val="003E2FC5"/>
    <w:rsid w:val="00420C15"/>
    <w:rsid w:val="00421536"/>
    <w:rsid w:val="0042262C"/>
    <w:rsid w:val="00444282"/>
    <w:rsid w:val="004718EA"/>
    <w:rsid w:val="00473C0A"/>
    <w:rsid w:val="004931AD"/>
    <w:rsid w:val="004C5845"/>
    <w:rsid w:val="004F3BE6"/>
    <w:rsid w:val="005010FF"/>
    <w:rsid w:val="00514BBE"/>
    <w:rsid w:val="00526AAC"/>
    <w:rsid w:val="00530827"/>
    <w:rsid w:val="00535568"/>
    <w:rsid w:val="00540997"/>
    <w:rsid w:val="00554A77"/>
    <w:rsid w:val="00586544"/>
    <w:rsid w:val="005A1142"/>
    <w:rsid w:val="005B3266"/>
    <w:rsid w:val="005B6FA1"/>
    <w:rsid w:val="005B77FF"/>
    <w:rsid w:val="005F55FC"/>
    <w:rsid w:val="00610066"/>
    <w:rsid w:val="006205AD"/>
    <w:rsid w:val="00624C18"/>
    <w:rsid w:val="0062699B"/>
    <w:rsid w:val="00632EC9"/>
    <w:rsid w:val="00637208"/>
    <w:rsid w:val="00641846"/>
    <w:rsid w:val="006453B1"/>
    <w:rsid w:val="00684065"/>
    <w:rsid w:val="006A1EC5"/>
    <w:rsid w:val="006B7ABE"/>
    <w:rsid w:val="006D772F"/>
    <w:rsid w:val="006F1246"/>
    <w:rsid w:val="00717A45"/>
    <w:rsid w:val="00722C77"/>
    <w:rsid w:val="00744490"/>
    <w:rsid w:val="0078055B"/>
    <w:rsid w:val="007872ED"/>
    <w:rsid w:val="007945D0"/>
    <w:rsid w:val="007E391B"/>
    <w:rsid w:val="007F333D"/>
    <w:rsid w:val="007F64A2"/>
    <w:rsid w:val="00820B07"/>
    <w:rsid w:val="00825F39"/>
    <w:rsid w:val="00864472"/>
    <w:rsid w:val="00865D63"/>
    <w:rsid w:val="00872A05"/>
    <w:rsid w:val="00876EFF"/>
    <w:rsid w:val="00884346"/>
    <w:rsid w:val="00891D9B"/>
    <w:rsid w:val="00892FE0"/>
    <w:rsid w:val="008E6CCD"/>
    <w:rsid w:val="009336A9"/>
    <w:rsid w:val="0093462A"/>
    <w:rsid w:val="00953AB7"/>
    <w:rsid w:val="009638D8"/>
    <w:rsid w:val="00976084"/>
    <w:rsid w:val="009938CB"/>
    <w:rsid w:val="009A1C07"/>
    <w:rsid w:val="009A4769"/>
    <w:rsid w:val="009A6561"/>
    <w:rsid w:val="009B79D9"/>
    <w:rsid w:val="009C32DE"/>
    <w:rsid w:val="009D0F29"/>
    <w:rsid w:val="009F6D16"/>
    <w:rsid w:val="009F7103"/>
    <w:rsid w:val="00A02808"/>
    <w:rsid w:val="00A0537A"/>
    <w:rsid w:val="00A06581"/>
    <w:rsid w:val="00A12481"/>
    <w:rsid w:val="00A1251D"/>
    <w:rsid w:val="00A1480B"/>
    <w:rsid w:val="00A150EB"/>
    <w:rsid w:val="00A26E23"/>
    <w:rsid w:val="00A329AB"/>
    <w:rsid w:val="00A40595"/>
    <w:rsid w:val="00A42526"/>
    <w:rsid w:val="00A51970"/>
    <w:rsid w:val="00A54E7A"/>
    <w:rsid w:val="00A55F80"/>
    <w:rsid w:val="00A6135B"/>
    <w:rsid w:val="00A6561E"/>
    <w:rsid w:val="00A81ACA"/>
    <w:rsid w:val="00A86067"/>
    <w:rsid w:val="00AB500F"/>
    <w:rsid w:val="00AC30D7"/>
    <w:rsid w:val="00AD0079"/>
    <w:rsid w:val="00AD5ACE"/>
    <w:rsid w:val="00B22E4E"/>
    <w:rsid w:val="00B81063"/>
    <w:rsid w:val="00B91381"/>
    <w:rsid w:val="00B9571E"/>
    <w:rsid w:val="00B96A53"/>
    <w:rsid w:val="00BA37C2"/>
    <w:rsid w:val="00BD574D"/>
    <w:rsid w:val="00BF4192"/>
    <w:rsid w:val="00C02717"/>
    <w:rsid w:val="00C157B8"/>
    <w:rsid w:val="00C15ADD"/>
    <w:rsid w:val="00C2470C"/>
    <w:rsid w:val="00C460B7"/>
    <w:rsid w:val="00C46A7D"/>
    <w:rsid w:val="00C46F9E"/>
    <w:rsid w:val="00C56123"/>
    <w:rsid w:val="00C61A9A"/>
    <w:rsid w:val="00C62600"/>
    <w:rsid w:val="00C832FC"/>
    <w:rsid w:val="00CA1231"/>
    <w:rsid w:val="00CA2301"/>
    <w:rsid w:val="00CB1D70"/>
    <w:rsid w:val="00CC491D"/>
    <w:rsid w:val="00CD0E55"/>
    <w:rsid w:val="00CF5FBA"/>
    <w:rsid w:val="00CF7F60"/>
    <w:rsid w:val="00D00CB1"/>
    <w:rsid w:val="00D3299F"/>
    <w:rsid w:val="00D3359E"/>
    <w:rsid w:val="00D60BDD"/>
    <w:rsid w:val="00D71B74"/>
    <w:rsid w:val="00D87B38"/>
    <w:rsid w:val="00D96DCB"/>
    <w:rsid w:val="00DA2242"/>
    <w:rsid w:val="00DE3E34"/>
    <w:rsid w:val="00DF396D"/>
    <w:rsid w:val="00DF6ABA"/>
    <w:rsid w:val="00E223D9"/>
    <w:rsid w:val="00E2468E"/>
    <w:rsid w:val="00E31B2F"/>
    <w:rsid w:val="00E3287D"/>
    <w:rsid w:val="00E33E30"/>
    <w:rsid w:val="00E42446"/>
    <w:rsid w:val="00E52547"/>
    <w:rsid w:val="00E7350E"/>
    <w:rsid w:val="00E91CB4"/>
    <w:rsid w:val="00EC3FE3"/>
    <w:rsid w:val="00ED3B77"/>
    <w:rsid w:val="00EF63CE"/>
    <w:rsid w:val="00F13266"/>
    <w:rsid w:val="00F4423C"/>
    <w:rsid w:val="00F67E1B"/>
    <w:rsid w:val="00F80412"/>
    <w:rsid w:val="00FA38C2"/>
    <w:rsid w:val="00FC39F6"/>
    <w:rsid w:val="00FC4DB0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0066"/>
    <w:pPr>
      <w:suppressAutoHyphens/>
      <w:autoSpaceDN w:val="0"/>
      <w:bidi/>
      <w:jc w:val="right"/>
    </w:pPr>
    <w:rPr>
      <w:rFonts w:eastAsia="Calibri"/>
      <w:kern w:val="3"/>
    </w:rPr>
  </w:style>
  <w:style w:type="paragraph" w:customStyle="1" w:styleId="CC">
    <w:name w:val="CC"/>
    <w:basedOn w:val="BodyText"/>
    <w:rsid w:val="00A54E7A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NoSpacing">
    <w:name w:val="No Spacing"/>
    <w:uiPriority w:val="1"/>
    <w:qFormat/>
    <w:rsid w:val="00A54E7A"/>
    <w:pPr>
      <w:bidi/>
      <w:spacing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A54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E7A"/>
  </w:style>
  <w:style w:type="paragraph" w:styleId="FootnoteText">
    <w:name w:val="footnote text"/>
    <w:basedOn w:val="Normal"/>
    <w:link w:val="FootnoteTextChar"/>
    <w:uiPriority w:val="99"/>
    <w:semiHidden/>
    <w:unhideWhenUsed/>
    <w:rsid w:val="00E5254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547"/>
    <w:rPr>
      <w:vertAlign w:val="superscript"/>
    </w:rPr>
  </w:style>
  <w:style w:type="character" w:customStyle="1" w:styleId="concordance-verse-num">
    <w:name w:val="concordance-verse-num"/>
    <w:basedOn w:val="DefaultParagraphFont"/>
    <w:rsid w:val="00554A77"/>
  </w:style>
  <w:style w:type="character" w:customStyle="1" w:styleId="source-link">
    <w:name w:val="source-link"/>
    <w:basedOn w:val="DefaultParagraphFont"/>
    <w:rsid w:val="00554A77"/>
  </w:style>
  <w:style w:type="character" w:customStyle="1" w:styleId="full-shem">
    <w:name w:val="full-shem"/>
    <w:basedOn w:val="DefaultParagraphFont"/>
    <w:rsid w:val="00554A77"/>
  </w:style>
  <w:style w:type="character" w:styleId="Hyperlink">
    <w:name w:val="Hyperlink"/>
    <w:basedOn w:val="DefaultParagraphFont"/>
    <w:uiPriority w:val="99"/>
    <w:unhideWhenUsed/>
    <w:rsid w:val="00B81063"/>
    <w:rPr>
      <w:color w:val="0000FF"/>
      <w:u w:val="single"/>
    </w:rPr>
  </w:style>
  <w:style w:type="character" w:customStyle="1" w:styleId="st">
    <w:name w:val="st"/>
    <w:basedOn w:val="DefaultParagraphFont"/>
    <w:rsid w:val="00373996"/>
  </w:style>
  <w:style w:type="character" w:styleId="Emphasis">
    <w:name w:val="Emphasis"/>
    <w:basedOn w:val="DefaultParagraphFont"/>
    <w:uiPriority w:val="20"/>
    <w:qFormat/>
    <w:rsid w:val="003739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8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EA"/>
  </w:style>
  <w:style w:type="paragraph" w:styleId="Footer">
    <w:name w:val="footer"/>
    <w:basedOn w:val="Normal"/>
    <w:link w:val="FooterChar"/>
    <w:uiPriority w:val="99"/>
    <w:unhideWhenUsed/>
    <w:rsid w:val="004718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0066"/>
    <w:pPr>
      <w:suppressAutoHyphens/>
      <w:autoSpaceDN w:val="0"/>
      <w:bidi/>
      <w:jc w:val="right"/>
    </w:pPr>
    <w:rPr>
      <w:rFonts w:eastAsia="Calibri"/>
      <w:kern w:val="3"/>
    </w:rPr>
  </w:style>
  <w:style w:type="paragraph" w:customStyle="1" w:styleId="CC">
    <w:name w:val="CC"/>
    <w:basedOn w:val="BodyText"/>
    <w:rsid w:val="00A54E7A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NoSpacing">
    <w:name w:val="No Spacing"/>
    <w:uiPriority w:val="1"/>
    <w:qFormat/>
    <w:rsid w:val="00A54E7A"/>
    <w:pPr>
      <w:bidi/>
      <w:spacing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A54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E7A"/>
  </w:style>
  <w:style w:type="paragraph" w:styleId="FootnoteText">
    <w:name w:val="footnote text"/>
    <w:basedOn w:val="Normal"/>
    <w:link w:val="FootnoteTextChar"/>
    <w:uiPriority w:val="99"/>
    <w:semiHidden/>
    <w:unhideWhenUsed/>
    <w:rsid w:val="00E5254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547"/>
    <w:rPr>
      <w:vertAlign w:val="superscript"/>
    </w:rPr>
  </w:style>
  <w:style w:type="character" w:customStyle="1" w:styleId="concordance-verse-num">
    <w:name w:val="concordance-verse-num"/>
    <w:basedOn w:val="DefaultParagraphFont"/>
    <w:rsid w:val="00554A77"/>
  </w:style>
  <w:style w:type="character" w:customStyle="1" w:styleId="source-link">
    <w:name w:val="source-link"/>
    <w:basedOn w:val="DefaultParagraphFont"/>
    <w:rsid w:val="00554A77"/>
  </w:style>
  <w:style w:type="character" w:customStyle="1" w:styleId="full-shem">
    <w:name w:val="full-shem"/>
    <w:basedOn w:val="DefaultParagraphFont"/>
    <w:rsid w:val="00554A77"/>
  </w:style>
  <w:style w:type="character" w:styleId="Hyperlink">
    <w:name w:val="Hyperlink"/>
    <w:basedOn w:val="DefaultParagraphFont"/>
    <w:uiPriority w:val="99"/>
    <w:unhideWhenUsed/>
    <w:rsid w:val="00B81063"/>
    <w:rPr>
      <w:color w:val="0000FF"/>
      <w:u w:val="single"/>
    </w:rPr>
  </w:style>
  <w:style w:type="character" w:customStyle="1" w:styleId="st">
    <w:name w:val="st"/>
    <w:basedOn w:val="DefaultParagraphFont"/>
    <w:rsid w:val="00373996"/>
  </w:style>
  <w:style w:type="character" w:styleId="Emphasis">
    <w:name w:val="Emphasis"/>
    <w:basedOn w:val="DefaultParagraphFont"/>
    <w:uiPriority w:val="20"/>
    <w:qFormat/>
    <w:rsid w:val="003739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8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EA"/>
  </w:style>
  <w:style w:type="paragraph" w:styleId="Footer">
    <w:name w:val="footer"/>
    <w:basedOn w:val="Normal"/>
    <w:link w:val="FooterChar"/>
    <w:uiPriority w:val="99"/>
    <w:unhideWhenUsed/>
    <w:rsid w:val="004718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/shiur-52-prophecies-amos-rejection-avoda-part-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7108-AE3F-4F34-9C58-67C87001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 Etshalom</dc:creator>
  <cp:lastModifiedBy>tmpUser</cp:lastModifiedBy>
  <cp:revision>3</cp:revision>
  <dcterms:created xsi:type="dcterms:W3CDTF">2019-09-11T08:16:00Z</dcterms:created>
  <dcterms:modified xsi:type="dcterms:W3CDTF">2019-09-12T06:50:00Z</dcterms:modified>
</cp:coreProperties>
</file>