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8A" w:rsidRPr="00B37629" w:rsidRDefault="0014188A" w:rsidP="00B37629">
      <w:pPr>
        <w:pStyle w:val="CC"/>
        <w:keepLines w:val="0"/>
        <w:tabs>
          <w:tab w:val="left" w:pos="720"/>
        </w:tabs>
        <w:spacing w:after="0"/>
        <w:ind w:left="0" w:firstLine="0"/>
        <w:jc w:val="center"/>
        <w:outlineLvl w:val="0"/>
        <w:rPr>
          <w:rFonts w:asciiTheme="minorBidi" w:hAnsiTheme="minorBidi" w:cstheme="minorBidi"/>
          <w:sz w:val="24"/>
          <w:szCs w:val="24"/>
        </w:rPr>
      </w:pPr>
      <w:r w:rsidRPr="00B37629">
        <w:rPr>
          <w:rFonts w:asciiTheme="minorBidi" w:hAnsiTheme="minorBidi" w:cstheme="minorBidi"/>
          <w:sz w:val="24"/>
          <w:szCs w:val="24"/>
        </w:rPr>
        <w:t>YESHIVAT HAR ETZION</w:t>
      </w:r>
    </w:p>
    <w:p w:rsidR="0014188A" w:rsidRPr="00B37629" w:rsidRDefault="0014188A" w:rsidP="00B37629">
      <w:pPr>
        <w:pStyle w:val="CC"/>
        <w:keepLines w:val="0"/>
        <w:tabs>
          <w:tab w:val="left" w:pos="720"/>
        </w:tabs>
        <w:spacing w:after="0"/>
        <w:ind w:left="0" w:firstLine="0"/>
        <w:jc w:val="center"/>
        <w:rPr>
          <w:rFonts w:asciiTheme="minorBidi" w:hAnsiTheme="minorBidi" w:cstheme="minorBidi"/>
          <w:sz w:val="24"/>
          <w:szCs w:val="24"/>
        </w:rPr>
      </w:pPr>
      <w:r w:rsidRPr="00B37629">
        <w:rPr>
          <w:rFonts w:asciiTheme="minorBidi" w:hAnsiTheme="minorBidi" w:cstheme="minorBidi"/>
          <w:sz w:val="24"/>
          <w:szCs w:val="24"/>
        </w:rPr>
        <w:t>ISRAEL KOSCHITZKY VIRTUAL BEIT MIDRASH (VBM)</w:t>
      </w:r>
    </w:p>
    <w:p w:rsidR="0014188A" w:rsidRPr="00B37629" w:rsidRDefault="0014188A" w:rsidP="00B37629">
      <w:pPr>
        <w:pStyle w:val="CC"/>
        <w:keepLines w:val="0"/>
        <w:tabs>
          <w:tab w:val="left" w:pos="720"/>
        </w:tabs>
        <w:spacing w:after="0"/>
        <w:ind w:left="0" w:firstLine="0"/>
        <w:jc w:val="center"/>
        <w:rPr>
          <w:rFonts w:asciiTheme="minorBidi" w:hAnsiTheme="minorBidi" w:cstheme="minorBidi"/>
          <w:sz w:val="24"/>
          <w:szCs w:val="24"/>
        </w:rPr>
      </w:pPr>
      <w:r w:rsidRPr="00B37629">
        <w:rPr>
          <w:rFonts w:asciiTheme="minorBidi" w:hAnsiTheme="minorBidi" w:cstheme="minorBidi"/>
          <w:sz w:val="24"/>
          <w:szCs w:val="24"/>
        </w:rPr>
        <w:t>*********************************************************</w:t>
      </w:r>
    </w:p>
    <w:p w:rsidR="0014188A" w:rsidRPr="00B37629" w:rsidRDefault="0014188A" w:rsidP="00B37629">
      <w:pPr>
        <w:pStyle w:val="CC"/>
        <w:keepLines w:val="0"/>
        <w:tabs>
          <w:tab w:val="left" w:pos="720"/>
        </w:tabs>
        <w:spacing w:after="0"/>
        <w:ind w:left="0" w:firstLine="0"/>
        <w:jc w:val="center"/>
        <w:rPr>
          <w:rFonts w:asciiTheme="minorBidi" w:hAnsiTheme="minorBidi" w:cstheme="minorBidi"/>
          <w:sz w:val="24"/>
          <w:szCs w:val="24"/>
        </w:rPr>
      </w:pPr>
    </w:p>
    <w:p w:rsidR="0014188A" w:rsidRPr="00B37629" w:rsidRDefault="0014188A" w:rsidP="00B37629">
      <w:pPr>
        <w:pStyle w:val="CC"/>
        <w:keepLines w:val="0"/>
        <w:tabs>
          <w:tab w:val="left" w:pos="720"/>
        </w:tabs>
        <w:spacing w:after="0"/>
        <w:ind w:left="0" w:firstLine="0"/>
        <w:jc w:val="center"/>
        <w:outlineLvl w:val="0"/>
        <w:rPr>
          <w:rFonts w:asciiTheme="minorBidi" w:hAnsiTheme="minorBidi" w:cstheme="minorBidi"/>
          <w:sz w:val="24"/>
          <w:szCs w:val="24"/>
        </w:rPr>
      </w:pPr>
      <w:r w:rsidRPr="00B37629">
        <w:rPr>
          <w:rFonts w:asciiTheme="minorBidi" w:hAnsiTheme="minorBidi" w:cstheme="minorBidi"/>
          <w:sz w:val="24"/>
          <w:szCs w:val="24"/>
        </w:rPr>
        <w:t>GEOGRAPHY IN THE PARASHA</w:t>
      </w:r>
    </w:p>
    <w:p w:rsidR="0014188A" w:rsidRPr="00B37629" w:rsidRDefault="0014188A" w:rsidP="00B37629">
      <w:pPr>
        <w:spacing w:after="0" w:line="240" w:lineRule="auto"/>
        <w:rPr>
          <w:rFonts w:asciiTheme="minorBidi" w:hAnsiTheme="minorBidi"/>
          <w:i/>
          <w:iCs/>
          <w:sz w:val="24"/>
          <w:szCs w:val="24"/>
        </w:rPr>
      </w:pPr>
    </w:p>
    <w:p w:rsidR="0014188A" w:rsidRPr="00B37629" w:rsidRDefault="0014188A" w:rsidP="00B37629">
      <w:pPr>
        <w:spacing w:after="0" w:line="240" w:lineRule="auto"/>
        <w:jc w:val="center"/>
        <w:outlineLvl w:val="0"/>
        <w:rPr>
          <w:rFonts w:asciiTheme="minorBidi" w:hAnsiTheme="minorBidi"/>
          <w:b/>
          <w:bCs/>
          <w:sz w:val="24"/>
          <w:szCs w:val="24"/>
        </w:rPr>
      </w:pPr>
      <w:r w:rsidRPr="00B37629">
        <w:rPr>
          <w:rFonts w:asciiTheme="minorBidi" w:hAnsiTheme="minorBidi"/>
          <w:b/>
          <w:bCs/>
          <w:i/>
          <w:iCs/>
          <w:sz w:val="24"/>
          <w:szCs w:val="24"/>
        </w:rPr>
        <w:t xml:space="preserve">PARASHAT </w:t>
      </w:r>
      <w:r w:rsidR="008B6F37" w:rsidRPr="00B37629">
        <w:rPr>
          <w:rFonts w:asciiTheme="minorBidi" w:hAnsiTheme="minorBidi"/>
          <w:b/>
          <w:bCs/>
          <w:i/>
          <w:iCs/>
          <w:sz w:val="24"/>
          <w:szCs w:val="24"/>
        </w:rPr>
        <w:t>VEZOT HA</w:t>
      </w:r>
      <w:r w:rsidR="008B32C0" w:rsidRPr="00B37629">
        <w:rPr>
          <w:rFonts w:asciiTheme="minorBidi" w:hAnsiTheme="minorBidi"/>
          <w:b/>
          <w:bCs/>
          <w:i/>
          <w:iCs/>
          <w:sz w:val="24"/>
          <w:szCs w:val="24"/>
        </w:rPr>
        <w:t>BERAKHA</w:t>
      </w:r>
    </w:p>
    <w:p w:rsidR="003241CE" w:rsidRPr="00B37629" w:rsidRDefault="003241CE" w:rsidP="00B37629">
      <w:pPr>
        <w:spacing w:after="0" w:line="240" w:lineRule="auto"/>
        <w:jc w:val="center"/>
        <w:rPr>
          <w:rFonts w:asciiTheme="minorBidi" w:hAnsiTheme="minorBidi"/>
          <w:b/>
          <w:bCs/>
          <w:sz w:val="24"/>
          <w:szCs w:val="24"/>
        </w:rPr>
      </w:pPr>
    </w:p>
    <w:p w:rsidR="004A6EF7" w:rsidRPr="00B37629" w:rsidRDefault="008B32C0" w:rsidP="00B37629">
      <w:pPr>
        <w:spacing w:after="0" w:line="240" w:lineRule="auto"/>
        <w:jc w:val="center"/>
        <w:outlineLvl w:val="0"/>
        <w:rPr>
          <w:rFonts w:asciiTheme="minorBidi" w:hAnsiTheme="minorBidi"/>
          <w:b/>
          <w:bCs/>
          <w:sz w:val="24"/>
          <w:szCs w:val="24"/>
        </w:rPr>
      </w:pPr>
      <w:r w:rsidRPr="00B37629">
        <w:rPr>
          <w:rFonts w:asciiTheme="minorBidi" w:hAnsiTheme="minorBidi"/>
          <w:b/>
          <w:bCs/>
          <w:sz w:val="24"/>
          <w:szCs w:val="24"/>
        </w:rPr>
        <w:t>Benjamin’s Portion</w:t>
      </w:r>
    </w:p>
    <w:p w:rsidR="00F7770D" w:rsidRPr="00B37629" w:rsidRDefault="00F7770D" w:rsidP="00B37629">
      <w:pPr>
        <w:spacing w:after="0" w:line="240" w:lineRule="auto"/>
        <w:jc w:val="center"/>
        <w:rPr>
          <w:rFonts w:asciiTheme="minorBidi" w:hAnsiTheme="minorBidi"/>
          <w:b/>
          <w:bCs/>
          <w:sz w:val="24"/>
          <w:szCs w:val="24"/>
        </w:rPr>
      </w:pPr>
      <w:r w:rsidRPr="00B37629">
        <w:rPr>
          <w:rFonts w:asciiTheme="minorBidi" w:hAnsiTheme="minorBidi"/>
          <w:b/>
          <w:bCs/>
          <w:sz w:val="24"/>
          <w:szCs w:val="24"/>
        </w:rPr>
        <w:t xml:space="preserve">By </w:t>
      </w:r>
      <w:r w:rsidR="003241CE" w:rsidRPr="00B37629">
        <w:rPr>
          <w:rFonts w:asciiTheme="minorBidi" w:hAnsiTheme="minorBidi"/>
          <w:b/>
          <w:bCs/>
          <w:sz w:val="24"/>
          <w:szCs w:val="24"/>
        </w:rPr>
        <w:t>Prof.</w:t>
      </w:r>
      <w:r w:rsidRPr="00B37629">
        <w:rPr>
          <w:rFonts w:asciiTheme="minorBidi" w:hAnsiTheme="minorBidi"/>
          <w:b/>
          <w:bCs/>
          <w:sz w:val="24"/>
          <w:szCs w:val="24"/>
        </w:rPr>
        <w:t xml:space="preserve"> </w:t>
      </w:r>
      <w:proofErr w:type="spellStart"/>
      <w:r w:rsidRPr="00B37629">
        <w:rPr>
          <w:rFonts w:asciiTheme="minorBidi" w:hAnsiTheme="minorBidi"/>
          <w:b/>
          <w:bCs/>
          <w:sz w:val="24"/>
          <w:szCs w:val="24"/>
        </w:rPr>
        <w:t>Yoel</w:t>
      </w:r>
      <w:proofErr w:type="spellEnd"/>
      <w:r w:rsidRPr="00B37629">
        <w:rPr>
          <w:rFonts w:asciiTheme="minorBidi" w:hAnsiTheme="minorBidi"/>
          <w:b/>
          <w:bCs/>
          <w:sz w:val="24"/>
          <w:szCs w:val="24"/>
        </w:rPr>
        <w:t xml:space="preserve"> </w:t>
      </w:r>
      <w:proofErr w:type="spellStart"/>
      <w:r w:rsidRPr="00B37629">
        <w:rPr>
          <w:rFonts w:asciiTheme="minorBidi" w:hAnsiTheme="minorBidi"/>
          <w:b/>
          <w:bCs/>
          <w:sz w:val="24"/>
          <w:szCs w:val="24"/>
        </w:rPr>
        <w:t>Elitzur</w:t>
      </w:r>
      <w:proofErr w:type="spellEnd"/>
    </w:p>
    <w:p w:rsidR="00E44888" w:rsidRPr="00B37629" w:rsidRDefault="00E44888" w:rsidP="00B37629">
      <w:pPr>
        <w:spacing w:after="0" w:line="240" w:lineRule="auto"/>
        <w:jc w:val="both"/>
        <w:rPr>
          <w:rFonts w:asciiTheme="minorBidi" w:hAnsiTheme="minorBidi"/>
          <w:b/>
          <w:bCs/>
          <w:sz w:val="24"/>
          <w:szCs w:val="24"/>
        </w:rPr>
      </w:pPr>
    </w:p>
    <w:p w:rsidR="00CC464D" w:rsidRPr="00B37629" w:rsidRDefault="008B32C0" w:rsidP="00B37629">
      <w:pPr>
        <w:spacing w:after="0" w:line="240" w:lineRule="auto"/>
        <w:jc w:val="both"/>
        <w:rPr>
          <w:rFonts w:asciiTheme="minorBidi" w:hAnsiTheme="minorBidi"/>
          <w:b/>
          <w:bCs/>
          <w:sz w:val="24"/>
          <w:szCs w:val="24"/>
        </w:rPr>
      </w:pPr>
      <w:r w:rsidRPr="00B37629">
        <w:rPr>
          <w:rFonts w:asciiTheme="minorBidi" w:hAnsiTheme="minorBidi"/>
          <w:b/>
          <w:bCs/>
          <w:sz w:val="24"/>
          <w:szCs w:val="24"/>
        </w:rPr>
        <w:t>The Borders of Benjamin’s Portion</w:t>
      </w:r>
    </w:p>
    <w:p w:rsidR="006A49BB" w:rsidRPr="00B37629" w:rsidRDefault="006A49BB" w:rsidP="00B37629">
      <w:pPr>
        <w:spacing w:after="0" w:line="240" w:lineRule="auto"/>
        <w:jc w:val="both"/>
        <w:rPr>
          <w:rFonts w:asciiTheme="minorBidi" w:hAnsiTheme="minorBidi"/>
          <w:b/>
          <w:bCs/>
          <w:sz w:val="24"/>
          <w:szCs w:val="24"/>
        </w:rPr>
      </w:pPr>
    </w:p>
    <w:p w:rsidR="006A49BB" w:rsidRPr="00B37629" w:rsidRDefault="006A49BB" w:rsidP="00B37629">
      <w:pPr>
        <w:spacing w:after="0" w:line="240" w:lineRule="auto"/>
        <w:jc w:val="both"/>
        <w:rPr>
          <w:rFonts w:asciiTheme="minorBidi" w:hAnsiTheme="minorBidi"/>
          <w:sz w:val="24"/>
          <w:szCs w:val="24"/>
        </w:rPr>
      </w:pPr>
      <w:r w:rsidRPr="00B37629">
        <w:rPr>
          <w:rFonts w:asciiTheme="minorBidi" w:hAnsiTheme="minorBidi"/>
          <w:sz w:val="24"/>
          <w:szCs w:val="24"/>
        </w:rPr>
        <w:tab/>
        <w:t>“Of Benjamin he said: Beloved of the Lord, he rests securely beside Him; ever does He protect him, as he rests between His shoulders” (Deuteronomy 33:12). Before we address the inner content of this blessing, let us first review Benjamin’s portion in the land of Israel.</w:t>
      </w:r>
    </w:p>
    <w:p w:rsidR="006A49BB" w:rsidRPr="00B37629" w:rsidRDefault="006A49BB" w:rsidP="00B37629">
      <w:pPr>
        <w:spacing w:after="0" w:line="240" w:lineRule="auto"/>
        <w:jc w:val="both"/>
        <w:rPr>
          <w:rFonts w:asciiTheme="minorBidi" w:hAnsiTheme="minorBidi"/>
          <w:sz w:val="24"/>
          <w:szCs w:val="24"/>
        </w:rPr>
      </w:pPr>
    </w:p>
    <w:p w:rsidR="00CF4256" w:rsidRPr="00B37629" w:rsidRDefault="006A49BB" w:rsidP="00B37629">
      <w:pPr>
        <w:spacing w:after="0" w:line="240" w:lineRule="auto"/>
        <w:jc w:val="both"/>
        <w:rPr>
          <w:rFonts w:asciiTheme="minorBidi" w:hAnsiTheme="minorBidi"/>
          <w:sz w:val="24"/>
          <w:szCs w:val="24"/>
        </w:rPr>
      </w:pPr>
      <w:r w:rsidRPr="00B37629">
        <w:rPr>
          <w:rFonts w:asciiTheme="minorBidi" w:hAnsiTheme="minorBidi"/>
          <w:sz w:val="24"/>
          <w:szCs w:val="24"/>
        </w:rPr>
        <w:tab/>
        <w:t xml:space="preserve">Benjamin’s portion is situated “between the </w:t>
      </w:r>
      <w:proofErr w:type="spellStart"/>
      <w:r w:rsidRPr="00B37629">
        <w:rPr>
          <w:rFonts w:asciiTheme="minorBidi" w:hAnsiTheme="minorBidi"/>
          <w:sz w:val="24"/>
          <w:szCs w:val="24"/>
        </w:rPr>
        <w:t>Judites</w:t>
      </w:r>
      <w:proofErr w:type="spellEnd"/>
      <w:r w:rsidRPr="00B37629">
        <w:rPr>
          <w:rFonts w:asciiTheme="minorBidi" w:hAnsiTheme="minorBidi"/>
          <w:sz w:val="24"/>
          <w:szCs w:val="24"/>
        </w:rPr>
        <w:t xml:space="preserve"> and the </w:t>
      </w:r>
      <w:proofErr w:type="spellStart"/>
      <w:r w:rsidRPr="00B37629">
        <w:rPr>
          <w:rFonts w:asciiTheme="minorBidi" w:hAnsiTheme="minorBidi"/>
          <w:sz w:val="24"/>
          <w:szCs w:val="24"/>
        </w:rPr>
        <w:t>Josephites</w:t>
      </w:r>
      <w:proofErr w:type="spellEnd"/>
      <w:r w:rsidRPr="00B37629">
        <w:rPr>
          <w:rFonts w:asciiTheme="minorBidi" w:hAnsiTheme="minorBidi"/>
          <w:sz w:val="24"/>
          <w:szCs w:val="24"/>
        </w:rPr>
        <w:t xml:space="preserve">” (Joshua 18:11). It </w:t>
      </w:r>
      <w:proofErr w:type="gramStart"/>
      <w:r w:rsidRPr="00B37629">
        <w:rPr>
          <w:rFonts w:asciiTheme="minorBidi" w:hAnsiTheme="minorBidi"/>
          <w:sz w:val="24"/>
          <w:szCs w:val="24"/>
        </w:rPr>
        <w:t>is described</w:t>
      </w:r>
      <w:proofErr w:type="gramEnd"/>
      <w:r w:rsidRPr="00B37629">
        <w:rPr>
          <w:rFonts w:asciiTheme="minorBidi" w:hAnsiTheme="minorBidi"/>
          <w:sz w:val="24"/>
          <w:szCs w:val="24"/>
        </w:rPr>
        <w:t xml:space="preserve"> in detail in Joshua 18, and its </w:t>
      </w:r>
      <w:r w:rsidR="00CF4256" w:rsidRPr="00B37629">
        <w:rPr>
          <w:rFonts w:asciiTheme="minorBidi" w:hAnsiTheme="minorBidi"/>
          <w:sz w:val="24"/>
          <w:szCs w:val="24"/>
        </w:rPr>
        <w:t>southern and northern borderlines are described again in detail in the description of the borders of Benjamin’s tribal neighbors: the northern borderline of Judah (15:5-9) and the southern borderline of Ephraim (16:1-3). The descriptions in Joshua 15-16 fit well with the description in Joshua 18. The picture that emerges is that Benjamin’s portion is a narrow strip between Jerusalem to the south and Bethel to the north, and between the Jordan to the east and the line of mountain slopes to the west.</w:t>
      </w:r>
      <w:r w:rsidR="00347198" w:rsidRPr="00B37629">
        <w:rPr>
          <w:rStyle w:val="ac"/>
          <w:rFonts w:asciiTheme="minorBidi" w:hAnsiTheme="minorBidi"/>
          <w:sz w:val="24"/>
          <w:szCs w:val="24"/>
        </w:rPr>
        <w:footnoteReference w:id="1"/>
      </w:r>
    </w:p>
    <w:p w:rsidR="00720ED0" w:rsidRPr="00B37629" w:rsidRDefault="00720ED0" w:rsidP="00B37629">
      <w:pPr>
        <w:spacing w:after="0" w:line="240" w:lineRule="auto"/>
        <w:jc w:val="both"/>
        <w:rPr>
          <w:rFonts w:asciiTheme="minorBidi" w:hAnsiTheme="minorBidi"/>
          <w:sz w:val="24"/>
          <w:szCs w:val="24"/>
        </w:rPr>
      </w:pPr>
    </w:p>
    <w:p w:rsidR="00B52389" w:rsidRPr="00B37629" w:rsidRDefault="004275DF" w:rsidP="00B37629">
      <w:pPr>
        <w:keepNext/>
        <w:spacing w:after="0" w:line="240" w:lineRule="auto"/>
        <w:jc w:val="center"/>
        <w:rPr>
          <w:rFonts w:asciiTheme="minorBidi" w:hAnsiTheme="minorBidi"/>
          <w:sz w:val="24"/>
          <w:szCs w:val="24"/>
        </w:rPr>
      </w:pPr>
      <w:r w:rsidRPr="00B37629">
        <w:rPr>
          <w:rFonts w:asciiTheme="minorBidi" w:hAnsiTheme="minorBidi"/>
          <w:noProof/>
          <w:sz w:val="24"/>
          <w:szCs w:val="24"/>
        </w:rPr>
        <w:drawing>
          <wp:inline distT="0" distB="0" distL="0" distR="0" wp14:anchorId="48C88919" wp14:editId="504067A9">
            <wp:extent cx="5591981" cy="2552700"/>
            <wp:effectExtent l="19050" t="0" r="8719" b="0"/>
            <wp:docPr id="8" name="Picture 7" descr="benja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jamin.jpg"/>
                    <pic:cNvPicPr/>
                  </pic:nvPicPr>
                  <pic:blipFill>
                    <a:blip r:embed="rId8" cstate="print"/>
                    <a:stretch>
                      <a:fillRect/>
                    </a:stretch>
                  </pic:blipFill>
                  <pic:spPr>
                    <a:xfrm>
                      <a:off x="0" y="0"/>
                      <a:ext cx="5591981" cy="2552700"/>
                    </a:xfrm>
                    <a:prstGeom prst="rect">
                      <a:avLst/>
                    </a:prstGeom>
                  </pic:spPr>
                </pic:pic>
              </a:graphicData>
            </a:graphic>
          </wp:inline>
        </w:drawing>
      </w:r>
    </w:p>
    <w:p w:rsidR="00B52389" w:rsidRPr="00B37629" w:rsidRDefault="00720ED0" w:rsidP="00B37629">
      <w:pPr>
        <w:pStyle w:val="af7"/>
        <w:spacing w:after="0"/>
        <w:jc w:val="center"/>
        <w:rPr>
          <w:rFonts w:asciiTheme="minorBidi" w:hAnsiTheme="minorBidi"/>
          <w:sz w:val="24"/>
          <w:szCs w:val="24"/>
        </w:rPr>
      </w:pPr>
      <w:r w:rsidRPr="00B37629">
        <w:rPr>
          <w:rFonts w:asciiTheme="minorBidi" w:hAnsiTheme="minorBidi"/>
          <w:b w:val="0"/>
          <w:bCs w:val="0"/>
          <w:color w:val="auto"/>
          <w:sz w:val="24"/>
          <w:szCs w:val="24"/>
        </w:rPr>
        <w:t>A diagram of Benjamin’s portion according to Joshua 18:12-20</w:t>
      </w:r>
    </w:p>
    <w:p w:rsidR="00CF4256" w:rsidRPr="00B37629" w:rsidRDefault="00CF4256" w:rsidP="00B37629">
      <w:pPr>
        <w:spacing w:after="0" w:line="240" w:lineRule="auto"/>
        <w:jc w:val="both"/>
        <w:rPr>
          <w:rFonts w:asciiTheme="minorBidi" w:hAnsiTheme="minorBidi"/>
          <w:sz w:val="24"/>
          <w:szCs w:val="24"/>
        </w:rPr>
      </w:pPr>
    </w:p>
    <w:p w:rsidR="00B37629" w:rsidRDefault="00B37629" w:rsidP="00B37629">
      <w:pPr>
        <w:spacing w:after="0" w:line="240" w:lineRule="auto"/>
        <w:jc w:val="both"/>
        <w:rPr>
          <w:rFonts w:asciiTheme="minorBidi" w:hAnsiTheme="minorBidi"/>
          <w:sz w:val="24"/>
          <w:szCs w:val="24"/>
          <w:rtl/>
        </w:rPr>
      </w:pPr>
    </w:p>
    <w:p w:rsidR="00B37629" w:rsidRDefault="00B37629" w:rsidP="00B37629">
      <w:pPr>
        <w:spacing w:after="0" w:line="240" w:lineRule="auto"/>
        <w:jc w:val="both"/>
        <w:rPr>
          <w:rFonts w:asciiTheme="minorBidi" w:hAnsiTheme="minorBidi"/>
          <w:sz w:val="24"/>
          <w:szCs w:val="24"/>
          <w:rtl/>
        </w:rPr>
      </w:pPr>
    </w:p>
    <w:p w:rsidR="00B37629" w:rsidRDefault="00B37629" w:rsidP="00B37629">
      <w:pPr>
        <w:spacing w:after="0" w:line="240" w:lineRule="auto"/>
        <w:jc w:val="both"/>
        <w:rPr>
          <w:rFonts w:asciiTheme="minorBidi" w:hAnsiTheme="minorBidi"/>
          <w:sz w:val="24"/>
          <w:szCs w:val="24"/>
          <w:rtl/>
        </w:rPr>
      </w:pPr>
    </w:p>
    <w:p w:rsidR="00B37629" w:rsidRDefault="00B37629" w:rsidP="00B37629">
      <w:pPr>
        <w:spacing w:after="0" w:line="240" w:lineRule="auto"/>
        <w:jc w:val="both"/>
        <w:rPr>
          <w:rFonts w:asciiTheme="minorBidi" w:hAnsiTheme="minorBidi"/>
          <w:sz w:val="24"/>
          <w:szCs w:val="24"/>
          <w:rtl/>
        </w:rPr>
      </w:pPr>
    </w:p>
    <w:p w:rsidR="00B37629" w:rsidRDefault="00B37629" w:rsidP="00B37629">
      <w:pPr>
        <w:spacing w:after="0" w:line="240" w:lineRule="auto"/>
        <w:jc w:val="both"/>
        <w:rPr>
          <w:rFonts w:asciiTheme="minorBidi" w:hAnsiTheme="minorBidi"/>
          <w:sz w:val="24"/>
          <w:szCs w:val="24"/>
          <w:rtl/>
        </w:rPr>
      </w:pPr>
      <w:r>
        <w:rPr>
          <w:rFonts w:asciiTheme="minorBidi" w:hAnsiTheme="minorBidi"/>
          <w:noProof/>
          <w:sz w:val="24"/>
          <w:szCs w:val="24"/>
          <w:rtl/>
        </w:rPr>
        <w:drawing>
          <wp:inline distT="0" distB="0" distL="0" distR="0">
            <wp:extent cx="4681728" cy="6483096"/>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4geo-map.jpg"/>
                    <pic:cNvPicPr/>
                  </pic:nvPicPr>
                  <pic:blipFill>
                    <a:blip r:embed="rId9">
                      <a:extLst>
                        <a:ext uri="{28A0092B-C50C-407E-A947-70E740481C1C}">
                          <a14:useLocalDpi xmlns:a14="http://schemas.microsoft.com/office/drawing/2010/main" val="0"/>
                        </a:ext>
                      </a:extLst>
                    </a:blip>
                    <a:stretch>
                      <a:fillRect/>
                    </a:stretch>
                  </pic:blipFill>
                  <pic:spPr>
                    <a:xfrm>
                      <a:off x="0" y="0"/>
                      <a:ext cx="4681728" cy="6483096"/>
                    </a:xfrm>
                    <a:prstGeom prst="rect">
                      <a:avLst/>
                    </a:prstGeom>
                  </pic:spPr>
                </pic:pic>
              </a:graphicData>
            </a:graphic>
          </wp:inline>
        </w:drawing>
      </w:r>
    </w:p>
    <w:p w:rsidR="00B37629" w:rsidRDefault="00B37629" w:rsidP="00B37629">
      <w:pPr>
        <w:spacing w:after="0" w:line="240" w:lineRule="auto"/>
        <w:jc w:val="both"/>
        <w:rPr>
          <w:rFonts w:asciiTheme="minorBidi" w:hAnsiTheme="minorBidi"/>
          <w:sz w:val="24"/>
          <w:szCs w:val="24"/>
          <w:rtl/>
        </w:rPr>
      </w:pPr>
    </w:p>
    <w:p w:rsidR="00B37629" w:rsidRDefault="00B37629" w:rsidP="00B37629">
      <w:pPr>
        <w:spacing w:after="0" w:line="240" w:lineRule="auto"/>
        <w:jc w:val="both"/>
        <w:rPr>
          <w:rFonts w:asciiTheme="minorBidi" w:hAnsiTheme="minorBidi"/>
          <w:sz w:val="24"/>
          <w:szCs w:val="24"/>
          <w:rtl/>
        </w:rPr>
      </w:pPr>
    </w:p>
    <w:p w:rsidR="00B37629" w:rsidRDefault="00B37629" w:rsidP="00B37629">
      <w:pPr>
        <w:spacing w:after="0" w:line="240" w:lineRule="auto"/>
        <w:jc w:val="both"/>
        <w:rPr>
          <w:rFonts w:asciiTheme="minorBidi" w:hAnsiTheme="minorBidi"/>
          <w:sz w:val="24"/>
          <w:szCs w:val="24"/>
          <w:rtl/>
        </w:rPr>
      </w:pPr>
    </w:p>
    <w:p w:rsidR="006A49BB" w:rsidRPr="00B37629" w:rsidRDefault="00CF4256" w:rsidP="00B37629">
      <w:pPr>
        <w:spacing w:after="0" w:line="240" w:lineRule="auto"/>
        <w:jc w:val="both"/>
        <w:rPr>
          <w:rFonts w:asciiTheme="minorBidi" w:hAnsiTheme="minorBidi"/>
          <w:sz w:val="24"/>
          <w:szCs w:val="24"/>
        </w:rPr>
      </w:pPr>
      <w:r w:rsidRPr="00B37629">
        <w:rPr>
          <w:rFonts w:asciiTheme="minorBidi" w:hAnsiTheme="minorBidi"/>
          <w:sz w:val="24"/>
          <w:szCs w:val="24"/>
        </w:rPr>
        <w:tab/>
      </w:r>
      <w:proofErr w:type="gramStart"/>
      <w:r w:rsidRPr="00B37629">
        <w:rPr>
          <w:rFonts w:asciiTheme="minorBidi" w:hAnsiTheme="minorBidi"/>
          <w:sz w:val="24"/>
          <w:szCs w:val="24"/>
        </w:rPr>
        <w:t>The northeast corner of the land of Benjamin is “the Jordan near Jericho”; the northwest corner is “the hill south of Lower Beth-</w:t>
      </w:r>
      <w:proofErr w:type="spellStart"/>
      <w:r w:rsidRPr="00B37629">
        <w:rPr>
          <w:rFonts w:asciiTheme="minorBidi" w:hAnsiTheme="minorBidi"/>
          <w:sz w:val="24"/>
          <w:szCs w:val="24"/>
        </w:rPr>
        <w:t>horon</w:t>
      </w:r>
      <w:proofErr w:type="spellEnd"/>
      <w:r w:rsidRPr="00B37629">
        <w:rPr>
          <w:rFonts w:asciiTheme="minorBidi" w:hAnsiTheme="minorBidi"/>
          <w:sz w:val="24"/>
          <w:szCs w:val="24"/>
        </w:rPr>
        <w:t>”</w:t>
      </w:r>
      <w:r w:rsidRPr="00B37629">
        <w:rPr>
          <w:rStyle w:val="ac"/>
          <w:rFonts w:asciiTheme="minorBidi" w:hAnsiTheme="minorBidi"/>
          <w:sz w:val="24"/>
          <w:szCs w:val="24"/>
        </w:rPr>
        <w:footnoteReference w:id="2"/>
      </w:r>
      <w:r w:rsidR="00137C66" w:rsidRPr="00B37629">
        <w:rPr>
          <w:rFonts w:asciiTheme="minorBidi" w:hAnsiTheme="minorBidi"/>
          <w:sz w:val="24"/>
          <w:szCs w:val="24"/>
        </w:rPr>
        <w:t xml:space="preserve">; the southwest corner is the edge of </w:t>
      </w:r>
      <w:proofErr w:type="spellStart"/>
      <w:r w:rsidR="00137C66" w:rsidRPr="00B37629">
        <w:rPr>
          <w:rFonts w:asciiTheme="minorBidi" w:hAnsiTheme="minorBidi"/>
          <w:sz w:val="24"/>
          <w:szCs w:val="24"/>
        </w:rPr>
        <w:t>Kiriath-jearim</w:t>
      </w:r>
      <w:proofErr w:type="spellEnd"/>
      <w:r w:rsidR="00137C66" w:rsidRPr="00B37629">
        <w:rPr>
          <w:rFonts w:asciiTheme="minorBidi" w:hAnsiTheme="minorBidi"/>
          <w:sz w:val="24"/>
          <w:szCs w:val="24"/>
        </w:rPr>
        <w:t xml:space="preserve"> (which was a city that belonged to the </w:t>
      </w:r>
      <w:proofErr w:type="spellStart"/>
      <w:r w:rsidR="00137C66" w:rsidRPr="00B37629">
        <w:rPr>
          <w:rFonts w:asciiTheme="minorBidi" w:hAnsiTheme="minorBidi"/>
          <w:sz w:val="24"/>
          <w:szCs w:val="24"/>
        </w:rPr>
        <w:t>Judites</w:t>
      </w:r>
      <w:proofErr w:type="spellEnd"/>
      <w:r w:rsidR="00137C66" w:rsidRPr="00B37629">
        <w:rPr>
          <w:rFonts w:asciiTheme="minorBidi" w:hAnsiTheme="minorBidi"/>
          <w:sz w:val="24"/>
          <w:szCs w:val="24"/>
        </w:rPr>
        <w:t>); and the southeast corner is “th</w:t>
      </w:r>
      <w:bookmarkStart w:id="0" w:name="_GoBack"/>
      <w:bookmarkEnd w:id="0"/>
      <w:r w:rsidR="00137C66" w:rsidRPr="00B37629">
        <w:rPr>
          <w:rFonts w:asciiTheme="minorBidi" w:hAnsiTheme="minorBidi"/>
          <w:sz w:val="24"/>
          <w:szCs w:val="24"/>
        </w:rPr>
        <w:t>e northern tongue of the Dead Sea, at the southern end of the Jordan” – in other words, the Jordan estuary at the Dead Sea</w:t>
      </w:r>
      <w:r w:rsidR="00794659" w:rsidRPr="00B37629">
        <w:rPr>
          <w:rFonts w:asciiTheme="minorBidi" w:hAnsiTheme="minorBidi"/>
          <w:sz w:val="24"/>
          <w:szCs w:val="24"/>
        </w:rPr>
        <w:t>.</w:t>
      </w:r>
      <w:r w:rsidR="00794659" w:rsidRPr="00B37629">
        <w:rPr>
          <w:rStyle w:val="ac"/>
          <w:rFonts w:asciiTheme="minorBidi" w:hAnsiTheme="minorBidi"/>
          <w:sz w:val="24"/>
          <w:szCs w:val="24"/>
        </w:rPr>
        <w:footnoteReference w:id="3"/>
      </w:r>
      <w:proofErr w:type="gramEnd"/>
      <w:r w:rsidRPr="00B37629">
        <w:rPr>
          <w:rFonts w:asciiTheme="minorBidi" w:hAnsiTheme="minorBidi"/>
          <w:sz w:val="24"/>
          <w:szCs w:val="24"/>
        </w:rPr>
        <w:t xml:space="preserve"> </w:t>
      </w:r>
    </w:p>
    <w:p w:rsidR="00794659" w:rsidRPr="00B37629" w:rsidRDefault="00794659" w:rsidP="00B37629">
      <w:pPr>
        <w:spacing w:after="0" w:line="240" w:lineRule="auto"/>
        <w:jc w:val="both"/>
        <w:rPr>
          <w:rFonts w:asciiTheme="minorBidi" w:hAnsiTheme="minorBidi"/>
          <w:sz w:val="24"/>
          <w:szCs w:val="24"/>
        </w:rPr>
      </w:pPr>
    </w:p>
    <w:p w:rsidR="00B52389" w:rsidRPr="00B37629" w:rsidRDefault="004275DF" w:rsidP="00B37629">
      <w:pPr>
        <w:keepNext/>
        <w:spacing w:after="0" w:line="240" w:lineRule="auto"/>
        <w:jc w:val="center"/>
        <w:rPr>
          <w:rFonts w:asciiTheme="minorBidi" w:hAnsiTheme="minorBidi"/>
          <w:sz w:val="24"/>
          <w:szCs w:val="24"/>
        </w:rPr>
      </w:pPr>
      <w:r w:rsidRPr="00B37629">
        <w:rPr>
          <w:rFonts w:asciiTheme="minorBidi" w:hAnsiTheme="minorBidi"/>
          <w:noProof/>
          <w:sz w:val="24"/>
          <w:szCs w:val="24"/>
        </w:rPr>
        <w:drawing>
          <wp:inline distT="0" distB="0" distL="0" distR="0" wp14:anchorId="51D5A798" wp14:editId="0C8B4CF6">
            <wp:extent cx="5276215" cy="2963545"/>
            <wp:effectExtent l="19050" t="0" r="635" b="0"/>
            <wp:docPr id="6" name="Picture 5" descr="שפך הירדן לים המלח רוטקו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שפך הירדן לים המלח רוטקוף.jpg"/>
                    <pic:cNvPicPr/>
                  </pic:nvPicPr>
                  <pic:blipFill>
                    <a:blip r:embed="rId10" cstate="screen"/>
                    <a:stretch>
                      <a:fillRect/>
                    </a:stretch>
                  </pic:blipFill>
                  <pic:spPr>
                    <a:xfrm>
                      <a:off x="0" y="0"/>
                      <a:ext cx="5276215" cy="2963545"/>
                    </a:xfrm>
                    <a:prstGeom prst="rect">
                      <a:avLst/>
                    </a:prstGeom>
                  </pic:spPr>
                </pic:pic>
              </a:graphicData>
            </a:graphic>
          </wp:inline>
        </w:drawing>
      </w:r>
    </w:p>
    <w:p w:rsidR="00AF1004" w:rsidRPr="00B37629" w:rsidRDefault="00970CBF" w:rsidP="00B37629">
      <w:pPr>
        <w:pStyle w:val="af7"/>
        <w:spacing w:after="0"/>
        <w:jc w:val="center"/>
        <w:rPr>
          <w:rFonts w:asciiTheme="minorBidi" w:hAnsiTheme="minorBidi"/>
          <w:sz w:val="24"/>
          <w:szCs w:val="24"/>
        </w:rPr>
      </w:pPr>
      <w:r w:rsidRPr="00B37629">
        <w:rPr>
          <w:rFonts w:asciiTheme="minorBidi" w:hAnsiTheme="minorBidi"/>
          <w:b w:val="0"/>
          <w:bCs w:val="0"/>
          <w:color w:val="auto"/>
          <w:sz w:val="24"/>
          <w:szCs w:val="24"/>
        </w:rPr>
        <w:t>“The northern tongue of the Dead Sea, at the southern end of the Jordan” (Joshua 18:19) – the estuary of the Jordan</w:t>
      </w:r>
      <w:r w:rsidR="00AF1004" w:rsidRPr="00B37629">
        <w:rPr>
          <w:rFonts w:asciiTheme="minorBidi" w:hAnsiTheme="minorBidi"/>
          <w:sz w:val="24"/>
          <w:szCs w:val="24"/>
        </w:rPr>
        <w:t xml:space="preserve"> </w:t>
      </w:r>
      <w:r w:rsidR="00AF1004" w:rsidRPr="00B37629">
        <w:rPr>
          <w:rFonts w:asciiTheme="minorBidi" w:hAnsiTheme="minorBidi"/>
          <w:b w:val="0"/>
          <w:bCs w:val="0"/>
          <w:color w:val="auto"/>
          <w:sz w:val="24"/>
          <w:szCs w:val="24"/>
        </w:rPr>
        <w:t xml:space="preserve">(Courtesy of Dr. Zev </w:t>
      </w:r>
      <w:proofErr w:type="spellStart"/>
      <w:r w:rsidR="00AF1004" w:rsidRPr="00B37629">
        <w:rPr>
          <w:rFonts w:asciiTheme="minorBidi" w:hAnsiTheme="minorBidi"/>
          <w:b w:val="0"/>
          <w:bCs w:val="0"/>
          <w:color w:val="auto"/>
          <w:sz w:val="24"/>
          <w:szCs w:val="24"/>
        </w:rPr>
        <w:t>Rothkoff</w:t>
      </w:r>
      <w:proofErr w:type="spellEnd"/>
      <w:r w:rsidR="00AF1004" w:rsidRPr="00B37629">
        <w:rPr>
          <w:rFonts w:asciiTheme="minorBidi" w:hAnsiTheme="minorBidi"/>
          <w:b w:val="0"/>
          <w:bCs w:val="0"/>
          <w:color w:val="auto"/>
          <w:sz w:val="24"/>
          <w:szCs w:val="24"/>
        </w:rPr>
        <w:t>)</w:t>
      </w:r>
    </w:p>
    <w:p w:rsidR="00B52389" w:rsidRPr="00B37629" w:rsidRDefault="00B52389" w:rsidP="00B37629">
      <w:pPr>
        <w:pStyle w:val="af7"/>
        <w:spacing w:after="0"/>
        <w:jc w:val="center"/>
        <w:rPr>
          <w:rFonts w:asciiTheme="minorBidi" w:hAnsiTheme="minorBidi"/>
          <w:sz w:val="24"/>
          <w:szCs w:val="24"/>
        </w:rPr>
      </w:pPr>
    </w:p>
    <w:p w:rsidR="00970CBF" w:rsidRPr="00B37629" w:rsidRDefault="00970CBF" w:rsidP="00B37629">
      <w:pPr>
        <w:spacing w:after="0" w:line="240" w:lineRule="auto"/>
        <w:jc w:val="both"/>
        <w:rPr>
          <w:rFonts w:asciiTheme="minorBidi" w:hAnsiTheme="minorBidi"/>
          <w:sz w:val="24"/>
          <w:szCs w:val="24"/>
        </w:rPr>
      </w:pPr>
    </w:p>
    <w:p w:rsidR="00794659" w:rsidRPr="00B37629" w:rsidRDefault="00794659" w:rsidP="00B37629">
      <w:pPr>
        <w:spacing w:after="0" w:line="240" w:lineRule="auto"/>
        <w:jc w:val="both"/>
        <w:rPr>
          <w:rFonts w:asciiTheme="minorBidi" w:hAnsiTheme="minorBidi"/>
          <w:sz w:val="24"/>
          <w:szCs w:val="24"/>
        </w:rPr>
      </w:pPr>
      <w:r w:rsidRPr="00B37629">
        <w:rPr>
          <w:rFonts w:asciiTheme="minorBidi" w:hAnsiTheme="minorBidi"/>
          <w:sz w:val="24"/>
          <w:szCs w:val="24"/>
        </w:rPr>
        <w:tab/>
        <w:t xml:space="preserve">The width of Benjamin’s portion at its center, from the village of </w:t>
      </w:r>
      <w:proofErr w:type="spellStart"/>
      <w:r w:rsidRPr="00B37629">
        <w:rPr>
          <w:rFonts w:asciiTheme="minorBidi" w:hAnsiTheme="minorBidi"/>
          <w:sz w:val="24"/>
          <w:szCs w:val="24"/>
        </w:rPr>
        <w:t>Beitin</w:t>
      </w:r>
      <w:proofErr w:type="spellEnd"/>
      <w:r w:rsidRPr="00B37629">
        <w:rPr>
          <w:rFonts w:asciiTheme="minorBidi" w:hAnsiTheme="minorBidi"/>
          <w:sz w:val="24"/>
          <w:szCs w:val="24"/>
        </w:rPr>
        <w:t xml:space="preserve"> (within which ancient Bethel has been identified) to Jerusalem, is about ten miles. Its eastern and western sections are narrower</w:t>
      </w:r>
      <w:r w:rsidR="00544555" w:rsidRPr="00B37629">
        <w:rPr>
          <w:rFonts w:asciiTheme="minorBidi" w:hAnsiTheme="minorBidi"/>
          <w:sz w:val="24"/>
          <w:szCs w:val="24"/>
        </w:rPr>
        <w:t>, generally about six miles wide or even less. The portion’s length is about 26 miles. I will make two comments here regarding the course of the borderline:</w:t>
      </w:r>
    </w:p>
    <w:p w:rsidR="00544555" w:rsidRPr="00B37629" w:rsidRDefault="00544555" w:rsidP="00B37629">
      <w:pPr>
        <w:spacing w:after="0" w:line="240" w:lineRule="auto"/>
        <w:jc w:val="both"/>
        <w:rPr>
          <w:rFonts w:asciiTheme="minorBidi" w:hAnsiTheme="minorBidi"/>
          <w:sz w:val="24"/>
          <w:szCs w:val="24"/>
        </w:rPr>
      </w:pPr>
    </w:p>
    <w:p w:rsidR="00544555" w:rsidRPr="00B37629" w:rsidRDefault="00544555" w:rsidP="00B37629">
      <w:pPr>
        <w:pStyle w:val="ae"/>
        <w:numPr>
          <w:ilvl w:val="0"/>
          <w:numId w:val="20"/>
        </w:numPr>
        <w:spacing w:after="0" w:line="240" w:lineRule="auto"/>
        <w:jc w:val="both"/>
        <w:rPr>
          <w:rFonts w:asciiTheme="minorBidi" w:hAnsiTheme="minorBidi"/>
          <w:sz w:val="24"/>
          <w:szCs w:val="24"/>
        </w:rPr>
      </w:pPr>
      <w:r w:rsidRPr="00B37629">
        <w:rPr>
          <w:rFonts w:asciiTheme="minorBidi" w:hAnsiTheme="minorBidi"/>
          <w:sz w:val="24"/>
          <w:szCs w:val="24"/>
        </w:rPr>
        <w:t xml:space="preserve">In historical atlases and Biblical maps, the </w:t>
      </w:r>
      <w:r w:rsidR="00D27E99" w:rsidRPr="00B37629">
        <w:rPr>
          <w:rFonts w:asciiTheme="minorBidi" w:hAnsiTheme="minorBidi"/>
          <w:sz w:val="24"/>
          <w:szCs w:val="24"/>
        </w:rPr>
        <w:t xml:space="preserve">eastern side of Benjamin’s </w:t>
      </w:r>
      <w:r w:rsidRPr="00B37629">
        <w:rPr>
          <w:rFonts w:asciiTheme="minorBidi" w:hAnsiTheme="minorBidi"/>
          <w:sz w:val="24"/>
          <w:szCs w:val="24"/>
        </w:rPr>
        <w:t xml:space="preserve">southern borderline </w:t>
      </w:r>
      <w:proofErr w:type="gramStart"/>
      <w:r w:rsidR="00D27E99" w:rsidRPr="00B37629">
        <w:rPr>
          <w:rFonts w:asciiTheme="minorBidi" w:hAnsiTheme="minorBidi"/>
          <w:sz w:val="24"/>
          <w:szCs w:val="24"/>
        </w:rPr>
        <w:t>is generally drawn</w:t>
      </w:r>
      <w:proofErr w:type="gramEnd"/>
      <w:r w:rsidR="00D27E99" w:rsidRPr="00B37629">
        <w:rPr>
          <w:rFonts w:asciiTheme="minorBidi" w:hAnsiTheme="minorBidi"/>
          <w:sz w:val="24"/>
          <w:szCs w:val="24"/>
        </w:rPr>
        <w:t xml:space="preserve"> with a curved line, creating an unusual protuberance. The line begins at the Jordan estuary and runs north, parallel to the Jordan River, and only turns west after a few miles. The reason for this is that the border must account for </w:t>
      </w:r>
      <w:r w:rsidR="00D27E99" w:rsidRPr="00B37629">
        <w:rPr>
          <w:rFonts w:asciiTheme="minorBidi" w:hAnsiTheme="minorBidi"/>
          <w:b/>
          <w:bCs/>
          <w:sz w:val="24"/>
          <w:szCs w:val="24"/>
        </w:rPr>
        <w:t>Beth-</w:t>
      </w:r>
      <w:proofErr w:type="spellStart"/>
      <w:r w:rsidR="00D27E99" w:rsidRPr="00B37629">
        <w:rPr>
          <w:rFonts w:asciiTheme="minorBidi" w:hAnsiTheme="minorBidi"/>
          <w:b/>
          <w:bCs/>
          <w:sz w:val="24"/>
          <w:szCs w:val="24"/>
        </w:rPr>
        <w:t>hogla</w:t>
      </w:r>
      <w:proofErr w:type="spellEnd"/>
      <w:r w:rsidR="00D27E99" w:rsidRPr="00B37629">
        <w:rPr>
          <w:rFonts w:asciiTheme="minorBidi" w:hAnsiTheme="minorBidi"/>
          <w:sz w:val="24"/>
          <w:szCs w:val="24"/>
        </w:rPr>
        <w:t>, noted in Joshua 15:6 and 18:19 as the first border point after the “</w:t>
      </w:r>
      <w:r w:rsidR="00223BD5" w:rsidRPr="00B37629">
        <w:rPr>
          <w:rFonts w:asciiTheme="minorBidi" w:hAnsiTheme="minorBidi"/>
          <w:sz w:val="24"/>
          <w:szCs w:val="24"/>
        </w:rPr>
        <w:t xml:space="preserve">northern </w:t>
      </w:r>
      <w:r w:rsidR="00D27E99" w:rsidRPr="00B37629">
        <w:rPr>
          <w:rFonts w:asciiTheme="minorBidi" w:hAnsiTheme="minorBidi"/>
          <w:sz w:val="24"/>
          <w:szCs w:val="24"/>
        </w:rPr>
        <w:t xml:space="preserve">tongue of the Sea at the </w:t>
      </w:r>
      <w:r w:rsidR="00223BD5" w:rsidRPr="00B37629">
        <w:rPr>
          <w:rFonts w:asciiTheme="minorBidi" w:hAnsiTheme="minorBidi"/>
          <w:sz w:val="24"/>
          <w:szCs w:val="24"/>
        </w:rPr>
        <w:t>southern end</w:t>
      </w:r>
      <w:r w:rsidR="00D27E99" w:rsidRPr="00B37629">
        <w:rPr>
          <w:rFonts w:asciiTheme="minorBidi" w:hAnsiTheme="minorBidi"/>
          <w:sz w:val="24"/>
          <w:szCs w:val="24"/>
        </w:rPr>
        <w:t xml:space="preserve"> of </w:t>
      </w:r>
      <w:r w:rsidR="00223BD5" w:rsidRPr="00B37629">
        <w:rPr>
          <w:rFonts w:asciiTheme="minorBidi" w:hAnsiTheme="minorBidi"/>
          <w:sz w:val="24"/>
          <w:szCs w:val="24"/>
        </w:rPr>
        <w:t>the Jordan</w:t>
      </w:r>
      <w:r w:rsidR="00D27E99" w:rsidRPr="00B37629">
        <w:rPr>
          <w:rFonts w:asciiTheme="minorBidi" w:hAnsiTheme="minorBidi"/>
          <w:sz w:val="24"/>
          <w:szCs w:val="24"/>
        </w:rPr>
        <w:t>”</w:t>
      </w:r>
      <w:r w:rsidR="00223BD5" w:rsidRPr="00B37629">
        <w:rPr>
          <w:rFonts w:asciiTheme="minorBidi" w:hAnsiTheme="minorBidi"/>
          <w:sz w:val="24"/>
          <w:szCs w:val="24"/>
        </w:rPr>
        <w:t xml:space="preserve"> on the borderline between Judah and Benjamin. Beth-</w:t>
      </w:r>
      <w:proofErr w:type="spellStart"/>
      <w:r w:rsidR="00223BD5" w:rsidRPr="00B37629">
        <w:rPr>
          <w:rFonts w:asciiTheme="minorBidi" w:hAnsiTheme="minorBidi"/>
          <w:sz w:val="24"/>
          <w:szCs w:val="24"/>
        </w:rPr>
        <w:t>hogla’s</w:t>
      </w:r>
      <w:proofErr w:type="spellEnd"/>
      <w:r w:rsidR="00223BD5" w:rsidRPr="00B37629">
        <w:rPr>
          <w:rFonts w:asciiTheme="minorBidi" w:hAnsiTheme="minorBidi"/>
          <w:sz w:val="24"/>
          <w:szCs w:val="24"/>
        </w:rPr>
        <w:t xml:space="preserve"> name </w:t>
      </w:r>
      <w:proofErr w:type="gramStart"/>
      <w:r w:rsidR="00223BD5" w:rsidRPr="00B37629">
        <w:rPr>
          <w:rFonts w:asciiTheme="minorBidi" w:hAnsiTheme="minorBidi"/>
          <w:sz w:val="24"/>
          <w:szCs w:val="24"/>
        </w:rPr>
        <w:t>was preserved</w:t>
      </w:r>
      <w:proofErr w:type="gramEnd"/>
      <w:r w:rsidR="00223BD5" w:rsidRPr="00B37629">
        <w:rPr>
          <w:rFonts w:asciiTheme="minorBidi" w:hAnsiTheme="minorBidi"/>
          <w:sz w:val="24"/>
          <w:szCs w:val="24"/>
        </w:rPr>
        <w:t xml:space="preserve"> in ‘</w:t>
      </w:r>
      <w:proofErr w:type="spellStart"/>
      <w:r w:rsidR="00223BD5" w:rsidRPr="00B37629">
        <w:rPr>
          <w:rFonts w:asciiTheme="minorBidi" w:hAnsiTheme="minorBidi"/>
          <w:sz w:val="24"/>
          <w:szCs w:val="24"/>
        </w:rPr>
        <w:t>Ein</w:t>
      </w:r>
      <w:proofErr w:type="spellEnd"/>
      <w:r w:rsidR="00223BD5" w:rsidRPr="00B37629">
        <w:rPr>
          <w:rFonts w:asciiTheme="minorBidi" w:hAnsiTheme="minorBidi"/>
          <w:sz w:val="24"/>
          <w:szCs w:val="24"/>
        </w:rPr>
        <w:t xml:space="preserve"> </w:t>
      </w:r>
      <w:proofErr w:type="spellStart"/>
      <w:r w:rsidR="00223BD5" w:rsidRPr="00B37629">
        <w:rPr>
          <w:rFonts w:asciiTheme="minorBidi" w:hAnsiTheme="minorBidi"/>
          <w:sz w:val="24"/>
          <w:szCs w:val="24"/>
        </w:rPr>
        <w:t>Hajla</w:t>
      </w:r>
      <w:proofErr w:type="spellEnd"/>
      <w:r w:rsidR="00223BD5" w:rsidRPr="00B37629">
        <w:rPr>
          <w:rFonts w:asciiTheme="minorBidi" w:hAnsiTheme="minorBidi"/>
          <w:sz w:val="24"/>
          <w:szCs w:val="24"/>
        </w:rPr>
        <w:t xml:space="preserve"> and </w:t>
      </w:r>
      <w:proofErr w:type="spellStart"/>
      <w:r w:rsidR="00223BD5" w:rsidRPr="00B37629">
        <w:rPr>
          <w:rFonts w:asciiTheme="minorBidi" w:hAnsiTheme="minorBidi"/>
          <w:sz w:val="24"/>
          <w:szCs w:val="24"/>
        </w:rPr>
        <w:t>Deir</w:t>
      </w:r>
      <w:proofErr w:type="spellEnd"/>
      <w:r w:rsidR="00223BD5" w:rsidRPr="00B37629">
        <w:rPr>
          <w:rFonts w:asciiTheme="minorBidi" w:hAnsiTheme="minorBidi"/>
          <w:sz w:val="24"/>
          <w:szCs w:val="24"/>
        </w:rPr>
        <w:t xml:space="preserve"> </w:t>
      </w:r>
      <w:proofErr w:type="spellStart"/>
      <w:r w:rsidR="00223BD5" w:rsidRPr="00B37629">
        <w:rPr>
          <w:rFonts w:asciiTheme="minorBidi" w:hAnsiTheme="minorBidi"/>
          <w:sz w:val="24"/>
          <w:szCs w:val="24"/>
        </w:rPr>
        <w:t>Hajla</w:t>
      </w:r>
      <w:proofErr w:type="spellEnd"/>
      <w:r w:rsidR="00223BD5" w:rsidRPr="00B37629">
        <w:rPr>
          <w:rFonts w:asciiTheme="minorBidi" w:hAnsiTheme="minorBidi"/>
          <w:sz w:val="24"/>
          <w:szCs w:val="24"/>
        </w:rPr>
        <w:t>, about five miles northwest of the Jordan estuary at the Dead Sea.</w:t>
      </w:r>
      <w:r w:rsidR="00223BD5" w:rsidRPr="00B37629">
        <w:rPr>
          <w:rStyle w:val="ac"/>
          <w:rFonts w:asciiTheme="minorBidi" w:hAnsiTheme="minorBidi"/>
          <w:sz w:val="24"/>
          <w:szCs w:val="24"/>
        </w:rPr>
        <w:footnoteReference w:id="4"/>
      </w:r>
      <w:r w:rsidR="00223BD5" w:rsidRPr="00B37629">
        <w:rPr>
          <w:rFonts w:asciiTheme="minorBidi" w:hAnsiTheme="minorBidi"/>
          <w:sz w:val="24"/>
          <w:szCs w:val="24"/>
        </w:rPr>
        <w:t xml:space="preserve"> </w:t>
      </w:r>
      <w:r w:rsidR="00CF2B53" w:rsidRPr="00B37629">
        <w:rPr>
          <w:rFonts w:asciiTheme="minorBidi" w:hAnsiTheme="minorBidi"/>
          <w:sz w:val="24"/>
          <w:szCs w:val="24"/>
        </w:rPr>
        <w:t xml:space="preserve">This sharp deviation from the otherwise straight borderline seems unreasonable, but I believe the solution </w:t>
      </w:r>
      <w:proofErr w:type="gramStart"/>
      <w:r w:rsidR="00CF2B53" w:rsidRPr="00B37629">
        <w:rPr>
          <w:rFonts w:asciiTheme="minorBidi" w:hAnsiTheme="minorBidi"/>
          <w:sz w:val="24"/>
          <w:szCs w:val="24"/>
        </w:rPr>
        <w:t>is tied</w:t>
      </w:r>
      <w:proofErr w:type="gramEnd"/>
      <w:r w:rsidR="00CF2B53" w:rsidRPr="00B37629">
        <w:rPr>
          <w:rFonts w:asciiTheme="minorBidi" w:hAnsiTheme="minorBidi"/>
          <w:sz w:val="24"/>
          <w:szCs w:val="24"/>
        </w:rPr>
        <w:t xml:space="preserve"> to the question of the water level of the Dead Sea. </w:t>
      </w:r>
      <w:proofErr w:type="gramStart"/>
      <w:r w:rsidR="00CF2B53" w:rsidRPr="00B37629">
        <w:rPr>
          <w:rFonts w:asciiTheme="minorBidi" w:hAnsiTheme="minorBidi"/>
          <w:sz w:val="24"/>
          <w:szCs w:val="24"/>
        </w:rPr>
        <w:t xml:space="preserve">In my joint research with Prof. Amos </w:t>
      </w:r>
      <w:proofErr w:type="spellStart"/>
      <w:r w:rsidR="00CF2B53" w:rsidRPr="00B37629">
        <w:rPr>
          <w:rFonts w:asciiTheme="minorBidi" w:hAnsiTheme="minorBidi"/>
          <w:sz w:val="24"/>
          <w:szCs w:val="24"/>
        </w:rPr>
        <w:t>Frumkin</w:t>
      </w:r>
      <w:proofErr w:type="spellEnd"/>
      <w:r w:rsidR="00CF2B53" w:rsidRPr="00B37629">
        <w:rPr>
          <w:rFonts w:asciiTheme="minorBidi" w:hAnsiTheme="minorBidi"/>
          <w:sz w:val="24"/>
          <w:szCs w:val="24"/>
        </w:rPr>
        <w:t>, who investigated the changes in the water level of the Dead Sea over the course of the geological history of the land of Israel, we claimed that at the time of the land’s apportionment</w:t>
      </w:r>
      <w:r w:rsidR="00785089" w:rsidRPr="00B37629">
        <w:rPr>
          <w:rFonts w:asciiTheme="minorBidi" w:hAnsiTheme="minorBidi"/>
          <w:sz w:val="24"/>
          <w:szCs w:val="24"/>
        </w:rPr>
        <w:t xml:space="preserve"> the water level of the Dead Sea was significantly higher than it is today – about 1250 feet below sea level.</w:t>
      </w:r>
      <w:proofErr w:type="gramEnd"/>
      <w:r w:rsidR="00785089" w:rsidRPr="00B37629">
        <w:rPr>
          <w:rFonts w:asciiTheme="minorBidi" w:hAnsiTheme="minorBidi"/>
          <w:sz w:val="24"/>
          <w:szCs w:val="24"/>
        </w:rPr>
        <w:t xml:space="preserve"> As a result, the Jordan estuary at t</w:t>
      </w:r>
      <w:r w:rsidR="004D3AC9" w:rsidRPr="00B37629">
        <w:rPr>
          <w:rFonts w:asciiTheme="minorBidi" w:hAnsiTheme="minorBidi"/>
          <w:sz w:val="24"/>
          <w:szCs w:val="24"/>
        </w:rPr>
        <w:t>he sea was located about 4.5</w:t>
      </w:r>
      <w:r w:rsidR="00785089" w:rsidRPr="00B37629">
        <w:rPr>
          <w:rFonts w:asciiTheme="minorBidi" w:hAnsiTheme="minorBidi"/>
          <w:sz w:val="24"/>
          <w:szCs w:val="24"/>
        </w:rPr>
        <w:t xml:space="preserve"> miles north of where it is today, near ‘</w:t>
      </w:r>
      <w:proofErr w:type="spellStart"/>
      <w:r w:rsidR="00785089" w:rsidRPr="00B37629">
        <w:rPr>
          <w:rFonts w:asciiTheme="minorBidi" w:hAnsiTheme="minorBidi"/>
          <w:sz w:val="24"/>
          <w:szCs w:val="24"/>
        </w:rPr>
        <w:t>Ein</w:t>
      </w:r>
      <w:proofErr w:type="spellEnd"/>
      <w:r w:rsidR="00785089" w:rsidRPr="00B37629">
        <w:rPr>
          <w:rFonts w:asciiTheme="minorBidi" w:hAnsiTheme="minorBidi"/>
          <w:sz w:val="24"/>
          <w:szCs w:val="24"/>
        </w:rPr>
        <w:t xml:space="preserve"> </w:t>
      </w:r>
      <w:proofErr w:type="spellStart"/>
      <w:r w:rsidR="00785089" w:rsidRPr="00B37629">
        <w:rPr>
          <w:rFonts w:asciiTheme="minorBidi" w:hAnsiTheme="minorBidi"/>
          <w:sz w:val="24"/>
          <w:szCs w:val="24"/>
        </w:rPr>
        <w:t>Hajla</w:t>
      </w:r>
      <w:proofErr w:type="spellEnd"/>
      <w:r w:rsidR="00785089" w:rsidRPr="00B37629">
        <w:rPr>
          <w:rFonts w:asciiTheme="minorBidi" w:hAnsiTheme="minorBidi"/>
          <w:sz w:val="24"/>
          <w:szCs w:val="24"/>
        </w:rPr>
        <w:t>, such that the borderline was basically straight, without any unusual twists and turns.</w:t>
      </w:r>
    </w:p>
    <w:p w:rsidR="00B52389" w:rsidRPr="00B37629" w:rsidRDefault="00B52389" w:rsidP="00B37629">
      <w:pPr>
        <w:spacing w:after="0" w:line="240" w:lineRule="auto"/>
        <w:ind w:left="720"/>
        <w:jc w:val="both"/>
        <w:rPr>
          <w:rFonts w:asciiTheme="minorBidi" w:hAnsiTheme="minorBidi"/>
          <w:sz w:val="24"/>
          <w:szCs w:val="24"/>
        </w:rPr>
      </w:pPr>
    </w:p>
    <w:p w:rsidR="00B52389" w:rsidRPr="00B37629" w:rsidRDefault="004275DF" w:rsidP="00B37629">
      <w:pPr>
        <w:keepNext/>
        <w:spacing w:after="0" w:line="240" w:lineRule="auto"/>
        <w:jc w:val="center"/>
        <w:rPr>
          <w:rFonts w:asciiTheme="minorBidi" w:hAnsiTheme="minorBidi"/>
          <w:sz w:val="24"/>
          <w:szCs w:val="24"/>
        </w:rPr>
      </w:pPr>
      <w:r w:rsidRPr="00B37629">
        <w:rPr>
          <w:rFonts w:asciiTheme="minorBidi" w:hAnsiTheme="minorBidi"/>
          <w:noProof/>
          <w:sz w:val="24"/>
          <w:szCs w:val="24"/>
        </w:rPr>
        <w:drawing>
          <wp:inline distT="0" distB="0" distL="0" distR="0" wp14:anchorId="57142B91" wp14:editId="3BD84E57">
            <wp:extent cx="4486275" cy="4065955"/>
            <wp:effectExtent l="19050" t="19050" r="28575" b="10745"/>
            <wp:docPr id="7" name="Picture 6" descr="ahar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aroni.JPG"/>
                    <pic:cNvPicPr/>
                  </pic:nvPicPr>
                  <pic:blipFill>
                    <a:blip r:embed="rId11" cstate="screen"/>
                    <a:stretch>
                      <a:fillRect/>
                    </a:stretch>
                  </pic:blipFill>
                  <pic:spPr>
                    <a:xfrm>
                      <a:off x="0" y="0"/>
                      <a:ext cx="4486275" cy="4065955"/>
                    </a:xfrm>
                    <a:prstGeom prst="rect">
                      <a:avLst/>
                    </a:prstGeom>
                    <a:ln>
                      <a:solidFill>
                        <a:schemeClr val="tx1"/>
                      </a:solidFill>
                    </a:ln>
                  </pic:spPr>
                </pic:pic>
              </a:graphicData>
            </a:graphic>
          </wp:inline>
        </w:drawing>
      </w:r>
    </w:p>
    <w:p w:rsidR="00B52389" w:rsidRPr="00B37629" w:rsidRDefault="00347198" w:rsidP="00B37629">
      <w:pPr>
        <w:pStyle w:val="af7"/>
        <w:spacing w:after="0"/>
        <w:jc w:val="center"/>
        <w:rPr>
          <w:rFonts w:asciiTheme="minorBidi" w:hAnsiTheme="minorBidi"/>
          <w:sz w:val="24"/>
          <w:szCs w:val="24"/>
        </w:rPr>
      </w:pPr>
      <w:r w:rsidRPr="00B37629">
        <w:rPr>
          <w:rFonts w:asciiTheme="minorBidi" w:hAnsiTheme="minorBidi"/>
          <w:b w:val="0"/>
          <w:bCs w:val="0"/>
          <w:color w:val="auto"/>
          <w:sz w:val="24"/>
          <w:szCs w:val="24"/>
        </w:rPr>
        <w:t xml:space="preserve">Map of Benjamin’s portion according to </w:t>
      </w:r>
      <w:proofErr w:type="spellStart"/>
      <w:r w:rsidRPr="00B37629">
        <w:rPr>
          <w:rFonts w:asciiTheme="minorBidi" w:hAnsiTheme="minorBidi"/>
          <w:b w:val="0"/>
          <w:bCs w:val="0"/>
          <w:color w:val="auto"/>
          <w:sz w:val="24"/>
          <w:szCs w:val="24"/>
        </w:rPr>
        <w:t>Yohanan</w:t>
      </w:r>
      <w:proofErr w:type="spellEnd"/>
      <w:r w:rsidRPr="00B37629">
        <w:rPr>
          <w:rFonts w:asciiTheme="minorBidi" w:hAnsiTheme="minorBidi"/>
          <w:b w:val="0"/>
          <w:bCs w:val="0"/>
          <w:color w:val="auto"/>
          <w:sz w:val="24"/>
          <w:szCs w:val="24"/>
        </w:rPr>
        <w:t xml:space="preserve"> </w:t>
      </w:r>
      <w:proofErr w:type="spellStart"/>
      <w:r w:rsidRPr="00B37629">
        <w:rPr>
          <w:rFonts w:asciiTheme="minorBidi" w:hAnsiTheme="minorBidi"/>
          <w:b w:val="0"/>
          <w:bCs w:val="0"/>
          <w:color w:val="auto"/>
          <w:sz w:val="24"/>
          <w:szCs w:val="24"/>
        </w:rPr>
        <w:t>Aharoni</w:t>
      </w:r>
      <w:proofErr w:type="spellEnd"/>
      <w:r w:rsidRPr="00B37629">
        <w:rPr>
          <w:rFonts w:asciiTheme="minorBidi" w:hAnsiTheme="minorBidi"/>
          <w:b w:val="0"/>
          <w:bCs w:val="0"/>
          <w:color w:val="auto"/>
          <w:sz w:val="24"/>
          <w:szCs w:val="24"/>
        </w:rPr>
        <w:t xml:space="preserve">, </w:t>
      </w:r>
      <w:r w:rsidRPr="00B37629">
        <w:rPr>
          <w:rFonts w:asciiTheme="minorBidi" w:hAnsiTheme="minorBidi"/>
          <w:b w:val="0"/>
          <w:bCs w:val="0"/>
          <w:i/>
          <w:iCs/>
          <w:color w:val="auto"/>
          <w:sz w:val="24"/>
          <w:szCs w:val="24"/>
        </w:rPr>
        <w:t>The Land of the Bible</w:t>
      </w:r>
      <w:r w:rsidRPr="00B37629">
        <w:rPr>
          <w:rFonts w:asciiTheme="minorBidi" w:hAnsiTheme="minorBidi"/>
          <w:b w:val="0"/>
          <w:bCs w:val="0"/>
          <w:color w:val="auto"/>
          <w:sz w:val="24"/>
          <w:szCs w:val="24"/>
        </w:rPr>
        <w:t xml:space="preserve"> (ed. A. F. Rainey), 1979. Note the curious curve in the southeast.</w:t>
      </w:r>
    </w:p>
    <w:p w:rsidR="00785089" w:rsidRPr="00B37629" w:rsidRDefault="00785089" w:rsidP="00B37629">
      <w:pPr>
        <w:pStyle w:val="ae"/>
        <w:spacing w:after="0" w:line="240" w:lineRule="auto"/>
        <w:jc w:val="both"/>
        <w:rPr>
          <w:rFonts w:asciiTheme="minorBidi" w:hAnsiTheme="minorBidi"/>
          <w:sz w:val="24"/>
          <w:szCs w:val="24"/>
        </w:rPr>
      </w:pPr>
    </w:p>
    <w:p w:rsidR="00785089" w:rsidRPr="00B37629" w:rsidRDefault="00785089" w:rsidP="00B37629">
      <w:pPr>
        <w:pStyle w:val="ae"/>
        <w:numPr>
          <w:ilvl w:val="0"/>
          <w:numId w:val="20"/>
        </w:numPr>
        <w:spacing w:after="0" w:line="240" w:lineRule="auto"/>
        <w:jc w:val="both"/>
        <w:rPr>
          <w:rFonts w:asciiTheme="minorBidi" w:hAnsiTheme="minorBidi"/>
          <w:sz w:val="24"/>
          <w:szCs w:val="24"/>
        </w:rPr>
      </w:pPr>
      <w:proofErr w:type="spellStart"/>
      <w:r w:rsidRPr="00B37629">
        <w:rPr>
          <w:rFonts w:asciiTheme="minorBidi" w:hAnsiTheme="minorBidi"/>
          <w:b/>
          <w:bCs/>
          <w:sz w:val="24"/>
          <w:szCs w:val="24"/>
        </w:rPr>
        <w:t>Ophrah</w:t>
      </w:r>
      <w:proofErr w:type="spellEnd"/>
      <w:r w:rsidRPr="00B37629">
        <w:rPr>
          <w:rFonts w:asciiTheme="minorBidi" w:hAnsiTheme="minorBidi"/>
          <w:sz w:val="24"/>
          <w:szCs w:val="24"/>
        </w:rPr>
        <w:t xml:space="preserve">, which </w:t>
      </w:r>
      <w:proofErr w:type="gramStart"/>
      <w:r w:rsidRPr="00B37629">
        <w:rPr>
          <w:rFonts w:asciiTheme="minorBidi" w:hAnsiTheme="minorBidi"/>
          <w:sz w:val="24"/>
          <w:szCs w:val="24"/>
        </w:rPr>
        <w:t>is enumerated</w:t>
      </w:r>
      <w:proofErr w:type="gramEnd"/>
      <w:r w:rsidRPr="00B37629">
        <w:rPr>
          <w:rFonts w:asciiTheme="minorBidi" w:hAnsiTheme="minorBidi"/>
          <w:sz w:val="24"/>
          <w:szCs w:val="24"/>
        </w:rPr>
        <w:t xml:space="preserve"> in Joshua 18 in the list of </w:t>
      </w:r>
      <w:proofErr w:type="spellStart"/>
      <w:r w:rsidRPr="00B37629">
        <w:rPr>
          <w:rFonts w:asciiTheme="minorBidi" w:hAnsiTheme="minorBidi"/>
          <w:sz w:val="24"/>
          <w:szCs w:val="24"/>
        </w:rPr>
        <w:t>Benjaminite</w:t>
      </w:r>
      <w:proofErr w:type="spellEnd"/>
      <w:r w:rsidRPr="00B37629">
        <w:rPr>
          <w:rFonts w:asciiTheme="minorBidi" w:hAnsiTheme="minorBidi"/>
          <w:sz w:val="24"/>
          <w:szCs w:val="24"/>
        </w:rPr>
        <w:t xml:space="preserve"> cities and is identified with certainty with the summit of the village of </w:t>
      </w:r>
      <w:proofErr w:type="spellStart"/>
      <w:r w:rsidR="00313CA3" w:rsidRPr="00B37629">
        <w:rPr>
          <w:rFonts w:asciiTheme="minorBidi" w:hAnsiTheme="minorBidi"/>
          <w:sz w:val="24"/>
          <w:szCs w:val="24"/>
        </w:rPr>
        <w:t>Taybeh</w:t>
      </w:r>
      <w:proofErr w:type="spellEnd"/>
      <w:r w:rsidR="00313CA3" w:rsidRPr="00B37629">
        <w:rPr>
          <w:rFonts w:asciiTheme="minorBidi" w:hAnsiTheme="minorBidi"/>
          <w:sz w:val="24"/>
          <w:szCs w:val="24"/>
        </w:rPr>
        <w:t xml:space="preserve">, is situated about four miles northeast of </w:t>
      </w:r>
      <w:proofErr w:type="spellStart"/>
      <w:r w:rsidR="00313CA3" w:rsidRPr="00B37629">
        <w:rPr>
          <w:rFonts w:asciiTheme="minorBidi" w:hAnsiTheme="minorBidi"/>
          <w:sz w:val="24"/>
          <w:szCs w:val="24"/>
        </w:rPr>
        <w:t>Beitin</w:t>
      </w:r>
      <w:proofErr w:type="spellEnd"/>
      <w:r w:rsidR="00313CA3" w:rsidRPr="00B37629">
        <w:rPr>
          <w:rFonts w:asciiTheme="minorBidi" w:hAnsiTheme="minorBidi"/>
          <w:sz w:val="24"/>
          <w:szCs w:val="24"/>
        </w:rPr>
        <w:t xml:space="preserve"> (</w:t>
      </w:r>
      <w:r w:rsidR="00771E78" w:rsidRPr="00B37629">
        <w:rPr>
          <w:rFonts w:asciiTheme="minorBidi" w:hAnsiTheme="minorBidi"/>
          <w:sz w:val="24"/>
          <w:szCs w:val="24"/>
        </w:rPr>
        <w:t xml:space="preserve">Biblical Bethel) – in other words, outside of Benjamin’s portion. The </w:t>
      </w:r>
      <w:r w:rsidR="00406070" w:rsidRPr="00B37629">
        <w:rPr>
          <w:rFonts w:asciiTheme="minorBidi" w:hAnsiTheme="minorBidi"/>
          <w:sz w:val="24"/>
          <w:szCs w:val="24"/>
        </w:rPr>
        <w:t xml:space="preserve">towering Mount </w:t>
      </w:r>
      <w:proofErr w:type="spellStart"/>
      <w:r w:rsidR="00406070" w:rsidRPr="00B37629">
        <w:rPr>
          <w:rFonts w:asciiTheme="minorBidi" w:hAnsiTheme="minorBidi"/>
          <w:sz w:val="24"/>
          <w:szCs w:val="24"/>
        </w:rPr>
        <w:t>Hazor</w:t>
      </w:r>
      <w:proofErr w:type="spellEnd"/>
      <w:r w:rsidR="004174AD" w:rsidRPr="00B37629">
        <w:rPr>
          <w:rFonts w:asciiTheme="minorBidi" w:hAnsiTheme="minorBidi"/>
          <w:sz w:val="24"/>
          <w:szCs w:val="24"/>
        </w:rPr>
        <w:t xml:space="preserve"> (also known as Mount Baal-</w:t>
      </w:r>
      <w:proofErr w:type="spellStart"/>
      <w:r w:rsidR="004174AD" w:rsidRPr="00B37629">
        <w:rPr>
          <w:rFonts w:asciiTheme="minorBidi" w:hAnsiTheme="minorBidi"/>
          <w:sz w:val="24"/>
          <w:szCs w:val="24"/>
        </w:rPr>
        <w:t>hazor</w:t>
      </w:r>
      <w:proofErr w:type="spellEnd"/>
      <w:r w:rsidR="004174AD" w:rsidRPr="00B37629">
        <w:rPr>
          <w:rFonts w:asciiTheme="minorBidi" w:hAnsiTheme="minorBidi"/>
          <w:sz w:val="24"/>
          <w:szCs w:val="24"/>
        </w:rPr>
        <w:t>)</w:t>
      </w:r>
      <w:r w:rsidR="00406070" w:rsidRPr="00B37629">
        <w:rPr>
          <w:rFonts w:asciiTheme="minorBidi" w:hAnsiTheme="minorBidi"/>
          <w:sz w:val="24"/>
          <w:szCs w:val="24"/>
        </w:rPr>
        <w:t xml:space="preserve"> near </w:t>
      </w:r>
      <w:proofErr w:type="spellStart"/>
      <w:r w:rsidR="00406070" w:rsidRPr="00B37629">
        <w:rPr>
          <w:rFonts w:asciiTheme="minorBidi" w:hAnsiTheme="minorBidi"/>
          <w:sz w:val="24"/>
          <w:szCs w:val="24"/>
        </w:rPr>
        <w:t>Taybeh</w:t>
      </w:r>
      <w:proofErr w:type="spellEnd"/>
      <w:r w:rsidR="00406070" w:rsidRPr="00B37629">
        <w:rPr>
          <w:rFonts w:asciiTheme="minorBidi" w:hAnsiTheme="minorBidi"/>
          <w:sz w:val="24"/>
          <w:szCs w:val="24"/>
        </w:rPr>
        <w:t xml:space="preserve"> seems to have been located outside Benjamin’s portion as well</w:t>
      </w:r>
      <w:r w:rsidR="004174AD" w:rsidRPr="00B37629">
        <w:rPr>
          <w:rFonts w:asciiTheme="minorBidi" w:hAnsiTheme="minorBidi"/>
          <w:sz w:val="24"/>
          <w:szCs w:val="24"/>
        </w:rPr>
        <w:t>.</w:t>
      </w:r>
      <w:r w:rsidR="00406070" w:rsidRPr="00B37629">
        <w:rPr>
          <w:rFonts w:asciiTheme="minorBidi" w:hAnsiTheme="minorBidi"/>
          <w:sz w:val="24"/>
          <w:szCs w:val="24"/>
        </w:rPr>
        <w:t xml:space="preserve"> </w:t>
      </w:r>
      <w:r w:rsidR="004174AD" w:rsidRPr="00B37629">
        <w:rPr>
          <w:rFonts w:asciiTheme="minorBidi" w:hAnsiTheme="minorBidi"/>
          <w:sz w:val="24"/>
          <w:szCs w:val="24"/>
        </w:rPr>
        <w:t xml:space="preserve">However, </w:t>
      </w:r>
      <w:r w:rsidR="00406070" w:rsidRPr="00B37629">
        <w:rPr>
          <w:rFonts w:asciiTheme="minorBidi" w:hAnsiTheme="minorBidi"/>
          <w:sz w:val="24"/>
          <w:szCs w:val="24"/>
        </w:rPr>
        <w:t xml:space="preserve">the </w:t>
      </w:r>
      <w:proofErr w:type="spellStart"/>
      <w:r w:rsidR="00406070" w:rsidRPr="00B37629">
        <w:rPr>
          <w:rFonts w:asciiTheme="minorBidi" w:hAnsiTheme="minorBidi"/>
          <w:i/>
          <w:iCs/>
          <w:sz w:val="24"/>
          <w:szCs w:val="24"/>
        </w:rPr>
        <w:t>Tanakh</w:t>
      </w:r>
      <w:proofErr w:type="spellEnd"/>
      <w:r w:rsidR="00406070" w:rsidRPr="00B37629">
        <w:rPr>
          <w:rFonts w:asciiTheme="minorBidi" w:hAnsiTheme="minorBidi"/>
          <w:sz w:val="24"/>
          <w:szCs w:val="24"/>
        </w:rPr>
        <w:t xml:space="preserve"> calls it “Baal-</w:t>
      </w:r>
      <w:proofErr w:type="spellStart"/>
      <w:r w:rsidR="00406070" w:rsidRPr="00B37629">
        <w:rPr>
          <w:rFonts w:asciiTheme="minorBidi" w:hAnsiTheme="minorBidi"/>
          <w:sz w:val="24"/>
          <w:szCs w:val="24"/>
        </w:rPr>
        <w:t>hazor</w:t>
      </w:r>
      <w:proofErr w:type="spellEnd"/>
      <w:r w:rsidR="00406070" w:rsidRPr="00B37629">
        <w:rPr>
          <w:rFonts w:asciiTheme="minorBidi" w:hAnsiTheme="minorBidi"/>
          <w:sz w:val="24"/>
          <w:szCs w:val="24"/>
        </w:rPr>
        <w:t xml:space="preserve"> </w:t>
      </w:r>
      <w:r w:rsidR="00406070" w:rsidRPr="00B37629">
        <w:rPr>
          <w:rFonts w:asciiTheme="minorBidi" w:hAnsiTheme="minorBidi"/>
          <w:b/>
          <w:bCs/>
          <w:sz w:val="24"/>
          <w:szCs w:val="24"/>
        </w:rPr>
        <w:t>near Ephraim</w:t>
      </w:r>
      <w:r w:rsidR="00406070" w:rsidRPr="00B37629">
        <w:rPr>
          <w:rFonts w:asciiTheme="minorBidi" w:hAnsiTheme="minorBidi"/>
          <w:sz w:val="24"/>
          <w:szCs w:val="24"/>
        </w:rPr>
        <w:t>” (II Samuel 13:23)</w:t>
      </w:r>
      <w:r w:rsidR="00E721A7" w:rsidRPr="00B37629">
        <w:rPr>
          <w:rFonts w:asciiTheme="minorBidi" w:hAnsiTheme="minorBidi"/>
          <w:sz w:val="24"/>
          <w:szCs w:val="24"/>
        </w:rPr>
        <w:t>,</w:t>
      </w:r>
      <w:r w:rsidR="00406070" w:rsidRPr="00B37629">
        <w:rPr>
          <w:rFonts w:asciiTheme="minorBidi" w:hAnsiTheme="minorBidi"/>
          <w:sz w:val="24"/>
          <w:szCs w:val="24"/>
        </w:rPr>
        <w:t xml:space="preserve"> </w:t>
      </w:r>
      <w:r w:rsidR="004174AD" w:rsidRPr="00B37629">
        <w:rPr>
          <w:rFonts w:asciiTheme="minorBidi" w:hAnsiTheme="minorBidi"/>
          <w:sz w:val="24"/>
          <w:szCs w:val="24"/>
        </w:rPr>
        <w:t>meaning</w:t>
      </w:r>
      <w:r w:rsidR="00E721A7" w:rsidRPr="00B37629">
        <w:rPr>
          <w:rFonts w:asciiTheme="minorBidi" w:hAnsiTheme="minorBidi"/>
          <w:sz w:val="24"/>
          <w:szCs w:val="24"/>
        </w:rPr>
        <w:t xml:space="preserve"> </w:t>
      </w:r>
      <w:r w:rsidR="00406070" w:rsidRPr="00B37629">
        <w:rPr>
          <w:rFonts w:asciiTheme="minorBidi" w:hAnsiTheme="minorBidi"/>
          <w:sz w:val="24"/>
          <w:szCs w:val="24"/>
        </w:rPr>
        <w:t xml:space="preserve">apparently </w:t>
      </w:r>
      <w:r w:rsidR="004174AD" w:rsidRPr="00B37629">
        <w:rPr>
          <w:rFonts w:asciiTheme="minorBidi" w:hAnsiTheme="minorBidi"/>
          <w:sz w:val="24"/>
          <w:szCs w:val="24"/>
        </w:rPr>
        <w:t>that it was a</w:t>
      </w:r>
      <w:r w:rsidR="00406070" w:rsidRPr="00B37629">
        <w:rPr>
          <w:rFonts w:asciiTheme="minorBidi" w:hAnsiTheme="minorBidi"/>
          <w:sz w:val="24"/>
          <w:szCs w:val="24"/>
        </w:rPr>
        <w:t xml:space="preserve"> border point between Ephraim and Benjamin. In addition, the language of the verse describing Benjamin’s northern border in the area of Bethel seems strange as well: “From Jericho it ascended through the hill country </w:t>
      </w:r>
      <w:r w:rsidR="004174AD" w:rsidRPr="00B37629">
        <w:rPr>
          <w:rFonts w:asciiTheme="minorBidi" w:hAnsiTheme="minorBidi"/>
          <w:sz w:val="24"/>
          <w:szCs w:val="24"/>
        </w:rPr>
        <w:t xml:space="preserve">toward </w:t>
      </w:r>
      <w:r w:rsidR="00406070" w:rsidRPr="00B37629">
        <w:rPr>
          <w:rFonts w:asciiTheme="minorBidi" w:hAnsiTheme="minorBidi"/>
          <w:sz w:val="24"/>
          <w:szCs w:val="24"/>
        </w:rPr>
        <w:t>Bethel. From Bethel it ran to Luz” (Joshua 16:1-2). The difficulty of this description is, quite simply, that Bethel is itself Luz</w:t>
      </w:r>
      <w:r w:rsidR="00E82CF1" w:rsidRPr="00B37629">
        <w:rPr>
          <w:rFonts w:asciiTheme="minorBidi" w:hAnsiTheme="minorBidi"/>
          <w:sz w:val="24"/>
          <w:szCs w:val="24"/>
        </w:rPr>
        <w:t xml:space="preserve"> (Genesis 28:19, 35:6, Judges 1:23)</w:t>
      </w:r>
      <w:r w:rsidR="00406070" w:rsidRPr="00B37629">
        <w:rPr>
          <w:rFonts w:asciiTheme="minorBidi" w:hAnsiTheme="minorBidi"/>
          <w:sz w:val="24"/>
          <w:szCs w:val="24"/>
        </w:rPr>
        <w:t xml:space="preserve">. </w:t>
      </w:r>
      <w:r w:rsidR="004D3AC9" w:rsidRPr="00B37629">
        <w:rPr>
          <w:rFonts w:asciiTheme="minorBidi" w:hAnsiTheme="minorBidi"/>
          <w:sz w:val="24"/>
          <w:szCs w:val="24"/>
        </w:rPr>
        <w:t xml:space="preserve">In light of these difficulties, my father, </w:t>
      </w:r>
      <w:proofErr w:type="spellStart"/>
      <w:r w:rsidR="004D3AC9" w:rsidRPr="00B37629">
        <w:rPr>
          <w:rFonts w:asciiTheme="minorBidi" w:hAnsiTheme="minorBidi"/>
          <w:i/>
          <w:iCs/>
          <w:sz w:val="24"/>
          <w:szCs w:val="24"/>
        </w:rPr>
        <w:t>z”l</w:t>
      </w:r>
      <w:proofErr w:type="spellEnd"/>
      <w:r w:rsidR="004D3AC9" w:rsidRPr="00B37629">
        <w:rPr>
          <w:rFonts w:asciiTheme="minorBidi" w:hAnsiTheme="minorBidi"/>
          <w:sz w:val="24"/>
          <w:szCs w:val="24"/>
        </w:rPr>
        <w:t xml:space="preserve">, maintained that the northern border of Benjamin was not at Bethel itself, but 4.5 miles farther to the north, at Mount </w:t>
      </w:r>
      <w:proofErr w:type="spellStart"/>
      <w:r w:rsidR="004D3AC9" w:rsidRPr="00B37629">
        <w:rPr>
          <w:rFonts w:asciiTheme="minorBidi" w:hAnsiTheme="minorBidi"/>
          <w:sz w:val="24"/>
          <w:szCs w:val="24"/>
        </w:rPr>
        <w:t>Hazor</w:t>
      </w:r>
      <w:proofErr w:type="spellEnd"/>
      <w:r w:rsidR="004D3AC9" w:rsidRPr="00B37629">
        <w:rPr>
          <w:rFonts w:asciiTheme="minorBidi" w:hAnsiTheme="minorBidi"/>
          <w:sz w:val="24"/>
          <w:szCs w:val="24"/>
        </w:rPr>
        <w:t>. This mountain rises 3,333 feet above sea level and is the summit of “the hill country of Bethel.” My father</w:t>
      </w:r>
      <w:r w:rsidR="00A54A34" w:rsidRPr="00B37629">
        <w:rPr>
          <w:rFonts w:asciiTheme="minorBidi" w:hAnsiTheme="minorBidi"/>
          <w:sz w:val="24"/>
          <w:szCs w:val="24"/>
        </w:rPr>
        <w:t xml:space="preserve"> suggested that </w:t>
      </w:r>
      <w:r w:rsidR="00E721A7" w:rsidRPr="00B37629">
        <w:rPr>
          <w:rFonts w:asciiTheme="minorBidi" w:hAnsiTheme="minorBidi"/>
          <w:sz w:val="24"/>
          <w:szCs w:val="24"/>
        </w:rPr>
        <w:t xml:space="preserve">although </w:t>
      </w:r>
      <w:r w:rsidR="00A54A34" w:rsidRPr="00B37629">
        <w:rPr>
          <w:rFonts w:asciiTheme="minorBidi" w:hAnsiTheme="minorBidi"/>
          <w:sz w:val="24"/>
          <w:szCs w:val="24"/>
        </w:rPr>
        <w:t xml:space="preserve">the word </w:t>
      </w:r>
      <w:proofErr w:type="spellStart"/>
      <w:r w:rsidR="00CB42D9" w:rsidRPr="00B37629">
        <w:rPr>
          <w:rFonts w:asciiTheme="minorBidi" w:hAnsiTheme="minorBidi"/>
          <w:i/>
          <w:iCs/>
          <w:sz w:val="24"/>
          <w:szCs w:val="24"/>
        </w:rPr>
        <w:t>har</w:t>
      </w:r>
      <w:proofErr w:type="spellEnd"/>
      <w:r w:rsidR="00A54A34" w:rsidRPr="00B37629">
        <w:rPr>
          <w:rFonts w:asciiTheme="minorBidi" w:hAnsiTheme="minorBidi"/>
          <w:sz w:val="24"/>
          <w:szCs w:val="24"/>
        </w:rPr>
        <w:t xml:space="preserve"> </w:t>
      </w:r>
      <w:r w:rsidR="00E721A7" w:rsidRPr="00B37629">
        <w:rPr>
          <w:rFonts w:asciiTheme="minorBidi" w:hAnsiTheme="minorBidi"/>
          <w:sz w:val="24"/>
          <w:szCs w:val="24"/>
        </w:rPr>
        <w:t xml:space="preserve">(mountain) </w:t>
      </w:r>
      <w:proofErr w:type="gramStart"/>
      <w:r w:rsidR="00E721A7" w:rsidRPr="00B37629">
        <w:rPr>
          <w:rFonts w:asciiTheme="minorBidi" w:hAnsiTheme="minorBidi"/>
          <w:sz w:val="24"/>
          <w:szCs w:val="24"/>
        </w:rPr>
        <w:t xml:space="preserve">is </w:t>
      </w:r>
      <w:r w:rsidR="00A54A34" w:rsidRPr="00B37629">
        <w:rPr>
          <w:rFonts w:asciiTheme="minorBidi" w:hAnsiTheme="minorBidi"/>
          <w:sz w:val="24"/>
          <w:szCs w:val="24"/>
        </w:rPr>
        <w:t>written</w:t>
      </w:r>
      <w:proofErr w:type="gramEnd"/>
      <w:r w:rsidR="00A54A34" w:rsidRPr="00B37629">
        <w:rPr>
          <w:rFonts w:asciiTheme="minorBidi" w:hAnsiTheme="minorBidi"/>
          <w:sz w:val="24"/>
          <w:szCs w:val="24"/>
        </w:rPr>
        <w:t xml:space="preserve"> </w:t>
      </w:r>
      <w:r w:rsidR="00E721A7" w:rsidRPr="00B37629">
        <w:rPr>
          <w:rFonts w:asciiTheme="minorBidi" w:hAnsiTheme="minorBidi"/>
          <w:sz w:val="24"/>
          <w:szCs w:val="24"/>
        </w:rPr>
        <w:t xml:space="preserve">only </w:t>
      </w:r>
      <w:r w:rsidR="00A54A34" w:rsidRPr="00B37629">
        <w:rPr>
          <w:rFonts w:asciiTheme="minorBidi" w:hAnsiTheme="minorBidi"/>
          <w:sz w:val="24"/>
          <w:szCs w:val="24"/>
        </w:rPr>
        <w:t>once in this verse</w:t>
      </w:r>
      <w:r w:rsidR="00E721A7" w:rsidRPr="00B37629">
        <w:rPr>
          <w:rFonts w:asciiTheme="minorBidi" w:hAnsiTheme="minorBidi"/>
          <w:sz w:val="24"/>
          <w:szCs w:val="24"/>
        </w:rPr>
        <w:t>,</w:t>
      </w:r>
      <w:r w:rsidR="00A54A34" w:rsidRPr="00B37629">
        <w:rPr>
          <w:rFonts w:asciiTheme="minorBidi" w:hAnsiTheme="minorBidi"/>
          <w:sz w:val="24"/>
          <w:szCs w:val="24"/>
        </w:rPr>
        <w:t xml:space="preserve"> </w:t>
      </w:r>
      <w:r w:rsidR="00E721A7" w:rsidRPr="00B37629">
        <w:rPr>
          <w:rFonts w:asciiTheme="minorBidi" w:hAnsiTheme="minorBidi"/>
          <w:sz w:val="24"/>
          <w:szCs w:val="24"/>
        </w:rPr>
        <w:t xml:space="preserve">it </w:t>
      </w:r>
      <w:r w:rsidR="00A54A34" w:rsidRPr="00B37629">
        <w:rPr>
          <w:rFonts w:asciiTheme="minorBidi" w:hAnsiTheme="minorBidi"/>
          <w:sz w:val="24"/>
          <w:szCs w:val="24"/>
        </w:rPr>
        <w:t xml:space="preserve">should be understood as if it </w:t>
      </w:r>
      <w:r w:rsidR="00E721A7" w:rsidRPr="00B37629">
        <w:rPr>
          <w:rFonts w:asciiTheme="minorBidi" w:hAnsiTheme="minorBidi"/>
          <w:sz w:val="24"/>
          <w:szCs w:val="24"/>
        </w:rPr>
        <w:t>were</w:t>
      </w:r>
      <w:r w:rsidR="00A54A34" w:rsidRPr="00B37629">
        <w:rPr>
          <w:rFonts w:asciiTheme="minorBidi" w:hAnsiTheme="minorBidi"/>
          <w:sz w:val="24"/>
          <w:szCs w:val="24"/>
        </w:rPr>
        <w:t xml:space="preserve"> written twice</w:t>
      </w:r>
      <w:r w:rsidR="00E721A7" w:rsidRPr="00B37629">
        <w:rPr>
          <w:rFonts w:asciiTheme="minorBidi" w:hAnsiTheme="minorBidi"/>
          <w:sz w:val="24"/>
          <w:szCs w:val="24"/>
        </w:rPr>
        <w:t>.</w:t>
      </w:r>
      <w:r w:rsidR="008E189E" w:rsidRPr="00B37629">
        <w:rPr>
          <w:rFonts w:asciiTheme="minorBidi" w:hAnsiTheme="minorBidi"/>
          <w:sz w:val="24"/>
          <w:szCs w:val="24"/>
        </w:rPr>
        <w:t xml:space="preserve"> </w:t>
      </w:r>
      <w:r w:rsidR="00E721A7" w:rsidRPr="00B37629">
        <w:rPr>
          <w:rFonts w:asciiTheme="minorBidi" w:hAnsiTheme="minorBidi"/>
          <w:sz w:val="24"/>
          <w:szCs w:val="24"/>
        </w:rPr>
        <w:t xml:space="preserve">Thus, the verse </w:t>
      </w:r>
      <w:proofErr w:type="gramStart"/>
      <w:r w:rsidR="00E721A7" w:rsidRPr="00B37629">
        <w:rPr>
          <w:rFonts w:asciiTheme="minorBidi" w:hAnsiTheme="minorBidi"/>
          <w:sz w:val="24"/>
          <w:szCs w:val="24"/>
        </w:rPr>
        <w:t xml:space="preserve">should be </w:t>
      </w:r>
      <w:r w:rsidR="004D3AC9" w:rsidRPr="00B37629">
        <w:rPr>
          <w:rFonts w:asciiTheme="minorBidi" w:hAnsiTheme="minorBidi"/>
          <w:sz w:val="24"/>
          <w:szCs w:val="24"/>
        </w:rPr>
        <w:t>interpreted</w:t>
      </w:r>
      <w:proofErr w:type="gramEnd"/>
      <w:r w:rsidR="004D3AC9" w:rsidRPr="00B37629">
        <w:rPr>
          <w:rFonts w:asciiTheme="minorBidi" w:hAnsiTheme="minorBidi"/>
          <w:sz w:val="24"/>
          <w:szCs w:val="24"/>
        </w:rPr>
        <w:t xml:space="preserve"> as follows: “From Jericho it ascended through the hill country</w:t>
      </w:r>
      <w:r w:rsidR="00E82CF1" w:rsidRPr="00B37629">
        <w:rPr>
          <w:rFonts w:asciiTheme="minorBidi" w:hAnsiTheme="minorBidi"/>
          <w:sz w:val="24"/>
          <w:szCs w:val="24"/>
        </w:rPr>
        <w:t xml:space="preserve"> to the </w:t>
      </w:r>
      <w:r w:rsidR="00BB2389" w:rsidRPr="00B37629">
        <w:rPr>
          <w:rFonts w:asciiTheme="minorBidi" w:hAnsiTheme="minorBidi"/>
          <w:sz w:val="24"/>
          <w:szCs w:val="24"/>
        </w:rPr>
        <w:t>hills</w:t>
      </w:r>
      <w:r w:rsidR="004D3AC9" w:rsidRPr="00B37629">
        <w:rPr>
          <w:rFonts w:asciiTheme="minorBidi" w:hAnsiTheme="minorBidi"/>
          <w:sz w:val="24"/>
          <w:szCs w:val="24"/>
        </w:rPr>
        <w:t xml:space="preserve"> of Bethel. From</w:t>
      </w:r>
      <w:r w:rsidR="00BB2389" w:rsidRPr="00B37629">
        <w:rPr>
          <w:rFonts w:asciiTheme="minorBidi" w:hAnsiTheme="minorBidi"/>
          <w:sz w:val="24"/>
          <w:szCs w:val="24"/>
        </w:rPr>
        <w:t xml:space="preserve"> (the hills of)</w:t>
      </w:r>
      <w:r w:rsidR="004D3AC9" w:rsidRPr="00B37629">
        <w:rPr>
          <w:rFonts w:asciiTheme="minorBidi" w:hAnsiTheme="minorBidi"/>
          <w:sz w:val="24"/>
          <w:szCs w:val="24"/>
        </w:rPr>
        <w:t xml:space="preserve"> Bethel it ran to Luz” </w:t>
      </w:r>
      <w:r w:rsidR="003D6B55" w:rsidRPr="00B37629">
        <w:rPr>
          <w:rFonts w:asciiTheme="minorBidi" w:hAnsiTheme="minorBidi"/>
          <w:sz w:val="24"/>
          <w:szCs w:val="24"/>
        </w:rPr>
        <w:t>–</w:t>
      </w:r>
      <w:r w:rsidR="004D3AC9" w:rsidRPr="00B37629">
        <w:rPr>
          <w:rFonts w:asciiTheme="minorBidi" w:hAnsiTheme="minorBidi"/>
          <w:sz w:val="24"/>
          <w:szCs w:val="24"/>
        </w:rPr>
        <w:t xml:space="preserve"> </w:t>
      </w:r>
      <w:r w:rsidR="003D6B55" w:rsidRPr="00B37629">
        <w:rPr>
          <w:rFonts w:asciiTheme="minorBidi" w:hAnsiTheme="minorBidi"/>
          <w:sz w:val="24"/>
          <w:szCs w:val="24"/>
        </w:rPr>
        <w:t xml:space="preserve">meaning that the border ascended from Jericho to the </w:t>
      </w:r>
      <w:r w:rsidR="003D6B55" w:rsidRPr="00B37629">
        <w:rPr>
          <w:rFonts w:asciiTheme="minorBidi" w:hAnsiTheme="minorBidi"/>
          <w:b/>
          <w:bCs/>
          <w:sz w:val="24"/>
          <w:szCs w:val="24"/>
        </w:rPr>
        <w:t>hill</w:t>
      </w:r>
      <w:r w:rsidR="00BB2389" w:rsidRPr="00B37629">
        <w:rPr>
          <w:rFonts w:asciiTheme="minorBidi" w:hAnsiTheme="minorBidi"/>
          <w:b/>
          <w:bCs/>
          <w:sz w:val="24"/>
          <w:szCs w:val="24"/>
        </w:rPr>
        <w:t>s</w:t>
      </w:r>
      <w:r w:rsidR="003D6B55" w:rsidRPr="00B37629">
        <w:rPr>
          <w:rFonts w:asciiTheme="minorBidi" w:hAnsiTheme="minorBidi"/>
          <w:b/>
          <w:bCs/>
          <w:sz w:val="24"/>
          <w:szCs w:val="24"/>
        </w:rPr>
        <w:t xml:space="preserve"> </w:t>
      </w:r>
      <w:r w:rsidR="003D6B55" w:rsidRPr="00B37629">
        <w:rPr>
          <w:rFonts w:asciiTheme="minorBidi" w:hAnsiTheme="minorBidi"/>
          <w:sz w:val="24"/>
          <w:szCs w:val="24"/>
        </w:rPr>
        <w:t xml:space="preserve">of Bethel, and from there to the </w:t>
      </w:r>
      <w:r w:rsidR="003D6B55" w:rsidRPr="00B37629">
        <w:rPr>
          <w:rFonts w:asciiTheme="minorBidi" w:hAnsiTheme="minorBidi"/>
          <w:b/>
          <w:bCs/>
          <w:sz w:val="24"/>
          <w:szCs w:val="24"/>
        </w:rPr>
        <w:t>city</w:t>
      </w:r>
      <w:r w:rsidR="003D6B55" w:rsidRPr="00B37629">
        <w:rPr>
          <w:rFonts w:asciiTheme="minorBidi" w:hAnsiTheme="minorBidi"/>
          <w:sz w:val="24"/>
          <w:szCs w:val="24"/>
        </w:rPr>
        <w:t xml:space="preserve"> of Bethel. In order to distinguish between the region known as “the hill</w:t>
      </w:r>
      <w:r w:rsidR="00BB2389" w:rsidRPr="00B37629">
        <w:rPr>
          <w:rFonts w:asciiTheme="minorBidi" w:hAnsiTheme="minorBidi"/>
          <w:sz w:val="24"/>
          <w:szCs w:val="24"/>
        </w:rPr>
        <w:t>s</w:t>
      </w:r>
      <w:r w:rsidR="003D6B55" w:rsidRPr="00B37629">
        <w:rPr>
          <w:rFonts w:asciiTheme="minorBidi" w:hAnsiTheme="minorBidi"/>
          <w:sz w:val="24"/>
          <w:szCs w:val="24"/>
        </w:rPr>
        <w:t xml:space="preserve"> of Bethel” and the city of Bethel, the verse chose to call the city by its ancient Canaanite name, “Luz.” Thus, it turns out that the northern border of Benjamin was actually located farther north, enough to include even </w:t>
      </w:r>
      <w:proofErr w:type="spellStart"/>
      <w:r w:rsidR="003D6B55" w:rsidRPr="00B37629">
        <w:rPr>
          <w:rFonts w:asciiTheme="minorBidi" w:hAnsiTheme="minorBidi"/>
          <w:sz w:val="24"/>
          <w:szCs w:val="24"/>
        </w:rPr>
        <w:t>Ophrah</w:t>
      </w:r>
      <w:proofErr w:type="spellEnd"/>
      <w:r w:rsidR="003D6B55" w:rsidRPr="00B37629">
        <w:rPr>
          <w:rFonts w:asciiTheme="minorBidi" w:hAnsiTheme="minorBidi"/>
          <w:sz w:val="24"/>
          <w:szCs w:val="24"/>
        </w:rPr>
        <w:t>.</w:t>
      </w:r>
    </w:p>
    <w:p w:rsidR="00B52389" w:rsidRPr="00B37629" w:rsidRDefault="00B52389" w:rsidP="00B37629">
      <w:pPr>
        <w:spacing w:after="0" w:line="240" w:lineRule="auto"/>
        <w:ind w:left="720"/>
        <w:jc w:val="both"/>
        <w:rPr>
          <w:rFonts w:asciiTheme="minorBidi" w:hAnsiTheme="minorBidi"/>
          <w:sz w:val="24"/>
          <w:szCs w:val="24"/>
        </w:rPr>
      </w:pPr>
    </w:p>
    <w:p w:rsidR="00B52389" w:rsidRPr="00B37629" w:rsidRDefault="004275DF" w:rsidP="00B37629">
      <w:pPr>
        <w:keepNext/>
        <w:spacing w:after="0" w:line="240" w:lineRule="auto"/>
        <w:jc w:val="center"/>
        <w:rPr>
          <w:rFonts w:asciiTheme="minorBidi" w:hAnsiTheme="minorBidi"/>
          <w:sz w:val="24"/>
          <w:szCs w:val="24"/>
        </w:rPr>
      </w:pPr>
      <w:r w:rsidRPr="00B37629">
        <w:rPr>
          <w:rFonts w:asciiTheme="minorBidi" w:hAnsiTheme="minorBidi"/>
          <w:noProof/>
          <w:sz w:val="24"/>
          <w:szCs w:val="24"/>
        </w:rPr>
        <w:drawing>
          <wp:inline distT="0" distB="0" distL="0" distR="0" wp14:anchorId="74423253" wp14:editId="2A918860">
            <wp:extent cx="5276215" cy="3515995"/>
            <wp:effectExtent l="19050" t="0" r="635" b="0"/>
            <wp:docPr id="5" name="Picture 4" descr="טייבה - עפר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טייבה - עפרה.jpg"/>
                    <pic:cNvPicPr/>
                  </pic:nvPicPr>
                  <pic:blipFill>
                    <a:blip r:embed="rId12" cstate="screen"/>
                    <a:stretch>
                      <a:fillRect/>
                    </a:stretch>
                  </pic:blipFill>
                  <pic:spPr>
                    <a:xfrm>
                      <a:off x="0" y="0"/>
                      <a:ext cx="5276215" cy="3515995"/>
                    </a:xfrm>
                    <a:prstGeom prst="rect">
                      <a:avLst/>
                    </a:prstGeom>
                  </pic:spPr>
                </pic:pic>
              </a:graphicData>
            </a:graphic>
          </wp:inline>
        </w:drawing>
      </w:r>
    </w:p>
    <w:p w:rsidR="00B52389" w:rsidRPr="00B37629" w:rsidRDefault="00970CBF" w:rsidP="00B37629">
      <w:pPr>
        <w:pStyle w:val="af7"/>
        <w:spacing w:after="0"/>
        <w:jc w:val="center"/>
        <w:rPr>
          <w:rFonts w:asciiTheme="minorBidi" w:hAnsiTheme="minorBidi"/>
          <w:sz w:val="24"/>
          <w:szCs w:val="24"/>
        </w:rPr>
      </w:pPr>
      <w:proofErr w:type="spellStart"/>
      <w:r w:rsidRPr="00B37629">
        <w:rPr>
          <w:rFonts w:asciiTheme="minorBidi" w:hAnsiTheme="minorBidi"/>
          <w:b w:val="0"/>
          <w:bCs w:val="0"/>
          <w:color w:val="auto"/>
          <w:sz w:val="24"/>
          <w:szCs w:val="24"/>
        </w:rPr>
        <w:t>Taybeh</w:t>
      </w:r>
      <w:proofErr w:type="spellEnd"/>
      <w:r w:rsidRPr="00B37629">
        <w:rPr>
          <w:rFonts w:asciiTheme="minorBidi" w:hAnsiTheme="minorBidi"/>
          <w:b w:val="0"/>
          <w:bCs w:val="0"/>
          <w:color w:val="auto"/>
          <w:sz w:val="24"/>
          <w:szCs w:val="24"/>
        </w:rPr>
        <w:t xml:space="preserve"> – identified with ancient </w:t>
      </w:r>
      <w:proofErr w:type="spellStart"/>
      <w:r w:rsidRPr="00B37629">
        <w:rPr>
          <w:rFonts w:asciiTheme="minorBidi" w:hAnsiTheme="minorBidi"/>
          <w:b w:val="0"/>
          <w:bCs w:val="0"/>
          <w:color w:val="auto"/>
          <w:sz w:val="24"/>
          <w:szCs w:val="24"/>
        </w:rPr>
        <w:t>Ophrah</w:t>
      </w:r>
      <w:proofErr w:type="spellEnd"/>
      <w:r w:rsidRPr="00B37629">
        <w:rPr>
          <w:rFonts w:asciiTheme="minorBidi" w:hAnsiTheme="minorBidi"/>
          <w:b w:val="0"/>
          <w:bCs w:val="0"/>
          <w:color w:val="auto"/>
          <w:sz w:val="24"/>
          <w:szCs w:val="24"/>
        </w:rPr>
        <w:t xml:space="preserve">, located four miles northeast of Bethel (Courtesy of Dr. Zev </w:t>
      </w:r>
      <w:proofErr w:type="spellStart"/>
      <w:r w:rsidRPr="00B37629">
        <w:rPr>
          <w:rFonts w:asciiTheme="minorBidi" w:hAnsiTheme="minorBidi"/>
          <w:b w:val="0"/>
          <w:bCs w:val="0"/>
          <w:color w:val="auto"/>
          <w:sz w:val="24"/>
          <w:szCs w:val="24"/>
        </w:rPr>
        <w:t>Rothkoff</w:t>
      </w:r>
      <w:proofErr w:type="spellEnd"/>
      <w:r w:rsidRPr="00B37629">
        <w:rPr>
          <w:rFonts w:asciiTheme="minorBidi" w:hAnsiTheme="minorBidi"/>
          <w:b w:val="0"/>
          <w:bCs w:val="0"/>
          <w:color w:val="auto"/>
          <w:sz w:val="24"/>
          <w:szCs w:val="24"/>
        </w:rPr>
        <w:t>)</w:t>
      </w:r>
    </w:p>
    <w:p w:rsidR="003D6B55" w:rsidRPr="00B37629" w:rsidRDefault="003D6B55" w:rsidP="00B37629">
      <w:pPr>
        <w:pStyle w:val="ae"/>
        <w:spacing w:after="0" w:line="240" w:lineRule="auto"/>
        <w:jc w:val="both"/>
        <w:rPr>
          <w:rFonts w:asciiTheme="minorBidi" w:hAnsiTheme="minorBidi"/>
          <w:sz w:val="24"/>
          <w:szCs w:val="24"/>
        </w:rPr>
      </w:pPr>
    </w:p>
    <w:p w:rsidR="003D6B55" w:rsidRPr="00B37629" w:rsidRDefault="003D6B55" w:rsidP="00B37629">
      <w:pPr>
        <w:pStyle w:val="ae"/>
        <w:spacing w:after="0" w:line="240" w:lineRule="auto"/>
        <w:jc w:val="both"/>
        <w:rPr>
          <w:rFonts w:asciiTheme="minorBidi" w:hAnsiTheme="minorBidi"/>
          <w:sz w:val="24"/>
          <w:szCs w:val="24"/>
        </w:rPr>
      </w:pPr>
      <w:r w:rsidRPr="00B37629">
        <w:rPr>
          <w:rFonts w:asciiTheme="minorBidi" w:hAnsiTheme="minorBidi"/>
          <w:sz w:val="24"/>
          <w:szCs w:val="24"/>
        </w:rPr>
        <w:t xml:space="preserve">In my own research on the verse in Joshua, I begged forgiveness of my father, </w:t>
      </w:r>
      <w:proofErr w:type="spellStart"/>
      <w:r w:rsidRPr="00B37629">
        <w:rPr>
          <w:rFonts w:asciiTheme="minorBidi" w:hAnsiTheme="minorBidi"/>
          <w:i/>
          <w:iCs/>
          <w:sz w:val="24"/>
          <w:szCs w:val="24"/>
        </w:rPr>
        <w:t>z”l</w:t>
      </w:r>
      <w:proofErr w:type="spellEnd"/>
      <w:r w:rsidRPr="00B37629">
        <w:rPr>
          <w:rFonts w:asciiTheme="minorBidi" w:hAnsiTheme="minorBidi"/>
          <w:sz w:val="24"/>
          <w:szCs w:val="24"/>
        </w:rPr>
        <w:t xml:space="preserve">, and </w:t>
      </w:r>
      <w:r w:rsidR="00BB2389" w:rsidRPr="00B37629">
        <w:rPr>
          <w:rFonts w:asciiTheme="minorBidi" w:hAnsiTheme="minorBidi"/>
          <w:sz w:val="24"/>
          <w:szCs w:val="24"/>
        </w:rPr>
        <w:t xml:space="preserve">preferred </w:t>
      </w:r>
      <w:r w:rsidRPr="00B37629">
        <w:rPr>
          <w:rFonts w:asciiTheme="minorBidi" w:hAnsiTheme="minorBidi"/>
          <w:sz w:val="24"/>
          <w:szCs w:val="24"/>
        </w:rPr>
        <w:t>a different interpretation</w:t>
      </w:r>
      <w:r w:rsidR="00E721A7" w:rsidRPr="00B37629">
        <w:rPr>
          <w:rFonts w:asciiTheme="minorBidi" w:hAnsiTheme="minorBidi"/>
          <w:sz w:val="24"/>
          <w:szCs w:val="24"/>
        </w:rPr>
        <w:t>:</w:t>
      </w:r>
      <w:r w:rsidRPr="00B37629">
        <w:rPr>
          <w:rFonts w:asciiTheme="minorBidi" w:hAnsiTheme="minorBidi"/>
          <w:sz w:val="24"/>
          <w:szCs w:val="24"/>
        </w:rPr>
        <w:t xml:space="preserve"> that “Bethel” and “Luz” were two distinct, non-identical locations within the same vicinity. According to the story of Jacob’s dream at Bethel (Genesis 28), and in particular the verse, “He named that </w:t>
      </w:r>
      <w:r w:rsidRPr="00B37629">
        <w:rPr>
          <w:rFonts w:asciiTheme="minorBidi" w:hAnsiTheme="minorBidi"/>
          <w:b/>
          <w:bCs/>
          <w:sz w:val="24"/>
          <w:szCs w:val="24"/>
        </w:rPr>
        <w:t>site</w:t>
      </w:r>
      <w:r w:rsidRPr="00B37629">
        <w:rPr>
          <w:rFonts w:asciiTheme="minorBidi" w:hAnsiTheme="minorBidi"/>
          <w:sz w:val="24"/>
          <w:szCs w:val="24"/>
        </w:rPr>
        <w:t xml:space="preserve"> Bethel; but previously the name of the </w:t>
      </w:r>
      <w:r w:rsidRPr="00B37629">
        <w:rPr>
          <w:rFonts w:asciiTheme="minorBidi" w:hAnsiTheme="minorBidi"/>
          <w:b/>
          <w:bCs/>
          <w:sz w:val="24"/>
          <w:szCs w:val="24"/>
        </w:rPr>
        <w:t>city</w:t>
      </w:r>
      <w:r w:rsidRPr="00B37629">
        <w:rPr>
          <w:rFonts w:asciiTheme="minorBidi" w:hAnsiTheme="minorBidi"/>
          <w:sz w:val="24"/>
          <w:szCs w:val="24"/>
        </w:rPr>
        <w:t xml:space="preserve"> had been Luz,” it </w:t>
      </w:r>
      <w:proofErr w:type="gramStart"/>
      <w:r w:rsidRPr="00B37629">
        <w:rPr>
          <w:rFonts w:asciiTheme="minorBidi" w:hAnsiTheme="minorBidi"/>
          <w:sz w:val="24"/>
          <w:szCs w:val="24"/>
        </w:rPr>
        <w:t>can be inferred</w:t>
      </w:r>
      <w:proofErr w:type="gramEnd"/>
      <w:r w:rsidRPr="00B37629">
        <w:rPr>
          <w:rFonts w:asciiTheme="minorBidi" w:hAnsiTheme="minorBidi"/>
          <w:sz w:val="24"/>
          <w:szCs w:val="24"/>
        </w:rPr>
        <w:t xml:space="preserve"> that </w:t>
      </w:r>
      <w:r w:rsidRPr="00B37629">
        <w:rPr>
          <w:rFonts w:asciiTheme="minorBidi" w:hAnsiTheme="minorBidi"/>
          <w:b/>
          <w:bCs/>
          <w:sz w:val="24"/>
          <w:szCs w:val="24"/>
        </w:rPr>
        <w:t>Luz</w:t>
      </w:r>
      <w:r w:rsidRPr="00B37629">
        <w:rPr>
          <w:rFonts w:asciiTheme="minorBidi" w:hAnsiTheme="minorBidi"/>
          <w:sz w:val="24"/>
          <w:szCs w:val="24"/>
        </w:rPr>
        <w:t xml:space="preserve"> was the </w:t>
      </w:r>
      <w:r w:rsidRPr="00B37629">
        <w:rPr>
          <w:rFonts w:asciiTheme="minorBidi" w:hAnsiTheme="minorBidi"/>
          <w:b/>
          <w:bCs/>
          <w:sz w:val="24"/>
          <w:szCs w:val="24"/>
        </w:rPr>
        <w:t>city</w:t>
      </w:r>
      <w:r w:rsidRPr="00B37629">
        <w:rPr>
          <w:rFonts w:asciiTheme="minorBidi" w:hAnsiTheme="minorBidi"/>
          <w:sz w:val="24"/>
          <w:szCs w:val="24"/>
        </w:rPr>
        <w:t xml:space="preserve">, while </w:t>
      </w:r>
      <w:r w:rsidRPr="00B37629">
        <w:rPr>
          <w:rFonts w:asciiTheme="minorBidi" w:hAnsiTheme="minorBidi"/>
          <w:b/>
          <w:bCs/>
          <w:sz w:val="24"/>
          <w:szCs w:val="24"/>
        </w:rPr>
        <w:t>Bethel</w:t>
      </w:r>
      <w:r w:rsidRPr="00B37629">
        <w:rPr>
          <w:rFonts w:asciiTheme="minorBidi" w:hAnsiTheme="minorBidi"/>
          <w:sz w:val="24"/>
          <w:szCs w:val="24"/>
        </w:rPr>
        <w:t xml:space="preserve"> was the </w:t>
      </w:r>
      <w:r w:rsidRPr="00B37629">
        <w:rPr>
          <w:rFonts w:asciiTheme="minorBidi" w:hAnsiTheme="minorBidi"/>
          <w:b/>
          <w:bCs/>
          <w:sz w:val="24"/>
          <w:szCs w:val="24"/>
        </w:rPr>
        <w:t>site</w:t>
      </w:r>
      <w:r w:rsidRPr="00B37629">
        <w:rPr>
          <w:rFonts w:asciiTheme="minorBidi" w:hAnsiTheme="minorBidi"/>
          <w:sz w:val="24"/>
          <w:szCs w:val="24"/>
        </w:rPr>
        <w:t xml:space="preserve">. </w:t>
      </w:r>
      <w:r w:rsidR="004169B0" w:rsidRPr="00B37629">
        <w:rPr>
          <w:rFonts w:asciiTheme="minorBidi" w:hAnsiTheme="minorBidi"/>
          <w:sz w:val="24"/>
          <w:szCs w:val="24"/>
        </w:rPr>
        <w:t xml:space="preserve">In my humble opinion, an analysis of the borderline and its topographical surroundings, with this approach in mind, supports an ancient tradition identifying the site of Jacob’s dream with a site called </w:t>
      </w:r>
      <w:proofErr w:type="spellStart"/>
      <w:r w:rsidR="004169B0" w:rsidRPr="00B37629">
        <w:rPr>
          <w:rFonts w:asciiTheme="minorBidi" w:hAnsiTheme="minorBidi"/>
          <w:sz w:val="24"/>
          <w:szCs w:val="24"/>
        </w:rPr>
        <w:t>Burj</w:t>
      </w:r>
      <w:proofErr w:type="spellEnd"/>
      <w:r w:rsidR="004169B0" w:rsidRPr="00B37629">
        <w:rPr>
          <w:rFonts w:asciiTheme="minorBidi" w:hAnsiTheme="minorBidi"/>
          <w:sz w:val="24"/>
          <w:szCs w:val="24"/>
        </w:rPr>
        <w:t xml:space="preserve"> </w:t>
      </w:r>
      <w:proofErr w:type="spellStart"/>
      <w:r w:rsidR="004169B0" w:rsidRPr="00B37629">
        <w:rPr>
          <w:rFonts w:asciiTheme="minorBidi" w:hAnsiTheme="minorBidi"/>
          <w:sz w:val="24"/>
          <w:szCs w:val="24"/>
        </w:rPr>
        <w:t>Beitin</w:t>
      </w:r>
      <w:proofErr w:type="spellEnd"/>
      <w:r w:rsidR="004169B0" w:rsidRPr="00B37629">
        <w:rPr>
          <w:rFonts w:asciiTheme="minorBidi" w:hAnsiTheme="minorBidi"/>
          <w:sz w:val="24"/>
          <w:szCs w:val="24"/>
        </w:rPr>
        <w:t xml:space="preserve">. This site is located southeast of the village of </w:t>
      </w:r>
      <w:proofErr w:type="spellStart"/>
      <w:r w:rsidR="004169B0" w:rsidRPr="00B37629">
        <w:rPr>
          <w:rFonts w:asciiTheme="minorBidi" w:hAnsiTheme="minorBidi"/>
          <w:sz w:val="24"/>
          <w:szCs w:val="24"/>
        </w:rPr>
        <w:t>Beitin</w:t>
      </w:r>
      <w:proofErr w:type="spellEnd"/>
      <w:r w:rsidR="006B682B" w:rsidRPr="00B37629">
        <w:rPr>
          <w:rFonts w:asciiTheme="minorBidi" w:hAnsiTheme="minorBidi"/>
          <w:sz w:val="24"/>
          <w:szCs w:val="24"/>
        </w:rPr>
        <w:t xml:space="preserve">, near modern-day Highway 60. As for the deviation of </w:t>
      </w:r>
      <w:proofErr w:type="spellStart"/>
      <w:r w:rsidR="006B682B" w:rsidRPr="00B37629">
        <w:rPr>
          <w:rFonts w:asciiTheme="minorBidi" w:hAnsiTheme="minorBidi"/>
          <w:sz w:val="24"/>
          <w:szCs w:val="24"/>
        </w:rPr>
        <w:t>Ophrah</w:t>
      </w:r>
      <w:proofErr w:type="spellEnd"/>
      <w:r w:rsidR="006B682B" w:rsidRPr="00B37629">
        <w:rPr>
          <w:rFonts w:asciiTheme="minorBidi" w:hAnsiTheme="minorBidi"/>
          <w:sz w:val="24"/>
          <w:szCs w:val="24"/>
        </w:rPr>
        <w:t xml:space="preserve"> from the portion’s borders and the subtle indication that there was some kind of de facto border at Baal-</w:t>
      </w:r>
      <w:proofErr w:type="spellStart"/>
      <w:r w:rsidR="006B682B" w:rsidRPr="00B37629">
        <w:rPr>
          <w:rFonts w:asciiTheme="minorBidi" w:hAnsiTheme="minorBidi"/>
          <w:sz w:val="24"/>
          <w:szCs w:val="24"/>
        </w:rPr>
        <w:t>hazor</w:t>
      </w:r>
      <w:proofErr w:type="spellEnd"/>
      <w:r w:rsidR="006B682B" w:rsidRPr="00B37629">
        <w:rPr>
          <w:rFonts w:asciiTheme="minorBidi" w:hAnsiTheme="minorBidi"/>
          <w:sz w:val="24"/>
          <w:szCs w:val="24"/>
        </w:rPr>
        <w:t xml:space="preserve">, the matter seems to </w:t>
      </w:r>
      <w:proofErr w:type="gramStart"/>
      <w:r w:rsidR="006B682B" w:rsidRPr="00B37629">
        <w:rPr>
          <w:rFonts w:asciiTheme="minorBidi" w:hAnsiTheme="minorBidi"/>
          <w:sz w:val="24"/>
          <w:szCs w:val="24"/>
        </w:rPr>
        <w:t>be tied</w:t>
      </w:r>
      <w:proofErr w:type="gramEnd"/>
      <w:r w:rsidR="006B682B" w:rsidRPr="00B37629">
        <w:rPr>
          <w:rFonts w:asciiTheme="minorBidi" w:hAnsiTheme="minorBidi"/>
          <w:sz w:val="24"/>
          <w:szCs w:val="24"/>
        </w:rPr>
        <w:t xml:space="preserve"> to several other unusual details. The </w:t>
      </w:r>
      <w:proofErr w:type="spellStart"/>
      <w:r w:rsidR="006B682B" w:rsidRPr="00B37629">
        <w:rPr>
          <w:rFonts w:asciiTheme="minorBidi" w:hAnsiTheme="minorBidi"/>
          <w:i/>
          <w:iCs/>
          <w:sz w:val="24"/>
          <w:szCs w:val="24"/>
        </w:rPr>
        <w:t>Tanakh</w:t>
      </w:r>
      <w:proofErr w:type="spellEnd"/>
      <w:r w:rsidR="006B682B" w:rsidRPr="00B37629">
        <w:rPr>
          <w:rFonts w:asciiTheme="minorBidi" w:hAnsiTheme="minorBidi"/>
          <w:sz w:val="24"/>
          <w:szCs w:val="24"/>
        </w:rPr>
        <w:t xml:space="preserve"> states explicitly that some </w:t>
      </w:r>
      <w:proofErr w:type="spellStart"/>
      <w:r w:rsidR="006B682B" w:rsidRPr="00B37629">
        <w:rPr>
          <w:rFonts w:asciiTheme="minorBidi" w:hAnsiTheme="minorBidi"/>
          <w:sz w:val="24"/>
          <w:szCs w:val="24"/>
        </w:rPr>
        <w:t>Ephraimite</w:t>
      </w:r>
      <w:proofErr w:type="spellEnd"/>
      <w:r w:rsidR="006B682B" w:rsidRPr="00B37629">
        <w:rPr>
          <w:rFonts w:asciiTheme="minorBidi" w:hAnsiTheme="minorBidi"/>
          <w:sz w:val="24"/>
          <w:szCs w:val="24"/>
        </w:rPr>
        <w:t xml:space="preserve"> cities were located within the portion of Manasseh (Joshua 16:9, 17:9), and that some </w:t>
      </w:r>
      <w:proofErr w:type="spellStart"/>
      <w:r w:rsidR="006B682B" w:rsidRPr="00B37629">
        <w:rPr>
          <w:rFonts w:asciiTheme="minorBidi" w:hAnsiTheme="minorBidi"/>
          <w:sz w:val="24"/>
          <w:szCs w:val="24"/>
        </w:rPr>
        <w:t>Manassite</w:t>
      </w:r>
      <w:proofErr w:type="spellEnd"/>
      <w:r w:rsidR="006B682B" w:rsidRPr="00B37629">
        <w:rPr>
          <w:rFonts w:asciiTheme="minorBidi" w:hAnsiTheme="minorBidi"/>
          <w:sz w:val="24"/>
          <w:szCs w:val="24"/>
        </w:rPr>
        <w:t xml:space="preserve"> cities were located within the portions of </w:t>
      </w:r>
      <w:r w:rsidR="00E773A1" w:rsidRPr="00B37629">
        <w:rPr>
          <w:rFonts w:asciiTheme="minorBidi" w:hAnsiTheme="minorBidi"/>
          <w:sz w:val="24"/>
          <w:szCs w:val="24"/>
        </w:rPr>
        <w:t xml:space="preserve">Issachar and Asher to the north (17:11). One clue that some territory in the southern part of Ephraim was seized by </w:t>
      </w:r>
      <w:proofErr w:type="spellStart"/>
      <w:r w:rsidR="00E773A1" w:rsidRPr="00B37629">
        <w:rPr>
          <w:rFonts w:asciiTheme="minorBidi" w:hAnsiTheme="minorBidi"/>
          <w:sz w:val="24"/>
          <w:szCs w:val="24"/>
        </w:rPr>
        <w:t>Benjaminites</w:t>
      </w:r>
      <w:proofErr w:type="spellEnd"/>
      <w:r w:rsidR="00E773A1" w:rsidRPr="00B37629">
        <w:rPr>
          <w:rFonts w:asciiTheme="minorBidi" w:hAnsiTheme="minorBidi"/>
          <w:sz w:val="24"/>
          <w:szCs w:val="24"/>
        </w:rPr>
        <w:t xml:space="preserve"> can be found in the name </w:t>
      </w:r>
      <w:proofErr w:type="spellStart"/>
      <w:r w:rsidR="00E773A1" w:rsidRPr="00B37629">
        <w:rPr>
          <w:rFonts w:asciiTheme="minorBidi" w:hAnsiTheme="minorBidi"/>
          <w:i/>
          <w:iCs/>
          <w:sz w:val="24"/>
          <w:szCs w:val="24"/>
        </w:rPr>
        <w:t>Eretz</w:t>
      </w:r>
      <w:proofErr w:type="spellEnd"/>
      <w:r w:rsidR="00E773A1" w:rsidRPr="00B37629">
        <w:rPr>
          <w:rFonts w:asciiTheme="minorBidi" w:hAnsiTheme="minorBidi"/>
          <w:i/>
          <w:iCs/>
          <w:sz w:val="24"/>
          <w:szCs w:val="24"/>
        </w:rPr>
        <w:t xml:space="preserve"> Yemini</w:t>
      </w:r>
      <w:r w:rsidR="00E773A1" w:rsidRPr="00B37629">
        <w:rPr>
          <w:rFonts w:asciiTheme="minorBidi" w:hAnsiTheme="minorBidi"/>
          <w:sz w:val="24"/>
          <w:szCs w:val="24"/>
        </w:rPr>
        <w:t xml:space="preserve"> – a strip of land within the hill country of Ephraim, north of Benjamin’s portion (I Samuel 9:4; see our discussion on </w:t>
      </w:r>
      <w:proofErr w:type="spellStart"/>
      <w:r w:rsidR="00E773A1" w:rsidRPr="00B37629">
        <w:rPr>
          <w:rFonts w:asciiTheme="minorBidi" w:hAnsiTheme="minorBidi"/>
          <w:i/>
          <w:iCs/>
          <w:sz w:val="24"/>
          <w:szCs w:val="24"/>
        </w:rPr>
        <w:t>Parashat</w:t>
      </w:r>
      <w:proofErr w:type="spellEnd"/>
      <w:r w:rsidR="00E773A1" w:rsidRPr="00B37629">
        <w:rPr>
          <w:rFonts w:asciiTheme="minorBidi" w:hAnsiTheme="minorBidi"/>
          <w:i/>
          <w:iCs/>
          <w:sz w:val="24"/>
          <w:szCs w:val="24"/>
        </w:rPr>
        <w:t xml:space="preserve"> </w:t>
      </w:r>
      <w:proofErr w:type="spellStart"/>
      <w:r w:rsidR="00E773A1" w:rsidRPr="00B37629">
        <w:rPr>
          <w:rFonts w:asciiTheme="minorBidi" w:hAnsiTheme="minorBidi"/>
          <w:i/>
          <w:iCs/>
          <w:sz w:val="24"/>
          <w:szCs w:val="24"/>
        </w:rPr>
        <w:t>Tazria</w:t>
      </w:r>
      <w:proofErr w:type="spellEnd"/>
      <w:r w:rsidR="00E773A1" w:rsidRPr="00B37629">
        <w:rPr>
          <w:rFonts w:asciiTheme="minorBidi" w:hAnsiTheme="minorBidi"/>
          <w:sz w:val="24"/>
          <w:szCs w:val="24"/>
        </w:rPr>
        <w:t xml:space="preserve">). Similarly, the </w:t>
      </w:r>
      <w:proofErr w:type="spellStart"/>
      <w:r w:rsidR="00E773A1" w:rsidRPr="00B37629">
        <w:rPr>
          <w:rFonts w:asciiTheme="minorBidi" w:hAnsiTheme="minorBidi"/>
          <w:sz w:val="24"/>
          <w:szCs w:val="24"/>
        </w:rPr>
        <w:t>Ephraimite</w:t>
      </w:r>
      <w:proofErr w:type="spellEnd"/>
      <w:r w:rsidR="00E773A1" w:rsidRPr="00B37629">
        <w:rPr>
          <w:rFonts w:asciiTheme="minorBidi" w:hAnsiTheme="minorBidi"/>
          <w:sz w:val="24"/>
          <w:szCs w:val="24"/>
        </w:rPr>
        <w:t xml:space="preserve"> cities within Manasseh were called </w:t>
      </w:r>
      <w:proofErr w:type="spellStart"/>
      <w:r w:rsidR="00E773A1" w:rsidRPr="00B37629">
        <w:rPr>
          <w:rFonts w:asciiTheme="minorBidi" w:hAnsiTheme="minorBidi"/>
          <w:i/>
          <w:iCs/>
          <w:sz w:val="24"/>
          <w:szCs w:val="24"/>
        </w:rPr>
        <w:t>Eretz</w:t>
      </w:r>
      <w:proofErr w:type="spellEnd"/>
      <w:r w:rsidR="00E773A1" w:rsidRPr="00B37629">
        <w:rPr>
          <w:rFonts w:asciiTheme="minorBidi" w:hAnsiTheme="minorBidi"/>
          <w:i/>
          <w:iCs/>
          <w:sz w:val="24"/>
          <w:szCs w:val="24"/>
        </w:rPr>
        <w:t xml:space="preserve"> </w:t>
      </w:r>
      <w:proofErr w:type="spellStart"/>
      <w:r w:rsidR="00E773A1" w:rsidRPr="00B37629">
        <w:rPr>
          <w:rFonts w:asciiTheme="minorBidi" w:hAnsiTheme="minorBidi"/>
          <w:i/>
          <w:iCs/>
          <w:sz w:val="24"/>
          <w:szCs w:val="24"/>
        </w:rPr>
        <w:t>Efrayim</w:t>
      </w:r>
      <w:proofErr w:type="spellEnd"/>
      <w:r w:rsidR="00E773A1" w:rsidRPr="00B37629">
        <w:rPr>
          <w:rFonts w:asciiTheme="minorBidi" w:hAnsiTheme="minorBidi"/>
          <w:sz w:val="24"/>
          <w:szCs w:val="24"/>
        </w:rPr>
        <w:t xml:space="preserve"> (Judges 12:15). A kind of domino effect </w:t>
      </w:r>
      <w:proofErr w:type="gramStart"/>
      <w:r w:rsidR="00E773A1" w:rsidRPr="00B37629">
        <w:rPr>
          <w:rFonts w:asciiTheme="minorBidi" w:hAnsiTheme="minorBidi"/>
          <w:sz w:val="24"/>
          <w:szCs w:val="24"/>
        </w:rPr>
        <w:t>can be seen</w:t>
      </w:r>
      <w:proofErr w:type="gramEnd"/>
      <w:r w:rsidR="00E773A1" w:rsidRPr="00B37629">
        <w:rPr>
          <w:rFonts w:asciiTheme="minorBidi" w:hAnsiTheme="minorBidi"/>
          <w:sz w:val="24"/>
          <w:szCs w:val="24"/>
        </w:rPr>
        <w:t xml:space="preserve"> here: The </w:t>
      </w:r>
      <w:proofErr w:type="spellStart"/>
      <w:r w:rsidR="00E773A1" w:rsidRPr="00B37629">
        <w:rPr>
          <w:rFonts w:asciiTheme="minorBidi" w:hAnsiTheme="minorBidi"/>
          <w:sz w:val="24"/>
          <w:szCs w:val="24"/>
        </w:rPr>
        <w:t>Benjaminites</w:t>
      </w:r>
      <w:proofErr w:type="spellEnd"/>
      <w:r w:rsidR="00E773A1" w:rsidRPr="00B37629">
        <w:rPr>
          <w:rFonts w:asciiTheme="minorBidi" w:hAnsiTheme="minorBidi"/>
          <w:sz w:val="24"/>
          <w:szCs w:val="24"/>
        </w:rPr>
        <w:t xml:space="preserve"> apparently encroached on the portion of Ephraim to the north, while the </w:t>
      </w:r>
      <w:proofErr w:type="spellStart"/>
      <w:r w:rsidR="00E773A1" w:rsidRPr="00B37629">
        <w:rPr>
          <w:rFonts w:asciiTheme="minorBidi" w:hAnsiTheme="minorBidi"/>
          <w:sz w:val="24"/>
          <w:szCs w:val="24"/>
        </w:rPr>
        <w:t>Ephraimites</w:t>
      </w:r>
      <w:proofErr w:type="spellEnd"/>
      <w:r w:rsidR="00E773A1" w:rsidRPr="00B37629">
        <w:rPr>
          <w:rFonts w:asciiTheme="minorBidi" w:hAnsiTheme="minorBidi"/>
          <w:sz w:val="24"/>
          <w:szCs w:val="24"/>
        </w:rPr>
        <w:t>, in turn, encroached on Manasseh, who, in turn, encroached on Issachar and Asher.</w:t>
      </w:r>
    </w:p>
    <w:p w:rsidR="00B52389" w:rsidRPr="00B37629" w:rsidRDefault="00B52389" w:rsidP="00B37629">
      <w:pPr>
        <w:spacing w:after="0" w:line="240" w:lineRule="auto"/>
        <w:jc w:val="both"/>
        <w:rPr>
          <w:rFonts w:asciiTheme="minorBidi" w:hAnsiTheme="minorBidi"/>
          <w:sz w:val="24"/>
          <w:szCs w:val="24"/>
        </w:rPr>
      </w:pPr>
    </w:p>
    <w:p w:rsidR="00B52389" w:rsidRPr="00B37629" w:rsidRDefault="004275DF" w:rsidP="00B37629">
      <w:pPr>
        <w:keepNext/>
        <w:spacing w:after="0" w:line="240" w:lineRule="auto"/>
        <w:jc w:val="center"/>
        <w:rPr>
          <w:rFonts w:asciiTheme="minorBidi" w:hAnsiTheme="minorBidi"/>
          <w:sz w:val="24"/>
          <w:szCs w:val="24"/>
        </w:rPr>
      </w:pPr>
      <w:r w:rsidRPr="00B37629">
        <w:rPr>
          <w:rFonts w:asciiTheme="minorBidi" w:hAnsiTheme="minorBidi"/>
          <w:noProof/>
          <w:sz w:val="24"/>
          <w:szCs w:val="24"/>
        </w:rPr>
        <w:drawing>
          <wp:inline distT="0" distB="0" distL="0" distR="0" wp14:anchorId="2C2985D8" wp14:editId="5000876F">
            <wp:extent cx="5276215" cy="3957320"/>
            <wp:effectExtent l="19050" t="0" r="635" b="0"/>
            <wp:docPr id="3" name="Picture 2" descr="ברג ביתי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ברג ביתין.jpg"/>
                    <pic:cNvPicPr/>
                  </pic:nvPicPr>
                  <pic:blipFill>
                    <a:blip r:embed="rId13" cstate="screen"/>
                    <a:stretch>
                      <a:fillRect/>
                    </a:stretch>
                  </pic:blipFill>
                  <pic:spPr>
                    <a:xfrm>
                      <a:off x="0" y="0"/>
                      <a:ext cx="5276215" cy="3957320"/>
                    </a:xfrm>
                    <a:prstGeom prst="rect">
                      <a:avLst/>
                    </a:prstGeom>
                  </pic:spPr>
                </pic:pic>
              </a:graphicData>
            </a:graphic>
          </wp:inline>
        </w:drawing>
      </w:r>
    </w:p>
    <w:p w:rsidR="00B52389" w:rsidRPr="00B37629" w:rsidRDefault="006D6101" w:rsidP="00B37629">
      <w:pPr>
        <w:pStyle w:val="af7"/>
        <w:spacing w:after="0"/>
        <w:jc w:val="center"/>
        <w:rPr>
          <w:rFonts w:asciiTheme="minorBidi" w:hAnsiTheme="minorBidi"/>
          <w:sz w:val="24"/>
          <w:szCs w:val="24"/>
        </w:rPr>
      </w:pPr>
      <w:proofErr w:type="spellStart"/>
      <w:r w:rsidRPr="00B37629">
        <w:rPr>
          <w:rFonts w:asciiTheme="minorBidi" w:hAnsiTheme="minorBidi"/>
          <w:b w:val="0"/>
          <w:bCs w:val="0"/>
          <w:color w:val="auto"/>
          <w:sz w:val="24"/>
          <w:szCs w:val="24"/>
        </w:rPr>
        <w:t>Burj</w:t>
      </w:r>
      <w:proofErr w:type="spellEnd"/>
      <w:r w:rsidRPr="00B37629">
        <w:rPr>
          <w:rFonts w:asciiTheme="minorBidi" w:hAnsiTheme="minorBidi"/>
          <w:b w:val="0"/>
          <w:bCs w:val="0"/>
          <w:color w:val="auto"/>
          <w:sz w:val="24"/>
          <w:szCs w:val="24"/>
        </w:rPr>
        <w:t xml:space="preserve"> </w:t>
      </w:r>
      <w:proofErr w:type="spellStart"/>
      <w:r w:rsidRPr="00B37629">
        <w:rPr>
          <w:rFonts w:asciiTheme="minorBidi" w:hAnsiTheme="minorBidi"/>
          <w:b w:val="0"/>
          <w:bCs w:val="0"/>
          <w:color w:val="auto"/>
          <w:sz w:val="24"/>
          <w:szCs w:val="24"/>
        </w:rPr>
        <w:t>Beitin</w:t>
      </w:r>
      <w:proofErr w:type="spellEnd"/>
      <w:r w:rsidRPr="00B37629">
        <w:rPr>
          <w:rFonts w:asciiTheme="minorBidi" w:hAnsiTheme="minorBidi"/>
          <w:b w:val="0"/>
          <w:bCs w:val="0"/>
          <w:color w:val="auto"/>
          <w:sz w:val="24"/>
          <w:szCs w:val="24"/>
        </w:rPr>
        <w:t xml:space="preserve"> – the traditional site of Jacob’s dream (Courtesy of Dr. Zev </w:t>
      </w:r>
      <w:proofErr w:type="spellStart"/>
      <w:r w:rsidRPr="00B37629">
        <w:rPr>
          <w:rFonts w:asciiTheme="minorBidi" w:hAnsiTheme="minorBidi"/>
          <w:b w:val="0"/>
          <w:bCs w:val="0"/>
          <w:color w:val="auto"/>
          <w:sz w:val="24"/>
          <w:szCs w:val="24"/>
        </w:rPr>
        <w:t>Rothkoff</w:t>
      </w:r>
      <w:proofErr w:type="spellEnd"/>
      <w:r w:rsidRPr="00B37629">
        <w:rPr>
          <w:rFonts w:asciiTheme="minorBidi" w:hAnsiTheme="minorBidi"/>
          <w:b w:val="0"/>
          <w:bCs w:val="0"/>
          <w:color w:val="auto"/>
          <w:sz w:val="24"/>
          <w:szCs w:val="24"/>
        </w:rPr>
        <w:t>)</w:t>
      </w:r>
    </w:p>
    <w:p w:rsidR="008B32C0" w:rsidRPr="00B37629" w:rsidRDefault="008B32C0" w:rsidP="00B37629">
      <w:pPr>
        <w:spacing w:after="0" w:line="240" w:lineRule="auto"/>
        <w:jc w:val="both"/>
        <w:rPr>
          <w:rFonts w:asciiTheme="minorBidi" w:hAnsiTheme="minorBidi"/>
          <w:b/>
          <w:bCs/>
          <w:sz w:val="24"/>
          <w:szCs w:val="24"/>
        </w:rPr>
      </w:pPr>
    </w:p>
    <w:p w:rsidR="008B32C0" w:rsidRPr="00B37629" w:rsidRDefault="008B32C0" w:rsidP="00B37629">
      <w:pPr>
        <w:spacing w:after="0" w:line="240" w:lineRule="auto"/>
        <w:jc w:val="both"/>
        <w:rPr>
          <w:rFonts w:asciiTheme="minorBidi" w:hAnsiTheme="minorBidi"/>
          <w:b/>
          <w:bCs/>
          <w:sz w:val="24"/>
          <w:szCs w:val="24"/>
        </w:rPr>
      </w:pPr>
      <w:r w:rsidRPr="00B37629">
        <w:rPr>
          <w:rFonts w:asciiTheme="minorBidi" w:hAnsiTheme="minorBidi"/>
          <w:b/>
          <w:bCs/>
          <w:sz w:val="24"/>
          <w:szCs w:val="24"/>
        </w:rPr>
        <w:t>The Tribe of Benjamin in its Portion</w:t>
      </w:r>
    </w:p>
    <w:p w:rsidR="001D3D92" w:rsidRPr="00B37629" w:rsidRDefault="001D3D92" w:rsidP="00B37629">
      <w:pPr>
        <w:spacing w:after="0" w:line="240" w:lineRule="auto"/>
        <w:jc w:val="both"/>
        <w:rPr>
          <w:rFonts w:asciiTheme="minorBidi" w:hAnsiTheme="minorBidi"/>
          <w:b/>
          <w:bCs/>
          <w:sz w:val="24"/>
          <w:szCs w:val="24"/>
        </w:rPr>
      </w:pPr>
    </w:p>
    <w:p w:rsidR="001D3D92" w:rsidRPr="00B37629" w:rsidRDefault="001D3D92" w:rsidP="00B37629">
      <w:pPr>
        <w:spacing w:after="0" w:line="240" w:lineRule="auto"/>
        <w:jc w:val="both"/>
        <w:rPr>
          <w:rFonts w:asciiTheme="minorBidi" w:hAnsiTheme="minorBidi"/>
          <w:sz w:val="24"/>
          <w:szCs w:val="24"/>
        </w:rPr>
      </w:pPr>
      <w:r w:rsidRPr="00B37629">
        <w:rPr>
          <w:rFonts w:asciiTheme="minorBidi" w:hAnsiTheme="minorBidi"/>
          <w:b/>
          <w:bCs/>
          <w:sz w:val="24"/>
          <w:szCs w:val="24"/>
        </w:rPr>
        <w:tab/>
      </w:r>
      <w:r w:rsidRPr="00B37629">
        <w:rPr>
          <w:rFonts w:asciiTheme="minorBidi" w:hAnsiTheme="minorBidi"/>
          <w:sz w:val="24"/>
          <w:szCs w:val="24"/>
        </w:rPr>
        <w:t>When the people of Israel entered the land, Benjamin was an intermediate tribe with respect to its population,</w:t>
      </w:r>
      <w:r w:rsidRPr="00B37629">
        <w:rPr>
          <w:rStyle w:val="ac"/>
          <w:rFonts w:asciiTheme="minorBidi" w:hAnsiTheme="minorBidi"/>
          <w:sz w:val="24"/>
          <w:szCs w:val="24"/>
        </w:rPr>
        <w:footnoteReference w:id="5"/>
      </w:r>
      <w:r w:rsidRPr="00B37629">
        <w:rPr>
          <w:rFonts w:asciiTheme="minorBidi" w:hAnsiTheme="minorBidi"/>
          <w:sz w:val="24"/>
          <w:szCs w:val="24"/>
        </w:rPr>
        <w:t xml:space="preserve"> but its portion was among the smallest. To be more precise, its portion is exceedingly narrow. As stated above, it is a strip about 26 miles long from east to west, about ten miles wide at its widest point, and less than six miles wide on the east and west sides. </w:t>
      </w:r>
      <w:proofErr w:type="gramStart"/>
      <w:r w:rsidRPr="00B37629">
        <w:rPr>
          <w:rFonts w:asciiTheme="minorBidi" w:hAnsiTheme="minorBidi"/>
          <w:sz w:val="24"/>
          <w:szCs w:val="24"/>
        </w:rPr>
        <w:t>This portion was made up of four regions: a. on the east, the Jericho</w:t>
      </w:r>
      <w:r w:rsidR="00676FF6" w:rsidRPr="00B37629">
        <w:rPr>
          <w:rFonts w:asciiTheme="minorBidi" w:hAnsiTheme="minorBidi"/>
          <w:sz w:val="24"/>
          <w:szCs w:val="24"/>
        </w:rPr>
        <w:t xml:space="preserve"> oasis</w:t>
      </w:r>
      <w:r w:rsidRPr="00B37629">
        <w:rPr>
          <w:rFonts w:asciiTheme="minorBidi" w:hAnsiTheme="minorBidi"/>
          <w:sz w:val="24"/>
          <w:szCs w:val="24"/>
        </w:rPr>
        <w:t xml:space="preserve">, the entirety of which is contained within Benjamin’s portion; b. to </w:t>
      </w:r>
      <w:r w:rsidR="002D64D5" w:rsidRPr="00B37629">
        <w:rPr>
          <w:rFonts w:asciiTheme="minorBidi" w:hAnsiTheme="minorBidi"/>
          <w:sz w:val="24"/>
          <w:szCs w:val="24"/>
        </w:rPr>
        <w:t xml:space="preserve">its </w:t>
      </w:r>
      <w:r w:rsidRPr="00B37629">
        <w:rPr>
          <w:rFonts w:asciiTheme="minorBidi" w:hAnsiTheme="minorBidi"/>
          <w:sz w:val="24"/>
          <w:szCs w:val="24"/>
        </w:rPr>
        <w:t>west, an arid, desert area that is devoid of settlement; c.</w:t>
      </w:r>
      <w:r w:rsidR="0076296C" w:rsidRPr="00B37629">
        <w:rPr>
          <w:rFonts w:asciiTheme="minorBidi" w:hAnsiTheme="minorBidi"/>
          <w:sz w:val="24"/>
          <w:szCs w:val="24"/>
        </w:rPr>
        <w:t xml:space="preserve"> the central mountain ridge</w:t>
      </w:r>
      <w:r w:rsidR="001B3BDE" w:rsidRPr="00B37629">
        <w:rPr>
          <w:rFonts w:asciiTheme="minorBidi" w:hAnsiTheme="minorBidi"/>
          <w:sz w:val="24"/>
          <w:szCs w:val="24"/>
        </w:rPr>
        <w:t xml:space="preserve">, </w:t>
      </w:r>
      <w:r w:rsidR="0076296C" w:rsidRPr="00B37629">
        <w:rPr>
          <w:rFonts w:asciiTheme="minorBidi" w:hAnsiTheme="minorBidi"/>
          <w:sz w:val="24"/>
          <w:szCs w:val="24"/>
        </w:rPr>
        <w:t xml:space="preserve">the </w:t>
      </w:r>
      <w:r w:rsidR="002D64D5" w:rsidRPr="00B37629">
        <w:rPr>
          <w:rFonts w:asciiTheme="minorBidi" w:hAnsiTheme="minorBidi"/>
          <w:sz w:val="24"/>
          <w:szCs w:val="24"/>
        </w:rPr>
        <w:t>watershed</w:t>
      </w:r>
      <w:r w:rsidR="0076296C" w:rsidRPr="00B37629">
        <w:rPr>
          <w:rFonts w:asciiTheme="minorBidi" w:hAnsiTheme="minorBidi"/>
          <w:sz w:val="24"/>
          <w:szCs w:val="24"/>
        </w:rPr>
        <w:t xml:space="preserve"> region and the </w:t>
      </w:r>
      <w:r w:rsidR="002D64D5" w:rsidRPr="00B37629">
        <w:rPr>
          <w:rFonts w:asciiTheme="minorBidi" w:hAnsiTheme="minorBidi"/>
          <w:sz w:val="24"/>
          <w:szCs w:val="24"/>
        </w:rPr>
        <w:t>semi-</w:t>
      </w:r>
      <w:r w:rsidR="0076296C" w:rsidRPr="00B37629">
        <w:rPr>
          <w:rFonts w:asciiTheme="minorBidi" w:hAnsiTheme="minorBidi"/>
          <w:sz w:val="24"/>
          <w:szCs w:val="24"/>
        </w:rPr>
        <w:t xml:space="preserve">desert ecotone region a few miles </w:t>
      </w:r>
      <w:r w:rsidR="00E721A7" w:rsidRPr="00B37629">
        <w:rPr>
          <w:rFonts w:asciiTheme="minorBidi" w:hAnsiTheme="minorBidi"/>
          <w:sz w:val="24"/>
          <w:szCs w:val="24"/>
        </w:rPr>
        <w:t xml:space="preserve">to its </w:t>
      </w:r>
      <w:r w:rsidR="0076296C" w:rsidRPr="00B37629">
        <w:rPr>
          <w:rFonts w:asciiTheme="minorBidi" w:hAnsiTheme="minorBidi"/>
          <w:sz w:val="24"/>
          <w:szCs w:val="24"/>
        </w:rPr>
        <w:t xml:space="preserve">east; and d. the fertile, mostly flat region </w:t>
      </w:r>
      <w:r w:rsidR="002D64D5" w:rsidRPr="00B37629">
        <w:rPr>
          <w:rFonts w:asciiTheme="minorBidi" w:hAnsiTheme="minorBidi"/>
          <w:sz w:val="24"/>
          <w:szCs w:val="24"/>
        </w:rPr>
        <w:t xml:space="preserve">in the </w:t>
      </w:r>
      <w:r w:rsidR="0076296C" w:rsidRPr="00B37629">
        <w:rPr>
          <w:rFonts w:asciiTheme="minorBidi" w:hAnsiTheme="minorBidi"/>
          <w:sz w:val="24"/>
          <w:szCs w:val="24"/>
        </w:rPr>
        <w:t>west</w:t>
      </w:r>
      <w:r w:rsidR="002D64D5" w:rsidRPr="00B37629">
        <w:rPr>
          <w:rFonts w:asciiTheme="minorBidi" w:hAnsiTheme="minorBidi"/>
          <w:sz w:val="24"/>
          <w:szCs w:val="24"/>
        </w:rPr>
        <w:t>ern part</w:t>
      </w:r>
      <w:r w:rsidR="0076296C" w:rsidRPr="00B37629">
        <w:rPr>
          <w:rFonts w:asciiTheme="minorBidi" w:hAnsiTheme="minorBidi"/>
          <w:sz w:val="24"/>
          <w:szCs w:val="24"/>
        </w:rPr>
        <w:t xml:space="preserve"> of the portion.</w:t>
      </w:r>
      <w:proofErr w:type="gramEnd"/>
    </w:p>
    <w:p w:rsidR="0076296C" w:rsidRPr="00B37629" w:rsidRDefault="0076296C" w:rsidP="00B37629">
      <w:pPr>
        <w:spacing w:after="0" w:line="240" w:lineRule="auto"/>
        <w:jc w:val="both"/>
        <w:rPr>
          <w:rFonts w:asciiTheme="minorBidi" w:hAnsiTheme="minorBidi"/>
          <w:sz w:val="24"/>
          <w:szCs w:val="24"/>
        </w:rPr>
      </w:pPr>
    </w:p>
    <w:p w:rsidR="0076296C" w:rsidRPr="00B37629" w:rsidRDefault="0076296C" w:rsidP="00B37629">
      <w:pPr>
        <w:spacing w:after="0" w:line="240" w:lineRule="auto"/>
        <w:jc w:val="both"/>
        <w:rPr>
          <w:rFonts w:asciiTheme="minorBidi" w:hAnsiTheme="minorBidi"/>
          <w:sz w:val="24"/>
          <w:szCs w:val="24"/>
        </w:rPr>
      </w:pPr>
      <w:r w:rsidRPr="00B37629">
        <w:rPr>
          <w:rFonts w:asciiTheme="minorBidi" w:hAnsiTheme="minorBidi"/>
          <w:sz w:val="24"/>
          <w:szCs w:val="24"/>
        </w:rPr>
        <w:tab/>
        <w:t xml:space="preserve">Where were the </w:t>
      </w:r>
      <w:proofErr w:type="spellStart"/>
      <w:r w:rsidRPr="00B37629">
        <w:rPr>
          <w:rFonts w:asciiTheme="minorBidi" w:hAnsiTheme="minorBidi"/>
          <w:sz w:val="24"/>
          <w:szCs w:val="24"/>
        </w:rPr>
        <w:t>Benjaminites</w:t>
      </w:r>
      <w:proofErr w:type="spellEnd"/>
      <w:r w:rsidRPr="00B37629">
        <w:rPr>
          <w:rFonts w:asciiTheme="minorBidi" w:hAnsiTheme="minorBidi"/>
          <w:sz w:val="24"/>
          <w:szCs w:val="24"/>
        </w:rPr>
        <w:t xml:space="preserve"> able to settle? In the area of Jericho there was a destroyed tell that had been included in Joshua’s curse over the city and </w:t>
      </w:r>
      <w:proofErr w:type="gramStart"/>
      <w:r w:rsidRPr="00B37629">
        <w:rPr>
          <w:rFonts w:asciiTheme="minorBidi" w:hAnsiTheme="minorBidi"/>
          <w:sz w:val="24"/>
          <w:szCs w:val="24"/>
        </w:rPr>
        <w:t>was not rebuilt</w:t>
      </w:r>
      <w:proofErr w:type="gramEnd"/>
      <w:r w:rsidRPr="00B37629">
        <w:rPr>
          <w:rFonts w:asciiTheme="minorBidi" w:hAnsiTheme="minorBidi"/>
          <w:sz w:val="24"/>
          <w:szCs w:val="24"/>
        </w:rPr>
        <w:t xml:space="preserve"> until the time of </w:t>
      </w:r>
      <w:proofErr w:type="spellStart"/>
      <w:r w:rsidRPr="00B37629">
        <w:rPr>
          <w:rFonts w:asciiTheme="minorBidi" w:hAnsiTheme="minorBidi"/>
          <w:sz w:val="24"/>
          <w:szCs w:val="24"/>
        </w:rPr>
        <w:t>Hiel</w:t>
      </w:r>
      <w:proofErr w:type="spellEnd"/>
      <w:r w:rsidRPr="00B37629">
        <w:rPr>
          <w:rFonts w:asciiTheme="minorBidi" w:hAnsiTheme="minorBidi"/>
          <w:sz w:val="24"/>
          <w:szCs w:val="24"/>
        </w:rPr>
        <w:t xml:space="preserve"> of Bethel. In the early </w:t>
      </w:r>
      <w:r w:rsidR="00A1575B" w:rsidRPr="00B37629">
        <w:rPr>
          <w:rFonts w:asciiTheme="minorBidi" w:hAnsiTheme="minorBidi"/>
          <w:sz w:val="24"/>
          <w:szCs w:val="24"/>
        </w:rPr>
        <w:t xml:space="preserve">Judges </w:t>
      </w:r>
      <w:r w:rsidR="00676FF6" w:rsidRPr="00B37629">
        <w:rPr>
          <w:rFonts w:asciiTheme="minorBidi" w:hAnsiTheme="minorBidi"/>
          <w:sz w:val="24"/>
          <w:szCs w:val="24"/>
        </w:rPr>
        <w:t xml:space="preserve">period, at a different site within the Jericho oasis, a new city called “the City of Palms” was apparently built, and was first settled by “the descendants of the </w:t>
      </w:r>
      <w:proofErr w:type="spellStart"/>
      <w:r w:rsidR="00676FF6" w:rsidRPr="00B37629">
        <w:rPr>
          <w:rFonts w:asciiTheme="minorBidi" w:hAnsiTheme="minorBidi"/>
          <w:sz w:val="24"/>
          <w:szCs w:val="24"/>
        </w:rPr>
        <w:t>Kenite</w:t>
      </w:r>
      <w:proofErr w:type="spellEnd"/>
      <w:r w:rsidR="00676FF6" w:rsidRPr="00B37629">
        <w:rPr>
          <w:rFonts w:asciiTheme="minorBidi" w:hAnsiTheme="minorBidi"/>
          <w:sz w:val="24"/>
          <w:szCs w:val="24"/>
        </w:rPr>
        <w:t xml:space="preserve">, the father-in-law of Moses” (Judges 1:16). Then the city fell to King </w:t>
      </w:r>
      <w:proofErr w:type="spellStart"/>
      <w:r w:rsidR="00676FF6" w:rsidRPr="00B37629">
        <w:rPr>
          <w:rFonts w:asciiTheme="minorBidi" w:hAnsiTheme="minorBidi"/>
          <w:sz w:val="24"/>
          <w:szCs w:val="24"/>
        </w:rPr>
        <w:t>Eglon</w:t>
      </w:r>
      <w:proofErr w:type="spellEnd"/>
      <w:r w:rsidR="00676FF6" w:rsidRPr="00B37629">
        <w:rPr>
          <w:rFonts w:asciiTheme="minorBidi" w:hAnsiTheme="minorBidi"/>
          <w:sz w:val="24"/>
          <w:szCs w:val="24"/>
        </w:rPr>
        <w:t xml:space="preserve"> of Moab (3:13), and following Ehud’s triumph over </w:t>
      </w:r>
      <w:proofErr w:type="spellStart"/>
      <w:r w:rsidR="00676FF6" w:rsidRPr="00B37629">
        <w:rPr>
          <w:rFonts w:asciiTheme="minorBidi" w:hAnsiTheme="minorBidi"/>
          <w:sz w:val="24"/>
          <w:szCs w:val="24"/>
        </w:rPr>
        <w:t>Eglon</w:t>
      </w:r>
      <w:proofErr w:type="spellEnd"/>
      <w:r w:rsidR="00676FF6" w:rsidRPr="00B37629">
        <w:rPr>
          <w:rFonts w:asciiTheme="minorBidi" w:hAnsiTheme="minorBidi"/>
          <w:sz w:val="24"/>
          <w:szCs w:val="24"/>
        </w:rPr>
        <w:t xml:space="preserve"> the city return to the hands of the </w:t>
      </w:r>
      <w:proofErr w:type="spellStart"/>
      <w:r w:rsidR="00676FF6" w:rsidRPr="00B37629">
        <w:rPr>
          <w:rFonts w:asciiTheme="minorBidi" w:hAnsiTheme="minorBidi"/>
          <w:sz w:val="24"/>
          <w:szCs w:val="24"/>
        </w:rPr>
        <w:t>Benjaminites</w:t>
      </w:r>
      <w:proofErr w:type="spellEnd"/>
      <w:r w:rsidR="00676FF6" w:rsidRPr="00B37629">
        <w:rPr>
          <w:rFonts w:asciiTheme="minorBidi" w:hAnsiTheme="minorBidi"/>
          <w:sz w:val="24"/>
          <w:szCs w:val="24"/>
        </w:rPr>
        <w:t xml:space="preserve">. However, it </w:t>
      </w:r>
      <w:proofErr w:type="gramStart"/>
      <w:r w:rsidR="00676FF6" w:rsidRPr="00B37629">
        <w:rPr>
          <w:rFonts w:asciiTheme="minorBidi" w:hAnsiTheme="minorBidi"/>
          <w:sz w:val="24"/>
          <w:szCs w:val="24"/>
        </w:rPr>
        <w:t>should be pointed out</w:t>
      </w:r>
      <w:proofErr w:type="gramEnd"/>
      <w:r w:rsidR="00676FF6" w:rsidRPr="00B37629">
        <w:rPr>
          <w:rFonts w:asciiTheme="minorBidi" w:hAnsiTheme="minorBidi"/>
          <w:sz w:val="24"/>
          <w:szCs w:val="24"/>
        </w:rPr>
        <w:t xml:space="preserve"> that even in the time of David, the Jericho region was considered a desolated place (II Samuel 10:5). The desert region west of Jericho was not suitable for habitation, and the fertile region to the west then belonged to the </w:t>
      </w:r>
      <w:proofErr w:type="spellStart"/>
      <w:r w:rsidR="00676FF6" w:rsidRPr="00B37629">
        <w:rPr>
          <w:rFonts w:asciiTheme="minorBidi" w:hAnsiTheme="minorBidi"/>
          <w:sz w:val="24"/>
          <w:szCs w:val="24"/>
        </w:rPr>
        <w:t>Gibeonites</w:t>
      </w:r>
      <w:proofErr w:type="spellEnd"/>
      <w:r w:rsidR="00676FF6" w:rsidRPr="00B37629">
        <w:rPr>
          <w:rFonts w:asciiTheme="minorBidi" w:hAnsiTheme="minorBidi"/>
          <w:sz w:val="24"/>
          <w:szCs w:val="24"/>
        </w:rPr>
        <w:t xml:space="preserve">, the native Canaanites whose lives the people of Israel spared. In light of this reality, a situation was created in which the </w:t>
      </w:r>
      <w:r w:rsidR="002D64D5" w:rsidRPr="00B37629">
        <w:rPr>
          <w:rFonts w:asciiTheme="minorBidi" w:hAnsiTheme="minorBidi"/>
          <w:sz w:val="24"/>
          <w:szCs w:val="24"/>
        </w:rPr>
        <w:t>watershed</w:t>
      </w:r>
      <w:r w:rsidR="00676FF6" w:rsidRPr="00B37629">
        <w:rPr>
          <w:rFonts w:asciiTheme="minorBidi" w:hAnsiTheme="minorBidi"/>
          <w:sz w:val="24"/>
          <w:szCs w:val="24"/>
        </w:rPr>
        <w:t xml:space="preserve"> and the </w:t>
      </w:r>
      <w:r w:rsidR="002D64D5" w:rsidRPr="00B37629">
        <w:rPr>
          <w:rFonts w:asciiTheme="minorBidi" w:hAnsiTheme="minorBidi"/>
          <w:sz w:val="24"/>
          <w:szCs w:val="24"/>
        </w:rPr>
        <w:t>semi-</w:t>
      </w:r>
      <w:r w:rsidR="00676FF6" w:rsidRPr="00B37629">
        <w:rPr>
          <w:rFonts w:asciiTheme="minorBidi" w:hAnsiTheme="minorBidi"/>
          <w:sz w:val="24"/>
          <w:szCs w:val="24"/>
        </w:rPr>
        <w:t xml:space="preserve">desert ecotone strip, which extended 2.5 miles east of the </w:t>
      </w:r>
      <w:r w:rsidR="002D64D5" w:rsidRPr="00B37629">
        <w:rPr>
          <w:rFonts w:asciiTheme="minorBidi" w:hAnsiTheme="minorBidi"/>
          <w:sz w:val="24"/>
          <w:szCs w:val="24"/>
        </w:rPr>
        <w:t>watershed</w:t>
      </w:r>
      <w:r w:rsidR="00676FF6" w:rsidRPr="00B37629">
        <w:rPr>
          <w:rFonts w:asciiTheme="minorBidi" w:hAnsiTheme="minorBidi"/>
          <w:sz w:val="24"/>
          <w:szCs w:val="24"/>
        </w:rPr>
        <w:t xml:space="preserve">, became the </w:t>
      </w:r>
      <w:r w:rsidR="00B10C2A" w:rsidRPr="00B37629">
        <w:rPr>
          <w:rFonts w:asciiTheme="minorBidi" w:hAnsiTheme="minorBidi"/>
          <w:sz w:val="24"/>
          <w:szCs w:val="24"/>
        </w:rPr>
        <w:t>regions that were most crowded with settlements. Despite the poor agricultural conditions – rocky terrain, relatively minimal rain and only one significant spring (</w:t>
      </w:r>
      <w:proofErr w:type="spellStart"/>
      <w:r w:rsidR="00B10C2A" w:rsidRPr="00B37629">
        <w:rPr>
          <w:rFonts w:asciiTheme="minorBidi" w:hAnsiTheme="minorBidi"/>
          <w:sz w:val="24"/>
          <w:szCs w:val="24"/>
        </w:rPr>
        <w:t>Ein</w:t>
      </w:r>
      <w:proofErr w:type="spellEnd"/>
      <w:r w:rsidR="00B10C2A" w:rsidRPr="00B37629">
        <w:rPr>
          <w:rFonts w:asciiTheme="minorBidi" w:hAnsiTheme="minorBidi"/>
          <w:sz w:val="24"/>
          <w:szCs w:val="24"/>
        </w:rPr>
        <w:t xml:space="preserve"> Prat) – this was apparently the most crowded settlement bloc in the entire land of Israel. This situation continued throughout the Biblical period. In Isaiah 10:28-32, </w:t>
      </w:r>
      <w:r w:rsidR="00EC7E30" w:rsidRPr="00B37629">
        <w:rPr>
          <w:rFonts w:asciiTheme="minorBidi" w:hAnsiTheme="minorBidi"/>
          <w:sz w:val="24"/>
          <w:szCs w:val="24"/>
        </w:rPr>
        <w:t>thirteen</w:t>
      </w:r>
      <w:r w:rsidR="00EC7E30" w:rsidRPr="00B37629">
        <w:rPr>
          <w:rStyle w:val="ac"/>
          <w:rFonts w:asciiTheme="minorBidi" w:hAnsiTheme="minorBidi"/>
          <w:sz w:val="24"/>
          <w:szCs w:val="24"/>
        </w:rPr>
        <w:footnoteReference w:id="6"/>
      </w:r>
      <w:r w:rsidR="00B10C2A" w:rsidRPr="00B37629">
        <w:rPr>
          <w:rFonts w:asciiTheme="minorBidi" w:hAnsiTheme="minorBidi"/>
          <w:sz w:val="24"/>
          <w:szCs w:val="24"/>
        </w:rPr>
        <w:t xml:space="preserve"> settlements </w:t>
      </w:r>
      <w:proofErr w:type="gramStart"/>
      <w:r w:rsidR="00B10C2A" w:rsidRPr="00B37629">
        <w:rPr>
          <w:rFonts w:asciiTheme="minorBidi" w:hAnsiTheme="minorBidi"/>
          <w:sz w:val="24"/>
          <w:szCs w:val="24"/>
        </w:rPr>
        <w:t>were enumerated</w:t>
      </w:r>
      <w:proofErr w:type="gramEnd"/>
      <w:r w:rsidR="00B10C2A" w:rsidRPr="00B37629">
        <w:rPr>
          <w:rFonts w:asciiTheme="minorBidi" w:hAnsiTheme="minorBidi"/>
          <w:sz w:val="24"/>
          <w:szCs w:val="24"/>
        </w:rPr>
        <w:t xml:space="preserve">: </w:t>
      </w:r>
      <w:proofErr w:type="spellStart"/>
      <w:r w:rsidR="00B10C2A" w:rsidRPr="00B37629">
        <w:rPr>
          <w:rFonts w:asciiTheme="minorBidi" w:hAnsiTheme="minorBidi"/>
          <w:sz w:val="24"/>
          <w:szCs w:val="24"/>
        </w:rPr>
        <w:t>Aiath</w:t>
      </w:r>
      <w:proofErr w:type="spellEnd"/>
      <w:r w:rsidR="00B10C2A" w:rsidRPr="00B37629">
        <w:rPr>
          <w:rFonts w:asciiTheme="minorBidi" w:hAnsiTheme="minorBidi"/>
          <w:sz w:val="24"/>
          <w:szCs w:val="24"/>
        </w:rPr>
        <w:t xml:space="preserve"> (Ai), </w:t>
      </w:r>
      <w:proofErr w:type="spellStart"/>
      <w:r w:rsidR="00B10C2A" w:rsidRPr="00B37629">
        <w:rPr>
          <w:rFonts w:asciiTheme="minorBidi" w:hAnsiTheme="minorBidi"/>
          <w:sz w:val="24"/>
          <w:szCs w:val="24"/>
        </w:rPr>
        <w:t>Migron</w:t>
      </w:r>
      <w:proofErr w:type="spellEnd"/>
      <w:r w:rsidR="00B10C2A" w:rsidRPr="00B37629">
        <w:rPr>
          <w:rFonts w:asciiTheme="minorBidi" w:hAnsiTheme="minorBidi"/>
          <w:sz w:val="24"/>
          <w:szCs w:val="24"/>
        </w:rPr>
        <w:t xml:space="preserve">, </w:t>
      </w:r>
      <w:proofErr w:type="spellStart"/>
      <w:r w:rsidR="00B10C2A" w:rsidRPr="00B37629">
        <w:rPr>
          <w:rFonts w:asciiTheme="minorBidi" w:hAnsiTheme="minorBidi"/>
          <w:sz w:val="24"/>
          <w:szCs w:val="24"/>
        </w:rPr>
        <w:t>Michmas</w:t>
      </w:r>
      <w:proofErr w:type="spellEnd"/>
      <w:r w:rsidR="00B10C2A" w:rsidRPr="00B37629">
        <w:rPr>
          <w:rFonts w:asciiTheme="minorBidi" w:hAnsiTheme="minorBidi"/>
          <w:sz w:val="24"/>
          <w:szCs w:val="24"/>
        </w:rPr>
        <w:t xml:space="preserve">, </w:t>
      </w:r>
      <w:proofErr w:type="spellStart"/>
      <w:r w:rsidR="00B10C2A" w:rsidRPr="00B37629">
        <w:rPr>
          <w:rFonts w:asciiTheme="minorBidi" w:hAnsiTheme="minorBidi"/>
          <w:sz w:val="24"/>
          <w:szCs w:val="24"/>
        </w:rPr>
        <w:t>Geba</w:t>
      </w:r>
      <w:proofErr w:type="spellEnd"/>
      <w:r w:rsidR="00B10C2A" w:rsidRPr="00B37629">
        <w:rPr>
          <w:rFonts w:asciiTheme="minorBidi" w:hAnsiTheme="minorBidi"/>
          <w:sz w:val="24"/>
          <w:szCs w:val="24"/>
        </w:rPr>
        <w:t xml:space="preserve">, Ramah, </w:t>
      </w:r>
      <w:proofErr w:type="spellStart"/>
      <w:r w:rsidR="00B10C2A" w:rsidRPr="00B37629">
        <w:rPr>
          <w:rFonts w:asciiTheme="minorBidi" w:hAnsiTheme="minorBidi"/>
          <w:sz w:val="24"/>
          <w:szCs w:val="24"/>
        </w:rPr>
        <w:t>Gibeah</w:t>
      </w:r>
      <w:proofErr w:type="spellEnd"/>
      <w:r w:rsidR="00B10C2A" w:rsidRPr="00B37629">
        <w:rPr>
          <w:rFonts w:asciiTheme="minorBidi" w:hAnsiTheme="minorBidi"/>
          <w:sz w:val="24"/>
          <w:szCs w:val="24"/>
        </w:rPr>
        <w:t xml:space="preserve"> of Saul, Bath-</w:t>
      </w:r>
      <w:proofErr w:type="spellStart"/>
      <w:r w:rsidR="00B10C2A" w:rsidRPr="00B37629">
        <w:rPr>
          <w:rFonts w:asciiTheme="minorBidi" w:hAnsiTheme="minorBidi"/>
          <w:sz w:val="24"/>
          <w:szCs w:val="24"/>
        </w:rPr>
        <w:t>gallim</w:t>
      </w:r>
      <w:proofErr w:type="spellEnd"/>
      <w:r w:rsidR="00B10C2A" w:rsidRPr="00B37629">
        <w:rPr>
          <w:rFonts w:asciiTheme="minorBidi" w:hAnsiTheme="minorBidi"/>
          <w:sz w:val="24"/>
          <w:szCs w:val="24"/>
        </w:rPr>
        <w:t xml:space="preserve">, </w:t>
      </w:r>
      <w:proofErr w:type="spellStart"/>
      <w:r w:rsidR="00B10C2A" w:rsidRPr="00B37629">
        <w:rPr>
          <w:rFonts w:asciiTheme="minorBidi" w:hAnsiTheme="minorBidi"/>
          <w:sz w:val="24"/>
          <w:szCs w:val="24"/>
        </w:rPr>
        <w:t>Laish</w:t>
      </w:r>
      <w:proofErr w:type="spellEnd"/>
      <w:r w:rsidR="00B10C2A" w:rsidRPr="00B37629">
        <w:rPr>
          <w:rFonts w:asciiTheme="minorBidi" w:hAnsiTheme="minorBidi"/>
          <w:sz w:val="24"/>
          <w:szCs w:val="24"/>
        </w:rPr>
        <w:t xml:space="preserve">, </w:t>
      </w:r>
      <w:proofErr w:type="spellStart"/>
      <w:r w:rsidR="00B10C2A" w:rsidRPr="00B37629">
        <w:rPr>
          <w:rFonts w:asciiTheme="minorBidi" w:hAnsiTheme="minorBidi"/>
          <w:sz w:val="24"/>
          <w:szCs w:val="24"/>
        </w:rPr>
        <w:t>Anathoth</w:t>
      </w:r>
      <w:proofErr w:type="spellEnd"/>
      <w:r w:rsidR="00B10C2A" w:rsidRPr="00B37629">
        <w:rPr>
          <w:rFonts w:asciiTheme="minorBidi" w:hAnsiTheme="minorBidi"/>
          <w:sz w:val="24"/>
          <w:szCs w:val="24"/>
        </w:rPr>
        <w:t xml:space="preserve">, </w:t>
      </w:r>
      <w:proofErr w:type="spellStart"/>
      <w:r w:rsidR="00B10C2A" w:rsidRPr="00B37629">
        <w:rPr>
          <w:rFonts w:asciiTheme="minorBidi" w:hAnsiTheme="minorBidi"/>
          <w:sz w:val="24"/>
          <w:szCs w:val="24"/>
        </w:rPr>
        <w:t>Madmenah</w:t>
      </w:r>
      <w:proofErr w:type="spellEnd"/>
      <w:r w:rsidR="00B10C2A" w:rsidRPr="00B37629">
        <w:rPr>
          <w:rFonts w:asciiTheme="minorBidi" w:hAnsiTheme="minorBidi"/>
          <w:sz w:val="24"/>
          <w:szCs w:val="24"/>
        </w:rPr>
        <w:t xml:space="preserve">, </w:t>
      </w:r>
      <w:proofErr w:type="spellStart"/>
      <w:r w:rsidR="00B10C2A" w:rsidRPr="00B37629">
        <w:rPr>
          <w:rFonts w:asciiTheme="minorBidi" w:hAnsiTheme="minorBidi"/>
          <w:sz w:val="24"/>
          <w:szCs w:val="24"/>
        </w:rPr>
        <w:t>Gebim</w:t>
      </w:r>
      <w:proofErr w:type="spellEnd"/>
      <w:r w:rsidR="00B10C2A" w:rsidRPr="00B37629">
        <w:rPr>
          <w:rFonts w:asciiTheme="minorBidi" w:hAnsiTheme="minorBidi"/>
          <w:sz w:val="24"/>
          <w:szCs w:val="24"/>
        </w:rPr>
        <w:t>, Nob and Jerusalem.</w:t>
      </w:r>
      <w:r w:rsidR="00EC7E30" w:rsidRPr="00B37629">
        <w:rPr>
          <w:rFonts w:asciiTheme="minorBidi" w:hAnsiTheme="minorBidi"/>
          <w:sz w:val="24"/>
          <w:szCs w:val="24"/>
        </w:rPr>
        <w:t xml:space="preserve"> If other sources from the </w:t>
      </w:r>
      <w:proofErr w:type="spellStart"/>
      <w:r w:rsidR="00EC7E30" w:rsidRPr="00B37629">
        <w:rPr>
          <w:rFonts w:asciiTheme="minorBidi" w:hAnsiTheme="minorBidi"/>
          <w:i/>
          <w:iCs/>
          <w:sz w:val="24"/>
          <w:szCs w:val="24"/>
        </w:rPr>
        <w:t>Tanakh</w:t>
      </w:r>
      <w:proofErr w:type="spellEnd"/>
      <w:r w:rsidR="00EC7E30" w:rsidRPr="00B37629">
        <w:rPr>
          <w:rFonts w:asciiTheme="minorBidi" w:hAnsiTheme="minorBidi"/>
          <w:sz w:val="24"/>
          <w:szCs w:val="24"/>
        </w:rPr>
        <w:t xml:space="preserve"> are included, additional names can be appended to this list: Bethel, </w:t>
      </w:r>
      <w:proofErr w:type="spellStart"/>
      <w:r w:rsidR="00EC7E30" w:rsidRPr="00B37629">
        <w:rPr>
          <w:rFonts w:asciiTheme="minorBidi" w:hAnsiTheme="minorBidi"/>
          <w:sz w:val="24"/>
          <w:szCs w:val="24"/>
        </w:rPr>
        <w:t>Mizpah</w:t>
      </w:r>
      <w:proofErr w:type="spellEnd"/>
      <w:r w:rsidR="00EC7E30" w:rsidRPr="00B37629">
        <w:rPr>
          <w:rFonts w:asciiTheme="minorBidi" w:hAnsiTheme="minorBidi"/>
          <w:sz w:val="24"/>
          <w:szCs w:val="24"/>
        </w:rPr>
        <w:t>, Beth-</w:t>
      </w:r>
      <w:proofErr w:type="spellStart"/>
      <w:r w:rsidR="00EC7E30" w:rsidRPr="00B37629">
        <w:rPr>
          <w:rFonts w:asciiTheme="minorBidi" w:hAnsiTheme="minorBidi"/>
          <w:sz w:val="24"/>
          <w:szCs w:val="24"/>
        </w:rPr>
        <w:t>azmaveth</w:t>
      </w:r>
      <w:proofErr w:type="spellEnd"/>
      <w:r w:rsidR="00EC7E30" w:rsidRPr="00B37629">
        <w:rPr>
          <w:rFonts w:asciiTheme="minorBidi" w:hAnsiTheme="minorBidi"/>
          <w:sz w:val="24"/>
          <w:szCs w:val="24"/>
        </w:rPr>
        <w:t xml:space="preserve">, </w:t>
      </w:r>
      <w:proofErr w:type="spellStart"/>
      <w:r w:rsidR="00EC7E30" w:rsidRPr="00B37629">
        <w:rPr>
          <w:rFonts w:asciiTheme="minorBidi" w:hAnsiTheme="minorBidi"/>
          <w:sz w:val="24"/>
          <w:szCs w:val="24"/>
        </w:rPr>
        <w:t>Alemeth</w:t>
      </w:r>
      <w:proofErr w:type="spellEnd"/>
      <w:r w:rsidR="00EC7E30" w:rsidRPr="00B37629">
        <w:rPr>
          <w:rFonts w:asciiTheme="minorBidi" w:hAnsiTheme="minorBidi"/>
          <w:sz w:val="24"/>
          <w:szCs w:val="24"/>
        </w:rPr>
        <w:t xml:space="preserve">, </w:t>
      </w:r>
      <w:proofErr w:type="spellStart"/>
      <w:r w:rsidR="00EC7E30" w:rsidRPr="00B37629">
        <w:rPr>
          <w:rFonts w:asciiTheme="minorBidi" w:hAnsiTheme="minorBidi"/>
          <w:sz w:val="24"/>
          <w:szCs w:val="24"/>
        </w:rPr>
        <w:t>Zimri</w:t>
      </w:r>
      <w:proofErr w:type="spellEnd"/>
      <w:r w:rsidR="00A1575B" w:rsidRPr="00B37629">
        <w:rPr>
          <w:rFonts w:asciiTheme="minorBidi" w:hAnsiTheme="minorBidi"/>
          <w:sz w:val="24"/>
          <w:szCs w:val="24"/>
        </w:rPr>
        <w:t xml:space="preserve">, </w:t>
      </w:r>
      <w:proofErr w:type="spellStart"/>
      <w:r w:rsidR="00A1575B" w:rsidRPr="00B37629">
        <w:rPr>
          <w:rFonts w:asciiTheme="minorBidi" w:hAnsiTheme="minorBidi"/>
          <w:sz w:val="24"/>
          <w:szCs w:val="24"/>
        </w:rPr>
        <w:t>Parah-</w:t>
      </w:r>
      <w:r w:rsidR="002637A9" w:rsidRPr="00B37629">
        <w:rPr>
          <w:rFonts w:asciiTheme="minorBidi" w:hAnsiTheme="minorBidi"/>
          <w:sz w:val="24"/>
          <w:szCs w:val="24"/>
        </w:rPr>
        <w:t>Perath</w:t>
      </w:r>
      <w:proofErr w:type="spellEnd"/>
      <w:r w:rsidR="00A1575B" w:rsidRPr="00B37629">
        <w:rPr>
          <w:rFonts w:asciiTheme="minorBidi" w:hAnsiTheme="minorBidi"/>
          <w:sz w:val="24"/>
          <w:szCs w:val="24"/>
        </w:rPr>
        <w:t xml:space="preserve">, </w:t>
      </w:r>
      <w:proofErr w:type="spellStart"/>
      <w:proofErr w:type="gramStart"/>
      <w:r w:rsidR="00A1575B" w:rsidRPr="00B37629">
        <w:rPr>
          <w:rFonts w:asciiTheme="minorBidi" w:hAnsiTheme="minorBidi"/>
          <w:sz w:val="24"/>
          <w:szCs w:val="24"/>
        </w:rPr>
        <w:t>Zela</w:t>
      </w:r>
      <w:proofErr w:type="spellEnd"/>
      <w:proofErr w:type="gramEnd"/>
      <w:r w:rsidR="00A1575B" w:rsidRPr="00B37629">
        <w:rPr>
          <w:rFonts w:asciiTheme="minorBidi" w:hAnsiTheme="minorBidi"/>
          <w:sz w:val="24"/>
          <w:szCs w:val="24"/>
        </w:rPr>
        <w:t>/</w:t>
      </w:r>
      <w:proofErr w:type="spellStart"/>
      <w:r w:rsidR="00A1575B" w:rsidRPr="00B37629">
        <w:rPr>
          <w:rFonts w:asciiTheme="minorBidi" w:hAnsiTheme="minorBidi"/>
          <w:sz w:val="24"/>
          <w:szCs w:val="24"/>
        </w:rPr>
        <w:t>Zelzah</w:t>
      </w:r>
      <w:proofErr w:type="spellEnd"/>
      <w:r w:rsidR="00A1575B" w:rsidRPr="00B37629">
        <w:rPr>
          <w:rFonts w:asciiTheme="minorBidi" w:hAnsiTheme="minorBidi"/>
          <w:sz w:val="24"/>
          <w:szCs w:val="24"/>
        </w:rPr>
        <w:t xml:space="preserve">. </w:t>
      </w:r>
      <w:proofErr w:type="gramStart"/>
      <w:r w:rsidR="00A1575B" w:rsidRPr="00B37629">
        <w:rPr>
          <w:rFonts w:asciiTheme="minorBidi" w:hAnsiTheme="minorBidi"/>
          <w:sz w:val="24"/>
          <w:szCs w:val="24"/>
        </w:rPr>
        <w:t>All in all</w:t>
      </w:r>
      <w:proofErr w:type="gramEnd"/>
      <w:r w:rsidR="00A1575B" w:rsidRPr="00B37629">
        <w:rPr>
          <w:rFonts w:asciiTheme="minorBidi" w:hAnsiTheme="minorBidi"/>
          <w:sz w:val="24"/>
          <w:szCs w:val="24"/>
        </w:rPr>
        <w:t>, this amounts to more than twenty settlements in a strip of land about ten miles long and 2.5 miles wide.</w:t>
      </w:r>
    </w:p>
    <w:p w:rsidR="00A1575B" w:rsidRPr="00B37629" w:rsidRDefault="00A1575B" w:rsidP="00B37629">
      <w:pPr>
        <w:spacing w:after="0" w:line="240" w:lineRule="auto"/>
        <w:jc w:val="both"/>
        <w:rPr>
          <w:rFonts w:asciiTheme="minorBidi" w:hAnsiTheme="minorBidi"/>
          <w:sz w:val="24"/>
          <w:szCs w:val="24"/>
        </w:rPr>
      </w:pPr>
    </w:p>
    <w:p w:rsidR="00A1575B" w:rsidRPr="00B37629" w:rsidRDefault="00A1575B" w:rsidP="00B37629">
      <w:pPr>
        <w:spacing w:after="0" w:line="240" w:lineRule="auto"/>
        <w:jc w:val="both"/>
        <w:rPr>
          <w:rFonts w:asciiTheme="minorBidi" w:hAnsiTheme="minorBidi"/>
          <w:sz w:val="24"/>
          <w:szCs w:val="24"/>
        </w:rPr>
      </w:pPr>
      <w:r w:rsidRPr="00B37629">
        <w:rPr>
          <w:rFonts w:asciiTheme="minorBidi" w:hAnsiTheme="minorBidi"/>
          <w:sz w:val="24"/>
          <w:szCs w:val="24"/>
        </w:rPr>
        <w:tab/>
        <w:t xml:space="preserve">On the other hand, according to the account at the end of Judges, the </w:t>
      </w:r>
      <w:proofErr w:type="spellStart"/>
      <w:r w:rsidRPr="00B37629">
        <w:rPr>
          <w:rFonts w:asciiTheme="minorBidi" w:hAnsiTheme="minorBidi"/>
          <w:sz w:val="24"/>
          <w:szCs w:val="24"/>
        </w:rPr>
        <w:t>Benjaminite</w:t>
      </w:r>
      <w:proofErr w:type="spellEnd"/>
      <w:r w:rsidRPr="00B37629">
        <w:rPr>
          <w:rFonts w:asciiTheme="minorBidi" w:hAnsiTheme="minorBidi"/>
          <w:sz w:val="24"/>
          <w:szCs w:val="24"/>
        </w:rPr>
        <w:t xml:space="preserve"> cities were burned and most </w:t>
      </w:r>
      <w:proofErr w:type="spellStart"/>
      <w:r w:rsidRPr="00B37629">
        <w:rPr>
          <w:rFonts w:asciiTheme="minorBidi" w:hAnsiTheme="minorBidi"/>
          <w:sz w:val="24"/>
          <w:szCs w:val="24"/>
        </w:rPr>
        <w:t>Benjaminites</w:t>
      </w:r>
      <w:proofErr w:type="spellEnd"/>
      <w:r w:rsidRPr="00B37629">
        <w:rPr>
          <w:rFonts w:asciiTheme="minorBidi" w:hAnsiTheme="minorBidi"/>
          <w:sz w:val="24"/>
          <w:szCs w:val="24"/>
        </w:rPr>
        <w:t xml:space="preserve">, along with their wives and children, were killed by their </w:t>
      </w:r>
      <w:proofErr w:type="gramStart"/>
      <w:r w:rsidRPr="00B37629">
        <w:rPr>
          <w:rFonts w:asciiTheme="minorBidi" w:hAnsiTheme="minorBidi"/>
          <w:sz w:val="24"/>
          <w:szCs w:val="24"/>
        </w:rPr>
        <w:t>kinsmen</w:t>
      </w:r>
      <w:proofErr w:type="gramEnd"/>
      <w:r w:rsidRPr="00B37629">
        <w:rPr>
          <w:rFonts w:asciiTheme="minorBidi" w:hAnsiTheme="minorBidi"/>
          <w:sz w:val="24"/>
          <w:szCs w:val="24"/>
        </w:rPr>
        <w:t xml:space="preserve"> at the Battle of </w:t>
      </w:r>
      <w:proofErr w:type="spellStart"/>
      <w:r w:rsidRPr="00B37629">
        <w:rPr>
          <w:rFonts w:asciiTheme="minorBidi" w:hAnsiTheme="minorBidi"/>
          <w:sz w:val="24"/>
          <w:szCs w:val="24"/>
        </w:rPr>
        <w:t>Gibeah</w:t>
      </w:r>
      <w:proofErr w:type="spellEnd"/>
      <w:r w:rsidRPr="00B37629">
        <w:rPr>
          <w:rFonts w:asciiTheme="minorBidi" w:hAnsiTheme="minorBidi"/>
          <w:sz w:val="24"/>
          <w:szCs w:val="24"/>
        </w:rPr>
        <w:t xml:space="preserve">, leaving only six hundred men to form new families with the daughters of </w:t>
      </w:r>
      <w:proofErr w:type="spellStart"/>
      <w:r w:rsidRPr="00B37629">
        <w:rPr>
          <w:rFonts w:asciiTheme="minorBidi" w:hAnsiTheme="minorBidi"/>
          <w:sz w:val="24"/>
          <w:szCs w:val="24"/>
        </w:rPr>
        <w:t>Jabesh-gilead</w:t>
      </w:r>
      <w:proofErr w:type="spellEnd"/>
      <w:r w:rsidRPr="00B37629">
        <w:rPr>
          <w:rFonts w:asciiTheme="minorBidi" w:hAnsiTheme="minorBidi"/>
          <w:sz w:val="24"/>
          <w:szCs w:val="24"/>
        </w:rPr>
        <w:t xml:space="preserve"> and Shiloh.  As both Josephus (</w:t>
      </w:r>
      <w:r w:rsidRPr="00B37629">
        <w:rPr>
          <w:rFonts w:asciiTheme="minorBidi" w:hAnsiTheme="minorBidi"/>
          <w:i/>
          <w:iCs/>
          <w:sz w:val="24"/>
          <w:szCs w:val="24"/>
        </w:rPr>
        <w:t xml:space="preserve">Antiquities </w:t>
      </w:r>
      <w:r w:rsidRPr="00B37629">
        <w:rPr>
          <w:rFonts w:asciiTheme="minorBidi" w:hAnsiTheme="minorBidi"/>
          <w:sz w:val="24"/>
          <w:szCs w:val="24"/>
        </w:rPr>
        <w:t xml:space="preserve">5:132-174) and </w:t>
      </w:r>
      <w:r w:rsidRPr="00B37629">
        <w:rPr>
          <w:rFonts w:asciiTheme="minorBidi" w:hAnsiTheme="minorBidi"/>
          <w:i/>
          <w:iCs/>
          <w:sz w:val="24"/>
          <w:szCs w:val="24"/>
        </w:rPr>
        <w:t xml:space="preserve">Seder </w:t>
      </w:r>
      <w:proofErr w:type="spellStart"/>
      <w:r w:rsidRPr="00B37629">
        <w:rPr>
          <w:rFonts w:asciiTheme="minorBidi" w:hAnsiTheme="minorBidi"/>
          <w:i/>
          <w:iCs/>
          <w:sz w:val="24"/>
          <w:szCs w:val="24"/>
        </w:rPr>
        <w:t>Olam</w:t>
      </w:r>
      <w:proofErr w:type="spellEnd"/>
      <w:r w:rsidRPr="00B37629">
        <w:rPr>
          <w:rFonts w:asciiTheme="minorBidi" w:hAnsiTheme="minorBidi"/>
          <w:sz w:val="24"/>
          <w:szCs w:val="24"/>
        </w:rPr>
        <w:t xml:space="preserve"> (</w:t>
      </w:r>
      <w:proofErr w:type="spellStart"/>
      <w:r w:rsidRPr="00B37629">
        <w:rPr>
          <w:rFonts w:asciiTheme="minorBidi" w:hAnsiTheme="minorBidi"/>
          <w:sz w:val="24"/>
          <w:szCs w:val="24"/>
        </w:rPr>
        <w:t>ch.</w:t>
      </w:r>
      <w:proofErr w:type="spellEnd"/>
      <w:r w:rsidRPr="00B37629">
        <w:rPr>
          <w:rFonts w:asciiTheme="minorBidi" w:hAnsiTheme="minorBidi"/>
          <w:sz w:val="24"/>
          <w:szCs w:val="24"/>
        </w:rPr>
        <w:t xml:space="preserve"> 12)</w:t>
      </w:r>
      <w:r w:rsidR="002637A9" w:rsidRPr="00B37629">
        <w:rPr>
          <w:rFonts w:asciiTheme="minorBidi" w:hAnsiTheme="minorBidi"/>
          <w:sz w:val="24"/>
          <w:szCs w:val="24"/>
        </w:rPr>
        <w:t xml:space="preserve"> interpreted</w:t>
      </w:r>
      <w:r w:rsidRPr="00B37629">
        <w:rPr>
          <w:rFonts w:asciiTheme="minorBidi" w:hAnsiTheme="minorBidi"/>
          <w:sz w:val="24"/>
          <w:szCs w:val="24"/>
        </w:rPr>
        <w:t>, this incident took place in the early Judges period</w:t>
      </w:r>
      <w:r w:rsidR="00FC083A" w:rsidRPr="00B37629">
        <w:rPr>
          <w:rFonts w:asciiTheme="minorBidi" w:hAnsiTheme="minorBidi"/>
          <w:sz w:val="24"/>
          <w:szCs w:val="24"/>
        </w:rPr>
        <w:t>.</w:t>
      </w:r>
      <w:r w:rsidR="00FC083A" w:rsidRPr="00B37629">
        <w:rPr>
          <w:rStyle w:val="ac"/>
          <w:rFonts w:asciiTheme="minorBidi" w:hAnsiTheme="minorBidi"/>
          <w:sz w:val="24"/>
          <w:szCs w:val="24"/>
        </w:rPr>
        <w:footnoteReference w:id="7"/>
      </w:r>
      <w:r w:rsidR="00FC083A" w:rsidRPr="00B37629">
        <w:rPr>
          <w:rFonts w:asciiTheme="minorBidi" w:hAnsiTheme="minorBidi"/>
          <w:sz w:val="24"/>
          <w:szCs w:val="24"/>
        </w:rPr>
        <w:t xml:space="preserve"> The recovery process for the </w:t>
      </w:r>
      <w:proofErr w:type="spellStart"/>
      <w:r w:rsidR="00FC083A" w:rsidRPr="00B37629">
        <w:rPr>
          <w:rFonts w:asciiTheme="minorBidi" w:hAnsiTheme="minorBidi"/>
          <w:sz w:val="24"/>
          <w:szCs w:val="24"/>
        </w:rPr>
        <w:t>Benjaminites</w:t>
      </w:r>
      <w:proofErr w:type="spellEnd"/>
      <w:r w:rsidR="00FC083A" w:rsidRPr="00B37629">
        <w:rPr>
          <w:rFonts w:asciiTheme="minorBidi" w:hAnsiTheme="minorBidi"/>
          <w:sz w:val="24"/>
          <w:szCs w:val="24"/>
        </w:rPr>
        <w:t xml:space="preserve"> certainly extended well into the Judges period, and toward the end of the </w:t>
      </w:r>
      <w:proofErr w:type="gramStart"/>
      <w:r w:rsidR="00FC083A" w:rsidRPr="00B37629">
        <w:rPr>
          <w:rFonts w:asciiTheme="minorBidi" w:hAnsiTheme="minorBidi"/>
          <w:sz w:val="24"/>
          <w:szCs w:val="24"/>
        </w:rPr>
        <w:t>period</w:t>
      </w:r>
      <w:proofErr w:type="gramEnd"/>
      <w:r w:rsidR="00FC083A" w:rsidRPr="00B37629">
        <w:rPr>
          <w:rFonts w:asciiTheme="minorBidi" w:hAnsiTheme="minorBidi"/>
          <w:sz w:val="24"/>
          <w:szCs w:val="24"/>
        </w:rPr>
        <w:t xml:space="preserve"> it seems that the land of Benjamin was once again too small for the needs of the </w:t>
      </w:r>
      <w:proofErr w:type="spellStart"/>
      <w:r w:rsidR="00FC083A" w:rsidRPr="00B37629">
        <w:rPr>
          <w:rFonts w:asciiTheme="minorBidi" w:hAnsiTheme="minorBidi"/>
          <w:sz w:val="24"/>
          <w:szCs w:val="24"/>
        </w:rPr>
        <w:t>Benjaminites</w:t>
      </w:r>
      <w:proofErr w:type="spellEnd"/>
      <w:r w:rsidR="00FC083A" w:rsidRPr="00B37629">
        <w:rPr>
          <w:rFonts w:asciiTheme="minorBidi" w:hAnsiTheme="minorBidi"/>
          <w:sz w:val="24"/>
          <w:szCs w:val="24"/>
        </w:rPr>
        <w:t>.</w:t>
      </w:r>
    </w:p>
    <w:p w:rsidR="00FC083A" w:rsidRPr="00B37629" w:rsidRDefault="00FC083A" w:rsidP="00B37629">
      <w:pPr>
        <w:spacing w:after="0" w:line="240" w:lineRule="auto"/>
        <w:jc w:val="both"/>
        <w:rPr>
          <w:rFonts w:asciiTheme="minorBidi" w:hAnsiTheme="minorBidi"/>
          <w:sz w:val="24"/>
          <w:szCs w:val="24"/>
        </w:rPr>
      </w:pPr>
    </w:p>
    <w:p w:rsidR="00FC083A" w:rsidRPr="00B37629" w:rsidRDefault="00FC083A" w:rsidP="00B37629">
      <w:pPr>
        <w:spacing w:after="0" w:line="240" w:lineRule="auto"/>
        <w:jc w:val="both"/>
        <w:rPr>
          <w:rFonts w:asciiTheme="minorBidi" w:hAnsiTheme="minorBidi"/>
          <w:sz w:val="24"/>
          <w:szCs w:val="24"/>
        </w:rPr>
      </w:pPr>
      <w:r w:rsidRPr="00B37629">
        <w:rPr>
          <w:rFonts w:asciiTheme="minorBidi" w:hAnsiTheme="minorBidi"/>
          <w:sz w:val="24"/>
          <w:szCs w:val="24"/>
        </w:rPr>
        <w:tab/>
        <w:t xml:space="preserve">As stated, the most fertile section of the portion remained in the hands of the </w:t>
      </w:r>
      <w:proofErr w:type="spellStart"/>
      <w:r w:rsidRPr="00B37629">
        <w:rPr>
          <w:rFonts w:asciiTheme="minorBidi" w:hAnsiTheme="minorBidi"/>
          <w:sz w:val="24"/>
          <w:szCs w:val="24"/>
        </w:rPr>
        <w:t>Gibeonites</w:t>
      </w:r>
      <w:proofErr w:type="spellEnd"/>
      <w:r w:rsidRPr="00B37629">
        <w:rPr>
          <w:rFonts w:asciiTheme="minorBidi" w:hAnsiTheme="minorBidi"/>
          <w:sz w:val="24"/>
          <w:szCs w:val="24"/>
        </w:rPr>
        <w:t xml:space="preserve">. Because of this, the </w:t>
      </w:r>
      <w:proofErr w:type="spellStart"/>
      <w:r w:rsidRPr="00B37629">
        <w:rPr>
          <w:rFonts w:asciiTheme="minorBidi" w:hAnsiTheme="minorBidi"/>
          <w:sz w:val="24"/>
          <w:szCs w:val="24"/>
        </w:rPr>
        <w:t>Benjaminites</w:t>
      </w:r>
      <w:proofErr w:type="spellEnd"/>
      <w:r w:rsidRPr="00B37629">
        <w:rPr>
          <w:rFonts w:asciiTheme="minorBidi" w:hAnsiTheme="minorBidi"/>
          <w:sz w:val="24"/>
          <w:szCs w:val="24"/>
        </w:rPr>
        <w:t xml:space="preserve"> became the party that suffered the most from the decision to spare the lives of the </w:t>
      </w:r>
      <w:proofErr w:type="spellStart"/>
      <w:r w:rsidRPr="00B37629">
        <w:rPr>
          <w:rFonts w:asciiTheme="minorBidi" w:hAnsiTheme="minorBidi"/>
          <w:sz w:val="24"/>
          <w:szCs w:val="24"/>
        </w:rPr>
        <w:t>Gibeonites</w:t>
      </w:r>
      <w:proofErr w:type="spellEnd"/>
      <w:r w:rsidRPr="00B37629">
        <w:rPr>
          <w:rFonts w:asciiTheme="minorBidi" w:hAnsiTheme="minorBidi"/>
          <w:sz w:val="24"/>
          <w:szCs w:val="24"/>
        </w:rPr>
        <w:t xml:space="preserve">. In several places, the </w:t>
      </w:r>
      <w:proofErr w:type="spellStart"/>
      <w:r w:rsidRPr="00B37629">
        <w:rPr>
          <w:rFonts w:asciiTheme="minorBidi" w:hAnsiTheme="minorBidi"/>
          <w:i/>
          <w:iCs/>
          <w:sz w:val="24"/>
          <w:szCs w:val="24"/>
        </w:rPr>
        <w:t>Tanakh</w:t>
      </w:r>
      <w:proofErr w:type="spellEnd"/>
      <w:r w:rsidRPr="00B37629">
        <w:rPr>
          <w:rFonts w:asciiTheme="minorBidi" w:hAnsiTheme="minorBidi"/>
          <w:i/>
          <w:iCs/>
          <w:sz w:val="24"/>
          <w:szCs w:val="24"/>
        </w:rPr>
        <w:t xml:space="preserve"> </w:t>
      </w:r>
      <w:r w:rsidRPr="00B37629">
        <w:rPr>
          <w:rFonts w:asciiTheme="minorBidi" w:hAnsiTheme="minorBidi"/>
          <w:sz w:val="24"/>
          <w:szCs w:val="24"/>
        </w:rPr>
        <w:t>indicates – either explicitly or implicitly</w:t>
      </w:r>
      <w:r w:rsidR="0071046D" w:rsidRPr="00B37629">
        <w:rPr>
          <w:rFonts w:asciiTheme="minorBidi" w:hAnsiTheme="minorBidi"/>
          <w:sz w:val="24"/>
          <w:szCs w:val="24"/>
        </w:rPr>
        <w:t xml:space="preserve"> – that the </w:t>
      </w:r>
      <w:proofErr w:type="spellStart"/>
      <w:r w:rsidR="0071046D" w:rsidRPr="00B37629">
        <w:rPr>
          <w:rFonts w:asciiTheme="minorBidi" w:hAnsiTheme="minorBidi"/>
          <w:sz w:val="24"/>
          <w:szCs w:val="24"/>
        </w:rPr>
        <w:t>Benjaminites</w:t>
      </w:r>
      <w:proofErr w:type="spellEnd"/>
      <w:r w:rsidR="0071046D" w:rsidRPr="00B37629">
        <w:rPr>
          <w:rFonts w:asciiTheme="minorBidi" w:hAnsiTheme="minorBidi"/>
          <w:sz w:val="24"/>
          <w:szCs w:val="24"/>
        </w:rPr>
        <w:t>, and especially, it seems</w:t>
      </w:r>
      <w:proofErr w:type="gramStart"/>
      <w:r w:rsidR="0071046D" w:rsidRPr="00B37629">
        <w:rPr>
          <w:rFonts w:asciiTheme="minorBidi" w:hAnsiTheme="minorBidi"/>
          <w:sz w:val="24"/>
          <w:szCs w:val="24"/>
        </w:rPr>
        <w:t>,</w:t>
      </w:r>
      <w:proofErr w:type="gramEnd"/>
      <w:r w:rsidR="0071046D" w:rsidRPr="00B37629">
        <w:rPr>
          <w:rFonts w:asciiTheme="minorBidi" w:hAnsiTheme="minorBidi"/>
          <w:sz w:val="24"/>
          <w:szCs w:val="24"/>
        </w:rPr>
        <w:t xml:space="preserve"> the family of Saul’s father and of Saul himself, reneged on the oath to leave the </w:t>
      </w:r>
      <w:proofErr w:type="spellStart"/>
      <w:r w:rsidR="0071046D" w:rsidRPr="00B37629">
        <w:rPr>
          <w:rFonts w:asciiTheme="minorBidi" w:hAnsiTheme="minorBidi"/>
          <w:sz w:val="24"/>
          <w:szCs w:val="24"/>
        </w:rPr>
        <w:t>Gibeonites</w:t>
      </w:r>
      <w:proofErr w:type="spellEnd"/>
      <w:r w:rsidR="0071046D" w:rsidRPr="00B37629">
        <w:rPr>
          <w:rFonts w:asciiTheme="minorBidi" w:hAnsiTheme="minorBidi"/>
          <w:sz w:val="24"/>
          <w:szCs w:val="24"/>
        </w:rPr>
        <w:t xml:space="preserve"> unharmed. They raided the </w:t>
      </w:r>
      <w:proofErr w:type="spellStart"/>
      <w:r w:rsidR="0071046D" w:rsidRPr="00B37629">
        <w:rPr>
          <w:rFonts w:asciiTheme="minorBidi" w:hAnsiTheme="minorBidi"/>
          <w:sz w:val="24"/>
          <w:szCs w:val="24"/>
        </w:rPr>
        <w:t>Gibeonites</w:t>
      </w:r>
      <w:proofErr w:type="spellEnd"/>
      <w:r w:rsidR="0071046D" w:rsidRPr="00B37629">
        <w:rPr>
          <w:rFonts w:asciiTheme="minorBidi" w:hAnsiTheme="minorBidi"/>
          <w:sz w:val="24"/>
          <w:szCs w:val="24"/>
        </w:rPr>
        <w:t>, killed</w:t>
      </w:r>
      <w:r w:rsidR="002637A9" w:rsidRPr="00B37629">
        <w:rPr>
          <w:rFonts w:asciiTheme="minorBidi" w:hAnsiTheme="minorBidi"/>
          <w:sz w:val="24"/>
          <w:szCs w:val="24"/>
        </w:rPr>
        <w:t xml:space="preserve"> many of</w:t>
      </w:r>
      <w:r w:rsidR="0071046D" w:rsidRPr="00B37629">
        <w:rPr>
          <w:rFonts w:asciiTheme="minorBidi" w:hAnsiTheme="minorBidi"/>
          <w:sz w:val="24"/>
          <w:szCs w:val="24"/>
        </w:rPr>
        <w:t xml:space="preserve"> them, banished many of them and settled in their place in the Gibeon region and in the cities surrounding it: </w:t>
      </w:r>
      <w:proofErr w:type="spellStart"/>
      <w:r w:rsidR="0071046D" w:rsidRPr="00B37629">
        <w:rPr>
          <w:rFonts w:asciiTheme="minorBidi" w:hAnsiTheme="minorBidi"/>
          <w:sz w:val="24"/>
          <w:szCs w:val="24"/>
        </w:rPr>
        <w:t>Beeroth</w:t>
      </w:r>
      <w:proofErr w:type="spellEnd"/>
      <w:r w:rsidR="0071046D" w:rsidRPr="00B37629">
        <w:rPr>
          <w:rFonts w:asciiTheme="minorBidi" w:hAnsiTheme="minorBidi"/>
          <w:sz w:val="24"/>
          <w:szCs w:val="24"/>
        </w:rPr>
        <w:t xml:space="preserve">, </w:t>
      </w:r>
      <w:proofErr w:type="spellStart"/>
      <w:r w:rsidR="0071046D" w:rsidRPr="00B37629">
        <w:rPr>
          <w:rFonts w:asciiTheme="minorBidi" w:hAnsiTheme="minorBidi"/>
          <w:sz w:val="24"/>
          <w:szCs w:val="24"/>
        </w:rPr>
        <w:t>Chephirah</w:t>
      </w:r>
      <w:proofErr w:type="spellEnd"/>
      <w:r w:rsidR="0071046D" w:rsidRPr="00B37629">
        <w:rPr>
          <w:rFonts w:asciiTheme="minorBidi" w:hAnsiTheme="minorBidi"/>
          <w:sz w:val="24"/>
          <w:szCs w:val="24"/>
        </w:rPr>
        <w:t xml:space="preserve"> and </w:t>
      </w:r>
      <w:proofErr w:type="spellStart"/>
      <w:r w:rsidR="0071046D" w:rsidRPr="00B37629">
        <w:rPr>
          <w:rFonts w:asciiTheme="minorBidi" w:hAnsiTheme="minorBidi"/>
          <w:sz w:val="24"/>
          <w:szCs w:val="24"/>
        </w:rPr>
        <w:t>Kiriath-jearim</w:t>
      </w:r>
      <w:proofErr w:type="spellEnd"/>
      <w:r w:rsidR="0071046D" w:rsidRPr="00B37629">
        <w:rPr>
          <w:rFonts w:asciiTheme="minorBidi" w:hAnsiTheme="minorBidi"/>
          <w:sz w:val="24"/>
          <w:szCs w:val="24"/>
        </w:rPr>
        <w:t xml:space="preserve">. Saul’s extended family was a family of settlers. They spread out over various places in the land of Benjamin, generally not remaining to settle in their ancestral homes. Saul’s great-grandfather earned the moniker “the father of Gibeon,” meaning that he was the founder of Israelite settlement in Gibeon. The sin of reneging on the oath to the </w:t>
      </w:r>
      <w:proofErr w:type="spellStart"/>
      <w:r w:rsidR="0071046D" w:rsidRPr="00B37629">
        <w:rPr>
          <w:rFonts w:asciiTheme="minorBidi" w:hAnsiTheme="minorBidi"/>
          <w:sz w:val="24"/>
          <w:szCs w:val="24"/>
        </w:rPr>
        <w:t>Gibeonites</w:t>
      </w:r>
      <w:proofErr w:type="spellEnd"/>
      <w:r w:rsidR="0071046D" w:rsidRPr="00B37629">
        <w:rPr>
          <w:rFonts w:asciiTheme="minorBidi" w:hAnsiTheme="minorBidi"/>
          <w:sz w:val="24"/>
          <w:szCs w:val="24"/>
        </w:rPr>
        <w:t xml:space="preserve"> was considered a grave crime, but as it condemned this behavior, the </w:t>
      </w:r>
      <w:proofErr w:type="spellStart"/>
      <w:r w:rsidR="0071046D" w:rsidRPr="00B37629">
        <w:rPr>
          <w:rFonts w:asciiTheme="minorBidi" w:hAnsiTheme="minorBidi"/>
          <w:i/>
          <w:iCs/>
          <w:sz w:val="24"/>
          <w:szCs w:val="24"/>
        </w:rPr>
        <w:t>Tanakh</w:t>
      </w:r>
      <w:proofErr w:type="spellEnd"/>
      <w:r w:rsidR="0071046D" w:rsidRPr="00B37629">
        <w:rPr>
          <w:rFonts w:asciiTheme="minorBidi" w:hAnsiTheme="minorBidi"/>
          <w:i/>
          <w:iCs/>
          <w:sz w:val="24"/>
          <w:szCs w:val="24"/>
        </w:rPr>
        <w:t xml:space="preserve"> </w:t>
      </w:r>
      <w:r w:rsidR="0071046D" w:rsidRPr="00B37629">
        <w:rPr>
          <w:rFonts w:asciiTheme="minorBidi" w:hAnsiTheme="minorBidi"/>
          <w:sz w:val="24"/>
          <w:szCs w:val="24"/>
        </w:rPr>
        <w:t>also defended Saul</w:t>
      </w:r>
      <w:r w:rsidR="00136A47" w:rsidRPr="00B37629">
        <w:rPr>
          <w:rFonts w:asciiTheme="minorBidi" w:hAnsiTheme="minorBidi"/>
          <w:sz w:val="24"/>
          <w:szCs w:val="24"/>
        </w:rPr>
        <w:t xml:space="preserve">, explaining that his attack on the </w:t>
      </w:r>
      <w:proofErr w:type="spellStart"/>
      <w:r w:rsidR="00136A47" w:rsidRPr="00B37629">
        <w:rPr>
          <w:rFonts w:asciiTheme="minorBidi" w:hAnsiTheme="minorBidi"/>
          <w:sz w:val="24"/>
          <w:szCs w:val="24"/>
        </w:rPr>
        <w:t>Gibeonites</w:t>
      </w:r>
      <w:proofErr w:type="spellEnd"/>
      <w:r w:rsidR="00136A47" w:rsidRPr="00B37629">
        <w:rPr>
          <w:rFonts w:asciiTheme="minorBidi" w:hAnsiTheme="minorBidi"/>
          <w:sz w:val="24"/>
          <w:szCs w:val="24"/>
        </w:rPr>
        <w:t xml:space="preserve"> was “in his zeal for the people of Israel and Judah” (II Samuel 21:2; also see 4:2-3, I Chronicles 8:29-40, 9:35-44).</w:t>
      </w:r>
    </w:p>
    <w:p w:rsidR="006D6101" w:rsidRPr="00B37629" w:rsidRDefault="006D6101" w:rsidP="00B37629">
      <w:pPr>
        <w:spacing w:after="0" w:line="240" w:lineRule="auto"/>
        <w:jc w:val="both"/>
        <w:rPr>
          <w:rFonts w:asciiTheme="minorBidi" w:hAnsiTheme="minorBidi"/>
          <w:sz w:val="24"/>
          <w:szCs w:val="24"/>
        </w:rPr>
      </w:pPr>
    </w:p>
    <w:p w:rsidR="00B52389" w:rsidRPr="00B37629" w:rsidRDefault="004275DF" w:rsidP="00B37629">
      <w:pPr>
        <w:keepNext/>
        <w:spacing w:after="0" w:line="240" w:lineRule="auto"/>
        <w:jc w:val="center"/>
        <w:rPr>
          <w:rFonts w:asciiTheme="minorBidi" w:hAnsiTheme="minorBidi"/>
          <w:sz w:val="24"/>
          <w:szCs w:val="24"/>
        </w:rPr>
      </w:pPr>
      <w:r w:rsidRPr="00B37629">
        <w:rPr>
          <w:rFonts w:asciiTheme="minorBidi" w:hAnsiTheme="minorBidi"/>
          <w:noProof/>
          <w:sz w:val="24"/>
          <w:szCs w:val="24"/>
        </w:rPr>
        <w:drawing>
          <wp:inline distT="0" distB="0" distL="0" distR="0" wp14:anchorId="3F58909B" wp14:editId="43B057A2">
            <wp:extent cx="5276215" cy="3515995"/>
            <wp:effectExtent l="19050" t="0" r="635" b="0"/>
            <wp:docPr id="1" name="Picture 0" descr="גבעון הקדומ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גבעון הקדומה.jpg"/>
                    <pic:cNvPicPr/>
                  </pic:nvPicPr>
                  <pic:blipFill>
                    <a:blip r:embed="rId14" cstate="screen"/>
                    <a:stretch>
                      <a:fillRect/>
                    </a:stretch>
                  </pic:blipFill>
                  <pic:spPr>
                    <a:xfrm>
                      <a:off x="0" y="0"/>
                      <a:ext cx="5276215" cy="3515995"/>
                    </a:xfrm>
                    <a:prstGeom prst="rect">
                      <a:avLst/>
                    </a:prstGeom>
                  </pic:spPr>
                </pic:pic>
              </a:graphicData>
            </a:graphic>
          </wp:inline>
        </w:drawing>
      </w:r>
    </w:p>
    <w:p w:rsidR="00B52389" w:rsidRPr="00B37629" w:rsidRDefault="006D6101" w:rsidP="00B37629">
      <w:pPr>
        <w:pStyle w:val="af7"/>
        <w:spacing w:after="0"/>
        <w:jc w:val="center"/>
        <w:rPr>
          <w:rFonts w:asciiTheme="minorBidi" w:hAnsiTheme="minorBidi"/>
          <w:sz w:val="24"/>
          <w:szCs w:val="24"/>
        </w:rPr>
      </w:pPr>
      <w:r w:rsidRPr="00B37629">
        <w:rPr>
          <w:rFonts w:asciiTheme="minorBidi" w:hAnsiTheme="minorBidi"/>
          <w:b w:val="0"/>
          <w:bCs w:val="0"/>
          <w:color w:val="auto"/>
          <w:sz w:val="24"/>
          <w:szCs w:val="24"/>
        </w:rPr>
        <w:t xml:space="preserve">Al-Jib – ancient Gibeon (Courtesy of Dr. Zev </w:t>
      </w:r>
      <w:proofErr w:type="spellStart"/>
      <w:r w:rsidRPr="00B37629">
        <w:rPr>
          <w:rFonts w:asciiTheme="minorBidi" w:hAnsiTheme="minorBidi"/>
          <w:b w:val="0"/>
          <w:bCs w:val="0"/>
          <w:color w:val="auto"/>
          <w:sz w:val="24"/>
          <w:szCs w:val="24"/>
        </w:rPr>
        <w:t>Rothkoff</w:t>
      </w:r>
      <w:proofErr w:type="spellEnd"/>
      <w:r w:rsidRPr="00B37629">
        <w:rPr>
          <w:rFonts w:asciiTheme="minorBidi" w:hAnsiTheme="minorBidi"/>
          <w:b w:val="0"/>
          <w:bCs w:val="0"/>
          <w:color w:val="auto"/>
          <w:sz w:val="24"/>
          <w:szCs w:val="24"/>
        </w:rPr>
        <w:t>)</w:t>
      </w:r>
    </w:p>
    <w:p w:rsidR="008B32C0" w:rsidRPr="00B37629" w:rsidRDefault="008B32C0" w:rsidP="00B37629">
      <w:pPr>
        <w:spacing w:after="0" w:line="240" w:lineRule="auto"/>
        <w:jc w:val="both"/>
        <w:rPr>
          <w:rFonts w:asciiTheme="minorBidi" w:hAnsiTheme="minorBidi"/>
          <w:b/>
          <w:bCs/>
          <w:sz w:val="24"/>
          <w:szCs w:val="24"/>
        </w:rPr>
      </w:pPr>
    </w:p>
    <w:p w:rsidR="008B32C0" w:rsidRPr="00B37629" w:rsidRDefault="008B32C0" w:rsidP="00B37629">
      <w:pPr>
        <w:spacing w:after="0" w:line="240" w:lineRule="auto"/>
        <w:jc w:val="both"/>
        <w:rPr>
          <w:rFonts w:asciiTheme="minorBidi" w:hAnsiTheme="minorBidi"/>
          <w:b/>
          <w:bCs/>
          <w:sz w:val="24"/>
          <w:szCs w:val="24"/>
        </w:rPr>
      </w:pPr>
      <w:r w:rsidRPr="00B37629">
        <w:rPr>
          <w:rFonts w:asciiTheme="minorBidi" w:hAnsiTheme="minorBidi"/>
          <w:b/>
          <w:bCs/>
          <w:sz w:val="24"/>
          <w:szCs w:val="24"/>
        </w:rPr>
        <w:t>“Beloved of the Lord, He Rests Securely Beside Him; Ever Does He Protect Him, As He Rests Between His Shoulders”</w:t>
      </w:r>
    </w:p>
    <w:p w:rsidR="00136A47" w:rsidRPr="00B37629" w:rsidRDefault="00136A47" w:rsidP="00B37629">
      <w:pPr>
        <w:spacing w:after="0" w:line="240" w:lineRule="auto"/>
        <w:jc w:val="both"/>
        <w:rPr>
          <w:rFonts w:asciiTheme="minorBidi" w:hAnsiTheme="minorBidi"/>
          <w:b/>
          <w:bCs/>
          <w:sz w:val="24"/>
          <w:szCs w:val="24"/>
        </w:rPr>
      </w:pPr>
    </w:p>
    <w:p w:rsidR="00136A47" w:rsidRPr="00B37629" w:rsidRDefault="00136A47" w:rsidP="00B37629">
      <w:pPr>
        <w:spacing w:after="0" w:line="240" w:lineRule="auto"/>
        <w:jc w:val="both"/>
        <w:rPr>
          <w:rFonts w:asciiTheme="minorBidi" w:hAnsiTheme="minorBidi"/>
          <w:sz w:val="24"/>
          <w:szCs w:val="24"/>
        </w:rPr>
      </w:pPr>
      <w:r w:rsidRPr="00B37629">
        <w:rPr>
          <w:rFonts w:asciiTheme="minorBidi" w:hAnsiTheme="minorBidi"/>
          <w:b/>
          <w:bCs/>
          <w:sz w:val="24"/>
          <w:szCs w:val="24"/>
        </w:rPr>
        <w:tab/>
      </w:r>
      <w:r w:rsidR="006D1B8F" w:rsidRPr="00B37629">
        <w:rPr>
          <w:rFonts w:asciiTheme="minorBidi" w:hAnsiTheme="minorBidi"/>
          <w:sz w:val="24"/>
          <w:szCs w:val="24"/>
        </w:rPr>
        <w:t xml:space="preserve">This pithy blessing highlights the fact that Benjamin </w:t>
      </w:r>
      <w:proofErr w:type="gramStart"/>
      <w:r w:rsidR="006D1B8F" w:rsidRPr="00B37629">
        <w:rPr>
          <w:rFonts w:asciiTheme="minorBidi" w:hAnsiTheme="minorBidi"/>
          <w:sz w:val="24"/>
          <w:szCs w:val="24"/>
        </w:rPr>
        <w:t xml:space="preserve">is defined and characterized by the </w:t>
      </w:r>
      <w:proofErr w:type="spellStart"/>
      <w:r w:rsidR="006D1B8F" w:rsidRPr="00B37629">
        <w:rPr>
          <w:rFonts w:asciiTheme="minorBidi" w:hAnsiTheme="minorBidi"/>
          <w:i/>
          <w:iCs/>
          <w:sz w:val="24"/>
          <w:szCs w:val="24"/>
        </w:rPr>
        <w:t>Shekhina</w:t>
      </w:r>
      <w:proofErr w:type="spellEnd"/>
      <w:r w:rsidR="006D1B8F" w:rsidRPr="00B37629">
        <w:rPr>
          <w:rFonts w:asciiTheme="minorBidi" w:hAnsiTheme="minorBidi"/>
          <w:sz w:val="24"/>
          <w:szCs w:val="24"/>
        </w:rPr>
        <w:t xml:space="preserve"> – the Divine Presence</w:t>
      </w:r>
      <w:proofErr w:type="gramEnd"/>
      <w:r w:rsidR="006D1B8F" w:rsidRPr="00B37629">
        <w:rPr>
          <w:rFonts w:asciiTheme="minorBidi" w:hAnsiTheme="minorBidi"/>
          <w:sz w:val="24"/>
          <w:szCs w:val="24"/>
        </w:rPr>
        <w:t xml:space="preserve">. This </w:t>
      </w:r>
      <w:proofErr w:type="gramStart"/>
      <w:r w:rsidR="006D1B8F" w:rsidRPr="00B37629">
        <w:rPr>
          <w:rFonts w:asciiTheme="minorBidi" w:hAnsiTheme="minorBidi"/>
          <w:sz w:val="24"/>
          <w:szCs w:val="24"/>
        </w:rPr>
        <w:t>is evidenced</w:t>
      </w:r>
      <w:proofErr w:type="gramEnd"/>
      <w:r w:rsidR="006D1B8F" w:rsidRPr="00B37629">
        <w:rPr>
          <w:rFonts w:asciiTheme="minorBidi" w:hAnsiTheme="minorBidi"/>
          <w:sz w:val="24"/>
          <w:szCs w:val="24"/>
        </w:rPr>
        <w:t xml:space="preserve"> by </w:t>
      </w:r>
      <w:r w:rsidR="006D1B8F" w:rsidRPr="00B37629">
        <w:rPr>
          <w:rFonts w:asciiTheme="minorBidi" w:hAnsiTheme="minorBidi"/>
          <w:i/>
          <w:iCs/>
          <w:sz w:val="24"/>
          <w:szCs w:val="24"/>
        </w:rPr>
        <w:t>Chazal</w:t>
      </w:r>
      <w:r w:rsidR="006D1B8F" w:rsidRPr="00B37629">
        <w:rPr>
          <w:rFonts w:asciiTheme="minorBidi" w:hAnsiTheme="minorBidi"/>
          <w:sz w:val="24"/>
          <w:szCs w:val="24"/>
        </w:rPr>
        <w:t xml:space="preserve">’s statement: “The </w:t>
      </w:r>
      <w:proofErr w:type="spellStart"/>
      <w:r w:rsidR="006D1B8F" w:rsidRPr="00B37629">
        <w:rPr>
          <w:rFonts w:asciiTheme="minorBidi" w:hAnsiTheme="minorBidi"/>
          <w:i/>
          <w:iCs/>
          <w:sz w:val="24"/>
          <w:szCs w:val="24"/>
        </w:rPr>
        <w:t>Shekhina</w:t>
      </w:r>
      <w:proofErr w:type="spellEnd"/>
      <w:r w:rsidR="006D1B8F" w:rsidRPr="00B37629">
        <w:rPr>
          <w:rFonts w:asciiTheme="minorBidi" w:hAnsiTheme="minorBidi"/>
          <w:i/>
          <w:iCs/>
          <w:sz w:val="24"/>
          <w:szCs w:val="24"/>
        </w:rPr>
        <w:t xml:space="preserve"> </w:t>
      </w:r>
      <w:r w:rsidR="006D1B8F" w:rsidRPr="00B37629">
        <w:rPr>
          <w:rFonts w:asciiTheme="minorBidi" w:hAnsiTheme="minorBidi"/>
          <w:sz w:val="24"/>
          <w:szCs w:val="24"/>
        </w:rPr>
        <w:t>rested [on Israel] only in the portion of Benjamin… all ‘protections’ shall be naught elsewhere but in Benjamin’s portion” (</w:t>
      </w:r>
      <w:proofErr w:type="spellStart"/>
      <w:r w:rsidR="006D1B8F" w:rsidRPr="00B37629">
        <w:rPr>
          <w:rFonts w:asciiTheme="minorBidi" w:hAnsiTheme="minorBidi"/>
          <w:i/>
          <w:iCs/>
          <w:sz w:val="24"/>
          <w:szCs w:val="24"/>
        </w:rPr>
        <w:t>Zevachim</w:t>
      </w:r>
      <w:proofErr w:type="spellEnd"/>
      <w:r w:rsidR="006D1B8F" w:rsidRPr="00B37629">
        <w:rPr>
          <w:rFonts w:asciiTheme="minorBidi" w:hAnsiTheme="minorBidi"/>
          <w:i/>
          <w:iCs/>
          <w:sz w:val="24"/>
          <w:szCs w:val="24"/>
        </w:rPr>
        <w:t xml:space="preserve"> </w:t>
      </w:r>
      <w:r w:rsidR="006D1B8F" w:rsidRPr="00B37629">
        <w:rPr>
          <w:rFonts w:asciiTheme="minorBidi" w:hAnsiTheme="minorBidi"/>
          <w:sz w:val="24"/>
          <w:szCs w:val="24"/>
        </w:rPr>
        <w:t xml:space="preserve">118b; </w:t>
      </w:r>
      <w:proofErr w:type="spellStart"/>
      <w:r w:rsidR="006D1B8F" w:rsidRPr="00B37629">
        <w:rPr>
          <w:rFonts w:asciiTheme="minorBidi" w:hAnsiTheme="minorBidi"/>
          <w:i/>
          <w:iCs/>
          <w:sz w:val="24"/>
          <w:szCs w:val="24"/>
        </w:rPr>
        <w:t>Yerushalmi</w:t>
      </w:r>
      <w:proofErr w:type="spellEnd"/>
      <w:r w:rsidR="006D1B8F" w:rsidRPr="00B37629">
        <w:rPr>
          <w:rFonts w:asciiTheme="minorBidi" w:hAnsiTheme="minorBidi"/>
          <w:i/>
          <w:iCs/>
          <w:sz w:val="24"/>
          <w:szCs w:val="24"/>
        </w:rPr>
        <w:t xml:space="preserve"> </w:t>
      </w:r>
      <w:proofErr w:type="spellStart"/>
      <w:r w:rsidR="006D1B8F" w:rsidRPr="00B37629">
        <w:rPr>
          <w:rFonts w:asciiTheme="minorBidi" w:hAnsiTheme="minorBidi"/>
          <w:i/>
          <w:iCs/>
          <w:sz w:val="24"/>
          <w:szCs w:val="24"/>
        </w:rPr>
        <w:t>Megilla</w:t>
      </w:r>
      <w:proofErr w:type="spellEnd"/>
      <w:r w:rsidR="006D1B8F" w:rsidRPr="00B37629">
        <w:rPr>
          <w:rFonts w:asciiTheme="minorBidi" w:hAnsiTheme="minorBidi"/>
          <w:sz w:val="24"/>
          <w:szCs w:val="24"/>
        </w:rPr>
        <w:t xml:space="preserve"> 1:11, 72c). The truth is that this Talmudic statement </w:t>
      </w:r>
      <w:proofErr w:type="gramStart"/>
      <w:r w:rsidR="006D1B8F" w:rsidRPr="00B37629">
        <w:rPr>
          <w:rFonts w:asciiTheme="minorBidi" w:hAnsiTheme="minorBidi"/>
          <w:sz w:val="24"/>
          <w:szCs w:val="24"/>
        </w:rPr>
        <w:t>is based</w:t>
      </w:r>
      <w:proofErr w:type="gramEnd"/>
      <w:r w:rsidR="006D1B8F" w:rsidRPr="00B37629">
        <w:rPr>
          <w:rFonts w:asciiTheme="minorBidi" w:hAnsiTheme="minorBidi"/>
          <w:sz w:val="24"/>
          <w:szCs w:val="24"/>
        </w:rPr>
        <w:t xml:space="preserve"> on the </w:t>
      </w:r>
      <w:proofErr w:type="spellStart"/>
      <w:r w:rsidR="006D1B8F" w:rsidRPr="00B37629">
        <w:rPr>
          <w:rFonts w:asciiTheme="minorBidi" w:hAnsiTheme="minorBidi"/>
          <w:sz w:val="24"/>
          <w:szCs w:val="24"/>
        </w:rPr>
        <w:t>aggadic</w:t>
      </w:r>
      <w:proofErr w:type="spellEnd"/>
      <w:r w:rsidR="006D1B8F" w:rsidRPr="00B37629">
        <w:rPr>
          <w:rFonts w:asciiTheme="minorBidi" w:hAnsiTheme="minorBidi"/>
          <w:sz w:val="24"/>
          <w:szCs w:val="24"/>
        </w:rPr>
        <w:t xml:space="preserve"> assumption that the border between Benjamin and Ephraim </w:t>
      </w:r>
      <w:r w:rsidR="00BF0DA4" w:rsidRPr="00B37629">
        <w:rPr>
          <w:rFonts w:asciiTheme="minorBidi" w:hAnsiTheme="minorBidi"/>
          <w:sz w:val="24"/>
          <w:szCs w:val="24"/>
        </w:rPr>
        <w:t xml:space="preserve">ran through Shiloh. This notion, however, does not fit the simple understanding of Biblical geography, according to which Shiloh is located in the heart of Ephraim’s portion. On the other hand, the statement certainly represents the most faithful expression that we possess of the spirit of Moses’ blessing to Benjamin. It is certainly true as </w:t>
      </w:r>
      <w:proofErr w:type="gramStart"/>
      <w:r w:rsidR="00BF0DA4" w:rsidRPr="00B37629">
        <w:rPr>
          <w:rFonts w:asciiTheme="minorBidi" w:hAnsiTheme="minorBidi"/>
          <w:sz w:val="24"/>
          <w:szCs w:val="24"/>
        </w:rPr>
        <w:t>well</w:t>
      </w:r>
      <w:proofErr w:type="gramEnd"/>
      <w:r w:rsidR="00BF0DA4" w:rsidRPr="00B37629">
        <w:rPr>
          <w:rFonts w:asciiTheme="minorBidi" w:hAnsiTheme="minorBidi"/>
          <w:sz w:val="24"/>
          <w:szCs w:val="24"/>
        </w:rPr>
        <w:t xml:space="preserve"> that Gilgal, Nob, Gibeon, Bethel, </w:t>
      </w:r>
      <w:proofErr w:type="spellStart"/>
      <w:r w:rsidR="00BF0DA4" w:rsidRPr="00B37629">
        <w:rPr>
          <w:rFonts w:asciiTheme="minorBidi" w:hAnsiTheme="minorBidi"/>
          <w:sz w:val="24"/>
          <w:szCs w:val="24"/>
        </w:rPr>
        <w:t>Kiriath-jearim</w:t>
      </w:r>
      <w:proofErr w:type="spellEnd"/>
      <w:r w:rsidR="00BF0DA4" w:rsidRPr="00B37629">
        <w:rPr>
          <w:rFonts w:asciiTheme="minorBidi" w:hAnsiTheme="minorBidi"/>
          <w:sz w:val="24"/>
          <w:szCs w:val="24"/>
        </w:rPr>
        <w:t xml:space="preserve"> and Jerusalem were indeed located in the land of Benjamin. Rabbi </w:t>
      </w:r>
      <w:proofErr w:type="spellStart"/>
      <w:r w:rsidR="00BF0DA4" w:rsidRPr="00B37629">
        <w:rPr>
          <w:rFonts w:asciiTheme="minorBidi" w:hAnsiTheme="minorBidi"/>
          <w:sz w:val="24"/>
          <w:szCs w:val="24"/>
        </w:rPr>
        <w:t>Yoel</w:t>
      </w:r>
      <w:proofErr w:type="spellEnd"/>
      <w:r w:rsidR="00BF0DA4" w:rsidRPr="00B37629">
        <w:rPr>
          <w:rFonts w:asciiTheme="minorBidi" w:hAnsiTheme="minorBidi"/>
          <w:sz w:val="24"/>
          <w:szCs w:val="24"/>
        </w:rPr>
        <w:t xml:space="preserve"> Bin-Nun listed eight facts that demonstrate, in his opinion, that Benjamin’s portion </w:t>
      </w:r>
      <w:proofErr w:type="gramStart"/>
      <w:r w:rsidR="00BF0DA4" w:rsidRPr="00B37629">
        <w:rPr>
          <w:rFonts w:asciiTheme="minorBidi" w:hAnsiTheme="minorBidi"/>
          <w:sz w:val="24"/>
          <w:szCs w:val="24"/>
        </w:rPr>
        <w:t>was indeed considered</w:t>
      </w:r>
      <w:proofErr w:type="gramEnd"/>
      <w:r w:rsidR="00BF0DA4" w:rsidRPr="00B37629">
        <w:rPr>
          <w:rFonts w:asciiTheme="minorBidi" w:hAnsiTheme="minorBidi"/>
          <w:sz w:val="24"/>
          <w:szCs w:val="24"/>
        </w:rPr>
        <w:t xml:space="preserve"> “the portion of the </w:t>
      </w:r>
      <w:proofErr w:type="spellStart"/>
      <w:r w:rsidR="00BF0DA4" w:rsidRPr="00B37629">
        <w:rPr>
          <w:rFonts w:asciiTheme="minorBidi" w:hAnsiTheme="minorBidi"/>
          <w:i/>
          <w:iCs/>
          <w:sz w:val="24"/>
          <w:szCs w:val="24"/>
        </w:rPr>
        <w:t>Shekhina</w:t>
      </w:r>
      <w:proofErr w:type="spellEnd"/>
      <w:r w:rsidR="00BF0DA4" w:rsidRPr="00B37629">
        <w:rPr>
          <w:rFonts w:asciiTheme="minorBidi" w:hAnsiTheme="minorBidi"/>
          <w:sz w:val="24"/>
          <w:szCs w:val="24"/>
        </w:rPr>
        <w:t>,” not all of which are equally convincing. Here are all eight facts, in brief:</w:t>
      </w:r>
    </w:p>
    <w:p w:rsidR="00BF0DA4" w:rsidRPr="00B37629" w:rsidRDefault="00BF0DA4" w:rsidP="00B37629">
      <w:pPr>
        <w:spacing w:after="0" w:line="240" w:lineRule="auto"/>
        <w:jc w:val="both"/>
        <w:rPr>
          <w:rFonts w:asciiTheme="minorBidi" w:hAnsiTheme="minorBidi"/>
          <w:sz w:val="24"/>
          <w:szCs w:val="24"/>
        </w:rPr>
      </w:pPr>
    </w:p>
    <w:p w:rsidR="00BF0DA4" w:rsidRPr="00B37629" w:rsidRDefault="00BF0DA4" w:rsidP="00B37629">
      <w:pPr>
        <w:pStyle w:val="ae"/>
        <w:numPr>
          <w:ilvl w:val="0"/>
          <w:numId w:val="21"/>
        </w:numPr>
        <w:spacing w:after="0" w:line="240" w:lineRule="auto"/>
        <w:jc w:val="both"/>
        <w:rPr>
          <w:rFonts w:asciiTheme="minorBidi" w:hAnsiTheme="minorBidi"/>
          <w:sz w:val="24"/>
          <w:szCs w:val="24"/>
        </w:rPr>
      </w:pPr>
      <w:r w:rsidRPr="00B37629">
        <w:rPr>
          <w:rFonts w:asciiTheme="minorBidi" w:hAnsiTheme="minorBidi"/>
          <w:sz w:val="24"/>
          <w:szCs w:val="24"/>
        </w:rPr>
        <w:t xml:space="preserve">The pact with the </w:t>
      </w:r>
      <w:proofErr w:type="spellStart"/>
      <w:r w:rsidRPr="00B37629">
        <w:rPr>
          <w:rFonts w:asciiTheme="minorBidi" w:hAnsiTheme="minorBidi"/>
          <w:sz w:val="24"/>
          <w:szCs w:val="24"/>
        </w:rPr>
        <w:t>Gibeonites</w:t>
      </w:r>
      <w:proofErr w:type="spellEnd"/>
      <w:r w:rsidRPr="00B37629">
        <w:rPr>
          <w:rFonts w:asciiTheme="minorBidi" w:hAnsiTheme="minorBidi"/>
          <w:sz w:val="24"/>
          <w:szCs w:val="24"/>
        </w:rPr>
        <w:t>, who resided in the land of Benjamin, concludes: “That day Joshua made them hewers of wood and drawers of water – as they still are – for the community and for</w:t>
      </w:r>
      <w:r w:rsidRPr="00B37629">
        <w:rPr>
          <w:rFonts w:asciiTheme="minorBidi" w:hAnsiTheme="minorBidi"/>
          <w:b/>
          <w:bCs/>
          <w:sz w:val="24"/>
          <w:szCs w:val="24"/>
        </w:rPr>
        <w:t xml:space="preserve"> the altar of the Lord, in the place that He would choose</w:t>
      </w:r>
      <w:r w:rsidRPr="00B37629">
        <w:rPr>
          <w:rFonts w:asciiTheme="minorBidi" w:hAnsiTheme="minorBidi"/>
          <w:sz w:val="24"/>
          <w:szCs w:val="24"/>
        </w:rPr>
        <w:t>” (Joshua 9:27).</w:t>
      </w:r>
    </w:p>
    <w:p w:rsidR="00BF0DA4" w:rsidRPr="00B37629" w:rsidRDefault="00BF0DA4" w:rsidP="00B37629">
      <w:pPr>
        <w:pStyle w:val="ae"/>
        <w:spacing w:after="0" w:line="240" w:lineRule="auto"/>
        <w:jc w:val="both"/>
        <w:rPr>
          <w:rFonts w:asciiTheme="minorBidi" w:hAnsiTheme="minorBidi"/>
          <w:sz w:val="24"/>
          <w:szCs w:val="24"/>
        </w:rPr>
      </w:pPr>
    </w:p>
    <w:p w:rsidR="00BF0DA4" w:rsidRPr="00B37629" w:rsidRDefault="00C67E79" w:rsidP="00B37629">
      <w:pPr>
        <w:pStyle w:val="ae"/>
        <w:numPr>
          <w:ilvl w:val="0"/>
          <w:numId w:val="21"/>
        </w:numPr>
        <w:spacing w:after="0" w:line="240" w:lineRule="auto"/>
        <w:jc w:val="both"/>
        <w:rPr>
          <w:rFonts w:asciiTheme="minorBidi" w:hAnsiTheme="minorBidi"/>
          <w:sz w:val="24"/>
          <w:szCs w:val="24"/>
        </w:rPr>
      </w:pPr>
      <w:r w:rsidRPr="00B37629">
        <w:rPr>
          <w:rFonts w:asciiTheme="minorBidi" w:hAnsiTheme="minorBidi"/>
          <w:sz w:val="24"/>
          <w:szCs w:val="24"/>
        </w:rPr>
        <w:t xml:space="preserve">The </w:t>
      </w:r>
      <w:proofErr w:type="spellStart"/>
      <w:r w:rsidRPr="00B37629">
        <w:rPr>
          <w:rFonts w:asciiTheme="minorBidi" w:hAnsiTheme="minorBidi"/>
          <w:sz w:val="24"/>
          <w:szCs w:val="24"/>
        </w:rPr>
        <w:t>Gibeonites</w:t>
      </w:r>
      <w:proofErr w:type="spellEnd"/>
      <w:r w:rsidRPr="00B37629">
        <w:rPr>
          <w:rFonts w:asciiTheme="minorBidi" w:hAnsiTheme="minorBidi"/>
          <w:sz w:val="24"/>
          <w:szCs w:val="24"/>
        </w:rPr>
        <w:t xml:space="preserve">’ harsh demand – “Let seven of his male issue be handed over to us, </w:t>
      </w:r>
      <w:r w:rsidRPr="00B37629">
        <w:rPr>
          <w:rFonts w:asciiTheme="minorBidi" w:hAnsiTheme="minorBidi"/>
          <w:b/>
          <w:bCs/>
          <w:sz w:val="24"/>
          <w:szCs w:val="24"/>
        </w:rPr>
        <w:t>and we will impale them</w:t>
      </w:r>
      <w:r w:rsidRPr="00B37629">
        <w:rPr>
          <w:rFonts w:asciiTheme="minorBidi" w:hAnsiTheme="minorBidi"/>
          <w:sz w:val="24"/>
          <w:szCs w:val="24"/>
        </w:rPr>
        <w:t xml:space="preserve"> before the Lord in </w:t>
      </w:r>
      <w:proofErr w:type="spellStart"/>
      <w:r w:rsidRPr="00B37629">
        <w:rPr>
          <w:rFonts w:asciiTheme="minorBidi" w:hAnsiTheme="minorBidi"/>
          <w:sz w:val="24"/>
          <w:szCs w:val="24"/>
        </w:rPr>
        <w:t>Gibeah</w:t>
      </w:r>
      <w:proofErr w:type="spellEnd"/>
      <w:r w:rsidRPr="00B37629">
        <w:rPr>
          <w:rFonts w:asciiTheme="minorBidi" w:hAnsiTheme="minorBidi"/>
          <w:sz w:val="24"/>
          <w:szCs w:val="24"/>
        </w:rPr>
        <w:t xml:space="preserve"> of Saul, the chosen of the Lord” (II Samu</w:t>
      </w:r>
      <w:r w:rsidR="009928B4" w:rsidRPr="00B37629">
        <w:rPr>
          <w:rFonts w:asciiTheme="minorBidi" w:hAnsiTheme="minorBidi"/>
          <w:sz w:val="24"/>
          <w:szCs w:val="24"/>
        </w:rPr>
        <w:t>e</w:t>
      </w:r>
      <w:r w:rsidRPr="00B37629">
        <w:rPr>
          <w:rFonts w:asciiTheme="minorBidi" w:hAnsiTheme="minorBidi"/>
          <w:sz w:val="24"/>
          <w:szCs w:val="24"/>
        </w:rPr>
        <w:t xml:space="preserve">l 21:6) – </w:t>
      </w:r>
      <w:r w:rsidR="00126318" w:rsidRPr="00B37629">
        <w:rPr>
          <w:rFonts w:asciiTheme="minorBidi" w:hAnsiTheme="minorBidi"/>
          <w:sz w:val="24"/>
          <w:szCs w:val="24"/>
        </w:rPr>
        <w:t>testifies</w:t>
      </w:r>
      <w:r w:rsidR="0037712A" w:rsidRPr="00B37629">
        <w:rPr>
          <w:rFonts w:asciiTheme="minorBidi" w:hAnsiTheme="minorBidi"/>
          <w:sz w:val="24"/>
          <w:szCs w:val="24"/>
        </w:rPr>
        <w:t xml:space="preserve"> </w:t>
      </w:r>
      <w:r w:rsidRPr="00B37629">
        <w:rPr>
          <w:rFonts w:asciiTheme="minorBidi" w:hAnsiTheme="minorBidi"/>
          <w:sz w:val="24"/>
          <w:szCs w:val="24"/>
        </w:rPr>
        <w:t xml:space="preserve">to the sanctity of the land of Benjamin in the eyes of the </w:t>
      </w:r>
      <w:proofErr w:type="spellStart"/>
      <w:r w:rsidRPr="00B37629">
        <w:rPr>
          <w:rFonts w:asciiTheme="minorBidi" w:hAnsiTheme="minorBidi"/>
          <w:sz w:val="24"/>
          <w:szCs w:val="24"/>
        </w:rPr>
        <w:t>Gibeonites</w:t>
      </w:r>
      <w:proofErr w:type="spellEnd"/>
      <w:r w:rsidRPr="00B37629">
        <w:rPr>
          <w:rFonts w:asciiTheme="minorBidi" w:hAnsiTheme="minorBidi"/>
          <w:sz w:val="24"/>
          <w:szCs w:val="24"/>
        </w:rPr>
        <w:t>.</w:t>
      </w:r>
    </w:p>
    <w:p w:rsidR="00C67E79" w:rsidRPr="00B37629" w:rsidRDefault="00C67E79" w:rsidP="00B37629">
      <w:pPr>
        <w:pStyle w:val="ae"/>
        <w:spacing w:after="0" w:line="240" w:lineRule="auto"/>
        <w:rPr>
          <w:rFonts w:asciiTheme="minorBidi" w:hAnsiTheme="minorBidi"/>
          <w:sz w:val="24"/>
          <w:szCs w:val="24"/>
        </w:rPr>
      </w:pPr>
    </w:p>
    <w:p w:rsidR="00C67E79" w:rsidRPr="00B37629" w:rsidRDefault="00C67E79" w:rsidP="00B37629">
      <w:pPr>
        <w:pStyle w:val="ae"/>
        <w:numPr>
          <w:ilvl w:val="0"/>
          <w:numId w:val="21"/>
        </w:numPr>
        <w:spacing w:after="0" w:line="240" w:lineRule="auto"/>
        <w:jc w:val="both"/>
        <w:rPr>
          <w:rFonts w:asciiTheme="minorBidi" w:hAnsiTheme="minorBidi"/>
          <w:sz w:val="24"/>
          <w:szCs w:val="24"/>
        </w:rPr>
      </w:pPr>
      <w:r w:rsidRPr="00B37629">
        <w:rPr>
          <w:rFonts w:asciiTheme="minorBidi" w:hAnsiTheme="minorBidi"/>
          <w:sz w:val="24"/>
          <w:szCs w:val="24"/>
        </w:rPr>
        <w:t xml:space="preserve">The </w:t>
      </w:r>
      <w:r w:rsidR="006F4AFE" w:rsidRPr="00B37629">
        <w:rPr>
          <w:rFonts w:asciiTheme="minorBidi" w:hAnsiTheme="minorBidi"/>
          <w:sz w:val="24"/>
          <w:szCs w:val="24"/>
        </w:rPr>
        <w:t xml:space="preserve">bloody war following the incident of the concubine at </w:t>
      </w:r>
      <w:proofErr w:type="spellStart"/>
      <w:r w:rsidR="006F4AFE" w:rsidRPr="00B37629">
        <w:rPr>
          <w:rFonts w:asciiTheme="minorBidi" w:hAnsiTheme="minorBidi"/>
          <w:sz w:val="24"/>
          <w:szCs w:val="24"/>
        </w:rPr>
        <w:t>Gibeah</w:t>
      </w:r>
      <w:proofErr w:type="spellEnd"/>
      <w:r w:rsidR="006F4AFE" w:rsidRPr="00B37629">
        <w:rPr>
          <w:rFonts w:asciiTheme="minorBidi" w:hAnsiTheme="minorBidi"/>
          <w:sz w:val="24"/>
          <w:szCs w:val="24"/>
        </w:rPr>
        <w:t xml:space="preserve">, which </w:t>
      </w:r>
      <w:proofErr w:type="gramStart"/>
      <w:r w:rsidR="006F4AFE" w:rsidRPr="00B37629">
        <w:rPr>
          <w:rFonts w:asciiTheme="minorBidi" w:hAnsiTheme="minorBidi"/>
          <w:sz w:val="24"/>
          <w:szCs w:val="24"/>
        </w:rPr>
        <w:t>was accompanied</w:t>
      </w:r>
      <w:proofErr w:type="gramEnd"/>
      <w:r w:rsidR="006F4AFE" w:rsidRPr="00B37629">
        <w:rPr>
          <w:rFonts w:asciiTheme="minorBidi" w:hAnsiTheme="minorBidi"/>
          <w:sz w:val="24"/>
          <w:szCs w:val="24"/>
        </w:rPr>
        <w:t xml:space="preserve"> by fasting and sacrifices, </w:t>
      </w:r>
      <w:r w:rsidR="009A1857" w:rsidRPr="00B37629">
        <w:rPr>
          <w:rFonts w:asciiTheme="minorBidi" w:hAnsiTheme="minorBidi"/>
          <w:sz w:val="24"/>
          <w:szCs w:val="24"/>
        </w:rPr>
        <w:t xml:space="preserve">the </w:t>
      </w:r>
      <w:proofErr w:type="spellStart"/>
      <w:r w:rsidR="009A1857" w:rsidRPr="00B37629">
        <w:rPr>
          <w:rFonts w:asciiTheme="minorBidi" w:hAnsiTheme="minorBidi"/>
          <w:sz w:val="24"/>
          <w:szCs w:val="24"/>
        </w:rPr>
        <w:t>Urim</w:t>
      </w:r>
      <w:proofErr w:type="spellEnd"/>
      <w:r w:rsidR="009A1857" w:rsidRPr="00B37629">
        <w:rPr>
          <w:rFonts w:asciiTheme="minorBidi" w:hAnsiTheme="minorBidi"/>
          <w:sz w:val="24"/>
          <w:szCs w:val="24"/>
        </w:rPr>
        <w:t xml:space="preserve"> and </w:t>
      </w:r>
      <w:proofErr w:type="spellStart"/>
      <w:r w:rsidR="009A1857" w:rsidRPr="00B37629">
        <w:rPr>
          <w:rFonts w:asciiTheme="minorBidi" w:hAnsiTheme="minorBidi"/>
          <w:sz w:val="24"/>
          <w:szCs w:val="24"/>
        </w:rPr>
        <w:t>Thummim</w:t>
      </w:r>
      <w:proofErr w:type="spellEnd"/>
      <w:r w:rsidR="009A1857" w:rsidRPr="00B37629">
        <w:rPr>
          <w:rFonts w:asciiTheme="minorBidi" w:hAnsiTheme="minorBidi"/>
          <w:sz w:val="24"/>
          <w:szCs w:val="24"/>
        </w:rPr>
        <w:t xml:space="preserve"> and the High Priest leading the warriors, demonstrates that the incident was perceived not just as an abomination, but also as a desecration of the sanctity of the land.</w:t>
      </w:r>
    </w:p>
    <w:p w:rsidR="009A1857" w:rsidRPr="00B37629" w:rsidRDefault="009A1857" w:rsidP="00B37629">
      <w:pPr>
        <w:pStyle w:val="ae"/>
        <w:spacing w:after="0" w:line="240" w:lineRule="auto"/>
        <w:rPr>
          <w:rFonts w:asciiTheme="minorBidi" w:hAnsiTheme="minorBidi"/>
          <w:sz w:val="24"/>
          <w:szCs w:val="24"/>
        </w:rPr>
      </w:pPr>
    </w:p>
    <w:p w:rsidR="009A1857" w:rsidRPr="00B37629" w:rsidRDefault="009A1857" w:rsidP="00B37629">
      <w:pPr>
        <w:pStyle w:val="ae"/>
        <w:numPr>
          <w:ilvl w:val="0"/>
          <w:numId w:val="21"/>
        </w:numPr>
        <w:spacing w:after="0" w:line="240" w:lineRule="auto"/>
        <w:jc w:val="both"/>
        <w:rPr>
          <w:rFonts w:asciiTheme="minorBidi" w:hAnsiTheme="minorBidi"/>
          <w:sz w:val="24"/>
          <w:szCs w:val="24"/>
        </w:rPr>
      </w:pPr>
      <w:r w:rsidRPr="00B37629">
        <w:rPr>
          <w:rFonts w:asciiTheme="minorBidi" w:hAnsiTheme="minorBidi"/>
          <w:sz w:val="24"/>
          <w:szCs w:val="24"/>
        </w:rPr>
        <w:t xml:space="preserve">Despite the great importance of </w:t>
      </w:r>
      <w:proofErr w:type="spellStart"/>
      <w:r w:rsidRPr="00B37629">
        <w:rPr>
          <w:rFonts w:asciiTheme="minorBidi" w:hAnsiTheme="minorBidi"/>
          <w:sz w:val="24"/>
          <w:szCs w:val="24"/>
        </w:rPr>
        <w:t>Shechem</w:t>
      </w:r>
      <w:proofErr w:type="spellEnd"/>
      <w:r w:rsidRPr="00B37629">
        <w:rPr>
          <w:rFonts w:asciiTheme="minorBidi" w:hAnsiTheme="minorBidi"/>
          <w:sz w:val="24"/>
          <w:szCs w:val="24"/>
        </w:rPr>
        <w:t xml:space="preserve">, Shiloh, Hebron and Beersheba, there was a disproportionate concentration of sites designated for divine worship specifically in Benjamin: in Gilgal, Bethel, </w:t>
      </w:r>
      <w:proofErr w:type="spellStart"/>
      <w:r w:rsidRPr="00B37629">
        <w:rPr>
          <w:rFonts w:asciiTheme="minorBidi" w:hAnsiTheme="minorBidi"/>
          <w:sz w:val="24"/>
          <w:szCs w:val="24"/>
        </w:rPr>
        <w:t>Kiriath-jearim</w:t>
      </w:r>
      <w:proofErr w:type="spellEnd"/>
      <w:r w:rsidRPr="00B37629">
        <w:rPr>
          <w:rFonts w:asciiTheme="minorBidi" w:hAnsiTheme="minorBidi"/>
          <w:sz w:val="24"/>
          <w:szCs w:val="24"/>
        </w:rPr>
        <w:t xml:space="preserve">, </w:t>
      </w:r>
      <w:proofErr w:type="spellStart"/>
      <w:r w:rsidRPr="00B37629">
        <w:rPr>
          <w:rFonts w:asciiTheme="minorBidi" w:hAnsiTheme="minorBidi"/>
          <w:sz w:val="24"/>
          <w:szCs w:val="24"/>
        </w:rPr>
        <w:t>Mizpah</w:t>
      </w:r>
      <w:proofErr w:type="spellEnd"/>
      <w:r w:rsidRPr="00B37629">
        <w:rPr>
          <w:rFonts w:asciiTheme="minorBidi" w:hAnsiTheme="minorBidi"/>
          <w:sz w:val="24"/>
          <w:szCs w:val="24"/>
        </w:rPr>
        <w:t xml:space="preserve">, </w:t>
      </w:r>
      <w:proofErr w:type="spellStart"/>
      <w:r w:rsidRPr="00B37629">
        <w:rPr>
          <w:rFonts w:asciiTheme="minorBidi" w:hAnsiTheme="minorBidi"/>
          <w:sz w:val="24"/>
          <w:szCs w:val="24"/>
        </w:rPr>
        <w:t>Gibeath-elohim</w:t>
      </w:r>
      <w:proofErr w:type="spellEnd"/>
      <w:r w:rsidRPr="00B37629">
        <w:rPr>
          <w:rFonts w:asciiTheme="minorBidi" w:hAnsiTheme="minorBidi"/>
          <w:sz w:val="24"/>
          <w:szCs w:val="24"/>
        </w:rPr>
        <w:t>, Nob, Gibeon and finally Jerusalem.</w:t>
      </w:r>
    </w:p>
    <w:p w:rsidR="009A1857" w:rsidRPr="00B37629" w:rsidRDefault="009A1857" w:rsidP="00B37629">
      <w:pPr>
        <w:pStyle w:val="ae"/>
        <w:spacing w:after="0" w:line="240" w:lineRule="auto"/>
        <w:rPr>
          <w:rFonts w:asciiTheme="minorBidi" w:hAnsiTheme="minorBidi"/>
          <w:sz w:val="24"/>
          <w:szCs w:val="24"/>
        </w:rPr>
      </w:pPr>
    </w:p>
    <w:p w:rsidR="009A1857" w:rsidRPr="00B37629" w:rsidRDefault="009A1857" w:rsidP="00B37629">
      <w:pPr>
        <w:pStyle w:val="ae"/>
        <w:numPr>
          <w:ilvl w:val="0"/>
          <w:numId w:val="21"/>
        </w:numPr>
        <w:spacing w:after="0" w:line="240" w:lineRule="auto"/>
        <w:jc w:val="both"/>
        <w:rPr>
          <w:rFonts w:asciiTheme="minorBidi" w:hAnsiTheme="minorBidi"/>
          <w:sz w:val="24"/>
          <w:szCs w:val="24"/>
        </w:rPr>
      </w:pPr>
      <w:r w:rsidRPr="00B37629">
        <w:rPr>
          <w:rFonts w:asciiTheme="minorBidi" w:hAnsiTheme="minorBidi"/>
          <w:sz w:val="24"/>
          <w:szCs w:val="24"/>
        </w:rPr>
        <w:t xml:space="preserve">While implementing the census that David instructed him to conduct, Joab skipped over the tribes of Levi and Benjamin, and they are mentioned in this context in the same breath (I Chronicles 21:6), indicating that both tribes are considered the portion of the </w:t>
      </w:r>
      <w:proofErr w:type="spellStart"/>
      <w:r w:rsidRPr="00B37629">
        <w:rPr>
          <w:rFonts w:asciiTheme="minorBidi" w:hAnsiTheme="minorBidi"/>
          <w:i/>
          <w:iCs/>
          <w:sz w:val="24"/>
          <w:szCs w:val="24"/>
        </w:rPr>
        <w:t>Shekhina</w:t>
      </w:r>
      <w:proofErr w:type="spellEnd"/>
      <w:r w:rsidRPr="00B37629">
        <w:rPr>
          <w:rFonts w:asciiTheme="minorBidi" w:hAnsiTheme="minorBidi"/>
          <w:sz w:val="24"/>
          <w:szCs w:val="24"/>
        </w:rPr>
        <w:t>.</w:t>
      </w:r>
    </w:p>
    <w:p w:rsidR="009A1857" w:rsidRPr="00B37629" w:rsidRDefault="009A1857" w:rsidP="00B37629">
      <w:pPr>
        <w:pStyle w:val="ae"/>
        <w:spacing w:after="0" w:line="240" w:lineRule="auto"/>
        <w:rPr>
          <w:rFonts w:asciiTheme="minorBidi" w:hAnsiTheme="minorBidi"/>
          <w:sz w:val="24"/>
          <w:szCs w:val="24"/>
        </w:rPr>
      </w:pPr>
    </w:p>
    <w:p w:rsidR="008B32C0" w:rsidRPr="00B37629" w:rsidRDefault="00B919E6" w:rsidP="00B37629">
      <w:pPr>
        <w:pStyle w:val="ae"/>
        <w:numPr>
          <w:ilvl w:val="0"/>
          <w:numId w:val="21"/>
        </w:numPr>
        <w:spacing w:after="0" w:line="240" w:lineRule="auto"/>
        <w:jc w:val="both"/>
        <w:rPr>
          <w:rFonts w:asciiTheme="minorBidi" w:hAnsiTheme="minorBidi"/>
          <w:b/>
          <w:bCs/>
          <w:sz w:val="24"/>
          <w:szCs w:val="24"/>
        </w:rPr>
      </w:pPr>
      <w:r w:rsidRPr="00B37629">
        <w:rPr>
          <w:rFonts w:asciiTheme="minorBidi" w:hAnsiTheme="minorBidi"/>
          <w:sz w:val="24"/>
          <w:szCs w:val="24"/>
        </w:rPr>
        <w:t xml:space="preserve">Saul, the </w:t>
      </w:r>
      <w:proofErr w:type="spellStart"/>
      <w:r w:rsidRPr="00B37629">
        <w:rPr>
          <w:rFonts w:asciiTheme="minorBidi" w:hAnsiTheme="minorBidi"/>
          <w:sz w:val="24"/>
          <w:szCs w:val="24"/>
        </w:rPr>
        <w:t>Benjaminite</w:t>
      </w:r>
      <w:proofErr w:type="spellEnd"/>
      <w:r w:rsidRPr="00B37629">
        <w:rPr>
          <w:rFonts w:asciiTheme="minorBidi" w:hAnsiTheme="minorBidi"/>
          <w:sz w:val="24"/>
          <w:szCs w:val="24"/>
        </w:rPr>
        <w:t xml:space="preserve"> king, was an anomalous ruler. </w:t>
      </w:r>
      <w:proofErr w:type="gramStart"/>
      <w:r w:rsidRPr="00B37629">
        <w:rPr>
          <w:rFonts w:asciiTheme="minorBidi" w:hAnsiTheme="minorBidi"/>
          <w:sz w:val="24"/>
          <w:szCs w:val="24"/>
        </w:rPr>
        <w:t xml:space="preserve">He often more closely resembled a religious leader and a man of God: he was chosen with the help of the </w:t>
      </w:r>
      <w:proofErr w:type="spellStart"/>
      <w:r w:rsidRPr="00B37629">
        <w:rPr>
          <w:rFonts w:asciiTheme="minorBidi" w:hAnsiTheme="minorBidi"/>
          <w:sz w:val="24"/>
          <w:szCs w:val="24"/>
        </w:rPr>
        <w:t>Urim</w:t>
      </w:r>
      <w:proofErr w:type="spellEnd"/>
      <w:r w:rsidRPr="00B37629">
        <w:rPr>
          <w:rFonts w:asciiTheme="minorBidi" w:hAnsiTheme="minorBidi"/>
          <w:sz w:val="24"/>
          <w:szCs w:val="24"/>
        </w:rPr>
        <w:t xml:space="preserve"> and </w:t>
      </w:r>
      <w:proofErr w:type="spellStart"/>
      <w:r w:rsidRPr="00B37629">
        <w:rPr>
          <w:rFonts w:asciiTheme="minorBidi" w:hAnsiTheme="minorBidi"/>
          <w:sz w:val="24"/>
          <w:szCs w:val="24"/>
        </w:rPr>
        <w:t>Thummim</w:t>
      </w:r>
      <w:proofErr w:type="spellEnd"/>
      <w:r w:rsidRPr="00B37629">
        <w:rPr>
          <w:rFonts w:asciiTheme="minorBidi" w:hAnsiTheme="minorBidi"/>
          <w:sz w:val="24"/>
          <w:szCs w:val="24"/>
        </w:rPr>
        <w:t xml:space="preserve">; he brought a burnt-offering at </w:t>
      </w:r>
      <w:r w:rsidR="0037712A" w:rsidRPr="00B37629">
        <w:rPr>
          <w:rFonts w:asciiTheme="minorBidi" w:hAnsiTheme="minorBidi"/>
          <w:sz w:val="24"/>
          <w:szCs w:val="24"/>
        </w:rPr>
        <w:t>Gilgal</w:t>
      </w:r>
      <w:r w:rsidRPr="00B37629">
        <w:rPr>
          <w:rFonts w:asciiTheme="minorBidi" w:hAnsiTheme="minorBidi"/>
          <w:sz w:val="24"/>
          <w:szCs w:val="24"/>
        </w:rPr>
        <w:t xml:space="preserve">; he imposed a </w:t>
      </w:r>
      <w:proofErr w:type="spellStart"/>
      <w:r w:rsidRPr="00B37629">
        <w:rPr>
          <w:rFonts w:asciiTheme="minorBidi" w:hAnsiTheme="minorBidi"/>
          <w:i/>
          <w:iCs/>
          <w:sz w:val="24"/>
          <w:szCs w:val="24"/>
        </w:rPr>
        <w:t>cherem</w:t>
      </w:r>
      <w:proofErr w:type="spellEnd"/>
      <w:r w:rsidRPr="00B37629">
        <w:rPr>
          <w:rFonts w:asciiTheme="minorBidi" w:hAnsiTheme="minorBidi"/>
          <w:i/>
          <w:iCs/>
          <w:sz w:val="24"/>
          <w:szCs w:val="24"/>
        </w:rPr>
        <w:t xml:space="preserve"> </w:t>
      </w:r>
      <w:r w:rsidRPr="00B37629">
        <w:rPr>
          <w:rFonts w:asciiTheme="minorBidi" w:hAnsiTheme="minorBidi"/>
          <w:sz w:val="24"/>
          <w:szCs w:val="24"/>
        </w:rPr>
        <w:t xml:space="preserve">(religious ban) </w:t>
      </w:r>
      <w:r w:rsidR="00440859" w:rsidRPr="00B37629">
        <w:rPr>
          <w:rFonts w:asciiTheme="minorBidi" w:hAnsiTheme="minorBidi"/>
          <w:sz w:val="24"/>
          <w:szCs w:val="24"/>
        </w:rPr>
        <w:t xml:space="preserve">upon the nation; he </w:t>
      </w:r>
      <w:r w:rsidR="0037712A" w:rsidRPr="00B37629">
        <w:rPr>
          <w:rFonts w:asciiTheme="minorBidi" w:hAnsiTheme="minorBidi"/>
          <w:sz w:val="24"/>
          <w:szCs w:val="24"/>
        </w:rPr>
        <w:t xml:space="preserve">taught the people </w:t>
      </w:r>
      <w:r w:rsidR="00440859" w:rsidRPr="00B37629">
        <w:rPr>
          <w:rFonts w:asciiTheme="minorBidi" w:hAnsiTheme="minorBidi"/>
          <w:sz w:val="24"/>
          <w:szCs w:val="24"/>
        </w:rPr>
        <w:t xml:space="preserve">the </w:t>
      </w:r>
      <w:proofErr w:type="spellStart"/>
      <w:r w:rsidR="00440859" w:rsidRPr="00B37629">
        <w:rPr>
          <w:rFonts w:asciiTheme="minorBidi" w:hAnsiTheme="minorBidi"/>
          <w:i/>
          <w:iCs/>
          <w:sz w:val="24"/>
          <w:szCs w:val="24"/>
        </w:rPr>
        <w:t>halakhot</w:t>
      </w:r>
      <w:proofErr w:type="spellEnd"/>
      <w:r w:rsidR="00440859" w:rsidRPr="00B37629">
        <w:rPr>
          <w:rFonts w:asciiTheme="minorBidi" w:hAnsiTheme="minorBidi"/>
          <w:i/>
          <w:iCs/>
          <w:sz w:val="24"/>
          <w:szCs w:val="24"/>
        </w:rPr>
        <w:t xml:space="preserve"> </w:t>
      </w:r>
      <w:r w:rsidR="00440859" w:rsidRPr="00B37629">
        <w:rPr>
          <w:rFonts w:asciiTheme="minorBidi" w:hAnsiTheme="minorBidi"/>
          <w:sz w:val="24"/>
          <w:szCs w:val="24"/>
        </w:rPr>
        <w:t>of blood and religious slaughter; he eliminated the practice of consulting ghosts and familiar spirits; and it might even be added – prophesied with the prophets (“Is Saul too among the prophets?”</w:t>
      </w:r>
      <w:proofErr w:type="gramEnd"/>
      <w:r w:rsidR="00440859" w:rsidRPr="00B37629">
        <w:rPr>
          <w:rFonts w:asciiTheme="minorBidi" w:hAnsiTheme="minorBidi"/>
          <w:sz w:val="24"/>
          <w:szCs w:val="24"/>
        </w:rPr>
        <w:t xml:space="preserve"> [I Samuel 10:11]).</w:t>
      </w:r>
    </w:p>
    <w:p w:rsidR="00440859" w:rsidRPr="00B37629" w:rsidRDefault="00440859" w:rsidP="00B37629">
      <w:pPr>
        <w:pStyle w:val="ae"/>
        <w:spacing w:after="0" w:line="240" w:lineRule="auto"/>
        <w:rPr>
          <w:rFonts w:asciiTheme="minorBidi" w:hAnsiTheme="minorBidi"/>
          <w:b/>
          <w:bCs/>
          <w:sz w:val="24"/>
          <w:szCs w:val="24"/>
        </w:rPr>
      </w:pPr>
    </w:p>
    <w:p w:rsidR="00440859" w:rsidRPr="00B37629" w:rsidRDefault="00440859" w:rsidP="00B37629">
      <w:pPr>
        <w:pStyle w:val="ae"/>
        <w:numPr>
          <w:ilvl w:val="0"/>
          <w:numId w:val="21"/>
        </w:numPr>
        <w:spacing w:after="0" w:line="240" w:lineRule="auto"/>
        <w:jc w:val="both"/>
        <w:rPr>
          <w:rFonts w:asciiTheme="minorBidi" w:hAnsiTheme="minorBidi"/>
          <w:b/>
          <w:bCs/>
          <w:sz w:val="24"/>
          <w:szCs w:val="24"/>
        </w:rPr>
      </w:pPr>
      <w:r w:rsidRPr="00B37629">
        <w:rPr>
          <w:rFonts w:asciiTheme="minorBidi" w:hAnsiTheme="minorBidi"/>
          <w:sz w:val="24"/>
          <w:szCs w:val="24"/>
        </w:rPr>
        <w:t xml:space="preserve">Our verse here, in Moses’ blessing, uses the unique terms </w:t>
      </w:r>
      <w:proofErr w:type="spellStart"/>
      <w:r w:rsidRPr="00B37629">
        <w:rPr>
          <w:rFonts w:asciiTheme="minorBidi" w:hAnsiTheme="minorBidi"/>
          <w:i/>
          <w:iCs/>
          <w:sz w:val="24"/>
          <w:szCs w:val="24"/>
        </w:rPr>
        <w:t>chofef</w:t>
      </w:r>
      <w:proofErr w:type="spellEnd"/>
      <w:r w:rsidRPr="00B37629">
        <w:rPr>
          <w:rFonts w:asciiTheme="minorBidi" w:hAnsiTheme="minorBidi"/>
          <w:sz w:val="24"/>
          <w:szCs w:val="24"/>
        </w:rPr>
        <w:t xml:space="preserve"> (“cover” or “protect”) and </w:t>
      </w:r>
      <w:proofErr w:type="spellStart"/>
      <w:r w:rsidRPr="00B37629">
        <w:rPr>
          <w:rFonts w:asciiTheme="minorBidi" w:hAnsiTheme="minorBidi"/>
          <w:i/>
          <w:iCs/>
          <w:sz w:val="24"/>
          <w:szCs w:val="24"/>
        </w:rPr>
        <w:t>shakhen</w:t>
      </w:r>
      <w:proofErr w:type="spellEnd"/>
      <w:r w:rsidRPr="00B37629">
        <w:rPr>
          <w:rFonts w:asciiTheme="minorBidi" w:hAnsiTheme="minorBidi"/>
          <w:sz w:val="24"/>
          <w:szCs w:val="24"/>
        </w:rPr>
        <w:t xml:space="preserve"> (“rests”).</w:t>
      </w:r>
    </w:p>
    <w:p w:rsidR="00440859" w:rsidRPr="00B37629" w:rsidRDefault="00440859" w:rsidP="00B37629">
      <w:pPr>
        <w:pStyle w:val="ae"/>
        <w:spacing w:after="0" w:line="240" w:lineRule="auto"/>
        <w:rPr>
          <w:rFonts w:asciiTheme="minorBidi" w:hAnsiTheme="minorBidi"/>
          <w:sz w:val="24"/>
          <w:szCs w:val="24"/>
        </w:rPr>
      </w:pPr>
    </w:p>
    <w:p w:rsidR="00440859" w:rsidRPr="00B37629" w:rsidRDefault="00440859" w:rsidP="00B37629">
      <w:pPr>
        <w:pStyle w:val="ae"/>
        <w:numPr>
          <w:ilvl w:val="0"/>
          <w:numId w:val="21"/>
        </w:numPr>
        <w:spacing w:after="0" w:line="240" w:lineRule="auto"/>
        <w:jc w:val="both"/>
        <w:rPr>
          <w:rFonts w:asciiTheme="minorBidi" w:hAnsiTheme="minorBidi"/>
          <w:b/>
          <w:bCs/>
          <w:sz w:val="24"/>
          <w:szCs w:val="24"/>
        </w:rPr>
      </w:pPr>
      <w:r w:rsidRPr="00B37629">
        <w:rPr>
          <w:rFonts w:asciiTheme="minorBidi" w:hAnsiTheme="minorBidi"/>
          <w:sz w:val="24"/>
          <w:szCs w:val="24"/>
        </w:rPr>
        <w:t>When the Ark of God was returned from the territory of the Philistines and proceeded to strike the men of Beth-</w:t>
      </w:r>
      <w:proofErr w:type="spellStart"/>
      <w:r w:rsidRPr="00B37629">
        <w:rPr>
          <w:rFonts w:asciiTheme="minorBidi" w:hAnsiTheme="minorBidi"/>
          <w:sz w:val="24"/>
          <w:szCs w:val="24"/>
        </w:rPr>
        <w:t>shemesh</w:t>
      </w:r>
      <w:proofErr w:type="spellEnd"/>
      <w:r w:rsidRPr="00B37629">
        <w:rPr>
          <w:rFonts w:asciiTheme="minorBidi" w:hAnsiTheme="minorBidi"/>
          <w:sz w:val="24"/>
          <w:szCs w:val="24"/>
        </w:rPr>
        <w:t xml:space="preserve">, the latter sent messengers to the inhabitants of </w:t>
      </w:r>
      <w:proofErr w:type="spellStart"/>
      <w:r w:rsidRPr="00B37629">
        <w:rPr>
          <w:rFonts w:asciiTheme="minorBidi" w:hAnsiTheme="minorBidi"/>
          <w:sz w:val="24"/>
          <w:szCs w:val="24"/>
        </w:rPr>
        <w:t>Kiriath-jearim</w:t>
      </w:r>
      <w:proofErr w:type="spellEnd"/>
      <w:r w:rsidRPr="00B37629">
        <w:rPr>
          <w:rFonts w:asciiTheme="minorBidi" w:hAnsiTheme="minorBidi"/>
          <w:sz w:val="24"/>
          <w:szCs w:val="24"/>
        </w:rPr>
        <w:t xml:space="preserve">, imploring them to take away the Ark (I Samuel 6:21-7:1). The </w:t>
      </w:r>
      <w:proofErr w:type="spellStart"/>
      <w:r w:rsidRPr="00B37629">
        <w:rPr>
          <w:rFonts w:asciiTheme="minorBidi" w:hAnsiTheme="minorBidi"/>
          <w:i/>
          <w:iCs/>
          <w:sz w:val="24"/>
          <w:szCs w:val="24"/>
        </w:rPr>
        <w:t>Tanakh</w:t>
      </w:r>
      <w:proofErr w:type="spellEnd"/>
      <w:r w:rsidRPr="00B37629">
        <w:rPr>
          <w:rFonts w:asciiTheme="minorBidi" w:hAnsiTheme="minorBidi"/>
          <w:sz w:val="24"/>
          <w:szCs w:val="24"/>
        </w:rPr>
        <w:t xml:space="preserve"> does not explain</w:t>
      </w:r>
      <w:r w:rsidR="001C466D" w:rsidRPr="00B37629">
        <w:rPr>
          <w:rFonts w:asciiTheme="minorBidi" w:hAnsiTheme="minorBidi"/>
          <w:sz w:val="24"/>
          <w:szCs w:val="24"/>
        </w:rPr>
        <w:t xml:space="preserve"> why the men of </w:t>
      </w:r>
      <w:proofErr w:type="spellStart"/>
      <w:r w:rsidR="001C466D" w:rsidRPr="00B37629">
        <w:rPr>
          <w:rFonts w:asciiTheme="minorBidi" w:hAnsiTheme="minorBidi"/>
          <w:sz w:val="24"/>
          <w:szCs w:val="24"/>
        </w:rPr>
        <w:t>Kiriath-jearim</w:t>
      </w:r>
      <w:proofErr w:type="spellEnd"/>
      <w:r w:rsidR="001C466D" w:rsidRPr="00B37629">
        <w:rPr>
          <w:rFonts w:asciiTheme="minorBidi" w:hAnsiTheme="minorBidi"/>
          <w:sz w:val="24"/>
          <w:szCs w:val="24"/>
        </w:rPr>
        <w:t xml:space="preserve"> we</w:t>
      </w:r>
      <w:r w:rsidRPr="00B37629">
        <w:rPr>
          <w:rFonts w:asciiTheme="minorBidi" w:hAnsiTheme="minorBidi"/>
          <w:sz w:val="24"/>
          <w:szCs w:val="24"/>
        </w:rPr>
        <w:t xml:space="preserve">re better suited </w:t>
      </w:r>
      <w:r w:rsidR="001C466D" w:rsidRPr="00B37629">
        <w:rPr>
          <w:rFonts w:asciiTheme="minorBidi" w:hAnsiTheme="minorBidi"/>
          <w:sz w:val="24"/>
          <w:szCs w:val="24"/>
        </w:rPr>
        <w:t>to receive the Ark than the men of Beth-</w:t>
      </w:r>
      <w:proofErr w:type="spellStart"/>
      <w:r w:rsidR="001C466D" w:rsidRPr="00B37629">
        <w:rPr>
          <w:rFonts w:asciiTheme="minorBidi" w:hAnsiTheme="minorBidi"/>
          <w:sz w:val="24"/>
          <w:szCs w:val="24"/>
        </w:rPr>
        <w:t>shemesh</w:t>
      </w:r>
      <w:proofErr w:type="spellEnd"/>
      <w:r w:rsidR="001C466D" w:rsidRPr="00B37629">
        <w:rPr>
          <w:rFonts w:asciiTheme="minorBidi" w:hAnsiTheme="minorBidi"/>
          <w:sz w:val="24"/>
          <w:szCs w:val="24"/>
        </w:rPr>
        <w:t xml:space="preserve"> were, and what could possibly have motivated them to put their lives in danger by bringing the Ark into their midst after it had exacted such a heavy toll on both the Philistines and the Israelites. It was simply clear to all at the time that the place where the Ark of God belonged was the land of Benjamin, not Judah. The nation understood this, and sent messengers to the inhabitants of the </w:t>
      </w:r>
      <w:proofErr w:type="spellStart"/>
      <w:r w:rsidR="001C466D" w:rsidRPr="00B37629">
        <w:rPr>
          <w:rFonts w:asciiTheme="minorBidi" w:hAnsiTheme="minorBidi"/>
          <w:sz w:val="24"/>
          <w:szCs w:val="24"/>
        </w:rPr>
        <w:t>Benjaminite</w:t>
      </w:r>
      <w:proofErr w:type="spellEnd"/>
      <w:r w:rsidR="001C466D" w:rsidRPr="00B37629">
        <w:rPr>
          <w:rFonts w:asciiTheme="minorBidi" w:hAnsiTheme="minorBidi"/>
          <w:sz w:val="24"/>
          <w:szCs w:val="24"/>
        </w:rPr>
        <w:t xml:space="preserve"> point closest to Beth-</w:t>
      </w:r>
      <w:proofErr w:type="spellStart"/>
      <w:r w:rsidR="001C466D" w:rsidRPr="00B37629">
        <w:rPr>
          <w:rFonts w:asciiTheme="minorBidi" w:hAnsiTheme="minorBidi"/>
          <w:sz w:val="24"/>
          <w:szCs w:val="24"/>
        </w:rPr>
        <w:t>shemesh</w:t>
      </w:r>
      <w:proofErr w:type="spellEnd"/>
      <w:r w:rsidR="001C466D" w:rsidRPr="00B37629">
        <w:rPr>
          <w:rFonts w:asciiTheme="minorBidi" w:hAnsiTheme="minorBidi"/>
          <w:sz w:val="24"/>
          <w:szCs w:val="24"/>
        </w:rPr>
        <w:t xml:space="preserve"> to take the Ark back to their portion. Once the Ark </w:t>
      </w:r>
      <w:proofErr w:type="gramStart"/>
      <w:r w:rsidR="001C466D" w:rsidRPr="00B37629">
        <w:rPr>
          <w:rFonts w:asciiTheme="minorBidi" w:hAnsiTheme="minorBidi"/>
          <w:sz w:val="24"/>
          <w:szCs w:val="24"/>
        </w:rPr>
        <w:t>was installed</w:t>
      </w:r>
      <w:proofErr w:type="gramEnd"/>
      <w:r w:rsidR="001C466D" w:rsidRPr="00B37629">
        <w:rPr>
          <w:rFonts w:asciiTheme="minorBidi" w:hAnsiTheme="minorBidi"/>
          <w:sz w:val="24"/>
          <w:szCs w:val="24"/>
        </w:rPr>
        <w:t xml:space="preserve"> there, the nation finally </w:t>
      </w:r>
      <w:r w:rsidR="00824872" w:rsidRPr="00B37629">
        <w:rPr>
          <w:rFonts w:asciiTheme="minorBidi" w:hAnsiTheme="minorBidi"/>
          <w:sz w:val="24"/>
          <w:szCs w:val="24"/>
        </w:rPr>
        <w:t>merit</w:t>
      </w:r>
      <w:r w:rsidR="00126318" w:rsidRPr="00B37629">
        <w:rPr>
          <w:rFonts w:asciiTheme="minorBidi" w:hAnsiTheme="minorBidi"/>
          <w:sz w:val="24"/>
          <w:szCs w:val="24"/>
        </w:rPr>
        <w:t>ed</w:t>
      </w:r>
      <w:r w:rsidR="00824872" w:rsidRPr="00B37629">
        <w:rPr>
          <w:rFonts w:asciiTheme="minorBidi" w:hAnsiTheme="minorBidi"/>
          <w:sz w:val="24"/>
          <w:szCs w:val="24"/>
        </w:rPr>
        <w:t xml:space="preserve"> </w:t>
      </w:r>
      <w:r w:rsidR="001C466D" w:rsidRPr="00B37629">
        <w:rPr>
          <w:rFonts w:asciiTheme="minorBidi" w:hAnsiTheme="minorBidi"/>
          <w:sz w:val="24"/>
          <w:szCs w:val="24"/>
        </w:rPr>
        <w:t>repentance and salvation (7:2-11).</w:t>
      </w:r>
    </w:p>
    <w:p w:rsidR="001C466D" w:rsidRPr="00B37629" w:rsidRDefault="001C466D" w:rsidP="00B37629">
      <w:pPr>
        <w:pStyle w:val="ae"/>
        <w:spacing w:after="0" w:line="240" w:lineRule="auto"/>
        <w:rPr>
          <w:rFonts w:asciiTheme="minorBidi" w:hAnsiTheme="minorBidi"/>
          <w:b/>
          <w:bCs/>
          <w:sz w:val="24"/>
          <w:szCs w:val="24"/>
        </w:rPr>
      </w:pPr>
    </w:p>
    <w:p w:rsidR="001C466D" w:rsidRPr="00B37629" w:rsidRDefault="001C466D" w:rsidP="00B37629">
      <w:pPr>
        <w:spacing w:after="0" w:line="240" w:lineRule="auto"/>
        <w:jc w:val="both"/>
        <w:rPr>
          <w:rFonts w:asciiTheme="minorBidi" w:hAnsiTheme="minorBidi"/>
          <w:sz w:val="24"/>
          <w:szCs w:val="24"/>
        </w:rPr>
      </w:pPr>
      <w:r w:rsidRPr="00B37629">
        <w:rPr>
          <w:rFonts w:asciiTheme="minorBidi" w:hAnsiTheme="minorBidi"/>
          <w:sz w:val="24"/>
          <w:szCs w:val="24"/>
        </w:rPr>
        <w:t xml:space="preserve">Rabbi </w:t>
      </w:r>
      <w:proofErr w:type="spellStart"/>
      <w:r w:rsidRPr="00B37629">
        <w:rPr>
          <w:rFonts w:asciiTheme="minorBidi" w:hAnsiTheme="minorBidi"/>
          <w:sz w:val="24"/>
          <w:szCs w:val="24"/>
        </w:rPr>
        <w:t>Yoel</w:t>
      </w:r>
      <w:proofErr w:type="spellEnd"/>
      <w:r w:rsidRPr="00B37629">
        <w:rPr>
          <w:rFonts w:asciiTheme="minorBidi" w:hAnsiTheme="minorBidi"/>
          <w:sz w:val="24"/>
          <w:szCs w:val="24"/>
        </w:rPr>
        <w:t xml:space="preserve"> Bin-Nun pointed out another interesting discovery of his: The tribes surrounding Benjamin’s portion </w:t>
      </w:r>
      <w:r w:rsidR="009E1CED" w:rsidRPr="00B37629">
        <w:rPr>
          <w:rFonts w:asciiTheme="minorBidi" w:hAnsiTheme="minorBidi"/>
          <w:sz w:val="24"/>
          <w:szCs w:val="24"/>
        </w:rPr>
        <w:t xml:space="preserve">were the tribal division leaders that surrounded the </w:t>
      </w:r>
      <w:proofErr w:type="spellStart"/>
      <w:r w:rsidR="009E1CED" w:rsidRPr="00B37629">
        <w:rPr>
          <w:rFonts w:asciiTheme="minorBidi" w:hAnsiTheme="minorBidi"/>
          <w:i/>
          <w:iCs/>
          <w:sz w:val="24"/>
          <w:szCs w:val="24"/>
        </w:rPr>
        <w:t>Mishkan</w:t>
      </w:r>
      <w:proofErr w:type="spellEnd"/>
      <w:r w:rsidR="009E1CED" w:rsidRPr="00B37629">
        <w:rPr>
          <w:rFonts w:asciiTheme="minorBidi" w:hAnsiTheme="minorBidi"/>
          <w:sz w:val="24"/>
          <w:szCs w:val="24"/>
        </w:rPr>
        <w:t xml:space="preserve"> in the wilderness – Judah, Dan, Ephraim and Reuben!</w:t>
      </w:r>
      <w:r w:rsidR="009E1CED" w:rsidRPr="00B37629">
        <w:rPr>
          <w:rStyle w:val="ac"/>
          <w:rFonts w:asciiTheme="minorBidi" w:hAnsiTheme="minorBidi"/>
          <w:sz w:val="24"/>
          <w:szCs w:val="24"/>
        </w:rPr>
        <w:footnoteReference w:id="8"/>
      </w:r>
      <w:r w:rsidR="009E1CED" w:rsidRPr="00B37629">
        <w:rPr>
          <w:rFonts w:asciiTheme="minorBidi" w:hAnsiTheme="minorBidi"/>
          <w:sz w:val="24"/>
          <w:szCs w:val="24"/>
        </w:rPr>
        <w:t xml:space="preserve"> </w:t>
      </w:r>
    </w:p>
    <w:p w:rsidR="00440859" w:rsidRPr="00B37629" w:rsidRDefault="00440859" w:rsidP="00B37629">
      <w:pPr>
        <w:pStyle w:val="ae"/>
        <w:spacing w:after="0" w:line="240" w:lineRule="auto"/>
        <w:rPr>
          <w:rFonts w:asciiTheme="minorBidi" w:hAnsiTheme="minorBidi"/>
          <w:sz w:val="24"/>
          <w:szCs w:val="24"/>
        </w:rPr>
      </w:pPr>
    </w:p>
    <w:p w:rsidR="008B32C0" w:rsidRPr="00B37629" w:rsidRDefault="00795DD5" w:rsidP="00B37629">
      <w:pPr>
        <w:spacing w:after="0" w:line="240" w:lineRule="auto"/>
        <w:jc w:val="both"/>
        <w:rPr>
          <w:rFonts w:asciiTheme="minorBidi" w:hAnsiTheme="minorBidi"/>
          <w:b/>
          <w:bCs/>
          <w:sz w:val="24"/>
          <w:szCs w:val="24"/>
        </w:rPr>
      </w:pPr>
      <w:r w:rsidRPr="00B37629">
        <w:rPr>
          <w:rFonts w:asciiTheme="minorBidi" w:hAnsiTheme="minorBidi"/>
          <w:b/>
          <w:bCs/>
          <w:sz w:val="24"/>
          <w:szCs w:val="24"/>
        </w:rPr>
        <w:t>He Rests Between His Shoulders</w:t>
      </w:r>
    </w:p>
    <w:p w:rsidR="007B7B94" w:rsidRPr="00B37629" w:rsidRDefault="007B7B94" w:rsidP="00B37629">
      <w:pPr>
        <w:spacing w:after="0" w:line="240" w:lineRule="auto"/>
        <w:jc w:val="both"/>
        <w:rPr>
          <w:rFonts w:asciiTheme="minorBidi" w:hAnsiTheme="minorBidi"/>
          <w:b/>
          <w:bCs/>
          <w:sz w:val="24"/>
          <w:szCs w:val="24"/>
        </w:rPr>
      </w:pPr>
    </w:p>
    <w:p w:rsidR="007B7B94" w:rsidRPr="00B37629" w:rsidRDefault="007B7B94" w:rsidP="00B37629">
      <w:pPr>
        <w:spacing w:after="0" w:line="240" w:lineRule="auto"/>
        <w:jc w:val="both"/>
        <w:rPr>
          <w:rFonts w:asciiTheme="minorBidi" w:hAnsiTheme="minorBidi"/>
          <w:sz w:val="24"/>
          <w:szCs w:val="24"/>
        </w:rPr>
      </w:pPr>
      <w:r w:rsidRPr="00B37629">
        <w:rPr>
          <w:rFonts w:asciiTheme="minorBidi" w:hAnsiTheme="minorBidi"/>
          <w:sz w:val="24"/>
          <w:szCs w:val="24"/>
        </w:rPr>
        <w:tab/>
      </w:r>
      <w:r w:rsidR="008A7F84" w:rsidRPr="00B37629">
        <w:rPr>
          <w:rFonts w:asciiTheme="minorBidi" w:hAnsiTheme="minorBidi"/>
          <w:sz w:val="24"/>
          <w:szCs w:val="24"/>
        </w:rPr>
        <w:t xml:space="preserve">It is also interesting to note where Benjamin’s blessing </w:t>
      </w:r>
      <w:proofErr w:type="gramStart"/>
      <w:r w:rsidR="008A7F84" w:rsidRPr="00B37629">
        <w:rPr>
          <w:rFonts w:asciiTheme="minorBidi" w:hAnsiTheme="minorBidi"/>
          <w:sz w:val="24"/>
          <w:szCs w:val="24"/>
        </w:rPr>
        <w:t>is found</w:t>
      </w:r>
      <w:proofErr w:type="gramEnd"/>
      <w:r w:rsidR="008A7F84" w:rsidRPr="00B37629">
        <w:rPr>
          <w:rFonts w:asciiTheme="minorBidi" w:hAnsiTheme="minorBidi"/>
          <w:sz w:val="24"/>
          <w:szCs w:val="24"/>
        </w:rPr>
        <w:t xml:space="preserve"> within the order of the tribal blessings. Benjamin </w:t>
      </w:r>
      <w:proofErr w:type="gramStart"/>
      <w:r w:rsidR="008A7F84" w:rsidRPr="00B37629">
        <w:rPr>
          <w:rFonts w:asciiTheme="minorBidi" w:hAnsiTheme="minorBidi"/>
          <w:sz w:val="24"/>
          <w:szCs w:val="24"/>
        </w:rPr>
        <w:t>is blessed</w:t>
      </w:r>
      <w:proofErr w:type="gramEnd"/>
      <w:r w:rsidR="008A7F84" w:rsidRPr="00B37629">
        <w:rPr>
          <w:rFonts w:asciiTheme="minorBidi" w:hAnsiTheme="minorBidi"/>
          <w:sz w:val="24"/>
          <w:szCs w:val="24"/>
        </w:rPr>
        <w:t xml:space="preserve"> together with Levi, between Judah and Joseph, in accordance with its geographical location. With this in mind, let us note the respective locations of the two Temples. The Temple of the patriarchs was located in </w:t>
      </w:r>
      <w:r w:rsidR="008A7F84" w:rsidRPr="00B37629">
        <w:rPr>
          <w:rFonts w:asciiTheme="minorBidi" w:hAnsiTheme="minorBidi"/>
          <w:b/>
          <w:bCs/>
          <w:sz w:val="24"/>
          <w:szCs w:val="24"/>
        </w:rPr>
        <w:t>Bethel</w:t>
      </w:r>
      <w:r w:rsidR="008A7F84" w:rsidRPr="00B37629">
        <w:rPr>
          <w:rFonts w:asciiTheme="minorBidi" w:hAnsiTheme="minorBidi"/>
          <w:sz w:val="24"/>
          <w:szCs w:val="24"/>
        </w:rPr>
        <w:t xml:space="preserve">: “This is none other than the </w:t>
      </w:r>
      <w:r w:rsidR="000D238C" w:rsidRPr="00B37629">
        <w:rPr>
          <w:rFonts w:asciiTheme="minorBidi" w:hAnsiTheme="minorBidi"/>
          <w:sz w:val="24"/>
          <w:szCs w:val="24"/>
        </w:rPr>
        <w:t xml:space="preserve">house </w:t>
      </w:r>
      <w:r w:rsidR="008A7F84" w:rsidRPr="00B37629">
        <w:rPr>
          <w:rFonts w:asciiTheme="minorBidi" w:hAnsiTheme="minorBidi"/>
          <w:sz w:val="24"/>
          <w:szCs w:val="24"/>
        </w:rPr>
        <w:t xml:space="preserve">of </w:t>
      </w:r>
      <w:proofErr w:type="gramStart"/>
      <w:r w:rsidR="008A7F84" w:rsidRPr="00B37629">
        <w:rPr>
          <w:rFonts w:asciiTheme="minorBidi" w:hAnsiTheme="minorBidi"/>
          <w:sz w:val="24"/>
          <w:szCs w:val="24"/>
        </w:rPr>
        <w:t>God,</w:t>
      </w:r>
      <w:proofErr w:type="gramEnd"/>
      <w:r w:rsidR="008A7F84" w:rsidRPr="00B37629">
        <w:rPr>
          <w:rFonts w:asciiTheme="minorBidi" w:hAnsiTheme="minorBidi"/>
          <w:sz w:val="24"/>
          <w:szCs w:val="24"/>
        </w:rPr>
        <w:t xml:space="preserve"> and that is the gateway to heaven” (Genesis 28:17). The Temple for future generations and for all eternity is located in </w:t>
      </w:r>
      <w:r w:rsidR="008A7F84" w:rsidRPr="00B37629">
        <w:rPr>
          <w:rFonts w:asciiTheme="minorBidi" w:hAnsiTheme="minorBidi"/>
          <w:b/>
          <w:bCs/>
          <w:sz w:val="24"/>
          <w:szCs w:val="24"/>
        </w:rPr>
        <w:t>Jerusalem</w:t>
      </w:r>
      <w:r w:rsidR="008A7F84" w:rsidRPr="00B37629">
        <w:rPr>
          <w:rFonts w:asciiTheme="minorBidi" w:hAnsiTheme="minorBidi"/>
          <w:sz w:val="24"/>
          <w:szCs w:val="24"/>
        </w:rPr>
        <w:t xml:space="preserve">: “This is my resting-place for all time; here I will dwell, for I desire it” (Psalms 132:14). Both places are in Benjamin’s portion, but surprisingly, neither of them </w:t>
      </w:r>
      <w:proofErr w:type="gramStart"/>
      <w:r w:rsidR="008A7F84" w:rsidRPr="00B37629">
        <w:rPr>
          <w:rFonts w:asciiTheme="minorBidi" w:hAnsiTheme="minorBidi"/>
          <w:sz w:val="24"/>
          <w:szCs w:val="24"/>
        </w:rPr>
        <w:t>is situated</w:t>
      </w:r>
      <w:proofErr w:type="gramEnd"/>
      <w:r w:rsidR="008A7F84" w:rsidRPr="00B37629">
        <w:rPr>
          <w:rFonts w:asciiTheme="minorBidi" w:hAnsiTheme="minorBidi"/>
          <w:sz w:val="24"/>
          <w:szCs w:val="24"/>
        </w:rPr>
        <w:t xml:space="preserve"> in the heart of the portion; rather, both are situated along the </w:t>
      </w:r>
      <w:r w:rsidR="0051199B" w:rsidRPr="00B37629">
        <w:rPr>
          <w:rFonts w:asciiTheme="minorBidi" w:hAnsiTheme="minorBidi"/>
          <w:sz w:val="24"/>
          <w:szCs w:val="24"/>
        </w:rPr>
        <w:t xml:space="preserve">portion’s </w:t>
      </w:r>
      <w:r w:rsidR="008A7F84" w:rsidRPr="00B37629">
        <w:rPr>
          <w:rFonts w:asciiTheme="minorBidi" w:hAnsiTheme="minorBidi"/>
          <w:sz w:val="24"/>
          <w:szCs w:val="24"/>
        </w:rPr>
        <w:t>borders</w:t>
      </w:r>
      <w:r w:rsidR="0051199B" w:rsidRPr="00B37629">
        <w:rPr>
          <w:rFonts w:asciiTheme="minorBidi" w:hAnsiTheme="minorBidi"/>
          <w:sz w:val="24"/>
          <w:szCs w:val="24"/>
        </w:rPr>
        <w:t xml:space="preserve">, the first in the middle of the borderline with the </w:t>
      </w:r>
      <w:proofErr w:type="spellStart"/>
      <w:r w:rsidR="0051199B" w:rsidRPr="00B37629">
        <w:rPr>
          <w:rFonts w:asciiTheme="minorBidi" w:hAnsiTheme="minorBidi"/>
          <w:sz w:val="24"/>
          <w:szCs w:val="24"/>
        </w:rPr>
        <w:t>Josephites</w:t>
      </w:r>
      <w:proofErr w:type="spellEnd"/>
      <w:r w:rsidR="0051199B" w:rsidRPr="00B37629">
        <w:rPr>
          <w:rFonts w:asciiTheme="minorBidi" w:hAnsiTheme="minorBidi"/>
          <w:sz w:val="24"/>
          <w:szCs w:val="24"/>
        </w:rPr>
        <w:t xml:space="preserve"> and the second in the middle of the borderline with Judah. Furthermore, at each of these points, the borderline </w:t>
      </w:r>
      <w:r w:rsidR="006562E6" w:rsidRPr="00B37629">
        <w:rPr>
          <w:rFonts w:asciiTheme="minorBidi" w:hAnsiTheme="minorBidi"/>
          <w:sz w:val="24"/>
          <w:szCs w:val="24"/>
        </w:rPr>
        <w:t xml:space="preserve">seems </w:t>
      </w:r>
      <w:r w:rsidR="0051199B" w:rsidRPr="00B37629">
        <w:rPr>
          <w:rFonts w:asciiTheme="minorBidi" w:hAnsiTheme="minorBidi"/>
          <w:sz w:val="24"/>
          <w:szCs w:val="24"/>
        </w:rPr>
        <w:t xml:space="preserve">to waver </w:t>
      </w:r>
      <w:r w:rsidR="006562E6" w:rsidRPr="00B37629">
        <w:rPr>
          <w:rFonts w:asciiTheme="minorBidi" w:hAnsiTheme="minorBidi"/>
          <w:sz w:val="24"/>
          <w:szCs w:val="24"/>
        </w:rPr>
        <w:t xml:space="preserve">somewhat, as if it were attempting to give the site two names – one holy Israelite name for the part of the site in Benjamin’s portion and one “secular” Canaanite name for the part of the site in the neighboring portion. In the case of Bethel, the borderline </w:t>
      </w:r>
      <w:proofErr w:type="gramStart"/>
      <w:r w:rsidR="006562E6" w:rsidRPr="00B37629">
        <w:rPr>
          <w:rFonts w:asciiTheme="minorBidi" w:hAnsiTheme="minorBidi"/>
          <w:sz w:val="24"/>
          <w:szCs w:val="24"/>
        </w:rPr>
        <w:t>is described</w:t>
      </w:r>
      <w:proofErr w:type="gramEnd"/>
      <w:r w:rsidR="006562E6" w:rsidRPr="00B37629">
        <w:rPr>
          <w:rFonts w:asciiTheme="minorBidi" w:hAnsiTheme="minorBidi"/>
          <w:sz w:val="24"/>
          <w:szCs w:val="24"/>
        </w:rPr>
        <w:t xml:space="preserve"> on two occasions from east to west. The first description is, “From Bethel it ran to Luz” (Joshua 16:2), and the second description is, “From there the boundary passed on to Luz, to the</w:t>
      </w:r>
      <w:r w:rsidR="000D238C" w:rsidRPr="00B37629">
        <w:rPr>
          <w:rFonts w:asciiTheme="minorBidi" w:hAnsiTheme="minorBidi"/>
          <w:sz w:val="24"/>
          <w:szCs w:val="24"/>
        </w:rPr>
        <w:t xml:space="preserve"> </w:t>
      </w:r>
      <w:r w:rsidR="008E189E" w:rsidRPr="00B37629">
        <w:rPr>
          <w:rFonts w:asciiTheme="minorBidi" w:hAnsiTheme="minorBidi"/>
          <w:sz w:val="24"/>
          <w:szCs w:val="24"/>
        </w:rPr>
        <w:t>‘</w:t>
      </w:r>
      <w:r w:rsidR="000D238C" w:rsidRPr="00B37629">
        <w:rPr>
          <w:rFonts w:asciiTheme="minorBidi" w:hAnsiTheme="minorBidi"/>
          <w:sz w:val="24"/>
          <w:szCs w:val="24"/>
        </w:rPr>
        <w:t>shoulder</w:t>
      </w:r>
      <w:r w:rsidR="008E189E" w:rsidRPr="00B37629">
        <w:rPr>
          <w:rFonts w:asciiTheme="minorBidi" w:hAnsiTheme="minorBidi"/>
          <w:sz w:val="24"/>
          <w:szCs w:val="24"/>
        </w:rPr>
        <w:t>’</w:t>
      </w:r>
      <w:r w:rsidR="006562E6" w:rsidRPr="00B37629">
        <w:rPr>
          <w:rFonts w:asciiTheme="minorBidi" w:hAnsiTheme="minorBidi"/>
          <w:sz w:val="24"/>
          <w:szCs w:val="24"/>
        </w:rPr>
        <w:t xml:space="preserve"> </w:t>
      </w:r>
      <w:r w:rsidR="000D238C" w:rsidRPr="00B37629">
        <w:rPr>
          <w:rFonts w:asciiTheme="minorBidi" w:hAnsiTheme="minorBidi"/>
          <w:sz w:val="24"/>
          <w:szCs w:val="24"/>
        </w:rPr>
        <w:t>(</w:t>
      </w:r>
      <w:r w:rsidR="006562E6" w:rsidRPr="00B37629">
        <w:rPr>
          <w:rFonts w:asciiTheme="minorBidi" w:hAnsiTheme="minorBidi"/>
          <w:sz w:val="24"/>
          <w:szCs w:val="24"/>
        </w:rPr>
        <w:t>flank</w:t>
      </w:r>
      <w:r w:rsidR="000D238C" w:rsidRPr="00B37629">
        <w:rPr>
          <w:rFonts w:asciiTheme="minorBidi" w:hAnsiTheme="minorBidi"/>
          <w:sz w:val="24"/>
          <w:szCs w:val="24"/>
        </w:rPr>
        <w:t>)</w:t>
      </w:r>
      <w:r w:rsidR="006562E6" w:rsidRPr="00B37629">
        <w:rPr>
          <w:rFonts w:asciiTheme="minorBidi" w:hAnsiTheme="minorBidi"/>
          <w:sz w:val="24"/>
          <w:szCs w:val="24"/>
        </w:rPr>
        <w:t xml:space="preserve"> of Luz</w:t>
      </w:r>
      <w:r w:rsidR="00C4786E" w:rsidRPr="00B37629">
        <w:rPr>
          <w:rFonts w:asciiTheme="minorBidi" w:hAnsiTheme="minorBidi"/>
          <w:sz w:val="24"/>
          <w:szCs w:val="24"/>
        </w:rPr>
        <w:t xml:space="preserve"> to the south</w:t>
      </w:r>
      <w:r w:rsidR="006562E6" w:rsidRPr="00B37629">
        <w:rPr>
          <w:rFonts w:asciiTheme="minorBidi" w:hAnsiTheme="minorBidi"/>
          <w:sz w:val="24"/>
          <w:szCs w:val="24"/>
        </w:rPr>
        <w:t xml:space="preserve"> – that is, Bethel” (18:13). This means that the site of “Bethel” is located southeast of the city of “Luz,” with the border running between the two, Bethel in Benjamin and Luz in Ephraim. In the case of </w:t>
      </w:r>
      <w:proofErr w:type="gramStart"/>
      <w:r w:rsidR="006562E6" w:rsidRPr="00B37629">
        <w:rPr>
          <w:rFonts w:asciiTheme="minorBidi" w:hAnsiTheme="minorBidi"/>
          <w:sz w:val="24"/>
          <w:szCs w:val="24"/>
        </w:rPr>
        <w:t>Jerusalem</w:t>
      </w:r>
      <w:proofErr w:type="gramEnd"/>
      <w:r w:rsidR="001C59F0" w:rsidRPr="00B37629">
        <w:rPr>
          <w:rFonts w:asciiTheme="minorBidi" w:hAnsiTheme="minorBidi"/>
          <w:sz w:val="24"/>
          <w:szCs w:val="24"/>
        </w:rPr>
        <w:t xml:space="preserve"> it is less explicit</w:t>
      </w:r>
      <w:r w:rsidR="008E189E" w:rsidRPr="00B37629">
        <w:rPr>
          <w:rFonts w:asciiTheme="minorBidi" w:hAnsiTheme="minorBidi"/>
          <w:sz w:val="24"/>
          <w:szCs w:val="24"/>
        </w:rPr>
        <w:t>.</w:t>
      </w:r>
      <w:r w:rsidR="006562E6" w:rsidRPr="00B37629">
        <w:rPr>
          <w:rFonts w:asciiTheme="minorBidi" w:hAnsiTheme="minorBidi"/>
          <w:sz w:val="24"/>
          <w:szCs w:val="24"/>
        </w:rPr>
        <w:t xml:space="preserve"> </w:t>
      </w:r>
      <w:r w:rsidR="008E189E" w:rsidRPr="00B37629">
        <w:rPr>
          <w:rFonts w:asciiTheme="minorBidi" w:hAnsiTheme="minorBidi"/>
          <w:sz w:val="24"/>
          <w:szCs w:val="24"/>
        </w:rPr>
        <w:t>T</w:t>
      </w:r>
      <w:r w:rsidR="006562E6" w:rsidRPr="00B37629">
        <w:rPr>
          <w:rFonts w:asciiTheme="minorBidi" w:hAnsiTheme="minorBidi"/>
          <w:sz w:val="24"/>
          <w:szCs w:val="24"/>
        </w:rPr>
        <w:t xml:space="preserve">he border runs through </w:t>
      </w:r>
      <w:proofErr w:type="spellStart"/>
      <w:r w:rsidR="006562E6" w:rsidRPr="00B37629">
        <w:rPr>
          <w:rFonts w:asciiTheme="minorBidi" w:hAnsiTheme="minorBidi"/>
          <w:sz w:val="24"/>
          <w:szCs w:val="24"/>
        </w:rPr>
        <w:t>En-rogel</w:t>
      </w:r>
      <w:proofErr w:type="spellEnd"/>
      <w:r w:rsidR="00E72040" w:rsidRPr="00B37629">
        <w:rPr>
          <w:rFonts w:asciiTheme="minorBidi" w:hAnsiTheme="minorBidi"/>
          <w:sz w:val="24"/>
          <w:szCs w:val="24"/>
        </w:rPr>
        <w:t xml:space="preserve"> and the Valley of Ben-</w:t>
      </w:r>
      <w:proofErr w:type="spellStart"/>
      <w:r w:rsidR="00E72040" w:rsidRPr="00B37629">
        <w:rPr>
          <w:rFonts w:asciiTheme="minorBidi" w:hAnsiTheme="minorBidi"/>
          <w:sz w:val="24"/>
          <w:szCs w:val="24"/>
        </w:rPr>
        <w:t>hinnom</w:t>
      </w:r>
      <w:proofErr w:type="spellEnd"/>
      <w:r w:rsidR="00E72040" w:rsidRPr="00B37629">
        <w:rPr>
          <w:rFonts w:asciiTheme="minorBidi" w:hAnsiTheme="minorBidi"/>
          <w:sz w:val="24"/>
          <w:szCs w:val="24"/>
        </w:rPr>
        <w:t xml:space="preserve">, but the </w:t>
      </w:r>
      <w:proofErr w:type="spellStart"/>
      <w:r w:rsidR="00E72040" w:rsidRPr="00B37629">
        <w:rPr>
          <w:rFonts w:asciiTheme="minorBidi" w:hAnsiTheme="minorBidi"/>
          <w:i/>
          <w:iCs/>
          <w:sz w:val="24"/>
          <w:szCs w:val="24"/>
        </w:rPr>
        <w:t>Tanakh</w:t>
      </w:r>
      <w:proofErr w:type="spellEnd"/>
      <w:r w:rsidR="00E72040" w:rsidRPr="00B37629">
        <w:rPr>
          <w:rFonts w:asciiTheme="minorBidi" w:hAnsiTheme="minorBidi"/>
          <w:sz w:val="24"/>
          <w:szCs w:val="24"/>
        </w:rPr>
        <w:t xml:space="preserve"> stresses that the border abuts on Jerusalem itself, which is in Benjamin: “Along the southern</w:t>
      </w:r>
      <w:r w:rsidR="000D238C" w:rsidRPr="00B37629">
        <w:rPr>
          <w:rFonts w:asciiTheme="minorBidi" w:hAnsiTheme="minorBidi"/>
          <w:sz w:val="24"/>
          <w:szCs w:val="24"/>
        </w:rPr>
        <w:t xml:space="preserve"> </w:t>
      </w:r>
      <w:r w:rsidR="008E189E" w:rsidRPr="00B37629">
        <w:rPr>
          <w:rFonts w:asciiTheme="minorBidi" w:hAnsiTheme="minorBidi"/>
          <w:sz w:val="24"/>
          <w:szCs w:val="24"/>
        </w:rPr>
        <w:t>‘</w:t>
      </w:r>
      <w:r w:rsidR="000D238C" w:rsidRPr="00B37629">
        <w:rPr>
          <w:rFonts w:asciiTheme="minorBidi" w:hAnsiTheme="minorBidi"/>
          <w:sz w:val="24"/>
          <w:szCs w:val="24"/>
        </w:rPr>
        <w:t>shoulder</w:t>
      </w:r>
      <w:r w:rsidR="008E189E" w:rsidRPr="00B37629">
        <w:rPr>
          <w:rFonts w:asciiTheme="minorBidi" w:hAnsiTheme="minorBidi"/>
          <w:sz w:val="24"/>
          <w:szCs w:val="24"/>
        </w:rPr>
        <w:t>’</w:t>
      </w:r>
      <w:r w:rsidR="00E72040" w:rsidRPr="00B37629">
        <w:rPr>
          <w:rFonts w:asciiTheme="minorBidi" w:hAnsiTheme="minorBidi"/>
          <w:sz w:val="24"/>
          <w:szCs w:val="24"/>
        </w:rPr>
        <w:t xml:space="preserve"> </w:t>
      </w:r>
      <w:r w:rsidR="000D238C" w:rsidRPr="00B37629">
        <w:rPr>
          <w:rFonts w:asciiTheme="minorBidi" w:hAnsiTheme="minorBidi"/>
          <w:sz w:val="24"/>
          <w:szCs w:val="24"/>
        </w:rPr>
        <w:t>(</w:t>
      </w:r>
      <w:r w:rsidR="00E72040" w:rsidRPr="00B37629">
        <w:rPr>
          <w:rFonts w:asciiTheme="minorBidi" w:hAnsiTheme="minorBidi"/>
          <w:sz w:val="24"/>
          <w:szCs w:val="24"/>
        </w:rPr>
        <w:t>flank</w:t>
      </w:r>
      <w:r w:rsidR="000D238C" w:rsidRPr="00B37629">
        <w:rPr>
          <w:rFonts w:asciiTheme="minorBidi" w:hAnsiTheme="minorBidi"/>
          <w:sz w:val="24"/>
          <w:szCs w:val="24"/>
        </w:rPr>
        <w:t>)</w:t>
      </w:r>
      <w:r w:rsidR="00E72040" w:rsidRPr="00B37629">
        <w:rPr>
          <w:rFonts w:asciiTheme="minorBidi" w:hAnsiTheme="minorBidi"/>
          <w:sz w:val="24"/>
          <w:szCs w:val="24"/>
        </w:rPr>
        <w:t xml:space="preserve"> of the </w:t>
      </w:r>
      <w:proofErr w:type="spellStart"/>
      <w:r w:rsidR="00E72040" w:rsidRPr="00B37629">
        <w:rPr>
          <w:rFonts w:asciiTheme="minorBidi" w:hAnsiTheme="minorBidi"/>
          <w:sz w:val="24"/>
          <w:szCs w:val="24"/>
        </w:rPr>
        <w:t>Jebusites</w:t>
      </w:r>
      <w:proofErr w:type="spellEnd"/>
      <w:r w:rsidR="00E72040" w:rsidRPr="00B37629">
        <w:rPr>
          <w:rFonts w:asciiTheme="minorBidi" w:hAnsiTheme="minorBidi"/>
          <w:sz w:val="24"/>
          <w:szCs w:val="24"/>
        </w:rPr>
        <w:t xml:space="preserve"> – that is, Jerusalem” (15:8). It seems that the </w:t>
      </w:r>
      <w:proofErr w:type="spellStart"/>
      <w:r w:rsidR="00E72040" w:rsidRPr="00B37629">
        <w:rPr>
          <w:rFonts w:asciiTheme="minorBidi" w:hAnsiTheme="minorBidi"/>
          <w:sz w:val="24"/>
          <w:szCs w:val="24"/>
        </w:rPr>
        <w:t>midrashic</w:t>
      </w:r>
      <w:proofErr w:type="spellEnd"/>
      <w:r w:rsidR="00E72040" w:rsidRPr="00B37629">
        <w:rPr>
          <w:rFonts w:asciiTheme="minorBidi" w:hAnsiTheme="minorBidi"/>
          <w:sz w:val="24"/>
          <w:szCs w:val="24"/>
        </w:rPr>
        <w:t xml:space="preserve"> approach, which places the border within the Temple itself, at the foundation of the altar (</w:t>
      </w:r>
      <w:proofErr w:type="spellStart"/>
      <w:r w:rsidR="00E72040" w:rsidRPr="00B37629">
        <w:rPr>
          <w:rFonts w:asciiTheme="minorBidi" w:hAnsiTheme="minorBidi"/>
          <w:i/>
          <w:iCs/>
          <w:sz w:val="24"/>
          <w:szCs w:val="24"/>
        </w:rPr>
        <w:t>Zevachim</w:t>
      </w:r>
      <w:proofErr w:type="spellEnd"/>
      <w:r w:rsidR="00E72040" w:rsidRPr="00B37629">
        <w:rPr>
          <w:rFonts w:asciiTheme="minorBidi" w:hAnsiTheme="minorBidi"/>
          <w:i/>
          <w:iCs/>
          <w:sz w:val="24"/>
          <w:szCs w:val="24"/>
        </w:rPr>
        <w:t xml:space="preserve"> </w:t>
      </w:r>
      <w:r w:rsidR="00E72040" w:rsidRPr="00B37629">
        <w:rPr>
          <w:rFonts w:asciiTheme="minorBidi" w:hAnsiTheme="minorBidi"/>
          <w:sz w:val="24"/>
          <w:szCs w:val="24"/>
        </w:rPr>
        <w:t xml:space="preserve">53b and parallels) </w:t>
      </w:r>
      <w:proofErr w:type="gramStart"/>
      <w:r w:rsidR="00E72040" w:rsidRPr="00B37629">
        <w:rPr>
          <w:rFonts w:asciiTheme="minorBidi" w:hAnsiTheme="minorBidi"/>
          <w:sz w:val="24"/>
          <w:szCs w:val="24"/>
        </w:rPr>
        <w:t>only</w:t>
      </w:r>
      <w:proofErr w:type="gramEnd"/>
      <w:r w:rsidR="00E72040" w:rsidRPr="00B37629">
        <w:rPr>
          <w:rFonts w:asciiTheme="minorBidi" w:hAnsiTheme="minorBidi"/>
          <w:sz w:val="24"/>
          <w:szCs w:val="24"/>
        </w:rPr>
        <w:t xml:space="preserve"> reinforces what the </w:t>
      </w:r>
      <w:proofErr w:type="spellStart"/>
      <w:r w:rsidR="00E72040" w:rsidRPr="00B37629">
        <w:rPr>
          <w:rFonts w:asciiTheme="minorBidi" w:hAnsiTheme="minorBidi"/>
          <w:i/>
          <w:iCs/>
          <w:sz w:val="24"/>
          <w:szCs w:val="24"/>
        </w:rPr>
        <w:t>Tanakh</w:t>
      </w:r>
      <w:proofErr w:type="spellEnd"/>
      <w:r w:rsidR="00E72040" w:rsidRPr="00B37629">
        <w:rPr>
          <w:rFonts w:asciiTheme="minorBidi" w:hAnsiTheme="minorBidi"/>
          <w:i/>
          <w:iCs/>
          <w:sz w:val="24"/>
          <w:szCs w:val="24"/>
        </w:rPr>
        <w:t xml:space="preserve"> </w:t>
      </w:r>
      <w:r w:rsidR="00E72040" w:rsidRPr="00B37629">
        <w:rPr>
          <w:rFonts w:asciiTheme="minorBidi" w:hAnsiTheme="minorBidi"/>
          <w:sz w:val="24"/>
          <w:szCs w:val="24"/>
        </w:rPr>
        <w:t>itself already states here. Note as well the unique and virtually identical structure of the two verses: “</w:t>
      </w:r>
      <w:r w:rsidR="00C4786E" w:rsidRPr="00B37629">
        <w:rPr>
          <w:rFonts w:asciiTheme="minorBidi" w:hAnsiTheme="minorBidi"/>
          <w:sz w:val="24"/>
          <w:szCs w:val="24"/>
        </w:rPr>
        <w:t>T</w:t>
      </w:r>
      <w:r w:rsidR="00E72040" w:rsidRPr="00B37629">
        <w:rPr>
          <w:rFonts w:asciiTheme="minorBidi" w:hAnsiTheme="minorBidi"/>
          <w:sz w:val="24"/>
          <w:szCs w:val="24"/>
        </w:rPr>
        <w:t xml:space="preserve">o the </w:t>
      </w:r>
      <w:r w:rsidR="001C59F0" w:rsidRPr="00B37629">
        <w:rPr>
          <w:rFonts w:asciiTheme="minorBidi" w:hAnsiTheme="minorBidi"/>
          <w:sz w:val="24"/>
          <w:szCs w:val="24"/>
        </w:rPr>
        <w:t xml:space="preserve">shoulder </w:t>
      </w:r>
      <w:r w:rsidR="00E72040" w:rsidRPr="00B37629">
        <w:rPr>
          <w:rFonts w:asciiTheme="minorBidi" w:hAnsiTheme="minorBidi"/>
          <w:sz w:val="24"/>
          <w:szCs w:val="24"/>
        </w:rPr>
        <w:t>of Luz</w:t>
      </w:r>
      <w:r w:rsidR="00C4786E" w:rsidRPr="00B37629">
        <w:rPr>
          <w:rFonts w:asciiTheme="minorBidi" w:hAnsiTheme="minorBidi"/>
          <w:sz w:val="24"/>
          <w:szCs w:val="24"/>
        </w:rPr>
        <w:t xml:space="preserve"> to the south</w:t>
      </w:r>
      <w:r w:rsidR="00E72040" w:rsidRPr="00B37629">
        <w:rPr>
          <w:rFonts w:asciiTheme="minorBidi" w:hAnsiTheme="minorBidi"/>
          <w:sz w:val="24"/>
          <w:szCs w:val="24"/>
        </w:rPr>
        <w:t xml:space="preserve"> – that is, Bethel” and “Along the </w:t>
      </w:r>
      <w:r w:rsidR="001C59F0" w:rsidRPr="00B37629">
        <w:rPr>
          <w:rFonts w:asciiTheme="minorBidi" w:hAnsiTheme="minorBidi"/>
          <w:sz w:val="24"/>
          <w:szCs w:val="24"/>
        </w:rPr>
        <w:t xml:space="preserve">shoulder </w:t>
      </w:r>
      <w:r w:rsidR="00E72040" w:rsidRPr="00B37629">
        <w:rPr>
          <w:rFonts w:asciiTheme="minorBidi" w:hAnsiTheme="minorBidi"/>
          <w:sz w:val="24"/>
          <w:szCs w:val="24"/>
        </w:rPr>
        <w:t xml:space="preserve">of the </w:t>
      </w:r>
      <w:proofErr w:type="spellStart"/>
      <w:r w:rsidR="00E72040" w:rsidRPr="00B37629">
        <w:rPr>
          <w:rFonts w:asciiTheme="minorBidi" w:hAnsiTheme="minorBidi"/>
          <w:sz w:val="24"/>
          <w:szCs w:val="24"/>
        </w:rPr>
        <w:t>Jebusites</w:t>
      </w:r>
      <w:proofErr w:type="spellEnd"/>
      <w:r w:rsidR="00C4786E" w:rsidRPr="00B37629">
        <w:rPr>
          <w:rFonts w:asciiTheme="minorBidi" w:hAnsiTheme="minorBidi"/>
          <w:sz w:val="24"/>
          <w:szCs w:val="24"/>
        </w:rPr>
        <w:t xml:space="preserve"> to the south</w:t>
      </w:r>
      <w:r w:rsidR="00E72040" w:rsidRPr="00B37629">
        <w:rPr>
          <w:rFonts w:asciiTheme="minorBidi" w:hAnsiTheme="minorBidi"/>
          <w:sz w:val="24"/>
          <w:szCs w:val="24"/>
        </w:rPr>
        <w:t xml:space="preserve"> – that is, Jerusalem.” It is difficult not to </w:t>
      </w:r>
      <w:r w:rsidR="00A03E6D" w:rsidRPr="00B37629">
        <w:rPr>
          <w:rFonts w:asciiTheme="minorBidi" w:hAnsiTheme="minorBidi"/>
          <w:sz w:val="24"/>
          <w:szCs w:val="24"/>
        </w:rPr>
        <w:t>notice an intentional connection here to the expression from Moses’ blessing: “He rests between His shoulders.”</w:t>
      </w:r>
    </w:p>
    <w:p w:rsidR="006D6101" w:rsidRPr="00B37629" w:rsidRDefault="006D6101" w:rsidP="00B37629">
      <w:pPr>
        <w:spacing w:after="0" w:line="240" w:lineRule="auto"/>
        <w:jc w:val="both"/>
        <w:rPr>
          <w:rFonts w:asciiTheme="minorBidi" w:hAnsiTheme="minorBidi"/>
          <w:sz w:val="24"/>
          <w:szCs w:val="24"/>
        </w:rPr>
      </w:pPr>
    </w:p>
    <w:p w:rsidR="00B52389" w:rsidRPr="00B37629" w:rsidRDefault="004275DF" w:rsidP="00B37629">
      <w:pPr>
        <w:keepNext/>
        <w:spacing w:after="0" w:line="240" w:lineRule="auto"/>
        <w:jc w:val="center"/>
        <w:rPr>
          <w:rFonts w:asciiTheme="minorBidi" w:hAnsiTheme="minorBidi"/>
          <w:sz w:val="24"/>
          <w:szCs w:val="24"/>
        </w:rPr>
      </w:pPr>
      <w:r w:rsidRPr="00B37629">
        <w:rPr>
          <w:rFonts w:asciiTheme="minorBidi" w:hAnsiTheme="minorBidi"/>
          <w:noProof/>
          <w:sz w:val="24"/>
          <w:szCs w:val="24"/>
        </w:rPr>
        <w:drawing>
          <wp:inline distT="0" distB="0" distL="0" distR="0" wp14:anchorId="5F1ECD13" wp14:editId="3BAE28F8">
            <wp:extent cx="5276215" cy="3957955"/>
            <wp:effectExtent l="19050" t="0" r="635" b="0"/>
            <wp:docPr id="4" name="Picture 3" descr="איור צבעוני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42.jpg"/>
                    <pic:cNvPicPr/>
                  </pic:nvPicPr>
                  <pic:blipFill>
                    <a:blip r:embed="rId15" cstate="screen"/>
                    <a:stretch>
                      <a:fillRect/>
                    </a:stretch>
                  </pic:blipFill>
                  <pic:spPr>
                    <a:xfrm>
                      <a:off x="0" y="0"/>
                      <a:ext cx="5276215" cy="3957955"/>
                    </a:xfrm>
                    <a:prstGeom prst="rect">
                      <a:avLst/>
                    </a:prstGeom>
                  </pic:spPr>
                </pic:pic>
              </a:graphicData>
            </a:graphic>
          </wp:inline>
        </w:drawing>
      </w:r>
    </w:p>
    <w:p w:rsidR="00B52389" w:rsidRPr="00B37629" w:rsidRDefault="00970CBF" w:rsidP="00B37629">
      <w:pPr>
        <w:pStyle w:val="af7"/>
        <w:spacing w:after="0"/>
        <w:jc w:val="center"/>
        <w:rPr>
          <w:rFonts w:asciiTheme="minorBidi" w:hAnsiTheme="minorBidi"/>
          <w:sz w:val="24"/>
          <w:szCs w:val="24"/>
        </w:rPr>
      </w:pPr>
      <w:r w:rsidRPr="00B37629">
        <w:rPr>
          <w:rFonts w:asciiTheme="minorBidi" w:hAnsiTheme="minorBidi"/>
          <w:b w:val="0"/>
          <w:bCs w:val="0"/>
          <w:color w:val="auto"/>
          <w:sz w:val="24"/>
          <w:szCs w:val="24"/>
        </w:rPr>
        <w:t>Valley of Ben-</w:t>
      </w:r>
      <w:proofErr w:type="spellStart"/>
      <w:r w:rsidRPr="00B37629">
        <w:rPr>
          <w:rFonts w:asciiTheme="minorBidi" w:hAnsiTheme="minorBidi"/>
          <w:b w:val="0"/>
          <w:bCs w:val="0"/>
          <w:color w:val="auto"/>
          <w:sz w:val="24"/>
          <w:szCs w:val="24"/>
        </w:rPr>
        <w:t>hinnom</w:t>
      </w:r>
      <w:proofErr w:type="spellEnd"/>
      <w:r w:rsidRPr="00B37629">
        <w:rPr>
          <w:rFonts w:asciiTheme="minorBidi" w:hAnsiTheme="minorBidi"/>
          <w:b w:val="0"/>
          <w:bCs w:val="0"/>
          <w:color w:val="auto"/>
          <w:sz w:val="24"/>
          <w:szCs w:val="24"/>
        </w:rPr>
        <w:t xml:space="preserve">; the bare slope to the left is probably “the </w:t>
      </w:r>
      <w:r w:rsidR="001C59F0" w:rsidRPr="00B37629">
        <w:rPr>
          <w:rFonts w:asciiTheme="minorBidi" w:hAnsiTheme="minorBidi"/>
          <w:b w:val="0"/>
          <w:bCs w:val="0"/>
          <w:color w:val="auto"/>
          <w:sz w:val="24"/>
          <w:szCs w:val="24"/>
        </w:rPr>
        <w:t>shoulder</w:t>
      </w:r>
      <w:r w:rsidRPr="00B37629">
        <w:rPr>
          <w:rFonts w:asciiTheme="minorBidi" w:hAnsiTheme="minorBidi"/>
          <w:b w:val="0"/>
          <w:bCs w:val="0"/>
          <w:color w:val="auto"/>
          <w:sz w:val="24"/>
          <w:szCs w:val="24"/>
        </w:rPr>
        <w:t xml:space="preserve"> of the </w:t>
      </w:r>
      <w:proofErr w:type="spellStart"/>
      <w:r w:rsidRPr="00B37629">
        <w:rPr>
          <w:rFonts w:asciiTheme="minorBidi" w:hAnsiTheme="minorBidi"/>
          <w:b w:val="0"/>
          <w:bCs w:val="0"/>
          <w:color w:val="auto"/>
          <w:sz w:val="24"/>
          <w:szCs w:val="24"/>
        </w:rPr>
        <w:t>Jebusites</w:t>
      </w:r>
      <w:proofErr w:type="spellEnd"/>
      <w:r w:rsidR="008E189E" w:rsidRPr="00B37629">
        <w:rPr>
          <w:rFonts w:asciiTheme="minorBidi" w:hAnsiTheme="minorBidi"/>
          <w:b w:val="0"/>
          <w:bCs w:val="0"/>
          <w:color w:val="auto"/>
          <w:sz w:val="24"/>
          <w:szCs w:val="24"/>
        </w:rPr>
        <w:t xml:space="preserve"> to the south</w:t>
      </w:r>
      <w:r w:rsidRPr="00B37629">
        <w:rPr>
          <w:rFonts w:asciiTheme="minorBidi" w:hAnsiTheme="minorBidi"/>
          <w:b w:val="0"/>
          <w:bCs w:val="0"/>
          <w:color w:val="auto"/>
          <w:sz w:val="24"/>
          <w:szCs w:val="24"/>
        </w:rPr>
        <w:t>,” where the borderline between Benjamin and Judah passes (Z. Radovan)</w:t>
      </w:r>
    </w:p>
    <w:p w:rsidR="00A03E6D" w:rsidRPr="00B37629" w:rsidRDefault="00A03E6D" w:rsidP="00B37629">
      <w:pPr>
        <w:spacing w:after="0" w:line="240" w:lineRule="auto"/>
        <w:jc w:val="both"/>
        <w:rPr>
          <w:rFonts w:asciiTheme="minorBidi" w:hAnsiTheme="minorBidi"/>
          <w:sz w:val="24"/>
          <w:szCs w:val="24"/>
        </w:rPr>
      </w:pPr>
    </w:p>
    <w:p w:rsidR="00A03E6D" w:rsidRPr="00B37629" w:rsidRDefault="00A03E6D" w:rsidP="00B37629">
      <w:pPr>
        <w:spacing w:after="0" w:line="240" w:lineRule="auto"/>
        <w:jc w:val="both"/>
        <w:rPr>
          <w:rFonts w:asciiTheme="minorBidi" w:hAnsiTheme="minorBidi"/>
          <w:sz w:val="24"/>
          <w:szCs w:val="24"/>
        </w:rPr>
      </w:pPr>
      <w:r w:rsidRPr="00B37629">
        <w:rPr>
          <w:rFonts w:asciiTheme="minorBidi" w:hAnsiTheme="minorBidi"/>
          <w:sz w:val="24"/>
          <w:szCs w:val="24"/>
        </w:rPr>
        <w:tab/>
        <w:t xml:space="preserve">The borderline of Benjamin contains a third example of this same phenomenon as well: </w:t>
      </w:r>
      <w:proofErr w:type="spellStart"/>
      <w:r w:rsidRPr="00B37629">
        <w:rPr>
          <w:rFonts w:asciiTheme="minorBidi" w:hAnsiTheme="minorBidi"/>
          <w:b/>
          <w:bCs/>
          <w:sz w:val="24"/>
          <w:szCs w:val="24"/>
        </w:rPr>
        <w:t>Kiriath-jearim</w:t>
      </w:r>
      <w:proofErr w:type="spellEnd"/>
      <w:r w:rsidRPr="00B37629">
        <w:rPr>
          <w:rFonts w:asciiTheme="minorBidi" w:hAnsiTheme="minorBidi"/>
          <w:sz w:val="24"/>
          <w:szCs w:val="24"/>
        </w:rPr>
        <w:t xml:space="preserve">, in the southwest corner of Benjamin’s portion. </w:t>
      </w:r>
      <w:proofErr w:type="spellStart"/>
      <w:r w:rsidRPr="00B37629">
        <w:rPr>
          <w:rFonts w:asciiTheme="minorBidi" w:hAnsiTheme="minorBidi"/>
          <w:sz w:val="24"/>
          <w:szCs w:val="24"/>
        </w:rPr>
        <w:t>Kiriath-jearim</w:t>
      </w:r>
      <w:proofErr w:type="spellEnd"/>
      <w:r w:rsidRPr="00B37629">
        <w:rPr>
          <w:rFonts w:asciiTheme="minorBidi" w:hAnsiTheme="minorBidi"/>
          <w:sz w:val="24"/>
          <w:szCs w:val="24"/>
        </w:rPr>
        <w:t xml:space="preserve"> has a satellite city known as “</w:t>
      </w:r>
      <w:proofErr w:type="spellStart"/>
      <w:r w:rsidRPr="00B37629">
        <w:rPr>
          <w:rFonts w:asciiTheme="minorBidi" w:hAnsiTheme="minorBidi"/>
          <w:sz w:val="24"/>
          <w:szCs w:val="24"/>
        </w:rPr>
        <w:t>Gibeah</w:t>
      </w:r>
      <w:proofErr w:type="spellEnd"/>
      <w:r w:rsidRPr="00B37629">
        <w:rPr>
          <w:rFonts w:asciiTheme="minorBidi" w:hAnsiTheme="minorBidi"/>
          <w:sz w:val="24"/>
          <w:szCs w:val="24"/>
        </w:rPr>
        <w:t>” or “</w:t>
      </w:r>
      <w:proofErr w:type="spellStart"/>
      <w:r w:rsidRPr="00B37629">
        <w:rPr>
          <w:rFonts w:asciiTheme="minorBidi" w:hAnsiTheme="minorBidi"/>
          <w:sz w:val="24"/>
          <w:szCs w:val="24"/>
        </w:rPr>
        <w:t>Gibeath</w:t>
      </w:r>
      <w:proofErr w:type="spellEnd"/>
      <w:r w:rsidRPr="00B37629">
        <w:rPr>
          <w:rFonts w:asciiTheme="minorBidi" w:hAnsiTheme="minorBidi"/>
          <w:sz w:val="24"/>
          <w:szCs w:val="24"/>
        </w:rPr>
        <w:t xml:space="preserve"> </w:t>
      </w:r>
      <w:proofErr w:type="spellStart"/>
      <w:proofErr w:type="gramStart"/>
      <w:r w:rsidRPr="00B37629">
        <w:rPr>
          <w:rFonts w:asciiTheme="minorBidi" w:hAnsiTheme="minorBidi"/>
          <w:sz w:val="24"/>
          <w:szCs w:val="24"/>
        </w:rPr>
        <w:t>Kiriath</w:t>
      </w:r>
      <w:proofErr w:type="spellEnd"/>
      <w:r w:rsidRPr="00B37629">
        <w:rPr>
          <w:rFonts w:asciiTheme="minorBidi" w:hAnsiTheme="minorBidi"/>
          <w:sz w:val="24"/>
          <w:szCs w:val="24"/>
        </w:rPr>
        <w:t>(</w:t>
      </w:r>
      <w:proofErr w:type="gramEnd"/>
      <w:r w:rsidRPr="00B37629">
        <w:rPr>
          <w:rFonts w:asciiTheme="minorBidi" w:hAnsiTheme="minorBidi"/>
          <w:sz w:val="24"/>
          <w:szCs w:val="24"/>
        </w:rPr>
        <w:t>-</w:t>
      </w:r>
      <w:proofErr w:type="spellStart"/>
      <w:r w:rsidRPr="00B37629">
        <w:rPr>
          <w:rFonts w:asciiTheme="minorBidi" w:hAnsiTheme="minorBidi"/>
          <w:sz w:val="24"/>
          <w:szCs w:val="24"/>
        </w:rPr>
        <w:t>jearim</w:t>
      </w:r>
      <w:proofErr w:type="spellEnd"/>
      <w:r w:rsidRPr="00B37629">
        <w:rPr>
          <w:rFonts w:asciiTheme="minorBidi" w:hAnsiTheme="minorBidi"/>
          <w:sz w:val="24"/>
          <w:szCs w:val="24"/>
        </w:rPr>
        <w:t xml:space="preserve">).” The </w:t>
      </w:r>
      <w:proofErr w:type="spellStart"/>
      <w:r w:rsidRPr="00B37629">
        <w:rPr>
          <w:rFonts w:asciiTheme="minorBidi" w:hAnsiTheme="minorBidi"/>
          <w:i/>
          <w:iCs/>
          <w:sz w:val="24"/>
          <w:szCs w:val="24"/>
        </w:rPr>
        <w:t>Tanakh</w:t>
      </w:r>
      <w:proofErr w:type="spellEnd"/>
      <w:r w:rsidRPr="00B37629">
        <w:rPr>
          <w:rFonts w:asciiTheme="minorBidi" w:hAnsiTheme="minorBidi"/>
          <w:i/>
          <w:iCs/>
          <w:sz w:val="24"/>
          <w:szCs w:val="24"/>
        </w:rPr>
        <w:t xml:space="preserve"> </w:t>
      </w:r>
      <w:r w:rsidRPr="00B37629">
        <w:rPr>
          <w:rFonts w:asciiTheme="minorBidi" w:hAnsiTheme="minorBidi"/>
          <w:sz w:val="24"/>
          <w:szCs w:val="24"/>
        </w:rPr>
        <w:t xml:space="preserve">emphasizes that </w:t>
      </w:r>
      <w:proofErr w:type="spellStart"/>
      <w:r w:rsidRPr="00B37629">
        <w:rPr>
          <w:rFonts w:asciiTheme="minorBidi" w:hAnsiTheme="minorBidi"/>
          <w:sz w:val="24"/>
          <w:szCs w:val="24"/>
        </w:rPr>
        <w:t>Kiriath-jearim</w:t>
      </w:r>
      <w:proofErr w:type="spellEnd"/>
      <w:r w:rsidRPr="00B37629">
        <w:rPr>
          <w:rFonts w:asciiTheme="minorBidi" w:hAnsiTheme="minorBidi"/>
          <w:sz w:val="24"/>
          <w:szCs w:val="24"/>
        </w:rPr>
        <w:t xml:space="preserve"> itself is “a city of the </w:t>
      </w:r>
      <w:proofErr w:type="spellStart"/>
      <w:r w:rsidRPr="00B37629">
        <w:rPr>
          <w:rFonts w:asciiTheme="minorBidi" w:hAnsiTheme="minorBidi"/>
          <w:sz w:val="24"/>
          <w:szCs w:val="24"/>
        </w:rPr>
        <w:t>Judites</w:t>
      </w:r>
      <w:proofErr w:type="spellEnd"/>
      <w:r w:rsidRPr="00B37629">
        <w:rPr>
          <w:rFonts w:asciiTheme="minorBidi" w:hAnsiTheme="minorBidi"/>
          <w:sz w:val="24"/>
          <w:szCs w:val="24"/>
        </w:rPr>
        <w:t xml:space="preserve">” (18:28), meaning that the borderline runs between the two sites. When the Ark </w:t>
      </w:r>
      <w:proofErr w:type="gramStart"/>
      <w:r w:rsidRPr="00B37629">
        <w:rPr>
          <w:rFonts w:asciiTheme="minorBidi" w:hAnsiTheme="minorBidi"/>
          <w:sz w:val="24"/>
          <w:szCs w:val="24"/>
        </w:rPr>
        <w:t>was brought</w:t>
      </w:r>
      <w:proofErr w:type="gramEnd"/>
      <w:r w:rsidRPr="00B37629">
        <w:rPr>
          <w:rFonts w:asciiTheme="minorBidi" w:hAnsiTheme="minorBidi"/>
          <w:sz w:val="24"/>
          <w:szCs w:val="24"/>
        </w:rPr>
        <w:t xml:space="preserve"> from Beth-</w:t>
      </w:r>
      <w:proofErr w:type="spellStart"/>
      <w:r w:rsidRPr="00B37629">
        <w:rPr>
          <w:rFonts w:asciiTheme="minorBidi" w:hAnsiTheme="minorBidi"/>
          <w:sz w:val="24"/>
          <w:szCs w:val="24"/>
        </w:rPr>
        <w:t>shemesh</w:t>
      </w:r>
      <w:proofErr w:type="spellEnd"/>
      <w:r w:rsidRPr="00B37629">
        <w:rPr>
          <w:rFonts w:asciiTheme="minorBidi" w:hAnsiTheme="minorBidi"/>
          <w:sz w:val="24"/>
          <w:szCs w:val="24"/>
        </w:rPr>
        <w:t xml:space="preserve"> to </w:t>
      </w:r>
      <w:proofErr w:type="spellStart"/>
      <w:r w:rsidRPr="00B37629">
        <w:rPr>
          <w:rFonts w:asciiTheme="minorBidi" w:hAnsiTheme="minorBidi"/>
          <w:sz w:val="24"/>
          <w:szCs w:val="24"/>
        </w:rPr>
        <w:t>Kiriath-jearim</w:t>
      </w:r>
      <w:proofErr w:type="spellEnd"/>
      <w:r w:rsidRPr="00B37629">
        <w:rPr>
          <w:rFonts w:asciiTheme="minorBidi" w:hAnsiTheme="minorBidi"/>
          <w:sz w:val="24"/>
          <w:szCs w:val="24"/>
        </w:rPr>
        <w:t xml:space="preserve">, it was brought specifically to </w:t>
      </w:r>
      <w:proofErr w:type="spellStart"/>
      <w:r w:rsidRPr="00B37629">
        <w:rPr>
          <w:rFonts w:asciiTheme="minorBidi" w:hAnsiTheme="minorBidi"/>
          <w:b/>
          <w:bCs/>
          <w:sz w:val="24"/>
          <w:szCs w:val="24"/>
        </w:rPr>
        <w:t>Gibeah</w:t>
      </w:r>
      <w:proofErr w:type="spellEnd"/>
      <w:r w:rsidR="00034333" w:rsidRPr="00B37629">
        <w:rPr>
          <w:rFonts w:asciiTheme="minorBidi" w:hAnsiTheme="minorBidi"/>
          <w:sz w:val="24"/>
          <w:szCs w:val="24"/>
        </w:rPr>
        <w:t xml:space="preserve">, where </w:t>
      </w:r>
      <w:proofErr w:type="spellStart"/>
      <w:r w:rsidR="00034333" w:rsidRPr="00B37629">
        <w:rPr>
          <w:rFonts w:asciiTheme="minorBidi" w:hAnsiTheme="minorBidi"/>
          <w:sz w:val="24"/>
          <w:szCs w:val="24"/>
        </w:rPr>
        <w:t>Abinadab</w:t>
      </w:r>
      <w:proofErr w:type="spellEnd"/>
      <w:r w:rsidR="00034333" w:rsidRPr="00B37629">
        <w:rPr>
          <w:rFonts w:asciiTheme="minorBidi" w:hAnsiTheme="minorBidi"/>
          <w:sz w:val="24"/>
          <w:szCs w:val="24"/>
        </w:rPr>
        <w:t xml:space="preserve"> and his sons were appointed to safeguard it. Against this backdrop, we can now understand well what we mentioned earlier with regard to Lower Beth-</w:t>
      </w:r>
      <w:proofErr w:type="spellStart"/>
      <w:r w:rsidR="00034333" w:rsidRPr="00B37629">
        <w:rPr>
          <w:rFonts w:asciiTheme="minorBidi" w:hAnsiTheme="minorBidi"/>
          <w:sz w:val="24"/>
          <w:szCs w:val="24"/>
        </w:rPr>
        <w:t>horon</w:t>
      </w:r>
      <w:proofErr w:type="spellEnd"/>
      <w:r w:rsidR="00034333" w:rsidRPr="00B37629">
        <w:rPr>
          <w:rFonts w:asciiTheme="minorBidi" w:hAnsiTheme="minorBidi"/>
          <w:sz w:val="24"/>
          <w:szCs w:val="24"/>
        </w:rPr>
        <w:t xml:space="preserve">. The </w:t>
      </w:r>
      <w:proofErr w:type="spellStart"/>
      <w:r w:rsidR="00034333" w:rsidRPr="00B37629">
        <w:rPr>
          <w:rFonts w:asciiTheme="minorBidi" w:hAnsiTheme="minorBidi"/>
          <w:i/>
          <w:iCs/>
          <w:sz w:val="24"/>
          <w:szCs w:val="24"/>
        </w:rPr>
        <w:t>Tanakh</w:t>
      </w:r>
      <w:proofErr w:type="spellEnd"/>
      <w:r w:rsidR="00034333" w:rsidRPr="00B37629">
        <w:rPr>
          <w:rFonts w:asciiTheme="minorBidi" w:hAnsiTheme="minorBidi"/>
          <w:sz w:val="24"/>
          <w:szCs w:val="24"/>
        </w:rPr>
        <w:t xml:space="preserve"> went out of its way to describe at great length the </w:t>
      </w:r>
      <w:proofErr w:type="spellStart"/>
      <w:r w:rsidR="00034333" w:rsidRPr="00B37629">
        <w:rPr>
          <w:rFonts w:asciiTheme="minorBidi" w:hAnsiTheme="minorBidi"/>
          <w:sz w:val="24"/>
          <w:szCs w:val="24"/>
        </w:rPr>
        <w:t>northwesternmost</w:t>
      </w:r>
      <w:proofErr w:type="spellEnd"/>
      <w:r w:rsidR="00034333" w:rsidRPr="00B37629">
        <w:rPr>
          <w:rFonts w:asciiTheme="minorBidi" w:hAnsiTheme="minorBidi"/>
          <w:sz w:val="24"/>
          <w:szCs w:val="24"/>
        </w:rPr>
        <w:t xml:space="preserve"> point in the land of Benjamin – “the hill south of Lower Beth-</w:t>
      </w:r>
      <w:proofErr w:type="spellStart"/>
      <w:r w:rsidR="00034333" w:rsidRPr="00B37629">
        <w:rPr>
          <w:rFonts w:asciiTheme="minorBidi" w:hAnsiTheme="minorBidi"/>
          <w:sz w:val="24"/>
          <w:szCs w:val="24"/>
        </w:rPr>
        <w:t>horon</w:t>
      </w:r>
      <w:proofErr w:type="spellEnd"/>
      <w:r w:rsidR="00034333" w:rsidRPr="00B37629">
        <w:rPr>
          <w:rFonts w:asciiTheme="minorBidi" w:hAnsiTheme="minorBidi"/>
          <w:sz w:val="24"/>
          <w:szCs w:val="24"/>
        </w:rPr>
        <w:t>”; and again, “the hill on the south side of Beth-</w:t>
      </w:r>
      <w:proofErr w:type="spellStart"/>
      <w:r w:rsidR="00034333" w:rsidRPr="00B37629">
        <w:rPr>
          <w:rFonts w:asciiTheme="minorBidi" w:hAnsiTheme="minorBidi"/>
          <w:sz w:val="24"/>
          <w:szCs w:val="24"/>
        </w:rPr>
        <w:t>horon</w:t>
      </w:r>
      <w:proofErr w:type="spellEnd"/>
      <w:r w:rsidR="00034333" w:rsidRPr="00B37629">
        <w:rPr>
          <w:rFonts w:asciiTheme="minorBidi" w:hAnsiTheme="minorBidi"/>
          <w:sz w:val="24"/>
          <w:szCs w:val="24"/>
        </w:rPr>
        <w:t>.” The purpose of this was seemingly to stress that Beth-</w:t>
      </w:r>
      <w:proofErr w:type="spellStart"/>
      <w:r w:rsidR="00034333" w:rsidRPr="00B37629">
        <w:rPr>
          <w:rFonts w:asciiTheme="minorBidi" w:hAnsiTheme="minorBidi"/>
          <w:sz w:val="24"/>
          <w:szCs w:val="24"/>
        </w:rPr>
        <w:t>horon</w:t>
      </w:r>
      <w:proofErr w:type="spellEnd"/>
      <w:r w:rsidR="00034333" w:rsidRPr="00B37629">
        <w:rPr>
          <w:rFonts w:asciiTheme="minorBidi" w:hAnsiTheme="minorBidi"/>
          <w:sz w:val="24"/>
          <w:szCs w:val="24"/>
        </w:rPr>
        <w:t xml:space="preserve"> was not one of the holy sites that the </w:t>
      </w:r>
      <w:proofErr w:type="spellStart"/>
      <w:r w:rsidR="00034333" w:rsidRPr="00B37629">
        <w:rPr>
          <w:rFonts w:asciiTheme="minorBidi" w:hAnsiTheme="minorBidi"/>
          <w:sz w:val="24"/>
          <w:szCs w:val="24"/>
        </w:rPr>
        <w:t>Benjaminite</w:t>
      </w:r>
      <w:proofErr w:type="spellEnd"/>
      <w:r w:rsidR="00034333" w:rsidRPr="00B37629">
        <w:rPr>
          <w:rFonts w:asciiTheme="minorBidi" w:hAnsiTheme="minorBidi"/>
          <w:sz w:val="24"/>
          <w:szCs w:val="24"/>
        </w:rPr>
        <w:t xml:space="preserve"> borderline split down the middle, but it was contained entirely within Ephraim. </w:t>
      </w:r>
    </w:p>
    <w:p w:rsidR="006D6101" w:rsidRPr="00B37629" w:rsidRDefault="006D6101" w:rsidP="00B37629">
      <w:pPr>
        <w:spacing w:after="0" w:line="240" w:lineRule="auto"/>
        <w:jc w:val="both"/>
        <w:rPr>
          <w:rFonts w:asciiTheme="minorBidi" w:hAnsiTheme="minorBidi"/>
          <w:sz w:val="24"/>
          <w:szCs w:val="24"/>
        </w:rPr>
      </w:pPr>
    </w:p>
    <w:p w:rsidR="00B52389" w:rsidRPr="00B37629" w:rsidRDefault="004275DF" w:rsidP="00B37629">
      <w:pPr>
        <w:keepNext/>
        <w:spacing w:after="0" w:line="240" w:lineRule="auto"/>
        <w:jc w:val="center"/>
        <w:rPr>
          <w:rFonts w:asciiTheme="minorBidi" w:hAnsiTheme="minorBidi"/>
          <w:sz w:val="24"/>
          <w:szCs w:val="24"/>
        </w:rPr>
      </w:pPr>
      <w:r w:rsidRPr="00B37629">
        <w:rPr>
          <w:rFonts w:asciiTheme="minorBidi" w:hAnsiTheme="minorBidi"/>
          <w:noProof/>
          <w:sz w:val="24"/>
          <w:szCs w:val="24"/>
        </w:rPr>
        <w:drawing>
          <wp:inline distT="0" distB="0" distL="0" distR="0" wp14:anchorId="23668E7B" wp14:editId="3074DD1A">
            <wp:extent cx="5276215" cy="3519170"/>
            <wp:effectExtent l="19050" t="0" r="635" b="0"/>
            <wp:docPr id="2" name="Picture 1" descr="בית חורון תחתון רוטקו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בית חורון תחתון רוטקוף.jpg"/>
                    <pic:cNvPicPr/>
                  </pic:nvPicPr>
                  <pic:blipFill>
                    <a:blip r:embed="rId16" cstate="screen"/>
                    <a:stretch>
                      <a:fillRect/>
                    </a:stretch>
                  </pic:blipFill>
                  <pic:spPr>
                    <a:xfrm>
                      <a:off x="0" y="0"/>
                      <a:ext cx="5276215" cy="3519170"/>
                    </a:xfrm>
                    <a:prstGeom prst="rect">
                      <a:avLst/>
                    </a:prstGeom>
                  </pic:spPr>
                </pic:pic>
              </a:graphicData>
            </a:graphic>
          </wp:inline>
        </w:drawing>
      </w:r>
    </w:p>
    <w:p w:rsidR="00B52389" w:rsidRPr="00B37629" w:rsidRDefault="006D6101" w:rsidP="00B37629">
      <w:pPr>
        <w:pStyle w:val="af7"/>
        <w:spacing w:after="0"/>
        <w:jc w:val="center"/>
        <w:rPr>
          <w:rFonts w:asciiTheme="minorBidi" w:hAnsiTheme="minorBidi"/>
          <w:sz w:val="24"/>
          <w:szCs w:val="24"/>
        </w:rPr>
      </w:pPr>
      <w:r w:rsidRPr="00B37629">
        <w:rPr>
          <w:rFonts w:asciiTheme="minorBidi" w:hAnsiTheme="minorBidi"/>
          <w:b w:val="0"/>
          <w:bCs w:val="0"/>
          <w:color w:val="auto"/>
          <w:sz w:val="24"/>
          <w:szCs w:val="24"/>
        </w:rPr>
        <w:t>Lower Beth-</w:t>
      </w:r>
      <w:proofErr w:type="spellStart"/>
      <w:r w:rsidRPr="00B37629">
        <w:rPr>
          <w:rFonts w:asciiTheme="minorBidi" w:hAnsiTheme="minorBidi"/>
          <w:b w:val="0"/>
          <w:bCs w:val="0"/>
          <w:color w:val="auto"/>
          <w:sz w:val="24"/>
          <w:szCs w:val="24"/>
        </w:rPr>
        <w:t>horon</w:t>
      </w:r>
      <w:proofErr w:type="spellEnd"/>
      <w:r w:rsidRPr="00B37629">
        <w:rPr>
          <w:rFonts w:asciiTheme="minorBidi" w:hAnsiTheme="minorBidi"/>
          <w:b w:val="0"/>
          <w:bCs w:val="0"/>
          <w:color w:val="auto"/>
          <w:sz w:val="24"/>
          <w:szCs w:val="24"/>
        </w:rPr>
        <w:t xml:space="preserve"> (Courtesy of Dr. Zev </w:t>
      </w:r>
      <w:proofErr w:type="spellStart"/>
      <w:r w:rsidRPr="00B37629">
        <w:rPr>
          <w:rFonts w:asciiTheme="minorBidi" w:hAnsiTheme="minorBidi"/>
          <w:b w:val="0"/>
          <w:bCs w:val="0"/>
          <w:color w:val="auto"/>
          <w:sz w:val="24"/>
          <w:szCs w:val="24"/>
        </w:rPr>
        <w:t>Rothkoff</w:t>
      </w:r>
      <w:proofErr w:type="spellEnd"/>
      <w:r w:rsidRPr="00B37629">
        <w:rPr>
          <w:rFonts w:asciiTheme="minorBidi" w:hAnsiTheme="minorBidi"/>
          <w:b w:val="0"/>
          <w:bCs w:val="0"/>
          <w:color w:val="auto"/>
          <w:sz w:val="24"/>
          <w:szCs w:val="24"/>
        </w:rPr>
        <w:t>)</w:t>
      </w:r>
    </w:p>
    <w:p w:rsidR="00034333" w:rsidRPr="00B37629" w:rsidRDefault="00034333" w:rsidP="00B37629">
      <w:pPr>
        <w:spacing w:after="0" w:line="240" w:lineRule="auto"/>
        <w:jc w:val="both"/>
        <w:rPr>
          <w:rFonts w:asciiTheme="minorBidi" w:hAnsiTheme="minorBidi"/>
          <w:sz w:val="24"/>
          <w:szCs w:val="24"/>
        </w:rPr>
      </w:pPr>
    </w:p>
    <w:p w:rsidR="00034333" w:rsidRPr="00B37629" w:rsidRDefault="00034333" w:rsidP="00B37629">
      <w:pPr>
        <w:spacing w:after="0" w:line="240" w:lineRule="auto"/>
        <w:jc w:val="both"/>
        <w:rPr>
          <w:rFonts w:asciiTheme="minorBidi" w:hAnsiTheme="minorBidi"/>
          <w:sz w:val="24"/>
          <w:szCs w:val="24"/>
        </w:rPr>
      </w:pPr>
      <w:r w:rsidRPr="00B37629">
        <w:rPr>
          <w:rFonts w:asciiTheme="minorBidi" w:hAnsiTheme="minorBidi"/>
          <w:sz w:val="24"/>
          <w:szCs w:val="24"/>
        </w:rPr>
        <w:tab/>
        <w:t xml:space="preserve">What is the idea behind all of this? </w:t>
      </w:r>
      <w:r w:rsidR="0017278A" w:rsidRPr="00B37629">
        <w:rPr>
          <w:rFonts w:asciiTheme="minorBidi" w:hAnsiTheme="minorBidi"/>
          <w:sz w:val="24"/>
          <w:szCs w:val="24"/>
        </w:rPr>
        <w:t xml:space="preserve">First, it appears that the role of Benjamin within the nation of Israel is </w:t>
      </w:r>
      <w:r w:rsidR="0017278A" w:rsidRPr="00B37629">
        <w:rPr>
          <w:rFonts w:asciiTheme="minorBidi" w:hAnsiTheme="minorBidi"/>
          <w:b/>
          <w:bCs/>
          <w:sz w:val="24"/>
          <w:szCs w:val="24"/>
        </w:rPr>
        <w:t>connecting</w:t>
      </w:r>
      <w:r w:rsidR="0017278A" w:rsidRPr="00B37629">
        <w:rPr>
          <w:rFonts w:asciiTheme="minorBidi" w:hAnsiTheme="minorBidi"/>
          <w:sz w:val="24"/>
          <w:szCs w:val="24"/>
        </w:rPr>
        <w:t xml:space="preserve">. In a theoretical, ideal world, Benjamin’s entire portion would consist of one long connecting line, with no width whatsoever. Since we exist in the real world, the portion does contain a minimal width, but the centers of Benjamin’s true essence are located on the borderlines with its two powerful neighbors, the two major powers of the nation of Israel: Judah and Joseph. Second, this connection </w:t>
      </w:r>
      <w:proofErr w:type="gramStart"/>
      <w:r w:rsidR="0017278A" w:rsidRPr="00B37629">
        <w:rPr>
          <w:rFonts w:asciiTheme="minorBidi" w:hAnsiTheme="minorBidi"/>
          <w:sz w:val="24"/>
          <w:szCs w:val="24"/>
        </w:rPr>
        <w:t>is</w:t>
      </w:r>
      <w:r w:rsidR="00EB7C9F" w:rsidRPr="00B37629">
        <w:rPr>
          <w:rFonts w:asciiTheme="minorBidi" w:hAnsiTheme="minorBidi"/>
          <w:sz w:val="24"/>
          <w:szCs w:val="24"/>
        </w:rPr>
        <w:t xml:space="preserve"> defined</w:t>
      </w:r>
      <w:proofErr w:type="gramEnd"/>
      <w:r w:rsidR="00EB7C9F" w:rsidRPr="00B37629">
        <w:rPr>
          <w:rFonts w:asciiTheme="minorBidi" w:hAnsiTheme="minorBidi"/>
          <w:sz w:val="24"/>
          <w:szCs w:val="24"/>
        </w:rPr>
        <w:t xml:space="preserve"> by</w:t>
      </w:r>
      <w:r w:rsidR="0017278A" w:rsidRPr="00B37629">
        <w:rPr>
          <w:rFonts w:asciiTheme="minorBidi" w:hAnsiTheme="minorBidi"/>
          <w:sz w:val="24"/>
          <w:szCs w:val="24"/>
        </w:rPr>
        <w:t xml:space="preserve"> </w:t>
      </w:r>
      <w:r w:rsidR="0017278A" w:rsidRPr="00B37629">
        <w:rPr>
          <w:rFonts w:asciiTheme="minorBidi" w:hAnsiTheme="minorBidi"/>
          <w:b/>
          <w:bCs/>
          <w:sz w:val="24"/>
          <w:szCs w:val="24"/>
        </w:rPr>
        <w:t>holiness</w:t>
      </w:r>
      <w:r w:rsidR="0017278A" w:rsidRPr="00B37629">
        <w:rPr>
          <w:rFonts w:asciiTheme="minorBidi" w:hAnsiTheme="minorBidi"/>
          <w:sz w:val="24"/>
          <w:szCs w:val="24"/>
        </w:rPr>
        <w:t xml:space="preserve">. </w:t>
      </w:r>
      <w:r w:rsidR="00EB7C9F" w:rsidRPr="00B37629">
        <w:rPr>
          <w:rFonts w:asciiTheme="minorBidi" w:hAnsiTheme="minorBidi"/>
          <w:sz w:val="24"/>
          <w:szCs w:val="24"/>
        </w:rPr>
        <w:t xml:space="preserve">The </w:t>
      </w:r>
      <w:proofErr w:type="spellStart"/>
      <w:r w:rsidR="00EB7C9F" w:rsidRPr="00B37629">
        <w:rPr>
          <w:rFonts w:asciiTheme="minorBidi" w:hAnsiTheme="minorBidi"/>
          <w:i/>
          <w:iCs/>
          <w:sz w:val="24"/>
          <w:szCs w:val="24"/>
        </w:rPr>
        <w:t>Shekhina</w:t>
      </w:r>
      <w:proofErr w:type="spellEnd"/>
      <w:r w:rsidR="00EB7C9F" w:rsidRPr="00B37629">
        <w:rPr>
          <w:rFonts w:asciiTheme="minorBidi" w:hAnsiTheme="minorBidi"/>
          <w:i/>
          <w:iCs/>
          <w:sz w:val="24"/>
          <w:szCs w:val="24"/>
        </w:rPr>
        <w:t xml:space="preserve"> </w:t>
      </w:r>
      <w:r w:rsidR="00EB7C9F" w:rsidRPr="00B37629">
        <w:rPr>
          <w:rFonts w:asciiTheme="minorBidi" w:hAnsiTheme="minorBidi"/>
          <w:sz w:val="24"/>
          <w:szCs w:val="24"/>
        </w:rPr>
        <w:t xml:space="preserve">and the sanctity of the location burst out from the place where the tribes of Israel connect to one another. </w:t>
      </w:r>
    </w:p>
    <w:p w:rsidR="00EB7C9F" w:rsidRPr="00B37629" w:rsidRDefault="00EB7C9F" w:rsidP="00B37629">
      <w:pPr>
        <w:spacing w:after="0" w:line="240" w:lineRule="auto"/>
        <w:jc w:val="both"/>
        <w:rPr>
          <w:rFonts w:asciiTheme="minorBidi" w:hAnsiTheme="minorBidi"/>
          <w:sz w:val="24"/>
          <w:szCs w:val="24"/>
        </w:rPr>
      </w:pPr>
    </w:p>
    <w:p w:rsidR="00EB7C9F" w:rsidRPr="00B37629" w:rsidRDefault="00EB7C9F" w:rsidP="00B37629">
      <w:pPr>
        <w:spacing w:after="0" w:line="240" w:lineRule="auto"/>
        <w:jc w:val="both"/>
        <w:rPr>
          <w:rFonts w:asciiTheme="minorBidi" w:hAnsiTheme="minorBidi"/>
          <w:sz w:val="24"/>
          <w:szCs w:val="24"/>
        </w:rPr>
      </w:pPr>
      <w:r w:rsidRPr="00B37629">
        <w:rPr>
          <w:rFonts w:asciiTheme="minorBidi" w:hAnsiTheme="minorBidi"/>
          <w:sz w:val="24"/>
          <w:szCs w:val="24"/>
        </w:rPr>
        <w:tab/>
        <w:t xml:space="preserve">Benjamin the tribe is a reflection of Benjamin the person. Benjamin the person began his life as the child of Jacob and Rachel’s old age. Biologically, Benjamin was the full brother of Joseph, but over the course of the tumultuous events of his early life </w:t>
      </w:r>
      <w:proofErr w:type="gramStart"/>
      <w:r w:rsidRPr="00B37629">
        <w:rPr>
          <w:rFonts w:asciiTheme="minorBidi" w:hAnsiTheme="minorBidi"/>
          <w:sz w:val="24"/>
          <w:szCs w:val="24"/>
        </w:rPr>
        <w:t>he was taken under wing by Judah</w:t>
      </w:r>
      <w:proofErr w:type="gramEnd"/>
      <w:r w:rsidRPr="00B37629">
        <w:rPr>
          <w:rFonts w:asciiTheme="minorBidi" w:hAnsiTheme="minorBidi"/>
          <w:sz w:val="24"/>
          <w:szCs w:val="24"/>
        </w:rPr>
        <w:t>: “I myself will be surety for him; you may hold me responsible” (Genesis 43:9). Judah’s absolute loyalty to Benjamin – “</w:t>
      </w:r>
      <w:r w:rsidR="00BD1A7F" w:rsidRPr="00B37629">
        <w:rPr>
          <w:rFonts w:asciiTheme="minorBidi" w:hAnsiTheme="minorBidi"/>
          <w:sz w:val="24"/>
          <w:szCs w:val="24"/>
        </w:rPr>
        <w:t>Therefore, please let your servant remain as a slave to my lord instead of the boy… For how can I go back to my father unless the boy is with me?</w:t>
      </w:r>
      <w:r w:rsidRPr="00B37629">
        <w:rPr>
          <w:rFonts w:asciiTheme="minorBidi" w:hAnsiTheme="minorBidi"/>
          <w:sz w:val="24"/>
          <w:szCs w:val="24"/>
        </w:rPr>
        <w:t xml:space="preserve">” (44:33-34) – was what </w:t>
      </w:r>
      <w:r w:rsidR="00BD1A7F" w:rsidRPr="00B37629">
        <w:rPr>
          <w:rFonts w:asciiTheme="minorBidi" w:hAnsiTheme="minorBidi"/>
          <w:sz w:val="24"/>
          <w:szCs w:val="24"/>
        </w:rPr>
        <w:t>renewed and recreated the connection between Jacob’s sons and their brother Joseph.</w:t>
      </w:r>
    </w:p>
    <w:p w:rsidR="00BD1A7F" w:rsidRPr="00B37629" w:rsidRDefault="00BD1A7F" w:rsidP="00B37629">
      <w:pPr>
        <w:spacing w:after="0" w:line="240" w:lineRule="auto"/>
        <w:jc w:val="both"/>
        <w:rPr>
          <w:rFonts w:asciiTheme="minorBidi" w:hAnsiTheme="minorBidi"/>
          <w:sz w:val="24"/>
          <w:szCs w:val="24"/>
        </w:rPr>
      </w:pPr>
    </w:p>
    <w:p w:rsidR="009F168C" w:rsidRPr="00B37629" w:rsidRDefault="00BD1A7F" w:rsidP="00B37629">
      <w:pPr>
        <w:spacing w:after="0" w:line="240" w:lineRule="auto"/>
        <w:jc w:val="both"/>
        <w:rPr>
          <w:rFonts w:asciiTheme="minorBidi" w:hAnsiTheme="minorBidi"/>
          <w:sz w:val="24"/>
          <w:szCs w:val="24"/>
        </w:rPr>
      </w:pPr>
      <w:r w:rsidRPr="00B37629">
        <w:rPr>
          <w:rFonts w:asciiTheme="minorBidi" w:hAnsiTheme="minorBidi"/>
          <w:sz w:val="24"/>
          <w:szCs w:val="24"/>
        </w:rPr>
        <w:tab/>
        <w:t xml:space="preserve">Similarly, the tribe of Benjamin began its existence as part of “the house of Joseph.” The distinction between “Judah” and “Israel” was born long before the days of </w:t>
      </w:r>
      <w:proofErr w:type="spellStart"/>
      <w:r w:rsidRPr="00B37629">
        <w:rPr>
          <w:rFonts w:asciiTheme="minorBidi" w:hAnsiTheme="minorBidi"/>
          <w:sz w:val="24"/>
          <w:szCs w:val="24"/>
        </w:rPr>
        <w:t>Rehoboam</w:t>
      </w:r>
      <w:proofErr w:type="spellEnd"/>
      <w:r w:rsidRPr="00B37629">
        <w:rPr>
          <w:rFonts w:asciiTheme="minorBidi" w:hAnsiTheme="minorBidi"/>
          <w:sz w:val="24"/>
          <w:szCs w:val="24"/>
        </w:rPr>
        <w:t xml:space="preserve"> and Jeroboam; it existed from the beginning of the nation of Israel’s presence in the land of Israel (see Joshua 11:16; I Samuel 15:4; II Samuel 19:41-20:2, 24:9). The difference is that in all the early contexts, Benjamin is associated with “Israel”; in the time of Saul, the tribe of Benjamin even produced a king of “Israel.” </w:t>
      </w:r>
      <w:proofErr w:type="gramStart"/>
      <w:r w:rsidRPr="00B37629">
        <w:rPr>
          <w:rFonts w:asciiTheme="minorBidi" w:hAnsiTheme="minorBidi"/>
          <w:sz w:val="24"/>
          <w:szCs w:val="24"/>
        </w:rPr>
        <w:t>But</w:t>
      </w:r>
      <w:proofErr w:type="gramEnd"/>
      <w:r w:rsidRPr="00B37629">
        <w:rPr>
          <w:rFonts w:asciiTheme="minorBidi" w:hAnsiTheme="minorBidi"/>
          <w:sz w:val="24"/>
          <w:szCs w:val="24"/>
        </w:rPr>
        <w:t xml:space="preserve"> from the moment that the kingdom split following the death of Solomon</w:t>
      </w:r>
      <w:r w:rsidR="009F168C" w:rsidRPr="00B37629">
        <w:rPr>
          <w:rFonts w:asciiTheme="minorBidi" w:hAnsiTheme="minorBidi"/>
          <w:sz w:val="24"/>
          <w:szCs w:val="24"/>
        </w:rPr>
        <w:t>, Benjamin transferred to the protection of the tribe of Judah.</w:t>
      </w:r>
    </w:p>
    <w:p w:rsidR="009F168C" w:rsidRPr="00B37629" w:rsidRDefault="009F168C" w:rsidP="00B37629">
      <w:pPr>
        <w:spacing w:after="0" w:line="240" w:lineRule="auto"/>
        <w:jc w:val="both"/>
        <w:rPr>
          <w:rFonts w:asciiTheme="minorBidi" w:hAnsiTheme="minorBidi"/>
          <w:sz w:val="24"/>
          <w:szCs w:val="24"/>
        </w:rPr>
      </w:pPr>
    </w:p>
    <w:p w:rsidR="00BD1A7F" w:rsidRPr="00B37629" w:rsidRDefault="009F168C" w:rsidP="00B37629">
      <w:pPr>
        <w:spacing w:after="0" w:line="240" w:lineRule="auto"/>
        <w:jc w:val="both"/>
        <w:rPr>
          <w:rFonts w:asciiTheme="minorBidi" w:hAnsiTheme="minorBidi"/>
          <w:sz w:val="24"/>
          <w:szCs w:val="24"/>
        </w:rPr>
      </w:pPr>
      <w:r w:rsidRPr="00B37629">
        <w:rPr>
          <w:rFonts w:asciiTheme="minorBidi" w:hAnsiTheme="minorBidi"/>
          <w:sz w:val="24"/>
          <w:szCs w:val="24"/>
        </w:rPr>
        <w:tab/>
        <w:t xml:space="preserve">It is incredibly appropriate that the Temple of the patriarchs was located at </w:t>
      </w:r>
      <w:r w:rsidR="001577C8" w:rsidRPr="00B37629">
        <w:rPr>
          <w:rFonts w:asciiTheme="minorBidi" w:hAnsiTheme="minorBidi"/>
          <w:sz w:val="24"/>
          <w:szCs w:val="24"/>
        </w:rPr>
        <w:t>Benjamin’s original, natural “connection point” with the tribe of Joseph. By contrast, the eternal Temple is located at the acquired connection point with the tribe of Judah, strengthened by the bonds of loyalty and self-sacrifice.</w:t>
      </w:r>
    </w:p>
    <w:p w:rsidR="00795DD5" w:rsidRPr="00B37629" w:rsidRDefault="00795DD5" w:rsidP="00B37629">
      <w:pPr>
        <w:spacing w:after="0" w:line="240" w:lineRule="auto"/>
        <w:jc w:val="both"/>
        <w:rPr>
          <w:rFonts w:asciiTheme="minorBidi" w:hAnsiTheme="minorBidi"/>
          <w:b/>
          <w:bCs/>
          <w:sz w:val="24"/>
          <w:szCs w:val="24"/>
        </w:rPr>
      </w:pPr>
    </w:p>
    <w:p w:rsidR="00795DD5" w:rsidRPr="00B37629" w:rsidRDefault="00795DD5" w:rsidP="00B37629">
      <w:pPr>
        <w:spacing w:after="0" w:line="240" w:lineRule="auto"/>
        <w:jc w:val="both"/>
        <w:rPr>
          <w:rFonts w:asciiTheme="minorBidi" w:hAnsiTheme="minorBidi"/>
          <w:b/>
          <w:bCs/>
          <w:sz w:val="24"/>
          <w:szCs w:val="24"/>
        </w:rPr>
      </w:pPr>
      <w:r w:rsidRPr="00B37629">
        <w:rPr>
          <w:rFonts w:asciiTheme="minorBidi" w:hAnsiTheme="minorBidi"/>
          <w:b/>
          <w:bCs/>
          <w:sz w:val="24"/>
          <w:szCs w:val="24"/>
        </w:rPr>
        <w:t xml:space="preserve">The Model of a Tightly </w:t>
      </w:r>
      <w:r w:rsidR="0002634F" w:rsidRPr="00B37629">
        <w:rPr>
          <w:rFonts w:asciiTheme="minorBidi" w:hAnsiTheme="minorBidi"/>
          <w:b/>
          <w:bCs/>
          <w:sz w:val="24"/>
          <w:szCs w:val="24"/>
        </w:rPr>
        <w:t xml:space="preserve">Stretched </w:t>
      </w:r>
      <w:r w:rsidRPr="00B37629">
        <w:rPr>
          <w:rFonts w:asciiTheme="minorBidi" w:hAnsiTheme="minorBidi"/>
          <w:b/>
          <w:bCs/>
          <w:sz w:val="24"/>
          <w:szCs w:val="24"/>
        </w:rPr>
        <w:t>Tent</w:t>
      </w:r>
    </w:p>
    <w:p w:rsidR="001577C8" w:rsidRPr="00B37629" w:rsidRDefault="001577C8" w:rsidP="00B37629">
      <w:pPr>
        <w:spacing w:after="0" w:line="240" w:lineRule="auto"/>
        <w:jc w:val="both"/>
        <w:rPr>
          <w:rFonts w:asciiTheme="minorBidi" w:hAnsiTheme="minorBidi"/>
          <w:b/>
          <w:bCs/>
          <w:sz w:val="24"/>
          <w:szCs w:val="24"/>
        </w:rPr>
      </w:pPr>
    </w:p>
    <w:p w:rsidR="001577C8" w:rsidRPr="00B37629" w:rsidRDefault="001577C8" w:rsidP="00B37629">
      <w:pPr>
        <w:spacing w:after="0" w:line="240" w:lineRule="auto"/>
        <w:jc w:val="both"/>
        <w:rPr>
          <w:rFonts w:asciiTheme="minorBidi" w:hAnsiTheme="minorBidi"/>
          <w:sz w:val="24"/>
          <w:szCs w:val="24"/>
        </w:rPr>
      </w:pPr>
      <w:r w:rsidRPr="00B37629">
        <w:rPr>
          <w:rFonts w:asciiTheme="minorBidi" w:hAnsiTheme="minorBidi"/>
          <w:b/>
          <w:bCs/>
          <w:sz w:val="24"/>
          <w:szCs w:val="24"/>
        </w:rPr>
        <w:tab/>
      </w:r>
      <w:r w:rsidRPr="00B37629">
        <w:rPr>
          <w:rFonts w:asciiTheme="minorBidi" w:hAnsiTheme="minorBidi"/>
          <w:sz w:val="24"/>
          <w:szCs w:val="24"/>
        </w:rPr>
        <w:t xml:space="preserve">The national ideal is a vibrant life in which both of Israel’s major powers – Judah and Joseph – must </w:t>
      </w:r>
      <w:r w:rsidR="00112294" w:rsidRPr="00B37629">
        <w:rPr>
          <w:rFonts w:asciiTheme="minorBidi" w:hAnsiTheme="minorBidi"/>
          <w:sz w:val="24"/>
          <w:szCs w:val="24"/>
        </w:rPr>
        <w:t xml:space="preserve">develop the nation and themselves, and each must exert a strong pull in its respective direction. If this mutual pulling creates a true connection between the two powers, built upon holiness and shared divine worship, it will create, in effect, a tightly </w:t>
      </w:r>
      <w:r w:rsidR="0002634F" w:rsidRPr="00B37629">
        <w:rPr>
          <w:rFonts w:asciiTheme="minorBidi" w:hAnsiTheme="minorBidi"/>
          <w:sz w:val="24"/>
          <w:szCs w:val="24"/>
        </w:rPr>
        <w:t xml:space="preserve">stretched </w:t>
      </w:r>
      <w:r w:rsidR="00112294" w:rsidRPr="00B37629">
        <w:rPr>
          <w:rFonts w:asciiTheme="minorBidi" w:hAnsiTheme="minorBidi"/>
          <w:sz w:val="24"/>
          <w:szCs w:val="24"/>
        </w:rPr>
        <w:t xml:space="preserve">tent, where Benjamin represents the </w:t>
      </w:r>
      <w:r w:rsidR="00882E8A" w:rsidRPr="00B37629">
        <w:rPr>
          <w:rFonts w:asciiTheme="minorBidi" w:hAnsiTheme="minorBidi"/>
          <w:sz w:val="24"/>
          <w:szCs w:val="24"/>
        </w:rPr>
        <w:t xml:space="preserve">sturdy central cord that connects the two sides. If “Benjamin” and all it represents loosens its grip on the two sides, this will create a disastrous schism between Judah and Israel, each disconnected from the </w:t>
      </w:r>
      <w:proofErr w:type="spellStart"/>
      <w:r w:rsidR="00882E8A" w:rsidRPr="00B37629">
        <w:rPr>
          <w:rFonts w:asciiTheme="minorBidi" w:hAnsiTheme="minorBidi"/>
          <w:i/>
          <w:iCs/>
          <w:sz w:val="24"/>
          <w:szCs w:val="24"/>
        </w:rPr>
        <w:t>Shekhina</w:t>
      </w:r>
      <w:proofErr w:type="spellEnd"/>
      <w:r w:rsidR="00882E8A" w:rsidRPr="00B37629">
        <w:rPr>
          <w:rFonts w:asciiTheme="minorBidi" w:hAnsiTheme="minorBidi"/>
          <w:i/>
          <w:iCs/>
          <w:sz w:val="24"/>
          <w:szCs w:val="24"/>
        </w:rPr>
        <w:t xml:space="preserve"> </w:t>
      </w:r>
      <w:r w:rsidR="00882E8A" w:rsidRPr="00B37629">
        <w:rPr>
          <w:rFonts w:asciiTheme="minorBidi" w:hAnsiTheme="minorBidi"/>
          <w:sz w:val="24"/>
          <w:szCs w:val="24"/>
        </w:rPr>
        <w:t xml:space="preserve">and from the other – “There was a continual war between </w:t>
      </w:r>
      <w:proofErr w:type="spellStart"/>
      <w:r w:rsidR="00882E8A" w:rsidRPr="00B37629">
        <w:rPr>
          <w:rFonts w:asciiTheme="minorBidi" w:hAnsiTheme="minorBidi"/>
          <w:sz w:val="24"/>
          <w:szCs w:val="24"/>
        </w:rPr>
        <w:t>Rehoboam</w:t>
      </w:r>
      <w:proofErr w:type="spellEnd"/>
      <w:r w:rsidR="00882E8A" w:rsidRPr="00B37629">
        <w:rPr>
          <w:rFonts w:asciiTheme="minorBidi" w:hAnsiTheme="minorBidi"/>
          <w:sz w:val="24"/>
          <w:szCs w:val="24"/>
        </w:rPr>
        <w:t xml:space="preserve"> and Jeroboam” (I Kings 14:30). </w:t>
      </w:r>
      <w:proofErr w:type="gramStart"/>
      <w:r w:rsidR="00882E8A" w:rsidRPr="00B37629">
        <w:rPr>
          <w:rFonts w:asciiTheme="minorBidi" w:hAnsiTheme="minorBidi"/>
          <w:sz w:val="24"/>
          <w:szCs w:val="24"/>
        </w:rPr>
        <w:t>And</w:t>
      </w:r>
      <w:proofErr w:type="gramEnd"/>
      <w:r w:rsidR="00882E8A" w:rsidRPr="00B37629">
        <w:rPr>
          <w:rFonts w:asciiTheme="minorBidi" w:hAnsiTheme="minorBidi"/>
          <w:sz w:val="24"/>
          <w:szCs w:val="24"/>
        </w:rPr>
        <w:t xml:space="preserve"> there is another possibility that is just as bleak: “Benjamin” may remain strong, but the centers of the nation’s life force will become extinguished. The tent’s cord will remain taut, but the tent itself will </w:t>
      </w:r>
      <w:r w:rsidR="008620DC" w:rsidRPr="00B37629">
        <w:rPr>
          <w:rFonts w:asciiTheme="minorBidi" w:hAnsiTheme="minorBidi"/>
          <w:sz w:val="24"/>
          <w:szCs w:val="24"/>
        </w:rPr>
        <w:t xml:space="preserve">still collapse. This situation – where people maintain a lifestyle of ethereal holiness without any connection to reality – has a name: It </w:t>
      </w:r>
      <w:proofErr w:type="gramStart"/>
      <w:r w:rsidR="008620DC" w:rsidRPr="00B37629">
        <w:rPr>
          <w:rFonts w:asciiTheme="minorBidi" w:hAnsiTheme="minorBidi"/>
          <w:sz w:val="24"/>
          <w:szCs w:val="24"/>
        </w:rPr>
        <w:t>is called</w:t>
      </w:r>
      <w:proofErr w:type="gramEnd"/>
      <w:r w:rsidR="008620DC" w:rsidRPr="00B37629">
        <w:rPr>
          <w:rFonts w:asciiTheme="minorBidi" w:hAnsiTheme="minorBidi"/>
          <w:sz w:val="24"/>
          <w:szCs w:val="24"/>
        </w:rPr>
        <w:t xml:space="preserve"> </w:t>
      </w:r>
      <w:proofErr w:type="spellStart"/>
      <w:r w:rsidR="008620DC" w:rsidRPr="00B37629">
        <w:rPr>
          <w:rFonts w:asciiTheme="minorBidi" w:hAnsiTheme="minorBidi"/>
          <w:i/>
          <w:iCs/>
          <w:sz w:val="24"/>
          <w:szCs w:val="24"/>
        </w:rPr>
        <w:t>galut</w:t>
      </w:r>
      <w:proofErr w:type="spellEnd"/>
      <w:r w:rsidR="008620DC" w:rsidRPr="00B37629">
        <w:rPr>
          <w:rFonts w:asciiTheme="minorBidi" w:hAnsiTheme="minorBidi"/>
          <w:sz w:val="24"/>
          <w:szCs w:val="24"/>
        </w:rPr>
        <w:t>, exile.</w:t>
      </w:r>
    </w:p>
    <w:p w:rsidR="008620DC" w:rsidRPr="00B37629" w:rsidRDefault="008620DC" w:rsidP="00B37629">
      <w:pPr>
        <w:spacing w:after="0" w:line="240" w:lineRule="auto"/>
        <w:jc w:val="both"/>
        <w:rPr>
          <w:rFonts w:asciiTheme="minorBidi" w:hAnsiTheme="minorBidi"/>
          <w:sz w:val="24"/>
          <w:szCs w:val="24"/>
        </w:rPr>
      </w:pPr>
    </w:p>
    <w:p w:rsidR="008620DC" w:rsidRPr="00B37629" w:rsidRDefault="008620DC" w:rsidP="00B37629">
      <w:pPr>
        <w:spacing w:after="0" w:line="240" w:lineRule="auto"/>
        <w:jc w:val="both"/>
        <w:rPr>
          <w:rFonts w:asciiTheme="minorBidi" w:hAnsiTheme="minorBidi"/>
          <w:sz w:val="24"/>
          <w:szCs w:val="24"/>
        </w:rPr>
      </w:pPr>
      <w:r w:rsidRPr="00B37629">
        <w:rPr>
          <w:rFonts w:asciiTheme="minorBidi" w:hAnsiTheme="minorBidi"/>
          <w:sz w:val="24"/>
          <w:szCs w:val="24"/>
        </w:rPr>
        <w:tab/>
        <w:t xml:space="preserve">All these ideas </w:t>
      </w:r>
      <w:proofErr w:type="gramStart"/>
      <w:r w:rsidRPr="00B37629">
        <w:rPr>
          <w:rFonts w:asciiTheme="minorBidi" w:hAnsiTheme="minorBidi"/>
          <w:sz w:val="24"/>
          <w:szCs w:val="24"/>
        </w:rPr>
        <w:t>are condensed</w:t>
      </w:r>
      <w:proofErr w:type="gramEnd"/>
      <w:r w:rsidRPr="00B37629">
        <w:rPr>
          <w:rFonts w:asciiTheme="minorBidi" w:hAnsiTheme="minorBidi"/>
          <w:sz w:val="24"/>
          <w:szCs w:val="24"/>
        </w:rPr>
        <w:t xml:space="preserve"> into one short verse: “Of Benjamin he said: Beloved of the Lord, he rests securely beside Him; ever does He protect him, as he rests between His shoulders.”</w:t>
      </w:r>
    </w:p>
    <w:p w:rsidR="00CC464D" w:rsidRPr="00B37629" w:rsidRDefault="00CC464D" w:rsidP="00B37629">
      <w:pPr>
        <w:spacing w:after="0" w:line="240" w:lineRule="auto"/>
        <w:jc w:val="both"/>
        <w:rPr>
          <w:rFonts w:asciiTheme="minorBidi" w:hAnsiTheme="minorBidi"/>
          <w:sz w:val="24"/>
          <w:szCs w:val="24"/>
        </w:rPr>
      </w:pPr>
    </w:p>
    <w:p w:rsidR="004F7C45" w:rsidRPr="00B37629" w:rsidRDefault="004F7C45" w:rsidP="00B37629">
      <w:pPr>
        <w:spacing w:after="0" w:line="240" w:lineRule="auto"/>
        <w:ind w:left="720"/>
        <w:jc w:val="both"/>
        <w:rPr>
          <w:rFonts w:asciiTheme="minorBidi" w:hAnsiTheme="minorBidi"/>
          <w:sz w:val="24"/>
          <w:szCs w:val="24"/>
        </w:rPr>
      </w:pPr>
    </w:p>
    <w:p w:rsidR="002E5FA5" w:rsidRPr="00B37629" w:rsidRDefault="002E5FA5" w:rsidP="00B37629">
      <w:pPr>
        <w:spacing w:after="0" w:line="240" w:lineRule="auto"/>
        <w:jc w:val="both"/>
        <w:outlineLvl w:val="0"/>
        <w:rPr>
          <w:rFonts w:asciiTheme="minorBidi" w:hAnsiTheme="minorBidi"/>
          <w:b/>
          <w:bCs/>
          <w:sz w:val="24"/>
          <w:szCs w:val="24"/>
        </w:rPr>
      </w:pPr>
      <w:r w:rsidRPr="00B37629">
        <w:rPr>
          <w:rFonts w:asciiTheme="minorBidi" w:hAnsiTheme="minorBidi"/>
          <w:b/>
          <w:bCs/>
          <w:sz w:val="24"/>
          <w:szCs w:val="24"/>
        </w:rPr>
        <w:t>For further study:</w:t>
      </w:r>
    </w:p>
    <w:p w:rsidR="00E075AE" w:rsidRPr="00B37629" w:rsidRDefault="00E075AE" w:rsidP="00B37629">
      <w:pPr>
        <w:autoSpaceDE w:val="0"/>
        <w:autoSpaceDN w:val="0"/>
        <w:adjustRightInd w:val="0"/>
        <w:spacing w:after="0" w:line="240" w:lineRule="auto"/>
        <w:ind w:left="720" w:hanging="720"/>
        <w:jc w:val="both"/>
        <w:rPr>
          <w:rFonts w:asciiTheme="minorBidi" w:hAnsiTheme="minorBidi"/>
          <w:sz w:val="24"/>
          <w:szCs w:val="24"/>
        </w:rPr>
      </w:pPr>
    </w:p>
    <w:p w:rsidR="00795DD5" w:rsidRPr="00B37629" w:rsidRDefault="00795DD5" w:rsidP="00B37629">
      <w:pPr>
        <w:spacing w:after="0" w:line="240" w:lineRule="auto"/>
        <w:ind w:left="720" w:hanging="720"/>
        <w:jc w:val="both"/>
        <w:rPr>
          <w:rFonts w:asciiTheme="minorBidi" w:hAnsiTheme="minorBidi"/>
          <w:sz w:val="24"/>
          <w:szCs w:val="24"/>
        </w:rPr>
      </w:pPr>
      <w:r w:rsidRPr="00B37629">
        <w:rPr>
          <w:rFonts w:asciiTheme="minorBidi" w:hAnsiTheme="minorBidi"/>
          <w:sz w:val="24"/>
          <w:szCs w:val="24"/>
        </w:rPr>
        <w:t>Y. Bin-Nun, “</w:t>
      </w:r>
      <w:proofErr w:type="spellStart"/>
      <w:r w:rsidRPr="00B37629">
        <w:rPr>
          <w:rFonts w:asciiTheme="minorBidi" w:hAnsiTheme="minorBidi"/>
          <w:i/>
          <w:iCs/>
          <w:sz w:val="24"/>
          <w:szCs w:val="24"/>
        </w:rPr>
        <w:t>Nachalat</w:t>
      </w:r>
      <w:proofErr w:type="spellEnd"/>
      <w:r w:rsidRPr="00B37629">
        <w:rPr>
          <w:rFonts w:asciiTheme="minorBidi" w:hAnsiTheme="minorBidi"/>
          <w:i/>
          <w:iCs/>
          <w:sz w:val="24"/>
          <w:szCs w:val="24"/>
        </w:rPr>
        <w:t xml:space="preserve"> Binyamin </w:t>
      </w:r>
      <w:proofErr w:type="spellStart"/>
      <w:r w:rsidRPr="00B37629">
        <w:rPr>
          <w:rFonts w:asciiTheme="minorBidi" w:hAnsiTheme="minorBidi"/>
          <w:i/>
          <w:iCs/>
          <w:sz w:val="24"/>
          <w:szCs w:val="24"/>
        </w:rPr>
        <w:t>Nachalat</w:t>
      </w:r>
      <w:proofErr w:type="spellEnd"/>
      <w:r w:rsidRPr="00B37629">
        <w:rPr>
          <w:rFonts w:asciiTheme="minorBidi" w:hAnsiTheme="minorBidi"/>
          <w:i/>
          <w:iCs/>
          <w:sz w:val="24"/>
          <w:szCs w:val="24"/>
        </w:rPr>
        <w:t xml:space="preserve"> </w:t>
      </w:r>
      <w:proofErr w:type="spellStart"/>
      <w:r w:rsidRPr="00B37629">
        <w:rPr>
          <w:rFonts w:asciiTheme="minorBidi" w:hAnsiTheme="minorBidi"/>
          <w:i/>
          <w:iCs/>
          <w:sz w:val="24"/>
          <w:szCs w:val="24"/>
        </w:rPr>
        <w:t>Shekhina</w:t>
      </w:r>
      <w:proofErr w:type="spellEnd"/>
      <w:r w:rsidRPr="00B37629">
        <w:rPr>
          <w:rFonts w:asciiTheme="minorBidi" w:hAnsiTheme="minorBidi"/>
          <w:sz w:val="24"/>
          <w:szCs w:val="24"/>
        </w:rPr>
        <w:t xml:space="preserve">,” in </w:t>
      </w:r>
      <w:proofErr w:type="spellStart"/>
      <w:r w:rsidRPr="00B37629">
        <w:rPr>
          <w:rFonts w:asciiTheme="minorBidi" w:hAnsiTheme="minorBidi"/>
          <w:i/>
          <w:iCs/>
          <w:sz w:val="24"/>
          <w:szCs w:val="24"/>
        </w:rPr>
        <w:t>Lifnei</w:t>
      </w:r>
      <w:proofErr w:type="spellEnd"/>
      <w:r w:rsidRPr="00B37629">
        <w:rPr>
          <w:rFonts w:asciiTheme="minorBidi" w:hAnsiTheme="minorBidi"/>
          <w:i/>
          <w:iCs/>
          <w:sz w:val="24"/>
          <w:szCs w:val="24"/>
        </w:rPr>
        <w:t xml:space="preserve"> </w:t>
      </w:r>
      <w:proofErr w:type="spellStart"/>
      <w:r w:rsidRPr="00B37629">
        <w:rPr>
          <w:rFonts w:asciiTheme="minorBidi" w:hAnsiTheme="minorBidi"/>
          <w:i/>
          <w:iCs/>
          <w:sz w:val="24"/>
          <w:szCs w:val="24"/>
        </w:rPr>
        <w:t>Efrayim</w:t>
      </w:r>
      <w:proofErr w:type="spellEnd"/>
      <w:r w:rsidRPr="00B37629">
        <w:rPr>
          <w:rFonts w:asciiTheme="minorBidi" w:hAnsiTheme="minorBidi"/>
          <w:i/>
          <w:iCs/>
          <w:sz w:val="24"/>
          <w:szCs w:val="24"/>
        </w:rPr>
        <w:t xml:space="preserve"> U-Binyamin U-</w:t>
      </w:r>
      <w:proofErr w:type="spellStart"/>
      <w:r w:rsidRPr="00B37629">
        <w:rPr>
          <w:rFonts w:asciiTheme="minorBidi" w:hAnsiTheme="minorBidi"/>
          <w:i/>
          <w:iCs/>
          <w:sz w:val="24"/>
          <w:szCs w:val="24"/>
        </w:rPr>
        <w:t>Menasheh</w:t>
      </w:r>
      <w:proofErr w:type="spellEnd"/>
      <w:r w:rsidRPr="00B37629">
        <w:rPr>
          <w:rFonts w:asciiTheme="minorBidi" w:hAnsiTheme="minorBidi"/>
          <w:sz w:val="24"/>
          <w:szCs w:val="24"/>
        </w:rPr>
        <w:t>, Jerusalem 1985, 25-46 [Hebrew].</w:t>
      </w:r>
    </w:p>
    <w:p w:rsidR="00795DD5" w:rsidRPr="00B37629" w:rsidRDefault="00795DD5" w:rsidP="00B37629">
      <w:pPr>
        <w:spacing w:after="0" w:line="240" w:lineRule="auto"/>
        <w:ind w:left="720" w:hanging="720"/>
        <w:jc w:val="both"/>
        <w:rPr>
          <w:rFonts w:asciiTheme="minorBidi" w:hAnsiTheme="minorBidi"/>
          <w:sz w:val="24"/>
          <w:szCs w:val="24"/>
        </w:rPr>
      </w:pPr>
    </w:p>
    <w:p w:rsidR="00795DD5" w:rsidRPr="00B37629" w:rsidRDefault="00795DD5" w:rsidP="00B37629">
      <w:pPr>
        <w:spacing w:after="0" w:line="240" w:lineRule="auto"/>
        <w:ind w:left="720" w:hanging="720"/>
        <w:jc w:val="both"/>
        <w:rPr>
          <w:rFonts w:asciiTheme="minorBidi" w:hAnsiTheme="minorBidi"/>
          <w:sz w:val="24"/>
          <w:szCs w:val="24"/>
        </w:rPr>
      </w:pPr>
      <w:r w:rsidRPr="00B37629">
        <w:rPr>
          <w:rFonts w:asciiTheme="minorBidi" w:hAnsiTheme="minorBidi"/>
          <w:sz w:val="24"/>
          <w:szCs w:val="24"/>
        </w:rPr>
        <w:t xml:space="preserve">S. Dar, </w:t>
      </w:r>
      <w:r w:rsidR="00064B9D" w:rsidRPr="00B37629">
        <w:rPr>
          <w:rFonts w:asciiTheme="minorBidi" w:hAnsiTheme="minorBidi"/>
          <w:sz w:val="24"/>
          <w:szCs w:val="24"/>
        </w:rPr>
        <w:t xml:space="preserve">et al., </w:t>
      </w:r>
      <w:proofErr w:type="spellStart"/>
      <w:r w:rsidR="00064B9D" w:rsidRPr="00B37629">
        <w:rPr>
          <w:rFonts w:asciiTheme="minorBidi" w:hAnsiTheme="minorBidi"/>
          <w:i/>
          <w:iCs/>
          <w:sz w:val="24"/>
          <w:szCs w:val="24"/>
        </w:rPr>
        <w:t>Eretz</w:t>
      </w:r>
      <w:proofErr w:type="spellEnd"/>
      <w:r w:rsidR="00064B9D" w:rsidRPr="00B37629">
        <w:rPr>
          <w:rFonts w:asciiTheme="minorBidi" w:hAnsiTheme="minorBidi"/>
          <w:i/>
          <w:iCs/>
          <w:sz w:val="24"/>
          <w:szCs w:val="24"/>
        </w:rPr>
        <w:t xml:space="preserve"> Binyamin: </w:t>
      </w:r>
      <w:proofErr w:type="spellStart"/>
      <w:r w:rsidR="00064B9D" w:rsidRPr="00B37629">
        <w:rPr>
          <w:rFonts w:asciiTheme="minorBidi" w:hAnsiTheme="minorBidi"/>
          <w:i/>
          <w:iCs/>
          <w:sz w:val="24"/>
          <w:szCs w:val="24"/>
        </w:rPr>
        <w:t>Leket</w:t>
      </w:r>
      <w:proofErr w:type="spellEnd"/>
      <w:r w:rsidR="00064B9D" w:rsidRPr="00B37629">
        <w:rPr>
          <w:rFonts w:asciiTheme="minorBidi" w:hAnsiTheme="minorBidi"/>
          <w:i/>
          <w:iCs/>
          <w:sz w:val="24"/>
          <w:szCs w:val="24"/>
        </w:rPr>
        <w:t xml:space="preserve"> </w:t>
      </w:r>
      <w:proofErr w:type="spellStart"/>
      <w:r w:rsidR="00064B9D" w:rsidRPr="00B37629">
        <w:rPr>
          <w:rFonts w:asciiTheme="minorBidi" w:hAnsiTheme="minorBidi"/>
          <w:i/>
          <w:iCs/>
          <w:sz w:val="24"/>
          <w:szCs w:val="24"/>
        </w:rPr>
        <w:t>Ma’amarim</w:t>
      </w:r>
      <w:proofErr w:type="spellEnd"/>
      <w:r w:rsidR="00064B9D" w:rsidRPr="00B37629">
        <w:rPr>
          <w:rFonts w:asciiTheme="minorBidi" w:hAnsiTheme="minorBidi"/>
          <w:i/>
          <w:iCs/>
          <w:sz w:val="24"/>
          <w:szCs w:val="24"/>
        </w:rPr>
        <w:t xml:space="preserve"> U-</w:t>
      </w:r>
      <w:proofErr w:type="spellStart"/>
      <w:r w:rsidR="00064B9D" w:rsidRPr="00B37629">
        <w:rPr>
          <w:rFonts w:asciiTheme="minorBidi" w:hAnsiTheme="minorBidi"/>
          <w:i/>
          <w:iCs/>
          <w:sz w:val="24"/>
          <w:szCs w:val="24"/>
        </w:rPr>
        <w:t>mekorot</w:t>
      </w:r>
      <w:proofErr w:type="spellEnd"/>
      <w:r w:rsidR="00064B9D" w:rsidRPr="00B37629">
        <w:rPr>
          <w:rFonts w:asciiTheme="minorBidi" w:hAnsiTheme="minorBidi"/>
          <w:sz w:val="24"/>
          <w:szCs w:val="24"/>
        </w:rPr>
        <w:t xml:space="preserve">, Tel Aviv 1972 </w:t>
      </w:r>
      <w:r w:rsidRPr="00B37629">
        <w:rPr>
          <w:rFonts w:asciiTheme="minorBidi" w:hAnsiTheme="minorBidi"/>
          <w:sz w:val="24"/>
          <w:szCs w:val="24"/>
        </w:rPr>
        <w:t>[Hebrew].</w:t>
      </w:r>
    </w:p>
    <w:p w:rsidR="008B6F37" w:rsidRPr="00B37629" w:rsidRDefault="008B6F37" w:rsidP="00B37629">
      <w:pPr>
        <w:spacing w:after="0" w:line="240" w:lineRule="auto"/>
        <w:ind w:left="720" w:hanging="720"/>
        <w:jc w:val="both"/>
        <w:rPr>
          <w:rFonts w:asciiTheme="minorBidi" w:hAnsiTheme="minorBidi"/>
          <w:sz w:val="24"/>
          <w:szCs w:val="24"/>
        </w:rPr>
      </w:pPr>
    </w:p>
    <w:p w:rsidR="00D370AA" w:rsidRPr="00B37629" w:rsidRDefault="008B6F37" w:rsidP="00B37629">
      <w:pPr>
        <w:spacing w:after="0" w:line="240" w:lineRule="auto"/>
        <w:ind w:left="720" w:hanging="720"/>
        <w:jc w:val="both"/>
        <w:rPr>
          <w:rFonts w:asciiTheme="minorBidi" w:hAnsiTheme="minorBidi"/>
          <w:sz w:val="24"/>
          <w:szCs w:val="24"/>
          <w:rtl/>
        </w:rPr>
      </w:pPr>
      <w:r w:rsidRPr="00B37629">
        <w:rPr>
          <w:rFonts w:asciiTheme="minorBidi" w:hAnsiTheme="minorBidi"/>
          <w:sz w:val="24"/>
          <w:szCs w:val="24"/>
        </w:rPr>
        <w:t xml:space="preserve">Yehudah </w:t>
      </w:r>
      <w:proofErr w:type="spellStart"/>
      <w:r w:rsidRPr="00B37629">
        <w:rPr>
          <w:rFonts w:asciiTheme="minorBidi" w:hAnsiTheme="minorBidi"/>
          <w:sz w:val="24"/>
          <w:szCs w:val="24"/>
        </w:rPr>
        <w:t>Elitzur</w:t>
      </w:r>
      <w:proofErr w:type="spellEnd"/>
      <w:r w:rsidRPr="00B37629">
        <w:rPr>
          <w:rFonts w:asciiTheme="minorBidi" w:hAnsiTheme="minorBidi"/>
          <w:sz w:val="24"/>
          <w:szCs w:val="24"/>
        </w:rPr>
        <w:t>, “</w:t>
      </w:r>
      <w:r w:rsidR="00E8535E" w:rsidRPr="00B37629">
        <w:rPr>
          <w:rFonts w:asciiTheme="minorBidi" w:hAnsiTheme="minorBidi"/>
          <w:sz w:val="24"/>
          <w:szCs w:val="24"/>
        </w:rPr>
        <w:t xml:space="preserve">The Boundary Line </w:t>
      </w:r>
      <w:proofErr w:type="gramStart"/>
      <w:r w:rsidR="00E8535E" w:rsidRPr="00B37629">
        <w:rPr>
          <w:rFonts w:asciiTheme="minorBidi" w:hAnsiTheme="minorBidi"/>
          <w:sz w:val="24"/>
          <w:szCs w:val="24"/>
        </w:rPr>
        <w:t>Between</w:t>
      </w:r>
      <w:proofErr w:type="gramEnd"/>
      <w:r w:rsidR="00E8535E" w:rsidRPr="00B37629">
        <w:rPr>
          <w:rFonts w:asciiTheme="minorBidi" w:hAnsiTheme="minorBidi"/>
          <w:sz w:val="24"/>
          <w:szCs w:val="24"/>
        </w:rPr>
        <w:t xml:space="preserve"> Benjamin and Ephraim,” </w:t>
      </w:r>
      <w:r w:rsidR="00E8535E" w:rsidRPr="00B37629">
        <w:rPr>
          <w:rFonts w:asciiTheme="minorBidi" w:hAnsiTheme="minorBidi"/>
          <w:i/>
          <w:iCs/>
          <w:sz w:val="24"/>
          <w:szCs w:val="24"/>
        </w:rPr>
        <w:t xml:space="preserve">Studies in Bible and Exegesis </w:t>
      </w:r>
      <w:r w:rsidR="00E8535E" w:rsidRPr="00B37629">
        <w:rPr>
          <w:rFonts w:asciiTheme="minorBidi" w:hAnsiTheme="minorBidi"/>
          <w:sz w:val="24"/>
          <w:szCs w:val="24"/>
        </w:rPr>
        <w:t>1 (1980)</w:t>
      </w:r>
      <w:r w:rsidRPr="00B37629">
        <w:rPr>
          <w:rFonts w:asciiTheme="minorBidi" w:hAnsiTheme="minorBidi"/>
          <w:sz w:val="24"/>
          <w:szCs w:val="24"/>
        </w:rPr>
        <w:t xml:space="preserve">, </w:t>
      </w:r>
      <w:r w:rsidR="00E8535E" w:rsidRPr="00B37629">
        <w:rPr>
          <w:rFonts w:asciiTheme="minorBidi" w:hAnsiTheme="minorBidi"/>
          <w:sz w:val="24"/>
          <w:szCs w:val="24"/>
        </w:rPr>
        <w:t>7-14</w:t>
      </w:r>
      <w:r w:rsidRPr="00B37629">
        <w:rPr>
          <w:rFonts w:asciiTheme="minorBidi" w:hAnsiTheme="minorBidi"/>
          <w:sz w:val="24"/>
          <w:szCs w:val="24"/>
        </w:rPr>
        <w:t>.</w:t>
      </w:r>
    </w:p>
    <w:p w:rsidR="008B6F37" w:rsidRPr="00B37629" w:rsidRDefault="008B6F37" w:rsidP="00B37629">
      <w:pPr>
        <w:spacing w:after="0" w:line="240" w:lineRule="auto"/>
        <w:ind w:left="720" w:hanging="720"/>
        <w:jc w:val="both"/>
        <w:rPr>
          <w:rFonts w:asciiTheme="minorBidi" w:hAnsiTheme="minorBidi"/>
          <w:sz w:val="24"/>
          <w:szCs w:val="24"/>
        </w:rPr>
      </w:pPr>
    </w:p>
    <w:p w:rsidR="008B6F37" w:rsidRPr="00B37629" w:rsidRDefault="008B6F37" w:rsidP="00B37629">
      <w:pPr>
        <w:spacing w:after="0" w:line="240" w:lineRule="auto"/>
        <w:ind w:left="720" w:hanging="720"/>
        <w:jc w:val="both"/>
        <w:rPr>
          <w:rFonts w:asciiTheme="minorBidi" w:hAnsiTheme="minorBidi"/>
          <w:sz w:val="24"/>
          <w:szCs w:val="24"/>
        </w:rPr>
      </w:pPr>
      <w:proofErr w:type="spellStart"/>
      <w:r w:rsidRPr="00B37629">
        <w:rPr>
          <w:rFonts w:asciiTheme="minorBidi" w:hAnsiTheme="minorBidi"/>
          <w:sz w:val="24"/>
          <w:szCs w:val="24"/>
        </w:rPr>
        <w:t>Yoel</w:t>
      </w:r>
      <w:proofErr w:type="spellEnd"/>
      <w:r w:rsidRPr="00B37629">
        <w:rPr>
          <w:rFonts w:asciiTheme="minorBidi" w:hAnsiTheme="minorBidi"/>
          <w:sz w:val="24"/>
          <w:szCs w:val="24"/>
        </w:rPr>
        <w:t xml:space="preserve"> </w:t>
      </w:r>
      <w:proofErr w:type="spellStart"/>
      <w:r w:rsidRPr="00B37629">
        <w:rPr>
          <w:rFonts w:asciiTheme="minorBidi" w:hAnsiTheme="minorBidi"/>
          <w:sz w:val="24"/>
          <w:szCs w:val="24"/>
        </w:rPr>
        <w:t>Elitzur</w:t>
      </w:r>
      <w:proofErr w:type="spellEnd"/>
      <w:r w:rsidRPr="00B37629">
        <w:rPr>
          <w:rFonts w:asciiTheme="minorBidi" w:hAnsiTheme="minorBidi"/>
          <w:sz w:val="24"/>
          <w:szCs w:val="24"/>
        </w:rPr>
        <w:t>, “</w:t>
      </w:r>
      <w:proofErr w:type="spellStart"/>
      <w:r w:rsidRPr="00B37629">
        <w:rPr>
          <w:rFonts w:asciiTheme="minorBidi" w:hAnsiTheme="minorBidi"/>
          <w:i/>
          <w:iCs/>
          <w:sz w:val="24"/>
          <w:szCs w:val="24"/>
        </w:rPr>
        <w:t>Burj</w:t>
      </w:r>
      <w:proofErr w:type="spellEnd"/>
      <w:r w:rsidRPr="00B37629">
        <w:rPr>
          <w:rFonts w:asciiTheme="minorBidi" w:hAnsiTheme="minorBidi"/>
          <w:i/>
          <w:iCs/>
          <w:sz w:val="24"/>
          <w:szCs w:val="24"/>
        </w:rPr>
        <w:t xml:space="preserve"> </w:t>
      </w:r>
      <w:proofErr w:type="spellStart"/>
      <w:r w:rsidRPr="00B37629">
        <w:rPr>
          <w:rFonts w:asciiTheme="minorBidi" w:hAnsiTheme="minorBidi"/>
          <w:i/>
          <w:iCs/>
          <w:sz w:val="24"/>
          <w:szCs w:val="24"/>
        </w:rPr>
        <w:t>Beitin</w:t>
      </w:r>
      <w:proofErr w:type="spellEnd"/>
      <w:r w:rsidRPr="00B37629">
        <w:rPr>
          <w:rFonts w:asciiTheme="minorBidi" w:hAnsiTheme="minorBidi"/>
          <w:i/>
          <w:iCs/>
          <w:sz w:val="24"/>
          <w:szCs w:val="24"/>
        </w:rPr>
        <w:t xml:space="preserve"> – </w:t>
      </w:r>
      <w:proofErr w:type="spellStart"/>
      <w:r w:rsidRPr="00B37629">
        <w:rPr>
          <w:rFonts w:asciiTheme="minorBidi" w:hAnsiTheme="minorBidi"/>
          <w:i/>
          <w:iCs/>
          <w:sz w:val="24"/>
          <w:szCs w:val="24"/>
        </w:rPr>
        <w:t>Masoret</w:t>
      </w:r>
      <w:proofErr w:type="spellEnd"/>
      <w:r w:rsidRPr="00B37629">
        <w:rPr>
          <w:rFonts w:asciiTheme="minorBidi" w:hAnsiTheme="minorBidi"/>
          <w:i/>
          <w:iCs/>
          <w:sz w:val="24"/>
          <w:szCs w:val="24"/>
        </w:rPr>
        <w:t xml:space="preserve"> U-</w:t>
      </w:r>
      <w:proofErr w:type="spellStart"/>
      <w:r w:rsidRPr="00B37629">
        <w:rPr>
          <w:rFonts w:asciiTheme="minorBidi" w:hAnsiTheme="minorBidi"/>
          <w:i/>
          <w:iCs/>
          <w:sz w:val="24"/>
          <w:szCs w:val="24"/>
        </w:rPr>
        <w:t>mekorah</w:t>
      </w:r>
      <w:proofErr w:type="spellEnd"/>
      <w:r w:rsidRPr="00B37629">
        <w:rPr>
          <w:rFonts w:asciiTheme="minorBidi" w:hAnsiTheme="minorBidi"/>
          <w:sz w:val="24"/>
          <w:szCs w:val="24"/>
        </w:rPr>
        <w:t xml:space="preserve">,” </w:t>
      </w:r>
      <w:proofErr w:type="spellStart"/>
      <w:r w:rsidRPr="00B37629">
        <w:rPr>
          <w:rFonts w:asciiTheme="minorBidi" w:hAnsiTheme="minorBidi"/>
          <w:i/>
          <w:iCs/>
          <w:sz w:val="24"/>
          <w:szCs w:val="24"/>
        </w:rPr>
        <w:t>Shomron</w:t>
      </w:r>
      <w:proofErr w:type="spellEnd"/>
      <w:r w:rsidRPr="00B37629">
        <w:rPr>
          <w:rFonts w:asciiTheme="minorBidi" w:hAnsiTheme="minorBidi"/>
          <w:i/>
          <w:iCs/>
          <w:sz w:val="24"/>
          <w:szCs w:val="24"/>
        </w:rPr>
        <w:t xml:space="preserve"> U-Binyamin</w:t>
      </w:r>
      <w:r w:rsidRPr="00B37629">
        <w:rPr>
          <w:rFonts w:asciiTheme="minorBidi" w:hAnsiTheme="minorBidi"/>
          <w:sz w:val="24"/>
          <w:szCs w:val="24"/>
        </w:rPr>
        <w:t xml:space="preserve"> 2, Jerusalem 1991, 103-111 [Hebrew].</w:t>
      </w:r>
    </w:p>
    <w:p w:rsidR="00B52389" w:rsidRPr="00B37629" w:rsidRDefault="00B52389" w:rsidP="00B37629">
      <w:pPr>
        <w:spacing w:after="0" w:line="240" w:lineRule="auto"/>
        <w:jc w:val="both"/>
        <w:rPr>
          <w:rFonts w:asciiTheme="minorBidi" w:hAnsiTheme="minorBidi"/>
          <w:sz w:val="24"/>
          <w:szCs w:val="24"/>
        </w:rPr>
      </w:pPr>
    </w:p>
    <w:p w:rsidR="00D370AA" w:rsidRPr="00B37629" w:rsidRDefault="00E8535E" w:rsidP="00B37629">
      <w:pPr>
        <w:spacing w:after="0" w:line="240" w:lineRule="auto"/>
        <w:ind w:left="720" w:hanging="720"/>
        <w:jc w:val="both"/>
        <w:rPr>
          <w:rFonts w:asciiTheme="minorBidi" w:hAnsiTheme="minorBidi"/>
          <w:sz w:val="24"/>
          <w:szCs w:val="24"/>
        </w:rPr>
      </w:pPr>
      <w:r w:rsidRPr="00B37629">
        <w:rPr>
          <w:rFonts w:asciiTheme="minorBidi" w:hAnsiTheme="minorBidi"/>
          <w:sz w:val="24"/>
          <w:szCs w:val="24"/>
        </w:rPr>
        <w:t xml:space="preserve">A. </w:t>
      </w:r>
      <w:proofErr w:type="spellStart"/>
      <w:r w:rsidR="00CB42D9" w:rsidRPr="00B37629">
        <w:rPr>
          <w:rFonts w:asciiTheme="minorBidi" w:hAnsiTheme="minorBidi"/>
          <w:sz w:val="24"/>
          <w:szCs w:val="24"/>
        </w:rPr>
        <w:t>Frumkin</w:t>
      </w:r>
      <w:proofErr w:type="spellEnd"/>
      <w:r w:rsidR="00CB42D9" w:rsidRPr="00B37629">
        <w:rPr>
          <w:rFonts w:asciiTheme="minorBidi" w:hAnsiTheme="minorBidi"/>
          <w:sz w:val="24"/>
          <w:szCs w:val="24"/>
        </w:rPr>
        <w:t xml:space="preserve"> and </w:t>
      </w:r>
      <w:proofErr w:type="spellStart"/>
      <w:r w:rsidR="00CB42D9" w:rsidRPr="00B37629">
        <w:rPr>
          <w:rFonts w:asciiTheme="minorBidi" w:hAnsiTheme="minorBidi"/>
          <w:sz w:val="24"/>
          <w:szCs w:val="24"/>
        </w:rPr>
        <w:t>Yoel</w:t>
      </w:r>
      <w:proofErr w:type="spellEnd"/>
      <w:r w:rsidR="00CB42D9" w:rsidRPr="00B37629">
        <w:rPr>
          <w:rFonts w:asciiTheme="minorBidi" w:hAnsiTheme="minorBidi"/>
          <w:sz w:val="24"/>
          <w:szCs w:val="24"/>
        </w:rPr>
        <w:t xml:space="preserve"> </w:t>
      </w:r>
      <w:proofErr w:type="spellStart"/>
      <w:r w:rsidR="00CB42D9" w:rsidRPr="00B37629">
        <w:rPr>
          <w:rFonts w:asciiTheme="minorBidi" w:hAnsiTheme="minorBidi"/>
          <w:sz w:val="24"/>
          <w:szCs w:val="24"/>
        </w:rPr>
        <w:t>Elitzur</w:t>
      </w:r>
      <w:proofErr w:type="spellEnd"/>
      <w:r w:rsidR="00CB42D9" w:rsidRPr="00B37629">
        <w:rPr>
          <w:rFonts w:asciiTheme="minorBidi" w:hAnsiTheme="minorBidi"/>
          <w:sz w:val="24"/>
          <w:szCs w:val="24"/>
        </w:rPr>
        <w:t xml:space="preserve">, “The Rise and </w:t>
      </w:r>
      <w:proofErr w:type="gramStart"/>
      <w:r w:rsidR="00CB42D9" w:rsidRPr="00B37629">
        <w:rPr>
          <w:rFonts w:asciiTheme="minorBidi" w:hAnsiTheme="minorBidi"/>
          <w:sz w:val="24"/>
          <w:szCs w:val="24"/>
        </w:rPr>
        <w:t>Fall</w:t>
      </w:r>
      <w:proofErr w:type="gramEnd"/>
      <w:r w:rsidR="00CB42D9" w:rsidRPr="00B37629">
        <w:rPr>
          <w:rFonts w:asciiTheme="minorBidi" w:hAnsiTheme="minorBidi"/>
          <w:sz w:val="24"/>
          <w:szCs w:val="24"/>
        </w:rPr>
        <w:t xml:space="preserve"> of the Dead Sea,” </w:t>
      </w:r>
      <w:r w:rsidR="00CB42D9" w:rsidRPr="00B37629">
        <w:rPr>
          <w:rFonts w:asciiTheme="minorBidi" w:hAnsiTheme="minorBidi"/>
          <w:i/>
          <w:iCs/>
          <w:sz w:val="24"/>
          <w:szCs w:val="24"/>
        </w:rPr>
        <w:t>Biblical Archaeology Review</w:t>
      </w:r>
      <w:r w:rsidR="00CB42D9" w:rsidRPr="00B37629">
        <w:rPr>
          <w:rFonts w:asciiTheme="minorBidi" w:hAnsiTheme="minorBidi"/>
          <w:sz w:val="24"/>
          <w:szCs w:val="24"/>
        </w:rPr>
        <w:t xml:space="preserve"> 27:6 (2001), 42-50.</w:t>
      </w:r>
    </w:p>
    <w:p w:rsidR="00B52389" w:rsidRPr="00B37629" w:rsidRDefault="00B52389" w:rsidP="00B37629">
      <w:pPr>
        <w:spacing w:after="0" w:line="240" w:lineRule="auto"/>
        <w:jc w:val="both"/>
        <w:rPr>
          <w:rFonts w:asciiTheme="minorBidi" w:hAnsiTheme="minorBidi"/>
          <w:sz w:val="24"/>
          <w:szCs w:val="24"/>
        </w:rPr>
      </w:pPr>
    </w:p>
    <w:p w:rsidR="00CB42D9" w:rsidRPr="00B37629" w:rsidRDefault="00E8535E" w:rsidP="00B37629">
      <w:pPr>
        <w:spacing w:after="0" w:line="240" w:lineRule="auto"/>
        <w:ind w:left="720" w:hanging="720"/>
        <w:rPr>
          <w:rFonts w:asciiTheme="minorBidi" w:hAnsiTheme="minorBidi"/>
          <w:sz w:val="24"/>
          <w:szCs w:val="24"/>
        </w:rPr>
      </w:pPr>
      <w:r w:rsidRPr="00B37629">
        <w:rPr>
          <w:rFonts w:asciiTheme="minorBidi" w:hAnsiTheme="minorBidi"/>
          <w:sz w:val="24"/>
          <w:szCs w:val="24"/>
        </w:rPr>
        <w:t xml:space="preserve">A. </w:t>
      </w:r>
      <w:proofErr w:type="spellStart"/>
      <w:r w:rsidR="00CB42D9" w:rsidRPr="00B37629">
        <w:rPr>
          <w:rFonts w:asciiTheme="minorBidi" w:hAnsiTheme="minorBidi"/>
          <w:sz w:val="24"/>
          <w:szCs w:val="24"/>
        </w:rPr>
        <w:t>Frumkin</w:t>
      </w:r>
      <w:proofErr w:type="spellEnd"/>
      <w:r w:rsidR="00CB42D9" w:rsidRPr="00B37629">
        <w:rPr>
          <w:rFonts w:asciiTheme="minorBidi" w:hAnsiTheme="minorBidi"/>
          <w:sz w:val="24"/>
          <w:szCs w:val="24"/>
        </w:rPr>
        <w:t xml:space="preserve"> and </w:t>
      </w:r>
      <w:proofErr w:type="spellStart"/>
      <w:r w:rsidR="00CB42D9" w:rsidRPr="00B37629">
        <w:rPr>
          <w:rFonts w:asciiTheme="minorBidi" w:hAnsiTheme="minorBidi"/>
          <w:sz w:val="24"/>
          <w:szCs w:val="24"/>
        </w:rPr>
        <w:t>Yoel</w:t>
      </w:r>
      <w:proofErr w:type="spellEnd"/>
      <w:r w:rsidR="00CB42D9" w:rsidRPr="00B37629">
        <w:rPr>
          <w:rFonts w:asciiTheme="minorBidi" w:hAnsiTheme="minorBidi"/>
          <w:sz w:val="24"/>
          <w:szCs w:val="24"/>
        </w:rPr>
        <w:t xml:space="preserve"> </w:t>
      </w:r>
      <w:proofErr w:type="spellStart"/>
      <w:r w:rsidR="00CB42D9" w:rsidRPr="00B37629">
        <w:rPr>
          <w:rFonts w:asciiTheme="minorBidi" w:hAnsiTheme="minorBidi"/>
          <w:sz w:val="24"/>
          <w:szCs w:val="24"/>
        </w:rPr>
        <w:t>Elitzur</w:t>
      </w:r>
      <w:proofErr w:type="spellEnd"/>
      <w:r w:rsidR="00CB42D9" w:rsidRPr="00B37629">
        <w:rPr>
          <w:rFonts w:asciiTheme="minorBidi" w:hAnsiTheme="minorBidi"/>
          <w:sz w:val="24"/>
          <w:szCs w:val="24"/>
        </w:rPr>
        <w:t xml:space="preserve">, </w:t>
      </w:r>
      <w:r w:rsidRPr="00B37629">
        <w:rPr>
          <w:rFonts w:asciiTheme="minorBidi" w:hAnsiTheme="minorBidi"/>
          <w:sz w:val="24"/>
          <w:szCs w:val="24"/>
        </w:rPr>
        <w:t>“</w:t>
      </w:r>
      <w:r w:rsidR="00CB42D9" w:rsidRPr="00B37629">
        <w:rPr>
          <w:rFonts w:asciiTheme="minorBidi" w:hAnsiTheme="minorBidi"/>
          <w:sz w:val="24"/>
          <w:szCs w:val="24"/>
        </w:rPr>
        <w:t>Historic Dead Sea Level Fluctuations Calibrated with Geological and Archaeological Evidence,</w:t>
      </w:r>
      <w:r w:rsidRPr="00B37629">
        <w:rPr>
          <w:rFonts w:asciiTheme="minorBidi" w:hAnsiTheme="minorBidi"/>
          <w:sz w:val="24"/>
          <w:szCs w:val="24"/>
        </w:rPr>
        <w:t>”</w:t>
      </w:r>
      <w:r w:rsidR="00CB42D9" w:rsidRPr="00B37629">
        <w:rPr>
          <w:rFonts w:asciiTheme="minorBidi" w:hAnsiTheme="minorBidi"/>
          <w:sz w:val="24"/>
          <w:szCs w:val="24"/>
        </w:rPr>
        <w:t xml:space="preserve"> </w:t>
      </w:r>
      <w:r w:rsidR="00CB42D9" w:rsidRPr="00B37629">
        <w:rPr>
          <w:rFonts w:asciiTheme="minorBidi" w:hAnsiTheme="minorBidi"/>
          <w:i/>
          <w:iCs/>
          <w:sz w:val="24"/>
          <w:szCs w:val="24"/>
        </w:rPr>
        <w:t>Quate</w:t>
      </w:r>
      <w:r w:rsidRPr="00B37629">
        <w:rPr>
          <w:rFonts w:asciiTheme="minorBidi" w:hAnsiTheme="minorBidi"/>
          <w:i/>
          <w:iCs/>
          <w:sz w:val="24"/>
          <w:szCs w:val="24"/>
        </w:rPr>
        <w:t>r</w:t>
      </w:r>
      <w:r w:rsidR="00CB42D9" w:rsidRPr="00B37629">
        <w:rPr>
          <w:rFonts w:asciiTheme="minorBidi" w:hAnsiTheme="minorBidi"/>
          <w:i/>
          <w:iCs/>
          <w:sz w:val="24"/>
          <w:szCs w:val="24"/>
        </w:rPr>
        <w:t>nary Research</w:t>
      </w:r>
      <w:r w:rsidR="00CB42D9" w:rsidRPr="00B37629">
        <w:rPr>
          <w:rFonts w:asciiTheme="minorBidi" w:hAnsiTheme="minorBidi"/>
          <w:sz w:val="24"/>
          <w:szCs w:val="24"/>
        </w:rPr>
        <w:t xml:space="preserve"> 57, 2002, pp. 334-342.</w:t>
      </w:r>
    </w:p>
    <w:p w:rsidR="008B6F37" w:rsidRPr="00B37629" w:rsidRDefault="008B6F37" w:rsidP="00B37629">
      <w:pPr>
        <w:spacing w:after="0" w:line="240" w:lineRule="auto"/>
        <w:ind w:left="720" w:hanging="720"/>
        <w:jc w:val="both"/>
        <w:rPr>
          <w:rFonts w:asciiTheme="minorBidi" w:hAnsiTheme="minorBidi"/>
          <w:sz w:val="24"/>
          <w:szCs w:val="24"/>
        </w:rPr>
      </w:pPr>
    </w:p>
    <w:p w:rsidR="006C7142" w:rsidRPr="00B37629" w:rsidRDefault="00795DD5" w:rsidP="00B37629">
      <w:pPr>
        <w:spacing w:after="0" w:line="240" w:lineRule="auto"/>
        <w:ind w:left="720" w:hanging="720"/>
        <w:jc w:val="both"/>
        <w:rPr>
          <w:rFonts w:asciiTheme="minorBidi" w:hAnsiTheme="minorBidi"/>
          <w:sz w:val="24"/>
          <w:szCs w:val="24"/>
        </w:rPr>
      </w:pPr>
      <w:r w:rsidRPr="00B37629">
        <w:rPr>
          <w:rFonts w:asciiTheme="minorBidi" w:hAnsiTheme="minorBidi"/>
          <w:sz w:val="24"/>
          <w:szCs w:val="24"/>
        </w:rPr>
        <w:t xml:space="preserve">Z. </w:t>
      </w:r>
      <w:proofErr w:type="spellStart"/>
      <w:r w:rsidRPr="00B37629">
        <w:rPr>
          <w:rFonts w:asciiTheme="minorBidi" w:hAnsiTheme="minorBidi"/>
          <w:sz w:val="24"/>
          <w:szCs w:val="24"/>
        </w:rPr>
        <w:t>Kallai</w:t>
      </w:r>
      <w:proofErr w:type="spellEnd"/>
      <w:r w:rsidRPr="00B37629">
        <w:rPr>
          <w:rFonts w:asciiTheme="minorBidi" w:hAnsiTheme="minorBidi"/>
          <w:sz w:val="24"/>
          <w:szCs w:val="24"/>
        </w:rPr>
        <w:t xml:space="preserve">, </w:t>
      </w:r>
      <w:r w:rsidR="00554DD4" w:rsidRPr="00B37629">
        <w:rPr>
          <w:rFonts w:asciiTheme="minorBidi" w:hAnsiTheme="minorBidi"/>
          <w:i/>
          <w:iCs/>
          <w:sz w:val="24"/>
          <w:szCs w:val="24"/>
        </w:rPr>
        <w:t>Historical Geography of the Bible</w:t>
      </w:r>
      <w:r w:rsidR="00064B9D" w:rsidRPr="00B37629">
        <w:rPr>
          <w:rFonts w:asciiTheme="minorBidi" w:hAnsiTheme="minorBidi"/>
          <w:sz w:val="24"/>
          <w:szCs w:val="24"/>
        </w:rPr>
        <w:t>, Jerusalem 19</w:t>
      </w:r>
      <w:r w:rsidR="00554DD4" w:rsidRPr="00B37629">
        <w:rPr>
          <w:rFonts w:asciiTheme="minorBidi" w:hAnsiTheme="minorBidi"/>
          <w:sz w:val="24"/>
          <w:szCs w:val="24"/>
        </w:rPr>
        <w:t>8</w:t>
      </w:r>
      <w:r w:rsidR="00064B9D" w:rsidRPr="00B37629">
        <w:rPr>
          <w:rFonts w:asciiTheme="minorBidi" w:hAnsiTheme="minorBidi"/>
          <w:sz w:val="24"/>
          <w:szCs w:val="24"/>
        </w:rPr>
        <w:t xml:space="preserve">6, </w:t>
      </w:r>
      <w:r w:rsidR="00554DD4" w:rsidRPr="00B37629">
        <w:rPr>
          <w:rFonts w:asciiTheme="minorBidi" w:hAnsiTheme="minorBidi"/>
          <w:sz w:val="24"/>
          <w:szCs w:val="24"/>
        </w:rPr>
        <w:t>125-137, 398-404.</w:t>
      </w:r>
    </w:p>
    <w:p w:rsidR="000C4BE2" w:rsidRPr="00B37629" w:rsidRDefault="000C4BE2" w:rsidP="00B37629">
      <w:pPr>
        <w:spacing w:after="0" w:line="240" w:lineRule="auto"/>
        <w:jc w:val="both"/>
        <w:rPr>
          <w:rFonts w:asciiTheme="minorBidi" w:hAnsiTheme="minorBidi"/>
          <w:sz w:val="24"/>
          <w:szCs w:val="24"/>
        </w:rPr>
      </w:pPr>
    </w:p>
    <w:p w:rsidR="002E39A7" w:rsidRPr="00B37629" w:rsidRDefault="002E39A7" w:rsidP="00B37629">
      <w:pPr>
        <w:spacing w:after="0" w:line="240" w:lineRule="auto"/>
        <w:jc w:val="both"/>
        <w:rPr>
          <w:rFonts w:asciiTheme="minorBidi" w:hAnsiTheme="minorBidi"/>
          <w:sz w:val="24"/>
          <w:szCs w:val="24"/>
        </w:rPr>
      </w:pPr>
    </w:p>
    <w:p w:rsidR="00654B5B" w:rsidRPr="00B37629" w:rsidRDefault="00C53D8E" w:rsidP="00B37629">
      <w:pPr>
        <w:spacing w:after="0" w:line="240" w:lineRule="auto"/>
        <w:jc w:val="both"/>
        <w:rPr>
          <w:rFonts w:asciiTheme="minorBidi" w:hAnsiTheme="minorBidi"/>
          <w:sz w:val="24"/>
          <w:szCs w:val="24"/>
          <w:rtl/>
        </w:rPr>
      </w:pPr>
      <w:r w:rsidRPr="00B37629">
        <w:rPr>
          <w:rFonts w:asciiTheme="minorBidi" w:hAnsiTheme="minorBidi"/>
          <w:sz w:val="24"/>
          <w:szCs w:val="24"/>
        </w:rPr>
        <w:t>Translated by Daniel Landman</w:t>
      </w:r>
    </w:p>
    <w:p w:rsidR="00C53D8E" w:rsidRPr="00B37629" w:rsidRDefault="00C53D8E" w:rsidP="00B37629">
      <w:pPr>
        <w:spacing w:after="0" w:line="240" w:lineRule="auto"/>
        <w:rPr>
          <w:rFonts w:asciiTheme="minorBidi" w:hAnsiTheme="minorBidi"/>
          <w:sz w:val="24"/>
          <w:szCs w:val="24"/>
          <w:rtl/>
        </w:rPr>
      </w:pPr>
    </w:p>
    <w:sectPr w:rsidR="00C53D8E" w:rsidRPr="00B37629"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94E" w:rsidRDefault="00A4294E" w:rsidP="00F94FA1">
      <w:pPr>
        <w:spacing w:after="0" w:line="240" w:lineRule="auto"/>
      </w:pPr>
      <w:r>
        <w:separator/>
      </w:r>
    </w:p>
  </w:endnote>
  <w:endnote w:type="continuationSeparator" w:id="0">
    <w:p w:rsidR="00A4294E" w:rsidRDefault="00A4294E"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94E" w:rsidRDefault="00A4294E" w:rsidP="00F94FA1">
      <w:pPr>
        <w:spacing w:after="0" w:line="240" w:lineRule="auto"/>
      </w:pPr>
      <w:r>
        <w:separator/>
      </w:r>
    </w:p>
  </w:footnote>
  <w:footnote w:type="continuationSeparator" w:id="0">
    <w:p w:rsidR="00A4294E" w:rsidRDefault="00A4294E" w:rsidP="00F94FA1">
      <w:pPr>
        <w:spacing w:after="0" w:line="240" w:lineRule="auto"/>
      </w:pPr>
      <w:r>
        <w:continuationSeparator/>
      </w:r>
    </w:p>
  </w:footnote>
  <w:footnote w:id="1">
    <w:p w:rsidR="00347198" w:rsidRDefault="00347198" w:rsidP="00B37629">
      <w:pPr>
        <w:pStyle w:val="aa"/>
      </w:pPr>
      <w:r>
        <w:rPr>
          <w:rStyle w:val="ac"/>
        </w:rPr>
        <w:footnoteRef/>
      </w:r>
      <w:r>
        <w:t xml:space="preserve"> </w:t>
      </w:r>
      <w:r w:rsidR="00CB42D9" w:rsidRPr="00B37629">
        <w:t>Map 53 (after the diagram)</w:t>
      </w:r>
    </w:p>
  </w:footnote>
  <w:footnote w:id="2">
    <w:p w:rsidR="006562E6" w:rsidRPr="009E1CED" w:rsidRDefault="006562E6" w:rsidP="00B37629">
      <w:pPr>
        <w:pStyle w:val="aa"/>
        <w:jc w:val="both"/>
        <w:rPr>
          <w:rFonts w:asciiTheme="minorBidi" w:hAnsiTheme="minorBidi"/>
        </w:rPr>
      </w:pPr>
      <w:r w:rsidRPr="009E1CED">
        <w:rPr>
          <w:rStyle w:val="ac"/>
          <w:rFonts w:asciiTheme="minorBidi" w:hAnsiTheme="minorBidi"/>
        </w:rPr>
        <w:footnoteRef/>
      </w:r>
      <w:r w:rsidRPr="009E1CED">
        <w:rPr>
          <w:rFonts w:asciiTheme="minorBidi" w:hAnsiTheme="minorBidi"/>
        </w:rPr>
        <w:t xml:space="preserve"> Today, this site is home to the village of </w:t>
      </w:r>
      <w:proofErr w:type="spellStart"/>
      <w:r w:rsidRPr="009E1CED">
        <w:rPr>
          <w:rFonts w:asciiTheme="minorBidi" w:hAnsiTheme="minorBidi"/>
        </w:rPr>
        <w:t>Kharbatha</w:t>
      </w:r>
      <w:proofErr w:type="spellEnd"/>
      <w:r w:rsidRPr="009E1CED">
        <w:rPr>
          <w:rFonts w:asciiTheme="minorBidi" w:hAnsiTheme="minorBidi"/>
        </w:rPr>
        <w:t xml:space="preserve"> al-</w:t>
      </w:r>
      <w:proofErr w:type="spellStart"/>
      <w:r w:rsidRPr="009E1CED">
        <w:rPr>
          <w:rFonts w:asciiTheme="minorBidi" w:hAnsiTheme="minorBidi"/>
        </w:rPr>
        <w:t>Misbah</w:t>
      </w:r>
      <w:proofErr w:type="spellEnd"/>
      <w:r w:rsidRPr="009E1CED">
        <w:rPr>
          <w:rFonts w:asciiTheme="minorBidi" w:hAnsiTheme="minorBidi"/>
        </w:rPr>
        <w:t>. There is no hill in the area that stands out in terms of its dimensions; the verse is conveying that Beth-</w:t>
      </w:r>
      <w:proofErr w:type="spellStart"/>
      <w:r w:rsidRPr="009E1CED">
        <w:rPr>
          <w:rFonts w:asciiTheme="minorBidi" w:hAnsiTheme="minorBidi"/>
        </w:rPr>
        <w:t>horon</w:t>
      </w:r>
      <w:proofErr w:type="spellEnd"/>
      <w:r w:rsidRPr="009E1CED">
        <w:rPr>
          <w:rFonts w:asciiTheme="minorBidi" w:hAnsiTheme="minorBidi"/>
        </w:rPr>
        <w:t xml:space="preserve"> itself is located in Ephraim rather than in Benjamin.</w:t>
      </w:r>
    </w:p>
  </w:footnote>
  <w:footnote w:id="3">
    <w:p w:rsidR="006562E6" w:rsidRPr="009E1CED" w:rsidRDefault="006562E6" w:rsidP="00B37629">
      <w:pPr>
        <w:pStyle w:val="aa"/>
        <w:jc w:val="both"/>
        <w:rPr>
          <w:rFonts w:asciiTheme="minorBidi" w:hAnsiTheme="minorBidi"/>
        </w:rPr>
      </w:pPr>
      <w:r w:rsidRPr="009E1CED">
        <w:rPr>
          <w:rStyle w:val="ac"/>
          <w:rFonts w:asciiTheme="minorBidi" w:hAnsiTheme="minorBidi"/>
        </w:rPr>
        <w:footnoteRef/>
      </w:r>
      <w:r w:rsidRPr="009E1CED">
        <w:rPr>
          <w:rFonts w:asciiTheme="minorBidi" w:hAnsiTheme="minorBidi"/>
        </w:rPr>
        <w:t xml:space="preserve"> The term “tongue of the sea” in Biblical geographical terminology refers to an elongated body of water that juts into the land.</w:t>
      </w:r>
    </w:p>
  </w:footnote>
  <w:footnote w:id="4">
    <w:p w:rsidR="006562E6" w:rsidRPr="009E1CED" w:rsidRDefault="006562E6" w:rsidP="00B37629">
      <w:pPr>
        <w:pStyle w:val="aa"/>
        <w:jc w:val="both"/>
        <w:rPr>
          <w:rFonts w:asciiTheme="minorBidi" w:hAnsiTheme="minorBidi"/>
        </w:rPr>
      </w:pPr>
      <w:r w:rsidRPr="009E1CED">
        <w:rPr>
          <w:rStyle w:val="ac"/>
          <w:rFonts w:asciiTheme="minorBidi" w:hAnsiTheme="minorBidi"/>
        </w:rPr>
        <w:footnoteRef/>
      </w:r>
      <w:r w:rsidRPr="009E1CED">
        <w:rPr>
          <w:rFonts w:asciiTheme="minorBidi" w:hAnsiTheme="minorBidi"/>
        </w:rPr>
        <w:t xml:space="preserve"> A Greek Orthodox monastery is located today in </w:t>
      </w:r>
      <w:proofErr w:type="spellStart"/>
      <w:r w:rsidRPr="009E1CED">
        <w:rPr>
          <w:rFonts w:asciiTheme="minorBidi" w:hAnsiTheme="minorBidi"/>
        </w:rPr>
        <w:t>Deir</w:t>
      </w:r>
      <w:proofErr w:type="spellEnd"/>
      <w:r w:rsidRPr="009E1CED">
        <w:rPr>
          <w:rFonts w:asciiTheme="minorBidi" w:hAnsiTheme="minorBidi"/>
        </w:rPr>
        <w:t xml:space="preserve"> </w:t>
      </w:r>
      <w:proofErr w:type="spellStart"/>
      <w:r w:rsidRPr="009E1CED">
        <w:rPr>
          <w:rFonts w:asciiTheme="minorBidi" w:hAnsiTheme="minorBidi"/>
        </w:rPr>
        <w:t>Hajla</w:t>
      </w:r>
      <w:proofErr w:type="spellEnd"/>
      <w:r w:rsidRPr="009E1CED">
        <w:rPr>
          <w:rFonts w:asciiTheme="minorBidi" w:hAnsiTheme="minorBidi"/>
        </w:rPr>
        <w:t>, as well as an IDF army base and a stubborn settlers’ outpost.</w:t>
      </w:r>
    </w:p>
  </w:footnote>
  <w:footnote w:id="5">
    <w:p w:rsidR="006562E6" w:rsidRPr="009E1CED" w:rsidRDefault="006562E6" w:rsidP="00B37629">
      <w:pPr>
        <w:pStyle w:val="aa"/>
        <w:jc w:val="both"/>
        <w:rPr>
          <w:rFonts w:asciiTheme="minorBidi" w:hAnsiTheme="minorBidi"/>
        </w:rPr>
      </w:pPr>
      <w:r w:rsidRPr="009E1CED">
        <w:rPr>
          <w:rStyle w:val="ac"/>
          <w:rFonts w:asciiTheme="minorBidi" w:hAnsiTheme="minorBidi"/>
        </w:rPr>
        <w:footnoteRef/>
      </w:r>
      <w:r w:rsidRPr="009E1CED">
        <w:rPr>
          <w:rFonts w:asciiTheme="minorBidi" w:hAnsiTheme="minorBidi"/>
        </w:rPr>
        <w:t xml:space="preserve"> According to the data provided in </w:t>
      </w:r>
      <w:proofErr w:type="spellStart"/>
      <w:r w:rsidRPr="009E1CED">
        <w:rPr>
          <w:rFonts w:asciiTheme="minorBidi" w:hAnsiTheme="minorBidi"/>
          <w:i/>
          <w:iCs/>
        </w:rPr>
        <w:t>Parashat</w:t>
      </w:r>
      <w:proofErr w:type="spellEnd"/>
      <w:r w:rsidRPr="009E1CED">
        <w:rPr>
          <w:rFonts w:asciiTheme="minorBidi" w:hAnsiTheme="minorBidi"/>
          <w:i/>
          <w:iCs/>
        </w:rPr>
        <w:t xml:space="preserve"> </w:t>
      </w:r>
      <w:proofErr w:type="spellStart"/>
      <w:r w:rsidRPr="009E1CED">
        <w:rPr>
          <w:rFonts w:asciiTheme="minorBidi" w:hAnsiTheme="minorBidi"/>
          <w:i/>
          <w:iCs/>
        </w:rPr>
        <w:t>Pinchas</w:t>
      </w:r>
      <w:proofErr w:type="spellEnd"/>
      <w:r w:rsidRPr="009E1CED">
        <w:rPr>
          <w:rFonts w:asciiTheme="minorBidi" w:hAnsiTheme="minorBidi"/>
        </w:rPr>
        <w:t>, Benjamin ranked sixth in population out of the twelve tribes.</w:t>
      </w:r>
    </w:p>
  </w:footnote>
  <w:footnote w:id="6">
    <w:p w:rsidR="006562E6" w:rsidRPr="009E1CED" w:rsidRDefault="006562E6" w:rsidP="00B37629">
      <w:pPr>
        <w:pStyle w:val="aa"/>
        <w:jc w:val="both"/>
        <w:rPr>
          <w:rFonts w:asciiTheme="minorBidi" w:hAnsiTheme="minorBidi"/>
        </w:rPr>
      </w:pPr>
      <w:r w:rsidRPr="009E1CED">
        <w:rPr>
          <w:rStyle w:val="ac"/>
          <w:rFonts w:asciiTheme="minorBidi" w:hAnsiTheme="minorBidi"/>
        </w:rPr>
        <w:footnoteRef/>
      </w:r>
      <w:r w:rsidRPr="009E1CED">
        <w:rPr>
          <w:rFonts w:asciiTheme="minorBidi" w:hAnsiTheme="minorBidi"/>
        </w:rPr>
        <w:t xml:space="preserve"> The number reaches fourteen if the word </w:t>
      </w:r>
      <w:proofErr w:type="spellStart"/>
      <w:r w:rsidRPr="009E1CED">
        <w:rPr>
          <w:rFonts w:asciiTheme="minorBidi" w:hAnsiTheme="minorBidi"/>
          <w:i/>
          <w:iCs/>
        </w:rPr>
        <w:t>aniya</w:t>
      </w:r>
      <w:proofErr w:type="spellEnd"/>
      <w:r w:rsidRPr="009E1CED">
        <w:rPr>
          <w:rFonts w:asciiTheme="minorBidi" w:hAnsiTheme="minorBidi"/>
        </w:rPr>
        <w:t xml:space="preserve"> preceding </w:t>
      </w:r>
      <w:proofErr w:type="spellStart"/>
      <w:r w:rsidRPr="009E1CED">
        <w:rPr>
          <w:rFonts w:asciiTheme="minorBidi" w:hAnsiTheme="minorBidi"/>
        </w:rPr>
        <w:t>Anathoth</w:t>
      </w:r>
      <w:proofErr w:type="spellEnd"/>
      <w:r w:rsidRPr="009E1CED">
        <w:rPr>
          <w:rFonts w:asciiTheme="minorBidi" w:hAnsiTheme="minorBidi"/>
        </w:rPr>
        <w:t>, interpreted</w:t>
      </w:r>
      <w:r w:rsidR="00BF58A1">
        <w:rPr>
          <w:rFonts w:asciiTheme="minorBidi" w:hAnsiTheme="minorBidi"/>
        </w:rPr>
        <w:t xml:space="preserve"> </w:t>
      </w:r>
      <w:r w:rsidR="008E189E">
        <w:rPr>
          <w:rFonts w:asciiTheme="minorBidi" w:hAnsiTheme="minorBidi"/>
        </w:rPr>
        <w:t xml:space="preserve">by most </w:t>
      </w:r>
      <w:r w:rsidR="00BF58A1">
        <w:rPr>
          <w:rFonts w:asciiTheme="minorBidi" w:hAnsiTheme="minorBidi"/>
        </w:rPr>
        <w:t>as an adjective</w:t>
      </w:r>
      <w:r w:rsidR="008E189E">
        <w:rPr>
          <w:rFonts w:asciiTheme="minorBidi" w:hAnsiTheme="minorBidi"/>
        </w:rPr>
        <w:t xml:space="preserve"> meaning</w:t>
      </w:r>
      <w:r w:rsidR="00BF58A1">
        <w:rPr>
          <w:rFonts w:asciiTheme="minorBidi" w:hAnsiTheme="minorBidi"/>
        </w:rPr>
        <w:t xml:space="preserve"> </w:t>
      </w:r>
      <w:r w:rsidR="008E189E">
        <w:rPr>
          <w:rFonts w:asciiTheme="minorBidi" w:hAnsiTheme="minorBidi"/>
        </w:rPr>
        <w:t>“</w:t>
      </w:r>
      <w:r w:rsidR="00BF58A1">
        <w:rPr>
          <w:rFonts w:asciiTheme="minorBidi" w:hAnsiTheme="minorBidi"/>
        </w:rPr>
        <w:t>poor,</w:t>
      </w:r>
      <w:r w:rsidR="008E189E">
        <w:rPr>
          <w:rFonts w:asciiTheme="minorBidi" w:hAnsiTheme="minorBidi"/>
        </w:rPr>
        <w:t>”</w:t>
      </w:r>
      <w:r w:rsidR="00BF58A1">
        <w:rPr>
          <w:rFonts w:asciiTheme="minorBidi" w:hAnsiTheme="minorBidi"/>
        </w:rPr>
        <w:t xml:space="preserve"> describing the state of </w:t>
      </w:r>
      <w:proofErr w:type="spellStart"/>
      <w:r w:rsidR="00BF58A1">
        <w:rPr>
          <w:rFonts w:asciiTheme="minorBidi" w:hAnsiTheme="minorBidi"/>
        </w:rPr>
        <w:t>Anathoth</w:t>
      </w:r>
      <w:proofErr w:type="spellEnd"/>
      <w:r w:rsidR="00BF58A1">
        <w:rPr>
          <w:rFonts w:asciiTheme="minorBidi" w:hAnsiTheme="minorBidi"/>
        </w:rPr>
        <w:t xml:space="preserve">, </w:t>
      </w:r>
      <w:r w:rsidR="008E189E">
        <w:rPr>
          <w:rFonts w:asciiTheme="minorBidi" w:hAnsiTheme="minorBidi"/>
        </w:rPr>
        <w:t xml:space="preserve">and </w:t>
      </w:r>
      <w:r w:rsidR="00BF58A1">
        <w:rPr>
          <w:rFonts w:asciiTheme="minorBidi" w:hAnsiTheme="minorBidi"/>
        </w:rPr>
        <w:t xml:space="preserve">by others (who read </w:t>
      </w:r>
      <w:r w:rsidR="008E189E">
        <w:rPr>
          <w:rFonts w:asciiTheme="minorBidi" w:hAnsiTheme="minorBidi"/>
        </w:rPr>
        <w:t xml:space="preserve">the word as </w:t>
      </w:r>
      <w:proofErr w:type="spellStart"/>
      <w:r w:rsidR="00BF58A1" w:rsidRPr="00B37629">
        <w:rPr>
          <w:rFonts w:ascii="Arial" w:hAnsi="Arial" w:cs="Arial"/>
          <w:i/>
          <w:iCs/>
        </w:rPr>
        <w:t>ani</w:t>
      </w:r>
      <w:r w:rsidR="008E189E">
        <w:rPr>
          <w:rFonts w:ascii="Arial" w:hAnsi="Arial" w:cs="Arial"/>
          <w:i/>
          <w:iCs/>
        </w:rPr>
        <w:t>c</w:t>
      </w:r>
      <w:r w:rsidR="00BF58A1" w:rsidRPr="00B37629">
        <w:rPr>
          <w:rFonts w:ascii="Arial" w:hAnsi="Arial" w:cs="Arial"/>
          <w:i/>
          <w:iCs/>
        </w:rPr>
        <w:t>ha</w:t>
      </w:r>
      <w:proofErr w:type="spellEnd"/>
      <w:r w:rsidR="00BF58A1">
        <w:rPr>
          <w:rFonts w:asciiTheme="minorBidi" w:hAnsiTheme="minorBidi"/>
        </w:rPr>
        <w:t>)</w:t>
      </w:r>
      <w:r w:rsidRPr="009E1CED">
        <w:rPr>
          <w:rFonts w:asciiTheme="minorBidi" w:hAnsiTheme="minorBidi"/>
        </w:rPr>
        <w:t xml:space="preserve"> as an instruction to </w:t>
      </w:r>
      <w:proofErr w:type="spellStart"/>
      <w:r w:rsidRPr="009E1CED">
        <w:rPr>
          <w:rFonts w:asciiTheme="minorBidi" w:hAnsiTheme="minorBidi"/>
        </w:rPr>
        <w:t>Anathoth</w:t>
      </w:r>
      <w:proofErr w:type="spellEnd"/>
      <w:r w:rsidRPr="009E1CED">
        <w:rPr>
          <w:rFonts w:asciiTheme="minorBidi" w:hAnsiTheme="minorBidi"/>
        </w:rPr>
        <w:t xml:space="preserve"> to “take up the cry,” is understood as an additional settlement called </w:t>
      </w:r>
      <w:proofErr w:type="spellStart"/>
      <w:r w:rsidRPr="009E1CED">
        <w:rPr>
          <w:rFonts w:asciiTheme="minorBidi" w:hAnsiTheme="minorBidi"/>
        </w:rPr>
        <w:t>Anijah</w:t>
      </w:r>
      <w:proofErr w:type="spellEnd"/>
      <w:r w:rsidRPr="009E1CED">
        <w:rPr>
          <w:rFonts w:asciiTheme="minorBidi" w:hAnsiTheme="minorBidi"/>
        </w:rPr>
        <w:t>.</w:t>
      </w:r>
    </w:p>
  </w:footnote>
  <w:footnote w:id="7">
    <w:p w:rsidR="006562E6" w:rsidRPr="009E1CED" w:rsidRDefault="006562E6" w:rsidP="00B37629">
      <w:pPr>
        <w:pStyle w:val="aa"/>
        <w:jc w:val="both"/>
        <w:rPr>
          <w:rFonts w:asciiTheme="minorBidi" w:hAnsiTheme="minorBidi"/>
        </w:rPr>
      </w:pPr>
      <w:r w:rsidRPr="009E1CED">
        <w:rPr>
          <w:rStyle w:val="ac"/>
          <w:rFonts w:asciiTheme="minorBidi" w:hAnsiTheme="minorBidi"/>
        </w:rPr>
        <w:footnoteRef/>
      </w:r>
      <w:r w:rsidRPr="009E1CED">
        <w:rPr>
          <w:rFonts w:asciiTheme="minorBidi" w:hAnsiTheme="minorBidi"/>
        </w:rPr>
        <w:t xml:space="preserve"> This can be inferred from the fact that Phinehas son of </w:t>
      </w:r>
      <w:proofErr w:type="spellStart"/>
      <w:r w:rsidRPr="009E1CED">
        <w:rPr>
          <w:rFonts w:asciiTheme="minorBidi" w:hAnsiTheme="minorBidi"/>
        </w:rPr>
        <w:t>Eleazar</w:t>
      </w:r>
      <w:proofErr w:type="spellEnd"/>
      <w:r w:rsidRPr="009E1CED">
        <w:rPr>
          <w:rFonts w:asciiTheme="minorBidi" w:hAnsiTheme="minorBidi"/>
        </w:rPr>
        <w:t xml:space="preserve"> son of Aaron led the warriors, and also from the summarizing words of the section: “Thereupon, the Israelites dispersed, each to his own tribe and clan; everyone departed for his own territory” (Judges 21:24).</w:t>
      </w:r>
    </w:p>
  </w:footnote>
  <w:footnote w:id="8">
    <w:p w:rsidR="006562E6" w:rsidRPr="009E1CED" w:rsidRDefault="006562E6" w:rsidP="00B37629">
      <w:pPr>
        <w:pStyle w:val="aa"/>
        <w:jc w:val="both"/>
        <w:rPr>
          <w:rFonts w:asciiTheme="minorBidi" w:hAnsiTheme="minorBidi"/>
        </w:rPr>
      </w:pPr>
      <w:r w:rsidRPr="009E1CED">
        <w:rPr>
          <w:rStyle w:val="ac"/>
          <w:rFonts w:asciiTheme="minorBidi" w:hAnsiTheme="minorBidi"/>
        </w:rPr>
        <w:footnoteRef/>
      </w:r>
      <w:r w:rsidRPr="009E1CED">
        <w:rPr>
          <w:rFonts w:asciiTheme="minorBidi" w:hAnsiTheme="minorBidi"/>
        </w:rPr>
        <w:t xml:space="preserve"> </w:t>
      </w:r>
      <w:r>
        <w:rPr>
          <w:rFonts w:asciiTheme="minorBidi" w:hAnsiTheme="minorBidi"/>
        </w:rPr>
        <w:t xml:space="preserve">Admittedly, as a result of unforeseen developments such as the decision of the </w:t>
      </w:r>
      <w:proofErr w:type="spellStart"/>
      <w:r>
        <w:rPr>
          <w:rFonts w:asciiTheme="minorBidi" w:hAnsiTheme="minorBidi"/>
        </w:rPr>
        <w:t>Reubenites</w:t>
      </w:r>
      <w:proofErr w:type="spellEnd"/>
      <w:r>
        <w:rPr>
          <w:rFonts w:asciiTheme="minorBidi" w:hAnsiTheme="minorBidi"/>
        </w:rPr>
        <w:t xml:space="preserve"> to settle in the Transjordan, the orientation of the tribal portions was flipped with respect to the wilderness orientation, yielding a sort of mirror image of the wilderness encampment scheme.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336"/>
    <w:multiLevelType w:val="hybridMultilevel"/>
    <w:tmpl w:val="2840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C62B0"/>
    <w:multiLevelType w:val="hybridMultilevel"/>
    <w:tmpl w:val="69EE26EA"/>
    <w:lvl w:ilvl="0" w:tplc="4F1A27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A58BC"/>
    <w:multiLevelType w:val="hybridMultilevel"/>
    <w:tmpl w:val="C35AE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71E85"/>
    <w:multiLevelType w:val="hybridMultilevel"/>
    <w:tmpl w:val="06BE1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20AFE"/>
    <w:multiLevelType w:val="hybridMultilevel"/>
    <w:tmpl w:val="B41AF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D659B1"/>
    <w:multiLevelType w:val="hybridMultilevel"/>
    <w:tmpl w:val="957EA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54190"/>
    <w:multiLevelType w:val="hybridMultilevel"/>
    <w:tmpl w:val="74AEB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7"/>
  </w:num>
  <w:num w:numId="4">
    <w:abstractNumId w:val="19"/>
  </w:num>
  <w:num w:numId="5">
    <w:abstractNumId w:val="6"/>
  </w:num>
  <w:num w:numId="6">
    <w:abstractNumId w:val="23"/>
  </w:num>
  <w:num w:numId="7">
    <w:abstractNumId w:val="17"/>
  </w:num>
  <w:num w:numId="8">
    <w:abstractNumId w:val="18"/>
  </w:num>
  <w:num w:numId="9">
    <w:abstractNumId w:val="14"/>
  </w:num>
  <w:num w:numId="10">
    <w:abstractNumId w:val="12"/>
  </w:num>
  <w:num w:numId="11">
    <w:abstractNumId w:val="16"/>
  </w:num>
  <w:num w:numId="12">
    <w:abstractNumId w:val="20"/>
  </w:num>
  <w:num w:numId="13">
    <w:abstractNumId w:val="13"/>
  </w:num>
  <w:num w:numId="14">
    <w:abstractNumId w:val="1"/>
  </w:num>
  <w:num w:numId="15">
    <w:abstractNumId w:val="15"/>
  </w:num>
  <w:num w:numId="16">
    <w:abstractNumId w:val="11"/>
  </w:num>
  <w:num w:numId="17">
    <w:abstractNumId w:val="22"/>
  </w:num>
  <w:num w:numId="18">
    <w:abstractNumId w:val="21"/>
  </w:num>
  <w:num w:numId="19">
    <w:abstractNumId w:val="0"/>
  </w:num>
  <w:num w:numId="20">
    <w:abstractNumId w:val="5"/>
  </w:num>
  <w:num w:numId="21">
    <w:abstractNumId w:val="2"/>
  </w:num>
  <w:num w:numId="22">
    <w:abstractNumId w:val="3"/>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0B42"/>
    <w:rsid w:val="00001710"/>
    <w:rsid w:val="0000322D"/>
    <w:rsid w:val="0000401F"/>
    <w:rsid w:val="000040AA"/>
    <w:rsid w:val="00004E4E"/>
    <w:rsid w:val="000071A3"/>
    <w:rsid w:val="000075D7"/>
    <w:rsid w:val="0001277F"/>
    <w:rsid w:val="00013EC3"/>
    <w:rsid w:val="0001404B"/>
    <w:rsid w:val="0001628B"/>
    <w:rsid w:val="0001665C"/>
    <w:rsid w:val="000219D2"/>
    <w:rsid w:val="0002437B"/>
    <w:rsid w:val="0002634F"/>
    <w:rsid w:val="00027453"/>
    <w:rsid w:val="000276C6"/>
    <w:rsid w:val="00030106"/>
    <w:rsid w:val="00034333"/>
    <w:rsid w:val="000349A0"/>
    <w:rsid w:val="00035B20"/>
    <w:rsid w:val="000378B4"/>
    <w:rsid w:val="00037C69"/>
    <w:rsid w:val="00042331"/>
    <w:rsid w:val="00044018"/>
    <w:rsid w:val="000451B7"/>
    <w:rsid w:val="00045750"/>
    <w:rsid w:val="00046EF7"/>
    <w:rsid w:val="00051F49"/>
    <w:rsid w:val="000641D2"/>
    <w:rsid w:val="00064B9D"/>
    <w:rsid w:val="000667A0"/>
    <w:rsid w:val="00067381"/>
    <w:rsid w:val="00070162"/>
    <w:rsid w:val="000728F0"/>
    <w:rsid w:val="00072D02"/>
    <w:rsid w:val="0007379D"/>
    <w:rsid w:val="0007561D"/>
    <w:rsid w:val="00077244"/>
    <w:rsid w:val="000779DF"/>
    <w:rsid w:val="00080D74"/>
    <w:rsid w:val="00082125"/>
    <w:rsid w:val="00083370"/>
    <w:rsid w:val="00084FA8"/>
    <w:rsid w:val="00086C79"/>
    <w:rsid w:val="00090BF6"/>
    <w:rsid w:val="00096619"/>
    <w:rsid w:val="00097725"/>
    <w:rsid w:val="00097E55"/>
    <w:rsid w:val="000A1E50"/>
    <w:rsid w:val="000A609B"/>
    <w:rsid w:val="000A6D28"/>
    <w:rsid w:val="000A773A"/>
    <w:rsid w:val="000B1549"/>
    <w:rsid w:val="000B1819"/>
    <w:rsid w:val="000B2067"/>
    <w:rsid w:val="000B489A"/>
    <w:rsid w:val="000B551A"/>
    <w:rsid w:val="000B61EA"/>
    <w:rsid w:val="000C1970"/>
    <w:rsid w:val="000C4BE2"/>
    <w:rsid w:val="000D1D50"/>
    <w:rsid w:val="000D238C"/>
    <w:rsid w:val="000D29E6"/>
    <w:rsid w:val="000D321D"/>
    <w:rsid w:val="000D47EC"/>
    <w:rsid w:val="000D5EF1"/>
    <w:rsid w:val="000D77D0"/>
    <w:rsid w:val="000D789F"/>
    <w:rsid w:val="000D7EB4"/>
    <w:rsid w:val="000E00F4"/>
    <w:rsid w:val="000E03B4"/>
    <w:rsid w:val="000E1026"/>
    <w:rsid w:val="000E37F0"/>
    <w:rsid w:val="000E4325"/>
    <w:rsid w:val="000E4CCE"/>
    <w:rsid w:val="000E5A61"/>
    <w:rsid w:val="000E7874"/>
    <w:rsid w:val="000E7D0D"/>
    <w:rsid w:val="000F1918"/>
    <w:rsid w:val="000F1EBD"/>
    <w:rsid w:val="000F651F"/>
    <w:rsid w:val="00101951"/>
    <w:rsid w:val="00102C26"/>
    <w:rsid w:val="00104496"/>
    <w:rsid w:val="0010561F"/>
    <w:rsid w:val="00106416"/>
    <w:rsid w:val="00107B29"/>
    <w:rsid w:val="00110506"/>
    <w:rsid w:val="0011115B"/>
    <w:rsid w:val="00111331"/>
    <w:rsid w:val="00112294"/>
    <w:rsid w:val="00112726"/>
    <w:rsid w:val="001213C5"/>
    <w:rsid w:val="00123D94"/>
    <w:rsid w:val="00124D15"/>
    <w:rsid w:val="001256E8"/>
    <w:rsid w:val="00126318"/>
    <w:rsid w:val="00130137"/>
    <w:rsid w:val="00130CC3"/>
    <w:rsid w:val="00132BD6"/>
    <w:rsid w:val="00133773"/>
    <w:rsid w:val="00134130"/>
    <w:rsid w:val="00135191"/>
    <w:rsid w:val="00136A47"/>
    <w:rsid w:val="00137A0F"/>
    <w:rsid w:val="00137C66"/>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577C8"/>
    <w:rsid w:val="00160973"/>
    <w:rsid w:val="00160DD4"/>
    <w:rsid w:val="0016148C"/>
    <w:rsid w:val="001629AB"/>
    <w:rsid w:val="0016481B"/>
    <w:rsid w:val="00165739"/>
    <w:rsid w:val="00167A05"/>
    <w:rsid w:val="001702FC"/>
    <w:rsid w:val="0017278A"/>
    <w:rsid w:val="001727E6"/>
    <w:rsid w:val="00173AC7"/>
    <w:rsid w:val="0017412F"/>
    <w:rsid w:val="00174456"/>
    <w:rsid w:val="00175E69"/>
    <w:rsid w:val="00180102"/>
    <w:rsid w:val="00182B9E"/>
    <w:rsid w:val="00183D39"/>
    <w:rsid w:val="00183E32"/>
    <w:rsid w:val="001842B1"/>
    <w:rsid w:val="001846E3"/>
    <w:rsid w:val="001846EE"/>
    <w:rsid w:val="00187110"/>
    <w:rsid w:val="001921A6"/>
    <w:rsid w:val="00192491"/>
    <w:rsid w:val="00196104"/>
    <w:rsid w:val="00196AE5"/>
    <w:rsid w:val="00197CEA"/>
    <w:rsid w:val="001A1078"/>
    <w:rsid w:val="001A1A82"/>
    <w:rsid w:val="001A2F72"/>
    <w:rsid w:val="001A3098"/>
    <w:rsid w:val="001A4355"/>
    <w:rsid w:val="001A4A4A"/>
    <w:rsid w:val="001A531A"/>
    <w:rsid w:val="001A54F7"/>
    <w:rsid w:val="001A5F24"/>
    <w:rsid w:val="001A6D93"/>
    <w:rsid w:val="001A7C8A"/>
    <w:rsid w:val="001B085E"/>
    <w:rsid w:val="001B0A92"/>
    <w:rsid w:val="001B2984"/>
    <w:rsid w:val="001B3BDE"/>
    <w:rsid w:val="001B3DEE"/>
    <w:rsid w:val="001B505A"/>
    <w:rsid w:val="001C0177"/>
    <w:rsid w:val="001C0535"/>
    <w:rsid w:val="001C09BE"/>
    <w:rsid w:val="001C1A7B"/>
    <w:rsid w:val="001C1B40"/>
    <w:rsid w:val="001C400D"/>
    <w:rsid w:val="001C466D"/>
    <w:rsid w:val="001C5046"/>
    <w:rsid w:val="001C59F0"/>
    <w:rsid w:val="001D3C3F"/>
    <w:rsid w:val="001D3D92"/>
    <w:rsid w:val="001D561B"/>
    <w:rsid w:val="001D7678"/>
    <w:rsid w:val="001E02CF"/>
    <w:rsid w:val="001E09E8"/>
    <w:rsid w:val="001E0C90"/>
    <w:rsid w:val="001E1B36"/>
    <w:rsid w:val="001E2842"/>
    <w:rsid w:val="001E410E"/>
    <w:rsid w:val="001E43CA"/>
    <w:rsid w:val="001E55D2"/>
    <w:rsid w:val="001E60ED"/>
    <w:rsid w:val="001E613D"/>
    <w:rsid w:val="001E61AE"/>
    <w:rsid w:val="001F10EE"/>
    <w:rsid w:val="001F1753"/>
    <w:rsid w:val="001F7C55"/>
    <w:rsid w:val="00200EA3"/>
    <w:rsid w:val="002031A5"/>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3BD5"/>
    <w:rsid w:val="00224E5C"/>
    <w:rsid w:val="00225513"/>
    <w:rsid w:val="00226A12"/>
    <w:rsid w:val="00227B1F"/>
    <w:rsid w:val="00231D26"/>
    <w:rsid w:val="002332F7"/>
    <w:rsid w:val="00234148"/>
    <w:rsid w:val="00234208"/>
    <w:rsid w:val="0023435A"/>
    <w:rsid w:val="002345B7"/>
    <w:rsid w:val="00234AA5"/>
    <w:rsid w:val="002350DC"/>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458F"/>
    <w:rsid w:val="002545CE"/>
    <w:rsid w:val="0025659F"/>
    <w:rsid w:val="0026226A"/>
    <w:rsid w:val="002622B9"/>
    <w:rsid w:val="002637A9"/>
    <w:rsid w:val="00267CE1"/>
    <w:rsid w:val="00270509"/>
    <w:rsid w:val="00270A17"/>
    <w:rsid w:val="00270E72"/>
    <w:rsid w:val="002724A3"/>
    <w:rsid w:val="002724A9"/>
    <w:rsid w:val="0027357C"/>
    <w:rsid w:val="00275665"/>
    <w:rsid w:val="00277FE4"/>
    <w:rsid w:val="002803A1"/>
    <w:rsid w:val="002841E0"/>
    <w:rsid w:val="00287FB5"/>
    <w:rsid w:val="0029028C"/>
    <w:rsid w:val="002911EB"/>
    <w:rsid w:val="00291289"/>
    <w:rsid w:val="0029214A"/>
    <w:rsid w:val="00293294"/>
    <w:rsid w:val="002939C7"/>
    <w:rsid w:val="00295F0E"/>
    <w:rsid w:val="00295FBB"/>
    <w:rsid w:val="0029776D"/>
    <w:rsid w:val="00297EFE"/>
    <w:rsid w:val="002A12C0"/>
    <w:rsid w:val="002A16D0"/>
    <w:rsid w:val="002A6DDE"/>
    <w:rsid w:val="002A71E0"/>
    <w:rsid w:val="002B23AF"/>
    <w:rsid w:val="002B2A45"/>
    <w:rsid w:val="002B2EE2"/>
    <w:rsid w:val="002B3A32"/>
    <w:rsid w:val="002B6985"/>
    <w:rsid w:val="002C1464"/>
    <w:rsid w:val="002C1FD4"/>
    <w:rsid w:val="002C390F"/>
    <w:rsid w:val="002C400D"/>
    <w:rsid w:val="002C7F83"/>
    <w:rsid w:val="002D0CA4"/>
    <w:rsid w:val="002D2FA1"/>
    <w:rsid w:val="002D3A89"/>
    <w:rsid w:val="002D400C"/>
    <w:rsid w:val="002D4CD1"/>
    <w:rsid w:val="002D5215"/>
    <w:rsid w:val="002D567C"/>
    <w:rsid w:val="002D57B3"/>
    <w:rsid w:val="002D64D5"/>
    <w:rsid w:val="002D78BF"/>
    <w:rsid w:val="002E3782"/>
    <w:rsid w:val="002E39A7"/>
    <w:rsid w:val="002E5C09"/>
    <w:rsid w:val="002E5FA5"/>
    <w:rsid w:val="002F614C"/>
    <w:rsid w:val="002F61D5"/>
    <w:rsid w:val="002F680A"/>
    <w:rsid w:val="00303714"/>
    <w:rsid w:val="00304A9B"/>
    <w:rsid w:val="00305262"/>
    <w:rsid w:val="003054B4"/>
    <w:rsid w:val="00306170"/>
    <w:rsid w:val="0030635D"/>
    <w:rsid w:val="00306750"/>
    <w:rsid w:val="003078CE"/>
    <w:rsid w:val="00311638"/>
    <w:rsid w:val="003121E8"/>
    <w:rsid w:val="00313CA3"/>
    <w:rsid w:val="00314F37"/>
    <w:rsid w:val="003150DA"/>
    <w:rsid w:val="00315608"/>
    <w:rsid w:val="003212A6"/>
    <w:rsid w:val="003232FD"/>
    <w:rsid w:val="00323B98"/>
    <w:rsid w:val="00323E05"/>
    <w:rsid w:val="003241CE"/>
    <w:rsid w:val="00324FB8"/>
    <w:rsid w:val="00325661"/>
    <w:rsid w:val="00326D27"/>
    <w:rsid w:val="003308CE"/>
    <w:rsid w:val="00334F7A"/>
    <w:rsid w:val="00335658"/>
    <w:rsid w:val="00335D61"/>
    <w:rsid w:val="00337165"/>
    <w:rsid w:val="003407F5"/>
    <w:rsid w:val="003434AA"/>
    <w:rsid w:val="003436F9"/>
    <w:rsid w:val="00344392"/>
    <w:rsid w:val="003443A8"/>
    <w:rsid w:val="00346C1D"/>
    <w:rsid w:val="00347198"/>
    <w:rsid w:val="003518E2"/>
    <w:rsid w:val="00352308"/>
    <w:rsid w:val="00353F40"/>
    <w:rsid w:val="003569BC"/>
    <w:rsid w:val="00357767"/>
    <w:rsid w:val="0036102D"/>
    <w:rsid w:val="003610C2"/>
    <w:rsid w:val="003667E2"/>
    <w:rsid w:val="00370D1F"/>
    <w:rsid w:val="00371A94"/>
    <w:rsid w:val="00373513"/>
    <w:rsid w:val="0037371E"/>
    <w:rsid w:val="00373BDF"/>
    <w:rsid w:val="00373E98"/>
    <w:rsid w:val="003754D6"/>
    <w:rsid w:val="00376617"/>
    <w:rsid w:val="00376D71"/>
    <w:rsid w:val="0037712A"/>
    <w:rsid w:val="00377252"/>
    <w:rsid w:val="003777F8"/>
    <w:rsid w:val="00380625"/>
    <w:rsid w:val="00380C59"/>
    <w:rsid w:val="003819A7"/>
    <w:rsid w:val="00382F81"/>
    <w:rsid w:val="0038444A"/>
    <w:rsid w:val="00385415"/>
    <w:rsid w:val="00386882"/>
    <w:rsid w:val="00386D19"/>
    <w:rsid w:val="00391E67"/>
    <w:rsid w:val="00392EFD"/>
    <w:rsid w:val="00393679"/>
    <w:rsid w:val="00393BA0"/>
    <w:rsid w:val="003945AB"/>
    <w:rsid w:val="0039612A"/>
    <w:rsid w:val="003961B4"/>
    <w:rsid w:val="003A0113"/>
    <w:rsid w:val="003A0352"/>
    <w:rsid w:val="003A282B"/>
    <w:rsid w:val="003A3305"/>
    <w:rsid w:val="003A3698"/>
    <w:rsid w:val="003A4293"/>
    <w:rsid w:val="003A67DE"/>
    <w:rsid w:val="003A7CD8"/>
    <w:rsid w:val="003A7E93"/>
    <w:rsid w:val="003B00D9"/>
    <w:rsid w:val="003B0F75"/>
    <w:rsid w:val="003B4BEC"/>
    <w:rsid w:val="003B5A41"/>
    <w:rsid w:val="003B6A86"/>
    <w:rsid w:val="003B7786"/>
    <w:rsid w:val="003B7A1C"/>
    <w:rsid w:val="003C07E2"/>
    <w:rsid w:val="003C2BB2"/>
    <w:rsid w:val="003C2FA9"/>
    <w:rsid w:val="003C332A"/>
    <w:rsid w:val="003C4809"/>
    <w:rsid w:val="003C4841"/>
    <w:rsid w:val="003C68D8"/>
    <w:rsid w:val="003C6D51"/>
    <w:rsid w:val="003D341D"/>
    <w:rsid w:val="003D41A4"/>
    <w:rsid w:val="003D5D9E"/>
    <w:rsid w:val="003D6170"/>
    <w:rsid w:val="003D65D8"/>
    <w:rsid w:val="003D6B55"/>
    <w:rsid w:val="003D6D2D"/>
    <w:rsid w:val="003E098B"/>
    <w:rsid w:val="003E0CD1"/>
    <w:rsid w:val="003E62C6"/>
    <w:rsid w:val="003E7BA2"/>
    <w:rsid w:val="003F0C45"/>
    <w:rsid w:val="003F20C2"/>
    <w:rsid w:val="003F50C7"/>
    <w:rsid w:val="003F5608"/>
    <w:rsid w:val="003F6CAA"/>
    <w:rsid w:val="00401308"/>
    <w:rsid w:val="0040492A"/>
    <w:rsid w:val="0040493F"/>
    <w:rsid w:val="0040533B"/>
    <w:rsid w:val="004058AC"/>
    <w:rsid w:val="00405E80"/>
    <w:rsid w:val="00406070"/>
    <w:rsid w:val="00406768"/>
    <w:rsid w:val="00410800"/>
    <w:rsid w:val="00411ED8"/>
    <w:rsid w:val="0041334D"/>
    <w:rsid w:val="004133E7"/>
    <w:rsid w:val="00414AC5"/>
    <w:rsid w:val="0041532B"/>
    <w:rsid w:val="00416426"/>
    <w:rsid w:val="004169B0"/>
    <w:rsid w:val="004174AD"/>
    <w:rsid w:val="00420146"/>
    <w:rsid w:val="004213EA"/>
    <w:rsid w:val="0042322C"/>
    <w:rsid w:val="004275DF"/>
    <w:rsid w:val="00431248"/>
    <w:rsid w:val="00432017"/>
    <w:rsid w:val="004323BA"/>
    <w:rsid w:val="00437119"/>
    <w:rsid w:val="0043788E"/>
    <w:rsid w:val="00440859"/>
    <w:rsid w:val="00441C35"/>
    <w:rsid w:val="004429E2"/>
    <w:rsid w:val="004448D5"/>
    <w:rsid w:val="004464E5"/>
    <w:rsid w:val="00447F02"/>
    <w:rsid w:val="004508BD"/>
    <w:rsid w:val="00451BDD"/>
    <w:rsid w:val="004525CE"/>
    <w:rsid w:val="004540BD"/>
    <w:rsid w:val="00457393"/>
    <w:rsid w:val="00461C3B"/>
    <w:rsid w:val="00463B9B"/>
    <w:rsid w:val="00471593"/>
    <w:rsid w:val="004718AE"/>
    <w:rsid w:val="00472589"/>
    <w:rsid w:val="00472B66"/>
    <w:rsid w:val="004730E0"/>
    <w:rsid w:val="00474DB1"/>
    <w:rsid w:val="00475B0B"/>
    <w:rsid w:val="00475DC1"/>
    <w:rsid w:val="004775D8"/>
    <w:rsid w:val="00480B1E"/>
    <w:rsid w:val="0048207C"/>
    <w:rsid w:val="004834E7"/>
    <w:rsid w:val="00483A1C"/>
    <w:rsid w:val="004874A9"/>
    <w:rsid w:val="00493081"/>
    <w:rsid w:val="00494A65"/>
    <w:rsid w:val="00495A51"/>
    <w:rsid w:val="004A1CDA"/>
    <w:rsid w:val="004A2E6B"/>
    <w:rsid w:val="004A3B56"/>
    <w:rsid w:val="004A59FC"/>
    <w:rsid w:val="004A6EF7"/>
    <w:rsid w:val="004A745A"/>
    <w:rsid w:val="004B1483"/>
    <w:rsid w:val="004B19BA"/>
    <w:rsid w:val="004B3F09"/>
    <w:rsid w:val="004B4268"/>
    <w:rsid w:val="004B48BE"/>
    <w:rsid w:val="004B652F"/>
    <w:rsid w:val="004B6C38"/>
    <w:rsid w:val="004C1EA1"/>
    <w:rsid w:val="004C21BF"/>
    <w:rsid w:val="004C5784"/>
    <w:rsid w:val="004C7A27"/>
    <w:rsid w:val="004D3AC9"/>
    <w:rsid w:val="004D4335"/>
    <w:rsid w:val="004D764E"/>
    <w:rsid w:val="004D774E"/>
    <w:rsid w:val="004E0B97"/>
    <w:rsid w:val="004E38C4"/>
    <w:rsid w:val="004E47C8"/>
    <w:rsid w:val="004E5CC1"/>
    <w:rsid w:val="004E7BFB"/>
    <w:rsid w:val="004F0F02"/>
    <w:rsid w:val="004F1154"/>
    <w:rsid w:val="004F2099"/>
    <w:rsid w:val="004F36C0"/>
    <w:rsid w:val="004F3D0A"/>
    <w:rsid w:val="004F507D"/>
    <w:rsid w:val="004F5B18"/>
    <w:rsid w:val="004F6BCA"/>
    <w:rsid w:val="004F6CCA"/>
    <w:rsid w:val="004F7A98"/>
    <w:rsid w:val="004F7C45"/>
    <w:rsid w:val="005027CD"/>
    <w:rsid w:val="00504D87"/>
    <w:rsid w:val="005066A7"/>
    <w:rsid w:val="00507890"/>
    <w:rsid w:val="00507A54"/>
    <w:rsid w:val="00507F2A"/>
    <w:rsid w:val="0051199B"/>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7EC7"/>
    <w:rsid w:val="00527F2E"/>
    <w:rsid w:val="00530E10"/>
    <w:rsid w:val="005315CA"/>
    <w:rsid w:val="00532396"/>
    <w:rsid w:val="00532AE6"/>
    <w:rsid w:val="005363F3"/>
    <w:rsid w:val="00537A94"/>
    <w:rsid w:val="0054065F"/>
    <w:rsid w:val="00540DCC"/>
    <w:rsid w:val="00540FAF"/>
    <w:rsid w:val="00541704"/>
    <w:rsid w:val="005417F5"/>
    <w:rsid w:val="00541958"/>
    <w:rsid w:val="00542BBF"/>
    <w:rsid w:val="00542D89"/>
    <w:rsid w:val="0054404B"/>
    <w:rsid w:val="00544555"/>
    <w:rsid w:val="005446B0"/>
    <w:rsid w:val="00545F49"/>
    <w:rsid w:val="005465CA"/>
    <w:rsid w:val="00546F22"/>
    <w:rsid w:val="0054701F"/>
    <w:rsid w:val="00550BF0"/>
    <w:rsid w:val="00550CA7"/>
    <w:rsid w:val="005523E6"/>
    <w:rsid w:val="00552E02"/>
    <w:rsid w:val="0055446E"/>
    <w:rsid w:val="00554DD4"/>
    <w:rsid w:val="00561C12"/>
    <w:rsid w:val="00563022"/>
    <w:rsid w:val="00563E2F"/>
    <w:rsid w:val="005640A6"/>
    <w:rsid w:val="00566753"/>
    <w:rsid w:val="00567560"/>
    <w:rsid w:val="0056769C"/>
    <w:rsid w:val="005701A9"/>
    <w:rsid w:val="00570323"/>
    <w:rsid w:val="00570E23"/>
    <w:rsid w:val="00571144"/>
    <w:rsid w:val="0057562E"/>
    <w:rsid w:val="00575F40"/>
    <w:rsid w:val="00576914"/>
    <w:rsid w:val="00577966"/>
    <w:rsid w:val="00584168"/>
    <w:rsid w:val="0059291C"/>
    <w:rsid w:val="005930F8"/>
    <w:rsid w:val="00594A4A"/>
    <w:rsid w:val="0059666A"/>
    <w:rsid w:val="00597162"/>
    <w:rsid w:val="005A0252"/>
    <w:rsid w:val="005A1313"/>
    <w:rsid w:val="005A1DB0"/>
    <w:rsid w:val="005A2B26"/>
    <w:rsid w:val="005A60B4"/>
    <w:rsid w:val="005A6CF1"/>
    <w:rsid w:val="005A6DE6"/>
    <w:rsid w:val="005A7537"/>
    <w:rsid w:val="005B3996"/>
    <w:rsid w:val="005B41C7"/>
    <w:rsid w:val="005B5416"/>
    <w:rsid w:val="005C2A4E"/>
    <w:rsid w:val="005C5C0D"/>
    <w:rsid w:val="005C7FBE"/>
    <w:rsid w:val="005D00B6"/>
    <w:rsid w:val="005D269F"/>
    <w:rsid w:val="005D497E"/>
    <w:rsid w:val="005D4B63"/>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20CE0"/>
    <w:rsid w:val="00621944"/>
    <w:rsid w:val="006252CA"/>
    <w:rsid w:val="00625C8A"/>
    <w:rsid w:val="006262B8"/>
    <w:rsid w:val="006336F0"/>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B5B"/>
    <w:rsid w:val="006562E6"/>
    <w:rsid w:val="00661E96"/>
    <w:rsid w:val="0066358C"/>
    <w:rsid w:val="006636EE"/>
    <w:rsid w:val="00663BB0"/>
    <w:rsid w:val="00663F28"/>
    <w:rsid w:val="00665C37"/>
    <w:rsid w:val="00665C73"/>
    <w:rsid w:val="006720E8"/>
    <w:rsid w:val="00673B38"/>
    <w:rsid w:val="0067659B"/>
    <w:rsid w:val="00676FF6"/>
    <w:rsid w:val="00677B02"/>
    <w:rsid w:val="00677B97"/>
    <w:rsid w:val="00683138"/>
    <w:rsid w:val="00683934"/>
    <w:rsid w:val="00685492"/>
    <w:rsid w:val="0068667F"/>
    <w:rsid w:val="00686EC2"/>
    <w:rsid w:val="00687677"/>
    <w:rsid w:val="00687DD2"/>
    <w:rsid w:val="00687F23"/>
    <w:rsid w:val="006904EB"/>
    <w:rsid w:val="006920B6"/>
    <w:rsid w:val="006A0324"/>
    <w:rsid w:val="006A05EC"/>
    <w:rsid w:val="006A2141"/>
    <w:rsid w:val="006A22D6"/>
    <w:rsid w:val="006A2C59"/>
    <w:rsid w:val="006A35BF"/>
    <w:rsid w:val="006A49BB"/>
    <w:rsid w:val="006A703A"/>
    <w:rsid w:val="006A7334"/>
    <w:rsid w:val="006B3EB8"/>
    <w:rsid w:val="006B4943"/>
    <w:rsid w:val="006B4B8C"/>
    <w:rsid w:val="006B59B3"/>
    <w:rsid w:val="006B682B"/>
    <w:rsid w:val="006C02DB"/>
    <w:rsid w:val="006C08C7"/>
    <w:rsid w:val="006C0D84"/>
    <w:rsid w:val="006C1443"/>
    <w:rsid w:val="006C30AC"/>
    <w:rsid w:val="006C53C5"/>
    <w:rsid w:val="006C56B3"/>
    <w:rsid w:val="006C571D"/>
    <w:rsid w:val="006C5F2A"/>
    <w:rsid w:val="006C5FAD"/>
    <w:rsid w:val="006C7142"/>
    <w:rsid w:val="006C778F"/>
    <w:rsid w:val="006D13E4"/>
    <w:rsid w:val="006D1B8F"/>
    <w:rsid w:val="006D21B9"/>
    <w:rsid w:val="006D2B95"/>
    <w:rsid w:val="006D2DB6"/>
    <w:rsid w:val="006D38EC"/>
    <w:rsid w:val="006D3DA0"/>
    <w:rsid w:val="006D3DA7"/>
    <w:rsid w:val="006D6101"/>
    <w:rsid w:val="006D6202"/>
    <w:rsid w:val="006E192B"/>
    <w:rsid w:val="006E2455"/>
    <w:rsid w:val="006E28E9"/>
    <w:rsid w:val="006E3860"/>
    <w:rsid w:val="006E3A89"/>
    <w:rsid w:val="006E5367"/>
    <w:rsid w:val="006E7851"/>
    <w:rsid w:val="006F15D1"/>
    <w:rsid w:val="006F1DDC"/>
    <w:rsid w:val="006F32D9"/>
    <w:rsid w:val="006F4AFE"/>
    <w:rsid w:val="006F53FF"/>
    <w:rsid w:val="006F57D0"/>
    <w:rsid w:val="006F635D"/>
    <w:rsid w:val="007016BB"/>
    <w:rsid w:val="00701C64"/>
    <w:rsid w:val="00703703"/>
    <w:rsid w:val="0071046D"/>
    <w:rsid w:val="00711778"/>
    <w:rsid w:val="007120B9"/>
    <w:rsid w:val="0071553B"/>
    <w:rsid w:val="00715B91"/>
    <w:rsid w:val="00715C68"/>
    <w:rsid w:val="007173E1"/>
    <w:rsid w:val="007206E0"/>
    <w:rsid w:val="00720ED0"/>
    <w:rsid w:val="00724896"/>
    <w:rsid w:val="007256A1"/>
    <w:rsid w:val="00726352"/>
    <w:rsid w:val="00726F76"/>
    <w:rsid w:val="00727C72"/>
    <w:rsid w:val="00733E77"/>
    <w:rsid w:val="00735380"/>
    <w:rsid w:val="007354AB"/>
    <w:rsid w:val="00737BA5"/>
    <w:rsid w:val="0074058F"/>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29A"/>
    <w:rsid w:val="00760232"/>
    <w:rsid w:val="00760B06"/>
    <w:rsid w:val="0076296C"/>
    <w:rsid w:val="00762D7D"/>
    <w:rsid w:val="00764D84"/>
    <w:rsid w:val="0076501B"/>
    <w:rsid w:val="00766D37"/>
    <w:rsid w:val="00770A85"/>
    <w:rsid w:val="0077133E"/>
    <w:rsid w:val="00771E78"/>
    <w:rsid w:val="00772FC4"/>
    <w:rsid w:val="00773707"/>
    <w:rsid w:val="007767C7"/>
    <w:rsid w:val="00777035"/>
    <w:rsid w:val="0077722B"/>
    <w:rsid w:val="00777728"/>
    <w:rsid w:val="00777D55"/>
    <w:rsid w:val="0078275D"/>
    <w:rsid w:val="00782D07"/>
    <w:rsid w:val="00785089"/>
    <w:rsid w:val="007850BE"/>
    <w:rsid w:val="00791945"/>
    <w:rsid w:val="0079335E"/>
    <w:rsid w:val="0079439B"/>
    <w:rsid w:val="00794659"/>
    <w:rsid w:val="00794D9B"/>
    <w:rsid w:val="00795DD5"/>
    <w:rsid w:val="00797D4E"/>
    <w:rsid w:val="007A0352"/>
    <w:rsid w:val="007A1622"/>
    <w:rsid w:val="007A226A"/>
    <w:rsid w:val="007A4D9C"/>
    <w:rsid w:val="007A61B9"/>
    <w:rsid w:val="007A6D9A"/>
    <w:rsid w:val="007A6F08"/>
    <w:rsid w:val="007A7FA5"/>
    <w:rsid w:val="007B1912"/>
    <w:rsid w:val="007B26BB"/>
    <w:rsid w:val="007B32C5"/>
    <w:rsid w:val="007B5797"/>
    <w:rsid w:val="007B68A4"/>
    <w:rsid w:val="007B71E9"/>
    <w:rsid w:val="007B7B94"/>
    <w:rsid w:val="007C310B"/>
    <w:rsid w:val="007D0B7E"/>
    <w:rsid w:val="007D1786"/>
    <w:rsid w:val="007D31B1"/>
    <w:rsid w:val="007D4F79"/>
    <w:rsid w:val="007D5AA4"/>
    <w:rsid w:val="007D7DF6"/>
    <w:rsid w:val="007E117A"/>
    <w:rsid w:val="007E2128"/>
    <w:rsid w:val="007E2B82"/>
    <w:rsid w:val="007E4768"/>
    <w:rsid w:val="007E5F17"/>
    <w:rsid w:val="007E76F5"/>
    <w:rsid w:val="007F1254"/>
    <w:rsid w:val="007F339B"/>
    <w:rsid w:val="007F440D"/>
    <w:rsid w:val="007F4AF1"/>
    <w:rsid w:val="007F4C83"/>
    <w:rsid w:val="007F5049"/>
    <w:rsid w:val="007F56D5"/>
    <w:rsid w:val="007F65E3"/>
    <w:rsid w:val="007F7075"/>
    <w:rsid w:val="008019CB"/>
    <w:rsid w:val="00803309"/>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2A97"/>
    <w:rsid w:val="00824872"/>
    <w:rsid w:val="00826C53"/>
    <w:rsid w:val="00832EC2"/>
    <w:rsid w:val="00832F08"/>
    <w:rsid w:val="00833B2E"/>
    <w:rsid w:val="00833B6C"/>
    <w:rsid w:val="00833C2B"/>
    <w:rsid w:val="00834C0A"/>
    <w:rsid w:val="00841785"/>
    <w:rsid w:val="0084362B"/>
    <w:rsid w:val="00844366"/>
    <w:rsid w:val="00844414"/>
    <w:rsid w:val="008447CA"/>
    <w:rsid w:val="008451EB"/>
    <w:rsid w:val="008472C3"/>
    <w:rsid w:val="00851066"/>
    <w:rsid w:val="008510B0"/>
    <w:rsid w:val="00851223"/>
    <w:rsid w:val="008517BE"/>
    <w:rsid w:val="00851AF6"/>
    <w:rsid w:val="0085239C"/>
    <w:rsid w:val="00853BC2"/>
    <w:rsid w:val="0085631A"/>
    <w:rsid w:val="00856A70"/>
    <w:rsid w:val="00856D77"/>
    <w:rsid w:val="00861412"/>
    <w:rsid w:val="008620DC"/>
    <w:rsid w:val="0086662F"/>
    <w:rsid w:val="008677E0"/>
    <w:rsid w:val="0087132E"/>
    <w:rsid w:val="008715C9"/>
    <w:rsid w:val="00875834"/>
    <w:rsid w:val="008762F4"/>
    <w:rsid w:val="00876A26"/>
    <w:rsid w:val="00877838"/>
    <w:rsid w:val="00877A8D"/>
    <w:rsid w:val="008802DF"/>
    <w:rsid w:val="00881769"/>
    <w:rsid w:val="00881D78"/>
    <w:rsid w:val="00882E8A"/>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576E"/>
    <w:rsid w:val="008A682B"/>
    <w:rsid w:val="008A7A89"/>
    <w:rsid w:val="008A7F84"/>
    <w:rsid w:val="008B0225"/>
    <w:rsid w:val="008B120A"/>
    <w:rsid w:val="008B1623"/>
    <w:rsid w:val="008B278A"/>
    <w:rsid w:val="008B2F9B"/>
    <w:rsid w:val="008B32C0"/>
    <w:rsid w:val="008B36F4"/>
    <w:rsid w:val="008B3DAB"/>
    <w:rsid w:val="008B6F37"/>
    <w:rsid w:val="008B7458"/>
    <w:rsid w:val="008C233C"/>
    <w:rsid w:val="008C2B1D"/>
    <w:rsid w:val="008C2CB2"/>
    <w:rsid w:val="008C2E1A"/>
    <w:rsid w:val="008C3B05"/>
    <w:rsid w:val="008C69B6"/>
    <w:rsid w:val="008D0BEE"/>
    <w:rsid w:val="008D0CFA"/>
    <w:rsid w:val="008D1E8D"/>
    <w:rsid w:val="008D22E7"/>
    <w:rsid w:val="008D290F"/>
    <w:rsid w:val="008D4104"/>
    <w:rsid w:val="008D4DDC"/>
    <w:rsid w:val="008E0480"/>
    <w:rsid w:val="008E189E"/>
    <w:rsid w:val="008E1EFF"/>
    <w:rsid w:val="008E3C48"/>
    <w:rsid w:val="008E4710"/>
    <w:rsid w:val="008E55C7"/>
    <w:rsid w:val="008E64F5"/>
    <w:rsid w:val="008E68D3"/>
    <w:rsid w:val="008E7541"/>
    <w:rsid w:val="008F0873"/>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696C"/>
    <w:rsid w:val="00917F13"/>
    <w:rsid w:val="00920D4C"/>
    <w:rsid w:val="00923244"/>
    <w:rsid w:val="009321AB"/>
    <w:rsid w:val="00934983"/>
    <w:rsid w:val="009359B3"/>
    <w:rsid w:val="00937903"/>
    <w:rsid w:val="00942A69"/>
    <w:rsid w:val="00944E81"/>
    <w:rsid w:val="00945905"/>
    <w:rsid w:val="00950A89"/>
    <w:rsid w:val="00953EEB"/>
    <w:rsid w:val="00954BF8"/>
    <w:rsid w:val="00954C15"/>
    <w:rsid w:val="00956EFA"/>
    <w:rsid w:val="00957DD9"/>
    <w:rsid w:val="00962F7C"/>
    <w:rsid w:val="00963487"/>
    <w:rsid w:val="00963EA9"/>
    <w:rsid w:val="00965435"/>
    <w:rsid w:val="00970CBF"/>
    <w:rsid w:val="0097224F"/>
    <w:rsid w:val="00972740"/>
    <w:rsid w:val="00974115"/>
    <w:rsid w:val="00976868"/>
    <w:rsid w:val="00977EF3"/>
    <w:rsid w:val="00980571"/>
    <w:rsid w:val="00980618"/>
    <w:rsid w:val="00981F5C"/>
    <w:rsid w:val="00982390"/>
    <w:rsid w:val="00982F90"/>
    <w:rsid w:val="009839E6"/>
    <w:rsid w:val="009845FC"/>
    <w:rsid w:val="00985A74"/>
    <w:rsid w:val="00990621"/>
    <w:rsid w:val="00991183"/>
    <w:rsid w:val="00991310"/>
    <w:rsid w:val="009928B4"/>
    <w:rsid w:val="00994FCD"/>
    <w:rsid w:val="00995EA9"/>
    <w:rsid w:val="009A1751"/>
    <w:rsid w:val="009A1857"/>
    <w:rsid w:val="009A26ED"/>
    <w:rsid w:val="009A2BF3"/>
    <w:rsid w:val="009A3781"/>
    <w:rsid w:val="009A3EC2"/>
    <w:rsid w:val="009A4016"/>
    <w:rsid w:val="009A4505"/>
    <w:rsid w:val="009A4FD1"/>
    <w:rsid w:val="009A529A"/>
    <w:rsid w:val="009A68AF"/>
    <w:rsid w:val="009A7104"/>
    <w:rsid w:val="009A76DD"/>
    <w:rsid w:val="009B1A11"/>
    <w:rsid w:val="009B497A"/>
    <w:rsid w:val="009B77BF"/>
    <w:rsid w:val="009C16CF"/>
    <w:rsid w:val="009C1780"/>
    <w:rsid w:val="009C40FC"/>
    <w:rsid w:val="009C4AB7"/>
    <w:rsid w:val="009D08B5"/>
    <w:rsid w:val="009D2E78"/>
    <w:rsid w:val="009D394F"/>
    <w:rsid w:val="009D48C5"/>
    <w:rsid w:val="009D53DA"/>
    <w:rsid w:val="009D6181"/>
    <w:rsid w:val="009D64D4"/>
    <w:rsid w:val="009E095D"/>
    <w:rsid w:val="009E0FEC"/>
    <w:rsid w:val="009E1790"/>
    <w:rsid w:val="009E1A77"/>
    <w:rsid w:val="009E1CED"/>
    <w:rsid w:val="009E2860"/>
    <w:rsid w:val="009E4D40"/>
    <w:rsid w:val="009E501F"/>
    <w:rsid w:val="009E56A7"/>
    <w:rsid w:val="009E726E"/>
    <w:rsid w:val="009E798B"/>
    <w:rsid w:val="009F0970"/>
    <w:rsid w:val="009F168C"/>
    <w:rsid w:val="009F17CF"/>
    <w:rsid w:val="009F3CF4"/>
    <w:rsid w:val="009F7DBF"/>
    <w:rsid w:val="00A019D6"/>
    <w:rsid w:val="00A02461"/>
    <w:rsid w:val="00A03585"/>
    <w:rsid w:val="00A03E6D"/>
    <w:rsid w:val="00A03F27"/>
    <w:rsid w:val="00A04ADE"/>
    <w:rsid w:val="00A04BBD"/>
    <w:rsid w:val="00A07A7A"/>
    <w:rsid w:val="00A14456"/>
    <w:rsid w:val="00A1575B"/>
    <w:rsid w:val="00A15F8E"/>
    <w:rsid w:val="00A16154"/>
    <w:rsid w:val="00A16756"/>
    <w:rsid w:val="00A2787E"/>
    <w:rsid w:val="00A30A7D"/>
    <w:rsid w:val="00A31A0E"/>
    <w:rsid w:val="00A31FBF"/>
    <w:rsid w:val="00A330B3"/>
    <w:rsid w:val="00A334BD"/>
    <w:rsid w:val="00A33E47"/>
    <w:rsid w:val="00A3436A"/>
    <w:rsid w:val="00A34FB4"/>
    <w:rsid w:val="00A355EB"/>
    <w:rsid w:val="00A35861"/>
    <w:rsid w:val="00A35DD0"/>
    <w:rsid w:val="00A36222"/>
    <w:rsid w:val="00A3726E"/>
    <w:rsid w:val="00A40C0C"/>
    <w:rsid w:val="00A4294E"/>
    <w:rsid w:val="00A44DD6"/>
    <w:rsid w:val="00A4520C"/>
    <w:rsid w:val="00A45B17"/>
    <w:rsid w:val="00A460C5"/>
    <w:rsid w:val="00A468EE"/>
    <w:rsid w:val="00A5002E"/>
    <w:rsid w:val="00A53DD7"/>
    <w:rsid w:val="00A54A34"/>
    <w:rsid w:val="00A57799"/>
    <w:rsid w:val="00A60C18"/>
    <w:rsid w:val="00A62C8C"/>
    <w:rsid w:val="00A63AC3"/>
    <w:rsid w:val="00A6599A"/>
    <w:rsid w:val="00A67C52"/>
    <w:rsid w:val="00A71C81"/>
    <w:rsid w:val="00A754EF"/>
    <w:rsid w:val="00A775C7"/>
    <w:rsid w:val="00A777D1"/>
    <w:rsid w:val="00A831EA"/>
    <w:rsid w:val="00A84C77"/>
    <w:rsid w:val="00A85567"/>
    <w:rsid w:val="00A85A08"/>
    <w:rsid w:val="00A85B4E"/>
    <w:rsid w:val="00A87725"/>
    <w:rsid w:val="00A87997"/>
    <w:rsid w:val="00A87BD3"/>
    <w:rsid w:val="00A9026B"/>
    <w:rsid w:val="00A9116A"/>
    <w:rsid w:val="00A91D74"/>
    <w:rsid w:val="00A92F4B"/>
    <w:rsid w:val="00A96023"/>
    <w:rsid w:val="00A968DF"/>
    <w:rsid w:val="00AA1339"/>
    <w:rsid w:val="00AA3CA3"/>
    <w:rsid w:val="00AA501C"/>
    <w:rsid w:val="00AA562B"/>
    <w:rsid w:val="00AB10B2"/>
    <w:rsid w:val="00AB25E9"/>
    <w:rsid w:val="00AB4C2D"/>
    <w:rsid w:val="00AC148D"/>
    <w:rsid w:val="00AC419F"/>
    <w:rsid w:val="00AC5C74"/>
    <w:rsid w:val="00AC5D91"/>
    <w:rsid w:val="00AD2D82"/>
    <w:rsid w:val="00AD2D98"/>
    <w:rsid w:val="00AD4A7A"/>
    <w:rsid w:val="00AD549C"/>
    <w:rsid w:val="00AE0F50"/>
    <w:rsid w:val="00AE14A2"/>
    <w:rsid w:val="00AE1BCE"/>
    <w:rsid w:val="00AE273F"/>
    <w:rsid w:val="00AE295C"/>
    <w:rsid w:val="00AE3D64"/>
    <w:rsid w:val="00AE7E6B"/>
    <w:rsid w:val="00AF1004"/>
    <w:rsid w:val="00AF2EC8"/>
    <w:rsid w:val="00AF3A10"/>
    <w:rsid w:val="00AF4258"/>
    <w:rsid w:val="00AF512C"/>
    <w:rsid w:val="00AF5E06"/>
    <w:rsid w:val="00B01A27"/>
    <w:rsid w:val="00B03507"/>
    <w:rsid w:val="00B0469D"/>
    <w:rsid w:val="00B053CC"/>
    <w:rsid w:val="00B0757F"/>
    <w:rsid w:val="00B10C2A"/>
    <w:rsid w:val="00B121AD"/>
    <w:rsid w:val="00B15515"/>
    <w:rsid w:val="00B2102D"/>
    <w:rsid w:val="00B23BBB"/>
    <w:rsid w:val="00B27DA5"/>
    <w:rsid w:val="00B31446"/>
    <w:rsid w:val="00B315E9"/>
    <w:rsid w:val="00B32380"/>
    <w:rsid w:val="00B32DB6"/>
    <w:rsid w:val="00B33102"/>
    <w:rsid w:val="00B33B68"/>
    <w:rsid w:val="00B35CD1"/>
    <w:rsid w:val="00B371FB"/>
    <w:rsid w:val="00B37629"/>
    <w:rsid w:val="00B378D6"/>
    <w:rsid w:val="00B37F55"/>
    <w:rsid w:val="00B40727"/>
    <w:rsid w:val="00B40FB9"/>
    <w:rsid w:val="00B412EE"/>
    <w:rsid w:val="00B418E9"/>
    <w:rsid w:val="00B41F90"/>
    <w:rsid w:val="00B42E82"/>
    <w:rsid w:val="00B42FB5"/>
    <w:rsid w:val="00B461C6"/>
    <w:rsid w:val="00B46666"/>
    <w:rsid w:val="00B46A0F"/>
    <w:rsid w:val="00B46CE4"/>
    <w:rsid w:val="00B52389"/>
    <w:rsid w:val="00B52872"/>
    <w:rsid w:val="00B538A2"/>
    <w:rsid w:val="00B54638"/>
    <w:rsid w:val="00B5649C"/>
    <w:rsid w:val="00B56E30"/>
    <w:rsid w:val="00B60048"/>
    <w:rsid w:val="00B60BB3"/>
    <w:rsid w:val="00B60C15"/>
    <w:rsid w:val="00B6292C"/>
    <w:rsid w:val="00B63BAA"/>
    <w:rsid w:val="00B64296"/>
    <w:rsid w:val="00B66D25"/>
    <w:rsid w:val="00B701CE"/>
    <w:rsid w:val="00B71596"/>
    <w:rsid w:val="00B743E1"/>
    <w:rsid w:val="00B77457"/>
    <w:rsid w:val="00B82D4D"/>
    <w:rsid w:val="00B8351F"/>
    <w:rsid w:val="00B84F87"/>
    <w:rsid w:val="00B86460"/>
    <w:rsid w:val="00B86E3F"/>
    <w:rsid w:val="00B9109E"/>
    <w:rsid w:val="00B919E6"/>
    <w:rsid w:val="00B93CA2"/>
    <w:rsid w:val="00B94702"/>
    <w:rsid w:val="00B94F99"/>
    <w:rsid w:val="00B95206"/>
    <w:rsid w:val="00B95260"/>
    <w:rsid w:val="00B97737"/>
    <w:rsid w:val="00B97CAE"/>
    <w:rsid w:val="00BA2722"/>
    <w:rsid w:val="00BA281F"/>
    <w:rsid w:val="00BA3742"/>
    <w:rsid w:val="00BA660E"/>
    <w:rsid w:val="00BA731A"/>
    <w:rsid w:val="00BB08A0"/>
    <w:rsid w:val="00BB1121"/>
    <w:rsid w:val="00BB1686"/>
    <w:rsid w:val="00BB2389"/>
    <w:rsid w:val="00BB492A"/>
    <w:rsid w:val="00BB5E21"/>
    <w:rsid w:val="00BC2712"/>
    <w:rsid w:val="00BC4AD6"/>
    <w:rsid w:val="00BC4C49"/>
    <w:rsid w:val="00BC71DC"/>
    <w:rsid w:val="00BD1A7F"/>
    <w:rsid w:val="00BD2C2B"/>
    <w:rsid w:val="00BD49D9"/>
    <w:rsid w:val="00BD4AA4"/>
    <w:rsid w:val="00BD55C1"/>
    <w:rsid w:val="00BD7946"/>
    <w:rsid w:val="00BE08A6"/>
    <w:rsid w:val="00BE118C"/>
    <w:rsid w:val="00BE150A"/>
    <w:rsid w:val="00BE43CF"/>
    <w:rsid w:val="00BE59F7"/>
    <w:rsid w:val="00BE780C"/>
    <w:rsid w:val="00BE7B22"/>
    <w:rsid w:val="00BF0DA4"/>
    <w:rsid w:val="00BF1A1A"/>
    <w:rsid w:val="00BF1E16"/>
    <w:rsid w:val="00BF2A82"/>
    <w:rsid w:val="00BF31D9"/>
    <w:rsid w:val="00BF48F0"/>
    <w:rsid w:val="00BF50A9"/>
    <w:rsid w:val="00BF58A1"/>
    <w:rsid w:val="00BF6855"/>
    <w:rsid w:val="00C0122E"/>
    <w:rsid w:val="00C016C3"/>
    <w:rsid w:val="00C01C7D"/>
    <w:rsid w:val="00C020FC"/>
    <w:rsid w:val="00C027D9"/>
    <w:rsid w:val="00C066E5"/>
    <w:rsid w:val="00C06A69"/>
    <w:rsid w:val="00C11ECD"/>
    <w:rsid w:val="00C1245C"/>
    <w:rsid w:val="00C12B3D"/>
    <w:rsid w:val="00C1375E"/>
    <w:rsid w:val="00C1397E"/>
    <w:rsid w:val="00C154AB"/>
    <w:rsid w:val="00C15713"/>
    <w:rsid w:val="00C15C4F"/>
    <w:rsid w:val="00C16161"/>
    <w:rsid w:val="00C161AE"/>
    <w:rsid w:val="00C16782"/>
    <w:rsid w:val="00C213DD"/>
    <w:rsid w:val="00C21512"/>
    <w:rsid w:val="00C21B88"/>
    <w:rsid w:val="00C2668A"/>
    <w:rsid w:val="00C2696F"/>
    <w:rsid w:val="00C30993"/>
    <w:rsid w:val="00C3114B"/>
    <w:rsid w:val="00C31D70"/>
    <w:rsid w:val="00C329AA"/>
    <w:rsid w:val="00C336FC"/>
    <w:rsid w:val="00C34AD3"/>
    <w:rsid w:val="00C34DE1"/>
    <w:rsid w:val="00C35509"/>
    <w:rsid w:val="00C3795D"/>
    <w:rsid w:val="00C37D96"/>
    <w:rsid w:val="00C422F6"/>
    <w:rsid w:val="00C43842"/>
    <w:rsid w:val="00C43CAE"/>
    <w:rsid w:val="00C44145"/>
    <w:rsid w:val="00C44235"/>
    <w:rsid w:val="00C44A1A"/>
    <w:rsid w:val="00C44E65"/>
    <w:rsid w:val="00C4786E"/>
    <w:rsid w:val="00C5015C"/>
    <w:rsid w:val="00C503F2"/>
    <w:rsid w:val="00C50A68"/>
    <w:rsid w:val="00C53935"/>
    <w:rsid w:val="00C53D8E"/>
    <w:rsid w:val="00C54D70"/>
    <w:rsid w:val="00C54E7C"/>
    <w:rsid w:val="00C5703D"/>
    <w:rsid w:val="00C607FC"/>
    <w:rsid w:val="00C62EEA"/>
    <w:rsid w:val="00C6785D"/>
    <w:rsid w:val="00C67A1D"/>
    <w:rsid w:val="00C67E79"/>
    <w:rsid w:val="00C70050"/>
    <w:rsid w:val="00C73FBD"/>
    <w:rsid w:val="00C746F8"/>
    <w:rsid w:val="00C748A1"/>
    <w:rsid w:val="00C754D7"/>
    <w:rsid w:val="00C75610"/>
    <w:rsid w:val="00C769F5"/>
    <w:rsid w:val="00C77EB9"/>
    <w:rsid w:val="00C80D04"/>
    <w:rsid w:val="00C829C7"/>
    <w:rsid w:val="00C82AE2"/>
    <w:rsid w:val="00C82B87"/>
    <w:rsid w:val="00C834C2"/>
    <w:rsid w:val="00C83C2C"/>
    <w:rsid w:val="00C843E4"/>
    <w:rsid w:val="00C87300"/>
    <w:rsid w:val="00C8775C"/>
    <w:rsid w:val="00C87DD5"/>
    <w:rsid w:val="00C91788"/>
    <w:rsid w:val="00C923F6"/>
    <w:rsid w:val="00C9255D"/>
    <w:rsid w:val="00C932DC"/>
    <w:rsid w:val="00C93912"/>
    <w:rsid w:val="00C95904"/>
    <w:rsid w:val="00C96438"/>
    <w:rsid w:val="00CA0D23"/>
    <w:rsid w:val="00CA1711"/>
    <w:rsid w:val="00CA1ECC"/>
    <w:rsid w:val="00CA2E18"/>
    <w:rsid w:val="00CA30C2"/>
    <w:rsid w:val="00CA4B13"/>
    <w:rsid w:val="00CA53FA"/>
    <w:rsid w:val="00CA570E"/>
    <w:rsid w:val="00CA59DF"/>
    <w:rsid w:val="00CA6996"/>
    <w:rsid w:val="00CA7822"/>
    <w:rsid w:val="00CA7E99"/>
    <w:rsid w:val="00CB26E0"/>
    <w:rsid w:val="00CB281C"/>
    <w:rsid w:val="00CB42D9"/>
    <w:rsid w:val="00CB4628"/>
    <w:rsid w:val="00CB5704"/>
    <w:rsid w:val="00CB5C9C"/>
    <w:rsid w:val="00CC031B"/>
    <w:rsid w:val="00CC0427"/>
    <w:rsid w:val="00CC105B"/>
    <w:rsid w:val="00CC1431"/>
    <w:rsid w:val="00CC3B7E"/>
    <w:rsid w:val="00CC464D"/>
    <w:rsid w:val="00CC647E"/>
    <w:rsid w:val="00CC73F0"/>
    <w:rsid w:val="00CC7E2B"/>
    <w:rsid w:val="00CD0AA1"/>
    <w:rsid w:val="00CD17EF"/>
    <w:rsid w:val="00CD48D9"/>
    <w:rsid w:val="00CD5A8D"/>
    <w:rsid w:val="00CD5D29"/>
    <w:rsid w:val="00CE1064"/>
    <w:rsid w:val="00CE198E"/>
    <w:rsid w:val="00CE278A"/>
    <w:rsid w:val="00CE2C75"/>
    <w:rsid w:val="00CE32FF"/>
    <w:rsid w:val="00CE4EC0"/>
    <w:rsid w:val="00CF109A"/>
    <w:rsid w:val="00CF29A8"/>
    <w:rsid w:val="00CF2B53"/>
    <w:rsid w:val="00CF3707"/>
    <w:rsid w:val="00CF393B"/>
    <w:rsid w:val="00CF4256"/>
    <w:rsid w:val="00CF5A09"/>
    <w:rsid w:val="00CF6C00"/>
    <w:rsid w:val="00D00B92"/>
    <w:rsid w:val="00D01C96"/>
    <w:rsid w:val="00D01CDF"/>
    <w:rsid w:val="00D04BF1"/>
    <w:rsid w:val="00D0543A"/>
    <w:rsid w:val="00D06CEB"/>
    <w:rsid w:val="00D10283"/>
    <w:rsid w:val="00D1326D"/>
    <w:rsid w:val="00D145F4"/>
    <w:rsid w:val="00D14936"/>
    <w:rsid w:val="00D16360"/>
    <w:rsid w:val="00D173F3"/>
    <w:rsid w:val="00D223F1"/>
    <w:rsid w:val="00D2278F"/>
    <w:rsid w:val="00D24A46"/>
    <w:rsid w:val="00D24CB9"/>
    <w:rsid w:val="00D27E99"/>
    <w:rsid w:val="00D33827"/>
    <w:rsid w:val="00D33AB2"/>
    <w:rsid w:val="00D350DC"/>
    <w:rsid w:val="00D370AA"/>
    <w:rsid w:val="00D37585"/>
    <w:rsid w:val="00D378A9"/>
    <w:rsid w:val="00D4099C"/>
    <w:rsid w:val="00D42654"/>
    <w:rsid w:val="00D42AD1"/>
    <w:rsid w:val="00D43106"/>
    <w:rsid w:val="00D43E45"/>
    <w:rsid w:val="00D443AE"/>
    <w:rsid w:val="00D45A47"/>
    <w:rsid w:val="00D465BF"/>
    <w:rsid w:val="00D47EDD"/>
    <w:rsid w:val="00D50DC2"/>
    <w:rsid w:val="00D50DC8"/>
    <w:rsid w:val="00D53D26"/>
    <w:rsid w:val="00D53E05"/>
    <w:rsid w:val="00D55717"/>
    <w:rsid w:val="00D56318"/>
    <w:rsid w:val="00D56B03"/>
    <w:rsid w:val="00D609ED"/>
    <w:rsid w:val="00D62593"/>
    <w:rsid w:val="00D649BB"/>
    <w:rsid w:val="00D64CFA"/>
    <w:rsid w:val="00D65414"/>
    <w:rsid w:val="00D65A4F"/>
    <w:rsid w:val="00D67A8C"/>
    <w:rsid w:val="00D67B6B"/>
    <w:rsid w:val="00D73229"/>
    <w:rsid w:val="00D73C5E"/>
    <w:rsid w:val="00D743BD"/>
    <w:rsid w:val="00D743C0"/>
    <w:rsid w:val="00D74602"/>
    <w:rsid w:val="00D750F9"/>
    <w:rsid w:val="00D76324"/>
    <w:rsid w:val="00D80FDB"/>
    <w:rsid w:val="00D82BF8"/>
    <w:rsid w:val="00D83895"/>
    <w:rsid w:val="00D84541"/>
    <w:rsid w:val="00D8617E"/>
    <w:rsid w:val="00D929A4"/>
    <w:rsid w:val="00D92CF0"/>
    <w:rsid w:val="00D969D5"/>
    <w:rsid w:val="00D96D1E"/>
    <w:rsid w:val="00D977E4"/>
    <w:rsid w:val="00DA1167"/>
    <w:rsid w:val="00DA3EEC"/>
    <w:rsid w:val="00DA4252"/>
    <w:rsid w:val="00DA52C1"/>
    <w:rsid w:val="00DA7DE5"/>
    <w:rsid w:val="00DB0120"/>
    <w:rsid w:val="00DB0596"/>
    <w:rsid w:val="00DB1ADD"/>
    <w:rsid w:val="00DB4BAE"/>
    <w:rsid w:val="00DB4D72"/>
    <w:rsid w:val="00DB5AA1"/>
    <w:rsid w:val="00DB66BD"/>
    <w:rsid w:val="00DB7F37"/>
    <w:rsid w:val="00DC254C"/>
    <w:rsid w:val="00DC3687"/>
    <w:rsid w:val="00DC393B"/>
    <w:rsid w:val="00DC40A4"/>
    <w:rsid w:val="00DC48C8"/>
    <w:rsid w:val="00DC48D1"/>
    <w:rsid w:val="00DC5DE7"/>
    <w:rsid w:val="00DC603A"/>
    <w:rsid w:val="00DC60BA"/>
    <w:rsid w:val="00DC70F8"/>
    <w:rsid w:val="00DC7103"/>
    <w:rsid w:val="00DC749D"/>
    <w:rsid w:val="00DD1449"/>
    <w:rsid w:val="00DD3841"/>
    <w:rsid w:val="00DD3E61"/>
    <w:rsid w:val="00DE03AC"/>
    <w:rsid w:val="00DE0D6C"/>
    <w:rsid w:val="00DE1524"/>
    <w:rsid w:val="00DE5260"/>
    <w:rsid w:val="00DE6122"/>
    <w:rsid w:val="00DE68A7"/>
    <w:rsid w:val="00DF0491"/>
    <w:rsid w:val="00DF1BD0"/>
    <w:rsid w:val="00DF21F7"/>
    <w:rsid w:val="00DF39DC"/>
    <w:rsid w:val="00DF529B"/>
    <w:rsid w:val="00DF7B3D"/>
    <w:rsid w:val="00E06024"/>
    <w:rsid w:val="00E0683E"/>
    <w:rsid w:val="00E075AE"/>
    <w:rsid w:val="00E10D56"/>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F78"/>
    <w:rsid w:val="00E429A8"/>
    <w:rsid w:val="00E44888"/>
    <w:rsid w:val="00E45CE9"/>
    <w:rsid w:val="00E46765"/>
    <w:rsid w:val="00E47F01"/>
    <w:rsid w:val="00E528B0"/>
    <w:rsid w:val="00E55A1A"/>
    <w:rsid w:val="00E56AC5"/>
    <w:rsid w:val="00E612E8"/>
    <w:rsid w:val="00E63077"/>
    <w:rsid w:val="00E63F99"/>
    <w:rsid w:val="00E64DD2"/>
    <w:rsid w:val="00E66101"/>
    <w:rsid w:val="00E67FC9"/>
    <w:rsid w:val="00E704E5"/>
    <w:rsid w:val="00E714D1"/>
    <w:rsid w:val="00E71584"/>
    <w:rsid w:val="00E72040"/>
    <w:rsid w:val="00E721A7"/>
    <w:rsid w:val="00E7475E"/>
    <w:rsid w:val="00E753B8"/>
    <w:rsid w:val="00E75791"/>
    <w:rsid w:val="00E7619B"/>
    <w:rsid w:val="00E773A1"/>
    <w:rsid w:val="00E77DC5"/>
    <w:rsid w:val="00E8062E"/>
    <w:rsid w:val="00E80C00"/>
    <w:rsid w:val="00E8241F"/>
    <w:rsid w:val="00E82BC1"/>
    <w:rsid w:val="00E82CF1"/>
    <w:rsid w:val="00E82E4E"/>
    <w:rsid w:val="00E83673"/>
    <w:rsid w:val="00E848AA"/>
    <w:rsid w:val="00E85011"/>
    <w:rsid w:val="00E8535E"/>
    <w:rsid w:val="00E85641"/>
    <w:rsid w:val="00E857D3"/>
    <w:rsid w:val="00E90E08"/>
    <w:rsid w:val="00E93223"/>
    <w:rsid w:val="00E94861"/>
    <w:rsid w:val="00E94906"/>
    <w:rsid w:val="00E95A5B"/>
    <w:rsid w:val="00E968AB"/>
    <w:rsid w:val="00EA56BE"/>
    <w:rsid w:val="00EA64AE"/>
    <w:rsid w:val="00EA74C9"/>
    <w:rsid w:val="00EB083C"/>
    <w:rsid w:val="00EB1228"/>
    <w:rsid w:val="00EB1C35"/>
    <w:rsid w:val="00EB236F"/>
    <w:rsid w:val="00EB4E05"/>
    <w:rsid w:val="00EB7C9F"/>
    <w:rsid w:val="00EC06D1"/>
    <w:rsid w:val="00EC0E86"/>
    <w:rsid w:val="00EC2087"/>
    <w:rsid w:val="00EC6291"/>
    <w:rsid w:val="00EC702A"/>
    <w:rsid w:val="00EC77C2"/>
    <w:rsid w:val="00EC7E30"/>
    <w:rsid w:val="00ED1F05"/>
    <w:rsid w:val="00ED2346"/>
    <w:rsid w:val="00ED7F6F"/>
    <w:rsid w:val="00EE0DC3"/>
    <w:rsid w:val="00EE243F"/>
    <w:rsid w:val="00EE2A28"/>
    <w:rsid w:val="00EE2CD0"/>
    <w:rsid w:val="00EE2D2F"/>
    <w:rsid w:val="00EE4598"/>
    <w:rsid w:val="00EE47BA"/>
    <w:rsid w:val="00EE4CAA"/>
    <w:rsid w:val="00EE542E"/>
    <w:rsid w:val="00EE67B3"/>
    <w:rsid w:val="00EE68A3"/>
    <w:rsid w:val="00EE6E7A"/>
    <w:rsid w:val="00EF08E6"/>
    <w:rsid w:val="00EF2048"/>
    <w:rsid w:val="00EF300A"/>
    <w:rsid w:val="00EF3A51"/>
    <w:rsid w:val="00EF3CB7"/>
    <w:rsid w:val="00EF77B6"/>
    <w:rsid w:val="00F00DF2"/>
    <w:rsid w:val="00F037EF"/>
    <w:rsid w:val="00F03B49"/>
    <w:rsid w:val="00F03E70"/>
    <w:rsid w:val="00F07A61"/>
    <w:rsid w:val="00F07ADA"/>
    <w:rsid w:val="00F07BD1"/>
    <w:rsid w:val="00F145CA"/>
    <w:rsid w:val="00F15A2A"/>
    <w:rsid w:val="00F208E2"/>
    <w:rsid w:val="00F20967"/>
    <w:rsid w:val="00F21AD1"/>
    <w:rsid w:val="00F21C89"/>
    <w:rsid w:val="00F2219D"/>
    <w:rsid w:val="00F249C6"/>
    <w:rsid w:val="00F25E4B"/>
    <w:rsid w:val="00F26730"/>
    <w:rsid w:val="00F2684C"/>
    <w:rsid w:val="00F268EE"/>
    <w:rsid w:val="00F27510"/>
    <w:rsid w:val="00F275AC"/>
    <w:rsid w:val="00F324D7"/>
    <w:rsid w:val="00F32C68"/>
    <w:rsid w:val="00F33C2C"/>
    <w:rsid w:val="00F36167"/>
    <w:rsid w:val="00F3786A"/>
    <w:rsid w:val="00F37EC5"/>
    <w:rsid w:val="00F417A2"/>
    <w:rsid w:val="00F426CC"/>
    <w:rsid w:val="00F42C22"/>
    <w:rsid w:val="00F43441"/>
    <w:rsid w:val="00F43FA7"/>
    <w:rsid w:val="00F45D76"/>
    <w:rsid w:val="00F50325"/>
    <w:rsid w:val="00F53683"/>
    <w:rsid w:val="00F54393"/>
    <w:rsid w:val="00F61340"/>
    <w:rsid w:val="00F62EDE"/>
    <w:rsid w:val="00F63C04"/>
    <w:rsid w:val="00F653DB"/>
    <w:rsid w:val="00F67A80"/>
    <w:rsid w:val="00F72EB3"/>
    <w:rsid w:val="00F747F3"/>
    <w:rsid w:val="00F74EA1"/>
    <w:rsid w:val="00F752FE"/>
    <w:rsid w:val="00F7770D"/>
    <w:rsid w:val="00F77FE3"/>
    <w:rsid w:val="00F80DD2"/>
    <w:rsid w:val="00F80FD8"/>
    <w:rsid w:val="00F83812"/>
    <w:rsid w:val="00F83E2B"/>
    <w:rsid w:val="00F84032"/>
    <w:rsid w:val="00F85A0F"/>
    <w:rsid w:val="00F87F05"/>
    <w:rsid w:val="00F91509"/>
    <w:rsid w:val="00F94B1B"/>
    <w:rsid w:val="00F94B82"/>
    <w:rsid w:val="00F94FA1"/>
    <w:rsid w:val="00F95C72"/>
    <w:rsid w:val="00F96DE3"/>
    <w:rsid w:val="00F96EA4"/>
    <w:rsid w:val="00F97F25"/>
    <w:rsid w:val="00FA1386"/>
    <w:rsid w:val="00FA53F1"/>
    <w:rsid w:val="00FA69DF"/>
    <w:rsid w:val="00FA71C4"/>
    <w:rsid w:val="00FB0AED"/>
    <w:rsid w:val="00FB1599"/>
    <w:rsid w:val="00FB3DAD"/>
    <w:rsid w:val="00FB430E"/>
    <w:rsid w:val="00FB50A7"/>
    <w:rsid w:val="00FB5B5D"/>
    <w:rsid w:val="00FC083A"/>
    <w:rsid w:val="00FC2717"/>
    <w:rsid w:val="00FC284A"/>
    <w:rsid w:val="00FC4FB5"/>
    <w:rsid w:val="00FC7C5F"/>
    <w:rsid w:val="00FD081F"/>
    <w:rsid w:val="00FD0F7A"/>
    <w:rsid w:val="00FD1DC6"/>
    <w:rsid w:val="00FD4D5A"/>
    <w:rsid w:val="00FD5227"/>
    <w:rsid w:val="00FD7B79"/>
    <w:rsid w:val="00FE05D2"/>
    <w:rsid w:val="00FE3829"/>
    <w:rsid w:val="00FE3972"/>
    <w:rsid w:val="00FE49FE"/>
    <w:rsid w:val="00FE7A55"/>
    <w:rsid w:val="00FF214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55E9F-68D5-4C01-B329-FE61FA58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8B"/>
  </w:style>
  <w:style w:type="paragraph" w:styleId="3">
    <w:name w:val="heading 3"/>
    <w:basedOn w:val="a"/>
    <w:link w:val="30"/>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13EC3"/>
  </w:style>
  <w:style w:type="character" w:styleId="a3">
    <w:name w:val="annotation reference"/>
    <w:basedOn w:val="a0"/>
    <w:uiPriority w:val="99"/>
    <w:semiHidden/>
    <w:unhideWhenUsed/>
    <w:rsid w:val="00ED1F05"/>
    <w:rPr>
      <w:sz w:val="16"/>
      <w:szCs w:val="16"/>
    </w:rPr>
  </w:style>
  <w:style w:type="paragraph" w:styleId="a4">
    <w:name w:val="annotation text"/>
    <w:basedOn w:val="a"/>
    <w:link w:val="a5"/>
    <w:uiPriority w:val="99"/>
    <w:semiHidden/>
    <w:unhideWhenUsed/>
    <w:rsid w:val="00ED1F05"/>
    <w:pPr>
      <w:spacing w:line="240" w:lineRule="auto"/>
    </w:pPr>
    <w:rPr>
      <w:sz w:val="20"/>
      <w:szCs w:val="20"/>
    </w:rPr>
  </w:style>
  <w:style w:type="character" w:customStyle="1" w:styleId="a5">
    <w:name w:val="טקסט הערה תו"/>
    <w:basedOn w:val="a0"/>
    <w:link w:val="a4"/>
    <w:uiPriority w:val="99"/>
    <w:semiHidden/>
    <w:rsid w:val="00ED1F05"/>
    <w:rPr>
      <w:sz w:val="20"/>
      <w:szCs w:val="20"/>
    </w:rPr>
  </w:style>
  <w:style w:type="paragraph" w:styleId="a6">
    <w:name w:val="annotation subject"/>
    <w:basedOn w:val="a4"/>
    <w:next w:val="a4"/>
    <w:link w:val="a7"/>
    <w:uiPriority w:val="99"/>
    <w:semiHidden/>
    <w:unhideWhenUsed/>
    <w:rsid w:val="00ED1F05"/>
    <w:rPr>
      <w:b/>
      <w:bCs/>
    </w:rPr>
  </w:style>
  <w:style w:type="character" w:customStyle="1" w:styleId="a7">
    <w:name w:val="נושא הערה תו"/>
    <w:basedOn w:val="a5"/>
    <w:link w:val="a6"/>
    <w:uiPriority w:val="99"/>
    <w:semiHidden/>
    <w:rsid w:val="00ED1F05"/>
    <w:rPr>
      <w:b/>
      <w:bCs/>
      <w:sz w:val="20"/>
      <w:szCs w:val="20"/>
    </w:rPr>
  </w:style>
  <w:style w:type="paragraph" w:styleId="a8">
    <w:name w:val="Balloon Text"/>
    <w:basedOn w:val="a"/>
    <w:link w:val="a9"/>
    <w:uiPriority w:val="99"/>
    <w:semiHidden/>
    <w:unhideWhenUsed/>
    <w:rsid w:val="00ED1F05"/>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D1F05"/>
    <w:rPr>
      <w:rFonts w:ascii="Tahoma" w:hAnsi="Tahoma" w:cs="Tahoma"/>
      <w:sz w:val="16"/>
      <w:szCs w:val="16"/>
    </w:rPr>
  </w:style>
  <w:style w:type="paragraph" w:styleId="aa">
    <w:name w:val="footnote text"/>
    <w:basedOn w:val="a"/>
    <w:link w:val="ab"/>
    <w:uiPriority w:val="99"/>
    <w:unhideWhenUsed/>
    <w:rsid w:val="00F94FA1"/>
    <w:pPr>
      <w:spacing w:after="0" w:line="240" w:lineRule="auto"/>
    </w:pPr>
    <w:rPr>
      <w:sz w:val="20"/>
      <w:szCs w:val="20"/>
    </w:rPr>
  </w:style>
  <w:style w:type="character" w:customStyle="1" w:styleId="ab">
    <w:name w:val="טקסט הערת שוליים תו"/>
    <w:basedOn w:val="a0"/>
    <w:link w:val="aa"/>
    <w:uiPriority w:val="99"/>
    <w:rsid w:val="00F94FA1"/>
    <w:rPr>
      <w:sz w:val="20"/>
      <w:szCs w:val="20"/>
    </w:rPr>
  </w:style>
  <w:style w:type="character" w:styleId="ac">
    <w:name w:val="footnote reference"/>
    <w:basedOn w:val="a0"/>
    <w:uiPriority w:val="99"/>
    <w:semiHidden/>
    <w:unhideWhenUsed/>
    <w:rsid w:val="00F94FA1"/>
    <w:rPr>
      <w:vertAlign w:val="superscript"/>
    </w:rPr>
  </w:style>
  <w:style w:type="paragraph" w:styleId="ad">
    <w:name w:val="Revision"/>
    <w:hidden/>
    <w:uiPriority w:val="99"/>
    <w:semiHidden/>
    <w:rsid w:val="002D0CA4"/>
    <w:pPr>
      <w:spacing w:after="0" w:line="240" w:lineRule="auto"/>
    </w:pPr>
  </w:style>
  <w:style w:type="paragraph" w:styleId="ae">
    <w:name w:val="List Paragraph"/>
    <w:basedOn w:val="a"/>
    <w:uiPriority w:val="34"/>
    <w:qFormat/>
    <w:rsid w:val="0064344D"/>
    <w:pPr>
      <w:ind w:left="720"/>
      <w:contextualSpacing/>
    </w:pPr>
  </w:style>
  <w:style w:type="table" w:styleId="af">
    <w:name w:val="Table Grid"/>
    <w:basedOn w:val="a1"/>
    <w:uiPriority w:val="59"/>
    <w:rsid w:val="001A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uiPriority w:val="9"/>
    <w:rsid w:val="006C5FAD"/>
    <w:rPr>
      <w:rFonts w:ascii="Times New Roman" w:eastAsia="Times New Roman" w:hAnsi="Times New Roman" w:cs="Times New Roman"/>
      <w:b/>
      <w:bCs/>
      <w:sz w:val="27"/>
      <w:szCs w:val="27"/>
    </w:rPr>
  </w:style>
  <w:style w:type="character" w:styleId="af0">
    <w:name w:val="Emphasis"/>
    <w:basedOn w:val="a0"/>
    <w:uiPriority w:val="20"/>
    <w:qFormat/>
    <w:rsid w:val="006C5FAD"/>
    <w:rPr>
      <w:i/>
      <w:iCs/>
    </w:rPr>
  </w:style>
  <w:style w:type="character" w:styleId="Hyperlink">
    <w:name w:val="Hyperlink"/>
    <w:basedOn w:val="a0"/>
    <w:uiPriority w:val="99"/>
    <w:unhideWhenUsed/>
    <w:rsid w:val="00844414"/>
    <w:rPr>
      <w:color w:val="0000FF" w:themeColor="hyperlink"/>
      <w:u w:val="single"/>
    </w:rPr>
  </w:style>
  <w:style w:type="character" w:styleId="FollowedHyperlink">
    <w:name w:val="FollowedHyperlink"/>
    <w:basedOn w:val="a0"/>
    <w:uiPriority w:val="99"/>
    <w:semiHidden/>
    <w:unhideWhenUsed/>
    <w:rsid w:val="00844414"/>
    <w:rPr>
      <w:color w:val="800080" w:themeColor="followedHyperlink"/>
      <w:u w:val="single"/>
    </w:rPr>
  </w:style>
  <w:style w:type="paragraph" w:styleId="af1">
    <w:name w:val="header"/>
    <w:basedOn w:val="a"/>
    <w:link w:val="af2"/>
    <w:uiPriority w:val="99"/>
    <w:unhideWhenUsed/>
    <w:rsid w:val="0014188A"/>
    <w:pPr>
      <w:tabs>
        <w:tab w:val="center" w:pos="4320"/>
        <w:tab w:val="right" w:pos="8640"/>
      </w:tabs>
      <w:spacing w:after="0" w:line="240" w:lineRule="auto"/>
    </w:pPr>
  </w:style>
  <w:style w:type="character" w:customStyle="1" w:styleId="af2">
    <w:name w:val="כותרת עליונה תו"/>
    <w:basedOn w:val="a0"/>
    <w:link w:val="af1"/>
    <w:uiPriority w:val="99"/>
    <w:rsid w:val="0014188A"/>
  </w:style>
  <w:style w:type="paragraph" w:styleId="af3">
    <w:name w:val="footer"/>
    <w:basedOn w:val="a"/>
    <w:link w:val="af4"/>
    <w:uiPriority w:val="99"/>
    <w:unhideWhenUsed/>
    <w:rsid w:val="0014188A"/>
    <w:pPr>
      <w:tabs>
        <w:tab w:val="center" w:pos="4320"/>
        <w:tab w:val="right" w:pos="8640"/>
      </w:tabs>
      <w:spacing w:after="0" w:line="240" w:lineRule="auto"/>
    </w:pPr>
  </w:style>
  <w:style w:type="character" w:customStyle="1" w:styleId="af4">
    <w:name w:val="כותרת תחתונה תו"/>
    <w:basedOn w:val="a0"/>
    <w:link w:val="af3"/>
    <w:uiPriority w:val="99"/>
    <w:rsid w:val="0014188A"/>
  </w:style>
  <w:style w:type="paragraph" w:customStyle="1" w:styleId="CC">
    <w:name w:val="CC"/>
    <w:basedOn w:val="af5"/>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af5">
    <w:name w:val="Body Text"/>
    <w:basedOn w:val="a"/>
    <w:link w:val="af6"/>
    <w:uiPriority w:val="99"/>
    <w:semiHidden/>
    <w:unhideWhenUsed/>
    <w:rsid w:val="0014188A"/>
    <w:pPr>
      <w:spacing w:after="120"/>
    </w:pPr>
  </w:style>
  <w:style w:type="character" w:customStyle="1" w:styleId="af6">
    <w:name w:val="גוף טקסט תו"/>
    <w:basedOn w:val="a0"/>
    <w:link w:val="af5"/>
    <w:uiPriority w:val="99"/>
    <w:semiHidden/>
    <w:rsid w:val="0014188A"/>
  </w:style>
  <w:style w:type="paragraph" w:styleId="af7">
    <w:name w:val="caption"/>
    <w:basedOn w:val="a"/>
    <w:next w:val="a"/>
    <w:uiPriority w:val="35"/>
    <w:unhideWhenUsed/>
    <w:qFormat/>
    <w:rsid w:val="00C53D8E"/>
    <w:pPr>
      <w:spacing w:line="240" w:lineRule="auto"/>
    </w:pPr>
    <w:rPr>
      <w:b/>
      <w:bCs/>
      <w:color w:val="4F81BD" w:themeColor="accent1"/>
      <w:sz w:val="18"/>
      <w:szCs w:val="18"/>
    </w:rPr>
  </w:style>
  <w:style w:type="paragraph" w:styleId="NormalWeb">
    <w:name w:val="Normal (Web)"/>
    <w:basedOn w:val="a"/>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Document Map"/>
    <w:basedOn w:val="a"/>
    <w:link w:val="af9"/>
    <w:uiPriority w:val="99"/>
    <w:semiHidden/>
    <w:unhideWhenUsed/>
    <w:rsid w:val="00DB4BAE"/>
    <w:pPr>
      <w:spacing w:after="0" w:line="240" w:lineRule="auto"/>
    </w:pPr>
    <w:rPr>
      <w:rFonts w:ascii="Tahoma" w:hAnsi="Tahoma" w:cs="Tahoma"/>
      <w:sz w:val="16"/>
      <w:szCs w:val="16"/>
    </w:rPr>
  </w:style>
  <w:style w:type="character" w:customStyle="1" w:styleId="af9">
    <w:name w:val="מפת מסמך תו"/>
    <w:basedOn w:val="a0"/>
    <w:link w:val="af8"/>
    <w:uiPriority w:val="99"/>
    <w:semiHidden/>
    <w:rsid w:val="00DB4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70B55-8436-4F6C-8F4D-3D033F69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3714</Words>
  <Characters>21176</Characters>
  <Application>Microsoft Office Word</Application>
  <DocSecurity>0</DocSecurity>
  <Lines>176</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ברקוביץ דבורה</cp:lastModifiedBy>
  <cp:revision>4</cp:revision>
  <dcterms:created xsi:type="dcterms:W3CDTF">2015-11-04T10:00:00Z</dcterms:created>
  <dcterms:modified xsi:type="dcterms:W3CDTF">2015-11-04T12:02:00Z</dcterms:modified>
</cp:coreProperties>
</file>