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1" w:rsidRPr="00C27191" w:rsidRDefault="00C27191" w:rsidP="0011647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C27191" w:rsidRDefault="00C27191" w:rsidP="0011647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C27191" w:rsidRDefault="00C27191" w:rsidP="00116478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C27191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C27191" w:rsidRDefault="00C27191" w:rsidP="0011647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C27191" w:rsidRDefault="00C27191" w:rsidP="00116478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C27191" w:rsidRDefault="00C27191" w:rsidP="0011647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79069D" w:rsidRDefault="0079069D" w:rsidP="0011647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6478" w:rsidRPr="00C27191" w:rsidRDefault="00116478" w:rsidP="0011647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0897" w:rsidRDefault="00191722" w:rsidP="0011647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23CF4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="0079069D" w:rsidRPr="00D31B9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9069D" w:rsidRPr="00C27191">
        <w:rPr>
          <w:rFonts w:asciiTheme="minorBidi" w:hAnsiTheme="minorBidi" w:cstheme="minorBidi"/>
          <w:b/>
          <w:bCs/>
          <w:sz w:val="24"/>
          <w:szCs w:val="24"/>
        </w:rPr>
        <w:t>#</w:t>
      </w:r>
      <w:r w:rsidR="007274EB" w:rsidRPr="00C27191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D31B9A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F86171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C60D7" w:rsidRPr="00C27191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 (</w:t>
      </w:r>
      <w:r w:rsidR="00D31B9A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6E7991" w:rsidRDefault="006E7991" w:rsidP="00116478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 w:hint="cs"/>
          <w:b/>
          <w:bCs/>
          <w:sz w:val="24"/>
          <w:szCs w:val="24"/>
        </w:rPr>
        <w:t>C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an a Non-Observant Jew Join a </w:t>
      </w:r>
      <w:r w:rsidRPr="00D31B9A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="00323CF4" w:rsidRPr="00323CF4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:rsidR="00876983" w:rsidRDefault="0087698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16478" w:rsidRDefault="00116478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043326" w:rsidRDefault="002D2A3A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</w:rPr>
        <w:t>T</w:t>
      </w:r>
      <w:r w:rsidR="00741C4D">
        <w:rPr>
          <w:rFonts w:asciiTheme="minorBidi" w:hAnsiTheme="minorBidi" w:cstheme="minorBidi"/>
          <w:sz w:val="24"/>
          <w:szCs w:val="24"/>
        </w:rPr>
        <w:t>he</w:t>
      </w:r>
      <w:r w:rsidR="007C465B">
        <w:rPr>
          <w:rFonts w:asciiTheme="minorBidi" w:hAnsiTheme="minorBidi" w:cstheme="minorBidi"/>
          <w:sz w:val="24"/>
          <w:szCs w:val="24"/>
        </w:rPr>
        <w:t xml:space="preserve"> first </w:t>
      </w:r>
      <w:r w:rsidR="007C465B" w:rsidRPr="007C465B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8615F2">
        <w:rPr>
          <w:rFonts w:asciiTheme="minorBidi" w:hAnsiTheme="minorBidi" w:cstheme="minorBidi"/>
          <w:sz w:val="24"/>
          <w:szCs w:val="24"/>
        </w:rPr>
        <w:t xml:space="preserve"> of the seventh chapter of 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7C465B" w:rsidRPr="007C465B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se</w:t>
      </w:r>
      <w:r w:rsidR="00F15FEB" w:rsidRPr="007C465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het</w:t>
      </w:r>
      <w:r w:rsidR="008615F2">
        <w:rPr>
          <w:rFonts w:asciiTheme="minorBidi" w:hAnsiTheme="minorBidi" w:cstheme="minorBidi"/>
          <w:sz w:val="24"/>
          <w:szCs w:val="24"/>
        </w:rPr>
        <w:t xml:space="preserve"> 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7C465B">
        <w:rPr>
          <w:rFonts w:asciiTheme="minorBidi" w:hAnsiTheme="minorBidi" w:cstheme="minorBidi"/>
          <w:sz w:val="24"/>
          <w:szCs w:val="24"/>
        </w:rPr>
        <w:t xml:space="preserve"> (45a)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7C465B">
        <w:rPr>
          <w:rFonts w:asciiTheme="minorBidi" w:hAnsiTheme="minorBidi" w:cstheme="minorBidi"/>
          <w:sz w:val="24"/>
          <w:szCs w:val="24"/>
        </w:rPr>
        <w:t>enumerates those who may</w:t>
      </w:r>
      <w:r w:rsidR="008615F2">
        <w:rPr>
          <w:rFonts w:asciiTheme="minorBidi" w:hAnsiTheme="minorBidi" w:cstheme="minorBidi"/>
          <w:sz w:val="24"/>
          <w:szCs w:val="24"/>
        </w:rPr>
        <w:t xml:space="preserve"> be included in a </w:t>
      </w:r>
      <w:r w:rsidR="008615F2" w:rsidRPr="008615F2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C465B">
        <w:rPr>
          <w:rFonts w:asciiTheme="minorBidi" w:hAnsiTheme="minorBidi" w:cstheme="minorBidi"/>
          <w:sz w:val="24"/>
          <w:szCs w:val="24"/>
        </w:rPr>
        <w:t xml:space="preserve"> and those who may not be included. Those </w:t>
      </w:r>
      <w:r w:rsidR="006E7991">
        <w:rPr>
          <w:rFonts w:asciiTheme="minorBidi" w:hAnsiTheme="minorBidi" w:cstheme="minorBidi"/>
          <w:sz w:val="24"/>
          <w:szCs w:val="24"/>
        </w:rPr>
        <w:t>mentioned</w:t>
      </w:r>
      <w:r w:rsidR="007C465B">
        <w:rPr>
          <w:rFonts w:asciiTheme="minorBidi" w:hAnsiTheme="minorBidi" w:cstheme="minorBidi"/>
          <w:sz w:val="24"/>
          <w:szCs w:val="24"/>
        </w:rPr>
        <w:t xml:space="preserve"> include</w:t>
      </w:r>
      <w:r w:rsidR="008615F2">
        <w:rPr>
          <w:rFonts w:asciiTheme="minorBidi" w:hAnsiTheme="minorBidi" w:cstheme="minorBidi"/>
          <w:sz w:val="24"/>
          <w:szCs w:val="24"/>
        </w:rPr>
        <w:t xml:space="preserve"> one who ate prohibited food, a servant, a non-Jew, women, children</w:t>
      </w:r>
      <w:r w:rsidR="007C465B">
        <w:rPr>
          <w:rFonts w:asciiTheme="minorBidi" w:hAnsiTheme="minorBidi" w:cstheme="minorBidi"/>
          <w:sz w:val="24"/>
          <w:szCs w:val="24"/>
        </w:rPr>
        <w:t>,</w:t>
      </w:r>
      <w:r w:rsidR="008615F2">
        <w:rPr>
          <w:rFonts w:asciiTheme="minorBidi" w:hAnsiTheme="minorBidi" w:cstheme="minorBidi"/>
          <w:sz w:val="24"/>
          <w:szCs w:val="24"/>
        </w:rPr>
        <w:t xml:space="preserve"> and slaves. </w:t>
      </w:r>
      <w:r w:rsidR="00E847C4">
        <w:rPr>
          <w:rFonts w:asciiTheme="minorBidi" w:hAnsiTheme="minorBidi" w:cstheme="minorBidi"/>
          <w:sz w:val="24"/>
          <w:szCs w:val="24"/>
        </w:rPr>
        <w:t>This week we will discuss the whether one who eats a prohibited food may join other</w:t>
      </w:r>
      <w:r w:rsidR="00323CF4">
        <w:rPr>
          <w:rFonts w:asciiTheme="minorBidi" w:hAnsiTheme="minorBidi" w:cstheme="minorBidi"/>
          <w:sz w:val="24"/>
          <w:szCs w:val="24"/>
        </w:rPr>
        <w:t>s</w:t>
      </w:r>
      <w:r w:rsidR="00E847C4">
        <w:rPr>
          <w:rFonts w:asciiTheme="minorBidi" w:hAnsiTheme="minorBidi" w:cstheme="minorBidi"/>
          <w:sz w:val="24"/>
          <w:szCs w:val="24"/>
        </w:rPr>
        <w:t xml:space="preserve"> to form a </w:t>
      </w:r>
      <w:r w:rsidR="00E847C4" w:rsidRPr="00E847C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E847C4">
        <w:rPr>
          <w:rFonts w:asciiTheme="minorBidi" w:hAnsiTheme="minorBidi" w:cstheme="minorBidi"/>
          <w:sz w:val="24"/>
          <w:szCs w:val="24"/>
        </w:rPr>
        <w:t>.</w:t>
      </w:r>
    </w:p>
    <w:p w:rsidR="00E847C4" w:rsidRDefault="00E847C4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E847C4" w:rsidRDefault="00323CF4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E847C4">
        <w:rPr>
          <w:rFonts w:asciiTheme="minorBidi" w:hAnsiTheme="minorBidi" w:cstheme="minorBidi"/>
          <w:sz w:val="24"/>
          <w:szCs w:val="24"/>
        </w:rPr>
        <w:t>he Talmud also discusses whether an “</w:t>
      </w:r>
      <w:r w:rsidR="00E847C4" w:rsidRPr="00D31B9A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E847C4">
        <w:rPr>
          <w:rFonts w:asciiTheme="minorBidi" w:hAnsiTheme="minorBidi" w:cstheme="minorBidi"/>
          <w:sz w:val="24"/>
          <w:szCs w:val="24"/>
        </w:rPr>
        <w:t xml:space="preserve">” may join others to form a </w:t>
      </w:r>
      <w:r w:rsidR="00E847C4" w:rsidRPr="00E847C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E847C4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We will relate to this as well</w:t>
      </w:r>
      <w:r w:rsidR="00E847C4">
        <w:rPr>
          <w:rFonts w:asciiTheme="minorBidi" w:hAnsiTheme="minorBidi" w:cstheme="minorBidi"/>
          <w:sz w:val="24"/>
          <w:szCs w:val="24"/>
        </w:rPr>
        <w:t xml:space="preserve"> and question whether nowadays one may join with a non-religious Jew to form a </w:t>
      </w:r>
      <w:r w:rsidR="00E847C4" w:rsidRPr="00E847C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E847C4">
        <w:rPr>
          <w:rFonts w:asciiTheme="minorBidi" w:hAnsiTheme="minorBidi" w:cstheme="minorBidi"/>
          <w:sz w:val="24"/>
          <w:szCs w:val="24"/>
        </w:rPr>
        <w:t xml:space="preserve">. </w:t>
      </w:r>
    </w:p>
    <w:p w:rsidR="003A5932" w:rsidRDefault="003A5932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DC56F3" w:rsidRP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C56F3">
        <w:rPr>
          <w:rFonts w:asciiTheme="minorBidi" w:hAnsiTheme="minorBidi" w:cstheme="minorBidi"/>
          <w:b/>
          <w:bCs/>
          <w:sz w:val="24"/>
          <w:szCs w:val="24"/>
        </w:rPr>
        <w:t>One Who Eats Prohibited Food</w:t>
      </w: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56F3" w:rsidRDefault="00323CF4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C56F3" w:rsidRPr="00323CF4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DC56F3">
        <w:rPr>
          <w:rFonts w:asciiTheme="minorBidi" w:hAnsiTheme="minorBidi" w:cstheme="minorBidi"/>
          <w:sz w:val="24"/>
          <w:szCs w:val="24"/>
        </w:rPr>
        <w:t xml:space="preserve"> (</w:t>
      </w:r>
      <w:r w:rsidR="00DC56F3" w:rsidRPr="00D31B9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DC56F3">
        <w:rPr>
          <w:rFonts w:asciiTheme="minorBidi" w:hAnsiTheme="minorBidi" w:cstheme="minorBidi"/>
          <w:sz w:val="24"/>
          <w:szCs w:val="24"/>
        </w:rPr>
        <w:t xml:space="preserve"> 45</w:t>
      </w:r>
      <w:r w:rsidR="008030D5">
        <w:rPr>
          <w:rFonts w:asciiTheme="minorBidi" w:hAnsiTheme="minorBidi" w:cstheme="minorBidi"/>
          <w:sz w:val="24"/>
          <w:szCs w:val="24"/>
        </w:rPr>
        <w:t>a</w:t>
      </w:r>
      <w:r w:rsidR="00DC56F3">
        <w:rPr>
          <w:rFonts w:asciiTheme="minorBidi" w:hAnsiTheme="minorBidi" w:cstheme="minorBidi"/>
          <w:sz w:val="24"/>
          <w:szCs w:val="24"/>
        </w:rPr>
        <w:t>) te</w:t>
      </w:r>
      <w:bookmarkStart w:id="0" w:name="_GoBack"/>
      <w:bookmarkEnd w:id="0"/>
      <w:r w:rsidR="00DC56F3">
        <w:rPr>
          <w:rFonts w:asciiTheme="minorBidi" w:hAnsiTheme="minorBidi" w:cstheme="minorBidi"/>
          <w:sz w:val="24"/>
          <w:szCs w:val="24"/>
        </w:rPr>
        <w:t xml:space="preserve">aches: </w:t>
      </w: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56F3" w:rsidRDefault="00DC56F3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C56F3">
        <w:rPr>
          <w:rFonts w:asciiTheme="minorBidi" w:hAnsiTheme="minorBidi" w:cstheme="minorBidi"/>
          <w:sz w:val="24"/>
          <w:szCs w:val="24"/>
        </w:rPr>
        <w:t xml:space="preserve">One who has eaten </w:t>
      </w:r>
      <w:r w:rsidRPr="00DC56F3">
        <w:rPr>
          <w:rFonts w:asciiTheme="minorBidi" w:hAnsiTheme="minorBidi" w:cstheme="minorBidi"/>
          <w:i/>
          <w:iCs/>
          <w:sz w:val="24"/>
          <w:szCs w:val="24"/>
        </w:rPr>
        <w:t>tevel</w:t>
      </w:r>
      <w:r>
        <w:rPr>
          <w:rFonts w:asciiTheme="minorBidi" w:hAnsiTheme="minorBidi" w:cstheme="minorBidi"/>
          <w:sz w:val="24"/>
          <w:szCs w:val="24"/>
        </w:rPr>
        <w:t xml:space="preserve"> (food </w:t>
      </w:r>
      <w:r w:rsidR="00323CF4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was not tithed)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Pr="00DC56F3">
        <w:rPr>
          <w:rFonts w:asciiTheme="minorBidi" w:hAnsiTheme="minorBidi" w:cstheme="minorBidi"/>
          <w:sz w:val="24"/>
          <w:szCs w:val="24"/>
        </w:rPr>
        <w:t xml:space="preserve"> or </w:t>
      </w:r>
      <w:r w:rsidRPr="00DC56F3">
        <w:rPr>
          <w:rFonts w:asciiTheme="minorBidi" w:hAnsiTheme="minorBidi" w:cstheme="minorBidi"/>
          <w:i/>
          <w:iCs/>
          <w:sz w:val="24"/>
          <w:szCs w:val="24"/>
        </w:rPr>
        <w:t>ma’aser rishon</w:t>
      </w:r>
      <w:r w:rsidRPr="00DC56F3">
        <w:rPr>
          <w:rFonts w:asciiTheme="minorBidi" w:hAnsiTheme="minorBidi" w:cstheme="minorBidi"/>
          <w:sz w:val="24"/>
          <w:szCs w:val="24"/>
        </w:rPr>
        <w:t xml:space="preserve"> from which 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teruma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C56F3">
        <w:rPr>
          <w:rFonts w:asciiTheme="minorBidi" w:hAnsiTheme="minorBidi" w:cstheme="minorBidi"/>
          <w:sz w:val="24"/>
          <w:szCs w:val="24"/>
        </w:rPr>
        <w:t xml:space="preserve">has not been removed, or </w:t>
      </w:r>
      <w:r w:rsidRPr="00DC56F3">
        <w:rPr>
          <w:rFonts w:asciiTheme="minorBidi" w:hAnsiTheme="minorBidi" w:cstheme="minorBidi"/>
          <w:i/>
          <w:iCs/>
          <w:sz w:val="24"/>
          <w:szCs w:val="24"/>
        </w:rPr>
        <w:t>ma’aser sheni</w:t>
      </w:r>
      <w:r w:rsidRPr="00DC56F3">
        <w:rPr>
          <w:rFonts w:asciiTheme="minorBidi" w:hAnsiTheme="minorBidi" w:cstheme="minorBidi"/>
          <w:sz w:val="24"/>
          <w:szCs w:val="24"/>
        </w:rPr>
        <w:t xml:space="preserve"> or sanctified food </w:t>
      </w:r>
      <w:r w:rsidR="00323CF4">
        <w:rPr>
          <w:rFonts w:asciiTheme="minorBidi" w:hAnsiTheme="minorBidi" w:cstheme="minorBidi"/>
          <w:sz w:val="24"/>
          <w:szCs w:val="24"/>
        </w:rPr>
        <w:t>that</w:t>
      </w:r>
      <w:r w:rsidRPr="00DC56F3">
        <w:rPr>
          <w:rFonts w:asciiTheme="minorBidi" w:hAnsiTheme="minorBidi" w:cstheme="minorBidi"/>
          <w:sz w:val="24"/>
          <w:szCs w:val="24"/>
        </w:rPr>
        <w:t xml:space="preserve"> has not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C56F3">
        <w:rPr>
          <w:rFonts w:asciiTheme="minorBidi" w:hAnsiTheme="minorBidi" w:cstheme="minorBidi"/>
          <w:sz w:val="24"/>
          <w:szCs w:val="24"/>
        </w:rPr>
        <w:t>been redeemed</w:t>
      </w:r>
      <w:r>
        <w:rPr>
          <w:rFonts w:asciiTheme="minorBidi" w:hAnsiTheme="minorBidi" w:cstheme="minorBidi"/>
          <w:sz w:val="24"/>
          <w:szCs w:val="24"/>
        </w:rPr>
        <w:t xml:space="preserve"> … </w:t>
      </w:r>
      <w:r w:rsidRPr="00DC56F3">
        <w:rPr>
          <w:rFonts w:asciiTheme="minorBidi" w:hAnsiTheme="minorBidi" w:cstheme="minorBidi"/>
          <w:sz w:val="24"/>
          <w:szCs w:val="24"/>
        </w:rPr>
        <w:t>may not be counted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Apparently, one who eats prohibited foods may not join with others to form a </w:t>
      </w:r>
      <w:r w:rsidRPr="00DC56F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8030D5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debate the reason for this law. The Rambam (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Hilkhot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1:19</w:t>
      </w:r>
      <w:r w:rsidR="008030D5">
        <w:rPr>
          <w:rFonts w:asciiTheme="minorBidi" w:hAnsiTheme="minorBidi" w:cstheme="minorBidi"/>
          <w:sz w:val="24"/>
          <w:szCs w:val="24"/>
        </w:rPr>
        <w:t>; see also Rashba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="008030D5">
        <w:rPr>
          <w:rFonts w:asciiTheme="minorBidi" w:hAnsiTheme="minorBidi" w:cstheme="minorBidi"/>
          <w:sz w:val="24"/>
          <w:szCs w:val="24"/>
        </w:rPr>
        <w:t xml:space="preserve"> </w:t>
      </w:r>
      <w:r w:rsidR="008030D5" w:rsidRPr="00D31B9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8030D5">
        <w:rPr>
          <w:rFonts w:asciiTheme="minorBidi" w:hAnsiTheme="minorBidi" w:cstheme="minorBidi"/>
          <w:sz w:val="24"/>
          <w:szCs w:val="24"/>
        </w:rPr>
        <w:t xml:space="preserve"> 45a</w:t>
      </w:r>
      <w:r>
        <w:rPr>
          <w:rFonts w:asciiTheme="minorBidi" w:hAnsiTheme="minorBidi" w:cstheme="minorBidi"/>
          <w:sz w:val="24"/>
          <w:szCs w:val="24"/>
        </w:rPr>
        <w:t>) explains</w:t>
      </w:r>
      <w:r w:rsidR="008030D5">
        <w:rPr>
          <w:rFonts w:asciiTheme="minorBidi" w:hAnsiTheme="minorBidi" w:cstheme="minorBidi"/>
          <w:sz w:val="24"/>
          <w:szCs w:val="24"/>
        </w:rPr>
        <w:t>:</w:t>
      </w:r>
    </w:p>
    <w:p w:rsidR="008030D5" w:rsidRDefault="008030D5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8030D5" w:rsidRDefault="008030D5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030D5">
        <w:rPr>
          <w:rFonts w:asciiTheme="minorBidi" w:hAnsiTheme="minorBidi" w:cstheme="minorBidi"/>
          <w:sz w:val="24"/>
          <w:szCs w:val="24"/>
        </w:rPr>
        <w:t>When a</w:t>
      </w:r>
      <w:r w:rsidR="00323CF4">
        <w:rPr>
          <w:rFonts w:asciiTheme="minorBidi" w:hAnsiTheme="minorBidi" w:cstheme="minorBidi"/>
          <w:sz w:val="24"/>
          <w:szCs w:val="24"/>
        </w:rPr>
        <w:t xml:space="preserve"> person eats a forbidden food – </w:t>
      </w:r>
      <w:r w:rsidRPr="008030D5">
        <w:rPr>
          <w:rFonts w:asciiTheme="minorBidi" w:hAnsiTheme="minorBidi" w:cstheme="minorBidi"/>
          <w:sz w:val="24"/>
          <w:szCs w:val="24"/>
        </w:rPr>
        <w:t>whether</w:t>
      </w:r>
      <w:r w:rsidR="00323CF4">
        <w:rPr>
          <w:rFonts w:asciiTheme="minorBidi" w:hAnsiTheme="minorBidi" w:cstheme="minorBidi"/>
          <w:sz w:val="24"/>
          <w:szCs w:val="24"/>
        </w:rPr>
        <w:t xml:space="preserve"> consciously or inadvertently – </w:t>
      </w:r>
      <w:r w:rsidRPr="008030D5">
        <w:rPr>
          <w:rFonts w:asciiTheme="minorBidi" w:hAnsiTheme="minorBidi" w:cstheme="minorBidi"/>
          <w:sz w:val="24"/>
          <w:szCs w:val="24"/>
        </w:rPr>
        <w:t>he should not recite a blessing beforehand or afterward.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sz w:val="24"/>
          <w:szCs w:val="24"/>
        </w:rPr>
        <w:t>What is implied? If one eats 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Pr="008030D5">
        <w:rPr>
          <w:rFonts w:asciiTheme="minorBidi" w:hAnsiTheme="minorBidi" w:cstheme="minorBidi"/>
          <w:sz w:val="24"/>
          <w:szCs w:val="24"/>
        </w:rPr>
        <w:t xml:space="preserve"> even food that is classified as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sz w:val="24"/>
          <w:szCs w:val="24"/>
        </w:rPr>
        <w:t>by Rabbinical decree, the first tithe from which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sz w:val="24"/>
          <w:szCs w:val="24"/>
        </w:rPr>
        <w:t>was not separated, or the second tithe or sanctified foods that were not redeemed in the proper manner, one should not recite a blessing. Needless to say, this applies if one ate meat from an animal that was not ritually slaughtered or was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tre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fa</w:t>
      </w:r>
      <w:r w:rsidR="00D31B9A">
        <w:rPr>
          <w:rFonts w:asciiTheme="minorBidi" w:hAnsiTheme="minorBidi" w:cstheme="minorBidi"/>
          <w:sz w:val="24"/>
          <w:szCs w:val="24"/>
        </w:rPr>
        <w:t xml:space="preserve"> </w:t>
      </w:r>
      <w:r w:rsidRPr="008030D5">
        <w:rPr>
          <w:rFonts w:asciiTheme="minorBidi" w:hAnsiTheme="minorBidi" w:cstheme="minorBidi"/>
          <w:sz w:val="24"/>
          <w:szCs w:val="24"/>
        </w:rPr>
        <w:t>or if one drank wine used as a libation for idol worship.</w:t>
      </w:r>
    </w:p>
    <w:p w:rsidR="008030D5" w:rsidRDefault="008030D5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F7E99" w:rsidRDefault="008030D5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The Rambam maintains that 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refers to a broader, universal principle: one does not say a 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berakha</w:t>
      </w:r>
      <w:r w:rsidR="00323CF4">
        <w:rPr>
          <w:rFonts w:asciiTheme="minorBidi" w:hAnsiTheme="minorBidi" w:cstheme="minorBidi"/>
          <w:sz w:val="24"/>
          <w:szCs w:val="24"/>
        </w:rPr>
        <w:t xml:space="preserve"> before or after</w:t>
      </w:r>
      <w:r>
        <w:rPr>
          <w:rFonts w:asciiTheme="minorBidi" w:hAnsiTheme="minorBidi" w:cstheme="minorBidi"/>
          <w:sz w:val="24"/>
          <w:szCs w:val="24"/>
        </w:rPr>
        <w:t xml:space="preserve"> eating prohibited foods, and </w:t>
      </w:r>
      <w:r w:rsidR="0013464F">
        <w:rPr>
          <w:rFonts w:asciiTheme="minorBidi" w:hAnsiTheme="minorBidi" w:cstheme="minorBidi"/>
          <w:sz w:val="24"/>
          <w:szCs w:val="24"/>
        </w:rPr>
        <w:t xml:space="preserve">therefore </w:t>
      </w:r>
      <w:r w:rsidR="00323CF4">
        <w:rPr>
          <w:rFonts w:asciiTheme="minorBidi" w:hAnsiTheme="minorBidi" w:cstheme="minorBidi"/>
          <w:sz w:val="24"/>
          <w:szCs w:val="24"/>
        </w:rPr>
        <w:t xml:space="preserve">one </w:t>
      </w:r>
      <w:r>
        <w:rPr>
          <w:rFonts w:asciiTheme="minorBidi" w:hAnsiTheme="minorBidi" w:cstheme="minorBidi"/>
          <w:sz w:val="24"/>
          <w:szCs w:val="24"/>
        </w:rPr>
        <w:t xml:space="preserve">certainly does not say the </w:t>
      </w:r>
      <w:r w:rsidRPr="008030D5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EF7E99">
        <w:rPr>
          <w:rFonts w:asciiTheme="minorBidi" w:hAnsiTheme="minorBidi" w:cstheme="minorBidi"/>
          <w:sz w:val="24"/>
          <w:szCs w:val="24"/>
        </w:rPr>
        <w:t xml:space="preserve">The Ra’avad (ibid.; see also Rosh 7:2) disagrees, </w:t>
      </w:r>
      <w:r w:rsidR="00323CF4">
        <w:rPr>
          <w:rFonts w:asciiTheme="minorBidi" w:hAnsiTheme="minorBidi" w:cstheme="minorBidi"/>
          <w:sz w:val="24"/>
          <w:szCs w:val="24"/>
        </w:rPr>
        <w:t>explaining</w:t>
      </w:r>
      <w:r w:rsidR="00EF7E99">
        <w:rPr>
          <w:rFonts w:asciiTheme="minorBidi" w:hAnsiTheme="minorBidi" w:cstheme="minorBidi"/>
          <w:sz w:val="24"/>
          <w:szCs w:val="24"/>
        </w:rPr>
        <w:t xml:space="preserve"> that after eating non-kosher food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="00EF7E99">
        <w:rPr>
          <w:rFonts w:asciiTheme="minorBidi" w:hAnsiTheme="minorBidi" w:cstheme="minorBidi"/>
          <w:sz w:val="24"/>
          <w:szCs w:val="24"/>
        </w:rPr>
        <w:t xml:space="preserve"> one must still say the appropriate blessing. However, since one who eats non-kosher food lacks “</w:t>
      </w:r>
      <w:r w:rsidR="00EF7E99" w:rsidRPr="008030D5">
        <w:rPr>
          <w:rFonts w:asciiTheme="minorBidi" w:hAnsiTheme="minorBidi" w:cstheme="minorBidi"/>
          <w:i/>
          <w:iCs/>
          <w:sz w:val="24"/>
          <w:szCs w:val="24"/>
        </w:rPr>
        <w:t>kevi’ut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D31B9A">
        <w:rPr>
          <w:rFonts w:asciiTheme="minorBidi" w:hAnsiTheme="minorBidi" w:cstheme="minorBidi"/>
          <w:sz w:val="24"/>
          <w:szCs w:val="24"/>
        </w:rPr>
        <w:t>”</w:t>
      </w:r>
      <w:r w:rsidR="00EF7E99">
        <w:rPr>
          <w:rFonts w:asciiTheme="minorBidi" w:hAnsiTheme="minorBidi" w:cstheme="minorBidi"/>
          <w:sz w:val="24"/>
          <w:szCs w:val="24"/>
        </w:rPr>
        <w:t xml:space="preserve"> he cannot join others to participate in the </w:t>
      </w:r>
      <w:r w:rsidR="00EF7E99" w:rsidRPr="008030D5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EF7E99">
        <w:rPr>
          <w:rFonts w:asciiTheme="minorBidi" w:hAnsiTheme="minorBidi" w:cstheme="minorBidi"/>
          <w:sz w:val="24"/>
          <w:szCs w:val="24"/>
        </w:rPr>
        <w:t xml:space="preserve">. </w:t>
      </w:r>
    </w:p>
    <w:p w:rsidR="00DC56F3" w:rsidRDefault="00DC56F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7702C" w:rsidRDefault="00054DD4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Interestingly, the Ra’ah (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45a) </w:t>
      </w:r>
      <w:r w:rsidR="000F2477">
        <w:rPr>
          <w:rFonts w:asciiTheme="minorBidi" w:hAnsiTheme="minorBidi" w:cstheme="minorBidi"/>
          <w:sz w:val="24"/>
          <w:szCs w:val="24"/>
        </w:rPr>
        <w:t>notes that the Rambam most likely derived this principle from the Talmud (</w:t>
      </w:r>
      <w:r w:rsidR="000F2477" w:rsidRPr="00D31B9A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0F2477">
        <w:rPr>
          <w:rFonts w:asciiTheme="minorBidi" w:hAnsiTheme="minorBidi" w:cstheme="minorBidi"/>
          <w:sz w:val="24"/>
          <w:szCs w:val="24"/>
        </w:rPr>
        <w:t xml:space="preserve"> 94a), which states that if one steals wheat, gr</w:t>
      </w:r>
      <w:r w:rsidR="00323CF4">
        <w:rPr>
          <w:rFonts w:asciiTheme="minorBidi" w:hAnsiTheme="minorBidi" w:cstheme="minorBidi"/>
          <w:sz w:val="24"/>
          <w:szCs w:val="24"/>
        </w:rPr>
        <w:t>i</w:t>
      </w:r>
      <w:r w:rsidR="000F2477">
        <w:rPr>
          <w:rFonts w:asciiTheme="minorBidi" w:hAnsiTheme="minorBidi" w:cstheme="minorBidi"/>
          <w:sz w:val="24"/>
          <w:szCs w:val="24"/>
        </w:rPr>
        <w:t xml:space="preserve">nds it, and then separates 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challa</w:t>
      </w:r>
      <w:r w:rsidR="000F2477">
        <w:rPr>
          <w:rFonts w:asciiTheme="minorBidi" w:hAnsiTheme="minorBidi" w:cstheme="minorBidi"/>
          <w:sz w:val="24"/>
          <w:szCs w:val="24"/>
        </w:rPr>
        <w:t xml:space="preserve">, </w:t>
      </w:r>
      <w:r w:rsidR="00323CF4">
        <w:rPr>
          <w:rFonts w:asciiTheme="minorBidi" w:hAnsiTheme="minorBidi" w:cstheme="minorBidi"/>
          <w:sz w:val="24"/>
          <w:szCs w:val="24"/>
        </w:rPr>
        <w:t>he</w:t>
      </w:r>
      <w:r w:rsidR="000F2477">
        <w:rPr>
          <w:rFonts w:asciiTheme="minorBidi" w:hAnsiTheme="minorBidi" w:cstheme="minorBidi"/>
          <w:sz w:val="24"/>
          <w:szCs w:val="24"/>
        </w:rPr>
        <w:t xml:space="preserve"> should not say a blessings, as “he </w:t>
      </w:r>
      <w:r w:rsidR="00B7702C">
        <w:rPr>
          <w:rFonts w:asciiTheme="minorBidi" w:hAnsiTheme="minorBidi" w:cstheme="minorBidi"/>
          <w:sz w:val="24"/>
          <w:szCs w:val="24"/>
        </w:rPr>
        <w:t>is not saying a blessing, but rather being blasphemous</w:t>
      </w:r>
      <w:r w:rsidR="004A6286">
        <w:rPr>
          <w:rFonts w:asciiTheme="minorBidi" w:hAnsiTheme="minorBidi" w:cstheme="minorBidi"/>
          <w:sz w:val="24"/>
          <w:szCs w:val="24"/>
        </w:rPr>
        <w:t>.”</w:t>
      </w:r>
      <w:r w:rsidR="00B7702C">
        <w:rPr>
          <w:rFonts w:asciiTheme="minorBidi" w:hAnsiTheme="minorBidi" w:cstheme="minorBidi"/>
          <w:sz w:val="24"/>
          <w:szCs w:val="24"/>
        </w:rPr>
        <w:t xml:space="preserve"> He adds that </w:t>
      </w:r>
      <w:r w:rsidR="00323CF4">
        <w:rPr>
          <w:rFonts w:asciiTheme="minorBidi" w:hAnsiTheme="minorBidi" w:cstheme="minorBidi"/>
          <w:sz w:val="24"/>
          <w:szCs w:val="24"/>
        </w:rPr>
        <w:t xml:space="preserve">eating </w:t>
      </w:r>
      <w:r w:rsidR="00B7702C">
        <w:rPr>
          <w:rFonts w:asciiTheme="minorBidi" w:hAnsiTheme="minorBidi" w:cstheme="minorBidi"/>
          <w:sz w:val="24"/>
          <w:szCs w:val="24"/>
        </w:rPr>
        <w:t>prohibited foods do</w:t>
      </w:r>
      <w:r w:rsidR="00323CF4">
        <w:rPr>
          <w:rFonts w:asciiTheme="minorBidi" w:hAnsiTheme="minorBidi" w:cstheme="minorBidi"/>
          <w:sz w:val="24"/>
          <w:szCs w:val="24"/>
        </w:rPr>
        <w:t>es</w:t>
      </w:r>
      <w:r w:rsidR="00B7702C">
        <w:rPr>
          <w:rFonts w:asciiTheme="minorBidi" w:hAnsiTheme="minorBidi" w:cstheme="minorBidi"/>
          <w:sz w:val="24"/>
          <w:szCs w:val="24"/>
        </w:rPr>
        <w:t xml:space="preserve"> not provide 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hana’ah</w:t>
      </w:r>
      <w:r w:rsidR="00B7702C">
        <w:rPr>
          <w:rFonts w:asciiTheme="minorBidi" w:hAnsiTheme="minorBidi" w:cstheme="minorBidi"/>
          <w:sz w:val="24"/>
          <w:szCs w:val="24"/>
        </w:rPr>
        <w:t xml:space="preserve"> (benefit), but rather </w:t>
      </w:r>
      <w:r w:rsidR="00B7702C" w:rsidRPr="00B7702C">
        <w:rPr>
          <w:rFonts w:asciiTheme="minorBidi" w:hAnsiTheme="minorBidi" w:cstheme="minorBidi"/>
          <w:i/>
          <w:iCs/>
          <w:sz w:val="24"/>
          <w:szCs w:val="24"/>
        </w:rPr>
        <w:t>tza’ar</w:t>
      </w:r>
      <w:r w:rsidR="00B7702C">
        <w:rPr>
          <w:rFonts w:asciiTheme="minorBidi" w:hAnsiTheme="minorBidi" w:cstheme="minorBidi"/>
          <w:sz w:val="24"/>
          <w:szCs w:val="24"/>
        </w:rPr>
        <w:t xml:space="preserve"> (</w:t>
      </w:r>
      <w:r w:rsidR="00D31B9A">
        <w:rPr>
          <w:rFonts w:asciiTheme="minorBidi" w:hAnsiTheme="minorBidi" w:cstheme="minorBidi"/>
          <w:sz w:val="24"/>
          <w:szCs w:val="24"/>
        </w:rPr>
        <w:t>discomfort</w:t>
      </w:r>
      <w:r w:rsidR="00B7702C">
        <w:rPr>
          <w:rFonts w:asciiTheme="minorBidi" w:hAnsiTheme="minorBidi" w:cstheme="minorBidi"/>
          <w:sz w:val="24"/>
          <w:szCs w:val="24"/>
        </w:rPr>
        <w:t xml:space="preserve">), and therefore a blessing is not recited. </w:t>
      </w:r>
    </w:p>
    <w:p w:rsidR="00B7702C" w:rsidRDefault="00B7702C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54DD4" w:rsidRDefault="00B7702C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Beit Yosef (196) </w:t>
      </w:r>
      <w:r w:rsidR="00EF7E99">
        <w:rPr>
          <w:rFonts w:asciiTheme="minorBidi" w:hAnsiTheme="minorBidi" w:cstheme="minorBidi"/>
          <w:sz w:val="24"/>
          <w:szCs w:val="24"/>
        </w:rPr>
        <w:t xml:space="preserve">cites the view of the Ramah, brought by Rabbeinu Yerucham, who rules that even one who eats a prohibited food due to health concerns does not say a blessing. However, the Beit Yosef </w:t>
      </w:r>
      <w:r>
        <w:rPr>
          <w:rFonts w:asciiTheme="minorBidi" w:hAnsiTheme="minorBidi" w:cstheme="minorBidi"/>
          <w:sz w:val="24"/>
          <w:szCs w:val="24"/>
        </w:rPr>
        <w:t xml:space="preserve">assumes that </w:t>
      </w:r>
      <w:r w:rsidR="00EF7E99">
        <w:rPr>
          <w:rFonts w:asciiTheme="minorBidi" w:hAnsiTheme="minorBidi" w:cstheme="minorBidi"/>
          <w:sz w:val="24"/>
          <w:szCs w:val="24"/>
        </w:rPr>
        <w:t xml:space="preserve">the Rambam maintains that </w:t>
      </w:r>
      <w:r>
        <w:rPr>
          <w:rFonts w:asciiTheme="minorBidi" w:hAnsiTheme="minorBidi" w:cstheme="minorBidi"/>
          <w:sz w:val="24"/>
          <w:szCs w:val="24"/>
        </w:rPr>
        <w:t>one who is pe</w:t>
      </w:r>
      <w:r w:rsidR="00323CF4">
        <w:rPr>
          <w:rFonts w:asciiTheme="minorBidi" w:hAnsiTheme="minorBidi" w:cstheme="minorBidi"/>
          <w:sz w:val="24"/>
          <w:szCs w:val="24"/>
        </w:rPr>
        <w:t>rmitted to eat prohibited foods due to health concerns</w:t>
      </w:r>
      <w:r>
        <w:rPr>
          <w:rFonts w:asciiTheme="minorBidi" w:hAnsiTheme="minorBidi" w:cstheme="minorBidi"/>
          <w:sz w:val="24"/>
          <w:szCs w:val="24"/>
        </w:rPr>
        <w:t xml:space="preserve"> should say the appropriate blessings. </w:t>
      </w:r>
      <w:r w:rsidR="00EF7E99">
        <w:rPr>
          <w:rFonts w:asciiTheme="minorBidi" w:hAnsiTheme="minorBidi" w:cstheme="minorBidi"/>
          <w:sz w:val="24"/>
          <w:szCs w:val="24"/>
        </w:rPr>
        <w:t>Interestingly, t</w:t>
      </w:r>
      <w:r>
        <w:rPr>
          <w:rFonts w:asciiTheme="minorBidi" w:hAnsiTheme="minorBidi" w:cstheme="minorBidi"/>
          <w:sz w:val="24"/>
          <w:szCs w:val="24"/>
        </w:rPr>
        <w:t>he Ra’ah</w:t>
      </w:r>
      <w:r w:rsidR="00EF7E99">
        <w:rPr>
          <w:rFonts w:asciiTheme="minorBidi" w:hAnsiTheme="minorBidi" w:cstheme="minorBidi"/>
          <w:sz w:val="24"/>
          <w:szCs w:val="24"/>
        </w:rPr>
        <w:t xml:space="preserve"> suggests </w:t>
      </w:r>
      <w:r>
        <w:rPr>
          <w:rFonts w:asciiTheme="minorBidi" w:hAnsiTheme="minorBidi" w:cstheme="minorBidi"/>
          <w:sz w:val="24"/>
          <w:szCs w:val="24"/>
        </w:rPr>
        <w:t xml:space="preserve">that only </w:t>
      </w:r>
      <w:r w:rsidR="00EF7E99">
        <w:rPr>
          <w:rFonts w:asciiTheme="minorBidi" w:hAnsiTheme="minorBidi" w:cstheme="minorBidi"/>
          <w:sz w:val="24"/>
          <w:szCs w:val="24"/>
        </w:rPr>
        <w:t>one who eats</w:t>
      </w:r>
      <w:r>
        <w:rPr>
          <w:rFonts w:asciiTheme="minorBidi" w:hAnsiTheme="minorBidi" w:cstheme="minorBidi"/>
          <w:sz w:val="24"/>
          <w:szCs w:val="24"/>
        </w:rPr>
        <w:t xml:space="preserve"> foods </w:t>
      </w:r>
      <w:r w:rsidR="00323CF4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are prohibited 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mi-derabanan, be</w:t>
      </w:r>
      <w:r>
        <w:rPr>
          <w:rFonts w:asciiTheme="minorBidi" w:hAnsiTheme="minorBidi" w:cstheme="minorBidi"/>
          <w:sz w:val="24"/>
          <w:szCs w:val="24"/>
        </w:rPr>
        <w:t>-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heter</w:t>
      </w:r>
      <w:r>
        <w:rPr>
          <w:rFonts w:asciiTheme="minorBidi" w:hAnsiTheme="minorBidi" w:cstheme="minorBidi"/>
          <w:sz w:val="24"/>
          <w:szCs w:val="24"/>
        </w:rPr>
        <w:t xml:space="preserve"> (i.e. with permission), should say the appropriate blessing. </w:t>
      </w:r>
      <w:r w:rsidR="000F2477">
        <w:rPr>
          <w:rFonts w:asciiTheme="minorBidi" w:hAnsiTheme="minorBidi" w:cstheme="minorBidi"/>
          <w:sz w:val="24"/>
          <w:szCs w:val="24"/>
        </w:rPr>
        <w:t xml:space="preserve"> </w:t>
      </w:r>
      <w:r w:rsidR="0013464F">
        <w:rPr>
          <w:rFonts w:asciiTheme="minorBidi" w:hAnsiTheme="minorBidi" w:cstheme="minorBidi"/>
          <w:sz w:val="24"/>
          <w:szCs w:val="24"/>
        </w:rPr>
        <w:t xml:space="preserve">This </w:t>
      </w:r>
      <w:r w:rsidR="0013464F" w:rsidRPr="0013464F">
        <w:rPr>
          <w:rFonts w:asciiTheme="minorBidi" w:hAnsiTheme="minorBidi" w:cstheme="minorBidi"/>
          <w:i/>
          <w:iCs/>
          <w:sz w:val="24"/>
          <w:szCs w:val="24"/>
        </w:rPr>
        <w:t>may</w:t>
      </w:r>
      <w:r w:rsidR="0013464F">
        <w:rPr>
          <w:rFonts w:asciiTheme="minorBidi" w:hAnsiTheme="minorBidi" w:cstheme="minorBidi"/>
          <w:sz w:val="24"/>
          <w:szCs w:val="24"/>
        </w:rPr>
        <w:t xml:space="preserve"> point to a fundamental distinction between food which are Biblically prohibited (</w:t>
      </w:r>
      <w:r w:rsidR="0013464F" w:rsidRPr="0013464F">
        <w:rPr>
          <w:rFonts w:asciiTheme="minorBidi" w:hAnsiTheme="minorBidi" w:cstheme="minorBidi"/>
          <w:i/>
          <w:iCs/>
          <w:sz w:val="24"/>
          <w:szCs w:val="24"/>
        </w:rPr>
        <w:t>issur cheftza</w:t>
      </w:r>
      <w:r w:rsidR="0013464F">
        <w:rPr>
          <w:rFonts w:asciiTheme="minorBidi" w:hAnsiTheme="minorBidi" w:cstheme="minorBidi"/>
          <w:sz w:val="24"/>
          <w:szCs w:val="24"/>
        </w:rPr>
        <w:t>) and those which and Rabinically prohibited (</w:t>
      </w:r>
      <w:r w:rsidR="0013464F" w:rsidRPr="0013464F">
        <w:rPr>
          <w:rFonts w:asciiTheme="minorBidi" w:hAnsiTheme="minorBidi" w:cstheme="minorBidi"/>
          <w:i/>
          <w:iCs/>
          <w:sz w:val="24"/>
          <w:szCs w:val="24"/>
        </w:rPr>
        <w:t>issur gavra</w:t>
      </w:r>
      <w:r w:rsidR="0013464F">
        <w:rPr>
          <w:rFonts w:asciiTheme="minorBidi" w:hAnsiTheme="minorBidi" w:cstheme="minorBidi"/>
          <w:sz w:val="24"/>
          <w:szCs w:val="24"/>
        </w:rPr>
        <w:t xml:space="preserve">). </w:t>
      </w:r>
    </w:p>
    <w:p w:rsidR="00EF7E99" w:rsidRDefault="00EF7E99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3464F" w:rsidRDefault="00EF7E99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</w:t>
      </w:r>
      <w:r w:rsidR="00D31B9A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>han Arukh (196:1-2) rules</w:t>
      </w:r>
      <w:r w:rsidR="0013464F">
        <w:rPr>
          <w:rFonts w:asciiTheme="minorBidi" w:hAnsiTheme="minorBidi" w:cstheme="minorBidi"/>
          <w:sz w:val="24"/>
          <w:szCs w:val="24"/>
        </w:rPr>
        <w:t>:</w:t>
      </w:r>
    </w:p>
    <w:p w:rsidR="0013464F" w:rsidRDefault="0013464F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37281" w:rsidRDefault="0013464F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One who eats something which is prohibited, even it is only prohibited </w:t>
      </w:r>
      <w:r w:rsidRPr="00FF33D0">
        <w:rPr>
          <w:rFonts w:asciiTheme="minorBidi" w:hAnsiTheme="minorBidi" w:cstheme="minorBidi"/>
          <w:i/>
          <w:iCs/>
          <w:sz w:val="24"/>
          <w:szCs w:val="24"/>
        </w:rPr>
        <w:t>mi-derabanan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58224E">
        <w:rPr>
          <w:rFonts w:asciiTheme="minorBidi" w:hAnsiTheme="minorBidi" w:cstheme="minorBidi"/>
          <w:sz w:val="24"/>
          <w:szCs w:val="24"/>
        </w:rPr>
        <w:t xml:space="preserve">is not included in the </w:t>
      </w:r>
      <w:r w:rsidR="0058224E" w:rsidRPr="00FF33D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58224E">
        <w:rPr>
          <w:rFonts w:asciiTheme="minorBidi" w:hAnsiTheme="minorBidi" w:cstheme="minorBidi"/>
          <w:sz w:val="24"/>
          <w:szCs w:val="24"/>
        </w:rPr>
        <w:t xml:space="preserve">, and he should not say a blessing before or after </w:t>
      </w:r>
      <w:r w:rsidR="00037281">
        <w:rPr>
          <w:rFonts w:asciiTheme="minorBidi" w:hAnsiTheme="minorBidi" w:cstheme="minorBidi"/>
          <w:sz w:val="24"/>
          <w:szCs w:val="24"/>
        </w:rPr>
        <w:t>[eating]. If he eat</w:t>
      </w:r>
      <w:r w:rsidR="00FF33D0">
        <w:rPr>
          <w:rFonts w:asciiTheme="minorBidi" w:hAnsiTheme="minorBidi" w:cstheme="minorBidi"/>
          <w:sz w:val="24"/>
          <w:szCs w:val="24"/>
        </w:rPr>
        <w:t>s</w:t>
      </w:r>
      <w:r w:rsidR="00037281">
        <w:rPr>
          <w:rFonts w:asciiTheme="minorBidi" w:hAnsiTheme="minorBidi" w:cstheme="minorBidi"/>
          <w:sz w:val="24"/>
          <w:szCs w:val="24"/>
        </w:rPr>
        <w:t xml:space="preserve"> a prohibited food due to [health] danger, he says the blessing.</w:t>
      </w:r>
    </w:p>
    <w:p w:rsidR="00037281" w:rsidRDefault="00037281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3464F" w:rsidRPr="0013464F" w:rsidRDefault="00037281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Taz (1) adds that one who inadvertently ate non-kosher food</w:t>
      </w:r>
      <w:r w:rsidR="00EF7E9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should say a </w:t>
      </w:r>
      <w:r w:rsidRPr="00037281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>
        <w:rPr>
          <w:rFonts w:asciiTheme="minorBidi" w:hAnsiTheme="minorBidi" w:cstheme="minorBidi"/>
          <w:sz w:val="24"/>
          <w:szCs w:val="24"/>
        </w:rPr>
        <w:t xml:space="preserve">, although he may not join others to form a </w:t>
      </w:r>
      <w:r w:rsidRPr="00037281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8030D5" w:rsidRDefault="008030D5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863D3" w:rsidRDefault="00D965EB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all agree that if one ate a prohibited food he may not join with others to form a 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, the </w:t>
      </w:r>
      <w:r w:rsidR="00C863D3" w:rsidRPr="00323CF4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863D3">
        <w:rPr>
          <w:rFonts w:asciiTheme="minorBidi" w:hAnsiTheme="minorBidi" w:cstheme="minorBidi"/>
          <w:sz w:val="24"/>
          <w:szCs w:val="24"/>
        </w:rPr>
        <w:t xml:space="preserve"> discuss whether three people who cannot eat the same food can join together for a </w:t>
      </w:r>
      <w:r w:rsidR="00C863D3" w:rsidRPr="00C863D3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C863D3">
        <w:rPr>
          <w:rFonts w:asciiTheme="minorBidi" w:hAnsiTheme="minorBidi" w:cstheme="minorBidi"/>
          <w:sz w:val="24"/>
          <w:szCs w:val="24"/>
        </w:rPr>
        <w:t>. The Talmud (</w:t>
      </w:r>
      <w:r w:rsidR="00C863D3" w:rsidRPr="00D31B9A">
        <w:rPr>
          <w:rFonts w:asciiTheme="minorBidi" w:hAnsiTheme="minorBidi" w:cstheme="minorBidi"/>
          <w:i/>
          <w:iCs/>
          <w:sz w:val="24"/>
          <w:szCs w:val="24"/>
        </w:rPr>
        <w:t>Arakhin</w:t>
      </w:r>
      <w:r w:rsidR="00C863D3">
        <w:rPr>
          <w:rFonts w:asciiTheme="minorBidi" w:hAnsiTheme="minorBidi" w:cstheme="minorBidi"/>
          <w:sz w:val="24"/>
          <w:szCs w:val="24"/>
        </w:rPr>
        <w:t xml:space="preserve"> 4a) teaches:</w:t>
      </w:r>
    </w:p>
    <w:p w:rsidR="00C863D3" w:rsidRDefault="00C863D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863D3" w:rsidRDefault="00C863D3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63D3">
        <w:rPr>
          <w:rFonts w:asciiTheme="minorBidi" w:hAnsiTheme="minorBidi" w:cstheme="minorBidi"/>
          <w:sz w:val="24"/>
          <w:szCs w:val="24"/>
        </w:rPr>
        <w:t xml:space="preserve">All may be joined for a 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Pr="00C863D3">
        <w:rPr>
          <w:rFonts w:asciiTheme="minorBidi" w:hAnsiTheme="minorBidi" w:cstheme="minorBidi"/>
          <w:sz w:val="24"/>
          <w:szCs w:val="24"/>
        </w:rPr>
        <w:t xml:space="preserve">, even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ohanim</w:t>
      </w:r>
      <w:r w:rsidRPr="00C863D3">
        <w:rPr>
          <w:rFonts w:asciiTheme="minorBidi" w:hAnsiTheme="minorBidi" w:cstheme="minorBidi"/>
          <w:sz w:val="24"/>
          <w:szCs w:val="24"/>
        </w:rPr>
        <w:t xml:space="preserve">,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evi’im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Pr="00C863D3">
        <w:rPr>
          <w:rFonts w:asciiTheme="minorBidi" w:hAnsiTheme="minorBidi" w:cstheme="minorBidi"/>
          <w:sz w:val="24"/>
          <w:szCs w:val="24"/>
        </w:rPr>
        <w:t xml:space="preserve"> and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isra’elim</w:t>
      </w:r>
      <w:r w:rsidRPr="00C863D3">
        <w:rPr>
          <w:rFonts w:asciiTheme="minorBidi" w:hAnsiTheme="minorBidi" w:cstheme="minorBidi"/>
          <w:sz w:val="24"/>
          <w:szCs w:val="24"/>
        </w:rPr>
        <w:t>. Is that not self-evident?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C863D3">
        <w:rPr>
          <w:rFonts w:asciiTheme="minorBidi" w:hAnsiTheme="minorBidi" w:cstheme="minorBidi"/>
          <w:sz w:val="24"/>
          <w:szCs w:val="24"/>
        </w:rPr>
        <w:t xml:space="preserve">No, it is necessary for the case where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ohanim</w:t>
      </w:r>
      <w:r w:rsidRPr="00C863D3">
        <w:rPr>
          <w:rFonts w:asciiTheme="minorBidi" w:hAnsiTheme="minorBidi" w:cstheme="minorBidi"/>
          <w:sz w:val="24"/>
          <w:szCs w:val="24"/>
        </w:rPr>
        <w:t xml:space="preserve"> eat of 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C863D3">
        <w:rPr>
          <w:rFonts w:asciiTheme="minorBidi" w:hAnsiTheme="minorBidi" w:cstheme="minorBidi"/>
          <w:sz w:val="24"/>
          <w:szCs w:val="24"/>
        </w:rPr>
        <w:t xml:space="preserve"> or of consecrated foods, whilst 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C863D3">
        <w:rPr>
          <w:rFonts w:asciiTheme="minorBidi" w:hAnsiTheme="minorBidi" w:cstheme="minorBidi"/>
          <w:sz w:val="24"/>
          <w:szCs w:val="24"/>
        </w:rPr>
        <w:t>non-priest eats of profane foods. I might have assumed that since the commoner, even though 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C863D3">
        <w:rPr>
          <w:rFonts w:asciiTheme="minorBidi" w:hAnsiTheme="minorBidi" w:cstheme="minorBidi"/>
          <w:sz w:val="24"/>
          <w:szCs w:val="24"/>
        </w:rPr>
        <w:t xml:space="preserve">desired to eat with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ohen</w:t>
      </w:r>
      <w:r w:rsidRPr="00C863D3">
        <w:rPr>
          <w:rFonts w:asciiTheme="minorBidi" w:hAnsiTheme="minorBidi" w:cstheme="minorBidi"/>
          <w:sz w:val="24"/>
          <w:szCs w:val="24"/>
        </w:rPr>
        <w:t xml:space="preserve"> [of the latter's food], he could not do so, therefore he could not be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C863D3">
        <w:rPr>
          <w:rFonts w:asciiTheme="minorBidi" w:hAnsiTheme="minorBidi" w:cstheme="minorBidi"/>
          <w:sz w:val="24"/>
          <w:szCs w:val="24"/>
        </w:rPr>
        <w:t xml:space="preserve">joined to him [for the </w:t>
      </w:r>
      <w:r>
        <w:rPr>
          <w:rFonts w:asciiTheme="minorBidi" w:hAnsiTheme="minorBidi" w:cstheme="minorBidi"/>
          <w:i/>
          <w:iCs/>
          <w:sz w:val="24"/>
          <w:szCs w:val="24"/>
        </w:rPr>
        <w:t>zim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un</w:t>
      </w:r>
      <w:r w:rsidRPr="00C863D3">
        <w:rPr>
          <w:rFonts w:asciiTheme="minorBidi" w:hAnsiTheme="minorBidi" w:cstheme="minorBidi"/>
          <w:sz w:val="24"/>
          <w:szCs w:val="24"/>
        </w:rPr>
        <w:t xml:space="preserve">] either, so we are </w:t>
      </w:r>
      <w:r w:rsidRPr="00C863D3">
        <w:rPr>
          <w:rFonts w:asciiTheme="minorBidi" w:hAnsiTheme="minorBidi" w:cstheme="minorBidi"/>
          <w:sz w:val="24"/>
          <w:szCs w:val="24"/>
        </w:rPr>
        <w:lastRenderedPageBreak/>
        <w:t>informed that granted that the non-priest may not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C863D3">
        <w:rPr>
          <w:rFonts w:asciiTheme="minorBidi" w:hAnsiTheme="minorBidi" w:cstheme="minorBidi"/>
          <w:sz w:val="24"/>
          <w:szCs w:val="24"/>
        </w:rPr>
        <w:t>eat together with the priest, the priest could surely eat together with the non-priest.</w:t>
      </w:r>
    </w:p>
    <w:p w:rsidR="00C863D3" w:rsidRDefault="00C863D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863D3" w:rsidRDefault="00C863D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explains that when a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ohen</w:t>
      </w:r>
      <w:r>
        <w:rPr>
          <w:rFonts w:asciiTheme="minorBidi" w:hAnsiTheme="minorBidi" w:cstheme="minorBidi"/>
          <w:sz w:val="24"/>
          <w:szCs w:val="24"/>
        </w:rPr>
        <w:t xml:space="preserve"> eats with a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israel</w:t>
      </w:r>
      <w:r>
        <w:rPr>
          <w:rFonts w:asciiTheme="minorBidi" w:hAnsiTheme="minorBidi" w:cstheme="minorBidi"/>
          <w:sz w:val="24"/>
          <w:szCs w:val="24"/>
        </w:rPr>
        <w:t xml:space="preserve">, although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israel</w:t>
      </w:r>
      <w:r>
        <w:rPr>
          <w:rFonts w:asciiTheme="minorBidi" w:hAnsiTheme="minorBidi" w:cstheme="minorBidi"/>
          <w:sz w:val="24"/>
          <w:szCs w:val="24"/>
        </w:rPr>
        <w:t xml:space="preserve"> cannot share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ohen’s</w:t>
      </w:r>
      <w:r>
        <w:rPr>
          <w:rFonts w:asciiTheme="minorBidi" w:hAnsiTheme="minorBidi" w:cstheme="minorBidi"/>
          <w:sz w:val="24"/>
          <w:szCs w:val="24"/>
        </w:rPr>
        <w:t xml:space="preserve"> food (</w:t>
      </w:r>
      <w:r w:rsidR="00D31B9A">
        <w:rPr>
          <w:rFonts w:asciiTheme="minorBidi" w:hAnsiTheme="minorBidi" w:cstheme="minorBidi"/>
          <w:i/>
          <w:iCs/>
          <w:sz w:val="24"/>
          <w:szCs w:val="24"/>
        </w:rPr>
        <w:t>teruma</w:t>
      </w:r>
      <w:r>
        <w:rPr>
          <w:rFonts w:asciiTheme="minorBidi" w:hAnsiTheme="minorBidi" w:cstheme="minorBidi"/>
          <w:sz w:val="24"/>
          <w:szCs w:val="24"/>
        </w:rPr>
        <w:t xml:space="preserve">), since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ohen</w:t>
      </w:r>
      <w:r>
        <w:rPr>
          <w:rFonts w:asciiTheme="minorBidi" w:hAnsiTheme="minorBidi" w:cstheme="minorBidi"/>
          <w:sz w:val="24"/>
          <w:szCs w:val="24"/>
        </w:rPr>
        <w:t xml:space="preserve"> can eat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israel’s</w:t>
      </w:r>
      <w:r>
        <w:rPr>
          <w:rFonts w:asciiTheme="minorBidi" w:hAnsiTheme="minorBidi" w:cstheme="minorBidi"/>
          <w:sz w:val="24"/>
          <w:szCs w:val="24"/>
        </w:rPr>
        <w:t xml:space="preserve"> food, they may join for a 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(see, for example, Tosafot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45a s.v. 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akhal</w:t>
      </w:r>
      <w:r>
        <w:rPr>
          <w:rFonts w:asciiTheme="minorBidi" w:hAnsiTheme="minorBidi" w:cstheme="minorBidi"/>
          <w:sz w:val="24"/>
          <w:szCs w:val="24"/>
        </w:rPr>
        <w:t>) rules that if one who is careful not to eat bread baked by a non-Jew (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pat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akum</w:t>
      </w:r>
      <w:r>
        <w:rPr>
          <w:rFonts w:asciiTheme="minorBidi" w:hAnsiTheme="minorBidi" w:cstheme="minorBidi"/>
          <w:sz w:val="24"/>
          <w:szCs w:val="24"/>
        </w:rPr>
        <w:t xml:space="preserve">) eats with someone who is not stringent, they may join together to join a </w:t>
      </w:r>
      <w:r w:rsidRPr="00C863D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, as the </w:t>
      </w:r>
      <w:r w:rsidR="00D965EB">
        <w:rPr>
          <w:rFonts w:asciiTheme="minorBidi" w:hAnsiTheme="minorBidi" w:cstheme="minorBidi"/>
          <w:sz w:val="24"/>
          <w:szCs w:val="24"/>
        </w:rPr>
        <w:t xml:space="preserve">they may both eat from the </w:t>
      </w:r>
      <w:r w:rsidR="00323CF4">
        <w:rPr>
          <w:rFonts w:asciiTheme="minorBidi" w:hAnsiTheme="minorBidi" w:cstheme="minorBidi"/>
          <w:i/>
          <w:iCs/>
          <w:sz w:val="24"/>
          <w:szCs w:val="24"/>
        </w:rPr>
        <w:t>pat Y</w:t>
      </w:r>
      <w:r w:rsidR="00D965EB" w:rsidRPr="00D965EB">
        <w:rPr>
          <w:rFonts w:asciiTheme="minorBidi" w:hAnsiTheme="minorBidi" w:cstheme="minorBidi"/>
          <w:i/>
          <w:iCs/>
          <w:sz w:val="24"/>
          <w:szCs w:val="24"/>
        </w:rPr>
        <w:t>israel</w:t>
      </w:r>
      <w:r w:rsidR="00D965EB">
        <w:rPr>
          <w:rFonts w:asciiTheme="minorBidi" w:hAnsiTheme="minorBidi" w:cstheme="minorBidi"/>
          <w:sz w:val="24"/>
          <w:szCs w:val="24"/>
        </w:rPr>
        <w:t>. However, if non</w:t>
      </w:r>
      <w:r w:rsidR="00D31B9A">
        <w:rPr>
          <w:rFonts w:asciiTheme="minorBidi" w:hAnsiTheme="minorBidi" w:cstheme="minorBidi"/>
          <w:sz w:val="24"/>
          <w:szCs w:val="24"/>
        </w:rPr>
        <w:t>e</w:t>
      </w:r>
      <w:r w:rsidR="00D965EB">
        <w:rPr>
          <w:rFonts w:asciiTheme="minorBidi" w:hAnsiTheme="minorBidi" w:cstheme="minorBidi"/>
          <w:sz w:val="24"/>
          <w:szCs w:val="24"/>
        </w:rPr>
        <w:t xml:space="preserve"> of the people can</w:t>
      </w:r>
      <w:r w:rsidR="00323CF4">
        <w:rPr>
          <w:rFonts w:asciiTheme="minorBidi" w:hAnsiTheme="minorBidi" w:cstheme="minorBidi"/>
          <w:sz w:val="24"/>
          <w:szCs w:val="24"/>
        </w:rPr>
        <w:t xml:space="preserve"> eat from the food of the other –</w:t>
      </w:r>
      <w:r w:rsidR="00D965EB">
        <w:rPr>
          <w:rFonts w:asciiTheme="minorBidi" w:hAnsiTheme="minorBidi" w:cstheme="minorBidi"/>
          <w:sz w:val="24"/>
          <w:szCs w:val="24"/>
        </w:rPr>
        <w:t xml:space="preserve"> for example, if they took a vow </w:t>
      </w:r>
      <w:r w:rsidR="00323CF4">
        <w:rPr>
          <w:rFonts w:asciiTheme="minorBidi" w:hAnsiTheme="minorBidi" w:cstheme="minorBidi"/>
          <w:sz w:val="24"/>
          <w:szCs w:val="24"/>
        </w:rPr>
        <w:t>not to eat of each other’s food –</w:t>
      </w:r>
      <w:r w:rsidR="00D965EB">
        <w:rPr>
          <w:rFonts w:asciiTheme="minorBidi" w:hAnsiTheme="minorBidi" w:cstheme="minorBidi"/>
          <w:sz w:val="24"/>
          <w:szCs w:val="24"/>
        </w:rPr>
        <w:t xml:space="preserve"> they cannot join together to form a </w:t>
      </w:r>
      <w:r w:rsidR="00D965EB" w:rsidRPr="00D965EB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D965EB">
        <w:rPr>
          <w:rFonts w:asciiTheme="minorBidi" w:hAnsiTheme="minorBidi" w:cstheme="minorBidi"/>
          <w:sz w:val="24"/>
          <w:szCs w:val="24"/>
        </w:rPr>
        <w:t xml:space="preserve">. </w:t>
      </w:r>
    </w:p>
    <w:p w:rsidR="00D965EB" w:rsidRDefault="00D965EB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965EB" w:rsidRDefault="00D965EB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Mishna Berura (9) adds th</w:t>
      </w:r>
      <w:r w:rsidR="00323CF4">
        <w:rPr>
          <w:rFonts w:asciiTheme="minorBidi" w:hAnsiTheme="minorBidi" w:cstheme="minorBidi"/>
          <w:sz w:val="24"/>
          <w:szCs w:val="24"/>
        </w:rPr>
        <w:t>at if</w:t>
      </w:r>
      <w:r>
        <w:rPr>
          <w:rFonts w:asciiTheme="minorBidi" w:hAnsiTheme="minorBidi" w:cstheme="minorBidi"/>
          <w:sz w:val="24"/>
          <w:szCs w:val="24"/>
        </w:rPr>
        <w:t xml:space="preserve"> tw</w:t>
      </w:r>
      <w:r w:rsidR="00323CF4">
        <w:rPr>
          <w:rFonts w:asciiTheme="minorBidi" w:hAnsiTheme="minorBidi" w:cstheme="minorBidi"/>
          <w:sz w:val="24"/>
          <w:szCs w:val="24"/>
        </w:rPr>
        <w:t>o of the people are eating meat</w:t>
      </w:r>
      <w:r>
        <w:rPr>
          <w:rFonts w:asciiTheme="minorBidi" w:hAnsiTheme="minorBidi" w:cstheme="minorBidi"/>
          <w:sz w:val="24"/>
          <w:szCs w:val="24"/>
        </w:rPr>
        <w:t xml:space="preserve"> and one is eating dairy, since the one eating dairy may simply rinse his mouth and then eat meat, they are considered to be eating together and may form a 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323CF4">
        <w:rPr>
          <w:rFonts w:asciiTheme="minorBidi" w:hAnsiTheme="minorBidi" w:cstheme="minorBidi"/>
          <w:sz w:val="24"/>
          <w:szCs w:val="24"/>
        </w:rPr>
        <w:t>. He adds</w:t>
      </w:r>
      <w:r>
        <w:rPr>
          <w:rFonts w:asciiTheme="minorBidi" w:hAnsiTheme="minorBidi" w:cstheme="minorBidi"/>
          <w:sz w:val="24"/>
          <w:szCs w:val="24"/>
        </w:rPr>
        <w:t xml:space="preserve"> that according to the custom to wait after eating hard cheese before eating meat, if two eat meat and the third eat hard cheese, they may not form a </w:t>
      </w:r>
      <w:r w:rsidRPr="00D965EB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2D3494">
        <w:rPr>
          <w:rFonts w:asciiTheme="minorBidi" w:hAnsiTheme="minorBidi" w:cstheme="minorBidi"/>
          <w:sz w:val="24"/>
          <w:szCs w:val="24"/>
        </w:rPr>
        <w:t xml:space="preserve">If, however, they began their meal by eating </w:t>
      </w:r>
      <w:r w:rsidR="002D3494" w:rsidRPr="002D3494">
        <w:rPr>
          <w:rFonts w:asciiTheme="minorBidi" w:hAnsiTheme="minorBidi" w:cstheme="minorBidi"/>
          <w:i/>
          <w:iCs/>
          <w:sz w:val="24"/>
          <w:szCs w:val="24"/>
        </w:rPr>
        <w:t>pareve</w:t>
      </w:r>
      <w:r w:rsidR="002D3494">
        <w:rPr>
          <w:rFonts w:asciiTheme="minorBidi" w:hAnsiTheme="minorBidi" w:cstheme="minorBidi"/>
          <w:sz w:val="24"/>
          <w:szCs w:val="24"/>
        </w:rPr>
        <w:t xml:space="preserve"> bread, they may join together for the </w:t>
      </w:r>
      <w:r w:rsidR="002D3494" w:rsidRPr="002D349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2D3494">
        <w:rPr>
          <w:rFonts w:asciiTheme="minorBidi" w:hAnsiTheme="minorBidi" w:cstheme="minorBidi"/>
          <w:sz w:val="24"/>
          <w:szCs w:val="24"/>
        </w:rPr>
        <w:t xml:space="preserve">. </w:t>
      </w:r>
    </w:p>
    <w:p w:rsidR="00E847C4" w:rsidRDefault="00E847C4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D2A3A" w:rsidRPr="003F153D" w:rsidRDefault="002D2A3A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F153D">
        <w:rPr>
          <w:rFonts w:asciiTheme="minorBidi" w:hAnsiTheme="minorBidi" w:cstheme="minorBidi"/>
          <w:b/>
          <w:bCs/>
          <w:i/>
          <w:iCs/>
          <w:sz w:val="24"/>
          <w:szCs w:val="24"/>
        </w:rPr>
        <w:t>Am Ha-Aretz</w:t>
      </w:r>
      <w:r w:rsidRPr="003F153D">
        <w:rPr>
          <w:rFonts w:asciiTheme="minorBidi" w:hAnsiTheme="minorBidi" w:cstheme="minorBidi"/>
          <w:b/>
          <w:bCs/>
          <w:sz w:val="24"/>
          <w:szCs w:val="24"/>
        </w:rPr>
        <w:t xml:space="preserve"> and the </w:t>
      </w:r>
      <w:r w:rsidR="00D965EB" w:rsidRPr="003F153D">
        <w:rPr>
          <w:rFonts w:asciiTheme="minorBidi" w:hAnsiTheme="minorBidi" w:cstheme="minorBidi"/>
          <w:b/>
          <w:bCs/>
          <w:sz w:val="24"/>
          <w:szCs w:val="24"/>
        </w:rPr>
        <w:t>Contemporary</w:t>
      </w:r>
      <w:r w:rsidRPr="003F153D">
        <w:rPr>
          <w:rFonts w:asciiTheme="minorBidi" w:hAnsiTheme="minorBidi" w:cstheme="minorBidi"/>
          <w:b/>
          <w:bCs/>
          <w:sz w:val="24"/>
          <w:szCs w:val="24"/>
        </w:rPr>
        <w:t xml:space="preserve"> “</w:t>
      </w:r>
      <w:r w:rsidRPr="003F153D">
        <w:rPr>
          <w:rFonts w:asciiTheme="minorBidi" w:hAnsiTheme="minorBidi" w:cstheme="minorBidi"/>
          <w:b/>
          <w:bCs/>
          <w:i/>
          <w:iCs/>
          <w:sz w:val="24"/>
          <w:szCs w:val="24"/>
        </w:rPr>
        <w:t>Chiloni</w:t>
      </w:r>
      <w:r w:rsidRPr="003F153D">
        <w:rPr>
          <w:rFonts w:asciiTheme="minorBidi" w:hAnsiTheme="minorBidi" w:cstheme="minorBidi"/>
          <w:b/>
          <w:bCs/>
          <w:sz w:val="24"/>
          <w:szCs w:val="24"/>
        </w:rPr>
        <w:t>”</w:t>
      </w:r>
    </w:p>
    <w:p w:rsidR="00E23B3D" w:rsidRDefault="00E23B3D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F153D" w:rsidRDefault="002D2A3A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D31B9A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F153D">
        <w:rPr>
          <w:rFonts w:asciiTheme="minorBidi" w:hAnsiTheme="minorBidi" w:cstheme="minorBidi"/>
          <w:sz w:val="24"/>
          <w:szCs w:val="24"/>
        </w:rPr>
        <w:t xml:space="preserve">47) teaches that one </w:t>
      </w:r>
      <w:r w:rsidR="003F153D" w:rsidRPr="00E32366">
        <w:rPr>
          <w:rFonts w:asciiTheme="minorBidi" w:hAnsiTheme="minorBidi" w:cstheme="minorBidi"/>
          <w:sz w:val="24"/>
          <w:szCs w:val="24"/>
        </w:rPr>
        <w:t>does not invite an “</w:t>
      </w:r>
      <w:r w:rsidR="003F153D"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3F153D" w:rsidRPr="00E32366">
        <w:rPr>
          <w:rFonts w:asciiTheme="minorBidi" w:hAnsiTheme="minorBidi" w:cstheme="minorBidi"/>
          <w:sz w:val="24"/>
          <w:szCs w:val="24"/>
        </w:rPr>
        <w:t xml:space="preserve">” to be part of the </w:t>
      </w:r>
      <w:r w:rsidR="003F153D"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3F153D" w:rsidRPr="00E32366">
        <w:rPr>
          <w:rFonts w:asciiTheme="minorBidi" w:hAnsiTheme="minorBidi" w:cstheme="minorBidi"/>
          <w:sz w:val="24"/>
          <w:szCs w:val="24"/>
        </w:rPr>
        <w:t xml:space="preserve">. The phrase </w:t>
      </w:r>
      <w:r w:rsidR="003F153D"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323CF4">
        <w:rPr>
          <w:rFonts w:asciiTheme="minorBidi" w:hAnsiTheme="minorBidi" w:cstheme="minorBidi"/>
          <w:sz w:val="24"/>
          <w:szCs w:val="24"/>
        </w:rPr>
        <w:t xml:space="preserve"> generally refers to Jews</w:t>
      </w:r>
      <w:r w:rsidR="003F153D">
        <w:rPr>
          <w:rFonts w:asciiTheme="minorBidi" w:hAnsiTheme="minorBidi" w:cstheme="minorBidi"/>
          <w:sz w:val="24"/>
          <w:szCs w:val="24"/>
        </w:rPr>
        <w:t xml:space="preserve"> during the late Second Temple </w:t>
      </w:r>
      <w:r w:rsidR="00323CF4">
        <w:rPr>
          <w:rFonts w:asciiTheme="minorBidi" w:hAnsiTheme="minorBidi" w:cstheme="minorBidi"/>
          <w:sz w:val="24"/>
          <w:szCs w:val="24"/>
        </w:rPr>
        <w:t>period through the Mishnaic era who were either uneducated</w:t>
      </w:r>
      <w:r w:rsidR="003F153D">
        <w:rPr>
          <w:rFonts w:asciiTheme="minorBidi" w:hAnsiTheme="minorBidi" w:cstheme="minorBidi"/>
          <w:sz w:val="24"/>
          <w:szCs w:val="24"/>
        </w:rPr>
        <w:t xml:space="preserve"> and/or not scrupulous regarding the performance of certain </w:t>
      </w:r>
      <w:r w:rsidR="003F153D" w:rsidRPr="00E3236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3F153D">
        <w:rPr>
          <w:rFonts w:asciiTheme="minorBidi" w:hAnsiTheme="minorBidi" w:cstheme="minorBidi"/>
          <w:sz w:val="24"/>
          <w:szCs w:val="24"/>
        </w:rPr>
        <w:t>. The Talmud relates that not only were there halakhic ramifications which stemmed from the different levels of knowledge and observance, at times, there were even ill feelings and animosity (</w:t>
      </w:r>
      <w:r w:rsidR="003F153D" w:rsidRPr="004A6286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323CF4">
        <w:rPr>
          <w:rFonts w:asciiTheme="minorBidi" w:hAnsiTheme="minorBidi" w:cstheme="minorBidi"/>
          <w:sz w:val="24"/>
          <w:szCs w:val="24"/>
        </w:rPr>
        <w:t xml:space="preserve"> 49b) between the groups.</w:t>
      </w:r>
    </w:p>
    <w:p w:rsidR="003F153D" w:rsidRDefault="003F153D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F153D" w:rsidRDefault="00E20DCC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Regarding joining a 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, the </w:t>
      </w:r>
      <w:r w:rsidR="00A654E4">
        <w:rPr>
          <w:rFonts w:asciiTheme="minorBidi" w:hAnsiTheme="minorBidi" w:cstheme="minorBidi"/>
          <w:sz w:val="24"/>
          <w:szCs w:val="24"/>
        </w:rPr>
        <w:t>Talmud</w:t>
      </w:r>
      <w:r>
        <w:rPr>
          <w:rFonts w:asciiTheme="minorBidi" w:hAnsiTheme="minorBidi" w:cstheme="minorBidi"/>
          <w:sz w:val="24"/>
          <w:szCs w:val="24"/>
        </w:rPr>
        <w:t xml:space="preserve"> teaches</w:t>
      </w:r>
      <w:r w:rsidR="00A654E4">
        <w:rPr>
          <w:rFonts w:asciiTheme="minorBidi" w:hAnsiTheme="minorBidi" w:cstheme="minorBidi"/>
          <w:sz w:val="24"/>
          <w:szCs w:val="24"/>
        </w:rPr>
        <w:t xml:space="preserve"> that one should not invite an </w:t>
      </w:r>
      <w:r w:rsidR="00A654E4"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A654E4">
        <w:rPr>
          <w:rFonts w:asciiTheme="minorBidi" w:hAnsiTheme="minorBidi" w:cstheme="minorBidi"/>
          <w:sz w:val="24"/>
          <w:szCs w:val="24"/>
        </w:rPr>
        <w:t xml:space="preserve"> to join a </w:t>
      </w:r>
      <w:r w:rsidR="00A654E4"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A654E4">
        <w:rPr>
          <w:rFonts w:asciiTheme="minorBidi" w:hAnsiTheme="minorBidi" w:cstheme="minorBidi"/>
          <w:sz w:val="24"/>
          <w:szCs w:val="24"/>
        </w:rPr>
        <w:t xml:space="preserve">. The </w:t>
      </w:r>
      <w:r w:rsidR="00A654E4" w:rsidRPr="00323CF4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654E4">
        <w:rPr>
          <w:rFonts w:asciiTheme="minorBidi" w:hAnsiTheme="minorBidi" w:cstheme="minorBidi"/>
          <w:sz w:val="24"/>
          <w:szCs w:val="24"/>
        </w:rPr>
        <w:t xml:space="preserve"> also attempts to define an </w:t>
      </w:r>
      <w:r w:rsidR="00A654E4"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323CF4">
        <w:rPr>
          <w:rFonts w:asciiTheme="minorBidi" w:hAnsiTheme="minorBidi" w:cstheme="minorBidi"/>
          <w:sz w:val="24"/>
          <w:szCs w:val="24"/>
        </w:rPr>
        <w:t>:</w:t>
      </w:r>
    </w:p>
    <w:p w:rsidR="00E20DCC" w:rsidRDefault="00E20DCC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23B3D" w:rsidRDefault="00E20DCC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t has been taught: An </w:t>
      </w:r>
      <w:r w:rsidR="00E23B3D" w:rsidRPr="00E20DCC">
        <w:rPr>
          <w:rFonts w:asciiTheme="minorBidi" w:hAnsiTheme="minorBidi" w:cstheme="minorBidi"/>
          <w:i/>
          <w:iCs/>
          <w:sz w:val="24"/>
          <w:szCs w:val="24"/>
        </w:rPr>
        <w:t>am ha-are</w:t>
      </w:r>
      <w:r w:rsidRPr="00E20DCC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E23B3D" w:rsidRPr="00E20DCC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is not reckoned in for </w:t>
      </w:r>
      <w:r w:rsidR="00E32366">
        <w:rPr>
          <w:rFonts w:asciiTheme="minorBidi" w:hAnsiTheme="minorBidi" w:cstheme="minorBidi"/>
          <w:i/>
          <w:iCs/>
          <w:sz w:val="24"/>
          <w:szCs w:val="24"/>
        </w:rPr>
        <w:t>zi</w:t>
      </w:r>
      <w:r w:rsidR="00E23B3D" w:rsidRPr="00E20DCC">
        <w:rPr>
          <w:rFonts w:asciiTheme="minorBidi" w:hAnsiTheme="minorBidi" w:cstheme="minorBidi"/>
          <w:i/>
          <w:iCs/>
          <w:sz w:val="24"/>
          <w:szCs w:val="24"/>
        </w:rPr>
        <w:t>mun</w:t>
      </w:r>
      <w:r>
        <w:rPr>
          <w:rFonts w:asciiTheme="minorBidi" w:hAnsiTheme="minorBidi" w:cstheme="minorBidi"/>
          <w:sz w:val="24"/>
          <w:szCs w:val="24"/>
        </w:rPr>
        <w:t xml:space="preserve">… 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Who is an </w:t>
      </w:r>
      <w:r w:rsidR="00E23B3D" w:rsidRPr="00E32366">
        <w:rPr>
          <w:rFonts w:asciiTheme="minorBidi" w:hAnsiTheme="minorBidi" w:cstheme="minorBidi"/>
          <w:i/>
          <w:iCs/>
          <w:sz w:val="24"/>
          <w:szCs w:val="24"/>
        </w:rPr>
        <w:t>am ha-are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tz</w:t>
      </w:r>
      <w:r>
        <w:rPr>
          <w:rFonts w:asciiTheme="minorBidi" w:hAnsiTheme="minorBidi" w:cstheme="minorBidi"/>
          <w:sz w:val="24"/>
          <w:szCs w:val="24"/>
        </w:rPr>
        <w:t>?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Anyone who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does not eat non-sacred food in ritual cleanness. So </w:t>
      </w:r>
      <w:r>
        <w:rPr>
          <w:rFonts w:asciiTheme="minorBidi" w:hAnsiTheme="minorBidi" w:cstheme="minorBidi"/>
          <w:sz w:val="24"/>
          <w:szCs w:val="24"/>
        </w:rPr>
        <w:t xml:space="preserve">said </w:t>
      </w:r>
      <w:r w:rsidR="00E23B3D" w:rsidRPr="00E23B3D">
        <w:rPr>
          <w:rFonts w:asciiTheme="minorBidi" w:hAnsiTheme="minorBidi" w:cstheme="minorBidi"/>
          <w:sz w:val="24"/>
          <w:szCs w:val="24"/>
        </w:rPr>
        <w:t>R. Meir. The Rabbis, however, say: Anyone who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does not tithe his produce in the proper way. Our Rabbis taught: Who is an </w:t>
      </w:r>
      <w:r w:rsidR="00E23B3D" w:rsidRPr="00E32366">
        <w:rPr>
          <w:rFonts w:asciiTheme="minorBidi" w:hAnsiTheme="minorBidi" w:cstheme="minorBidi"/>
          <w:i/>
          <w:iCs/>
          <w:sz w:val="24"/>
          <w:szCs w:val="24"/>
        </w:rPr>
        <w:t>am ha-are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tz</w:t>
      </w:r>
      <w:r>
        <w:rPr>
          <w:rFonts w:asciiTheme="minorBidi" w:hAnsiTheme="minorBidi" w:cstheme="minorBidi"/>
          <w:sz w:val="24"/>
          <w:szCs w:val="24"/>
        </w:rPr>
        <w:t>?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Anyon</w:t>
      </w:r>
      <w:r>
        <w:rPr>
          <w:rFonts w:asciiTheme="minorBidi" w:hAnsiTheme="minorBidi" w:cstheme="minorBidi"/>
          <w:sz w:val="24"/>
          <w:szCs w:val="24"/>
        </w:rPr>
        <w:t xml:space="preserve">e who does not recite the </w:t>
      </w:r>
      <w:r w:rsidRPr="004A6286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evening 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morning. This is the view of R. Eliezer. R. </w:t>
      </w:r>
      <w:r>
        <w:rPr>
          <w:rFonts w:asciiTheme="minorBidi" w:hAnsiTheme="minorBidi" w:cstheme="minorBidi"/>
          <w:sz w:val="24"/>
          <w:szCs w:val="24"/>
        </w:rPr>
        <w:t>Yehoshua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says: Anyone who does not put on </w:t>
      </w:r>
      <w:r w:rsidR="00E23B3D" w:rsidRPr="004A6286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E23B3D" w:rsidRPr="00E23B3D">
        <w:rPr>
          <w:rFonts w:asciiTheme="minorBidi" w:hAnsiTheme="minorBidi" w:cstheme="minorBidi"/>
          <w:sz w:val="24"/>
          <w:szCs w:val="24"/>
        </w:rPr>
        <w:t>. Ben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Azzai says: Anyone who has not a fringe </w:t>
      </w:r>
      <w:r>
        <w:rPr>
          <w:rFonts w:asciiTheme="minorBidi" w:hAnsiTheme="minorBidi" w:cstheme="minorBidi"/>
          <w:sz w:val="24"/>
          <w:szCs w:val="24"/>
        </w:rPr>
        <w:t>(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tzitzit</w:t>
      </w:r>
      <w:r>
        <w:rPr>
          <w:rFonts w:asciiTheme="minorBidi" w:hAnsiTheme="minorBidi" w:cstheme="minorBidi"/>
          <w:sz w:val="24"/>
          <w:szCs w:val="24"/>
        </w:rPr>
        <w:t xml:space="preserve">) </w:t>
      </w:r>
      <w:r w:rsidR="00E23B3D" w:rsidRPr="00E23B3D">
        <w:rPr>
          <w:rFonts w:asciiTheme="minorBidi" w:hAnsiTheme="minorBidi" w:cstheme="minorBidi"/>
          <w:sz w:val="24"/>
          <w:szCs w:val="24"/>
        </w:rPr>
        <w:t>on his garment. R. Nathan says: Anyone who has not 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32366">
        <w:rPr>
          <w:rFonts w:asciiTheme="minorBidi" w:hAnsiTheme="minorBidi" w:cstheme="minorBidi"/>
          <w:i/>
          <w:iCs/>
          <w:sz w:val="24"/>
          <w:szCs w:val="24"/>
        </w:rPr>
        <w:t>mezuza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on his door. R. Natan b. </w:t>
      </w:r>
      <w:r>
        <w:rPr>
          <w:rFonts w:asciiTheme="minorBidi" w:hAnsiTheme="minorBidi" w:cstheme="minorBidi"/>
          <w:sz w:val="24"/>
          <w:szCs w:val="24"/>
        </w:rPr>
        <w:t>Yosef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says: Anyone who has sons and does not bring them up 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23B3D" w:rsidRPr="00E23B3D">
        <w:rPr>
          <w:rFonts w:asciiTheme="minorBidi" w:hAnsiTheme="minorBidi" w:cstheme="minorBidi"/>
          <w:sz w:val="24"/>
          <w:szCs w:val="24"/>
        </w:rPr>
        <w:t>the study of the Torah. Others say: Even if one has learn</w:t>
      </w:r>
      <w:r w:rsidR="00323CF4">
        <w:rPr>
          <w:rFonts w:asciiTheme="minorBidi" w:hAnsiTheme="minorBidi" w:cstheme="minorBidi"/>
          <w:sz w:val="24"/>
          <w:szCs w:val="24"/>
        </w:rPr>
        <w:t>ed Scripture and Mishna</w:t>
      </w:r>
      <w:r w:rsidR="00E23B3D" w:rsidRPr="00E23B3D">
        <w:rPr>
          <w:rFonts w:asciiTheme="minorBidi" w:hAnsiTheme="minorBidi" w:cstheme="minorBidi"/>
          <w:sz w:val="24"/>
          <w:szCs w:val="24"/>
        </w:rPr>
        <w:t>, if he has not</w:t>
      </w:r>
      <w:r>
        <w:rPr>
          <w:rFonts w:asciiTheme="minorBidi" w:hAnsiTheme="minorBidi" w:cstheme="minorBidi"/>
          <w:sz w:val="24"/>
          <w:szCs w:val="24"/>
        </w:rPr>
        <w:t xml:space="preserve"> served Torah sc</w:t>
      </w:r>
      <w:r w:rsidR="00E32366">
        <w:rPr>
          <w:rFonts w:asciiTheme="minorBidi" w:hAnsiTheme="minorBidi" w:cstheme="minorBidi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>olars</w:t>
      </w:r>
      <w:r w:rsidR="00E32366">
        <w:rPr>
          <w:rFonts w:asciiTheme="minorBidi" w:hAnsiTheme="minorBidi" w:cstheme="minorBidi"/>
          <w:sz w:val="24"/>
          <w:szCs w:val="24"/>
        </w:rPr>
        <w:t xml:space="preserve">, he is an </w:t>
      </w:r>
      <w:r w:rsidR="00E32366" w:rsidRPr="00E3236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E23B3D" w:rsidRPr="00E32366">
        <w:rPr>
          <w:rFonts w:asciiTheme="minorBidi" w:hAnsiTheme="minorBidi" w:cstheme="minorBidi"/>
          <w:i/>
          <w:iCs/>
          <w:sz w:val="24"/>
          <w:szCs w:val="24"/>
        </w:rPr>
        <w:t>m ha-are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tz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. R. Huna said: The </w:t>
      </w:r>
      <w:r w:rsidR="00E23B3D" w:rsidRPr="00323CF4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4A6286" w:rsidRP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23B3D" w:rsidRPr="00323CF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23B3D" w:rsidRPr="00E23B3D">
        <w:rPr>
          <w:rFonts w:asciiTheme="minorBidi" w:hAnsiTheme="minorBidi" w:cstheme="minorBidi"/>
          <w:sz w:val="24"/>
          <w:szCs w:val="24"/>
        </w:rPr>
        <w:t xml:space="preserve"> is </w:t>
      </w:r>
      <w:r>
        <w:rPr>
          <w:rFonts w:asciiTheme="minorBidi" w:hAnsiTheme="minorBidi" w:cstheme="minorBidi"/>
          <w:sz w:val="24"/>
          <w:szCs w:val="24"/>
        </w:rPr>
        <w:t>in accordance with the</w:t>
      </w:r>
      <w:r w:rsidR="00323CF4">
        <w:rPr>
          <w:rFonts w:asciiTheme="minorBidi" w:hAnsiTheme="minorBidi" w:cstheme="minorBidi"/>
          <w:sz w:val="24"/>
          <w:szCs w:val="24"/>
        </w:rPr>
        <w:t xml:space="preserve"> “Others</w:t>
      </w:r>
      <w:r w:rsidR="00E23B3D" w:rsidRPr="00E23B3D">
        <w:rPr>
          <w:rFonts w:asciiTheme="minorBidi" w:hAnsiTheme="minorBidi" w:cstheme="minorBidi"/>
          <w:sz w:val="24"/>
          <w:szCs w:val="24"/>
        </w:rPr>
        <w:t>.</w:t>
      </w:r>
      <w:r w:rsidR="00323CF4">
        <w:rPr>
          <w:rFonts w:asciiTheme="minorBidi" w:hAnsiTheme="minorBidi" w:cstheme="minorBidi"/>
          <w:sz w:val="24"/>
          <w:szCs w:val="24"/>
        </w:rPr>
        <w:t>”</w:t>
      </w:r>
    </w:p>
    <w:p w:rsidR="00E20DCC" w:rsidRDefault="00E20DCC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654E4" w:rsidRDefault="00E20DCC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Furthermore, the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relates: </w:t>
      </w:r>
    </w:p>
    <w:p w:rsidR="00A654E4" w:rsidRDefault="00A654E4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23B3D" w:rsidRDefault="00E23B3D" w:rsidP="00116478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23B3D">
        <w:rPr>
          <w:rFonts w:asciiTheme="minorBidi" w:hAnsiTheme="minorBidi" w:cstheme="minorBidi"/>
          <w:sz w:val="24"/>
          <w:szCs w:val="24"/>
        </w:rPr>
        <w:t xml:space="preserve">Rami b. </w:t>
      </w:r>
      <w:r w:rsidR="00E20DCC">
        <w:rPr>
          <w:rFonts w:asciiTheme="minorBidi" w:hAnsiTheme="minorBidi" w:cstheme="minorBidi"/>
          <w:sz w:val="24"/>
          <w:szCs w:val="24"/>
        </w:rPr>
        <w:t xml:space="preserve">Chama refused to count to </w:t>
      </w:r>
      <w:r w:rsidR="00E20DCC" w:rsidRPr="004A6286">
        <w:rPr>
          <w:rFonts w:asciiTheme="minorBidi" w:hAnsiTheme="minorBidi" w:cstheme="minorBidi"/>
          <w:i/>
          <w:iCs/>
          <w:sz w:val="24"/>
          <w:szCs w:val="24"/>
        </w:rPr>
        <w:t>zi</w:t>
      </w:r>
      <w:r w:rsidRPr="004A6286">
        <w:rPr>
          <w:rFonts w:asciiTheme="minorBidi" w:hAnsiTheme="minorBidi" w:cstheme="minorBidi"/>
          <w:i/>
          <w:iCs/>
          <w:sz w:val="24"/>
          <w:szCs w:val="24"/>
        </w:rPr>
        <w:t>mun</w:t>
      </w:r>
      <w:r w:rsidRPr="00E23B3D">
        <w:rPr>
          <w:rFonts w:asciiTheme="minorBidi" w:hAnsiTheme="minorBidi" w:cstheme="minorBidi"/>
          <w:sz w:val="24"/>
          <w:szCs w:val="24"/>
        </w:rPr>
        <w:t xml:space="preserve"> R. Menashiah b. Ta</w:t>
      </w:r>
      <w:r w:rsidR="00E20DCC">
        <w:rPr>
          <w:rFonts w:asciiTheme="minorBidi" w:hAnsiTheme="minorBidi" w:cstheme="minorBidi"/>
          <w:sz w:val="24"/>
          <w:szCs w:val="24"/>
        </w:rPr>
        <w:t>c</w:t>
      </w:r>
      <w:r w:rsidRPr="00E23B3D">
        <w:rPr>
          <w:rFonts w:asciiTheme="minorBidi" w:hAnsiTheme="minorBidi" w:cstheme="minorBidi"/>
          <w:sz w:val="24"/>
          <w:szCs w:val="24"/>
        </w:rPr>
        <w:t>halifa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Pr="00E23B3D">
        <w:rPr>
          <w:rFonts w:asciiTheme="minorBidi" w:hAnsiTheme="minorBidi" w:cstheme="minorBidi"/>
          <w:sz w:val="24"/>
          <w:szCs w:val="24"/>
        </w:rPr>
        <w:t xml:space="preserve"> who could repeat Sifra,</w:t>
      </w:r>
      <w:r w:rsidR="00E20DCC">
        <w:rPr>
          <w:rFonts w:asciiTheme="minorBidi" w:hAnsiTheme="minorBidi" w:cstheme="minorBidi"/>
          <w:sz w:val="24"/>
          <w:szCs w:val="24"/>
        </w:rPr>
        <w:t xml:space="preserve"> </w:t>
      </w:r>
      <w:r w:rsidRPr="00E23B3D">
        <w:rPr>
          <w:rFonts w:asciiTheme="minorBidi" w:hAnsiTheme="minorBidi" w:cstheme="minorBidi"/>
          <w:sz w:val="24"/>
          <w:szCs w:val="24"/>
        </w:rPr>
        <w:t xml:space="preserve">Sifre, and 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E20DCC" w:rsidRPr="00323C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23CF4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E23B3D">
        <w:rPr>
          <w:rFonts w:asciiTheme="minorBidi" w:hAnsiTheme="minorBidi" w:cstheme="minorBidi"/>
          <w:sz w:val="24"/>
          <w:szCs w:val="24"/>
        </w:rPr>
        <w:t xml:space="preserve">. When Rami b. </w:t>
      </w:r>
      <w:r w:rsidR="00E20DCC">
        <w:rPr>
          <w:rFonts w:asciiTheme="minorBidi" w:hAnsiTheme="minorBidi" w:cstheme="minorBidi"/>
          <w:sz w:val="24"/>
          <w:szCs w:val="24"/>
        </w:rPr>
        <w:t>Ch</w:t>
      </w:r>
      <w:r w:rsidRPr="00E23B3D">
        <w:rPr>
          <w:rFonts w:asciiTheme="minorBidi" w:hAnsiTheme="minorBidi" w:cstheme="minorBidi"/>
          <w:sz w:val="24"/>
          <w:szCs w:val="24"/>
        </w:rPr>
        <w:t xml:space="preserve">ama died, Raba said: Rami b. </w:t>
      </w:r>
      <w:r w:rsidR="00E20DCC">
        <w:rPr>
          <w:rFonts w:asciiTheme="minorBidi" w:hAnsiTheme="minorBidi" w:cstheme="minorBidi"/>
          <w:sz w:val="24"/>
          <w:szCs w:val="24"/>
        </w:rPr>
        <w:t>Ch</w:t>
      </w:r>
      <w:r w:rsidRPr="00E23B3D">
        <w:rPr>
          <w:rFonts w:asciiTheme="minorBidi" w:hAnsiTheme="minorBidi" w:cstheme="minorBidi"/>
          <w:sz w:val="24"/>
          <w:szCs w:val="24"/>
        </w:rPr>
        <w:t>ama died only because he</w:t>
      </w:r>
      <w:r w:rsidR="00E20DCC">
        <w:rPr>
          <w:rFonts w:asciiTheme="minorBidi" w:hAnsiTheme="minorBidi" w:cstheme="minorBidi"/>
          <w:sz w:val="24"/>
          <w:szCs w:val="24"/>
        </w:rPr>
        <w:t xml:space="preserve"> </w:t>
      </w:r>
      <w:r w:rsidRPr="00E23B3D">
        <w:rPr>
          <w:rFonts w:asciiTheme="minorBidi" w:hAnsiTheme="minorBidi" w:cstheme="minorBidi"/>
          <w:sz w:val="24"/>
          <w:szCs w:val="24"/>
        </w:rPr>
        <w:t xml:space="preserve">would not count </w:t>
      </w:r>
      <w:r w:rsidR="00E20DCC">
        <w:rPr>
          <w:rFonts w:asciiTheme="minorBidi" w:hAnsiTheme="minorBidi" w:cstheme="minorBidi"/>
          <w:sz w:val="24"/>
          <w:szCs w:val="24"/>
        </w:rPr>
        <w:t xml:space="preserve">R. Menashiah b. Tahalifa for </w:t>
      </w:r>
      <w:r w:rsidR="00E20DCC" w:rsidRPr="00E32366">
        <w:rPr>
          <w:rFonts w:asciiTheme="minorBidi" w:hAnsiTheme="minorBidi" w:cstheme="minorBidi"/>
          <w:i/>
          <w:iCs/>
          <w:sz w:val="24"/>
          <w:szCs w:val="24"/>
        </w:rPr>
        <w:t>zi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mun</w:t>
      </w:r>
      <w:r w:rsidRPr="00E23B3D">
        <w:rPr>
          <w:rFonts w:asciiTheme="minorBidi" w:hAnsiTheme="minorBidi" w:cstheme="minorBidi"/>
          <w:sz w:val="24"/>
          <w:szCs w:val="24"/>
        </w:rPr>
        <w:t xml:space="preserve">. But has </w:t>
      </w:r>
      <w:r w:rsidR="00323CF4">
        <w:rPr>
          <w:rFonts w:asciiTheme="minorBidi" w:hAnsiTheme="minorBidi" w:cstheme="minorBidi"/>
          <w:sz w:val="24"/>
          <w:szCs w:val="24"/>
        </w:rPr>
        <w:t xml:space="preserve">it not </w:t>
      </w:r>
      <w:r w:rsidRPr="00E23B3D">
        <w:rPr>
          <w:rFonts w:asciiTheme="minorBidi" w:hAnsiTheme="minorBidi" w:cstheme="minorBidi"/>
          <w:sz w:val="24"/>
          <w:szCs w:val="24"/>
        </w:rPr>
        <w:t>been taught: Others say that even</w:t>
      </w:r>
      <w:r w:rsidR="00E20DCC">
        <w:rPr>
          <w:rFonts w:asciiTheme="minorBidi" w:hAnsiTheme="minorBidi" w:cstheme="minorBidi"/>
          <w:sz w:val="24"/>
          <w:szCs w:val="24"/>
        </w:rPr>
        <w:t xml:space="preserve"> </w:t>
      </w:r>
      <w:r w:rsidRPr="00E23B3D">
        <w:rPr>
          <w:rFonts w:asciiTheme="minorBidi" w:hAnsiTheme="minorBidi" w:cstheme="minorBidi"/>
          <w:sz w:val="24"/>
          <w:szCs w:val="24"/>
        </w:rPr>
        <w:t>if one has learn</w:t>
      </w:r>
      <w:r w:rsidR="00323CF4">
        <w:rPr>
          <w:rFonts w:asciiTheme="minorBidi" w:hAnsiTheme="minorBidi" w:cstheme="minorBidi"/>
          <w:sz w:val="24"/>
          <w:szCs w:val="24"/>
        </w:rPr>
        <w:t>ed</w:t>
      </w:r>
      <w:r w:rsidRPr="00E23B3D">
        <w:rPr>
          <w:rFonts w:asciiTheme="minorBidi" w:hAnsiTheme="minorBidi" w:cstheme="minorBidi"/>
          <w:sz w:val="24"/>
          <w:szCs w:val="24"/>
        </w:rPr>
        <w:t xml:space="preserve"> Scripture and Mishnah but has not </w:t>
      </w:r>
      <w:r w:rsidR="00E20DCC">
        <w:rPr>
          <w:rFonts w:asciiTheme="minorBidi" w:hAnsiTheme="minorBidi" w:cstheme="minorBidi"/>
          <w:sz w:val="24"/>
          <w:szCs w:val="24"/>
        </w:rPr>
        <w:t>served Torah scholars</w:t>
      </w:r>
      <w:r w:rsidRPr="00E23B3D">
        <w:rPr>
          <w:rFonts w:asciiTheme="minorBidi" w:hAnsiTheme="minorBidi" w:cstheme="minorBidi"/>
          <w:sz w:val="24"/>
          <w:szCs w:val="24"/>
        </w:rPr>
        <w:t>, he is an</w:t>
      </w:r>
      <w:r w:rsidR="00E20DCC">
        <w:rPr>
          <w:rFonts w:asciiTheme="minorBidi" w:hAnsiTheme="minorBidi" w:cstheme="minorBidi"/>
          <w:sz w:val="24"/>
          <w:szCs w:val="24"/>
        </w:rPr>
        <w:t xml:space="preserve"> 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am ha-are</w:t>
      </w:r>
      <w:r w:rsidR="00E20DCC" w:rsidRPr="00E32366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z</w:t>
      </w:r>
      <w:r w:rsidRPr="00E23B3D">
        <w:rPr>
          <w:rFonts w:asciiTheme="minorBidi" w:hAnsiTheme="minorBidi" w:cstheme="minorBidi"/>
          <w:sz w:val="24"/>
          <w:szCs w:val="24"/>
        </w:rPr>
        <w:t>? R. Menashiah b. Tahalifa was different because he used to minister to the Rabbis,</w:t>
      </w:r>
      <w:r w:rsidR="00E20DCC">
        <w:rPr>
          <w:rFonts w:asciiTheme="minorBidi" w:hAnsiTheme="minorBidi" w:cstheme="minorBidi"/>
          <w:sz w:val="24"/>
          <w:szCs w:val="24"/>
        </w:rPr>
        <w:t xml:space="preserve"> </w:t>
      </w:r>
      <w:r w:rsidRPr="00E23B3D">
        <w:rPr>
          <w:rFonts w:asciiTheme="minorBidi" w:hAnsiTheme="minorBidi" w:cstheme="minorBidi"/>
          <w:sz w:val="24"/>
          <w:szCs w:val="24"/>
        </w:rPr>
        <w:t xml:space="preserve">and it was Rami b. </w:t>
      </w:r>
      <w:r w:rsidR="00E20DCC">
        <w:rPr>
          <w:rFonts w:asciiTheme="minorBidi" w:hAnsiTheme="minorBidi" w:cstheme="minorBidi"/>
          <w:sz w:val="24"/>
          <w:szCs w:val="24"/>
        </w:rPr>
        <w:t>Ch</w:t>
      </w:r>
      <w:r w:rsidRPr="00E23B3D">
        <w:rPr>
          <w:rFonts w:asciiTheme="minorBidi" w:hAnsiTheme="minorBidi" w:cstheme="minorBidi"/>
          <w:sz w:val="24"/>
          <w:szCs w:val="24"/>
        </w:rPr>
        <w:t xml:space="preserve">ama who did not make proper inquiries about him. </w:t>
      </w:r>
    </w:p>
    <w:p w:rsidR="00A654E4" w:rsidRDefault="00A654E4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23B3D" w:rsidRDefault="00E32366" w:rsidP="00116478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Why is the 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>
        <w:rPr>
          <w:rFonts w:asciiTheme="minorBidi" w:hAnsiTheme="minorBidi" w:cstheme="minorBidi"/>
          <w:sz w:val="24"/>
          <w:szCs w:val="24"/>
        </w:rPr>
        <w:t xml:space="preserve"> excluded from the </w:t>
      </w:r>
      <w:r w:rsidRPr="004A6286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? </w:t>
      </w:r>
      <w:r w:rsidR="00B227AF">
        <w:rPr>
          <w:rFonts w:asciiTheme="minorBidi" w:hAnsiTheme="minorBidi" w:cstheme="minorBidi"/>
          <w:sz w:val="24"/>
          <w:szCs w:val="24"/>
        </w:rPr>
        <w:t>T</w:t>
      </w:r>
      <w:r w:rsidR="00981B73">
        <w:rPr>
          <w:rFonts w:asciiTheme="minorBidi" w:hAnsiTheme="minorBidi" w:cstheme="minorBidi"/>
          <w:sz w:val="24"/>
          <w:szCs w:val="24"/>
        </w:rPr>
        <w:t>he Me’iri (</w:t>
      </w:r>
      <w:r w:rsidR="00981B73" w:rsidRPr="004A6286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47b) explains that he is not included in a </w:t>
      </w:r>
      <w:r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81B73">
        <w:rPr>
          <w:rFonts w:asciiTheme="minorBidi" w:hAnsiTheme="minorBidi" w:cstheme="minorBidi"/>
          <w:sz w:val="24"/>
          <w:szCs w:val="24"/>
        </w:rPr>
        <w:t xml:space="preserve">“since this person does not behave appropriately and in a manner in which it is fitting for a Torah scholar to join him, and to sit permanently at his meal.” However the </w:t>
      </w:r>
      <w:r w:rsidR="00981B73" w:rsidRPr="00E32366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981B73">
        <w:rPr>
          <w:rFonts w:asciiTheme="minorBidi" w:hAnsiTheme="minorBidi" w:cstheme="minorBidi"/>
          <w:sz w:val="24"/>
          <w:szCs w:val="24"/>
        </w:rPr>
        <w:t xml:space="preserve"> is </w:t>
      </w:r>
      <w:r>
        <w:rPr>
          <w:rFonts w:asciiTheme="minorBidi" w:hAnsiTheme="minorBidi" w:cstheme="minorBidi"/>
          <w:sz w:val="24"/>
          <w:szCs w:val="24"/>
        </w:rPr>
        <w:t xml:space="preserve">still </w:t>
      </w:r>
      <w:r w:rsidR="00981B73">
        <w:rPr>
          <w:rFonts w:asciiTheme="minorBidi" w:hAnsiTheme="minorBidi" w:cstheme="minorBidi"/>
          <w:sz w:val="24"/>
          <w:szCs w:val="24"/>
        </w:rPr>
        <w:t xml:space="preserve">obligated to join a </w:t>
      </w:r>
      <w:r w:rsidR="00981B73"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323CF4">
        <w:rPr>
          <w:rFonts w:asciiTheme="minorBidi" w:hAnsiTheme="minorBidi" w:cstheme="minorBidi"/>
          <w:sz w:val="24"/>
          <w:szCs w:val="24"/>
        </w:rPr>
        <w:t>.</w:t>
      </w:r>
      <w:r w:rsidR="00981B73">
        <w:rPr>
          <w:rFonts w:asciiTheme="minorBidi" w:hAnsiTheme="minorBidi" w:cstheme="minorBidi"/>
          <w:sz w:val="24"/>
          <w:szCs w:val="24"/>
        </w:rPr>
        <w:t xml:space="preserve"> </w:t>
      </w:r>
      <w:r w:rsidR="00323CF4">
        <w:rPr>
          <w:rFonts w:asciiTheme="minorBidi" w:hAnsiTheme="minorBidi" w:cstheme="minorBidi"/>
          <w:sz w:val="24"/>
          <w:szCs w:val="24"/>
        </w:rPr>
        <w:t>T</w:t>
      </w:r>
      <w:r w:rsidR="00981B73">
        <w:rPr>
          <w:rFonts w:asciiTheme="minorBidi" w:hAnsiTheme="minorBidi" w:cstheme="minorBidi"/>
          <w:sz w:val="24"/>
          <w:szCs w:val="24"/>
        </w:rPr>
        <w:t>herefore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="00981B73">
        <w:rPr>
          <w:rFonts w:asciiTheme="minorBidi" w:hAnsiTheme="minorBidi" w:cstheme="minorBidi"/>
          <w:sz w:val="24"/>
          <w:szCs w:val="24"/>
        </w:rPr>
        <w:t xml:space="preserve"> when sitting </w:t>
      </w:r>
      <w:r w:rsidR="002D3494">
        <w:rPr>
          <w:rFonts w:asciiTheme="minorBidi" w:hAnsiTheme="minorBidi" w:cstheme="minorBidi"/>
          <w:sz w:val="24"/>
          <w:szCs w:val="24"/>
        </w:rPr>
        <w:t>with</w:t>
      </w:r>
      <w:r w:rsidR="00981B73">
        <w:rPr>
          <w:rFonts w:asciiTheme="minorBidi" w:hAnsiTheme="minorBidi" w:cstheme="minorBidi"/>
          <w:sz w:val="24"/>
          <w:szCs w:val="24"/>
        </w:rPr>
        <w:t xml:space="preserve"> similar people</w:t>
      </w:r>
      <w:r w:rsidR="00323CF4">
        <w:rPr>
          <w:rFonts w:asciiTheme="minorBidi" w:hAnsiTheme="minorBidi" w:cstheme="minorBidi"/>
          <w:sz w:val="24"/>
          <w:szCs w:val="24"/>
        </w:rPr>
        <w:t>,</w:t>
      </w:r>
      <w:r w:rsidR="00981B73">
        <w:rPr>
          <w:rFonts w:asciiTheme="minorBidi" w:hAnsiTheme="minorBidi" w:cstheme="minorBidi"/>
          <w:sz w:val="24"/>
          <w:szCs w:val="24"/>
        </w:rPr>
        <w:t xml:space="preserve"> they are obligated to form a </w:t>
      </w:r>
      <w:r w:rsidR="00981B73" w:rsidRPr="00E32366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81B73">
        <w:rPr>
          <w:rFonts w:asciiTheme="minorBidi" w:hAnsiTheme="minorBidi" w:cstheme="minorBidi"/>
          <w:sz w:val="24"/>
          <w:szCs w:val="24"/>
        </w:rPr>
        <w:t xml:space="preserve">. </w:t>
      </w:r>
    </w:p>
    <w:p w:rsidR="00981B73" w:rsidRDefault="00981B73" w:rsidP="00116478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981B73" w:rsidRDefault="00981B73" w:rsidP="00116478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 xml:space="preserve">Interestingly, the </w:t>
      </w:r>
      <w:r w:rsidRPr="00323CF4">
        <w:rPr>
          <w:rFonts w:asciiTheme="minorBidi" w:hAnsiTheme="minorBidi" w:cs="Arial"/>
          <w:i/>
          <w:iCs/>
          <w:sz w:val="24"/>
          <w:szCs w:val="24"/>
        </w:rPr>
        <w:t>Rishonim</w:t>
      </w:r>
      <w:r>
        <w:rPr>
          <w:rFonts w:asciiTheme="minorBidi" w:hAnsiTheme="minorBidi" w:cs="Arial"/>
          <w:sz w:val="24"/>
          <w:szCs w:val="24"/>
        </w:rPr>
        <w:t xml:space="preserve"> relate that </w:t>
      </w:r>
      <w:r w:rsidR="009629A3">
        <w:rPr>
          <w:rFonts w:asciiTheme="minorBidi" w:hAnsiTheme="minorBidi" w:cs="Arial"/>
          <w:sz w:val="24"/>
          <w:szCs w:val="24"/>
        </w:rPr>
        <w:t xml:space="preserve">after the days of the Talmud, this stringency was not observed. </w:t>
      </w:r>
      <w:r w:rsidR="00323CF4">
        <w:rPr>
          <w:rFonts w:asciiTheme="minorBidi" w:hAnsiTheme="minorBidi" w:cs="Arial"/>
          <w:sz w:val="24"/>
          <w:szCs w:val="24"/>
        </w:rPr>
        <w:t>Thus</w:t>
      </w:r>
      <w:r w:rsidR="009629A3">
        <w:rPr>
          <w:rFonts w:asciiTheme="minorBidi" w:hAnsiTheme="minorBidi" w:cs="Arial"/>
          <w:sz w:val="24"/>
          <w:szCs w:val="24"/>
        </w:rPr>
        <w:t xml:space="preserve">, early authorities such as </w:t>
      </w:r>
      <w:r>
        <w:rPr>
          <w:rFonts w:asciiTheme="minorBidi" w:hAnsiTheme="minorBidi" w:cs="Arial"/>
          <w:sz w:val="24"/>
          <w:szCs w:val="24"/>
        </w:rPr>
        <w:t>R</w:t>
      </w:r>
      <w:r w:rsidR="009629A3">
        <w:rPr>
          <w:rFonts w:asciiTheme="minorBidi" w:hAnsiTheme="minorBidi" w:cs="Arial"/>
          <w:sz w:val="24"/>
          <w:szCs w:val="24"/>
        </w:rPr>
        <w:t>.</w:t>
      </w:r>
      <w:r>
        <w:rPr>
          <w:rFonts w:asciiTheme="minorBidi" w:hAnsiTheme="minorBidi" w:cs="Arial"/>
          <w:sz w:val="24"/>
          <w:szCs w:val="24"/>
        </w:rPr>
        <w:t xml:space="preserve"> Hai Gaon (see Rashba</w:t>
      </w:r>
      <w:r w:rsidR="00323CF4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4A6286">
        <w:rPr>
          <w:rFonts w:asciiTheme="minorBidi" w:hAnsiTheme="minorBidi" w:cs="Arial"/>
          <w:i/>
          <w:iCs/>
          <w:sz w:val="24"/>
          <w:szCs w:val="24"/>
        </w:rPr>
        <w:t>Berkahot</w:t>
      </w:r>
      <w:r>
        <w:rPr>
          <w:rFonts w:asciiTheme="minorBidi" w:hAnsiTheme="minorBidi" w:cs="Arial"/>
          <w:sz w:val="24"/>
          <w:szCs w:val="24"/>
        </w:rPr>
        <w:t xml:space="preserve"> 47b) and Rabbeinu Chananel (</w:t>
      </w:r>
      <w:r w:rsidR="009629A3">
        <w:rPr>
          <w:rFonts w:asciiTheme="minorBidi" w:hAnsiTheme="minorBidi" w:cs="Arial"/>
          <w:sz w:val="24"/>
          <w:szCs w:val="24"/>
        </w:rPr>
        <w:t xml:space="preserve">see Tosafot R. Yehuda 47b) testify that it is common for Torah scholars and the </w:t>
      </w:r>
      <w:r w:rsidR="009629A3" w:rsidRPr="00E32366">
        <w:rPr>
          <w:rFonts w:asciiTheme="minorBidi" w:hAnsiTheme="minorBidi" w:cs="Arial"/>
          <w:i/>
          <w:iCs/>
          <w:sz w:val="24"/>
          <w:szCs w:val="24"/>
        </w:rPr>
        <w:t>am ha-aretz</w:t>
      </w:r>
      <w:r w:rsidR="009629A3">
        <w:rPr>
          <w:rFonts w:asciiTheme="minorBidi" w:hAnsiTheme="minorBidi" w:cs="Arial"/>
          <w:sz w:val="24"/>
          <w:szCs w:val="24"/>
        </w:rPr>
        <w:t xml:space="preserve"> to join together for a </w:t>
      </w:r>
      <w:r w:rsidR="009629A3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9629A3">
        <w:rPr>
          <w:rFonts w:asciiTheme="minorBidi" w:hAnsiTheme="minorBidi" w:cs="Arial"/>
          <w:sz w:val="24"/>
          <w:szCs w:val="24"/>
        </w:rPr>
        <w:t xml:space="preserve">. Some (R. Shemaya, cited by Tosafot R. Yehuda) even suggest that those who allow a child to join a </w:t>
      </w:r>
      <w:r w:rsidR="009629A3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9629A3">
        <w:rPr>
          <w:rFonts w:asciiTheme="minorBidi" w:hAnsiTheme="minorBidi" w:cs="Arial"/>
          <w:sz w:val="24"/>
          <w:szCs w:val="24"/>
        </w:rPr>
        <w:t xml:space="preserve"> would certainly allow an </w:t>
      </w:r>
      <w:r w:rsidR="009629A3" w:rsidRPr="004A6286">
        <w:rPr>
          <w:rFonts w:asciiTheme="minorBidi" w:hAnsiTheme="minorBidi" w:cs="Arial"/>
          <w:i/>
          <w:iCs/>
          <w:sz w:val="24"/>
          <w:szCs w:val="24"/>
        </w:rPr>
        <w:t>am ha-aretz</w:t>
      </w:r>
      <w:r w:rsidR="009629A3">
        <w:rPr>
          <w:rFonts w:asciiTheme="minorBidi" w:hAnsiTheme="minorBidi" w:cs="Arial"/>
          <w:sz w:val="24"/>
          <w:szCs w:val="24"/>
        </w:rPr>
        <w:t xml:space="preserve"> to participate.</w:t>
      </w:r>
    </w:p>
    <w:p w:rsidR="009629A3" w:rsidRDefault="009629A3" w:rsidP="00116478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9629A3" w:rsidRDefault="009629A3" w:rsidP="00116478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 xml:space="preserve">The </w:t>
      </w:r>
      <w:r w:rsidRPr="00323CF4">
        <w:rPr>
          <w:rFonts w:asciiTheme="minorBidi" w:hAnsiTheme="minorBidi" w:cs="Arial"/>
          <w:i/>
          <w:iCs/>
          <w:sz w:val="24"/>
          <w:szCs w:val="24"/>
        </w:rPr>
        <w:t>Rishonim</w:t>
      </w:r>
      <w:r w:rsidR="00E32366">
        <w:rPr>
          <w:rFonts w:asciiTheme="minorBidi" w:hAnsiTheme="minorBidi" w:cs="Arial"/>
          <w:sz w:val="24"/>
          <w:szCs w:val="24"/>
        </w:rPr>
        <w:t xml:space="preserve">, based upon a passage in </w:t>
      </w:r>
      <w:r w:rsidR="00E32366" w:rsidRPr="004A6286">
        <w:rPr>
          <w:rFonts w:asciiTheme="minorBidi" w:hAnsiTheme="minorBidi" w:cs="Arial"/>
          <w:i/>
          <w:iCs/>
          <w:sz w:val="24"/>
          <w:szCs w:val="24"/>
        </w:rPr>
        <w:t>Chagiga</w:t>
      </w:r>
      <w:r w:rsidR="00E32366">
        <w:rPr>
          <w:rFonts w:asciiTheme="minorBidi" w:hAnsiTheme="minorBidi" w:cs="Arial"/>
          <w:sz w:val="24"/>
          <w:szCs w:val="24"/>
        </w:rPr>
        <w:t xml:space="preserve"> (22a), </w:t>
      </w:r>
      <w:r>
        <w:rPr>
          <w:rFonts w:asciiTheme="minorBidi" w:hAnsiTheme="minorBidi" w:cs="Arial"/>
          <w:sz w:val="24"/>
          <w:szCs w:val="24"/>
        </w:rPr>
        <w:t>offer two reasons why this s</w:t>
      </w:r>
      <w:r w:rsidR="00E32366">
        <w:rPr>
          <w:rFonts w:asciiTheme="minorBidi" w:hAnsiTheme="minorBidi" w:cs="Arial"/>
          <w:sz w:val="24"/>
          <w:szCs w:val="24"/>
        </w:rPr>
        <w:t>tringency is no longer observed</w:t>
      </w:r>
      <w:r>
        <w:rPr>
          <w:rFonts w:asciiTheme="minorBidi" w:hAnsiTheme="minorBidi" w:cs="Arial"/>
          <w:sz w:val="24"/>
          <w:szCs w:val="24"/>
        </w:rPr>
        <w:t>. Some (see Tosafot</w:t>
      </w:r>
      <w:r w:rsidR="00323CF4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4A6286">
        <w:rPr>
          <w:rFonts w:asciiTheme="minorBidi" w:hAnsiTheme="minorBidi" w:cs="Arial"/>
          <w:i/>
          <w:iCs/>
          <w:sz w:val="24"/>
          <w:szCs w:val="24"/>
        </w:rPr>
        <w:t>Berakhot</w:t>
      </w:r>
      <w:r>
        <w:rPr>
          <w:rFonts w:asciiTheme="minorBidi" w:hAnsiTheme="minorBidi" w:cs="Arial"/>
          <w:sz w:val="24"/>
          <w:szCs w:val="24"/>
        </w:rPr>
        <w:t xml:space="preserve"> 47b</w:t>
      </w:r>
      <w:r w:rsidR="00323CF4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s.v.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amar</w:t>
      </w:r>
      <w:r>
        <w:rPr>
          <w:rFonts w:asciiTheme="minorBidi" w:hAnsiTheme="minorBidi" w:cs="Arial"/>
          <w:sz w:val="24"/>
          <w:szCs w:val="24"/>
        </w:rPr>
        <w:t xml:space="preserve">) suggest that we fear that if we separate from the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ame ha-aretz</w:t>
      </w:r>
      <w:r>
        <w:rPr>
          <w:rFonts w:asciiTheme="minorBidi" w:hAnsiTheme="minorBidi" w:cs="Arial"/>
          <w:sz w:val="24"/>
          <w:szCs w:val="24"/>
        </w:rPr>
        <w:t>, ultimately they</w:t>
      </w:r>
      <w:r w:rsidR="00323CF4">
        <w:rPr>
          <w:rFonts w:asciiTheme="minorBidi" w:hAnsiTheme="minorBidi" w:cs="Arial"/>
          <w:sz w:val="24"/>
          <w:szCs w:val="24"/>
        </w:rPr>
        <w:t xml:space="preserve"> will separate from the Jewish P</w:t>
      </w:r>
      <w:r>
        <w:rPr>
          <w:rFonts w:asciiTheme="minorBidi" w:hAnsiTheme="minorBidi" w:cs="Arial"/>
          <w:sz w:val="24"/>
          <w:szCs w:val="24"/>
        </w:rPr>
        <w:t xml:space="preserve">eople, which is not the intended result. </w:t>
      </w:r>
      <w:r w:rsidR="00E32366">
        <w:rPr>
          <w:rFonts w:asciiTheme="minorBidi" w:hAnsiTheme="minorBidi" w:cs="Arial"/>
          <w:sz w:val="24"/>
          <w:szCs w:val="24"/>
        </w:rPr>
        <w:t>Alternatively</w:t>
      </w:r>
      <w:r w:rsidR="00323CF4">
        <w:rPr>
          <w:rFonts w:asciiTheme="minorBidi" w:hAnsiTheme="minorBidi" w:cs="Arial"/>
          <w:sz w:val="24"/>
          <w:szCs w:val="24"/>
        </w:rPr>
        <w:t>, the Ri</w:t>
      </w:r>
      <w:r>
        <w:rPr>
          <w:rFonts w:asciiTheme="minorBidi" w:hAnsiTheme="minorBidi" w:cs="Arial"/>
          <w:sz w:val="24"/>
          <w:szCs w:val="24"/>
        </w:rPr>
        <w:t xml:space="preserve"> (Tosafot</w:t>
      </w:r>
      <w:r w:rsidR="00E32366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E32366" w:rsidRPr="004A6286">
        <w:rPr>
          <w:rFonts w:asciiTheme="minorBidi" w:hAnsiTheme="minorBidi" w:cs="Arial"/>
          <w:i/>
          <w:iCs/>
          <w:sz w:val="24"/>
          <w:szCs w:val="24"/>
        </w:rPr>
        <w:t>C</w:t>
      </w:r>
      <w:r w:rsidRPr="004A6286">
        <w:rPr>
          <w:rFonts w:asciiTheme="minorBidi" w:hAnsiTheme="minorBidi" w:cs="Arial"/>
          <w:i/>
          <w:iCs/>
          <w:sz w:val="24"/>
          <w:szCs w:val="24"/>
        </w:rPr>
        <w:t>hagiga</w:t>
      </w:r>
      <w:r>
        <w:rPr>
          <w:rFonts w:asciiTheme="minorBidi" w:hAnsiTheme="minorBidi" w:cs="Arial"/>
          <w:sz w:val="24"/>
          <w:szCs w:val="24"/>
        </w:rPr>
        <w:t xml:space="preserve"> 22a</w:t>
      </w:r>
      <w:r w:rsidR="00323CF4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s</w:t>
      </w:r>
      <w:r w:rsidR="00E32366">
        <w:rPr>
          <w:rFonts w:asciiTheme="minorBidi" w:hAnsiTheme="minorBidi" w:cs="Arial"/>
          <w:sz w:val="24"/>
          <w:szCs w:val="24"/>
        </w:rPr>
        <w:t>.</w:t>
      </w:r>
      <w:r>
        <w:rPr>
          <w:rFonts w:asciiTheme="minorBidi" w:hAnsiTheme="minorBidi" w:cs="Arial"/>
          <w:sz w:val="24"/>
          <w:szCs w:val="24"/>
        </w:rPr>
        <w:t>v</w:t>
      </w:r>
      <w:r w:rsidR="00E32366">
        <w:rPr>
          <w:rFonts w:asciiTheme="minorBidi" w:hAnsiTheme="minorBidi" w:cs="Arial"/>
          <w:sz w:val="24"/>
          <w:szCs w:val="24"/>
        </w:rPr>
        <w:t>.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ke-man</w:t>
      </w:r>
      <w:r>
        <w:rPr>
          <w:rFonts w:asciiTheme="minorBidi" w:hAnsiTheme="minorBidi" w:cs="Arial"/>
          <w:sz w:val="24"/>
          <w:szCs w:val="24"/>
        </w:rPr>
        <w:t>) explains that</w:t>
      </w:r>
      <w:r w:rsidR="00323CF4">
        <w:rPr>
          <w:rFonts w:asciiTheme="minorBidi" w:hAnsiTheme="minorBidi" w:cs="Arial"/>
          <w:sz w:val="24"/>
          <w:szCs w:val="24"/>
        </w:rPr>
        <w:t xml:space="preserve"> it is not proper to hold one</w:t>
      </w:r>
      <w:r>
        <w:rPr>
          <w:rFonts w:asciiTheme="minorBidi" w:hAnsiTheme="minorBidi" w:cs="Arial"/>
          <w:sz w:val="24"/>
          <w:szCs w:val="24"/>
        </w:rPr>
        <w:t>self as a “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talmid cha</w:t>
      </w:r>
      <w:r w:rsidR="004A6286">
        <w:rPr>
          <w:rFonts w:asciiTheme="minorBidi" w:hAnsiTheme="minorBidi" w:cs="Arial"/>
          <w:i/>
          <w:iCs/>
          <w:sz w:val="24"/>
          <w:szCs w:val="24"/>
        </w:rPr>
        <w:t>k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ham</w:t>
      </w:r>
      <w:r>
        <w:rPr>
          <w:rFonts w:asciiTheme="minorBidi" w:hAnsiTheme="minorBidi" w:cs="Arial"/>
          <w:sz w:val="24"/>
          <w:szCs w:val="24"/>
        </w:rPr>
        <w:t xml:space="preserve">” and to separate from the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am ha-aretz</w:t>
      </w:r>
      <w:r>
        <w:rPr>
          <w:rFonts w:asciiTheme="minorBidi" w:hAnsiTheme="minorBidi" w:cs="Arial"/>
          <w:sz w:val="24"/>
          <w:szCs w:val="24"/>
        </w:rPr>
        <w:t xml:space="preserve">. In other words, the </w:t>
      </w:r>
      <w:r w:rsidRPr="00323CF4">
        <w:rPr>
          <w:rFonts w:asciiTheme="minorBidi" w:hAnsiTheme="minorBidi" w:cs="Arial"/>
          <w:i/>
          <w:iCs/>
          <w:sz w:val="24"/>
          <w:szCs w:val="24"/>
        </w:rPr>
        <w:t>Rishonim</w:t>
      </w:r>
      <w:r>
        <w:rPr>
          <w:rFonts w:asciiTheme="minorBidi" w:hAnsiTheme="minorBidi" w:cs="Arial"/>
          <w:sz w:val="24"/>
          <w:szCs w:val="24"/>
        </w:rPr>
        <w:t xml:space="preserve"> differ as to whether we fear that the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am ha-aretz</w:t>
      </w:r>
      <w:r w:rsidR="00323CF4">
        <w:rPr>
          <w:rFonts w:asciiTheme="minorBidi" w:hAnsiTheme="minorBidi" w:cs="Arial"/>
          <w:sz w:val="24"/>
          <w:szCs w:val="24"/>
        </w:rPr>
        <w:t xml:space="preserve"> or the scholar</w:t>
      </w:r>
      <w:r>
        <w:rPr>
          <w:rFonts w:asciiTheme="minorBidi" w:hAnsiTheme="minorBidi" w:cs="Arial"/>
          <w:sz w:val="24"/>
          <w:szCs w:val="24"/>
        </w:rPr>
        <w:t xml:space="preserve"> will separate </w:t>
      </w:r>
      <w:r w:rsidR="00E12C61">
        <w:rPr>
          <w:rFonts w:asciiTheme="minorBidi" w:hAnsiTheme="minorBidi" w:cs="Arial"/>
          <w:sz w:val="24"/>
          <w:szCs w:val="24"/>
        </w:rPr>
        <w:t>from</w:t>
      </w:r>
      <w:r>
        <w:rPr>
          <w:rFonts w:asciiTheme="minorBidi" w:hAnsiTheme="minorBidi" w:cs="Arial"/>
          <w:sz w:val="24"/>
          <w:szCs w:val="24"/>
        </w:rPr>
        <w:t xml:space="preserve"> the rest of the community; both would be unfortunate and </w:t>
      </w:r>
      <w:r w:rsidR="00E12C61">
        <w:rPr>
          <w:rFonts w:asciiTheme="minorBidi" w:hAnsiTheme="minorBidi" w:cs="Arial"/>
          <w:sz w:val="24"/>
          <w:szCs w:val="24"/>
        </w:rPr>
        <w:t>undesirable</w:t>
      </w:r>
      <w:r>
        <w:rPr>
          <w:rFonts w:asciiTheme="minorBidi" w:hAnsiTheme="minorBidi" w:cs="Arial"/>
          <w:sz w:val="24"/>
          <w:szCs w:val="24"/>
        </w:rPr>
        <w:t xml:space="preserve"> consequences of this stringency. </w:t>
      </w:r>
    </w:p>
    <w:p w:rsidR="00E23B3D" w:rsidRDefault="00E23B3D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D97EBF" w:rsidRDefault="00E12C61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The Shul</w:t>
      </w:r>
      <w:r w:rsidR="004A6286">
        <w:rPr>
          <w:rFonts w:asciiTheme="minorBidi" w:hAnsiTheme="minorBidi" w:cs="Arial"/>
          <w:sz w:val="24"/>
          <w:szCs w:val="24"/>
        </w:rPr>
        <w:t>c</w:t>
      </w:r>
      <w:r>
        <w:rPr>
          <w:rFonts w:asciiTheme="minorBidi" w:hAnsiTheme="minorBidi" w:cs="Arial"/>
          <w:sz w:val="24"/>
          <w:szCs w:val="24"/>
        </w:rPr>
        <w:t>han Arukh (199:3) rules that “nowadays</w:t>
      </w:r>
      <w:r w:rsidR="00323CF4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we join with a comp</w:t>
      </w:r>
      <w:r w:rsidR="002D3494">
        <w:rPr>
          <w:rFonts w:asciiTheme="minorBidi" w:hAnsiTheme="minorBidi" w:cs="Arial"/>
          <w:sz w:val="24"/>
          <w:szCs w:val="24"/>
        </w:rPr>
        <w:t>l</w:t>
      </w:r>
      <w:r>
        <w:rPr>
          <w:rFonts w:asciiTheme="minorBidi" w:hAnsiTheme="minorBidi" w:cs="Arial"/>
          <w:sz w:val="24"/>
          <w:szCs w:val="24"/>
        </w:rPr>
        <w:t xml:space="preserve">ete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am ha-aretz</w:t>
      </w:r>
      <w:r>
        <w:rPr>
          <w:rFonts w:asciiTheme="minorBidi" w:hAnsiTheme="minorBidi" w:cs="Arial"/>
          <w:sz w:val="24"/>
          <w:szCs w:val="24"/>
        </w:rPr>
        <w:t xml:space="preserve"> in forming a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4A6286">
        <w:rPr>
          <w:rFonts w:asciiTheme="minorBidi" w:hAnsiTheme="minorBidi" w:cs="Arial"/>
          <w:sz w:val="24"/>
          <w:szCs w:val="24"/>
        </w:rPr>
        <w:t>.”</w:t>
      </w:r>
      <w:r>
        <w:rPr>
          <w:rFonts w:asciiTheme="minorBidi" w:hAnsiTheme="minorBidi" w:cs="Arial"/>
          <w:sz w:val="24"/>
          <w:szCs w:val="24"/>
        </w:rPr>
        <w:t xml:space="preserve"> </w:t>
      </w:r>
    </w:p>
    <w:p w:rsidR="00E12C61" w:rsidRDefault="00E12C61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</w:p>
    <w:p w:rsidR="00E32366" w:rsidRDefault="00E12C61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Despite this lenient ruling of the Sh</w:t>
      </w:r>
      <w:r w:rsidR="007232D2">
        <w:rPr>
          <w:rFonts w:asciiTheme="minorBidi" w:hAnsiTheme="minorBidi" w:cs="Arial"/>
          <w:sz w:val="24"/>
          <w:szCs w:val="24"/>
        </w:rPr>
        <w:t>u</w:t>
      </w:r>
      <w:r>
        <w:rPr>
          <w:rFonts w:asciiTheme="minorBidi" w:hAnsiTheme="minorBidi" w:cs="Arial"/>
          <w:sz w:val="24"/>
          <w:szCs w:val="24"/>
        </w:rPr>
        <w:t>l</w:t>
      </w:r>
      <w:r w:rsidR="004A6286">
        <w:rPr>
          <w:rFonts w:asciiTheme="minorBidi" w:hAnsiTheme="minorBidi" w:cs="Arial"/>
          <w:sz w:val="24"/>
          <w:szCs w:val="24"/>
        </w:rPr>
        <w:t>c</w:t>
      </w:r>
      <w:r>
        <w:rPr>
          <w:rFonts w:asciiTheme="minorBidi" w:hAnsiTheme="minorBidi" w:cs="Arial"/>
          <w:sz w:val="24"/>
          <w:szCs w:val="24"/>
        </w:rPr>
        <w:t>ha</w:t>
      </w:r>
      <w:r w:rsidR="007232D2">
        <w:rPr>
          <w:rFonts w:asciiTheme="minorBidi" w:hAnsiTheme="minorBidi" w:cs="Arial"/>
          <w:sz w:val="24"/>
          <w:szCs w:val="24"/>
        </w:rPr>
        <w:t>n</w:t>
      </w:r>
      <w:r>
        <w:rPr>
          <w:rFonts w:asciiTheme="minorBidi" w:hAnsiTheme="minorBidi" w:cs="Arial"/>
          <w:sz w:val="24"/>
          <w:szCs w:val="24"/>
        </w:rPr>
        <w:t xml:space="preserve"> Arukh, the Magen Avraham (199:2) writes that “one who is a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rasha</w:t>
      </w:r>
      <w:r>
        <w:rPr>
          <w:rFonts w:asciiTheme="minorBidi" w:hAnsiTheme="minorBidi" w:cs="Arial"/>
          <w:sz w:val="24"/>
          <w:szCs w:val="24"/>
        </w:rPr>
        <w:t xml:space="preserve"> in public, and transgresses many prohibition</w:t>
      </w:r>
      <w:r w:rsidR="00E32366">
        <w:rPr>
          <w:rFonts w:asciiTheme="minorBidi" w:hAnsiTheme="minorBidi" w:cs="Arial"/>
          <w:sz w:val="24"/>
          <w:szCs w:val="24"/>
        </w:rPr>
        <w:t>s</w:t>
      </w:r>
      <w:r>
        <w:rPr>
          <w:rFonts w:asciiTheme="minorBidi" w:hAnsiTheme="minorBidi" w:cs="Arial"/>
          <w:sz w:val="24"/>
          <w:szCs w:val="24"/>
        </w:rPr>
        <w:t xml:space="preserve">, and </w:t>
      </w:r>
      <w:r w:rsidR="00E32366">
        <w:rPr>
          <w:rFonts w:asciiTheme="minorBidi" w:hAnsiTheme="minorBidi" w:cs="Arial"/>
          <w:sz w:val="24"/>
          <w:szCs w:val="24"/>
        </w:rPr>
        <w:t>so</w:t>
      </w:r>
      <w:r>
        <w:rPr>
          <w:rFonts w:asciiTheme="minorBidi" w:hAnsiTheme="minorBidi" w:cs="Arial"/>
          <w:sz w:val="24"/>
          <w:szCs w:val="24"/>
        </w:rPr>
        <w:t xml:space="preserve"> much more so one who has rejected Judasim (</w:t>
      </w:r>
      <w:r w:rsidRPr="007232D2">
        <w:rPr>
          <w:rFonts w:asciiTheme="minorBidi" w:hAnsiTheme="minorBidi" w:cs="Arial"/>
          <w:i/>
          <w:iCs/>
          <w:sz w:val="24"/>
          <w:szCs w:val="24"/>
        </w:rPr>
        <w:t>mumar</w:t>
      </w:r>
      <w:r>
        <w:rPr>
          <w:rFonts w:asciiTheme="minorBidi" w:hAnsiTheme="minorBidi" w:cs="Arial"/>
          <w:sz w:val="24"/>
          <w:szCs w:val="24"/>
        </w:rPr>
        <w:t>), i</w:t>
      </w:r>
      <w:r w:rsidR="00E32366">
        <w:rPr>
          <w:rFonts w:asciiTheme="minorBidi" w:hAnsiTheme="minorBidi" w:cs="Arial"/>
          <w:sz w:val="24"/>
          <w:szCs w:val="24"/>
        </w:rPr>
        <w:t>s</w:t>
      </w:r>
      <w:r>
        <w:rPr>
          <w:rFonts w:asciiTheme="minorBidi" w:hAnsiTheme="minorBidi" w:cs="Arial"/>
          <w:sz w:val="24"/>
          <w:szCs w:val="24"/>
        </w:rPr>
        <w:t xml:space="preserve"> not included in a </w:t>
      </w:r>
      <w:r w:rsidRPr="007232D2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, as this person is no better than the </w:t>
      </w:r>
      <w:r w:rsidRPr="007232D2">
        <w:rPr>
          <w:rFonts w:asciiTheme="minorBidi" w:hAnsiTheme="minorBidi" w:cs="Arial"/>
          <w:i/>
          <w:iCs/>
          <w:sz w:val="24"/>
          <w:szCs w:val="24"/>
        </w:rPr>
        <w:t>am ha-aretz</w:t>
      </w:r>
      <w:r>
        <w:rPr>
          <w:rFonts w:asciiTheme="minorBidi" w:hAnsiTheme="minorBidi" w:cs="Arial"/>
          <w:sz w:val="24"/>
          <w:szCs w:val="24"/>
        </w:rPr>
        <w:t xml:space="preserve"> in the time of the Talmud.”</w:t>
      </w:r>
      <w:r w:rsidR="007232D2">
        <w:rPr>
          <w:rFonts w:asciiTheme="minorBidi" w:hAnsiTheme="minorBidi" w:cs="Arial"/>
          <w:sz w:val="24"/>
          <w:szCs w:val="24"/>
        </w:rPr>
        <w:t xml:space="preserve"> The Mishna Berura (199:2) cites this view, and in the Be’ur Halakha </w:t>
      </w:r>
      <w:r w:rsidR="00323CF4">
        <w:rPr>
          <w:rFonts w:asciiTheme="minorBidi" w:hAnsiTheme="minorBidi" w:cs="Arial"/>
          <w:sz w:val="24"/>
          <w:szCs w:val="24"/>
        </w:rPr>
        <w:t>(</w:t>
      </w:r>
      <w:r w:rsidR="007232D2">
        <w:rPr>
          <w:rFonts w:asciiTheme="minorBidi" w:hAnsiTheme="minorBidi" w:cs="Arial"/>
          <w:sz w:val="24"/>
          <w:szCs w:val="24"/>
        </w:rPr>
        <w:t xml:space="preserve">s.v.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am</w:t>
      </w:r>
      <w:r w:rsidR="007232D2">
        <w:rPr>
          <w:rFonts w:asciiTheme="minorBidi" w:hAnsiTheme="minorBidi" w:cs="Arial"/>
          <w:sz w:val="24"/>
          <w:szCs w:val="24"/>
        </w:rPr>
        <w:t xml:space="preserve">) he notes that the laws of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7232D2">
        <w:rPr>
          <w:rFonts w:asciiTheme="minorBidi" w:hAnsiTheme="minorBidi" w:cs="Arial"/>
          <w:sz w:val="24"/>
          <w:szCs w:val="24"/>
        </w:rPr>
        <w:t xml:space="preserve"> are apparently stricter than the </w:t>
      </w:r>
      <w:r w:rsidR="007232D2">
        <w:rPr>
          <w:rFonts w:asciiTheme="minorBidi" w:hAnsiTheme="minorBidi" w:cs="Arial"/>
          <w:sz w:val="24"/>
          <w:szCs w:val="24"/>
        </w:rPr>
        <w:lastRenderedPageBreak/>
        <w:t xml:space="preserve">laws pertaining to reciting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devarim she-bikedusha</w:t>
      </w:r>
      <w:r w:rsidR="007232D2">
        <w:rPr>
          <w:rFonts w:asciiTheme="minorBidi" w:hAnsiTheme="minorBidi" w:cs="Arial"/>
          <w:sz w:val="24"/>
          <w:szCs w:val="24"/>
        </w:rPr>
        <w:t xml:space="preserve"> in a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minyan</w:t>
      </w:r>
      <w:r w:rsidR="007232D2">
        <w:rPr>
          <w:rFonts w:asciiTheme="minorBidi" w:hAnsiTheme="minorBidi" w:cs="Arial"/>
          <w:sz w:val="24"/>
          <w:szCs w:val="24"/>
        </w:rPr>
        <w:t xml:space="preserve">. </w:t>
      </w:r>
      <w:r w:rsidR="00323CF4">
        <w:rPr>
          <w:rFonts w:asciiTheme="minorBidi" w:hAnsiTheme="minorBidi" w:cs="Arial"/>
          <w:sz w:val="24"/>
          <w:szCs w:val="24"/>
        </w:rPr>
        <w:t>R</w:t>
      </w:r>
      <w:r w:rsidR="007232D2">
        <w:rPr>
          <w:rFonts w:asciiTheme="minorBidi" w:hAnsiTheme="minorBidi" w:cs="Arial"/>
          <w:sz w:val="24"/>
          <w:szCs w:val="24"/>
        </w:rPr>
        <w:t xml:space="preserve">egarding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devarim she-bikedush</w:t>
      </w:r>
      <w:r w:rsidR="00E32366">
        <w:rPr>
          <w:rFonts w:asciiTheme="minorBidi" w:hAnsiTheme="minorBidi" w:cs="Arial"/>
          <w:i/>
          <w:iCs/>
          <w:sz w:val="24"/>
          <w:szCs w:val="24"/>
        </w:rPr>
        <w:t>a</w:t>
      </w:r>
      <w:r w:rsidR="007232D2">
        <w:rPr>
          <w:rFonts w:asciiTheme="minorBidi" w:hAnsiTheme="minorBidi" w:cs="Arial"/>
          <w:sz w:val="24"/>
          <w:szCs w:val="24"/>
        </w:rPr>
        <w:t>, only one who has actually be excommunicated (see Shul</w:t>
      </w:r>
      <w:r w:rsidR="004A6286">
        <w:rPr>
          <w:rFonts w:asciiTheme="minorBidi" w:hAnsiTheme="minorBidi" w:cs="Arial"/>
          <w:sz w:val="24"/>
          <w:szCs w:val="24"/>
        </w:rPr>
        <w:t>c</w:t>
      </w:r>
      <w:r w:rsidR="007232D2">
        <w:rPr>
          <w:rFonts w:asciiTheme="minorBidi" w:hAnsiTheme="minorBidi" w:cs="Arial"/>
          <w:sz w:val="24"/>
          <w:szCs w:val="24"/>
        </w:rPr>
        <w:t xml:space="preserve">han Arukh 55:11-12) cannot be counted towards a </w:t>
      </w:r>
      <w:r w:rsidR="007232D2" w:rsidRPr="00323CF4">
        <w:rPr>
          <w:rFonts w:asciiTheme="minorBidi" w:hAnsiTheme="minorBidi" w:cs="Arial"/>
          <w:i/>
          <w:iCs/>
          <w:sz w:val="24"/>
          <w:szCs w:val="24"/>
        </w:rPr>
        <w:t>minyan</w:t>
      </w:r>
      <w:r w:rsidR="00323CF4">
        <w:rPr>
          <w:rFonts w:asciiTheme="minorBidi" w:hAnsiTheme="minorBidi" w:cs="Arial"/>
          <w:sz w:val="24"/>
          <w:szCs w:val="24"/>
        </w:rPr>
        <w:t>;</w:t>
      </w:r>
      <w:r w:rsidR="007232D2">
        <w:rPr>
          <w:rFonts w:asciiTheme="minorBidi" w:hAnsiTheme="minorBidi" w:cs="Arial"/>
          <w:sz w:val="24"/>
          <w:szCs w:val="24"/>
        </w:rPr>
        <w:t xml:space="preserve"> regarding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7232D2">
        <w:rPr>
          <w:rFonts w:asciiTheme="minorBidi" w:hAnsiTheme="minorBidi" w:cs="Arial"/>
          <w:sz w:val="24"/>
          <w:szCs w:val="24"/>
        </w:rPr>
        <w:t xml:space="preserve">, “the obligation comes about because [three people] join together to eat and therefore afterwards they must come together to say </w:t>
      </w:r>
      <w:r w:rsidR="007232D2" w:rsidRPr="004A6286">
        <w:rPr>
          <w:rFonts w:asciiTheme="minorBidi" w:hAnsiTheme="minorBidi" w:cs="Arial"/>
          <w:i/>
          <w:iCs/>
          <w:sz w:val="24"/>
          <w:szCs w:val="24"/>
        </w:rPr>
        <w:t>Birkat Ha-Mazon</w:t>
      </w:r>
      <w:r w:rsidR="007232D2">
        <w:rPr>
          <w:rFonts w:asciiTheme="minorBidi" w:hAnsiTheme="minorBidi" w:cs="Arial"/>
          <w:sz w:val="24"/>
          <w:szCs w:val="24"/>
        </w:rPr>
        <w:t xml:space="preserve">. and regarding this the Magen Avraham said that if he is a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rasha</w:t>
      </w:r>
      <w:r w:rsidR="007232D2">
        <w:rPr>
          <w:rFonts w:asciiTheme="minorBidi" w:hAnsiTheme="minorBidi" w:cs="Arial"/>
          <w:sz w:val="24"/>
          <w:szCs w:val="24"/>
        </w:rPr>
        <w:t xml:space="preserve"> and </w:t>
      </w:r>
      <w:r w:rsidR="00E32366">
        <w:rPr>
          <w:rFonts w:asciiTheme="minorBidi" w:hAnsiTheme="minorBidi" w:cs="Arial"/>
          <w:sz w:val="24"/>
          <w:szCs w:val="24"/>
        </w:rPr>
        <w:t>v</w:t>
      </w:r>
      <w:r w:rsidR="007232D2">
        <w:rPr>
          <w:rFonts w:asciiTheme="minorBidi" w:hAnsiTheme="minorBidi" w:cs="Arial"/>
          <w:sz w:val="24"/>
          <w:szCs w:val="24"/>
        </w:rPr>
        <w:t xml:space="preserve">iolates the Torah publically it is certainly inappropriate to join with him for a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7232D2">
        <w:rPr>
          <w:rFonts w:asciiTheme="minorBidi" w:hAnsiTheme="minorBidi" w:cs="Arial"/>
          <w:sz w:val="24"/>
          <w:szCs w:val="24"/>
        </w:rPr>
        <w:t xml:space="preserve">.” </w:t>
      </w:r>
    </w:p>
    <w:p w:rsidR="00E32366" w:rsidRDefault="00E32366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</w:p>
    <w:p w:rsidR="007232D2" w:rsidRDefault="00E32366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Interestingly, h</w:t>
      </w:r>
      <w:r w:rsidR="007232D2">
        <w:rPr>
          <w:rFonts w:asciiTheme="minorBidi" w:hAnsiTheme="minorBidi" w:cs="Arial"/>
          <w:sz w:val="24"/>
          <w:szCs w:val="24"/>
        </w:rPr>
        <w:t xml:space="preserve">e suggests that this stringency may only apply to a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7232D2">
        <w:rPr>
          <w:rFonts w:asciiTheme="minorBidi" w:hAnsiTheme="minorBidi" w:cs="Arial"/>
          <w:sz w:val="24"/>
          <w:szCs w:val="24"/>
        </w:rPr>
        <w:t xml:space="preserve"> of three, while the standards of a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7232D2">
        <w:rPr>
          <w:rFonts w:asciiTheme="minorBidi" w:hAnsiTheme="minorBidi" w:cs="Arial"/>
          <w:sz w:val="24"/>
          <w:szCs w:val="24"/>
        </w:rPr>
        <w:t xml:space="preserve"> of ten may be similar to those of </w:t>
      </w:r>
      <w:r w:rsidR="007232D2" w:rsidRPr="00E32366">
        <w:rPr>
          <w:rFonts w:asciiTheme="minorBidi" w:hAnsiTheme="minorBidi" w:cs="Arial"/>
          <w:i/>
          <w:iCs/>
          <w:sz w:val="24"/>
          <w:szCs w:val="24"/>
        </w:rPr>
        <w:t>devarim she-bikedusa</w:t>
      </w:r>
      <w:r w:rsidR="007232D2">
        <w:rPr>
          <w:rFonts w:asciiTheme="minorBidi" w:hAnsiTheme="minorBidi" w:cs="Arial"/>
          <w:sz w:val="24"/>
          <w:szCs w:val="24"/>
        </w:rPr>
        <w:t>, as described by the Shul</w:t>
      </w:r>
      <w:r w:rsidR="004A6286">
        <w:rPr>
          <w:rFonts w:asciiTheme="minorBidi" w:hAnsiTheme="minorBidi" w:cs="Arial"/>
          <w:sz w:val="24"/>
          <w:szCs w:val="24"/>
        </w:rPr>
        <w:t>c</w:t>
      </w:r>
      <w:r w:rsidR="007232D2">
        <w:rPr>
          <w:rFonts w:asciiTheme="minorBidi" w:hAnsiTheme="minorBidi" w:cs="Arial"/>
          <w:sz w:val="24"/>
          <w:szCs w:val="24"/>
        </w:rPr>
        <w:t xml:space="preserve">han Arukh elsewhere (ibid.). </w:t>
      </w:r>
      <w:r w:rsidR="002660B6">
        <w:rPr>
          <w:rFonts w:asciiTheme="minorBidi" w:hAnsiTheme="minorBidi" w:cs="Arial"/>
          <w:sz w:val="24"/>
          <w:szCs w:val="24"/>
        </w:rPr>
        <w:t>(See Tosafot R. Yehuda and R. Ha-Rosh</w:t>
      </w:r>
      <w:r w:rsidR="00024570">
        <w:rPr>
          <w:rFonts w:asciiTheme="minorBidi" w:hAnsiTheme="minorBidi" w:cs="Arial"/>
          <w:sz w:val="24"/>
          <w:szCs w:val="24"/>
        </w:rPr>
        <w:t>,</w:t>
      </w:r>
      <w:r w:rsidR="002660B6">
        <w:rPr>
          <w:rFonts w:asciiTheme="minorBidi" w:hAnsiTheme="minorBidi" w:cs="Arial"/>
          <w:sz w:val="24"/>
          <w:szCs w:val="24"/>
        </w:rPr>
        <w:t xml:space="preserve"> who imply that the Talmud refers to a </w:t>
      </w:r>
      <w:r w:rsidR="002660B6"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 w:rsidR="002660B6">
        <w:rPr>
          <w:rFonts w:asciiTheme="minorBidi" w:hAnsiTheme="minorBidi" w:cs="Arial"/>
          <w:sz w:val="24"/>
          <w:szCs w:val="24"/>
        </w:rPr>
        <w:t xml:space="preserve"> of ten as well).</w:t>
      </w:r>
    </w:p>
    <w:p w:rsidR="00E12C61" w:rsidRDefault="00E12C61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</w:p>
    <w:p w:rsidR="002660B6" w:rsidRDefault="007232D2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 xml:space="preserve">The </w:t>
      </w:r>
      <w:r w:rsidRPr="00024570">
        <w:rPr>
          <w:rFonts w:asciiTheme="minorBidi" w:hAnsiTheme="minorBidi" w:cs="Arial"/>
          <w:i/>
          <w:iCs/>
          <w:sz w:val="24"/>
          <w:szCs w:val="24"/>
        </w:rPr>
        <w:t>Acharonim</w:t>
      </w:r>
      <w:r w:rsidR="00024570">
        <w:rPr>
          <w:rFonts w:asciiTheme="minorBidi" w:hAnsiTheme="minorBidi" w:cs="Arial"/>
          <w:sz w:val="24"/>
          <w:szCs w:val="24"/>
        </w:rPr>
        <w:t xml:space="preserve"> discuss whether nowadays</w:t>
      </w:r>
      <w:r>
        <w:rPr>
          <w:rFonts w:asciiTheme="minorBidi" w:hAnsiTheme="minorBidi" w:cs="Arial"/>
          <w:sz w:val="24"/>
          <w:szCs w:val="24"/>
        </w:rPr>
        <w:t xml:space="preserve"> an individual who does not observe Torah and </w:t>
      </w:r>
      <w:r w:rsidRPr="004A6286">
        <w:rPr>
          <w:rFonts w:asciiTheme="minorBidi" w:hAnsiTheme="minorBidi" w:cs="Arial"/>
          <w:i/>
          <w:iCs/>
          <w:sz w:val="24"/>
          <w:szCs w:val="24"/>
        </w:rPr>
        <w:t>mitzvot</w:t>
      </w:r>
      <w:r>
        <w:rPr>
          <w:rFonts w:asciiTheme="minorBidi" w:hAnsiTheme="minorBidi" w:cs="Arial"/>
          <w:sz w:val="24"/>
          <w:szCs w:val="24"/>
        </w:rPr>
        <w:t xml:space="preserve"> may join with others to form a </w:t>
      </w:r>
      <w:r w:rsidRPr="00E32366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. </w:t>
      </w:r>
      <w:r w:rsidR="005F73CA">
        <w:rPr>
          <w:rFonts w:asciiTheme="minorBidi" w:hAnsiTheme="minorBidi" w:cs="Arial"/>
          <w:sz w:val="24"/>
          <w:szCs w:val="24"/>
        </w:rPr>
        <w:t xml:space="preserve">Some </w:t>
      </w:r>
      <w:r w:rsidR="005F73CA" w:rsidRPr="00024570">
        <w:rPr>
          <w:rFonts w:asciiTheme="minorBidi" w:hAnsiTheme="minorBidi" w:cs="Arial"/>
          <w:i/>
          <w:iCs/>
          <w:sz w:val="24"/>
          <w:szCs w:val="24"/>
        </w:rPr>
        <w:t>Acharonim</w:t>
      </w:r>
      <w:r w:rsidR="005F73CA">
        <w:rPr>
          <w:rFonts w:asciiTheme="minorBidi" w:hAnsiTheme="minorBidi" w:cs="Arial"/>
          <w:sz w:val="24"/>
          <w:szCs w:val="24"/>
        </w:rPr>
        <w:t xml:space="preserve"> (see, for example, Sefer Sha’arei Berak</w:t>
      </w:r>
      <w:r w:rsidR="002D3494">
        <w:rPr>
          <w:rFonts w:asciiTheme="minorBidi" w:hAnsiTheme="minorBidi" w:cs="Arial"/>
          <w:sz w:val="24"/>
          <w:szCs w:val="24"/>
        </w:rPr>
        <w:t>h</w:t>
      </w:r>
      <w:r w:rsidR="005F73CA">
        <w:rPr>
          <w:rFonts w:asciiTheme="minorBidi" w:hAnsiTheme="minorBidi" w:cs="Arial"/>
          <w:sz w:val="24"/>
          <w:szCs w:val="24"/>
        </w:rPr>
        <w:t xml:space="preserve">ah 5:17) maintain that all those who publically violate Torah prohibitions, such as violating the Shabbat and eating non-kosher food, may not join together to form a </w:t>
      </w:r>
      <w:r w:rsidR="005F73CA"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 w:rsidR="005F73CA">
        <w:rPr>
          <w:rFonts w:asciiTheme="minorBidi" w:hAnsiTheme="minorBidi" w:cs="Arial"/>
          <w:sz w:val="24"/>
          <w:szCs w:val="24"/>
        </w:rPr>
        <w:t xml:space="preserve">. Alternatively, </w:t>
      </w:r>
      <w:r w:rsidR="00E745C0">
        <w:rPr>
          <w:rFonts w:asciiTheme="minorBidi" w:hAnsiTheme="minorBidi" w:cs="Arial"/>
          <w:sz w:val="24"/>
          <w:szCs w:val="24"/>
        </w:rPr>
        <w:t xml:space="preserve">R. Shlomo Zalman Auerbach (cited in </w:t>
      </w:r>
      <w:r w:rsidR="00E745C0" w:rsidRPr="004A6286">
        <w:rPr>
          <w:rFonts w:asciiTheme="minorBidi" w:hAnsiTheme="minorBidi" w:cs="Arial"/>
          <w:i/>
          <w:iCs/>
          <w:sz w:val="24"/>
          <w:szCs w:val="24"/>
        </w:rPr>
        <w:t>Sefer Ve-Zot Ha-Berakha</w:t>
      </w:r>
      <w:r w:rsidR="00024570">
        <w:rPr>
          <w:rFonts w:asciiTheme="minorBidi" w:hAnsiTheme="minorBidi" w:cs="Arial"/>
          <w:sz w:val="24"/>
          <w:szCs w:val="24"/>
        </w:rPr>
        <w:t>, p</w:t>
      </w:r>
      <w:r w:rsidR="00E745C0">
        <w:rPr>
          <w:rFonts w:asciiTheme="minorBidi" w:hAnsiTheme="minorBidi" w:cs="Arial"/>
          <w:sz w:val="24"/>
          <w:szCs w:val="24"/>
        </w:rPr>
        <w:t>. 132</w:t>
      </w:r>
      <w:r w:rsidR="005F73CA">
        <w:rPr>
          <w:rFonts w:asciiTheme="minorBidi" w:hAnsiTheme="minorBidi" w:cs="Arial"/>
          <w:sz w:val="24"/>
          <w:szCs w:val="24"/>
        </w:rPr>
        <w:t xml:space="preserve">; see also </w:t>
      </w:r>
      <w:r w:rsidR="005F73CA" w:rsidRPr="004A6286">
        <w:rPr>
          <w:rFonts w:asciiTheme="minorBidi" w:hAnsiTheme="minorBidi" w:cs="Arial"/>
          <w:i/>
          <w:iCs/>
          <w:sz w:val="24"/>
          <w:szCs w:val="24"/>
        </w:rPr>
        <w:t>Sefer Piskei Teshuvot</w:t>
      </w:r>
      <w:r w:rsidR="005F73CA">
        <w:rPr>
          <w:rFonts w:asciiTheme="minorBidi" w:hAnsiTheme="minorBidi" w:cs="Arial"/>
          <w:sz w:val="24"/>
          <w:szCs w:val="24"/>
        </w:rPr>
        <w:t xml:space="preserve"> 199:2</w:t>
      </w:r>
      <w:r w:rsidR="00E745C0">
        <w:rPr>
          <w:rFonts w:asciiTheme="minorBidi" w:hAnsiTheme="minorBidi" w:cs="Arial"/>
          <w:sz w:val="24"/>
          <w:szCs w:val="24"/>
        </w:rPr>
        <w:t xml:space="preserve">) </w:t>
      </w:r>
      <w:r w:rsidR="002660B6">
        <w:rPr>
          <w:rFonts w:asciiTheme="minorBidi" w:hAnsiTheme="minorBidi" w:cs="Arial"/>
          <w:sz w:val="24"/>
          <w:szCs w:val="24"/>
        </w:rPr>
        <w:t>assert</w:t>
      </w:r>
      <w:r w:rsidR="005F73CA">
        <w:rPr>
          <w:rFonts w:asciiTheme="minorBidi" w:hAnsiTheme="minorBidi" w:cs="Arial"/>
          <w:sz w:val="24"/>
          <w:szCs w:val="24"/>
        </w:rPr>
        <w:t>s</w:t>
      </w:r>
      <w:r w:rsidR="002660B6">
        <w:rPr>
          <w:rFonts w:asciiTheme="minorBidi" w:hAnsiTheme="minorBidi" w:cs="Arial"/>
          <w:sz w:val="24"/>
          <w:szCs w:val="24"/>
        </w:rPr>
        <w:t xml:space="preserve"> that nowadays</w:t>
      </w:r>
      <w:r w:rsidR="00024570">
        <w:rPr>
          <w:rFonts w:asciiTheme="minorBidi" w:hAnsiTheme="minorBidi" w:cs="Arial"/>
          <w:sz w:val="24"/>
          <w:szCs w:val="24"/>
        </w:rPr>
        <w:t>,</w:t>
      </w:r>
      <w:r w:rsidR="002660B6">
        <w:rPr>
          <w:rFonts w:asciiTheme="minorBidi" w:hAnsiTheme="minorBidi" w:cs="Arial"/>
          <w:sz w:val="24"/>
          <w:szCs w:val="24"/>
        </w:rPr>
        <w:t xml:space="preserve"> most Jews are considered to be “children taken captive among the non-Jews”</w:t>
      </w:r>
      <w:r w:rsidR="002D3494">
        <w:rPr>
          <w:rFonts w:asciiTheme="minorBidi" w:hAnsiTheme="minorBidi" w:cs="Arial"/>
          <w:sz w:val="24"/>
          <w:szCs w:val="24"/>
        </w:rPr>
        <w:t xml:space="preserve"> (</w:t>
      </w:r>
      <w:r w:rsidR="002D3494" w:rsidRPr="002D3494">
        <w:rPr>
          <w:rFonts w:asciiTheme="minorBidi" w:hAnsiTheme="minorBidi" w:cs="Arial"/>
          <w:i/>
          <w:iCs/>
          <w:sz w:val="24"/>
          <w:szCs w:val="24"/>
        </w:rPr>
        <w:t>tinok she-nishba</w:t>
      </w:r>
      <w:r w:rsidR="002D3494">
        <w:rPr>
          <w:rFonts w:asciiTheme="minorBidi" w:hAnsiTheme="minorBidi" w:cs="Arial"/>
          <w:sz w:val="24"/>
          <w:szCs w:val="24"/>
        </w:rPr>
        <w:t xml:space="preserve">) </w:t>
      </w:r>
      <w:r w:rsidR="002660B6">
        <w:rPr>
          <w:rFonts w:asciiTheme="minorBidi" w:hAnsiTheme="minorBidi" w:cs="Arial"/>
          <w:sz w:val="24"/>
          <w:szCs w:val="24"/>
        </w:rPr>
        <w:t xml:space="preserve">regarding the </w:t>
      </w:r>
      <w:r w:rsidR="002660B6" w:rsidRPr="005F73CA">
        <w:rPr>
          <w:rFonts w:asciiTheme="minorBidi" w:hAnsiTheme="minorBidi" w:cs="Arial"/>
          <w:i/>
          <w:iCs/>
          <w:sz w:val="24"/>
          <w:szCs w:val="24"/>
        </w:rPr>
        <w:t>mitzvot</w:t>
      </w:r>
      <w:r w:rsidR="002660B6">
        <w:rPr>
          <w:rFonts w:asciiTheme="minorBidi" w:hAnsiTheme="minorBidi" w:cs="Arial"/>
          <w:sz w:val="24"/>
          <w:szCs w:val="24"/>
        </w:rPr>
        <w:t xml:space="preserve">, and therefore one may include them in a </w:t>
      </w:r>
      <w:r w:rsidR="002660B6"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 w:rsidR="002660B6">
        <w:rPr>
          <w:rFonts w:asciiTheme="minorBidi" w:hAnsiTheme="minorBidi" w:cs="Arial"/>
          <w:sz w:val="24"/>
          <w:szCs w:val="24"/>
        </w:rPr>
        <w:t xml:space="preserve">. </w:t>
      </w:r>
      <w:r w:rsidR="005F73CA">
        <w:rPr>
          <w:rFonts w:asciiTheme="minorBidi" w:hAnsiTheme="minorBidi" w:cs="Arial"/>
          <w:sz w:val="24"/>
          <w:szCs w:val="24"/>
        </w:rPr>
        <w:t xml:space="preserve">Furthermore, even if they do not answer to the </w:t>
      </w:r>
      <w:r w:rsidR="005F73CA"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 w:rsidR="005F73CA">
        <w:rPr>
          <w:rFonts w:asciiTheme="minorBidi" w:hAnsiTheme="minorBidi" w:cs="Arial"/>
          <w:sz w:val="24"/>
          <w:szCs w:val="24"/>
        </w:rPr>
        <w:t xml:space="preserve">, we only require that one, in addition to the </w:t>
      </w:r>
      <w:r w:rsidR="005F73CA" w:rsidRPr="005F73CA">
        <w:rPr>
          <w:rFonts w:asciiTheme="minorBidi" w:hAnsiTheme="minorBidi" w:cs="Arial"/>
          <w:i/>
          <w:iCs/>
          <w:sz w:val="24"/>
          <w:szCs w:val="24"/>
        </w:rPr>
        <w:t>mezamen</w:t>
      </w:r>
      <w:r w:rsidR="005F73CA">
        <w:rPr>
          <w:rFonts w:asciiTheme="minorBidi" w:hAnsiTheme="minorBidi" w:cs="Arial"/>
          <w:sz w:val="24"/>
          <w:szCs w:val="24"/>
        </w:rPr>
        <w:t xml:space="preserve">, must answer to the </w:t>
      </w:r>
      <w:r w:rsidR="005F73CA"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 w:rsidR="005F73CA">
        <w:rPr>
          <w:rFonts w:asciiTheme="minorBidi" w:hAnsiTheme="minorBidi" w:cs="Arial"/>
          <w:sz w:val="24"/>
          <w:szCs w:val="24"/>
        </w:rPr>
        <w:t xml:space="preserve">. When there is a </w:t>
      </w:r>
      <w:r w:rsidR="005F73CA"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 w:rsidR="005F73CA">
        <w:rPr>
          <w:rFonts w:asciiTheme="minorBidi" w:hAnsiTheme="minorBidi" w:cs="Arial"/>
          <w:sz w:val="24"/>
          <w:szCs w:val="24"/>
        </w:rPr>
        <w:t xml:space="preserve"> of ten, only six need to actively answer. </w:t>
      </w:r>
    </w:p>
    <w:p w:rsidR="005F73CA" w:rsidRDefault="005F73CA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</w:p>
    <w:p w:rsidR="005F73CA" w:rsidRPr="005F73CA" w:rsidRDefault="005F73CA" w:rsidP="00116478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Next week</w:t>
      </w:r>
      <w:r w:rsidR="00024570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we will conclude ou</w:t>
      </w:r>
      <w:r w:rsidR="002D3494">
        <w:rPr>
          <w:rFonts w:asciiTheme="minorBidi" w:hAnsiTheme="minorBidi" w:cs="Arial"/>
          <w:sz w:val="24"/>
          <w:szCs w:val="24"/>
        </w:rPr>
        <w:t>r</w:t>
      </w:r>
      <w:r>
        <w:rPr>
          <w:rFonts w:asciiTheme="minorBidi" w:hAnsiTheme="minorBidi" w:cs="Arial"/>
          <w:sz w:val="24"/>
          <w:szCs w:val="24"/>
        </w:rPr>
        <w:t xml:space="preserve"> discussion of </w:t>
      </w:r>
      <w:r w:rsidRPr="005F73CA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. </w:t>
      </w:r>
    </w:p>
    <w:sectPr w:rsidR="005F73CA" w:rsidRPr="005F73CA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23" w:rsidRDefault="009D3523" w:rsidP="00A33047">
      <w:pPr>
        <w:spacing w:before="0" w:after="0" w:line="240" w:lineRule="auto"/>
      </w:pPr>
      <w:r>
        <w:separator/>
      </w:r>
    </w:p>
  </w:endnote>
  <w:endnote w:type="continuationSeparator" w:id="0">
    <w:p w:rsidR="009D3523" w:rsidRDefault="009D3523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23" w:rsidRDefault="009D3523" w:rsidP="00A33047">
      <w:pPr>
        <w:spacing w:before="0" w:after="0" w:line="240" w:lineRule="auto"/>
      </w:pPr>
      <w:r>
        <w:separator/>
      </w:r>
    </w:p>
  </w:footnote>
  <w:footnote w:type="continuationSeparator" w:id="0">
    <w:p w:rsidR="009D3523" w:rsidRDefault="009D3523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6B35"/>
    <w:rsid w:val="00007E70"/>
    <w:rsid w:val="000100F7"/>
    <w:rsid w:val="00016A9F"/>
    <w:rsid w:val="000226AE"/>
    <w:rsid w:val="00024570"/>
    <w:rsid w:val="000257C4"/>
    <w:rsid w:val="00030584"/>
    <w:rsid w:val="000305D6"/>
    <w:rsid w:val="000315D1"/>
    <w:rsid w:val="00034C56"/>
    <w:rsid w:val="00036546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F7C"/>
    <w:rsid w:val="00062C42"/>
    <w:rsid w:val="0006408E"/>
    <w:rsid w:val="000657DB"/>
    <w:rsid w:val="00067CB7"/>
    <w:rsid w:val="000800AD"/>
    <w:rsid w:val="0008088C"/>
    <w:rsid w:val="00082749"/>
    <w:rsid w:val="000865FF"/>
    <w:rsid w:val="00095B1B"/>
    <w:rsid w:val="0009728E"/>
    <w:rsid w:val="000A1407"/>
    <w:rsid w:val="000A5AAB"/>
    <w:rsid w:val="000A6E7E"/>
    <w:rsid w:val="000A6F93"/>
    <w:rsid w:val="000A7844"/>
    <w:rsid w:val="000B1BB3"/>
    <w:rsid w:val="000B3172"/>
    <w:rsid w:val="000B43E1"/>
    <w:rsid w:val="000B7E52"/>
    <w:rsid w:val="000C089B"/>
    <w:rsid w:val="000C0900"/>
    <w:rsid w:val="000D156B"/>
    <w:rsid w:val="000D37EE"/>
    <w:rsid w:val="000D48AB"/>
    <w:rsid w:val="000D6A08"/>
    <w:rsid w:val="000E5131"/>
    <w:rsid w:val="000F0057"/>
    <w:rsid w:val="000F2477"/>
    <w:rsid w:val="001050FA"/>
    <w:rsid w:val="00110897"/>
    <w:rsid w:val="0011431E"/>
    <w:rsid w:val="00116478"/>
    <w:rsid w:val="0012422C"/>
    <w:rsid w:val="0013143C"/>
    <w:rsid w:val="0013464F"/>
    <w:rsid w:val="001359E8"/>
    <w:rsid w:val="00137B22"/>
    <w:rsid w:val="00142F43"/>
    <w:rsid w:val="00144556"/>
    <w:rsid w:val="0016241C"/>
    <w:rsid w:val="001910B6"/>
    <w:rsid w:val="0019160B"/>
    <w:rsid w:val="00191722"/>
    <w:rsid w:val="00193D80"/>
    <w:rsid w:val="001959F7"/>
    <w:rsid w:val="0019624E"/>
    <w:rsid w:val="001A0111"/>
    <w:rsid w:val="001A4E7B"/>
    <w:rsid w:val="001A54C7"/>
    <w:rsid w:val="001B0183"/>
    <w:rsid w:val="001B4746"/>
    <w:rsid w:val="001C2EC1"/>
    <w:rsid w:val="001D013C"/>
    <w:rsid w:val="001D14A2"/>
    <w:rsid w:val="001D2EF8"/>
    <w:rsid w:val="001E0ECB"/>
    <w:rsid w:val="00200A0F"/>
    <w:rsid w:val="00204821"/>
    <w:rsid w:val="00205997"/>
    <w:rsid w:val="00207A29"/>
    <w:rsid w:val="0021528C"/>
    <w:rsid w:val="00216143"/>
    <w:rsid w:val="002210DA"/>
    <w:rsid w:val="0022309D"/>
    <w:rsid w:val="00230317"/>
    <w:rsid w:val="00233CD7"/>
    <w:rsid w:val="002409BF"/>
    <w:rsid w:val="00240F7E"/>
    <w:rsid w:val="00243FDE"/>
    <w:rsid w:val="0026269D"/>
    <w:rsid w:val="00264479"/>
    <w:rsid w:val="002660B6"/>
    <w:rsid w:val="002670A3"/>
    <w:rsid w:val="0028109A"/>
    <w:rsid w:val="00282664"/>
    <w:rsid w:val="002826A2"/>
    <w:rsid w:val="0028435D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FC4"/>
    <w:rsid w:val="002D76A6"/>
    <w:rsid w:val="002E1F0B"/>
    <w:rsid w:val="002E241A"/>
    <w:rsid w:val="002E2927"/>
    <w:rsid w:val="002E5E39"/>
    <w:rsid w:val="002F40FB"/>
    <w:rsid w:val="002F5CCD"/>
    <w:rsid w:val="00303353"/>
    <w:rsid w:val="00303629"/>
    <w:rsid w:val="00310BA8"/>
    <w:rsid w:val="0031351E"/>
    <w:rsid w:val="00315F0F"/>
    <w:rsid w:val="00316B4E"/>
    <w:rsid w:val="00323CF4"/>
    <w:rsid w:val="00326404"/>
    <w:rsid w:val="00326847"/>
    <w:rsid w:val="00327B63"/>
    <w:rsid w:val="003370D7"/>
    <w:rsid w:val="00341165"/>
    <w:rsid w:val="00343B45"/>
    <w:rsid w:val="0034445D"/>
    <w:rsid w:val="00346C0D"/>
    <w:rsid w:val="00353047"/>
    <w:rsid w:val="0036076A"/>
    <w:rsid w:val="00360A61"/>
    <w:rsid w:val="00360ABE"/>
    <w:rsid w:val="00370814"/>
    <w:rsid w:val="003763BE"/>
    <w:rsid w:val="00384D36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57E6"/>
    <w:rsid w:val="003D07C3"/>
    <w:rsid w:val="003D28FF"/>
    <w:rsid w:val="003D7F4E"/>
    <w:rsid w:val="003E0764"/>
    <w:rsid w:val="003E210A"/>
    <w:rsid w:val="003E6F0A"/>
    <w:rsid w:val="003E760D"/>
    <w:rsid w:val="003F153D"/>
    <w:rsid w:val="003F1BAD"/>
    <w:rsid w:val="004015AC"/>
    <w:rsid w:val="00420DF9"/>
    <w:rsid w:val="004263F8"/>
    <w:rsid w:val="00427DA8"/>
    <w:rsid w:val="00430CB9"/>
    <w:rsid w:val="00430E98"/>
    <w:rsid w:val="00437427"/>
    <w:rsid w:val="00437DE9"/>
    <w:rsid w:val="004439A3"/>
    <w:rsid w:val="004464FD"/>
    <w:rsid w:val="00447534"/>
    <w:rsid w:val="00447FD0"/>
    <w:rsid w:val="00460183"/>
    <w:rsid w:val="00461714"/>
    <w:rsid w:val="004636A0"/>
    <w:rsid w:val="004637B4"/>
    <w:rsid w:val="0047136B"/>
    <w:rsid w:val="00472622"/>
    <w:rsid w:val="00474FF5"/>
    <w:rsid w:val="0047709C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833"/>
    <w:rsid w:val="004A2CE4"/>
    <w:rsid w:val="004A6286"/>
    <w:rsid w:val="004B2B25"/>
    <w:rsid w:val="004C53F1"/>
    <w:rsid w:val="004C60D7"/>
    <w:rsid w:val="004D3FE0"/>
    <w:rsid w:val="004E58D0"/>
    <w:rsid w:val="004F1EBE"/>
    <w:rsid w:val="004F2495"/>
    <w:rsid w:val="004F7B59"/>
    <w:rsid w:val="005005CE"/>
    <w:rsid w:val="005022E2"/>
    <w:rsid w:val="00506D55"/>
    <w:rsid w:val="00506D8F"/>
    <w:rsid w:val="005128B5"/>
    <w:rsid w:val="00513833"/>
    <w:rsid w:val="005139CB"/>
    <w:rsid w:val="00517C6B"/>
    <w:rsid w:val="0052082C"/>
    <w:rsid w:val="0052089E"/>
    <w:rsid w:val="005307DE"/>
    <w:rsid w:val="00542166"/>
    <w:rsid w:val="005453C4"/>
    <w:rsid w:val="00547F32"/>
    <w:rsid w:val="0055294D"/>
    <w:rsid w:val="00561B66"/>
    <w:rsid w:val="00563032"/>
    <w:rsid w:val="00571B97"/>
    <w:rsid w:val="00572D7F"/>
    <w:rsid w:val="00574079"/>
    <w:rsid w:val="0058224E"/>
    <w:rsid w:val="00585950"/>
    <w:rsid w:val="00585C47"/>
    <w:rsid w:val="0058671E"/>
    <w:rsid w:val="00591F6D"/>
    <w:rsid w:val="00592236"/>
    <w:rsid w:val="0059435A"/>
    <w:rsid w:val="00594547"/>
    <w:rsid w:val="005952E3"/>
    <w:rsid w:val="005A542F"/>
    <w:rsid w:val="005B042E"/>
    <w:rsid w:val="005B1DE0"/>
    <w:rsid w:val="005B419D"/>
    <w:rsid w:val="005B649D"/>
    <w:rsid w:val="005B6ABB"/>
    <w:rsid w:val="005C1151"/>
    <w:rsid w:val="005C206A"/>
    <w:rsid w:val="005C33E7"/>
    <w:rsid w:val="005C6CBB"/>
    <w:rsid w:val="005D1401"/>
    <w:rsid w:val="005D2D4A"/>
    <w:rsid w:val="005D2EBF"/>
    <w:rsid w:val="005E38DD"/>
    <w:rsid w:val="005E6612"/>
    <w:rsid w:val="005F431E"/>
    <w:rsid w:val="005F73CA"/>
    <w:rsid w:val="005F79D1"/>
    <w:rsid w:val="00600AFE"/>
    <w:rsid w:val="006049D4"/>
    <w:rsid w:val="0060659A"/>
    <w:rsid w:val="006119BC"/>
    <w:rsid w:val="006123CA"/>
    <w:rsid w:val="0061315B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51D94"/>
    <w:rsid w:val="00660170"/>
    <w:rsid w:val="00672592"/>
    <w:rsid w:val="006820B5"/>
    <w:rsid w:val="0068681B"/>
    <w:rsid w:val="006A1291"/>
    <w:rsid w:val="006A169B"/>
    <w:rsid w:val="006A5271"/>
    <w:rsid w:val="006C3BD8"/>
    <w:rsid w:val="006D49E1"/>
    <w:rsid w:val="006D5AB5"/>
    <w:rsid w:val="006E7991"/>
    <w:rsid w:val="006F7F29"/>
    <w:rsid w:val="007003D8"/>
    <w:rsid w:val="00703AC6"/>
    <w:rsid w:val="007123F3"/>
    <w:rsid w:val="0071489C"/>
    <w:rsid w:val="00716D17"/>
    <w:rsid w:val="007202ED"/>
    <w:rsid w:val="0072180C"/>
    <w:rsid w:val="007232D2"/>
    <w:rsid w:val="007274EB"/>
    <w:rsid w:val="00727A3F"/>
    <w:rsid w:val="00727FBB"/>
    <w:rsid w:val="0073099F"/>
    <w:rsid w:val="0073564A"/>
    <w:rsid w:val="007408B1"/>
    <w:rsid w:val="00741C4D"/>
    <w:rsid w:val="00743514"/>
    <w:rsid w:val="00744DCA"/>
    <w:rsid w:val="00752757"/>
    <w:rsid w:val="00756AF9"/>
    <w:rsid w:val="00760E20"/>
    <w:rsid w:val="00772ADE"/>
    <w:rsid w:val="00777038"/>
    <w:rsid w:val="00780FBC"/>
    <w:rsid w:val="007815BF"/>
    <w:rsid w:val="00782831"/>
    <w:rsid w:val="0079069D"/>
    <w:rsid w:val="007B1FB9"/>
    <w:rsid w:val="007C21B7"/>
    <w:rsid w:val="007C39B0"/>
    <w:rsid w:val="007C465B"/>
    <w:rsid w:val="007C55F3"/>
    <w:rsid w:val="007D4369"/>
    <w:rsid w:val="007D7C9F"/>
    <w:rsid w:val="007E0E84"/>
    <w:rsid w:val="007E17A8"/>
    <w:rsid w:val="007E7DCA"/>
    <w:rsid w:val="007F0507"/>
    <w:rsid w:val="008030D5"/>
    <w:rsid w:val="0080607D"/>
    <w:rsid w:val="008120EB"/>
    <w:rsid w:val="00812B13"/>
    <w:rsid w:val="00816E04"/>
    <w:rsid w:val="008328E1"/>
    <w:rsid w:val="00837640"/>
    <w:rsid w:val="008433DF"/>
    <w:rsid w:val="00853473"/>
    <w:rsid w:val="0085759F"/>
    <w:rsid w:val="0086055A"/>
    <w:rsid w:val="00860CE8"/>
    <w:rsid w:val="008615F2"/>
    <w:rsid w:val="0086370E"/>
    <w:rsid w:val="00866AAE"/>
    <w:rsid w:val="008745E0"/>
    <w:rsid w:val="00874CCC"/>
    <w:rsid w:val="00876983"/>
    <w:rsid w:val="008773AC"/>
    <w:rsid w:val="00880226"/>
    <w:rsid w:val="0088062D"/>
    <w:rsid w:val="0088564B"/>
    <w:rsid w:val="00887E67"/>
    <w:rsid w:val="00891F6F"/>
    <w:rsid w:val="00892DD2"/>
    <w:rsid w:val="008A0B33"/>
    <w:rsid w:val="008A0F7E"/>
    <w:rsid w:val="008A6FD6"/>
    <w:rsid w:val="008B5C4F"/>
    <w:rsid w:val="008C0F5F"/>
    <w:rsid w:val="008D2B7B"/>
    <w:rsid w:val="008E177B"/>
    <w:rsid w:val="008E4CAD"/>
    <w:rsid w:val="008F1AB3"/>
    <w:rsid w:val="008F4D20"/>
    <w:rsid w:val="0090664C"/>
    <w:rsid w:val="00906FF0"/>
    <w:rsid w:val="00907F57"/>
    <w:rsid w:val="009100C7"/>
    <w:rsid w:val="00924BB1"/>
    <w:rsid w:val="0093135A"/>
    <w:rsid w:val="00932627"/>
    <w:rsid w:val="00935861"/>
    <w:rsid w:val="00935CA3"/>
    <w:rsid w:val="0093717B"/>
    <w:rsid w:val="009414AA"/>
    <w:rsid w:val="009425F1"/>
    <w:rsid w:val="0094344A"/>
    <w:rsid w:val="00952794"/>
    <w:rsid w:val="00956AE5"/>
    <w:rsid w:val="00961250"/>
    <w:rsid w:val="00962256"/>
    <w:rsid w:val="009629A3"/>
    <w:rsid w:val="0096300E"/>
    <w:rsid w:val="009645F3"/>
    <w:rsid w:val="00965DA9"/>
    <w:rsid w:val="009667FF"/>
    <w:rsid w:val="009724D5"/>
    <w:rsid w:val="009745CE"/>
    <w:rsid w:val="009806AF"/>
    <w:rsid w:val="00981B73"/>
    <w:rsid w:val="00986338"/>
    <w:rsid w:val="00986678"/>
    <w:rsid w:val="00997FAF"/>
    <w:rsid w:val="009A4460"/>
    <w:rsid w:val="009A5DF5"/>
    <w:rsid w:val="009B6092"/>
    <w:rsid w:val="009B60B9"/>
    <w:rsid w:val="009B7384"/>
    <w:rsid w:val="009C46CC"/>
    <w:rsid w:val="009C6BE4"/>
    <w:rsid w:val="009D2822"/>
    <w:rsid w:val="009D3523"/>
    <w:rsid w:val="009E3EB6"/>
    <w:rsid w:val="009F1DAF"/>
    <w:rsid w:val="00A05783"/>
    <w:rsid w:val="00A05977"/>
    <w:rsid w:val="00A13559"/>
    <w:rsid w:val="00A33047"/>
    <w:rsid w:val="00A42ACA"/>
    <w:rsid w:val="00A51819"/>
    <w:rsid w:val="00A55AD6"/>
    <w:rsid w:val="00A5779D"/>
    <w:rsid w:val="00A622E9"/>
    <w:rsid w:val="00A63880"/>
    <w:rsid w:val="00A654E4"/>
    <w:rsid w:val="00A66154"/>
    <w:rsid w:val="00A80060"/>
    <w:rsid w:val="00A8065E"/>
    <w:rsid w:val="00A84651"/>
    <w:rsid w:val="00A904E3"/>
    <w:rsid w:val="00A92098"/>
    <w:rsid w:val="00A94627"/>
    <w:rsid w:val="00AA1E39"/>
    <w:rsid w:val="00AA468F"/>
    <w:rsid w:val="00AA71EF"/>
    <w:rsid w:val="00AB2974"/>
    <w:rsid w:val="00AB5EBA"/>
    <w:rsid w:val="00AB799B"/>
    <w:rsid w:val="00AD072B"/>
    <w:rsid w:val="00AE421B"/>
    <w:rsid w:val="00AF08A2"/>
    <w:rsid w:val="00AF2ABC"/>
    <w:rsid w:val="00AF32D9"/>
    <w:rsid w:val="00B00004"/>
    <w:rsid w:val="00B03A87"/>
    <w:rsid w:val="00B078DD"/>
    <w:rsid w:val="00B107A2"/>
    <w:rsid w:val="00B10B35"/>
    <w:rsid w:val="00B12B32"/>
    <w:rsid w:val="00B227AF"/>
    <w:rsid w:val="00B23E7A"/>
    <w:rsid w:val="00B24080"/>
    <w:rsid w:val="00B24E82"/>
    <w:rsid w:val="00B251F3"/>
    <w:rsid w:val="00B26194"/>
    <w:rsid w:val="00B34609"/>
    <w:rsid w:val="00B34888"/>
    <w:rsid w:val="00B354FA"/>
    <w:rsid w:val="00B37BF3"/>
    <w:rsid w:val="00B412A5"/>
    <w:rsid w:val="00B41E8D"/>
    <w:rsid w:val="00B43FFC"/>
    <w:rsid w:val="00B46C49"/>
    <w:rsid w:val="00B47D99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72175"/>
    <w:rsid w:val="00B72CC7"/>
    <w:rsid w:val="00B7702C"/>
    <w:rsid w:val="00B838B5"/>
    <w:rsid w:val="00B83A83"/>
    <w:rsid w:val="00B907A8"/>
    <w:rsid w:val="00BB6592"/>
    <w:rsid w:val="00BB7FB9"/>
    <w:rsid w:val="00BC613A"/>
    <w:rsid w:val="00BD6C46"/>
    <w:rsid w:val="00BE11FD"/>
    <w:rsid w:val="00BE1457"/>
    <w:rsid w:val="00BE3D75"/>
    <w:rsid w:val="00BE3EAB"/>
    <w:rsid w:val="00BF0030"/>
    <w:rsid w:val="00BF048F"/>
    <w:rsid w:val="00C01860"/>
    <w:rsid w:val="00C055F4"/>
    <w:rsid w:val="00C12968"/>
    <w:rsid w:val="00C13262"/>
    <w:rsid w:val="00C171FD"/>
    <w:rsid w:val="00C23B3B"/>
    <w:rsid w:val="00C24488"/>
    <w:rsid w:val="00C26DC2"/>
    <w:rsid w:val="00C27191"/>
    <w:rsid w:val="00C40E3E"/>
    <w:rsid w:val="00C41E9A"/>
    <w:rsid w:val="00C42C64"/>
    <w:rsid w:val="00C43816"/>
    <w:rsid w:val="00C43FF4"/>
    <w:rsid w:val="00C457EE"/>
    <w:rsid w:val="00C46856"/>
    <w:rsid w:val="00C539E3"/>
    <w:rsid w:val="00C767BB"/>
    <w:rsid w:val="00C849C7"/>
    <w:rsid w:val="00C85FD4"/>
    <w:rsid w:val="00C863D3"/>
    <w:rsid w:val="00C90875"/>
    <w:rsid w:val="00CA0145"/>
    <w:rsid w:val="00CA0D4F"/>
    <w:rsid w:val="00CA3638"/>
    <w:rsid w:val="00CA3F80"/>
    <w:rsid w:val="00CA4F50"/>
    <w:rsid w:val="00CB1796"/>
    <w:rsid w:val="00CB29D5"/>
    <w:rsid w:val="00CC4F57"/>
    <w:rsid w:val="00CC5299"/>
    <w:rsid w:val="00CC550B"/>
    <w:rsid w:val="00CD1F60"/>
    <w:rsid w:val="00CE2979"/>
    <w:rsid w:val="00CE3352"/>
    <w:rsid w:val="00CE5AE6"/>
    <w:rsid w:val="00CE62E2"/>
    <w:rsid w:val="00CF2365"/>
    <w:rsid w:val="00CF4BE9"/>
    <w:rsid w:val="00CF6168"/>
    <w:rsid w:val="00CF7ED5"/>
    <w:rsid w:val="00D02CC8"/>
    <w:rsid w:val="00D1490B"/>
    <w:rsid w:val="00D20580"/>
    <w:rsid w:val="00D2399C"/>
    <w:rsid w:val="00D269E0"/>
    <w:rsid w:val="00D31A04"/>
    <w:rsid w:val="00D31B9A"/>
    <w:rsid w:val="00D51768"/>
    <w:rsid w:val="00D51DA5"/>
    <w:rsid w:val="00D55262"/>
    <w:rsid w:val="00D64511"/>
    <w:rsid w:val="00D66F97"/>
    <w:rsid w:val="00D7082B"/>
    <w:rsid w:val="00D71203"/>
    <w:rsid w:val="00D71588"/>
    <w:rsid w:val="00D867CD"/>
    <w:rsid w:val="00D93DD4"/>
    <w:rsid w:val="00D965EB"/>
    <w:rsid w:val="00D97EBF"/>
    <w:rsid w:val="00DA0848"/>
    <w:rsid w:val="00DA100B"/>
    <w:rsid w:val="00DA56B3"/>
    <w:rsid w:val="00DA7F64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1386"/>
    <w:rsid w:val="00E01753"/>
    <w:rsid w:val="00E06C0A"/>
    <w:rsid w:val="00E12C61"/>
    <w:rsid w:val="00E1496D"/>
    <w:rsid w:val="00E15517"/>
    <w:rsid w:val="00E20DCC"/>
    <w:rsid w:val="00E23B3D"/>
    <w:rsid w:val="00E269A6"/>
    <w:rsid w:val="00E2739B"/>
    <w:rsid w:val="00E317B2"/>
    <w:rsid w:val="00E32366"/>
    <w:rsid w:val="00E34038"/>
    <w:rsid w:val="00E36D2B"/>
    <w:rsid w:val="00E523F8"/>
    <w:rsid w:val="00E55051"/>
    <w:rsid w:val="00E578EA"/>
    <w:rsid w:val="00E60E53"/>
    <w:rsid w:val="00E71F2D"/>
    <w:rsid w:val="00E72F6B"/>
    <w:rsid w:val="00E745C0"/>
    <w:rsid w:val="00E820BA"/>
    <w:rsid w:val="00E847C4"/>
    <w:rsid w:val="00E929B8"/>
    <w:rsid w:val="00E94211"/>
    <w:rsid w:val="00EA50A1"/>
    <w:rsid w:val="00EA692F"/>
    <w:rsid w:val="00EB321D"/>
    <w:rsid w:val="00EB5C9C"/>
    <w:rsid w:val="00EC3797"/>
    <w:rsid w:val="00ED10C4"/>
    <w:rsid w:val="00ED7F1F"/>
    <w:rsid w:val="00EE4EE6"/>
    <w:rsid w:val="00EE536D"/>
    <w:rsid w:val="00EE5474"/>
    <w:rsid w:val="00EF7E99"/>
    <w:rsid w:val="00F00047"/>
    <w:rsid w:val="00F021FD"/>
    <w:rsid w:val="00F050CF"/>
    <w:rsid w:val="00F05979"/>
    <w:rsid w:val="00F15FEB"/>
    <w:rsid w:val="00F160CB"/>
    <w:rsid w:val="00F17C21"/>
    <w:rsid w:val="00F222D9"/>
    <w:rsid w:val="00F2411C"/>
    <w:rsid w:val="00F25333"/>
    <w:rsid w:val="00F34157"/>
    <w:rsid w:val="00F34FCB"/>
    <w:rsid w:val="00F350A6"/>
    <w:rsid w:val="00F35513"/>
    <w:rsid w:val="00F4048A"/>
    <w:rsid w:val="00F444DB"/>
    <w:rsid w:val="00F45841"/>
    <w:rsid w:val="00F45EB9"/>
    <w:rsid w:val="00F621A1"/>
    <w:rsid w:val="00F64289"/>
    <w:rsid w:val="00F679DA"/>
    <w:rsid w:val="00F73145"/>
    <w:rsid w:val="00F73A25"/>
    <w:rsid w:val="00F74512"/>
    <w:rsid w:val="00F81A78"/>
    <w:rsid w:val="00F837C4"/>
    <w:rsid w:val="00F86171"/>
    <w:rsid w:val="00F905A0"/>
    <w:rsid w:val="00F932C7"/>
    <w:rsid w:val="00F96BDE"/>
    <w:rsid w:val="00FA0D31"/>
    <w:rsid w:val="00FA1D23"/>
    <w:rsid w:val="00FA2250"/>
    <w:rsid w:val="00FA258B"/>
    <w:rsid w:val="00FA524F"/>
    <w:rsid w:val="00FA5D5B"/>
    <w:rsid w:val="00FB68C4"/>
    <w:rsid w:val="00FB72BB"/>
    <w:rsid w:val="00FC083B"/>
    <w:rsid w:val="00FC20B8"/>
    <w:rsid w:val="00FC66C2"/>
    <w:rsid w:val="00FD229C"/>
    <w:rsid w:val="00FD2CDC"/>
    <w:rsid w:val="00FD33DF"/>
    <w:rsid w:val="00FD77D2"/>
    <w:rsid w:val="00FE4A28"/>
    <w:rsid w:val="00FF33D0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a1">
    <w:name w:val="ציטוט"/>
    <w:basedOn w:val="Normal"/>
    <w:link w:val="1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">
    <w:name w:val="ציטוט תו1"/>
    <w:basedOn w:val="DefaultParagraphFont"/>
    <w:link w:val="a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a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a1">
    <w:name w:val="ציטוט"/>
    <w:basedOn w:val="Normal"/>
    <w:link w:val="1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">
    <w:name w:val="ציטוט תו1"/>
    <w:basedOn w:val="DefaultParagraphFont"/>
    <w:link w:val="a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a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ED25-AF86-4521-800F-424646F3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3</cp:revision>
  <cp:lastPrinted>2015-02-10T21:34:00Z</cp:lastPrinted>
  <dcterms:created xsi:type="dcterms:W3CDTF">2015-05-14T09:04:00Z</dcterms:created>
  <dcterms:modified xsi:type="dcterms:W3CDTF">2015-05-14T09:05:00Z</dcterms:modified>
</cp:coreProperties>
</file>