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1E" w:rsidRPr="00A71E81" w:rsidRDefault="00FD661E" w:rsidP="00905376">
      <w:pPr>
        <w:widowControl w:val="0"/>
        <w:shd w:val="clear" w:color="auto" w:fill="FFFFFF"/>
        <w:spacing w:after="0" w:line="240" w:lineRule="auto"/>
        <w:jc w:val="center"/>
        <w:rPr>
          <w:rFonts w:asciiTheme="minorBidi" w:hAnsiTheme="minorBidi"/>
          <w:b/>
          <w:bCs/>
          <w:caps/>
          <w:sz w:val="24"/>
          <w:szCs w:val="24"/>
        </w:rPr>
      </w:pPr>
      <w:r w:rsidRPr="00A71E81">
        <w:rPr>
          <w:rFonts w:asciiTheme="minorBidi" w:hAnsiTheme="minorBidi"/>
          <w:b/>
          <w:bCs/>
          <w:caps/>
          <w:sz w:val="24"/>
          <w:szCs w:val="24"/>
        </w:rPr>
        <w:t>YESHIVAT HAR ETZION</w:t>
      </w:r>
    </w:p>
    <w:p w:rsidR="00FD661E" w:rsidRPr="00A71E81" w:rsidRDefault="00FD661E" w:rsidP="00905376">
      <w:pPr>
        <w:widowControl w:val="0"/>
        <w:shd w:val="clear" w:color="auto" w:fill="FFFFFF"/>
        <w:spacing w:after="0" w:line="240" w:lineRule="auto"/>
        <w:jc w:val="center"/>
        <w:rPr>
          <w:rFonts w:asciiTheme="minorBidi" w:hAnsiTheme="minorBidi"/>
          <w:sz w:val="24"/>
          <w:szCs w:val="24"/>
        </w:rPr>
      </w:pPr>
      <w:r w:rsidRPr="00A71E81">
        <w:rPr>
          <w:rFonts w:asciiTheme="minorBidi" w:hAnsiTheme="minorBidi"/>
          <w:b/>
          <w:bCs/>
          <w:caps/>
          <w:sz w:val="24"/>
          <w:szCs w:val="24"/>
        </w:rPr>
        <w:t>ISRAEL KOSCHITZKY VIRTUAL BEIT MIDRASH (VBM)</w:t>
      </w:r>
    </w:p>
    <w:p w:rsidR="00FD661E" w:rsidRPr="00A71E81" w:rsidRDefault="00FD661E" w:rsidP="00905376">
      <w:pPr>
        <w:widowControl w:val="0"/>
        <w:shd w:val="clear" w:color="auto" w:fill="FFFFFF"/>
        <w:spacing w:after="0" w:line="240" w:lineRule="auto"/>
        <w:jc w:val="center"/>
        <w:rPr>
          <w:rFonts w:asciiTheme="minorBidi" w:hAnsiTheme="minorBidi"/>
          <w:sz w:val="24"/>
          <w:szCs w:val="24"/>
        </w:rPr>
      </w:pPr>
      <w:r w:rsidRPr="00A71E81">
        <w:rPr>
          <w:rFonts w:asciiTheme="minorBidi" w:hAnsiTheme="minorBidi"/>
          <w:caps/>
          <w:sz w:val="24"/>
          <w:szCs w:val="24"/>
        </w:rPr>
        <w:t>*********************************************************</w:t>
      </w:r>
    </w:p>
    <w:p w:rsidR="00FD661E" w:rsidRPr="00A71E81" w:rsidRDefault="00FD661E" w:rsidP="00905376">
      <w:pPr>
        <w:widowControl w:val="0"/>
        <w:shd w:val="clear" w:color="auto" w:fill="FFFFFF"/>
        <w:spacing w:after="0" w:line="240" w:lineRule="auto"/>
        <w:jc w:val="center"/>
        <w:rPr>
          <w:rFonts w:asciiTheme="minorBidi" w:hAnsiTheme="minorBidi"/>
          <w:sz w:val="24"/>
          <w:szCs w:val="24"/>
        </w:rPr>
      </w:pPr>
    </w:p>
    <w:p w:rsidR="00FD661E" w:rsidRPr="00A71E81" w:rsidRDefault="00FD661E" w:rsidP="00905376">
      <w:pPr>
        <w:widowControl w:val="0"/>
        <w:shd w:val="clear" w:color="auto" w:fill="FFFFFF"/>
        <w:spacing w:after="0" w:line="240" w:lineRule="auto"/>
        <w:jc w:val="center"/>
        <w:rPr>
          <w:rFonts w:asciiTheme="minorBidi" w:hAnsiTheme="minorBidi"/>
          <w:sz w:val="24"/>
          <w:szCs w:val="24"/>
        </w:rPr>
      </w:pPr>
      <w:r w:rsidRPr="00A71E81">
        <w:rPr>
          <w:rFonts w:asciiTheme="minorBidi" w:hAnsiTheme="minorBidi"/>
          <w:b/>
          <w:bCs/>
          <w:sz w:val="24"/>
          <w:szCs w:val="24"/>
        </w:rPr>
        <w:t>The Path of the Piaseczner Rebbe</w:t>
      </w:r>
    </w:p>
    <w:p w:rsidR="00FD661E" w:rsidRPr="00A71E81" w:rsidRDefault="00FD661E" w:rsidP="00905376">
      <w:pPr>
        <w:widowControl w:val="0"/>
        <w:shd w:val="clear" w:color="auto" w:fill="FFFFFF"/>
        <w:spacing w:after="0" w:line="240" w:lineRule="auto"/>
        <w:jc w:val="center"/>
        <w:rPr>
          <w:rFonts w:asciiTheme="minorBidi" w:hAnsiTheme="minorBidi"/>
          <w:b/>
          <w:bCs/>
          <w:sz w:val="24"/>
          <w:szCs w:val="24"/>
        </w:rPr>
      </w:pPr>
      <w:r w:rsidRPr="00A71E81">
        <w:rPr>
          <w:rFonts w:asciiTheme="minorBidi" w:hAnsiTheme="minorBidi"/>
          <w:b/>
          <w:bCs/>
          <w:sz w:val="24"/>
          <w:szCs w:val="24"/>
        </w:rPr>
        <w:t>By Dr. Ron Wacks</w:t>
      </w:r>
    </w:p>
    <w:p w:rsidR="00FD661E" w:rsidRDefault="00FD661E" w:rsidP="00905376">
      <w:pPr>
        <w:spacing w:after="0" w:line="240" w:lineRule="auto"/>
        <w:jc w:val="center"/>
        <w:rPr>
          <w:rFonts w:asciiTheme="minorBidi" w:hAnsiTheme="minorBidi"/>
          <w:b/>
          <w:bCs/>
          <w:sz w:val="24"/>
          <w:szCs w:val="24"/>
        </w:rPr>
      </w:pPr>
    </w:p>
    <w:p w:rsidR="00FD661E" w:rsidRDefault="00FD661E" w:rsidP="00905376">
      <w:pPr>
        <w:spacing w:after="0" w:line="240" w:lineRule="auto"/>
        <w:jc w:val="center"/>
        <w:rPr>
          <w:rFonts w:asciiTheme="minorBidi" w:hAnsiTheme="minorBidi"/>
          <w:sz w:val="24"/>
          <w:szCs w:val="24"/>
        </w:rPr>
      </w:pPr>
    </w:p>
    <w:p w:rsidR="00447F68" w:rsidRPr="00FD661E" w:rsidRDefault="00FD661E" w:rsidP="00905376">
      <w:pPr>
        <w:spacing w:after="0" w:line="240" w:lineRule="auto"/>
        <w:jc w:val="center"/>
        <w:rPr>
          <w:rFonts w:asciiTheme="minorBidi" w:hAnsiTheme="minorBidi"/>
          <w:b/>
          <w:bCs/>
          <w:sz w:val="24"/>
          <w:szCs w:val="24"/>
        </w:rPr>
      </w:pPr>
      <w:bookmarkStart w:id="0" w:name="_GoBack"/>
      <w:proofErr w:type="spellStart"/>
      <w:r w:rsidRPr="00905376">
        <w:rPr>
          <w:rFonts w:asciiTheme="minorBidi" w:hAnsiTheme="minorBidi"/>
          <w:b/>
          <w:bCs/>
          <w:sz w:val="24"/>
          <w:szCs w:val="24"/>
        </w:rPr>
        <w:t>Shiur</w:t>
      </w:r>
      <w:proofErr w:type="spellEnd"/>
      <w:r w:rsidRPr="00FD661E">
        <w:rPr>
          <w:rFonts w:asciiTheme="minorBidi" w:hAnsiTheme="minorBidi"/>
          <w:b/>
          <w:bCs/>
          <w:sz w:val="24"/>
          <w:szCs w:val="24"/>
        </w:rPr>
        <w:t xml:space="preserve"> 57: </w:t>
      </w:r>
      <w:r w:rsidR="00447F68" w:rsidRPr="00FD661E">
        <w:rPr>
          <w:rFonts w:asciiTheme="minorBidi" w:hAnsiTheme="minorBidi"/>
          <w:b/>
          <w:bCs/>
          <w:sz w:val="24"/>
          <w:szCs w:val="24"/>
        </w:rPr>
        <w:t>Education</w:t>
      </w:r>
      <w:r w:rsidR="00175154">
        <w:rPr>
          <w:rFonts w:asciiTheme="minorBidi" w:hAnsiTheme="minorBidi"/>
          <w:b/>
          <w:bCs/>
          <w:sz w:val="24"/>
          <w:szCs w:val="24"/>
        </w:rPr>
        <w:t xml:space="preserve"> </w:t>
      </w:r>
      <w:r w:rsidR="00175154" w:rsidRPr="00175154">
        <w:rPr>
          <w:rFonts w:asciiTheme="minorBidi" w:hAnsiTheme="minorBidi"/>
          <w:sz w:val="24"/>
          <w:szCs w:val="24"/>
        </w:rPr>
        <w:t>(continued)</w:t>
      </w:r>
    </w:p>
    <w:bookmarkEnd w:id="0"/>
    <w:p w:rsidR="00FD661E" w:rsidRDefault="00FD661E" w:rsidP="00905376">
      <w:pPr>
        <w:spacing w:after="0" w:line="240" w:lineRule="auto"/>
        <w:jc w:val="both"/>
        <w:rPr>
          <w:rFonts w:asciiTheme="minorBidi" w:hAnsiTheme="minorBidi"/>
          <w:sz w:val="24"/>
          <w:szCs w:val="24"/>
        </w:rPr>
      </w:pPr>
    </w:p>
    <w:p w:rsidR="00FD661E" w:rsidRDefault="00FD661E" w:rsidP="00905376">
      <w:pPr>
        <w:spacing w:after="0" w:line="240" w:lineRule="auto"/>
        <w:ind w:firstLine="426"/>
        <w:jc w:val="both"/>
        <w:rPr>
          <w:rFonts w:asciiTheme="minorBidi" w:hAnsiTheme="minorBidi"/>
          <w:sz w:val="24"/>
          <w:szCs w:val="24"/>
        </w:rPr>
      </w:pPr>
    </w:p>
    <w:p w:rsidR="00DB3617" w:rsidRDefault="00061502" w:rsidP="00905376">
      <w:pPr>
        <w:spacing w:after="0" w:line="240" w:lineRule="auto"/>
        <w:ind w:firstLine="720"/>
        <w:jc w:val="both"/>
        <w:rPr>
          <w:rFonts w:asciiTheme="minorBidi" w:hAnsiTheme="minorBidi"/>
          <w:sz w:val="24"/>
          <w:szCs w:val="24"/>
        </w:rPr>
      </w:pPr>
      <w:r w:rsidRPr="004D4407">
        <w:rPr>
          <w:rFonts w:asciiTheme="minorBidi" w:hAnsiTheme="minorBidi"/>
          <w:sz w:val="24"/>
          <w:szCs w:val="24"/>
        </w:rPr>
        <w:t xml:space="preserve">One of the difficult tasks that a person </w:t>
      </w:r>
      <w:r w:rsidR="00173AB0" w:rsidRPr="004D4407">
        <w:rPr>
          <w:rFonts w:asciiTheme="minorBidi" w:hAnsiTheme="minorBidi"/>
          <w:sz w:val="24"/>
          <w:szCs w:val="24"/>
        </w:rPr>
        <w:t xml:space="preserve">must contend with </w:t>
      </w:r>
      <w:r w:rsidRPr="004D4407">
        <w:rPr>
          <w:rFonts w:asciiTheme="minorBidi" w:hAnsiTheme="minorBidi"/>
          <w:sz w:val="24"/>
          <w:szCs w:val="24"/>
        </w:rPr>
        <w:t xml:space="preserve">throughout his life is working on negative character traits. Such flaws as arrogance, stubbornness, miserliness, and jealousy require work to correct, and the aspiration to achieve humility, </w:t>
      </w:r>
      <w:r w:rsidR="00DB3617" w:rsidRPr="004D4407">
        <w:rPr>
          <w:rFonts w:asciiTheme="minorBidi" w:hAnsiTheme="minorBidi"/>
          <w:sz w:val="24"/>
          <w:szCs w:val="24"/>
        </w:rPr>
        <w:t xml:space="preserve">amenability, generosity, and contentment has been at the center of </w:t>
      </w:r>
      <w:r w:rsidR="00DB3617" w:rsidRPr="00FD661E">
        <w:rPr>
          <w:rFonts w:asciiTheme="minorBidi" w:hAnsiTheme="minorBidi"/>
          <w:i/>
          <w:iCs/>
          <w:sz w:val="24"/>
          <w:szCs w:val="24"/>
        </w:rPr>
        <w:t>mussar</w:t>
      </w:r>
      <w:r w:rsidR="00DB3617" w:rsidRPr="004D4407">
        <w:rPr>
          <w:rFonts w:asciiTheme="minorBidi" w:hAnsiTheme="minorBidi"/>
          <w:sz w:val="24"/>
          <w:szCs w:val="24"/>
        </w:rPr>
        <w:t xml:space="preserve"> literature for generations. This is the basis of the education and cultivation of a Jewish child, youth, and adult. The question is what the best path </w:t>
      </w:r>
      <w:r w:rsidR="006707A4">
        <w:rPr>
          <w:rFonts w:asciiTheme="minorBidi" w:hAnsiTheme="minorBidi"/>
          <w:sz w:val="24"/>
          <w:szCs w:val="24"/>
        </w:rPr>
        <w:t xml:space="preserve">is </w:t>
      </w:r>
      <w:r w:rsidR="00DB3617" w:rsidRPr="004D4407">
        <w:rPr>
          <w:rFonts w:asciiTheme="minorBidi" w:hAnsiTheme="minorBidi"/>
          <w:sz w:val="24"/>
          <w:szCs w:val="24"/>
        </w:rPr>
        <w:t xml:space="preserve">to improving one’s character. R. Kalonymus establishes a fundamental principle in education: </w:t>
      </w:r>
      <w:r w:rsidR="006707A4">
        <w:rPr>
          <w:rFonts w:asciiTheme="minorBidi" w:hAnsiTheme="minorBidi"/>
          <w:sz w:val="24"/>
          <w:szCs w:val="24"/>
        </w:rPr>
        <w:t>T</w:t>
      </w:r>
      <w:r w:rsidR="00DB3617" w:rsidRPr="004D4407">
        <w:rPr>
          <w:rFonts w:asciiTheme="minorBidi" w:hAnsiTheme="minorBidi"/>
          <w:sz w:val="24"/>
          <w:szCs w:val="24"/>
        </w:rPr>
        <w:t>here is no negative characteristic that cannot be corrected and no “bad” child who cannot be influenced:</w:t>
      </w:r>
    </w:p>
    <w:p w:rsidR="00FD661E" w:rsidRPr="004D4407" w:rsidRDefault="00FD661E" w:rsidP="00905376">
      <w:pPr>
        <w:spacing w:after="0" w:line="240" w:lineRule="auto"/>
        <w:ind w:firstLine="426"/>
        <w:jc w:val="both"/>
        <w:rPr>
          <w:rFonts w:asciiTheme="minorBidi" w:hAnsiTheme="minorBidi"/>
          <w:sz w:val="24"/>
          <w:szCs w:val="24"/>
        </w:rPr>
      </w:pPr>
    </w:p>
    <w:p w:rsidR="00061502" w:rsidRDefault="00DB3617" w:rsidP="00905376">
      <w:pPr>
        <w:spacing w:after="0" w:line="240" w:lineRule="auto"/>
        <w:ind w:left="720"/>
        <w:jc w:val="both"/>
        <w:rPr>
          <w:rFonts w:asciiTheme="minorBidi" w:hAnsiTheme="minorBidi"/>
          <w:sz w:val="24"/>
          <w:szCs w:val="24"/>
        </w:rPr>
      </w:pPr>
      <w:r w:rsidRPr="004D4407">
        <w:rPr>
          <w:rFonts w:asciiTheme="minorBidi" w:hAnsiTheme="minorBidi"/>
          <w:sz w:val="24"/>
          <w:szCs w:val="24"/>
        </w:rPr>
        <w:t>Neither the nature nor any particular quality of a Jewish child is absolutely evil. This is what the holy Ba’al Shem Tov and his disciples have taught us. What is necessary is just to know how to use these qualities and how to help them develop and grow.</w:t>
      </w:r>
      <w:r w:rsidRPr="004D4407">
        <w:rPr>
          <w:rStyle w:val="FootnoteReference"/>
          <w:rFonts w:asciiTheme="minorBidi" w:hAnsiTheme="minorBidi"/>
          <w:sz w:val="24"/>
          <w:szCs w:val="24"/>
        </w:rPr>
        <w:footnoteReference w:id="1"/>
      </w:r>
      <w:r w:rsidRPr="004D4407">
        <w:rPr>
          <w:rFonts w:asciiTheme="minorBidi" w:hAnsiTheme="minorBidi"/>
          <w:sz w:val="24"/>
          <w:szCs w:val="24"/>
        </w:rPr>
        <w:t xml:space="preserve"> </w:t>
      </w:r>
    </w:p>
    <w:p w:rsidR="00FD661E" w:rsidRPr="004D4407" w:rsidRDefault="00FD661E" w:rsidP="00905376">
      <w:pPr>
        <w:spacing w:after="0" w:line="240" w:lineRule="auto"/>
        <w:ind w:left="426"/>
        <w:jc w:val="both"/>
        <w:rPr>
          <w:rFonts w:asciiTheme="minorBidi" w:hAnsiTheme="minorBidi"/>
          <w:sz w:val="24"/>
          <w:szCs w:val="24"/>
        </w:rPr>
      </w:pPr>
    </w:p>
    <w:p w:rsidR="00080244" w:rsidRDefault="00BE4DBA" w:rsidP="00905376">
      <w:pPr>
        <w:spacing w:after="0" w:line="240" w:lineRule="auto"/>
        <w:jc w:val="both"/>
        <w:rPr>
          <w:rFonts w:asciiTheme="minorBidi" w:hAnsiTheme="minorBidi"/>
          <w:sz w:val="24"/>
          <w:szCs w:val="24"/>
        </w:rPr>
      </w:pPr>
      <w:r w:rsidRPr="004D4407">
        <w:rPr>
          <w:rFonts w:asciiTheme="minorBidi" w:hAnsiTheme="minorBidi"/>
          <w:sz w:val="24"/>
          <w:szCs w:val="24"/>
        </w:rPr>
        <w:t xml:space="preserve">A brief introduction is necessary in order for us to understand this assertion. R. Kalonymus maintains that this principle is a direct continuation of the teachings of the Ba’al Shem Tov and his disciples, rather than an innovation of his own. And indeed, </w:t>
      </w:r>
      <w:r w:rsidRPr="00FD661E">
        <w:rPr>
          <w:rFonts w:asciiTheme="minorBidi" w:hAnsiTheme="minorBidi"/>
          <w:i/>
          <w:iCs/>
          <w:sz w:val="24"/>
          <w:szCs w:val="24"/>
        </w:rPr>
        <w:t>chassidut</w:t>
      </w:r>
      <w:r w:rsidRPr="004D4407">
        <w:rPr>
          <w:rFonts w:asciiTheme="minorBidi" w:hAnsiTheme="minorBidi"/>
          <w:sz w:val="24"/>
          <w:szCs w:val="24"/>
        </w:rPr>
        <w:t xml:space="preserve"> from its inception defined the perfection of character as elevating deficient </w:t>
      </w:r>
      <w:r w:rsidR="00173AB0" w:rsidRPr="004D4407">
        <w:rPr>
          <w:rFonts w:asciiTheme="minorBidi" w:hAnsiTheme="minorBidi"/>
          <w:sz w:val="24"/>
          <w:szCs w:val="24"/>
        </w:rPr>
        <w:t>qualities to their Divine root.</w:t>
      </w:r>
      <w:r w:rsidRPr="004D4407">
        <w:rPr>
          <w:rStyle w:val="FootnoteReference"/>
          <w:rFonts w:asciiTheme="minorBidi" w:hAnsiTheme="minorBidi"/>
          <w:sz w:val="24"/>
          <w:szCs w:val="24"/>
        </w:rPr>
        <w:footnoteReference w:id="2"/>
      </w:r>
      <w:r w:rsidRPr="004D4407">
        <w:rPr>
          <w:rFonts w:asciiTheme="minorBidi" w:hAnsiTheme="minorBidi"/>
          <w:sz w:val="24"/>
          <w:szCs w:val="24"/>
        </w:rPr>
        <w:t xml:space="preserve"> The Ba’al Shem Tov does not view good and evil as a duality, as two polar opposites. Rather, they are a single continuum: </w:t>
      </w:r>
      <w:r w:rsidR="006707A4">
        <w:rPr>
          <w:rFonts w:asciiTheme="minorBidi" w:hAnsiTheme="minorBidi"/>
          <w:sz w:val="24"/>
          <w:szCs w:val="24"/>
        </w:rPr>
        <w:t>W</w:t>
      </w:r>
      <w:r w:rsidRPr="004D4407">
        <w:rPr>
          <w:rFonts w:asciiTheme="minorBidi" w:hAnsiTheme="minorBidi"/>
          <w:sz w:val="24"/>
          <w:szCs w:val="24"/>
        </w:rPr>
        <w:t>hen evil is brought close to its spiritual root, then it is good, and it finds its correction and perfection, as R. Yaakov Yosef writes in the name of his teacher, the Ba’al Shem Tov:</w:t>
      </w:r>
    </w:p>
    <w:p w:rsidR="00FD661E" w:rsidRPr="004D4407" w:rsidRDefault="00FD661E" w:rsidP="00905376">
      <w:pPr>
        <w:spacing w:after="0" w:line="240" w:lineRule="auto"/>
        <w:jc w:val="both"/>
        <w:rPr>
          <w:rFonts w:asciiTheme="minorBidi" w:hAnsiTheme="minorBidi"/>
          <w:sz w:val="24"/>
          <w:szCs w:val="24"/>
        </w:rPr>
      </w:pPr>
    </w:p>
    <w:p w:rsidR="00BE4DBA" w:rsidRDefault="00BE4DBA" w:rsidP="00905376">
      <w:pPr>
        <w:spacing w:after="0" w:line="240" w:lineRule="auto"/>
        <w:ind w:left="720"/>
        <w:jc w:val="both"/>
        <w:rPr>
          <w:rFonts w:asciiTheme="minorBidi" w:hAnsiTheme="minorBidi"/>
          <w:sz w:val="24"/>
          <w:szCs w:val="24"/>
        </w:rPr>
      </w:pPr>
      <w:r w:rsidRPr="004D4407">
        <w:rPr>
          <w:rFonts w:asciiTheme="minorBidi" w:hAnsiTheme="minorBidi"/>
          <w:sz w:val="24"/>
          <w:szCs w:val="24"/>
        </w:rPr>
        <w:t>“And Pharaoh drew close…</w:t>
      </w:r>
      <w:r w:rsidR="006707A4">
        <w:rPr>
          <w:rFonts w:asciiTheme="minorBidi" w:hAnsiTheme="minorBidi"/>
          <w:sz w:val="24"/>
          <w:szCs w:val="24"/>
        </w:rPr>
        <w:t>”</w:t>
      </w:r>
      <w:r w:rsidRPr="004D4407">
        <w:rPr>
          <w:rFonts w:asciiTheme="minorBidi" w:hAnsiTheme="minorBidi"/>
          <w:sz w:val="24"/>
          <w:szCs w:val="24"/>
        </w:rPr>
        <w:t xml:space="preserve"> (</w:t>
      </w:r>
      <w:r w:rsidRPr="00FD661E">
        <w:rPr>
          <w:rFonts w:asciiTheme="minorBidi" w:hAnsiTheme="minorBidi"/>
          <w:i/>
          <w:iCs/>
          <w:sz w:val="24"/>
          <w:szCs w:val="24"/>
        </w:rPr>
        <w:t>Shemot</w:t>
      </w:r>
      <w:r w:rsidRPr="004D4407">
        <w:rPr>
          <w:rFonts w:asciiTheme="minorBidi" w:hAnsiTheme="minorBidi"/>
          <w:sz w:val="24"/>
          <w:szCs w:val="24"/>
        </w:rPr>
        <w:t xml:space="preserve"> 14:10) – I learned from my teacher that when [something] evil causes [something] good, then it becomes a seat for that goodness, and it is all entirely good – almost a discarding of the </w:t>
      </w:r>
      <w:r w:rsidR="006707A4">
        <w:rPr>
          <w:rFonts w:asciiTheme="minorBidi" w:hAnsiTheme="minorBidi"/>
          <w:sz w:val="24"/>
          <w:szCs w:val="24"/>
        </w:rPr>
        <w:t>“shell”</w:t>
      </w:r>
      <w:r w:rsidRPr="004D4407">
        <w:rPr>
          <w:rFonts w:asciiTheme="minorBidi" w:hAnsiTheme="minorBidi"/>
          <w:sz w:val="24"/>
          <w:szCs w:val="24"/>
        </w:rPr>
        <w:t>; somewhat like in the</w:t>
      </w:r>
      <w:r w:rsidR="00173AB0" w:rsidRPr="004D4407">
        <w:rPr>
          <w:rFonts w:asciiTheme="minorBidi" w:hAnsiTheme="minorBidi"/>
          <w:sz w:val="24"/>
          <w:szCs w:val="24"/>
        </w:rPr>
        <w:t xml:space="preserve"> time to come</w:t>
      </w:r>
      <w:r w:rsidRPr="004D4407">
        <w:rPr>
          <w:rFonts w:asciiTheme="minorBidi" w:hAnsiTheme="minorBidi"/>
          <w:sz w:val="24"/>
          <w:szCs w:val="24"/>
        </w:rPr>
        <w:t>.</w:t>
      </w:r>
      <w:r w:rsidRPr="004D4407">
        <w:rPr>
          <w:rStyle w:val="FootnoteReference"/>
          <w:rFonts w:asciiTheme="minorBidi" w:hAnsiTheme="minorBidi"/>
          <w:sz w:val="24"/>
          <w:szCs w:val="24"/>
        </w:rPr>
        <w:footnoteReference w:id="3"/>
      </w:r>
    </w:p>
    <w:p w:rsidR="00FD661E" w:rsidRPr="004D4407" w:rsidRDefault="00FD661E" w:rsidP="00905376">
      <w:pPr>
        <w:spacing w:after="0" w:line="240" w:lineRule="auto"/>
        <w:ind w:left="720"/>
        <w:jc w:val="both"/>
        <w:rPr>
          <w:rFonts w:asciiTheme="minorBidi" w:hAnsiTheme="minorBidi"/>
          <w:sz w:val="24"/>
          <w:szCs w:val="24"/>
        </w:rPr>
      </w:pPr>
    </w:p>
    <w:p w:rsidR="00C97694" w:rsidRDefault="0095197D" w:rsidP="00905376">
      <w:pPr>
        <w:spacing w:after="0" w:line="240" w:lineRule="auto"/>
        <w:ind w:firstLine="426"/>
        <w:jc w:val="both"/>
        <w:rPr>
          <w:rFonts w:asciiTheme="minorBidi" w:hAnsiTheme="minorBidi"/>
          <w:sz w:val="24"/>
          <w:szCs w:val="24"/>
        </w:rPr>
      </w:pPr>
      <w:r w:rsidRPr="004D4407">
        <w:rPr>
          <w:rFonts w:asciiTheme="minorBidi" w:hAnsiTheme="minorBidi"/>
          <w:sz w:val="24"/>
          <w:szCs w:val="24"/>
        </w:rPr>
        <w:lastRenderedPageBreak/>
        <w:t>This teaching suggests that evil should not be rejected outright, but rather elevated. From the Divine perspective, evil is not an entity</w:t>
      </w:r>
      <w:r w:rsidR="006707A4">
        <w:rPr>
          <w:rFonts w:asciiTheme="minorBidi" w:hAnsiTheme="minorBidi"/>
          <w:sz w:val="24"/>
          <w:szCs w:val="24"/>
        </w:rPr>
        <w:t>.</w:t>
      </w:r>
      <w:r w:rsidRPr="004D4407">
        <w:rPr>
          <w:rFonts w:asciiTheme="minorBidi" w:hAnsiTheme="minorBidi"/>
          <w:sz w:val="24"/>
          <w:szCs w:val="24"/>
        </w:rPr>
        <w:t xml:space="preserve"> </w:t>
      </w:r>
      <w:r w:rsidR="006707A4">
        <w:rPr>
          <w:rFonts w:asciiTheme="minorBidi" w:hAnsiTheme="minorBidi"/>
          <w:sz w:val="24"/>
          <w:szCs w:val="24"/>
        </w:rPr>
        <w:t>E</w:t>
      </w:r>
      <w:r w:rsidRPr="004D4407">
        <w:rPr>
          <w:rFonts w:asciiTheme="minorBidi" w:hAnsiTheme="minorBidi"/>
          <w:sz w:val="24"/>
          <w:szCs w:val="24"/>
        </w:rPr>
        <w:t>verything is good, since everything flows from God</w:t>
      </w:r>
      <w:r w:rsidR="009A68B5">
        <w:rPr>
          <w:rFonts w:asciiTheme="minorBidi" w:hAnsiTheme="minorBidi"/>
          <w:sz w:val="24"/>
          <w:szCs w:val="24"/>
        </w:rPr>
        <w:t>,</w:t>
      </w:r>
      <w:r w:rsidRPr="004D4407">
        <w:rPr>
          <w:rFonts w:asciiTheme="minorBidi" w:hAnsiTheme="minorBidi"/>
          <w:sz w:val="24"/>
          <w:szCs w:val="24"/>
        </w:rPr>
        <w:t xml:space="preserve"> both good and bad; at their source, they are one.</w:t>
      </w:r>
      <w:r w:rsidR="00A140F5" w:rsidRPr="004D4407">
        <w:rPr>
          <w:rFonts w:asciiTheme="minorBidi" w:hAnsiTheme="minorBidi"/>
          <w:sz w:val="24"/>
          <w:szCs w:val="24"/>
        </w:rPr>
        <w:t xml:space="preserve"> When goodness is sifted from evil and elevated to its source, the vitality of evil is nullified and it can no longer exist. In light of this we can understand the paradoxical situation whereby it is specifically a negative trait </w:t>
      </w:r>
      <w:r w:rsidR="00C97694" w:rsidRPr="004D4407">
        <w:rPr>
          <w:rFonts w:asciiTheme="minorBidi" w:hAnsiTheme="minorBidi"/>
          <w:sz w:val="24"/>
          <w:szCs w:val="24"/>
        </w:rPr>
        <w:t>that is capable of bringing a person to a higher level. Indeed, this is the message that emerges from a teaching of R. Nachum of Chernobyl, one of the great Chassidic masters and a disciple of the Ba’al Shem Tov and the Maggid of Mezeritch:</w:t>
      </w:r>
    </w:p>
    <w:p w:rsidR="00FD661E" w:rsidRPr="004D4407" w:rsidRDefault="00FD661E" w:rsidP="00905376">
      <w:pPr>
        <w:spacing w:after="0" w:line="240" w:lineRule="auto"/>
        <w:ind w:firstLine="426"/>
        <w:jc w:val="both"/>
        <w:rPr>
          <w:rFonts w:asciiTheme="minorBidi" w:hAnsiTheme="minorBidi"/>
          <w:sz w:val="24"/>
          <w:szCs w:val="24"/>
        </w:rPr>
      </w:pPr>
    </w:p>
    <w:p w:rsidR="00E464E0" w:rsidRDefault="00C97694" w:rsidP="00905376">
      <w:pPr>
        <w:spacing w:after="0" w:line="240" w:lineRule="auto"/>
        <w:ind w:left="720"/>
        <w:jc w:val="both"/>
        <w:rPr>
          <w:rFonts w:asciiTheme="minorBidi" w:hAnsiTheme="minorBidi"/>
          <w:sz w:val="24"/>
          <w:szCs w:val="24"/>
        </w:rPr>
      </w:pPr>
      <w:r w:rsidRPr="004D4407">
        <w:rPr>
          <w:rFonts w:asciiTheme="minorBidi" w:hAnsiTheme="minorBidi"/>
          <w:sz w:val="24"/>
          <w:szCs w:val="24"/>
        </w:rPr>
        <w:t xml:space="preserve">Let me reveal a great lesson in this matter. As you know, if it happens at some time that a person feels within himself that he has fallen during that time into bad character traits, and especially if he has fallen into the evil of love, and specifically the desire for sexual relations – even in conditions where this is permissible, then he should know that God desires to lift him up to a high level, with the qualities that are inborn in him, and to open his heart to the love of the blessed God, such that he might merit the aspect of the giving of the Torah from on High, as it is said on High, and prior to this lifting up comes a drawing down… When he falls to a place of </w:t>
      </w:r>
      <w:r w:rsidR="00173AB0" w:rsidRPr="004D4407">
        <w:rPr>
          <w:rFonts w:asciiTheme="minorBidi" w:hAnsiTheme="minorBidi"/>
          <w:sz w:val="24"/>
          <w:szCs w:val="24"/>
        </w:rPr>
        <w:t xml:space="preserve">improper </w:t>
      </w:r>
      <w:r w:rsidRPr="004D4407">
        <w:rPr>
          <w:rFonts w:asciiTheme="minorBidi" w:hAnsiTheme="minorBidi"/>
          <w:sz w:val="24"/>
          <w:szCs w:val="24"/>
        </w:rPr>
        <w:t>love, God sees him standing on that lowly level and strengthening h</w:t>
      </w:r>
      <w:r w:rsidR="00173AB0" w:rsidRPr="004D4407">
        <w:rPr>
          <w:rFonts w:asciiTheme="minorBidi" w:hAnsiTheme="minorBidi"/>
          <w:sz w:val="24"/>
          <w:szCs w:val="24"/>
        </w:rPr>
        <w:t xml:space="preserve">imself with an arousal of this improper </w:t>
      </w:r>
      <w:r w:rsidRPr="004D4407">
        <w:rPr>
          <w:rFonts w:asciiTheme="minorBidi" w:hAnsiTheme="minorBidi"/>
          <w:sz w:val="24"/>
          <w:szCs w:val="24"/>
        </w:rPr>
        <w:t xml:space="preserve">love to conquer the evil inclination </w:t>
      </w:r>
      <w:r w:rsidR="005C3F18" w:rsidRPr="004D4407">
        <w:rPr>
          <w:rFonts w:asciiTheme="minorBidi" w:hAnsiTheme="minorBidi"/>
          <w:sz w:val="24"/>
          <w:szCs w:val="24"/>
        </w:rPr>
        <w:t>[and stop it] from carrying out its will to fulfill his desire, and to experience that same arousal of love towards the Creator… He is therefore uplifted to a great level, and he thereby elevates all the fallen loves</w:t>
      </w:r>
      <w:r w:rsidR="00173AB0" w:rsidRPr="004D4407">
        <w:rPr>
          <w:rFonts w:asciiTheme="minorBidi" w:hAnsiTheme="minorBidi"/>
          <w:sz w:val="24"/>
          <w:szCs w:val="24"/>
        </w:rPr>
        <w:t>, for the sake of</w:t>
      </w:r>
      <w:r w:rsidR="005C3F18" w:rsidRPr="004D4407">
        <w:rPr>
          <w:rFonts w:asciiTheme="minorBidi" w:hAnsiTheme="minorBidi"/>
          <w:sz w:val="24"/>
          <w:szCs w:val="24"/>
        </w:rPr>
        <w:t xml:space="preserve"> </w:t>
      </w:r>
      <w:r w:rsidR="00173AB0" w:rsidRPr="004D4407">
        <w:rPr>
          <w:rFonts w:asciiTheme="minorBidi" w:hAnsiTheme="minorBidi"/>
          <w:sz w:val="24"/>
          <w:szCs w:val="24"/>
        </w:rPr>
        <w:t xml:space="preserve">whose upliftment he descended – to raise them to </w:t>
      </w:r>
      <w:r w:rsidR="005C3F18" w:rsidRPr="004D4407">
        <w:rPr>
          <w:rFonts w:asciiTheme="minorBidi" w:hAnsiTheme="minorBidi"/>
          <w:sz w:val="24"/>
          <w:szCs w:val="24"/>
        </w:rPr>
        <w:t>the highest possible level: the world of love, and he thereby asce</w:t>
      </w:r>
      <w:r w:rsidR="00FD661E">
        <w:rPr>
          <w:rFonts w:asciiTheme="minorBidi" w:hAnsiTheme="minorBidi"/>
          <w:sz w:val="24"/>
          <w:szCs w:val="24"/>
        </w:rPr>
        <w:t>nds to the most supreme level…</w:t>
      </w:r>
      <w:r w:rsidR="005C3F18" w:rsidRPr="004D4407">
        <w:rPr>
          <w:rStyle w:val="FootnoteReference"/>
          <w:rFonts w:asciiTheme="minorBidi" w:hAnsiTheme="minorBidi"/>
          <w:sz w:val="24"/>
          <w:szCs w:val="24"/>
        </w:rPr>
        <w:footnoteReference w:id="4"/>
      </w:r>
    </w:p>
    <w:p w:rsidR="00FD661E" w:rsidRPr="004D4407" w:rsidRDefault="00FD661E" w:rsidP="00905376">
      <w:pPr>
        <w:spacing w:after="0" w:line="240" w:lineRule="auto"/>
        <w:ind w:left="720"/>
        <w:jc w:val="both"/>
        <w:rPr>
          <w:rFonts w:asciiTheme="minorBidi" w:hAnsiTheme="minorBidi"/>
          <w:sz w:val="24"/>
          <w:szCs w:val="24"/>
        </w:rPr>
      </w:pPr>
    </w:p>
    <w:p w:rsidR="006707A4" w:rsidRDefault="00E464E0" w:rsidP="00905376">
      <w:pPr>
        <w:spacing w:after="0" w:line="240" w:lineRule="auto"/>
        <w:jc w:val="both"/>
        <w:rPr>
          <w:rFonts w:asciiTheme="minorBidi" w:hAnsiTheme="minorBidi"/>
          <w:sz w:val="24"/>
          <w:szCs w:val="24"/>
        </w:rPr>
      </w:pPr>
      <w:r w:rsidRPr="004D4407">
        <w:rPr>
          <w:rFonts w:asciiTheme="minorBidi" w:hAnsiTheme="minorBidi"/>
          <w:sz w:val="24"/>
          <w:szCs w:val="24"/>
        </w:rPr>
        <w:t>Let us consider for a moment this person, who faces the test of unperfected desire. He could fail and fall, but he succeeds in overcoming his evil inclination and directs the power of his desire – whose origin and root is the power</w:t>
      </w:r>
      <w:r w:rsidR="00865EE1" w:rsidRPr="004D4407">
        <w:rPr>
          <w:rFonts w:asciiTheme="minorBidi" w:hAnsiTheme="minorBidi"/>
          <w:sz w:val="24"/>
          <w:szCs w:val="24"/>
        </w:rPr>
        <w:t xml:space="preserve"> of love</w:t>
      </w:r>
      <w:r w:rsidR="006707A4">
        <w:rPr>
          <w:rFonts w:asciiTheme="minorBidi" w:hAnsiTheme="minorBidi"/>
          <w:sz w:val="24"/>
          <w:szCs w:val="24"/>
        </w:rPr>
        <w:t xml:space="preserve"> – </w:t>
      </w:r>
      <w:r w:rsidRPr="004D4407">
        <w:rPr>
          <w:rFonts w:asciiTheme="minorBidi" w:hAnsiTheme="minorBidi"/>
          <w:sz w:val="24"/>
          <w:szCs w:val="24"/>
        </w:rPr>
        <w:t>to its source in the “world of love</w:t>
      </w:r>
      <w:r w:rsidR="006707A4">
        <w:rPr>
          <w:rFonts w:asciiTheme="minorBidi" w:hAnsiTheme="minorBidi"/>
          <w:sz w:val="24"/>
          <w:szCs w:val="24"/>
        </w:rPr>
        <w:t>,</w:t>
      </w:r>
      <w:r w:rsidRPr="004D4407">
        <w:rPr>
          <w:rFonts w:asciiTheme="minorBidi" w:hAnsiTheme="minorBidi"/>
          <w:sz w:val="24"/>
          <w:szCs w:val="24"/>
        </w:rPr>
        <w:t xml:space="preserve">” thereby elevating not only his lowly, deficient love to the level of supreme love, but also all the deficient, broken, distorted desires and loves that have fallen low, and which, by virtue of his achievement, attain their most supreme level. Thus, the idea is to direct every </w:t>
      </w:r>
      <w:r w:rsidR="00865EE1" w:rsidRPr="004D4407">
        <w:rPr>
          <w:rFonts w:asciiTheme="minorBidi" w:hAnsiTheme="minorBidi"/>
          <w:sz w:val="24"/>
          <w:szCs w:val="24"/>
        </w:rPr>
        <w:t xml:space="preserve">flawed trait to its source on High. The same approach is adopted with regard to elevating foreign thoughts to their root (although in the generations after the Ba’al Shem Tov, this was discouraged as a practice for the masses). </w:t>
      </w:r>
    </w:p>
    <w:p w:rsidR="006707A4" w:rsidRDefault="006707A4" w:rsidP="00905376">
      <w:pPr>
        <w:spacing w:after="0" w:line="240" w:lineRule="auto"/>
        <w:jc w:val="both"/>
        <w:rPr>
          <w:rFonts w:asciiTheme="minorBidi" w:hAnsiTheme="minorBidi"/>
          <w:sz w:val="24"/>
          <w:szCs w:val="24"/>
        </w:rPr>
      </w:pPr>
    </w:p>
    <w:p w:rsidR="00E464E0" w:rsidRPr="004D4407" w:rsidRDefault="00865EE1" w:rsidP="00905376">
      <w:pPr>
        <w:spacing w:after="0" w:line="240" w:lineRule="auto"/>
        <w:ind w:firstLine="720"/>
        <w:jc w:val="both"/>
        <w:rPr>
          <w:rFonts w:asciiTheme="minorBidi" w:hAnsiTheme="minorBidi"/>
          <w:sz w:val="24"/>
          <w:szCs w:val="24"/>
        </w:rPr>
      </w:pPr>
      <w:r w:rsidRPr="004D4407">
        <w:rPr>
          <w:rFonts w:asciiTheme="minorBidi" w:hAnsiTheme="minorBidi"/>
          <w:sz w:val="24"/>
          <w:szCs w:val="24"/>
        </w:rPr>
        <w:t xml:space="preserve">The Torah uses a surprising term to define incestuous relations between a man and his sister: “It is </w:t>
      </w:r>
      <w:r w:rsidR="00FD661E">
        <w:rPr>
          <w:rFonts w:asciiTheme="minorBidi" w:hAnsiTheme="minorBidi"/>
          <w:i/>
          <w:iCs/>
          <w:sz w:val="24"/>
          <w:szCs w:val="24"/>
        </w:rPr>
        <w:t>che</w:t>
      </w:r>
      <w:r w:rsidR="00FD661E" w:rsidRPr="00FD661E">
        <w:rPr>
          <w:rFonts w:asciiTheme="minorBidi" w:hAnsiTheme="minorBidi"/>
          <w:i/>
          <w:iCs/>
          <w:sz w:val="24"/>
          <w:szCs w:val="24"/>
        </w:rPr>
        <w:t>s</w:t>
      </w:r>
      <w:r w:rsidRPr="00FD661E">
        <w:rPr>
          <w:rFonts w:asciiTheme="minorBidi" w:hAnsiTheme="minorBidi"/>
          <w:i/>
          <w:iCs/>
          <w:sz w:val="24"/>
          <w:szCs w:val="24"/>
        </w:rPr>
        <w:t>ed</w:t>
      </w:r>
      <w:r w:rsidRPr="004D4407">
        <w:rPr>
          <w:rFonts w:asciiTheme="minorBidi" w:hAnsiTheme="minorBidi"/>
          <w:sz w:val="24"/>
          <w:szCs w:val="24"/>
        </w:rPr>
        <w:t xml:space="preserve"> (lovingkindness).” The question is asked, what sort of “lovingkindness” is this? It is completely forbidden! It is an abomination! But R. Yaakov Yosef explains:</w:t>
      </w:r>
    </w:p>
    <w:p w:rsidR="006707A4" w:rsidRDefault="006707A4" w:rsidP="00905376">
      <w:pPr>
        <w:spacing w:after="0" w:line="240" w:lineRule="auto"/>
        <w:ind w:left="720"/>
        <w:jc w:val="both"/>
        <w:rPr>
          <w:rFonts w:asciiTheme="minorBidi" w:hAnsiTheme="minorBidi"/>
          <w:sz w:val="24"/>
          <w:szCs w:val="24"/>
        </w:rPr>
      </w:pPr>
    </w:p>
    <w:p w:rsidR="00865EE1" w:rsidRDefault="00865EE1" w:rsidP="00905376">
      <w:pPr>
        <w:spacing w:after="0" w:line="240" w:lineRule="auto"/>
        <w:ind w:left="720"/>
        <w:jc w:val="both"/>
        <w:rPr>
          <w:rFonts w:asciiTheme="minorBidi" w:hAnsiTheme="minorBidi"/>
          <w:sz w:val="24"/>
          <w:szCs w:val="24"/>
        </w:rPr>
      </w:pPr>
      <w:r w:rsidRPr="004D4407">
        <w:rPr>
          <w:rFonts w:asciiTheme="minorBidi" w:hAnsiTheme="minorBidi"/>
          <w:sz w:val="24"/>
          <w:szCs w:val="24"/>
        </w:rPr>
        <w:lastRenderedPageBreak/>
        <w:t xml:space="preserve">For example, if a person finds himself thinking lustfully about women, it comes from </w:t>
      </w:r>
      <w:r w:rsidRPr="00FD661E">
        <w:rPr>
          <w:rFonts w:asciiTheme="minorBidi" w:hAnsiTheme="minorBidi"/>
          <w:i/>
          <w:iCs/>
          <w:sz w:val="24"/>
          <w:szCs w:val="24"/>
        </w:rPr>
        <w:t>chesed</w:t>
      </w:r>
      <w:r w:rsidR="00FD661E">
        <w:rPr>
          <w:rFonts w:asciiTheme="minorBidi" w:hAnsiTheme="minorBidi"/>
          <w:i/>
          <w:iCs/>
          <w:sz w:val="24"/>
          <w:szCs w:val="24"/>
        </w:rPr>
        <w:t xml:space="preserve">, </w:t>
      </w:r>
      <w:r w:rsidRPr="004D4407">
        <w:rPr>
          <w:rFonts w:asciiTheme="minorBidi" w:hAnsiTheme="minorBidi"/>
          <w:sz w:val="24"/>
          <w:szCs w:val="24"/>
        </w:rPr>
        <w:t xml:space="preserve">as it is written, </w:t>
      </w:r>
      <w:r w:rsidR="006707A4">
        <w:rPr>
          <w:rFonts w:asciiTheme="minorBidi" w:hAnsiTheme="minorBidi"/>
          <w:sz w:val="24"/>
          <w:szCs w:val="24"/>
        </w:rPr>
        <w:t>“</w:t>
      </w:r>
      <w:r w:rsidRPr="004D4407">
        <w:rPr>
          <w:rFonts w:asciiTheme="minorBidi" w:hAnsiTheme="minorBidi"/>
          <w:sz w:val="24"/>
          <w:szCs w:val="24"/>
        </w:rPr>
        <w:t xml:space="preserve">[And if a man] takes his sister… it is </w:t>
      </w:r>
      <w:r w:rsidRPr="00FD661E">
        <w:rPr>
          <w:rFonts w:asciiTheme="minorBidi" w:hAnsiTheme="minorBidi"/>
          <w:i/>
          <w:iCs/>
          <w:sz w:val="24"/>
          <w:szCs w:val="24"/>
        </w:rPr>
        <w:t>chesed</w:t>
      </w:r>
      <w:r w:rsidR="006707A4">
        <w:rPr>
          <w:rFonts w:asciiTheme="minorBidi" w:hAnsiTheme="minorBidi"/>
          <w:sz w:val="24"/>
          <w:szCs w:val="24"/>
        </w:rPr>
        <w:t>”</w:t>
      </w:r>
      <w:r w:rsidRPr="004D4407">
        <w:rPr>
          <w:rFonts w:asciiTheme="minorBidi" w:hAnsiTheme="minorBidi"/>
          <w:sz w:val="24"/>
          <w:szCs w:val="24"/>
        </w:rPr>
        <w:t xml:space="preserve"> (</w:t>
      </w:r>
      <w:r w:rsidRPr="00FD661E">
        <w:rPr>
          <w:rFonts w:asciiTheme="minorBidi" w:hAnsiTheme="minorBidi"/>
          <w:i/>
          <w:iCs/>
          <w:sz w:val="24"/>
          <w:szCs w:val="24"/>
        </w:rPr>
        <w:t>Vayikra</w:t>
      </w:r>
      <w:r w:rsidRPr="004D4407">
        <w:rPr>
          <w:rFonts w:asciiTheme="minorBidi" w:hAnsiTheme="minorBidi"/>
          <w:sz w:val="24"/>
          <w:szCs w:val="24"/>
        </w:rPr>
        <w:t xml:space="preserve"> 20:17). He should understand that the source of this lust is in a Divine spark within him, </w:t>
      </w:r>
      <w:r w:rsidR="002E4621" w:rsidRPr="004D4407">
        <w:rPr>
          <w:rFonts w:asciiTheme="minorBidi" w:hAnsiTheme="minorBidi"/>
          <w:sz w:val="24"/>
          <w:szCs w:val="24"/>
        </w:rPr>
        <w:t>and he should cleave</w:t>
      </w:r>
      <w:r w:rsidRPr="004D4407">
        <w:rPr>
          <w:rFonts w:asciiTheme="minorBidi" w:hAnsiTheme="minorBidi"/>
          <w:sz w:val="24"/>
          <w:szCs w:val="24"/>
        </w:rPr>
        <w:t xml:space="preserve"> to the source of that pleasure</w:t>
      </w:r>
      <w:r w:rsidR="002E4621" w:rsidRPr="004D4407">
        <w:rPr>
          <w:rFonts w:asciiTheme="minorBidi" w:hAnsiTheme="minorBidi"/>
          <w:sz w:val="24"/>
          <w:szCs w:val="24"/>
        </w:rPr>
        <w:t xml:space="preserve">, for that </w:t>
      </w:r>
      <w:r w:rsidR="007436EA" w:rsidRPr="004D4407">
        <w:rPr>
          <w:rFonts w:asciiTheme="minorBidi" w:hAnsiTheme="minorBidi"/>
          <w:sz w:val="24"/>
          <w:szCs w:val="24"/>
        </w:rPr>
        <w:t xml:space="preserve">[source] </w:t>
      </w:r>
      <w:r w:rsidR="002E4621" w:rsidRPr="004D4407">
        <w:rPr>
          <w:rFonts w:asciiTheme="minorBidi" w:hAnsiTheme="minorBidi"/>
          <w:sz w:val="24"/>
          <w:szCs w:val="24"/>
        </w:rPr>
        <w:t>is a pleasure that i</w:t>
      </w:r>
      <w:r w:rsidR="00FD661E">
        <w:rPr>
          <w:rFonts w:asciiTheme="minorBidi" w:hAnsiTheme="minorBidi"/>
          <w:sz w:val="24"/>
          <w:szCs w:val="24"/>
        </w:rPr>
        <w:t>s priceless and without limit…</w:t>
      </w:r>
      <w:r w:rsidR="002E4621" w:rsidRPr="004D4407">
        <w:rPr>
          <w:rStyle w:val="FootnoteReference"/>
          <w:rFonts w:asciiTheme="minorBidi" w:hAnsiTheme="minorBidi"/>
          <w:sz w:val="24"/>
          <w:szCs w:val="24"/>
        </w:rPr>
        <w:footnoteReference w:id="5"/>
      </w:r>
      <w:r w:rsidR="002E4621" w:rsidRPr="004D4407">
        <w:rPr>
          <w:rFonts w:asciiTheme="minorBidi" w:hAnsiTheme="minorBidi"/>
          <w:sz w:val="24"/>
          <w:szCs w:val="24"/>
        </w:rPr>
        <w:t xml:space="preserve"> </w:t>
      </w:r>
    </w:p>
    <w:p w:rsidR="00FD661E" w:rsidRPr="004D4407" w:rsidRDefault="00FD661E" w:rsidP="00905376">
      <w:pPr>
        <w:spacing w:after="0" w:line="240" w:lineRule="auto"/>
        <w:ind w:left="720"/>
        <w:jc w:val="both"/>
        <w:rPr>
          <w:rFonts w:asciiTheme="minorBidi" w:hAnsiTheme="minorBidi"/>
          <w:sz w:val="24"/>
          <w:szCs w:val="24"/>
          <w:rtl/>
        </w:rPr>
      </w:pPr>
    </w:p>
    <w:p w:rsidR="0095197D" w:rsidRDefault="002E4621" w:rsidP="00905376">
      <w:pPr>
        <w:spacing w:after="0" w:line="240" w:lineRule="auto"/>
        <w:ind w:firstLine="720"/>
        <w:jc w:val="both"/>
        <w:rPr>
          <w:rFonts w:asciiTheme="minorBidi" w:hAnsiTheme="minorBidi"/>
          <w:sz w:val="24"/>
          <w:szCs w:val="24"/>
        </w:rPr>
      </w:pPr>
      <w:r w:rsidRPr="004D4407">
        <w:rPr>
          <w:rFonts w:asciiTheme="minorBidi" w:hAnsiTheme="minorBidi"/>
          <w:sz w:val="24"/>
          <w:szCs w:val="24"/>
        </w:rPr>
        <w:t xml:space="preserve">When a person overcomes this desire he must direct himself to the source from which this forbidden love emerged and cleave to that source. </w:t>
      </w:r>
      <w:r w:rsidR="009A68B5">
        <w:rPr>
          <w:rFonts w:asciiTheme="minorBidi" w:hAnsiTheme="minorBidi"/>
          <w:sz w:val="24"/>
          <w:szCs w:val="24"/>
        </w:rPr>
        <w:t>H</w:t>
      </w:r>
      <w:r w:rsidRPr="004D4407">
        <w:rPr>
          <w:rFonts w:asciiTheme="minorBidi" w:hAnsiTheme="minorBidi"/>
          <w:sz w:val="24"/>
          <w:szCs w:val="24"/>
        </w:rPr>
        <w:t>e will</w:t>
      </w:r>
      <w:r w:rsidR="009A68B5">
        <w:rPr>
          <w:rFonts w:asciiTheme="minorBidi" w:hAnsiTheme="minorBidi"/>
          <w:sz w:val="24"/>
          <w:szCs w:val="24"/>
        </w:rPr>
        <w:t xml:space="preserve"> thereby</w:t>
      </w:r>
      <w:r w:rsidRPr="004D4407">
        <w:rPr>
          <w:rFonts w:asciiTheme="minorBidi" w:hAnsiTheme="minorBidi"/>
          <w:sz w:val="24"/>
          <w:szCs w:val="24"/>
        </w:rPr>
        <w:t xml:space="preserve"> not only avoid transgressing any prohibition, but will also elevate himself and merit the infinite pleasure that comes from cleaving to the source of pleasure.</w:t>
      </w:r>
    </w:p>
    <w:p w:rsidR="00FD661E" w:rsidRPr="004D4407" w:rsidRDefault="00FD661E" w:rsidP="00905376">
      <w:pPr>
        <w:spacing w:after="0" w:line="240" w:lineRule="auto"/>
        <w:ind w:firstLine="720"/>
        <w:jc w:val="both"/>
        <w:rPr>
          <w:rFonts w:asciiTheme="minorBidi" w:hAnsiTheme="minorBidi"/>
          <w:sz w:val="24"/>
          <w:szCs w:val="24"/>
        </w:rPr>
      </w:pPr>
    </w:p>
    <w:p w:rsidR="002E4621" w:rsidRDefault="002E4621" w:rsidP="00905376">
      <w:pPr>
        <w:spacing w:after="0" w:line="240" w:lineRule="auto"/>
        <w:ind w:firstLine="720"/>
        <w:jc w:val="both"/>
        <w:rPr>
          <w:rFonts w:asciiTheme="minorBidi" w:hAnsiTheme="minorBidi"/>
          <w:sz w:val="24"/>
          <w:szCs w:val="24"/>
        </w:rPr>
      </w:pPr>
      <w:r w:rsidRPr="004D4407">
        <w:rPr>
          <w:rFonts w:asciiTheme="minorBidi" w:hAnsiTheme="minorBidi"/>
          <w:sz w:val="24"/>
          <w:szCs w:val="24"/>
        </w:rPr>
        <w:t xml:space="preserve">R. Tzadok </w:t>
      </w:r>
      <w:r w:rsidR="006707A4">
        <w:rPr>
          <w:rFonts w:asciiTheme="minorBidi" w:hAnsiTheme="minorBidi"/>
          <w:sz w:val="24"/>
          <w:szCs w:val="24"/>
        </w:rPr>
        <w:t>H</w:t>
      </w:r>
      <w:r w:rsidRPr="004D4407">
        <w:rPr>
          <w:rFonts w:asciiTheme="minorBidi" w:hAnsiTheme="minorBidi"/>
          <w:sz w:val="24"/>
          <w:szCs w:val="24"/>
        </w:rPr>
        <w:t>a-Kohen of Lublin offers an eloquent formulation of the Chassidic approach to perfecting one’s character:</w:t>
      </w:r>
    </w:p>
    <w:p w:rsidR="00FD661E" w:rsidRPr="004D4407" w:rsidRDefault="00FD661E" w:rsidP="00905376">
      <w:pPr>
        <w:spacing w:after="0" w:line="240" w:lineRule="auto"/>
        <w:ind w:firstLine="426"/>
        <w:jc w:val="both"/>
        <w:rPr>
          <w:rFonts w:asciiTheme="minorBidi" w:hAnsiTheme="minorBidi"/>
          <w:sz w:val="24"/>
          <w:szCs w:val="24"/>
        </w:rPr>
      </w:pPr>
    </w:p>
    <w:p w:rsidR="00F60A3F" w:rsidRDefault="002E4621" w:rsidP="00905376">
      <w:pPr>
        <w:spacing w:after="0" w:line="240" w:lineRule="auto"/>
        <w:ind w:left="720"/>
        <w:jc w:val="both"/>
        <w:rPr>
          <w:rFonts w:asciiTheme="minorBidi" w:hAnsiTheme="minorBidi"/>
          <w:sz w:val="24"/>
          <w:szCs w:val="24"/>
        </w:rPr>
      </w:pPr>
      <w:r w:rsidRPr="004D4407">
        <w:rPr>
          <w:rFonts w:asciiTheme="minorBidi" w:hAnsiTheme="minorBidi"/>
          <w:sz w:val="24"/>
          <w:szCs w:val="24"/>
        </w:rPr>
        <w:t xml:space="preserve">It is well-known that the repair of character traits is to elevate them to their source. </w:t>
      </w:r>
      <w:r w:rsidR="00F60A3F" w:rsidRPr="004D4407">
        <w:rPr>
          <w:rFonts w:asciiTheme="minorBidi" w:hAnsiTheme="minorBidi"/>
          <w:sz w:val="24"/>
          <w:szCs w:val="24"/>
        </w:rPr>
        <w:t>Thus,</w:t>
      </w:r>
      <w:r w:rsidRPr="004D4407">
        <w:rPr>
          <w:rFonts w:asciiTheme="minorBidi" w:hAnsiTheme="minorBidi"/>
          <w:sz w:val="24"/>
          <w:szCs w:val="24"/>
        </w:rPr>
        <w:t xml:space="preserve"> the repair of </w:t>
      </w:r>
      <w:r w:rsidRPr="00FD661E">
        <w:rPr>
          <w:rFonts w:asciiTheme="minorBidi" w:hAnsiTheme="minorBidi"/>
          <w:i/>
          <w:iCs/>
          <w:sz w:val="24"/>
          <w:szCs w:val="24"/>
        </w:rPr>
        <w:t>gevura</w:t>
      </w:r>
      <w:r w:rsidRPr="004D4407">
        <w:rPr>
          <w:rFonts w:asciiTheme="minorBidi" w:hAnsiTheme="minorBidi"/>
          <w:sz w:val="24"/>
          <w:szCs w:val="24"/>
        </w:rPr>
        <w:t xml:space="preserve"> that comes from </w:t>
      </w:r>
      <w:r w:rsidR="00F60A3F" w:rsidRPr="004D4407">
        <w:rPr>
          <w:rFonts w:asciiTheme="minorBidi" w:hAnsiTheme="minorBidi"/>
          <w:sz w:val="24"/>
          <w:szCs w:val="24"/>
        </w:rPr>
        <w:t xml:space="preserve">the </w:t>
      </w:r>
      <w:r w:rsidR="00F60A3F" w:rsidRPr="00FD661E">
        <w:rPr>
          <w:rFonts w:asciiTheme="minorBidi" w:hAnsiTheme="minorBidi"/>
          <w:i/>
          <w:iCs/>
          <w:sz w:val="24"/>
          <w:szCs w:val="24"/>
        </w:rPr>
        <w:t>kelipa</w:t>
      </w:r>
      <w:r w:rsidR="00F60A3F" w:rsidRPr="004D4407">
        <w:rPr>
          <w:rFonts w:asciiTheme="minorBidi" w:hAnsiTheme="minorBidi"/>
          <w:sz w:val="24"/>
          <w:szCs w:val="24"/>
        </w:rPr>
        <w:t xml:space="preserve"> is </w:t>
      </w:r>
      <w:r w:rsidR="006707A4">
        <w:rPr>
          <w:rFonts w:asciiTheme="minorBidi" w:hAnsiTheme="minorBidi"/>
          <w:sz w:val="24"/>
          <w:szCs w:val="24"/>
        </w:rPr>
        <w:t>through</w:t>
      </w:r>
      <w:r w:rsidR="00F60A3F" w:rsidRPr="004D4407">
        <w:rPr>
          <w:rFonts w:asciiTheme="minorBidi" w:hAnsiTheme="minorBidi"/>
          <w:sz w:val="24"/>
          <w:szCs w:val="24"/>
        </w:rPr>
        <w:t xml:space="preserve"> </w:t>
      </w:r>
      <w:r w:rsidR="006707A4">
        <w:rPr>
          <w:rFonts w:asciiTheme="minorBidi" w:hAnsiTheme="minorBidi"/>
          <w:sz w:val="24"/>
          <w:szCs w:val="24"/>
        </w:rPr>
        <w:t>“</w:t>
      </w:r>
      <w:r w:rsidR="00F60A3F" w:rsidRPr="00FD661E">
        <w:rPr>
          <w:rFonts w:asciiTheme="minorBidi" w:hAnsiTheme="minorBidi"/>
          <w:i/>
          <w:iCs/>
          <w:sz w:val="24"/>
          <w:szCs w:val="24"/>
        </w:rPr>
        <w:t>gevura</w:t>
      </w:r>
      <w:r w:rsidR="006707A4">
        <w:rPr>
          <w:rFonts w:asciiTheme="minorBidi" w:hAnsiTheme="minorBidi"/>
          <w:sz w:val="24"/>
          <w:szCs w:val="24"/>
        </w:rPr>
        <w:t xml:space="preserve"> of holiness”</w:t>
      </w:r>
      <w:r w:rsidR="00F60A3F" w:rsidRPr="004D4407">
        <w:rPr>
          <w:rFonts w:asciiTheme="minorBidi" w:hAnsiTheme="minorBidi"/>
          <w:sz w:val="24"/>
          <w:szCs w:val="24"/>
        </w:rPr>
        <w:t xml:space="preserve"> – zealousness against those who transgress His will.</w:t>
      </w:r>
      <w:r w:rsidR="006707A4">
        <w:rPr>
          <w:rFonts w:asciiTheme="minorBidi" w:hAnsiTheme="minorBidi"/>
          <w:sz w:val="24"/>
          <w:szCs w:val="24"/>
        </w:rPr>
        <w:t xml:space="preserve"> </w:t>
      </w:r>
      <w:r w:rsidR="00F60A3F" w:rsidRPr="004D4407">
        <w:rPr>
          <w:rFonts w:asciiTheme="minorBidi" w:hAnsiTheme="minorBidi"/>
          <w:sz w:val="24"/>
          <w:szCs w:val="24"/>
        </w:rPr>
        <w:t xml:space="preserve">And the repair of desire that comes from the </w:t>
      </w:r>
      <w:r w:rsidR="00F60A3F" w:rsidRPr="006707A4">
        <w:rPr>
          <w:rFonts w:asciiTheme="minorBidi" w:hAnsiTheme="minorBidi"/>
          <w:i/>
          <w:iCs/>
          <w:sz w:val="24"/>
          <w:szCs w:val="24"/>
        </w:rPr>
        <w:t>kelipa</w:t>
      </w:r>
      <w:r w:rsidR="00F60A3F" w:rsidRPr="004D4407">
        <w:rPr>
          <w:rFonts w:asciiTheme="minorBidi" w:hAnsiTheme="minorBidi"/>
          <w:sz w:val="24"/>
          <w:szCs w:val="24"/>
        </w:rPr>
        <w:t xml:space="preserve"> is in desire of holiness – desire and longing for God.</w:t>
      </w:r>
      <w:r w:rsidR="00F60A3F" w:rsidRPr="004D4407">
        <w:rPr>
          <w:rStyle w:val="FootnoteReference"/>
          <w:rFonts w:asciiTheme="minorBidi" w:hAnsiTheme="minorBidi"/>
          <w:sz w:val="24"/>
          <w:szCs w:val="24"/>
        </w:rPr>
        <w:footnoteReference w:id="6"/>
      </w:r>
    </w:p>
    <w:p w:rsidR="00FD661E" w:rsidRPr="004D4407" w:rsidRDefault="00FD661E" w:rsidP="00905376">
      <w:pPr>
        <w:spacing w:after="0" w:line="240" w:lineRule="auto"/>
        <w:ind w:left="720"/>
        <w:jc w:val="both"/>
        <w:rPr>
          <w:rFonts w:asciiTheme="minorBidi" w:hAnsiTheme="minorBidi"/>
          <w:sz w:val="24"/>
          <w:szCs w:val="24"/>
        </w:rPr>
      </w:pPr>
    </w:p>
    <w:p w:rsidR="005C3F18" w:rsidRDefault="006707A4" w:rsidP="00905376">
      <w:pPr>
        <w:spacing w:after="0" w:line="240" w:lineRule="auto"/>
        <w:jc w:val="both"/>
        <w:rPr>
          <w:rFonts w:asciiTheme="minorBidi" w:hAnsiTheme="minorBidi"/>
          <w:sz w:val="24"/>
          <w:szCs w:val="24"/>
        </w:rPr>
      </w:pPr>
      <w:r>
        <w:rPr>
          <w:rFonts w:asciiTheme="minorBidi" w:hAnsiTheme="minorBidi"/>
          <w:sz w:val="24"/>
          <w:szCs w:val="24"/>
        </w:rPr>
        <w:t>I</w:t>
      </w:r>
      <w:r w:rsidR="00F60A3F" w:rsidRPr="004D4407">
        <w:rPr>
          <w:rFonts w:asciiTheme="minorBidi" w:hAnsiTheme="minorBidi"/>
          <w:sz w:val="24"/>
          <w:szCs w:val="24"/>
        </w:rPr>
        <w:t>f, for example, a person needs to correct his trait of jealousy, he should channel that jealousy into zealousness for the sake of Heaven, directed against those who transgress God’s will. And if a person experiences desire for that which is forbidden to him, he should direct that same powerful desire in the direction of holiness. The principle is one of sublimation of the trait requiring re</w:t>
      </w:r>
      <w:r>
        <w:rPr>
          <w:rFonts w:asciiTheme="minorBidi" w:hAnsiTheme="minorBidi"/>
          <w:sz w:val="24"/>
          <w:szCs w:val="24"/>
        </w:rPr>
        <w:t>pair</w:t>
      </w:r>
      <w:r w:rsidR="00F60A3F" w:rsidRPr="004D4407">
        <w:rPr>
          <w:rFonts w:asciiTheme="minorBidi" w:hAnsiTheme="minorBidi"/>
          <w:sz w:val="24"/>
          <w:szCs w:val="24"/>
        </w:rPr>
        <w:t xml:space="preserve"> by redirecting and rechanneling it in a positive direction.</w:t>
      </w:r>
    </w:p>
    <w:p w:rsidR="00FD661E" w:rsidRPr="004D4407" w:rsidRDefault="00FD661E" w:rsidP="00905376">
      <w:pPr>
        <w:spacing w:after="0" w:line="240" w:lineRule="auto"/>
        <w:ind w:firstLine="720"/>
        <w:jc w:val="both"/>
        <w:rPr>
          <w:rFonts w:asciiTheme="minorBidi" w:hAnsiTheme="minorBidi"/>
          <w:sz w:val="24"/>
          <w:szCs w:val="24"/>
        </w:rPr>
      </w:pPr>
    </w:p>
    <w:p w:rsidR="00F60A3F" w:rsidRDefault="00F60A3F" w:rsidP="00905376">
      <w:pPr>
        <w:spacing w:after="0" w:line="240" w:lineRule="auto"/>
        <w:ind w:firstLine="720"/>
        <w:jc w:val="both"/>
        <w:rPr>
          <w:rFonts w:asciiTheme="minorBidi" w:hAnsiTheme="minorBidi"/>
          <w:sz w:val="24"/>
          <w:szCs w:val="24"/>
        </w:rPr>
      </w:pPr>
      <w:r w:rsidRPr="004D4407">
        <w:rPr>
          <w:rFonts w:asciiTheme="minorBidi" w:hAnsiTheme="minorBidi"/>
          <w:sz w:val="24"/>
          <w:szCs w:val="24"/>
        </w:rPr>
        <w:t xml:space="preserve">Let us now turn our attention to what R. Kalonymus has to say about the perfection of character. While no trait that exists in a Jewish child is categorically negative, we still have to know how to deal with a child who demonstrates negative traits. For example, </w:t>
      </w:r>
      <w:r w:rsidR="00ED5739" w:rsidRPr="004D4407">
        <w:rPr>
          <w:rFonts w:asciiTheme="minorBidi" w:hAnsiTheme="minorBidi"/>
          <w:sz w:val="24"/>
          <w:szCs w:val="24"/>
        </w:rPr>
        <w:t>if a child is stubborn and the teacher has trouble teaching him as a result, he might try to repress the child’s stubbornness by force. But this approach is misguided. R. Kalonymus suggests seeking th</w:t>
      </w:r>
      <w:r w:rsidR="006707A4">
        <w:rPr>
          <w:rFonts w:asciiTheme="minorBidi" w:hAnsiTheme="minorBidi"/>
          <w:sz w:val="24"/>
          <w:szCs w:val="24"/>
        </w:rPr>
        <w:t>e positive side of stubbornness;</w:t>
      </w:r>
      <w:r w:rsidR="00ED5739" w:rsidRPr="004D4407">
        <w:rPr>
          <w:rFonts w:asciiTheme="minorBidi" w:hAnsiTheme="minorBidi"/>
          <w:sz w:val="24"/>
          <w:szCs w:val="24"/>
        </w:rPr>
        <w:t xml:space="preserve"> when the child grow</w:t>
      </w:r>
      <w:r w:rsidR="00173AB0" w:rsidRPr="004D4407">
        <w:rPr>
          <w:rFonts w:asciiTheme="minorBidi" w:hAnsiTheme="minorBidi"/>
          <w:sz w:val="24"/>
          <w:szCs w:val="24"/>
        </w:rPr>
        <w:t>s up, he will be “stubborn” in h</w:t>
      </w:r>
      <w:r w:rsidR="00ED5739" w:rsidRPr="004D4407">
        <w:rPr>
          <w:rFonts w:asciiTheme="minorBidi" w:hAnsiTheme="minorBidi"/>
          <w:sz w:val="24"/>
          <w:szCs w:val="24"/>
        </w:rPr>
        <w:t xml:space="preserve">is commitment to Torah and will not </w:t>
      </w:r>
      <w:r w:rsidR="003D70AB" w:rsidRPr="004D4407">
        <w:rPr>
          <w:rFonts w:asciiTheme="minorBidi" w:hAnsiTheme="minorBidi"/>
          <w:sz w:val="24"/>
          <w:szCs w:val="24"/>
        </w:rPr>
        <w:t>allow himself “shortcuts” when things are difficult.</w:t>
      </w:r>
      <w:r w:rsidR="003D70AB" w:rsidRPr="004D4407">
        <w:rPr>
          <w:rStyle w:val="FootnoteReference"/>
          <w:rFonts w:asciiTheme="minorBidi" w:hAnsiTheme="minorBidi"/>
          <w:sz w:val="24"/>
          <w:szCs w:val="24"/>
        </w:rPr>
        <w:footnoteReference w:id="7"/>
      </w:r>
    </w:p>
    <w:p w:rsidR="00FD661E" w:rsidRPr="004D4407" w:rsidRDefault="00FD661E" w:rsidP="00905376">
      <w:pPr>
        <w:spacing w:after="0" w:line="240" w:lineRule="auto"/>
        <w:ind w:firstLine="720"/>
        <w:jc w:val="both"/>
        <w:rPr>
          <w:rFonts w:asciiTheme="minorBidi" w:hAnsiTheme="minorBidi"/>
          <w:sz w:val="24"/>
          <w:szCs w:val="24"/>
        </w:rPr>
      </w:pPr>
    </w:p>
    <w:p w:rsidR="003D70AB" w:rsidRDefault="003D70AB" w:rsidP="00905376">
      <w:pPr>
        <w:spacing w:after="0" w:line="240" w:lineRule="auto"/>
        <w:ind w:firstLine="720"/>
        <w:jc w:val="both"/>
        <w:rPr>
          <w:rFonts w:asciiTheme="minorBidi" w:hAnsiTheme="minorBidi"/>
          <w:sz w:val="24"/>
          <w:szCs w:val="24"/>
        </w:rPr>
      </w:pPr>
      <w:r w:rsidRPr="004D4407">
        <w:rPr>
          <w:rFonts w:asciiTheme="minorBidi" w:hAnsiTheme="minorBidi"/>
          <w:sz w:val="24"/>
          <w:szCs w:val="24"/>
        </w:rPr>
        <w:t>The same applies to the trait of anger. A child who expresses anger is likely to be criticized by his parents and teachers for being “bad-natured</w:t>
      </w:r>
      <w:r w:rsidR="00FD661E">
        <w:rPr>
          <w:rFonts w:asciiTheme="minorBidi" w:hAnsiTheme="minorBidi"/>
          <w:sz w:val="24"/>
          <w:szCs w:val="24"/>
        </w:rPr>
        <w:t>.”</w:t>
      </w:r>
      <w:r w:rsidRPr="004D4407">
        <w:rPr>
          <w:rFonts w:asciiTheme="minorBidi" w:hAnsiTheme="minorBidi"/>
          <w:sz w:val="24"/>
          <w:szCs w:val="24"/>
        </w:rPr>
        <w:t xml:space="preserve"> But R. Kalonymus explains:</w:t>
      </w:r>
    </w:p>
    <w:p w:rsidR="00FD661E" w:rsidRPr="004D4407" w:rsidRDefault="00FD661E" w:rsidP="00905376">
      <w:pPr>
        <w:spacing w:after="0" w:line="240" w:lineRule="auto"/>
        <w:ind w:firstLine="426"/>
        <w:jc w:val="both"/>
        <w:rPr>
          <w:rFonts w:asciiTheme="minorBidi" w:hAnsiTheme="minorBidi"/>
          <w:sz w:val="24"/>
          <w:szCs w:val="24"/>
        </w:rPr>
      </w:pPr>
    </w:p>
    <w:p w:rsidR="003D70AB" w:rsidRDefault="00173AB0" w:rsidP="00905376">
      <w:pPr>
        <w:spacing w:after="0" w:line="240" w:lineRule="auto"/>
        <w:ind w:left="720"/>
        <w:jc w:val="both"/>
        <w:rPr>
          <w:rFonts w:asciiTheme="minorBidi" w:hAnsiTheme="minorBidi"/>
          <w:sz w:val="24"/>
          <w:szCs w:val="24"/>
        </w:rPr>
      </w:pPr>
      <w:r w:rsidRPr="004D4407">
        <w:rPr>
          <w:rFonts w:asciiTheme="minorBidi" w:hAnsiTheme="minorBidi"/>
          <w:sz w:val="24"/>
          <w:szCs w:val="24"/>
        </w:rPr>
        <w:lastRenderedPageBreak/>
        <w:t>It is impossible to predict ahead of time how great a benefit may emerge, through the efforts of the principal or teacher, from the very anger of the angry child. On</w:t>
      </w:r>
      <w:r w:rsidR="007436EA" w:rsidRPr="004D4407">
        <w:rPr>
          <w:rFonts w:asciiTheme="minorBidi" w:hAnsiTheme="minorBidi"/>
          <w:sz w:val="24"/>
          <w:szCs w:val="24"/>
        </w:rPr>
        <w:t>e must penetrate into his inner</w:t>
      </w:r>
      <w:r w:rsidRPr="004D4407">
        <w:rPr>
          <w:rFonts w:asciiTheme="minorBidi" w:hAnsiTheme="minorBidi"/>
          <w:sz w:val="24"/>
          <w:szCs w:val="24"/>
        </w:rPr>
        <w:t xml:space="preserve"> life, bring him close, </w:t>
      </w:r>
      <w:r w:rsidR="006707A4">
        <w:rPr>
          <w:rFonts w:asciiTheme="minorBidi" w:hAnsiTheme="minorBidi"/>
          <w:sz w:val="24"/>
          <w:szCs w:val="24"/>
        </w:rPr>
        <w:t xml:space="preserve">and </w:t>
      </w:r>
      <w:r w:rsidRPr="004D4407">
        <w:rPr>
          <w:rFonts w:asciiTheme="minorBidi" w:hAnsiTheme="minorBidi"/>
          <w:sz w:val="24"/>
          <w:szCs w:val="24"/>
        </w:rPr>
        <w:t>ignite his heart and his soul until they are dedicated to God. Then his anger will be transformed into a fire from above. All of his acts of devotion will burn like fiery coals, and all the words that he will speak to God, in prayer and in Torah, will thunder from a voice of fire…</w:t>
      </w:r>
      <w:r w:rsidR="003D70AB" w:rsidRPr="004D4407">
        <w:rPr>
          <w:rStyle w:val="FootnoteReference"/>
          <w:rFonts w:asciiTheme="minorBidi" w:hAnsiTheme="minorBidi"/>
          <w:sz w:val="24"/>
          <w:szCs w:val="24"/>
        </w:rPr>
        <w:footnoteReference w:id="8"/>
      </w:r>
    </w:p>
    <w:p w:rsidR="00FD661E" w:rsidRPr="004D4407" w:rsidRDefault="00FD661E" w:rsidP="00905376">
      <w:pPr>
        <w:spacing w:after="0" w:line="240" w:lineRule="auto"/>
        <w:ind w:left="720"/>
        <w:jc w:val="both"/>
        <w:rPr>
          <w:rFonts w:asciiTheme="minorBidi" w:hAnsiTheme="minorBidi"/>
          <w:sz w:val="24"/>
          <w:szCs w:val="24"/>
        </w:rPr>
      </w:pPr>
    </w:p>
    <w:p w:rsidR="003D70AB" w:rsidRDefault="003D70AB" w:rsidP="00905376">
      <w:pPr>
        <w:spacing w:after="0" w:line="240" w:lineRule="auto"/>
        <w:ind w:firstLine="720"/>
        <w:jc w:val="both"/>
        <w:rPr>
          <w:rFonts w:asciiTheme="minorBidi" w:hAnsiTheme="minorBidi"/>
          <w:sz w:val="24"/>
          <w:szCs w:val="24"/>
        </w:rPr>
      </w:pPr>
      <w:r w:rsidRPr="004D4407">
        <w:rPr>
          <w:rFonts w:asciiTheme="minorBidi" w:hAnsiTheme="minorBidi"/>
          <w:sz w:val="24"/>
          <w:szCs w:val="24"/>
        </w:rPr>
        <w:t xml:space="preserve">Towards the end of his </w:t>
      </w:r>
      <w:r w:rsidR="006707A4">
        <w:rPr>
          <w:rFonts w:asciiTheme="minorBidi" w:hAnsiTheme="minorBidi"/>
          <w:i/>
          <w:iCs/>
          <w:sz w:val="24"/>
          <w:szCs w:val="24"/>
        </w:rPr>
        <w:t>Mevo H</w:t>
      </w:r>
      <w:r w:rsidRPr="004D4407">
        <w:rPr>
          <w:rFonts w:asciiTheme="minorBidi" w:hAnsiTheme="minorBidi"/>
          <w:i/>
          <w:iCs/>
          <w:sz w:val="24"/>
          <w:szCs w:val="24"/>
        </w:rPr>
        <w:t>a-She’arim</w:t>
      </w:r>
      <w:r w:rsidRPr="004D4407">
        <w:rPr>
          <w:rFonts w:asciiTheme="minorBidi" w:hAnsiTheme="minorBidi"/>
          <w:sz w:val="24"/>
          <w:szCs w:val="24"/>
        </w:rPr>
        <w:t xml:space="preserve"> (chapter 9), R. Kalonymus addresses the perfection of character, which he defines as “our ultimate purpose in writing this book.” In this chapter</w:t>
      </w:r>
      <w:r w:rsidR="006707A4">
        <w:rPr>
          <w:rFonts w:asciiTheme="minorBidi" w:hAnsiTheme="minorBidi"/>
          <w:sz w:val="24"/>
          <w:szCs w:val="24"/>
        </w:rPr>
        <w:t>,</w:t>
      </w:r>
      <w:r w:rsidRPr="004D4407">
        <w:rPr>
          <w:rFonts w:asciiTheme="minorBidi" w:hAnsiTheme="minorBidi"/>
          <w:sz w:val="24"/>
          <w:szCs w:val="24"/>
        </w:rPr>
        <w:t xml:space="preserve"> he expands on the conceptual foundations of his approach to character improvement.</w:t>
      </w:r>
    </w:p>
    <w:p w:rsidR="00FD661E" w:rsidRPr="004D4407" w:rsidRDefault="00FD661E" w:rsidP="00905376">
      <w:pPr>
        <w:spacing w:after="0" w:line="240" w:lineRule="auto"/>
        <w:ind w:firstLine="426"/>
        <w:jc w:val="both"/>
        <w:rPr>
          <w:rFonts w:asciiTheme="minorBidi" w:hAnsiTheme="minorBidi"/>
          <w:sz w:val="24"/>
          <w:szCs w:val="24"/>
        </w:rPr>
      </w:pPr>
    </w:p>
    <w:p w:rsidR="003D70AB" w:rsidRPr="004D4407" w:rsidRDefault="003D70AB" w:rsidP="00905376">
      <w:pPr>
        <w:spacing w:after="0" w:line="240" w:lineRule="auto"/>
        <w:ind w:firstLine="720"/>
        <w:jc w:val="both"/>
        <w:rPr>
          <w:rFonts w:asciiTheme="minorBidi" w:hAnsiTheme="minorBidi"/>
          <w:sz w:val="24"/>
          <w:szCs w:val="24"/>
        </w:rPr>
      </w:pPr>
      <w:r w:rsidRPr="004D4407">
        <w:rPr>
          <w:rFonts w:asciiTheme="minorBidi" w:hAnsiTheme="minorBidi"/>
          <w:sz w:val="24"/>
          <w:szCs w:val="24"/>
        </w:rPr>
        <w:t xml:space="preserve">In </w:t>
      </w:r>
      <w:r w:rsidR="006707A4">
        <w:rPr>
          <w:rFonts w:asciiTheme="minorBidi" w:hAnsiTheme="minorBidi"/>
          <w:sz w:val="24"/>
          <w:szCs w:val="24"/>
        </w:rPr>
        <w:t>our earlier discussion of “God, the World, and Man</w:t>
      </w:r>
      <w:r w:rsidRPr="004D4407">
        <w:rPr>
          <w:rFonts w:asciiTheme="minorBidi" w:hAnsiTheme="minorBidi"/>
          <w:sz w:val="24"/>
          <w:szCs w:val="24"/>
        </w:rPr>
        <w:t>,</w:t>
      </w:r>
      <w:r w:rsidR="006707A4">
        <w:rPr>
          <w:rFonts w:asciiTheme="minorBidi" w:hAnsiTheme="minorBidi"/>
          <w:sz w:val="24"/>
          <w:szCs w:val="24"/>
        </w:rPr>
        <w:t>”</w:t>
      </w:r>
      <w:r w:rsidRPr="004D4407">
        <w:rPr>
          <w:rFonts w:asciiTheme="minorBidi" w:hAnsiTheme="minorBidi"/>
          <w:sz w:val="24"/>
          <w:szCs w:val="24"/>
        </w:rPr>
        <w:t xml:space="preserve"> we discussed the Ba’al Shem Tov’s teaching that Divinity fills everything, and that even this-worldliness, with its </w:t>
      </w:r>
      <w:r w:rsidR="0036776C">
        <w:rPr>
          <w:rFonts w:asciiTheme="minorBidi" w:hAnsiTheme="minorBidi"/>
          <w:sz w:val="24"/>
          <w:szCs w:val="24"/>
        </w:rPr>
        <w:t>“</w:t>
      </w:r>
      <w:r w:rsidRPr="004D4407">
        <w:rPr>
          <w:rFonts w:asciiTheme="minorBidi" w:hAnsiTheme="minorBidi"/>
          <w:sz w:val="24"/>
          <w:szCs w:val="24"/>
        </w:rPr>
        <w:t>concealments</w:t>
      </w:r>
      <w:r w:rsidR="0036776C">
        <w:rPr>
          <w:rFonts w:asciiTheme="minorBidi" w:hAnsiTheme="minorBidi"/>
          <w:sz w:val="24"/>
          <w:szCs w:val="24"/>
        </w:rPr>
        <w:t>”</w:t>
      </w:r>
      <w:r w:rsidRPr="004D4407">
        <w:rPr>
          <w:rFonts w:asciiTheme="minorBidi" w:hAnsiTheme="minorBidi"/>
          <w:sz w:val="24"/>
          <w:szCs w:val="24"/>
        </w:rPr>
        <w:t xml:space="preserve"> and </w:t>
      </w:r>
      <w:r w:rsidR="0036776C">
        <w:rPr>
          <w:rFonts w:asciiTheme="minorBidi" w:hAnsiTheme="minorBidi"/>
          <w:sz w:val="24"/>
          <w:szCs w:val="24"/>
        </w:rPr>
        <w:t>“</w:t>
      </w:r>
      <w:r w:rsidRPr="004D4407">
        <w:rPr>
          <w:rFonts w:asciiTheme="minorBidi" w:hAnsiTheme="minorBidi"/>
          <w:sz w:val="24"/>
          <w:szCs w:val="24"/>
        </w:rPr>
        <w:t>vessels</w:t>
      </w:r>
      <w:r w:rsidR="00FD661E">
        <w:rPr>
          <w:rFonts w:asciiTheme="minorBidi" w:hAnsiTheme="minorBidi"/>
          <w:sz w:val="24"/>
          <w:szCs w:val="24"/>
        </w:rPr>
        <w:t>,</w:t>
      </w:r>
      <w:r w:rsidR="0036776C">
        <w:rPr>
          <w:rFonts w:asciiTheme="minorBidi" w:hAnsiTheme="minorBidi"/>
          <w:sz w:val="24"/>
          <w:szCs w:val="24"/>
        </w:rPr>
        <w:t>”</w:t>
      </w:r>
      <w:r w:rsidR="00FD661E">
        <w:rPr>
          <w:rFonts w:asciiTheme="minorBidi" w:hAnsiTheme="minorBidi"/>
          <w:sz w:val="24"/>
          <w:szCs w:val="24"/>
        </w:rPr>
        <w:t xml:space="preserve"> </w:t>
      </w:r>
      <w:r w:rsidRPr="004D4407">
        <w:rPr>
          <w:rFonts w:asciiTheme="minorBidi" w:hAnsiTheme="minorBidi"/>
          <w:sz w:val="24"/>
          <w:szCs w:val="24"/>
        </w:rPr>
        <w:t xml:space="preserve">is full of Divine light. The conclusion drawn from this is that one has to serve God with one’s very body, not just by performing </w:t>
      </w:r>
      <w:r w:rsidRPr="00FD661E">
        <w:rPr>
          <w:rFonts w:asciiTheme="minorBidi" w:hAnsiTheme="minorBidi"/>
          <w:i/>
          <w:iCs/>
          <w:sz w:val="24"/>
          <w:szCs w:val="24"/>
        </w:rPr>
        <w:t>mitzvot</w:t>
      </w:r>
      <w:r w:rsidRPr="004D4407">
        <w:rPr>
          <w:rFonts w:asciiTheme="minorBidi" w:hAnsiTheme="minorBidi"/>
          <w:sz w:val="24"/>
          <w:szCs w:val="24"/>
        </w:rPr>
        <w:t xml:space="preserve">. This principle, which is known in </w:t>
      </w:r>
      <w:r w:rsidRPr="00FD661E">
        <w:rPr>
          <w:rFonts w:asciiTheme="minorBidi" w:hAnsiTheme="minorBidi"/>
          <w:i/>
          <w:iCs/>
          <w:sz w:val="24"/>
          <w:szCs w:val="24"/>
        </w:rPr>
        <w:t>chassidut</w:t>
      </w:r>
      <w:r w:rsidRPr="004D4407">
        <w:rPr>
          <w:rFonts w:asciiTheme="minorBidi" w:hAnsiTheme="minorBidi"/>
          <w:sz w:val="24"/>
          <w:szCs w:val="24"/>
        </w:rPr>
        <w:t xml:space="preserve"> as “</w:t>
      </w:r>
      <w:r w:rsidRPr="00FD661E">
        <w:rPr>
          <w:rFonts w:asciiTheme="minorBidi" w:hAnsiTheme="minorBidi"/>
          <w:i/>
          <w:iCs/>
          <w:sz w:val="24"/>
          <w:szCs w:val="24"/>
        </w:rPr>
        <w:t>avoda be-gashmiut</w:t>
      </w:r>
      <w:r w:rsidRPr="004D4407">
        <w:rPr>
          <w:rFonts w:asciiTheme="minorBidi" w:hAnsiTheme="minorBidi"/>
          <w:sz w:val="24"/>
          <w:szCs w:val="24"/>
        </w:rPr>
        <w:t>” (service through corporeality)</w:t>
      </w:r>
      <w:r w:rsidR="0036776C">
        <w:rPr>
          <w:rFonts w:asciiTheme="minorBidi" w:hAnsiTheme="minorBidi"/>
          <w:sz w:val="24"/>
          <w:szCs w:val="24"/>
        </w:rPr>
        <w:t>,</w:t>
      </w:r>
      <w:r w:rsidRPr="004D4407">
        <w:rPr>
          <w:rStyle w:val="FootnoteReference"/>
          <w:rFonts w:asciiTheme="minorBidi" w:hAnsiTheme="minorBidi"/>
          <w:sz w:val="24"/>
          <w:szCs w:val="24"/>
        </w:rPr>
        <w:footnoteReference w:id="9"/>
      </w:r>
      <w:r w:rsidR="00053A3A" w:rsidRPr="004D4407">
        <w:rPr>
          <w:rFonts w:asciiTheme="minorBidi" w:hAnsiTheme="minorBidi"/>
          <w:sz w:val="24"/>
          <w:szCs w:val="24"/>
        </w:rPr>
        <w:t xml:space="preserve"> means that one has to serve God through each and every aspect and component </w:t>
      </w:r>
      <w:r w:rsidR="0036776C">
        <w:rPr>
          <w:rFonts w:asciiTheme="minorBidi" w:hAnsiTheme="minorBidi"/>
          <w:sz w:val="24"/>
          <w:szCs w:val="24"/>
        </w:rPr>
        <w:t xml:space="preserve">of reality – </w:t>
      </w:r>
      <w:r w:rsidR="00053A3A" w:rsidRPr="004D4407">
        <w:rPr>
          <w:rFonts w:asciiTheme="minorBidi" w:hAnsiTheme="minorBidi"/>
          <w:sz w:val="24"/>
          <w:szCs w:val="24"/>
        </w:rPr>
        <w:t xml:space="preserve"> through eating just like through putting on </w:t>
      </w:r>
      <w:r w:rsidR="00053A3A" w:rsidRPr="00FD661E">
        <w:rPr>
          <w:rFonts w:asciiTheme="minorBidi" w:hAnsiTheme="minorBidi"/>
          <w:i/>
          <w:iCs/>
          <w:sz w:val="24"/>
          <w:szCs w:val="24"/>
        </w:rPr>
        <w:t>tefillin</w:t>
      </w:r>
      <w:r w:rsidR="0036776C">
        <w:rPr>
          <w:rFonts w:asciiTheme="minorBidi" w:hAnsiTheme="minorBidi"/>
          <w:sz w:val="24"/>
          <w:szCs w:val="24"/>
        </w:rPr>
        <w:t xml:space="preserve"> and</w:t>
      </w:r>
      <w:r w:rsidR="00053A3A" w:rsidRPr="004D4407">
        <w:rPr>
          <w:rFonts w:asciiTheme="minorBidi" w:hAnsiTheme="minorBidi"/>
          <w:sz w:val="24"/>
          <w:szCs w:val="24"/>
        </w:rPr>
        <w:t xml:space="preserve"> through one’s work just as through shaking a </w:t>
      </w:r>
      <w:r w:rsidR="00053A3A" w:rsidRPr="00FD661E">
        <w:rPr>
          <w:rFonts w:asciiTheme="minorBidi" w:hAnsiTheme="minorBidi"/>
          <w:i/>
          <w:iCs/>
          <w:sz w:val="24"/>
          <w:szCs w:val="24"/>
        </w:rPr>
        <w:t>lulav</w:t>
      </w:r>
      <w:r w:rsidR="00053A3A" w:rsidRPr="004D4407">
        <w:rPr>
          <w:rFonts w:asciiTheme="minorBidi" w:hAnsiTheme="minorBidi"/>
          <w:sz w:val="24"/>
          <w:szCs w:val="24"/>
        </w:rPr>
        <w:t>. Some Chassidic thinkers argued that service of God through corporeality is not less worthy than observance of the commandments, but rather</w:t>
      </w:r>
      <w:r w:rsidR="0036776C">
        <w:rPr>
          <w:rFonts w:asciiTheme="minorBidi" w:hAnsiTheme="minorBidi"/>
          <w:sz w:val="24"/>
          <w:szCs w:val="24"/>
        </w:rPr>
        <w:t xml:space="preserve"> more precious.</w:t>
      </w:r>
      <w:r w:rsidR="00080AC6" w:rsidRPr="004D4407">
        <w:rPr>
          <w:rStyle w:val="FootnoteReference"/>
          <w:rFonts w:asciiTheme="minorBidi" w:hAnsiTheme="minorBidi"/>
          <w:sz w:val="24"/>
          <w:szCs w:val="24"/>
        </w:rPr>
        <w:footnoteReference w:id="10"/>
      </w:r>
      <w:r w:rsidR="00053A3A" w:rsidRPr="004D4407">
        <w:rPr>
          <w:rFonts w:asciiTheme="minorBidi" w:hAnsiTheme="minorBidi"/>
          <w:sz w:val="24"/>
          <w:szCs w:val="24"/>
        </w:rPr>
        <w:t xml:space="preserve"> </w:t>
      </w:r>
      <w:r w:rsidR="0036776C">
        <w:rPr>
          <w:rFonts w:asciiTheme="minorBidi" w:hAnsiTheme="minorBidi"/>
          <w:sz w:val="24"/>
          <w:szCs w:val="24"/>
        </w:rPr>
        <w:t>A</w:t>
      </w:r>
      <w:r w:rsidR="00053A3A" w:rsidRPr="004D4407">
        <w:rPr>
          <w:rFonts w:asciiTheme="minorBidi" w:hAnsiTheme="minorBidi"/>
          <w:sz w:val="24"/>
          <w:szCs w:val="24"/>
        </w:rPr>
        <w:t xml:space="preserve">s R. Yisrael of Kozhnitz, R. Kalonymus’s grandfather, writes in his </w:t>
      </w:r>
      <w:r w:rsidR="00053A3A" w:rsidRPr="004D4407">
        <w:rPr>
          <w:rFonts w:asciiTheme="minorBidi" w:hAnsiTheme="minorBidi"/>
          <w:i/>
          <w:iCs/>
          <w:sz w:val="24"/>
          <w:szCs w:val="24"/>
        </w:rPr>
        <w:t>Sefer Avodat Yisrael</w:t>
      </w:r>
      <w:r w:rsidR="00053A3A" w:rsidRPr="004D4407">
        <w:rPr>
          <w:rFonts w:asciiTheme="minorBidi" w:hAnsiTheme="minorBidi"/>
          <w:sz w:val="24"/>
          <w:szCs w:val="24"/>
        </w:rPr>
        <w:t>:</w:t>
      </w:r>
    </w:p>
    <w:p w:rsidR="0036776C" w:rsidRDefault="0036776C" w:rsidP="00905376">
      <w:pPr>
        <w:spacing w:after="0" w:line="240" w:lineRule="auto"/>
        <w:ind w:left="720"/>
        <w:jc w:val="both"/>
        <w:rPr>
          <w:rFonts w:asciiTheme="minorBidi" w:hAnsiTheme="minorBidi"/>
          <w:sz w:val="24"/>
          <w:szCs w:val="24"/>
        </w:rPr>
      </w:pPr>
    </w:p>
    <w:p w:rsidR="00053A3A" w:rsidRPr="004D4407" w:rsidRDefault="00053A3A" w:rsidP="00905376">
      <w:pPr>
        <w:spacing w:after="0" w:line="240" w:lineRule="auto"/>
        <w:ind w:left="720"/>
        <w:jc w:val="both"/>
        <w:rPr>
          <w:rFonts w:asciiTheme="minorBidi" w:hAnsiTheme="minorBidi"/>
          <w:sz w:val="24"/>
          <w:szCs w:val="24"/>
        </w:rPr>
      </w:pPr>
      <w:r w:rsidRPr="004D4407">
        <w:rPr>
          <w:rFonts w:asciiTheme="minorBidi" w:hAnsiTheme="minorBidi"/>
          <w:sz w:val="24"/>
          <w:szCs w:val="24"/>
        </w:rPr>
        <w:t xml:space="preserve">There are many ways of serving God. One is the simple, straightforward path of engaging in Torah and Divine service all day, and the rest of the commandments, and afflicting oneself so as to be removed from all [earthly] pleasures and enjoyments. But there is another path open to those seeking to sanctify themselves, and this is to sanctify oneself even through eating and drinking… Certainly, one who is able to sanctify himself even through earthly things and desires, whose table is like an altar – his sanctity is even greater and more wondrous. For unquestionably so long as a person is involved in Torah or prayer, his evil inclination does not have much power to tempt him and to </w:t>
      </w:r>
      <w:r w:rsidR="000844F7" w:rsidRPr="004D4407">
        <w:rPr>
          <w:rFonts w:asciiTheme="minorBidi" w:hAnsiTheme="minorBidi"/>
          <w:sz w:val="24"/>
          <w:szCs w:val="24"/>
        </w:rPr>
        <w:t xml:space="preserve">deflect him from </w:t>
      </w:r>
      <w:r w:rsidR="000844F7" w:rsidRPr="004D4407">
        <w:rPr>
          <w:rFonts w:asciiTheme="minorBidi" w:hAnsiTheme="minorBidi"/>
          <w:sz w:val="24"/>
          <w:szCs w:val="24"/>
        </w:rPr>
        <w:lastRenderedPageBreak/>
        <w:t xml:space="preserve">the good path onto an evil path, for one who observes </w:t>
      </w:r>
      <w:r w:rsidR="00C26EFE" w:rsidRPr="004D4407">
        <w:rPr>
          <w:rFonts w:asciiTheme="minorBidi" w:hAnsiTheme="minorBidi"/>
          <w:sz w:val="24"/>
          <w:szCs w:val="24"/>
        </w:rPr>
        <w:t>a commandment will suffer no harm. But when a person falls from his spiritual level and experiences a powerful desire to eat, and he breaks this impulse so as not to eat and drink like an animal, but rather eats in the proper measure so that he will be able to serve God, and so that he will be content and able to concentrate properly on his Torah study, and other such lofty intentions, then the power of his [Divine] service is increased, and he brings a thousand-fold gratification to God.</w:t>
      </w:r>
      <w:r w:rsidR="00C26EFE" w:rsidRPr="004D4407">
        <w:rPr>
          <w:rStyle w:val="FootnoteReference"/>
          <w:rFonts w:asciiTheme="minorBidi" w:hAnsiTheme="minorBidi"/>
          <w:sz w:val="24"/>
          <w:szCs w:val="24"/>
        </w:rPr>
        <w:footnoteReference w:id="11"/>
      </w:r>
    </w:p>
    <w:p w:rsidR="00EC6624" w:rsidRPr="004D4407" w:rsidRDefault="00EC6624" w:rsidP="00905376">
      <w:pPr>
        <w:spacing w:after="0" w:line="240" w:lineRule="auto"/>
        <w:jc w:val="both"/>
        <w:rPr>
          <w:rFonts w:asciiTheme="minorBidi" w:hAnsiTheme="minorBidi"/>
          <w:sz w:val="24"/>
          <w:szCs w:val="24"/>
        </w:rPr>
      </w:pPr>
    </w:p>
    <w:p w:rsidR="00EC6624" w:rsidRDefault="00EC6624" w:rsidP="00905376">
      <w:pPr>
        <w:spacing w:after="0" w:line="240" w:lineRule="auto"/>
        <w:jc w:val="both"/>
        <w:rPr>
          <w:rFonts w:asciiTheme="minorBidi" w:hAnsiTheme="minorBidi"/>
          <w:sz w:val="24"/>
          <w:szCs w:val="24"/>
        </w:rPr>
      </w:pPr>
      <w:r w:rsidRPr="004D4407">
        <w:rPr>
          <w:rFonts w:asciiTheme="minorBidi" w:hAnsiTheme="minorBidi"/>
          <w:sz w:val="24"/>
          <w:szCs w:val="24"/>
        </w:rPr>
        <w:t>(To be continued)</w:t>
      </w:r>
    </w:p>
    <w:p w:rsidR="004B766C" w:rsidRDefault="004B766C" w:rsidP="00905376">
      <w:pPr>
        <w:spacing w:after="0" w:line="240" w:lineRule="auto"/>
        <w:jc w:val="both"/>
        <w:rPr>
          <w:rFonts w:asciiTheme="minorBidi" w:hAnsiTheme="minorBidi"/>
          <w:sz w:val="24"/>
          <w:szCs w:val="24"/>
        </w:rPr>
      </w:pPr>
    </w:p>
    <w:p w:rsidR="004B766C" w:rsidRPr="004D4407" w:rsidRDefault="004B766C" w:rsidP="00905376">
      <w:pPr>
        <w:spacing w:after="0" w:line="240" w:lineRule="auto"/>
        <w:jc w:val="both"/>
        <w:rPr>
          <w:rFonts w:asciiTheme="minorBidi" w:hAnsiTheme="minorBidi"/>
          <w:sz w:val="24"/>
          <w:szCs w:val="24"/>
        </w:rPr>
      </w:pPr>
      <w:r>
        <w:rPr>
          <w:rFonts w:asciiTheme="minorBidi" w:hAnsiTheme="minorBidi"/>
          <w:sz w:val="24"/>
          <w:szCs w:val="24"/>
        </w:rPr>
        <w:t>Translated by Kaeren Fish</w:t>
      </w:r>
    </w:p>
    <w:sectPr w:rsidR="004B766C" w:rsidRPr="004D4407" w:rsidSect="00FD661E">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3B9" w:rsidRDefault="00D333B9" w:rsidP="00DB3617">
      <w:pPr>
        <w:spacing w:after="0" w:line="240" w:lineRule="auto"/>
      </w:pPr>
      <w:r>
        <w:separator/>
      </w:r>
    </w:p>
  </w:endnote>
  <w:endnote w:type="continuationSeparator" w:id="0">
    <w:p w:rsidR="00D333B9" w:rsidRDefault="00D333B9" w:rsidP="00DB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478078"/>
      <w:docPartObj>
        <w:docPartGallery w:val="Page Numbers (Bottom of Page)"/>
        <w:docPartUnique/>
      </w:docPartObj>
    </w:sdtPr>
    <w:sdtEndPr>
      <w:rPr>
        <w:noProof/>
      </w:rPr>
    </w:sdtEndPr>
    <w:sdtContent>
      <w:p w:rsidR="004D4407" w:rsidRDefault="004D4407">
        <w:pPr>
          <w:pStyle w:val="Footer"/>
          <w:jc w:val="center"/>
        </w:pPr>
        <w:r>
          <w:fldChar w:fldCharType="begin"/>
        </w:r>
        <w:r>
          <w:instrText xml:space="preserve"> PAGE   \* MERGEFORMAT </w:instrText>
        </w:r>
        <w:r>
          <w:fldChar w:fldCharType="separate"/>
        </w:r>
        <w:r w:rsidR="00175154">
          <w:rPr>
            <w:noProof/>
          </w:rPr>
          <w:t>1</w:t>
        </w:r>
        <w:r>
          <w:rPr>
            <w:noProof/>
          </w:rPr>
          <w:fldChar w:fldCharType="end"/>
        </w:r>
      </w:p>
    </w:sdtContent>
  </w:sdt>
  <w:p w:rsidR="004D4407" w:rsidRDefault="004D4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3B9" w:rsidRDefault="00D333B9" w:rsidP="00DB3617">
      <w:pPr>
        <w:spacing w:after="0" w:line="240" w:lineRule="auto"/>
      </w:pPr>
      <w:r>
        <w:separator/>
      </w:r>
    </w:p>
  </w:footnote>
  <w:footnote w:type="continuationSeparator" w:id="0">
    <w:p w:rsidR="00D333B9" w:rsidRDefault="00D333B9" w:rsidP="00DB3617">
      <w:pPr>
        <w:spacing w:after="0" w:line="240" w:lineRule="auto"/>
      </w:pPr>
      <w:r>
        <w:continuationSeparator/>
      </w:r>
    </w:p>
  </w:footnote>
  <w:footnote w:id="1">
    <w:p w:rsidR="000844F7" w:rsidRPr="00FD661E" w:rsidRDefault="000844F7" w:rsidP="00905376">
      <w:pPr>
        <w:pStyle w:val="FootnoteText"/>
        <w:jc w:val="both"/>
        <w:rPr>
          <w:rFonts w:asciiTheme="minorBidi" w:hAnsiTheme="minorBidi"/>
        </w:rPr>
      </w:pPr>
      <w:r w:rsidRPr="00FD661E">
        <w:rPr>
          <w:rStyle w:val="FootnoteReference"/>
          <w:rFonts w:asciiTheme="minorBidi" w:hAnsiTheme="minorBidi"/>
        </w:rPr>
        <w:footnoteRef/>
      </w:r>
      <w:r w:rsidRPr="00FD661E">
        <w:rPr>
          <w:rFonts w:asciiTheme="minorBidi" w:hAnsiTheme="minorBidi"/>
        </w:rPr>
        <w:t xml:space="preserve"> </w:t>
      </w:r>
      <w:r w:rsidRPr="00FD661E">
        <w:rPr>
          <w:rFonts w:asciiTheme="minorBidi" w:hAnsiTheme="minorBidi"/>
          <w:i/>
          <w:iCs/>
        </w:rPr>
        <w:t xml:space="preserve">Chovat </w:t>
      </w:r>
      <w:r w:rsidR="006707A4">
        <w:rPr>
          <w:rFonts w:asciiTheme="minorBidi" w:hAnsiTheme="minorBidi"/>
          <w:i/>
          <w:iCs/>
        </w:rPr>
        <w:t>H</w:t>
      </w:r>
      <w:r w:rsidRPr="00FD661E">
        <w:rPr>
          <w:rFonts w:asciiTheme="minorBidi" w:hAnsiTheme="minorBidi"/>
          <w:i/>
          <w:iCs/>
        </w:rPr>
        <w:t>a-Talmidim</w:t>
      </w:r>
      <w:r w:rsidRPr="00FD661E">
        <w:rPr>
          <w:rFonts w:asciiTheme="minorBidi" w:hAnsiTheme="minorBidi"/>
        </w:rPr>
        <w:t xml:space="preserve">, p. x (= </w:t>
      </w:r>
      <w:r w:rsidRPr="00FD661E">
        <w:rPr>
          <w:rFonts w:asciiTheme="minorBidi" w:hAnsiTheme="minorBidi"/>
          <w:i/>
          <w:iCs/>
        </w:rPr>
        <w:t>A Student’s Obligation</w:t>
      </w:r>
      <w:r w:rsidRPr="00FD661E">
        <w:rPr>
          <w:rFonts w:asciiTheme="minorBidi" w:hAnsiTheme="minorBidi"/>
        </w:rPr>
        <w:t>, p. 7)</w:t>
      </w:r>
      <w:r w:rsidR="006707A4">
        <w:rPr>
          <w:rFonts w:asciiTheme="minorBidi" w:hAnsiTheme="minorBidi"/>
        </w:rPr>
        <w:t>.</w:t>
      </w:r>
    </w:p>
  </w:footnote>
  <w:footnote w:id="2">
    <w:p w:rsidR="000844F7" w:rsidRPr="00FD661E" w:rsidRDefault="000844F7" w:rsidP="00905376">
      <w:pPr>
        <w:pStyle w:val="FootnoteText"/>
        <w:jc w:val="both"/>
        <w:rPr>
          <w:rFonts w:asciiTheme="minorBidi" w:hAnsiTheme="minorBidi"/>
        </w:rPr>
      </w:pPr>
      <w:r w:rsidRPr="00FD661E">
        <w:rPr>
          <w:rStyle w:val="FootnoteReference"/>
          <w:rFonts w:asciiTheme="minorBidi" w:hAnsiTheme="minorBidi"/>
        </w:rPr>
        <w:footnoteRef/>
      </w:r>
      <w:r w:rsidRPr="00FD661E">
        <w:rPr>
          <w:rFonts w:asciiTheme="minorBidi" w:hAnsiTheme="minorBidi"/>
        </w:rPr>
        <w:t xml:space="preserve"> For more on this see H. Zeitlin</w:t>
      </w:r>
      <w:r w:rsidR="00173AB0" w:rsidRPr="00FD661E">
        <w:rPr>
          <w:rFonts w:asciiTheme="minorBidi" w:hAnsiTheme="minorBidi"/>
        </w:rPr>
        <w:t xml:space="preserve">, </w:t>
      </w:r>
      <w:r w:rsidR="00FD661E">
        <w:rPr>
          <w:rFonts w:asciiTheme="minorBidi" w:hAnsiTheme="minorBidi"/>
          <w:i/>
          <w:iCs/>
        </w:rPr>
        <w:t xml:space="preserve">Be-Pardes </w:t>
      </w:r>
      <w:r w:rsidR="006707A4">
        <w:rPr>
          <w:rFonts w:asciiTheme="minorBidi" w:hAnsiTheme="minorBidi"/>
          <w:i/>
          <w:iCs/>
        </w:rPr>
        <w:t>H</w:t>
      </w:r>
      <w:r w:rsidR="00FD661E">
        <w:rPr>
          <w:rFonts w:asciiTheme="minorBidi" w:hAnsiTheme="minorBidi"/>
          <w:i/>
          <w:iCs/>
        </w:rPr>
        <w:t>a-Kabbala</w:t>
      </w:r>
      <w:r w:rsidRPr="00FD661E">
        <w:rPr>
          <w:rFonts w:asciiTheme="minorBidi" w:hAnsiTheme="minorBidi"/>
          <w:i/>
          <w:iCs/>
        </w:rPr>
        <w:t xml:space="preserve"> </w:t>
      </w:r>
      <w:r w:rsidR="006707A4">
        <w:rPr>
          <w:rFonts w:asciiTheme="minorBidi" w:hAnsiTheme="minorBidi"/>
          <w:i/>
          <w:iCs/>
        </w:rPr>
        <w:t>V</w:t>
      </w:r>
      <w:r w:rsidRPr="00FD661E">
        <w:rPr>
          <w:rFonts w:asciiTheme="minorBidi" w:hAnsiTheme="minorBidi"/>
          <w:i/>
          <w:iCs/>
        </w:rPr>
        <w:t>e-</w:t>
      </w:r>
      <w:r w:rsidR="006707A4">
        <w:rPr>
          <w:rFonts w:asciiTheme="minorBidi" w:hAnsiTheme="minorBidi"/>
          <w:i/>
          <w:iCs/>
        </w:rPr>
        <w:t>H</w:t>
      </w:r>
      <w:r w:rsidRPr="00FD661E">
        <w:rPr>
          <w:rFonts w:asciiTheme="minorBidi" w:hAnsiTheme="minorBidi"/>
          <w:i/>
          <w:iCs/>
        </w:rPr>
        <w:t>a-Chassidut</w:t>
      </w:r>
      <w:r w:rsidRPr="00FD661E">
        <w:rPr>
          <w:rFonts w:asciiTheme="minorBidi" w:hAnsiTheme="minorBidi"/>
        </w:rPr>
        <w:t xml:space="preserve"> </w:t>
      </w:r>
      <w:r w:rsidR="006707A4">
        <w:rPr>
          <w:rFonts w:asciiTheme="minorBidi" w:hAnsiTheme="minorBidi"/>
        </w:rPr>
        <w:t>(</w:t>
      </w:r>
      <w:r w:rsidRPr="00FD661E">
        <w:rPr>
          <w:rFonts w:asciiTheme="minorBidi" w:hAnsiTheme="minorBidi"/>
        </w:rPr>
        <w:t>Tel Aviv</w:t>
      </w:r>
      <w:r w:rsidR="006707A4">
        <w:rPr>
          <w:rFonts w:asciiTheme="minorBidi" w:hAnsiTheme="minorBidi"/>
        </w:rPr>
        <w:t>,</w:t>
      </w:r>
      <w:r w:rsidRPr="00FD661E">
        <w:rPr>
          <w:rFonts w:asciiTheme="minorBidi" w:hAnsiTheme="minorBidi"/>
        </w:rPr>
        <w:t xml:space="preserve"> 5742</w:t>
      </w:r>
      <w:r w:rsidR="006707A4">
        <w:rPr>
          <w:rFonts w:asciiTheme="minorBidi" w:hAnsiTheme="minorBidi"/>
        </w:rPr>
        <w:t>)</w:t>
      </w:r>
      <w:r w:rsidRPr="00FD661E">
        <w:rPr>
          <w:rFonts w:asciiTheme="minorBidi" w:hAnsiTheme="minorBidi"/>
        </w:rPr>
        <w:t>, pp. 33-42.</w:t>
      </w:r>
    </w:p>
  </w:footnote>
  <w:footnote w:id="3">
    <w:p w:rsidR="000844F7" w:rsidRPr="00FD661E" w:rsidRDefault="000844F7" w:rsidP="00905376">
      <w:pPr>
        <w:pStyle w:val="FootnoteText"/>
        <w:jc w:val="both"/>
        <w:rPr>
          <w:rFonts w:asciiTheme="minorBidi" w:hAnsiTheme="minorBidi"/>
        </w:rPr>
      </w:pPr>
      <w:r w:rsidRPr="00FD661E">
        <w:rPr>
          <w:rStyle w:val="FootnoteReference"/>
          <w:rFonts w:asciiTheme="minorBidi" w:hAnsiTheme="minorBidi"/>
        </w:rPr>
        <w:footnoteRef/>
      </w:r>
      <w:r w:rsidRPr="00FD661E">
        <w:rPr>
          <w:rFonts w:asciiTheme="minorBidi" w:hAnsiTheme="minorBidi"/>
        </w:rPr>
        <w:t xml:space="preserve"> R. Yaakov Yosef of Polnoe, </w:t>
      </w:r>
      <w:r w:rsidRPr="00FD661E">
        <w:rPr>
          <w:rFonts w:asciiTheme="minorBidi" w:hAnsiTheme="minorBidi"/>
          <w:i/>
          <w:iCs/>
        </w:rPr>
        <w:t>Toldot Yaakov Yosef</w:t>
      </w:r>
      <w:r w:rsidRPr="00FD661E">
        <w:rPr>
          <w:rFonts w:asciiTheme="minorBidi" w:hAnsiTheme="minorBidi"/>
        </w:rPr>
        <w:t xml:space="preserve"> </w:t>
      </w:r>
      <w:r w:rsidR="006707A4">
        <w:rPr>
          <w:rFonts w:asciiTheme="minorBidi" w:hAnsiTheme="minorBidi"/>
        </w:rPr>
        <w:t>(</w:t>
      </w:r>
      <w:r w:rsidRPr="00FD661E">
        <w:rPr>
          <w:rFonts w:asciiTheme="minorBidi" w:hAnsiTheme="minorBidi"/>
        </w:rPr>
        <w:t>Jerusalem</w:t>
      </w:r>
      <w:r w:rsidR="006707A4">
        <w:rPr>
          <w:rFonts w:asciiTheme="minorBidi" w:hAnsiTheme="minorBidi"/>
        </w:rPr>
        <w:t>,</w:t>
      </w:r>
      <w:r w:rsidRPr="00FD661E">
        <w:rPr>
          <w:rFonts w:asciiTheme="minorBidi" w:hAnsiTheme="minorBidi"/>
        </w:rPr>
        <w:t xml:space="preserve"> 5733</w:t>
      </w:r>
      <w:r w:rsidR="006707A4">
        <w:rPr>
          <w:rFonts w:asciiTheme="minorBidi" w:hAnsiTheme="minorBidi"/>
        </w:rPr>
        <w:t>)</w:t>
      </w:r>
      <w:r w:rsidRPr="00FD661E">
        <w:rPr>
          <w:rFonts w:asciiTheme="minorBidi" w:hAnsiTheme="minorBidi"/>
        </w:rPr>
        <w:t xml:space="preserve">, </w:t>
      </w:r>
      <w:r w:rsidR="006707A4">
        <w:rPr>
          <w:rFonts w:asciiTheme="minorBidi" w:hAnsiTheme="minorBidi"/>
          <w:i/>
          <w:iCs/>
        </w:rPr>
        <w:t>P</w:t>
      </w:r>
      <w:r w:rsidRPr="00FD661E">
        <w:rPr>
          <w:rFonts w:asciiTheme="minorBidi" w:hAnsiTheme="minorBidi"/>
          <w:i/>
          <w:iCs/>
        </w:rPr>
        <w:t>ar</w:t>
      </w:r>
      <w:r w:rsidR="00FD661E" w:rsidRPr="00FD661E">
        <w:rPr>
          <w:rFonts w:asciiTheme="minorBidi" w:hAnsiTheme="minorBidi"/>
          <w:i/>
          <w:iCs/>
        </w:rPr>
        <w:t>a</w:t>
      </w:r>
      <w:r w:rsidRPr="00FD661E">
        <w:rPr>
          <w:rFonts w:asciiTheme="minorBidi" w:hAnsiTheme="minorBidi"/>
          <w:i/>
          <w:iCs/>
        </w:rPr>
        <w:t>shat Bo</w:t>
      </w:r>
      <w:r w:rsidRPr="00FD661E">
        <w:rPr>
          <w:rFonts w:asciiTheme="minorBidi" w:hAnsiTheme="minorBidi"/>
        </w:rPr>
        <w:t xml:space="preserve"> 8; </w:t>
      </w:r>
      <w:r w:rsidRPr="006707A4">
        <w:rPr>
          <w:rFonts w:asciiTheme="minorBidi" w:hAnsiTheme="minorBidi"/>
          <w:i/>
          <w:iCs/>
        </w:rPr>
        <w:t>Keter Shem Tov</w:t>
      </w:r>
      <w:r w:rsidRPr="00FD661E">
        <w:rPr>
          <w:rFonts w:asciiTheme="minorBidi" w:hAnsiTheme="minorBidi"/>
        </w:rPr>
        <w:t xml:space="preserve"> </w:t>
      </w:r>
      <w:r w:rsidR="006707A4">
        <w:rPr>
          <w:rFonts w:asciiTheme="minorBidi" w:hAnsiTheme="minorBidi"/>
        </w:rPr>
        <w:t xml:space="preserve">(Kehat edition, Brooklyn, </w:t>
      </w:r>
      <w:r w:rsidRPr="00FD661E">
        <w:rPr>
          <w:rFonts w:asciiTheme="minorBidi" w:hAnsiTheme="minorBidi"/>
        </w:rPr>
        <w:t>NY</w:t>
      </w:r>
      <w:r w:rsidR="006707A4">
        <w:rPr>
          <w:rFonts w:asciiTheme="minorBidi" w:hAnsiTheme="minorBidi"/>
        </w:rPr>
        <w:t>,</w:t>
      </w:r>
      <w:r w:rsidRPr="00FD661E">
        <w:rPr>
          <w:rFonts w:asciiTheme="minorBidi" w:hAnsiTheme="minorBidi"/>
        </w:rPr>
        <w:t xml:space="preserve"> 5747</w:t>
      </w:r>
      <w:r w:rsidR="006707A4">
        <w:rPr>
          <w:rFonts w:asciiTheme="minorBidi" w:hAnsiTheme="minorBidi"/>
        </w:rPr>
        <w:t>)</w:t>
      </w:r>
      <w:r w:rsidRPr="00FD661E">
        <w:rPr>
          <w:rFonts w:asciiTheme="minorBidi" w:hAnsiTheme="minorBidi"/>
        </w:rPr>
        <w:t xml:space="preserve">, </w:t>
      </w:r>
      <w:r w:rsidR="006707A4">
        <w:rPr>
          <w:rFonts w:asciiTheme="minorBidi" w:hAnsiTheme="minorBidi"/>
        </w:rPr>
        <w:t xml:space="preserve">p. </w:t>
      </w:r>
      <w:r w:rsidRPr="00FD661E">
        <w:rPr>
          <w:rFonts w:asciiTheme="minorBidi" w:hAnsiTheme="minorBidi"/>
        </w:rPr>
        <w:t>106.</w:t>
      </w:r>
    </w:p>
  </w:footnote>
  <w:footnote w:id="4">
    <w:p w:rsidR="000844F7" w:rsidRPr="00FD661E" w:rsidRDefault="000844F7" w:rsidP="00905376">
      <w:pPr>
        <w:pStyle w:val="FootnoteText"/>
        <w:jc w:val="both"/>
        <w:rPr>
          <w:rFonts w:asciiTheme="minorBidi" w:hAnsiTheme="minorBidi"/>
        </w:rPr>
      </w:pPr>
      <w:r w:rsidRPr="00FD661E">
        <w:rPr>
          <w:rStyle w:val="FootnoteReference"/>
          <w:rFonts w:asciiTheme="minorBidi" w:hAnsiTheme="minorBidi"/>
        </w:rPr>
        <w:footnoteRef/>
      </w:r>
      <w:r w:rsidRPr="00FD661E">
        <w:rPr>
          <w:rFonts w:asciiTheme="minorBidi" w:hAnsiTheme="minorBidi"/>
        </w:rPr>
        <w:t xml:space="preserve"> R. Nachum of Chernobyl, </w:t>
      </w:r>
      <w:r w:rsidRPr="00FD661E">
        <w:rPr>
          <w:rFonts w:asciiTheme="minorBidi" w:hAnsiTheme="minorBidi"/>
          <w:i/>
          <w:iCs/>
        </w:rPr>
        <w:t>Maor Enayim</w:t>
      </w:r>
      <w:r w:rsidRPr="00FD661E">
        <w:rPr>
          <w:rFonts w:asciiTheme="minorBidi" w:hAnsiTheme="minorBidi"/>
        </w:rPr>
        <w:t xml:space="preserve"> </w:t>
      </w:r>
      <w:r w:rsidR="006707A4">
        <w:rPr>
          <w:rFonts w:asciiTheme="minorBidi" w:hAnsiTheme="minorBidi"/>
        </w:rPr>
        <w:t>(</w:t>
      </w:r>
      <w:r w:rsidRPr="00FD661E">
        <w:rPr>
          <w:rFonts w:asciiTheme="minorBidi" w:hAnsiTheme="minorBidi"/>
        </w:rPr>
        <w:t>Jerusalem</w:t>
      </w:r>
      <w:r w:rsidR="006707A4">
        <w:rPr>
          <w:rFonts w:asciiTheme="minorBidi" w:hAnsiTheme="minorBidi"/>
        </w:rPr>
        <w:t>,</w:t>
      </w:r>
      <w:r w:rsidRPr="00FD661E">
        <w:rPr>
          <w:rFonts w:asciiTheme="minorBidi" w:hAnsiTheme="minorBidi"/>
        </w:rPr>
        <w:t xml:space="preserve"> 5728</w:t>
      </w:r>
      <w:r w:rsidR="006707A4">
        <w:rPr>
          <w:rFonts w:asciiTheme="minorBidi" w:hAnsiTheme="minorBidi"/>
        </w:rPr>
        <w:t>)</w:t>
      </w:r>
      <w:r w:rsidRPr="00FD661E">
        <w:rPr>
          <w:rFonts w:asciiTheme="minorBidi" w:hAnsiTheme="minorBidi"/>
        </w:rPr>
        <w:t xml:space="preserve">, </w:t>
      </w:r>
      <w:r w:rsidR="006707A4" w:rsidRPr="006707A4">
        <w:rPr>
          <w:rFonts w:asciiTheme="minorBidi" w:hAnsiTheme="minorBidi"/>
          <w:i/>
          <w:iCs/>
        </w:rPr>
        <w:t>P</w:t>
      </w:r>
      <w:r w:rsidRPr="006707A4">
        <w:rPr>
          <w:rFonts w:asciiTheme="minorBidi" w:hAnsiTheme="minorBidi"/>
          <w:i/>
          <w:iCs/>
        </w:rPr>
        <w:t>ar</w:t>
      </w:r>
      <w:r w:rsidR="006707A4">
        <w:rPr>
          <w:rFonts w:asciiTheme="minorBidi" w:hAnsiTheme="minorBidi"/>
          <w:i/>
          <w:iCs/>
        </w:rPr>
        <w:t>a</w:t>
      </w:r>
      <w:r w:rsidRPr="006707A4">
        <w:rPr>
          <w:rFonts w:asciiTheme="minorBidi" w:hAnsiTheme="minorBidi"/>
          <w:i/>
          <w:iCs/>
        </w:rPr>
        <w:t>shat</w:t>
      </w:r>
      <w:r w:rsidRPr="00FD661E">
        <w:rPr>
          <w:rFonts w:asciiTheme="minorBidi" w:hAnsiTheme="minorBidi"/>
        </w:rPr>
        <w:t xml:space="preserve"> </w:t>
      </w:r>
      <w:r w:rsidR="009A68B5">
        <w:rPr>
          <w:rFonts w:asciiTheme="minorBidi" w:hAnsiTheme="minorBidi"/>
          <w:i/>
          <w:iCs/>
        </w:rPr>
        <w:t>Lekh-L</w:t>
      </w:r>
      <w:r w:rsidRPr="006707A4">
        <w:rPr>
          <w:rFonts w:asciiTheme="minorBidi" w:hAnsiTheme="minorBidi"/>
          <w:i/>
          <w:iCs/>
        </w:rPr>
        <w:t>ekha</w:t>
      </w:r>
      <w:r w:rsidRPr="00FD661E">
        <w:rPr>
          <w:rFonts w:asciiTheme="minorBidi" w:hAnsiTheme="minorBidi"/>
        </w:rPr>
        <w:t>.</w:t>
      </w:r>
    </w:p>
  </w:footnote>
  <w:footnote w:id="5">
    <w:p w:rsidR="000844F7" w:rsidRPr="00FD661E" w:rsidRDefault="000844F7" w:rsidP="00905376">
      <w:pPr>
        <w:pStyle w:val="FootnoteText"/>
        <w:jc w:val="both"/>
        <w:rPr>
          <w:rFonts w:asciiTheme="minorBidi" w:hAnsiTheme="minorBidi"/>
        </w:rPr>
      </w:pPr>
      <w:r w:rsidRPr="00FD661E">
        <w:rPr>
          <w:rStyle w:val="FootnoteReference"/>
          <w:rFonts w:asciiTheme="minorBidi" w:hAnsiTheme="minorBidi"/>
        </w:rPr>
        <w:footnoteRef/>
      </w:r>
      <w:r w:rsidRPr="00FD661E">
        <w:rPr>
          <w:rFonts w:asciiTheme="minorBidi" w:hAnsiTheme="minorBidi"/>
        </w:rPr>
        <w:t xml:space="preserve"> R. Yaakov Yosef of Polnoe, </w:t>
      </w:r>
      <w:r w:rsidRPr="00FD661E">
        <w:rPr>
          <w:rFonts w:asciiTheme="minorBidi" w:hAnsiTheme="minorBidi"/>
          <w:i/>
          <w:iCs/>
        </w:rPr>
        <w:t>Toldot Yaakov Yosef</w:t>
      </w:r>
      <w:r w:rsidRPr="00FD661E">
        <w:rPr>
          <w:rFonts w:asciiTheme="minorBidi" w:hAnsiTheme="minorBidi"/>
        </w:rPr>
        <w:t xml:space="preserve"> </w:t>
      </w:r>
      <w:r w:rsidR="006707A4">
        <w:rPr>
          <w:rFonts w:asciiTheme="minorBidi" w:hAnsiTheme="minorBidi"/>
        </w:rPr>
        <w:t>(</w:t>
      </w:r>
      <w:r w:rsidRPr="00FD661E">
        <w:rPr>
          <w:rFonts w:asciiTheme="minorBidi" w:hAnsiTheme="minorBidi"/>
        </w:rPr>
        <w:t>Jerusalem</w:t>
      </w:r>
      <w:r w:rsidR="006707A4">
        <w:rPr>
          <w:rFonts w:asciiTheme="minorBidi" w:hAnsiTheme="minorBidi"/>
        </w:rPr>
        <w:t>,</w:t>
      </w:r>
      <w:r w:rsidRPr="00FD661E">
        <w:rPr>
          <w:rFonts w:asciiTheme="minorBidi" w:hAnsiTheme="minorBidi"/>
        </w:rPr>
        <w:t xml:space="preserve"> 5733</w:t>
      </w:r>
      <w:r w:rsidR="006707A4">
        <w:rPr>
          <w:rFonts w:asciiTheme="minorBidi" w:hAnsiTheme="minorBidi"/>
        </w:rPr>
        <w:t>)</w:t>
      </w:r>
      <w:r w:rsidRPr="00FD661E">
        <w:rPr>
          <w:rFonts w:asciiTheme="minorBidi" w:hAnsiTheme="minorBidi"/>
        </w:rPr>
        <w:t xml:space="preserve">, </w:t>
      </w:r>
      <w:r w:rsidR="006707A4">
        <w:rPr>
          <w:rFonts w:asciiTheme="minorBidi" w:hAnsiTheme="minorBidi"/>
          <w:i/>
          <w:iCs/>
        </w:rPr>
        <w:t>P</w:t>
      </w:r>
      <w:r w:rsidRPr="00FD661E">
        <w:rPr>
          <w:rFonts w:asciiTheme="minorBidi" w:hAnsiTheme="minorBidi"/>
          <w:i/>
          <w:iCs/>
        </w:rPr>
        <w:t>ar</w:t>
      </w:r>
      <w:r w:rsidR="00FD661E" w:rsidRPr="00FD661E">
        <w:rPr>
          <w:rFonts w:asciiTheme="minorBidi" w:hAnsiTheme="minorBidi"/>
          <w:i/>
          <w:iCs/>
        </w:rPr>
        <w:t>a</w:t>
      </w:r>
      <w:r w:rsidRPr="00FD661E">
        <w:rPr>
          <w:rFonts w:asciiTheme="minorBidi" w:hAnsiTheme="minorBidi"/>
          <w:i/>
          <w:iCs/>
        </w:rPr>
        <w:t>shat Ekev</w:t>
      </w:r>
      <w:r w:rsidRPr="00FD661E">
        <w:rPr>
          <w:rFonts w:asciiTheme="minorBidi" w:hAnsiTheme="minorBidi"/>
        </w:rPr>
        <w:t>, 3.</w:t>
      </w:r>
    </w:p>
  </w:footnote>
  <w:footnote w:id="6">
    <w:p w:rsidR="000844F7" w:rsidRPr="00FD661E" w:rsidRDefault="000844F7" w:rsidP="00905376">
      <w:pPr>
        <w:pStyle w:val="FootnoteText"/>
        <w:jc w:val="both"/>
        <w:rPr>
          <w:rFonts w:asciiTheme="minorBidi" w:hAnsiTheme="minorBidi"/>
        </w:rPr>
      </w:pPr>
      <w:r w:rsidRPr="00FD661E">
        <w:rPr>
          <w:rStyle w:val="FootnoteReference"/>
          <w:rFonts w:asciiTheme="minorBidi" w:hAnsiTheme="minorBidi"/>
        </w:rPr>
        <w:footnoteRef/>
      </w:r>
      <w:r w:rsidRPr="00FD661E">
        <w:rPr>
          <w:rFonts w:asciiTheme="minorBidi" w:hAnsiTheme="minorBidi"/>
        </w:rPr>
        <w:t xml:space="preserve"> R. Tzadok </w:t>
      </w:r>
      <w:r w:rsidR="006707A4">
        <w:rPr>
          <w:rFonts w:asciiTheme="minorBidi" w:hAnsiTheme="minorBidi"/>
        </w:rPr>
        <w:t>H</w:t>
      </w:r>
      <w:r w:rsidRPr="00FD661E">
        <w:rPr>
          <w:rFonts w:asciiTheme="minorBidi" w:hAnsiTheme="minorBidi"/>
        </w:rPr>
        <w:t xml:space="preserve">a-Kohen </w:t>
      </w:r>
      <w:r w:rsidR="006707A4">
        <w:rPr>
          <w:rFonts w:asciiTheme="minorBidi" w:hAnsiTheme="minorBidi"/>
        </w:rPr>
        <w:t>M</w:t>
      </w:r>
      <w:r w:rsidRPr="00FD661E">
        <w:rPr>
          <w:rFonts w:asciiTheme="minorBidi" w:hAnsiTheme="minorBidi"/>
        </w:rPr>
        <w:t xml:space="preserve">i-Lublin, </w:t>
      </w:r>
      <w:r w:rsidR="006707A4">
        <w:rPr>
          <w:rFonts w:asciiTheme="minorBidi" w:hAnsiTheme="minorBidi"/>
          <w:i/>
          <w:iCs/>
        </w:rPr>
        <w:t>Kometz H</w:t>
      </w:r>
      <w:r w:rsidRPr="00FD661E">
        <w:rPr>
          <w:rFonts w:asciiTheme="minorBidi" w:hAnsiTheme="minorBidi"/>
          <w:i/>
          <w:iCs/>
        </w:rPr>
        <w:t>a-Mincha</w:t>
      </w:r>
      <w:r w:rsidRPr="00FD661E">
        <w:rPr>
          <w:rFonts w:asciiTheme="minorBidi" w:hAnsiTheme="minorBidi"/>
        </w:rPr>
        <w:t xml:space="preserve"> </w:t>
      </w:r>
      <w:r w:rsidR="006707A4">
        <w:rPr>
          <w:rFonts w:asciiTheme="minorBidi" w:hAnsiTheme="minorBidi"/>
        </w:rPr>
        <w:t>(</w:t>
      </w:r>
      <w:r w:rsidRPr="00FD661E">
        <w:rPr>
          <w:rFonts w:asciiTheme="minorBidi" w:hAnsiTheme="minorBidi"/>
        </w:rPr>
        <w:t>Lublin</w:t>
      </w:r>
      <w:r w:rsidR="006707A4">
        <w:rPr>
          <w:rFonts w:asciiTheme="minorBidi" w:hAnsiTheme="minorBidi"/>
        </w:rPr>
        <w:t>,</w:t>
      </w:r>
      <w:r w:rsidRPr="00FD661E">
        <w:rPr>
          <w:rFonts w:asciiTheme="minorBidi" w:hAnsiTheme="minorBidi"/>
        </w:rPr>
        <w:t xml:space="preserve"> 5699</w:t>
      </w:r>
      <w:r w:rsidR="006707A4">
        <w:rPr>
          <w:rFonts w:asciiTheme="minorBidi" w:hAnsiTheme="minorBidi"/>
        </w:rPr>
        <w:t>)</w:t>
      </w:r>
      <w:r w:rsidRPr="00FD661E">
        <w:rPr>
          <w:rFonts w:asciiTheme="minorBidi" w:hAnsiTheme="minorBidi"/>
        </w:rPr>
        <w:t>, #16.</w:t>
      </w:r>
    </w:p>
  </w:footnote>
  <w:footnote w:id="7">
    <w:p w:rsidR="000844F7" w:rsidRPr="00FD661E" w:rsidRDefault="000844F7" w:rsidP="00905376">
      <w:pPr>
        <w:pStyle w:val="FootnoteText"/>
        <w:jc w:val="both"/>
        <w:rPr>
          <w:rFonts w:asciiTheme="minorBidi" w:hAnsiTheme="minorBidi"/>
        </w:rPr>
      </w:pPr>
      <w:r w:rsidRPr="00FD661E">
        <w:rPr>
          <w:rStyle w:val="FootnoteReference"/>
          <w:rFonts w:asciiTheme="minorBidi" w:hAnsiTheme="minorBidi"/>
        </w:rPr>
        <w:footnoteRef/>
      </w:r>
      <w:r w:rsidRPr="00FD661E">
        <w:rPr>
          <w:rFonts w:asciiTheme="minorBidi" w:hAnsiTheme="minorBidi"/>
        </w:rPr>
        <w:t xml:space="preserve"> </w:t>
      </w:r>
      <w:r w:rsidR="0036776C">
        <w:rPr>
          <w:rFonts w:asciiTheme="minorBidi" w:hAnsiTheme="minorBidi"/>
          <w:i/>
          <w:iCs/>
        </w:rPr>
        <w:t>Chovat H</w:t>
      </w:r>
      <w:r w:rsidRPr="00FD661E">
        <w:rPr>
          <w:rFonts w:asciiTheme="minorBidi" w:hAnsiTheme="minorBidi"/>
          <w:i/>
          <w:iCs/>
        </w:rPr>
        <w:t>a-Talmidim</w:t>
      </w:r>
      <w:r w:rsidRPr="00FD661E">
        <w:rPr>
          <w:rFonts w:asciiTheme="minorBidi" w:hAnsiTheme="minorBidi"/>
        </w:rPr>
        <w:t xml:space="preserve">, p. 11 (= </w:t>
      </w:r>
      <w:r w:rsidRPr="00FD661E">
        <w:rPr>
          <w:rFonts w:asciiTheme="minorBidi" w:hAnsiTheme="minorBidi"/>
          <w:i/>
          <w:iCs/>
        </w:rPr>
        <w:t>A Student’s Obligation</w:t>
      </w:r>
      <w:r w:rsidRPr="00FD661E">
        <w:rPr>
          <w:rFonts w:asciiTheme="minorBidi" w:hAnsiTheme="minorBidi"/>
        </w:rPr>
        <w:t>, p.</w:t>
      </w:r>
      <w:r w:rsidR="00173AB0" w:rsidRPr="00FD661E">
        <w:rPr>
          <w:rFonts w:asciiTheme="minorBidi" w:hAnsiTheme="minorBidi"/>
        </w:rPr>
        <w:t xml:space="preserve"> 7</w:t>
      </w:r>
      <w:r w:rsidRPr="00FD661E">
        <w:rPr>
          <w:rFonts w:asciiTheme="minorBidi" w:hAnsiTheme="minorBidi"/>
        </w:rPr>
        <w:t>)</w:t>
      </w:r>
      <w:r w:rsidR="0036776C">
        <w:rPr>
          <w:rFonts w:asciiTheme="minorBidi" w:hAnsiTheme="minorBidi"/>
        </w:rPr>
        <w:t>.</w:t>
      </w:r>
    </w:p>
  </w:footnote>
  <w:footnote w:id="8">
    <w:p w:rsidR="000844F7" w:rsidRPr="00FD661E" w:rsidRDefault="000844F7" w:rsidP="00905376">
      <w:pPr>
        <w:pStyle w:val="FootnoteText"/>
        <w:jc w:val="both"/>
        <w:rPr>
          <w:rFonts w:asciiTheme="minorBidi" w:hAnsiTheme="minorBidi"/>
        </w:rPr>
      </w:pPr>
      <w:r w:rsidRPr="00FD661E">
        <w:rPr>
          <w:rStyle w:val="FootnoteReference"/>
          <w:rFonts w:asciiTheme="minorBidi" w:hAnsiTheme="minorBidi"/>
        </w:rPr>
        <w:footnoteRef/>
      </w:r>
      <w:r w:rsidRPr="00FD661E">
        <w:rPr>
          <w:rFonts w:asciiTheme="minorBidi" w:hAnsiTheme="minorBidi"/>
        </w:rPr>
        <w:t xml:space="preserve"> Ibid.</w:t>
      </w:r>
    </w:p>
  </w:footnote>
  <w:footnote w:id="9">
    <w:p w:rsidR="000844F7" w:rsidRPr="00FD661E" w:rsidRDefault="000844F7" w:rsidP="00905376">
      <w:pPr>
        <w:pStyle w:val="FootnoteText"/>
        <w:jc w:val="both"/>
        <w:rPr>
          <w:rFonts w:asciiTheme="minorBidi" w:hAnsiTheme="minorBidi"/>
        </w:rPr>
      </w:pPr>
      <w:r w:rsidRPr="00FD661E">
        <w:rPr>
          <w:rStyle w:val="FootnoteReference"/>
          <w:rFonts w:asciiTheme="minorBidi" w:hAnsiTheme="minorBidi"/>
        </w:rPr>
        <w:footnoteRef/>
      </w:r>
      <w:r w:rsidRPr="00FD661E">
        <w:rPr>
          <w:rFonts w:asciiTheme="minorBidi" w:hAnsiTheme="minorBidi"/>
        </w:rPr>
        <w:t xml:space="preserve"> For more on </w:t>
      </w:r>
      <w:r w:rsidRPr="0036776C">
        <w:rPr>
          <w:rFonts w:asciiTheme="minorBidi" w:hAnsiTheme="minorBidi"/>
          <w:i/>
          <w:iCs/>
        </w:rPr>
        <w:t>avoda be-gashmiyut</w:t>
      </w:r>
      <w:r w:rsidR="0036776C">
        <w:rPr>
          <w:rFonts w:asciiTheme="minorBidi" w:hAnsiTheme="minorBidi"/>
        </w:rPr>
        <w:t>,</w:t>
      </w:r>
      <w:r w:rsidRPr="00FD661E">
        <w:rPr>
          <w:rFonts w:asciiTheme="minorBidi" w:hAnsiTheme="minorBidi"/>
        </w:rPr>
        <w:t xml:space="preserve"> see R. Wacks, </w:t>
      </w:r>
      <w:r w:rsidRPr="00FD661E">
        <w:rPr>
          <w:rFonts w:asciiTheme="minorBidi" w:hAnsiTheme="minorBidi"/>
          <w:i/>
          <w:iCs/>
        </w:rPr>
        <w:t xml:space="preserve">Be-Sod </w:t>
      </w:r>
      <w:r w:rsidR="0036776C">
        <w:rPr>
          <w:rFonts w:asciiTheme="minorBidi" w:hAnsiTheme="minorBidi"/>
          <w:i/>
          <w:iCs/>
        </w:rPr>
        <w:t>H</w:t>
      </w:r>
      <w:r w:rsidRPr="00FD661E">
        <w:rPr>
          <w:rFonts w:asciiTheme="minorBidi" w:hAnsiTheme="minorBidi"/>
          <w:i/>
          <w:iCs/>
        </w:rPr>
        <w:t xml:space="preserve">a-Yichud: </w:t>
      </w:r>
      <w:r w:rsidR="0036776C">
        <w:rPr>
          <w:rFonts w:asciiTheme="minorBidi" w:hAnsiTheme="minorBidi"/>
          <w:i/>
          <w:iCs/>
        </w:rPr>
        <w:t>H</w:t>
      </w:r>
      <w:r w:rsidRPr="00FD661E">
        <w:rPr>
          <w:rFonts w:asciiTheme="minorBidi" w:hAnsiTheme="minorBidi"/>
          <w:i/>
          <w:iCs/>
        </w:rPr>
        <w:t xml:space="preserve">a-Yichudim </w:t>
      </w:r>
      <w:r w:rsidR="0036776C">
        <w:rPr>
          <w:rFonts w:asciiTheme="minorBidi" w:hAnsiTheme="minorBidi"/>
          <w:i/>
          <w:iCs/>
        </w:rPr>
        <w:t>B</w:t>
      </w:r>
      <w:r w:rsidRPr="00FD661E">
        <w:rPr>
          <w:rFonts w:asciiTheme="minorBidi" w:hAnsiTheme="minorBidi"/>
          <w:i/>
          <w:iCs/>
        </w:rPr>
        <w:t xml:space="preserve">e-Haguto </w:t>
      </w:r>
      <w:r w:rsidR="0036776C">
        <w:rPr>
          <w:rFonts w:asciiTheme="minorBidi" w:hAnsiTheme="minorBidi"/>
          <w:i/>
          <w:iCs/>
        </w:rPr>
        <w:t>H</w:t>
      </w:r>
      <w:r w:rsidRPr="00FD661E">
        <w:rPr>
          <w:rFonts w:asciiTheme="minorBidi" w:hAnsiTheme="minorBidi"/>
          <w:i/>
          <w:iCs/>
        </w:rPr>
        <w:t xml:space="preserve">a-Kabbalit-Chassidit shel R. Chaim ben Shlomo Tirer </w:t>
      </w:r>
      <w:r w:rsidR="0036776C">
        <w:rPr>
          <w:rFonts w:asciiTheme="minorBidi" w:hAnsiTheme="minorBidi"/>
          <w:i/>
          <w:iCs/>
        </w:rPr>
        <w:t>M</w:t>
      </w:r>
      <w:r w:rsidRPr="00FD661E">
        <w:rPr>
          <w:rFonts w:asciiTheme="minorBidi" w:hAnsiTheme="minorBidi"/>
          <w:i/>
          <w:iCs/>
        </w:rPr>
        <w:t>i-Tshernowitz</w:t>
      </w:r>
      <w:r w:rsidRPr="00FD661E">
        <w:rPr>
          <w:rFonts w:asciiTheme="minorBidi" w:hAnsiTheme="minorBidi"/>
        </w:rPr>
        <w:t xml:space="preserve"> </w:t>
      </w:r>
      <w:r w:rsidR="0036776C">
        <w:rPr>
          <w:rFonts w:asciiTheme="minorBidi" w:hAnsiTheme="minorBidi"/>
        </w:rPr>
        <w:t>(</w:t>
      </w:r>
      <w:r w:rsidRPr="00FD661E">
        <w:rPr>
          <w:rFonts w:asciiTheme="minorBidi" w:hAnsiTheme="minorBidi"/>
        </w:rPr>
        <w:t>Los Angeles, 2006</w:t>
      </w:r>
      <w:r w:rsidR="0036776C">
        <w:rPr>
          <w:rFonts w:asciiTheme="minorBidi" w:hAnsiTheme="minorBidi"/>
        </w:rPr>
        <w:t>)</w:t>
      </w:r>
      <w:r w:rsidRPr="00FD661E">
        <w:rPr>
          <w:rFonts w:asciiTheme="minorBidi" w:hAnsiTheme="minorBidi"/>
        </w:rPr>
        <w:t>, pp. 221-228.</w:t>
      </w:r>
    </w:p>
  </w:footnote>
  <w:footnote w:id="10">
    <w:p w:rsidR="00080AC6" w:rsidRPr="00FD661E" w:rsidRDefault="00080AC6" w:rsidP="00905376">
      <w:pPr>
        <w:pStyle w:val="FootnoteText"/>
        <w:jc w:val="both"/>
        <w:rPr>
          <w:rFonts w:asciiTheme="minorBidi" w:hAnsiTheme="minorBidi"/>
        </w:rPr>
      </w:pPr>
      <w:r w:rsidRPr="00FD661E">
        <w:rPr>
          <w:rStyle w:val="FootnoteReference"/>
          <w:rFonts w:asciiTheme="minorBidi" w:hAnsiTheme="minorBidi"/>
        </w:rPr>
        <w:footnoteRef/>
      </w:r>
      <w:r w:rsidRPr="00FD661E">
        <w:rPr>
          <w:rFonts w:asciiTheme="minorBidi" w:hAnsiTheme="minorBidi"/>
        </w:rPr>
        <w:t xml:space="preserve"> “All that a person engages in, in matters of this world – eating and drinking, commerce, everything – is the glory of the blessed Creator… And in everything there is Torah” (R. Nachum of Chernobyl, </w:t>
      </w:r>
      <w:r w:rsidRPr="00FD661E">
        <w:rPr>
          <w:rFonts w:asciiTheme="minorBidi" w:hAnsiTheme="minorBidi"/>
          <w:i/>
          <w:iCs/>
        </w:rPr>
        <w:t>Maor Enayim</w:t>
      </w:r>
      <w:r w:rsidRPr="00FD661E">
        <w:rPr>
          <w:rFonts w:asciiTheme="minorBidi" w:hAnsiTheme="minorBidi"/>
        </w:rPr>
        <w:t xml:space="preserve"> </w:t>
      </w:r>
      <w:r w:rsidR="0036776C">
        <w:rPr>
          <w:rFonts w:asciiTheme="minorBidi" w:hAnsiTheme="minorBidi"/>
        </w:rPr>
        <w:t>[</w:t>
      </w:r>
      <w:r w:rsidRPr="00FD661E">
        <w:rPr>
          <w:rFonts w:asciiTheme="minorBidi" w:hAnsiTheme="minorBidi"/>
        </w:rPr>
        <w:t>Jerusalem</w:t>
      </w:r>
      <w:r w:rsidR="0036776C">
        <w:rPr>
          <w:rFonts w:asciiTheme="minorBidi" w:hAnsiTheme="minorBidi"/>
        </w:rPr>
        <w:t>,</w:t>
      </w:r>
      <w:r w:rsidRPr="00FD661E">
        <w:rPr>
          <w:rFonts w:asciiTheme="minorBidi" w:hAnsiTheme="minorBidi"/>
        </w:rPr>
        <w:t xml:space="preserve"> 5728</w:t>
      </w:r>
      <w:r w:rsidR="0036776C">
        <w:rPr>
          <w:rFonts w:asciiTheme="minorBidi" w:hAnsiTheme="minorBidi"/>
        </w:rPr>
        <w:t>]</w:t>
      </w:r>
      <w:r w:rsidRPr="00FD661E">
        <w:rPr>
          <w:rFonts w:asciiTheme="minorBidi" w:hAnsiTheme="minorBidi"/>
        </w:rPr>
        <w:t xml:space="preserve">, p. 428). Elsewhere he writes, “Even when one has to fulfill the </w:t>
      </w:r>
      <w:r w:rsidRPr="0036776C">
        <w:rPr>
          <w:rFonts w:asciiTheme="minorBidi" w:hAnsiTheme="minorBidi"/>
          <w:i/>
          <w:iCs/>
        </w:rPr>
        <w:t>mitzva</w:t>
      </w:r>
      <w:r w:rsidRPr="00FD661E">
        <w:rPr>
          <w:rFonts w:asciiTheme="minorBidi" w:hAnsiTheme="minorBidi"/>
        </w:rPr>
        <w:t xml:space="preserve"> of timely conjugal relations, as set forth in the Torah, it should not be purely out of love for the blessed Creator, like all the </w:t>
      </w:r>
      <w:r w:rsidRPr="00FD661E">
        <w:rPr>
          <w:rFonts w:asciiTheme="minorBidi" w:hAnsiTheme="minorBidi"/>
          <w:i/>
          <w:iCs/>
        </w:rPr>
        <w:t>mitzvot</w:t>
      </w:r>
      <w:r w:rsidRPr="00FD661E">
        <w:rPr>
          <w:rFonts w:asciiTheme="minorBidi" w:hAnsiTheme="minorBidi"/>
        </w:rPr>
        <w:t xml:space="preserve">, such as </w:t>
      </w:r>
      <w:r w:rsidRPr="00FD661E">
        <w:rPr>
          <w:rFonts w:asciiTheme="minorBidi" w:hAnsiTheme="minorBidi"/>
          <w:i/>
          <w:iCs/>
        </w:rPr>
        <w:t>tzitzit</w:t>
      </w:r>
      <w:r w:rsidRPr="00FD661E">
        <w:rPr>
          <w:rFonts w:asciiTheme="minorBidi" w:hAnsiTheme="minorBidi"/>
        </w:rPr>
        <w:t xml:space="preserve"> and </w:t>
      </w:r>
      <w:r w:rsidRPr="00FD661E">
        <w:rPr>
          <w:rFonts w:asciiTheme="minorBidi" w:hAnsiTheme="minorBidi"/>
          <w:i/>
          <w:iCs/>
        </w:rPr>
        <w:t>tefillin</w:t>
      </w:r>
      <w:r w:rsidRPr="00FD661E">
        <w:rPr>
          <w:rFonts w:asciiTheme="minorBidi" w:hAnsiTheme="minorBidi"/>
        </w:rPr>
        <w:t xml:space="preserve">, [but also] so that there should be no </w:t>
      </w:r>
      <w:r w:rsidR="00AC5650" w:rsidRPr="00FD661E">
        <w:rPr>
          <w:rFonts w:asciiTheme="minorBidi" w:hAnsiTheme="minorBidi"/>
        </w:rPr>
        <w:t>division or discord bet</w:t>
      </w:r>
      <w:r w:rsidRPr="00FD661E">
        <w:rPr>
          <w:rFonts w:asciiTheme="minorBidi" w:hAnsiTheme="minorBidi"/>
        </w:rPr>
        <w:t xml:space="preserve">ween them, </w:t>
      </w:r>
      <w:r w:rsidR="00AC5650" w:rsidRPr="00FD661E">
        <w:rPr>
          <w:rFonts w:asciiTheme="minorBidi" w:hAnsiTheme="minorBidi"/>
        </w:rPr>
        <w:t>and so he would not act just to satisfy his desire. If he does so, then he is thereby elevated to a great level” (Ibid., p. 41).</w:t>
      </w:r>
    </w:p>
  </w:footnote>
  <w:footnote w:id="11">
    <w:p w:rsidR="00C26EFE" w:rsidRPr="00FD661E" w:rsidRDefault="00C26EFE" w:rsidP="00905376">
      <w:pPr>
        <w:pStyle w:val="FootnoteText"/>
        <w:jc w:val="both"/>
        <w:rPr>
          <w:rFonts w:asciiTheme="minorBidi" w:hAnsiTheme="minorBidi"/>
        </w:rPr>
      </w:pPr>
      <w:r w:rsidRPr="00FD661E">
        <w:rPr>
          <w:rStyle w:val="FootnoteReference"/>
          <w:rFonts w:asciiTheme="minorBidi" w:hAnsiTheme="minorBidi"/>
        </w:rPr>
        <w:footnoteRef/>
      </w:r>
      <w:r w:rsidRPr="00FD661E">
        <w:rPr>
          <w:rFonts w:asciiTheme="minorBidi" w:hAnsiTheme="minorBidi"/>
        </w:rPr>
        <w:t xml:space="preserve"> R. Yisrael of Kozhnitz, </w:t>
      </w:r>
      <w:r w:rsidRPr="00FD661E">
        <w:rPr>
          <w:rFonts w:asciiTheme="minorBidi" w:hAnsiTheme="minorBidi"/>
          <w:i/>
          <w:iCs/>
        </w:rPr>
        <w:t>Sefer Avodat Yisrael</w:t>
      </w:r>
      <w:r w:rsidRPr="00FD661E">
        <w:rPr>
          <w:rFonts w:asciiTheme="minorBidi" w:hAnsiTheme="minorBidi"/>
        </w:rPr>
        <w:t xml:space="preserve"> </w:t>
      </w:r>
      <w:r w:rsidR="0036776C">
        <w:rPr>
          <w:rFonts w:asciiTheme="minorBidi" w:hAnsiTheme="minorBidi"/>
        </w:rPr>
        <w:t>(</w:t>
      </w:r>
      <w:r w:rsidRPr="00FD661E">
        <w:rPr>
          <w:rFonts w:asciiTheme="minorBidi" w:hAnsiTheme="minorBidi"/>
        </w:rPr>
        <w:t>Jerusalem</w:t>
      </w:r>
      <w:r w:rsidR="0036776C">
        <w:rPr>
          <w:rFonts w:asciiTheme="minorBidi" w:hAnsiTheme="minorBidi"/>
        </w:rPr>
        <w:t>,</w:t>
      </w:r>
      <w:r w:rsidRPr="00FD661E">
        <w:rPr>
          <w:rFonts w:asciiTheme="minorBidi" w:hAnsiTheme="minorBidi"/>
        </w:rPr>
        <w:t xml:space="preserve"> 5753</w:t>
      </w:r>
      <w:r w:rsidR="0036776C">
        <w:rPr>
          <w:rFonts w:asciiTheme="minorBidi" w:hAnsiTheme="minorBidi"/>
        </w:rPr>
        <w:t>)</w:t>
      </w:r>
      <w:r w:rsidRPr="00FD661E">
        <w:rPr>
          <w:rFonts w:asciiTheme="minorBidi" w:hAnsiTheme="minorBidi"/>
        </w:rPr>
        <w:t xml:space="preserve">, </w:t>
      </w:r>
      <w:r w:rsidR="0036776C">
        <w:rPr>
          <w:rFonts w:asciiTheme="minorBidi" w:hAnsiTheme="minorBidi"/>
          <w:i/>
          <w:iCs/>
        </w:rPr>
        <w:t>P</w:t>
      </w:r>
      <w:r w:rsidRPr="00FD661E">
        <w:rPr>
          <w:rFonts w:asciiTheme="minorBidi" w:hAnsiTheme="minorBidi"/>
          <w:i/>
          <w:iCs/>
        </w:rPr>
        <w:t>ar</w:t>
      </w:r>
      <w:r w:rsidR="00FD661E" w:rsidRPr="00FD661E">
        <w:rPr>
          <w:rFonts w:asciiTheme="minorBidi" w:hAnsiTheme="minorBidi"/>
          <w:i/>
          <w:iCs/>
        </w:rPr>
        <w:t>a</w:t>
      </w:r>
      <w:r w:rsidRPr="00FD661E">
        <w:rPr>
          <w:rFonts w:asciiTheme="minorBidi" w:hAnsiTheme="minorBidi"/>
          <w:i/>
          <w:iCs/>
        </w:rPr>
        <w:t>shat Vayigash</w:t>
      </w:r>
      <w:r w:rsidRPr="00FD661E">
        <w:rPr>
          <w:rFonts w:asciiTheme="minorBidi" w:hAnsiTheme="minorBidi"/>
        </w:rPr>
        <w:t xml:space="preserve">. (This excerpt is quoted in </w:t>
      </w:r>
      <w:r w:rsidR="0036776C">
        <w:rPr>
          <w:rFonts w:asciiTheme="minorBidi" w:hAnsiTheme="minorBidi"/>
          <w:i/>
          <w:iCs/>
        </w:rPr>
        <w:t>Mevo H</w:t>
      </w:r>
      <w:r w:rsidRPr="00FD661E">
        <w:rPr>
          <w:rFonts w:asciiTheme="minorBidi" w:hAnsiTheme="minorBidi"/>
          <w:i/>
          <w:iCs/>
        </w:rPr>
        <w:t>a-She’arim</w:t>
      </w:r>
      <w:r w:rsidRPr="00FD661E">
        <w:rPr>
          <w:rFonts w:asciiTheme="minorBidi" w:hAnsiTheme="minorBidi"/>
        </w:rPr>
        <w:t>, p. 294</w:t>
      </w:r>
      <w:r w:rsidR="0036776C">
        <w:rPr>
          <w:rFonts w:asciiTheme="minorBidi" w:hAnsiTheme="minorBidi"/>
        </w:rPr>
        <w:t>.</w:t>
      </w:r>
      <w:r w:rsidRPr="00FD661E">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68"/>
    <w:rsid w:val="00047FE4"/>
    <w:rsid w:val="00053A3A"/>
    <w:rsid w:val="00061502"/>
    <w:rsid w:val="00080244"/>
    <w:rsid w:val="00080AC6"/>
    <w:rsid w:val="000844F7"/>
    <w:rsid w:val="00173AB0"/>
    <w:rsid w:val="00175154"/>
    <w:rsid w:val="002E4621"/>
    <w:rsid w:val="0036776C"/>
    <w:rsid w:val="003D70AB"/>
    <w:rsid w:val="003E52D4"/>
    <w:rsid w:val="00447F68"/>
    <w:rsid w:val="004B766C"/>
    <w:rsid w:val="004D4407"/>
    <w:rsid w:val="004D6AFF"/>
    <w:rsid w:val="005C3F18"/>
    <w:rsid w:val="006707A4"/>
    <w:rsid w:val="007436EA"/>
    <w:rsid w:val="00850778"/>
    <w:rsid w:val="00865EE1"/>
    <w:rsid w:val="00905376"/>
    <w:rsid w:val="0095197D"/>
    <w:rsid w:val="009A68B5"/>
    <w:rsid w:val="00A140F5"/>
    <w:rsid w:val="00AC5650"/>
    <w:rsid w:val="00BE4DBA"/>
    <w:rsid w:val="00C07F31"/>
    <w:rsid w:val="00C14AB3"/>
    <w:rsid w:val="00C26EFE"/>
    <w:rsid w:val="00C97694"/>
    <w:rsid w:val="00D333B9"/>
    <w:rsid w:val="00DB3617"/>
    <w:rsid w:val="00E464E0"/>
    <w:rsid w:val="00EC6624"/>
    <w:rsid w:val="00ED5739"/>
    <w:rsid w:val="00F60A3F"/>
    <w:rsid w:val="00F901C9"/>
    <w:rsid w:val="00FD66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36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617"/>
    <w:rPr>
      <w:sz w:val="20"/>
      <w:szCs w:val="20"/>
    </w:rPr>
  </w:style>
  <w:style w:type="character" w:styleId="FootnoteReference">
    <w:name w:val="footnote reference"/>
    <w:basedOn w:val="DefaultParagraphFont"/>
    <w:uiPriority w:val="99"/>
    <w:semiHidden/>
    <w:unhideWhenUsed/>
    <w:rsid w:val="00DB3617"/>
    <w:rPr>
      <w:vertAlign w:val="superscript"/>
    </w:rPr>
  </w:style>
  <w:style w:type="paragraph" w:styleId="Header">
    <w:name w:val="header"/>
    <w:basedOn w:val="Normal"/>
    <w:link w:val="HeaderChar"/>
    <w:uiPriority w:val="99"/>
    <w:unhideWhenUsed/>
    <w:rsid w:val="004D44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4407"/>
  </w:style>
  <w:style w:type="paragraph" w:styleId="Footer">
    <w:name w:val="footer"/>
    <w:basedOn w:val="Normal"/>
    <w:link w:val="FooterChar"/>
    <w:uiPriority w:val="99"/>
    <w:unhideWhenUsed/>
    <w:rsid w:val="004D44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4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36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617"/>
    <w:rPr>
      <w:sz w:val="20"/>
      <w:szCs w:val="20"/>
    </w:rPr>
  </w:style>
  <w:style w:type="character" w:styleId="FootnoteReference">
    <w:name w:val="footnote reference"/>
    <w:basedOn w:val="DefaultParagraphFont"/>
    <w:uiPriority w:val="99"/>
    <w:semiHidden/>
    <w:unhideWhenUsed/>
    <w:rsid w:val="00DB3617"/>
    <w:rPr>
      <w:vertAlign w:val="superscript"/>
    </w:rPr>
  </w:style>
  <w:style w:type="paragraph" w:styleId="Header">
    <w:name w:val="header"/>
    <w:basedOn w:val="Normal"/>
    <w:link w:val="HeaderChar"/>
    <w:uiPriority w:val="99"/>
    <w:unhideWhenUsed/>
    <w:rsid w:val="004D44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4407"/>
  </w:style>
  <w:style w:type="paragraph" w:styleId="Footer">
    <w:name w:val="footer"/>
    <w:basedOn w:val="Normal"/>
    <w:link w:val="FooterChar"/>
    <w:uiPriority w:val="99"/>
    <w:unhideWhenUsed/>
    <w:rsid w:val="004D44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4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FB743-E7BA-4811-93DA-6B3B70C2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6</cp:revision>
  <dcterms:created xsi:type="dcterms:W3CDTF">2019-12-08T09:02:00Z</dcterms:created>
  <dcterms:modified xsi:type="dcterms:W3CDTF">2019-12-29T10:21:00Z</dcterms:modified>
</cp:coreProperties>
</file>