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EE0" w:rsidRPr="00EE2F0F" w:rsidRDefault="00EE2F0F" w:rsidP="00EE2F0F">
      <w:pPr>
        <w:pStyle w:val="aa"/>
        <w:ind w:firstLine="8"/>
        <w:jc w:val="both"/>
        <w:rPr>
          <w:rFonts w:asciiTheme="minorBidi" w:hAnsiTheme="minorBidi" w:cstheme="minorBidi"/>
          <w:sz w:val="28"/>
          <w:szCs w:val="28"/>
        </w:rPr>
      </w:pPr>
      <w:r w:rsidRPr="00EE2F0F">
        <w:rPr>
          <w:rFonts w:asciiTheme="minorBidi" w:hAnsiTheme="minorBidi" w:cstheme="minorBidi" w:hint="cs"/>
          <w:sz w:val="28"/>
          <w:szCs w:val="28"/>
          <w:rtl/>
        </w:rPr>
        <w:t>הרב משה ליכטנשטיין</w:t>
      </w:r>
    </w:p>
    <w:p w:rsidR="00A30EE0" w:rsidRPr="00EE2F0F" w:rsidRDefault="00EE2F0F" w:rsidP="00EE2F0F">
      <w:pPr>
        <w:pStyle w:val="a3"/>
        <w:rPr>
          <w:rFonts w:asciiTheme="minorBidi" w:hAnsiTheme="minorBidi" w:cstheme="minorBidi"/>
          <w:sz w:val="34"/>
          <w:szCs w:val="34"/>
          <w:rtl/>
        </w:rPr>
        <w:sectPr w:rsidR="00A30EE0" w:rsidRPr="00EE2F0F" w:rsidSect="00482C4B">
          <w:headerReference w:type="default" r:id="rId9"/>
          <w:pgSz w:w="11906" w:h="16838"/>
          <w:pgMar w:top="1134" w:right="1134" w:bottom="964" w:left="1134" w:header="709" w:footer="709" w:gutter="0"/>
          <w:cols w:space="709"/>
          <w:bidi/>
        </w:sectPr>
      </w:pPr>
      <w:r w:rsidRPr="00EE2F0F">
        <w:rPr>
          <w:rFonts w:hint="cs"/>
          <w:rtl/>
        </w:rPr>
        <w:t>להודות ולהלל</w:t>
      </w:r>
    </w:p>
    <w:p w:rsidR="00EE2F0F" w:rsidRPr="00EE2F0F" w:rsidRDefault="00EE2F0F" w:rsidP="00EE2F0F">
      <w:pPr>
        <w:pStyle w:val="Avner"/>
        <w:bidi/>
        <w:spacing w:after="120" w:line="280" w:lineRule="exact"/>
        <w:rPr>
          <w:rtl/>
          <w:lang w:eastAsia="en-US"/>
        </w:rPr>
      </w:pPr>
      <w:r w:rsidRPr="00EE2F0F">
        <w:rPr>
          <w:rtl/>
          <w:lang w:eastAsia="en-US"/>
        </w:rPr>
        <w:lastRenderedPageBreak/>
        <w:t>אח</w:t>
      </w:r>
      <w:r w:rsidRPr="00EE2F0F">
        <w:rPr>
          <w:rFonts w:hint="cs"/>
          <w:rtl/>
          <w:lang w:eastAsia="en-US"/>
        </w:rPr>
        <w:t>ד</w:t>
      </w:r>
      <w:r w:rsidRPr="00EE2F0F">
        <w:rPr>
          <w:rtl/>
          <w:lang w:eastAsia="en-US"/>
        </w:rPr>
        <w:t xml:space="preserve"> מרגעי השיא של החגים ה</w:t>
      </w:r>
      <w:r w:rsidRPr="00EE2F0F">
        <w:rPr>
          <w:rFonts w:hint="cs"/>
          <w:rtl/>
          <w:lang w:eastAsia="en-US"/>
        </w:rPr>
        <w:t>ו</w:t>
      </w:r>
      <w:r w:rsidRPr="00EE2F0F">
        <w:rPr>
          <w:rtl/>
          <w:lang w:eastAsia="en-US"/>
        </w:rPr>
        <w:t>א רגע אמירת ההלל בקהל עם. מ"הללויה הללו עבדי ד'</w:t>
      </w:r>
      <w:r w:rsidRPr="00EE2F0F">
        <w:rPr>
          <w:rFonts w:hint="cs"/>
          <w:rtl/>
          <w:lang w:eastAsia="en-US"/>
        </w:rPr>
        <w:t xml:space="preserve"> </w:t>
      </w:r>
      <w:r w:rsidRPr="00EE2F0F">
        <w:rPr>
          <w:rtl/>
          <w:lang w:eastAsia="en-US"/>
        </w:rPr>
        <w:t xml:space="preserve">" הבוקע ועולה מפי הצבור בתחילתו ועד לחתימת ההלל בקריאת "הודו לד' כי טוב" בסיומו, קוראים אנו  את פרקי ההלל וההודאה בכדי להודות ולהלל לקב"ה ולבטא בכך את רגשי ההודאה שלנו על שגאלנו והצילנו מידי צר. כיאה להבעת תודה הבאה לאחר מצוקה ומועקה קשים, השירה פורצת ממעמקי הנפש וענינה מתן תודה לגואל ישראל - "לא אמות כי אחיה ואספר מעשי י-ה"! ואכן, הן הנביא והן התנא העבירו אלינו את תחושת החוויה העזה שליוותה את אבותינו בימי קדם בקוראם את ההלל. אין ישעיהו מוצא דרך הולמת יותר לתאר את עצמת השירה </w:t>
      </w:r>
      <w:r w:rsidRPr="00EE2F0F">
        <w:rPr>
          <w:rFonts w:hint="cs"/>
          <w:rtl/>
          <w:lang w:eastAsia="en-US"/>
        </w:rPr>
        <w:t xml:space="preserve">של </w:t>
      </w:r>
      <w:r w:rsidRPr="00EE2F0F">
        <w:rPr>
          <w:rtl/>
          <w:lang w:eastAsia="en-US"/>
        </w:rPr>
        <w:t>נס ההצלה מידי סנחריב מאשר להכריז ש"השיר יהיה לכם כליל התקדש חג" ואילו התנא מ</w:t>
      </w:r>
      <w:r w:rsidRPr="00EE2F0F">
        <w:rPr>
          <w:rFonts w:hint="cs"/>
          <w:rtl/>
          <w:lang w:eastAsia="en-US"/>
        </w:rPr>
        <w:t>ו</w:t>
      </w:r>
      <w:r w:rsidRPr="00EE2F0F">
        <w:rPr>
          <w:rtl/>
          <w:lang w:eastAsia="en-US"/>
        </w:rPr>
        <w:t>סר</w:t>
      </w:r>
      <w:r w:rsidRPr="00EE2F0F">
        <w:rPr>
          <w:rFonts w:hint="cs"/>
          <w:rtl/>
          <w:lang w:eastAsia="en-US"/>
        </w:rPr>
        <w:t xml:space="preserve"> </w:t>
      </w:r>
      <w:r w:rsidRPr="00EE2F0F">
        <w:rPr>
          <w:rtl/>
          <w:lang w:eastAsia="en-US"/>
        </w:rPr>
        <w:t>לנו תאור נפלא של אכילת הפסח בירושלים: "כזיתא פסחא והלילא פקע איגרא</w:t>
      </w:r>
      <w:r w:rsidRPr="00EE2F0F">
        <w:rPr>
          <w:rStyle w:val="FootnoteReference"/>
          <w:rFonts w:cs="Miriam"/>
          <w:lang w:eastAsia="en-US"/>
        </w:rPr>
        <w:footnoteReference w:id="1"/>
      </w:r>
      <w:r w:rsidRPr="00EE2F0F">
        <w:rPr>
          <w:rtl/>
          <w:lang w:eastAsia="en-US"/>
        </w:rPr>
        <w:t>".</w:t>
      </w:r>
    </w:p>
    <w:p w:rsidR="00EE2F0F" w:rsidRPr="00EE2F0F" w:rsidRDefault="00EE2F0F" w:rsidP="00EE2F0F">
      <w:pPr>
        <w:pStyle w:val="Avner"/>
        <w:bidi/>
        <w:spacing w:after="120" w:line="280" w:lineRule="exact"/>
        <w:rPr>
          <w:rtl/>
          <w:lang w:eastAsia="en-US"/>
        </w:rPr>
      </w:pPr>
      <w:r w:rsidRPr="00EE2F0F">
        <w:rPr>
          <w:rtl/>
          <w:lang w:eastAsia="en-US"/>
        </w:rPr>
        <w:t>ברם, מלבד אמירת ההלל הספונטנית לאחר צרה, קיימת חובת הלל מפאת עצם קדושת היום, אף ללא קשר להצלה מידי משבר. חובה זו של מצוות קריאת הלל הינה קיום עצמאי שאינו קשור לגאולה מידי צר אלא נובעת מעצם קדושת היום וממקרא הקודש שבו, ועל כן נאמרת הלל בכל החגים כחלק מהלכות החג</w:t>
      </w:r>
      <w:r w:rsidRPr="00EE2F0F">
        <w:rPr>
          <w:rStyle w:val="FootnoteReference"/>
          <w:rFonts w:cs="Miriam"/>
          <w:lang w:eastAsia="en-US"/>
        </w:rPr>
        <w:footnoteReference w:id="2"/>
      </w:r>
      <w:r w:rsidRPr="00EE2F0F">
        <w:rPr>
          <w:rtl/>
          <w:lang w:eastAsia="en-US"/>
        </w:rPr>
        <w:t>. ובכן, עלינו להבין כיצד אמירת ההלל משתלבת עם קדושת היום, מבלי זיקה להודאה על הצלה מידי צר, ומהו הענין הקושר</w:t>
      </w:r>
      <w:r w:rsidRPr="00EE2F0F">
        <w:rPr>
          <w:rFonts w:hint="cs"/>
          <w:rtl/>
          <w:lang w:eastAsia="en-US"/>
        </w:rPr>
        <w:t xml:space="preserve"> את אמירת ההלל</w:t>
      </w:r>
      <w:r w:rsidRPr="00EE2F0F">
        <w:rPr>
          <w:rtl/>
          <w:lang w:eastAsia="en-US"/>
        </w:rPr>
        <w:t xml:space="preserve"> לקדושת היום.</w:t>
      </w:r>
    </w:p>
    <w:p w:rsidR="00EE2F0F" w:rsidRPr="00EE2F0F" w:rsidRDefault="00EE2F0F" w:rsidP="00EE2F0F">
      <w:pPr>
        <w:pStyle w:val="Avner"/>
        <w:bidi/>
        <w:spacing w:after="120" w:line="280" w:lineRule="exact"/>
        <w:rPr>
          <w:rtl/>
          <w:lang w:eastAsia="en-US"/>
        </w:rPr>
      </w:pPr>
      <w:r w:rsidRPr="00EE2F0F">
        <w:rPr>
          <w:rtl/>
          <w:lang w:eastAsia="en-US"/>
        </w:rPr>
        <w:t>באם נתבונן בפרקי ההלל, נבחין בהם במבנה ברור, המחלק את ההלל לשני חלקים מובהקים והתוחם כל אחת מהן במסגרת משלו. החלק הראשון פותח ב"</w:t>
      </w:r>
      <w:r w:rsidRPr="00EE2F0F">
        <w:rPr>
          <w:b/>
          <w:bCs/>
          <w:rtl/>
          <w:lang w:eastAsia="en-US"/>
        </w:rPr>
        <w:t>הללויה הללו עבדי ד'</w:t>
      </w:r>
      <w:r w:rsidRPr="00EE2F0F">
        <w:rPr>
          <w:rFonts w:hint="cs"/>
          <w:b/>
          <w:bCs/>
          <w:rtl/>
          <w:lang w:eastAsia="en-US"/>
        </w:rPr>
        <w:t xml:space="preserve"> </w:t>
      </w:r>
      <w:r w:rsidRPr="00EE2F0F">
        <w:rPr>
          <w:rtl/>
          <w:lang w:eastAsia="en-US"/>
        </w:rPr>
        <w:t>" וחותם בחתימה מעין הפתיחה "</w:t>
      </w:r>
      <w:r w:rsidRPr="00EE2F0F">
        <w:rPr>
          <w:b/>
          <w:bCs/>
          <w:rtl/>
          <w:lang w:eastAsia="en-US"/>
        </w:rPr>
        <w:t>הללו את ד' כל גוים</w:t>
      </w:r>
      <w:r w:rsidRPr="00EE2F0F">
        <w:rPr>
          <w:rtl/>
          <w:lang w:eastAsia="en-US"/>
        </w:rPr>
        <w:t xml:space="preserve">", ואילו </w:t>
      </w:r>
      <w:r w:rsidRPr="00EE2F0F">
        <w:rPr>
          <w:rFonts w:hint="cs"/>
          <w:rtl/>
          <w:lang w:eastAsia="en-US"/>
        </w:rPr>
        <w:t xml:space="preserve">היחידה </w:t>
      </w:r>
      <w:r w:rsidRPr="00EE2F0F">
        <w:rPr>
          <w:rtl/>
          <w:lang w:eastAsia="en-US"/>
        </w:rPr>
        <w:t>השני</w:t>
      </w:r>
      <w:r w:rsidRPr="00EE2F0F">
        <w:rPr>
          <w:rFonts w:hint="cs"/>
          <w:rtl/>
          <w:lang w:eastAsia="en-US"/>
        </w:rPr>
        <w:t>ה</w:t>
      </w:r>
      <w:r w:rsidRPr="00EE2F0F">
        <w:rPr>
          <w:rtl/>
          <w:lang w:eastAsia="en-US"/>
        </w:rPr>
        <w:t xml:space="preserve"> פותח</w:t>
      </w:r>
      <w:r w:rsidRPr="00EE2F0F">
        <w:rPr>
          <w:rFonts w:hint="cs"/>
          <w:rtl/>
          <w:lang w:eastAsia="en-US"/>
        </w:rPr>
        <w:t>ת</w:t>
      </w:r>
      <w:r w:rsidRPr="00EE2F0F">
        <w:rPr>
          <w:rtl/>
          <w:lang w:eastAsia="en-US"/>
        </w:rPr>
        <w:t xml:space="preserve"> ב"</w:t>
      </w:r>
      <w:r w:rsidRPr="00EE2F0F">
        <w:rPr>
          <w:b/>
          <w:bCs/>
          <w:rtl/>
          <w:lang w:eastAsia="en-US"/>
        </w:rPr>
        <w:t>הודו לד' כי טוב כי לעולם חסדו</w:t>
      </w:r>
      <w:r w:rsidRPr="00EE2F0F">
        <w:rPr>
          <w:rtl/>
          <w:lang w:eastAsia="en-US"/>
        </w:rPr>
        <w:t>" וחות</w:t>
      </w:r>
      <w:r w:rsidRPr="00EE2F0F">
        <w:rPr>
          <w:rFonts w:hint="cs"/>
          <w:rtl/>
          <w:lang w:eastAsia="en-US"/>
        </w:rPr>
        <w:t>מת</w:t>
      </w:r>
      <w:r w:rsidRPr="00EE2F0F">
        <w:rPr>
          <w:rtl/>
          <w:lang w:eastAsia="en-US"/>
        </w:rPr>
        <w:t xml:space="preserve"> באותו הפסוק </w:t>
      </w:r>
      <w:r w:rsidRPr="00EE2F0F">
        <w:rPr>
          <w:rFonts w:hint="cs"/>
          <w:rtl/>
          <w:lang w:eastAsia="en-US"/>
        </w:rPr>
        <w:t xml:space="preserve">בדיוק, החוזר על עצמו בסיום הפרק: </w:t>
      </w:r>
      <w:r w:rsidRPr="00EE2F0F">
        <w:rPr>
          <w:rtl/>
          <w:lang w:eastAsia="en-US"/>
        </w:rPr>
        <w:t>"</w:t>
      </w:r>
      <w:r w:rsidRPr="00EE2F0F">
        <w:rPr>
          <w:b/>
          <w:bCs/>
          <w:rtl/>
          <w:lang w:eastAsia="en-US"/>
        </w:rPr>
        <w:t>הודו לד' כי טוב כי לעולם חסדו</w:t>
      </w:r>
      <w:r w:rsidRPr="00EE2F0F">
        <w:rPr>
          <w:rtl/>
          <w:lang w:eastAsia="en-US"/>
        </w:rPr>
        <w:t>". במלים אחרות, ההלל מורכב משתי חטיבות; חטיבה של הלל וחטיבה של הודאה. כל אחת פותחת בכותרת המביעה את ענינה וחותמת במה שפתחה. בכך נוצרת שתי חטיבות בעלות ענין שונה, העומדת כל אחת בפני עצמה במסגרת הכללית.</w:t>
      </w:r>
    </w:p>
    <w:p w:rsidR="00EE2F0F" w:rsidRPr="00EE2F0F" w:rsidRDefault="00EE2F0F" w:rsidP="00EE2F0F">
      <w:pPr>
        <w:pStyle w:val="Avner"/>
        <w:bidi/>
        <w:spacing w:after="120" w:line="280" w:lineRule="exact"/>
        <w:rPr>
          <w:rtl/>
          <w:lang w:eastAsia="en-US"/>
        </w:rPr>
      </w:pPr>
      <w:r w:rsidRPr="00EE2F0F">
        <w:rPr>
          <w:rtl/>
          <w:lang w:eastAsia="en-US"/>
        </w:rPr>
        <w:lastRenderedPageBreak/>
        <w:t>ויש להבהיר; למרות שאנו נוטים לצרף הלל והודאה כאחד בניב הלשוני ולכרוך יחדיו את חובת ההלל וההודאה, הרי שמדובר בשני ענינים שונים. הראשון ענינו מתן שבח לקב"ה על רוממותו וגדלותו יתברך ומוקדו הוא קודשא בריך הוא; אותו אנו משבחים ומפארים ואת תאריו וכבודו אנו מקדשים, בעוד השני משמעותו מתן תודה לרבש"ע על הטובה שהיטב עמנו. אמנם, אנו מודים לו על טובתו, כמובן, אך משמעות ההודאה נעוצה בכך שחייו של האדם הם המטרה שלשמם פעל הקב"ה ושבחשיבותם הכיר.</w:t>
      </w:r>
    </w:p>
    <w:p w:rsidR="00EE2F0F" w:rsidRPr="00EE2F0F" w:rsidRDefault="00EE2F0F" w:rsidP="00EE2F0F">
      <w:pPr>
        <w:pStyle w:val="Avner"/>
        <w:bidi/>
        <w:spacing w:after="120" w:line="280" w:lineRule="exact"/>
        <w:rPr>
          <w:rtl/>
          <w:lang w:eastAsia="en-US"/>
        </w:rPr>
      </w:pPr>
      <w:r w:rsidRPr="00EE2F0F">
        <w:rPr>
          <w:rtl/>
          <w:lang w:eastAsia="en-US"/>
        </w:rPr>
        <w:t>שניות זו של הלל והודאה מוכרת לנו מכמה וכמה תחומים הלכתיים. דוגמא לדבר ניתן למצוא במבנה תפילת העמידה הכולל את שני היסודות הנ"ל, בהיותו פותח בשבח (=הלל) וחותם בהודאה</w:t>
      </w:r>
      <w:r w:rsidRPr="00EE2F0F">
        <w:rPr>
          <w:rFonts w:hint="cs"/>
          <w:rtl/>
          <w:lang w:eastAsia="en-US"/>
        </w:rPr>
        <w:t>.</w:t>
      </w:r>
      <w:r w:rsidRPr="00EE2F0F">
        <w:rPr>
          <w:rtl/>
          <w:lang w:eastAsia="en-US"/>
        </w:rPr>
        <w:t xml:space="preserve"> </w:t>
      </w:r>
      <w:r w:rsidRPr="00EE2F0F">
        <w:rPr>
          <w:rFonts w:hint="cs"/>
          <w:rtl/>
          <w:lang w:eastAsia="en-US"/>
        </w:rPr>
        <w:t xml:space="preserve">חלוקה זו שבין הלל והודאה משמעותית אף </w:t>
      </w:r>
      <w:r w:rsidRPr="00EE2F0F">
        <w:rPr>
          <w:rtl/>
          <w:lang w:eastAsia="en-US"/>
        </w:rPr>
        <w:t>בנוגע לברכות השחר. כידוע, קיימת שאלה האם יש לברך את הברכות הנ"ל בזמן אמת, בעת אשר האדם נתקל בהם בצרכיו בעת קימתו ממשכבו או לדחותן לבית הכנסת ולסדרן על הסדר</w:t>
      </w:r>
      <w:r w:rsidRPr="00EE2F0F">
        <w:rPr>
          <w:rStyle w:val="FootnoteReference"/>
          <w:rFonts w:cs="Miriam"/>
          <w:lang w:eastAsia="en-US"/>
        </w:rPr>
        <w:footnoteReference w:id="3"/>
      </w:r>
      <w:r w:rsidRPr="00EE2F0F">
        <w:rPr>
          <w:rtl/>
          <w:lang w:eastAsia="en-US"/>
        </w:rPr>
        <w:t>. בעוד הרמב"ם סבור שיש לברך כל ברכה וברכה ברגע עשיית הפעולה הספציפית אליה היא מתיחסת, הרי שמנהגנו לסדרם לאחר מכן בבית הכנסת. פשר הענין תלוי בהבנת מהותן של הברכות, האם הן ברכות שבח או הודאה. היות והרמב"ם ראה את הברכות הנ"ל כברכות הודאה, הרי שלדעתו אין לברכם אלא בעת אשר הקב"ה מעניק לאדם את הטובה שהוא זקוק לה, כל אחת ואחת בשעה הראויה לה ולא ניתן לאחרם אף בשביל לצרפם לשאר הברכות</w:t>
      </w:r>
      <w:r w:rsidRPr="00EE2F0F">
        <w:rPr>
          <w:rFonts w:hint="cs"/>
          <w:rtl/>
          <w:lang w:eastAsia="en-US"/>
        </w:rPr>
        <w:t>. לעומת זאת,</w:t>
      </w:r>
      <w:r w:rsidRPr="00EE2F0F">
        <w:rPr>
          <w:rtl/>
          <w:lang w:eastAsia="en-US"/>
        </w:rPr>
        <w:t xml:space="preserve"> המנהג לצרפן מניח שהן ברכות שבח המשבחות את העולם שהקב"ה יצר, ועל כן אין הכרח לחברם לרגע המסויים בו נתקלתי בהם, שהרי בכל עת ניכרת גדולתו של הקב"ה בכך שהוא מספק את צרכי האדם והעולם. כמו כן, הבחנה זו שבין שבח והודאה עומדת אף ביסוד ההבדל שבין ברכת שהחיינו (הודאה) לבין ברכת הטוב והמטיב (שבח), </w:t>
      </w:r>
      <w:r w:rsidRPr="00EE2F0F">
        <w:rPr>
          <w:rFonts w:hint="cs"/>
          <w:rtl/>
          <w:lang w:eastAsia="en-US"/>
        </w:rPr>
        <w:t>ונוגע לעוד סוגיות רבות ש</w:t>
      </w:r>
      <w:r w:rsidRPr="00EE2F0F">
        <w:rPr>
          <w:rtl/>
          <w:lang w:eastAsia="en-US"/>
        </w:rPr>
        <w:t xml:space="preserve">אין כאן המקום להאריך </w:t>
      </w:r>
      <w:r w:rsidRPr="00EE2F0F">
        <w:rPr>
          <w:rFonts w:hint="cs"/>
          <w:rtl/>
          <w:lang w:eastAsia="en-US"/>
        </w:rPr>
        <w:t>בהן</w:t>
      </w:r>
      <w:r w:rsidRPr="00EE2F0F">
        <w:rPr>
          <w:rtl/>
          <w:lang w:eastAsia="en-US"/>
        </w:rPr>
        <w:t>.</w:t>
      </w:r>
    </w:p>
    <w:p w:rsidR="00EE2F0F" w:rsidRPr="00EE2F0F" w:rsidRDefault="00EE2F0F" w:rsidP="00EE2F0F">
      <w:pPr>
        <w:pStyle w:val="Avner"/>
        <w:bidi/>
        <w:spacing w:after="120" w:line="280" w:lineRule="exact"/>
        <w:rPr>
          <w:rtl/>
          <w:lang w:eastAsia="en-US"/>
        </w:rPr>
      </w:pPr>
      <w:r w:rsidRPr="00EE2F0F">
        <w:rPr>
          <w:rtl/>
          <w:lang w:eastAsia="en-US"/>
        </w:rPr>
        <w:t xml:space="preserve">כן הם </w:t>
      </w:r>
      <w:r w:rsidRPr="00EE2F0F">
        <w:rPr>
          <w:rFonts w:hint="cs"/>
          <w:rtl/>
          <w:lang w:eastAsia="en-US"/>
        </w:rPr>
        <w:t xml:space="preserve">פני </w:t>
      </w:r>
      <w:r w:rsidRPr="00EE2F0F">
        <w:rPr>
          <w:rtl/>
          <w:lang w:eastAsia="en-US"/>
        </w:rPr>
        <w:t xml:space="preserve">הדברים אף ביחס למבנה ההלל. חלקו הראשון של ההלל ענינו להלל ולשבח את גדלות הבורא - אשר באה לידי ביטוי גם בניהולו את ההיסטוריה ובהשגחתו על גורלם של עמים ויחידים </w:t>
      </w:r>
      <w:r w:rsidRPr="00EE2F0F">
        <w:rPr>
          <w:lang w:eastAsia="en-US"/>
        </w:rPr>
        <w:t>–</w:t>
      </w:r>
      <w:r w:rsidRPr="00EE2F0F">
        <w:rPr>
          <w:rtl/>
          <w:lang w:eastAsia="en-US"/>
        </w:rPr>
        <w:t xml:space="preserve"> אך לא להודות על כך, ולכן הוא פותח וחותם בלשונות של הלל </w:t>
      </w:r>
      <w:r w:rsidRPr="00EE2F0F">
        <w:rPr>
          <w:rFonts w:hint="cs"/>
          <w:rtl/>
          <w:lang w:eastAsia="en-US"/>
        </w:rPr>
        <w:t xml:space="preserve">("הללויה, הללו") </w:t>
      </w:r>
      <w:r w:rsidRPr="00EE2F0F">
        <w:rPr>
          <w:rtl/>
          <w:lang w:eastAsia="en-US"/>
        </w:rPr>
        <w:t xml:space="preserve">ולא של הודאה. </w:t>
      </w:r>
      <w:r w:rsidRPr="00EE2F0F">
        <w:rPr>
          <w:rFonts w:hint="cs"/>
          <w:rtl/>
          <w:lang w:eastAsia="en-US"/>
        </w:rPr>
        <w:t xml:space="preserve">לאור זאת, </w:t>
      </w:r>
      <w:r w:rsidRPr="00EE2F0F">
        <w:rPr>
          <w:rtl/>
          <w:lang w:eastAsia="en-US"/>
        </w:rPr>
        <w:lastRenderedPageBreak/>
        <w:t>יתבארו לנו כמה ענינים הקשורים לתכניהם של פרקים אלו.</w:t>
      </w:r>
    </w:p>
    <w:p w:rsidR="00EE2F0F" w:rsidRPr="00EE2F0F" w:rsidRDefault="00EE2F0F" w:rsidP="00EE2F0F">
      <w:pPr>
        <w:pStyle w:val="Avner"/>
        <w:bidi/>
        <w:spacing w:after="120" w:line="280" w:lineRule="exact"/>
        <w:rPr>
          <w:rtl/>
          <w:lang w:eastAsia="en-US"/>
        </w:rPr>
      </w:pPr>
      <w:r w:rsidRPr="00EE2F0F">
        <w:rPr>
          <w:rtl/>
          <w:lang w:eastAsia="en-US"/>
        </w:rPr>
        <w:t xml:space="preserve">ראשית, מה ששמעתי מפי אבי מורי שעמד על הפסוק "ההפכי הצור אגם מים חלמיש למעינו מים", </w:t>
      </w:r>
      <w:r w:rsidRPr="00EE2F0F">
        <w:rPr>
          <w:rFonts w:hint="cs"/>
          <w:rtl/>
          <w:lang w:eastAsia="en-US"/>
        </w:rPr>
        <w:t xml:space="preserve">ביטוי </w:t>
      </w:r>
      <w:r w:rsidRPr="00EE2F0F">
        <w:rPr>
          <w:rtl/>
          <w:lang w:eastAsia="en-US"/>
        </w:rPr>
        <w:t xml:space="preserve">הנראה </w:t>
      </w:r>
      <w:r w:rsidRPr="00EE2F0F">
        <w:rPr>
          <w:rFonts w:hint="cs"/>
          <w:rtl/>
          <w:lang w:eastAsia="en-US"/>
        </w:rPr>
        <w:t xml:space="preserve">לפום ריהטא </w:t>
      </w:r>
      <w:r w:rsidRPr="00EE2F0F">
        <w:rPr>
          <w:rtl/>
          <w:lang w:eastAsia="en-US"/>
        </w:rPr>
        <w:t>כ</w:t>
      </w:r>
      <w:r w:rsidRPr="00EE2F0F">
        <w:rPr>
          <w:rFonts w:hint="cs"/>
          <w:rtl/>
          <w:lang w:eastAsia="en-US"/>
        </w:rPr>
        <w:t xml:space="preserve">נמצא </w:t>
      </w:r>
      <w:r w:rsidRPr="00EE2F0F">
        <w:rPr>
          <w:rtl/>
          <w:lang w:eastAsia="en-US"/>
        </w:rPr>
        <w:t>מחוץ למקומו במזמור הבא לציין את יציאת ישראל ממצרים וקריעת ים סוף. הלא שם לא נהפך הצור למים אלא אדרבה המים נהפכו לחומה, הפך המתואר במזמור</w:t>
      </w:r>
      <w:r w:rsidRPr="00EE2F0F">
        <w:rPr>
          <w:rFonts w:hint="cs"/>
          <w:rtl/>
          <w:lang w:eastAsia="en-US"/>
        </w:rPr>
        <w:t>,</w:t>
      </w:r>
      <w:r w:rsidRPr="00EE2F0F">
        <w:rPr>
          <w:rtl/>
          <w:lang w:eastAsia="en-US"/>
        </w:rPr>
        <w:t xml:space="preserve"> ומה טעם לזמר על הפיכת הצור למים. ותשובתו בצדו, שבעל המזמור רוצה להדגיש בפנינו את יכלתו של הקב"ה לשדד את הטבע בשני הכיוונים ושמי שאמר למים ויתקשו יכול אף לומר לאבן ו</w:t>
      </w:r>
      <w:r w:rsidRPr="00EE2F0F">
        <w:rPr>
          <w:rFonts w:hint="cs"/>
          <w:rtl/>
          <w:lang w:eastAsia="en-US"/>
        </w:rPr>
        <w:t>תי</w:t>
      </w:r>
      <w:r w:rsidRPr="00EE2F0F">
        <w:rPr>
          <w:rtl/>
          <w:lang w:eastAsia="en-US"/>
        </w:rPr>
        <w:t xml:space="preserve">מס. והנה, באם מדובר במזמור של הודאה, אין תשובה זו עולה יפה שהרי האדם מודה על הטובה שקבל מאת המקום ולא על הפוטנציאל שלא קיבל והקושיא במקומה עומדת; ואולם, היות והמזמור </w:t>
      </w:r>
      <w:r w:rsidRPr="00EE2F0F">
        <w:rPr>
          <w:rFonts w:hint="cs"/>
          <w:rtl/>
          <w:lang w:eastAsia="en-US"/>
        </w:rPr>
        <w:t xml:space="preserve">הזה </w:t>
      </w:r>
      <w:r w:rsidRPr="00EE2F0F">
        <w:rPr>
          <w:rtl/>
          <w:lang w:eastAsia="en-US"/>
        </w:rPr>
        <w:t xml:space="preserve">בא לבטא מהלך של הלל ולא של הודאה ותכליתו לתאר את יכלתו של הקב"ה הרי שמן הראוי והנכון להדגיש את שליטתו המוחלטת בטבע הבאה לידי ביטוי בשני </w:t>
      </w:r>
      <w:r w:rsidRPr="00EE2F0F">
        <w:rPr>
          <w:rFonts w:hint="cs"/>
          <w:rtl/>
          <w:lang w:eastAsia="en-US"/>
        </w:rPr>
        <w:t>ה</w:t>
      </w:r>
      <w:r w:rsidRPr="00EE2F0F">
        <w:rPr>
          <w:rtl/>
          <w:lang w:eastAsia="en-US"/>
        </w:rPr>
        <w:t>אופנים, הן בהפיכת המים לצור והן בעשיית החלמיש למעיינו מים.</w:t>
      </w:r>
    </w:p>
    <w:p w:rsidR="00EE2F0F" w:rsidRPr="00EE2F0F" w:rsidRDefault="00EE2F0F" w:rsidP="00EE2F0F">
      <w:pPr>
        <w:pStyle w:val="Avner"/>
        <w:bidi/>
        <w:spacing w:after="120" w:line="280" w:lineRule="exact"/>
        <w:rPr>
          <w:rtl/>
          <w:lang w:eastAsia="en-US"/>
        </w:rPr>
      </w:pPr>
      <w:r w:rsidRPr="00EE2F0F">
        <w:rPr>
          <w:rtl/>
          <w:lang w:eastAsia="en-US"/>
        </w:rPr>
        <w:t>שנית, הבנת החלק הראשון של ההלל כשבח ולא כהודאה מבאר</w:t>
      </w:r>
      <w:r w:rsidRPr="00EE2F0F">
        <w:rPr>
          <w:rFonts w:hint="cs"/>
          <w:rtl/>
          <w:lang w:eastAsia="en-US"/>
        </w:rPr>
        <w:t>ת</w:t>
      </w:r>
      <w:r w:rsidRPr="00EE2F0F">
        <w:rPr>
          <w:rtl/>
          <w:lang w:eastAsia="en-US"/>
        </w:rPr>
        <w:t xml:space="preserve"> לנו אף פסוק נוסף הנראה על פניו כבעייתי - "הללו את ד' כל גוים שבחוהו כל האמים: כי גבר עלינו חסדו ואמת ד' לעולם הללו</w:t>
      </w:r>
      <w:r w:rsidRPr="00EE2F0F">
        <w:rPr>
          <w:rFonts w:hint="cs"/>
          <w:rtl/>
          <w:lang w:eastAsia="en-US"/>
        </w:rPr>
        <w:t>י</w:t>
      </w:r>
      <w:r w:rsidRPr="00EE2F0F">
        <w:rPr>
          <w:rtl/>
          <w:lang w:eastAsia="en-US"/>
        </w:rPr>
        <w:t>ה</w:t>
      </w:r>
      <w:r w:rsidRPr="00EE2F0F">
        <w:rPr>
          <w:rFonts w:hint="cs"/>
          <w:rtl/>
          <w:lang w:eastAsia="en-US"/>
        </w:rPr>
        <w:t>";</w:t>
      </w:r>
      <w:r w:rsidRPr="00EE2F0F">
        <w:rPr>
          <w:rtl/>
          <w:lang w:eastAsia="en-US"/>
        </w:rPr>
        <w:t xml:space="preserve"> מפני מה הגוים צריכים לשמוח בכך שהקב"ה היטב עמנו? בין אם המדובר בגוים שהטבה זו באה על חשבונם ובין אם אין גוים אלו נפגעים מכך, מה להם ולשמחה זו? ברם, כשמכירים אנו בכך שאין המזמור טוען שהגוים יודו על כך אלא רק שהם יכירו ויהללו את הקב"ה בעבור כך, השאלה נעלמת. בהחלט ייתכן שהם לא יהיו שבעי רצון ממציאות זאת ואין הם נתבעים לתת הודאה על כך אך הם גם לא יוכלו להתעלם מגבורותיו וגדלותו של הקב"ה שבאו לידי ביטוי במה שעשה לעמו ישראל. ממילא, למרות שאין חובת הודאה רובצת עליהם, חיוב הלל הבאה כתוצאה מהכרה בגדולתו של הקב"ה נדרש מהם ולכן פונה המזמור אליהם שיהללו את ד' ולא שיודו לו</w:t>
      </w:r>
      <w:r w:rsidRPr="00EE2F0F">
        <w:rPr>
          <w:rStyle w:val="FootnoteReference"/>
          <w:rtl/>
          <w:lang w:eastAsia="en-US"/>
        </w:rPr>
        <w:footnoteReference w:id="4"/>
      </w:r>
      <w:r w:rsidRPr="00EE2F0F">
        <w:rPr>
          <w:rtl/>
          <w:lang w:eastAsia="en-US"/>
        </w:rPr>
        <w:t>.</w:t>
      </w:r>
    </w:p>
    <w:p w:rsidR="00EE2F0F" w:rsidRPr="00EE2F0F" w:rsidRDefault="00EE2F0F" w:rsidP="00EE2F0F">
      <w:pPr>
        <w:pStyle w:val="Avner"/>
        <w:bidi/>
        <w:spacing w:after="120" w:line="280" w:lineRule="exact"/>
        <w:rPr>
          <w:rtl/>
          <w:lang w:eastAsia="en-US"/>
        </w:rPr>
      </w:pPr>
      <w:r w:rsidRPr="00EE2F0F">
        <w:rPr>
          <w:rtl/>
          <w:lang w:eastAsia="en-US"/>
        </w:rPr>
        <w:t>שלישית, האבחנה שבין הלל להודאה גם מאפשרת לנו להבין טוב יותר את הכללת פרק קט"ו ("לא לנו</w:t>
      </w:r>
      <w:r w:rsidRPr="00EE2F0F">
        <w:rPr>
          <w:lang w:eastAsia="en-US"/>
        </w:rPr>
        <w:t>…</w:t>
      </w:r>
      <w:r w:rsidRPr="00EE2F0F">
        <w:rPr>
          <w:rtl/>
          <w:lang w:eastAsia="en-US"/>
        </w:rPr>
        <w:t xml:space="preserve">", </w:t>
      </w:r>
      <w:r w:rsidRPr="00EE2F0F">
        <w:rPr>
          <w:rtl/>
          <w:lang w:eastAsia="en-US"/>
        </w:rPr>
        <w:lastRenderedPageBreak/>
        <w:t>"ד' זכרנו יברך</w:t>
      </w:r>
      <w:r w:rsidRPr="00EE2F0F">
        <w:rPr>
          <w:lang w:eastAsia="en-US"/>
        </w:rPr>
        <w:t>…</w:t>
      </w:r>
      <w:r w:rsidRPr="00EE2F0F">
        <w:rPr>
          <w:rtl/>
          <w:lang w:eastAsia="en-US"/>
        </w:rPr>
        <w:t xml:space="preserve">") במסגרת הלל. לכאורה, שני חלקיו של פרק זה אינם מתאימים לשיר מזמור והלל שהרי ענינם תקוה עתידית ולא גאולה עכשוית. הלא המצב המתואר במזמור הוא הווה שבו גוים הבוטחים בעצביהם מרגישים בטוחים וחזקים, ועל כן הם מעליבים באלקים ובוזים את דבריו, ואין למאמין אלא הבטחון, האמון והתקוה שהקב"ה יעשה למען שמו ויתקן את המצב הנוכחי שהעולם שרוי בתוכו. </w:t>
      </w:r>
      <w:r w:rsidRPr="00EE2F0F">
        <w:rPr>
          <w:rFonts w:hint="cs"/>
          <w:rtl/>
          <w:lang w:eastAsia="en-US"/>
        </w:rPr>
        <w:t xml:space="preserve">לאור זאת, </w:t>
      </w:r>
      <w:r w:rsidRPr="00EE2F0F">
        <w:rPr>
          <w:rtl/>
          <w:lang w:eastAsia="en-US"/>
        </w:rPr>
        <w:t xml:space="preserve">ברור, שאין </w:t>
      </w:r>
      <w:r w:rsidRPr="00EE2F0F">
        <w:rPr>
          <w:rFonts w:hint="cs"/>
          <w:rtl/>
          <w:lang w:eastAsia="en-US"/>
        </w:rPr>
        <w:t xml:space="preserve">בפרק </w:t>
      </w:r>
      <w:r w:rsidRPr="00EE2F0F">
        <w:rPr>
          <w:rtl/>
          <w:lang w:eastAsia="en-US"/>
        </w:rPr>
        <w:t xml:space="preserve">משום הודאה שהרי לא ניתן להודות כל עוד לא הגיעה הטובה </w:t>
      </w:r>
      <w:r w:rsidRPr="00EE2F0F">
        <w:rPr>
          <w:rFonts w:hint="cs"/>
          <w:rtl/>
          <w:lang w:eastAsia="en-US"/>
        </w:rPr>
        <w:t>(</w:t>
      </w:r>
      <w:r w:rsidRPr="00EE2F0F">
        <w:rPr>
          <w:rtl/>
          <w:lang w:eastAsia="en-US"/>
        </w:rPr>
        <w:t>אף אם בטוחים שה</w:t>
      </w:r>
      <w:r w:rsidRPr="00EE2F0F">
        <w:rPr>
          <w:rFonts w:hint="cs"/>
          <w:rtl/>
          <w:lang w:eastAsia="en-US"/>
        </w:rPr>
        <w:t>י</w:t>
      </w:r>
      <w:r w:rsidRPr="00EE2F0F">
        <w:rPr>
          <w:rtl/>
          <w:lang w:eastAsia="en-US"/>
        </w:rPr>
        <w:t xml:space="preserve">א </w:t>
      </w:r>
      <w:r w:rsidRPr="00EE2F0F">
        <w:rPr>
          <w:rFonts w:hint="cs"/>
          <w:rtl/>
          <w:lang w:eastAsia="en-US"/>
        </w:rPr>
        <w:t>ת</w:t>
      </w:r>
      <w:r w:rsidRPr="00EE2F0F">
        <w:rPr>
          <w:rtl/>
          <w:lang w:eastAsia="en-US"/>
        </w:rPr>
        <w:t>גיע</w:t>
      </w:r>
      <w:r w:rsidRPr="00EE2F0F">
        <w:rPr>
          <w:rStyle w:val="FootnoteReference"/>
          <w:rFonts w:cs="Miriam"/>
          <w:lang w:eastAsia="en-US"/>
        </w:rPr>
        <w:footnoteReference w:id="5"/>
      </w:r>
      <w:r w:rsidRPr="00EE2F0F">
        <w:rPr>
          <w:rFonts w:hint="cs"/>
          <w:rtl/>
          <w:lang w:eastAsia="en-US"/>
        </w:rPr>
        <w:t>)</w:t>
      </w:r>
      <w:r w:rsidRPr="00EE2F0F">
        <w:rPr>
          <w:rtl/>
          <w:lang w:eastAsia="en-US"/>
        </w:rPr>
        <w:t xml:space="preserve">, אך יש כאן </w:t>
      </w:r>
      <w:r w:rsidRPr="00EE2F0F">
        <w:rPr>
          <w:rFonts w:hint="cs"/>
          <w:rtl/>
          <w:lang w:eastAsia="en-US"/>
        </w:rPr>
        <w:t xml:space="preserve">שבח והלל המבוססים </w:t>
      </w:r>
      <w:r w:rsidRPr="00EE2F0F">
        <w:rPr>
          <w:rtl/>
          <w:lang w:eastAsia="en-US"/>
        </w:rPr>
        <w:t>על הידוע ביחס לכוחו של מלך מלכי המלכים, אף אם הוא עתה במצב של כוח פוטנציאלי שטרם יצא אל הפועל.</w:t>
      </w:r>
    </w:p>
    <w:p w:rsidR="00EE2F0F" w:rsidRPr="00EE2F0F" w:rsidRDefault="00EE2F0F" w:rsidP="00EE2F0F">
      <w:pPr>
        <w:pStyle w:val="Avner"/>
        <w:bidi/>
        <w:spacing w:after="120" w:line="280" w:lineRule="exact"/>
        <w:rPr>
          <w:rtl/>
          <w:lang w:eastAsia="en-US"/>
        </w:rPr>
      </w:pPr>
      <w:r w:rsidRPr="00EE2F0F">
        <w:rPr>
          <w:rtl/>
          <w:lang w:eastAsia="en-US"/>
        </w:rPr>
        <w:t xml:space="preserve">לעומת זאת, החצי השני </w:t>
      </w:r>
      <w:r w:rsidRPr="00EE2F0F">
        <w:rPr>
          <w:rFonts w:hint="cs"/>
          <w:rtl/>
          <w:lang w:eastAsia="en-US"/>
        </w:rPr>
        <w:t xml:space="preserve">של הלל </w:t>
      </w:r>
      <w:r w:rsidRPr="00EE2F0F">
        <w:rPr>
          <w:rtl/>
          <w:lang w:eastAsia="en-US"/>
        </w:rPr>
        <w:t xml:space="preserve">מבוסס על </w:t>
      </w:r>
      <w:r w:rsidRPr="00EE2F0F">
        <w:rPr>
          <w:rFonts w:hint="cs"/>
          <w:rtl/>
          <w:lang w:eastAsia="en-US"/>
        </w:rPr>
        <w:t>עקרון ה</w:t>
      </w:r>
      <w:r w:rsidRPr="00EE2F0F">
        <w:rPr>
          <w:rtl/>
          <w:lang w:eastAsia="en-US"/>
        </w:rPr>
        <w:t xml:space="preserve">הודאה, </w:t>
      </w:r>
      <w:r w:rsidRPr="00EE2F0F">
        <w:rPr>
          <w:rFonts w:hint="cs"/>
          <w:rtl/>
          <w:lang w:eastAsia="en-US"/>
        </w:rPr>
        <w:t>דבר המוצא את ביטויו ב</w:t>
      </w:r>
      <w:r w:rsidRPr="00EE2F0F">
        <w:rPr>
          <w:rtl/>
          <w:lang w:eastAsia="en-US"/>
        </w:rPr>
        <w:t>מעבר מ"הללויה" ל"הודו" כמלת המפתח של</w:t>
      </w:r>
      <w:r w:rsidRPr="00EE2F0F">
        <w:rPr>
          <w:rFonts w:hint="cs"/>
          <w:rtl/>
          <w:lang w:eastAsia="en-US"/>
        </w:rPr>
        <w:t xml:space="preserve"> </w:t>
      </w:r>
      <w:r w:rsidRPr="00EE2F0F">
        <w:rPr>
          <w:rtl/>
          <w:lang w:eastAsia="en-US"/>
        </w:rPr>
        <w:t>החלק הזה</w:t>
      </w:r>
      <w:r w:rsidRPr="00EE2F0F">
        <w:rPr>
          <w:rFonts w:hint="cs"/>
          <w:rtl/>
          <w:lang w:eastAsia="en-US"/>
        </w:rPr>
        <w:t>.</w:t>
      </w:r>
      <w:r w:rsidRPr="00EE2F0F">
        <w:rPr>
          <w:rtl/>
          <w:lang w:eastAsia="en-US"/>
        </w:rPr>
        <w:t xml:space="preserve"> זאת גם הסיבה לנימה האופטימית והמדושנת יותר הקיימת בפרק קי"ח לעומת הפרקים הקודמים. כפי שנאמר לעיל, אין אנו מודים אלא לאחר קבלת הטובה והתמונה הוורודה המשתקפת בפרק זה היא עדות למצב הישועה שהגיעה. לכן, אף כאשר המשורר מבקש בקשה מאת המקום בפרק הזה, הרי שהיא באה על רקע ההודאה ולא על רקע השבח. בעוד פרק קט"ו מ</w:t>
      </w:r>
      <w:r w:rsidRPr="00EE2F0F">
        <w:rPr>
          <w:rFonts w:hint="cs"/>
          <w:rtl/>
          <w:lang w:eastAsia="en-US"/>
        </w:rPr>
        <w:t>נמק את הת</w:t>
      </w:r>
      <w:r w:rsidRPr="00EE2F0F">
        <w:rPr>
          <w:rtl/>
          <w:lang w:eastAsia="en-US"/>
        </w:rPr>
        <w:t>קווה לטוב בכדי לתת כבוד לשמו יתברך ולמנוע חלול ה</w:t>
      </w:r>
      <w:r w:rsidRPr="00EE2F0F">
        <w:rPr>
          <w:rFonts w:hint="cs"/>
          <w:rtl/>
          <w:lang w:eastAsia="en-US"/>
        </w:rPr>
        <w:t>"</w:t>
      </w:r>
      <w:r w:rsidRPr="00EE2F0F">
        <w:rPr>
          <w:rtl/>
          <w:lang w:eastAsia="en-US"/>
        </w:rPr>
        <w:t xml:space="preserve">שם ועל סמך זה מופנית בקשה ותפילה לקב"ה ("לא לנו ד' לא לנו כי לשמך תן כבוד"), הרי שבפרק קי"ח באה הבקשה על סמך נסיון העבר. היות והקב"ה היה להם לישועה, יש מקום לבקש עוד שהרי הוא כבר הראה את נכונותו </w:t>
      </w:r>
      <w:r w:rsidRPr="00EE2F0F">
        <w:rPr>
          <w:rFonts w:hint="cs"/>
          <w:rtl/>
          <w:lang w:eastAsia="en-US"/>
        </w:rPr>
        <w:t>לעזור לישראל</w:t>
      </w:r>
      <w:r w:rsidRPr="00EE2F0F">
        <w:rPr>
          <w:rtl/>
          <w:lang w:eastAsia="en-US"/>
        </w:rPr>
        <w:t>, ועל כן נסמכת בקשת "אנא ד' הושיעה נא" ל"זה היום עשה ד' נגילה ונשמחה בישועתו" ואינה מסתמכת על מתן כבוד לשמו.</w:t>
      </w:r>
    </w:p>
    <w:p w:rsidR="00EE2F0F" w:rsidRPr="00EE2F0F" w:rsidRDefault="00EE2F0F" w:rsidP="00EE2F0F">
      <w:pPr>
        <w:pStyle w:val="Avner"/>
        <w:bidi/>
        <w:spacing w:after="120" w:line="280" w:lineRule="exact"/>
        <w:rPr>
          <w:rFonts w:hint="cs"/>
          <w:rtl/>
          <w:lang w:eastAsia="en-US"/>
        </w:rPr>
      </w:pPr>
      <w:r w:rsidRPr="00EE2F0F">
        <w:rPr>
          <w:rtl/>
          <w:lang w:eastAsia="en-US"/>
        </w:rPr>
        <w:t>והנה, באם נרחיב את הדיון מ</w:t>
      </w:r>
      <w:r w:rsidRPr="00EE2F0F">
        <w:rPr>
          <w:rFonts w:hint="cs"/>
          <w:rtl/>
          <w:lang w:eastAsia="en-US"/>
        </w:rPr>
        <w:t>"</w:t>
      </w:r>
      <w:r w:rsidRPr="00EE2F0F">
        <w:rPr>
          <w:rtl/>
          <w:lang w:eastAsia="en-US"/>
        </w:rPr>
        <w:t>הלל המצרי</w:t>
      </w:r>
      <w:r w:rsidRPr="00EE2F0F">
        <w:rPr>
          <w:rFonts w:hint="cs"/>
          <w:rtl/>
          <w:lang w:eastAsia="en-US"/>
        </w:rPr>
        <w:t>"</w:t>
      </w:r>
      <w:r w:rsidRPr="00EE2F0F">
        <w:rPr>
          <w:rtl/>
          <w:lang w:eastAsia="en-US"/>
        </w:rPr>
        <w:t xml:space="preserve"> (תהלים קי"ג-קי"ח) שדנו בו עד עכשיו ונכלול </w:t>
      </w:r>
      <w:r w:rsidRPr="00EE2F0F">
        <w:rPr>
          <w:rFonts w:hint="cs"/>
          <w:rtl/>
          <w:lang w:eastAsia="en-US"/>
        </w:rPr>
        <w:t xml:space="preserve">בו </w:t>
      </w:r>
      <w:r w:rsidRPr="00EE2F0F">
        <w:rPr>
          <w:rtl/>
          <w:lang w:eastAsia="en-US"/>
        </w:rPr>
        <w:t xml:space="preserve">אף את </w:t>
      </w:r>
      <w:r w:rsidRPr="00EE2F0F">
        <w:rPr>
          <w:rFonts w:hint="cs"/>
          <w:rtl/>
          <w:lang w:eastAsia="en-US"/>
        </w:rPr>
        <w:t>"</w:t>
      </w:r>
      <w:r w:rsidRPr="00EE2F0F">
        <w:rPr>
          <w:rtl/>
          <w:lang w:eastAsia="en-US"/>
        </w:rPr>
        <w:t xml:space="preserve">הלל הגדול (תהלים קל"ו), הרי שגם שם </w:t>
      </w:r>
      <w:r w:rsidRPr="00EE2F0F">
        <w:rPr>
          <w:rFonts w:hint="cs"/>
          <w:rtl/>
          <w:lang w:eastAsia="en-US"/>
        </w:rPr>
        <w:t xml:space="preserve">נזהה את </w:t>
      </w:r>
      <w:r w:rsidRPr="00EE2F0F">
        <w:rPr>
          <w:rtl/>
          <w:lang w:eastAsia="en-US"/>
        </w:rPr>
        <w:t xml:space="preserve">התבנית </w:t>
      </w:r>
      <w:r w:rsidRPr="00EE2F0F">
        <w:rPr>
          <w:rFonts w:hint="cs"/>
          <w:rtl/>
          <w:lang w:eastAsia="en-US"/>
        </w:rPr>
        <w:lastRenderedPageBreak/>
        <w:t>ה</w:t>
      </w:r>
      <w:r w:rsidRPr="00EE2F0F">
        <w:rPr>
          <w:rtl/>
          <w:lang w:eastAsia="en-US"/>
        </w:rPr>
        <w:t xml:space="preserve">כפולה של הלל והודאה. </w:t>
      </w:r>
      <w:r w:rsidRPr="00EE2F0F">
        <w:rPr>
          <w:rFonts w:hint="cs"/>
          <w:rtl/>
          <w:lang w:eastAsia="en-US"/>
        </w:rPr>
        <w:t xml:space="preserve">אך </w:t>
      </w:r>
      <w:r w:rsidRPr="00EE2F0F">
        <w:rPr>
          <w:rtl/>
          <w:lang w:eastAsia="en-US"/>
        </w:rPr>
        <w:t xml:space="preserve">לא בהלל הגדול הנאמר בלילי פסחים בפני עצמו אלא בצרוף עם הפרק </w:t>
      </w:r>
      <w:r w:rsidRPr="00EE2F0F">
        <w:rPr>
          <w:rFonts w:hint="cs"/>
          <w:rtl/>
          <w:lang w:eastAsia="en-US"/>
        </w:rPr>
        <w:t xml:space="preserve">הסמוך אליו </w:t>
      </w:r>
      <w:r w:rsidRPr="00EE2F0F">
        <w:rPr>
          <w:rtl/>
          <w:lang w:eastAsia="en-US"/>
        </w:rPr>
        <w:t xml:space="preserve">(קל"ה) בספר תהלים. כל הרגיל באמירת פסוקי דזמרא של שבת בבוקר או בקריאת פרקי תהלים על הסדר מודע היטב לכך </w:t>
      </w:r>
      <w:r w:rsidRPr="00EE2F0F">
        <w:rPr>
          <w:rFonts w:hint="cs"/>
          <w:rtl/>
          <w:lang w:eastAsia="en-US"/>
        </w:rPr>
        <w:t>שה</w:t>
      </w:r>
      <w:r w:rsidRPr="00EE2F0F">
        <w:rPr>
          <w:rtl/>
          <w:lang w:eastAsia="en-US"/>
        </w:rPr>
        <w:t>פרקים הנ"ל הינם בעלי תוכן דומה ביותר, ויש באחד חזרה מרובה על הנאמר באחר, בין אם המשורר מתיחס לחכמת הבריאה ובין אם מדובר בפסוקים בעלי תוכן כמעט זהה הנאמרים על יציאת מצרים ומלחמות ישראל באמורי. לכאורה, החזרה נראית כמיותרת; ואולם, לאור המהלך שהצענו כאן, התשובה ברורה. אכן, התיאורים מאד דומים ושניהם מתארים את אותם האירועים אך מזויות שונות. הפרק הראשון (קל"ה) מתארו מזוית ההלל, ומכריז על מגמה זו בפתיחה</w:t>
      </w:r>
      <w:r w:rsidRPr="00EE2F0F">
        <w:rPr>
          <w:rFonts w:hint="cs"/>
          <w:rtl/>
          <w:lang w:eastAsia="en-US"/>
        </w:rPr>
        <w:t xml:space="preserve"> הדומה למדי</w:t>
      </w:r>
      <w:r w:rsidRPr="00EE2F0F">
        <w:rPr>
          <w:rtl/>
          <w:lang w:eastAsia="en-US"/>
        </w:rPr>
        <w:t xml:space="preserve"> לכותרת</w:t>
      </w:r>
      <w:r w:rsidRPr="00EE2F0F">
        <w:rPr>
          <w:rFonts w:hint="cs"/>
          <w:rtl/>
          <w:lang w:eastAsia="en-US"/>
        </w:rPr>
        <w:t>ו</w:t>
      </w:r>
      <w:r w:rsidRPr="00EE2F0F">
        <w:rPr>
          <w:rtl/>
          <w:lang w:eastAsia="en-US"/>
        </w:rPr>
        <w:t xml:space="preserve"> של פרק קי"ג: "הללויה הללו את שם ד' הללו עבדי ד'</w:t>
      </w:r>
      <w:r w:rsidRPr="00EE2F0F">
        <w:rPr>
          <w:rFonts w:hint="cs"/>
          <w:rtl/>
          <w:lang w:eastAsia="en-US"/>
        </w:rPr>
        <w:t xml:space="preserve"> </w:t>
      </w:r>
      <w:r w:rsidRPr="00EE2F0F">
        <w:rPr>
          <w:rtl/>
          <w:lang w:eastAsia="en-US"/>
        </w:rPr>
        <w:t xml:space="preserve">" ומסיים בקריאה לברך את הקב"ה - "ברוך ד' מציון שכן ירושלם הללויה", היות ואף הברכה ענינה האדרת שמו יתברך ואין היא הודאה על גמול הניתן לאדם. </w:t>
      </w:r>
    </w:p>
    <w:p w:rsidR="00EE2F0F" w:rsidRPr="00EE2F0F" w:rsidRDefault="00EE2F0F" w:rsidP="00EE2F0F">
      <w:pPr>
        <w:pStyle w:val="Avner"/>
        <w:bidi/>
        <w:spacing w:after="120" w:line="280" w:lineRule="exact"/>
        <w:rPr>
          <w:rtl/>
          <w:lang w:eastAsia="en-US"/>
        </w:rPr>
      </w:pPr>
      <w:r w:rsidRPr="00EE2F0F">
        <w:rPr>
          <w:rtl/>
          <w:lang w:eastAsia="en-US"/>
        </w:rPr>
        <w:t>מלבד הפתיחה הזהה, ישנו אלמנט משותף נוסף לפרקים קל"ה וקי"ג, והוא תאור עצבי הגוים שאזנים להם ולא ישמעו וכו' והתקוה המובעת במלים זהות ממש ליפרע מן העכו"ם. הקורא הנבון המעמיד פסוקים אלו מול אלו ושת לבו למכנה המשותף הניכר ביותר</w:t>
      </w:r>
      <w:r w:rsidRPr="00EE2F0F">
        <w:rPr>
          <w:rFonts w:hint="cs"/>
          <w:rtl/>
          <w:lang w:eastAsia="en-US"/>
        </w:rPr>
        <w:t>,</w:t>
      </w:r>
      <w:r w:rsidRPr="00EE2F0F">
        <w:rPr>
          <w:rtl/>
          <w:lang w:eastAsia="en-US"/>
        </w:rPr>
        <w:t xml:space="preserve"> יבין שאין זה אלא בגלל היות שניהם פרקי הלל הנאמרים במסגרת הקיום הכולל של הלל. הפרק השני, לעומת זאת, חוזר לציין את אותם מעשים גדולים שהם מעשה אלוקינו אך מזוית ההודאה, בפותחו ובסיימו בפסוק המוכר לנו היטב מפרק קי"ח</w:t>
      </w:r>
      <w:r w:rsidRPr="00EE2F0F">
        <w:rPr>
          <w:lang w:eastAsia="en-US"/>
        </w:rPr>
        <w:t>–</w:t>
      </w:r>
      <w:r w:rsidRPr="00EE2F0F">
        <w:rPr>
          <w:rtl/>
          <w:lang w:eastAsia="en-US"/>
        </w:rPr>
        <w:t xml:space="preserve"> "הודו לד' כי טוב כי לעולם חסדו". לכן, למרות ש</w:t>
      </w:r>
      <w:r w:rsidRPr="00EE2F0F">
        <w:rPr>
          <w:rFonts w:hint="cs"/>
          <w:rtl/>
          <w:lang w:eastAsia="en-US"/>
        </w:rPr>
        <w:t xml:space="preserve">מזמור </w:t>
      </w:r>
      <w:r w:rsidRPr="00EE2F0F">
        <w:rPr>
          <w:rtl/>
          <w:lang w:eastAsia="en-US"/>
        </w:rPr>
        <w:t>קל"ו חוזר על אותם המעשים וענינים המופיעים ב</w:t>
      </w:r>
      <w:r w:rsidRPr="00EE2F0F">
        <w:rPr>
          <w:rFonts w:hint="cs"/>
          <w:rtl/>
          <w:lang w:eastAsia="en-US"/>
        </w:rPr>
        <w:t xml:space="preserve">מזמור </w:t>
      </w:r>
      <w:r w:rsidRPr="00EE2F0F">
        <w:rPr>
          <w:rtl/>
          <w:lang w:eastAsia="en-US"/>
        </w:rPr>
        <w:t>קל"ה מזוית ההודאה, הרי שפסוקי הסיום ביחס לעצבי הגוים חסרים משום שאין הם מתאימים כלל וכלל להיאמר במסגרת הודאה.</w:t>
      </w:r>
    </w:p>
    <w:p w:rsidR="00EE2F0F" w:rsidRPr="00EE2F0F" w:rsidRDefault="00EE2F0F" w:rsidP="00EE2F0F">
      <w:pPr>
        <w:pStyle w:val="Avner"/>
        <w:bidi/>
        <w:spacing w:after="120" w:line="280" w:lineRule="exact"/>
        <w:rPr>
          <w:rtl/>
          <w:lang w:eastAsia="en-US"/>
        </w:rPr>
      </w:pPr>
      <w:r w:rsidRPr="00EE2F0F">
        <w:rPr>
          <w:rFonts w:hint="cs"/>
          <w:rtl/>
          <w:lang w:eastAsia="en-US"/>
        </w:rPr>
        <w:t xml:space="preserve">בדרך דומה, </w:t>
      </w:r>
      <w:r w:rsidRPr="00EE2F0F">
        <w:rPr>
          <w:rtl/>
          <w:lang w:eastAsia="en-US"/>
        </w:rPr>
        <w:t>נוכל לראות את השמוש בעקרון הכפול של הלל והודאה, אף בפסוקי דזמרא, המכונה על ידי הגמרא</w:t>
      </w:r>
      <w:r w:rsidRPr="00EE2F0F">
        <w:rPr>
          <w:rStyle w:val="FootnoteReference"/>
          <w:rFonts w:cs="Miriam"/>
          <w:lang w:eastAsia="en-US"/>
        </w:rPr>
        <w:footnoteReference w:id="6"/>
      </w:r>
      <w:r w:rsidRPr="00EE2F0F">
        <w:rPr>
          <w:rtl/>
          <w:lang w:eastAsia="en-US"/>
        </w:rPr>
        <w:t xml:space="preserve"> </w:t>
      </w:r>
      <w:r w:rsidRPr="00EE2F0F">
        <w:rPr>
          <w:rFonts w:hint="cs"/>
          <w:rtl/>
          <w:lang w:eastAsia="en-US"/>
        </w:rPr>
        <w:t>"</w:t>
      </w:r>
      <w:r w:rsidRPr="00EE2F0F">
        <w:rPr>
          <w:rtl/>
          <w:lang w:eastAsia="en-US"/>
        </w:rPr>
        <w:t>הלל שבכל יום</w:t>
      </w:r>
      <w:r w:rsidRPr="00EE2F0F">
        <w:rPr>
          <w:rFonts w:hint="cs"/>
          <w:rtl/>
          <w:lang w:eastAsia="en-US"/>
        </w:rPr>
        <w:t>"</w:t>
      </w:r>
      <w:r w:rsidRPr="00EE2F0F">
        <w:rPr>
          <w:rtl/>
          <w:lang w:eastAsia="en-US"/>
        </w:rPr>
        <w:t>. עיקרן של פסוקי דזמרא, המזמורים שמ"תהילה לדוד" ועד סיום הספר (קמ"ה-ק"נ) הינם, כמובן, מזמורי הלל, כפי שכותרותיהם מעידות עליהם - הללויה הללי נפשי את ד': אהללה ד' בחיי</w:t>
      </w:r>
      <w:r w:rsidRPr="00EE2F0F">
        <w:rPr>
          <w:lang w:eastAsia="en-US"/>
        </w:rPr>
        <w:t>…</w:t>
      </w:r>
      <w:r w:rsidRPr="00EE2F0F">
        <w:rPr>
          <w:rtl/>
          <w:lang w:eastAsia="en-US"/>
        </w:rPr>
        <w:t xml:space="preserve"> הללויה הללו את ד' מן השמים הללוהו במרומים וכו'. [למעשה, מזמורים קמ"ח וק"נ מדגיש</w:t>
      </w:r>
      <w:r w:rsidRPr="00EE2F0F">
        <w:rPr>
          <w:rFonts w:hint="cs"/>
          <w:rtl/>
          <w:lang w:eastAsia="en-US"/>
        </w:rPr>
        <w:t>ים</w:t>
      </w:r>
      <w:r w:rsidRPr="00EE2F0F">
        <w:rPr>
          <w:rtl/>
          <w:lang w:eastAsia="en-US"/>
        </w:rPr>
        <w:t xml:space="preserve"> את ענין ההלל לכל ארכ</w:t>
      </w:r>
      <w:r w:rsidRPr="00EE2F0F">
        <w:rPr>
          <w:rFonts w:hint="cs"/>
          <w:rtl/>
          <w:lang w:eastAsia="en-US"/>
        </w:rPr>
        <w:t>ם</w:t>
      </w:r>
      <w:r w:rsidRPr="00EE2F0F">
        <w:rPr>
          <w:rtl/>
          <w:lang w:eastAsia="en-US"/>
        </w:rPr>
        <w:t xml:space="preserve"> עד שרש"י ראה בהם את לב לבן של פסוקי דזמרא, בהיות</w:t>
      </w:r>
      <w:r w:rsidRPr="00EE2F0F">
        <w:rPr>
          <w:rFonts w:hint="cs"/>
          <w:rtl/>
          <w:lang w:eastAsia="en-US"/>
        </w:rPr>
        <w:t>ם</w:t>
      </w:r>
      <w:r w:rsidRPr="00EE2F0F">
        <w:rPr>
          <w:rtl/>
          <w:lang w:eastAsia="en-US"/>
        </w:rPr>
        <w:t xml:space="preserve"> מזמורים המיוחדים </w:t>
      </w:r>
      <w:r w:rsidRPr="00EE2F0F">
        <w:rPr>
          <w:rtl/>
          <w:lang w:eastAsia="en-US"/>
        </w:rPr>
        <w:lastRenderedPageBreak/>
        <w:t>להלולים</w:t>
      </w:r>
      <w:r w:rsidRPr="00EE2F0F">
        <w:rPr>
          <w:rStyle w:val="FootnoteReference"/>
          <w:rFonts w:cs="Miriam"/>
          <w:lang w:eastAsia="en-US"/>
        </w:rPr>
        <w:footnoteReference w:id="7"/>
      </w:r>
      <w:r w:rsidRPr="00EE2F0F">
        <w:rPr>
          <w:rtl/>
          <w:lang w:eastAsia="en-US"/>
        </w:rPr>
        <w:t>.] ברם, ישנו מרכיב נוסף לפסוקי דזמרא והוא אמירת הודו ומזמור לתודה, הבאים לבטא את עקרון ההודאה</w:t>
      </w:r>
      <w:r w:rsidRPr="00EE2F0F">
        <w:rPr>
          <w:rStyle w:val="FootnoteReference"/>
          <w:rFonts w:cs="Miriam"/>
          <w:lang w:eastAsia="en-US"/>
        </w:rPr>
        <w:footnoteReference w:id="8"/>
      </w:r>
      <w:r w:rsidRPr="00EE2F0F">
        <w:rPr>
          <w:rtl/>
          <w:lang w:eastAsia="en-US"/>
        </w:rPr>
        <w:t>. נמצא, שאף כאן, במערכת הלל הנאמרת בכל יום ישנה לשניות של הלל והודאה.</w:t>
      </w:r>
    </w:p>
    <w:p w:rsidR="00EE2F0F" w:rsidRPr="00EE2F0F" w:rsidRDefault="00EE2F0F" w:rsidP="00EE2F0F">
      <w:pPr>
        <w:pStyle w:val="Avner"/>
        <w:bidi/>
        <w:spacing w:after="120" w:line="280" w:lineRule="exact"/>
        <w:rPr>
          <w:rtl/>
          <w:lang w:eastAsia="en-US"/>
        </w:rPr>
      </w:pPr>
      <w:r w:rsidRPr="00EE2F0F">
        <w:rPr>
          <w:rtl/>
          <w:lang w:eastAsia="en-US"/>
        </w:rPr>
        <w:t xml:space="preserve">בעקבות זאת, נוכל לחזור לשאלה הראשונה שהצבנו, בדבר הזיקה שבין הלל לימים הטובים. כבר עמדו גאונים וראשונים על ההבדל שבין הלל בלילי פסחים לבין הלל של שאר הימים הטובים, בציינם שהלל בלילי פסחים מוקדו הוא שירה על נס ההצלה משעבוד מצרים </w:t>
      </w:r>
      <w:r w:rsidRPr="00EE2F0F">
        <w:rPr>
          <w:lang w:eastAsia="en-US"/>
        </w:rPr>
        <w:t>–</w:t>
      </w:r>
      <w:r w:rsidRPr="00EE2F0F">
        <w:rPr>
          <w:rtl/>
          <w:lang w:eastAsia="en-US"/>
        </w:rPr>
        <w:t xml:space="preserve"> "</w:t>
      </w:r>
      <w:r w:rsidRPr="00EE2F0F">
        <w:rPr>
          <w:rFonts w:hint="cs"/>
          <w:rtl/>
          <w:lang w:eastAsia="en-US"/>
        </w:rPr>
        <w:t>ואין אנו אומרים אותו</w:t>
      </w:r>
      <w:r w:rsidRPr="00EE2F0F">
        <w:rPr>
          <w:rtl/>
          <w:lang w:eastAsia="en-US"/>
        </w:rPr>
        <w:t xml:space="preserve"> ב</w:t>
      </w:r>
      <w:r w:rsidRPr="00EE2F0F">
        <w:rPr>
          <w:rFonts w:hint="cs"/>
          <w:rtl/>
          <w:lang w:eastAsia="en-US"/>
        </w:rPr>
        <w:t>ת</w:t>
      </w:r>
      <w:r w:rsidRPr="00EE2F0F">
        <w:rPr>
          <w:rtl/>
          <w:lang w:eastAsia="en-US"/>
        </w:rPr>
        <w:t>ורת קורין אלא בתורת אומר שירה</w:t>
      </w:r>
      <w:r w:rsidRPr="00EE2F0F">
        <w:rPr>
          <w:rStyle w:val="FootnoteReference"/>
          <w:rFonts w:cs="Miriam"/>
          <w:lang w:eastAsia="en-US"/>
        </w:rPr>
        <w:footnoteReference w:id="9"/>
      </w:r>
      <w:r w:rsidRPr="00EE2F0F">
        <w:rPr>
          <w:rtl/>
          <w:lang w:eastAsia="en-US"/>
        </w:rPr>
        <w:t xml:space="preserve">" </w:t>
      </w:r>
      <w:r w:rsidRPr="00EE2F0F">
        <w:rPr>
          <w:rFonts w:hint="cs"/>
          <w:rtl/>
          <w:lang w:eastAsia="en-US"/>
        </w:rPr>
        <w:t>(</w:t>
      </w:r>
      <w:r w:rsidRPr="00EE2F0F">
        <w:rPr>
          <w:rtl/>
          <w:lang w:eastAsia="en-US"/>
        </w:rPr>
        <w:t>ולכן נשים חייבות בו</w:t>
      </w:r>
      <w:r w:rsidRPr="00EE2F0F">
        <w:rPr>
          <w:rFonts w:hint="cs"/>
          <w:rtl/>
          <w:lang w:eastAsia="en-US"/>
        </w:rPr>
        <w:t>)</w:t>
      </w:r>
      <w:r w:rsidRPr="00EE2F0F">
        <w:rPr>
          <w:rtl/>
          <w:lang w:eastAsia="en-US"/>
        </w:rPr>
        <w:t xml:space="preserve">, משא"כ בשאר ימים שההלל הינו בתורת מצות קריאה </w:t>
      </w:r>
      <w:r w:rsidRPr="00EE2F0F">
        <w:rPr>
          <w:rFonts w:hint="cs"/>
          <w:rtl/>
          <w:lang w:eastAsia="en-US"/>
        </w:rPr>
        <w:t>(</w:t>
      </w:r>
      <w:r w:rsidRPr="00EE2F0F">
        <w:rPr>
          <w:rtl/>
          <w:lang w:eastAsia="en-US"/>
        </w:rPr>
        <w:t>ואין נשים חייבות בו</w:t>
      </w:r>
      <w:r w:rsidRPr="00EE2F0F">
        <w:rPr>
          <w:rStyle w:val="FootnoteReference"/>
          <w:rFonts w:cs="Miriam"/>
          <w:lang w:eastAsia="en-US"/>
        </w:rPr>
        <w:footnoteReference w:id="10"/>
      </w:r>
      <w:r w:rsidRPr="00EE2F0F">
        <w:rPr>
          <w:rFonts w:hint="cs"/>
          <w:rtl/>
          <w:lang w:eastAsia="en-US"/>
        </w:rPr>
        <w:t>).</w:t>
      </w:r>
      <w:r w:rsidRPr="00EE2F0F">
        <w:rPr>
          <w:rtl/>
          <w:lang w:eastAsia="en-US"/>
        </w:rPr>
        <w:t xml:space="preserve"> </w:t>
      </w:r>
      <w:r w:rsidRPr="00EE2F0F">
        <w:rPr>
          <w:rFonts w:hint="cs"/>
          <w:rtl/>
          <w:lang w:eastAsia="en-US"/>
        </w:rPr>
        <w:t xml:space="preserve">מהי </w:t>
      </w:r>
      <w:r w:rsidRPr="00EE2F0F">
        <w:rPr>
          <w:rtl/>
          <w:lang w:eastAsia="en-US"/>
        </w:rPr>
        <w:t>פשרה של מצות קריאה זו וכיצד היא קשורה למשמעות הימים הטובים</w:t>
      </w:r>
      <w:r w:rsidRPr="00EE2F0F">
        <w:rPr>
          <w:rFonts w:hint="cs"/>
          <w:rtl/>
          <w:lang w:eastAsia="en-US"/>
        </w:rPr>
        <w:t>?</w:t>
      </w:r>
    </w:p>
    <w:p w:rsidR="00EE2F0F" w:rsidRPr="00EE2F0F" w:rsidRDefault="00EE2F0F" w:rsidP="00EE2F0F">
      <w:pPr>
        <w:pStyle w:val="Avner"/>
        <w:bidi/>
        <w:spacing w:after="120" w:line="280" w:lineRule="exact"/>
        <w:rPr>
          <w:rtl/>
          <w:lang w:eastAsia="en-US"/>
        </w:rPr>
      </w:pPr>
      <w:r w:rsidRPr="00EE2F0F">
        <w:rPr>
          <w:rtl/>
          <w:lang w:eastAsia="en-US"/>
        </w:rPr>
        <w:t xml:space="preserve">אמור מעתה, לאור האמור לעיל, </w:t>
      </w:r>
      <w:r w:rsidRPr="00EE2F0F">
        <w:rPr>
          <w:rFonts w:hint="cs"/>
          <w:rtl/>
          <w:lang w:eastAsia="en-US"/>
        </w:rPr>
        <w:t xml:space="preserve">משמעות הקביעה היא </w:t>
      </w:r>
      <w:r w:rsidRPr="00EE2F0F">
        <w:rPr>
          <w:rtl/>
          <w:lang w:eastAsia="en-US"/>
        </w:rPr>
        <w:t>ש</w:t>
      </w:r>
      <w:r w:rsidRPr="00EE2F0F">
        <w:rPr>
          <w:rFonts w:hint="cs"/>
          <w:rtl/>
          <w:lang w:eastAsia="en-US"/>
        </w:rPr>
        <w:t xml:space="preserve">קיום </w:t>
      </w:r>
      <w:r w:rsidRPr="00EE2F0F">
        <w:rPr>
          <w:rtl/>
          <w:lang w:eastAsia="en-US"/>
        </w:rPr>
        <w:t xml:space="preserve">הלל בלילי פסחים </w:t>
      </w:r>
      <w:r w:rsidRPr="00EE2F0F">
        <w:rPr>
          <w:rFonts w:hint="cs"/>
          <w:rtl/>
          <w:lang w:eastAsia="en-US"/>
        </w:rPr>
        <w:t xml:space="preserve">הוא קיום </w:t>
      </w:r>
      <w:r w:rsidRPr="00EE2F0F">
        <w:rPr>
          <w:rtl/>
          <w:lang w:eastAsia="en-US"/>
        </w:rPr>
        <w:t>הודאה ולכן תופס בו הלל הגדול מקום כה מרכזי ואילו הלל ש</w:t>
      </w:r>
      <w:r w:rsidRPr="00EE2F0F">
        <w:rPr>
          <w:rFonts w:hint="cs"/>
          <w:rtl/>
          <w:lang w:eastAsia="en-US"/>
        </w:rPr>
        <w:t xml:space="preserve">ל </w:t>
      </w:r>
      <w:r w:rsidRPr="00EE2F0F">
        <w:rPr>
          <w:rtl/>
          <w:lang w:eastAsia="en-US"/>
        </w:rPr>
        <w:t xml:space="preserve">שאר ימי החגים ענינו הוא השבח וההלול שבהלל. ולא בכדי קבע ר' האי גאון שהלל בלילי פסחים הינו הודאה בלבד; </w:t>
      </w:r>
      <w:r w:rsidRPr="00EE2F0F">
        <w:rPr>
          <w:rFonts w:hint="cs"/>
          <w:rtl/>
          <w:lang w:eastAsia="en-US"/>
        </w:rPr>
        <w:t xml:space="preserve">לא רק </w:t>
      </w:r>
      <w:r w:rsidRPr="00EE2F0F">
        <w:rPr>
          <w:rtl/>
          <w:lang w:eastAsia="en-US"/>
        </w:rPr>
        <w:t>הפסוק בישעיהו המשווה בין שירה על מפלת אשור ל</w:t>
      </w:r>
      <w:r w:rsidRPr="00EE2F0F">
        <w:rPr>
          <w:rFonts w:hint="cs"/>
          <w:rtl/>
          <w:lang w:eastAsia="en-US"/>
        </w:rPr>
        <w:t>הלל שב</w:t>
      </w:r>
      <w:r w:rsidRPr="00EE2F0F">
        <w:rPr>
          <w:rtl/>
          <w:lang w:eastAsia="en-US"/>
        </w:rPr>
        <w:t>לילי פסחים</w:t>
      </w:r>
      <w:r w:rsidRPr="00EE2F0F">
        <w:rPr>
          <w:rFonts w:hint="cs"/>
          <w:rtl/>
          <w:lang w:eastAsia="en-US"/>
        </w:rPr>
        <w:t xml:space="preserve"> שימשה לו כהוכחה לכך אלא</w:t>
      </w:r>
      <w:r w:rsidRPr="00EE2F0F">
        <w:rPr>
          <w:rtl/>
          <w:lang w:eastAsia="en-US"/>
        </w:rPr>
        <w:t xml:space="preserve"> היתה לו גם ראיה ניצחת מעצם מסגרת ההלל של ליל הסדר. הלא פרק קל"ו</w:t>
      </w:r>
      <w:r w:rsidRPr="00EE2F0F">
        <w:rPr>
          <w:rFonts w:hint="cs"/>
          <w:rtl/>
          <w:lang w:eastAsia="en-US"/>
        </w:rPr>
        <w:t xml:space="preserve"> מקבל מקום של כבוד במערך ההגדה</w:t>
      </w:r>
      <w:r w:rsidRPr="00EE2F0F">
        <w:rPr>
          <w:rtl/>
          <w:lang w:eastAsia="en-US"/>
        </w:rPr>
        <w:t xml:space="preserve"> כהלל הגדול של ליל פסח, </w:t>
      </w:r>
      <w:r w:rsidRPr="00EE2F0F">
        <w:rPr>
          <w:rFonts w:hint="cs"/>
          <w:rtl/>
          <w:lang w:eastAsia="en-US"/>
        </w:rPr>
        <w:t xml:space="preserve">בעוד </w:t>
      </w:r>
      <w:r w:rsidRPr="00EE2F0F">
        <w:rPr>
          <w:rtl/>
          <w:lang w:eastAsia="en-US"/>
        </w:rPr>
        <w:t xml:space="preserve">פרק קל"ה מושמט לחלוטין. מכאן </w:t>
      </w:r>
      <w:r w:rsidRPr="00EE2F0F">
        <w:rPr>
          <w:rFonts w:hint="cs"/>
          <w:rtl/>
          <w:lang w:eastAsia="en-US"/>
        </w:rPr>
        <w:t xml:space="preserve">קצרה הדרך למסקנה </w:t>
      </w:r>
      <w:r w:rsidRPr="00EE2F0F">
        <w:rPr>
          <w:rtl/>
          <w:lang w:eastAsia="en-US"/>
        </w:rPr>
        <w:t>שליל הסדר ענינו הודאה ולא הלל ו</w:t>
      </w:r>
      <w:r w:rsidRPr="00EE2F0F">
        <w:rPr>
          <w:rFonts w:hint="cs"/>
          <w:rtl/>
          <w:lang w:eastAsia="en-US"/>
        </w:rPr>
        <w:t>כפי שא</w:t>
      </w:r>
      <w:r w:rsidRPr="00EE2F0F">
        <w:rPr>
          <w:rtl/>
          <w:lang w:eastAsia="en-US"/>
        </w:rPr>
        <w:t>כן הסיק ר' האי</w:t>
      </w:r>
      <w:r w:rsidRPr="00EE2F0F">
        <w:rPr>
          <w:rFonts w:hint="cs"/>
          <w:rtl/>
          <w:lang w:eastAsia="en-US"/>
        </w:rPr>
        <w:t xml:space="preserve"> גאון</w:t>
      </w:r>
      <w:r w:rsidRPr="00EE2F0F">
        <w:rPr>
          <w:rtl/>
          <w:lang w:eastAsia="en-US"/>
        </w:rPr>
        <w:t xml:space="preserve">. </w:t>
      </w:r>
    </w:p>
    <w:p w:rsidR="00EE2F0F" w:rsidRDefault="00EE2F0F" w:rsidP="00EE2F0F">
      <w:pPr>
        <w:pStyle w:val="Avner"/>
        <w:bidi/>
        <w:spacing w:after="120" w:line="280" w:lineRule="exact"/>
        <w:rPr>
          <w:rFonts w:hint="cs"/>
          <w:rtl/>
          <w:lang w:eastAsia="en-US"/>
        </w:rPr>
      </w:pPr>
      <w:r w:rsidRPr="00EE2F0F">
        <w:rPr>
          <w:rtl/>
          <w:lang w:eastAsia="en-US"/>
        </w:rPr>
        <w:t xml:space="preserve">העולה מכך הוא שהלל מורכב משני ענינים, </w:t>
      </w:r>
      <w:r w:rsidRPr="00EE2F0F">
        <w:rPr>
          <w:rFonts w:hint="cs"/>
          <w:rtl/>
          <w:lang w:eastAsia="en-US"/>
        </w:rPr>
        <w:t xml:space="preserve">ולכן </w:t>
      </w:r>
      <w:r w:rsidRPr="00EE2F0F">
        <w:rPr>
          <w:rtl/>
          <w:lang w:eastAsia="en-US"/>
        </w:rPr>
        <w:t>ניתן ליצור חיוב הלל באמצעות אחד משני</w:t>
      </w:r>
      <w:r w:rsidRPr="00EE2F0F">
        <w:rPr>
          <w:rFonts w:hint="cs"/>
          <w:rtl/>
          <w:lang w:eastAsia="en-US"/>
        </w:rPr>
        <w:t xml:space="preserve"> העקרונות הללו</w:t>
      </w:r>
      <w:r w:rsidRPr="00EE2F0F">
        <w:rPr>
          <w:rtl/>
          <w:lang w:eastAsia="en-US"/>
        </w:rPr>
        <w:t>, אם על ידי קביעת חיוב הודאה כבלילי פסחים ואם על ידי הצבת חיוב שבח כבשאר הימים הטובים. טעם חיוב ההודאה בליל פסח ברור ומובן שהרי אנו רואים עצמנו בלילה זה כאילו זה עתה יצאנו משעבוד מצרים ומחוייבים להודות, כפי שאנו מכריזים</w:t>
      </w:r>
      <w:r w:rsidRPr="00EE2F0F">
        <w:rPr>
          <w:rFonts w:hint="cs"/>
          <w:rtl/>
          <w:lang w:eastAsia="en-US"/>
        </w:rPr>
        <w:t>:</w:t>
      </w:r>
      <w:r w:rsidRPr="00EE2F0F">
        <w:rPr>
          <w:rtl/>
          <w:lang w:eastAsia="en-US"/>
        </w:rPr>
        <w:t xml:space="preserve">  "</w:t>
      </w:r>
      <w:r w:rsidRPr="00EE2F0F">
        <w:rPr>
          <w:rFonts w:hint="cs"/>
          <w:rtl/>
        </w:rPr>
        <w:t xml:space="preserve">לפיכך אנחנו </w:t>
      </w:r>
      <w:r w:rsidRPr="00EE2F0F">
        <w:rPr>
          <w:rFonts w:hint="cs"/>
          <w:rtl/>
        </w:rPr>
        <w:lastRenderedPageBreak/>
        <w:t>חיבים להודות, להלל, לשבח, לפאר, לרומם, להדר, לברך, לעלה ולקלס למי שעשה לאבותינו ולנו את כל הניסים האלו: הוציאנו מעבדות לחרות מיגון לשמחה, ומאבל ליום טוב, ומאפלה לאור גדול,</w:t>
      </w:r>
      <w:bookmarkStart w:id="0" w:name="_GoBack"/>
      <w:bookmarkEnd w:id="0"/>
      <w:r w:rsidRPr="00EE2F0F">
        <w:rPr>
          <w:rFonts w:hint="cs"/>
          <w:rtl/>
        </w:rPr>
        <w:t xml:space="preserve"> ומשעבוד לגאולה. ונאמר לפניו שירה חדשה: הללויה";</w:t>
      </w:r>
      <w:r w:rsidRPr="00EE2F0F">
        <w:rPr>
          <w:sz w:val="40"/>
          <w:szCs w:val="40"/>
          <w:rtl/>
          <w:lang w:eastAsia="en-US"/>
        </w:rPr>
        <w:t xml:space="preserve"> </w:t>
      </w:r>
      <w:r w:rsidRPr="00EE2F0F">
        <w:rPr>
          <w:rtl/>
          <w:lang w:eastAsia="en-US"/>
        </w:rPr>
        <w:t xml:space="preserve">ברם, מרגע שהצבענו על חיוב שבח והלל בנוסף לחיוב הודאה, </w:t>
      </w:r>
      <w:r w:rsidRPr="00EE2F0F">
        <w:rPr>
          <w:rFonts w:hint="cs"/>
          <w:rtl/>
          <w:lang w:eastAsia="en-US"/>
        </w:rPr>
        <w:t xml:space="preserve">אזי </w:t>
      </w:r>
      <w:r w:rsidRPr="00EE2F0F">
        <w:rPr>
          <w:rtl/>
          <w:lang w:eastAsia="en-US"/>
        </w:rPr>
        <w:t>גם חיוב ההלל שבחגים מבוסס על עקרון הלכתי מוכר, והוא שבכל עת אשר האדם בא במפגש עם הקב"ה הוא מחוייב באמירת שבח למקום. "תניא רבי אומר כי שם ה' אקרא הבו גדל לאלהינו אמר להם משה לישראל בשעה שאני מזכיר שמו של הקדוש ברוך הוא אתם הבו גדל חנניה בן אחי רבי יהושע אומר זכר צדיק לברכה אמר להם נביא לישראל בשעה שאני מזכיר צדיק עולמים אתם תנו ברכה"; "ומנין שעל כל ברכה וברכה תהלה שנאמר ומרומם על כל ברכה ותהלה, על כל ברכה וברכה תן לו תהלה"</w:t>
      </w:r>
      <w:r w:rsidRPr="00EE2F0F">
        <w:rPr>
          <w:rStyle w:val="FootnoteReference"/>
          <w:rFonts w:cs="Miriam"/>
          <w:lang w:eastAsia="en-US"/>
        </w:rPr>
        <w:footnoteReference w:id="11"/>
      </w:r>
      <w:r w:rsidRPr="00EE2F0F">
        <w:rPr>
          <w:rtl/>
          <w:lang w:eastAsia="en-US"/>
        </w:rPr>
        <w:t xml:space="preserve">. הרי לנו שעצם המפגש עם </w:t>
      </w:r>
      <w:r w:rsidRPr="00EE2F0F">
        <w:rPr>
          <w:rFonts w:hint="cs"/>
          <w:rtl/>
          <w:lang w:eastAsia="en-US"/>
        </w:rPr>
        <w:t>ה</w:t>
      </w:r>
      <w:r w:rsidRPr="00EE2F0F">
        <w:rPr>
          <w:rtl/>
          <w:lang w:eastAsia="en-US"/>
        </w:rPr>
        <w:t>שכינה, בין אם הוא נעשה על ידי הזכרת השם המפורש, ובין אם באמצעות ברכה או באופנים אחרים, דוגמת הימים הטובים, מחייב שבח למקום</w:t>
      </w:r>
      <w:r w:rsidRPr="00EE2F0F">
        <w:rPr>
          <w:rStyle w:val="FootnoteReference"/>
          <w:rFonts w:cs="Miriam"/>
          <w:lang w:eastAsia="en-US"/>
        </w:rPr>
        <w:footnoteReference w:id="12"/>
      </w:r>
      <w:r w:rsidRPr="00EE2F0F">
        <w:rPr>
          <w:rtl/>
          <w:lang w:eastAsia="en-US"/>
        </w:rPr>
        <w:t>. לכן, היות וכל ענין החגים הוא העמידה לפני ד' וההתיצבות לפניו, מתחייב האדם בחג בקריאת הלל מפאת חובת השבח הרובץ עליו בעת המפגש עם המקום. ונראה, כמו כן, שזהו טעם אמירת ההלל בשחיטת הפסח, בשעה שהאדם בא בברית עם הקב"ה ונפגש עמו בדרך זו, שוב הוא מחוייב לשבח</w:t>
      </w:r>
      <w:r w:rsidRPr="00EE2F0F">
        <w:rPr>
          <w:rStyle w:val="FootnoteReference"/>
          <w:rtl/>
          <w:lang w:eastAsia="en-US"/>
        </w:rPr>
        <w:footnoteReference w:id="13"/>
      </w:r>
      <w:r w:rsidRPr="00EE2F0F">
        <w:rPr>
          <w:rtl/>
          <w:lang w:eastAsia="en-US"/>
        </w:rPr>
        <w:t>.</w:t>
      </w:r>
    </w:p>
    <w:p w:rsidR="00EE2F0F" w:rsidRDefault="00EE2F0F" w:rsidP="00EE2F0F">
      <w:pPr>
        <w:pStyle w:val="Avner"/>
        <w:bidi/>
        <w:spacing w:after="120" w:line="280" w:lineRule="exact"/>
        <w:rPr>
          <w:rFonts w:hint="cs"/>
          <w:rtl/>
          <w:lang w:eastAsia="en-US"/>
        </w:rPr>
      </w:pPr>
    </w:p>
    <w:p w:rsidR="00EE2F0F" w:rsidRDefault="00EE2F0F" w:rsidP="00EE2F0F">
      <w:pPr>
        <w:pStyle w:val="Avner"/>
        <w:bidi/>
        <w:spacing w:after="120" w:line="280" w:lineRule="exact"/>
        <w:rPr>
          <w:rFonts w:hint="cs"/>
          <w:rtl/>
          <w:lang w:eastAsia="en-US"/>
        </w:rPr>
      </w:pPr>
      <w:r>
        <w:rPr>
          <w:rFonts w:hint="cs"/>
          <w:rtl/>
          <w:lang w:eastAsia="en-US"/>
        </w:rPr>
        <w:t xml:space="preserve">למבחר שיעורים על פסח, </w:t>
      </w:r>
      <w:hyperlink r:id="rId10" w:history="1">
        <w:r w:rsidRPr="00EE2F0F">
          <w:rPr>
            <w:rStyle w:val="Hyperlink"/>
            <w:rFonts w:hint="cs"/>
            <w:rtl/>
            <w:lang w:eastAsia="en-US"/>
          </w:rPr>
          <w:t>עיין באתר שלנו</w:t>
        </w:r>
      </w:hyperlink>
    </w:p>
    <w:p w:rsidR="00EE2F0F" w:rsidRPr="00EE2F0F" w:rsidRDefault="00EE2F0F" w:rsidP="00EE2F0F">
      <w:pPr>
        <w:pStyle w:val="Avner"/>
        <w:bidi/>
        <w:spacing w:after="120" w:line="280" w:lineRule="exact"/>
        <w:rPr>
          <w:rtl/>
          <w:lang w:eastAsia="en-US"/>
        </w:rPr>
      </w:pPr>
      <w:r>
        <w:rPr>
          <w:rFonts w:hint="cs"/>
          <w:rtl/>
          <w:lang w:eastAsia="en-US"/>
        </w:rPr>
        <w:t>חג כשר ושמח!</w:t>
      </w:r>
    </w:p>
    <w:p w:rsidR="006C72B2" w:rsidRPr="00EE2F0F" w:rsidRDefault="006C72B2" w:rsidP="009B61EE">
      <w:pPr>
        <w:pStyle w:val="ae"/>
        <w:rPr>
          <w:sz w:val="22"/>
          <w:rtl/>
        </w:rPr>
      </w:pPr>
    </w:p>
    <w:tbl>
      <w:tblPr>
        <w:bidiVisual/>
        <w:tblW w:w="4639" w:type="dxa"/>
        <w:tblInd w:w="192" w:type="dxa"/>
        <w:tblCellMar>
          <w:left w:w="0" w:type="dxa"/>
          <w:right w:w="0" w:type="dxa"/>
        </w:tblCellMar>
        <w:tblLook w:val="0000" w:firstRow="0" w:lastRow="0" w:firstColumn="0" w:lastColumn="0" w:noHBand="0" w:noVBand="0"/>
      </w:tblPr>
      <w:tblGrid>
        <w:gridCol w:w="283"/>
        <w:gridCol w:w="4073"/>
        <w:gridCol w:w="283"/>
      </w:tblGrid>
      <w:tr w:rsidR="00EE2F0F" w:rsidRPr="00EE2F0F" w:rsidTr="003106B3">
        <w:trPr>
          <w:trHeight w:val="252"/>
        </w:trPr>
        <w:tc>
          <w:tcPr>
            <w:tcW w:w="283" w:type="dxa"/>
            <w:tcMar>
              <w:top w:w="0" w:type="dxa"/>
              <w:left w:w="108" w:type="dxa"/>
              <w:bottom w:w="0" w:type="dxa"/>
              <w:right w:w="108" w:type="dxa"/>
            </w:tcMar>
          </w:tcPr>
          <w:p w:rsidR="004F4D70" w:rsidRPr="00EE2F0F" w:rsidRDefault="004F4D70" w:rsidP="004F4D70">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EE2F0F">
              <w:rPr>
                <w:rFonts w:ascii="Arial" w:eastAsia="Times New Roman" w:hAnsi="Arial" w:cs="Narkisim" w:hint="cs"/>
                <w:b/>
                <w:bCs/>
                <w:noProof/>
                <w:sz w:val="16"/>
                <w:szCs w:val="16"/>
                <w:rtl/>
              </w:rPr>
              <w:t>*</w:t>
            </w:r>
          </w:p>
        </w:tc>
        <w:tc>
          <w:tcPr>
            <w:tcW w:w="4073" w:type="dxa"/>
            <w:tcMar>
              <w:top w:w="0" w:type="dxa"/>
              <w:left w:w="108" w:type="dxa"/>
              <w:bottom w:w="0" w:type="dxa"/>
              <w:right w:w="108" w:type="dxa"/>
            </w:tcMar>
          </w:tcPr>
          <w:p w:rsidR="004F4D70" w:rsidRPr="00EE2F0F" w:rsidRDefault="004F4D70" w:rsidP="004F4D70">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EE2F0F">
              <w:rPr>
                <w:rFonts w:ascii="Arial" w:eastAsia="Times New Roman" w:hAnsi="Arial" w:cs="Narkisim" w:hint="cs"/>
                <w:b/>
                <w:bCs/>
                <w:noProof/>
                <w:sz w:val="16"/>
                <w:szCs w:val="16"/>
                <w:rtl/>
              </w:rPr>
              <w:t>**********************************************************</w:t>
            </w:r>
          </w:p>
        </w:tc>
        <w:tc>
          <w:tcPr>
            <w:tcW w:w="283" w:type="dxa"/>
            <w:tcMar>
              <w:top w:w="0" w:type="dxa"/>
              <w:left w:w="108" w:type="dxa"/>
              <w:bottom w:w="0" w:type="dxa"/>
              <w:right w:w="108" w:type="dxa"/>
            </w:tcMar>
          </w:tcPr>
          <w:p w:rsidR="004F4D70" w:rsidRPr="00EE2F0F" w:rsidRDefault="004F4D70" w:rsidP="004F4D70">
            <w:pPr>
              <w:tabs>
                <w:tab w:val="right" w:pos="3895"/>
              </w:tabs>
              <w:autoSpaceDE w:val="0"/>
              <w:autoSpaceDN w:val="0"/>
              <w:spacing w:before="120" w:after="0" w:line="240" w:lineRule="auto"/>
              <w:jc w:val="center"/>
              <w:rPr>
                <w:rFonts w:ascii="Arial" w:eastAsia="Times New Roman" w:hAnsi="Arial" w:cs="Narkisim"/>
                <w:b/>
                <w:bCs/>
                <w:noProof/>
                <w:sz w:val="16"/>
                <w:szCs w:val="16"/>
              </w:rPr>
            </w:pPr>
            <w:r w:rsidRPr="00EE2F0F">
              <w:rPr>
                <w:rFonts w:ascii="Arial" w:eastAsia="Times New Roman" w:hAnsi="Arial" w:cs="Narkisim" w:hint="cs"/>
                <w:b/>
                <w:bCs/>
                <w:noProof/>
                <w:sz w:val="16"/>
                <w:szCs w:val="16"/>
                <w:rtl/>
              </w:rPr>
              <w:t>*</w:t>
            </w:r>
          </w:p>
        </w:tc>
      </w:tr>
      <w:tr w:rsidR="00EE2F0F" w:rsidRPr="00EE2F0F" w:rsidTr="003106B3">
        <w:trPr>
          <w:trHeight w:val="1920"/>
        </w:trPr>
        <w:tc>
          <w:tcPr>
            <w:tcW w:w="283" w:type="dxa"/>
            <w:tcMar>
              <w:top w:w="0" w:type="dxa"/>
              <w:left w:w="108" w:type="dxa"/>
              <w:bottom w:w="0" w:type="dxa"/>
              <w:right w:w="108" w:type="dxa"/>
            </w:tcMar>
          </w:tcPr>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 * * * * * * * * *</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Pr>
            </w:pPr>
            <w:r w:rsidRPr="00EE2F0F">
              <w:rPr>
                <w:rFonts w:ascii="Arial" w:eastAsia="Times New Roman" w:hAnsi="Arial" w:cs="Narkisim" w:hint="cs"/>
                <w:b/>
                <w:bCs/>
                <w:noProof/>
                <w:sz w:val="16"/>
                <w:szCs w:val="16"/>
                <w:rtl/>
              </w:rPr>
              <w:t>*</w:t>
            </w:r>
          </w:p>
        </w:tc>
        <w:tc>
          <w:tcPr>
            <w:tcW w:w="4073" w:type="dxa"/>
            <w:tcMar>
              <w:top w:w="0" w:type="dxa"/>
              <w:left w:w="108" w:type="dxa"/>
              <w:bottom w:w="0" w:type="dxa"/>
              <w:right w:w="108" w:type="dxa"/>
            </w:tcMar>
          </w:tcPr>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p>
          <w:p w:rsidR="004F4D70" w:rsidRPr="00EE2F0F" w:rsidRDefault="004F4D70" w:rsidP="00EE2F0F">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 xml:space="preserve">כל הזכויות שמורות לישיבת הר עציון ולרב </w:t>
            </w:r>
            <w:r w:rsidR="00EE2F0F">
              <w:rPr>
                <w:rFonts w:ascii="Arial" w:eastAsia="Times New Roman" w:hAnsi="Arial" w:cs="Narkisim" w:hint="cs"/>
                <w:b/>
                <w:bCs/>
                <w:noProof/>
                <w:sz w:val="16"/>
                <w:szCs w:val="16"/>
                <w:rtl/>
              </w:rPr>
              <w:t>משה ליכטנשטיין</w:t>
            </w:r>
            <w:r w:rsidRPr="00EE2F0F">
              <w:rPr>
                <w:rFonts w:ascii="Arial" w:eastAsia="Times New Roman" w:hAnsi="Arial" w:cs="Narkisim" w:hint="cs"/>
                <w:b/>
                <w:bCs/>
                <w:noProof/>
                <w:sz w:val="16"/>
                <w:szCs w:val="16"/>
                <w:rtl/>
              </w:rPr>
              <w:t>, תשע"ה</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 xml:space="preserve">בית המדרש הווירטואלי </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 xml:space="preserve">מיסודו של </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Pr>
            </w:pPr>
            <w:r w:rsidRPr="00EE2F0F">
              <w:rPr>
                <w:rFonts w:ascii="Arial" w:eastAsia="Times New Roman" w:hAnsi="Arial" w:cs="Narkisim"/>
                <w:b/>
                <w:bCs/>
                <w:noProof/>
                <w:sz w:val="16"/>
                <w:szCs w:val="16"/>
              </w:rPr>
              <w:t>The Israel Koschitzky Virtual Beit Midrash</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 xml:space="preserve">האתר בעברית: </w:t>
            </w:r>
            <w:r w:rsidRPr="00EE2F0F">
              <w:rPr>
                <w:rFonts w:ascii="Arial" w:eastAsia="Times New Roman" w:hAnsi="Arial" w:cs="Narkisim"/>
                <w:b/>
                <w:bCs/>
                <w:noProof/>
                <w:sz w:val="16"/>
                <w:szCs w:val="16"/>
              </w:rPr>
              <w:t>http://vbm.etzion.org.il</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Pr>
            </w:pPr>
            <w:r w:rsidRPr="00EE2F0F">
              <w:rPr>
                <w:rFonts w:ascii="Arial" w:eastAsia="Times New Roman" w:hAnsi="Arial" w:cs="Narkisim" w:hint="cs"/>
                <w:b/>
                <w:bCs/>
                <w:noProof/>
                <w:sz w:val="16"/>
                <w:szCs w:val="16"/>
                <w:rtl/>
              </w:rPr>
              <w:t xml:space="preserve">האתר באנגלית: </w:t>
            </w:r>
            <w:r w:rsidRPr="00EE2F0F">
              <w:rPr>
                <w:rFonts w:ascii="Arial" w:eastAsia="Times New Roman" w:hAnsi="Arial" w:cs="Narkisim"/>
                <w:b/>
                <w:bCs/>
                <w:noProof/>
                <w:sz w:val="16"/>
                <w:szCs w:val="16"/>
              </w:rPr>
              <w:t>http://www.vbm-torah.org</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משרדי בית המדרש הווירטואלי: 02-9937300 שלוחה 5</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Pr>
            </w:pPr>
            <w:r w:rsidRPr="00EE2F0F">
              <w:rPr>
                <w:rFonts w:ascii="Arial" w:eastAsia="Times New Roman" w:hAnsi="Arial" w:cs="Narkisim" w:hint="cs"/>
                <w:b/>
                <w:bCs/>
                <w:noProof/>
                <w:sz w:val="16"/>
                <w:szCs w:val="16"/>
                <w:rtl/>
              </w:rPr>
              <w:t xml:space="preserve">דוא"ל: </w:t>
            </w:r>
            <w:hyperlink r:id="rId11" w:history="1">
              <w:r w:rsidRPr="00EE2F0F">
                <w:rPr>
                  <w:rFonts w:ascii="Arial" w:eastAsia="Times New Roman" w:hAnsi="Arial" w:cs="Narkisim"/>
                  <w:b/>
                  <w:bCs/>
                  <w:noProof/>
                  <w:sz w:val="16"/>
                  <w:szCs w:val="16"/>
                  <w:u w:val="single"/>
                </w:rPr>
                <w:t>office@etzion.org.il</w:t>
              </w:r>
            </w:hyperlink>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Pr>
            </w:pPr>
          </w:p>
        </w:tc>
        <w:tc>
          <w:tcPr>
            <w:tcW w:w="283" w:type="dxa"/>
            <w:tcMar>
              <w:top w:w="0" w:type="dxa"/>
              <w:left w:w="108" w:type="dxa"/>
              <w:bottom w:w="0" w:type="dxa"/>
              <w:right w:w="108" w:type="dxa"/>
            </w:tcMar>
          </w:tcPr>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 xml:space="preserve">* * * * * * * * * * </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w:t>
            </w:r>
          </w:p>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w:t>
            </w:r>
          </w:p>
        </w:tc>
      </w:tr>
      <w:tr w:rsidR="004F4D70" w:rsidRPr="00EE2F0F" w:rsidTr="003106B3">
        <w:trPr>
          <w:trHeight w:val="151"/>
        </w:trPr>
        <w:tc>
          <w:tcPr>
            <w:tcW w:w="283" w:type="dxa"/>
            <w:tcMar>
              <w:top w:w="0" w:type="dxa"/>
              <w:left w:w="108" w:type="dxa"/>
              <w:bottom w:w="0" w:type="dxa"/>
              <w:right w:w="108" w:type="dxa"/>
            </w:tcMar>
          </w:tcPr>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Pr>
            </w:pPr>
            <w:r w:rsidRPr="00EE2F0F">
              <w:rPr>
                <w:rFonts w:ascii="Arial" w:eastAsia="Times New Roman" w:hAnsi="Arial" w:cs="Narkisim" w:hint="cs"/>
                <w:b/>
                <w:bCs/>
                <w:noProof/>
                <w:sz w:val="16"/>
                <w:szCs w:val="16"/>
                <w:rtl/>
              </w:rPr>
              <w:t>*</w:t>
            </w:r>
          </w:p>
        </w:tc>
        <w:tc>
          <w:tcPr>
            <w:tcW w:w="4073" w:type="dxa"/>
            <w:tcMar>
              <w:top w:w="0" w:type="dxa"/>
              <w:left w:w="108" w:type="dxa"/>
              <w:bottom w:w="0" w:type="dxa"/>
              <w:right w:w="108" w:type="dxa"/>
            </w:tcMar>
          </w:tcPr>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Pr>
            </w:pPr>
            <w:r w:rsidRPr="00EE2F0F">
              <w:rPr>
                <w:rFonts w:ascii="Arial" w:eastAsia="Times New Roman" w:hAnsi="Arial" w:cs="Narkisim" w:hint="cs"/>
                <w:b/>
                <w:bCs/>
                <w:noProof/>
                <w:sz w:val="16"/>
                <w:szCs w:val="16"/>
                <w:rtl/>
              </w:rPr>
              <w:t>**********************************************************</w:t>
            </w:r>
          </w:p>
        </w:tc>
        <w:tc>
          <w:tcPr>
            <w:tcW w:w="283" w:type="dxa"/>
            <w:tcMar>
              <w:top w:w="0" w:type="dxa"/>
              <w:left w:w="108" w:type="dxa"/>
              <w:bottom w:w="0" w:type="dxa"/>
              <w:right w:w="108" w:type="dxa"/>
            </w:tcMar>
          </w:tcPr>
          <w:p w:rsidR="004F4D70" w:rsidRPr="00EE2F0F" w:rsidRDefault="004F4D70" w:rsidP="004F4D70">
            <w:pPr>
              <w:tabs>
                <w:tab w:val="right" w:pos="3895"/>
              </w:tabs>
              <w:autoSpaceDE w:val="0"/>
              <w:autoSpaceDN w:val="0"/>
              <w:spacing w:after="0" w:line="240" w:lineRule="auto"/>
              <w:jc w:val="center"/>
              <w:rPr>
                <w:rFonts w:ascii="Arial" w:eastAsia="Times New Roman" w:hAnsi="Arial" w:cs="Narkisim"/>
                <w:b/>
                <w:bCs/>
                <w:noProof/>
                <w:sz w:val="16"/>
                <w:szCs w:val="16"/>
                <w:rtl/>
              </w:rPr>
            </w:pPr>
            <w:r w:rsidRPr="00EE2F0F">
              <w:rPr>
                <w:rFonts w:ascii="Arial" w:eastAsia="Times New Roman" w:hAnsi="Arial" w:cs="Narkisim" w:hint="cs"/>
                <w:b/>
                <w:bCs/>
                <w:noProof/>
                <w:sz w:val="16"/>
                <w:szCs w:val="16"/>
                <w:rtl/>
              </w:rPr>
              <w:t>*</w:t>
            </w:r>
          </w:p>
        </w:tc>
      </w:tr>
    </w:tbl>
    <w:p w:rsidR="00C1557E" w:rsidRPr="00EE2F0F" w:rsidRDefault="00C1557E" w:rsidP="00E74334">
      <w:pPr>
        <w:rPr>
          <w:rtl/>
        </w:rPr>
        <w:sectPr w:rsidR="00C1557E" w:rsidRPr="00EE2F0F" w:rsidSect="00482C4B">
          <w:headerReference w:type="even" r:id="rId12"/>
          <w:headerReference w:type="default" r:id="rId13"/>
          <w:type w:val="continuous"/>
          <w:pgSz w:w="11906" w:h="16838" w:code="9"/>
          <w:pgMar w:top="964" w:right="1134" w:bottom="1134" w:left="1134" w:header="709" w:footer="709" w:gutter="0"/>
          <w:cols w:num="2" w:space="397" w:equalWidth="0">
            <w:col w:w="4621" w:space="397"/>
            <w:col w:w="4620"/>
          </w:cols>
          <w:titlePg/>
          <w:bidi/>
        </w:sectPr>
      </w:pPr>
    </w:p>
    <w:p w:rsidR="00285BEA" w:rsidRPr="00EE2F0F" w:rsidRDefault="00285BEA" w:rsidP="00C42195">
      <w:pPr>
        <w:pStyle w:val="af2"/>
        <w:rPr>
          <w:sz w:val="22"/>
          <w:szCs w:val="22"/>
          <w:rtl/>
        </w:rPr>
      </w:pPr>
    </w:p>
    <w:sectPr w:rsidR="00285BEA" w:rsidRPr="00EE2F0F" w:rsidSect="00B45E80">
      <w:pgSz w:w="11906" w:h="16838" w:code="9"/>
      <w:pgMar w:top="964" w:right="1134" w:bottom="1134" w:left="1134" w:header="709" w:footer="709" w:gutter="0"/>
      <w:cols w:num="2" w:space="397" w:equalWidth="0">
        <w:col w:w="4621" w:space="397"/>
        <w:col w:w="4620"/>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54F" w:rsidRDefault="0098754F" w:rsidP="00A30EE0">
      <w:pPr>
        <w:spacing w:after="0" w:line="240" w:lineRule="auto"/>
      </w:pPr>
      <w:r>
        <w:separator/>
      </w:r>
    </w:p>
  </w:endnote>
  <w:endnote w:type="continuationSeparator" w:id="0">
    <w:p w:rsidR="0098754F" w:rsidRDefault="0098754F" w:rsidP="00A3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Katsefet">
    <w:charset w:val="B1"/>
    <w:family w:val="auto"/>
    <w:pitch w:val="variable"/>
    <w:sig w:usb0="00001801" w:usb1="00000000" w:usb2="00000000" w:usb3="00000000" w:csb0="00000020" w:csb1="00000000"/>
  </w:font>
  <w:font w:name="Guttman Vilna">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54F" w:rsidRDefault="0098754F" w:rsidP="00A30EE0">
      <w:pPr>
        <w:spacing w:after="0" w:line="240" w:lineRule="auto"/>
      </w:pPr>
      <w:r>
        <w:separator/>
      </w:r>
    </w:p>
  </w:footnote>
  <w:footnote w:type="continuationSeparator" w:id="0">
    <w:p w:rsidR="0098754F" w:rsidRDefault="0098754F" w:rsidP="00A30EE0">
      <w:pPr>
        <w:spacing w:after="0" w:line="240" w:lineRule="auto"/>
      </w:pPr>
      <w:r>
        <w:continuationSeparator/>
      </w:r>
    </w:p>
  </w:footnote>
  <w:footnote w:id="1">
    <w:p w:rsidR="00EE2F0F" w:rsidRPr="00EE2F0F" w:rsidRDefault="00EE2F0F" w:rsidP="00EE2F0F">
      <w:pPr>
        <w:pStyle w:val="FootnoteText"/>
        <w:rPr>
          <w:rFonts w:cs="FrankRuehl"/>
          <w:sz w:val="22"/>
          <w:szCs w:val="22"/>
        </w:rPr>
      </w:pPr>
      <w:r w:rsidRPr="00EE2F0F">
        <w:rPr>
          <w:rStyle w:val="FootnoteReference"/>
          <w:rFonts w:cs="FrankRuehl"/>
          <w:sz w:val="22"/>
          <w:szCs w:val="22"/>
        </w:rPr>
        <w:footnoteRef/>
      </w:r>
      <w:r w:rsidRPr="00EE2F0F">
        <w:rPr>
          <w:rFonts w:cs="FrankRuehl"/>
          <w:sz w:val="22"/>
          <w:szCs w:val="22"/>
          <w:rtl/>
        </w:rPr>
        <w:t>פסחים פ"ה:.</w:t>
      </w:r>
    </w:p>
  </w:footnote>
  <w:footnote w:id="2">
    <w:p w:rsidR="00EE2F0F" w:rsidRPr="00EE2F0F" w:rsidRDefault="00EE2F0F" w:rsidP="00EE2F0F">
      <w:pPr>
        <w:pStyle w:val="FootnoteText"/>
        <w:rPr>
          <w:rFonts w:cs="FrankRuehl"/>
          <w:sz w:val="22"/>
          <w:szCs w:val="22"/>
        </w:rPr>
      </w:pPr>
      <w:r w:rsidRPr="00EE2F0F">
        <w:rPr>
          <w:rStyle w:val="FootnoteReference"/>
          <w:rFonts w:cs="FrankRuehl"/>
          <w:sz w:val="22"/>
          <w:szCs w:val="22"/>
        </w:rPr>
        <w:footnoteRef/>
      </w:r>
      <w:proofErr w:type="spellStart"/>
      <w:r w:rsidRPr="00EE2F0F">
        <w:rPr>
          <w:rFonts w:cs="FrankRuehl"/>
          <w:sz w:val="22"/>
          <w:szCs w:val="22"/>
          <w:rtl/>
        </w:rPr>
        <w:t>עויין</w:t>
      </w:r>
      <w:proofErr w:type="spellEnd"/>
      <w:r w:rsidRPr="00EE2F0F">
        <w:rPr>
          <w:rFonts w:cs="FrankRuehl"/>
          <w:sz w:val="22"/>
          <w:szCs w:val="22"/>
          <w:rtl/>
        </w:rPr>
        <w:t xml:space="preserve"> בחי' מרן רי"ז הלוי על הרמב"ם הל' חנוכה שהרחיב בכך ובראשונים המובאים להלן בסוף המאמר.</w:t>
      </w:r>
    </w:p>
  </w:footnote>
  <w:footnote w:id="3">
    <w:p w:rsidR="00EE2F0F" w:rsidRPr="00EE2F0F" w:rsidRDefault="00EE2F0F" w:rsidP="00EE2F0F">
      <w:pPr>
        <w:pStyle w:val="FootnoteText"/>
        <w:rPr>
          <w:rFonts w:cs="FrankRuehl"/>
          <w:sz w:val="22"/>
          <w:szCs w:val="22"/>
        </w:rPr>
      </w:pPr>
      <w:r w:rsidRPr="00EE2F0F">
        <w:rPr>
          <w:rStyle w:val="FootnoteReference"/>
          <w:rFonts w:cs="FrankRuehl"/>
          <w:sz w:val="22"/>
          <w:szCs w:val="22"/>
        </w:rPr>
        <w:footnoteRef/>
      </w:r>
      <w:r w:rsidRPr="00EE2F0F">
        <w:rPr>
          <w:rFonts w:cs="FrankRuehl"/>
          <w:sz w:val="22"/>
          <w:szCs w:val="22"/>
          <w:rtl/>
        </w:rPr>
        <w:t xml:space="preserve">לסכום </w:t>
      </w:r>
      <w:proofErr w:type="spellStart"/>
      <w:r w:rsidRPr="00EE2F0F">
        <w:rPr>
          <w:rFonts w:cs="FrankRuehl"/>
          <w:sz w:val="22"/>
          <w:szCs w:val="22"/>
          <w:rtl/>
        </w:rPr>
        <w:t>הענין</w:t>
      </w:r>
      <w:proofErr w:type="spellEnd"/>
      <w:r w:rsidRPr="00EE2F0F">
        <w:rPr>
          <w:rFonts w:cs="FrankRuehl"/>
          <w:sz w:val="22"/>
          <w:szCs w:val="22"/>
          <w:rtl/>
        </w:rPr>
        <w:t xml:space="preserve">, עיין בבית יוסף </w:t>
      </w:r>
      <w:proofErr w:type="spellStart"/>
      <w:r w:rsidRPr="00EE2F0F">
        <w:rPr>
          <w:rFonts w:cs="FrankRuehl"/>
          <w:sz w:val="22"/>
          <w:szCs w:val="22"/>
          <w:rtl/>
        </w:rPr>
        <w:t>או"ח</w:t>
      </w:r>
      <w:proofErr w:type="spellEnd"/>
      <w:r w:rsidRPr="00EE2F0F">
        <w:rPr>
          <w:rFonts w:cs="FrankRuehl"/>
          <w:sz w:val="22"/>
          <w:szCs w:val="22"/>
          <w:rtl/>
        </w:rPr>
        <w:t xml:space="preserve"> סי' מ"ו.</w:t>
      </w:r>
    </w:p>
  </w:footnote>
  <w:footnote w:id="4">
    <w:p w:rsidR="00EE2F0F" w:rsidRPr="00EE2F0F" w:rsidRDefault="00EE2F0F" w:rsidP="00EE2F0F">
      <w:pPr>
        <w:pStyle w:val="FootnoteText"/>
        <w:rPr>
          <w:rFonts w:cs="FrankRuehl" w:hint="cs"/>
          <w:sz w:val="22"/>
          <w:szCs w:val="22"/>
          <w:rtl/>
        </w:rPr>
      </w:pPr>
      <w:r w:rsidRPr="00EE2F0F">
        <w:rPr>
          <w:rStyle w:val="FootnoteReference"/>
          <w:rFonts w:cs="FrankRuehl"/>
          <w:sz w:val="22"/>
          <w:szCs w:val="22"/>
        </w:rPr>
        <w:footnoteRef/>
      </w:r>
      <w:r w:rsidRPr="00EE2F0F">
        <w:rPr>
          <w:rFonts w:cs="FrankRuehl" w:hint="cs"/>
          <w:sz w:val="22"/>
          <w:szCs w:val="22"/>
          <w:rtl/>
        </w:rPr>
        <w:t>חז"ל (פסחים קי"ח</w:t>
      </w:r>
      <w:r w:rsidRPr="00EE2F0F">
        <w:rPr>
          <w:rFonts w:cs="FrankRuehl"/>
          <w:sz w:val="22"/>
          <w:szCs w:val="22"/>
        </w:rPr>
        <w:t>:(</w:t>
      </w:r>
      <w:r w:rsidRPr="00EE2F0F">
        <w:rPr>
          <w:rFonts w:cs="FrankRuehl" w:hint="cs"/>
          <w:sz w:val="22"/>
          <w:szCs w:val="22"/>
          <w:rtl/>
        </w:rPr>
        <w:t xml:space="preserve"> העלו את השאלה הזו והציעו תשובה המניחה אלמנט של הודאה בפסוקים הללו. ברם, שערי פירושים לא ננעלו ונראה שיש מקום להצעתנו לאור החלוקה האמורה. נוסף על כך, נראה שדרשה אחרת באותה </w:t>
      </w:r>
      <w:proofErr w:type="spellStart"/>
      <w:r w:rsidRPr="00EE2F0F">
        <w:rPr>
          <w:rFonts w:cs="FrankRuehl" w:hint="cs"/>
          <w:sz w:val="22"/>
          <w:szCs w:val="22"/>
          <w:rtl/>
        </w:rPr>
        <w:t>סוגיא</w:t>
      </w:r>
      <w:proofErr w:type="spellEnd"/>
      <w:r w:rsidRPr="00EE2F0F">
        <w:rPr>
          <w:rFonts w:cs="FrankRuehl" w:hint="cs"/>
          <w:sz w:val="22"/>
          <w:szCs w:val="22"/>
          <w:rtl/>
        </w:rPr>
        <w:t xml:space="preserve"> (קי"ח.) מניחה </w:t>
      </w:r>
      <w:proofErr w:type="spellStart"/>
      <w:r w:rsidRPr="00EE2F0F">
        <w:rPr>
          <w:rFonts w:cs="FrankRuehl" w:hint="cs"/>
          <w:sz w:val="22"/>
          <w:szCs w:val="22"/>
          <w:rtl/>
        </w:rPr>
        <w:t>שהגוים</w:t>
      </w:r>
      <w:proofErr w:type="spellEnd"/>
      <w:r w:rsidRPr="00EE2F0F">
        <w:rPr>
          <w:rFonts w:cs="FrankRuehl" w:hint="cs"/>
          <w:sz w:val="22"/>
          <w:szCs w:val="22"/>
          <w:rtl/>
        </w:rPr>
        <w:t xml:space="preserve"> המשבחים אכן נאלצים להכיר בעל כרחם בגדולת הבורא </w:t>
      </w:r>
      <w:proofErr w:type="spellStart"/>
      <w:r w:rsidRPr="00EE2F0F">
        <w:rPr>
          <w:rFonts w:cs="FrankRuehl" w:hint="cs"/>
          <w:sz w:val="22"/>
          <w:szCs w:val="22"/>
          <w:rtl/>
        </w:rPr>
        <w:t>המתגלית</w:t>
      </w:r>
      <w:proofErr w:type="spellEnd"/>
      <w:r w:rsidRPr="00EE2F0F">
        <w:rPr>
          <w:rFonts w:cs="FrankRuehl" w:hint="cs"/>
          <w:sz w:val="22"/>
          <w:szCs w:val="22"/>
          <w:rtl/>
        </w:rPr>
        <w:t xml:space="preserve"> במעשים המנוגדים לרצונם.</w:t>
      </w:r>
    </w:p>
  </w:footnote>
  <w:footnote w:id="5">
    <w:p w:rsidR="00EE2F0F" w:rsidRPr="00EE2F0F" w:rsidRDefault="00EE2F0F" w:rsidP="00EE2F0F">
      <w:pPr>
        <w:pStyle w:val="FootnoteText"/>
        <w:rPr>
          <w:rFonts w:cs="FrankRuehl"/>
          <w:sz w:val="22"/>
          <w:szCs w:val="22"/>
        </w:rPr>
      </w:pPr>
      <w:r w:rsidRPr="00EE2F0F">
        <w:rPr>
          <w:rStyle w:val="FootnoteReference"/>
          <w:rFonts w:cs="FrankRuehl"/>
          <w:sz w:val="22"/>
          <w:szCs w:val="22"/>
        </w:rPr>
        <w:footnoteRef/>
      </w:r>
      <w:r w:rsidRPr="00EE2F0F">
        <w:rPr>
          <w:rFonts w:cs="FrankRuehl"/>
          <w:sz w:val="22"/>
          <w:szCs w:val="22"/>
          <w:rtl/>
        </w:rPr>
        <w:t xml:space="preserve">עקרון זה, שאין מודים קודם הגעת הטוב הממשי, הינו עקרון אנאלוגי לכך שאין בוכים על המת קודם שימות ואין מתאבלים על </w:t>
      </w:r>
      <w:proofErr w:type="spellStart"/>
      <w:r w:rsidRPr="00EE2F0F">
        <w:rPr>
          <w:rFonts w:cs="FrankRuehl"/>
          <w:sz w:val="22"/>
          <w:szCs w:val="22"/>
          <w:rtl/>
        </w:rPr>
        <w:t>החרבן</w:t>
      </w:r>
      <w:proofErr w:type="spellEnd"/>
      <w:r w:rsidRPr="00EE2F0F">
        <w:rPr>
          <w:rFonts w:cs="FrankRuehl"/>
          <w:sz w:val="22"/>
          <w:szCs w:val="22"/>
          <w:rtl/>
        </w:rPr>
        <w:t xml:space="preserve"> קודם זמנו, אף אם ברור שהמת ימות והבית יחרב; תגובה רגשית של הודאה או בכי כתגובה </w:t>
      </w:r>
      <w:proofErr w:type="spellStart"/>
      <w:r w:rsidRPr="00EE2F0F">
        <w:rPr>
          <w:rFonts w:cs="FrankRuehl"/>
          <w:sz w:val="22"/>
          <w:szCs w:val="22"/>
          <w:rtl/>
        </w:rPr>
        <w:t>לארוע</w:t>
      </w:r>
      <w:proofErr w:type="spellEnd"/>
      <w:r w:rsidRPr="00EE2F0F">
        <w:rPr>
          <w:rFonts w:cs="FrankRuehl"/>
          <w:sz w:val="22"/>
          <w:szCs w:val="22"/>
          <w:rtl/>
        </w:rPr>
        <w:t xml:space="preserve"> באות בעקבות </w:t>
      </w:r>
      <w:proofErr w:type="spellStart"/>
      <w:r w:rsidRPr="00EE2F0F">
        <w:rPr>
          <w:rFonts w:cs="FrankRuehl"/>
          <w:sz w:val="22"/>
          <w:szCs w:val="22"/>
          <w:rtl/>
        </w:rPr>
        <w:t>הארוע</w:t>
      </w:r>
      <w:proofErr w:type="spellEnd"/>
      <w:r w:rsidRPr="00EE2F0F">
        <w:rPr>
          <w:rFonts w:cs="FrankRuehl"/>
          <w:sz w:val="22"/>
          <w:szCs w:val="22"/>
          <w:rtl/>
        </w:rPr>
        <w:t xml:space="preserve"> והמפגש הנפשי עם המציאות ולא על סמך ידע אינטלקטואלי קר ואדיש קודם לכן. עקרון זה, שמנוסח על ידי ר' נחמיה במדרש איכה (א' א') ביחס לטרגדיות, הוסמך על ידי ר' חיים </w:t>
      </w:r>
      <w:proofErr w:type="spellStart"/>
      <w:r w:rsidRPr="00EE2F0F">
        <w:rPr>
          <w:rFonts w:cs="FrankRuehl"/>
          <w:sz w:val="22"/>
          <w:szCs w:val="22"/>
          <w:rtl/>
        </w:rPr>
        <w:t>מבריסק</w:t>
      </w:r>
      <w:proofErr w:type="spellEnd"/>
      <w:r w:rsidRPr="00EE2F0F">
        <w:rPr>
          <w:rFonts w:cs="FrankRuehl"/>
          <w:sz w:val="22"/>
          <w:szCs w:val="22"/>
          <w:rtl/>
        </w:rPr>
        <w:t xml:space="preserve"> לפסוק "ואני בחסדך בטחתי </w:t>
      </w:r>
      <w:proofErr w:type="spellStart"/>
      <w:r w:rsidRPr="00EE2F0F">
        <w:rPr>
          <w:rFonts w:cs="FrankRuehl"/>
          <w:sz w:val="22"/>
          <w:szCs w:val="22"/>
          <w:rtl/>
        </w:rPr>
        <w:t>יגל</w:t>
      </w:r>
      <w:proofErr w:type="spellEnd"/>
      <w:r w:rsidRPr="00EE2F0F">
        <w:rPr>
          <w:rFonts w:cs="FrankRuehl"/>
          <w:sz w:val="22"/>
          <w:szCs w:val="22"/>
          <w:rtl/>
        </w:rPr>
        <w:t xml:space="preserve"> לבי בישועתך, אשירה לד' כי גמל עלי" בנוגע לשירה והודאה. אמנם, הסביר ר' חיים, האדם בוטח בקב"ה שיעשה עמו חסד ויביא לו ישועה אך השירה ראויה </w:t>
      </w:r>
      <w:proofErr w:type="spellStart"/>
      <w:r w:rsidRPr="00EE2F0F">
        <w:rPr>
          <w:rFonts w:cs="FrankRuehl"/>
          <w:sz w:val="22"/>
          <w:szCs w:val="22"/>
          <w:rtl/>
        </w:rPr>
        <w:t>להאמר</w:t>
      </w:r>
      <w:proofErr w:type="spellEnd"/>
      <w:r w:rsidRPr="00EE2F0F">
        <w:rPr>
          <w:rFonts w:cs="FrankRuehl"/>
          <w:sz w:val="22"/>
          <w:szCs w:val="22"/>
          <w:rtl/>
        </w:rPr>
        <w:t xml:space="preserve"> רק כאשר הישועה אכן תגיע, ולכן מצהיר דוד שישיר לד' בהגיע הזמן שהגמול הגיע אליו ולא לפני כן.</w:t>
      </w:r>
    </w:p>
  </w:footnote>
  <w:footnote w:id="6">
    <w:p w:rsidR="00EE2F0F" w:rsidRPr="00EE2F0F" w:rsidRDefault="00EE2F0F" w:rsidP="00EE2F0F">
      <w:pPr>
        <w:pStyle w:val="FootnoteText"/>
        <w:rPr>
          <w:rFonts w:cs="FrankRuehl"/>
          <w:sz w:val="22"/>
          <w:szCs w:val="22"/>
        </w:rPr>
      </w:pPr>
      <w:r w:rsidRPr="00EE2F0F">
        <w:rPr>
          <w:rStyle w:val="FootnoteReference"/>
          <w:rFonts w:cs="FrankRuehl"/>
          <w:sz w:val="22"/>
          <w:szCs w:val="22"/>
        </w:rPr>
        <w:footnoteRef/>
      </w:r>
      <w:r w:rsidRPr="00EE2F0F">
        <w:rPr>
          <w:rFonts w:cs="FrankRuehl"/>
          <w:sz w:val="22"/>
          <w:szCs w:val="22"/>
          <w:rtl/>
        </w:rPr>
        <w:t>שבת קי"ח:</w:t>
      </w:r>
    </w:p>
  </w:footnote>
  <w:footnote w:id="7">
    <w:p w:rsidR="00EE2F0F" w:rsidRPr="00EE2F0F" w:rsidRDefault="00EE2F0F" w:rsidP="00EE2F0F">
      <w:pPr>
        <w:pStyle w:val="FootnoteText"/>
        <w:rPr>
          <w:rFonts w:cs="FrankRuehl"/>
          <w:sz w:val="22"/>
          <w:szCs w:val="22"/>
        </w:rPr>
      </w:pPr>
      <w:r w:rsidRPr="00EE2F0F">
        <w:rPr>
          <w:rStyle w:val="FootnoteReference"/>
          <w:rFonts w:cs="FrankRuehl"/>
          <w:sz w:val="22"/>
          <w:szCs w:val="22"/>
        </w:rPr>
        <w:footnoteRef/>
      </w:r>
      <w:r w:rsidRPr="00EE2F0F">
        <w:rPr>
          <w:rFonts w:cs="FrankRuehl"/>
          <w:sz w:val="22"/>
          <w:szCs w:val="22"/>
          <w:rtl/>
        </w:rPr>
        <w:t xml:space="preserve">רש"י שבת קי"ח: ד"ה פסוקי </w:t>
      </w:r>
      <w:proofErr w:type="spellStart"/>
      <w:r w:rsidRPr="00EE2F0F">
        <w:rPr>
          <w:rFonts w:cs="FrankRuehl"/>
          <w:sz w:val="22"/>
          <w:szCs w:val="22"/>
          <w:rtl/>
        </w:rPr>
        <w:t>דזמרא</w:t>
      </w:r>
      <w:proofErr w:type="spellEnd"/>
      <w:r w:rsidRPr="00EE2F0F">
        <w:rPr>
          <w:rFonts w:cs="FrankRuehl"/>
          <w:sz w:val="22"/>
          <w:szCs w:val="22"/>
          <w:rtl/>
        </w:rPr>
        <w:t xml:space="preserve"> - שני מזמורים של הילולים הללו את ה' מן השמים הללו אל בקדשו.</w:t>
      </w:r>
    </w:p>
  </w:footnote>
  <w:footnote w:id="8">
    <w:p w:rsidR="00EE2F0F" w:rsidRPr="00EE2F0F" w:rsidRDefault="00EE2F0F" w:rsidP="00EE2F0F">
      <w:pPr>
        <w:pStyle w:val="FootnoteText"/>
        <w:rPr>
          <w:rFonts w:cs="FrankRuehl"/>
          <w:sz w:val="22"/>
          <w:szCs w:val="22"/>
        </w:rPr>
      </w:pPr>
      <w:r w:rsidRPr="00EE2F0F">
        <w:rPr>
          <w:rStyle w:val="FootnoteReference"/>
          <w:rFonts w:cs="FrankRuehl"/>
          <w:sz w:val="22"/>
          <w:szCs w:val="22"/>
        </w:rPr>
        <w:footnoteRef/>
      </w:r>
      <w:r w:rsidRPr="00EE2F0F">
        <w:rPr>
          <w:rFonts w:cs="FrankRuehl"/>
          <w:sz w:val="22"/>
          <w:szCs w:val="22"/>
          <w:rtl/>
        </w:rPr>
        <w:t xml:space="preserve">מובן שטענה זו חזקה יותר למנהג נוסח אשכנז המכליל את הודו במסגרת </w:t>
      </w:r>
      <w:proofErr w:type="spellStart"/>
      <w:r w:rsidRPr="00EE2F0F">
        <w:rPr>
          <w:rFonts w:cs="FrankRuehl"/>
          <w:sz w:val="22"/>
          <w:szCs w:val="22"/>
          <w:rtl/>
        </w:rPr>
        <w:t>פסוד"ז</w:t>
      </w:r>
      <w:proofErr w:type="spellEnd"/>
      <w:r w:rsidRPr="00EE2F0F">
        <w:rPr>
          <w:rFonts w:cs="FrankRuehl"/>
          <w:sz w:val="22"/>
          <w:szCs w:val="22"/>
          <w:rtl/>
        </w:rPr>
        <w:t xml:space="preserve"> לאחר הברכה הפותחת ופחות בעלת תוקף למנהג נוסח ספרד ועדות המזרח המוציאות את הודו ממסגרת הברכה. עם זאת, עדיין ניכר הרצון לצרף מזמור של הודאה, אף אם מחוץ למסגרת הפורמלית, למהלך של הלול.</w:t>
      </w:r>
    </w:p>
  </w:footnote>
  <w:footnote w:id="9">
    <w:p w:rsidR="00EE2F0F" w:rsidRPr="00EE2F0F" w:rsidRDefault="00EE2F0F" w:rsidP="00EE2F0F">
      <w:pPr>
        <w:pStyle w:val="FootnoteText"/>
        <w:rPr>
          <w:rFonts w:cs="FrankRuehl"/>
          <w:sz w:val="22"/>
          <w:szCs w:val="22"/>
        </w:rPr>
      </w:pPr>
      <w:r w:rsidRPr="00EE2F0F">
        <w:rPr>
          <w:rStyle w:val="FootnoteReference"/>
          <w:rFonts w:cs="FrankRuehl"/>
          <w:sz w:val="22"/>
          <w:szCs w:val="22"/>
        </w:rPr>
        <w:footnoteRef/>
      </w:r>
      <w:r w:rsidRPr="00EE2F0F">
        <w:rPr>
          <w:rFonts w:cs="FrankRuehl"/>
          <w:sz w:val="22"/>
          <w:szCs w:val="22"/>
          <w:rtl/>
        </w:rPr>
        <w:t xml:space="preserve">לשונו של רב האי גאון, כפי שהוא מצוטט </w:t>
      </w:r>
      <w:r w:rsidRPr="00EE2F0F">
        <w:rPr>
          <w:rFonts w:cs="FrankRuehl" w:hint="cs"/>
          <w:sz w:val="22"/>
          <w:szCs w:val="22"/>
          <w:rtl/>
        </w:rPr>
        <w:t>בקובץ תשובות הגאונים "שערי תשובה" סי' ק"ב.</w:t>
      </w:r>
    </w:p>
  </w:footnote>
  <w:footnote w:id="10">
    <w:p w:rsidR="00EE2F0F" w:rsidRPr="00EE2F0F" w:rsidRDefault="00EE2F0F" w:rsidP="00EE2F0F">
      <w:pPr>
        <w:pStyle w:val="FootnoteText"/>
        <w:rPr>
          <w:rFonts w:cs="FrankRuehl"/>
          <w:sz w:val="22"/>
          <w:szCs w:val="22"/>
        </w:rPr>
      </w:pPr>
      <w:r w:rsidRPr="00EE2F0F">
        <w:rPr>
          <w:rStyle w:val="FootnoteReference"/>
          <w:rFonts w:cs="FrankRuehl"/>
          <w:sz w:val="22"/>
          <w:szCs w:val="22"/>
        </w:rPr>
        <w:footnoteRef/>
      </w:r>
      <w:proofErr w:type="spellStart"/>
      <w:r w:rsidRPr="00EE2F0F">
        <w:rPr>
          <w:rFonts w:cs="FrankRuehl"/>
          <w:sz w:val="22"/>
          <w:szCs w:val="22"/>
          <w:rtl/>
        </w:rPr>
        <w:t>הנפק"מ</w:t>
      </w:r>
      <w:proofErr w:type="spellEnd"/>
      <w:r w:rsidRPr="00EE2F0F">
        <w:rPr>
          <w:rFonts w:cs="FrankRuehl"/>
          <w:sz w:val="22"/>
          <w:szCs w:val="22"/>
          <w:rtl/>
        </w:rPr>
        <w:t xml:space="preserve"> ביחס לנשים לקוח מן </w:t>
      </w:r>
      <w:proofErr w:type="spellStart"/>
      <w:r w:rsidRPr="00EE2F0F">
        <w:rPr>
          <w:rFonts w:cs="FrankRuehl"/>
          <w:sz w:val="22"/>
          <w:szCs w:val="22"/>
          <w:rtl/>
        </w:rPr>
        <w:t>התוס</w:t>
      </w:r>
      <w:proofErr w:type="spellEnd"/>
      <w:r w:rsidRPr="00EE2F0F">
        <w:rPr>
          <w:rFonts w:cs="FrankRuehl"/>
          <w:sz w:val="22"/>
          <w:szCs w:val="22"/>
          <w:rtl/>
        </w:rPr>
        <w:t xml:space="preserve">' בסוכה ל"ח. ד"ה מי. ועיין </w:t>
      </w:r>
      <w:proofErr w:type="spellStart"/>
      <w:r w:rsidRPr="00EE2F0F">
        <w:rPr>
          <w:rFonts w:cs="FrankRuehl"/>
          <w:sz w:val="22"/>
          <w:szCs w:val="22"/>
          <w:rtl/>
        </w:rPr>
        <w:t>בראבי"ה</w:t>
      </w:r>
      <w:proofErr w:type="spellEnd"/>
      <w:r w:rsidRPr="00EE2F0F">
        <w:rPr>
          <w:rFonts w:cs="FrankRuehl"/>
          <w:sz w:val="22"/>
          <w:szCs w:val="22"/>
          <w:rtl/>
        </w:rPr>
        <w:t xml:space="preserve"> ריש סי' תרפ"ה.</w:t>
      </w:r>
    </w:p>
  </w:footnote>
  <w:footnote w:id="11">
    <w:p w:rsidR="00EE2F0F" w:rsidRPr="00EE2F0F" w:rsidRDefault="00EE2F0F" w:rsidP="00EE2F0F">
      <w:pPr>
        <w:pStyle w:val="FootnoteText"/>
        <w:rPr>
          <w:rFonts w:cs="FrankRuehl"/>
          <w:sz w:val="22"/>
          <w:szCs w:val="22"/>
        </w:rPr>
      </w:pPr>
      <w:r w:rsidRPr="00EE2F0F">
        <w:rPr>
          <w:rStyle w:val="FootnoteReference"/>
          <w:rFonts w:cs="FrankRuehl"/>
          <w:sz w:val="22"/>
          <w:szCs w:val="22"/>
        </w:rPr>
        <w:footnoteRef/>
      </w:r>
      <w:r w:rsidRPr="00EE2F0F">
        <w:rPr>
          <w:rFonts w:cs="FrankRuehl"/>
          <w:sz w:val="22"/>
          <w:szCs w:val="22"/>
          <w:rtl/>
        </w:rPr>
        <w:t>יומא ל"ז.; סוטה מ:.</w:t>
      </w:r>
      <w:r w:rsidRPr="00EE2F0F">
        <w:rPr>
          <w:rFonts w:cs="FrankRuehl"/>
          <w:sz w:val="22"/>
          <w:szCs w:val="22"/>
        </w:rPr>
        <w:t xml:space="preserve"> </w:t>
      </w:r>
    </w:p>
  </w:footnote>
  <w:footnote w:id="12">
    <w:p w:rsidR="00EE2F0F" w:rsidRPr="00EE2F0F" w:rsidRDefault="00EE2F0F" w:rsidP="00EE2F0F">
      <w:pPr>
        <w:pStyle w:val="FootnoteText"/>
        <w:rPr>
          <w:rFonts w:cs="FrankRuehl"/>
          <w:sz w:val="22"/>
          <w:szCs w:val="22"/>
        </w:rPr>
      </w:pPr>
      <w:r w:rsidRPr="00EE2F0F">
        <w:rPr>
          <w:rStyle w:val="FootnoteReference"/>
          <w:rFonts w:cs="FrankRuehl"/>
          <w:sz w:val="22"/>
          <w:szCs w:val="22"/>
        </w:rPr>
        <w:footnoteRef/>
      </w:r>
      <w:r w:rsidRPr="00EE2F0F">
        <w:rPr>
          <w:rFonts w:cs="FrankRuehl"/>
          <w:sz w:val="22"/>
          <w:szCs w:val="22"/>
          <w:rtl/>
        </w:rPr>
        <w:t xml:space="preserve">עיין רמב"ם הל' מעשה הקרבנות פ"ג </w:t>
      </w:r>
      <w:proofErr w:type="spellStart"/>
      <w:r w:rsidRPr="00EE2F0F">
        <w:rPr>
          <w:rFonts w:cs="FrankRuehl"/>
          <w:sz w:val="22"/>
          <w:szCs w:val="22"/>
          <w:rtl/>
        </w:rPr>
        <w:t>הט"ו</w:t>
      </w:r>
      <w:proofErr w:type="spellEnd"/>
      <w:r w:rsidRPr="00EE2F0F">
        <w:rPr>
          <w:rFonts w:cs="FrankRuehl"/>
          <w:sz w:val="22"/>
          <w:szCs w:val="22"/>
          <w:rtl/>
        </w:rPr>
        <w:t xml:space="preserve">: "ויראה לי שאינו מתודה על השלמים אלא אומר דברי שבח", ודוק בדבריו שכתב דברי שבח ולא הודאה. [ויש לעיין, לפי זה, בקרבן תודה אם יאמר דברי שבח או הודאה; ונראה </w:t>
      </w:r>
      <w:proofErr w:type="spellStart"/>
      <w:r w:rsidRPr="00EE2F0F">
        <w:rPr>
          <w:rFonts w:cs="FrankRuehl"/>
          <w:sz w:val="22"/>
          <w:szCs w:val="22"/>
          <w:rtl/>
        </w:rPr>
        <w:t>להאמור</w:t>
      </w:r>
      <w:proofErr w:type="spellEnd"/>
      <w:r w:rsidRPr="00EE2F0F">
        <w:rPr>
          <w:rFonts w:cs="FrankRuehl"/>
          <w:sz w:val="22"/>
          <w:szCs w:val="22"/>
          <w:rtl/>
        </w:rPr>
        <w:t xml:space="preserve"> </w:t>
      </w:r>
      <w:proofErr w:type="spellStart"/>
      <w:r w:rsidRPr="00EE2F0F">
        <w:rPr>
          <w:rFonts w:cs="FrankRuehl"/>
          <w:sz w:val="22"/>
          <w:szCs w:val="22"/>
          <w:rtl/>
        </w:rPr>
        <w:t>בכאן</w:t>
      </w:r>
      <w:proofErr w:type="spellEnd"/>
      <w:r w:rsidRPr="00EE2F0F">
        <w:rPr>
          <w:rFonts w:cs="FrankRuehl"/>
          <w:sz w:val="22"/>
          <w:szCs w:val="22"/>
          <w:rtl/>
        </w:rPr>
        <w:t xml:space="preserve"> שיש לומר דברי הודאה ולא דברי שבח. וזה שלא כאבני נזר (</w:t>
      </w:r>
      <w:proofErr w:type="spellStart"/>
      <w:r w:rsidRPr="00EE2F0F">
        <w:rPr>
          <w:rFonts w:cs="FrankRuehl"/>
          <w:sz w:val="22"/>
          <w:szCs w:val="22"/>
          <w:rtl/>
        </w:rPr>
        <w:t>או"ח</w:t>
      </w:r>
      <w:proofErr w:type="spellEnd"/>
      <w:r w:rsidRPr="00EE2F0F">
        <w:rPr>
          <w:rFonts w:cs="FrankRuehl"/>
          <w:sz w:val="22"/>
          <w:szCs w:val="22"/>
          <w:rtl/>
        </w:rPr>
        <w:t xml:space="preserve"> ל"ט ג') והאור שמח (שם) שעירבו בין הפרשיות ולא חילקו בין שבח להודאה בהקשר הזה וכתבו שאומר מזמור לתודה גם על שלמים כתודה. </w:t>
      </w:r>
      <w:proofErr w:type="spellStart"/>
      <w:r w:rsidRPr="00EE2F0F">
        <w:rPr>
          <w:rFonts w:cs="FrankRuehl"/>
          <w:sz w:val="22"/>
          <w:szCs w:val="22"/>
          <w:rtl/>
        </w:rPr>
        <w:t>ושו"ר</w:t>
      </w:r>
      <w:proofErr w:type="spellEnd"/>
      <w:r w:rsidRPr="00EE2F0F">
        <w:rPr>
          <w:rFonts w:cs="FrankRuehl"/>
          <w:sz w:val="22"/>
          <w:szCs w:val="22"/>
          <w:rtl/>
        </w:rPr>
        <w:t xml:space="preserve"> שרש"י לתהלים (ק' א') אכן כתב שאומרים מזמור לתודה על קרבן תודה (א"כ אין הוא נדרש שם לשאלת השלמים).]</w:t>
      </w:r>
    </w:p>
  </w:footnote>
  <w:footnote w:id="13">
    <w:p w:rsidR="00EE2F0F" w:rsidRPr="00EE2F0F" w:rsidRDefault="00EE2F0F" w:rsidP="00EE2F0F">
      <w:pPr>
        <w:pStyle w:val="FootnoteText"/>
        <w:rPr>
          <w:rFonts w:cs="FrankRuehl"/>
          <w:sz w:val="22"/>
          <w:szCs w:val="22"/>
        </w:rPr>
      </w:pPr>
      <w:r w:rsidRPr="00EE2F0F">
        <w:rPr>
          <w:rStyle w:val="FootnoteReference"/>
          <w:rFonts w:cs="FrankRuehl"/>
          <w:sz w:val="22"/>
          <w:szCs w:val="22"/>
        </w:rPr>
        <w:footnoteRef/>
      </w:r>
      <w:r w:rsidRPr="00EE2F0F">
        <w:rPr>
          <w:rFonts w:cs="FrankRuehl"/>
          <w:sz w:val="22"/>
          <w:szCs w:val="22"/>
          <w:rtl/>
        </w:rPr>
        <w:t>ונראה שזהו טעם אמירת ההלל בשחיטת הפסח היות ואז האדם בא בברית עם הקב"ה ונפגש עמו, ועל כן הוא מתחייב לשבח. כמו כן, מן הראוי להעיר שהיה מקום לחשוב באופן דומה ביחס לנטילת לולב הבא לבטא את המ</w:t>
      </w:r>
      <w:r w:rsidRPr="00EE2F0F">
        <w:rPr>
          <w:rFonts w:cs="FrankRuehl" w:hint="cs"/>
          <w:sz w:val="22"/>
          <w:szCs w:val="22"/>
          <w:rtl/>
        </w:rPr>
        <w:t>פ</w:t>
      </w:r>
      <w:r w:rsidRPr="00EE2F0F">
        <w:rPr>
          <w:rFonts w:cs="FrankRuehl"/>
          <w:sz w:val="22"/>
          <w:szCs w:val="22"/>
          <w:rtl/>
        </w:rPr>
        <w:t xml:space="preserve">גש עם הקב"ה באמצעות הטבע אך מדיני הנענועים נראה שעקרון ההלל של לולב הוא עקרון ההודאה ולא ההלל, וכן עולה מן האסמכתא המדרשית המקשרת בין הלולב לזכות בדין, על סמך הפסוק "אז ירננו עצי היער מלפני ד' כי בא לשפוט את הארץ" (עיין מדרש רבה </w:t>
      </w:r>
      <w:proofErr w:type="spellStart"/>
      <w:r w:rsidRPr="00EE2F0F">
        <w:rPr>
          <w:rFonts w:cs="FrankRuehl"/>
          <w:sz w:val="22"/>
          <w:szCs w:val="22"/>
          <w:rtl/>
        </w:rPr>
        <w:t>ותנחומא</w:t>
      </w:r>
      <w:proofErr w:type="spellEnd"/>
      <w:r w:rsidRPr="00EE2F0F">
        <w:rPr>
          <w:rFonts w:cs="FrankRuehl"/>
          <w:sz w:val="22"/>
          <w:szCs w:val="22"/>
          <w:rtl/>
        </w:rPr>
        <w:t xml:space="preserve"> לפרשת לולב </w:t>
      </w:r>
      <w:proofErr w:type="spellStart"/>
      <w:r w:rsidRPr="00EE2F0F">
        <w:rPr>
          <w:rFonts w:cs="FrankRuehl"/>
          <w:sz w:val="22"/>
          <w:szCs w:val="22"/>
          <w:rtl/>
        </w:rPr>
        <w:t>ובתוס</w:t>
      </w:r>
      <w:proofErr w:type="spellEnd"/>
      <w:r w:rsidRPr="00EE2F0F">
        <w:rPr>
          <w:rFonts w:cs="FrankRuehl"/>
          <w:sz w:val="22"/>
          <w:szCs w:val="22"/>
          <w:rtl/>
        </w:rPr>
        <w:t xml:space="preserve">' סוכה ל"ז: ד"ה הודו).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A53D6A">
      <w:tc>
        <w:tcPr>
          <w:tcW w:w="4927" w:type="dxa"/>
          <w:tcBorders>
            <w:top w:val="nil"/>
            <w:left w:val="nil"/>
            <w:bottom w:val="double" w:sz="4" w:space="0" w:color="auto"/>
            <w:right w:val="nil"/>
          </w:tcBorders>
        </w:tcPr>
        <w:p w:rsidR="00A53D6A" w:rsidRPr="00F073E4" w:rsidRDefault="00A53D6A">
          <w:pPr>
            <w:pStyle w:val="Header"/>
            <w:tabs>
              <w:tab w:val="clear" w:pos="4153"/>
              <w:tab w:val="clear" w:pos="8306"/>
              <w:tab w:val="center" w:pos="4818"/>
              <w:tab w:val="right" w:pos="8220"/>
            </w:tabs>
            <w:spacing w:after="0"/>
            <w:rPr>
              <w:rFonts w:cs="Narkisim"/>
              <w:rtl/>
              <w:lang w:val="en-US" w:eastAsia="en-US"/>
            </w:rPr>
          </w:pPr>
          <w:r w:rsidRPr="00F073E4">
            <w:rPr>
              <w:rFonts w:cs="Narkisim"/>
              <w:rtl/>
              <w:lang w:val="en-US" w:eastAsia="en-US"/>
            </w:rPr>
            <w:t>בית המדרש הווירטואלי (</w:t>
          </w:r>
          <w:r w:rsidRPr="00F073E4">
            <w:rPr>
              <w:rFonts w:cs="Narkisim"/>
              <w:lang w:val="en-US" w:eastAsia="en-US"/>
            </w:rPr>
            <w:t>V.B.M</w:t>
          </w:r>
          <w:r w:rsidRPr="00F073E4">
            <w:rPr>
              <w:rFonts w:cs="Narkisim"/>
              <w:rtl/>
              <w:lang w:val="en-US" w:eastAsia="en-US"/>
            </w:rPr>
            <w:t>) שליד ישיבת הר עציון</w:t>
          </w:r>
        </w:p>
        <w:p w:rsidR="00A53D6A" w:rsidRPr="00F073E4" w:rsidRDefault="00A53D6A">
          <w:pPr>
            <w:pStyle w:val="Header"/>
            <w:tabs>
              <w:tab w:val="clear" w:pos="4153"/>
              <w:tab w:val="clear" w:pos="8306"/>
              <w:tab w:val="center" w:pos="4818"/>
              <w:tab w:val="right" w:pos="8220"/>
            </w:tabs>
            <w:spacing w:after="0"/>
            <w:rPr>
              <w:rFonts w:cs="Narkisim"/>
              <w:rtl/>
              <w:lang w:val="en-US" w:eastAsia="en-US"/>
            </w:rPr>
          </w:pPr>
          <w:r w:rsidRPr="00F073E4">
            <w:rPr>
              <w:rFonts w:cs="Narkisim" w:hint="cs"/>
              <w:rtl/>
              <w:lang w:val="en-US" w:eastAsia="en-US"/>
            </w:rPr>
            <w:t xml:space="preserve">ע"ש ישראל </w:t>
          </w:r>
          <w:proofErr w:type="spellStart"/>
          <w:r w:rsidRPr="00F073E4">
            <w:rPr>
              <w:rFonts w:cs="Narkisim" w:hint="cs"/>
              <w:rtl/>
              <w:lang w:val="en-US" w:eastAsia="en-US"/>
            </w:rPr>
            <w:t>קושיצקי</w:t>
          </w:r>
          <w:proofErr w:type="spellEnd"/>
        </w:p>
        <w:p w:rsidR="00A53D6A" w:rsidRPr="00F073E4" w:rsidRDefault="00EE2F0F">
          <w:pPr>
            <w:pStyle w:val="Header"/>
            <w:tabs>
              <w:tab w:val="clear" w:pos="4153"/>
              <w:tab w:val="clear" w:pos="8306"/>
              <w:tab w:val="center" w:pos="4818"/>
              <w:tab w:val="right" w:pos="8220"/>
            </w:tabs>
            <w:spacing w:after="0"/>
            <w:rPr>
              <w:rFonts w:cs="Narkisim"/>
              <w:lang w:val="en-US" w:eastAsia="en-US"/>
            </w:rPr>
          </w:pPr>
          <w:r>
            <w:rPr>
              <w:rFonts w:cs="Narkisim" w:hint="cs"/>
              <w:rtl/>
              <w:lang w:val="en-US" w:eastAsia="en-US"/>
            </w:rPr>
            <w:t>שיעור מיוחד לפסח</w:t>
          </w:r>
        </w:p>
      </w:tc>
      <w:tc>
        <w:tcPr>
          <w:tcW w:w="4927" w:type="dxa"/>
          <w:tcBorders>
            <w:top w:val="nil"/>
            <w:left w:val="nil"/>
            <w:bottom w:val="double" w:sz="4" w:space="0" w:color="auto"/>
            <w:right w:val="nil"/>
          </w:tcBorders>
          <w:vAlign w:val="center"/>
        </w:tcPr>
        <w:p w:rsidR="00A53D6A" w:rsidRPr="00F073E4" w:rsidRDefault="00A53D6A">
          <w:pPr>
            <w:pStyle w:val="Header"/>
            <w:tabs>
              <w:tab w:val="clear" w:pos="4153"/>
              <w:tab w:val="clear" w:pos="8306"/>
              <w:tab w:val="right" w:pos="8220"/>
            </w:tabs>
            <w:bidi w:val="0"/>
            <w:spacing w:after="0" w:line="240" w:lineRule="auto"/>
            <w:jc w:val="left"/>
            <w:rPr>
              <w:rFonts w:cs="Narkisim"/>
              <w:sz w:val="28"/>
              <w:szCs w:val="17"/>
              <w:lang w:val="en-US" w:eastAsia="en-US"/>
            </w:rPr>
          </w:pPr>
          <w:r w:rsidRPr="00D157FE">
            <w:rPr>
              <w:rFonts w:cs="Narkisim"/>
              <w:b/>
              <w:bCs/>
              <w:sz w:val="28"/>
              <w:szCs w:val="17"/>
              <w:lang w:val="en-US" w:eastAsia="en-US"/>
            </w:rPr>
            <w:t>http://vbm.etzion.org.il</w:t>
          </w:r>
        </w:p>
      </w:tc>
    </w:tr>
  </w:tbl>
  <w:p w:rsidR="00A53D6A" w:rsidRDefault="00A53D6A">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6A" w:rsidRDefault="00A53D6A"/>
  <w:p w:rsidR="00A53D6A" w:rsidRDefault="00A53D6A"/>
  <w:p w:rsidR="00A53D6A" w:rsidRDefault="00A53D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6A" w:rsidRDefault="00A53D6A">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7C2B20">
      <w:rPr>
        <w:b/>
        <w:bCs/>
        <w:noProof/>
        <w:rtl/>
      </w:rPr>
      <w:t>2</w:t>
    </w:r>
    <w:r>
      <w:rPr>
        <w:b/>
        <w:bCs/>
        <w:rtl/>
      </w:rPr>
      <w:fldChar w:fldCharType="end"/>
    </w:r>
    <w:r>
      <w:rPr>
        <w:b/>
        <w:bCs/>
        <w:rtl/>
      </w:rPr>
      <w:t xml:space="preserve"> -</w:t>
    </w:r>
  </w:p>
  <w:p w:rsidR="00A53D6A" w:rsidRDefault="00A53D6A"/>
  <w:p w:rsidR="00A53D6A" w:rsidRDefault="00A53D6A"/>
  <w:p w:rsidR="00A53D6A" w:rsidRDefault="00A53D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047"/>
    <w:multiLevelType w:val="hybridMultilevel"/>
    <w:tmpl w:val="08585D9C"/>
    <w:lvl w:ilvl="0" w:tplc="CE3A0F9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517E0"/>
    <w:multiLevelType w:val="hybridMultilevel"/>
    <w:tmpl w:val="23723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C05B5"/>
    <w:multiLevelType w:val="hybridMultilevel"/>
    <w:tmpl w:val="BFD4C8E2"/>
    <w:lvl w:ilvl="0" w:tplc="308E0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8760B"/>
    <w:multiLevelType w:val="hybridMultilevel"/>
    <w:tmpl w:val="EF180B3E"/>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63B9E"/>
    <w:multiLevelType w:val="hybridMultilevel"/>
    <w:tmpl w:val="1A2A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91839"/>
    <w:multiLevelType w:val="hybridMultilevel"/>
    <w:tmpl w:val="02889842"/>
    <w:lvl w:ilvl="0" w:tplc="585E8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A7003"/>
    <w:multiLevelType w:val="hybridMultilevel"/>
    <w:tmpl w:val="59C43D18"/>
    <w:lvl w:ilvl="0" w:tplc="3D1605C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C7442"/>
    <w:multiLevelType w:val="hybridMultilevel"/>
    <w:tmpl w:val="0CC6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AC5683"/>
    <w:multiLevelType w:val="hybridMultilevel"/>
    <w:tmpl w:val="4D089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B34980"/>
    <w:multiLevelType w:val="hybridMultilevel"/>
    <w:tmpl w:val="511E5EE0"/>
    <w:lvl w:ilvl="0" w:tplc="C358B2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C785F"/>
    <w:multiLevelType w:val="hybridMultilevel"/>
    <w:tmpl w:val="63E0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403D13"/>
    <w:multiLevelType w:val="hybridMultilevel"/>
    <w:tmpl w:val="06904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B366C5"/>
    <w:multiLevelType w:val="hybridMultilevel"/>
    <w:tmpl w:val="C69E5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94BE9"/>
    <w:multiLevelType w:val="hybridMultilevel"/>
    <w:tmpl w:val="13CCB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26D71CD"/>
    <w:multiLevelType w:val="hybridMultilevel"/>
    <w:tmpl w:val="B90EF6DA"/>
    <w:lvl w:ilvl="0" w:tplc="16EA806A">
      <w:start w:val="1"/>
      <w:numFmt w:val="decimal"/>
      <w:lvlText w:val="%1."/>
      <w:lvlJc w:val="left"/>
      <w:pPr>
        <w:ind w:left="720" w:hanging="360"/>
      </w:pPr>
      <w:rPr>
        <w:rFonts w:hint="default"/>
        <w:lang w:val="en-US"/>
      </w:rPr>
    </w:lvl>
    <w:lvl w:ilvl="1" w:tplc="04090013">
      <w:start w:val="1"/>
      <w:numFmt w:val="hebrew1"/>
      <w:lvlText w:val="%2."/>
      <w:lvlJc w:val="center"/>
      <w:pPr>
        <w:ind w:left="1440" w:hanging="360"/>
      </w:pPr>
    </w:lvl>
    <w:lvl w:ilvl="2" w:tplc="AAEE1646">
      <w:start w:val="1"/>
      <w:numFmt w:val="hebrew1"/>
      <w:lvlText w:val="%3."/>
      <w:lvlJc w:val="right"/>
      <w:pPr>
        <w:ind w:left="2160" w:hanging="180"/>
      </w:pPr>
      <w:rPr>
        <w:rFonts w:ascii="Calibri" w:eastAsia="Calibri" w:hAnsi="Calibri" w:cs="Narkisim"/>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E27DD"/>
    <w:multiLevelType w:val="hybridMultilevel"/>
    <w:tmpl w:val="51209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731A5D"/>
    <w:multiLevelType w:val="multilevel"/>
    <w:tmpl w:val="113C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FB76D5"/>
    <w:multiLevelType w:val="hybridMultilevel"/>
    <w:tmpl w:val="3290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055180"/>
    <w:multiLevelType w:val="hybridMultilevel"/>
    <w:tmpl w:val="D898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0152E"/>
    <w:multiLevelType w:val="hybridMultilevel"/>
    <w:tmpl w:val="5EDC9948"/>
    <w:lvl w:ilvl="0" w:tplc="8D823E4E">
      <w:start w:val="1"/>
      <w:numFmt w:val="decimal"/>
      <w:lvlText w:val="%1."/>
      <w:lvlJc w:val="left"/>
      <w:pPr>
        <w:ind w:left="720" w:hanging="360"/>
      </w:pPr>
      <w:rPr>
        <w:rFonts w:hint="default"/>
        <w:b w:val="0"/>
        <w:bCs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204502"/>
    <w:multiLevelType w:val="hybridMultilevel"/>
    <w:tmpl w:val="4C02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4126BB"/>
    <w:multiLevelType w:val="hybridMultilevel"/>
    <w:tmpl w:val="AC34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5E7DF9"/>
    <w:multiLevelType w:val="hybridMultilevel"/>
    <w:tmpl w:val="1572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F30A58"/>
    <w:multiLevelType w:val="hybridMultilevel"/>
    <w:tmpl w:val="B4A6E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6945A0"/>
    <w:multiLevelType w:val="hybridMultilevel"/>
    <w:tmpl w:val="FD10D7B2"/>
    <w:lvl w:ilvl="0" w:tplc="C358B21A">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24"/>
  </w:num>
  <w:num w:numId="4">
    <w:abstractNumId w:val="9"/>
  </w:num>
  <w:num w:numId="5">
    <w:abstractNumId w:val="21"/>
  </w:num>
  <w:num w:numId="6">
    <w:abstractNumId w:val="14"/>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
  </w:num>
  <w:num w:numId="11">
    <w:abstractNumId w:val="0"/>
  </w:num>
  <w:num w:numId="12">
    <w:abstractNumId w:val="19"/>
  </w:num>
  <w:num w:numId="13">
    <w:abstractNumId w:val="3"/>
  </w:num>
  <w:num w:numId="14">
    <w:abstractNumId w:val="8"/>
  </w:num>
  <w:num w:numId="15">
    <w:abstractNumId w:val="10"/>
  </w:num>
  <w:num w:numId="16">
    <w:abstractNumId w:val="18"/>
  </w:num>
  <w:num w:numId="17">
    <w:abstractNumId w:val="4"/>
  </w:num>
  <w:num w:numId="18">
    <w:abstractNumId w:val="20"/>
  </w:num>
  <w:num w:numId="19">
    <w:abstractNumId w:val="1"/>
  </w:num>
  <w:num w:numId="20">
    <w:abstractNumId w:val="15"/>
  </w:num>
  <w:num w:numId="21">
    <w:abstractNumId w:val="23"/>
  </w:num>
  <w:num w:numId="22">
    <w:abstractNumId w:val="16"/>
  </w:num>
  <w:num w:numId="23">
    <w:abstractNumId w:val="7"/>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4D"/>
    <w:rsid w:val="0002713D"/>
    <w:rsid w:val="000279F1"/>
    <w:rsid w:val="00030B4D"/>
    <w:rsid w:val="00031341"/>
    <w:rsid w:val="0003263A"/>
    <w:rsid w:val="000335C9"/>
    <w:rsid w:val="00042084"/>
    <w:rsid w:val="00044512"/>
    <w:rsid w:val="000509E1"/>
    <w:rsid w:val="00052010"/>
    <w:rsid w:val="00060291"/>
    <w:rsid w:val="00061873"/>
    <w:rsid w:val="000672A1"/>
    <w:rsid w:val="000740C5"/>
    <w:rsid w:val="0008132F"/>
    <w:rsid w:val="000818CC"/>
    <w:rsid w:val="000863D8"/>
    <w:rsid w:val="00093238"/>
    <w:rsid w:val="00093CD7"/>
    <w:rsid w:val="00093F56"/>
    <w:rsid w:val="00094F67"/>
    <w:rsid w:val="000A3DA0"/>
    <w:rsid w:val="000A4386"/>
    <w:rsid w:val="000C7EE8"/>
    <w:rsid w:val="000D0291"/>
    <w:rsid w:val="000D234E"/>
    <w:rsid w:val="000D3673"/>
    <w:rsid w:val="000D3BCF"/>
    <w:rsid w:val="000D664F"/>
    <w:rsid w:val="000E0E1C"/>
    <w:rsid w:val="000E4D76"/>
    <w:rsid w:val="000F2914"/>
    <w:rsid w:val="000F3EB4"/>
    <w:rsid w:val="000F61C8"/>
    <w:rsid w:val="0010114F"/>
    <w:rsid w:val="00102845"/>
    <w:rsid w:val="001079B3"/>
    <w:rsid w:val="001179CB"/>
    <w:rsid w:val="001267E0"/>
    <w:rsid w:val="00131268"/>
    <w:rsid w:val="00147018"/>
    <w:rsid w:val="00151938"/>
    <w:rsid w:val="00155954"/>
    <w:rsid w:val="00173B31"/>
    <w:rsid w:val="00182DA1"/>
    <w:rsid w:val="00183C79"/>
    <w:rsid w:val="00187139"/>
    <w:rsid w:val="00195F02"/>
    <w:rsid w:val="00197405"/>
    <w:rsid w:val="001A3717"/>
    <w:rsid w:val="001B19BC"/>
    <w:rsid w:val="001B52FB"/>
    <w:rsid w:val="001C60F1"/>
    <w:rsid w:val="001C7B16"/>
    <w:rsid w:val="001D75A1"/>
    <w:rsid w:val="001E00A4"/>
    <w:rsid w:val="001E07FD"/>
    <w:rsid w:val="001E17A6"/>
    <w:rsid w:val="001E3FEE"/>
    <w:rsid w:val="001E4E34"/>
    <w:rsid w:val="001F42B4"/>
    <w:rsid w:val="0020045A"/>
    <w:rsid w:val="002004D3"/>
    <w:rsid w:val="00200E06"/>
    <w:rsid w:val="002115E5"/>
    <w:rsid w:val="002122D1"/>
    <w:rsid w:val="00216360"/>
    <w:rsid w:val="00216566"/>
    <w:rsid w:val="002440B3"/>
    <w:rsid w:val="00244F04"/>
    <w:rsid w:val="00250B3F"/>
    <w:rsid w:val="00252A3E"/>
    <w:rsid w:val="002560E7"/>
    <w:rsid w:val="0026296F"/>
    <w:rsid w:val="00272106"/>
    <w:rsid w:val="00272E7D"/>
    <w:rsid w:val="00276122"/>
    <w:rsid w:val="00285BEA"/>
    <w:rsid w:val="002A43FC"/>
    <w:rsid w:val="002A4B57"/>
    <w:rsid w:val="002A6392"/>
    <w:rsid w:val="002A775D"/>
    <w:rsid w:val="002B1060"/>
    <w:rsid w:val="002B28D5"/>
    <w:rsid w:val="002C0074"/>
    <w:rsid w:val="002C2CF5"/>
    <w:rsid w:val="002C5274"/>
    <w:rsid w:val="002D159D"/>
    <w:rsid w:val="002D371E"/>
    <w:rsid w:val="002E2CC7"/>
    <w:rsid w:val="002E37B6"/>
    <w:rsid w:val="002E4AAF"/>
    <w:rsid w:val="00302302"/>
    <w:rsid w:val="00312B87"/>
    <w:rsid w:val="00315B86"/>
    <w:rsid w:val="00336A29"/>
    <w:rsid w:val="00342388"/>
    <w:rsid w:val="00345C04"/>
    <w:rsid w:val="003576EB"/>
    <w:rsid w:val="00362C56"/>
    <w:rsid w:val="003641D7"/>
    <w:rsid w:val="00365065"/>
    <w:rsid w:val="00380550"/>
    <w:rsid w:val="00382E72"/>
    <w:rsid w:val="00383004"/>
    <w:rsid w:val="00386CDC"/>
    <w:rsid w:val="00395456"/>
    <w:rsid w:val="00395AB3"/>
    <w:rsid w:val="00397DE6"/>
    <w:rsid w:val="003A4987"/>
    <w:rsid w:val="003A4E5A"/>
    <w:rsid w:val="003B379F"/>
    <w:rsid w:val="003B4BB1"/>
    <w:rsid w:val="003C7820"/>
    <w:rsid w:val="003D56D9"/>
    <w:rsid w:val="003E3874"/>
    <w:rsid w:val="003F1974"/>
    <w:rsid w:val="003F1D4A"/>
    <w:rsid w:val="00400008"/>
    <w:rsid w:val="00421D03"/>
    <w:rsid w:val="00447EB0"/>
    <w:rsid w:val="004546A2"/>
    <w:rsid w:val="004620B8"/>
    <w:rsid w:val="004662FF"/>
    <w:rsid w:val="00470EB0"/>
    <w:rsid w:val="00472DF4"/>
    <w:rsid w:val="0047467F"/>
    <w:rsid w:val="00477DD9"/>
    <w:rsid w:val="00480DDF"/>
    <w:rsid w:val="00482C4B"/>
    <w:rsid w:val="00483FF0"/>
    <w:rsid w:val="00487E2D"/>
    <w:rsid w:val="004A72E4"/>
    <w:rsid w:val="004B2FC0"/>
    <w:rsid w:val="004B5FE8"/>
    <w:rsid w:val="004B7777"/>
    <w:rsid w:val="004C0635"/>
    <w:rsid w:val="004C12F8"/>
    <w:rsid w:val="004E0A4E"/>
    <w:rsid w:val="004E3036"/>
    <w:rsid w:val="004E695D"/>
    <w:rsid w:val="004E7ABE"/>
    <w:rsid w:val="004F30C9"/>
    <w:rsid w:val="004F4D70"/>
    <w:rsid w:val="00502B2E"/>
    <w:rsid w:val="00522527"/>
    <w:rsid w:val="005311DE"/>
    <w:rsid w:val="00536B55"/>
    <w:rsid w:val="005408B9"/>
    <w:rsid w:val="005463F7"/>
    <w:rsid w:val="00551262"/>
    <w:rsid w:val="00555735"/>
    <w:rsid w:val="0055751F"/>
    <w:rsid w:val="00561CB7"/>
    <w:rsid w:val="00572A4A"/>
    <w:rsid w:val="00576273"/>
    <w:rsid w:val="005816F6"/>
    <w:rsid w:val="0058319E"/>
    <w:rsid w:val="005857B3"/>
    <w:rsid w:val="00596CE4"/>
    <w:rsid w:val="005A24B1"/>
    <w:rsid w:val="005C032E"/>
    <w:rsid w:val="005D3D81"/>
    <w:rsid w:val="005D5DD7"/>
    <w:rsid w:val="005D73D5"/>
    <w:rsid w:val="005E251B"/>
    <w:rsid w:val="005E33BD"/>
    <w:rsid w:val="005E63A5"/>
    <w:rsid w:val="005F7096"/>
    <w:rsid w:val="005F7E9B"/>
    <w:rsid w:val="00601EA4"/>
    <w:rsid w:val="00606CC4"/>
    <w:rsid w:val="006112BC"/>
    <w:rsid w:val="00615A8B"/>
    <w:rsid w:val="0065161E"/>
    <w:rsid w:val="00651F13"/>
    <w:rsid w:val="0065447B"/>
    <w:rsid w:val="00664CB9"/>
    <w:rsid w:val="00681DC0"/>
    <w:rsid w:val="0068404C"/>
    <w:rsid w:val="00687712"/>
    <w:rsid w:val="006902E1"/>
    <w:rsid w:val="00691501"/>
    <w:rsid w:val="006A0126"/>
    <w:rsid w:val="006A4A70"/>
    <w:rsid w:val="006A4AD8"/>
    <w:rsid w:val="006A65B2"/>
    <w:rsid w:val="006A6ED9"/>
    <w:rsid w:val="006A756C"/>
    <w:rsid w:val="006B261E"/>
    <w:rsid w:val="006C4862"/>
    <w:rsid w:val="006C49E5"/>
    <w:rsid w:val="006C67BA"/>
    <w:rsid w:val="006C72B2"/>
    <w:rsid w:val="006C79CB"/>
    <w:rsid w:val="006D0C10"/>
    <w:rsid w:val="006E1029"/>
    <w:rsid w:val="006E3C60"/>
    <w:rsid w:val="006E4451"/>
    <w:rsid w:val="006F09DD"/>
    <w:rsid w:val="006F62D0"/>
    <w:rsid w:val="006F7E36"/>
    <w:rsid w:val="0070030E"/>
    <w:rsid w:val="007024CF"/>
    <w:rsid w:val="00705678"/>
    <w:rsid w:val="0071083B"/>
    <w:rsid w:val="00713F8D"/>
    <w:rsid w:val="0071698D"/>
    <w:rsid w:val="007228CF"/>
    <w:rsid w:val="00723A10"/>
    <w:rsid w:val="00724AE7"/>
    <w:rsid w:val="00727376"/>
    <w:rsid w:val="00736199"/>
    <w:rsid w:val="00740B00"/>
    <w:rsid w:val="00743831"/>
    <w:rsid w:val="00750977"/>
    <w:rsid w:val="00754F0F"/>
    <w:rsid w:val="0076119B"/>
    <w:rsid w:val="0077369D"/>
    <w:rsid w:val="00784F3B"/>
    <w:rsid w:val="00786045"/>
    <w:rsid w:val="00791022"/>
    <w:rsid w:val="00792A42"/>
    <w:rsid w:val="00797AC1"/>
    <w:rsid w:val="007B3504"/>
    <w:rsid w:val="007C187F"/>
    <w:rsid w:val="007C2B20"/>
    <w:rsid w:val="007D4DE1"/>
    <w:rsid w:val="007F6888"/>
    <w:rsid w:val="00800698"/>
    <w:rsid w:val="00811D3D"/>
    <w:rsid w:val="0081616E"/>
    <w:rsid w:val="00817D67"/>
    <w:rsid w:val="00820090"/>
    <w:rsid w:val="00822547"/>
    <w:rsid w:val="00844869"/>
    <w:rsid w:val="00851DB4"/>
    <w:rsid w:val="008533D7"/>
    <w:rsid w:val="00855778"/>
    <w:rsid w:val="00856073"/>
    <w:rsid w:val="00857014"/>
    <w:rsid w:val="008617A6"/>
    <w:rsid w:val="008621B2"/>
    <w:rsid w:val="008655E4"/>
    <w:rsid w:val="0087427F"/>
    <w:rsid w:val="00880944"/>
    <w:rsid w:val="00891C9E"/>
    <w:rsid w:val="0089621C"/>
    <w:rsid w:val="008A1E52"/>
    <w:rsid w:val="008A5EE8"/>
    <w:rsid w:val="008B03C7"/>
    <w:rsid w:val="008B13F0"/>
    <w:rsid w:val="008C08A8"/>
    <w:rsid w:val="008C7DF3"/>
    <w:rsid w:val="008D2DBB"/>
    <w:rsid w:val="008E1B2A"/>
    <w:rsid w:val="008E5B03"/>
    <w:rsid w:val="008E7951"/>
    <w:rsid w:val="008F2635"/>
    <w:rsid w:val="009030D4"/>
    <w:rsid w:val="00905C3D"/>
    <w:rsid w:val="00914947"/>
    <w:rsid w:val="0091611C"/>
    <w:rsid w:val="00925627"/>
    <w:rsid w:val="00933FAE"/>
    <w:rsid w:val="00934702"/>
    <w:rsid w:val="00954B51"/>
    <w:rsid w:val="00963BFA"/>
    <w:rsid w:val="00963D7D"/>
    <w:rsid w:val="009677BD"/>
    <w:rsid w:val="0097570E"/>
    <w:rsid w:val="0098754F"/>
    <w:rsid w:val="00995251"/>
    <w:rsid w:val="009A21F3"/>
    <w:rsid w:val="009A4421"/>
    <w:rsid w:val="009A4D75"/>
    <w:rsid w:val="009A6D23"/>
    <w:rsid w:val="009B61EE"/>
    <w:rsid w:val="009B77F2"/>
    <w:rsid w:val="009C0836"/>
    <w:rsid w:val="009C1B39"/>
    <w:rsid w:val="009C5EC2"/>
    <w:rsid w:val="009D6D0E"/>
    <w:rsid w:val="009D73B3"/>
    <w:rsid w:val="009E2F26"/>
    <w:rsid w:val="009E5460"/>
    <w:rsid w:val="009F3654"/>
    <w:rsid w:val="00A00543"/>
    <w:rsid w:val="00A0785C"/>
    <w:rsid w:val="00A1141D"/>
    <w:rsid w:val="00A12785"/>
    <w:rsid w:val="00A16E1C"/>
    <w:rsid w:val="00A2255B"/>
    <w:rsid w:val="00A30842"/>
    <w:rsid w:val="00A30EE0"/>
    <w:rsid w:val="00A47589"/>
    <w:rsid w:val="00A53D6A"/>
    <w:rsid w:val="00A554C7"/>
    <w:rsid w:val="00A655A7"/>
    <w:rsid w:val="00A66A85"/>
    <w:rsid w:val="00A70D7B"/>
    <w:rsid w:val="00A740DD"/>
    <w:rsid w:val="00A828ED"/>
    <w:rsid w:val="00A82973"/>
    <w:rsid w:val="00A945B2"/>
    <w:rsid w:val="00AA4A29"/>
    <w:rsid w:val="00AA50D7"/>
    <w:rsid w:val="00AA588B"/>
    <w:rsid w:val="00AB1453"/>
    <w:rsid w:val="00AB5322"/>
    <w:rsid w:val="00AB5EB9"/>
    <w:rsid w:val="00AD1398"/>
    <w:rsid w:val="00AF1A2B"/>
    <w:rsid w:val="00AF3A66"/>
    <w:rsid w:val="00B028B5"/>
    <w:rsid w:val="00B21E18"/>
    <w:rsid w:val="00B23F35"/>
    <w:rsid w:val="00B27E39"/>
    <w:rsid w:val="00B30422"/>
    <w:rsid w:val="00B354A3"/>
    <w:rsid w:val="00B36F14"/>
    <w:rsid w:val="00B37488"/>
    <w:rsid w:val="00B45E80"/>
    <w:rsid w:val="00B46939"/>
    <w:rsid w:val="00B62248"/>
    <w:rsid w:val="00B638DE"/>
    <w:rsid w:val="00B71C17"/>
    <w:rsid w:val="00B812E5"/>
    <w:rsid w:val="00B8594E"/>
    <w:rsid w:val="00B93BC9"/>
    <w:rsid w:val="00BA2D50"/>
    <w:rsid w:val="00BA6348"/>
    <w:rsid w:val="00BA7697"/>
    <w:rsid w:val="00BC3ACF"/>
    <w:rsid w:val="00BD4DE9"/>
    <w:rsid w:val="00BE3E90"/>
    <w:rsid w:val="00BF2D42"/>
    <w:rsid w:val="00C07F24"/>
    <w:rsid w:val="00C148C6"/>
    <w:rsid w:val="00C1557E"/>
    <w:rsid w:val="00C22D2C"/>
    <w:rsid w:val="00C25123"/>
    <w:rsid w:val="00C42195"/>
    <w:rsid w:val="00C42370"/>
    <w:rsid w:val="00C5038E"/>
    <w:rsid w:val="00C503C5"/>
    <w:rsid w:val="00C51A70"/>
    <w:rsid w:val="00C51F3A"/>
    <w:rsid w:val="00C551F2"/>
    <w:rsid w:val="00C60356"/>
    <w:rsid w:val="00C73D03"/>
    <w:rsid w:val="00C83D99"/>
    <w:rsid w:val="00C91F69"/>
    <w:rsid w:val="00CA1A51"/>
    <w:rsid w:val="00CA315D"/>
    <w:rsid w:val="00CA4EA8"/>
    <w:rsid w:val="00CB014F"/>
    <w:rsid w:val="00CB07CC"/>
    <w:rsid w:val="00CB1265"/>
    <w:rsid w:val="00CB6778"/>
    <w:rsid w:val="00CC58F6"/>
    <w:rsid w:val="00CD5144"/>
    <w:rsid w:val="00CE0CC7"/>
    <w:rsid w:val="00CE1A4F"/>
    <w:rsid w:val="00D07DB7"/>
    <w:rsid w:val="00D23AF9"/>
    <w:rsid w:val="00D264AA"/>
    <w:rsid w:val="00D26990"/>
    <w:rsid w:val="00D322DF"/>
    <w:rsid w:val="00D32599"/>
    <w:rsid w:val="00D33879"/>
    <w:rsid w:val="00D40C6B"/>
    <w:rsid w:val="00D4635B"/>
    <w:rsid w:val="00D72894"/>
    <w:rsid w:val="00D73C25"/>
    <w:rsid w:val="00D84144"/>
    <w:rsid w:val="00D87296"/>
    <w:rsid w:val="00D873B0"/>
    <w:rsid w:val="00D90AE5"/>
    <w:rsid w:val="00D914D9"/>
    <w:rsid w:val="00D931E2"/>
    <w:rsid w:val="00D93791"/>
    <w:rsid w:val="00D944DD"/>
    <w:rsid w:val="00DA25B8"/>
    <w:rsid w:val="00DB14FE"/>
    <w:rsid w:val="00DB62AC"/>
    <w:rsid w:val="00DC0D17"/>
    <w:rsid w:val="00DC16AF"/>
    <w:rsid w:val="00DD2FB9"/>
    <w:rsid w:val="00DD6227"/>
    <w:rsid w:val="00DD78E9"/>
    <w:rsid w:val="00DD7FBF"/>
    <w:rsid w:val="00DE648A"/>
    <w:rsid w:val="00DE6567"/>
    <w:rsid w:val="00DF40CF"/>
    <w:rsid w:val="00DF5D09"/>
    <w:rsid w:val="00DF7B16"/>
    <w:rsid w:val="00E0229C"/>
    <w:rsid w:val="00E057D7"/>
    <w:rsid w:val="00E15658"/>
    <w:rsid w:val="00E21417"/>
    <w:rsid w:val="00E2292C"/>
    <w:rsid w:val="00E23D4C"/>
    <w:rsid w:val="00E240D5"/>
    <w:rsid w:val="00E25ED7"/>
    <w:rsid w:val="00E35662"/>
    <w:rsid w:val="00E4426E"/>
    <w:rsid w:val="00E46EA4"/>
    <w:rsid w:val="00E513C2"/>
    <w:rsid w:val="00E57019"/>
    <w:rsid w:val="00E60803"/>
    <w:rsid w:val="00E6374A"/>
    <w:rsid w:val="00E66744"/>
    <w:rsid w:val="00E668BE"/>
    <w:rsid w:val="00E74334"/>
    <w:rsid w:val="00E75C8C"/>
    <w:rsid w:val="00E82EB8"/>
    <w:rsid w:val="00EA1F64"/>
    <w:rsid w:val="00EA60CF"/>
    <w:rsid w:val="00EB01C2"/>
    <w:rsid w:val="00EB1A6B"/>
    <w:rsid w:val="00EB682E"/>
    <w:rsid w:val="00ED65D5"/>
    <w:rsid w:val="00ED7471"/>
    <w:rsid w:val="00EE2F0F"/>
    <w:rsid w:val="00EE56A2"/>
    <w:rsid w:val="00EE5F5B"/>
    <w:rsid w:val="00EF7C75"/>
    <w:rsid w:val="00F02EBA"/>
    <w:rsid w:val="00F1007A"/>
    <w:rsid w:val="00F1072D"/>
    <w:rsid w:val="00F172EA"/>
    <w:rsid w:val="00F17C82"/>
    <w:rsid w:val="00F21A65"/>
    <w:rsid w:val="00F275E7"/>
    <w:rsid w:val="00F310C5"/>
    <w:rsid w:val="00F31706"/>
    <w:rsid w:val="00F32B0C"/>
    <w:rsid w:val="00F5273D"/>
    <w:rsid w:val="00F54B2E"/>
    <w:rsid w:val="00F6119A"/>
    <w:rsid w:val="00F61EE9"/>
    <w:rsid w:val="00F64C37"/>
    <w:rsid w:val="00F75F1A"/>
    <w:rsid w:val="00F802A8"/>
    <w:rsid w:val="00F8429D"/>
    <w:rsid w:val="00F8456A"/>
    <w:rsid w:val="00F85922"/>
    <w:rsid w:val="00F94210"/>
    <w:rsid w:val="00FA0B83"/>
    <w:rsid w:val="00FA2D0A"/>
    <w:rsid w:val="00FB069E"/>
    <w:rsid w:val="00FB2750"/>
    <w:rsid w:val="00FB5E64"/>
    <w:rsid w:val="00FB71D8"/>
    <w:rsid w:val="00FD170B"/>
    <w:rsid w:val="00FD17DD"/>
    <w:rsid w:val="00FD3999"/>
    <w:rsid w:val="00FD417F"/>
    <w:rsid w:val="00FD48B7"/>
    <w:rsid w:val="00FF016B"/>
    <w:rsid w:val="00FF55A5"/>
    <w:rsid w:val="00FF79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0EE0"/>
    <w:pPr>
      <w:bidi/>
      <w:jc w:val="both"/>
    </w:pPr>
  </w:style>
  <w:style w:type="paragraph" w:styleId="Heading1">
    <w:name w:val="heading 1"/>
    <w:basedOn w:val="Normal"/>
    <w:next w:val="Normal"/>
    <w:link w:val="Heading1Char"/>
    <w:uiPriority w:val="9"/>
    <w:rsid w:val="00A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0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A30EE0"/>
    <w:pPr>
      <w:keepNext/>
      <w:spacing w:before="240" w:after="60"/>
      <w:outlineLvl w:val="2"/>
    </w:pPr>
    <w:rPr>
      <w:rFonts w:ascii="Calibri Light" w:hAnsi="Calibri Light" w:cs="Times New Roman"/>
      <w:b/>
      <w:bCs/>
      <w:sz w:val="26"/>
      <w:szCs w:val="26"/>
      <w:lang w:val="x-none" w:eastAsia="x-none"/>
    </w:rPr>
  </w:style>
  <w:style w:type="paragraph" w:styleId="Heading4">
    <w:name w:val="heading 4"/>
    <w:basedOn w:val="Normal"/>
    <w:next w:val="Normal"/>
    <w:link w:val="Heading4Char"/>
    <w:uiPriority w:val="9"/>
    <w:unhideWhenUsed/>
    <w:qFormat/>
    <w:rsid w:val="00A30EE0"/>
    <w:pPr>
      <w:keepNext/>
      <w:keepLines/>
      <w:spacing w:before="200" w:after="0"/>
      <w:outlineLvl w:val="3"/>
    </w:pPr>
    <w:rPr>
      <w:rFonts w:asciiTheme="majorHAnsi" w:eastAsiaTheme="majorEastAsia" w:hAnsiTheme="majorHAnsi" w:cstheme="majorBidi"/>
      <w:b/>
      <w:i/>
      <w:color w:val="000000" w:themeColor="text1"/>
      <w:u w:val="single"/>
    </w:rPr>
  </w:style>
  <w:style w:type="paragraph" w:styleId="Heading5">
    <w:name w:val="heading 5"/>
    <w:basedOn w:val="Normal"/>
    <w:next w:val="Normal"/>
    <w:link w:val="Heading5Char"/>
    <w:uiPriority w:val="9"/>
    <w:unhideWhenUsed/>
    <w:qFormat/>
    <w:rsid w:val="00A30EE0"/>
    <w:pPr>
      <w:keepNext/>
      <w:outlineLvl w:val="4"/>
    </w:pPr>
    <w:rPr>
      <w:sz w:val="28"/>
      <w:szCs w:val="28"/>
    </w:rPr>
  </w:style>
  <w:style w:type="paragraph" w:styleId="Heading6">
    <w:name w:val="heading 6"/>
    <w:basedOn w:val="Normal"/>
    <w:next w:val="Normal"/>
    <w:link w:val="Heading6Char"/>
    <w:uiPriority w:val="9"/>
    <w:semiHidden/>
    <w:unhideWhenUsed/>
    <w:qFormat/>
    <w:rsid w:val="00200E0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תנך"/>
    <w:basedOn w:val="Normal"/>
    <w:link w:val="a0"/>
    <w:qFormat/>
    <w:rsid w:val="00A30EE0"/>
    <w:pPr>
      <w:spacing w:after="0"/>
      <w:ind w:left="720"/>
    </w:pPr>
    <w:rPr>
      <w:rFonts w:cs="David"/>
    </w:rPr>
  </w:style>
  <w:style w:type="character" w:customStyle="1" w:styleId="a0">
    <w:name w:val="תנך תו"/>
    <w:basedOn w:val="DefaultParagraphFont"/>
    <w:link w:val="a"/>
    <w:rsid w:val="00A30EE0"/>
    <w:rPr>
      <w:rFonts w:cs="David"/>
    </w:rPr>
  </w:style>
  <w:style w:type="paragraph" w:customStyle="1" w:styleId="a1">
    <w:name w:val="הערת שוליים ציטוט"/>
    <w:basedOn w:val="FootnoteText"/>
    <w:link w:val="a2"/>
    <w:qFormat/>
    <w:rsid w:val="00A30EE0"/>
    <w:rPr>
      <w:rFonts w:asciiTheme="majorBidi" w:hAnsiTheme="majorBidi" w:cstheme="majorBidi"/>
    </w:rPr>
  </w:style>
  <w:style w:type="character" w:customStyle="1" w:styleId="a2">
    <w:name w:val="הערת שוליים ציטוט תו"/>
    <w:basedOn w:val="FootnoteTextChar"/>
    <w:link w:val="a1"/>
    <w:rsid w:val="00A30EE0"/>
    <w:rPr>
      <w:rFonts w:asciiTheme="majorBidi" w:hAnsiTheme="majorBidi" w:cstheme="majorBidi"/>
      <w:sz w:val="20"/>
      <w:szCs w:val="20"/>
    </w:rPr>
  </w:style>
  <w:style w:type="paragraph" w:styleId="FootnoteText">
    <w:name w:val="footnote text"/>
    <w:basedOn w:val="Normal"/>
    <w:link w:val="FootnoteTextChar"/>
    <w:unhideWhenUsed/>
    <w:rsid w:val="003576EB"/>
    <w:pPr>
      <w:spacing w:after="0" w:line="240" w:lineRule="auto"/>
    </w:pPr>
    <w:rPr>
      <w:sz w:val="20"/>
      <w:szCs w:val="20"/>
    </w:rPr>
  </w:style>
  <w:style w:type="character" w:customStyle="1" w:styleId="FootnoteTextChar">
    <w:name w:val="Footnote Text Char"/>
    <w:basedOn w:val="DefaultParagraphFont"/>
    <w:link w:val="FootnoteText"/>
    <w:rsid w:val="003576EB"/>
    <w:rPr>
      <w:sz w:val="20"/>
      <w:szCs w:val="20"/>
    </w:rPr>
  </w:style>
  <w:style w:type="character" w:customStyle="1" w:styleId="Heading2Char">
    <w:name w:val="Heading 2 Char"/>
    <w:basedOn w:val="DefaultParagraphFont"/>
    <w:link w:val="Heading2"/>
    <w:uiPriority w:val="9"/>
    <w:rsid w:val="00A30E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30EE0"/>
    <w:rPr>
      <w:rFonts w:asciiTheme="majorHAnsi" w:eastAsiaTheme="majorEastAsia" w:hAnsiTheme="majorHAnsi" w:cstheme="majorBidi"/>
      <w:b/>
      <w:i/>
      <w:color w:val="000000" w:themeColor="text1"/>
      <w:u w:val="single"/>
    </w:rPr>
  </w:style>
  <w:style w:type="character" w:customStyle="1" w:styleId="Heading5Char">
    <w:name w:val="Heading 5 Char"/>
    <w:basedOn w:val="DefaultParagraphFont"/>
    <w:link w:val="Heading5"/>
    <w:uiPriority w:val="9"/>
    <w:rsid w:val="00A30EE0"/>
    <w:rPr>
      <w:sz w:val="28"/>
      <w:szCs w:val="28"/>
    </w:rPr>
  </w:style>
  <w:style w:type="paragraph" w:styleId="TOC1">
    <w:name w:val="toc 1"/>
    <w:basedOn w:val="Normal"/>
    <w:next w:val="Normal"/>
    <w:autoRedefine/>
    <w:uiPriority w:val="39"/>
    <w:unhideWhenUsed/>
    <w:qFormat/>
    <w:rsid w:val="00A30EE0"/>
    <w:pPr>
      <w:spacing w:after="100"/>
    </w:pPr>
  </w:style>
  <w:style w:type="paragraph" w:styleId="TOC2">
    <w:name w:val="toc 2"/>
    <w:basedOn w:val="Normal"/>
    <w:next w:val="Normal"/>
    <w:autoRedefine/>
    <w:uiPriority w:val="39"/>
    <w:unhideWhenUsed/>
    <w:qFormat/>
    <w:rsid w:val="00A30EE0"/>
    <w:pPr>
      <w:spacing w:after="100"/>
      <w:ind w:left="220"/>
    </w:pPr>
  </w:style>
  <w:style w:type="paragraph" w:styleId="TOC3">
    <w:name w:val="toc 3"/>
    <w:basedOn w:val="Normal"/>
    <w:next w:val="Normal"/>
    <w:autoRedefine/>
    <w:uiPriority w:val="39"/>
    <w:unhideWhenUsed/>
    <w:qFormat/>
    <w:rsid w:val="00A30EE0"/>
    <w:pPr>
      <w:spacing w:after="100"/>
      <w:ind w:left="440"/>
    </w:pPr>
  </w:style>
  <w:style w:type="paragraph" w:styleId="ListParagraph">
    <w:name w:val="List Paragraph"/>
    <w:basedOn w:val="Normal"/>
    <w:next w:val="Normal"/>
    <w:uiPriority w:val="34"/>
    <w:qFormat/>
    <w:rsid w:val="00A30EE0"/>
    <w:pPr>
      <w:spacing w:before="120" w:after="120"/>
      <w:ind w:left="720"/>
      <w:contextualSpacing/>
    </w:pPr>
  </w:style>
  <w:style w:type="paragraph" w:styleId="Quote">
    <w:name w:val="Quote"/>
    <w:aliases w:val="הצעת מחיר,הצעת מחיר1,רשת צבעונית - הדגשה 11,הצעת מחיר11"/>
    <w:basedOn w:val="Normal"/>
    <w:next w:val="Normal"/>
    <w:link w:val="QuoteChar"/>
    <w:autoRedefine/>
    <w:uiPriority w:val="29"/>
    <w:qFormat/>
    <w:rsid w:val="00A30EE0"/>
    <w:pPr>
      <w:spacing w:after="0" w:line="288" w:lineRule="auto"/>
      <w:ind w:left="720" w:right="397"/>
    </w:pPr>
    <w:rPr>
      <w:rFonts w:cstheme="majorBidi"/>
      <w:i/>
      <w:color w:val="000000" w:themeColor="text1"/>
    </w:rPr>
  </w:style>
  <w:style w:type="character" w:customStyle="1" w:styleId="QuoteChar">
    <w:name w:val="Quote Char"/>
    <w:aliases w:val="הצעת מחיר Char,הצעת מחיר1 Char,רשת צבעונית - הדגשה 11 Char,הצעת מחיר11 Char"/>
    <w:basedOn w:val="DefaultParagraphFont"/>
    <w:link w:val="Quote"/>
    <w:uiPriority w:val="29"/>
    <w:rsid w:val="00A30EE0"/>
    <w:rPr>
      <w:rFonts w:cstheme="majorBidi"/>
      <w:i/>
      <w:color w:val="000000" w:themeColor="text1"/>
    </w:rPr>
  </w:style>
  <w:style w:type="character" w:customStyle="1" w:styleId="Heading1Char">
    <w:name w:val="Heading 1 Char"/>
    <w:basedOn w:val="DefaultParagraphFont"/>
    <w:link w:val="Heading1"/>
    <w:uiPriority w:val="9"/>
    <w:rsid w:val="00A30E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30EE0"/>
    <w:pPr>
      <w:jc w:val="left"/>
      <w:outlineLvl w:val="9"/>
    </w:pPr>
    <w:rPr>
      <w:rtl/>
      <w:cs/>
    </w:rPr>
  </w:style>
  <w:style w:type="character" w:customStyle="1" w:styleId="Heading3Char">
    <w:name w:val="Heading 3 Char"/>
    <w:basedOn w:val="DefaultParagraphFont"/>
    <w:link w:val="Heading3"/>
    <w:uiPriority w:val="9"/>
    <w:semiHidden/>
    <w:rsid w:val="00A30EE0"/>
    <w:rPr>
      <w:rFonts w:ascii="Calibri Light" w:eastAsia="Times New Roman" w:hAnsi="Calibri Light" w:cs="Times New Roman"/>
      <w:b/>
      <w:bCs/>
      <w:sz w:val="26"/>
      <w:szCs w:val="26"/>
      <w:lang w:val="x-none" w:eastAsia="x-none"/>
    </w:rPr>
  </w:style>
  <w:style w:type="character" w:styleId="FootnoteReference">
    <w:name w:val="footnote reference"/>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Header">
    <w:name w:val="header"/>
    <w:basedOn w:val="Normal"/>
    <w:link w:val="HeaderChar"/>
    <w:uiPriority w:val="99"/>
    <w:rsid w:val="00A30EE0"/>
    <w:pPr>
      <w:tabs>
        <w:tab w:val="center" w:pos="4153"/>
        <w:tab w:val="right" w:pos="8306"/>
      </w:tabs>
      <w:spacing w:line="300" w:lineRule="exact"/>
    </w:pPr>
    <w:rPr>
      <w:rFonts w:cs="Times New Roman"/>
      <w:szCs w:val="21"/>
      <w:lang w:val="x-none" w:eastAsia="x-none"/>
    </w:rPr>
  </w:style>
  <w:style w:type="character" w:customStyle="1" w:styleId="HeaderChar">
    <w:name w:val="Header Char"/>
    <w:basedOn w:val="DefaultParagraphFont"/>
    <w:link w:val="Header"/>
    <w:uiPriority w:val="99"/>
    <w:rsid w:val="00A30EE0"/>
    <w:rPr>
      <w:rFonts w:ascii="Times New Roman" w:eastAsia="Times New Roman" w:hAnsi="Times New Roman" w:cs="Times New Roman"/>
      <w:sz w:val="20"/>
      <w:szCs w:val="21"/>
      <w:lang w:val="x-none" w:eastAsia="x-none"/>
    </w:rPr>
  </w:style>
  <w:style w:type="paragraph" w:customStyle="1" w:styleId="a3">
    <w:name w:val="פרשה"/>
    <w:basedOn w:val="Heading1"/>
    <w:link w:val="a4"/>
    <w:uiPriority w:val="99"/>
    <w:rsid w:val="00A30EE0"/>
    <w:pPr>
      <w:keepLines w:val="0"/>
      <w:autoSpaceDE w:val="0"/>
      <w:autoSpaceDN w:val="0"/>
      <w:spacing w:before="120" w:after="240" w:line="240" w:lineRule="auto"/>
      <w:jc w:val="center"/>
    </w:pPr>
    <w:rPr>
      <w:rFonts w:ascii="Times New Roman" w:eastAsia="Times New Roman" w:hAnsi="Times New Roman" w:cs="Arial"/>
      <w:color w:val="auto"/>
      <w:sz w:val="46"/>
      <w:szCs w:val="50"/>
      <w:lang w:val="x-none" w:eastAsia="x-none"/>
    </w:rPr>
  </w:style>
  <w:style w:type="paragraph" w:customStyle="1" w:styleId="a5">
    <w:name w:val="לוגו תחתון"/>
    <w:basedOn w:val="Normal"/>
    <w:rsid w:val="00A30EE0"/>
    <w:pPr>
      <w:tabs>
        <w:tab w:val="right" w:pos="3895"/>
      </w:tabs>
      <w:spacing w:after="0" w:line="240" w:lineRule="auto"/>
      <w:jc w:val="center"/>
    </w:pPr>
    <w:rPr>
      <w:rFonts w:ascii="Arial" w:hAnsi="Arial"/>
      <w:b/>
      <w:bCs/>
      <w:noProof/>
      <w:sz w:val="16"/>
      <w:szCs w:val="16"/>
    </w:rPr>
  </w:style>
  <w:style w:type="paragraph" w:styleId="BalloonText">
    <w:name w:val="Balloon Text"/>
    <w:basedOn w:val="Normal"/>
    <w:link w:val="BalloonTextChar"/>
    <w:uiPriority w:val="99"/>
    <w:semiHidden/>
    <w:rsid w:val="00A30EE0"/>
    <w:pPr>
      <w:jc w:val="left"/>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30EE0"/>
    <w:rPr>
      <w:rFonts w:ascii="Tahoma" w:eastAsia="Calibri" w:hAnsi="Tahoma" w:cs="Times New Roman"/>
      <w:sz w:val="16"/>
      <w:szCs w:val="16"/>
      <w:lang w:val="x-none" w:eastAsia="x-none"/>
    </w:rPr>
  </w:style>
  <w:style w:type="paragraph" w:customStyle="1" w:styleId="1">
    <w:name w:val="פיסקת רשימה1"/>
    <w:basedOn w:val="Normal"/>
    <w:uiPriority w:val="34"/>
    <w:rsid w:val="00A30EE0"/>
    <w:pPr>
      <w:ind w:left="720"/>
      <w:contextualSpacing/>
      <w:jc w:val="left"/>
    </w:pPr>
    <w:rPr>
      <w:rFonts w:ascii="Calibri" w:eastAsia="Calibri" w:hAnsi="Calibri" w:cs="Arial"/>
    </w:rPr>
  </w:style>
  <w:style w:type="paragraph" w:customStyle="1" w:styleId="a6">
    <w:name w:val="ציטוט רגיל"/>
    <w:basedOn w:val="Normal"/>
    <w:rsid w:val="00A30EE0"/>
    <w:pPr>
      <w:tabs>
        <w:tab w:val="right" w:pos="7766"/>
      </w:tabs>
      <w:spacing w:after="0" w:line="360" w:lineRule="auto"/>
      <w:ind w:left="720" w:right="540"/>
    </w:pPr>
    <w:rPr>
      <w:rFonts w:cs="FrankRuehl"/>
      <w:sz w:val="24"/>
      <w:szCs w:val="24"/>
    </w:rPr>
  </w:style>
  <w:style w:type="paragraph" w:customStyle="1" w:styleId="a7">
    <w:name w:val="הערת שוליים"/>
    <w:basedOn w:val="Normal"/>
    <w:link w:val="a8"/>
    <w:rsid w:val="00A30EE0"/>
    <w:pPr>
      <w:spacing w:after="0" w:line="300" w:lineRule="exact"/>
      <w:ind w:left="340" w:hanging="340"/>
      <w:contextualSpacing/>
    </w:pPr>
    <w:rPr>
      <w:rFonts w:eastAsia="Calibri" w:cs="Times New Roman"/>
      <w:szCs w:val="20"/>
      <w:lang w:val="x-none" w:eastAsia="x-none"/>
    </w:rPr>
  </w:style>
  <w:style w:type="character" w:customStyle="1" w:styleId="a8">
    <w:name w:val="הערת שוליים תו"/>
    <w:link w:val="a7"/>
    <w:rsid w:val="00A30EE0"/>
    <w:rPr>
      <w:rFonts w:ascii="Times New Roman" w:eastAsia="Calibri" w:hAnsi="Times New Roman" w:cs="Times New Roman"/>
      <w:sz w:val="20"/>
      <w:szCs w:val="20"/>
      <w:lang w:val="x-none" w:eastAsia="x-none"/>
    </w:rPr>
  </w:style>
  <w:style w:type="paragraph" w:customStyle="1" w:styleId="a9">
    <w:name w:val="רגיל + מיושר לשני הצדדים מרווח בין שורות:  שורה..."/>
    <w:basedOn w:val="Normal"/>
    <w:rsid w:val="00A30EE0"/>
    <w:pPr>
      <w:overflowPunct w:val="0"/>
      <w:adjustRightInd w:val="0"/>
      <w:spacing w:after="0" w:line="360" w:lineRule="auto"/>
      <w:textAlignment w:val="baseline"/>
    </w:pPr>
    <w:rPr>
      <w:sz w:val="24"/>
      <w:szCs w:val="24"/>
    </w:rPr>
  </w:style>
  <w:style w:type="paragraph" w:customStyle="1" w:styleId="10">
    <w:name w:val="סגנון1"/>
    <w:basedOn w:val="Normal"/>
    <w:link w:val="11"/>
    <w:rsid w:val="00A30EE0"/>
    <w:pPr>
      <w:spacing w:after="0" w:line="360" w:lineRule="auto"/>
    </w:pPr>
    <w:rPr>
      <w:rFonts w:ascii="Arial" w:hAnsi="Arial" w:cs="David"/>
      <w:w w:val="90"/>
      <w:sz w:val="24"/>
      <w:szCs w:val="24"/>
    </w:rPr>
  </w:style>
  <w:style w:type="paragraph" w:styleId="Footer">
    <w:name w:val="footer"/>
    <w:basedOn w:val="Normal"/>
    <w:link w:val="FooterChar"/>
    <w:uiPriority w:val="99"/>
    <w:unhideWhenUsed/>
    <w:rsid w:val="00A30EE0"/>
    <w:pPr>
      <w:tabs>
        <w:tab w:val="center" w:pos="4153"/>
        <w:tab w:val="right" w:pos="8306"/>
      </w:tabs>
      <w:spacing w:after="0" w:line="240" w:lineRule="auto"/>
      <w:contextualSpacing/>
    </w:pPr>
    <w:rPr>
      <w:rFonts w:eastAsia="Calibri" w:cs="Times New Roman"/>
      <w:szCs w:val="24"/>
      <w:lang w:val="x-none" w:eastAsia="x-none"/>
    </w:rPr>
  </w:style>
  <w:style w:type="character" w:customStyle="1" w:styleId="FooterChar">
    <w:name w:val="Footer Char"/>
    <w:basedOn w:val="DefaultParagraphFont"/>
    <w:link w:val="Footer"/>
    <w:uiPriority w:val="99"/>
    <w:rsid w:val="00A30EE0"/>
    <w:rPr>
      <w:rFonts w:ascii="Times New Roman" w:eastAsia="Calibri" w:hAnsi="Times New Roman" w:cs="Times New Roman"/>
      <w:sz w:val="20"/>
      <w:szCs w:val="24"/>
      <w:lang w:val="x-none" w:eastAsia="x-none"/>
    </w:rPr>
  </w:style>
  <w:style w:type="paragraph" w:customStyle="1" w:styleId="29">
    <w:name w:val="סגנון29"/>
    <w:basedOn w:val="Normal"/>
    <w:rsid w:val="00A30EE0"/>
    <w:pPr>
      <w:spacing w:after="0" w:line="360" w:lineRule="auto"/>
    </w:pPr>
    <w:rPr>
      <w:rFonts w:ascii="Calibri" w:eastAsia="Calibri" w:hAnsi="Calibri" w:cs="Arial"/>
      <w:b/>
      <w:sz w:val="18"/>
    </w:rPr>
  </w:style>
  <w:style w:type="paragraph" w:customStyle="1" w:styleId="31">
    <w:name w:val="סגנון31"/>
    <w:basedOn w:val="29"/>
    <w:rsid w:val="00A30EE0"/>
  </w:style>
  <w:style w:type="paragraph" w:customStyle="1" w:styleId="7">
    <w:name w:val="סגנון7"/>
    <w:basedOn w:val="Normal"/>
    <w:rsid w:val="00A30EE0"/>
    <w:pPr>
      <w:spacing w:after="0" w:line="360" w:lineRule="auto"/>
      <w:jc w:val="left"/>
    </w:pPr>
    <w:rPr>
      <w:rFonts w:ascii="Calibri" w:eastAsia="Calibri" w:hAnsi="Calibri" w:cs="Arial"/>
      <w:szCs w:val="20"/>
    </w:rPr>
  </w:style>
  <w:style w:type="character" w:styleId="CommentReference">
    <w:name w:val="annotation reference"/>
    <w:uiPriority w:val="99"/>
    <w:semiHidden/>
    <w:unhideWhenUsed/>
    <w:rsid w:val="00A30EE0"/>
    <w:rPr>
      <w:sz w:val="16"/>
      <w:szCs w:val="16"/>
    </w:rPr>
  </w:style>
  <w:style w:type="paragraph" w:styleId="CommentText">
    <w:name w:val="annotation text"/>
    <w:basedOn w:val="Normal"/>
    <w:link w:val="CommentTextChar"/>
    <w:uiPriority w:val="99"/>
    <w:unhideWhenUsed/>
    <w:rsid w:val="00A30EE0"/>
    <w:rPr>
      <w:rFonts w:cs="Times New Roman"/>
      <w:szCs w:val="20"/>
      <w:lang w:val="x-none" w:eastAsia="x-none"/>
    </w:rPr>
  </w:style>
  <w:style w:type="character" w:customStyle="1" w:styleId="CommentTextChar">
    <w:name w:val="Comment Text Char"/>
    <w:basedOn w:val="DefaultParagraphFont"/>
    <w:link w:val="CommentText"/>
    <w:uiPriority w:val="99"/>
    <w:rsid w:val="00A30EE0"/>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A30EE0"/>
    <w:rPr>
      <w:b/>
      <w:bCs/>
    </w:rPr>
  </w:style>
  <w:style w:type="character" w:customStyle="1" w:styleId="CommentSubjectChar">
    <w:name w:val="Comment Subject Char"/>
    <w:basedOn w:val="CommentTextChar"/>
    <w:link w:val="CommentSubject"/>
    <w:uiPriority w:val="99"/>
    <w:semiHidden/>
    <w:rsid w:val="00A30EE0"/>
    <w:rPr>
      <w:rFonts w:ascii="Times New Roman" w:eastAsia="Times New Roman" w:hAnsi="Times New Roman" w:cs="Times New Roman"/>
      <w:b/>
      <w:bCs/>
      <w:sz w:val="20"/>
      <w:szCs w:val="20"/>
      <w:lang w:val="x-none" w:eastAsia="x-none"/>
    </w:rPr>
  </w:style>
  <w:style w:type="paragraph" w:customStyle="1" w:styleId="145">
    <w:name w:val="סגנון145"/>
    <w:basedOn w:val="Normal"/>
    <w:rsid w:val="00A30EE0"/>
    <w:pPr>
      <w:spacing w:after="0" w:line="312" w:lineRule="auto"/>
    </w:pPr>
    <w:rPr>
      <w:rFonts w:ascii="Arial" w:eastAsia="Calibri" w:hAnsi="Arial" w:cs="Arial"/>
      <w:b/>
      <w:sz w:val="24"/>
    </w:rPr>
  </w:style>
  <w:style w:type="paragraph" w:customStyle="1" w:styleId="26">
    <w:name w:val="סגנון26"/>
    <w:basedOn w:val="Normal"/>
    <w:rsid w:val="00A30EE0"/>
    <w:pPr>
      <w:spacing w:after="0" w:line="360" w:lineRule="auto"/>
      <w:ind w:left="720"/>
      <w:jc w:val="left"/>
    </w:pPr>
    <w:rPr>
      <w:rFonts w:ascii="Calibri" w:eastAsia="Calibri" w:hAnsi="Calibri" w:cs="Arial"/>
      <w:snapToGrid w:val="0"/>
      <w:szCs w:val="20"/>
    </w:rPr>
  </w:style>
  <w:style w:type="paragraph" w:customStyle="1" w:styleId="169">
    <w:name w:val="סגנון169"/>
    <w:basedOn w:val="Normal"/>
    <w:rsid w:val="00A30EE0"/>
    <w:pPr>
      <w:spacing w:after="0" w:line="360" w:lineRule="auto"/>
    </w:pPr>
    <w:rPr>
      <w:rFonts w:ascii="Arial" w:eastAsia="Calibri" w:hAnsi="Arial" w:cs="Arial"/>
      <w:b/>
    </w:rPr>
  </w:style>
  <w:style w:type="paragraph" w:customStyle="1" w:styleId="3">
    <w:name w:val="סגנון3"/>
    <w:basedOn w:val="Normal"/>
    <w:link w:val="30"/>
    <w:rsid w:val="00A30EE0"/>
    <w:pPr>
      <w:spacing w:after="0" w:line="336" w:lineRule="auto"/>
    </w:pPr>
    <w:rPr>
      <w:rFonts w:cs="Times New Roman"/>
      <w:sz w:val="16"/>
      <w:szCs w:val="20"/>
      <w:lang w:val="x-none" w:eastAsia="x-none"/>
    </w:rPr>
  </w:style>
  <w:style w:type="character" w:customStyle="1" w:styleId="30">
    <w:name w:val="סגנון3 תו"/>
    <w:link w:val="3"/>
    <w:rsid w:val="00A30EE0"/>
    <w:rPr>
      <w:rFonts w:ascii="Times New Roman" w:eastAsia="Times New Roman" w:hAnsi="Times New Roman" w:cs="Times New Roman"/>
      <w:sz w:val="16"/>
      <w:szCs w:val="20"/>
      <w:lang w:val="x-none" w:eastAsia="x-none"/>
    </w:rPr>
  </w:style>
  <w:style w:type="paragraph" w:customStyle="1" w:styleId="134">
    <w:name w:val="סגנון134"/>
    <w:basedOn w:val="Normal"/>
    <w:qFormat/>
    <w:rsid w:val="00A30EE0"/>
    <w:pPr>
      <w:spacing w:after="0" w:line="312" w:lineRule="auto"/>
    </w:pPr>
    <w:rPr>
      <w:rFonts w:ascii="Arial" w:eastAsia="Calibri" w:hAnsi="Arial" w:cs="Arial"/>
      <w:b/>
    </w:rPr>
  </w:style>
  <w:style w:type="paragraph" w:customStyle="1" w:styleId="129">
    <w:name w:val="סגנון129"/>
    <w:basedOn w:val="Normal"/>
    <w:qFormat/>
    <w:rsid w:val="00A30EE0"/>
    <w:pPr>
      <w:spacing w:after="0" w:line="312" w:lineRule="auto"/>
    </w:pPr>
    <w:rPr>
      <w:rFonts w:ascii="Arial" w:eastAsia="Calibri" w:hAnsi="Arial" w:cs="Arial"/>
      <w:b/>
      <w:szCs w:val="20"/>
    </w:rPr>
  </w:style>
  <w:style w:type="paragraph" w:customStyle="1" w:styleId="164">
    <w:name w:val="סגנון164"/>
    <w:basedOn w:val="Normal"/>
    <w:rsid w:val="00A30EE0"/>
    <w:pPr>
      <w:spacing w:after="0" w:line="360" w:lineRule="auto"/>
    </w:pPr>
    <w:rPr>
      <w:rFonts w:ascii="Arial" w:eastAsia="Calibri" w:hAnsi="Arial" w:cs="Arial"/>
      <w:b/>
    </w:rPr>
  </w:style>
  <w:style w:type="paragraph" w:customStyle="1" w:styleId="100">
    <w:name w:val="סגנון10"/>
    <w:basedOn w:val="Normal"/>
    <w:rsid w:val="00A30EE0"/>
    <w:pPr>
      <w:spacing w:after="0" w:line="360" w:lineRule="auto"/>
    </w:pPr>
    <w:rPr>
      <w:rFonts w:cs="David"/>
      <w:szCs w:val="20"/>
    </w:rPr>
  </w:style>
  <w:style w:type="paragraph" w:customStyle="1" w:styleId="55">
    <w:name w:val="סגנון55"/>
    <w:basedOn w:val="Normal"/>
    <w:rsid w:val="00A30EE0"/>
    <w:pPr>
      <w:spacing w:line="360" w:lineRule="auto"/>
      <w:ind w:left="720"/>
      <w:jc w:val="left"/>
    </w:pPr>
    <w:rPr>
      <w:rFonts w:ascii="Calibri" w:eastAsia="Calibri" w:hAnsi="Calibri" w:cs="Arial"/>
      <w:b/>
      <w:snapToGrid w:val="0"/>
      <w:szCs w:val="20"/>
    </w:rPr>
  </w:style>
  <w:style w:type="paragraph" w:customStyle="1" w:styleId="126">
    <w:name w:val="סגנון126"/>
    <w:basedOn w:val="Normal"/>
    <w:rsid w:val="00A30EE0"/>
    <w:pPr>
      <w:spacing w:after="0" w:line="346" w:lineRule="auto"/>
      <w:ind w:left="567"/>
    </w:pPr>
    <w:rPr>
      <w:rFonts w:ascii="Arial" w:hAnsi="Arial" w:cs="Arial"/>
    </w:rPr>
  </w:style>
  <w:style w:type="paragraph" w:customStyle="1" w:styleId="144">
    <w:name w:val="סגנון144"/>
    <w:basedOn w:val="Normal"/>
    <w:rsid w:val="00A30EE0"/>
    <w:pPr>
      <w:spacing w:after="0" w:line="312" w:lineRule="auto"/>
    </w:pPr>
    <w:rPr>
      <w:rFonts w:ascii="Arial" w:eastAsia="Calibri" w:hAnsi="Arial" w:cs="Arial"/>
      <w:b/>
      <w:szCs w:val="20"/>
    </w:rPr>
  </w:style>
  <w:style w:type="paragraph" w:customStyle="1" w:styleId="51">
    <w:name w:val="סגנון51"/>
    <w:basedOn w:val="Normal"/>
    <w:link w:val="510"/>
    <w:rsid w:val="00A30EE0"/>
    <w:pPr>
      <w:spacing w:after="0" w:line="312" w:lineRule="auto"/>
    </w:pPr>
    <w:rPr>
      <w:rFonts w:ascii="Arial" w:eastAsia="Calibri" w:hAnsi="Arial" w:cs="Times New Roman"/>
      <w:b/>
      <w:lang w:val="x-none" w:eastAsia="x-none"/>
    </w:rPr>
  </w:style>
  <w:style w:type="character" w:customStyle="1" w:styleId="510">
    <w:name w:val="סגנון51 תו"/>
    <w:link w:val="51"/>
    <w:rsid w:val="00A30EE0"/>
    <w:rPr>
      <w:rFonts w:ascii="Arial" w:eastAsia="Calibri" w:hAnsi="Arial" w:cs="Times New Roman"/>
      <w:b/>
      <w:lang w:val="x-none" w:eastAsia="x-none"/>
    </w:rPr>
  </w:style>
  <w:style w:type="paragraph" w:customStyle="1" w:styleId="107">
    <w:name w:val="סגנון107"/>
    <w:basedOn w:val="Normal"/>
    <w:rsid w:val="00A30EE0"/>
    <w:pPr>
      <w:spacing w:after="0" w:line="312" w:lineRule="auto"/>
    </w:pPr>
    <w:rPr>
      <w:rFonts w:ascii="Arial" w:eastAsia="Calibri" w:hAnsi="Arial" w:cs="Arial"/>
      <w:b/>
      <w:szCs w:val="20"/>
    </w:rPr>
  </w:style>
  <w:style w:type="paragraph" w:customStyle="1" w:styleId="124">
    <w:name w:val="סגנון124"/>
    <w:basedOn w:val="Normal"/>
    <w:rsid w:val="00A30EE0"/>
    <w:pPr>
      <w:spacing w:line="312" w:lineRule="auto"/>
    </w:pPr>
    <w:rPr>
      <w:rFonts w:ascii="Arial" w:eastAsia="Calibri" w:hAnsi="Arial" w:cs="Arial"/>
      <w:b/>
    </w:rPr>
  </w:style>
  <w:style w:type="paragraph" w:customStyle="1" w:styleId="114">
    <w:name w:val="סגנון114"/>
    <w:basedOn w:val="Normal"/>
    <w:rsid w:val="00A30EE0"/>
    <w:pPr>
      <w:spacing w:line="312" w:lineRule="auto"/>
    </w:pPr>
    <w:rPr>
      <w:rFonts w:ascii="Arial" w:eastAsia="Calibri" w:hAnsi="Arial" w:cs="Arial"/>
      <w:b/>
    </w:rPr>
  </w:style>
  <w:style w:type="paragraph" w:customStyle="1" w:styleId="6">
    <w:name w:val="סגנון6"/>
    <w:basedOn w:val="Normal"/>
    <w:rsid w:val="00A30EE0"/>
    <w:pPr>
      <w:spacing w:line="360" w:lineRule="auto"/>
    </w:pPr>
    <w:rPr>
      <w:rFonts w:cs="David"/>
    </w:rPr>
  </w:style>
  <w:style w:type="paragraph" w:customStyle="1" w:styleId="300">
    <w:name w:val="סגנון30"/>
    <w:basedOn w:val="Normal"/>
    <w:rsid w:val="00A30EE0"/>
    <w:pPr>
      <w:spacing w:after="0" w:line="360" w:lineRule="auto"/>
    </w:pPr>
    <w:rPr>
      <w:rFonts w:cs="David"/>
      <w:b/>
    </w:rPr>
  </w:style>
  <w:style w:type="paragraph" w:customStyle="1" w:styleId="22">
    <w:name w:val="סגנון22"/>
    <w:basedOn w:val="Normal"/>
    <w:rsid w:val="00A30EE0"/>
    <w:pPr>
      <w:spacing w:line="360" w:lineRule="auto"/>
      <w:jc w:val="left"/>
    </w:pPr>
    <w:rPr>
      <w:rFonts w:ascii="Katsefet" w:eastAsia="Calibri" w:hAnsi="Calibri" w:cs="David"/>
      <w:b/>
    </w:rPr>
  </w:style>
  <w:style w:type="paragraph" w:customStyle="1" w:styleId="18">
    <w:name w:val="סגנון18"/>
    <w:basedOn w:val="Normal"/>
    <w:rsid w:val="00A30EE0"/>
    <w:pPr>
      <w:spacing w:before="120" w:after="0" w:line="348" w:lineRule="auto"/>
      <w:ind w:firstLine="357"/>
    </w:pPr>
    <w:rPr>
      <w:rFonts w:cs="David"/>
      <w:b/>
      <w:bCs/>
      <w:snapToGrid w:val="0"/>
    </w:rPr>
  </w:style>
  <w:style w:type="paragraph" w:customStyle="1" w:styleId="49">
    <w:name w:val="סגנון49"/>
    <w:basedOn w:val="10"/>
    <w:link w:val="490"/>
    <w:uiPriority w:val="99"/>
    <w:rsid w:val="00A30EE0"/>
    <w:pPr>
      <w:ind w:left="357"/>
    </w:pPr>
    <w:rPr>
      <w:rFonts w:ascii="Times New Roman" w:hAnsi="Times New Roman"/>
      <w:w w:val="100"/>
      <w:sz w:val="22"/>
      <w:szCs w:val="22"/>
    </w:rPr>
  </w:style>
  <w:style w:type="paragraph" w:customStyle="1" w:styleId="43">
    <w:name w:val="סגנון43"/>
    <w:basedOn w:val="Normal"/>
    <w:rsid w:val="00A30EE0"/>
    <w:pPr>
      <w:spacing w:line="346" w:lineRule="auto"/>
      <w:ind w:left="28" w:right="-720"/>
    </w:pPr>
    <w:rPr>
      <w:rFonts w:ascii="Calibri" w:eastAsia="Calibri" w:hAnsi="Calibri" w:cs="David"/>
      <w:b/>
      <w:color w:val="000000"/>
    </w:rPr>
  </w:style>
  <w:style w:type="paragraph" w:customStyle="1" w:styleId="45">
    <w:name w:val="סגנון45"/>
    <w:basedOn w:val="Normal"/>
    <w:rsid w:val="00A30EE0"/>
    <w:pPr>
      <w:spacing w:after="0" w:line="346" w:lineRule="auto"/>
      <w:ind w:left="567"/>
      <w:jc w:val="thaiDistribute"/>
    </w:pPr>
    <w:rPr>
      <w:rFonts w:cs="Guttman Vilna"/>
      <w:szCs w:val="20"/>
    </w:rPr>
  </w:style>
  <w:style w:type="paragraph" w:customStyle="1" w:styleId="50">
    <w:name w:val="סגנון50"/>
    <w:basedOn w:val="49"/>
    <w:rsid w:val="00A30EE0"/>
    <w:pPr>
      <w:spacing w:after="120"/>
    </w:pPr>
  </w:style>
  <w:style w:type="paragraph" w:customStyle="1" w:styleId="53">
    <w:name w:val="סגנון53"/>
    <w:basedOn w:val="Normal"/>
    <w:rsid w:val="00A30EE0"/>
    <w:pPr>
      <w:spacing w:line="360" w:lineRule="auto"/>
    </w:pPr>
    <w:rPr>
      <w:rFonts w:ascii="Calibri" w:hAnsi="Calibri" w:cs="David"/>
      <w:b/>
    </w:rPr>
  </w:style>
  <w:style w:type="paragraph" w:customStyle="1" w:styleId="56">
    <w:name w:val="סגנון56"/>
    <w:basedOn w:val="Normal"/>
    <w:rsid w:val="00A30EE0"/>
    <w:pPr>
      <w:spacing w:line="348" w:lineRule="auto"/>
    </w:pPr>
    <w:rPr>
      <w:rFonts w:cs="David"/>
      <w:snapToGrid w:val="0"/>
    </w:rPr>
  </w:style>
  <w:style w:type="paragraph" w:customStyle="1" w:styleId="63">
    <w:name w:val="סגנון63"/>
    <w:basedOn w:val="Normal"/>
    <w:rsid w:val="00A30EE0"/>
    <w:pPr>
      <w:spacing w:after="0" w:line="360" w:lineRule="auto"/>
    </w:pPr>
    <w:rPr>
      <w:rFonts w:cs="David"/>
      <w:b/>
    </w:rPr>
  </w:style>
  <w:style w:type="paragraph" w:customStyle="1" w:styleId="80">
    <w:name w:val="סגנון80"/>
    <w:basedOn w:val="Normal"/>
    <w:rsid w:val="00A30EE0"/>
    <w:pPr>
      <w:spacing w:line="360" w:lineRule="auto"/>
    </w:pPr>
    <w:rPr>
      <w:rFonts w:ascii="Calibri" w:hAnsi="Calibri" w:cs="David"/>
      <w:b/>
      <w:snapToGrid w:val="0"/>
      <w:lang w:eastAsia="he-IL"/>
    </w:rPr>
  </w:style>
  <w:style w:type="paragraph" w:customStyle="1" w:styleId="84">
    <w:name w:val="סגנון84"/>
    <w:basedOn w:val="300"/>
    <w:rsid w:val="00A30EE0"/>
  </w:style>
  <w:style w:type="paragraph" w:customStyle="1" w:styleId="86">
    <w:name w:val="סגנון86"/>
    <w:basedOn w:val="Normal"/>
    <w:rsid w:val="00A30EE0"/>
    <w:pPr>
      <w:spacing w:after="0" w:line="348" w:lineRule="auto"/>
    </w:pPr>
    <w:rPr>
      <w:rFonts w:cs="David"/>
      <w:snapToGrid w:val="0"/>
      <w:sz w:val="18"/>
    </w:rPr>
  </w:style>
  <w:style w:type="paragraph" w:customStyle="1" w:styleId="96">
    <w:name w:val="סגנון96"/>
    <w:basedOn w:val="45"/>
    <w:rsid w:val="00A30EE0"/>
    <w:pPr>
      <w:spacing w:after="200"/>
      <w:jc w:val="both"/>
    </w:pPr>
    <w:rPr>
      <w:szCs w:val="22"/>
    </w:rPr>
  </w:style>
  <w:style w:type="paragraph" w:customStyle="1" w:styleId="131">
    <w:name w:val="סגנון131"/>
    <w:basedOn w:val="Normal"/>
    <w:rsid w:val="00A30EE0"/>
    <w:pPr>
      <w:spacing w:line="312" w:lineRule="auto"/>
    </w:pPr>
    <w:rPr>
      <w:rFonts w:ascii="Arial" w:eastAsia="Calibri" w:hAnsi="Arial" w:cs="Arial"/>
      <w:b/>
    </w:rPr>
  </w:style>
  <w:style w:type="paragraph" w:customStyle="1" w:styleId="135">
    <w:name w:val="סגנון135"/>
    <w:basedOn w:val="Normal"/>
    <w:rsid w:val="00A30EE0"/>
    <w:pPr>
      <w:spacing w:after="0" w:line="312" w:lineRule="auto"/>
    </w:pPr>
    <w:rPr>
      <w:rFonts w:ascii="Arial" w:eastAsia="Calibri" w:hAnsi="Arial" w:cs="Arial"/>
      <w:b/>
      <w:color w:val="000000"/>
    </w:rPr>
  </w:style>
  <w:style w:type="paragraph" w:customStyle="1" w:styleId="138">
    <w:name w:val="סגנון138"/>
    <w:basedOn w:val="135"/>
    <w:rsid w:val="00A30EE0"/>
  </w:style>
  <w:style w:type="paragraph" w:customStyle="1" w:styleId="87">
    <w:name w:val="סגנון87"/>
    <w:basedOn w:val="135"/>
    <w:rsid w:val="00A30EE0"/>
  </w:style>
  <w:style w:type="paragraph" w:customStyle="1" w:styleId="88">
    <w:name w:val="סגנון88"/>
    <w:basedOn w:val="63"/>
    <w:rsid w:val="00A30EE0"/>
    <w:rPr>
      <w:rFonts w:ascii="Arial" w:hAnsi="Arial" w:cs="Arial"/>
    </w:rPr>
  </w:style>
  <w:style w:type="paragraph" w:customStyle="1" w:styleId="89">
    <w:name w:val="סגנון89"/>
    <w:basedOn w:val="135"/>
    <w:rsid w:val="00A30EE0"/>
    <w:pPr>
      <w:spacing w:after="120" w:line="360" w:lineRule="auto"/>
    </w:pPr>
  </w:style>
  <w:style w:type="paragraph" w:customStyle="1" w:styleId="52">
    <w:name w:val="סגנון52"/>
    <w:basedOn w:val="Normal"/>
    <w:rsid w:val="00A30EE0"/>
    <w:pPr>
      <w:spacing w:after="0" w:line="360" w:lineRule="auto"/>
    </w:pPr>
    <w:rPr>
      <w:rFonts w:ascii="Arial" w:hAnsi="Arial" w:cs="Arial"/>
    </w:rPr>
  </w:style>
  <w:style w:type="paragraph" w:customStyle="1" w:styleId="158">
    <w:name w:val="סגנון158"/>
    <w:basedOn w:val="Normal"/>
    <w:rsid w:val="00A30EE0"/>
    <w:pPr>
      <w:spacing w:after="0" w:line="312" w:lineRule="auto"/>
    </w:pPr>
    <w:rPr>
      <w:rFonts w:ascii="Arial" w:eastAsia="Calibri" w:hAnsi="Arial" w:cs="Arial"/>
    </w:rPr>
  </w:style>
  <w:style w:type="paragraph" w:customStyle="1" w:styleId="137">
    <w:name w:val="סגנון137"/>
    <w:basedOn w:val="135"/>
    <w:rsid w:val="00A30EE0"/>
  </w:style>
  <w:style w:type="paragraph" w:customStyle="1" w:styleId="32">
    <w:name w:val="סגנון32"/>
    <w:basedOn w:val="49"/>
    <w:rsid w:val="00A30EE0"/>
    <w:pPr>
      <w:ind w:left="0"/>
    </w:pPr>
    <w:rPr>
      <w:b/>
      <w:sz w:val="20"/>
    </w:rPr>
  </w:style>
  <w:style w:type="paragraph" w:customStyle="1" w:styleId="24">
    <w:name w:val="סגנון24"/>
    <w:basedOn w:val="7"/>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
    <w:rsid w:val="00A30EE0"/>
  </w:style>
  <w:style w:type="paragraph" w:customStyle="1" w:styleId="148">
    <w:name w:val="סגנון148"/>
    <w:basedOn w:val="Normal"/>
    <w:rsid w:val="00A30EE0"/>
    <w:pPr>
      <w:spacing w:after="0" w:line="360" w:lineRule="auto"/>
    </w:pPr>
    <w:rPr>
      <w:rFonts w:ascii="Arial" w:hAnsi="Arial" w:cs="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eastAsia="Calibri" w:hAnsi="Arial" w:cs="Arial"/>
    </w:rPr>
  </w:style>
  <w:style w:type="paragraph" w:customStyle="1" w:styleId="155">
    <w:name w:val="סגנון155"/>
    <w:basedOn w:val="300"/>
    <w:rsid w:val="00A30EE0"/>
    <w:rPr>
      <w:rFonts w:ascii="Arial" w:eastAsia="Calibri" w:hAnsi="Arial" w:cs="Arial"/>
    </w:rPr>
  </w:style>
  <w:style w:type="paragraph" w:customStyle="1" w:styleId="19">
    <w:name w:val="סגנון19"/>
    <w:basedOn w:val="Normal"/>
    <w:qFormat/>
    <w:rsid w:val="00A30EE0"/>
    <w:pPr>
      <w:spacing w:after="0" w:line="360" w:lineRule="auto"/>
      <w:jc w:val="left"/>
    </w:pPr>
    <w:rPr>
      <w:rFonts w:ascii="Calibri" w:eastAsia="Calibri" w:hAnsi="Calibri" w:cs="Arial"/>
    </w:rPr>
  </w:style>
  <w:style w:type="paragraph" w:customStyle="1" w:styleId="132">
    <w:name w:val="סגנון132"/>
    <w:basedOn w:val="50"/>
    <w:rsid w:val="00A30EE0"/>
  </w:style>
  <w:style w:type="paragraph" w:customStyle="1" w:styleId="79">
    <w:name w:val="סגנון79"/>
    <w:basedOn w:val="Normal"/>
    <w:rsid w:val="00A30EE0"/>
    <w:pPr>
      <w:spacing w:after="0" w:line="360" w:lineRule="auto"/>
    </w:pPr>
    <w:rPr>
      <w:rFonts w:ascii="Arial" w:hAnsi="Arial" w:cs="Arial"/>
      <w:b/>
    </w:rPr>
  </w:style>
  <w:style w:type="paragraph" w:customStyle="1" w:styleId="81">
    <w:name w:val="סגנון81"/>
    <w:basedOn w:val="79"/>
    <w:rsid w:val="00A30EE0"/>
    <w:pPr>
      <w:spacing w:after="120"/>
    </w:pPr>
  </w:style>
  <w:style w:type="paragraph" w:customStyle="1" w:styleId="2">
    <w:name w:val="סגנון2"/>
    <w:basedOn w:val="31"/>
    <w:rsid w:val="00A30EE0"/>
    <w:rPr>
      <w:rFonts w:ascii="Arial" w:eastAsia="Times New Roman" w:hAnsi="Arial"/>
      <w:sz w:val="20"/>
    </w:rPr>
  </w:style>
  <w:style w:type="paragraph" w:customStyle="1" w:styleId="4">
    <w:name w:val="סגנון4"/>
    <w:basedOn w:val="2"/>
    <w:qFormat/>
    <w:rsid w:val="00A30EE0"/>
    <w:pPr>
      <w:spacing w:after="120"/>
    </w:pPr>
  </w:style>
  <w:style w:type="paragraph" w:customStyle="1" w:styleId="104">
    <w:name w:val="סגנון104"/>
    <w:basedOn w:val="Normal"/>
    <w:rsid w:val="00A30EE0"/>
    <w:pPr>
      <w:spacing w:after="0" w:line="312" w:lineRule="auto"/>
    </w:pPr>
    <w:rPr>
      <w:rFonts w:ascii="Arial" w:eastAsia="Calibri" w:hAnsi="Arial" w:cs="Arial"/>
      <w:b/>
      <w:color w:val="000000"/>
    </w:rPr>
  </w:style>
  <w:style w:type="paragraph" w:customStyle="1" w:styleId="105">
    <w:name w:val="סגנון105"/>
    <w:basedOn w:val="Normal"/>
    <w:rsid w:val="00A30EE0"/>
    <w:pPr>
      <w:spacing w:line="312" w:lineRule="auto"/>
    </w:pPr>
    <w:rPr>
      <w:rFonts w:ascii="Arial" w:eastAsia="Calibri" w:hAnsi="Arial" w:cs="Arial"/>
      <w:b/>
      <w:color w:val="000000"/>
    </w:rPr>
  </w:style>
  <w:style w:type="paragraph" w:customStyle="1" w:styleId="5">
    <w:name w:val="סגנון5"/>
    <w:basedOn w:val="3"/>
    <w:link w:val="54"/>
    <w:qFormat/>
    <w:rsid w:val="00A30EE0"/>
    <w:pPr>
      <w:spacing w:line="360" w:lineRule="auto"/>
    </w:pPr>
    <w:rPr>
      <w:rFonts w:ascii="Arial" w:hAnsi="Arial" w:cs="Arial"/>
      <w:b/>
      <w:sz w:val="18"/>
      <w:szCs w:val="22"/>
      <w:lang w:val="en-US" w:eastAsia="en-US"/>
    </w:rPr>
  </w:style>
  <w:style w:type="paragraph" w:customStyle="1" w:styleId="161">
    <w:name w:val="סגנון161"/>
    <w:basedOn w:val="Normal"/>
    <w:rsid w:val="00A30EE0"/>
    <w:pPr>
      <w:spacing w:after="0" w:line="312" w:lineRule="auto"/>
    </w:pPr>
    <w:rPr>
      <w:rFonts w:ascii="Arial" w:eastAsia="Calibri" w:hAnsi="Arial" w:cs="Arial"/>
      <w:b/>
    </w:rPr>
  </w:style>
  <w:style w:type="paragraph" w:customStyle="1" w:styleId="162">
    <w:name w:val="סגנון162"/>
    <w:basedOn w:val="Normal"/>
    <w:rsid w:val="00A30EE0"/>
    <w:pPr>
      <w:spacing w:line="312" w:lineRule="auto"/>
    </w:pPr>
    <w:rPr>
      <w:rFonts w:ascii="Arial" w:eastAsia="Calibri" w:hAnsi="Arial" w:cs="Arial"/>
      <w:b/>
    </w:rPr>
  </w:style>
  <w:style w:type="paragraph" w:customStyle="1" w:styleId="540">
    <w:name w:val="סגנון54"/>
    <w:basedOn w:val="Normal"/>
    <w:rsid w:val="00A30EE0"/>
    <w:pPr>
      <w:spacing w:after="0" w:line="360" w:lineRule="auto"/>
    </w:pPr>
    <w:rPr>
      <w:rFonts w:ascii="Arial" w:hAnsi="Arial" w:cs="Arial"/>
      <w:b/>
    </w:rPr>
  </w:style>
  <w:style w:type="paragraph" w:customStyle="1" w:styleId="163">
    <w:name w:val="סגנון163"/>
    <w:basedOn w:val="Normal"/>
    <w:rsid w:val="00A30EE0"/>
    <w:pPr>
      <w:spacing w:after="0" w:line="360" w:lineRule="auto"/>
    </w:pPr>
    <w:rPr>
      <w:rFonts w:ascii="Calibri" w:eastAsia="Calibri" w:hAnsi="Calibri" w:cs="Arial"/>
    </w:r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
    <w:name w:val="סגנון8"/>
    <w:basedOn w:val="Normal"/>
    <w:rsid w:val="00A30EE0"/>
    <w:pPr>
      <w:spacing w:line="360" w:lineRule="auto"/>
    </w:pPr>
    <w:rPr>
      <w:rFonts w:ascii="Arial" w:eastAsia="Calibri" w:hAnsi="Arial" w:cs="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
    <w:name w:val="סגנון12"/>
    <w:basedOn w:val="Normal"/>
    <w:rsid w:val="00A30EE0"/>
    <w:pPr>
      <w:spacing w:after="0" w:line="360" w:lineRule="auto"/>
    </w:pPr>
    <w:rPr>
      <w:rFonts w:ascii="Calibri" w:eastAsia="Calibri" w:hAnsi="Calibri" w:cs="Arial"/>
      <w:snapToGrid w:val="0"/>
    </w:rPr>
  </w:style>
  <w:style w:type="paragraph" w:customStyle="1" w:styleId="121">
    <w:name w:val="סגנון121"/>
    <w:basedOn w:val="Normal"/>
    <w:rsid w:val="00A30EE0"/>
    <w:pPr>
      <w:spacing w:after="0" w:line="312" w:lineRule="auto"/>
    </w:pPr>
    <w:rPr>
      <w:rFonts w:ascii="Arial" w:eastAsia="Calibri" w:hAnsi="Arial" w:cs="Arial"/>
      <w:b/>
      <w:color w:val="000000"/>
    </w:rPr>
  </w:style>
  <w:style w:type="paragraph" w:customStyle="1" w:styleId="14">
    <w:name w:val="סגנון14"/>
    <w:basedOn w:val="Normal"/>
    <w:rsid w:val="00A30EE0"/>
    <w:pPr>
      <w:spacing w:after="0" w:line="360" w:lineRule="auto"/>
    </w:pPr>
    <w:rPr>
      <w:rFonts w:ascii="Arial" w:hAnsi="Arial" w:cs="Arial"/>
      <w:b/>
    </w:rPr>
  </w:style>
  <w:style w:type="paragraph" w:customStyle="1" w:styleId="175">
    <w:name w:val="סגנון175"/>
    <w:basedOn w:val="89"/>
    <w:rsid w:val="00A30EE0"/>
    <w:pPr>
      <w:spacing w:after="0"/>
    </w:pPr>
    <w:rPr>
      <w:rFonts w:eastAsia="Times New Roman"/>
      <w:color w:val="auto"/>
    </w:rPr>
  </w:style>
  <w:style w:type="paragraph" w:customStyle="1" w:styleId="20">
    <w:name w:val="סגנון20"/>
    <w:basedOn w:val="19"/>
    <w:rsid w:val="00A30EE0"/>
    <w:pPr>
      <w:spacing w:after="120"/>
    </w:pPr>
  </w:style>
  <w:style w:type="paragraph" w:customStyle="1" w:styleId="141">
    <w:name w:val="סגנון141"/>
    <w:basedOn w:val="Normal"/>
    <w:rsid w:val="00A30EE0"/>
    <w:pPr>
      <w:spacing w:after="0" w:line="312" w:lineRule="auto"/>
    </w:pPr>
    <w:rPr>
      <w:rFonts w:ascii="Arial" w:eastAsia="Calibri" w:hAnsi="Arial" w:cs="Arial"/>
      <w:b/>
      <w:szCs w:val="20"/>
    </w:rPr>
  </w:style>
  <w:style w:type="paragraph" w:customStyle="1" w:styleId="142">
    <w:name w:val="סגנון142"/>
    <w:basedOn w:val="Normal"/>
    <w:rsid w:val="00A30EE0"/>
    <w:pPr>
      <w:spacing w:after="0" w:line="312" w:lineRule="auto"/>
    </w:pPr>
    <w:rPr>
      <w:rFonts w:ascii="Arial" w:eastAsia="Calibri" w:hAnsi="Arial" w:cs="Arial"/>
      <w:b/>
    </w:rPr>
  </w:style>
  <w:style w:type="paragraph" w:customStyle="1" w:styleId="143">
    <w:name w:val="סגנון143"/>
    <w:basedOn w:val="Normal"/>
    <w:rsid w:val="00A30EE0"/>
    <w:pPr>
      <w:spacing w:line="312" w:lineRule="auto"/>
    </w:pPr>
    <w:rPr>
      <w:rFonts w:ascii="Arial" w:eastAsia="Calibri" w:hAnsi="Arial" w:cs="Arial"/>
      <w:b/>
    </w:rPr>
  </w:style>
  <w:style w:type="table" w:styleId="TableGrid">
    <w:name w:val="Table Grid"/>
    <w:basedOn w:val="TableNormal"/>
    <w:uiPriority w:val="59"/>
    <w:rsid w:val="00A30E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rFonts w:eastAsia="Calibri"/>
      <w:b w:val="0"/>
      <w:bCs/>
    </w:rPr>
  </w:style>
  <w:style w:type="paragraph" w:customStyle="1" w:styleId="123">
    <w:name w:val="סגנון123"/>
    <w:basedOn w:val="51"/>
    <w:rsid w:val="00A30EE0"/>
    <w:rPr>
      <w:rFonts w:cs="Arial"/>
      <w:lang w:val="en-US" w:eastAsia="en-US"/>
    </w:rPr>
  </w:style>
  <w:style w:type="paragraph" w:customStyle="1" w:styleId="9">
    <w:name w:val="סגנון9"/>
    <w:basedOn w:val="Normal"/>
    <w:rsid w:val="00A30EE0"/>
    <w:pPr>
      <w:spacing w:line="360" w:lineRule="auto"/>
    </w:pPr>
    <w:rPr>
      <w:rFonts w:ascii="Calibri" w:eastAsia="Calibri" w:hAnsi="Calibri" w:cs="Arial"/>
    </w:rPr>
  </w:style>
  <w:style w:type="paragraph" w:customStyle="1" w:styleId="110">
    <w:name w:val="סגנון11"/>
    <w:basedOn w:val="142"/>
    <w:rsid w:val="00A30EE0"/>
    <w:pPr>
      <w:spacing w:line="360" w:lineRule="auto"/>
    </w:pPr>
  </w:style>
  <w:style w:type="paragraph" w:customStyle="1" w:styleId="102">
    <w:name w:val="סגנון102"/>
    <w:basedOn w:val="52"/>
    <w:rsid w:val="00A30EE0"/>
    <w:pPr>
      <w:spacing w:after="120" w:line="312" w:lineRule="auto"/>
    </w:pPr>
    <w:rPr>
      <w:rFonts w:eastAsia="Calibri"/>
      <w:b/>
    </w:rPr>
  </w:style>
  <w:style w:type="paragraph" w:styleId="Revision">
    <w:name w:val="Revision"/>
    <w:hidden/>
    <w:uiPriority w:val="99"/>
    <w:semiHidden/>
    <w:rsid w:val="00A30EE0"/>
    <w:pPr>
      <w:spacing w:after="0" w:line="240" w:lineRule="auto"/>
    </w:pPr>
    <w:rPr>
      <w:rFonts w:ascii="Calibri" w:eastAsia="Calibri" w:hAnsi="Calibri" w:cs="Arial"/>
    </w:rPr>
  </w:style>
  <w:style w:type="paragraph" w:customStyle="1" w:styleId="aa">
    <w:name w:val="כותרת ראשית עריכה"/>
    <w:basedOn w:val="a3"/>
    <w:link w:val="ab"/>
    <w:qFormat/>
    <w:rsid w:val="00551262"/>
  </w:style>
  <w:style w:type="paragraph" w:customStyle="1" w:styleId="ac">
    <w:name w:val="כותרת משנה עריכה"/>
    <w:basedOn w:val="49"/>
    <w:link w:val="ad"/>
    <w:qFormat/>
    <w:rsid w:val="00DD2FB9"/>
    <w:pPr>
      <w:jc w:val="center"/>
    </w:pPr>
    <w:rPr>
      <w:rFonts w:ascii="Arial" w:hAnsi="Arial" w:cs="Arial"/>
      <w:b/>
      <w:bCs/>
      <w:sz w:val="24"/>
      <w:szCs w:val="28"/>
    </w:rPr>
  </w:style>
  <w:style w:type="character" w:customStyle="1" w:styleId="a4">
    <w:name w:val="פרשה תו"/>
    <w:basedOn w:val="Heading1Char"/>
    <w:link w:val="a3"/>
    <w:uiPriority w:val="99"/>
    <w:rsid w:val="00551262"/>
    <w:rPr>
      <w:rFonts w:ascii="Times New Roman" w:eastAsia="Times New Roman" w:hAnsi="Times New Roman" w:cs="Arial"/>
      <w:b/>
      <w:bCs/>
      <w:color w:val="365F91" w:themeColor="accent1" w:themeShade="BF"/>
      <w:sz w:val="46"/>
      <w:szCs w:val="50"/>
      <w:lang w:val="x-none" w:eastAsia="x-none"/>
    </w:rPr>
  </w:style>
  <w:style w:type="character" w:customStyle="1" w:styleId="ab">
    <w:name w:val="כותרת ראשית עריכה תו"/>
    <w:basedOn w:val="a4"/>
    <w:link w:val="aa"/>
    <w:rsid w:val="00551262"/>
    <w:rPr>
      <w:rFonts w:ascii="Times New Roman" w:eastAsia="Times New Roman" w:hAnsi="Times New Roman" w:cs="Arial"/>
      <w:b/>
      <w:bCs/>
      <w:color w:val="365F91" w:themeColor="accent1" w:themeShade="BF"/>
      <w:sz w:val="46"/>
      <w:szCs w:val="50"/>
      <w:lang w:val="x-none" w:eastAsia="x-none"/>
    </w:rPr>
  </w:style>
  <w:style w:type="paragraph" w:customStyle="1" w:styleId="ae">
    <w:name w:val="טקסט עריכה"/>
    <w:basedOn w:val="Normal"/>
    <w:link w:val="af"/>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1">
    <w:name w:val="סגנון1 תו"/>
    <w:basedOn w:val="DefaultParagraphFont"/>
    <w:link w:val="10"/>
    <w:rsid w:val="00551262"/>
    <w:rPr>
      <w:rFonts w:ascii="Arial" w:hAnsi="Arial" w:cs="David"/>
      <w:w w:val="90"/>
      <w:sz w:val="24"/>
      <w:szCs w:val="24"/>
    </w:rPr>
  </w:style>
  <w:style w:type="character" w:customStyle="1" w:styleId="490">
    <w:name w:val="סגנון49 תו"/>
    <w:basedOn w:val="11"/>
    <w:link w:val="49"/>
    <w:uiPriority w:val="99"/>
    <w:rsid w:val="00551262"/>
    <w:rPr>
      <w:rFonts w:ascii="Times New Roman" w:hAnsi="Times New Roman" w:cs="David"/>
      <w:w w:val="90"/>
      <w:sz w:val="24"/>
      <w:szCs w:val="24"/>
    </w:rPr>
  </w:style>
  <w:style w:type="character" w:customStyle="1" w:styleId="ad">
    <w:name w:val="כותרת משנה עריכה תו"/>
    <w:basedOn w:val="490"/>
    <w:link w:val="ac"/>
    <w:rsid w:val="00DD2FB9"/>
    <w:rPr>
      <w:rFonts w:ascii="Arial" w:hAnsi="Arial" w:cs="Arial"/>
      <w:b/>
      <w:bCs/>
      <w:w w:val="90"/>
      <w:sz w:val="24"/>
      <w:szCs w:val="28"/>
    </w:rPr>
  </w:style>
  <w:style w:type="paragraph" w:customStyle="1" w:styleId="af0">
    <w:name w:val="ציטוט עריכה"/>
    <w:basedOn w:val="Quote"/>
    <w:link w:val="af1"/>
    <w:qFormat/>
    <w:rsid w:val="002115E5"/>
    <w:rPr>
      <w:rFonts w:cs="Narkisim"/>
    </w:rPr>
  </w:style>
  <w:style w:type="character" w:customStyle="1" w:styleId="af">
    <w:name w:val="טקסט עריכה תו"/>
    <w:basedOn w:val="DefaultParagraphFont"/>
    <w:link w:val="ae"/>
    <w:rsid w:val="00551262"/>
    <w:rPr>
      <w:rFonts w:ascii="Times New Roman" w:eastAsia="Times New Roman" w:hAnsi="Times New Roman" w:cs="Narkisim"/>
      <w:sz w:val="20"/>
    </w:rPr>
  </w:style>
  <w:style w:type="paragraph" w:customStyle="1" w:styleId="af2">
    <w:name w:val="הערת שוליים עריכה"/>
    <w:basedOn w:val="Normal"/>
    <w:link w:val="af3"/>
    <w:qFormat/>
    <w:rsid w:val="002115E5"/>
    <w:pPr>
      <w:spacing w:after="0"/>
    </w:pPr>
    <w:rPr>
      <w:rFonts w:ascii="Times New Roman" w:eastAsia="Times New Roman" w:hAnsi="Times New Roman" w:cs="Narkisim"/>
      <w:b/>
      <w:sz w:val="18"/>
      <w:szCs w:val="20"/>
    </w:rPr>
  </w:style>
  <w:style w:type="character" w:customStyle="1" w:styleId="af1">
    <w:name w:val="ציטוט עריכה תו"/>
    <w:basedOn w:val="QuoteChar"/>
    <w:link w:val="af0"/>
    <w:rsid w:val="002115E5"/>
    <w:rPr>
      <w:rFonts w:cs="Narkisim"/>
      <w:i/>
      <w:color w:val="000000" w:themeColor="text1"/>
    </w:rPr>
  </w:style>
  <w:style w:type="character" w:customStyle="1" w:styleId="af3">
    <w:name w:val="הערת שוליים עריכה תו"/>
    <w:basedOn w:val="DefaultParagraphFont"/>
    <w:link w:val="af2"/>
    <w:rsid w:val="002115E5"/>
    <w:rPr>
      <w:rFonts w:ascii="Times New Roman" w:eastAsia="Times New Roman" w:hAnsi="Times New Roman" w:cs="Narkisim"/>
      <w:b/>
      <w:sz w:val="18"/>
      <w:szCs w:val="20"/>
    </w:rPr>
  </w:style>
  <w:style w:type="character" w:customStyle="1" w:styleId="apple-converted-space">
    <w:name w:val="apple-converted-space"/>
    <w:basedOn w:val="DefaultParagraphFont"/>
    <w:rsid w:val="00C42195"/>
  </w:style>
  <w:style w:type="character" w:customStyle="1" w:styleId="head1">
    <w:name w:val="head1"/>
    <w:basedOn w:val="DefaultParagraphFont"/>
    <w:rsid w:val="00C42195"/>
  </w:style>
  <w:style w:type="character" w:customStyle="1" w:styleId="Heading6Char">
    <w:name w:val="Heading 6 Char"/>
    <w:basedOn w:val="DefaultParagraphFont"/>
    <w:link w:val="Heading6"/>
    <w:uiPriority w:val="9"/>
    <w:semiHidden/>
    <w:rsid w:val="00200E06"/>
    <w:rPr>
      <w:rFonts w:asciiTheme="majorHAnsi" w:eastAsiaTheme="majorEastAsia" w:hAnsiTheme="majorHAnsi" w:cstheme="majorBidi"/>
      <w:color w:val="243F60" w:themeColor="accent1" w:themeShade="7F"/>
    </w:rPr>
  </w:style>
  <w:style w:type="paragraph" w:customStyle="1" w:styleId="35">
    <w:name w:val="סגנון35"/>
    <w:basedOn w:val="9"/>
    <w:qFormat/>
    <w:rsid w:val="00200E06"/>
    <w:pPr>
      <w:spacing w:after="0"/>
      <w:jc w:val="left"/>
    </w:pPr>
    <w:rPr>
      <w:rFonts w:ascii="Times New Roman" w:eastAsia="Times New Roman" w:hAnsi="Times New Roman" w:cs="David"/>
      <w:b/>
    </w:rPr>
  </w:style>
  <w:style w:type="paragraph" w:customStyle="1" w:styleId="13">
    <w:name w:val="סגנון13"/>
    <w:basedOn w:val="Normal"/>
    <w:qFormat/>
    <w:rsid w:val="00DD6227"/>
    <w:pPr>
      <w:spacing w:after="0" w:line="360" w:lineRule="auto"/>
      <w:jc w:val="left"/>
    </w:pPr>
  </w:style>
  <w:style w:type="character" w:customStyle="1" w:styleId="54">
    <w:name w:val="סגנון5 תו"/>
    <w:link w:val="5"/>
    <w:rsid w:val="0081616E"/>
    <w:rPr>
      <w:rFonts w:ascii="Arial" w:hAnsi="Arial" w:cs="Arial"/>
      <w:b/>
      <w:sz w:val="18"/>
    </w:rPr>
  </w:style>
  <w:style w:type="paragraph" w:customStyle="1" w:styleId="Avner">
    <w:name w:val="Avner"/>
    <w:basedOn w:val="Normal"/>
    <w:rsid w:val="00EE2F0F"/>
    <w:pPr>
      <w:bidi w:val="0"/>
      <w:spacing w:after="0" w:line="240" w:lineRule="auto"/>
    </w:pPr>
    <w:rPr>
      <w:rFonts w:ascii="Times New Roman" w:eastAsia="Times New Roman" w:hAnsi="Times New Roman" w:cs="Narkisim"/>
      <w:noProof/>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0EE0"/>
    <w:pPr>
      <w:bidi/>
      <w:jc w:val="both"/>
    </w:pPr>
  </w:style>
  <w:style w:type="paragraph" w:styleId="Heading1">
    <w:name w:val="heading 1"/>
    <w:basedOn w:val="Normal"/>
    <w:next w:val="Normal"/>
    <w:link w:val="Heading1Char"/>
    <w:uiPriority w:val="9"/>
    <w:rsid w:val="00A3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0E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A30EE0"/>
    <w:pPr>
      <w:keepNext/>
      <w:spacing w:before="240" w:after="60"/>
      <w:outlineLvl w:val="2"/>
    </w:pPr>
    <w:rPr>
      <w:rFonts w:ascii="Calibri Light" w:hAnsi="Calibri Light" w:cs="Times New Roman"/>
      <w:b/>
      <w:bCs/>
      <w:sz w:val="26"/>
      <w:szCs w:val="26"/>
      <w:lang w:val="x-none" w:eastAsia="x-none"/>
    </w:rPr>
  </w:style>
  <w:style w:type="paragraph" w:styleId="Heading4">
    <w:name w:val="heading 4"/>
    <w:basedOn w:val="Normal"/>
    <w:next w:val="Normal"/>
    <w:link w:val="Heading4Char"/>
    <w:uiPriority w:val="9"/>
    <w:unhideWhenUsed/>
    <w:qFormat/>
    <w:rsid w:val="00A30EE0"/>
    <w:pPr>
      <w:keepNext/>
      <w:keepLines/>
      <w:spacing w:before="200" w:after="0"/>
      <w:outlineLvl w:val="3"/>
    </w:pPr>
    <w:rPr>
      <w:rFonts w:asciiTheme="majorHAnsi" w:eastAsiaTheme="majorEastAsia" w:hAnsiTheme="majorHAnsi" w:cstheme="majorBidi"/>
      <w:b/>
      <w:i/>
      <w:color w:val="000000" w:themeColor="text1"/>
      <w:u w:val="single"/>
    </w:rPr>
  </w:style>
  <w:style w:type="paragraph" w:styleId="Heading5">
    <w:name w:val="heading 5"/>
    <w:basedOn w:val="Normal"/>
    <w:next w:val="Normal"/>
    <w:link w:val="Heading5Char"/>
    <w:uiPriority w:val="9"/>
    <w:unhideWhenUsed/>
    <w:qFormat/>
    <w:rsid w:val="00A30EE0"/>
    <w:pPr>
      <w:keepNext/>
      <w:outlineLvl w:val="4"/>
    </w:pPr>
    <w:rPr>
      <w:sz w:val="28"/>
      <w:szCs w:val="28"/>
    </w:rPr>
  </w:style>
  <w:style w:type="paragraph" w:styleId="Heading6">
    <w:name w:val="heading 6"/>
    <w:basedOn w:val="Normal"/>
    <w:next w:val="Normal"/>
    <w:link w:val="Heading6Char"/>
    <w:uiPriority w:val="9"/>
    <w:semiHidden/>
    <w:unhideWhenUsed/>
    <w:qFormat/>
    <w:rsid w:val="00200E0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תנך"/>
    <w:basedOn w:val="Normal"/>
    <w:link w:val="a0"/>
    <w:qFormat/>
    <w:rsid w:val="00A30EE0"/>
    <w:pPr>
      <w:spacing w:after="0"/>
      <w:ind w:left="720"/>
    </w:pPr>
    <w:rPr>
      <w:rFonts w:cs="David"/>
    </w:rPr>
  </w:style>
  <w:style w:type="character" w:customStyle="1" w:styleId="a0">
    <w:name w:val="תנך תו"/>
    <w:basedOn w:val="DefaultParagraphFont"/>
    <w:link w:val="a"/>
    <w:rsid w:val="00A30EE0"/>
    <w:rPr>
      <w:rFonts w:cs="David"/>
    </w:rPr>
  </w:style>
  <w:style w:type="paragraph" w:customStyle="1" w:styleId="a1">
    <w:name w:val="הערת שוליים ציטוט"/>
    <w:basedOn w:val="FootnoteText"/>
    <w:link w:val="a2"/>
    <w:qFormat/>
    <w:rsid w:val="00A30EE0"/>
    <w:rPr>
      <w:rFonts w:asciiTheme="majorBidi" w:hAnsiTheme="majorBidi" w:cstheme="majorBidi"/>
    </w:rPr>
  </w:style>
  <w:style w:type="character" w:customStyle="1" w:styleId="a2">
    <w:name w:val="הערת שוליים ציטוט תו"/>
    <w:basedOn w:val="FootnoteTextChar"/>
    <w:link w:val="a1"/>
    <w:rsid w:val="00A30EE0"/>
    <w:rPr>
      <w:rFonts w:asciiTheme="majorBidi" w:hAnsiTheme="majorBidi" w:cstheme="majorBidi"/>
      <w:sz w:val="20"/>
      <w:szCs w:val="20"/>
    </w:rPr>
  </w:style>
  <w:style w:type="paragraph" w:styleId="FootnoteText">
    <w:name w:val="footnote text"/>
    <w:basedOn w:val="Normal"/>
    <w:link w:val="FootnoteTextChar"/>
    <w:unhideWhenUsed/>
    <w:rsid w:val="003576EB"/>
    <w:pPr>
      <w:spacing w:after="0" w:line="240" w:lineRule="auto"/>
    </w:pPr>
    <w:rPr>
      <w:sz w:val="20"/>
      <w:szCs w:val="20"/>
    </w:rPr>
  </w:style>
  <w:style w:type="character" w:customStyle="1" w:styleId="FootnoteTextChar">
    <w:name w:val="Footnote Text Char"/>
    <w:basedOn w:val="DefaultParagraphFont"/>
    <w:link w:val="FootnoteText"/>
    <w:rsid w:val="003576EB"/>
    <w:rPr>
      <w:sz w:val="20"/>
      <w:szCs w:val="20"/>
    </w:rPr>
  </w:style>
  <w:style w:type="character" w:customStyle="1" w:styleId="Heading2Char">
    <w:name w:val="Heading 2 Char"/>
    <w:basedOn w:val="DefaultParagraphFont"/>
    <w:link w:val="Heading2"/>
    <w:uiPriority w:val="9"/>
    <w:rsid w:val="00A30E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30EE0"/>
    <w:rPr>
      <w:rFonts w:asciiTheme="majorHAnsi" w:eastAsiaTheme="majorEastAsia" w:hAnsiTheme="majorHAnsi" w:cstheme="majorBidi"/>
      <w:b/>
      <w:i/>
      <w:color w:val="000000" w:themeColor="text1"/>
      <w:u w:val="single"/>
    </w:rPr>
  </w:style>
  <w:style w:type="character" w:customStyle="1" w:styleId="Heading5Char">
    <w:name w:val="Heading 5 Char"/>
    <w:basedOn w:val="DefaultParagraphFont"/>
    <w:link w:val="Heading5"/>
    <w:uiPriority w:val="9"/>
    <w:rsid w:val="00A30EE0"/>
    <w:rPr>
      <w:sz w:val="28"/>
      <w:szCs w:val="28"/>
    </w:rPr>
  </w:style>
  <w:style w:type="paragraph" w:styleId="TOC1">
    <w:name w:val="toc 1"/>
    <w:basedOn w:val="Normal"/>
    <w:next w:val="Normal"/>
    <w:autoRedefine/>
    <w:uiPriority w:val="39"/>
    <w:unhideWhenUsed/>
    <w:qFormat/>
    <w:rsid w:val="00A30EE0"/>
    <w:pPr>
      <w:spacing w:after="100"/>
    </w:pPr>
  </w:style>
  <w:style w:type="paragraph" w:styleId="TOC2">
    <w:name w:val="toc 2"/>
    <w:basedOn w:val="Normal"/>
    <w:next w:val="Normal"/>
    <w:autoRedefine/>
    <w:uiPriority w:val="39"/>
    <w:unhideWhenUsed/>
    <w:qFormat/>
    <w:rsid w:val="00A30EE0"/>
    <w:pPr>
      <w:spacing w:after="100"/>
      <w:ind w:left="220"/>
    </w:pPr>
  </w:style>
  <w:style w:type="paragraph" w:styleId="TOC3">
    <w:name w:val="toc 3"/>
    <w:basedOn w:val="Normal"/>
    <w:next w:val="Normal"/>
    <w:autoRedefine/>
    <w:uiPriority w:val="39"/>
    <w:unhideWhenUsed/>
    <w:qFormat/>
    <w:rsid w:val="00A30EE0"/>
    <w:pPr>
      <w:spacing w:after="100"/>
      <w:ind w:left="440"/>
    </w:pPr>
  </w:style>
  <w:style w:type="paragraph" w:styleId="ListParagraph">
    <w:name w:val="List Paragraph"/>
    <w:basedOn w:val="Normal"/>
    <w:next w:val="Normal"/>
    <w:uiPriority w:val="34"/>
    <w:qFormat/>
    <w:rsid w:val="00A30EE0"/>
    <w:pPr>
      <w:spacing w:before="120" w:after="120"/>
      <w:ind w:left="720"/>
      <w:contextualSpacing/>
    </w:pPr>
  </w:style>
  <w:style w:type="paragraph" w:styleId="Quote">
    <w:name w:val="Quote"/>
    <w:aliases w:val="הצעת מחיר,הצעת מחיר1,רשת צבעונית - הדגשה 11,הצעת מחיר11"/>
    <w:basedOn w:val="Normal"/>
    <w:next w:val="Normal"/>
    <w:link w:val="QuoteChar"/>
    <w:autoRedefine/>
    <w:uiPriority w:val="29"/>
    <w:qFormat/>
    <w:rsid w:val="00A30EE0"/>
    <w:pPr>
      <w:spacing w:after="0" w:line="288" w:lineRule="auto"/>
      <w:ind w:left="720" w:right="397"/>
    </w:pPr>
    <w:rPr>
      <w:rFonts w:cstheme="majorBidi"/>
      <w:i/>
      <w:color w:val="000000" w:themeColor="text1"/>
    </w:rPr>
  </w:style>
  <w:style w:type="character" w:customStyle="1" w:styleId="QuoteChar">
    <w:name w:val="Quote Char"/>
    <w:aliases w:val="הצעת מחיר Char,הצעת מחיר1 Char,רשת צבעונית - הדגשה 11 Char,הצעת מחיר11 Char"/>
    <w:basedOn w:val="DefaultParagraphFont"/>
    <w:link w:val="Quote"/>
    <w:uiPriority w:val="29"/>
    <w:rsid w:val="00A30EE0"/>
    <w:rPr>
      <w:rFonts w:cstheme="majorBidi"/>
      <w:i/>
      <w:color w:val="000000" w:themeColor="text1"/>
    </w:rPr>
  </w:style>
  <w:style w:type="character" w:customStyle="1" w:styleId="Heading1Char">
    <w:name w:val="Heading 1 Char"/>
    <w:basedOn w:val="DefaultParagraphFont"/>
    <w:link w:val="Heading1"/>
    <w:uiPriority w:val="9"/>
    <w:rsid w:val="00A30EE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30EE0"/>
    <w:pPr>
      <w:jc w:val="left"/>
      <w:outlineLvl w:val="9"/>
    </w:pPr>
    <w:rPr>
      <w:rtl/>
      <w:cs/>
    </w:rPr>
  </w:style>
  <w:style w:type="character" w:customStyle="1" w:styleId="Heading3Char">
    <w:name w:val="Heading 3 Char"/>
    <w:basedOn w:val="DefaultParagraphFont"/>
    <w:link w:val="Heading3"/>
    <w:uiPriority w:val="9"/>
    <w:semiHidden/>
    <w:rsid w:val="00A30EE0"/>
    <w:rPr>
      <w:rFonts w:ascii="Calibri Light" w:eastAsia="Times New Roman" w:hAnsi="Calibri Light" w:cs="Times New Roman"/>
      <w:b/>
      <w:bCs/>
      <w:sz w:val="26"/>
      <w:szCs w:val="26"/>
      <w:lang w:val="x-none" w:eastAsia="x-none"/>
    </w:rPr>
  </w:style>
  <w:style w:type="character" w:styleId="FootnoteReference">
    <w:name w:val="footnote reference"/>
    <w:rsid w:val="00A30EE0"/>
    <w:rPr>
      <w:rFonts w:cs="Narkisim"/>
      <w:position w:val="6"/>
      <w:sz w:val="17"/>
      <w:szCs w:val="17"/>
      <w:lang w:bidi="he-IL"/>
    </w:rPr>
  </w:style>
  <w:style w:type="character" w:styleId="Hyperlink">
    <w:name w:val="Hyperlink"/>
    <w:rsid w:val="00A30EE0"/>
    <w:rPr>
      <w:rFonts w:cs="Narkisim"/>
      <w:color w:val="0000FF"/>
      <w:u w:val="single"/>
      <w:lang w:bidi="he-IL"/>
    </w:rPr>
  </w:style>
  <w:style w:type="paragraph" w:styleId="Header">
    <w:name w:val="header"/>
    <w:basedOn w:val="Normal"/>
    <w:link w:val="HeaderChar"/>
    <w:uiPriority w:val="99"/>
    <w:rsid w:val="00A30EE0"/>
    <w:pPr>
      <w:tabs>
        <w:tab w:val="center" w:pos="4153"/>
        <w:tab w:val="right" w:pos="8306"/>
      </w:tabs>
      <w:spacing w:line="300" w:lineRule="exact"/>
    </w:pPr>
    <w:rPr>
      <w:rFonts w:cs="Times New Roman"/>
      <w:szCs w:val="21"/>
      <w:lang w:val="x-none" w:eastAsia="x-none"/>
    </w:rPr>
  </w:style>
  <w:style w:type="character" w:customStyle="1" w:styleId="HeaderChar">
    <w:name w:val="Header Char"/>
    <w:basedOn w:val="DefaultParagraphFont"/>
    <w:link w:val="Header"/>
    <w:uiPriority w:val="99"/>
    <w:rsid w:val="00A30EE0"/>
    <w:rPr>
      <w:rFonts w:ascii="Times New Roman" w:eastAsia="Times New Roman" w:hAnsi="Times New Roman" w:cs="Times New Roman"/>
      <w:sz w:val="20"/>
      <w:szCs w:val="21"/>
      <w:lang w:val="x-none" w:eastAsia="x-none"/>
    </w:rPr>
  </w:style>
  <w:style w:type="paragraph" w:customStyle="1" w:styleId="a3">
    <w:name w:val="פרשה"/>
    <w:basedOn w:val="Heading1"/>
    <w:link w:val="a4"/>
    <w:uiPriority w:val="99"/>
    <w:rsid w:val="00A30EE0"/>
    <w:pPr>
      <w:keepLines w:val="0"/>
      <w:autoSpaceDE w:val="0"/>
      <w:autoSpaceDN w:val="0"/>
      <w:spacing w:before="120" w:after="240" w:line="240" w:lineRule="auto"/>
      <w:jc w:val="center"/>
    </w:pPr>
    <w:rPr>
      <w:rFonts w:ascii="Times New Roman" w:eastAsia="Times New Roman" w:hAnsi="Times New Roman" w:cs="Arial"/>
      <w:color w:val="auto"/>
      <w:sz w:val="46"/>
      <w:szCs w:val="50"/>
      <w:lang w:val="x-none" w:eastAsia="x-none"/>
    </w:rPr>
  </w:style>
  <w:style w:type="paragraph" w:customStyle="1" w:styleId="a5">
    <w:name w:val="לוגו תחתון"/>
    <w:basedOn w:val="Normal"/>
    <w:rsid w:val="00A30EE0"/>
    <w:pPr>
      <w:tabs>
        <w:tab w:val="right" w:pos="3895"/>
      </w:tabs>
      <w:spacing w:after="0" w:line="240" w:lineRule="auto"/>
      <w:jc w:val="center"/>
    </w:pPr>
    <w:rPr>
      <w:rFonts w:ascii="Arial" w:hAnsi="Arial"/>
      <w:b/>
      <w:bCs/>
      <w:noProof/>
      <w:sz w:val="16"/>
      <w:szCs w:val="16"/>
    </w:rPr>
  </w:style>
  <w:style w:type="paragraph" w:styleId="BalloonText">
    <w:name w:val="Balloon Text"/>
    <w:basedOn w:val="Normal"/>
    <w:link w:val="BalloonTextChar"/>
    <w:uiPriority w:val="99"/>
    <w:semiHidden/>
    <w:rsid w:val="00A30EE0"/>
    <w:pPr>
      <w:jc w:val="left"/>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A30EE0"/>
    <w:rPr>
      <w:rFonts w:ascii="Tahoma" w:eastAsia="Calibri" w:hAnsi="Tahoma" w:cs="Times New Roman"/>
      <w:sz w:val="16"/>
      <w:szCs w:val="16"/>
      <w:lang w:val="x-none" w:eastAsia="x-none"/>
    </w:rPr>
  </w:style>
  <w:style w:type="paragraph" w:customStyle="1" w:styleId="1">
    <w:name w:val="פיסקת רשימה1"/>
    <w:basedOn w:val="Normal"/>
    <w:uiPriority w:val="34"/>
    <w:rsid w:val="00A30EE0"/>
    <w:pPr>
      <w:ind w:left="720"/>
      <w:contextualSpacing/>
      <w:jc w:val="left"/>
    </w:pPr>
    <w:rPr>
      <w:rFonts w:ascii="Calibri" w:eastAsia="Calibri" w:hAnsi="Calibri" w:cs="Arial"/>
    </w:rPr>
  </w:style>
  <w:style w:type="paragraph" w:customStyle="1" w:styleId="a6">
    <w:name w:val="ציטוט רגיל"/>
    <w:basedOn w:val="Normal"/>
    <w:rsid w:val="00A30EE0"/>
    <w:pPr>
      <w:tabs>
        <w:tab w:val="right" w:pos="7766"/>
      </w:tabs>
      <w:spacing w:after="0" w:line="360" w:lineRule="auto"/>
      <w:ind w:left="720" w:right="540"/>
    </w:pPr>
    <w:rPr>
      <w:rFonts w:cs="FrankRuehl"/>
      <w:sz w:val="24"/>
      <w:szCs w:val="24"/>
    </w:rPr>
  </w:style>
  <w:style w:type="paragraph" w:customStyle="1" w:styleId="a7">
    <w:name w:val="הערת שוליים"/>
    <w:basedOn w:val="Normal"/>
    <w:link w:val="a8"/>
    <w:rsid w:val="00A30EE0"/>
    <w:pPr>
      <w:spacing w:after="0" w:line="300" w:lineRule="exact"/>
      <w:ind w:left="340" w:hanging="340"/>
      <w:contextualSpacing/>
    </w:pPr>
    <w:rPr>
      <w:rFonts w:eastAsia="Calibri" w:cs="Times New Roman"/>
      <w:szCs w:val="20"/>
      <w:lang w:val="x-none" w:eastAsia="x-none"/>
    </w:rPr>
  </w:style>
  <w:style w:type="character" w:customStyle="1" w:styleId="a8">
    <w:name w:val="הערת שוליים תו"/>
    <w:link w:val="a7"/>
    <w:rsid w:val="00A30EE0"/>
    <w:rPr>
      <w:rFonts w:ascii="Times New Roman" w:eastAsia="Calibri" w:hAnsi="Times New Roman" w:cs="Times New Roman"/>
      <w:sz w:val="20"/>
      <w:szCs w:val="20"/>
      <w:lang w:val="x-none" w:eastAsia="x-none"/>
    </w:rPr>
  </w:style>
  <w:style w:type="paragraph" w:customStyle="1" w:styleId="a9">
    <w:name w:val="רגיל + מיושר לשני הצדדים מרווח בין שורות:  שורה..."/>
    <w:basedOn w:val="Normal"/>
    <w:rsid w:val="00A30EE0"/>
    <w:pPr>
      <w:overflowPunct w:val="0"/>
      <w:adjustRightInd w:val="0"/>
      <w:spacing w:after="0" w:line="360" w:lineRule="auto"/>
      <w:textAlignment w:val="baseline"/>
    </w:pPr>
    <w:rPr>
      <w:sz w:val="24"/>
      <w:szCs w:val="24"/>
    </w:rPr>
  </w:style>
  <w:style w:type="paragraph" w:customStyle="1" w:styleId="10">
    <w:name w:val="סגנון1"/>
    <w:basedOn w:val="Normal"/>
    <w:link w:val="11"/>
    <w:rsid w:val="00A30EE0"/>
    <w:pPr>
      <w:spacing w:after="0" w:line="360" w:lineRule="auto"/>
    </w:pPr>
    <w:rPr>
      <w:rFonts w:ascii="Arial" w:hAnsi="Arial" w:cs="David"/>
      <w:w w:val="90"/>
      <w:sz w:val="24"/>
      <w:szCs w:val="24"/>
    </w:rPr>
  </w:style>
  <w:style w:type="paragraph" w:styleId="Footer">
    <w:name w:val="footer"/>
    <w:basedOn w:val="Normal"/>
    <w:link w:val="FooterChar"/>
    <w:uiPriority w:val="99"/>
    <w:unhideWhenUsed/>
    <w:rsid w:val="00A30EE0"/>
    <w:pPr>
      <w:tabs>
        <w:tab w:val="center" w:pos="4153"/>
        <w:tab w:val="right" w:pos="8306"/>
      </w:tabs>
      <w:spacing w:after="0" w:line="240" w:lineRule="auto"/>
      <w:contextualSpacing/>
    </w:pPr>
    <w:rPr>
      <w:rFonts w:eastAsia="Calibri" w:cs="Times New Roman"/>
      <w:szCs w:val="24"/>
      <w:lang w:val="x-none" w:eastAsia="x-none"/>
    </w:rPr>
  </w:style>
  <w:style w:type="character" w:customStyle="1" w:styleId="FooterChar">
    <w:name w:val="Footer Char"/>
    <w:basedOn w:val="DefaultParagraphFont"/>
    <w:link w:val="Footer"/>
    <w:uiPriority w:val="99"/>
    <w:rsid w:val="00A30EE0"/>
    <w:rPr>
      <w:rFonts w:ascii="Times New Roman" w:eastAsia="Calibri" w:hAnsi="Times New Roman" w:cs="Times New Roman"/>
      <w:sz w:val="20"/>
      <w:szCs w:val="24"/>
      <w:lang w:val="x-none" w:eastAsia="x-none"/>
    </w:rPr>
  </w:style>
  <w:style w:type="paragraph" w:customStyle="1" w:styleId="29">
    <w:name w:val="סגנון29"/>
    <w:basedOn w:val="Normal"/>
    <w:rsid w:val="00A30EE0"/>
    <w:pPr>
      <w:spacing w:after="0" w:line="360" w:lineRule="auto"/>
    </w:pPr>
    <w:rPr>
      <w:rFonts w:ascii="Calibri" w:eastAsia="Calibri" w:hAnsi="Calibri" w:cs="Arial"/>
      <w:b/>
      <w:sz w:val="18"/>
    </w:rPr>
  </w:style>
  <w:style w:type="paragraph" w:customStyle="1" w:styleId="31">
    <w:name w:val="סגנון31"/>
    <w:basedOn w:val="29"/>
    <w:rsid w:val="00A30EE0"/>
  </w:style>
  <w:style w:type="paragraph" w:customStyle="1" w:styleId="7">
    <w:name w:val="סגנון7"/>
    <w:basedOn w:val="Normal"/>
    <w:rsid w:val="00A30EE0"/>
    <w:pPr>
      <w:spacing w:after="0" w:line="360" w:lineRule="auto"/>
      <w:jc w:val="left"/>
    </w:pPr>
    <w:rPr>
      <w:rFonts w:ascii="Calibri" w:eastAsia="Calibri" w:hAnsi="Calibri" w:cs="Arial"/>
      <w:szCs w:val="20"/>
    </w:rPr>
  </w:style>
  <w:style w:type="character" w:styleId="CommentReference">
    <w:name w:val="annotation reference"/>
    <w:uiPriority w:val="99"/>
    <w:semiHidden/>
    <w:unhideWhenUsed/>
    <w:rsid w:val="00A30EE0"/>
    <w:rPr>
      <w:sz w:val="16"/>
      <w:szCs w:val="16"/>
    </w:rPr>
  </w:style>
  <w:style w:type="paragraph" w:styleId="CommentText">
    <w:name w:val="annotation text"/>
    <w:basedOn w:val="Normal"/>
    <w:link w:val="CommentTextChar"/>
    <w:uiPriority w:val="99"/>
    <w:unhideWhenUsed/>
    <w:rsid w:val="00A30EE0"/>
    <w:rPr>
      <w:rFonts w:cs="Times New Roman"/>
      <w:szCs w:val="20"/>
      <w:lang w:val="x-none" w:eastAsia="x-none"/>
    </w:rPr>
  </w:style>
  <w:style w:type="character" w:customStyle="1" w:styleId="CommentTextChar">
    <w:name w:val="Comment Text Char"/>
    <w:basedOn w:val="DefaultParagraphFont"/>
    <w:link w:val="CommentText"/>
    <w:uiPriority w:val="99"/>
    <w:rsid w:val="00A30EE0"/>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A30EE0"/>
    <w:rPr>
      <w:b/>
      <w:bCs/>
    </w:rPr>
  </w:style>
  <w:style w:type="character" w:customStyle="1" w:styleId="CommentSubjectChar">
    <w:name w:val="Comment Subject Char"/>
    <w:basedOn w:val="CommentTextChar"/>
    <w:link w:val="CommentSubject"/>
    <w:uiPriority w:val="99"/>
    <w:semiHidden/>
    <w:rsid w:val="00A30EE0"/>
    <w:rPr>
      <w:rFonts w:ascii="Times New Roman" w:eastAsia="Times New Roman" w:hAnsi="Times New Roman" w:cs="Times New Roman"/>
      <w:b/>
      <w:bCs/>
      <w:sz w:val="20"/>
      <w:szCs w:val="20"/>
      <w:lang w:val="x-none" w:eastAsia="x-none"/>
    </w:rPr>
  </w:style>
  <w:style w:type="paragraph" w:customStyle="1" w:styleId="145">
    <w:name w:val="סגנון145"/>
    <w:basedOn w:val="Normal"/>
    <w:rsid w:val="00A30EE0"/>
    <w:pPr>
      <w:spacing w:after="0" w:line="312" w:lineRule="auto"/>
    </w:pPr>
    <w:rPr>
      <w:rFonts w:ascii="Arial" w:eastAsia="Calibri" w:hAnsi="Arial" w:cs="Arial"/>
      <w:b/>
      <w:sz w:val="24"/>
    </w:rPr>
  </w:style>
  <w:style w:type="paragraph" w:customStyle="1" w:styleId="26">
    <w:name w:val="סגנון26"/>
    <w:basedOn w:val="Normal"/>
    <w:rsid w:val="00A30EE0"/>
    <w:pPr>
      <w:spacing w:after="0" w:line="360" w:lineRule="auto"/>
      <w:ind w:left="720"/>
      <w:jc w:val="left"/>
    </w:pPr>
    <w:rPr>
      <w:rFonts w:ascii="Calibri" w:eastAsia="Calibri" w:hAnsi="Calibri" w:cs="Arial"/>
      <w:snapToGrid w:val="0"/>
      <w:szCs w:val="20"/>
    </w:rPr>
  </w:style>
  <w:style w:type="paragraph" w:customStyle="1" w:styleId="169">
    <w:name w:val="סגנון169"/>
    <w:basedOn w:val="Normal"/>
    <w:rsid w:val="00A30EE0"/>
    <w:pPr>
      <w:spacing w:after="0" w:line="360" w:lineRule="auto"/>
    </w:pPr>
    <w:rPr>
      <w:rFonts w:ascii="Arial" w:eastAsia="Calibri" w:hAnsi="Arial" w:cs="Arial"/>
      <w:b/>
    </w:rPr>
  </w:style>
  <w:style w:type="paragraph" w:customStyle="1" w:styleId="3">
    <w:name w:val="סגנון3"/>
    <w:basedOn w:val="Normal"/>
    <w:link w:val="30"/>
    <w:rsid w:val="00A30EE0"/>
    <w:pPr>
      <w:spacing w:after="0" w:line="336" w:lineRule="auto"/>
    </w:pPr>
    <w:rPr>
      <w:rFonts w:cs="Times New Roman"/>
      <w:sz w:val="16"/>
      <w:szCs w:val="20"/>
      <w:lang w:val="x-none" w:eastAsia="x-none"/>
    </w:rPr>
  </w:style>
  <w:style w:type="character" w:customStyle="1" w:styleId="30">
    <w:name w:val="סגנון3 תו"/>
    <w:link w:val="3"/>
    <w:rsid w:val="00A30EE0"/>
    <w:rPr>
      <w:rFonts w:ascii="Times New Roman" w:eastAsia="Times New Roman" w:hAnsi="Times New Roman" w:cs="Times New Roman"/>
      <w:sz w:val="16"/>
      <w:szCs w:val="20"/>
      <w:lang w:val="x-none" w:eastAsia="x-none"/>
    </w:rPr>
  </w:style>
  <w:style w:type="paragraph" w:customStyle="1" w:styleId="134">
    <w:name w:val="סגנון134"/>
    <w:basedOn w:val="Normal"/>
    <w:qFormat/>
    <w:rsid w:val="00A30EE0"/>
    <w:pPr>
      <w:spacing w:after="0" w:line="312" w:lineRule="auto"/>
    </w:pPr>
    <w:rPr>
      <w:rFonts w:ascii="Arial" w:eastAsia="Calibri" w:hAnsi="Arial" w:cs="Arial"/>
      <w:b/>
    </w:rPr>
  </w:style>
  <w:style w:type="paragraph" w:customStyle="1" w:styleId="129">
    <w:name w:val="סגנון129"/>
    <w:basedOn w:val="Normal"/>
    <w:qFormat/>
    <w:rsid w:val="00A30EE0"/>
    <w:pPr>
      <w:spacing w:after="0" w:line="312" w:lineRule="auto"/>
    </w:pPr>
    <w:rPr>
      <w:rFonts w:ascii="Arial" w:eastAsia="Calibri" w:hAnsi="Arial" w:cs="Arial"/>
      <w:b/>
      <w:szCs w:val="20"/>
    </w:rPr>
  </w:style>
  <w:style w:type="paragraph" w:customStyle="1" w:styleId="164">
    <w:name w:val="סגנון164"/>
    <w:basedOn w:val="Normal"/>
    <w:rsid w:val="00A30EE0"/>
    <w:pPr>
      <w:spacing w:after="0" w:line="360" w:lineRule="auto"/>
    </w:pPr>
    <w:rPr>
      <w:rFonts w:ascii="Arial" w:eastAsia="Calibri" w:hAnsi="Arial" w:cs="Arial"/>
      <w:b/>
    </w:rPr>
  </w:style>
  <w:style w:type="paragraph" w:customStyle="1" w:styleId="100">
    <w:name w:val="סגנון10"/>
    <w:basedOn w:val="Normal"/>
    <w:rsid w:val="00A30EE0"/>
    <w:pPr>
      <w:spacing w:after="0" w:line="360" w:lineRule="auto"/>
    </w:pPr>
    <w:rPr>
      <w:rFonts w:cs="David"/>
      <w:szCs w:val="20"/>
    </w:rPr>
  </w:style>
  <w:style w:type="paragraph" w:customStyle="1" w:styleId="55">
    <w:name w:val="סגנון55"/>
    <w:basedOn w:val="Normal"/>
    <w:rsid w:val="00A30EE0"/>
    <w:pPr>
      <w:spacing w:line="360" w:lineRule="auto"/>
      <w:ind w:left="720"/>
      <w:jc w:val="left"/>
    </w:pPr>
    <w:rPr>
      <w:rFonts w:ascii="Calibri" w:eastAsia="Calibri" w:hAnsi="Calibri" w:cs="Arial"/>
      <w:b/>
      <w:snapToGrid w:val="0"/>
      <w:szCs w:val="20"/>
    </w:rPr>
  </w:style>
  <w:style w:type="paragraph" w:customStyle="1" w:styleId="126">
    <w:name w:val="סגנון126"/>
    <w:basedOn w:val="Normal"/>
    <w:rsid w:val="00A30EE0"/>
    <w:pPr>
      <w:spacing w:after="0" w:line="346" w:lineRule="auto"/>
      <w:ind w:left="567"/>
    </w:pPr>
    <w:rPr>
      <w:rFonts w:ascii="Arial" w:hAnsi="Arial" w:cs="Arial"/>
    </w:rPr>
  </w:style>
  <w:style w:type="paragraph" w:customStyle="1" w:styleId="144">
    <w:name w:val="סגנון144"/>
    <w:basedOn w:val="Normal"/>
    <w:rsid w:val="00A30EE0"/>
    <w:pPr>
      <w:spacing w:after="0" w:line="312" w:lineRule="auto"/>
    </w:pPr>
    <w:rPr>
      <w:rFonts w:ascii="Arial" w:eastAsia="Calibri" w:hAnsi="Arial" w:cs="Arial"/>
      <w:b/>
      <w:szCs w:val="20"/>
    </w:rPr>
  </w:style>
  <w:style w:type="paragraph" w:customStyle="1" w:styleId="51">
    <w:name w:val="סגנון51"/>
    <w:basedOn w:val="Normal"/>
    <w:link w:val="510"/>
    <w:rsid w:val="00A30EE0"/>
    <w:pPr>
      <w:spacing w:after="0" w:line="312" w:lineRule="auto"/>
    </w:pPr>
    <w:rPr>
      <w:rFonts w:ascii="Arial" w:eastAsia="Calibri" w:hAnsi="Arial" w:cs="Times New Roman"/>
      <w:b/>
      <w:lang w:val="x-none" w:eastAsia="x-none"/>
    </w:rPr>
  </w:style>
  <w:style w:type="character" w:customStyle="1" w:styleId="510">
    <w:name w:val="סגנון51 תו"/>
    <w:link w:val="51"/>
    <w:rsid w:val="00A30EE0"/>
    <w:rPr>
      <w:rFonts w:ascii="Arial" w:eastAsia="Calibri" w:hAnsi="Arial" w:cs="Times New Roman"/>
      <w:b/>
      <w:lang w:val="x-none" w:eastAsia="x-none"/>
    </w:rPr>
  </w:style>
  <w:style w:type="paragraph" w:customStyle="1" w:styleId="107">
    <w:name w:val="סגנון107"/>
    <w:basedOn w:val="Normal"/>
    <w:rsid w:val="00A30EE0"/>
    <w:pPr>
      <w:spacing w:after="0" w:line="312" w:lineRule="auto"/>
    </w:pPr>
    <w:rPr>
      <w:rFonts w:ascii="Arial" w:eastAsia="Calibri" w:hAnsi="Arial" w:cs="Arial"/>
      <w:b/>
      <w:szCs w:val="20"/>
    </w:rPr>
  </w:style>
  <w:style w:type="paragraph" w:customStyle="1" w:styleId="124">
    <w:name w:val="סגנון124"/>
    <w:basedOn w:val="Normal"/>
    <w:rsid w:val="00A30EE0"/>
    <w:pPr>
      <w:spacing w:line="312" w:lineRule="auto"/>
    </w:pPr>
    <w:rPr>
      <w:rFonts w:ascii="Arial" w:eastAsia="Calibri" w:hAnsi="Arial" w:cs="Arial"/>
      <w:b/>
    </w:rPr>
  </w:style>
  <w:style w:type="paragraph" w:customStyle="1" w:styleId="114">
    <w:name w:val="סגנון114"/>
    <w:basedOn w:val="Normal"/>
    <w:rsid w:val="00A30EE0"/>
    <w:pPr>
      <w:spacing w:line="312" w:lineRule="auto"/>
    </w:pPr>
    <w:rPr>
      <w:rFonts w:ascii="Arial" w:eastAsia="Calibri" w:hAnsi="Arial" w:cs="Arial"/>
      <w:b/>
    </w:rPr>
  </w:style>
  <w:style w:type="paragraph" w:customStyle="1" w:styleId="6">
    <w:name w:val="סגנון6"/>
    <w:basedOn w:val="Normal"/>
    <w:rsid w:val="00A30EE0"/>
    <w:pPr>
      <w:spacing w:line="360" w:lineRule="auto"/>
    </w:pPr>
    <w:rPr>
      <w:rFonts w:cs="David"/>
    </w:rPr>
  </w:style>
  <w:style w:type="paragraph" w:customStyle="1" w:styleId="300">
    <w:name w:val="סגנון30"/>
    <w:basedOn w:val="Normal"/>
    <w:rsid w:val="00A30EE0"/>
    <w:pPr>
      <w:spacing w:after="0" w:line="360" w:lineRule="auto"/>
    </w:pPr>
    <w:rPr>
      <w:rFonts w:cs="David"/>
      <w:b/>
    </w:rPr>
  </w:style>
  <w:style w:type="paragraph" w:customStyle="1" w:styleId="22">
    <w:name w:val="סגנון22"/>
    <w:basedOn w:val="Normal"/>
    <w:rsid w:val="00A30EE0"/>
    <w:pPr>
      <w:spacing w:line="360" w:lineRule="auto"/>
      <w:jc w:val="left"/>
    </w:pPr>
    <w:rPr>
      <w:rFonts w:ascii="Katsefet" w:eastAsia="Calibri" w:hAnsi="Calibri" w:cs="David"/>
      <w:b/>
    </w:rPr>
  </w:style>
  <w:style w:type="paragraph" w:customStyle="1" w:styleId="18">
    <w:name w:val="סגנון18"/>
    <w:basedOn w:val="Normal"/>
    <w:rsid w:val="00A30EE0"/>
    <w:pPr>
      <w:spacing w:before="120" w:after="0" w:line="348" w:lineRule="auto"/>
      <w:ind w:firstLine="357"/>
    </w:pPr>
    <w:rPr>
      <w:rFonts w:cs="David"/>
      <w:b/>
      <w:bCs/>
      <w:snapToGrid w:val="0"/>
    </w:rPr>
  </w:style>
  <w:style w:type="paragraph" w:customStyle="1" w:styleId="49">
    <w:name w:val="סגנון49"/>
    <w:basedOn w:val="10"/>
    <w:link w:val="490"/>
    <w:uiPriority w:val="99"/>
    <w:rsid w:val="00A30EE0"/>
    <w:pPr>
      <w:ind w:left="357"/>
    </w:pPr>
    <w:rPr>
      <w:rFonts w:ascii="Times New Roman" w:hAnsi="Times New Roman"/>
      <w:w w:val="100"/>
      <w:sz w:val="22"/>
      <w:szCs w:val="22"/>
    </w:rPr>
  </w:style>
  <w:style w:type="paragraph" w:customStyle="1" w:styleId="43">
    <w:name w:val="סגנון43"/>
    <w:basedOn w:val="Normal"/>
    <w:rsid w:val="00A30EE0"/>
    <w:pPr>
      <w:spacing w:line="346" w:lineRule="auto"/>
      <w:ind w:left="28" w:right="-720"/>
    </w:pPr>
    <w:rPr>
      <w:rFonts w:ascii="Calibri" w:eastAsia="Calibri" w:hAnsi="Calibri" w:cs="David"/>
      <w:b/>
      <w:color w:val="000000"/>
    </w:rPr>
  </w:style>
  <w:style w:type="paragraph" w:customStyle="1" w:styleId="45">
    <w:name w:val="סגנון45"/>
    <w:basedOn w:val="Normal"/>
    <w:rsid w:val="00A30EE0"/>
    <w:pPr>
      <w:spacing w:after="0" w:line="346" w:lineRule="auto"/>
      <w:ind w:left="567"/>
      <w:jc w:val="thaiDistribute"/>
    </w:pPr>
    <w:rPr>
      <w:rFonts w:cs="Guttman Vilna"/>
      <w:szCs w:val="20"/>
    </w:rPr>
  </w:style>
  <w:style w:type="paragraph" w:customStyle="1" w:styleId="50">
    <w:name w:val="סגנון50"/>
    <w:basedOn w:val="49"/>
    <w:rsid w:val="00A30EE0"/>
    <w:pPr>
      <w:spacing w:after="120"/>
    </w:pPr>
  </w:style>
  <w:style w:type="paragraph" w:customStyle="1" w:styleId="53">
    <w:name w:val="סגנון53"/>
    <w:basedOn w:val="Normal"/>
    <w:rsid w:val="00A30EE0"/>
    <w:pPr>
      <w:spacing w:line="360" w:lineRule="auto"/>
    </w:pPr>
    <w:rPr>
      <w:rFonts w:ascii="Calibri" w:hAnsi="Calibri" w:cs="David"/>
      <w:b/>
    </w:rPr>
  </w:style>
  <w:style w:type="paragraph" w:customStyle="1" w:styleId="56">
    <w:name w:val="סגנון56"/>
    <w:basedOn w:val="Normal"/>
    <w:rsid w:val="00A30EE0"/>
    <w:pPr>
      <w:spacing w:line="348" w:lineRule="auto"/>
    </w:pPr>
    <w:rPr>
      <w:rFonts w:cs="David"/>
      <w:snapToGrid w:val="0"/>
    </w:rPr>
  </w:style>
  <w:style w:type="paragraph" w:customStyle="1" w:styleId="63">
    <w:name w:val="סגנון63"/>
    <w:basedOn w:val="Normal"/>
    <w:rsid w:val="00A30EE0"/>
    <w:pPr>
      <w:spacing w:after="0" w:line="360" w:lineRule="auto"/>
    </w:pPr>
    <w:rPr>
      <w:rFonts w:cs="David"/>
      <w:b/>
    </w:rPr>
  </w:style>
  <w:style w:type="paragraph" w:customStyle="1" w:styleId="80">
    <w:name w:val="סגנון80"/>
    <w:basedOn w:val="Normal"/>
    <w:rsid w:val="00A30EE0"/>
    <w:pPr>
      <w:spacing w:line="360" w:lineRule="auto"/>
    </w:pPr>
    <w:rPr>
      <w:rFonts w:ascii="Calibri" w:hAnsi="Calibri" w:cs="David"/>
      <w:b/>
      <w:snapToGrid w:val="0"/>
      <w:lang w:eastAsia="he-IL"/>
    </w:rPr>
  </w:style>
  <w:style w:type="paragraph" w:customStyle="1" w:styleId="84">
    <w:name w:val="סגנון84"/>
    <w:basedOn w:val="300"/>
    <w:rsid w:val="00A30EE0"/>
  </w:style>
  <w:style w:type="paragraph" w:customStyle="1" w:styleId="86">
    <w:name w:val="סגנון86"/>
    <w:basedOn w:val="Normal"/>
    <w:rsid w:val="00A30EE0"/>
    <w:pPr>
      <w:spacing w:after="0" w:line="348" w:lineRule="auto"/>
    </w:pPr>
    <w:rPr>
      <w:rFonts w:cs="David"/>
      <w:snapToGrid w:val="0"/>
      <w:sz w:val="18"/>
    </w:rPr>
  </w:style>
  <w:style w:type="paragraph" w:customStyle="1" w:styleId="96">
    <w:name w:val="סגנון96"/>
    <w:basedOn w:val="45"/>
    <w:rsid w:val="00A30EE0"/>
    <w:pPr>
      <w:spacing w:after="200"/>
      <w:jc w:val="both"/>
    </w:pPr>
    <w:rPr>
      <w:szCs w:val="22"/>
    </w:rPr>
  </w:style>
  <w:style w:type="paragraph" w:customStyle="1" w:styleId="131">
    <w:name w:val="סגנון131"/>
    <w:basedOn w:val="Normal"/>
    <w:rsid w:val="00A30EE0"/>
    <w:pPr>
      <w:spacing w:line="312" w:lineRule="auto"/>
    </w:pPr>
    <w:rPr>
      <w:rFonts w:ascii="Arial" w:eastAsia="Calibri" w:hAnsi="Arial" w:cs="Arial"/>
      <w:b/>
    </w:rPr>
  </w:style>
  <w:style w:type="paragraph" w:customStyle="1" w:styleId="135">
    <w:name w:val="סגנון135"/>
    <w:basedOn w:val="Normal"/>
    <w:rsid w:val="00A30EE0"/>
    <w:pPr>
      <w:spacing w:after="0" w:line="312" w:lineRule="auto"/>
    </w:pPr>
    <w:rPr>
      <w:rFonts w:ascii="Arial" w:eastAsia="Calibri" w:hAnsi="Arial" w:cs="Arial"/>
      <w:b/>
      <w:color w:val="000000"/>
    </w:rPr>
  </w:style>
  <w:style w:type="paragraph" w:customStyle="1" w:styleId="138">
    <w:name w:val="סגנון138"/>
    <w:basedOn w:val="135"/>
    <w:rsid w:val="00A30EE0"/>
  </w:style>
  <w:style w:type="paragraph" w:customStyle="1" w:styleId="87">
    <w:name w:val="סגנון87"/>
    <w:basedOn w:val="135"/>
    <w:rsid w:val="00A30EE0"/>
  </w:style>
  <w:style w:type="paragraph" w:customStyle="1" w:styleId="88">
    <w:name w:val="סגנון88"/>
    <w:basedOn w:val="63"/>
    <w:rsid w:val="00A30EE0"/>
    <w:rPr>
      <w:rFonts w:ascii="Arial" w:hAnsi="Arial" w:cs="Arial"/>
    </w:rPr>
  </w:style>
  <w:style w:type="paragraph" w:customStyle="1" w:styleId="89">
    <w:name w:val="סגנון89"/>
    <w:basedOn w:val="135"/>
    <w:rsid w:val="00A30EE0"/>
    <w:pPr>
      <w:spacing w:after="120" w:line="360" w:lineRule="auto"/>
    </w:pPr>
  </w:style>
  <w:style w:type="paragraph" w:customStyle="1" w:styleId="52">
    <w:name w:val="סגנון52"/>
    <w:basedOn w:val="Normal"/>
    <w:rsid w:val="00A30EE0"/>
    <w:pPr>
      <w:spacing w:after="0" w:line="360" w:lineRule="auto"/>
    </w:pPr>
    <w:rPr>
      <w:rFonts w:ascii="Arial" w:hAnsi="Arial" w:cs="Arial"/>
    </w:rPr>
  </w:style>
  <w:style w:type="paragraph" w:customStyle="1" w:styleId="158">
    <w:name w:val="סגנון158"/>
    <w:basedOn w:val="Normal"/>
    <w:rsid w:val="00A30EE0"/>
    <w:pPr>
      <w:spacing w:after="0" w:line="312" w:lineRule="auto"/>
    </w:pPr>
    <w:rPr>
      <w:rFonts w:ascii="Arial" w:eastAsia="Calibri" w:hAnsi="Arial" w:cs="Arial"/>
    </w:rPr>
  </w:style>
  <w:style w:type="paragraph" w:customStyle="1" w:styleId="137">
    <w:name w:val="סגנון137"/>
    <w:basedOn w:val="135"/>
    <w:rsid w:val="00A30EE0"/>
  </w:style>
  <w:style w:type="paragraph" w:customStyle="1" w:styleId="32">
    <w:name w:val="סגנון32"/>
    <w:basedOn w:val="49"/>
    <w:rsid w:val="00A30EE0"/>
    <w:pPr>
      <w:ind w:left="0"/>
    </w:pPr>
    <w:rPr>
      <w:b/>
      <w:sz w:val="20"/>
    </w:rPr>
  </w:style>
  <w:style w:type="paragraph" w:customStyle="1" w:styleId="24">
    <w:name w:val="סגנון24"/>
    <w:basedOn w:val="7"/>
    <w:rsid w:val="00A30EE0"/>
    <w:pPr>
      <w:spacing w:after="120" w:line="348" w:lineRule="auto"/>
      <w:jc w:val="both"/>
    </w:pPr>
    <w:rPr>
      <w:rFonts w:ascii="Times New Roman" w:eastAsia="Times New Roman" w:hAnsi="Times New Roman" w:cs="David"/>
      <w:snapToGrid w:val="0"/>
      <w:szCs w:val="22"/>
    </w:rPr>
  </w:style>
  <w:style w:type="paragraph" w:customStyle="1" w:styleId="34">
    <w:name w:val="סגנון34"/>
    <w:basedOn w:val="32"/>
    <w:rsid w:val="00A30EE0"/>
  </w:style>
  <w:style w:type="paragraph" w:customStyle="1" w:styleId="148">
    <w:name w:val="סגנון148"/>
    <w:basedOn w:val="Normal"/>
    <w:rsid w:val="00A30EE0"/>
    <w:pPr>
      <w:spacing w:after="0" w:line="360" w:lineRule="auto"/>
    </w:pPr>
    <w:rPr>
      <w:rFonts w:ascii="Arial" w:hAnsi="Arial" w:cs="Arial"/>
      <w:snapToGrid w:val="0"/>
    </w:rPr>
  </w:style>
  <w:style w:type="paragraph" w:customStyle="1" w:styleId="149">
    <w:name w:val="סגנון149"/>
    <w:basedOn w:val="148"/>
    <w:rsid w:val="00A30EE0"/>
    <w:pPr>
      <w:spacing w:after="120"/>
    </w:pPr>
  </w:style>
  <w:style w:type="paragraph" w:customStyle="1" w:styleId="151">
    <w:name w:val="סגנון151"/>
    <w:basedOn w:val="148"/>
    <w:rsid w:val="00A30EE0"/>
  </w:style>
  <w:style w:type="paragraph" w:customStyle="1" w:styleId="153">
    <w:name w:val="סגנון153"/>
    <w:basedOn w:val="300"/>
    <w:rsid w:val="00A30EE0"/>
    <w:pPr>
      <w:spacing w:after="120"/>
    </w:pPr>
    <w:rPr>
      <w:rFonts w:ascii="Arial" w:eastAsia="Calibri" w:hAnsi="Arial" w:cs="Arial"/>
    </w:rPr>
  </w:style>
  <w:style w:type="paragraph" w:customStyle="1" w:styleId="155">
    <w:name w:val="סגנון155"/>
    <w:basedOn w:val="300"/>
    <w:rsid w:val="00A30EE0"/>
    <w:rPr>
      <w:rFonts w:ascii="Arial" w:eastAsia="Calibri" w:hAnsi="Arial" w:cs="Arial"/>
    </w:rPr>
  </w:style>
  <w:style w:type="paragraph" w:customStyle="1" w:styleId="19">
    <w:name w:val="סגנון19"/>
    <w:basedOn w:val="Normal"/>
    <w:qFormat/>
    <w:rsid w:val="00A30EE0"/>
    <w:pPr>
      <w:spacing w:after="0" w:line="360" w:lineRule="auto"/>
      <w:jc w:val="left"/>
    </w:pPr>
    <w:rPr>
      <w:rFonts w:ascii="Calibri" w:eastAsia="Calibri" w:hAnsi="Calibri" w:cs="Arial"/>
    </w:rPr>
  </w:style>
  <w:style w:type="paragraph" w:customStyle="1" w:styleId="132">
    <w:name w:val="סגנון132"/>
    <w:basedOn w:val="50"/>
    <w:rsid w:val="00A30EE0"/>
  </w:style>
  <w:style w:type="paragraph" w:customStyle="1" w:styleId="79">
    <w:name w:val="סגנון79"/>
    <w:basedOn w:val="Normal"/>
    <w:rsid w:val="00A30EE0"/>
    <w:pPr>
      <w:spacing w:after="0" w:line="360" w:lineRule="auto"/>
    </w:pPr>
    <w:rPr>
      <w:rFonts w:ascii="Arial" w:hAnsi="Arial" w:cs="Arial"/>
      <w:b/>
    </w:rPr>
  </w:style>
  <w:style w:type="paragraph" w:customStyle="1" w:styleId="81">
    <w:name w:val="סגנון81"/>
    <w:basedOn w:val="79"/>
    <w:rsid w:val="00A30EE0"/>
    <w:pPr>
      <w:spacing w:after="120"/>
    </w:pPr>
  </w:style>
  <w:style w:type="paragraph" w:customStyle="1" w:styleId="2">
    <w:name w:val="סגנון2"/>
    <w:basedOn w:val="31"/>
    <w:rsid w:val="00A30EE0"/>
    <w:rPr>
      <w:rFonts w:ascii="Arial" w:eastAsia="Times New Roman" w:hAnsi="Arial"/>
      <w:sz w:val="20"/>
    </w:rPr>
  </w:style>
  <w:style w:type="paragraph" w:customStyle="1" w:styleId="4">
    <w:name w:val="סגנון4"/>
    <w:basedOn w:val="2"/>
    <w:qFormat/>
    <w:rsid w:val="00A30EE0"/>
    <w:pPr>
      <w:spacing w:after="120"/>
    </w:pPr>
  </w:style>
  <w:style w:type="paragraph" w:customStyle="1" w:styleId="104">
    <w:name w:val="סגנון104"/>
    <w:basedOn w:val="Normal"/>
    <w:rsid w:val="00A30EE0"/>
    <w:pPr>
      <w:spacing w:after="0" w:line="312" w:lineRule="auto"/>
    </w:pPr>
    <w:rPr>
      <w:rFonts w:ascii="Arial" w:eastAsia="Calibri" w:hAnsi="Arial" w:cs="Arial"/>
      <w:b/>
      <w:color w:val="000000"/>
    </w:rPr>
  </w:style>
  <w:style w:type="paragraph" w:customStyle="1" w:styleId="105">
    <w:name w:val="סגנון105"/>
    <w:basedOn w:val="Normal"/>
    <w:rsid w:val="00A30EE0"/>
    <w:pPr>
      <w:spacing w:line="312" w:lineRule="auto"/>
    </w:pPr>
    <w:rPr>
      <w:rFonts w:ascii="Arial" w:eastAsia="Calibri" w:hAnsi="Arial" w:cs="Arial"/>
      <w:b/>
      <w:color w:val="000000"/>
    </w:rPr>
  </w:style>
  <w:style w:type="paragraph" w:customStyle="1" w:styleId="5">
    <w:name w:val="סגנון5"/>
    <w:basedOn w:val="3"/>
    <w:link w:val="54"/>
    <w:qFormat/>
    <w:rsid w:val="00A30EE0"/>
    <w:pPr>
      <w:spacing w:line="360" w:lineRule="auto"/>
    </w:pPr>
    <w:rPr>
      <w:rFonts w:ascii="Arial" w:hAnsi="Arial" w:cs="Arial"/>
      <w:b/>
      <w:sz w:val="18"/>
      <w:szCs w:val="22"/>
      <w:lang w:val="en-US" w:eastAsia="en-US"/>
    </w:rPr>
  </w:style>
  <w:style w:type="paragraph" w:customStyle="1" w:styleId="161">
    <w:name w:val="סגנון161"/>
    <w:basedOn w:val="Normal"/>
    <w:rsid w:val="00A30EE0"/>
    <w:pPr>
      <w:spacing w:after="0" w:line="312" w:lineRule="auto"/>
    </w:pPr>
    <w:rPr>
      <w:rFonts w:ascii="Arial" w:eastAsia="Calibri" w:hAnsi="Arial" w:cs="Arial"/>
      <w:b/>
    </w:rPr>
  </w:style>
  <w:style w:type="paragraph" w:customStyle="1" w:styleId="162">
    <w:name w:val="סגנון162"/>
    <w:basedOn w:val="Normal"/>
    <w:rsid w:val="00A30EE0"/>
    <w:pPr>
      <w:spacing w:line="312" w:lineRule="auto"/>
    </w:pPr>
    <w:rPr>
      <w:rFonts w:ascii="Arial" w:eastAsia="Calibri" w:hAnsi="Arial" w:cs="Arial"/>
      <w:b/>
    </w:rPr>
  </w:style>
  <w:style w:type="paragraph" w:customStyle="1" w:styleId="540">
    <w:name w:val="סגנון54"/>
    <w:basedOn w:val="Normal"/>
    <w:rsid w:val="00A30EE0"/>
    <w:pPr>
      <w:spacing w:after="0" w:line="360" w:lineRule="auto"/>
    </w:pPr>
    <w:rPr>
      <w:rFonts w:ascii="Arial" w:hAnsi="Arial" w:cs="Arial"/>
      <w:b/>
    </w:rPr>
  </w:style>
  <w:style w:type="paragraph" w:customStyle="1" w:styleId="163">
    <w:name w:val="סגנון163"/>
    <w:basedOn w:val="Normal"/>
    <w:rsid w:val="00A30EE0"/>
    <w:pPr>
      <w:spacing w:after="0" w:line="360" w:lineRule="auto"/>
    </w:pPr>
    <w:rPr>
      <w:rFonts w:ascii="Calibri" w:eastAsia="Calibri" w:hAnsi="Calibri" w:cs="Arial"/>
    </w:rPr>
  </w:style>
  <w:style w:type="paragraph" w:customStyle="1" w:styleId="166">
    <w:name w:val="סגנון166"/>
    <w:basedOn w:val="163"/>
    <w:rsid w:val="00A30EE0"/>
  </w:style>
  <w:style w:type="paragraph" w:customStyle="1" w:styleId="167">
    <w:name w:val="סגנון167"/>
    <w:basedOn w:val="162"/>
    <w:rsid w:val="00A30EE0"/>
  </w:style>
  <w:style w:type="paragraph" w:customStyle="1" w:styleId="8">
    <w:name w:val="סגנון8"/>
    <w:basedOn w:val="Normal"/>
    <w:rsid w:val="00A30EE0"/>
    <w:pPr>
      <w:spacing w:line="360" w:lineRule="auto"/>
    </w:pPr>
    <w:rPr>
      <w:rFonts w:ascii="Arial" w:eastAsia="Calibri" w:hAnsi="Arial" w:cs="Arial"/>
      <w:snapToGrid w:val="0"/>
      <w:sz w:val="18"/>
      <w:lang w:eastAsia="he-IL"/>
    </w:rPr>
  </w:style>
  <w:style w:type="paragraph" w:customStyle="1" w:styleId="168">
    <w:name w:val="סגנון168"/>
    <w:basedOn w:val="167"/>
    <w:rsid w:val="00A30EE0"/>
    <w:pPr>
      <w:spacing w:line="360" w:lineRule="auto"/>
    </w:pPr>
    <w:rPr>
      <w:rFonts w:ascii="Calibri" w:hAnsi="Calibri"/>
      <w:b w:val="0"/>
    </w:rPr>
  </w:style>
  <w:style w:type="paragraph" w:customStyle="1" w:styleId="170">
    <w:name w:val="סגנון170"/>
    <w:basedOn w:val="166"/>
    <w:rsid w:val="00A30EE0"/>
    <w:pPr>
      <w:suppressAutoHyphens/>
      <w:autoSpaceDE w:val="0"/>
      <w:autoSpaceDN w:val="0"/>
      <w:adjustRightInd w:val="0"/>
      <w:textAlignment w:val="center"/>
    </w:pPr>
    <w:rPr>
      <w:rFonts w:ascii="Arial" w:hAnsi="Arial"/>
      <w:b/>
      <w:color w:val="000000"/>
    </w:rPr>
  </w:style>
  <w:style w:type="paragraph" w:customStyle="1" w:styleId="12">
    <w:name w:val="סגנון12"/>
    <w:basedOn w:val="Normal"/>
    <w:rsid w:val="00A30EE0"/>
    <w:pPr>
      <w:spacing w:after="0" w:line="360" w:lineRule="auto"/>
    </w:pPr>
    <w:rPr>
      <w:rFonts w:ascii="Calibri" w:eastAsia="Calibri" w:hAnsi="Calibri" w:cs="Arial"/>
      <w:snapToGrid w:val="0"/>
    </w:rPr>
  </w:style>
  <w:style w:type="paragraph" w:customStyle="1" w:styleId="121">
    <w:name w:val="סגנון121"/>
    <w:basedOn w:val="Normal"/>
    <w:rsid w:val="00A30EE0"/>
    <w:pPr>
      <w:spacing w:after="0" w:line="312" w:lineRule="auto"/>
    </w:pPr>
    <w:rPr>
      <w:rFonts w:ascii="Arial" w:eastAsia="Calibri" w:hAnsi="Arial" w:cs="Arial"/>
      <w:b/>
      <w:color w:val="000000"/>
    </w:rPr>
  </w:style>
  <w:style w:type="paragraph" w:customStyle="1" w:styleId="14">
    <w:name w:val="סגנון14"/>
    <w:basedOn w:val="Normal"/>
    <w:rsid w:val="00A30EE0"/>
    <w:pPr>
      <w:spacing w:after="0" w:line="360" w:lineRule="auto"/>
    </w:pPr>
    <w:rPr>
      <w:rFonts w:ascii="Arial" w:hAnsi="Arial" w:cs="Arial"/>
      <w:b/>
    </w:rPr>
  </w:style>
  <w:style w:type="paragraph" w:customStyle="1" w:styleId="175">
    <w:name w:val="סגנון175"/>
    <w:basedOn w:val="89"/>
    <w:rsid w:val="00A30EE0"/>
    <w:pPr>
      <w:spacing w:after="0"/>
    </w:pPr>
    <w:rPr>
      <w:rFonts w:eastAsia="Times New Roman"/>
      <w:color w:val="auto"/>
    </w:rPr>
  </w:style>
  <w:style w:type="paragraph" w:customStyle="1" w:styleId="20">
    <w:name w:val="סגנון20"/>
    <w:basedOn w:val="19"/>
    <w:rsid w:val="00A30EE0"/>
    <w:pPr>
      <w:spacing w:after="120"/>
    </w:pPr>
  </w:style>
  <w:style w:type="paragraph" w:customStyle="1" w:styleId="141">
    <w:name w:val="סגנון141"/>
    <w:basedOn w:val="Normal"/>
    <w:rsid w:val="00A30EE0"/>
    <w:pPr>
      <w:spacing w:after="0" w:line="312" w:lineRule="auto"/>
    </w:pPr>
    <w:rPr>
      <w:rFonts w:ascii="Arial" w:eastAsia="Calibri" w:hAnsi="Arial" w:cs="Arial"/>
      <w:b/>
      <w:szCs w:val="20"/>
    </w:rPr>
  </w:style>
  <w:style w:type="paragraph" w:customStyle="1" w:styleId="142">
    <w:name w:val="סגנון142"/>
    <w:basedOn w:val="Normal"/>
    <w:rsid w:val="00A30EE0"/>
    <w:pPr>
      <w:spacing w:after="0" w:line="312" w:lineRule="auto"/>
    </w:pPr>
    <w:rPr>
      <w:rFonts w:ascii="Arial" w:eastAsia="Calibri" w:hAnsi="Arial" w:cs="Arial"/>
      <w:b/>
    </w:rPr>
  </w:style>
  <w:style w:type="paragraph" w:customStyle="1" w:styleId="143">
    <w:name w:val="סגנון143"/>
    <w:basedOn w:val="Normal"/>
    <w:rsid w:val="00A30EE0"/>
    <w:pPr>
      <w:spacing w:line="312" w:lineRule="auto"/>
    </w:pPr>
    <w:rPr>
      <w:rFonts w:ascii="Arial" w:eastAsia="Calibri" w:hAnsi="Arial" w:cs="Arial"/>
      <w:b/>
    </w:rPr>
  </w:style>
  <w:style w:type="table" w:styleId="TableGrid">
    <w:name w:val="Table Grid"/>
    <w:basedOn w:val="TableNormal"/>
    <w:uiPriority w:val="59"/>
    <w:rsid w:val="00A30E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סגנון106"/>
    <w:basedOn w:val="88"/>
    <w:rsid w:val="00A30EE0"/>
    <w:pPr>
      <w:spacing w:before="120" w:after="60" w:line="312" w:lineRule="auto"/>
      <w:ind w:left="340"/>
    </w:pPr>
    <w:rPr>
      <w:rFonts w:eastAsia="Calibri"/>
      <w:b w:val="0"/>
      <w:bCs/>
    </w:rPr>
  </w:style>
  <w:style w:type="paragraph" w:customStyle="1" w:styleId="123">
    <w:name w:val="סגנון123"/>
    <w:basedOn w:val="51"/>
    <w:rsid w:val="00A30EE0"/>
    <w:rPr>
      <w:rFonts w:cs="Arial"/>
      <w:lang w:val="en-US" w:eastAsia="en-US"/>
    </w:rPr>
  </w:style>
  <w:style w:type="paragraph" w:customStyle="1" w:styleId="9">
    <w:name w:val="סגנון9"/>
    <w:basedOn w:val="Normal"/>
    <w:rsid w:val="00A30EE0"/>
    <w:pPr>
      <w:spacing w:line="360" w:lineRule="auto"/>
    </w:pPr>
    <w:rPr>
      <w:rFonts w:ascii="Calibri" w:eastAsia="Calibri" w:hAnsi="Calibri" w:cs="Arial"/>
    </w:rPr>
  </w:style>
  <w:style w:type="paragraph" w:customStyle="1" w:styleId="110">
    <w:name w:val="סגנון11"/>
    <w:basedOn w:val="142"/>
    <w:rsid w:val="00A30EE0"/>
    <w:pPr>
      <w:spacing w:line="360" w:lineRule="auto"/>
    </w:pPr>
  </w:style>
  <w:style w:type="paragraph" w:customStyle="1" w:styleId="102">
    <w:name w:val="סגנון102"/>
    <w:basedOn w:val="52"/>
    <w:rsid w:val="00A30EE0"/>
    <w:pPr>
      <w:spacing w:after="120" w:line="312" w:lineRule="auto"/>
    </w:pPr>
    <w:rPr>
      <w:rFonts w:eastAsia="Calibri"/>
      <w:b/>
    </w:rPr>
  </w:style>
  <w:style w:type="paragraph" w:styleId="Revision">
    <w:name w:val="Revision"/>
    <w:hidden/>
    <w:uiPriority w:val="99"/>
    <w:semiHidden/>
    <w:rsid w:val="00A30EE0"/>
    <w:pPr>
      <w:spacing w:after="0" w:line="240" w:lineRule="auto"/>
    </w:pPr>
    <w:rPr>
      <w:rFonts w:ascii="Calibri" w:eastAsia="Calibri" w:hAnsi="Calibri" w:cs="Arial"/>
    </w:rPr>
  </w:style>
  <w:style w:type="paragraph" w:customStyle="1" w:styleId="aa">
    <w:name w:val="כותרת ראשית עריכה"/>
    <w:basedOn w:val="a3"/>
    <w:link w:val="ab"/>
    <w:qFormat/>
    <w:rsid w:val="00551262"/>
  </w:style>
  <w:style w:type="paragraph" w:customStyle="1" w:styleId="ac">
    <w:name w:val="כותרת משנה עריכה"/>
    <w:basedOn w:val="49"/>
    <w:link w:val="ad"/>
    <w:qFormat/>
    <w:rsid w:val="00DD2FB9"/>
    <w:pPr>
      <w:jc w:val="center"/>
    </w:pPr>
    <w:rPr>
      <w:rFonts w:ascii="Arial" w:hAnsi="Arial" w:cs="Arial"/>
      <w:b/>
      <w:bCs/>
      <w:sz w:val="24"/>
      <w:szCs w:val="28"/>
    </w:rPr>
  </w:style>
  <w:style w:type="character" w:customStyle="1" w:styleId="a4">
    <w:name w:val="פרשה תו"/>
    <w:basedOn w:val="Heading1Char"/>
    <w:link w:val="a3"/>
    <w:uiPriority w:val="99"/>
    <w:rsid w:val="00551262"/>
    <w:rPr>
      <w:rFonts w:ascii="Times New Roman" w:eastAsia="Times New Roman" w:hAnsi="Times New Roman" w:cs="Arial"/>
      <w:b/>
      <w:bCs/>
      <w:color w:val="365F91" w:themeColor="accent1" w:themeShade="BF"/>
      <w:sz w:val="46"/>
      <w:szCs w:val="50"/>
      <w:lang w:val="x-none" w:eastAsia="x-none"/>
    </w:rPr>
  </w:style>
  <w:style w:type="character" w:customStyle="1" w:styleId="ab">
    <w:name w:val="כותרת ראשית עריכה תו"/>
    <w:basedOn w:val="a4"/>
    <w:link w:val="aa"/>
    <w:rsid w:val="00551262"/>
    <w:rPr>
      <w:rFonts w:ascii="Times New Roman" w:eastAsia="Times New Roman" w:hAnsi="Times New Roman" w:cs="Arial"/>
      <w:b/>
      <w:bCs/>
      <w:color w:val="365F91" w:themeColor="accent1" w:themeShade="BF"/>
      <w:sz w:val="46"/>
      <w:szCs w:val="50"/>
      <w:lang w:val="x-none" w:eastAsia="x-none"/>
    </w:rPr>
  </w:style>
  <w:style w:type="paragraph" w:customStyle="1" w:styleId="ae">
    <w:name w:val="טקסט עריכה"/>
    <w:basedOn w:val="Normal"/>
    <w:link w:val="af"/>
    <w:qFormat/>
    <w:rsid w:val="00551262"/>
    <w:pPr>
      <w:autoSpaceDE w:val="0"/>
      <w:autoSpaceDN w:val="0"/>
      <w:spacing w:after="120" w:line="280" w:lineRule="exact"/>
    </w:pPr>
    <w:rPr>
      <w:rFonts w:ascii="Times New Roman" w:eastAsia="Times New Roman" w:hAnsi="Times New Roman" w:cs="Narkisim"/>
      <w:sz w:val="20"/>
    </w:rPr>
  </w:style>
  <w:style w:type="character" w:customStyle="1" w:styleId="11">
    <w:name w:val="סגנון1 תו"/>
    <w:basedOn w:val="DefaultParagraphFont"/>
    <w:link w:val="10"/>
    <w:rsid w:val="00551262"/>
    <w:rPr>
      <w:rFonts w:ascii="Arial" w:hAnsi="Arial" w:cs="David"/>
      <w:w w:val="90"/>
      <w:sz w:val="24"/>
      <w:szCs w:val="24"/>
    </w:rPr>
  </w:style>
  <w:style w:type="character" w:customStyle="1" w:styleId="490">
    <w:name w:val="סגנון49 תו"/>
    <w:basedOn w:val="11"/>
    <w:link w:val="49"/>
    <w:uiPriority w:val="99"/>
    <w:rsid w:val="00551262"/>
    <w:rPr>
      <w:rFonts w:ascii="Times New Roman" w:hAnsi="Times New Roman" w:cs="David"/>
      <w:w w:val="90"/>
      <w:sz w:val="24"/>
      <w:szCs w:val="24"/>
    </w:rPr>
  </w:style>
  <w:style w:type="character" w:customStyle="1" w:styleId="ad">
    <w:name w:val="כותרת משנה עריכה תו"/>
    <w:basedOn w:val="490"/>
    <w:link w:val="ac"/>
    <w:rsid w:val="00DD2FB9"/>
    <w:rPr>
      <w:rFonts w:ascii="Arial" w:hAnsi="Arial" w:cs="Arial"/>
      <w:b/>
      <w:bCs/>
      <w:w w:val="90"/>
      <w:sz w:val="24"/>
      <w:szCs w:val="28"/>
    </w:rPr>
  </w:style>
  <w:style w:type="paragraph" w:customStyle="1" w:styleId="af0">
    <w:name w:val="ציטוט עריכה"/>
    <w:basedOn w:val="Quote"/>
    <w:link w:val="af1"/>
    <w:qFormat/>
    <w:rsid w:val="002115E5"/>
    <w:rPr>
      <w:rFonts w:cs="Narkisim"/>
    </w:rPr>
  </w:style>
  <w:style w:type="character" w:customStyle="1" w:styleId="af">
    <w:name w:val="טקסט עריכה תו"/>
    <w:basedOn w:val="DefaultParagraphFont"/>
    <w:link w:val="ae"/>
    <w:rsid w:val="00551262"/>
    <w:rPr>
      <w:rFonts w:ascii="Times New Roman" w:eastAsia="Times New Roman" w:hAnsi="Times New Roman" w:cs="Narkisim"/>
      <w:sz w:val="20"/>
    </w:rPr>
  </w:style>
  <w:style w:type="paragraph" w:customStyle="1" w:styleId="af2">
    <w:name w:val="הערת שוליים עריכה"/>
    <w:basedOn w:val="Normal"/>
    <w:link w:val="af3"/>
    <w:qFormat/>
    <w:rsid w:val="002115E5"/>
    <w:pPr>
      <w:spacing w:after="0"/>
    </w:pPr>
    <w:rPr>
      <w:rFonts w:ascii="Times New Roman" w:eastAsia="Times New Roman" w:hAnsi="Times New Roman" w:cs="Narkisim"/>
      <w:b/>
      <w:sz w:val="18"/>
      <w:szCs w:val="20"/>
    </w:rPr>
  </w:style>
  <w:style w:type="character" w:customStyle="1" w:styleId="af1">
    <w:name w:val="ציטוט עריכה תו"/>
    <w:basedOn w:val="QuoteChar"/>
    <w:link w:val="af0"/>
    <w:rsid w:val="002115E5"/>
    <w:rPr>
      <w:rFonts w:cs="Narkisim"/>
      <w:i/>
      <w:color w:val="000000" w:themeColor="text1"/>
    </w:rPr>
  </w:style>
  <w:style w:type="character" w:customStyle="1" w:styleId="af3">
    <w:name w:val="הערת שוליים עריכה תו"/>
    <w:basedOn w:val="DefaultParagraphFont"/>
    <w:link w:val="af2"/>
    <w:rsid w:val="002115E5"/>
    <w:rPr>
      <w:rFonts w:ascii="Times New Roman" w:eastAsia="Times New Roman" w:hAnsi="Times New Roman" w:cs="Narkisim"/>
      <w:b/>
      <w:sz w:val="18"/>
      <w:szCs w:val="20"/>
    </w:rPr>
  </w:style>
  <w:style w:type="character" w:customStyle="1" w:styleId="apple-converted-space">
    <w:name w:val="apple-converted-space"/>
    <w:basedOn w:val="DefaultParagraphFont"/>
    <w:rsid w:val="00C42195"/>
  </w:style>
  <w:style w:type="character" w:customStyle="1" w:styleId="head1">
    <w:name w:val="head1"/>
    <w:basedOn w:val="DefaultParagraphFont"/>
    <w:rsid w:val="00C42195"/>
  </w:style>
  <w:style w:type="character" w:customStyle="1" w:styleId="Heading6Char">
    <w:name w:val="Heading 6 Char"/>
    <w:basedOn w:val="DefaultParagraphFont"/>
    <w:link w:val="Heading6"/>
    <w:uiPriority w:val="9"/>
    <w:semiHidden/>
    <w:rsid w:val="00200E06"/>
    <w:rPr>
      <w:rFonts w:asciiTheme="majorHAnsi" w:eastAsiaTheme="majorEastAsia" w:hAnsiTheme="majorHAnsi" w:cstheme="majorBidi"/>
      <w:color w:val="243F60" w:themeColor="accent1" w:themeShade="7F"/>
    </w:rPr>
  </w:style>
  <w:style w:type="paragraph" w:customStyle="1" w:styleId="35">
    <w:name w:val="סגנון35"/>
    <w:basedOn w:val="9"/>
    <w:qFormat/>
    <w:rsid w:val="00200E06"/>
    <w:pPr>
      <w:spacing w:after="0"/>
      <w:jc w:val="left"/>
    </w:pPr>
    <w:rPr>
      <w:rFonts w:ascii="Times New Roman" w:eastAsia="Times New Roman" w:hAnsi="Times New Roman" w:cs="David"/>
      <w:b/>
    </w:rPr>
  </w:style>
  <w:style w:type="paragraph" w:customStyle="1" w:styleId="13">
    <w:name w:val="סגנון13"/>
    <w:basedOn w:val="Normal"/>
    <w:qFormat/>
    <w:rsid w:val="00DD6227"/>
    <w:pPr>
      <w:spacing w:after="0" w:line="360" w:lineRule="auto"/>
      <w:jc w:val="left"/>
    </w:pPr>
  </w:style>
  <w:style w:type="character" w:customStyle="1" w:styleId="54">
    <w:name w:val="סגנון5 תו"/>
    <w:link w:val="5"/>
    <w:rsid w:val="0081616E"/>
    <w:rPr>
      <w:rFonts w:ascii="Arial" w:hAnsi="Arial" w:cs="Arial"/>
      <w:b/>
      <w:sz w:val="18"/>
    </w:rPr>
  </w:style>
  <w:style w:type="paragraph" w:customStyle="1" w:styleId="Avner">
    <w:name w:val="Avner"/>
    <w:basedOn w:val="Normal"/>
    <w:rsid w:val="00EE2F0F"/>
    <w:pPr>
      <w:bidi w:val="0"/>
      <w:spacing w:after="0" w:line="240" w:lineRule="auto"/>
    </w:pPr>
    <w:rPr>
      <w:rFonts w:ascii="Times New Roman" w:eastAsia="Times New Roman" w:hAnsi="Times New Roman" w:cs="Narkisim"/>
      <w:noProof/>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50110">
      <w:bodyDiv w:val="1"/>
      <w:marLeft w:val="0"/>
      <w:marRight w:val="0"/>
      <w:marTop w:val="0"/>
      <w:marBottom w:val="0"/>
      <w:divBdr>
        <w:top w:val="none" w:sz="0" w:space="0" w:color="auto"/>
        <w:left w:val="none" w:sz="0" w:space="0" w:color="auto"/>
        <w:bottom w:val="none" w:sz="0" w:space="0" w:color="auto"/>
        <w:right w:val="none" w:sz="0" w:space="0" w:color="auto"/>
      </w:divBdr>
    </w:div>
    <w:div w:id="158822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tzion.org.il/he/%D7%A0%D7%95%D7%A9%D7%90%D7%99%D7%9D/%D7%A4%D7%A1%D7%9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2;&#1514;&#1504;&#1488;&#1500;\Documents\&#1497;&#1513;&#1497;&#1489;&#1492;\&#1513;&#1497;&#1506;&#1493;&#1512;%20&#1494;\&#1506;&#1512;&#1497;&#1499;&#1492;\&#1492;&#1512;&#1489;%20&#1513;&#1502;&#1506;&#1493;&#1503;%20&#1511;&#1500;&#1497;&#1497;&#1503;-\&#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D3389-C49E-4558-95B2-1449380B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תבנית.dotx</Template>
  <TotalTime>3</TotalTime>
  <Pages>5</Pages>
  <Words>1770</Words>
  <Characters>10091</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מתנאל בן אבי</dc:creator>
  <cp:lastModifiedBy>Michael Berkowitz</cp:lastModifiedBy>
  <cp:revision>4</cp:revision>
  <cp:lastPrinted>2015-03-26T11:52:00Z</cp:lastPrinted>
  <dcterms:created xsi:type="dcterms:W3CDTF">2015-04-01T11:12:00Z</dcterms:created>
  <dcterms:modified xsi:type="dcterms:W3CDTF">2015-04-01T11:14:00Z</dcterms:modified>
</cp:coreProperties>
</file>