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91" w:rsidRPr="00C27191" w:rsidRDefault="00C27191" w:rsidP="001C46EB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C27191" w:rsidRPr="00C27191" w:rsidRDefault="00C27191" w:rsidP="001C46EB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C27191" w:rsidRPr="00C27191" w:rsidRDefault="00C27191" w:rsidP="001C46EB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C27191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C27191" w:rsidRPr="00C27191" w:rsidRDefault="00C27191" w:rsidP="001C46EB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27191" w:rsidRPr="00C27191" w:rsidRDefault="00C27191" w:rsidP="001C46EB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THE LAWS OF THE BERAKHOT</w:t>
      </w:r>
    </w:p>
    <w:p w:rsidR="00C27191" w:rsidRPr="00C27191" w:rsidRDefault="00C27191" w:rsidP="001C46EB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7191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79069D" w:rsidRPr="00C27191" w:rsidRDefault="0079069D" w:rsidP="001C46EB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110897" w:rsidRDefault="00191722" w:rsidP="001C46EB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65B6D">
        <w:rPr>
          <w:rFonts w:asciiTheme="minorBidi" w:hAnsiTheme="minorBidi" w:cstheme="minorBidi"/>
          <w:b/>
          <w:bCs/>
          <w:i/>
          <w:iCs/>
          <w:sz w:val="24"/>
          <w:szCs w:val="24"/>
        </w:rPr>
        <w:t>Shiur</w:t>
      </w:r>
      <w:r w:rsidR="0079069D" w:rsidRPr="00D31B9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9069D" w:rsidRPr="00C27191">
        <w:rPr>
          <w:rFonts w:asciiTheme="minorBidi" w:hAnsiTheme="minorBidi" w:cstheme="minorBidi"/>
          <w:b/>
          <w:bCs/>
          <w:sz w:val="24"/>
          <w:szCs w:val="24"/>
        </w:rPr>
        <w:t>#</w:t>
      </w:r>
      <w:r w:rsidR="007274EB" w:rsidRPr="00C27191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9A7805">
        <w:rPr>
          <w:rFonts w:asciiTheme="minorBidi" w:hAnsiTheme="minorBidi" w:cstheme="minorBidi"/>
          <w:b/>
          <w:bCs/>
          <w:sz w:val="24"/>
          <w:szCs w:val="24"/>
        </w:rPr>
        <w:t>8</w:t>
      </w:r>
      <w:r w:rsidR="00F86171" w:rsidRPr="00C27191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4C60D7" w:rsidRPr="00C27191">
        <w:rPr>
          <w:rFonts w:asciiTheme="minorBidi" w:hAnsiTheme="minorBidi" w:cstheme="minorBidi"/>
          <w:b/>
          <w:bCs/>
          <w:i/>
          <w:iCs/>
          <w:sz w:val="24"/>
          <w:szCs w:val="24"/>
        </w:rPr>
        <w:t>Zimun</w:t>
      </w:r>
      <w:r w:rsidR="0006408E" w:rsidRPr="00C27191">
        <w:rPr>
          <w:rFonts w:asciiTheme="minorBidi" w:hAnsiTheme="minorBidi" w:cstheme="minorBidi"/>
          <w:b/>
          <w:bCs/>
          <w:sz w:val="24"/>
          <w:szCs w:val="24"/>
        </w:rPr>
        <w:t xml:space="preserve"> (</w:t>
      </w:r>
      <w:r w:rsidR="00864073">
        <w:rPr>
          <w:rFonts w:asciiTheme="minorBidi" w:hAnsiTheme="minorBidi" w:cstheme="minorBidi"/>
          <w:b/>
          <w:bCs/>
          <w:sz w:val="24"/>
          <w:szCs w:val="24"/>
        </w:rPr>
        <w:t>6</w:t>
      </w:r>
      <w:r w:rsidR="0006408E" w:rsidRPr="00C27191"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:rsidR="006E7991" w:rsidRDefault="00913951" w:rsidP="001C46EB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Pr="00913951">
        <w:rPr>
          <w:rFonts w:asciiTheme="minorBidi" w:hAnsiTheme="minorBidi" w:cstheme="minorBidi"/>
          <w:b/>
          <w:bCs/>
          <w:i/>
          <w:iCs/>
          <w:sz w:val="24"/>
          <w:szCs w:val="24"/>
        </w:rPr>
        <w:t>Mezamen</w:t>
      </w:r>
    </w:p>
    <w:p w:rsidR="00B17FF5" w:rsidRDefault="00B17FF5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B64922" w:rsidRPr="00B64922" w:rsidRDefault="00B64922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This week we finish our study of the laws of </w:t>
      </w:r>
      <w:r w:rsidRPr="00B64922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B9043F">
        <w:rPr>
          <w:rFonts w:asciiTheme="minorBidi" w:hAnsiTheme="minorBidi" w:cstheme="minorBidi"/>
          <w:sz w:val="24"/>
          <w:szCs w:val="24"/>
        </w:rPr>
        <w:t>(</w:t>
      </w:r>
      <w:r>
        <w:rPr>
          <w:rFonts w:asciiTheme="minorBidi" w:hAnsiTheme="minorBidi" w:cstheme="minorBidi"/>
          <w:sz w:val="24"/>
          <w:szCs w:val="24"/>
        </w:rPr>
        <w:t xml:space="preserve">I collected and compiled the shiurim into one </w:t>
      </w:r>
      <w:hyperlink r:id="rId8" w:history="1">
        <w:r w:rsidRPr="00B9043F">
          <w:rPr>
            <w:rStyle w:val="Hyperlink"/>
            <w:rFonts w:asciiTheme="minorBidi" w:hAnsiTheme="minorBidi" w:cstheme="minorBidi"/>
            <w:sz w:val="24"/>
            <w:szCs w:val="24"/>
          </w:rPr>
          <w:t>file</w:t>
        </w:r>
      </w:hyperlink>
      <w:r>
        <w:rPr>
          <w:rFonts w:asciiTheme="minorBidi" w:hAnsiTheme="minorBidi" w:cstheme="minorBidi"/>
          <w:sz w:val="24"/>
          <w:szCs w:val="24"/>
        </w:rPr>
        <w:t>. Enjoy!</w:t>
      </w:r>
      <w:r w:rsidR="00B9043F">
        <w:rPr>
          <w:rFonts w:asciiTheme="minorBidi" w:hAnsiTheme="minorBidi" w:cstheme="minorBidi"/>
          <w:sz w:val="24"/>
          <w:szCs w:val="24"/>
        </w:rPr>
        <w:t>)</w:t>
      </w:r>
      <w:bookmarkStart w:id="0" w:name="_GoBack"/>
      <w:bookmarkEnd w:id="0"/>
    </w:p>
    <w:p w:rsidR="00B64922" w:rsidRDefault="00B64922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281AFA" w:rsidRPr="00281AFA" w:rsidRDefault="00281AFA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81AFA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281AFA" w:rsidRDefault="00281AFA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913951" w:rsidRDefault="00913951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 (</w:t>
      </w:r>
      <w:r w:rsidR="00565B6D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>
        <w:rPr>
          <w:rFonts w:asciiTheme="minorBidi" w:hAnsiTheme="minorBidi" w:cstheme="minorBidi"/>
          <w:sz w:val="24"/>
          <w:szCs w:val="24"/>
        </w:rPr>
        <w:t>53b) re</w:t>
      </w:r>
      <w:r w:rsidR="00565B6D">
        <w:rPr>
          <w:rFonts w:asciiTheme="minorBidi" w:hAnsiTheme="minorBidi" w:cstheme="minorBidi"/>
          <w:sz w:val="24"/>
          <w:szCs w:val="24"/>
        </w:rPr>
        <w:t xml:space="preserve">lates that is it a great </w:t>
      </w:r>
      <w:r w:rsidR="00565B6D" w:rsidRPr="00565B6D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 xml:space="preserve"> to lead the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565B6D">
        <w:rPr>
          <w:rFonts w:asciiTheme="minorBidi" w:hAnsiTheme="minorBidi" w:cstheme="minorBidi"/>
          <w:sz w:val="24"/>
          <w:szCs w:val="24"/>
        </w:rPr>
        <w:t>:</w:t>
      </w:r>
    </w:p>
    <w:p w:rsidR="00913951" w:rsidRDefault="00913951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913951" w:rsidRDefault="00913951" w:rsidP="001C46EB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Rav said </w:t>
      </w:r>
      <w:r w:rsidRPr="00913951">
        <w:rPr>
          <w:rFonts w:asciiTheme="minorBidi" w:hAnsiTheme="minorBidi" w:cstheme="minorBidi"/>
          <w:sz w:val="24"/>
          <w:szCs w:val="24"/>
        </w:rPr>
        <w:t xml:space="preserve">to his son </w:t>
      </w:r>
      <w:r>
        <w:rPr>
          <w:rFonts w:asciiTheme="minorBidi" w:hAnsiTheme="minorBidi" w:cstheme="minorBidi"/>
          <w:sz w:val="24"/>
          <w:szCs w:val="24"/>
        </w:rPr>
        <w:t>Ch</w:t>
      </w:r>
      <w:r w:rsidRPr="00913951">
        <w:rPr>
          <w:rFonts w:asciiTheme="minorBidi" w:hAnsiTheme="minorBidi" w:cstheme="minorBidi"/>
          <w:sz w:val="24"/>
          <w:szCs w:val="24"/>
        </w:rPr>
        <w:t>iyya: My son, snatch [the cup of wine] and say grace. And so said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913951">
        <w:rPr>
          <w:rFonts w:asciiTheme="minorBidi" w:hAnsiTheme="minorBidi" w:cstheme="minorBidi"/>
          <w:sz w:val="24"/>
          <w:szCs w:val="24"/>
        </w:rPr>
        <w:t xml:space="preserve">R. Huna to his son Rabba: My son, snatch and say grace. </w:t>
      </w:r>
    </w:p>
    <w:p w:rsidR="00213F10" w:rsidRDefault="00213F10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13F10" w:rsidRDefault="00281AFA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</w:t>
      </w:r>
      <w:r w:rsidR="00213F10">
        <w:rPr>
          <w:rFonts w:asciiTheme="minorBidi" w:hAnsiTheme="minorBidi" w:cstheme="minorBidi"/>
          <w:sz w:val="24"/>
          <w:szCs w:val="24"/>
        </w:rPr>
        <w:t xml:space="preserve"> person should not turn down the opportunity to lead the </w:t>
      </w:r>
      <w:r w:rsidR="00213F10" w:rsidRPr="00EA7B7D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213F10">
        <w:rPr>
          <w:rFonts w:asciiTheme="minorBidi" w:hAnsiTheme="minorBidi" w:cstheme="minorBidi"/>
          <w:sz w:val="24"/>
          <w:szCs w:val="24"/>
        </w:rPr>
        <w:t xml:space="preserve"> (</w:t>
      </w:r>
      <w:r w:rsidR="00213F10" w:rsidRPr="00EA7B7D">
        <w:rPr>
          <w:rFonts w:asciiTheme="minorBidi" w:hAnsiTheme="minorBidi" w:cstheme="minorBidi"/>
          <w:i/>
          <w:iCs/>
          <w:sz w:val="24"/>
          <w:szCs w:val="24"/>
        </w:rPr>
        <w:t>Berakhot</w:t>
      </w:r>
      <w:r w:rsidR="00213F10">
        <w:rPr>
          <w:rFonts w:asciiTheme="minorBidi" w:hAnsiTheme="minorBidi" w:cstheme="minorBidi"/>
          <w:sz w:val="24"/>
          <w:szCs w:val="24"/>
        </w:rPr>
        <w:t xml:space="preserve"> 55a; see Mishna Berura 201:14</w:t>
      </w:r>
      <w:r>
        <w:rPr>
          <w:rFonts w:asciiTheme="minorBidi" w:hAnsiTheme="minorBidi" w:cstheme="minorBidi"/>
          <w:sz w:val="24"/>
          <w:szCs w:val="24"/>
        </w:rPr>
        <w:t>).</w:t>
      </w:r>
    </w:p>
    <w:p w:rsidR="00281AFA" w:rsidRDefault="00281AFA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81AFA" w:rsidRDefault="00281AFA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This week</w:t>
      </w:r>
      <w:r w:rsidR="00B30E4B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discuss whether certain people precede others in leading the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We will also discuss the formula of the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Birkat Ha-Zimun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65B6D">
        <w:rPr>
          <w:rFonts w:asciiTheme="minorBidi" w:hAnsiTheme="minorBidi" w:cstheme="minorBidi"/>
          <w:sz w:val="24"/>
          <w:szCs w:val="24"/>
        </w:rPr>
        <w:t xml:space="preserve">and </w:t>
      </w:r>
      <w:r>
        <w:rPr>
          <w:rFonts w:asciiTheme="minorBidi" w:hAnsiTheme="minorBidi" w:cstheme="minorBidi"/>
          <w:sz w:val="24"/>
          <w:szCs w:val="24"/>
        </w:rPr>
        <w:t xml:space="preserve">its development throughout the years. </w:t>
      </w:r>
    </w:p>
    <w:p w:rsidR="00715ABA" w:rsidRDefault="00715ABA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C6DA1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Who Should Lead the </w:t>
      </w:r>
      <w:r w:rsidRPr="00EA7B7D">
        <w:rPr>
          <w:rFonts w:asciiTheme="minorBidi" w:hAnsiTheme="minorBidi" w:cstheme="minorBidi"/>
          <w:b/>
          <w:bCs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? </w:t>
      </w:r>
    </w:p>
    <w:p w:rsidR="00BC6DA1" w:rsidRDefault="00BC6DA1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BC6DA1" w:rsidRPr="00BC6DA1" w:rsidRDefault="001B094B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</w:t>
      </w:r>
      <w:r w:rsidR="00565B6D">
        <w:rPr>
          <w:rFonts w:asciiTheme="minorBidi" w:hAnsiTheme="minorBidi" w:cstheme="minorBidi"/>
          <w:sz w:val="24"/>
          <w:szCs w:val="24"/>
        </w:rPr>
        <w:t>en three or more men eat bread</w:t>
      </w:r>
      <w:r>
        <w:rPr>
          <w:rFonts w:asciiTheme="minorBidi" w:hAnsiTheme="minorBidi" w:cstheme="minorBidi"/>
          <w:sz w:val="24"/>
          <w:szCs w:val="24"/>
        </w:rPr>
        <w:t xml:space="preserve"> and then form a </w:t>
      </w:r>
      <w:r w:rsidRPr="001B094B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, who should lead the </w:t>
      </w:r>
      <w:r w:rsidRPr="001B094B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? </w:t>
      </w:r>
      <w:r w:rsidR="00BC6DA1">
        <w:rPr>
          <w:rFonts w:asciiTheme="minorBidi" w:hAnsiTheme="minorBidi" w:cstheme="minorBidi"/>
          <w:sz w:val="24"/>
          <w:szCs w:val="24"/>
        </w:rPr>
        <w:t>The Talmud (</w:t>
      </w:r>
      <w:r w:rsidR="00BC6DA1" w:rsidRPr="00EA7B7D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BC6DA1">
        <w:rPr>
          <w:rFonts w:asciiTheme="minorBidi" w:hAnsiTheme="minorBidi" w:cstheme="minorBidi"/>
          <w:sz w:val="24"/>
          <w:szCs w:val="24"/>
        </w:rPr>
        <w:t xml:space="preserve"> 28a) implies that a </w:t>
      </w:r>
      <w:r w:rsidR="00BC6DA1" w:rsidRPr="00EA7B7D">
        <w:rPr>
          <w:rFonts w:asciiTheme="minorBidi" w:hAnsiTheme="minorBidi" w:cstheme="minorBidi"/>
          <w:i/>
          <w:iCs/>
          <w:sz w:val="24"/>
          <w:szCs w:val="24"/>
        </w:rPr>
        <w:t>kohen</w:t>
      </w:r>
      <w:r w:rsidR="00BC6DA1">
        <w:rPr>
          <w:rFonts w:asciiTheme="minorBidi" w:hAnsiTheme="minorBidi" w:cstheme="minorBidi"/>
          <w:sz w:val="24"/>
          <w:szCs w:val="24"/>
        </w:rPr>
        <w:t xml:space="preserve"> and a </w:t>
      </w:r>
      <w:r w:rsidR="00BC6DA1" w:rsidRPr="00281AFA">
        <w:rPr>
          <w:rFonts w:asciiTheme="minorBidi" w:hAnsiTheme="minorBidi" w:cstheme="minorBidi"/>
          <w:i/>
          <w:iCs/>
          <w:sz w:val="24"/>
          <w:szCs w:val="24"/>
        </w:rPr>
        <w:t>talmid chakham</w:t>
      </w:r>
      <w:r w:rsidR="00BC6DA1">
        <w:rPr>
          <w:rFonts w:asciiTheme="minorBidi" w:hAnsiTheme="minorBidi" w:cstheme="minorBidi"/>
          <w:sz w:val="24"/>
          <w:szCs w:val="24"/>
        </w:rPr>
        <w:t xml:space="preserve"> (Torah scholar) </w:t>
      </w:r>
      <w:r w:rsidR="00806EAA">
        <w:rPr>
          <w:rFonts w:asciiTheme="minorBidi" w:hAnsiTheme="minorBidi" w:cstheme="minorBidi"/>
          <w:sz w:val="24"/>
          <w:szCs w:val="24"/>
        </w:rPr>
        <w:t xml:space="preserve">are generally honored to say </w:t>
      </w:r>
      <w:r w:rsidR="00806EAA" w:rsidRPr="00281AFA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="00565B6D">
        <w:rPr>
          <w:rFonts w:asciiTheme="minorBidi" w:hAnsiTheme="minorBidi" w:cstheme="minorBidi"/>
          <w:sz w:val="24"/>
          <w:szCs w:val="24"/>
        </w:rPr>
        <w:t>:</w:t>
      </w:r>
    </w:p>
    <w:p w:rsidR="00C72CDD" w:rsidRDefault="00C72CDD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BC6DA1" w:rsidRDefault="00BC6DA1" w:rsidP="001C46EB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C6DA1">
        <w:rPr>
          <w:rFonts w:asciiTheme="minorBidi" w:hAnsiTheme="minorBidi" w:cstheme="minorBidi"/>
          <w:sz w:val="24"/>
          <w:szCs w:val="24"/>
        </w:rPr>
        <w:t>R. Peridah was asked by his disciples: In virtue of what have you reached such a good old age? 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C6DA1">
        <w:rPr>
          <w:rFonts w:asciiTheme="minorBidi" w:hAnsiTheme="minorBidi" w:cstheme="minorBidi"/>
          <w:sz w:val="24"/>
          <w:szCs w:val="24"/>
        </w:rPr>
        <w:t xml:space="preserve">replied: Never in my life have I allowed anyone to be before me at the house of study, nor have I said grace before a </w:t>
      </w:r>
      <w:r w:rsidRPr="001B094B">
        <w:rPr>
          <w:rFonts w:asciiTheme="minorBidi" w:hAnsiTheme="minorBidi" w:cstheme="minorBidi"/>
          <w:i/>
          <w:iCs/>
          <w:sz w:val="24"/>
          <w:szCs w:val="24"/>
        </w:rPr>
        <w:t>kohen</w:t>
      </w:r>
      <w:r>
        <w:rPr>
          <w:rFonts w:asciiTheme="minorBidi" w:hAnsiTheme="minorBidi" w:cstheme="minorBidi"/>
          <w:sz w:val="24"/>
          <w:szCs w:val="24"/>
        </w:rPr>
        <w:t>…</w:t>
      </w:r>
      <w:r w:rsidR="00565B6D">
        <w:rPr>
          <w:rFonts w:asciiTheme="minorBidi" w:hAnsiTheme="minorBidi" w:cstheme="minorBidi"/>
          <w:sz w:val="24"/>
          <w:szCs w:val="24"/>
        </w:rPr>
        <w:t xml:space="preserve"> “</w:t>
      </w:r>
      <w:r w:rsidRPr="00BC6DA1">
        <w:rPr>
          <w:rFonts w:asciiTheme="minorBidi" w:hAnsiTheme="minorBidi" w:cstheme="minorBidi"/>
          <w:sz w:val="24"/>
          <w:szCs w:val="24"/>
        </w:rPr>
        <w:t xml:space="preserve">Nor </w:t>
      </w:r>
      <w:r w:rsidR="001B094B">
        <w:rPr>
          <w:rFonts w:asciiTheme="minorBidi" w:hAnsiTheme="minorBidi" w:cstheme="minorBidi"/>
          <w:sz w:val="24"/>
          <w:szCs w:val="24"/>
        </w:rPr>
        <w:t xml:space="preserve">did I say grace before a </w:t>
      </w:r>
      <w:r w:rsidR="001B094B" w:rsidRPr="00EA7B7D">
        <w:rPr>
          <w:rFonts w:asciiTheme="minorBidi" w:hAnsiTheme="minorBidi" w:cstheme="minorBidi"/>
          <w:i/>
          <w:iCs/>
          <w:sz w:val="24"/>
          <w:szCs w:val="24"/>
        </w:rPr>
        <w:t>kohen</w:t>
      </w:r>
      <w:r w:rsidR="00565B6D">
        <w:rPr>
          <w:rFonts w:asciiTheme="minorBidi" w:hAnsiTheme="minorBidi" w:cstheme="minorBidi"/>
          <w:sz w:val="24"/>
          <w:szCs w:val="24"/>
        </w:rPr>
        <w:t>”</w:t>
      </w:r>
      <w:r w:rsidR="001B094B">
        <w:rPr>
          <w:rFonts w:asciiTheme="minorBidi" w:hAnsiTheme="minorBidi" w:cstheme="minorBidi"/>
          <w:sz w:val="24"/>
          <w:szCs w:val="24"/>
        </w:rPr>
        <w:t xml:space="preserve"> -</w:t>
      </w:r>
      <w:r w:rsidRPr="00BC6DA1">
        <w:rPr>
          <w:rFonts w:asciiTheme="minorBidi" w:hAnsiTheme="minorBidi" w:cstheme="minorBidi"/>
          <w:sz w:val="24"/>
          <w:szCs w:val="24"/>
        </w:rPr>
        <w:t xml:space="preserve"> </w:t>
      </w:r>
      <w:r w:rsidR="001B094B">
        <w:rPr>
          <w:rFonts w:asciiTheme="minorBidi" w:hAnsiTheme="minorBidi" w:cstheme="minorBidi"/>
          <w:sz w:val="24"/>
          <w:szCs w:val="24"/>
        </w:rPr>
        <w:t>th</w:t>
      </w:r>
      <w:r w:rsidRPr="00BC6DA1">
        <w:rPr>
          <w:rFonts w:asciiTheme="minorBidi" w:hAnsiTheme="minorBidi" w:cstheme="minorBidi"/>
          <w:sz w:val="24"/>
          <w:szCs w:val="24"/>
        </w:rPr>
        <w:t>is implies that this is a meritorious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C6DA1">
        <w:rPr>
          <w:rFonts w:asciiTheme="minorBidi" w:hAnsiTheme="minorBidi" w:cstheme="minorBidi"/>
          <w:sz w:val="24"/>
          <w:szCs w:val="24"/>
        </w:rPr>
        <w:t xml:space="preserve">action. But has not R. </w:t>
      </w:r>
      <w:r>
        <w:rPr>
          <w:rFonts w:asciiTheme="minorBidi" w:hAnsiTheme="minorBidi" w:cstheme="minorBidi"/>
          <w:sz w:val="24"/>
          <w:szCs w:val="24"/>
        </w:rPr>
        <w:t>Yochanan</w:t>
      </w:r>
      <w:r w:rsidR="00565B6D">
        <w:rPr>
          <w:rFonts w:asciiTheme="minorBidi" w:hAnsiTheme="minorBidi" w:cstheme="minorBidi"/>
          <w:sz w:val="24"/>
          <w:szCs w:val="24"/>
        </w:rPr>
        <w:t xml:space="preserve"> said: </w:t>
      </w:r>
      <w:r w:rsidRPr="00BC6DA1">
        <w:rPr>
          <w:rFonts w:asciiTheme="minorBidi" w:hAnsiTheme="minorBidi" w:cstheme="minorBidi"/>
          <w:sz w:val="24"/>
          <w:szCs w:val="24"/>
        </w:rPr>
        <w:t xml:space="preserve">If a </w:t>
      </w:r>
      <w:r w:rsidRPr="001B094B">
        <w:rPr>
          <w:rFonts w:asciiTheme="minorBidi" w:hAnsiTheme="minorBidi" w:cstheme="minorBidi"/>
          <w:i/>
          <w:iCs/>
          <w:sz w:val="24"/>
          <w:szCs w:val="24"/>
        </w:rPr>
        <w:t xml:space="preserve">talmid </w:t>
      </w:r>
      <w:r w:rsidR="00565B6D"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1B094B">
        <w:rPr>
          <w:rFonts w:asciiTheme="minorBidi" w:hAnsiTheme="minorBidi" w:cstheme="minorBidi"/>
          <w:i/>
          <w:iCs/>
          <w:sz w:val="24"/>
          <w:szCs w:val="24"/>
        </w:rPr>
        <w:t>hakham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C6DA1">
        <w:rPr>
          <w:rFonts w:asciiTheme="minorBidi" w:hAnsiTheme="minorBidi" w:cstheme="minorBidi"/>
          <w:sz w:val="24"/>
          <w:szCs w:val="24"/>
        </w:rPr>
        <w:t>allows even a high priest who is a</w:t>
      </w:r>
      <w:r w:rsidR="00565B6D">
        <w:rPr>
          <w:rFonts w:asciiTheme="minorBidi" w:hAnsiTheme="minorBidi" w:cstheme="minorBidi"/>
          <w:sz w:val="24"/>
          <w:szCs w:val="24"/>
        </w:rPr>
        <w:t>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BC6DA1">
        <w:rPr>
          <w:rFonts w:asciiTheme="minorBidi" w:hAnsiTheme="minorBidi" w:cstheme="minorBidi"/>
          <w:sz w:val="24"/>
          <w:szCs w:val="24"/>
        </w:rPr>
        <w:t xml:space="preserve">ignoramus to say grace before him, that </w:t>
      </w:r>
      <w:r w:rsidRPr="001B094B">
        <w:rPr>
          <w:rFonts w:asciiTheme="minorBidi" w:hAnsiTheme="minorBidi" w:cstheme="minorBidi"/>
          <w:i/>
          <w:iCs/>
          <w:sz w:val="24"/>
          <w:szCs w:val="24"/>
        </w:rPr>
        <w:t xml:space="preserve">talmid </w:t>
      </w:r>
      <w:r w:rsidR="00565B6D"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1B094B">
        <w:rPr>
          <w:rFonts w:asciiTheme="minorBidi" w:hAnsiTheme="minorBidi" w:cstheme="minorBidi"/>
          <w:i/>
          <w:iCs/>
          <w:sz w:val="24"/>
          <w:szCs w:val="24"/>
        </w:rPr>
        <w:t>hakham</w:t>
      </w:r>
      <w:r w:rsidRPr="00BC6DA1">
        <w:rPr>
          <w:rFonts w:asciiTheme="minorBidi" w:hAnsiTheme="minorBidi" w:cstheme="minorBidi"/>
          <w:sz w:val="24"/>
          <w:szCs w:val="24"/>
        </w:rPr>
        <w:t xml:space="preserve"> commits a mortal offence</w:t>
      </w:r>
      <w:r w:rsidR="006145C4">
        <w:rPr>
          <w:rFonts w:asciiTheme="minorBidi" w:hAnsiTheme="minorBidi" w:cstheme="minorBidi"/>
          <w:sz w:val="24"/>
          <w:szCs w:val="24"/>
        </w:rPr>
        <w:t xml:space="preserve"> … </w:t>
      </w:r>
      <w:r w:rsidRPr="00BC6DA1">
        <w:rPr>
          <w:rFonts w:asciiTheme="minorBidi" w:hAnsiTheme="minorBidi" w:cstheme="minorBidi"/>
          <w:sz w:val="24"/>
          <w:szCs w:val="24"/>
        </w:rPr>
        <w:t xml:space="preserve">When R. </w:t>
      </w:r>
      <w:r>
        <w:rPr>
          <w:rFonts w:asciiTheme="minorBidi" w:hAnsiTheme="minorBidi" w:cstheme="minorBidi"/>
          <w:sz w:val="24"/>
          <w:szCs w:val="24"/>
        </w:rPr>
        <w:t>Yochanan</w:t>
      </w:r>
      <w:r w:rsidRPr="00BC6DA1">
        <w:rPr>
          <w:rFonts w:asciiTheme="minorBidi" w:hAnsiTheme="minorBidi" w:cstheme="minorBidi"/>
          <w:sz w:val="24"/>
          <w:szCs w:val="24"/>
        </w:rPr>
        <w:t xml:space="preserve"> made this remark, he was thinking of equals.</w:t>
      </w:r>
    </w:p>
    <w:p w:rsidR="00BC6DA1" w:rsidRDefault="00BC6DA1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71578" w:rsidRDefault="00565B6D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565B6D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806EAA" w:rsidRPr="00565B6D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806EAA">
        <w:rPr>
          <w:rFonts w:asciiTheme="minorBidi" w:hAnsiTheme="minorBidi" w:cstheme="minorBidi"/>
          <w:sz w:val="24"/>
          <w:szCs w:val="24"/>
        </w:rPr>
        <w:t xml:space="preserve"> </w:t>
      </w:r>
      <w:r w:rsidR="00771578">
        <w:rPr>
          <w:rFonts w:asciiTheme="minorBidi" w:hAnsiTheme="minorBidi" w:cstheme="minorBidi"/>
          <w:sz w:val="24"/>
          <w:szCs w:val="24"/>
        </w:rPr>
        <w:t xml:space="preserve">implies that it is proper for a </w:t>
      </w:r>
      <w:r w:rsidR="00771578" w:rsidRPr="00771578">
        <w:rPr>
          <w:rFonts w:asciiTheme="minorBidi" w:hAnsiTheme="minorBidi" w:cstheme="minorBidi"/>
          <w:i/>
          <w:iCs/>
          <w:sz w:val="24"/>
          <w:szCs w:val="24"/>
        </w:rPr>
        <w:t>talmid chakham</w:t>
      </w:r>
      <w:r w:rsidR="00771578">
        <w:rPr>
          <w:rFonts w:asciiTheme="minorBidi" w:hAnsiTheme="minorBidi" w:cstheme="minorBidi"/>
          <w:sz w:val="24"/>
          <w:szCs w:val="24"/>
        </w:rPr>
        <w:t xml:space="preserve"> to lead the </w:t>
      </w:r>
      <w:r w:rsidR="00771578" w:rsidRPr="00771578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771578">
        <w:rPr>
          <w:rFonts w:asciiTheme="minorBidi" w:hAnsiTheme="minorBidi" w:cstheme="minorBidi"/>
          <w:sz w:val="24"/>
          <w:szCs w:val="24"/>
        </w:rPr>
        <w:t xml:space="preserve">. Similarly, it is also proper for a </w:t>
      </w:r>
      <w:r w:rsidR="00771578" w:rsidRPr="00565B6D">
        <w:rPr>
          <w:rFonts w:asciiTheme="minorBidi" w:hAnsiTheme="minorBidi" w:cstheme="minorBidi"/>
          <w:i/>
          <w:iCs/>
          <w:sz w:val="24"/>
          <w:szCs w:val="24"/>
        </w:rPr>
        <w:t>kohen</w:t>
      </w:r>
      <w:r w:rsidR="00771578">
        <w:rPr>
          <w:rFonts w:asciiTheme="minorBidi" w:hAnsiTheme="minorBidi" w:cstheme="minorBidi"/>
          <w:sz w:val="24"/>
          <w:szCs w:val="24"/>
        </w:rPr>
        <w:t xml:space="preserve"> to lead, as “</w:t>
      </w:r>
      <w:r>
        <w:rPr>
          <w:rFonts w:asciiTheme="minorBidi" w:hAnsiTheme="minorBidi" w:cstheme="minorBidi"/>
          <w:sz w:val="24"/>
          <w:szCs w:val="24"/>
        </w:rPr>
        <w:t xml:space="preserve">there is a </w:t>
      </w:r>
      <w:r w:rsidRPr="00565B6D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06EAA">
        <w:rPr>
          <w:rFonts w:asciiTheme="minorBidi" w:hAnsiTheme="minorBidi" w:cstheme="minorBidi"/>
          <w:sz w:val="24"/>
          <w:szCs w:val="24"/>
        </w:rPr>
        <w:t xml:space="preserve"> to honor </w:t>
      </w:r>
      <w:r w:rsidR="00806EAA" w:rsidRPr="00771578">
        <w:rPr>
          <w:rFonts w:asciiTheme="minorBidi" w:hAnsiTheme="minorBidi" w:cstheme="minorBidi"/>
          <w:i/>
          <w:iCs/>
          <w:sz w:val="24"/>
          <w:szCs w:val="24"/>
        </w:rPr>
        <w:lastRenderedPageBreak/>
        <w:t>kohanim</w:t>
      </w:r>
      <w:r w:rsidR="00806EAA">
        <w:rPr>
          <w:rFonts w:asciiTheme="minorBidi" w:hAnsiTheme="minorBidi" w:cstheme="minorBidi"/>
          <w:sz w:val="24"/>
          <w:szCs w:val="24"/>
        </w:rPr>
        <w:t xml:space="preserve"> in matters of holiness</w:t>
      </w:r>
      <w:r w:rsidR="00771578">
        <w:rPr>
          <w:rFonts w:asciiTheme="minorBidi" w:hAnsiTheme="minorBidi" w:cstheme="minorBidi"/>
          <w:sz w:val="24"/>
          <w:szCs w:val="24"/>
        </w:rPr>
        <w:t>”</w:t>
      </w:r>
      <w:r w:rsidR="00806EAA">
        <w:rPr>
          <w:rFonts w:asciiTheme="minorBidi" w:hAnsiTheme="minorBidi" w:cstheme="minorBidi"/>
          <w:sz w:val="24"/>
          <w:szCs w:val="24"/>
        </w:rPr>
        <w:t xml:space="preserve"> (see </w:t>
      </w:r>
      <w:r w:rsidR="00806EAA" w:rsidRPr="00565B6D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806EAA">
        <w:rPr>
          <w:rFonts w:asciiTheme="minorBidi" w:hAnsiTheme="minorBidi" w:cstheme="minorBidi"/>
          <w:sz w:val="24"/>
          <w:szCs w:val="24"/>
        </w:rPr>
        <w:t xml:space="preserve"> 59b and Magen Avraham 201:4). </w:t>
      </w:r>
      <w:r w:rsidR="00771578">
        <w:rPr>
          <w:rFonts w:asciiTheme="minorBidi" w:hAnsiTheme="minorBidi" w:cstheme="minorBidi"/>
          <w:sz w:val="24"/>
          <w:szCs w:val="24"/>
        </w:rPr>
        <w:t xml:space="preserve">The </w:t>
      </w:r>
      <w:r w:rsidR="00771578" w:rsidRPr="00771578">
        <w:rPr>
          <w:rFonts w:asciiTheme="minorBidi" w:hAnsiTheme="minorBidi" w:cstheme="minorBidi"/>
          <w:i/>
          <w:iCs/>
          <w:sz w:val="24"/>
          <w:szCs w:val="24"/>
        </w:rPr>
        <w:t>talmid chakham</w:t>
      </w:r>
      <w:r w:rsidR="00771578">
        <w:rPr>
          <w:rFonts w:asciiTheme="minorBidi" w:hAnsiTheme="minorBidi" w:cstheme="minorBidi"/>
          <w:sz w:val="24"/>
          <w:szCs w:val="24"/>
        </w:rPr>
        <w:t xml:space="preserve"> may allow others to say the </w:t>
      </w:r>
      <w:r w:rsidR="00771578" w:rsidRPr="00281AFA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771578">
        <w:rPr>
          <w:rFonts w:asciiTheme="minorBidi" w:hAnsiTheme="minorBidi" w:cstheme="minorBidi"/>
          <w:sz w:val="24"/>
          <w:szCs w:val="24"/>
        </w:rPr>
        <w:t>, but if he is b</w:t>
      </w:r>
      <w:r w:rsidR="00B26F45">
        <w:rPr>
          <w:rFonts w:asciiTheme="minorBidi" w:hAnsiTheme="minorBidi" w:cstheme="minorBidi"/>
          <w:sz w:val="24"/>
          <w:szCs w:val="24"/>
        </w:rPr>
        <w:t xml:space="preserve">oth a </w:t>
      </w:r>
      <w:r w:rsidR="00806EAA" w:rsidRPr="00565B6D">
        <w:rPr>
          <w:rFonts w:asciiTheme="minorBidi" w:hAnsiTheme="minorBidi" w:cstheme="minorBidi"/>
          <w:i/>
          <w:iCs/>
          <w:sz w:val="24"/>
          <w:szCs w:val="24"/>
        </w:rPr>
        <w:t>kohen</w:t>
      </w:r>
      <w:r w:rsidR="00806EAA">
        <w:rPr>
          <w:rFonts w:asciiTheme="minorBidi" w:hAnsiTheme="minorBidi" w:cstheme="minorBidi"/>
          <w:sz w:val="24"/>
          <w:szCs w:val="24"/>
        </w:rPr>
        <w:t xml:space="preserve"> </w:t>
      </w:r>
      <w:r w:rsidR="00B26F45">
        <w:rPr>
          <w:rFonts w:asciiTheme="minorBidi" w:hAnsiTheme="minorBidi" w:cstheme="minorBidi"/>
          <w:sz w:val="24"/>
          <w:szCs w:val="24"/>
        </w:rPr>
        <w:t xml:space="preserve">and </w:t>
      </w:r>
      <w:r w:rsidR="00771578">
        <w:rPr>
          <w:rFonts w:asciiTheme="minorBidi" w:hAnsiTheme="minorBidi" w:cstheme="minorBidi"/>
          <w:sz w:val="24"/>
          <w:szCs w:val="24"/>
        </w:rPr>
        <w:t xml:space="preserve">a </w:t>
      </w:r>
      <w:r w:rsidR="00771578" w:rsidRPr="00771578">
        <w:rPr>
          <w:rFonts w:asciiTheme="minorBidi" w:hAnsiTheme="minorBidi" w:cstheme="minorBidi"/>
          <w:i/>
          <w:iCs/>
          <w:sz w:val="24"/>
          <w:szCs w:val="24"/>
        </w:rPr>
        <w:t>talmid cha</w:t>
      </w:r>
      <w:r w:rsidR="00806EAA" w:rsidRPr="00771578">
        <w:rPr>
          <w:rFonts w:asciiTheme="minorBidi" w:hAnsiTheme="minorBidi" w:cstheme="minorBidi"/>
          <w:i/>
          <w:iCs/>
          <w:sz w:val="24"/>
          <w:szCs w:val="24"/>
        </w:rPr>
        <w:t>kham</w:t>
      </w:r>
      <w:r w:rsidR="00771578">
        <w:rPr>
          <w:rFonts w:asciiTheme="minorBidi" w:hAnsiTheme="minorBidi" w:cstheme="minorBidi"/>
          <w:sz w:val="24"/>
          <w:szCs w:val="24"/>
        </w:rPr>
        <w:t xml:space="preserve">, he should lead the </w:t>
      </w:r>
      <w:r w:rsidR="00771578" w:rsidRPr="00771578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771578">
        <w:rPr>
          <w:rFonts w:asciiTheme="minorBidi" w:hAnsiTheme="minorBidi" w:cstheme="minorBidi"/>
          <w:sz w:val="24"/>
          <w:szCs w:val="24"/>
        </w:rPr>
        <w:t xml:space="preserve"> (see Shul</w:t>
      </w:r>
      <w:r w:rsidR="00EA7B7D">
        <w:rPr>
          <w:rFonts w:asciiTheme="minorBidi" w:hAnsiTheme="minorBidi" w:cstheme="minorBidi"/>
          <w:sz w:val="24"/>
          <w:szCs w:val="24"/>
        </w:rPr>
        <w:t>c</w:t>
      </w:r>
      <w:r w:rsidR="00771578">
        <w:rPr>
          <w:rFonts w:asciiTheme="minorBidi" w:hAnsiTheme="minorBidi" w:cstheme="minorBidi"/>
          <w:sz w:val="24"/>
          <w:szCs w:val="24"/>
        </w:rPr>
        <w:t xml:space="preserve">han Arukh 201:2). </w:t>
      </w:r>
    </w:p>
    <w:p w:rsidR="00771578" w:rsidRDefault="00771578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71578" w:rsidRDefault="00771578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The </w:t>
      </w:r>
      <w:r w:rsidRPr="00565B6D"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 debate whether a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levi</w:t>
      </w:r>
      <w:r>
        <w:rPr>
          <w:rFonts w:asciiTheme="minorBidi" w:hAnsiTheme="minorBidi" w:cstheme="minorBidi"/>
          <w:sz w:val="24"/>
          <w:szCs w:val="24"/>
        </w:rPr>
        <w:t xml:space="preserve"> should precede others</w:t>
      </w:r>
      <w:r w:rsidR="00565B6D">
        <w:rPr>
          <w:rFonts w:asciiTheme="minorBidi" w:hAnsiTheme="minorBidi" w:cstheme="minorBidi"/>
          <w:sz w:val="24"/>
          <w:szCs w:val="24"/>
        </w:rPr>
        <w:t xml:space="preserve"> as well</w:t>
      </w:r>
      <w:r>
        <w:rPr>
          <w:rFonts w:asciiTheme="minorBidi" w:hAnsiTheme="minorBidi" w:cstheme="minorBidi"/>
          <w:sz w:val="24"/>
          <w:szCs w:val="24"/>
        </w:rPr>
        <w:t xml:space="preserve">. The Tur (201) </w:t>
      </w:r>
      <w:r w:rsidR="00E96883">
        <w:rPr>
          <w:rFonts w:asciiTheme="minorBidi" w:hAnsiTheme="minorBidi" w:cstheme="minorBidi"/>
          <w:sz w:val="24"/>
          <w:szCs w:val="24"/>
        </w:rPr>
        <w:t xml:space="preserve">derives from the Yerushalmi that a </w:t>
      </w:r>
      <w:r w:rsidR="00E96883" w:rsidRPr="00281AFA">
        <w:rPr>
          <w:rFonts w:asciiTheme="minorBidi" w:hAnsiTheme="minorBidi" w:cstheme="minorBidi"/>
          <w:i/>
          <w:iCs/>
          <w:sz w:val="24"/>
          <w:szCs w:val="24"/>
        </w:rPr>
        <w:t>levi</w:t>
      </w:r>
      <w:r w:rsidR="00E96883">
        <w:rPr>
          <w:rFonts w:asciiTheme="minorBidi" w:hAnsiTheme="minorBidi" w:cstheme="minorBidi"/>
          <w:sz w:val="24"/>
          <w:szCs w:val="24"/>
        </w:rPr>
        <w:t xml:space="preserve"> should also be honored with leading the </w:t>
      </w:r>
      <w:r w:rsidR="00E96883" w:rsidRPr="00281AFA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565B6D">
        <w:rPr>
          <w:rFonts w:asciiTheme="minorBidi" w:hAnsiTheme="minorBidi" w:cstheme="minorBidi"/>
          <w:sz w:val="24"/>
          <w:szCs w:val="24"/>
        </w:rPr>
        <w:t>, but</w:t>
      </w:r>
      <w:r w:rsidR="00E96883">
        <w:rPr>
          <w:rFonts w:asciiTheme="minorBidi" w:hAnsiTheme="minorBidi" w:cstheme="minorBidi"/>
          <w:sz w:val="24"/>
          <w:szCs w:val="24"/>
        </w:rPr>
        <w:t xml:space="preserve"> </w:t>
      </w:r>
      <w:r w:rsidR="00565B6D">
        <w:rPr>
          <w:rFonts w:asciiTheme="minorBidi" w:hAnsiTheme="minorBidi" w:cstheme="minorBidi"/>
          <w:sz w:val="24"/>
          <w:szCs w:val="24"/>
        </w:rPr>
        <w:t>t</w:t>
      </w:r>
      <w:r w:rsidR="00E96883">
        <w:rPr>
          <w:rFonts w:asciiTheme="minorBidi" w:hAnsiTheme="minorBidi" w:cstheme="minorBidi"/>
          <w:sz w:val="24"/>
          <w:szCs w:val="24"/>
        </w:rPr>
        <w:t xml:space="preserve">he Maharam Mi-Rutenburg disagrees. </w:t>
      </w:r>
    </w:p>
    <w:p w:rsidR="00E96883" w:rsidRDefault="00E96883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806EAA" w:rsidRDefault="00E96883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Some </w:t>
      </w:r>
      <w:r w:rsidRPr="00565B6D"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 raise other considerations. For example, the Mi</w:t>
      </w:r>
      <w:r w:rsidR="00771578">
        <w:rPr>
          <w:rFonts w:asciiTheme="minorBidi" w:hAnsiTheme="minorBidi" w:cstheme="minorBidi"/>
          <w:sz w:val="24"/>
          <w:szCs w:val="24"/>
        </w:rPr>
        <w:t>shna Berur</w:t>
      </w:r>
      <w:r>
        <w:rPr>
          <w:rFonts w:asciiTheme="minorBidi" w:hAnsiTheme="minorBidi" w:cstheme="minorBidi"/>
          <w:sz w:val="24"/>
          <w:szCs w:val="24"/>
        </w:rPr>
        <w:t>a</w:t>
      </w:r>
      <w:r w:rsidR="00771578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</w:t>
      </w:r>
      <w:r w:rsidR="00771578">
        <w:rPr>
          <w:rFonts w:asciiTheme="minorBidi" w:hAnsiTheme="minorBidi" w:cstheme="minorBidi"/>
          <w:sz w:val="24"/>
          <w:szCs w:val="24"/>
        </w:rPr>
        <w:t xml:space="preserve">201:2) </w:t>
      </w:r>
      <w:r w:rsidR="00281AFA">
        <w:rPr>
          <w:rFonts w:asciiTheme="minorBidi" w:hAnsiTheme="minorBidi" w:cstheme="minorBidi"/>
          <w:sz w:val="24"/>
          <w:szCs w:val="24"/>
        </w:rPr>
        <w:t xml:space="preserve">records that one should </w:t>
      </w:r>
      <w:r w:rsidR="00565B6D">
        <w:rPr>
          <w:rFonts w:asciiTheme="minorBidi" w:hAnsiTheme="minorBidi" w:cstheme="minorBidi"/>
          <w:sz w:val="24"/>
          <w:szCs w:val="24"/>
        </w:rPr>
        <w:t>offer a mourner over a parent</w:t>
      </w:r>
      <w:r w:rsidR="00771578">
        <w:rPr>
          <w:rFonts w:asciiTheme="minorBidi" w:hAnsiTheme="minorBidi" w:cstheme="minorBidi"/>
          <w:sz w:val="24"/>
          <w:szCs w:val="24"/>
        </w:rPr>
        <w:t xml:space="preserve"> durin</w:t>
      </w:r>
      <w:r w:rsidR="00565B6D">
        <w:rPr>
          <w:rFonts w:asciiTheme="minorBidi" w:hAnsiTheme="minorBidi" w:cstheme="minorBidi"/>
          <w:sz w:val="24"/>
          <w:szCs w:val="24"/>
        </w:rPr>
        <w:t>g the twelve months of mourning</w:t>
      </w:r>
      <w:r w:rsidR="00771578">
        <w:rPr>
          <w:rFonts w:asciiTheme="minorBidi" w:hAnsiTheme="minorBidi" w:cstheme="minorBidi"/>
          <w:sz w:val="24"/>
          <w:szCs w:val="24"/>
        </w:rPr>
        <w:t xml:space="preserve"> to say the </w:t>
      </w:r>
      <w:r w:rsidR="00771578" w:rsidRPr="00771578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771578">
        <w:rPr>
          <w:rFonts w:asciiTheme="minorBidi" w:hAnsiTheme="minorBidi" w:cstheme="minorBidi"/>
          <w:sz w:val="24"/>
          <w:szCs w:val="24"/>
        </w:rPr>
        <w:t xml:space="preserve">. This may be similar to the practice of mourners to lead the service and say </w:t>
      </w:r>
      <w:r w:rsidR="00771578" w:rsidRPr="00281AFA">
        <w:rPr>
          <w:rFonts w:asciiTheme="minorBidi" w:hAnsiTheme="minorBidi" w:cstheme="minorBidi"/>
          <w:i/>
          <w:iCs/>
          <w:sz w:val="24"/>
          <w:szCs w:val="24"/>
        </w:rPr>
        <w:t>kaddish</w:t>
      </w:r>
      <w:r w:rsidR="00771578">
        <w:rPr>
          <w:rFonts w:asciiTheme="minorBidi" w:hAnsiTheme="minorBidi" w:cstheme="minorBidi"/>
          <w:sz w:val="24"/>
          <w:szCs w:val="24"/>
        </w:rPr>
        <w:t xml:space="preserve">, as it is especially meritorious to bring others to sanctify God’s name during the period of </w:t>
      </w:r>
      <w:r w:rsidR="00771578" w:rsidRPr="00771578">
        <w:rPr>
          <w:rFonts w:asciiTheme="minorBidi" w:hAnsiTheme="minorBidi" w:cstheme="minorBidi"/>
          <w:i/>
          <w:iCs/>
          <w:sz w:val="24"/>
          <w:szCs w:val="24"/>
        </w:rPr>
        <w:t>aveilut</w:t>
      </w:r>
      <w:r w:rsidR="00771578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 xml:space="preserve">The Kaf Ha-Chaim (201:9) cites the Zohar, which mentions that one who said a </w:t>
      </w:r>
      <w:r w:rsidRPr="00565B6D">
        <w:rPr>
          <w:rFonts w:asciiTheme="minorBidi" w:hAnsiTheme="minorBidi" w:cstheme="minorBidi"/>
          <w:i/>
          <w:iCs/>
          <w:sz w:val="24"/>
          <w:szCs w:val="24"/>
        </w:rPr>
        <w:t>dvar Torah</w:t>
      </w:r>
      <w:r>
        <w:rPr>
          <w:rFonts w:asciiTheme="minorBidi" w:hAnsiTheme="minorBidi" w:cstheme="minorBidi"/>
          <w:sz w:val="24"/>
          <w:szCs w:val="24"/>
        </w:rPr>
        <w:t xml:space="preserve"> at the meal “should take the cup and say the blessing</w:t>
      </w:r>
      <w:r w:rsidR="00EA7B7D">
        <w:rPr>
          <w:rFonts w:asciiTheme="minorBidi" w:hAnsiTheme="minorBidi" w:cstheme="minorBidi"/>
          <w:sz w:val="24"/>
          <w:szCs w:val="24"/>
        </w:rPr>
        <w:t>.”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E96883" w:rsidRDefault="00E96883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96883" w:rsidRDefault="00E96883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The Rema (183:7) writes that one should “give the cup</w:t>
      </w:r>
      <w:r w:rsidR="00EA7B7D">
        <w:rPr>
          <w:rFonts w:asciiTheme="minorBidi" w:hAnsiTheme="minorBidi" w:cstheme="minorBidi"/>
          <w:sz w:val="24"/>
          <w:szCs w:val="24"/>
        </w:rPr>
        <w:t>,”</w:t>
      </w:r>
      <w:r>
        <w:rPr>
          <w:rFonts w:asciiTheme="minorBidi" w:hAnsiTheme="minorBidi" w:cstheme="minorBidi"/>
          <w:sz w:val="24"/>
          <w:szCs w:val="24"/>
        </w:rPr>
        <w:t xml:space="preserve"> i.e. honor with the leading of the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>, a person with a “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tov ayin</w:t>
      </w:r>
      <w:r w:rsidR="00EA7B7D">
        <w:rPr>
          <w:rFonts w:asciiTheme="minorBidi" w:hAnsiTheme="minorBidi" w:cstheme="minorBidi"/>
          <w:sz w:val="24"/>
          <w:szCs w:val="24"/>
        </w:rPr>
        <w:t>.”</w:t>
      </w:r>
      <w:r>
        <w:rPr>
          <w:rFonts w:asciiTheme="minorBidi" w:hAnsiTheme="minorBidi" w:cstheme="minorBidi"/>
          <w:sz w:val="24"/>
          <w:szCs w:val="24"/>
        </w:rPr>
        <w:t xml:space="preserve"> The Mishna Berura (183:29) explains that </w:t>
      </w:r>
      <w:r w:rsidR="00D14C4D">
        <w:rPr>
          <w:rFonts w:asciiTheme="minorBidi" w:hAnsiTheme="minorBidi" w:cstheme="minorBidi"/>
          <w:sz w:val="24"/>
          <w:szCs w:val="24"/>
        </w:rPr>
        <w:t>the Rema refers to a pe</w:t>
      </w:r>
      <w:r w:rsidR="00565B6D">
        <w:rPr>
          <w:rFonts w:asciiTheme="minorBidi" w:hAnsiTheme="minorBidi" w:cstheme="minorBidi"/>
          <w:sz w:val="24"/>
          <w:szCs w:val="24"/>
        </w:rPr>
        <w:t>rson who is generous</w:t>
      </w:r>
      <w:r w:rsidR="00D14C4D">
        <w:rPr>
          <w:rFonts w:asciiTheme="minorBidi" w:hAnsiTheme="minorBidi" w:cstheme="minorBidi"/>
          <w:sz w:val="24"/>
          <w:szCs w:val="24"/>
        </w:rPr>
        <w:t xml:space="preserve"> and who </w:t>
      </w:r>
      <w:r w:rsidR="00D14C4D" w:rsidRPr="00D14C4D">
        <w:rPr>
          <w:rFonts w:asciiTheme="minorBidi" w:hAnsiTheme="minorBidi" w:cstheme="minorBidi"/>
          <w:sz w:val="24"/>
          <w:szCs w:val="24"/>
        </w:rPr>
        <w:t>spurn</w:t>
      </w:r>
      <w:r w:rsidR="00D14C4D">
        <w:rPr>
          <w:rFonts w:asciiTheme="minorBidi" w:hAnsiTheme="minorBidi" w:cstheme="minorBidi"/>
          <w:sz w:val="24"/>
          <w:szCs w:val="24"/>
        </w:rPr>
        <w:t>s</w:t>
      </w:r>
      <w:r w:rsidR="00D14C4D" w:rsidRPr="00D14C4D">
        <w:rPr>
          <w:rFonts w:asciiTheme="minorBidi" w:hAnsiTheme="minorBidi" w:cstheme="minorBidi"/>
          <w:sz w:val="24"/>
          <w:szCs w:val="24"/>
        </w:rPr>
        <w:t xml:space="preserve"> improperly obtained money</w:t>
      </w:r>
      <w:r w:rsidR="00D14C4D">
        <w:rPr>
          <w:rFonts w:asciiTheme="minorBidi" w:hAnsiTheme="minorBidi" w:cstheme="minorBidi"/>
          <w:sz w:val="24"/>
          <w:szCs w:val="24"/>
        </w:rPr>
        <w:t xml:space="preserve">. </w:t>
      </w: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B094B" w:rsidRPr="006E178C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E178C">
        <w:rPr>
          <w:rFonts w:asciiTheme="minorBidi" w:hAnsiTheme="minorBidi" w:cstheme="minorBidi"/>
          <w:b/>
          <w:bCs/>
          <w:sz w:val="24"/>
          <w:szCs w:val="24"/>
        </w:rPr>
        <w:t>The Guest</w:t>
      </w: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B094B" w:rsidRDefault="001B094B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Talmud (</w:t>
      </w:r>
      <w:r w:rsidRPr="00EA7B7D">
        <w:rPr>
          <w:rFonts w:asciiTheme="minorBidi" w:hAnsiTheme="minorBidi" w:cstheme="minorBidi"/>
          <w:sz w:val="24"/>
          <w:szCs w:val="24"/>
        </w:rPr>
        <w:t>Berakhot</w:t>
      </w:r>
      <w:r>
        <w:rPr>
          <w:rFonts w:asciiTheme="minorBidi" w:hAnsiTheme="minorBidi" w:cstheme="minorBidi"/>
          <w:sz w:val="24"/>
          <w:szCs w:val="24"/>
        </w:rPr>
        <w:t xml:space="preserve"> 46a) teaches that the guest should be honored with leading the </w:t>
      </w:r>
      <w:r w:rsidRPr="00EA7B7D">
        <w:rPr>
          <w:rFonts w:asciiTheme="minorBidi" w:hAnsiTheme="minorBidi" w:cstheme="minorBidi"/>
          <w:i/>
          <w:iCs/>
          <w:sz w:val="24"/>
          <w:szCs w:val="24"/>
        </w:rPr>
        <w:t>zimun</w:t>
      </w:r>
      <w:r w:rsidR="00565B6D">
        <w:rPr>
          <w:rFonts w:asciiTheme="minorBidi" w:hAnsiTheme="minorBidi" w:cstheme="minorBidi"/>
          <w:sz w:val="24"/>
          <w:szCs w:val="24"/>
        </w:rPr>
        <w:t>:</w:t>
      </w: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B094B" w:rsidRDefault="001B094B" w:rsidP="001C46EB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B2C43">
        <w:rPr>
          <w:rFonts w:asciiTheme="minorBidi" w:hAnsiTheme="minorBidi" w:cstheme="minorBidi"/>
          <w:sz w:val="24"/>
          <w:szCs w:val="24"/>
        </w:rPr>
        <w:t xml:space="preserve">That expressed by R. </w:t>
      </w:r>
      <w:r>
        <w:rPr>
          <w:rFonts w:asciiTheme="minorBidi" w:hAnsiTheme="minorBidi" w:cstheme="minorBidi"/>
          <w:sz w:val="24"/>
          <w:szCs w:val="24"/>
        </w:rPr>
        <w:t>Yochanan</w:t>
      </w:r>
      <w:r w:rsidRPr="005B2C43">
        <w:rPr>
          <w:rFonts w:asciiTheme="minorBidi" w:hAnsiTheme="minorBidi" w:cstheme="minorBidi"/>
          <w:sz w:val="24"/>
          <w:szCs w:val="24"/>
        </w:rPr>
        <w:t xml:space="preserve"> in the name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B2C43">
        <w:rPr>
          <w:rFonts w:asciiTheme="minorBidi" w:hAnsiTheme="minorBidi" w:cstheme="minorBidi"/>
          <w:sz w:val="24"/>
          <w:szCs w:val="24"/>
        </w:rPr>
        <w:t xml:space="preserve">of R. </w:t>
      </w:r>
      <w:r>
        <w:rPr>
          <w:rFonts w:asciiTheme="minorBidi" w:hAnsiTheme="minorBidi" w:cstheme="minorBidi"/>
          <w:sz w:val="24"/>
          <w:szCs w:val="24"/>
        </w:rPr>
        <w:t>Shimon</w:t>
      </w:r>
      <w:r w:rsidRPr="005B2C43">
        <w:rPr>
          <w:rFonts w:asciiTheme="minorBidi" w:hAnsiTheme="minorBidi" w:cstheme="minorBidi"/>
          <w:sz w:val="24"/>
          <w:szCs w:val="24"/>
        </w:rPr>
        <w:t xml:space="preserve"> b. Yo</w:t>
      </w:r>
      <w:r>
        <w:rPr>
          <w:rFonts w:asciiTheme="minorBidi" w:hAnsiTheme="minorBidi" w:cstheme="minorBidi"/>
          <w:sz w:val="24"/>
          <w:szCs w:val="24"/>
        </w:rPr>
        <w:t>c</w:t>
      </w:r>
      <w:r w:rsidRPr="005B2C43">
        <w:rPr>
          <w:rFonts w:asciiTheme="minorBidi" w:hAnsiTheme="minorBidi" w:cstheme="minorBidi"/>
          <w:sz w:val="24"/>
          <w:szCs w:val="24"/>
        </w:rPr>
        <w:t xml:space="preserve">hai: The host breaks bread and the guest says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 w:rsidRPr="005B2C43">
        <w:rPr>
          <w:rFonts w:asciiTheme="minorBidi" w:hAnsiTheme="minorBidi" w:cstheme="minorBidi"/>
          <w:sz w:val="24"/>
          <w:szCs w:val="24"/>
        </w:rPr>
        <w:t>. The host breaks bread so that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B2C43">
        <w:rPr>
          <w:rFonts w:asciiTheme="minorBidi" w:hAnsiTheme="minorBidi" w:cstheme="minorBidi"/>
          <w:sz w:val="24"/>
          <w:szCs w:val="24"/>
        </w:rPr>
        <w:t xml:space="preserve">he should do so generously, and the guest says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 xml:space="preserve">Birkat Ha-Mazon </w:t>
      </w:r>
      <w:r w:rsidRPr="005B2C43">
        <w:rPr>
          <w:rFonts w:asciiTheme="minorBidi" w:hAnsiTheme="minorBidi" w:cstheme="minorBidi"/>
          <w:sz w:val="24"/>
          <w:szCs w:val="24"/>
        </w:rPr>
        <w:t xml:space="preserve">so that he should bless the host. </w:t>
      </w: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565B6D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rules that the host should honor the guest with say</w:t>
      </w:r>
      <w:r w:rsidR="00565B6D">
        <w:rPr>
          <w:rFonts w:asciiTheme="minorBidi" w:hAnsiTheme="minorBidi" w:cstheme="minorBidi"/>
          <w:sz w:val="24"/>
          <w:szCs w:val="24"/>
        </w:rPr>
        <w:t>ing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, which refers to saying the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and the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 for the entire group, in order that he should bless the host. The Talmud then relates the content of this blessing:</w:t>
      </w: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B094B" w:rsidRDefault="001B094B" w:rsidP="001C46EB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B2C43">
        <w:rPr>
          <w:rFonts w:asciiTheme="minorBidi" w:hAnsiTheme="minorBidi" w:cstheme="minorBidi"/>
          <w:sz w:val="24"/>
          <w:szCs w:val="24"/>
        </w:rPr>
        <w:t>How does 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65B6D">
        <w:rPr>
          <w:rFonts w:asciiTheme="minorBidi" w:hAnsiTheme="minorBidi" w:cstheme="minorBidi"/>
          <w:sz w:val="24"/>
          <w:szCs w:val="24"/>
        </w:rPr>
        <w:t>bless him? “</w:t>
      </w:r>
      <w:r w:rsidRPr="005B2C43">
        <w:rPr>
          <w:rFonts w:asciiTheme="minorBidi" w:hAnsiTheme="minorBidi" w:cstheme="minorBidi"/>
          <w:sz w:val="24"/>
          <w:szCs w:val="24"/>
        </w:rPr>
        <w:t>May it be God's will that our host should never be ashamed in this world nor disgraced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B2C43">
        <w:rPr>
          <w:rFonts w:asciiTheme="minorBidi" w:hAnsiTheme="minorBidi" w:cstheme="minorBidi"/>
          <w:sz w:val="24"/>
          <w:szCs w:val="24"/>
        </w:rPr>
        <w:t>in the next world</w:t>
      </w:r>
      <w:r w:rsidR="00565B6D">
        <w:rPr>
          <w:rFonts w:asciiTheme="minorBidi" w:hAnsiTheme="minorBidi" w:cstheme="minorBidi"/>
          <w:sz w:val="24"/>
          <w:szCs w:val="24"/>
        </w:rPr>
        <w:t>.”</w:t>
      </w:r>
      <w:r w:rsidRPr="005B2C43">
        <w:rPr>
          <w:rFonts w:asciiTheme="minorBidi" w:hAnsiTheme="minorBidi" w:cstheme="minorBidi"/>
          <w:sz w:val="24"/>
          <w:szCs w:val="24"/>
        </w:rPr>
        <w:t xml:space="preserve"> R</w:t>
      </w:r>
      <w:r w:rsidR="00565B6D">
        <w:rPr>
          <w:rFonts w:asciiTheme="minorBidi" w:hAnsiTheme="minorBidi" w:cstheme="minorBidi"/>
          <w:sz w:val="24"/>
          <w:szCs w:val="24"/>
        </w:rPr>
        <w:t>abbi added some further items: “</w:t>
      </w:r>
      <w:r w:rsidRPr="005B2C43">
        <w:rPr>
          <w:rFonts w:asciiTheme="minorBidi" w:hAnsiTheme="minorBidi" w:cstheme="minorBidi"/>
          <w:sz w:val="24"/>
          <w:szCs w:val="24"/>
        </w:rPr>
        <w:t>May he be very prosperous with all his estates,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B2C43">
        <w:rPr>
          <w:rFonts w:asciiTheme="minorBidi" w:hAnsiTheme="minorBidi" w:cstheme="minorBidi"/>
          <w:sz w:val="24"/>
          <w:szCs w:val="24"/>
        </w:rPr>
        <w:t>and may his possessions and ours be prosperous and near a town, and may the Accuser have no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B2C43">
        <w:rPr>
          <w:rFonts w:asciiTheme="minorBidi" w:hAnsiTheme="minorBidi" w:cstheme="minorBidi"/>
          <w:sz w:val="24"/>
          <w:szCs w:val="24"/>
        </w:rPr>
        <w:t>influence either over the works of his hands or of ours, and may neither our host nor we be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B2C43">
        <w:rPr>
          <w:rFonts w:asciiTheme="minorBidi" w:hAnsiTheme="minorBidi" w:cstheme="minorBidi"/>
          <w:sz w:val="24"/>
          <w:szCs w:val="24"/>
        </w:rPr>
        <w:t>confronted with any evil thought or sin or transgression or iniquity from now and for all time</w:t>
      </w:r>
      <w:r w:rsidR="00565B6D">
        <w:rPr>
          <w:rFonts w:asciiTheme="minorBidi" w:hAnsiTheme="minorBidi" w:cstheme="minorBidi"/>
          <w:sz w:val="24"/>
          <w:szCs w:val="24"/>
        </w:rPr>
        <w:t>.”</w:t>
      </w: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Beit Yosef (201) cites the </w:t>
      </w:r>
      <w:r w:rsidRPr="00EA7B7D">
        <w:rPr>
          <w:rFonts w:asciiTheme="minorBidi" w:hAnsiTheme="minorBidi" w:cstheme="minorBidi"/>
          <w:i/>
          <w:iCs/>
          <w:sz w:val="24"/>
          <w:szCs w:val="24"/>
        </w:rPr>
        <w:t>sefer</w:t>
      </w:r>
      <w:r>
        <w:rPr>
          <w:rFonts w:asciiTheme="minorBidi" w:hAnsiTheme="minorBidi" w:cstheme="minorBidi"/>
          <w:sz w:val="24"/>
          <w:szCs w:val="24"/>
        </w:rPr>
        <w:t xml:space="preserve"> Ohel Mo’ed</w:t>
      </w:r>
      <w:r w:rsidR="00565B6D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65B6D">
        <w:rPr>
          <w:rFonts w:asciiTheme="minorBidi" w:hAnsiTheme="minorBidi" w:cstheme="minorBidi"/>
          <w:sz w:val="24"/>
          <w:szCs w:val="24"/>
        </w:rPr>
        <w:t>which</w:t>
      </w:r>
      <w:r>
        <w:rPr>
          <w:rFonts w:asciiTheme="minorBidi" w:hAnsiTheme="minorBidi" w:cstheme="minorBidi"/>
          <w:sz w:val="24"/>
          <w:szCs w:val="24"/>
        </w:rPr>
        <w:t xml:space="preserve"> qualifies this statement: If the guest is not worthy (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hagun</w:t>
      </w:r>
      <w:r>
        <w:rPr>
          <w:rFonts w:asciiTheme="minorBidi" w:hAnsiTheme="minorBidi" w:cstheme="minorBidi"/>
          <w:sz w:val="24"/>
          <w:szCs w:val="24"/>
        </w:rPr>
        <w:t>)</w:t>
      </w:r>
      <w:r w:rsidR="00565B6D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the host does not honor him with the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EA7B7D">
        <w:rPr>
          <w:rFonts w:asciiTheme="minorBidi" w:hAnsiTheme="minorBidi" w:cstheme="minorBidi"/>
          <w:sz w:val="24"/>
          <w:szCs w:val="24"/>
        </w:rPr>
        <w:lastRenderedPageBreak/>
        <w:t>Furthermore</w:t>
      </w:r>
      <w:r>
        <w:rPr>
          <w:rFonts w:asciiTheme="minorBidi" w:hAnsiTheme="minorBidi" w:cstheme="minorBidi"/>
          <w:sz w:val="24"/>
          <w:szCs w:val="24"/>
        </w:rPr>
        <w:t xml:space="preserve">, the Rosh (7:11) adds that if the host wishes to forgo his blessing and lead the </w:t>
      </w:r>
      <w:r w:rsidRPr="0057497E">
        <w:rPr>
          <w:rFonts w:asciiTheme="minorBidi" w:hAnsiTheme="minorBidi" w:cstheme="minorBidi"/>
          <w:i/>
          <w:iCs/>
          <w:sz w:val="24"/>
          <w:szCs w:val="24"/>
        </w:rPr>
        <w:t>zimun</w:t>
      </w:r>
      <w:r>
        <w:rPr>
          <w:rFonts w:asciiTheme="minorBidi" w:hAnsiTheme="minorBidi" w:cstheme="minorBidi"/>
          <w:sz w:val="24"/>
          <w:szCs w:val="24"/>
        </w:rPr>
        <w:t xml:space="preserve"> himself, he is permitted</w:t>
      </w:r>
      <w:r w:rsidR="00565B6D">
        <w:rPr>
          <w:rFonts w:asciiTheme="minorBidi" w:hAnsiTheme="minorBidi" w:cstheme="minorBidi"/>
          <w:sz w:val="24"/>
          <w:szCs w:val="24"/>
        </w:rPr>
        <w:t xml:space="preserve"> to do so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1B094B" w:rsidRDefault="001B094B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Some </w:t>
      </w:r>
      <w:r w:rsidRPr="00565B6D">
        <w:rPr>
          <w:rFonts w:asciiTheme="minorBidi" w:hAnsiTheme="minorBidi" w:cstheme="minorBidi"/>
          <w:i/>
          <w:iCs/>
          <w:sz w:val="24"/>
          <w:szCs w:val="24"/>
        </w:rPr>
        <w:t>Acharonim</w:t>
      </w:r>
      <w:r>
        <w:rPr>
          <w:rFonts w:asciiTheme="minorBidi" w:hAnsiTheme="minorBidi" w:cstheme="minorBidi"/>
          <w:sz w:val="24"/>
          <w:szCs w:val="24"/>
        </w:rPr>
        <w:t xml:space="preserve"> (see, for example, Mishna Berura 201:5</w:t>
      </w:r>
      <w:r w:rsidR="00565B6D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who cites the Lechem Chamudot in his notes to the Rosh, Ma’adanei Yom Tov 7:11:9) bemoan that common custom </w:t>
      </w:r>
      <w:r w:rsidR="00565B6D">
        <w:rPr>
          <w:rFonts w:asciiTheme="minorBidi" w:hAnsiTheme="minorBidi" w:cstheme="minorBidi"/>
          <w:sz w:val="24"/>
          <w:szCs w:val="24"/>
        </w:rPr>
        <w:t>is to omit this blessing</w:t>
      </w:r>
      <w:r>
        <w:rPr>
          <w:rFonts w:asciiTheme="minorBidi" w:hAnsiTheme="minorBidi" w:cstheme="minorBidi"/>
          <w:sz w:val="24"/>
          <w:szCs w:val="24"/>
        </w:rPr>
        <w:t xml:space="preserve"> and to suffice with a shorter version added after the fourth blessing of </w:t>
      </w:r>
      <w:r w:rsidRPr="00281AFA">
        <w:rPr>
          <w:rFonts w:asciiTheme="minorBidi" w:hAnsiTheme="minorBidi" w:cstheme="minorBidi"/>
          <w:i/>
          <w:iCs/>
          <w:sz w:val="24"/>
          <w:szCs w:val="24"/>
        </w:rPr>
        <w:t>Birkat Ha-Mazon</w:t>
      </w:r>
      <w:r>
        <w:rPr>
          <w:rFonts w:asciiTheme="minorBidi" w:hAnsiTheme="minorBidi" w:cstheme="minorBidi"/>
          <w:sz w:val="24"/>
          <w:szCs w:val="24"/>
        </w:rPr>
        <w:t xml:space="preserve">: </w:t>
      </w:r>
      <w:r w:rsidR="00565B6D">
        <w:rPr>
          <w:rFonts w:asciiTheme="minorBidi" w:hAnsiTheme="minorBidi" w:cstheme="minorBidi"/>
          <w:sz w:val="24"/>
          <w:szCs w:val="24"/>
        </w:rPr>
        <w:t>“</w:t>
      </w:r>
      <w:r w:rsidRPr="00881C9D">
        <w:rPr>
          <w:rFonts w:asciiTheme="minorBidi" w:hAnsiTheme="minorBidi" w:cstheme="minorBidi"/>
          <w:sz w:val="24"/>
          <w:szCs w:val="24"/>
        </w:rPr>
        <w:t xml:space="preserve">May the Merciful One </w:t>
      </w:r>
      <w:r>
        <w:rPr>
          <w:rFonts w:asciiTheme="minorBidi" w:hAnsiTheme="minorBidi" w:cstheme="minorBidi"/>
          <w:sz w:val="24"/>
          <w:szCs w:val="24"/>
        </w:rPr>
        <w:t>(</w:t>
      </w:r>
      <w:r w:rsidRPr="00881C9D">
        <w:rPr>
          <w:rFonts w:asciiTheme="minorBidi" w:hAnsiTheme="minorBidi" w:cstheme="minorBidi"/>
          <w:i/>
          <w:iCs/>
          <w:sz w:val="24"/>
          <w:szCs w:val="24"/>
        </w:rPr>
        <w:t>Ha-Rachaman</w:t>
      </w:r>
      <w:r>
        <w:rPr>
          <w:rFonts w:asciiTheme="minorBidi" w:hAnsiTheme="minorBidi" w:cstheme="minorBidi"/>
          <w:sz w:val="24"/>
          <w:szCs w:val="24"/>
        </w:rPr>
        <w:t xml:space="preserve">) </w:t>
      </w:r>
      <w:r w:rsidRPr="00881C9D">
        <w:rPr>
          <w:rFonts w:asciiTheme="minorBidi" w:hAnsiTheme="minorBidi" w:cstheme="minorBidi"/>
          <w:sz w:val="24"/>
          <w:szCs w:val="24"/>
        </w:rPr>
        <w:t>send abundant blessing into this house and upon this table at which we have eaten.</w:t>
      </w:r>
      <w:r w:rsidR="00565B6D">
        <w:rPr>
          <w:rFonts w:asciiTheme="minorBidi" w:hAnsiTheme="minorBidi" w:cstheme="minorBidi"/>
          <w:sz w:val="24"/>
          <w:szCs w:val="24"/>
        </w:rPr>
        <w:t>”</w:t>
      </w:r>
      <w:r w:rsidR="00EA7B7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Some (see Teshuvot Ve-Hanhagot 2:122) note that the Rambam (</w:t>
      </w:r>
      <w:r w:rsidRPr="00565B6D">
        <w:rPr>
          <w:rFonts w:asciiTheme="minorBidi" w:hAnsiTheme="minorBidi" w:cstheme="minorBidi"/>
          <w:i/>
          <w:iCs/>
          <w:sz w:val="24"/>
          <w:szCs w:val="24"/>
        </w:rPr>
        <w:t>Hilkhot Berakhot</w:t>
      </w:r>
      <w:r>
        <w:rPr>
          <w:rFonts w:asciiTheme="minorBidi" w:hAnsiTheme="minorBidi" w:cstheme="minorBidi"/>
          <w:sz w:val="24"/>
          <w:szCs w:val="24"/>
        </w:rPr>
        <w:t xml:space="preserve"> 2:7) writes, “</w:t>
      </w:r>
      <w:r w:rsidR="006F22CA" w:rsidRPr="006F22CA">
        <w:rPr>
          <w:rFonts w:asciiTheme="minorBidi" w:hAnsiTheme="minorBidi" w:cstheme="minorBidi"/>
          <w:sz w:val="24"/>
          <w:szCs w:val="24"/>
        </w:rPr>
        <w:t xml:space="preserve">When a guest recites grace in the home of his host, he should add a blessing for his host in this blessing. What should he say? </w:t>
      </w:r>
      <w:r w:rsidR="006F22CA">
        <w:rPr>
          <w:rFonts w:asciiTheme="minorBidi" w:hAnsiTheme="minorBidi" w:cstheme="minorBidi"/>
          <w:sz w:val="24"/>
          <w:szCs w:val="24"/>
        </w:rPr>
        <w:t>‘</w:t>
      </w:r>
      <w:r w:rsidR="006F22CA" w:rsidRPr="006F22CA">
        <w:rPr>
          <w:rFonts w:asciiTheme="minorBidi" w:hAnsiTheme="minorBidi" w:cstheme="minorBidi"/>
          <w:sz w:val="24"/>
          <w:szCs w:val="24"/>
        </w:rPr>
        <w:t>May it be Your will that [my] host not be disgraced in this world or shamed in the world to come</w:t>
      </w:r>
      <w:r w:rsidR="006F22CA">
        <w:rPr>
          <w:rFonts w:asciiTheme="minorBidi" w:hAnsiTheme="minorBidi" w:cstheme="minorBidi"/>
          <w:sz w:val="24"/>
          <w:szCs w:val="24"/>
        </w:rPr>
        <w:t>’</w:t>
      </w:r>
      <w:r w:rsidR="006F22CA" w:rsidRPr="006F22CA">
        <w:rPr>
          <w:rFonts w:asciiTheme="minorBidi" w:hAnsiTheme="minorBidi" w:cstheme="minorBidi"/>
          <w:sz w:val="24"/>
          <w:szCs w:val="24"/>
        </w:rPr>
        <w:t xml:space="preserve"> </w:t>
      </w:r>
      <w:r w:rsidR="006F22CA">
        <w:rPr>
          <w:rFonts w:asciiTheme="minorBidi" w:hAnsiTheme="minorBidi" w:cstheme="minorBidi"/>
          <w:sz w:val="24"/>
          <w:szCs w:val="24"/>
        </w:rPr>
        <w:t xml:space="preserve">- </w:t>
      </w:r>
      <w:r w:rsidR="006F22CA" w:rsidRPr="006F22CA">
        <w:rPr>
          <w:rFonts w:asciiTheme="minorBidi" w:hAnsiTheme="minorBidi" w:cstheme="minorBidi"/>
          <w:sz w:val="24"/>
          <w:szCs w:val="24"/>
        </w:rPr>
        <w:t>He may add to the blessing for [his] host and extend it [as he desires]</w:t>
      </w:r>
      <w:r w:rsidR="006F22CA">
        <w:rPr>
          <w:rFonts w:asciiTheme="minorBidi" w:hAnsiTheme="minorBidi" w:cstheme="minorBidi"/>
          <w:sz w:val="24"/>
          <w:szCs w:val="24"/>
        </w:rPr>
        <w:t>.</w:t>
      </w:r>
      <w:r w:rsidR="00EA7B7D">
        <w:rPr>
          <w:rFonts w:asciiTheme="minorBidi" w:hAnsiTheme="minorBidi" w:cstheme="minorBidi"/>
          <w:sz w:val="24"/>
          <w:szCs w:val="24"/>
        </w:rPr>
        <w:t>”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6F22CA">
        <w:rPr>
          <w:rFonts w:asciiTheme="minorBidi" w:hAnsiTheme="minorBidi" w:cstheme="minorBidi"/>
          <w:sz w:val="24"/>
          <w:szCs w:val="24"/>
        </w:rPr>
        <w:t>The Rambam implies</w:t>
      </w:r>
      <w:r>
        <w:rPr>
          <w:rFonts w:asciiTheme="minorBidi" w:hAnsiTheme="minorBidi" w:cstheme="minorBidi"/>
          <w:sz w:val="24"/>
          <w:szCs w:val="24"/>
        </w:rPr>
        <w:t xml:space="preserve"> that we are not particular regarding the specific wording of the blessing. It is, however, pro</w:t>
      </w:r>
      <w:r w:rsidR="00565B6D">
        <w:rPr>
          <w:rFonts w:asciiTheme="minorBidi" w:hAnsiTheme="minorBidi" w:cstheme="minorBidi"/>
          <w:sz w:val="24"/>
          <w:szCs w:val="24"/>
        </w:rPr>
        <w:t>per to say the original version</w:t>
      </w:r>
      <w:r>
        <w:rPr>
          <w:rFonts w:asciiTheme="minorBidi" w:hAnsiTheme="minorBidi" w:cstheme="minorBidi"/>
          <w:sz w:val="24"/>
          <w:szCs w:val="24"/>
        </w:rPr>
        <w:t xml:space="preserve">, and </w:t>
      </w:r>
      <w:r w:rsidR="00565B6D">
        <w:rPr>
          <w:rFonts w:asciiTheme="minorBidi" w:hAnsiTheme="minorBidi" w:cstheme="minorBidi"/>
          <w:sz w:val="24"/>
          <w:szCs w:val="24"/>
        </w:rPr>
        <w:t xml:space="preserve">it is </w:t>
      </w:r>
      <w:r w:rsidR="00D14C4D">
        <w:rPr>
          <w:rFonts w:asciiTheme="minorBidi" w:hAnsiTheme="minorBidi" w:cstheme="minorBidi"/>
          <w:sz w:val="24"/>
          <w:szCs w:val="24"/>
        </w:rPr>
        <w:t xml:space="preserve">unfortunately </w:t>
      </w:r>
      <w:r>
        <w:rPr>
          <w:rFonts w:asciiTheme="minorBidi" w:hAnsiTheme="minorBidi" w:cstheme="minorBidi"/>
          <w:sz w:val="24"/>
          <w:szCs w:val="24"/>
        </w:rPr>
        <w:t xml:space="preserve">omitted in most </w:t>
      </w:r>
      <w:r w:rsidRPr="006E178C">
        <w:rPr>
          <w:rFonts w:asciiTheme="minorBidi" w:hAnsiTheme="minorBidi" w:cstheme="minorBidi"/>
          <w:i/>
          <w:iCs/>
          <w:sz w:val="24"/>
          <w:szCs w:val="24"/>
        </w:rPr>
        <w:t>birkonim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FE2B2E" w:rsidRDefault="00FE2B2E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FE2B2E" w:rsidRDefault="00FE2B2E" w:rsidP="001C46EB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ab/>
        <w:t xml:space="preserve">The </w:t>
      </w:r>
      <w:r w:rsidRPr="00281AFA">
        <w:rPr>
          <w:rFonts w:asciiTheme="minorBidi" w:hAnsiTheme="minorBidi" w:cs="Arial"/>
          <w:i/>
          <w:iCs/>
          <w:sz w:val="24"/>
          <w:szCs w:val="24"/>
        </w:rPr>
        <w:t>ba’al ha-bayit</w:t>
      </w:r>
      <w:r>
        <w:rPr>
          <w:rFonts w:asciiTheme="minorBidi" w:hAnsiTheme="minorBidi" w:cs="Arial"/>
          <w:sz w:val="24"/>
          <w:szCs w:val="24"/>
        </w:rPr>
        <w:t xml:space="preserve"> (host) may choose to lead the </w:t>
      </w:r>
      <w:r w:rsidRPr="00281AFA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 himself (Shul</w:t>
      </w:r>
      <w:r w:rsidR="00EA7B7D">
        <w:rPr>
          <w:rFonts w:asciiTheme="minorBidi" w:hAnsiTheme="minorBidi" w:cs="Arial"/>
          <w:sz w:val="24"/>
          <w:szCs w:val="24"/>
        </w:rPr>
        <w:t>c</w:t>
      </w:r>
      <w:r w:rsidR="00565B6D">
        <w:rPr>
          <w:rFonts w:asciiTheme="minorBidi" w:hAnsiTheme="minorBidi" w:cs="Arial"/>
          <w:sz w:val="24"/>
          <w:szCs w:val="24"/>
        </w:rPr>
        <w:t>han Arukh 201:1)</w:t>
      </w:r>
      <w:r>
        <w:rPr>
          <w:rFonts w:asciiTheme="minorBidi" w:hAnsiTheme="minorBidi" w:cs="Arial"/>
          <w:sz w:val="24"/>
          <w:szCs w:val="24"/>
        </w:rPr>
        <w:t xml:space="preserve"> or to honor any of the guests (Rema, Mishna Berura 4). </w:t>
      </w:r>
    </w:p>
    <w:p w:rsidR="001B094B" w:rsidRDefault="001B094B" w:rsidP="001C46EB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</w:p>
    <w:p w:rsidR="00F51B20" w:rsidRDefault="00F51B20" w:rsidP="001C46EB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ab/>
      </w:r>
      <w:r w:rsidR="00FE2B2E">
        <w:rPr>
          <w:rFonts w:asciiTheme="minorBidi" w:hAnsiTheme="minorBidi" w:cs="Arial"/>
          <w:sz w:val="24"/>
          <w:szCs w:val="24"/>
        </w:rPr>
        <w:t>Interestingly, t</w:t>
      </w:r>
      <w:r>
        <w:rPr>
          <w:rFonts w:asciiTheme="minorBidi" w:hAnsiTheme="minorBidi" w:cs="Arial"/>
          <w:sz w:val="24"/>
          <w:szCs w:val="24"/>
        </w:rPr>
        <w:t xml:space="preserve">he Arukh Ha-Shulchan (201:3) writes that nowadays, since everyone recites </w:t>
      </w:r>
      <w:r w:rsidR="00565B6D">
        <w:rPr>
          <w:rFonts w:asciiTheme="minorBidi" w:hAnsiTheme="minorBidi" w:cs="Arial"/>
          <w:sz w:val="24"/>
          <w:szCs w:val="24"/>
        </w:rPr>
        <w:t>his</w:t>
      </w:r>
      <w:r>
        <w:rPr>
          <w:rFonts w:asciiTheme="minorBidi" w:hAnsiTheme="minorBidi" w:cs="Arial"/>
          <w:sz w:val="24"/>
          <w:szCs w:val="24"/>
        </w:rPr>
        <w:t xml:space="preserve"> own </w:t>
      </w:r>
      <w:r w:rsidRPr="00565B6D">
        <w:rPr>
          <w:rFonts w:asciiTheme="minorBidi" w:hAnsiTheme="minorBidi" w:cs="Arial"/>
          <w:i/>
          <w:iCs/>
          <w:sz w:val="24"/>
          <w:szCs w:val="24"/>
        </w:rPr>
        <w:t>Birkat Ha-Mazon</w:t>
      </w:r>
      <w:r>
        <w:rPr>
          <w:rFonts w:asciiTheme="minorBidi" w:hAnsiTheme="minorBidi" w:cs="Arial"/>
          <w:sz w:val="24"/>
          <w:szCs w:val="24"/>
        </w:rPr>
        <w:t xml:space="preserve">, each person should say the blessing for the </w:t>
      </w:r>
      <w:r w:rsidR="00FE2B2E" w:rsidRPr="00281AFA">
        <w:rPr>
          <w:rFonts w:asciiTheme="minorBidi" w:hAnsiTheme="minorBidi" w:cs="Arial"/>
          <w:i/>
          <w:iCs/>
          <w:sz w:val="24"/>
          <w:szCs w:val="24"/>
        </w:rPr>
        <w:t>ba’al ha-bayit</w:t>
      </w:r>
      <w:r w:rsidR="00EA7B7D">
        <w:rPr>
          <w:rFonts w:asciiTheme="minorBidi" w:hAnsiTheme="minorBidi" w:cs="Arial"/>
          <w:sz w:val="24"/>
          <w:szCs w:val="24"/>
        </w:rPr>
        <w:t xml:space="preserve"> (</w:t>
      </w:r>
      <w:r w:rsidR="00EA7B7D" w:rsidRPr="00EA7B7D">
        <w:rPr>
          <w:rFonts w:asciiTheme="minorBidi" w:hAnsiTheme="minorBidi" w:cs="Arial"/>
          <w:i/>
          <w:iCs/>
          <w:sz w:val="24"/>
          <w:szCs w:val="24"/>
        </w:rPr>
        <w:t>Ha-Rachaman</w:t>
      </w:r>
      <w:r w:rsidR="00FE2B2E">
        <w:rPr>
          <w:rFonts w:asciiTheme="minorBidi" w:hAnsiTheme="minorBidi" w:cs="Arial"/>
          <w:sz w:val="24"/>
          <w:szCs w:val="24"/>
        </w:rPr>
        <w:t xml:space="preserve">). Furthermore, he suggests that </w:t>
      </w:r>
      <w:r w:rsidR="00565B6D">
        <w:rPr>
          <w:rFonts w:asciiTheme="minorBidi" w:hAnsiTheme="minorBidi" w:cs="Arial"/>
          <w:sz w:val="24"/>
          <w:szCs w:val="24"/>
        </w:rPr>
        <w:t>t</w:t>
      </w:r>
      <w:r w:rsidR="00FE2B2E">
        <w:rPr>
          <w:rFonts w:asciiTheme="minorBidi" w:hAnsiTheme="minorBidi" w:cs="Arial"/>
          <w:sz w:val="24"/>
          <w:szCs w:val="24"/>
        </w:rPr>
        <w:t xml:space="preserve">here </w:t>
      </w:r>
      <w:r w:rsidR="00565B6D">
        <w:rPr>
          <w:rFonts w:asciiTheme="minorBidi" w:hAnsiTheme="minorBidi" w:cs="Arial"/>
          <w:sz w:val="24"/>
          <w:szCs w:val="24"/>
        </w:rPr>
        <w:t xml:space="preserve">may therefore </w:t>
      </w:r>
      <w:r w:rsidR="00FE2B2E">
        <w:rPr>
          <w:rFonts w:asciiTheme="minorBidi" w:hAnsiTheme="minorBidi" w:cs="Arial"/>
          <w:sz w:val="24"/>
          <w:szCs w:val="24"/>
        </w:rPr>
        <w:t xml:space="preserve">no longer </w:t>
      </w:r>
      <w:r w:rsidR="00565B6D">
        <w:rPr>
          <w:rFonts w:asciiTheme="minorBidi" w:hAnsiTheme="minorBidi" w:cs="Arial"/>
          <w:sz w:val="24"/>
          <w:szCs w:val="24"/>
        </w:rPr>
        <w:t xml:space="preserve">be </w:t>
      </w:r>
      <w:r w:rsidR="00FE2B2E">
        <w:rPr>
          <w:rFonts w:asciiTheme="minorBidi" w:hAnsiTheme="minorBidi" w:cs="Arial"/>
          <w:sz w:val="24"/>
          <w:szCs w:val="24"/>
        </w:rPr>
        <w:t xml:space="preserve">a </w:t>
      </w:r>
      <w:r w:rsidR="00FE2B2E" w:rsidRPr="00565B6D">
        <w:rPr>
          <w:rFonts w:asciiTheme="minorBidi" w:hAnsiTheme="minorBidi" w:cs="Arial"/>
          <w:i/>
          <w:iCs/>
          <w:sz w:val="24"/>
          <w:szCs w:val="24"/>
        </w:rPr>
        <w:t>mitzva</w:t>
      </w:r>
      <w:r w:rsidR="00FE2B2E">
        <w:rPr>
          <w:rFonts w:asciiTheme="minorBidi" w:hAnsiTheme="minorBidi" w:cs="Arial"/>
          <w:sz w:val="24"/>
          <w:szCs w:val="24"/>
        </w:rPr>
        <w:t xml:space="preserve"> to let the guest lead the </w:t>
      </w:r>
      <w:r w:rsidR="00FE2B2E" w:rsidRPr="00FE2B2E">
        <w:rPr>
          <w:rFonts w:asciiTheme="minorBidi" w:hAnsiTheme="minorBidi" w:cs="Arial"/>
          <w:i/>
          <w:iCs/>
          <w:sz w:val="24"/>
          <w:szCs w:val="24"/>
        </w:rPr>
        <w:t>zimun</w:t>
      </w:r>
      <w:r w:rsidR="00FE2B2E">
        <w:rPr>
          <w:rFonts w:asciiTheme="minorBidi" w:hAnsiTheme="minorBidi" w:cs="Arial"/>
          <w:sz w:val="24"/>
          <w:szCs w:val="24"/>
        </w:rPr>
        <w:t xml:space="preserve">, as everyone blesses the host. </w:t>
      </w:r>
    </w:p>
    <w:p w:rsidR="00FE2B2E" w:rsidRDefault="00FE2B2E" w:rsidP="001C46EB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</w:p>
    <w:p w:rsidR="00FE2B2E" w:rsidRPr="00FE2B2E" w:rsidRDefault="00FE2B2E" w:rsidP="001C46EB">
      <w:pPr>
        <w:spacing w:before="0" w:beforeAutospacing="0" w:after="0" w:afterAutospacing="0" w:line="240" w:lineRule="auto"/>
        <w:rPr>
          <w:rFonts w:asciiTheme="minorBidi" w:hAnsiTheme="minorBidi" w:cs="Arial"/>
          <w:b/>
          <w:bCs/>
          <w:sz w:val="24"/>
          <w:szCs w:val="24"/>
        </w:rPr>
      </w:pPr>
      <w:r w:rsidRPr="00FE2B2E">
        <w:rPr>
          <w:rFonts w:asciiTheme="minorBidi" w:hAnsiTheme="minorBidi" w:cs="Arial"/>
          <w:b/>
          <w:bCs/>
          <w:sz w:val="24"/>
          <w:szCs w:val="24"/>
        </w:rPr>
        <w:t xml:space="preserve">The </w:t>
      </w:r>
      <w:r w:rsidRPr="00FE2B2E">
        <w:rPr>
          <w:rFonts w:asciiTheme="minorBidi" w:hAnsiTheme="minorBidi" w:cs="Arial"/>
          <w:b/>
          <w:bCs/>
          <w:i/>
          <w:iCs/>
          <w:sz w:val="24"/>
          <w:szCs w:val="24"/>
        </w:rPr>
        <w:t>Zimun</w:t>
      </w:r>
    </w:p>
    <w:p w:rsidR="00FE2B2E" w:rsidRDefault="00FE2B2E" w:rsidP="001C46EB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</w:p>
    <w:p w:rsidR="00581ADA" w:rsidRDefault="00581ADA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 xml:space="preserve">The original text of the </w:t>
      </w:r>
      <w:r w:rsidRPr="00EA7B7D">
        <w:rPr>
          <w:rFonts w:asciiTheme="minorBidi" w:hAnsiTheme="minorBidi" w:cs="Arial"/>
          <w:i/>
          <w:iCs/>
          <w:sz w:val="24"/>
          <w:szCs w:val="24"/>
        </w:rPr>
        <w:t>Birkat Ha-Zimun</w:t>
      </w:r>
      <w:r>
        <w:rPr>
          <w:rFonts w:asciiTheme="minorBidi" w:hAnsiTheme="minorBidi" w:cs="Arial"/>
          <w:sz w:val="24"/>
          <w:szCs w:val="24"/>
        </w:rPr>
        <w:t xml:space="preserve"> differed slightly from </w:t>
      </w:r>
      <w:r w:rsidR="00281AFA">
        <w:rPr>
          <w:rFonts w:asciiTheme="minorBidi" w:hAnsiTheme="minorBidi" w:cs="Arial"/>
          <w:sz w:val="24"/>
          <w:szCs w:val="24"/>
        </w:rPr>
        <w:t xml:space="preserve">the current </w:t>
      </w:r>
      <w:r w:rsidR="00565B6D">
        <w:rPr>
          <w:rFonts w:asciiTheme="minorBidi" w:hAnsiTheme="minorBidi" w:cs="Arial"/>
          <w:i/>
          <w:iCs/>
          <w:sz w:val="24"/>
          <w:szCs w:val="24"/>
        </w:rPr>
        <w:t>nu</w:t>
      </w:r>
      <w:r w:rsidRPr="00581ADA">
        <w:rPr>
          <w:rFonts w:asciiTheme="minorBidi" w:hAnsiTheme="minorBidi" w:cs="Arial"/>
          <w:i/>
          <w:iCs/>
          <w:sz w:val="24"/>
          <w:szCs w:val="24"/>
        </w:rPr>
        <w:t>sach</w:t>
      </w:r>
      <w:r>
        <w:rPr>
          <w:rFonts w:asciiTheme="minorBidi" w:hAnsiTheme="minorBidi" w:cs="Arial"/>
          <w:sz w:val="24"/>
          <w:szCs w:val="24"/>
        </w:rPr>
        <w:t>. The Mishna (</w:t>
      </w:r>
      <w:r w:rsidRPr="00565B6D">
        <w:rPr>
          <w:rFonts w:asciiTheme="minorBidi" w:hAnsiTheme="minorBidi" w:cs="Arial"/>
          <w:i/>
          <w:iCs/>
          <w:sz w:val="24"/>
          <w:szCs w:val="24"/>
        </w:rPr>
        <w:t>Berakhot</w:t>
      </w:r>
      <w:r>
        <w:rPr>
          <w:rFonts w:asciiTheme="minorBidi" w:hAnsiTheme="minorBidi" w:cs="Arial"/>
          <w:sz w:val="24"/>
          <w:szCs w:val="24"/>
        </w:rPr>
        <w:t xml:space="preserve"> 49b) teaches:</w:t>
      </w:r>
    </w:p>
    <w:p w:rsidR="00581ADA" w:rsidRDefault="00581ADA" w:rsidP="001C46EB">
      <w:pPr>
        <w:spacing w:before="0" w:beforeAutospacing="0" w:after="0" w:afterAutospacing="0" w:line="240" w:lineRule="auto"/>
        <w:rPr>
          <w:rFonts w:asciiTheme="minorBidi" w:hAnsiTheme="minorBidi" w:cs="Arial"/>
          <w:sz w:val="24"/>
          <w:szCs w:val="24"/>
        </w:rPr>
      </w:pPr>
    </w:p>
    <w:p w:rsidR="00581ADA" w:rsidRDefault="00581ADA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 xml:space="preserve">What is the formula for </w:t>
      </w:r>
      <w:r w:rsidRPr="00581ADA">
        <w:rPr>
          <w:rFonts w:asciiTheme="minorBidi" w:hAnsiTheme="minorBidi" w:cs="Arial"/>
          <w:i/>
          <w:iCs/>
          <w:sz w:val="24"/>
          <w:szCs w:val="24"/>
        </w:rPr>
        <w:t>zimun</w:t>
      </w:r>
      <w:r w:rsidRPr="00581ADA">
        <w:rPr>
          <w:rFonts w:asciiTheme="minorBidi" w:hAnsiTheme="minorBidi" w:cs="Arial"/>
          <w:sz w:val="24"/>
          <w:szCs w:val="24"/>
        </w:rPr>
        <w:t>? If there are three, he [the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Pr="00581ADA">
        <w:rPr>
          <w:rFonts w:asciiTheme="minorBidi" w:hAnsiTheme="minorBidi" w:cs="Arial"/>
          <w:sz w:val="24"/>
          <w:szCs w:val="24"/>
        </w:rPr>
        <w:t>one say</w:t>
      </w:r>
      <w:r w:rsidR="00565B6D">
        <w:rPr>
          <w:rFonts w:asciiTheme="minorBidi" w:hAnsiTheme="minorBidi" w:cs="Arial"/>
          <w:sz w:val="24"/>
          <w:szCs w:val="24"/>
        </w:rPr>
        <w:t>ing grace] says, “L</w:t>
      </w:r>
      <w:r>
        <w:rPr>
          <w:rFonts w:asciiTheme="minorBidi" w:hAnsiTheme="minorBidi" w:cs="Arial"/>
          <w:sz w:val="24"/>
          <w:szCs w:val="24"/>
        </w:rPr>
        <w:t>et us bless</w:t>
      </w:r>
      <w:r w:rsidR="00565B6D">
        <w:rPr>
          <w:rFonts w:asciiTheme="minorBidi" w:hAnsiTheme="minorBidi" w:cs="Arial"/>
          <w:sz w:val="24"/>
          <w:szCs w:val="24"/>
        </w:rPr>
        <w:t>”</w:t>
      </w:r>
      <w:r>
        <w:rPr>
          <w:rFonts w:asciiTheme="minorBidi" w:hAnsiTheme="minorBidi" w:cs="Arial"/>
          <w:sz w:val="24"/>
          <w:szCs w:val="24"/>
        </w:rPr>
        <w:t xml:space="preserve"> (</w:t>
      </w:r>
      <w:r w:rsidRPr="000B45A6">
        <w:rPr>
          <w:rFonts w:asciiTheme="minorBidi" w:hAnsiTheme="minorBidi" w:cs="Arial"/>
          <w:i/>
          <w:iCs/>
          <w:sz w:val="24"/>
          <w:szCs w:val="24"/>
        </w:rPr>
        <w:t>nevarekh</w:t>
      </w:r>
      <w:r>
        <w:rPr>
          <w:rFonts w:asciiTheme="minorBidi" w:hAnsiTheme="minorBidi" w:cs="Arial"/>
          <w:sz w:val="24"/>
          <w:szCs w:val="24"/>
        </w:rPr>
        <w:t>)</w:t>
      </w:r>
      <w:r w:rsidRPr="00581ADA">
        <w:rPr>
          <w:rFonts w:asciiTheme="minorBidi" w:hAnsiTheme="minorBidi" w:cs="Arial"/>
          <w:sz w:val="24"/>
          <w:szCs w:val="24"/>
        </w:rPr>
        <w:t>.</w:t>
      </w:r>
      <w:r>
        <w:rPr>
          <w:rFonts w:asciiTheme="minorBidi" w:hAnsiTheme="minorBidi" w:cs="Arial"/>
          <w:sz w:val="24"/>
          <w:szCs w:val="24"/>
        </w:rPr>
        <w:t xml:space="preserve">.. </w:t>
      </w:r>
      <w:r w:rsidRPr="00581ADA">
        <w:rPr>
          <w:rFonts w:asciiTheme="minorBidi" w:hAnsiTheme="minorBidi" w:cs="Arial"/>
          <w:sz w:val="24"/>
          <w:szCs w:val="24"/>
        </w:rPr>
        <w:t xml:space="preserve"> </w:t>
      </w:r>
      <w:r>
        <w:rPr>
          <w:rFonts w:asciiTheme="minorBidi" w:hAnsiTheme="minorBidi" w:cs="Arial"/>
          <w:sz w:val="24"/>
          <w:szCs w:val="24"/>
        </w:rPr>
        <w:t>If</w:t>
      </w:r>
      <w:r w:rsidRPr="00581ADA">
        <w:rPr>
          <w:rFonts w:asciiTheme="minorBidi" w:hAnsiTheme="minorBidi" w:cs="Arial"/>
          <w:sz w:val="24"/>
          <w:szCs w:val="24"/>
        </w:rPr>
        <w:t xml:space="preserve"> there are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Pr="00581ADA">
        <w:rPr>
          <w:rFonts w:asciiTheme="minorBidi" w:hAnsiTheme="minorBidi" w:cs="Arial"/>
          <w:sz w:val="24"/>
          <w:szCs w:val="24"/>
        </w:rPr>
        <w:t xml:space="preserve">ten, he says, </w:t>
      </w:r>
      <w:r w:rsidR="00565B6D">
        <w:rPr>
          <w:rFonts w:asciiTheme="minorBidi" w:hAnsiTheme="minorBidi" w:cs="Arial"/>
          <w:sz w:val="24"/>
          <w:szCs w:val="24"/>
        </w:rPr>
        <w:t>“L</w:t>
      </w:r>
      <w:r w:rsidRPr="00581ADA">
        <w:rPr>
          <w:rFonts w:asciiTheme="minorBidi" w:hAnsiTheme="minorBidi" w:cs="Arial"/>
          <w:sz w:val="24"/>
          <w:szCs w:val="24"/>
        </w:rPr>
        <w:t xml:space="preserve">et us </w:t>
      </w:r>
      <w:r w:rsidR="001B66F9" w:rsidRPr="00581ADA">
        <w:rPr>
          <w:rFonts w:asciiTheme="minorBidi" w:hAnsiTheme="minorBidi" w:cs="Arial"/>
          <w:sz w:val="24"/>
          <w:szCs w:val="24"/>
        </w:rPr>
        <w:t xml:space="preserve">bless our </w:t>
      </w:r>
      <w:r w:rsidR="00565B6D">
        <w:rPr>
          <w:rFonts w:asciiTheme="minorBidi" w:hAnsiTheme="minorBidi" w:cs="Arial"/>
          <w:sz w:val="24"/>
          <w:szCs w:val="24"/>
        </w:rPr>
        <w:t>God”</w:t>
      </w:r>
      <w:r w:rsidR="001B66F9">
        <w:rPr>
          <w:rFonts w:asciiTheme="minorBidi" w:hAnsiTheme="minorBidi" w:cs="Arial"/>
          <w:sz w:val="24"/>
          <w:szCs w:val="24"/>
        </w:rPr>
        <w:t xml:space="preserve"> (</w:t>
      </w:r>
      <w:r w:rsidR="001B66F9" w:rsidRPr="000B45A6">
        <w:rPr>
          <w:rFonts w:asciiTheme="minorBidi" w:hAnsiTheme="minorBidi" w:cs="Arial"/>
          <w:i/>
          <w:iCs/>
          <w:sz w:val="24"/>
          <w:szCs w:val="24"/>
        </w:rPr>
        <w:t>nevarekh le-</w:t>
      </w:r>
      <w:r w:rsidR="00565B6D">
        <w:rPr>
          <w:rFonts w:asciiTheme="minorBidi" w:hAnsiTheme="minorBidi" w:cs="Arial"/>
          <w:i/>
          <w:iCs/>
          <w:sz w:val="24"/>
          <w:szCs w:val="24"/>
        </w:rPr>
        <w:t>E</w:t>
      </w:r>
      <w:r w:rsidR="001B66F9" w:rsidRPr="000B45A6">
        <w:rPr>
          <w:rFonts w:asciiTheme="minorBidi" w:hAnsiTheme="minorBidi" w:cs="Arial"/>
          <w:i/>
          <w:iCs/>
          <w:sz w:val="24"/>
          <w:szCs w:val="24"/>
        </w:rPr>
        <w:t>lokeinu</w:t>
      </w:r>
      <w:r w:rsidR="001B66F9">
        <w:rPr>
          <w:rFonts w:asciiTheme="minorBidi" w:hAnsiTheme="minorBidi" w:cs="Arial"/>
          <w:sz w:val="24"/>
          <w:szCs w:val="24"/>
        </w:rPr>
        <w:t xml:space="preserve">)… </w:t>
      </w:r>
      <w:r w:rsidR="001B66F9" w:rsidRPr="001B66F9">
        <w:rPr>
          <w:rFonts w:asciiTheme="minorBidi" w:hAnsiTheme="minorBidi" w:cs="Arial"/>
          <w:sz w:val="24"/>
          <w:szCs w:val="24"/>
        </w:rPr>
        <w:t>Corresponding</w:t>
      </w:r>
      <w:r w:rsidR="001B66F9">
        <w:rPr>
          <w:rFonts w:asciiTheme="minorBidi" w:hAnsiTheme="minorBidi" w:cs="Arial"/>
          <w:sz w:val="24"/>
          <w:szCs w:val="24"/>
        </w:rPr>
        <w:t xml:space="preserve"> to</w:t>
      </w:r>
      <w:r w:rsidR="001B66F9" w:rsidRPr="001B66F9">
        <w:rPr>
          <w:rFonts w:asciiTheme="minorBidi" w:hAnsiTheme="minorBidi" w:cs="Arial"/>
          <w:sz w:val="24"/>
          <w:szCs w:val="24"/>
        </w:rPr>
        <w:t>o his invocation</w:t>
      </w:r>
      <w:r w:rsidR="00565B6D">
        <w:rPr>
          <w:rFonts w:asciiTheme="minorBidi" w:hAnsiTheme="minorBidi" w:cs="Arial"/>
          <w:sz w:val="24"/>
          <w:szCs w:val="24"/>
        </w:rPr>
        <w:t>,</w:t>
      </w:r>
      <w:r w:rsidR="001B66F9" w:rsidRPr="001B66F9">
        <w:rPr>
          <w:rFonts w:asciiTheme="minorBidi" w:hAnsiTheme="minorBidi" w:cs="Arial"/>
          <w:sz w:val="24"/>
          <w:szCs w:val="24"/>
        </w:rPr>
        <w:t xml:space="preserve"> the others respond</w:t>
      </w:r>
      <w:r w:rsidR="001B66F9">
        <w:rPr>
          <w:rFonts w:asciiTheme="minorBidi" w:hAnsiTheme="minorBidi" w:cs="Arial"/>
          <w:sz w:val="24"/>
          <w:szCs w:val="24"/>
        </w:rPr>
        <w:t xml:space="preserve">… </w:t>
      </w:r>
      <w:r>
        <w:rPr>
          <w:rFonts w:asciiTheme="minorBidi" w:hAnsiTheme="minorBidi" w:cs="Arial"/>
          <w:sz w:val="24"/>
          <w:szCs w:val="24"/>
        </w:rPr>
        <w:t>R. A</w:t>
      </w:r>
      <w:r w:rsidRPr="00581ADA">
        <w:rPr>
          <w:rFonts w:asciiTheme="minorBidi" w:hAnsiTheme="minorBidi" w:cs="Arial"/>
          <w:sz w:val="24"/>
          <w:szCs w:val="24"/>
        </w:rPr>
        <w:t>k</w:t>
      </w:r>
      <w:r>
        <w:rPr>
          <w:rFonts w:asciiTheme="minorBidi" w:hAnsiTheme="minorBidi" w:cs="Arial"/>
          <w:sz w:val="24"/>
          <w:szCs w:val="24"/>
        </w:rPr>
        <w:t>iv</w:t>
      </w:r>
      <w:r w:rsidRPr="00581ADA">
        <w:rPr>
          <w:rFonts w:asciiTheme="minorBidi" w:hAnsiTheme="minorBidi" w:cs="Arial"/>
          <w:sz w:val="24"/>
          <w:szCs w:val="24"/>
        </w:rPr>
        <w:t>a</w:t>
      </w:r>
      <w:r>
        <w:rPr>
          <w:rFonts w:asciiTheme="minorBidi" w:hAnsiTheme="minorBidi" w:cs="Arial"/>
          <w:sz w:val="24"/>
          <w:szCs w:val="24"/>
        </w:rPr>
        <w:t xml:space="preserve"> said</w:t>
      </w:r>
      <w:r w:rsidRPr="00581ADA">
        <w:rPr>
          <w:rFonts w:asciiTheme="minorBidi" w:hAnsiTheme="minorBidi" w:cs="Arial"/>
          <w:sz w:val="24"/>
          <w:szCs w:val="24"/>
        </w:rPr>
        <w:t xml:space="preserve">: </w:t>
      </w:r>
      <w:r w:rsidR="00565B6D">
        <w:rPr>
          <w:rFonts w:asciiTheme="minorBidi" w:hAnsiTheme="minorBidi" w:cs="Arial"/>
          <w:sz w:val="24"/>
          <w:szCs w:val="24"/>
        </w:rPr>
        <w:t>W</w:t>
      </w:r>
      <w:r w:rsidRPr="00581ADA">
        <w:rPr>
          <w:rFonts w:asciiTheme="minorBidi" w:hAnsiTheme="minorBidi" w:cs="Arial"/>
          <w:sz w:val="24"/>
          <w:szCs w:val="24"/>
        </w:rPr>
        <w:t xml:space="preserve">hat do we find in the synagogue? </w:t>
      </w:r>
      <w:r w:rsidR="000B45A6">
        <w:rPr>
          <w:rFonts w:asciiTheme="minorBidi" w:hAnsiTheme="minorBidi" w:cs="Arial"/>
          <w:sz w:val="24"/>
          <w:szCs w:val="24"/>
        </w:rPr>
        <w:t>Whether</w:t>
      </w:r>
      <w:r w:rsidRPr="00581ADA">
        <w:rPr>
          <w:rFonts w:asciiTheme="minorBidi" w:hAnsiTheme="minorBidi" w:cs="Arial"/>
          <w:sz w:val="24"/>
          <w:szCs w:val="24"/>
        </w:rPr>
        <w:t xml:space="preserve"> there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Pr="00581ADA">
        <w:rPr>
          <w:rFonts w:asciiTheme="minorBidi" w:hAnsiTheme="minorBidi" w:cs="Arial"/>
          <w:sz w:val="24"/>
          <w:szCs w:val="24"/>
        </w:rPr>
        <w:t>are many or few</w:t>
      </w:r>
      <w:r w:rsidR="00565B6D">
        <w:rPr>
          <w:rFonts w:asciiTheme="minorBidi" w:hAnsiTheme="minorBidi" w:cs="Arial"/>
          <w:sz w:val="24"/>
          <w:szCs w:val="24"/>
        </w:rPr>
        <w:t>,</w:t>
      </w:r>
      <w:r w:rsidRPr="00581ADA">
        <w:rPr>
          <w:rFonts w:asciiTheme="minorBidi" w:hAnsiTheme="minorBidi" w:cs="Arial"/>
          <w:sz w:val="24"/>
          <w:szCs w:val="24"/>
        </w:rPr>
        <w:t xml:space="preserve"> the reader says, </w:t>
      </w:r>
      <w:r w:rsidR="00565B6D">
        <w:rPr>
          <w:rFonts w:asciiTheme="minorBidi" w:hAnsiTheme="minorBidi" w:cs="Arial"/>
          <w:sz w:val="24"/>
          <w:szCs w:val="24"/>
        </w:rPr>
        <w:t>“B</w:t>
      </w:r>
      <w:r w:rsidRPr="00581ADA">
        <w:rPr>
          <w:rFonts w:asciiTheme="minorBidi" w:hAnsiTheme="minorBidi" w:cs="Arial"/>
          <w:sz w:val="24"/>
          <w:szCs w:val="24"/>
        </w:rPr>
        <w:t xml:space="preserve">less ye the </w:t>
      </w:r>
      <w:r>
        <w:rPr>
          <w:rFonts w:asciiTheme="minorBidi" w:hAnsiTheme="minorBidi" w:cs="Arial"/>
          <w:sz w:val="24"/>
          <w:szCs w:val="24"/>
        </w:rPr>
        <w:t>L</w:t>
      </w:r>
      <w:r w:rsidRPr="00581ADA">
        <w:rPr>
          <w:rFonts w:asciiTheme="minorBidi" w:hAnsiTheme="minorBidi" w:cs="Arial"/>
          <w:sz w:val="24"/>
          <w:szCs w:val="24"/>
        </w:rPr>
        <w:t>ord</w:t>
      </w:r>
      <w:r>
        <w:rPr>
          <w:rFonts w:asciiTheme="minorBidi" w:hAnsiTheme="minorBidi" w:cs="Arial"/>
          <w:sz w:val="24"/>
          <w:szCs w:val="24"/>
        </w:rPr>
        <w:t>…</w:t>
      </w:r>
      <w:r w:rsidR="00565B6D">
        <w:rPr>
          <w:rFonts w:asciiTheme="minorBidi" w:hAnsiTheme="minorBidi" w:cs="Arial"/>
          <w:sz w:val="24"/>
          <w:szCs w:val="24"/>
        </w:rPr>
        <w:t>”</w:t>
      </w:r>
    </w:p>
    <w:p w:rsidR="001B66F9" w:rsidRDefault="001B66F9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</w:p>
    <w:p w:rsidR="001B66F9" w:rsidRDefault="001B66F9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The Talmud only relates to the leaders invite, “</w:t>
      </w:r>
      <w:r w:rsidR="00565B6D">
        <w:rPr>
          <w:rFonts w:asciiTheme="minorBidi" w:hAnsiTheme="minorBidi" w:cs="Arial"/>
          <w:i/>
          <w:iCs/>
          <w:sz w:val="24"/>
          <w:szCs w:val="24"/>
        </w:rPr>
        <w:t>N</w:t>
      </w:r>
      <w:r w:rsidRPr="00A105D6">
        <w:rPr>
          <w:rFonts w:asciiTheme="minorBidi" w:hAnsiTheme="minorBidi" w:cs="Arial"/>
          <w:i/>
          <w:iCs/>
          <w:sz w:val="24"/>
          <w:szCs w:val="24"/>
        </w:rPr>
        <w:t>evarekh she-akhalnu me-shelo</w:t>
      </w:r>
      <w:r w:rsidR="00EA7B7D">
        <w:rPr>
          <w:rFonts w:asciiTheme="minorBidi" w:hAnsiTheme="minorBidi" w:cs="Arial"/>
          <w:sz w:val="24"/>
          <w:szCs w:val="24"/>
        </w:rPr>
        <w:t>,”</w:t>
      </w:r>
      <w:r>
        <w:rPr>
          <w:rFonts w:asciiTheme="minorBidi" w:hAnsiTheme="minorBidi" w:cs="Arial"/>
          <w:sz w:val="24"/>
          <w:szCs w:val="24"/>
        </w:rPr>
        <w:t xml:space="preserve"> and the group’s response, “</w:t>
      </w:r>
      <w:r w:rsidR="00565B6D">
        <w:rPr>
          <w:rFonts w:asciiTheme="minorBidi" w:hAnsiTheme="minorBidi" w:cs="Arial"/>
          <w:i/>
          <w:iCs/>
          <w:sz w:val="24"/>
          <w:szCs w:val="24"/>
        </w:rPr>
        <w:t>B</w:t>
      </w:r>
      <w:r w:rsidRPr="00A105D6">
        <w:rPr>
          <w:rFonts w:asciiTheme="minorBidi" w:hAnsiTheme="minorBidi" w:cs="Arial"/>
          <w:i/>
          <w:iCs/>
          <w:sz w:val="24"/>
          <w:szCs w:val="24"/>
        </w:rPr>
        <w:t>arukh she-akhalnu</w:t>
      </w:r>
      <w:r w:rsidR="00A105D6">
        <w:rPr>
          <w:rFonts w:asciiTheme="minorBidi" w:hAnsiTheme="minorBidi" w:cs="Arial"/>
          <w:i/>
          <w:iCs/>
          <w:sz w:val="24"/>
          <w:szCs w:val="24"/>
        </w:rPr>
        <w:t xml:space="preserve"> mi-shelo</w:t>
      </w:r>
      <w:r w:rsidR="00EA7B7D">
        <w:rPr>
          <w:rFonts w:asciiTheme="minorBidi" w:hAnsiTheme="minorBidi" w:cs="Arial"/>
          <w:sz w:val="24"/>
          <w:szCs w:val="24"/>
        </w:rPr>
        <w:t>.”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="00A105D6">
        <w:rPr>
          <w:rFonts w:asciiTheme="minorBidi" w:hAnsiTheme="minorBidi" w:cs="Arial"/>
          <w:sz w:val="24"/>
          <w:szCs w:val="24"/>
        </w:rPr>
        <w:t xml:space="preserve">The </w:t>
      </w:r>
      <w:r w:rsidR="00A105D6" w:rsidRPr="00565B6D">
        <w:rPr>
          <w:rFonts w:asciiTheme="minorBidi" w:hAnsiTheme="minorBidi" w:cs="Arial"/>
          <w:i/>
          <w:iCs/>
          <w:sz w:val="24"/>
          <w:szCs w:val="24"/>
        </w:rPr>
        <w:t>Acharonim</w:t>
      </w:r>
      <w:r w:rsidR="00A105D6">
        <w:rPr>
          <w:rFonts w:asciiTheme="minorBidi" w:hAnsiTheme="minorBidi" w:cs="Arial"/>
          <w:sz w:val="24"/>
          <w:szCs w:val="24"/>
        </w:rPr>
        <w:t xml:space="preserve"> discuss the addition of “</w:t>
      </w:r>
      <w:r w:rsidR="00A105D6" w:rsidRPr="00A105D6">
        <w:rPr>
          <w:rFonts w:asciiTheme="minorBidi" w:hAnsiTheme="minorBidi" w:cs="Arial"/>
          <w:i/>
          <w:iCs/>
          <w:sz w:val="24"/>
          <w:szCs w:val="24"/>
        </w:rPr>
        <w:t>u-vetuvo chayyinu</w:t>
      </w:r>
      <w:r w:rsidR="00EA7B7D">
        <w:rPr>
          <w:rFonts w:asciiTheme="minorBidi" w:hAnsiTheme="minorBidi" w:cs="Arial"/>
          <w:sz w:val="24"/>
          <w:szCs w:val="24"/>
        </w:rPr>
        <w:t>.”</w:t>
      </w:r>
      <w:r w:rsidR="00A105D6">
        <w:rPr>
          <w:rFonts w:asciiTheme="minorBidi" w:hAnsiTheme="minorBidi" w:cs="Arial"/>
          <w:sz w:val="24"/>
          <w:szCs w:val="24"/>
        </w:rPr>
        <w:t xml:space="preserve"> </w:t>
      </w:r>
    </w:p>
    <w:p w:rsidR="001B66F9" w:rsidRDefault="001B66F9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</w:p>
    <w:p w:rsidR="00857B7C" w:rsidRDefault="001B66F9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ab/>
        <w:t xml:space="preserve">The </w:t>
      </w:r>
      <w:r w:rsidRPr="00A105D6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 commonly said today has additional parts. </w:t>
      </w:r>
    </w:p>
    <w:p w:rsidR="00857B7C" w:rsidRDefault="00857B7C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</w:p>
    <w:p w:rsidR="006F22CA" w:rsidRDefault="001B66F9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First, as the Magen Avraham (182) records in the name of the Zohar, “</w:t>
      </w:r>
      <w:r w:rsidR="00565B6D">
        <w:rPr>
          <w:rFonts w:asciiTheme="minorBidi" w:hAnsiTheme="minorBidi" w:cs="Arial"/>
          <w:sz w:val="24"/>
          <w:szCs w:val="24"/>
        </w:rPr>
        <w:t>A</w:t>
      </w:r>
      <w:r>
        <w:rPr>
          <w:rFonts w:asciiTheme="minorBidi" w:hAnsiTheme="minorBidi" w:cs="Arial"/>
          <w:sz w:val="24"/>
          <w:szCs w:val="24"/>
        </w:rPr>
        <w:t xml:space="preserve">ll matters of </w:t>
      </w:r>
      <w:r w:rsidRPr="00286A24">
        <w:rPr>
          <w:rFonts w:asciiTheme="minorBidi" w:hAnsiTheme="minorBidi" w:cs="Arial"/>
          <w:i/>
          <w:iCs/>
          <w:sz w:val="24"/>
          <w:szCs w:val="24"/>
        </w:rPr>
        <w:t>kedusha</w:t>
      </w:r>
      <w:r>
        <w:rPr>
          <w:rFonts w:asciiTheme="minorBidi" w:hAnsiTheme="minorBidi" w:cs="Arial"/>
          <w:sz w:val="24"/>
          <w:szCs w:val="24"/>
        </w:rPr>
        <w:t xml:space="preserve"> require invitation</w:t>
      </w:r>
      <w:r w:rsidR="00565B6D">
        <w:rPr>
          <w:rFonts w:asciiTheme="minorBidi" w:hAnsiTheme="minorBidi" w:cs="Arial"/>
          <w:sz w:val="24"/>
          <w:szCs w:val="24"/>
        </w:rPr>
        <w:t>.</w:t>
      </w:r>
      <w:r w:rsidR="00EA7B7D">
        <w:rPr>
          <w:rFonts w:asciiTheme="minorBidi" w:hAnsiTheme="minorBidi" w:cs="Arial"/>
          <w:sz w:val="24"/>
          <w:szCs w:val="24"/>
        </w:rPr>
        <w:t>”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="00565B6D">
        <w:rPr>
          <w:rFonts w:asciiTheme="minorBidi" w:hAnsiTheme="minorBidi" w:cs="Arial"/>
          <w:sz w:val="24"/>
          <w:szCs w:val="24"/>
        </w:rPr>
        <w:t xml:space="preserve">It is </w:t>
      </w:r>
      <w:r>
        <w:rPr>
          <w:rFonts w:asciiTheme="minorBidi" w:hAnsiTheme="minorBidi" w:cs="Arial"/>
          <w:sz w:val="24"/>
          <w:szCs w:val="24"/>
        </w:rPr>
        <w:t>therefore customary to open t</w:t>
      </w:r>
      <w:r w:rsidR="00286A24">
        <w:rPr>
          <w:rFonts w:asciiTheme="minorBidi" w:hAnsiTheme="minorBidi" w:cs="Arial"/>
          <w:sz w:val="24"/>
          <w:szCs w:val="24"/>
        </w:rPr>
        <w:t xml:space="preserve">he </w:t>
      </w:r>
      <w:r w:rsidR="00286A24" w:rsidRPr="00286A24">
        <w:rPr>
          <w:rFonts w:asciiTheme="minorBidi" w:hAnsiTheme="minorBidi" w:cs="Arial"/>
          <w:i/>
          <w:iCs/>
          <w:sz w:val="24"/>
          <w:szCs w:val="24"/>
        </w:rPr>
        <w:t>zimun</w:t>
      </w:r>
      <w:r w:rsidR="00286A24">
        <w:rPr>
          <w:rFonts w:asciiTheme="minorBidi" w:hAnsiTheme="minorBidi" w:cs="Arial"/>
          <w:sz w:val="24"/>
          <w:szCs w:val="24"/>
        </w:rPr>
        <w:t xml:space="preserve"> with a call to bless, to which the group responds, “</w:t>
      </w:r>
      <w:r w:rsidR="00565B6D">
        <w:rPr>
          <w:rFonts w:asciiTheme="minorBidi" w:hAnsiTheme="minorBidi" w:cs="Arial"/>
          <w:i/>
          <w:iCs/>
          <w:sz w:val="24"/>
          <w:szCs w:val="24"/>
        </w:rPr>
        <w:t>Y</w:t>
      </w:r>
      <w:r w:rsidR="00286A24" w:rsidRPr="00286A24">
        <w:rPr>
          <w:rFonts w:asciiTheme="minorBidi" w:hAnsiTheme="minorBidi" w:cs="Arial"/>
          <w:i/>
          <w:iCs/>
          <w:sz w:val="24"/>
          <w:szCs w:val="24"/>
        </w:rPr>
        <w:t>ehi shem Ha</w:t>
      </w:r>
      <w:r w:rsidR="00565B6D">
        <w:rPr>
          <w:rFonts w:asciiTheme="minorBidi" w:hAnsiTheme="minorBidi" w:cs="Arial"/>
          <w:i/>
          <w:iCs/>
          <w:sz w:val="24"/>
          <w:szCs w:val="24"/>
        </w:rPr>
        <w:t>s</w:t>
      </w:r>
      <w:r w:rsidR="00286A24" w:rsidRPr="00286A24">
        <w:rPr>
          <w:rFonts w:asciiTheme="minorBidi" w:hAnsiTheme="minorBidi" w:cs="Arial"/>
          <w:i/>
          <w:iCs/>
          <w:sz w:val="24"/>
          <w:szCs w:val="24"/>
        </w:rPr>
        <w:t>hem mevo</w:t>
      </w:r>
      <w:r w:rsidR="00565B6D">
        <w:rPr>
          <w:rFonts w:asciiTheme="minorBidi" w:hAnsiTheme="minorBidi" w:cs="Arial"/>
          <w:i/>
          <w:iCs/>
          <w:sz w:val="24"/>
          <w:szCs w:val="24"/>
        </w:rPr>
        <w:t>r</w:t>
      </w:r>
      <w:r w:rsidR="00286A24" w:rsidRPr="00286A24">
        <w:rPr>
          <w:rFonts w:asciiTheme="minorBidi" w:hAnsiTheme="minorBidi" w:cs="Arial"/>
          <w:i/>
          <w:iCs/>
          <w:sz w:val="24"/>
          <w:szCs w:val="24"/>
        </w:rPr>
        <w:t xml:space="preserve">akh </w:t>
      </w:r>
      <w:r w:rsidR="00286A24" w:rsidRPr="00286A24">
        <w:rPr>
          <w:rFonts w:asciiTheme="minorBidi" w:hAnsiTheme="minorBidi" w:cs="Arial"/>
          <w:i/>
          <w:iCs/>
          <w:sz w:val="24"/>
          <w:szCs w:val="24"/>
        </w:rPr>
        <w:lastRenderedPageBreak/>
        <w:t>me-ata ve-ad olam</w:t>
      </w:r>
      <w:r w:rsidR="00286A24">
        <w:rPr>
          <w:rFonts w:asciiTheme="minorBidi" w:hAnsiTheme="minorBidi" w:cs="Arial"/>
          <w:sz w:val="24"/>
          <w:szCs w:val="24"/>
        </w:rPr>
        <w:t>.”</w:t>
      </w:r>
      <w:r>
        <w:rPr>
          <w:rFonts w:asciiTheme="minorBidi" w:hAnsiTheme="minorBidi" w:cs="Arial"/>
          <w:sz w:val="24"/>
          <w:szCs w:val="24"/>
        </w:rPr>
        <w:t xml:space="preserve"> The Magen Avraham mentions the Yiddish opening: </w:t>
      </w:r>
      <w:r w:rsidR="00565B6D">
        <w:rPr>
          <w:rFonts w:asciiTheme="minorBidi" w:hAnsiTheme="minorBidi" w:cs="Arial"/>
          <w:sz w:val="24"/>
          <w:szCs w:val="24"/>
        </w:rPr>
        <w:t>“</w:t>
      </w:r>
      <w:r w:rsidR="00565B6D">
        <w:rPr>
          <w:rFonts w:asciiTheme="minorBidi" w:hAnsiTheme="minorBidi" w:cs="Arial"/>
          <w:i/>
          <w:iCs/>
          <w:sz w:val="24"/>
          <w:szCs w:val="24"/>
        </w:rPr>
        <w:t>R</w:t>
      </w:r>
      <w:r w:rsidRPr="00286A24">
        <w:rPr>
          <w:rFonts w:asciiTheme="minorBidi" w:hAnsiTheme="minorBidi" w:cs="Arial"/>
          <w:i/>
          <w:iCs/>
          <w:sz w:val="24"/>
          <w:szCs w:val="24"/>
        </w:rPr>
        <w:t>ab</w:t>
      </w:r>
      <w:r w:rsidR="00565B6D">
        <w:rPr>
          <w:rFonts w:asciiTheme="minorBidi" w:hAnsiTheme="minorBidi" w:cs="Arial"/>
          <w:i/>
          <w:iCs/>
          <w:sz w:val="24"/>
          <w:szCs w:val="24"/>
        </w:rPr>
        <w:t>b</w:t>
      </w:r>
      <w:r w:rsidRPr="00286A24">
        <w:rPr>
          <w:rFonts w:asciiTheme="minorBidi" w:hAnsiTheme="minorBidi" w:cs="Arial"/>
          <w:i/>
          <w:iCs/>
          <w:sz w:val="24"/>
          <w:szCs w:val="24"/>
        </w:rPr>
        <w:t>o</w:t>
      </w:r>
      <w:r w:rsidR="00565B6D">
        <w:rPr>
          <w:rFonts w:asciiTheme="minorBidi" w:hAnsiTheme="minorBidi" w:cs="Arial"/>
          <w:i/>
          <w:iCs/>
          <w:sz w:val="24"/>
          <w:szCs w:val="24"/>
        </w:rPr>
        <w:t>s</w:t>
      </w:r>
      <w:r w:rsidRPr="00286A24">
        <w:rPr>
          <w:rFonts w:asciiTheme="minorBidi" w:hAnsiTheme="minorBidi" w:cs="Arial"/>
          <w:i/>
          <w:iCs/>
          <w:sz w:val="24"/>
          <w:szCs w:val="24"/>
        </w:rPr>
        <w:t>ai mir vellen bentshen</w:t>
      </w:r>
      <w:r>
        <w:rPr>
          <w:rFonts w:asciiTheme="minorBidi" w:hAnsiTheme="minorBidi" w:cs="Arial"/>
          <w:sz w:val="24"/>
          <w:szCs w:val="24"/>
        </w:rPr>
        <w:t>.</w:t>
      </w:r>
      <w:r w:rsidR="00565B6D">
        <w:rPr>
          <w:rFonts w:asciiTheme="minorBidi" w:hAnsiTheme="minorBidi" w:cs="Arial"/>
          <w:sz w:val="24"/>
          <w:szCs w:val="24"/>
        </w:rPr>
        <w:t>”</w:t>
      </w:r>
      <w:r>
        <w:rPr>
          <w:rFonts w:asciiTheme="minorBidi" w:hAnsiTheme="minorBidi" w:cs="Arial"/>
          <w:sz w:val="24"/>
          <w:szCs w:val="24"/>
        </w:rPr>
        <w:t xml:space="preserve"> It is customary nowadays to begin with “</w:t>
      </w:r>
      <w:r w:rsidR="00565B6D">
        <w:rPr>
          <w:rFonts w:asciiTheme="minorBidi" w:hAnsiTheme="minorBidi" w:cs="Arial"/>
          <w:i/>
          <w:iCs/>
          <w:sz w:val="24"/>
          <w:szCs w:val="24"/>
        </w:rPr>
        <w:t>H</w:t>
      </w:r>
      <w:r w:rsidRPr="00286A24">
        <w:rPr>
          <w:rFonts w:asciiTheme="minorBidi" w:hAnsiTheme="minorBidi" w:cs="Arial"/>
          <w:i/>
          <w:iCs/>
          <w:sz w:val="24"/>
          <w:szCs w:val="24"/>
        </w:rPr>
        <w:t>av lan u-nevarekh</w:t>
      </w:r>
      <w:r>
        <w:rPr>
          <w:rFonts w:asciiTheme="minorBidi" w:hAnsiTheme="minorBidi" w:cs="Arial"/>
          <w:sz w:val="24"/>
          <w:szCs w:val="24"/>
        </w:rPr>
        <w:t>” or “</w:t>
      </w:r>
      <w:r w:rsidR="00565B6D">
        <w:rPr>
          <w:rFonts w:asciiTheme="minorBidi" w:hAnsiTheme="minorBidi" w:cs="Arial"/>
          <w:i/>
          <w:iCs/>
          <w:sz w:val="24"/>
          <w:szCs w:val="24"/>
        </w:rPr>
        <w:t>R</w:t>
      </w:r>
      <w:r w:rsidRPr="00286A24">
        <w:rPr>
          <w:rFonts w:asciiTheme="minorBidi" w:hAnsiTheme="minorBidi" w:cs="Arial"/>
          <w:i/>
          <w:iCs/>
          <w:sz w:val="24"/>
          <w:szCs w:val="24"/>
        </w:rPr>
        <w:t>ab</w:t>
      </w:r>
      <w:r w:rsidR="00565B6D">
        <w:rPr>
          <w:rFonts w:asciiTheme="minorBidi" w:hAnsiTheme="minorBidi" w:cs="Arial"/>
          <w:i/>
          <w:iCs/>
          <w:sz w:val="24"/>
          <w:szCs w:val="24"/>
        </w:rPr>
        <w:t>b</w:t>
      </w:r>
      <w:r w:rsidRPr="00286A24">
        <w:rPr>
          <w:rFonts w:asciiTheme="minorBidi" w:hAnsiTheme="minorBidi" w:cs="Arial"/>
          <w:i/>
          <w:iCs/>
          <w:sz w:val="24"/>
          <w:szCs w:val="24"/>
        </w:rPr>
        <w:t>otai nevarekh</w:t>
      </w:r>
      <w:r w:rsidR="00EA7B7D">
        <w:rPr>
          <w:rFonts w:asciiTheme="minorBidi" w:hAnsiTheme="minorBidi" w:cs="Arial"/>
          <w:sz w:val="24"/>
          <w:szCs w:val="24"/>
        </w:rPr>
        <w:t>.”</w:t>
      </w:r>
      <w:r>
        <w:rPr>
          <w:rFonts w:asciiTheme="minorBidi" w:hAnsiTheme="minorBidi" w:cs="Arial"/>
          <w:sz w:val="24"/>
          <w:szCs w:val="24"/>
        </w:rPr>
        <w:t xml:space="preserve"> </w:t>
      </w:r>
    </w:p>
    <w:p w:rsidR="006F22CA" w:rsidRDefault="006F22CA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</w:p>
    <w:p w:rsidR="003C0BA9" w:rsidRDefault="00281AFA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Second, the leader customarily says “</w:t>
      </w:r>
      <w:r w:rsidR="00565B6D">
        <w:rPr>
          <w:rFonts w:asciiTheme="minorBidi" w:hAnsiTheme="minorBidi" w:cs="Arial"/>
          <w:i/>
          <w:iCs/>
          <w:sz w:val="24"/>
          <w:szCs w:val="24"/>
        </w:rPr>
        <w:t>B</w:t>
      </w:r>
      <w:r w:rsidRPr="00857B7C">
        <w:rPr>
          <w:rFonts w:asciiTheme="minorBidi" w:hAnsiTheme="minorBidi" w:cs="Arial"/>
          <w:i/>
          <w:iCs/>
          <w:sz w:val="24"/>
          <w:szCs w:val="24"/>
        </w:rPr>
        <w:t>irshut</w:t>
      </w:r>
      <w:r w:rsidR="00565B6D">
        <w:rPr>
          <w:rFonts w:asciiTheme="minorBidi" w:hAnsiTheme="minorBidi" w:cs="Arial"/>
          <w:sz w:val="24"/>
          <w:szCs w:val="24"/>
        </w:rPr>
        <w:t>,”</w:t>
      </w:r>
      <w:r>
        <w:rPr>
          <w:rFonts w:asciiTheme="minorBidi" w:hAnsiTheme="minorBidi" w:cs="Arial"/>
          <w:sz w:val="24"/>
          <w:szCs w:val="24"/>
        </w:rPr>
        <w:t xml:space="preserve"> asking permission before beginning the actual </w:t>
      </w:r>
      <w:r w:rsidRPr="00857B7C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 – “</w:t>
      </w:r>
      <w:r w:rsidR="00565B6D">
        <w:rPr>
          <w:rFonts w:asciiTheme="minorBidi" w:hAnsiTheme="minorBidi" w:cs="Arial"/>
          <w:i/>
          <w:iCs/>
          <w:sz w:val="24"/>
          <w:szCs w:val="24"/>
        </w:rPr>
        <w:t>nevarekh she-akhalnu</w:t>
      </w:r>
      <w:r w:rsidRPr="00857B7C">
        <w:rPr>
          <w:rFonts w:asciiTheme="minorBidi" w:hAnsiTheme="minorBidi" w:cs="Arial"/>
          <w:i/>
          <w:iCs/>
          <w:sz w:val="24"/>
          <w:szCs w:val="24"/>
        </w:rPr>
        <w:t xml:space="preserve"> mi-shelo</w:t>
      </w:r>
      <w:r>
        <w:rPr>
          <w:rFonts w:asciiTheme="minorBidi" w:hAnsiTheme="minorBidi" w:cs="Arial"/>
          <w:sz w:val="24"/>
          <w:szCs w:val="24"/>
        </w:rPr>
        <w:t xml:space="preserve">.” This practice does not appear in the Talmud, but is found is some </w:t>
      </w:r>
      <w:r w:rsidRPr="00565B6D">
        <w:rPr>
          <w:rFonts w:asciiTheme="minorBidi" w:hAnsiTheme="minorBidi" w:cs="Arial"/>
          <w:i/>
          <w:iCs/>
          <w:sz w:val="24"/>
          <w:szCs w:val="24"/>
        </w:rPr>
        <w:t>Rishonim</w:t>
      </w:r>
      <w:r>
        <w:rPr>
          <w:rFonts w:asciiTheme="minorBidi" w:hAnsiTheme="minorBidi" w:cs="Arial"/>
          <w:sz w:val="24"/>
          <w:szCs w:val="24"/>
        </w:rPr>
        <w:t>. For example, the Shibole</w:t>
      </w:r>
      <w:r w:rsidR="00565B6D">
        <w:rPr>
          <w:rFonts w:asciiTheme="minorBidi" w:hAnsiTheme="minorBidi" w:cs="Arial"/>
          <w:sz w:val="24"/>
          <w:szCs w:val="24"/>
        </w:rPr>
        <w:t>i</w:t>
      </w:r>
      <w:r>
        <w:rPr>
          <w:rFonts w:asciiTheme="minorBidi" w:hAnsiTheme="minorBidi" w:cs="Arial"/>
          <w:sz w:val="24"/>
          <w:szCs w:val="24"/>
        </w:rPr>
        <w:t xml:space="preserve"> Ha-Leket (13</w:t>
      </w:r>
      <w:r w:rsidRPr="003C0BA9">
        <w:rPr>
          <w:rFonts w:asciiTheme="minorBidi" w:hAnsiTheme="minorBidi" w:cs="Arial"/>
          <w:sz w:val="24"/>
          <w:szCs w:val="24"/>
          <w:vertAlign w:val="superscript"/>
        </w:rPr>
        <w:t>th</w:t>
      </w:r>
      <w:r>
        <w:rPr>
          <w:rFonts w:asciiTheme="minorBidi" w:hAnsiTheme="minorBidi" w:cs="Arial"/>
          <w:sz w:val="24"/>
          <w:szCs w:val="24"/>
        </w:rPr>
        <w:t xml:space="preserve"> century) writes:</w:t>
      </w:r>
    </w:p>
    <w:p w:rsidR="00281AFA" w:rsidRDefault="00281AFA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</w:p>
    <w:p w:rsidR="000D5F0D" w:rsidRDefault="00281AFA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I found in the name of R. Hai Gaon</w:t>
      </w:r>
      <w:r w:rsidRPr="00565B6D">
        <w:rPr>
          <w:rFonts w:asciiTheme="minorBidi" w:hAnsiTheme="minorBidi" w:cs="Arial"/>
          <w:i/>
          <w:iCs/>
          <w:sz w:val="24"/>
          <w:szCs w:val="24"/>
        </w:rPr>
        <w:t xml:space="preserve"> zt”l</w:t>
      </w:r>
      <w:r>
        <w:rPr>
          <w:rFonts w:asciiTheme="minorBidi" w:hAnsiTheme="minorBidi" w:cs="Arial"/>
          <w:sz w:val="24"/>
          <w:szCs w:val="24"/>
        </w:rPr>
        <w:t xml:space="preserve"> that</w:t>
      </w:r>
      <w:r w:rsidR="001B4581">
        <w:rPr>
          <w:rFonts w:asciiTheme="minorBidi" w:hAnsiTheme="minorBidi" w:cs="Arial"/>
          <w:sz w:val="24"/>
          <w:szCs w:val="24"/>
        </w:rPr>
        <w:t xml:space="preserve"> if there are</w:t>
      </w:r>
      <w:r>
        <w:rPr>
          <w:rFonts w:asciiTheme="minorBidi" w:hAnsiTheme="minorBidi" w:cs="Arial"/>
          <w:sz w:val="24"/>
          <w:szCs w:val="24"/>
        </w:rPr>
        <w:t xml:space="preserve"> two</w:t>
      </w:r>
      <w:r w:rsidR="00EF43C0">
        <w:rPr>
          <w:rFonts w:asciiTheme="minorBidi" w:hAnsiTheme="minorBidi" w:cs="Arial"/>
          <w:sz w:val="24"/>
          <w:szCs w:val="24"/>
        </w:rPr>
        <w:t xml:space="preserve"> or more</w:t>
      </w:r>
      <w:r w:rsidR="001B4581">
        <w:rPr>
          <w:rFonts w:asciiTheme="minorBidi" w:hAnsiTheme="minorBidi" w:cs="Arial"/>
          <w:sz w:val="24"/>
          <w:szCs w:val="24"/>
        </w:rPr>
        <w:t>,</w:t>
      </w:r>
      <w:r w:rsidR="00EF43C0">
        <w:rPr>
          <w:rFonts w:asciiTheme="minorBidi" w:hAnsiTheme="minorBidi" w:cs="Arial"/>
          <w:sz w:val="24"/>
          <w:szCs w:val="24"/>
        </w:rPr>
        <w:t xml:space="preserve"> aside from the one leading the </w:t>
      </w:r>
      <w:r w:rsidR="00EF43C0" w:rsidRPr="00565B6D">
        <w:rPr>
          <w:rFonts w:asciiTheme="minorBidi" w:hAnsiTheme="minorBidi" w:cs="Arial"/>
          <w:i/>
          <w:iCs/>
          <w:sz w:val="24"/>
          <w:szCs w:val="24"/>
        </w:rPr>
        <w:t>zimun</w:t>
      </w:r>
      <w:r w:rsidR="00EF43C0">
        <w:rPr>
          <w:rFonts w:asciiTheme="minorBidi" w:hAnsiTheme="minorBidi" w:cs="Arial"/>
          <w:sz w:val="24"/>
          <w:szCs w:val="24"/>
        </w:rPr>
        <w:t>, the leader should say “</w:t>
      </w:r>
      <w:r w:rsidR="00EF43C0" w:rsidRPr="001B4581">
        <w:rPr>
          <w:rFonts w:asciiTheme="minorBidi" w:hAnsiTheme="minorBidi" w:cs="Arial"/>
          <w:i/>
          <w:iCs/>
          <w:sz w:val="24"/>
          <w:szCs w:val="24"/>
        </w:rPr>
        <w:t>birshut mori</w:t>
      </w:r>
      <w:r w:rsidR="00565B6D">
        <w:rPr>
          <w:rFonts w:asciiTheme="minorBidi" w:hAnsiTheme="minorBidi" w:cs="Arial"/>
          <w:sz w:val="24"/>
          <w:szCs w:val="24"/>
        </w:rPr>
        <w:t>”</w:t>
      </w:r>
      <w:r w:rsidR="00EF43C0">
        <w:rPr>
          <w:rFonts w:asciiTheme="minorBidi" w:hAnsiTheme="minorBidi" w:cs="Arial"/>
          <w:sz w:val="24"/>
          <w:szCs w:val="24"/>
        </w:rPr>
        <w:t xml:space="preserve"> or </w:t>
      </w:r>
      <w:r w:rsidR="00565B6D">
        <w:rPr>
          <w:rFonts w:asciiTheme="minorBidi" w:hAnsiTheme="minorBidi" w:cs="Arial"/>
          <w:sz w:val="24"/>
          <w:szCs w:val="24"/>
        </w:rPr>
        <w:t>“</w:t>
      </w:r>
      <w:r w:rsidR="00EF43C0" w:rsidRPr="001B4581">
        <w:rPr>
          <w:rFonts w:asciiTheme="minorBidi" w:hAnsiTheme="minorBidi" w:cs="Arial"/>
          <w:i/>
          <w:iCs/>
          <w:sz w:val="24"/>
          <w:szCs w:val="24"/>
        </w:rPr>
        <w:t>birshut ra</w:t>
      </w:r>
      <w:r w:rsidR="00565B6D">
        <w:rPr>
          <w:rFonts w:asciiTheme="minorBidi" w:hAnsiTheme="minorBidi" w:cs="Arial"/>
          <w:i/>
          <w:iCs/>
          <w:sz w:val="24"/>
          <w:szCs w:val="24"/>
        </w:rPr>
        <w:t>b</w:t>
      </w:r>
      <w:r w:rsidR="00EF43C0" w:rsidRPr="001B4581">
        <w:rPr>
          <w:rFonts w:asciiTheme="minorBidi" w:hAnsiTheme="minorBidi" w:cs="Arial"/>
          <w:i/>
          <w:iCs/>
          <w:sz w:val="24"/>
          <w:szCs w:val="24"/>
        </w:rPr>
        <w:t>botai</w:t>
      </w:r>
      <w:r w:rsidR="00565B6D">
        <w:rPr>
          <w:rFonts w:asciiTheme="minorBidi" w:hAnsiTheme="minorBidi" w:cs="Arial"/>
          <w:sz w:val="24"/>
          <w:szCs w:val="24"/>
        </w:rPr>
        <w:t>”.</w:t>
      </w:r>
      <w:r w:rsidR="001B4581">
        <w:rPr>
          <w:rFonts w:asciiTheme="minorBidi" w:hAnsiTheme="minorBidi" w:cs="Arial"/>
          <w:sz w:val="24"/>
          <w:szCs w:val="24"/>
        </w:rPr>
        <w:t xml:space="preserve">.. I know that if you agree then </w:t>
      </w:r>
      <w:r w:rsidR="001B4581" w:rsidRPr="00565B6D">
        <w:rPr>
          <w:rFonts w:asciiTheme="minorBidi" w:hAnsiTheme="minorBidi" w:cs="Arial"/>
          <w:i/>
          <w:iCs/>
          <w:sz w:val="24"/>
          <w:szCs w:val="24"/>
        </w:rPr>
        <w:t>Ha-Kadosh Barukh Hu</w:t>
      </w:r>
      <w:r w:rsidR="001B4581">
        <w:rPr>
          <w:rFonts w:asciiTheme="minorBidi" w:hAnsiTheme="minorBidi" w:cs="Arial"/>
          <w:sz w:val="24"/>
          <w:szCs w:val="24"/>
        </w:rPr>
        <w:t xml:space="preserve"> [certainly] agree</w:t>
      </w:r>
      <w:r w:rsidR="000D5F0D">
        <w:rPr>
          <w:rFonts w:asciiTheme="minorBidi" w:hAnsiTheme="minorBidi" w:cs="Arial"/>
          <w:sz w:val="24"/>
          <w:szCs w:val="24"/>
        </w:rPr>
        <w:t>s</w:t>
      </w:r>
      <w:r w:rsidR="001B4581">
        <w:rPr>
          <w:rFonts w:asciiTheme="minorBidi" w:hAnsiTheme="minorBidi" w:cs="Arial"/>
          <w:sz w:val="24"/>
          <w:szCs w:val="24"/>
        </w:rPr>
        <w:t>. And they respond “</w:t>
      </w:r>
      <w:r w:rsidR="00565B6D">
        <w:rPr>
          <w:rFonts w:asciiTheme="minorBidi" w:hAnsiTheme="minorBidi" w:cs="Arial"/>
          <w:i/>
          <w:iCs/>
          <w:sz w:val="24"/>
          <w:szCs w:val="24"/>
        </w:rPr>
        <w:t>B</w:t>
      </w:r>
      <w:r w:rsidR="001B4581" w:rsidRPr="000D5F0D">
        <w:rPr>
          <w:rFonts w:asciiTheme="minorBidi" w:hAnsiTheme="minorBidi" w:cs="Arial"/>
          <w:i/>
          <w:iCs/>
          <w:sz w:val="24"/>
          <w:szCs w:val="24"/>
        </w:rPr>
        <w:t>irshut shamayim</w:t>
      </w:r>
      <w:r w:rsidR="00EA7B7D">
        <w:rPr>
          <w:rFonts w:asciiTheme="minorBidi" w:hAnsiTheme="minorBidi" w:cs="Arial"/>
          <w:sz w:val="24"/>
          <w:szCs w:val="24"/>
        </w:rPr>
        <w:t>,”</w:t>
      </w:r>
      <w:r w:rsidR="001B4581">
        <w:rPr>
          <w:rFonts w:asciiTheme="minorBidi" w:hAnsiTheme="minorBidi" w:cs="Arial"/>
          <w:sz w:val="24"/>
          <w:szCs w:val="24"/>
        </w:rPr>
        <w:t xml:space="preserve"> in other words, we agree that they will agree in Heaven that you are pleasant and proper</w:t>
      </w:r>
      <w:r w:rsidR="000D5F0D">
        <w:rPr>
          <w:rFonts w:asciiTheme="minorBidi" w:hAnsiTheme="minorBidi" w:cs="Arial"/>
          <w:sz w:val="24"/>
          <w:szCs w:val="24"/>
        </w:rPr>
        <w:t>.</w:t>
      </w:r>
    </w:p>
    <w:p w:rsidR="000D5F0D" w:rsidRDefault="000D5F0D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</w:p>
    <w:p w:rsidR="000D5F0D" w:rsidRDefault="000D5F0D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 xml:space="preserve">The Shibolei Ha-Leket explains that in essence, the leader is verifying that he has God’s permission to </w:t>
      </w:r>
      <w:r w:rsidR="005F112B">
        <w:rPr>
          <w:rFonts w:asciiTheme="minorBidi" w:hAnsiTheme="minorBidi" w:cs="Arial"/>
          <w:sz w:val="24"/>
          <w:szCs w:val="24"/>
        </w:rPr>
        <w:t xml:space="preserve">lead the </w:t>
      </w:r>
      <w:r w:rsidR="005F112B" w:rsidRPr="005F112B">
        <w:rPr>
          <w:rFonts w:asciiTheme="minorBidi" w:hAnsiTheme="minorBidi" w:cs="Arial"/>
          <w:i/>
          <w:iCs/>
          <w:sz w:val="24"/>
          <w:szCs w:val="24"/>
        </w:rPr>
        <w:t>zim</w:t>
      </w:r>
      <w:r w:rsidR="00F67BC6" w:rsidRPr="005F112B">
        <w:rPr>
          <w:rFonts w:asciiTheme="minorBidi" w:hAnsiTheme="minorBidi" w:cs="Arial"/>
          <w:i/>
          <w:iCs/>
          <w:sz w:val="24"/>
          <w:szCs w:val="24"/>
        </w:rPr>
        <w:t>un</w:t>
      </w:r>
      <w:r w:rsidR="00F67BC6">
        <w:rPr>
          <w:rFonts w:asciiTheme="minorBidi" w:hAnsiTheme="minorBidi" w:cs="Arial"/>
          <w:sz w:val="24"/>
          <w:szCs w:val="24"/>
        </w:rPr>
        <w:t xml:space="preserve">. </w:t>
      </w:r>
    </w:p>
    <w:p w:rsidR="00F67BC6" w:rsidRDefault="00F67BC6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</w:p>
    <w:p w:rsidR="00F67BC6" w:rsidRDefault="00F67BC6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The Kol Bo (14</w:t>
      </w:r>
      <w:r w:rsidRPr="005651D8">
        <w:rPr>
          <w:rFonts w:asciiTheme="minorBidi" w:hAnsiTheme="minorBidi" w:cs="Arial"/>
          <w:sz w:val="24"/>
          <w:szCs w:val="24"/>
          <w:vertAlign w:val="superscript"/>
        </w:rPr>
        <w:t>th</w:t>
      </w:r>
      <w:r>
        <w:rPr>
          <w:rFonts w:asciiTheme="minorBidi" w:hAnsiTheme="minorBidi" w:cs="Arial"/>
          <w:sz w:val="24"/>
          <w:szCs w:val="24"/>
        </w:rPr>
        <w:t xml:space="preserve"> century) views the asking for permission not a</w:t>
      </w:r>
      <w:r w:rsidR="005F112B">
        <w:rPr>
          <w:rFonts w:asciiTheme="minorBidi" w:hAnsiTheme="minorBidi" w:cs="Arial"/>
          <w:sz w:val="24"/>
          <w:szCs w:val="24"/>
        </w:rPr>
        <w:t>s an</w:t>
      </w:r>
      <w:r>
        <w:rPr>
          <w:rFonts w:asciiTheme="minorBidi" w:hAnsiTheme="minorBidi" w:cs="Arial"/>
          <w:sz w:val="24"/>
          <w:szCs w:val="24"/>
        </w:rPr>
        <w:t xml:space="preserve"> expression of </w:t>
      </w:r>
      <w:r w:rsidR="005F112B">
        <w:rPr>
          <w:rFonts w:asciiTheme="minorBidi" w:hAnsiTheme="minorBidi" w:cs="Arial"/>
          <w:sz w:val="24"/>
          <w:szCs w:val="24"/>
        </w:rPr>
        <w:t xml:space="preserve">religious </w:t>
      </w:r>
      <w:r>
        <w:rPr>
          <w:rFonts w:asciiTheme="minorBidi" w:hAnsiTheme="minorBidi" w:cs="Arial"/>
          <w:sz w:val="24"/>
          <w:szCs w:val="24"/>
        </w:rPr>
        <w:t xml:space="preserve">humility, but rather as proper </w:t>
      </w:r>
      <w:r w:rsidR="005F112B">
        <w:rPr>
          <w:rFonts w:asciiTheme="minorBidi" w:hAnsiTheme="minorBidi" w:cs="Arial"/>
          <w:sz w:val="24"/>
          <w:szCs w:val="24"/>
        </w:rPr>
        <w:t>manners</w:t>
      </w:r>
      <w:r>
        <w:rPr>
          <w:rFonts w:asciiTheme="minorBidi" w:hAnsiTheme="minorBidi" w:cs="Arial"/>
          <w:sz w:val="24"/>
          <w:szCs w:val="24"/>
        </w:rPr>
        <w:t>. He writes: “It is an expression of etiquette  (</w:t>
      </w:r>
      <w:r w:rsidRPr="005651D8">
        <w:rPr>
          <w:rFonts w:asciiTheme="minorBidi" w:hAnsiTheme="minorBidi" w:cs="Arial"/>
          <w:i/>
          <w:iCs/>
          <w:sz w:val="24"/>
          <w:szCs w:val="24"/>
        </w:rPr>
        <w:t>mi-derekh ha-musar</w:t>
      </w:r>
      <w:r>
        <w:rPr>
          <w:rFonts w:asciiTheme="minorBidi" w:hAnsiTheme="minorBidi" w:cs="Arial"/>
          <w:sz w:val="24"/>
          <w:szCs w:val="24"/>
        </w:rPr>
        <w:t xml:space="preserve">)  that one who blesses should [first] ask permission from those older sitting there, and he says </w:t>
      </w:r>
      <w:r w:rsidRPr="000D5F0D">
        <w:rPr>
          <w:rFonts w:asciiTheme="minorBidi" w:hAnsiTheme="minorBidi" w:cs="Arial"/>
          <w:i/>
          <w:iCs/>
          <w:sz w:val="24"/>
          <w:szCs w:val="24"/>
        </w:rPr>
        <w:t>birshut ra</w:t>
      </w:r>
      <w:r w:rsidR="00565B6D">
        <w:rPr>
          <w:rFonts w:asciiTheme="minorBidi" w:hAnsiTheme="minorBidi" w:cs="Arial"/>
          <w:i/>
          <w:iCs/>
          <w:sz w:val="24"/>
          <w:szCs w:val="24"/>
        </w:rPr>
        <w:t>b</w:t>
      </w:r>
      <w:r w:rsidRPr="000D5F0D">
        <w:rPr>
          <w:rFonts w:asciiTheme="minorBidi" w:hAnsiTheme="minorBidi" w:cs="Arial"/>
          <w:i/>
          <w:iCs/>
          <w:sz w:val="24"/>
          <w:szCs w:val="24"/>
        </w:rPr>
        <w:t>botai nevarekh</w:t>
      </w:r>
      <w:r w:rsidR="00565B6D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and if he wishes do ask permission from only one</w:t>
      </w:r>
      <w:r w:rsidR="00565B6D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he says </w:t>
      </w:r>
      <w:r w:rsidRPr="000D5F0D">
        <w:rPr>
          <w:rFonts w:asciiTheme="minorBidi" w:hAnsiTheme="minorBidi" w:cs="Arial"/>
          <w:i/>
          <w:iCs/>
          <w:sz w:val="24"/>
          <w:szCs w:val="24"/>
        </w:rPr>
        <w:t>birshut mori</w:t>
      </w:r>
      <w:r>
        <w:rPr>
          <w:rFonts w:asciiTheme="minorBidi" w:hAnsiTheme="minorBidi" w:cs="Arial"/>
          <w:sz w:val="24"/>
          <w:szCs w:val="24"/>
        </w:rPr>
        <w:t xml:space="preserve"> (with the permission of my teacher).</w:t>
      </w:r>
      <w:r w:rsidR="00565B6D">
        <w:rPr>
          <w:rFonts w:asciiTheme="minorBidi" w:hAnsiTheme="minorBidi" w:cs="Arial"/>
          <w:sz w:val="24"/>
          <w:szCs w:val="24"/>
        </w:rPr>
        <w:t>”</w:t>
      </w:r>
      <w:r>
        <w:rPr>
          <w:rFonts w:asciiTheme="minorBidi" w:hAnsiTheme="minorBidi" w:cs="Arial"/>
          <w:sz w:val="24"/>
          <w:szCs w:val="24"/>
        </w:rPr>
        <w:t xml:space="preserve"> </w:t>
      </w:r>
    </w:p>
    <w:p w:rsidR="00281AFA" w:rsidRDefault="00281AFA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</w:p>
    <w:p w:rsidR="005F112B" w:rsidRDefault="005F112B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Finally, the Shibolei Ha-Leket adds (see also Rav Po’alim</w:t>
      </w:r>
      <w:r w:rsidR="00565B6D">
        <w:rPr>
          <w:rFonts w:asciiTheme="minorBidi" w:hAnsiTheme="minorBidi" w:cs="Arial"/>
          <w:sz w:val="24"/>
          <w:szCs w:val="24"/>
        </w:rPr>
        <w:t>,</w:t>
      </w:r>
      <w:r>
        <w:rPr>
          <w:rFonts w:asciiTheme="minorBidi" w:hAnsiTheme="minorBidi" w:cs="Arial"/>
          <w:sz w:val="24"/>
          <w:szCs w:val="24"/>
        </w:rPr>
        <w:t xml:space="preserve"> OC 4:22) that the </w:t>
      </w:r>
      <w:r w:rsidRPr="00565B6D">
        <w:rPr>
          <w:rFonts w:asciiTheme="minorBidi" w:hAnsiTheme="minorBidi" w:cs="Arial"/>
          <w:i/>
          <w:iCs/>
          <w:sz w:val="24"/>
          <w:szCs w:val="24"/>
        </w:rPr>
        <w:t>birshut</w:t>
      </w:r>
      <w:r>
        <w:rPr>
          <w:rFonts w:asciiTheme="minorBidi" w:hAnsiTheme="minorBidi" w:cs="Arial"/>
          <w:sz w:val="24"/>
          <w:szCs w:val="24"/>
        </w:rPr>
        <w:t xml:space="preserve"> may simply be calling the participants attention to the </w:t>
      </w:r>
      <w:r w:rsidRPr="00EA7B7D">
        <w:rPr>
          <w:rFonts w:asciiTheme="minorBidi" w:hAnsiTheme="minorBidi" w:cs="Arial"/>
          <w:i/>
          <w:iCs/>
          <w:sz w:val="24"/>
          <w:szCs w:val="24"/>
        </w:rPr>
        <w:t>Birkat Ha-Mazon</w:t>
      </w:r>
      <w:r>
        <w:rPr>
          <w:rFonts w:asciiTheme="minorBidi" w:hAnsiTheme="minorBidi" w:cs="Arial"/>
          <w:sz w:val="24"/>
          <w:szCs w:val="24"/>
        </w:rPr>
        <w:t xml:space="preserve">, so that they should say the blessing with the proper intention. </w:t>
      </w:r>
    </w:p>
    <w:p w:rsidR="00281AFA" w:rsidRDefault="00281AFA" w:rsidP="001C46EB">
      <w:pPr>
        <w:autoSpaceDE w:val="0"/>
        <w:autoSpaceDN w:val="0"/>
        <w:bidi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</w:p>
    <w:p w:rsidR="00565B6D" w:rsidRDefault="005F112B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ab/>
        <w:t>According to our practice, it is cus</w:t>
      </w:r>
      <w:r w:rsidR="00F31108">
        <w:rPr>
          <w:rFonts w:asciiTheme="minorBidi" w:hAnsiTheme="minorBidi" w:cs="Arial"/>
          <w:sz w:val="24"/>
          <w:szCs w:val="24"/>
        </w:rPr>
        <w:t>tomary to ask permission of the</w:t>
      </w:r>
      <w:r>
        <w:rPr>
          <w:rFonts w:asciiTheme="minorBidi" w:hAnsiTheme="minorBidi" w:cs="Arial"/>
          <w:sz w:val="24"/>
          <w:szCs w:val="24"/>
        </w:rPr>
        <w:t xml:space="preserve"> members of the group (</w:t>
      </w:r>
      <w:r w:rsidRPr="005F112B">
        <w:rPr>
          <w:rFonts w:asciiTheme="minorBidi" w:hAnsiTheme="minorBidi" w:cs="Arial"/>
          <w:i/>
          <w:iCs/>
          <w:sz w:val="24"/>
          <w:szCs w:val="24"/>
        </w:rPr>
        <w:t>maranan ve-rabanan</w:t>
      </w:r>
      <w:r>
        <w:rPr>
          <w:rFonts w:asciiTheme="minorBidi" w:hAnsiTheme="minorBidi" w:cs="Arial"/>
          <w:sz w:val="24"/>
          <w:szCs w:val="24"/>
        </w:rPr>
        <w:t>), the host (</w:t>
      </w:r>
      <w:r w:rsidRPr="005F112B">
        <w:rPr>
          <w:rFonts w:asciiTheme="minorBidi" w:hAnsiTheme="minorBidi" w:cs="Arial"/>
          <w:i/>
          <w:iCs/>
          <w:sz w:val="24"/>
          <w:szCs w:val="24"/>
        </w:rPr>
        <w:t>birshut ba’a</w:t>
      </w:r>
      <w:r>
        <w:rPr>
          <w:rFonts w:asciiTheme="minorBidi" w:hAnsiTheme="minorBidi" w:cs="Arial"/>
          <w:i/>
          <w:iCs/>
          <w:sz w:val="24"/>
          <w:szCs w:val="24"/>
        </w:rPr>
        <w:t>l</w:t>
      </w:r>
      <w:r w:rsidRPr="005F112B">
        <w:rPr>
          <w:rFonts w:asciiTheme="minorBidi" w:hAnsiTheme="minorBidi" w:cs="Arial"/>
          <w:i/>
          <w:iCs/>
          <w:sz w:val="24"/>
          <w:szCs w:val="24"/>
        </w:rPr>
        <w:t xml:space="preserve"> ha-bayit</w:t>
      </w:r>
      <w:r w:rsidR="00F31108">
        <w:rPr>
          <w:rFonts w:asciiTheme="minorBidi" w:hAnsiTheme="minorBidi" w:cs="Arial"/>
          <w:sz w:val="24"/>
          <w:szCs w:val="24"/>
        </w:rPr>
        <w:t xml:space="preserve">), </w:t>
      </w:r>
      <w:r>
        <w:rPr>
          <w:rFonts w:asciiTheme="minorBidi" w:hAnsiTheme="minorBidi" w:cs="Arial"/>
          <w:sz w:val="24"/>
          <w:szCs w:val="24"/>
        </w:rPr>
        <w:t xml:space="preserve">a </w:t>
      </w:r>
      <w:r w:rsidRPr="005F112B">
        <w:rPr>
          <w:rFonts w:asciiTheme="minorBidi" w:hAnsiTheme="minorBidi" w:cs="Arial"/>
          <w:i/>
          <w:iCs/>
          <w:sz w:val="24"/>
          <w:szCs w:val="24"/>
        </w:rPr>
        <w:t>kohen</w:t>
      </w:r>
      <w:r>
        <w:rPr>
          <w:rFonts w:asciiTheme="minorBidi" w:hAnsiTheme="minorBidi" w:cs="Arial"/>
          <w:sz w:val="24"/>
          <w:szCs w:val="24"/>
        </w:rPr>
        <w:t>, a teacher (</w:t>
      </w:r>
      <w:r w:rsidRPr="005F112B">
        <w:rPr>
          <w:rFonts w:asciiTheme="minorBidi" w:hAnsiTheme="minorBidi" w:cs="Arial"/>
          <w:i/>
          <w:iCs/>
          <w:sz w:val="24"/>
          <w:szCs w:val="24"/>
        </w:rPr>
        <w:t>birshut ha-rav</w:t>
      </w:r>
      <w:r>
        <w:rPr>
          <w:rFonts w:asciiTheme="minorBidi" w:hAnsiTheme="minorBidi" w:cs="Arial"/>
          <w:sz w:val="24"/>
          <w:szCs w:val="24"/>
        </w:rPr>
        <w:t>), and even one’s parents (</w:t>
      </w:r>
      <w:r w:rsidRPr="005F112B">
        <w:rPr>
          <w:rFonts w:asciiTheme="minorBidi" w:hAnsiTheme="minorBidi" w:cs="Arial"/>
          <w:i/>
          <w:iCs/>
          <w:sz w:val="24"/>
          <w:szCs w:val="24"/>
        </w:rPr>
        <w:t>birshut aba mori ve-ima morati</w:t>
      </w:r>
      <w:r>
        <w:rPr>
          <w:rFonts w:asciiTheme="minorBidi" w:hAnsiTheme="minorBidi" w:cs="Arial"/>
          <w:sz w:val="24"/>
          <w:szCs w:val="24"/>
        </w:rPr>
        <w:t xml:space="preserve">). </w:t>
      </w:r>
      <w:r w:rsidR="00857B7C">
        <w:rPr>
          <w:rFonts w:asciiTheme="minorBidi" w:hAnsiTheme="minorBidi" w:cs="Arial"/>
          <w:sz w:val="24"/>
          <w:szCs w:val="24"/>
        </w:rPr>
        <w:t>Seemingly, the</w:t>
      </w:r>
      <w:r w:rsidR="00504A1F">
        <w:rPr>
          <w:rFonts w:asciiTheme="minorBidi" w:hAnsiTheme="minorBidi" w:cs="Arial"/>
          <w:sz w:val="24"/>
          <w:szCs w:val="24"/>
        </w:rPr>
        <w:t>re are different types of “</w:t>
      </w:r>
      <w:r w:rsidR="00504A1F" w:rsidRPr="00F37DDD">
        <w:rPr>
          <w:rFonts w:asciiTheme="minorBidi" w:hAnsiTheme="minorBidi" w:cs="Arial"/>
          <w:i/>
          <w:iCs/>
          <w:sz w:val="24"/>
          <w:szCs w:val="24"/>
        </w:rPr>
        <w:t>birshut</w:t>
      </w:r>
      <w:r w:rsidR="00EA7B7D">
        <w:rPr>
          <w:rFonts w:asciiTheme="minorBidi" w:hAnsiTheme="minorBidi" w:cs="Arial"/>
          <w:sz w:val="24"/>
          <w:szCs w:val="24"/>
        </w:rPr>
        <w:t>.”</w:t>
      </w:r>
      <w:r w:rsidR="00504A1F">
        <w:rPr>
          <w:rFonts w:asciiTheme="minorBidi" w:hAnsiTheme="minorBidi" w:cs="Arial"/>
          <w:sz w:val="24"/>
          <w:szCs w:val="24"/>
        </w:rPr>
        <w:t xml:space="preserve"> When one says “</w:t>
      </w:r>
      <w:r w:rsidR="00504A1F" w:rsidRPr="00D47857">
        <w:rPr>
          <w:rFonts w:asciiTheme="minorBidi" w:hAnsiTheme="minorBidi" w:cs="Arial"/>
          <w:i/>
          <w:iCs/>
          <w:sz w:val="24"/>
          <w:szCs w:val="24"/>
        </w:rPr>
        <w:t>birshut ha-kohen</w:t>
      </w:r>
      <w:r w:rsidR="00EA7B7D">
        <w:rPr>
          <w:rFonts w:asciiTheme="minorBidi" w:hAnsiTheme="minorBidi" w:cs="Arial"/>
          <w:sz w:val="24"/>
          <w:szCs w:val="24"/>
        </w:rPr>
        <w:t>,”</w:t>
      </w:r>
      <w:r w:rsidR="00504A1F">
        <w:rPr>
          <w:rFonts w:asciiTheme="minorBidi" w:hAnsiTheme="minorBidi" w:cs="Arial"/>
          <w:sz w:val="24"/>
          <w:szCs w:val="24"/>
        </w:rPr>
        <w:t xml:space="preserve"> one </w:t>
      </w:r>
      <w:r w:rsidR="00E22A0E">
        <w:rPr>
          <w:rFonts w:asciiTheme="minorBidi" w:hAnsiTheme="minorBidi" w:cs="Arial"/>
          <w:sz w:val="24"/>
          <w:szCs w:val="24"/>
        </w:rPr>
        <w:t>may be</w:t>
      </w:r>
      <w:r w:rsidR="00504A1F">
        <w:rPr>
          <w:rFonts w:asciiTheme="minorBidi" w:hAnsiTheme="minorBidi" w:cs="Arial"/>
          <w:sz w:val="24"/>
          <w:szCs w:val="24"/>
        </w:rPr>
        <w:t xml:space="preserve"> asking permission from a </w:t>
      </w:r>
      <w:r w:rsidR="00504A1F" w:rsidRPr="00565B6D">
        <w:rPr>
          <w:rFonts w:asciiTheme="minorBidi" w:hAnsiTheme="minorBidi" w:cs="Arial"/>
          <w:i/>
          <w:iCs/>
          <w:sz w:val="24"/>
          <w:szCs w:val="24"/>
        </w:rPr>
        <w:t>kohen</w:t>
      </w:r>
      <w:r w:rsidR="00504A1F">
        <w:rPr>
          <w:rFonts w:asciiTheme="minorBidi" w:hAnsiTheme="minorBidi" w:cs="Arial"/>
          <w:sz w:val="24"/>
          <w:szCs w:val="24"/>
        </w:rPr>
        <w:t xml:space="preserve">, who has the right to lead the </w:t>
      </w:r>
      <w:r w:rsidR="00504A1F" w:rsidRPr="00D47857">
        <w:rPr>
          <w:rFonts w:asciiTheme="minorBidi" w:hAnsiTheme="minorBidi" w:cs="Arial"/>
          <w:i/>
          <w:iCs/>
          <w:sz w:val="24"/>
          <w:szCs w:val="24"/>
        </w:rPr>
        <w:t>zimun</w:t>
      </w:r>
      <w:r w:rsidR="00504A1F">
        <w:rPr>
          <w:rFonts w:asciiTheme="minorBidi" w:hAnsiTheme="minorBidi" w:cs="Arial"/>
          <w:sz w:val="24"/>
          <w:szCs w:val="24"/>
        </w:rPr>
        <w:t xml:space="preserve"> himself</w:t>
      </w:r>
      <w:r w:rsidR="00565B6D">
        <w:rPr>
          <w:rFonts w:asciiTheme="minorBidi" w:hAnsiTheme="minorBidi" w:cs="Arial"/>
          <w:sz w:val="24"/>
          <w:szCs w:val="24"/>
        </w:rPr>
        <w:t>;</w:t>
      </w:r>
      <w:r>
        <w:rPr>
          <w:rFonts w:asciiTheme="minorBidi" w:hAnsiTheme="minorBidi" w:cs="Arial"/>
          <w:sz w:val="24"/>
          <w:szCs w:val="24"/>
        </w:rPr>
        <w:t xml:space="preserve"> h</w:t>
      </w:r>
      <w:r w:rsidR="00504A1F">
        <w:rPr>
          <w:rFonts w:asciiTheme="minorBidi" w:hAnsiTheme="minorBidi" w:cs="Arial"/>
          <w:sz w:val="24"/>
          <w:szCs w:val="24"/>
        </w:rPr>
        <w:t xml:space="preserve">owever, </w:t>
      </w:r>
      <w:r w:rsidR="00F37DDD">
        <w:rPr>
          <w:rFonts w:asciiTheme="minorBidi" w:hAnsiTheme="minorBidi" w:cs="Arial"/>
          <w:sz w:val="24"/>
          <w:szCs w:val="24"/>
        </w:rPr>
        <w:t xml:space="preserve">saying </w:t>
      </w:r>
      <w:r w:rsidR="00504A1F">
        <w:rPr>
          <w:rFonts w:asciiTheme="minorBidi" w:hAnsiTheme="minorBidi" w:cs="Arial"/>
          <w:sz w:val="24"/>
          <w:szCs w:val="24"/>
        </w:rPr>
        <w:t>“</w:t>
      </w:r>
      <w:r w:rsidR="00504A1F" w:rsidRPr="00F37DDD">
        <w:rPr>
          <w:rFonts w:asciiTheme="minorBidi" w:hAnsiTheme="minorBidi" w:cs="Arial"/>
          <w:i/>
          <w:iCs/>
          <w:sz w:val="24"/>
          <w:szCs w:val="24"/>
        </w:rPr>
        <w:t>birshut, maranan verbanan</w:t>
      </w:r>
      <w:r w:rsidR="00504A1F">
        <w:rPr>
          <w:rFonts w:asciiTheme="minorBidi" w:hAnsiTheme="minorBidi" w:cs="Arial"/>
          <w:sz w:val="24"/>
          <w:szCs w:val="24"/>
        </w:rPr>
        <w:t>”</w:t>
      </w:r>
      <w:r w:rsidR="00F37DDD">
        <w:rPr>
          <w:rFonts w:asciiTheme="minorBidi" w:hAnsiTheme="minorBidi" w:cs="Arial"/>
          <w:sz w:val="24"/>
          <w:szCs w:val="24"/>
        </w:rPr>
        <w:t xml:space="preserve"> is </w:t>
      </w:r>
      <w:r w:rsidR="00E22A0E">
        <w:rPr>
          <w:rFonts w:asciiTheme="minorBidi" w:hAnsiTheme="minorBidi" w:cs="Arial"/>
          <w:sz w:val="24"/>
          <w:szCs w:val="24"/>
        </w:rPr>
        <w:t xml:space="preserve">merely </w:t>
      </w:r>
      <w:r w:rsidR="00F37DDD">
        <w:rPr>
          <w:rFonts w:asciiTheme="minorBidi" w:hAnsiTheme="minorBidi" w:cs="Arial"/>
          <w:sz w:val="24"/>
          <w:szCs w:val="24"/>
        </w:rPr>
        <w:t xml:space="preserve">a statement of humility (see Mishna Berura 167:75). </w:t>
      </w:r>
      <w:r>
        <w:rPr>
          <w:rFonts w:asciiTheme="minorBidi" w:hAnsiTheme="minorBidi" w:cs="Arial"/>
          <w:sz w:val="24"/>
          <w:szCs w:val="24"/>
        </w:rPr>
        <w:t xml:space="preserve">Asking permission from one’s </w:t>
      </w:r>
      <w:r w:rsidR="00F31108">
        <w:rPr>
          <w:rFonts w:asciiTheme="minorBidi" w:hAnsiTheme="minorBidi" w:cs="Arial"/>
          <w:sz w:val="24"/>
          <w:szCs w:val="24"/>
        </w:rPr>
        <w:t>parents</w:t>
      </w:r>
      <w:r>
        <w:rPr>
          <w:rFonts w:asciiTheme="minorBidi" w:hAnsiTheme="minorBidi" w:cs="Arial"/>
          <w:sz w:val="24"/>
          <w:szCs w:val="24"/>
        </w:rPr>
        <w:t xml:space="preserve"> appears to be out of respect.</w:t>
      </w:r>
    </w:p>
    <w:p w:rsidR="00F31108" w:rsidRDefault="00565B6D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 xml:space="preserve"> </w:t>
      </w:r>
    </w:p>
    <w:p w:rsidR="00D47857" w:rsidRDefault="00F37DDD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When one says “</w:t>
      </w:r>
      <w:r w:rsidRPr="00D47857">
        <w:rPr>
          <w:rFonts w:asciiTheme="minorBidi" w:hAnsiTheme="minorBidi" w:cs="Arial"/>
          <w:i/>
          <w:iCs/>
          <w:sz w:val="24"/>
          <w:szCs w:val="24"/>
        </w:rPr>
        <w:t>birshut ba’al ha-bayit</w:t>
      </w:r>
      <w:r w:rsidR="00EA7B7D">
        <w:rPr>
          <w:rFonts w:asciiTheme="minorBidi" w:hAnsiTheme="minorBidi" w:cs="Arial"/>
          <w:sz w:val="24"/>
          <w:szCs w:val="24"/>
        </w:rPr>
        <w:t>,”</w:t>
      </w:r>
      <w:r>
        <w:rPr>
          <w:rFonts w:asciiTheme="minorBidi" w:hAnsiTheme="minorBidi" w:cs="Arial"/>
          <w:sz w:val="24"/>
          <w:szCs w:val="24"/>
        </w:rPr>
        <w:t xml:space="preserve"> </w:t>
      </w:r>
      <w:r w:rsidR="00F31108">
        <w:rPr>
          <w:rFonts w:asciiTheme="minorBidi" w:hAnsiTheme="minorBidi" w:cs="Arial"/>
          <w:sz w:val="24"/>
          <w:szCs w:val="24"/>
        </w:rPr>
        <w:t xml:space="preserve">does </w:t>
      </w:r>
      <w:r w:rsidR="00E22A0E">
        <w:rPr>
          <w:rFonts w:asciiTheme="minorBidi" w:hAnsiTheme="minorBidi" w:cs="Arial"/>
          <w:sz w:val="24"/>
          <w:szCs w:val="24"/>
        </w:rPr>
        <w:t>one</w:t>
      </w:r>
      <w:r w:rsidR="00F31108">
        <w:rPr>
          <w:rFonts w:asciiTheme="minorBidi" w:hAnsiTheme="minorBidi" w:cs="Arial"/>
          <w:sz w:val="24"/>
          <w:szCs w:val="24"/>
        </w:rPr>
        <w:t xml:space="preserve"> ask </w:t>
      </w:r>
      <w:r>
        <w:rPr>
          <w:rFonts w:asciiTheme="minorBidi" w:hAnsiTheme="minorBidi" w:cs="Arial"/>
          <w:sz w:val="24"/>
          <w:szCs w:val="24"/>
        </w:rPr>
        <w:t>the host for pe</w:t>
      </w:r>
      <w:r w:rsidR="00F31108">
        <w:rPr>
          <w:rFonts w:asciiTheme="minorBidi" w:hAnsiTheme="minorBidi" w:cs="Arial"/>
          <w:sz w:val="24"/>
          <w:szCs w:val="24"/>
        </w:rPr>
        <w:t xml:space="preserve">rmission to lead the group because </w:t>
      </w:r>
      <w:r w:rsidR="00E22A0E">
        <w:rPr>
          <w:rFonts w:asciiTheme="minorBidi" w:hAnsiTheme="minorBidi" w:cs="Arial"/>
          <w:sz w:val="24"/>
          <w:szCs w:val="24"/>
        </w:rPr>
        <w:t xml:space="preserve">the host himself really has the right to lead the </w:t>
      </w:r>
      <w:r w:rsidR="00E22A0E" w:rsidRPr="00D47857">
        <w:rPr>
          <w:rFonts w:asciiTheme="minorBidi" w:hAnsiTheme="minorBidi" w:cs="Arial"/>
          <w:i/>
          <w:iCs/>
          <w:sz w:val="24"/>
          <w:szCs w:val="24"/>
        </w:rPr>
        <w:t>Birkat Ha-Mazon</w:t>
      </w:r>
      <w:r w:rsidR="00E22A0E">
        <w:rPr>
          <w:rFonts w:asciiTheme="minorBidi" w:hAnsiTheme="minorBidi" w:cs="Arial"/>
          <w:sz w:val="24"/>
          <w:szCs w:val="24"/>
        </w:rPr>
        <w:t xml:space="preserve">, or </w:t>
      </w:r>
      <w:r w:rsidR="00F31108">
        <w:rPr>
          <w:rFonts w:asciiTheme="minorBidi" w:hAnsiTheme="minorBidi" w:cs="Arial"/>
          <w:sz w:val="24"/>
          <w:szCs w:val="24"/>
        </w:rPr>
        <w:t>simply out of respect and proper etiquette</w:t>
      </w:r>
      <w:r w:rsidR="00D47857">
        <w:rPr>
          <w:rFonts w:asciiTheme="minorBidi" w:hAnsiTheme="minorBidi" w:cs="Arial"/>
          <w:sz w:val="24"/>
          <w:szCs w:val="24"/>
        </w:rPr>
        <w:t>?</w:t>
      </w:r>
      <w:r w:rsidR="00F31108">
        <w:rPr>
          <w:rFonts w:asciiTheme="minorBidi" w:hAnsiTheme="minorBidi" w:cs="Arial"/>
          <w:sz w:val="24"/>
          <w:szCs w:val="24"/>
        </w:rPr>
        <w:t xml:space="preserve"> </w:t>
      </w:r>
      <w:r w:rsidR="00D47857">
        <w:rPr>
          <w:rFonts w:asciiTheme="minorBidi" w:hAnsiTheme="minorBidi" w:cs="Arial"/>
          <w:sz w:val="24"/>
          <w:szCs w:val="24"/>
        </w:rPr>
        <w:t>A difference between these two understandings may be whether it is appropriate to add “</w:t>
      </w:r>
      <w:r w:rsidR="00D47857" w:rsidRPr="00D47857">
        <w:rPr>
          <w:rFonts w:asciiTheme="minorBidi" w:hAnsiTheme="minorBidi" w:cs="Arial"/>
          <w:i/>
          <w:iCs/>
          <w:sz w:val="24"/>
          <w:szCs w:val="24"/>
        </w:rPr>
        <w:t>birshut ba’alat ha-bayit</w:t>
      </w:r>
      <w:r w:rsidR="00EA7B7D">
        <w:rPr>
          <w:rFonts w:asciiTheme="minorBidi" w:hAnsiTheme="minorBidi" w:cs="Arial"/>
          <w:sz w:val="24"/>
          <w:szCs w:val="24"/>
        </w:rPr>
        <w:t>.”</w:t>
      </w:r>
      <w:r w:rsidR="00D47857">
        <w:rPr>
          <w:rFonts w:asciiTheme="minorBidi" w:hAnsiTheme="minorBidi" w:cs="Arial"/>
          <w:sz w:val="24"/>
          <w:szCs w:val="24"/>
        </w:rPr>
        <w:t xml:space="preserve"> On the one hand, </w:t>
      </w:r>
      <w:r w:rsidR="00565B6D">
        <w:rPr>
          <w:rFonts w:asciiTheme="minorBidi" w:hAnsiTheme="minorBidi" w:cs="Arial"/>
          <w:sz w:val="24"/>
          <w:szCs w:val="24"/>
        </w:rPr>
        <w:t>since</w:t>
      </w:r>
      <w:r w:rsidR="00D47857">
        <w:rPr>
          <w:rFonts w:asciiTheme="minorBidi" w:hAnsiTheme="minorBidi" w:cs="Arial"/>
          <w:sz w:val="24"/>
          <w:szCs w:val="24"/>
        </w:rPr>
        <w:t xml:space="preserve"> the </w:t>
      </w:r>
      <w:r w:rsidR="00D47857" w:rsidRPr="00D47857">
        <w:rPr>
          <w:rFonts w:asciiTheme="minorBidi" w:hAnsiTheme="minorBidi" w:cs="Arial"/>
          <w:i/>
          <w:iCs/>
          <w:sz w:val="24"/>
          <w:szCs w:val="24"/>
        </w:rPr>
        <w:t>ba’alat ha-bayit</w:t>
      </w:r>
      <w:r w:rsidR="00D47857">
        <w:rPr>
          <w:rFonts w:asciiTheme="minorBidi" w:hAnsiTheme="minorBidi" w:cs="Arial"/>
          <w:sz w:val="24"/>
          <w:szCs w:val="24"/>
        </w:rPr>
        <w:t xml:space="preserve"> cannot lead the </w:t>
      </w:r>
      <w:r w:rsidR="00D47857" w:rsidRPr="00D47857">
        <w:rPr>
          <w:rFonts w:asciiTheme="minorBidi" w:hAnsiTheme="minorBidi" w:cs="Arial"/>
          <w:i/>
          <w:iCs/>
          <w:sz w:val="24"/>
          <w:szCs w:val="24"/>
        </w:rPr>
        <w:t>zimun</w:t>
      </w:r>
      <w:r w:rsidR="00D47857">
        <w:rPr>
          <w:rFonts w:asciiTheme="minorBidi" w:hAnsiTheme="minorBidi" w:cs="Arial"/>
          <w:sz w:val="24"/>
          <w:szCs w:val="24"/>
        </w:rPr>
        <w:t>, there may be no value in asking for her “</w:t>
      </w:r>
      <w:r w:rsidR="00D47857" w:rsidRPr="00D47857">
        <w:rPr>
          <w:rFonts w:asciiTheme="minorBidi" w:hAnsiTheme="minorBidi" w:cs="Arial"/>
          <w:i/>
          <w:iCs/>
          <w:sz w:val="24"/>
          <w:szCs w:val="24"/>
        </w:rPr>
        <w:t>reshut</w:t>
      </w:r>
      <w:r w:rsidR="00EA7B7D">
        <w:rPr>
          <w:rFonts w:asciiTheme="minorBidi" w:hAnsiTheme="minorBidi" w:cs="Arial"/>
          <w:sz w:val="24"/>
          <w:szCs w:val="24"/>
        </w:rPr>
        <w:t>.”</w:t>
      </w:r>
      <w:r w:rsidR="00D47857">
        <w:rPr>
          <w:rFonts w:asciiTheme="minorBidi" w:hAnsiTheme="minorBidi" w:cs="Arial"/>
          <w:sz w:val="24"/>
          <w:szCs w:val="24"/>
        </w:rPr>
        <w:t xml:space="preserve"> On the other hand, </w:t>
      </w:r>
      <w:r w:rsidR="00F31108">
        <w:rPr>
          <w:rFonts w:asciiTheme="minorBidi" w:hAnsiTheme="minorBidi" w:cs="Arial"/>
          <w:sz w:val="24"/>
          <w:szCs w:val="24"/>
        </w:rPr>
        <w:t xml:space="preserve">if </w:t>
      </w:r>
      <w:r w:rsidR="00D47857">
        <w:rPr>
          <w:rFonts w:asciiTheme="minorBidi" w:hAnsiTheme="minorBidi" w:cs="Arial"/>
          <w:sz w:val="24"/>
          <w:szCs w:val="24"/>
        </w:rPr>
        <w:t>“</w:t>
      </w:r>
      <w:r w:rsidR="00D47857" w:rsidRPr="00D47857">
        <w:rPr>
          <w:rFonts w:asciiTheme="minorBidi" w:hAnsiTheme="minorBidi" w:cs="Arial"/>
          <w:i/>
          <w:iCs/>
          <w:sz w:val="24"/>
          <w:szCs w:val="24"/>
        </w:rPr>
        <w:t>birshut</w:t>
      </w:r>
      <w:r w:rsidR="00D47857">
        <w:rPr>
          <w:rFonts w:asciiTheme="minorBidi" w:hAnsiTheme="minorBidi" w:cs="Arial"/>
          <w:sz w:val="24"/>
          <w:szCs w:val="24"/>
        </w:rPr>
        <w:t xml:space="preserve">” </w:t>
      </w:r>
      <w:r w:rsidR="00F31108">
        <w:rPr>
          <w:rFonts w:asciiTheme="minorBidi" w:hAnsiTheme="minorBidi" w:cs="Arial"/>
          <w:sz w:val="24"/>
          <w:szCs w:val="24"/>
        </w:rPr>
        <w:t xml:space="preserve">is a gesture of respect and gratitude, </w:t>
      </w:r>
      <w:r w:rsidR="00D47857">
        <w:rPr>
          <w:rFonts w:asciiTheme="minorBidi" w:hAnsiTheme="minorBidi" w:cs="Arial"/>
          <w:sz w:val="24"/>
          <w:szCs w:val="24"/>
        </w:rPr>
        <w:t>seemingly this would apply to the “</w:t>
      </w:r>
      <w:r w:rsidR="00D47857" w:rsidRPr="00F31108">
        <w:rPr>
          <w:rFonts w:asciiTheme="minorBidi" w:hAnsiTheme="minorBidi" w:cs="Arial"/>
          <w:i/>
          <w:iCs/>
          <w:sz w:val="24"/>
          <w:szCs w:val="24"/>
        </w:rPr>
        <w:t>ba’alt ha-bayit</w:t>
      </w:r>
      <w:r w:rsidR="00D47857">
        <w:rPr>
          <w:rFonts w:asciiTheme="minorBidi" w:hAnsiTheme="minorBidi" w:cs="Arial"/>
          <w:sz w:val="24"/>
          <w:szCs w:val="24"/>
        </w:rPr>
        <w:t xml:space="preserve">” as well. Of course, this is certainly true according to those </w:t>
      </w:r>
      <w:r w:rsidR="00D47857">
        <w:rPr>
          <w:rFonts w:asciiTheme="minorBidi" w:hAnsiTheme="minorBidi" w:cs="Arial"/>
          <w:sz w:val="24"/>
          <w:szCs w:val="24"/>
        </w:rPr>
        <w:lastRenderedPageBreak/>
        <w:t>Sephardim who insert “</w:t>
      </w:r>
      <w:r w:rsidR="00D47857" w:rsidRPr="00D47857">
        <w:rPr>
          <w:rFonts w:asciiTheme="minorBidi" w:hAnsiTheme="minorBidi" w:cs="Arial"/>
          <w:i/>
          <w:iCs/>
          <w:sz w:val="24"/>
          <w:szCs w:val="24"/>
        </w:rPr>
        <w:t>birshut Shabbat malkta</w:t>
      </w:r>
      <w:r w:rsidR="00EA7B7D">
        <w:rPr>
          <w:rFonts w:asciiTheme="minorBidi" w:hAnsiTheme="minorBidi" w:cs="Arial"/>
          <w:sz w:val="24"/>
          <w:szCs w:val="24"/>
        </w:rPr>
        <w:t>,”</w:t>
      </w:r>
      <w:r w:rsidR="00D47857">
        <w:rPr>
          <w:rFonts w:asciiTheme="minorBidi" w:hAnsiTheme="minorBidi" w:cs="Arial"/>
          <w:sz w:val="24"/>
          <w:szCs w:val="24"/>
        </w:rPr>
        <w:t xml:space="preserve"> or on Sukkot, “</w:t>
      </w:r>
      <w:r w:rsidR="00D47857" w:rsidRPr="00D47857">
        <w:rPr>
          <w:rFonts w:asciiTheme="minorBidi" w:hAnsiTheme="minorBidi" w:cs="Arial"/>
          <w:i/>
          <w:iCs/>
          <w:sz w:val="24"/>
          <w:szCs w:val="24"/>
        </w:rPr>
        <w:t>birshut shiva ushpizin ila’in</w:t>
      </w:r>
      <w:r w:rsidR="00EA7B7D">
        <w:rPr>
          <w:rFonts w:asciiTheme="minorBidi" w:hAnsiTheme="minorBidi" w:cs="Arial"/>
          <w:sz w:val="24"/>
          <w:szCs w:val="24"/>
        </w:rPr>
        <w:t>,”</w:t>
      </w:r>
      <w:r w:rsidR="00D47857">
        <w:rPr>
          <w:rFonts w:asciiTheme="minorBidi" w:hAnsiTheme="minorBidi" w:cs="Arial"/>
          <w:sz w:val="24"/>
          <w:szCs w:val="24"/>
        </w:rPr>
        <w:t xml:space="preserve"> which proves that the “</w:t>
      </w:r>
      <w:r w:rsidR="00D47857" w:rsidRPr="00D47857">
        <w:rPr>
          <w:rFonts w:asciiTheme="minorBidi" w:hAnsiTheme="minorBidi" w:cs="Arial"/>
          <w:i/>
          <w:iCs/>
          <w:sz w:val="24"/>
          <w:szCs w:val="24"/>
        </w:rPr>
        <w:t>birshut</w:t>
      </w:r>
      <w:r w:rsidR="00D47857">
        <w:rPr>
          <w:rFonts w:asciiTheme="minorBidi" w:hAnsiTheme="minorBidi" w:cs="Arial"/>
          <w:sz w:val="24"/>
          <w:szCs w:val="24"/>
        </w:rPr>
        <w:t xml:space="preserve">” serves as a polite gesture and not simply for halakhic reasons. </w:t>
      </w:r>
      <w:r w:rsidR="00F31108">
        <w:rPr>
          <w:rFonts w:asciiTheme="minorBidi" w:hAnsiTheme="minorBidi" w:cs="Arial"/>
          <w:sz w:val="24"/>
          <w:szCs w:val="24"/>
        </w:rPr>
        <w:t>In many circles</w:t>
      </w:r>
      <w:r w:rsidR="00565B6D">
        <w:rPr>
          <w:rFonts w:asciiTheme="minorBidi" w:hAnsiTheme="minorBidi" w:cs="Arial"/>
          <w:sz w:val="24"/>
          <w:szCs w:val="24"/>
        </w:rPr>
        <w:t>,</w:t>
      </w:r>
      <w:r w:rsidR="00F31108">
        <w:rPr>
          <w:rFonts w:asciiTheme="minorBidi" w:hAnsiTheme="minorBidi" w:cs="Arial"/>
          <w:sz w:val="24"/>
          <w:szCs w:val="24"/>
        </w:rPr>
        <w:t xml:space="preserve"> it is customary to say </w:t>
      </w:r>
      <w:r w:rsidR="00F31108" w:rsidRPr="00F31108">
        <w:rPr>
          <w:rFonts w:asciiTheme="minorBidi" w:hAnsiTheme="minorBidi" w:cs="Arial"/>
          <w:i/>
          <w:iCs/>
          <w:sz w:val="24"/>
          <w:szCs w:val="24"/>
        </w:rPr>
        <w:t>birshut ba’alat ha-bayit</w:t>
      </w:r>
      <w:r w:rsidR="00F31108">
        <w:rPr>
          <w:rFonts w:asciiTheme="minorBidi" w:hAnsiTheme="minorBidi" w:cs="Arial"/>
          <w:sz w:val="24"/>
          <w:szCs w:val="24"/>
        </w:rPr>
        <w:t xml:space="preserve"> as well. </w:t>
      </w:r>
    </w:p>
    <w:p w:rsidR="003C0BA9" w:rsidRDefault="003C0BA9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</w:p>
    <w:p w:rsidR="000B45A6" w:rsidRDefault="00A105D6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When eating with ten or male males, the name of God (</w:t>
      </w:r>
      <w:r w:rsidRPr="00F31108">
        <w:rPr>
          <w:rFonts w:asciiTheme="minorBidi" w:hAnsiTheme="minorBidi" w:cs="Arial"/>
          <w:i/>
          <w:iCs/>
          <w:sz w:val="24"/>
          <w:szCs w:val="24"/>
        </w:rPr>
        <w:t>Elokeinu</w:t>
      </w:r>
      <w:r>
        <w:rPr>
          <w:rFonts w:asciiTheme="minorBidi" w:hAnsiTheme="minorBidi" w:cs="Arial"/>
          <w:sz w:val="24"/>
          <w:szCs w:val="24"/>
        </w:rPr>
        <w:t xml:space="preserve">) is added to the </w:t>
      </w:r>
      <w:r w:rsidRPr="00EA7B7D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>. Although some are accustomed to slightly raise their body when the name of God in mentioned, this is considered to be a “</w:t>
      </w:r>
      <w:r w:rsidRPr="00857B7C">
        <w:rPr>
          <w:rFonts w:asciiTheme="minorBidi" w:hAnsiTheme="minorBidi" w:cs="Arial"/>
          <w:i/>
          <w:iCs/>
          <w:sz w:val="24"/>
          <w:szCs w:val="24"/>
        </w:rPr>
        <w:t>mid</w:t>
      </w:r>
      <w:r w:rsidR="00565B6D">
        <w:rPr>
          <w:rFonts w:asciiTheme="minorBidi" w:hAnsiTheme="minorBidi" w:cs="Arial"/>
          <w:i/>
          <w:iCs/>
          <w:sz w:val="24"/>
          <w:szCs w:val="24"/>
        </w:rPr>
        <w:t>d</w:t>
      </w:r>
      <w:r w:rsidRPr="00857B7C">
        <w:rPr>
          <w:rFonts w:asciiTheme="minorBidi" w:hAnsiTheme="minorBidi" w:cs="Arial"/>
          <w:i/>
          <w:iCs/>
          <w:sz w:val="24"/>
          <w:szCs w:val="24"/>
        </w:rPr>
        <w:t>at chasidut</w:t>
      </w:r>
      <w:r>
        <w:rPr>
          <w:rFonts w:asciiTheme="minorBidi" w:hAnsiTheme="minorBidi" w:cs="Arial"/>
          <w:sz w:val="24"/>
          <w:szCs w:val="24"/>
        </w:rPr>
        <w:t xml:space="preserve">” and not obligatory (see Piskei Teshuvot 192:4). </w:t>
      </w:r>
    </w:p>
    <w:p w:rsidR="00A105D6" w:rsidRDefault="00A105D6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</w:p>
    <w:p w:rsidR="00A105D6" w:rsidRDefault="00B71872" w:rsidP="001C46EB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contextualSpacing w:val="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The Tur (192) mentions that u</w:t>
      </w:r>
      <w:r w:rsidR="00A105D6">
        <w:rPr>
          <w:rFonts w:asciiTheme="minorBidi" w:hAnsiTheme="minorBidi" w:cs="Arial"/>
          <w:sz w:val="24"/>
          <w:szCs w:val="24"/>
        </w:rPr>
        <w:t xml:space="preserve">pon finishing the </w:t>
      </w:r>
      <w:r w:rsidR="00A105D6" w:rsidRPr="00F31108">
        <w:rPr>
          <w:rFonts w:asciiTheme="minorBidi" w:hAnsiTheme="minorBidi" w:cs="Arial"/>
          <w:i/>
          <w:iCs/>
          <w:sz w:val="24"/>
          <w:szCs w:val="24"/>
        </w:rPr>
        <w:t>zimun</w:t>
      </w:r>
      <w:r w:rsidR="00A105D6">
        <w:rPr>
          <w:rFonts w:asciiTheme="minorBidi" w:hAnsiTheme="minorBidi" w:cs="Arial"/>
          <w:sz w:val="24"/>
          <w:szCs w:val="24"/>
        </w:rPr>
        <w:t xml:space="preserve">, </w:t>
      </w:r>
      <w:r>
        <w:rPr>
          <w:rFonts w:asciiTheme="minorBidi" w:hAnsiTheme="minorBidi" w:cs="Arial"/>
          <w:sz w:val="24"/>
          <w:szCs w:val="24"/>
        </w:rPr>
        <w:t>one says</w:t>
      </w:r>
      <w:r w:rsidR="00A105D6">
        <w:rPr>
          <w:rFonts w:asciiTheme="minorBidi" w:hAnsiTheme="minorBidi" w:cs="Arial"/>
          <w:sz w:val="24"/>
          <w:szCs w:val="24"/>
        </w:rPr>
        <w:t xml:space="preserve"> “</w:t>
      </w:r>
      <w:r w:rsidR="00A105D6" w:rsidRPr="00F31108">
        <w:rPr>
          <w:rFonts w:asciiTheme="minorBidi" w:hAnsiTheme="minorBidi" w:cs="Arial"/>
          <w:i/>
          <w:iCs/>
          <w:sz w:val="24"/>
          <w:szCs w:val="24"/>
        </w:rPr>
        <w:t>barukh hu u-m</w:t>
      </w:r>
      <w:r>
        <w:rPr>
          <w:rFonts w:asciiTheme="minorBidi" w:hAnsiTheme="minorBidi" w:cs="Arial"/>
          <w:i/>
          <w:iCs/>
          <w:sz w:val="24"/>
          <w:szCs w:val="24"/>
        </w:rPr>
        <w:t>ev</w:t>
      </w:r>
      <w:r w:rsidR="00A105D6" w:rsidRPr="00F31108">
        <w:rPr>
          <w:rFonts w:asciiTheme="minorBidi" w:hAnsiTheme="minorBidi" w:cs="Arial"/>
          <w:i/>
          <w:iCs/>
          <w:sz w:val="24"/>
          <w:szCs w:val="24"/>
        </w:rPr>
        <w:t>arukh shemo</w:t>
      </w:r>
      <w:r w:rsidR="00A105D6">
        <w:rPr>
          <w:rFonts w:asciiTheme="minorBidi" w:hAnsiTheme="minorBidi" w:cs="Arial"/>
          <w:sz w:val="24"/>
          <w:szCs w:val="24"/>
        </w:rPr>
        <w:t xml:space="preserve">” before beginning </w:t>
      </w:r>
      <w:r w:rsidR="00A105D6" w:rsidRPr="00B71872">
        <w:rPr>
          <w:rFonts w:asciiTheme="minorBidi" w:hAnsiTheme="minorBidi" w:cs="Arial"/>
          <w:i/>
          <w:iCs/>
          <w:sz w:val="24"/>
          <w:szCs w:val="24"/>
        </w:rPr>
        <w:t>Birkat Ha-Mazon</w:t>
      </w:r>
      <w:r>
        <w:rPr>
          <w:rFonts w:asciiTheme="minorBidi" w:hAnsiTheme="minorBidi" w:cs="Arial"/>
          <w:sz w:val="24"/>
          <w:szCs w:val="24"/>
        </w:rPr>
        <w:t xml:space="preserve">. R. Moshe Isserles </w:t>
      </w:r>
      <w:r w:rsidR="00565B6D">
        <w:rPr>
          <w:rFonts w:asciiTheme="minorBidi" w:hAnsiTheme="minorBidi" w:cs="Arial"/>
          <w:sz w:val="24"/>
          <w:szCs w:val="24"/>
        </w:rPr>
        <w:t>(Darkhei Moshe 192:2)</w:t>
      </w:r>
      <w:r>
        <w:rPr>
          <w:rFonts w:asciiTheme="minorBidi" w:hAnsiTheme="minorBidi" w:cs="Arial"/>
          <w:sz w:val="24"/>
          <w:szCs w:val="24"/>
        </w:rPr>
        <w:t xml:space="preserve"> notes that this custom does not appear in the Rif, Rambam, or Rosh, but suggests that this may be in order to separate between the </w:t>
      </w:r>
      <w:r w:rsidRPr="00B71872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 and the </w:t>
      </w:r>
      <w:r w:rsidRPr="00B71872">
        <w:rPr>
          <w:rFonts w:asciiTheme="minorBidi" w:hAnsiTheme="minorBidi" w:cs="Arial"/>
          <w:i/>
          <w:iCs/>
          <w:sz w:val="24"/>
          <w:szCs w:val="24"/>
        </w:rPr>
        <w:t>Birkat Ha-Mazon</w:t>
      </w:r>
      <w:r>
        <w:rPr>
          <w:rFonts w:asciiTheme="minorBidi" w:hAnsiTheme="minorBidi" w:cs="Arial"/>
          <w:sz w:val="24"/>
          <w:szCs w:val="24"/>
        </w:rPr>
        <w:t>. The Perisha (192) notes that although his teacher R. Shlomo Luria (Maharshal) did not say this</w:t>
      </w:r>
      <w:r w:rsidR="00565B6D">
        <w:rPr>
          <w:rFonts w:asciiTheme="minorBidi" w:hAnsiTheme="minorBidi" w:cs="Arial"/>
          <w:sz w:val="24"/>
          <w:szCs w:val="24"/>
        </w:rPr>
        <w:t xml:space="preserve"> line</w:t>
      </w:r>
      <w:r>
        <w:rPr>
          <w:rFonts w:asciiTheme="minorBidi" w:hAnsiTheme="minorBidi" w:cs="Arial"/>
          <w:sz w:val="24"/>
          <w:szCs w:val="24"/>
        </w:rPr>
        <w:t>, others reco</w:t>
      </w:r>
      <w:r w:rsidR="00565B6D">
        <w:rPr>
          <w:rFonts w:asciiTheme="minorBidi" w:hAnsiTheme="minorBidi" w:cs="Arial"/>
          <w:sz w:val="24"/>
          <w:szCs w:val="24"/>
        </w:rPr>
        <w:t>rd that the participants should</w:t>
      </w:r>
      <w:r>
        <w:rPr>
          <w:rFonts w:asciiTheme="minorBidi" w:hAnsiTheme="minorBidi" w:cs="Arial"/>
          <w:sz w:val="24"/>
          <w:szCs w:val="24"/>
        </w:rPr>
        <w:t xml:space="preserve"> end the </w:t>
      </w:r>
      <w:r w:rsidRPr="00B71872">
        <w:rPr>
          <w:rFonts w:asciiTheme="minorBidi" w:hAnsiTheme="minorBidi" w:cs="Arial"/>
          <w:i/>
          <w:iCs/>
          <w:sz w:val="24"/>
          <w:szCs w:val="24"/>
        </w:rPr>
        <w:t>zimun</w:t>
      </w:r>
      <w:r w:rsidR="00565B6D">
        <w:rPr>
          <w:rFonts w:asciiTheme="minorBidi" w:hAnsiTheme="minorBidi" w:cs="Arial"/>
          <w:sz w:val="24"/>
          <w:szCs w:val="24"/>
        </w:rPr>
        <w:t xml:space="preserve"> by answering the leader</w:t>
      </w:r>
      <w:r>
        <w:rPr>
          <w:rFonts w:asciiTheme="minorBidi" w:hAnsiTheme="minorBidi" w:cs="Arial"/>
          <w:sz w:val="24"/>
          <w:szCs w:val="24"/>
        </w:rPr>
        <w:t xml:space="preserve"> and saying “</w:t>
      </w:r>
      <w:r w:rsidRPr="00B71872">
        <w:rPr>
          <w:rFonts w:asciiTheme="minorBidi" w:hAnsiTheme="minorBidi" w:cs="Arial"/>
          <w:i/>
          <w:iCs/>
          <w:sz w:val="24"/>
          <w:szCs w:val="24"/>
        </w:rPr>
        <w:t>barukh hu u-mevarukh shemo</w:t>
      </w:r>
      <w:r>
        <w:rPr>
          <w:rFonts w:asciiTheme="minorBidi" w:hAnsiTheme="minorBidi" w:cs="Arial"/>
          <w:sz w:val="24"/>
          <w:szCs w:val="24"/>
        </w:rPr>
        <w:t xml:space="preserve">” (see </w:t>
      </w:r>
      <w:r w:rsidR="00857B7C">
        <w:rPr>
          <w:rFonts w:asciiTheme="minorBidi" w:hAnsiTheme="minorBidi" w:cs="Arial"/>
          <w:sz w:val="24"/>
          <w:szCs w:val="24"/>
        </w:rPr>
        <w:t>Mishna Berura 192:4</w:t>
      </w:r>
      <w:r>
        <w:rPr>
          <w:rFonts w:asciiTheme="minorBidi" w:hAnsiTheme="minorBidi" w:cs="Arial"/>
          <w:sz w:val="24"/>
          <w:szCs w:val="24"/>
        </w:rPr>
        <w:t xml:space="preserve">). The </w:t>
      </w:r>
      <w:r w:rsidR="00857B7C">
        <w:rPr>
          <w:rFonts w:asciiTheme="minorBidi" w:hAnsiTheme="minorBidi" w:cs="Arial"/>
          <w:sz w:val="24"/>
          <w:szCs w:val="24"/>
        </w:rPr>
        <w:t>Arukh Ha-Shul</w:t>
      </w:r>
      <w:r w:rsidR="00EA7B7D">
        <w:rPr>
          <w:rFonts w:asciiTheme="minorBidi" w:hAnsiTheme="minorBidi" w:cs="Arial"/>
          <w:sz w:val="24"/>
          <w:szCs w:val="24"/>
        </w:rPr>
        <w:t>c</w:t>
      </w:r>
      <w:r w:rsidR="00857B7C">
        <w:rPr>
          <w:rFonts w:asciiTheme="minorBidi" w:hAnsiTheme="minorBidi" w:cs="Arial"/>
          <w:sz w:val="24"/>
          <w:szCs w:val="24"/>
        </w:rPr>
        <w:t xml:space="preserve">han (187:2) opposes this practice and considers it a mistake. </w:t>
      </w:r>
      <w:r w:rsidR="00A105D6">
        <w:rPr>
          <w:rFonts w:asciiTheme="minorBidi" w:hAnsiTheme="minorBidi" w:cs="Arial"/>
          <w:sz w:val="24"/>
          <w:szCs w:val="24"/>
        </w:rPr>
        <w:t xml:space="preserve"> </w:t>
      </w:r>
    </w:p>
    <w:p w:rsidR="000B45A6" w:rsidRPr="005F73CA" w:rsidRDefault="000B45A6" w:rsidP="001C46EB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Theme="minorBidi" w:hAnsiTheme="minorBidi" w:cs="Arial"/>
          <w:sz w:val="24"/>
          <w:szCs w:val="24"/>
        </w:rPr>
      </w:pPr>
    </w:p>
    <w:p w:rsidR="00FE2B2E" w:rsidRDefault="00286A24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As we mentioned previously, nowadays, Ashken</w:t>
      </w:r>
      <w:r w:rsidR="00565B6D">
        <w:rPr>
          <w:rFonts w:asciiTheme="minorBidi" w:hAnsiTheme="minorBidi" w:cs="Arial"/>
          <w:sz w:val="24"/>
          <w:szCs w:val="24"/>
        </w:rPr>
        <w:t>a</w:t>
      </w:r>
      <w:r>
        <w:rPr>
          <w:rFonts w:asciiTheme="minorBidi" w:hAnsiTheme="minorBidi" w:cs="Arial"/>
          <w:sz w:val="24"/>
          <w:szCs w:val="24"/>
        </w:rPr>
        <w:t xml:space="preserve">zim should say the entire first blessing out load, as that it considered to be part of the </w:t>
      </w:r>
      <w:r w:rsidRPr="006E514F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. Sephardim consider only the introduction to be the </w:t>
      </w:r>
      <w:r w:rsidRPr="006E514F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. Some insist that the leader say the entire </w:t>
      </w:r>
      <w:r w:rsidRPr="006E514F">
        <w:rPr>
          <w:rFonts w:asciiTheme="minorBidi" w:hAnsiTheme="minorBidi" w:cs="Arial"/>
          <w:i/>
          <w:iCs/>
          <w:sz w:val="24"/>
          <w:szCs w:val="24"/>
        </w:rPr>
        <w:t>Birkat Ha-Mazon</w:t>
      </w:r>
      <w:r>
        <w:rPr>
          <w:rFonts w:asciiTheme="minorBidi" w:hAnsiTheme="minorBidi" w:cs="Arial"/>
          <w:sz w:val="24"/>
          <w:szCs w:val="24"/>
        </w:rPr>
        <w:t xml:space="preserve"> out loud, as the original intention of the </w:t>
      </w:r>
      <w:r w:rsidRPr="006E514F">
        <w:rPr>
          <w:rFonts w:asciiTheme="minorBidi" w:hAnsiTheme="minorBidi" w:cs="Arial"/>
          <w:i/>
          <w:iCs/>
          <w:sz w:val="24"/>
          <w:szCs w:val="24"/>
        </w:rPr>
        <w:t>zimun</w:t>
      </w:r>
      <w:r>
        <w:rPr>
          <w:rFonts w:asciiTheme="minorBidi" w:hAnsiTheme="minorBidi" w:cs="Arial"/>
          <w:sz w:val="24"/>
          <w:szCs w:val="24"/>
        </w:rPr>
        <w:t xml:space="preserve"> was to say the </w:t>
      </w:r>
      <w:r w:rsidRPr="006E514F">
        <w:rPr>
          <w:rFonts w:asciiTheme="minorBidi" w:hAnsiTheme="minorBidi" w:cs="Arial"/>
          <w:i/>
          <w:iCs/>
          <w:sz w:val="24"/>
          <w:szCs w:val="24"/>
        </w:rPr>
        <w:t>Birkat Ha-Mazon</w:t>
      </w:r>
      <w:r>
        <w:rPr>
          <w:rFonts w:asciiTheme="minorBidi" w:hAnsiTheme="minorBidi" w:cs="Arial"/>
          <w:sz w:val="24"/>
          <w:szCs w:val="24"/>
        </w:rPr>
        <w:t xml:space="preserve"> for the entire group.  </w:t>
      </w:r>
    </w:p>
    <w:p w:rsidR="00B30E4B" w:rsidRDefault="00B30E4B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</w:p>
    <w:p w:rsidR="006E514F" w:rsidRPr="005F73CA" w:rsidRDefault="00B30E4B" w:rsidP="001C46EB">
      <w:pPr>
        <w:spacing w:before="0" w:beforeAutospacing="0" w:after="0" w:afterAutospacing="0" w:line="240" w:lineRule="auto"/>
        <w:ind w:firstLine="720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With this, we</w:t>
      </w:r>
      <w:r w:rsidR="006E514F">
        <w:rPr>
          <w:rFonts w:asciiTheme="minorBidi" w:hAnsiTheme="minorBidi" w:cs="Arial"/>
          <w:sz w:val="24"/>
          <w:szCs w:val="24"/>
        </w:rPr>
        <w:t xml:space="preserve"> conclude our discussion of the </w:t>
      </w:r>
      <w:r w:rsidR="006E514F" w:rsidRPr="006E514F">
        <w:rPr>
          <w:rFonts w:asciiTheme="minorBidi" w:hAnsiTheme="minorBidi" w:cs="Arial"/>
          <w:i/>
          <w:iCs/>
          <w:sz w:val="24"/>
          <w:szCs w:val="24"/>
        </w:rPr>
        <w:t>Birkat Ha-Zimun</w:t>
      </w:r>
      <w:r w:rsidR="006E514F">
        <w:rPr>
          <w:rFonts w:asciiTheme="minorBidi" w:hAnsiTheme="minorBidi" w:cs="Arial"/>
          <w:sz w:val="24"/>
          <w:szCs w:val="24"/>
        </w:rPr>
        <w:t>. Next week</w:t>
      </w:r>
      <w:r>
        <w:rPr>
          <w:rFonts w:asciiTheme="minorBidi" w:hAnsiTheme="minorBidi" w:cs="Arial"/>
          <w:sz w:val="24"/>
          <w:szCs w:val="24"/>
        </w:rPr>
        <w:t>,</w:t>
      </w:r>
      <w:r w:rsidR="006E514F">
        <w:rPr>
          <w:rFonts w:asciiTheme="minorBidi" w:hAnsiTheme="minorBidi" w:cs="Arial"/>
          <w:sz w:val="24"/>
          <w:szCs w:val="24"/>
        </w:rPr>
        <w:t xml:space="preserve"> we will begin our study of the </w:t>
      </w:r>
      <w:r w:rsidR="006E514F" w:rsidRPr="006E514F">
        <w:rPr>
          <w:rFonts w:asciiTheme="minorBidi" w:hAnsiTheme="minorBidi" w:cs="Arial"/>
          <w:i/>
          <w:iCs/>
          <w:sz w:val="24"/>
          <w:szCs w:val="24"/>
        </w:rPr>
        <w:t>Birkat Ha-Mazon</w:t>
      </w:r>
      <w:r w:rsidR="006E514F">
        <w:rPr>
          <w:rFonts w:asciiTheme="minorBidi" w:hAnsiTheme="minorBidi" w:cs="Arial"/>
          <w:sz w:val="24"/>
          <w:szCs w:val="24"/>
        </w:rPr>
        <w:t xml:space="preserve">. </w:t>
      </w:r>
    </w:p>
    <w:sectPr w:rsidR="006E514F" w:rsidRPr="005F73CA" w:rsidSect="00F35513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35" w:rsidRDefault="00275C35" w:rsidP="00A33047">
      <w:pPr>
        <w:spacing w:before="0" w:after="0" w:line="240" w:lineRule="auto"/>
      </w:pPr>
      <w:r>
        <w:separator/>
      </w:r>
    </w:p>
  </w:endnote>
  <w:endnote w:type="continuationSeparator" w:id="0">
    <w:p w:rsidR="00275C35" w:rsidRDefault="00275C35" w:rsidP="00A33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35" w:rsidRDefault="00275C35" w:rsidP="00A33047">
      <w:pPr>
        <w:spacing w:before="0" w:after="0" w:line="240" w:lineRule="auto"/>
      </w:pPr>
      <w:r>
        <w:separator/>
      </w:r>
    </w:p>
  </w:footnote>
  <w:footnote w:type="continuationSeparator" w:id="0">
    <w:p w:rsidR="00275C35" w:rsidRDefault="00275C35" w:rsidP="00A330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05CAF"/>
    <w:multiLevelType w:val="hybridMultilevel"/>
    <w:tmpl w:val="C14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22"/>
    <w:rsid w:val="00006B35"/>
    <w:rsid w:val="00007E70"/>
    <w:rsid w:val="000100F7"/>
    <w:rsid w:val="00016A9F"/>
    <w:rsid w:val="000226AE"/>
    <w:rsid w:val="00024570"/>
    <w:rsid w:val="000257C4"/>
    <w:rsid w:val="00030584"/>
    <w:rsid w:val="000305D6"/>
    <w:rsid w:val="000315D1"/>
    <w:rsid w:val="00034C56"/>
    <w:rsid w:val="00036546"/>
    <w:rsid w:val="00037281"/>
    <w:rsid w:val="0004045B"/>
    <w:rsid w:val="0004232B"/>
    <w:rsid w:val="00043326"/>
    <w:rsid w:val="0004737C"/>
    <w:rsid w:val="0005091A"/>
    <w:rsid w:val="00052375"/>
    <w:rsid w:val="00052F13"/>
    <w:rsid w:val="00054DD4"/>
    <w:rsid w:val="00060F7C"/>
    <w:rsid w:val="00062C42"/>
    <w:rsid w:val="0006408E"/>
    <w:rsid w:val="000657DB"/>
    <w:rsid w:val="00067CB7"/>
    <w:rsid w:val="000800AD"/>
    <w:rsid w:val="0008088C"/>
    <w:rsid w:val="00082749"/>
    <w:rsid w:val="000865FF"/>
    <w:rsid w:val="00095B1B"/>
    <w:rsid w:val="0009728E"/>
    <w:rsid w:val="000A020B"/>
    <w:rsid w:val="000A1407"/>
    <w:rsid w:val="000A5AAB"/>
    <w:rsid w:val="000A6E7E"/>
    <w:rsid w:val="000A6F93"/>
    <w:rsid w:val="000A7844"/>
    <w:rsid w:val="000B1BB3"/>
    <w:rsid w:val="000B3172"/>
    <w:rsid w:val="000B43E1"/>
    <w:rsid w:val="000B45A6"/>
    <w:rsid w:val="000B7E52"/>
    <w:rsid w:val="000C089B"/>
    <w:rsid w:val="000C0900"/>
    <w:rsid w:val="000D156B"/>
    <w:rsid w:val="000D37EE"/>
    <w:rsid w:val="000D48AB"/>
    <w:rsid w:val="000D5F0D"/>
    <w:rsid w:val="000D6A08"/>
    <w:rsid w:val="000E5131"/>
    <w:rsid w:val="000F0057"/>
    <w:rsid w:val="000F2477"/>
    <w:rsid w:val="001050FA"/>
    <w:rsid w:val="00110897"/>
    <w:rsid w:val="0011431E"/>
    <w:rsid w:val="0012422C"/>
    <w:rsid w:val="0013143C"/>
    <w:rsid w:val="0013464F"/>
    <w:rsid w:val="001359E8"/>
    <w:rsid w:val="00137B22"/>
    <w:rsid w:val="00142F43"/>
    <w:rsid w:val="00144556"/>
    <w:rsid w:val="0016241C"/>
    <w:rsid w:val="001910B6"/>
    <w:rsid w:val="0019160B"/>
    <w:rsid w:val="00191722"/>
    <w:rsid w:val="00193D80"/>
    <w:rsid w:val="001959F7"/>
    <w:rsid w:val="0019624E"/>
    <w:rsid w:val="001A0111"/>
    <w:rsid w:val="001A4E7B"/>
    <w:rsid w:val="001A54C7"/>
    <w:rsid w:val="001B0183"/>
    <w:rsid w:val="001B094B"/>
    <w:rsid w:val="001B4581"/>
    <w:rsid w:val="001B4746"/>
    <w:rsid w:val="001B66F9"/>
    <w:rsid w:val="001C2EC1"/>
    <w:rsid w:val="001C46EB"/>
    <w:rsid w:val="001D013C"/>
    <w:rsid w:val="001D14A2"/>
    <w:rsid w:val="001D2EF8"/>
    <w:rsid w:val="001E0ECB"/>
    <w:rsid w:val="00200A0F"/>
    <w:rsid w:val="00204821"/>
    <w:rsid w:val="00205997"/>
    <w:rsid w:val="00207A29"/>
    <w:rsid w:val="00213F10"/>
    <w:rsid w:val="0021528C"/>
    <w:rsid w:val="00216143"/>
    <w:rsid w:val="002210DA"/>
    <w:rsid w:val="0022309D"/>
    <w:rsid w:val="00230317"/>
    <w:rsid w:val="00233CD7"/>
    <w:rsid w:val="002409BF"/>
    <w:rsid w:val="00240F7E"/>
    <w:rsid w:val="00243FDE"/>
    <w:rsid w:val="0026269D"/>
    <w:rsid w:val="00264479"/>
    <w:rsid w:val="002660B6"/>
    <w:rsid w:val="002670A3"/>
    <w:rsid w:val="00275C35"/>
    <w:rsid w:val="0028109A"/>
    <w:rsid w:val="00281AFA"/>
    <w:rsid w:val="00282664"/>
    <w:rsid w:val="002826A2"/>
    <w:rsid w:val="0028435D"/>
    <w:rsid w:val="00286A24"/>
    <w:rsid w:val="002937BE"/>
    <w:rsid w:val="002938ED"/>
    <w:rsid w:val="002A6B93"/>
    <w:rsid w:val="002A6D9B"/>
    <w:rsid w:val="002A6E54"/>
    <w:rsid w:val="002A7FC2"/>
    <w:rsid w:val="002B0719"/>
    <w:rsid w:val="002B5C67"/>
    <w:rsid w:val="002C7997"/>
    <w:rsid w:val="002D2A3A"/>
    <w:rsid w:val="002D3494"/>
    <w:rsid w:val="002D4FC4"/>
    <w:rsid w:val="002D76A6"/>
    <w:rsid w:val="002E1F0B"/>
    <w:rsid w:val="002E241A"/>
    <w:rsid w:val="002E2927"/>
    <w:rsid w:val="002E5E39"/>
    <w:rsid w:val="002F40FB"/>
    <w:rsid w:val="002F5CCD"/>
    <w:rsid w:val="00303353"/>
    <w:rsid w:val="00303629"/>
    <w:rsid w:val="003062BE"/>
    <w:rsid w:val="00310BA8"/>
    <w:rsid w:val="0031351E"/>
    <w:rsid w:val="00315F0F"/>
    <w:rsid w:val="00316B4E"/>
    <w:rsid w:val="00323CF4"/>
    <w:rsid w:val="00326404"/>
    <w:rsid w:val="00326847"/>
    <w:rsid w:val="00327B63"/>
    <w:rsid w:val="003370D7"/>
    <w:rsid w:val="00341165"/>
    <w:rsid w:val="00343B45"/>
    <w:rsid w:val="0034445D"/>
    <w:rsid w:val="00346C0D"/>
    <w:rsid w:val="00353047"/>
    <w:rsid w:val="0036076A"/>
    <w:rsid w:val="00360A61"/>
    <w:rsid w:val="00360ABE"/>
    <w:rsid w:val="00370814"/>
    <w:rsid w:val="003762EC"/>
    <w:rsid w:val="003763BE"/>
    <w:rsid w:val="00384D36"/>
    <w:rsid w:val="00394365"/>
    <w:rsid w:val="003952A9"/>
    <w:rsid w:val="00396C9F"/>
    <w:rsid w:val="003A1263"/>
    <w:rsid w:val="003A5406"/>
    <w:rsid w:val="003A5932"/>
    <w:rsid w:val="003A68F6"/>
    <w:rsid w:val="003B217B"/>
    <w:rsid w:val="003B5952"/>
    <w:rsid w:val="003C0BA9"/>
    <w:rsid w:val="003C4CFA"/>
    <w:rsid w:val="003C57E6"/>
    <w:rsid w:val="003D07C3"/>
    <w:rsid w:val="003D28FF"/>
    <w:rsid w:val="003D7F4E"/>
    <w:rsid w:val="003E0764"/>
    <w:rsid w:val="003E210A"/>
    <w:rsid w:val="003E3D86"/>
    <w:rsid w:val="003E6F0A"/>
    <w:rsid w:val="003E760D"/>
    <w:rsid w:val="003F153D"/>
    <w:rsid w:val="003F1BAD"/>
    <w:rsid w:val="004015AC"/>
    <w:rsid w:val="00420DF9"/>
    <w:rsid w:val="004263F8"/>
    <w:rsid w:val="00427DA8"/>
    <w:rsid w:val="00430CB9"/>
    <w:rsid w:val="00430E98"/>
    <w:rsid w:val="00437427"/>
    <w:rsid w:val="00437DE9"/>
    <w:rsid w:val="004439A3"/>
    <w:rsid w:val="004464FD"/>
    <w:rsid w:val="00447534"/>
    <w:rsid w:val="00447FD0"/>
    <w:rsid w:val="00460183"/>
    <w:rsid w:val="00461714"/>
    <w:rsid w:val="004636A0"/>
    <w:rsid w:val="004637B4"/>
    <w:rsid w:val="0047136B"/>
    <w:rsid w:val="00472622"/>
    <w:rsid w:val="00474FF5"/>
    <w:rsid w:val="0047709C"/>
    <w:rsid w:val="0048178C"/>
    <w:rsid w:val="004832D2"/>
    <w:rsid w:val="0048638C"/>
    <w:rsid w:val="004904DB"/>
    <w:rsid w:val="0049062F"/>
    <w:rsid w:val="00490E49"/>
    <w:rsid w:val="0049265B"/>
    <w:rsid w:val="00494016"/>
    <w:rsid w:val="004971B8"/>
    <w:rsid w:val="00497471"/>
    <w:rsid w:val="004A042D"/>
    <w:rsid w:val="004A2833"/>
    <w:rsid w:val="004A2CE4"/>
    <w:rsid w:val="004A6286"/>
    <w:rsid w:val="004B2B25"/>
    <w:rsid w:val="004C53F1"/>
    <w:rsid w:val="004C60D7"/>
    <w:rsid w:val="004D3FE0"/>
    <w:rsid w:val="004E58D0"/>
    <w:rsid w:val="004F1EBE"/>
    <w:rsid w:val="004F2495"/>
    <w:rsid w:val="004F7B59"/>
    <w:rsid w:val="005005CE"/>
    <w:rsid w:val="005022E2"/>
    <w:rsid w:val="00504A1F"/>
    <w:rsid w:val="00506D55"/>
    <w:rsid w:val="00506D8F"/>
    <w:rsid w:val="005128B5"/>
    <w:rsid w:val="00513833"/>
    <w:rsid w:val="005139CB"/>
    <w:rsid w:val="00517C6B"/>
    <w:rsid w:val="0052082C"/>
    <w:rsid w:val="0052089E"/>
    <w:rsid w:val="005307DE"/>
    <w:rsid w:val="005309E4"/>
    <w:rsid w:val="00542166"/>
    <w:rsid w:val="00543D95"/>
    <w:rsid w:val="005453C4"/>
    <w:rsid w:val="00547AAB"/>
    <w:rsid w:val="00547F32"/>
    <w:rsid w:val="0055294D"/>
    <w:rsid w:val="00561B66"/>
    <w:rsid w:val="00563032"/>
    <w:rsid w:val="005651D8"/>
    <w:rsid w:val="00565B6D"/>
    <w:rsid w:val="00571B97"/>
    <w:rsid w:val="00572D7F"/>
    <w:rsid w:val="00574079"/>
    <w:rsid w:val="0057497E"/>
    <w:rsid w:val="00576081"/>
    <w:rsid w:val="00581ADA"/>
    <w:rsid w:val="0058224E"/>
    <w:rsid w:val="00585950"/>
    <w:rsid w:val="00585C47"/>
    <w:rsid w:val="0058671E"/>
    <w:rsid w:val="00591F6D"/>
    <w:rsid w:val="00592236"/>
    <w:rsid w:val="0059435A"/>
    <w:rsid w:val="00594547"/>
    <w:rsid w:val="005952E3"/>
    <w:rsid w:val="005A542F"/>
    <w:rsid w:val="005B042E"/>
    <w:rsid w:val="005B1DE0"/>
    <w:rsid w:val="005B2C43"/>
    <w:rsid w:val="005B419D"/>
    <w:rsid w:val="005B649D"/>
    <w:rsid w:val="005B6ABB"/>
    <w:rsid w:val="005C1151"/>
    <w:rsid w:val="005C206A"/>
    <w:rsid w:val="005C33E7"/>
    <w:rsid w:val="005C6CBB"/>
    <w:rsid w:val="005D1401"/>
    <w:rsid w:val="005D1A94"/>
    <w:rsid w:val="005D2D4A"/>
    <w:rsid w:val="005D2EBF"/>
    <w:rsid w:val="005E38DD"/>
    <w:rsid w:val="005E6612"/>
    <w:rsid w:val="005F112B"/>
    <w:rsid w:val="005F431E"/>
    <w:rsid w:val="005F73CA"/>
    <w:rsid w:val="005F79D1"/>
    <w:rsid w:val="00600AFE"/>
    <w:rsid w:val="006049D4"/>
    <w:rsid w:val="0060659A"/>
    <w:rsid w:val="006114A5"/>
    <w:rsid w:val="006119BC"/>
    <w:rsid w:val="006123CA"/>
    <w:rsid w:val="0061315B"/>
    <w:rsid w:val="006145C4"/>
    <w:rsid w:val="00616EF8"/>
    <w:rsid w:val="00620E9B"/>
    <w:rsid w:val="00622455"/>
    <w:rsid w:val="006306A9"/>
    <w:rsid w:val="0063223C"/>
    <w:rsid w:val="00632F56"/>
    <w:rsid w:val="00637343"/>
    <w:rsid w:val="00646CF0"/>
    <w:rsid w:val="00651CD4"/>
    <w:rsid w:val="00651D94"/>
    <w:rsid w:val="00660170"/>
    <w:rsid w:val="00672592"/>
    <w:rsid w:val="006820B5"/>
    <w:rsid w:val="0068681B"/>
    <w:rsid w:val="006A1291"/>
    <w:rsid w:val="006A169B"/>
    <w:rsid w:val="006A5271"/>
    <w:rsid w:val="006C3BD8"/>
    <w:rsid w:val="006D49E1"/>
    <w:rsid w:val="006D5AB5"/>
    <w:rsid w:val="006E178C"/>
    <w:rsid w:val="006E514F"/>
    <w:rsid w:val="006E7991"/>
    <w:rsid w:val="006F22CA"/>
    <w:rsid w:val="006F7F29"/>
    <w:rsid w:val="007003D8"/>
    <w:rsid w:val="00703AC6"/>
    <w:rsid w:val="007123F3"/>
    <w:rsid w:val="0071489C"/>
    <w:rsid w:val="00715ABA"/>
    <w:rsid w:val="00716D17"/>
    <w:rsid w:val="007202ED"/>
    <w:rsid w:val="0072180C"/>
    <w:rsid w:val="007232D2"/>
    <w:rsid w:val="007274EB"/>
    <w:rsid w:val="00727A3F"/>
    <w:rsid w:val="00727FBB"/>
    <w:rsid w:val="0073099F"/>
    <w:rsid w:val="0073564A"/>
    <w:rsid w:val="007408B1"/>
    <w:rsid w:val="00741C4D"/>
    <w:rsid w:val="00743514"/>
    <w:rsid w:val="00744DCA"/>
    <w:rsid w:val="00752757"/>
    <w:rsid w:val="00756AF9"/>
    <w:rsid w:val="00760295"/>
    <w:rsid w:val="00760E20"/>
    <w:rsid w:val="00771578"/>
    <w:rsid w:val="00772ADE"/>
    <w:rsid w:val="00777038"/>
    <w:rsid w:val="00780FBC"/>
    <w:rsid w:val="007815BF"/>
    <w:rsid w:val="00782831"/>
    <w:rsid w:val="00786A2B"/>
    <w:rsid w:val="0079069D"/>
    <w:rsid w:val="007B1FB9"/>
    <w:rsid w:val="007C21B7"/>
    <w:rsid w:val="007C39B0"/>
    <w:rsid w:val="007C465B"/>
    <w:rsid w:val="007C55F3"/>
    <w:rsid w:val="007D4369"/>
    <w:rsid w:val="007D7C9F"/>
    <w:rsid w:val="007E0E84"/>
    <w:rsid w:val="007E17A8"/>
    <w:rsid w:val="007E7DCA"/>
    <w:rsid w:val="007F0507"/>
    <w:rsid w:val="008030D5"/>
    <w:rsid w:val="0080607D"/>
    <w:rsid w:val="00806EAA"/>
    <w:rsid w:val="008120EB"/>
    <w:rsid w:val="00812B13"/>
    <w:rsid w:val="00816E04"/>
    <w:rsid w:val="008328E1"/>
    <w:rsid w:val="00837640"/>
    <w:rsid w:val="008433DF"/>
    <w:rsid w:val="00853473"/>
    <w:rsid w:val="0085759F"/>
    <w:rsid w:val="00857B7C"/>
    <w:rsid w:val="0086055A"/>
    <w:rsid w:val="00860CE8"/>
    <w:rsid w:val="008615F2"/>
    <w:rsid w:val="0086370E"/>
    <w:rsid w:val="00864073"/>
    <w:rsid w:val="00866AAE"/>
    <w:rsid w:val="008745E0"/>
    <w:rsid w:val="00874CCC"/>
    <w:rsid w:val="00876983"/>
    <w:rsid w:val="008773AC"/>
    <w:rsid w:val="00880226"/>
    <w:rsid w:val="0088062D"/>
    <w:rsid w:val="00881C9D"/>
    <w:rsid w:val="0088564B"/>
    <w:rsid w:val="00887E67"/>
    <w:rsid w:val="00891F6F"/>
    <w:rsid w:val="00892DD2"/>
    <w:rsid w:val="008A0B33"/>
    <w:rsid w:val="008A0F7E"/>
    <w:rsid w:val="008A6FD6"/>
    <w:rsid w:val="008B00D4"/>
    <w:rsid w:val="008B5C4F"/>
    <w:rsid w:val="008C0F5F"/>
    <w:rsid w:val="008D2B7B"/>
    <w:rsid w:val="008E177B"/>
    <w:rsid w:val="008E4CAD"/>
    <w:rsid w:val="008F1AB3"/>
    <w:rsid w:val="008F4D20"/>
    <w:rsid w:val="00903724"/>
    <w:rsid w:val="0090664C"/>
    <w:rsid w:val="00906FF0"/>
    <w:rsid w:val="00907F57"/>
    <w:rsid w:val="009100C7"/>
    <w:rsid w:val="00913951"/>
    <w:rsid w:val="00924BB1"/>
    <w:rsid w:val="0093135A"/>
    <w:rsid w:val="00932627"/>
    <w:rsid w:val="00935861"/>
    <w:rsid w:val="00935CA3"/>
    <w:rsid w:val="0093717B"/>
    <w:rsid w:val="009414AA"/>
    <w:rsid w:val="009425F1"/>
    <w:rsid w:val="0094344A"/>
    <w:rsid w:val="00952794"/>
    <w:rsid w:val="00956AE5"/>
    <w:rsid w:val="00961250"/>
    <w:rsid w:val="00962256"/>
    <w:rsid w:val="009629A3"/>
    <w:rsid w:val="0096300E"/>
    <w:rsid w:val="009645F3"/>
    <w:rsid w:val="00965DA9"/>
    <w:rsid w:val="009667FF"/>
    <w:rsid w:val="009724D5"/>
    <w:rsid w:val="009745CE"/>
    <w:rsid w:val="009806AF"/>
    <w:rsid w:val="00981B73"/>
    <w:rsid w:val="00986338"/>
    <w:rsid w:val="00986678"/>
    <w:rsid w:val="00997FAF"/>
    <w:rsid w:val="009A4460"/>
    <w:rsid w:val="009A5DF5"/>
    <w:rsid w:val="009A7805"/>
    <w:rsid w:val="009B6092"/>
    <w:rsid w:val="009B60B9"/>
    <w:rsid w:val="009B7384"/>
    <w:rsid w:val="009C46CC"/>
    <w:rsid w:val="009C6BE4"/>
    <w:rsid w:val="009D2822"/>
    <w:rsid w:val="009E3EB6"/>
    <w:rsid w:val="009F1DAF"/>
    <w:rsid w:val="00A05783"/>
    <w:rsid w:val="00A05977"/>
    <w:rsid w:val="00A105D6"/>
    <w:rsid w:val="00A13559"/>
    <w:rsid w:val="00A33047"/>
    <w:rsid w:val="00A42ACA"/>
    <w:rsid w:val="00A51819"/>
    <w:rsid w:val="00A55AD6"/>
    <w:rsid w:val="00A5779D"/>
    <w:rsid w:val="00A622E9"/>
    <w:rsid w:val="00A63880"/>
    <w:rsid w:val="00A654E4"/>
    <w:rsid w:val="00A66154"/>
    <w:rsid w:val="00A80060"/>
    <w:rsid w:val="00A8065E"/>
    <w:rsid w:val="00A84651"/>
    <w:rsid w:val="00A904E3"/>
    <w:rsid w:val="00A92098"/>
    <w:rsid w:val="00A94627"/>
    <w:rsid w:val="00A94FA0"/>
    <w:rsid w:val="00AA1E39"/>
    <w:rsid w:val="00AA468F"/>
    <w:rsid w:val="00AA71EF"/>
    <w:rsid w:val="00AB2974"/>
    <w:rsid w:val="00AB5EBA"/>
    <w:rsid w:val="00AB799B"/>
    <w:rsid w:val="00AD072B"/>
    <w:rsid w:val="00AE421B"/>
    <w:rsid w:val="00AF08A2"/>
    <w:rsid w:val="00AF2ABC"/>
    <w:rsid w:val="00AF32D9"/>
    <w:rsid w:val="00B00004"/>
    <w:rsid w:val="00B03A87"/>
    <w:rsid w:val="00B078DD"/>
    <w:rsid w:val="00B107A2"/>
    <w:rsid w:val="00B10B35"/>
    <w:rsid w:val="00B12B32"/>
    <w:rsid w:val="00B17FF5"/>
    <w:rsid w:val="00B227AF"/>
    <w:rsid w:val="00B23E7A"/>
    <w:rsid w:val="00B24080"/>
    <w:rsid w:val="00B24E82"/>
    <w:rsid w:val="00B251F3"/>
    <w:rsid w:val="00B26194"/>
    <w:rsid w:val="00B26F45"/>
    <w:rsid w:val="00B30E4B"/>
    <w:rsid w:val="00B34609"/>
    <w:rsid w:val="00B34888"/>
    <w:rsid w:val="00B354FA"/>
    <w:rsid w:val="00B37BF3"/>
    <w:rsid w:val="00B412A5"/>
    <w:rsid w:val="00B41E8D"/>
    <w:rsid w:val="00B43FFC"/>
    <w:rsid w:val="00B46C49"/>
    <w:rsid w:val="00B47D99"/>
    <w:rsid w:val="00B513E4"/>
    <w:rsid w:val="00B52716"/>
    <w:rsid w:val="00B52941"/>
    <w:rsid w:val="00B53ABC"/>
    <w:rsid w:val="00B53F42"/>
    <w:rsid w:val="00B5498E"/>
    <w:rsid w:val="00B570AB"/>
    <w:rsid w:val="00B6061E"/>
    <w:rsid w:val="00B624CD"/>
    <w:rsid w:val="00B64922"/>
    <w:rsid w:val="00B71872"/>
    <w:rsid w:val="00B72175"/>
    <w:rsid w:val="00B72CC7"/>
    <w:rsid w:val="00B7702C"/>
    <w:rsid w:val="00B838B5"/>
    <w:rsid w:val="00B83A83"/>
    <w:rsid w:val="00B9043F"/>
    <w:rsid w:val="00B907A8"/>
    <w:rsid w:val="00BB6592"/>
    <w:rsid w:val="00BB7FB9"/>
    <w:rsid w:val="00BC613A"/>
    <w:rsid w:val="00BC6DA1"/>
    <w:rsid w:val="00BD6C46"/>
    <w:rsid w:val="00BE11FD"/>
    <w:rsid w:val="00BE1457"/>
    <w:rsid w:val="00BE3D75"/>
    <w:rsid w:val="00BE3EAB"/>
    <w:rsid w:val="00BF0030"/>
    <w:rsid w:val="00BF048F"/>
    <w:rsid w:val="00C01860"/>
    <w:rsid w:val="00C055F4"/>
    <w:rsid w:val="00C12968"/>
    <w:rsid w:val="00C13262"/>
    <w:rsid w:val="00C171FD"/>
    <w:rsid w:val="00C23B3B"/>
    <w:rsid w:val="00C24488"/>
    <w:rsid w:val="00C26DC2"/>
    <w:rsid w:val="00C27191"/>
    <w:rsid w:val="00C40E3E"/>
    <w:rsid w:val="00C41E9A"/>
    <w:rsid w:val="00C42C64"/>
    <w:rsid w:val="00C43816"/>
    <w:rsid w:val="00C43FF4"/>
    <w:rsid w:val="00C457EE"/>
    <w:rsid w:val="00C46856"/>
    <w:rsid w:val="00C539E3"/>
    <w:rsid w:val="00C72CDD"/>
    <w:rsid w:val="00C767BB"/>
    <w:rsid w:val="00C849C7"/>
    <w:rsid w:val="00C85FD4"/>
    <w:rsid w:val="00C863D3"/>
    <w:rsid w:val="00C90875"/>
    <w:rsid w:val="00CA0145"/>
    <w:rsid w:val="00CA0D4F"/>
    <w:rsid w:val="00CA2A1E"/>
    <w:rsid w:val="00CA3638"/>
    <w:rsid w:val="00CA3F80"/>
    <w:rsid w:val="00CA4F50"/>
    <w:rsid w:val="00CB1796"/>
    <w:rsid w:val="00CB29D5"/>
    <w:rsid w:val="00CB30A4"/>
    <w:rsid w:val="00CC4F57"/>
    <w:rsid w:val="00CC5299"/>
    <w:rsid w:val="00CC550B"/>
    <w:rsid w:val="00CD1F60"/>
    <w:rsid w:val="00CE2979"/>
    <w:rsid w:val="00CE3352"/>
    <w:rsid w:val="00CE5AE6"/>
    <w:rsid w:val="00CE62E2"/>
    <w:rsid w:val="00CE66A3"/>
    <w:rsid w:val="00CF2365"/>
    <w:rsid w:val="00CF4BE9"/>
    <w:rsid w:val="00CF6168"/>
    <w:rsid w:val="00CF7ED5"/>
    <w:rsid w:val="00D02CC8"/>
    <w:rsid w:val="00D1490B"/>
    <w:rsid w:val="00D14C4D"/>
    <w:rsid w:val="00D20580"/>
    <w:rsid w:val="00D2399C"/>
    <w:rsid w:val="00D269E0"/>
    <w:rsid w:val="00D31A04"/>
    <w:rsid w:val="00D31B9A"/>
    <w:rsid w:val="00D47857"/>
    <w:rsid w:val="00D51768"/>
    <w:rsid w:val="00D51DA5"/>
    <w:rsid w:val="00D55262"/>
    <w:rsid w:val="00D64511"/>
    <w:rsid w:val="00D66F97"/>
    <w:rsid w:val="00D7082B"/>
    <w:rsid w:val="00D71203"/>
    <w:rsid w:val="00D71588"/>
    <w:rsid w:val="00D867CD"/>
    <w:rsid w:val="00D93DD4"/>
    <w:rsid w:val="00D965EB"/>
    <w:rsid w:val="00D97EBF"/>
    <w:rsid w:val="00DA0848"/>
    <w:rsid w:val="00DA100B"/>
    <w:rsid w:val="00DA56B3"/>
    <w:rsid w:val="00DA7F64"/>
    <w:rsid w:val="00DC12CB"/>
    <w:rsid w:val="00DC177D"/>
    <w:rsid w:val="00DC2082"/>
    <w:rsid w:val="00DC4E27"/>
    <w:rsid w:val="00DC4F1C"/>
    <w:rsid w:val="00DC56F3"/>
    <w:rsid w:val="00DD13CD"/>
    <w:rsid w:val="00DD21E5"/>
    <w:rsid w:val="00DD3D7B"/>
    <w:rsid w:val="00DE1497"/>
    <w:rsid w:val="00DE4860"/>
    <w:rsid w:val="00DE6C67"/>
    <w:rsid w:val="00DE75B2"/>
    <w:rsid w:val="00DF4CA0"/>
    <w:rsid w:val="00DF7259"/>
    <w:rsid w:val="00E01386"/>
    <w:rsid w:val="00E01753"/>
    <w:rsid w:val="00E06C0A"/>
    <w:rsid w:val="00E12C61"/>
    <w:rsid w:val="00E1496D"/>
    <w:rsid w:val="00E15517"/>
    <w:rsid w:val="00E20DCC"/>
    <w:rsid w:val="00E22A0E"/>
    <w:rsid w:val="00E23B3D"/>
    <w:rsid w:val="00E269A6"/>
    <w:rsid w:val="00E2739B"/>
    <w:rsid w:val="00E317B2"/>
    <w:rsid w:val="00E32366"/>
    <w:rsid w:val="00E34038"/>
    <w:rsid w:val="00E36D2B"/>
    <w:rsid w:val="00E523F8"/>
    <w:rsid w:val="00E55051"/>
    <w:rsid w:val="00E578EA"/>
    <w:rsid w:val="00E60E53"/>
    <w:rsid w:val="00E71F2D"/>
    <w:rsid w:val="00E72F6B"/>
    <w:rsid w:val="00E745C0"/>
    <w:rsid w:val="00E820BA"/>
    <w:rsid w:val="00E847C4"/>
    <w:rsid w:val="00E929B8"/>
    <w:rsid w:val="00E94211"/>
    <w:rsid w:val="00E96883"/>
    <w:rsid w:val="00EA50A1"/>
    <w:rsid w:val="00EA692F"/>
    <w:rsid w:val="00EA7B7D"/>
    <w:rsid w:val="00EB321D"/>
    <w:rsid w:val="00EB5C9C"/>
    <w:rsid w:val="00EC3797"/>
    <w:rsid w:val="00ED10C4"/>
    <w:rsid w:val="00ED7F1F"/>
    <w:rsid w:val="00EE4EE6"/>
    <w:rsid w:val="00EE536D"/>
    <w:rsid w:val="00EE5474"/>
    <w:rsid w:val="00EF43C0"/>
    <w:rsid w:val="00EF7E99"/>
    <w:rsid w:val="00F00047"/>
    <w:rsid w:val="00F021FD"/>
    <w:rsid w:val="00F050CF"/>
    <w:rsid w:val="00F05979"/>
    <w:rsid w:val="00F15FEB"/>
    <w:rsid w:val="00F160CB"/>
    <w:rsid w:val="00F17C21"/>
    <w:rsid w:val="00F222D9"/>
    <w:rsid w:val="00F2411C"/>
    <w:rsid w:val="00F25333"/>
    <w:rsid w:val="00F31108"/>
    <w:rsid w:val="00F34157"/>
    <w:rsid w:val="00F34FCB"/>
    <w:rsid w:val="00F350A6"/>
    <w:rsid w:val="00F35513"/>
    <w:rsid w:val="00F37DDD"/>
    <w:rsid w:val="00F4048A"/>
    <w:rsid w:val="00F444DB"/>
    <w:rsid w:val="00F45841"/>
    <w:rsid w:val="00F45EB9"/>
    <w:rsid w:val="00F51B20"/>
    <w:rsid w:val="00F621A1"/>
    <w:rsid w:val="00F64289"/>
    <w:rsid w:val="00F679DA"/>
    <w:rsid w:val="00F67BC6"/>
    <w:rsid w:val="00F73145"/>
    <w:rsid w:val="00F73A25"/>
    <w:rsid w:val="00F74512"/>
    <w:rsid w:val="00F760D3"/>
    <w:rsid w:val="00F81A78"/>
    <w:rsid w:val="00F837C4"/>
    <w:rsid w:val="00F86171"/>
    <w:rsid w:val="00F905A0"/>
    <w:rsid w:val="00F932C7"/>
    <w:rsid w:val="00F96BDE"/>
    <w:rsid w:val="00FA0D31"/>
    <w:rsid w:val="00FA1D23"/>
    <w:rsid w:val="00FA2250"/>
    <w:rsid w:val="00FA258B"/>
    <w:rsid w:val="00FA524F"/>
    <w:rsid w:val="00FA5D5B"/>
    <w:rsid w:val="00FB68C4"/>
    <w:rsid w:val="00FB72BB"/>
    <w:rsid w:val="00FC083B"/>
    <w:rsid w:val="00FC20B8"/>
    <w:rsid w:val="00FC66C2"/>
    <w:rsid w:val="00FD229C"/>
    <w:rsid w:val="00FD2CDC"/>
    <w:rsid w:val="00FD33DF"/>
    <w:rsid w:val="00FD77D2"/>
    <w:rsid w:val="00FE2B2E"/>
    <w:rsid w:val="00FE4A28"/>
    <w:rsid w:val="00FF33D0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F7D79-07BC-469B-8D4F-25D4B612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22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19624E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24E"/>
  </w:style>
  <w:style w:type="character" w:customStyle="1" w:styleId="coversetext">
    <w:name w:val="co_versetext"/>
    <w:basedOn w:val="a0"/>
    <w:rsid w:val="00B23E7A"/>
  </w:style>
  <w:style w:type="character" w:styleId="Hyperlink">
    <w:name w:val="Hyperlink"/>
    <w:basedOn w:val="a0"/>
    <w:uiPriority w:val="99"/>
    <w:rsid w:val="00DE75B2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DE75B2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a3"/>
    <w:uiPriority w:val="99"/>
    <w:rsid w:val="00876983"/>
    <w:pPr>
      <w:keepLines/>
      <w:widowControl w:val="0"/>
      <w:autoSpaceDE w:val="0"/>
      <w:autoSpaceDN w:val="0"/>
      <w:spacing w:before="0" w:beforeAutospacing="0" w:after="160" w:afterAutospacing="0"/>
      <w:ind w:left="360" w:hanging="360"/>
      <w:contextualSpacing w:val="0"/>
    </w:pPr>
    <w:rPr>
      <w:rFonts w:eastAsia="Times New Roman" w:cs="Miriam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876983"/>
    <w:pPr>
      <w:spacing w:after="120"/>
    </w:pPr>
  </w:style>
  <w:style w:type="character" w:customStyle="1" w:styleId="a4">
    <w:name w:val="גוף טקסט תו"/>
    <w:basedOn w:val="a0"/>
    <w:link w:val="a3"/>
    <w:uiPriority w:val="99"/>
    <w:semiHidden/>
    <w:rsid w:val="00876983"/>
    <w:rPr>
      <w:rFonts w:ascii="Courier New" w:hAnsi="Courier New" w:cs="Courier New"/>
      <w:sz w:val="22"/>
      <w:szCs w:val="22"/>
    </w:rPr>
  </w:style>
  <w:style w:type="paragraph" w:customStyle="1" w:styleId="NormalPar">
    <w:name w:val="NormalPar"/>
    <w:rsid w:val="0026269D"/>
    <w:pPr>
      <w:autoSpaceDE w:val="0"/>
      <w:autoSpaceDN w:val="0"/>
      <w:bidi/>
      <w:adjustRightInd w:val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brewChar">
    <w:name w:val="Hebrew_Char"/>
    <w:uiPriority w:val="99"/>
    <w:rsid w:val="0026269D"/>
    <w:rPr>
      <w:rFonts w:cs="David"/>
      <w:noProof w:val="0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513833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A33047"/>
    <w:pPr>
      <w:spacing w:before="0"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rsid w:val="00A33047"/>
    <w:rPr>
      <w:rFonts w:ascii="Courier New" w:hAnsi="Courier New" w:cs="Courier New"/>
    </w:rPr>
  </w:style>
  <w:style w:type="character" w:styleId="a7">
    <w:name w:val="footnote reference"/>
    <w:basedOn w:val="a0"/>
    <w:unhideWhenUsed/>
    <w:rsid w:val="00A33047"/>
    <w:rPr>
      <w:vertAlign w:val="superscript"/>
    </w:rPr>
  </w:style>
  <w:style w:type="paragraph" w:customStyle="1" w:styleId="style3">
    <w:name w:val="style3"/>
    <w:basedOn w:val="a"/>
    <w:rsid w:val="000B43E1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undbrackets">
    <w:name w:val="round_brackets"/>
    <w:basedOn w:val="a0"/>
    <w:rsid w:val="00CE3352"/>
  </w:style>
  <w:style w:type="character" w:customStyle="1" w:styleId="glossaryitem">
    <w:name w:val="glossary_item"/>
    <w:basedOn w:val="a0"/>
    <w:rsid w:val="003A1263"/>
  </w:style>
  <w:style w:type="paragraph" w:styleId="a8">
    <w:name w:val="Balloon Text"/>
    <w:basedOn w:val="a"/>
    <w:link w:val="a9"/>
    <w:uiPriority w:val="99"/>
    <w:semiHidden/>
    <w:unhideWhenUsed/>
    <w:rsid w:val="00FC66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C66C2"/>
    <w:rPr>
      <w:rFonts w:ascii="Tahoma" w:hAnsi="Tahoma" w:cs="Tahoma"/>
      <w:sz w:val="16"/>
      <w:szCs w:val="16"/>
    </w:rPr>
  </w:style>
  <w:style w:type="paragraph" w:customStyle="1" w:styleId="-0">
    <w:name w:val="-0"/>
    <w:basedOn w:val="a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a"/>
    <w:basedOn w:val="a"/>
    <w:rsid w:val="00C24488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1">
    <w:name w:val="head1"/>
    <w:basedOn w:val="a0"/>
    <w:rsid w:val="00BE3EAB"/>
  </w:style>
  <w:style w:type="character" w:styleId="ab">
    <w:name w:val="annotation reference"/>
    <w:basedOn w:val="a0"/>
    <w:uiPriority w:val="99"/>
    <w:semiHidden/>
    <w:unhideWhenUsed/>
    <w:rsid w:val="00FF66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6682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FF6682"/>
    <w:rPr>
      <w:rFonts w:ascii="Courier New" w:hAnsi="Courier New" w:cs="Courier Ne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6682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FF6682"/>
    <w:rPr>
      <w:rFonts w:ascii="Courier New" w:hAnsi="Courier New" w:cs="Courier New"/>
      <w:b/>
      <w:bCs/>
    </w:rPr>
  </w:style>
  <w:style w:type="paragraph" w:styleId="af0">
    <w:name w:val="Revision"/>
    <w:hidden/>
    <w:uiPriority w:val="99"/>
    <w:semiHidden/>
    <w:rsid w:val="00FF6682"/>
    <w:rPr>
      <w:rFonts w:ascii="Courier New" w:hAnsi="Courier New" w:cs="Courier New"/>
      <w:sz w:val="22"/>
      <w:szCs w:val="22"/>
    </w:rPr>
  </w:style>
  <w:style w:type="paragraph" w:customStyle="1" w:styleId="2">
    <w:name w:val="כותרת2"/>
    <w:basedOn w:val="a"/>
    <w:rsid w:val="00CB1796"/>
    <w:pPr>
      <w:keepNext/>
      <w:autoSpaceDE w:val="0"/>
      <w:autoSpaceDN w:val="0"/>
      <w:bidi/>
      <w:spacing w:before="120" w:beforeAutospacing="0" w:after="60" w:afterAutospacing="0" w:line="360" w:lineRule="exact"/>
      <w:contextualSpacing w:val="0"/>
      <w:jc w:val="center"/>
      <w:outlineLvl w:val="1"/>
    </w:pPr>
    <w:rPr>
      <w:rFonts w:ascii="Times New Roman" w:eastAsia="Times New Roman" w:hAnsi="Times New Roman" w:cs="Arial"/>
      <w:b/>
      <w:bCs/>
      <w:sz w:val="26"/>
      <w:szCs w:val="28"/>
    </w:rPr>
  </w:style>
  <w:style w:type="paragraph" w:customStyle="1" w:styleId="vbmtext">
    <w:name w:val="vbm text"/>
    <w:basedOn w:val="a"/>
    <w:link w:val="vbmtext0"/>
    <w:qFormat/>
    <w:rsid w:val="00CB1796"/>
    <w:pPr>
      <w:autoSpaceDE w:val="0"/>
      <w:autoSpaceDN w:val="0"/>
      <w:bidi/>
      <w:spacing w:before="0" w:beforeAutospacing="0" w:after="120" w:afterAutospacing="0" w:line="300" w:lineRule="exact"/>
      <w:ind w:firstLine="340"/>
      <w:contextualSpacing w:val="0"/>
    </w:pPr>
    <w:rPr>
      <w:rFonts w:ascii="Times New Roman" w:eastAsia="Times New Roman" w:hAnsi="Times New Roman" w:cs="Narkisim"/>
      <w:sz w:val="20"/>
    </w:rPr>
  </w:style>
  <w:style w:type="paragraph" w:customStyle="1" w:styleId="vbmquote">
    <w:name w:val="vbm quote"/>
    <w:basedOn w:val="a"/>
    <w:qFormat/>
    <w:rsid w:val="00CB1796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 w:right="567"/>
      <w:contextualSpacing w:val="0"/>
    </w:pPr>
    <w:rPr>
      <w:rFonts w:ascii="Times New Roman" w:eastAsia="Times New Roman" w:hAnsi="Times New Roman" w:cs="Narkisim"/>
      <w:i/>
      <w:iCs/>
      <w:sz w:val="20"/>
    </w:rPr>
  </w:style>
  <w:style w:type="character" w:customStyle="1" w:styleId="vbmtext0">
    <w:name w:val="vbm text תו"/>
    <w:basedOn w:val="a0"/>
    <w:link w:val="vbmtext"/>
    <w:rsid w:val="00CB1796"/>
    <w:rPr>
      <w:rFonts w:ascii="Times New Roman" w:eastAsia="Times New Roman" w:hAnsi="Times New Roman" w:cs="Narkisim"/>
      <w:szCs w:val="22"/>
    </w:rPr>
  </w:style>
  <w:style w:type="paragraph" w:customStyle="1" w:styleId="af1">
    <w:name w:val="לוגו תחתון"/>
    <w:basedOn w:val="a"/>
    <w:rsid w:val="00ED7F1F"/>
    <w:pPr>
      <w:tabs>
        <w:tab w:val="right" w:pos="3895"/>
      </w:tabs>
      <w:autoSpaceDE w:val="0"/>
      <w:autoSpaceDN w:val="0"/>
      <w:bidi/>
      <w:spacing w:before="0" w:beforeAutospacing="0" w:after="0" w:afterAutospacing="0" w:line="240" w:lineRule="auto"/>
      <w:contextualSpacing w:val="0"/>
      <w:jc w:val="center"/>
    </w:pPr>
    <w:rPr>
      <w:rFonts w:ascii="Arial" w:eastAsia="Times New Roman" w:hAnsi="Arial" w:cs="Narkisim"/>
      <w:b/>
      <w:bCs/>
      <w:noProof/>
      <w:sz w:val="16"/>
      <w:szCs w:val="16"/>
    </w:rPr>
  </w:style>
  <w:style w:type="paragraph" w:customStyle="1" w:styleId="1">
    <w:name w:val="ציטוט1"/>
    <w:basedOn w:val="a"/>
    <w:link w:val="10"/>
    <w:rsid w:val="00ED7F1F"/>
    <w:pPr>
      <w:tabs>
        <w:tab w:val="right" w:pos="4621"/>
      </w:tabs>
      <w:autoSpaceDE w:val="0"/>
      <w:autoSpaceDN w:val="0"/>
      <w:bidi/>
      <w:spacing w:before="0" w:beforeAutospacing="0" w:after="120" w:afterAutospacing="0" w:line="300" w:lineRule="exact"/>
      <w:ind w:left="567"/>
      <w:contextualSpacing w:val="0"/>
    </w:pPr>
    <w:rPr>
      <w:rFonts w:ascii="Times New Roman" w:eastAsia="Times New Roman" w:hAnsi="Times New Roman" w:cs="Narkisim"/>
      <w:sz w:val="20"/>
    </w:rPr>
  </w:style>
  <w:style w:type="character" w:customStyle="1" w:styleId="-">
    <w:name w:val="ציטוט - רשי תו"/>
    <w:basedOn w:val="a0"/>
    <w:link w:val="-1"/>
    <w:rsid w:val="00ED7F1F"/>
    <w:rPr>
      <w:rFonts w:cs="Guttman Rashi"/>
      <w:szCs w:val="18"/>
      <w:lang w:eastAsia="he-IL"/>
    </w:rPr>
  </w:style>
  <w:style w:type="character" w:customStyle="1" w:styleId="10">
    <w:name w:val="ציטוט תו1"/>
    <w:basedOn w:val="a0"/>
    <w:link w:val="1"/>
    <w:rsid w:val="00ED7F1F"/>
    <w:rPr>
      <w:rFonts w:ascii="Times New Roman" w:eastAsia="Times New Roman" w:hAnsi="Times New Roman" w:cs="Narkisim"/>
      <w:szCs w:val="22"/>
    </w:rPr>
  </w:style>
  <w:style w:type="paragraph" w:customStyle="1" w:styleId="-1">
    <w:name w:val="ציטוט - רשי"/>
    <w:basedOn w:val="1"/>
    <w:next w:val="a"/>
    <w:link w:val="-"/>
    <w:rsid w:val="00ED7F1F"/>
    <w:pPr>
      <w:tabs>
        <w:tab w:val="clear" w:pos="4621"/>
        <w:tab w:val="right" w:pos="6480"/>
      </w:tabs>
      <w:autoSpaceDE/>
      <w:autoSpaceDN/>
      <w:spacing w:line="360" w:lineRule="auto"/>
      <w:ind w:left="2160" w:right="2160"/>
    </w:pPr>
    <w:rPr>
      <w:rFonts w:ascii="Calibri" w:eastAsia="Calibri" w:hAnsi="Calibri" w:cs="Guttman Rashi"/>
      <w:szCs w:val="18"/>
      <w:lang w:eastAsia="he-IL"/>
    </w:rPr>
  </w:style>
  <w:style w:type="paragraph" w:styleId="af2">
    <w:name w:val="List Paragraph"/>
    <w:basedOn w:val="a"/>
    <w:uiPriority w:val="34"/>
    <w:qFormat/>
    <w:rsid w:val="001D14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shiur-zim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85E36-C05D-41B0-82E5-CEBB2800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Brofsky</dc:creator>
  <cp:lastModifiedBy>ברקוביץ דבורה</cp:lastModifiedBy>
  <cp:revision>4</cp:revision>
  <cp:lastPrinted>2015-02-10T21:34:00Z</cp:lastPrinted>
  <dcterms:created xsi:type="dcterms:W3CDTF">2015-05-28T10:20:00Z</dcterms:created>
  <dcterms:modified xsi:type="dcterms:W3CDTF">2015-05-28T11:41:00Z</dcterms:modified>
</cp:coreProperties>
</file>