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3C4AE" w14:textId="77777777" w:rsidR="000D4DD1" w:rsidRPr="00D84C94" w:rsidRDefault="000D4DD1" w:rsidP="00FE6798">
      <w:pPr>
        <w:pStyle w:val="NoSpacing"/>
        <w:bidi w:val="0"/>
        <w:jc w:val="center"/>
        <w:rPr>
          <w:rFonts w:asciiTheme="minorBidi" w:hAnsiTheme="minorBidi" w:cstheme="minorBidi"/>
          <w:lang w:val="de-DE"/>
        </w:rPr>
      </w:pPr>
      <w:bookmarkStart w:id="0" w:name="_GoBack"/>
      <w:bookmarkEnd w:id="0"/>
      <w:r w:rsidRPr="00D84C94">
        <w:rPr>
          <w:rFonts w:asciiTheme="minorBidi" w:hAnsiTheme="minorBidi" w:cstheme="minorBidi"/>
          <w:lang w:val="de-DE"/>
        </w:rPr>
        <w:t>YESHIVAT HAR ETZION</w:t>
      </w:r>
    </w:p>
    <w:p w14:paraId="51FD179C" w14:textId="77777777" w:rsidR="000D4DD1" w:rsidRPr="000410BE" w:rsidRDefault="000D4DD1" w:rsidP="00FE6798">
      <w:pPr>
        <w:pStyle w:val="CC"/>
        <w:keepLines w:val="0"/>
        <w:spacing w:after="0"/>
        <w:ind w:left="0" w:firstLine="0"/>
        <w:jc w:val="center"/>
        <w:rPr>
          <w:rFonts w:asciiTheme="minorBidi" w:hAnsiTheme="minorBidi" w:cstheme="minorBidi"/>
          <w:sz w:val="24"/>
          <w:szCs w:val="24"/>
          <w:lang w:val="de-DE"/>
        </w:rPr>
      </w:pPr>
      <w:r w:rsidRPr="000410BE">
        <w:rPr>
          <w:rFonts w:asciiTheme="minorBidi" w:hAnsiTheme="minorBidi" w:cstheme="minorBidi"/>
          <w:sz w:val="24"/>
          <w:szCs w:val="24"/>
          <w:lang w:val="de-DE"/>
        </w:rPr>
        <w:t>ISRAEL KOSCHITZKY VIRTUAL BEIT MIDRASH (VBM)</w:t>
      </w:r>
    </w:p>
    <w:p w14:paraId="757F91B0" w14:textId="77777777" w:rsidR="000D4DD1" w:rsidRPr="000410BE" w:rsidRDefault="000D4DD1" w:rsidP="00FE6798">
      <w:pPr>
        <w:pStyle w:val="CC"/>
        <w:keepLines w:val="0"/>
        <w:spacing w:after="0"/>
        <w:ind w:left="0" w:firstLine="0"/>
        <w:jc w:val="center"/>
        <w:rPr>
          <w:rFonts w:asciiTheme="minorBidi" w:hAnsiTheme="minorBidi" w:cstheme="minorBidi"/>
          <w:sz w:val="24"/>
          <w:szCs w:val="24"/>
          <w:lang w:val="en-GB"/>
        </w:rPr>
      </w:pPr>
      <w:r w:rsidRPr="000410BE">
        <w:rPr>
          <w:rFonts w:asciiTheme="minorBidi" w:hAnsiTheme="minorBidi" w:cstheme="minorBidi"/>
          <w:sz w:val="24"/>
          <w:szCs w:val="24"/>
          <w:lang w:val="en-GB"/>
        </w:rPr>
        <w:t>*********************************************************</w:t>
      </w:r>
    </w:p>
    <w:p w14:paraId="3A04FADC" w14:textId="77777777" w:rsidR="000D4DD1" w:rsidRDefault="000D4DD1" w:rsidP="00FE6798">
      <w:pPr>
        <w:pStyle w:val="CC"/>
        <w:keepLines w:val="0"/>
        <w:widowControl/>
        <w:spacing w:after="0"/>
        <w:ind w:left="0" w:firstLine="0"/>
        <w:jc w:val="center"/>
        <w:rPr>
          <w:rFonts w:asciiTheme="minorBidi" w:hAnsiTheme="minorBidi" w:cstheme="minorBidi"/>
          <w:sz w:val="24"/>
          <w:szCs w:val="24"/>
          <w:lang w:val="en-GB"/>
        </w:rPr>
      </w:pPr>
    </w:p>
    <w:p w14:paraId="6C188F61" w14:textId="77777777" w:rsidR="000D4DD1" w:rsidRPr="00D84C94" w:rsidRDefault="000D4DD1" w:rsidP="00FE6798">
      <w:pPr>
        <w:bidi w:val="0"/>
        <w:spacing w:line="240" w:lineRule="auto"/>
        <w:jc w:val="center"/>
        <w:rPr>
          <w:rFonts w:asciiTheme="minorBidi" w:hAnsiTheme="minorBidi" w:cstheme="minorBidi"/>
          <w:b/>
          <w:bCs/>
        </w:rPr>
      </w:pPr>
      <w:r w:rsidRPr="00D84C94">
        <w:rPr>
          <w:rFonts w:asciiTheme="minorBidi" w:hAnsiTheme="minorBidi" w:cstheme="minorBidi"/>
          <w:b/>
          <w:bCs/>
        </w:rPr>
        <w:t>BEFORE THE EARTHQUAKE:</w:t>
      </w:r>
    </w:p>
    <w:p w14:paraId="054164B1" w14:textId="77777777" w:rsidR="000D4DD1" w:rsidRPr="000410BE" w:rsidRDefault="000D4DD1" w:rsidP="00FE6798">
      <w:pPr>
        <w:bidi w:val="0"/>
        <w:spacing w:line="240" w:lineRule="auto"/>
        <w:jc w:val="center"/>
        <w:rPr>
          <w:rFonts w:asciiTheme="minorBidi" w:hAnsiTheme="minorBidi" w:cstheme="minorBidi"/>
          <w:b/>
          <w:bCs/>
        </w:rPr>
      </w:pPr>
      <w:r w:rsidRPr="000410BE">
        <w:rPr>
          <w:rFonts w:asciiTheme="minorBidi" w:hAnsiTheme="minorBidi" w:cstheme="minorBidi"/>
          <w:b/>
          <w:bCs/>
        </w:rPr>
        <w:t>THE PROPHECIES OF HOSHEA AND AMOS</w:t>
      </w:r>
    </w:p>
    <w:p w14:paraId="38C095DF" w14:textId="77777777" w:rsidR="000D4DD1" w:rsidRPr="00D84C94" w:rsidRDefault="000D4DD1" w:rsidP="00FE6798">
      <w:pPr>
        <w:bidi w:val="0"/>
        <w:spacing w:line="240" w:lineRule="auto"/>
        <w:jc w:val="center"/>
        <w:rPr>
          <w:rFonts w:asciiTheme="minorBidi" w:hAnsiTheme="minorBidi" w:cstheme="minorBidi"/>
          <w:b/>
          <w:bCs/>
        </w:rPr>
      </w:pPr>
    </w:p>
    <w:p w14:paraId="4F424EFF" w14:textId="77777777" w:rsidR="000D4DD1" w:rsidRPr="00D84C94" w:rsidRDefault="000D4DD1" w:rsidP="00FE6798">
      <w:pPr>
        <w:bidi w:val="0"/>
        <w:spacing w:line="240" w:lineRule="auto"/>
        <w:jc w:val="center"/>
        <w:rPr>
          <w:rFonts w:asciiTheme="minorBidi" w:hAnsiTheme="minorBidi" w:cstheme="minorBidi"/>
          <w:b/>
          <w:bCs/>
        </w:rPr>
      </w:pPr>
      <w:r w:rsidRPr="00D84C94">
        <w:rPr>
          <w:rFonts w:asciiTheme="minorBidi" w:hAnsiTheme="minorBidi" w:cstheme="minorBidi"/>
          <w:b/>
          <w:bCs/>
        </w:rPr>
        <w:t>By Rav Yitzchak Etshalom</w:t>
      </w:r>
    </w:p>
    <w:p w14:paraId="3DDD7550" w14:textId="77777777" w:rsidR="000D4DD1" w:rsidRPr="000410BE" w:rsidRDefault="000D4DD1" w:rsidP="00FE6798">
      <w:pPr>
        <w:bidi w:val="0"/>
        <w:spacing w:line="240" w:lineRule="auto"/>
        <w:jc w:val="center"/>
        <w:rPr>
          <w:rFonts w:asciiTheme="minorBidi" w:hAnsiTheme="minorBidi" w:cstheme="minorBidi"/>
          <w:b/>
          <w:bCs/>
        </w:rPr>
      </w:pPr>
    </w:p>
    <w:p w14:paraId="73EA4E62" w14:textId="77777777" w:rsidR="000D4DD1" w:rsidRPr="000410BE" w:rsidRDefault="000D4DD1" w:rsidP="00FE6798">
      <w:pPr>
        <w:bidi w:val="0"/>
        <w:spacing w:line="240" w:lineRule="auto"/>
        <w:jc w:val="center"/>
        <w:rPr>
          <w:rFonts w:asciiTheme="minorBidi" w:hAnsiTheme="minorBidi" w:cstheme="minorBidi"/>
          <w:b/>
          <w:bCs/>
        </w:rPr>
      </w:pPr>
    </w:p>
    <w:p w14:paraId="7ECDFB03" w14:textId="77777777" w:rsidR="000D4DD1" w:rsidRPr="000410BE" w:rsidRDefault="000D4DD1" w:rsidP="00FE6798">
      <w:pPr>
        <w:bidi w:val="0"/>
        <w:spacing w:line="240" w:lineRule="auto"/>
        <w:ind w:right="-46"/>
        <w:jc w:val="center"/>
        <w:rPr>
          <w:rFonts w:asciiTheme="minorBidi" w:eastAsia="Times New Roman" w:hAnsiTheme="minorBidi" w:cstheme="minorBidi"/>
          <w:b/>
          <w:bCs/>
          <w:color w:val="000000"/>
        </w:rPr>
      </w:pPr>
      <w:r w:rsidRPr="00FE6798">
        <w:rPr>
          <w:rFonts w:asciiTheme="minorBidi" w:eastAsia="Times New Roman" w:hAnsiTheme="minorBidi" w:cstheme="minorBidi"/>
          <w:b/>
          <w:bCs/>
          <w:iCs/>
          <w:color w:val="000000"/>
        </w:rPr>
        <w:t>Shiur</w:t>
      </w:r>
      <w:r w:rsidRPr="000410BE">
        <w:rPr>
          <w:rFonts w:asciiTheme="minorBidi" w:eastAsia="Times New Roman" w:hAnsiTheme="minorBidi" w:cstheme="minorBidi"/>
          <w:b/>
          <w:bCs/>
          <w:color w:val="000000"/>
        </w:rPr>
        <w:t xml:space="preserve"> #</w:t>
      </w:r>
      <w:r>
        <w:rPr>
          <w:rFonts w:asciiTheme="minorBidi" w:eastAsia="Times New Roman" w:hAnsiTheme="minorBidi" w:cstheme="minorBidi"/>
          <w:b/>
          <w:bCs/>
          <w:color w:val="000000"/>
        </w:rPr>
        <w:t>60</w:t>
      </w:r>
      <w:r w:rsidR="00084C5E">
        <w:rPr>
          <w:rFonts w:asciiTheme="minorBidi" w:eastAsia="Times New Roman" w:hAnsiTheme="minorBidi" w:cstheme="minorBidi"/>
          <w:b/>
          <w:bCs/>
          <w:color w:val="000000"/>
        </w:rPr>
        <w:t xml:space="preserve">: </w:t>
      </w:r>
      <w:r w:rsidRPr="000410BE">
        <w:rPr>
          <w:rFonts w:asciiTheme="minorBidi" w:eastAsia="Times New Roman" w:hAnsiTheme="minorBidi" w:cstheme="minorBidi"/>
          <w:b/>
          <w:bCs/>
          <w:color w:val="000000"/>
        </w:rPr>
        <w:t>The Prophecies of Amos:</w:t>
      </w:r>
    </w:p>
    <w:p w14:paraId="3F239435" w14:textId="77777777" w:rsidR="000D4DD1" w:rsidRPr="00887816" w:rsidRDefault="000D4DD1" w:rsidP="00FE6798">
      <w:pPr>
        <w:bidi w:val="0"/>
        <w:spacing w:line="240" w:lineRule="auto"/>
        <w:ind w:right="-46"/>
        <w:jc w:val="center"/>
        <w:rPr>
          <w:rFonts w:asciiTheme="minorBidi" w:eastAsia="Times New Roman" w:hAnsiTheme="minorBidi" w:cstheme="minorBidi"/>
          <w:b/>
          <w:bCs/>
          <w:color w:val="000000"/>
        </w:rPr>
      </w:pPr>
      <w:r>
        <w:rPr>
          <w:rFonts w:asciiTheme="minorBidi" w:eastAsia="Times New Roman" w:hAnsiTheme="minorBidi" w:cstheme="minorBidi"/>
          <w:b/>
          <w:bCs/>
          <w:color w:val="000000"/>
        </w:rPr>
        <w:t xml:space="preserve">On The Heels of </w:t>
      </w:r>
      <w:r>
        <w:rPr>
          <w:rFonts w:asciiTheme="minorBidi" w:eastAsia="Times New Roman" w:hAnsiTheme="minorBidi" w:cstheme="minorBidi"/>
          <w:b/>
          <w:bCs/>
          <w:i/>
          <w:iCs/>
          <w:color w:val="000000"/>
        </w:rPr>
        <w:t>Hoi</w:t>
      </w:r>
    </w:p>
    <w:p w14:paraId="52F9814E" w14:textId="77777777" w:rsidR="000D4DD1" w:rsidRPr="000410BE" w:rsidRDefault="000D4DD1" w:rsidP="00FE6798">
      <w:pPr>
        <w:bidi w:val="0"/>
        <w:spacing w:line="240" w:lineRule="auto"/>
        <w:ind w:right="-46"/>
        <w:jc w:val="center"/>
        <w:rPr>
          <w:rFonts w:asciiTheme="minorBidi" w:eastAsia="Times New Roman" w:hAnsiTheme="minorBidi" w:cstheme="minorBidi"/>
          <w:b/>
          <w:bCs/>
          <w:color w:val="000000"/>
        </w:rPr>
      </w:pPr>
      <w:r w:rsidRPr="000410BE">
        <w:rPr>
          <w:rFonts w:asciiTheme="minorBidi" w:eastAsia="Times New Roman" w:hAnsiTheme="minorBidi" w:cstheme="minorBidi"/>
          <w:b/>
          <w:bCs/>
          <w:color w:val="000000"/>
        </w:rPr>
        <w:t>Part I</w:t>
      </w:r>
      <w:r>
        <w:rPr>
          <w:rFonts w:asciiTheme="minorBidi" w:eastAsia="Times New Roman" w:hAnsiTheme="minorBidi" w:cstheme="minorBidi"/>
          <w:b/>
          <w:bCs/>
          <w:color w:val="000000"/>
        </w:rPr>
        <w:t>I</w:t>
      </w:r>
    </w:p>
    <w:p w14:paraId="48E27530" w14:textId="77777777" w:rsidR="000D4DD1" w:rsidRDefault="000D4DD1" w:rsidP="00FE6798">
      <w:pPr>
        <w:bidi w:val="0"/>
        <w:spacing w:line="240" w:lineRule="auto"/>
        <w:ind w:right="-46"/>
        <w:rPr>
          <w:rFonts w:asciiTheme="minorBidi" w:eastAsia="Times New Roman" w:hAnsiTheme="minorBidi" w:cstheme="minorBidi"/>
          <w:b/>
          <w:bCs/>
          <w:color w:val="000000"/>
        </w:rPr>
      </w:pPr>
    </w:p>
    <w:p w14:paraId="32B682D6" w14:textId="77777777" w:rsidR="00084C5E" w:rsidRPr="000410BE" w:rsidRDefault="00084C5E" w:rsidP="00FE6798">
      <w:pPr>
        <w:bidi w:val="0"/>
        <w:spacing w:line="240" w:lineRule="auto"/>
        <w:ind w:right="-46"/>
        <w:rPr>
          <w:rFonts w:asciiTheme="minorBidi" w:eastAsia="Times New Roman" w:hAnsiTheme="minorBidi" w:cstheme="minorBidi"/>
          <w:b/>
          <w:bCs/>
          <w:color w:val="000000"/>
        </w:rPr>
      </w:pPr>
    </w:p>
    <w:p w14:paraId="1EC621C3" w14:textId="45E72167" w:rsidR="000D4DD1" w:rsidRPr="00760A31" w:rsidRDefault="000D4DD1" w:rsidP="00FE6798">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 the </w:t>
      </w:r>
      <w:hyperlink r:id="rId8" w:history="1">
        <w:r w:rsidRPr="00084C5E">
          <w:rPr>
            <w:rStyle w:val="Hyperlink"/>
            <w:rFonts w:asciiTheme="minorBidi" w:eastAsia="Times New Roman" w:hAnsiTheme="minorBidi" w:cstheme="minorBidi"/>
          </w:rPr>
          <w:t xml:space="preserve">previous </w:t>
        </w:r>
        <w:r w:rsidRPr="00F202D9">
          <w:rPr>
            <w:rStyle w:val="Hyperlink"/>
            <w:rFonts w:asciiTheme="minorBidi" w:eastAsia="Times New Roman" w:hAnsiTheme="minorBidi" w:cstheme="minorBidi"/>
            <w:i/>
            <w:iCs/>
          </w:rPr>
          <w:t>shiur</w:t>
        </w:r>
      </w:hyperlink>
      <w:r>
        <w:rPr>
          <w:rFonts w:asciiTheme="minorBidi" w:eastAsia="Times New Roman" w:hAnsiTheme="minorBidi" w:cstheme="minorBidi"/>
          <w:color w:val="000000"/>
        </w:rPr>
        <w:t xml:space="preserve">, we began our study of the Divine oath </w:t>
      </w:r>
      <w:r w:rsidR="003E2BC4">
        <w:rPr>
          <w:rFonts w:asciiTheme="minorBidi" w:eastAsia="Times New Roman" w:hAnsiTheme="minorBidi" w:cstheme="minorBidi"/>
          <w:color w:val="000000"/>
        </w:rPr>
        <w:t xml:space="preserve">that </w:t>
      </w:r>
      <w:r>
        <w:rPr>
          <w:rFonts w:asciiTheme="minorBidi" w:eastAsia="Times New Roman" w:hAnsiTheme="minorBidi" w:cstheme="minorBidi"/>
          <w:color w:val="000000"/>
        </w:rPr>
        <w:t>comprise</w:t>
      </w:r>
      <w:r w:rsidR="003E2BC4">
        <w:rPr>
          <w:rFonts w:asciiTheme="minorBidi" w:eastAsia="Times New Roman" w:hAnsiTheme="minorBidi" w:cstheme="minorBidi"/>
          <w:color w:val="000000"/>
        </w:rPr>
        <w:t>s</w:t>
      </w:r>
      <w:r>
        <w:rPr>
          <w:rFonts w:asciiTheme="minorBidi" w:eastAsia="Times New Roman" w:hAnsiTheme="minorBidi" w:cstheme="minorBidi"/>
          <w:color w:val="000000"/>
        </w:rPr>
        <w:t xml:space="preserve"> the consequential punishment in response to the </w:t>
      </w:r>
      <w:r>
        <w:rPr>
          <w:rFonts w:asciiTheme="minorBidi" w:eastAsia="Times New Roman" w:hAnsiTheme="minorBidi" w:cstheme="minorBidi"/>
          <w:i/>
          <w:iCs/>
          <w:color w:val="000000"/>
        </w:rPr>
        <w:t>hoi</w:t>
      </w:r>
      <w:r>
        <w:rPr>
          <w:rFonts w:asciiTheme="minorBidi" w:eastAsia="Times New Roman" w:hAnsiTheme="minorBidi" w:cstheme="minorBidi"/>
          <w:color w:val="000000"/>
        </w:rPr>
        <w:t xml:space="preserve"> rebuke (6:1-7). We studied the first two verses</w:t>
      </w:r>
      <w:r w:rsidR="003E2BC4">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3E2BC4">
        <w:rPr>
          <w:rFonts w:asciiTheme="minorBidi" w:eastAsia="Times New Roman" w:hAnsiTheme="minorBidi" w:cstheme="minorBidi"/>
          <w:color w:val="000000"/>
        </w:rPr>
        <w:t>noting</w:t>
      </w:r>
      <w:r>
        <w:rPr>
          <w:rFonts w:asciiTheme="minorBidi" w:eastAsia="Times New Roman" w:hAnsiTheme="minorBidi" w:cstheme="minorBidi"/>
          <w:color w:val="000000"/>
        </w:rPr>
        <w:t xml:space="preserve"> the intensity of the oath (God swearing </w:t>
      </w:r>
      <w:r>
        <w:rPr>
          <w:rFonts w:asciiTheme="minorBidi" w:eastAsia="Times New Roman" w:hAnsiTheme="minorBidi" w:cstheme="minorBidi"/>
          <w:i/>
          <w:iCs/>
          <w:color w:val="000000"/>
        </w:rPr>
        <w:t>be</w:t>
      </w:r>
      <w:r w:rsidR="003E2BC4">
        <w:rPr>
          <w:rFonts w:asciiTheme="minorBidi" w:eastAsia="Times New Roman" w:hAnsiTheme="minorBidi" w:cstheme="minorBidi"/>
          <w:i/>
          <w:iCs/>
          <w:color w:val="000000"/>
        </w:rPr>
        <w:t>-</w:t>
      </w:r>
      <w:r>
        <w:rPr>
          <w:rFonts w:asciiTheme="minorBidi" w:eastAsia="Times New Roman" w:hAnsiTheme="minorBidi" w:cstheme="minorBidi"/>
          <w:i/>
          <w:iCs/>
          <w:color w:val="000000"/>
        </w:rPr>
        <w:t>nafsho</w:t>
      </w:r>
      <w:r>
        <w:rPr>
          <w:rFonts w:asciiTheme="minorBidi" w:eastAsia="Times New Roman" w:hAnsiTheme="minorBidi" w:cstheme="minorBidi"/>
          <w:color w:val="000000"/>
        </w:rPr>
        <w:t>) and the extensive use of God’s Names (</w:t>
      </w:r>
      <w:r>
        <w:rPr>
          <w:rFonts w:asciiTheme="minorBidi" w:eastAsia="Times New Roman" w:hAnsiTheme="minorBidi" w:cstheme="minorBidi"/>
          <w:i/>
          <w:iCs/>
          <w:color w:val="000000"/>
        </w:rPr>
        <w:t>Hashem, Elokei Tzevaot</w:t>
      </w:r>
      <w:r w:rsidRPr="00F202D9">
        <w:rPr>
          <w:rFonts w:asciiTheme="minorBidi" w:eastAsia="Times New Roman" w:hAnsiTheme="minorBidi" w:cstheme="minorBidi"/>
          <w:color w:val="000000"/>
        </w:rPr>
        <w:t>)</w:t>
      </w:r>
      <w:r w:rsidR="003E2BC4">
        <w:rPr>
          <w:rFonts w:asciiTheme="minorBidi" w:eastAsia="Times New Roman" w:hAnsiTheme="minorBidi" w:cstheme="minorBidi"/>
          <w:color w:val="000000"/>
        </w:rPr>
        <w:t>,</w:t>
      </w:r>
      <w:r w:rsidR="00760A31">
        <w:rPr>
          <w:rFonts w:asciiTheme="minorBidi" w:eastAsia="Times New Roman" w:hAnsiTheme="minorBidi" w:cstheme="minorBidi"/>
          <w:color w:val="000000"/>
        </w:rPr>
        <w:t xml:space="preserve"> as well as in-depth discussions of some of the more difficult words (</w:t>
      </w:r>
      <w:r w:rsidR="00760A31">
        <w:rPr>
          <w:rFonts w:asciiTheme="minorBidi" w:eastAsia="Times New Roman" w:hAnsiTheme="minorBidi" w:cstheme="minorBidi"/>
          <w:i/>
          <w:iCs/>
          <w:color w:val="000000"/>
        </w:rPr>
        <w:t>ta</w:t>
      </w:r>
      <w:r w:rsidR="003E2BC4">
        <w:rPr>
          <w:rFonts w:asciiTheme="minorBidi" w:eastAsia="Times New Roman" w:hAnsiTheme="minorBidi" w:cstheme="minorBidi"/>
          <w:i/>
          <w:iCs/>
          <w:color w:val="000000"/>
        </w:rPr>
        <w:t>’</w:t>
      </w:r>
      <w:r w:rsidR="00760A31">
        <w:rPr>
          <w:rFonts w:asciiTheme="minorBidi" w:eastAsia="Times New Roman" w:hAnsiTheme="minorBidi" w:cstheme="minorBidi"/>
          <w:i/>
          <w:iCs/>
          <w:color w:val="000000"/>
        </w:rPr>
        <w:t>ev, ge</w:t>
      </w:r>
      <w:r w:rsidR="003E2BC4">
        <w:rPr>
          <w:rFonts w:asciiTheme="minorBidi" w:eastAsia="Times New Roman" w:hAnsiTheme="minorBidi" w:cstheme="minorBidi"/>
          <w:i/>
          <w:iCs/>
          <w:color w:val="000000"/>
        </w:rPr>
        <w:t>’</w:t>
      </w:r>
      <w:r w:rsidR="00760A31">
        <w:rPr>
          <w:rFonts w:asciiTheme="minorBidi" w:eastAsia="Times New Roman" w:hAnsiTheme="minorBidi" w:cstheme="minorBidi"/>
          <w:i/>
          <w:iCs/>
          <w:color w:val="000000"/>
        </w:rPr>
        <w:t>on Yaakov, hasger</w:t>
      </w:r>
      <w:r w:rsidR="00760A31">
        <w:rPr>
          <w:rFonts w:asciiTheme="minorBidi" w:eastAsia="Times New Roman" w:hAnsiTheme="minorBidi" w:cstheme="minorBidi"/>
          <w:color w:val="000000"/>
        </w:rPr>
        <w:t xml:space="preserve">) and the implications of the dire threats uttered by Amos. We now turn our attention to the second half of the oath, which, as </w:t>
      </w:r>
      <w:r w:rsidR="003E2BC4">
        <w:rPr>
          <w:rFonts w:asciiTheme="minorBidi" w:eastAsia="Times New Roman" w:hAnsiTheme="minorBidi" w:cstheme="minorBidi"/>
          <w:color w:val="000000"/>
        </w:rPr>
        <w:t>noted</w:t>
      </w:r>
      <w:r w:rsidR="00760A31">
        <w:rPr>
          <w:rFonts w:asciiTheme="minorBidi" w:eastAsia="Times New Roman" w:hAnsiTheme="minorBidi" w:cstheme="minorBidi"/>
          <w:color w:val="000000"/>
        </w:rPr>
        <w:t xml:space="preserve"> at the end of the previous </w:t>
      </w:r>
      <w:r w:rsidR="00760A31" w:rsidRPr="00F202D9">
        <w:rPr>
          <w:rFonts w:asciiTheme="minorBidi" w:eastAsia="Times New Roman" w:hAnsiTheme="minorBidi" w:cstheme="minorBidi"/>
          <w:i/>
          <w:iCs/>
          <w:color w:val="000000"/>
        </w:rPr>
        <w:t>shiur</w:t>
      </w:r>
      <w:r w:rsidR="00760A31">
        <w:rPr>
          <w:rFonts w:asciiTheme="minorBidi" w:eastAsia="Times New Roman" w:hAnsiTheme="minorBidi" w:cstheme="minorBidi"/>
          <w:color w:val="000000"/>
        </w:rPr>
        <w:t xml:space="preserve">, continues </w:t>
      </w:r>
      <w:r w:rsidR="003E2BC4">
        <w:rPr>
          <w:rFonts w:asciiTheme="minorBidi" w:eastAsia="Times New Roman" w:hAnsiTheme="minorBidi" w:cstheme="minorBidi"/>
          <w:color w:val="000000"/>
        </w:rPr>
        <w:t xml:space="preserve">by </w:t>
      </w:r>
      <w:r w:rsidR="00760A31">
        <w:rPr>
          <w:rFonts w:asciiTheme="minorBidi" w:eastAsia="Times New Roman" w:hAnsiTheme="minorBidi" w:cstheme="minorBidi"/>
          <w:color w:val="000000"/>
        </w:rPr>
        <w:t xml:space="preserve">describing the destroyed homes that will mark the landscape of Shomron. </w:t>
      </w:r>
    </w:p>
    <w:p w14:paraId="3209FD66" w14:textId="77777777" w:rsidR="000D4DD1" w:rsidRDefault="000D4DD1" w:rsidP="00FE6798">
      <w:pPr>
        <w:widowControl w:val="0"/>
        <w:bidi w:val="0"/>
        <w:spacing w:line="240" w:lineRule="auto"/>
        <w:jc w:val="both"/>
        <w:rPr>
          <w:rFonts w:asciiTheme="minorBidi" w:eastAsia="Times New Roman" w:hAnsiTheme="minorBidi" w:cstheme="minorBidi"/>
          <w:color w:val="000000"/>
        </w:rPr>
      </w:pPr>
    </w:p>
    <w:p w14:paraId="444AF770" w14:textId="77777777" w:rsidR="000D4DD1" w:rsidRDefault="000D4DD1" w:rsidP="00FE6798">
      <w:pPr>
        <w:widowControl w:val="0"/>
        <w:bidi w:val="0"/>
        <w:spacing w:line="240" w:lineRule="auto"/>
        <w:jc w:val="both"/>
        <w:rPr>
          <w:rFonts w:asciiTheme="minorBidi" w:eastAsia="Times New Roman" w:hAnsiTheme="minorBidi" w:cstheme="minorBidi"/>
          <w:b/>
          <w:bCs/>
          <w:color w:val="000000"/>
        </w:rPr>
      </w:pPr>
      <w:r w:rsidRPr="00D84C94">
        <w:rPr>
          <w:rFonts w:asciiTheme="minorBidi" w:eastAsia="Times New Roman" w:hAnsiTheme="minorBidi" w:cstheme="minorBidi"/>
          <w:b/>
          <w:bCs/>
          <w:color w:val="000000"/>
        </w:rPr>
        <w:t>THE TEXT</w:t>
      </w:r>
      <w:r w:rsidR="0099721D">
        <w:rPr>
          <w:rFonts w:asciiTheme="minorBidi" w:eastAsia="Times New Roman" w:hAnsiTheme="minorBidi" w:cstheme="minorBidi"/>
          <w:b/>
          <w:bCs/>
          <w:color w:val="000000"/>
        </w:rPr>
        <w:t xml:space="preserve"> (verses 10-11)</w:t>
      </w:r>
    </w:p>
    <w:p w14:paraId="0B03652C" w14:textId="77777777" w:rsidR="00084C5E" w:rsidRDefault="00084C5E" w:rsidP="00FE6798">
      <w:pPr>
        <w:widowControl w:val="0"/>
        <w:bidi w:val="0"/>
        <w:spacing w:line="240" w:lineRule="auto"/>
        <w:jc w:val="both"/>
        <w:rPr>
          <w:rFonts w:asciiTheme="minorBidi" w:eastAsia="Times New Roman" w:hAnsiTheme="minorBidi" w:cstheme="minorBidi"/>
          <w:b/>
          <w:bCs/>
          <w:color w:val="000000"/>
        </w:rPr>
      </w:pPr>
    </w:p>
    <w:p w14:paraId="1C4D0887" w14:textId="4EF94BE0" w:rsidR="00187C80" w:rsidRDefault="0040786A" w:rsidP="00FE6798">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The oath picks up as the prophet details what will happen in the houses</w:t>
      </w:r>
      <w:r w:rsidR="003E2BC4">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3E2BC4">
        <w:rPr>
          <w:rFonts w:asciiTheme="minorBidi" w:eastAsia="Times New Roman" w:hAnsiTheme="minorBidi" w:cstheme="minorBidi"/>
          <w:color w:val="000000"/>
        </w:rPr>
        <w:t>E</w:t>
      </w:r>
      <w:r>
        <w:rPr>
          <w:rFonts w:asciiTheme="minorBidi" w:eastAsia="Times New Roman" w:hAnsiTheme="minorBidi" w:cstheme="minorBidi"/>
          <w:color w:val="000000"/>
        </w:rPr>
        <w:t>ven if ten men are found in a house, none will survive, as they will all die…</w:t>
      </w:r>
    </w:p>
    <w:p w14:paraId="524CD7B7" w14:textId="77777777" w:rsidR="00084C5E" w:rsidRPr="0040786A" w:rsidRDefault="00084C5E" w:rsidP="00FE6798">
      <w:pPr>
        <w:widowControl w:val="0"/>
        <w:bidi w:val="0"/>
        <w:spacing w:line="240" w:lineRule="auto"/>
        <w:jc w:val="both"/>
        <w:rPr>
          <w:rFonts w:asciiTheme="minorBidi" w:eastAsia="Times New Roman" w:hAnsiTheme="minorBidi" w:cstheme="minorBidi"/>
          <w:color w:val="000000"/>
        </w:rPr>
      </w:pPr>
    </w:p>
    <w:p w14:paraId="68FC7BEB" w14:textId="77777777" w:rsidR="004826F7" w:rsidRDefault="004826F7" w:rsidP="00FE6798">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U</w:t>
      </w:r>
      <w:r w:rsidR="003E2BC4">
        <w:rPr>
          <w:rFonts w:asciiTheme="minorBidi" w:eastAsia="Times New Roman" w:hAnsiTheme="minorBidi" w:cstheme="minorBidi"/>
          <w:i/>
          <w:iCs/>
          <w:color w:val="000000"/>
        </w:rPr>
        <w:t>-</w:t>
      </w:r>
      <w:r>
        <w:rPr>
          <w:rFonts w:asciiTheme="minorBidi" w:eastAsia="Times New Roman" w:hAnsiTheme="minorBidi" w:cstheme="minorBidi"/>
          <w:i/>
          <w:iCs/>
          <w:color w:val="000000"/>
        </w:rPr>
        <w:t>nesa’o dodo u</w:t>
      </w:r>
      <w:r w:rsidR="003E2BC4">
        <w:rPr>
          <w:rFonts w:asciiTheme="minorBidi" w:eastAsia="Times New Roman" w:hAnsiTheme="minorBidi" w:cstheme="minorBidi"/>
          <w:i/>
          <w:iCs/>
          <w:color w:val="000000"/>
        </w:rPr>
        <w:t>-</w:t>
      </w:r>
      <w:r>
        <w:rPr>
          <w:rFonts w:asciiTheme="minorBidi" w:eastAsia="Times New Roman" w:hAnsiTheme="minorBidi" w:cstheme="minorBidi"/>
          <w:i/>
          <w:iCs/>
          <w:color w:val="000000"/>
        </w:rPr>
        <w:t>mesarfo</w:t>
      </w:r>
    </w:p>
    <w:p w14:paraId="392ACA8D" w14:textId="644A767E" w:rsidR="0040786A" w:rsidRDefault="004826F7" w:rsidP="00FE6798">
      <w:pPr>
        <w:widowControl w:val="0"/>
        <w:bidi w:val="0"/>
        <w:spacing w:line="240" w:lineRule="auto"/>
        <w:ind w:left="1440"/>
        <w:jc w:val="both"/>
        <w:rPr>
          <w:rFonts w:asciiTheme="minorBidi" w:eastAsia="Times New Roman" w:hAnsiTheme="minorBidi" w:cstheme="minorBidi"/>
          <w:color w:val="000000"/>
        </w:rPr>
      </w:pPr>
      <w:r w:rsidRPr="00887816">
        <w:rPr>
          <w:rFonts w:asciiTheme="minorBidi" w:eastAsia="Times New Roman" w:hAnsiTheme="minorBidi" w:cstheme="minorBidi"/>
          <w:color w:val="000000"/>
        </w:rPr>
        <w:t>And when a man's uncle shall take him up, even he that burn</w:t>
      </w:r>
      <w:r w:rsidR="003E2BC4">
        <w:rPr>
          <w:rFonts w:asciiTheme="minorBidi" w:eastAsia="Times New Roman" w:hAnsiTheme="minorBidi" w:cstheme="minorBidi"/>
          <w:color w:val="000000"/>
        </w:rPr>
        <w:t>s</w:t>
      </w:r>
      <w:r w:rsidR="00A26072">
        <w:rPr>
          <w:rFonts w:asciiTheme="minorBidi" w:eastAsia="Times New Roman" w:hAnsiTheme="minorBidi" w:cstheme="minorBidi"/>
          <w:color w:val="000000"/>
        </w:rPr>
        <w:t xml:space="preserve">(?) </w:t>
      </w:r>
      <w:r w:rsidRPr="00887816">
        <w:rPr>
          <w:rFonts w:asciiTheme="minorBidi" w:eastAsia="Times New Roman" w:hAnsiTheme="minorBidi" w:cstheme="minorBidi"/>
          <w:color w:val="000000"/>
        </w:rPr>
        <w:t>him</w:t>
      </w:r>
    </w:p>
    <w:p w14:paraId="39A95771" w14:textId="77777777" w:rsidR="00084C5E" w:rsidRDefault="00084C5E" w:rsidP="00FE6798">
      <w:pPr>
        <w:widowControl w:val="0"/>
        <w:bidi w:val="0"/>
        <w:spacing w:line="240" w:lineRule="auto"/>
        <w:jc w:val="both"/>
        <w:rPr>
          <w:rFonts w:asciiTheme="minorBidi" w:eastAsia="Times New Roman" w:hAnsiTheme="minorBidi" w:cstheme="minorBidi"/>
          <w:color w:val="000000"/>
        </w:rPr>
      </w:pPr>
    </w:p>
    <w:p w14:paraId="308C6A2F" w14:textId="77777777" w:rsidR="0040786A" w:rsidRDefault="0040786A" w:rsidP="00FE6798">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This clause is beset with at least two linguistic difficulties. </w:t>
      </w:r>
    </w:p>
    <w:p w14:paraId="15D268A4" w14:textId="77777777" w:rsidR="00084C5E" w:rsidRDefault="00084C5E" w:rsidP="00FE6798">
      <w:pPr>
        <w:widowControl w:val="0"/>
        <w:bidi w:val="0"/>
        <w:spacing w:line="240" w:lineRule="auto"/>
        <w:jc w:val="both"/>
        <w:rPr>
          <w:rFonts w:asciiTheme="minorBidi" w:eastAsia="Times New Roman" w:hAnsiTheme="minorBidi" w:cstheme="minorBidi"/>
          <w:color w:val="000000"/>
        </w:rPr>
      </w:pPr>
    </w:p>
    <w:p w14:paraId="44050DB5" w14:textId="71ABD7EC" w:rsidR="0040786A" w:rsidRDefault="0040786A" w:rsidP="00FE6798">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First of all, the word </w:t>
      </w:r>
      <w:r>
        <w:rPr>
          <w:rFonts w:asciiTheme="minorBidi" w:eastAsia="Times New Roman" w:hAnsiTheme="minorBidi" w:cstheme="minorBidi"/>
          <w:i/>
          <w:iCs/>
          <w:color w:val="000000"/>
        </w:rPr>
        <w:t>u</w:t>
      </w:r>
      <w:r w:rsidR="003E2BC4">
        <w:rPr>
          <w:rFonts w:asciiTheme="minorBidi" w:eastAsia="Times New Roman" w:hAnsiTheme="minorBidi" w:cstheme="minorBidi"/>
          <w:i/>
          <w:iCs/>
          <w:color w:val="000000"/>
        </w:rPr>
        <w:t>-</w:t>
      </w:r>
      <w:r>
        <w:rPr>
          <w:rFonts w:asciiTheme="minorBidi" w:eastAsia="Times New Roman" w:hAnsiTheme="minorBidi" w:cstheme="minorBidi"/>
          <w:i/>
          <w:iCs/>
          <w:color w:val="000000"/>
        </w:rPr>
        <w:t>nesa’o</w:t>
      </w:r>
      <w:r>
        <w:rPr>
          <w:rFonts w:asciiTheme="minorBidi" w:eastAsia="Times New Roman" w:hAnsiTheme="minorBidi" w:cstheme="minorBidi"/>
          <w:color w:val="000000"/>
        </w:rPr>
        <w:t xml:space="preserve"> translates </w:t>
      </w:r>
      <w:r w:rsidR="003E2BC4">
        <w:rPr>
          <w:rFonts w:asciiTheme="minorBidi" w:eastAsia="Times New Roman" w:hAnsiTheme="minorBidi" w:cstheme="minorBidi"/>
          <w:color w:val="000000"/>
        </w:rPr>
        <w:t xml:space="preserve">as, </w:t>
      </w:r>
      <w:r>
        <w:rPr>
          <w:rFonts w:asciiTheme="minorBidi" w:eastAsia="Times New Roman" w:hAnsiTheme="minorBidi" w:cstheme="minorBidi"/>
          <w:color w:val="000000"/>
        </w:rPr>
        <w:t>“he will lift him</w:t>
      </w:r>
      <w:r w:rsidR="00084C5E">
        <w:rPr>
          <w:rFonts w:asciiTheme="minorBidi" w:eastAsia="Times New Roman" w:hAnsiTheme="minorBidi" w:cstheme="minorBidi"/>
          <w:color w:val="000000"/>
        </w:rPr>
        <w:t>,”</w:t>
      </w:r>
      <w:r>
        <w:rPr>
          <w:rFonts w:asciiTheme="minorBidi" w:eastAsia="Times New Roman" w:hAnsiTheme="minorBidi" w:cstheme="minorBidi"/>
          <w:color w:val="000000"/>
        </w:rPr>
        <w:t xml:space="preserve"> in the singular. But reading the subject of the clause as one individual is not at all clear and depends on how we interpret the </w:t>
      </w:r>
      <w:r>
        <w:rPr>
          <w:rFonts w:asciiTheme="minorBidi" w:eastAsia="Times New Roman" w:hAnsiTheme="minorBidi" w:cstheme="minorBidi"/>
          <w:i/>
          <w:iCs/>
          <w:color w:val="000000"/>
        </w:rPr>
        <w:t>vav</w:t>
      </w:r>
      <w:r>
        <w:rPr>
          <w:rFonts w:asciiTheme="minorBidi" w:eastAsia="Times New Roman" w:hAnsiTheme="minorBidi" w:cstheme="minorBidi"/>
          <w:color w:val="000000"/>
        </w:rPr>
        <w:t xml:space="preserve"> before </w:t>
      </w:r>
      <w:r>
        <w:rPr>
          <w:rFonts w:asciiTheme="minorBidi" w:eastAsia="Times New Roman" w:hAnsiTheme="minorBidi" w:cstheme="minorBidi"/>
          <w:i/>
          <w:iCs/>
          <w:color w:val="000000"/>
        </w:rPr>
        <w:t>u</w:t>
      </w:r>
      <w:r w:rsidR="003E2BC4">
        <w:rPr>
          <w:rFonts w:asciiTheme="minorBidi" w:eastAsia="Times New Roman" w:hAnsiTheme="minorBidi" w:cstheme="minorBidi"/>
          <w:i/>
          <w:iCs/>
          <w:color w:val="000000"/>
        </w:rPr>
        <w:t>-</w:t>
      </w:r>
      <w:r>
        <w:rPr>
          <w:rFonts w:asciiTheme="minorBidi" w:eastAsia="Times New Roman" w:hAnsiTheme="minorBidi" w:cstheme="minorBidi"/>
          <w:i/>
          <w:iCs/>
          <w:color w:val="000000"/>
        </w:rPr>
        <w:t>mesarfo</w:t>
      </w:r>
      <w:r>
        <w:rPr>
          <w:rFonts w:asciiTheme="minorBidi" w:eastAsia="Times New Roman" w:hAnsiTheme="minorBidi" w:cstheme="minorBidi"/>
          <w:color w:val="000000"/>
        </w:rPr>
        <w:t>. If it is read as</w:t>
      </w:r>
      <w:r w:rsidR="003E2BC4">
        <w:rPr>
          <w:rFonts w:asciiTheme="minorBidi" w:eastAsia="Times New Roman" w:hAnsiTheme="minorBidi" w:cstheme="minorBidi"/>
          <w:color w:val="000000"/>
        </w:rPr>
        <w:t xml:space="preserve"> a</w:t>
      </w:r>
      <w:r>
        <w:rPr>
          <w:rFonts w:asciiTheme="minorBidi" w:eastAsia="Times New Roman" w:hAnsiTheme="minorBidi" w:cstheme="minorBidi"/>
          <w:color w:val="000000"/>
        </w:rPr>
        <w:t xml:space="preserve"> </w:t>
      </w:r>
      <w:r>
        <w:rPr>
          <w:rFonts w:asciiTheme="minorBidi" w:eastAsia="Times New Roman" w:hAnsiTheme="minorBidi" w:cstheme="minorBidi"/>
          <w:i/>
          <w:iCs/>
          <w:color w:val="000000"/>
        </w:rPr>
        <w:t>vav ha</w:t>
      </w:r>
      <w:r w:rsidR="003E2BC4">
        <w:rPr>
          <w:rFonts w:asciiTheme="minorBidi" w:eastAsia="Times New Roman" w:hAnsiTheme="minorBidi" w:cstheme="minorBidi"/>
          <w:i/>
          <w:iCs/>
          <w:color w:val="000000"/>
        </w:rPr>
        <w:t>-c</w:t>
      </w:r>
      <w:r>
        <w:rPr>
          <w:rFonts w:asciiTheme="minorBidi" w:eastAsia="Times New Roman" w:hAnsiTheme="minorBidi" w:cstheme="minorBidi"/>
          <w:i/>
          <w:iCs/>
          <w:color w:val="000000"/>
        </w:rPr>
        <w:t xml:space="preserve">hibur </w:t>
      </w:r>
      <w:r>
        <w:rPr>
          <w:rFonts w:asciiTheme="minorBidi" w:eastAsia="Times New Roman" w:hAnsiTheme="minorBidi" w:cstheme="minorBidi"/>
          <w:color w:val="000000"/>
        </w:rPr>
        <w:t xml:space="preserve">(conjunctive </w:t>
      </w:r>
      <w:r w:rsidRPr="00084C5E">
        <w:rPr>
          <w:rFonts w:asciiTheme="minorBidi" w:eastAsia="Times New Roman" w:hAnsiTheme="minorBidi" w:cstheme="minorBidi"/>
          <w:i/>
          <w:iCs/>
          <w:color w:val="000000"/>
        </w:rPr>
        <w:t>vav</w:t>
      </w:r>
      <w:r>
        <w:rPr>
          <w:rFonts w:asciiTheme="minorBidi" w:eastAsia="Times New Roman" w:hAnsiTheme="minorBidi" w:cstheme="minorBidi"/>
          <w:color w:val="000000"/>
        </w:rPr>
        <w:t xml:space="preserve">), then we have two characters here – </w:t>
      </w:r>
      <w:r>
        <w:rPr>
          <w:rFonts w:asciiTheme="minorBidi" w:eastAsia="Times New Roman" w:hAnsiTheme="minorBidi" w:cstheme="minorBidi"/>
          <w:i/>
          <w:iCs/>
          <w:color w:val="000000"/>
        </w:rPr>
        <w:t xml:space="preserve">dodo </w:t>
      </w:r>
      <w:r>
        <w:rPr>
          <w:rFonts w:asciiTheme="minorBidi" w:eastAsia="Times New Roman" w:hAnsiTheme="minorBidi" w:cstheme="minorBidi"/>
          <w:color w:val="000000"/>
        </w:rPr>
        <w:t>(his uncle</w:t>
      </w:r>
      <w:r w:rsidR="003E2BC4">
        <w:rPr>
          <w:rFonts w:asciiTheme="minorBidi" w:eastAsia="Times New Roman" w:hAnsiTheme="minorBidi" w:cstheme="minorBidi"/>
          <w:color w:val="000000"/>
        </w:rPr>
        <w:t>,</w:t>
      </w:r>
      <w:r>
        <w:rPr>
          <w:rFonts w:asciiTheme="minorBidi" w:eastAsia="Times New Roman" w:hAnsiTheme="minorBidi" w:cstheme="minorBidi"/>
          <w:color w:val="000000"/>
        </w:rPr>
        <w:t xml:space="preserve"> perhaps [see below]) and </w:t>
      </w:r>
      <w:r>
        <w:rPr>
          <w:rFonts w:asciiTheme="minorBidi" w:eastAsia="Times New Roman" w:hAnsiTheme="minorBidi" w:cstheme="minorBidi"/>
          <w:i/>
          <w:iCs/>
          <w:color w:val="000000"/>
        </w:rPr>
        <w:t>mesarfo</w:t>
      </w:r>
      <w:r>
        <w:rPr>
          <w:rFonts w:asciiTheme="minorBidi" w:eastAsia="Times New Roman" w:hAnsiTheme="minorBidi" w:cstheme="minorBidi"/>
          <w:color w:val="000000"/>
        </w:rPr>
        <w:t xml:space="preserve"> (meaning unclear)</w:t>
      </w:r>
      <w:r w:rsidR="003E2BC4">
        <w:rPr>
          <w:rFonts w:asciiTheme="minorBidi" w:eastAsia="Times New Roman" w:hAnsiTheme="minorBidi" w:cstheme="minorBidi"/>
          <w:color w:val="000000"/>
        </w:rPr>
        <w:t xml:space="preserve"> –</w:t>
      </w:r>
      <w:r w:rsidR="000910A7">
        <w:rPr>
          <w:rFonts w:asciiTheme="minorBidi" w:eastAsia="Times New Roman" w:hAnsiTheme="minorBidi" w:cstheme="minorBidi"/>
          <w:color w:val="000000"/>
        </w:rPr>
        <w:t xml:space="preserve"> who are doing the “lifting</w:t>
      </w:r>
      <w:r w:rsidR="00084C5E">
        <w:rPr>
          <w:rFonts w:asciiTheme="minorBidi" w:eastAsia="Times New Roman" w:hAnsiTheme="minorBidi" w:cstheme="minorBidi"/>
          <w:color w:val="000000"/>
        </w:rPr>
        <w:t>.”</w:t>
      </w:r>
      <w:r>
        <w:rPr>
          <w:rFonts w:asciiTheme="minorBidi" w:eastAsia="Times New Roman" w:hAnsiTheme="minorBidi" w:cstheme="minorBidi"/>
          <w:color w:val="000000"/>
        </w:rPr>
        <w:t xml:space="preserve"> That would leave us with the expectation of a plural verb</w:t>
      </w:r>
      <w:r w:rsidR="003E2BC4">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3E2BC4">
        <w:rPr>
          <w:rFonts w:asciiTheme="minorBidi" w:eastAsia="Times New Roman" w:hAnsiTheme="minorBidi" w:cstheme="minorBidi"/>
          <w:color w:val="000000"/>
        </w:rPr>
        <w:t>I</w:t>
      </w:r>
      <w:r>
        <w:rPr>
          <w:rFonts w:asciiTheme="minorBidi" w:eastAsia="Times New Roman" w:hAnsiTheme="minorBidi" w:cstheme="minorBidi"/>
          <w:color w:val="000000"/>
        </w:rPr>
        <w:t xml:space="preserve">ndeed, some recommend emending the text to read </w:t>
      </w:r>
      <w:r>
        <w:rPr>
          <w:rFonts w:asciiTheme="minorBidi" w:eastAsia="Times New Roman" w:hAnsiTheme="minorBidi" w:cstheme="minorBidi"/>
          <w:i/>
          <w:iCs/>
          <w:color w:val="000000"/>
        </w:rPr>
        <w:t>ve</w:t>
      </w:r>
      <w:r w:rsidR="003E2BC4">
        <w:rPr>
          <w:rFonts w:asciiTheme="minorBidi" w:eastAsia="Times New Roman" w:hAnsiTheme="minorBidi" w:cstheme="minorBidi"/>
          <w:i/>
          <w:iCs/>
          <w:color w:val="000000"/>
        </w:rPr>
        <w:t>-</w:t>
      </w:r>
      <w:r>
        <w:rPr>
          <w:rFonts w:asciiTheme="minorBidi" w:eastAsia="Times New Roman" w:hAnsiTheme="minorBidi" w:cstheme="minorBidi"/>
          <w:i/>
          <w:iCs/>
          <w:color w:val="000000"/>
        </w:rPr>
        <w:t>nas’u</w:t>
      </w:r>
      <w:r w:rsidR="003E2BC4">
        <w:rPr>
          <w:rFonts w:asciiTheme="minorBidi" w:eastAsia="Times New Roman" w:hAnsiTheme="minorBidi" w:cstheme="minorBidi"/>
          <w:color w:val="000000"/>
        </w:rPr>
        <w:t>,</w:t>
      </w:r>
      <w:r>
        <w:rPr>
          <w:rFonts w:asciiTheme="minorBidi" w:eastAsia="Times New Roman" w:hAnsiTheme="minorBidi" w:cstheme="minorBidi"/>
          <w:color w:val="000000"/>
        </w:rPr>
        <w:t xml:space="preserve"> “they will lift</w:t>
      </w:r>
      <w:r w:rsidR="00084C5E">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D92C2C">
        <w:rPr>
          <w:rFonts w:asciiTheme="minorBidi" w:eastAsia="Times New Roman" w:hAnsiTheme="minorBidi" w:cstheme="minorBidi"/>
          <w:color w:val="000000"/>
        </w:rPr>
        <w:t>This is based, among other considerations, on the Septuagint’s version (see below)</w:t>
      </w:r>
      <w:r w:rsidR="003E2BC4">
        <w:rPr>
          <w:rFonts w:asciiTheme="minorBidi" w:eastAsia="Times New Roman" w:hAnsiTheme="minorBidi" w:cstheme="minorBidi"/>
          <w:color w:val="000000"/>
        </w:rPr>
        <w:t>,</w:t>
      </w:r>
      <w:r w:rsidR="00D92C2C">
        <w:rPr>
          <w:rFonts w:asciiTheme="minorBidi" w:eastAsia="Times New Roman" w:hAnsiTheme="minorBidi" w:cstheme="minorBidi"/>
          <w:color w:val="000000"/>
        </w:rPr>
        <w:t xml:space="preserve"> but even a cursory look at that version indicates quite a distance from our Masoretic text in the rendering there. In addition, </w:t>
      </w:r>
      <w:r w:rsidR="00D92C2C">
        <w:rPr>
          <w:rFonts w:asciiTheme="minorBidi" w:eastAsia="Times New Roman" w:hAnsiTheme="minorBidi" w:cstheme="minorBidi"/>
          <w:i/>
          <w:iCs/>
          <w:color w:val="000000"/>
        </w:rPr>
        <w:t>ve</w:t>
      </w:r>
      <w:r w:rsidR="003E2BC4">
        <w:rPr>
          <w:rFonts w:asciiTheme="minorBidi" w:eastAsia="Times New Roman" w:hAnsiTheme="minorBidi" w:cstheme="minorBidi"/>
          <w:i/>
          <w:iCs/>
          <w:color w:val="000000"/>
        </w:rPr>
        <w:t>-</w:t>
      </w:r>
      <w:r w:rsidR="00D92C2C">
        <w:rPr>
          <w:rFonts w:asciiTheme="minorBidi" w:eastAsia="Times New Roman" w:hAnsiTheme="minorBidi" w:cstheme="minorBidi"/>
          <w:i/>
          <w:iCs/>
          <w:color w:val="000000"/>
        </w:rPr>
        <w:t>amar</w:t>
      </w:r>
      <w:r w:rsidR="00D92C2C">
        <w:rPr>
          <w:rFonts w:asciiTheme="minorBidi" w:eastAsia="Times New Roman" w:hAnsiTheme="minorBidi" w:cstheme="minorBidi"/>
          <w:color w:val="000000"/>
        </w:rPr>
        <w:t xml:space="preserve"> later in our verse refers to our subject</w:t>
      </w:r>
      <w:r w:rsidR="003E2BC4">
        <w:rPr>
          <w:rFonts w:asciiTheme="minorBidi" w:eastAsia="Times New Roman" w:hAnsiTheme="minorBidi" w:cstheme="minorBidi"/>
          <w:color w:val="000000"/>
        </w:rPr>
        <w:t>,</w:t>
      </w:r>
      <w:r w:rsidR="00D92C2C">
        <w:rPr>
          <w:rFonts w:asciiTheme="minorBidi" w:eastAsia="Times New Roman" w:hAnsiTheme="minorBidi" w:cstheme="minorBidi"/>
          <w:color w:val="000000"/>
        </w:rPr>
        <w:t xml:space="preserve"> and that is most certainly in the singular. </w:t>
      </w:r>
    </w:p>
    <w:p w14:paraId="10EBA017" w14:textId="77777777" w:rsidR="00084C5E" w:rsidRPr="00D92C2C" w:rsidRDefault="00084C5E" w:rsidP="00FE6798">
      <w:pPr>
        <w:widowControl w:val="0"/>
        <w:bidi w:val="0"/>
        <w:spacing w:line="240" w:lineRule="auto"/>
        <w:jc w:val="both"/>
        <w:rPr>
          <w:rFonts w:asciiTheme="minorBidi" w:eastAsia="Times New Roman" w:hAnsiTheme="minorBidi" w:cstheme="minorBidi"/>
          <w:color w:val="000000"/>
        </w:rPr>
      </w:pPr>
    </w:p>
    <w:p w14:paraId="3A6942D6" w14:textId="46708C9B" w:rsidR="00153B46" w:rsidRDefault="0040786A" w:rsidP="00FE6798">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If we wish to read the </w:t>
      </w:r>
      <w:r>
        <w:rPr>
          <w:rFonts w:asciiTheme="minorBidi" w:eastAsia="Times New Roman" w:hAnsiTheme="minorBidi" w:cstheme="minorBidi"/>
          <w:i/>
          <w:iCs/>
          <w:color w:val="000000"/>
        </w:rPr>
        <w:t>vav</w:t>
      </w:r>
      <w:r>
        <w:rPr>
          <w:rFonts w:asciiTheme="minorBidi" w:eastAsia="Times New Roman" w:hAnsiTheme="minorBidi" w:cstheme="minorBidi"/>
          <w:color w:val="000000"/>
        </w:rPr>
        <w:t xml:space="preserve"> as </w:t>
      </w:r>
      <w:r>
        <w:rPr>
          <w:rFonts w:asciiTheme="minorBidi" w:eastAsia="Times New Roman" w:hAnsiTheme="minorBidi" w:cstheme="minorBidi"/>
          <w:i/>
          <w:iCs/>
          <w:color w:val="000000"/>
        </w:rPr>
        <w:t>vav ha</w:t>
      </w:r>
      <w:r w:rsidR="003E2BC4">
        <w:rPr>
          <w:rFonts w:asciiTheme="minorBidi" w:eastAsia="Times New Roman" w:hAnsiTheme="minorBidi" w:cstheme="minorBidi"/>
          <w:i/>
          <w:iCs/>
          <w:color w:val="000000"/>
        </w:rPr>
        <w:t>-</w:t>
      </w:r>
      <w:r>
        <w:rPr>
          <w:rFonts w:asciiTheme="minorBidi" w:eastAsia="Times New Roman" w:hAnsiTheme="minorBidi" w:cstheme="minorBidi"/>
          <w:i/>
          <w:iCs/>
          <w:color w:val="000000"/>
        </w:rPr>
        <w:t>biur</w:t>
      </w:r>
      <w:r>
        <w:rPr>
          <w:rFonts w:asciiTheme="minorBidi" w:eastAsia="Times New Roman" w:hAnsiTheme="minorBidi" w:cstheme="minorBidi"/>
          <w:color w:val="000000"/>
        </w:rPr>
        <w:t xml:space="preserve"> (</w:t>
      </w:r>
      <w:r w:rsidRPr="000910A7">
        <w:rPr>
          <w:rFonts w:asciiTheme="minorBidi" w:eastAsia="Times New Roman" w:hAnsiTheme="minorBidi" w:cstheme="minorBidi"/>
          <w:i/>
          <w:iCs/>
          <w:color w:val="000000"/>
        </w:rPr>
        <w:t xml:space="preserve">vav </w:t>
      </w:r>
      <w:r w:rsidRPr="00F202D9">
        <w:rPr>
          <w:rFonts w:asciiTheme="minorBidi" w:eastAsia="Times New Roman" w:hAnsiTheme="minorBidi" w:cstheme="minorBidi"/>
          <w:color w:val="000000"/>
        </w:rPr>
        <w:t>explicative</w:t>
      </w:r>
      <w:r>
        <w:rPr>
          <w:rFonts w:asciiTheme="minorBidi" w:eastAsia="Times New Roman" w:hAnsiTheme="minorBidi" w:cstheme="minorBidi"/>
          <w:color w:val="000000"/>
        </w:rPr>
        <w:t>)</w:t>
      </w:r>
      <w:r w:rsidR="003E2BC4">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3E2BC4">
        <w:rPr>
          <w:rFonts w:asciiTheme="minorBidi" w:eastAsia="Times New Roman" w:hAnsiTheme="minorBidi" w:cstheme="minorBidi"/>
          <w:color w:val="000000"/>
        </w:rPr>
        <w:t xml:space="preserve">such that </w:t>
      </w:r>
      <w:r w:rsidR="00153B46">
        <w:rPr>
          <w:rFonts w:asciiTheme="minorBidi" w:eastAsia="Times New Roman" w:hAnsiTheme="minorBidi" w:cstheme="minorBidi"/>
          <w:color w:val="000000"/>
        </w:rPr>
        <w:t xml:space="preserve">the word following the </w:t>
      </w:r>
      <w:r w:rsidR="00153B46">
        <w:rPr>
          <w:rFonts w:asciiTheme="minorBidi" w:eastAsia="Times New Roman" w:hAnsiTheme="minorBidi" w:cstheme="minorBidi"/>
          <w:i/>
          <w:iCs/>
          <w:color w:val="000000"/>
        </w:rPr>
        <w:t>vav</w:t>
      </w:r>
      <w:r w:rsidR="00153B46">
        <w:rPr>
          <w:rFonts w:asciiTheme="minorBidi" w:eastAsia="Times New Roman" w:hAnsiTheme="minorBidi" w:cstheme="minorBidi"/>
          <w:color w:val="000000"/>
        </w:rPr>
        <w:t xml:space="preserve"> serves to explain an earlier word or phrase, we remain with </w:t>
      </w:r>
      <w:r w:rsidR="00153B46">
        <w:rPr>
          <w:rFonts w:asciiTheme="minorBidi" w:eastAsia="Times New Roman" w:hAnsiTheme="minorBidi" w:cstheme="minorBidi"/>
          <w:color w:val="000000"/>
        </w:rPr>
        <w:lastRenderedPageBreak/>
        <w:t>the singular</w:t>
      </w:r>
      <w:r w:rsidR="003E2BC4">
        <w:rPr>
          <w:rFonts w:asciiTheme="minorBidi" w:eastAsia="Times New Roman" w:hAnsiTheme="minorBidi" w:cstheme="minorBidi"/>
          <w:color w:val="000000"/>
        </w:rPr>
        <w:t>:</w:t>
      </w:r>
      <w:r w:rsidR="000910A7">
        <w:rPr>
          <w:rFonts w:asciiTheme="minorBidi" w:eastAsia="Times New Roman" w:hAnsiTheme="minorBidi" w:cstheme="minorBidi"/>
          <w:color w:val="000000"/>
        </w:rPr>
        <w:t xml:space="preserve"> </w:t>
      </w:r>
      <w:r w:rsidR="00153B46">
        <w:rPr>
          <w:rFonts w:asciiTheme="minorBidi" w:eastAsia="Times New Roman" w:hAnsiTheme="minorBidi" w:cstheme="minorBidi"/>
          <w:i/>
          <w:iCs/>
          <w:color w:val="000000"/>
        </w:rPr>
        <w:t>dodo=mesarfo</w:t>
      </w:r>
      <w:r w:rsidR="003E2BC4">
        <w:rPr>
          <w:rFonts w:asciiTheme="minorBidi" w:eastAsia="Times New Roman" w:hAnsiTheme="minorBidi" w:cstheme="minorBidi"/>
          <w:color w:val="000000"/>
        </w:rPr>
        <w:t>,</w:t>
      </w:r>
      <w:r w:rsidR="00153B46">
        <w:rPr>
          <w:rFonts w:asciiTheme="minorBidi" w:eastAsia="Times New Roman" w:hAnsiTheme="minorBidi" w:cstheme="minorBidi"/>
          <w:color w:val="000000"/>
        </w:rPr>
        <w:t xml:space="preserve"> and the reference is to one person. </w:t>
      </w:r>
      <w:r w:rsidR="000910A7">
        <w:rPr>
          <w:rFonts w:asciiTheme="minorBidi" w:eastAsia="Times New Roman" w:hAnsiTheme="minorBidi" w:cstheme="minorBidi"/>
          <w:color w:val="000000"/>
        </w:rPr>
        <w:t xml:space="preserve">Why, however, would one person be described in two ways here? </w:t>
      </w:r>
    </w:p>
    <w:p w14:paraId="7335D339" w14:textId="77777777" w:rsidR="00084C5E" w:rsidRDefault="00084C5E" w:rsidP="00FE6798">
      <w:pPr>
        <w:widowControl w:val="0"/>
        <w:bidi w:val="0"/>
        <w:spacing w:line="240" w:lineRule="auto"/>
        <w:jc w:val="both"/>
        <w:rPr>
          <w:rFonts w:asciiTheme="minorBidi" w:eastAsia="Times New Roman" w:hAnsiTheme="minorBidi" w:cstheme="minorBidi"/>
          <w:color w:val="000000"/>
        </w:rPr>
      </w:pPr>
    </w:p>
    <w:p w14:paraId="72F5167C" w14:textId="1E9D0E2A" w:rsidR="00136594" w:rsidRDefault="003E2BC4" w:rsidP="00FE6798">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Before we move on to</w:t>
      </w:r>
      <w:r w:rsidR="00136594">
        <w:rPr>
          <w:rFonts w:asciiTheme="minorBidi" w:eastAsia="Times New Roman" w:hAnsiTheme="minorBidi" w:cstheme="minorBidi"/>
          <w:color w:val="000000"/>
        </w:rPr>
        <w:t xml:space="preserve"> the second problem</w:t>
      </w:r>
      <w:r>
        <w:rPr>
          <w:rFonts w:asciiTheme="minorBidi" w:eastAsia="Times New Roman" w:hAnsiTheme="minorBidi" w:cstheme="minorBidi"/>
          <w:color w:val="000000"/>
        </w:rPr>
        <w:t>, we must note that</w:t>
      </w:r>
      <w:r w:rsidR="00136594">
        <w:rPr>
          <w:rFonts w:asciiTheme="minorBidi" w:eastAsia="Times New Roman" w:hAnsiTheme="minorBidi" w:cstheme="minorBidi"/>
          <w:color w:val="000000"/>
        </w:rPr>
        <w:t xml:space="preserve"> </w:t>
      </w:r>
      <w:r>
        <w:rPr>
          <w:rFonts w:asciiTheme="minorBidi" w:eastAsia="Times New Roman" w:hAnsiTheme="minorBidi" w:cstheme="minorBidi"/>
          <w:color w:val="000000"/>
        </w:rPr>
        <w:t>t</w:t>
      </w:r>
      <w:r w:rsidR="00136594">
        <w:rPr>
          <w:rFonts w:asciiTheme="minorBidi" w:eastAsia="Times New Roman" w:hAnsiTheme="minorBidi" w:cstheme="minorBidi"/>
          <w:color w:val="000000"/>
        </w:rPr>
        <w:t xml:space="preserve">he word </w:t>
      </w:r>
      <w:r w:rsidR="00136594">
        <w:rPr>
          <w:rFonts w:asciiTheme="minorBidi" w:eastAsia="Times New Roman" w:hAnsiTheme="minorBidi" w:cstheme="minorBidi"/>
          <w:i/>
          <w:iCs/>
          <w:color w:val="000000"/>
        </w:rPr>
        <w:t>dod</w:t>
      </w:r>
      <w:r>
        <w:rPr>
          <w:rFonts w:asciiTheme="minorBidi" w:eastAsia="Times New Roman" w:hAnsiTheme="minorBidi" w:cstheme="minorBidi"/>
          <w:i/>
          <w:iCs/>
          <w:color w:val="000000"/>
        </w:rPr>
        <w:t xml:space="preserve"> </w:t>
      </w:r>
      <w:r w:rsidR="00136594">
        <w:rPr>
          <w:rFonts w:asciiTheme="minorBidi" w:eastAsia="Times New Roman" w:hAnsiTheme="minorBidi" w:cstheme="minorBidi"/>
          <w:color w:val="000000"/>
        </w:rPr>
        <w:t>has two distinct yet related meanings</w:t>
      </w:r>
      <w:r>
        <w:rPr>
          <w:rFonts w:asciiTheme="minorBidi" w:eastAsia="Times New Roman" w:hAnsiTheme="minorBidi" w:cstheme="minorBidi"/>
          <w:color w:val="000000"/>
        </w:rPr>
        <w:t xml:space="preserve"> in </w:t>
      </w:r>
      <w:r>
        <w:rPr>
          <w:rFonts w:asciiTheme="minorBidi" w:eastAsia="Times New Roman" w:hAnsiTheme="minorBidi" w:cstheme="minorBidi"/>
          <w:i/>
          <w:iCs/>
          <w:color w:val="000000"/>
        </w:rPr>
        <w:t>Tanakh</w:t>
      </w:r>
      <w:r w:rsidR="00136594">
        <w:rPr>
          <w:rFonts w:asciiTheme="minorBidi" w:eastAsia="Times New Roman" w:hAnsiTheme="minorBidi" w:cstheme="minorBidi"/>
          <w:color w:val="000000"/>
        </w:rPr>
        <w:t>. It often means “uncle</w:t>
      </w:r>
      <w:r w:rsidR="00084C5E">
        <w:rPr>
          <w:rFonts w:asciiTheme="minorBidi" w:eastAsia="Times New Roman" w:hAnsiTheme="minorBidi" w:cstheme="minorBidi"/>
          <w:color w:val="000000"/>
        </w:rPr>
        <w:t>,”</w:t>
      </w:r>
      <w:r w:rsidR="00136594">
        <w:rPr>
          <w:rFonts w:asciiTheme="minorBidi" w:eastAsia="Times New Roman" w:hAnsiTheme="minorBidi" w:cstheme="minorBidi"/>
          <w:color w:val="000000"/>
        </w:rPr>
        <w:t xml:space="preserve"> but specifically </w:t>
      </w:r>
      <w:r>
        <w:rPr>
          <w:rFonts w:asciiTheme="minorBidi" w:eastAsia="Times New Roman" w:hAnsiTheme="minorBidi" w:cstheme="minorBidi"/>
          <w:color w:val="000000"/>
        </w:rPr>
        <w:t xml:space="preserve">the </w:t>
      </w:r>
      <w:r w:rsidR="00136594">
        <w:rPr>
          <w:rFonts w:asciiTheme="minorBidi" w:eastAsia="Times New Roman" w:hAnsiTheme="minorBidi" w:cstheme="minorBidi"/>
          <w:color w:val="000000"/>
        </w:rPr>
        <w:t xml:space="preserve">father’s brother; in numerous other places (notably </w:t>
      </w:r>
      <w:r w:rsidR="00136594" w:rsidRPr="00084C5E">
        <w:rPr>
          <w:rFonts w:asciiTheme="minorBidi" w:eastAsia="Times New Roman" w:hAnsiTheme="minorBidi" w:cstheme="minorBidi"/>
          <w:i/>
          <w:iCs/>
          <w:color w:val="000000"/>
        </w:rPr>
        <w:t xml:space="preserve">Shir </w:t>
      </w:r>
      <w:r w:rsidR="00084C5E" w:rsidRPr="00084C5E">
        <w:rPr>
          <w:rFonts w:asciiTheme="minorBidi" w:eastAsia="Times New Roman" w:hAnsiTheme="minorBidi" w:cstheme="minorBidi"/>
          <w:i/>
          <w:iCs/>
          <w:color w:val="000000"/>
        </w:rPr>
        <w:t>H</w:t>
      </w:r>
      <w:r w:rsidR="00136594" w:rsidRPr="00084C5E">
        <w:rPr>
          <w:rFonts w:asciiTheme="minorBidi" w:eastAsia="Times New Roman" w:hAnsiTheme="minorBidi" w:cstheme="minorBidi"/>
          <w:i/>
          <w:iCs/>
          <w:color w:val="000000"/>
        </w:rPr>
        <w:t>a</w:t>
      </w:r>
      <w:r w:rsidR="00084C5E" w:rsidRPr="00084C5E">
        <w:rPr>
          <w:rFonts w:asciiTheme="minorBidi" w:eastAsia="Times New Roman" w:hAnsiTheme="minorBidi" w:cstheme="minorBidi"/>
          <w:i/>
          <w:iCs/>
          <w:color w:val="000000"/>
        </w:rPr>
        <w:t>-</w:t>
      </w:r>
      <w:r w:rsidR="00136594" w:rsidRPr="00084C5E">
        <w:rPr>
          <w:rFonts w:asciiTheme="minorBidi" w:eastAsia="Times New Roman" w:hAnsiTheme="minorBidi" w:cstheme="minorBidi"/>
          <w:i/>
          <w:iCs/>
          <w:color w:val="000000"/>
        </w:rPr>
        <w:t>Shirim</w:t>
      </w:r>
      <w:r w:rsidR="00136594">
        <w:rPr>
          <w:rFonts w:asciiTheme="minorBidi" w:eastAsia="Times New Roman" w:hAnsiTheme="minorBidi" w:cstheme="minorBidi"/>
          <w:color w:val="000000"/>
        </w:rPr>
        <w:t>) it means “beloved</w:t>
      </w:r>
      <w:r w:rsidR="00084C5E">
        <w:rPr>
          <w:rFonts w:asciiTheme="minorBidi" w:eastAsia="Times New Roman" w:hAnsiTheme="minorBidi" w:cstheme="minorBidi"/>
          <w:color w:val="000000"/>
        </w:rPr>
        <w:t>.”</w:t>
      </w:r>
      <w:r w:rsidR="00136594">
        <w:rPr>
          <w:rFonts w:asciiTheme="minorBidi" w:eastAsia="Times New Roman" w:hAnsiTheme="minorBidi" w:cstheme="minorBidi"/>
          <w:color w:val="000000"/>
        </w:rPr>
        <w:t xml:space="preserve"> The meanings are inextricably tied together. Besides the anthrophological-sociological reality of uncles marrying young (especially orphaned) nieces</w:t>
      </w:r>
      <w:r w:rsidR="00136594">
        <w:rPr>
          <w:rStyle w:val="FootnoteReference"/>
          <w:rFonts w:asciiTheme="minorBidi" w:eastAsia="Times New Roman" w:hAnsiTheme="minorBidi" w:cstheme="minorBidi"/>
          <w:color w:val="000000"/>
        </w:rPr>
        <w:footnoteReference w:id="1"/>
      </w:r>
      <w:r w:rsidR="00136594">
        <w:rPr>
          <w:rFonts w:asciiTheme="minorBidi" w:eastAsia="Times New Roman" w:hAnsiTheme="minorBidi" w:cstheme="minorBidi"/>
          <w:color w:val="000000"/>
        </w:rPr>
        <w:t xml:space="preserve"> (and that, only the daughters of their brothers)</w:t>
      </w:r>
      <w:r w:rsidR="005F5EEC">
        <w:rPr>
          <w:rFonts w:asciiTheme="minorBidi" w:eastAsia="Times New Roman" w:hAnsiTheme="minorBidi" w:cstheme="minorBidi"/>
          <w:color w:val="000000"/>
        </w:rPr>
        <w:t xml:space="preserve">, there is also the responsibility of the father’s brother to redeem the family’s land </w:t>
      </w:r>
      <w:r w:rsidR="00084C5E">
        <w:rPr>
          <w:rFonts w:asciiTheme="minorBidi" w:eastAsia="Times New Roman" w:hAnsiTheme="minorBidi" w:cstheme="minorBidi"/>
          <w:color w:val="000000"/>
        </w:rPr>
        <w:t>(</w:t>
      </w:r>
      <w:r w:rsidR="00084C5E" w:rsidRPr="00084C5E">
        <w:rPr>
          <w:rFonts w:asciiTheme="minorBidi" w:eastAsia="Times New Roman" w:hAnsiTheme="minorBidi" w:cstheme="minorBidi"/>
          <w:i/>
          <w:iCs/>
          <w:color w:val="000000"/>
        </w:rPr>
        <w:t>Va</w:t>
      </w:r>
      <w:r w:rsidR="001A3E7F" w:rsidRPr="00084C5E">
        <w:rPr>
          <w:rFonts w:asciiTheme="minorBidi" w:eastAsia="Times New Roman" w:hAnsiTheme="minorBidi" w:cstheme="minorBidi"/>
          <w:i/>
          <w:iCs/>
          <w:color w:val="000000"/>
        </w:rPr>
        <w:t>yikra</w:t>
      </w:r>
      <w:r w:rsidR="001A3E7F">
        <w:rPr>
          <w:rFonts w:asciiTheme="minorBidi" w:eastAsia="Times New Roman" w:hAnsiTheme="minorBidi" w:cstheme="minorBidi"/>
          <w:color w:val="000000"/>
        </w:rPr>
        <w:t xml:space="preserve"> 25:25) or family members who were sold as slaves </w:t>
      </w:r>
      <w:r w:rsidR="005F5EEC">
        <w:rPr>
          <w:rFonts w:asciiTheme="minorBidi" w:eastAsia="Times New Roman" w:hAnsiTheme="minorBidi" w:cstheme="minorBidi"/>
          <w:color w:val="000000"/>
        </w:rPr>
        <w:t>(</w:t>
      </w:r>
      <w:r w:rsidR="001A3E7F">
        <w:rPr>
          <w:rFonts w:asciiTheme="minorBidi" w:eastAsia="Times New Roman" w:hAnsiTheme="minorBidi" w:cstheme="minorBidi"/>
          <w:color w:val="000000"/>
        </w:rPr>
        <w:t>ibid</w:t>
      </w:r>
      <w:r>
        <w:rPr>
          <w:rFonts w:asciiTheme="minorBidi" w:eastAsia="Times New Roman" w:hAnsiTheme="minorBidi" w:cstheme="minorBidi"/>
          <w:color w:val="000000"/>
        </w:rPr>
        <w:t>.</w:t>
      </w:r>
      <w:r w:rsidR="001A3E7F">
        <w:rPr>
          <w:rFonts w:asciiTheme="minorBidi" w:eastAsia="Times New Roman" w:hAnsiTheme="minorBidi" w:cstheme="minorBidi"/>
          <w:color w:val="000000"/>
        </w:rPr>
        <w:t xml:space="preserve"> v. </w:t>
      </w:r>
      <w:r w:rsidR="005F5EEC">
        <w:rPr>
          <w:rFonts w:asciiTheme="minorBidi" w:eastAsia="Times New Roman" w:hAnsiTheme="minorBidi" w:cstheme="minorBidi"/>
          <w:color w:val="000000"/>
        </w:rPr>
        <w:t>49)</w:t>
      </w:r>
      <w:r w:rsidR="001A3E7F">
        <w:rPr>
          <w:rFonts w:asciiTheme="minorBidi" w:eastAsia="Times New Roman" w:hAnsiTheme="minorBidi" w:cstheme="minorBidi"/>
          <w:color w:val="000000"/>
        </w:rPr>
        <w:t xml:space="preserve">. A “compound translation” of </w:t>
      </w:r>
      <w:r w:rsidR="001A3E7F">
        <w:rPr>
          <w:rFonts w:asciiTheme="minorBidi" w:eastAsia="Times New Roman" w:hAnsiTheme="minorBidi" w:cstheme="minorBidi"/>
          <w:i/>
          <w:iCs/>
          <w:color w:val="000000"/>
        </w:rPr>
        <w:t>dod</w:t>
      </w:r>
      <w:r w:rsidR="001A3E7F">
        <w:rPr>
          <w:rFonts w:asciiTheme="minorBidi" w:eastAsia="Times New Roman" w:hAnsiTheme="minorBidi" w:cstheme="minorBidi"/>
          <w:color w:val="000000"/>
        </w:rPr>
        <w:t xml:space="preserve"> would be “beloved relative who takes responsibility for the welfare of the family</w:t>
      </w:r>
      <w:r w:rsidR="00084C5E">
        <w:rPr>
          <w:rFonts w:asciiTheme="minorBidi" w:eastAsia="Times New Roman" w:hAnsiTheme="minorBidi" w:cstheme="minorBidi"/>
          <w:color w:val="000000"/>
        </w:rPr>
        <w:t>.”</w:t>
      </w:r>
      <w:r w:rsidR="001A3E7F">
        <w:rPr>
          <w:rFonts w:asciiTheme="minorBidi" w:eastAsia="Times New Roman" w:hAnsiTheme="minorBidi" w:cstheme="minorBidi"/>
          <w:color w:val="000000"/>
        </w:rPr>
        <w:t xml:space="preserve"> </w:t>
      </w:r>
    </w:p>
    <w:p w14:paraId="3F6C78BA" w14:textId="77777777" w:rsidR="00084C5E" w:rsidRPr="001A3E7F" w:rsidRDefault="00084C5E" w:rsidP="00FE6798">
      <w:pPr>
        <w:widowControl w:val="0"/>
        <w:bidi w:val="0"/>
        <w:spacing w:line="240" w:lineRule="auto"/>
        <w:jc w:val="both"/>
        <w:rPr>
          <w:rFonts w:asciiTheme="minorBidi" w:eastAsia="Times New Roman" w:hAnsiTheme="minorBidi" w:cstheme="minorBidi"/>
          <w:color w:val="000000"/>
        </w:rPr>
      </w:pPr>
    </w:p>
    <w:p w14:paraId="3F603DC7" w14:textId="4D0A14BD" w:rsidR="00F15B87" w:rsidRDefault="00F15B87" w:rsidP="00FE6798">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second, more </w:t>
      </w:r>
      <w:r w:rsidR="00965ADB">
        <w:rPr>
          <w:rFonts w:asciiTheme="minorBidi" w:eastAsia="Times New Roman" w:hAnsiTheme="minorBidi" w:cstheme="minorBidi"/>
          <w:color w:val="000000"/>
        </w:rPr>
        <w:t xml:space="preserve">challenging difficulty is the word </w:t>
      </w:r>
      <w:r w:rsidR="00965ADB">
        <w:rPr>
          <w:rFonts w:asciiTheme="minorBidi" w:eastAsia="Times New Roman" w:hAnsiTheme="minorBidi" w:cstheme="minorBidi"/>
          <w:i/>
          <w:iCs/>
          <w:color w:val="000000"/>
        </w:rPr>
        <w:t>mesarfo</w:t>
      </w:r>
      <w:r w:rsidR="003E2BC4">
        <w:rPr>
          <w:rFonts w:asciiTheme="minorBidi" w:eastAsia="Times New Roman" w:hAnsiTheme="minorBidi" w:cstheme="minorBidi"/>
          <w:color w:val="000000"/>
        </w:rPr>
        <w:t>.</w:t>
      </w:r>
      <w:r w:rsidR="003B4CE8">
        <w:rPr>
          <w:rStyle w:val="FootnoteReference"/>
          <w:rFonts w:asciiTheme="minorBidi" w:eastAsia="Times New Roman" w:hAnsiTheme="minorBidi" w:cstheme="minorBidi"/>
          <w:color w:val="000000"/>
        </w:rPr>
        <w:footnoteReference w:id="2"/>
      </w:r>
      <w:r w:rsidR="000910A7">
        <w:rPr>
          <w:rFonts w:asciiTheme="minorBidi" w:eastAsia="Times New Roman" w:hAnsiTheme="minorBidi" w:cstheme="minorBidi"/>
          <w:color w:val="000000"/>
        </w:rPr>
        <w:t xml:space="preserve"> </w:t>
      </w:r>
      <w:r w:rsidR="00734977">
        <w:rPr>
          <w:rFonts w:asciiTheme="minorBidi" w:eastAsia="Times New Roman" w:hAnsiTheme="minorBidi" w:cstheme="minorBidi"/>
          <w:color w:val="000000"/>
        </w:rPr>
        <w:t xml:space="preserve">The most likely root would seem to be </w:t>
      </w:r>
      <w:r w:rsidR="00734977">
        <w:rPr>
          <w:rFonts w:asciiTheme="minorBidi" w:eastAsia="Times New Roman" w:hAnsiTheme="minorBidi" w:cstheme="minorBidi"/>
          <w:i/>
          <w:iCs/>
          <w:color w:val="000000"/>
        </w:rPr>
        <w:t>s</w:t>
      </w:r>
      <w:r w:rsidR="003E2BC4">
        <w:rPr>
          <w:rFonts w:asciiTheme="minorBidi" w:eastAsia="Times New Roman" w:hAnsiTheme="minorBidi" w:cstheme="minorBidi"/>
          <w:i/>
          <w:iCs/>
          <w:color w:val="000000"/>
        </w:rPr>
        <w:t>-</w:t>
      </w:r>
      <w:r w:rsidR="00734977">
        <w:rPr>
          <w:rFonts w:asciiTheme="minorBidi" w:eastAsia="Times New Roman" w:hAnsiTheme="minorBidi" w:cstheme="minorBidi"/>
          <w:i/>
          <w:iCs/>
          <w:color w:val="000000"/>
        </w:rPr>
        <w:t>r</w:t>
      </w:r>
      <w:r w:rsidR="003E2BC4">
        <w:rPr>
          <w:rFonts w:asciiTheme="minorBidi" w:eastAsia="Times New Roman" w:hAnsiTheme="minorBidi" w:cstheme="minorBidi"/>
          <w:i/>
          <w:iCs/>
          <w:color w:val="000000"/>
        </w:rPr>
        <w:t>-f</w:t>
      </w:r>
      <w:r w:rsidR="00734977">
        <w:rPr>
          <w:rFonts w:asciiTheme="minorBidi" w:eastAsia="Times New Roman" w:hAnsiTheme="minorBidi" w:cstheme="minorBidi"/>
          <w:color w:val="000000"/>
        </w:rPr>
        <w:t xml:space="preserve">, to burn, but that is difficult on three counts. First, </w:t>
      </w:r>
      <w:r w:rsidR="00734977">
        <w:rPr>
          <w:rFonts w:asciiTheme="minorBidi" w:eastAsia="Times New Roman" w:hAnsiTheme="minorBidi" w:cstheme="minorBidi"/>
          <w:i/>
          <w:iCs/>
          <w:color w:val="000000"/>
        </w:rPr>
        <w:t>s</w:t>
      </w:r>
      <w:r w:rsidR="003E2BC4">
        <w:rPr>
          <w:rFonts w:asciiTheme="minorBidi" w:eastAsia="Times New Roman" w:hAnsiTheme="minorBidi" w:cstheme="minorBidi"/>
          <w:i/>
          <w:iCs/>
          <w:color w:val="000000"/>
        </w:rPr>
        <w:t>-</w:t>
      </w:r>
      <w:r w:rsidR="00734977">
        <w:rPr>
          <w:rFonts w:asciiTheme="minorBidi" w:eastAsia="Times New Roman" w:hAnsiTheme="minorBidi" w:cstheme="minorBidi"/>
          <w:i/>
          <w:iCs/>
          <w:color w:val="000000"/>
        </w:rPr>
        <w:t>r</w:t>
      </w:r>
      <w:r w:rsidR="003E2BC4">
        <w:rPr>
          <w:rFonts w:asciiTheme="minorBidi" w:eastAsia="Times New Roman" w:hAnsiTheme="minorBidi" w:cstheme="minorBidi"/>
          <w:i/>
          <w:iCs/>
          <w:color w:val="000000"/>
        </w:rPr>
        <w:t>-f</w:t>
      </w:r>
      <w:r w:rsidR="00734977">
        <w:rPr>
          <w:rFonts w:asciiTheme="minorBidi" w:eastAsia="Times New Roman" w:hAnsiTheme="minorBidi" w:cstheme="minorBidi"/>
          <w:color w:val="000000"/>
        </w:rPr>
        <w:t xml:space="preserve"> is consistently written with </w:t>
      </w:r>
      <w:r w:rsidR="00734977">
        <w:rPr>
          <w:rFonts w:asciiTheme="minorBidi" w:eastAsia="Times New Roman" w:hAnsiTheme="minorBidi" w:cstheme="minorBidi"/>
          <w:i/>
          <w:iCs/>
          <w:color w:val="000000"/>
        </w:rPr>
        <w:t>sin</w:t>
      </w:r>
      <w:r w:rsidR="00734977">
        <w:rPr>
          <w:rFonts w:asciiTheme="minorBidi" w:eastAsia="Times New Roman" w:hAnsiTheme="minorBidi" w:cstheme="minorBidi"/>
          <w:color w:val="000000"/>
        </w:rPr>
        <w:t xml:space="preserve">, never with </w:t>
      </w:r>
      <w:r w:rsidR="00734977">
        <w:rPr>
          <w:rFonts w:asciiTheme="minorBidi" w:eastAsia="Times New Roman" w:hAnsiTheme="minorBidi" w:cstheme="minorBidi"/>
          <w:i/>
          <w:iCs/>
          <w:color w:val="000000"/>
        </w:rPr>
        <w:t>samekh</w:t>
      </w:r>
      <w:r w:rsidR="00734977">
        <w:rPr>
          <w:rFonts w:asciiTheme="minorBidi" w:eastAsia="Times New Roman" w:hAnsiTheme="minorBidi" w:cstheme="minorBidi"/>
          <w:color w:val="000000"/>
        </w:rPr>
        <w:t xml:space="preserve">. Second, </w:t>
      </w:r>
      <w:r w:rsidR="003E2BC4">
        <w:rPr>
          <w:rFonts w:asciiTheme="minorBidi" w:eastAsia="Times New Roman" w:hAnsiTheme="minorBidi" w:cstheme="minorBidi"/>
          <w:i/>
          <w:iCs/>
          <w:color w:val="000000"/>
        </w:rPr>
        <w:t>sarof</w:t>
      </w:r>
      <w:r w:rsidR="003E2BC4">
        <w:rPr>
          <w:rFonts w:asciiTheme="minorBidi" w:eastAsia="Times New Roman" w:hAnsiTheme="minorBidi" w:cstheme="minorBidi"/>
          <w:color w:val="000000"/>
        </w:rPr>
        <w:t xml:space="preserve"> </w:t>
      </w:r>
      <w:r w:rsidR="0024175A">
        <w:rPr>
          <w:rFonts w:asciiTheme="minorBidi" w:eastAsia="Times New Roman" w:hAnsiTheme="minorBidi" w:cstheme="minorBidi"/>
          <w:color w:val="000000"/>
        </w:rPr>
        <w:t xml:space="preserve">never appears in anything but the </w:t>
      </w:r>
      <w:r w:rsidR="0024175A">
        <w:rPr>
          <w:rFonts w:asciiTheme="minorBidi" w:eastAsia="Times New Roman" w:hAnsiTheme="minorBidi" w:cstheme="minorBidi"/>
          <w:i/>
          <w:iCs/>
          <w:color w:val="000000"/>
        </w:rPr>
        <w:t>kal</w:t>
      </w:r>
      <w:r w:rsidR="0024175A">
        <w:rPr>
          <w:rFonts w:asciiTheme="minorBidi" w:eastAsia="Times New Roman" w:hAnsiTheme="minorBidi" w:cstheme="minorBidi"/>
          <w:color w:val="000000"/>
        </w:rPr>
        <w:t xml:space="preserve"> form, and this word is in the intensive </w:t>
      </w:r>
      <w:r w:rsidR="0024175A">
        <w:rPr>
          <w:rFonts w:asciiTheme="minorBidi" w:eastAsia="Times New Roman" w:hAnsiTheme="minorBidi" w:cstheme="minorBidi"/>
          <w:i/>
          <w:iCs/>
          <w:color w:val="000000"/>
        </w:rPr>
        <w:t>piel</w:t>
      </w:r>
      <w:r w:rsidR="0024175A">
        <w:rPr>
          <w:rFonts w:asciiTheme="minorBidi" w:eastAsia="Times New Roman" w:hAnsiTheme="minorBidi" w:cstheme="minorBidi"/>
          <w:color w:val="000000"/>
        </w:rPr>
        <w:t xml:space="preserve"> form. Third</w:t>
      </w:r>
      <w:r w:rsidR="003E2BC4">
        <w:rPr>
          <w:rFonts w:asciiTheme="minorBidi" w:eastAsia="Times New Roman" w:hAnsiTheme="minorBidi" w:cstheme="minorBidi"/>
          <w:color w:val="000000"/>
        </w:rPr>
        <w:t>,</w:t>
      </w:r>
      <w:r w:rsidR="0024175A">
        <w:rPr>
          <w:rFonts w:asciiTheme="minorBidi" w:eastAsia="Times New Roman" w:hAnsiTheme="minorBidi" w:cstheme="minorBidi"/>
          <w:color w:val="000000"/>
        </w:rPr>
        <w:t xml:space="preserve"> what would this mean</w:t>
      </w:r>
      <w:r w:rsidR="003E2BC4">
        <w:rPr>
          <w:rFonts w:asciiTheme="minorBidi" w:eastAsia="Times New Roman" w:hAnsiTheme="minorBidi" w:cstheme="minorBidi"/>
          <w:color w:val="000000"/>
        </w:rPr>
        <w:t xml:space="preserve"> in our context</w:t>
      </w:r>
      <w:r w:rsidR="0024175A">
        <w:rPr>
          <w:rFonts w:asciiTheme="minorBidi" w:eastAsia="Times New Roman" w:hAnsiTheme="minorBidi" w:cstheme="minorBidi"/>
          <w:color w:val="000000"/>
        </w:rPr>
        <w:t>? If the genitive suffix belongs to the house that is being “burned</w:t>
      </w:r>
      <w:r w:rsidR="00084C5E">
        <w:rPr>
          <w:rFonts w:asciiTheme="minorBidi" w:eastAsia="Times New Roman" w:hAnsiTheme="minorBidi" w:cstheme="minorBidi"/>
          <w:color w:val="000000"/>
        </w:rPr>
        <w:t>,”</w:t>
      </w:r>
      <w:r w:rsidR="0024175A">
        <w:rPr>
          <w:rFonts w:asciiTheme="minorBidi" w:eastAsia="Times New Roman" w:hAnsiTheme="minorBidi" w:cstheme="minorBidi"/>
          <w:color w:val="000000"/>
        </w:rPr>
        <w:t xml:space="preserve"> then how does a house have a </w:t>
      </w:r>
      <w:r w:rsidR="0024175A">
        <w:rPr>
          <w:rFonts w:asciiTheme="minorBidi" w:eastAsia="Times New Roman" w:hAnsiTheme="minorBidi" w:cstheme="minorBidi"/>
          <w:i/>
          <w:iCs/>
          <w:color w:val="000000"/>
        </w:rPr>
        <w:t>dod</w:t>
      </w:r>
      <w:r w:rsidR="0024175A">
        <w:rPr>
          <w:rFonts w:asciiTheme="minorBidi" w:eastAsia="Times New Roman" w:hAnsiTheme="minorBidi" w:cstheme="minorBidi"/>
          <w:color w:val="000000"/>
        </w:rPr>
        <w:t xml:space="preserve"> (uncle)? If, on the other hand, the referent is a person (the last survivor in the house?), then why would anyone be called “his burner”? </w:t>
      </w:r>
      <w:r w:rsidR="006966EB">
        <w:rPr>
          <w:rFonts w:asciiTheme="minorBidi" w:eastAsia="Times New Roman" w:hAnsiTheme="minorBidi" w:cstheme="minorBidi"/>
          <w:color w:val="000000"/>
        </w:rPr>
        <w:t>The resolution</w:t>
      </w:r>
      <w:r w:rsidR="003E2BC4">
        <w:rPr>
          <w:rFonts w:asciiTheme="minorBidi" w:eastAsia="Times New Roman" w:hAnsiTheme="minorBidi" w:cstheme="minorBidi"/>
          <w:color w:val="000000"/>
        </w:rPr>
        <w:t>s</w:t>
      </w:r>
      <w:r w:rsidR="006966EB">
        <w:rPr>
          <w:rFonts w:asciiTheme="minorBidi" w:eastAsia="Times New Roman" w:hAnsiTheme="minorBidi" w:cstheme="minorBidi"/>
          <w:color w:val="000000"/>
        </w:rPr>
        <w:t xml:space="preserve"> to these problems </w:t>
      </w:r>
      <w:r w:rsidR="003E2BC4">
        <w:rPr>
          <w:rFonts w:asciiTheme="minorBidi" w:eastAsia="Times New Roman" w:hAnsiTheme="minorBidi" w:cstheme="minorBidi"/>
          <w:color w:val="000000"/>
        </w:rPr>
        <w:t>are inter-</w:t>
      </w:r>
      <w:r w:rsidR="006966EB">
        <w:rPr>
          <w:rFonts w:asciiTheme="minorBidi" w:eastAsia="Times New Roman" w:hAnsiTheme="minorBidi" w:cstheme="minorBidi"/>
          <w:color w:val="000000"/>
        </w:rPr>
        <w:t xml:space="preserve">dependent. </w:t>
      </w:r>
    </w:p>
    <w:p w14:paraId="6A2EDCB3" w14:textId="77777777" w:rsidR="00084C5E" w:rsidRDefault="00084C5E" w:rsidP="00FE6798">
      <w:pPr>
        <w:widowControl w:val="0"/>
        <w:bidi w:val="0"/>
        <w:spacing w:line="240" w:lineRule="auto"/>
        <w:jc w:val="both"/>
        <w:rPr>
          <w:rFonts w:asciiTheme="minorBidi" w:eastAsia="Times New Roman" w:hAnsiTheme="minorBidi" w:cstheme="minorBidi"/>
          <w:color w:val="000000"/>
        </w:rPr>
      </w:pPr>
    </w:p>
    <w:p w14:paraId="22D59DF7" w14:textId="16CA6F74" w:rsidR="000C4054" w:rsidRDefault="007E3326" w:rsidP="00FE6798">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Let’s see how the classical commentators address the</w:t>
      </w:r>
      <w:r w:rsidR="00112DE3">
        <w:rPr>
          <w:rFonts w:asciiTheme="minorBidi" w:eastAsia="Times New Roman" w:hAnsiTheme="minorBidi" w:cstheme="minorBidi"/>
          <w:color w:val="000000"/>
        </w:rPr>
        <w:t>se issues</w:t>
      </w:r>
      <w:r>
        <w:rPr>
          <w:rFonts w:asciiTheme="minorBidi" w:eastAsia="Times New Roman" w:hAnsiTheme="minorBidi" w:cstheme="minorBidi"/>
          <w:color w:val="000000"/>
        </w:rPr>
        <w:t>.</w:t>
      </w:r>
    </w:p>
    <w:p w14:paraId="7819C586" w14:textId="77777777" w:rsidR="00084C5E" w:rsidRDefault="00084C5E" w:rsidP="00FE6798">
      <w:pPr>
        <w:widowControl w:val="0"/>
        <w:bidi w:val="0"/>
        <w:spacing w:line="240" w:lineRule="auto"/>
        <w:jc w:val="both"/>
        <w:rPr>
          <w:rFonts w:asciiTheme="minorBidi" w:eastAsia="Times New Roman" w:hAnsiTheme="minorBidi" w:cstheme="minorBidi"/>
          <w:color w:val="000000"/>
        </w:rPr>
      </w:pPr>
    </w:p>
    <w:p w14:paraId="0FBB99BF" w14:textId="77777777" w:rsidR="00284B53" w:rsidRDefault="00284B53" w:rsidP="00FE6798">
      <w:pPr>
        <w:widowControl w:val="0"/>
        <w:bidi w:val="0"/>
        <w:spacing w:line="240" w:lineRule="auto"/>
        <w:jc w:val="both"/>
        <w:rPr>
          <w:rFonts w:asciiTheme="minorBidi" w:eastAsia="Times New Roman" w:hAnsiTheme="minorBidi" w:cstheme="minorBidi"/>
          <w:b/>
          <w:bCs/>
          <w:color w:val="000000"/>
        </w:rPr>
      </w:pPr>
      <w:r w:rsidRPr="00284B53">
        <w:rPr>
          <w:rFonts w:asciiTheme="minorBidi" w:eastAsia="Times New Roman" w:hAnsiTheme="minorBidi" w:cstheme="minorBidi"/>
          <w:b/>
          <w:bCs/>
          <w:color w:val="000000"/>
        </w:rPr>
        <w:t xml:space="preserve">The </w:t>
      </w:r>
      <w:r w:rsidRPr="00F202D9">
        <w:rPr>
          <w:rFonts w:asciiTheme="minorBidi" w:eastAsia="Times New Roman" w:hAnsiTheme="minorBidi" w:cstheme="minorBidi"/>
          <w:b/>
          <w:bCs/>
          <w:i/>
          <w:iCs/>
          <w:color w:val="000000"/>
        </w:rPr>
        <w:t>Rishonim</w:t>
      </w:r>
    </w:p>
    <w:p w14:paraId="2B05F5CD" w14:textId="77777777" w:rsidR="00084C5E" w:rsidRPr="00284B53" w:rsidRDefault="00084C5E" w:rsidP="00FE6798">
      <w:pPr>
        <w:widowControl w:val="0"/>
        <w:bidi w:val="0"/>
        <w:spacing w:line="240" w:lineRule="auto"/>
        <w:jc w:val="both"/>
        <w:rPr>
          <w:rFonts w:asciiTheme="minorBidi" w:eastAsia="Times New Roman" w:hAnsiTheme="minorBidi" w:cstheme="minorBidi"/>
          <w:b/>
          <w:bCs/>
          <w:color w:val="000000"/>
        </w:rPr>
      </w:pPr>
    </w:p>
    <w:p w14:paraId="1EB382E8" w14:textId="4C16B2B7" w:rsidR="007735A1" w:rsidRDefault="000C4054" w:rsidP="00FE6798">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Rashi cites the Targum</w:t>
      </w:r>
      <w:r w:rsidR="00F31D34">
        <w:rPr>
          <w:rFonts w:asciiTheme="minorBidi" w:eastAsia="Times New Roman" w:hAnsiTheme="minorBidi" w:cstheme="minorBidi"/>
          <w:color w:val="000000"/>
        </w:rPr>
        <w:t xml:space="preserve"> Yonatan</w:t>
      </w:r>
      <w:r>
        <w:rPr>
          <w:rFonts w:asciiTheme="minorBidi" w:eastAsia="Times New Roman" w:hAnsiTheme="minorBidi" w:cstheme="minorBidi"/>
          <w:color w:val="000000"/>
        </w:rPr>
        <w:t xml:space="preserve">: </w:t>
      </w:r>
      <w:r w:rsidR="003E2BC4">
        <w:rPr>
          <w:rFonts w:asciiTheme="minorBidi" w:eastAsia="Times New Roman" w:hAnsiTheme="minorBidi" w:cstheme="minorBidi"/>
          <w:i/>
          <w:iCs/>
          <w:color w:val="000000"/>
        </w:rPr>
        <w:t>V</w:t>
      </w:r>
      <w:r>
        <w:rPr>
          <w:rFonts w:asciiTheme="minorBidi" w:eastAsia="Times New Roman" w:hAnsiTheme="minorBidi" w:cstheme="minorBidi"/>
          <w:i/>
          <w:iCs/>
          <w:color w:val="000000"/>
        </w:rPr>
        <w:t>e</w:t>
      </w:r>
      <w:r w:rsidR="003E2BC4">
        <w:rPr>
          <w:rFonts w:asciiTheme="minorBidi" w:eastAsia="Times New Roman" w:hAnsiTheme="minorBidi" w:cstheme="minorBidi"/>
          <w:i/>
          <w:iCs/>
          <w:color w:val="000000"/>
        </w:rPr>
        <w:t>-</w:t>
      </w:r>
      <w:r>
        <w:rPr>
          <w:rFonts w:asciiTheme="minorBidi" w:eastAsia="Times New Roman" w:hAnsiTheme="minorBidi" w:cstheme="minorBidi"/>
          <w:i/>
          <w:iCs/>
          <w:color w:val="000000"/>
        </w:rPr>
        <w:t>yatilinei karivei mi</w:t>
      </w:r>
      <w:r w:rsidR="003E2BC4">
        <w:rPr>
          <w:rFonts w:asciiTheme="minorBidi" w:eastAsia="Times New Roman" w:hAnsiTheme="minorBidi" w:cstheme="minorBidi"/>
          <w:i/>
          <w:iCs/>
          <w:color w:val="000000"/>
        </w:rPr>
        <w:t>-</w:t>
      </w:r>
      <w:r>
        <w:rPr>
          <w:rFonts w:asciiTheme="minorBidi" w:eastAsia="Times New Roman" w:hAnsiTheme="minorBidi" w:cstheme="minorBidi"/>
          <w:i/>
          <w:iCs/>
          <w:color w:val="000000"/>
        </w:rPr>
        <w:t>yakida</w:t>
      </w:r>
      <w:r w:rsidR="003E2BC4">
        <w:rPr>
          <w:rFonts w:asciiTheme="minorBidi" w:eastAsia="Times New Roman" w:hAnsiTheme="minorBidi" w:cstheme="minorBidi"/>
          <w:color w:val="000000"/>
        </w:rPr>
        <w:t>,</w:t>
      </w:r>
      <w:r>
        <w:rPr>
          <w:rFonts w:asciiTheme="minorBidi" w:eastAsia="Times New Roman" w:hAnsiTheme="minorBidi" w:cstheme="minorBidi"/>
          <w:color w:val="000000"/>
        </w:rPr>
        <w:t xml:space="preserve"> “his relative will pull him out of the fire</w:t>
      </w:r>
      <w:r w:rsidR="003E2BC4">
        <w:rPr>
          <w:rFonts w:asciiTheme="minorBidi" w:eastAsia="Times New Roman" w:hAnsiTheme="minorBidi" w:cstheme="minorBidi"/>
          <w:color w:val="000000"/>
        </w:rPr>
        <w:t>.</w:t>
      </w:r>
      <w:r>
        <w:rPr>
          <w:rFonts w:asciiTheme="minorBidi" w:eastAsia="Times New Roman" w:hAnsiTheme="minorBidi" w:cstheme="minorBidi"/>
          <w:color w:val="000000"/>
        </w:rPr>
        <w:t>”</w:t>
      </w:r>
      <w:r w:rsidR="00965117">
        <w:rPr>
          <w:rFonts w:asciiTheme="minorBidi" w:eastAsia="Times New Roman" w:hAnsiTheme="minorBidi" w:cstheme="minorBidi"/>
          <w:color w:val="000000"/>
        </w:rPr>
        <w:t xml:space="preserve"> </w:t>
      </w:r>
      <w:r w:rsidR="003E2BC4">
        <w:rPr>
          <w:rFonts w:asciiTheme="minorBidi" w:eastAsia="Times New Roman" w:hAnsiTheme="minorBidi" w:cstheme="minorBidi"/>
          <w:color w:val="000000"/>
        </w:rPr>
        <w:t xml:space="preserve">According to this reading, </w:t>
      </w:r>
      <w:r w:rsidR="00965117">
        <w:rPr>
          <w:rFonts w:asciiTheme="minorBidi" w:eastAsia="Times New Roman" w:hAnsiTheme="minorBidi" w:cstheme="minorBidi"/>
          <w:color w:val="000000"/>
        </w:rPr>
        <w:t xml:space="preserve">there is only one person here, who is called </w:t>
      </w:r>
      <w:r w:rsidR="00965117">
        <w:rPr>
          <w:rFonts w:asciiTheme="minorBidi" w:eastAsia="Times New Roman" w:hAnsiTheme="minorBidi" w:cstheme="minorBidi"/>
          <w:i/>
          <w:iCs/>
          <w:color w:val="000000"/>
        </w:rPr>
        <w:t>dodo</w:t>
      </w:r>
      <w:r w:rsidR="00965117">
        <w:rPr>
          <w:rFonts w:asciiTheme="minorBidi" w:eastAsia="Times New Roman" w:hAnsiTheme="minorBidi" w:cstheme="minorBidi"/>
          <w:color w:val="000000"/>
        </w:rPr>
        <w:t xml:space="preserve"> (as above)</w:t>
      </w:r>
      <w:r w:rsidR="00112DE3">
        <w:rPr>
          <w:rFonts w:asciiTheme="minorBidi" w:eastAsia="Times New Roman" w:hAnsiTheme="minorBidi" w:cstheme="minorBidi"/>
          <w:color w:val="000000"/>
        </w:rPr>
        <w:t>;</w:t>
      </w:r>
      <w:r w:rsidR="00965117">
        <w:rPr>
          <w:rFonts w:asciiTheme="minorBidi" w:eastAsia="Times New Roman" w:hAnsiTheme="minorBidi" w:cstheme="minorBidi"/>
          <w:color w:val="000000"/>
        </w:rPr>
        <w:t xml:space="preserve"> </w:t>
      </w:r>
      <w:r w:rsidR="00965117">
        <w:rPr>
          <w:rFonts w:asciiTheme="minorBidi" w:eastAsia="Times New Roman" w:hAnsiTheme="minorBidi" w:cstheme="minorBidi"/>
          <w:i/>
          <w:iCs/>
          <w:color w:val="000000"/>
        </w:rPr>
        <w:t>mesarfo</w:t>
      </w:r>
      <w:r w:rsidR="00965117">
        <w:rPr>
          <w:rFonts w:asciiTheme="minorBidi" w:eastAsia="Times New Roman" w:hAnsiTheme="minorBidi" w:cstheme="minorBidi"/>
          <w:color w:val="000000"/>
        </w:rPr>
        <w:t xml:space="preserve"> is read, somehow, as </w:t>
      </w:r>
      <w:r w:rsidR="00965117">
        <w:rPr>
          <w:rFonts w:asciiTheme="minorBidi" w:eastAsia="Times New Roman" w:hAnsiTheme="minorBidi" w:cstheme="minorBidi"/>
          <w:i/>
          <w:iCs/>
          <w:color w:val="000000"/>
        </w:rPr>
        <w:t>mi</w:t>
      </w:r>
      <w:r w:rsidR="003E2BC4">
        <w:rPr>
          <w:rFonts w:asciiTheme="minorBidi" w:eastAsia="Times New Roman" w:hAnsiTheme="minorBidi" w:cstheme="minorBidi"/>
          <w:i/>
          <w:iCs/>
          <w:color w:val="000000"/>
        </w:rPr>
        <w:t>-</w:t>
      </w:r>
      <w:r w:rsidR="00965117">
        <w:rPr>
          <w:rFonts w:asciiTheme="minorBidi" w:eastAsia="Times New Roman" w:hAnsiTheme="minorBidi" w:cstheme="minorBidi"/>
          <w:i/>
          <w:iCs/>
          <w:color w:val="000000"/>
        </w:rPr>
        <w:t>serei</w:t>
      </w:r>
      <w:r w:rsidR="003E2BC4">
        <w:rPr>
          <w:rFonts w:asciiTheme="minorBidi" w:eastAsia="Times New Roman" w:hAnsiTheme="minorBidi" w:cstheme="minorBidi"/>
          <w:i/>
          <w:iCs/>
          <w:color w:val="000000"/>
        </w:rPr>
        <w:t>f</w:t>
      </w:r>
      <w:r w:rsidR="00965117">
        <w:rPr>
          <w:rFonts w:asciiTheme="minorBidi" w:eastAsia="Times New Roman" w:hAnsiTheme="minorBidi" w:cstheme="minorBidi"/>
          <w:i/>
          <w:iCs/>
          <w:color w:val="000000"/>
        </w:rPr>
        <w:t>a</w:t>
      </w:r>
      <w:r w:rsidR="00965117">
        <w:rPr>
          <w:rFonts w:asciiTheme="minorBidi" w:eastAsia="Times New Roman" w:hAnsiTheme="minorBidi" w:cstheme="minorBidi"/>
          <w:color w:val="000000"/>
        </w:rPr>
        <w:t xml:space="preserve"> (from the fire). This does solve the </w:t>
      </w:r>
      <w:r w:rsidR="00965117">
        <w:rPr>
          <w:rFonts w:asciiTheme="minorBidi" w:eastAsia="Times New Roman" w:hAnsiTheme="minorBidi" w:cstheme="minorBidi"/>
          <w:i/>
          <w:iCs/>
          <w:color w:val="000000"/>
        </w:rPr>
        <w:t>u</w:t>
      </w:r>
      <w:r w:rsidR="003E2BC4">
        <w:rPr>
          <w:rFonts w:asciiTheme="minorBidi" w:eastAsia="Times New Roman" w:hAnsiTheme="minorBidi" w:cstheme="minorBidi"/>
          <w:i/>
          <w:iCs/>
          <w:color w:val="000000"/>
        </w:rPr>
        <w:t>-</w:t>
      </w:r>
      <w:r w:rsidR="00965117">
        <w:rPr>
          <w:rFonts w:asciiTheme="minorBidi" w:eastAsia="Times New Roman" w:hAnsiTheme="minorBidi" w:cstheme="minorBidi"/>
          <w:i/>
          <w:iCs/>
          <w:color w:val="000000"/>
        </w:rPr>
        <w:t>nesa’o</w:t>
      </w:r>
      <w:r w:rsidR="00965117">
        <w:rPr>
          <w:rFonts w:asciiTheme="minorBidi" w:eastAsia="Times New Roman" w:hAnsiTheme="minorBidi" w:cstheme="minorBidi"/>
          <w:color w:val="000000"/>
        </w:rPr>
        <w:t xml:space="preserve"> problem – there</w:t>
      </w:r>
      <w:r w:rsidR="003E2BC4">
        <w:rPr>
          <w:rFonts w:asciiTheme="minorBidi" w:eastAsia="Times New Roman" w:hAnsiTheme="minorBidi" w:cstheme="minorBidi"/>
          <w:color w:val="000000"/>
        </w:rPr>
        <w:t xml:space="preserve"> i</w:t>
      </w:r>
      <w:r w:rsidR="00965117">
        <w:rPr>
          <w:rFonts w:asciiTheme="minorBidi" w:eastAsia="Times New Roman" w:hAnsiTheme="minorBidi" w:cstheme="minorBidi"/>
          <w:color w:val="000000"/>
        </w:rPr>
        <w:t xml:space="preserve">s only one person here, who is described as “his relative” – but this depends on a creative and unattested solution to </w:t>
      </w:r>
      <w:r w:rsidR="00965117">
        <w:rPr>
          <w:rFonts w:asciiTheme="minorBidi" w:eastAsia="Times New Roman" w:hAnsiTheme="minorBidi" w:cstheme="minorBidi"/>
          <w:i/>
          <w:iCs/>
          <w:color w:val="000000"/>
        </w:rPr>
        <w:t>mesarfo</w:t>
      </w:r>
      <w:r w:rsidR="00965117">
        <w:rPr>
          <w:rFonts w:asciiTheme="minorBidi" w:eastAsia="Times New Roman" w:hAnsiTheme="minorBidi" w:cstheme="minorBidi"/>
          <w:color w:val="000000"/>
        </w:rPr>
        <w:t xml:space="preserve">. Even though Rashi restates </w:t>
      </w:r>
      <w:r w:rsidR="003E2BC4">
        <w:rPr>
          <w:rFonts w:asciiTheme="minorBidi" w:eastAsia="Times New Roman" w:hAnsiTheme="minorBidi" w:cstheme="minorBidi"/>
          <w:color w:val="000000"/>
        </w:rPr>
        <w:t xml:space="preserve">this reading </w:t>
      </w:r>
      <w:r w:rsidR="00965117">
        <w:rPr>
          <w:rFonts w:asciiTheme="minorBidi" w:eastAsia="Times New Roman" w:hAnsiTheme="minorBidi" w:cstheme="minorBidi"/>
          <w:color w:val="000000"/>
        </w:rPr>
        <w:t xml:space="preserve">as </w:t>
      </w:r>
      <w:r w:rsidR="00965117">
        <w:rPr>
          <w:rFonts w:asciiTheme="minorBidi" w:eastAsia="Times New Roman" w:hAnsiTheme="minorBidi" w:cstheme="minorBidi"/>
          <w:i/>
          <w:iCs/>
          <w:color w:val="000000"/>
        </w:rPr>
        <w:t>kerovo ve</w:t>
      </w:r>
      <w:r w:rsidR="003E2BC4">
        <w:rPr>
          <w:rFonts w:asciiTheme="minorBidi" w:eastAsia="Times New Roman" w:hAnsiTheme="minorBidi" w:cstheme="minorBidi"/>
          <w:i/>
          <w:iCs/>
          <w:color w:val="000000"/>
        </w:rPr>
        <w:t>-</w:t>
      </w:r>
      <w:r w:rsidR="00965117">
        <w:rPr>
          <w:rFonts w:asciiTheme="minorBidi" w:eastAsia="Times New Roman" w:hAnsiTheme="minorBidi" w:cstheme="minorBidi"/>
          <w:i/>
          <w:iCs/>
          <w:color w:val="000000"/>
        </w:rPr>
        <w:t>ohavo</w:t>
      </w:r>
      <w:r w:rsidR="00965117">
        <w:rPr>
          <w:rFonts w:asciiTheme="minorBidi" w:eastAsia="Times New Roman" w:hAnsiTheme="minorBidi" w:cstheme="minorBidi"/>
          <w:color w:val="000000"/>
        </w:rPr>
        <w:t xml:space="preserve"> – his relative and dear friend – he anchors it explicitly in the treatment of the Targum</w:t>
      </w:r>
      <w:r w:rsidR="003E2BC4">
        <w:rPr>
          <w:rFonts w:asciiTheme="minorBidi" w:eastAsia="Times New Roman" w:hAnsiTheme="minorBidi" w:cstheme="minorBidi"/>
          <w:color w:val="000000"/>
        </w:rPr>
        <w:t>,</w:t>
      </w:r>
      <w:r w:rsidR="00965117">
        <w:rPr>
          <w:rFonts w:asciiTheme="minorBidi" w:eastAsia="Times New Roman" w:hAnsiTheme="minorBidi" w:cstheme="minorBidi"/>
          <w:color w:val="000000"/>
        </w:rPr>
        <w:t xml:space="preserve"> and we suspect that these two words in Rashi are his take on </w:t>
      </w:r>
      <w:r w:rsidR="00965117">
        <w:rPr>
          <w:rFonts w:asciiTheme="minorBidi" w:eastAsia="Times New Roman" w:hAnsiTheme="minorBidi" w:cstheme="minorBidi"/>
          <w:i/>
          <w:iCs/>
          <w:color w:val="000000"/>
        </w:rPr>
        <w:t>dodo</w:t>
      </w:r>
      <w:r w:rsidR="00965117">
        <w:rPr>
          <w:rFonts w:asciiTheme="minorBidi" w:eastAsia="Times New Roman" w:hAnsiTheme="minorBidi" w:cstheme="minorBidi"/>
          <w:color w:val="000000"/>
        </w:rPr>
        <w:t xml:space="preserve">. </w:t>
      </w:r>
      <w:r w:rsidR="007735A1">
        <w:rPr>
          <w:rFonts w:asciiTheme="minorBidi" w:eastAsia="Times New Roman" w:hAnsiTheme="minorBidi" w:cstheme="minorBidi"/>
          <w:color w:val="000000"/>
        </w:rPr>
        <w:t>Rashi here is “</w:t>
      </w:r>
      <w:r w:rsidR="007735A1">
        <w:rPr>
          <w:rFonts w:asciiTheme="minorBidi" w:eastAsia="Times New Roman" w:hAnsiTheme="minorBidi" w:cstheme="minorBidi"/>
          <w:i/>
          <w:iCs/>
          <w:color w:val="000000"/>
        </w:rPr>
        <w:t>leshitato</w:t>
      </w:r>
      <w:r w:rsidR="007735A1">
        <w:rPr>
          <w:rFonts w:asciiTheme="minorBidi" w:eastAsia="Times New Roman" w:hAnsiTheme="minorBidi" w:cstheme="minorBidi"/>
          <w:color w:val="000000"/>
        </w:rPr>
        <w:t>” (i.e. consistent)</w:t>
      </w:r>
      <w:r w:rsidR="003E2BC4">
        <w:rPr>
          <w:rFonts w:asciiTheme="minorBidi" w:eastAsia="Times New Roman" w:hAnsiTheme="minorBidi" w:cstheme="minorBidi"/>
          <w:color w:val="000000"/>
        </w:rPr>
        <w:t>,</w:t>
      </w:r>
      <w:r w:rsidR="007735A1">
        <w:rPr>
          <w:rFonts w:asciiTheme="minorBidi" w:eastAsia="Times New Roman" w:hAnsiTheme="minorBidi" w:cstheme="minorBidi"/>
          <w:color w:val="000000"/>
        </w:rPr>
        <w:t xml:space="preserve"> as he interpreted the last verse as “those who were</w:t>
      </w:r>
      <w:r w:rsidR="003E2BC4">
        <w:rPr>
          <w:rFonts w:asciiTheme="minorBidi" w:eastAsia="Times New Roman" w:hAnsiTheme="minorBidi" w:cstheme="minorBidi"/>
          <w:color w:val="000000"/>
        </w:rPr>
        <w:t xml:space="preserve"> </w:t>
      </w:r>
      <w:r w:rsidR="007735A1">
        <w:rPr>
          <w:rFonts w:asciiTheme="minorBidi" w:eastAsia="Times New Roman" w:hAnsiTheme="minorBidi" w:cstheme="minorBidi"/>
          <w:color w:val="000000"/>
        </w:rPr>
        <w:t>n</w:t>
      </w:r>
      <w:r w:rsidR="003E2BC4">
        <w:rPr>
          <w:rFonts w:asciiTheme="minorBidi" w:eastAsia="Times New Roman" w:hAnsiTheme="minorBidi" w:cstheme="minorBidi"/>
          <w:color w:val="000000"/>
        </w:rPr>
        <w:t>o</w:t>
      </w:r>
      <w:r w:rsidR="007735A1">
        <w:rPr>
          <w:rFonts w:asciiTheme="minorBidi" w:eastAsia="Times New Roman" w:hAnsiTheme="minorBidi" w:cstheme="minorBidi"/>
          <w:color w:val="000000"/>
        </w:rPr>
        <w:t>t killed by the sword or plague will be killed by fire</w:t>
      </w:r>
      <w:r w:rsidR="00084C5E">
        <w:rPr>
          <w:rFonts w:asciiTheme="minorBidi" w:eastAsia="Times New Roman" w:hAnsiTheme="minorBidi" w:cstheme="minorBidi"/>
          <w:color w:val="000000"/>
        </w:rPr>
        <w:t>.”</w:t>
      </w:r>
      <w:r w:rsidR="007735A1">
        <w:rPr>
          <w:rFonts w:asciiTheme="minorBidi" w:eastAsia="Times New Roman" w:hAnsiTheme="minorBidi" w:cstheme="minorBidi"/>
          <w:color w:val="000000"/>
        </w:rPr>
        <w:t xml:space="preserve"> </w:t>
      </w:r>
      <w:r w:rsidR="003E2BC4">
        <w:rPr>
          <w:rFonts w:asciiTheme="minorBidi" w:eastAsia="Times New Roman" w:hAnsiTheme="minorBidi" w:cstheme="minorBidi"/>
          <w:color w:val="000000"/>
        </w:rPr>
        <w:t>(</w:t>
      </w:r>
      <w:r w:rsidR="007735A1">
        <w:rPr>
          <w:rFonts w:asciiTheme="minorBidi" w:eastAsia="Times New Roman" w:hAnsiTheme="minorBidi" w:cstheme="minorBidi"/>
          <w:color w:val="000000"/>
        </w:rPr>
        <w:t xml:space="preserve">See the previous </w:t>
      </w:r>
      <w:r w:rsidR="007735A1" w:rsidRPr="00084C5E">
        <w:rPr>
          <w:rFonts w:asciiTheme="minorBidi" w:eastAsia="Times New Roman" w:hAnsiTheme="minorBidi" w:cstheme="minorBidi"/>
          <w:i/>
          <w:iCs/>
          <w:color w:val="000000"/>
        </w:rPr>
        <w:t>shiur</w:t>
      </w:r>
      <w:r w:rsidR="007735A1">
        <w:rPr>
          <w:rFonts w:asciiTheme="minorBidi" w:eastAsia="Times New Roman" w:hAnsiTheme="minorBidi" w:cstheme="minorBidi"/>
          <w:color w:val="000000"/>
        </w:rPr>
        <w:t xml:space="preserve"> for the survey of approaches to that verse.</w:t>
      </w:r>
      <w:r w:rsidR="003E2BC4">
        <w:rPr>
          <w:rFonts w:asciiTheme="minorBidi" w:eastAsia="Times New Roman" w:hAnsiTheme="minorBidi" w:cstheme="minorBidi"/>
          <w:color w:val="000000"/>
        </w:rPr>
        <w:t>)</w:t>
      </w:r>
      <w:r w:rsidR="007735A1">
        <w:rPr>
          <w:rFonts w:asciiTheme="minorBidi" w:eastAsia="Times New Roman" w:hAnsiTheme="minorBidi" w:cstheme="minorBidi"/>
          <w:color w:val="000000"/>
        </w:rPr>
        <w:t xml:space="preserve"> </w:t>
      </w:r>
    </w:p>
    <w:p w14:paraId="67B1B20E" w14:textId="77777777" w:rsidR="00084C5E" w:rsidRDefault="00084C5E" w:rsidP="00FE6798">
      <w:pPr>
        <w:widowControl w:val="0"/>
        <w:bidi w:val="0"/>
        <w:spacing w:line="240" w:lineRule="auto"/>
        <w:jc w:val="both"/>
        <w:rPr>
          <w:rFonts w:asciiTheme="minorBidi" w:eastAsia="Times New Roman" w:hAnsiTheme="minorBidi" w:cstheme="minorBidi"/>
          <w:color w:val="000000"/>
        </w:rPr>
      </w:pPr>
    </w:p>
    <w:p w14:paraId="2708B0A2" w14:textId="1DD2E695" w:rsidR="007735A1" w:rsidRDefault="007735A1" w:rsidP="00FE6798">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Rashbam takes a similar approach, but instead of seeing the beloved relative as saving a dead body from the fire, he reads it as the “uncle” saving one (of the ten) from the fire – thus continuing his approach of reading this as a fulfillment of the “10% curse” from </w:t>
      </w:r>
      <w:r w:rsidRPr="00F202D9">
        <w:rPr>
          <w:rFonts w:asciiTheme="minorBidi" w:eastAsia="Times New Roman" w:hAnsiTheme="minorBidi" w:cstheme="minorBidi"/>
          <w:i/>
          <w:iCs/>
          <w:color w:val="000000"/>
        </w:rPr>
        <w:t>Amos</w:t>
      </w:r>
      <w:r>
        <w:rPr>
          <w:rFonts w:asciiTheme="minorBidi" w:eastAsia="Times New Roman" w:hAnsiTheme="minorBidi" w:cstheme="minorBidi"/>
          <w:color w:val="000000"/>
        </w:rPr>
        <w:t xml:space="preserve"> 5:3. </w:t>
      </w:r>
    </w:p>
    <w:p w14:paraId="136CFFC3" w14:textId="77777777" w:rsidR="00084C5E" w:rsidRPr="007544EE" w:rsidRDefault="00084C5E" w:rsidP="00FE6798">
      <w:pPr>
        <w:widowControl w:val="0"/>
        <w:bidi w:val="0"/>
        <w:spacing w:line="240" w:lineRule="auto"/>
        <w:jc w:val="both"/>
        <w:rPr>
          <w:rFonts w:asciiTheme="minorBidi" w:eastAsia="Times New Roman" w:hAnsiTheme="minorBidi" w:cstheme="minorBidi"/>
          <w:color w:val="000000"/>
        </w:rPr>
      </w:pPr>
    </w:p>
    <w:p w14:paraId="579C8533" w14:textId="47EEAF28" w:rsidR="008515BC" w:rsidRDefault="008515BC" w:rsidP="00FE6798">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lastRenderedPageBreak/>
        <w:t xml:space="preserve">R. Joseph Kara also reads </w:t>
      </w:r>
      <w:r w:rsidR="000B17A1">
        <w:rPr>
          <w:rFonts w:asciiTheme="minorBidi" w:eastAsia="Times New Roman" w:hAnsiTheme="minorBidi" w:cstheme="minorBidi"/>
          <w:i/>
          <w:iCs/>
          <w:color w:val="000000"/>
        </w:rPr>
        <w:t>dodo u</w:t>
      </w:r>
      <w:r w:rsidR="003E2BC4">
        <w:rPr>
          <w:rFonts w:asciiTheme="minorBidi" w:eastAsia="Times New Roman" w:hAnsiTheme="minorBidi" w:cstheme="minorBidi"/>
          <w:i/>
          <w:iCs/>
          <w:color w:val="000000"/>
        </w:rPr>
        <w:t>-</w:t>
      </w:r>
      <w:r w:rsidR="000B17A1">
        <w:rPr>
          <w:rFonts w:asciiTheme="minorBidi" w:eastAsia="Times New Roman" w:hAnsiTheme="minorBidi" w:cstheme="minorBidi"/>
          <w:i/>
          <w:iCs/>
          <w:color w:val="000000"/>
        </w:rPr>
        <w:t>mesarfo</w:t>
      </w:r>
      <w:r>
        <w:rPr>
          <w:rFonts w:asciiTheme="minorBidi" w:eastAsia="Times New Roman" w:hAnsiTheme="minorBidi" w:cstheme="minorBidi"/>
          <w:color w:val="000000"/>
        </w:rPr>
        <w:t xml:space="preserve"> as </w:t>
      </w:r>
      <w:r w:rsidR="003E2BC4">
        <w:rPr>
          <w:rFonts w:asciiTheme="minorBidi" w:eastAsia="Times New Roman" w:hAnsiTheme="minorBidi" w:cstheme="minorBidi"/>
          <w:color w:val="000000"/>
        </w:rPr>
        <w:t xml:space="preserve">referring to </w:t>
      </w:r>
      <w:r>
        <w:rPr>
          <w:rFonts w:asciiTheme="minorBidi" w:eastAsia="Times New Roman" w:hAnsiTheme="minorBidi" w:cstheme="minorBidi"/>
          <w:color w:val="000000"/>
        </w:rPr>
        <w:t>one person</w:t>
      </w:r>
      <w:r w:rsidR="003E2BC4">
        <w:rPr>
          <w:rFonts w:asciiTheme="minorBidi" w:eastAsia="Times New Roman" w:hAnsiTheme="minorBidi" w:cstheme="minorBidi"/>
          <w:color w:val="000000"/>
        </w:rPr>
        <w:t>,</w:t>
      </w:r>
      <w:r>
        <w:rPr>
          <w:rFonts w:asciiTheme="minorBidi" w:eastAsia="Times New Roman" w:hAnsiTheme="minorBidi" w:cstheme="minorBidi"/>
          <w:color w:val="000000"/>
        </w:rPr>
        <w:t xml:space="preserve"> but</w:t>
      </w:r>
      <w:r w:rsidR="003E2BC4">
        <w:rPr>
          <w:rFonts w:asciiTheme="minorBidi" w:eastAsia="Times New Roman" w:hAnsiTheme="minorBidi" w:cstheme="minorBidi"/>
          <w:color w:val="000000"/>
        </w:rPr>
        <w:t xml:space="preserve"> he</w:t>
      </w:r>
      <w:r>
        <w:rPr>
          <w:rFonts w:asciiTheme="minorBidi" w:eastAsia="Times New Roman" w:hAnsiTheme="minorBidi" w:cstheme="minorBidi"/>
          <w:color w:val="000000"/>
        </w:rPr>
        <w:t xml:space="preserve"> understands </w:t>
      </w:r>
      <w:r>
        <w:rPr>
          <w:rFonts w:asciiTheme="minorBidi" w:eastAsia="Times New Roman" w:hAnsiTheme="minorBidi" w:cstheme="minorBidi"/>
          <w:i/>
          <w:iCs/>
          <w:color w:val="000000"/>
        </w:rPr>
        <w:t>mesarfo</w:t>
      </w:r>
      <w:r>
        <w:rPr>
          <w:rFonts w:asciiTheme="minorBidi" w:eastAsia="Times New Roman" w:hAnsiTheme="minorBidi" w:cstheme="minorBidi"/>
          <w:color w:val="000000"/>
        </w:rPr>
        <w:t xml:space="preserve"> as “the one who embalms him</w:t>
      </w:r>
      <w:r w:rsidR="00084C5E">
        <w:rPr>
          <w:rFonts w:asciiTheme="minorBidi" w:eastAsia="Times New Roman" w:hAnsiTheme="minorBidi" w:cstheme="minorBidi"/>
          <w:color w:val="000000"/>
        </w:rPr>
        <w:t>.”</w:t>
      </w:r>
      <w:r>
        <w:rPr>
          <w:rFonts w:asciiTheme="minorBidi" w:eastAsia="Times New Roman" w:hAnsiTheme="minorBidi" w:cstheme="minorBidi"/>
          <w:color w:val="000000"/>
        </w:rPr>
        <w:t xml:space="preserve"> He anchors this in several mentions of </w:t>
      </w:r>
      <w:r>
        <w:rPr>
          <w:rFonts w:asciiTheme="minorBidi" w:eastAsia="Times New Roman" w:hAnsiTheme="minorBidi" w:cstheme="minorBidi"/>
          <w:i/>
          <w:iCs/>
          <w:color w:val="000000"/>
        </w:rPr>
        <w:t>misrefot melakhim</w:t>
      </w:r>
      <w:r>
        <w:rPr>
          <w:rFonts w:asciiTheme="minorBidi" w:eastAsia="Times New Roman" w:hAnsiTheme="minorBidi" w:cstheme="minorBidi"/>
          <w:color w:val="000000"/>
        </w:rPr>
        <w:t xml:space="preserve"> (e.g. </w:t>
      </w:r>
      <w:r w:rsidRPr="00084C5E">
        <w:rPr>
          <w:rFonts w:asciiTheme="minorBidi" w:eastAsia="Times New Roman" w:hAnsiTheme="minorBidi" w:cstheme="minorBidi"/>
          <w:i/>
          <w:iCs/>
          <w:color w:val="000000"/>
        </w:rPr>
        <w:t>Yirmiyahu</w:t>
      </w:r>
      <w:r>
        <w:rPr>
          <w:rFonts w:asciiTheme="minorBidi" w:eastAsia="Times New Roman" w:hAnsiTheme="minorBidi" w:cstheme="minorBidi"/>
          <w:color w:val="000000"/>
        </w:rPr>
        <w:t xml:space="preserve"> 34:5)</w:t>
      </w:r>
      <w:r w:rsidR="003E2BC4">
        <w:rPr>
          <w:rFonts w:asciiTheme="minorBidi" w:eastAsia="Times New Roman" w:hAnsiTheme="minorBidi" w:cstheme="minorBidi"/>
          <w:color w:val="000000"/>
        </w:rPr>
        <w:t>,</w:t>
      </w:r>
      <w:r>
        <w:rPr>
          <w:rFonts w:asciiTheme="minorBidi" w:eastAsia="Times New Roman" w:hAnsiTheme="minorBidi" w:cstheme="minorBidi"/>
          <w:color w:val="000000"/>
        </w:rPr>
        <w:t xml:space="preserve"> which, he </w:t>
      </w:r>
      <w:r w:rsidR="003E2BC4">
        <w:rPr>
          <w:rFonts w:asciiTheme="minorBidi" w:eastAsia="Times New Roman" w:hAnsiTheme="minorBidi" w:cstheme="minorBidi"/>
          <w:color w:val="000000"/>
        </w:rPr>
        <w:t>maintains</w:t>
      </w:r>
      <w:r>
        <w:rPr>
          <w:rFonts w:asciiTheme="minorBidi" w:eastAsia="Times New Roman" w:hAnsiTheme="minorBidi" w:cstheme="minorBidi"/>
          <w:color w:val="000000"/>
        </w:rPr>
        <w:t xml:space="preserve">, cannot mean a funeral pyre, </w:t>
      </w:r>
      <w:r w:rsidR="003E2BC4">
        <w:rPr>
          <w:rFonts w:asciiTheme="minorBidi" w:eastAsia="Times New Roman" w:hAnsiTheme="minorBidi" w:cstheme="minorBidi"/>
          <w:color w:val="000000"/>
        </w:rPr>
        <w:t xml:space="preserve">but </w:t>
      </w:r>
      <w:r>
        <w:rPr>
          <w:rFonts w:asciiTheme="minorBidi" w:eastAsia="Times New Roman" w:hAnsiTheme="minorBidi" w:cstheme="minorBidi"/>
          <w:color w:val="000000"/>
        </w:rPr>
        <w:t xml:space="preserve">rather has a secondary meaning of sealing up the body to keep it from smelling bad. </w:t>
      </w:r>
      <w:r w:rsidR="007544EE">
        <w:rPr>
          <w:rFonts w:asciiTheme="minorBidi" w:eastAsia="Times New Roman" w:hAnsiTheme="minorBidi" w:cstheme="minorBidi"/>
          <w:color w:val="000000"/>
        </w:rPr>
        <w:t>This</w:t>
      </w:r>
      <w:r w:rsidR="00B571C9">
        <w:rPr>
          <w:rFonts w:asciiTheme="minorBidi" w:eastAsia="Times New Roman" w:hAnsiTheme="minorBidi" w:cstheme="minorBidi"/>
          <w:color w:val="000000"/>
        </w:rPr>
        <w:t xml:space="preserve"> significantly</w:t>
      </w:r>
      <w:r w:rsidR="007544EE">
        <w:rPr>
          <w:rFonts w:asciiTheme="minorBidi" w:eastAsia="Times New Roman" w:hAnsiTheme="minorBidi" w:cstheme="minorBidi"/>
          <w:color w:val="000000"/>
        </w:rPr>
        <w:t xml:space="preserve"> impacts </w:t>
      </w:r>
      <w:r w:rsidR="008C6629">
        <w:rPr>
          <w:rFonts w:asciiTheme="minorBidi" w:eastAsia="Times New Roman" w:hAnsiTheme="minorBidi" w:cstheme="minorBidi"/>
          <w:color w:val="000000"/>
        </w:rPr>
        <w:t>our</w:t>
      </w:r>
      <w:r w:rsidR="007544EE">
        <w:rPr>
          <w:rFonts w:asciiTheme="minorBidi" w:eastAsia="Times New Roman" w:hAnsiTheme="minorBidi" w:cstheme="minorBidi"/>
          <w:color w:val="000000"/>
        </w:rPr>
        <w:t xml:space="preserve"> understanding of the previous verse</w:t>
      </w:r>
      <w:r w:rsidR="003E2BC4">
        <w:rPr>
          <w:rFonts w:asciiTheme="minorBidi" w:eastAsia="Times New Roman" w:hAnsiTheme="minorBidi" w:cstheme="minorBidi"/>
          <w:color w:val="000000"/>
        </w:rPr>
        <w:t>.</w:t>
      </w:r>
      <w:r w:rsidR="007544EE">
        <w:rPr>
          <w:rFonts w:asciiTheme="minorBidi" w:eastAsia="Times New Roman" w:hAnsiTheme="minorBidi" w:cstheme="minorBidi"/>
          <w:color w:val="000000"/>
        </w:rPr>
        <w:t xml:space="preserve"> </w:t>
      </w:r>
      <w:r w:rsidR="003E2BC4">
        <w:rPr>
          <w:rFonts w:asciiTheme="minorBidi" w:eastAsia="Times New Roman" w:hAnsiTheme="minorBidi" w:cstheme="minorBidi"/>
          <w:color w:val="000000"/>
        </w:rPr>
        <w:t>W</w:t>
      </w:r>
      <w:r w:rsidR="007544EE">
        <w:rPr>
          <w:rFonts w:asciiTheme="minorBidi" w:eastAsia="Times New Roman" w:hAnsiTheme="minorBidi" w:cstheme="minorBidi"/>
          <w:color w:val="000000"/>
        </w:rPr>
        <w:t>as the house destroyed by fire or in some other manner</w:t>
      </w:r>
      <w:r w:rsidR="008C6629">
        <w:rPr>
          <w:rFonts w:asciiTheme="minorBidi" w:eastAsia="Times New Roman" w:hAnsiTheme="minorBidi" w:cstheme="minorBidi"/>
          <w:color w:val="000000"/>
        </w:rPr>
        <w:t>? (</w:t>
      </w:r>
      <w:r w:rsidR="005D3693">
        <w:rPr>
          <w:rFonts w:asciiTheme="minorBidi" w:eastAsia="Times New Roman" w:hAnsiTheme="minorBidi" w:cstheme="minorBidi"/>
          <w:color w:val="000000"/>
        </w:rPr>
        <w:t>S</w:t>
      </w:r>
      <w:r w:rsidR="008C6629">
        <w:rPr>
          <w:rFonts w:asciiTheme="minorBidi" w:eastAsia="Times New Roman" w:hAnsiTheme="minorBidi" w:cstheme="minorBidi"/>
          <w:color w:val="000000"/>
        </w:rPr>
        <w:t xml:space="preserve">ee our discussion in the previous </w:t>
      </w:r>
      <w:r w:rsidR="008C6629" w:rsidRPr="00F202D9">
        <w:rPr>
          <w:rFonts w:asciiTheme="minorBidi" w:eastAsia="Times New Roman" w:hAnsiTheme="minorBidi" w:cstheme="minorBidi"/>
          <w:i/>
          <w:iCs/>
          <w:color w:val="000000"/>
        </w:rPr>
        <w:t>shiur</w:t>
      </w:r>
      <w:r w:rsidR="008C6629">
        <w:rPr>
          <w:rFonts w:asciiTheme="minorBidi" w:eastAsia="Times New Roman" w:hAnsiTheme="minorBidi" w:cstheme="minorBidi"/>
          <w:color w:val="000000"/>
        </w:rPr>
        <w:t xml:space="preserve">). If </w:t>
      </w:r>
      <w:r w:rsidR="00112DE3">
        <w:rPr>
          <w:rFonts w:asciiTheme="minorBidi" w:eastAsia="Times New Roman" w:hAnsiTheme="minorBidi" w:cstheme="minorBidi"/>
          <w:color w:val="000000"/>
        </w:rPr>
        <w:t xml:space="preserve">it was </w:t>
      </w:r>
      <w:r w:rsidR="008C6629">
        <w:rPr>
          <w:rFonts w:asciiTheme="minorBidi" w:eastAsia="Times New Roman" w:hAnsiTheme="minorBidi" w:cstheme="minorBidi"/>
          <w:color w:val="000000"/>
        </w:rPr>
        <w:t>not</w:t>
      </w:r>
      <w:r w:rsidR="00112DE3">
        <w:rPr>
          <w:rFonts w:asciiTheme="minorBidi" w:eastAsia="Times New Roman" w:hAnsiTheme="minorBidi" w:cstheme="minorBidi"/>
          <w:color w:val="000000"/>
        </w:rPr>
        <w:t xml:space="preserve"> destroyed by fire</w:t>
      </w:r>
      <w:r w:rsidR="008C6629">
        <w:rPr>
          <w:rFonts w:asciiTheme="minorBidi" w:eastAsia="Times New Roman" w:hAnsiTheme="minorBidi" w:cstheme="minorBidi"/>
          <w:color w:val="000000"/>
        </w:rPr>
        <w:t xml:space="preserve">, </w:t>
      </w:r>
      <w:r w:rsidR="007544EE">
        <w:rPr>
          <w:rFonts w:asciiTheme="minorBidi" w:eastAsia="Times New Roman" w:hAnsiTheme="minorBidi" w:cstheme="minorBidi"/>
          <w:color w:val="000000"/>
        </w:rPr>
        <w:t xml:space="preserve">“burning” is </w:t>
      </w:r>
      <w:r w:rsidR="007544EE" w:rsidRPr="007735A1">
        <w:rPr>
          <w:rFonts w:asciiTheme="minorBidi" w:eastAsia="Times New Roman" w:hAnsiTheme="minorBidi" w:cstheme="minorBidi"/>
          <w:i/>
          <w:iCs/>
          <w:color w:val="000000"/>
        </w:rPr>
        <w:t>not</w:t>
      </w:r>
      <w:r w:rsidR="007544EE">
        <w:rPr>
          <w:rFonts w:asciiTheme="minorBidi" w:eastAsia="Times New Roman" w:hAnsiTheme="minorBidi" w:cstheme="minorBidi"/>
          <w:color w:val="000000"/>
        </w:rPr>
        <w:t xml:space="preserve"> part of this passage</w:t>
      </w:r>
      <w:r w:rsidR="00112DE3">
        <w:rPr>
          <w:rFonts w:asciiTheme="minorBidi" w:eastAsia="Times New Roman" w:hAnsiTheme="minorBidi" w:cstheme="minorBidi"/>
          <w:color w:val="000000"/>
        </w:rPr>
        <w:t>,</w:t>
      </w:r>
      <w:r w:rsidR="00500562">
        <w:rPr>
          <w:rFonts w:asciiTheme="minorBidi" w:eastAsia="Times New Roman" w:hAnsiTheme="minorBidi" w:cstheme="minorBidi"/>
          <w:color w:val="000000"/>
        </w:rPr>
        <w:t xml:space="preserve"> and we have to </w:t>
      </w:r>
      <w:r w:rsidR="005E29C8">
        <w:rPr>
          <w:rFonts w:asciiTheme="minorBidi" w:eastAsia="Times New Roman" w:hAnsiTheme="minorBidi" w:cstheme="minorBidi"/>
          <w:color w:val="000000"/>
        </w:rPr>
        <w:t>consider</w:t>
      </w:r>
      <w:r w:rsidR="00500562">
        <w:rPr>
          <w:rFonts w:asciiTheme="minorBidi" w:eastAsia="Times New Roman" w:hAnsiTheme="minorBidi" w:cstheme="minorBidi"/>
          <w:color w:val="000000"/>
        </w:rPr>
        <w:t xml:space="preserve"> some other meaning to </w:t>
      </w:r>
      <w:r w:rsidR="00500562">
        <w:rPr>
          <w:rFonts w:asciiTheme="minorBidi" w:eastAsia="Times New Roman" w:hAnsiTheme="minorBidi" w:cstheme="minorBidi"/>
          <w:i/>
          <w:iCs/>
          <w:color w:val="000000"/>
        </w:rPr>
        <w:t>mesarfo</w:t>
      </w:r>
      <w:r w:rsidR="00500562">
        <w:rPr>
          <w:rFonts w:asciiTheme="minorBidi" w:eastAsia="Times New Roman" w:hAnsiTheme="minorBidi" w:cstheme="minorBidi"/>
          <w:color w:val="000000"/>
        </w:rPr>
        <w:t xml:space="preserve">. </w:t>
      </w:r>
      <w:r w:rsidR="007544EE">
        <w:rPr>
          <w:rFonts w:asciiTheme="minorBidi" w:eastAsia="Times New Roman" w:hAnsiTheme="minorBidi" w:cstheme="minorBidi"/>
          <w:color w:val="000000"/>
        </w:rPr>
        <w:t xml:space="preserve"> </w:t>
      </w:r>
    </w:p>
    <w:p w14:paraId="2AAED98F" w14:textId="77777777" w:rsidR="00084C5E" w:rsidRDefault="00084C5E" w:rsidP="00FE6798">
      <w:pPr>
        <w:widowControl w:val="0"/>
        <w:bidi w:val="0"/>
        <w:spacing w:line="240" w:lineRule="auto"/>
        <w:jc w:val="both"/>
        <w:rPr>
          <w:rFonts w:asciiTheme="minorBidi" w:eastAsia="Times New Roman" w:hAnsiTheme="minorBidi" w:cstheme="minorBidi"/>
          <w:color w:val="000000"/>
        </w:rPr>
      </w:pPr>
    </w:p>
    <w:p w14:paraId="10DD093C" w14:textId="26BB1652" w:rsidR="004E183F" w:rsidRDefault="004E183F" w:rsidP="00FE6798">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Ibn Ezra points out that </w:t>
      </w:r>
      <w:r>
        <w:rPr>
          <w:rFonts w:asciiTheme="minorBidi" w:eastAsia="Times New Roman" w:hAnsiTheme="minorBidi" w:cstheme="minorBidi"/>
          <w:i/>
          <w:iCs/>
          <w:color w:val="000000"/>
        </w:rPr>
        <w:t>mesarfo</w:t>
      </w:r>
      <w:r>
        <w:rPr>
          <w:rFonts w:asciiTheme="minorBidi" w:eastAsia="Times New Roman" w:hAnsiTheme="minorBidi" w:cstheme="minorBidi"/>
          <w:color w:val="000000"/>
        </w:rPr>
        <w:t xml:space="preserve"> is a </w:t>
      </w:r>
      <w:r w:rsidRPr="004E183F">
        <w:rPr>
          <w:rFonts w:asciiTheme="minorBidi" w:eastAsia="Times New Roman" w:hAnsiTheme="minorBidi" w:cstheme="minorBidi"/>
          <w:i/>
          <w:iCs/>
          <w:color w:val="000000"/>
        </w:rPr>
        <w:t>hapax legomenon</w:t>
      </w:r>
      <w:r>
        <w:rPr>
          <w:rFonts w:asciiTheme="minorBidi" w:eastAsia="Times New Roman" w:hAnsiTheme="minorBidi" w:cstheme="minorBidi"/>
          <w:color w:val="000000"/>
        </w:rPr>
        <w:t>. He then quotes ibn K</w:t>
      </w:r>
      <w:r w:rsidR="005D3693">
        <w:rPr>
          <w:rFonts w:asciiTheme="minorBidi" w:eastAsia="Times New Roman" w:hAnsiTheme="minorBidi" w:cstheme="minorBidi"/>
          <w:color w:val="000000"/>
        </w:rPr>
        <w:t>u</w:t>
      </w:r>
      <w:r>
        <w:rPr>
          <w:rFonts w:asciiTheme="minorBidi" w:eastAsia="Times New Roman" w:hAnsiTheme="minorBidi" w:cstheme="minorBidi"/>
          <w:color w:val="000000"/>
        </w:rPr>
        <w:t>r</w:t>
      </w:r>
      <w:r w:rsidR="005D3693">
        <w:rPr>
          <w:rFonts w:asciiTheme="minorBidi" w:eastAsia="Times New Roman" w:hAnsiTheme="minorBidi" w:cstheme="minorBidi"/>
          <w:color w:val="000000"/>
        </w:rPr>
        <w:t>a</w:t>
      </w:r>
      <w:r>
        <w:rPr>
          <w:rFonts w:asciiTheme="minorBidi" w:eastAsia="Times New Roman" w:hAnsiTheme="minorBidi" w:cstheme="minorBidi"/>
          <w:color w:val="000000"/>
        </w:rPr>
        <w:t>ish</w:t>
      </w:r>
      <w:r w:rsidR="005D3693">
        <w:rPr>
          <w:rFonts w:asciiTheme="minorBidi" w:eastAsia="Times New Roman" w:hAnsiTheme="minorBidi" w:cstheme="minorBidi"/>
          <w:color w:val="000000"/>
        </w:rPr>
        <w:t>,</w:t>
      </w:r>
      <w:r w:rsidR="00411D54">
        <w:rPr>
          <w:rStyle w:val="FootnoteReference"/>
          <w:rFonts w:asciiTheme="minorBidi" w:eastAsia="Times New Roman" w:hAnsiTheme="minorBidi" w:cstheme="minorBidi"/>
          <w:color w:val="000000"/>
        </w:rPr>
        <w:footnoteReference w:id="3"/>
      </w:r>
      <w:r>
        <w:rPr>
          <w:rFonts w:asciiTheme="minorBidi" w:eastAsia="Times New Roman" w:hAnsiTheme="minorBidi" w:cstheme="minorBidi"/>
          <w:color w:val="000000"/>
        </w:rPr>
        <w:t xml:space="preserve"> who proposes that </w:t>
      </w:r>
      <w:r>
        <w:rPr>
          <w:rFonts w:asciiTheme="minorBidi" w:eastAsia="Times New Roman" w:hAnsiTheme="minorBidi" w:cstheme="minorBidi"/>
          <w:i/>
          <w:iCs/>
          <w:color w:val="000000"/>
        </w:rPr>
        <w:t>dodo umesarfo</w:t>
      </w:r>
      <w:r>
        <w:rPr>
          <w:rFonts w:asciiTheme="minorBidi" w:eastAsia="Times New Roman" w:hAnsiTheme="minorBidi" w:cstheme="minorBidi"/>
          <w:color w:val="000000"/>
        </w:rPr>
        <w:t xml:space="preserve"> are a pair of (symmetrical) relatives. </w:t>
      </w:r>
      <w:r>
        <w:rPr>
          <w:rFonts w:asciiTheme="minorBidi" w:eastAsia="Times New Roman" w:hAnsiTheme="minorBidi" w:cstheme="minorBidi"/>
          <w:i/>
          <w:iCs/>
          <w:color w:val="000000"/>
        </w:rPr>
        <w:t>Dod</w:t>
      </w:r>
      <w:r>
        <w:rPr>
          <w:rFonts w:asciiTheme="minorBidi" w:eastAsia="Times New Roman" w:hAnsiTheme="minorBidi" w:cstheme="minorBidi"/>
          <w:color w:val="000000"/>
        </w:rPr>
        <w:t xml:space="preserve"> (as </w:t>
      </w:r>
      <w:r w:rsidR="005D3693">
        <w:rPr>
          <w:rFonts w:asciiTheme="minorBidi" w:eastAsia="Times New Roman" w:hAnsiTheme="minorBidi" w:cstheme="minorBidi"/>
          <w:color w:val="000000"/>
        </w:rPr>
        <w:t>noted</w:t>
      </w:r>
      <w:r>
        <w:rPr>
          <w:rFonts w:asciiTheme="minorBidi" w:eastAsia="Times New Roman" w:hAnsiTheme="minorBidi" w:cstheme="minorBidi"/>
          <w:color w:val="000000"/>
        </w:rPr>
        <w:t xml:space="preserve"> above) is the father’s brother; he suggests that </w:t>
      </w:r>
      <w:r>
        <w:rPr>
          <w:rFonts w:asciiTheme="minorBidi" w:eastAsia="Times New Roman" w:hAnsiTheme="minorBidi" w:cstheme="minorBidi"/>
          <w:i/>
          <w:iCs/>
          <w:color w:val="000000"/>
        </w:rPr>
        <w:t xml:space="preserve">mesarfo </w:t>
      </w:r>
      <w:r>
        <w:rPr>
          <w:rFonts w:asciiTheme="minorBidi" w:eastAsia="Times New Roman" w:hAnsiTheme="minorBidi" w:cstheme="minorBidi"/>
          <w:color w:val="000000"/>
        </w:rPr>
        <w:t>is mother’s brother</w:t>
      </w:r>
      <w:r w:rsidR="00C05602">
        <w:rPr>
          <w:rFonts w:asciiTheme="minorBidi" w:eastAsia="Times New Roman" w:hAnsiTheme="minorBidi" w:cstheme="minorBidi"/>
          <w:color w:val="000000"/>
        </w:rPr>
        <w:t xml:space="preserve">. Ibn Ezra rejects this as being without foundation. He then quotes </w:t>
      </w:r>
      <w:r w:rsidR="005D3693">
        <w:rPr>
          <w:rFonts w:asciiTheme="minorBidi" w:eastAsia="Times New Roman" w:hAnsiTheme="minorBidi" w:cstheme="minorBidi"/>
          <w:color w:val="000000"/>
        </w:rPr>
        <w:t xml:space="preserve">the </w:t>
      </w:r>
      <w:r w:rsidR="00C05602">
        <w:rPr>
          <w:rFonts w:asciiTheme="minorBidi" w:eastAsia="Times New Roman" w:hAnsiTheme="minorBidi" w:cstheme="minorBidi"/>
          <w:color w:val="000000"/>
        </w:rPr>
        <w:t xml:space="preserve">commentators – </w:t>
      </w:r>
      <w:r w:rsidR="005D3693">
        <w:rPr>
          <w:rFonts w:asciiTheme="minorBidi" w:eastAsia="Times New Roman" w:hAnsiTheme="minorBidi" w:cstheme="minorBidi"/>
          <w:color w:val="000000"/>
        </w:rPr>
        <w:t xml:space="preserve">whom </w:t>
      </w:r>
      <w:r w:rsidR="00C05602">
        <w:rPr>
          <w:rFonts w:asciiTheme="minorBidi" w:eastAsia="Times New Roman" w:hAnsiTheme="minorBidi" w:cstheme="minorBidi"/>
          <w:color w:val="000000"/>
        </w:rPr>
        <w:t>we</w:t>
      </w:r>
      <w:r w:rsidR="005D3693">
        <w:rPr>
          <w:rFonts w:asciiTheme="minorBidi" w:eastAsia="Times New Roman" w:hAnsiTheme="minorBidi" w:cstheme="minorBidi"/>
          <w:color w:val="000000"/>
        </w:rPr>
        <w:t xml:space="preserve"> ha</w:t>
      </w:r>
      <w:r w:rsidR="00C05602">
        <w:rPr>
          <w:rFonts w:asciiTheme="minorBidi" w:eastAsia="Times New Roman" w:hAnsiTheme="minorBidi" w:cstheme="minorBidi"/>
          <w:color w:val="000000"/>
        </w:rPr>
        <w:t>ve already encountered – who understood it as “the one who burns</w:t>
      </w:r>
      <w:r w:rsidR="005D3693">
        <w:rPr>
          <w:rFonts w:asciiTheme="minorBidi" w:eastAsia="Times New Roman" w:hAnsiTheme="minorBidi" w:cstheme="minorBidi"/>
          <w:color w:val="000000"/>
        </w:rPr>
        <w:t>,</w:t>
      </w:r>
      <w:r w:rsidR="00C05602">
        <w:rPr>
          <w:rFonts w:asciiTheme="minorBidi" w:eastAsia="Times New Roman" w:hAnsiTheme="minorBidi" w:cstheme="minorBidi"/>
          <w:color w:val="000000"/>
        </w:rPr>
        <w:t xml:space="preserve">” and he raises the objections we already cited (the unattested </w:t>
      </w:r>
      <w:r w:rsidR="00C05602">
        <w:rPr>
          <w:rFonts w:asciiTheme="minorBidi" w:eastAsia="Times New Roman" w:hAnsiTheme="minorBidi" w:cstheme="minorBidi"/>
          <w:i/>
          <w:iCs/>
          <w:color w:val="000000"/>
        </w:rPr>
        <w:t>samekh/sin</w:t>
      </w:r>
      <w:r w:rsidR="00C05602">
        <w:rPr>
          <w:rFonts w:asciiTheme="minorBidi" w:eastAsia="Times New Roman" w:hAnsiTheme="minorBidi" w:cstheme="minorBidi"/>
          <w:color w:val="000000"/>
        </w:rPr>
        <w:t xml:space="preserve"> transposition and the use of the root in the intensive </w:t>
      </w:r>
      <w:r w:rsidR="00C05602">
        <w:rPr>
          <w:rFonts w:asciiTheme="minorBidi" w:eastAsia="Times New Roman" w:hAnsiTheme="minorBidi" w:cstheme="minorBidi"/>
          <w:i/>
          <w:iCs/>
          <w:color w:val="000000"/>
        </w:rPr>
        <w:t>piel</w:t>
      </w:r>
      <w:r w:rsidR="009A7064">
        <w:rPr>
          <w:rFonts w:asciiTheme="minorBidi" w:eastAsia="Times New Roman" w:hAnsiTheme="minorBidi" w:cstheme="minorBidi"/>
          <w:color w:val="000000"/>
        </w:rPr>
        <w:t>)</w:t>
      </w:r>
      <w:r w:rsidR="00C05602">
        <w:rPr>
          <w:rFonts w:asciiTheme="minorBidi" w:eastAsia="Times New Roman" w:hAnsiTheme="minorBidi" w:cstheme="minorBidi"/>
          <w:color w:val="000000"/>
        </w:rPr>
        <w:t xml:space="preserve">. </w:t>
      </w:r>
      <w:r w:rsidR="00C57A2D">
        <w:rPr>
          <w:rFonts w:asciiTheme="minorBidi" w:eastAsia="Times New Roman" w:hAnsiTheme="minorBidi" w:cstheme="minorBidi"/>
          <w:color w:val="000000"/>
        </w:rPr>
        <w:t>He then proposes his own take on the phrase</w:t>
      </w:r>
      <w:r w:rsidR="0051252C">
        <w:rPr>
          <w:rFonts w:asciiTheme="minorBidi" w:eastAsia="Times New Roman" w:hAnsiTheme="minorBidi" w:cstheme="minorBidi"/>
          <w:color w:val="000000"/>
        </w:rPr>
        <w:t xml:space="preserve">, in which he evidently understands </w:t>
      </w:r>
      <w:r w:rsidR="0051252C">
        <w:rPr>
          <w:rFonts w:asciiTheme="minorBidi" w:eastAsia="Times New Roman" w:hAnsiTheme="minorBidi" w:cstheme="minorBidi"/>
          <w:i/>
          <w:iCs/>
          <w:color w:val="000000"/>
        </w:rPr>
        <w:t>mesarfo</w:t>
      </w:r>
      <w:r w:rsidR="0051252C">
        <w:rPr>
          <w:rFonts w:asciiTheme="minorBidi" w:eastAsia="Times New Roman" w:hAnsiTheme="minorBidi" w:cstheme="minorBidi"/>
          <w:color w:val="000000"/>
        </w:rPr>
        <w:t xml:space="preserve"> as some sort of an undertaker</w:t>
      </w:r>
      <w:r w:rsidR="001621B6">
        <w:rPr>
          <w:rStyle w:val="FootnoteReference"/>
          <w:rFonts w:asciiTheme="minorBidi" w:eastAsia="Times New Roman" w:hAnsiTheme="minorBidi" w:cstheme="minorBidi"/>
          <w:color w:val="000000"/>
        </w:rPr>
        <w:footnoteReference w:id="4"/>
      </w:r>
      <w:r w:rsidR="0051252C">
        <w:rPr>
          <w:rFonts w:asciiTheme="minorBidi" w:eastAsia="Times New Roman" w:hAnsiTheme="minorBidi" w:cstheme="minorBidi"/>
          <w:color w:val="000000"/>
        </w:rPr>
        <w:t xml:space="preserve"> or funerary officiant</w:t>
      </w:r>
      <w:r w:rsidR="005D3693">
        <w:rPr>
          <w:rFonts w:asciiTheme="minorBidi" w:eastAsia="Times New Roman" w:hAnsiTheme="minorBidi" w:cstheme="minorBidi"/>
          <w:color w:val="000000"/>
        </w:rPr>
        <w:t>.</w:t>
      </w:r>
      <w:r w:rsidR="0095474D">
        <w:rPr>
          <w:rStyle w:val="FootnoteReference"/>
          <w:rFonts w:asciiTheme="minorBidi" w:eastAsia="Times New Roman" w:hAnsiTheme="minorBidi" w:cstheme="minorBidi"/>
          <w:color w:val="000000"/>
        </w:rPr>
        <w:footnoteReference w:id="5"/>
      </w:r>
      <w:r w:rsidR="0051252C">
        <w:rPr>
          <w:rFonts w:asciiTheme="minorBidi" w:eastAsia="Times New Roman" w:hAnsiTheme="minorBidi" w:cstheme="minorBidi"/>
          <w:color w:val="000000"/>
        </w:rPr>
        <w:t xml:space="preserve"> </w:t>
      </w:r>
      <w:r w:rsidR="00D75A8A">
        <w:rPr>
          <w:rFonts w:asciiTheme="minorBidi" w:eastAsia="Times New Roman" w:hAnsiTheme="minorBidi" w:cstheme="minorBidi"/>
          <w:color w:val="000000"/>
        </w:rPr>
        <w:t xml:space="preserve">Ibn Ezra paints the scene for us: </w:t>
      </w:r>
    </w:p>
    <w:p w14:paraId="0AB804D0" w14:textId="77777777" w:rsidR="00084C5E" w:rsidRDefault="00084C5E" w:rsidP="00FE6798">
      <w:pPr>
        <w:widowControl w:val="0"/>
        <w:bidi w:val="0"/>
        <w:spacing w:line="240" w:lineRule="auto"/>
        <w:jc w:val="both"/>
        <w:rPr>
          <w:rFonts w:asciiTheme="minorBidi" w:eastAsia="Times New Roman" w:hAnsiTheme="minorBidi" w:cstheme="minorBidi"/>
          <w:color w:val="000000"/>
        </w:rPr>
      </w:pPr>
    </w:p>
    <w:p w14:paraId="509D5403" w14:textId="72541BB5" w:rsidR="00D75A8A" w:rsidRDefault="00D75A8A" w:rsidP="00FE6798">
      <w:pPr>
        <w:widowControl w:val="0"/>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That people will enter the house to see who died in the plague, or had the house fall on them, that there was an earthquake…</w:t>
      </w:r>
      <w:r w:rsidR="005D3693">
        <w:rPr>
          <w:rFonts w:asciiTheme="minorBidi" w:eastAsia="Times New Roman" w:hAnsiTheme="minorBidi" w:cstheme="minorBidi"/>
          <w:color w:val="000000"/>
        </w:rPr>
        <w:t xml:space="preserve"> T</w:t>
      </w:r>
      <w:r>
        <w:rPr>
          <w:rFonts w:asciiTheme="minorBidi" w:eastAsia="Times New Roman" w:hAnsiTheme="minorBidi" w:cstheme="minorBidi"/>
          <w:color w:val="000000"/>
        </w:rPr>
        <w:t>hen the uncle of one of the people who died in the house will enter in order to take the dead bodies out of the house in order to bury them and to take out anyone still alive…</w:t>
      </w:r>
    </w:p>
    <w:p w14:paraId="3EACD6A0" w14:textId="77777777" w:rsidR="00084C5E" w:rsidRDefault="00084C5E" w:rsidP="00FE6798">
      <w:pPr>
        <w:widowControl w:val="0"/>
        <w:bidi w:val="0"/>
        <w:spacing w:line="240" w:lineRule="auto"/>
        <w:ind w:left="1440"/>
        <w:jc w:val="both"/>
        <w:rPr>
          <w:rFonts w:asciiTheme="minorBidi" w:eastAsia="Times New Roman" w:hAnsiTheme="minorBidi" w:cstheme="minorBidi"/>
          <w:color w:val="000000"/>
        </w:rPr>
      </w:pPr>
    </w:p>
    <w:p w14:paraId="07B2824F" w14:textId="6B1B23FF" w:rsidR="00CE2A8B" w:rsidRDefault="00084C5E" w:rsidP="00FE6798">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Radak cites R. Yehuda</w:t>
      </w:r>
      <w:r w:rsidR="00CE2A8B">
        <w:rPr>
          <w:rFonts w:asciiTheme="minorBidi" w:eastAsia="Times New Roman" w:hAnsiTheme="minorBidi" w:cstheme="minorBidi"/>
          <w:color w:val="000000"/>
        </w:rPr>
        <w:t xml:space="preserve"> ibn K</w:t>
      </w:r>
      <w:r w:rsidR="00112DE3">
        <w:rPr>
          <w:rFonts w:asciiTheme="minorBidi" w:eastAsia="Times New Roman" w:hAnsiTheme="minorBidi" w:cstheme="minorBidi"/>
          <w:color w:val="000000"/>
        </w:rPr>
        <w:t>u</w:t>
      </w:r>
      <w:r w:rsidR="00CE2A8B">
        <w:rPr>
          <w:rFonts w:asciiTheme="minorBidi" w:eastAsia="Times New Roman" w:hAnsiTheme="minorBidi" w:cstheme="minorBidi"/>
          <w:color w:val="000000"/>
        </w:rPr>
        <w:t>r</w:t>
      </w:r>
      <w:r w:rsidR="00112DE3">
        <w:rPr>
          <w:rFonts w:asciiTheme="minorBidi" w:eastAsia="Times New Roman" w:hAnsiTheme="minorBidi" w:cstheme="minorBidi"/>
          <w:color w:val="000000"/>
        </w:rPr>
        <w:t>a</w:t>
      </w:r>
      <w:r w:rsidR="00CE2A8B">
        <w:rPr>
          <w:rFonts w:asciiTheme="minorBidi" w:eastAsia="Times New Roman" w:hAnsiTheme="minorBidi" w:cstheme="minorBidi"/>
          <w:color w:val="000000"/>
        </w:rPr>
        <w:t>ish’s explanation as well as the “mainstream” interpretation of “burning</w:t>
      </w:r>
      <w:r w:rsidR="005D3693">
        <w:rPr>
          <w:rFonts w:asciiTheme="minorBidi" w:eastAsia="Times New Roman" w:hAnsiTheme="minorBidi" w:cstheme="minorBidi"/>
          <w:color w:val="000000"/>
        </w:rPr>
        <w:t>,</w:t>
      </w:r>
      <w:r w:rsidR="00CE2A8B">
        <w:rPr>
          <w:rFonts w:asciiTheme="minorBidi" w:eastAsia="Times New Roman" w:hAnsiTheme="minorBidi" w:cstheme="minorBidi"/>
          <w:color w:val="000000"/>
        </w:rPr>
        <w:t xml:space="preserve">” and, citing his father, </w:t>
      </w:r>
      <w:r w:rsidR="005D3693">
        <w:rPr>
          <w:rFonts w:asciiTheme="minorBidi" w:eastAsia="Times New Roman" w:hAnsiTheme="minorBidi" w:cstheme="minorBidi"/>
          <w:color w:val="000000"/>
        </w:rPr>
        <w:t xml:space="preserve">he </w:t>
      </w:r>
      <w:r w:rsidR="00CE2A8B">
        <w:rPr>
          <w:rFonts w:asciiTheme="minorBidi" w:eastAsia="Times New Roman" w:hAnsiTheme="minorBidi" w:cstheme="minorBidi"/>
          <w:color w:val="000000"/>
        </w:rPr>
        <w:t xml:space="preserve">explains as follows: </w:t>
      </w:r>
    </w:p>
    <w:p w14:paraId="663DBD6E" w14:textId="77777777" w:rsidR="00084C5E" w:rsidRDefault="00084C5E" w:rsidP="00FE6798">
      <w:pPr>
        <w:widowControl w:val="0"/>
        <w:bidi w:val="0"/>
        <w:spacing w:line="240" w:lineRule="auto"/>
        <w:jc w:val="both"/>
        <w:rPr>
          <w:rFonts w:asciiTheme="minorBidi" w:eastAsia="Times New Roman" w:hAnsiTheme="minorBidi" w:cstheme="minorBidi"/>
          <w:color w:val="000000"/>
        </w:rPr>
      </w:pPr>
    </w:p>
    <w:p w14:paraId="69990FA8" w14:textId="0B40CB9A" w:rsidR="00CE2A8B" w:rsidRDefault="00CE2A8B" w:rsidP="00FE6798">
      <w:pPr>
        <w:widowControl w:val="0"/>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That </w:t>
      </w:r>
      <w:r w:rsidR="00D1114C">
        <w:rPr>
          <w:rFonts w:asciiTheme="minorBidi" w:eastAsia="Times New Roman" w:hAnsiTheme="minorBidi" w:cstheme="minorBidi"/>
          <w:color w:val="000000"/>
        </w:rPr>
        <w:t>friend (“beloved one”) that came to burn up the flesh of his dead relative due to the stench and to remove the bones from the house…</w:t>
      </w:r>
    </w:p>
    <w:p w14:paraId="2FFA930C" w14:textId="77777777" w:rsidR="00D1114C" w:rsidRDefault="00D1114C" w:rsidP="00FE6798">
      <w:pPr>
        <w:widowControl w:val="0"/>
        <w:bidi w:val="0"/>
        <w:spacing w:line="240" w:lineRule="auto"/>
        <w:jc w:val="both"/>
        <w:rPr>
          <w:rFonts w:asciiTheme="minorBidi" w:eastAsia="Times New Roman" w:hAnsiTheme="minorBidi" w:cstheme="minorBidi"/>
          <w:color w:val="000000"/>
        </w:rPr>
      </w:pPr>
    </w:p>
    <w:p w14:paraId="3AE8063B" w14:textId="77777777" w:rsidR="00D75A8A" w:rsidRDefault="00D1114C" w:rsidP="00FE6798">
      <w:pPr>
        <w:widowControl w:val="0"/>
        <w:bidi w:val="0"/>
        <w:spacing w:line="240" w:lineRule="auto"/>
        <w:jc w:val="both"/>
        <w:rPr>
          <w:rFonts w:asciiTheme="minorBidi" w:eastAsia="Times New Roman" w:hAnsiTheme="minorBidi" w:cs="Arial"/>
          <w:color w:val="000000"/>
        </w:rPr>
      </w:pPr>
      <w:r>
        <w:rPr>
          <w:rFonts w:asciiTheme="minorBidi" w:eastAsia="Times New Roman" w:hAnsiTheme="minorBidi" w:cs="Arial"/>
          <w:color w:val="000000"/>
        </w:rPr>
        <w:t xml:space="preserve">In other words, Radak’s father read the </w:t>
      </w:r>
      <w:r>
        <w:rPr>
          <w:rFonts w:asciiTheme="minorBidi" w:eastAsia="Times New Roman" w:hAnsiTheme="minorBidi" w:cs="Arial"/>
          <w:i/>
          <w:iCs/>
          <w:color w:val="000000"/>
        </w:rPr>
        <w:t>vav</w:t>
      </w:r>
      <w:r>
        <w:rPr>
          <w:rFonts w:asciiTheme="minorBidi" w:eastAsia="Times New Roman" w:hAnsiTheme="minorBidi" w:cs="Arial"/>
          <w:color w:val="000000"/>
        </w:rPr>
        <w:t xml:space="preserve"> before </w:t>
      </w:r>
      <w:r>
        <w:rPr>
          <w:rFonts w:asciiTheme="minorBidi" w:eastAsia="Times New Roman" w:hAnsiTheme="minorBidi" w:cs="Arial"/>
          <w:i/>
          <w:iCs/>
          <w:color w:val="000000"/>
        </w:rPr>
        <w:t>u</w:t>
      </w:r>
      <w:r w:rsidR="005D3693">
        <w:rPr>
          <w:rFonts w:asciiTheme="minorBidi" w:eastAsia="Times New Roman" w:hAnsiTheme="minorBidi" w:cs="Arial"/>
          <w:i/>
          <w:iCs/>
          <w:color w:val="000000"/>
        </w:rPr>
        <w:t>-</w:t>
      </w:r>
      <w:r>
        <w:rPr>
          <w:rFonts w:asciiTheme="minorBidi" w:eastAsia="Times New Roman" w:hAnsiTheme="minorBidi" w:cs="Arial"/>
          <w:i/>
          <w:iCs/>
          <w:color w:val="000000"/>
        </w:rPr>
        <w:t>mesarfo</w:t>
      </w:r>
      <w:r>
        <w:rPr>
          <w:rFonts w:asciiTheme="minorBidi" w:eastAsia="Times New Roman" w:hAnsiTheme="minorBidi" w:cs="Arial"/>
          <w:color w:val="000000"/>
        </w:rPr>
        <w:t xml:space="preserve"> as a </w:t>
      </w:r>
      <w:r>
        <w:rPr>
          <w:rFonts w:asciiTheme="minorBidi" w:eastAsia="Times New Roman" w:hAnsiTheme="minorBidi" w:cs="Arial"/>
          <w:i/>
          <w:iCs/>
          <w:color w:val="000000"/>
        </w:rPr>
        <w:t>vav ha</w:t>
      </w:r>
      <w:r w:rsidR="005D3693">
        <w:rPr>
          <w:rFonts w:asciiTheme="minorBidi" w:eastAsia="Times New Roman" w:hAnsiTheme="minorBidi" w:cs="Arial"/>
          <w:i/>
          <w:iCs/>
          <w:color w:val="000000"/>
        </w:rPr>
        <w:t>-</w:t>
      </w:r>
      <w:r>
        <w:rPr>
          <w:rFonts w:asciiTheme="minorBidi" w:eastAsia="Times New Roman" w:hAnsiTheme="minorBidi" w:cs="Arial"/>
          <w:i/>
          <w:iCs/>
          <w:color w:val="000000"/>
        </w:rPr>
        <w:t>biur</w:t>
      </w:r>
      <w:r>
        <w:rPr>
          <w:rFonts w:asciiTheme="minorBidi" w:eastAsia="Times New Roman" w:hAnsiTheme="minorBidi" w:cs="Arial"/>
          <w:color w:val="000000"/>
        </w:rPr>
        <w:t xml:space="preserve">, meaning “his relative, </w:t>
      </w:r>
      <w:r>
        <w:rPr>
          <w:rFonts w:asciiTheme="minorBidi" w:eastAsia="Times New Roman" w:hAnsiTheme="minorBidi" w:cs="Arial"/>
          <w:i/>
          <w:iCs/>
          <w:color w:val="000000"/>
        </w:rPr>
        <w:t xml:space="preserve">that is </w:t>
      </w:r>
      <w:r>
        <w:rPr>
          <w:rFonts w:asciiTheme="minorBidi" w:eastAsia="Times New Roman" w:hAnsiTheme="minorBidi" w:cs="Arial"/>
          <w:color w:val="000000"/>
        </w:rPr>
        <w:t>the one who will burn him</w:t>
      </w:r>
      <w:r w:rsidR="00084C5E">
        <w:rPr>
          <w:rFonts w:asciiTheme="minorBidi" w:eastAsia="Times New Roman" w:hAnsiTheme="minorBidi" w:cs="Arial"/>
          <w:color w:val="000000"/>
        </w:rPr>
        <w:t>.”</w:t>
      </w:r>
      <w:r w:rsidR="002B70E6">
        <w:rPr>
          <w:rFonts w:asciiTheme="minorBidi" w:eastAsia="Times New Roman" w:hAnsiTheme="minorBidi" w:cs="Arial"/>
          <w:color w:val="000000"/>
        </w:rPr>
        <w:t xml:space="preserve"> </w:t>
      </w:r>
    </w:p>
    <w:p w14:paraId="7243DB39" w14:textId="77777777" w:rsidR="00084C5E" w:rsidRDefault="00084C5E" w:rsidP="00FE6798">
      <w:pPr>
        <w:widowControl w:val="0"/>
        <w:bidi w:val="0"/>
        <w:spacing w:line="240" w:lineRule="auto"/>
        <w:jc w:val="both"/>
        <w:rPr>
          <w:rFonts w:asciiTheme="minorBidi" w:eastAsia="Times New Roman" w:hAnsiTheme="minorBidi" w:cs="Arial"/>
          <w:color w:val="000000"/>
        </w:rPr>
      </w:pPr>
    </w:p>
    <w:p w14:paraId="303E1916" w14:textId="5DC87FEA" w:rsidR="002B70E6" w:rsidRDefault="006B4F79" w:rsidP="00FE6798">
      <w:pPr>
        <w:widowControl w:val="0"/>
        <w:bidi w:val="0"/>
        <w:spacing w:line="240" w:lineRule="auto"/>
        <w:jc w:val="both"/>
        <w:rPr>
          <w:rFonts w:asciiTheme="minorBidi" w:eastAsia="Times New Roman" w:hAnsiTheme="minorBidi" w:cs="Arial"/>
          <w:color w:val="000000"/>
        </w:rPr>
      </w:pPr>
      <w:r>
        <w:rPr>
          <w:rFonts w:asciiTheme="minorBidi" w:eastAsia="Times New Roman" w:hAnsiTheme="minorBidi" w:cs="Arial"/>
          <w:color w:val="000000"/>
        </w:rPr>
        <w:t>In a footnote at</w:t>
      </w:r>
      <w:r w:rsidR="002B70E6">
        <w:rPr>
          <w:rFonts w:asciiTheme="minorBidi" w:eastAsia="Times New Roman" w:hAnsiTheme="minorBidi" w:cs="Arial"/>
          <w:color w:val="000000"/>
        </w:rPr>
        <w:t xml:space="preserve"> the beginning of </w:t>
      </w:r>
      <w:r w:rsidR="005D3693">
        <w:rPr>
          <w:rFonts w:asciiTheme="minorBidi" w:eastAsia="Times New Roman" w:hAnsiTheme="minorBidi" w:cs="Arial"/>
          <w:color w:val="000000"/>
        </w:rPr>
        <w:t xml:space="preserve">our </w:t>
      </w:r>
      <w:r w:rsidR="002B70E6">
        <w:rPr>
          <w:rFonts w:asciiTheme="minorBidi" w:eastAsia="Times New Roman" w:hAnsiTheme="minorBidi" w:cs="Arial"/>
          <w:color w:val="000000"/>
        </w:rPr>
        <w:t>discussion</w:t>
      </w:r>
      <w:r>
        <w:rPr>
          <w:rFonts w:asciiTheme="minorBidi" w:eastAsia="Times New Roman" w:hAnsiTheme="minorBidi" w:cs="Arial"/>
          <w:color w:val="000000"/>
        </w:rPr>
        <w:t xml:space="preserve"> </w:t>
      </w:r>
      <w:r w:rsidR="005D3693">
        <w:rPr>
          <w:rFonts w:asciiTheme="minorBidi" w:eastAsia="Times New Roman" w:hAnsiTheme="minorBidi" w:cs="Arial"/>
          <w:color w:val="000000"/>
        </w:rPr>
        <w:t xml:space="preserve">here (n. </w:t>
      </w:r>
      <w:r>
        <w:rPr>
          <w:rFonts w:asciiTheme="minorBidi" w:eastAsia="Times New Roman" w:hAnsiTheme="minorBidi" w:cs="Arial"/>
          <w:color w:val="000000"/>
        </w:rPr>
        <w:t>2)</w:t>
      </w:r>
      <w:r w:rsidR="002B70E6">
        <w:rPr>
          <w:rFonts w:asciiTheme="minorBidi" w:eastAsia="Times New Roman" w:hAnsiTheme="minorBidi" w:cs="Arial"/>
          <w:color w:val="000000"/>
        </w:rPr>
        <w:t xml:space="preserve">, I mentioned ibn </w:t>
      </w:r>
      <w:r>
        <w:rPr>
          <w:rFonts w:asciiTheme="minorBidi" w:eastAsia="Times New Roman" w:hAnsiTheme="minorBidi" w:cs="Arial"/>
          <w:color w:val="000000"/>
        </w:rPr>
        <w:t>K</w:t>
      </w:r>
      <w:r w:rsidR="002B70E6">
        <w:rPr>
          <w:rFonts w:asciiTheme="minorBidi" w:eastAsia="Times New Roman" w:hAnsiTheme="minorBidi" w:cs="Arial"/>
          <w:color w:val="000000"/>
        </w:rPr>
        <w:t xml:space="preserve">aspi’s animadversion regarding </w:t>
      </w:r>
      <w:r w:rsidR="002B70E6">
        <w:rPr>
          <w:rFonts w:asciiTheme="minorBidi" w:eastAsia="Times New Roman" w:hAnsiTheme="minorBidi" w:cs="Arial"/>
          <w:i/>
          <w:iCs/>
          <w:color w:val="000000"/>
        </w:rPr>
        <w:t>mesarfo</w:t>
      </w:r>
      <w:r w:rsidR="002B70E6">
        <w:rPr>
          <w:rFonts w:asciiTheme="minorBidi" w:eastAsia="Times New Roman" w:hAnsiTheme="minorBidi" w:cs="Arial"/>
          <w:color w:val="000000"/>
        </w:rPr>
        <w:t xml:space="preserve">. Here is the full comment: </w:t>
      </w:r>
    </w:p>
    <w:p w14:paraId="595532BD" w14:textId="77777777" w:rsidR="00084C5E" w:rsidRDefault="00084C5E" w:rsidP="00FE6798">
      <w:pPr>
        <w:widowControl w:val="0"/>
        <w:bidi w:val="0"/>
        <w:spacing w:line="240" w:lineRule="auto"/>
        <w:jc w:val="both"/>
        <w:rPr>
          <w:rFonts w:asciiTheme="minorBidi" w:eastAsia="Times New Roman" w:hAnsiTheme="minorBidi" w:cs="Arial"/>
          <w:color w:val="000000"/>
        </w:rPr>
      </w:pPr>
    </w:p>
    <w:p w14:paraId="34885D05" w14:textId="3B69435A" w:rsidR="002B70E6" w:rsidRDefault="002B70E6" w:rsidP="00FE6798">
      <w:pPr>
        <w:widowControl w:val="0"/>
        <w:bidi w:val="0"/>
        <w:spacing w:line="240" w:lineRule="auto"/>
        <w:ind w:left="720"/>
        <w:jc w:val="both"/>
        <w:rPr>
          <w:rFonts w:asciiTheme="minorBidi" w:eastAsia="Times New Roman" w:hAnsiTheme="minorBidi" w:cs="Arial"/>
          <w:color w:val="000000"/>
        </w:rPr>
      </w:pPr>
      <w:r>
        <w:rPr>
          <w:rFonts w:asciiTheme="minorBidi" w:eastAsia="Times New Roman" w:hAnsiTheme="minorBidi" w:cs="Arial"/>
          <w:i/>
          <w:iCs/>
          <w:color w:val="000000"/>
        </w:rPr>
        <w:t>Dodo</w:t>
      </w:r>
      <w:r>
        <w:rPr>
          <w:rFonts w:asciiTheme="minorBidi" w:eastAsia="Times New Roman" w:hAnsiTheme="minorBidi" w:cs="Arial"/>
          <w:color w:val="000000"/>
        </w:rPr>
        <w:t xml:space="preserve"> – </w:t>
      </w:r>
      <w:r w:rsidR="005D3693">
        <w:rPr>
          <w:rFonts w:asciiTheme="minorBidi" w:eastAsia="Times New Roman" w:hAnsiTheme="minorBidi" w:cs="Arial"/>
          <w:color w:val="000000"/>
        </w:rPr>
        <w:t>N</w:t>
      </w:r>
      <w:r>
        <w:rPr>
          <w:rFonts w:asciiTheme="minorBidi" w:eastAsia="Times New Roman" w:hAnsiTheme="minorBidi" w:cs="Arial"/>
          <w:color w:val="000000"/>
        </w:rPr>
        <w:t xml:space="preserve">ot necessarily his father’s brother or </w:t>
      </w:r>
      <w:r w:rsidR="005D3693">
        <w:rPr>
          <w:rFonts w:asciiTheme="minorBidi" w:eastAsia="Times New Roman" w:hAnsiTheme="minorBidi" w:cs="Arial"/>
          <w:color w:val="000000"/>
        </w:rPr>
        <w:t>[</w:t>
      </w:r>
      <w:r>
        <w:rPr>
          <w:rFonts w:asciiTheme="minorBidi" w:eastAsia="Times New Roman" w:hAnsiTheme="minorBidi" w:cs="Arial"/>
          <w:color w:val="000000"/>
        </w:rPr>
        <w:t>even</w:t>
      </w:r>
      <w:r w:rsidR="005D3693">
        <w:rPr>
          <w:rFonts w:asciiTheme="minorBidi" w:eastAsia="Times New Roman" w:hAnsiTheme="minorBidi" w:cs="Arial"/>
          <w:color w:val="000000"/>
        </w:rPr>
        <w:t>]</w:t>
      </w:r>
      <w:r>
        <w:rPr>
          <w:rFonts w:asciiTheme="minorBidi" w:eastAsia="Times New Roman" w:hAnsiTheme="minorBidi" w:cs="Arial"/>
          <w:color w:val="000000"/>
        </w:rPr>
        <w:t xml:space="preserve"> his mother’s brother</w:t>
      </w:r>
      <w:r w:rsidR="005D3693">
        <w:rPr>
          <w:rFonts w:asciiTheme="minorBidi" w:eastAsia="Times New Roman" w:hAnsiTheme="minorBidi" w:cs="Arial"/>
          <w:color w:val="000000"/>
        </w:rPr>
        <w:t>;</w:t>
      </w:r>
      <w:r>
        <w:rPr>
          <w:rFonts w:asciiTheme="minorBidi" w:eastAsia="Times New Roman" w:hAnsiTheme="minorBidi" w:cs="Arial"/>
          <w:color w:val="000000"/>
        </w:rPr>
        <w:t xml:space="preserve"> rather </w:t>
      </w:r>
      <w:r w:rsidR="005D3693">
        <w:rPr>
          <w:rFonts w:asciiTheme="minorBidi" w:eastAsia="Times New Roman" w:hAnsiTheme="minorBidi" w:cs="Arial"/>
          <w:color w:val="000000"/>
        </w:rPr>
        <w:t>[</w:t>
      </w:r>
      <w:r>
        <w:rPr>
          <w:rFonts w:asciiTheme="minorBidi" w:eastAsia="Times New Roman" w:hAnsiTheme="minorBidi" w:cs="Arial"/>
          <w:color w:val="000000"/>
        </w:rPr>
        <w:t xml:space="preserve">it could mean </w:t>
      </w:r>
      <w:r w:rsidR="005D3693">
        <w:rPr>
          <w:rFonts w:asciiTheme="minorBidi" w:eastAsia="Times New Roman" w:hAnsiTheme="minorBidi" w:cs="Arial"/>
          <w:color w:val="000000"/>
        </w:rPr>
        <w:t>simply]</w:t>
      </w:r>
      <w:r>
        <w:rPr>
          <w:rFonts w:asciiTheme="minorBidi" w:eastAsia="Times New Roman" w:hAnsiTheme="minorBidi" w:cs="Arial"/>
          <w:color w:val="000000"/>
        </w:rPr>
        <w:t xml:space="preserve"> his relative, as in</w:t>
      </w:r>
      <w:r w:rsidR="005D3693">
        <w:rPr>
          <w:rFonts w:asciiTheme="minorBidi" w:eastAsia="Times New Roman" w:hAnsiTheme="minorBidi" w:cs="Arial"/>
          <w:color w:val="000000"/>
        </w:rPr>
        <w:t>,</w:t>
      </w:r>
      <w:r>
        <w:rPr>
          <w:rFonts w:asciiTheme="minorBidi" w:eastAsia="Times New Roman" w:hAnsiTheme="minorBidi" w:cs="Arial"/>
          <w:color w:val="000000"/>
        </w:rPr>
        <w:t xml:space="preserve"> </w:t>
      </w:r>
      <w:r w:rsidR="005D3693">
        <w:rPr>
          <w:rFonts w:asciiTheme="minorBidi" w:eastAsia="Times New Roman" w:hAnsiTheme="minorBidi" w:cs="Arial"/>
          <w:color w:val="000000"/>
        </w:rPr>
        <w:t>“M</w:t>
      </w:r>
      <w:r w:rsidRPr="00F202D9">
        <w:rPr>
          <w:rFonts w:asciiTheme="minorBidi" w:eastAsia="Times New Roman" w:hAnsiTheme="minorBidi" w:cs="Arial"/>
          <w:color w:val="000000"/>
        </w:rPr>
        <w:t xml:space="preserve">y beloved is </w:t>
      </w:r>
      <w:r w:rsidRPr="00F202D9">
        <w:rPr>
          <w:rFonts w:asciiTheme="minorBidi" w:eastAsia="Times New Roman" w:hAnsiTheme="minorBidi" w:cs="Arial"/>
          <w:color w:val="000000"/>
        </w:rPr>
        <w:lastRenderedPageBreak/>
        <w:t>to me</w:t>
      </w:r>
      <w:r w:rsidR="005D3693">
        <w:rPr>
          <w:rFonts w:asciiTheme="minorBidi" w:eastAsia="Times New Roman" w:hAnsiTheme="minorBidi" w:cs="Arial"/>
          <w:color w:val="000000"/>
        </w:rPr>
        <w:t>”</w:t>
      </w:r>
      <w:r w:rsidRPr="005D3693">
        <w:rPr>
          <w:rFonts w:asciiTheme="minorBidi" w:eastAsia="Times New Roman" w:hAnsiTheme="minorBidi" w:cs="Arial"/>
          <w:color w:val="000000"/>
        </w:rPr>
        <w:t xml:space="preserve"> </w:t>
      </w:r>
      <w:r>
        <w:rPr>
          <w:rFonts w:asciiTheme="minorBidi" w:eastAsia="Times New Roman" w:hAnsiTheme="minorBidi" w:cs="Arial"/>
          <w:color w:val="000000"/>
        </w:rPr>
        <w:t>(</w:t>
      </w:r>
      <w:r w:rsidRPr="00084C5E">
        <w:rPr>
          <w:rFonts w:asciiTheme="minorBidi" w:eastAsia="Times New Roman" w:hAnsiTheme="minorBidi" w:cs="Arial"/>
          <w:i/>
          <w:iCs/>
          <w:color w:val="000000"/>
        </w:rPr>
        <w:t xml:space="preserve">Shir </w:t>
      </w:r>
      <w:r w:rsidR="00084C5E" w:rsidRPr="00084C5E">
        <w:rPr>
          <w:rFonts w:asciiTheme="minorBidi" w:eastAsia="Times New Roman" w:hAnsiTheme="minorBidi" w:cs="Arial"/>
          <w:i/>
          <w:iCs/>
          <w:color w:val="000000"/>
        </w:rPr>
        <w:t>H</w:t>
      </w:r>
      <w:r w:rsidRPr="00084C5E">
        <w:rPr>
          <w:rFonts w:asciiTheme="minorBidi" w:eastAsia="Times New Roman" w:hAnsiTheme="minorBidi" w:cs="Arial"/>
          <w:i/>
          <w:iCs/>
          <w:color w:val="000000"/>
        </w:rPr>
        <w:t>a</w:t>
      </w:r>
      <w:r w:rsidR="00084C5E" w:rsidRPr="00084C5E">
        <w:rPr>
          <w:rFonts w:asciiTheme="minorBidi" w:eastAsia="Times New Roman" w:hAnsiTheme="minorBidi" w:cs="Arial"/>
          <w:i/>
          <w:iCs/>
          <w:color w:val="000000"/>
        </w:rPr>
        <w:t>-</w:t>
      </w:r>
      <w:r w:rsidRPr="00084C5E">
        <w:rPr>
          <w:rFonts w:asciiTheme="minorBidi" w:eastAsia="Times New Roman" w:hAnsiTheme="minorBidi" w:cs="Arial"/>
          <w:i/>
          <w:iCs/>
          <w:color w:val="000000"/>
        </w:rPr>
        <w:t>Shirim</w:t>
      </w:r>
      <w:r>
        <w:rPr>
          <w:rFonts w:asciiTheme="minorBidi" w:eastAsia="Times New Roman" w:hAnsiTheme="minorBidi" w:cs="Arial"/>
          <w:color w:val="000000"/>
        </w:rPr>
        <w:t xml:space="preserve"> 2:3) (?!)</w:t>
      </w:r>
    </w:p>
    <w:p w14:paraId="6E6552EB" w14:textId="77777777" w:rsidR="00084C5E" w:rsidRDefault="00084C5E" w:rsidP="00FE6798">
      <w:pPr>
        <w:widowControl w:val="0"/>
        <w:bidi w:val="0"/>
        <w:spacing w:line="240" w:lineRule="auto"/>
        <w:ind w:left="720"/>
        <w:jc w:val="both"/>
        <w:rPr>
          <w:rFonts w:asciiTheme="minorBidi" w:eastAsia="Times New Roman" w:hAnsiTheme="minorBidi" w:cs="Arial"/>
          <w:color w:val="000000"/>
        </w:rPr>
      </w:pPr>
    </w:p>
    <w:p w14:paraId="402AF3DD" w14:textId="2DDD488A" w:rsidR="002B70E6" w:rsidRDefault="002B70E6" w:rsidP="00FE6798">
      <w:pPr>
        <w:widowControl w:val="0"/>
        <w:bidi w:val="0"/>
        <w:spacing w:line="240" w:lineRule="auto"/>
        <w:ind w:left="720"/>
        <w:jc w:val="both"/>
        <w:rPr>
          <w:rFonts w:asciiTheme="minorBidi" w:eastAsia="Times New Roman" w:hAnsiTheme="minorBidi" w:cs="Arial"/>
          <w:color w:val="000000"/>
        </w:rPr>
      </w:pPr>
      <w:r>
        <w:rPr>
          <w:rFonts w:asciiTheme="minorBidi" w:eastAsia="Times New Roman" w:hAnsiTheme="minorBidi" w:cs="Arial"/>
          <w:i/>
          <w:iCs/>
          <w:color w:val="000000"/>
        </w:rPr>
        <w:t>U</w:t>
      </w:r>
      <w:r w:rsidR="005D3693">
        <w:rPr>
          <w:rFonts w:asciiTheme="minorBidi" w:eastAsia="Times New Roman" w:hAnsiTheme="minorBidi" w:cs="Arial"/>
          <w:i/>
          <w:iCs/>
          <w:color w:val="000000"/>
        </w:rPr>
        <w:t>-</w:t>
      </w:r>
      <w:r>
        <w:rPr>
          <w:rFonts w:asciiTheme="minorBidi" w:eastAsia="Times New Roman" w:hAnsiTheme="minorBidi" w:cs="Arial"/>
          <w:i/>
          <w:iCs/>
          <w:color w:val="000000"/>
        </w:rPr>
        <w:t>mesarfo</w:t>
      </w:r>
      <w:r>
        <w:rPr>
          <w:rFonts w:asciiTheme="minorBidi" w:eastAsia="Times New Roman" w:hAnsiTheme="minorBidi" w:cs="Arial"/>
          <w:color w:val="000000"/>
        </w:rPr>
        <w:t xml:space="preserve"> – </w:t>
      </w:r>
      <w:r w:rsidR="005D3693">
        <w:rPr>
          <w:rFonts w:asciiTheme="minorBidi" w:eastAsia="Times New Roman" w:hAnsiTheme="minorBidi" w:cs="Arial"/>
          <w:b/>
          <w:bCs/>
          <w:color w:val="000000"/>
        </w:rPr>
        <w:t>O</w:t>
      </w:r>
      <w:r>
        <w:rPr>
          <w:rFonts w:asciiTheme="minorBidi" w:eastAsia="Times New Roman" w:hAnsiTheme="minorBidi" w:cs="Arial"/>
          <w:b/>
          <w:bCs/>
          <w:color w:val="000000"/>
        </w:rPr>
        <w:t>r</w:t>
      </w:r>
      <w:r>
        <w:rPr>
          <w:rFonts w:asciiTheme="minorBidi" w:eastAsia="Times New Roman" w:hAnsiTheme="minorBidi" w:cs="Arial"/>
          <w:color w:val="000000"/>
        </w:rPr>
        <w:t xml:space="preserve"> </w:t>
      </w:r>
      <w:r>
        <w:rPr>
          <w:rFonts w:asciiTheme="minorBidi" w:eastAsia="Times New Roman" w:hAnsiTheme="minorBidi" w:cs="Arial"/>
          <w:i/>
          <w:iCs/>
          <w:color w:val="000000"/>
        </w:rPr>
        <w:t>mesarfo</w:t>
      </w:r>
      <w:r>
        <w:rPr>
          <w:rFonts w:asciiTheme="minorBidi" w:eastAsia="Times New Roman" w:hAnsiTheme="minorBidi" w:cs="Arial"/>
          <w:color w:val="000000"/>
        </w:rPr>
        <w:t xml:space="preserve">. As for me, what can I do if not all of the holy tongue is </w:t>
      </w:r>
      <w:r w:rsidR="005D3693">
        <w:rPr>
          <w:rFonts w:asciiTheme="minorBidi" w:eastAsia="Times New Roman" w:hAnsiTheme="minorBidi" w:cs="Arial"/>
          <w:color w:val="000000"/>
        </w:rPr>
        <w:t>not fully accessible to us.</w:t>
      </w:r>
      <w:r>
        <w:rPr>
          <w:rFonts w:asciiTheme="minorBidi" w:eastAsia="Times New Roman" w:hAnsiTheme="minorBidi" w:cs="Arial"/>
          <w:color w:val="000000"/>
        </w:rPr>
        <w:t xml:space="preserve"> </w:t>
      </w:r>
      <w:r w:rsidR="005D3693">
        <w:rPr>
          <w:rFonts w:asciiTheme="minorBidi" w:eastAsia="Times New Roman" w:hAnsiTheme="minorBidi" w:cs="Arial"/>
          <w:color w:val="000000"/>
        </w:rPr>
        <w:t>B</w:t>
      </w:r>
      <w:r>
        <w:rPr>
          <w:rFonts w:asciiTheme="minorBidi" w:eastAsia="Times New Roman" w:hAnsiTheme="minorBidi" w:cs="Arial"/>
          <w:color w:val="000000"/>
        </w:rPr>
        <w:t>ut, in any case, this (</w:t>
      </w:r>
      <w:r>
        <w:rPr>
          <w:rFonts w:asciiTheme="minorBidi" w:eastAsia="Times New Roman" w:hAnsiTheme="minorBidi" w:cs="Arial"/>
          <w:i/>
          <w:iCs/>
          <w:color w:val="000000"/>
        </w:rPr>
        <w:t>mesarfo)</w:t>
      </w:r>
      <w:r>
        <w:rPr>
          <w:rFonts w:asciiTheme="minorBidi" w:eastAsia="Times New Roman" w:hAnsiTheme="minorBidi" w:cs="Arial"/>
          <w:color w:val="000000"/>
        </w:rPr>
        <w:t xml:space="preserve"> is one of the close relatives. </w:t>
      </w:r>
    </w:p>
    <w:p w14:paraId="4ADA2DBE" w14:textId="77777777" w:rsidR="00084C5E" w:rsidRDefault="00084C5E" w:rsidP="00FE6798">
      <w:pPr>
        <w:widowControl w:val="0"/>
        <w:bidi w:val="0"/>
        <w:spacing w:line="240" w:lineRule="auto"/>
        <w:ind w:left="1440"/>
        <w:jc w:val="both"/>
        <w:rPr>
          <w:rFonts w:asciiTheme="minorBidi" w:eastAsia="Times New Roman" w:hAnsiTheme="minorBidi" w:cs="Arial"/>
          <w:color w:val="000000"/>
        </w:rPr>
      </w:pPr>
    </w:p>
    <w:p w14:paraId="2F199E4D" w14:textId="37572A7E" w:rsidR="002B70E6" w:rsidRDefault="002B70E6" w:rsidP="00FE6798">
      <w:pPr>
        <w:widowControl w:val="0"/>
        <w:bidi w:val="0"/>
        <w:spacing w:line="240" w:lineRule="auto"/>
        <w:jc w:val="both"/>
        <w:rPr>
          <w:rFonts w:asciiTheme="minorBidi" w:eastAsia="Times New Roman" w:hAnsiTheme="minorBidi" w:cs="Arial"/>
          <w:color w:val="000000"/>
        </w:rPr>
      </w:pPr>
      <w:r>
        <w:rPr>
          <w:rFonts w:asciiTheme="minorBidi" w:eastAsia="Times New Roman" w:hAnsiTheme="minorBidi" w:cs="Arial"/>
          <w:color w:val="000000"/>
        </w:rPr>
        <w:t>He clearly favors the</w:t>
      </w:r>
      <w:r w:rsidR="00084C5E">
        <w:rPr>
          <w:rFonts w:asciiTheme="minorBidi" w:eastAsia="Times New Roman" w:hAnsiTheme="minorBidi" w:cs="Arial"/>
          <w:color w:val="000000"/>
        </w:rPr>
        <w:t xml:space="preserve"> general direction </w:t>
      </w:r>
      <w:r w:rsidR="005D3693">
        <w:rPr>
          <w:rFonts w:asciiTheme="minorBidi" w:eastAsia="Times New Roman" w:hAnsiTheme="minorBidi" w:cs="Arial"/>
          <w:color w:val="000000"/>
        </w:rPr>
        <w:t xml:space="preserve">that </w:t>
      </w:r>
      <w:r w:rsidR="00084C5E">
        <w:rPr>
          <w:rFonts w:asciiTheme="minorBidi" w:eastAsia="Times New Roman" w:hAnsiTheme="minorBidi" w:cs="Arial"/>
          <w:color w:val="000000"/>
        </w:rPr>
        <w:t>Yehuda</w:t>
      </w:r>
      <w:r>
        <w:rPr>
          <w:rFonts w:asciiTheme="minorBidi" w:eastAsia="Times New Roman" w:hAnsiTheme="minorBidi" w:cs="Arial"/>
          <w:color w:val="000000"/>
        </w:rPr>
        <w:t xml:space="preserve"> ibn K</w:t>
      </w:r>
      <w:r w:rsidR="005D3693">
        <w:rPr>
          <w:rFonts w:asciiTheme="minorBidi" w:eastAsia="Times New Roman" w:hAnsiTheme="minorBidi" w:cs="Arial"/>
          <w:color w:val="000000"/>
        </w:rPr>
        <w:t>u</w:t>
      </w:r>
      <w:r>
        <w:rPr>
          <w:rFonts w:asciiTheme="minorBidi" w:eastAsia="Times New Roman" w:hAnsiTheme="minorBidi" w:cs="Arial"/>
          <w:color w:val="000000"/>
        </w:rPr>
        <w:t>r</w:t>
      </w:r>
      <w:r w:rsidR="005D3693">
        <w:rPr>
          <w:rFonts w:asciiTheme="minorBidi" w:eastAsia="Times New Roman" w:hAnsiTheme="minorBidi" w:cs="Arial"/>
          <w:color w:val="000000"/>
        </w:rPr>
        <w:t>a</w:t>
      </w:r>
      <w:r>
        <w:rPr>
          <w:rFonts w:asciiTheme="minorBidi" w:eastAsia="Times New Roman" w:hAnsiTheme="minorBidi" w:cs="Arial"/>
          <w:color w:val="000000"/>
        </w:rPr>
        <w:t xml:space="preserve">ish proposed – that </w:t>
      </w:r>
      <w:r>
        <w:rPr>
          <w:rFonts w:asciiTheme="minorBidi" w:eastAsia="Times New Roman" w:hAnsiTheme="minorBidi" w:cs="Arial"/>
          <w:i/>
          <w:iCs/>
          <w:color w:val="000000"/>
        </w:rPr>
        <w:t>mesarfo</w:t>
      </w:r>
      <w:r>
        <w:rPr>
          <w:rFonts w:asciiTheme="minorBidi" w:eastAsia="Times New Roman" w:hAnsiTheme="minorBidi" w:cs="Arial"/>
          <w:color w:val="000000"/>
        </w:rPr>
        <w:t xml:space="preserve"> is an alternative word to </w:t>
      </w:r>
      <w:r>
        <w:rPr>
          <w:rFonts w:asciiTheme="minorBidi" w:eastAsia="Times New Roman" w:hAnsiTheme="minorBidi" w:cs="Arial"/>
          <w:i/>
          <w:iCs/>
          <w:color w:val="000000"/>
        </w:rPr>
        <w:t>dodo</w:t>
      </w:r>
      <w:r>
        <w:rPr>
          <w:rFonts w:asciiTheme="minorBidi" w:eastAsia="Times New Roman" w:hAnsiTheme="minorBidi" w:cs="Arial"/>
          <w:color w:val="000000"/>
        </w:rPr>
        <w:t xml:space="preserve"> and another relative</w:t>
      </w:r>
      <w:r w:rsidR="005D3693">
        <w:rPr>
          <w:rFonts w:asciiTheme="minorBidi" w:eastAsia="Times New Roman" w:hAnsiTheme="minorBidi" w:cs="Arial"/>
          <w:color w:val="000000"/>
        </w:rPr>
        <w:t xml:space="preserve"> –</w:t>
      </w:r>
      <w:r>
        <w:rPr>
          <w:rFonts w:asciiTheme="minorBidi" w:eastAsia="Times New Roman" w:hAnsiTheme="minorBidi" w:cs="Arial"/>
          <w:color w:val="000000"/>
        </w:rPr>
        <w:t xml:space="preserve"> but he discounts the specificity </w:t>
      </w:r>
      <w:r w:rsidR="005D3693">
        <w:rPr>
          <w:rFonts w:asciiTheme="minorBidi" w:eastAsia="Times New Roman" w:hAnsiTheme="minorBidi" w:cs="Arial"/>
          <w:color w:val="000000"/>
        </w:rPr>
        <w:t>that</w:t>
      </w:r>
      <w:r>
        <w:rPr>
          <w:rFonts w:asciiTheme="minorBidi" w:eastAsia="Times New Roman" w:hAnsiTheme="minorBidi" w:cs="Arial"/>
          <w:color w:val="000000"/>
        </w:rPr>
        <w:t xml:space="preserve"> ibn K</w:t>
      </w:r>
      <w:r w:rsidR="005D3693">
        <w:rPr>
          <w:rFonts w:asciiTheme="minorBidi" w:eastAsia="Times New Roman" w:hAnsiTheme="minorBidi" w:cs="Arial"/>
          <w:color w:val="000000"/>
        </w:rPr>
        <w:t>u</w:t>
      </w:r>
      <w:r>
        <w:rPr>
          <w:rFonts w:asciiTheme="minorBidi" w:eastAsia="Times New Roman" w:hAnsiTheme="minorBidi" w:cs="Arial"/>
          <w:color w:val="000000"/>
        </w:rPr>
        <w:t>r</w:t>
      </w:r>
      <w:r w:rsidR="005D3693">
        <w:rPr>
          <w:rFonts w:asciiTheme="minorBidi" w:eastAsia="Times New Roman" w:hAnsiTheme="minorBidi" w:cs="Arial"/>
          <w:color w:val="000000"/>
        </w:rPr>
        <w:t>a</w:t>
      </w:r>
      <w:r>
        <w:rPr>
          <w:rFonts w:asciiTheme="minorBidi" w:eastAsia="Times New Roman" w:hAnsiTheme="minorBidi" w:cs="Arial"/>
          <w:color w:val="000000"/>
        </w:rPr>
        <w:t xml:space="preserve">ish assigns to it. </w:t>
      </w:r>
    </w:p>
    <w:p w14:paraId="04DAC65E" w14:textId="77777777" w:rsidR="0075501A" w:rsidRDefault="0075501A" w:rsidP="00FE6798">
      <w:pPr>
        <w:widowControl w:val="0"/>
        <w:bidi w:val="0"/>
        <w:spacing w:line="240" w:lineRule="auto"/>
        <w:jc w:val="both"/>
        <w:rPr>
          <w:rFonts w:asciiTheme="minorBidi" w:eastAsia="Times New Roman" w:hAnsiTheme="minorBidi" w:cstheme="minorBidi"/>
          <w:b/>
          <w:bCs/>
          <w:color w:val="000000"/>
        </w:rPr>
      </w:pPr>
    </w:p>
    <w:p w14:paraId="57F8C82F" w14:textId="77777777" w:rsidR="002031BC" w:rsidRDefault="002031BC" w:rsidP="00FE6798">
      <w:pPr>
        <w:widowControl w:val="0"/>
        <w:bidi w:val="0"/>
        <w:spacing w:line="240" w:lineRule="auto"/>
        <w:jc w:val="both"/>
        <w:rPr>
          <w:rFonts w:asciiTheme="minorBidi" w:eastAsia="Times New Roman" w:hAnsiTheme="minorBidi" w:cstheme="minorBidi"/>
          <w:b/>
          <w:bCs/>
          <w:color w:val="000000"/>
        </w:rPr>
      </w:pPr>
      <w:r>
        <w:rPr>
          <w:rFonts w:asciiTheme="minorBidi" w:eastAsia="Times New Roman" w:hAnsiTheme="minorBidi" w:cstheme="minorBidi"/>
          <w:b/>
          <w:bCs/>
          <w:color w:val="000000"/>
        </w:rPr>
        <w:t xml:space="preserve">A </w:t>
      </w:r>
      <w:r w:rsidR="00EF7822">
        <w:rPr>
          <w:rFonts w:asciiTheme="minorBidi" w:eastAsia="Times New Roman" w:hAnsiTheme="minorBidi" w:cstheme="minorBidi"/>
          <w:b/>
          <w:bCs/>
          <w:color w:val="000000"/>
        </w:rPr>
        <w:t>“</w:t>
      </w:r>
      <w:r>
        <w:rPr>
          <w:rFonts w:asciiTheme="minorBidi" w:eastAsia="Times New Roman" w:hAnsiTheme="minorBidi" w:cstheme="minorBidi"/>
          <w:b/>
          <w:bCs/>
          <w:color w:val="000000"/>
        </w:rPr>
        <w:t>Hybrid</w:t>
      </w:r>
      <w:r w:rsidR="00EF7822">
        <w:rPr>
          <w:rFonts w:asciiTheme="minorBidi" w:eastAsia="Times New Roman" w:hAnsiTheme="minorBidi" w:cstheme="minorBidi"/>
          <w:b/>
          <w:bCs/>
          <w:color w:val="000000"/>
        </w:rPr>
        <w:t>”</w:t>
      </w:r>
      <w:r>
        <w:rPr>
          <w:rFonts w:asciiTheme="minorBidi" w:eastAsia="Times New Roman" w:hAnsiTheme="minorBidi" w:cstheme="minorBidi"/>
          <w:b/>
          <w:bCs/>
          <w:color w:val="000000"/>
        </w:rPr>
        <w:t xml:space="preserve"> Solution</w:t>
      </w:r>
    </w:p>
    <w:p w14:paraId="7E248A36" w14:textId="77777777" w:rsidR="00084C5E" w:rsidRPr="00284B53" w:rsidRDefault="00084C5E" w:rsidP="00FE6798">
      <w:pPr>
        <w:widowControl w:val="0"/>
        <w:bidi w:val="0"/>
        <w:spacing w:line="240" w:lineRule="auto"/>
        <w:jc w:val="both"/>
        <w:rPr>
          <w:rFonts w:asciiTheme="minorBidi" w:eastAsia="Times New Roman" w:hAnsiTheme="minorBidi" w:cstheme="minorBidi"/>
          <w:b/>
          <w:bCs/>
          <w:color w:val="000000"/>
        </w:rPr>
      </w:pPr>
    </w:p>
    <w:p w14:paraId="5AD74356" w14:textId="77C1495B" w:rsidR="00867467" w:rsidRDefault="00867467" w:rsidP="00FE6798">
      <w:pPr>
        <w:widowControl w:val="0"/>
        <w:bidi w:val="0"/>
        <w:spacing w:line="240" w:lineRule="auto"/>
        <w:jc w:val="both"/>
        <w:rPr>
          <w:rFonts w:asciiTheme="minorBidi" w:eastAsia="Times New Roman" w:hAnsiTheme="minorBidi" w:cs="Arial"/>
          <w:color w:val="000000"/>
        </w:rPr>
      </w:pPr>
      <w:r>
        <w:rPr>
          <w:rFonts w:asciiTheme="minorBidi" w:eastAsia="Times New Roman" w:hAnsiTheme="minorBidi" w:cs="Arial"/>
          <w:color w:val="000000"/>
        </w:rPr>
        <w:t xml:space="preserve">Paul </w:t>
      </w:r>
      <w:r w:rsidR="00DC1B44">
        <w:rPr>
          <w:rFonts w:asciiTheme="minorBidi" w:eastAsia="Times New Roman" w:hAnsiTheme="minorBidi" w:cs="Arial"/>
          <w:color w:val="000000"/>
        </w:rPr>
        <w:t xml:space="preserve">rejects the </w:t>
      </w:r>
      <w:r w:rsidR="00CF6581">
        <w:rPr>
          <w:rFonts w:asciiTheme="minorBidi" w:eastAsia="Times New Roman" w:hAnsiTheme="minorBidi" w:cs="Arial"/>
          <w:color w:val="000000"/>
        </w:rPr>
        <w:t xml:space="preserve">interpretation of </w:t>
      </w:r>
      <w:r w:rsidR="00CF6581">
        <w:rPr>
          <w:rFonts w:asciiTheme="minorBidi" w:eastAsia="Times New Roman" w:hAnsiTheme="minorBidi" w:cs="Arial"/>
          <w:i/>
          <w:iCs/>
          <w:color w:val="000000"/>
        </w:rPr>
        <w:t>mesarfo</w:t>
      </w:r>
      <w:r w:rsidR="00CF6581">
        <w:rPr>
          <w:rFonts w:asciiTheme="minorBidi" w:eastAsia="Times New Roman" w:hAnsiTheme="minorBidi" w:cs="Arial"/>
          <w:color w:val="000000"/>
        </w:rPr>
        <w:t xml:space="preserve"> as “one who burns</w:t>
      </w:r>
      <w:r w:rsidR="00084C5E">
        <w:rPr>
          <w:rFonts w:asciiTheme="minorBidi" w:eastAsia="Times New Roman" w:hAnsiTheme="minorBidi" w:cs="Arial"/>
          <w:color w:val="000000"/>
        </w:rPr>
        <w:t>,”</w:t>
      </w:r>
      <w:r w:rsidR="00CF6581">
        <w:rPr>
          <w:rFonts w:asciiTheme="minorBidi" w:eastAsia="Times New Roman" w:hAnsiTheme="minorBidi" w:cs="Arial"/>
          <w:color w:val="000000"/>
        </w:rPr>
        <w:t xml:space="preserve"> raising the objections we saw above.</w:t>
      </w:r>
      <w:r w:rsidR="005D3693">
        <w:rPr>
          <w:rStyle w:val="FootnoteReference"/>
          <w:rFonts w:asciiTheme="minorBidi" w:eastAsia="Times New Roman" w:hAnsiTheme="minorBidi" w:cs="Arial"/>
          <w:color w:val="000000"/>
        </w:rPr>
        <w:footnoteReference w:id="6"/>
      </w:r>
      <w:r w:rsidR="00CF6581">
        <w:rPr>
          <w:rFonts w:asciiTheme="minorBidi" w:eastAsia="Times New Roman" w:hAnsiTheme="minorBidi" w:cs="Arial"/>
          <w:color w:val="000000"/>
        </w:rPr>
        <w:t xml:space="preserve"> He does favor, however, the re-pointing of the first word from </w:t>
      </w:r>
      <w:r w:rsidR="00CF6581">
        <w:rPr>
          <w:rFonts w:asciiTheme="minorBidi" w:eastAsia="Times New Roman" w:hAnsiTheme="minorBidi" w:cs="Arial"/>
          <w:i/>
          <w:iCs/>
          <w:color w:val="000000"/>
        </w:rPr>
        <w:t>u</w:t>
      </w:r>
      <w:r w:rsidR="005D3693">
        <w:rPr>
          <w:rFonts w:asciiTheme="minorBidi" w:eastAsia="Times New Roman" w:hAnsiTheme="minorBidi" w:cs="Arial"/>
          <w:i/>
          <w:iCs/>
          <w:color w:val="000000"/>
        </w:rPr>
        <w:t>-</w:t>
      </w:r>
      <w:r w:rsidR="00CF6581">
        <w:rPr>
          <w:rFonts w:asciiTheme="minorBidi" w:eastAsia="Times New Roman" w:hAnsiTheme="minorBidi" w:cs="Arial"/>
          <w:i/>
          <w:iCs/>
          <w:color w:val="000000"/>
        </w:rPr>
        <w:t>nesa’o</w:t>
      </w:r>
      <w:r w:rsidR="00CF6581">
        <w:rPr>
          <w:rFonts w:asciiTheme="minorBidi" w:eastAsia="Times New Roman" w:hAnsiTheme="minorBidi" w:cs="Arial"/>
          <w:color w:val="000000"/>
        </w:rPr>
        <w:t xml:space="preserve"> to </w:t>
      </w:r>
      <w:r w:rsidR="00CF6581">
        <w:rPr>
          <w:rFonts w:asciiTheme="minorBidi" w:eastAsia="Times New Roman" w:hAnsiTheme="minorBidi" w:cs="Arial"/>
          <w:i/>
          <w:iCs/>
          <w:color w:val="000000"/>
        </w:rPr>
        <w:t>ve</w:t>
      </w:r>
      <w:r w:rsidR="005D3693">
        <w:rPr>
          <w:rFonts w:asciiTheme="minorBidi" w:eastAsia="Times New Roman" w:hAnsiTheme="minorBidi" w:cs="Arial"/>
          <w:i/>
          <w:iCs/>
          <w:color w:val="000000"/>
        </w:rPr>
        <w:t>-</w:t>
      </w:r>
      <w:r w:rsidR="00CF6581">
        <w:rPr>
          <w:rFonts w:asciiTheme="minorBidi" w:eastAsia="Times New Roman" w:hAnsiTheme="minorBidi" w:cs="Arial"/>
          <w:i/>
          <w:iCs/>
          <w:color w:val="000000"/>
        </w:rPr>
        <w:t>nas’u</w:t>
      </w:r>
      <w:r w:rsidR="00CF6581">
        <w:rPr>
          <w:rFonts w:asciiTheme="minorBidi" w:eastAsia="Times New Roman" w:hAnsiTheme="minorBidi" w:cs="Arial"/>
          <w:color w:val="000000"/>
        </w:rPr>
        <w:t xml:space="preserve">, based on the Septuagint. Anchoring his interpretation in late Hebrew and Aramaic, he proposes that </w:t>
      </w:r>
      <w:r w:rsidR="00CF6581">
        <w:rPr>
          <w:rFonts w:asciiTheme="minorBidi" w:eastAsia="Times New Roman" w:hAnsiTheme="minorBidi" w:cs="Arial"/>
          <w:i/>
          <w:iCs/>
          <w:color w:val="000000"/>
        </w:rPr>
        <w:t>mesarfo</w:t>
      </w:r>
      <w:r w:rsidR="00CF6581">
        <w:rPr>
          <w:rFonts w:asciiTheme="minorBidi" w:eastAsia="Times New Roman" w:hAnsiTheme="minorBidi" w:cs="Arial"/>
          <w:color w:val="000000"/>
        </w:rPr>
        <w:t xml:space="preserve"> was the person with the job of anointing dead bodies in preparation for burial – a not-uncommon practice in the </w:t>
      </w:r>
      <w:r w:rsidR="005D3693">
        <w:rPr>
          <w:rFonts w:asciiTheme="minorBidi" w:eastAsia="Times New Roman" w:hAnsiTheme="minorBidi" w:cs="Arial"/>
          <w:color w:val="000000"/>
        </w:rPr>
        <w:t>N</w:t>
      </w:r>
      <w:r w:rsidR="00CF6581">
        <w:rPr>
          <w:rFonts w:asciiTheme="minorBidi" w:eastAsia="Times New Roman" w:hAnsiTheme="minorBidi" w:cs="Arial"/>
          <w:color w:val="000000"/>
        </w:rPr>
        <w:t xml:space="preserve">ear </w:t>
      </w:r>
      <w:r w:rsidR="005D3693">
        <w:rPr>
          <w:rFonts w:asciiTheme="minorBidi" w:eastAsia="Times New Roman" w:hAnsiTheme="minorBidi" w:cs="Arial"/>
          <w:color w:val="000000"/>
        </w:rPr>
        <w:t>E</w:t>
      </w:r>
      <w:r w:rsidR="00CF6581">
        <w:rPr>
          <w:rFonts w:asciiTheme="minorBidi" w:eastAsia="Times New Roman" w:hAnsiTheme="minorBidi" w:cs="Arial"/>
          <w:color w:val="000000"/>
        </w:rPr>
        <w:t xml:space="preserve">ast. </w:t>
      </w:r>
    </w:p>
    <w:p w14:paraId="0F3F0EB1" w14:textId="77777777" w:rsidR="00084C5E" w:rsidRDefault="00084C5E" w:rsidP="00FE6798">
      <w:pPr>
        <w:widowControl w:val="0"/>
        <w:bidi w:val="0"/>
        <w:spacing w:line="240" w:lineRule="auto"/>
        <w:jc w:val="both"/>
        <w:rPr>
          <w:rFonts w:asciiTheme="minorBidi" w:eastAsia="Times New Roman" w:hAnsiTheme="minorBidi" w:cs="Arial"/>
          <w:color w:val="000000"/>
        </w:rPr>
      </w:pPr>
    </w:p>
    <w:p w14:paraId="0123449E" w14:textId="59AF2C3E" w:rsidR="00DC0AD4" w:rsidRDefault="00DC0AD4" w:rsidP="00FE6798">
      <w:pPr>
        <w:widowControl w:val="0"/>
        <w:bidi w:val="0"/>
        <w:spacing w:line="240" w:lineRule="auto"/>
        <w:jc w:val="both"/>
        <w:rPr>
          <w:rFonts w:asciiTheme="minorBidi" w:eastAsia="Times New Roman" w:hAnsiTheme="minorBidi" w:cs="Arial"/>
          <w:color w:val="000000"/>
        </w:rPr>
      </w:pPr>
      <w:r>
        <w:rPr>
          <w:rFonts w:asciiTheme="minorBidi" w:eastAsia="Times New Roman" w:hAnsiTheme="minorBidi" w:cs="Arial"/>
          <w:color w:val="000000"/>
        </w:rPr>
        <w:t xml:space="preserve">I would like to suggest </w:t>
      </w:r>
      <w:r w:rsidR="00EC3C86">
        <w:rPr>
          <w:rFonts w:asciiTheme="minorBidi" w:eastAsia="Times New Roman" w:hAnsiTheme="minorBidi" w:cs="Arial"/>
          <w:color w:val="000000"/>
        </w:rPr>
        <w:t xml:space="preserve">a modified read of </w:t>
      </w:r>
      <w:r w:rsidR="00812F47">
        <w:rPr>
          <w:rFonts w:asciiTheme="minorBidi" w:eastAsia="Times New Roman" w:hAnsiTheme="minorBidi" w:cs="Arial"/>
          <w:color w:val="000000"/>
        </w:rPr>
        <w:t>several of these proposals. Keeping the vocalization as we have it</w:t>
      </w:r>
      <w:r w:rsidR="00084C5E">
        <w:rPr>
          <w:rFonts w:asciiTheme="minorBidi" w:eastAsia="Times New Roman" w:hAnsiTheme="minorBidi" w:cs="Arial"/>
          <w:color w:val="000000"/>
        </w:rPr>
        <w:t>,</w:t>
      </w:r>
      <w:r w:rsidR="00903C26">
        <w:rPr>
          <w:rStyle w:val="FootnoteReference"/>
          <w:rFonts w:asciiTheme="minorBidi" w:eastAsia="Times New Roman" w:hAnsiTheme="minorBidi" w:cs="Arial"/>
          <w:color w:val="000000"/>
        </w:rPr>
        <w:footnoteReference w:id="7"/>
      </w:r>
      <w:r w:rsidR="00812F47">
        <w:rPr>
          <w:rFonts w:asciiTheme="minorBidi" w:eastAsia="Times New Roman" w:hAnsiTheme="minorBidi" w:cs="Arial"/>
          <w:color w:val="000000"/>
        </w:rPr>
        <w:t xml:space="preserve"> there is only one person described here. </w:t>
      </w:r>
      <w:r w:rsidR="005D3693">
        <w:rPr>
          <w:rFonts w:asciiTheme="minorBidi" w:eastAsia="Times New Roman" w:hAnsiTheme="minorBidi" w:cs="Arial"/>
          <w:color w:val="000000"/>
        </w:rPr>
        <w:t>In order to</w:t>
      </w:r>
      <w:r w:rsidR="00812F47">
        <w:rPr>
          <w:rFonts w:asciiTheme="minorBidi" w:eastAsia="Times New Roman" w:hAnsiTheme="minorBidi" w:cs="Arial"/>
          <w:color w:val="000000"/>
        </w:rPr>
        <w:t xml:space="preserve"> leave it </w:t>
      </w:r>
      <w:r w:rsidR="00812F47">
        <w:rPr>
          <w:rFonts w:asciiTheme="minorBidi" w:eastAsia="Times New Roman" w:hAnsiTheme="minorBidi" w:cs="Arial"/>
          <w:i/>
          <w:iCs/>
          <w:color w:val="000000"/>
        </w:rPr>
        <w:t>u</w:t>
      </w:r>
      <w:r w:rsidR="005D3693">
        <w:rPr>
          <w:rFonts w:asciiTheme="minorBidi" w:eastAsia="Times New Roman" w:hAnsiTheme="minorBidi" w:cs="Arial"/>
          <w:i/>
          <w:iCs/>
          <w:color w:val="000000"/>
        </w:rPr>
        <w:t>-</w:t>
      </w:r>
      <w:r w:rsidR="00812F47">
        <w:rPr>
          <w:rFonts w:asciiTheme="minorBidi" w:eastAsia="Times New Roman" w:hAnsiTheme="minorBidi" w:cs="Arial"/>
          <w:i/>
          <w:iCs/>
          <w:color w:val="000000"/>
        </w:rPr>
        <w:t>nesa’o</w:t>
      </w:r>
      <w:r w:rsidR="00812F47">
        <w:rPr>
          <w:rFonts w:asciiTheme="minorBidi" w:eastAsia="Times New Roman" w:hAnsiTheme="minorBidi" w:cs="Arial"/>
          <w:color w:val="000000"/>
        </w:rPr>
        <w:t xml:space="preserve"> and have </w:t>
      </w:r>
      <w:r w:rsidR="00812F47">
        <w:rPr>
          <w:rFonts w:asciiTheme="minorBidi" w:eastAsia="Times New Roman" w:hAnsiTheme="minorBidi" w:cs="Arial"/>
          <w:i/>
          <w:iCs/>
          <w:color w:val="000000"/>
        </w:rPr>
        <w:t>dodo</w:t>
      </w:r>
      <w:r w:rsidR="00812F47">
        <w:rPr>
          <w:rFonts w:asciiTheme="minorBidi" w:eastAsia="Times New Roman" w:hAnsiTheme="minorBidi" w:cs="Arial"/>
          <w:color w:val="000000"/>
        </w:rPr>
        <w:t xml:space="preserve"> a distinct person from </w:t>
      </w:r>
      <w:r w:rsidR="00812F47">
        <w:rPr>
          <w:rFonts w:asciiTheme="minorBidi" w:eastAsia="Times New Roman" w:hAnsiTheme="minorBidi" w:cs="Arial"/>
          <w:i/>
          <w:iCs/>
          <w:color w:val="000000"/>
        </w:rPr>
        <w:t>mesarfo</w:t>
      </w:r>
      <w:r w:rsidR="00812F47">
        <w:rPr>
          <w:rFonts w:asciiTheme="minorBidi" w:eastAsia="Times New Roman" w:hAnsiTheme="minorBidi" w:cs="Arial"/>
          <w:color w:val="000000"/>
        </w:rPr>
        <w:t xml:space="preserve">, we would </w:t>
      </w:r>
      <w:r w:rsidR="005D3693">
        <w:rPr>
          <w:rFonts w:asciiTheme="minorBidi" w:eastAsia="Times New Roman" w:hAnsiTheme="minorBidi" w:cs="Arial"/>
          <w:color w:val="000000"/>
        </w:rPr>
        <w:t xml:space="preserve">then </w:t>
      </w:r>
      <w:r w:rsidR="00812F47">
        <w:rPr>
          <w:rFonts w:asciiTheme="minorBidi" w:eastAsia="Times New Roman" w:hAnsiTheme="minorBidi" w:cs="Arial"/>
          <w:color w:val="000000"/>
        </w:rPr>
        <w:t xml:space="preserve">have to read the </w:t>
      </w:r>
      <w:r w:rsidR="00812F47">
        <w:rPr>
          <w:rFonts w:asciiTheme="minorBidi" w:eastAsia="Times New Roman" w:hAnsiTheme="minorBidi" w:cs="Arial"/>
          <w:i/>
          <w:iCs/>
          <w:color w:val="000000"/>
        </w:rPr>
        <w:t>vav</w:t>
      </w:r>
      <w:r w:rsidR="00812F47">
        <w:rPr>
          <w:rFonts w:asciiTheme="minorBidi" w:eastAsia="Times New Roman" w:hAnsiTheme="minorBidi" w:cs="Arial"/>
          <w:color w:val="000000"/>
        </w:rPr>
        <w:t xml:space="preserve"> of </w:t>
      </w:r>
      <w:r w:rsidR="00812F47">
        <w:rPr>
          <w:rFonts w:asciiTheme="minorBidi" w:eastAsia="Times New Roman" w:hAnsiTheme="minorBidi" w:cs="Arial"/>
          <w:i/>
          <w:iCs/>
          <w:color w:val="000000"/>
        </w:rPr>
        <w:t>u</w:t>
      </w:r>
      <w:r w:rsidR="005D3693">
        <w:rPr>
          <w:rFonts w:asciiTheme="minorBidi" w:eastAsia="Times New Roman" w:hAnsiTheme="minorBidi" w:cs="Arial"/>
          <w:i/>
          <w:iCs/>
          <w:color w:val="000000"/>
        </w:rPr>
        <w:t>-</w:t>
      </w:r>
      <w:r w:rsidR="00812F47">
        <w:rPr>
          <w:rFonts w:asciiTheme="minorBidi" w:eastAsia="Times New Roman" w:hAnsiTheme="minorBidi" w:cs="Arial"/>
          <w:i/>
          <w:iCs/>
          <w:color w:val="000000"/>
        </w:rPr>
        <w:t>mesarfo</w:t>
      </w:r>
      <w:r w:rsidR="00812F47">
        <w:rPr>
          <w:rFonts w:asciiTheme="minorBidi" w:eastAsia="Times New Roman" w:hAnsiTheme="minorBidi" w:cs="Arial"/>
          <w:color w:val="000000"/>
        </w:rPr>
        <w:t xml:space="preserve"> as disjunctive </w:t>
      </w:r>
      <w:r w:rsidR="00812F47" w:rsidRPr="00F202D9">
        <w:rPr>
          <w:rFonts w:asciiTheme="minorBidi" w:eastAsia="Times New Roman" w:hAnsiTheme="minorBidi" w:cs="Arial"/>
          <w:i/>
          <w:iCs/>
          <w:color w:val="000000"/>
        </w:rPr>
        <w:t>vav</w:t>
      </w:r>
      <w:r w:rsidR="00812F47">
        <w:rPr>
          <w:rFonts w:asciiTheme="minorBidi" w:eastAsia="Times New Roman" w:hAnsiTheme="minorBidi" w:cs="Arial"/>
          <w:color w:val="000000"/>
        </w:rPr>
        <w:t xml:space="preserve"> – “or</w:t>
      </w:r>
      <w:r w:rsidR="00084C5E">
        <w:rPr>
          <w:rFonts w:asciiTheme="minorBidi" w:eastAsia="Times New Roman" w:hAnsiTheme="minorBidi" w:cs="Arial"/>
          <w:color w:val="000000"/>
        </w:rPr>
        <w:t>.”</w:t>
      </w:r>
      <w:r w:rsidR="00812F47">
        <w:rPr>
          <w:rFonts w:asciiTheme="minorBidi" w:eastAsia="Times New Roman" w:hAnsiTheme="minorBidi" w:cs="Arial"/>
          <w:color w:val="000000"/>
        </w:rPr>
        <w:t xml:space="preserve"> </w:t>
      </w:r>
      <w:r w:rsidR="00112DE3">
        <w:rPr>
          <w:rFonts w:asciiTheme="minorBidi" w:eastAsia="Times New Roman" w:hAnsiTheme="minorBidi" w:cs="Arial"/>
          <w:color w:val="000000"/>
        </w:rPr>
        <w:t>But t</w:t>
      </w:r>
      <w:r w:rsidR="00812F47">
        <w:rPr>
          <w:rFonts w:asciiTheme="minorBidi" w:eastAsia="Times New Roman" w:hAnsiTheme="minorBidi" w:cs="Arial"/>
          <w:color w:val="000000"/>
        </w:rPr>
        <w:t xml:space="preserve">his is not a common use of </w:t>
      </w:r>
      <w:r w:rsidR="00812F47">
        <w:rPr>
          <w:rFonts w:asciiTheme="minorBidi" w:eastAsia="Times New Roman" w:hAnsiTheme="minorBidi" w:cs="Arial"/>
          <w:i/>
          <w:iCs/>
          <w:color w:val="000000"/>
        </w:rPr>
        <w:t>vav</w:t>
      </w:r>
      <w:r w:rsidR="00812F47">
        <w:rPr>
          <w:rFonts w:asciiTheme="minorBidi" w:eastAsia="Times New Roman" w:hAnsiTheme="minorBidi" w:cs="Arial"/>
          <w:color w:val="000000"/>
        </w:rPr>
        <w:t xml:space="preserve"> in this type of context (two alternate subjects with one predicate). Building on Paul’s suggestion</w:t>
      </w:r>
      <w:r w:rsidR="00192176">
        <w:rPr>
          <w:rFonts w:asciiTheme="minorBidi" w:eastAsia="Times New Roman" w:hAnsiTheme="minorBidi" w:cs="Arial"/>
          <w:color w:val="000000"/>
        </w:rPr>
        <w:t xml:space="preserve"> of a “perfumer of the dead</w:t>
      </w:r>
      <w:r w:rsidR="00084C5E">
        <w:rPr>
          <w:rFonts w:asciiTheme="minorBidi" w:eastAsia="Times New Roman" w:hAnsiTheme="minorBidi" w:cs="Arial"/>
          <w:color w:val="000000"/>
        </w:rPr>
        <w:t>,”</w:t>
      </w:r>
      <w:r w:rsidR="00812F47">
        <w:rPr>
          <w:rFonts w:asciiTheme="minorBidi" w:eastAsia="Times New Roman" w:hAnsiTheme="minorBidi" w:cs="Arial"/>
          <w:color w:val="000000"/>
        </w:rPr>
        <w:t xml:space="preserve"> I prefer to read it as </w:t>
      </w:r>
      <w:r w:rsidR="00812F47">
        <w:rPr>
          <w:rFonts w:asciiTheme="minorBidi" w:eastAsia="Times New Roman" w:hAnsiTheme="minorBidi" w:cs="Arial"/>
          <w:i/>
          <w:iCs/>
          <w:color w:val="000000"/>
        </w:rPr>
        <w:t xml:space="preserve">dodo </w:t>
      </w:r>
      <w:r w:rsidR="00812F47" w:rsidRPr="005D3693">
        <w:rPr>
          <w:rFonts w:asciiTheme="minorBidi" w:eastAsia="Times New Roman" w:hAnsiTheme="minorBidi" w:cs="Arial"/>
          <w:i/>
          <w:iCs/>
          <w:color w:val="000000"/>
        </w:rPr>
        <w:t>(</w:t>
      </w:r>
      <w:r w:rsidR="00812F47">
        <w:rPr>
          <w:rFonts w:asciiTheme="minorBidi" w:eastAsia="Times New Roman" w:hAnsiTheme="minorBidi" w:cs="Arial"/>
          <w:i/>
          <w:iCs/>
          <w:color w:val="000000"/>
        </w:rPr>
        <w:t>she</w:t>
      </w:r>
      <w:r w:rsidR="005D3693">
        <w:rPr>
          <w:rFonts w:asciiTheme="minorBidi" w:eastAsia="Times New Roman" w:hAnsiTheme="minorBidi" w:cs="Arial"/>
          <w:i/>
          <w:iCs/>
          <w:color w:val="000000"/>
        </w:rPr>
        <w:t>-</w:t>
      </w:r>
      <w:r w:rsidR="00812F47">
        <w:rPr>
          <w:rFonts w:asciiTheme="minorBidi" w:eastAsia="Times New Roman" w:hAnsiTheme="minorBidi" w:cs="Arial"/>
          <w:i/>
          <w:iCs/>
          <w:color w:val="000000"/>
        </w:rPr>
        <w:t>hu) mesarfo</w:t>
      </w:r>
      <w:r w:rsidR="00812F47">
        <w:rPr>
          <w:rFonts w:asciiTheme="minorBidi" w:eastAsia="Times New Roman" w:hAnsiTheme="minorBidi" w:cs="Arial"/>
          <w:color w:val="000000"/>
        </w:rPr>
        <w:t xml:space="preserve"> – his close relative (per ibn Kaspi) </w:t>
      </w:r>
      <w:r w:rsidR="00812F47">
        <w:rPr>
          <w:rFonts w:asciiTheme="minorBidi" w:eastAsia="Times New Roman" w:hAnsiTheme="minorBidi" w:cs="Arial"/>
          <w:i/>
          <w:iCs/>
          <w:color w:val="000000"/>
        </w:rPr>
        <w:t>who is</w:t>
      </w:r>
      <w:r w:rsidR="00812F47">
        <w:rPr>
          <w:rFonts w:asciiTheme="minorBidi" w:eastAsia="Times New Roman" w:hAnsiTheme="minorBidi" w:cs="Arial"/>
          <w:color w:val="000000"/>
        </w:rPr>
        <w:t xml:space="preserve"> the one who performs the funerary rites. In other words, the </w:t>
      </w:r>
      <w:r w:rsidR="00812F47">
        <w:rPr>
          <w:rFonts w:asciiTheme="minorBidi" w:eastAsia="Times New Roman" w:hAnsiTheme="minorBidi" w:cs="Arial"/>
          <w:i/>
          <w:iCs/>
          <w:color w:val="000000"/>
        </w:rPr>
        <w:t>vav</w:t>
      </w:r>
      <w:r w:rsidR="00812F47">
        <w:rPr>
          <w:rFonts w:asciiTheme="minorBidi" w:eastAsia="Times New Roman" w:hAnsiTheme="minorBidi" w:cs="Arial"/>
          <w:color w:val="000000"/>
        </w:rPr>
        <w:t xml:space="preserve"> of </w:t>
      </w:r>
      <w:r w:rsidR="00812F47">
        <w:rPr>
          <w:rFonts w:asciiTheme="minorBidi" w:eastAsia="Times New Roman" w:hAnsiTheme="minorBidi" w:cs="Arial"/>
          <w:i/>
          <w:iCs/>
          <w:color w:val="000000"/>
        </w:rPr>
        <w:t>u</w:t>
      </w:r>
      <w:r w:rsidR="005D3693">
        <w:rPr>
          <w:rFonts w:asciiTheme="minorBidi" w:eastAsia="Times New Roman" w:hAnsiTheme="minorBidi" w:cs="Arial"/>
          <w:i/>
          <w:iCs/>
          <w:color w:val="000000"/>
        </w:rPr>
        <w:t>-</w:t>
      </w:r>
      <w:r w:rsidR="00812F47">
        <w:rPr>
          <w:rFonts w:asciiTheme="minorBidi" w:eastAsia="Times New Roman" w:hAnsiTheme="minorBidi" w:cs="Arial"/>
          <w:i/>
          <w:iCs/>
          <w:color w:val="000000"/>
        </w:rPr>
        <w:t>mesarfo</w:t>
      </w:r>
      <w:r w:rsidR="00812F47">
        <w:rPr>
          <w:rFonts w:asciiTheme="minorBidi" w:eastAsia="Times New Roman" w:hAnsiTheme="minorBidi" w:cs="Arial"/>
          <w:color w:val="000000"/>
        </w:rPr>
        <w:t xml:space="preserve"> is </w:t>
      </w:r>
      <w:r w:rsidR="00812F47">
        <w:rPr>
          <w:rFonts w:asciiTheme="minorBidi" w:eastAsia="Times New Roman" w:hAnsiTheme="minorBidi" w:cs="Arial"/>
          <w:i/>
          <w:iCs/>
          <w:color w:val="000000"/>
        </w:rPr>
        <w:t>vav ha</w:t>
      </w:r>
      <w:r w:rsidR="005D3693">
        <w:rPr>
          <w:rFonts w:asciiTheme="minorBidi" w:eastAsia="Times New Roman" w:hAnsiTheme="minorBidi" w:cs="Arial"/>
          <w:i/>
          <w:iCs/>
          <w:color w:val="000000"/>
        </w:rPr>
        <w:t>-</w:t>
      </w:r>
      <w:r w:rsidR="00812F47">
        <w:rPr>
          <w:rFonts w:asciiTheme="minorBidi" w:eastAsia="Times New Roman" w:hAnsiTheme="minorBidi" w:cs="Arial"/>
          <w:i/>
          <w:iCs/>
          <w:color w:val="000000"/>
        </w:rPr>
        <w:t>biur</w:t>
      </w:r>
      <w:r w:rsidR="005D3693">
        <w:rPr>
          <w:rFonts w:asciiTheme="minorBidi" w:eastAsia="Times New Roman" w:hAnsiTheme="minorBidi" w:cs="Arial"/>
          <w:color w:val="000000"/>
        </w:rPr>
        <w:t xml:space="preserve"> –</w:t>
      </w:r>
      <w:r w:rsidR="00084C5E">
        <w:rPr>
          <w:rFonts w:asciiTheme="minorBidi" w:eastAsia="Times New Roman" w:hAnsiTheme="minorBidi" w:cs="Arial"/>
          <w:color w:val="000000"/>
        </w:rPr>
        <w:t xml:space="preserve"> </w:t>
      </w:r>
      <w:r w:rsidR="00812F47" w:rsidRPr="00F202D9">
        <w:rPr>
          <w:rFonts w:asciiTheme="minorBidi" w:eastAsia="Times New Roman" w:hAnsiTheme="minorBidi" w:cs="Arial"/>
          <w:i/>
          <w:iCs/>
          <w:color w:val="000000"/>
        </w:rPr>
        <w:t>vav</w:t>
      </w:r>
      <w:r w:rsidR="00812F47">
        <w:rPr>
          <w:rFonts w:asciiTheme="minorBidi" w:eastAsia="Times New Roman" w:hAnsiTheme="minorBidi" w:cs="Arial"/>
          <w:color w:val="000000"/>
        </w:rPr>
        <w:t xml:space="preserve"> explicative</w:t>
      </w:r>
      <w:r w:rsidR="005D3693">
        <w:rPr>
          <w:rFonts w:asciiTheme="minorBidi" w:eastAsia="Times New Roman" w:hAnsiTheme="minorBidi" w:cs="Arial"/>
          <w:color w:val="000000"/>
        </w:rPr>
        <w:t xml:space="preserve"> –</w:t>
      </w:r>
      <w:r w:rsidR="00393EA4">
        <w:rPr>
          <w:rFonts w:asciiTheme="minorBidi" w:eastAsia="Times New Roman" w:hAnsiTheme="minorBidi" w:cs="Arial"/>
          <w:color w:val="000000"/>
        </w:rPr>
        <w:t xml:space="preserve"> where the </w:t>
      </w:r>
      <w:r w:rsidR="00393EA4">
        <w:rPr>
          <w:rFonts w:asciiTheme="minorBidi" w:eastAsia="Times New Roman" w:hAnsiTheme="minorBidi" w:cs="Arial"/>
          <w:i/>
          <w:iCs/>
          <w:color w:val="000000"/>
        </w:rPr>
        <w:t>vav</w:t>
      </w:r>
      <w:r w:rsidR="00393EA4">
        <w:rPr>
          <w:rFonts w:asciiTheme="minorBidi" w:eastAsia="Times New Roman" w:hAnsiTheme="minorBidi" w:cs="Arial"/>
          <w:color w:val="000000"/>
        </w:rPr>
        <w:t xml:space="preserve"> precedes a word/phrase </w:t>
      </w:r>
      <w:r w:rsidR="005D3693">
        <w:rPr>
          <w:rFonts w:asciiTheme="minorBidi" w:eastAsia="Times New Roman" w:hAnsiTheme="minorBidi" w:cs="Arial"/>
          <w:color w:val="000000"/>
        </w:rPr>
        <w:t>that</w:t>
      </w:r>
      <w:r w:rsidR="00393EA4">
        <w:rPr>
          <w:rFonts w:asciiTheme="minorBidi" w:eastAsia="Times New Roman" w:hAnsiTheme="minorBidi" w:cs="Arial"/>
          <w:color w:val="000000"/>
        </w:rPr>
        <w:t xml:space="preserve"> explicates the antecedent word/phrase. </w:t>
      </w:r>
    </w:p>
    <w:p w14:paraId="410C0A3C" w14:textId="77777777" w:rsidR="00084C5E" w:rsidRDefault="00084C5E" w:rsidP="00FE6798">
      <w:pPr>
        <w:widowControl w:val="0"/>
        <w:bidi w:val="0"/>
        <w:spacing w:line="240" w:lineRule="auto"/>
        <w:jc w:val="both"/>
        <w:rPr>
          <w:rFonts w:asciiTheme="minorBidi" w:eastAsia="Times New Roman" w:hAnsiTheme="minorBidi" w:cs="Arial"/>
          <w:color w:val="000000"/>
        </w:rPr>
      </w:pPr>
    </w:p>
    <w:p w14:paraId="05F1796B" w14:textId="304130D9" w:rsidR="00D91860" w:rsidRDefault="00D91860" w:rsidP="00FE6798">
      <w:pPr>
        <w:widowControl w:val="0"/>
        <w:bidi w:val="0"/>
        <w:spacing w:line="240" w:lineRule="auto"/>
        <w:jc w:val="both"/>
        <w:rPr>
          <w:rFonts w:asciiTheme="minorBidi" w:eastAsia="Times New Roman" w:hAnsiTheme="minorBidi" w:cs="Arial"/>
          <w:color w:val="000000"/>
        </w:rPr>
      </w:pPr>
      <w:r>
        <w:rPr>
          <w:rFonts w:asciiTheme="minorBidi" w:eastAsia="Times New Roman" w:hAnsiTheme="minorBidi" w:cs="Arial"/>
          <w:color w:val="000000"/>
        </w:rPr>
        <w:t>One last point</w:t>
      </w:r>
      <w:r w:rsidR="005D3693">
        <w:rPr>
          <w:rFonts w:asciiTheme="minorBidi" w:eastAsia="Times New Roman" w:hAnsiTheme="minorBidi" w:cs="Arial"/>
          <w:color w:val="000000"/>
        </w:rPr>
        <w:t>:</w:t>
      </w:r>
      <w:r>
        <w:rPr>
          <w:rFonts w:asciiTheme="minorBidi" w:eastAsia="Times New Roman" w:hAnsiTheme="minorBidi" w:cs="Arial"/>
          <w:color w:val="000000"/>
        </w:rPr>
        <w:t xml:space="preserve"> </w:t>
      </w:r>
      <w:r w:rsidR="005D3693">
        <w:rPr>
          <w:rFonts w:asciiTheme="minorBidi" w:eastAsia="Times New Roman" w:hAnsiTheme="minorBidi" w:cs="Arial"/>
          <w:color w:val="000000"/>
        </w:rPr>
        <w:t>W</w:t>
      </w:r>
      <w:r>
        <w:rPr>
          <w:rFonts w:asciiTheme="minorBidi" w:eastAsia="Times New Roman" w:hAnsiTheme="minorBidi" w:cs="Arial"/>
          <w:color w:val="000000"/>
        </w:rPr>
        <w:t xml:space="preserve">hy would the text use this </w:t>
      </w:r>
      <w:r>
        <w:rPr>
          <w:rFonts w:asciiTheme="minorBidi" w:eastAsia="Times New Roman" w:hAnsiTheme="minorBidi" w:cs="Arial"/>
          <w:i/>
          <w:iCs/>
          <w:color w:val="000000"/>
        </w:rPr>
        <w:t>hapax legomenon</w:t>
      </w:r>
      <w:r>
        <w:rPr>
          <w:rFonts w:asciiTheme="minorBidi" w:eastAsia="Times New Roman" w:hAnsiTheme="minorBidi" w:cs="Arial"/>
          <w:color w:val="000000"/>
        </w:rPr>
        <w:t xml:space="preserve"> instead of a well-known word like </w:t>
      </w:r>
      <w:r>
        <w:rPr>
          <w:rFonts w:asciiTheme="minorBidi" w:eastAsia="Times New Roman" w:hAnsiTheme="minorBidi" w:cs="Arial"/>
          <w:i/>
          <w:iCs/>
          <w:color w:val="000000"/>
        </w:rPr>
        <w:t xml:space="preserve">sakh </w:t>
      </w:r>
      <w:r>
        <w:rPr>
          <w:rFonts w:asciiTheme="minorBidi" w:eastAsia="Times New Roman" w:hAnsiTheme="minorBidi" w:cs="Arial"/>
          <w:color w:val="000000"/>
        </w:rPr>
        <w:t xml:space="preserve">(rub oil) or </w:t>
      </w:r>
      <w:r>
        <w:rPr>
          <w:rFonts w:asciiTheme="minorBidi" w:eastAsia="Times New Roman" w:hAnsiTheme="minorBidi" w:cs="Arial"/>
          <w:i/>
          <w:iCs/>
          <w:color w:val="000000"/>
        </w:rPr>
        <w:t xml:space="preserve">mashach </w:t>
      </w:r>
      <w:r>
        <w:rPr>
          <w:rFonts w:asciiTheme="minorBidi" w:eastAsia="Times New Roman" w:hAnsiTheme="minorBidi" w:cs="Arial"/>
          <w:color w:val="000000"/>
        </w:rPr>
        <w:t>(anoint)</w:t>
      </w:r>
      <w:r w:rsidR="0003176C">
        <w:rPr>
          <w:rFonts w:asciiTheme="minorBidi" w:eastAsia="Times New Roman" w:hAnsiTheme="minorBidi" w:cs="Arial"/>
          <w:color w:val="000000"/>
        </w:rPr>
        <w:t>? Presuming Rashi’s interpretation, that the people in the house are burned up, i</w:t>
      </w:r>
      <w:r w:rsidR="009F6C38">
        <w:rPr>
          <w:rFonts w:asciiTheme="minorBidi" w:eastAsia="Times New Roman" w:hAnsiTheme="minorBidi" w:cs="Arial"/>
          <w:color w:val="000000"/>
        </w:rPr>
        <w:t>t is likely that the text</w:t>
      </w:r>
      <w:r w:rsidR="00CE78F8">
        <w:rPr>
          <w:rFonts w:asciiTheme="minorBidi" w:eastAsia="Times New Roman" w:hAnsiTheme="minorBidi" w:cs="Arial"/>
          <w:color w:val="000000"/>
        </w:rPr>
        <w:t xml:space="preserve"> is deliberately “teasing” the reader into creating an association with a fire by using this rare word</w:t>
      </w:r>
      <w:r w:rsidR="00466C0C">
        <w:rPr>
          <w:rFonts w:asciiTheme="minorBidi" w:eastAsia="Times New Roman" w:hAnsiTheme="minorBidi" w:cs="Arial"/>
          <w:color w:val="000000"/>
        </w:rPr>
        <w:t>,</w:t>
      </w:r>
      <w:r w:rsidR="00CE78F8">
        <w:rPr>
          <w:rFonts w:asciiTheme="minorBidi" w:eastAsia="Times New Roman" w:hAnsiTheme="minorBidi" w:cs="Arial"/>
          <w:color w:val="000000"/>
        </w:rPr>
        <w:t xml:space="preserve"> which </w:t>
      </w:r>
      <w:r w:rsidR="005A0568">
        <w:rPr>
          <w:rFonts w:asciiTheme="minorBidi" w:eastAsia="Times New Roman" w:hAnsiTheme="minorBidi" w:cs="Arial"/>
          <w:color w:val="000000"/>
        </w:rPr>
        <w:t>sounds like a “fire</w:t>
      </w:r>
      <w:r w:rsidR="00084C5E">
        <w:rPr>
          <w:rFonts w:asciiTheme="minorBidi" w:eastAsia="Times New Roman" w:hAnsiTheme="minorBidi" w:cs="Arial"/>
          <w:color w:val="000000"/>
        </w:rPr>
        <w:t>.”</w:t>
      </w:r>
      <w:r w:rsidR="005A0568">
        <w:rPr>
          <w:rFonts w:asciiTheme="minorBidi" w:eastAsia="Times New Roman" w:hAnsiTheme="minorBidi" w:cs="Arial"/>
          <w:color w:val="000000"/>
        </w:rPr>
        <w:t xml:space="preserve"> </w:t>
      </w:r>
    </w:p>
    <w:p w14:paraId="1BCB9FBE" w14:textId="77777777" w:rsidR="00084C5E" w:rsidRPr="005A0568" w:rsidRDefault="00084C5E" w:rsidP="00FE6798">
      <w:pPr>
        <w:widowControl w:val="0"/>
        <w:bidi w:val="0"/>
        <w:spacing w:line="240" w:lineRule="auto"/>
        <w:jc w:val="both"/>
        <w:rPr>
          <w:rFonts w:asciiTheme="minorBidi" w:eastAsia="Times New Roman" w:hAnsiTheme="minorBidi" w:cs="Arial"/>
          <w:color w:val="000000"/>
        </w:rPr>
      </w:pPr>
    </w:p>
    <w:p w14:paraId="6DBBF365" w14:textId="3182B685" w:rsidR="004D1150" w:rsidRDefault="004D1150" w:rsidP="00FE6798">
      <w:pPr>
        <w:widowControl w:val="0"/>
        <w:bidi w:val="0"/>
        <w:spacing w:line="240" w:lineRule="auto"/>
        <w:jc w:val="both"/>
        <w:rPr>
          <w:rFonts w:asciiTheme="minorBidi" w:eastAsia="Times New Roman" w:hAnsiTheme="minorBidi" w:cs="Arial"/>
          <w:color w:val="000000"/>
        </w:rPr>
      </w:pPr>
      <w:r>
        <w:rPr>
          <w:rFonts w:asciiTheme="minorBidi" w:eastAsia="Times New Roman" w:hAnsiTheme="minorBidi" w:cs="Arial"/>
          <w:color w:val="000000"/>
        </w:rPr>
        <w:t xml:space="preserve">Parenthetically, Paul’s explanation may shed light on the mention of </w:t>
      </w:r>
      <w:r>
        <w:rPr>
          <w:rFonts w:asciiTheme="minorBidi" w:eastAsia="Times New Roman" w:hAnsiTheme="minorBidi" w:cs="Arial"/>
          <w:i/>
          <w:iCs/>
          <w:color w:val="000000"/>
        </w:rPr>
        <w:t>misre</w:t>
      </w:r>
      <w:r w:rsidR="00466C0C">
        <w:rPr>
          <w:rFonts w:asciiTheme="minorBidi" w:eastAsia="Times New Roman" w:hAnsiTheme="minorBidi" w:cs="Arial"/>
          <w:i/>
          <w:iCs/>
          <w:color w:val="000000"/>
        </w:rPr>
        <w:t>f</w:t>
      </w:r>
      <w:r>
        <w:rPr>
          <w:rFonts w:asciiTheme="minorBidi" w:eastAsia="Times New Roman" w:hAnsiTheme="minorBidi" w:cs="Arial"/>
          <w:i/>
          <w:iCs/>
          <w:color w:val="000000"/>
        </w:rPr>
        <w:t xml:space="preserve">ot </w:t>
      </w:r>
      <w:r w:rsidR="00766E01">
        <w:rPr>
          <w:rFonts w:asciiTheme="minorBidi" w:eastAsia="Times New Roman" w:hAnsiTheme="minorBidi" w:cs="Arial"/>
          <w:i/>
          <w:iCs/>
          <w:color w:val="000000"/>
        </w:rPr>
        <w:t>avotekha</w:t>
      </w:r>
      <w:r>
        <w:rPr>
          <w:rFonts w:asciiTheme="minorBidi" w:eastAsia="Times New Roman" w:hAnsiTheme="minorBidi" w:cs="Arial"/>
          <w:color w:val="000000"/>
        </w:rPr>
        <w:t xml:space="preserve"> </w:t>
      </w:r>
      <w:r w:rsidR="008D77CB">
        <w:rPr>
          <w:rFonts w:asciiTheme="minorBidi" w:eastAsia="Times New Roman" w:hAnsiTheme="minorBidi" w:cs="Arial"/>
          <w:color w:val="000000"/>
        </w:rPr>
        <w:t xml:space="preserve">from </w:t>
      </w:r>
      <w:r w:rsidR="008D77CB" w:rsidRPr="00084C5E">
        <w:rPr>
          <w:rFonts w:asciiTheme="minorBidi" w:eastAsia="Times New Roman" w:hAnsiTheme="minorBidi" w:cs="Arial"/>
          <w:i/>
          <w:iCs/>
          <w:color w:val="000000"/>
        </w:rPr>
        <w:t>Yirmiyahu</w:t>
      </w:r>
      <w:r w:rsidR="008D77CB">
        <w:rPr>
          <w:rFonts w:asciiTheme="minorBidi" w:eastAsia="Times New Roman" w:hAnsiTheme="minorBidi" w:cs="Arial"/>
          <w:color w:val="000000"/>
        </w:rPr>
        <w:t xml:space="preserve"> 34</w:t>
      </w:r>
      <w:r w:rsidR="00466C0C">
        <w:rPr>
          <w:rFonts w:asciiTheme="minorBidi" w:eastAsia="Times New Roman" w:hAnsiTheme="minorBidi" w:cs="Arial"/>
          <w:color w:val="000000"/>
        </w:rPr>
        <w:t xml:space="preserve"> (cited above)</w:t>
      </w:r>
      <w:r w:rsidR="008D77CB">
        <w:rPr>
          <w:rFonts w:asciiTheme="minorBidi" w:eastAsia="Times New Roman" w:hAnsiTheme="minorBidi" w:cs="Arial"/>
          <w:color w:val="000000"/>
        </w:rPr>
        <w:t>. Perhaps it doesn’t mean “funerary fire granted to your ancestors</w:t>
      </w:r>
      <w:r w:rsidR="00466C0C">
        <w:rPr>
          <w:rFonts w:asciiTheme="minorBidi" w:eastAsia="Times New Roman" w:hAnsiTheme="minorBidi" w:cs="Arial"/>
          <w:color w:val="000000"/>
        </w:rPr>
        <w:t>,</w:t>
      </w:r>
      <w:r w:rsidR="008D77CB">
        <w:rPr>
          <w:rFonts w:asciiTheme="minorBidi" w:eastAsia="Times New Roman" w:hAnsiTheme="minorBidi" w:cs="Arial"/>
          <w:color w:val="000000"/>
        </w:rPr>
        <w:t>”</w:t>
      </w:r>
      <w:r w:rsidR="00C85E44">
        <w:rPr>
          <w:rStyle w:val="FootnoteReference"/>
          <w:rFonts w:asciiTheme="minorBidi" w:eastAsia="Times New Roman" w:hAnsiTheme="minorBidi" w:cs="Arial"/>
          <w:color w:val="000000"/>
        </w:rPr>
        <w:footnoteReference w:id="8"/>
      </w:r>
      <w:r w:rsidR="00466C0C">
        <w:rPr>
          <w:rFonts w:asciiTheme="minorBidi" w:eastAsia="Times New Roman" w:hAnsiTheme="minorBidi" w:cs="Arial"/>
          <w:color w:val="000000"/>
        </w:rPr>
        <w:t xml:space="preserve"> but</w:t>
      </w:r>
      <w:r w:rsidR="008D77CB">
        <w:rPr>
          <w:rFonts w:asciiTheme="minorBidi" w:eastAsia="Times New Roman" w:hAnsiTheme="minorBidi" w:cs="Arial"/>
          <w:color w:val="000000"/>
        </w:rPr>
        <w:t xml:space="preserve"> rather </w:t>
      </w:r>
      <w:r w:rsidR="00466C0C">
        <w:rPr>
          <w:rFonts w:asciiTheme="minorBidi" w:eastAsia="Times New Roman" w:hAnsiTheme="minorBidi" w:cs="Arial"/>
          <w:color w:val="000000"/>
        </w:rPr>
        <w:t xml:space="preserve">refers to </w:t>
      </w:r>
      <w:r w:rsidR="008D77CB">
        <w:rPr>
          <w:rFonts w:asciiTheme="minorBidi" w:eastAsia="Times New Roman" w:hAnsiTheme="minorBidi" w:cs="Arial"/>
          <w:color w:val="000000"/>
        </w:rPr>
        <w:t>the oils rubbed onto the dead body to remove the smell. If we were to follow that suggestion, w</w:t>
      </w:r>
      <w:r>
        <w:rPr>
          <w:rFonts w:asciiTheme="minorBidi" w:eastAsia="Times New Roman" w:hAnsiTheme="minorBidi" w:cs="Arial"/>
          <w:color w:val="000000"/>
        </w:rPr>
        <w:t xml:space="preserve">e would have to countenance a </w:t>
      </w:r>
      <w:r>
        <w:rPr>
          <w:rFonts w:asciiTheme="minorBidi" w:eastAsia="Times New Roman" w:hAnsiTheme="minorBidi" w:cs="Arial"/>
          <w:i/>
          <w:iCs/>
          <w:color w:val="000000"/>
        </w:rPr>
        <w:t>samekh/sin</w:t>
      </w:r>
      <w:r>
        <w:rPr>
          <w:rFonts w:asciiTheme="minorBidi" w:eastAsia="Times New Roman" w:hAnsiTheme="minorBidi" w:cs="Arial"/>
          <w:color w:val="000000"/>
        </w:rPr>
        <w:t xml:space="preserve"> transposition in the opposite direction. </w:t>
      </w:r>
    </w:p>
    <w:p w14:paraId="5E754C72" w14:textId="77777777" w:rsidR="00084C5E" w:rsidRPr="004D1150" w:rsidRDefault="00084C5E" w:rsidP="00FE6798">
      <w:pPr>
        <w:widowControl w:val="0"/>
        <w:bidi w:val="0"/>
        <w:spacing w:line="240" w:lineRule="auto"/>
        <w:jc w:val="both"/>
        <w:rPr>
          <w:rFonts w:asciiTheme="minorBidi" w:eastAsia="Times New Roman" w:hAnsiTheme="minorBidi" w:cs="Arial"/>
          <w:color w:val="000000"/>
        </w:rPr>
      </w:pPr>
    </w:p>
    <w:p w14:paraId="55029AD6" w14:textId="77777777" w:rsidR="004826F7" w:rsidRDefault="004826F7" w:rsidP="00FE6798">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Le</w:t>
      </w:r>
      <w:r w:rsidR="00466C0C">
        <w:rPr>
          <w:rFonts w:asciiTheme="minorBidi" w:eastAsia="Times New Roman" w:hAnsiTheme="minorBidi" w:cstheme="minorBidi"/>
          <w:i/>
          <w:iCs/>
          <w:color w:val="000000"/>
        </w:rPr>
        <w:t>-</w:t>
      </w:r>
      <w:r>
        <w:rPr>
          <w:rFonts w:asciiTheme="minorBidi" w:eastAsia="Times New Roman" w:hAnsiTheme="minorBidi" w:cstheme="minorBidi"/>
          <w:i/>
          <w:iCs/>
          <w:color w:val="000000"/>
        </w:rPr>
        <w:t>hotzi atzamim min ha</w:t>
      </w:r>
      <w:r w:rsidR="00466C0C">
        <w:rPr>
          <w:rFonts w:asciiTheme="minorBidi" w:eastAsia="Times New Roman" w:hAnsiTheme="minorBidi" w:cstheme="minorBidi"/>
          <w:i/>
          <w:iCs/>
          <w:color w:val="000000"/>
        </w:rPr>
        <w:t>-</w:t>
      </w:r>
      <w:r>
        <w:rPr>
          <w:rFonts w:asciiTheme="minorBidi" w:eastAsia="Times New Roman" w:hAnsiTheme="minorBidi" w:cstheme="minorBidi"/>
          <w:i/>
          <w:iCs/>
          <w:color w:val="000000"/>
        </w:rPr>
        <w:t>bayit</w:t>
      </w:r>
    </w:p>
    <w:p w14:paraId="5FFAF362" w14:textId="7EA0E34E" w:rsidR="0047175C" w:rsidRDefault="004826F7" w:rsidP="00FE6798">
      <w:pPr>
        <w:widowControl w:val="0"/>
        <w:bidi w:val="0"/>
        <w:spacing w:line="240" w:lineRule="auto"/>
        <w:ind w:left="1440"/>
        <w:jc w:val="both"/>
        <w:rPr>
          <w:rFonts w:asciiTheme="minorBidi" w:eastAsia="Times New Roman" w:hAnsiTheme="minorBidi" w:cstheme="minorBidi"/>
          <w:color w:val="000000"/>
        </w:rPr>
      </w:pPr>
      <w:r w:rsidRPr="00887816">
        <w:rPr>
          <w:rFonts w:asciiTheme="minorBidi" w:eastAsia="Times New Roman" w:hAnsiTheme="minorBidi" w:cstheme="minorBidi"/>
          <w:color w:val="000000"/>
        </w:rPr>
        <w:lastRenderedPageBreak/>
        <w:t>to bring out the bones out of the house</w:t>
      </w:r>
    </w:p>
    <w:p w14:paraId="3957E92B" w14:textId="77777777" w:rsidR="00084C5E" w:rsidRDefault="00084C5E" w:rsidP="00FE6798">
      <w:pPr>
        <w:widowControl w:val="0"/>
        <w:bidi w:val="0"/>
        <w:spacing w:line="240" w:lineRule="auto"/>
        <w:ind w:left="1440"/>
        <w:jc w:val="both"/>
        <w:rPr>
          <w:rFonts w:asciiTheme="minorBidi" w:eastAsia="Times New Roman" w:hAnsiTheme="minorBidi" w:cstheme="minorBidi"/>
          <w:color w:val="000000"/>
        </w:rPr>
      </w:pPr>
    </w:p>
    <w:p w14:paraId="7C98E60B" w14:textId="77777777" w:rsidR="0047175C" w:rsidRDefault="0047175C" w:rsidP="00FE6798">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Why would the bones be brought out of the house? Based on our understanding of the cause of death, which is disputed among the </w:t>
      </w:r>
      <w:r w:rsidRPr="00084C5E">
        <w:rPr>
          <w:rFonts w:asciiTheme="minorBidi" w:eastAsia="Times New Roman" w:hAnsiTheme="minorBidi" w:cstheme="minorBidi"/>
          <w:i/>
          <w:iCs/>
          <w:color w:val="000000"/>
        </w:rPr>
        <w:t>Rishonim</w:t>
      </w:r>
      <w:r>
        <w:rPr>
          <w:rFonts w:asciiTheme="minorBidi" w:eastAsia="Times New Roman" w:hAnsiTheme="minorBidi" w:cstheme="minorBidi"/>
          <w:color w:val="000000"/>
        </w:rPr>
        <w:t xml:space="preserve"> in their comments on verse 10 (see previous </w:t>
      </w:r>
      <w:r w:rsidRPr="00F202D9">
        <w:rPr>
          <w:rFonts w:asciiTheme="minorBidi" w:eastAsia="Times New Roman" w:hAnsiTheme="minorBidi" w:cstheme="minorBidi"/>
          <w:i/>
          <w:iCs/>
          <w:color w:val="000000"/>
        </w:rPr>
        <w:t>shiur</w:t>
      </w:r>
      <w:r>
        <w:rPr>
          <w:rFonts w:asciiTheme="minorBidi" w:eastAsia="Times New Roman" w:hAnsiTheme="minorBidi" w:cstheme="minorBidi"/>
          <w:color w:val="000000"/>
        </w:rPr>
        <w:t>), this will parse out two different ways.</w:t>
      </w:r>
    </w:p>
    <w:p w14:paraId="10BE2285" w14:textId="77777777" w:rsidR="00084C5E" w:rsidRDefault="00084C5E" w:rsidP="00FE6798">
      <w:pPr>
        <w:widowControl w:val="0"/>
        <w:bidi w:val="0"/>
        <w:spacing w:line="240" w:lineRule="auto"/>
        <w:jc w:val="both"/>
        <w:rPr>
          <w:rFonts w:asciiTheme="minorBidi" w:eastAsia="Times New Roman" w:hAnsiTheme="minorBidi" w:cstheme="minorBidi"/>
          <w:color w:val="000000"/>
        </w:rPr>
      </w:pPr>
    </w:p>
    <w:p w14:paraId="693EF8CB" w14:textId="2D791270" w:rsidR="0047175C" w:rsidRPr="009A43CC" w:rsidRDefault="0047175C" w:rsidP="00FE6798">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If we understand that the men in the house sought refuge (together – ten men in one house) after a military defeat and then the plague caught up with them and killed them in the house, then the </w:t>
      </w:r>
      <w:r>
        <w:rPr>
          <w:rFonts w:asciiTheme="minorBidi" w:eastAsia="Times New Roman" w:hAnsiTheme="minorBidi" w:cstheme="minorBidi"/>
          <w:i/>
          <w:iCs/>
          <w:color w:val="000000"/>
        </w:rPr>
        <w:t>dod/mesaref</w:t>
      </w:r>
      <w:r>
        <w:rPr>
          <w:rFonts w:asciiTheme="minorBidi" w:eastAsia="Times New Roman" w:hAnsiTheme="minorBidi" w:cstheme="minorBidi"/>
          <w:color w:val="000000"/>
        </w:rPr>
        <w:t xml:space="preserve"> is coming to the house a significant time later</w:t>
      </w:r>
      <w:r w:rsidR="009150A5">
        <w:rPr>
          <w:rFonts w:asciiTheme="minorBidi" w:eastAsia="Times New Roman" w:hAnsiTheme="minorBidi" w:cstheme="minorBidi"/>
          <w:color w:val="000000"/>
        </w:rPr>
        <w:t>, after the bodies killed by plague have decomposed and all that is left is bones. If, on the other hand</w:t>
      </w:r>
      <w:r w:rsidR="00466C0C">
        <w:rPr>
          <w:rFonts w:asciiTheme="minorBidi" w:eastAsia="Times New Roman" w:hAnsiTheme="minorBidi" w:cstheme="minorBidi"/>
          <w:color w:val="000000"/>
        </w:rPr>
        <w:t>,</w:t>
      </w:r>
      <w:r w:rsidR="009150A5">
        <w:rPr>
          <w:rFonts w:asciiTheme="minorBidi" w:eastAsia="Times New Roman" w:hAnsiTheme="minorBidi" w:cstheme="minorBidi"/>
          <w:color w:val="000000"/>
        </w:rPr>
        <w:t xml:space="preserve"> they sought refuge from the defeat </w:t>
      </w:r>
      <w:r w:rsidR="009150A5">
        <w:rPr>
          <w:rFonts w:asciiTheme="minorBidi" w:eastAsia="Times New Roman" w:hAnsiTheme="minorBidi" w:cstheme="minorBidi"/>
          <w:i/>
          <w:iCs/>
          <w:color w:val="000000"/>
        </w:rPr>
        <w:t>and</w:t>
      </w:r>
      <w:r w:rsidR="009150A5">
        <w:rPr>
          <w:rFonts w:asciiTheme="minorBidi" w:eastAsia="Times New Roman" w:hAnsiTheme="minorBidi" w:cstheme="minorBidi"/>
          <w:color w:val="000000"/>
        </w:rPr>
        <w:t xml:space="preserve"> the plague and then the fire consumed them in the house</w:t>
      </w:r>
      <w:r w:rsidR="00466C0C">
        <w:rPr>
          <w:rFonts w:asciiTheme="minorBidi" w:eastAsia="Times New Roman" w:hAnsiTheme="minorBidi" w:cstheme="minorBidi"/>
          <w:color w:val="000000"/>
        </w:rPr>
        <w:t>,</w:t>
      </w:r>
      <w:r w:rsidR="009150A5">
        <w:rPr>
          <w:rFonts w:asciiTheme="minorBidi" w:eastAsia="Times New Roman" w:hAnsiTheme="minorBidi" w:cstheme="minorBidi"/>
          <w:color w:val="000000"/>
        </w:rPr>
        <w:t xml:space="preserve"> then we understand why there are only bones left to take out, even if the above-mentioned relative appears immediately. </w:t>
      </w:r>
      <w:r w:rsidR="009A43CC">
        <w:rPr>
          <w:rFonts w:asciiTheme="minorBidi" w:eastAsia="Times New Roman" w:hAnsiTheme="minorBidi" w:cstheme="minorBidi"/>
          <w:color w:val="000000"/>
        </w:rPr>
        <w:t xml:space="preserve">This, along with our last comment regarding </w:t>
      </w:r>
      <w:r w:rsidR="009A43CC">
        <w:rPr>
          <w:rFonts w:asciiTheme="minorBidi" w:eastAsia="Times New Roman" w:hAnsiTheme="minorBidi" w:cstheme="minorBidi"/>
          <w:i/>
          <w:iCs/>
          <w:color w:val="000000"/>
        </w:rPr>
        <w:t>mesarfo</w:t>
      </w:r>
      <w:r w:rsidR="009A43CC">
        <w:rPr>
          <w:rFonts w:asciiTheme="minorBidi" w:eastAsia="Times New Roman" w:hAnsiTheme="minorBidi" w:cstheme="minorBidi"/>
          <w:color w:val="000000"/>
        </w:rPr>
        <w:t xml:space="preserve">, may make Rashi’s </w:t>
      </w:r>
      <w:r w:rsidR="00531AFC">
        <w:rPr>
          <w:rFonts w:asciiTheme="minorBidi" w:eastAsia="Times New Roman" w:hAnsiTheme="minorBidi" w:cstheme="minorBidi"/>
          <w:color w:val="000000"/>
        </w:rPr>
        <w:t>understanding of the envisioned calamities</w:t>
      </w:r>
      <w:r w:rsidR="009A43CC">
        <w:rPr>
          <w:rFonts w:asciiTheme="minorBidi" w:eastAsia="Times New Roman" w:hAnsiTheme="minorBidi" w:cstheme="minorBidi"/>
          <w:color w:val="000000"/>
        </w:rPr>
        <w:t xml:space="preserve"> more compelling. </w:t>
      </w:r>
    </w:p>
    <w:p w14:paraId="2FDB7198" w14:textId="77777777" w:rsidR="004826F7" w:rsidRDefault="004826F7" w:rsidP="00FE6798">
      <w:pPr>
        <w:widowControl w:val="0"/>
        <w:bidi w:val="0"/>
        <w:spacing w:line="240" w:lineRule="auto"/>
        <w:jc w:val="both"/>
        <w:rPr>
          <w:rFonts w:asciiTheme="minorBidi" w:eastAsia="Times New Roman" w:hAnsiTheme="minorBidi" w:cstheme="minorBidi"/>
          <w:i/>
          <w:iCs/>
          <w:color w:val="000000"/>
        </w:rPr>
      </w:pPr>
      <w:r w:rsidRPr="00887816">
        <w:rPr>
          <w:rFonts w:asciiTheme="minorBidi" w:eastAsia="Times New Roman" w:hAnsiTheme="minorBidi" w:cstheme="minorBidi"/>
          <w:color w:val="000000"/>
        </w:rPr>
        <w:t xml:space="preserve"> </w:t>
      </w:r>
    </w:p>
    <w:p w14:paraId="10A192A3" w14:textId="079EE37C" w:rsidR="004826F7" w:rsidRDefault="004826F7" w:rsidP="00FE6798">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Ve</w:t>
      </w:r>
      <w:r w:rsidR="00466C0C">
        <w:rPr>
          <w:rFonts w:asciiTheme="minorBidi" w:eastAsia="Times New Roman" w:hAnsiTheme="minorBidi" w:cstheme="minorBidi"/>
          <w:i/>
          <w:iCs/>
          <w:color w:val="000000"/>
        </w:rPr>
        <w:t>-</w:t>
      </w:r>
      <w:r>
        <w:rPr>
          <w:rFonts w:asciiTheme="minorBidi" w:eastAsia="Times New Roman" w:hAnsiTheme="minorBidi" w:cstheme="minorBidi"/>
          <w:i/>
          <w:iCs/>
          <w:color w:val="000000"/>
        </w:rPr>
        <w:t>amar la</w:t>
      </w:r>
      <w:r w:rsidR="00466C0C">
        <w:rPr>
          <w:rFonts w:asciiTheme="minorBidi" w:eastAsia="Times New Roman" w:hAnsiTheme="minorBidi" w:cstheme="minorBidi"/>
          <w:i/>
          <w:iCs/>
          <w:color w:val="000000"/>
        </w:rPr>
        <w:t>-</w:t>
      </w:r>
      <w:r>
        <w:rPr>
          <w:rFonts w:asciiTheme="minorBidi" w:eastAsia="Times New Roman" w:hAnsiTheme="minorBidi" w:cstheme="minorBidi"/>
          <w:i/>
          <w:iCs/>
          <w:color w:val="000000"/>
        </w:rPr>
        <w:t>asher be</w:t>
      </w:r>
      <w:r w:rsidR="00466C0C">
        <w:rPr>
          <w:rFonts w:asciiTheme="minorBidi" w:eastAsia="Times New Roman" w:hAnsiTheme="minorBidi" w:cstheme="minorBidi"/>
          <w:i/>
          <w:iCs/>
          <w:color w:val="000000"/>
        </w:rPr>
        <w:t>-</w:t>
      </w:r>
      <w:r>
        <w:rPr>
          <w:rFonts w:asciiTheme="minorBidi" w:eastAsia="Times New Roman" w:hAnsiTheme="minorBidi" w:cstheme="minorBidi"/>
          <w:i/>
          <w:iCs/>
          <w:color w:val="000000"/>
        </w:rPr>
        <w:t>yark</w:t>
      </w:r>
      <w:r w:rsidR="00466C0C">
        <w:rPr>
          <w:rFonts w:asciiTheme="minorBidi" w:eastAsia="Times New Roman" w:hAnsiTheme="minorBidi" w:cstheme="minorBidi"/>
          <w:i/>
          <w:iCs/>
          <w:color w:val="000000"/>
        </w:rPr>
        <w:t>e</w:t>
      </w:r>
      <w:r>
        <w:rPr>
          <w:rFonts w:asciiTheme="minorBidi" w:eastAsia="Times New Roman" w:hAnsiTheme="minorBidi" w:cstheme="minorBidi"/>
          <w:i/>
          <w:iCs/>
          <w:color w:val="000000"/>
        </w:rPr>
        <w:t>tei ha</w:t>
      </w:r>
      <w:r w:rsidR="00466C0C">
        <w:rPr>
          <w:rFonts w:asciiTheme="minorBidi" w:eastAsia="Times New Roman" w:hAnsiTheme="minorBidi" w:cstheme="minorBidi"/>
          <w:i/>
          <w:iCs/>
          <w:color w:val="000000"/>
        </w:rPr>
        <w:t>-</w:t>
      </w:r>
      <w:r>
        <w:rPr>
          <w:rFonts w:asciiTheme="minorBidi" w:eastAsia="Times New Roman" w:hAnsiTheme="minorBidi" w:cstheme="minorBidi"/>
          <w:i/>
          <w:iCs/>
          <w:color w:val="000000"/>
        </w:rPr>
        <w:t>bayit</w:t>
      </w:r>
    </w:p>
    <w:p w14:paraId="21833675" w14:textId="77777777" w:rsidR="00F52C5B" w:rsidRDefault="004826F7" w:rsidP="00FE6798">
      <w:pPr>
        <w:widowControl w:val="0"/>
        <w:bidi w:val="0"/>
        <w:spacing w:line="240" w:lineRule="auto"/>
        <w:ind w:left="1440"/>
        <w:jc w:val="both"/>
        <w:rPr>
          <w:rFonts w:asciiTheme="minorBidi" w:eastAsia="Times New Roman" w:hAnsiTheme="minorBidi" w:cstheme="minorBidi"/>
          <w:color w:val="000000"/>
        </w:rPr>
      </w:pPr>
      <w:r w:rsidRPr="00887816">
        <w:rPr>
          <w:rFonts w:asciiTheme="minorBidi" w:eastAsia="Times New Roman" w:hAnsiTheme="minorBidi" w:cstheme="minorBidi"/>
          <w:color w:val="000000"/>
        </w:rPr>
        <w:t>and shall say unto him that is in the innermost parts of the house</w:t>
      </w:r>
    </w:p>
    <w:p w14:paraId="41CCE5AB" w14:textId="77777777" w:rsidR="00084C5E" w:rsidRDefault="00084C5E" w:rsidP="00FE6798">
      <w:pPr>
        <w:widowControl w:val="0"/>
        <w:bidi w:val="0"/>
        <w:spacing w:line="240" w:lineRule="auto"/>
        <w:ind w:left="1440"/>
        <w:jc w:val="both"/>
        <w:rPr>
          <w:rFonts w:asciiTheme="minorBidi" w:eastAsia="Times New Roman" w:hAnsiTheme="minorBidi" w:cstheme="minorBidi"/>
          <w:color w:val="000000"/>
        </w:rPr>
      </w:pPr>
    </w:p>
    <w:p w14:paraId="6C93AFAE" w14:textId="77777777" w:rsidR="0099418C" w:rsidRDefault="00F52C5B" w:rsidP="00FE6798">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As pointed out above, only one person is speaking here, apparently to one other person who is in the inner part of the house – again supporting the Masoretic pointing of </w:t>
      </w:r>
      <w:r>
        <w:rPr>
          <w:rFonts w:asciiTheme="minorBidi" w:eastAsia="Times New Roman" w:hAnsiTheme="minorBidi" w:cstheme="minorBidi"/>
          <w:i/>
          <w:iCs/>
          <w:color w:val="000000"/>
        </w:rPr>
        <w:t>u</w:t>
      </w:r>
      <w:r w:rsidR="00466C0C">
        <w:rPr>
          <w:rFonts w:asciiTheme="minorBidi" w:eastAsia="Times New Roman" w:hAnsiTheme="minorBidi" w:cstheme="minorBidi"/>
          <w:i/>
          <w:iCs/>
          <w:color w:val="000000"/>
        </w:rPr>
        <w:t>-</w:t>
      </w:r>
      <w:r>
        <w:rPr>
          <w:rFonts w:asciiTheme="minorBidi" w:eastAsia="Times New Roman" w:hAnsiTheme="minorBidi" w:cstheme="minorBidi"/>
          <w:i/>
          <w:iCs/>
          <w:color w:val="000000"/>
        </w:rPr>
        <w:t>nesa’o</w:t>
      </w:r>
      <w:r>
        <w:rPr>
          <w:rFonts w:asciiTheme="minorBidi" w:eastAsia="Times New Roman" w:hAnsiTheme="minorBidi" w:cstheme="minorBidi"/>
          <w:color w:val="000000"/>
        </w:rPr>
        <w:t xml:space="preserve">. </w:t>
      </w:r>
    </w:p>
    <w:p w14:paraId="78C788E3" w14:textId="77777777" w:rsidR="00084C5E" w:rsidRDefault="00084C5E" w:rsidP="00FE6798">
      <w:pPr>
        <w:widowControl w:val="0"/>
        <w:bidi w:val="0"/>
        <w:spacing w:line="240" w:lineRule="auto"/>
        <w:jc w:val="both"/>
        <w:rPr>
          <w:rFonts w:asciiTheme="minorBidi" w:eastAsia="Times New Roman" w:hAnsiTheme="minorBidi" w:cstheme="minorBidi"/>
          <w:color w:val="000000"/>
        </w:rPr>
      </w:pPr>
    </w:p>
    <w:p w14:paraId="19DB7536" w14:textId="77777777" w:rsidR="004826F7" w:rsidRDefault="0099418C" w:rsidP="00FE6798">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The image here is one person who has gone into the inner recesses of the house to find human remains for burial</w:t>
      </w:r>
      <w:r w:rsidR="00466C0C">
        <w:rPr>
          <w:rFonts w:asciiTheme="minorBidi" w:eastAsia="Times New Roman" w:hAnsiTheme="minorBidi" w:cstheme="minorBidi"/>
          <w:color w:val="000000"/>
        </w:rPr>
        <w:t>,</w:t>
      </w:r>
      <w:r>
        <w:rPr>
          <w:rFonts w:asciiTheme="minorBidi" w:eastAsia="Times New Roman" w:hAnsiTheme="minorBidi" w:cstheme="minorBidi"/>
          <w:color w:val="000000"/>
        </w:rPr>
        <w:t xml:space="preserve"> and another – the relative/perfumer of one of the dead – comes in from the outside and calls out to him. </w:t>
      </w:r>
    </w:p>
    <w:p w14:paraId="132C5F21" w14:textId="77777777" w:rsidR="00084C5E" w:rsidRDefault="00084C5E" w:rsidP="00FE6798">
      <w:pPr>
        <w:widowControl w:val="0"/>
        <w:bidi w:val="0"/>
        <w:spacing w:line="240" w:lineRule="auto"/>
        <w:jc w:val="both"/>
        <w:rPr>
          <w:rFonts w:asciiTheme="minorBidi" w:eastAsia="Times New Roman" w:hAnsiTheme="minorBidi" w:cstheme="minorBidi"/>
          <w:color w:val="000000"/>
        </w:rPr>
      </w:pPr>
    </w:p>
    <w:p w14:paraId="284A258B" w14:textId="7589CC7B" w:rsidR="00304836" w:rsidRDefault="002B1511" w:rsidP="00FE6798">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phrase </w:t>
      </w:r>
      <w:r>
        <w:rPr>
          <w:rFonts w:asciiTheme="minorBidi" w:eastAsia="Times New Roman" w:hAnsiTheme="minorBidi" w:cstheme="minorBidi"/>
          <w:i/>
          <w:iCs/>
          <w:color w:val="000000"/>
        </w:rPr>
        <w:t>yark</w:t>
      </w:r>
      <w:r w:rsidR="00466C0C">
        <w:rPr>
          <w:rFonts w:asciiTheme="minorBidi" w:eastAsia="Times New Roman" w:hAnsiTheme="minorBidi" w:cstheme="minorBidi"/>
          <w:i/>
          <w:iCs/>
          <w:color w:val="000000"/>
        </w:rPr>
        <w:t>e</w:t>
      </w:r>
      <w:r>
        <w:rPr>
          <w:rFonts w:asciiTheme="minorBidi" w:eastAsia="Times New Roman" w:hAnsiTheme="minorBidi" w:cstheme="minorBidi"/>
          <w:i/>
          <w:iCs/>
          <w:color w:val="000000"/>
        </w:rPr>
        <w:t>tei ha</w:t>
      </w:r>
      <w:r w:rsidR="00466C0C">
        <w:rPr>
          <w:rFonts w:asciiTheme="minorBidi" w:eastAsia="Times New Roman" w:hAnsiTheme="minorBidi" w:cstheme="minorBidi"/>
          <w:i/>
          <w:iCs/>
          <w:color w:val="000000"/>
        </w:rPr>
        <w:t>-</w:t>
      </w:r>
      <w:r>
        <w:rPr>
          <w:rFonts w:asciiTheme="minorBidi" w:eastAsia="Times New Roman" w:hAnsiTheme="minorBidi" w:cstheme="minorBidi"/>
          <w:i/>
          <w:iCs/>
          <w:color w:val="000000"/>
        </w:rPr>
        <w:t>bayit</w:t>
      </w:r>
      <w:r>
        <w:rPr>
          <w:rFonts w:asciiTheme="minorBidi" w:eastAsia="Times New Roman" w:hAnsiTheme="minorBidi" w:cstheme="minorBidi"/>
          <w:color w:val="000000"/>
        </w:rPr>
        <w:t xml:space="preserve"> (innermost area of the house) appears in only </w:t>
      </w:r>
      <w:r w:rsidR="00304836">
        <w:rPr>
          <w:rFonts w:asciiTheme="minorBidi" w:eastAsia="Times New Roman" w:hAnsiTheme="minorBidi" w:cstheme="minorBidi"/>
          <w:color w:val="000000"/>
        </w:rPr>
        <w:t>two</w:t>
      </w:r>
      <w:r>
        <w:rPr>
          <w:rFonts w:asciiTheme="minorBidi" w:eastAsia="Times New Roman" w:hAnsiTheme="minorBidi" w:cstheme="minorBidi"/>
          <w:color w:val="000000"/>
        </w:rPr>
        <w:t xml:space="preserve"> other place</w:t>
      </w:r>
      <w:r w:rsidR="00304836">
        <w:rPr>
          <w:rFonts w:asciiTheme="minorBidi" w:eastAsia="Times New Roman" w:hAnsiTheme="minorBidi" w:cstheme="minorBidi"/>
          <w:color w:val="000000"/>
        </w:rPr>
        <w:t>s</w:t>
      </w:r>
      <w:r>
        <w:rPr>
          <w:rFonts w:asciiTheme="minorBidi" w:eastAsia="Times New Roman" w:hAnsiTheme="minorBidi" w:cstheme="minorBidi"/>
          <w:color w:val="000000"/>
        </w:rPr>
        <w:t xml:space="preserve"> in </w:t>
      </w:r>
      <w:r w:rsidRPr="00F202D9">
        <w:rPr>
          <w:rFonts w:asciiTheme="minorBidi" w:eastAsia="Times New Roman" w:hAnsiTheme="minorBidi" w:cstheme="minorBidi"/>
          <w:i/>
          <w:iCs/>
          <w:color w:val="000000"/>
        </w:rPr>
        <w:t>Tanakh</w:t>
      </w:r>
      <w:r>
        <w:rPr>
          <w:rFonts w:asciiTheme="minorBidi" w:eastAsia="Times New Roman" w:hAnsiTheme="minorBidi" w:cstheme="minorBidi"/>
          <w:color w:val="000000"/>
        </w:rPr>
        <w:t xml:space="preserve">. In describing the construction of the </w:t>
      </w:r>
      <w:r w:rsidRPr="00084C5E">
        <w:rPr>
          <w:rFonts w:asciiTheme="minorBidi" w:eastAsia="Times New Roman" w:hAnsiTheme="minorBidi" w:cstheme="minorBidi"/>
          <w:i/>
          <w:iCs/>
          <w:color w:val="000000"/>
        </w:rPr>
        <w:t>Mikdash</w:t>
      </w:r>
      <w:r>
        <w:rPr>
          <w:rFonts w:asciiTheme="minorBidi" w:eastAsia="Times New Roman" w:hAnsiTheme="minorBidi" w:cstheme="minorBidi"/>
          <w:color w:val="000000"/>
        </w:rPr>
        <w:t>, the text (</w:t>
      </w:r>
      <w:r w:rsidRPr="00084C5E">
        <w:rPr>
          <w:rFonts w:asciiTheme="minorBidi" w:eastAsia="Times New Roman" w:hAnsiTheme="minorBidi" w:cstheme="minorBidi"/>
          <w:i/>
          <w:iCs/>
          <w:color w:val="000000"/>
        </w:rPr>
        <w:t>Melakhim</w:t>
      </w:r>
      <w:r>
        <w:rPr>
          <w:rFonts w:asciiTheme="minorBidi" w:eastAsia="Times New Roman" w:hAnsiTheme="minorBidi" w:cstheme="minorBidi"/>
          <w:color w:val="000000"/>
        </w:rPr>
        <w:t xml:space="preserve"> I 6:15) </w:t>
      </w:r>
      <w:r w:rsidR="006C0304">
        <w:rPr>
          <w:rFonts w:asciiTheme="minorBidi" w:eastAsia="Times New Roman" w:hAnsiTheme="minorBidi" w:cstheme="minorBidi"/>
          <w:color w:val="000000"/>
        </w:rPr>
        <w:t xml:space="preserve">states that Shlomo built </w:t>
      </w:r>
      <w:r w:rsidR="004B6F84">
        <w:rPr>
          <w:rFonts w:asciiTheme="minorBidi" w:eastAsia="Times New Roman" w:hAnsiTheme="minorBidi" w:cstheme="minorBidi"/>
          <w:color w:val="000000"/>
        </w:rPr>
        <w:t xml:space="preserve">“twenty cubits of the innermost area of the house with cedar planks…” However, it seems a bit of a stretch to suggest that Amos was attempting to create an allusion to the </w:t>
      </w:r>
      <w:r w:rsidR="004B6F84" w:rsidRPr="00084C5E">
        <w:rPr>
          <w:rFonts w:asciiTheme="minorBidi" w:eastAsia="Times New Roman" w:hAnsiTheme="minorBidi" w:cstheme="minorBidi"/>
          <w:i/>
          <w:iCs/>
          <w:color w:val="000000"/>
        </w:rPr>
        <w:t>Mikdash</w:t>
      </w:r>
      <w:r w:rsidR="004B6F84">
        <w:rPr>
          <w:rFonts w:asciiTheme="minorBidi" w:eastAsia="Times New Roman" w:hAnsiTheme="minorBidi" w:cstheme="minorBidi"/>
          <w:color w:val="000000"/>
        </w:rPr>
        <w:t xml:space="preserve"> here. </w:t>
      </w:r>
    </w:p>
    <w:p w14:paraId="3F8F13F2" w14:textId="77777777" w:rsidR="00084C5E" w:rsidRDefault="00084C5E" w:rsidP="00FE6798">
      <w:pPr>
        <w:widowControl w:val="0"/>
        <w:bidi w:val="0"/>
        <w:spacing w:line="240" w:lineRule="auto"/>
        <w:jc w:val="both"/>
        <w:rPr>
          <w:rFonts w:asciiTheme="minorBidi" w:eastAsia="Times New Roman" w:hAnsiTheme="minorBidi" w:cstheme="minorBidi"/>
          <w:color w:val="000000"/>
        </w:rPr>
      </w:pPr>
    </w:p>
    <w:p w14:paraId="6EFD0B92" w14:textId="1D85BC2B" w:rsidR="00304836" w:rsidRDefault="00304836" w:rsidP="00FE6798">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 </w:t>
      </w:r>
      <w:r w:rsidRPr="00084C5E">
        <w:rPr>
          <w:rFonts w:asciiTheme="minorBidi" w:eastAsia="Times New Roman" w:hAnsiTheme="minorBidi" w:cstheme="minorBidi"/>
          <w:i/>
          <w:iCs/>
          <w:color w:val="000000"/>
        </w:rPr>
        <w:t>Tehillim</w:t>
      </w:r>
      <w:r>
        <w:rPr>
          <w:rFonts w:asciiTheme="minorBidi" w:eastAsia="Times New Roman" w:hAnsiTheme="minorBidi" w:cstheme="minorBidi"/>
          <w:color w:val="000000"/>
        </w:rPr>
        <w:t xml:space="preserve"> 128:3, the </w:t>
      </w:r>
      <w:r w:rsidR="00466C0C">
        <w:rPr>
          <w:rFonts w:asciiTheme="minorBidi" w:eastAsia="Times New Roman" w:hAnsiTheme="minorBidi" w:cstheme="minorBidi"/>
          <w:color w:val="000000"/>
        </w:rPr>
        <w:t>“</w:t>
      </w:r>
      <w:r>
        <w:rPr>
          <w:rFonts w:asciiTheme="minorBidi" w:eastAsia="Times New Roman" w:hAnsiTheme="minorBidi" w:cstheme="minorBidi"/>
          <w:color w:val="000000"/>
        </w:rPr>
        <w:t>happy man</w:t>
      </w:r>
      <w:r w:rsidR="00466C0C">
        <w:rPr>
          <w:rFonts w:asciiTheme="minorBidi" w:eastAsia="Times New Roman" w:hAnsiTheme="minorBidi" w:cstheme="minorBidi"/>
          <w:color w:val="000000"/>
        </w:rPr>
        <w:t>”</w:t>
      </w:r>
      <w:r>
        <w:rPr>
          <w:rFonts w:asciiTheme="minorBidi" w:eastAsia="Times New Roman" w:hAnsiTheme="minorBidi" w:cstheme="minorBidi"/>
          <w:color w:val="000000"/>
        </w:rPr>
        <w:t xml:space="preserve"> is described as having his wife “as a fruitful vine on the hinder parts of your house…” (</w:t>
      </w:r>
      <w:r>
        <w:rPr>
          <w:rFonts w:asciiTheme="minorBidi" w:eastAsia="Times New Roman" w:hAnsiTheme="minorBidi" w:cstheme="minorBidi"/>
          <w:i/>
          <w:iCs/>
          <w:color w:val="000000"/>
        </w:rPr>
        <w:t>be</w:t>
      </w:r>
      <w:r w:rsidR="00466C0C">
        <w:rPr>
          <w:rFonts w:asciiTheme="minorBidi" w:eastAsia="Times New Roman" w:hAnsiTheme="minorBidi" w:cstheme="minorBidi"/>
          <w:i/>
          <w:iCs/>
          <w:color w:val="000000"/>
        </w:rPr>
        <w:t>-</w:t>
      </w:r>
      <w:r>
        <w:rPr>
          <w:rFonts w:asciiTheme="minorBidi" w:eastAsia="Times New Roman" w:hAnsiTheme="minorBidi" w:cstheme="minorBidi"/>
          <w:i/>
          <w:iCs/>
          <w:color w:val="000000"/>
        </w:rPr>
        <w:t>yarketei veitekha</w:t>
      </w:r>
      <w:r>
        <w:rPr>
          <w:rFonts w:asciiTheme="minorBidi" w:eastAsia="Times New Roman" w:hAnsiTheme="minorBidi" w:cstheme="minorBidi"/>
          <w:color w:val="000000"/>
        </w:rPr>
        <w:t>)</w:t>
      </w:r>
      <w:r w:rsidR="006175F2">
        <w:rPr>
          <w:rFonts w:asciiTheme="minorBidi" w:eastAsia="Times New Roman" w:hAnsiTheme="minorBidi" w:cstheme="minorBidi"/>
          <w:color w:val="000000"/>
        </w:rPr>
        <w:t>. This may prove to be a more fruitful avenue of inquiry, as Amos is contrasting the robust growth of a family anchored in the innermost part of the house against the fruitless search for survivors in the innermost recesses of the destroyed house</w:t>
      </w:r>
      <w:r w:rsidR="00466C0C">
        <w:rPr>
          <w:rFonts w:asciiTheme="minorBidi" w:eastAsia="Times New Roman" w:hAnsiTheme="minorBidi" w:cstheme="minorBidi"/>
          <w:color w:val="000000"/>
        </w:rPr>
        <w:t>.</w:t>
      </w:r>
      <w:r w:rsidR="003211C7">
        <w:rPr>
          <w:rStyle w:val="FootnoteReference"/>
          <w:rFonts w:asciiTheme="minorBidi" w:eastAsia="Times New Roman" w:hAnsiTheme="minorBidi" w:cstheme="minorBidi"/>
          <w:color w:val="000000"/>
        </w:rPr>
        <w:footnoteReference w:id="9"/>
      </w:r>
      <w:r w:rsidR="006175F2">
        <w:rPr>
          <w:rFonts w:asciiTheme="minorBidi" w:eastAsia="Times New Roman" w:hAnsiTheme="minorBidi" w:cstheme="minorBidi"/>
          <w:color w:val="000000"/>
        </w:rPr>
        <w:t xml:space="preserve"> In addition, the psalm in question is clearly Jerusalem</w:t>
      </w:r>
      <w:r w:rsidR="00466C0C">
        <w:rPr>
          <w:rFonts w:asciiTheme="minorBidi" w:eastAsia="Times New Roman" w:hAnsiTheme="minorBidi" w:cstheme="minorBidi"/>
          <w:color w:val="000000"/>
        </w:rPr>
        <w:t>-</w:t>
      </w:r>
      <w:r w:rsidR="006175F2">
        <w:rPr>
          <w:rFonts w:asciiTheme="minorBidi" w:eastAsia="Times New Roman" w:hAnsiTheme="minorBidi" w:cstheme="minorBidi"/>
          <w:color w:val="000000"/>
        </w:rPr>
        <w:t xml:space="preserve">centered. It concludes, in a beautiful blessing for children: “May Hashem bless you from </w:t>
      </w:r>
      <w:r w:rsidR="006175F2">
        <w:rPr>
          <w:rFonts w:asciiTheme="minorBidi" w:eastAsia="Times New Roman" w:hAnsiTheme="minorBidi" w:cstheme="minorBidi"/>
          <w:b/>
          <w:bCs/>
          <w:color w:val="000000"/>
        </w:rPr>
        <w:t xml:space="preserve">Tziyon </w:t>
      </w:r>
      <w:r w:rsidR="006175F2">
        <w:rPr>
          <w:rFonts w:asciiTheme="minorBidi" w:eastAsia="Times New Roman" w:hAnsiTheme="minorBidi" w:cstheme="minorBidi"/>
          <w:color w:val="000000"/>
        </w:rPr>
        <w:t xml:space="preserve">and may you see the goodness of </w:t>
      </w:r>
      <w:r w:rsidR="006175F2">
        <w:rPr>
          <w:rFonts w:asciiTheme="minorBidi" w:eastAsia="Times New Roman" w:hAnsiTheme="minorBidi" w:cstheme="minorBidi"/>
          <w:b/>
          <w:bCs/>
          <w:color w:val="000000"/>
        </w:rPr>
        <w:t>Yerushalayim</w:t>
      </w:r>
      <w:r w:rsidR="006175F2">
        <w:rPr>
          <w:rFonts w:asciiTheme="minorBidi" w:eastAsia="Times New Roman" w:hAnsiTheme="minorBidi" w:cstheme="minorBidi"/>
          <w:color w:val="000000"/>
        </w:rPr>
        <w:t xml:space="preserve"> all the days of your life. And may you see children of your children, with peace over Yisrael.” </w:t>
      </w:r>
      <w:r w:rsidR="006C0174">
        <w:rPr>
          <w:rFonts w:asciiTheme="minorBidi" w:eastAsia="Times New Roman" w:hAnsiTheme="minorBidi" w:cstheme="minorBidi"/>
          <w:color w:val="000000"/>
        </w:rPr>
        <w:t xml:space="preserve">As we argued in earlier </w:t>
      </w:r>
      <w:r w:rsidR="006C0174" w:rsidRPr="00F202D9">
        <w:rPr>
          <w:rFonts w:asciiTheme="minorBidi" w:eastAsia="Times New Roman" w:hAnsiTheme="minorBidi" w:cstheme="minorBidi"/>
          <w:i/>
          <w:iCs/>
          <w:color w:val="000000"/>
        </w:rPr>
        <w:t>shiurim</w:t>
      </w:r>
      <w:r w:rsidR="006C0174">
        <w:rPr>
          <w:rFonts w:asciiTheme="minorBidi" w:eastAsia="Times New Roman" w:hAnsiTheme="minorBidi" w:cstheme="minorBidi"/>
          <w:color w:val="000000"/>
        </w:rPr>
        <w:t xml:space="preserve">, this </w:t>
      </w:r>
      <w:r w:rsidR="006C0174">
        <w:rPr>
          <w:rFonts w:asciiTheme="minorBidi" w:eastAsia="Times New Roman" w:hAnsiTheme="minorBidi" w:cstheme="minorBidi"/>
          <w:i/>
          <w:iCs/>
          <w:color w:val="000000"/>
        </w:rPr>
        <w:t>hoi</w:t>
      </w:r>
      <w:r w:rsidR="006C0174">
        <w:rPr>
          <w:rFonts w:asciiTheme="minorBidi" w:eastAsia="Times New Roman" w:hAnsiTheme="minorBidi" w:cstheme="minorBidi"/>
          <w:color w:val="000000"/>
        </w:rPr>
        <w:t xml:space="preserve"> rebuke and its subsequent oath of punishment (the focus of the current study) carry a sub</w:t>
      </w:r>
      <w:r w:rsidR="00466C0C">
        <w:rPr>
          <w:rFonts w:asciiTheme="minorBidi" w:eastAsia="Times New Roman" w:hAnsiTheme="minorBidi" w:cstheme="minorBidi"/>
          <w:color w:val="000000"/>
        </w:rPr>
        <w:t>-</w:t>
      </w:r>
      <w:r w:rsidR="006C0174">
        <w:rPr>
          <w:rFonts w:asciiTheme="minorBidi" w:eastAsia="Times New Roman" w:hAnsiTheme="minorBidi" w:cstheme="minorBidi"/>
          <w:color w:val="000000"/>
        </w:rPr>
        <w:t xml:space="preserve">textual rejection of the </w:t>
      </w:r>
      <w:r w:rsidR="00466C0C">
        <w:rPr>
          <w:rFonts w:asciiTheme="minorBidi" w:eastAsia="Times New Roman" w:hAnsiTheme="minorBidi" w:cstheme="minorBidi"/>
          <w:color w:val="000000"/>
        </w:rPr>
        <w:t>N</w:t>
      </w:r>
      <w:r w:rsidR="006C0174">
        <w:rPr>
          <w:rFonts w:asciiTheme="minorBidi" w:eastAsia="Times New Roman" w:hAnsiTheme="minorBidi" w:cstheme="minorBidi"/>
          <w:color w:val="000000"/>
        </w:rPr>
        <w:t>orth</w:t>
      </w:r>
      <w:r w:rsidR="00466C0C">
        <w:rPr>
          <w:rFonts w:asciiTheme="minorBidi" w:eastAsia="Times New Roman" w:hAnsiTheme="minorBidi" w:cstheme="minorBidi"/>
          <w:color w:val="000000"/>
        </w:rPr>
        <w:t>ern Kingdom</w:t>
      </w:r>
      <w:r w:rsidR="006C0174">
        <w:rPr>
          <w:rFonts w:asciiTheme="minorBidi" w:eastAsia="Times New Roman" w:hAnsiTheme="minorBidi" w:cstheme="minorBidi"/>
          <w:color w:val="000000"/>
        </w:rPr>
        <w:t xml:space="preserve">’s assuming at least equal footing with Yerushalayim. </w:t>
      </w:r>
    </w:p>
    <w:p w14:paraId="7CB1C603" w14:textId="77777777" w:rsidR="00084C5E" w:rsidRPr="006C0174" w:rsidRDefault="00084C5E" w:rsidP="00FE6798">
      <w:pPr>
        <w:widowControl w:val="0"/>
        <w:bidi w:val="0"/>
        <w:spacing w:line="240" w:lineRule="auto"/>
        <w:jc w:val="both"/>
        <w:rPr>
          <w:rFonts w:asciiTheme="minorBidi" w:eastAsia="Times New Roman" w:hAnsiTheme="minorBidi" w:cstheme="minorBidi"/>
          <w:color w:val="000000"/>
        </w:rPr>
      </w:pPr>
    </w:p>
    <w:p w14:paraId="4B066989" w14:textId="589B3BEE" w:rsidR="002B1511" w:rsidRPr="00D05819" w:rsidRDefault="004B6F84" w:rsidP="00FE6798">
      <w:pPr>
        <w:widowControl w:val="0"/>
        <w:bidi w:val="0"/>
        <w:spacing w:line="240" w:lineRule="auto"/>
        <w:jc w:val="both"/>
        <w:rPr>
          <w:rFonts w:asciiTheme="minorBidi" w:eastAsia="Times New Roman" w:hAnsiTheme="minorBidi" w:cstheme="minorBidi"/>
          <w:i/>
          <w:iCs/>
          <w:color w:val="000000"/>
        </w:rPr>
      </w:pPr>
      <w:r>
        <w:rPr>
          <w:rFonts w:asciiTheme="minorBidi" w:eastAsia="Times New Roman" w:hAnsiTheme="minorBidi" w:cstheme="minorBidi"/>
          <w:color w:val="000000"/>
        </w:rPr>
        <w:lastRenderedPageBreak/>
        <w:t xml:space="preserve">The word </w:t>
      </w:r>
      <w:r>
        <w:rPr>
          <w:rFonts w:asciiTheme="minorBidi" w:eastAsia="Times New Roman" w:hAnsiTheme="minorBidi" w:cstheme="minorBidi"/>
          <w:i/>
          <w:iCs/>
          <w:color w:val="000000"/>
        </w:rPr>
        <w:t>yark</w:t>
      </w:r>
      <w:r w:rsidR="00466C0C">
        <w:rPr>
          <w:rFonts w:asciiTheme="minorBidi" w:eastAsia="Times New Roman" w:hAnsiTheme="minorBidi" w:cstheme="minorBidi"/>
          <w:i/>
          <w:iCs/>
          <w:color w:val="000000"/>
        </w:rPr>
        <w:t>e</w:t>
      </w:r>
      <w:r>
        <w:rPr>
          <w:rFonts w:asciiTheme="minorBidi" w:eastAsia="Times New Roman" w:hAnsiTheme="minorBidi" w:cstheme="minorBidi"/>
          <w:i/>
          <w:iCs/>
          <w:color w:val="000000"/>
        </w:rPr>
        <w:t>tei</w:t>
      </w:r>
      <w:r>
        <w:rPr>
          <w:rFonts w:asciiTheme="minorBidi" w:eastAsia="Times New Roman" w:hAnsiTheme="minorBidi" w:cstheme="minorBidi"/>
          <w:color w:val="000000"/>
        </w:rPr>
        <w:t xml:space="preserve"> and its singular, non-possessive form</w:t>
      </w:r>
      <w:r w:rsidR="00466C0C">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Pr="00466C0C">
        <w:rPr>
          <w:rFonts w:asciiTheme="minorBidi" w:eastAsia="Times New Roman" w:hAnsiTheme="minorBidi" w:cstheme="minorBidi"/>
          <w:i/>
          <w:iCs/>
          <w:color w:val="000000"/>
        </w:rPr>
        <w:t>yer</w:t>
      </w:r>
      <w:r w:rsidR="00080CE4" w:rsidRPr="00466C0C">
        <w:rPr>
          <w:rFonts w:asciiTheme="minorBidi" w:eastAsia="Times New Roman" w:hAnsiTheme="minorBidi" w:cstheme="minorBidi"/>
          <w:i/>
          <w:iCs/>
          <w:color w:val="000000"/>
        </w:rPr>
        <w:t>e</w:t>
      </w:r>
      <w:r w:rsidRPr="00466C0C">
        <w:rPr>
          <w:rFonts w:asciiTheme="minorBidi" w:eastAsia="Times New Roman" w:hAnsiTheme="minorBidi" w:cstheme="minorBidi"/>
          <w:i/>
          <w:iCs/>
          <w:color w:val="000000"/>
        </w:rPr>
        <w:t>ikha</w:t>
      </w:r>
      <w:r w:rsidR="00466C0C">
        <w:rPr>
          <w:rFonts w:asciiTheme="minorBidi" w:eastAsia="Times New Roman" w:hAnsiTheme="minorBidi" w:cstheme="minorBidi"/>
          <w:color w:val="000000"/>
        </w:rPr>
        <w:t>,</w:t>
      </w:r>
      <w:r>
        <w:rPr>
          <w:rFonts w:asciiTheme="minorBidi" w:eastAsia="Times New Roman" w:hAnsiTheme="minorBidi" w:cstheme="minorBidi"/>
          <w:color w:val="000000"/>
        </w:rPr>
        <w:t xml:space="preserve"> appear a total of 30 times in the entire </w:t>
      </w:r>
      <w:r w:rsidRPr="00F202D9">
        <w:rPr>
          <w:rFonts w:asciiTheme="minorBidi" w:eastAsia="Times New Roman" w:hAnsiTheme="minorBidi" w:cstheme="minorBidi"/>
          <w:i/>
          <w:iCs/>
          <w:color w:val="000000"/>
        </w:rPr>
        <w:t>Tanakh</w:t>
      </w:r>
      <w:r w:rsidR="002B2569">
        <w:rPr>
          <w:rFonts w:asciiTheme="minorBidi" w:eastAsia="Times New Roman" w:hAnsiTheme="minorBidi" w:cstheme="minorBidi"/>
          <w:color w:val="000000"/>
        </w:rPr>
        <w:t xml:space="preserve">. Outside of the context of the </w:t>
      </w:r>
      <w:r w:rsidR="002B2569" w:rsidRPr="00084C5E">
        <w:rPr>
          <w:rFonts w:asciiTheme="minorBidi" w:eastAsia="Times New Roman" w:hAnsiTheme="minorBidi" w:cstheme="minorBidi"/>
          <w:i/>
          <w:iCs/>
          <w:color w:val="000000"/>
        </w:rPr>
        <w:t>Mishkan</w:t>
      </w:r>
      <w:r w:rsidR="002B2569">
        <w:rPr>
          <w:rFonts w:asciiTheme="minorBidi" w:eastAsia="Times New Roman" w:hAnsiTheme="minorBidi" w:cstheme="minorBidi"/>
          <w:color w:val="000000"/>
        </w:rPr>
        <w:t xml:space="preserve">, its </w:t>
      </w:r>
      <w:r w:rsidR="00C45454">
        <w:rPr>
          <w:rFonts w:asciiTheme="minorBidi" w:eastAsia="Times New Roman" w:hAnsiTheme="minorBidi" w:cstheme="minorBidi"/>
          <w:color w:val="000000"/>
        </w:rPr>
        <w:t>common</w:t>
      </w:r>
      <w:r w:rsidR="002B2569">
        <w:rPr>
          <w:rFonts w:asciiTheme="minorBidi" w:eastAsia="Times New Roman" w:hAnsiTheme="minorBidi" w:cstheme="minorBidi"/>
          <w:color w:val="000000"/>
        </w:rPr>
        <w:t xml:space="preserve"> </w:t>
      </w:r>
      <w:r w:rsidR="00C834BA">
        <w:rPr>
          <w:rFonts w:asciiTheme="minorBidi" w:eastAsia="Times New Roman" w:hAnsiTheme="minorBidi" w:cstheme="minorBidi"/>
          <w:color w:val="000000"/>
        </w:rPr>
        <w:t xml:space="preserve">referent is the side of a mountain (e.g. </w:t>
      </w:r>
      <w:r w:rsidR="00C834BA" w:rsidRPr="00084C5E">
        <w:rPr>
          <w:rFonts w:asciiTheme="minorBidi" w:eastAsia="Times New Roman" w:hAnsiTheme="minorBidi" w:cstheme="minorBidi"/>
          <w:i/>
          <w:iCs/>
          <w:color w:val="000000"/>
        </w:rPr>
        <w:t>Tehillim</w:t>
      </w:r>
      <w:r w:rsidR="00C834BA">
        <w:rPr>
          <w:rFonts w:asciiTheme="minorBidi" w:eastAsia="Times New Roman" w:hAnsiTheme="minorBidi" w:cstheme="minorBidi"/>
          <w:color w:val="000000"/>
        </w:rPr>
        <w:t xml:space="preserve"> 48:3</w:t>
      </w:r>
      <w:r w:rsidR="00466C0C">
        <w:rPr>
          <w:rFonts w:asciiTheme="minorBidi" w:eastAsia="Times New Roman" w:hAnsiTheme="minorBidi" w:cstheme="minorBidi"/>
          <w:color w:val="000000"/>
        </w:rPr>
        <w:t>;</w:t>
      </w:r>
      <w:r w:rsidR="00C834BA">
        <w:rPr>
          <w:rFonts w:asciiTheme="minorBidi" w:eastAsia="Times New Roman" w:hAnsiTheme="minorBidi" w:cstheme="minorBidi"/>
          <w:color w:val="000000"/>
        </w:rPr>
        <w:t xml:space="preserve"> </w:t>
      </w:r>
      <w:r w:rsidR="00D7721E" w:rsidRPr="00084C5E">
        <w:rPr>
          <w:rFonts w:asciiTheme="minorBidi" w:eastAsia="Times New Roman" w:hAnsiTheme="minorBidi" w:cstheme="minorBidi"/>
          <w:i/>
          <w:iCs/>
          <w:color w:val="000000"/>
        </w:rPr>
        <w:t>Ye</w:t>
      </w:r>
      <w:r w:rsidR="00084C5E" w:rsidRPr="00084C5E">
        <w:rPr>
          <w:rFonts w:asciiTheme="minorBidi" w:eastAsia="Times New Roman" w:hAnsiTheme="minorBidi" w:cstheme="minorBidi"/>
          <w:i/>
          <w:iCs/>
          <w:color w:val="000000"/>
        </w:rPr>
        <w:t>c</w:t>
      </w:r>
      <w:r w:rsidR="00D7721E" w:rsidRPr="00084C5E">
        <w:rPr>
          <w:rFonts w:asciiTheme="minorBidi" w:eastAsia="Times New Roman" w:hAnsiTheme="minorBidi" w:cstheme="minorBidi"/>
          <w:i/>
          <w:iCs/>
          <w:color w:val="000000"/>
        </w:rPr>
        <w:t>hez</w:t>
      </w:r>
      <w:r w:rsidR="00084C5E" w:rsidRPr="00084C5E">
        <w:rPr>
          <w:rFonts w:asciiTheme="minorBidi" w:eastAsia="Times New Roman" w:hAnsiTheme="minorBidi" w:cstheme="minorBidi"/>
          <w:i/>
          <w:iCs/>
          <w:color w:val="000000"/>
        </w:rPr>
        <w:t>k</w:t>
      </w:r>
      <w:r w:rsidR="00D7721E" w:rsidRPr="00084C5E">
        <w:rPr>
          <w:rFonts w:asciiTheme="minorBidi" w:eastAsia="Times New Roman" w:hAnsiTheme="minorBidi" w:cstheme="minorBidi"/>
          <w:i/>
          <w:iCs/>
          <w:color w:val="000000"/>
        </w:rPr>
        <w:t>el</w:t>
      </w:r>
      <w:r w:rsidR="00D7721E">
        <w:rPr>
          <w:rFonts w:asciiTheme="minorBidi" w:eastAsia="Times New Roman" w:hAnsiTheme="minorBidi" w:cstheme="minorBidi"/>
          <w:color w:val="000000"/>
        </w:rPr>
        <w:t xml:space="preserve"> 38:6, 15). </w:t>
      </w:r>
      <w:r w:rsidR="00831B58">
        <w:rPr>
          <w:rFonts w:asciiTheme="minorBidi" w:eastAsia="Times New Roman" w:hAnsiTheme="minorBidi" w:cstheme="minorBidi"/>
          <w:color w:val="000000"/>
        </w:rPr>
        <w:t xml:space="preserve">The use here – when the text could just as easily have said </w:t>
      </w:r>
      <w:r w:rsidR="00831B58">
        <w:rPr>
          <w:rFonts w:asciiTheme="minorBidi" w:eastAsia="Times New Roman" w:hAnsiTheme="minorBidi" w:cstheme="minorBidi"/>
          <w:i/>
          <w:iCs/>
          <w:color w:val="000000"/>
        </w:rPr>
        <w:t>la</w:t>
      </w:r>
      <w:r w:rsidR="00466C0C">
        <w:rPr>
          <w:rFonts w:asciiTheme="minorBidi" w:eastAsia="Times New Roman" w:hAnsiTheme="minorBidi" w:cstheme="minorBidi"/>
          <w:i/>
          <w:iCs/>
          <w:color w:val="000000"/>
        </w:rPr>
        <w:t>-</w:t>
      </w:r>
      <w:r w:rsidR="00831B58">
        <w:rPr>
          <w:rFonts w:asciiTheme="minorBidi" w:eastAsia="Times New Roman" w:hAnsiTheme="minorBidi" w:cstheme="minorBidi"/>
          <w:i/>
          <w:iCs/>
          <w:color w:val="000000"/>
        </w:rPr>
        <w:t>asher be</w:t>
      </w:r>
      <w:r w:rsidR="00466C0C">
        <w:rPr>
          <w:rFonts w:asciiTheme="minorBidi" w:eastAsia="Times New Roman" w:hAnsiTheme="minorBidi" w:cstheme="minorBidi"/>
          <w:i/>
          <w:iCs/>
          <w:color w:val="000000"/>
        </w:rPr>
        <w:t>-</w:t>
      </w:r>
      <w:r w:rsidR="00831B58">
        <w:rPr>
          <w:rFonts w:asciiTheme="minorBidi" w:eastAsia="Times New Roman" w:hAnsiTheme="minorBidi" w:cstheme="minorBidi"/>
          <w:b/>
          <w:bCs/>
          <w:i/>
          <w:iCs/>
          <w:color w:val="000000"/>
        </w:rPr>
        <w:t>tokh</w:t>
      </w:r>
      <w:r w:rsidR="00831B58">
        <w:rPr>
          <w:rFonts w:asciiTheme="minorBidi" w:eastAsia="Times New Roman" w:hAnsiTheme="minorBidi" w:cstheme="minorBidi"/>
          <w:i/>
          <w:iCs/>
          <w:color w:val="000000"/>
        </w:rPr>
        <w:t xml:space="preserve"> ha</w:t>
      </w:r>
      <w:r w:rsidR="00466C0C">
        <w:rPr>
          <w:rFonts w:asciiTheme="minorBidi" w:eastAsia="Times New Roman" w:hAnsiTheme="minorBidi" w:cstheme="minorBidi"/>
          <w:i/>
          <w:iCs/>
          <w:color w:val="000000"/>
        </w:rPr>
        <w:t>-</w:t>
      </w:r>
      <w:r w:rsidR="00831B58">
        <w:rPr>
          <w:rFonts w:asciiTheme="minorBidi" w:eastAsia="Times New Roman" w:hAnsiTheme="minorBidi" w:cstheme="minorBidi"/>
          <w:i/>
          <w:iCs/>
          <w:color w:val="000000"/>
        </w:rPr>
        <w:t>bayit</w:t>
      </w:r>
      <w:r w:rsidR="00466C0C">
        <w:rPr>
          <w:rFonts w:asciiTheme="minorBidi" w:eastAsia="Times New Roman" w:hAnsiTheme="minorBidi" w:cstheme="minorBidi"/>
          <w:i/>
          <w:iCs/>
          <w:color w:val="000000"/>
        </w:rPr>
        <w:t xml:space="preserve"> –</w:t>
      </w:r>
      <w:r w:rsidR="00831B58">
        <w:rPr>
          <w:rFonts w:asciiTheme="minorBidi" w:eastAsia="Times New Roman" w:hAnsiTheme="minorBidi" w:cstheme="minorBidi"/>
          <w:color w:val="000000"/>
        </w:rPr>
        <w:t xml:space="preserve"> may be alluding to the story of David and his men, hiding </w:t>
      </w:r>
      <w:r w:rsidR="00F611FF">
        <w:rPr>
          <w:rFonts w:asciiTheme="minorBidi" w:eastAsia="Times New Roman" w:hAnsiTheme="minorBidi" w:cstheme="minorBidi"/>
          <w:i/>
          <w:iCs/>
          <w:color w:val="000000"/>
        </w:rPr>
        <w:t>be</w:t>
      </w:r>
      <w:r w:rsidR="00466C0C">
        <w:rPr>
          <w:rFonts w:asciiTheme="minorBidi" w:eastAsia="Times New Roman" w:hAnsiTheme="minorBidi" w:cstheme="minorBidi"/>
          <w:i/>
          <w:iCs/>
          <w:color w:val="000000"/>
        </w:rPr>
        <w:t>-</w:t>
      </w:r>
      <w:r w:rsidR="00F611FF">
        <w:rPr>
          <w:rFonts w:asciiTheme="minorBidi" w:eastAsia="Times New Roman" w:hAnsiTheme="minorBidi" w:cstheme="minorBidi"/>
          <w:i/>
          <w:iCs/>
          <w:color w:val="000000"/>
        </w:rPr>
        <w:t>yark</w:t>
      </w:r>
      <w:r w:rsidR="00466C0C">
        <w:rPr>
          <w:rFonts w:asciiTheme="minorBidi" w:eastAsia="Times New Roman" w:hAnsiTheme="minorBidi" w:cstheme="minorBidi"/>
          <w:i/>
          <w:iCs/>
          <w:color w:val="000000"/>
        </w:rPr>
        <w:t>e</w:t>
      </w:r>
      <w:r w:rsidR="00F611FF">
        <w:rPr>
          <w:rFonts w:asciiTheme="minorBidi" w:eastAsia="Times New Roman" w:hAnsiTheme="minorBidi" w:cstheme="minorBidi"/>
          <w:i/>
          <w:iCs/>
          <w:color w:val="000000"/>
        </w:rPr>
        <w:t>tei ha</w:t>
      </w:r>
      <w:r w:rsidR="00466C0C">
        <w:rPr>
          <w:rFonts w:asciiTheme="minorBidi" w:eastAsia="Times New Roman" w:hAnsiTheme="minorBidi" w:cstheme="minorBidi"/>
          <w:i/>
          <w:iCs/>
          <w:color w:val="000000"/>
        </w:rPr>
        <w:t>-</w:t>
      </w:r>
      <w:r w:rsidR="00F611FF">
        <w:rPr>
          <w:rFonts w:asciiTheme="minorBidi" w:eastAsia="Times New Roman" w:hAnsiTheme="minorBidi" w:cstheme="minorBidi"/>
          <w:i/>
          <w:iCs/>
          <w:color w:val="000000"/>
        </w:rPr>
        <w:t>m</w:t>
      </w:r>
      <w:r w:rsidR="00466C0C">
        <w:rPr>
          <w:rFonts w:asciiTheme="minorBidi" w:eastAsia="Times New Roman" w:hAnsiTheme="minorBidi" w:cstheme="minorBidi"/>
          <w:i/>
          <w:iCs/>
          <w:color w:val="000000"/>
        </w:rPr>
        <w:t>e</w:t>
      </w:r>
      <w:r w:rsidR="00F611FF">
        <w:rPr>
          <w:rFonts w:asciiTheme="minorBidi" w:eastAsia="Times New Roman" w:hAnsiTheme="minorBidi" w:cstheme="minorBidi"/>
          <w:i/>
          <w:iCs/>
          <w:color w:val="000000"/>
        </w:rPr>
        <w:t>’ara</w:t>
      </w:r>
      <w:r w:rsidR="00466C0C">
        <w:rPr>
          <w:rFonts w:asciiTheme="minorBidi" w:eastAsia="Times New Roman" w:hAnsiTheme="minorBidi" w:cstheme="minorBidi"/>
          <w:color w:val="000000"/>
        </w:rPr>
        <w:t>,</w:t>
      </w:r>
      <w:r w:rsidR="004A1E13">
        <w:rPr>
          <w:rFonts w:asciiTheme="minorBidi" w:eastAsia="Times New Roman" w:hAnsiTheme="minorBidi" w:cstheme="minorBidi"/>
          <w:color w:val="000000"/>
        </w:rPr>
        <w:t xml:space="preserve"> in the innermost room of the cave, when Shaul, who was chasing David, came in to the cave to relieve himself</w:t>
      </w:r>
      <w:r w:rsidR="0000754C">
        <w:rPr>
          <w:rFonts w:asciiTheme="minorBidi" w:eastAsia="Times New Roman" w:hAnsiTheme="minorBidi" w:cstheme="minorBidi"/>
          <w:color w:val="000000"/>
        </w:rPr>
        <w:t>. In that story (</w:t>
      </w:r>
      <w:r w:rsidR="0000754C" w:rsidRPr="00F611FF">
        <w:rPr>
          <w:rFonts w:asciiTheme="minorBidi" w:eastAsia="Times New Roman" w:hAnsiTheme="minorBidi" w:cstheme="minorBidi"/>
          <w:i/>
          <w:iCs/>
          <w:color w:val="000000"/>
        </w:rPr>
        <w:t>Shmuel</w:t>
      </w:r>
      <w:r w:rsidR="0000754C">
        <w:rPr>
          <w:rFonts w:asciiTheme="minorBidi" w:eastAsia="Times New Roman" w:hAnsiTheme="minorBidi" w:cstheme="minorBidi"/>
          <w:color w:val="000000"/>
        </w:rPr>
        <w:t xml:space="preserve"> I 24), David’s men encourage him to slay the unsuspecting Shaul</w:t>
      </w:r>
      <w:r w:rsidR="00466C0C">
        <w:rPr>
          <w:rFonts w:asciiTheme="minorBidi" w:eastAsia="Times New Roman" w:hAnsiTheme="minorBidi" w:cstheme="minorBidi"/>
          <w:color w:val="000000"/>
        </w:rPr>
        <w:t>,</w:t>
      </w:r>
      <w:r w:rsidR="0000754C">
        <w:rPr>
          <w:rFonts w:asciiTheme="minorBidi" w:eastAsia="Times New Roman" w:hAnsiTheme="minorBidi" w:cstheme="minorBidi"/>
          <w:color w:val="000000"/>
        </w:rPr>
        <w:t xml:space="preserve"> but David refuses on the grounds that no one can slay the anointed one of God and be cleansed. </w:t>
      </w:r>
      <w:r w:rsidR="00D05819">
        <w:rPr>
          <w:rFonts w:asciiTheme="minorBidi" w:eastAsia="Times New Roman" w:hAnsiTheme="minorBidi" w:cstheme="minorBidi"/>
          <w:color w:val="000000"/>
        </w:rPr>
        <w:t>In our passage, instead of the innermost room being a place where people wrestle with issues of “kill or be killed</w:t>
      </w:r>
      <w:r w:rsidR="00084C5E">
        <w:rPr>
          <w:rFonts w:asciiTheme="minorBidi" w:eastAsia="Times New Roman" w:hAnsiTheme="minorBidi" w:cstheme="minorBidi"/>
          <w:color w:val="000000"/>
        </w:rPr>
        <w:t>,”</w:t>
      </w:r>
      <w:r w:rsidR="00D05819">
        <w:rPr>
          <w:rFonts w:asciiTheme="minorBidi" w:eastAsia="Times New Roman" w:hAnsiTheme="minorBidi" w:cstheme="minorBidi"/>
          <w:color w:val="000000"/>
        </w:rPr>
        <w:t xml:space="preserve"> all that remains are dead bodies and all that can be asked is whether there are any more bones to bring out. This serves to increase the sadness and hopelessness of the scenario. </w:t>
      </w:r>
    </w:p>
    <w:p w14:paraId="500B7DC4" w14:textId="77777777" w:rsidR="0007138D" w:rsidRDefault="0007138D" w:rsidP="00FE6798">
      <w:pPr>
        <w:widowControl w:val="0"/>
        <w:bidi w:val="0"/>
        <w:spacing w:line="240" w:lineRule="auto"/>
        <w:jc w:val="both"/>
        <w:rPr>
          <w:rFonts w:asciiTheme="minorBidi" w:eastAsia="Times New Roman" w:hAnsiTheme="minorBidi" w:cstheme="minorBidi"/>
          <w:i/>
          <w:iCs/>
          <w:color w:val="000000"/>
        </w:rPr>
      </w:pPr>
    </w:p>
    <w:p w14:paraId="63E4AF9A" w14:textId="5656FFA9" w:rsidR="004826F7" w:rsidRDefault="004826F7" w:rsidP="00FE6798">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“Ha</w:t>
      </w:r>
      <w:r w:rsidR="00466C0C">
        <w:rPr>
          <w:rFonts w:asciiTheme="minorBidi" w:eastAsia="Times New Roman" w:hAnsiTheme="minorBidi" w:cstheme="minorBidi"/>
          <w:i/>
          <w:iCs/>
          <w:color w:val="000000"/>
        </w:rPr>
        <w:t>-</w:t>
      </w:r>
      <w:r>
        <w:rPr>
          <w:rFonts w:asciiTheme="minorBidi" w:eastAsia="Times New Roman" w:hAnsiTheme="minorBidi" w:cstheme="minorBidi"/>
          <w:i/>
          <w:iCs/>
          <w:color w:val="000000"/>
        </w:rPr>
        <w:t xml:space="preserve">od imakh”? </w:t>
      </w:r>
    </w:p>
    <w:p w14:paraId="57319A42" w14:textId="389AD590" w:rsidR="006042E5" w:rsidRDefault="00466C0C" w:rsidP="00FE6798">
      <w:pPr>
        <w:widowControl w:val="0"/>
        <w:bidi w:val="0"/>
        <w:spacing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color w:val="000000"/>
        </w:rPr>
        <w:t>“</w:t>
      </w:r>
      <w:r w:rsidR="004826F7" w:rsidRPr="00887816">
        <w:rPr>
          <w:rFonts w:asciiTheme="minorBidi" w:eastAsia="Times New Roman" w:hAnsiTheme="minorBidi" w:cstheme="minorBidi"/>
          <w:color w:val="000000"/>
        </w:rPr>
        <w:t xml:space="preserve">Is there yet any with </w:t>
      </w:r>
      <w:r>
        <w:rPr>
          <w:rFonts w:asciiTheme="minorBidi" w:eastAsia="Times New Roman" w:hAnsiTheme="minorBidi" w:cstheme="minorBidi"/>
          <w:color w:val="000000"/>
        </w:rPr>
        <w:t>you</w:t>
      </w:r>
      <w:r w:rsidR="004826F7" w:rsidRPr="00887816">
        <w:rPr>
          <w:rFonts w:asciiTheme="minorBidi" w:eastAsia="Times New Roman" w:hAnsiTheme="minorBidi" w:cstheme="minorBidi"/>
          <w:color w:val="000000"/>
        </w:rPr>
        <w:t>?</w:t>
      </w:r>
      <w:r>
        <w:rPr>
          <w:rFonts w:asciiTheme="minorBidi" w:eastAsia="Times New Roman" w:hAnsiTheme="minorBidi" w:cstheme="minorBidi"/>
          <w:color w:val="000000"/>
        </w:rPr>
        <w:t>”</w:t>
      </w:r>
    </w:p>
    <w:p w14:paraId="24F7C4B9" w14:textId="77777777" w:rsidR="00F611FF" w:rsidRDefault="00F611FF" w:rsidP="00FE6798">
      <w:pPr>
        <w:widowControl w:val="0"/>
        <w:bidi w:val="0"/>
        <w:spacing w:line="240" w:lineRule="auto"/>
        <w:ind w:left="1440"/>
        <w:jc w:val="both"/>
        <w:rPr>
          <w:rFonts w:asciiTheme="minorBidi" w:eastAsia="Times New Roman" w:hAnsiTheme="minorBidi" w:cstheme="minorBidi"/>
          <w:color w:val="000000"/>
        </w:rPr>
      </w:pPr>
    </w:p>
    <w:p w14:paraId="5042B284" w14:textId="3BC9BEB9" w:rsidR="00377922" w:rsidRDefault="006042E5" w:rsidP="00FE6798">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Notice that the one on the outside does</w:t>
      </w:r>
      <w:r w:rsidR="00466C0C">
        <w:rPr>
          <w:rFonts w:asciiTheme="minorBidi" w:eastAsia="Times New Roman" w:hAnsiTheme="minorBidi" w:cstheme="minorBidi"/>
          <w:color w:val="000000"/>
        </w:rPr>
        <w:t xml:space="preserve"> </w:t>
      </w:r>
      <w:r>
        <w:rPr>
          <w:rFonts w:asciiTheme="minorBidi" w:eastAsia="Times New Roman" w:hAnsiTheme="minorBidi" w:cstheme="minorBidi"/>
          <w:color w:val="000000"/>
        </w:rPr>
        <w:t>n</w:t>
      </w:r>
      <w:r w:rsidR="00466C0C">
        <w:rPr>
          <w:rFonts w:asciiTheme="minorBidi" w:eastAsia="Times New Roman" w:hAnsiTheme="minorBidi" w:cstheme="minorBidi"/>
          <w:color w:val="000000"/>
        </w:rPr>
        <w:t>o</w:t>
      </w:r>
      <w:r>
        <w:rPr>
          <w:rFonts w:asciiTheme="minorBidi" w:eastAsia="Times New Roman" w:hAnsiTheme="minorBidi" w:cstheme="minorBidi"/>
          <w:color w:val="000000"/>
        </w:rPr>
        <w:t>t specify what he is looking for. He doesn’t ask</w:t>
      </w:r>
      <w:r w:rsidR="00466C0C">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Pr>
          <w:rFonts w:asciiTheme="minorBidi" w:eastAsia="Times New Roman" w:hAnsiTheme="minorBidi" w:cstheme="minorBidi"/>
          <w:i/>
          <w:iCs/>
          <w:color w:val="000000"/>
        </w:rPr>
        <w:t>ha</w:t>
      </w:r>
      <w:r w:rsidR="00466C0C">
        <w:rPr>
          <w:rFonts w:asciiTheme="minorBidi" w:eastAsia="Times New Roman" w:hAnsiTheme="minorBidi" w:cstheme="minorBidi"/>
          <w:i/>
          <w:iCs/>
          <w:color w:val="000000"/>
        </w:rPr>
        <w:t>-</w:t>
      </w:r>
      <w:r>
        <w:rPr>
          <w:rFonts w:asciiTheme="minorBidi" w:eastAsia="Times New Roman" w:hAnsiTheme="minorBidi" w:cstheme="minorBidi"/>
          <w:i/>
          <w:iCs/>
          <w:color w:val="000000"/>
        </w:rPr>
        <w:t xml:space="preserve">od </w:t>
      </w:r>
      <w:r>
        <w:rPr>
          <w:rFonts w:asciiTheme="minorBidi" w:eastAsia="Times New Roman" w:hAnsiTheme="minorBidi" w:cstheme="minorBidi"/>
          <w:b/>
          <w:bCs/>
          <w:i/>
          <w:iCs/>
          <w:color w:val="000000"/>
        </w:rPr>
        <w:t>atzamot</w:t>
      </w:r>
      <w:r>
        <w:rPr>
          <w:rFonts w:asciiTheme="minorBidi" w:eastAsia="Times New Roman" w:hAnsiTheme="minorBidi" w:cstheme="minorBidi"/>
          <w:i/>
          <w:iCs/>
          <w:color w:val="000000"/>
        </w:rPr>
        <w:t xml:space="preserve"> imakh?</w:t>
      </w:r>
      <w:r>
        <w:rPr>
          <w:rFonts w:asciiTheme="minorBidi" w:eastAsia="Times New Roman" w:hAnsiTheme="minorBidi" w:cstheme="minorBidi"/>
          <w:color w:val="000000"/>
        </w:rPr>
        <w:t xml:space="preserve"> – as if the scene is too terrible to describe explicitly. </w:t>
      </w:r>
    </w:p>
    <w:p w14:paraId="29C74C78" w14:textId="77777777" w:rsidR="00F611FF" w:rsidRDefault="00F611FF" w:rsidP="00FE6798">
      <w:pPr>
        <w:widowControl w:val="0"/>
        <w:bidi w:val="0"/>
        <w:spacing w:line="240" w:lineRule="auto"/>
        <w:jc w:val="both"/>
        <w:rPr>
          <w:rFonts w:asciiTheme="minorBidi" w:eastAsia="Times New Roman" w:hAnsiTheme="minorBidi" w:cstheme="minorBidi"/>
          <w:color w:val="000000"/>
        </w:rPr>
      </w:pPr>
    </w:p>
    <w:p w14:paraId="5DCD5B41" w14:textId="77777777" w:rsidR="004826F7" w:rsidRDefault="00377922" w:rsidP="00FE6798">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We have described the scene following ibn Ezra and others. Rashi reads there as being only one rescuer here, and he calls out to the one survivor he finds in the house: “Are there any more (survivors) with you”? </w:t>
      </w:r>
      <w:r w:rsidR="004826F7" w:rsidRPr="00887816">
        <w:rPr>
          <w:rFonts w:asciiTheme="minorBidi" w:eastAsia="Times New Roman" w:hAnsiTheme="minorBidi" w:cstheme="minorBidi"/>
          <w:color w:val="000000"/>
        </w:rPr>
        <w:t xml:space="preserve"> </w:t>
      </w:r>
    </w:p>
    <w:p w14:paraId="2A32A747" w14:textId="77777777" w:rsidR="00F611FF" w:rsidRDefault="00F611FF" w:rsidP="00FE6798">
      <w:pPr>
        <w:widowControl w:val="0"/>
        <w:bidi w:val="0"/>
        <w:spacing w:line="240" w:lineRule="auto"/>
        <w:jc w:val="both"/>
        <w:rPr>
          <w:rFonts w:asciiTheme="minorBidi" w:eastAsia="Times New Roman" w:hAnsiTheme="minorBidi" w:cstheme="minorBidi"/>
          <w:i/>
          <w:iCs/>
          <w:color w:val="000000"/>
        </w:rPr>
      </w:pPr>
    </w:p>
    <w:p w14:paraId="74482063" w14:textId="45A69E24" w:rsidR="004826F7" w:rsidRDefault="004826F7" w:rsidP="00FE6798">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w:t>
      </w:r>
      <w:r w:rsidR="00466C0C">
        <w:rPr>
          <w:rFonts w:asciiTheme="minorBidi" w:eastAsia="Times New Roman" w:hAnsiTheme="minorBidi" w:cstheme="minorBidi"/>
          <w:i/>
          <w:iCs/>
          <w:color w:val="000000"/>
        </w:rPr>
        <w:t>e-</w:t>
      </w:r>
      <w:r>
        <w:rPr>
          <w:rFonts w:asciiTheme="minorBidi" w:eastAsia="Times New Roman" w:hAnsiTheme="minorBidi" w:cstheme="minorBidi"/>
          <w:i/>
          <w:iCs/>
          <w:color w:val="000000"/>
        </w:rPr>
        <w:t>amar “afes”</w:t>
      </w:r>
    </w:p>
    <w:p w14:paraId="0E0F6EC1" w14:textId="6F28E69F" w:rsidR="00482479" w:rsidRDefault="004826F7" w:rsidP="00FE6798">
      <w:pPr>
        <w:widowControl w:val="0"/>
        <w:bidi w:val="0"/>
        <w:spacing w:line="240" w:lineRule="auto"/>
        <w:ind w:left="1440"/>
        <w:jc w:val="both"/>
        <w:rPr>
          <w:rFonts w:asciiTheme="minorBidi" w:eastAsia="Times New Roman" w:hAnsiTheme="minorBidi" w:cstheme="minorBidi"/>
          <w:color w:val="000000"/>
        </w:rPr>
      </w:pPr>
      <w:r w:rsidRPr="00887816">
        <w:rPr>
          <w:rFonts w:asciiTheme="minorBidi" w:eastAsia="Times New Roman" w:hAnsiTheme="minorBidi" w:cstheme="minorBidi"/>
          <w:color w:val="000000"/>
        </w:rPr>
        <w:t>and he shall say</w:t>
      </w:r>
      <w:r w:rsidR="00466C0C">
        <w:rPr>
          <w:rFonts w:asciiTheme="minorBidi" w:eastAsia="Times New Roman" w:hAnsiTheme="minorBidi" w:cstheme="minorBidi"/>
          <w:color w:val="000000"/>
        </w:rPr>
        <w:t>,</w:t>
      </w:r>
      <w:r w:rsidRPr="00887816">
        <w:rPr>
          <w:rFonts w:asciiTheme="minorBidi" w:eastAsia="Times New Roman" w:hAnsiTheme="minorBidi" w:cstheme="minorBidi"/>
          <w:color w:val="000000"/>
        </w:rPr>
        <w:t xml:space="preserve"> </w:t>
      </w:r>
      <w:r w:rsidR="00466C0C">
        <w:rPr>
          <w:rFonts w:asciiTheme="minorBidi" w:eastAsia="Times New Roman" w:hAnsiTheme="minorBidi" w:cstheme="minorBidi"/>
          <w:color w:val="000000"/>
        </w:rPr>
        <w:t>“</w:t>
      </w:r>
      <w:r w:rsidRPr="00887816">
        <w:rPr>
          <w:rFonts w:asciiTheme="minorBidi" w:eastAsia="Times New Roman" w:hAnsiTheme="minorBidi" w:cstheme="minorBidi"/>
          <w:color w:val="000000"/>
        </w:rPr>
        <w:t>No</w:t>
      </w:r>
      <w:r w:rsidR="00466C0C">
        <w:rPr>
          <w:rFonts w:asciiTheme="minorBidi" w:eastAsia="Times New Roman" w:hAnsiTheme="minorBidi" w:cstheme="minorBidi"/>
          <w:color w:val="000000"/>
        </w:rPr>
        <w:t>”</w:t>
      </w:r>
    </w:p>
    <w:p w14:paraId="01188E1A" w14:textId="77777777" w:rsidR="00F611FF" w:rsidRDefault="00F611FF" w:rsidP="00FE6798">
      <w:pPr>
        <w:widowControl w:val="0"/>
        <w:bidi w:val="0"/>
        <w:spacing w:line="240" w:lineRule="auto"/>
        <w:jc w:val="both"/>
        <w:rPr>
          <w:rFonts w:asciiTheme="minorBidi" w:eastAsia="Times New Roman" w:hAnsiTheme="minorBidi" w:cstheme="minorBidi"/>
          <w:color w:val="000000"/>
        </w:rPr>
      </w:pPr>
    </w:p>
    <w:p w14:paraId="26102076" w14:textId="0F244A97" w:rsidR="00712421" w:rsidRDefault="00F82FD8" w:rsidP="00FE6798">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other rescuer (or, per Rashi, </w:t>
      </w:r>
      <w:r w:rsidR="00466C0C">
        <w:rPr>
          <w:rFonts w:asciiTheme="minorBidi" w:eastAsia="Times New Roman" w:hAnsiTheme="minorBidi" w:cstheme="minorBidi"/>
          <w:color w:val="000000"/>
        </w:rPr>
        <w:t xml:space="preserve">the </w:t>
      </w:r>
      <w:r>
        <w:rPr>
          <w:rFonts w:asciiTheme="minorBidi" w:eastAsia="Times New Roman" w:hAnsiTheme="minorBidi" w:cstheme="minorBidi"/>
          <w:color w:val="000000"/>
        </w:rPr>
        <w:t xml:space="preserve">lone survivor) will use a brief word to indicate that there are no others. </w:t>
      </w:r>
      <w:r w:rsidR="00C45D72">
        <w:rPr>
          <w:rFonts w:asciiTheme="minorBidi" w:eastAsia="Times New Roman" w:hAnsiTheme="minorBidi" w:cstheme="minorBidi"/>
          <w:color w:val="000000"/>
        </w:rPr>
        <w:t xml:space="preserve">The word </w:t>
      </w:r>
      <w:r w:rsidR="00C45D72">
        <w:rPr>
          <w:rFonts w:asciiTheme="minorBidi" w:eastAsia="Times New Roman" w:hAnsiTheme="minorBidi" w:cstheme="minorBidi"/>
          <w:i/>
          <w:iCs/>
          <w:color w:val="000000"/>
        </w:rPr>
        <w:t>efes</w:t>
      </w:r>
      <w:r w:rsidR="00C45D72">
        <w:rPr>
          <w:rFonts w:asciiTheme="minorBidi" w:eastAsia="Times New Roman" w:hAnsiTheme="minorBidi" w:cstheme="minorBidi"/>
          <w:color w:val="000000"/>
        </w:rPr>
        <w:t xml:space="preserve">, which appears 44 times in </w:t>
      </w:r>
      <w:r w:rsidR="00C45D72" w:rsidRPr="00F202D9">
        <w:rPr>
          <w:rFonts w:asciiTheme="minorBidi" w:eastAsia="Times New Roman" w:hAnsiTheme="minorBidi" w:cstheme="minorBidi"/>
          <w:i/>
          <w:iCs/>
          <w:color w:val="000000"/>
        </w:rPr>
        <w:t>Tanakh</w:t>
      </w:r>
      <w:r w:rsidR="00C45D72">
        <w:rPr>
          <w:rFonts w:asciiTheme="minorBidi" w:eastAsia="Times New Roman" w:hAnsiTheme="minorBidi" w:cstheme="minorBidi"/>
          <w:color w:val="000000"/>
        </w:rPr>
        <w:t>, usually indicates some form of negation, although</w:t>
      </w:r>
      <w:r w:rsidR="00500300">
        <w:rPr>
          <w:rFonts w:asciiTheme="minorBidi" w:eastAsia="Times New Roman" w:hAnsiTheme="minorBidi" w:cstheme="minorBidi"/>
          <w:color w:val="000000"/>
        </w:rPr>
        <w:t xml:space="preserve"> the semantic use is broad – hence, the furthes</w:t>
      </w:r>
      <w:r w:rsidR="00466C0C">
        <w:rPr>
          <w:rFonts w:asciiTheme="minorBidi" w:eastAsia="Times New Roman" w:hAnsiTheme="minorBidi" w:cstheme="minorBidi"/>
          <w:color w:val="000000"/>
        </w:rPr>
        <w:t>t</w:t>
      </w:r>
      <w:r w:rsidR="00500300">
        <w:rPr>
          <w:rFonts w:asciiTheme="minorBidi" w:eastAsia="Times New Roman" w:hAnsiTheme="minorBidi" w:cstheme="minorBidi"/>
          <w:color w:val="000000"/>
        </w:rPr>
        <w:t xml:space="preserve"> reaches of the land are called </w:t>
      </w:r>
      <w:r w:rsidR="00500300">
        <w:rPr>
          <w:rFonts w:asciiTheme="minorBidi" w:eastAsia="Times New Roman" w:hAnsiTheme="minorBidi" w:cstheme="minorBidi"/>
          <w:i/>
          <w:iCs/>
          <w:color w:val="000000"/>
        </w:rPr>
        <w:t>afsei aretz</w:t>
      </w:r>
      <w:r w:rsidR="00500300">
        <w:rPr>
          <w:rFonts w:asciiTheme="minorBidi" w:eastAsia="Times New Roman" w:hAnsiTheme="minorBidi" w:cstheme="minorBidi"/>
          <w:color w:val="000000"/>
        </w:rPr>
        <w:t xml:space="preserve">. In any case, here, the respondent is clearly answering in the negative. </w:t>
      </w:r>
    </w:p>
    <w:p w14:paraId="53BA1E5E" w14:textId="77777777" w:rsidR="004826F7" w:rsidRDefault="004826F7" w:rsidP="00FE6798">
      <w:pPr>
        <w:widowControl w:val="0"/>
        <w:bidi w:val="0"/>
        <w:spacing w:line="240" w:lineRule="auto"/>
        <w:jc w:val="both"/>
        <w:rPr>
          <w:rFonts w:asciiTheme="minorBidi" w:eastAsia="Times New Roman" w:hAnsiTheme="minorBidi" w:cstheme="minorBidi"/>
          <w:i/>
          <w:iCs/>
          <w:color w:val="000000"/>
        </w:rPr>
      </w:pPr>
      <w:r w:rsidRPr="00887816">
        <w:rPr>
          <w:rFonts w:asciiTheme="minorBidi" w:eastAsia="Times New Roman" w:hAnsiTheme="minorBidi" w:cstheme="minorBidi"/>
          <w:color w:val="000000"/>
        </w:rPr>
        <w:t xml:space="preserve"> </w:t>
      </w:r>
    </w:p>
    <w:p w14:paraId="262BD6C7" w14:textId="1A33A4CB" w:rsidR="004826F7" w:rsidRDefault="004826F7" w:rsidP="00FE6798">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w:t>
      </w:r>
      <w:r w:rsidR="00466C0C">
        <w:rPr>
          <w:rFonts w:asciiTheme="minorBidi" w:eastAsia="Times New Roman" w:hAnsiTheme="minorBidi" w:cstheme="minorBidi"/>
          <w:i/>
          <w:iCs/>
          <w:color w:val="000000"/>
        </w:rPr>
        <w:t>e-</w:t>
      </w:r>
      <w:r>
        <w:rPr>
          <w:rFonts w:asciiTheme="minorBidi" w:eastAsia="Times New Roman" w:hAnsiTheme="minorBidi" w:cstheme="minorBidi"/>
          <w:i/>
          <w:iCs/>
          <w:color w:val="000000"/>
        </w:rPr>
        <w:t>amar “has</w:t>
      </w:r>
    </w:p>
    <w:p w14:paraId="7ADB4B2F" w14:textId="3D00FC90" w:rsidR="004826F7" w:rsidRDefault="004826F7" w:rsidP="00FE6798">
      <w:pPr>
        <w:widowControl w:val="0"/>
        <w:bidi w:val="0"/>
        <w:spacing w:line="240" w:lineRule="auto"/>
        <w:ind w:left="1440"/>
        <w:jc w:val="both"/>
        <w:rPr>
          <w:rFonts w:asciiTheme="minorBidi" w:eastAsia="Times New Roman" w:hAnsiTheme="minorBidi" w:cstheme="minorBidi"/>
          <w:color w:val="000000"/>
        </w:rPr>
      </w:pPr>
      <w:r w:rsidRPr="00887816">
        <w:rPr>
          <w:rFonts w:asciiTheme="minorBidi" w:eastAsia="Times New Roman" w:hAnsiTheme="minorBidi" w:cstheme="minorBidi"/>
          <w:color w:val="000000"/>
        </w:rPr>
        <w:t>then shall he say</w:t>
      </w:r>
      <w:r w:rsidR="00466C0C">
        <w:rPr>
          <w:rFonts w:asciiTheme="minorBidi" w:eastAsia="Times New Roman" w:hAnsiTheme="minorBidi" w:cstheme="minorBidi"/>
          <w:color w:val="000000"/>
        </w:rPr>
        <w:t>,</w:t>
      </w:r>
      <w:r w:rsidRPr="00887816">
        <w:rPr>
          <w:rFonts w:asciiTheme="minorBidi" w:eastAsia="Times New Roman" w:hAnsiTheme="minorBidi" w:cstheme="minorBidi"/>
          <w:color w:val="000000"/>
        </w:rPr>
        <w:t xml:space="preserve"> </w:t>
      </w:r>
      <w:r w:rsidR="00466C0C">
        <w:rPr>
          <w:rFonts w:asciiTheme="minorBidi" w:eastAsia="Times New Roman" w:hAnsiTheme="minorBidi" w:cstheme="minorBidi"/>
          <w:color w:val="000000"/>
        </w:rPr>
        <w:t>“</w:t>
      </w:r>
      <w:r w:rsidRPr="00887816">
        <w:rPr>
          <w:rFonts w:asciiTheme="minorBidi" w:eastAsia="Times New Roman" w:hAnsiTheme="minorBidi" w:cstheme="minorBidi"/>
          <w:color w:val="000000"/>
        </w:rPr>
        <w:t xml:space="preserve">Hold </w:t>
      </w:r>
      <w:r w:rsidR="00466C0C">
        <w:rPr>
          <w:rFonts w:asciiTheme="minorBidi" w:eastAsia="Times New Roman" w:hAnsiTheme="minorBidi" w:cstheme="minorBidi"/>
          <w:color w:val="000000"/>
        </w:rPr>
        <w:t>your</w:t>
      </w:r>
      <w:r w:rsidRPr="00887816">
        <w:rPr>
          <w:rFonts w:asciiTheme="minorBidi" w:eastAsia="Times New Roman" w:hAnsiTheme="minorBidi" w:cstheme="minorBidi"/>
          <w:color w:val="000000"/>
        </w:rPr>
        <w:t xml:space="preserve"> peace </w:t>
      </w:r>
    </w:p>
    <w:p w14:paraId="49E0416F" w14:textId="77777777" w:rsidR="00F611FF" w:rsidRDefault="00F611FF" w:rsidP="00FE6798">
      <w:pPr>
        <w:widowControl w:val="0"/>
        <w:bidi w:val="0"/>
        <w:spacing w:line="240" w:lineRule="auto"/>
        <w:ind w:left="1440"/>
        <w:jc w:val="both"/>
        <w:rPr>
          <w:rFonts w:asciiTheme="minorBidi" w:eastAsia="Times New Roman" w:hAnsiTheme="minorBidi" w:cstheme="minorBidi"/>
          <w:i/>
          <w:iCs/>
          <w:color w:val="000000"/>
        </w:rPr>
      </w:pPr>
    </w:p>
    <w:p w14:paraId="3B3B26CD" w14:textId="513C71EB" w:rsidR="003629FA" w:rsidRDefault="003629FA" w:rsidP="00FE6798">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This rare onomatopoetic word </w:t>
      </w:r>
      <w:r w:rsidR="00466C0C">
        <w:rPr>
          <w:rFonts w:asciiTheme="minorBidi" w:eastAsia="Times New Roman" w:hAnsiTheme="minorBidi" w:cstheme="minorBidi"/>
          <w:i/>
          <w:iCs/>
          <w:color w:val="000000"/>
        </w:rPr>
        <w:t xml:space="preserve">has </w:t>
      </w:r>
      <w:r>
        <w:rPr>
          <w:rFonts w:asciiTheme="minorBidi" w:eastAsia="Times New Roman" w:hAnsiTheme="minorBidi" w:cstheme="minorBidi"/>
          <w:color w:val="000000"/>
        </w:rPr>
        <w:t xml:space="preserve">appears only 8 times in </w:t>
      </w:r>
      <w:r w:rsidRPr="00F202D9">
        <w:rPr>
          <w:rFonts w:asciiTheme="minorBidi" w:eastAsia="Times New Roman" w:hAnsiTheme="minorBidi" w:cstheme="minorBidi"/>
          <w:i/>
          <w:iCs/>
          <w:color w:val="000000"/>
        </w:rPr>
        <w:t>Tanakh</w:t>
      </w:r>
      <w:r>
        <w:rPr>
          <w:rFonts w:asciiTheme="minorBidi" w:eastAsia="Times New Roman" w:hAnsiTheme="minorBidi" w:cstheme="minorBidi"/>
          <w:color w:val="000000"/>
        </w:rPr>
        <w:t xml:space="preserve"> – and only Amos uses it more than once. Perhaps its most famous appearance is in the verb describing </w:t>
      </w:r>
      <w:r w:rsidR="00F611FF">
        <w:rPr>
          <w:rFonts w:asciiTheme="minorBidi" w:eastAsia="Times New Roman" w:hAnsiTheme="minorBidi" w:cstheme="minorBidi"/>
          <w:color w:val="000000"/>
        </w:rPr>
        <w:t>Kalev’s first response to Moshe</w:t>
      </w:r>
      <w:r>
        <w:rPr>
          <w:rFonts w:asciiTheme="minorBidi" w:eastAsia="Times New Roman" w:hAnsiTheme="minorBidi" w:cstheme="minorBidi"/>
          <w:color w:val="000000"/>
        </w:rPr>
        <w:t xml:space="preserve"> in </w:t>
      </w:r>
      <w:r w:rsidR="00466C0C">
        <w:rPr>
          <w:rFonts w:asciiTheme="minorBidi" w:eastAsia="Times New Roman" w:hAnsiTheme="minorBidi" w:cstheme="minorBidi"/>
          <w:color w:val="000000"/>
        </w:rPr>
        <w:t>o</w:t>
      </w:r>
      <w:r>
        <w:rPr>
          <w:rFonts w:asciiTheme="minorBidi" w:eastAsia="Times New Roman" w:hAnsiTheme="minorBidi" w:cstheme="minorBidi"/>
          <w:color w:val="000000"/>
        </w:rPr>
        <w:t xml:space="preserve">pposition to the other scouts – </w:t>
      </w:r>
      <w:r>
        <w:rPr>
          <w:rFonts w:asciiTheme="minorBidi" w:eastAsia="Times New Roman" w:hAnsiTheme="minorBidi" w:cstheme="minorBidi"/>
          <w:i/>
          <w:iCs/>
          <w:color w:val="000000"/>
        </w:rPr>
        <w:t>va</w:t>
      </w:r>
      <w:r w:rsidR="00466C0C">
        <w:rPr>
          <w:rFonts w:asciiTheme="minorBidi" w:eastAsia="Times New Roman" w:hAnsiTheme="minorBidi" w:cstheme="minorBidi"/>
          <w:i/>
          <w:iCs/>
          <w:color w:val="000000"/>
        </w:rPr>
        <w:t>-</w:t>
      </w:r>
      <w:r>
        <w:rPr>
          <w:rFonts w:asciiTheme="minorBidi" w:eastAsia="Times New Roman" w:hAnsiTheme="minorBidi" w:cstheme="minorBidi"/>
          <w:i/>
          <w:iCs/>
          <w:color w:val="000000"/>
        </w:rPr>
        <w:t>yahas Kalev</w:t>
      </w:r>
      <w:r w:rsidR="00466C0C">
        <w:rPr>
          <w:rFonts w:asciiTheme="minorBidi" w:eastAsia="Times New Roman" w:hAnsiTheme="minorBidi" w:cstheme="minorBidi"/>
          <w:color w:val="000000"/>
        </w:rPr>
        <w:t>,</w:t>
      </w:r>
      <w:r>
        <w:rPr>
          <w:rFonts w:asciiTheme="minorBidi" w:eastAsia="Times New Roman" w:hAnsiTheme="minorBidi" w:cstheme="minorBidi"/>
          <w:color w:val="000000"/>
        </w:rPr>
        <w:t xml:space="preserve"> Kalev silenced the people (</w:t>
      </w:r>
      <w:r w:rsidRPr="00F611FF">
        <w:rPr>
          <w:rFonts w:asciiTheme="minorBidi" w:eastAsia="Times New Roman" w:hAnsiTheme="minorBidi" w:cstheme="minorBidi"/>
          <w:i/>
          <w:iCs/>
          <w:color w:val="000000"/>
        </w:rPr>
        <w:t>Bamidbar</w:t>
      </w:r>
      <w:r>
        <w:rPr>
          <w:rFonts w:asciiTheme="minorBidi" w:eastAsia="Times New Roman" w:hAnsiTheme="minorBidi" w:cstheme="minorBidi"/>
          <w:color w:val="000000"/>
        </w:rPr>
        <w:t xml:space="preserve"> 13:30)</w:t>
      </w:r>
      <w:r w:rsidR="00503E02">
        <w:rPr>
          <w:rFonts w:asciiTheme="minorBidi" w:eastAsia="Times New Roman" w:hAnsiTheme="minorBidi" w:cstheme="minorBidi"/>
          <w:color w:val="000000"/>
        </w:rPr>
        <w:t>. 5 of the 8 occurrences are in the imperative (ours is one of them)</w:t>
      </w:r>
      <w:r w:rsidR="00466C0C">
        <w:rPr>
          <w:rFonts w:asciiTheme="minorBidi" w:eastAsia="Times New Roman" w:hAnsiTheme="minorBidi" w:cstheme="minorBidi"/>
          <w:color w:val="000000"/>
        </w:rPr>
        <w:t>;</w:t>
      </w:r>
      <w:r w:rsidR="00503E02">
        <w:rPr>
          <w:rFonts w:asciiTheme="minorBidi" w:eastAsia="Times New Roman" w:hAnsiTheme="minorBidi" w:cstheme="minorBidi"/>
          <w:color w:val="000000"/>
        </w:rPr>
        <w:t xml:space="preserve"> it seems like a perfectly suited word to silence people, a Biblical form of “hush</w:t>
      </w:r>
      <w:r w:rsidR="00084C5E">
        <w:rPr>
          <w:rFonts w:asciiTheme="minorBidi" w:eastAsia="Times New Roman" w:hAnsiTheme="minorBidi" w:cstheme="minorBidi"/>
          <w:color w:val="000000"/>
        </w:rPr>
        <w:t>.”</w:t>
      </w:r>
      <w:r w:rsidR="00503E02">
        <w:rPr>
          <w:rFonts w:asciiTheme="minorBidi" w:eastAsia="Times New Roman" w:hAnsiTheme="minorBidi" w:cstheme="minorBidi"/>
          <w:color w:val="000000"/>
        </w:rPr>
        <w:t xml:space="preserve"> </w:t>
      </w:r>
      <w:r w:rsidR="00196FE5">
        <w:rPr>
          <w:rFonts w:asciiTheme="minorBidi" w:eastAsia="Times New Roman" w:hAnsiTheme="minorBidi" w:cstheme="minorBidi"/>
          <w:color w:val="000000"/>
        </w:rPr>
        <w:t xml:space="preserve">(Indeed, </w:t>
      </w:r>
      <w:r w:rsidR="00134D03">
        <w:rPr>
          <w:rFonts w:asciiTheme="minorBidi" w:eastAsia="Times New Roman" w:hAnsiTheme="minorBidi" w:cstheme="minorBidi"/>
          <w:color w:val="000000"/>
        </w:rPr>
        <w:t>some of the more creative</w:t>
      </w:r>
      <w:r w:rsidR="00196FE5">
        <w:rPr>
          <w:rFonts w:asciiTheme="minorBidi" w:eastAsia="Times New Roman" w:hAnsiTheme="minorBidi" w:cstheme="minorBidi"/>
          <w:color w:val="000000"/>
        </w:rPr>
        <w:t xml:space="preserve"> etymologists will </w:t>
      </w:r>
      <w:r w:rsidR="00134D03">
        <w:rPr>
          <w:rFonts w:asciiTheme="minorBidi" w:eastAsia="Times New Roman" w:hAnsiTheme="minorBidi" w:cstheme="minorBidi"/>
          <w:color w:val="000000"/>
        </w:rPr>
        <w:t>claim</w:t>
      </w:r>
      <w:r w:rsidR="00196FE5">
        <w:rPr>
          <w:rFonts w:asciiTheme="minorBidi" w:eastAsia="Times New Roman" w:hAnsiTheme="minorBidi" w:cstheme="minorBidi"/>
          <w:color w:val="000000"/>
        </w:rPr>
        <w:t xml:space="preserve"> “hush” </w:t>
      </w:r>
      <w:r w:rsidR="00134D03">
        <w:rPr>
          <w:rFonts w:asciiTheme="minorBidi" w:eastAsia="Times New Roman" w:hAnsiTheme="minorBidi" w:cstheme="minorBidi"/>
          <w:color w:val="000000"/>
        </w:rPr>
        <w:t xml:space="preserve">as having developed from </w:t>
      </w:r>
      <w:r w:rsidR="00196FE5">
        <w:rPr>
          <w:rFonts w:asciiTheme="minorBidi" w:eastAsia="Times New Roman" w:hAnsiTheme="minorBidi" w:cstheme="minorBidi"/>
          <w:i/>
          <w:iCs/>
          <w:color w:val="000000"/>
        </w:rPr>
        <w:t>has</w:t>
      </w:r>
      <w:r w:rsidR="00466C0C">
        <w:rPr>
          <w:rFonts w:asciiTheme="minorBidi" w:eastAsia="Times New Roman" w:hAnsiTheme="minorBidi" w:cstheme="minorBidi"/>
          <w:i/>
          <w:iCs/>
          <w:color w:val="000000"/>
        </w:rPr>
        <w:t>.</w:t>
      </w:r>
      <w:r w:rsidR="00196FE5">
        <w:rPr>
          <w:rFonts w:asciiTheme="minorBidi" w:eastAsia="Times New Roman" w:hAnsiTheme="minorBidi" w:cstheme="minorBidi"/>
          <w:color w:val="000000"/>
        </w:rPr>
        <w:t xml:space="preserve">) </w:t>
      </w:r>
    </w:p>
    <w:p w14:paraId="674C5A64" w14:textId="77777777" w:rsidR="00F611FF" w:rsidRPr="00196FE5" w:rsidRDefault="00F611FF" w:rsidP="00FE6798">
      <w:pPr>
        <w:widowControl w:val="0"/>
        <w:bidi w:val="0"/>
        <w:spacing w:line="240" w:lineRule="auto"/>
        <w:jc w:val="both"/>
        <w:rPr>
          <w:rFonts w:asciiTheme="minorBidi" w:eastAsia="Times New Roman" w:hAnsiTheme="minorBidi" w:cstheme="minorBidi"/>
          <w:color w:val="000000"/>
        </w:rPr>
      </w:pPr>
    </w:p>
    <w:p w14:paraId="773498F3" w14:textId="77777777" w:rsidR="004826F7" w:rsidRDefault="004826F7" w:rsidP="00FE6798">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Ki lo le</w:t>
      </w:r>
      <w:r w:rsidR="00466C0C">
        <w:rPr>
          <w:rFonts w:asciiTheme="minorBidi" w:eastAsia="Times New Roman" w:hAnsiTheme="minorBidi" w:cstheme="minorBidi"/>
          <w:i/>
          <w:iCs/>
          <w:color w:val="000000"/>
        </w:rPr>
        <w:t>-</w:t>
      </w:r>
      <w:r>
        <w:rPr>
          <w:rFonts w:asciiTheme="minorBidi" w:eastAsia="Times New Roman" w:hAnsiTheme="minorBidi" w:cstheme="minorBidi"/>
          <w:i/>
          <w:iCs/>
          <w:color w:val="000000"/>
        </w:rPr>
        <w:t>hazkir be</w:t>
      </w:r>
      <w:r w:rsidR="00466C0C">
        <w:rPr>
          <w:rFonts w:asciiTheme="minorBidi" w:eastAsia="Times New Roman" w:hAnsiTheme="minorBidi" w:cstheme="minorBidi"/>
          <w:i/>
          <w:iCs/>
          <w:color w:val="000000"/>
        </w:rPr>
        <w:t>-</w:t>
      </w:r>
      <w:r>
        <w:rPr>
          <w:rFonts w:asciiTheme="minorBidi" w:eastAsia="Times New Roman" w:hAnsiTheme="minorBidi" w:cstheme="minorBidi"/>
          <w:i/>
          <w:iCs/>
          <w:color w:val="000000"/>
        </w:rPr>
        <w:t>shem Hashem</w:t>
      </w:r>
      <w:r w:rsidR="00436A7C">
        <w:rPr>
          <w:rFonts w:asciiTheme="minorBidi" w:eastAsia="Times New Roman" w:hAnsiTheme="minorBidi" w:cstheme="minorBidi"/>
          <w:i/>
          <w:iCs/>
          <w:color w:val="000000"/>
        </w:rPr>
        <w:t>”</w:t>
      </w:r>
    </w:p>
    <w:p w14:paraId="37DC8E53" w14:textId="574014C7" w:rsidR="004826F7" w:rsidRDefault="004826F7" w:rsidP="00FE6798">
      <w:pPr>
        <w:widowControl w:val="0"/>
        <w:bidi w:val="0"/>
        <w:spacing w:line="240" w:lineRule="auto"/>
        <w:ind w:left="1440"/>
        <w:jc w:val="both"/>
        <w:rPr>
          <w:rFonts w:asciiTheme="minorBidi" w:eastAsia="Times New Roman" w:hAnsiTheme="minorBidi" w:cs="Arial"/>
          <w:color w:val="000000"/>
        </w:rPr>
      </w:pPr>
      <w:r w:rsidRPr="00887816">
        <w:rPr>
          <w:rFonts w:asciiTheme="minorBidi" w:eastAsia="Times New Roman" w:hAnsiTheme="minorBidi" w:cstheme="minorBidi"/>
          <w:color w:val="000000"/>
        </w:rPr>
        <w:t>for we must not make mention of the name of the Lor</w:t>
      </w:r>
      <w:r w:rsidR="00466C0C">
        <w:rPr>
          <w:rFonts w:asciiTheme="minorBidi" w:eastAsia="Times New Roman" w:hAnsiTheme="minorBidi" w:cs="Arial"/>
          <w:color w:val="000000"/>
        </w:rPr>
        <w:t>d.”</w:t>
      </w:r>
    </w:p>
    <w:p w14:paraId="234CDD4C" w14:textId="77777777" w:rsidR="00F611FF" w:rsidRDefault="00F611FF" w:rsidP="00FE6798">
      <w:pPr>
        <w:widowControl w:val="0"/>
        <w:bidi w:val="0"/>
        <w:spacing w:line="240" w:lineRule="auto"/>
        <w:ind w:left="1440"/>
        <w:jc w:val="both"/>
        <w:rPr>
          <w:rFonts w:asciiTheme="minorBidi" w:eastAsia="Times New Roman" w:hAnsiTheme="minorBidi" w:cstheme="minorBidi"/>
          <w:color w:val="000000"/>
        </w:rPr>
      </w:pPr>
    </w:p>
    <w:p w14:paraId="56D2699A" w14:textId="77777777" w:rsidR="009D1B42" w:rsidRDefault="009D1B42" w:rsidP="00FE6798">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lastRenderedPageBreak/>
        <w:t>What exactly is the problem here? Why does the rescuer want his fellow to be silent</w:t>
      </w:r>
      <w:r w:rsidR="00466C0C">
        <w:rPr>
          <w:rFonts w:asciiTheme="minorBidi" w:eastAsia="Times New Roman" w:hAnsiTheme="minorBidi" w:cstheme="minorBidi"/>
          <w:color w:val="000000"/>
        </w:rPr>
        <w:t>,</w:t>
      </w:r>
      <w:r>
        <w:rPr>
          <w:rFonts w:asciiTheme="minorBidi" w:eastAsia="Times New Roman" w:hAnsiTheme="minorBidi" w:cstheme="minorBidi"/>
          <w:color w:val="000000"/>
        </w:rPr>
        <w:t xml:space="preserve"> and what does that have to do with mentioning God’s Name? </w:t>
      </w:r>
    </w:p>
    <w:p w14:paraId="612A0D3D" w14:textId="77777777" w:rsidR="00F611FF" w:rsidRDefault="00F611FF" w:rsidP="00FE6798">
      <w:pPr>
        <w:widowControl w:val="0"/>
        <w:bidi w:val="0"/>
        <w:spacing w:line="240" w:lineRule="auto"/>
        <w:jc w:val="both"/>
        <w:rPr>
          <w:rFonts w:asciiTheme="minorBidi" w:eastAsia="Times New Roman" w:hAnsiTheme="minorBidi" w:cstheme="minorBidi"/>
          <w:color w:val="000000"/>
        </w:rPr>
      </w:pPr>
    </w:p>
    <w:p w14:paraId="254AC443" w14:textId="5069EEDC" w:rsidR="00BF49F8" w:rsidRPr="00775ACD" w:rsidRDefault="00BF49F8" w:rsidP="00FE6798">
      <w:pPr>
        <w:widowControl w:val="0"/>
        <w:bidi w:val="0"/>
        <w:spacing w:line="240" w:lineRule="auto"/>
        <w:jc w:val="both"/>
        <w:rPr>
          <w:rFonts w:asciiTheme="minorBidi" w:eastAsia="Times New Roman" w:hAnsiTheme="minorBidi" w:cstheme="minorBidi"/>
          <w:color w:val="000000"/>
          <w:rtl/>
        </w:rPr>
      </w:pPr>
      <w:r>
        <w:rPr>
          <w:rFonts w:asciiTheme="minorBidi" w:eastAsia="Times New Roman" w:hAnsiTheme="minorBidi" w:cstheme="minorBidi"/>
          <w:color w:val="000000"/>
        </w:rPr>
        <w:t xml:space="preserve">Ibn Kaspi makes an innovative suggestion here. He </w:t>
      </w:r>
      <w:r w:rsidR="00466C0C">
        <w:rPr>
          <w:rFonts w:asciiTheme="minorBidi" w:eastAsia="Times New Roman" w:hAnsiTheme="minorBidi" w:cstheme="minorBidi"/>
          <w:color w:val="000000"/>
        </w:rPr>
        <w:t>argues</w:t>
      </w:r>
      <w:r>
        <w:rPr>
          <w:rFonts w:asciiTheme="minorBidi" w:eastAsia="Times New Roman" w:hAnsiTheme="minorBidi" w:cstheme="minorBidi"/>
          <w:color w:val="000000"/>
        </w:rPr>
        <w:t xml:space="preserve"> that, based on the parsing, the verse should be understood as “</w:t>
      </w:r>
      <w:r w:rsidR="00775ACD">
        <w:rPr>
          <w:rFonts w:asciiTheme="minorBidi" w:eastAsia="Times New Roman" w:hAnsiTheme="minorBidi" w:cstheme="minorBidi"/>
          <w:i/>
          <w:iCs/>
          <w:color w:val="000000"/>
        </w:rPr>
        <w:t>has be</w:t>
      </w:r>
      <w:r w:rsidR="00466C0C">
        <w:rPr>
          <w:rFonts w:asciiTheme="minorBidi" w:eastAsia="Times New Roman" w:hAnsiTheme="minorBidi" w:cstheme="minorBidi"/>
          <w:i/>
          <w:iCs/>
          <w:color w:val="000000"/>
        </w:rPr>
        <w:t>-</w:t>
      </w:r>
      <w:r w:rsidR="00775ACD">
        <w:rPr>
          <w:rFonts w:asciiTheme="minorBidi" w:eastAsia="Times New Roman" w:hAnsiTheme="minorBidi" w:cstheme="minorBidi"/>
          <w:i/>
          <w:iCs/>
          <w:color w:val="000000"/>
        </w:rPr>
        <w:t>shem Hashem, ki lo le</w:t>
      </w:r>
      <w:r w:rsidR="00466C0C">
        <w:rPr>
          <w:rFonts w:asciiTheme="minorBidi" w:eastAsia="Times New Roman" w:hAnsiTheme="minorBidi" w:cstheme="minorBidi"/>
          <w:i/>
          <w:iCs/>
          <w:color w:val="000000"/>
        </w:rPr>
        <w:t>-</w:t>
      </w:r>
      <w:r w:rsidR="00775ACD">
        <w:rPr>
          <w:rFonts w:asciiTheme="minorBidi" w:eastAsia="Times New Roman" w:hAnsiTheme="minorBidi" w:cstheme="minorBidi"/>
          <w:i/>
          <w:iCs/>
          <w:color w:val="000000"/>
        </w:rPr>
        <w:t>hazkir”</w:t>
      </w:r>
      <w:r w:rsidR="00775ACD">
        <w:rPr>
          <w:rFonts w:asciiTheme="minorBidi" w:eastAsia="Times New Roman" w:hAnsiTheme="minorBidi" w:cstheme="minorBidi"/>
          <w:color w:val="000000"/>
        </w:rPr>
        <w:t xml:space="preserve"> – i.e. it is appropriate to be silent in God’s Name (akin to Aharon’s silence in the presence of his deceased sons </w:t>
      </w:r>
      <w:r w:rsidR="00F611FF">
        <w:rPr>
          <w:rFonts w:asciiTheme="minorBidi" w:eastAsia="Times New Roman" w:hAnsiTheme="minorBidi" w:cstheme="minorBidi"/>
          <w:color w:val="000000"/>
        </w:rPr>
        <w:t>[</w:t>
      </w:r>
      <w:r w:rsidR="00F611FF" w:rsidRPr="00F611FF">
        <w:rPr>
          <w:rFonts w:asciiTheme="minorBidi" w:eastAsia="Times New Roman" w:hAnsiTheme="minorBidi" w:cstheme="minorBidi"/>
          <w:i/>
          <w:iCs/>
          <w:color w:val="000000"/>
        </w:rPr>
        <w:t>Va</w:t>
      </w:r>
      <w:r w:rsidR="005B76FD" w:rsidRPr="00F611FF">
        <w:rPr>
          <w:rFonts w:asciiTheme="minorBidi" w:eastAsia="Times New Roman" w:hAnsiTheme="minorBidi" w:cstheme="minorBidi"/>
          <w:i/>
          <w:iCs/>
          <w:color w:val="000000"/>
        </w:rPr>
        <w:t>yikra</w:t>
      </w:r>
      <w:r w:rsidR="005B76FD">
        <w:rPr>
          <w:rFonts w:asciiTheme="minorBidi" w:eastAsia="Times New Roman" w:hAnsiTheme="minorBidi" w:cstheme="minorBidi"/>
          <w:color w:val="000000"/>
        </w:rPr>
        <w:t xml:space="preserve"> 10:</w:t>
      </w:r>
      <w:r w:rsidR="005B76FD">
        <w:rPr>
          <w:rFonts w:asciiTheme="minorBidi" w:eastAsia="Times New Roman" w:hAnsiTheme="minorBidi" w:cstheme="minorBidi" w:hint="cs"/>
          <w:color w:val="000000"/>
          <w:rtl/>
        </w:rPr>
        <w:t>3</w:t>
      </w:r>
      <w:r w:rsidR="005B76FD">
        <w:rPr>
          <w:rFonts w:asciiTheme="minorBidi" w:eastAsia="Times New Roman" w:hAnsiTheme="minorBidi" w:cstheme="minorBidi"/>
          <w:color w:val="000000"/>
        </w:rPr>
        <w:t xml:space="preserve">] </w:t>
      </w:r>
      <w:r w:rsidR="00775ACD">
        <w:rPr>
          <w:rFonts w:asciiTheme="minorBidi" w:eastAsia="Times New Roman" w:hAnsiTheme="minorBidi" w:cstheme="minorBidi"/>
          <w:color w:val="000000"/>
        </w:rPr>
        <w:t>or God’s command to Ye</w:t>
      </w:r>
      <w:r w:rsidR="00F611FF">
        <w:rPr>
          <w:rFonts w:asciiTheme="minorBidi" w:eastAsia="Times New Roman" w:hAnsiTheme="minorBidi" w:cstheme="minorBidi"/>
          <w:color w:val="000000"/>
        </w:rPr>
        <w:t>c</w:t>
      </w:r>
      <w:r w:rsidR="00775ACD">
        <w:rPr>
          <w:rFonts w:asciiTheme="minorBidi" w:eastAsia="Times New Roman" w:hAnsiTheme="minorBidi" w:cstheme="minorBidi"/>
          <w:color w:val="000000"/>
        </w:rPr>
        <w:t>hez</w:t>
      </w:r>
      <w:r w:rsidR="00F611FF">
        <w:rPr>
          <w:rFonts w:asciiTheme="minorBidi" w:eastAsia="Times New Roman" w:hAnsiTheme="minorBidi" w:cstheme="minorBidi"/>
          <w:color w:val="000000"/>
        </w:rPr>
        <w:t>k</w:t>
      </w:r>
      <w:r w:rsidR="00775ACD">
        <w:rPr>
          <w:rFonts w:asciiTheme="minorBidi" w:eastAsia="Times New Roman" w:hAnsiTheme="minorBidi" w:cstheme="minorBidi"/>
          <w:color w:val="000000"/>
        </w:rPr>
        <w:t>el to remain silent in the aftermath of his wife’s sudden passing</w:t>
      </w:r>
      <w:r w:rsidR="005B76FD">
        <w:rPr>
          <w:rFonts w:asciiTheme="minorBidi" w:eastAsia="Times New Roman" w:hAnsiTheme="minorBidi" w:cstheme="minorBidi"/>
          <w:color w:val="000000"/>
        </w:rPr>
        <w:t xml:space="preserve"> [</w:t>
      </w:r>
      <w:r w:rsidR="005B76FD" w:rsidRPr="00F611FF">
        <w:rPr>
          <w:rFonts w:asciiTheme="minorBidi" w:eastAsia="Times New Roman" w:hAnsiTheme="minorBidi" w:cstheme="minorBidi"/>
          <w:i/>
          <w:iCs/>
          <w:color w:val="000000"/>
        </w:rPr>
        <w:t>Ye</w:t>
      </w:r>
      <w:r w:rsidR="00F611FF" w:rsidRPr="00F611FF">
        <w:rPr>
          <w:rFonts w:asciiTheme="minorBidi" w:eastAsia="Times New Roman" w:hAnsiTheme="minorBidi" w:cstheme="minorBidi"/>
          <w:i/>
          <w:iCs/>
          <w:color w:val="000000"/>
        </w:rPr>
        <w:t>c</w:t>
      </w:r>
      <w:r w:rsidR="005B76FD" w:rsidRPr="00F611FF">
        <w:rPr>
          <w:rFonts w:asciiTheme="minorBidi" w:eastAsia="Times New Roman" w:hAnsiTheme="minorBidi" w:cstheme="minorBidi"/>
          <w:i/>
          <w:iCs/>
          <w:color w:val="000000"/>
        </w:rPr>
        <w:t>hez</w:t>
      </w:r>
      <w:r w:rsidR="00F611FF" w:rsidRPr="00F611FF">
        <w:rPr>
          <w:rFonts w:asciiTheme="minorBidi" w:eastAsia="Times New Roman" w:hAnsiTheme="minorBidi" w:cstheme="minorBidi"/>
          <w:i/>
          <w:iCs/>
          <w:color w:val="000000"/>
        </w:rPr>
        <w:t>k</w:t>
      </w:r>
      <w:r w:rsidR="005B76FD" w:rsidRPr="00F611FF">
        <w:rPr>
          <w:rFonts w:asciiTheme="minorBidi" w:eastAsia="Times New Roman" w:hAnsiTheme="minorBidi" w:cstheme="minorBidi"/>
          <w:i/>
          <w:iCs/>
          <w:color w:val="000000"/>
        </w:rPr>
        <w:t>el</w:t>
      </w:r>
      <w:r w:rsidR="005B76FD">
        <w:rPr>
          <w:rFonts w:asciiTheme="minorBidi" w:eastAsia="Times New Roman" w:hAnsiTheme="minorBidi" w:cstheme="minorBidi"/>
          <w:color w:val="000000"/>
        </w:rPr>
        <w:t xml:space="preserve"> 24:17]</w:t>
      </w:r>
      <w:r w:rsidR="00775ACD">
        <w:rPr>
          <w:rFonts w:asciiTheme="minorBidi" w:eastAsia="Times New Roman" w:hAnsiTheme="minorBidi" w:cstheme="minorBidi"/>
          <w:color w:val="000000"/>
        </w:rPr>
        <w:t xml:space="preserve">). </w:t>
      </w:r>
    </w:p>
    <w:p w14:paraId="405815C8" w14:textId="77777777" w:rsidR="004826F7" w:rsidRDefault="004826F7" w:rsidP="00FE6798">
      <w:pPr>
        <w:widowControl w:val="0"/>
        <w:bidi w:val="0"/>
        <w:spacing w:line="240" w:lineRule="auto"/>
        <w:ind w:left="1440"/>
        <w:jc w:val="both"/>
        <w:rPr>
          <w:rFonts w:asciiTheme="minorBidi" w:eastAsia="Times New Roman" w:hAnsiTheme="minorBidi" w:cstheme="minorBidi"/>
          <w:color w:val="000000"/>
        </w:rPr>
      </w:pPr>
    </w:p>
    <w:p w14:paraId="0E487286" w14:textId="77777777" w:rsidR="004826F7" w:rsidRDefault="004826F7" w:rsidP="00FE6798">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Ki hinei Hashem metzaveh</w:t>
      </w:r>
    </w:p>
    <w:p w14:paraId="0C5E427E" w14:textId="77777777" w:rsidR="004826F7" w:rsidRDefault="004826F7" w:rsidP="00FE6798">
      <w:pPr>
        <w:widowControl w:val="0"/>
        <w:bidi w:val="0"/>
        <w:spacing w:line="240" w:lineRule="auto"/>
        <w:ind w:left="1440"/>
        <w:jc w:val="both"/>
        <w:rPr>
          <w:rFonts w:asciiTheme="minorBidi" w:eastAsia="Times New Roman" w:hAnsiTheme="minorBidi" w:cstheme="minorBidi"/>
          <w:color w:val="000000"/>
        </w:rPr>
      </w:pPr>
      <w:r w:rsidRPr="002C52D0">
        <w:rPr>
          <w:rFonts w:asciiTheme="minorBidi" w:eastAsia="Times New Roman" w:hAnsiTheme="minorBidi" w:cstheme="minorBidi"/>
          <w:color w:val="000000"/>
        </w:rPr>
        <w:t>For, behold, the Lord command</w:t>
      </w:r>
      <w:r>
        <w:rPr>
          <w:rFonts w:asciiTheme="minorBidi" w:eastAsia="Times New Roman" w:hAnsiTheme="minorBidi" w:cstheme="minorBidi"/>
          <w:color w:val="000000"/>
        </w:rPr>
        <w:t>s</w:t>
      </w:r>
      <w:r w:rsidRPr="002C52D0">
        <w:rPr>
          <w:rFonts w:asciiTheme="minorBidi" w:eastAsia="Times New Roman" w:hAnsiTheme="minorBidi" w:cstheme="minorBidi"/>
          <w:color w:val="000000"/>
        </w:rPr>
        <w:t xml:space="preserve">, </w:t>
      </w:r>
    </w:p>
    <w:p w14:paraId="17299E03" w14:textId="77777777" w:rsidR="00F611FF" w:rsidRDefault="00F611FF" w:rsidP="00FE6798">
      <w:pPr>
        <w:widowControl w:val="0"/>
        <w:bidi w:val="0"/>
        <w:spacing w:line="240" w:lineRule="auto"/>
        <w:ind w:left="1440"/>
        <w:jc w:val="both"/>
        <w:rPr>
          <w:rFonts w:asciiTheme="minorBidi" w:eastAsia="Times New Roman" w:hAnsiTheme="minorBidi" w:cstheme="minorBidi"/>
          <w:color w:val="000000"/>
        </w:rPr>
      </w:pPr>
    </w:p>
    <w:p w14:paraId="329FA272" w14:textId="0AFD3C3A" w:rsidR="002F7AC4" w:rsidRDefault="002F7AC4" w:rsidP="00FE6798">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use of </w:t>
      </w:r>
      <w:r>
        <w:rPr>
          <w:rFonts w:asciiTheme="minorBidi" w:eastAsia="Times New Roman" w:hAnsiTheme="minorBidi" w:cstheme="minorBidi"/>
          <w:i/>
          <w:iCs/>
          <w:color w:val="000000"/>
        </w:rPr>
        <w:t>metzaveh</w:t>
      </w:r>
      <w:r>
        <w:rPr>
          <w:rFonts w:asciiTheme="minorBidi" w:eastAsia="Times New Roman" w:hAnsiTheme="minorBidi" w:cstheme="minorBidi"/>
          <w:color w:val="000000"/>
        </w:rPr>
        <w:t xml:space="preserve"> here indicates that God is directing an earthquake that will bring the great houses (palaces?) and the small houses (residences?) down</w:t>
      </w:r>
      <w:r w:rsidR="00466C0C">
        <w:rPr>
          <w:rFonts w:asciiTheme="minorBidi" w:eastAsia="Times New Roman" w:hAnsiTheme="minorBidi" w:cstheme="minorBidi"/>
          <w:color w:val="000000"/>
        </w:rPr>
        <w:t>.</w:t>
      </w:r>
      <w:r>
        <w:rPr>
          <w:rFonts w:asciiTheme="minorBidi" w:eastAsia="Times New Roman" w:hAnsiTheme="minorBidi" w:cstheme="minorBidi"/>
          <w:color w:val="000000"/>
        </w:rPr>
        <w:t xml:space="preserve"> Is this the earthquake mentioned in </w:t>
      </w:r>
      <w:r w:rsidRPr="00F202D9">
        <w:rPr>
          <w:rFonts w:asciiTheme="minorBidi" w:eastAsia="Times New Roman" w:hAnsiTheme="minorBidi" w:cstheme="minorBidi"/>
          <w:i/>
          <w:iCs/>
          <w:color w:val="000000"/>
        </w:rPr>
        <w:t>Amos</w:t>
      </w:r>
      <w:r>
        <w:rPr>
          <w:rFonts w:asciiTheme="minorBidi" w:eastAsia="Times New Roman" w:hAnsiTheme="minorBidi" w:cstheme="minorBidi"/>
          <w:color w:val="000000"/>
        </w:rPr>
        <w:t xml:space="preserve"> 1:1 that looms over the entire book, as Amos’s agency began two years before it? Something to mull over as we continue our study of </w:t>
      </w:r>
      <w:r w:rsidRPr="00F202D9">
        <w:rPr>
          <w:rFonts w:asciiTheme="minorBidi" w:eastAsia="Times New Roman" w:hAnsiTheme="minorBidi" w:cstheme="minorBidi"/>
          <w:i/>
          <w:iCs/>
          <w:color w:val="000000"/>
        </w:rPr>
        <w:t>Amos</w:t>
      </w:r>
      <w:r>
        <w:rPr>
          <w:rFonts w:asciiTheme="minorBidi" w:eastAsia="Times New Roman" w:hAnsiTheme="minorBidi" w:cstheme="minorBidi"/>
          <w:color w:val="000000"/>
        </w:rPr>
        <w:t xml:space="preserve">. </w:t>
      </w:r>
    </w:p>
    <w:p w14:paraId="3127C296" w14:textId="77777777" w:rsidR="00F611FF" w:rsidRDefault="00F611FF" w:rsidP="00FE6798">
      <w:pPr>
        <w:widowControl w:val="0"/>
        <w:bidi w:val="0"/>
        <w:spacing w:line="240" w:lineRule="auto"/>
        <w:jc w:val="both"/>
        <w:rPr>
          <w:rFonts w:asciiTheme="minorBidi" w:eastAsia="Times New Roman" w:hAnsiTheme="minorBidi" w:cstheme="minorBidi"/>
          <w:color w:val="000000"/>
        </w:rPr>
      </w:pPr>
    </w:p>
    <w:p w14:paraId="5D60BFCB" w14:textId="2FFC296E" w:rsidR="009F3AB8" w:rsidRPr="009F3AB8" w:rsidRDefault="009F3AB8" w:rsidP="00FE6798">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Conversely, God may be directing the enemy to come into Shomron and wreak destruction, utterly obliterating the houses – the </w:t>
      </w:r>
      <w:r>
        <w:rPr>
          <w:rFonts w:asciiTheme="minorBidi" w:eastAsia="Times New Roman" w:hAnsiTheme="minorBidi" w:cstheme="minorBidi"/>
          <w:i/>
          <w:iCs/>
          <w:color w:val="000000"/>
        </w:rPr>
        <w:t>ir u</w:t>
      </w:r>
      <w:r w:rsidR="00466C0C">
        <w:rPr>
          <w:rFonts w:asciiTheme="minorBidi" w:eastAsia="Times New Roman" w:hAnsiTheme="minorBidi" w:cstheme="minorBidi"/>
          <w:i/>
          <w:iCs/>
          <w:color w:val="000000"/>
        </w:rPr>
        <w:t>-</w:t>
      </w:r>
      <w:r>
        <w:rPr>
          <w:rFonts w:asciiTheme="minorBidi" w:eastAsia="Times New Roman" w:hAnsiTheme="minorBidi" w:cstheme="minorBidi"/>
          <w:i/>
          <w:iCs/>
          <w:color w:val="000000"/>
        </w:rPr>
        <w:t>melo</w:t>
      </w:r>
      <w:r w:rsidR="00466C0C">
        <w:rPr>
          <w:rFonts w:asciiTheme="minorBidi" w:eastAsia="Times New Roman" w:hAnsiTheme="minorBidi" w:cstheme="minorBidi"/>
          <w:i/>
          <w:iCs/>
          <w:color w:val="000000"/>
        </w:rPr>
        <w:t>’</w:t>
      </w:r>
      <w:r>
        <w:rPr>
          <w:rFonts w:asciiTheme="minorBidi" w:eastAsia="Times New Roman" w:hAnsiTheme="minorBidi" w:cstheme="minorBidi"/>
          <w:i/>
          <w:iCs/>
          <w:color w:val="000000"/>
        </w:rPr>
        <w:t>ah</w:t>
      </w:r>
      <w:r>
        <w:rPr>
          <w:rFonts w:asciiTheme="minorBidi" w:eastAsia="Times New Roman" w:hAnsiTheme="minorBidi" w:cstheme="minorBidi"/>
          <w:color w:val="000000"/>
        </w:rPr>
        <w:t xml:space="preserve"> mentioned just before the oath. </w:t>
      </w:r>
    </w:p>
    <w:p w14:paraId="63AABDA3" w14:textId="77777777" w:rsidR="002F7AC4" w:rsidRPr="002F7AC4" w:rsidRDefault="002F7AC4" w:rsidP="00FE6798">
      <w:pPr>
        <w:widowControl w:val="0"/>
        <w:bidi w:val="0"/>
        <w:spacing w:line="240" w:lineRule="auto"/>
        <w:jc w:val="both"/>
        <w:rPr>
          <w:rFonts w:asciiTheme="minorBidi" w:eastAsia="Times New Roman" w:hAnsiTheme="minorBidi" w:cstheme="minorBidi"/>
          <w:color w:val="000000"/>
        </w:rPr>
      </w:pPr>
    </w:p>
    <w:p w14:paraId="283A0FD3" w14:textId="77777777" w:rsidR="004826F7" w:rsidRDefault="004826F7" w:rsidP="00FE6798">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Ve</w:t>
      </w:r>
      <w:r w:rsidR="00466C0C">
        <w:rPr>
          <w:rFonts w:asciiTheme="minorBidi" w:eastAsia="Times New Roman" w:hAnsiTheme="minorBidi" w:cstheme="minorBidi"/>
          <w:i/>
          <w:iCs/>
          <w:color w:val="000000"/>
        </w:rPr>
        <w:t>-</w:t>
      </w:r>
      <w:r>
        <w:rPr>
          <w:rFonts w:asciiTheme="minorBidi" w:eastAsia="Times New Roman" w:hAnsiTheme="minorBidi" w:cstheme="minorBidi"/>
          <w:i/>
          <w:iCs/>
          <w:color w:val="000000"/>
        </w:rPr>
        <w:t>hikah ha</w:t>
      </w:r>
      <w:r w:rsidR="00466C0C">
        <w:rPr>
          <w:rFonts w:asciiTheme="minorBidi" w:eastAsia="Times New Roman" w:hAnsiTheme="minorBidi" w:cstheme="minorBidi"/>
          <w:i/>
          <w:iCs/>
          <w:color w:val="000000"/>
        </w:rPr>
        <w:t>-</w:t>
      </w:r>
      <w:r>
        <w:rPr>
          <w:rFonts w:asciiTheme="minorBidi" w:eastAsia="Times New Roman" w:hAnsiTheme="minorBidi" w:cstheme="minorBidi"/>
          <w:i/>
          <w:iCs/>
          <w:color w:val="000000"/>
        </w:rPr>
        <w:t>bayit ha</w:t>
      </w:r>
      <w:r w:rsidR="00466C0C">
        <w:rPr>
          <w:rFonts w:asciiTheme="minorBidi" w:eastAsia="Times New Roman" w:hAnsiTheme="minorBidi" w:cstheme="minorBidi"/>
          <w:i/>
          <w:iCs/>
          <w:color w:val="000000"/>
        </w:rPr>
        <w:t>-</w:t>
      </w:r>
      <w:r>
        <w:rPr>
          <w:rFonts w:asciiTheme="minorBidi" w:eastAsia="Times New Roman" w:hAnsiTheme="minorBidi" w:cstheme="minorBidi"/>
          <w:i/>
          <w:iCs/>
          <w:color w:val="000000"/>
        </w:rPr>
        <w:t>gadol resisim</w:t>
      </w:r>
    </w:p>
    <w:p w14:paraId="567DE3EC" w14:textId="77CE28D0" w:rsidR="00F56839" w:rsidRDefault="004826F7" w:rsidP="00FE6798">
      <w:pPr>
        <w:widowControl w:val="0"/>
        <w:bidi w:val="0"/>
        <w:spacing w:line="240" w:lineRule="auto"/>
        <w:ind w:left="1440"/>
        <w:jc w:val="both"/>
        <w:rPr>
          <w:rFonts w:asciiTheme="minorBidi" w:eastAsia="Times New Roman" w:hAnsiTheme="minorBidi" w:cstheme="minorBidi"/>
          <w:color w:val="000000"/>
        </w:rPr>
      </w:pPr>
      <w:r w:rsidRPr="002C52D0">
        <w:rPr>
          <w:rFonts w:asciiTheme="minorBidi" w:eastAsia="Times New Roman" w:hAnsiTheme="minorBidi" w:cstheme="minorBidi"/>
          <w:color w:val="000000"/>
        </w:rPr>
        <w:t>And the great house shall be smitten into splinters</w:t>
      </w:r>
    </w:p>
    <w:p w14:paraId="369DBF82" w14:textId="77777777" w:rsidR="002F7AC4" w:rsidRDefault="004826F7" w:rsidP="00FE6798">
      <w:pPr>
        <w:widowControl w:val="0"/>
        <w:bidi w:val="0"/>
        <w:spacing w:line="240" w:lineRule="auto"/>
        <w:jc w:val="both"/>
        <w:rPr>
          <w:rFonts w:asciiTheme="minorBidi" w:eastAsia="Times New Roman" w:hAnsiTheme="minorBidi" w:cstheme="minorBidi"/>
          <w:i/>
          <w:iCs/>
          <w:color w:val="000000"/>
        </w:rPr>
      </w:pPr>
      <w:r w:rsidRPr="002C52D0">
        <w:rPr>
          <w:rFonts w:asciiTheme="minorBidi" w:eastAsia="Times New Roman" w:hAnsiTheme="minorBidi" w:cstheme="minorBidi"/>
          <w:color w:val="000000"/>
        </w:rPr>
        <w:t xml:space="preserve"> </w:t>
      </w:r>
    </w:p>
    <w:p w14:paraId="5CC8B1D8" w14:textId="77777777" w:rsidR="004826F7" w:rsidRPr="002C52D0" w:rsidRDefault="004826F7" w:rsidP="00FE6798">
      <w:pPr>
        <w:widowControl w:val="0"/>
        <w:bidi w:val="0"/>
        <w:spacing w:line="240" w:lineRule="auto"/>
        <w:ind w:left="1440"/>
        <w:jc w:val="both"/>
        <w:rPr>
          <w:rFonts w:asciiTheme="minorBidi" w:eastAsia="Times New Roman" w:hAnsiTheme="minorBidi" w:cstheme="minorBidi"/>
          <w:i/>
          <w:iCs/>
          <w:color w:val="000000"/>
          <w:rtl/>
        </w:rPr>
      </w:pPr>
      <w:r>
        <w:rPr>
          <w:rFonts w:asciiTheme="minorBidi" w:eastAsia="Times New Roman" w:hAnsiTheme="minorBidi" w:cstheme="minorBidi"/>
          <w:i/>
          <w:iCs/>
          <w:color w:val="000000"/>
        </w:rPr>
        <w:t>Ve</w:t>
      </w:r>
      <w:r w:rsidR="00466C0C">
        <w:rPr>
          <w:rFonts w:asciiTheme="minorBidi" w:eastAsia="Times New Roman" w:hAnsiTheme="minorBidi" w:cstheme="minorBidi"/>
          <w:i/>
          <w:iCs/>
          <w:color w:val="000000"/>
        </w:rPr>
        <w:t>-</w:t>
      </w:r>
      <w:r>
        <w:rPr>
          <w:rFonts w:asciiTheme="minorBidi" w:eastAsia="Times New Roman" w:hAnsiTheme="minorBidi" w:cstheme="minorBidi"/>
          <w:i/>
          <w:iCs/>
          <w:color w:val="000000"/>
        </w:rPr>
        <w:t>habayit ha</w:t>
      </w:r>
      <w:r w:rsidR="00466C0C">
        <w:rPr>
          <w:rFonts w:asciiTheme="minorBidi" w:eastAsia="Times New Roman" w:hAnsiTheme="minorBidi" w:cstheme="minorBidi"/>
          <w:i/>
          <w:iCs/>
          <w:color w:val="000000"/>
        </w:rPr>
        <w:t>-</w:t>
      </w:r>
      <w:r>
        <w:rPr>
          <w:rFonts w:asciiTheme="minorBidi" w:eastAsia="Times New Roman" w:hAnsiTheme="minorBidi" w:cstheme="minorBidi"/>
          <w:i/>
          <w:iCs/>
          <w:color w:val="000000"/>
        </w:rPr>
        <w:t>katon beki’im</w:t>
      </w:r>
    </w:p>
    <w:p w14:paraId="1A5BA096" w14:textId="77777777" w:rsidR="00B5458E" w:rsidRDefault="004826F7" w:rsidP="00FE6798">
      <w:pPr>
        <w:widowControl w:val="0"/>
        <w:bidi w:val="0"/>
        <w:spacing w:line="240" w:lineRule="auto"/>
        <w:ind w:left="1440"/>
        <w:jc w:val="both"/>
        <w:rPr>
          <w:rFonts w:asciiTheme="minorBidi" w:eastAsia="Times New Roman" w:hAnsiTheme="minorBidi" w:cstheme="minorBidi"/>
          <w:color w:val="000000"/>
        </w:rPr>
      </w:pPr>
      <w:r w:rsidRPr="002C52D0">
        <w:rPr>
          <w:rFonts w:asciiTheme="minorBidi" w:eastAsia="Times New Roman" w:hAnsiTheme="minorBidi" w:cstheme="minorBidi"/>
          <w:color w:val="000000"/>
        </w:rPr>
        <w:t>And the little house into chips</w:t>
      </w:r>
    </w:p>
    <w:p w14:paraId="482C4A4C" w14:textId="77777777" w:rsidR="00F611FF" w:rsidRDefault="00F611FF" w:rsidP="00FE6798">
      <w:pPr>
        <w:widowControl w:val="0"/>
        <w:bidi w:val="0"/>
        <w:spacing w:line="240" w:lineRule="auto"/>
        <w:ind w:left="1440"/>
        <w:jc w:val="both"/>
        <w:rPr>
          <w:rFonts w:asciiTheme="minorBidi" w:eastAsia="Times New Roman" w:hAnsiTheme="minorBidi" w:cstheme="minorBidi"/>
          <w:color w:val="000000"/>
        </w:rPr>
      </w:pPr>
    </w:p>
    <w:p w14:paraId="662B1B1A" w14:textId="77777777" w:rsidR="001379F5" w:rsidRDefault="001379F5" w:rsidP="00FE6798">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parallelism here is clear and would argue, as does Rashi, that </w:t>
      </w:r>
      <w:r>
        <w:rPr>
          <w:rFonts w:asciiTheme="minorBidi" w:eastAsia="Times New Roman" w:hAnsiTheme="minorBidi" w:cstheme="minorBidi"/>
          <w:i/>
          <w:iCs/>
          <w:color w:val="000000"/>
        </w:rPr>
        <w:t>beki’im</w:t>
      </w:r>
      <w:r>
        <w:rPr>
          <w:rFonts w:asciiTheme="minorBidi" w:eastAsia="Times New Roman" w:hAnsiTheme="minorBidi" w:cstheme="minorBidi"/>
          <w:color w:val="000000"/>
        </w:rPr>
        <w:t xml:space="preserve"> are smaller (parts of the “small house”) than </w:t>
      </w:r>
      <w:r>
        <w:rPr>
          <w:rFonts w:asciiTheme="minorBidi" w:eastAsia="Times New Roman" w:hAnsiTheme="minorBidi" w:cstheme="minorBidi"/>
          <w:i/>
          <w:iCs/>
          <w:color w:val="000000"/>
        </w:rPr>
        <w:t>resisim</w:t>
      </w:r>
      <w:r>
        <w:rPr>
          <w:rFonts w:asciiTheme="minorBidi" w:eastAsia="Times New Roman" w:hAnsiTheme="minorBidi" w:cstheme="minorBidi"/>
          <w:color w:val="000000"/>
        </w:rPr>
        <w:t xml:space="preserve"> (parts of the “big house”). </w:t>
      </w:r>
    </w:p>
    <w:p w14:paraId="1EBB97F4" w14:textId="77777777" w:rsidR="00B32D35" w:rsidRDefault="00B32D35" w:rsidP="00FE6798">
      <w:pPr>
        <w:widowControl w:val="0"/>
        <w:bidi w:val="0"/>
        <w:spacing w:line="240" w:lineRule="auto"/>
        <w:jc w:val="both"/>
        <w:rPr>
          <w:rFonts w:asciiTheme="minorBidi" w:eastAsia="Times New Roman" w:hAnsiTheme="minorBidi" w:cstheme="minorBidi"/>
          <w:color w:val="000000"/>
        </w:rPr>
      </w:pPr>
    </w:p>
    <w:p w14:paraId="1DC12783" w14:textId="77777777" w:rsidR="00B32D35" w:rsidRPr="001379F5" w:rsidRDefault="00B32D35" w:rsidP="00FE6798">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We have concluded our study of the oath; in next week’s </w:t>
      </w:r>
      <w:r w:rsidRPr="00F202D9">
        <w:rPr>
          <w:rFonts w:asciiTheme="minorBidi" w:eastAsia="Times New Roman" w:hAnsiTheme="minorBidi" w:cstheme="minorBidi"/>
          <w:i/>
          <w:iCs/>
          <w:color w:val="000000"/>
        </w:rPr>
        <w:t>shiur</w:t>
      </w:r>
      <w:r>
        <w:rPr>
          <w:rFonts w:asciiTheme="minorBidi" w:eastAsia="Times New Roman" w:hAnsiTheme="minorBidi" w:cstheme="minorBidi"/>
          <w:color w:val="000000"/>
        </w:rPr>
        <w:t xml:space="preserve">, we will </w:t>
      </w:r>
      <w:r w:rsidR="00A1594A">
        <w:rPr>
          <w:rFonts w:asciiTheme="minorBidi" w:eastAsia="Times New Roman" w:hAnsiTheme="minorBidi" w:cstheme="minorBidi"/>
          <w:color w:val="000000"/>
        </w:rPr>
        <w:t>look at the final segment of chapter 6 (vv. 12-14)</w:t>
      </w:r>
      <w:r w:rsidR="00D43FEF">
        <w:rPr>
          <w:rFonts w:asciiTheme="minorBidi" w:eastAsia="Times New Roman" w:hAnsiTheme="minorBidi" w:cstheme="minorBidi"/>
          <w:color w:val="000000"/>
        </w:rPr>
        <w:t>,</w:t>
      </w:r>
      <w:r w:rsidR="00A1594A">
        <w:rPr>
          <w:rFonts w:asciiTheme="minorBidi" w:eastAsia="Times New Roman" w:hAnsiTheme="minorBidi" w:cstheme="minorBidi"/>
          <w:color w:val="000000"/>
        </w:rPr>
        <w:t xml:space="preserve"> which contains a new rebuke, addressed at the pride and arrogance of the people in light of their military prowess. </w:t>
      </w:r>
    </w:p>
    <w:p w14:paraId="16158517" w14:textId="77777777" w:rsidR="00263219" w:rsidRDefault="00263219" w:rsidP="00FE6798">
      <w:pPr>
        <w:widowControl w:val="0"/>
        <w:bidi w:val="0"/>
        <w:spacing w:line="240" w:lineRule="auto"/>
        <w:jc w:val="both"/>
        <w:rPr>
          <w:rFonts w:asciiTheme="minorBidi" w:eastAsia="Times New Roman" w:hAnsiTheme="minorBidi" w:cstheme="minorBidi"/>
          <w:color w:val="000000"/>
          <w:u w:val="words"/>
        </w:rPr>
      </w:pPr>
    </w:p>
    <w:p w14:paraId="529F752F" w14:textId="77777777" w:rsidR="00F611FF" w:rsidRDefault="00F611FF" w:rsidP="00FE6798">
      <w:pPr>
        <w:widowControl w:val="0"/>
        <w:bidi w:val="0"/>
        <w:spacing w:line="240" w:lineRule="auto"/>
        <w:jc w:val="both"/>
        <w:rPr>
          <w:rFonts w:asciiTheme="minorBidi" w:eastAsia="Times New Roman" w:hAnsiTheme="minorBidi" w:cstheme="minorBidi"/>
          <w:color w:val="000000"/>
          <w:u w:val="words"/>
        </w:rPr>
      </w:pPr>
    </w:p>
    <w:p w14:paraId="4A5F5DE5" w14:textId="77777777" w:rsidR="00B5458E" w:rsidRDefault="00B5458E" w:rsidP="00FE6798">
      <w:pPr>
        <w:widowControl w:val="0"/>
        <w:bidi w:val="0"/>
        <w:spacing w:line="240" w:lineRule="auto"/>
        <w:jc w:val="both"/>
        <w:rPr>
          <w:rFonts w:asciiTheme="minorBidi" w:eastAsia="Times New Roman" w:hAnsiTheme="minorBidi" w:cstheme="minorBidi"/>
          <w:b/>
          <w:bCs/>
          <w:color w:val="000000"/>
        </w:rPr>
      </w:pPr>
      <w:r w:rsidRPr="00F611FF">
        <w:rPr>
          <w:rFonts w:asciiTheme="minorBidi" w:eastAsia="Times New Roman" w:hAnsiTheme="minorBidi" w:cstheme="minorBidi"/>
          <w:b/>
          <w:bCs/>
          <w:color w:val="000000"/>
        </w:rPr>
        <w:t xml:space="preserve">For Further Study: </w:t>
      </w:r>
    </w:p>
    <w:p w14:paraId="47A20184" w14:textId="77777777" w:rsidR="00F611FF" w:rsidRDefault="00F611FF" w:rsidP="00FE6798">
      <w:pPr>
        <w:bidi w:val="0"/>
        <w:spacing w:line="240" w:lineRule="auto"/>
        <w:jc w:val="both"/>
        <w:rPr>
          <w:rFonts w:asciiTheme="minorBidi" w:hAnsiTheme="minorBidi" w:cstheme="minorBidi"/>
        </w:rPr>
      </w:pPr>
    </w:p>
    <w:p w14:paraId="2D21114D" w14:textId="3B00BB2F" w:rsidR="00F611FF" w:rsidRPr="00F611FF" w:rsidRDefault="00F611FF" w:rsidP="00FE6798">
      <w:pPr>
        <w:bidi w:val="0"/>
        <w:spacing w:line="240" w:lineRule="auto"/>
        <w:jc w:val="both"/>
        <w:rPr>
          <w:rFonts w:asciiTheme="minorBidi" w:hAnsiTheme="minorBidi" w:cstheme="minorBidi"/>
        </w:rPr>
      </w:pPr>
      <w:r w:rsidRPr="00F611FF">
        <w:rPr>
          <w:rFonts w:asciiTheme="minorBidi" w:hAnsiTheme="minorBidi" w:cstheme="minorBidi"/>
        </w:rPr>
        <w:t>Noble, Paul R. “A Note on Ûneśāʼô Dôdô Ûmeśārepô (</w:t>
      </w:r>
      <w:r w:rsidRPr="00F202D9">
        <w:rPr>
          <w:rFonts w:asciiTheme="minorBidi" w:hAnsiTheme="minorBidi" w:cstheme="minorBidi"/>
          <w:i/>
          <w:iCs/>
        </w:rPr>
        <w:t>Amos</w:t>
      </w:r>
      <w:r w:rsidRPr="00F611FF">
        <w:rPr>
          <w:rFonts w:asciiTheme="minorBidi" w:hAnsiTheme="minorBidi" w:cstheme="minorBidi"/>
        </w:rPr>
        <w:t xml:space="preserve"> 6</w:t>
      </w:r>
      <w:r w:rsidR="00D43FEF">
        <w:rPr>
          <w:rFonts w:asciiTheme="minorBidi" w:hAnsiTheme="minorBidi" w:cstheme="minorBidi"/>
        </w:rPr>
        <w:t>:</w:t>
      </w:r>
      <w:r w:rsidRPr="00F611FF">
        <w:rPr>
          <w:rFonts w:asciiTheme="minorBidi" w:hAnsiTheme="minorBidi" w:cstheme="minorBidi"/>
        </w:rPr>
        <w:t>10).” Zeitschrift Für Die Alttestamentliche Wissenschaft, vol. 111, no. 3, 1999, pp. 419–422.</w:t>
      </w:r>
    </w:p>
    <w:p w14:paraId="68A18379" w14:textId="77777777" w:rsidR="00F611FF" w:rsidRDefault="00F611FF" w:rsidP="00FE6798">
      <w:pPr>
        <w:bidi w:val="0"/>
        <w:spacing w:line="240" w:lineRule="auto"/>
        <w:jc w:val="both"/>
        <w:rPr>
          <w:rFonts w:asciiTheme="minorBidi" w:hAnsiTheme="minorBidi" w:cstheme="minorBidi"/>
        </w:rPr>
      </w:pPr>
    </w:p>
    <w:p w14:paraId="32D32FA6" w14:textId="469618AE" w:rsidR="00F611FF" w:rsidRPr="00F611FF" w:rsidRDefault="00F611FF" w:rsidP="00FE6798">
      <w:pPr>
        <w:bidi w:val="0"/>
        <w:spacing w:line="240" w:lineRule="auto"/>
        <w:jc w:val="both"/>
        <w:rPr>
          <w:rFonts w:asciiTheme="minorBidi" w:eastAsia="Times New Roman" w:hAnsiTheme="minorBidi" w:cstheme="minorBidi"/>
          <w:b/>
          <w:bCs/>
          <w:color w:val="000000"/>
        </w:rPr>
      </w:pPr>
      <w:r w:rsidRPr="00F611FF">
        <w:rPr>
          <w:rFonts w:asciiTheme="minorBidi" w:hAnsiTheme="minorBidi" w:cstheme="minorBidi"/>
        </w:rPr>
        <w:t>Pinker, Aron. “Reconstruction of the Destruction in Amos 6</w:t>
      </w:r>
      <w:r w:rsidR="00D43FEF">
        <w:rPr>
          <w:rFonts w:asciiTheme="minorBidi" w:hAnsiTheme="minorBidi" w:cstheme="minorBidi"/>
        </w:rPr>
        <w:t>:</w:t>
      </w:r>
      <w:r w:rsidRPr="00F611FF">
        <w:rPr>
          <w:rFonts w:asciiTheme="minorBidi" w:hAnsiTheme="minorBidi" w:cstheme="minorBidi"/>
        </w:rPr>
        <w:t>10.” Zeitschrift Für Die Alttestamentliche Wissenschaft, vol. 115, no. 3, 2003, pp. 423–427</w:t>
      </w:r>
      <w:r w:rsidR="00D43FEF">
        <w:rPr>
          <w:rFonts w:asciiTheme="minorBidi" w:hAnsiTheme="minorBidi" w:cstheme="minorBidi"/>
        </w:rPr>
        <w:t>.</w:t>
      </w:r>
    </w:p>
    <w:sectPr w:rsidR="00F611FF" w:rsidRPr="00F611FF" w:rsidSect="00084C5E">
      <w:footerReference w:type="default" r:id="rId9"/>
      <w:pgSz w:w="11906" w:h="16838"/>
      <w:pgMar w:top="1440" w:right="1797" w:bottom="1440" w:left="1797" w:header="709" w:footer="709"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EB354" w16cid:durableId="217FDC66"/>
  <w16cid:commentId w16cid:paraId="2E94D0AB" w16cid:durableId="217FDC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38F0E6" w14:textId="77777777" w:rsidR="00D63CDA" w:rsidRDefault="00D63CDA">
      <w:pPr>
        <w:spacing w:line="240" w:lineRule="auto"/>
      </w:pPr>
      <w:r>
        <w:separator/>
      </w:r>
    </w:p>
  </w:endnote>
  <w:endnote w:type="continuationSeparator" w:id="0">
    <w:p w14:paraId="19559665" w14:textId="77777777" w:rsidR="00D63CDA" w:rsidRDefault="00D63C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11588700"/>
      <w:docPartObj>
        <w:docPartGallery w:val="Page Numbers (Bottom of Page)"/>
        <w:docPartUnique/>
      </w:docPartObj>
    </w:sdtPr>
    <w:sdtEndPr>
      <w:rPr>
        <w:noProof/>
      </w:rPr>
    </w:sdtEndPr>
    <w:sdtContent>
      <w:p w14:paraId="3D4BC4BA" w14:textId="77777777" w:rsidR="00466C0C" w:rsidRDefault="00466C0C">
        <w:pPr>
          <w:pStyle w:val="Footer"/>
          <w:jc w:val="center"/>
        </w:pPr>
        <w:r>
          <w:fldChar w:fldCharType="begin"/>
        </w:r>
        <w:r>
          <w:instrText xml:space="preserve"> PAGE   \* MERGEFORMAT </w:instrText>
        </w:r>
        <w:r>
          <w:fldChar w:fldCharType="separate"/>
        </w:r>
        <w:r w:rsidR="00153A06">
          <w:rPr>
            <w:noProof/>
            <w:rtl/>
          </w:rPr>
          <w:t>1</w:t>
        </w:r>
        <w:r>
          <w:rPr>
            <w:noProof/>
          </w:rPr>
          <w:fldChar w:fldCharType="end"/>
        </w:r>
      </w:p>
    </w:sdtContent>
  </w:sdt>
  <w:p w14:paraId="1EC6F26F" w14:textId="77777777" w:rsidR="00466C0C" w:rsidRDefault="00466C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6D711" w14:textId="77777777" w:rsidR="00D63CDA" w:rsidRDefault="00D63CDA" w:rsidP="00084C5E">
      <w:pPr>
        <w:bidi w:val="0"/>
        <w:spacing w:line="240" w:lineRule="auto"/>
      </w:pPr>
      <w:r>
        <w:separator/>
      </w:r>
    </w:p>
  </w:footnote>
  <w:footnote w:type="continuationSeparator" w:id="0">
    <w:p w14:paraId="03193DC8" w14:textId="77777777" w:rsidR="00D63CDA" w:rsidRDefault="00D63CDA">
      <w:pPr>
        <w:spacing w:line="240" w:lineRule="auto"/>
      </w:pPr>
      <w:r>
        <w:continuationSeparator/>
      </w:r>
    </w:p>
  </w:footnote>
  <w:footnote w:id="1">
    <w:p w14:paraId="500DE43C" w14:textId="77777777" w:rsidR="00466C0C" w:rsidRPr="00084C5E" w:rsidRDefault="00466C0C" w:rsidP="00084C5E">
      <w:pPr>
        <w:pStyle w:val="FootnoteText"/>
        <w:bidi w:val="0"/>
        <w:jc w:val="both"/>
        <w:rPr>
          <w:rFonts w:asciiTheme="minorBidi" w:hAnsiTheme="minorBidi" w:cstheme="minorBidi"/>
        </w:rPr>
      </w:pPr>
      <w:r w:rsidRPr="00084C5E">
        <w:rPr>
          <w:rStyle w:val="FootnoteReference"/>
          <w:rFonts w:asciiTheme="minorBidi" w:hAnsiTheme="minorBidi" w:cstheme="minorBidi"/>
        </w:rPr>
        <w:footnoteRef/>
      </w:r>
      <w:r w:rsidRPr="00084C5E">
        <w:rPr>
          <w:rFonts w:asciiTheme="minorBidi" w:hAnsiTheme="minorBidi" w:cstheme="minorBidi"/>
          <w:rtl/>
        </w:rPr>
        <w:t xml:space="preserve"> </w:t>
      </w:r>
      <w:r w:rsidRPr="00084C5E">
        <w:rPr>
          <w:rFonts w:asciiTheme="minorBidi" w:hAnsiTheme="minorBidi" w:cstheme="minorBidi"/>
        </w:rPr>
        <w:t xml:space="preserve">See </w:t>
      </w:r>
      <w:r w:rsidRPr="00084C5E">
        <w:rPr>
          <w:rFonts w:asciiTheme="minorBidi" w:hAnsiTheme="minorBidi" w:cstheme="minorBidi"/>
          <w:i/>
          <w:iCs/>
        </w:rPr>
        <w:t>Bereishit</w:t>
      </w:r>
      <w:r w:rsidRPr="00084C5E">
        <w:rPr>
          <w:rFonts w:asciiTheme="minorBidi" w:hAnsiTheme="minorBidi" w:cstheme="minorBidi"/>
        </w:rPr>
        <w:t xml:space="preserve"> 11:29</w:t>
      </w:r>
      <w:r>
        <w:rPr>
          <w:rFonts w:asciiTheme="minorBidi" w:hAnsiTheme="minorBidi" w:cstheme="minorBidi"/>
        </w:rPr>
        <w:t>.</w:t>
      </w:r>
    </w:p>
  </w:footnote>
  <w:footnote w:id="2">
    <w:p w14:paraId="3FF9BE25" w14:textId="073DB64A" w:rsidR="00466C0C" w:rsidRPr="00084C5E" w:rsidRDefault="00466C0C">
      <w:pPr>
        <w:pStyle w:val="FootnoteText"/>
        <w:bidi w:val="0"/>
        <w:jc w:val="both"/>
        <w:rPr>
          <w:rFonts w:asciiTheme="minorBidi" w:hAnsiTheme="minorBidi" w:cstheme="minorBidi"/>
        </w:rPr>
      </w:pPr>
      <w:r w:rsidRPr="00084C5E">
        <w:rPr>
          <w:rStyle w:val="FootnoteReference"/>
          <w:rFonts w:asciiTheme="minorBidi" w:hAnsiTheme="minorBidi" w:cstheme="minorBidi"/>
        </w:rPr>
        <w:footnoteRef/>
      </w:r>
      <w:r w:rsidRPr="00084C5E">
        <w:rPr>
          <w:rFonts w:asciiTheme="minorBidi" w:hAnsiTheme="minorBidi" w:cstheme="minorBidi"/>
          <w:rtl/>
        </w:rPr>
        <w:t xml:space="preserve"> </w:t>
      </w:r>
      <w:r w:rsidRPr="00084C5E">
        <w:rPr>
          <w:rFonts w:asciiTheme="minorBidi" w:hAnsiTheme="minorBidi" w:cstheme="minorBidi"/>
        </w:rPr>
        <w:t xml:space="preserve">The word is so challenging that </w:t>
      </w:r>
      <w:r>
        <w:rPr>
          <w:rFonts w:asciiTheme="minorBidi" w:hAnsiTheme="minorBidi" w:cstheme="minorBidi"/>
        </w:rPr>
        <w:t xml:space="preserve">R. Yosef </w:t>
      </w:r>
      <w:r w:rsidRPr="00084C5E">
        <w:rPr>
          <w:rFonts w:asciiTheme="minorBidi" w:hAnsiTheme="minorBidi" w:cstheme="minorBidi"/>
        </w:rPr>
        <w:t xml:space="preserve">ibn Kaspi </w:t>
      </w:r>
      <w:r>
        <w:rPr>
          <w:rFonts w:asciiTheme="minorBidi" w:hAnsiTheme="minorBidi" w:cstheme="minorBidi"/>
        </w:rPr>
        <w:t>(</w:t>
      </w:r>
      <w:r w:rsidRPr="00084C5E">
        <w:rPr>
          <w:rFonts w:asciiTheme="minorBidi" w:hAnsiTheme="minorBidi" w:cstheme="minorBidi"/>
        </w:rPr>
        <w:t>Provence 13-14</w:t>
      </w:r>
      <w:r w:rsidRPr="00084C5E">
        <w:rPr>
          <w:rFonts w:asciiTheme="minorBidi" w:hAnsiTheme="minorBidi" w:cstheme="minorBidi"/>
          <w:vertAlign w:val="superscript"/>
        </w:rPr>
        <w:t>th</w:t>
      </w:r>
      <w:r w:rsidRPr="00084C5E">
        <w:rPr>
          <w:rFonts w:asciiTheme="minorBidi" w:hAnsiTheme="minorBidi" w:cstheme="minorBidi"/>
        </w:rPr>
        <w:t xml:space="preserve"> century</w:t>
      </w:r>
      <w:r>
        <w:rPr>
          <w:rFonts w:asciiTheme="minorBidi" w:hAnsiTheme="minorBidi" w:cstheme="minorBidi"/>
        </w:rPr>
        <w:t xml:space="preserve">) </w:t>
      </w:r>
      <w:r w:rsidRPr="00084C5E">
        <w:rPr>
          <w:rFonts w:asciiTheme="minorBidi" w:hAnsiTheme="minorBidi" w:cstheme="minorBidi"/>
        </w:rPr>
        <w:t>comments (ad loc</w:t>
      </w:r>
      <w:r>
        <w:rPr>
          <w:rFonts w:asciiTheme="minorBidi" w:hAnsiTheme="minorBidi" w:cstheme="minorBidi"/>
        </w:rPr>
        <w:t>.</w:t>
      </w:r>
      <w:r w:rsidRPr="00084C5E">
        <w:rPr>
          <w:rFonts w:asciiTheme="minorBidi" w:hAnsiTheme="minorBidi" w:cstheme="minorBidi"/>
        </w:rPr>
        <w:t>): “</w:t>
      </w:r>
      <w:r>
        <w:rPr>
          <w:rFonts w:asciiTheme="minorBidi" w:hAnsiTheme="minorBidi" w:cstheme="minorBidi"/>
        </w:rPr>
        <w:t>A</w:t>
      </w:r>
      <w:r w:rsidRPr="00084C5E">
        <w:rPr>
          <w:rFonts w:asciiTheme="minorBidi" w:hAnsiTheme="minorBidi" w:cstheme="minorBidi"/>
        </w:rPr>
        <w:t>s for me, what can I do if the Holy tongue is not fully accessible to us</w:t>
      </w:r>
      <w:r>
        <w:rPr>
          <w:rFonts w:asciiTheme="minorBidi" w:hAnsiTheme="minorBidi" w:cstheme="minorBidi"/>
        </w:rPr>
        <w:t>.</w:t>
      </w:r>
      <w:r w:rsidRPr="00084C5E">
        <w:rPr>
          <w:rFonts w:asciiTheme="minorBidi" w:hAnsiTheme="minorBidi" w:cstheme="minorBidi"/>
        </w:rPr>
        <w:t>”</w:t>
      </w:r>
    </w:p>
  </w:footnote>
  <w:footnote w:id="3">
    <w:p w14:paraId="6B005DF1" w14:textId="010BDFF0" w:rsidR="00466C0C" w:rsidRPr="00084C5E" w:rsidRDefault="00466C0C" w:rsidP="00084C5E">
      <w:pPr>
        <w:pStyle w:val="FootnoteText"/>
        <w:bidi w:val="0"/>
        <w:jc w:val="both"/>
        <w:rPr>
          <w:rFonts w:asciiTheme="minorBidi" w:hAnsiTheme="minorBidi" w:cstheme="minorBidi"/>
        </w:rPr>
      </w:pPr>
      <w:r w:rsidRPr="00084C5E">
        <w:rPr>
          <w:rStyle w:val="FootnoteReference"/>
          <w:rFonts w:asciiTheme="minorBidi" w:hAnsiTheme="minorBidi" w:cstheme="minorBidi"/>
        </w:rPr>
        <w:footnoteRef/>
      </w:r>
      <w:r w:rsidRPr="00084C5E">
        <w:rPr>
          <w:rFonts w:asciiTheme="minorBidi" w:hAnsiTheme="minorBidi" w:cstheme="minorBidi"/>
          <w:rtl/>
        </w:rPr>
        <w:t xml:space="preserve"> </w:t>
      </w:r>
      <w:r w:rsidRPr="00084C5E">
        <w:rPr>
          <w:rFonts w:asciiTheme="minorBidi" w:hAnsiTheme="minorBidi" w:cstheme="minorBidi"/>
        </w:rPr>
        <w:t>Judah ibn Kuraish</w:t>
      </w:r>
      <w:r>
        <w:rPr>
          <w:rFonts w:asciiTheme="minorBidi" w:hAnsiTheme="minorBidi" w:cstheme="minorBidi"/>
        </w:rPr>
        <w:t xml:space="preserve"> was a</w:t>
      </w:r>
      <w:r w:rsidRPr="00084C5E">
        <w:rPr>
          <w:rFonts w:asciiTheme="minorBidi" w:hAnsiTheme="minorBidi" w:cstheme="minorBidi"/>
        </w:rPr>
        <w:t xml:space="preserve"> 9</w:t>
      </w:r>
      <w:r w:rsidRPr="00084C5E">
        <w:rPr>
          <w:rFonts w:asciiTheme="minorBidi" w:hAnsiTheme="minorBidi" w:cstheme="minorBidi"/>
          <w:vertAlign w:val="superscript"/>
        </w:rPr>
        <w:t>th</w:t>
      </w:r>
      <w:r>
        <w:rPr>
          <w:rFonts w:asciiTheme="minorBidi" w:hAnsiTheme="minorBidi" w:cstheme="minorBidi"/>
        </w:rPr>
        <w:t>-</w:t>
      </w:r>
      <w:r w:rsidRPr="00084C5E">
        <w:rPr>
          <w:rFonts w:asciiTheme="minorBidi" w:hAnsiTheme="minorBidi" w:cstheme="minorBidi"/>
        </w:rPr>
        <w:t>century Algerian Hebrew philologist and grammarian, something of a pioneer in the study of Hebrew grammar, a discipline that ibn Ezra held to be vital for successful understanding of the Biblical text</w:t>
      </w:r>
      <w:r>
        <w:rPr>
          <w:rFonts w:asciiTheme="minorBidi" w:hAnsiTheme="minorBidi" w:cstheme="minorBidi"/>
        </w:rPr>
        <w:t>.</w:t>
      </w:r>
    </w:p>
  </w:footnote>
  <w:footnote w:id="4">
    <w:p w14:paraId="0820D1DA" w14:textId="77777777" w:rsidR="00466C0C" w:rsidRPr="00084C5E" w:rsidRDefault="00466C0C" w:rsidP="00084C5E">
      <w:pPr>
        <w:pStyle w:val="FootnoteText"/>
        <w:bidi w:val="0"/>
        <w:jc w:val="both"/>
        <w:rPr>
          <w:rFonts w:asciiTheme="minorBidi" w:hAnsiTheme="minorBidi" w:cstheme="minorBidi"/>
        </w:rPr>
      </w:pPr>
      <w:r w:rsidRPr="00084C5E">
        <w:rPr>
          <w:rStyle w:val="FootnoteReference"/>
          <w:rFonts w:asciiTheme="minorBidi" w:hAnsiTheme="minorBidi" w:cstheme="minorBidi"/>
        </w:rPr>
        <w:footnoteRef/>
      </w:r>
      <w:r w:rsidRPr="00084C5E">
        <w:rPr>
          <w:rFonts w:asciiTheme="minorBidi" w:hAnsiTheme="minorBidi" w:cstheme="minorBidi"/>
          <w:rtl/>
        </w:rPr>
        <w:t xml:space="preserve"> </w:t>
      </w:r>
      <w:r w:rsidRPr="00084C5E">
        <w:rPr>
          <w:rFonts w:asciiTheme="minorBidi" w:hAnsiTheme="minorBidi" w:cstheme="minorBidi"/>
        </w:rPr>
        <w:t>In this vein, see Noble’s article in the “for further study” section. I believe that his numerous emendations go too far</w:t>
      </w:r>
      <w:r>
        <w:rPr>
          <w:rFonts w:asciiTheme="minorBidi" w:hAnsiTheme="minorBidi" w:cstheme="minorBidi"/>
        </w:rPr>
        <w:t>,</w:t>
      </w:r>
      <w:r w:rsidRPr="00084C5E">
        <w:rPr>
          <w:rFonts w:asciiTheme="minorBidi" w:hAnsiTheme="minorBidi" w:cstheme="minorBidi"/>
        </w:rPr>
        <w:t xml:space="preserve"> and his reconstruction of the verse, while insightful and clever, relies on too many scribal errors or “modifications</w:t>
      </w:r>
      <w:r>
        <w:rPr>
          <w:rFonts w:asciiTheme="minorBidi" w:hAnsiTheme="minorBidi" w:cstheme="minorBidi"/>
        </w:rPr>
        <w:t>.</w:t>
      </w:r>
      <w:r w:rsidRPr="00084C5E">
        <w:rPr>
          <w:rFonts w:asciiTheme="minorBidi" w:hAnsiTheme="minorBidi" w:cstheme="minorBidi"/>
        </w:rPr>
        <w:t>”</w:t>
      </w:r>
    </w:p>
  </w:footnote>
  <w:footnote w:id="5">
    <w:p w14:paraId="6E1F4FDD" w14:textId="5E5975FC" w:rsidR="00466C0C" w:rsidRPr="00084C5E" w:rsidRDefault="00466C0C">
      <w:pPr>
        <w:pStyle w:val="FootnoteText"/>
        <w:bidi w:val="0"/>
        <w:jc w:val="both"/>
        <w:rPr>
          <w:rFonts w:asciiTheme="minorBidi" w:hAnsiTheme="minorBidi" w:cstheme="minorBidi"/>
        </w:rPr>
      </w:pPr>
      <w:r w:rsidRPr="00084C5E">
        <w:rPr>
          <w:rStyle w:val="FootnoteReference"/>
          <w:rFonts w:asciiTheme="minorBidi" w:hAnsiTheme="minorBidi" w:cstheme="minorBidi"/>
        </w:rPr>
        <w:footnoteRef/>
      </w:r>
      <w:r w:rsidRPr="00084C5E">
        <w:rPr>
          <w:rFonts w:asciiTheme="minorBidi" w:hAnsiTheme="minorBidi" w:cstheme="minorBidi"/>
          <w:rtl/>
        </w:rPr>
        <w:t xml:space="preserve"> </w:t>
      </w:r>
      <w:r w:rsidRPr="00084C5E">
        <w:rPr>
          <w:rFonts w:asciiTheme="minorBidi" w:hAnsiTheme="minorBidi" w:cstheme="minorBidi"/>
        </w:rPr>
        <w:t>Similarly</w:t>
      </w:r>
      <w:r>
        <w:rPr>
          <w:rFonts w:asciiTheme="minorBidi" w:hAnsiTheme="minorBidi" w:cstheme="minorBidi"/>
        </w:rPr>
        <w:t>, see</w:t>
      </w:r>
      <w:r w:rsidRPr="00084C5E">
        <w:rPr>
          <w:rFonts w:asciiTheme="minorBidi" w:hAnsiTheme="minorBidi" w:cstheme="minorBidi"/>
        </w:rPr>
        <w:t xml:space="preserve"> Hakham in </w:t>
      </w:r>
      <w:r w:rsidRPr="00084C5E">
        <w:rPr>
          <w:rFonts w:asciiTheme="minorBidi" w:hAnsiTheme="minorBidi" w:cstheme="minorBidi"/>
          <w:i/>
          <w:iCs/>
        </w:rPr>
        <w:t>Da’at Mikra</w:t>
      </w:r>
      <w:r>
        <w:rPr>
          <w:rFonts w:asciiTheme="minorBidi" w:hAnsiTheme="minorBidi" w:cstheme="minorBidi"/>
        </w:rPr>
        <w:t>,</w:t>
      </w:r>
      <w:r w:rsidRPr="00084C5E">
        <w:rPr>
          <w:rFonts w:asciiTheme="minorBidi" w:hAnsiTheme="minorBidi" w:cstheme="minorBidi"/>
          <w:i/>
          <w:iCs/>
        </w:rPr>
        <w:t xml:space="preserve"> </w:t>
      </w:r>
      <w:r w:rsidRPr="00084C5E">
        <w:rPr>
          <w:rFonts w:asciiTheme="minorBidi" w:hAnsiTheme="minorBidi" w:cstheme="minorBidi"/>
        </w:rPr>
        <w:t>p. 52</w:t>
      </w:r>
      <w:r>
        <w:rPr>
          <w:rFonts w:asciiTheme="minorBidi" w:hAnsiTheme="minorBidi" w:cstheme="minorBidi"/>
        </w:rPr>
        <w:t>,</w:t>
      </w:r>
      <w:r w:rsidRPr="00084C5E">
        <w:rPr>
          <w:rFonts w:asciiTheme="minorBidi" w:hAnsiTheme="minorBidi" w:cstheme="minorBidi"/>
        </w:rPr>
        <w:t xml:space="preserve"> although he suggests that the person in charge of this funeral practice was a relative, somewhat combining the “alternate relative” meaning first proposed by ibn K</w:t>
      </w:r>
      <w:r>
        <w:rPr>
          <w:rFonts w:asciiTheme="minorBidi" w:hAnsiTheme="minorBidi" w:cstheme="minorBidi"/>
        </w:rPr>
        <w:t>u</w:t>
      </w:r>
      <w:r w:rsidRPr="00084C5E">
        <w:rPr>
          <w:rFonts w:asciiTheme="minorBidi" w:hAnsiTheme="minorBidi" w:cstheme="minorBidi"/>
        </w:rPr>
        <w:t>r</w:t>
      </w:r>
      <w:r>
        <w:rPr>
          <w:rFonts w:asciiTheme="minorBidi" w:hAnsiTheme="minorBidi" w:cstheme="minorBidi"/>
        </w:rPr>
        <w:t>a</w:t>
      </w:r>
      <w:r w:rsidRPr="00084C5E">
        <w:rPr>
          <w:rFonts w:asciiTheme="minorBidi" w:hAnsiTheme="minorBidi" w:cstheme="minorBidi"/>
        </w:rPr>
        <w:t>ish</w:t>
      </w:r>
      <w:r>
        <w:rPr>
          <w:rFonts w:asciiTheme="minorBidi" w:hAnsiTheme="minorBidi" w:cstheme="minorBidi"/>
        </w:rPr>
        <w:t>.</w:t>
      </w:r>
    </w:p>
  </w:footnote>
  <w:footnote w:id="6">
    <w:p w14:paraId="1763610F" w14:textId="77777777" w:rsidR="00466C0C" w:rsidRPr="00084C5E" w:rsidRDefault="00466C0C" w:rsidP="005D3693">
      <w:pPr>
        <w:pStyle w:val="FootnoteText"/>
        <w:bidi w:val="0"/>
        <w:jc w:val="both"/>
        <w:rPr>
          <w:rFonts w:asciiTheme="minorBidi" w:hAnsiTheme="minorBidi" w:cstheme="minorBidi"/>
        </w:rPr>
      </w:pPr>
      <w:r w:rsidRPr="00084C5E">
        <w:rPr>
          <w:rStyle w:val="FootnoteReference"/>
          <w:rFonts w:asciiTheme="minorBidi" w:hAnsiTheme="minorBidi" w:cstheme="minorBidi"/>
        </w:rPr>
        <w:footnoteRef/>
      </w:r>
      <w:r w:rsidRPr="00084C5E">
        <w:rPr>
          <w:rFonts w:asciiTheme="minorBidi" w:hAnsiTheme="minorBidi" w:cstheme="minorBidi"/>
          <w:rtl/>
        </w:rPr>
        <w:t xml:space="preserve"> </w:t>
      </w:r>
      <w:r w:rsidR="00112DE3">
        <w:rPr>
          <w:rFonts w:asciiTheme="minorBidi" w:hAnsiTheme="minorBidi" w:cstheme="minorBidi"/>
          <w:i/>
          <w:iCs/>
        </w:rPr>
        <w:t>Mikra L</w:t>
      </w:r>
      <w:r w:rsidRPr="00084C5E">
        <w:rPr>
          <w:rFonts w:asciiTheme="minorBidi" w:hAnsiTheme="minorBidi" w:cstheme="minorBidi"/>
          <w:i/>
          <w:iCs/>
        </w:rPr>
        <w:t>e</w:t>
      </w:r>
      <w:r w:rsidR="00112DE3">
        <w:rPr>
          <w:rFonts w:asciiTheme="minorBidi" w:hAnsiTheme="minorBidi" w:cstheme="minorBidi"/>
          <w:i/>
          <w:iCs/>
        </w:rPr>
        <w:t>-</w:t>
      </w:r>
      <w:r w:rsidRPr="00084C5E">
        <w:rPr>
          <w:rFonts w:asciiTheme="minorBidi" w:hAnsiTheme="minorBidi" w:cstheme="minorBidi"/>
          <w:i/>
          <w:iCs/>
        </w:rPr>
        <w:t>Yisrael</w:t>
      </w:r>
      <w:r w:rsidRPr="00084C5E">
        <w:rPr>
          <w:rFonts w:asciiTheme="minorBidi" w:hAnsiTheme="minorBidi" w:cstheme="minorBidi"/>
        </w:rPr>
        <w:t>, p. 108</w:t>
      </w:r>
      <w:r>
        <w:rPr>
          <w:rFonts w:asciiTheme="minorBidi" w:hAnsiTheme="minorBidi" w:cstheme="minorBidi"/>
        </w:rPr>
        <w:t>.</w:t>
      </w:r>
    </w:p>
  </w:footnote>
  <w:footnote w:id="7">
    <w:p w14:paraId="5A8F3A90" w14:textId="6B98600E" w:rsidR="00466C0C" w:rsidRPr="00084C5E" w:rsidRDefault="00466C0C">
      <w:pPr>
        <w:pStyle w:val="FootnoteText"/>
        <w:bidi w:val="0"/>
        <w:jc w:val="both"/>
        <w:rPr>
          <w:rFonts w:asciiTheme="minorBidi" w:hAnsiTheme="minorBidi" w:cstheme="minorBidi"/>
        </w:rPr>
      </w:pPr>
      <w:r w:rsidRPr="00084C5E">
        <w:rPr>
          <w:rStyle w:val="FootnoteReference"/>
          <w:rFonts w:asciiTheme="minorBidi" w:hAnsiTheme="minorBidi" w:cstheme="minorBidi"/>
        </w:rPr>
        <w:footnoteRef/>
      </w:r>
      <w:r>
        <w:rPr>
          <w:rFonts w:asciiTheme="minorBidi" w:hAnsiTheme="minorBidi" w:cstheme="minorBidi"/>
        </w:rPr>
        <w:t xml:space="preserve"> It is</w:t>
      </w:r>
      <w:r w:rsidRPr="00084C5E">
        <w:rPr>
          <w:rFonts w:asciiTheme="minorBidi" w:hAnsiTheme="minorBidi" w:cstheme="minorBidi"/>
        </w:rPr>
        <w:t xml:space="preserve"> certainly possible that the LXX had a different vorlage – or that, as happened not infrequently, the authors/translators made “improvements” to the Biblical text as they saw fit</w:t>
      </w:r>
      <w:r>
        <w:rPr>
          <w:rFonts w:asciiTheme="minorBidi" w:hAnsiTheme="minorBidi" w:cstheme="minorBidi"/>
        </w:rPr>
        <w:t>.</w:t>
      </w:r>
    </w:p>
  </w:footnote>
  <w:footnote w:id="8">
    <w:p w14:paraId="43C69668" w14:textId="20950803" w:rsidR="00466C0C" w:rsidRPr="00084C5E" w:rsidRDefault="00466C0C">
      <w:pPr>
        <w:pStyle w:val="FootnoteText"/>
        <w:bidi w:val="0"/>
        <w:jc w:val="both"/>
        <w:rPr>
          <w:rFonts w:asciiTheme="minorBidi" w:hAnsiTheme="minorBidi" w:cstheme="minorBidi"/>
        </w:rPr>
      </w:pPr>
      <w:r w:rsidRPr="00084C5E">
        <w:rPr>
          <w:rStyle w:val="FootnoteReference"/>
          <w:rFonts w:asciiTheme="minorBidi" w:hAnsiTheme="minorBidi" w:cstheme="minorBidi"/>
        </w:rPr>
        <w:footnoteRef/>
      </w:r>
      <w:r w:rsidRPr="00084C5E">
        <w:rPr>
          <w:rFonts w:asciiTheme="minorBidi" w:hAnsiTheme="minorBidi" w:cstheme="minorBidi"/>
          <w:rtl/>
        </w:rPr>
        <w:t xml:space="preserve"> </w:t>
      </w:r>
      <w:r w:rsidRPr="00084C5E">
        <w:rPr>
          <w:rFonts w:asciiTheme="minorBidi" w:hAnsiTheme="minorBidi" w:cstheme="minorBidi"/>
        </w:rPr>
        <w:t xml:space="preserve">There is one mention in </w:t>
      </w:r>
      <w:r w:rsidRPr="00F202D9">
        <w:rPr>
          <w:rFonts w:asciiTheme="minorBidi" w:hAnsiTheme="minorBidi" w:cstheme="minorBidi"/>
          <w:i/>
          <w:iCs/>
        </w:rPr>
        <w:t>Tanakh</w:t>
      </w:r>
      <w:r w:rsidRPr="00084C5E">
        <w:rPr>
          <w:rFonts w:asciiTheme="minorBidi" w:hAnsiTheme="minorBidi" w:cstheme="minorBidi"/>
        </w:rPr>
        <w:t xml:space="preserve"> of actually burning the dead</w:t>
      </w:r>
      <w:r>
        <w:rPr>
          <w:rFonts w:asciiTheme="minorBidi" w:hAnsiTheme="minorBidi" w:cstheme="minorBidi"/>
        </w:rPr>
        <w:t xml:space="preserve"> –  </w:t>
      </w:r>
      <w:r w:rsidRPr="00084C5E">
        <w:rPr>
          <w:rFonts w:asciiTheme="minorBidi" w:hAnsiTheme="minorBidi" w:cstheme="minorBidi"/>
        </w:rPr>
        <w:t xml:space="preserve">the case of the loyal people of Yavesh Gilad burning </w:t>
      </w:r>
      <w:r>
        <w:rPr>
          <w:rFonts w:asciiTheme="minorBidi" w:hAnsiTheme="minorBidi" w:cstheme="minorBidi"/>
        </w:rPr>
        <w:t xml:space="preserve">the bodies of </w:t>
      </w:r>
      <w:r w:rsidRPr="00084C5E">
        <w:rPr>
          <w:rFonts w:asciiTheme="minorBidi" w:hAnsiTheme="minorBidi" w:cstheme="minorBidi"/>
        </w:rPr>
        <w:t>Shaul and Yonatan after the Pelishtim decapitated them and publicly shamed them (</w:t>
      </w:r>
      <w:r w:rsidRPr="00084C5E">
        <w:rPr>
          <w:rFonts w:asciiTheme="minorBidi" w:hAnsiTheme="minorBidi" w:cstheme="minorBidi"/>
          <w:i/>
          <w:iCs/>
        </w:rPr>
        <w:t>Shmuel</w:t>
      </w:r>
      <w:r w:rsidRPr="00084C5E">
        <w:rPr>
          <w:rFonts w:asciiTheme="minorBidi" w:hAnsiTheme="minorBidi" w:cstheme="minorBidi"/>
        </w:rPr>
        <w:t xml:space="preserve"> I 31:12)</w:t>
      </w:r>
      <w:r>
        <w:rPr>
          <w:rFonts w:asciiTheme="minorBidi" w:hAnsiTheme="minorBidi" w:cstheme="minorBidi"/>
        </w:rPr>
        <w:t xml:space="preserve"> </w:t>
      </w:r>
      <w:r w:rsidRPr="00084C5E">
        <w:rPr>
          <w:rFonts w:asciiTheme="minorBidi" w:hAnsiTheme="minorBidi" w:cstheme="minorBidi"/>
        </w:rPr>
        <w:t xml:space="preserve">– but as context indicates, that was an extraordinary case </w:t>
      </w:r>
      <w:r>
        <w:rPr>
          <w:rFonts w:asciiTheme="minorBidi" w:hAnsiTheme="minorBidi" w:cstheme="minorBidi"/>
        </w:rPr>
        <w:t>that</w:t>
      </w:r>
      <w:r w:rsidRPr="00084C5E">
        <w:rPr>
          <w:rFonts w:asciiTheme="minorBidi" w:hAnsiTheme="minorBidi" w:cstheme="minorBidi"/>
        </w:rPr>
        <w:t xml:space="preserve"> sheds little light on regular funerary practices. </w:t>
      </w:r>
    </w:p>
  </w:footnote>
  <w:footnote w:id="9">
    <w:p w14:paraId="3484E36E" w14:textId="10610F9E" w:rsidR="00466C0C" w:rsidRPr="00084C5E" w:rsidRDefault="00466C0C" w:rsidP="00084C5E">
      <w:pPr>
        <w:pStyle w:val="FootnoteText"/>
        <w:bidi w:val="0"/>
        <w:jc w:val="both"/>
        <w:rPr>
          <w:rFonts w:asciiTheme="minorBidi" w:hAnsiTheme="minorBidi" w:cstheme="minorBidi"/>
        </w:rPr>
      </w:pPr>
      <w:r w:rsidRPr="00084C5E">
        <w:rPr>
          <w:rStyle w:val="FootnoteReference"/>
          <w:rFonts w:asciiTheme="minorBidi" w:hAnsiTheme="minorBidi" w:cstheme="minorBidi"/>
        </w:rPr>
        <w:footnoteRef/>
      </w:r>
      <w:r w:rsidRPr="00084C5E">
        <w:rPr>
          <w:rFonts w:asciiTheme="minorBidi" w:hAnsiTheme="minorBidi" w:cstheme="minorBidi"/>
          <w:rtl/>
        </w:rPr>
        <w:t xml:space="preserve"> </w:t>
      </w:r>
      <w:r w:rsidRPr="00084C5E">
        <w:rPr>
          <w:rFonts w:asciiTheme="minorBidi" w:hAnsiTheme="minorBidi" w:cstheme="minorBidi"/>
        </w:rPr>
        <w:t xml:space="preserve">See ibn Kaspi here, who uses the verse in </w:t>
      </w:r>
      <w:r w:rsidRPr="00084C5E">
        <w:rPr>
          <w:rFonts w:asciiTheme="minorBidi" w:hAnsiTheme="minorBidi" w:cstheme="minorBidi"/>
          <w:i/>
          <w:iCs/>
        </w:rPr>
        <w:t>Tehillim</w:t>
      </w:r>
      <w:r w:rsidRPr="00084C5E">
        <w:rPr>
          <w:rFonts w:asciiTheme="minorBidi" w:hAnsiTheme="minorBidi" w:cstheme="minorBidi"/>
        </w:rPr>
        <w:t xml:space="preserve"> to explain our</w:t>
      </w:r>
      <w:r>
        <w:rPr>
          <w:rFonts w:asciiTheme="minorBidi" w:hAnsiTheme="minorBidi" w:cstheme="minorBidi"/>
        </w:rPr>
        <w:t xml:space="preserve"> verse.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6F7"/>
    <w:rsid w:val="0000754C"/>
    <w:rsid w:val="0003176C"/>
    <w:rsid w:val="00050750"/>
    <w:rsid w:val="0007138D"/>
    <w:rsid w:val="00080CE4"/>
    <w:rsid w:val="00084C5E"/>
    <w:rsid w:val="000910A7"/>
    <w:rsid w:val="000B17A1"/>
    <w:rsid w:val="000C4054"/>
    <w:rsid w:val="000C65C4"/>
    <w:rsid w:val="000D4DD1"/>
    <w:rsid w:val="00112DE3"/>
    <w:rsid w:val="00134D03"/>
    <w:rsid w:val="00136594"/>
    <w:rsid w:val="001379F5"/>
    <w:rsid w:val="00153A06"/>
    <w:rsid w:val="00153B46"/>
    <w:rsid w:val="001621B6"/>
    <w:rsid w:val="00187C80"/>
    <w:rsid w:val="00192176"/>
    <w:rsid w:val="00196FE5"/>
    <w:rsid w:val="001A3E7F"/>
    <w:rsid w:val="001E7BC8"/>
    <w:rsid w:val="002031BC"/>
    <w:rsid w:val="00213E04"/>
    <w:rsid w:val="00220AE8"/>
    <w:rsid w:val="0024175A"/>
    <w:rsid w:val="00263219"/>
    <w:rsid w:val="00284B53"/>
    <w:rsid w:val="002B1511"/>
    <w:rsid w:val="002B2569"/>
    <w:rsid w:val="002B70E6"/>
    <w:rsid w:val="002D781C"/>
    <w:rsid w:val="002F33FD"/>
    <w:rsid w:val="002F7AC4"/>
    <w:rsid w:val="00304836"/>
    <w:rsid w:val="003211C7"/>
    <w:rsid w:val="00322321"/>
    <w:rsid w:val="003459C7"/>
    <w:rsid w:val="003629FA"/>
    <w:rsid w:val="00377922"/>
    <w:rsid w:val="00393EA4"/>
    <w:rsid w:val="003B4CE8"/>
    <w:rsid w:val="003E2BC4"/>
    <w:rsid w:val="004054E8"/>
    <w:rsid w:val="0040786A"/>
    <w:rsid w:val="00411D54"/>
    <w:rsid w:val="004159D9"/>
    <w:rsid w:val="00436A7C"/>
    <w:rsid w:val="00466C0C"/>
    <w:rsid w:val="0047175C"/>
    <w:rsid w:val="00482479"/>
    <w:rsid w:val="004826F7"/>
    <w:rsid w:val="004A1E13"/>
    <w:rsid w:val="004B6F84"/>
    <w:rsid w:val="004D1150"/>
    <w:rsid w:val="004E183F"/>
    <w:rsid w:val="00500300"/>
    <w:rsid w:val="00500562"/>
    <w:rsid w:val="00503E02"/>
    <w:rsid w:val="0051252C"/>
    <w:rsid w:val="00531AFC"/>
    <w:rsid w:val="005865A0"/>
    <w:rsid w:val="005A0568"/>
    <w:rsid w:val="005B76FD"/>
    <w:rsid w:val="005D3693"/>
    <w:rsid w:val="005E29C8"/>
    <w:rsid w:val="005F3DD3"/>
    <w:rsid w:val="005F5EEC"/>
    <w:rsid w:val="006042E5"/>
    <w:rsid w:val="006175F2"/>
    <w:rsid w:val="00694B47"/>
    <w:rsid w:val="006966EB"/>
    <w:rsid w:val="006B4F79"/>
    <w:rsid w:val="006C0174"/>
    <w:rsid w:val="006C0304"/>
    <w:rsid w:val="006C7F46"/>
    <w:rsid w:val="006E5DBB"/>
    <w:rsid w:val="00712421"/>
    <w:rsid w:val="0072140A"/>
    <w:rsid w:val="00734977"/>
    <w:rsid w:val="007357C8"/>
    <w:rsid w:val="007544EE"/>
    <w:rsid w:val="0075501A"/>
    <w:rsid w:val="00760A31"/>
    <w:rsid w:val="00766E01"/>
    <w:rsid w:val="007735A1"/>
    <w:rsid w:val="00775ACD"/>
    <w:rsid w:val="007E3326"/>
    <w:rsid w:val="00812F47"/>
    <w:rsid w:val="00831B58"/>
    <w:rsid w:val="008515BC"/>
    <w:rsid w:val="00867467"/>
    <w:rsid w:val="0089109C"/>
    <w:rsid w:val="008936D3"/>
    <w:rsid w:val="008C6629"/>
    <w:rsid w:val="008D77CB"/>
    <w:rsid w:val="00903C26"/>
    <w:rsid w:val="00910CFE"/>
    <w:rsid w:val="009150A5"/>
    <w:rsid w:val="00944DA9"/>
    <w:rsid w:val="0095474D"/>
    <w:rsid w:val="00965117"/>
    <w:rsid w:val="00965ADB"/>
    <w:rsid w:val="0099418C"/>
    <w:rsid w:val="0099721D"/>
    <w:rsid w:val="009A055E"/>
    <w:rsid w:val="009A43CC"/>
    <w:rsid w:val="009A7064"/>
    <w:rsid w:val="009B6C6E"/>
    <w:rsid w:val="009D1B42"/>
    <w:rsid w:val="009E2611"/>
    <w:rsid w:val="009F3AB8"/>
    <w:rsid w:val="009F6C38"/>
    <w:rsid w:val="00A06AF0"/>
    <w:rsid w:val="00A1594A"/>
    <w:rsid w:val="00A26072"/>
    <w:rsid w:val="00A80F7C"/>
    <w:rsid w:val="00AF4F0C"/>
    <w:rsid w:val="00B32D35"/>
    <w:rsid w:val="00B5458E"/>
    <w:rsid w:val="00B571C9"/>
    <w:rsid w:val="00BA739A"/>
    <w:rsid w:val="00BF1E61"/>
    <w:rsid w:val="00BF49F8"/>
    <w:rsid w:val="00BF7649"/>
    <w:rsid w:val="00C05602"/>
    <w:rsid w:val="00C45454"/>
    <w:rsid w:val="00C45D72"/>
    <w:rsid w:val="00C57A2D"/>
    <w:rsid w:val="00C834BA"/>
    <w:rsid w:val="00C85E44"/>
    <w:rsid w:val="00CE2A8B"/>
    <w:rsid w:val="00CE78F8"/>
    <w:rsid w:val="00CF6581"/>
    <w:rsid w:val="00D053D3"/>
    <w:rsid w:val="00D05819"/>
    <w:rsid w:val="00D1114C"/>
    <w:rsid w:val="00D14FDA"/>
    <w:rsid w:val="00D43FEF"/>
    <w:rsid w:val="00D63CDA"/>
    <w:rsid w:val="00D75A8A"/>
    <w:rsid w:val="00D7721E"/>
    <w:rsid w:val="00D91860"/>
    <w:rsid w:val="00D92C2C"/>
    <w:rsid w:val="00DC0AD4"/>
    <w:rsid w:val="00DC1B44"/>
    <w:rsid w:val="00E34D97"/>
    <w:rsid w:val="00EC3C86"/>
    <w:rsid w:val="00EF7822"/>
    <w:rsid w:val="00F0686C"/>
    <w:rsid w:val="00F15B87"/>
    <w:rsid w:val="00F202D9"/>
    <w:rsid w:val="00F31D34"/>
    <w:rsid w:val="00F44D71"/>
    <w:rsid w:val="00F52C5B"/>
    <w:rsid w:val="00F56839"/>
    <w:rsid w:val="00F611FF"/>
    <w:rsid w:val="00F82FD8"/>
    <w:rsid w:val="00FE6798"/>
    <w:rsid w:val="00FF33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C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Narkisim"/>
        <w:sz w:val="24"/>
        <w:szCs w:val="24"/>
        <w:lang w:val="en-US" w:eastAsia="en-US" w:bidi="he-IL"/>
      </w:rPr>
    </w:rPrDefault>
    <w:pPrDefault>
      <w:pPr>
        <w:bidi/>
        <w:ind w:left="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6F7"/>
    <w:pPr>
      <w:spacing w:line="360" w:lineRule="auto"/>
      <w:ind w:lef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826F7"/>
    <w:pPr>
      <w:tabs>
        <w:tab w:val="center" w:pos="4320"/>
        <w:tab w:val="right" w:pos="8640"/>
      </w:tabs>
      <w:spacing w:line="240" w:lineRule="auto"/>
    </w:pPr>
  </w:style>
  <w:style w:type="character" w:customStyle="1" w:styleId="FooterChar">
    <w:name w:val="Footer Char"/>
    <w:basedOn w:val="DefaultParagraphFont"/>
    <w:link w:val="Footer"/>
    <w:uiPriority w:val="99"/>
    <w:rsid w:val="004826F7"/>
  </w:style>
  <w:style w:type="paragraph" w:customStyle="1" w:styleId="CC">
    <w:name w:val="CC"/>
    <w:basedOn w:val="BodyText"/>
    <w:rsid w:val="000D4DD1"/>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NoSpacing">
    <w:name w:val="No Spacing"/>
    <w:uiPriority w:val="1"/>
    <w:qFormat/>
    <w:rsid w:val="000D4DD1"/>
    <w:pPr>
      <w:ind w:left="0"/>
      <w:jc w:val="left"/>
    </w:pPr>
  </w:style>
  <w:style w:type="paragraph" w:styleId="BodyText">
    <w:name w:val="Body Text"/>
    <w:basedOn w:val="Normal"/>
    <w:link w:val="BodyTextChar"/>
    <w:uiPriority w:val="99"/>
    <w:semiHidden/>
    <w:unhideWhenUsed/>
    <w:rsid w:val="000D4DD1"/>
    <w:pPr>
      <w:spacing w:after="120"/>
    </w:pPr>
  </w:style>
  <w:style w:type="character" w:customStyle="1" w:styleId="BodyTextChar">
    <w:name w:val="Body Text Char"/>
    <w:basedOn w:val="DefaultParagraphFont"/>
    <w:link w:val="BodyText"/>
    <w:uiPriority w:val="99"/>
    <w:semiHidden/>
    <w:rsid w:val="000D4DD1"/>
  </w:style>
  <w:style w:type="paragraph" w:styleId="FootnoteText">
    <w:name w:val="footnote text"/>
    <w:basedOn w:val="Normal"/>
    <w:link w:val="FootnoteTextChar"/>
    <w:uiPriority w:val="99"/>
    <w:semiHidden/>
    <w:unhideWhenUsed/>
    <w:rsid w:val="003B4CE8"/>
    <w:pPr>
      <w:spacing w:line="240" w:lineRule="auto"/>
    </w:pPr>
    <w:rPr>
      <w:sz w:val="20"/>
      <w:szCs w:val="20"/>
    </w:rPr>
  </w:style>
  <w:style w:type="character" w:customStyle="1" w:styleId="FootnoteTextChar">
    <w:name w:val="Footnote Text Char"/>
    <w:basedOn w:val="DefaultParagraphFont"/>
    <w:link w:val="FootnoteText"/>
    <w:uiPriority w:val="99"/>
    <w:semiHidden/>
    <w:rsid w:val="003B4CE8"/>
    <w:rPr>
      <w:sz w:val="20"/>
      <w:szCs w:val="20"/>
    </w:rPr>
  </w:style>
  <w:style w:type="character" w:styleId="FootnoteReference">
    <w:name w:val="footnote reference"/>
    <w:basedOn w:val="DefaultParagraphFont"/>
    <w:uiPriority w:val="99"/>
    <w:semiHidden/>
    <w:unhideWhenUsed/>
    <w:rsid w:val="003B4CE8"/>
    <w:rPr>
      <w:vertAlign w:val="superscript"/>
    </w:rPr>
  </w:style>
  <w:style w:type="paragraph" w:styleId="Header">
    <w:name w:val="header"/>
    <w:basedOn w:val="Normal"/>
    <w:link w:val="HeaderChar"/>
    <w:uiPriority w:val="99"/>
    <w:unhideWhenUsed/>
    <w:rsid w:val="00084C5E"/>
    <w:pPr>
      <w:tabs>
        <w:tab w:val="center" w:pos="4320"/>
        <w:tab w:val="right" w:pos="8640"/>
      </w:tabs>
      <w:spacing w:line="240" w:lineRule="auto"/>
    </w:pPr>
  </w:style>
  <w:style w:type="character" w:customStyle="1" w:styleId="HeaderChar">
    <w:name w:val="Header Char"/>
    <w:basedOn w:val="DefaultParagraphFont"/>
    <w:link w:val="Header"/>
    <w:uiPriority w:val="99"/>
    <w:rsid w:val="00084C5E"/>
  </w:style>
  <w:style w:type="character" w:styleId="Hyperlink">
    <w:name w:val="Hyperlink"/>
    <w:basedOn w:val="DefaultParagraphFont"/>
    <w:uiPriority w:val="99"/>
    <w:unhideWhenUsed/>
    <w:rsid w:val="00084C5E"/>
    <w:rPr>
      <w:color w:val="0563C1" w:themeColor="hyperlink"/>
      <w:u w:val="single"/>
    </w:rPr>
  </w:style>
  <w:style w:type="character" w:styleId="CommentReference">
    <w:name w:val="annotation reference"/>
    <w:basedOn w:val="DefaultParagraphFont"/>
    <w:uiPriority w:val="99"/>
    <w:semiHidden/>
    <w:unhideWhenUsed/>
    <w:rsid w:val="00112DE3"/>
    <w:rPr>
      <w:sz w:val="16"/>
      <w:szCs w:val="16"/>
    </w:rPr>
  </w:style>
  <w:style w:type="paragraph" w:styleId="CommentText">
    <w:name w:val="annotation text"/>
    <w:basedOn w:val="Normal"/>
    <w:link w:val="CommentTextChar"/>
    <w:uiPriority w:val="99"/>
    <w:semiHidden/>
    <w:unhideWhenUsed/>
    <w:rsid w:val="00112DE3"/>
    <w:pPr>
      <w:spacing w:line="240" w:lineRule="auto"/>
    </w:pPr>
    <w:rPr>
      <w:sz w:val="20"/>
      <w:szCs w:val="20"/>
    </w:rPr>
  </w:style>
  <w:style w:type="character" w:customStyle="1" w:styleId="CommentTextChar">
    <w:name w:val="Comment Text Char"/>
    <w:basedOn w:val="DefaultParagraphFont"/>
    <w:link w:val="CommentText"/>
    <w:uiPriority w:val="99"/>
    <w:semiHidden/>
    <w:rsid w:val="00112DE3"/>
    <w:rPr>
      <w:sz w:val="20"/>
      <w:szCs w:val="20"/>
    </w:rPr>
  </w:style>
  <w:style w:type="paragraph" w:styleId="CommentSubject">
    <w:name w:val="annotation subject"/>
    <w:basedOn w:val="CommentText"/>
    <w:next w:val="CommentText"/>
    <w:link w:val="CommentSubjectChar"/>
    <w:uiPriority w:val="99"/>
    <w:semiHidden/>
    <w:unhideWhenUsed/>
    <w:rsid w:val="00112DE3"/>
    <w:rPr>
      <w:b/>
      <w:bCs/>
    </w:rPr>
  </w:style>
  <w:style w:type="character" w:customStyle="1" w:styleId="CommentSubjectChar">
    <w:name w:val="Comment Subject Char"/>
    <w:basedOn w:val="CommentTextChar"/>
    <w:link w:val="CommentSubject"/>
    <w:uiPriority w:val="99"/>
    <w:semiHidden/>
    <w:rsid w:val="00112DE3"/>
    <w:rPr>
      <w:b/>
      <w:bCs/>
      <w:sz w:val="20"/>
      <w:szCs w:val="20"/>
    </w:rPr>
  </w:style>
  <w:style w:type="paragraph" w:styleId="Revision">
    <w:name w:val="Revision"/>
    <w:hidden/>
    <w:uiPriority w:val="99"/>
    <w:semiHidden/>
    <w:rsid w:val="00112DE3"/>
    <w:pPr>
      <w:bidi w:val="0"/>
      <w:ind w:left="0"/>
      <w:jc w:val="left"/>
    </w:pPr>
  </w:style>
  <w:style w:type="paragraph" w:styleId="BalloonText">
    <w:name w:val="Balloon Text"/>
    <w:basedOn w:val="Normal"/>
    <w:link w:val="BalloonTextChar"/>
    <w:uiPriority w:val="99"/>
    <w:semiHidden/>
    <w:unhideWhenUsed/>
    <w:rsid w:val="00112D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DE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Narkisim"/>
        <w:sz w:val="24"/>
        <w:szCs w:val="24"/>
        <w:lang w:val="en-US" w:eastAsia="en-US" w:bidi="he-IL"/>
      </w:rPr>
    </w:rPrDefault>
    <w:pPrDefault>
      <w:pPr>
        <w:bidi/>
        <w:ind w:left="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6F7"/>
    <w:pPr>
      <w:spacing w:line="360" w:lineRule="auto"/>
      <w:ind w:lef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826F7"/>
    <w:pPr>
      <w:tabs>
        <w:tab w:val="center" w:pos="4320"/>
        <w:tab w:val="right" w:pos="8640"/>
      </w:tabs>
      <w:spacing w:line="240" w:lineRule="auto"/>
    </w:pPr>
  </w:style>
  <w:style w:type="character" w:customStyle="1" w:styleId="FooterChar">
    <w:name w:val="Footer Char"/>
    <w:basedOn w:val="DefaultParagraphFont"/>
    <w:link w:val="Footer"/>
    <w:uiPriority w:val="99"/>
    <w:rsid w:val="004826F7"/>
  </w:style>
  <w:style w:type="paragraph" w:customStyle="1" w:styleId="CC">
    <w:name w:val="CC"/>
    <w:basedOn w:val="BodyText"/>
    <w:rsid w:val="000D4DD1"/>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NoSpacing">
    <w:name w:val="No Spacing"/>
    <w:uiPriority w:val="1"/>
    <w:qFormat/>
    <w:rsid w:val="000D4DD1"/>
    <w:pPr>
      <w:ind w:left="0"/>
      <w:jc w:val="left"/>
    </w:pPr>
  </w:style>
  <w:style w:type="paragraph" w:styleId="BodyText">
    <w:name w:val="Body Text"/>
    <w:basedOn w:val="Normal"/>
    <w:link w:val="BodyTextChar"/>
    <w:uiPriority w:val="99"/>
    <w:semiHidden/>
    <w:unhideWhenUsed/>
    <w:rsid w:val="000D4DD1"/>
    <w:pPr>
      <w:spacing w:after="120"/>
    </w:pPr>
  </w:style>
  <w:style w:type="character" w:customStyle="1" w:styleId="BodyTextChar">
    <w:name w:val="Body Text Char"/>
    <w:basedOn w:val="DefaultParagraphFont"/>
    <w:link w:val="BodyText"/>
    <w:uiPriority w:val="99"/>
    <w:semiHidden/>
    <w:rsid w:val="000D4DD1"/>
  </w:style>
  <w:style w:type="paragraph" w:styleId="FootnoteText">
    <w:name w:val="footnote text"/>
    <w:basedOn w:val="Normal"/>
    <w:link w:val="FootnoteTextChar"/>
    <w:uiPriority w:val="99"/>
    <w:semiHidden/>
    <w:unhideWhenUsed/>
    <w:rsid w:val="003B4CE8"/>
    <w:pPr>
      <w:spacing w:line="240" w:lineRule="auto"/>
    </w:pPr>
    <w:rPr>
      <w:sz w:val="20"/>
      <w:szCs w:val="20"/>
    </w:rPr>
  </w:style>
  <w:style w:type="character" w:customStyle="1" w:styleId="FootnoteTextChar">
    <w:name w:val="Footnote Text Char"/>
    <w:basedOn w:val="DefaultParagraphFont"/>
    <w:link w:val="FootnoteText"/>
    <w:uiPriority w:val="99"/>
    <w:semiHidden/>
    <w:rsid w:val="003B4CE8"/>
    <w:rPr>
      <w:sz w:val="20"/>
      <w:szCs w:val="20"/>
    </w:rPr>
  </w:style>
  <w:style w:type="character" w:styleId="FootnoteReference">
    <w:name w:val="footnote reference"/>
    <w:basedOn w:val="DefaultParagraphFont"/>
    <w:uiPriority w:val="99"/>
    <w:semiHidden/>
    <w:unhideWhenUsed/>
    <w:rsid w:val="003B4CE8"/>
    <w:rPr>
      <w:vertAlign w:val="superscript"/>
    </w:rPr>
  </w:style>
  <w:style w:type="paragraph" w:styleId="Header">
    <w:name w:val="header"/>
    <w:basedOn w:val="Normal"/>
    <w:link w:val="HeaderChar"/>
    <w:uiPriority w:val="99"/>
    <w:unhideWhenUsed/>
    <w:rsid w:val="00084C5E"/>
    <w:pPr>
      <w:tabs>
        <w:tab w:val="center" w:pos="4320"/>
        <w:tab w:val="right" w:pos="8640"/>
      </w:tabs>
      <w:spacing w:line="240" w:lineRule="auto"/>
    </w:pPr>
  </w:style>
  <w:style w:type="character" w:customStyle="1" w:styleId="HeaderChar">
    <w:name w:val="Header Char"/>
    <w:basedOn w:val="DefaultParagraphFont"/>
    <w:link w:val="Header"/>
    <w:uiPriority w:val="99"/>
    <w:rsid w:val="00084C5E"/>
  </w:style>
  <w:style w:type="character" w:styleId="Hyperlink">
    <w:name w:val="Hyperlink"/>
    <w:basedOn w:val="DefaultParagraphFont"/>
    <w:uiPriority w:val="99"/>
    <w:unhideWhenUsed/>
    <w:rsid w:val="00084C5E"/>
    <w:rPr>
      <w:color w:val="0563C1" w:themeColor="hyperlink"/>
      <w:u w:val="single"/>
    </w:rPr>
  </w:style>
  <w:style w:type="character" w:styleId="CommentReference">
    <w:name w:val="annotation reference"/>
    <w:basedOn w:val="DefaultParagraphFont"/>
    <w:uiPriority w:val="99"/>
    <w:semiHidden/>
    <w:unhideWhenUsed/>
    <w:rsid w:val="00112DE3"/>
    <w:rPr>
      <w:sz w:val="16"/>
      <w:szCs w:val="16"/>
    </w:rPr>
  </w:style>
  <w:style w:type="paragraph" w:styleId="CommentText">
    <w:name w:val="annotation text"/>
    <w:basedOn w:val="Normal"/>
    <w:link w:val="CommentTextChar"/>
    <w:uiPriority w:val="99"/>
    <w:semiHidden/>
    <w:unhideWhenUsed/>
    <w:rsid w:val="00112DE3"/>
    <w:pPr>
      <w:spacing w:line="240" w:lineRule="auto"/>
    </w:pPr>
    <w:rPr>
      <w:sz w:val="20"/>
      <w:szCs w:val="20"/>
    </w:rPr>
  </w:style>
  <w:style w:type="character" w:customStyle="1" w:styleId="CommentTextChar">
    <w:name w:val="Comment Text Char"/>
    <w:basedOn w:val="DefaultParagraphFont"/>
    <w:link w:val="CommentText"/>
    <w:uiPriority w:val="99"/>
    <w:semiHidden/>
    <w:rsid w:val="00112DE3"/>
    <w:rPr>
      <w:sz w:val="20"/>
      <w:szCs w:val="20"/>
    </w:rPr>
  </w:style>
  <w:style w:type="paragraph" w:styleId="CommentSubject">
    <w:name w:val="annotation subject"/>
    <w:basedOn w:val="CommentText"/>
    <w:next w:val="CommentText"/>
    <w:link w:val="CommentSubjectChar"/>
    <w:uiPriority w:val="99"/>
    <w:semiHidden/>
    <w:unhideWhenUsed/>
    <w:rsid w:val="00112DE3"/>
    <w:rPr>
      <w:b/>
      <w:bCs/>
    </w:rPr>
  </w:style>
  <w:style w:type="character" w:customStyle="1" w:styleId="CommentSubjectChar">
    <w:name w:val="Comment Subject Char"/>
    <w:basedOn w:val="CommentTextChar"/>
    <w:link w:val="CommentSubject"/>
    <w:uiPriority w:val="99"/>
    <w:semiHidden/>
    <w:rsid w:val="00112DE3"/>
    <w:rPr>
      <w:b/>
      <w:bCs/>
      <w:sz w:val="20"/>
      <w:szCs w:val="20"/>
    </w:rPr>
  </w:style>
  <w:style w:type="paragraph" w:styleId="Revision">
    <w:name w:val="Revision"/>
    <w:hidden/>
    <w:uiPriority w:val="99"/>
    <w:semiHidden/>
    <w:rsid w:val="00112DE3"/>
    <w:pPr>
      <w:bidi w:val="0"/>
      <w:ind w:left="0"/>
      <w:jc w:val="left"/>
    </w:pPr>
  </w:style>
  <w:style w:type="paragraph" w:styleId="BalloonText">
    <w:name w:val="Balloon Text"/>
    <w:basedOn w:val="Normal"/>
    <w:link w:val="BalloonTextChar"/>
    <w:uiPriority w:val="99"/>
    <w:semiHidden/>
    <w:unhideWhenUsed/>
    <w:rsid w:val="00112D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D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en/shiur-59-prophecies-amos-heels-hoi-part-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AE9B9-74A1-4033-8C19-35F6EC4EB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2570</Words>
  <Characters>14654</Characters>
  <Application>Microsoft Office Word</Application>
  <DocSecurity>0</DocSecurity>
  <Lines>122</Lines>
  <Paragraphs>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 Etshalom</dc:creator>
  <cp:lastModifiedBy>tmpUser</cp:lastModifiedBy>
  <cp:revision>4</cp:revision>
  <dcterms:created xsi:type="dcterms:W3CDTF">2019-11-21T10:59:00Z</dcterms:created>
  <dcterms:modified xsi:type="dcterms:W3CDTF">2019-11-24T08:45:00Z</dcterms:modified>
</cp:coreProperties>
</file>