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191" w:rsidRPr="004213A1" w:rsidRDefault="00C27191" w:rsidP="004213A1">
      <w:pPr>
        <w:shd w:val="clear" w:color="auto" w:fill="FFFFFF"/>
        <w:spacing w:before="0" w:beforeAutospacing="0" w:after="0" w:afterAutospacing="0" w:line="240" w:lineRule="auto"/>
        <w:jc w:val="center"/>
        <w:rPr>
          <w:rFonts w:asciiTheme="minorBidi" w:hAnsiTheme="minorBidi" w:cstheme="minorBidi"/>
          <w:b/>
          <w:bCs/>
          <w:sz w:val="24"/>
          <w:szCs w:val="24"/>
        </w:rPr>
      </w:pPr>
      <w:r w:rsidRPr="004213A1">
        <w:rPr>
          <w:rFonts w:asciiTheme="minorBidi" w:hAnsiTheme="minorBidi" w:cstheme="minorBidi"/>
          <w:b/>
          <w:bCs/>
          <w:sz w:val="24"/>
          <w:szCs w:val="24"/>
        </w:rPr>
        <w:t>YESHIVAT HAR ETZION</w:t>
      </w:r>
    </w:p>
    <w:p w:rsidR="00C27191" w:rsidRPr="004213A1" w:rsidRDefault="00C27191" w:rsidP="004213A1">
      <w:pPr>
        <w:shd w:val="clear" w:color="auto" w:fill="FFFFFF"/>
        <w:spacing w:before="0" w:beforeAutospacing="0" w:after="0" w:afterAutospacing="0" w:line="240" w:lineRule="auto"/>
        <w:jc w:val="center"/>
        <w:rPr>
          <w:rFonts w:asciiTheme="minorBidi" w:hAnsiTheme="minorBidi" w:cstheme="minorBidi"/>
          <w:b/>
          <w:bCs/>
          <w:sz w:val="24"/>
          <w:szCs w:val="24"/>
        </w:rPr>
      </w:pPr>
      <w:r w:rsidRPr="004213A1">
        <w:rPr>
          <w:rFonts w:asciiTheme="minorBidi" w:hAnsiTheme="minorBidi" w:cstheme="minorBidi"/>
          <w:b/>
          <w:bCs/>
          <w:sz w:val="24"/>
          <w:szCs w:val="24"/>
        </w:rPr>
        <w:t>ISRAEL KOSCHITZKY VIRTUAL BEIT MIDRASH (VBM)</w:t>
      </w:r>
    </w:p>
    <w:p w:rsidR="00C27191" w:rsidRPr="004213A1" w:rsidRDefault="00C27191" w:rsidP="004213A1">
      <w:pPr>
        <w:pStyle w:val="style2"/>
        <w:spacing w:before="0" w:beforeAutospacing="0" w:after="0" w:afterAutospacing="0"/>
        <w:rPr>
          <w:rFonts w:asciiTheme="minorBidi" w:hAnsiTheme="minorBidi" w:cstheme="minorBidi"/>
        </w:rPr>
      </w:pPr>
      <w:r w:rsidRPr="004213A1">
        <w:rPr>
          <w:rFonts w:asciiTheme="minorBidi" w:hAnsiTheme="minorBidi" w:cstheme="minorBidi"/>
          <w:caps/>
          <w:lang w:eastAsia="en-GB"/>
        </w:rPr>
        <w:t>*********************************************************</w:t>
      </w:r>
    </w:p>
    <w:p w:rsidR="00C27191" w:rsidRPr="004213A1" w:rsidRDefault="00C27191" w:rsidP="004213A1">
      <w:pPr>
        <w:shd w:val="clear" w:color="auto" w:fill="FFFFFF"/>
        <w:spacing w:before="0" w:beforeAutospacing="0" w:after="0" w:afterAutospacing="0" w:line="240" w:lineRule="auto"/>
        <w:jc w:val="center"/>
        <w:rPr>
          <w:rFonts w:asciiTheme="minorBidi" w:hAnsiTheme="minorBidi" w:cstheme="minorBidi"/>
          <w:b/>
          <w:bCs/>
          <w:sz w:val="24"/>
          <w:szCs w:val="24"/>
        </w:rPr>
      </w:pPr>
    </w:p>
    <w:p w:rsidR="00C27191" w:rsidRPr="004213A1" w:rsidRDefault="00C27191" w:rsidP="004213A1">
      <w:pPr>
        <w:shd w:val="clear" w:color="auto" w:fill="FFFFFF"/>
        <w:spacing w:before="0" w:beforeAutospacing="0" w:after="0" w:afterAutospacing="0" w:line="240" w:lineRule="auto"/>
        <w:jc w:val="center"/>
        <w:rPr>
          <w:rFonts w:asciiTheme="minorBidi" w:hAnsiTheme="minorBidi" w:cstheme="minorBidi"/>
          <w:b/>
          <w:bCs/>
          <w:sz w:val="24"/>
          <w:szCs w:val="24"/>
        </w:rPr>
      </w:pPr>
      <w:r w:rsidRPr="004213A1">
        <w:rPr>
          <w:rFonts w:asciiTheme="minorBidi" w:hAnsiTheme="minorBidi" w:cstheme="minorBidi"/>
          <w:b/>
          <w:bCs/>
          <w:sz w:val="24"/>
          <w:szCs w:val="24"/>
        </w:rPr>
        <w:t>THE LAWS OF THE BERAKHOT</w:t>
      </w:r>
    </w:p>
    <w:p w:rsidR="00C27191" w:rsidRPr="004213A1" w:rsidRDefault="00C27191" w:rsidP="004213A1">
      <w:pPr>
        <w:spacing w:before="0" w:beforeAutospacing="0" w:after="0" w:afterAutospacing="0" w:line="240" w:lineRule="auto"/>
        <w:jc w:val="center"/>
        <w:rPr>
          <w:rFonts w:asciiTheme="minorBidi" w:hAnsiTheme="minorBidi" w:cstheme="minorBidi"/>
          <w:b/>
          <w:bCs/>
          <w:sz w:val="24"/>
          <w:szCs w:val="24"/>
        </w:rPr>
      </w:pPr>
      <w:r w:rsidRPr="004213A1">
        <w:rPr>
          <w:rFonts w:asciiTheme="minorBidi" w:hAnsiTheme="minorBidi" w:cstheme="minorBidi"/>
          <w:b/>
          <w:bCs/>
          <w:sz w:val="24"/>
          <w:szCs w:val="24"/>
        </w:rPr>
        <w:t>Rav David Brofsky</w:t>
      </w:r>
    </w:p>
    <w:p w:rsidR="00631146" w:rsidRDefault="00631146" w:rsidP="004213A1">
      <w:pPr>
        <w:spacing w:before="0" w:beforeAutospacing="0" w:after="0" w:afterAutospacing="0" w:line="240" w:lineRule="auto"/>
        <w:jc w:val="center"/>
        <w:rPr>
          <w:rFonts w:asciiTheme="minorBidi" w:hAnsiTheme="minorBidi" w:cstheme="minorBidi"/>
          <w:b/>
          <w:bCs/>
          <w:sz w:val="24"/>
          <w:szCs w:val="24"/>
        </w:rPr>
      </w:pPr>
    </w:p>
    <w:p w:rsidR="00E92BB1" w:rsidRPr="00E94F56" w:rsidRDefault="00E92BB1" w:rsidP="00E92BB1">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center"/>
        <w:rPr>
          <w:rFonts w:ascii="Arial" w:hAnsi="Arial" w:cs="Arial"/>
          <w:sz w:val="24"/>
          <w:szCs w:val="24"/>
          <w:lang w:val="en-GB"/>
        </w:rPr>
      </w:pPr>
      <w:r w:rsidRPr="00E94F56">
        <w:rPr>
          <w:rFonts w:ascii="Arial" w:hAnsi="Arial" w:cs="Arial"/>
          <w:sz w:val="24"/>
          <w:szCs w:val="24"/>
          <w:lang w:val="en-GB"/>
        </w:rPr>
        <w:t>*********************************************************</w:t>
      </w:r>
    </w:p>
    <w:p w:rsidR="00E92BB1" w:rsidRPr="00E94F56" w:rsidRDefault="00E92BB1" w:rsidP="00E92BB1">
      <w:pPr>
        <w:pStyle w:val="NormalWeb"/>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Arial" w:hAnsi="Arial" w:cs="Arial"/>
          <w:b/>
          <w:bCs/>
          <w:i/>
          <w:iCs/>
        </w:rPr>
      </w:pPr>
      <w:r w:rsidRPr="00E94F56">
        <w:rPr>
          <w:rFonts w:ascii="Arial" w:hAnsi="Arial" w:cs="Arial"/>
        </w:rPr>
        <w:t xml:space="preserve">This week’s shiurim are dedicated in loving memory </w:t>
      </w:r>
      <w:r w:rsidRPr="00E94F56">
        <w:rPr>
          <w:rFonts w:ascii="Arial" w:hAnsi="Arial" w:cs="Arial"/>
        </w:rPr>
        <w:br/>
        <w:t xml:space="preserve">of Yehuda </w:t>
      </w:r>
      <w:proofErr w:type="spellStart"/>
      <w:r w:rsidRPr="00E94F56">
        <w:rPr>
          <w:rFonts w:ascii="Arial" w:hAnsi="Arial" w:cs="Arial"/>
        </w:rPr>
        <w:t>Nattan</w:t>
      </w:r>
      <w:proofErr w:type="spellEnd"/>
      <w:r w:rsidRPr="00E94F56">
        <w:rPr>
          <w:rFonts w:ascii="Arial" w:hAnsi="Arial" w:cs="Arial"/>
        </w:rPr>
        <w:t xml:space="preserve"> </w:t>
      </w:r>
      <w:proofErr w:type="spellStart"/>
      <w:r w:rsidRPr="00E94F56">
        <w:rPr>
          <w:rFonts w:ascii="Arial" w:hAnsi="Arial" w:cs="Arial"/>
        </w:rPr>
        <w:t>Yudkowsky</w:t>
      </w:r>
      <w:proofErr w:type="spellEnd"/>
      <w:r w:rsidRPr="00E94F56">
        <w:rPr>
          <w:rFonts w:ascii="Arial" w:hAnsi="Arial" w:cs="Arial"/>
        </w:rPr>
        <w:t xml:space="preserve"> </w:t>
      </w:r>
      <w:proofErr w:type="spellStart"/>
      <w:r w:rsidRPr="00E94F56">
        <w:rPr>
          <w:rFonts w:ascii="Arial" w:hAnsi="Arial" w:cs="Arial"/>
          <w:i/>
          <w:iCs/>
        </w:rPr>
        <w:t>z”l</w:t>
      </w:r>
      <w:proofErr w:type="spellEnd"/>
      <w:r w:rsidRPr="00E94F56">
        <w:rPr>
          <w:rFonts w:ascii="Arial" w:hAnsi="Arial" w:cs="Arial"/>
        </w:rPr>
        <w:t xml:space="preserve"> whose </w:t>
      </w:r>
      <w:proofErr w:type="spellStart"/>
      <w:r w:rsidRPr="00E94F56">
        <w:rPr>
          <w:rFonts w:ascii="Arial" w:hAnsi="Arial" w:cs="Arial"/>
        </w:rPr>
        <w:t>yahrzeit</w:t>
      </w:r>
      <w:proofErr w:type="spellEnd"/>
      <w:r w:rsidRPr="00E94F56">
        <w:rPr>
          <w:rFonts w:ascii="Arial" w:hAnsi="Arial" w:cs="Arial"/>
        </w:rPr>
        <w:t xml:space="preserve"> is 17 </w:t>
      </w:r>
      <w:proofErr w:type="spellStart"/>
      <w:r w:rsidRPr="00E94F56">
        <w:rPr>
          <w:rFonts w:ascii="Arial" w:hAnsi="Arial" w:cs="Arial"/>
        </w:rPr>
        <w:t>Cheshvan</w:t>
      </w:r>
      <w:proofErr w:type="spellEnd"/>
    </w:p>
    <w:p w:rsidR="00E92BB1" w:rsidRPr="00E94F56" w:rsidRDefault="00E92BB1" w:rsidP="00E92BB1">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center"/>
        <w:rPr>
          <w:rFonts w:ascii="Arial" w:hAnsi="Arial" w:cs="Arial"/>
          <w:sz w:val="24"/>
          <w:szCs w:val="24"/>
          <w:lang w:val="en-GB"/>
        </w:rPr>
      </w:pPr>
      <w:r w:rsidRPr="00E94F56">
        <w:rPr>
          <w:rFonts w:ascii="Arial" w:hAnsi="Arial" w:cs="Arial"/>
          <w:sz w:val="24"/>
          <w:szCs w:val="24"/>
          <w:lang w:val="en-GB"/>
        </w:rPr>
        <w:t>*********************************************************</w:t>
      </w:r>
    </w:p>
    <w:p w:rsidR="00E92BB1" w:rsidRPr="004213A1" w:rsidRDefault="00E92BB1" w:rsidP="004213A1">
      <w:pPr>
        <w:spacing w:before="0" w:beforeAutospacing="0" w:after="0" w:afterAutospacing="0" w:line="240" w:lineRule="auto"/>
        <w:jc w:val="center"/>
        <w:rPr>
          <w:rFonts w:asciiTheme="minorBidi" w:hAnsiTheme="minorBidi" w:cstheme="minorBidi"/>
          <w:b/>
          <w:bCs/>
          <w:sz w:val="24"/>
          <w:szCs w:val="24"/>
        </w:rPr>
      </w:pPr>
      <w:bookmarkStart w:id="0" w:name="_GoBack"/>
      <w:bookmarkEnd w:id="0"/>
    </w:p>
    <w:p w:rsidR="00110897" w:rsidRPr="004213A1" w:rsidRDefault="00191722" w:rsidP="004213A1">
      <w:pPr>
        <w:spacing w:before="0" w:beforeAutospacing="0" w:after="0" w:afterAutospacing="0" w:line="240" w:lineRule="auto"/>
        <w:jc w:val="center"/>
        <w:rPr>
          <w:rFonts w:asciiTheme="minorBidi" w:hAnsiTheme="minorBidi" w:cstheme="minorBidi"/>
          <w:b/>
          <w:bCs/>
          <w:sz w:val="24"/>
          <w:szCs w:val="24"/>
          <w:rtl/>
        </w:rPr>
      </w:pPr>
      <w:r w:rsidRPr="004213A1">
        <w:rPr>
          <w:rFonts w:asciiTheme="minorBidi" w:hAnsiTheme="minorBidi" w:cstheme="minorBidi"/>
          <w:b/>
          <w:bCs/>
          <w:sz w:val="24"/>
          <w:szCs w:val="24"/>
        </w:rPr>
        <w:t>Shiur</w:t>
      </w:r>
      <w:r w:rsidR="0079069D" w:rsidRPr="004213A1">
        <w:rPr>
          <w:rFonts w:asciiTheme="minorBidi" w:hAnsiTheme="minorBidi" w:cstheme="minorBidi"/>
          <w:b/>
          <w:bCs/>
          <w:sz w:val="24"/>
          <w:szCs w:val="24"/>
        </w:rPr>
        <w:t xml:space="preserve"> #</w:t>
      </w:r>
      <w:r w:rsidR="00D10112" w:rsidRPr="004213A1">
        <w:rPr>
          <w:rFonts w:asciiTheme="minorBidi" w:hAnsiTheme="minorBidi" w:cstheme="minorBidi"/>
          <w:b/>
          <w:bCs/>
          <w:sz w:val="24"/>
          <w:szCs w:val="24"/>
        </w:rPr>
        <w:t>6</w:t>
      </w:r>
      <w:r w:rsidR="00D75EAD" w:rsidRPr="004213A1">
        <w:rPr>
          <w:rFonts w:asciiTheme="minorBidi" w:hAnsiTheme="minorBidi" w:cstheme="minorBidi"/>
          <w:b/>
          <w:bCs/>
          <w:sz w:val="24"/>
          <w:szCs w:val="24"/>
        </w:rPr>
        <w:t>3</w:t>
      </w:r>
      <w:r w:rsidR="00F86171" w:rsidRPr="004213A1">
        <w:rPr>
          <w:rFonts w:asciiTheme="minorBidi" w:hAnsiTheme="minorBidi" w:cstheme="minorBidi"/>
          <w:b/>
          <w:bCs/>
          <w:sz w:val="24"/>
          <w:szCs w:val="24"/>
        </w:rPr>
        <w:t xml:space="preserve">: </w:t>
      </w:r>
      <w:r w:rsidR="005C7DE3" w:rsidRPr="004213A1">
        <w:rPr>
          <w:rFonts w:asciiTheme="minorBidi" w:hAnsiTheme="minorBidi" w:cstheme="minorBidi"/>
          <w:b/>
          <w:bCs/>
          <w:i/>
          <w:iCs/>
          <w:sz w:val="24"/>
          <w:szCs w:val="24"/>
        </w:rPr>
        <w:t>Birkat Ha-Mazon</w:t>
      </w:r>
      <w:r w:rsidR="005C7DE3" w:rsidRPr="004213A1">
        <w:rPr>
          <w:rFonts w:asciiTheme="minorBidi" w:hAnsiTheme="minorBidi" w:cstheme="minorBidi"/>
          <w:b/>
          <w:bCs/>
          <w:sz w:val="24"/>
          <w:szCs w:val="24"/>
        </w:rPr>
        <w:t xml:space="preserve"> (3) – </w:t>
      </w:r>
      <w:r w:rsidR="00631146" w:rsidRPr="004213A1">
        <w:rPr>
          <w:rFonts w:asciiTheme="minorBidi" w:hAnsiTheme="minorBidi" w:cstheme="minorBidi"/>
          <w:b/>
          <w:bCs/>
          <w:sz w:val="24"/>
          <w:szCs w:val="24"/>
        </w:rPr>
        <w:br/>
      </w:r>
      <w:r w:rsidR="005C7DE3" w:rsidRPr="004213A1">
        <w:rPr>
          <w:rFonts w:asciiTheme="minorBidi" w:hAnsiTheme="minorBidi" w:cstheme="minorBidi"/>
          <w:b/>
          <w:bCs/>
          <w:sz w:val="24"/>
          <w:szCs w:val="24"/>
        </w:rPr>
        <w:t xml:space="preserve">The Manner of Reciting the </w:t>
      </w:r>
      <w:r w:rsidR="005C7DE3" w:rsidRPr="004213A1">
        <w:rPr>
          <w:rFonts w:asciiTheme="minorBidi" w:hAnsiTheme="minorBidi" w:cstheme="minorBidi"/>
          <w:b/>
          <w:bCs/>
          <w:i/>
          <w:iCs/>
          <w:sz w:val="24"/>
          <w:szCs w:val="24"/>
        </w:rPr>
        <w:t>Birkat Ha-Mazon</w:t>
      </w:r>
    </w:p>
    <w:p w:rsidR="0006614C" w:rsidRPr="004213A1" w:rsidRDefault="0006614C" w:rsidP="004213A1">
      <w:pPr>
        <w:spacing w:before="0" w:beforeAutospacing="0" w:after="0" w:afterAutospacing="0" w:line="240" w:lineRule="auto"/>
        <w:rPr>
          <w:rFonts w:asciiTheme="minorBidi" w:hAnsiTheme="minorBidi" w:cstheme="minorBidi"/>
          <w:sz w:val="24"/>
          <w:szCs w:val="24"/>
        </w:rPr>
      </w:pPr>
    </w:p>
    <w:p w:rsidR="00877B04" w:rsidRPr="004213A1" w:rsidRDefault="00877B04" w:rsidP="004213A1">
      <w:pPr>
        <w:spacing w:before="0" w:beforeAutospacing="0" w:after="0" w:afterAutospacing="0" w:line="240" w:lineRule="auto"/>
        <w:rPr>
          <w:rFonts w:asciiTheme="minorBidi" w:hAnsiTheme="minorBidi" w:cstheme="minorBidi"/>
          <w:b/>
          <w:bCs/>
          <w:sz w:val="24"/>
          <w:szCs w:val="24"/>
        </w:rPr>
      </w:pPr>
      <w:r w:rsidRPr="004213A1">
        <w:rPr>
          <w:rFonts w:asciiTheme="minorBidi" w:hAnsiTheme="minorBidi" w:cstheme="minorBidi"/>
          <w:b/>
          <w:bCs/>
          <w:sz w:val="24"/>
          <w:szCs w:val="24"/>
        </w:rPr>
        <w:t>Introduction</w:t>
      </w:r>
    </w:p>
    <w:p w:rsidR="00877B04" w:rsidRPr="004213A1" w:rsidRDefault="00877B04" w:rsidP="004213A1">
      <w:pPr>
        <w:spacing w:before="0" w:beforeAutospacing="0" w:after="0" w:afterAutospacing="0" w:line="240" w:lineRule="auto"/>
        <w:rPr>
          <w:rFonts w:asciiTheme="minorBidi" w:hAnsiTheme="minorBidi" w:cstheme="minorBidi"/>
          <w:sz w:val="24"/>
          <w:szCs w:val="24"/>
        </w:rPr>
      </w:pPr>
    </w:p>
    <w:p w:rsidR="00877B04" w:rsidRPr="004213A1" w:rsidRDefault="00877B04" w:rsidP="004213A1">
      <w:pPr>
        <w:spacing w:before="0" w:beforeAutospacing="0" w:after="0" w:afterAutospacing="0" w:line="240" w:lineRule="auto"/>
        <w:ind w:firstLine="720"/>
        <w:rPr>
          <w:rFonts w:asciiTheme="minorBidi" w:hAnsiTheme="minorBidi" w:cstheme="minorBidi"/>
          <w:sz w:val="24"/>
          <w:szCs w:val="24"/>
        </w:rPr>
      </w:pPr>
      <w:r w:rsidRPr="004213A1">
        <w:rPr>
          <w:rFonts w:asciiTheme="minorBidi" w:hAnsiTheme="minorBidi" w:cstheme="minorBidi"/>
          <w:sz w:val="24"/>
          <w:szCs w:val="24"/>
        </w:rPr>
        <w:t xml:space="preserve">This week, we will conclude our discussion of </w:t>
      </w:r>
      <w:r w:rsidRPr="004213A1">
        <w:rPr>
          <w:rFonts w:asciiTheme="minorBidi" w:hAnsiTheme="minorBidi" w:cstheme="minorBidi"/>
          <w:i/>
          <w:iCs/>
          <w:sz w:val="24"/>
          <w:szCs w:val="24"/>
        </w:rPr>
        <w:t>Birkat Ha-Mazon</w:t>
      </w:r>
      <w:r w:rsidRPr="004213A1">
        <w:rPr>
          <w:rFonts w:asciiTheme="minorBidi" w:hAnsiTheme="minorBidi" w:cstheme="minorBidi"/>
          <w:sz w:val="24"/>
          <w:szCs w:val="24"/>
        </w:rPr>
        <w:t xml:space="preserve">, as we study the laws </w:t>
      </w:r>
      <w:r w:rsidR="005031A9" w:rsidRPr="004213A1">
        <w:rPr>
          <w:rFonts w:asciiTheme="minorBidi" w:hAnsiTheme="minorBidi" w:cstheme="minorBidi"/>
          <w:sz w:val="24"/>
          <w:szCs w:val="24"/>
        </w:rPr>
        <w:t>relating</w:t>
      </w:r>
      <w:r w:rsidRPr="004213A1">
        <w:rPr>
          <w:rFonts w:asciiTheme="minorBidi" w:hAnsiTheme="minorBidi" w:cstheme="minorBidi"/>
          <w:sz w:val="24"/>
          <w:szCs w:val="24"/>
        </w:rPr>
        <w:t xml:space="preserve"> to the manner in which the </w:t>
      </w:r>
      <w:r w:rsidRPr="004213A1">
        <w:rPr>
          <w:rFonts w:asciiTheme="minorBidi" w:hAnsiTheme="minorBidi" w:cstheme="minorBidi"/>
          <w:i/>
          <w:iCs/>
          <w:sz w:val="24"/>
          <w:szCs w:val="24"/>
        </w:rPr>
        <w:t>Birkat Ha-Mazon</w:t>
      </w:r>
      <w:r w:rsidRPr="004213A1">
        <w:rPr>
          <w:rFonts w:asciiTheme="minorBidi" w:hAnsiTheme="minorBidi" w:cstheme="minorBidi"/>
          <w:sz w:val="24"/>
          <w:szCs w:val="24"/>
        </w:rPr>
        <w:t xml:space="preserve"> </w:t>
      </w:r>
      <w:r w:rsidR="005031A9" w:rsidRPr="004213A1">
        <w:rPr>
          <w:rFonts w:asciiTheme="minorBidi" w:hAnsiTheme="minorBidi" w:cstheme="minorBidi"/>
          <w:sz w:val="24"/>
          <w:szCs w:val="24"/>
        </w:rPr>
        <w:t>should</w:t>
      </w:r>
      <w:r w:rsidRPr="004213A1">
        <w:rPr>
          <w:rFonts w:asciiTheme="minorBidi" w:hAnsiTheme="minorBidi" w:cstheme="minorBidi"/>
          <w:sz w:val="24"/>
          <w:szCs w:val="24"/>
        </w:rPr>
        <w:t xml:space="preserve"> be recited. We will first </w:t>
      </w:r>
      <w:r w:rsidR="00E37D5C" w:rsidRPr="004213A1">
        <w:rPr>
          <w:rFonts w:asciiTheme="minorBidi" w:hAnsiTheme="minorBidi" w:cstheme="minorBidi"/>
          <w:sz w:val="24"/>
          <w:szCs w:val="24"/>
        </w:rPr>
        <w:t xml:space="preserve">discuss whether and when one may interrupt while saying </w:t>
      </w:r>
      <w:r w:rsidR="00E37D5C" w:rsidRPr="004213A1">
        <w:rPr>
          <w:rFonts w:asciiTheme="minorBidi" w:hAnsiTheme="minorBidi" w:cstheme="minorBidi"/>
          <w:i/>
          <w:iCs/>
          <w:sz w:val="24"/>
          <w:szCs w:val="24"/>
        </w:rPr>
        <w:t>Birkat Ha-Mazon</w:t>
      </w:r>
      <w:r w:rsidR="00E37D5C" w:rsidRPr="004213A1">
        <w:rPr>
          <w:rFonts w:asciiTheme="minorBidi" w:hAnsiTheme="minorBidi" w:cstheme="minorBidi"/>
          <w:sz w:val="24"/>
          <w:szCs w:val="24"/>
        </w:rPr>
        <w:t xml:space="preserve">. We will then discuss how </w:t>
      </w:r>
      <w:r w:rsidR="00E37D5C" w:rsidRPr="004213A1">
        <w:rPr>
          <w:rFonts w:asciiTheme="minorBidi" w:hAnsiTheme="minorBidi" w:cstheme="minorBidi"/>
          <w:i/>
          <w:iCs/>
          <w:sz w:val="24"/>
          <w:szCs w:val="24"/>
        </w:rPr>
        <w:t>Birkat Ha-Mazon</w:t>
      </w:r>
      <w:r w:rsidR="00E37D5C" w:rsidRPr="004213A1">
        <w:rPr>
          <w:rFonts w:asciiTheme="minorBidi" w:hAnsiTheme="minorBidi" w:cstheme="minorBidi"/>
          <w:sz w:val="24"/>
          <w:szCs w:val="24"/>
        </w:rPr>
        <w:t xml:space="preserve"> should be said with the proper intention, while sitting, in the place in which one ate, and whether one who left and forgot to say </w:t>
      </w:r>
      <w:r w:rsidR="00E37D5C" w:rsidRPr="004213A1">
        <w:rPr>
          <w:rFonts w:asciiTheme="minorBidi" w:hAnsiTheme="minorBidi" w:cstheme="minorBidi"/>
          <w:i/>
          <w:iCs/>
          <w:sz w:val="24"/>
          <w:szCs w:val="24"/>
        </w:rPr>
        <w:t>Birkat Ha-Mazon</w:t>
      </w:r>
      <w:r w:rsidR="00E37D5C" w:rsidRPr="004213A1">
        <w:rPr>
          <w:rFonts w:asciiTheme="minorBidi" w:hAnsiTheme="minorBidi" w:cstheme="minorBidi"/>
          <w:sz w:val="24"/>
          <w:szCs w:val="24"/>
        </w:rPr>
        <w:t xml:space="preserve"> must return in order to say the blessings. </w:t>
      </w:r>
    </w:p>
    <w:p w:rsidR="00877B04" w:rsidRPr="004213A1" w:rsidRDefault="00877B04" w:rsidP="004213A1">
      <w:pPr>
        <w:spacing w:before="0" w:beforeAutospacing="0" w:after="0" w:afterAutospacing="0" w:line="240" w:lineRule="auto"/>
        <w:rPr>
          <w:rFonts w:asciiTheme="minorBidi" w:hAnsiTheme="minorBidi" w:cstheme="minorBidi"/>
          <w:sz w:val="24"/>
          <w:szCs w:val="24"/>
        </w:rPr>
      </w:pPr>
    </w:p>
    <w:p w:rsidR="00E37D5C" w:rsidRPr="004213A1" w:rsidRDefault="00E37D5C" w:rsidP="004213A1">
      <w:pPr>
        <w:spacing w:before="0" w:beforeAutospacing="0" w:after="0" w:afterAutospacing="0" w:line="240" w:lineRule="auto"/>
        <w:rPr>
          <w:rFonts w:asciiTheme="minorBidi" w:hAnsiTheme="minorBidi" w:cstheme="minorBidi"/>
          <w:b/>
          <w:bCs/>
          <w:sz w:val="24"/>
          <w:szCs w:val="24"/>
        </w:rPr>
      </w:pPr>
      <w:r w:rsidRPr="004213A1">
        <w:rPr>
          <w:rFonts w:asciiTheme="minorBidi" w:hAnsiTheme="minorBidi" w:cstheme="minorBidi"/>
          <w:b/>
          <w:bCs/>
          <w:sz w:val="24"/>
          <w:szCs w:val="24"/>
        </w:rPr>
        <w:t xml:space="preserve">Interruptions During </w:t>
      </w:r>
      <w:r w:rsidRPr="004213A1">
        <w:rPr>
          <w:rFonts w:asciiTheme="minorBidi" w:hAnsiTheme="minorBidi" w:cstheme="minorBidi"/>
          <w:b/>
          <w:bCs/>
          <w:i/>
          <w:iCs/>
          <w:sz w:val="24"/>
          <w:szCs w:val="24"/>
        </w:rPr>
        <w:t>Birkat Ha-Mazon</w:t>
      </w:r>
    </w:p>
    <w:p w:rsidR="00E37D5C" w:rsidRPr="004213A1" w:rsidRDefault="00E37D5C" w:rsidP="004213A1">
      <w:pPr>
        <w:spacing w:before="0" w:beforeAutospacing="0" w:after="0" w:afterAutospacing="0" w:line="240" w:lineRule="auto"/>
        <w:rPr>
          <w:rFonts w:asciiTheme="minorBidi" w:hAnsiTheme="minorBidi" w:cstheme="minorBidi"/>
          <w:b/>
          <w:bCs/>
          <w:sz w:val="24"/>
          <w:szCs w:val="24"/>
        </w:rPr>
      </w:pPr>
    </w:p>
    <w:p w:rsidR="00E37D5C" w:rsidRPr="004213A1" w:rsidRDefault="00E37D5C" w:rsidP="004213A1">
      <w:pPr>
        <w:spacing w:before="0" w:beforeAutospacing="0" w:after="0" w:afterAutospacing="0" w:line="240" w:lineRule="auto"/>
        <w:rPr>
          <w:rFonts w:asciiTheme="minorBidi" w:hAnsiTheme="minorBidi" w:cstheme="minorBidi"/>
          <w:sz w:val="24"/>
          <w:szCs w:val="24"/>
        </w:rPr>
      </w:pPr>
      <w:r w:rsidRPr="004213A1">
        <w:rPr>
          <w:rFonts w:asciiTheme="minorBidi" w:hAnsiTheme="minorBidi" w:cstheme="minorBidi"/>
          <w:b/>
          <w:bCs/>
          <w:sz w:val="24"/>
          <w:szCs w:val="24"/>
        </w:rPr>
        <w:tab/>
      </w:r>
      <w:r w:rsidRPr="004213A1">
        <w:rPr>
          <w:rFonts w:asciiTheme="minorBidi" w:hAnsiTheme="minorBidi" w:cstheme="minorBidi"/>
          <w:sz w:val="24"/>
          <w:szCs w:val="24"/>
        </w:rPr>
        <w:t xml:space="preserve">May one interrupt while saying </w:t>
      </w:r>
      <w:r w:rsidRPr="004213A1">
        <w:rPr>
          <w:rFonts w:asciiTheme="minorBidi" w:hAnsiTheme="minorBidi" w:cstheme="minorBidi"/>
          <w:i/>
          <w:iCs/>
          <w:sz w:val="24"/>
          <w:szCs w:val="24"/>
        </w:rPr>
        <w:t>Birkat Ha-Mazon</w:t>
      </w:r>
      <w:r w:rsidRPr="004213A1">
        <w:rPr>
          <w:rFonts w:asciiTheme="minorBidi" w:hAnsiTheme="minorBidi" w:cstheme="minorBidi"/>
          <w:sz w:val="24"/>
          <w:szCs w:val="24"/>
        </w:rPr>
        <w:t xml:space="preserve"> in order to greet or respond to a person, or in order to answer </w:t>
      </w:r>
      <w:r w:rsidRPr="004213A1">
        <w:rPr>
          <w:rFonts w:asciiTheme="minorBidi" w:hAnsiTheme="minorBidi" w:cstheme="minorBidi"/>
          <w:i/>
          <w:iCs/>
          <w:sz w:val="24"/>
          <w:szCs w:val="24"/>
        </w:rPr>
        <w:t>amen</w:t>
      </w:r>
      <w:r w:rsidRPr="004213A1">
        <w:rPr>
          <w:rFonts w:asciiTheme="minorBidi" w:hAnsiTheme="minorBidi" w:cstheme="minorBidi"/>
          <w:sz w:val="24"/>
          <w:szCs w:val="24"/>
        </w:rPr>
        <w:t xml:space="preserve">? This may depend upon a larger question: how are we to understand the relationship between the four blessings of </w:t>
      </w:r>
      <w:r w:rsidRPr="004213A1">
        <w:rPr>
          <w:rFonts w:asciiTheme="minorBidi" w:hAnsiTheme="minorBidi" w:cstheme="minorBidi"/>
          <w:i/>
          <w:iCs/>
          <w:sz w:val="24"/>
          <w:szCs w:val="24"/>
        </w:rPr>
        <w:t>Birkat Ha-Mazon</w:t>
      </w:r>
      <w:r w:rsidRPr="004213A1">
        <w:rPr>
          <w:rFonts w:asciiTheme="minorBidi" w:hAnsiTheme="minorBidi" w:cstheme="minorBidi"/>
          <w:sz w:val="24"/>
          <w:szCs w:val="24"/>
        </w:rPr>
        <w:t xml:space="preserve"> and the unit which they compose? </w:t>
      </w:r>
    </w:p>
    <w:p w:rsidR="00E37D5C" w:rsidRPr="004213A1" w:rsidRDefault="00E37D5C" w:rsidP="004213A1">
      <w:pPr>
        <w:spacing w:before="0" w:beforeAutospacing="0" w:after="0" w:afterAutospacing="0" w:line="240" w:lineRule="auto"/>
        <w:rPr>
          <w:rFonts w:asciiTheme="minorBidi" w:hAnsiTheme="minorBidi" w:cstheme="minorBidi"/>
          <w:sz w:val="24"/>
          <w:szCs w:val="24"/>
        </w:rPr>
      </w:pPr>
    </w:p>
    <w:p w:rsidR="00E37D5C" w:rsidRPr="004213A1" w:rsidRDefault="00E37D5C" w:rsidP="004213A1">
      <w:pPr>
        <w:spacing w:before="0" w:beforeAutospacing="0" w:after="0" w:afterAutospacing="0" w:line="240" w:lineRule="auto"/>
        <w:ind w:firstLine="720"/>
        <w:rPr>
          <w:rFonts w:asciiTheme="minorBidi" w:hAnsiTheme="minorBidi" w:cstheme="minorBidi"/>
          <w:sz w:val="24"/>
          <w:szCs w:val="24"/>
        </w:rPr>
      </w:pPr>
      <w:r w:rsidRPr="004213A1">
        <w:rPr>
          <w:rFonts w:asciiTheme="minorBidi" w:hAnsiTheme="minorBidi" w:cstheme="minorBidi"/>
          <w:sz w:val="24"/>
          <w:szCs w:val="24"/>
        </w:rPr>
        <w:t xml:space="preserve">On the one hand, one might compare them to the </w:t>
      </w:r>
      <w:r w:rsidR="005031A9" w:rsidRPr="004213A1">
        <w:rPr>
          <w:rFonts w:asciiTheme="minorBidi" w:hAnsiTheme="minorBidi" w:cstheme="minorBidi"/>
          <w:i/>
          <w:iCs/>
          <w:sz w:val="24"/>
          <w:szCs w:val="24"/>
        </w:rPr>
        <w:t>Birkot Keri</w:t>
      </w:r>
      <w:r w:rsidRPr="004213A1">
        <w:rPr>
          <w:rFonts w:asciiTheme="minorBidi" w:hAnsiTheme="minorBidi" w:cstheme="minorBidi"/>
          <w:i/>
          <w:iCs/>
          <w:sz w:val="24"/>
          <w:szCs w:val="24"/>
        </w:rPr>
        <w:t>at Shema</w:t>
      </w:r>
      <w:r w:rsidRPr="004213A1">
        <w:rPr>
          <w:rFonts w:asciiTheme="minorBidi" w:hAnsiTheme="minorBidi" w:cstheme="minorBidi"/>
          <w:sz w:val="24"/>
          <w:szCs w:val="24"/>
        </w:rPr>
        <w:t xml:space="preserve">, which appear to be a group </w:t>
      </w:r>
      <w:r w:rsidR="005031A9" w:rsidRPr="004213A1">
        <w:rPr>
          <w:rFonts w:asciiTheme="minorBidi" w:hAnsiTheme="minorBidi" w:cstheme="minorBidi"/>
          <w:sz w:val="24"/>
          <w:szCs w:val="24"/>
        </w:rPr>
        <w:t xml:space="preserve">of </w:t>
      </w:r>
      <w:r w:rsidRPr="004213A1">
        <w:rPr>
          <w:rFonts w:asciiTheme="minorBidi" w:hAnsiTheme="minorBidi" w:cstheme="minorBidi"/>
          <w:sz w:val="24"/>
          <w:szCs w:val="24"/>
        </w:rPr>
        <w:t xml:space="preserve">loosely connected blessings </w:t>
      </w:r>
      <w:r w:rsidR="005031A9" w:rsidRPr="004213A1">
        <w:rPr>
          <w:rFonts w:asciiTheme="minorBidi" w:hAnsiTheme="minorBidi" w:cstheme="minorBidi"/>
          <w:sz w:val="24"/>
          <w:szCs w:val="24"/>
        </w:rPr>
        <w:t>that</w:t>
      </w:r>
      <w:r w:rsidRPr="004213A1">
        <w:rPr>
          <w:rFonts w:asciiTheme="minorBidi" w:hAnsiTheme="minorBidi" w:cstheme="minorBidi"/>
          <w:sz w:val="24"/>
          <w:szCs w:val="24"/>
        </w:rPr>
        <w:t xml:space="preserve"> are joined together surrounding the </w:t>
      </w:r>
      <w:r w:rsidR="005031A9" w:rsidRPr="004213A1">
        <w:rPr>
          <w:rFonts w:asciiTheme="minorBidi" w:hAnsiTheme="minorBidi" w:cstheme="minorBidi"/>
          <w:i/>
          <w:iCs/>
          <w:sz w:val="24"/>
          <w:szCs w:val="24"/>
        </w:rPr>
        <w:t>keri</w:t>
      </w:r>
      <w:r w:rsidRPr="004213A1">
        <w:rPr>
          <w:rFonts w:asciiTheme="minorBidi" w:hAnsiTheme="minorBidi" w:cstheme="minorBidi"/>
          <w:i/>
          <w:iCs/>
          <w:sz w:val="24"/>
          <w:szCs w:val="24"/>
        </w:rPr>
        <w:t>at Shema</w:t>
      </w:r>
      <w:r w:rsidRPr="004213A1">
        <w:rPr>
          <w:rFonts w:asciiTheme="minorBidi" w:hAnsiTheme="minorBidi" w:cstheme="minorBidi"/>
          <w:sz w:val="24"/>
          <w:szCs w:val="24"/>
        </w:rPr>
        <w:t xml:space="preserve">. Since they </w:t>
      </w:r>
      <w:r w:rsidR="005031A9" w:rsidRPr="004213A1">
        <w:rPr>
          <w:rFonts w:asciiTheme="minorBidi" w:hAnsiTheme="minorBidi" w:cstheme="minorBidi"/>
          <w:sz w:val="24"/>
          <w:szCs w:val="24"/>
        </w:rPr>
        <w:t>do not make up one organic unit</w:t>
      </w:r>
      <w:r w:rsidRPr="004213A1">
        <w:rPr>
          <w:rFonts w:asciiTheme="minorBidi" w:hAnsiTheme="minorBidi" w:cstheme="minorBidi"/>
          <w:sz w:val="24"/>
          <w:szCs w:val="24"/>
        </w:rPr>
        <w:t>, under certain circumstances, one may interrupt in between, and even during</w:t>
      </w:r>
      <w:r w:rsidR="005031A9" w:rsidRPr="004213A1">
        <w:rPr>
          <w:rFonts w:asciiTheme="minorBidi" w:hAnsiTheme="minorBidi" w:cstheme="minorBidi"/>
          <w:sz w:val="24"/>
          <w:szCs w:val="24"/>
        </w:rPr>
        <w:t>,</w:t>
      </w:r>
      <w:r w:rsidRPr="004213A1">
        <w:rPr>
          <w:rFonts w:asciiTheme="minorBidi" w:hAnsiTheme="minorBidi" w:cstheme="minorBidi"/>
          <w:sz w:val="24"/>
          <w:szCs w:val="24"/>
        </w:rPr>
        <w:t xml:space="preserve"> the blessings. For example, the Shul</w:t>
      </w:r>
      <w:r w:rsidR="00631146" w:rsidRPr="004213A1">
        <w:rPr>
          <w:rFonts w:asciiTheme="minorBidi" w:hAnsiTheme="minorBidi" w:cstheme="minorBidi"/>
          <w:sz w:val="24"/>
          <w:szCs w:val="24"/>
        </w:rPr>
        <w:t>c</w:t>
      </w:r>
      <w:r w:rsidRPr="004213A1">
        <w:rPr>
          <w:rFonts w:asciiTheme="minorBidi" w:hAnsiTheme="minorBidi" w:cstheme="minorBidi"/>
          <w:sz w:val="24"/>
          <w:szCs w:val="24"/>
        </w:rPr>
        <w:t xml:space="preserve">han Arukh (66:1; see </w:t>
      </w:r>
      <w:r w:rsidRPr="004213A1">
        <w:rPr>
          <w:rFonts w:asciiTheme="minorBidi" w:hAnsiTheme="minorBidi" w:cstheme="minorBidi"/>
          <w:i/>
          <w:iCs/>
          <w:sz w:val="24"/>
          <w:szCs w:val="24"/>
        </w:rPr>
        <w:t>Berakhot</w:t>
      </w:r>
      <w:r w:rsidRPr="004213A1">
        <w:rPr>
          <w:rFonts w:asciiTheme="minorBidi" w:hAnsiTheme="minorBidi" w:cstheme="minorBidi"/>
          <w:sz w:val="24"/>
          <w:szCs w:val="24"/>
        </w:rPr>
        <w:t xml:space="preserve"> 14a) rules that in between paragraphs, one may "inquire out of respect" of an "</w:t>
      </w:r>
      <w:r w:rsidRPr="004213A1">
        <w:rPr>
          <w:rFonts w:asciiTheme="minorBidi" w:hAnsiTheme="minorBidi" w:cstheme="minorBidi"/>
          <w:i/>
          <w:iCs/>
          <w:sz w:val="24"/>
          <w:szCs w:val="24"/>
        </w:rPr>
        <w:t>adam</w:t>
      </w:r>
      <w:r w:rsidRPr="004213A1">
        <w:rPr>
          <w:rFonts w:asciiTheme="minorBidi" w:hAnsiTheme="minorBidi" w:cstheme="minorBidi"/>
          <w:sz w:val="24"/>
          <w:szCs w:val="24"/>
        </w:rPr>
        <w:t> </w:t>
      </w:r>
      <w:r w:rsidRPr="004213A1">
        <w:rPr>
          <w:rFonts w:asciiTheme="minorBidi" w:hAnsiTheme="minorBidi" w:cstheme="minorBidi"/>
          <w:i/>
          <w:iCs/>
          <w:sz w:val="24"/>
          <w:szCs w:val="24"/>
        </w:rPr>
        <w:t>nikhbad</w:t>
      </w:r>
      <w:r w:rsidRPr="004213A1">
        <w:rPr>
          <w:rFonts w:asciiTheme="minorBidi" w:hAnsiTheme="minorBidi" w:cstheme="minorBidi"/>
          <w:sz w:val="24"/>
          <w:szCs w:val="24"/>
        </w:rPr>
        <w:t>" (the Mishna Berura 66:3 explains that this refers to the elderly, wise, or a wealthy person deserving of respect) and respond to anyone, and in the middle of a paragraph, one may inquire "out of fear" for a parent or teacher, as well as for a person of great wisdom, a king</w:t>
      </w:r>
      <w:r w:rsidR="005031A9" w:rsidRPr="004213A1">
        <w:rPr>
          <w:rFonts w:asciiTheme="minorBidi" w:hAnsiTheme="minorBidi" w:cstheme="minorBidi"/>
          <w:sz w:val="24"/>
          <w:szCs w:val="24"/>
        </w:rPr>
        <w:t>,</w:t>
      </w:r>
      <w:r w:rsidRPr="004213A1">
        <w:rPr>
          <w:rFonts w:asciiTheme="minorBidi" w:hAnsiTheme="minorBidi" w:cstheme="minorBidi"/>
          <w:sz w:val="24"/>
          <w:szCs w:val="24"/>
        </w:rPr>
        <w:t xml:space="preserve"> or a thief, and respond to an "</w:t>
      </w:r>
      <w:r w:rsidRPr="004213A1">
        <w:rPr>
          <w:rFonts w:asciiTheme="minorBidi" w:hAnsiTheme="minorBidi" w:cstheme="minorBidi"/>
          <w:i/>
          <w:iCs/>
          <w:sz w:val="24"/>
          <w:szCs w:val="24"/>
        </w:rPr>
        <w:t>adam nikhbad</w:t>
      </w:r>
      <w:r w:rsidRPr="004213A1">
        <w:rPr>
          <w:rFonts w:asciiTheme="minorBidi" w:hAnsiTheme="minorBidi" w:cstheme="minorBidi"/>
          <w:sz w:val="24"/>
          <w:szCs w:val="24"/>
        </w:rPr>
        <w:t>". Furthermore, the Shulchan Arukh (66:3) rules that one may respond to </w:t>
      </w:r>
      <w:r w:rsidRPr="004213A1">
        <w:rPr>
          <w:rFonts w:asciiTheme="minorBidi" w:hAnsiTheme="minorBidi" w:cstheme="minorBidi"/>
          <w:i/>
          <w:iCs/>
          <w:sz w:val="24"/>
          <w:szCs w:val="24"/>
        </w:rPr>
        <w:t>Kaddish</w:t>
      </w:r>
      <w:r w:rsidRPr="004213A1">
        <w:rPr>
          <w:rFonts w:asciiTheme="minorBidi" w:hAnsiTheme="minorBidi" w:cstheme="minorBidi"/>
          <w:sz w:val="24"/>
          <w:szCs w:val="24"/>
        </w:rPr>
        <w:t>, </w:t>
      </w:r>
      <w:r w:rsidRPr="004213A1">
        <w:rPr>
          <w:rFonts w:asciiTheme="minorBidi" w:hAnsiTheme="minorBidi" w:cstheme="minorBidi"/>
          <w:i/>
          <w:iCs/>
          <w:sz w:val="24"/>
          <w:szCs w:val="24"/>
        </w:rPr>
        <w:t>Kedusha</w:t>
      </w:r>
      <w:r w:rsidRPr="004213A1">
        <w:rPr>
          <w:rFonts w:asciiTheme="minorBidi" w:hAnsiTheme="minorBidi" w:cstheme="minorBidi"/>
          <w:sz w:val="24"/>
          <w:szCs w:val="24"/>
        </w:rPr>
        <w:t xml:space="preserve"> ("</w:t>
      </w:r>
      <w:r w:rsidRPr="004213A1">
        <w:rPr>
          <w:rFonts w:asciiTheme="minorBidi" w:hAnsiTheme="minorBidi" w:cstheme="minorBidi"/>
          <w:i/>
          <w:iCs/>
          <w:sz w:val="24"/>
          <w:szCs w:val="24"/>
        </w:rPr>
        <w:t>kadosh</w:t>
      </w:r>
      <w:r w:rsidR="00631146" w:rsidRPr="004213A1">
        <w:rPr>
          <w:rFonts w:asciiTheme="minorBidi" w:hAnsiTheme="minorBidi" w:cstheme="minorBidi"/>
          <w:sz w:val="24"/>
          <w:szCs w:val="24"/>
        </w:rPr>
        <w:t xml:space="preserve"> </w:t>
      </w:r>
      <w:r w:rsidRPr="004213A1">
        <w:rPr>
          <w:rFonts w:asciiTheme="minorBidi" w:hAnsiTheme="minorBidi" w:cstheme="minorBidi"/>
          <w:sz w:val="24"/>
          <w:szCs w:val="24"/>
        </w:rPr>
        <w:t>etc.," "</w:t>
      </w:r>
      <w:r w:rsidRPr="004213A1">
        <w:rPr>
          <w:rFonts w:asciiTheme="minorBidi" w:hAnsiTheme="minorBidi" w:cstheme="minorBidi"/>
          <w:i/>
          <w:iCs/>
          <w:sz w:val="24"/>
          <w:szCs w:val="24"/>
        </w:rPr>
        <w:t>barukh</w:t>
      </w:r>
      <w:r w:rsidR="00631146" w:rsidRPr="004213A1">
        <w:rPr>
          <w:rFonts w:asciiTheme="minorBidi" w:hAnsiTheme="minorBidi" w:cstheme="minorBidi"/>
          <w:sz w:val="24"/>
          <w:szCs w:val="24"/>
        </w:rPr>
        <w:t xml:space="preserve"> </w:t>
      </w:r>
      <w:r w:rsidRPr="004213A1">
        <w:rPr>
          <w:rFonts w:asciiTheme="minorBidi" w:hAnsiTheme="minorBidi" w:cstheme="minorBidi"/>
          <w:sz w:val="24"/>
          <w:szCs w:val="24"/>
        </w:rPr>
        <w:t>etc.</w:t>
      </w:r>
      <w:r w:rsidR="00631146" w:rsidRPr="004213A1">
        <w:rPr>
          <w:rFonts w:asciiTheme="minorBidi" w:hAnsiTheme="minorBidi" w:cstheme="minorBidi"/>
          <w:sz w:val="24"/>
          <w:szCs w:val="24"/>
        </w:rPr>
        <w:t>,”</w:t>
      </w:r>
      <w:r w:rsidRPr="004213A1">
        <w:rPr>
          <w:rFonts w:asciiTheme="minorBidi" w:hAnsiTheme="minorBidi" w:cstheme="minorBidi"/>
          <w:sz w:val="24"/>
          <w:szCs w:val="24"/>
        </w:rPr>
        <w:t xml:space="preserve"> but not "</w:t>
      </w:r>
      <w:r w:rsidRPr="004213A1">
        <w:rPr>
          <w:rFonts w:asciiTheme="minorBidi" w:hAnsiTheme="minorBidi" w:cstheme="minorBidi"/>
          <w:i/>
          <w:iCs/>
          <w:sz w:val="24"/>
          <w:szCs w:val="24"/>
        </w:rPr>
        <w:t>yimlokh</w:t>
      </w:r>
      <w:r w:rsidRPr="004213A1">
        <w:rPr>
          <w:rFonts w:asciiTheme="minorBidi" w:hAnsiTheme="minorBidi" w:cstheme="minorBidi"/>
          <w:sz w:val="24"/>
          <w:szCs w:val="24"/>
        </w:rPr>
        <w:t>,"),</w:t>
      </w:r>
      <w:r w:rsidR="00631146" w:rsidRPr="004213A1">
        <w:rPr>
          <w:rFonts w:asciiTheme="minorBidi" w:hAnsiTheme="minorBidi" w:cstheme="minorBidi"/>
          <w:sz w:val="24"/>
          <w:szCs w:val="24"/>
        </w:rPr>
        <w:t xml:space="preserve"> </w:t>
      </w:r>
      <w:r w:rsidRPr="004213A1">
        <w:rPr>
          <w:rFonts w:asciiTheme="minorBidi" w:hAnsiTheme="minorBidi" w:cstheme="minorBidi"/>
          <w:i/>
          <w:iCs/>
          <w:sz w:val="24"/>
          <w:szCs w:val="24"/>
        </w:rPr>
        <w:t>Barkhu</w:t>
      </w:r>
      <w:r w:rsidRPr="004213A1">
        <w:rPr>
          <w:rFonts w:asciiTheme="minorBidi" w:hAnsiTheme="minorBidi" w:cstheme="minorBidi"/>
          <w:sz w:val="24"/>
          <w:szCs w:val="24"/>
        </w:rPr>
        <w:t>, and the beginning of</w:t>
      </w:r>
      <w:r w:rsidR="00631146" w:rsidRPr="004213A1">
        <w:rPr>
          <w:rFonts w:asciiTheme="minorBidi" w:hAnsiTheme="minorBidi" w:cstheme="minorBidi"/>
          <w:sz w:val="24"/>
          <w:szCs w:val="24"/>
        </w:rPr>
        <w:t xml:space="preserve"> </w:t>
      </w:r>
      <w:r w:rsidRPr="004213A1">
        <w:rPr>
          <w:rFonts w:asciiTheme="minorBidi" w:hAnsiTheme="minorBidi" w:cstheme="minorBidi"/>
          <w:i/>
          <w:iCs/>
          <w:sz w:val="24"/>
          <w:szCs w:val="24"/>
        </w:rPr>
        <w:t>Modim</w:t>
      </w:r>
      <w:r w:rsidR="00631146" w:rsidRPr="004213A1">
        <w:rPr>
          <w:rFonts w:asciiTheme="minorBidi" w:hAnsiTheme="minorBidi" w:cstheme="minorBidi"/>
          <w:sz w:val="24"/>
          <w:szCs w:val="24"/>
        </w:rPr>
        <w:t xml:space="preserve"> </w:t>
      </w:r>
      <w:r w:rsidRPr="004213A1">
        <w:rPr>
          <w:rFonts w:asciiTheme="minorBidi" w:hAnsiTheme="minorBidi" w:cstheme="minorBidi"/>
          <w:sz w:val="24"/>
          <w:szCs w:val="24"/>
        </w:rPr>
        <w:t>("</w:t>
      </w:r>
      <w:r w:rsidRPr="004213A1">
        <w:rPr>
          <w:rFonts w:asciiTheme="minorBidi" w:hAnsiTheme="minorBidi" w:cstheme="minorBidi"/>
          <w:i/>
          <w:iCs/>
          <w:sz w:val="24"/>
          <w:szCs w:val="24"/>
        </w:rPr>
        <w:t>Modim</w:t>
      </w:r>
      <w:r w:rsidRPr="004213A1">
        <w:rPr>
          <w:rFonts w:asciiTheme="minorBidi" w:hAnsiTheme="minorBidi" w:cstheme="minorBidi"/>
          <w:sz w:val="24"/>
          <w:szCs w:val="24"/>
        </w:rPr>
        <w:t> </w:t>
      </w:r>
      <w:r w:rsidRPr="004213A1">
        <w:rPr>
          <w:rFonts w:asciiTheme="minorBidi" w:hAnsiTheme="minorBidi" w:cstheme="minorBidi"/>
          <w:i/>
          <w:iCs/>
          <w:sz w:val="24"/>
          <w:szCs w:val="24"/>
        </w:rPr>
        <w:t>anachnu</w:t>
      </w:r>
      <w:r w:rsidR="00631146" w:rsidRPr="004213A1">
        <w:rPr>
          <w:rFonts w:asciiTheme="minorBidi" w:hAnsiTheme="minorBidi" w:cstheme="minorBidi"/>
          <w:sz w:val="24"/>
          <w:szCs w:val="24"/>
        </w:rPr>
        <w:t xml:space="preserve"> </w:t>
      </w:r>
      <w:r w:rsidRPr="004213A1">
        <w:rPr>
          <w:rFonts w:asciiTheme="minorBidi" w:hAnsiTheme="minorBidi" w:cstheme="minorBidi"/>
          <w:i/>
          <w:iCs/>
          <w:sz w:val="24"/>
          <w:szCs w:val="24"/>
        </w:rPr>
        <w:t>lakh</w:t>
      </w:r>
      <w:r w:rsidRPr="004213A1">
        <w:rPr>
          <w:rFonts w:asciiTheme="minorBidi" w:hAnsiTheme="minorBidi" w:cstheme="minorBidi"/>
          <w:sz w:val="24"/>
          <w:szCs w:val="24"/>
        </w:rPr>
        <w:t>")</w:t>
      </w:r>
      <w:r w:rsidR="005031A9" w:rsidRPr="004213A1">
        <w:rPr>
          <w:rFonts w:asciiTheme="minorBidi" w:hAnsiTheme="minorBidi" w:cstheme="minorBidi"/>
          <w:sz w:val="24"/>
          <w:szCs w:val="24"/>
        </w:rPr>
        <w:t>,</w:t>
      </w:r>
      <w:r w:rsidRPr="004213A1">
        <w:rPr>
          <w:rFonts w:asciiTheme="minorBidi" w:hAnsiTheme="minorBidi" w:cstheme="minorBidi"/>
          <w:sz w:val="24"/>
          <w:szCs w:val="24"/>
        </w:rPr>
        <w:t xml:space="preserve"> even in the middle </w:t>
      </w:r>
      <w:r w:rsidRPr="004213A1">
        <w:rPr>
          <w:rFonts w:asciiTheme="minorBidi" w:hAnsiTheme="minorBidi" w:cstheme="minorBidi"/>
          <w:sz w:val="24"/>
          <w:szCs w:val="24"/>
        </w:rPr>
        <w:lastRenderedPageBreak/>
        <w:t>of a verse. The Rema adds that one may even answer "</w:t>
      </w:r>
      <w:r w:rsidRPr="004213A1">
        <w:rPr>
          <w:rFonts w:asciiTheme="minorBidi" w:hAnsiTheme="minorBidi" w:cstheme="minorBidi"/>
          <w:i/>
          <w:iCs/>
          <w:sz w:val="24"/>
          <w:szCs w:val="24"/>
        </w:rPr>
        <w:t>amen</w:t>
      </w:r>
      <w:r w:rsidRPr="004213A1">
        <w:rPr>
          <w:rFonts w:asciiTheme="minorBidi" w:hAnsiTheme="minorBidi" w:cstheme="minorBidi"/>
          <w:sz w:val="24"/>
          <w:szCs w:val="24"/>
        </w:rPr>
        <w:t>" to</w:t>
      </w:r>
      <w:r w:rsidR="00631146" w:rsidRPr="004213A1">
        <w:rPr>
          <w:rFonts w:asciiTheme="minorBidi" w:hAnsiTheme="minorBidi" w:cstheme="minorBidi"/>
          <w:sz w:val="24"/>
          <w:szCs w:val="24"/>
        </w:rPr>
        <w:t xml:space="preserve"> </w:t>
      </w:r>
      <w:r w:rsidRPr="004213A1">
        <w:rPr>
          <w:rFonts w:asciiTheme="minorBidi" w:hAnsiTheme="minorBidi" w:cstheme="minorBidi"/>
          <w:i/>
          <w:iCs/>
          <w:sz w:val="24"/>
          <w:szCs w:val="24"/>
        </w:rPr>
        <w:t>Ha-</w:t>
      </w:r>
      <w:r w:rsidR="00590283" w:rsidRPr="004213A1">
        <w:rPr>
          <w:rFonts w:asciiTheme="minorBidi" w:hAnsiTheme="minorBidi" w:cstheme="minorBidi"/>
          <w:i/>
          <w:iCs/>
          <w:sz w:val="24"/>
          <w:szCs w:val="24"/>
        </w:rPr>
        <w:t>K</w:t>
      </w:r>
      <w:r w:rsidRPr="004213A1">
        <w:rPr>
          <w:rFonts w:asciiTheme="minorBidi" w:hAnsiTheme="minorBidi" w:cstheme="minorBidi"/>
          <w:i/>
          <w:iCs/>
          <w:sz w:val="24"/>
          <w:szCs w:val="24"/>
        </w:rPr>
        <w:t>el Ha-kadosh</w:t>
      </w:r>
      <w:r w:rsidRPr="004213A1">
        <w:rPr>
          <w:rFonts w:asciiTheme="minorBidi" w:hAnsiTheme="minorBidi" w:cstheme="minorBidi"/>
          <w:sz w:val="24"/>
          <w:szCs w:val="24"/>
        </w:rPr>
        <w:t xml:space="preserve"> (but not to the rest of </w:t>
      </w:r>
      <w:r w:rsidRPr="004213A1">
        <w:rPr>
          <w:rFonts w:asciiTheme="minorBidi" w:hAnsiTheme="minorBidi" w:cstheme="minorBidi"/>
          <w:i/>
          <w:iCs/>
          <w:sz w:val="24"/>
          <w:szCs w:val="24"/>
        </w:rPr>
        <w:t>Kaddish</w:t>
      </w:r>
      <w:r w:rsidRPr="004213A1">
        <w:rPr>
          <w:rFonts w:asciiTheme="minorBidi" w:hAnsiTheme="minorBidi" w:cstheme="minorBidi"/>
          <w:sz w:val="24"/>
          <w:szCs w:val="24"/>
        </w:rPr>
        <w:t xml:space="preserve"> or to other</w:t>
      </w:r>
      <w:r w:rsidR="00631146" w:rsidRPr="004213A1">
        <w:rPr>
          <w:rFonts w:asciiTheme="minorBidi" w:hAnsiTheme="minorBidi" w:cstheme="minorBidi"/>
          <w:sz w:val="24"/>
          <w:szCs w:val="24"/>
        </w:rPr>
        <w:t xml:space="preserve"> </w:t>
      </w:r>
      <w:r w:rsidRPr="004213A1">
        <w:rPr>
          <w:rFonts w:asciiTheme="minorBidi" w:hAnsiTheme="minorBidi" w:cstheme="minorBidi"/>
          <w:i/>
          <w:iCs/>
          <w:sz w:val="24"/>
          <w:szCs w:val="24"/>
        </w:rPr>
        <w:t>berakhot</w:t>
      </w:r>
      <w:r w:rsidRPr="004213A1">
        <w:rPr>
          <w:rFonts w:asciiTheme="minorBidi" w:hAnsiTheme="minorBidi" w:cstheme="minorBidi"/>
          <w:sz w:val="24"/>
          <w:szCs w:val="24"/>
        </w:rPr>
        <w:t>) during</w:t>
      </w:r>
      <w:r w:rsidR="00631146" w:rsidRPr="004213A1">
        <w:rPr>
          <w:rFonts w:asciiTheme="minorBidi" w:hAnsiTheme="minorBidi" w:cstheme="minorBidi"/>
          <w:sz w:val="24"/>
          <w:szCs w:val="24"/>
        </w:rPr>
        <w:t xml:space="preserve"> </w:t>
      </w:r>
      <w:r w:rsidRPr="004213A1">
        <w:rPr>
          <w:rFonts w:asciiTheme="minorBidi" w:hAnsiTheme="minorBidi" w:cstheme="minorBidi"/>
          <w:i/>
          <w:iCs/>
          <w:sz w:val="24"/>
          <w:szCs w:val="24"/>
        </w:rPr>
        <w:t>Birkot</w:t>
      </w:r>
      <w:r w:rsidR="00631146" w:rsidRPr="004213A1">
        <w:rPr>
          <w:rFonts w:asciiTheme="minorBidi" w:hAnsiTheme="minorBidi" w:cstheme="minorBidi"/>
          <w:sz w:val="24"/>
          <w:szCs w:val="24"/>
        </w:rPr>
        <w:t xml:space="preserve"> </w:t>
      </w:r>
      <w:r w:rsidR="005031A9" w:rsidRPr="004213A1">
        <w:rPr>
          <w:rFonts w:asciiTheme="minorBidi" w:hAnsiTheme="minorBidi" w:cstheme="minorBidi"/>
          <w:i/>
          <w:iCs/>
          <w:sz w:val="24"/>
          <w:szCs w:val="24"/>
        </w:rPr>
        <w:t>Keri</w:t>
      </w:r>
      <w:r w:rsidRPr="004213A1">
        <w:rPr>
          <w:rFonts w:asciiTheme="minorBidi" w:hAnsiTheme="minorBidi" w:cstheme="minorBidi"/>
          <w:i/>
          <w:iCs/>
          <w:sz w:val="24"/>
          <w:szCs w:val="24"/>
        </w:rPr>
        <w:t>at</w:t>
      </w:r>
      <w:r w:rsidR="00631146" w:rsidRPr="004213A1">
        <w:rPr>
          <w:rFonts w:asciiTheme="minorBidi" w:hAnsiTheme="minorBidi" w:cstheme="minorBidi"/>
          <w:sz w:val="24"/>
          <w:szCs w:val="24"/>
        </w:rPr>
        <w:t xml:space="preserve"> </w:t>
      </w:r>
      <w:r w:rsidRPr="004213A1">
        <w:rPr>
          <w:rFonts w:asciiTheme="minorBidi" w:hAnsiTheme="minorBidi" w:cstheme="minorBidi"/>
          <w:i/>
          <w:iCs/>
          <w:sz w:val="24"/>
          <w:szCs w:val="24"/>
        </w:rPr>
        <w:t>Shema</w:t>
      </w:r>
      <w:r w:rsidRPr="004213A1">
        <w:rPr>
          <w:rFonts w:asciiTheme="minorBidi" w:hAnsiTheme="minorBidi" w:cstheme="minorBidi"/>
          <w:sz w:val="24"/>
          <w:szCs w:val="24"/>
        </w:rPr>
        <w:t>, a</w:t>
      </w:r>
      <w:r w:rsidR="005031A9" w:rsidRPr="004213A1">
        <w:rPr>
          <w:rFonts w:asciiTheme="minorBidi" w:hAnsiTheme="minorBidi" w:cstheme="minorBidi"/>
          <w:sz w:val="24"/>
          <w:szCs w:val="24"/>
        </w:rPr>
        <w:t>nd</w:t>
      </w:r>
      <w:r w:rsidRPr="004213A1">
        <w:rPr>
          <w:rFonts w:asciiTheme="minorBidi" w:hAnsiTheme="minorBidi" w:cstheme="minorBidi"/>
          <w:sz w:val="24"/>
          <w:szCs w:val="24"/>
        </w:rPr>
        <w:t xml:space="preserve"> the Mishna Berura (66:23) concludes that in between the blessings one may answer "</w:t>
      </w:r>
      <w:r w:rsidRPr="004213A1">
        <w:rPr>
          <w:rFonts w:asciiTheme="minorBidi" w:hAnsiTheme="minorBidi" w:cstheme="minorBidi"/>
          <w:i/>
          <w:iCs/>
          <w:sz w:val="24"/>
          <w:szCs w:val="24"/>
        </w:rPr>
        <w:t>amen</w:t>
      </w:r>
      <w:r w:rsidRPr="004213A1">
        <w:rPr>
          <w:rFonts w:asciiTheme="minorBidi" w:hAnsiTheme="minorBidi" w:cstheme="minorBidi"/>
          <w:sz w:val="24"/>
          <w:szCs w:val="24"/>
        </w:rPr>
        <w:t xml:space="preserve">" after any </w:t>
      </w:r>
      <w:r w:rsidRPr="004213A1">
        <w:rPr>
          <w:rFonts w:asciiTheme="minorBidi" w:hAnsiTheme="minorBidi" w:cstheme="minorBidi"/>
          <w:i/>
          <w:iCs/>
          <w:sz w:val="24"/>
          <w:szCs w:val="24"/>
        </w:rPr>
        <w:t>berakha</w:t>
      </w:r>
      <w:r w:rsidRPr="004213A1">
        <w:rPr>
          <w:rFonts w:asciiTheme="minorBidi" w:hAnsiTheme="minorBidi" w:cstheme="minorBidi"/>
          <w:sz w:val="24"/>
          <w:szCs w:val="24"/>
        </w:rPr>
        <w:t>.</w:t>
      </w:r>
    </w:p>
    <w:p w:rsidR="00631146" w:rsidRPr="004213A1" w:rsidRDefault="00631146" w:rsidP="004213A1">
      <w:pPr>
        <w:spacing w:before="0" w:beforeAutospacing="0" w:after="0" w:afterAutospacing="0" w:line="240" w:lineRule="auto"/>
        <w:rPr>
          <w:rFonts w:asciiTheme="minorBidi" w:hAnsiTheme="minorBidi" w:cstheme="minorBidi"/>
          <w:sz w:val="24"/>
          <w:szCs w:val="24"/>
        </w:rPr>
      </w:pPr>
    </w:p>
    <w:p w:rsidR="00E37D5C" w:rsidRPr="004213A1" w:rsidRDefault="00E37D5C" w:rsidP="004213A1">
      <w:pPr>
        <w:spacing w:before="0" w:beforeAutospacing="0" w:after="0" w:afterAutospacing="0" w:line="240" w:lineRule="auto"/>
        <w:ind w:firstLine="720"/>
        <w:rPr>
          <w:rFonts w:asciiTheme="minorBidi" w:hAnsiTheme="minorBidi" w:cstheme="minorBidi"/>
          <w:sz w:val="24"/>
          <w:szCs w:val="24"/>
        </w:rPr>
      </w:pPr>
      <w:r w:rsidRPr="004213A1">
        <w:rPr>
          <w:rFonts w:asciiTheme="minorBidi" w:hAnsiTheme="minorBidi" w:cstheme="minorBidi"/>
          <w:sz w:val="24"/>
          <w:szCs w:val="24"/>
        </w:rPr>
        <w:t xml:space="preserve">On the other hand, we might compare </w:t>
      </w:r>
      <w:r w:rsidRPr="004213A1">
        <w:rPr>
          <w:rFonts w:asciiTheme="minorBidi" w:hAnsiTheme="minorBidi" w:cstheme="minorBidi"/>
          <w:i/>
          <w:iCs/>
          <w:sz w:val="24"/>
          <w:szCs w:val="24"/>
        </w:rPr>
        <w:t>Birkat Ha-Mazon</w:t>
      </w:r>
      <w:r w:rsidRPr="004213A1">
        <w:rPr>
          <w:rFonts w:asciiTheme="minorBidi" w:hAnsiTheme="minorBidi" w:cstheme="minorBidi"/>
          <w:sz w:val="24"/>
          <w:szCs w:val="24"/>
        </w:rPr>
        <w:t xml:space="preserve"> to </w:t>
      </w:r>
      <w:r w:rsidRPr="004213A1">
        <w:rPr>
          <w:rFonts w:asciiTheme="minorBidi" w:hAnsiTheme="minorBidi" w:cstheme="minorBidi"/>
          <w:i/>
          <w:iCs/>
          <w:sz w:val="24"/>
          <w:szCs w:val="24"/>
        </w:rPr>
        <w:t>Tefilla</w:t>
      </w:r>
      <w:r w:rsidRPr="004213A1">
        <w:rPr>
          <w:rFonts w:asciiTheme="minorBidi" w:hAnsiTheme="minorBidi" w:cstheme="minorBidi"/>
          <w:sz w:val="24"/>
          <w:szCs w:val="24"/>
        </w:rPr>
        <w:t xml:space="preserve">, the </w:t>
      </w:r>
      <w:r w:rsidRPr="004213A1">
        <w:rPr>
          <w:rFonts w:asciiTheme="minorBidi" w:hAnsiTheme="minorBidi" w:cstheme="minorBidi"/>
          <w:i/>
          <w:iCs/>
          <w:sz w:val="24"/>
          <w:szCs w:val="24"/>
        </w:rPr>
        <w:t>Shemoneh Esre</w:t>
      </w:r>
      <w:r w:rsidR="00631146" w:rsidRPr="004213A1">
        <w:rPr>
          <w:rFonts w:asciiTheme="minorBidi" w:hAnsiTheme="minorBidi" w:cstheme="minorBidi"/>
          <w:i/>
          <w:iCs/>
          <w:sz w:val="24"/>
          <w:szCs w:val="24"/>
        </w:rPr>
        <w:t>i</w:t>
      </w:r>
      <w:r w:rsidRPr="004213A1">
        <w:rPr>
          <w:rFonts w:asciiTheme="minorBidi" w:hAnsiTheme="minorBidi" w:cstheme="minorBidi"/>
          <w:sz w:val="24"/>
          <w:szCs w:val="24"/>
        </w:rPr>
        <w:t xml:space="preserve">. One is not permitted to interrupt while saying the </w:t>
      </w:r>
      <w:r w:rsidRPr="004213A1">
        <w:rPr>
          <w:rFonts w:asciiTheme="minorBidi" w:hAnsiTheme="minorBidi" w:cstheme="minorBidi"/>
          <w:i/>
          <w:iCs/>
          <w:sz w:val="24"/>
          <w:szCs w:val="24"/>
        </w:rPr>
        <w:t>Shemoneh</w:t>
      </w:r>
      <w:r w:rsidRPr="004213A1">
        <w:rPr>
          <w:rFonts w:asciiTheme="minorBidi" w:hAnsiTheme="minorBidi" w:cstheme="minorBidi"/>
          <w:sz w:val="24"/>
          <w:szCs w:val="24"/>
        </w:rPr>
        <w:t xml:space="preserve"> </w:t>
      </w:r>
      <w:r w:rsidRPr="004213A1">
        <w:rPr>
          <w:rFonts w:asciiTheme="minorBidi" w:hAnsiTheme="minorBidi" w:cstheme="minorBidi"/>
          <w:i/>
          <w:iCs/>
          <w:sz w:val="24"/>
          <w:szCs w:val="24"/>
        </w:rPr>
        <w:t>Esre</w:t>
      </w:r>
      <w:r w:rsidR="00631146" w:rsidRPr="004213A1">
        <w:rPr>
          <w:rFonts w:asciiTheme="minorBidi" w:hAnsiTheme="minorBidi" w:cstheme="minorBidi"/>
          <w:i/>
          <w:iCs/>
          <w:sz w:val="24"/>
          <w:szCs w:val="24"/>
        </w:rPr>
        <w:t>i</w:t>
      </w:r>
      <w:r w:rsidRPr="004213A1">
        <w:rPr>
          <w:rFonts w:asciiTheme="minorBidi" w:hAnsiTheme="minorBidi" w:cstheme="minorBidi"/>
          <w:sz w:val="24"/>
          <w:szCs w:val="24"/>
        </w:rPr>
        <w:t>. The Shul</w:t>
      </w:r>
      <w:r w:rsidR="00631146" w:rsidRPr="004213A1">
        <w:rPr>
          <w:rFonts w:asciiTheme="minorBidi" w:hAnsiTheme="minorBidi" w:cstheme="minorBidi"/>
          <w:sz w:val="24"/>
          <w:szCs w:val="24"/>
        </w:rPr>
        <w:t>c</w:t>
      </w:r>
      <w:r w:rsidRPr="004213A1">
        <w:rPr>
          <w:rFonts w:asciiTheme="minorBidi" w:hAnsiTheme="minorBidi" w:cstheme="minorBidi"/>
          <w:sz w:val="24"/>
          <w:szCs w:val="24"/>
        </w:rPr>
        <w:t xml:space="preserve">han Arukh (108:1, 5-6) discusses whether </w:t>
      </w:r>
      <w:r w:rsidRPr="004213A1">
        <w:rPr>
          <w:rFonts w:asciiTheme="minorBidi" w:hAnsiTheme="minorBidi" w:cstheme="minorBidi"/>
          <w:i/>
          <w:iCs/>
          <w:sz w:val="24"/>
          <w:szCs w:val="24"/>
        </w:rPr>
        <w:t>be-di’avad</w:t>
      </w:r>
      <w:r w:rsidRPr="004213A1">
        <w:rPr>
          <w:rFonts w:asciiTheme="minorBidi" w:hAnsiTheme="minorBidi" w:cstheme="minorBidi"/>
          <w:sz w:val="24"/>
          <w:szCs w:val="24"/>
        </w:rPr>
        <w:t>, after the fact, an interruption invalidates the prayer.</w:t>
      </w:r>
    </w:p>
    <w:p w:rsidR="00E37D5C" w:rsidRPr="004213A1" w:rsidRDefault="00E37D5C" w:rsidP="004213A1">
      <w:pPr>
        <w:spacing w:before="0" w:beforeAutospacing="0" w:after="0" w:afterAutospacing="0" w:line="240" w:lineRule="auto"/>
        <w:rPr>
          <w:rFonts w:asciiTheme="minorBidi" w:hAnsiTheme="minorBidi" w:cstheme="minorBidi"/>
          <w:sz w:val="24"/>
          <w:szCs w:val="24"/>
        </w:rPr>
      </w:pPr>
    </w:p>
    <w:p w:rsidR="00E37D5C" w:rsidRPr="004213A1" w:rsidRDefault="00E37D5C" w:rsidP="004213A1">
      <w:pPr>
        <w:spacing w:before="0" w:beforeAutospacing="0" w:after="0" w:afterAutospacing="0" w:line="240" w:lineRule="auto"/>
        <w:rPr>
          <w:rFonts w:asciiTheme="minorBidi" w:hAnsiTheme="minorBidi" w:cstheme="minorBidi"/>
          <w:sz w:val="24"/>
          <w:szCs w:val="24"/>
        </w:rPr>
      </w:pPr>
      <w:r w:rsidRPr="004213A1">
        <w:rPr>
          <w:rFonts w:asciiTheme="minorBidi" w:hAnsiTheme="minorBidi" w:cstheme="minorBidi"/>
          <w:sz w:val="24"/>
          <w:szCs w:val="24"/>
        </w:rPr>
        <w:tab/>
        <w:t xml:space="preserve">What is the status of </w:t>
      </w:r>
      <w:r w:rsidRPr="004213A1">
        <w:rPr>
          <w:rFonts w:asciiTheme="minorBidi" w:hAnsiTheme="minorBidi" w:cstheme="minorBidi"/>
          <w:i/>
          <w:iCs/>
          <w:sz w:val="24"/>
          <w:szCs w:val="24"/>
        </w:rPr>
        <w:t>Birkat Ha-Mazon</w:t>
      </w:r>
      <w:r w:rsidRPr="004213A1">
        <w:rPr>
          <w:rFonts w:asciiTheme="minorBidi" w:hAnsiTheme="minorBidi" w:cstheme="minorBidi"/>
          <w:sz w:val="24"/>
          <w:szCs w:val="24"/>
        </w:rPr>
        <w:t>? R. Aharon ben R. Ya’akov Ha-Kohen (14</w:t>
      </w:r>
      <w:r w:rsidRPr="004213A1">
        <w:rPr>
          <w:rFonts w:asciiTheme="minorBidi" w:hAnsiTheme="minorBidi" w:cstheme="minorBidi"/>
          <w:sz w:val="24"/>
          <w:szCs w:val="24"/>
          <w:vertAlign w:val="superscript"/>
        </w:rPr>
        <w:t>th</w:t>
      </w:r>
      <w:r w:rsidRPr="004213A1">
        <w:rPr>
          <w:rFonts w:asciiTheme="minorBidi" w:hAnsiTheme="minorBidi" w:cstheme="minorBidi"/>
          <w:sz w:val="24"/>
          <w:szCs w:val="24"/>
        </w:rPr>
        <w:t xml:space="preserve"> century, France), in his Orchot Chaim (</w:t>
      </w:r>
      <w:r w:rsidRPr="004213A1">
        <w:rPr>
          <w:rFonts w:asciiTheme="minorBidi" w:hAnsiTheme="minorBidi" w:cstheme="minorBidi"/>
          <w:i/>
          <w:iCs/>
          <w:sz w:val="24"/>
          <w:szCs w:val="24"/>
        </w:rPr>
        <w:t>Birkat Ha-Mazon</w:t>
      </w:r>
      <w:r w:rsidRPr="004213A1">
        <w:rPr>
          <w:rFonts w:asciiTheme="minorBidi" w:hAnsiTheme="minorBidi" w:cstheme="minorBidi"/>
          <w:sz w:val="24"/>
          <w:szCs w:val="24"/>
        </w:rPr>
        <w:t xml:space="preserve"> 53), rules that </w:t>
      </w:r>
      <w:r w:rsidRPr="004213A1">
        <w:rPr>
          <w:rFonts w:asciiTheme="minorBidi" w:hAnsiTheme="minorBidi" w:cstheme="minorBidi"/>
          <w:i/>
          <w:iCs/>
          <w:sz w:val="24"/>
          <w:szCs w:val="24"/>
        </w:rPr>
        <w:t>Birkat Ha-Mazon</w:t>
      </w:r>
      <w:r w:rsidRPr="004213A1">
        <w:rPr>
          <w:rFonts w:asciiTheme="minorBidi" w:hAnsiTheme="minorBidi" w:cstheme="minorBidi"/>
          <w:sz w:val="24"/>
          <w:szCs w:val="24"/>
        </w:rPr>
        <w:t xml:space="preserve"> is similar to </w:t>
      </w:r>
      <w:r w:rsidRPr="004213A1">
        <w:rPr>
          <w:rFonts w:asciiTheme="minorBidi" w:hAnsiTheme="minorBidi" w:cstheme="minorBidi"/>
          <w:i/>
          <w:iCs/>
          <w:sz w:val="24"/>
          <w:szCs w:val="24"/>
        </w:rPr>
        <w:t>Tefilla</w:t>
      </w:r>
      <w:r w:rsidR="005031A9" w:rsidRPr="004213A1">
        <w:rPr>
          <w:rFonts w:asciiTheme="minorBidi" w:hAnsiTheme="minorBidi" w:cstheme="minorBidi"/>
          <w:sz w:val="24"/>
          <w:szCs w:val="24"/>
        </w:rPr>
        <w:t>: “J</w:t>
      </w:r>
      <w:r w:rsidRPr="004213A1">
        <w:rPr>
          <w:rFonts w:asciiTheme="minorBidi" w:hAnsiTheme="minorBidi" w:cstheme="minorBidi"/>
          <w:sz w:val="24"/>
          <w:szCs w:val="24"/>
        </w:rPr>
        <w:t>ust as one must pray in one place and while standing</w:t>
      </w:r>
      <w:r w:rsidR="005031A9" w:rsidRPr="004213A1">
        <w:rPr>
          <w:rFonts w:asciiTheme="minorBidi" w:hAnsiTheme="minorBidi" w:cstheme="minorBidi"/>
          <w:sz w:val="24"/>
          <w:szCs w:val="24"/>
        </w:rPr>
        <w:t>,</w:t>
      </w:r>
      <w:r w:rsidRPr="004213A1">
        <w:rPr>
          <w:rFonts w:asciiTheme="minorBidi" w:hAnsiTheme="minorBidi" w:cstheme="minorBidi"/>
          <w:sz w:val="24"/>
          <w:szCs w:val="24"/>
        </w:rPr>
        <w:t xml:space="preserve"> so too </w:t>
      </w:r>
      <w:r w:rsidRPr="004213A1">
        <w:rPr>
          <w:rFonts w:asciiTheme="minorBidi" w:hAnsiTheme="minorBidi" w:cstheme="minorBidi"/>
          <w:i/>
          <w:iCs/>
          <w:sz w:val="24"/>
          <w:szCs w:val="24"/>
        </w:rPr>
        <w:t>Birkat Ha-Mazon</w:t>
      </w:r>
      <w:r w:rsidRPr="004213A1">
        <w:rPr>
          <w:rFonts w:asciiTheme="minorBidi" w:hAnsiTheme="minorBidi" w:cstheme="minorBidi"/>
          <w:sz w:val="24"/>
          <w:szCs w:val="24"/>
        </w:rPr>
        <w:t xml:space="preserve"> must be said while sitting, unlike </w:t>
      </w:r>
      <w:r w:rsidR="005031A9" w:rsidRPr="004213A1">
        <w:rPr>
          <w:rFonts w:asciiTheme="minorBidi" w:hAnsiTheme="minorBidi" w:cstheme="minorBidi"/>
          <w:i/>
          <w:iCs/>
          <w:sz w:val="24"/>
          <w:szCs w:val="24"/>
        </w:rPr>
        <w:t>keri</w:t>
      </w:r>
      <w:r w:rsidRPr="004213A1">
        <w:rPr>
          <w:rFonts w:asciiTheme="minorBidi" w:hAnsiTheme="minorBidi" w:cstheme="minorBidi"/>
          <w:i/>
          <w:iCs/>
          <w:sz w:val="24"/>
          <w:szCs w:val="24"/>
        </w:rPr>
        <w:t>at Shema</w:t>
      </w:r>
      <w:r w:rsidRPr="004213A1">
        <w:rPr>
          <w:rFonts w:asciiTheme="minorBidi" w:hAnsiTheme="minorBidi" w:cstheme="minorBidi"/>
          <w:sz w:val="24"/>
          <w:szCs w:val="24"/>
        </w:rPr>
        <w:t xml:space="preserve"> which one may say while walking.” The Shulchan Arukh (1</w:t>
      </w:r>
      <w:r w:rsidR="005031A9" w:rsidRPr="004213A1">
        <w:rPr>
          <w:rFonts w:asciiTheme="minorBidi" w:hAnsiTheme="minorBidi" w:cstheme="minorBidi"/>
          <w:sz w:val="24"/>
          <w:szCs w:val="24"/>
        </w:rPr>
        <w:t>83:8) cites this ruling as well</w:t>
      </w:r>
      <w:r w:rsidRPr="004213A1">
        <w:rPr>
          <w:rFonts w:asciiTheme="minorBidi" w:hAnsiTheme="minorBidi" w:cstheme="minorBidi"/>
          <w:sz w:val="24"/>
          <w:szCs w:val="24"/>
        </w:rPr>
        <w:t xml:space="preserve"> and writes that regarding inquiring during </w:t>
      </w:r>
      <w:r w:rsidRPr="004213A1">
        <w:rPr>
          <w:rFonts w:asciiTheme="minorBidi" w:hAnsiTheme="minorBidi" w:cstheme="minorBidi"/>
          <w:i/>
          <w:iCs/>
          <w:sz w:val="24"/>
          <w:szCs w:val="24"/>
        </w:rPr>
        <w:t>Birkat Ha-Mazon</w:t>
      </w:r>
      <w:r w:rsidRPr="004213A1">
        <w:rPr>
          <w:rFonts w:asciiTheme="minorBidi" w:hAnsiTheme="minorBidi" w:cstheme="minorBidi"/>
          <w:sz w:val="24"/>
          <w:szCs w:val="24"/>
        </w:rPr>
        <w:t xml:space="preserve">, “some say it is similar to </w:t>
      </w:r>
      <w:r w:rsidRPr="004213A1">
        <w:rPr>
          <w:rFonts w:asciiTheme="minorBidi" w:hAnsiTheme="minorBidi" w:cstheme="minorBidi"/>
          <w:i/>
          <w:iCs/>
          <w:sz w:val="24"/>
          <w:szCs w:val="24"/>
        </w:rPr>
        <w:t>Tefilla</w:t>
      </w:r>
      <w:r w:rsidRPr="004213A1">
        <w:rPr>
          <w:rFonts w:asciiTheme="minorBidi" w:hAnsiTheme="minorBidi" w:cstheme="minorBidi"/>
          <w:sz w:val="24"/>
          <w:szCs w:val="24"/>
        </w:rPr>
        <w:t xml:space="preserve">”. </w:t>
      </w:r>
    </w:p>
    <w:p w:rsidR="00E37D5C" w:rsidRPr="004213A1" w:rsidRDefault="00E37D5C" w:rsidP="004213A1">
      <w:pPr>
        <w:spacing w:before="0" w:beforeAutospacing="0" w:after="0" w:afterAutospacing="0" w:line="240" w:lineRule="auto"/>
        <w:rPr>
          <w:rFonts w:asciiTheme="minorBidi" w:hAnsiTheme="minorBidi" w:cstheme="minorBidi"/>
          <w:sz w:val="24"/>
          <w:szCs w:val="24"/>
        </w:rPr>
      </w:pPr>
    </w:p>
    <w:p w:rsidR="00E37D5C" w:rsidRPr="004213A1" w:rsidRDefault="00E37D5C" w:rsidP="004213A1">
      <w:pPr>
        <w:spacing w:before="0" w:beforeAutospacing="0" w:after="0" w:afterAutospacing="0" w:line="240" w:lineRule="auto"/>
        <w:rPr>
          <w:rFonts w:asciiTheme="minorBidi" w:hAnsiTheme="minorBidi" w:cstheme="minorBidi"/>
          <w:sz w:val="24"/>
          <w:szCs w:val="24"/>
        </w:rPr>
      </w:pPr>
      <w:r w:rsidRPr="004213A1">
        <w:rPr>
          <w:rFonts w:asciiTheme="minorBidi" w:hAnsiTheme="minorBidi" w:cstheme="minorBidi"/>
          <w:sz w:val="24"/>
          <w:szCs w:val="24"/>
        </w:rPr>
        <w:tab/>
        <w:t xml:space="preserve">While some </w:t>
      </w:r>
      <w:r w:rsidR="005031A9" w:rsidRPr="004213A1">
        <w:rPr>
          <w:rFonts w:asciiTheme="minorBidi" w:hAnsiTheme="minorBidi" w:cstheme="minorBidi"/>
          <w:sz w:val="24"/>
          <w:szCs w:val="24"/>
        </w:rPr>
        <w:t>authorities</w:t>
      </w:r>
      <w:r w:rsidRPr="004213A1">
        <w:rPr>
          <w:rFonts w:asciiTheme="minorBidi" w:hAnsiTheme="minorBidi" w:cstheme="minorBidi"/>
          <w:sz w:val="24"/>
          <w:szCs w:val="24"/>
        </w:rPr>
        <w:t xml:space="preserve"> question this ruling</w:t>
      </w:r>
      <w:r w:rsidR="005031A9" w:rsidRPr="004213A1">
        <w:rPr>
          <w:rFonts w:asciiTheme="minorBidi" w:hAnsiTheme="minorBidi" w:cstheme="minorBidi"/>
          <w:sz w:val="24"/>
          <w:szCs w:val="24"/>
        </w:rPr>
        <w:t xml:space="preserve"> (Arukh Ha-Shulchan 183:8)</w:t>
      </w:r>
      <w:r w:rsidRPr="004213A1">
        <w:rPr>
          <w:rFonts w:asciiTheme="minorBidi" w:hAnsiTheme="minorBidi" w:cstheme="minorBidi"/>
          <w:sz w:val="24"/>
          <w:szCs w:val="24"/>
        </w:rPr>
        <w:t xml:space="preserve">, others fundamentally accept the position of the Orchot Chaim, but debate whether one should also refrain from answering </w:t>
      </w:r>
      <w:r w:rsidRPr="004213A1">
        <w:rPr>
          <w:rFonts w:asciiTheme="minorBidi" w:hAnsiTheme="minorBidi" w:cstheme="minorBidi"/>
          <w:i/>
          <w:iCs/>
          <w:sz w:val="24"/>
          <w:szCs w:val="24"/>
        </w:rPr>
        <w:t>amen</w:t>
      </w:r>
      <w:r w:rsidRPr="004213A1">
        <w:rPr>
          <w:rFonts w:asciiTheme="minorBidi" w:hAnsiTheme="minorBidi" w:cstheme="minorBidi"/>
          <w:sz w:val="24"/>
          <w:szCs w:val="24"/>
        </w:rPr>
        <w:t xml:space="preserve"> or to </w:t>
      </w:r>
      <w:r w:rsidRPr="004213A1">
        <w:rPr>
          <w:rFonts w:asciiTheme="minorBidi" w:hAnsiTheme="minorBidi" w:cstheme="minorBidi"/>
          <w:i/>
          <w:iCs/>
          <w:sz w:val="24"/>
          <w:szCs w:val="24"/>
        </w:rPr>
        <w:t>Kaddish</w:t>
      </w:r>
      <w:r w:rsidRPr="004213A1">
        <w:rPr>
          <w:rFonts w:asciiTheme="minorBidi" w:hAnsiTheme="minorBidi" w:cstheme="minorBidi"/>
          <w:sz w:val="24"/>
          <w:szCs w:val="24"/>
        </w:rPr>
        <w:t xml:space="preserve"> and </w:t>
      </w:r>
      <w:r w:rsidRPr="004213A1">
        <w:rPr>
          <w:rFonts w:asciiTheme="minorBidi" w:hAnsiTheme="minorBidi" w:cstheme="minorBidi"/>
          <w:i/>
          <w:iCs/>
          <w:sz w:val="24"/>
          <w:szCs w:val="24"/>
        </w:rPr>
        <w:t>Kedusha</w:t>
      </w:r>
      <w:r w:rsidRPr="004213A1">
        <w:rPr>
          <w:rFonts w:asciiTheme="minorBidi" w:hAnsiTheme="minorBidi" w:cstheme="minorBidi"/>
          <w:sz w:val="24"/>
          <w:szCs w:val="24"/>
        </w:rPr>
        <w:t xml:space="preserve"> during </w:t>
      </w:r>
      <w:r w:rsidRPr="004213A1">
        <w:rPr>
          <w:rFonts w:asciiTheme="minorBidi" w:hAnsiTheme="minorBidi" w:cstheme="minorBidi"/>
          <w:i/>
          <w:iCs/>
          <w:sz w:val="24"/>
          <w:szCs w:val="24"/>
        </w:rPr>
        <w:t>Birkat Ha-Mazon</w:t>
      </w:r>
      <w:r w:rsidRPr="004213A1">
        <w:rPr>
          <w:rFonts w:asciiTheme="minorBidi" w:hAnsiTheme="minorBidi" w:cstheme="minorBidi"/>
          <w:sz w:val="24"/>
          <w:szCs w:val="24"/>
        </w:rPr>
        <w:t xml:space="preserve">. The Chazon Ish (28:3) suggests that while inquiring regarding the welfare of others during </w:t>
      </w:r>
      <w:r w:rsidRPr="004213A1">
        <w:rPr>
          <w:rFonts w:asciiTheme="minorBidi" w:hAnsiTheme="minorBidi" w:cstheme="minorBidi"/>
          <w:i/>
          <w:iCs/>
          <w:sz w:val="24"/>
          <w:szCs w:val="24"/>
        </w:rPr>
        <w:t>Birkat Ha-Mazon</w:t>
      </w:r>
      <w:r w:rsidRPr="004213A1">
        <w:rPr>
          <w:rFonts w:asciiTheme="minorBidi" w:hAnsiTheme="minorBidi" w:cstheme="minorBidi"/>
          <w:sz w:val="24"/>
          <w:szCs w:val="24"/>
        </w:rPr>
        <w:t xml:space="preserve"> may be prohibited, answering </w:t>
      </w:r>
      <w:r w:rsidRPr="004213A1">
        <w:rPr>
          <w:rFonts w:asciiTheme="minorBidi" w:hAnsiTheme="minorBidi" w:cstheme="minorBidi"/>
          <w:i/>
          <w:iCs/>
          <w:sz w:val="24"/>
          <w:szCs w:val="24"/>
        </w:rPr>
        <w:t>amen</w:t>
      </w:r>
      <w:r w:rsidRPr="004213A1">
        <w:rPr>
          <w:rFonts w:asciiTheme="minorBidi" w:hAnsiTheme="minorBidi" w:cstheme="minorBidi"/>
          <w:sz w:val="24"/>
          <w:szCs w:val="24"/>
        </w:rPr>
        <w:t xml:space="preserve"> should be permitted between blessings, and answering to </w:t>
      </w:r>
      <w:r w:rsidRPr="004213A1">
        <w:rPr>
          <w:rFonts w:asciiTheme="minorBidi" w:hAnsiTheme="minorBidi" w:cstheme="minorBidi"/>
          <w:i/>
          <w:iCs/>
          <w:sz w:val="24"/>
          <w:szCs w:val="24"/>
        </w:rPr>
        <w:t>Kaddish</w:t>
      </w:r>
      <w:r w:rsidRPr="004213A1">
        <w:rPr>
          <w:rFonts w:asciiTheme="minorBidi" w:hAnsiTheme="minorBidi" w:cstheme="minorBidi"/>
          <w:sz w:val="24"/>
          <w:szCs w:val="24"/>
        </w:rPr>
        <w:t xml:space="preserve">, </w:t>
      </w:r>
      <w:r w:rsidRPr="004213A1">
        <w:rPr>
          <w:rFonts w:asciiTheme="minorBidi" w:hAnsiTheme="minorBidi" w:cstheme="minorBidi"/>
          <w:i/>
          <w:iCs/>
          <w:sz w:val="24"/>
          <w:szCs w:val="24"/>
        </w:rPr>
        <w:t>Kedusha</w:t>
      </w:r>
      <w:r w:rsidRPr="004213A1">
        <w:rPr>
          <w:rFonts w:asciiTheme="minorBidi" w:hAnsiTheme="minorBidi" w:cstheme="minorBidi"/>
          <w:sz w:val="24"/>
          <w:szCs w:val="24"/>
        </w:rPr>
        <w:t>, and “</w:t>
      </w:r>
      <w:r w:rsidRPr="004213A1">
        <w:rPr>
          <w:rFonts w:asciiTheme="minorBidi" w:hAnsiTheme="minorBidi" w:cstheme="minorBidi"/>
          <w:i/>
          <w:iCs/>
          <w:sz w:val="24"/>
          <w:szCs w:val="24"/>
        </w:rPr>
        <w:t>Ha-Kel Ha-Kadosh</w:t>
      </w:r>
      <w:r w:rsidRPr="004213A1">
        <w:rPr>
          <w:rFonts w:asciiTheme="minorBidi" w:hAnsiTheme="minorBidi" w:cstheme="minorBidi"/>
          <w:sz w:val="24"/>
          <w:szCs w:val="24"/>
        </w:rPr>
        <w:t xml:space="preserve">” should be permitted even during the </w:t>
      </w:r>
      <w:r w:rsidRPr="004213A1">
        <w:rPr>
          <w:rFonts w:asciiTheme="minorBidi" w:hAnsiTheme="minorBidi" w:cstheme="minorBidi"/>
          <w:i/>
          <w:iCs/>
          <w:sz w:val="24"/>
          <w:szCs w:val="24"/>
        </w:rPr>
        <w:t>berakhot</w:t>
      </w:r>
      <w:r w:rsidRPr="004213A1">
        <w:rPr>
          <w:rFonts w:asciiTheme="minorBidi" w:hAnsiTheme="minorBidi" w:cstheme="minorBidi"/>
          <w:sz w:val="24"/>
          <w:szCs w:val="24"/>
        </w:rPr>
        <w:t xml:space="preserve">. R. Ovadia Yosef (Yabi’a Omer OC 1:11) discusses this topic in great depth. </w:t>
      </w:r>
    </w:p>
    <w:p w:rsidR="00E37D5C" w:rsidRPr="004213A1" w:rsidRDefault="00E37D5C" w:rsidP="004213A1">
      <w:pPr>
        <w:spacing w:before="0" w:beforeAutospacing="0" w:after="0" w:afterAutospacing="0" w:line="240" w:lineRule="auto"/>
        <w:rPr>
          <w:rFonts w:asciiTheme="minorBidi" w:hAnsiTheme="minorBidi" w:cstheme="minorBidi"/>
          <w:sz w:val="24"/>
          <w:szCs w:val="24"/>
        </w:rPr>
      </w:pPr>
    </w:p>
    <w:p w:rsidR="0006614C" w:rsidRPr="004213A1" w:rsidRDefault="0006614C" w:rsidP="004213A1">
      <w:pPr>
        <w:spacing w:before="0" w:beforeAutospacing="0" w:after="0" w:afterAutospacing="0" w:line="240" w:lineRule="auto"/>
        <w:rPr>
          <w:rFonts w:asciiTheme="minorBidi" w:hAnsiTheme="minorBidi" w:cstheme="minorBidi"/>
          <w:b/>
          <w:bCs/>
          <w:sz w:val="24"/>
          <w:szCs w:val="24"/>
        </w:rPr>
      </w:pPr>
      <w:r w:rsidRPr="004213A1">
        <w:rPr>
          <w:rFonts w:asciiTheme="minorBidi" w:hAnsiTheme="minorBidi" w:cstheme="minorBidi"/>
          <w:b/>
          <w:bCs/>
          <w:sz w:val="24"/>
          <w:szCs w:val="24"/>
        </w:rPr>
        <w:t>Intention</w:t>
      </w:r>
    </w:p>
    <w:p w:rsidR="0006614C" w:rsidRPr="004213A1" w:rsidRDefault="0006614C" w:rsidP="004213A1">
      <w:pPr>
        <w:spacing w:before="0" w:beforeAutospacing="0" w:after="0" w:afterAutospacing="0" w:line="240" w:lineRule="auto"/>
        <w:rPr>
          <w:rFonts w:asciiTheme="minorBidi" w:hAnsiTheme="minorBidi" w:cstheme="minorBidi"/>
          <w:sz w:val="24"/>
          <w:szCs w:val="24"/>
        </w:rPr>
      </w:pPr>
    </w:p>
    <w:p w:rsidR="00877B04" w:rsidRPr="004213A1" w:rsidRDefault="00777F09" w:rsidP="004213A1">
      <w:pPr>
        <w:spacing w:before="0" w:beforeAutospacing="0" w:after="0" w:afterAutospacing="0" w:line="240" w:lineRule="auto"/>
        <w:ind w:firstLine="720"/>
        <w:rPr>
          <w:rFonts w:asciiTheme="minorBidi" w:hAnsiTheme="minorBidi" w:cstheme="minorBidi"/>
          <w:sz w:val="24"/>
          <w:szCs w:val="24"/>
        </w:rPr>
      </w:pPr>
      <w:r w:rsidRPr="004213A1">
        <w:rPr>
          <w:rFonts w:asciiTheme="minorBidi" w:hAnsiTheme="minorBidi" w:cstheme="minorBidi"/>
          <w:sz w:val="24"/>
          <w:szCs w:val="24"/>
        </w:rPr>
        <w:t xml:space="preserve">One should say </w:t>
      </w:r>
      <w:r w:rsidRPr="004213A1">
        <w:rPr>
          <w:rFonts w:asciiTheme="minorBidi" w:hAnsiTheme="minorBidi" w:cstheme="minorBidi"/>
          <w:i/>
          <w:iCs/>
          <w:sz w:val="24"/>
          <w:szCs w:val="24"/>
        </w:rPr>
        <w:t>Birkat Ha-Mazon</w:t>
      </w:r>
      <w:r w:rsidRPr="004213A1">
        <w:rPr>
          <w:rFonts w:asciiTheme="minorBidi" w:hAnsiTheme="minorBidi" w:cstheme="minorBidi"/>
          <w:sz w:val="24"/>
          <w:szCs w:val="24"/>
        </w:rPr>
        <w:t xml:space="preserve"> with the proper </w:t>
      </w:r>
      <w:r w:rsidRPr="004213A1">
        <w:rPr>
          <w:rFonts w:asciiTheme="minorBidi" w:hAnsiTheme="minorBidi" w:cstheme="minorBidi"/>
          <w:i/>
          <w:iCs/>
          <w:sz w:val="24"/>
          <w:szCs w:val="24"/>
        </w:rPr>
        <w:t>kavanna</w:t>
      </w:r>
      <w:r w:rsidRPr="004213A1">
        <w:rPr>
          <w:rFonts w:asciiTheme="minorBidi" w:hAnsiTheme="minorBidi" w:cstheme="minorBidi"/>
          <w:sz w:val="24"/>
          <w:szCs w:val="24"/>
        </w:rPr>
        <w:t xml:space="preserve"> (intention). Some suggest that one should say the blessings while reading them from a </w:t>
      </w:r>
      <w:r w:rsidRPr="004213A1">
        <w:rPr>
          <w:rFonts w:asciiTheme="minorBidi" w:hAnsiTheme="minorBidi" w:cstheme="minorBidi"/>
          <w:i/>
          <w:iCs/>
          <w:sz w:val="24"/>
          <w:szCs w:val="24"/>
        </w:rPr>
        <w:t>siddur</w:t>
      </w:r>
      <w:r w:rsidRPr="004213A1">
        <w:rPr>
          <w:rFonts w:asciiTheme="minorBidi" w:hAnsiTheme="minorBidi" w:cstheme="minorBidi"/>
          <w:sz w:val="24"/>
          <w:szCs w:val="24"/>
        </w:rPr>
        <w:t xml:space="preserve"> (</w:t>
      </w:r>
      <w:r w:rsidR="00CC085C" w:rsidRPr="004213A1">
        <w:rPr>
          <w:rFonts w:asciiTheme="minorBidi" w:hAnsiTheme="minorBidi" w:cstheme="minorBidi"/>
          <w:sz w:val="24"/>
          <w:szCs w:val="24"/>
        </w:rPr>
        <w:t>Mishna Berura</w:t>
      </w:r>
      <w:r w:rsidR="005031A9" w:rsidRPr="004213A1">
        <w:rPr>
          <w:rFonts w:asciiTheme="minorBidi" w:hAnsiTheme="minorBidi" w:cstheme="minorBidi"/>
          <w:sz w:val="24"/>
          <w:szCs w:val="24"/>
        </w:rPr>
        <w:t xml:space="preserve"> 185:1). As noted above</w:t>
      </w:r>
      <w:r w:rsidR="00CC085C" w:rsidRPr="004213A1">
        <w:rPr>
          <w:rFonts w:asciiTheme="minorBidi" w:hAnsiTheme="minorBidi" w:cstheme="minorBidi"/>
          <w:sz w:val="24"/>
          <w:szCs w:val="24"/>
        </w:rPr>
        <w:t xml:space="preserve">, some draw a comparison between the </w:t>
      </w:r>
      <w:r w:rsidR="00CC085C" w:rsidRPr="004213A1">
        <w:rPr>
          <w:rFonts w:asciiTheme="minorBidi" w:hAnsiTheme="minorBidi" w:cstheme="minorBidi"/>
          <w:i/>
          <w:iCs/>
          <w:sz w:val="24"/>
          <w:szCs w:val="24"/>
        </w:rPr>
        <w:t>Shemoneh Esreh</w:t>
      </w:r>
      <w:r w:rsidR="00CC085C" w:rsidRPr="004213A1">
        <w:rPr>
          <w:rFonts w:asciiTheme="minorBidi" w:hAnsiTheme="minorBidi" w:cstheme="minorBidi"/>
          <w:sz w:val="24"/>
          <w:szCs w:val="24"/>
        </w:rPr>
        <w:t xml:space="preserve"> and </w:t>
      </w:r>
      <w:r w:rsidR="00CC085C" w:rsidRPr="004213A1">
        <w:rPr>
          <w:rFonts w:asciiTheme="minorBidi" w:hAnsiTheme="minorBidi" w:cstheme="minorBidi"/>
          <w:i/>
          <w:iCs/>
          <w:sz w:val="24"/>
          <w:szCs w:val="24"/>
        </w:rPr>
        <w:t>Birkat Ha-Mazon</w:t>
      </w:r>
      <w:r w:rsidR="00CC085C" w:rsidRPr="004213A1">
        <w:rPr>
          <w:rFonts w:asciiTheme="minorBidi" w:hAnsiTheme="minorBidi" w:cstheme="minorBidi"/>
          <w:sz w:val="24"/>
          <w:szCs w:val="24"/>
        </w:rPr>
        <w:t>. Therefore, while one should certainly be properly dressed, and some even in</w:t>
      </w:r>
      <w:r w:rsidR="005031A9" w:rsidRPr="004213A1">
        <w:rPr>
          <w:rFonts w:asciiTheme="minorBidi" w:hAnsiTheme="minorBidi" w:cstheme="minorBidi"/>
          <w:sz w:val="24"/>
          <w:szCs w:val="24"/>
        </w:rPr>
        <w:t>sist that one should wear a hat</w:t>
      </w:r>
      <w:r w:rsidR="00CC085C" w:rsidRPr="004213A1">
        <w:rPr>
          <w:rFonts w:asciiTheme="minorBidi" w:hAnsiTheme="minorBidi" w:cstheme="minorBidi"/>
          <w:sz w:val="24"/>
          <w:szCs w:val="24"/>
        </w:rPr>
        <w:t xml:space="preserve"> and not merely a yarmulke, while saying </w:t>
      </w:r>
      <w:r w:rsidR="00CC085C" w:rsidRPr="004213A1">
        <w:rPr>
          <w:rFonts w:asciiTheme="minorBidi" w:hAnsiTheme="minorBidi" w:cstheme="minorBidi"/>
          <w:i/>
          <w:iCs/>
          <w:sz w:val="24"/>
          <w:szCs w:val="24"/>
        </w:rPr>
        <w:t>Birkat Ha-Mazon</w:t>
      </w:r>
      <w:r w:rsidR="00CC085C" w:rsidRPr="004213A1">
        <w:rPr>
          <w:rFonts w:asciiTheme="minorBidi" w:hAnsiTheme="minorBidi" w:cstheme="minorBidi"/>
          <w:sz w:val="24"/>
          <w:szCs w:val="24"/>
        </w:rPr>
        <w:t xml:space="preserve"> (Magen Avraham 183:5, cited by Mishna Berura 183:11; see also </w:t>
      </w:r>
      <w:r w:rsidR="00877B04" w:rsidRPr="004213A1">
        <w:rPr>
          <w:rFonts w:asciiTheme="minorBidi" w:hAnsiTheme="minorBidi" w:cstheme="minorBidi"/>
          <w:i/>
          <w:iCs/>
          <w:sz w:val="24"/>
          <w:szCs w:val="24"/>
        </w:rPr>
        <w:t>Berakhot</w:t>
      </w:r>
      <w:r w:rsidR="00877B04" w:rsidRPr="004213A1">
        <w:rPr>
          <w:rFonts w:asciiTheme="minorBidi" w:hAnsiTheme="minorBidi" w:cstheme="minorBidi"/>
          <w:sz w:val="24"/>
          <w:szCs w:val="24"/>
        </w:rPr>
        <w:t xml:space="preserve"> 51a). One should say the </w:t>
      </w:r>
      <w:r w:rsidR="00877B04" w:rsidRPr="004213A1">
        <w:rPr>
          <w:rFonts w:asciiTheme="minorBidi" w:hAnsiTheme="minorBidi" w:cstheme="minorBidi"/>
          <w:i/>
          <w:iCs/>
          <w:sz w:val="24"/>
          <w:szCs w:val="24"/>
        </w:rPr>
        <w:t>Birkat Ha-Mazon</w:t>
      </w:r>
      <w:r w:rsidR="00877B04" w:rsidRPr="004213A1">
        <w:rPr>
          <w:rFonts w:asciiTheme="minorBidi" w:hAnsiTheme="minorBidi" w:cstheme="minorBidi"/>
          <w:sz w:val="24"/>
          <w:szCs w:val="24"/>
        </w:rPr>
        <w:t xml:space="preserve"> while sitting (</w:t>
      </w:r>
      <w:r w:rsidR="00877B04" w:rsidRPr="004213A1">
        <w:rPr>
          <w:rFonts w:asciiTheme="minorBidi" w:hAnsiTheme="minorBidi" w:cstheme="minorBidi"/>
          <w:i/>
          <w:iCs/>
          <w:sz w:val="24"/>
          <w:szCs w:val="24"/>
        </w:rPr>
        <w:t>Berakhot</w:t>
      </w:r>
      <w:r w:rsidR="00877B04" w:rsidRPr="004213A1">
        <w:rPr>
          <w:rFonts w:asciiTheme="minorBidi" w:hAnsiTheme="minorBidi" w:cstheme="minorBidi"/>
          <w:sz w:val="24"/>
          <w:szCs w:val="24"/>
        </w:rPr>
        <w:t xml:space="preserve"> 51b)</w:t>
      </w:r>
      <w:r w:rsidR="005031A9" w:rsidRPr="004213A1">
        <w:rPr>
          <w:rFonts w:asciiTheme="minorBidi" w:hAnsiTheme="minorBidi" w:cstheme="minorBidi"/>
          <w:sz w:val="24"/>
          <w:szCs w:val="24"/>
        </w:rPr>
        <w:t>.</w:t>
      </w:r>
    </w:p>
    <w:p w:rsidR="00AA2EB1" w:rsidRPr="004213A1" w:rsidRDefault="00AA2EB1" w:rsidP="004213A1">
      <w:pPr>
        <w:spacing w:before="0" w:beforeAutospacing="0" w:after="0" w:afterAutospacing="0" w:line="240" w:lineRule="auto"/>
        <w:rPr>
          <w:rFonts w:asciiTheme="minorBidi" w:hAnsiTheme="minorBidi" w:cstheme="minorBidi"/>
          <w:b/>
          <w:bCs/>
          <w:sz w:val="24"/>
          <w:szCs w:val="24"/>
        </w:rPr>
      </w:pPr>
    </w:p>
    <w:p w:rsidR="00877B04" w:rsidRPr="004213A1" w:rsidRDefault="00877B04" w:rsidP="004213A1">
      <w:pPr>
        <w:spacing w:before="0" w:beforeAutospacing="0" w:after="0" w:afterAutospacing="0" w:line="240" w:lineRule="auto"/>
        <w:rPr>
          <w:rFonts w:asciiTheme="minorBidi" w:eastAsia="Times New Roman" w:hAnsiTheme="minorBidi" w:cstheme="minorBidi"/>
          <w:b/>
          <w:bCs/>
          <w:sz w:val="24"/>
          <w:szCs w:val="24"/>
        </w:rPr>
      </w:pPr>
      <w:r w:rsidRPr="004213A1">
        <w:rPr>
          <w:rFonts w:asciiTheme="minorBidi" w:eastAsia="Times New Roman" w:hAnsiTheme="minorBidi" w:cstheme="minorBidi"/>
          <w:b/>
          <w:bCs/>
          <w:sz w:val="24"/>
          <w:szCs w:val="24"/>
        </w:rPr>
        <w:t xml:space="preserve">Saying </w:t>
      </w:r>
      <w:r w:rsidRPr="004213A1">
        <w:rPr>
          <w:rFonts w:asciiTheme="minorBidi" w:eastAsia="Times New Roman" w:hAnsiTheme="minorBidi" w:cstheme="minorBidi"/>
          <w:b/>
          <w:bCs/>
          <w:i/>
          <w:iCs/>
          <w:sz w:val="24"/>
          <w:szCs w:val="24"/>
        </w:rPr>
        <w:t>Birkat Ha-Mazon</w:t>
      </w:r>
      <w:r w:rsidRPr="004213A1">
        <w:rPr>
          <w:rFonts w:asciiTheme="minorBidi" w:eastAsia="Times New Roman" w:hAnsiTheme="minorBidi" w:cstheme="minorBidi"/>
          <w:b/>
          <w:bCs/>
          <w:sz w:val="24"/>
          <w:szCs w:val="24"/>
        </w:rPr>
        <w:t xml:space="preserve"> Where One Ate</w:t>
      </w:r>
    </w:p>
    <w:p w:rsidR="00877B04" w:rsidRPr="004213A1" w:rsidRDefault="00877B04" w:rsidP="004213A1">
      <w:pPr>
        <w:spacing w:before="0" w:beforeAutospacing="0" w:after="0" w:afterAutospacing="0" w:line="240" w:lineRule="auto"/>
        <w:rPr>
          <w:rFonts w:asciiTheme="minorBidi" w:eastAsia="Times New Roman" w:hAnsiTheme="minorBidi" w:cstheme="minorBidi"/>
          <w:color w:val="222222"/>
          <w:sz w:val="24"/>
          <w:szCs w:val="24"/>
        </w:rPr>
      </w:pPr>
    </w:p>
    <w:p w:rsidR="00877B04" w:rsidRPr="004213A1" w:rsidRDefault="00877B04" w:rsidP="004213A1">
      <w:pPr>
        <w:spacing w:before="0" w:beforeAutospacing="0" w:after="0" w:afterAutospacing="0" w:line="240" w:lineRule="auto"/>
        <w:ind w:firstLine="720"/>
        <w:rPr>
          <w:rFonts w:asciiTheme="minorBidi" w:hAnsiTheme="minorBidi" w:cstheme="minorBidi"/>
          <w:sz w:val="24"/>
          <w:szCs w:val="24"/>
        </w:rPr>
      </w:pPr>
      <w:r w:rsidRPr="004213A1">
        <w:rPr>
          <w:rFonts w:asciiTheme="minorBidi" w:eastAsia="Times New Roman" w:hAnsiTheme="minorBidi" w:cstheme="minorBidi"/>
          <w:sz w:val="24"/>
          <w:szCs w:val="24"/>
        </w:rPr>
        <w:t xml:space="preserve">In previous </w:t>
      </w:r>
      <w:r w:rsidRPr="004213A1">
        <w:rPr>
          <w:rFonts w:asciiTheme="minorBidi" w:eastAsia="Times New Roman" w:hAnsiTheme="minorBidi" w:cstheme="minorBidi"/>
          <w:i/>
          <w:iCs/>
          <w:sz w:val="24"/>
          <w:szCs w:val="24"/>
        </w:rPr>
        <w:t>shiurim</w:t>
      </w:r>
      <w:r w:rsidRPr="004213A1">
        <w:rPr>
          <w:rFonts w:asciiTheme="minorBidi" w:eastAsia="Times New Roman" w:hAnsiTheme="minorBidi" w:cstheme="minorBidi"/>
          <w:sz w:val="24"/>
          <w:szCs w:val="24"/>
        </w:rPr>
        <w:t xml:space="preserve">, we discussed the </w:t>
      </w:r>
      <w:r w:rsidRPr="004213A1">
        <w:rPr>
          <w:rFonts w:asciiTheme="minorBidi" w:eastAsia="Times New Roman" w:hAnsiTheme="minorBidi" w:cstheme="minorBidi"/>
          <w:i/>
          <w:iCs/>
          <w:sz w:val="24"/>
          <w:szCs w:val="24"/>
        </w:rPr>
        <w:t>halakha</w:t>
      </w:r>
      <w:r w:rsidRPr="004213A1">
        <w:rPr>
          <w:rFonts w:asciiTheme="minorBidi" w:eastAsia="Times New Roman" w:hAnsiTheme="minorBidi" w:cstheme="minorBidi"/>
          <w:sz w:val="24"/>
          <w:szCs w:val="24"/>
        </w:rPr>
        <w:t xml:space="preserve"> of “</w:t>
      </w:r>
      <w:r w:rsidRPr="004213A1">
        <w:rPr>
          <w:rFonts w:asciiTheme="minorBidi" w:eastAsia="Times New Roman" w:hAnsiTheme="minorBidi" w:cstheme="minorBidi"/>
          <w:i/>
          <w:iCs/>
          <w:sz w:val="24"/>
          <w:szCs w:val="24"/>
        </w:rPr>
        <w:t>shinui makom</w:t>
      </w:r>
      <w:r w:rsidRPr="004213A1">
        <w:rPr>
          <w:rFonts w:asciiTheme="minorBidi" w:eastAsia="Times New Roman" w:hAnsiTheme="minorBidi" w:cstheme="minorBidi"/>
          <w:sz w:val="24"/>
          <w:szCs w:val="24"/>
        </w:rPr>
        <w:t xml:space="preserve">”. We noted that the </w:t>
      </w:r>
      <w:r w:rsidRPr="004213A1">
        <w:rPr>
          <w:rFonts w:asciiTheme="minorBidi" w:hAnsiTheme="minorBidi" w:cstheme="minorBidi"/>
          <w:sz w:val="24"/>
          <w:szCs w:val="24"/>
        </w:rPr>
        <w:t>Talmud (</w:t>
      </w:r>
      <w:r w:rsidRPr="004213A1">
        <w:rPr>
          <w:rFonts w:asciiTheme="minorBidi" w:hAnsiTheme="minorBidi" w:cstheme="minorBidi"/>
          <w:i/>
          <w:iCs/>
          <w:sz w:val="24"/>
          <w:szCs w:val="24"/>
        </w:rPr>
        <w:t>Pesachim</w:t>
      </w:r>
      <w:r w:rsidRPr="004213A1">
        <w:rPr>
          <w:rFonts w:asciiTheme="minorBidi" w:hAnsiTheme="minorBidi" w:cstheme="minorBidi"/>
          <w:sz w:val="24"/>
          <w:szCs w:val="24"/>
        </w:rPr>
        <w:t> 101b) cites a debate between R. Chisda and R. Sheshet regarding when changing one’s location (</w:t>
      </w:r>
      <w:r w:rsidRPr="004213A1">
        <w:rPr>
          <w:rFonts w:asciiTheme="minorBidi" w:hAnsiTheme="minorBidi" w:cstheme="minorBidi"/>
          <w:i/>
          <w:iCs/>
          <w:sz w:val="24"/>
          <w:szCs w:val="24"/>
        </w:rPr>
        <w:t>shinui makom</w:t>
      </w:r>
      <w:r w:rsidRPr="004213A1">
        <w:rPr>
          <w:rFonts w:asciiTheme="minorBidi" w:hAnsiTheme="minorBidi" w:cstheme="minorBidi"/>
          <w:sz w:val="24"/>
          <w:szCs w:val="24"/>
        </w:rPr>
        <w:t xml:space="preserve">) requires one to say another blessing. R. Sheshet maintains that whenever a person changes location, he must repeat the blessing before eating again, while R. Chisda </w:t>
      </w:r>
      <w:r w:rsidRPr="004213A1">
        <w:rPr>
          <w:rFonts w:asciiTheme="minorBidi" w:hAnsiTheme="minorBidi" w:cstheme="minorBidi"/>
          <w:sz w:val="24"/>
          <w:szCs w:val="24"/>
        </w:rPr>
        <w:lastRenderedPageBreak/>
        <w:t>maintains that it depends on the food in question. When one eats a food that requires that the </w:t>
      </w:r>
      <w:r w:rsidRPr="004213A1">
        <w:rPr>
          <w:rFonts w:asciiTheme="minorBidi" w:hAnsiTheme="minorBidi" w:cstheme="minorBidi"/>
          <w:i/>
          <w:iCs/>
          <w:sz w:val="24"/>
          <w:szCs w:val="24"/>
        </w:rPr>
        <w:t>berakha acharona</w:t>
      </w:r>
      <w:r w:rsidR="00631146" w:rsidRPr="004213A1">
        <w:rPr>
          <w:rFonts w:asciiTheme="minorBidi" w:hAnsiTheme="minorBidi" w:cstheme="minorBidi"/>
          <w:sz w:val="24"/>
          <w:szCs w:val="24"/>
        </w:rPr>
        <w:t xml:space="preserve"> </w:t>
      </w:r>
      <w:r w:rsidRPr="004213A1">
        <w:rPr>
          <w:rFonts w:asciiTheme="minorBidi" w:hAnsiTheme="minorBidi" w:cstheme="minorBidi"/>
          <w:sz w:val="24"/>
          <w:szCs w:val="24"/>
        </w:rPr>
        <w:t xml:space="preserve">be recited in </w:t>
      </w:r>
      <w:r w:rsidR="005031A9" w:rsidRPr="004213A1">
        <w:rPr>
          <w:rFonts w:asciiTheme="minorBidi" w:hAnsiTheme="minorBidi" w:cstheme="minorBidi"/>
          <w:sz w:val="24"/>
          <w:szCs w:val="24"/>
        </w:rPr>
        <w:t>the</w:t>
      </w:r>
      <w:r w:rsidRPr="004213A1">
        <w:rPr>
          <w:rFonts w:asciiTheme="minorBidi" w:hAnsiTheme="minorBidi" w:cstheme="minorBidi"/>
          <w:sz w:val="24"/>
          <w:szCs w:val="24"/>
        </w:rPr>
        <w:t xml:space="preserve"> place</w:t>
      </w:r>
      <w:r w:rsidR="005031A9" w:rsidRPr="004213A1">
        <w:rPr>
          <w:rFonts w:asciiTheme="minorBidi" w:hAnsiTheme="minorBidi" w:cstheme="minorBidi"/>
          <w:sz w:val="24"/>
          <w:szCs w:val="24"/>
        </w:rPr>
        <w:t xml:space="preserve"> where the food was eaten</w:t>
      </w:r>
      <w:r w:rsidRPr="004213A1">
        <w:rPr>
          <w:rFonts w:asciiTheme="minorBidi" w:hAnsiTheme="minorBidi" w:cstheme="minorBidi"/>
          <w:sz w:val="24"/>
          <w:szCs w:val="24"/>
        </w:rPr>
        <w:t>, leaving the place is not necessarily considered to be a form of ending the meal, and therefore a new blessing is not required if he continues eating. As the Talmud (</w:t>
      </w:r>
      <w:r w:rsidRPr="004213A1">
        <w:rPr>
          <w:rFonts w:asciiTheme="minorBidi" w:hAnsiTheme="minorBidi" w:cstheme="minorBidi"/>
          <w:i/>
          <w:iCs/>
          <w:sz w:val="24"/>
          <w:szCs w:val="24"/>
        </w:rPr>
        <w:t>Pesachim</w:t>
      </w:r>
      <w:r w:rsidRPr="004213A1">
        <w:rPr>
          <w:rFonts w:asciiTheme="minorBidi" w:hAnsiTheme="minorBidi" w:cstheme="minorBidi"/>
          <w:sz w:val="24"/>
          <w:szCs w:val="24"/>
        </w:rPr>
        <w:t xml:space="preserve"> 101b) explains, “He [mentally] returns to the first appointed place.” However, if one eats a food that does not require that the</w:t>
      </w:r>
      <w:r w:rsidR="00631146" w:rsidRPr="004213A1">
        <w:rPr>
          <w:rFonts w:asciiTheme="minorBidi" w:hAnsiTheme="minorBidi" w:cstheme="minorBidi"/>
          <w:sz w:val="24"/>
          <w:szCs w:val="24"/>
        </w:rPr>
        <w:t xml:space="preserve"> </w:t>
      </w:r>
      <w:r w:rsidRPr="004213A1">
        <w:rPr>
          <w:rFonts w:asciiTheme="minorBidi" w:hAnsiTheme="minorBidi" w:cstheme="minorBidi"/>
          <w:i/>
          <w:iCs/>
          <w:sz w:val="24"/>
          <w:szCs w:val="24"/>
        </w:rPr>
        <w:t>berakha acharona</w:t>
      </w:r>
      <w:r w:rsidR="00631146" w:rsidRPr="004213A1">
        <w:rPr>
          <w:rFonts w:asciiTheme="minorBidi" w:hAnsiTheme="minorBidi" w:cstheme="minorBidi"/>
          <w:sz w:val="24"/>
          <w:szCs w:val="24"/>
        </w:rPr>
        <w:t xml:space="preserve"> </w:t>
      </w:r>
      <w:r w:rsidRPr="004213A1">
        <w:rPr>
          <w:rFonts w:asciiTheme="minorBidi" w:hAnsiTheme="minorBidi" w:cstheme="minorBidi"/>
          <w:sz w:val="24"/>
          <w:szCs w:val="24"/>
        </w:rPr>
        <w:t>be recited in the place in which he ate, once he leaves, his meal is considered to be over and a new blessing must be recited if he eats again.</w:t>
      </w:r>
    </w:p>
    <w:p w:rsidR="00E37D5C" w:rsidRPr="004213A1" w:rsidRDefault="00E37D5C" w:rsidP="004213A1">
      <w:pPr>
        <w:spacing w:before="0" w:beforeAutospacing="0" w:after="0" w:afterAutospacing="0" w:line="240" w:lineRule="auto"/>
        <w:ind w:firstLine="720"/>
        <w:rPr>
          <w:rFonts w:asciiTheme="minorBidi" w:hAnsiTheme="minorBidi" w:cstheme="minorBidi"/>
          <w:sz w:val="24"/>
          <w:szCs w:val="24"/>
        </w:rPr>
      </w:pPr>
    </w:p>
    <w:p w:rsidR="00877B04" w:rsidRPr="004213A1" w:rsidRDefault="00877B04" w:rsidP="004213A1">
      <w:pPr>
        <w:spacing w:before="0" w:beforeAutospacing="0" w:after="0" w:afterAutospacing="0" w:line="240" w:lineRule="auto"/>
        <w:ind w:firstLine="720"/>
        <w:rPr>
          <w:rFonts w:asciiTheme="minorBidi" w:hAnsiTheme="minorBidi" w:cstheme="minorBidi"/>
          <w:sz w:val="24"/>
          <w:szCs w:val="24"/>
        </w:rPr>
      </w:pPr>
      <w:r w:rsidRPr="004213A1">
        <w:rPr>
          <w:rFonts w:asciiTheme="minorBidi" w:hAnsiTheme="minorBidi" w:cstheme="minorBidi"/>
          <w:sz w:val="24"/>
          <w:szCs w:val="24"/>
        </w:rPr>
        <w:t>The</w:t>
      </w:r>
      <w:r w:rsidR="00631146" w:rsidRPr="004213A1">
        <w:rPr>
          <w:rFonts w:asciiTheme="minorBidi" w:hAnsiTheme="minorBidi" w:cstheme="minorBidi"/>
          <w:sz w:val="24"/>
          <w:szCs w:val="24"/>
        </w:rPr>
        <w:t xml:space="preserve"> </w:t>
      </w:r>
      <w:r w:rsidRPr="004213A1">
        <w:rPr>
          <w:rFonts w:asciiTheme="minorBidi" w:hAnsiTheme="minorBidi" w:cstheme="minorBidi"/>
          <w:i/>
          <w:iCs/>
          <w:sz w:val="24"/>
          <w:szCs w:val="24"/>
        </w:rPr>
        <w:t>Rishonim</w:t>
      </w:r>
      <w:r w:rsidR="00631146" w:rsidRPr="004213A1">
        <w:rPr>
          <w:rFonts w:asciiTheme="minorBidi" w:hAnsiTheme="minorBidi" w:cstheme="minorBidi"/>
          <w:sz w:val="24"/>
          <w:szCs w:val="24"/>
        </w:rPr>
        <w:t xml:space="preserve"> </w:t>
      </w:r>
      <w:r w:rsidRPr="004213A1">
        <w:rPr>
          <w:rFonts w:asciiTheme="minorBidi" w:hAnsiTheme="minorBidi" w:cstheme="minorBidi"/>
          <w:sz w:val="24"/>
          <w:szCs w:val="24"/>
        </w:rPr>
        <w:t>disagree as to which foods require one to say the</w:t>
      </w:r>
      <w:r w:rsidR="00631146" w:rsidRPr="004213A1">
        <w:rPr>
          <w:rFonts w:asciiTheme="minorBidi" w:hAnsiTheme="minorBidi" w:cstheme="minorBidi"/>
          <w:sz w:val="24"/>
          <w:szCs w:val="24"/>
        </w:rPr>
        <w:t xml:space="preserve"> </w:t>
      </w:r>
      <w:r w:rsidRPr="004213A1">
        <w:rPr>
          <w:rFonts w:asciiTheme="minorBidi" w:hAnsiTheme="minorBidi" w:cstheme="minorBidi"/>
          <w:i/>
          <w:iCs/>
          <w:sz w:val="24"/>
          <w:szCs w:val="24"/>
        </w:rPr>
        <w:t>berakha acharona</w:t>
      </w:r>
      <w:r w:rsidRPr="004213A1">
        <w:rPr>
          <w:rFonts w:asciiTheme="minorBidi" w:hAnsiTheme="minorBidi" w:cstheme="minorBidi"/>
          <w:sz w:val="24"/>
          <w:szCs w:val="24"/>
        </w:rPr>
        <w:t> in the place</w:t>
      </w:r>
      <w:r w:rsidR="005031A9" w:rsidRPr="004213A1">
        <w:rPr>
          <w:rFonts w:asciiTheme="minorBidi" w:hAnsiTheme="minorBidi" w:cstheme="minorBidi"/>
          <w:sz w:val="24"/>
          <w:szCs w:val="24"/>
        </w:rPr>
        <w:t xml:space="preserve"> in which one ate</w:t>
      </w:r>
      <w:r w:rsidRPr="004213A1">
        <w:rPr>
          <w:rFonts w:asciiTheme="minorBidi" w:hAnsiTheme="minorBidi" w:cstheme="minorBidi"/>
          <w:sz w:val="24"/>
          <w:szCs w:val="24"/>
        </w:rPr>
        <w:t>. The Hagahot Maimoniot (</w:t>
      </w:r>
      <w:r w:rsidRPr="004213A1">
        <w:rPr>
          <w:rFonts w:asciiTheme="minorBidi" w:hAnsiTheme="minorBidi" w:cstheme="minorBidi"/>
          <w:i/>
          <w:iCs/>
          <w:sz w:val="24"/>
          <w:szCs w:val="24"/>
        </w:rPr>
        <w:t>Hilkhot Berakhot</w:t>
      </w:r>
      <w:r w:rsidRPr="004213A1">
        <w:rPr>
          <w:rFonts w:asciiTheme="minorBidi" w:hAnsiTheme="minorBidi" w:cstheme="minorBidi"/>
          <w:sz w:val="24"/>
          <w:szCs w:val="24"/>
        </w:rPr>
        <w:t> 4:1) writes that this refers only to bread. Other </w:t>
      </w:r>
      <w:r w:rsidRPr="004213A1">
        <w:rPr>
          <w:rFonts w:asciiTheme="minorBidi" w:hAnsiTheme="minorBidi" w:cstheme="minorBidi"/>
          <w:i/>
          <w:iCs/>
          <w:sz w:val="24"/>
          <w:szCs w:val="24"/>
        </w:rPr>
        <w:t>Rishonim</w:t>
      </w:r>
      <w:r w:rsidR="00631146" w:rsidRPr="004213A1">
        <w:rPr>
          <w:rFonts w:asciiTheme="minorBidi" w:hAnsiTheme="minorBidi" w:cstheme="minorBidi"/>
          <w:sz w:val="24"/>
          <w:szCs w:val="24"/>
        </w:rPr>
        <w:t xml:space="preserve"> </w:t>
      </w:r>
      <w:r w:rsidRPr="004213A1">
        <w:rPr>
          <w:rFonts w:asciiTheme="minorBidi" w:hAnsiTheme="minorBidi" w:cstheme="minorBidi"/>
          <w:sz w:val="24"/>
          <w:szCs w:val="24"/>
        </w:rPr>
        <w:t>(Tosafot, Rosh, and Rif cited above) explain that this refers to bread and other foods made from grains. The Rashbam (see Tosafot) and Rambam (</w:t>
      </w:r>
      <w:r w:rsidRPr="004213A1">
        <w:rPr>
          <w:rFonts w:asciiTheme="minorBidi" w:hAnsiTheme="minorBidi" w:cstheme="minorBidi"/>
          <w:i/>
          <w:iCs/>
          <w:sz w:val="24"/>
          <w:szCs w:val="24"/>
        </w:rPr>
        <w:t>Hilkhot Berkaho</w:t>
      </w:r>
      <w:r w:rsidR="00631146" w:rsidRPr="004213A1">
        <w:rPr>
          <w:rFonts w:asciiTheme="minorBidi" w:hAnsiTheme="minorBidi" w:cstheme="minorBidi"/>
          <w:i/>
          <w:iCs/>
          <w:sz w:val="24"/>
          <w:szCs w:val="24"/>
        </w:rPr>
        <w:t>t</w:t>
      </w:r>
      <w:r w:rsidR="005031A9" w:rsidRPr="004213A1">
        <w:rPr>
          <w:rFonts w:asciiTheme="minorBidi" w:hAnsiTheme="minorBidi" w:cstheme="minorBidi"/>
          <w:sz w:val="24"/>
          <w:szCs w:val="24"/>
        </w:rPr>
        <w:t xml:space="preserve"> </w:t>
      </w:r>
      <w:r w:rsidRPr="004213A1">
        <w:rPr>
          <w:rFonts w:asciiTheme="minorBidi" w:hAnsiTheme="minorBidi" w:cstheme="minorBidi"/>
          <w:sz w:val="24"/>
          <w:szCs w:val="24"/>
        </w:rPr>
        <w:t>4:1), however, claim that this refers to all of the seven species, including the fruits.</w:t>
      </w:r>
    </w:p>
    <w:p w:rsidR="00877B04" w:rsidRPr="004213A1" w:rsidRDefault="00877B04" w:rsidP="004213A1">
      <w:pPr>
        <w:spacing w:before="0" w:beforeAutospacing="0" w:after="0" w:afterAutospacing="0" w:line="240" w:lineRule="auto"/>
        <w:rPr>
          <w:rFonts w:asciiTheme="minorBidi" w:hAnsiTheme="minorBidi" w:cstheme="minorBidi"/>
          <w:sz w:val="24"/>
          <w:szCs w:val="24"/>
        </w:rPr>
      </w:pPr>
      <w:r w:rsidRPr="004213A1">
        <w:rPr>
          <w:rFonts w:asciiTheme="minorBidi" w:hAnsiTheme="minorBidi" w:cstheme="minorBidi"/>
          <w:sz w:val="24"/>
          <w:szCs w:val="24"/>
        </w:rPr>
        <w:t> </w:t>
      </w:r>
    </w:p>
    <w:p w:rsidR="00877B04" w:rsidRPr="004213A1" w:rsidRDefault="00877B04" w:rsidP="004213A1">
      <w:pPr>
        <w:spacing w:before="0" w:beforeAutospacing="0" w:after="0" w:afterAutospacing="0" w:line="240" w:lineRule="auto"/>
        <w:ind w:firstLine="720"/>
        <w:rPr>
          <w:rFonts w:asciiTheme="minorBidi" w:hAnsiTheme="minorBidi" w:cstheme="minorBidi"/>
          <w:sz w:val="24"/>
          <w:szCs w:val="24"/>
        </w:rPr>
      </w:pPr>
      <w:r w:rsidRPr="004213A1">
        <w:rPr>
          <w:rFonts w:asciiTheme="minorBidi" w:hAnsiTheme="minorBidi" w:cstheme="minorBidi"/>
          <w:sz w:val="24"/>
          <w:szCs w:val="24"/>
        </w:rPr>
        <w:t>The Shulchan Arukh (178:5) cites two opinions regarding whether one must say the </w:t>
      </w:r>
      <w:r w:rsidRPr="004213A1">
        <w:rPr>
          <w:rFonts w:asciiTheme="minorBidi" w:hAnsiTheme="minorBidi" w:cstheme="minorBidi"/>
          <w:i/>
          <w:iCs/>
          <w:sz w:val="24"/>
          <w:szCs w:val="24"/>
        </w:rPr>
        <w:t>berakha acharona</w:t>
      </w:r>
      <w:r w:rsidRPr="004213A1">
        <w:rPr>
          <w:rFonts w:asciiTheme="minorBidi" w:hAnsiTheme="minorBidi" w:cstheme="minorBidi"/>
          <w:sz w:val="24"/>
          <w:szCs w:val="24"/>
        </w:rPr>
        <w:t xml:space="preserve"> over all of the seven species or only over foods made from grains in the place in which he ate. The Rema cites the </w:t>
      </w:r>
      <w:r w:rsidRPr="004213A1">
        <w:rPr>
          <w:rFonts w:asciiTheme="minorBidi" w:hAnsiTheme="minorBidi" w:cstheme="minorBidi"/>
          <w:i/>
          <w:iCs/>
          <w:sz w:val="24"/>
          <w:szCs w:val="24"/>
        </w:rPr>
        <w:t>Hagahot Maimoniot</w:t>
      </w:r>
      <w:r w:rsidRPr="004213A1">
        <w:rPr>
          <w:rFonts w:asciiTheme="minorBidi" w:hAnsiTheme="minorBidi" w:cstheme="minorBidi"/>
          <w:sz w:val="24"/>
          <w:szCs w:val="24"/>
        </w:rPr>
        <w:t>, who maintains that this only applies to bread. The Magen Avraham (178:12) and the Mishna Berura (178:36) rule that one should preferably say the blessing over all of the seven species, as well as over grain products and bread, in the place in which he ate. The Magen Avraham writes that accordingly, one should not apply the law of</w:t>
      </w:r>
      <w:r w:rsidR="00631146" w:rsidRPr="004213A1">
        <w:rPr>
          <w:rFonts w:asciiTheme="minorBidi" w:hAnsiTheme="minorBidi" w:cstheme="minorBidi"/>
          <w:sz w:val="24"/>
          <w:szCs w:val="24"/>
        </w:rPr>
        <w:t xml:space="preserve"> </w:t>
      </w:r>
      <w:r w:rsidRPr="004213A1">
        <w:rPr>
          <w:rFonts w:asciiTheme="minorBidi" w:hAnsiTheme="minorBidi" w:cstheme="minorBidi"/>
          <w:i/>
          <w:iCs/>
          <w:sz w:val="24"/>
          <w:szCs w:val="24"/>
        </w:rPr>
        <w:t>shinui makom</w:t>
      </w:r>
      <w:r w:rsidR="00631146" w:rsidRPr="004213A1">
        <w:rPr>
          <w:rFonts w:asciiTheme="minorBidi" w:hAnsiTheme="minorBidi" w:cstheme="minorBidi"/>
          <w:sz w:val="24"/>
          <w:szCs w:val="24"/>
        </w:rPr>
        <w:t xml:space="preserve"> </w:t>
      </w:r>
      <w:r w:rsidRPr="004213A1">
        <w:rPr>
          <w:rFonts w:asciiTheme="minorBidi" w:hAnsiTheme="minorBidi" w:cstheme="minorBidi"/>
          <w:sz w:val="24"/>
          <w:szCs w:val="24"/>
        </w:rPr>
        <w:t>after eating the seven species. Therefore, practically speaking, one only says another blessing after eating a food upon which one says</w:t>
      </w:r>
      <w:r w:rsidR="00631146" w:rsidRPr="004213A1">
        <w:rPr>
          <w:rFonts w:asciiTheme="minorBidi" w:hAnsiTheme="minorBidi" w:cstheme="minorBidi"/>
          <w:sz w:val="24"/>
          <w:szCs w:val="24"/>
        </w:rPr>
        <w:t xml:space="preserve"> </w:t>
      </w:r>
      <w:r w:rsidRPr="004213A1">
        <w:rPr>
          <w:rFonts w:asciiTheme="minorBidi" w:hAnsiTheme="minorBidi" w:cstheme="minorBidi"/>
          <w:i/>
          <w:iCs/>
          <w:sz w:val="24"/>
          <w:szCs w:val="24"/>
        </w:rPr>
        <w:t>borei nefashot</w:t>
      </w:r>
      <w:r w:rsidRPr="004213A1">
        <w:rPr>
          <w:rFonts w:asciiTheme="minorBidi" w:hAnsiTheme="minorBidi" w:cstheme="minorBidi"/>
          <w:sz w:val="24"/>
          <w:szCs w:val="24"/>
        </w:rPr>
        <w:t>.</w:t>
      </w:r>
    </w:p>
    <w:p w:rsidR="00877B04" w:rsidRPr="004213A1" w:rsidRDefault="00877B04" w:rsidP="004213A1">
      <w:pPr>
        <w:spacing w:before="0" w:beforeAutospacing="0" w:after="0" w:afterAutospacing="0" w:line="240" w:lineRule="auto"/>
        <w:rPr>
          <w:rFonts w:asciiTheme="minorBidi" w:hAnsiTheme="minorBidi" w:cstheme="minorBidi"/>
          <w:sz w:val="24"/>
          <w:szCs w:val="24"/>
        </w:rPr>
      </w:pPr>
      <w:r w:rsidRPr="004213A1">
        <w:rPr>
          <w:rFonts w:asciiTheme="minorBidi" w:hAnsiTheme="minorBidi" w:cstheme="minorBidi"/>
          <w:sz w:val="24"/>
          <w:szCs w:val="24"/>
        </w:rPr>
        <w:t> </w:t>
      </w:r>
    </w:p>
    <w:p w:rsidR="00877B04" w:rsidRPr="004213A1" w:rsidRDefault="00F27421" w:rsidP="004213A1">
      <w:pPr>
        <w:spacing w:before="0" w:beforeAutospacing="0" w:after="0" w:afterAutospacing="0" w:line="240" w:lineRule="auto"/>
        <w:rPr>
          <w:rFonts w:asciiTheme="minorBidi" w:hAnsiTheme="minorBidi" w:cstheme="minorBidi"/>
          <w:sz w:val="24"/>
          <w:szCs w:val="24"/>
        </w:rPr>
      </w:pPr>
      <w:r w:rsidRPr="004213A1">
        <w:rPr>
          <w:rFonts w:asciiTheme="minorBidi" w:hAnsiTheme="minorBidi" w:cstheme="minorBidi"/>
          <w:b/>
          <w:bCs/>
          <w:i/>
          <w:iCs/>
          <w:sz w:val="24"/>
          <w:szCs w:val="24"/>
        </w:rPr>
        <w:t>Be-Di’avad</w:t>
      </w:r>
      <w:r w:rsidR="005031A9" w:rsidRPr="004213A1">
        <w:rPr>
          <w:rFonts w:asciiTheme="minorBidi" w:hAnsiTheme="minorBidi" w:cstheme="minorBidi"/>
          <w:b/>
          <w:bCs/>
          <w:i/>
          <w:iCs/>
          <w:sz w:val="24"/>
          <w:szCs w:val="24"/>
        </w:rPr>
        <w:t xml:space="preserve"> – </w:t>
      </w:r>
      <w:r w:rsidRPr="004213A1">
        <w:rPr>
          <w:rFonts w:asciiTheme="minorBidi" w:hAnsiTheme="minorBidi" w:cstheme="minorBidi"/>
          <w:b/>
          <w:bCs/>
          <w:sz w:val="24"/>
          <w:szCs w:val="24"/>
        </w:rPr>
        <w:t xml:space="preserve">If One Left </w:t>
      </w:r>
      <w:r w:rsidR="005031A9" w:rsidRPr="004213A1">
        <w:rPr>
          <w:rFonts w:asciiTheme="minorBidi" w:hAnsiTheme="minorBidi" w:cstheme="minorBidi"/>
          <w:b/>
          <w:bCs/>
          <w:sz w:val="24"/>
          <w:szCs w:val="24"/>
        </w:rPr>
        <w:t>W</w:t>
      </w:r>
      <w:r w:rsidRPr="004213A1">
        <w:rPr>
          <w:rFonts w:asciiTheme="minorBidi" w:hAnsiTheme="minorBidi" w:cstheme="minorBidi"/>
          <w:b/>
          <w:bCs/>
          <w:sz w:val="24"/>
          <w:szCs w:val="24"/>
        </w:rPr>
        <w:t xml:space="preserve">ithout </w:t>
      </w:r>
      <w:r w:rsidR="005031A9" w:rsidRPr="004213A1">
        <w:rPr>
          <w:rFonts w:asciiTheme="minorBidi" w:hAnsiTheme="minorBidi" w:cstheme="minorBidi"/>
          <w:b/>
          <w:bCs/>
          <w:sz w:val="24"/>
          <w:szCs w:val="24"/>
        </w:rPr>
        <w:t>S</w:t>
      </w:r>
      <w:r w:rsidRPr="004213A1">
        <w:rPr>
          <w:rFonts w:asciiTheme="minorBidi" w:hAnsiTheme="minorBidi" w:cstheme="minorBidi"/>
          <w:b/>
          <w:bCs/>
          <w:sz w:val="24"/>
          <w:szCs w:val="24"/>
        </w:rPr>
        <w:t>aying the Final Blessing</w:t>
      </w:r>
    </w:p>
    <w:p w:rsidR="00877B04" w:rsidRPr="004213A1" w:rsidRDefault="00877B04" w:rsidP="004213A1">
      <w:pPr>
        <w:spacing w:before="0" w:beforeAutospacing="0" w:after="0" w:afterAutospacing="0" w:line="240" w:lineRule="auto"/>
        <w:rPr>
          <w:rFonts w:asciiTheme="minorBidi" w:hAnsiTheme="minorBidi" w:cstheme="minorBidi"/>
          <w:sz w:val="24"/>
          <w:szCs w:val="24"/>
        </w:rPr>
      </w:pPr>
    </w:p>
    <w:p w:rsidR="00877B04" w:rsidRPr="004213A1" w:rsidRDefault="005031A9" w:rsidP="004213A1">
      <w:pPr>
        <w:spacing w:before="0" w:beforeAutospacing="0" w:after="0" w:afterAutospacing="0" w:line="240" w:lineRule="auto"/>
        <w:ind w:firstLine="720"/>
        <w:rPr>
          <w:rFonts w:asciiTheme="minorBidi" w:hAnsiTheme="minorBidi" w:cstheme="minorBidi"/>
          <w:sz w:val="24"/>
          <w:szCs w:val="24"/>
        </w:rPr>
      </w:pPr>
      <w:r w:rsidRPr="004213A1">
        <w:rPr>
          <w:rFonts w:asciiTheme="minorBidi" w:hAnsiTheme="minorBidi" w:cstheme="minorBidi"/>
          <w:sz w:val="24"/>
          <w:szCs w:val="24"/>
        </w:rPr>
        <w:t xml:space="preserve">The </w:t>
      </w:r>
      <w:r w:rsidRPr="004213A1">
        <w:rPr>
          <w:rFonts w:asciiTheme="minorBidi" w:hAnsiTheme="minorBidi" w:cstheme="minorBidi"/>
          <w:i/>
          <w:iCs/>
          <w:sz w:val="24"/>
          <w:szCs w:val="24"/>
        </w:rPr>
        <w:t>m</w:t>
      </w:r>
      <w:r w:rsidR="00877B04" w:rsidRPr="004213A1">
        <w:rPr>
          <w:rFonts w:asciiTheme="minorBidi" w:hAnsiTheme="minorBidi" w:cstheme="minorBidi"/>
          <w:i/>
          <w:iCs/>
          <w:sz w:val="24"/>
          <w:szCs w:val="24"/>
        </w:rPr>
        <w:t>ishna</w:t>
      </w:r>
      <w:r w:rsidR="00877B04" w:rsidRPr="004213A1">
        <w:rPr>
          <w:rFonts w:asciiTheme="minorBidi" w:hAnsiTheme="minorBidi" w:cstheme="minorBidi"/>
          <w:sz w:val="24"/>
          <w:szCs w:val="24"/>
        </w:rPr>
        <w:t xml:space="preserve"> (</w:t>
      </w:r>
      <w:r w:rsidR="00877B04" w:rsidRPr="004213A1">
        <w:rPr>
          <w:rFonts w:asciiTheme="minorBidi" w:hAnsiTheme="minorBidi" w:cstheme="minorBidi"/>
          <w:i/>
          <w:iCs/>
          <w:sz w:val="24"/>
          <w:szCs w:val="24"/>
        </w:rPr>
        <w:t>Berakhot</w:t>
      </w:r>
      <w:r w:rsidR="00877B04" w:rsidRPr="004213A1">
        <w:rPr>
          <w:rFonts w:asciiTheme="minorBidi" w:hAnsiTheme="minorBidi" w:cstheme="minorBidi"/>
          <w:sz w:val="24"/>
          <w:szCs w:val="24"/>
        </w:rPr>
        <w:t xml:space="preserve"> 51b) teaches:</w:t>
      </w:r>
    </w:p>
    <w:p w:rsidR="00877B04" w:rsidRPr="004213A1" w:rsidRDefault="00877B04" w:rsidP="004213A1">
      <w:pPr>
        <w:spacing w:before="0" w:beforeAutospacing="0" w:after="0" w:afterAutospacing="0" w:line="240" w:lineRule="auto"/>
        <w:rPr>
          <w:rFonts w:asciiTheme="minorBidi" w:hAnsiTheme="minorBidi" w:cstheme="minorBidi"/>
          <w:sz w:val="24"/>
          <w:szCs w:val="24"/>
        </w:rPr>
      </w:pPr>
    </w:p>
    <w:p w:rsidR="00877B04" w:rsidRPr="004213A1" w:rsidRDefault="00877B04" w:rsidP="004213A1">
      <w:pPr>
        <w:spacing w:before="0" w:beforeAutospacing="0" w:after="0" w:afterAutospacing="0" w:line="240" w:lineRule="auto"/>
        <w:ind w:left="720"/>
        <w:rPr>
          <w:rFonts w:asciiTheme="minorBidi" w:hAnsiTheme="minorBidi" w:cstheme="minorBidi"/>
          <w:sz w:val="24"/>
          <w:szCs w:val="24"/>
        </w:rPr>
      </w:pPr>
      <w:r w:rsidRPr="004213A1">
        <w:rPr>
          <w:rFonts w:asciiTheme="minorBidi" w:hAnsiTheme="minorBidi" w:cstheme="minorBidi"/>
          <w:sz w:val="24"/>
          <w:szCs w:val="24"/>
        </w:rPr>
        <w:t>One who ate and forgot and did not bless: Beit Shammai says he should return to his place and bless. Beit Hillel says he should bless in the place where he remembered.</w:t>
      </w:r>
    </w:p>
    <w:p w:rsidR="00877B04" w:rsidRPr="004213A1" w:rsidRDefault="00877B04" w:rsidP="004213A1">
      <w:pPr>
        <w:spacing w:before="0" w:beforeAutospacing="0" w:after="0" w:afterAutospacing="0" w:line="240" w:lineRule="auto"/>
        <w:rPr>
          <w:rFonts w:asciiTheme="minorBidi" w:hAnsiTheme="minorBidi" w:cstheme="minorBidi"/>
          <w:sz w:val="24"/>
          <w:szCs w:val="24"/>
        </w:rPr>
      </w:pPr>
    </w:p>
    <w:p w:rsidR="00877B04" w:rsidRPr="004213A1" w:rsidRDefault="008C067E" w:rsidP="004213A1">
      <w:pPr>
        <w:spacing w:before="0" w:beforeAutospacing="0" w:after="0" w:afterAutospacing="0" w:line="240" w:lineRule="auto"/>
        <w:rPr>
          <w:rFonts w:asciiTheme="minorBidi" w:hAnsiTheme="minorBidi" w:cstheme="minorBidi"/>
          <w:sz w:val="24"/>
          <w:szCs w:val="24"/>
        </w:rPr>
      </w:pPr>
      <w:r w:rsidRPr="004213A1">
        <w:rPr>
          <w:rFonts w:asciiTheme="minorBidi" w:hAnsiTheme="minorBidi" w:cstheme="minorBidi"/>
          <w:sz w:val="24"/>
          <w:szCs w:val="24"/>
        </w:rPr>
        <w:t>T</w:t>
      </w:r>
      <w:r w:rsidR="00877B04" w:rsidRPr="004213A1">
        <w:rPr>
          <w:rFonts w:asciiTheme="minorBidi" w:hAnsiTheme="minorBidi" w:cstheme="minorBidi"/>
          <w:sz w:val="24"/>
          <w:szCs w:val="24"/>
        </w:rPr>
        <w:t xml:space="preserve">his debate relates to the foods </w:t>
      </w:r>
      <w:r w:rsidR="005031A9" w:rsidRPr="004213A1">
        <w:rPr>
          <w:rFonts w:asciiTheme="minorBidi" w:hAnsiTheme="minorBidi" w:cstheme="minorBidi"/>
          <w:sz w:val="24"/>
          <w:szCs w:val="24"/>
        </w:rPr>
        <w:t>for which</w:t>
      </w:r>
      <w:r w:rsidR="00877B04" w:rsidRPr="004213A1">
        <w:rPr>
          <w:rFonts w:asciiTheme="minorBidi" w:hAnsiTheme="minorBidi" w:cstheme="minorBidi"/>
          <w:sz w:val="24"/>
          <w:szCs w:val="24"/>
        </w:rPr>
        <w:t xml:space="preserve"> one must say the blessing in </w:t>
      </w:r>
      <w:r w:rsidR="005031A9" w:rsidRPr="004213A1">
        <w:rPr>
          <w:rFonts w:asciiTheme="minorBidi" w:hAnsiTheme="minorBidi" w:cstheme="minorBidi"/>
          <w:sz w:val="24"/>
          <w:szCs w:val="24"/>
        </w:rPr>
        <w:t xml:space="preserve">the </w:t>
      </w:r>
      <w:r w:rsidR="00877B04" w:rsidRPr="004213A1">
        <w:rPr>
          <w:rFonts w:asciiTheme="minorBidi" w:hAnsiTheme="minorBidi" w:cstheme="minorBidi"/>
          <w:sz w:val="24"/>
          <w:szCs w:val="24"/>
        </w:rPr>
        <w:t xml:space="preserve">place in which he ate. Beit Shammai and Beit Hillel debate whether this rule </w:t>
      </w:r>
      <w:r w:rsidR="005031A9" w:rsidRPr="004213A1">
        <w:rPr>
          <w:rFonts w:asciiTheme="minorBidi" w:hAnsiTheme="minorBidi" w:cstheme="minorBidi"/>
          <w:sz w:val="24"/>
          <w:szCs w:val="24"/>
        </w:rPr>
        <w:t xml:space="preserve">reflects the </w:t>
      </w:r>
      <w:r w:rsidR="00877B04" w:rsidRPr="004213A1">
        <w:rPr>
          <w:rFonts w:asciiTheme="minorBidi" w:hAnsiTheme="minorBidi" w:cstheme="minorBidi"/>
          <w:sz w:val="24"/>
          <w:szCs w:val="24"/>
        </w:rPr>
        <w:t>preferred behavior (</w:t>
      </w:r>
      <w:r w:rsidR="00877B04" w:rsidRPr="004213A1">
        <w:rPr>
          <w:rFonts w:asciiTheme="minorBidi" w:hAnsiTheme="minorBidi" w:cstheme="minorBidi"/>
          <w:i/>
          <w:iCs/>
          <w:sz w:val="24"/>
          <w:szCs w:val="24"/>
        </w:rPr>
        <w:t>le-</w:t>
      </w:r>
      <w:r w:rsidR="00631146" w:rsidRPr="004213A1">
        <w:rPr>
          <w:rFonts w:asciiTheme="minorBidi" w:hAnsiTheme="minorBidi" w:cstheme="minorBidi"/>
          <w:i/>
          <w:iCs/>
          <w:sz w:val="24"/>
          <w:szCs w:val="24"/>
        </w:rPr>
        <w:t>k</w:t>
      </w:r>
      <w:r w:rsidR="00877B04" w:rsidRPr="004213A1">
        <w:rPr>
          <w:rFonts w:asciiTheme="minorBidi" w:hAnsiTheme="minorBidi" w:cstheme="minorBidi"/>
          <w:i/>
          <w:iCs/>
          <w:sz w:val="24"/>
          <w:szCs w:val="24"/>
        </w:rPr>
        <w:t>hat</w:t>
      </w:r>
      <w:r w:rsidR="00631146" w:rsidRPr="004213A1">
        <w:rPr>
          <w:rFonts w:asciiTheme="minorBidi" w:hAnsiTheme="minorBidi" w:cstheme="minorBidi"/>
          <w:i/>
          <w:iCs/>
          <w:sz w:val="24"/>
          <w:szCs w:val="24"/>
        </w:rPr>
        <w:t>c</w:t>
      </w:r>
      <w:r w:rsidR="00877B04" w:rsidRPr="004213A1">
        <w:rPr>
          <w:rFonts w:asciiTheme="minorBidi" w:hAnsiTheme="minorBidi" w:cstheme="minorBidi"/>
          <w:i/>
          <w:iCs/>
          <w:sz w:val="24"/>
          <w:szCs w:val="24"/>
        </w:rPr>
        <w:t>hila</w:t>
      </w:r>
      <w:r w:rsidR="00877B04" w:rsidRPr="004213A1">
        <w:rPr>
          <w:rFonts w:asciiTheme="minorBidi" w:hAnsiTheme="minorBidi" w:cstheme="minorBidi"/>
          <w:sz w:val="24"/>
          <w:szCs w:val="24"/>
        </w:rPr>
        <w:t xml:space="preserve">) or whether even </w:t>
      </w:r>
      <w:r w:rsidR="00FC66E5" w:rsidRPr="004213A1">
        <w:rPr>
          <w:rFonts w:asciiTheme="minorBidi" w:hAnsiTheme="minorBidi" w:cstheme="minorBidi"/>
          <w:sz w:val="24"/>
          <w:szCs w:val="24"/>
        </w:rPr>
        <w:t>after the fact (</w:t>
      </w:r>
      <w:r w:rsidR="00FC66E5" w:rsidRPr="004213A1">
        <w:rPr>
          <w:rFonts w:asciiTheme="minorBidi" w:hAnsiTheme="minorBidi" w:cstheme="minorBidi"/>
          <w:i/>
          <w:iCs/>
          <w:sz w:val="24"/>
          <w:szCs w:val="24"/>
        </w:rPr>
        <w:t>be’di’avad</w:t>
      </w:r>
      <w:r w:rsidR="00FC66E5" w:rsidRPr="004213A1">
        <w:rPr>
          <w:rFonts w:asciiTheme="minorBidi" w:hAnsiTheme="minorBidi" w:cstheme="minorBidi"/>
          <w:sz w:val="24"/>
          <w:szCs w:val="24"/>
        </w:rPr>
        <w:t xml:space="preserve">), if a person left his place, he must return to the place and say the blessing. </w:t>
      </w:r>
    </w:p>
    <w:p w:rsidR="00877B04" w:rsidRPr="004213A1" w:rsidRDefault="00877B04" w:rsidP="004213A1">
      <w:pPr>
        <w:spacing w:before="0" w:beforeAutospacing="0" w:after="0" w:afterAutospacing="0" w:line="240" w:lineRule="auto"/>
        <w:rPr>
          <w:rFonts w:asciiTheme="minorBidi" w:hAnsiTheme="minorBidi" w:cstheme="minorBidi"/>
          <w:sz w:val="24"/>
          <w:szCs w:val="24"/>
        </w:rPr>
      </w:pPr>
    </w:p>
    <w:p w:rsidR="00877B04" w:rsidRPr="004213A1" w:rsidRDefault="008C067E" w:rsidP="004213A1">
      <w:pPr>
        <w:spacing w:before="0" w:beforeAutospacing="0" w:after="0" w:afterAutospacing="0" w:line="240" w:lineRule="auto"/>
        <w:rPr>
          <w:rFonts w:asciiTheme="minorBidi" w:hAnsiTheme="minorBidi" w:cstheme="minorBidi"/>
          <w:sz w:val="24"/>
          <w:szCs w:val="24"/>
        </w:rPr>
      </w:pPr>
      <w:r w:rsidRPr="004213A1">
        <w:rPr>
          <w:rFonts w:asciiTheme="minorBidi" w:hAnsiTheme="minorBidi" w:cstheme="minorBidi"/>
          <w:sz w:val="24"/>
          <w:szCs w:val="24"/>
        </w:rPr>
        <w:tab/>
      </w:r>
      <w:r w:rsidR="00877B04" w:rsidRPr="004213A1">
        <w:rPr>
          <w:rFonts w:asciiTheme="minorBidi" w:hAnsiTheme="minorBidi" w:cstheme="minorBidi"/>
          <w:sz w:val="24"/>
          <w:szCs w:val="24"/>
        </w:rPr>
        <w:t>The Talmud (i</w:t>
      </w:r>
      <w:r w:rsidR="005031A9" w:rsidRPr="004213A1">
        <w:rPr>
          <w:rFonts w:asciiTheme="minorBidi" w:hAnsiTheme="minorBidi" w:cstheme="minorBidi"/>
          <w:sz w:val="24"/>
          <w:szCs w:val="24"/>
        </w:rPr>
        <w:t>bid. 53b) further explains:</w:t>
      </w:r>
      <w:r w:rsidRPr="004213A1">
        <w:rPr>
          <w:rFonts w:asciiTheme="minorBidi" w:hAnsiTheme="minorBidi" w:cstheme="minorBidi"/>
          <w:sz w:val="24"/>
          <w:szCs w:val="24"/>
        </w:rPr>
        <w:t xml:space="preserve"> </w:t>
      </w:r>
      <w:r w:rsidR="005031A9" w:rsidRPr="004213A1">
        <w:rPr>
          <w:rFonts w:asciiTheme="minorBidi" w:hAnsiTheme="minorBidi" w:cstheme="minorBidi"/>
          <w:sz w:val="24"/>
          <w:szCs w:val="24"/>
        </w:rPr>
        <w:t>“</w:t>
      </w:r>
      <w:r w:rsidR="00877B04" w:rsidRPr="004213A1">
        <w:rPr>
          <w:rFonts w:asciiTheme="minorBidi" w:hAnsiTheme="minorBidi" w:cstheme="minorBidi"/>
          <w:sz w:val="24"/>
          <w:szCs w:val="24"/>
        </w:rPr>
        <w:t>R. Zevid, or as some say R. Dimi b. Abba, said: Opinions differ only in the case where one forgot, but if he intentionally omitted</w:t>
      </w:r>
      <w:r w:rsidR="005031A9" w:rsidRPr="004213A1">
        <w:rPr>
          <w:rFonts w:asciiTheme="minorBidi" w:hAnsiTheme="minorBidi" w:cstheme="minorBidi"/>
          <w:sz w:val="24"/>
          <w:szCs w:val="24"/>
        </w:rPr>
        <w:t>,</w:t>
      </w:r>
      <w:r w:rsidR="00877B04" w:rsidRPr="004213A1">
        <w:rPr>
          <w:rFonts w:asciiTheme="minorBidi" w:hAnsiTheme="minorBidi" w:cstheme="minorBidi"/>
          <w:sz w:val="24"/>
          <w:szCs w:val="24"/>
        </w:rPr>
        <w:t xml:space="preserve"> he must return to his place and say grace.”</w:t>
      </w:r>
    </w:p>
    <w:p w:rsidR="00877B04" w:rsidRPr="004213A1" w:rsidRDefault="00877B04" w:rsidP="004213A1">
      <w:pPr>
        <w:spacing w:before="0" w:beforeAutospacing="0" w:after="0" w:afterAutospacing="0" w:line="240" w:lineRule="auto"/>
        <w:rPr>
          <w:rFonts w:asciiTheme="minorBidi" w:hAnsiTheme="minorBidi" w:cstheme="minorBidi"/>
          <w:sz w:val="24"/>
          <w:szCs w:val="24"/>
        </w:rPr>
      </w:pPr>
    </w:p>
    <w:p w:rsidR="00877B04" w:rsidRPr="004213A1" w:rsidRDefault="00877B04" w:rsidP="004213A1">
      <w:pPr>
        <w:spacing w:before="0" w:beforeAutospacing="0" w:after="0" w:afterAutospacing="0" w:line="240" w:lineRule="auto"/>
        <w:ind w:firstLine="720"/>
        <w:rPr>
          <w:rFonts w:asciiTheme="minorBidi" w:hAnsiTheme="minorBidi" w:cstheme="minorBidi"/>
          <w:sz w:val="24"/>
          <w:szCs w:val="24"/>
        </w:rPr>
      </w:pPr>
      <w:r w:rsidRPr="004213A1">
        <w:rPr>
          <w:rFonts w:asciiTheme="minorBidi" w:hAnsiTheme="minorBidi" w:cstheme="minorBidi"/>
          <w:sz w:val="24"/>
          <w:szCs w:val="24"/>
        </w:rPr>
        <w:t>Interestingly, despite the Talmud’</w:t>
      </w:r>
      <w:r w:rsidR="008C067E" w:rsidRPr="004213A1">
        <w:rPr>
          <w:rFonts w:asciiTheme="minorBidi" w:hAnsiTheme="minorBidi" w:cstheme="minorBidi"/>
          <w:sz w:val="24"/>
          <w:szCs w:val="24"/>
        </w:rPr>
        <w:t>s</w:t>
      </w:r>
      <w:r w:rsidRPr="004213A1">
        <w:rPr>
          <w:rFonts w:asciiTheme="minorBidi" w:hAnsiTheme="minorBidi" w:cstheme="minorBidi"/>
          <w:sz w:val="24"/>
          <w:szCs w:val="24"/>
        </w:rPr>
        <w:t xml:space="preserve"> general inclination towards the view of Beit Hillel, the </w:t>
      </w:r>
      <w:r w:rsidRPr="004213A1">
        <w:rPr>
          <w:rFonts w:asciiTheme="minorBidi" w:hAnsiTheme="minorBidi" w:cstheme="minorBidi"/>
          <w:i/>
          <w:iCs/>
          <w:sz w:val="24"/>
          <w:szCs w:val="24"/>
        </w:rPr>
        <w:t>gemara</w:t>
      </w:r>
      <w:r w:rsidRPr="004213A1">
        <w:rPr>
          <w:rFonts w:asciiTheme="minorBidi" w:hAnsiTheme="minorBidi" w:cstheme="minorBidi"/>
          <w:sz w:val="24"/>
          <w:szCs w:val="24"/>
        </w:rPr>
        <w:t xml:space="preserve"> continues:</w:t>
      </w:r>
    </w:p>
    <w:p w:rsidR="00877B04" w:rsidRPr="004213A1" w:rsidRDefault="00877B04" w:rsidP="004213A1">
      <w:pPr>
        <w:spacing w:before="0" w:beforeAutospacing="0" w:after="0" w:afterAutospacing="0" w:line="240" w:lineRule="auto"/>
        <w:rPr>
          <w:rFonts w:asciiTheme="minorBidi" w:hAnsiTheme="minorBidi" w:cstheme="minorBidi"/>
          <w:sz w:val="24"/>
          <w:szCs w:val="24"/>
        </w:rPr>
      </w:pPr>
    </w:p>
    <w:p w:rsidR="00877B04" w:rsidRPr="004213A1" w:rsidRDefault="00877B04" w:rsidP="004213A1">
      <w:pPr>
        <w:spacing w:before="0" w:beforeAutospacing="0" w:after="0" w:afterAutospacing="0" w:line="240" w:lineRule="auto"/>
        <w:ind w:left="720"/>
        <w:rPr>
          <w:rFonts w:asciiTheme="minorBidi" w:hAnsiTheme="minorBidi" w:cstheme="minorBidi"/>
          <w:sz w:val="24"/>
          <w:szCs w:val="24"/>
        </w:rPr>
      </w:pPr>
      <w:r w:rsidRPr="004213A1">
        <w:rPr>
          <w:rFonts w:asciiTheme="minorBidi" w:hAnsiTheme="minorBidi" w:cstheme="minorBidi"/>
          <w:sz w:val="24"/>
          <w:szCs w:val="24"/>
        </w:rPr>
        <w:t>It has been taught: Be</w:t>
      </w:r>
      <w:r w:rsidR="008C067E" w:rsidRPr="004213A1">
        <w:rPr>
          <w:rFonts w:asciiTheme="minorBidi" w:hAnsiTheme="minorBidi" w:cstheme="minorBidi"/>
          <w:sz w:val="24"/>
          <w:szCs w:val="24"/>
        </w:rPr>
        <w:t>it</w:t>
      </w:r>
      <w:r w:rsidRPr="004213A1">
        <w:rPr>
          <w:rFonts w:asciiTheme="minorBidi" w:hAnsiTheme="minorBidi" w:cstheme="minorBidi"/>
          <w:sz w:val="24"/>
          <w:szCs w:val="24"/>
        </w:rPr>
        <w:t xml:space="preserve"> Hillel said to Be</w:t>
      </w:r>
      <w:r w:rsidR="008C067E" w:rsidRPr="004213A1">
        <w:rPr>
          <w:rFonts w:asciiTheme="minorBidi" w:hAnsiTheme="minorBidi" w:cstheme="minorBidi"/>
          <w:sz w:val="24"/>
          <w:szCs w:val="24"/>
        </w:rPr>
        <w:t>it</w:t>
      </w:r>
      <w:r w:rsidRPr="004213A1">
        <w:rPr>
          <w:rFonts w:asciiTheme="minorBidi" w:hAnsiTheme="minorBidi" w:cstheme="minorBidi"/>
          <w:sz w:val="24"/>
          <w:szCs w:val="24"/>
        </w:rPr>
        <w:t xml:space="preserve"> Shammai: </w:t>
      </w:r>
      <w:r w:rsidR="005031A9" w:rsidRPr="004213A1">
        <w:rPr>
          <w:rFonts w:asciiTheme="minorBidi" w:hAnsiTheme="minorBidi" w:cstheme="minorBidi"/>
          <w:sz w:val="24"/>
          <w:szCs w:val="24"/>
        </w:rPr>
        <w:t>A</w:t>
      </w:r>
      <w:r w:rsidRPr="004213A1">
        <w:rPr>
          <w:rFonts w:asciiTheme="minorBidi" w:hAnsiTheme="minorBidi" w:cstheme="minorBidi"/>
          <w:sz w:val="24"/>
          <w:szCs w:val="24"/>
        </w:rPr>
        <w:t>ccording to you, if one ate at the top of the Temple Mount and forgot and descended without having said grace, he should return to the top of the Temple Mount and say grace? Be</w:t>
      </w:r>
      <w:r w:rsidR="008C067E" w:rsidRPr="004213A1">
        <w:rPr>
          <w:rFonts w:asciiTheme="minorBidi" w:hAnsiTheme="minorBidi" w:cstheme="minorBidi"/>
          <w:sz w:val="24"/>
          <w:szCs w:val="24"/>
        </w:rPr>
        <w:t>it</w:t>
      </w:r>
      <w:r w:rsidRPr="004213A1">
        <w:rPr>
          <w:rFonts w:asciiTheme="minorBidi" w:hAnsiTheme="minorBidi" w:cstheme="minorBidi"/>
          <w:sz w:val="24"/>
          <w:szCs w:val="24"/>
        </w:rPr>
        <w:t xml:space="preserve"> Shammai replied to Be</w:t>
      </w:r>
      <w:r w:rsidR="008C067E" w:rsidRPr="004213A1">
        <w:rPr>
          <w:rFonts w:asciiTheme="minorBidi" w:hAnsiTheme="minorBidi" w:cstheme="minorBidi"/>
          <w:sz w:val="24"/>
          <w:szCs w:val="24"/>
        </w:rPr>
        <w:t>it</w:t>
      </w:r>
      <w:r w:rsidRPr="004213A1">
        <w:rPr>
          <w:rFonts w:asciiTheme="minorBidi" w:hAnsiTheme="minorBidi" w:cstheme="minorBidi"/>
          <w:sz w:val="24"/>
          <w:szCs w:val="24"/>
        </w:rPr>
        <w:t xml:space="preserve"> Hillel: According to you, if one forgot a purse at the top of the Temple Mount, is he not to go up and get it? And if he will ascend for his own sake, surely he should do so all the more for the </w:t>
      </w:r>
      <w:r w:rsidR="008C067E" w:rsidRPr="004213A1">
        <w:rPr>
          <w:rFonts w:asciiTheme="minorBidi" w:hAnsiTheme="minorBidi" w:cstheme="minorBidi"/>
          <w:sz w:val="24"/>
          <w:szCs w:val="24"/>
        </w:rPr>
        <w:t>honor</w:t>
      </w:r>
      <w:r w:rsidRPr="004213A1">
        <w:rPr>
          <w:rFonts w:asciiTheme="minorBidi" w:hAnsiTheme="minorBidi" w:cstheme="minorBidi"/>
          <w:sz w:val="24"/>
          <w:szCs w:val="24"/>
        </w:rPr>
        <w:t xml:space="preserve"> of Heaven!</w:t>
      </w:r>
    </w:p>
    <w:p w:rsidR="00877B04" w:rsidRPr="004213A1" w:rsidRDefault="00877B04" w:rsidP="004213A1">
      <w:pPr>
        <w:spacing w:before="0" w:beforeAutospacing="0" w:after="0" w:afterAutospacing="0" w:line="240" w:lineRule="auto"/>
        <w:rPr>
          <w:rFonts w:asciiTheme="minorBidi" w:hAnsiTheme="minorBidi" w:cstheme="minorBidi"/>
          <w:sz w:val="24"/>
          <w:szCs w:val="24"/>
        </w:rPr>
      </w:pPr>
    </w:p>
    <w:p w:rsidR="00877B04" w:rsidRPr="004213A1" w:rsidRDefault="00877B04" w:rsidP="004213A1">
      <w:pPr>
        <w:spacing w:before="0" w:beforeAutospacing="0" w:after="0" w:afterAutospacing="0" w:line="240" w:lineRule="auto"/>
        <w:ind w:left="720"/>
        <w:rPr>
          <w:rFonts w:asciiTheme="minorBidi" w:hAnsiTheme="minorBidi" w:cstheme="minorBidi"/>
          <w:sz w:val="24"/>
          <w:szCs w:val="24"/>
        </w:rPr>
      </w:pPr>
      <w:r w:rsidRPr="004213A1">
        <w:rPr>
          <w:rFonts w:asciiTheme="minorBidi" w:hAnsiTheme="minorBidi" w:cstheme="minorBidi"/>
          <w:sz w:val="24"/>
          <w:szCs w:val="24"/>
        </w:rPr>
        <w:t>There were once two disciples who omitted to say grace. One who did it accidentally followed the rule of Be</w:t>
      </w:r>
      <w:r w:rsidR="008C067E" w:rsidRPr="004213A1">
        <w:rPr>
          <w:rFonts w:asciiTheme="minorBidi" w:hAnsiTheme="minorBidi" w:cstheme="minorBidi"/>
          <w:sz w:val="24"/>
          <w:szCs w:val="24"/>
        </w:rPr>
        <w:t>it</w:t>
      </w:r>
      <w:r w:rsidRPr="004213A1">
        <w:rPr>
          <w:rFonts w:asciiTheme="minorBidi" w:hAnsiTheme="minorBidi" w:cstheme="minorBidi"/>
          <w:sz w:val="24"/>
          <w:szCs w:val="24"/>
        </w:rPr>
        <w:t xml:space="preserve"> Shammai and found a purse of gold, while the other who did it purposely followed the rule of Be</w:t>
      </w:r>
      <w:r w:rsidR="008C067E" w:rsidRPr="004213A1">
        <w:rPr>
          <w:rFonts w:asciiTheme="minorBidi" w:hAnsiTheme="minorBidi" w:cstheme="minorBidi"/>
          <w:sz w:val="24"/>
          <w:szCs w:val="24"/>
        </w:rPr>
        <w:t>it</w:t>
      </w:r>
      <w:r w:rsidRPr="004213A1">
        <w:rPr>
          <w:rFonts w:asciiTheme="minorBidi" w:hAnsiTheme="minorBidi" w:cstheme="minorBidi"/>
          <w:sz w:val="24"/>
          <w:szCs w:val="24"/>
        </w:rPr>
        <w:t xml:space="preserve"> Hillel, and he was eaten by a lion. Rabbah b. Bar </w:t>
      </w:r>
      <w:r w:rsidR="008C067E" w:rsidRPr="004213A1">
        <w:rPr>
          <w:rFonts w:asciiTheme="minorBidi" w:hAnsiTheme="minorBidi" w:cstheme="minorBidi"/>
          <w:sz w:val="24"/>
          <w:szCs w:val="24"/>
        </w:rPr>
        <w:t>Ch</w:t>
      </w:r>
      <w:r w:rsidR="00631146" w:rsidRPr="004213A1">
        <w:rPr>
          <w:rFonts w:asciiTheme="minorBidi" w:hAnsiTheme="minorBidi" w:cstheme="minorBidi"/>
          <w:sz w:val="24"/>
          <w:szCs w:val="24"/>
        </w:rPr>
        <w:t>anah</w:t>
      </w:r>
      <w:r w:rsidRPr="004213A1">
        <w:rPr>
          <w:rFonts w:asciiTheme="minorBidi" w:hAnsiTheme="minorBidi" w:cstheme="minorBidi"/>
          <w:sz w:val="24"/>
          <w:szCs w:val="24"/>
        </w:rPr>
        <w:t xml:space="preserve"> was once travelling with a caravan, and he took a meal and forgot to say grace. He said to himself: What shall I do? If I say to the others, I have forgotten to say grace, the</w:t>
      </w:r>
      <w:r w:rsidR="005071B0" w:rsidRPr="004213A1">
        <w:rPr>
          <w:rFonts w:asciiTheme="minorBidi" w:hAnsiTheme="minorBidi" w:cstheme="minorBidi"/>
          <w:sz w:val="24"/>
          <w:szCs w:val="24"/>
        </w:rPr>
        <w:t>y will say to me, Say it [here];</w:t>
      </w:r>
      <w:r w:rsidRPr="004213A1">
        <w:rPr>
          <w:rFonts w:asciiTheme="minorBidi" w:hAnsiTheme="minorBidi" w:cstheme="minorBidi"/>
          <w:sz w:val="24"/>
          <w:szCs w:val="24"/>
        </w:rPr>
        <w:t xml:space="preserve"> wherever you say the benediction you are saying it to the All-Merciful. I had better tell them that I have forgotten a golden dove. So he said to them: Wait for me, because I have forgotten a golden dove. He went back and said grace and found a golden dove. Why sh</w:t>
      </w:r>
      <w:r w:rsidR="005071B0" w:rsidRPr="004213A1">
        <w:rPr>
          <w:rFonts w:asciiTheme="minorBidi" w:hAnsiTheme="minorBidi" w:cstheme="minorBidi"/>
          <w:sz w:val="24"/>
          <w:szCs w:val="24"/>
        </w:rPr>
        <w:t>ould it have been just a dove?</w:t>
      </w:r>
      <w:r w:rsidRPr="004213A1">
        <w:rPr>
          <w:rFonts w:asciiTheme="minorBidi" w:hAnsiTheme="minorBidi" w:cstheme="minorBidi"/>
          <w:sz w:val="24"/>
          <w:szCs w:val="24"/>
        </w:rPr>
        <w:t xml:space="preserve"> Because the community of Israel are compared to a dove, as it is written, </w:t>
      </w:r>
      <w:r w:rsidR="008C067E" w:rsidRPr="004213A1">
        <w:rPr>
          <w:rFonts w:asciiTheme="minorBidi" w:hAnsiTheme="minorBidi" w:cstheme="minorBidi"/>
          <w:sz w:val="24"/>
          <w:szCs w:val="24"/>
        </w:rPr>
        <w:t>“</w:t>
      </w:r>
      <w:r w:rsidRPr="004213A1">
        <w:rPr>
          <w:rFonts w:asciiTheme="minorBidi" w:hAnsiTheme="minorBidi" w:cstheme="minorBidi"/>
          <w:sz w:val="24"/>
          <w:szCs w:val="24"/>
        </w:rPr>
        <w:t>The wings of the dove are covered with silver, and her pinions with the shimmer of gold</w:t>
      </w:r>
      <w:r w:rsidR="005071B0" w:rsidRPr="004213A1">
        <w:rPr>
          <w:rFonts w:asciiTheme="minorBidi" w:hAnsiTheme="minorBidi" w:cstheme="minorBidi"/>
          <w:sz w:val="24"/>
          <w:szCs w:val="24"/>
        </w:rPr>
        <w:t>.</w:t>
      </w:r>
      <w:r w:rsidR="008C067E" w:rsidRPr="004213A1">
        <w:rPr>
          <w:rFonts w:asciiTheme="minorBidi" w:hAnsiTheme="minorBidi" w:cstheme="minorBidi"/>
          <w:sz w:val="24"/>
          <w:szCs w:val="24"/>
        </w:rPr>
        <w:t>”</w:t>
      </w:r>
      <w:r w:rsidRPr="004213A1">
        <w:rPr>
          <w:rFonts w:asciiTheme="minorBidi" w:hAnsiTheme="minorBidi" w:cstheme="minorBidi"/>
          <w:sz w:val="24"/>
          <w:szCs w:val="24"/>
        </w:rPr>
        <w:t xml:space="preserve"> Just as the dove is saved only by her wings, so Israel a</w:t>
      </w:r>
      <w:r w:rsidR="005071B0" w:rsidRPr="004213A1">
        <w:rPr>
          <w:rFonts w:asciiTheme="minorBidi" w:hAnsiTheme="minorBidi" w:cstheme="minorBidi"/>
          <w:sz w:val="24"/>
          <w:szCs w:val="24"/>
        </w:rPr>
        <w:t>re saved only by the precepts.”</w:t>
      </w:r>
    </w:p>
    <w:p w:rsidR="00877B04" w:rsidRPr="004213A1" w:rsidRDefault="00877B04" w:rsidP="004213A1">
      <w:pPr>
        <w:spacing w:before="0" w:beforeAutospacing="0" w:after="0" w:afterAutospacing="0" w:line="240" w:lineRule="auto"/>
        <w:rPr>
          <w:rFonts w:asciiTheme="minorBidi" w:hAnsiTheme="minorBidi" w:cstheme="minorBidi"/>
          <w:sz w:val="24"/>
          <w:szCs w:val="24"/>
        </w:rPr>
      </w:pPr>
    </w:p>
    <w:p w:rsidR="00877B04" w:rsidRPr="004213A1" w:rsidRDefault="00877B04" w:rsidP="004213A1">
      <w:pPr>
        <w:spacing w:before="0" w:beforeAutospacing="0" w:after="0" w:afterAutospacing="0" w:line="240" w:lineRule="auto"/>
        <w:rPr>
          <w:rFonts w:asciiTheme="minorBidi" w:hAnsiTheme="minorBidi" w:cstheme="minorBidi"/>
          <w:sz w:val="24"/>
          <w:szCs w:val="24"/>
        </w:rPr>
      </w:pPr>
      <w:r w:rsidRPr="004213A1">
        <w:rPr>
          <w:rFonts w:asciiTheme="minorBidi" w:hAnsiTheme="minorBidi" w:cstheme="minorBidi"/>
          <w:sz w:val="24"/>
          <w:szCs w:val="24"/>
        </w:rPr>
        <w:t>This</w:t>
      </w:r>
      <w:r w:rsidR="005071B0" w:rsidRPr="004213A1">
        <w:rPr>
          <w:rFonts w:asciiTheme="minorBidi" w:hAnsiTheme="minorBidi" w:cstheme="minorBidi"/>
          <w:sz w:val="24"/>
          <w:szCs w:val="24"/>
        </w:rPr>
        <w:t xml:space="preserve"> passage</w:t>
      </w:r>
      <w:r w:rsidRPr="004213A1">
        <w:rPr>
          <w:rFonts w:asciiTheme="minorBidi" w:hAnsiTheme="minorBidi" w:cstheme="minorBidi"/>
          <w:sz w:val="24"/>
          <w:szCs w:val="24"/>
        </w:rPr>
        <w:t xml:space="preserve"> led R</w:t>
      </w:r>
      <w:r w:rsidR="008C067E" w:rsidRPr="004213A1">
        <w:rPr>
          <w:rFonts w:asciiTheme="minorBidi" w:hAnsiTheme="minorBidi" w:cstheme="minorBidi"/>
          <w:sz w:val="24"/>
          <w:szCs w:val="24"/>
        </w:rPr>
        <w:t>.</w:t>
      </w:r>
      <w:r w:rsidRPr="004213A1">
        <w:rPr>
          <w:rFonts w:asciiTheme="minorBidi" w:hAnsiTheme="minorBidi" w:cstheme="minorBidi"/>
          <w:sz w:val="24"/>
          <w:szCs w:val="24"/>
        </w:rPr>
        <w:t xml:space="preserve"> Amram Gaon, as cited by the Rosh (Berakhot 4:5) to rule in accordance with Beit Shammai. The Tur rules this way as well. The Rif (</w:t>
      </w:r>
      <w:r w:rsidRPr="004213A1">
        <w:rPr>
          <w:rFonts w:asciiTheme="minorBidi" w:hAnsiTheme="minorBidi" w:cstheme="minorBidi"/>
          <w:i/>
          <w:iCs/>
          <w:sz w:val="24"/>
          <w:szCs w:val="24"/>
        </w:rPr>
        <w:t>Berakhot</w:t>
      </w:r>
      <w:r w:rsidRPr="004213A1">
        <w:rPr>
          <w:rFonts w:asciiTheme="minorBidi" w:hAnsiTheme="minorBidi" w:cstheme="minorBidi"/>
          <w:sz w:val="24"/>
          <w:szCs w:val="24"/>
        </w:rPr>
        <w:t xml:space="preserve"> 40a) and Rambam (</w:t>
      </w:r>
      <w:r w:rsidRPr="004213A1">
        <w:rPr>
          <w:rFonts w:asciiTheme="minorBidi" w:hAnsiTheme="minorBidi" w:cstheme="minorBidi"/>
          <w:i/>
          <w:iCs/>
          <w:sz w:val="24"/>
          <w:szCs w:val="24"/>
        </w:rPr>
        <w:t>Hilkhot Berakhot</w:t>
      </w:r>
      <w:r w:rsidRPr="004213A1">
        <w:rPr>
          <w:rFonts w:asciiTheme="minorBidi" w:hAnsiTheme="minorBidi" w:cstheme="minorBidi"/>
          <w:sz w:val="24"/>
          <w:szCs w:val="24"/>
        </w:rPr>
        <w:t xml:space="preserve"> 4:1), however, rule</w:t>
      </w:r>
      <w:r w:rsidR="005071B0" w:rsidRPr="004213A1">
        <w:rPr>
          <w:rFonts w:asciiTheme="minorBidi" w:hAnsiTheme="minorBidi" w:cstheme="minorBidi"/>
          <w:sz w:val="24"/>
          <w:szCs w:val="24"/>
        </w:rPr>
        <w:t xml:space="preserve"> in accordance with Beit Hillel</w:t>
      </w:r>
      <w:r w:rsidRPr="004213A1">
        <w:rPr>
          <w:rFonts w:asciiTheme="minorBidi" w:hAnsiTheme="minorBidi" w:cstheme="minorBidi"/>
          <w:sz w:val="24"/>
          <w:szCs w:val="24"/>
        </w:rPr>
        <w:t xml:space="preserve"> that one who forgets to say </w:t>
      </w:r>
      <w:r w:rsidRPr="004213A1">
        <w:rPr>
          <w:rFonts w:asciiTheme="minorBidi" w:hAnsiTheme="minorBidi" w:cstheme="minorBidi"/>
          <w:i/>
          <w:iCs/>
          <w:sz w:val="24"/>
          <w:szCs w:val="24"/>
        </w:rPr>
        <w:t>Birkat Ha-Mazon</w:t>
      </w:r>
      <w:r w:rsidR="005071B0" w:rsidRPr="004213A1">
        <w:rPr>
          <w:rFonts w:asciiTheme="minorBidi" w:hAnsiTheme="minorBidi" w:cstheme="minorBidi"/>
          <w:sz w:val="24"/>
          <w:szCs w:val="24"/>
        </w:rPr>
        <w:t xml:space="preserve"> and leaves</w:t>
      </w:r>
      <w:r w:rsidRPr="004213A1">
        <w:rPr>
          <w:rFonts w:asciiTheme="minorBidi" w:hAnsiTheme="minorBidi" w:cstheme="minorBidi"/>
          <w:sz w:val="24"/>
          <w:szCs w:val="24"/>
        </w:rPr>
        <w:t xml:space="preserve"> does not need to return </w:t>
      </w:r>
      <w:r w:rsidR="005071B0" w:rsidRPr="004213A1">
        <w:rPr>
          <w:rFonts w:asciiTheme="minorBidi" w:hAnsiTheme="minorBidi" w:cstheme="minorBidi"/>
          <w:sz w:val="24"/>
          <w:szCs w:val="24"/>
        </w:rPr>
        <w:t>in order to recite the blessing</w:t>
      </w:r>
      <w:r w:rsidRPr="004213A1">
        <w:rPr>
          <w:rFonts w:asciiTheme="minorBidi" w:hAnsiTheme="minorBidi" w:cstheme="minorBidi"/>
          <w:sz w:val="24"/>
          <w:szCs w:val="24"/>
        </w:rPr>
        <w:t xml:space="preserve">. </w:t>
      </w:r>
    </w:p>
    <w:p w:rsidR="00877B04" w:rsidRPr="004213A1" w:rsidRDefault="00877B04" w:rsidP="004213A1">
      <w:pPr>
        <w:spacing w:before="0" w:beforeAutospacing="0" w:after="0" w:afterAutospacing="0" w:line="240" w:lineRule="auto"/>
        <w:rPr>
          <w:rFonts w:asciiTheme="minorBidi" w:hAnsiTheme="minorBidi" w:cstheme="minorBidi"/>
          <w:sz w:val="24"/>
          <w:szCs w:val="24"/>
        </w:rPr>
      </w:pPr>
    </w:p>
    <w:p w:rsidR="00877B04" w:rsidRPr="004213A1" w:rsidRDefault="008C067E" w:rsidP="004213A1">
      <w:pPr>
        <w:spacing w:before="0" w:beforeAutospacing="0" w:after="0" w:afterAutospacing="0" w:line="240" w:lineRule="auto"/>
        <w:rPr>
          <w:rFonts w:asciiTheme="minorBidi" w:hAnsiTheme="minorBidi" w:cstheme="minorBidi"/>
          <w:sz w:val="24"/>
          <w:szCs w:val="24"/>
        </w:rPr>
      </w:pPr>
      <w:r w:rsidRPr="004213A1">
        <w:rPr>
          <w:rFonts w:asciiTheme="minorBidi" w:hAnsiTheme="minorBidi" w:cstheme="minorBidi"/>
          <w:sz w:val="24"/>
          <w:szCs w:val="24"/>
        </w:rPr>
        <w:tab/>
        <w:t>The Shulchan Arukh (184:1) ru</w:t>
      </w:r>
      <w:r w:rsidR="005071B0" w:rsidRPr="004213A1">
        <w:rPr>
          <w:rFonts w:asciiTheme="minorBidi" w:hAnsiTheme="minorBidi" w:cstheme="minorBidi"/>
          <w:sz w:val="24"/>
          <w:szCs w:val="24"/>
        </w:rPr>
        <w:t>les that a person who ate bread</w:t>
      </w:r>
      <w:r w:rsidRPr="004213A1">
        <w:rPr>
          <w:rFonts w:asciiTheme="minorBidi" w:hAnsiTheme="minorBidi" w:cstheme="minorBidi"/>
          <w:sz w:val="24"/>
          <w:szCs w:val="24"/>
        </w:rPr>
        <w:t xml:space="preserve"> and left before saying </w:t>
      </w:r>
      <w:r w:rsidRPr="004213A1">
        <w:rPr>
          <w:rFonts w:asciiTheme="minorBidi" w:hAnsiTheme="minorBidi" w:cstheme="minorBidi"/>
          <w:i/>
          <w:iCs/>
          <w:sz w:val="24"/>
          <w:szCs w:val="24"/>
        </w:rPr>
        <w:t>Birkat Ha-Mazon</w:t>
      </w:r>
      <w:r w:rsidRPr="004213A1">
        <w:rPr>
          <w:rFonts w:asciiTheme="minorBidi" w:hAnsiTheme="minorBidi" w:cstheme="minorBidi"/>
          <w:sz w:val="24"/>
          <w:szCs w:val="24"/>
        </w:rPr>
        <w:t xml:space="preserve"> may say the blessing wherever he is. If, however, he left without saying </w:t>
      </w:r>
      <w:r w:rsidRPr="004213A1">
        <w:rPr>
          <w:rFonts w:asciiTheme="minorBidi" w:hAnsiTheme="minorBidi" w:cstheme="minorBidi"/>
          <w:i/>
          <w:iCs/>
          <w:sz w:val="24"/>
          <w:szCs w:val="24"/>
        </w:rPr>
        <w:t>Birkat Ha-Mazon</w:t>
      </w:r>
      <w:r w:rsidRPr="004213A1">
        <w:rPr>
          <w:rFonts w:asciiTheme="minorBidi" w:hAnsiTheme="minorBidi" w:cstheme="minorBidi"/>
          <w:sz w:val="24"/>
          <w:szCs w:val="24"/>
        </w:rPr>
        <w:t xml:space="preserve"> intentionally (i.e. </w:t>
      </w:r>
      <w:r w:rsidRPr="004213A1">
        <w:rPr>
          <w:rFonts w:asciiTheme="minorBidi" w:hAnsiTheme="minorBidi" w:cstheme="minorBidi"/>
          <w:i/>
          <w:iCs/>
          <w:sz w:val="24"/>
          <w:szCs w:val="24"/>
        </w:rPr>
        <w:t>be-meizid</w:t>
      </w:r>
      <w:r w:rsidRPr="004213A1">
        <w:rPr>
          <w:rFonts w:asciiTheme="minorBidi" w:hAnsiTheme="minorBidi" w:cstheme="minorBidi"/>
          <w:sz w:val="24"/>
          <w:szCs w:val="24"/>
        </w:rPr>
        <w:t>), then he must return t</w:t>
      </w:r>
      <w:r w:rsidR="00314FC7" w:rsidRPr="004213A1">
        <w:rPr>
          <w:rFonts w:asciiTheme="minorBidi" w:hAnsiTheme="minorBidi" w:cstheme="minorBidi"/>
          <w:sz w:val="24"/>
          <w:szCs w:val="24"/>
        </w:rPr>
        <w:t xml:space="preserve">o the place to say </w:t>
      </w:r>
      <w:r w:rsidR="00314FC7" w:rsidRPr="004213A1">
        <w:rPr>
          <w:rFonts w:asciiTheme="minorBidi" w:hAnsiTheme="minorBidi" w:cstheme="minorBidi"/>
          <w:i/>
          <w:iCs/>
          <w:sz w:val="24"/>
          <w:szCs w:val="24"/>
        </w:rPr>
        <w:t xml:space="preserve">Birkat </w:t>
      </w:r>
      <w:r w:rsidRPr="004213A1">
        <w:rPr>
          <w:rFonts w:asciiTheme="minorBidi" w:hAnsiTheme="minorBidi" w:cstheme="minorBidi"/>
          <w:i/>
          <w:iCs/>
          <w:sz w:val="24"/>
          <w:szCs w:val="24"/>
        </w:rPr>
        <w:t>Ha</w:t>
      </w:r>
      <w:r w:rsidR="00314FC7" w:rsidRPr="004213A1">
        <w:rPr>
          <w:rFonts w:asciiTheme="minorBidi" w:hAnsiTheme="minorBidi" w:cstheme="minorBidi"/>
          <w:i/>
          <w:iCs/>
          <w:sz w:val="24"/>
          <w:szCs w:val="24"/>
        </w:rPr>
        <w:t>-</w:t>
      </w:r>
      <w:r w:rsidRPr="004213A1">
        <w:rPr>
          <w:rFonts w:asciiTheme="minorBidi" w:hAnsiTheme="minorBidi" w:cstheme="minorBidi"/>
          <w:i/>
          <w:iCs/>
          <w:sz w:val="24"/>
          <w:szCs w:val="24"/>
        </w:rPr>
        <w:t>Mazon</w:t>
      </w:r>
      <w:r w:rsidRPr="004213A1">
        <w:rPr>
          <w:rFonts w:asciiTheme="minorBidi" w:hAnsiTheme="minorBidi" w:cstheme="minorBidi"/>
          <w:sz w:val="24"/>
          <w:szCs w:val="24"/>
        </w:rPr>
        <w:t xml:space="preserve">, unless he fears that too much time will pass and he will no longer be allowed to say </w:t>
      </w:r>
      <w:r w:rsidRPr="004213A1">
        <w:rPr>
          <w:rFonts w:asciiTheme="minorBidi" w:hAnsiTheme="minorBidi" w:cstheme="minorBidi"/>
          <w:i/>
          <w:iCs/>
          <w:sz w:val="24"/>
          <w:szCs w:val="24"/>
        </w:rPr>
        <w:t>Birkat Ha-Mazon</w:t>
      </w:r>
      <w:r w:rsidRPr="004213A1">
        <w:rPr>
          <w:rFonts w:asciiTheme="minorBidi" w:hAnsiTheme="minorBidi" w:cstheme="minorBidi"/>
          <w:sz w:val="24"/>
          <w:szCs w:val="24"/>
        </w:rPr>
        <w:t xml:space="preserve"> </w:t>
      </w:r>
      <w:r w:rsidR="005071B0" w:rsidRPr="004213A1">
        <w:rPr>
          <w:rFonts w:asciiTheme="minorBidi" w:hAnsiTheme="minorBidi" w:cstheme="minorBidi"/>
          <w:sz w:val="24"/>
          <w:szCs w:val="24"/>
        </w:rPr>
        <w:t xml:space="preserve">by the time he returns </w:t>
      </w:r>
      <w:r w:rsidRPr="004213A1">
        <w:rPr>
          <w:rFonts w:asciiTheme="minorBidi" w:hAnsiTheme="minorBidi" w:cstheme="minorBidi"/>
          <w:sz w:val="24"/>
          <w:szCs w:val="24"/>
        </w:rPr>
        <w:t>(Mishna Berura 3). The Shul</w:t>
      </w:r>
      <w:r w:rsidR="00631146" w:rsidRPr="004213A1">
        <w:rPr>
          <w:rFonts w:asciiTheme="minorBidi" w:hAnsiTheme="minorBidi" w:cstheme="minorBidi"/>
          <w:sz w:val="24"/>
          <w:szCs w:val="24"/>
        </w:rPr>
        <w:t>c</w:t>
      </w:r>
      <w:r w:rsidRPr="004213A1">
        <w:rPr>
          <w:rFonts w:asciiTheme="minorBidi" w:hAnsiTheme="minorBidi" w:cstheme="minorBidi"/>
          <w:sz w:val="24"/>
          <w:szCs w:val="24"/>
        </w:rPr>
        <w:t xml:space="preserve">han </w:t>
      </w:r>
      <w:r w:rsidR="00314FC7" w:rsidRPr="004213A1">
        <w:rPr>
          <w:rFonts w:asciiTheme="minorBidi" w:hAnsiTheme="minorBidi" w:cstheme="minorBidi"/>
          <w:sz w:val="24"/>
          <w:szCs w:val="24"/>
        </w:rPr>
        <w:t>A</w:t>
      </w:r>
      <w:r w:rsidRPr="004213A1">
        <w:rPr>
          <w:rFonts w:asciiTheme="minorBidi" w:hAnsiTheme="minorBidi" w:cstheme="minorBidi"/>
          <w:sz w:val="24"/>
          <w:szCs w:val="24"/>
        </w:rPr>
        <w:t>rukh (184:2) adds that some apply this principle to all of the seven species, and some apply th</w:t>
      </w:r>
      <w:r w:rsidR="00314FC7" w:rsidRPr="004213A1">
        <w:rPr>
          <w:rFonts w:asciiTheme="minorBidi" w:hAnsiTheme="minorBidi" w:cstheme="minorBidi"/>
          <w:sz w:val="24"/>
          <w:szCs w:val="24"/>
        </w:rPr>
        <w:t>is rule only to grain products. The Arukh Ha-Shul</w:t>
      </w:r>
      <w:r w:rsidR="00631146" w:rsidRPr="004213A1">
        <w:rPr>
          <w:rFonts w:asciiTheme="minorBidi" w:hAnsiTheme="minorBidi" w:cstheme="minorBidi"/>
          <w:sz w:val="24"/>
          <w:szCs w:val="24"/>
        </w:rPr>
        <w:t>c</w:t>
      </w:r>
      <w:r w:rsidR="00314FC7" w:rsidRPr="004213A1">
        <w:rPr>
          <w:rFonts w:asciiTheme="minorBidi" w:hAnsiTheme="minorBidi" w:cstheme="minorBidi"/>
          <w:sz w:val="24"/>
          <w:szCs w:val="24"/>
        </w:rPr>
        <w:t xml:space="preserve">han (184:3) rules that if one left before saying the final blessing over the other seven species besides bread, one may say the blessing </w:t>
      </w:r>
      <w:r w:rsidR="005071B0" w:rsidRPr="004213A1">
        <w:rPr>
          <w:rFonts w:asciiTheme="minorBidi" w:hAnsiTheme="minorBidi" w:cstheme="minorBidi"/>
          <w:sz w:val="24"/>
          <w:szCs w:val="24"/>
        </w:rPr>
        <w:t>wherever he is</w:t>
      </w:r>
      <w:r w:rsidR="00314FC7" w:rsidRPr="004213A1">
        <w:rPr>
          <w:rFonts w:asciiTheme="minorBidi" w:hAnsiTheme="minorBidi" w:cstheme="minorBidi"/>
          <w:sz w:val="24"/>
          <w:szCs w:val="24"/>
        </w:rPr>
        <w:t xml:space="preserve">. </w:t>
      </w:r>
    </w:p>
    <w:p w:rsidR="00877B04" w:rsidRPr="004213A1" w:rsidRDefault="00877B04" w:rsidP="004213A1">
      <w:pPr>
        <w:spacing w:before="0" w:beforeAutospacing="0" w:after="0" w:afterAutospacing="0" w:line="240" w:lineRule="auto"/>
        <w:rPr>
          <w:rFonts w:asciiTheme="minorBidi" w:hAnsiTheme="minorBidi" w:cstheme="minorBidi"/>
          <w:sz w:val="24"/>
          <w:szCs w:val="24"/>
        </w:rPr>
      </w:pPr>
    </w:p>
    <w:p w:rsidR="00631146" w:rsidRPr="004213A1" w:rsidRDefault="00631146" w:rsidP="004213A1">
      <w:pPr>
        <w:spacing w:before="0" w:beforeAutospacing="0" w:after="0" w:afterAutospacing="0" w:line="240" w:lineRule="auto"/>
        <w:rPr>
          <w:rFonts w:asciiTheme="minorBidi" w:hAnsiTheme="minorBidi" w:cstheme="minorBidi"/>
          <w:sz w:val="24"/>
          <w:szCs w:val="24"/>
        </w:rPr>
      </w:pPr>
    </w:p>
    <w:p w:rsidR="00631146" w:rsidRPr="004213A1" w:rsidRDefault="00631146" w:rsidP="004213A1">
      <w:pPr>
        <w:spacing w:before="0" w:beforeAutospacing="0" w:after="0" w:afterAutospacing="0" w:line="240" w:lineRule="auto"/>
        <w:rPr>
          <w:rFonts w:asciiTheme="minorBidi" w:hAnsiTheme="minorBidi" w:cstheme="minorBidi"/>
          <w:sz w:val="24"/>
          <w:szCs w:val="24"/>
        </w:rPr>
      </w:pPr>
    </w:p>
    <w:sectPr w:rsidR="00631146" w:rsidRPr="004213A1" w:rsidSect="00F35513">
      <w:pgSz w:w="12240" w:h="15840" w:code="1"/>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3D7" w:rsidRDefault="00E533D7" w:rsidP="00A33047">
      <w:pPr>
        <w:spacing w:before="0" w:after="0" w:line="240" w:lineRule="auto"/>
      </w:pPr>
      <w:r>
        <w:separator/>
      </w:r>
    </w:p>
  </w:endnote>
  <w:endnote w:type="continuationSeparator" w:id="0">
    <w:p w:rsidR="00E533D7" w:rsidRDefault="00E533D7" w:rsidP="00A330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3D7" w:rsidRDefault="00E533D7" w:rsidP="00A33047">
      <w:pPr>
        <w:spacing w:before="0" w:after="0" w:line="240" w:lineRule="auto"/>
      </w:pPr>
      <w:r>
        <w:separator/>
      </w:r>
    </w:p>
  </w:footnote>
  <w:footnote w:type="continuationSeparator" w:id="0">
    <w:p w:rsidR="00E533D7" w:rsidRDefault="00E533D7" w:rsidP="00A3304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A3BDC"/>
    <w:multiLevelType w:val="multilevel"/>
    <w:tmpl w:val="63AC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3705CAF"/>
    <w:multiLevelType w:val="hybridMultilevel"/>
    <w:tmpl w:val="C14E4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C0350C"/>
    <w:multiLevelType w:val="multilevel"/>
    <w:tmpl w:val="9C76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722"/>
    <w:rsid w:val="000022D2"/>
    <w:rsid w:val="00006B35"/>
    <w:rsid w:val="00007E70"/>
    <w:rsid w:val="000100F7"/>
    <w:rsid w:val="0001255B"/>
    <w:rsid w:val="00016A9F"/>
    <w:rsid w:val="000226AE"/>
    <w:rsid w:val="00024570"/>
    <w:rsid w:val="000257C4"/>
    <w:rsid w:val="000271DA"/>
    <w:rsid w:val="00030584"/>
    <w:rsid w:val="000305D6"/>
    <w:rsid w:val="000315D1"/>
    <w:rsid w:val="00034C56"/>
    <w:rsid w:val="00036546"/>
    <w:rsid w:val="00036E03"/>
    <w:rsid w:val="00037281"/>
    <w:rsid w:val="0004045B"/>
    <w:rsid w:val="0004232B"/>
    <w:rsid w:val="00043326"/>
    <w:rsid w:val="0004737C"/>
    <w:rsid w:val="0005091A"/>
    <w:rsid w:val="00052375"/>
    <w:rsid w:val="00052F13"/>
    <w:rsid w:val="00054DD4"/>
    <w:rsid w:val="00060F7C"/>
    <w:rsid w:val="00062C42"/>
    <w:rsid w:val="0006408E"/>
    <w:rsid w:val="000657DB"/>
    <w:rsid w:val="0006614C"/>
    <w:rsid w:val="00067CB7"/>
    <w:rsid w:val="000800AD"/>
    <w:rsid w:val="0008088C"/>
    <w:rsid w:val="00082749"/>
    <w:rsid w:val="000865FF"/>
    <w:rsid w:val="00091D01"/>
    <w:rsid w:val="00095B1B"/>
    <w:rsid w:val="0009728E"/>
    <w:rsid w:val="000A020B"/>
    <w:rsid w:val="000A03C7"/>
    <w:rsid w:val="000A1407"/>
    <w:rsid w:val="000A5AAB"/>
    <w:rsid w:val="000A6E7E"/>
    <w:rsid w:val="000A6F93"/>
    <w:rsid w:val="000A7844"/>
    <w:rsid w:val="000B1BB3"/>
    <w:rsid w:val="000B3172"/>
    <w:rsid w:val="000B43E1"/>
    <w:rsid w:val="000B45A6"/>
    <w:rsid w:val="000B58BB"/>
    <w:rsid w:val="000B7E52"/>
    <w:rsid w:val="000C089B"/>
    <w:rsid w:val="000C0900"/>
    <w:rsid w:val="000D156B"/>
    <w:rsid w:val="000D37EE"/>
    <w:rsid w:val="000D48AB"/>
    <w:rsid w:val="000D5107"/>
    <w:rsid w:val="000D5F0D"/>
    <w:rsid w:val="000D6A08"/>
    <w:rsid w:val="000E03DB"/>
    <w:rsid w:val="000E5131"/>
    <w:rsid w:val="000E6CA2"/>
    <w:rsid w:val="000F0057"/>
    <w:rsid w:val="000F2477"/>
    <w:rsid w:val="001050FA"/>
    <w:rsid w:val="00110897"/>
    <w:rsid w:val="0011431E"/>
    <w:rsid w:val="00115E13"/>
    <w:rsid w:val="00122ED1"/>
    <w:rsid w:val="0012422C"/>
    <w:rsid w:val="0013143C"/>
    <w:rsid w:val="0013464F"/>
    <w:rsid w:val="001359E8"/>
    <w:rsid w:val="00137B22"/>
    <w:rsid w:val="00141AF6"/>
    <w:rsid w:val="00142F43"/>
    <w:rsid w:val="00144556"/>
    <w:rsid w:val="00144EA6"/>
    <w:rsid w:val="00156CFB"/>
    <w:rsid w:val="0016241C"/>
    <w:rsid w:val="001910B6"/>
    <w:rsid w:val="0019160B"/>
    <w:rsid w:val="00191722"/>
    <w:rsid w:val="00193909"/>
    <w:rsid w:val="00193D80"/>
    <w:rsid w:val="001959F7"/>
    <w:rsid w:val="0019624E"/>
    <w:rsid w:val="001A0111"/>
    <w:rsid w:val="001A4E7B"/>
    <w:rsid w:val="001A54C7"/>
    <w:rsid w:val="001B0183"/>
    <w:rsid w:val="001B094B"/>
    <w:rsid w:val="001B4581"/>
    <w:rsid w:val="001B4746"/>
    <w:rsid w:val="001B66F9"/>
    <w:rsid w:val="001C2EC1"/>
    <w:rsid w:val="001D013C"/>
    <w:rsid w:val="001D14A2"/>
    <w:rsid w:val="001D2EF8"/>
    <w:rsid w:val="001E0ECB"/>
    <w:rsid w:val="00200A0F"/>
    <w:rsid w:val="00204821"/>
    <w:rsid w:val="00205997"/>
    <w:rsid w:val="0020749E"/>
    <w:rsid w:val="00207A29"/>
    <w:rsid w:val="0021183E"/>
    <w:rsid w:val="00213F10"/>
    <w:rsid w:val="0021528C"/>
    <w:rsid w:val="00216143"/>
    <w:rsid w:val="002210DA"/>
    <w:rsid w:val="0022309D"/>
    <w:rsid w:val="00230317"/>
    <w:rsid w:val="00233CD7"/>
    <w:rsid w:val="00240206"/>
    <w:rsid w:val="002409BF"/>
    <w:rsid w:val="00240F7E"/>
    <w:rsid w:val="00243FDE"/>
    <w:rsid w:val="0026269D"/>
    <w:rsid w:val="00264479"/>
    <w:rsid w:val="002660B6"/>
    <w:rsid w:val="002670A3"/>
    <w:rsid w:val="00274B3A"/>
    <w:rsid w:val="00277530"/>
    <w:rsid w:val="0028109A"/>
    <w:rsid w:val="00281AFA"/>
    <w:rsid w:val="00282664"/>
    <w:rsid w:val="002826A2"/>
    <w:rsid w:val="0028435D"/>
    <w:rsid w:val="00286A24"/>
    <w:rsid w:val="002902F9"/>
    <w:rsid w:val="002937BE"/>
    <w:rsid w:val="002938ED"/>
    <w:rsid w:val="002A6B93"/>
    <w:rsid w:val="002A6D9B"/>
    <w:rsid w:val="002A6E54"/>
    <w:rsid w:val="002A7FC2"/>
    <w:rsid w:val="002B0719"/>
    <w:rsid w:val="002B5C67"/>
    <w:rsid w:val="002C7997"/>
    <w:rsid w:val="002D2A3A"/>
    <w:rsid w:val="002D3494"/>
    <w:rsid w:val="002D4FC4"/>
    <w:rsid w:val="002D76A6"/>
    <w:rsid w:val="002E113F"/>
    <w:rsid w:val="002E1F0B"/>
    <w:rsid w:val="002E241A"/>
    <w:rsid w:val="002E2927"/>
    <w:rsid w:val="002E5E39"/>
    <w:rsid w:val="002F195B"/>
    <w:rsid w:val="002F40FB"/>
    <w:rsid w:val="002F5CCD"/>
    <w:rsid w:val="00303353"/>
    <w:rsid w:val="00303629"/>
    <w:rsid w:val="003062BE"/>
    <w:rsid w:val="00310BA8"/>
    <w:rsid w:val="003131B6"/>
    <w:rsid w:val="0031351E"/>
    <w:rsid w:val="00314FC7"/>
    <w:rsid w:val="00315F0F"/>
    <w:rsid w:val="00316B4E"/>
    <w:rsid w:val="00323CF4"/>
    <w:rsid w:val="00326404"/>
    <w:rsid w:val="00326847"/>
    <w:rsid w:val="00327B63"/>
    <w:rsid w:val="003370D7"/>
    <w:rsid w:val="00341165"/>
    <w:rsid w:val="00341C16"/>
    <w:rsid w:val="00343B45"/>
    <w:rsid w:val="0034445D"/>
    <w:rsid w:val="00346C0D"/>
    <w:rsid w:val="003470F5"/>
    <w:rsid w:val="00353047"/>
    <w:rsid w:val="0036076A"/>
    <w:rsid w:val="00360A61"/>
    <w:rsid w:val="00360ABE"/>
    <w:rsid w:val="00360E80"/>
    <w:rsid w:val="00362A72"/>
    <w:rsid w:val="00370814"/>
    <w:rsid w:val="003762EC"/>
    <w:rsid w:val="003763BE"/>
    <w:rsid w:val="00384D36"/>
    <w:rsid w:val="00394365"/>
    <w:rsid w:val="003952A9"/>
    <w:rsid w:val="00396C9F"/>
    <w:rsid w:val="003A1263"/>
    <w:rsid w:val="003A5406"/>
    <w:rsid w:val="003A5932"/>
    <w:rsid w:val="003A68F6"/>
    <w:rsid w:val="003B217B"/>
    <w:rsid w:val="003B5952"/>
    <w:rsid w:val="003C0BA9"/>
    <w:rsid w:val="003C4CFA"/>
    <w:rsid w:val="003C57E6"/>
    <w:rsid w:val="003D07C3"/>
    <w:rsid w:val="003D28FF"/>
    <w:rsid w:val="003D7F4E"/>
    <w:rsid w:val="003E0764"/>
    <w:rsid w:val="003E210A"/>
    <w:rsid w:val="003E3D86"/>
    <w:rsid w:val="003E6F0A"/>
    <w:rsid w:val="003E760D"/>
    <w:rsid w:val="003F0B15"/>
    <w:rsid w:val="003F153D"/>
    <w:rsid w:val="003F1BAD"/>
    <w:rsid w:val="004015AC"/>
    <w:rsid w:val="004071CA"/>
    <w:rsid w:val="0041153A"/>
    <w:rsid w:val="00420687"/>
    <w:rsid w:val="00420DF9"/>
    <w:rsid w:val="004213A1"/>
    <w:rsid w:val="004220B3"/>
    <w:rsid w:val="004263F8"/>
    <w:rsid w:val="00427DA8"/>
    <w:rsid w:val="00430CB9"/>
    <w:rsid w:val="00430E98"/>
    <w:rsid w:val="00432EDD"/>
    <w:rsid w:val="00435670"/>
    <w:rsid w:val="00437427"/>
    <w:rsid w:val="00437DE9"/>
    <w:rsid w:val="004439A3"/>
    <w:rsid w:val="004464FD"/>
    <w:rsid w:val="00447534"/>
    <w:rsid w:val="00447FD0"/>
    <w:rsid w:val="00460183"/>
    <w:rsid w:val="00461714"/>
    <w:rsid w:val="004636A0"/>
    <w:rsid w:val="004637B4"/>
    <w:rsid w:val="0047136B"/>
    <w:rsid w:val="00472622"/>
    <w:rsid w:val="00474FF5"/>
    <w:rsid w:val="0047709C"/>
    <w:rsid w:val="0048178C"/>
    <w:rsid w:val="004832D2"/>
    <w:rsid w:val="0048638C"/>
    <w:rsid w:val="004904DB"/>
    <w:rsid w:val="0049062F"/>
    <w:rsid w:val="00490E49"/>
    <w:rsid w:val="0049265B"/>
    <w:rsid w:val="00494016"/>
    <w:rsid w:val="004971B8"/>
    <w:rsid w:val="00497471"/>
    <w:rsid w:val="004A042D"/>
    <w:rsid w:val="004A2833"/>
    <w:rsid w:val="004A2CE4"/>
    <w:rsid w:val="004A6286"/>
    <w:rsid w:val="004B2B25"/>
    <w:rsid w:val="004B57AD"/>
    <w:rsid w:val="004C53F1"/>
    <w:rsid w:val="004C60D7"/>
    <w:rsid w:val="004D3FE0"/>
    <w:rsid w:val="004E58D0"/>
    <w:rsid w:val="004F1EBE"/>
    <w:rsid w:val="004F2495"/>
    <w:rsid w:val="004F6A8D"/>
    <w:rsid w:val="004F7B59"/>
    <w:rsid w:val="005005CE"/>
    <w:rsid w:val="005022E2"/>
    <w:rsid w:val="005031A9"/>
    <w:rsid w:val="00504A1F"/>
    <w:rsid w:val="00506D55"/>
    <w:rsid w:val="00506D8F"/>
    <w:rsid w:val="005071B0"/>
    <w:rsid w:val="005128B5"/>
    <w:rsid w:val="00513833"/>
    <w:rsid w:val="005139CB"/>
    <w:rsid w:val="00517AB3"/>
    <w:rsid w:val="00517C6B"/>
    <w:rsid w:val="0052082C"/>
    <w:rsid w:val="0052089E"/>
    <w:rsid w:val="005307DE"/>
    <w:rsid w:val="005309E4"/>
    <w:rsid w:val="00542166"/>
    <w:rsid w:val="005424EF"/>
    <w:rsid w:val="00543D95"/>
    <w:rsid w:val="005453C4"/>
    <w:rsid w:val="00547AAB"/>
    <w:rsid w:val="00547F32"/>
    <w:rsid w:val="0055294D"/>
    <w:rsid w:val="00556D96"/>
    <w:rsid w:val="00561B66"/>
    <w:rsid w:val="00563032"/>
    <w:rsid w:val="005651D8"/>
    <w:rsid w:val="00565B6D"/>
    <w:rsid w:val="00571B97"/>
    <w:rsid w:val="00572D7F"/>
    <w:rsid w:val="00574079"/>
    <w:rsid w:val="0057497E"/>
    <w:rsid w:val="00576081"/>
    <w:rsid w:val="00581ADA"/>
    <w:rsid w:val="0058224E"/>
    <w:rsid w:val="00585950"/>
    <w:rsid w:val="00585C47"/>
    <w:rsid w:val="0058671E"/>
    <w:rsid w:val="00590283"/>
    <w:rsid w:val="00591F6D"/>
    <w:rsid w:val="00592236"/>
    <w:rsid w:val="0059435A"/>
    <w:rsid w:val="00594547"/>
    <w:rsid w:val="005952E3"/>
    <w:rsid w:val="00595314"/>
    <w:rsid w:val="00596A82"/>
    <w:rsid w:val="005A13EA"/>
    <w:rsid w:val="005A542F"/>
    <w:rsid w:val="005B042E"/>
    <w:rsid w:val="005B0BC2"/>
    <w:rsid w:val="005B1DE0"/>
    <w:rsid w:val="005B2C43"/>
    <w:rsid w:val="005B419D"/>
    <w:rsid w:val="005B649D"/>
    <w:rsid w:val="005B6ABB"/>
    <w:rsid w:val="005C0173"/>
    <w:rsid w:val="005C1151"/>
    <w:rsid w:val="005C206A"/>
    <w:rsid w:val="005C33E7"/>
    <w:rsid w:val="005C495D"/>
    <w:rsid w:val="005C6CBB"/>
    <w:rsid w:val="005C7DE3"/>
    <w:rsid w:val="005D1401"/>
    <w:rsid w:val="005D1A94"/>
    <w:rsid w:val="005D2D4A"/>
    <w:rsid w:val="005D2EBF"/>
    <w:rsid w:val="005D74B5"/>
    <w:rsid w:val="005E38DD"/>
    <w:rsid w:val="005E6612"/>
    <w:rsid w:val="005F112B"/>
    <w:rsid w:val="005F431E"/>
    <w:rsid w:val="005F73CA"/>
    <w:rsid w:val="005F79D1"/>
    <w:rsid w:val="00600AFE"/>
    <w:rsid w:val="006049D4"/>
    <w:rsid w:val="0060659A"/>
    <w:rsid w:val="006114A5"/>
    <w:rsid w:val="006119BC"/>
    <w:rsid w:val="006123CA"/>
    <w:rsid w:val="0061315B"/>
    <w:rsid w:val="006145C4"/>
    <w:rsid w:val="00616EF8"/>
    <w:rsid w:val="00620E9B"/>
    <w:rsid w:val="00622455"/>
    <w:rsid w:val="006306A9"/>
    <w:rsid w:val="00631146"/>
    <w:rsid w:val="0063223C"/>
    <w:rsid w:val="00632F56"/>
    <w:rsid w:val="00637343"/>
    <w:rsid w:val="00646CF0"/>
    <w:rsid w:val="00651CD4"/>
    <w:rsid w:val="00651D94"/>
    <w:rsid w:val="00660170"/>
    <w:rsid w:val="00672592"/>
    <w:rsid w:val="006820B5"/>
    <w:rsid w:val="006863EC"/>
    <w:rsid w:val="0068681B"/>
    <w:rsid w:val="006A1291"/>
    <w:rsid w:val="006A169B"/>
    <w:rsid w:val="006A5271"/>
    <w:rsid w:val="006C3BD8"/>
    <w:rsid w:val="006D1495"/>
    <w:rsid w:val="006D49E1"/>
    <w:rsid w:val="006D5AB5"/>
    <w:rsid w:val="006E0277"/>
    <w:rsid w:val="006E178C"/>
    <w:rsid w:val="006E3DF5"/>
    <w:rsid w:val="006E514F"/>
    <w:rsid w:val="006E7991"/>
    <w:rsid w:val="006F22CA"/>
    <w:rsid w:val="006F7F29"/>
    <w:rsid w:val="007003D8"/>
    <w:rsid w:val="00703AC6"/>
    <w:rsid w:val="007123F3"/>
    <w:rsid w:val="0071489C"/>
    <w:rsid w:val="00715ABA"/>
    <w:rsid w:val="00715E90"/>
    <w:rsid w:val="00716D17"/>
    <w:rsid w:val="007202ED"/>
    <w:rsid w:val="0072180C"/>
    <w:rsid w:val="00722259"/>
    <w:rsid w:val="007232D2"/>
    <w:rsid w:val="007270B7"/>
    <w:rsid w:val="007274EB"/>
    <w:rsid w:val="00727A3F"/>
    <w:rsid w:val="00727FBB"/>
    <w:rsid w:val="0073099F"/>
    <w:rsid w:val="00732B62"/>
    <w:rsid w:val="0073564A"/>
    <w:rsid w:val="007408B1"/>
    <w:rsid w:val="00741C4D"/>
    <w:rsid w:val="00743514"/>
    <w:rsid w:val="00744DCA"/>
    <w:rsid w:val="00752757"/>
    <w:rsid w:val="00756AF9"/>
    <w:rsid w:val="00760295"/>
    <w:rsid w:val="00760DCA"/>
    <w:rsid w:val="00760E20"/>
    <w:rsid w:val="00771578"/>
    <w:rsid w:val="00772ADE"/>
    <w:rsid w:val="00773E55"/>
    <w:rsid w:val="00777038"/>
    <w:rsid w:val="00777F09"/>
    <w:rsid w:val="00780FBC"/>
    <w:rsid w:val="007815BF"/>
    <w:rsid w:val="00782831"/>
    <w:rsid w:val="00785F97"/>
    <w:rsid w:val="00786A2B"/>
    <w:rsid w:val="0079069D"/>
    <w:rsid w:val="00795E84"/>
    <w:rsid w:val="007B1FB9"/>
    <w:rsid w:val="007C21B7"/>
    <w:rsid w:val="007C39B0"/>
    <w:rsid w:val="007C465B"/>
    <w:rsid w:val="007C55F3"/>
    <w:rsid w:val="007C6EE0"/>
    <w:rsid w:val="007D4369"/>
    <w:rsid w:val="007D7C9F"/>
    <w:rsid w:val="007E0E84"/>
    <w:rsid w:val="007E17A8"/>
    <w:rsid w:val="007E4BF0"/>
    <w:rsid w:val="007E7DCA"/>
    <w:rsid w:val="007F0507"/>
    <w:rsid w:val="008030D5"/>
    <w:rsid w:val="0080607D"/>
    <w:rsid w:val="00806EAA"/>
    <w:rsid w:val="0081196F"/>
    <w:rsid w:val="008120EB"/>
    <w:rsid w:val="00812B13"/>
    <w:rsid w:val="00816E04"/>
    <w:rsid w:val="008328E1"/>
    <w:rsid w:val="008351A1"/>
    <w:rsid w:val="008373E0"/>
    <w:rsid w:val="00837640"/>
    <w:rsid w:val="008433DF"/>
    <w:rsid w:val="00853473"/>
    <w:rsid w:val="0085759F"/>
    <w:rsid w:val="00857B7C"/>
    <w:rsid w:val="0086055A"/>
    <w:rsid w:val="00860CE8"/>
    <w:rsid w:val="008615F2"/>
    <w:rsid w:val="0086370E"/>
    <w:rsid w:val="00864073"/>
    <w:rsid w:val="00866AAE"/>
    <w:rsid w:val="008745E0"/>
    <w:rsid w:val="00874CCC"/>
    <w:rsid w:val="00876983"/>
    <w:rsid w:val="008773AC"/>
    <w:rsid w:val="00877B04"/>
    <w:rsid w:val="00880226"/>
    <w:rsid w:val="0088062D"/>
    <w:rsid w:val="008810D9"/>
    <w:rsid w:val="008818B4"/>
    <w:rsid w:val="00881C9D"/>
    <w:rsid w:val="0088564B"/>
    <w:rsid w:val="00887E67"/>
    <w:rsid w:val="008906AD"/>
    <w:rsid w:val="00891F6F"/>
    <w:rsid w:val="00892DD2"/>
    <w:rsid w:val="008A0B33"/>
    <w:rsid w:val="008A0F7E"/>
    <w:rsid w:val="008A6FD6"/>
    <w:rsid w:val="008A7F19"/>
    <w:rsid w:val="008B00D4"/>
    <w:rsid w:val="008B18DE"/>
    <w:rsid w:val="008B5C4F"/>
    <w:rsid w:val="008C067E"/>
    <w:rsid w:val="008C0F5F"/>
    <w:rsid w:val="008D2B7B"/>
    <w:rsid w:val="008E177B"/>
    <w:rsid w:val="008E4CAD"/>
    <w:rsid w:val="008E5788"/>
    <w:rsid w:val="008F1AB3"/>
    <w:rsid w:val="008F4D20"/>
    <w:rsid w:val="00903724"/>
    <w:rsid w:val="0090664C"/>
    <w:rsid w:val="00906FF0"/>
    <w:rsid w:val="00907F57"/>
    <w:rsid w:val="009100C7"/>
    <w:rsid w:val="00913951"/>
    <w:rsid w:val="00917A27"/>
    <w:rsid w:val="00917C7E"/>
    <w:rsid w:val="00924BB1"/>
    <w:rsid w:val="0093135A"/>
    <w:rsid w:val="00932627"/>
    <w:rsid w:val="00935861"/>
    <w:rsid w:val="00935CA3"/>
    <w:rsid w:val="0093717B"/>
    <w:rsid w:val="009414AA"/>
    <w:rsid w:val="009425F1"/>
    <w:rsid w:val="0094344A"/>
    <w:rsid w:val="00952794"/>
    <w:rsid w:val="00952BEE"/>
    <w:rsid w:val="00956AE5"/>
    <w:rsid w:val="00961250"/>
    <w:rsid w:val="00961E4D"/>
    <w:rsid w:val="00962256"/>
    <w:rsid w:val="009629A3"/>
    <w:rsid w:val="0096300E"/>
    <w:rsid w:val="009645F3"/>
    <w:rsid w:val="00965DA9"/>
    <w:rsid w:val="009667FF"/>
    <w:rsid w:val="009724D5"/>
    <w:rsid w:val="009745CE"/>
    <w:rsid w:val="00974C7A"/>
    <w:rsid w:val="009806AF"/>
    <w:rsid w:val="00981B73"/>
    <w:rsid w:val="00986338"/>
    <w:rsid w:val="00986678"/>
    <w:rsid w:val="00997FAF"/>
    <w:rsid w:val="009A4460"/>
    <w:rsid w:val="009A5DF5"/>
    <w:rsid w:val="009A7805"/>
    <w:rsid w:val="009B6092"/>
    <w:rsid w:val="009B60B9"/>
    <w:rsid w:val="009B7384"/>
    <w:rsid w:val="009C46CC"/>
    <w:rsid w:val="009C6BE4"/>
    <w:rsid w:val="009D1E11"/>
    <w:rsid w:val="009D2822"/>
    <w:rsid w:val="009E3EB6"/>
    <w:rsid w:val="009F1DAF"/>
    <w:rsid w:val="00A05783"/>
    <w:rsid w:val="00A05977"/>
    <w:rsid w:val="00A105D6"/>
    <w:rsid w:val="00A13559"/>
    <w:rsid w:val="00A33047"/>
    <w:rsid w:val="00A42ACA"/>
    <w:rsid w:val="00A50130"/>
    <w:rsid w:val="00A51819"/>
    <w:rsid w:val="00A55AD6"/>
    <w:rsid w:val="00A55B96"/>
    <w:rsid w:val="00A5779D"/>
    <w:rsid w:val="00A622E9"/>
    <w:rsid w:val="00A63880"/>
    <w:rsid w:val="00A654E4"/>
    <w:rsid w:val="00A66154"/>
    <w:rsid w:val="00A80060"/>
    <w:rsid w:val="00A8065E"/>
    <w:rsid w:val="00A83B08"/>
    <w:rsid w:val="00A84651"/>
    <w:rsid w:val="00A904E3"/>
    <w:rsid w:val="00A92098"/>
    <w:rsid w:val="00A94627"/>
    <w:rsid w:val="00A94FA0"/>
    <w:rsid w:val="00AA1E39"/>
    <w:rsid w:val="00AA2EB1"/>
    <w:rsid w:val="00AA468F"/>
    <w:rsid w:val="00AA71EF"/>
    <w:rsid w:val="00AB2974"/>
    <w:rsid w:val="00AB5EBA"/>
    <w:rsid w:val="00AB799B"/>
    <w:rsid w:val="00AC038A"/>
    <w:rsid w:val="00AD072B"/>
    <w:rsid w:val="00AE04EE"/>
    <w:rsid w:val="00AE421B"/>
    <w:rsid w:val="00AF08A2"/>
    <w:rsid w:val="00AF2ABC"/>
    <w:rsid w:val="00AF32D9"/>
    <w:rsid w:val="00AF52C4"/>
    <w:rsid w:val="00B00004"/>
    <w:rsid w:val="00B03A87"/>
    <w:rsid w:val="00B078DD"/>
    <w:rsid w:val="00B107A2"/>
    <w:rsid w:val="00B109B3"/>
    <w:rsid w:val="00B10B35"/>
    <w:rsid w:val="00B12B32"/>
    <w:rsid w:val="00B17FF5"/>
    <w:rsid w:val="00B227AF"/>
    <w:rsid w:val="00B23E7A"/>
    <w:rsid w:val="00B24080"/>
    <w:rsid w:val="00B24E82"/>
    <w:rsid w:val="00B251F3"/>
    <w:rsid w:val="00B26194"/>
    <w:rsid w:val="00B26F45"/>
    <w:rsid w:val="00B30E4B"/>
    <w:rsid w:val="00B34609"/>
    <w:rsid w:val="00B34888"/>
    <w:rsid w:val="00B349C3"/>
    <w:rsid w:val="00B34CB1"/>
    <w:rsid w:val="00B354FA"/>
    <w:rsid w:val="00B371AD"/>
    <w:rsid w:val="00B37BF3"/>
    <w:rsid w:val="00B412A5"/>
    <w:rsid w:val="00B4190D"/>
    <w:rsid w:val="00B41E8D"/>
    <w:rsid w:val="00B43FFC"/>
    <w:rsid w:val="00B46C49"/>
    <w:rsid w:val="00B47D99"/>
    <w:rsid w:val="00B47F13"/>
    <w:rsid w:val="00B513E4"/>
    <w:rsid w:val="00B52716"/>
    <w:rsid w:val="00B52941"/>
    <w:rsid w:val="00B53ABC"/>
    <w:rsid w:val="00B53F42"/>
    <w:rsid w:val="00B5498E"/>
    <w:rsid w:val="00B570AB"/>
    <w:rsid w:val="00B6061E"/>
    <w:rsid w:val="00B624CD"/>
    <w:rsid w:val="00B64922"/>
    <w:rsid w:val="00B71872"/>
    <w:rsid w:val="00B72175"/>
    <w:rsid w:val="00B72CC7"/>
    <w:rsid w:val="00B7702C"/>
    <w:rsid w:val="00B838B5"/>
    <w:rsid w:val="00B83A83"/>
    <w:rsid w:val="00B907A8"/>
    <w:rsid w:val="00B913F1"/>
    <w:rsid w:val="00BA6CCA"/>
    <w:rsid w:val="00BB334F"/>
    <w:rsid w:val="00BB3D4B"/>
    <w:rsid w:val="00BB60D4"/>
    <w:rsid w:val="00BB6592"/>
    <w:rsid w:val="00BB7FB9"/>
    <w:rsid w:val="00BC613A"/>
    <w:rsid w:val="00BC6DA1"/>
    <w:rsid w:val="00BD6C46"/>
    <w:rsid w:val="00BE11FD"/>
    <w:rsid w:val="00BE1457"/>
    <w:rsid w:val="00BE3515"/>
    <w:rsid w:val="00BE3D75"/>
    <w:rsid w:val="00BE3EAB"/>
    <w:rsid w:val="00BE78B5"/>
    <w:rsid w:val="00BF0030"/>
    <w:rsid w:val="00BF048F"/>
    <w:rsid w:val="00BF3EB7"/>
    <w:rsid w:val="00C01860"/>
    <w:rsid w:val="00C055F4"/>
    <w:rsid w:val="00C12968"/>
    <w:rsid w:val="00C13262"/>
    <w:rsid w:val="00C171FD"/>
    <w:rsid w:val="00C23B3B"/>
    <w:rsid w:val="00C24488"/>
    <w:rsid w:val="00C26DC2"/>
    <w:rsid w:val="00C27191"/>
    <w:rsid w:val="00C36135"/>
    <w:rsid w:val="00C40E3E"/>
    <w:rsid w:val="00C41E9A"/>
    <w:rsid w:val="00C42C64"/>
    <w:rsid w:val="00C43816"/>
    <w:rsid w:val="00C43FF4"/>
    <w:rsid w:val="00C457EE"/>
    <w:rsid w:val="00C46856"/>
    <w:rsid w:val="00C539E3"/>
    <w:rsid w:val="00C72CDD"/>
    <w:rsid w:val="00C757D1"/>
    <w:rsid w:val="00C767BB"/>
    <w:rsid w:val="00C76DFB"/>
    <w:rsid w:val="00C849C7"/>
    <w:rsid w:val="00C85FD4"/>
    <w:rsid w:val="00C863D3"/>
    <w:rsid w:val="00C86519"/>
    <w:rsid w:val="00C90875"/>
    <w:rsid w:val="00CA0145"/>
    <w:rsid w:val="00CA0D4F"/>
    <w:rsid w:val="00CA2A1E"/>
    <w:rsid w:val="00CA3638"/>
    <w:rsid w:val="00CA3F80"/>
    <w:rsid w:val="00CA4F50"/>
    <w:rsid w:val="00CA5D2F"/>
    <w:rsid w:val="00CB1796"/>
    <w:rsid w:val="00CB29D5"/>
    <w:rsid w:val="00CB30A4"/>
    <w:rsid w:val="00CB45E0"/>
    <w:rsid w:val="00CC085C"/>
    <w:rsid w:val="00CC4F57"/>
    <w:rsid w:val="00CC5299"/>
    <w:rsid w:val="00CC550B"/>
    <w:rsid w:val="00CC5564"/>
    <w:rsid w:val="00CD1F60"/>
    <w:rsid w:val="00CE2979"/>
    <w:rsid w:val="00CE3352"/>
    <w:rsid w:val="00CE5AE6"/>
    <w:rsid w:val="00CE62E2"/>
    <w:rsid w:val="00CE66A3"/>
    <w:rsid w:val="00CF2365"/>
    <w:rsid w:val="00CF31DF"/>
    <w:rsid w:val="00CF4BE9"/>
    <w:rsid w:val="00CF6168"/>
    <w:rsid w:val="00CF7ED5"/>
    <w:rsid w:val="00D0267E"/>
    <w:rsid w:val="00D02CC8"/>
    <w:rsid w:val="00D10112"/>
    <w:rsid w:val="00D1096B"/>
    <w:rsid w:val="00D1490B"/>
    <w:rsid w:val="00D14C4D"/>
    <w:rsid w:val="00D20580"/>
    <w:rsid w:val="00D2399C"/>
    <w:rsid w:val="00D269E0"/>
    <w:rsid w:val="00D30D41"/>
    <w:rsid w:val="00D31251"/>
    <w:rsid w:val="00D31A04"/>
    <w:rsid w:val="00D31B9A"/>
    <w:rsid w:val="00D348FF"/>
    <w:rsid w:val="00D47857"/>
    <w:rsid w:val="00D5155C"/>
    <w:rsid w:val="00D51768"/>
    <w:rsid w:val="00D51DA5"/>
    <w:rsid w:val="00D55262"/>
    <w:rsid w:val="00D64511"/>
    <w:rsid w:val="00D66F97"/>
    <w:rsid w:val="00D7082B"/>
    <w:rsid w:val="00D71203"/>
    <w:rsid w:val="00D71588"/>
    <w:rsid w:val="00D71D1A"/>
    <w:rsid w:val="00D75168"/>
    <w:rsid w:val="00D75EAD"/>
    <w:rsid w:val="00D839CE"/>
    <w:rsid w:val="00D867CD"/>
    <w:rsid w:val="00D9276F"/>
    <w:rsid w:val="00D93CD7"/>
    <w:rsid w:val="00D93DD4"/>
    <w:rsid w:val="00D965EB"/>
    <w:rsid w:val="00D97EBF"/>
    <w:rsid w:val="00DA0848"/>
    <w:rsid w:val="00DA100B"/>
    <w:rsid w:val="00DA56B3"/>
    <w:rsid w:val="00DA7F64"/>
    <w:rsid w:val="00DC12CB"/>
    <w:rsid w:val="00DC177D"/>
    <w:rsid w:val="00DC2082"/>
    <w:rsid w:val="00DC4E27"/>
    <w:rsid w:val="00DC4F1C"/>
    <w:rsid w:val="00DC56F3"/>
    <w:rsid w:val="00DD13CD"/>
    <w:rsid w:val="00DD21E5"/>
    <w:rsid w:val="00DD3D7B"/>
    <w:rsid w:val="00DE1497"/>
    <w:rsid w:val="00DE4860"/>
    <w:rsid w:val="00DE6C67"/>
    <w:rsid w:val="00DE75B2"/>
    <w:rsid w:val="00DF4CA0"/>
    <w:rsid w:val="00DF7259"/>
    <w:rsid w:val="00E01386"/>
    <w:rsid w:val="00E01753"/>
    <w:rsid w:val="00E06C0A"/>
    <w:rsid w:val="00E12C61"/>
    <w:rsid w:val="00E1496D"/>
    <w:rsid w:val="00E15517"/>
    <w:rsid w:val="00E20DCC"/>
    <w:rsid w:val="00E22A0E"/>
    <w:rsid w:val="00E23B3D"/>
    <w:rsid w:val="00E269A6"/>
    <w:rsid w:val="00E2739B"/>
    <w:rsid w:val="00E3152C"/>
    <w:rsid w:val="00E317B2"/>
    <w:rsid w:val="00E32366"/>
    <w:rsid w:val="00E34038"/>
    <w:rsid w:val="00E36D2B"/>
    <w:rsid w:val="00E37D5C"/>
    <w:rsid w:val="00E523F8"/>
    <w:rsid w:val="00E533D7"/>
    <w:rsid w:val="00E55051"/>
    <w:rsid w:val="00E578EA"/>
    <w:rsid w:val="00E60E53"/>
    <w:rsid w:val="00E71F2D"/>
    <w:rsid w:val="00E72F6B"/>
    <w:rsid w:val="00E745C0"/>
    <w:rsid w:val="00E820BA"/>
    <w:rsid w:val="00E847C4"/>
    <w:rsid w:val="00E906D5"/>
    <w:rsid w:val="00E929B8"/>
    <w:rsid w:val="00E92BB1"/>
    <w:rsid w:val="00E94211"/>
    <w:rsid w:val="00E96883"/>
    <w:rsid w:val="00EA50A1"/>
    <w:rsid w:val="00EA692F"/>
    <w:rsid w:val="00EA7B7D"/>
    <w:rsid w:val="00EB321D"/>
    <w:rsid w:val="00EB39F1"/>
    <w:rsid w:val="00EB5C9C"/>
    <w:rsid w:val="00EC3797"/>
    <w:rsid w:val="00ED10C4"/>
    <w:rsid w:val="00ED2D08"/>
    <w:rsid w:val="00ED7F1F"/>
    <w:rsid w:val="00EE4EE6"/>
    <w:rsid w:val="00EE536D"/>
    <w:rsid w:val="00EE5474"/>
    <w:rsid w:val="00EF43C0"/>
    <w:rsid w:val="00EF7E99"/>
    <w:rsid w:val="00F00047"/>
    <w:rsid w:val="00F021FD"/>
    <w:rsid w:val="00F050CF"/>
    <w:rsid w:val="00F05979"/>
    <w:rsid w:val="00F15FEB"/>
    <w:rsid w:val="00F160CB"/>
    <w:rsid w:val="00F17C21"/>
    <w:rsid w:val="00F222D9"/>
    <w:rsid w:val="00F2411C"/>
    <w:rsid w:val="00F25333"/>
    <w:rsid w:val="00F27421"/>
    <w:rsid w:val="00F31108"/>
    <w:rsid w:val="00F34157"/>
    <w:rsid w:val="00F34FCB"/>
    <w:rsid w:val="00F350A6"/>
    <w:rsid w:val="00F35513"/>
    <w:rsid w:val="00F37DDD"/>
    <w:rsid w:val="00F4048A"/>
    <w:rsid w:val="00F444DB"/>
    <w:rsid w:val="00F45841"/>
    <w:rsid w:val="00F45EB9"/>
    <w:rsid w:val="00F4737A"/>
    <w:rsid w:val="00F51B20"/>
    <w:rsid w:val="00F6004B"/>
    <w:rsid w:val="00F621A1"/>
    <w:rsid w:val="00F64289"/>
    <w:rsid w:val="00F679DA"/>
    <w:rsid w:val="00F67BC6"/>
    <w:rsid w:val="00F728BC"/>
    <w:rsid w:val="00F73145"/>
    <w:rsid w:val="00F73A25"/>
    <w:rsid w:val="00F74512"/>
    <w:rsid w:val="00F760D3"/>
    <w:rsid w:val="00F81A78"/>
    <w:rsid w:val="00F837C4"/>
    <w:rsid w:val="00F86171"/>
    <w:rsid w:val="00F905A0"/>
    <w:rsid w:val="00F9089E"/>
    <w:rsid w:val="00F932C7"/>
    <w:rsid w:val="00F96BDE"/>
    <w:rsid w:val="00FA0D31"/>
    <w:rsid w:val="00FA1D23"/>
    <w:rsid w:val="00FA2250"/>
    <w:rsid w:val="00FA258B"/>
    <w:rsid w:val="00FA524F"/>
    <w:rsid w:val="00FA5D5B"/>
    <w:rsid w:val="00FB68C4"/>
    <w:rsid w:val="00FB72BB"/>
    <w:rsid w:val="00FC083B"/>
    <w:rsid w:val="00FC20B8"/>
    <w:rsid w:val="00FC66C2"/>
    <w:rsid w:val="00FC66E5"/>
    <w:rsid w:val="00FD229C"/>
    <w:rsid w:val="00FD2CDC"/>
    <w:rsid w:val="00FD33DF"/>
    <w:rsid w:val="00FD77D2"/>
    <w:rsid w:val="00FE2B2E"/>
    <w:rsid w:val="00FE4A28"/>
    <w:rsid w:val="00FF33D0"/>
    <w:rsid w:val="00FF3E10"/>
    <w:rsid w:val="00FF6682"/>
    <w:rsid w:val="00FF7F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722"/>
    <w:pPr>
      <w:spacing w:before="100" w:beforeAutospacing="1" w:after="100" w:afterAutospacing="1" w:line="360" w:lineRule="auto"/>
      <w:contextualSpacing/>
      <w:jc w:val="both"/>
    </w:pPr>
    <w:rPr>
      <w:rFonts w:ascii="Courier New" w:hAnsi="Courier New" w:cs="Courier New"/>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624E"/>
    <w:pPr>
      <w:spacing w:line="240" w:lineRule="auto"/>
      <w:contextualSpacing w:val="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9624E"/>
  </w:style>
  <w:style w:type="character" w:customStyle="1" w:styleId="coversetext">
    <w:name w:val="co_versetext"/>
    <w:basedOn w:val="DefaultParagraphFont"/>
    <w:rsid w:val="00B23E7A"/>
  </w:style>
  <w:style w:type="character" w:styleId="Hyperlink">
    <w:name w:val="Hyperlink"/>
    <w:basedOn w:val="DefaultParagraphFont"/>
    <w:uiPriority w:val="99"/>
    <w:rsid w:val="00DE75B2"/>
    <w:rPr>
      <w:rFonts w:cs="Times New Roman"/>
      <w:color w:val="0000FF"/>
      <w:u w:val="single"/>
    </w:rPr>
  </w:style>
  <w:style w:type="paragraph" w:customStyle="1" w:styleId="style2">
    <w:name w:val="style2"/>
    <w:basedOn w:val="Normal"/>
    <w:rsid w:val="00DE75B2"/>
    <w:pPr>
      <w:spacing w:line="240" w:lineRule="auto"/>
      <w:contextualSpacing w:val="0"/>
      <w:jc w:val="center"/>
    </w:pPr>
    <w:rPr>
      <w:rFonts w:ascii="Times New Roman" w:eastAsia="Times New Roman" w:hAnsi="Times New Roman" w:cs="Times New Roman"/>
      <w:sz w:val="24"/>
      <w:szCs w:val="24"/>
    </w:rPr>
  </w:style>
  <w:style w:type="paragraph" w:customStyle="1" w:styleId="CC">
    <w:name w:val="CC"/>
    <w:basedOn w:val="BodyText"/>
    <w:uiPriority w:val="99"/>
    <w:rsid w:val="00876983"/>
    <w:pPr>
      <w:keepLines/>
      <w:widowControl w:val="0"/>
      <w:autoSpaceDE w:val="0"/>
      <w:autoSpaceDN w:val="0"/>
      <w:spacing w:before="0" w:beforeAutospacing="0" w:after="160" w:afterAutospacing="0"/>
      <w:ind w:left="360" w:hanging="360"/>
      <w:contextualSpacing w:val="0"/>
    </w:pPr>
    <w:rPr>
      <w:rFonts w:eastAsia="Times New Roman" w:cs="Miriam"/>
      <w:sz w:val="20"/>
      <w:szCs w:val="20"/>
    </w:rPr>
  </w:style>
  <w:style w:type="paragraph" w:styleId="BodyText">
    <w:name w:val="Body Text"/>
    <w:basedOn w:val="Normal"/>
    <w:link w:val="BodyTextChar"/>
    <w:uiPriority w:val="99"/>
    <w:semiHidden/>
    <w:unhideWhenUsed/>
    <w:rsid w:val="00876983"/>
    <w:pPr>
      <w:spacing w:after="120"/>
    </w:pPr>
  </w:style>
  <w:style w:type="character" w:customStyle="1" w:styleId="BodyTextChar">
    <w:name w:val="Body Text Char"/>
    <w:basedOn w:val="DefaultParagraphFont"/>
    <w:link w:val="BodyText"/>
    <w:uiPriority w:val="99"/>
    <w:semiHidden/>
    <w:rsid w:val="00876983"/>
    <w:rPr>
      <w:rFonts w:ascii="Courier New" w:hAnsi="Courier New" w:cs="Courier New"/>
      <w:sz w:val="22"/>
      <w:szCs w:val="22"/>
    </w:rPr>
  </w:style>
  <w:style w:type="paragraph" w:customStyle="1" w:styleId="NormalPar">
    <w:name w:val="NormalPar"/>
    <w:rsid w:val="0026269D"/>
    <w:pPr>
      <w:autoSpaceDE w:val="0"/>
      <w:autoSpaceDN w:val="0"/>
      <w:bidi/>
      <w:adjustRightInd w:val="0"/>
      <w:jc w:val="right"/>
    </w:pPr>
    <w:rPr>
      <w:rFonts w:ascii="Times New Roman" w:eastAsiaTheme="minorEastAsia" w:hAnsi="Times New Roman" w:cs="Times New Roman"/>
      <w:sz w:val="24"/>
      <w:szCs w:val="24"/>
    </w:rPr>
  </w:style>
  <w:style w:type="character" w:customStyle="1" w:styleId="HebrewChar">
    <w:name w:val="Hebrew_Char"/>
    <w:uiPriority w:val="99"/>
    <w:rsid w:val="0026269D"/>
    <w:rPr>
      <w:rFonts w:cs="David"/>
      <w:noProof w:val="0"/>
      <w:lang w:bidi="he-IL"/>
    </w:rPr>
  </w:style>
  <w:style w:type="character" w:styleId="FollowedHyperlink">
    <w:name w:val="FollowedHyperlink"/>
    <w:basedOn w:val="DefaultParagraphFont"/>
    <w:uiPriority w:val="99"/>
    <w:semiHidden/>
    <w:unhideWhenUsed/>
    <w:rsid w:val="00513833"/>
    <w:rPr>
      <w:color w:val="800080" w:themeColor="followedHyperlink"/>
      <w:u w:val="single"/>
    </w:rPr>
  </w:style>
  <w:style w:type="paragraph" w:styleId="FootnoteText">
    <w:name w:val="footnote text"/>
    <w:basedOn w:val="Normal"/>
    <w:link w:val="FootnoteTextChar"/>
    <w:unhideWhenUsed/>
    <w:rsid w:val="00A33047"/>
    <w:pPr>
      <w:spacing w:before="0" w:after="0" w:line="240" w:lineRule="auto"/>
    </w:pPr>
    <w:rPr>
      <w:sz w:val="20"/>
      <w:szCs w:val="20"/>
    </w:rPr>
  </w:style>
  <w:style w:type="character" w:customStyle="1" w:styleId="FootnoteTextChar">
    <w:name w:val="Footnote Text Char"/>
    <w:basedOn w:val="DefaultParagraphFont"/>
    <w:link w:val="FootnoteText"/>
    <w:rsid w:val="00A33047"/>
    <w:rPr>
      <w:rFonts w:ascii="Courier New" w:hAnsi="Courier New" w:cs="Courier New"/>
    </w:rPr>
  </w:style>
  <w:style w:type="character" w:styleId="FootnoteReference">
    <w:name w:val="footnote reference"/>
    <w:basedOn w:val="DefaultParagraphFont"/>
    <w:unhideWhenUsed/>
    <w:rsid w:val="00A33047"/>
    <w:rPr>
      <w:vertAlign w:val="superscript"/>
    </w:rPr>
  </w:style>
  <w:style w:type="paragraph" w:customStyle="1" w:styleId="style3">
    <w:name w:val="style3"/>
    <w:basedOn w:val="Normal"/>
    <w:rsid w:val="000B43E1"/>
    <w:pPr>
      <w:spacing w:before="0" w:beforeAutospacing="0" w:after="0" w:afterAutospacing="0" w:line="240" w:lineRule="auto"/>
      <w:contextualSpacing w:val="0"/>
      <w:jc w:val="center"/>
    </w:pPr>
    <w:rPr>
      <w:rFonts w:ascii="Times New Roman" w:eastAsia="Times New Roman" w:hAnsi="Times New Roman" w:cs="Times New Roman"/>
      <w:sz w:val="24"/>
      <w:szCs w:val="24"/>
    </w:rPr>
  </w:style>
  <w:style w:type="character" w:customStyle="1" w:styleId="roundbrackets">
    <w:name w:val="round_brackets"/>
    <w:basedOn w:val="DefaultParagraphFont"/>
    <w:rsid w:val="00CE3352"/>
  </w:style>
  <w:style w:type="character" w:customStyle="1" w:styleId="glossaryitem">
    <w:name w:val="glossary_item"/>
    <w:basedOn w:val="DefaultParagraphFont"/>
    <w:rsid w:val="003A1263"/>
  </w:style>
  <w:style w:type="paragraph" w:styleId="BalloonText">
    <w:name w:val="Balloon Text"/>
    <w:basedOn w:val="Normal"/>
    <w:link w:val="BalloonTextChar"/>
    <w:uiPriority w:val="99"/>
    <w:semiHidden/>
    <w:unhideWhenUsed/>
    <w:rsid w:val="00FC66C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6C2"/>
    <w:rPr>
      <w:rFonts w:ascii="Tahoma" w:hAnsi="Tahoma" w:cs="Tahoma"/>
      <w:sz w:val="16"/>
      <w:szCs w:val="16"/>
    </w:rPr>
  </w:style>
  <w:style w:type="paragraph" w:customStyle="1" w:styleId="-0">
    <w:name w:val="-0"/>
    <w:basedOn w:val="Normal"/>
    <w:rsid w:val="00C24488"/>
    <w:pPr>
      <w:spacing w:line="240" w:lineRule="auto"/>
      <w:contextualSpacing w:val="0"/>
      <w:jc w:val="left"/>
    </w:pPr>
    <w:rPr>
      <w:rFonts w:ascii="Times New Roman" w:eastAsia="Times New Roman" w:hAnsi="Times New Roman" w:cs="Times New Roman"/>
      <w:sz w:val="24"/>
      <w:szCs w:val="24"/>
    </w:rPr>
  </w:style>
  <w:style w:type="paragraph" w:customStyle="1" w:styleId="a">
    <w:name w:val="a"/>
    <w:basedOn w:val="Normal"/>
    <w:rsid w:val="00C24488"/>
    <w:pPr>
      <w:spacing w:line="240" w:lineRule="auto"/>
      <w:contextualSpacing w:val="0"/>
      <w:jc w:val="left"/>
    </w:pPr>
    <w:rPr>
      <w:rFonts w:ascii="Times New Roman" w:eastAsia="Times New Roman" w:hAnsi="Times New Roman" w:cs="Times New Roman"/>
      <w:sz w:val="24"/>
      <w:szCs w:val="24"/>
    </w:rPr>
  </w:style>
  <w:style w:type="character" w:customStyle="1" w:styleId="head1">
    <w:name w:val="head1"/>
    <w:basedOn w:val="DefaultParagraphFont"/>
    <w:rsid w:val="00BE3EAB"/>
  </w:style>
  <w:style w:type="character" w:styleId="CommentReference">
    <w:name w:val="annotation reference"/>
    <w:basedOn w:val="DefaultParagraphFont"/>
    <w:uiPriority w:val="99"/>
    <w:semiHidden/>
    <w:unhideWhenUsed/>
    <w:rsid w:val="00FF6682"/>
    <w:rPr>
      <w:sz w:val="16"/>
      <w:szCs w:val="16"/>
    </w:rPr>
  </w:style>
  <w:style w:type="paragraph" w:styleId="CommentText">
    <w:name w:val="annotation text"/>
    <w:basedOn w:val="Normal"/>
    <w:link w:val="CommentTextChar"/>
    <w:uiPriority w:val="99"/>
    <w:semiHidden/>
    <w:unhideWhenUsed/>
    <w:rsid w:val="00FF6682"/>
    <w:pPr>
      <w:spacing w:line="240" w:lineRule="auto"/>
    </w:pPr>
    <w:rPr>
      <w:sz w:val="20"/>
      <w:szCs w:val="20"/>
    </w:rPr>
  </w:style>
  <w:style w:type="character" w:customStyle="1" w:styleId="CommentTextChar">
    <w:name w:val="Comment Text Char"/>
    <w:basedOn w:val="DefaultParagraphFont"/>
    <w:link w:val="CommentText"/>
    <w:uiPriority w:val="99"/>
    <w:semiHidden/>
    <w:rsid w:val="00FF6682"/>
    <w:rPr>
      <w:rFonts w:ascii="Courier New" w:hAnsi="Courier New" w:cs="Courier New"/>
    </w:rPr>
  </w:style>
  <w:style w:type="paragraph" w:styleId="CommentSubject">
    <w:name w:val="annotation subject"/>
    <w:basedOn w:val="CommentText"/>
    <w:next w:val="CommentText"/>
    <w:link w:val="CommentSubjectChar"/>
    <w:uiPriority w:val="99"/>
    <w:semiHidden/>
    <w:unhideWhenUsed/>
    <w:rsid w:val="00FF6682"/>
    <w:rPr>
      <w:b/>
      <w:bCs/>
    </w:rPr>
  </w:style>
  <w:style w:type="character" w:customStyle="1" w:styleId="CommentSubjectChar">
    <w:name w:val="Comment Subject Char"/>
    <w:basedOn w:val="CommentTextChar"/>
    <w:link w:val="CommentSubject"/>
    <w:uiPriority w:val="99"/>
    <w:semiHidden/>
    <w:rsid w:val="00FF6682"/>
    <w:rPr>
      <w:rFonts w:ascii="Courier New" w:hAnsi="Courier New" w:cs="Courier New"/>
      <w:b/>
      <w:bCs/>
    </w:rPr>
  </w:style>
  <w:style w:type="paragraph" w:styleId="Revision">
    <w:name w:val="Revision"/>
    <w:hidden/>
    <w:uiPriority w:val="99"/>
    <w:semiHidden/>
    <w:rsid w:val="00FF6682"/>
    <w:rPr>
      <w:rFonts w:ascii="Courier New" w:hAnsi="Courier New" w:cs="Courier New"/>
      <w:sz w:val="22"/>
      <w:szCs w:val="22"/>
    </w:rPr>
  </w:style>
  <w:style w:type="paragraph" w:customStyle="1" w:styleId="2">
    <w:name w:val="כותרת2"/>
    <w:basedOn w:val="Normal"/>
    <w:rsid w:val="00CB1796"/>
    <w:pPr>
      <w:keepNext/>
      <w:autoSpaceDE w:val="0"/>
      <w:autoSpaceDN w:val="0"/>
      <w:bidi/>
      <w:spacing w:before="120" w:beforeAutospacing="0" w:after="60" w:afterAutospacing="0" w:line="360" w:lineRule="exact"/>
      <w:contextualSpacing w:val="0"/>
      <w:jc w:val="center"/>
      <w:outlineLvl w:val="1"/>
    </w:pPr>
    <w:rPr>
      <w:rFonts w:ascii="Times New Roman" w:eastAsia="Times New Roman" w:hAnsi="Times New Roman" w:cs="Arial"/>
      <w:b/>
      <w:bCs/>
      <w:sz w:val="26"/>
      <w:szCs w:val="28"/>
    </w:rPr>
  </w:style>
  <w:style w:type="paragraph" w:customStyle="1" w:styleId="vbmtext">
    <w:name w:val="vbm text"/>
    <w:basedOn w:val="Normal"/>
    <w:link w:val="vbmtext0"/>
    <w:qFormat/>
    <w:rsid w:val="00CB1796"/>
    <w:pPr>
      <w:autoSpaceDE w:val="0"/>
      <w:autoSpaceDN w:val="0"/>
      <w:bidi/>
      <w:spacing w:before="0" w:beforeAutospacing="0" w:after="120" w:afterAutospacing="0" w:line="300" w:lineRule="exact"/>
      <w:ind w:firstLine="340"/>
      <w:contextualSpacing w:val="0"/>
    </w:pPr>
    <w:rPr>
      <w:rFonts w:ascii="Times New Roman" w:eastAsia="Times New Roman" w:hAnsi="Times New Roman" w:cs="Narkisim"/>
      <w:sz w:val="20"/>
    </w:rPr>
  </w:style>
  <w:style w:type="paragraph" w:customStyle="1" w:styleId="vbmquote">
    <w:name w:val="vbm quote"/>
    <w:basedOn w:val="Normal"/>
    <w:qFormat/>
    <w:rsid w:val="00CB1796"/>
    <w:pPr>
      <w:tabs>
        <w:tab w:val="right" w:pos="4621"/>
      </w:tabs>
      <w:autoSpaceDE w:val="0"/>
      <w:autoSpaceDN w:val="0"/>
      <w:bidi/>
      <w:spacing w:before="0" w:beforeAutospacing="0" w:after="120" w:afterAutospacing="0" w:line="300" w:lineRule="exact"/>
      <w:ind w:left="567" w:right="567"/>
      <w:contextualSpacing w:val="0"/>
    </w:pPr>
    <w:rPr>
      <w:rFonts w:ascii="Times New Roman" w:eastAsia="Times New Roman" w:hAnsi="Times New Roman" w:cs="Narkisim"/>
      <w:i/>
      <w:iCs/>
      <w:sz w:val="20"/>
    </w:rPr>
  </w:style>
  <w:style w:type="character" w:customStyle="1" w:styleId="vbmtext0">
    <w:name w:val="vbm text תו"/>
    <w:basedOn w:val="DefaultParagraphFont"/>
    <w:link w:val="vbmtext"/>
    <w:rsid w:val="00CB1796"/>
    <w:rPr>
      <w:rFonts w:ascii="Times New Roman" w:eastAsia="Times New Roman" w:hAnsi="Times New Roman" w:cs="Narkisim"/>
      <w:szCs w:val="22"/>
    </w:rPr>
  </w:style>
  <w:style w:type="paragraph" w:customStyle="1" w:styleId="a0">
    <w:name w:val="לוגו תחתון"/>
    <w:basedOn w:val="Normal"/>
    <w:rsid w:val="00ED7F1F"/>
    <w:pPr>
      <w:tabs>
        <w:tab w:val="right" w:pos="3895"/>
      </w:tabs>
      <w:autoSpaceDE w:val="0"/>
      <w:autoSpaceDN w:val="0"/>
      <w:bidi/>
      <w:spacing w:before="0" w:beforeAutospacing="0" w:after="0" w:afterAutospacing="0" w:line="240" w:lineRule="auto"/>
      <w:contextualSpacing w:val="0"/>
      <w:jc w:val="center"/>
    </w:pPr>
    <w:rPr>
      <w:rFonts w:ascii="Arial" w:eastAsia="Times New Roman" w:hAnsi="Arial" w:cs="Narkisim"/>
      <w:b/>
      <w:bCs/>
      <w:noProof/>
      <w:sz w:val="16"/>
      <w:szCs w:val="16"/>
    </w:rPr>
  </w:style>
  <w:style w:type="paragraph" w:customStyle="1" w:styleId="a1">
    <w:name w:val="ציטוט"/>
    <w:basedOn w:val="Normal"/>
    <w:link w:val="1"/>
    <w:rsid w:val="00ED7F1F"/>
    <w:pPr>
      <w:tabs>
        <w:tab w:val="right" w:pos="4621"/>
      </w:tabs>
      <w:autoSpaceDE w:val="0"/>
      <w:autoSpaceDN w:val="0"/>
      <w:bidi/>
      <w:spacing w:before="0" w:beforeAutospacing="0" w:after="120" w:afterAutospacing="0" w:line="300" w:lineRule="exact"/>
      <w:ind w:left="567"/>
      <w:contextualSpacing w:val="0"/>
    </w:pPr>
    <w:rPr>
      <w:rFonts w:ascii="Times New Roman" w:eastAsia="Times New Roman" w:hAnsi="Times New Roman" w:cs="Narkisim"/>
      <w:sz w:val="20"/>
    </w:rPr>
  </w:style>
  <w:style w:type="character" w:customStyle="1" w:styleId="-">
    <w:name w:val="ציטוט - רשי תו"/>
    <w:basedOn w:val="DefaultParagraphFont"/>
    <w:link w:val="-1"/>
    <w:rsid w:val="00ED7F1F"/>
    <w:rPr>
      <w:rFonts w:cs="Guttman Rashi"/>
      <w:szCs w:val="18"/>
      <w:lang w:eastAsia="he-IL"/>
    </w:rPr>
  </w:style>
  <w:style w:type="character" w:customStyle="1" w:styleId="1">
    <w:name w:val="ציטוט תו1"/>
    <w:basedOn w:val="DefaultParagraphFont"/>
    <w:link w:val="a1"/>
    <w:rsid w:val="00ED7F1F"/>
    <w:rPr>
      <w:rFonts w:ascii="Times New Roman" w:eastAsia="Times New Roman" w:hAnsi="Times New Roman" w:cs="Narkisim"/>
      <w:szCs w:val="22"/>
    </w:rPr>
  </w:style>
  <w:style w:type="paragraph" w:customStyle="1" w:styleId="-1">
    <w:name w:val="ציטוט - רשי"/>
    <w:basedOn w:val="a1"/>
    <w:next w:val="Normal"/>
    <w:link w:val="-"/>
    <w:rsid w:val="00ED7F1F"/>
    <w:pPr>
      <w:tabs>
        <w:tab w:val="clear" w:pos="4621"/>
        <w:tab w:val="right" w:pos="6480"/>
      </w:tabs>
      <w:autoSpaceDE/>
      <w:autoSpaceDN/>
      <w:spacing w:line="360" w:lineRule="auto"/>
      <w:ind w:left="2160" w:right="2160"/>
    </w:pPr>
    <w:rPr>
      <w:rFonts w:ascii="Calibri" w:eastAsia="Calibri" w:hAnsi="Calibri" w:cs="Guttman Rashi"/>
      <w:szCs w:val="18"/>
      <w:lang w:eastAsia="he-IL"/>
    </w:rPr>
  </w:style>
  <w:style w:type="paragraph" w:styleId="ListParagraph">
    <w:name w:val="List Paragraph"/>
    <w:basedOn w:val="Normal"/>
    <w:uiPriority w:val="34"/>
    <w:qFormat/>
    <w:rsid w:val="001D14A2"/>
    <w:pPr>
      <w:ind w:left="720"/>
    </w:pPr>
  </w:style>
  <w:style w:type="character" w:styleId="Emphasis">
    <w:name w:val="Emphasis"/>
    <w:basedOn w:val="DefaultParagraphFont"/>
    <w:uiPriority w:val="20"/>
    <w:qFormat/>
    <w:rsid w:val="00BF3EB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722"/>
    <w:pPr>
      <w:spacing w:before="100" w:beforeAutospacing="1" w:after="100" w:afterAutospacing="1" w:line="360" w:lineRule="auto"/>
      <w:contextualSpacing/>
      <w:jc w:val="both"/>
    </w:pPr>
    <w:rPr>
      <w:rFonts w:ascii="Courier New" w:hAnsi="Courier New" w:cs="Courier New"/>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624E"/>
    <w:pPr>
      <w:spacing w:line="240" w:lineRule="auto"/>
      <w:contextualSpacing w:val="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9624E"/>
  </w:style>
  <w:style w:type="character" w:customStyle="1" w:styleId="coversetext">
    <w:name w:val="co_versetext"/>
    <w:basedOn w:val="DefaultParagraphFont"/>
    <w:rsid w:val="00B23E7A"/>
  </w:style>
  <w:style w:type="character" w:styleId="Hyperlink">
    <w:name w:val="Hyperlink"/>
    <w:basedOn w:val="DefaultParagraphFont"/>
    <w:uiPriority w:val="99"/>
    <w:rsid w:val="00DE75B2"/>
    <w:rPr>
      <w:rFonts w:cs="Times New Roman"/>
      <w:color w:val="0000FF"/>
      <w:u w:val="single"/>
    </w:rPr>
  </w:style>
  <w:style w:type="paragraph" w:customStyle="1" w:styleId="style2">
    <w:name w:val="style2"/>
    <w:basedOn w:val="Normal"/>
    <w:rsid w:val="00DE75B2"/>
    <w:pPr>
      <w:spacing w:line="240" w:lineRule="auto"/>
      <w:contextualSpacing w:val="0"/>
      <w:jc w:val="center"/>
    </w:pPr>
    <w:rPr>
      <w:rFonts w:ascii="Times New Roman" w:eastAsia="Times New Roman" w:hAnsi="Times New Roman" w:cs="Times New Roman"/>
      <w:sz w:val="24"/>
      <w:szCs w:val="24"/>
    </w:rPr>
  </w:style>
  <w:style w:type="paragraph" w:customStyle="1" w:styleId="CC">
    <w:name w:val="CC"/>
    <w:basedOn w:val="BodyText"/>
    <w:uiPriority w:val="99"/>
    <w:rsid w:val="00876983"/>
    <w:pPr>
      <w:keepLines/>
      <w:widowControl w:val="0"/>
      <w:autoSpaceDE w:val="0"/>
      <w:autoSpaceDN w:val="0"/>
      <w:spacing w:before="0" w:beforeAutospacing="0" w:after="160" w:afterAutospacing="0"/>
      <w:ind w:left="360" w:hanging="360"/>
      <w:contextualSpacing w:val="0"/>
    </w:pPr>
    <w:rPr>
      <w:rFonts w:eastAsia="Times New Roman" w:cs="Miriam"/>
      <w:sz w:val="20"/>
      <w:szCs w:val="20"/>
    </w:rPr>
  </w:style>
  <w:style w:type="paragraph" w:styleId="BodyText">
    <w:name w:val="Body Text"/>
    <w:basedOn w:val="Normal"/>
    <w:link w:val="BodyTextChar"/>
    <w:uiPriority w:val="99"/>
    <w:semiHidden/>
    <w:unhideWhenUsed/>
    <w:rsid w:val="00876983"/>
    <w:pPr>
      <w:spacing w:after="120"/>
    </w:pPr>
  </w:style>
  <w:style w:type="character" w:customStyle="1" w:styleId="BodyTextChar">
    <w:name w:val="Body Text Char"/>
    <w:basedOn w:val="DefaultParagraphFont"/>
    <w:link w:val="BodyText"/>
    <w:uiPriority w:val="99"/>
    <w:semiHidden/>
    <w:rsid w:val="00876983"/>
    <w:rPr>
      <w:rFonts w:ascii="Courier New" w:hAnsi="Courier New" w:cs="Courier New"/>
      <w:sz w:val="22"/>
      <w:szCs w:val="22"/>
    </w:rPr>
  </w:style>
  <w:style w:type="paragraph" w:customStyle="1" w:styleId="NormalPar">
    <w:name w:val="NormalPar"/>
    <w:rsid w:val="0026269D"/>
    <w:pPr>
      <w:autoSpaceDE w:val="0"/>
      <w:autoSpaceDN w:val="0"/>
      <w:bidi/>
      <w:adjustRightInd w:val="0"/>
      <w:jc w:val="right"/>
    </w:pPr>
    <w:rPr>
      <w:rFonts w:ascii="Times New Roman" w:eastAsiaTheme="minorEastAsia" w:hAnsi="Times New Roman" w:cs="Times New Roman"/>
      <w:sz w:val="24"/>
      <w:szCs w:val="24"/>
    </w:rPr>
  </w:style>
  <w:style w:type="character" w:customStyle="1" w:styleId="HebrewChar">
    <w:name w:val="Hebrew_Char"/>
    <w:uiPriority w:val="99"/>
    <w:rsid w:val="0026269D"/>
    <w:rPr>
      <w:rFonts w:cs="David"/>
      <w:noProof w:val="0"/>
      <w:lang w:bidi="he-IL"/>
    </w:rPr>
  </w:style>
  <w:style w:type="character" w:styleId="FollowedHyperlink">
    <w:name w:val="FollowedHyperlink"/>
    <w:basedOn w:val="DefaultParagraphFont"/>
    <w:uiPriority w:val="99"/>
    <w:semiHidden/>
    <w:unhideWhenUsed/>
    <w:rsid w:val="00513833"/>
    <w:rPr>
      <w:color w:val="800080" w:themeColor="followedHyperlink"/>
      <w:u w:val="single"/>
    </w:rPr>
  </w:style>
  <w:style w:type="paragraph" w:styleId="FootnoteText">
    <w:name w:val="footnote text"/>
    <w:basedOn w:val="Normal"/>
    <w:link w:val="FootnoteTextChar"/>
    <w:unhideWhenUsed/>
    <w:rsid w:val="00A33047"/>
    <w:pPr>
      <w:spacing w:before="0" w:after="0" w:line="240" w:lineRule="auto"/>
    </w:pPr>
    <w:rPr>
      <w:sz w:val="20"/>
      <w:szCs w:val="20"/>
    </w:rPr>
  </w:style>
  <w:style w:type="character" w:customStyle="1" w:styleId="FootnoteTextChar">
    <w:name w:val="Footnote Text Char"/>
    <w:basedOn w:val="DefaultParagraphFont"/>
    <w:link w:val="FootnoteText"/>
    <w:rsid w:val="00A33047"/>
    <w:rPr>
      <w:rFonts w:ascii="Courier New" w:hAnsi="Courier New" w:cs="Courier New"/>
    </w:rPr>
  </w:style>
  <w:style w:type="character" w:styleId="FootnoteReference">
    <w:name w:val="footnote reference"/>
    <w:basedOn w:val="DefaultParagraphFont"/>
    <w:unhideWhenUsed/>
    <w:rsid w:val="00A33047"/>
    <w:rPr>
      <w:vertAlign w:val="superscript"/>
    </w:rPr>
  </w:style>
  <w:style w:type="paragraph" w:customStyle="1" w:styleId="style3">
    <w:name w:val="style3"/>
    <w:basedOn w:val="Normal"/>
    <w:rsid w:val="000B43E1"/>
    <w:pPr>
      <w:spacing w:before="0" w:beforeAutospacing="0" w:after="0" w:afterAutospacing="0" w:line="240" w:lineRule="auto"/>
      <w:contextualSpacing w:val="0"/>
      <w:jc w:val="center"/>
    </w:pPr>
    <w:rPr>
      <w:rFonts w:ascii="Times New Roman" w:eastAsia="Times New Roman" w:hAnsi="Times New Roman" w:cs="Times New Roman"/>
      <w:sz w:val="24"/>
      <w:szCs w:val="24"/>
    </w:rPr>
  </w:style>
  <w:style w:type="character" w:customStyle="1" w:styleId="roundbrackets">
    <w:name w:val="round_brackets"/>
    <w:basedOn w:val="DefaultParagraphFont"/>
    <w:rsid w:val="00CE3352"/>
  </w:style>
  <w:style w:type="character" w:customStyle="1" w:styleId="glossaryitem">
    <w:name w:val="glossary_item"/>
    <w:basedOn w:val="DefaultParagraphFont"/>
    <w:rsid w:val="003A1263"/>
  </w:style>
  <w:style w:type="paragraph" w:styleId="BalloonText">
    <w:name w:val="Balloon Text"/>
    <w:basedOn w:val="Normal"/>
    <w:link w:val="BalloonTextChar"/>
    <w:uiPriority w:val="99"/>
    <w:semiHidden/>
    <w:unhideWhenUsed/>
    <w:rsid w:val="00FC66C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6C2"/>
    <w:rPr>
      <w:rFonts w:ascii="Tahoma" w:hAnsi="Tahoma" w:cs="Tahoma"/>
      <w:sz w:val="16"/>
      <w:szCs w:val="16"/>
    </w:rPr>
  </w:style>
  <w:style w:type="paragraph" w:customStyle="1" w:styleId="-0">
    <w:name w:val="-0"/>
    <w:basedOn w:val="Normal"/>
    <w:rsid w:val="00C24488"/>
    <w:pPr>
      <w:spacing w:line="240" w:lineRule="auto"/>
      <w:contextualSpacing w:val="0"/>
      <w:jc w:val="left"/>
    </w:pPr>
    <w:rPr>
      <w:rFonts w:ascii="Times New Roman" w:eastAsia="Times New Roman" w:hAnsi="Times New Roman" w:cs="Times New Roman"/>
      <w:sz w:val="24"/>
      <w:szCs w:val="24"/>
    </w:rPr>
  </w:style>
  <w:style w:type="paragraph" w:customStyle="1" w:styleId="a">
    <w:name w:val="a"/>
    <w:basedOn w:val="Normal"/>
    <w:rsid w:val="00C24488"/>
    <w:pPr>
      <w:spacing w:line="240" w:lineRule="auto"/>
      <w:contextualSpacing w:val="0"/>
      <w:jc w:val="left"/>
    </w:pPr>
    <w:rPr>
      <w:rFonts w:ascii="Times New Roman" w:eastAsia="Times New Roman" w:hAnsi="Times New Roman" w:cs="Times New Roman"/>
      <w:sz w:val="24"/>
      <w:szCs w:val="24"/>
    </w:rPr>
  </w:style>
  <w:style w:type="character" w:customStyle="1" w:styleId="head1">
    <w:name w:val="head1"/>
    <w:basedOn w:val="DefaultParagraphFont"/>
    <w:rsid w:val="00BE3EAB"/>
  </w:style>
  <w:style w:type="character" w:styleId="CommentReference">
    <w:name w:val="annotation reference"/>
    <w:basedOn w:val="DefaultParagraphFont"/>
    <w:uiPriority w:val="99"/>
    <w:semiHidden/>
    <w:unhideWhenUsed/>
    <w:rsid w:val="00FF6682"/>
    <w:rPr>
      <w:sz w:val="16"/>
      <w:szCs w:val="16"/>
    </w:rPr>
  </w:style>
  <w:style w:type="paragraph" w:styleId="CommentText">
    <w:name w:val="annotation text"/>
    <w:basedOn w:val="Normal"/>
    <w:link w:val="CommentTextChar"/>
    <w:uiPriority w:val="99"/>
    <w:semiHidden/>
    <w:unhideWhenUsed/>
    <w:rsid w:val="00FF6682"/>
    <w:pPr>
      <w:spacing w:line="240" w:lineRule="auto"/>
    </w:pPr>
    <w:rPr>
      <w:sz w:val="20"/>
      <w:szCs w:val="20"/>
    </w:rPr>
  </w:style>
  <w:style w:type="character" w:customStyle="1" w:styleId="CommentTextChar">
    <w:name w:val="Comment Text Char"/>
    <w:basedOn w:val="DefaultParagraphFont"/>
    <w:link w:val="CommentText"/>
    <w:uiPriority w:val="99"/>
    <w:semiHidden/>
    <w:rsid w:val="00FF6682"/>
    <w:rPr>
      <w:rFonts w:ascii="Courier New" w:hAnsi="Courier New" w:cs="Courier New"/>
    </w:rPr>
  </w:style>
  <w:style w:type="paragraph" w:styleId="CommentSubject">
    <w:name w:val="annotation subject"/>
    <w:basedOn w:val="CommentText"/>
    <w:next w:val="CommentText"/>
    <w:link w:val="CommentSubjectChar"/>
    <w:uiPriority w:val="99"/>
    <w:semiHidden/>
    <w:unhideWhenUsed/>
    <w:rsid w:val="00FF6682"/>
    <w:rPr>
      <w:b/>
      <w:bCs/>
    </w:rPr>
  </w:style>
  <w:style w:type="character" w:customStyle="1" w:styleId="CommentSubjectChar">
    <w:name w:val="Comment Subject Char"/>
    <w:basedOn w:val="CommentTextChar"/>
    <w:link w:val="CommentSubject"/>
    <w:uiPriority w:val="99"/>
    <w:semiHidden/>
    <w:rsid w:val="00FF6682"/>
    <w:rPr>
      <w:rFonts w:ascii="Courier New" w:hAnsi="Courier New" w:cs="Courier New"/>
      <w:b/>
      <w:bCs/>
    </w:rPr>
  </w:style>
  <w:style w:type="paragraph" w:styleId="Revision">
    <w:name w:val="Revision"/>
    <w:hidden/>
    <w:uiPriority w:val="99"/>
    <w:semiHidden/>
    <w:rsid w:val="00FF6682"/>
    <w:rPr>
      <w:rFonts w:ascii="Courier New" w:hAnsi="Courier New" w:cs="Courier New"/>
      <w:sz w:val="22"/>
      <w:szCs w:val="22"/>
    </w:rPr>
  </w:style>
  <w:style w:type="paragraph" w:customStyle="1" w:styleId="2">
    <w:name w:val="כותרת2"/>
    <w:basedOn w:val="Normal"/>
    <w:rsid w:val="00CB1796"/>
    <w:pPr>
      <w:keepNext/>
      <w:autoSpaceDE w:val="0"/>
      <w:autoSpaceDN w:val="0"/>
      <w:bidi/>
      <w:spacing w:before="120" w:beforeAutospacing="0" w:after="60" w:afterAutospacing="0" w:line="360" w:lineRule="exact"/>
      <w:contextualSpacing w:val="0"/>
      <w:jc w:val="center"/>
      <w:outlineLvl w:val="1"/>
    </w:pPr>
    <w:rPr>
      <w:rFonts w:ascii="Times New Roman" w:eastAsia="Times New Roman" w:hAnsi="Times New Roman" w:cs="Arial"/>
      <w:b/>
      <w:bCs/>
      <w:sz w:val="26"/>
      <w:szCs w:val="28"/>
    </w:rPr>
  </w:style>
  <w:style w:type="paragraph" w:customStyle="1" w:styleId="vbmtext">
    <w:name w:val="vbm text"/>
    <w:basedOn w:val="Normal"/>
    <w:link w:val="vbmtext0"/>
    <w:qFormat/>
    <w:rsid w:val="00CB1796"/>
    <w:pPr>
      <w:autoSpaceDE w:val="0"/>
      <w:autoSpaceDN w:val="0"/>
      <w:bidi/>
      <w:spacing w:before="0" w:beforeAutospacing="0" w:after="120" w:afterAutospacing="0" w:line="300" w:lineRule="exact"/>
      <w:ind w:firstLine="340"/>
      <w:contextualSpacing w:val="0"/>
    </w:pPr>
    <w:rPr>
      <w:rFonts w:ascii="Times New Roman" w:eastAsia="Times New Roman" w:hAnsi="Times New Roman" w:cs="Narkisim"/>
      <w:sz w:val="20"/>
    </w:rPr>
  </w:style>
  <w:style w:type="paragraph" w:customStyle="1" w:styleId="vbmquote">
    <w:name w:val="vbm quote"/>
    <w:basedOn w:val="Normal"/>
    <w:qFormat/>
    <w:rsid w:val="00CB1796"/>
    <w:pPr>
      <w:tabs>
        <w:tab w:val="right" w:pos="4621"/>
      </w:tabs>
      <w:autoSpaceDE w:val="0"/>
      <w:autoSpaceDN w:val="0"/>
      <w:bidi/>
      <w:spacing w:before="0" w:beforeAutospacing="0" w:after="120" w:afterAutospacing="0" w:line="300" w:lineRule="exact"/>
      <w:ind w:left="567" w:right="567"/>
      <w:contextualSpacing w:val="0"/>
    </w:pPr>
    <w:rPr>
      <w:rFonts w:ascii="Times New Roman" w:eastAsia="Times New Roman" w:hAnsi="Times New Roman" w:cs="Narkisim"/>
      <w:i/>
      <w:iCs/>
      <w:sz w:val="20"/>
    </w:rPr>
  </w:style>
  <w:style w:type="character" w:customStyle="1" w:styleId="vbmtext0">
    <w:name w:val="vbm text תו"/>
    <w:basedOn w:val="DefaultParagraphFont"/>
    <w:link w:val="vbmtext"/>
    <w:rsid w:val="00CB1796"/>
    <w:rPr>
      <w:rFonts w:ascii="Times New Roman" w:eastAsia="Times New Roman" w:hAnsi="Times New Roman" w:cs="Narkisim"/>
      <w:szCs w:val="22"/>
    </w:rPr>
  </w:style>
  <w:style w:type="paragraph" w:customStyle="1" w:styleId="a0">
    <w:name w:val="לוגו תחתון"/>
    <w:basedOn w:val="Normal"/>
    <w:rsid w:val="00ED7F1F"/>
    <w:pPr>
      <w:tabs>
        <w:tab w:val="right" w:pos="3895"/>
      </w:tabs>
      <w:autoSpaceDE w:val="0"/>
      <w:autoSpaceDN w:val="0"/>
      <w:bidi/>
      <w:spacing w:before="0" w:beforeAutospacing="0" w:after="0" w:afterAutospacing="0" w:line="240" w:lineRule="auto"/>
      <w:contextualSpacing w:val="0"/>
      <w:jc w:val="center"/>
    </w:pPr>
    <w:rPr>
      <w:rFonts w:ascii="Arial" w:eastAsia="Times New Roman" w:hAnsi="Arial" w:cs="Narkisim"/>
      <w:b/>
      <w:bCs/>
      <w:noProof/>
      <w:sz w:val="16"/>
      <w:szCs w:val="16"/>
    </w:rPr>
  </w:style>
  <w:style w:type="paragraph" w:customStyle="1" w:styleId="a1">
    <w:name w:val="ציטוט"/>
    <w:basedOn w:val="Normal"/>
    <w:link w:val="1"/>
    <w:rsid w:val="00ED7F1F"/>
    <w:pPr>
      <w:tabs>
        <w:tab w:val="right" w:pos="4621"/>
      </w:tabs>
      <w:autoSpaceDE w:val="0"/>
      <w:autoSpaceDN w:val="0"/>
      <w:bidi/>
      <w:spacing w:before="0" w:beforeAutospacing="0" w:after="120" w:afterAutospacing="0" w:line="300" w:lineRule="exact"/>
      <w:ind w:left="567"/>
      <w:contextualSpacing w:val="0"/>
    </w:pPr>
    <w:rPr>
      <w:rFonts w:ascii="Times New Roman" w:eastAsia="Times New Roman" w:hAnsi="Times New Roman" w:cs="Narkisim"/>
      <w:sz w:val="20"/>
    </w:rPr>
  </w:style>
  <w:style w:type="character" w:customStyle="1" w:styleId="-">
    <w:name w:val="ציטוט - רשי תו"/>
    <w:basedOn w:val="DefaultParagraphFont"/>
    <w:link w:val="-1"/>
    <w:rsid w:val="00ED7F1F"/>
    <w:rPr>
      <w:rFonts w:cs="Guttman Rashi"/>
      <w:szCs w:val="18"/>
      <w:lang w:eastAsia="he-IL"/>
    </w:rPr>
  </w:style>
  <w:style w:type="character" w:customStyle="1" w:styleId="1">
    <w:name w:val="ציטוט תו1"/>
    <w:basedOn w:val="DefaultParagraphFont"/>
    <w:link w:val="a1"/>
    <w:rsid w:val="00ED7F1F"/>
    <w:rPr>
      <w:rFonts w:ascii="Times New Roman" w:eastAsia="Times New Roman" w:hAnsi="Times New Roman" w:cs="Narkisim"/>
      <w:szCs w:val="22"/>
    </w:rPr>
  </w:style>
  <w:style w:type="paragraph" w:customStyle="1" w:styleId="-1">
    <w:name w:val="ציטוט - רשי"/>
    <w:basedOn w:val="a1"/>
    <w:next w:val="Normal"/>
    <w:link w:val="-"/>
    <w:rsid w:val="00ED7F1F"/>
    <w:pPr>
      <w:tabs>
        <w:tab w:val="clear" w:pos="4621"/>
        <w:tab w:val="right" w:pos="6480"/>
      </w:tabs>
      <w:autoSpaceDE/>
      <w:autoSpaceDN/>
      <w:spacing w:line="360" w:lineRule="auto"/>
      <w:ind w:left="2160" w:right="2160"/>
    </w:pPr>
    <w:rPr>
      <w:rFonts w:ascii="Calibri" w:eastAsia="Calibri" w:hAnsi="Calibri" w:cs="Guttman Rashi"/>
      <w:szCs w:val="18"/>
      <w:lang w:eastAsia="he-IL"/>
    </w:rPr>
  </w:style>
  <w:style w:type="paragraph" w:styleId="ListParagraph">
    <w:name w:val="List Paragraph"/>
    <w:basedOn w:val="Normal"/>
    <w:uiPriority w:val="34"/>
    <w:qFormat/>
    <w:rsid w:val="001D14A2"/>
    <w:pPr>
      <w:ind w:left="720"/>
    </w:pPr>
  </w:style>
  <w:style w:type="character" w:styleId="Emphasis">
    <w:name w:val="Emphasis"/>
    <w:basedOn w:val="DefaultParagraphFont"/>
    <w:uiPriority w:val="20"/>
    <w:qFormat/>
    <w:rsid w:val="00BF3E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4362">
      <w:bodyDiv w:val="1"/>
      <w:marLeft w:val="0"/>
      <w:marRight w:val="0"/>
      <w:marTop w:val="0"/>
      <w:marBottom w:val="0"/>
      <w:divBdr>
        <w:top w:val="none" w:sz="0" w:space="0" w:color="auto"/>
        <w:left w:val="none" w:sz="0" w:space="0" w:color="auto"/>
        <w:bottom w:val="none" w:sz="0" w:space="0" w:color="auto"/>
        <w:right w:val="none" w:sz="0" w:space="0" w:color="auto"/>
      </w:divBdr>
      <w:divsChild>
        <w:div w:id="10666071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091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087904">
      <w:bodyDiv w:val="1"/>
      <w:marLeft w:val="0"/>
      <w:marRight w:val="0"/>
      <w:marTop w:val="0"/>
      <w:marBottom w:val="0"/>
      <w:divBdr>
        <w:top w:val="none" w:sz="0" w:space="0" w:color="auto"/>
        <w:left w:val="none" w:sz="0" w:space="0" w:color="auto"/>
        <w:bottom w:val="none" w:sz="0" w:space="0" w:color="auto"/>
        <w:right w:val="none" w:sz="0" w:space="0" w:color="auto"/>
      </w:divBdr>
    </w:div>
    <w:div w:id="201406801">
      <w:bodyDiv w:val="1"/>
      <w:marLeft w:val="0"/>
      <w:marRight w:val="0"/>
      <w:marTop w:val="0"/>
      <w:marBottom w:val="0"/>
      <w:divBdr>
        <w:top w:val="none" w:sz="0" w:space="0" w:color="auto"/>
        <w:left w:val="none" w:sz="0" w:space="0" w:color="auto"/>
        <w:bottom w:val="none" w:sz="0" w:space="0" w:color="auto"/>
        <w:right w:val="none" w:sz="0" w:space="0" w:color="auto"/>
      </w:divBdr>
    </w:div>
    <w:div w:id="311637651">
      <w:bodyDiv w:val="1"/>
      <w:marLeft w:val="0"/>
      <w:marRight w:val="0"/>
      <w:marTop w:val="0"/>
      <w:marBottom w:val="0"/>
      <w:divBdr>
        <w:top w:val="none" w:sz="0" w:space="0" w:color="auto"/>
        <w:left w:val="none" w:sz="0" w:space="0" w:color="auto"/>
        <w:bottom w:val="none" w:sz="0" w:space="0" w:color="auto"/>
        <w:right w:val="none" w:sz="0" w:space="0" w:color="auto"/>
      </w:divBdr>
    </w:div>
    <w:div w:id="357590012">
      <w:bodyDiv w:val="1"/>
      <w:marLeft w:val="0"/>
      <w:marRight w:val="0"/>
      <w:marTop w:val="0"/>
      <w:marBottom w:val="0"/>
      <w:divBdr>
        <w:top w:val="none" w:sz="0" w:space="0" w:color="auto"/>
        <w:left w:val="none" w:sz="0" w:space="0" w:color="auto"/>
        <w:bottom w:val="none" w:sz="0" w:space="0" w:color="auto"/>
        <w:right w:val="none" w:sz="0" w:space="0" w:color="auto"/>
      </w:divBdr>
    </w:div>
    <w:div w:id="437985613">
      <w:bodyDiv w:val="1"/>
      <w:marLeft w:val="0"/>
      <w:marRight w:val="0"/>
      <w:marTop w:val="0"/>
      <w:marBottom w:val="0"/>
      <w:divBdr>
        <w:top w:val="none" w:sz="0" w:space="0" w:color="auto"/>
        <w:left w:val="none" w:sz="0" w:space="0" w:color="auto"/>
        <w:bottom w:val="none" w:sz="0" w:space="0" w:color="auto"/>
        <w:right w:val="none" w:sz="0" w:space="0" w:color="auto"/>
      </w:divBdr>
    </w:div>
    <w:div w:id="445202182">
      <w:bodyDiv w:val="1"/>
      <w:marLeft w:val="0"/>
      <w:marRight w:val="0"/>
      <w:marTop w:val="0"/>
      <w:marBottom w:val="0"/>
      <w:divBdr>
        <w:top w:val="none" w:sz="0" w:space="0" w:color="auto"/>
        <w:left w:val="none" w:sz="0" w:space="0" w:color="auto"/>
        <w:bottom w:val="none" w:sz="0" w:space="0" w:color="auto"/>
        <w:right w:val="none" w:sz="0" w:space="0" w:color="auto"/>
      </w:divBdr>
    </w:div>
    <w:div w:id="475222379">
      <w:bodyDiv w:val="1"/>
      <w:marLeft w:val="0"/>
      <w:marRight w:val="0"/>
      <w:marTop w:val="0"/>
      <w:marBottom w:val="0"/>
      <w:divBdr>
        <w:top w:val="none" w:sz="0" w:space="0" w:color="auto"/>
        <w:left w:val="none" w:sz="0" w:space="0" w:color="auto"/>
        <w:bottom w:val="none" w:sz="0" w:space="0" w:color="auto"/>
        <w:right w:val="none" w:sz="0" w:space="0" w:color="auto"/>
      </w:divBdr>
    </w:div>
    <w:div w:id="586884838">
      <w:bodyDiv w:val="1"/>
      <w:marLeft w:val="0"/>
      <w:marRight w:val="0"/>
      <w:marTop w:val="0"/>
      <w:marBottom w:val="0"/>
      <w:divBdr>
        <w:top w:val="none" w:sz="0" w:space="0" w:color="auto"/>
        <w:left w:val="none" w:sz="0" w:space="0" w:color="auto"/>
        <w:bottom w:val="none" w:sz="0" w:space="0" w:color="auto"/>
        <w:right w:val="none" w:sz="0" w:space="0" w:color="auto"/>
      </w:divBdr>
    </w:div>
    <w:div w:id="675808060">
      <w:bodyDiv w:val="1"/>
      <w:marLeft w:val="0"/>
      <w:marRight w:val="0"/>
      <w:marTop w:val="0"/>
      <w:marBottom w:val="0"/>
      <w:divBdr>
        <w:top w:val="none" w:sz="0" w:space="0" w:color="auto"/>
        <w:left w:val="none" w:sz="0" w:space="0" w:color="auto"/>
        <w:bottom w:val="none" w:sz="0" w:space="0" w:color="auto"/>
        <w:right w:val="none" w:sz="0" w:space="0" w:color="auto"/>
      </w:divBdr>
      <w:divsChild>
        <w:div w:id="1088498381">
          <w:marLeft w:val="0"/>
          <w:marRight w:val="0"/>
          <w:marTop w:val="0"/>
          <w:marBottom w:val="0"/>
          <w:divBdr>
            <w:top w:val="none" w:sz="0" w:space="0" w:color="auto"/>
            <w:left w:val="none" w:sz="0" w:space="0" w:color="auto"/>
            <w:bottom w:val="none" w:sz="0" w:space="0" w:color="auto"/>
            <w:right w:val="none" w:sz="0" w:space="0" w:color="auto"/>
          </w:divBdr>
          <w:divsChild>
            <w:div w:id="40715988">
              <w:marLeft w:val="0"/>
              <w:marRight w:val="0"/>
              <w:marTop w:val="0"/>
              <w:marBottom w:val="0"/>
              <w:divBdr>
                <w:top w:val="none" w:sz="0" w:space="0" w:color="auto"/>
                <w:left w:val="none" w:sz="0" w:space="0" w:color="auto"/>
                <w:bottom w:val="none" w:sz="0" w:space="0" w:color="auto"/>
                <w:right w:val="none" w:sz="0" w:space="0" w:color="auto"/>
              </w:divBdr>
              <w:divsChild>
                <w:div w:id="77487950">
                  <w:marLeft w:val="0"/>
                  <w:marRight w:val="0"/>
                  <w:marTop w:val="0"/>
                  <w:marBottom w:val="0"/>
                  <w:divBdr>
                    <w:top w:val="none" w:sz="0" w:space="0" w:color="auto"/>
                    <w:left w:val="none" w:sz="0" w:space="0" w:color="auto"/>
                    <w:bottom w:val="none" w:sz="0" w:space="0" w:color="auto"/>
                    <w:right w:val="none" w:sz="0" w:space="0" w:color="auto"/>
                  </w:divBdr>
                </w:div>
                <w:div w:id="625044501">
                  <w:marLeft w:val="0"/>
                  <w:marRight w:val="0"/>
                  <w:marTop w:val="0"/>
                  <w:marBottom w:val="0"/>
                  <w:divBdr>
                    <w:top w:val="none" w:sz="0" w:space="0" w:color="auto"/>
                    <w:left w:val="none" w:sz="0" w:space="0" w:color="auto"/>
                    <w:bottom w:val="none" w:sz="0" w:space="0" w:color="auto"/>
                    <w:right w:val="none" w:sz="0" w:space="0" w:color="auto"/>
                  </w:divBdr>
                </w:div>
                <w:div w:id="775249970">
                  <w:marLeft w:val="0"/>
                  <w:marRight w:val="0"/>
                  <w:marTop w:val="0"/>
                  <w:marBottom w:val="0"/>
                  <w:divBdr>
                    <w:top w:val="none" w:sz="0" w:space="0" w:color="auto"/>
                    <w:left w:val="none" w:sz="0" w:space="0" w:color="auto"/>
                    <w:bottom w:val="none" w:sz="0" w:space="0" w:color="auto"/>
                    <w:right w:val="none" w:sz="0" w:space="0" w:color="auto"/>
                  </w:divBdr>
                </w:div>
                <w:div w:id="808589689">
                  <w:marLeft w:val="0"/>
                  <w:marRight w:val="0"/>
                  <w:marTop w:val="0"/>
                  <w:marBottom w:val="0"/>
                  <w:divBdr>
                    <w:top w:val="none" w:sz="0" w:space="0" w:color="auto"/>
                    <w:left w:val="none" w:sz="0" w:space="0" w:color="auto"/>
                    <w:bottom w:val="none" w:sz="0" w:space="0" w:color="auto"/>
                    <w:right w:val="none" w:sz="0" w:space="0" w:color="auto"/>
                  </w:divBdr>
                </w:div>
                <w:div w:id="1382368816">
                  <w:marLeft w:val="0"/>
                  <w:marRight w:val="0"/>
                  <w:marTop w:val="0"/>
                  <w:marBottom w:val="0"/>
                  <w:divBdr>
                    <w:top w:val="none" w:sz="0" w:space="0" w:color="auto"/>
                    <w:left w:val="none" w:sz="0" w:space="0" w:color="auto"/>
                    <w:bottom w:val="none" w:sz="0" w:space="0" w:color="auto"/>
                    <w:right w:val="none" w:sz="0" w:space="0" w:color="auto"/>
                  </w:divBdr>
                </w:div>
                <w:div w:id="1388648952">
                  <w:marLeft w:val="0"/>
                  <w:marRight w:val="0"/>
                  <w:marTop w:val="0"/>
                  <w:marBottom w:val="0"/>
                  <w:divBdr>
                    <w:top w:val="none" w:sz="0" w:space="0" w:color="auto"/>
                    <w:left w:val="none" w:sz="0" w:space="0" w:color="auto"/>
                    <w:bottom w:val="none" w:sz="0" w:space="0" w:color="auto"/>
                    <w:right w:val="none" w:sz="0" w:space="0" w:color="auto"/>
                  </w:divBdr>
                </w:div>
                <w:div w:id="14581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85036">
          <w:marLeft w:val="0"/>
          <w:marRight w:val="0"/>
          <w:marTop w:val="0"/>
          <w:marBottom w:val="0"/>
          <w:divBdr>
            <w:top w:val="none" w:sz="0" w:space="0" w:color="auto"/>
            <w:left w:val="none" w:sz="0" w:space="0" w:color="auto"/>
            <w:bottom w:val="none" w:sz="0" w:space="0" w:color="auto"/>
            <w:right w:val="none" w:sz="0" w:space="0" w:color="auto"/>
          </w:divBdr>
          <w:divsChild>
            <w:div w:id="1214847654">
              <w:marLeft w:val="0"/>
              <w:marRight w:val="0"/>
              <w:marTop w:val="0"/>
              <w:marBottom w:val="0"/>
              <w:divBdr>
                <w:top w:val="none" w:sz="0" w:space="0" w:color="auto"/>
                <w:left w:val="none" w:sz="0" w:space="0" w:color="auto"/>
                <w:bottom w:val="none" w:sz="0" w:space="0" w:color="auto"/>
                <w:right w:val="none" w:sz="0" w:space="0" w:color="auto"/>
              </w:divBdr>
              <w:divsChild>
                <w:div w:id="165096427">
                  <w:marLeft w:val="0"/>
                  <w:marRight w:val="0"/>
                  <w:marTop w:val="0"/>
                  <w:marBottom w:val="0"/>
                  <w:divBdr>
                    <w:top w:val="none" w:sz="0" w:space="0" w:color="auto"/>
                    <w:left w:val="none" w:sz="0" w:space="0" w:color="auto"/>
                    <w:bottom w:val="none" w:sz="0" w:space="0" w:color="auto"/>
                    <w:right w:val="none" w:sz="0" w:space="0" w:color="auto"/>
                  </w:divBdr>
                </w:div>
                <w:div w:id="333807135">
                  <w:marLeft w:val="0"/>
                  <w:marRight w:val="0"/>
                  <w:marTop w:val="0"/>
                  <w:marBottom w:val="0"/>
                  <w:divBdr>
                    <w:top w:val="none" w:sz="0" w:space="0" w:color="auto"/>
                    <w:left w:val="none" w:sz="0" w:space="0" w:color="auto"/>
                    <w:bottom w:val="none" w:sz="0" w:space="0" w:color="auto"/>
                    <w:right w:val="none" w:sz="0" w:space="0" w:color="auto"/>
                  </w:divBdr>
                </w:div>
                <w:div w:id="366293128">
                  <w:marLeft w:val="0"/>
                  <w:marRight w:val="0"/>
                  <w:marTop w:val="0"/>
                  <w:marBottom w:val="0"/>
                  <w:divBdr>
                    <w:top w:val="none" w:sz="0" w:space="0" w:color="auto"/>
                    <w:left w:val="none" w:sz="0" w:space="0" w:color="auto"/>
                    <w:bottom w:val="none" w:sz="0" w:space="0" w:color="auto"/>
                    <w:right w:val="none" w:sz="0" w:space="0" w:color="auto"/>
                  </w:divBdr>
                </w:div>
                <w:div w:id="428700930">
                  <w:marLeft w:val="0"/>
                  <w:marRight w:val="0"/>
                  <w:marTop w:val="0"/>
                  <w:marBottom w:val="0"/>
                  <w:divBdr>
                    <w:top w:val="none" w:sz="0" w:space="0" w:color="auto"/>
                    <w:left w:val="none" w:sz="0" w:space="0" w:color="auto"/>
                    <w:bottom w:val="none" w:sz="0" w:space="0" w:color="auto"/>
                    <w:right w:val="none" w:sz="0" w:space="0" w:color="auto"/>
                  </w:divBdr>
                </w:div>
                <w:div w:id="539442289">
                  <w:marLeft w:val="0"/>
                  <w:marRight w:val="0"/>
                  <w:marTop w:val="0"/>
                  <w:marBottom w:val="0"/>
                  <w:divBdr>
                    <w:top w:val="none" w:sz="0" w:space="0" w:color="auto"/>
                    <w:left w:val="none" w:sz="0" w:space="0" w:color="auto"/>
                    <w:bottom w:val="none" w:sz="0" w:space="0" w:color="auto"/>
                    <w:right w:val="none" w:sz="0" w:space="0" w:color="auto"/>
                  </w:divBdr>
                </w:div>
                <w:div w:id="630213306">
                  <w:marLeft w:val="0"/>
                  <w:marRight w:val="0"/>
                  <w:marTop w:val="0"/>
                  <w:marBottom w:val="0"/>
                  <w:divBdr>
                    <w:top w:val="none" w:sz="0" w:space="0" w:color="auto"/>
                    <w:left w:val="none" w:sz="0" w:space="0" w:color="auto"/>
                    <w:bottom w:val="none" w:sz="0" w:space="0" w:color="auto"/>
                    <w:right w:val="none" w:sz="0" w:space="0" w:color="auto"/>
                  </w:divBdr>
                </w:div>
                <w:div w:id="741947976">
                  <w:marLeft w:val="0"/>
                  <w:marRight w:val="0"/>
                  <w:marTop w:val="0"/>
                  <w:marBottom w:val="0"/>
                  <w:divBdr>
                    <w:top w:val="none" w:sz="0" w:space="0" w:color="auto"/>
                    <w:left w:val="none" w:sz="0" w:space="0" w:color="auto"/>
                    <w:bottom w:val="none" w:sz="0" w:space="0" w:color="auto"/>
                    <w:right w:val="none" w:sz="0" w:space="0" w:color="auto"/>
                  </w:divBdr>
                </w:div>
                <w:div w:id="795172698">
                  <w:marLeft w:val="0"/>
                  <w:marRight w:val="0"/>
                  <w:marTop w:val="0"/>
                  <w:marBottom w:val="0"/>
                  <w:divBdr>
                    <w:top w:val="none" w:sz="0" w:space="0" w:color="auto"/>
                    <w:left w:val="none" w:sz="0" w:space="0" w:color="auto"/>
                    <w:bottom w:val="none" w:sz="0" w:space="0" w:color="auto"/>
                    <w:right w:val="none" w:sz="0" w:space="0" w:color="auto"/>
                  </w:divBdr>
                </w:div>
                <w:div w:id="829641611">
                  <w:marLeft w:val="0"/>
                  <w:marRight w:val="0"/>
                  <w:marTop w:val="0"/>
                  <w:marBottom w:val="0"/>
                  <w:divBdr>
                    <w:top w:val="none" w:sz="0" w:space="0" w:color="auto"/>
                    <w:left w:val="none" w:sz="0" w:space="0" w:color="auto"/>
                    <w:bottom w:val="none" w:sz="0" w:space="0" w:color="auto"/>
                    <w:right w:val="none" w:sz="0" w:space="0" w:color="auto"/>
                  </w:divBdr>
                </w:div>
                <w:div w:id="1421217133">
                  <w:marLeft w:val="0"/>
                  <w:marRight w:val="0"/>
                  <w:marTop w:val="0"/>
                  <w:marBottom w:val="0"/>
                  <w:divBdr>
                    <w:top w:val="none" w:sz="0" w:space="0" w:color="auto"/>
                    <w:left w:val="none" w:sz="0" w:space="0" w:color="auto"/>
                    <w:bottom w:val="none" w:sz="0" w:space="0" w:color="auto"/>
                    <w:right w:val="none" w:sz="0" w:space="0" w:color="auto"/>
                  </w:divBdr>
                </w:div>
                <w:div w:id="1609695543">
                  <w:marLeft w:val="0"/>
                  <w:marRight w:val="0"/>
                  <w:marTop w:val="0"/>
                  <w:marBottom w:val="0"/>
                  <w:divBdr>
                    <w:top w:val="none" w:sz="0" w:space="0" w:color="auto"/>
                    <w:left w:val="none" w:sz="0" w:space="0" w:color="auto"/>
                    <w:bottom w:val="none" w:sz="0" w:space="0" w:color="auto"/>
                    <w:right w:val="none" w:sz="0" w:space="0" w:color="auto"/>
                  </w:divBdr>
                </w:div>
                <w:div w:id="1637105649">
                  <w:marLeft w:val="0"/>
                  <w:marRight w:val="0"/>
                  <w:marTop w:val="0"/>
                  <w:marBottom w:val="0"/>
                  <w:divBdr>
                    <w:top w:val="none" w:sz="0" w:space="0" w:color="auto"/>
                    <w:left w:val="none" w:sz="0" w:space="0" w:color="auto"/>
                    <w:bottom w:val="none" w:sz="0" w:space="0" w:color="auto"/>
                    <w:right w:val="none" w:sz="0" w:space="0" w:color="auto"/>
                  </w:divBdr>
                </w:div>
                <w:div w:id="1637252948">
                  <w:marLeft w:val="0"/>
                  <w:marRight w:val="0"/>
                  <w:marTop w:val="0"/>
                  <w:marBottom w:val="0"/>
                  <w:divBdr>
                    <w:top w:val="none" w:sz="0" w:space="0" w:color="auto"/>
                    <w:left w:val="none" w:sz="0" w:space="0" w:color="auto"/>
                    <w:bottom w:val="none" w:sz="0" w:space="0" w:color="auto"/>
                    <w:right w:val="none" w:sz="0" w:space="0" w:color="auto"/>
                  </w:divBdr>
                </w:div>
                <w:div w:id="1697585689">
                  <w:marLeft w:val="0"/>
                  <w:marRight w:val="0"/>
                  <w:marTop w:val="0"/>
                  <w:marBottom w:val="0"/>
                  <w:divBdr>
                    <w:top w:val="none" w:sz="0" w:space="0" w:color="auto"/>
                    <w:left w:val="none" w:sz="0" w:space="0" w:color="auto"/>
                    <w:bottom w:val="none" w:sz="0" w:space="0" w:color="auto"/>
                    <w:right w:val="none" w:sz="0" w:space="0" w:color="auto"/>
                  </w:divBdr>
                </w:div>
                <w:div w:id="197001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20630">
      <w:bodyDiv w:val="1"/>
      <w:marLeft w:val="0"/>
      <w:marRight w:val="0"/>
      <w:marTop w:val="0"/>
      <w:marBottom w:val="0"/>
      <w:divBdr>
        <w:top w:val="none" w:sz="0" w:space="0" w:color="auto"/>
        <w:left w:val="none" w:sz="0" w:space="0" w:color="auto"/>
        <w:bottom w:val="none" w:sz="0" w:space="0" w:color="auto"/>
        <w:right w:val="none" w:sz="0" w:space="0" w:color="auto"/>
      </w:divBdr>
    </w:div>
    <w:div w:id="902763899">
      <w:bodyDiv w:val="1"/>
      <w:marLeft w:val="0"/>
      <w:marRight w:val="0"/>
      <w:marTop w:val="0"/>
      <w:marBottom w:val="0"/>
      <w:divBdr>
        <w:top w:val="none" w:sz="0" w:space="0" w:color="auto"/>
        <w:left w:val="none" w:sz="0" w:space="0" w:color="auto"/>
        <w:bottom w:val="none" w:sz="0" w:space="0" w:color="auto"/>
        <w:right w:val="none" w:sz="0" w:space="0" w:color="auto"/>
      </w:divBdr>
      <w:divsChild>
        <w:div w:id="1056200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77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8140177">
      <w:bodyDiv w:val="1"/>
      <w:marLeft w:val="0"/>
      <w:marRight w:val="0"/>
      <w:marTop w:val="0"/>
      <w:marBottom w:val="0"/>
      <w:divBdr>
        <w:top w:val="none" w:sz="0" w:space="0" w:color="auto"/>
        <w:left w:val="none" w:sz="0" w:space="0" w:color="auto"/>
        <w:bottom w:val="none" w:sz="0" w:space="0" w:color="auto"/>
        <w:right w:val="none" w:sz="0" w:space="0" w:color="auto"/>
      </w:divBdr>
    </w:div>
    <w:div w:id="1066803248">
      <w:bodyDiv w:val="1"/>
      <w:marLeft w:val="0"/>
      <w:marRight w:val="0"/>
      <w:marTop w:val="0"/>
      <w:marBottom w:val="0"/>
      <w:divBdr>
        <w:top w:val="none" w:sz="0" w:space="0" w:color="auto"/>
        <w:left w:val="none" w:sz="0" w:space="0" w:color="auto"/>
        <w:bottom w:val="none" w:sz="0" w:space="0" w:color="auto"/>
        <w:right w:val="none" w:sz="0" w:space="0" w:color="auto"/>
      </w:divBdr>
    </w:div>
    <w:div w:id="1113595179">
      <w:bodyDiv w:val="1"/>
      <w:marLeft w:val="0"/>
      <w:marRight w:val="0"/>
      <w:marTop w:val="0"/>
      <w:marBottom w:val="0"/>
      <w:divBdr>
        <w:top w:val="none" w:sz="0" w:space="0" w:color="auto"/>
        <w:left w:val="none" w:sz="0" w:space="0" w:color="auto"/>
        <w:bottom w:val="none" w:sz="0" w:space="0" w:color="auto"/>
        <w:right w:val="none" w:sz="0" w:space="0" w:color="auto"/>
      </w:divBdr>
    </w:div>
    <w:div w:id="1162546943">
      <w:bodyDiv w:val="1"/>
      <w:marLeft w:val="0"/>
      <w:marRight w:val="0"/>
      <w:marTop w:val="0"/>
      <w:marBottom w:val="0"/>
      <w:divBdr>
        <w:top w:val="none" w:sz="0" w:space="0" w:color="auto"/>
        <w:left w:val="none" w:sz="0" w:space="0" w:color="auto"/>
        <w:bottom w:val="none" w:sz="0" w:space="0" w:color="auto"/>
        <w:right w:val="none" w:sz="0" w:space="0" w:color="auto"/>
      </w:divBdr>
    </w:div>
    <w:div w:id="1226180061">
      <w:bodyDiv w:val="1"/>
      <w:marLeft w:val="0"/>
      <w:marRight w:val="0"/>
      <w:marTop w:val="0"/>
      <w:marBottom w:val="0"/>
      <w:divBdr>
        <w:top w:val="none" w:sz="0" w:space="0" w:color="auto"/>
        <w:left w:val="none" w:sz="0" w:space="0" w:color="auto"/>
        <w:bottom w:val="none" w:sz="0" w:space="0" w:color="auto"/>
        <w:right w:val="none" w:sz="0" w:space="0" w:color="auto"/>
      </w:divBdr>
    </w:div>
    <w:div w:id="1226917872">
      <w:bodyDiv w:val="1"/>
      <w:marLeft w:val="0"/>
      <w:marRight w:val="0"/>
      <w:marTop w:val="0"/>
      <w:marBottom w:val="0"/>
      <w:divBdr>
        <w:top w:val="none" w:sz="0" w:space="0" w:color="auto"/>
        <w:left w:val="none" w:sz="0" w:space="0" w:color="auto"/>
        <w:bottom w:val="none" w:sz="0" w:space="0" w:color="auto"/>
        <w:right w:val="none" w:sz="0" w:space="0" w:color="auto"/>
      </w:divBdr>
    </w:div>
    <w:div w:id="1236010437">
      <w:bodyDiv w:val="1"/>
      <w:marLeft w:val="0"/>
      <w:marRight w:val="0"/>
      <w:marTop w:val="0"/>
      <w:marBottom w:val="0"/>
      <w:divBdr>
        <w:top w:val="none" w:sz="0" w:space="0" w:color="auto"/>
        <w:left w:val="none" w:sz="0" w:space="0" w:color="auto"/>
        <w:bottom w:val="none" w:sz="0" w:space="0" w:color="auto"/>
        <w:right w:val="none" w:sz="0" w:space="0" w:color="auto"/>
      </w:divBdr>
      <w:divsChild>
        <w:div w:id="134687746">
          <w:marLeft w:val="0"/>
          <w:marRight w:val="0"/>
          <w:marTop w:val="0"/>
          <w:marBottom w:val="0"/>
          <w:divBdr>
            <w:top w:val="none" w:sz="0" w:space="0" w:color="auto"/>
            <w:left w:val="none" w:sz="0" w:space="0" w:color="auto"/>
            <w:bottom w:val="none" w:sz="0" w:space="0" w:color="auto"/>
            <w:right w:val="none" w:sz="0" w:space="0" w:color="auto"/>
          </w:divBdr>
        </w:div>
        <w:div w:id="145249023">
          <w:marLeft w:val="0"/>
          <w:marRight w:val="0"/>
          <w:marTop w:val="0"/>
          <w:marBottom w:val="0"/>
          <w:divBdr>
            <w:top w:val="none" w:sz="0" w:space="0" w:color="auto"/>
            <w:left w:val="none" w:sz="0" w:space="0" w:color="auto"/>
            <w:bottom w:val="none" w:sz="0" w:space="0" w:color="auto"/>
            <w:right w:val="none" w:sz="0" w:space="0" w:color="auto"/>
          </w:divBdr>
        </w:div>
        <w:div w:id="263268894">
          <w:marLeft w:val="0"/>
          <w:marRight w:val="0"/>
          <w:marTop w:val="0"/>
          <w:marBottom w:val="0"/>
          <w:divBdr>
            <w:top w:val="none" w:sz="0" w:space="0" w:color="auto"/>
            <w:left w:val="none" w:sz="0" w:space="0" w:color="auto"/>
            <w:bottom w:val="none" w:sz="0" w:space="0" w:color="auto"/>
            <w:right w:val="none" w:sz="0" w:space="0" w:color="auto"/>
          </w:divBdr>
        </w:div>
        <w:div w:id="355665493">
          <w:marLeft w:val="0"/>
          <w:marRight w:val="0"/>
          <w:marTop w:val="0"/>
          <w:marBottom w:val="0"/>
          <w:divBdr>
            <w:top w:val="none" w:sz="0" w:space="0" w:color="auto"/>
            <w:left w:val="none" w:sz="0" w:space="0" w:color="auto"/>
            <w:bottom w:val="none" w:sz="0" w:space="0" w:color="auto"/>
            <w:right w:val="none" w:sz="0" w:space="0" w:color="auto"/>
          </w:divBdr>
        </w:div>
        <w:div w:id="370494767">
          <w:marLeft w:val="0"/>
          <w:marRight w:val="0"/>
          <w:marTop w:val="0"/>
          <w:marBottom w:val="0"/>
          <w:divBdr>
            <w:top w:val="none" w:sz="0" w:space="0" w:color="auto"/>
            <w:left w:val="none" w:sz="0" w:space="0" w:color="auto"/>
            <w:bottom w:val="none" w:sz="0" w:space="0" w:color="auto"/>
            <w:right w:val="none" w:sz="0" w:space="0" w:color="auto"/>
          </w:divBdr>
        </w:div>
        <w:div w:id="536235422">
          <w:marLeft w:val="0"/>
          <w:marRight w:val="0"/>
          <w:marTop w:val="0"/>
          <w:marBottom w:val="0"/>
          <w:divBdr>
            <w:top w:val="none" w:sz="0" w:space="0" w:color="auto"/>
            <w:left w:val="none" w:sz="0" w:space="0" w:color="auto"/>
            <w:bottom w:val="none" w:sz="0" w:space="0" w:color="auto"/>
            <w:right w:val="none" w:sz="0" w:space="0" w:color="auto"/>
          </w:divBdr>
        </w:div>
        <w:div w:id="578639795">
          <w:marLeft w:val="0"/>
          <w:marRight w:val="0"/>
          <w:marTop w:val="0"/>
          <w:marBottom w:val="0"/>
          <w:divBdr>
            <w:top w:val="none" w:sz="0" w:space="0" w:color="auto"/>
            <w:left w:val="none" w:sz="0" w:space="0" w:color="auto"/>
            <w:bottom w:val="none" w:sz="0" w:space="0" w:color="auto"/>
            <w:right w:val="none" w:sz="0" w:space="0" w:color="auto"/>
          </w:divBdr>
        </w:div>
        <w:div w:id="664625560">
          <w:marLeft w:val="0"/>
          <w:marRight w:val="0"/>
          <w:marTop w:val="0"/>
          <w:marBottom w:val="0"/>
          <w:divBdr>
            <w:top w:val="none" w:sz="0" w:space="0" w:color="auto"/>
            <w:left w:val="none" w:sz="0" w:space="0" w:color="auto"/>
            <w:bottom w:val="none" w:sz="0" w:space="0" w:color="auto"/>
            <w:right w:val="none" w:sz="0" w:space="0" w:color="auto"/>
          </w:divBdr>
        </w:div>
        <w:div w:id="724793700">
          <w:marLeft w:val="0"/>
          <w:marRight w:val="0"/>
          <w:marTop w:val="0"/>
          <w:marBottom w:val="0"/>
          <w:divBdr>
            <w:top w:val="none" w:sz="0" w:space="0" w:color="auto"/>
            <w:left w:val="none" w:sz="0" w:space="0" w:color="auto"/>
            <w:bottom w:val="none" w:sz="0" w:space="0" w:color="auto"/>
            <w:right w:val="none" w:sz="0" w:space="0" w:color="auto"/>
          </w:divBdr>
        </w:div>
        <w:div w:id="791634729">
          <w:marLeft w:val="0"/>
          <w:marRight w:val="0"/>
          <w:marTop w:val="0"/>
          <w:marBottom w:val="0"/>
          <w:divBdr>
            <w:top w:val="none" w:sz="0" w:space="0" w:color="auto"/>
            <w:left w:val="none" w:sz="0" w:space="0" w:color="auto"/>
            <w:bottom w:val="none" w:sz="0" w:space="0" w:color="auto"/>
            <w:right w:val="none" w:sz="0" w:space="0" w:color="auto"/>
          </w:divBdr>
        </w:div>
        <w:div w:id="967784350">
          <w:marLeft w:val="0"/>
          <w:marRight w:val="0"/>
          <w:marTop w:val="0"/>
          <w:marBottom w:val="0"/>
          <w:divBdr>
            <w:top w:val="none" w:sz="0" w:space="0" w:color="auto"/>
            <w:left w:val="none" w:sz="0" w:space="0" w:color="auto"/>
            <w:bottom w:val="none" w:sz="0" w:space="0" w:color="auto"/>
            <w:right w:val="none" w:sz="0" w:space="0" w:color="auto"/>
          </w:divBdr>
        </w:div>
        <w:div w:id="1213998340">
          <w:marLeft w:val="0"/>
          <w:marRight w:val="0"/>
          <w:marTop w:val="0"/>
          <w:marBottom w:val="0"/>
          <w:divBdr>
            <w:top w:val="none" w:sz="0" w:space="0" w:color="auto"/>
            <w:left w:val="none" w:sz="0" w:space="0" w:color="auto"/>
            <w:bottom w:val="none" w:sz="0" w:space="0" w:color="auto"/>
            <w:right w:val="none" w:sz="0" w:space="0" w:color="auto"/>
          </w:divBdr>
        </w:div>
        <w:div w:id="1284924588">
          <w:marLeft w:val="0"/>
          <w:marRight w:val="0"/>
          <w:marTop w:val="0"/>
          <w:marBottom w:val="0"/>
          <w:divBdr>
            <w:top w:val="none" w:sz="0" w:space="0" w:color="auto"/>
            <w:left w:val="none" w:sz="0" w:space="0" w:color="auto"/>
            <w:bottom w:val="none" w:sz="0" w:space="0" w:color="auto"/>
            <w:right w:val="none" w:sz="0" w:space="0" w:color="auto"/>
          </w:divBdr>
        </w:div>
        <w:div w:id="1285455714">
          <w:marLeft w:val="0"/>
          <w:marRight w:val="0"/>
          <w:marTop w:val="0"/>
          <w:marBottom w:val="0"/>
          <w:divBdr>
            <w:top w:val="none" w:sz="0" w:space="0" w:color="auto"/>
            <w:left w:val="none" w:sz="0" w:space="0" w:color="auto"/>
            <w:bottom w:val="none" w:sz="0" w:space="0" w:color="auto"/>
            <w:right w:val="none" w:sz="0" w:space="0" w:color="auto"/>
          </w:divBdr>
        </w:div>
        <w:div w:id="1344822935">
          <w:marLeft w:val="0"/>
          <w:marRight w:val="0"/>
          <w:marTop w:val="0"/>
          <w:marBottom w:val="0"/>
          <w:divBdr>
            <w:top w:val="none" w:sz="0" w:space="0" w:color="auto"/>
            <w:left w:val="none" w:sz="0" w:space="0" w:color="auto"/>
            <w:bottom w:val="none" w:sz="0" w:space="0" w:color="auto"/>
            <w:right w:val="none" w:sz="0" w:space="0" w:color="auto"/>
          </w:divBdr>
        </w:div>
        <w:div w:id="1613048091">
          <w:marLeft w:val="0"/>
          <w:marRight w:val="0"/>
          <w:marTop w:val="0"/>
          <w:marBottom w:val="0"/>
          <w:divBdr>
            <w:top w:val="none" w:sz="0" w:space="0" w:color="auto"/>
            <w:left w:val="none" w:sz="0" w:space="0" w:color="auto"/>
            <w:bottom w:val="none" w:sz="0" w:space="0" w:color="auto"/>
            <w:right w:val="none" w:sz="0" w:space="0" w:color="auto"/>
          </w:divBdr>
        </w:div>
        <w:div w:id="1734157822">
          <w:marLeft w:val="0"/>
          <w:marRight w:val="0"/>
          <w:marTop w:val="0"/>
          <w:marBottom w:val="0"/>
          <w:divBdr>
            <w:top w:val="none" w:sz="0" w:space="0" w:color="auto"/>
            <w:left w:val="none" w:sz="0" w:space="0" w:color="auto"/>
            <w:bottom w:val="none" w:sz="0" w:space="0" w:color="auto"/>
            <w:right w:val="none" w:sz="0" w:space="0" w:color="auto"/>
          </w:divBdr>
        </w:div>
        <w:div w:id="1740126542">
          <w:marLeft w:val="0"/>
          <w:marRight w:val="0"/>
          <w:marTop w:val="0"/>
          <w:marBottom w:val="0"/>
          <w:divBdr>
            <w:top w:val="none" w:sz="0" w:space="0" w:color="auto"/>
            <w:left w:val="none" w:sz="0" w:space="0" w:color="auto"/>
            <w:bottom w:val="none" w:sz="0" w:space="0" w:color="auto"/>
            <w:right w:val="none" w:sz="0" w:space="0" w:color="auto"/>
          </w:divBdr>
        </w:div>
        <w:div w:id="1759406073">
          <w:marLeft w:val="0"/>
          <w:marRight w:val="0"/>
          <w:marTop w:val="0"/>
          <w:marBottom w:val="0"/>
          <w:divBdr>
            <w:top w:val="none" w:sz="0" w:space="0" w:color="auto"/>
            <w:left w:val="none" w:sz="0" w:space="0" w:color="auto"/>
            <w:bottom w:val="none" w:sz="0" w:space="0" w:color="auto"/>
            <w:right w:val="none" w:sz="0" w:space="0" w:color="auto"/>
          </w:divBdr>
        </w:div>
        <w:div w:id="1777480146">
          <w:marLeft w:val="0"/>
          <w:marRight w:val="0"/>
          <w:marTop w:val="0"/>
          <w:marBottom w:val="0"/>
          <w:divBdr>
            <w:top w:val="none" w:sz="0" w:space="0" w:color="auto"/>
            <w:left w:val="none" w:sz="0" w:space="0" w:color="auto"/>
            <w:bottom w:val="none" w:sz="0" w:space="0" w:color="auto"/>
            <w:right w:val="none" w:sz="0" w:space="0" w:color="auto"/>
          </w:divBdr>
        </w:div>
        <w:div w:id="1992174135">
          <w:marLeft w:val="0"/>
          <w:marRight w:val="0"/>
          <w:marTop w:val="0"/>
          <w:marBottom w:val="0"/>
          <w:divBdr>
            <w:top w:val="none" w:sz="0" w:space="0" w:color="auto"/>
            <w:left w:val="none" w:sz="0" w:space="0" w:color="auto"/>
            <w:bottom w:val="none" w:sz="0" w:space="0" w:color="auto"/>
            <w:right w:val="none" w:sz="0" w:space="0" w:color="auto"/>
          </w:divBdr>
        </w:div>
      </w:divsChild>
    </w:div>
    <w:div w:id="1297101130">
      <w:bodyDiv w:val="1"/>
      <w:marLeft w:val="0"/>
      <w:marRight w:val="0"/>
      <w:marTop w:val="0"/>
      <w:marBottom w:val="0"/>
      <w:divBdr>
        <w:top w:val="none" w:sz="0" w:space="0" w:color="auto"/>
        <w:left w:val="none" w:sz="0" w:space="0" w:color="auto"/>
        <w:bottom w:val="none" w:sz="0" w:space="0" w:color="auto"/>
        <w:right w:val="none" w:sz="0" w:space="0" w:color="auto"/>
      </w:divBdr>
    </w:div>
    <w:div w:id="1342732456">
      <w:bodyDiv w:val="1"/>
      <w:marLeft w:val="0"/>
      <w:marRight w:val="0"/>
      <w:marTop w:val="0"/>
      <w:marBottom w:val="0"/>
      <w:divBdr>
        <w:top w:val="none" w:sz="0" w:space="0" w:color="auto"/>
        <w:left w:val="none" w:sz="0" w:space="0" w:color="auto"/>
        <w:bottom w:val="none" w:sz="0" w:space="0" w:color="auto"/>
        <w:right w:val="none" w:sz="0" w:space="0" w:color="auto"/>
      </w:divBdr>
      <w:divsChild>
        <w:div w:id="1237714960">
          <w:marLeft w:val="0"/>
          <w:marRight w:val="0"/>
          <w:marTop w:val="0"/>
          <w:marBottom w:val="0"/>
          <w:divBdr>
            <w:top w:val="none" w:sz="0" w:space="0" w:color="auto"/>
            <w:left w:val="none" w:sz="0" w:space="0" w:color="auto"/>
            <w:bottom w:val="none" w:sz="0" w:space="0" w:color="auto"/>
            <w:right w:val="none" w:sz="0" w:space="0" w:color="auto"/>
          </w:divBdr>
        </w:div>
      </w:divsChild>
    </w:div>
    <w:div w:id="1373309455">
      <w:bodyDiv w:val="1"/>
      <w:marLeft w:val="0"/>
      <w:marRight w:val="0"/>
      <w:marTop w:val="0"/>
      <w:marBottom w:val="0"/>
      <w:divBdr>
        <w:top w:val="none" w:sz="0" w:space="0" w:color="auto"/>
        <w:left w:val="none" w:sz="0" w:space="0" w:color="auto"/>
        <w:bottom w:val="none" w:sz="0" w:space="0" w:color="auto"/>
        <w:right w:val="none" w:sz="0" w:space="0" w:color="auto"/>
      </w:divBdr>
      <w:divsChild>
        <w:div w:id="1980381820">
          <w:marLeft w:val="0"/>
          <w:marRight w:val="0"/>
          <w:marTop w:val="0"/>
          <w:marBottom w:val="0"/>
          <w:divBdr>
            <w:top w:val="none" w:sz="0" w:space="0" w:color="auto"/>
            <w:left w:val="none" w:sz="0" w:space="0" w:color="auto"/>
            <w:bottom w:val="none" w:sz="0" w:space="0" w:color="auto"/>
            <w:right w:val="none" w:sz="0" w:space="0" w:color="auto"/>
          </w:divBdr>
          <w:divsChild>
            <w:div w:id="155361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15183">
      <w:bodyDiv w:val="1"/>
      <w:marLeft w:val="0"/>
      <w:marRight w:val="0"/>
      <w:marTop w:val="0"/>
      <w:marBottom w:val="0"/>
      <w:divBdr>
        <w:top w:val="none" w:sz="0" w:space="0" w:color="auto"/>
        <w:left w:val="none" w:sz="0" w:space="0" w:color="auto"/>
        <w:bottom w:val="none" w:sz="0" w:space="0" w:color="auto"/>
        <w:right w:val="none" w:sz="0" w:space="0" w:color="auto"/>
      </w:divBdr>
      <w:divsChild>
        <w:div w:id="1307005399">
          <w:marLeft w:val="0"/>
          <w:marRight w:val="0"/>
          <w:marTop w:val="0"/>
          <w:marBottom w:val="0"/>
          <w:divBdr>
            <w:top w:val="none" w:sz="0" w:space="0" w:color="auto"/>
            <w:left w:val="none" w:sz="0" w:space="0" w:color="auto"/>
            <w:bottom w:val="none" w:sz="0" w:space="0" w:color="auto"/>
            <w:right w:val="none" w:sz="0" w:space="0" w:color="auto"/>
          </w:divBdr>
        </w:div>
        <w:div w:id="1650789603">
          <w:marLeft w:val="0"/>
          <w:marRight w:val="0"/>
          <w:marTop w:val="0"/>
          <w:marBottom w:val="0"/>
          <w:divBdr>
            <w:top w:val="none" w:sz="0" w:space="0" w:color="auto"/>
            <w:left w:val="none" w:sz="0" w:space="0" w:color="auto"/>
            <w:bottom w:val="none" w:sz="0" w:space="0" w:color="auto"/>
            <w:right w:val="none" w:sz="0" w:space="0" w:color="auto"/>
          </w:divBdr>
          <w:divsChild>
            <w:div w:id="1025714247">
              <w:marLeft w:val="0"/>
              <w:marRight w:val="0"/>
              <w:marTop w:val="0"/>
              <w:marBottom w:val="0"/>
              <w:divBdr>
                <w:top w:val="none" w:sz="0" w:space="0" w:color="auto"/>
                <w:left w:val="none" w:sz="0" w:space="0" w:color="auto"/>
                <w:bottom w:val="none" w:sz="0" w:space="0" w:color="auto"/>
                <w:right w:val="none" w:sz="0" w:space="0" w:color="auto"/>
              </w:divBdr>
            </w:div>
            <w:div w:id="1104544402">
              <w:marLeft w:val="0"/>
              <w:marRight w:val="0"/>
              <w:marTop w:val="0"/>
              <w:marBottom w:val="0"/>
              <w:divBdr>
                <w:top w:val="none" w:sz="0" w:space="0" w:color="auto"/>
                <w:left w:val="none" w:sz="0" w:space="0" w:color="auto"/>
                <w:bottom w:val="none" w:sz="0" w:space="0" w:color="auto"/>
                <w:right w:val="none" w:sz="0" w:space="0" w:color="auto"/>
              </w:divBdr>
            </w:div>
            <w:div w:id="446970068">
              <w:marLeft w:val="0"/>
              <w:marRight w:val="0"/>
              <w:marTop w:val="0"/>
              <w:marBottom w:val="0"/>
              <w:divBdr>
                <w:top w:val="none" w:sz="0" w:space="0" w:color="auto"/>
                <w:left w:val="none" w:sz="0" w:space="0" w:color="auto"/>
                <w:bottom w:val="none" w:sz="0" w:space="0" w:color="auto"/>
                <w:right w:val="none" w:sz="0" w:space="0" w:color="auto"/>
              </w:divBdr>
            </w:div>
            <w:div w:id="1161434249">
              <w:marLeft w:val="0"/>
              <w:marRight w:val="0"/>
              <w:marTop w:val="0"/>
              <w:marBottom w:val="0"/>
              <w:divBdr>
                <w:top w:val="none" w:sz="0" w:space="0" w:color="auto"/>
                <w:left w:val="none" w:sz="0" w:space="0" w:color="auto"/>
                <w:bottom w:val="none" w:sz="0" w:space="0" w:color="auto"/>
                <w:right w:val="none" w:sz="0" w:space="0" w:color="auto"/>
              </w:divBdr>
            </w:div>
            <w:div w:id="1639072513">
              <w:marLeft w:val="0"/>
              <w:marRight w:val="0"/>
              <w:marTop w:val="0"/>
              <w:marBottom w:val="0"/>
              <w:divBdr>
                <w:top w:val="none" w:sz="0" w:space="0" w:color="auto"/>
                <w:left w:val="none" w:sz="0" w:space="0" w:color="auto"/>
                <w:bottom w:val="none" w:sz="0" w:space="0" w:color="auto"/>
                <w:right w:val="none" w:sz="0" w:space="0" w:color="auto"/>
              </w:divBdr>
            </w:div>
            <w:div w:id="210926476">
              <w:marLeft w:val="0"/>
              <w:marRight w:val="0"/>
              <w:marTop w:val="0"/>
              <w:marBottom w:val="0"/>
              <w:divBdr>
                <w:top w:val="none" w:sz="0" w:space="0" w:color="auto"/>
                <w:left w:val="none" w:sz="0" w:space="0" w:color="auto"/>
                <w:bottom w:val="none" w:sz="0" w:space="0" w:color="auto"/>
                <w:right w:val="none" w:sz="0" w:space="0" w:color="auto"/>
              </w:divBdr>
            </w:div>
            <w:div w:id="1387995131">
              <w:marLeft w:val="0"/>
              <w:marRight w:val="0"/>
              <w:marTop w:val="0"/>
              <w:marBottom w:val="0"/>
              <w:divBdr>
                <w:top w:val="none" w:sz="0" w:space="0" w:color="auto"/>
                <w:left w:val="none" w:sz="0" w:space="0" w:color="auto"/>
                <w:bottom w:val="none" w:sz="0" w:space="0" w:color="auto"/>
                <w:right w:val="none" w:sz="0" w:space="0" w:color="auto"/>
              </w:divBdr>
            </w:div>
            <w:div w:id="1766412510">
              <w:marLeft w:val="0"/>
              <w:marRight w:val="0"/>
              <w:marTop w:val="0"/>
              <w:marBottom w:val="0"/>
              <w:divBdr>
                <w:top w:val="none" w:sz="0" w:space="0" w:color="auto"/>
                <w:left w:val="none" w:sz="0" w:space="0" w:color="auto"/>
                <w:bottom w:val="none" w:sz="0" w:space="0" w:color="auto"/>
                <w:right w:val="none" w:sz="0" w:space="0" w:color="auto"/>
              </w:divBdr>
            </w:div>
            <w:div w:id="1702318827">
              <w:marLeft w:val="0"/>
              <w:marRight w:val="0"/>
              <w:marTop w:val="0"/>
              <w:marBottom w:val="0"/>
              <w:divBdr>
                <w:top w:val="none" w:sz="0" w:space="0" w:color="auto"/>
                <w:left w:val="none" w:sz="0" w:space="0" w:color="auto"/>
                <w:bottom w:val="none" w:sz="0" w:space="0" w:color="auto"/>
                <w:right w:val="none" w:sz="0" w:space="0" w:color="auto"/>
              </w:divBdr>
            </w:div>
            <w:div w:id="388236902">
              <w:marLeft w:val="0"/>
              <w:marRight w:val="0"/>
              <w:marTop w:val="0"/>
              <w:marBottom w:val="0"/>
              <w:divBdr>
                <w:top w:val="none" w:sz="0" w:space="0" w:color="auto"/>
                <w:left w:val="none" w:sz="0" w:space="0" w:color="auto"/>
                <w:bottom w:val="none" w:sz="0" w:space="0" w:color="auto"/>
                <w:right w:val="none" w:sz="0" w:space="0" w:color="auto"/>
              </w:divBdr>
            </w:div>
            <w:div w:id="2024429876">
              <w:marLeft w:val="0"/>
              <w:marRight w:val="0"/>
              <w:marTop w:val="0"/>
              <w:marBottom w:val="0"/>
              <w:divBdr>
                <w:top w:val="none" w:sz="0" w:space="0" w:color="auto"/>
                <w:left w:val="none" w:sz="0" w:space="0" w:color="auto"/>
                <w:bottom w:val="none" w:sz="0" w:space="0" w:color="auto"/>
                <w:right w:val="none" w:sz="0" w:space="0" w:color="auto"/>
              </w:divBdr>
            </w:div>
            <w:div w:id="923222859">
              <w:marLeft w:val="0"/>
              <w:marRight w:val="0"/>
              <w:marTop w:val="0"/>
              <w:marBottom w:val="0"/>
              <w:divBdr>
                <w:top w:val="none" w:sz="0" w:space="0" w:color="auto"/>
                <w:left w:val="none" w:sz="0" w:space="0" w:color="auto"/>
                <w:bottom w:val="none" w:sz="0" w:space="0" w:color="auto"/>
                <w:right w:val="none" w:sz="0" w:space="0" w:color="auto"/>
              </w:divBdr>
            </w:div>
            <w:div w:id="8507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6104">
      <w:bodyDiv w:val="1"/>
      <w:marLeft w:val="0"/>
      <w:marRight w:val="0"/>
      <w:marTop w:val="0"/>
      <w:marBottom w:val="0"/>
      <w:divBdr>
        <w:top w:val="none" w:sz="0" w:space="0" w:color="auto"/>
        <w:left w:val="none" w:sz="0" w:space="0" w:color="auto"/>
        <w:bottom w:val="none" w:sz="0" w:space="0" w:color="auto"/>
        <w:right w:val="none" w:sz="0" w:space="0" w:color="auto"/>
      </w:divBdr>
      <w:divsChild>
        <w:div w:id="1689062897">
          <w:marLeft w:val="0"/>
          <w:marRight w:val="0"/>
          <w:marTop w:val="0"/>
          <w:marBottom w:val="0"/>
          <w:divBdr>
            <w:top w:val="none" w:sz="0" w:space="0" w:color="auto"/>
            <w:left w:val="none" w:sz="0" w:space="0" w:color="auto"/>
            <w:bottom w:val="none" w:sz="0" w:space="0" w:color="auto"/>
            <w:right w:val="none" w:sz="0" w:space="0" w:color="auto"/>
          </w:divBdr>
          <w:divsChild>
            <w:div w:id="203256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17319">
      <w:bodyDiv w:val="1"/>
      <w:marLeft w:val="0"/>
      <w:marRight w:val="0"/>
      <w:marTop w:val="0"/>
      <w:marBottom w:val="0"/>
      <w:divBdr>
        <w:top w:val="none" w:sz="0" w:space="0" w:color="auto"/>
        <w:left w:val="none" w:sz="0" w:space="0" w:color="auto"/>
        <w:bottom w:val="none" w:sz="0" w:space="0" w:color="auto"/>
        <w:right w:val="none" w:sz="0" w:space="0" w:color="auto"/>
      </w:divBdr>
    </w:div>
    <w:div w:id="1572426272">
      <w:bodyDiv w:val="1"/>
      <w:marLeft w:val="0"/>
      <w:marRight w:val="0"/>
      <w:marTop w:val="0"/>
      <w:marBottom w:val="0"/>
      <w:divBdr>
        <w:top w:val="none" w:sz="0" w:space="0" w:color="auto"/>
        <w:left w:val="none" w:sz="0" w:space="0" w:color="auto"/>
        <w:bottom w:val="none" w:sz="0" w:space="0" w:color="auto"/>
        <w:right w:val="none" w:sz="0" w:space="0" w:color="auto"/>
      </w:divBdr>
    </w:div>
    <w:div w:id="1640651697">
      <w:bodyDiv w:val="1"/>
      <w:marLeft w:val="0"/>
      <w:marRight w:val="0"/>
      <w:marTop w:val="0"/>
      <w:marBottom w:val="0"/>
      <w:divBdr>
        <w:top w:val="none" w:sz="0" w:space="0" w:color="auto"/>
        <w:left w:val="none" w:sz="0" w:space="0" w:color="auto"/>
        <w:bottom w:val="none" w:sz="0" w:space="0" w:color="auto"/>
        <w:right w:val="none" w:sz="0" w:space="0" w:color="auto"/>
      </w:divBdr>
    </w:div>
    <w:div w:id="1657881463">
      <w:bodyDiv w:val="1"/>
      <w:marLeft w:val="0"/>
      <w:marRight w:val="0"/>
      <w:marTop w:val="0"/>
      <w:marBottom w:val="0"/>
      <w:divBdr>
        <w:top w:val="none" w:sz="0" w:space="0" w:color="auto"/>
        <w:left w:val="none" w:sz="0" w:space="0" w:color="auto"/>
        <w:bottom w:val="none" w:sz="0" w:space="0" w:color="auto"/>
        <w:right w:val="none" w:sz="0" w:space="0" w:color="auto"/>
      </w:divBdr>
      <w:divsChild>
        <w:div w:id="41642269">
          <w:marLeft w:val="0"/>
          <w:marRight w:val="0"/>
          <w:marTop w:val="0"/>
          <w:marBottom w:val="0"/>
          <w:divBdr>
            <w:top w:val="none" w:sz="0" w:space="0" w:color="auto"/>
            <w:left w:val="none" w:sz="0" w:space="0" w:color="auto"/>
            <w:bottom w:val="none" w:sz="0" w:space="0" w:color="auto"/>
            <w:right w:val="none" w:sz="0" w:space="0" w:color="auto"/>
          </w:divBdr>
        </w:div>
        <w:div w:id="186259502">
          <w:marLeft w:val="0"/>
          <w:marRight w:val="0"/>
          <w:marTop w:val="0"/>
          <w:marBottom w:val="0"/>
          <w:divBdr>
            <w:top w:val="none" w:sz="0" w:space="0" w:color="auto"/>
            <w:left w:val="none" w:sz="0" w:space="0" w:color="auto"/>
            <w:bottom w:val="none" w:sz="0" w:space="0" w:color="auto"/>
            <w:right w:val="none" w:sz="0" w:space="0" w:color="auto"/>
          </w:divBdr>
        </w:div>
        <w:div w:id="303049754">
          <w:marLeft w:val="0"/>
          <w:marRight w:val="0"/>
          <w:marTop w:val="0"/>
          <w:marBottom w:val="0"/>
          <w:divBdr>
            <w:top w:val="none" w:sz="0" w:space="0" w:color="auto"/>
            <w:left w:val="none" w:sz="0" w:space="0" w:color="auto"/>
            <w:bottom w:val="none" w:sz="0" w:space="0" w:color="auto"/>
            <w:right w:val="none" w:sz="0" w:space="0" w:color="auto"/>
          </w:divBdr>
        </w:div>
        <w:div w:id="384374635">
          <w:marLeft w:val="0"/>
          <w:marRight w:val="0"/>
          <w:marTop w:val="0"/>
          <w:marBottom w:val="0"/>
          <w:divBdr>
            <w:top w:val="none" w:sz="0" w:space="0" w:color="auto"/>
            <w:left w:val="none" w:sz="0" w:space="0" w:color="auto"/>
            <w:bottom w:val="none" w:sz="0" w:space="0" w:color="auto"/>
            <w:right w:val="none" w:sz="0" w:space="0" w:color="auto"/>
          </w:divBdr>
        </w:div>
        <w:div w:id="421991360">
          <w:marLeft w:val="0"/>
          <w:marRight w:val="0"/>
          <w:marTop w:val="0"/>
          <w:marBottom w:val="0"/>
          <w:divBdr>
            <w:top w:val="none" w:sz="0" w:space="0" w:color="auto"/>
            <w:left w:val="none" w:sz="0" w:space="0" w:color="auto"/>
            <w:bottom w:val="none" w:sz="0" w:space="0" w:color="auto"/>
            <w:right w:val="none" w:sz="0" w:space="0" w:color="auto"/>
          </w:divBdr>
        </w:div>
        <w:div w:id="446387277">
          <w:marLeft w:val="0"/>
          <w:marRight w:val="0"/>
          <w:marTop w:val="0"/>
          <w:marBottom w:val="0"/>
          <w:divBdr>
            <w:top w:val="none" w:sz="0" w:space="0" w:color="auto"/>
            <w:left w:val="none" w:sz="0" w:space="0" w:color="auto"/>
            <w:bottom w:val="none" w:sz="0" w:space="0" w:color="auto"/>
            <w:right w:val="none" w:sz="0" w:space="0" w:color="auto"/>
          </w:divBdr>
        </w:div>
        <w:div w:id="500506033">
          <w:marLeft w:val="0"/>
          <w:marRight w:val="0"/>
          <w:marTop w:val="0"/>
          <w:marBottom w:val="0"/>
          <w:divBdr>
            <w:top w:val="none" w:sz="0" w:space="0" w:color="auto"/>
            <w:left w:val="none" w:sz="0" w:space="0" w:color="auto"/>
            <w:bottom w:val="none" w:sz="0" w:space="0" w:color="auto"/>
            <w:right w:val="none" w:sz="0" w:space="0" w:color="auto"/>
          </w:divBdr>
        </w:div>
        <w:div w:id="519856202">
          <w:marLeft w:val="0"/>
          <w:marRight w:val="0"/>
          <w:marTop w:val="0"/>
          <w:marBottom w:val="0"/>
          <w:divBdr>
            <w:top w:val="none" w:sz="0" w:space="0" w:color="auto"/>
            <w:left w:val="none" w:sz="0" w:space="0" w:color="auto"/>
            <w:bottom w:val="none" w:sz="0" w:space="0" w:color="auto"/>
            <w:right w:val="none" w:sz="0" w:space="0" w:color="auto"/>
          </w:divBdr>
        </w:div>
        <w:div w:id="549726694">
          <w:marLeft w:val="0"/>
          <w:marRight w:val="0"/>
          <w:marTop w:val="0"/>
          <w:marBottom w:val="0"/>
          <w:divBdr>
            <w:top w:val="none" w:sz="0" w:space="0" w:color="auto"/>
            <w:left w:val="none" w:sz="0" w:space="0" w:color="auto"/>
            <w:bottom w:val="none" w:sz="0" w:space="0" w:color="auto"/>
            <w:right w:val="none" w:sz="0" w:space="0" w:color="auto"/>
          </w:divBdr>
        </w:div>
        <w:div w:id="824321071">
          <w:marLeft w:val="0"/>
          <w:marRight w:val="0"/>
          <w:marTop w:val="0"/>
          <w:marBottom w:val="0"/>
          <w:divBdr>
            <w:top w:val="none" w:sz="0" w:space="0" w:color="auto"/>
            <w:left w:val="none" w:sz="0" w:space="0" w:color="auto"/>
            <w:bottom w:val="none" w:sz="0" w:space="0" w:color="auto"/>
            <w:right w:val="none" w:sz="0" w:space="0" w:color="auto"/>
          </w:divBdr>
        </w:div>
        <w:div w:id="860515055">
          <w:marLeft w:val="0"/>
          <w:marRight w:val="0"/>
          <w:marTop w:val="0"/>
          <w:marBottom w:val="0"/>
          <w:divBdr>
            <w:top w:val="none" w:sz="0" w:space="0" w:color="auto"/>
            <w:left w:val="none" w:sz="0" w:space="0" w:color="auto"/>
            <w:bottom w:val="none" w:sz="0" w:space="0" w:color="auto"/>
            <w:right w:val="none" w:sz="0" w:space="0" w:color="auto"/>
          </w:divBdr>
        </w:div>
        <w:div w:id="902447834">
          <w:marLeft w:val="0"/>
          <w:marRight w:val="0"/>
          <w:marTop w:val="0"/>
          <w:marBottom w:val="0"/>
          <w:divBdr>
            <w:top w:val="none" w:sz="0" w:space="0" w:color="auto"/>
            <w:left w:val="none" w:sz="0" w:space="0" w:color="auto"/>
            <w:bottom w:val="none" w:sz="0" w:space="0" w:color="auto"/>
            <w:right w:val="none" w:sz="0" w:space="0" w:color="auto"/>
          </w:divBdr>
        </w:div>
        <w:div w:id="973683470">
          <w:marLeft w:val="0"/>
          <w:marRight w:val="0"/>
          <w:marTop w:val="0"/>
          <w:marBottom w:val="0"/>
          <w:divBdr>
            <w:top w:val="none" w:sz="0" w:space="0" w:color="auto"/>
            <w:left w:val="none" w:sz="0" w:space="0" w:color="auto"/>
            <w:bottom w:val="none" w:sz="0" w:space="0" w:color="auto"/>
            <w:right w:val="none" w:sz="0" w:space="0" w:color="auto"/>
          </w:divBdr>
        </w:div>
        <w:div w:id="1200317740">
          <w:marLeft w:val="0"/>
          <w:marRight w:val="0"/>
          <w:marTop w:val="0"/>
          <w:marBottom w:val="0"/>
          <w:divBdr>
            <w:top w:val="none" w:sz="0" w:space="0" w:color="auto"/>
            <w:left w:val="none" w:sz="0" w:space="0" w:color="auto"/>
            <w:bottom w:val="none" w:sz="0" w:space="0" w:color="auto"/>
            <w:right w:val="none" w:sz="0" w:space="0" w:color="auto"/>
          </w:divBdr>
        </w:div>
        <w:div w:id="1274437758">
          <w:marLeft w:val="0"/>
          <w:marRight w:val="0"/>
          <w:marTop w:val="0"/>
          <w:marBottom w:val="0"/>
          <w:divBdr>
            <w:top w:val="none" w:sz="0" w:space="0" w:color="auto"/>
            <w:left w:val="none" w:sz="0" w:space="0" w:color="auto"/>
            <w:bottom w:val="none" w:sz="0" w:space="0" w:color="auto"/>
            <w:right w:val="none" w:sz="0" w:space="0" w:color="auto"/>
          </w:divBdr>
        </w:div>
        <w:div w:id="1421751263">
          <w:marLeft w:val="0"/>
          <w:marRight w:val="0"/>
          <w:marTop w:val="0"/>
          <w:marBottom w:val="0"/>
          <w:divBdr>
            <w:top w:val="none" w:sz="0" w:space="0" w:color="auto"/>
            <w:left w:val="none" w:sz="0" w:space="0" w:color="auto"/>
            <w:bottom w:val="none" w:sz="0" w:space="0" w:color="auto"/>
            <w:right w:val="none" w:sz="0" w:space="0" w:color="auto"/>
          </w:divBdr>
        </w:div>
        <w:div w:id="1580677452">
          <w:marLeft w:val="0"/>
          <w:marRight w:val="0"/>
          <w:marTop w:val="0"/>
          <w:marBottom w:val="0"/>
          <w:divBdr>
            <w:top w:val="none" w:sz="0" w:space="0" w:color="auto"/>
            <w:left w:val="none" w:sz="0" w:space="0" w:color="auto"/>
            <w:bottom w:val="none" w:sz="0" w:space="0" w:color="auto"/>
            <w:right w:val="none" w:sz="0" w:space="0" w:color="auto"/>
          </w:divBdr>
        </w:div>
        <w:div w:id="1809662485">
          <w:marLeft w:val="0"/>
          <w:marRight w:val="0"/>
          <w:marTop w:val="0"/>
          <w:marBottom w:val="0"/>
          <w:divBdr>
            <w:top w:val="none" w:sz="0" w:space="0" w:color="auto"/>
            <w:left w:val="none" w:sz="0" w:space="0" w:color="auto"/>
            <w:bottom w:val="none" w:sz="0" w:space="0" w:color="auto"/>
            <w:right w:val="none" w:sz="0" w:space="0" w:color="auto"/>
          </w:divBdr>
        </w:div>
        <w:div w:id="1882208005">
          <w:marLeft w:val="0"/>
          <w:marRight w:val="0"/>
          <w:marTop w:val="0"/>
          <w:marBottom w:val="0"/>
          <w:divBdr>
            <w:top w:val="none" w:sz="0" w:space="0" w:color="auto"/>
            <w:left w:val="none" w:sz="0" w:space="0" w:color="auto"/>
            <w:bottom w:val="none" w:sz="0" w:space="0" w:color="auto"/>
            <w:right w:val="none" w:sz="0" w:space="0" w:color="auto"/>
          </w:divBdr>
        </w:div>
        <w:div w:id="1910457625">
          <w:marLeft w:val="0"/>
          <w:marRight w:val="0"/>
          <w:marTop w:val="0"/>
          <w:marBottom w:val="0"/>
          <w:divBdr>
            <w:top w:val="none" w:sz="0" w:space="0" w:color="auto"/>
            <w:left w:val="none" w:sz="0" w:space="0" w:color="auto"/>
            <w:bottom w:val="none" w:sz="0" w:space="0" w:color="auto"/>
            <w:right w:val="none" w:sz="0" w:space="0" w:color="auto"/>
          </w:divBdr>
        </w:div>
        <w:div w:id="2045909231">
          <w:marLeft w:val="0"/>
          <w:marRight w:val="0"/>
          <w:marTop w:val="0"/>
          <w:marBottom w:val="0"/>
          <w:divBdr>
            <w:top w:val="none" w:sz="0" w:space="0" w:color="auto"/>
            <w:left w:val="none" w:sz="0" w:space="0" w:color="auto"/>
            <w:bottom w:val="none" w:sz="0" w:space="0" w:color="auto"/>
            <w:right w:val="none" w:sz="0" w:space="0" w:color="auto"/>
          </w:divBdr>
        </w:div>
      </w:divsChild>
    </w:div>
    <w:div w:id="1788965628">
      <w:bodyDiv w:val="1"/>
      <w:marLeft w:val="0"/>
      <w:marRight w:val="0"/>
      <w:marTop w:val="0"/>
      <w:marBottom w:val="0"/>
      <w:divBdr>
        <w:top w:val="none" w:sz="0" w:space="0" w:color="auto"/>
        <w:left w:val="none" w:sz="0" w:space="0" w:color="auto"/>
        <w:bottom w:val="none" w:sz="0" w:space="0" w:color="auto"/>
        <w:right w:val="none" w:sz="0" w:space="0" w:color="auto"/>
      </w:divBdr>
    </w:div>
    <w:div w:id="1818716937">
      <w:bodyDiv w:val="1"/>
      <w:marLeft w:val="0"/>
      <w:marRight w:val="0"/>
      <w:marTop w:val="0"/>
      <w:marBottom w:val="0"/>
      <w:divBdr>
        <w:top w:val="none" w:sz="0" w:space="0" w:color="auto"/>
        <w:left w:val="none" w:sz="0" w:space="0" w:color="auto"/>
        <w:bottom w:val="none" w:sz="0" w:space="0" w:color="auto"/>
        <w:right w:val="none" w:sz="0" w:space="0" w:color="auto"/>
      </w:divBdr>
    </w:div>
    <w:div w:id="1878158186">
      <w:bodyDiv w:val="1"/>
      <w:marLeft w:val="0"/>
      <w:marRight w:val="0"/>
      <w:marTop w:val="0"/>
      <w:marBottom w:val="0"/>
      <w:divBdr>
        <w:top w:val="none" w:sz="0" w:space="0" w:color="auto"/>
        <w:left w:val="none" w:sz="0" w:space="0" w:color="auto"/>
        <w:bottom w:val="none" w:sz="0" w:space="0" w:color="auto"/>
        <w:right w:val="none" w:sz="0" w:space="0" w:color="auto"/>
      </w:divBdr>
    </w:div>
    <w:div w:id="1934360820">
      <w:bodyDiv w:val="1"/>
      <w:marLeft w:val="0"/>
      <w:marRight w:val="0"/>
      <w:marTop w:val="0"/>
      <w:marBottom w:val="0"/>
      <w:divBdr>
        <w:top w:val="none" w:sz="0" w:space="0" w:color="auto"/>
        <w:left w:val="none" w:sz="0" w:space="0" w:color="auto"/>
        <w:bottom w:val="none" w:sz="0" w:space="0" w:color="auto"/>
        <w:right w:val="none" w:sz="0" w:space="0" w:color="auto"/>
      </w:divBdr>
    </w:div>
    <w:div w:id="1953324354">
      <w:bodyDiv w:val="1"/>
      <w:marLeft w:val="0"/>
      <w:marRight w:val="0"/>
      <w:marTop w:val="0"/>
      <w:marBottom w:val="0"/>
      <w:divBdr>
        <w:top w:val="none" w:sz="0" w:space="0" w:color="auto"/>
        <w:left w:val="none" w:sz="0" w:space="0" w:color="auto"/>
        <w:bottom w:val="none" w:sz="0" w:space="0" w:color="auto"/>
        <w:right w:val="none" w:sz="0" w:space="0" w:color="auto"/>
      </w:divBdr>
    </w:div>
    <w:div w:id="1954088551">
      <w:bodyDiv w:val="1"/>
      <w:marLeft w:val="0"/>
      <w:marRight w:val="0"/>
      <w:marTop w:val="0"/>
      <w:marBottom w:val="0"/>
      <w:divBdr>
        <w:top w:val="none" w:sz="0" w:space="0" w:color="auto"/>
        <w:left w:val="none" w:sz="0" w:space="0" w:color="auto"/>
        <w:bottom w:val="none" w:sz="0" w:space="0" w:color="auto"/>
        <w:right w:val="none" w:sz="0" w:space="0" w:color="auto"/>
      </w:divBdr>
    </w:div>
    <w:div w:id="2025014316">
      <w:bodyDiv w:val="1"/>
      <w:marLeft w:val="0"/>
      <w:marRight w:val="0"/>
      <w:marTop w:val="0"/>
      <w:marBottom w:val="0"/>
      <w:divBdr>
        <w:top w:val="none" w:sz="0" w:space="0" w:color="auto"/>
        <w:left w:val="none" w:sz="0" w:space="0" w:color="auto"/>
        <w:bottom w:val="none" w:sz="0" w:space="0" w:color="auto"/>
        <w:right w:val="none" w:sz="0" w:space="0" w:color="auto"/>
      </w:divBdr>
    </w:div>
    <w:div w:id="2048068065">
      <w:bodyDiv w:val="1"/>
      <w:marLeft w:val="0"/>
      <w:marRight w:val="0"/>
      <w:marTop w:val="0"/>
      <w:marBottom w:val="0"/>
      <w:divBdr>
        <w:top w:val="none" w:sz="0" w:space="0" w:color="auto"/>
        <w:left w:val="none" w:sz="0" w:space="0" w:color="auto"/>
        <w:bottom w:val="none" w:sz="0" w:space="0" w:color="auto"/>
        <w:right w:val="none" w:sz="0" w:space="0" w:color="auto"/>
      </w:divBdr>
    </w:div>
    <w:div w:id="2061125059">
      <w:bodyDiv w:val="1"/>
      <w:marLeft w:val="0"/>
      <w:marRight w:val="0"/>
      <w:marTop w:val="0"/>
      <w:marBottom w:val="0"/>
      <w:divBdr>
        <w:top w:val="none" w:sz="0" w:space="0" w:color="auto"/>
        <w:left w:val="none" w:sz="0" w:space="0" w:color="auto"/>
        <w:bottom w:val="none" w:sz="0" w:space="0" w:color="auto"/>
        <w:right w:val="none" w:sz="0" w:space="0" w:color="auto"/>
      </w:divBdr>
    </w:div>
    <w:div w:id="2127382587">
      <w:bodyDiv w:val="1"/>
      <w:marLeft w:val="0"/>
      <w:marRight w:val="0"/>
      <w:marTop w:val="0"/>
      <w:marBottom w:val="0"/>
      <w:divBdr>
        <w:top w:val="none" w:sz="0" w:space="0" w:color="auto"/>
        <w:left w:val="none" w:sz="0" w:space="0" w:color="auto"/>
        <w:bottom w:val="none" w:sz="0" w:space="0" w:color="auto"/>
        <w:right w:val="none" w:sz="0" w:space="0" w:color="auto"/>
      </w:divBdr>
      <w:divsChild>
        <w:div w:id="2010517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73A1C7-1DE1-470B-AFA2-8502BED5F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Brofsky</dc:creator>
  <cp:lastModifiedBy>tmpUser</cp:lastModifiedBy>
  <cp:revision>4</cp:revision>
  <cp:lastPrinted>2015-02-10T22:34:00Z</cp:lastPrinted>
  <dcterms:created xsi:type="dcterms:W3CDTF">2015-10-28T07:21:00Z</dcterms:created>
  <dcterms:modified xsi:type="dcterms:W3CDTF">2015-10-29T07:43:00Z</dcterms:modified>
</cp:coreProperties>
</file>