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91" w:rsidRPr="008B73C5" w:rsidRDefault="00C27191" w:rsidP="008B73C5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B73C5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8B73C5" w:rsidRDefault="00C27191" w:rsidP="008B73C5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B73C5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8B73C5" w:rsidRDefault="00C27191" w:rsidP="008B73C5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8B73C5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8B73C5" w:rsidRDefault="00C27191" w:rsidP="008B73C5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8B73C5" w:rsidRDefault="00C27191" w:rsidP="008B73C5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B73C5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8B73C5" w:rsidRDefault="00C27191" w:rsidP="008B73C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B73C5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997D35" w:rsidRPr="008B73C5" w:rsidRDefault="00997D35" w:rsidP="008B73C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110897" w:rsidRPr="008B73C5" w:rsidRDefault="00191722" w:rsidP="008B73C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B73C5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="0079069D" w:rsidRPr="008B73C5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D10112" w:rsidRPr="008B73C5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8564EB" w:rsidRPr="008B73C5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F86171" w:rsidRPr="008B73C5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5C7DE3" w:rsidRPr="008B73C5">
        <w:rPr>
          <w:rFonts w:asciiTheme="minorBidi" w:hAnsiTheme="minorBidi" w:cstheme="minorBidi"/>
          <w:b/>
          <w:bCs/>
          <w:i/>
          <w:iCs/>
          <w:sz w:val="24"/>
          <w:szCs w:val="24"/>
        </w:rPr>
        <w:t>Birk</w:t>
      </w:r>
      <w:r w:rsidR="00997D35" w:rsidRPr="008B73C5">
        <w:rPr>
          <w:rFonts w:asciiTheme="minorBidi" w:hAnsiTheme="minorBidi" w:cstheme="minorBidi"/>
          <w:b/>
          <w:bCs/>
          <w:i/>
          <w:iCs/>
          <w:sz w:val="24"/>
          <w:szCs w:val="24"/>
        </w:rPr>
        <w:t>o</w:t>
      </w:r>
      <w:r w:rsidR="005C7DE3" w:rsidRPr="008B73C5">
        <w:rPr>
          <w:rFonts w:asciiTheme="minorBidi" w:hAnsiTheme="minorBidi" w:cstheme="minorBidi"/>
          <w:b/>
          <w:bCs/>
          <w:i/>
          <w:iCs/>
          <w:sz w:val="24"/>
          <w:szCs w:val="24"/>
        </w:rPr>
        <w:t>t Ha-</w:t>
      </w:r>
      <w:r w:rsidR="008564EB" w:rsidRPr="008B73C5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Mitzvot</w:t>
      </w:r>
    </w:p>
    <w:p w:rsidR="0006614C" w:rsidRPr="008B73C5" w:rsidRDefault="0006614C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6093C" w:rsidRPr="008B73C5" w:rsidRDefault="00877B04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This week, </w:t>
      </w:r>
      <w:r w:rsidR="0006093C" w:rsidRPr="008B73C5">
        <w:rPr>
          <w:rFonts w:asciiTheme="minorBidi" w:hAnsiTheme="minorBidi" w:cstheme="minorBidi"/>
          <w:sz w:val="24"/>
          <w:szCs w:val="24"/>
        </w:rPr>
        <w:t xml:space="preserve">we will begin our study of </w:t>
      </w:r>
      <w:r w:rsidR="0006093C" w:rsidRPr="008B73C5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="0006093C" w:rsidRPr="008B73C5">
        <w:rPr>
          <w:rFonts w:asciiTheme="minorBidi" w:hAnsiTheme="minorBidi" w:cstheme="minorBidi"/>
          <w:sz w:val="24"/>
          <w:szCs w:val="24"/>
        </w:rPr>
        <w:t xml:space="preserve">, blessings </w:t>
      </w:r>
      <w:r w:rsidR="00200506" w:rsidRPr="008B73C5">
        <w:rPr>
          <w:rFonts w:asciiTheme="minorBidi" w:hAnsiTheme="minorBidi" w:cstheme="minorBidi"/>
          <w:sz w:val="24"/>
          <w:szCs w:val="24"/>
        </w:rPr>
        <w:t>recited</w:t>
      </w:r>
      <w:r w:rsidR="0006093C" w:rsidRPr="008B73C5">
        <w:rPr>
          <w:rFonts w:asciiTheme="minorBidi" w:hAnsiTheme="minorBidi" w:cstheme="minorBidi"/>
          <w:sz w:val="24"/>
          <w:szCs w:val="24"/>
        </w:rPr>
        <w:t xml:space="preserve"> before performing a </w:t>
      </w:r>
      <w:r w:rsidR="0006093C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6093C"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In the upcoming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200506" w:rsidRPr="008B73C5">
        <w:rPr>
          <w:rFonts w:asciiTheme="minorBidi" w:hAnsiTheme="minorBidi" w:cstheme="minorBidi"/>
          <w:sz w:val="24"/>
          <w:szCs w:val="24"/>
        </w:rPr>
        <w:t>,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we will discuss the function and nature of these blessings, as well as their relevant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. </w:t>
      </w:r>
    </w:p>
    <w:p w:rsidR="00267505" w:rsidRPr="008B73C5" w:rsidRDefault="00267505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10CF9" w:rsidRPr="008B73C5" w:rsidRDefault="00F10CF9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What is the role, purpose</w:t>
      </w:r>
      <w:r w:rsidR="00200506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 xml:space="preserve"> or function of the blessing said before performing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? An analysis of the laws governing this blessing, especially the timing and placement of this blessing, may shed light on this question.</w:t>
      </w:r>
    </w:p>
    <w:p w:rsidR="00F10CF9" w:rsidRPr="008B73C5" w:rsidRDefault="00F10CF9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10CF9" w:rsidRPr="008B73C5" w:rsidRDefault="00F10CF9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The Talmud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8B73C5">
        <w:rPr>
          <w:rFonts w:asciiTheme="minorBidi" w:hAnsiTheme="minorBidi" w:cstheme="minorBidi"/>
          <w:sz w:val="24"/>
          <w:szCs w:val="24"/>
        </w:rPr>
        <w:t xml:space="preserve"> 7b) teaches:</w:t>
      </w:r>
    </w:p>
    <w:p w:rsidR="00932A45" w:rsidRPr="008B73C5" w:rsidRDefault="00932A4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32A45" w:rsidRPr="008B73C5" w:rsidRDefault="00932A45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All blessings should be said 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 xml:space="preserve">over le-asiyatan </w:t>
      </w:r>
      <w:r w:rsidR="00480AA5" w:rsidRPr="008B73C5">
        <w:rPr>
          <w:rFonts w:asciiTheme="minorBidi" w:hAnsiTheme="minorBidi" w:cstheme="minorBidi"/>
          <w:sz w:val="24"/>
          <w:szCs w:val="24"/>
        </w:rPr>
        <w:t>[</w:t>
      </w:r>
      <w:r w:rsidR="00A5247B" w:rsidRPr="008B73C5">
        <w:rPr>
          <w:rFonts w:asciiTheme="minorBidi" w:hAnsiTheme="minorBidi" w:cstheme="minorBidi"/>
          <w:sz w:val="24"/>
          <w:szCs w:val="24"/>
        </w:rPr>
        <w:t>upon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 the performance </w:t>
      </w:r>
      <w:r w:rsidRPr="008B73C5">
        <w:rPr>
          <w:rFonts w:asciiTheme="minorBidi" w:hAnsiTheme="minorBidi" w:cstheme="minorBidi"/>
          <w:sz w:val="24"/>
          <w:szCs w:val="24"/>
        </w:rPr>
        <w:t xml:space="preserve">of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mitzvah</w:t>
      </w:r>
      <w:r w:rsidRPr="008B73C5">
        <w:rPr>
          <w:rFonts w:asciiTheme="minorBidi" w:hAnsiTheme="minorBidi" w:cstheme="minorBidi"/>
          <w:sz w:val="24"/>
          <w:szCs w:val="24"/>
        </w:rPr>
        <w:t xml:space="preserve">] … except for the blessing over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Pr="008B73C5">
        <w:rPr>
          <w:rFonts w:asciiTheme="minorBidi" w:hAnsiTheme="minorBidi" w:cstheme="minorBidi"/>
          <w:sz w:val="24"/>
          <w:szCs w:val="24"/>
        </w:rPr>
        <w:t xml:space="preserve"> (ritual immersion). </w:t>
      </w:r>
    </w:p>
    <w:p w:rsidR="00A5247B" w:rsidRPr="008B73C5" w:rsidRDefault="00A5247B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5247B" w:rsidRPr="008B73C5" w:rsidRDefault="00A5247B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What does “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over le-asiyatan</w:t>
      </w:r>
      <w:r w:rsidRPr="008B73C5">
        <w:rPr>
          <w:rFonts w:asciiTheme="minorBidi" w:hAnsiTheme="minorBidi" w:cstheme="minorBidi"/>
          <w:sz w:val="24"/>
          <w:szCs w:val="24"/>
        </w:rPr>
        <w:t>” refer to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and why should it be said specifically then</w:t>
      </w:r>
      <w:r w:rsidRPr="008B73C5">
        <w:rPr>
          <w:rFonts w:asciiTheme="minorBidi" w:hAnsiTheme="minorBidi" w:cstheme="minorBidi"/>
          <w:sz w:val="24"/>
          <w:szCs w:val="24"/>
        </w:rPr>
        <w:t>?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 xml:space="preserve">Seemingly, these questions may be related to a far more fundamental question: Why do we say a blessing before fulfilling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mitzvah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at all</w:t>
      </w:r>
      <w:r w:rsidRPr="008B73C5">
        <w:rPr>
          <w:rFonts w:asciiTheme="minorBidi" w:hAnsiTheme="minorBidi" w:cstheme="minorBidi"/>
          <w:sz w:val="24"/>
          <w:szCs w:val="24"/>
        </w:rPr>
        <w:t xml:space="preserve">? </w:t>
      </w:r>
    </w:p>
    <w:p w:rsidR="00A5247B" w:rsidRPr="008B73C5" w:rsidRDefault="00A5247B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7A71" w:rsidRPr="008B73C5" w:rsidRDefault="000B7A7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O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ne might view the </w:t>
      </w:r>
      <w:r w:rsidR="00A5247B" w:rsidRPr="008B73C5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 as a typ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e of preparation for the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. This </w:t>
      </w:r>
      <w:r w:rsidR="00200506" w:rsidRPr="008B73C5">
        <w:rPr>
          <w:rFonts w:asciiTheme="minorBidi" w:hAnsiTheme="minorBidi" w:cstheme="minorBidi"/>
          <w:sz w:val="24"/>
          <w:szCs w:val="24"/>
        </w:rPr>
        <w:t>idea is articulated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 in different ways. </w:t>
      </w:r>
    </w:p>
    <w:p w:rsidR="000B7A71" w:rsidRPr="008B73C5" w:rsidRDefault="000B7A7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5247B" w:rsidRPr="008B73C5" w:rsidRDefault="00200506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T</w:t>
      </w:r>
      <w:r w:rsidR="00A5247B" w:rsidRPr="008B73C5">
        <w:rPr>
          <w:rFonts w:asciiTheme="minorBidi" w:hAnsiTheme="minorBidi" w:cstheme="minorBidi"/>
          <w:sz w:val="24"/>
          <w:szCs w:val="24"/>
        </w:rPr>
        <w:t>he Ritva (</w:t>
      </w:r>
      <w:r w:rsidR="00A5247B"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 7b</w:t>
      </w:r>
      <w:r w:rsidRPr="008B73C5">
        <w:rPr>
          <w:rFonts w:asciiTheme="minorBidi" w:hAnsiTheme="minorBidi" w:cstheme="minorBidi"/>
          <w:sz w:val="24"/>
          <w:szCs w:val="24"/>
        </w:rPr>
        <w:t>,</w:t>
      </w:r>
      <w:r w:rsidR="00A5247B" w:rsidRPr="008B73C5">
        <w:rPr>
          <w:rFonts w:asciiTheme="minorBidi" w:hAnsiTheme="minorBidi" w:cstheme="minorBidi"/>
          <w:sz w:val="24"/>
          <w:szCs w:val="24"/>
        </w:rPr>
        <w:t xml:space="preserve"> s.v. </w:t>
      </w:r>
      <w:r w:rsidR="00A5247B" w:rsidRPr="008B73C5">
        <w:rPr>
          <w:rFonts w:asciiTheme="minorBidi" w:hAnsiTheme="minorBidi" w:cstheme="minorBidi"/>
          <w:i/>
          <w:iCs/>
          <w:sz w:val="24"/>
          <w:szCs w:val="24"/>
        </w:rPr>
        <w:t>kol ha-mitzvot</w:t>
      </w:r>
      <w:r w:rsidR="00A5247B" w:rsidRPr="008B73C5">
        <w:rPr>
          <w:rFonts w:asciiTheme="minorBidi" w:hAnsiTheme="minorBidi" w:cstheme="minorBidi"/>
          <w:sz w:val="24"/>
          <w:szCs w:val="24"/>
        </w:rPr>
        <w:t>) explains:</w:t>
      </w:r>
    </w:p>
    <w:p w:rsidR="00A5247B" w:rsidRPr="008B73C5" w:rsidRDefault="00A5247B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5247B" w:rsidRPr="008B73C5" w:rsidRDefault="00A5247B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0B7A71" w:rsidRPr="008B73C5">
        <w:rPr>
          <w:rFonts w:asciiTheme="minorBidi" w:hAnsiTheme="minorBidi" w:cstheme="minorBidi"/>
          <w:sz w:val="24"/>
          <w:szCs w:val="24"/>
        </w:rPr>
        <w:t>reason</w:t>
      </w:r>
      <w:r w:rsidRPr="008B73C5">
        <w:rPr>
          <w:rFonts w:asciiTheme="minorBidi" w:hAnsiTheme="minorBidi" w:cstheme="minorBidi"/>
          <w:sz w:val="24"/>
          <w:szCs w:val="24"/>
        </w:rPr>
        <w:t xml:space="preserve"> why the Rabbis said that one should say the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>bles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sing upon performing the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is in order that the person should sanctify himself before [the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00506" w:rsidRPr="008B73C5">
        <w:rPr>
          <w:rFonts w:asciiTheme="minorBidi" w:hAnsiTheme="minorBidi" w:cstheme="minorBidi"/>
          <w:sz w:val="24"/>
          <w:szCs w:val="24"/>
        </w:rPr>
        <w:t>]</w:t>
      </w:r>
      <w:r w:rsidRPr="008B73C5">
        <w:rPr>
          <w:rFonts w:asciiTheme="minorBidi" w:hAnsiTheme="minorBidi" w:cstheme="minorBidi"/>
          <w:sz w:val="24"/>
          <w:szCs w:val="24"/>
        </w:rPr>
        <w:t xml:space="preserve"> through the blessing, </w:t>
      </w:r>
      <w:r w:rsidR="000B7A71" w:rsidRPr="008B73C5">
        <w:rPr>
          <w:rFonts w:asciiTheme="minorBidi" w:hAnsiTheme="minorBidi" w:cstheme="minorBidi"/>
          <w:sz w:val="24"/>
          <w:szCs w:val="24"/>
        </w:rPr>
        <w:t>and reveal and announ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ce that he is doing [the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B7A71" w:rsidRPr="008B73C5">
        <w:rPr>
          <w:rFonts w:asciiTheme="minorBidi" w:hAnsiTheme="minorBidi" w:cstheme="minorBidi"/>
          <w:sz w:val="24"/>
          <w:szCs w:val="24"/>
        </w:rPr>
        <w:t xml:space="preserve">] because </w:t>
      </w:r>
      <w:r w:rsidR="00200506" w:rsidRPr="008B73C5">
        <w:rPr>
          <w:rFonts w:asciiTheme="minorBidi" w:hAnsiTheme="minorBidi" w:cstheme="minorBidi"/>
          <w:sz w:val="24"/>
          <w:szCs w:val="24"/>
        </w:rPr>
        <w:t>G</w:t>
      </w:r>
      <w:r w:rsidR="000B7A71" w:rsidRPr="008B73C5">
        <w:rPr>
          <w:rFonts w:asciiTheme="minorBidi" w:hAnsiTheme="minorBidi" w:cstheme="minorBidi"/>
          <w:sz w:val="24"/>
          <w:szCs w:val="24"/>
        </w:rPr>
        <w:t xml:space="preserve">od commanded him. </w:t>
      </w: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The Ritva </w:t>
      </w:r>
      <w:r w:rsidR="00200506" w:rsidRPr="008B73C5">
        <w:rPr>
          <w:rFonts w:asciiTheme="minorBidi" w:hAnsiTheme="minorBidi" w:cstheme="minorBidi"/>
          <w:sz w:val="24"/>
          <w:szCs w:val="24"/>
        </w:rPr>
        <w:t>explains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the blessing said before performing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is meant to help the person prepare for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, almost like the more recent custom of saying “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heneni mu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>kh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an u-mezuman le-kayem</w:t>
      </w:r>
      <w:r w:rsidRPr="008B73C5">
        <w:rPr>
          <w:rFonts w:asciiTheme="minorBidi" w:hAnsiTheme="minorBidi" w:cstheme="minorBidi"/>
          <w:sz w:val="24"/>
          <w:szCs w:val="24"/>
        </w:rPr>
        <w:t xml:space="preserve">”. </w:t>
      </w: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ab/>
        <w:t>O</w:t>
      </w:r>
      <w:r w:rsidR="00200506" w:rsidRPr="008B73C5">
        <w:rPr>
          <w:rFonts w:asciiTheme="minorBidi" w:hAnsiTheme="minorBidi" w:cstheme="minorBidi"/>
          <w:sz w:val="24"/>
          <w:szCs w:val="24"/>
        </w:rPr>
        <w:t>thers</w:t>
      </w:r>
      <w:r w:rsidRPr="008B73C5">
        <w:rPr>
          <w:rFonts w:asciiTheme="minorBidi" w:hAnsiTheme="minorBidi" w:cstheme="minorBidi"/>
          <w:sz w:val="24"/>
          <w:szCs w:val="24"/>
        </w:rPr>
        <w:t xml:space="preserve"> suggest that the blessing said before perform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ing a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8B73C5">
        <w:rPr>
          <w:rFonts w:asciiTheme="minorBidi" w:hAnsiTheme="minorBidi" w:cstheme="minorBidi"/>
          <w:sz w:val="24"/>
          <w:szCs w:val="24"/>
        </w:rPr>
        <w:t>i</w:t>
      </w:r>
      <w:r w:rsidRPr="008B73C5">
        <w:rPr>
          <w:rFonts w:asciiTheme="minorBidi" w:hAnsiTheme="minorBidi" w:cstheme="minorBidi"/>
          <w:sz w:val="24"/>
          <w:szCs w:val="24"/>
        </w:rPr>
        <w:t xml:space="preserve">s similar to the blessings said before eating food. The Rambam </w:t>
      </w:r>
      <w:r w:rsidR="00B47635" w:rsidRPr="008B73C5">
        <w:rPr>
          <w:rFonts w:asciiTheme="minorBidi" w:hAnsiTheme="minorBidi" w:cstheme="minorBidi"/>
          <w:sz w:val="24"/>
          <w:szCs w:val="24"/>
        </w:rPr>
        <w:t>(</w:t>
      </w:r>
      <w:r w:rsidR="00B47635" w:rsidRPr="008B73C5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B47635" w:rsidRPr="008B73C5">
        <w:rPr>
          <w:rFonts w:asciiTheme="minorBidi" w:hAnsiTheme="minorBidi" w:cstheme="minorBidi"/>
          <w:sz w:val="24"/>
          <w:szCs w:val="24"/>
        </w:rPr>
        <w:t xml:space="preserve"> 1:3) writes:</w:t>
      </w:r>
    </w:p>
    <w:p w:rsidR="00B47635" w:rsidRPr="008B73C5" w:rsidRDefault="00B4763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7635" w:rsidRPr="008B73C5" w:rsidRDefault="00B47635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Just as we recite blessings for benefit which we derive from the world, we should also recite blessings for each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mitzvah</w:t>
      </w:r>
      <w:r w:rsidRPr="008B73C5">
        <w:rPr>
          <w:rFonts w:asciiTheme="minorBidi" w:hAnsiTheme="minorBidi" w:cstheme="minorBidi"/>
          <w:sz w:val="24"/>
          <w:szCs w:val="24"/>
        </w:rPr>
        <w:t xml:space="preserve"> before we fulfill it. </w:t>
      </w:r>
    </w:p>
    <w:p w:rsidR="00B47635" w:rsidRPr="008B73C5" w:rsidRDefault="00B4763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7635" w:rsidRPr="008B73C5" w:rsidRDefault="003863D3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The Talmud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8B73C5">
        <w:rPr>
          <w:rFonts w:asciiTheme="minorBidi" w:hAnsiTheme="minorBidi" w:cstheme="minorBidi"/>
          <w:sz w:val="24"/>
          <w:szCs w:val="24"/>
        </w:rPr>
        <w:t xml:space="preserve"> 35a) teaches that one may not benefit from this world without first saying a blessing. R. Soloveitchik, based upon this passage from the Rambam, suggested that one 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similarly </w:t>
      </w:r>
      <w:r w:rsidRPr="008B73C5">
        <w:rPr>
          <w:rFonts w:asciiTheme="minorBidi" w:hAnsiTheme="minorBidi" w:cstheme="minorBidi"/>
          <w:sz w:val="24"/>
          <w:szCs w:val="24"/>
        </w:rPr>
        <w:t>may not b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e permitted to perform a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without first saying the appropriate blessing. This notion is based on a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larger philosophical principle</w:t>
      </w:r>
      <w:r w:rsidRPr="008B73C5">
        <w:rPr>
          <w:rFonts w:asciiTheme="minorBidi" w:hAnsiTheme="minorBidi" w:cstheme="minorBidi"/>
          <w:sz w:val="24"/>
          <w:szCs w:val="24"/>
        </w:rPr>
        <w:t xml:space="preserve"> related to whether man may turn to and engage God without first asking “permission</w:t>
      </w:r>
      <w:r w:rsidR="00200506" w:rsidRPr="008B73C5">
        <w:rPr>
          <w:rFonts w:asciiTheme="minorBidi" w:hAnsiTheme="minorBidi" w:cstheme="minorBidi"/>
          <w:sz w:val="24"/>
          <w:szCs w:val="24"/>
        </w:rPr>
        <w:t>.</w:t>
      </w:r>
      <w:r w:rsidRPr="008B73C5">
        <w:rPr>
          <w:rFonts w:asciiTheme="minorBidi" w:hAnsiTheme="minorBidi" w:cstheme="minorBidi"/>
          <w:sz w:val="24"/>
          <w:szCs w:val="24"/>
        </w:rPr>
        <w:t>”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Although this idea is</w:t>
      </w:r>
      <w:r w:rsidRPr="008B73C5">
        <w:rPr>
          <w:rFonts w:asciiTheme="minorBidi" w:hAnsiTheme="minorBidi" w:cstheme="minorBidi"/>
          <w:sz w:val="24"/>
          <w:szCs w:val="24"/>
        </w:rPr>
        <w:t xml:space="preserve"> beyond the scope of this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200506" w:rsidRPr="008B73C5">
        <w:rPr>
          <w:rFonts w:asciiTheme="minorBidi" w:hAnsiTheme="minorBidi" w:cstheme="minorBidi"/>
          <w:sz w:val="24"/>
          <w:szCs w:val="24"/>
        </w:rPr>
        <w:t>, in brief,</w:t>
      </w:r>
      <w:r w:rsidRPr="008B73C5">
        <w:rPr>
          <w:rFonts w:asciiTheme="minorBidi" w:hAnsiTheme="minorBidi" w:cstheme="minorBidi"/>
          <w:sz w:val="24"/>
          <w:szCs w:val="24"/>
        </w:rPr>
        <w:t xml:space="preserve"> R. Soloveitchik asserts that without first acknowledging and thanking God by saying a blessing, 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one </w:t>
      </w:r>
      <w:r w:rsidRPr="008B73C5">
        <w:rPr>
          <w:rFonts w:asciiTheme="minorBidi" w:hAnsiTheme="minorBidi" w:cstheme="minorBidi"/>
          <w:sz w:val="24"/>
          <w:szCs w:val="24"/>
        </w:rPr>
        <w:t xml:space="preserve">may not even perform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.  </w:t>
      </w: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00506" w:rsidRPr="008B73C5" w:rsidRDefault="003863D3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ab/>
        <w:t xml:space="preserve">Alternatively, one might suggest that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is not a preparation for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, but rather an expression of praise, a type of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 that</w:t>
      </w:r>
      <w:r w:rsidRPr="008B73C5">
        <w:rPr>
          <w:rFonts w:asciiTheme="minorBidi" w:hAnsiTheme="minorBidi" w:cstheme="minorBidi"/>
          <w:sz w:val="24"/>
          <w:szCs w:val="24"/>
        </w:rPr>
        <w:t xml:space="preserve"> we say upon fulfilling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mitzvah</w:t>
      </w:r>
      <w:r w:rsidRPr="008B73C5">
        <w:rPr>
          <w:rFonts w:asciiTheme="minorBidi" w:hAnsiTheme="minorBidi" w:cstheme="minorBidi"/>
          <w:sz w:val="24"/>
          <w:szCs w:val="24"/>
        </w:rPr>
        <w:t xml:space="preserve">. It is possible that the Ritva, in the continuation of the 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passage cited </w:t>
      </w:r>
      <w:r w:rsidRPr="008B73C5">
        <w:rPr>
          <w:rFonts w:asciiTheme="minorBidi" w:hAnsiTheme="minorBidi" w:cstheme="minorBidi"/>
          <w:sz w:val="24"/>
          <w:szCs w:val="24"/>
        </w:rPr>
        <w:t>above, allude</w:t>
      </w:r>
      <w:r w:rsidR="00200506" w:rsidRPr="008B73C5">
        <w:rPr>
          <w:rFonts w:asciiTheme="minorBidi" w:hAnsiTheme="minorBidi" w:cstheme="minorBidi"/>
          <w:sz w:val="24"/>
          <w:szCs w:val="24"/>
        </w:rPr>
        <w:t>s</w:t>
      </w:r>
      <w:r w:rsidRPr="008B73C5">
        <w:rPr>
          <w:rFonts w:asciiTheme="minorBidi" w:hAnsiTheme="minorBidi" w:cstheme="minorBidi"/>
          <w:sz w:val="24"/>
          <w:szCs w:val="24"/>
        </w:rPr>
        <w:t xml:space="preserve"> to this. He writes: </w:t>
      </w:r>
    </w:p>
    <w:p w:rsidR="003863D3" w:rsidRPr="008B73C5" w:rsidRDefault="003863D3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lastRenderedPageBreak/>
        <w:t xml:space="preserve">In addition, the blessings are part of one’s service of the soul, and it is appropriate that the “service of God” should </w:t>
      </w:r>
      <w:r w:rsidR="00200506" w:rsidRPr="008B73C5">
        <w:rPr>
          <w:rFonts w:asciiTheme="minorBidi" w:hAnsiTheme="minorBidi" w:cstheme="minorBidi"/>
          <w:sz w:val="24"/>
          <w:szCs w:val="24"/>
        </w:rPr>
        <w:t>precede the “service of the body.”</w:t>
      </w:r>
    </w:p>
    <w:p w:rsidR="00200506" w:rsidRPr="008B73C5" w:rsidRDefault="00200506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505" w:rsidRPr="008B73C5" w:rsidRDefault="006C35C0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This debate may affect the proper time in which one </w:t>
      </w:r>
      <w:r w:rsidR="00200506" w:rsidRPr="008B73C5">
        <w:rPr>
          <w:rFonts w:asciiTheme="minorBidi" w:hAnsiTheme="minorBidi" w:cstheme="minorBidi"/>
          <w:sz w:val="24"/>
          <w:szCs w:val="24"/>
        </w:rPr>
        <w:t>should</w:t>
      </w:r>
      <w:r w:rsidRPr="008B73C5">
        <w:rPr>
          <w:rFonts w:asciiTheme="minorBidi" w:hAnsiTheme="minorBidi" w:cstheme="minorBidi"/>
          <w:sz w:val="24"/>
          <w:szCs w:val="24"/>
        </w:rPr>
        <w:t xml:space="preserve"> say this blessing. The Talmud</w:t>
      </w:r>
      <w:r w:rsidR="00200506" w:rsidRPr="008B73C5">
        <w:rPr>
          <w:rFonts w:asciiTheme="minorBidi" w:hAnsiTheme="minorBidi" w:cstheme="minorBidi"/>
          <w:sz w:val="24"/>
          <w:szCs w:val="24"/>
        </w:rPr>
        <w:t>’s</w:t>
      </w:r>
      <w:r w:rsidRPr="008B73C5">
        <w:rPr>
          <w:rFonts w:asciiTheme="minorBidi" w:hAnsiTheme="minorBidi" w:cstheme="minorBidi"/>
          <w:sz w:val="24"/>
          <w:szCs w:val="24"/>
        </w:rPr>
        <w:t xml:space="preserve"> phrase</w:t>
      </w:r>
      <w:r w:rsidR="00200506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 xml:space="preserve"> “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over le-asiyatan</w:t>
      </w:r>
      <w:r w:rsidR="00200506" w:rsidRPr="008B73C5">
        <w:rPr>
          <w:rFonts w:asciiTheme="minorBidi" w:hAnsiTheme="minorBidi" w:cstheme="minorBidi"/>
          <w:sz w:val="24"/>
          <w:szCs w:val="24"/>
        </w:rPr>
        <w:t>,”</w:t>
      </w:r>
      <w:r w:rsidRPr="008B73C5">
        <w:rPr>
          <w:rFonts w:asciiTheme="minorBidi" w:hAnsiTheme="minorBidi" w:cstheme="minorBidi"/>
          <w:sz w:val="24"/>
          <w:szCs w:val="24"/>
        </w:rPr>
        <w:t xml:space="preserve"> can be translated as </w:t>
      </w:r>
      <w:r w:rsidR="00200506" w:rsidRPr="008B73C5">
        <w:rPr>
          <w:rFonts w:asciiTheme="minorBidi" w:hAnsiTheme="minorBidi" w:cstheme="minorBidi"/>
          <w:sz w:val="24"/>
          <w:szCs w:val="24"/>
        </w:rPr>
        <w:t>“before”</w:t>
      </w:r>
      <w:r w:rsidRPr="008B73C5">
        <w:rPr>
          <w:rFonts w:asciiTheme="minorBidi" w:hAnsiTheme="minorBidi" w:cstheme="minorBidi"/>
          <w:sz w:val="24"/>
          <w:szCs w:val="24"/>
        </w:rPr>
        <w:t xml:space="preserve"> or </w:t>
      </w:r>
      <w:r w:rsidR="00200506" w:rsidRPr="008B73C5">
        <w:rPr>
          <w:rFonts w:asciiTheme="minorBidi" w:hAnsiTheme="minorBidi" w:cstheme="minorBidi"/>
          <w:sz w:val="24"/>
          <w:szCs w:val="24"/>
        </w:rPr>
        <w:t>“</w:t>
      </w:r>
      <w:r w:rsidRPr="008B73C5">
        <w:rPr>
          <w:rFonts w:asciiTheme="minorBidi" w:hAnsiTheme="minorBidi" w:cstheme="minorBidi"/>
          <w:sz w:val="24"/>
          <w:szCs w:val="24"/>
        </w:rPr>
        <w:t>upon</w:t>
      </w:r>
      <w:r w:rsidR="00200506" w:rsidRPr="008B73C5">
        <w:rPr>
          <w:rFonts w:asciiTheme="minorBidi" w:hAnsiTheme="minorBidi" w:cstheme="minorBidi"/>
          <w:sz w:val="24"/>
          <w:szCs w:val="24"/>
        </w:rPr>
        <w:t>”</w:t>
      </w:r>
      <w:r w:rsidRPr="008B73C5">
        <w:rPr>
          <w:rFonts w:asciiTheme="minorBidi" w:hAnsiTheme="minorBidi" w:cstheme="minorBidi"/>
          <w:sz w:val="24"/>
          <w:szCs w:val="24"/>
        </w:rPr>
        <w:t xml:space="preserve"> fulfilling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="00200506" w:rsidRPr="008B73C5">
        <w:rPr>
          <w:rFonts w:asciiTheme="minorBidi" w:hAnsiTheme="minorBidi" w:cstheme="minorBidi"/>
          <w:sz w:val="24"/>
          <w:szCs w:val="24"/>
        </w:rPr>
        <w:t xml:space="preserve">If the blessing serves as preparation for the </w:t>
      </w:r>
      <w:r w:rsidR="00200506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00506" w:rsidRPr="008B73C5">
        <w:rPr>
          <w:rFonts w:asciiTheme="minorBidi" w:hAnsiTheme="minorBidi" w:cstheme="minorBidi"/>
          <w:sz w:val="24"/>
          <w:szCs w:val="24"/>
        </w:rPr>
        <w:t>, it would seem that it should only be recited before it is performed.</w:t>
      </w:r>
    </w:p>
    <w:p w:rsidR="00267505" w:rsidRPr="008B73C5" w:rsidRDefault="00267505" w:rsidP="008B73C5">
      <w:pPr>
        <w:pStyle w:val="3"/>
        <w:spacing w:before="0" w:beforeAutospacing="0" w:afterAutospacing="0" w:line="240" w:lineRule="auto"/>
        <w:ind w:firstLine="720"/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</w:pPr>
      <w:r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An interesting ramification of this debate may be whether the blessing may be s</w:t>
      </w:r>
      <w:r w:rsidR="00480AA5"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aid after performing the </w:t>
      </w:r>
      <w:r w:rsidR="00480AA5" w:rsidRPr="008B73C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mitzva</w:t>
      </w:r>
      <w:r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. The Or Zaru’a (</w:t>
      </w:r>
      <w:r w:rsidR="00480AA5" w:rsidRPr="008B73C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Hilkhot Keri</w:t>
      </w:r>
      <w:r w:rsidRPr="008B73C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at Shema</w:t>
      </w:r>
      <w:r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1:25) rules that if one does not say the blessing before performing the </w:t>
      </w:r>
      <w:r w:rsidRPr="008B73C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mitzva</w:t>
      </w:r>
      <w:r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, it may be said afterwards. The Rambam (</w:t>
      </w:r>
      <w:r w:rsidRPr="008B73C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Hilkhot Berakhot</w:t>
      </w:r>
      <w:r w:rsidRPr="008B73C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11:5) disagrees. </w:t>
      </w:r>
    </w:p>
    <w:p w:rsidR="00267505" w:rsidRPr="008B73C5" w:rsidRDefault="00480AA5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Appar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ently, the Rambam, who </w:t>
      </w:r>
      <w:r w:rsidRPr="008B73C5">
        <w:rPr>
          <w:rFonts w:asciiTheme="minorBidi" w:hAnsiTheme="minorBidi" w:cstheme="minorBidi"/>
          <w:sz w:val="24"/>
          <w:szCs w:val="24"/>
        </w:rPr>
        <w:t>compares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>to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birkot ha-nehenin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, views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as a “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8B73C5">
        <w:rPr>
          <w:rFonts w:asciiTheme="minorBidi" w:hAnsiTheme="minorBidi" w:cstheme="minorBidi"/>
          <w:sz w:val="24"/>
          <w:szCs w:val="24"/>
        </w:rPr>
        <w:t>,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” </w:t>
      </w:r>
      <w:r w:rsidRPr="008B73C5">
        <w:rPr>
          <w:rFonts w:asciiTheme="minorBidi" w:hAnsiTheme="minorBidi" w:cstheme="minorBidi"/>
          <w:sz w:val="24"/>
          <w:szCs w:val="24"/>
        </w:rPr>
        <w:t>something that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permits one to fulfill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, or possibly as </w:t>
      </w:r>
      <w:r w:rsidRPr="008B73C5">
        <w:rPr>
          <w:rFonts w:asciiTheme="minorBidi" w:hAnsiTheme="minorBidi" w:cstheme="minorBidi"/>
          <w:sz w:val="24"/>
          <w:szCs w:val="24"/>
        </w:rPr>
        <w:t xml:space="preserve">a 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preparatory act before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(</w:t>
      </w:r>
      <w:r w:rsidRPr="008B73C5">
        <w:rPr>
          <w:rFonts w:asciiTheme="minorBidi" w:hAnsiTheme="minorBidi" w:cstheme="minorBidi"/>
          <w:sz w:val="24"/>
          <w:szCs w:val="24"/>
        </w:rPr>
        <w:t>like the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Ritva), and </w:t>
      </w:r>
      <w:r w:rsidRPr="008B73C5">
        <w:rPr>
          <w:rFonts w:asciiTheme="minorBidi" w:hAnsiTheme="minorBidi" w:cstheme="minorBidi"/>
          <w:sz w:val="24"/>
          <w:szCs w:val="24"/>
        </w:rPr>
        <w:t xml:space="preserve">he 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therefore rules that </w:t>
      </w:r>
      <w:r w:rsidRPr="008B73C5">
        <w:rPr>
          <w:rFonts w:asciiTheme="minorBidi" w:hAnsiTheme="minorBidi" w:cstheme="minorBidi"/>
          <w:sz w:val="24"/>
          <w:szCs w:val="24"/>
        </w:rPr>
        <w:t>the blessing is no longer valid or necessary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after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has been completed. </w:t>
      </w:r>
      <w:r w:rsidRPr="008B73C5">
        <w:rPr>
          <w:rFonts w:asciiTheme="minorBidi" w:hAnsiTheme="minorBidi" w:cstheme="minorBidi"/>
          <w:sz w:val="24"/>
          <w:szCs w:val="24"/>
        </w:rPr>
        <w:t>In contrast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, the Or Zaru’a must view the blessing as a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, a blessing of praise, which may be said shortly after fulfilling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as well. The </w:t>
      </w:r>
      <w:r w:rsidR="00267505" w:rsidRPr="008B73C5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267505" w:rsidRPr="008B73C5">
        <w:rPr>
          <w:rFonts w:asciiTheme="minorBidi" w:hAnsiTheme="minorBidi" w:cstheme="minorBidi"/>
          <w:sz w:val="24"/>
          <w:szCs w:val="24"/>
        </w:rPr>
        <w:t xml:space="preserve"> is in accordance with the Rambam.</w:t>
      </w:r>
    </w:p>
    <w:p w:rsidR="00267505" w:rsidRPr="008B73C5" w:rsidRDefault="00267505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863D3" w:rsidRPr="008B73C5" w:rsidRDefault="00267505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Interestingly, the Yerushalmi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8B73C5">
        <w:rPr>
          <w:rFonts w:asciiTheme="minorBidi" w:hAnsiTheme="minorBidi" w:cstheme="minorBidi"/>
          <w:sz w:val="24"/>
          <w:szCs w:val="24"/>
        </w:rPr>
        <w:t xml:space="preserve"> 9:3) cites a view </w:t>
      </w:r>
      <w:r w:rsidR="00480AA5" w:rsidRPr="008B73C5">
        <w:rPr>
          <w:rFonts w:asciiTheme="minorBidi" w:hAnsiTheme="minorBidi" w:cstheme="minorBidi"/>
          <w:sz w:val="24"/>
          <w:szCs w:val="24"/>
        </w:rPr>
        <w:t>that</w:t>
      </w:r>
      <w:r w:rsidRPr="008B73C5">
        <w:rPr>
          <w:rFonts w:asciiTheme="minorBidi" w:hAnsiTheme="minorBidi" w:cstheme="minorBidi"/>
          <w:sz w:val="24"/>
          <w:szCs w:val="24"/>
        </w:rPr>
        <w:t xml:space="preserve"> maintain</w:t>
      </w:r>
      <w:r w:rsidR="00480AA5" w:rsidRPr="008B73C5">
        <w:rPr>
          <w:rFonts w:asciiTheme="minorBidi" w:hAnsiTheme="minorBidi" w:cstheme="minorBidi"/>
          <w:sz w:val="24"/>
          <w:szCs w:val="24"/>
        </w:rPr>
        <w:t>s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the blessing should be say “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be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-sha’at asiyatan</w:t>
      </w:r>
      <w:r w:rsidR="00480AA5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>” durin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g the performance of the 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. This is especially relevant for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 xml:space="preserve">ot </w:t>
      </w:r>
      <w:r w:rsidR="00480AA5" w:rsidRPr="008B73C5">
        <w:rPr>
          <w:rFonts w:asciiTheme="minorBidi" w:hAnsiTheme="minorBidi" w:cstheme="minorBidi"/>
          <w:sz w:val="24"/>
          <w:szCs w:val="24"/>
        </w:rPr>
        <w:t>that</w:t>
      </w:r>
      <w:r w:rsidRPr="008B73C5">
        <w:rPr>
          <w:rFonts w:asciiTheme="minorBidi" w:hAnsiTheme="minorBidi" w:cstheme="minorBidi"/>
          <w:sz w:val="24"/>
          <w:szCs w:val="24"/>
        </w:rPr>
        <w:t xml:space="preserve"> are fulfilled over a period of time. Similarly, t</w:t>
      </w:r>
      <w:r w:rsidR="006C35C0" w:rsidRPr="008B73C5">
        <w:rPr>
          <w:rFonts w:asciiTheme="minorBidi" w:hAnsiTheme="minorBidi" w:cstheme="minorBidi"/>
          <w:sz w:val="24"/>
          <w:szCs w:val="24"/>
        </w:rPr>
        <w:t>he Ra’avia (</w:t>
      </w:r>
      <w:r w:rsidR="006C35C0" w:rsidRPr="008B73C5">
        <w:rPr>
          <w:rFonts w:asciiTheme="minorBidi" w:hAnsiTheme="minorBidi" w:cstheme="minorBidi"/>
          <w:i/>
          <w:iCs/>
          <w:sz w:val="24"/>
          <w:szCs w:val="24"/>
        </w:rPr>
        <w:t>Hilkhot Lulav</w:t>
      </w:r>
      <w:r w:rsidR="006C35C0" w:rsidRPr="008B73C5">
        <w:rPr>
          <w:rFonts w:asciiTheme="minorBidi" w:hAnsiTheme="minorBidi" w:cstheme="minorBidi"/>
          <w:sz w:val="24"/>
          <w:szCs w:val="24"/>
        </w:rPr>
        <w:t xml:space="preserve"> 691) writes:</w:t>
      </w:r>
    </w:p>
    <w:p w:rsidR="006C35C0" w:rsidRPr="008B73C5" w:rsidRDefault="006C35C0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C35C0" w:rsidRPr="008B73C5" w:rsidRDefault="006C35C0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All blessings should be said upon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 the performance [of the 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]</w:t>
      </w:r>
      <w:r w:rsidR="00480AA5" w:rsidRPr="008B73C5">
        <w:rPr>
          <w:rFonts w:asciiTheme="minorBidi" w:hAnsiTheme="minorBidi" w:cstheme="minorBidi"/>
          <w:sz w:val="24"/>
          <w:szCs w:val="24"/>
        </w:rPr>
        <w:t>.</w:t>
      </w:r>
      <w:r w:rsidRPr="008B73C5">
        <w:rPr>
          <w:rFonts w:asciiTheme="minorBidi" w:hAnsiTheme="minorBidi" w:cstheme="minorBidi"/>
          <w:sz w:val="24"/>
          <w:szCs w:val="24"/>
        </w:rPr>
        <w:t xml:space="preserve"> My father and teacher R. Yitzchak be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n </w:t>
      </w:r>
      <w:r w:rsidRPr="008B73C5">
        <w:rPr>
          <w:rFonts w:asciiTheme="minorBidi" w:hAnsiTheme="minorBidi" w:cstheme="minorBidi"/>
          <w:sz w:val="24"/>
          <w:szCs w:val="24"/>
        </w:rPr>
        <w:t>R. Mordekhai explained, while quoting our teach the Ri</w:t>
      </w:r>
      <w:r w:rsidR="00CF664C" w:rsidRPr="008B73C5">
        <w:rPr>
          <w:rFonts w:asciiTheme="minorBidi" w:hAnsiTheme="minorBidi" w:cstheme="minorBidi"/>
          <w:sz w:val="24"/>
          <w:szCs w:val="24"/>
        </w:rPr>
        <w:t>v</w:t>
      </w:r>
      <w:r w:rsidRPr="008B73C5">
        <w:rPr>
          <w:rFonts w:asciiTheme="minorBidi" w:hAnsiTheme="minorBidi" w:cstheme="minorBidi"/>
          <w:sz w:val="24"/>
          <w:szCs w:val="24"/>
        </w:rPr>
        <w:t>a, that the phrase “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Pr="008B73C5">
        <w:rPr>
          <w:rFonts w:asciiTheme="minorBidi" w:hAnsiTheme="minorBidi" w:cstheme="minorBidi"/>
          <w:sz w:val="24"/>
          <w:szCs w:val="24"/>
        </w:rPr>
        <w:t>” does not come to exclude one who says the blessing while performing the</w:t>
      </w:r>
      <w:r w:rsidR="00CF664C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, as long as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is fulfilled over a period of time. </w:t>
      </w:r>
    </w:p>
    <w:p w:rsidR="000B7A71" w:rsidRPr="008B73C5" w:rsidRDefault="000B7A71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10874" w:rsidRPr="008B73C5" w:rsidRDefault="0026750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Although the Ra’avia implies that </w:t>
      </w:r>
      <w:r w:rsidR="00480AA5" w:rsidRPr="008B73C5">
        <w:rPr>
          <w:rFonts w:asciiTheme="minorBidi" w:hAnsiTheme="minorBidi" w:cstheme="minorBidi"/>
          <w:sz w:val="24"/>
          <w:szCs w:val="24"/>
        </w:rPr>
        <w:t>reciting the blessing in this manner is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be-dia’vad</w:t>
      </w:r>
      <w:r w:rsidRPr="008B73C5">
        <w:rPr>
          <w:rFonts w:asciiTheme="minorBidi" w:hAnsiTheme="minorBidi" w:cstheme="minorBidi"/>
          <w:sz w:val="24"/>
          <w:szCs w:val="24"/>
        </w:rPr>
        <w:t>, not the ideal manner, the Ba’al Ha-Maor (cited by the Abudraham)</w:t>
      </w:r>
      <w:bookmarkStart w:id="1" w:name="OLE_LINK1"/>
      <w:r w:rsidR="001F3CBD" w:rsidRPr="008B73C5">
        <w:rPr>
          <w:rFonts w:asciiTheme="minorBidi" w:hAnsiTheme="minorBidi" w:cstheme="minorBidi"/>
          <w:sz w:val="24"/>
          <w:szCs w:val="24"/>
        </w:rPr>
        <w:t xml:space="preserve"> rules that one should say the blessing 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specifically </w:t>
      </w:r>
      <w:r w:rsidR="001F3CBD" w:rsidRPr="008B73C5">
        <w:rPr>
          <w:rFonts w:asciiTheme="minorBidi" w:hAnsiTheme="minorBidi" w:cstheme="minorBidi"/>
          <w:sz w:val="24"/>
          <w:szCs w:val="24"/>
        </w:rPr>
        <w:t xml:space="preserve">during, and not before, its performance. </w:t>
      </w:r>
    </w:p>
    <w:p w:rsidR="00267505" w:rsidRPr="008B73C5" w:rsidRDefault="0026750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67505" w:rsidRPr="008B73C5" w:rsidRDefault="001F3CBD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Apparen</w:t>
      </w:r>
      <w:r w:rsidR="00480AA5" w:rsidRPr="008B73C5">
        <w:rPr>
          <w:rFonts w:asciiTheme="minorBidi" w:hAnsiTheme="minorBidi" w:cstheme="minorBidi"/>
          <w:sz w:val="24"/>
          <w:szCs w:val="24"/>
        </w:rPr>
        <w:t>tly, the Ba’al Ha-Ma’or offers t</w:t>
      </w:r>
      <w:r w:rsidRPr="008B73C5">
        <w:rPr>
          <w:rFonts w:asciiTheme="minorBidi" w:hAnsiTheme="minorBidi" w:cstheme="minorBidi"/>
          <w:sz w:val="24"/>
          <w:szCs w:val="24"/>
        </w:rPr>
        <w:t>hird appr</w:t>
      </w:r>
      <w:r w:rsidR="00480AA5" w:rsidRPr="008B73C5">
        <w:rPr>
          <w:rFonts w:asciiTheme="minorBidi" w:hAnsiTheme="minorBidi" w:cstheme="minorBidi"/>
          <w:sz w:val="24"/>
          <w:szCs w:val="24"/>
        </w:rPr>
        <w:t>oa</w:t>
      </w:r>
      <w:r w:rsidRPr="008B73C5">
        <w:rPr>
          <w:rFonts w:asciiTheme="minorBidi" w:hAnsiTheme="minorBidi" w:cstheme="minorBidi"/>
          <w:sz w:val="24"/>
          <w:szCs w:val="24"/>
        </w:rPr>
        <w:t xml:space="preserve">ch. The blessing does not prepare one for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8B73C5">
        <w:rPr>
          <w:rFonts w:asciiTheme="minorBidi" w:hAnsiTheme="minorBidi" w:cstheme="minorBidi"/>
          <w:sz w:val="24"/>
          <w:szCs w:val="24"/>
        </w:rPr>
        <w:t xml:space="preserve">, </w:t>
      </w:r>
      <w:r w:rsidR="00480AA5" w:rsidRPr="008B73C5">
        <w:rPr>
          <w:rFonts w:asciiTheme="minorBidi" w:hAnsiTheme="minorBidi" w:cstheme="minorBidi"/>
          <w:sz w:val="24"/>
          <w:szCs w:val="24"/>
        </w:rPr>
        <w:t>nor</w:t>
      </w:r>
      <w:r w:rsidRPr="008B73C5">
        <w:rPr>
          <w:rFonts w:asciiTheme="minorBidi" w:hAnsiTheme="minorBidi" w:cstheme="minorBidi"/>
          <w:sz w:val="24"/>
          <w:szCs w:val="24"/>
        </w:rPr>
        <w:t xml:space="preserve"> does </w:t>
      </w:r>
      <w:r w:rsidR="00480AA5" w:rsidRPr="008B73C5">
        <w:rPr>
          <w:rFonts w:asciiTheme="minorBidi" w:hAnsiTheme="minorBidi" w:cstheme="minorBidi"/>
          <w:sz w:val="24"/>
          <w:szCs w:val="24"/>
        </w:rPr>
        <w:t>it</w:t>
      </w:r>
      <w:r w:rsidRPr="008B73C5">
        <w:rPr>
          <w:rFonts w:asciiTheme="minorBidi" w:hAnsiTheme="minorBidi" w:cstheme="minorBidi"/>
          <w:sz w:val="24"/>
          <w:szCs w:val="24"/>
        </w:rPr>
        <w:t xml:space="preserve"> praise G</w:t>
      </w:r>
      <w:r w:rsidR="00480AA5" w:rsidRPr="008B73C5">
        <w:rPr>
          <w:rFonts w:asciiTheme="minorBidi" w:hAnsiTheme="minorBidi" w:cstheme="minorBidi"/>
          <w:sz w:val="24"/>
          <w:szCs w:val="24"/>
        </w:rPr>
        <w:t>o</w:t>
      </w:r>
      <w:r w:rsidRPr="008B73C5">
        <w:rPr>
          <w:rFonts w:asciiTheme="minorBidi" w:hAnsiTheme="minorBidi" w:cstheme="minorBidi"/>
          <w:sz w:val="24"/>
          <w:szCs w:val="24"/>
        </w:rPr>
        <w:t xml:space="preserve">d for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480AA5" w:rsidRPr="008B73C5">
        <w:rPr>
          <w:rFonts w:asciiTheme="minorBidi" w:hAnsiTheme="minorBidi" w:cstheme="minorBidi"/>
          <w:sz w:val="24"/>
          <w:szCs w:val="24"/>
        </w:rPr>
        <w:t>;</w:t>
      </w:r>
      <w:r w:rsidRPr="008B73C5">
        <w:rPr>
          <w:rFonts w:asciiTheme="minorBidi" w:hAnsiTheme="minorBidi" w:cstheme="minorBidi"/>
          <w:sz w:val="24"/>
          <w:szCs w:val="24"/>
        </w:rPr>
        <w:t xml:space="preserve"> rather, the blessing in meant to integrate int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o the performance of the 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itself. </w:t>
      </w:r>
      <w:r w:rsidR="00480AA5" w:rsidRPr="008B73C5">
        <w:rPr>
          <w:rFonts w:asciiTheme="minorBidi" w:hAnsiTheme="minorBidi" w:cstheme="minorBidi"/>
          <w:sz w:val="24"/>
          <w:szCs w:val="24"/>
        </w:rPr>
        <w:t>I</w:t>
      </w:r>
      <w:r w:rsidRPr="008B73C5">
        <w:rPr>
          <w:rFonts w:asciiTheme="minorBidi" w:hAnsiTheme="minorBidi" w:cstheme="minorBidi"/>
          <w:sz w:val="24"/>
          <w:szCs w:val="24"/>
        </w:rPr>
        <w:t xml:space="preserve">n other words, while the actual performance of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is usually physical, the blessing adds a personal, 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spiritual element to the 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 itself. This idea may be rooted in the Talmud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Berkahot</w:t>
      </w:r>
      <w:r w:rsidRPr="008B73C5">
        <w:rPr>
          <w:rFonts w:asciiTheme="minorBidi" w:hAnsiTheme="minorBidi" w:cstheme="minorBidi"/>
          <w:sz w:val="24"/>
          <w:szCs w:val="24"/>
        </w:rPr>
        <w:t xml:space="preserve"> 15a), which</w:t>
      </w:r>
      <w:r w:rsidR="00480AA5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 xml:space="preserve"> according to the Tosafot Rosh, </w:t>
      </w:r>
      <w:r w:rsidR="00480AA5" w:rsidRPr="008B73C5">
        <w:rPr>
          <w:rFonts w:asciiTheme="minorBidi" w:hAnsiTheme="minorBidi" w:cstheme="minorBidi"/>
          <w:sz w:val="24"/>
          <w:szCs w:val="24"/>
        </w:rPr>
        <w:t>implies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had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birkot ha-mi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zvot</w:t>
      </w:r>
      <w:r w:rsidRPr="008B73C5">
        <w:rPr>
          <w:rFonts w:asciiTheme="minorBidi" w:hAnsiTheme="minorBidi" w:cstheme="minorBidi"/>
          <w:sz w:val="24"/>
          <w:szCs w:val="24"/>
        </w:rPr>
        <w:t xml:space="preserve"> been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mi-de’oraita</w:t>
      </w:r>
      <w:r w:rsidRPr="008B73C5">
        <w:rPr>
          <w:rFonts w:asciiTheme="minorBidi" w:hAnsiTheme="minorBidi" w:cstheme="minorBidi"/>
          <w:sz w:val="24"/>
          <w:szCs w:val="24"/>
        </w:rPr>
        <w:t xml:space="preserve">, </w:t>
      </w:r>
      <w:r w:rsidR="00480AA5" w:rsidRPr="008B73C5">
        <w:rPr>
          <w:rFonts w:asciiTheme="minorBidi" w:hAnsiTheme="minorBidi" w:cstheme="minorBidi"/>
          <w:sz w:val="24"/>
          <w:szCs w:val="24"/>
        </w:rPr>
        <w:t>failing to recite</w:t>
      </w:r>
      <w:r w:rsidRPr="008B73C5">
        <w:rPr>
          <w:rFonts w:asciiTheme="minorBidi" w:hAnsiTheme="minorBidi" w:cstheme="minorBidi"/>
          <w:sz w:val="24"/>
          <w:szCs w:val="24"/>
        </w:rPr>
        <w:t xml:space="preserve"> the blessing </w:t>
      </w:r>
      <w:r w:rsidR="00480AA5" w:rsidRPr="008B73C5">
        <w:rPr>
          <w:rFonts w:asciiTheme="minorBidi" w:hAnsiTheme="minorBidi" w:cstheme="minorBidi"/>
          <w:sz w:val="24"/>
          <w:szCs w:val="24"/>
        </w:rPr>
        <w:t>would</w:t>
      </w:r>
      <w:r w:rsidRPr="008B73C5">
        <w:rPr>
          <w:rFonts w:asciiTheme="minorBidi" w:hAnsiTheme="minorBidi" w:cstheme="minorBidi"/>
          <w:sz w:val="24"/>
          <w:szCs w:val="24"/>
        </w:rPr>
        <w:t xml:space="preserve"> even 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have </w:t>
      </w:r>
      <w:r w:rsidRPr="008B73C5">
        <w:rPr>
          <w:rFonts w:asciiTheme="minorBidi" w:hAnsiTheme="minorBidi" w:cstheme="minorBidi"/>
          <w:sz w:val="24"/>
          <w:szCs w:val="24"/>
        </w:rPr>
        <w:t>prevent</w:t>
      </w:r>
      <w:r w:rsidR="00480AA5" w:rsidRPr="008B73C5">
        <w:rPr>
          <w:rFonts w:asciiTheme="minorBidi" w:hAnsiTheme="minorBidi" w:cstheme="minorBidi"/>
          <w:sz w:val="24"/>
          <w:szCs w:val="24"/>
        </w:rPr>
        <w:t>ed</w:t>
      </w:r>
      <w:r w:rsidRPr="008B73C5">
        <w:rPr>
          <w:rFonts w:asciiTheme="minorBidi" w:hAnsiTheme="minorBidi" w:cstheme="minorBidi"/>
          <w:sz w:val="24"/>
          <w:szCs w:val="24"/>
        </w:rPr>
        <w:t xml:space="preserve"> one from fulfilling his obligation. </w:t>
      </w:r>
    </w:p>
    <w:p w:rsidR="00267505" w:rsidRPr="008B73C5" w:rsidRDefault="00267505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8B73C5" w:rsidRDefault="00281FF6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The Talmu</w:t>
      </w:r>
      <w:r w:rsidR="00480AA5" w:rsidRPr="008B73C5">
        <w:rPr>
          <w:rFonts w:asciiTheme="minorBidi" w:hAnsiTheme="minorBidi" w:cstheme="minorBidi"/>
          <w:sz w:val="24"/>
          <w:szCs w:val="24"/>
        </w:rPr>
        <w:t>d mentions one exception to the</w:t>
      </w:r>
      <w:r w:rsidRPr="008B73C5">
        <w:rPr>
          <w:rFonts w:asciiTheme="minorBidi" w:hAnsiTheme="minorBidi" w:cstheme="minorBidi"/>
          <w:sz w:val="24"/>
          <w:szCs w:val="24"/>
        </w:rPr>
        <w:t xml:space="preserve"> rule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 of “</w:t>
      </w:r>
      <w:r w:rsidR="00480AA5" w:rsidRPr="008B73C5">
        <w:rPr>
          <w:rFonts w:asciiTheme="minorBidi" w:hAnsiTheme="minorBidi" w:cstheme="minorBidi"/>
          <w:i/>
          <w:iCs/>
          <w:sz w:val="24"/>
          <w:szCs w:val="24"/>
        </w:rPr>
        <w:t>over le-asiyatan</w:t>
      </w:r>
      <w:r w:rsidR="00480AA5" w:rsidRPr="008B73C5">
        <w:rPr>
          <w:rFonts w:asciiTheme="minorBidi" w:hAnsiTheme="minorBidi" w:cstheme="minorBidi"/>
          <w:sz w:val="24"/>
          <w:szCs w:val="24"/>
        </w:rPr>
        <w:t>” –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Pr="008B73C5">
        <w:rPr>
          <w:rFonts w:asciiTheme="minorBidi" w:hAnsiTheme="minorBidi" w:cstheme="minorBidi"/>
          <w:sz w:val="24"/>
          <w:szCs w:val="24"/>
        </w:rPr>
        <w:t xml:space="preserve">.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8B73C5">
        <w:rPr>
          <w:rFonts w:asciiTheme="minorBidi" w:hAnsiTheme="minorBidi" w:cstheme="minorBidi"/>
          <w:sz w:val="24"/>
          <w:szCs w:val="24"/>
        </w:rPr>
        <w:t xml:space="preserve"> offer different </w:t>
      </w:r>
      <w:r w:rsidR="00480AA5" w:rsidRPr="008B73C5">
        <w:rPr>
          <w:rFonts w:asciiTheme="minorBidi" w:hAnsiTheme="minorBidi" w:cstheme="minorBidi"/>
          <w:sz w:val="24"/>
          <w:szCs w:val="24"/>
        </w:rPr>
        <w:t>explanations</w:t>
      </w:r>
      <w:r w:rsidRPr="008B73C5">
        <w:rPr>
          <w:rFonts w:asciiTheme="minorBidi" w:hAnsiTheme="minorBidi" w:cstheme="minorBidi"/>
          <w:sz w:val="24"/>
          <w:szCs w:val="24"/>
        </w:rPr>
        <w:t xml:space="preserve"> of this exception. 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Some </w:t>
      </w:r>
      <w:r w:rsidR="00FD7351"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(</w:t>
      </w:r>
      <w:r w:rsidR="00FD7351" w:rsidRPr="008B73C5">
        <w:rPr>
          <w:rFonts w:asciiTheme="minorBidi" w:hAnsiTheme="minorBidi" w:cstheme="minorBidi"/>
          <w:color w:val="222222"/>
          <w:sz w:val="24"/>
          <w:szCs w:val="24"/>
        </w:rPr>
        <w:t>Rif,</w:t>
      </w:r>
      <w:r w:rsidR="00FD7351" w:rsidRPr="008B73C5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> </w:t>
      </w:r>
      <w:r w:rsidR="00FD7351" w:rsidRPr="008B73C5">
        <w:rPr>
          <w:rFonts w:asciiTheme="minorBidi" w:hAnsiTheme="minorBidi" w:cstheme="minorBidi"/>
          <w:i/>
          <w:iCs/>
          <w:color w:val="222222"/>
          <w:sz w:val="24"/>
          <w:szCs w:val="24"/>
        </w:rPr>
        <w:t>Pesachim</w:t>
      </w:r>
      <w:r w:rsidR="00FD7351" w:rsidRPr="008B73C5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> </w:t>
      </w:r>
      <w:r w:rsidR="00FD7351" w:rsidRPr="008B73C5">
        <w:rPr>
          <w:rFonts w:asciiTheme="minorBidi" w:hAnsiTheme="minorBidi" w:cstheme="minorBidi"/>
          <w:color w:val="222222"/>
          <w:sz w:val="24"/>
          <w:szCs w:val="24"/>
        </w:rPr>
        <w:t>3b-4a; Rambam,</w:t>
      </w:r>
      <w:r w:rsidR="00FD7351" w:rsidRPr="008B73C5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> </w:t>
      </w:r>
      <w:r w:rsidR="00FD7351" w:rsidRPr="008B73C5">
        <w:rPr>
          <w:rFonts w:asciiTheme="minorBidi" w:hAnsiTheme="minorBidi" w:cstheme="minorBidi"/>
          <w:i/>
          <w:iCs/>
          <w:color w:val="222222"/>
          <w:sz w:val="24"/>
          <w:szCs w:val="24"/>
        </w:rPr>
        <w:t>Hilkhot</w:t>
      </w:r>
      <w:r w:rsidR="00FD7351" w:rsidRPr="008B73C5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> </w:t>
      </w:r>
      <w:r w:rsidR="00FD7351" w:rsidRPr="008B73C5">
        <w:rPr>
          <w:rFonts w:asciiTheme="minorBidi" w:hAnsiTheme="minorBidi" w:cstheme="minorBidi"/>
          <w:i/>
          <w:iCs/>
          <w:color w:val="222222"/>
          <w:sz w:val="24"/>
          <w:szCs w:val="24"/>
        </w:rPr>
        <w:t>Berakhot</w:t>
      </w:r>
      <w:r w:rsidR="00FD7351" w:rsidRPr="008B73C5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> </w:t>
      </w:r>
      <w:r w:rsidR="00560412" w:rsidRPr="008B73C5">
        <w:rPr>
          <w:rFonts w:asciiTheme="minorBidi" w:hAnsiTheme="minorBidi" w:cstheme="minorBidi"/>
          <w:color w:val="222222"/>
          <w:sz w:val="24"/>
          <w:szCs w:val="24"/>
        </w:rPr>
        <w:t xml:space="preserve">11:7; </w:t>
      </w:r>
      <w:r w:rsidR="00480AA5" w:rsidRPr="008B73C5">
        <w:rPr>
          <w:rFonts w:asciiTheme="minorBidi" w:hAnsiTheme="minorBidi" w:cstheme="minorBidi"/>
          <w:color w:val="222222"/>
          <w:sz w:val="24"/>
          <w:szCs w:val="24"/>
        </w:rPr>
        <w:t xml:space="preserve">Rosh, </w:t>
      </w:r>
      <w:r w:rsidR="00480AA5" w:rsidRPr="008B73C5">
        <w:rPr>
          <w:rFonts w:asciiTheme="minorBidi" w:hAnsiTheme="minorBidi" w:cstheme="minorBidi"/>
          <w:i/>
          <w:iCs/>
          <w:color w:val="222222"/>
          <w:sz w:val="24"/>
          <w:szCs w:val="24"/>
        </w:rPr>
        <w:t>Pesachim</w:t>
      </w:r>
      <w:r w:rsidR="00480AA5" w:rsidRPr="008B73C5">
        <w:rPr>
          <w:rFonts w:asciiTheme="minorBidi" w:hAnsiTheme="minorBidi" w:cstheme="minorBidi"/>
          <w:color w:val="222222"/>
          <w:sz w:val="24"/>
          <w:szCs w:val="24"/>
        </w:rPr>
        <w:t xml:space="preserve"> 1:10)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explain that the </w:t>
      </w:r>
      <w:r w:rsidR="00FD7351" w:rsidRPr="008B73C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refers only to the immersion of a </w:t>
      </w:r>
      <w:r w:rsidR="001F3CBD" w:rsidRPr="008B73C5">
        <w:rPr>
          <w:rFonts w:asciiTheme="minorBidi" w:hAnsiTheme="minorBidi" w:cstheme="minorBidi"/>
          <w:sz w:val="24"/>
          <w:szCs w:val="24"/>
        </w:rPr>
        <w:t>convert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Pr="008B73C5">
        <w:rPr>
          <w:rFonts w:asciiTheme="minorBidi" w:hAnsiTheme="minorBidi" w:cstheme="minorBidi"/>
          <w:sz w:val="24"/>
          <w:szCs w:val="24"/>
        </w:rPr>
        <w:t>Tosafot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60412" w:rsidRPr="008B73C5">
        <w:rPr>
          <w:rFonts w:asciiTheme="minorBidi" w:hAnsiTheme="minorBidi" w:cstheme="minorBidi"/>
          <w:sz w:val="24"/>
          <w:szCs w:val="24"/>
        </w:rPr>
        <w:t>(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560412" w:rsidRPr="008B73C5">
        <w:rPr>
          <w:rFonts w:asciiTheme="minorBidi" w:hAnsiTheme="minorBidi" w:cstheme="minorBidi"/>
          <w:sz w:val="24"/>
          <w:szCs w:val="24"/>
        </w:rPr>
        <w:t xml:space="preserve"> 7b, s.v. 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>al ha-tevila</w:t>
      </w:r>
      <w:r w:rsidR="00560412" w:rsidRPr="008B73C5">
        <w:rPr>
          <w:rFonts w:asciiTheme="minorBidi" w:hAnsiTheme="minorBidi" w:cstheme="minorBidi"/>
          <w:sz w:val="24"/>
          <w:szCs w:val="24"/>
        </w:rPr>
        <w:t>)</w:t>
      </w:r>
      <w:r w:rsidR="003E6901" w:rsidRPr="008B73C5">
        <w:rPr>
          <w:rFonts w:asciiTheme="minorBidi" w:hAnsiTheme="minorBidi" w:cstheme="minorBidi"/>
          <w:sz w:val="24"/>
          <w:szCs w:val="24"/>
        </w:rPr>
        <w:t>, for example, explain</w:t>
      </w:r>
      <w:r w:rsidR="00190614" w:rsidRPr="008B73C5">
        <w:rPr>
          <w:rFonts w:asciiTheme="minorBidi" w:hAnsiTheme="minorBidi" w:cstheme="minorBidi"/>
          <w:sz w:val="24"/>
          <w:szCs w:val="24"/>
        </w:rPr>
        <w:t>:</w:t>
      </w:r>
    </w:p>
    <w:p w:rsidR="00190614" w:rsidRPr="008B73C5" w:rsidRDefault="00190614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8B73C5" w:rsidRDefault="00281FF6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Rabbeinu Chananel, in the name of the Gaon, [explains that the Talmud refers only to] the immersion of a convert, who i</w:t>
      </w:r>
      <w:r w:rsidR="00480AA5" w:rsidRPr="008B73C5">
        <w:rPr>
          <w:rFonts w:asciiTheme="minorBidi" w:hAnsiTheme="minorBidi" w:cstheme="minorBidi"/>
          <w:sz w:val="24"/>
          <w:szCs w:val="24"/>
        </w:rPr>
        <w:t>s not fit before the immersion [</w:t>
      </w:r>
      <w:r w:rsidRPr="008B73C5">
        <w:rPr>
          <w:rFonts w:asciiTheme="minorBidi" w:hAnsiTheme="minorBidi" w:cstheme="minorBidi"/>
          <w:sz w:val="24"/>
          <w:szCs w:val="24"/>
        </w:rPr>
        <w:t xml:space="preserve">to say the blessing]… </w:t>
      </w:r>
      <w:r w:rsidR="00480AA5" w:rsidRPr="008B73C5">
        <w:rPr>
          <w:rFonts w:asciiTheme="minorBidi" w:hAnsiTheme="minorBidi" w:cstheme="minorBidi"/>
          <w:sz w:val="24"/>
          <w:szCs w:val="24"/>
        </w:rPr>
        <w:t>B</w:t>
      </w:r>
      <w:r w:rsidRPr="008B73C5">
        <w:rPr>
          <w:rFonts w:asciiTheme="minorBidi" w:hAnsiTheme="minorBidi" w:cstheme="minorBidi"/>
          <w:sz w:val="24"/>
          <w:szCs w:val="24"/>
        </w:rPr>
        <w:t xml:space="preserve">ut 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[in the case of] </w:t>
      </w:r>
      <w:r w:rsidR="00190614" w:rsidRPr="008B73C5">
        <w:rPr>
          <w:rFonts w:asciiTheme="minorBidi" w:hAnsiTheme="minorBidi" w:cstheme="minorBidi"/>
          <w:sz w:val="24"/>
          <w:szCs w:val="24"/>
        </w:rPr>
        <w:t>other</w:t>
      </w:r>
      <w:r w:rsidRPr="008B73C5">
        <w:rPr>
          <w:rFonts w:asciiTheme="minorBidi" w:hAnsiTheme="minorBidi" w:cstheme="minorBidi"/>
          <w:sz w:val="24"/>
          <w:szCs w:val="24"/>
        </w:rPr>
        <w:t xml:space="preserve"> immersions, including that of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ba’al keri</w:t>
      </w:r>
      <w:r w:rsidRPr="008B73C5">
        <w:rPr>
          <w:rFonts w:asciiTheme="minorBidi" w:hAnsiTheme="minorBidi" w:cstheme="minorBidi"/>
          <w:sz w:val="24"/>
          <w:szCs w:val="24"/>
        </w:rPr>
        <w:t xml:space="preserve">, </w:t>
      </w:r>
      <w:r w:rsidR="00480AA5" w:rsidRPr="008B73C5">
        <w:rPr>
          <w:rFonts w:asciiTheme="minorBidi" w:hAnsiTheme="minorBidi" w:cstheme="minorBidi"/>
          <w:sz w:val="24"/>
          <w:szCs w:val="24"/>
        </w:rPr>
        <w:t xml:space="preserve">one </w:t>
      </w:r>
      <w:r w:rsidRPr="008B73C5">
        <w:rPr>
          <w:rFonts w:asciiTheme="minorBidi" w:hAnsiTheme="minorBidi" w:cstheme="minorBidi"/>
          <w:sz w:val="24"/>
          <w:szCs w:val="24"/>
        </w:rPr>
        <w:t xml:space="preserve">may say the blessing before immersing. </w:t>
      </w:r>
    </w:p>
    <w:p w:rsidR="00190614" w:rsidRPr="008B73C5" w:rsidRDefault="00190614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81FF6" w:rsidRPr="008B73C5" w:rsidRDefault="00281FF6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It is not clear whether this view </w:t>
      </w:r>
      <w:r w:rsidR="003E6901" w:rsidRPr="008B73C5">
        <w:rPr>
          <w:rFonts w:asciiTheme="minorBidi" w:hAnsiTheme="minorBidi" w:cstheme="minorBidi"/>
          <w:sz w:val="24"/>
          <w:szCs w:val="24"/>
        </w:rPr>
        <w:t>maintains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a convert should not say the blessing before immersion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for technical reasons</w:t>
      </w:r>
      <w:r w:rsidRPr="008B73C5">
        <w:rPr>
          <w:rFonts w:asciiTheme="minorBidi" w:hAnsiTheme="minorBidi" w:cstheme="minorBidi"/>
          <w:sz w:val="24"/>
          <w:szCs w:val="24"/>
        </w:rPr>
        <w:t xml:space="preserve">, as he is not yet Jewish, or whether the Tosafot </w:t>
      </w:r>
      <w:r w:rsidR="003E6901" w:rsidRPr="008B73C5">
        <w:rPr>
          <w:rFonts w:asciiTheme="minorBidi" w:hAnsiTheme="minorBidi" w:cstheme="minorBidi"/>
          <w:sz w:val="24"/>
          <w:szCs w:val="24"/>
        </w:rPr>
        <w:t>maintain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fundamentally there should be no blessing o</w:t>
      </w:r>
      <w:r w:rsidR="003E6901" w:rsidRPr="008B73C5">
        <w:rPr>
          <w:rFonts w:asciiTheme="minorBidi" w:hAnsiTheme="minorBidi" w:cstheme="minorBidi"/>
          <w:sz w:val="24"/>
          <w:szCs w:val="24"/>
        </w:rPr>
        <w:t>ver the conversion of a non-Jew;</w:t>
      </w:r>
      <w:r w:rsidRPr="008B73C5">
        <w:rPr>
          <w:rFonts w:asciiTheme="minorBidi" w:hAnsiTheme="minorBidi" w:cstheme="minorBidi"/>
          <w:sz w:val="24"/>
          <w:szCs w:val="24"/>
        </w:rPr>
        <w:t xml:space="preserve"> this blessing only appears to be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birkat ha-mitzvah</w:t>
      </w:r>
      <w:r w:rsidRPr="008B73C5">
        <w:rPr>
          <w:rFonts w:asciiTheme="minorBidi" w:hAnsiTheme="minorBidi" w:cstheme="minorBidi"/>
          <w:sz w:val="24"/>
          <w:szCs w:val="24"/>
        </w:rPr>
        <w:t xml:space="preserve">, </w:t>
      </w:r>
      <w:r w:rsidR="003E6901" w:rsidRPr="008B73C5">
        <w:rPr>
          <w:rFonts w:asciiTheme="minorBidi" w:hAnsiTheme="minorBidi" w:cstheme="minorBidi"/>
          <w:sz w:val="24"/>
          <w:szCs w:val="24"/>
        </w:rPr>
        <w:t>while in essence</w:t>
      </w:r>
      <w:r w:rsidRPr="008B73C5">
        <w:rPr>
          <w:rFonts w:asciiTheme="minorBidi" w:hAnsiTheme="minorBidi" w:cstheme="minorBidi"/>
          <w:sz w:val="24"/>
          <w:szCs w:val="24"/>
        </w:rPr>
        <w:t xml:space="preserve"> it is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really</w:t>
      </w:r>
      <w:r w:rsidRPr="008B73C5">
        <w:rPr>
          <w:rFonts w:asciiTheme="minorBidi" w:hAnsiTheme="minorBidi" w:cstheme="minorBidi"/>
          <w:sz w:val="24"/>
          <w:szCs w:val="24"/>
        </w:rPr>
        <w:t xml:space="preserve"> a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Pr="008B73C5">
        <w:rPr>
          <w:rFonts w:asciiTheme="minorBidi" w:hAnsiTheme="minorBidi" w:cstheme="minorBidi"/>
          <w:sz w:val="24"/>
          <w:szCs w:val="24"/>
        </w:rPr>
        <w:t>, a blessing of praise said immediately after witnessing t</w:t>
      </w:r>
      <w:r w:rsidR="003E6901" w:rsidRPr="008B73C5">
        <w:rPr>
          <w:rFonts w:asciiTheme="minorBidi" w:hAnsiTheme="minorBidi" w:cstheme="minorBidi"/>
          <w:sz w:val="24"/>
          <w:szCs w:val="24"/>
        </w:rPr>
        <w:t>he beautiful sight of a non-Jew</w:t>
      </w:r>
      <w:r w:rsidRPr="008B73C5">
        <w:rPr>
          <w:rFonts w:asciiTheme="minorBidi" w:hAnsiTheme="minorBidi" w:cstheme="minorBidi"/>
          <w:sz w:val="24"/>
          <w:szCs w:val="24"/>
        </w:rPr>
        <w:t xml:space="preserve"> accepting upon himself the yoke of Heaven. </w:t>
      </w:r>
    </w:p>
    <w:p w:rsidR="00662D8F" w:rsidRPr="008B73C5" w:rsidRDefault="00662D8F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8B73C5" w:rsidRDefault="00190614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Other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8B73C5">
        <w:rPr>
          <w:rFonts w:asciiTheme="minorBidi" w:hAnsiTheme="minorBidi" w:cstheme="minorBidi"/>
          <w:sz w:val="24"/>
          <w:szCs w:val="24"/>
        </w:rPr>
        <w:t xml:space="preserve"> understand “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Pr="008B73C5">
        <w:rPr>
          <w:rFonts w:asciiTheme="minorBidi" w:hAnsiTheme="minorBidi" w:cstheme="minorBidi"/>
          <w:sz w:val="24"/>
          <w:szCs w:val="24"/>
        </w:rPr>
        <w:t xml:space="preserve">” in a broader sense. 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Tosafot (ibid. and </w:t>
      </w:r>
      <w:r w:rsidR="00662D8F" w:rsidRPr="008B73C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51a</w:t>
      </w:r>
      <w:r w:rsidR="003E6901" w:rsidRPr="008B73C5">
        <w:rPr>
          <w:rFonts w:asciiTheme="minorBidi" w:hAnsiTheme="minorBidi" w:cstheme="minorBidi"/>
          <w:sz w:val="24"/>
          <w:szCs w:val="24"/>
        </w:rPr>
        <w:t>,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s.v. </w:t>
      </w:r>
      <w:r w:rsidR="00662D8F" w:rsidRPr="008B73C5">
        <w:rPr>
          <w:rFonts w:asciiTheme="minorBidi" w:hAnsiTheme="minorBidi" w:cstheme="minorBidi"/>
          <w:i/>
          <w:iCs/>
          <w:sz w:val="24"/>
          <w:szCs w:val="24"/>
        </w:rPr>
        <w:t>me-ikara</w:t>
      </w:r>
      <w:r w:rsidR="00662D8F" w:rsidRPr="008B73C5">
        <w:rPr>
          <w:rFonts w:asciiTheme="minorBidi" w:hAnsiTheme="minorBidi" w:cstheme="minorBidi"/>
          <w:sz w:val="24"/>
          <w:szCs w:val="24"/>
        </w:rPr>
        <w:t>)</w:t>
      </w:r>
      <w:r w:rsidR="003E6901" w:rsidRPr="008B73C5">
        <w:rPr>
          <w:rFonts w:asciiTheme="minorBidi" w:hAnsiTheme="minorBidi" w:cstheme="minorBidi"/>
          <w:sz w:val="24"/>
          <w:szCs w:val="24"/>
        </w:rPr>
        <w:t>, for example, explain</w:t>
      </w:r>
      <w:r w:rsidRPr="008B73C5">
        <w:rPr>
          <w:rFonts w:asciiTheme="minorBidi" w:hAnsiTheme="minorBidi" w:cstheme="minorBidi"/>
          <w:sz w:val="24"/>
          <w:szCs w:val="24"/>
        </w:rPr>
        <w:t xml:space="preserve"> that just as the </w:t>
      </w:r>
      <w:r w:rsidR="003E6901" w:rsidRPr="008B73C5">
        <w:rPr>
          <w:rFonts w:asciiTheme="minorBidi" w:hAnsiTheme="minorBidi" w:cstheme="minorBidi"/>
          <w:sz w:val="24"/>
          <w:szCs w:val="24"/>
        </w:rPr>
        <w:t>blessing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3E6901" w:rsidRPr="008B73C5">
        <w:rPr>
          <w:rFonts w:asciiTheme="minorBidi" w:hAnsiTheme="minorBidi" w:cstheme="minorBidi"/>
          <w:sz w:val="24"/>
          <w:szCs w:val="24"/>
        </w:rPr>
        <w:t>of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of a convert was established after the immersion, so too all other immersions, including even the </w:t>
      </w:r>
      <w:r w:rsidR="00662D8F" w:rsidRPr="008B73C5">
        <w:rPr>
          <w:rFonts w:asciiTheme="minorBidi" w:hAnsiTheme="minorBidi" w:cstheme="minorBidi"/>
          <w:i/>
          <w:iCs/>
          <w:sz w:val="24"/>
          <w:szCs w:val="24"/>
        </w:rPr>
        <w:t>netilat yadayim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before the meal, precede the blessing. </w:t>
      </w:r>
    </w:p>
    <w:p w:rsidR="00662D8F" w:rsidRPr="008B73C5" w:rsidRDefault="00662D8F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8B73C5" w:rsidRDefault="00662D8F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Interestingly, Tosafot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3E6901" w:rsidRPr="008B73C5">
        <w:rPr>
          <w:rFonts w:asciiTheme="minorBidi" w:hAnsiTheme="minorBidi" w:cstheme="minorBidi"/>
          <w:sz w:val="24"/>
          <w:szCs w:val="24"/>
        </w:rPr>
        <w:t>, ibid.) suggest</w:t>
      </w:r>
      <w:r w:rsidRPr="008B73C5">
        <w:rPr>
          <w:rFonts w:asciiTheme="minorBidi" w:hAnsiTheme="minorBidi" w:cstheme="minorBidi"/>
          <w:sz w:val="24"/>
          <w:szCs w:val="24"/>
        </w:rPr>
        <w:t xml:space="preserve"> another approach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as well</w:t>
      </w:r>
      <w:r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="003E6901" w:rsidRPr="008B73C5">
        <w:rPr>
          <w:rFonts w:asciiTheme="minorBidi" w:hAnsiTheme="minorBidi" w:cstheme="minorBidi"/>
          <w:sz w:val="24"/>
          <w:szCs w:val="24"/>
        </w:rPr>
        <w:t>S</w:t>
      </w:r>
      <w:r w:rsidRPr="008B73C5">
        <w:rPr>
          <w:rFonts w:asciiTheme="minorBidi" w:hAnsiTheme="minorBidi" w:cstheme="minorBidi"/>
          <w:sz w:val="24"/>
          <w:szCs w:val="24"/>
        </w:rPr>
        <w:t>ince the drying of the hands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niguv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yadayim</w:t>
      </w:r>
      <w:r w:rsidRPr="008B73C5">
        <w:rPr>
          <w:rFonts w:asciiTheme="minorBidi" w:hAnsiTheme="minorBidi" w:cstheme="minorBidi"/>
          <w:sz w:val="24"/>
          <w:szCs w:val="24"/>
        </w:rPr>
        <w:t xml:space="preserve">) is also considered to be a significant part of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, one who says the blessing after washing but before drying </w:t>
      </w:r>
      <w:r w:rsidR="003E6901" w:rsidRPr="008B73C5">
        <w:rPr>
          <w:rFonts w:asciiTheme="minorBidi" w:hAnsiTheme="minorBidi" w:cstheme="minorBidi"/>
          <w:sz w:val="24"/>
          <w:szCs w:val="24"/>
        </w:rPr>
        <w:t>hi</w:t>
      </w:r>
      <w:r w:rsidRPr="008B73C5">
        <w:rPr>
          <w:rFonts w:asciiTheme="minorBidi" w:hAnsiTheme="minorBidi" w:cstheme="minorBidi"/>
          <w:sz w:val="24"/>
          <w:szCs w:val="24"/>
        </w:rPr>
        <w:t>s hands is still considered to have said the blessing “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over le-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asiyatan</w:t>
      </w:r>
      <w:r w:rsidR="003E6901" w:rsidRPr="008B73C5">
        <w:rPr>
          <w:rFonts w:asciiTheme="minorBidi" w:hAnsiTheme="minorBidi" w:cstheme="minorBidi"/>
          <w:sz w:val="24"/>
          <w:szCs w:val="24"/>
        </w:rPr>
        <w:t>.”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</w:p>
    <w:p w:rsidR="00662D8F" w:rsidRPr="008B73C5" w:rsidRDefault="00662D8F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8B73C5" w:rsidRDefault="00662D8F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Although the Talmud only mentions one exception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to the rule of 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over le-asiyatan</w:t>
      </w:r>
      <w:r w:rsidRPr="008B73C5">
        <w:rPr>
          <w:rFonts w:asciiTheme="minorBidi" w:hAnsiTheme="minorBidi" w:cstheme="minorBidi"/>
          <w:sz w:val="24"/>
          <w:szCs w:val="24"/>
        </w:rPr>
        <w:t xml:space="preserve">,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8B73C5">
        <w:rPr>
          <w:rFonts w:asciiTheme="minorBidi" w:hAnsiTheme="minorBidi" w:cstheme="minorBidi"/>
          <w:sz w:val="24"/>
          <w:szCs w:val="24"/>
        </w:rPr>
        <w:t xml:space="preserve"> discuss other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8B73C5">
        <w:rPr>
          <w:rFonts w:asciiTheme="minorBidi" w:hAnsiTheme="minorBidi" w:cstheme="minorBidi"/>
          <w:sz w:val="24"/>
          <w:szCs w:val="24"/>
        </w:rPr>
        <w:t xml:space="preserve"> upon which the blessing is said after the performance of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.</w:t>
      </w:r>
    </w:p>
    <w:p w:rsidR="00662D8F" w:rsidRPr="008B73C5" w:rsidRDefault="00662D8F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8B73C5" w:rsidRDefault="00190614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For example,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8B73C5">
        <w:rPr>
          <w:rStyle w:val="apple-converted-space"/>
          <w:rFonts w:asciiTheme="minorBidi" w:hAnsiTheme="minorBidi" w:cstheme="minorBidi"/>
          <w:i/>
          <w:iCs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discuss the proper time for reciting the blessing upon taking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arba minim</w:t>
      </w:r>
      <w:r w:rsidRPr="008B73C5">
        <w:rPr>
          <w:rFonts w:asciiTheme="minorBidi" w:hAnsiTheme="minorBidi" w:cstheme="minorBidi"/>
          <w:sz w:val="24"/>
          <w:szCs w:val="24"/>
        </w:rPr>
        <w:t xml:space="preserve">. Some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(see R</w:t>
      </w:r>
      <w:r w:rsidRPr="008B73C5">
        <w:rPr>
          <w:rFonts w:asciiTheme="minorBidi" w:hAnsiTheme="minorBidi" w:cstheme="minorBidi"/>
          <w:sz w:val="24"/>
          <w:szCs w:val="24"/>
        </w:rPr>
        <w:t>a</w:t>
      </w:r>
      <w:r w:rsidR="003E6901" w:rsidRPr="008B73C5">
        <w:rPr>
          <w:rFonts w:asciiTheme="minorBidi" w:hAnsiTheme="minorBidi" w:cstheme="minorBidi"/>
          <w:sz w:val="24"/>
          <w:szCs w:val="24"/>
        </w:rPr>
        <w:t>m</w:t>
      </w:r>
      <w:r w:rsidRPr="008B73C5">
        <w:rPr>
          <w:rFonts w:asciiTheme="minorBidi" w:hAnsiTheme="minorBidi" w:cstheme="minorBidi"/>
          <w:sz w:val="24"/>
          <w:szCs w:val="24"/>
        </w:rPr>
        <w:t>bam</w:t>
      </w:r>
      <w:r w:rsidR="003E6901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Pr="008B73C5">
        <w:rPr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3E6901" w:rsidRPr="008B73C5">
        <w:rPr>
          <w:rFonts w:asciiTheme="minorBidi" w:hAnsiTheme="minorBidi" w:cstheme="minorBidi"/>
          <w:sz w:val="24"/>
          <w:szCs w:val="24"/>
        </w:rPr>
        <w:t> 7:6)</w:t>
      </w:r>
      <w:r w:rsidRPr="008B73C5">
        <w:rPr>
          <w:rFonts w:asciiTheme="minorBidi" w:hAnsiTheme="minorBidi" w:cstheme="minorBidi"/>
          <w:sz w:val="24"/>
          <w:szCs w:val="24"/>
        </w:rPr>
        <w:t xml:space="preserve"> write that one recites the blessing and then picks up the bundle of the 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arba m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inim</w:t>
      </w:r>
      <w:r w:rsidRPr="008B73C5">
        <w:rPr>
          <w:rFonts w:asciiTheme="minorBidi" w:hAnsiTheme="minorBidi" w:cstheme="minorBidi"/>
          <w:sz w:val="24"/>
          <w:szCs w:val="24"/>
        </w:rPr>
        <w:t> </w:t>
      </w:r>
      <w:r w:rsidR="003E6901" w:rsidRPr="008B73C5">
        <w:rPr>
          <w:rFonts w:asciiTheme="minorBidi" w:hAnsiTheme="minorBidi" w:cstheme="minorBidi"/>
          <w:sz w:val="24"/>
          <w:szCs w:val="24"/>
        </w:rPr>
        <w:t>from</w:t>
      </w:r>
      <w:r w:rsidRPr="008B73C5">
        <w:rPr>
          <w:rFonts w:asciiTheme="minorBidi" w:hAnsiTheme="minorBidi" w:cstheme="minorBidi"/>
          <w:sz w:val="24"/>
          <w:szCs w:val="24"/>
        </w:rPr>
        <w:t xml:space="preserve"> the table. However, many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8B73C5">
        <w:rPr>
          <w:rFonts w:asciiTheme="minorBidi" w:hAnsiTheme="minorBidi" w:cstheme="minorBidi"/>
          <w:sz w:val="24"/>
          <w:szCs w:val="24"/>
        </w:rPr>
        <w:t xml:space="preserve"> offer other concerns. </w:t>
      </w:r>
      <w:r w:rsidR="00560412" w:rsidRPr="008B73C5">
        <w:rPr>
          <w:rFonts w:asciiTheme="minorBidi" w:hAnsiTheme="minorBidi" w:cstheme="minorBidi"/>
          <w:sz w:val="24"/>
          <w:szCs w:val="24"/>
        </w:rPr>
        <w:t xml:space="preserve">For example, the Talmud (see 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560412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560412" w:rsidRPr="008B73C5">
        <w:rPr>
          <w:rFonts w:asciiTheme="minorBidi" w:hAnsiTheme="minorBidi" w:cstheme="minorBidi"/>
          <w:sz w:val="24"/>
          <w:szCs w:val="24"/>
        </w:rPr>
        <w:t xml:space="preserve">42a; see also </w:t>
      </w:r>
      <w:r w:rsidR="00560412"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560412" w:rsidRPr="008B73C5">
        <w:rPr>
          <w:rFonts w:asciiTheme="minorBidi" w:hAnsiTheme="minorBidi" w:cstheme="minorBidi"/>
          <w:sz w:val="24"/>
          <w:szCs w:val="24"/>
        </w:rPr>
        <w:t xml:space="preserve"> 7b) teaches that “whenone lifts [the arba minim], he has fulfilled the mitzvah.” </w:t>
      </w:r>
      <w:r w:rsidRPr="008B73C5">
        <w:rPr>
          <w:rFonts w:asciiTheme="minorBidi" w:hAnsiTheme="minorBidi" w:cstheme="minorBidi"/>
          <w:sz w:val="24"/>
          <w:szCs w:val="24"/>
        </w:rPr>
        <w:t>Thus, saying the blessing after picking up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arba m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may be too late!</w:t>
      </w:r>
    </w:p>
    <w:p w:rsidR="00190614" w:rsidRPr="008B73C5" w:rsidRDefault="00190614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color w:val="222222"/>
          <w:sz w:val="24"/>
          <w:szCs w:val="24"/>
        </w:rPr>
      </w:pPr>
    </w:p>
    <w:p w:rsidR="00662D8F" w:rsidRPr="008B73C5" w:rsidRDefault="001F3CBD" w:rsidP="008B73C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color w:val="222222"/>
          <w:sz w:val="24"/>
          <w:szCs w:val="24"/>
        </w:rPr>
        <w:tab/>
      </w:r>
      <w:bookmarkEnd w:id="1"/>
      <w:r w:rsidR="00662D8F" w:rsidRPr="008B73C5">
        <w:rPr>
          <w:rFonts w:asciiTheme="minorBidi" w:hAnsiTheme="minorBidi" w:cstheme="minorBidi"/>
          <w:sz w:val="24"/>
          <w:szCs w:val="24"/>
        </w:rPr>
        <w:t>Tosafot (</w:t>
      </w:r>
      <w:r w:rsidR="00662D8F" w:rsidRPr="008B73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7b</w:t>
      </w:r>
      <w:r w:rsidR="003E6901" w:rsidRPr="008B73C5">
        <w:rPr>
          <w:rFonts w:asciiTheme="minorBidi" w:hAnsiTheme="minorBidi" w:cstheme="minorBidi"/>
          <w:sz w:val="24"/>
          <w:szCs w:val="24"/>
        </w:rPr>
        <w:t>,</w:t>
      </w:r>
      <w:r w:rsidR="00662D8F" w:rsidRPr="008B73C5">
        <w:rPr>
          <w:rFonts w:asciiTheme="minorBidi" w:hAnsiTheme="minorBidi" w:cstheme="minorBidi"/>
          <w:sz w:val="24"/>
          <w:szCs w:val="24"/>
        </w:rPr>
        <w:t xml:space="preserve"> s.v. </w:t>
      </w:r>
      <w:r w:rsidR="00FD7351" w:rsidRPr="008B73C5">
        <w:rPr>
          <w:rFonts w:asciiTheme="minorBidi" w:hAnsiTheme="minorBidi" w:cstheme="minorBidi"/>
          <w:i/>
          <w:iCs/>
          <w:sz w:val="24"/>
          <w:szCs w:val="24"/>
        </w:rPr>
        <w:t>la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FD7351" w:rsidRPr="008B73C5">
        <w:rPr>
          <w:rFonts w:asciiTheme="minorBidi" w:hAnsiTheme="minorBidi" w:cstheme="minorBidi"/>
          <w:i/>
          <w:iCs/>
          <w:sz w:val="24"/>
          <w:szCs w:val="24"/>
        </w:rPr>
        <w:t>tzeit</w:t>
      </w:r>
      <w:r w:rsidR="00190614" w:rsidRPr="008B73C5">
        <w:rPr>
          <w:rFonts w:asciiTheme="minorBidi" w:hAnsiTheme="minorBidi" w:cstheme="minorBidi"/>
          <w:sz w:val="24"/>
          <w:szCs w:val="24"/>
        </w:rPr>
        <w:t>; see also Tosafot,</w:t>
      </w:r>
      <w:r w:rsidR="00190614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190614" w:rsidRPr="008B73C5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190614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190614" w:rsidRPr="008B73C5">
        <w:rPr>
          <w:rFonts w:asciiTheme="minorBidi" w:hAnsiTheme="minorBidi" w:cstheme="minorBidi"/>
          <w:sz w:val="24"/>
          <w:szCs w:val="24"/>
        </w:rPr>
        <w:t>29a,</w:t>
      </w:r>
      <w:r w:rsidR="00190614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190614" w:rsidRPr="008B73C5">
        <w:rPr>
          <w:rFonts w:asciiTheme="minorBidi" w:hAnsiTheme="minorBidi" w:cstheme="minorBidi"/>
          <w:i/>
          <w:iCs/>
          <w:sz w:val="24"/>
          <w:szCs w:val="24"/>
        </w:rPr>
        <w:t>s.v. over</w:t>
      </w:r>
      <w:r w:rsidR="003E6901" w:rsidRPr="008B73C5">
        <w:rPr>
          <w:rFonts w:asciiTheme="minorBidi" w:hAnsiTheme="minorBidi" w:cstheme="minorBidi"/>
          <w:sz w:val="24"/>
          <w:szCs w:val="24"/>
        </w:rPr>
        <w:t>) offer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a number of possibilities. </w:t>
      </w:r>
      <w:r w:rsidR="003E6901" w:rsidRPr="008B73C5">
        <w:rPr>
          <w:rFonts w:asciiTheme="minorBidi" w:hAnsiTheme="minorBidi" w:cstheme="minorBidi"/>
          <w:sz w:val="24"/>
          <w:szCs w:val="24"/>
        </w:rPr>
        <w:t>First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, </w:t>
      </w:r>
      <w:r w:rsidR="003E6901" w:rsidRPr="008B73C5">
        <w:rPr>
          <w:rFonts w:asciiTheme="minorBidi" w:hAnsiTheme="minorBidi" w:cstheme="minorBidi"/>
          <w:sz w:val="24"/>
          <w:szCs w:val="24"/>
        </w:rPr>
        <w:t>Tosafot suggest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t</w:t>
      </w:r>
      <w:r w:rsidR="00190614" w:rsidRPr="008B73C5">
        <w:rPr>
          <w:rFonts w:asciiTheme="minorBidi" w:hAnsiTheme="minorBidi" w:cstheme="minorBidi"/>
          <w:sz w:val="24"/>
          <w:szCs w:val="24"/>
        </w:rPr>
        <w:t>h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at one should take the </w:t>
      </w:r>
      <w:r w:rsidR="00FD7351" w:rsidRPr="008B73C5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upside down, as one does not fulfill his obligation until he holds the four species in the manner in which they grow</w:t>
      </w:r>
      <w:r w:rsidR="00190614" w:rsidRPr="008B73C5">
        <w:rPr>
          <w:rFonts w:asciiTheme="minorBidi" w:hAnsiTheme="minorBidi" w:cstheme="minorBidi"/>
          <w:sz w:val="24"/>
          <w:szCs w:val="24"/>
        </w:rPr>
        <w:t xml:space="preserve"> (</w:t>
      </w:r>
      <w:r w:rsidR="00190614" w:rsidRPr="008B73C5">
        <w:rPr>
          <w:rFonts w:asciiTheme="minorBidi" w:hAnsiTheme="minorBidi" w:cstheme="minorBidi"/>
          <w:i/>
          <w:iCs/>
          <w:sz w:val="24"/>
          <w:szCs w:val="24"/>
        </w:rPr>
        <w:t>ke-derekh gedilatan</w:t>
      </w:r>
      <w:r w:rsidR="00190614" w:rsidRPr="008B73C5">
        <w:rPr>
          <w:rFonts w:asciiTheme="minorBidi" w:hAnsiTheme="minorBidi" w:cstheme="minorBidi"/>
          <w:sz w:val="24"/>
          <w:szCs w:val="24"/>
        </w:rPr>
        <w:t>)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="003E6901" w:rsidRPr="008B73C5">
        <w:rPr>
          <w:rFonts w:asciiTheme="minorBidi" w:hAnsiTheme="minorBidi" w:cstheme="minorBidi"/>
          <w:sz w:val="24"/>
          <w:szCs w:val="24"/>
        </w:rPr>
        <w:t>H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e </w:t>
      </w:r>
      <w:r w:rsidR="003E6901" w:rsidRPr="008B73C5">
        <w:rPr>
          <w:rFonts w:asciiTheme="minorBidi" w:hAnsiTheme="minorBidi" w:cstheme="minorBidi"/>
          <w:sz w:val="24"/>
          <w:szCs w:val="24"/>
        </w:rPr>
        <w:t>can thus hold the four species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b</w:t>
      </w:r>
      <w:r w:rsidR="00190614" w:rsidRPr="008B73C5">
        <w:rPr>
          <w:rFonts w:asciiTheme="minorBidi" w:hAnsiTheme="minorBidi" w:cstheme="minorBidi"/>
          <w:sz w:val="24"/>
          <w:szCs w:val="24"/>
        </w:rPr>
        <w:t>u</w:t>
      </w:r>
      <w:r w:rsidR="00FD7351" w:rsidRPr="008B73C5">
        <w:rPr>
          <w:rFonts w:asciiTheme="minorBidi" w:hAnsiTheme="minorBidi" w:cstheme="minorBidi"/>
          <w:sz w:val="24"/>
          <w:szCs w:val="24"/>
        </w:rPr>
        <w:t>t still say the blessing</w:t>
      </w:r>
      <w:r w:rsidR="003E6901" w:rsidRPr="008B73C5">
        <w:rPr>
          <w:rFonts w:asciiTheme="minorBidi" w:hAnsiTheme="minorBidi" w:cstheme="minorBidi"/>
          <w:sz w:val="24"/>
          <w:szCs w:val="24"/>
        </w:rPr>
        <w:t>,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as he has not </w:t>
      </w:r>
      <w:r w:rsidR="003E6901" w:rsidRPr="008B73C5">
        <w:rPr>
          <w:rFonts w:asciiTheme="minorBidi" w:hAnsiTheme="minorBidi" w:cstheme="minorBidi"/>
          <w:sz w:val="24"/>
          <w:szCs w:val="24"/>
        </w:rPr>
        <w:t>y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et fulfilled his obligation. 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Alternatively, </w:t>
      </w:r>
      <w:r w:rsidR="00FD7351" w:rsidRPr="008B73C5">
        <w:rPr>
          <w:rFonts w:asciiTheme="minorBidi" w:hAnsiTheme="minorBidi" w:cstheme="minorBidi"/>
          <w:sz w:val="24"/>
          <w:szCs w:val="24"/>
        </w:rPr>
        <w:t>upon tak</w:t>
      </w:r>
      <w:r w:rsidR="003E6901" w:rsidRPr="008B73C5">
        <w:rPr>
          <w:rFonts w:asciiTheme="minorBidi" w:hAnsiTheme="minorBidi" w:cstheme="minorBidi"/>
          <w:sz w:val="24"/>
          <w:szCs w:val="24"/>
        </w:rPr>
        <w:t>i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ng all four species, one should simply have in 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mind not to fulfill the 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obligation until </w:t>
      </w:r>
      <w:r w:rsidRPr="008B73C5">
        <w:rPr>
          <w:rFonts w:asciiTheme="minorBidi" w:hAnsiTheme="minorBidi" w:cstheme="minorBidi"/>
          <w:sz w:val="24"/>
          <w:szCs w:val="24"/>
        </w:rPr>
        <w:t>after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the blessing. Both of these suggestions </w:t>
      </w:r>
      <w:r w:rsidR="003E6901" w:rsidRPr="008B73C5">
        <w:rPr>
          <w:rFonts w:asciiTheme="minorBidi" w:hAnsiTheme="minorBidi" w:cstheme="minorBidi"/>
          <w:sz w:val="24"/>
          <w:szCs w:val="24"/>
        </w:rPr>
        <w:t>accord with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the language of the Talmud, which s</w:t>
      </w:r>
      <w:r w:rsidR="00190614" w:rsidRPr="008B73C5">
        <w:rPr>
          <w:rFonts w:asciiTheme="minorBidi" w:hAnsiTheme="minorBidi" w:cstheme="minorBidi"/>
          <w:sz w:val="24"/>
          <w:szCs w:val="24"/>
        </w:rPr>
        <w:t>t</w:t>
      </w:r>
      <w:r w:rsidR="00FD7351" w:rsidRPr="008B73C5">
        <w:rPr>
          <w:rFonts w:asciiTheme="minorBidi" w:hAnsiTheme="minorBidi" w:cstheme="minorBidi"/>
          <w:sz w:val="24"/>
          <w:szCs w:val="24"/>
        </w:rPr>
        <w:t>ates that one should say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 the blessing before the 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FD7351" w:rsidRPr="008B73C5">
        <w:rPr>
          <w:rFonts w:asciiTheme="minorBidi" w:hAnsiTheme="minorBidi" w:cstheme="minorBidi"/>
          <w:sz w:val="24"/>
          <w:szCs w:val="24"/>
        </w:rPr>
        <w:t xml:space="preserve"> is performed. </w:t>
      </w:r>
    </w:p>
    <w:p w:rsidR="00190614" w:rsidRPr="008B73C5" w:rsidRDefault="00190614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F3CBD" w:rsidRPr="008B73C5" w:rsidRDefault="00190614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Tosafot </w:t>
      </w:r>
      <w:r w:rsidR="00CA5831" w:rsidRPr="008B73C5">
        <w:rPr>
          <w:rFonts w:asciiTheme="minorBidi" w:hAnsiTheme="minorBidi" w:cstheme="minorBidi"/>
          <w:sz w:val="24"/>
          <w:szCs w:val="24"/>
        </w:rPr>
        <w:t>(ibid.</w:t>
      </w:r>
      <w:r w:rsidR="003E6901" w:rsidRPr="008B73C5">
        <w:rPr>
          <w:rFonts w:asciiTheme="minorBidi" w:hAnsiTheme="minorBidi" w:cstheme="minorBidi"/>
          <w:sz w:val="24"/>
          <w:szCs w:val="24"/>
        </w:rPr>
        <w:t>,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 s.v. </w:t>
      </w:r>
      <w:r w:rsidR="00CA5831" w:rsidRPr="008B73C5">
        <w:rPr>
          <w:rFonts w:asciiTheme="minorBidi" w:hAnsiTheme="minorBidi" w:cstheme="minorBidi"/>
          <w:i/>
          <w:iCs/>
          <w:sz w:val="24"/>
          <w:szCs w:val="24"/>
        </w:rPr>
        <w:t>be-idana</w:t>
      </w:r>
      <w:r w:rsidR="00CA5831" w:rsidRPr="008B73C5">
        <w:rPr>
          <w:rFonts w:asciiTheme="minorBidi" w:hAnsiTheme="minorBidi" w:cstheme="minorBidi"/>
          <w:sz w:val="24"/>
          <w:szCs w:val="24"/>
        </w:rPr>
        <w:t>; see also Rosh,</w:t>
      </w:r>
      <w:r w:rsidR="00CA5831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CA5831" w:rsidRPr="008B73C5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CA5831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CA5831" w:rsidRPr="008B73C5">
        <w:rPr>
          <w:rFonts w:asciiTheme="minorBidi" w:hAnsiTheme="minorBidi" w:cstheme="minorBidi"/>
          <w:sz w:val="24"/>
          <w:szCs w:val="24"/>
        </w:rPr>
        <w:t>3:33</w:t>
      </w:r>
      <w:r w:rsidR="00560412" w:rsidRPr="008B73C5">
        <w:rPr>
          <w:rFonts w:asciiTheme="minorBidi" w:hAnsiTheme="minorBidi" w:cstheme="minorBidi"/>
          <w:sz w:val="24"/>
          <w:szCs w:val="24"/>
        </w:rPr>
        <w:t xml:space="preserve"> and Ran </w:t>
      </w:r>
      <w:r w:rsidR="00CA5831" w:rsidRPr="008B73C5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CA5831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CA5831" w:rsidRPr="008B73C5">
        <w:rPr>
          <w:rFonts w:asciiTheme="minorBidi" w:hAnsiTheme="minorBidi" w:cstheme="minorBidi"/>
          <w:sz w:val="24"/>
          <w:szCs w:val="24"/>
        </w:rPr>
        <w:t>20b, s.v.</w:t>
      </w:r>
      <w:r w:rsidR="00CA5831"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CA5831" w:rsidRPr="008B73C5">
        <w:rPr>
          <w:rFonts w:asciiTheme="minorBidi" w:hAnsiTheme="minorBidi" w:cstheme="minorBidi"/>
          <w:i/>
          <w:iCs/>
          <w:sz w:val="24"/>
          <w:szCs w:val="24"/>
        </w:rPr>
        <w:t>mi-deparkhinan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) </w:t>
      </w:r>
      <w:r w:rsidR="003E6901" w:rsidRPr="008B73C5">
        <w:rPr>
          <w:rFonts w:asciiTheme="minorBidi" w:hAnsiTheme="minorBidi" w:cstheme="minorBidi"/>
          <w:sz w:val="24"/>
          <w:szCs w:val="24"/>
        </w:rPr>
        <w:t>then suggest</w:t>
      </w:r>
      <w:r w:rsidRPr="008B73C5">
        <w:rPr>
          <w:rFonts w:asciiTheme="minorBidi" w:hAnsiTheme="minorBidi" w:cstheme="minorBidi"/>
          <w:sz w:val="24"/>
          <w:szCs w:val="24"/>
        </w:rPr>
        <w:t xml:space="preserve"> that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>although one has already fulfilled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as soon as he lifts the 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8B73C5">
        <w:rPr>
          <w:rFonts w:asciiTheme="minorBidi" w:hAnsiTheme="minorBidi" w:cstheme="minorBidi"/>
          <w:sz w:val="24"/>
          <w:szCs w:val="24"/>
        </w:rPr>
        <w:t>, since one has not “completely finished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,” as the shaking of the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nanu’a</w:t>
      </w:r>
      <w:r w:rsidRPr="008B73C5">
        <w:rPr>
          <w:rFonts w:asciiTheme="minorBidi" w:hAnsiTheme="minorBidi" w:cstheme="minorBidi"/>
          <w:sz w:val="24"/>
          <w:szCs w:val="24"/>
        </w:rPr>
        <w:t>) is part of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>, one may still recite the blessing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. </w:t>
      </w:r>
    </w:p>
    <w:p w:rsidR="001F3CBD" w:rsidRPr="008B73C5" w:rsidRDefault="001F3CBD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F3CBD" w:rsidRPr="008B73C5" w:rsidRDefault="00FD735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R. Yoel Sirkis (156</w:t>
      </w:r>
      <w:r w:rsidR="001F3CBD" w:rsidRPr="008B73C5">
        <w:rPr>
          <w:rFonts w:asciiTheme="minorBidi" w:hAnsiTheme="minorBidi" w:cstheme="minorBidi"/>
          <w:sz w:val="24"/>
          <w:szCs w:val="24"/>
        </w:rPr>
        <w:t>1-1640)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>asks a fascinating question in his commentary to the Tur (Bayit Chadash 521). He observes that the suggestion of taking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arba minim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in an abnormal manner, such as turning over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etrog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 xml:space="preserve">before the blessing, seems </w:t>
      </w:r>
      <w:r w:rsidR="003E6901" w:rsidRPr="008B73C5">
        <w:rPr>
          <w:rFonts w:asciiTheme="minorBidi" w:hAnsiTheme="minorBidi" w:cstheme="minorBidi"/>
          <w:sz w:val="24"/>
          <w:szCs w:val="24"/>
        </w:rPr>
        <w:t>problematic, as when one</w:t>
      </w:r>
      <w:r w:rsidR="00CA5831"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sz w:val="24"/>
          <w:szCs w:val="24"/>
        </w:rPr>
        <w:t>tak</w:t>
      </w:r>
      <w:r w:rsidR="003E6901" w:rsidRPr="008B73C5">
        <w:rPr>
          <w:rFonts w:asciiTheme="minorBidi" w:hAnsiTheme="minorBidi" w:cstheme="minorBidi"/>
          <w:sz w:val="24"/>
          <w:szCs w:val="24"/>
        </w:rPr>
        <w:t>es</w:t>
      </w:r>
      <w:r w:rsidRPr="008B73C5">
        <w:rPr>
          <w:rFonts w:asciiTheme="minorBidi" w:hAnsiTheme="minorBidi" w:cstheme="minorBidi"/>
          <w:sz w:val="24"/>
          <w:szCs w:val="24"/>
        </w:rPr>
        <w:t xml:space="preserve"> even one of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properly, he has partially fulfilled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3E6901" w:rsidRPr="008B73C5">
        <w:rPr>
          <w:rFonts w:asciiTheme="minorBidi" w:hAnsiTheme="minorBidi" w:cstheme="minorBidi"/>
          <w:sz w:val="24"/>
          <w:szCs w:val="24"/>
        </w:rPr>
        <w:t>.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3E6901" w:rsidRPr="008B73C5">
        <w:rPr>
          <w:rFonts w:asciiTheme="minorBidi" w:hAnsiTheme="minorBidi" w:cstheme="minorBidi"/>
          <w:sz w:val="24"/>
          <w:szCs w:val="24"/>
        </w:rPr>
        <w:t>T</w:t>
      </w:r>
      <w:r w:rsidRPr="008B73C5">
        <w:rPr>
          <w:rFonts w:asciiTheme="minorBidi" w:hAnsiTheme="minorBidi" w:cstheme="minorBidi"/>
          <w:sz w:val="24"/>
          <w:szCs w:val="24"/>
        </w:rPr>
        <w:t xml:space="preserve">he blessing </w:t>
      </w:r>
      <w:r w:rsidR="003E6901" w:rsidRPr="008B73C5">
        <w:rPr>
          <w:rFonts w:asciiTheme="minorBidi" w:hAnsiTheme="minorBidi" w:cstheme="minorBidi"/>
          <w:sz w:val="24"/>
          <w:szCs w:val="24"/>
        </w:rPr>
        <w:t>should therefore</w:t>
      </w:r>
      <w:r w:rsidRPr="008B73C5">
        <w:rPr>
          <w:rFonts w:asciiTheme="minorBidi" w:hAnsiTheme="minorBidi" w:cstheme="minorBidi"/>
          <w:sz w:val="24"/>
          <w:szCs w:val="24"/>
        </w:rPr>
        <w:t xml:space="preserve"> no longer </w:t>
      </w:r>
      <w:r w:rsidR="003E6901" w:rsidRPr="008B73C5">
        <w:rPr>
          <w:rFonts w:asciiTheme="minorBidi" w:hAnsiTheme="minorBidi" w:cstheme="minorBidi"/>
          <w:sz w:val="24"/>
          <w:szCs w:val="24"/>
        </w:rPr>
        <w:t xml:space="preserve">be </w:t>
      </w:r>
      <w:r w:rsidRPr="008B73C5">
        <w:rPr>
          <w:rFonts w:asciiTheme="minorBidi" w:hAnsiTheme="minorBidi" w:cstheme="minorBidi"/>
          <w:sz w:val="24"/>
          <w:szCs w:val="24"/>
        </w:rPr>
        <w:t>considered to have been recited “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over le-asi</w:t>
      </w:r>
      <w:r w:rsidR="003E6901" w:rsidRPr="008B73C5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atan</w:t>
      </w:r>
      <w:r w:rsidRPr="008B73C5">
        <w:rPr>
          <w:rFonts w:asciiTheme="minorBidi" w:hAnsiTheme="minorBidi" w:cstheme="minorBidi"/>
          <w:sz w:val="24"/>
          <w:szCs w:val="24"/>
        </w:rPr>
        <w:t>,” before performing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Fonts w:asciiTheme="minorBidi" w:hAnsiTheme="minorBidi" w:cstheme="minorBidi"/>
          <w:sz w:val="24"/>
          <w:szCs w:val="24"/>
        </w:rPr>
        <w:t xml:space="preserve">! </w:t>
      </w:r>
      <w:r w:rsidR="003E6901" w:rsidRPr="008B73C5">
        <w:rPr>
          <w:rFonts w:asciiTheme="minorBidi" w:hAnsiTheme="minorBidi" w:cstheme="minorBidi"/>
          <w:sz w:val="24"/>
          <w:szCs w:val="24"/>
        </w:rPr>
        <w:t>The Bach</w:t>
      </w:r>
      <w:r w:rsidRPr="008B73C5">
        <w:rPr>
          <w:rFonts w:asciiTheme="minorBidi" w:hAnsiTheme="minorBidi" w:cstheme="minorBidi"/>
          <w:sz w:val="24"/>
          <w:szCs w:val="24"/>
        </w:rPr>
        <w:t xml:space="preserve"> suggests that even though one may take all four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separately,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is retroactively only fulfilled after taking all four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8B73C5">
        <w:rPr>
          <w:rFonts w:asciiTheme="minorBidi" w:hAnsiTheme="minorBidi" w:cstheme="minorBidi"/>
          <w:sz w:val="24"/>
          <w:szCs w:val="24"/>
        </w:rPr>
        <w:t>. There is no inherent value in taking each species alone.</w:t>
      </w:r>
    </w:p>
    <w:p w:rsidR="001F3CBD" w:rsidRPr="008B73C5" w:rsidRDefault="001F3CBD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F41CC" w:rsidRPr="008B73C5" w:rsidRDefault="00FD735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 Practically, the Shulchan Arukh (521:5) rules that one should recite the blessing before taking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etrog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or while holding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etrog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 xml:space="preserve">upside down. </w:t>
      </w:r>
      <w:r w:rsidR="005F41CC" w:rsidRPr="008B73C5">
        <w:rPr>
          <w:rFonts w:asciiTheme="minorBidi" w:hAnsiTheme="minorBidi" w:cstheme="minorBidi"/>
          <w:sz w:val="24"/>
          <w:szCs w:val="24"/>
        </w:rPr>
        <w:t>T</w:t>
      </w:r>
      <w:r w:rsidRPr="008B73C5">
        <w:rPr>
          <w:rFonts w:asciiTheme="minorBidi" w:hAnsiTheme="minorBidi" w:cstheme="minorBidi"/>
          <w:sz w:val="24"/>
          <w:szCs w:val="24"/>
        </w:rPr>
        <w:t>he Gra (521:5) writes that it may be preferable to take all four species in a normal manner and to have in mind not to fulfill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mitzva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until after the blessing</w:t>
      </w:r>
      <w:r w:rsidR="005F41CC" w:rsidRPr="008B73C5">
        <w:rPr>
          <w:rFonts w:asciiTheme="minorBidi" w:hAnsiTheme="minorBidi" w:cstheme="minorBidi"/>
          <w:sz w:val="24"/>
          <w:szCs w:val="24"/>
        </w:rPr>
        <w:t>.</w:t>
      </w:r>
      <w:r w:rsidRPr="008B73C5">
        <w:rPr>
          <w:rFonts w:asciiTheme="minorBidi" w:hAnsiTheme="minorBidi" w:cstheme="minorBidi"/>
          <w:sz w:val="24"/>
          <w:szCs w:val="24"/>
        </w:rPr>
        <w:t xml:space="preserve"> (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Sefer Arba’at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Ha-Minim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Ha-Shalem</w:t>
      </w:r>
      <w:r w:rsidR="005F41CC" w:rsidRPr="008B73C5">
        <w:rPr>
          <w:rStyle w:val="apple-converted-space"/>
          <w:rFonts w:asciiTheme="minorBidi" w:hAnsiTheme="minorBidi" w:cstheme="minorBidi"/>
          <w:sz w:val="24"/>
          <w:szCs w:val="24"/>
        </w:rPr>
        <w:t>,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5F41CC" w:rsidRPr="008B73C5">
        <w:rPr>
          <w:rFonts w:asciiTheme="minorBidi" w:hAnsiTheme="minorBidi" w:cstheme="minorBidi"/>
          <w:sz w:val="24"/>
          <w:szCs w:val="24"/>
        </w:rPr>
        <w:t>p</w:t>
      </w:r>
      <w:r w:rsidRPr="008B73C5">
        <w:rPr>
          <w:rFonts w:asciiTheme="minorBidi" w:hAnsiTheme="minorBidi" w:cstheme="minorBidi"/>
          <w:sz w:val="24"/>
          <w:szCs w:val="24"/>
        </w:rPr>
        <w:t>. 352</w:t>
      </w:r>
      <w:r w:rsidR="005F41CC" w:rsidRPr="008B73C5">
        <w:rPr>
          <w:rFonts w:asciiTheme="minorBidi" w:hAnsiTheme="minorBidi" w:cstheme="minorBidi"/>
          <w:sz w:val="24"/>
          <w:szCs w:val="24"/>
        </w:rPr>
        <w:t>,</w:t>
      </w:r>
      <w:r w:rsidRPr="008B73C5">
        <w:rPr>
          <w:rFonts w:asciiTheme="minorBidi" w:hAnsiTheme="minorBidi" w:cstheme="minorBidi"/>
          <w:sz w:val="24"/>
          <w:szCs w:val="24"/>
        </w:rPr>
        <w:t xml:space="preserve"> relates that this was the practice of the Chazon Ish</w:t>
      </w:r>
      <w:r w:rsidR="005F41CC" w:rsidRPr="008B73C5">
        <w:rPr>
          <w:rFonts w:asciiTheme="minorBidi" w:hAnsiTheme="minorBidi" w:cstheme="minorBidi"/>
          <w:sz w:val="24"/>
          <w:szCs w:val="24"/>
        </w:rPr>
        <w:t>.)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5F41CC" w:rsidRPr="008B73C5">
        <w:rPr>
          <w:rFonts w:asciiTheme="minorBidi" w:hAnsiTheme="minorBidi" w:cstheme="minorBidi"/>
          <w:sz w:val="24"/>
          <w:szCs w:val="24"/>
        </w:rPr>
        <w:t xml:space="preserve">Nevertheless, </w:t>
      </w:r>
      <w:r w:rsidRPr="008B73C5">
        <w:rPr>
          <w:rFonts w:asciiTheme="minorBidi" w:hAnsiTheme="minorBidi" w:cstheme="minorBidi"/>
          <w:sz w:val="24"/>
          <w:szCs w:val="24"/>
        </w:rPr>
        <w:t>it is customary to recite the blessing when holding all four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5F41CC" w:rsidRPr="008B73C5">
        <w:rPr>
          <w:rFonts w:asciiTheme="minorBidi" w:hAnsiTheme="minorBidi" w:cstheme="minorBidi"/>
          <w:sz w:val="24"/>
          <w:szCs w:val="24"/>
        </w:rPr>
        <w:t xml:space="preserve">but </w:t>
      </w:r>
      <w:r w:rsidRPr="008B73C5">
        <w:rPr>
          <w:rFonts w:asciiTheme="minorBidi" w:hAnsiTheme="minorBidi" w:cstheme="minorBidi"/>
          <w:sz w:val="24"/>
          <w:szCs w:val="24"/>
        </w:rPr>
        <w:t>while the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etrog</w:t>
      </w:r>
      <w:r w:rsidRPr="008B73C5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Pr="008B73C5">
        <w:rPr>
          <w:rFonts w:asciiTheme="minorBidi" w:hAnsiTheme="minorBidi" w:cstheme="minorBidi"/>
          <w:sz w:val="24"/>
          <w:szCs w:val="24"/>
        </w:rPr>
        <w:t>is upside down.</w:t>
      </w:r>
    </w:p>
    <w:p w:rsidR="00FD7351" w:rsidRPr="008B73C5" w:rsidRDefault="00FD735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 </w:t>
      </w:r>
    </w:p>
    <w:p w:rsidR="005F41CC" w:rsidRPr="008B73C5" w:rsidRDefault="00CA5831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 xml:space="preserve">We </w:t>
      </w:r>
      <w:r w:rsidR="005F41CC" w:rsidRPr="008B73C5">
        <w:rPr>
          <w:rFonts w:asciiTheme="minorBidi" w:hAnsiTheme="minorBidi" w:cstheme="minorBidi"/>
          <w:sz w:val="24"/>
          <w:szCs w:val="24"/>
        </w:rPr>
        <w:t>find</w:t>
      </w:r>
      <w:r w:rsidRPr="008B73C5">
        <w:rPr>
          <w:rFonts w:asciiTheme="minorBidi" w:hAnsiTheme="minorBidi" w:cstheme="minorBidi"/>
          <w:sz w:val="24"/>
          <w:szCs w:val="24"/>
        </w:rPr>
        <w:t xml:space="preserve"> a similar discussion regard</w:t>
      </w:r>
      <w:r w:rsidR="005F41CC" w:rsidRPr="008B73C5">
        <w:rPr>
          <w:rFonts w:asciiTheme="minorBidi" w:hAnsiTheme="minorBidi" w:cstheme="minorBidi"/>
          <w:sz w:val="24"/>
          <w:szCs w:val="24"/>
        </w:rPr>
        <w:t>ing the lighting of the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nerot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8B73C5">
        <w:rPr>
          <w:rFonts w:asciiTheme="minorBidi" w:hAnsiTheme="minorBidi" w:cstheme="minorBidi"/>
          <w:sz w:val="24"/>
          <w:szCs w:val="24"/>
        </w:rPr>
        <w:t xml:space="preserve">. Some </w:t>
      </w:r>
      <w:r w:rsidR="005F41CC" w:rsidRPr="008B73C5">
        <w:rPr>
          <w:rFonts w:asciiTheme="minorBidi" w:hAnsiTheme="minorBidi" w:cstheme="minorBidi"/>
          <w:i/>
          <w:iCs/>
          <w:sz w:val="24"/>
          <w:szCs w:val="24"/>
        </w:rPr>
        <w:t>Risho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5F41CC" w:rsidRPr="008B73C5">
        <w:rPr>
          <w:rFonts w:asciiTheme="minorBidi" w:hAnsiTheme="minorBidi" w:cstheme="minorBidi"/>
          <w:sz w:val="24"/>
          <w:szCs w:val="24"/>
        </w:rPr>
        <w:t>maintain that by saying the blessing of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5F41CC" w:rsidRPr="008B73C5">
        <w:rPr>
          <w:rFonts w:asciiTheme="minorBidi" w:hAnsiTheme="minorBidi" w:cstheme="minorBidi"/>
          <w:sz w:val="24"/>
          <w:szCs w:val="24"/>
        </w:rPr>
        <w:t>“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le-hadlik ner shel Shabbat</w:t>
      </w:r>
      <w:r w:rsidRPr="008B73C5">
        <w:rPr>
          <w:rFonts w:asciiTheme="minorBidi" w:hAnsiTheme="minorBidi" w:cstheme="minorBidi"/>
          <w:sz w:val="24"/>
          <w:szCs w:val="24"/>
        </w:rPr>
        <w:t>,</w:t>
      </w:r>
      <w:r w:rsidR="005F41CC" w:rsidRPr="008B73C5">
        <w:rPr>
          <w:rFonts w:asciiTheme="minorBidi" w:hAnsiTheme="minorBidi" w:cstheme="minorBidi"/>
          <w:sz w:val="24"/>
          <w:szCs w:val="24"/>
        </w:rPr>
        <w:t>”</w:t>
      </w:r>
      <w:r w:rsidRPr="008B73C5">
        <w:rPr>
          <w:rFonts w:asciiTheme="minorBidi" w:hAnsiTheme="minorBidi" w:cstheme="minorBidi"/>
          <w:sz w:val="24"/>
          <w:szCs w:val="24"/>
        </w:rPr>
        <w:t xml:space="preserve"> the person has accepted </w:t>
      </w:r>
      <w:r w:rsidR="005F41CC" w:rsidRPr="008B73C5">
        <w:rPr>
          <w:rFonts w:asciiTheme="minorBidi" w:hAnsiTheme="minorBidi" w:cstheme="minorBidi"/>
          <w:sz w:val="24"/>
          <w:szCs w:val="24"/>
        </w:rPr>
        <w:t>Shabbat</w:t>
      </w:r>
      <w:r w:rsidRPr="008B73C5">
        <w:rPr>
          <w:rFonts w:asciiTheme="minorBidi" w:hAnsiTheme="minorBidi" w:cstheme="minorBidi"/>
          <w:sz w:val="24"/>
          <w:szCs w:val="24"/>
        </w:rPr>
        <w:t xml:space="preserve"> and may</w:t>
      </w:r>
      <w:r w:rsidR="005F41CC" w:rsidRPr="008B73C5">
        <w:rPr>
          <w:rFonts w:asciiTheme="minorBidi" w:hAnsiTheme="minorBidi" w:cstheme="minorBidi"/>
          <w:sz w:val="24"/>
          <w:szCs w:val="24"/>
        </w:rPr>
        <w:t xml:space="preserve"> therefore</w:t>
      </w:r>
      <w:r w:rsidRPr="008B73C5">
        <w:rPr>
          <w:rFonts w:asciiTheme="minorBidi" w:hAnsiTheme="minorBidi" w:cstheme="minorBidi"/>
          <w:sz w:val="24"/>
          <w:szCs w:val="24"/>
        </w:rPr>
        <w:t xml:space="preserve"> no longer light the </w:t>
      </w:r>
      <w:r w:rsidR="001F3CBD" w:rsidRPr="008B73C5">
        <w:rPr>
          <w:rFonts w:asciiTheme="minorBidi" w:hAnsiTheme="minorBidi" w:cstheme="minorBidi"/>
          <w:sz w:val="24"/>
          <w:szCs w:val="24"/>
        </w:rPr>
        <w:t>fire</w:t>
      </w:r>
      <w:r w:rsidRPr="008B73C5">
        <w:rPr>
          <w:rFonts w:asciiTheme="minorBidi" w:hAnsiTheme="minorBidi" w:cstheme="minorBidi"/>
          <w:sz w:val="24"/>
          <w:szCs w:val="24"/>
        </w:rPr>
        <w:t xml:space="preserve">. </w:t>
      </w:r>
      <w:r w:rsidR="001F3CBD" w:rsidRPr="008B73C5">
        <w:rPr>
          <w:rFonts w:asciiTheme="minorBidi" w:hAnsiTheme="minorBidi" w:cstheme="minorBidi"/>
          <w:sz w:val="24"/>
          <w:szCs w:val="24"/>
        </w:rPr>
        <w:t>The Shulkhan Arukh (268:5) rules that women should say the blessing before they light the candles,</w:t>
      </w:r>
      <w:r w:rsidR="005F41CC" w:rsidRPr="008B73C5">
        <w:rPr>
          <w:rFonts w:asciiTheme="minorBidi" w:hAnsiTheme="minorBidi" w:cstheme="minorBidi"/>
          <w:sz w:val="24"/>
          <w:szCs w:val="24"/>
        </w:rPr>
        <w:t xml:space="preserve"> but</w:t>
      </w:r>
      <w:r w:rsidR="001F3CBD" w:rsidRPr="008B73C5">
        <w:rPr>
          <w:rFonts w:asciiTheme="minorBidi" w:hAnsiTheme="minorBidi" w:cstheme="minorBidi"/>
          <w:sz w:val="24"/>
          <w:szCs w:val="24"/>
        </w:rPr>
        <w:t xml:space="preserve"> the Rema adds</w:t>
      </w:r>
      <w:r w:rsidR="005F41CC" w:rsidRPr="008B73C5">
        <w:rPr>
          <w:rFonts w:asciiTheme="minorBidi" w:hAnsiTheme="minorBidi" w:cstheme="minorBidi"/>
          <w:sz w:val="24"/>
          <w:szCs w:val="24"/>
        </w:rPr>
        <w:t>:</w:t>
      </w:r>
      <w:r w:rsidR="001F3CBD" w:rsidRPr="008B73C5">
        <w:rPr>
          <w:rFonts w:asciiTheme="minorBidi" w:hAnsiTheme="minorBidi" w:cstheme="minorBidi"/>
          <w:sz w:val="24"/>
          <w:szCs w:val="24"/>
        </w:rPr>
        <w:t xml:space="preserve"> </w:t>
      </w:r>
    </w:p>
    <w:p w:rsidR="005F41CC" w:rsidRPr="008B73C5" w:rsidRDefault="005F41CC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D7351" w:rsidRPr="008B73C5" w:rsidRDefault="005F41CC" w:rsidP="008B73C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O</w:t>
      </w:r>
      <w:r w:rsidR="00434887" w:rsidRPr="008B73C5">
        <w:rPr>
          <w:rFonts w:asciiTheme="minorBidi" w:hAnsiTheme="minorBidi" w:cstheme="minorBidi"/>
          <w:sz w:val="24"/>
          <w:szCs w:val="24"/>
        </w:rPr>
        <w:t>ne should say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8B73C5">
        <w:rPr>
          <w:rFonts w:asciiTheme="minorBidi" w:hAnsiTheme="minorBidi" w:cstheme="minorBidi"/>
          <w:sz w:val="24"/>
          <w:szCs w:val="24"/>
        </w:rPr>
        <w:t>the</w:t>
      </w:r>
      <w:r w:rsidRPr="008B73C5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8B73C5">
        <w:rPr>
          <w:rFonts w:asciiTheme="minorBidi" w:hAnsiTheme="minorBidi" w:cstheme="minorBidi"/>
          <w:sz w:val="24"/>
          <w:szCs w:val="24"/>
        </w:rPr>
        <w:t xml:space="preserve">blessing after the lighting, and in order that it should be considered to be </w:t>
      </w:r>
      <w:r w:rsidR="00434887" w:rsidRPr="008B73C5">
        <w:rPr>
          <w:rFonts w:asciiTheme="minorBidi" w:hAnsiTheme="minorBidi" w:cstheme="minorBidi"/>
          <w:i/>
          <w:iCs/>
          <w:sz w:val="24"/>
          <w:szCs w:val="24"/>
        </w:rPr>
        <w:t>over le-asiyato</w:t>
      </w:r>
      <w:r w:rsidR="00434887" w:rsidRPr="008B73C5">
        <w:rPr>
          <w:rFonts w:asciiTheme="minorBidi" w:hAnsiTheme="minorBidi" w:cstheme="minorBidi"/>
          <w:sz w:val="24"/>
          <w:szCs w:val="24"/>
        </w:rPr>
        <w:t>, he should not benefit from it until af</w:t>
      </w:r>
      <w:r w:rsidRPr="008B73C5">
        <w:rPr>
          <w:rFonts w:asciiTheme="minorBidi" w:hAnsiTheme="minorBidi" w:cstheme="minorBidi"/>
          <w:sz w:val="24"/>
          <w:szCs w:val="24"/>
        </w:rPr>
        <w:t>ter the blessing, and one puts h</w:t>
      </w:r>
      <w:r w:rsidR="00434887" w:rsidRPr="008B73C5">
        <w:rPr>
          <w:rFonts w:asciiTheme="minorBidi" w:hAnsiTheme="minorBidi" w:cstheme="minorBidi"/>
          <w:sz w:val="24"/>
          <w:szCs w:val="24"/>
        </w:rPr>
        <w:t>er had over her eyes</w:t>
      </w:r>
      <w:r w:rsidRPr="008B73C5">
        <w:rPr>
          <w:rFonts w:asciiTheme="minorBidi" w:hAnsiTheme="minorBidi" w:cstheme="minorBidi"/>
          <w:sz w:val="24"/>
          <w:szCs w:val="24"/>
        </w:rPr>
        <w:t xml:space="preserve"> during the time of lighting.</w:t>
      </w:r>
    </w:p>
    <w:p w:rsidR="0006093C" w:rsidRPr="008B73C5" w:rsidRDefault="0006093C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34887" w:rsidRPr="008B73C5" w:rsidRDefault="00434887" w:rsidP="008B73C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B73C5">
        <w:rPr>
          <w:rFonts w:asciiTheme="minorBidi" w:hAnsiTheme="minorBidi" w:cstheme="minorBidi"/>
          <w:sz w:val="24"/>
          <w:szCs w:val="24"/>
        </w:rPr>
        <w:t>Next week</w:t>
      </w:r>
      <w:r w:rsidR="005F41CC" w:rsidRPr="008B73C5">
        <w:rPr>
          <w:rFonts w:asciiTheme="minorBidi" w:hAnsiTheme="minorBidi" w:cstheme="minorBidi"/>
          <w:sz w:val="24"/>
          <w:szCs w:val="24"/>
        </w:rPr>
        <w:t>, we will continue our stu</w:t>
      </w:r>
      <w:r w:rsidRPr="008B73C5">
        <w:rPr>
          <w:rFonts w:asciiTheme="minorBidi" w:hAnsiTheme="minorBidi" w:cstheme="minorBidi"/>
          <w:sz w:val="24"/>
          <w:szCs w:val="24"/>
        </w:rPr>
        <w:t xml:space="preserve">dy of the </w:t>
      </w:r>
      <w:r w:rsidRPr="008B73C5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Pr="008B73C5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434887" w:rsidRPr="008B73C5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6B" w:rsidRDefault="00E1296B" w:rsidP="00A33047">
      <w:pPr>
        <w:spacing w:before="0" w:after="0" w:line="240" w:lineRule="auto"/>
      </w:pPr>
      <w:r>
        <w:separator/>
      </w:r>
    </w:p>
  </w:endnote>
  <w:endnote w:type="continuationSeparator" w:id="0">
    <w:p w:rsidR="00E1296B" w:rsidRDefault="00E1296B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6B" w:rsidRDefault="00E1296B" w:rsidP="00A33047">
      <w:pPr>
        <w:spacing w:before="0" w:after="0" w:line="240" w:lineRule="auto"/>
      </w:pPr>
      <w:r>
        <w:separator/>
      </w:r>
    </w:p>
  </w:footnote>
  <w:footnote w:type="continuationSeparator" w:id="0">
    <w:p w:rsidR="00E1296B" w:rsidRDefault="00E1296B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22D2"/>
    <w:rsid w:val="00006B35"/>
    <w:rsid w:val="00007E70"/>
    <w:rsid w:val="000100F7"/>
    <w:rsid w:val="0001255B"/>
    <w:rsid w:val="0001494A"/>
    <w:rsid w:val="00016A9F"/>
    <w:rsid w:val="000226AE"/>
    <w:rsid w:val="00024570"/>
    <w:rsid w:val="000257C4"/>
    <w:rsid w:val="000271DA"/>
    <w:rsid w:val="00030584"/>
    <w:rsid w:val="000305D6"/>
    <w:rsid w:val="000315D1"/>
    <w:rsid w:val="00033C77"/>
    <w:rsid w:val="00034C56"/>
    <w:rsid w:val="00036546"/>
    <w:rsid w:val="00036E03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93C"/>
    <w:rsid w:val="00060F7C"/>
    <w:rsid w:val="00062C42"/>
    <w:rsid w:val="0006408E"/>
    <w:rsid w:val="000657DB"/>
    <w:rsid w:val="0006614C"/>
    <w:rsid w:val="00067CB7"/>
    <w:rsid w:val="00073D1C"/>
    <w:rsid w:val="000800AD"/>
    <w:rsid w:val="0008088C"/>
    <w:rsid w:val="00082749"/>
    <w:rsid w:val="000865FF"/>
    <w:rsid w:val="00091D01"/>
    <w:rsid w:val="00095B1B"/>
    <w:rsid w:val="0009728E"/>
    <w:rsid w:val="000A020B"/>
    <w:rsid w:val="000A03C7"/>
    <w:rsid w:val="000A1407"/>
    <w:rsid w:val="000A1FCA"/>
    <w:rsid w:val="000A4D2D"/>
    <w:rsid w:val="000A5AAB"/>
    <w:rsid w:val="000A6E7E"/>
    <w:rsid w:val="000A6F93"/>
    <w:rsid w:val="000A7844"/>
    <w:rsid w:val="000B1BB3"/>
    <w:rsid w:val="000B3172"/>
    <w:rsid w:val="000B43E1"/>
    <w:rsid w:val="000B45A6"/>
    <w:rsid w:val="000B58BB"/>
    <w:rsid w:val="000B7A71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E03DB"/>
    <w:rsid w:val="000E5131"/>
    <w:rsid w:val="000E6CA2"/>
    <w:rsid w:val="000F0057"/>
    <w:rsid w:val="000F2477"/>
    <w:rsid w:val="001050FA"/>
    <w:rsid w:val="001107DF"/>
    <w:rsid w:val="00110897"/>
    <w:rsid w:val="0011431E"/>
    <w:rsid w:val="00115E13"/>
    <w:rsid w:val="00122ED1"/>
    <w:rsid w:val="0012422C"/>
    <w:rsid w:val="00130526"/>
    <w:rsid w:val="0013143C"/>
    <w:rsid w:val="0013464F"/>
    <w:rsid w:val="001359E8"/>
    <w:rsid w:val="00135E1C"/>
    <w:rsid w:val="00137B22"/>
    <w:rsid w:val="00141AF6"/>
    <w:rsid w:val="00142F43"/>
    <w:rsid w:val="00144556"/>
    <w:rsid w:val="00144EA6"/>
    <w:rsid w:val="00156CFB"/>
    <w:rsid w:val="0016241C"/>
    <w:rsid w:val="00162719"/>
    <w:rsid w:val="00185FFB"/>
    <w:rsid w:val="00190614"/>
    <w:rsid w:val="001910B6"/>
    <w:rsid w:val="0019160B"/>
    <w:rsid w:val="00191722"/>
    <w:rsid w:val="00193909"/>
    <w:rsid w:val="00193D80"/>
    <w:rsid w:val="001959F7"/>
    <w:rsid w:val="0019624E"/>
    <w:rsid w:val="001A0111"/>
    <w:rsid w:val="001A4E7B"/>
    <w:rsid w:val="001A54C7"/>
    <w:rsid w:val="001B0183"/>
    <w:rsid w:val="001B094B"/>
    <w:rsid w:val="001B4581"/>
    <w:rsid w:val="001B4746"/>
    <w:rsid w:val="001B66F9"/>
    <w:rsid w:val="001C2EC1"/>
    <w:rsid w:val="001D013C"/>
    <w:rsid w:val="001D14A2"/>
    <w:rsid w:val="001D2EF8"/>
    <w:rsid w:val="001E0ECB"/>
    <w:rsid w:val="001F3CBD"/>
    <w:rsid w:val="00200506"/>
    <w:rsid w:val="00200A0F"/>
    <w:rsid w:val="00204821"/>
    <w:rsid w:val="00205997"/>
    <w:rsid w:val="0020749E"/>
    <w:rsid w:val="00207A29"/>
    <w:rsid w:val="0021183E"/>
    <w:rsid w:val="00213F10"/>
    <w:rsid w:val="0021528C"/>
    <w:rsid w:val="00216143"/>
    <w:rsid w:val="002210DA"/>
    <w:rsid w:val="0022309D"/>
    <w:rsid w:val="00230317"/>
    <w:rsid w:val="00233CD7"/>
    <w:rsid w:val="00240206"/>
    <w:rsid w:val="002409BF"/>
    <w:rsid w:val="00240F7E"/>
    <w:rsid w:val="00243FDE"/>
    <w:rsid w:val="00247D2E"/>
    <w:rsid w:val="0026269D"/>
    <w:rsid w:val="00264479"/>
    <w:rsid w:val="002660B6"/>
    <w:rsid w:val="002670A3"/>
    <w:rsid w:val="00267505"/>
    <w:rsid w:val="00274B3A"/>
    <w:rsid w:val="00277530"/>
    <w:rsid w:val="0028109A"/>
    <w:rsid w:val="00281AFA"/>
    <w:rsid w:val="00281FF6"/>
    <w:rsid w:val="00282664"/>
    <w:rsid w:val="002826A2"/>
    <w:rsid w:val="0028435D"/>
    <w:rsid w:val="00286A24"/>
    <w:rsid w:val="002902F9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2C4"/>
    <w:rsid w:val="002D4FC4"/>
    <w:rsid w:val="002D76A6"/>
    <w:rsid w:val="002E113F"/>
    <w:rsid w:val="002E1F0B"/>
    <w:rsid w:val="002E241A"/>
    <w:rsid w:val="002E2927"/>
    <w:rsid w:val="002E5E39"/>
    <w:rsid w:val="002F0A4A"/>
    <w:rsid w:val="002F195B"/>
    <w:rsid w:val="002F40FB"/>
    <w:rsid w:val="002F5CCD"/>
    <w:rsid w:val="00303353"/>
    <w:rsid w:val="00303629"/>
    <w:rsid w:val="003062BE"/>
    <w:rsid w:val="00310BA8"/>
    <w:rsid w:val="003131B6"/>
    <w:rsid w:val="0031351E"/>
    <w:rsid w:val="00314FC7"/>
    <w:rsid w:val="00315F0F"/>
    <w:rsid w:val="00316B4E"/>
    <w:rsid w:val="00323CF4"/>
    <w:rsid w:val="00326404"/>
    <w:rsid w:val="00326847"/>
    <w:rsid w:val="00327B63"/>
    <w:rsid w:val="003370D7"/>
    <w:rsid w:val="00341165"/>
    <w:rsid w:val="00341C16"/>
    <w:rsid w:val="00343B45"/>
    <w:rsid w:val="0034445D"/>
    <w:rsid w:val="00346C0D"/>
    <w:rsid w:val="003470F5"/>
    <w:rsid w:val="00353047"/>
    <w:rsid w:val="0036076A"/>
    <w:rsid w:val="00360A61"/>
    <w:rsid w:val="00360ABE"/>
    <w:rsid w:val="00360E80"/>
    <w:rsid w:val="00362A72"/>
    <w:rsid w:val="00370814"/>
    <w:rsid w:val="003762EC"/>
    <w:rsid w:val="003763BE"/>
    <w:rsid w:val="00384D36"/>
    <w:rsid w:val="003863D3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210A"/>
    <w:rsid w:val="003E3D86"/>
    <w:rsid w:val="003E5F6F"/>
    <w:rsid w:val="003E6901"/>
    <w:rsid w:val="003E6F0A"/>
    <w:rsid w:val="003E760D"/>
    <w:rsid w:val="003F0B15"/>
    <w:rsid w:val="003F153D"/>
    <w:rsid w:val="003F1BAD"/>
    <w:rsid w:val="003F7AE4"/>
    <w:rsid w:val="004015AC"/>
    <w:rsid w:val="004071CA"/>
    <w:rsid w:val="0041153A"/>
    <w:rsid w:val="00413245"/>
    <w:rsid w:val="00420687"/>
    <w:rsid w:val="00420DF9"/>
    <w:rsid w:val="004220B3"/>
    <w:rsid w:val="004263F8"/>
    <w:rsid w:val="00427DA8"/>
    <w:rsid w:val="00430CB9"/>
    <w:rsid w:val="00430E98"/>
    <w:rsid w:val="00432EDD"/>
    <w:rsid w:val="00434887"/>
    <w:rsid w:val="00435670"/>
    <w:rsid w:val="00437427"/>
    <w:rsid w:val="00437DE9"/>
    <w:rsid w:val="004439A3"/>
    <w:rsid w:val="004464FD"/>
    <w:rsid w:val="00447534"/>
    <w:rsid w:val="00447FD0"/>
    <w:rsid w:val="00452241"/>
    <w:rsid w:val="00460183"/>
    <w:rsid w:val="00461714"/>
    <w:rsid w:val="004636A0"/>
    <w:rsid w:val="004637B4"/>
    <w:rsid w:val="0047136B"/>
    <w:rsid w:val="00472622"/>
    <w:rsid w:val="00474FF5"/>
    <w:rsid w:val="00475621"/>
    <w:rsid w:val="0047709C"/>
    <w:rsid w:val="00480AA5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6286"/>
    <w:rsid w:val="004B2B25"/>
    <w:rsid w:val="004B4EF4"/>
    <w:rsid w:val="004B57AD"/>
    <w:rsid w:val="004C53F1"/>
    <w:rsid w:val="004C60D7"/>
    <w:rsid w:val="004D3FE0"/>
    <w:rsid w:val="004E58D0"/>
    <w:rsid w:val="004E69F2"/>
    <w:rsid w:val="004F0577"/>
    <w:rsid w:val="004F1EBE"/>
    <w:rsid w:val="004F2495"/>
    <w:rsid w:val="004F6A8D"/>
    <w:rsid w:val="004F7B59"/>
    <w:rsid w:val="005005CE"/>
    <w:rsid w:val="005022E2"/>
    <w:rsid w:val="00504A1F"/>
    <w:rsid w:val="00506D55"/>
    <w:rsid w:val="00506D8F"/>
    <w:rsid w:val="005128B5"/>
    <w:rsid w:val="00513833"/>
    <w:rsid w:val="005139CB"/>
    <w:rsid w:val="00517AB3"/>
    <w:rsid w:val="00517C6B"/>
    <w:rsid w:val="0052082C"/>
    <w:rsid w:val="0052089E"/>
    <w:rsid w:val="00527ACD"/>
    <w:rsid w:val="005307DE"/>
    <w:rsid w:val="005309E4"/>
    <w:rsid w:val="00542166"/>
    <w:rsid w:val="005424EF"/>
    <w:rsid w:val="00543D95"/>
    <w:rsid w:val="005453C4"/>
    <w:rsid w:val="00547AAB"/>
    <w:rsid w:val="00547F32"/>
    <w:rsid w:val="0055294D"/>
    <w:rsid w:val="00556D96"/>
    <w:rsid w:val="00560412"/>
    <w:rsid w:val="00561B66"/>
    <w:rsid w:val="00563032"/>
    <w:rsid w:val="005651D8"/>
    <w:rsid w:val="00565B6D"/>
    <w:rsid w:val="00570454"/>
    <w:rsid w:val="00571B97"/>
    <w:rsid w:val="00572D7F"/>
    <w:rsid w:val="00574079"/>
    <w:rsid w:val="0057497E"/>
    <w:rsid w:val="00576081"/>
    <w:rsid w:val="005773CB"/>
    <w:rsid w:val="00581ADA"/>
    <w:rsid w:val="0058224E"/>
    <w:rsid w:val="00585950"/>
    <w:rsid w:val="00585C47"/>
    <w:rsid w:val="0058671E"/>
    <w:rsid w:val="00590283"/>
    <w:rsid w:val="00591F6D"/>
    <w:rsid w:val="00592236"/>
    <w:rsid w:val="0059435A"/>
    <w:rsid w:val="00594547"/>
    <w:rsid w:val="005952E3"/>
    <w:rsid w:val="00595314"/>
    <w:rsid w:val="00596A82"/>
    <w:rsid w:val="005A13EA"/>
    <w:rsid w:val="005A542F"/>
    <w:rsid w:val="005A5F70"/>
    <w:rsid w:val="005A70BD"/>
    <w:rsid w:val="005B042E"/>
    <w:rsid w:val="005B0BC2"/>
    <w:rsid w:val="005B1DE0"/>
    <w:rsid w:val="005B2C43"/>
    <w:rsid w:val="005B419D"/>
    <w:rsid w:val="005B649D"/>
    <w:rsid w:val="005B6ABB"/>
    <w:rsid w:val="005C0173"/>
    <w:rsid w:val="005C0B3E"/>
    <w:rsid w:val="005C1151"/>
    <w:rsid w:val="005C206A"/>
    <w:rsid w:val="005C33E7"/>
    <w:rsid w:val="005C4247"/>
    <w:rsid w:val="005C495D"/>
    <w:rsid w:val="005C6CBB"/>
    <w:rsid w:val="005C7DE3"/>
    <w:rsid w:val="005D1401"/>
    <w:rsid w:val="005D1A94"/>
    <w:rsid w:val="005D2D4A"/>
    <w:rsid w:val="005D2EBF"/>
    <w:rsid w:val="005D4F74"/>
    <w:rsid w:val="005D74B5"/>
    <w:rsid w:val="005E38DD"/>
    <w:rsid w:val="005E6612"/>
    <w:rsid w:val="005F112B"/>
    <w:rsid w:val="005F321C"/>
    <w:rsid w:val="005F41CC"/>
    <w:rsid w:val="005F431E"/>
    <w:rsid w:val="005F73CA"/>
    <w:rsid w:val="005F79D1"/>
    <w:rsid w:val="00600AFE"/>
    <w:rsid w:val="006049D4"/>
    <w:rsid w:val="0060659A"/>
    <w:rsid w:val="006114A5"/>
    <w:rsid w:val="006119BC"/>
    <w:rsid w:val="006123CA"/>
    <w:rsid w:val="0061315B"/>
    <w:rsid w:val="006145C4"/>
    <w:rsid w:val="00616EF8"/>
    <w:rsid w:val="00620E9B"/>
    <w:rsid w:val="00620F05"/>
    <w:rsid w:val="00622455"/>
    <w:rsid w:val="006306A9"/>
    <w:rsid w:val="0063223C"/>
    <w:rsid w:val="00632F56"/>
    <w:rsid w:val="00637343"/>
    <w:rsid w:val="00642CA5"/>
    <w:rsid w:val="00646CF0"/>
    <w:rsid w:val="00651CD4"/>
    <w:rsid w:val="00651D94"/>
    <w:rsid w:val="00652DB5"/>
    <w:rsid w:val="00660170"/>
    <w:rsid w:val="00662D8F"/>
    <w:rsid w:val="00672592"/>
    <w:rsid w:val="006820B5"/>
    <w:rsid w:val="006863EC"/>
    <w:rsid w:val="0068681B"/>
    <w:rsid w:val="006A1291"/>
    <w:rsid w:val="006A169B"/>
    <w:rsid w:val="006A5271"/>
    <w:rsid w:val="006C35C0"/>
    <w:rsid w:val="006C3BD8"/>
    <w:rsid w:val="006D1495"/>
    <w:rsid w:val="006D49E1"/>
    <w:rsid w:val="006D5AB5"/>
    <w:rsid w:val="006E0277"/>
    <w:rsid w:val="006E178C"/>
    <w:rsid w:val="006E3DF5"/>
    <w:rsid w:val="006E514F"/>
    <w:rsid w:val="006E7991"/>
    <w:rsid w:val="006F22CA"/>
    <w:rsid w:val="006F7F29"/>
    <w:rsid w:val="007003D8"/>
    <w:rsid w:val="00703AC6"/>
    <w:rsid w:val="007123F3"/>
    <w:rsid w:val="0071489C"/>
    <w:rsid w:val="00715ABA"/>
    <w:rsid w:val="00715E90"/>
    <w:rsid w:val="00716D17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AF9"/>
    <w:rsid w:val="00760295"/>
    <w:rsid w:val="00760DCA"/>
    <w:rsid w:val="00760E20"/>
    <w:rsid w:val="00771578"/>
    <w:rsid w:val="00772ADE"/>
    <w:rsid w:val="00773E55"/>
    <w:rsid w:val="00777038"/>
    <w:rsid w:val="00777F09"/>
    <w:rsid w:val="00780FBC"/>
    <w:rsid w:val="007815BF"/>
    <w:rsid w:val="00782831"/>
    <w:rsid w:val="00785F97"/>
    <w:rsid w:val="00786A2B"/>
    <w:rsid w:val="0079069D"/>
    <w:rsid w:val="00795E84"/>
    <w:rsid w:val="007B1EA6"/>
    <w:rsid w:val="007B1FB9"/>
    <w:rsid w:val="007C21B7"/>
    <w:rsid w:val="007C39B0"/>
    <w:rsid w:val="007C465B"/>
    <w:rsid w:val="007C55F3"/>
    <w:rsid w:val="007C6EE0"/>
    <w:rsid w:val="007D4369"/>
    <w:rsid w:val="007D7C9F"/>
    <w:rsid w:val="007E0E84"/>
    <w:rsid w:val="007E17A8"/>
    <w:rsid w:val="007E4BF0"/>
    <w:rsid w:val="007E7DCA"/>
    <w:rsid w:val="007F0507"/>
    <w:rsid w:val="008030D5"/>
    <w:rsid w:val="0080607D"/>
    <w:rsid w:val="00806EAA"/>
    <w:rsid w:val="0081196F"/>
    <w:rsid w:val="008120EB"/>
    <w:rsid w:val="00812B13"/>
    <w:rsid w:val="00816E04"/>
    <w:rsid w:val="008328E1"/>
    <w:rsid w:val="008351A1"/>
    <w:rsid w:val="008373E0"/>
    <w:rsid w:val="00837640"/>
    <w:rsid w:val="008433DF"/>
    <w:rsid w:val="00853473"/>
    <w:rsid w:val="008564EB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45E0"/>
    <w:rsid w:val="00874CCC"/>
    <w:rsid w:val="00876983"/>
    <w:rsid w:val="008773AC"/>
    <w:rsid w:val="00877B04"/>
    <w:rsid w:val="00880226"/>
    <w:rsid w:val="0088062D"/>
    <w:rsid w:val="008810D9"/>
    <w:rsid w:val="008818B4"/>
    <w:rsid w:val="00881C9D"/>
    <w:rsid w:val="00884526"/>
    <w:rsid w:val="0088564B"/>
    <w:rsid w:val="00887E67"/>
    <w:rsid w:val="008906AD"/>
    <w:rsid w:val="00891F6F"/>
    <w:rsid w:val="00892DD2"/>
    <w:rsid w:val="008A0B33"/>
    <w:rsid w:val="008A0F7E"/>
    <w:rsid w:val="008A6FD6"/>
    <w:rsid w:val="008A7F19"/>
    <w:rsid w:val="008B00D4"/>
    <w:rsid w:val="008B1FD5"/>
    <w:rsid w:val="008B5C4F"/>
    <w:rsid w:val="008B73C5"/>
    <w:rsid w:val="008C067E"/>
    <w:rsid w:val="008C0F5F"/>
    <w:rsid w:val="008D2B7B"/>
    <w:rsid w:val="008D6DF6"/>
    <w:rsid w:val="008E177B"/>
    <w:rsid w:val="008E215C"/>
    <w:rsid w:val="008E4CAD"/>
    <w:rsid w:val="008E5788"/>
    <w:rsid w:val="008F1AB3"/>
    <w:rsid w:val="008F4D20"/>
    <w:rsid w:val="00903724"/>
    <w:rsid w:val="0090664C"/>
    <w:rsid w:val="00906FF0"/>
    <w:rsid w:val="00907F57"/>
    <w:rsid w:val="009100C7"/>
    <w:rsid w:val="00913951"/>
    <w:rsid w:val="00917A27"/>
    <w:rsid w:val="00917C7E"/>
    <w:rsid w:val="00923382"/>
    <w:rsid w:val="00924BB1"/>
    <w:rsid w:val="00925EA8"/>
    <w:rsid w:val="0093135A"/>
    <w:rsid w:val="00932627"/>
    <w:rsid w:val="00932A45"/>
    <w:rsid w:val="00935861"/>
    <w:rsid w:val="00935CA3"/>
    <w:rsid w:val="00936628"/>
    <w:rsid w:val="0093717B"/>
    <w:rsid w:val="009414AA"/>
    <w:rsid w:val="009425F1"/>
    <w:rsid w:val="00942DAE"/>
    <w:rsid w:val="0094344A"/>
    <w:rsid w:val="00952794"/>
    <w:rsid w:val="00952BEE"/>
    <w:rsid w:val="00956AE5"/>
    <w:rsid w:val="00961250"/>
    <w:rsid w:val="00961E4D"/>
    <w:rsid w:val="00962256"/>
    <w:rsid w:val="009629A3"/>
    <w:rsid w:val="0096300E"/>
    <w:rsid w:val="009645F3"/>
    <w:rsid w:val="00965DA9"/>
    <w:rsid w:val="009663E1"/>
    <w:rsid w:val="009667FF"/>
    <w:rsid w:val="009720C4"/>
    <w:rsid w:val="009724D5"/>
    <w:rsid w:val="009745CE"/>
    <w:rsid w:val="00974C7A"/>
    <w:rsid w:val="009806AF"/>
    <w:rsid w:val="00981B73"/>
    <w:rsid w:val="00986338"/>
    <w:rsid w:val="00986678"/>
    <w:rsid w:val="00997D35"/>
    <w:rsid w:val="00997FAF"/>
    <w:rsid w:val="009A0E84"/>
    <w:rsid w:val="009A4460"/>
    <w:rsid w:val="009A4DE0"/>
    <w:rsid w:val="009A5DF5"/>
    <w:rsid w:val="009A7805"/>
    <w:rsid w:val="009B6092"/>
    <w:rsid w:val="009B60B9"/>
    <w:rsid w:val="009B7384"/>
    <w:rsid w:val="009C46CC"/>
    <w:rsid w:val="009C6BE4"/>
    <w:rsid w:val="009D1E11"/>
    <w:rsid w:val="009D2822"/>
    <w:rsid w:val="009E3EB6"/>
    <w:rsid w:val="009F1DAF"/>
    <w:rsid w:val="00A0025B"/>
    <w:rsid w:val="00A05783"/>
    <w:rsid w:val="00A05977"/>
    <w:rsid w:val="00A105D6"/>
    <w:rsid w:val="00A10874"/>
    <w:rsid w:val="00A13559"/>
    <w:rsid w:val="00A33047"/>
    <w:rsid w:val="00A42ACA"/>
    <w:rsid w:val="00A44B83"/>
    <w:rsid w:val="00A50130"/>
    <w:rsid w:val="00A51819"/>
    <w:rsid w:val="00A5247B"/>
    <w:rsid w:val="00A55AD6"/>
    <w:rsid w:val="00A55B96"/>
    <w:rsid w:val="00A5779D"/>
    <w:rsid w:val="00A622E9"/>
    <w:rsid w:val="00A63880"/>
    <w:rsid w:val="00A654E4"/>
    <w:rsid w:val="00A66154"/>
    <w:rsid w:val="00A80060"/>
    <w:rsid w:val="00A8065E"/>
    <w:rsid w:val="00A83B08"/>
    <w:rsid w:val="00A84651"/>
    <w:rsid w:val="00A848F4"/>
    <w:rsid w:val="00A904E3"/>
    <w:rsid w:val="00A92098"/>
    <w:rsid w:val="00A945BC"/>
    <w:rsid w:val="00A94627"/>
    <w:rsid w:val="00A94FA0"/>
    <w:rsid w:val="00AA1E39"/>
    <w:rsid w:val="00AA2EB1"/>
    <w:rsid w:val="00AA468F"/>
    <w:rsid w:val="00AA71EF"/>
    <w:rsid w:val="00AB2974"/>
    <w:rsid w:val="00AB5EBA"/>
    <w:rsid w:val="00AB799B"/>
    <w:rsid w:val="00AC038A"/>
    <w:rsid w:val="00AC7E48"/>
    <w:rsid w:val="00AD072B"/>
    <w:rsid w:val="00AE04EE"/>
    <w:rsid w:val="00AE421B"/>
    <w:rsid w:val="00AE4BA4"/>
    <w:rsid w:val="00AF08A2"/>
    <w:rsid w:val="00AF2ABC"/>
    <w:rsid w:val="00AF32D9"/>
    <w:rsid w:val="00AF52C4"/>
    <w:rsid w:val="00B00004"/>
    <w:rsid w:val="00B03A87"/>
    <w:rsid w:val="00B078DD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3FFC"/>
    <w:rsid w:val="00B46C49"/>
    <w:rsid w:val="00B47635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64922"/>
    <w:rsid w:val="00B71872"/>
    <w:rsid w:val="00B72175"/>
    <w:rsid w:val="00B72CC7"/>
    <w:rsid w:val="00B7702C"/>
    <w:rsid w:val="00B838B5"/>
    <w:rsid w:val="00B83A83"/>
    <w:rsid w:val="00B907A8"/>
    <w:rsid w:val="00B913F1"/>
    <w:rsid w:val="00BA6CCA"/>
    <w:rsid w:val="00BB334F"/>
    <w:rsid w:val="00BB3D4B"/>
    <w:rsid w:val="00BB60D4"/>
    <w:rsid w:val="00BB6592"/>
    <w:rsid w:val="00BB7FB9"/>
    <w:rsid w:val="00BC613A"/>
    <w:rsid w:val="00BC6DA1"/>
    <w:rsid w:val="00BD6C46"/>
    <w:rsid w:val="00BD7FF6"/>
    <w:rsid w:val="00BE11FD"/>
    <w:rsid w:val="00BE1457"/>
    <w:rsid w:val="00BE1EA2"/>
    <w:rsid w:val="00BE3515"/>
    <w:rsid w:val="00BE3D75"/>
    <w:rsid w:val="00BE3EAB"/>
    <w:rsid w:val="00BE78B5"/>
    <w:rsid w:val="00BF0030"/>
    <w:rsid w:val="00BF048F"/>
    <w:rsid w:val="00BF3EB7"/>
    <w:rsid w:val="00C01860"/>
    <w:rsid w:val="00C055F4"/>
    <w:rsid w:val="00C06CD7"/>
    <w:rsid w:val="00C12968"/>
    <w:rsid w:val="00C13262"/>
    <w:rsid w:val="00C171FD"/>
    <w:rsid w:val="00C23B3B"/>
    <w:rsid w:val="00C24488"/>
    <w:rsid w:val="00C26DC2"/>
    <w:rsid w:val="00C27191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72CDD"/>
    <w:rsid w:val="00C757D1"/>
    <w:rsid w:val="00C766CF"/>
    <w:rsid w:val="00C767BB"/>
    <w:rsid w:val="00C76DFB"/>
    <w:rsid w:val="00C849C7"/>
    <w:rsid w:val="00C85FD4"/>
    <w:rsid w:val="00C863D3"/>
    <w:rsid w:val="00C86519"/>
    <w:rsid w:val="00C90875"/>
    <w:rsid w:val="00CA0145"/>
    <w:rsid w:val="00CA0D4F"/>
    <w:rsid w:val="00CA2A1E"/>
    <w:rsid w:val="00CA3638"/>
    <w:rsid w:val="00CA3F80"/>
    <w:rsid w:val="00CA4F50"/>
    <w:rsid w:val="00CA5831"/>
    <w:rsid w:val="00CB1796"/>
    <w:rsid w:val="00CB29D5"/>
    <w:rsid w:val="00CB30A4"/>
    <w:rsid w:val="00CB45E0"/>
    <w:rsid w:val="00CC085C"/>
    <w:rsid w:val="00CC4F57"/>
    <w:rsid w:val="00CC5299"/>
    <w:rsid w:val="00CC550B"/>
    <w:rsid w:val="00CC5564"/>
    <w:rsid w:val="00CD1F60"/>
    <w:rsid w:val="00CE2979"/>
    <w:rsid w:val="00CE3352"/>
    <w:rsid w:val="00CE5AE6"/>
    <w:rsid w:val="00CE62E2"/>
    <w:rsid w:val="00CE66A3"/>
    <w:rsid w:val="00CF2365"/>
    <w:rsid w:val="00CF31DF"/>
    <w:rsid w:val="00CF4BE9"/>
    <w:rsid w:val="00CF6168"/>
    <w:rsid w:val="00CF664C"/>
    <w:rsid w:val="00CF7ED5"/>
    <w:rsid w:val="00D0267E"/>
    <w:rsid w:val="00D02CC8"/>
    <w:rsid w:val="00D10112"/>
    <w:rsid w:val="00D1096B"/>
    <w:rsid w:val="00D146ED"/>
    <w:rsid w:val="00D1490B"/>
    <w:rsid w:val="00D14C4D"/>
    <w:rsid w:val="00D20580"/>
    <w:rsid w:val="00D2399C"/>
    <w:rsid w:val="00D269E0"/>
    <w:rsid w:val="00D30D41"/>
    <w:rsid w:val="00D31251"/>
    <w:rsid w:val="00D31A04"/>
    <w:rsid w:val="00D31B9A"/>
    <w:rsid w:val="00D348FF"/>
    <w:rsid w:val="00D47857"/>
    <w:rsid w:val="00D5155C"/>
    <w:rsid w:val="00D51768"/>
    <w:rsid w:val="00D51DA5"/>
    <w:rsid w:val="00D55262"/>
    <w:rsid w:val="00D64511"/>
    <w:rsid w:val="00D64ED6"/>
    <w:rsid w:val="00D66F97"/>
    <w:rsid w:val="00D7082B"/>
    <w:rsid w:val="00D71203"/>
    <w:rsid w:val="00D71588"/>
    <w:rsid w:val="00D71D1A"/>
    <w:rsid w:val="00D75168"/>
    <w:rsid w:val="00D758FB"/>
    <w:rsid w:val="00D75EAD"/>
    <w:rsid w:val="00D82608"/>
    <w:rsid w:val="00D839CE"/>
    <w:rsid w:val="00D867CD"/>
    <w:rsid w:val="00D9276F"/>
    <w:rsid w:val="00D92907"/>
    <w:rsid w:val="00D93CD7"/>
    <w:rsid w:val="00D93DD4"/>
    <w:rsid w:val="00D965EB"/>
    <w:rsid w:val="00D97EBF"/>
    <w:rsid w:val="00DA0848"/>
    <w:rsid w:val="00DA100B"/>
    <w:rsid w:val="00DA56B3"/>
    <w:rsid w:val="00DA7F64"/>
    <w:rsid w:val="00DC12CB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0C8D"/>
    <w:rsid w:val="00E01386"/>
    <w:rsid w:val="00E01753"/>
    <w:rsid w:val="00E06C0A"/>
    <w:rsid w:val="00E1296B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420AB"/>
    <w:rsid w:val="00E523F8"/>
    <w:rsid w:val="00E55051"/>
    <w:rsid w:val="00E578EA"/>
    <w:rsid w:val="00E57F3E"/>
    <w:rsid w:val="00E60E53"/>
    <w:rsid w:val="00E71F2D"/>
    <w:rsid w:val="00E72F6B"/>
    <w:rsid w:val="00E745C0"/>
    <w:rsid w:val="00E820BA"/>
    <w:rsid w:val="00E847C4"/>
    <w:rsid w:val="00E906D5"/>
    <w:rsid w:val="00E929B8"/>
    <w:rsid w:val="00E94211"/>
    <w:rsid w:val="00E96883"/>
    <w:rsid w:val="00EA50A1"/>
    <w:rsid w:val="00EA692F"/>
    <w:rsid w:val="00EA7B7D"/>
    <w:rsid w:val="00EA7D29"/>
    <w:rsid w:val="00EB321D"/>
    <w:rsid w:val="00EB39F1"/>
    <w:rsid w:val="00EB4667"/>
    <w:rsid w:val="00EB5C9C"/>
    <w:rsid w:val="00EC3797"/>
    <w:rsid w:val="00ED10C4"/>
    <w:rsid w:val="00ED2D08"/>
    <w:rsid w:val="00ED7F1F"/>
    <w:rsid w:val="00EE4EE6"/>
    <w:rsid w:val="00EE536D"/>
    <w:rsid w:val="00EE5474"/>
    <w:rsid w:val="00EF43C0"/>
    <w:rsid w:val="00EF7E99"/>
    <w:rsid w:val="00F00047"/>
    <w:rsid w:val="00F021FD"/>
    <w:rsid w:val="00F050CF"/>
    <w:rsid w:val="00F05979"/>
    <w:rsid w:val="00F10CF9"/>
    <w:rsid w:val="00F15FEB"/>
    <w:rsid w:val="00F160CB"/>
    <w:rsid w:val="00F17C21"/>
    <w:rsid w:val="00F222D9"/>
    <w:rsid w:val="00F2411C"/>
    <w:rsid w:val="00F25333"/>
    <w:rsid w:val="00F27421"/>
    <w:rsid w:val="00F31108"/>
    <w:rsid w:val="00F34157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4512"/>
    <w:rsid w:val="00F760D3"/>
    <w:rsid w:val="00F81A78"/>
    <w:rsid w:val="00F837C4"/>
    <w:rsid w:val="00F83E60"/>
    <w:rsid w:val="00F86171"/>
    <w:rsid w:val="00F905A0"/>
    <w:rsid w:val="00F9089E"/>
    <w:rsid w:val="00F932C7"/>
    <w:rsid w:val="00F96BDE"/>
    <w:rsid w:val="00FA0D31"/>
    <w:rsid w:val="00FA1D23"/>
    <w:rsid w:val="00FA2250"/>
    <w:rsid w:val="00FA258B"/>
    <w:rsid w:val="00FA524F"/>
    <w:rsid w:val="00FA5D5B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351"/>
    <w:rsid w:val="00FD77D2"/>
    <w:rsid w:val="00FE2B2E"/>
    <w:rsid w:val="00FE4A28"/>
    <w:rsid w:val="00FF33D0"/>
    <w:rsid w:val="00FF3E10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89926-5B8E-41E5-9A61-9885E5C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24E"/>
  </w:style>
  <w:style w:type="character" w:customStyle="1" w:styleId="coversetext">
    <w:name w:val="co_versetext"/>
    <w:basedOn w:val="a0"/>
    <w:rsid w:val="00B23E7A"/>
  </w:style>
  <w:style w:type="character" w:styleId="Hyperlink">
    <w:name w:val="Hyperlink"/>
    <w:basedOn w:val="a0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a3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76983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rsid w:val="00A33047"/>
    <w:rPr>
      <w:rFonts w:ascii="Courier New" w:hAnsi="Courier New" w:cs="Courier New"/>
    </w:rPr>
  </w:style>
  <w:style w:type="character" w:styleId="a7">
    <w:name w:val="footnote reference"/>
    <w:basedOn w:val="a0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a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a0"/>
    <w:rsid w:val="00CE3352"/>
  </w:style>
  <w:style w:type="character" w:customStyle="1" w:styleId="glossaryitem">
    <w:name w:val="glossary_item"/>
    <w:basedOn w:val="a0"/>
    <w:rsid w:val="003A1263"/>
  </w:style>
  <w:style w:type="paragraph" w:styleId="a8">
    <w:name w:val="Balloon Text"/>
    <w:basedOn w:val="a"/>
    <w:link w:val="a9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a0"/>
    <w:rsid w:val="00BE3EAB"/>
  </w:style>
  <w:style w:type="character" w:styleId="ab">
    <w:name w:val="annotation reference"/>
    <w:basedOn w:val="a0"/>
    <w:uiPriority w:val="99"/>
    <w:semiHidden/>
    <w:unhideWhenUsed/>
    <w:rsid w:val="00FF66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FF6682"/>
    <w:rPr>
      <w:rFonts w:ascii="Courier New" w:hAnsi="Courier New" w:cs="Courier Ne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668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FF6682"/>
    <w:rPr>
      <w:rFonts w:ascii="Courier New" w:hAnsi="Courier New" w:cs="Courier New"/>
      <w:b/>
      <w:bCs/>
    </w:rPr>
  </w:style>
  <w:style w:type="paragraph" w:styleId="af0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1">
    <w:name w:val="כותרת2"/>
    <w:basedOn w:val="a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a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a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a0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f1">
    <w:name w:val="לוגו תחתון"/>
    <w:basedOn w:val="a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1">
    <w:name w:val="ציטוט1"/>
    <w:basedOn w:val="a"/>
    <w:link w:val="12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a0"/>
    <w:link w:val="-1"/>
    <w:rsid w:val="00ED7F1F"/>
    <w:rPr>
      <w:rFonts w:cs="Guttman Rashi"/>
      <w:szCs w:val="18"/>
      <w:lang w:eastAsia="he-IL"/>
    </w:rPr>
  </w:style>
  <w:style w:type="character" w:customStyle="1" w:styleId="12">
    <w:name w:val="ציטוט תו1"/>
    <w:basedOn w:val="a0"/>
    <w:link w:val="1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1"/>
    <w:next w:val="a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af2">
    <w:name w:val="List Paragraph"/>
    <w:basedOn w:val="a"/>
    <w:uiPriority w:val="34"/>
    <w:qFormat/>
    <w:rsid w:val="001D14A2"/>
    <w:pPr>
      <w:ind w:left="720"/>
    </w:pPr>
  </w:style>
  <w:style w:type="character" w:styleId="af3">
    <w:name w:val="Emphasis"/>
    <w:basedOn w:val="a0"/>
    <w:uiPriority w:val="20"/>
    <w:qFormat/>
    <w:rsid w:val="00BF3EB7"/>
    <w:rPr>
      <w:i/>
      <w:iCs/>
    </w:rPr>
  </w:style>
  <w:style w:type="character" w:customStyle="1" w:styleId="20">
    <w:name w:val="כותרת 2 תו"/>
    <w:basedOn w:val="a0"/>
    <w:link w:val="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F0577"/>
  </w:style>
  <w:style w:type="character" w:customStyle="1" w:styleId="10">
    <w:name w:val="כותרת 1 תו"/>
    <w:basedOn w:val="a0"/>
    <w:link w:val="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f4">
    <w:name w:val="פרשה"/>
    <w:basedOn w:val="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2">
    <w:name w:val="ציטוט2"/>
    <w:basedOn w:val="a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74DAC-D10C-4A55-ADCC-FA155F65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9461</Characters>
  <Application>Microsoft Office Word</Application>
  <DocSecurity>4</DocSecurity>
  <Lines>78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ברקוביץ דבורה</cp:lastModifiedBy>
  <cp:revision>2</cp:revision>
  <cp:lastPrinted>2015-02-10T22:34:00Z</cp:lastPrinted>
  <dcterms:created xsi:type="dcterms:W3CDTF">2015-11-19T11:54:00Z</dcterms:created>
  <dcterms:modified xsi:type="dcterms:W3CDTF">2015-11-19T11:54:00Z</dcterms:modified>
</cp:coreProperties>
</file>