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8F9" w:rsidRPr="007B4938" w:rsidRDefault="00CD38F9" w:rsidP="0008010B">
      <w:pPr>
        <w:pStyle w:val="NoSpacing"/>
        <w:bidi w:val="0"/>
        <w:jc w:val="center"/>
        <w:rPr>
          <w:rFonts w:asciiTheme="minorBidi" w:hAnsiTheme="minorBidi" w:cstheme="minorBidi"/>
          <w:lang w:val="de-DE"/>
        </w:rPr>
      </w:pPr>
      <w:r w:rsidRPr="007B4938">
        <w:rPr>
          <w:rFonts w:asciiTheme="minorBidi" w:hAnsiTheme="minorBidi" w:cstheme="minorBidi"/>
          <w:lang w:val="de-DE"/>
        </w:rPr>
        <w:t>YESHIVAT HAR ETZION</w:t>
      </w:r>
    </w:p>
    <w:p w:rsidR="00CD38F9" w:rsidRPr="007B4938" w:rsidRDefault="00CD38F9" w:rsidP="0008010B">
      <w:pPr>
        <w:pStyle w:val="CC"/>
        <w:keepLines w:val="0"/>
        <w:spacing w:after="0"/>
        <w:ind w:left="0" w:firstLine="0"/>
        <w:jc w:val="center"/>
        <w:rPr>
          <w:rFonts w:asciiTheme="minorBidi" w:hAnsiTheme="minorBidi" w:cstheme="minorBidi"/>
          <w:sz w:val="24"/>
          <w:szCs w:val="24"/>
          <w:lang w:val="de-DE"/>
        </w:rPr>
      </w:pPr>
      <w:r w:rsidRPr="007B4938">
        <w:rPr>
          <w:rFonts w:asciiTheme="minorBidi" w:hAnsiTheme="minorBidi" w:cstheme="minorBidi"/>
          <w:sz w:val="24"/>
          <w:szCs w:val="24"/>
          <w:lang w:val="de-DE"/>
        </w:rPr>
        <w:t>ISRAEL KOSCHITZKY VIRTUAL BEIT MIDRASH (VBM)</w:t>
      </w:r>
    </w:p>
    <w:p w:rsidR="00CD38F9" w:rsidRPr="007B4938" w:rsidRDefault="00CD38F9" w:rsidP="0008010B">
      <w:pPr>
        <w:pStyle w:val="CC"/>
        <w:keepLines w:val="0"/>
        <w:spacing w:after="0"/>
        <w:ind w:left="0" w:firstLine="0"/>
        <w:jc w:val="center"/>
        <w:rPr>
          <w:rFonts w:asciiTheme="minorBidi" w:hAnsiTheme="minorBidi" w:cstheme="minorBidi"/>
          <w:sz w:val="24"/>
          <w:szCs w:val="24"/>
          <w:lang w:val="en-GB"/>
        </w:rPr>
      </w:pPr>
      <w:r w:rsidRPr="007B4938">
        <w:rPr>
          <w:rFonts w:asciiTheme="minorBidi" w:hAnsiTheme="minorBidi" w:cstheme="minorBidi"/>
          <w:sz w:val="24"/>
          <w:szCs w:val="24"/>
          <w:lang w:val="en-GB"/>
        </w:rPr>
        <w:t>*********************************************************</w:t>
      </w:r>
    </w:p>
    <w:p w:rsidR="00CD38F9" w:rsidRPr="007B4938" w:rsidRDefault="00CD38F9" w:rsidP="0008010B">
      <w:pPr>
        <w:pStyle w:val="CC"/>
        <w:keepLines w:val="0"/>
        <w:widowControl/>
        <w:spacing w:after="0"/>
        <w:ind w:left="0" w:firstLine="0"/>
        <w:jc w:val="center"/>
        <w:rPr>
          <w:rFonts w:asciiTheme="minorBidi" w:hAnsiTheme="minorBidi" w:cstheme="minorBidi"/>
          <w:sz w:val="24"/>
          <w:szCs w:val="24"/>
          <w:lang w:val="en-GB"/>
        </w:rPr>
      </w:pPr>
    </w:p>
    <w:p w:rsidR="00CD38F9" w:rsidRPr="007B4938" w:rsidRDefault="00CD38F9" w:rsidP="0008010B">
      <w:pPr>
        <w:bidi w:val="0"/>
        <w:spacing w:line="240" w:lineRule="auto"/>
        <w:jc w:val="center"/>
        <w:rPr>
          <w:rFonts w:asciiTheme="minorBidi" w:hAnsiTheme="minorBidi" w:cstheme="minorBidi"/>
          <w:b/>
          <w:bCs/>
        </w:rPr>
      </w:pPr>
      <w:r w:rsidRPr="007B4938">
        <w:rPr>
          <w:rFonts w:asciiTheme="minorBidi" w:hAnsiTheme="minorBidi" w:cstheme="minorBidi"/>
          <w:b/>
          <w:bCs/>
        </w:rPr>
        <w:t>BEFORE THE EARTHQUAKE:</w:t>
      </w:r>
    </w:p>
    <w:p w:rsidR="00CD38F9" w:rsidRPr="007B4938" w:rsidRDefault="00CD38F9" w:rsidP="0008010B">
      <w:pPr>
        <w:bidi w:val="0"/>
        <w:spacing w:line="240" w:lineRule="auto"/>
        <w:jc w:val="center"/>
        <w:rPr>
          <w:rFonts w:asciiTheme="minorBidi" w:hAnsiTheme="minorBidi" w:cstheme="minorBidi"/>
          <w:b/>
          <w:bCs/>
        </w:rPr>
      </w:pPr>
      <w:r w:rsidRPr="007B4938">
        <w:rPr>
          <w:rFonts w:asciiTheme="minorBidi" w:hAnsiTheme="minorBidi" w:cstheme="minorBidi"/>
          <w:b/>
          <w:bCs/>
        </w:rPr>
        <w:t>THE PROPHECIES OF HOSHEA AND AMOS</w:t>
      </w:r>
    </w:p>
    <w:p w:rsidR="00CD38F9" w:rsidRPr="007B4938" w:rsidRDefault="00CD38F9" w:rsidP="0008010B">
      <w:pPr>
        <w:bidi w:val="0"/>
        <w:spacing w:line="240" w:lineRule="auto"/>
        <w:jc w:val="center"/>
        <w:rPr>
          <w:rFonts w:asciiTheme="minorBidi" w:hAnsiTheme="minorBidi" w:cstheme="minorBidi"/>
          <w:b/>
          <w:bCs/>
        </w:rPr>
      </w:pPr>
    </w:p>
    <w:p w:rsidR="00CD38F9" w:rsidRPr="007B4938" w:rsidRDefault="00CD38F9" w:rsidP="0008010B">
      <w:pPr>
        <w:bidi w:val="0"/>
        <w:spacing w:line="240" w:lineRule="auto"/>
        <w:jc w:val="center"/>
        <w:rPr>
          <w:rFonts w:asciiTheme="minorBidi" w:hAnsiTheme="minorBidi" w:cstheme="minorBidi"/>
          <w:b/>
          <w:bCs/>
        </w:rPr>
      </w:pPr>
      <w:r w:rsidRPr="007B4938">
        <w:rPr>
          <w:rFonts w:asciiTheme="minorBidi" w:hAnsiTheme="minorBidi" w:cstheme="minorBidi"/>
          <w:b/>
          <w:bCs/>
        </w:rPr>
        <w:t>By Rav Yitzchak Etshalom</w:t>
      </w:r>
    </w:p>
    <w:p w:rsidR="00CD38F9" w:rsidRPr="007B4938" w:rsidRDefault="00CD38F9" w:rsidP="0008010B">
      <w:pPr>
        <w:bidi w:val="0"/>
        <w:spacing w:line="240" w:lineRule="auto"/>
        <w:jc w:val="center"/>
        <w:rPr>
          <w:rFonts w:asciiTheme="minorBidi" w:hAnsiTheme="minorBidi" w:cstheme="minorBidi"/>
          <w:b/>
          <w:bCs/>
        </w:rPr>
      </w:pPr>
    </w:p>
    <w:p w:rsidR="00CD38F9" w:rsidRPr="007B4938" w:rsidRDefault="00CD38F9" w:rsidP="0008010B">
      <w:pPr>
        <w:bidi w:val="0"/>
        <w:spacing w:line="240" w:lineRule="auto"/>
        <w:jc w:val="center"/>
        <w:rPr>
          <w:rFonts w:asciiTheme="minorBidi" w:hAnsiTheme="minorBidi" w:cstheme="minorBidi"/>
          <w:b/>
          <w:bCs/>
        </w:rPr>
      </w:pPr>
    </w:p>
    <w:p w:rsidR="00CD38F9" w:rsidRPr="005B1E7F" w:rsidRDefault="00CD38F9" w:rsidP="0008010B">
      <w:pPr>
        <w:pStyle w:val="style3"/>
        <w:rPr>
          <w:rFonts w:ascii="Arial" w:hAnsi="Arial" w:cs="Arial"/>
          <w:caps/>
          <w:lang w:eastAsia="en-GB"/>
        </w:rPr>
      </w:pPr>
      <w:r w:rsidRPr="005B1E7F">
        <w:rPr>
          <w:rFonts w:ascii="Arial" w:hAnsi="Arial" w:cs="Arial"/>
          <w:caps/>
          <w:lang w:eastAsia="en-GB"/>
        </w:rPr>
        <w:t>***************************************************</w:t>
      </w:r>
    </w:p>
    <w:p w:rsidR="00CD38F9" w:rsidRPr="005B1E7F" w:rsidRDefault="00CD38F9" w:rsidP="0008010B">
      <w:pPr>
        <w:bidi w:val="0"/>
        <w:spacing w:line="240" w:lineRule="auto"/>
        <w:jc w:val="center"/>
        <w:rPr>
          <w:rFonts w:asciiTheme="minorBidi" w:hAnsiTheme="minorBidi"/>
          <w:rtl/>
        </w:rPr>
      </w:pPr>
      <w:r w:rsidRPr="005B1E7F">
        <w:rPr>
          <w:rFonts w:asciiTheme="minorBidi" w:hAnsiTheme="minorBidi"/>
          <w:color w:val="000000"/>
          <w:shd w:val="clear" w:color="auto" w:fill="FFFFFF"/>
        </w:rPr>
        <w:t>Dedicated by the</w:t>
      </w:r>
      <w:r>
        <w:rPr>
          <w:rStyle w:val="apple-converted-space"/>
          <w:rFonts w:asciiTheme="minorBidi" w:hAnsiTheme="minorBidi"/>
          <w:color w:val="000000"/>
          <w:shd w:val="clear" w:color="auto" w:fill="FFFFFF"/>
        </w:rPr>
        <w:t xml:space="preserve"> </w:t>
      </w:r>
      <w:r w:rsidRPr="005B1E7F">
        <w:rPr>
          <w:rStyle w:val="il"/>
          <w:rFonts w:asciiTheme="minorBidi" w:hAnsiTheme="minorBidi"/>
        </w:rPr>
        <w:t>Etshalom</w:t>
      </w:r>
      <w:r>
        <w:rPr>
          <w:rStyle w:val="apple-converted-space"/>
          <w:rFonts w:asciiTheme="minorBidi" w:hAnsiTheme="minorBidi"/>
        </w:rPr>
        <w:t xml:space="preserve"> </w:t>
      </w:r>
      <w:r w:rsidRPr="005B1E7F">
        <w:rPr>
          <w:rStyle w:val="apple-converted-space"/>
          <w:rFonts w:asciiTheme="minorBidi" w:hAnsiTheme="minorBidi"/>
        </w:rPr>
        <w:t xml:space="preserve">and Wise families in memory of Mrs. Miriam Wise </w:t>
      </w:r>
      <w:r w:rsidRPr="00CE6D48">
        <w:rPr>
          <w:rStyle w:val="apple-converted-space"/>
          <w:rFonts w:asciiTheme="minorBidi" w:hAnsiTheme="minorBidi"/>
          <w:i/>
          <w:iCs/>
        </w:rPr>
        <w:t>z"l</w:t>
      </w:r>
      <w:r w:rsidRPr="005B1E7F">
        <w:rPr>
          <w:rStyle w:val="apple-converted-space"/>
          <w:rFonts w:asciiTheme="minorBidi" w:hAnsiTheme="minorBidi"/>
        </w:rPr>
        <w:t>, Miriam bat Yitzhak ve</w:t>
      </w:r>
      <w:r w:rsidR="00CE6D48">
        <w:rPr>
          <w:rStyle w:val="apple-converted-space"/>
          <w:rFonts w:asciiTheme="minorBidi" w:hAnsiTheme="minorBidi"/>
        </w:rPr>
        <w:t>-</w:t>
      </w:r>
      <w:r w:rsidRPr="005B1E7F">
        <w:rPr>
          <w:rStyle w:val="apple-converted-space"/>
          <w:rFonts w:asciiTheme="minorBidi" w:hAnsiTheme="minorBidi"/>
        </w:rPr>
        <w:t xml:space="preserve">Rivkah, 9 Tevet. </w:t>
      </w:r>
      <w:r w:rsidRPr="00CE6D48">
        <w:rPr>
          <w:rStyle w:val="apple-converted-space"/>
          <w:rFonts w:asciiTheme="minorBidi" w:hAnsiTheme="minorBidi"/>
          <w:i/>
          <w:iCs/>
        </w:rPr>
        <w:t>Yehi Zikhra Barukh</w:t>
      </w:r>
    </w:p>
    <w:p w:rsidR="004E725F" w:rsidRPr="000410BE" w:rsidRDefault="00CD38F9" w:rsidP="0008010B">
      <w:pPr>
        <w:bidi w:val="0"/>
        <w:spacing w:line="240" w:lineRule="auto"/>
        <w:jc w:val="center"/>
        <w:rPr>
          <w:rFonts w:asciiTheme="minorBidi" w:hAnsiTheme="minorBidi" w:cstheme="minorBidi"/>
          <w:b/>
          <w:bCs/>
        </w:rPr>
      </w:pPr>
      <w:r w:rsidRPr="005B1E7F">
        <w:rPr>
          <w:rFonts w:ascii="Arial" w:hAnsi="Arial" w:cs="Arial"/>
          <w:caps/>
          <w:lang w:eastAsia="en-GB"/>
        </w:rPr>
        <w:t>***************************************************</w:t>
      </w:r>
    </w:p>
    <w:p w:rsidR="00CD38F9" w:rsidRDefault="00CD38F9" w:rsidP="0008010B">
      <w:pPr>
        <w:bidi w:val="0"/>
        <w:spacing w:line="240" w:lineRule="auto"/>
        <w:ind w:right="-46"/>
        <w:jc w:val="center"/>
        <w:rPr>
          <w:rFonts w:asciiTheme="minorBidi" w:eastAsia="Times New Roman" w:hAnsiTheme="minorBidi" w:cstheme="minorBidi"/>
          <w:b/>
          <w:bCs/>
          <w:iCs/>
          <w:color w:val="000000"/>
        </w:rPr>
      </w:pPr>
    </w:p>
    <w:p w:rsidR="0008010B" w:rsidRDefault="0008010B" w:rsidP="0008010B">
      <w:pPr>
        <w:bidi w:val="0"/>
        <w:spacing w:line="240" w:lineRule="auto"/>
        <w:ind w:right="-46"/>
        <w:jc w:val="center"/>
        <w:rPr>
          <w:rFonts w:asciiTheme="minorBidi" w:eastAsia="Times New Roman" w:hAnsiTheme="minorBidi" w:cstheme="minorBidi"/>
          <w:b/>
          <w:bCs/>
          <w:iCs/>
          <w:color w:val="000000"/>
        </w:rPr>
      </w:pPr>
    </w:p>
    <w:p w:rsidR="004E725F" w:rsidRPr="000410BE" w:rsidRDefault="004E725F" w:rsidP="0008010B">
      <w:pPr>
        <w:bidi w:val="0"/>
        <w:spacing w:line="240" w:lineRule="auto"/>
        <w:ind w:right="-46"/>
        <w:jc w:val="center"/>
        <w:rPr>
          <w:rFonts w:asciiTheme="minorBidi" w:eastAsia="Times New Roman" w:hAnsiTheme="minorBidi" w:cstheme="minorBidi"/>
          <w:b/>
          <w:bCs/>
          <w:color w:val="000000"/>
        </w:rPr>
      </w:pPr>
      <w:r w:rsidRPr="0008010B">
        <w:rPr>
          <w:rFonts w:asciiTheme="minorBidi" w:eastAsia="Times New Roman" w:hAnsiTheme="minorBidi" w:cstheme="minorBidi"/>
          <w:b/>
          <w:bCs/>
          <w:iCs/>
          <w:color w:val="000000"/>
        </w:rPr>
        <w:t>Shiur</w:t>
      </w:r>
      <w:r w:rsidRPr="000410BE">
        <w:rPr>
          <w:rFonts w:asciiTheme="minorBidi" w:eastAsia="Times New Roman" w:hAnsiTheme="minorBidi" w:cstheme="minorBidi"/>
          <w:b/>
          <w:bCs/>
          <w:color w:val="000000"/>
        </w:rPr>
        <w:t xml:space="preserve"> #</w:t>
      </w:r>
      <w:r>
        <w:rPr>
          <w:rFonts w:asciiTheme="minorBidi" w:eastAsia="Times New Roman" w:hAnsiTheme="minorBidi" w:cstheme="minorBidi"/>
          <w:b/>
          <w:bCs/>
          <w:color w:val="000000"/>
        </w:rPr>
        <w:t>6</w:t>
      </w:r>
      <w:r w:rsidR="001C5987">
        <w:rPr>
          <w:rFonts w:asciiTheme="minorBidi" w:eastAsia="Times New Roman" w:hAnsiTheme="minorBidi" w:cstheme="minorBidi"/>
          <w:b/>
          <w:bCs/>
          <w:color w:val="000000"/>
        </w:rPr>
        <w:t>6</w:t>
      </w:r>
      <w:r w:rsidR="00CD38F9">
        <w:rPr>
          <w:rFonts w:asciiTheme="minorBidi" w:eastAsia="Times New Roman" w:hAnsiTheme="minorBidi" w:cstheme="minorBidi"/>
          <w:b/>
          <w:bCs/>
          <w:color w:val="000000"/>
        </w:rPr>
        <w:t>:</w:t>
      </w:r>
    </w:p>
    <w:p w:rsidR="004E725F" w:rsidRPr="000410BE" w:rsidRDefault="004E725F" w:rsidP="0008010B">
      <w:pPr>
        <w:bidi w:val="0"/>
        <w:spacing w:line="240" w:lineRule="auto"/>
        <w:ind w:right="-46"/>
        <w:jc w:val="center"/>
        <w:rPr>
          <w:rFonts w:asciiTheme="minorBidi" w:eastAsia="Times New Roman" w:hAnsiTheme="minorBidi" w:cstheme="minorBidi"/>
          <w:b/>
          <w:bCs/>
          <w:color w:val="000000"/>
        </w:rPr>
      </w:pPr>
      <w:r w:rsidRPr="000410BE">
        <w:rPr>
          <w:rFonts w:asciiTheme="minorBidi" w:eastAsia="Times New Roman" w:hAnsiTheme="minorBidi" w:cstheme="minorBidi"/>
          <w:b/>
          <w:bCs/>
          <w:color w:val="000000"/>
        </w:rPr>
        <w:t>The Prophecies of Amos:</w:t>
      </w:r>
    </w:p>
    <w:p w:rsidR="004E725F" w:rsidRPr="00887816" w:rsidRDefault="004E725F" w:rsidP="0008010B">
      <w:pPr>
        <w:bidi w:val="0"/>
        <w:spacing w:line="240" w:lineRule="auto"/>
        <w:ind w:right="-46"/>
        <w:jc w:val="center"/>
        <w:rPr>
          <w:rFonts w:asciiTheme="minorBidi" w:eastAsia="Times New Roman" w:hAnsiTheme="minorBidi" w:cstheme="minorBidi"/>
          <w:b/>
          <w:bCs/>
          <w:color w:val="000000"/>
        </w:rPr>
      </w:pPr>
      <w:r>
        <w:rPr>
          <w:rFonts w:asciiTheme="minorBidi" w:eastAsia="Times New Roman" w:hAnsiTheme="minorBidi" w:cstheme="minorBidi"/>
          <w:b/>
          <w:bCs/>
          <w:color w:val="000000"/>
        </w:rPr>
        <w:t>THE VISIONS</w:t>
      </w:r>
    </w:p>
    <w:p w:rsidR="004E725F" w:rsidRDefault="004E725F" w:rsidP="0008010B">
      <w:pPr>
        <w:bidi w:val="0"/>
        <w:spacing w:line="240" w:lineRule="auto"/>
        <w:ind w:right="-46"/>
        <w:jc w:val="center"/>
        <w:rPr>
          <w:rFonts w:asciiTheme="minorBidi" w:eastAsia="Times New Roman" w:hAnsiTheme="minorBidi" w:cstheme="minorBidi"/>
          <w:b/>
          <w:bCs/>
          <w:color w:val="000000"/>
        </w:rPr>
      </w:pPr>
      <w:r>
        <w:rPr>
          <w:rFonts w:asciiTheme="minorBidi" w:eastAsia="Times New Roman" w:hAnsiTheme="minorBidi" w:cstheme="minorBidi"/>
          <w:b/>
          <w:bCs/>
          <w:color w:val="000000"/>
        </w:rPr>
        <w:t>VISION #</w:t>
      </w:r>
      <w:r w:rsidR="001C5987">
        <w:rPr>
          <w:rFonts w:asciiTheme="minorBidi" w:eastAsia="Times New Roman" w:hAnsiTheme="minorBidi" w:cstheme="minorBidi"/>
          <w:b/>
          <w:bCs/>
          <w:color w:val="000000"/>
        </w:rPr>
        <w:t>2</w:t>
      </w:r>
      <w:r>
        <w:rPr>
          <w:rFonts w:asciiTheme="minorBidi" w:eastAsia="Times New Roman" w:hAnsiTheme="minorBidi" w:cstheme="minorBidi"/>
          <w:b/>
          <w:bCs/>
          <w:color w:val="000000"/>
        </w:rPr>
        <w:t xml:space="preserve"> (7:</w:t>
      </w:r>
      <w:r w:rsidR="001C5987">
        <w:rPr>
          <w:rFonts w:asciiTheme="minorBidi" w:eastAsia="Times New Roman" w:hAnsiTheme="minorBidi" w:cstheme="minorBidi"/>
          <w:b/>
          <w:bCs/>
          <w:color w:val="000000"/>
        </w:rPr>
        <w:t>4-6</w:t>
      </w:r>
      <w:r>
        <w:rPr>
          <w:rFonts w:asciiTheme="minorBidi" w:eastAsia="Times New Roman" w:hAnsiTheme="minorBidi" w:cstheme="minorBidi"/>
          <w:b/>
          <w:bCs/>
          <w:color w:val="000000"/>
        </w:rPr>
        <w:t>)</w:t>
      </w:r>
      <w:r w:rsidR="00CE6D48">
        <w:rPr>
          <w:rFonts w:asciiTheme="minorBidi" w:eastAsia="Times New Roman" w:hAnsiTheme="minorBidi" w:cstheme="minorBidi"/>
          <w:b/>
          <w:bCs/>
          <w:color w:val="000000"/>
        </w:rPr>
        <w:t>:</w:t>
      </w:r>
      <w:r>
        <w:rPr>
          <w:rFonts w:asciiTheme="minorBidi" w:eastAsia="Times New Roman" w:hAnsiTheme="minorBidi" w:cstheme="minorBidi"/>
          <w:b/>
          <w:bCs/>
          <w:color w:val="000000"/>
        </w:rPr>
        <w:t xml:space="preserve"> THE </w:t>
      </w:r>
      <w:r w:rsidR="001C5987">
        <w:rPr>
          <w:rFonts w:asciiTheme="minorBidi" w:eastAsia="Times New Roman" w:hAnsiTheme="minorBidi" w:cstheme="minorBidi"/>
          <w:b/>
          <w:bCs/>
          <w:color w:val="000000"/>
        </w:rPr>
        <w:t>FIRE</w:t>
      </w:r>
    </w:p>
    <w:p w:rsidR="004E725F" w:rsidRDefault="004E725F" w:rsidP="0008010B">
      <w:pPr>
        <w:bidi w:val="0"/>
        <w:spacing w:line="240" w:lineRule="auto"/>
        <w:ind w:right="-46"/>
        <w:jc w:val="center"/>
        <w:rPr>
          <w:rFonts w:asciiTheme="minorBidi" w:eastAsia="Times New Roman" w:hAnsiTheme="minorBidi" w:cstheme="minorBidi"/>
          <w:b/>
          <w:bCs/>
          <w:color w:val="000000"/>
        </w:rPr>
      </w:pPr>
      <w:r>
        <w:rPr>
          <w:rFonts w:asciiTheme="minorBidi" w:eastAsia="Times New Roman" w:hAnsiTheme="minorBidi" w:cstheme="minorBidi" w:hint="cs"/>
          <w:b/>
          <w:bCs/>
          <w:color w:val="000000"/>
        </w:rPr>
        <w:t xml:space="preserve">PART </w:t>
      </w:r>
      <w:r w:rsidR="001C5987">
        <w:rPr>
          <w:rFonts w:asciiTheme="minorBidi" w:eastAsia="Times New Roman" w:hAnsiTheme="minorBidi" w:cstheme="minorBidi"/>
          <w:b/>
          <w:bCs/>
          <w:color w:val="000000"/>
        </w:rPr>
        <w:t>1</w:t>
      </w:r>
    </w:p>
    <w:p w:rsidR="0008010B" w:rsidRPr="000410BE" w:rsidRDefault="0008010B" w:rsidP="0008010B">
      <w:pPr>
        <w:bidi w:val="0"/>
        <w:spacing w:line="240" w:lineRule="auto"/>
        <w:ind w:right="-46"/>
        <w:jc w:val="center"/>
        <w:rPr>
          <w:rFonts w:asciiTheme="minorBidi" w:eastAsia="Times New Roman" w:hAnsiTheme="minorBidi" w:cstheme="minorBidi"/>
          <w:b/>
          <w:bCs/>
          <w:color w:val="000000"/>
          <w:rtl/>
        </w:rPr>
      </w:pPr>
    </w:p>
    <w:p w:rsidR="004E725F" w:rsidRPr="000410BE" w:rsidRDefault="004E725F" w:rsidP="0008010B">
      <w:pPr>
        <w:bidi w:val="0"/>
        <w:spacing w:line="240" w:lineRule="auto"/>
        <w:ind w:right="-46"/>
        <w:rPr>
          <w:rFonts w:asciiTheme="minorBidi" w:eastAsia="Times New Roman" w:hAnsiTheme="minorBidi" w:cstheme="minorBidi"/>
          <w:b/>
          <w:bCs/>
          <w:color w:val="000000"/>
        </w:rPr>
      </w:pPr>
    </w:p>
    <w:p w:rsidR="00CE6D48" w:rsidRDefault="004E725F" w:rsidP="0008010B">
      <w:pPr>
        <w:widowControl w:val="0"/>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 xml:space="preserve">In the previous </w:t>
      </w:r>
      <w:r w:rsidRPr="00CD38F9">
        <w:rPr>
          <w:rFonts w:asciiTheme="minorBidi" w:eastAsia="Times New Roman" w:hAnsiTheme="minorBidi" w:cstheme="minorBidi"/>
          <w:i/>
          <w:iCs/>
          <w:color w:val="000000"/>
        </w:rPr>
        <w:t>shiur</w:t>
      </w:r>
      <w:r>
        <w:rPr>
          <w:rFonts w:asciiTheme="minorBidi" w:eastAsia="Times New Roman" w:hAnsiTheme="minorBidi" w:cstheme="minorBidi"/>
          <w:color w:val="000000"/>
        </w:rPr>
        <w:t xml:space="preserve">, we </w:t>
      </w:r>
      <w:r w:rsidR="001C5987">
        <w:rPr>
          <w:rFonts w:asciiTheme="minorBidi" w:eastAsia="Times New Roman" w:hAnsiTheme="minorBidi" w:cstheme="minorBidi"/>
          <w:color w:val="000000"/>
        </w:rPr>
        <w:t>concluded</w:t>
      </w:r>
      <w:r w:rsidR="00DB6201">
        <w:rPr>
          <w:rFonts w:asciiTheme="minorBidi" w:eastAsia="Times New Roman" w:hAnsiTheme="minorBidi" w:cstheme="minorBidi"/>
          <w:color w:val="000000"/>
        </w:rPr>
        <w:t xml:space="preserve"> our analysis of the first of Amos’s </w:t>
      </w:r>
      <w:r w:rsidR="001C5987">
        <w:rPr>
          <w:rFonts w:asciiTheme="minorBidi" w:eastAsia="Times New Roman" w:hAnsiTheme="minorBidi" w:cstheme="minorBidi"/>
          <w:color w:val="000000"/>
        </w:rPr>
        <w:t xml:space="preserve">(four or) </w:t>
      </w:r>
      <w:r w:rsidR="00DB6201">
        <w:rPr>
          <w:rFonts w:asciiTheme="minorBidi" w:eastAsia="Times New Roman" w:hAnsiTheme="minorBidi" w:cstheme="minorBidi"/>
          <w:color w:val="000000"/>
        </w:rPr>
        <w:t>five visions</w:t>
      </w:r>
      <w:r w:rsidR="00CE6D48">
        <w:rPr>
          <w:rFonts w:asciiTheme="minorBidi" w:eastAsia="Times New Roman" w:hAnsiTheme="minorBidi" w:cstheme="minorBidi"/>
          <w:color w:val="000000"/>
        </w:rPr>
        <w:t xml:space="preserve"> – </w:t>
      </w:r>
      <w:r w:rsidR="001C5987">
        <w:rPr>
          <w:rFonts w:asciiTheme="minorBidi" w:eastAsia="Times New Roman" w:hAnsiTheme="minorBidi" w:cstheme="minorBidi"/>
          <w:color w:val="000000"/>
        </w:rPr>
        <w:t>the locust plague. We focused on Amos’s prayer to have the people’s sin forgiven and God’s response – that He would stay the punishment but not relieve their guilt.</w:t>
      </w:r>
      <w:r w:rsidR="00DB6201">
        <w:rPr>
          <w:rFonts w:asciiTheme="minorBidi" w:eastAsia="Times New Roman" w:hAnsiTheme="minorBidi" w:cstheme="minorBidi"/>
          <w:color w:val="000000"/>
        </w:rPr>
        <w:t xml:space="preserve"> </w:t>
      </w:r>
      <w:r w:rsidR="001C5987">
        <w:rPr>
          <w:rFonts w:asciiTheme="minorBidi" w:eastAsia="Times New Roman" w:hAnsiTheme="minorBidi" w:cstheme="minorBidi"/>
          <w:color w:val="000000"/>
        </w:rPr>
        <w:t xml:space="preserve">In this and the following </w:t>
      </w:r>
      <w:r w:rsidR="001C5987" w:rsidRPr="004A4CAA">
        <w:rPr>
          <w:rFonts w:asciiTheme="minorBidi" w:eastAsia="Times New Roman" w:hAnsiTheme="minorBidi" w:cstheme="minorBidi"/>
          <w:i/>
          <w:iCs/>
          <w:color w:val="000000"/>
        </w:rPr>
        <w:t>shiur</w:t>
      </w:r>
      <w:r w:rsidR="001C5987">
        <w:rPr>
          <w:rFonts w:asciiTheme="minorBidi" w:eastAsia="Times New Roman" w:hAnsiTheme="minorBidi" w:cstheme="minorBidi"/>
          <w:color w:val="000000"/>
        </w:rPr>
        <w:t>, we</w:t>
      </w:r>
      <w:r w:rsidR="001C7400">
        <w:rPr>
          <w:rFonts w:asciiTheme="minorBidi" w:eastAsia="Times New Roman" w:hAnsiTheme="minorBidi" w:cstheme="minorBidi"/>
          <w:color w:val="000000"/>
        </w:rPr>
        <w:t xml:space="preserve"> will address the </w:t>
      </w:r>
      <w:r w:rsidR="001C5987">
        <w:rPr>
          <w:rFonts w:asciiTheme="minorBidi" w:eastAsia="Times New Roman" w:hAnsiTheme="minorBidi" w:cstheme="minorBidi"/>
          <w:color w:val="000000"/>
        </w:rPr>
        <w:t>second</w:t>
      </w:r>
      <w:r w:rsidR="001C7400">
        <w:rPr>
          <w:rFonts w:asciiTheme="minorBidi" w:eastAsia="Times New Roman" w:hAnsiTheme="minorBidi" w:cstheme="minorBidi"/>
          <w:color w:val="000000"/>
        </w:rPr>
        <w:t xml:space="preserve"> vision – the “</w:t>
      </w:r>
      <w:r w:rsidR="001C5987">
        <w:rPr>
          <w:rFonts w:asciiTheme="minorBidi" w:eastAsia="Times New Roman" w:hAnsiTheme="minorBidi" w:cstheme="minorBidi"/>
          <w:color w:val="000000"/>
        </w:rPr>
        <w:t>fire</w:t>
      </w:r>
      <w:r w:rsidR="001C7400">
        <w:rPr>
          <w:rFonts w:asciiTheme="minorBidi" w:eastAsia="Times New Roman" w:hAnsiTheme="minorBidi" w:cstheme="minorBidi"/>
          <w:color w:val="000000"/>
        </w:rPr>
        <w:t xml:space="preserve">” – </w:t>
      </w:r>
      <w:r w:rsidR="001C5987">
        <w:rPr>
          <w:rFonts w:asciiTheme="minorBidi" w:eastAsia="Times New Roman" w:hAnsiTheme="minorBidi" w:cstheme="minorBidi"/>
          <w:color w:val="000000"/>
        </w:rPr>
        <w:t>and Amos’s second quasi-successful entreaty on behalf of “Yaakov</w:t>
      </w:r>
      <w:r w:rsidR="00CD38F9">
        <w:rPr>
          <w:rFonts w:asciiTheme="minorBidi" w:eastAsia="Times New Roman" w:hAnsiTheme="minorBidi" w:cstheme="minorBidi"/>
          <w:color w:val="000000"/>
        </w:rPr>
        <w:t>.”</w:t>
      </w:r>
      <w:r w:rsidR="001C5987">
        <w:rPr>
          <w:rFonts w:asciiTheme="minorBidi" w:eastAsia="Times New Roman" w:hAnsiTheme="minorBidi" w:cstheme="minorBidi"/>
          <w:color w:val="000000"/>
        </w:rPr>
        <w:t xml:space="preserve"> </w:t>
      </w:r>
    </w:p>
    <w:p w:rsidR="0008010B" w:rsidRDefault="0008010B" w:rsidP="0008010B">
      <w:pPr>
        <w:widowControl w:val="0"/>
        <w:bidi w:val="0"/>
        <w:spacing w:line="240" w:lineRule="auto"/>
        <w:jc w:val="both"/>
        <w:rPr>
          <w:rFonts w:asciiTheme="minorBidi" w:eastAsia="Times New Roman" w:hAnsiTheme="minorBidi" w:cstheme="minorBidi"/>
          <w:color w:val="000000"/>
        </w:rPr>
      </w:pPr>
    </w:p>
    <w:p w:rsidR="004E725F" w:rsidRPr="001C7400" w:rsidRDefault="007D31CF" w:rsidP="0008010B">
      <w:pPr>
        <w:widowControl w:val="0"/>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 xml:space="preserve">Due to the severe challenges posed by the description of the vision in verse 4, we will focus all of our attention in this </w:t>
      </w:r>
      <w:r w:rsidRPr="004A4CAA">
        <w:rPr>
          <w:rFonts w:asciiTheme="minorBidi" w:eastAsia="Times New Roman" w:hAnsiTheme="minorBidi" w:cstheme="minorBidi"/>
          <w:i/>
          <w:iCs/>
          <w:color w:val="000000"/>
        </w:rPr>
        <w:t>shiur</w:t>
      </w:r>
      <w:r>
        <w:rPr>
          <w:rFonts w:asciiTheme="minorBidi" w:eastAsia="Times New Roman" w:hAnsiTheme="minorBidi" w:cstheme="minorBidi"/>
          <w:color w:val="000000"/>
        </w:rPr>
        <w:t xml:space="preserve"> on the first half of that verse and will take this opportunity to explore a vital area of the study of </w:t>
      </w:r>
      <w:r w:rsidRPr="004A4CAA">
        <w:rPr>
          <w:rFonts w:asciiTheme="minorBidi" w:eastAsia="Times New Roman" w:hAnsiTheme="minorBidi" w:cstheme="minorBidi"/>
          <w:i/>
          <w:iCs/>
          <w:color w:val="000000"/>
        </w:rPr>
        <w:t>Tanakh</w:t>
      </w:r>
      <w:r>
        <w:rPr>
          <w:rFonts w:asciiTheme="minorBidi" w:eastAsia="Times New Roman" w:hAnsiTheme="minorBidi" w:cstheme="minorBidi"/>
          <w:color w:val="000000"/>
        </w:rPr>
        <w:t xml:space="preserve">. </w:t>
      </w:r>
    </w:p>
    <w:p w:rsidR="004E725F" w:rsidRDefault="004E725F" w:rsidP="0008010B">
      <w:pPr>
        <w:widowControl w:val="0"/>
        <w:bidi w:val="0"/>
        <w:spacing w:line="240" w:lineRule="auto"/>
        <w:jc w:val="both"/>
        <w:rPr>
          <w:rFonts w:asciiTheme="minorBidi" w:eastAsia="Times New Roman" w:hAnsiTheme="minorBidi" w:cstheme="minorBidi"/>
          <w:color w:val="000000"/>
        </w:rPr>
      </w:pPr>
    </w:p>
    <w:p w:rsidR="004E725F" w:rsidRPr="004A4CAA" w:rsidRDefault="004E725F" w:rsidP="0008010B">
      <w:pPr>
        <w:widowControl w:val="0"/>
        <w:bidi w:val="0"/>
        <w:spacing w:line="240" w:lineRule="auto"/>
        <w:jc w:val="both"/>
        <w:rPr>
          <w:rFonts w:asciiTheme="minorBidi" w:eastAsia="Times New Roman" w:hAnsiTheme="minorBidi" w:cstheme="minorBidi"/>
          <w:b/>
          <w:bCs/>
          <w:color w:val="000000"/>
        </w:rPr>
      </w:pPr>
      <w:r w:rsidRPr="004A4CAA">
        <w:rPr>
          <w:rFonts w:asciiTheme="minorBidi" w:eastAsia="Times New Roman" w:hAnsiTheme="minorBidi" w:cstheme="minorBidi"/>
          <w:b/>
          <w:bCs/>
          <w:color w:val="000000"/>
        </w:rPr>
        <w:t>VISION #</w:t>
      </w:r>
      <w:r w:rsidR="001C5987" w:rsidRPr="004A4CAA">
        <w:rPr>
          <w:rFonts w:asciiTheme="minorBidi" w:eastAsia="Times New Roman" w:hAnsiTheme="minorBidi" w:cstheme="minorBidi"/>
          <w:b/>
          <w:bCs/>
          <w:color w:val="000000"/>
        </w:rPr>
        <w:t>2</w:t>
      </w:r>
      <w:r w:rsidRPr="004A4CAA">
        <w:rPr>
          <w:rFonts w:asciiTheme="minorBidi" w:eastAsia="Times New Roman" w:hAnsiTheme="minorBidi" w:cstheme="minorBidi"/>
          <w:b/>
          <w:bCs/>
          <w:color w:val="000000"/>
        </w:rPr>
        <w:t>: AMOS 7:</w:t>
      </w:r>
      <w:r w:rsidR="001C5987" w:rsidRPr="004A4CAA">
        <w:rPr>
          <w:rFonts w:asciiTheme="minorBidi" w:eastAsia="Times New Roman" w:hAnsiTheme="minorBidi" w:cstheme="minorBidi"/>
          <w:b/>
          <w:bCs/>
          <w:color w:val="000000"/>
        </w:rPr>
        <w:t>4-6</w:t>
      </w:r>
    </w:p>
    <w:p w:rsidR="004E725F" w:rsidRPr="004A4CAA" w:rsidRDefault="004E725F" w:rsidP="0008010B">
      <w:pPr>
        <w:widowControl w:val="0"/>
        <w:bidi w:val="0"/>
        <w:spacing w:line="240" w:lineRule="auto"/>
        <w:jc w:val="both"/>
        <w:rPr>
          <w:rFonts w:asciiTheme="minorBidi" w:eastAsia="Times New Roman" w:hAnsiTheme="minorBidi" w:cstheme="minorBidi"/>
          <w:b/>
          <w:bCs/>
          <w:color w:val="000000"/>
        </w:rPr>
      </w:pPr>
      <w:r w:rsidRPr="004A4CAA">
        <w:rPr>
          <w:rFonts w:asciiTheme="minorBidi" w:eastAsia="Times New Roman" w:hAnsiTheme="minorBidi" w:cstheme="minorBidi"/>
          <w:b/>
          <w:bCs/>
          <w:color w:val="000000"/>
        </w:rPr>
        <w:t>THE TEXT</w:t>
      </w:r>
      <w:r w:rsidR="001C7400" w:rsidRPr="004A4CAA">
        <w:rPr>
          <w:rFonts w:asciiTheme="minorBidi" w:eastAsia="Times New Roman" w:hAnsiTheme="minorBidi" w:cstheme="minorBidi"/>
          <w:b/>
          <w:bCs/>
          <w:color w:val="000000"/>
        </w:rPr>
        <w:t xml:space="preserve"> </w:t>
      </w:r>
    </w:p>
    <w:p w:rsidR="00CD38F9" w:rsidRDefault="00CD38F9" w:rsidP="0008010B">
      <w:pPr>
        <w:widowControl w:val="0"/>
        <w:bidi w:val="0"/>
        <w:spacing w:line="240" w:lineRule="auto"/>
        <w:jc w:val="both"/>
        <w:rPr>
          <w:rFonts w:asciiTheme="minorBidi" w:eastAsia="Times New Roman" w:hAnsiTheme="minorBidi" w:cstheme="minorBidi"/>
          <w:color w:val="000000"/>
        </w:rPr>
      </w:pPr>
    </w:p>
    <w:p w:rsidR="006820FD" w:rsidRDefault="00920DAB" w:rsidP="0008010B">
      <w:pPr>
        <w:widowControl w:val="0"/>
        <w:bidi w:val="0"/>
        <w:spacing w:line="240" w:lineRule="auto"/>
        <w:ind w:left="1440"/>
        <w:jc w:val="both"/>
        <w:rPr>
          <w:rFonts w:asciiTheme="minorBidi" w:eastAsia="Times New Roman" w:hAnsiTheme="minorBidi" w:cstheme="minorBidi"/>
          <w:i/>
          <w:iCs/>
          <w:color w:val="000000"/>
        </w:rPr>
      </w:pPr>
      <w:r>
        <w:rPr>
          <w:rFonts w:asciiTheme="minorBidi" w:eastAsia="Times New Roman" w:hAnsiTheme="minorBidi" w:cstheme="minorBidi"/>
          <w:i/>
          <w:iCs/>
          <w:color w:val="000000"/>
        </w:rPr>
        <w:t>Ko hirani A-D-N-Y Elokim</w:t>
      </w:r>
    </w:p>
    <w:p w:rsidR="00DB427C" w:rsidRDefault="00DB427C" w:rsidP="0008010B">
      <w:pPr>
        <w:widowControl w:val="0"/>
        <w:bidi w:val="0"/>
        <w:spacing w:line="240" w:lineRule="auto"/>
        <w:ind w:left="1440"/>
        <w:jc w:val="both"/>
        <w:rPr>
          <w:rFonts w:asciiTheme="minorBidi" w:eastAsia="Times New Roman" w:hAnsiTheme="minorBidi" w:cstheme="minorBidi"/>
          <w:color w:val="000000"/>
        </w:rPr>
      </w:pPr>
      <w:r w:rsidRPr="00920DAB">
        <w:rPr>
          <w:rFonts w:asciiTheme="minorBidi" w:eastAsia="Times New Roman" w:hAnsiTheme="minorBidi" w:cstheme="minorBidi"/>
          <w:color w:val="000000"/>
        </w:rPr>
        <w:t xml:space="preserve">Thus </w:t>
      </w:r>
      <w:r w:rsidR="00965C3C" w:rsidRPr="00920DAB">
        <w:rPr>
          <w:rFonts w:asciiTheme="minorBidi" w:eastAsia="Times New Roman" w:hAnsiTheme="minorBidi" w:cstheme="minorBidi"/>
          <w:color w:val="000000"/>
        </w:rPr>
        <w:t xml:space="preserve">A-D-N-Y Elokim </w:t>
      </w:r>
      <w:r w:rsidRPr="00920DAB">
        <w:rPr>
          <w:rFonts w:asciiTheme="minorBidi" w:eastAsia="Times New Roman" w:hAnsiTheme="minorBidi" w:cstheme="minorBidi"/>
          <w:color w:val="000000"/>
        </w:rPr>
        <w:t>showed me</w:t>
      </w:r>
      <w:r w:rsidR="00CE6D48">
        <w:rPr>
          <w:rFonts w:asciiTheme="minorBidi" w:eastAsia="Times New Roman" w:hAnsiTheme="minorBidi" w:cstheme="minorBidi"/>
          <w:color w:val="000000"/>
        </w:rPr>
        <w:t>:</w:t>
      </w:r>
    </w:p>
    <w:p w:rsidR="00CD38F9" w:rsidRDefault="00CD38F9" w:rsidP="0008010B">
      <w:pPr>
        <w:widowControl w:val="0"/>
        <w:bidi w:val="0"/>
        <w:spacing w:line="240" w:lineRule="auto"/>
        <w:jc w:val="both"/>
        <w:rPr>
          <w:rFonts w:asciiTheme="minorBidi" w:eastAsia="Times New Roman" w:hAnsiTheme="minorBidi" w:cstheme="minorBidi"/>
          <w:color w:val="000000"/>
        </w:rPr>
      </w:pPr>
    </w:p>
    <w:p w:rsidR="00DB74B4" w:rsidRDefault="00DB74B4" w:rsidP="0008010B">
      <w:pPr>
        <w:widowControl w:val="0"/>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This opening follows the pattern established in the first vision and which will be repeated in the next two visions</w:t>
      </w:r>
      <w:r w:rsidR="00CE6D48">
        <w:rPr>
          <w:rFonts w:asciiTheme="minorBidi" w:eastAsia="Times New Roman" w:hAnsiTheme="minorBidi" w:cstheme="minorBidi"/>
          <w:color w:val="000000"/>
        </w:rPr>
        <w:t>,</w:t>
      </w:r>
      <w:r>
        <w:rPr>
          <w:rFonts w:asciiTheme="minorBidi" w:eastAsia="Times New Roman" w:hAnsiTheme="minorBidi" w:cstheme="minorBidi"/>
          <w:color w:val="000000"/>
        </w:rPr>
        <w:t xml:space="preserve"> with the minor but significant variation in the next vision</w:t>
      </w:r>
      <w:r w:rsidR="00CE6D48">
        <w:rPr>
          <w:rFonts w:asciiTheme="minorBidi" w:eastAsia="Times New Roman" w:hAnsiTheme="minorBidi" w:cstheme="minorBidi"/>
          <w:color w:val="000000"/>
        </w:rPr>
        <w:t xml:space="preserve"> (minor in words, significant in impact)</w:t>
      </w:r>
      <w:r>
        <w:rPr>
          <w:rFonts w:asciiTheme="minorBidi" w:eastAsia="Times New Roman" w:hAnsiTheme="minorBidi" w:cstheme="minorBidi"/>
          <w:color w:val="000000"/>
        </w:rPr>
        <w:t xml:space="preserve">. We will identify and discuss that variation when we study the third vision. </w:t>
      </w:r>
    </w:p>
    <w:p w:rsidR="00CD38F9" w:rsidRDefault="00CD38F9" w:rsidP="0008010B">
      <w:pPr>
        <w:widowControl w:val="0"/>
        <w:bidi w:val="0"/>
        <w:spacing w:line="240" w:lineRule="auto"/>
        <w:jc w:val="both"/>
        <w:rPr>
          <w:rFonts w:asciiTheme="minorBidi" w:eastAsia="Times New Roman" w:hAnsiTheme="minorBidi" w:cstheme="minorBidi"/>
          <w:i/>
          <w:iCs/>
          <w:color w:val="000000"/>
        </w:rPr>
      </w:pPr>
    </w:p>
    <w:p w:rsidR="00920DAB" w:rsidRDefault="00920DAB" w:rsidP="0008010B">
      <w:pPr>
        <w:widowControl w:val="0"/>
        <w:bidi w:val="0"/>
        <w:spacing w:line="240" w:lineRule="auto"/>
        <w:ind w:left="1440"/>
        <w:jc w:val="both"/>
        <w:rPr>
          <w:rFonts w:asciiTheme="minorBidi" w:eastAsia="Times New Roman" w:hAnsiTheme="minorBidi" w:cstheme="minorBidi"/>
          <w:i/>
          <w:iCs/>
          <w:color w:val="000000"/>
        </w:rPr>
      </w:pPr>
      <w:r>
        <w:rPr>
          <w:rFonts w:asciiTheme="minorBidi" w:eastAsia="Times New Roman" w:hAnsiTheme="minorBidi" w:cstheme="minorBidi"/>
          <w:i/>
          <w:iCs/>
          <w:color w:val="000000"/>
        </w:rPr>
        <w:t>Ve</w:t>
      </w:r>
      <w:r w:rsidR="00CE6D48">
        <w:rPr>
          <w:rFonts w:asciiTheme="minorBidi" w:eastAsia="Times New Roman" w:hAnsiTheme="minorBidi" w:cstheme="minorBidi"/>
          <w:i/>
          <w:iCs/>
          <w:color w:val="000000"/>
        </w:rPr>
        <w:t>-</w:t>
      </w:r>
      <w:r>
        <w:rPr>
          <w:rFonts w:asciiTheme="minorBidi" w:eastAsia="Times New Roman" w:hAnsiTheme="minorBidi" w:cstheme="minorBidi"/>
          <w:i/>
          <w:iCs/>
          <w:color w:val="000000"/>
        </w:rPr>
        <w:t>hinei korei la</w:t>
      </w:r>
      <w:r w:rsidR="00CE6D48">
        <w:rPr>
          <w:rFonts w:asciiTheme="minorBidi" w:eastAsia="Times New Roman" w:hAnsiTheme="minorBidi" w:cstheme="minorBidi"/>
          <w:i/>
          <w:iCs/>
          <w:color w:val="000000"/>
        </w:rPr>
        <w:t>-</w:t>
      </w:r>
      <w:r>
        <w:rPr>
          <w:rFonts w:asciiTheme="minorBidi" w:eastAsia="Times New Roman" w:hAnsiTheme="minorBidi" w:cstheme="minorBidi"/>
          <w:i/>
          <w:iCs/>
          <w:color w:val="000000"/>
        </w:rPr>
        <w:t>riv ba</w:t>
      </w:r>
      <w:r w:rsidR="00CE6D48">
        <w:rPr>
          <w:rFonts w:asciiTheme="minorBidi" w:eastAsia="Times New Roman" w:hAnsiTheme="minorBidi" w:cstheme="minorBidi"/>
          <w:i/>
          <w:iCs/>
          <w:color w:val="000000"/>
        </w:rPr>
        <w:t>-</w:t>
      </w:r>
      <w:r>
        <w:rPr>
          <w:rFonts w:asciiTheme="minorBidi" w:eastAsia="Times New Roman" w:hAnsiTheme="minorBidi" w:cstheme="minorBidi"/>
          <w:i/>
          <w:iCs/>
          <w:color w:val="000000"/>
        </w:rPr>
        <w:t>eish</w:t>
      </w:r>
      <w:r w:rsidR="00DB427C">
        <w:rPr>
          <w:rFonts w:asciiTheme="minorBidi" w:eastAsia="Times New Roman" w:hAnsiTheme="minorBidi" w:cstheme="minorBidi"/>
          <w:i/>
          <w:iCs/>
          <w:color w:val="000000"/>
        </w:rPr>
        <w:t xml:space="preserve"> </w:t>
      </w:r>
      <w:r>
        <w:rPr>
          <w:rFonts w:asciiTheme="minorBidi" w:eastAsia="Times New Roman" w:hAnsiTheme="minorBidi" w:cstheme="minorBidi"/>
          <w:i/>
          <w:iCs/>
          <w:color w:val="000000"/>
        </w:rPr>
        <w:t>A-D-N-Y Elokim</w:t>
      </w:r>
    </w:p>
    <w:p w:rsidR="00DB427C" w:rsidRDefault="00DB427C" w:rsidP="0008010B">
      <w:pPr>
        <w:widowControl w:val="0"/>
        <w:bidi w:val="0"/>
        <w:spacing w:line="240" w:lineRule="auto"/>
        <w:ind w:left="1440"/>
        <w:jc w:val="both"/>
        <w:rPr>
          <w:rFonts w:asciiTheme="minorBidi" w:eastAsia="Times New Roman" w:hAnsiTheme="minorBidi" w:cstheme="minorBidi"/>
          <w:color w:val="000000"/>
        </w:rPr>
      </w:pPr>
      <w:r w:rsidRPr="00920DAB">
        <w:rPr>
          <w:rFonts w:asciiTheme="minorBidi" w:eastAsia="Times New Roman" w:hAnsiTheme="minorBidi" w:cstheme="minorBidi"/>
          <w:color w:val="000000"/>
        </w:rPr>
        <w:lastRenderedPageBreak/>
        <w:t xml:space="preserve">and, behold, </w:t>
      </w:r>
      <w:r w:rsidR="00D77474" w:rsidRPr="00920DAB">
        <w:rPr>
          <w:rFonts w:asciiTheme="minorBidi" w:eastAsia="Times New Roman" w:hAnsiTheme="minorBidi" w:cstheme="minorBidi"/>
          <w:color w:val="000000"/>
        </w:rPr>
        <w:t xml:space="preserve">A-D-N-Y Elokim </w:t>
      </w:r>
      <w:r w:rsidRPr="00920DAB">
        <w:rPr>
          <w:rFonts w:asciiTheme="minorBidi" w:eastAsia="Times New Roman" w:hAnsiTheme="minorBidi" w:cstheme="minorBidi"/>
          <w:color w:val="000000"/>
        </w:rPr>
        <w:t xml:space="preserve">called to contend by fire; </w:t>
      </w:r>
    </w:p>
    <w:p w:rsidR="00CD38F9" w:rsidRDefault="00CD38F9" w:rsidP="0008010B">
      <w:pPr>
        <w:widowControl w:val="0"/>
        <w:bidi w:val="0"/>
        <w:spacing w:line="240" w:lineRule="auto"/>
        <w:ind w:left="1440"/>
        <w:jc w:val="both"/>
        <w:rPr>
          <w:rFonts w:asciiTheme="minorBidi" w:eastAsia="Times New Roman" w:hAnsiTheme="minorBidi" w:cstheme="minorBidi"/>
          <w:i/>
          <w:iCs/>
          <w:color w:val="000000"/>
        </w:rPr>
      </w:pPr>
    </w:p>
    <w:p w:rsidR="00897223" w:rsidRDefault="00897223" w:rsidP="0008010B">
      <w:pPr>
        <w:widowControl w:val="0"/>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 xml:space="preserve">As mentioned in the previous </w:t>
      </w:r>
      <w:r w:rsidRPr="00CD38F9">
        <w:rPr>
          <w:rFonts w:asciiTheme="minorBidi" w:eastAsia="Times New Roman" w:hAnsiTheme="minorBidi" w:cstheme="minorBidi"/>
          <w:i/>
          <w:iCs/>
          <w:color w:val="000000"/>
        </w:rPr>
        <w:t>shiur</w:t>
      </w:r>
      <w:r>
        <w:rPr>
          <w:rFonts w:asciiTheme="minorBidi" w:eastAsia="Times New Roman" w:hAnsiTheme="minorBidi" w:cstheme="minorBidi"/>
          <w:color w:val="000000"/>
        </w:rPr>
        <w:t xml:space="preserve">, the word </w:t>
      </w:r>
      <w:r>
        <w:rPr>
          <w:rFonts w:asciiTheme="minorBidi" w:eastAsia="Times New Roman" w:hAnsiTheme="minorBidi" w:cstheme="minorBidi"/>
          <w:i/>
          <w:iCs/>
          <w:color w:val="000000"/>
        </w:rPr>
        <w:t>hinei</w:t>
      </w:r>
      <w:r>
        <w:rPr>
          <w:rFonts w:asciiTheme="minorBidi" w:eastAsia="Times New Roman" w:hAnsiTheme="minorBidi" w:cstheme="minorBidi"/>
          <w:color w:val="000000"/>
        </w:rPr>
        <w:t xml:space="preserve"> is regularly used in </w:t>
      </w:r>
      <w:r w:rsidRPr="004A4CAA">
        <w:rPr>
          <w:rFonts w:asciiTheme="minorBidi" w:eastAsia="Times New Roman" w:hAnsiTheme="minorBidi" w:cstheme="minorBidi"/>
          <w:i/>
          <w:iCs/>
          <w:color w:val="000000"/>
        </w:rPr>
        <w:t>Tanakh</w:t>
      </w:r>
      <w:r>
        <w:rPr>
          <w:rFonts w:asciiTheme="minorBidi" w:eastAsia="Times New Roman" w:hAnsiTheme="minorBidi" w:cstheme="minorBidi"/>
          <w:color w:val="000000"/>
        </w:rPr>
        <w:t xml:space="preserve"> to introduce a dream</w:t>
      </w:r>
      <w:r w:rsidR="00B17870">
        <w:rPr>
          <w:rFonts w:asciiTheme="minorBidi" w:eastAsia="Times New Roman" w:hAnsiTheme="minorBidi" w:cstheme="minorBidi"/>
          <w:color w:val="000000"/>
        </w:rPr>
        <w:t xml:space="preserve"> or vision setting. </w:t>
      </w:r>
    </w:p>
    <w:p w:rsidR="00CD38F9" w:rsidRDefault="00CD38F9" w:rsidP="0008010B">
      <w:pPr>
        <w:widowControl w:val="0"/>
        <w:bidi w:val="0"/>
        <w:spacing w:line="240" w:lineRule="auto"/>
        <w:jc w:val="both"/>
        <w:rPr>
          <w:rFonts w:asciiTheme="minorBidi" w:eastAsia="Times New Roman" w:hAnsiTheme="minorBidi" w:cstheme="minorBidi"/>
          <w:color w:val="000000"/>
        </w:rPr>
      </w:pPr>
    </w:p>
    <w:p w:rsidR="00B17870" w:rsidRDefault="00B17870" w:rsidP="0008010B">
      <w:pPr>
        <w:widowControl w:val="0"/>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This clause has unusual syntax</w:t>
      </w:r>
      <w:r w:rsidR="00CE6D48">
        <w:rPr>
          <w:rFonts w:asciiTheme="minorBidi" w:eastAsia="Times New Roman" w:hAnsiTheme="minorBidi" w:cstheme="minorBidi"/>
          <w:color w:val="000000"/>
        </w:rPr>
        <w:t>.</w:t>
      </w:r>
      <w:r>
        <w:rPr>
          <w:rFonts w:asciiTheme="minorBidi" w:eastAsia="Times New Roman" w:hAnsiTheme="minorBidi" w:cstheme="minorBidi"/>
          <w:color w:val="000000"/>
        </w:rPr>
        <w:t xml:space="preserve"> </w:t>
      </w:r>
      <w:r w:rsidR="00CE6D48">
        <w:rPr>
          <w:rFonts w:asciiTheme="minorBidi" w:eastAsia="Times New Roman" w:hAnsiTheme="minorBidi" w:cstheme="minorBidi"/>
          <w:color w:val="000000"/>
        </w:rPr>
        <w:t>W</w:t>
      </w:r>
      <w:r>
        <w:rPr>
          <w:rFonts w:asciiTheme="minorBidi" w:eastAsia="Times New Roman" w:hAnsiTheme="minorBidi" w:cstheme="minorBidi"/>
          <w:color w:val="000000"/>
        </w:rPr>
        <w:t>e would expect:</w:t>
      </w:r>
    </w:p>
    <w:p w:rsidR="00CD38F9" w:rsidRDefault="00CD38F9" w:rsidP="0008010B">
      <w:pPr>
        <w:widowControl w:val="0"/>
        <w:bidi w:val="0"/>
        <w:spacing w:line="240" w:lineRule="auto"/>
        <w:ind w:left="1440"/>
        <w:jc w:val="both"/>
        <w:rPr>
          <w:rFonts w:asciiTheme="minorBidi" w:eastAsia="Times New Roman" w:hAnsiTheme="minorBidi" w:cstheme="minorBidi"/>
          <w:i/>
          <w:iCs/>
          <w:color w:val="000000"/>
        </w:rPr>
      </w:pPr>
    </w:p>
    <w:p w:rsidR="00B17870" w:rsidRDefault="00B17870" w:rsidP="0008010B">
      <w:pPr>
        <w:widowControl w:val="0"/>
        <w:bidi w:val="0"/>
        <w:spacing w:line="240" w:lineRule="auto"/>
        <w:ind w:left="1440"/>
        <w:jc w:val="both"/>
        <w:rPr>
          <w:rFonts w:asciiTheme="minorBidi" w:eastAsia="Times New Roman" w:hAnsiTheme="minorBidi" w:cstheme="minorBidi"/>
          <w:i/>
          <w:iCs/>
          <w:color w:val="000000"/>
        </w:rPr>
      </w:pPr>
      <w:r>
        <w:rPr>
          <w:rFonts w:asciiTheme="minorBidi" w:eastAsia="Times New Roman" w:hAnsiTheme="minorBidi" w:cstheme="minorBidi"/>
          <w:i/>
          <w:iCs/>
          <w:color w:val="000000"/>
        </w:rPr>
        <w:t>Ve</w:t>
      </w:r>
      <w:r w:rsidR="00CE6D48">
        <w:rPr>
          <w:rFonts w:asciiTheme="minorBidi" w:eastAsia="Times New Roman" w:hAnsiTheme="minorBidi" w:cstheme="minorBidi"/>
          <w:i/>
          <w:iCs/>
          <w:color w:val="000000"/>
        </w:rPr>
        <w:t>-</w:t>
      </w:r>
      <w:r>
        <w:rPr>
          <w:rFonts w:asciiTheme="minorBidi" w:eastAsia="Times New Roman" w:hAnsiTheme="minorBidi" w:cstheme="minorBidi"/>
          <w:i/>
          <w:iCs/>
          <w:color w:val="000000"/>
        </w:rPr>
        <w:t>hinei A-D-N-Y Elokim korei la</w:t>
      </w:r>
      <w:r w:rsidR="00CE6D48">
        <w:rPr>
          <w:rFonts w:asciiTheme="minorBidi" w:eastAsia="Times New Roman" w:hAnsiTheme="minorBidi" w:cstheme="minorBidi"/>
          <w:i/>
          <w:iCs/>
          <w:color w:val="000000"/>
        </w:rPr>
        <w:t>-</w:t>
      </w:r>
      <w:r>
        <w:rPr>
          <w:rFonts w:asciiTheme="minorBidi" w:eastAsia="Times New Roman" w:hAnsiTheme="minorBidi" w:cstheme="minorBidi"/>
          <w:i/>
          <w:iCs/>
          <w:color w:val="000000"/>
        </w:rPr>
        <w:t>riv ba</w:t>
      </w:r>
      <w:r w:rsidR="00CE6D48">
        <w:rPr>
          <w:rFonts w:asciiTheme="minorBidi" w:eastAsia="Times New Roman" w:hAnsiTheme="minorBidi" w:cstheme="minorBidi"/>
          <w:i/>
          <w:iCs/>
          <w:color w:val="000000"/>
        </w:rPr>
        <w:t>-</w:t>
      </w:r>
      <w:r>
        <w:rPr>
          <w:rFonts w:asciiTheme="minorBidi" w:eastAsia="Times New Roman" w:hAnsiTheme="minorBidi" w:cstheme="minorBidi"/>
          <w:i/>
          <w:iCs/>
          <w:color w:val="000000"/>
        </w:rPr>
        <w:t>eish</w:t>
      </w:r>
    </w:p>
    <w:p w:rsidR="00CD38F9" w:rsidRDefault="00CD38F9" w:rsidP="0008010B">
      <w:pPr>
        <w:widowControl w:val="0"/>
        <w:bidi w:val="0"/>
        <w:spacing w:line="240" w:lineRule="auto"/>
        <w:jc w:val="both"/>
        <w:rPr>
          <w:rFonts w:asciiTheme="minorBidi" w:eastAsia="Times New Roman" w:hAnsiTheme="minorBidi" w:cstheme="minorBidi"/>
          <w:color w:val="000000"/>
        </w:rPr>
      </w:pPr>
    </w:p>
    <w:p w:rsidR="0070713C" w:rsidRDefault="00572778" w:rsidP="0008010B">
      <w:pPr>
        <w:widowControl w:val="0"/>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w</w:t>
      </w:r>
      <w:r w:rsidR="00B17870">
        <w:rPr>
          <w:rFonts w:asciiTheme="minorBidi" w:eastAsia="Times New Roman" w:hAnsiTheme="minorBidi" w:cstheme="minorBidi"/>
          <w:color w:val="000000"/>
        </w:rPr>
        <w:t>ith the subject (God) presented before the predicate (</w:t>
      </w:r>
      <w:r w:rsidR="00B17870">
        <w:rPr>
          <w:rFonts w:asciiTheme="minorBidi" w:eastAsia="Times New Roman" w:hAnsiTheme="minorBidi" w:cstheme="minorBidi"/>
          <w:i/>
          <w:iCs/>
          <w:color w:val="000000"/>
        </w:rPr>
        <w:t>korei la</w:t>
      </w:r>
      <w:r>
        <w:rPr>
          <w:rFonts w:asciiTheme="minorBidi" w:eastAsia="Times New Roman" w:hAnsiTheme="minorBidi" w:cstheme="minorBidi"/>
          <w:i/>
          <w:iCs/>
          <w:color w:val="000000"/>
        </w:rPr>
        <w:t>-</w:t>
      </w:r>
      <w:r w:rsidR="00B17870">
        <w:rPr>
          <w:rFonts w:asciiTheme="minorBidi" w:eastAsia="Times New Roman" w:hAnsiTheme="minorBidi" w:cstheme="minorBidi"/>
          <w:i/>
          <w:iCs/>
          <w:color w:val="000000"/>
        </w:rPr>
        <w:t>riv?)</w:t>
      </w:r>
      <w:r w:rsidR="00B17870">
        <w:t xml:space="preserve"> </w:t>
      </w:r>
      <w:r w:rsidR="00B17870">
        <w:rPr>
          <w:rFonts w:asciiTheme="minorBidi" w:eastAsia="Times New Roman" w:hAnsiTheme="minorBidi" w:cstheme="minorBidi"/>
          <w:color w:val="000000"/>
        </w:rPr>
        <w:t>and the object (</w:t>
      </w:r>
      <w:r w:rsidR="00B17870">
        <w:rPr>
          <w:rFonts w:asciiTheme="minorBidi" w:eastAsia="Times New Roman" w:hAnsiTheme="minorBidi" w:cstheme="minorBidi"/>
          <w:i/>
          <w:iCs/>
          <w:color w:val="000000"/>
        </w:rPr>
        <w:t>ba</w:t>
      </w:r>
      <w:r w:rsidR="00CE6D48">
        <w:rPr>
          <w:rFonts w:asciiTheme="minorBidi" w:eastAsia="Times New Roman" w:hAnsiTheme="minorBidi" w:cstheme="minorBidi"/>
          <w:i/>
          <w:iCs/>
          <w:color w:val="000000"/>
        </w:rPr>
        <w:t>-</w:t>
      </w:r>
      <w:r w:rsidR="00B17870">
        <w:rPr>
          <w:rFonts w:asciiTheme="minorBidi" w:eastAsia="Times New Roman" w:hAnsiTheme="minorBidi" w:cstheme="minorBidi"/>
          <w:i/>
          <w:iCs/>
          <w:color w:val="000000"/>
        </w:rPr>
        <w:t>eish)</w:t>
      </w:r>
      <w:r w:rsidR="00B17870">
        <w:rPr>
          <w:rFonts w:asciiTheme="minorBidi" w:eastAsia="Times New Roman" w:hAnsiTheme="minorBidi" w:cstheme="minorBidi"/>
          <w:color w:val="000000"/>
        </w:rPr>
        <w:t xml:space="preserve">. </w:t>
      </w:r>
      <w:r w:rsidR="002859A4">
        <w:rPr>
          <w:rFonts w:asciiTheme="minorBidi" w:eastAsia="Times New Roman" w:hAnsiTheme="minorBidi" w:cstheme="minorBidi"/>
          <w:color w:val="000000"/>
        </w:rPr>
        <w:t>Th</w:t>
      </w:r>
      <w:r w:rsidR="00CE6D48">
        <w:rPr>
          <w:rFonts w:asciiTheme="minorBidi" w:eastAsia="Times New Roman" w:hAnsiTheme="minorBidi" w:cstheme="minorBidi"/>
          <w:color w:val="000000"/>
        </w:rPr>
        <w:t>e</w:t>
      </w:r>
      <w:r w:rsidR="002859A4">
        <w:rPr>
          <w:rFonts w:asciiTheme="minorBidi" w:eastAsia="Times New Roman" w:hAnsiTheme="minorBidi" w:cstheme="minorBidi"/>
          <w:color w:val="000000"/>
        </w:rPr>
        <w:t xml:space="preserve"> unexpected word sequencing </w:t>
      </w:r>
      <w:r w:rsidR="0070713C">
        <w:rPr>
          <w:rFonts w:asciiTheme="minorBidi" w:eastAsia="Times New Roman" w:hAnsiTheme="minorBidi" w:cstheme="minorBidi"/>
          <w:color w:val="000000"/>
        </w:rPr>
        <w:t>is part of the difficulty that this clause presents to the reader. It is possible that the two basic challenges in the clause – the strange order along with the larger problem (outlined below)</w:t>
      </w:r>
      <w:r w:rsidR="00CE6D48">
        <w:rPr>
          <w:rFonts w:asciiTheme="minorBidi" w:eastAsia="Times New Roman" w:hAnsiTheme="minorBidi" w:cstheme="minorBidi"/>
          <w:color w:val="000000"/>
        </w:rPr>
        <w:t xml:space="preserve"> –</w:t>
      </w:r>
      <w:r w:rsidR="0070713C">
        <w:rPr>
          <w:rFonts w:asciiTheme="minorBidi" w:eastAsia="Times New Roman" w:hAnsiTheme="minorBidi" w:cstheme="minorBidi"/>
          <w:color w:val="000000"/>
        </w:rPr>
        <w:t xml:space="preserve"> may help to </w:t>
      </w:r>
      <w:r w:rsidR="00CE6D48">
        <w:rPr>
          <w:rFonts w:asciiTheme="minorBidi" w:eastAsia="Times New Roman" w:hAnsiTheme="minorBidi" w:cstheme="minorBidi"/>
          <w:color w:val="000000"/>
        </w:rPr>
        <w:t xml:space="preserve">explain </w:t>
      </w:r>
      <w:r w:rsidR="0070713C">
        <w:rPr>
          <w:rFonts w:asciiTheme="minorBidi" w:eastAsia="Times New Roman" w:hAnsiTheme="minorBidi" w:cstheme="minorBidi"/>
          <w:color w:val="000000"/>
        </w:rPr>
        <w:t xml:space="preserve">each other. </w:t>
      </w:r>
    </w:p>
    <w:p w:rsidR="00CD38F9" w:rsidRDefault="00CD38F9" w:rsidP="0008010B">
      <w:pPr>
        <w:widowControl w:val="0"/>
        <w:bidi w:val="0"/>
        <w:spacing w:line="240" w:lineRule="auto"/>
        <w:jc w:val="both"/>
        <w:rPr>
          <w:rFonts w:asciiTheme="minorBidi" w:eastAsia="Times New Roman" w:hAnsiTheme="minorBidi" w:cstheme="minorBidi"/>
          <w:color w:val="000000"/>
        </w:rPr>
      </w:pPr>
    </w:p>
    <w:p w:rsidR="001E2C1B" w:rsidRDefault="006347E9" w:rsidP="0008010B">
      <w:pPr>
        <w:widowControl w:val="0"/>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 xml:space="preserve">The verb </w:t>
      </w:r>
      <w:r>
        <w:rPr>
          <w:rFonts w:asciiTheme="minorBidi" w:eastAsia="Times New Roman" w:hAnsiTheme="minorBidi" w:cstheme="minorBidi"/>
          <w:i/>
          <w:iCs/>
          <w:color w:val="000000"/>
        </w:rPr>
        <w:t>la</w:t>
      </w:r>
      <w:r w:rsidR="00CE6D48">
        <w:rPr>
          <w:rFonts w:asciiTheme="minorBidi" w:eastAsia="Times New Roman" w:hAnsiTheme="minorBidi" w:cstheme="minorBidi"/>
          <w:i/>
          <w:iCs/>
          <w:color w:val="000000"/>
        </w:rPr>
        <w:t>-</w:t>
      </w:r>
      <w:r>
        <w:rPr>
          <w:rFonts w:asciiTheme="minorBidi" w:eastAsia="Times New Roman" w:hAnsiTheme="minorBidi" w:cstheme="minorBidi"/>
          <w:i/>
          <w:iCs/>
          <w:color w:val="000000"/>
        </w:rPr>
        <w:t>riv</w:t>
      </w:r>
      <w:r>
        <w:rPr>
          <w:rFonts w:asciiTheme="minorBidi" w:eastAsia="Times New Roman" w:hAnsiTheme="minorBidi" w:cstheme="minorBidi"/>
          <w:color w:val="000000"/>
        </w:rPr>
        <w:t xml:space="preserve"> – “to quarrel” or, more properly</w:t>
      </w:r>
      <w:r w:rsidR="00CE6D48">
        <w:rPr>
          <w:rFonts w:asciiTheme="minorBidi" w:eastAsia="Times New Roman" w:hAnsiTheme="minorBidi" w:cstheme="minorBidi"/>
          <w:color w:val="000000"/>
        </w:rPr>
        <w:t>,</w:t>
      </w:r>
      <w:r>
        <w:rPr>
          <w:rFonts w:asciiTheme="minorBidi" w:eastAsia="Times New Roman" w:hAnsiTheme="minorBidi" w:cstheme="minorBidi"/>
          <w:color w:val="000000"/>
        </w:rPr>
        <w:t xml:space="preserve"> “to make a legal claim”</w:t>
      </w:r>
      <w:r w:rsidR="00CE6D48">
        <w:rPr>
          <w:rFonts w:asciiTheme="minorBidi" w:eastAsia="Times New Roman" w:hAnsiTheme="minorBidi" w:cstheme="minorBidi"/>
          <w:color w:val="000000"/>
        </w:rPr>
        <w:t xml:space="preserve"> –</w:t>
      </w:r>
      <w:r>
        <w:rPr>
          <w:rFonts w:asciiTheme="minorBidi" w:eastAsia="Times New Roman" w:hAnsiTheme="minorBidi" w:cstheme="minorBidi"/>
          <w:color w:val="000000"/>
        </w:rPr>
        <w:t xml:space="preserve"> when followed by the prepositional prefix </w:t>
      </w:r>
      <w:r>
        <w:rPr>
          <w:rFonts w:asciiTheme="minorBidi" w:eastAsia="Times New Roman" w:hAnsiTheme="minorBidi" w:cstheme="minorBidi"/>
          <w:i/>
          <w:iCs/>
          <w:color w:val="000000"/>
        </w:rPr>
        <w:t>be</w:t>
      </w:r>
      <w:r w:rsidR="00CE6D48">
        <w:rPr>
          <w:rFonts w:asciiTheme="minorBidi" w:eastAsia="Times New Roman" w:hAnsiTheme="minorBidi" w:cstheme="minorBidi"/>
          <w:i/>
          <w:iCs/>
          <w:color w:val="000000"/>
        </w:rPr>
        <w:t>-</w:t>
      </w:r>
      <w:r>
        <w:rPr>
          <w:rFonts w:asciiTheme="minorBidi" w:eastAsia="Times New Roman" w:hAnsiTheme="minorBidi" w:cstheme="minorBidi"/>
          <w:color w:val="000000"/>
        </w:rPr>
        <w:t>X, has X as the party being accused. We find this in the Torah</w:t>
      </w:r>
      <w:r w:rsidR="00CE6D48">
        <w:rPr>
          <w:rFonts w:asciiTheme="minorBidi" w:eastAsia="Times New Roman" w:hAnsiTheme="minorBidi" w:cstheme="minorBidi"/>
          <w:color w:val="000000"/>
        </w:rPr>
        <w:t>:</w:t>
      </w:r>
      <w:r>
        <w:rPr>
          <w:rFonts w:asciiTheme="minorBidi" w:eastAsia="Times New Roman" w:hAnsiTheme="minorBidi" w:cstheme="minorBidi"/>
          <w:color w:val="000000"/>
        </w:rPr>
        <w:t xml:space="preserve"> </w:t>
      </w:r>
      <w:r w:rsidR="00CE6D48">
        <w:rPr>
          <w:rFonts w:asciiTheme="minorBidi" w:eastAsia="Times New Roman" w:hAnsiTheme="minorBidi" w:cstheme="minorBidi"/>
          <w:i/>
          <w:iCs/>
          <w:color w:val="000000"/>
        </w:rPr>
        <w:t>V</w:t>
      </w:r>
      <w:r>
        <w:rPr>
          <w:rFonts w:asciiTheme="minorBidi" w:eastAsia="Times New Roman" w:hAnsiTheme="minorBidi" w:cstheme="minorBidi"/>
          <w:i/>
          <w:iCs/>
          <w:color w:val="000000"/>
        </w:rPr>
        <w:t>a</w:t>
      </w:r>
      <w:r w:rsidR="00CE6D48">
        <w:rPr>
          <w:rFonts w:asciiTheme="minorBidi" w:eastAsia="Times New Roman" w:hAnsiTheme="minorBidi" w:cstheme="minorBidi"/>
          <w:i/>
          <w:iCs/>
          <w:color w:val="000000"/>
        </w:rPr>
        <w:t>-</w:t>
      </w:r>
      <w:r>
        <w:rPr>
          <w:rFonts w:asciiTheme="minorBidi" w:eastAsia="Times New Roman" w:hAnsiTheme="minorBidi" w:cstheme="minorBidi"/>
          <w:i/>
          <w:iCs/>
          <w:color w:val="000000"/>
        </w:rPr>
        <w:t>yi</w:t>
      </w:r>
      <w:r w:rsidR="00CE6D48">
        <w:rPr>
          <w:rFonts w:asciiTheme="minorBidi" w:eastAsia="Times New Roman" w:hAnsiTheme="minorBidi" w:cstheme="minorBidi"/>
          <w:i/>
          <w:iCs/>
          <w:color w:val="000000"/>
        </w:rPr>
        <w:t>c</w:t>
      </w:r>
      <w:r>
        <w:rPr>
          <w:rFonts w:asciiTheme="minorBidi" w:eastAsia="Times New Roman" w:hAnsiTheme="minorBidi" w:cstheme="minorBidi"/>
          <w:i/>
          <w:iCs/>
          <w:color w:val="000000"/>
        </w:rPr>
        <w:t>har Yaakov va</w:t>
      </w:r>
      <w:r w:rsidR="00CE6D48">
        <w:rPr>
          <w:rFonts w:asciiTheme="minorBidi" w:eastAsia="Times New Roman" w:hAnsiTheme="minorBidi" w:cstheme="minorBidi"/>
          <w:i/>
          <w:iCs/>
          <w:color w:val="000000"/>
        </w:rPr>
        <w:t xml:space="preserve">-yarev </w:t>
      </w:r>
      <w:r>
        <w:rPr>
          <w:rFonts w:asciiTheme="minorBidi" w:eastAsia="Times New Roman" w:hAnsiTheme="minorBidi" w:cstheme="minorBidi"/>
          <w:i/>
          <w:iCs/>
          <w:color w:val="000000"/>
        </w:rPr>
        <w:t>be</w:t>
      </w:r>
      <w:r w:rsidR="00CE6D48">
        <w:rPr>
          <w:rFonts w:asciiTheme="minorBidi" w:eastAsia="Times New Roman" w:hAnsiTheme="minorBidi" w:cstheme="minorBidi"/>
          <w:i/>
          <w:iCs/>
          <w:color w:val="000000"/>
        </w:rPr>
        <w:t>-</w:t>
      </w:r>
      <w:r>
        <w:rPr>
          <w:rFonts w:asciiTheme="minorBidi" w:eastAsia="Times New Roman" w:hAnsiTheme="minorBidi" w:cstheme="minorBidi"/>
          <w:i/>
          <w:iCs/>
          <w:color w:val="000000"/>
        </w:rPr>
        <w:t>Lavan</w:t>
      </w:r>
      <w:r w:rsidR="00CE6D48">
        <w:rPr>
          <w:rFonts w:asciiTheme="minorBidi" w:eastAsia="Times New Roman" w:hAnsiTheme="minorBidi" w:cstheme="minorBidi"/>
          <w:color w:val="000000"/>
        </w:rPr>
        <w:t>,</w:t>
      </w:r>
      <w:r>
        <w:rPr>
          <w:rFonts w:asciiTheme="minorBidi" w:eastAsia="Times New Roman" w:hAnsiTheme="minorBidi" w:cstheme="minorBidi"/>
          <w:color w:val="000000"/>
        </w:rPr>
        <w:t xml:space="preserve"> “and Yaakov was angry</w:t>
      </w:r>
      <w:r w:rsidR="00B72D81">
        <w:rPr>
          <w:rFonts w:asciiTheme="minorBidi" w:eastAsia="Times New Roman" w:hAnsiTheme="minorBidi" w:cstheme="minorBidi"/>
          <w:color w:val="000000"/>
        </w:rPr>
        <w:t xml:space="preserve"> </w:t>
      </w:r>
      <w:r>
        <w:rPr>
          <w:rFonts w:asciiTheme="minorBidi" w:eastAsia="Times New Roman" w:hAnsiTheme="minorBidi" w:cstheme="minorBidi"/>
          <w:color w:val="000000"/>
        </w:rPr>
        <w:t>and he disputed Lavan</w:t>
      </w:r>
      <w:r w:rsidR="00B72D81">
        <w:rPr>
          <w:rFonts w:asciiTheme="minorBidi" w:eastAsia="Times New Roman" w:hAnsiTheme="minorBidi" w:cstheme="minorBidi"/>
          <w:color w:val="000000"/>
        </w:rPr>
        <w:t>”</w:t>
      </w:r>
      <w:r>
        <w:rPr>
          <w:rFonts w:asciiTheme="minorBidi" w:eastAsia="Times New Roman" w:hAnsiTheme="minorBidi" w:cstheme="minorBidi"/>
          <w:color w:val="000000"/>
        </w:rPr>
        <w:t xml:space="preserve"> (</w:t>
      </w:r>
      <w:r w:rsidRPr="00CD38F9">
        <w:rPr>
          <w:rFonts w:asciiTheme="minorBidi" w:eastAsia="Times New Roman" w:hAnsiTheme="minorBidi" w:cstheme="minorBidi"/>
          <w:i/>
          <w:iCs/>
          <w:color w:val="000000"/>
        </w:rPr>
        <w:t>Bereish</w:t>
      </w:r>
      <w:r w:rsidR="00CD38F9" w:rsidRPr="00CD38F9">
        <w:rPr>
          <w:rFonts w:asciiTheme="minorBidi" w:eastAsia="Times New Roman" w:hAnsiTheme="minorBidi" w:cstheme="minorBidi"/>
          <w:i/>
          <w:iCs/>
          <w:color w:val="000000"/>
        </w:rPr>
        <w:t>i</w:t>
      </w:r>
      <w:r w:rsidRPr="00CD38F9">
        <w:rPr>
          <w:rFonts w:asciiTheme="minorBidi" w:eastAsia="Times New Roman" w:hAnsiTheme="minorBidi" w:cstheme="minorBidi"/>
          <w:i/>
          <w:iCs/>
          <w:color w:val="000000"/>
        </w:rPr>
        <w:t>t</w:t>
      </w:r>
      <w:r>
        <w:rPr>
          <w:rFonts w:asciiTheme="minorBidi" w:eastAsia="Times New Roman" w:hAnsiTheme="minorBidi" w:cstheme="minorBidi"/>
          <w:color w:val="000000"/>
        </w:rPr>
        <w:t xml:space="preserve"> 31:36)</w:t>
      </w:r>
      <w:r w:rsidR="00B72D81">
        <w:rPr>
          <w:rFonts w:asciiTheme="minorBidi" w:eastAsia="Times New Roman" w:hAnsiTheme="minorBidi" w:cstheme="minorBidi"/>
          <w:color w:val="000000"/>
        </w:rPr>
        <w:t xml:space="preserve">. Alternately, the prepositions </w:t>
      </w:r>
      <w:r w:rsidR="00B72D81">
        <w:rPr>
          <w:rFonts w:asciiTheme="minorBidi" w:eastAsia="Times New Roman" w:hAnsiTheme="minorBidi" w:cstheme="minorBidi"/>
          <w:i/>
          <w:iCs/>
          <w:color w:val="000000"/>
        </w:rPr>
        <w:t>im</w:t>
      </w:r>
      <w:r w:rsidR="00B72D81">
        <w:rPr>
          <w:rFonts w:asciiTheme="minorBidi" w:eastAsia="Times New Roman" w:hAnsiTheme="minorBidi" w:cstheme="minorBidi"/>
          <w:color w:val="000000"/>
        </w:rPr>
        <w:t xml:space="preserve"> (e.g. </w:t>
      </w:r>
      <w:r w:rsidR="00B72D81" w:rsidRPr="00CD38F9">
        <w:rPr>
          <w:rFonts w:asciiTheme="minorBidi" w:eastAsia="Times New Roman" w:hAnsiTheme="minorBidi" w:cstheme="minorBidi"/>
          <w:i/>
          <w:iCs/>
          <w:color w:val="000000"/>
        </w:rPr>
        <w:t>Shemot</w:t>
      </w:r>
      <w:r w:rsidR="00B72D81">
        <w:rPr>
          <w:rFonts w:asciiTheme="minorBidi" w:eastAsia="Times New Roman" w:hAnsiTheme="minorBidi" w:cstheme="minorBidi"/>
          <w:color w:val="000000"/>
        </w:rPr>
        <w:t xml:space="preserve"> 17:2)</w:t>
      </w:r>
      <w:r w:rsidR="00135A32">
        <w:rPr>
          <w:rFonts w:asciiTheme="minorBidi" w:eastAsia="Times New Roman" w:hAnsiTheme="minorBidi" w:cstheme="minorBidi"/>
          <w:color w:val="000000"/>
        </w:rPr>
        <w:t xml:space="preserve">, </w:t>
      </w:r>
      <w:r w:rsidR="00B72D81">
        <w:rPr>
          <w:rFonts w:asciiTheme="minorBidi" w:eastAsia="Times New Roman" w:hAnsiTheme="minorBidi" w:cstheme="minorBidi"/>
          <w:i/>
          <w:iCs/>
          <w:color w:val="000000"/>
        </w:rPr>
        <w:t>el</w:t>
      </w:r>
      <w:r w:rsidR="00B72D81">
        <w:rPr>
          <w:rFonts w:asciiTheme="minorBidi" w:eastAsia="Times New Roman" w:hAnsiTheme="minorBidi" w:cstheme="minorBidi"/>
          <w:color w:val="000000"/>
        </w:rPr>
        <w:t xml:space="preserve"> (e.g. </w:t>
      </w:r>
      <w:r w:rsidR="0008010B">
        <w:rPr>
          <w:rFonts w:asciiTheme="minorBidi" w:eastAsia="Times New Roman" w:hAnsiTheme="minorBidi" w:cstheme="minorBidi"/>
          <w:i/>
          <w:iCs/>
          <w:color w:val="000000"/>
        </w:rPr>
        <w:t>Shof</w:t>
      </w:r>
      <w:bookmarkStart w:id="0" w:name="_GoBack"/>
      <w:bookmarkEnd w:id="0"/>
      <w:r w:rsidR="00B72D81" w:rsidRPr="00CD38F9">
        <w:rPr>
          <w:rFonts w:asciiTheme="minorBidi" w:eastAsia="Times New Roman" w:hAnsiTheme="minorBidi" w:cstheme="minorBidi"/>
          <w:i/>
          <w:iCs/>
          <w:color w:val="000000"/>
        </w:rPr>
        <w:t>tim</w:t>
      </w:r>
      <w:r w:rsidR="00B72D81">
        <w:rPr>
          <w:rFonts w:asciiTheme="minorBidi" w:eastAsia="Times New Roman" w:hAnsiTheme="minorBidi" w:cstheme="minorBidi"/>
          <w:color w:val="000000"/>
        </w:rPr>
        <w:t xml:space="preserve"> 21:22) </w:t>
      </w:r>
      <w:r w:rsidR="00135A32">
        <w:rPr>
          <w:rFonts w:asciiTheme="minorBidi" w:eastAsia="Times New Roman" w:hAnsiTheme="minorBidi" w:cstheme="minorBidi"/>
          <w:color w:val="000000"/>
        </w:rPr>
        <w:t xml:space="preserve">or </w:t>
      </w:r>
      <w:r w:rsidR="00135A32" w:rsidRPr="00135A32">
        <w:rPr>
          <w:rFonts w:asciiTheme="minorBidi" w:eastAsia="Times New Roman" w:hAnsiTheme="minorBidi" w:cstheme="minorBidi"/>
          <w:i/>
          <w:iCs/>
          <w:color w:val="000000"/>
        </w:rPr>
        <w:t>et</w:t>
      </w:r>
      <w:r w:rsidR="00135A32">
        <w:rPr>
          <w:rFonts w:asciiTheme="minorBidi" w:eastAsia="Times New Roman" w:hAnsiTheme="minorBidi" w:cstheme="minorBidi"/>
          <w:color w:val="000000"/>
        </w:rPr>
        <w:t xml:space="preserve"> (e.g. </w:t>
      </w:r>
      <w:r w:rsidR="00135A32" w:rsidRPr="004A4CAA">
        <w:rPr>
          <w:rFonts w:asciiTheme="minorBidi" w:eastAsia="Times New Roman" w:hAnsiTheme="minorBidi" w:cstheme="minorBidi"/>
          <w:i/>
          <w:iCs/>
          <w:color w:val="000000"/>
        </w:rPr>
        <w:t>Yeshayahu</w:t>
      </w:r>
      <w:r w:rsidR="00135A32">
        <w:rPr>
          <w:rFonts w:asciiTheme="minorBidi" w:eastAsia="Times New Roman" w:hAnsiTheme="minorBidi" w:cstheme="minorBidi"/>
          <w:color w:val="000000"/>
        </w:rPr>
        <w:t xml:space="preserve"> 50:8) </w:t>
      </w:r>
      <w:r w:rsidR="00B72D81" w:rsidRPr="00135A32">
        <w:rPr>
          <w:rFonts w:asciiTheme="minorBidi" w:eastAsia="Times New Roman" w:hAnsiTheme="minorBidi" w:cstheme="minorBidi"/>
          <w:color w:val="000000"/>
        </w:rPr>
        <w:t>are</w:t>
      </w:r>
      <w:r w:rsidR="00B72D81">
        <w:rPr>
          <w:rFonts w:asciiTheme="minorBidi" w:eastAsia="Times New Roman" w:hAnsiTheme="minorBidi" w:cstheme="minorBidi"/>
          <w:color w:val="000000"/>
        </w:rPr>
        <w:t xml:space="preserve"> used</w:t>
      </w:r>
      <w:r w:rsidR="002A4F30">
        <w:rPr>
          <w:rFonts w:asciiTheme="minorBidi" w:eastAsia="Times New Roman" w:hAnsiTheme="minorBidi" w:cstheme="minorBidi"/>
          <w:color w:val="000000"/>
        </w:rPr>
        <w:t xml:space="preserve"> after </w:t>
      </w:r>
      <w:r w:rsidR="002A4F30">
        <w:rPr>
          <w:rFonts w:asciiTheme="minorBidi" w:eastAsia="Times New Roman" w:hAnsiTheme="minorBidi" w:cstheme="minorBidi"/>
          <w:i/>
          <w:iCs/>
          <w:color w:val="000000"/>
        </w:rPr>
        <w:t>la-riv</w:t>
      </w:r>
      <w:r w:rsidR="00B72D81">
        <w:rPr>
          <w:rFonts w:asciiTheme="minorBidi" w:eastAsia="Times New Roman" w:hAnsiTheme="minorBidi" w:cstheme="minorBidi"/>
          <w:color w:val="000000"/>
        </w:rPr>
        <w:t xml:space="preserve"> – but always identifying the “litigant” against whom the claim is being leveled.</w:t>
      </w:r>
      <w:r w:rsidR="003A48E7">
        <w:rPr>
          <w:rFonts w:asciiTheme="minorBidi" w:eastAsia="Times New Roman" w:hAnsiTheme="minorBidi" w:cstheme="minorBidi"/>
          <w:color w:val="000000"/>
        </w:rPr>
        <w:t xml:space="preserve"> Here, </w:t>
      </w:r>
      <w:r w:rsidR="002A4F30">
        <w:rPr>
          <w:rFonts w:asciiTheme="minorBidi" w:eastAsia="Times New Roman" w:hAnsiTheme="minorBidi" w:cstheme="minorBidi"/>
          <w:color w:val="000000"/>
        </w:rPr>
        <w:t xml:space="preserve">however, </w:t>
      </w:r>
      <w:r w:rsidR="003A48E7">
        <w:rPr>
          <w:rFonts w:asciiTheme="minorBidi" w:eastAsia="Times New Roman" w:hAnsiTheme="minorBidi" w:cstheme="minorBidi"/>
          <w:color w:val="000000"/>
        </w:rPr>
        <w:t xml:space="preserve">the verb is followed by the </w:t>
      </w:r>
      <w:r w:rsidR="003A48E7">
        <w:rPr>
          <w:rFonts w:asciiTheme="minorBidi" w:eastAsia="Times New Roman" w:hAnsiTheme="minorBidi" w:cstheme="minorBidi"/>
          <w:b/>
          <w:bCs/>
          <w:color w:val="000000"/>
        </w:rPr>
        <w:t>vehicle</w:t>
      </w:r>
      <w:r w:rsidR="003A48E7">
        <w:rPr>
          <w:rFonts w:asciiTheme="minorBidi" w:eastAsia="Times New Roman" w:hAnsiTheme="minorBidi" w:cstheme="minorBidi"/>
          <w:color w:val="000000"/>
        </w:rPr>
        <w:t xml:space="preserve"> of His judgment (the fire); nonetheless, it is bridged with the prepositional prefix </w:t>
      </w:r>
      <w:r w:rsidR="003A48E7">
        <w:rPr>
          <w:rFonts w:asciiTheme="minorBidi" w:eastAsia="Times New Roman" w:hAnsiTheme="minorBidi" w:cstheme="minorBidi"/>
          <w:i/>
          <w:iCs/>
          <w:color w:val="000000"/>
        </w:rPr>
        <w:t>be</w:t>
      </w:r>
      <w:r w:rsidR="003A48E7">
        <w:rPr>
          <w:rFonts w:asciiTheme="minorBidi" w:eastAsia="Times New Roman" w:hAnsiTheme="minorBidi" w:cstheme="minorBidi"/>
          <w:color w:val="000000"/>
        </w:rPr>
        <w:t xml:space="preserve">. </w:t>
      </w:r>
    </w:p>
    <w:p w:rsidR="00CD38F9" w:rsidRDefault="00CD38F9" w:rsidP="0008010B">
      <w:pPr>
        <w:widowControl w:val="0"/>
        <w:bidi w:val="0"/>
        <w:spacing w:line="240" w:lineRule="auto"/>
        <w:jc w:val="both"/>
        <w:rPr>
          <w:rFonts w:asciiTheme="minorBidi" w:eastAsia="Times New Roman" w:hAnsiTheme="minorBidi" w:cstheme="minorBidi"/>
          <w:color w:val="000000"/>
        </w:rPr>
      </w:pPr>
    </w:p>
    <w:p w:rsidR="0070713C" w:rsidRDefault="005274E1" w:rsidP="0008010B">
      <w:pPr>
        <w:widowControl w:val="0"/>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In order to address these two difficulties, we</w:t>
      </w:r>
      <w:r w:rsidR="002A4F30">
        <w:rPr>
          <w:rFonts w:asciiTheme="minorBidi" w:eastAsia="Times New Roman" w:hAnsiTheme="minorBidi" w:cstheme="minorBidi"/>
          <w:color w:val="000000"/>
        </w:rPr>
        <w:t xml:space="preserve"> will </w:t>
      </w:r>
      <w:r>
        <w:rPr>
          <w:rFonts w:asciiTheme="minorBidi" w:eastAsia="Times New Roman" w:hAnsiTheme="minorBidi" w:cstheme="minorBidi"/>
          <w:color w:val="000000"/>
        </w:rPr>
        <w:t>begin with a survey of the medieval traditional commentators (</w:t>
      </w:r>
      <w:r w:rsidRPr="004A4CAA">
        <w:rPr>
          <w:rFonts w:asciiTheme="minorBidi" w:eastAsia="Times New Roman" w:hAnsiTheme="minorBidi" w:cstheme="minorBidi"/>
          <w:i/>
          <w:iCs/>
          <w:color w:val="000000"/>
        </w:rPr>
        <w:t>Rishonim</w:t>
      </w:r>
      <w:r>
        <w:rPr>
          <w:rFonts w:asciiTheme="minorBidi" w:eastAsia="Times New Roman" w:hAnsiTheme="minorBidi" w:cstheme="minorBidi"/>
          <w:color w:val="000000"/>
        </w:rPr>
        <w:t>) to see how they grappled with them</w:t>
      </w:r>
      <w:r w:rsidR="00FB4A87">
        <w:rPr>
          <w:rFonts w:asciiTheme="minorBidi" w:eastAsia="Times New Roman" w:hAnsiTheme="minorBidi" w:cstheme="minorBidi"/>
          <w:color w:val="000000"/>
        </w:rPr>
        <w:t xml:space="preserve">, along with their various approaches on </w:t>
      </w:r>
      <w:r w:rsidR="001C2022">
        <w:rPr>
          <w:rFonts w:asciiTheme="minorBidi" w:eastAsia="Times New Roman" w:hAnsiTheme="minorBidi" w:cstheme="minorBidi"/>
          <w:color w:val="000000"/>
        </w:rPr>
        <w:t>the meaning of the “fire</w:t>
      </w:r>
      <w:r w:rsidR="00CD38F9">
        <w:rPr>
          <w:rFonts w:asciiTheme="minorBidi" w:eastAsia="Times New Roman" w:hAnsiTheme="minorBidi" w:cstheme="minorBidi"/>
          <w:color w:val="000000"/>
        </w:rPr>
        <w:t>.”</w:t>
      </w:r>
      <w:r>
        <w:rPr>
          <w:rFonts w:asciiTheme="minorBidi" w:eastAsia="Times New Roman" w:hAnsiTheme="minorBidi" w:cstheme="minorBidi"/>
          <w:color w:val="000000"/>
        </w:rPr>
        <w:t xml:space="preserve"> This will be followed with </w:t>
      </w:r>
      <w:r w:rsidR="0070713C">
        <w:rPr>
          <w:rFonts w:asciiTheme="minorBidi" w:eastAsia="Times New Roman" w:hAnsiTheme="minorBidi" w:cstheme="minorBidi"/>
          <w:color w:val="000000"/>
        </w:rPr>
        <w:t xml:space="preserve">a brief but vital </w:t>
      </w:r>
      <w:r>
        <w:rPr>
          <w:rFonts w:asciiTheme="minorBidi" w:eastAsia="Times New Roman" w:hAnsiTheme="minorBidi" w:cstheme="minorBidi"/>
          <w:color w:val="000000"/>
        </w:rPr>
        <w:t>tangent</w:t>
      </w:r>
      <w:r w:rsidR="002A4F30">
        <w:rPr>
          <w:rFonts w:asciiTheme="minorBidi" w:eastAsia="Times New Roman" w:hAnsiTheme="minorBidi" w:cstheme="minorBidi"/>
          <w:color w:val="000000"/>
        </w:rPr>
        <w:t>,</w:t>
      </w:r>
      <w:r>
        <w:rPr>
          <w:rFonts w:asciiTheme="minorBidi" w:eastAsia="Times New Roman" w:hAnsiTheme="minorBidi" w:cstheme="minorBidi"/>
          <w:color w:val="000000"/>
        </w:rPr>
        <w:t xml:space="preserve"> and then we’ll see how another school of scholars worked to reconcile the text.  </w:t>
      </w:r>
      <w:r w:rsidR="0070713C">
        <w:rPr>
          <w:rFonts w:asciiTheme="minorBidi" w:eastAsia="Times New Roman" w:hAnsiTheme="minorBidi" w:cstheme="minorBidi"/>
          <w:color w:val="000000"/>
        </w:rPr>
        <w:t xml:space="preserve"> </w:t>
      </w:r>
    </w:p>
    <w:p w:rsidR="0070713C" w:rsidRDefault="0070713C" w:rsidP="0008010B">
      <w:pPr>
        <w:widowControl w:val="0"/>
        <w:bidi w:val="0"/>
        <w:spacing w:line="240" w:lineRule="auto"/>
        <w:jc w:val="both"/>
        <w:rPr>
          <w:rFonts w:asciiTheme="minorBidi" w:eastAsia="Times New Roman" w:hAnsiTheme="minorBidi" w:cstheme="minorBidi"/>
          <w:color w:val="000000"/>
        </w:rPr>
      </w:pPr>
    </w:p>
    <w:p w:rsidR="005274E1" w:rsidRDefault="005274E1" w:rsidP="0008010B">
      <w:pPr>
        <w:widowControl w:val="0"/>
        <w:bidi w:val="0"/>
        <w:spacing w:line="240" w:lineRule="auto"/>
        <w:jc w:val="both"/>
        <w:rPr>
          <w:rFonts w:asciiTheme="minorBidi" w:eastAsia="Times New Roman" w:hAnsiTheme="minorBidi" w:cstheme="minorBidi"/>
          <w:b/>
          <w:bCs/>
          <w:i/>
          <w:iCs/>
          <w:color w:val="000000"/>
        </w:rPr>
      </w:pPr>
      <w:r w:rsidRPr="004A4CAA">
        <w:rPr>
          <w:rFonts w:asciiTheme="minorBidi" w:eastAsia="Times New Roman" w:hAnsiTheme="minorBidi" w:cstheme="minorBidi"/>
          <w:b/>
          <w:bCs/>
          <w:color w:val="000000"/>
        </w:rPr>
        <w:t xml:space="preserve">THE </w:t>
      </w:r>
      <w:r w:rsidRPr="004A4CAA">
        <w:rPr>
          <w:rFonts w:asciiTheme="minorBidi" w:eastAsia="Times New Roman" w:hAnsiTheme="minorBidi" w:cstheme="minorBidi"/>
          <w:b/>
          <w:bCs/>
          <w:i/>
          <w:iCs/>
          <w:color w:val="000000"/>
        </w:rPr>
        <w:t>RISHONIM</w:t>
      </w:r>
    </w:p>
    <w:p w:rsidR="0008010B" w:rsidRPr="004A4CAA" w:rsidRDefault="0008010B" w:rsidP="0008010B">
      <w:pPr>
        <w:widowControl w:val="0"/>
        <w:bidi w:val="0"/>
        <w:spacing w:line="240" w:lineRule="auto"/>
        <w:jc w:val="both"/>
        <w:rPr>
          <w:rFonts w:asciiTheme="minorBidi" w:eastAsia="Times New Roman" w:hAnsiTheme="minorBidi" w:cstheme="minorBidi"/>
          <w:b/>
          <w:bCs/>
          <w:color w:val="000000"/>
        </w:rPr>
      </w:pPr>
    </w:p>
    <w:p w:rsidR="001C2022" w:rsidRDefault="001C2022" w:rsidP="0008010B">
      <w:pPr>
        <w:widowControl w:val="0"/>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 xml:space="preserve">None of the </w:t>
      </w:r>
      <w:r w:rsidRPr="004A4CAA">
        <w:rPr>
          <w:rFonts w:asciiTheme="minorBidi" w:eastAsia="Times New Roman" w:hAnsiTheme="minorBidi" w:cstheme="minorBidi"/>
          <w:i/>
          <w:iCs/>
          <w:color w:val="000000"/>
        </w:rPr>
        <w:t>Rishonim</w:t>
      </w:r>
      <w:r>
        <w:rPr>
          <w:rFonts w:asciiTheme="minorBidi" w:eastAsia="Times New Roman" w:hAnsiTheme="minorBidi" w:cstheme="minorBidi"/>
          <w:color w:val="000000"/>
        </w:rPr>
        <w:t xml:space="preserve"> address the syntactic problem</w:t>
      </w:r>
      <w:r w:rsidR="002A4F30">
        <w:rPr>
          <w:rFonts w:asciiTheme="minorBidi" w:eastAsia="Times New Roman" w:hAnsiTheme="minorBidi" w:cstheme="minorBidi"/>
          <w:color w:val="000000"/>
        </w:rPr>
        <w:t>;</w:t>
      </w:r>
      <w:r>
        <w:rPr>
          <w:rFonts w:asciiTheme="minorBidi" w:eastAsia="Times New Roman" w:hAnsiTheme="minorBidi" w:cstheme="minorBidi"/>
          <w:color w:val="000000"/>
        </w:rPr>
        <w:t xml:space="preserve"> </w:t>
      </w:r>
      <w:r w:rsidR="002A4F30">
        <w:rPr>
          <w:rFonts w:asciiTheme="minorBidi" w:eastAsia="Times New Roman" w:hAnsiTheme="minorBidi" w:cstheme="minorBidi"/>
          <w:color w:val="000000"/>
        </w:rPr>
        <w:t xml:space="preserve">they </w:t>
      </w:r>
      <w:r>
        <w:rPr>
          <w:rFonts w:asciiTheme="minorBidi" w:eastAsia="Times New Roman" w:hAnsiTheme="minorBidi" w:cstheme="minorBidi"/>
          <w:color w:val="000000"/>
        </w:rPr>
        <w:t>understand that the verse</w:t>
      </w:r>
      <w:r w:rsidR="002A4F30">
        <w:rPr>
          <w:rFonts w:asciiTheme="minorBidi" w:eastAsia="Times New Roman" w:hAnsiTheme="minorBidi" w:cstheme="minorBidi"/>
          <w:color w:val="000000"/>
        </w:rPr>
        <w:t xml:space="preserve"> – </w:t>
      </w:r>
      <w:r>
        <w:rPr>
          <w:rFonts w:asciiTheme="minorBidi" w:eastAsia="Times New Roman" w:hAnsiTheme="minorBidi" w:cstheme="minorBidi"/>
          <w:color w:val="000000"/>
        </w:rPr>
        <w:t xml:space="preserve">perhaps for the sake of variety – uses the unusual but not unprecedented order of predicate followed by subject. </w:t>
      </w:r>
    </w:p>
    <w:p w:rsidR="00CD38F9" w:rsidRDefault="00CD38F9" w:rsidP="0008010B">
      <w:pPr>
        <w:widowControl w:val="0"/>
        <w:bidi w:val="0"/>
        <w:spacing w:line="240" w:lineRule="auto"/>
        <w:jc w:val="both"/>
        <w:rPr>
          <w:rFonts w:asciiTheme="minorBidi" w:eastAsia="Times New Roman" w:hAnsiTheme="minorBidi" w:cstheme="minorBidi"/>
          <w:color w:val="000000"/>
        </w:rPr>
      </w:pPr>
    </w:p>
    <w:p w:rsidR="001C2022" w:rsidRDefault="001C2022" w:rsidP="0008010B">
      <w:pPr>
        <w:widowControl w:val="0"/>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 xml:space="preserve">Rashi reads the “summoning” as God calling to His celestial forces to </w:t>
      </w:r>
      <w:r w:rsidR="00576C44">
        <w:rPr>
          <w:rFonts w:asciiTheme="minorBidi" w:eastAsia="Times New Roman" w:hAnsiTheme="minorBidi" w:cstheme="minorBidi"/>
          <w:color w:val="000000"/>
        </w:rPr>
        <w:t xml:space="preserve">punish the people (this is how he understands </w:t>
      </w:r>
      <w:r w:rsidR="00576C44">
        <w:rPr>
          <w:rFonts w:asciiTheme="minorBidi" w:eastAsia="Times New Roman" w:hAnsiTheme="minorBidi" w:cstheme="minorBidi"/>
          <w:i/>
          <w:iCs/>
          <w:color w:val="000000"/>
        </w:rPr>
        <w:t>la</w:t>
      </w:r>
      <w:r w:rsidR="002A4F30">
        <w:rPr>
          <w:rFonts w:asciiTheme="minorBidi" w:eastAsia="Times New Roman" w:hAnsiTheme="minorBidi" w:cstheme="minorBidi"/>
          <w:i/>
          <w:iCs/>
          <w:color w:val="000000"/>
        </w:rPr>
        <w:t>-</w:t>
      </w:r>
      <w:r w:rsidR="00576C44">
        <w:rPr>
          <w:rFonts w:asciiTheme="minorBidi" w:eastAsia="Times New Roman" w:hAnsiTheme="minorBidi" w:cstheme="minorBidi"/>
          <w:i/>
          <w:iCs/>
          <w:color w:val="000000"/>
        </w:rPr>
        <w:t>riv</w:t>
      </w:r>
      <w:r w:rsidR="00576C44">
        <w:rPr>
          <w:rFonts w:asciiTheme="minorBidi" w:eastAsia="Times New Roman" w:hAnsiTheme="minorBidi" w:cstheme="minorBidi"/>
          <w:color w:val="000000"/>
        </w:rPr>
        <w:t>) using fire. In other words, the fire here means – fire (evidently</w:t>
      </w:r>
      <w:r w:rsidR="002A4F30">
        <w:rPr>
          <w:rFonts w:asciiTheme="minorBidi" w:eastAsia="Times New Roman" w:hAnsiTheme="minorBidi" w:cstheme="minorBidi"/>
          <w:color w:val="000000"/>
        </w:rPr>
        <w:t>,</w:t>
      </w:r>
      <w:r w:rsidR="00576C44">
        <w:rPr>
          <w:rFonts w:asciiTheme="minorBidi" w:eastAsia="Times New Roman" w:hAnsiTheme="minorBidi" w:cstheme="minorBidi"/>
          <w:color w:val="000000"/>
        </w:rPr>
        <w:t xml:space="preserve"> a supernatural one). </w:t>
      </w:r>
    </w:p>
    <w:p w:rsidR="00CD38F9" w:rsidRDefault="00CD38F9" w:rsidP="0008010B">
      <w:pPr>
        <w:widowControl w:val="0"/>
        <w:bidi w:val="0"/>
        <w:spacing w:line="240" w:lineRule="auto"/>
        <w:jc w:val="both"/>
        <w:rPr>
          <w:rFonts w:asciiTheme="minorBidi" w:eastAsia="Times New Roman" w:hAnsiTheme="minorBidi" w:cstheme="minorBidi"/>
          <w:color w:val="000000"/>
        </w:rPr>
      </w:pPr>
    </w:p>
    <w:p w:rsidR="00576C44" w:rsidRDefault="00576C44" w:rsidP="0008010B">
      <w:pPr>
        <w:widowControl w:val="0"/>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 xml:space="preserve">R. Joseph Kara takes an innovative approach. He translates </w:t>
      </w:r>
      <w:r>
        <w:rPr>
          <w:rFonts w:asciiTheme="minorBidi" w:eastAsia="Times New Roman" w:hAnsiTheme="minorBidi" w:cstheme="minorBidi"/>
          <w:i/>
          <w:iCs/>
          <w:color w:val="000000"/>
        </w:rPr>
        <w:t>la</w:t>
      </w:r>
      <w:r w:rsidR="002A4F30">
        <w:rPr>
          <w:rFonts w:asciiTheme="minorBidi" w:eastAsia="Times New Roman" w:hAnsiTheme="minorBidi" w:cstheme="minorBidi"/>
          <w:i/>
          <w:iCs/>
          <w:color w:val="000000"/>
        </w:rPr>
        <w:t>-</w:t>
      </w:r>
      <w:r>
        <w:rPr>
          <w:rFonts w:asciiTheme="minorBidi" w:eastAsia="Times New Roman" w:hAnsiTheme="minorBidi" w:cstheme="minorBidi"/>
          <w:i/>
          <w:iCs/>
          <w:color w:val="000000"/>
        </w:rPr>
        <w:t>riv</w:t>
      </w:r>
      <w:r>
        <w:rPr>
          <w:rFonts w:asciiTheme="minorBidi" w:eastAsia="Times New Roman" w:hAnsiTheme="minorBidi" w:cstheme="minorBidi"/>
          <w:color w:val="000000"/>
        </w:rPr>
        <w:t xml:space="preserve"> in the customary fashion (</w:t>
      </w:r>
      <w:r w:rsidR="002A4F30">
        <w:rPr>
          <w:rFonts w:asciiTheme="minorBidi" w:eastAsia="Times New Roman" w:hAnsiTheme="minorBidi" w:cstheme="minorBidi"/>
          <w:color w:val="000000"/>
        </w:rPr>
        <w:t>unlike</w:t>
      </w:r>
      <w:r>
        <w:rPr>
          <w:rFonts w:asciiTheme="minorBidi" w:eastAsia="Times New Roman" w:hAnsiTheme="minorBidi" w:cstheme="minorBidi"/>
          <w:color w:val="000000"/>
        </w:rPr>
        <w:t xml:space="preserve"> Rashi) as “quarrel” but, assuming that we know how that dispute will end, </w:t>
      </w:r>
      <w:r w:rsidR="002A4F30">
        <w:rPr>
          <w:rFonts w:asciiTheme="minorBidi" w:eastAsia="Times New Roman" w:hAnsiTheme="minorBidi" w:cstheme="minorBidi"/>
          <w:color w:val="000000"/>
        </w:rPr>
        <w:t xml:space="preserve">interprets it as meaning that God </w:t>
      </w:r>
      <w:r>
        <w:rPr>
          <w:rFonts w:asciiTheme="minorBidi" w:eastAsia="Times New Roman" w:hAnsiTheme="minorBidi" w:cstheme="minorBidi"/>
          <w:color w:val="000000"/>
        </w:rPr>
        <w:t xml:space="preserve">has resolved to punish the nation by exiling them among the other nations, who are </w:t>
      </w:r>
      <w:r w:rsidRPr="00576C44">
        <w:rPr>
          <w:rFonts w:asciiTheme="minorBidi" w:eastAsia="Times New Roman" w:hAnsiTheme="minorBidi" w:cstheme="minorBidi"/>
          <w:b/>
          <w:bCs/>
          <w:color w:val="000000"/>
        </w:rPr>
        <w:t>metaphorically</w:t>
      </w:r>
      <w:r>
        <w:rPr>
          <w:rFonts w:asciiTheme="minorBidi" w:eastAsia="Times New Roman" w:hAnsiTheme="minorBidi" w:cstheme="minorBidi"/>
          <w:color w:val="000000"/>
        </w:rPr>
        <w:t xml:space="preserve"> referred to as “fire</w:t>
      </w:r>
      <w:r w:rsidR="00CD38F9">
        <w:rPr>
          <w:rFonts w:asciiTheme="minorBidi" w:eastAsia="Times New Roman" w:hAnsiTheme="minorBidi" w:cstheme="minorBidi"/>
          <w:color w:val="000000"/>
        </w:rPr>
        <w:t>.”</w:t>
      </w:r>
      <w:r>
        <w:rPr>
          <w:rFonts w:asciiTheme="minorBidi" w:eastAsia="Times New Roman" w:hAnsiTheme="minorBidi" w:cstheme="minorBidi"/>
          <w:color w:val="000000"/>
        </w:rPr>
        <w:t xml:space="preserve"> </w:t>
      </w:r>
      <w:r w:rsidR="003A6CDC">
        <w:rPr>
          <w:rFonts w:asciiTheme="minorBidi" w:eastAsia="Times New Roman" w:hAnsiTheme="minorBidi" w:cstheme="minorBidi"/>
          <w:color w:val="000000"/>
        </w:rPr>
        <w:t>The difficulty in this method is apparent in the next clause</w:t>
      </w:r>
      <w:r w:rsidR="002A4F30">
        <w:rPr>
          <w:rFonts w:asciiTheme="minorBidi" w:eastAsia="Times New Roman" w:hAnsiTheme="minorBidi" w:cstheme="minorBidi"/>
          <w:color w:val="000000"/>
        </w:rPr>
        <w:t>:</w:t>
      </w:r>
      <w:r w:rsidR="003A6CDC">
        <w:rPr>
          <w:rFonts w:asciiTheme="minorBidi" w:eastAsia="Times New Roman" w:hAnsiTheme="minorBidi" w:cstheme="minorBidi"/>
          <w:color w:val="000000"/>
        </w:rPr>
        <w:t xml:space="preserve"> </w:t>
      </w:r>
      <w:r w:rsidR="002A4F30">
        <w:rPr>
          <w:rFonts w:asciiTheme="minorBidi" w:eastAsia="Times New Roman" w:hAnsiTheme="minorBidi" w:cstheme="minorBidi"/>
          <w:color w:val="000000"/>
        </w:rPr>
        <w:t>H</w:t>
      </w:r>
      <w:r w:rsidR="003A6CDC">
        <w:rPr>
          <w:rFonts w:asciiTheme="minorBidi" w:eastAsia="Times New Roman" w:hAnsiTheme="minorBidi" w:cstheme="minorBidi"/>
          <w:color w:val="000000"/>
        </w:rPr>
        <w:t xml:space="preserve">ow can these nations be described as “consuming the depths and devouring the fields”? </w:t>
      </w:r>
      <w:r w:rsidR="003A6CDC">
        <w:rPr>
          <w:rFonts w:asciiTheme="minorBidi" w:eastAsia="Times New Roman" w:hAnsiTheme="minorBidi" w:cstheme="minorBidi"/>
          <w:color w:val="000000"/>
        </w:rPr>
        <w:lastRenderedPageBreak/>
        <w:t xml:space="preserve">Kara skirts the issue by interpreting that phrase independently. </w:t>
      </w:r>
    </w:p>
    <w:p w:rsidR="00CD38F9" w:rsidRDefault="00CD38F9" w:rsidP="0008010B">
      <w:pPr>
        <w:widowControl w:val="0"/>
        <w:bidi w:val="0"/>
        <w:spacing w:line="240" w:lineRule="auto"/>
        <w:jc w:val="both"/>
        <w:rPr>
          <w:rFonts w:asciiTheme="minorBidi" w:eastAsia="Times New Roman" w:hAnsiTheme="minorBidi" w:cstheme="minorBidi"/>
          <w:color w:val="000000"/>
        </w:rPr>
      </w:pPr>
    </w:p>
    <w:p w:rsidR="003A6CDC" w:rsidRDefault="003A6CDC" w:rsidP="0008010B">
      <w:pPr>
        <w:widowControl w:val="0"/>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 xml:space="preserve">Ibn Ezra is the first to raise the possibility that the fire means withering heat. He first presents the fire </w:t>
      </w:r>
      <w:r>
        <w:rPr>
          <w:rFonts w:asciiTheme="minorBidi" w:eastAsia="Times New Roman" w:hAnsiTheme="minorBidi" w:cstheme="minorBidi"/>
          <w:i/>
          <w:iCs/>
          <w:color w:val="000000"/>
        </w:rPr>
        <w:t>ke</w:t>
      </w:r>
      <w:r w:rsidR="002A4F30">
        <w:rPr>
          <w:rFonts w:asciiTheme="minorBidi" w:eastAsia="Times New Roman" w:hAnsiTheme="minorBidi" w:cstheme="minorBidi"/>
          <w:i/>
          <w:iCs/>
          <w:color w:val="000000"/>
        </w:rPr>
        <w:t>-</w:t>
      </w:r>
      <w:r>
        <w:rPr>
          <w:rFonts w:asciiTheme="minorBidi" w:eastAsia="Times New Roman" w:hAnsiTheme="minorBidi" w:cstheme="minorBidi"/>
          <w:i/>
          <w:iCs/>
          <w:color w:val="000000"/>
        </w:rPr>
        <w:t>mashma’o</w:t>
      </w:r>
      <w:r>
        <w:rPr>
          <w:rFonts w:asciiTheme="minorBidi" w:eastAsia="Times New Roman" w:hAnsiTheme="minorBidi" w:cstheme="minorBidi"/>
          <w:color w:val="000000"/>
        </w:rPr>
        <w:t xml:space="preserve"> – “as per its meaning” – and buttresses this with the verse in </w:t>
      </w:r>
      <w:r w:rsidRPr="004A4CAA">
        <w:rPr>
          <w:rFonts w:asciiTheme="minorBidi" w:eastAsia="Times New Roman" w:hAnsiTheme="minorBidi" w:cstheme="minorBidi"/>
          <w:i/>
          <w:iCs/>
          <w:color w:val="000000"/>
        </w:rPr>
        <w:t>Yeshayahu</w:t>
      </w:r>
      <w:r>
        <w:rPr>
          <w:rFonts w:asciiTheme="minorBidi" w:eastAsia="Times New Roman" w:hAnsiTheme="minorBidi" w:cstheme="minorBidi"/>
          <w:color w:val="000000"/>
        </w:rPr>
        <w:t xml:space="preserve"> 66:16: </w:t>
      </w:r>
    </w:p>
    <w:p w:rsidR="00CD38F9" w:rsidRDefault="00CD38F9" w:rsidP="0008010B">
      <w:pPr>
        <w:widowControl w:val="0"/>
        <w:bidi w:val="0"/>
        <w:spacing w:line="240" w:lineRule="auto"/>
        <w:jc w:val="both"/>
        <w:rPr>
          <w:rFonts w:asciiTheme="minorBidi" w:eastAsia="Times New Roman" w:hAnsiTheme="minorBidi" w:cstheme="minorBidi"/>
          <w:color w:val="000000"/>
        </w:rPr>
      </w:pPr>
    </w:p>
    <w:p w:rsidR="003A6CDC" w:rsidRDefault="003A6CDC" w:rsidP="0008010B">
      <w:pPr>
        <w:widowControl w:val="0"/>
        <w:bidi w:val="0"/>
        <w:spacing w:line="240" w:lineRule="auto"/>
        <w:ind w:left="1440"/>
        <w:jc w:val="both"/>
        <w:rPr>
          <w:rFonts w:asciiTheme="minorBidi" w:eastAsia="Times New Roman" w:hAnsiTheme="minorBidi" w:cstheme="minorBidi"/>
          <w:i/>
          <w:iCs/>
          <w:color w:val="000000"/>
        </w:rPr>
      </w:pPr>
      <w:r>
        <w:rPr>
          <w:rFonts w:asciiTheme="minorBidi" w:eastAsia="Times New Roman" w:hAnsiTheme="minorBidi" w:cstheme="minorBidi"/>
          <w:i/>
          <w:iCs/>
          <w:color w:val="000000"/>
        </w:rPr>
        <w:t xml:space="preserve">Ki hinei </w:t>
      </w:r>
      <w:r>
        <w:rPr>
          <w:rFonts w:asciiTheme="minorBidi" w:eastAsia="Times New Roman" w:hAnsiTheme="minorBidi" w:cstheme="minorBidi"/>
          <w:color w:val="000000"/>
        </w:rPr>
        <w:t>(!)</w:t>
      </w:r>
      <w:r>
        <w:rPr>
          <w:rFonts w:asciiTheme="minorBidi" w:eastAsia="Times New Roman" w:hAnsiTheme="minorBidi" w:cstheme="minorBidi"/>
          <w:i/>
          <w:iCs/>
          <w:color w:val="000000"/>
        </w:rPr>
        <w:t xml:space="preserve"> Hashem </w:t>
      </w:r>
      <w:r>
        <w:rPr>
          <w:rFonts w:asciiTheme="minorBidi" w:eastAsia="Times New Roman" w:hAnsiTheme="minorBidi" w:cstheme="minorBidi"/>
          <w:b/>
          <w:bCs/>
          <w:i/>
          <w:iCs/>
          <w:color w:val="000000"/>
        </w:rPr>
        <w:t>ba</w:t>
      </w:r>
      <w:r w:rsidR="002A4F30">
        <w:rPr>
          <w:rFonts w:asciiTheme="minorBidi" w:eastAsia="Times New Roman" w:hAnsiTheme="minorBidi" w:cstheme="minorBidi"/>
          <w:b/>
          <w:bCs/>
          <w:i/>
          <w:iCs/>
          <w:color w:val="000000"/>
        </w:rPr>
        <w:t>-</w:t>
      </w:r>
      <w:r>
        <w:rPr>
          <w:rFonts w:asciiTheme="minorBidi" w:eastAsia="Times New Roman" w:hAnsiTheme="minorBidi" w:cstheme="minorBidi"/>
          <w:b/>
          <w:bCs/>
          <w:i/>
          <w:iCs/>
          <w:color w:val="000000"/>
        </w:rPr>
        <w:t xml:space="preserve">eish </w:t>
      </w:r>
      <w:r>
        <w:rPr>
          <w:rFonts w:asciiTheme="minorBidi" w:eastAsia="Times New Roman" w:hAnsiTheme="minorBidi" w:cstheme="minorBidi"/>
          <w:i/>
          <w:iCs/>
          <w:color w:val="000000"/>
        </w:rPr>
        <w:t>nishpat u</w:t>
      </w:r>
      <w:r w:rsidR="002A4F30">
        <w:rPr>
          <w:rFonts w:asciiTheme="minorBidi" w:eastAsia="Times New Roman" w:hAnsiTheme="minorBidi" w:cstheme="minorBidi"/>
          <w:i/>
          <w:iCs/>
          <w:color w:val="000000"/>
        </w:rPr>
        <w:t>-</w:t>
      </w:r>
      <w:r>
        <w:rPr>
          <w:rFonts w:asciiTheme="minorBidi" w:eastAsia="Times New Roman" w:hAnsiTheme="minorBidi" w:cstheme="minorBidi"/>
          <w:i/>
          <w:iCs/>
          <w:color w:val="000000"/>
        </w:rPr>
        <w:t>ve</w:t>
      </w:r>
      <w:r w:rsidR="002A4F30">
        <w:rPr>
          <w:rFonts w:asciiTheme="minorBidi" w:eastAsia="Times New Roman" w:hAnsiTheme="minorBidi" w:cstheme="minorBidi"/>
          <w:i/>
          <w:iCs/>
          <w:color w:val="000000"/>
        </w:rPr>
        <w:t>c</w:t>
      </w:r>
      <w:r>
        <w:rPr>
          <w:rFonts w:asciiTheme="minorBidi" w:eastAsia="Times New Roman" w:hAnsiTheme="minorBidi" w:cstheme="minorBidi"/>
          <w:i/>
          <w:iCs/>
          <w:color w:val="000000"/>
        </w:rPr>
        <w:t>harbo et kol basar ve</w:t>
      </w:r>
      <w:r w:rsidR="002A4F30">
        <w:rPr>
          <w:rFonts w:asciiTheme="minorBidi" w:eastAsia="Times New Roman" w:hAnsiTheme="minorBidi" w:cstheme="minorBidi"/>
          <w:i/>
          <w:iCs/>
          <w:color w:val="000000"/>
        </w:rPr>
        <w:t>-</w:t>
      </w:r>
      <w:r>
        <w:rPr>
          <w:rFonts w:asciiTheme="minorBidi" w:eastAsia="Times New Roman" w:hAnsiTheme="minorBidi" w:cstheme="minorBidi"/>
          <w:i/>
          <w:iCs/>
          <w:color w:val="000000"/>
        </w:rPr>
        <w:t xml:space="preserve">rabu </w:t>
      </w:r>
      <w:r w:rsidR="002A4F30">
        <w:rPr>
          <w:rFonts w:asciiTheme="minorBidi" w:eastAsia="Times New Roman" w:hAnsiTheme="minorBidi" w:cstheme="minorBidi"/>
          <w:i/>
          <w:iCs/>
          <w:color w:val="000000"/>
        </w:rPr>
        <w:t>c</w:t>
      </w:r>
      <w:r>
        <w:rPr>
          <w:rFonts w:asciiTheme="minorBidi" w:eastAsia="Times New Roman" w:hAnsiTheme="minorBidi" w:cstheme="minorBidi"/>
          <w:i/>
          <w:iCs/>
          <w:color w:val="000000"/>
        </w:rPr>
        <w:t>halelei Hashem</w:t>
      </w:r>
    </w:p>
    <w:p w:rsidR="003A6CDC" w:rsidRDefault="003A6CDC" w:rsidP="0008010B">
      <w:pPr>
        <w:widowControl w:val="0"/>
        <w:bidi w:val="0"/>
        <w:spacing w:line="240" w:lineRule="auto"/>
        <w:ind w:left="1440"/>
        <w:jc w:val="both"/>
        <w:rPr>
          <w:rFonts w:asciiTheme="minorBidi" w:eastAsia="Times New Roman" w:hAnsiTheme="minorBidi" w:cstheme="minorBidi"/>
          <w:color w:val="000000"/>
        </w:rPr>
      </w:pPr>
      <w:r w:rsidRPr="003A6CDC">
        <w:rPr>
          <w:rFonts w:asciiTheme="minorBidi" w:eastAsia="Times New Roman" w:hAnsiTheme="minorBidi" w:cstheme="minorBidi"/>
          <w:color w:val="000000"/>
        </w:rPr>
        <w:t xml:space="preserve">For by fire will </w:t>
      </w:r>
      <w:r w:rsidRPr="004A4CAA">
        <w:rPr>
          <w:rFonts w:asciiTheme="minorBidi" w:eastAsia="Times New Roman" w:hAnsiTheme="minorBidi" w:cstheme="minorBidi"/>
          <w:i/>
          <w:iCs/>
          <w:color w:val="000000"/>
        </w:rPr>
        <w:t>Hashem</w:t>
      </w:r>
      <w:r w:rsidRPr="003A6CDC">
        <w:rPr>
          <w:rFonts w:asciiTheme="minorBidi" w:eastAsia="Times New Roman" w:hAnsiTheme="minorBidi" w:cstheme="minorBidi"/>
          <w:color w:val="000000"/>
        </w:rPr>
        <w:t xml:space="preserve"> contend, And by His sword with all flesh; And the slain of </w:t>
      </w:r>
      <w:r w:rsidRPr="004A4CAA">
        <w:rPr>
          <w:rFonts w:asciiTheme="minorBidi" w:eastAsia="Times New Roman" w:hAnsiTheme="minorBidi" w:cstheme="minorBidi"/>
          <w:i/>
          <w:iCs/>
          <w:color w:val="000000"/>
        </w:rPr>
        <w:t>Hashem</w:t>
      </w:r>
      <w:r w:rsidRPr="003A6CDC">
        <w:rPr>
          <w:rFonts w:asciiTheme="minorBidi" w:eastAsia="Times New Roman" w:hAnsiTheme="minorBidi" w:cstheme="minorBidi"/>
          <w:color w:val="000000"/>
        </w:rPr>
        <w:t xml:space="preserve"> shall be many.</w:t>
      </w:r>
    </w:p>
    <w:p w:rsidR="00CD38F9" w:rsidRDefault="00CD38F9" w:rsidP="0008010B">
      <w:pPr>
        <w:widowControl w:val="0"/>
        <w:bidi w:val="0"/>
        <w:spacing w:line="240" w:lineRule="auto"/>
        <w:ind w:left="1440"/>
        <w:jc w:val="both"/>
        <w:rPr>
          <w:rFonts w:asciiTheme="minorBidi" w:eastAsia="Times New Roman" w:hAnsiTheme="minorBidi" w:cstheme="minorBidi"/>
          <w:color w:val="000000"/>
        </w:rPr>
      </w:pPr>
    </w:p>
    <w:p w:rsidR="00243196" w:rsidRDefault="00243196" w:rsidP="0008010B">
      <w:pPr>
        <w:widowControl w:val="0"/>
        <w:bidi w:val="0"/>
        <w:spacing w:line="240" w:lineRule="auto"/>
        <w:ind w:left="1440"/>
        <w:jc w:val="both"/>
        <w:rPr>
          <w:rFonts w:asciiTheme="minorBidi" w:eastAsia="Times New Roman" w:hAnsiTheme="minorBidi" w:cstheme="minorBidi"/>
          <w:color w:val="000000"/>
        </w:rPr>
      </w:pPr>
      <w:r>
        <w:rPr>
          <w:rFonts w:asciiTheme="minorBidi" w:eastAsia="Times New Roman" w:hAnsiTheme="minorBidi" w:cstheme="minorBidi"/>
          <w:color w:val="000000"/>
        </w:rPr>
        <w:t>(</w:t>
      </w:r>
      <w:r w:rsidR="002A4F30">
        <w:rPr>
          <w:rFonts w:asciiTheme="minorBidi" w:eastAsia="Times New Roman" w:hAnsiTheme="minorBidi" w:cstheme="minorBidi"/>
          <w:color w:val="000000"/>
        </w:rPr>
        <w:t>Note</w:t>
      </w:r>
      <w:r>
        <w:rPr>
          <w:rFonts w:asciiTheme="minorBidi" w:eastAsia="Times New Roman" w:hAnsiTheme="minorBidi" w:cstheme="minorBidi"/>
          <w:color w:val="000000"/>
        </w:rPr>
        <w:t xml:space="preserve">: “contend” here, </w:t>
      </w:r>
      <w:r>
        <w:rPr>
          <w:rFonts w:asciiTheme="minorBidi" w:eastAsia="Times New Roman" w:hAnsiTheme="minorBidi" w:cstheme="minorBidi"/>
          <w:i/>
          <w:iCs/>
          <w:color w:val="000000"/>
        </w:rPr>
        <w:t>nishpat</w:t>
      </w:r>
      <w:r>
        <w:rPr>
          <w:rFonts w:asciiTheme="minorBidi" w:eastAsia="Times New Roman" w:hAnsiTheme="minorBidi" w:cstheme="minorBidi"/>
          <w:color w:val="000000"/>
        </w:rPr>
        <w:t xml:space="preserve">, is roughly equivalent to </w:t>
      </w:r>
      <w:r>
        <w:rPr>
          <w:rFonts w:asciiTheme="minorBidi" w:eastAsia="Times New Roman" w:hAnsiTheme="minorBidi" w:cstheme="minorBidi"/>
          <w:i/>
          <w:iCs/>
          <w:color w:val="000000"/>
        </w:rPr>
        <w:t>riv</w:t>
      </w:r>
      <w:r>
        <w:rPr>
          <w:rFonts w:asciiTheme="minorBidi" w:eastAsia="Times New Roman" w:hAnsiTheme="minorBidi" w:cstheme="minorBidi"/>
          <w:color w:val="000000"/>
        </w:rPr>
        <w:t xml:space="preserve">, if we interpret </w:t>
      </w:r>
      <w:r>
        <w:rPr>
          <w:rFonts w:asciiTheme="minorBidi" w:eastAsia="Times New Roman" w:hAnsiTheme="minorBidi" w:cstheme="minorBidi"/>
          <w:i/>
          <w:iCs/>
          <w:color w:val="000000"/>
        </w:rPr>
        <w:t>riv</w:t>
      </w:r>
      <w:r>
        <w:rPr>
          <w:rFonts w:asciiTheme="minorBidi" w:eastAsia="Times New Roman" w:hAnsiTheme="minorBidi" w:cstheme="minorBidi"/>
          <w:color w:val="000000"/>
        </w:rPr>
        <w:t xml:space="preserve"> in the usual sense of quarrel)</w:t>
      </w:r>
    </w:p>
    <w:p w:rsidR="00CD38F9" w:rsidRDefault="00CD38F9" w:rsidP="0008010B">
      <w:pPr>
        <w:widowControl w:val="0"/>
        <w:bidi w:val="0"/>
        <w:spacing w:line="240" w:lineRule="auto"/>
        <w:ind w:left="1440"/>
        <w:jc w:val="both"/>
        <w:rPr>
          <w:rFonts w:asciiTheme="minorBidi" w:eastAsia="Times New Roman" w:hAnsiTheme="minorBidi" w:cstheme="minorBidi"/>
          <w:color w:val="000000"/>
        </w:rPr>
      </w:pPr>
    </w:p>
    <w:p w:rsidR="00BC6E34" w:rsidRDefault="002A4F30" w:rsidP="0008010B">
      <w:pPr>
        <w:widowControl w:val="0"/>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 xml:space="preserve">Ibn Ezra </w:t>
      </w:r>
      <w:r w:rsidR="00BC6E34">
        <w:rPr>
          <w:rFonts w:asciiTheme="minorBidi" w:eastAsia="Times New Roman" w:hAnsiTheme="minorBidi" w:cstheme="minorBidi"/>
          <w:color w:val="000000"/>
        </w:rPr>
        <w:t xml:space="preserve">then </w:t>
      </w:r>
      <w:r w:rsidR="00E61BF2">
        <w:rPr>
          <w:rFonts w:asciiTheme="minorBidi" w:eastAsia="Times New Roman" w:hAnsiTheme="minorBidi" w:cstheme="minorBidi"/>
          <w:color w:val="000000"/>
        </w:rPr>
        <w:t>says: “</w:t>
      </w:r>
      <w:r>
        <w:rPr>
          <w:rFonts w:asciiTheme="minorBidi" w:eastAsia="Times New Roman" w:hAnsiTheme="minorBidi" w:cstheme="minorBidi"/>
          <w:color w:val="000000"/>
        </w:rPr>
        <w:t xml:space="preserve">Or </w:t>
      </w:r>
      <w:r w:rsidR="00E61BF2">
        <w:rPr>
          <w:rFonts w:asciiTheme="minorBidi" w:eastAsia="Times New Roman" w:hAnsiTheme="minorBidi" w:cstheme="minorBidi"/>
          <w:color w:val="000000"/>
        </w:rPr>
        <w:t>[it</w:t>
      </w:r>
      <w:r w:rsidR="00504F1F">
        <w:rPr>
          <w:rFonts w:asciiTheme="minorBidi" w:eastAsia="Times New Roman" w:hAnsiTheme="minorBidi" w:cstheme="minorBidi"/>
          <w:color w:val="000000"/>
        </w:rPr>
        <w:t xml:space="preserve"> </w:t>
      </w:r>
      <w:r w:rsidR="00E61BF2">
        <w:rPr>
          <w:rFonts w:asciiTheme="minorBidi" w:eastAsia="Times New Roman" w:hAnsiTheme="minorBidi" w:cstheme="minorBidi"/>
          <w:color w:val="000000"/>
        </w:rPr>
        <w:t xml:space="preserve">may mean that] He will intensify the heat </w:t>
      </w:r>
      <w:r w:rsidR="00E61BF2" w:rsidRPr="004A4CAA">
        <w:rPr>
          <w:rFonts w:asciiTheme="minorBidi" w:eastAsia="Times New Roman" w:hAnsiTheme="minorBidi" w:cstheme="minorBidi"/>
          <w:b/>
          <w:bCs/>
          <w:color w:val="000000"/>
        </w:rPr>
        <w:t>as if</w:t>
      </w:r>
      <w:r w:rsidR="00E61BF2">
        <w:rPr>
          <w:rFonts w:asciiTheme="minorBidi" w:eastAsia="Times New Roman" w:hAnsiTheme="minorBidi" w:cstheme="minorBidi"/>
          <w:color w:val="000000"/>
        </w:rPr>
        <w:t xml:space="preserve"> He were burning with fire, and there will be no rain</w:t>
      </w:r>
      <w:r w:rsidR="00CD38F9">
        <w:rPr>
          <w:rFonts w:asciiTheme="minorBidi" w:eastAsia="Times New Roman" w:hAnsiTheme="minorBidi" w:cstheme="minorBidi"/>
          <w:color w:val="000000"/>
        </w:rPr>
        <w:t>.”</w:t>
      </w:r>
    </w:p>
    <w:p w:rsidR="00504F1F" w:rsidRDefault="00504F1F" w:rsidP="0008010B">
      <w:pPr>
        <w:widowControl w:val="0"/>
        <w:bidi w:val="0"/>
        <w:spacing w:line="240" w:lineRule="auto"/>
        <w:jc w:val="both"/>
        <w:rPr>
          <w:rFonts w:asciiTheme="minorBidi" w:eastAsia="Times New Roman" w:hAnsiTheme="minorBidi" w:cstheme="minorBidi"/>
          <w:color w:val="000000"/>
        </w:rPr>
      </w:pPr>
    </w:p>
    <w:p w:rsidR="00504F1F" w:rsidRDefault="00504F1F" w:rsidP="0008010B">
      <w:pPr>
        <w:widowControl w:val="0"/>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 xml:space="preserve">Radak follows ibn Ezra with these two suggested meanings. </w:t>
      </w:r>
    </w:p>
    <w:p w:rsidR="00CD38F9" w:rsidRDefault="00CD38F9" w:rsidP="0008010B">
      <w:pPr>
        <w:widowControl w:val="0"/>
        <w:bidi w:val="0"/>
        <w:spacing w:line="240" w:lineRule="auto"/>
        <w:jc w:val="both"/>
        <w:rPr>
          <w:rFonts w:asciiTheme="minorBidi" w:eastAsia="Times New Roman" w:hAnsiTheme="minorBidi" w:cstheme="minorBidi"/>
          <w:color w:val="000000"/>
        </w:rPr>
      </w:pPr>
    </w:p>
    <w:p w:rsidR="00E61BF2" w:rsidRPr="00E61BF2" w:rsidRDefault="00E61BF2" w:rsidP="0008010B">
      <w:pPr>
        <w:widowControl w:val="0"/>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 xml:space="preserve">R. Eliezer of Beaugency makes a cryptic comment about our passage. He interprets </w:t>
      </w:r>
      <w:r>
        <w:rPr>
          <w:rFonts w:asciiTheme="minorBidi" w:eastAsia="Times New Roman" w:hAnsiTheme="minorBidi" w:cstheme="minorBidi"/>
          <w:i/>
          <w:iCs/>
          <w:color w:val="000000"/>
        </w:rPr>
        <w:t>la</w:t>
      </w:r>
      <w:r w:rsidR="002A4F30">
        <w:rPr>
          <w:rFonts w:asciiTheme="minorBidi" w:eastAsia="Times New Roman" w:hAnsiTheme="minorBidi" w:cstheme="minorBidi"/>
          <w:i/>
          <w:iCs/>
          <w:color w:val="000000"/>
        </w:rPr>
        <w:t>-</w:t>
      </w:r>
      <w:r>
        <w:rPr>
          <w:rFonts w:asciiTheme="minorBidi" w:eastAsia="Times New Roman" w:hAnsiTheme="minorBidi" w:cstheme="minorBidi"/>
          <w:i/>
          <w:iCs/>
          <w:color w:val="000000"/>
        </w:rPr>
        <w:t>riv ba</w:t>
      </w:r>
      <w:r w:rsidR="002A4F30">
        <w:rPr>
          <w:rFonts w:asciiTheme="minorBidi" w:eastAsia="Times New Roman" w:hAnsiTheme="minorBidi" w:cstheme="minorBidi"/>
          <w:i/>
          <w:iCs/>
          <w:color w:val="000000"/>
        </w:rPr>
        <w:t>-</w:t>
      </w:r>
      <w:r>
        <w:rPr>
          <w:rFonts w:asciiTheme="minorBidi" w:eastAsia="Times New Roman" w:hAnsiTheme="minorBidi" w:cstheme="minorBidi"/>
          <w:i/>
          <w:iCs/>
          <w:color w:val="000000"/>
        </w:rPr>
        <w:t>eish</w:t>
      </w:r>
      <w:r>
        <w:rPr>
          <w:rFonts w:asciiTheme="minorBidi" w:eastAsia="Times New Roman" w:hAnsiTheme="minorBidi" w:cstheme="minorBidi"/>
          <w:color w:val="000000"/>
        </w:rPr>
        <w:t xml:space="preserve"> as “to engage them in judgment with great heat</w:t>
      </w:r>
      <w:r w:rsidR="00CD38F9">
        <w:rPr>
          <w:rFonts w:asciiTheme="minorBidi" w:eastAsia="Times New Roman" w:hAnsiTheme="minorBidi" w:cstheme="minorBidi"/>
          <w:color w:val="000000"/>
        </w:rPr>
        <w:t>.”</w:t>
      </w:r>
      <w:r>
        <w:rPr>
          <w:rFonts w:asciiTheme="minorBidi" w:eastAsia="Times New Roman" w:hAnsiTheme="minorBidi" w:cstheme="minorBidi"/>
          <w:color w:val="000000"/>
        </w:rPr>
        <w:t xml:space="preserve"> It is unclear whether he sees the fire (as do most) as the punishment awaiting them at the conclusion of this judgment or as the means of that judgment, as if this were a “trial by ordeal</w:t>
      </w:r>
      <w:r w:rsidR="00CD38F9">
        <w:rPr>
          <w:rFonts w:asciiTheme="minorBidi" w:eastAsia="Times New Roman" w:hAnsiTheme="minorBidi" w:cstheme="minorBidi"/>
          <w:color w:val="000000"/>
        </w:rPr>
        <w:t>,”</w:t>
      </w:r>
      <w:r>
        <w:rPr>
          <w:rFonts w:asciiTheme="minorBidi" w:eastAsia="Times New Roman" w:hAnsiTheme="minorBidi" w:cstheme="minorBidi"/>
          <w:color w:val="000000"/>
        </w:rPr>
        <w:t xml:space="preserve"> the ordeal being fire. </w:t>
      </w:r>
    </w:p>
    <w:p w:rsidR="004F371C" w:rsidRDefault="004F371C" w:rsidP="0008010B">
      <w:pPr>
        <w:widowControl w:val="0"/>
        <w:bidi w:val="0"/>
        <w:spacing w:line="240" w:lineRule="auto"/>
        <w:jc w:val="both"/>
        <w:rPr>
          <w:rFonts w:asciiTheme="minorBidi" w:eastAsia="Times New Roman" w:hAnsiTheme="minorBidi" w:cstheme="minorBidi"/>
          <w:color w:val="000000"/>
        </w:rPr>
      </w:pPr>
    </w:p>
    <w:p w:rsidR="00504F1F" w:rsidRDefault="00504F1F" w:rsidP="0008010B">
      <w:pPr>
        <w:widowControl w:val="0"/>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 xml:space="preserve">R. Joseph ibn Kaspi </w:t>
      </w:r>
      <w:r w:rsidR="004A4CAA">
        <w:rPr>
          <w:rFonts w:asciiTheme="minorBidi" w:eastAsia="Times New Roman" w:hAnsiTheme="minorBidi" w:cstheme="minorBidi"/>
          <w:color w:val="000000"/>
        </w:rPr>
        <w:t xml:space="preserve">had already </w:t>
      </w:r>
      <w:r>
        <w:rPr>
          <w:rFonts w:asciiTheme="minorBidi" w:eastAsia="Times New Roman" w:hAnsiTheme="minorBidi" w:cstheme="minorBidi"/>
          <w:color w:val="000000"/>
        </w:rPr>
        <w:t>interpreted the “locusts” in the first vision as a metaphor</w:t>
      </w:r>
      <w:r w:rsidR="00B96832">
        <w:rPr>
          <w:rFonts w:asciiTheme="minorBidi" w:eastAsia="Times New Roman" w:hAnsiTheme="minorBidi" w:cstheme="minorBidi"/>
          <w:color w:val="000000"/>
        </w:rPr>
        <w:t xml:space="preserve"> for </w:t>
      </w:r>
      <w:r>
        <w:rPr>
          <w:rFonts w:asciiTheme="minorBidi" w:eastAsia="Times New Roman" w:hAnsiTheme="minorBidi" w:cstheme="minorBidi"/>
          <w:color w:val="000000"/>
        </w:rPr>
        <w:t xml:space="preserve">the Assyrian Emperor (similar to much of the interpretive traditions on the locust plague in </w:t>
      </w:r>
      <w:r w:rsidRPr="004A4CAA">
        <w:rPr>
          <w:rFonts w:asciiTheme="minorBidi" w:eastAsia="Times New Roman" w:hAnsiTheme="minorBidi" w:cstheme="minorBidi"/>
          <w:i/>
          <w:iCs/>
          <w:color w:val="000000"/>
        </w:rPr>
        <w:t>Yoel</w:t>
      </w:r>
      <w:r w:rsidR="002A4F30">
        <w:rPr>
          <w:rFonts w:asciiTheme="minorBidi" w:eastAsia="Times New Roman" w:hAnsiTheme="minorBidi" w:cstheme="minorBidi"/>
          <w:color w:val="000000"/>
        </w:rPr>
        <w:t>;</w:t>
      </w:r>
      <w:r>
        <w:rPr>
          <w:rFonts w:asciiTheme="minorBidi" w:eastAsia="Times New Roman" w:hAnsiTheme="minorBidi" w:cstheme="minorBidi"/>
          <w:color w:val="000000"/>
        </w:rPr>
        <w:t xml:space="preserve"> more about this further on). He continues this thread and</w:t>
      </w:r>
      <w:r w:rsidR="002A4F30">
        <w:rPr>
          <w:rFonts w:asciiTheme="minorBidi" w:eastAsia="Times New Roman" w:hAnsiTheme="minorBidi" w:cstheme="minorBidi"/>
          <w:color w:val="000000"/>
        </w:rPr>
        <w:t xml:space="preserve"> –</w:t>
      </w:r>
      <w:r>
        <w:rPr>
          <w:rFonts w:asciiTheme="minorBidi" w:eastAsia="Times New Roman" w:hAnsiTheme="minorBidi" w:cstheme="minorBidi"/>
          <w:color w:val="000000"/>
        </w:rPr>
        <w:t xml:space="preserve"> arguing that </w:t>
      </w:r>
      <w:r>
        <w:rPr>
          <w:rFonts w:asciiTheme="minorBidi" w:eastAsia="Times New Roman" w:hAnsiTheme="minorBidi" w:cstheme="minorBidi"/>
          <w:i/>
          <w:iCs/>
          <w:color w:val="000000"/>
        </w:rPr>
        <w:t>ki ha</w:t>
      </w:r>
      <w:r w:rsidR="002A4F30">
        <w:rPr>
          <w:rFonts w:asciiTheme="minorBidi" w:eastAsia="Times New Roman" w:hAnsiTheme="minorBidi" w:cstheme="minorBidi"/>
          <w:i/>
          <w:iCs/>
          <w:color w:val="000000"/>
        </w:rPr>
        <w:t>-</w:t>
      </w:r>
      <w:r>
        <w:rPr>
          <w:rFonts w:asciiTheme="minorBidi" w:eastAsia="Times New Roman" w:hAnsiTheme="minorBidi" w:cstheme="minorBidi"/>
          <w:i/>
          <w:iCs/>
          <w:color w:val="000000"/>
        </w:rPr>
        <w:t>davar ha</w:t>
      </w:r>
      <w:r w:rsidR="002A4F30">
        <w:rPr>
          <w:rFonts w:asciiTheme="minorBidi" w:eastAsia="Times New Roman" w:hAnsiTheme="minorBidi" w:cstheme="minorBidi"/>
          <w:i/>
          <w:iCs/>
          <w:color w:val="000000"/>
        </w:rPr>
        <w:t>-</w:t>
      </w:r>
      <w:r>
        <w:rPr>
          <w:rFonts w:asciiTheme="minorBidi" w:eastAsia="Times New Roman" w:hAnsiTheme="minorBidi" w:cstheme="minorBidi"/>
          <w:i/>
          <w:iCs/>
          <w:color w:val="000000"/>
        </w:rPr>
        <w:t>e</w:t>
      </w:r>
      <w:r w:rsidR="002A4F30">
        <w:rPr>
          <w:rFonts w:asciiTheme="minorBidi" w:eastAsia="Times New Roman" w:hAnsiTheme="minorBidi" w:cstheme="minorBidi"/>
          <w:i/>
          <w:iCs/>
          <w:color w:val="000000"/>
        </w:rPr>
        <w:t>c</w:t>
      </w:r>
      <w:r>
        <w:rPr>
          <w:rFonts w:asciiTheme="minorBidi" w:eastAsia="Times New Roman" w:hAnsiTheme="minorBidi" w:cstheme="minorBidi"/>
          <w:i/>
          <w:iCs/>
          <w:color w:val="000000"/>
        </w:rPr>
        <w:t>had yumshal b</w:t>
      </w:r>
      <w:r w:rsidR="002A4F30">
        <w:rPr>
          <w:rFonts w:asciiTheme="minorBidi" w:eastAsia="Times New Roman" w:hAnsiTheme="minorBidi" w:cstheme="minorBidi"/>
          <w:i/>
          <w:iCs/>
          <w:color w:val="000000"/>
        </w:rPr>
        <w:t>e-</w:t>
      </w:r>
      <w:r>
        <w:rPr>
          <w:rFonts w:asciiTheme="minorBidi" w:eastAsia="Times New Roman" w:hAnsiTheme="minorBidi" w:cstheme="minorBidi"/>
          <w:i/>
          <w:iCs/>
          <w:color w:val="000000"/>
        </w:rPr>
        <w:t>meshalim rabim</w:t>
      </w:r>
      <w:r w:rsidR="002A4F30">
        <w:rPr>
          <w:rFonts w:asciiTheme="minorBidi" w:eastAsia="Times New Roman" w:hAnsiTheme="minorBidi" w:cstheme="minorBidi"/>
          <w:color w:val="000000"/>
        </w:rPr>
        <w:t>,</w:t>
      </w:r>
      <w:r>
        <w:rPr>
          <w:rFonts w:asciiTheme="minorBidi" w:eastAsia="Times New Roman" w:hAnsiTheme="minorBidi" w:cstheme="minorBidi"/>
          <w:i/>
          <w:iCs/>
          <w:color w:val="000000"/>
        </w:rPr>
        <w:t xml:space="preserve"> </w:t>
      </w:r>
      <w:r>
        <w:rPr>
          <w:rFonts w:asciiTheme="minorBidi" w:eastAsia="Times New Roman" w:hAnsiTheme="minorBidi" w:cstheme="minorBidi"/>
          <w:color w:val="000000"/>
        </w:rPr>
        <w:t>“one thing may be represented by multiple metaphors</w:t>
      </w:r>
      <w:r w:rsidR="00CD38F9">
        <w:rPr>
          <w:rFonts w:asciiTheme="minorBidi" w:eastAsia="Times New Roman" w:hAnsiTheme="minorBidi" w:cstheme="minorBidi"/>
          <w:color w:val="000000"/>
        </w:rPr>
        <w:t>”</w:t>
      </w:r>
      <w:r w:rsidR="002A4F30">
        <w:rPr>
          <w:rFonts w:asciiTheme="minorBidi" w:eastAsia="Times New Roman" w:hAnsiTheme="minorBidi" w:cstheme="minorBidi"/>
          <w:color w:val="000000"/>
        </w:rPr>
        <w:t xml:space="preserve"> –</w:t>
      </w:r>
      <w:r>
        <w:rPr>
          <w:rFonts w:asciiTheme="minorBidi" w:eastAsia="Times New Roman" w:hAnsiTheme="minorBidi" w:cstheme="minorBidi"/>
          <w:color w:val="000000"/>
        </w:rPr>
        <w:t xml:space="preserve"> states that the “fire” here is another </w:t>
      </w:r>
      <w:r w:rsidR="001C5254">
        <w:rPr>
          <w:rFonts w:asciiTheme="minorBidi" w:eastAsia="Times New Roman" w:hAnsiTheme="minorBidi" w:cstheme="minorBidi"/>
          <w:color w:val="000000"/>
        </w:rPr>
        <w:t>image</w:t>
      </w:r>
      <w:r>
        <w:rPr>
          <w:rFonts w:asciiTheme="minorBidi" w:eastAsia="Times New Roman" w:hAnsiTheme="minorBidi" w:cstheme="minorBidi"/>
          <w:color w:val="000000"/>
        </w:rPr>
        <w:t xml:space="preserve"> of Assyria. </w:t>
      </w:r>
      <w:r w:rsidR="001C5254">
        <w:rPr>
          <w:rFonts w:asciiTheme="minorBidi" w:eastAsia="Times New Roman" w:hAnsiTheme="minorBidi" w:cstheme="minorBidi"/>
          <w:color w:val="000000"/>
        </w:rPr>
        <w:t>This comes closest to R. Yose</w:t>
      </w:r>
      <w:r w:rsidR="00CD38F9">
        <w:rPr>
          <w:rFonts w:asciiTheme="minorBidi" w:eastAsia="Times New Roman" w:hAnsiTheme="minorBidi" w:cstheme="minorBidi"/>
          <w:color w:val="000000"/>
        </w:rPr>
        <w:t>f</w:t>
      </w:r>
      <w:r w:rsidR="001C5254">
        <w:rPr>
          <w:rFonts w:asciiTheme="minorBidi" w:eastAsia="Times New Roman" w:hAnsiTheme="minorBidi" w:cstheme="minorBidi"/>
          <w:color w:val="000000"/>
        </w:rPr>
        <w:t xml:space="preserve"> Kara’s read of the fire as </w:t>
      </w:r>
      <w:r w:rsidR="001A5649">
        <w:rPr>
          <w:rFonts w:asciiTheme="minorBidi" w:eastAsia="Times New Roman" w:hAnsiTheme="minorBidi" w:cstheme="minorBidi"/>
          <w:color w:val="000000"/>
        </w:rPr>
        <w:t xml:space="preserve">alluding to the nations. </w:t>
      </w:r>
    </w:p>
    <w:p w:rsidR="00CD38F9" w:rsidRDefault="00CD38F9" w:rsidP="0008010B">
      <w:pPr>
        <w:widowControl w:val="0"/>
        <w:bidi w:val="0"/>
        <w:spacing w:line="240" w:lineRule="auto"/>
        <w:jc w:val="both"/>
        <w:rPr>
          <w:rFonts w:asciiTheme="minorBidi" w:eastAsia="Times New Roman" w:hAnsiTheme="minorBidi" w:cstheme="minorBidi"/>
          <w:color w:val="000000"/>
        </w:rPr>
      </w:pPr>
    </w:p>
    <w:p w:rsidR="0072519F" w:rsidRDefault="0072519F" w:rsidP="0008010B">
      <w:pPr>
        <w:widowControl w:val="0"/>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 xml:space="preserve">In sum, the </w:t>
      </w:r>
      <w:r w:rsidRPr="004A4CAA">
        <w:rPr>
          <w:rFonts w:asciiTheme="minorBidi" w:eastAsia="Times New Roman" w:hAnsiTheme="minorBidi" w:cstheme="minorBidi"/>
          <w:i/>
          <w:iCs/>
          <w:color w:val="000000"/>
        </w:rPr>
        <w:t>Rishonim</w:t>
      </w:r>
      <w:r>
        <w:rPr>
          <w:rFonts w:asciiTheme="minorBidi" w:eastAsia="Times New Roman" w:hAnsiTheme="minorBidi" w:cstheme="minorBidi"/>
          <w:color w:val="000000"/>
        </w:rPr>
        <w:t xml:space="preserve"> </w:t>
      </w:r>
      <w:r w:rsidR="00DC1EE6">
        <w:rPr>
          <w:rFonts w:asciiTheme="minorBidi" w:eastAsia="Times New Roman" w:hAnsiTheme="minorBidi" w:cstheme="minorBidi"/>
          <w:color w:val="000000"/>
        </w:rPr>
        <w:t xml:space="preserve">take three distinct approaches to understanding the meaning of this vision. The “fire” is either an otherworldly fire that will be used to punish </w:t>
      </w:r>
      <w:r w:rsidR="00DC1EE6" w:rsidRPr="004A4CAA">
        <w:rPr>
          <w:rFonts w:asciiTheme="minorBidi" w:eastAsia="Times New Roman" w:hAnsiTheme="minorBidi" w:cstheme="minorBidi"/>
          <w:i/>
          <w:iCs/>
          <w:color w:val="000000"/>
        </w:rPr>
        <w:t>Am Yisrael</w:t>
      </w:r>
      <w:r w:rsidR="00DC1EE6">
        <w:rPr>
          <w:rFonts w:asciiTheme="minorBidi" w:eastAsia="Times New Roman" w:hAnsiTheme="minorBidi" w:cstheme="minorBidi"/>
          <w:color w:val="000000"/>
        </w:rPr>
        <w:t>, or a searing heat accompanied by a drought that will destroy all of the crops</w:t>
      </w:r>
      <w:r w:rsidR="002A4F30">
        <w:rPr>
          <w:rFonts w:asciiTheme="minorBidi" w:eastAsia="Times New Roman" w:hAnsiTheme="minorBidi" w:cstheme="minorBidi"/>
          <w:color w:val="000000"/>
        </w:rPr>
        <w:t>,</w:t>
      </w:r>
      <w:r w:rsidR="00DC1EE6">
        <w:rPr>
          <w:rFonts w:asciiTheme="minorBidi" w:eastAsia="Times New Roman" w:hAnsiTheme="minorBidi" w:cstheme="minorBidi"/>
          <w:color w:val="000000"/>
        </w:rPr>
        <w:t xml:space="preserve"> or a metaphor for an attacking nation. </w:t>
      </w:r>
    </w:p>
    <w:p w:rsidR="00CD38F9" w:rsidRDefault="00CD38F9" w:rsidP="0008010B">
      <w:pPr>
        <w:widowControl w:val="0"/>
        <w:bidi w:val="0"/>
        <w:spacing w:line="240" w:lineRule="auto"/>
        <w:jc w:val="both"/>
        <w:rPr>
          <w:rFonts w:asciiTheme="minorBidi" w:eastAsia="Times New Roman" w:hAnsiTheme="minorBidi" w:cstheme="minorBidi"/>
          <w:color w:val="000000"/>
        </w:rPr>
      </w:pPr>
    </w:p>
    <w:p w:rsidR="00D36830" w:rsidRDefault="00D36830" w:rsidP="0008010B">
      <w:pPr>
        <w:widowControl w:val="0"/>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 xml:space="preserve">Regarding the object of </w:t>
      </w:r>
      <w:r>
        <w:rPr>
          <w:rFonts w:asciiTheme="minorBidi" w:eastAsia="Times New Roman" w:hAnsiTheme="minorBidi" w:cstheme="minorBidi"/>
          <w:i/>
          <w:iCs/>
          <w:color w:val="000000"/>
        </w:rPr>
        <w:t>kore</w:t>
      </w:r>
      <w:r w:rsidR="00FF7E8F">
        <w:rPr>
          <w:rFonts w:asciiTheme="minorBidi" w:eastAsia="Times New Roman" w:hAnsiTheme="minorBidi" w:cstheme="minorBidi"/>
          <w:i/>
          <w:iCs/>
          <w:color w:val="000000"/>
        </w:rPr>
        <w:t>i</w:t>
      </w:r>
      <w:r w:rsidR="005102F7">
        <w:rPr>
          <w:rFonts w:asciiTheme="minorBidi" w:eastAsia="Times New Roman" w:hAnsiTheme="minorBidi" w:cstheme="minorBidi"/>
          <w:i/>
          <w:iCs/>
          <w:color w:val="000000"/>
        </w:rPr>
        <w:t xml:space="preserve"> </w:t>
      </w:r>
      <w:r w:rsidR="005102F7">
        <w:rPr>
          <w:rFonts w:asciiTheme="minorBidi" w:eastAsia="Times New Roman" w:hAnsiTheme="minorBidi" w:cstheme="minorBidi"/>
          <w:color w:val="000000"/>
        </w:rPr>
        <w:t>(i.e. whom is being summoned?)</w:t>
      </w:r>
      <w:r>
        <w:rPr>
          <w:rFonts w:asciiTheme="minorBidi" w:eastAsia="Times New Roman" w:hAnsiTheme="minorBidi" w:cstheme="minorBidi"/>
          <w:color w:val="000000"/>
        </w:rPr>
        <w:t xml:space="preserve">, </w:t>
      </w:r>
      <w:r w:rsidR="00342B97">
        <w:rPr>
          <w:rFonts w:asciiTheme="minorBidi" w:eastAsia="Times New Roman" w:hAnsiTheme="minorBidi" w:cstheme="minorBidi"/>
          <w:color w:val="000000"/>
        </w:rPr>
        <w:t>the medieval commentators</w:t>
      </w:r>
      <w:r>
        <w:rPr>
          <w:rFonts w:asciiTheme="minorBidi" w:eastAsia="Times New Roman" w:hAnsiTheme="minorBidi" w:cstheme="minorBidi"/>
          <w:color w:val="000000"/>
        </w:rPr>
        <w:t xml:space="preserve"> seem to </w:t>
      </w:r>
      <w:r w:rsidR="002A4F30">
        <w:rPr>
          <w:rFonts w:asciiTheme="minorBidi" w:eastAsia="Times New Roman" w:hAnsiTheme="minorBidi" w:cstheme="minorBidi"/>
          <w:color w:val="000000"/>
        </w:rPr>
        <w:t xml:space="preserve">once again </w:t>
      </w:r>
      <w:r>
        <w:rPr>
          <w:rFonts w:asciiTheme="minorBidi" w:eastAsia="Times New Roman" w:hAnsiTheme="minorBidi" w:cstheme="minorBidi"/>
          <w:color w:val="000000"/>
        </w:rPr>
        <w:t>fall into three groups. Either, per Rashi, God is summoning His heavenly hosts to use this fire to attack</w:t>
      </w:r>
      <w:r w:rsidR="002A4F30">
        <w:rPr>
          <w:rFonts w:asciiTheme="minorBidi" w:eastAsia="Times New Roman" w:hAnsiTheme="minorBidi" w:cstheme="minorBidi"/>
          <w:color w:val="000000"/>
        </w:rPr>
        <w:t>,</w:t>
      </w:r>
      <w:r>
        <w:rPr>
          <w:rFonts w:asciiTheme="minorBidi" w:eastAsia="Times New Roman" w:hAnsiTheme="minorBidi" w:cstheme="minorBidi"/>
          <w:color w:val="000000"/>
        </w:rPr>
        <w:t xml:space="preserve"> or He is summoning Yaakov to a judgment by fire</w:t>
      </w:r>
      <w:r w:rsidR="002A4F30">
        <w:rPr>
          <w:rFonts w:asciiTheme="minorBidi" w:eastAsia="Times New Roman" w:hAnsiTheme="minorBidi" w:cstheme="minorBidi"/>
          <w:color w:val="000000"/>
        </w:rPr>
        <w:t>,</w:t>
      </w:r>
      <w:r>
        <w:rPr>
          <w:rFonts w:asciiTheme="minorBidi" w:eastAsia="Times New Roman" w:hAnsiTheme="minorBidi" w:cstheme="minorBidi"/>
          <w:color w:val="000000"/>
        </w:rPr>
        <w:t xml:space="preserve"> or He is calling the “fire-nation” to come and punish His people. </w:t>
      </w:r>
      <w:r w:rsidR="00346800">
        <w:rPr>
          <w:rFonts w:asciiTheme="minorBidi" w:eastAsia="Times New Roman" w:hAnsiTheme="minorBidi" w:cstheme="minorBidi"/>
          <w:color w:val="000000"/>
        </w:rPr>
        <w:t>All are silent regarding the syntactic sequence</w:t>
      </w:r>
      <w:r w:rsidR="002A4F30">
        <w:rPr>
          <w:rFonts w:asciiTheme="minorBidi" w:eastAsia="Times New Roman" w:hAnsiTheme="minorBidi" w:cstheme="minorBidi"/>
          <w:color w:val="000000"/>
        </w:rPr>
        <w:t>,</w:t>
      </w:r>
      <w:r w:rsidR="00346800">
        <w:rPr>
          <w:rFonts w:asciiTheme="minorBidi" w:eastAsia="Times New Roman" w:hAnsiTheme="minorBidi" w:cstheme="minorBidi"/>
          <w:color w:val="000000"/>
        </w:rPr>
        <w:t xml:space="preserve"> and we ought to assume that they understood </w:t>
      </w:r>
      <w:r w:rsidR="00346800" w:rsidRPr="004A4CAA">
        <w:rPr>
          <w:rFonts w:asciiTheme="minorBidi" w:eastAsia="Times New Roman" w:hAnsiTheme="minorBidi" w:cstheme="minorBidi"/>
          <w:i/>
          <w:iCs/>
          <w:color w:val="000000"/>
        </w:rPr>
        <w:t>Hashem Elokim</w:t>
      </w:r>
      <w:r w:rsidR="00346800">
        <w:rPr>
          <w:rFonts w:asciiTheme="minorBidi" w:eastAsia="Times New Roman" w:hAnsiTheme="minorBidi" w:cstheme="minorBidi"/>
          <w:color w:val="000000"/>
        </w:rPr>
        <w:t xml:space="preserve"> </w:t>
      </w:r>
      <w:r w:rsidR="00346800" w:rsidRPr="004A4CAA">
        <w:rPr>
          <w:rFonts w:asciiTheme="minorBidi" w:eastAsia="Times New Roman" w:hAnsiTheme="minorBidi" w:cstheme="minorBidi"/>
          <w:b/>
          <w:bCs/>
          <w:color w:val="000000"/>
        </w:rPr>
        <w:t>after</w:t>
      </w:r>
      <w:r w:rsidR="00346800">
        <w:rPr>
          <w:rFonts w:asciiTheme="minorBidi" w:eastAsia="Times New Roman" w:hAnsiTheme="minorBidi" w:cstheme="minorBidi"/>
          <w:color w:val="000000"/>
        </w:rPr>
        <w:t xml:space="preserve"> the phrase </w:t>
      </w:r>
      <w:r w:rsidR="00346800">
        <w:rPr>
          <w:rFonts w:asciiTheme="minorBidi" w:eastAsia="Times New Roman" w:hAnsiTheme="minorBidi" w:cstheme="minorBidi"/>
          <w:i/>
          <w:iCs/>
          <w:color w:val="000000"/>
        </w:rPr>
        <w:t>korei ba</w:t>
      </w:r>
      <w:r w:rsidR="002A4F30">
        <w:rPr>
          <w:rFonts w:asciiTheme="minorBidi" w:eastAsia="Times New Roman" w:hAnsiTheme="minorBidi" w:cstheme="minorBidi"/>
          <w:i/>
          <w:iCs/>
          <w:color w:val="000000"/>
        </w:rPr>
        <w:t>-</w:t>
      </w:r>
      <w:r w:rsidR="00346800">
        <w:rPr>
          <w:rFonts w:asciiTheme="minorBidi" w:eastAsia="Times New Roman" w:hAnsiTheme="minorBidi" w:cstheme="minorBidi"/>
          <w:i/>
          <w:iCs/>
          <w:color w:val="000000"/>
        </w:rPr>
        <w:t>eish</w:t>
      </w:r>
      <w:r w:rsidR="00346800">
        <w:rPr>
          <w:rFonts w:asciiTheme="minorBidi" w:eastAsia="Times New Roman" w:hAnsiTheme="minorBidi" w:cstheme="minorBidi"/>
          <w:color w:val="000000"/>
        </w:rPr>
        <w:t xml:space="preserve"> as being the subject – i.e. He is the one doing the summoning. </w:t>
      </w:r>
    </w:p>
    <w:p w:rsidR="00CD38F9" w:rsidRPr="00346800" w:rsidRDefault="00CD38F9" w:rsidP="0008010B">
      <w:pPr>
        <w:widowControl w:val="0"/>
        <w:bidi w:val="0"/>
        <w:spacing w:line="240" w:lineRule="auto"/>
        <w:jc w:val="both"/>
        <w:rPr>
          <w:rFonts w:asciiTheme="minorBidi" w:eastAsia="Times New Roman" w:hAnsiTheme="minorBidi" w:cstheme="minorBidi"/>
          <w:color w:val="000000"/>
        </w:rPr>
      </w:pPr>
    </w:p>
    <w:p w:rsidR="005274E1" w:rsidRDefault="00CA3B7A" w:rsidP="0008010B">
      <w:pPr>
        <w:widowControl w:val="0"/>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lastRenderedPageBreak/>
        <w:t xml:space="preserve">As mentioned above, before moving ahead, a short but critical tangent is </w:t>
      </w:r>
      <w:r w:rsidR="002A4F30">
        <w:rPr>
          <w:rFonts w:asciiTheme="minorBidi" w:eastAsia="Times New Roman" w:hAnsiTheme="minorBidi" w:cstheme="minorBidi"/>
          <w:color w:val="000000"/>
        </w:rPr>
        <w:t>necessary</w:t>
      </w:r>
      <w:r>
        <w:rPr>
          <w:rFonts w:asciiTheme="minorBidi" w:eastAsia="Times New Roman" w:hAnsiTheme="minorBidi" w:cstheme="minorBidi"/>
          <w:color w:val="000000"/>
        </w:rPr>
        <w:t xml:space="preserve">. </w:t>
      </w:r>
    </w:p>
    <w:p w:rsidR="00A37D5F" w:rsidRDefault="00A37D5F" w:rsidP="0008010B">
      <w:pPr>
        <w:widowControl w:val="0"/>
        <w:bidi w:val="0"/>
        <w:spacing w:line="240" w:lineRule="auto"/>
        <w:jc w:val="both"/>
        <w:rPr>
          <w:rFonts w:asciiTheme="minorBidi" w:eastAsia="Times New Roman" w:hAnsiTheme="minorBidi" w:cstheme="minorBidi"/>
          <w:color w:val="000000"/>
        </w:rPr>
      </w:pPr>
    </w:p>
    <w:p w:rsidR="0070713C" w:rsidRDefault="0070713C" w:rsidP="0008010B">
      <w:pPr>
        <w:widowControl w:val="0"/>
        <w:bidi w:val="0"/>
        <w:spacing w:line="240" w:lineRule="auto"/>
        <w:jc w:val="both"/>
        <w:rPr>
          <w:rFonts w:asciiTheme="minorBidi" w:eastAsia="Times New Roman" w:hAnsiTheme="minorBidi" w:cstheme="minorBidi"/>
          <w:b/>
          <w:bCs/>
          <w:color w:val="000000"/>
        </w:rPr>
      </w:pPr>
      <w:r w:rsidRPr="004A4CAA">
        <w:rPr>
          <w:rFonts w:asciiTheme="minorBidi" w:eastAsia="Times New Roman" w:hAnsiTheme="minorBidi" w:cstheme="minorBidi"/>
          <w:b/>
          <w:bCs/>
          <w:color w:val="000000"/>
        </w:rPr>
        <w:t>TEXTUAL CRITICISM</w:t>
      </w:r>
    </w:p>
    <w:p w:rsidR="0008010B" w:rsidRPr="004A4CAA" w:rsidRDefault="0008010B" w:rsidP="0008010B">
      <w:pPr>
        <w:widowControl w:val="0"/>
        <w:bidi w:val="0"/>
        <w:spacing w:line="240" w:lineRule="auto"/>
        <w:jc w:val="both"/>
        <w:rPr>
          <w:rFonts w:asciiTheme="minorBidi" w:eastAsia="Times New Roman" w:hAnsiTheme="minorBidi" w:cstheme="minorBidi"/>
          <w:b/>
          <w:bCs/>
          <w:color w:val="000000"/>
        </w:rPr>
      </w:pPr>
    </w:p>
    <w:p w:rsidR="0070713C" w:rsidRDefault="003A7635" w:rsidP="0008010B">
      <w:pPr>
        <w:widowControl w:val="0"/>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 xml:space="preserve">Although we have an abiding trust in the reliability of our Masoretic Text (“MT”), we do recognize that there may be some alternate </w:t>
      </w:r>
      <w:r w:rsidR="0070713C">
        <w:rPr>
          <w:rFonts w:asciiTheme="minorBidi" w:eastAsia="Times New Roman" w:hAnsiTheme="minorBidi" w:cstheme="minorBidi"/>
          <w:color w:val="000000"/>
        </w:rPr>
        <w:t>readings</w:t>
      </w:r>
      <w:r>
        <w:rPr>
          <w:rFonts w:asciiTheme="minorBidi" w:eastAsia="Times New Roman" w:hAnsiTheme="minorBidi" w:cstheme="minorBidi"/>
          <w:color w:val="000000"/>
        </w:rPr>
        <w:t xml:space="preserve"> </w:t>
      </w:r>
      <w:r w:rsidR="002A4F30">
        <w:rPr>
          <w:rFonts w:asciiTheme="minorBidi" w:eastAsia="Times New Roman" w:hAnsiTheme="minorBidi" w:cstheme="minorBidi"/>
          <w:color w:val="000000"/>
        </w:rPr>
        <w:t xml:space="preserve">that </w:t>
      </w:r>
      <w:r w:rsidR="0070713C">
        <w:rPr>
          <w:rFonts w:asciiTheme="minorBidi" w:eastAsia="Times New Roman" w:hAnsiTheme="minorBidi" w:cstheme="minorBidi"/>
          <w:color w:val="000000"/>
        </w:rPr>
        <w:t>may claim legitimacy</w:t>
      </w:r>
      <w:r>
        <w:rPr>
          <w:rFonts w:asciiTheme="minorBidi" w:eastAsia="Times New Roman" w:hAnsiTheme="minorBidi" w:cstheme="minorBidi"/>
          <w:color w:val="000000"/>
        </w:rPr>
        <w:t xml:space="preserve">, especially when they are supported by “versions” (e.g. the early </w:t>
      </w:r>
      <w:r w:rsidRPr="004A4CAA">
        <w:rPr>
          <w:rFonts w:asciiTheme="minorBidi" w:eastAsia="Times New Roman" w:hAnsiTheme="minorBidi" w:cstheme="minorBidi"/>
          <w:i/>
          <w:iCs/>
          <w:color w:val="000000"/>
        </w:rPr>
        <w:t>Targumim</w:t>
      </w:r>
      <w:r>
        <w:rPr>
          <w:rFonts w:asciiTheme="minorBidi" w:eastAsia="Times New Roman" w:hAnsiTheme="minorBidi" w:cstheme="minorBidi"/>
          <w:color w:val="000000"/>
        </w:rPr>
        <w:t>, notably the Septuagint)</w:t>
      </w:r>
      <w:r w:rsidR="00DA7FD7">
        <w:rPr>
          <w:rFonts w:asciiTheme="minorBidi" w:eastAsia="Times New Roman" w:hAnsiTheme="minorBidi" w:cstheme="minorBidi"/>
          <w:color w:val="000000"/>
        </w:rPr>
        <w:t xml:space="preserve">, </w:t>
      </w:r>
      <w:r>
        <w:rPr>
          <w:rFonts w:asciiTheme="minorBidi" w:eastAsia="Times New Roman" w:hAnsiTheme="minorBidi" w:cstheme="minorBidi"/>
          <w:color w:val="000000"/>
        </w:rPr>
        <w:t xml:space="preserve">by citations in rabbinic literature (see </w:t>
      </w:r>
      <w:r w:rsidR="0070713C">
        <w:rPr>
          <w:rFonts w:asciiTheme="minorBidi" w:eastAsia="Times New Roman" w:hAnsiTheme="minorBidi" w:cstheme="minorBidi"/>
          <w:color w:val="000000"/>
        </w:rPr>
        <w:t xml:space="preserve">the first entry in </w:t>
      </w:r>
      <w:r>
        <w:rPr>
          <w:rFonts w:asciiTheme="minorBidi" w:eastAsia="Times New Roman" w:hAnsiTheme="minorBidi" w:cstheme="minorBidi"/>
          <w:color w:val="000000"/>
        </w:rPr>
        <w:t>“</w:t>
      </w:r>
      <w:r w:rsidR="002226EC">
        <w:rPr>
          <w:rFonts w:asciiTheme="minorBidi" w:eastAsia="Times New Roman" w:hAnsiTheme="minorBidi" w:cstheme="minorBidi"/>
          <w:color w:val="000000"/>
        </w:rPr>
        <w:t>F</w:t>
      </w:r>
      <w:r>
        <w:rPr>
          <w:rFonts w:asciiTheme="minorBidi" w:eastAsia="Times New Roman" w:hAnsiTheme="minorBidi" w:cstheme="minorBidi"/>
          <w:color w:val="000000"/>
        </w:rPr>
        <w:t xml:space="preserve">or </w:t>
      </w:r>
      <w:r w:rsidR="002226EC">
        <w:rPr>
          <w:rFonts w:asciiTheme="minorBidi" w:eastAsia="Times New Roman" w:hAnsiTheme="minorBidi" w:cstheme="minorBidi"/>
          <w:color w:val="000000"/>
        </w:rPr>
        <w:t>F</w:t>
      </w:r>
      <w:r>
        <w:rPr>
          <w:rFonts w:asciiTheme="minorBidi" w:eastAsia="Times New Roman" w:hAnsiTheme="minorBidi" w:cstheme="minorBidi"/>
          <w:color w:val="000000"/>
        </w:rPr>
        <w:t xml:space="preserve">urther </w:t>
      </w:r>
      <w:r w:rsidR="002226EC">
        <w:rPr>
          <w:rFonts w:asciiTheme="minorBidi" w:eastAsia="Times New Roman" w:hAnsiTheme="minorBidi" w:cstheme="minorBidi"/>
          <w:color w:val="000000"/>
        </w:rPr>
        <w:t>S</w:t>
      </w:r>
      <w:r>
        <w:rPr>
          <w:rFonts w:asciiTheme="minorBidi" w:eastAsia="Times New Roman" w:hAnsiTheme="minorBidi" w:cstheme="minorBidi"/>
          <w:color w:val="000000"/>
        </w:rPr>
        <w:t>tudy”)</w:t>
      </w:r>
      <w:r w:rsidR="002A4F30">
        <w:rPr>
          <w:rFonts w:asciiTheme="minorBidi" w:eastAsia="Times New Roman" w:hAnsiTheme="minorBidi" w:cstheme="minorBidi"/>
          <w:color w:val="000000"/>
        </w:rPr>
        <w:t>,</w:t>
      </w:r>
      <w:r w:rsidR="00DA7FD7">
        <w:rPr>
          <w:rFonts w:asciiTheme="minorBidi" w:eastAsia="Times New Roman" w:hAnsiTheme="minorBidi" w:cstheme="minorBidi"/>
          <w:color w:val="000000"/>
        </w:rPr>
        <w:t xml:space="preserve"> or, most obviously, when reliable texts differ in their orthography</w:t>
      </w:r>
      <w:r>
        <w:rPr>
          <w:rFonts w:asciiTheme="minorBidi" w:eastAsia="Times New Roman" w:hAnsiTheme="minorBidi" w:cstheme="minorBidi"/>
          <w:color w:val="000000"/>
        </w:rPr>
        <w:t>.</w:t>
      </w:r>
      <w:r w:rsidR="00244A5C">
        <w:rPr>
          <w:rFonts w:asciiTheme="minorBidi" w:eastAsia="Times New Roman" w:hAnsiTheme="minorBidi" w:cstheme="minorBidi"/>
          <w:color w:val="000000"/>
        </w:rPr>
        <w:t xml:space="preserve"> Beginning in the second half of the eighteenth century, with the advent and virtual explosion of Biblical critical theories and study, one of the areas of research </w:t>
      </w:r>
      <w:r w:rsidR="002A4F30">
        <w:rPr>
          <w:rFonts w:asciiTheme="minorBidi" w:eastAsia="Times New Roman" w:hAnsiTheme="minorBidi" w:cstheme="minorBidi"/>
          <w:color w:val="000000"/>
        </w:rPr>
        <w:t xml:space="preserve">that </w:t>
      </w:r>
      <w:r w:rsidR="00244A5C">
        <w:rPr>
          <w:rFonts w:asciiTheme="minorBidi" w:eastAsia="Times New Roman" w:hAnsiTheme="minorBidi" w:cstheme="minorBidi"/>
          <w:color w:val="000000"/>
        </w:rPr>
        <w:t>occupied the interest of scholars was “Text Criticism</w:t>
      </w:r>
      <w:r w:rsidR="00CD38F9">
        <w:rPr>
          <w:rFonts w:asciiTheme="minorBidi" w:eastAsia="Times New Roman" w:hAnsiTheme="minorBidi" w:cstheme="minorBidi"/>
          <w:color w:val="000000"/>
        </w:rPr>
        <w:t>,”</w:t>
      </w:r>
      <w:r w:rsidR="00244A5C">
        <w:rPr>
          <w:rFonts w:asciiTheme="minorBidi" w:eastAsia="Times New Roman" w:hAnsiTheme="minorBidi" w:cstheme="minorBidi"/>
          <w:color w:val="000000"/>
        </w:rPr>
        <w:t xml:space="preserve"> i.e. identifying</w:t>
      </w:r>
      <w:r w:rsidR="0073210E">
        <w:rPr>
          <w:rFonts w:asciiTheme="minorBidi" w:eastAsia="Times New Roman" w:hAnsiTheme="minorBidi" w:cstheme="minorBidi"/>
          <w:color w:val="000000"/>
        </w:rPr>
        <w:t xml:space="preserve"> </w:t>
      </w:r>
      <w:r w:rsidR="00244A5C">
        <w:rPr>
          <w:rFonts w:asciiTheme="minorBidi" w:eastAsia="Times New Roman" w:hAnsiTheme="minorBidi" w:cstheme="minorBidi"/>
          <w:color w:val="000000"/>
        </w:rPr>
        <w:t xml:space="preserve">putative errors in the transmitted text and proposing reconstructions </w:t>
      </w:r>
      <w:r w:rsidR="002A4F30">
        <w:rPr>
          <w:rFonts w:asciiTheme="minorBidi" w:eastAsia="Times New Roman" w:hAnsiTheme="minorBidi" w:cstheme="minorBidi"/>
          <w:color w:val="000000"/>
        </w:rPr>
        <w:t xml:space="preserve">that </w:t>
      </w:r>
      <w:r w:rsidR="00244A5C">
        <w:rPr>
          <w:rFonts w:asciiTheme="minorBidi" w:eastAsia="Times New Roman" w:hAnsiTheme="minorBidi" w:cstheme="minorBidi"/>
          <w:color w:val="000000"/>
        </w:rPr>
        <w:t>would revive the original text.</w:t>
      </w:r>
      <w:r w:rsidR="00094BD4">
        <w:rPr>
          <w:rFonts w:asciiTheme="minorBidi" w:eastAsia="Times New Roman" w:hAnsiTheme="minorBidi" w:cstheme="minorBidi"/>
          <w:color w:val="000000"/>
        </w:rPr>
        <w:t xml:space="preserve"> </w:t>
      </w:r>
    </w:p>
    <w:p w:rsidR="00CD38F9" w:rsidRDefault="00CD38F9" w:rsidP="0008010B">
      <w:pPr>
        <w:widowControl w:val="0"/>
        <w:bidi w:val="0"/>
        <w:spacing w:line="240" w:lineRule="auto"/>
        <w:jc w:val="both"/>
        <w:rPr>
          <w:rFonts w:asciiTheme="minorBidi" w:eastAsia="Times New Roman" w:hAnsiTheme="minorBidi" w:cstheme="minorBidi"/>
          <w:color w:val="000000"/>
        </w:rPr>
      </w:pPr>
    </w:p>
    <w:p w:rsidR="00DA0B6F" w:rsidRDefault="0070713C" w:rsidP="0008010B">
      <w:pPr>
        <w:widowControl w:val="0"/>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 xml:space="preserve">It is broadly assumed that “textual criticism” of the Bible is a product of the Enlightenment and is related to the various schools </w:t>
      </w:r>
      <w:r w:rsidR="002A4F30">
        <w:rPr>
          <w:rFonts w:asciiTheme="minorBidi" w:eastAsia="Times New Roman" w:hAnsiTheme="minorBidi" w:cstheme="minorBidi"/>
          <w:color w:val="000000"/>
        </w:rPr>
        <w:t xml:space="preserve">that </w:t>
      </w:r>
      <w:r>
        <w:rPr>
          <w:rFonts w:asciiTheme="minorBidi" w:eastAsia="Times New Roman" w:hAnsiTheme="minorBidi" w:cstheme="minorBidi"/>
          <w:color w:val="000000"/>
        </w:rPr>
        <w:t xml:space="preserve">espoused the Documentary Hypothesis and other approaches </w:t>
      </w:r>
      <w:r w:rsidR="002A4F30">
        <w:rPr>
          <w:rFonts w:asciiTheme="minorBidi" w:eastAsia="Times New Roman" w:hAnsiTheme="minorBidi" w:cstheme="minorBidi"/>
          <w:color w:val="000000"/>
        </w:rPr>
        <w:t xml:space="preserve">that </w:t>
      </w:r>
      <w:r>
        <w:rPr>
          <w:rFonts w:asciiTheme="minorBidi" w:eastAsia="Times New Roman" w:hAnsiTheme="minorBidi" w:cstheme="minorBidi"/>
          <w:color w:val="000000"/>
        </w:rPr>
        <w:t>are potentially at odds with traditional belief. This is not necessarily the case</w:t>
      </w:r>
      <w:r w:rsidR="002A4F30">
        <w:rPr>
          <w:rFonts w:asciiTheme="minorBidi" w:eastAsia="Times New Roman" w:hAnsiTheme="minorBidi" w:cstheme="minorBidi"/>
          <w:color w:val="000000"/>
        </w:rPr>
        <w:t>,</w:t>
      </w:r>
      <w:r>
        <w:rPr>
          <w:rFonts w:asciiTheme="minorBidi" w:eastAsia="Times New Roman" w:hAnsiTheme="minorBidi" w:cstheme="minorBidi"/>
          <w:color w:val="000000"/>
        </w:rPr>
        <w:t xml:space="preserve"> as our rabbinic tradition engaged in textual criticism (see, </w:t>
      </w:r>
      <w:r w:rsidRPr="00275CFB">
        <w:rPr>
          <w:rFonts w:asciiTheme="minorBidi" w:eastAsia="Times New Roman" w:hAnsiTheme="minorBidi" w:cstheme="minorBidi"/>
          <w:i/>
          <w:iCs/>
          <w:color w:val="000000"/>
        </w:rPr>
        <w:t>inter alia</w:t>
      </w:r>
      <w:r w:rsidR="00CD38F9">
        <w:rPr>
          <w:rFonts w:asciiTheme="minorBidi" w:eastAsia="Times New Roman" w:hAnsiTheme="minorBidi" w:cstheme="minorBidi"/>
          <w:color w:val="000000"/>
        </w:rPr>
        <w:t xml:space="preserve">, the </w:t>
      </w:r>
      <w:r w:rsidR="00CD38F9" w:rsidRPr="004A4CAA">
        <w:rPr>
          <w:rFonts w:asciiTheme="minorBidi" w:eastAsia="Times New Roman" w:hAnsiTheme="minorBidi" w:cstheme="minorBidi"/>
          <w:i/>
          <w:iCs/>
          <w:color w:val="000000"/>
        </w:rPr>
        <w:t>Sifri</w:t>
      </w:r>
      <w:r w:rsidR="00CD38F9">
        <w:rPr>
          <w:rFonts w:asciiTheme="minorBidi" w:eastAsia="Times New Roman" w:hAnsiTheme="minorBidi" w:cstheme="minorBidi"/>
          <w:color w:val="000000"/>
        </w:rPr>
        <w:t xml:space="preserve"> at </w:t>
      </w:r>
      <w:r w:rsidR="00CD38F9" w:rsidRPr="00CD38F9">
        <w:rPr>
          <w:rFonts w:asciiTheme="minorBidi" w:eastAsia="Times New Roman" w:hAnsiTheme="minorBidi" w:cstheme="minorBidi"/>
          <w:i/>
          <w:iCs/>
          <w:color w:val="000000"/>
        </w:rPr>
        <w:t>Berakha</w:t>
      </w:r>
      <w:r>
        <w:rPr>
          <w:rFonts w:asciiTheme="minorBidi" w:eastAsia="Times New Roman" w:hAnsiTheme="minorBidi" w:cstheme="minorBidi"/>
          <w:color w:val="000000"/>
        </w:rPr>
        <w:t xml:space="preserve"> #</w:t>
      </w:r>
      <w:r w:rsidR="006328E5">
        <w:rPr>
          <w:rFonts w:asciiTheme="minorBidi" w:eastAsia="Times New Roman" w:hAnsiTheme="minorBidi" w:cstheme="minorBidi"/>
          <w:color w:val="000000"/>
        </w:rPr>
        <w:t>356</w:t>
      </w:r>
      <w:r w:rsidR="002A4F30">
        <w:rPr>
          <w:rFonts w:asciiTheme="minorBidi" w:eastAsia="Times New Roman" w:hAnsiTheme="minorBidi" w:cstheme="minorBidi"/>
          <w:color w:val="000000"/>
        </w:rPr>
        <w:t xml:space="preserve"> – </w:t>
      </w:r>
      <w:r w:rsidR="006328E5">
        <w:rPr>
          <w:rFonts w:asciiTheme="minorBidi" w:eastAsia="Times New Roman" w:hAnsiTheme="minorBidi" w:cstheme="minorBidi"/>
          <w:color w:val="000000"/>
        </w:rPr>
        <w:t xml:space="preserve">the tradition of the “three scrolls of the Torah” </w:t>
      </w:r>
      <w:r w:rsidR="002A4F30">
        <w:rPr>
          <w:rFonts w:asciiTheme="minorBidi" w:eastAsia="Times New Roman" w:hAnsiTheme="minorBidi" w:cstheme="minorBidi"/>
          <w:color w:val="000000"/>
        </w:rPr>
        <w:t xml:space="preserve">that </w:t>
      </w:r>
      <w:r w:rsidR="006328E5">
        <w:rPr>
          <w:rFonts w:asciiTheme="minorBidi" w:eastAsia="Times New Roman" w:hAnsiTheme="minorBidi" w:cstheme="minorBidi"/>
          <w:color w:val="000000"/>
        </w:rPr>
        <w:t xml:space="preserve">varied from each other and, in each case, the rabbis </w:t>
      </w:r>
      <w:r w:rsidR="00275CFB">
        <w:rPr>
          <w:rFonts w:asciiTheme="minorBidi" w:eastAsia="Times New Roman" w:hAnsiTheme="minorBidi" w:cstheme="minorBidi"/>
          <w:color w:val="000000"/>
        </w:rPr>
        <w:t>ruled in accord</w:t>
      </w:r>
      <w:r w:rsidR="004A4CAA">
        <w:rPr>
          <w:rFonts w:asciiTheme="minorBidi" w:eastAsia="Times New Roman" w:hAnsiTheme="minorBidi" w:cstheme="minorBidi"/>
          <w:color w:val="000000"/>
        </w:rPr>
        <w:t>-</w:t>
      </w:r>
      <w:r w:rsidR="00275CFB">
        <w:rPr>
          <w:rFonts w:asciiTheme="minorBidi" w:eastAsia="Times New Roman" w:hAnsiTheme="minorBidi" w:cstheme="minorBidi"/>
          <w:color w:val="000000"/>
        </w:rPr>
        <w:t xml:space="preserve"> with the version consistent to two of them)</w:t>
      </w:r>
      <w:r w:rsidR="007C0151">
        <w:rPr>
          <w:rFonts w:asciiTheme="minorBidi" w:eastAsia="Times New Roman" w:hAnsiTheme="minorBidi" w:cstheme="minorBidi"/>
          <w:color w:val="000000"/>
        </w:rPr>
        <w:t>.</w:t>
      </w:r>
      <w:r w:rsidR="00275CFB">
        <w:rPr>
          <w:rStyle w:val="FootnoteReference"/>
          <w:rFonts w:asciiTheme="minorBidi" w:eastAsia="Times New Roman" w:hAnsiTheme="minorBidi" w:cstheme="minorBidi"/>
          <w:color w:val="000000"/>
        </w:rPr>
        <w:footnoteReference w:id="1"/>
      </w:r>
      <w:r w:rsidR="00275CFB">
        <w:rPr>
          <w:rFonts w:asciiTheme="minorBidi" w:eastAsia="Times New Roman" w:hAnsiTheme="minorBidi" w:cstheme="minorBidi"/>
          <w:color w:val="000000"/>
        </w:rPr>
        <w:t xml:space="preserve"> </w:t>
      </w:r>
      <w:r w:rsidR="001C51F5">
        <w:rPr>
          <w:rFonts w:asciiTheme="minorBidi" w:eastAsia="Times New Roman" w:hAnsiTheme="minorBidi" w:cstheme="minorBidi"/>
          <w:color w:val="000000"/>
        </w:rPr>
        <w:t>Indeed, properly nailing down the exact orthography of the text was a centuries-long enterprise undertaken by the Masoretes in 6</w:t>
      </w:r>
      <w:r w:rsidR="001C51F5" w:rsidRPr="001C51F5">
        <w:rPr>
          <w:rFonts w:asciiTheme="minorBidi" w:eastAsia="Times New Roman" w:hAnsiTheme="minorBidi" w:cstheme="minorBidi"/>
          <w:color w:val="000000"/>
          <w:vertAlign w:val="superscript"/>
        </w:rPr>
        <w:t>th</w:t>
      </w:r>
      <w:r w:rsidR="001C51F5">
        <w:rPr>
          <w:rFonts w:asciiTheme="minorBidi" w:eastAsia="Times New Roman" w:hAnsiTheme="minorBidi" w:cstheme="minorBidi"/>
          <w:color w:val="000000"/>
        </w:rPr>
        <w:t>-9</w:t>
      </w:r>
      <w:r w:rsidR="001C51F5" w:rsidRPr="001C51F5">
        <w:rPr>
          <w:rFonts w:asciiTheme="minorBidi" w:eastAsia="Times New Roman" w:hAnsiTheme="minorBidi" w:cstheme="minorBidi"/>
          <w:color w:val="000000"/>
          <w:vertAlign w:val="superscript"/>
        </w:rPr>
        <w:t>th</w:t>
      </w:r>
      <w:r w:rsidR="001C51F5">
        <w:rPr>
          <w:rFonts w:asciiTheme="minorBidi" w:eastAsia="Times New Roman" w:hAnsiTheme="minorBidi" w:cstheme="minorBidi"/>
          <w:color w:val="000000"/>
        </w:rPr>
        <w:t xml:space="preserve"> century Babylonia and Tiberias and one which continues to provide opportunities and challenges to scholars</w:t>
      </w:r>
      <w:r w:rsidR="007C0151">
        <w:rPr>
          <w:rFonts w:asciiTheme="minorBidi" w:eastAsia="Times New Roman" w:hAnsiTheme="minorBidi" w:cstheme="minorBidi"/>
          <w:color w:val="000000"/>
        </w:rPr>
        <w:t>.</w:t>
      </w:r>
      <w:r w:rsidR="00922A08">
        <w:rPr>
          <w:rStyle w:val="FootnoteReference"/>
          <w:rFonts w:asciiTheme="minorBidi" w:eastAsia="Times New Roman" w:hAnsiTheme="minorBidi" w:cstheme="minorBidi"/>
          <w:color w:val="000000"/>
        </w:rPr>
        <w:footnoteReference w:id="2"/>
      </w:r>
      <w:r w:rsidR="001C51F5">
        <w:rPr>
          <w:rFonts w:asciiTheme="minorBidi" w:eastAsia="Times New Roman" w:hAnsiTheme="minorBidi" w:cstheme="minorBidi"/>
          <w:color w:val="000000"/>
        </w:rPr>
        <w:t xml:space="preserve"> </w:t>
      </w:r>
      <w:r w:rsidR="00C00C3F">
        <w:rPr>
          <w:rFonts w:asciiTheme="minorBidi" w:eastAsia="Times New Roman" w:hAnsiTheme="minorBidi" w:cstheme="minorBidi"/>
          <w:color w:val="000000"/>
        </w:rPr>
        <w:t xml:space="preserve"> </w:t>
      </w:r>
    </w:p>
    <w:p w:rsidR="00CD38F9" w:rsidRDefault="00CD38F9" w:rsidP="0008010B">
      <w:pPr>
        <w:widowControl w:val="0"/>
        <w:bidi w:val="0"/>
        <w:spacing w:line="240" w:lineRule="auto"/>
        <w:jc w:val="both"/>
        <w:rPr>
          <w:rFonts w:asciiTheme="minorBidi" w:eastAsia="Times New Roman" w:hAnsiTheme="minorBidi" w:cstheme="minorBidi"/>
          <w:color w:val="000000"/>
        </w:rPr>
      </w:pPr>
    </w:p>
    <w:p w:rsidR="00C00C3F" w:rsidRDefault="00DA0B6F" w:rsidP="0008010B">
      <w:pPr>
        <w:widowControl w:val="0"/>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 xml:space="preserve">As an example, the </w:t>
      </w:r>
      <w:r w:rsidR="007C0151" w:rsidRPr="004A4CAA">
        <w:rPr>
          <w:rFonts w:asciiTheme="minorBidi" w:eastAsia="Times New Roman" w:hAnsiTheme="minorBidi" w:cstheme="minorBidi"/>
          <w:i/>
          <w:iCs/>
          <w:color w:val="000000"/>
        </w:rPr>
        <w:t>g</w:t>
      </w:r>
      <w:r w:rsidRPr="004A4CAA">
        <w:rPr>
          <w:rFonts w:asciiTheme="minorBidi" w:eastAsia="Times New Roman" w:hAnsiTheme="minorBidi" w:cstheme="minorBidi"/>
          <w:i/>
          <w:iCs/>
          <w:color w:val="000000"/>
        </w:rPr>
        <w:t>emara</w:t>
      </w:r>
      <w:r>
        <w:rPr>
          <w:rFonts w:asciiTheme="minorBidi" w:eastAsia="Times New Roman" w:hAnsiTheme="minorBidi" w:cstheme="minorBidi"/>
          <w:color w:val="000000"/>
        </w:rPr>
        <w:t xml:space="preserve"> (BT </w:t>
      </w:r>
      <w:r w:rsidRPr="00CD38F9">
        <w:rPr>
          <w:rFonts w:asciiTheme="minorBidi" w:eastAsia="Times New Roman" w:hAnsiTheme="minorBidi" w:cstheme="minorBidi"/>
          <w:i/>
          <w:iCs/>
          <w:color w:val="000000"/>
        </w:rPr>
        <w:t>Sanhedrin</w:t>
      </w:r>
      <w:r>
        <w:rPr>
          <w:rFonts w:asciiTheme="minorBidi" w:eastAsia="Times New Roman" w:hAnsiTheme="minorBidi" w:cstheme="minorBidi"/>
          <w:color w:val="000000"/>
        </w:rPr>
        <w:t xml:space="preserve"> 4</w:t>
      </w:r>
      <w:r w:rsidR="00B60221">
        <w:rPr>
          <w:rFonts w:asciiTheme="minorBidi" w:eastAsia="Times New Roman" w:hAnsiTheme="minorBidi" w:cstheme="minorBidi"/>
          <w:color w:val="000000"/>
        </w:rPr>
        <w:t>b</w:t>
      </w:r>
      <w:r>
        <w:rPr>
          <w:rFonts w:asciiTheme="minorBidi" w:eastAsia="Times New Roman" w:hAnsiTheme="minorBidi" w:cstheme="minorBidi"/>
          <w:color w:val="000000"/>
        </w:rPr>
        <w:t>) cites two opinions as to the source for the four compartments in the head-</w:t>
      </w:r>
      <w:r w:rsidRPr="004A4CAA">
        <w:rPr>
          <w:rFonts w:asciiTheme="minorBidi" w:eastAsia="Times New Roman" w:hAnsiTheme="minorBidi" w:cstheme="minorBidi"/>
          <w:i/>
          <w:iCs/>
          <w:color w:val="000000"/>
        </w:rPr>
        <w:t>Tefillin</w:t>
      </w:r>
      <w:r w:rsidR="00B60221">
        <w:rPr>
          <w:rFonts w:asciiTheme="minorBidi" w:eastAsia="Times New Roman" w:hAnsiTheme="minorBidi" w:cstheme="minorBidi"/>
          <w:color w:val="000000"/>
        </w:rPr>
        <w:t xml:space="preserve">. R. Yishmael’s source is </w:t>
      </w:r>
      <w:r>
        <w:rPr>
          <w:rFonts w:asciiTheme="minorBidi" w:eastAsia="Times New Roman" w:hAnsiTheme="minorBidi" w:cstheme="minorBidi"/>
          <w:color w:val="000000"/>
        </w:rPr>
        <w:t xml:space="preserve">the three instances of </w:t>
      </w:r>
      <w:r w:rsidR="00B60221">
        <w:rPr>
          <w:rFonts w:asciiTheme="minorBidi" w:eastAsia="Times New Roman" w:hAnsiTheme="minorBidi" w:cstheme="minorBidi"/>
          <w:color w:val="000000"/>
        </w:rPr>
        <w:t xml:space="preserve">the word </w:t>
      </w:r>
      <w:r>
        <w:rPr>
          <w:rFonts w:asciiTheme="minorBidi" w:eastAsia="Times New Roman" w:hAnsiTheme="minorBidi" w:cstheme="minorBidi"/>
          <w:i/>
          <w:iCs/>
          <w:color w:val="000000"/>
        </w:rPr>
        <w:t>totafot</w:t>
      </w:r>
      <w:r>
        <w:rPr>
          <w:rFonts w:asciiTheme="minorBidi" w:eastAsia="Times New Roman" w:hAnsiTheme="minorBidi" w:cstheme="minorBidi"/>
          <w:color w:val="000000"/>
        </w:rPr>
        <w:t xml:space="preserve"> (</w:t>
      </w:r>
      <w:r w:rsidRPr="00CD38F9">
        <w:rPr>
          <w:rFonts w:asciiTheme="minorBidi" w:eastAsia="Times New Roman" w:hAnsiTheme="minorBidi" w:cstheme="minorBidi"/>
          <w:i/>
          <w:iCs/>
          <w:color w:val="000000"/>
        </w:rPr>
        <w:t>Shemot</w:t>
      </w:r>
      <w:r>
        <w:rPr>
          <w:rFonts w:asciiTheme="minorBidi" w:eastAsia="Times New Roman" w:hAnsiTheme="minorBidi" w:cstheme="minorBidi"/>
          <w:color w:val="000000"/>
        </w:rPr>
        <w:t xml:space="preserve"> 13:16</w:t>
      </w:r>
      <w:r w:rsidR="007C0151">
        <w:rPr>
          <w:rFonts w:asciiTheme="minorBidi" w:eastAsia="Times New Roman" w:hAnsiTheme="minorBidi" w:cstheme="minorBidi"/>
          <w:color w:val="000000"/>
        </w:rPr>
        <w:t>;</w:t>
      </w:r>
      <w:r>
        <w:rPr>
          <w:rFonts w:asciiTheme="minorBidi" w:eastAsia="Times New Roman" w:hAnsiTheme="minorBidi" w:cstheme="minorBidi"/>
          <w:color w:val="000000"/>
        </w:rPr>
        <w:t xml:space="preserve"> </w:t>
      </w:r>
      <w:r w:rsidRPr="004A4CAA">
        <w:rPr>
          <w:rFonts w:asciiTheme="minorBidi" w:eastAsia="Times New Roman" w:hAnsiTheme="minorBidi" w:cstheme="minorBidi"/>
          <w:i/>
          <w:iCs/>
          <w:color w:val="000000"/>
        </w:rPr>
        <w:t>Devarim</w:t>
      </w:r>
      <w:r>
        <w:rPr>
          <w:rFonts w:asciiTheme="minorBidi" w:eastAsia="Times New Roman" w:hAnsiTheme="minorBidi" w:cstheme="minorBidi"/>
          <w:color w:val="000000"/>
        </w:rPr>
        <w:t xml:space="preserve"> 6:8, 11:18)</w:t>
      </w:r>
      <w:r w:rsidR="00B60221">
        <w:rPr>
          <w:rFonts w:asciiTheme="minorBidi" w:eastAsia="Times New Roman" w:hAnsiTheme="minorBidi" w:cstheme="minorBidi"/>
          <w:color w:val="000000"/>
        </w:rPr>
        <w:t xml:space="preserve">, which are spelled, respectively, </w:t>
      </w:r>
      <w:r w:rsidR="00B60221">
        <w:rPr>
          <w:rFonts w:asciiTheme="minorBidi" w:eastAsia="Times New Roman" w:hAnsiTheme="minorBidi" w:cstheme="minorBidi"/>
          <w:i/>
          <w:iCs/>
          <w:color w:val="000000"/>
        </w:rPr>
        <w:t>ttft, ttft, twtfwt</w:t>
      </w:r>
      <w:r w:rsidR="00B60221">
        <w:rPr>
          <w:rFonts w:asciiTheme="minorBidi" w:eastAsia="Times New Roman" w:hAnsiTheme="minorBidi" w:cstheme="minorBidi"/>
          <w:color w:val="000000"/>
        </w:rPr>
        <w:t xml:space="preserve"> – the first two being written in such a way that could be read as singular </w:t>
      </w:r>
      <w:r w:rsidR="007C0151">
        <w:rPr>
          <w:rFonts w:asciiTheme="minorBidi" w:eastAsia="Times New Roman" w:hAnsiTheme="minorBidi" w:cstheme="minorBidi"/>
          <w:color w:val="000000"/>
        </w:rPr>
        <w:t>(</w:t>
      </w:r>
      <w:r w:rsidR="00B60221">
        <w:rPr>
          <w:rFonts w:asciiTheme="minorBidi" w:eastAsia="Times New Roman" w:hAnsiTheme="minorBidi" w:cstheme="minorBidi"/>
          <w:color w:val="000000"/>
        </w:rPr>
        <w:t>“frontlet</w:t>
      </w:r>
      <w:r w:rsidR="00CD38F9">
        <w:rPr>
          <w:rFonts w:asciiTheme="minorBidi" w:eastAsia="Times New Roman" w:hAnsiTheme="minorBidi" w:cstheme="minorBidi"/>
          <w:color w:val="000000"/>
        </w:rPr>
        <w:t>”</w:t>
      </w:r>
      <w:r w:rsidR="007C0151">
        <w:rPr>
          <w:rFonts w:asciiTheme="minorBidi" w:eastAsia="Times New Roman" w:hAnsiTheme="minorBidi" w:cstheme="minorBidi"/>
          <w:color w:val="000000"/>
        </w:rPr>
        <w:t>),</w:t>
      </w:r>
      <w:r w:rsidR="00B60221">
        <w:rPr>
          <w:rFonts w:asciiTheme="minorBidi" w:eastAsia="Times New Roman" w:hAnsiTheme="minorBidi" w:cstheme="minorBidi"/>
          <w:color w:val="000000"/>
        </w:rPr>
        <w:t xml:space="preserve"> whereas the last one is surely plural. Therefore, 1+1+2=4 is R. Yishmael’s source. </w:t>
      </w:r>
      <w:r w:rsidR="00B60221" w:rsidRPr="004A4CAA">
        <w:rPr>
          <w:rFonts w:asciiTheme="minorBidi" w:eastAsia="Times New Roman" w:hAnsiTheme="minorBidi" w:cstheme="minorBidi"/>
          <w:i/>
          <w:iCs/>
          <w:color w:val="000000"/>
        </w:rPr>
        <w:t>Tosafot</w:t>
      </w:r>
      <w:r w:rsidR="00B60221">
        <w:rPr>
          <w:rFonts w:asciiTheme="minorBidi" w:eastAsia="Times New Roman" w:hAnsiTheme="minorBidi" w:cstheme="minorBidi"/>
          <w:color w:val="000000"/>
        </w:rPr>
        <w:t xml:space="preserve"> (ad loc.</w:t>
      </w:r>
      <w:r w:rsidR="007C0151">
        <w:rPr>
          <w:rFonts w:asciiTheme="minorBidi" w:eastAsia="Times New Roman" w:hAnsiTheme="minorBidi" w:cstheme="minorBidi"/>
          <w:color w:val="000000"/>
        </w:rPr>
        <w:t>,</w:t>
      </w:r>
      <w:r w:rsidR="00B60221">
        <w:rPr>
          <w:rFonts w:asciiTheme="minorBidi" w:eastAsia="Times New Roman" w:hAnsiTheme="minorBidi" w:cstheme="minorBidi"/>
          <w:color w:val="000000"/>
        </w:rPr>
        <w:t xml:space="preserve"> s.v. </w:t>
      </w:r>
      <w:r w:rsidR="00B60221">
        <w:rPr>
          <w:rFonts w:asciiTheme="minorBidi" w:eastAsia="Times New Roman" w:hAnsiTheme="minorBidi" w:cstheme="minorBidi"/>
          <w:i/>
          <w:iCs/>
          <w:color w:val="000000"/>
        </w:rPr>
        <w:t>le</w:t>
      </w:r>
      <w:r w:rsidR="007C0151">
        <w:rPr>
          <w:rFonts w:asciiTheme="minorBidi" w:eastAsia="Times New Roman" w:hAnsiTheme="minorBidi" w:cstheme="minorBidi"/>
          <w:i/>
          <w:iCs/>
          <w:color w:val="000000"/>
        </w:rPr>
        <w:t>-</w:t>
      </w:r>
      <w:r w:rsidR="00B60221">
        <w:rPr>
          <w:rFonts w:asciiTheme="minorBidi" w:eastAsia="Times New Roman" w:hAnsiTheme="minorBidi" w:cstheme="minorBidi"/>
          <w:i/>
          <w:iCs/>
          <w:color w:val="000000"/>
        </w:rPr>
        <w:t>totafot</w:t>
      </w:r>
      <w:r w:rsidR="00B60221">
        <w:rPr>
          <w:rFonts w:asciiTheme="minorBidi" w:eastAsia="Times New Roman" w:hAnsiTheme="minorBidi" w:cstheme="minorBidi"/>
          <w:color w:val="000000"/>
        </w:rPr>
        <w:t xml:space="preserve">) points out that the </w:t>
      </w:r>
      <w:r w:rsidR="007C0151" w:rsidRPr="004A4CAA">
        <w:rPr>
          <w:rFonts w:asciiTheme="minorBidi" w:eastAsia="Times New Roman" w:hAnsiTheme="minorBidi" w:cstheme="minorBidi"/>
          <w:i/>
          <w:iCs/>
          <w:color w:val="000000"/>
        </w:rPr>
        <w:t>s</w:t>
      </w:r>
      <w:r w:rsidR="00B60221" w:rsidRPr="004A4CAA">
        <w:rPr>
          <w:rFonts w:asciiTheme="minorBidi" w:eastAsia="Times New Roman" w:hAnsiTheme="minorBidi" w:cstheme="minorBidi"/>
          <w:i/>
          <w:iCs/>
          <w:color w:val="000000"/>
        </w:rPr>
        <w:t>ifrei</w:t>
      </w:r>
      <w:r w:rsidR="00B60221">
        <w:rPr>
          <w:rFonts w:asciiTheme="minorBidi" w:eastAsia="Times New Roman" w:hAnsiTheme="minorBidi" w:cstheme="minorBidi"/>
          <w:color w:val="000000"/>
        </w:rPr>
        <w:t xml:space="preserve"> </w:t>
      </w:r>
      <w:r w:rsidR="00B60221" w:rsidRPr="004A4CAA">
        <w:rPr>
          <w:rFonts w:asciiTheme="minorBidi" w:eastAsia="Times New Roman" w:hAnsiTheme="minorBidi" w:cstheme="minorBidi"/>
          <w:i/>
          <w:iCs/>
          <w:color w:val="000000"/>
        </w:rPr>
        <w:t>Torah</w:t>
      </w:r>
      <w:r w:rsidR="00B60221">
        <w:rPr>
          <w:rFonts w:asciiTheme="minorBidi" w:eastAsia="Times New Roman" w:hAnsiTheme="minorBidi" w:cstheme="minorBidi"/>
          <w:color w:val="000000"/>
        </w:rPr>
        <w:t xml:space="preserve"> that were extant in France in their day had a different lettering. </w:t>
      </w:r>
    </w:p>
    <w:p w:rsidR="00CD38F9" w:rsidRPr="00B60221" w:rsidRDefault="00CD38F9" w:rsidP="0008010B">
      <w:pPr>
        <w:widowControl w:val="0"/>
        <w:bidi w:val="0"/>
        <w:spacing w:line="240" w:lineRule="auto"/>
        <w:jc w:val="both"/>
        <w:rPr>
          <w:rFonts w:asciiTheme="minorBidi" w:eastAsia="Times New Roman" w:hAnsiTheme="minorBidi" w:cstheme="minorBidi"/>
          <w:color w:val="000000"/>
        </w:rPr>
      </w:pPr>
    </w:p>
    <w:p w:rsidR="0070713C" w:rsidRDefault="00C00C3F" w:rsidP="0008010B">
      <w:pPr>
        <w:widowControl w:val="0"/>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One parenthetic</w:t>
      </w:r>
      <w:r w:rsidR="007C0151">
        <w:rPr>
          <w:rFonts w:asciiTheme="minorBidi" w:eastAsia="Times New Roman" w:hAnsiTheme="minorBidi" w:cstheme="minorBidi"/>
          <w:color w:val="000000"/>
        </w:rPr>
        <w:t>al</w:t>
      </w:r>
      <w:r>
        <w:rPr>
          <w:rFonts w:asciiTheme="minorBidi" w:eastAsia="Times New Roman" w:hAnsiTheme="minorBidi" w:cstheme="minorBidi"/>
          <w:color w:val="000000"/>
        </w:rPr>
        <w:t xml:space="preserve"> note: Some people have an instinctive reaction to the word “criticism” in the context of revered texts</w:t>
      </w:r>
      <w:r w:rsidR="007C0151">
        <w:rPr>
          <w:rFonts w:asciiTheme="minorBidi" w:eastAsia="Times New Roman" w:hAnsiTheme="minorBidi" w:cstheme="minorBidi"/>
          <w:color w:val="000000"/>
        </w:rPr>
        <w:t>,</w:t>
      </w:r>
      <w:r>
        <w:rPr>
          <w:rFonts w:asciiTheme="minorBidi" w:eastAsia="Times New Roman" w:hAnsiTheme="minorBidi" w:cstheme="minorBidi"/>
          <w:color w:val="000000"/>
        </w:rPr>
        <w:t xml:space="preserve"> and that reaction is rarely positive. We have to keep in mind that the colloquial meaning of “criticism”</w:t>
      </w:r>
      <w:r w:rsidR="007C0151">
        <w:rPr>
          <w:rFonts w:asciiTheme="minorBidi" w:eastAsia="Times New Roman" w:hAnsiTheme="minorBidi" w:cstheme="minorBidi"/>
          <w:color w:val="000000"/>
        </w:rPr>
        <w:t xml:space="preserve"> – </w:t>
      </w:r>
      <w:r>
        <w:rPr>
          <w:rFonts w:asciiTheme="minorBidi" w:eastAsia="Times New Roman" w:hAnsiTheme="minorBidi" w:cstheme="minorBidi"/>
          <w:color w:val="000000"/>
        </w:rPr>
        <w:t xml:space="preserve">i.e. to find fault </w:t>
      </w:r>
      <w:r>
        <w:rPr>
          <w:rFonts w:asciiTheme="minorBidi" w:eastAsia="Times New Roman" w:hAnsiTheme="minorBidi" w:cstheme="minorBidi"/>
          <w:color w:val="000000"/>
        </w:rPr>
        <w:lastRenderedPageBreak/>
        <w:t>(as in</w:t>
      </w:r>
      <w:r w:rsidR="00572778">
        <w:rPr>
          <w:rFonts w:asciiTheme="minorBidi" w:eastAsia="Times New Roman" w:hAnsiTheme="minorBidi" w:cstheme="minorBidi"/>
          <w:color w:val="000000"/>
        </w:rPr>
        <w:t>,</w:t>
      </w:r>
      <w:r>
        <w:rPr>
          <w:rFonts w:asciiTheme="minorBidi" w:eastAsia="Times New Roman" w:hAnsiTheme="minorBidi" w:cstheme="minorBidi"/>
          <w:color w:val="000000"/>
        </w:rPr>
        <w:t xml:space="preserve"> “don’t be so critical!”)</w:t>
      </w:r>
      <w:r w:rsidR="00004A3E">
        <w:rPr>
          <w:rFonts w:asciiTheme="minorBidi" w:eastAsia="Times New Roman" w:hAnsiTheme="minorBidi" w:cstheme="minorBidi"/>
          <w:color w:val="000000"/>
        </w:rPr>
        <w:t xml:space="preserve"> </w:t>
      </w:r>
      <w:r>
        <w:rPr>
          <w:rFonts w:asciiTheme="minorBidi" w:eastAsia="Times New Roman" w:hAnsiTheme="minorBidi" w:cstheme="minorBidi"/>
          <w:color w:val="000000"/>
        </w:rPr>
        <w:t xml:space="preserve">– is </w:t>
      </w:r>
      <w:r w:rsidR="00004A3E">
        <w:rPr>
          <w:rFonts w:asciiTheme="minorBidi" w:eastAsia="Times New Roman" w:hAnsiTheme="minorBidi" w:cstheme="minorBidi"/>
          <w:color w:val="000000"/>
        </w:rPr>
        <w:t>worlds away from</w:t>
      </w:r>
      <w:r>
        <w:rPr>
          <w:rFonts w:asciiTheme="minorBidi" w:eastAsia="Times New Roman" w:hAnsiTheme="minorBidi" w:cstheme="minorBidi"/>
          <w:color w:val="000000"/>
        </w:rPr>
        <w:t xml:space="preserve"> the academic usage. When an academician engages in “criticism</w:t>
      </w:r>
      <w:r w:rsidR="00CD38F9">
        <w:rPr>
          <w:rFonts w:asciiTheme="minorBidi" w:eastAsia="Times New Roman" w:hAnsiTheme="minorBidi" w:cstheme="minorBidi"/>
          <w:color w:val="000000"/>
        </w:rPr>
        <w:t>,”</w:t>
      </w:r>
      <w:r>
        <w:rPr>
          <w:rFonts w:asciiTheme="minorBidi" w:eastAsia="Times New Roman" w:hAnsiTheme="minorBidi" w:cstheme="minorBidi"/>
          <w:color w:val="000000"/>
        </w:rPr>
        <w:t xml:space="preserve"> it means that he or she is looking at a text, a story, a doctrine</w:t>
      </w:r>
      <w:r w:rsidR="007C0151">
        <w:rPr>
          <w:rFonts w:asciiTheme="minorBidi" w:eastAsia="Times New Roman" w:hAnsiTheme="minorBidi" w:cstheme="minorBidi"/>
          <w:color w:val="000000"/>
        </w:rPr>
        <w:t>,</w:t>
      </w:r>
      <w:r>
        <w:rPr>
          <w:rFonts w:asciiTheme="minorBidi" w:eastAsia="Times New Roman" w:hAnsiTheme="minorBidi" w:cstheme="minorBidi"/>
          <w:color w:val="000000"/>
        </w:rPr>
        <w:t xml:space="preserve"> or what have you and evaluating certain things about it. When was it composed? What genre is it? Are there glosses that have made their way into the text itself? And so on. This becomes more refined and sensitive when dealing with </w:t>
      </w:r>
      <w:r w:rsidRPr="004A4CAA">
        <w:rPr>
          <w:rFonts w:asciiTheme="minorBidi" w:eastAsia="Times New Roman" w:hAnsiTheme="minorBidi" w:cstheme="minorBidi"/>
          <w:i/>
          <w:iCs/>
          <w:color w:val="000000"/>
        </w:rPr>
        <w:t>Tanakh</w:t>
      </w:r>
      <w:r>
        <w:rPr>
          <w:rFonts w:asciiTheme="minorBidi" w:eastAsia="Times New Roman" w:hAnsiTheme="minorBidi" w:cstheme="minorBidi"/>
          <w:color w:val="000000"/>
        </w:rPr>
        <w:t xml:space="preserve">, but we have been trained from our earliest experiences with </w:t>
      </w:r>
      <w:r w:rsidR="007C0151" w:rsidRPr="004A4CAA">
        <w:rPr>
          <w:rFonts w:asciiTheme="minorBidi" w:eastAsia="Times New Roman" w:hAnsiTheme="minorBidi" w:cstheme="minorBidi"/>
          <w:i/>
          <w:iCs/>
          <w:color w:val="000000"/>
        </w:rPr>
        <w:t>g</w:t>
      </w:r>
      <w:r w:rsidRPr="004A4CAA">
        <w:rPr>
          <w:rFonts w:asciiTheme="minorBidi" w:eastAsia="Times New Roman" w:hAnsiTheme="minorBidi" w:cstheme="minorBidi"/>
          <w:i/>
          <w:iCs/>
          <w:color w:val="000000"/>
        </w:rPr>
        <w:t>emara</w:t>
      </w:r>
      <w:r>
        <w:rPr>
          <w:rFonts w:asciiTheme="minorBidi" w:eastAsia="Times New Roman" w:hAnsiTheme="minorBidi" w:cstheme="minorBidi"/>
          <w:color w:val="000000"/>
        </w:rPr>
        <w:t xml:space="preserve"> to look at all texts with an evaluative eye – not to judge its worth, but to assess its meaning and to clarify the proper reading and understanding.  </w:t>
      </w:r>
    </w:p>
    <w:p w:rsidR="00CD38F9" w:rsidRDefault="00CD38F9" w:rsidP="0008010B">
      <w:pPr>
        <w:widowControl w:val="0"/>
        <w:bidi w:val="0"/>
        <w:spacing w:line="240" w:lineRule="auto"/>
        <w:jc w:val="both"/>
        <w:rPr>
          <w:rFonts w:asciiTheme="minorBidi" w:eastAsia="Times New Roman" w:hAnsiTheme="minorBidi" w:cstheme="minorBidi"/>
          <w:color w:val="000000"/>
        </w:rPr>
      </w:pPr>
    </w:p>
    <w:p w:rsidR="007D55AA" w:rsidRDefault="007D55AA" w:rsidP="0008010B">
      <w:pPr>
        <w:widowControl w:val="0"/>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 xml:space="preserve">Textual criticism has its own set of intuitive and formal guidelines. The limitations that text critics of </w:t>
      </w:r>
      <w:r w:rsidRPr="004A4CAA">
        <w:rPr>
          <w:rFonts w:asciiTheme="minorBidi" w:eastAsia="Times New Roman" w:hAnsiTheme="minorBidi" w:cstheme="minorBidi"/>
          <w:color w:val="000000"/>
        </w:rPr>
        <w:t>any</w:t>
      </w:r>
      <w:r>
        <w:rPr>
          <w:rFonts w:asciiTheme="minorBidi" w:eastAsia="Times New Roman" w:hAnsiTheme="minorBidi" w:cstheme="minorBidi"/>
          <w:color w:val="000000"/>
        </w:rPr>
        <w:t xml:space="preserve"> oeuvre respect (if they are serious scholars) are raised when it comes to the text of </w:t>
      </w:r>
      <w:r w:rsidRPr="004A4CAA">
        <w:rPr>
          <w:rFonts w:asciiTheme="minorBidi" w:eastAsia="Times New Roman" w:hAnsiTheme="minorBidi" w:cstheme="minorBidi"/>
          <w:i/>
          <w:iCs/>
          <w:color w:val="000000"/>
        </w:rPr>
        <w:t>Tanakh</w:t>
      </w:r>
      <w:r>
        <w:rPr>
          <w:rFonts w:asciiTheme="minorBidi" w:eastAsia="Times New Roman" w:hAnsiTheme="minorBidi" w:cstheme="minorBidi"/>
          <w:color w:val="000000"/>
        </w:rPr>
        <w:t xml:space="preserve">. </w:t>
      </w:r>
    </w:p>
    <w:p w:rsidR="00CD38F9" w:rsidRDefault="00CD38F9" w:rsidP="0008010B">
      <w:pPr>
        <w:widowControl w:val="0"/>
        <w:bidi w:val="0"/>
        <w:spacing w:line="240" w:lineRule="auto"/>
        <w:jc w:val="both"/>
        <w:rPr>
          <w:rFonts w:asciiTheme="minorBidi" w:eastAsia="Times New Roman" w:hAnsiTheme="minorBidi" w:cstheme="minorBidi"/>
          <w:color w:val="000000"/>
        </w:rPr>
      </w:pPr>
    </w:p>
    <w:p w:rsidR="00601271" w:rsidRDefault="0081456A" w:rsidP="0008010B">
      <w:pPr>
        <w:widowControl w:val="0"/>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 xml:space="preserve">First of all, keep in mind that the Biblical text has no vowels (if words are written in </w:t>
      </w:r>
      <w:r>
        <w:rPr>
          <w:rFonts w:asciiTheme="minorBidi" w:eastAsia="Times New Roman" w:hAnsiTheme="minorBidi" w:cstheme="minorBidi"/>
          <w:i/>
          <w:iCs/>
          <w:color w:val="000000"/>
        </w:rPr>
        <w:t xml:space="preserve">ketiv </w:t>
      </w:r>
      <w:r w:rsidR="007C0151">
        <w:rPr>
          <w:rFonts w:asciiTheme="minorBidi" w:eastAsia="Times New Roman" w:hAnsiTheme="minorBidi" w:cstheme="minorBidi"/>
          <w:i/>
          <w:iCs/>
          <w:color w:val="000000"/>
        </w:rPr>
        <w:t>c</w:t>
      </w:r>
      <w:r>
        <w:rPr>
          <w:rFonts w:asciiTheme="minorBidi" w:eastAsia="Times New Roman" w:hAnsiTheme="minorBidi" w:cstheme="minorBidi"/>
          <w:i/>
          <w:iCs/>
          <w:color w:val="000000"/>
        </w:rPr>
        <w:t>haser</w:t>
      </w:r>
      <w:r w:rsidR="007C0151">
        <w:rPr>
          <w:rFonts w:asciiTheme="minorBidi" w:eastAsia="Times New Roman" w:hAnsiTheme="minorBidi" w:cstheme="minorBidi"/>
          <w:i/>
          <w:iCs/>
          <w:color w:val="000000"/>
        </w:rPr>
        <w:t>,</w:t>
      </w:r>
      <w:r w:rsidR="00304F0E">
        <w:rPr>
          <w:rFonts w:asciiTheme="minorBidi" w:eastAsia="Times New Roman" w:hAnsiTheme="minorBidi" w:cstheme="minorBidi"/>
          <w:color w:val="000000"/>
        </w:rPr>
        <w:t xml:space="preserve"> </w:t>
      </w:r>
      <w:r>
        <w:rPr>
          <w:rFonts w:asciiTheme="minorBidi" w:eastAsia="Times New Roman" w:hAnsiTheme="minorBidi" w:cstheme="minorBidi"/>
          <w:color w:val="000000"/>
        </w:rPr>
        <w:t>“defective spelling”)</w:t>
      </w:r>
      <w:r w:rsidR="007C0151">
        <w:rPr>
          <w:rFonts w:asciiTheme="minorBidi" w:eastAsia="Times New Roman" w:hAnsiTheme="minorBidi" w:cstheme="minorBidi"/>
          <w:color w:val="000000"/>
        </w:rPr>
        <w:t>,</w:t>
      </w:r>
      <w:r>
        <w:rPr>
          <w:rFonts w:asciiTheme="minorBidi" w:eastAsia="Times New Roman" w:hAnsiTheme="minorBidi" w:cstheme="minorBidi"/>
          <w:color w:val="000000"/>
        </w:rPr>
        <w:t xml:space="preserve"> which allows for a range of possible vocalizations.</w:t>
      </w:r>
      <w:r w:rsidR="00304F0E">
        <w:rPr>
          <w:rFonts w:asciiTheme="minorBidi" w:eastAsia="Times New Roman" w:hAnsiTheme="minorBidi" w:cstheme="minorBidi"/>
          <w:color w:val="000000"/>
        </w:rPr>
        <w:t xml:space="preserve"> We will see an example of this in one of the proposals shared below. </w:t>
      </w:r>
      <w:r>
        <w:rPr>
          <w:rFonts w:asciiTheme="minorBidi" w:eastAsia="Times New Roman" w:hAnsiTheme="minorBidi" w:cstheme="minorBidi"/>
          <w:color w:val="000000"/>
        </w:rPr>
        <w:t>Second, we recognize that certain mistakes are more common among copyists, such as letter transposition</w:t>
      </w:r>
      <w:r w:rsidR="007C0151">
        <w:rPr>
          <w:rFonts w:asciiTheme="minorBidi" w:eastAsia="Times New Roman" w:hAnsiTheme="minorBidi" w:cstheme="minorBidi"/>
          <w:color w:val="000000"/>
        </w:rPr>
        <w:t>,</w:t>
      </w:r>
      <w:r w:rsidR="00304F0E">
        <w:rPr>
          <w:rFonts w:asciiTheme="minorBidi" w:eastAsia="Times New Roman" w:hAnsiTheme="minorBidi" w:cstheme="minorBidi"/>
          <w:color w:val="000000"/>
        </w:rPr>
        <w:t xml:space="preserve"> and we will see an example of this in another of the suggested emendations further on.</w:t>
      </w:r>
      <w:r>
        <w:rPr>
          <w:rFonts w:asciiTheme="minorBidi" w:eastAsia="Times New Roman" w:hAnsiTheme="minorBidi" w:cstheme="minorBidi"/>
          <w:color w:val="000000"/>
        </w:rPr>
        <w:t xml:space="preserve"> </w:t>
      </w:r>
      <w:r w:rsidR="00304F0E">
        <w:rPr>
          <w:rFonts w:asciiTheme="minorBidi" w:eastAsia="Times New Roman" w:hAnsiTheme="minorBidi" w:cstheme="minorBidi"/>
          <w:color w:val="000000"/>
        </w:rPr>
        <w:t>W</w:t>
      </w:r>
      <w:r>
        <w:rPr>
          <w:rFonts w:asciiTheme="minorBidi" w:eastAsia="Times New Roman" w:hAnsiTheme="minorBidi" w:cstheme="minorBidi"/>
          <w:color w:val="000000"/>
        </w:rPr>
        <w:t xml:space="preserve">e are more likely to look for explanations along those lines. Before all of these, of course, we will be ready to entertain the possibility of a textual variant if we have </w:t>
      </w:r>
      <w:r w:rsidR="00DB7751">
        <w:rPr>
          <w:rFonts w:asciiTheme="minorBidi" w:eastAsia="Times New Roman" w:hAnsiTheme="minorBidi" w:cstheme="minorBidi"/>
          <w:color w:val="000000"/>
        </w:rPr>
        <w:t xml:space="preserve">textual </w:t>
      </w:r>
      <w:r>
        <w:rPr>
          <w:rFonts w:asciiTheme="minorBidi" w:eastAsia="Times New Roman" w:hAnsiTheme="minorBidi" w:cstheme="minorBidi"/>
          <w:color w:val="000000"/>
        </w:rPr>
        <w:t>witnesses to back it up. The ideal witness, of course, would be a proper Biblical text – such as a scroll from the collection at Qumran</w:t>
      </w:r>
      <w:r w:rsidR="007C0151">
        <w:rPr>
          <w:rFonts w:asciiTheme="minorBidi" w:eastAsia="Times New Roman" w:hAnsiTheme="minorBidi" w:cstheme="minorBidi"/>
          <w:color w:val="000000"/>
        </w:rPr>
        <w:t>,</w:t>
      </w:r>
      <w:r>
        <w:rPr>
          <w:rFonts w:asciiTheme="minorBidi" w:eastAsia="Times New Roman" w:hAnsiTheme="minorBidi" w:cstheme="minorBidi"/>
          <w:color w:val="000000"/>
        </w:rPr>
        <w:t xml:space="preserve"> to take the oldest likely </w:t>
      </w:r>
      <w:r w:rsidR="00DB7751">
        <w:rPr>
          <w:rFonts w:asciiTheme="minorBidi" w:eastAsia="Times New Roman" w:hAnsiTheme="minorBidi" w:cstheme="minorBidi"/>
          <w:color w:val="000000"/>
        </w:rPr>
        <w:t>artifact</w:t>
      </w:r>
      <w:r>
        <w:rPr>
          <w:rFonts w:asciiTheme="minorBidi" w:eastAsia="Times New Roman" w:hAnsiTheme="minorBidi" w:cstheme="minorBidi"/>
          <w:color w:val="000000"/>
        </w:rPr>
        <w:t xml:space="preserve">, or a medieval manuscript (such as the Aleppo Codex). </w:t>
      </w:r>
    </w:p>
    <w:p w:rsidR="00CD38F9" w:rsidRDefault="00CD38F9" w:rsidP="0008010B">
      <w:pPr>
        <w:widowControl w:val="0"/>
        <w:bidi w:val="0"/>
        <w:spacing w:line="240" w:lineRule="auto"/>
        <w:jc w:val="both"/>
        <w:rPr>
          <w:rFonts w:asciiTheme="minorBidi" w:eastAsia="Times New Roman" w:hAnsiTheme="minorBidi" w:cstheme="minorBidi"/>
          <w:color w:val="000000"/>
        </w:rPr>
      </w:pPr>
    </w:p>
    <w:p w:rsidR="0081456A" w:rsidRDefault="00DB7751" w:rsidP="0008010B">
      <w:pPr>
        <w:widowControl w:val="0"/>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 xml:space="preserve">For example, </w:t>
      </w:r>
      <w:r w:rsidR="00601271" w:rsidRPr="004A4CAA">
        <w:rPr>
          <w:rFonts w:asciiTheme="minorBidi" w:eastAsia="Times New Roman" w:hAnsiTheme="minorBidi" w:cstheme="minorBidi"/>
          <w:i/>
          <w:iCs/>
          <w:color w:val="000000"/>
        </w:rPr>
        <w:t>Shmuel I</w:t>
      </w:r>
      <w:r w:rsidR="00601271">
        <w:rPr>
          <w:rFonts w:asciiTheme="minorBidi" w:eastAsia="Times New Roman" w:hAnsiTheme="minorBidi" w:cstheme="minorBidi"/>
          <w:color w:val="000000"/>
        </w:rPr>
        <w:t xml:space="preserve"> 25:22 reads: </w:t>
      </w:r>
    </w:p>
    <w:p w:rsidR="00CD38F9" w:rsidRDefault="00CD38F9" w:rsidP="0008010B">
      <w:pPr>
        <w:widowControl w:val="0"/>
        <w:bidi w:val="0"/>
        <w:spacing w:line="240" w:lineRule="auto"/>
        <w:jc w:val="both"/>
        <w:rPr>
          <w:rFonts w:asciiTheme="minorBidi" w:eastAsia="Times New Roman" w:hAnsiTheme="minorBidi" w:cstheme="minorBidi"/>
          <w:color w:val="000000"/>
        </w:rPr>
      </w:pPr>
    </w:p>
    <w:p w:rsidR="00601271" w:rsidRDefault="004D23DA" w:rsidP="0008010B">
      <w:pPr>
        <w:widowControl w:val="0"/>
        <w:bidi w:val="0"/>
        <w:spacing w:line="240" w:lineRule="auto"/>
        <w:ind w:left="1440"/>
        <w:jc w:val="both"/>
        <w:rPr>
          <w:rFonts w:asciiTheme="minorBidi" w:eastAsia="Times New Roman" w:hAnsiTheme="minorBidi" w:cstheme="minorBidi"/>
          <w:i/>
          <w:iCs/>
          <w:color w:val="000000"/>
        </w:rPr>
      </w:pPr>
      <w:r>
        <w:rPr>
          <w:rFonts w:asciiTheme="minorBidi" w:eastAsia="Times New Roman" w:hAnsiTheme="minorBidi" w:cstheme="minorBidi"/>
          <w:i/>
          <w:iCs/>
          <w:color w:val="000000"/>
        </w:rPr>
        <w:t>…im ash’ir mikol</w:t>
      </w:r>
      <w:r w:rsidR="007C0151">
        <w:rPr>
          <w:rFonts w:asciiTheme="minorBidi" w:eastAsia="Times New Roman" w:hAnsiTheme="minorBidi" w:cstheme="minorBidi"/>
          <w:i/>
          <w:iCs/>
          <w:color w:val="000000"/>
        </w:rPr>
        <w:t xml:space="preserve"> </w:t>
      </w:r>
      <w:r>
        <w:rPr>
          <w:rFonts w:asciiTheme="minorBidi" w:eastAsia="Times New Roman" w:hAnsiTheme="minorBidi" w:cstheme="minorBidi"/>
          <w:i/>
          <w:iCs/>
          <w:color w:val="000000"/>
        </w:rPr>
        <w:t>asher</w:t>
      </w:r>
      <w:r w:rsidR="007C0151">
        <w:rPr>
          <w:rFonts w:asciiTheme="minorBidi" w:eastAsia="Times New Roman" w:hAnsiTheme="minorBidi" w:cstheme="minorBidi"/>
          <w:i/>
          <w:iCs/>
          <w:color w:val="000000"/>
        </w:rPr>
        <w:t xml:space="preserve"> </w:t>
      </w:r>
      <w:r>
        <w:rPr>
          <w:rFonts w:asciiTheme="minorBidi" w:eastAsia="Times New Roman" w:hAnsiTheme="minorBidi" w:cstheme="minorBidi"/>
          <w:i/>
          <w:iCs/>
          <w:color w:val="000000"/>
        </w:rPr>
        <w:t xml:space="preserve">lo </w:t>
      </w:r>
      <w:r w:rsidRPr="002D67FE">
        <w:rPr>
          <w:rFonts w:asciiTheme="minorBidi" w:eastAsia="Times New Roman" w:hAnsiTheme="minorBidi" w:cstheme="minorBidi"/>
          <w:b/>
          <w:bCs/>
          <w:i/>
          <w:iCs/>
          <w:color w:val="000000"/>
        </w:rPr>
        <w:t>ad</w:t>
      </w:r>
      <w:r w:rsidR="007C0151">
        <w:rPr>
          <w:rFonts w:asciiTheme="minorBidi" w:eastAsia="Times New Roman" w:hAnsiTheme="minorBidi" w:cstheme="minorBidi"/>
          <w:b/>
          <w:bCs/>
          <w:i/>
          <w:iCs/>
          <w:color w:val="000000"/>
        </w:rPr>
        <w:t xml:space="preserve"> </w:t>
      </w:r>
      <w:r w:rsidRPr="002D67FE">
        <w:rPr>
          <w:rFonts w:asciiTheme="minorBidi" w:eastAsia="Times New Roman" w:hAnsiTheme="minorBidi" w:cstheme="minorBidi"/>
          <w:b/>
          <w:bCs/>
          <w:i/>
          <w:iCs/>
          <w:color w:val="000000"/>
        </w:rPr>
        <w:t>ha</w:t>
      </w:r>
      <w:r w:rsidR="007C0151">
        <w:rPr>
          <w:rFonts w:asciiTheme="minorBidi" w:eastAsia="Times New Roman" w:hAnsiTheme="minorBidi" w:cstheme="minorBidi"/>
          <w:b/>
          <w:bCs/>
          <w:i/>
          <w:iCs/>
          <w:color w:val="000000"/>
        </w:rPr>
        <w:t>-</w:t>
      </w:r>
      <w:r w:rsidRPr="002D67FE">
        <w:rPr>
          <w:rFonts w:asciiTheme="minorBidi" w:eastAsia="Times New Roman" w:hAnsiTheme="minorBidi" w:cstheme="minorBidi"/>
          <w:b/>
          <w:bCs/>
          <w:i/>
          <w:iCs/>
          <w:color w:val="000000"/>
        </w:rPr>
        <w:t>boker</w:t>
      </w:r>
      <w:r>
        <w:rPr>
          <w:rFonts w:asciiTheme="minorBidi" w:eastAsia="Times New Roman" w:hAnsiTheme="minorBidi" w:cstheme="minorBidi"/>
          <w:i/>
          <w:iCs/>
          <w:color w:val="000000"/>
        </w:rPr>
        <w:t xml:space="preserve"> mashtin be</w:t>
      </w:r>
      <w:r w:rsidR="007C0151">
        <w:rPr>
          <w:rFonts w:asciiTheme="minorBidi" w:eastAsia="Times New Roman" w:hAnsiTheme="minorBidi" w:cstheme="minorBidi"/>
          <w:i/>
          <w:iCs/>
          <w:color w:val="000000"/>
        </w:rPr>
        <w:t>-</w:t>
      </w:r>
      <w:r>
        <w:rPr>
          <w:rFonts w:asciiTheme="minorBidi" w:eastAsia="Times New Roman" w:hAnsiTheme="minorBidi" w:cstheme="minorBidi"/>
          <w:i/>
          <w:iCs/>
          <w:color w:val="000000"/>
        </w:rPr>
        <w:t>kir</w:t>
      </w:r>
    </w:p>
    <w:p w:rsidR="004D23DA" w:rsidRDefault="007C0151" w:rsidP="0008010B">
      <w:pPr>
        <w:widowControl w:val="0"/>
        <w:bidi w:val="0"/>
        <w:spacing w:line="240" w:lineRule="auto"/>
        <w:ind w:left="1440"/>
        <w:jc w:val="both"/>
        <w:rPr>
          <w:rFonts w:asciiTheme="minorBidi" w:eastAsia="Times New Roman" w:hAnsiTheme="minorBidi" w:cstheme="minorBidi"/>
          <w:color w:val="000000"/>
        </w:rPr>
      </w:pPr>
      <w:r>
        <w:rPr>
          <w:rFonts w:asciiTheme="minorBidi" w:eastAsia="Times New Roman" w:hAnsiTheme="minorBidi" w:cstheme="minorBidi"/>
          <w:color w:val="000000"/>
        </w:rPr>
        <w:t>[</w:t>
      </w:r>
      <w:r w:rsidR="004D23DA">
        <w:rPr>
          <w:rFonts w:asciiTheme="minorBidi" w:eastAsia="Times New Roman" w:hAnsiTheme="minorBidi" w:cstheme="minorBidi"/>
          <w:color w:val="000000"/>
        </w:rPr>
        <w:t>David, in response to Naval’s refusal to pay for David’s guarding of his flock over the winter, swears</w:t>
      </w:r>
      <w:r>
        <w:rPr>
          <w:rFonts w:asciiTheme="minorBidi" w:eastAsia="Times New Roman" w:hAnsiTheme="minorBidi" w:cstheme="minorBidi"/>
          <w:color w:val="000000"/>
        </w:rPr>
        <w:t>:]</w:t>
      </w:r>
      <w:r w:rsidR="004D23DA">
        <w:rPr>
          <w:rFonts w:asciiTheme="minorBidi" w:eastAsia="Times New Roman" w:hAnsiTheme="minorBidi" w:cstheme="minorBidi"/>
          <w:color w:val="000000"/>
        </w:rPr>
        <w:t xml:space="preserve"> “</w:t>
      </w:r>
      <w:r>
        <w:rPr>
          <w:rFonts w:asciiTheme="minorBidi" w:eastAsia="Times New Roman" w:hAnsiTheme="minorBidi" w:cstheme="minorBidi"/>
          <w:color w:val="000000"/>
        </w:rPr>
        <w:t>I</w:t>
      </w:r>
      <w:r w:rsidRPr="004D23DA">
        <w:rPr>
          <w:rFonts w:asciiTheme="minorBidi" w:eastAsia="Times New Roman" w:hAnsiTheme="minorBidi" w:cstheme="minorBidi"/>
          <w:color w:val="000000"/>
        </w:rPr>
        <w:t xml:space="preserve">f </w:t>
      </w:r>
      <w:r w:rsidR="004D23DA" w:rsidRPr="004D23DA">
        <w:rPr>
          <w:rFonts w:asciiTheme="minorBidi" w:eastAsia="Times New Roman" w:hAnsiTheme="minorBidi" w:cstheme="minorBidi"/>
          <w:color w:val="000000"/>
        </w:rPr>
        <w:t>I leave of all that pertain to him by the morning so much as one male.</w:t>
      </w:r>
      <w:r w:rsidR="004D23DA">
        <w:rPr>
          <w:rFonts w:asciiTheme="minorBidi" w:eastAsia="Times New Roman" w:hAnsiTheme="minorBidi" w:cstheme="minorBidi"/>
          <w:color w:val="000000"/>
        </w:rPr>
        <w:t>”</w:t>
      </w:r>
      <w:r w:rsidR="00895894">
        <w:rPr>
          <w:rStyle w:val="FootnoteReference"/>
          <w:rFonts w:asciiTheme="minorBidi" w:eastAsia="Times New Roman" w:hAnsiTheme="minorBidi" w:cstheme="minorBidi"/>
          <w:color w:val="000000"/>
        </w:rPr>
        <w:footnoteReference w:id="3"/>
      </w:r>
    </w:p>
    <w:p w:rsidR="00CD38F9" w:rsidRDefault="00CD38F9" w:rsidP="0008010B">
      <w:pPr>
        <w:widowControl w:val="0"/>
        <w:bidi w:val="0"/>
        <w:spacing w:line="240" w:lineRule="auto"/>
        <w:ind w:left="1440"/>
        <w:jc w:val="both"/>
        <w:rPr>
          <w:rFonts w:asciiTheme="minorBidi" w:eastAsia="Times New Roman" w:hAnsiTheme="minorBidi" w:cstheme="minorBidi"/>
          <w:color w:val="000000"/>
        </w:rPr>
      </w:pPr>
    </w:p>
    <w:p w:rsidR="00C65A95" w:rsidRDefault="00C65A95" w:rsidP="0008010B">
      <w:pPr>
        <w:widowControl w:val="0"/>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 xml:space="preserve">This is the text as you will find it in the Aleppo Codex and, following that text, in the Breuer and Simanim editions of </w:t>
      </w:r>
      <w:r w:rsidRPr="004A4CAA">
        <w:rPr>
          <w:rFonts w:asciiTheme="minorBidi" w:eastAsia="Times New Roman" w:hAnsiTheme="minorBidi" w:cstheme="minorBidi"/>
          <w:i/>
          <w:iCs/>
          <w:color w:val="000000"/>
        </w:rPr>
        <w:t>Tanakh</w:t>
      </w:r>
      <w:r>
        <w:rPr>
          <w:rFonts w:asciiTheme="minorBidi" w:eastAsia="Times New Roman" w:hAnsiTheme="minorBidi" w:cstheme="minorBidi"/>
          <w:color w:val="000000"/>
        </w:rPr>
        <w:t xml:space="preserve">. However, the Koren </w:t>
      </w:r>
      <w:r w:rsidRPr="004A4CAA">
        <w:rPr>
          <w:rFonts w:asciiTheme="minorBidi" w:eastAsia="Times New Roman" w:hAnsiTheme="minorBidi" w:cstheme="minorBidi"/>
          <w:i/>
          <w:iCs/>
          <w:color w:val="000000"/>
        </w:rPr>
        <w:t>Tanakh</w:t>
      </w:r>
      <w:r>
        <w:rPr>
          <w:rFonts w:asciiTheme="minorBidi" w:eastAsia="Times New Roman" w:hAnsiTheme="minorBidi" w:cstheme="minorBidi"/>
          <w:color w:val="000000"/>
        </w:rPr>
        <w:t xml:space="preserve"> reads: </w:t>
      </w:r>
    </w:p>
    <w:p w:rsidR="00CD38F9" w:rsidRDefault="00CD38F9" w:rsidP="0008010B">
      <w:pPr>
        <w:widowControl w:val="0"/>
        <w:bidi w:val="0"/>
        <w:spacing w:line="240" w:lineRule="auto"/>
        <w:jc w:val="both"/>
        <w:rPr>
          <w:rFonts w:asciiTheme="minorBidi" w:eastAsia="Times New Roman" w:hAnsiTheme="minorBidi" w:cstheme="minorBidi"/>
          <w:color w:val="000000"/>
        </w:rPr>
      </w:pPr>
    </w:p>
    <w:p w:rsidR="00C65A95" w:rsidRDefault="00C65A95" w:rsidP="0008010B">
      <w:pPr>
        <w:widowControl w:val="0"/>
        <w:bidi w:val="0"/>
        <w:spacing w:line="240" w:lineRule="auto"/>
        <w:ind w:left="1440"/>
        <w:jc w:val="both"/>
        <w:rPr>
          <w:rFonts w:asciiTheme="minorBidi" w:eastAsia="Times New Roman" w:hAnsiTheme="minorBidi" w:cstheme="minorBidi"/>
          <w:i/>
          <w:iCs/>
          <w:color w:val="000000"/>
        </w:rPr>
      </w:pPr>
      <w:r>
        <w:rPr>
          <w:rFonts w:asciiTheme="minorBidi" w:eastAsia="Times New Roman" w:hAnsiTheme="minorBidi" w:cstheme="minorBidi"/>
          <w:i/>
          <w:iCs/>
          <w:color w:val="000000"/>
        </w:rPr>
        <w:t>…im ash’ir mikol</w:t>
      </w:r>
      <w:r w:rsidR="007C0151">
        <w:rPr>
          <w:rFonts w:asciiTheme="minorBidi" w:eastAsia="Times New Roman" w:hAnsiTheme="minorBidi" w:cstheme="minorBidi"/>
          <w:i/>
          <w:iCs/>
          <w:color w:val="000000"/>
        </w:rPr>
        <w:t xml:space="preserve"> </w:t>
      </w:r>
      <w:r>
        <w:rPr>
          <w:rFonts w:asciiTheme="minorBidi" w:eastAsia="Times New Roman" w:hAnsiTheme="minorBidi" w:cstheme="minorBidi"/>
          <w:i/>
          <w:iCs/>
          <w:color w:val="000000"/>
        </w:rPr>
        <w:t>asher</w:t>
      </w:r>
      <w:r w:rsidR="007C0151">
        <w:rPr>
          <w:rFonts w:asciiTheme="minorBidi" w:eastAsia="Times New Roman" w:hAnsiTheme="minorBidi" w:cstheme="minorBidi"/>
          <w:i/>
          <w:iCs/>
          <w:color w:val="000000"/>
        </w:rPr>
        <w:t xml:space="preserve"> </w:t>
      </w:r>
      <w:r>
        <w:rPr>
          <w:rFonts w:asciiTheme="minorBidi" w:eastAsia="Times New Roman" w:hAnsiTheme="minorBidi" w:cstheme="minorBidi"/>
          <w:i/>
          <w:iCs/>
          <w:color w:val="000000"/>
        </w:rPr>
        <w:t xml:space="preserve">lo </w:t>
      </w:r>
      <w:r w:rsidRPr="007C0151">
        <w:rPr>
          <w:rFonts w:asciiTheme="minorBidi" w:eastAsia="Times New Roman" w:hAnsiTheme="minorBidi" w:cstheme="minorBidi"/>
          <w:b/>
          <w:bCs/>
          <w:i/>
          <w:iCs/>
          <w:color w:val="000000"/>
        </w:rPr>
        <w:t>ad</w:t>
      </w:r>
      <w:r w:rsidR="007C0151">
        <w:rPr>
          <w:rFonts w:asciiTheme="minorBidi" w:eastAsia="Times New Roman" w:hAnsiTheme="minorBidi" w:cstheme="minorBidi"/>
          <w:b/>
          <w:bCs/>
          <w:i/>
          <w:iCs/>
          <w:color w:val="000000"/>
        </w:rPr>
        <w:t xml:space="preserve"> OR</w:t>
      </w:r>
      <w:r w:rsidR="007C0151">
        <w:rPr>
          <w:rFonts w:asciiTheme="minorBidi" w:eastAsia="Times New Roman" w:hAnsiTheme="minorBidi" w:cstheme="minorBidi"/>
          <w:b/>
          <w:bCs/>
          <w:color w:val="000000"/>
        </w:rPr>
        <w:t xml:space="preserve"> </w:t>
      </w:r>
      <w:r w:rsidRPr="002D67FE">
        <w:rPr>
          <w:rFonts w:asciiTheme="minorBidi" w:eastAsia="Times New Roman" w:hAnsiTheme="minorBidi" w:cstheme="minorBidi"/>
          <w:b/>
          <w:bCs/>
          <w:i/>
          <w:iCs/>
          <w:color w:val="000000"/>
        </w:rPr>
        <w:t>ha</w:t>
      </w:r>
      <w:r w:rsidR="007C0151">
        <w:rPr>
          <w:rFonts w:asciiTheme="minorBidi" w:eastAsia="Times New Roman" w:hAnsiTheme="minorBidi" w:cstheme="minorBidi"/>
          <w:b/>
          <w:bCs/>
          <w:i/>
          <w:iCs/>
          <w:color w:val="000000"/>
        </w:rPr>
        <w:t>-</w:t>
      </w:r>
      <w:r w:rsidRPr="002D67FE">
        <w:rPr>
          <w:rFonts w:asciiTheme="minorBidi" w:eastAsia="Times New Roman" w:hAnsiTheme="minorBidi" w:cstheme="minorBidi"/>
          <w:b/>
          <w:bCs/>
          <w:i/>
          <w:iCs/>
          <w:color w:val="000000"/>
        </w:rPr>
        <w:t>boker</w:t>
      </w:r>
      <w:r>
        <w:rPr>
          <w:rFonts w:asciiTheme="minorBidi" w:eastAsia="Times New Roman" w:hAnsiTheme="minorBidi" w:cstheme="minorBidi"/>
          <w:i/>
          <w:iCs/>
          <w:color w:val="000000"/>
        </w:rPr>
        <w:t xml:space="preserve"> mashtin be</w:t>
      </w:r>
      <w:r w:rsidR="00572778">
        <w:rPr>
          <w:rFonts w:asciiTheme="minorBidi" w:eastAsia="Times New Roman" w:hAnsiTheme="minorBidi" w:cstheme="minorBidi"/>
          <w:i/>
          <w:iCs/>
          <w:color w:val="000000"/>
        </w:rPr>
        <w:t>-</w:t>
      </w:r>
      <w:r>
        <w:rPr>
          <w:rFonts w:asciiTheme="minorBidi" w:eastAsia="Times New Roman" w:hAnsiTheme="minorBidi" w:cstheme="minorBidi"/>
          <w:i/>
          <w:iCs/>
          <w:color w:val="000000"/>
        </w:rPr>
        <w:t>kir</w:t>
      </w:r>
    </w:p>
    <w:p w:rsidR="00C65A95" w:rsidRDefault="00C65A95" w:rsidP="0008010B">
      <w:pPr>
        <w:widowControl w:val="0"/>
        <w:bidi w:val="0"/>
        <w:spacing w:line="240" w:lineRule="auto"/>
        <w:ind w:left="1440"/>
        <w:jc w:val="both"/>
        <w:rPr>
          <w:rFonts w:asciiTheme="minorBidi" w:eastAsia="Times New Roman" w:hAnsiTheme="minorBidi" w:cstheme="minorBidi"/>
          <w:color w:val="000000"/>
        </w:rPr>
      </w:pPr>
      <w:r>
        <w:rPr>
          <w:rFonts w:asciiTheme="minorBidi" w:eastAsia="Times New Roman" w:hAnsiTheme="minorBidi" w:cstheme="minorBidi"/>
          <w:color w:val="000000"/>
        </w:rPr>
        <w:t>“</w:t>
      </w:r>
      <w:r w:rsidR="007C0151">
        <w:rPr>
          <w:rFonts w:asciiTheme="minorBidi" w:eastAsia="Times New Roman" w:hAnsiTheme="minorBidi" w:cstheme="minorBidi"/>
          <w:color w:val="000000"/>
        </w:rPr>
        <w:t>I</w:t>
      </w:r>
      <w:r w:rsidRPr="004D23DA">
        <w:rPr>
          <w:rFonts w:asciiTheme="minorBidi" w:eastAsia="Times New Roman" w:hAnsiTheme="minorBidi" w:cstheme="minorBidi"/>
          <w:color w:val="000000"/>
        </w:rPr>
        <w:t>f I leave of all that pertain to him by the morning</w:t>
      </w:r>
      <w:r>
        <w:rPr>
          <w:rFonts w:asciiTheme="minorBidi" w:eastAsia="Times New Roman" w:hAnsiTheme="minorBidi" w:cstheme="minorBidi"/>
          <w:color w:val="000000"/>
        </w:rPr>
        <w:t xml:space="preserve"> </w:t>
      </w:r>
      <w:r w:rsidRPr="004A4CAA">
        <w:rPr>
          <w:rFonts w:asciiTheme="minorBidi" w:eastAsia="Times New Roman" w:hAnsiTheme="minorBidi" w:cstheme="minorBidi"/>
          <w:b/>
          <w:bCs/>
          <w:color w:val="000000"/>
        </w:rPr>
        <w:t>light</w:t>
      </w:r>
      <w:r w:rsidRPr="004D23DA">
        <w:rPr>
          <w:rFonts w:asciiTheme="minorBidi" w:eastAsia="Times New Roman" w:hAnsiTheme="minorBidi" w:cstheme="minorBidi"/>
          <w:color w:val="000000"/>
        </w:rPr>
        <w:t xml:space="preserve"> so much as one male.</w:t>
      </w:r>
      <w:r>
        <w:rPr>
          <w:rFonts w:asciiTheme="minorBidi" w:eastAsia="Times New Roman" w:hAnsiTheme="minorBidi" w:cstheme="minorBidi"/>
          <w:color w:val="000000"/>
        </w:rPr>
        <w:t>”</w:t>
      </w:r>
      <w:r w:rsidR="00DA4270">
        <w:rPr>
          <w:rStyle w:val="FootnoteReference"/>
          <w:rFonts w:asciiTheme="minorBidi" w:eastAsia="Times New Roman" w:hAnsiTheme="minorBidi" w:cstheme="minorBidi"/>
          <w:color w:val="000000"/>
        </w:rPr>
        <w:footnoteReference w:id="4"/>
      </w:r>
    </w:p>
    <w:p w:rsidR="00CD38F9" w:rsidRDefault="00CD38F9" w:rsidP="0008010B">
      <w:pPr>
        <w:widowControl w:val="0"/>
        <w:bidi w:val="0"/>
        <w:spacing w:line="240" w:lineRule="auto"/>
        <w:ind w:left="1440"/>
        <w:jc w:val="both"/>
        <w:rPr>
          <w:rFonts w:asciiTheme="minorBidi" w:eastAsia="Times New Roman" w:hAnsiTheme="minorBidi" w:cstheme="minorBidi"/>
          <w:color w:val="000000"/>
        </w:rPr>
      </w:pPr>
    </w:p>
    <w:p w:rsidR="00BC1A4C" w:rsidRDefault="00BC1A4C" w:rsidP="0008010B">
      <w:pPr>
        <w:widowControl w:val="0"/>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lastRenderedPageBreak/>
        <w:t>Even a cursory look at the commentators reflects this variant</w:t>
      </w:r>
      <w:r w:rsidR="007C0151">
        <w:rPr>
          <w:rFonts w:asciiTheme="minorBidi" w:eastAsia="Times New Roman" w:hAnsiTheme="minorBidi" w:cstheme="minorBidi"/>
          <w:color w:val="000000"/>
        </w:rPr>
        <w:t>;</w:t>
      </w:r>
      <w:r>
        <w:rPr>
          <w:rFonts w:asciiTheme="minorBidi" w:eastAsia="Times New Roman" w:hAnsiTheme="minorBidi" w:cstheme="minorBidi"/>
          <w:color w:val="000000"/>
        </w:rPr>
        <w:t xml:space="preserve"> some of them include </w:t>
      </w:r>
      <w:r>
        <w:rPr>
          <w:rFonts w:asciiTheme="minorBidi" w:eastAsia="Times New Roman" w:hAnsiTheme="minorBidi" w:cstheme="minorBidi"/>
          <w:i/>
          <w:iCs/>
          <w:color w:val="000000"/>
        </w:rPr>
        <w:t>or</w:t>
      </w:r>
      <w:r>
        <w:rPr>
          <w:rFonts w:asciiTheme="minorBidi" w:eastAsia="Times New Roman" w:hAnsiTheme="minorBidi" w:cstheme="minorBidi"/>
          <w:color w:val="000000"/>
        </w:rPr>
        <w:t xml:space="preserve"> in the lemma</w:t>
      </w:r>
      <w:r w:rsidR="007C0151">
        <w:rPr>
          <w:rFonts w:asciiTheme="minorBidi" w:eastAsia="Times New Roman" w:hAnsiTheme="minorBidi" w:cstheme="minorBidi"/>
          <w:color w:val="000000"/>
        </w:rPr>
        <w:t>,</w:t>
      </w:r>
      <w:r>
        <w:rPr>
          <w:rFonts w:asciiTheme="minorBidi" w:eastAsia="Times New Roman" w:hAnsiTheme="minorBidi" w:cstheme="minorBidi"/>
          <w:color w:val="000000"/>
        </w:rPr>
        <w:t xml:space="preserve"> while others do not (this may reflect a printer’s version</w:t>
      </w:r>
      <w:r w:rsidR="007C0151">
        <w:rPr>
          <w:rFonts w:asciiTheme="minorBidi" w:eastAsia="Times New Roman" w:hAnsiTheme="minorBidi" w:cstheme="minorBidi"/>
          <w:color w:val="000000"/>
        </w:rPr>
        <w:t>,</w:t>
      </w:r>
      <w:r>
        <w:rPr>
          <w:rFonts w:asciiTheme="minorBidi" w:eastAsia="Times New Roman" w:hAnsiTheme="minorBidi" w:cstheme="minorBidi"/>
          <w:color w:val="000000"/>
        </w:rPr>
        <w:t xml:space="preserve"> but the point is still made). </w:t>
      </w:r>
      <w:r w:rsidR="0043092A">
        <w:rPr>
          <w:rFonts w:asciiTheme="minorBidi" w:eastAsia="Times New Roman" w:hAnsiTheme="minorBidi" w:cstheme="minorBidi"/>
          <w:color w:val="000000"/>
        </w:rPr>
        <w:t>Kittel</w:t>
      </w:r>
      <w:r>
        <w:rPr>
          <w:rFonts w:asciiTheme="minorBidi" w:eastAsia="Times New Roman" w:hAnsiTheme="minorBidi" w:cstheme="minorBidi"/>
          <w:color w:val="000000"/>
        </w:rPr>
        <w:t xml:space="preserve">, in his monumental </w:t>
      </w:r>
      <w:r w:rsidRPr="004A4CAA">
        <w:rPr>
          <w:rFonts w:asciiTheme="minorBidi" w:eastAsia="Times New Roman" w:hAnsiTheme="minorBidi" w:cstheme="minorBidi"/>
          <w:i/>
          <w:iCs/>
          <w:color w:val="000000"/>
        </w:rPr>
        <w:t>Biblia Hebraica</w:t>
      </w:r>
      <w:r w:rsidR="0043092A" w:rsidRPr="004A4CAA">
        <w:rPr>
          <w:rFonts w:asciiTheme="minorBidi" w:eastAsia="Times New Roman" w:hAnsiTheme="minorBidi" w:cstheme="minorBidi"/>
          <w:i/>
          <w:iCs/>
          <w:color w:val="000000"/>
        </w:rPr>
        <w:t xml:space="preserve"> Stuttgartensia</w:t>
      </w:r>
      <w:r>
        <w:rPr>
          <w:rFonts w:asciiTheme="minorBidi" w:eastAsia="Times New Roman" w:hAnsiTheme="minorBidi" w:cstheme="minorBidi"/>
          <w:color w:val="000000"/>
        </w:rPr>
        <w:t>, records the text as per the Aleppo Codex</w:t>
      </w:r>
      <w:r w:rsidR="002403F7">
        <w:rPr>
          <w:rFonts w:asciiTheme="minorBidi" w:eastAsia="Times New Roman" w:hAnsiTheme="minorBidi" w:cstheme="minorBidi"/>
          <w:color w:val="000000"/>
        </w:rPr>
        <w:t xml:space="preserve"> – </w:t>
      </w:r>
      <w:r w:rsidR="002403F7" w:rsidRPr="002403F7">
        <w:rPr>
          <w:rFonts w:asciiTheme="minorBidi" w:eastAsia="Times New Roman" w:hAnsiTheme="minorBidi" w:cstheme="minorBidi"/>
          <w:b/>
          <w:bCs/>
          <w:i/>
          <w:iCs/>
          <w:color w:val="000000"/>
        </w:rPr>
        <w:t>ad</w:t>
      </w:r>
      <w:r w:rsidR="007C0151">
        <w:rPr>
          <w:rFonts w:asciiTheme="minorBidi" w:eastAsia="Times New Roman" w:hAnsiTheme="minorBidi" w:cstheme="minorBidi"/>
          <w:b/>
          <w:bCs/>
          <w:i/>
          <w:iCs/>
          <w:color w:val="000000"/>
        </w:rPr>
        <w:t xml:space="preserve"> </w:t>
      </w:r>
      <w:r w:rsidR="002403F7" w:rsidRPr="002403F7">
        <w:rPr>
          <w:rFonts w:asciiTheme="minorBidi" w:eastAsia="Times New Roman" w:hAnsiTheme="minorBidi" w:cstheme="minorBidi"/>
          <w:b/>
          <w:bCs/>
          <w:i/>
          <w:iCs/>
          <w:color w:val="000000"/>
        </w:rPr>
        <w:t>ha</w:t>
      </w:r>
      <w:r w:rsidR="007C0151">
        <w:rPr>
          <w:rFonts w:asciiTheme="minorBidi" w:eastAsia="Times New Roman" w:hAnsiTheme="minorBidi" w:cstheme="minorBidi"/>
          <w:b/>
          <w:bCs/>
          <w:i/>
          <w:iCs/>
          <w:color w:val="000000"/>
        </w:rPr>
        <w:t>-</w:t>
      </w:r>
      <w:r w:rsidR="002403F7" w:rsidRPr="002403F7">
        <w:rPr>
          <w:rFonts w:asciiTheme="minorBidi" w:eastAsia="Times New Roman" w:hAnsiTheme="minorBidi" w:cstheme="minorBidi"/>
          <w:b/>
          <w:bCs/>
          <w:i/>
          <w:iCs/>
          <w:color w:val="000000"/>
        </w:rPr>
        <w:t>boker</w:t>
      </w:r>
      <w:r w:rsidR="002403F7">
        <w:rPr>
          <w:rFonts w:asciiTheme="minorBidi" w:eastAsia="Times New Roman" w:hAnsiTheme="minorBidi" w:cstheme="minorBidi"/>
          <w:color w:val="000000"/>
        </w:rPr>
        <w:t>. Weil, in his Masoretic notes</w:t>
      </w:r>
      <w:r w:rsidR="007C0151">
        <w:rPr>
          <w:rFonts w:asciiTheme="minorBidi" w:eastAsia="Times New Roman" w:hAnsiTheme="minorBidi" w:cstheme="minorBidi"/>
          <w:color w:val="000000"/>
        </w:rPr>
        <w:t>,</w:t>
      </w:r>
      <w:r w:rsidR="002403F7">
        <w:rPr>
          <w:rFonts w:asciiTheme="minorBidi" w:eastAsia="Times New Roman" w:hAnsiTheme="minorBidi" w:cstheme="minorBidi"/>
          <w:color w:val="000000"/>
        </w:rPr>
        <w:t xml:space="preserve"> </w:t>
      </w:r>
      <w:r>
        <w:rPr>
          <w:rFonts w:asciiTheme="minorBidi" w:eastAsia="Times New Roman" w:hAnsiTheme="minorBidi" w:cstheme="minorBidi"/>
          <w:color w:val="000000"/>
        </w:rPr>
        <w:t>indicates that “</w:t>
      </w:r>
      <w:r w:rsidR="00F037A5">
        <w:rPr>
          <w:rFonts w:asciiTheme="minorBidi" w:eastAsia="Times New Roman" w:hAnsiTheme="minorBidi" w:cstheme="minorBidi"/>
          <w:color w:val="000000"/>
        </w:rPr>
        <w:t>permulti” (</w:t>
      </w:r>
      <w:r>
        <w:rPr>
          <w:rFonts w:asciiTheme="minorBidi" w:eastAsia="Times New Roman" w:hAnsiTheme="minorBidi" w:cstheme="minorBidi"/>
          <w:color w:val="000000"/>
        </w:rPr>
        <w:t>many</w:t>
      </w:r>
      <w:r w:rsidR="00F037A5">
        <w:rPr>
          <w:rFonts w:asciiTheme="minorBidi" w:eastAsia="Times New Roman" w:hAnsiTheme="minorBidi" w:cstheme="minorBidi"/>
          <w:color w:val="000000"/>
        </w:rPr>
        <w:t>)</w:t>
      </w:r>
      <w:r>
        <w:rPr>
          <w:rFonts w:asciiTheme="minorBidi" w:eastAsia="Times New Roman" w:hAnsiTheme="minorBidi" w:cstheme="minorBidi"/>
          <w:color w:val="000000"/>
        </w:rPr>
        <w:t xml:space="preserve"> manuscripts include </w:t>
      </w:r>
      <w:r w:rsidRPr="00BC1A4C">
        <w:rPr>
          <w:rFonts w:asciiTheme="minorBidi" w:eastAsia="Times New Roman" w:hAnsiTheme="minorBidi" w:cstheme="minorBidi"/>
          <w:b/>
          <w:bCs/>
          <w:i/>
          <w:iCs/>
          <w:color w:val="000000"/>
        </w:rPr>
        <w:t>or</w:t>
      </w:r>
      <w:r>
        <w:rPr>
          <w:rFonts w:asciiTheme="minorBidi" w:eastAsia="Times New Roman" w:hAnsiTheme="minorBidi" w:cstheme="minorBidi"/>
          <w:color w:val="000000"/>
        </w:rPr>
        <w:t xml:space="preserve">. </w:t>
      </w:r>
    </w:p>
    <w:p w:rsidR="00890675" w:rsidRDefault="00890675" w:rsidP="0008010B">
      <w:pPr>
        <w:widowControl w:val="0"/>
        <w:bidi w:val="0"/>
        <w:spacing w:line="240" w:lineRule="auto"/>
        <w:jc w:val="both"/>
        <w:rPr>
          <w:rFonts w:asciiTheme="minorBidi" w:eastAsia="Times New Roman" w:hAnsiTheme="minorBidi" w:cstheme="minorBidi"/>
          <w:color w:val="000000"/>
        </w:rPr>
      </w:pPr>
    </w:p>
    <w:p w:rsidR="00CF1BBF" w:rsidRDefault="00890675" w:rsidP="0008010B">
      <w:pPr>
        <w:widowControl w:val="0"/>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Those in the traditional camp (virtually all scholars before the 18</w:t>
      </w:r>
      <w:r w:rsidRPr="00890675">
        <w:rPr>
          <w:rFonts w:asciiTheme="minorBidi" w:eastAsia="Times New Roman" w:hAnsiTheme="minorBidi" w:cstheme="minorBidi"/>
          <w:color w:val="000000"/>
          <w:vertAlign w:val="superscript"/>
        </w:rPr>
        <w:t>th</w:t>
      </w:r>
      <w:r>
        <w:rPr>
          <w:rFonts w:asciiTheme="minorBidi" w:eastAsia="Times New Roman" w:hAnsiTheme="minorBidi" w:cstheme="minorBidi"/>
          <w:color w:val="000000"/>
        </w:rPr>
        <w:t xml:space="preserve"> century) will not entertain a textual emendation if there isn’t some sort of testimony as to its existence. This is, it can be fairly stated, the difference between “traditional” text criticism and “modern” (whatever that may mean</w:t>
      </w:r>
      <w:r w:rsidR="007C0151">
        <w:rPr>
          <w:rFonts w:asciiTheme="minorBidi" w:eastAsia="Times New Roman" w:hAnsiTheme="minorBidi" w:cstheme="minorBidi"/>
          <w:color w:val="000000"/>
        </w:rPr>
        <w:t>;</w:t>
      </w:r>
      <w:r>
        <w:rPr>
          <w:rFonts w:asciiTheme="minorBidi" w:eastAsia="Times New Roman" w:hAnsiTheme="minorBidi" w:cstheme="minorBidi"/>
          <w:color w:val="000000"/>
        </w:rPr>
        <w:t xml:space="preserve"> suffice it to say</w:t>
      </w:r>
      <w:r w:rsidR="007C0151">
        <w:rPr>
          <w:rFonts w:asciiTheme="minorBidi" w:eastAsia="Times New Roman" w:hAnsiTheme="minorBidi" w:cstheme="minorBidi"/>
          <w:color w:val="000000"/>
        </w:rPr>
        <w:t>,</w:t>
      </w:r>
      <w:r>
        <w:rPr>
          <w:rFonts w:asciiTheme="minorBidi" w:eastAsia="Times New Roman" w:hAnsiTheme="minorBidi" w:cstheme="minorBidi"/>
          <w:color w:val="000000"/>
        </w:rPr>
        <w:t xml:space="preserve"> “nontraditional”) text criticism. Modern text critics of the Bible are willing to suggest alternative readings of the text without any attestation, based on certain principles (a few are shared above) and some “educated guesswork</w:t>
      </w:r>
      <w:r w:rsidR="00CD38F9">
        <w:rPr>
          <w:rFonts w:asciiTheme="minorBidi" w:eastAsia="Times New Roman" w:hAnsiTheme="minorBidi" w:cstheme="minorBidi"/>
          <w:color w:val="000000"/>
        </w:rPr>
        <w:t>.”</w:t>
      </w:r>
      <w:r>
        <w:rPr>
          <w:rFonts w:asciiTheme="minorBidi" w:eastAsia="Times New Roman" w:hAnsiTheme="minorBidi" w:cstheme="minorBidi"/>
          <w:color w:val="000000"/>
        </w:rPr>
        <w:t xml:space="preserve"> </w:t>
      </w:r>
    </w:p>
    <w:p w:rsidR="00CF1BBF" w:rsidRPr="0081456A" w:rsidRDefault="00CF1BBF" w:rsidP="0008010B">
      <w:pPr>
        <w:widowControl w:val="0"/>
        <w:bidi w:val="0"/>
        <w:spacing w:line="240" w:lineRule="auto"/>
        <w:jc w:val="both"/>
        <w:rPr>
          <w:rFonts w:asciiTheme="minorBidi" w:eastAsia="Times New Roman" w:hAnsiTheme="minorBidi" w:cstheme="minorBidi"/>
          <w:color w:val="000000"/>
        </w:rPr>
      </w:pPr>
    </w:p>
    <w:p w:rsidR="00890675" w:rsidRDefault="00D52623" w:rsidP="0008010B">
      <w:pPr>
        <w:widowControl w:val="0"/>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The</w:t>
      </w:r>
      <w:r w:rsidR="001E2C1B">
        <w:rPr>
          <w:rFonts w:asciiTheme="minorBidi" w:eastAsia="Times New Roman" w:hAnsiTheme="minorBidi" w:cstheme="minorBidi"/>
          <w:color w:val="000000"/>
        </w:rPr>
        <w:t xml:space="preserve"> </w:t>
      </w:r>
      <w:r w:rsidR="00890675">
        <w:rPr>
          <w:rFonts w:asciiTheme="minorBidi" w:eastAsia="Times New Roman" w:hAnsiTheme="minorBidi" w:cstheme="minorBidi"/>
          <w:color w:val="000000"/>
        </w:rPr>
        <w:t>challenging words and phrases in our clause have been cause for consternation among text critics for over a hundred years. Nearly all of them start with the premise that our text is “corrupt” and must be emended</w:t>
      </w:r>
      <w:r w:rsidR="00572778">
        <w:rPr>
          <w:rFonts w:asciiTheme="minorBidi" w:eastAsia="Times New Roman" w:hAnsiTheme="minorBidi" w:cstheme="minorBidi"/>
          <w:color w:val="000000"/>
        </w:rPr>
        <w:t>;</w:t>
      </w:r>
      <w:r w:rsidR="00890675">
        <w:rPr>
          <w:rFonts w:asciiTheme="minorBidi" w:eastAsia="Times New Roman" w:hAnsiTheme="minorBidi" w:cstheme="minorBidi"/>
          <w:color w:val="000000"/>
        </w:rPr>
        <w:t xml:space="preserve"> they</w:t>
      </w:r>
      <w:r w:rsidR="007C0151">
        <w:rPr>
          <w:rFonts w:asciiTheme="minorBidi" w:eastAsia="Times New Roman" w:hAnsiTheme="minorBidi" w:cstheme="minorBidi"/>
          <w:color w:val="000000"/>
        </w:rPr>
        <w:t xml:space="preserve"> simply</w:t>
      </w:r>
      <w:r w:rsidR="00890675">
        <w:rPr>
          <w:rFonts w:asciiTheme="minorBidi" w:eastAsia="Times New Roman" w:hAnsiTheme="minorBidi" w:cstheme="minorBidi"/>
          <w:color w:val="000000"/>
        </w:rPr>
        <w:t xml:space="preserve"> disagree as to the best emendation. </w:t>
      </w:r>
      <w:r w:rsidR="00426507">
        <w:rPr>
          <w:rFonts w:asciiTheme="minorBidi" w:eastAsia="Times New Roman" w:hAnsiTheme="minorBidi" w:cstheme="minorBidi"/>
          <w:color w:val="000000"/>
        </w:rPr>
        <w:t>The challenges seem so insurmountable that Morgenstern records eleven different proposals for text-emendation and then proposes his own twelfth “repair</w:t>
      </w:r>
      <w:r w:rsidR="00CD38F9">
        <w:rPr>
          <w:rFonts w:asciiTheme="minorBidi" w:eastAsia="Times New Roman" w:hAnsiTheme="minorBidi" w:cstheme="minorBidi"/>
          <w:color w:val="000000"/>
        </w:rPr>
        <w:t>.”</w:t>
      </w:r>
      <w:r w:rsidR="007C0151">
        <w:rPr>
          <w:rStyle w:val="FootnoteReference"/>
          <w:rFonts w:asciiTheme="minorBidi" w:eastAsia="Times New Roman" w:hAnsiTheme="minorBidi" w:cstheme="minorBidi"/>
          <w:color w:val="000000"/>
        </w:rPr>
        <w:footnoteReference w:id="5"/>
      </w:r>
      <w:r w:rsidR="00426507">
        <w:rPr>
          <w:rFonts w:asciiTheme="minorBidi" w:eastAsia="Times New Roman" w:hAnsiTheme="minorBidi" w:cstheme="minorBidi"/>
          <w:color w:val="000000"/>
        </w:rPr>
        <w:t xml:space="preserve"> </w:t>
      </w:r>
    </w:p>
    <w:p w:rsidR="00C60155" w:rsidRDefault="00C60155" w:rsidP="0008010B">
      <w:pPr>
        <w:widowControl w:val="0"/>
        <w:bidi w:val="0"/>
        <w:spacing w:line="240" w:lineRule="auto"/>
        <w:jc w:val="both"/>
        <w:rPr>
          <w:rFonts w:asciiTheme="minorBidi" w:eastAsia="Times New Roman" w:hAnsiTheme="minorBidi" w:cstheme="minorBidi"/>
          <w:color w:val="000000"/>
        </w:rPr>
      </w:pPr>
    </w:p>
    <w:p w:rsidR="00C60155" w:rsidRDefault="00C60155" w:rsidP="0008010B">
      <w:pPr>
        <w:widowControl w:val="0"/>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 xml:space="preserve">I will share three proposals that have been made over the last half-century. In addition to highlighting the difficulties </w:t>
      </w:r>
      <w:r w:rsidR="007C0151">
        <w:rPr>
          <w:rFonts w:asciiTheme="minorBidi" w:eastAsia="Times New Roman" w:hAnsiTheme="minorBidi" w:cstheme="minorBidi"/>
          <w:color w:val="000000"/>
        </w:rPr>
        <w:t xml:space="preserve">that </w:t>
      </w:r>
      <w:r>
        <w:rPr>
          <w:rFonts w:asciiTheme="minorBidi" w:eastAsia="Times New Roman" w:hAnsiTheme="minorBidi" w:cstheme="minorBidi"/>
          <w:color w:val="000000"/>
        </w:rPr>
        <w:t xml:space="preserve">every scholar encounters in this passage and the intriguing ways in which they go about trying to find solutions, it will also serve as a bit of an introduction to Biblical text criticism. </w:t>
      </w:r>
    </w:p>
    <w:p w:rsidR="00CD38F9" w:rsidRDefault="00CD38F9" w:rsidP="0008010B">
      <w:pPr>
        <w:widowControl w:val="0"/>
        <w:bidi w:val="0"/>
        <w:spacing w:line="240" w:lineRule="auto"/>
        <w:jc w:val="both"/>
        <w:rPr>
          <w:rFonts w:asciiTheme="minorBidi" w:eastAsia="Times New Roman" w:hAnsiTheme="minorBidi" w:cstheme="minorBidi"/>
          <w:color w:val="000000"/>
        </w:rPr>
      </w:pPr>
    </w:p>
    <w:p w:rsidR="00BF2A8F" w:rsidRPr="00B76E9C" w:rsidRDefault="00BF2A8F" w:rsidP="0008010B">
      <w:pPr>
        <w:widowControl w:val="0"/>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 xml:space="preserve">I will present the proposals in order of ascending radicalism. The first will suggest </w:t>
      </w:r>
      <w:r w:rsidR="00B76E9C">
        <w:rPr>
          <w:rFonts w:asciiTheme="minorBidi" w:eastAsia="Times New Roman" w:hAnsiTheme="minorBidi" w:cstheme="minorBidi"/>
          <w:color w:val="000000"/>
        </w:rPr>
        <w:t xml:space="preserve">an </w:t>
      </w:r>
      <w:r w:rsidR="00B76E9C" w:rsidRPr="004A4CAA">
        <w:rPr>
          <w:rFonts w:asciiTheme="minorBidi" w:eastAsia="Times New Roman" w:hAnsiTheme="minorBidi" w:cstheme="minorBidi"/>
          <w:color w:val="000000"/>
        </w:rPr>
        <w:t>extra</w:t>
      </w:r>
      <w:r w:rsidR="00B76E9C">
        <w:rPr>
          <w:rFonts w:asciiTheme="minorBidi" w:eastAsia="Times New Roman" w:hAnsiTheme="minorBidi" w:cstheme="minorBidi"/>
          <w:color w:val="000000"/>
        </w:rPr>
        <w:t xml:space="preserve"> </w:t>
      </w:r>
      <w:r w:rsidR="00B76E9C" w:rsidRPr="004A4CAA">
        <w:rPr>
          <w:rFonts w:asciiTheme="minorBidi" w:eastAsia="Times New Roman" w:hAnsiTheme="minorBidi" w:cstheme="minorBidi"/>
          <w:b/>
          <w:bCs/>
          <w:color w:val="000000"/>
        </w:rPr>
        <w:t>letter</w:t>
      </w:r>
      <w:r>
        <w:rPr>
          <w:rFonts w:asciiTheme="minorBidi" w:eastAsia="Times New Roman" w:hAnsiTheme="minorBidi" w:cstheme="minorBidi"/>
          <w:color w:val="000000"/>
        </w:rPr>
        <w:t xml:space="preserve">, the second will suggest no changes to the letters but will suggest a change to the </w:t>
      </w:r>
      <w:r w:rsidRPr="004A4CAA">
        <w:rPr>
          <w:rFonts w:asciiTheme="minorBidi" w:eastAsia="Times New Roman" w:hAnsiTheme="minorBidi" w:cstheme="minorBidi"/>
          <w:b/>
          <w:bCs/>
          <w:color w:val="000000"/>
        </w:rPr>
        <w:t>words</w:t>
      </w:r>
      <w:r>
        <w:rPr>
          <w:rFonts w:asciiTheme="minorBidi" w:eastAsia="Times New Roman" w:hAnsiTheme="minorBidi" w:cstheme="minorBidi"/>
          <w:color w:val="000000"/>
        </w:rPr>
        <w:t xml:space="preserve"> (just wait and see!)</w:t>
      </w:r>
      <w:r w:rsidR="007C0151">
        <w:rPr>
          <w:rFonts w:asciiTheme="minorBidi" w:eastAsia="Times New Roman" w:hAnsiTheme="minorBidi" w:cstheme="minorBidi"/>
          <w:color w:val="000000"/>
        </w:rPr>
        <w:t>,</w:t>
      </w:r>
      <w:r>
        <w:rPr>
          <w:rFonts w:asciiTheme="minorBidi" w:eastAsia="Times New Roman" w:hAnsiTheme="minorBidi" w:cstheme="minorBidi"/>
          <w:color w:val="000000"/>
        </w:rPr>
        <w:t xml:space="preserve"> and the third will emend both.</w:t>
      </w:r>
      <w:r w:rsidR="00855CBB">
        <w:rPr>
          <w:rFonts w:asciiTheme="minorBidi" w:eastAsia="Times New Roman" w:hAnsiTheme="minorBidi" w:cstheme="minorBidi"/>
          <w:color w:val="000000"/>
        </w:rPr>
        <w:t xml:space="preserve"> All three of these proposals are fully </w:t>
      </w:r>
      <w:r w:rsidR="007C0151">
        <w:rPr>
          <w:rFonts w:asciiTheme="minorBidi" w:eastAsia="Times New Roman" w:hAnsiTheme="minorBidi" w:cstheme="minorBidi"/>
          <w:color w:val="000000"/>
        </w:rPr>
        <w:t>presented in</w:t>
      </w:r>
      <w:r w:rsidR="00855CBB">
        <w:rPr>
          <w:rFonts w:asciiTheme="minorBidi" w:eastAsia="Times New Roman" w:hAnsiTheme="minorBidi" w:cstheme="minorBidi"/>
          <w:color w:val="000000"/>
        </w:rPr>
        <w:t xml:space="preserve"> the articles cited in the “For Further Study” section. </w:t>
      </w:r>
      <w:r w:rsidR="00B76E9C">
        <w:rPr>
          <w:rFonts w:asciiTheme="minorBidi" w:eastAsia="Times New Roman" w:hAnsiTheme="minorBidi" w:cstheme="minorBidi"/>
          <w:color w:val="000000"/>
        </w:rPr>
        <w:t xml:space="preserve">(Limburg, whose article is also cited, supports our version and explains the </w:t>
      </w:r>
      <w:r w:rsidR="00B76E9C">
        <w:rPr>
          <w:rFonts w:asciiTheme="minorBidi" w:eastAsia="Times New Roman" w:hAnsiTheme="minorBidi" w:cstheme="minorBidi"/>
          <w:i/>
          <w:iCs/>
          <w:color w:val="000000"/>
        </w:rPr>
        <w:t>riv ba</w:t>
      </w:r>
      <w:r w:rsidR="007C0151">
        <w:rPr>
          <w:rFonts w:asciiTheme="minorBidi" w:eastAsia="Times New Roman" w:hAnsiTheme="minorBidi" w:cstheme="minorBidi"/>
          <w:i/>
          <w:iCs/>
          <w:color w:val="000000"/>
        </w:rPr>
        <w:t>-</w:t>
      </w:r>
      <w:r w:rsidR="00B76E9C">
        <w:rPr>
          <w:rFonts w:asciiTheme="minorBidi" w:eastAsia="Times New Roman" w:hAnsiTheme="minorBidi" w:cstheme="minorBidi"/>
          <w:i/>
          <w:iCs/>
          <w:color w:val="000000"/>
        </w:rPr>
        <w:t>eish</w:t>
      </w:r>
      <w:r w:rsidR="00B76E9C">
        <w:rPr>
          <w:rFonts w:asciiTheme="minorBidi" w:eastAsia="Times New Roman" w:hAnsiTheme="minorBidi" w:cstheme="minorBidi"/>
          <w:color w:val="000000"/>
        </w:rPr>
        <w:t xml:space="preserve"> as consistent with Biblical themes, pretty much following ibn Ezra</w:t>
      </w:r>
      <w:r w:rsidR="007C0151">
        <w:rPr>
          <w:rFonts w:asciiTheme="minorBidi" w:eastAsia="Times New Roman" w:hAnsiTheme="minorBidi" w:cstheme="minorBidi"/>
          <w:color w:val="000000"/>
        </w:rPr>
        <w:t>.</w:t>
      </w:r>
      <w:r w:rsidR="00B76E9C">
        <w:rPr>
          <w:rFonts w:asciiTheme="minorBidi" w:eastAsia="Times New Roman" w:hAnsiTheme="minorBidi" w:cstheme="minorBidi"/>
          <w:color w:val="000000"/>
        </w:rPr>
        <w:t xml:space="preserve">) </w:t>
      </w:r>
    </w:p>
    <w:p w:rsidR="00BF2A8F" w:rsidRDefault="00BF2A8F" w:rsidP="0008010B">
      <w:pPr>
        <w:widowControl w:val="0"/>
        <w:bidi w:val="0"/>
        <w:spacing w:line="240" w:lineRule="auto"/>
        <w:jc w:val="both"/>
        <w:rPr>
          <w:rFonts w:asciiTheme="minorBidi" w:eastAsia="Times New Roman" w:hAnsiTheme="minorBidi" w:cstheme="minorBidi"/>
          <w:color w:val="000000"/>
        </w:rPr>
      </w:pPr>
    </w:p>
    <w:p w:rsidR="00BF2A8F" w:rsidRPr="004A4CAA" w:rsidRDefault="00BF2A8F" w:rsidP="0008010B">
      <w:pPr>
        <w:widowControl w:val="0"/>
        <w:bidi w:val="0"/>
        <w:spacing w:line="240" w:lineRule="auto"/>
        <w:jc w:val="both"/>
        <w:rPr>
          <w:rFonts w:asciiTheme="minorBidi" w:eastAsia="Times New Roman" w:hAnsiTheme="minorBidi" w:cstheme="minorBidi"/>
          <w:b/>
          <w:bCs/>
          <w:color w:val="000000"/>
        </w:rPr>
      </w:pPr>
      <w:r w:rsidRPr="004A4CAA">
        <w:rPr>
          <w:rFonts w:asciiTheme="minorBidi" w:eastAsia="Times New Roman" w:hAnsiTheme="minorBidi" w:cstheme="minorBidi"/>
          <w:b/>
          <w:bCs/>
          <w:color w:val="000000"/>
        </w:rPr>
        <w:t xml:space="preserve">FIRST PROPOSAL: </w:t>
      </w:r>
      <w:r w:rsidR="008913B2" w:rsidRPr="004A4CAA">
        <w:rPr>
          <w:rFonts w:asciiTheme="minorBidi" w:eastAsia="Times New Roman" w:hAnsiTheme="minorBidi" w:cstheme="minorBidi"/>
          <w:b/>
          <w:bCs/>
          <w:color w:val="000000"/>
        </w:rPr>
        <w:t>EHRLICH</w:t>
      </w:r>
    </w:p>
    <w:p w:rsidR="00CD38F9" w:rsidRDefault="00CD38F9" w:rsidP="0008010B">
      <w:pPr>
        <w:widowControl w:val="0"/>
        <w:bidi w:val="0"/>
        <w:spacing w:line="240" w:lineRule="auto"/>
        <w:jc w:val="both"/>
        <w:rPr>
          <w:rFonts w:asciiTheme="minorBidi" w:eastAsia="Times New Roman" w:hAnsiTheme="minorBidi" w:cstheme="minorBidi"/>
          <w:color w:val="000000"/>
        </w:rPr>
      </w:pPr>
    </w:p>
    <w:p w:rsidR="001D6B66" w:rsidRDefault="001D6B66" w:rsidP="0008010B">
      <w:pPr>
        <w:widowControl w:val="0"/>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 xml:space="preserve">Arnold Ehrlich, in his monumental turn-of-the-century work </w:t>
      </w:r>
      <w:r>
        <w:rPr>
          <w:rFonts w:asciiTheme="minorBidi" w:eastAsia="Times New Roman" w:hAnsiTheme="minorBidi" w:cstheme="minorBidi"/>
          <w:i/>
          <w:iCs/>
          <w:color w:val="000000"/>
        </w:rPr>
        <w:t xml:space="preserve">Mikra </w:t>
      </w:r>
      <w:r w:rsidR="00DD3FFF">
        <w:rPr>
          <w:rFonts w:asciiTheme="minorBidi" w:eastAsia="Times New Roman" w:hAnsiTheme="minorBidi" w:cstheme="minorBidi"/>
          <w:i/>
          <w:iCs/>
          <w:color w:val="000000"/>
        </w:rPr>
        <w:t>Ke-</w:t>
      </w:r>
      <w:r>
        <w:rPr>
          <w:rFonts w:asciiTheme="minorBidi" w:eastAsia="Times New Roman" w:hAnsiTheme="minorBidi" w:cstheme="minorBidi"/>
          <w:i/>
          <w:iCs/>
          <w:color w:val="000000"/>
        </w:rPr>
        <w:t>Feshuto</w:t>
      </w:r>
      <w:r>
        <w:rPr>
          <w:rFonts w:asciiTheme="minorBidi" w:eastAsia="Times New Roman" w:hAnsiTheme="minorBidi" w:cstheme="minorBidi"/>
          <w:color w:val="000000"/>
        </w:rPr>
        <w:t xml:space="preserve">, maintains that the text cannot be supported as is. He then suggests: </w:t>
      </w:r>
    </w:p>
    <w:p w:rsidR="00CD38F9" w:rsidRDefault="00CD38F9" w:rsidP="0008010B">
      <w:pPr>
        <w:widowControl w:val="0"/>
        <w:bidi w:val="0"/>
        <w:spacing w:line="240" w:lineRule="auto"/>
        <w:jc w:val="both"/>
        <w:rPr>
          <w:rFonts w:asciiTheme="minorBidi" w:eastAsia="Times New Roman" w:hAnsiTheme="minorBidi" w:cstheme="minorBidi"/>
          <w:color w:val="000000"/>
        </w:rPr>
      </w:pPr>
    </w:p>
    <w:p w:rsidR="001D6B66" w:rsidRDefault="001D6B66" w:rsidP="0008010B">
      <w:pPr>
        <w:widowControl w:val="0"/>
        <w:bidi w:val="0"/>
        <w:spacing w:line="240" w:lineRule="auto"/>
        <w:ind w:left="720"/>
        <w:jc w:val="both"/>
        <w:rPr>
          <w:rFonts w:asciiTheme="minorBidi" w:eastAsia="Times New Roman" w:hAnsiTheme="minorBidi" w:cstheme="minorBidi"/>
          <w:color w:val="000000"/>
        </w:rPr>
      </w:pPr>
      <w:r>
        <w:rPr>
          <w:rFonts w:asciiTheme="minorBidi" w:eastAsia="Times New Roman" w:hAnsiTheme="minorBidi" w:cstheme="minorBidi"/>
          <w:color w:val="000000"/>
        </w:rPr>
        <w:t xml:space="preserve">I say that the </w:t>
      </w:r>
      <w:r>
        <w:rPr>
          <w:rFonts w:asciiTheme="minorBidi" w:eastAsia="Times New Roman" w:hAnsiTheme="minorBidi" w:cstheme="minorBidi"/>
          <w:i/>
          <w:iCs/>
          <w:color w:val="000000"/>
        </w:rPr>
        <w:t>bet</w:t>
      </w:r>
      <w:r>
        <w:rPr>
          <w:rFonts w:asciiTheme="minorBidi" w:eastAsia="Times New Roman" w:hAnsiTheme="minorBidi" w:cstheme="minorBidi"/>
          <w:color w:val="000000"/>
        </w:rPr>
        <w:t xml:space="preserve"> of </w:t>
      </w:r>
      <w:r>
        <w:rPr>
          <w:rFonts w:asciiTheme="minorBidi" w:eastAsia="Times New Roman" w:hAnsiTheme="minorBidi" w:cstheme="minorBidi"/>
          <w:i/>
          <w:iCs/>
          <w:color w:val="000000"/>
        </w:rPr>
        <w:t>ba</w:t>
      </w:r>
      <w:r w:rsidR="00DD3FFF">
        <w:rPr>
          <w:rFonts w:asciiTheme="minorBidi" w:eastAsia="Times New Roman" w:hAnsiTheme="minorBidi" w:cstheme="minorBidi"/>
          <w:i/>
          <w:iCs/>
          <w:color w:val="000000"/>
        </w:rPr>
        <w:t>-</w:t>
      </w:r>
      <w:r>
        <w:rPr>
          <w:rFonts w:asciiTheme="minorBidi" w:eastAsia="Times New Roman" w:hAnsiTheme="minorBidi" w:cstheme="minorBidi"/>
          <w:i/>
          <w:iCs/>
          <w:color w:val="000000"/>
        </w:rPr>
        <w:t>eish</w:t>
      </w:r>
      <w:r>
        <w:rPr>
          <w:rFonts w:asciiTheme="minorBidi" w:eastAsia="Times New Roman" w:hAnsiTheme="minorBidi" w:cstheme="minorBidi"/>
          <w:color w:val="000000"/>
        </w:rPr>
        <w:t xml:space="preserve"> was errantly repeated from the previous word, and the original words were </w:t>
      </w:r>
      <w:r>
        <w:rPr>
          <w:rFonts w:asciiTheme="minorBidi" w:eastAsia="Times New Roman" w:hAnsiTheme="minorBidi" w:cstheme="minorBidi"/>
          <w:i/>
          <w:iCs/>
          <w:color w:val="000000"/>
        </w:rPr>
        <w:t>le</w:t>
      </w:r>
      <w:r w:rsidR="00DD3FFF">
        <w:rPr>
          <w:rFonts w:asciiTheme="minorBidi" w:eastAsia="Times New Roman" w:hAnsiTheme="minorBidi" w:cstheme="minorBidi"/>
          <w:i/>
          <w:iCs/>
          <w:color w:val="000000"/>
        </w:rPr>
        <w:t>-</w:t>
      </w:r>
      <w:r>
        <w:rPr>
          <w:rFonts w:asciiTheme="minorBidi" w:eastAsia="Times New Roman" w:hAnsiTheme="minorBidi" w:cstheme="minorBidi"/>
          <w:i/>
          <w:iCs/>
          <w:color w:val="000000"/>
        </w:rPr>
        <w:t>rov</w:t>
      </w:r>
      <w:r w:rsidR="00DD3FFF">
        <w:rPr>
          <w:rFonts w:asciiTheme="minorBidi" w:eastAsia="Times New Roman" w:hAnsiTheme="minorBidi" w:cstheme="minorBidi"/>
          <w:i/>
          <w:iCs/>
          <w:color w:val="000000"/>
        </w:rPr>
        <w:t xml:space="preserve"> </w:t>
      </w:r>
      <w:r>
        <w:rPr>
          <w:rFonts w:asciiTheme="minorBidi" w:eastAsia="Times New Roman" w:hAnsiTheme="minorBidi" w:cstheme="minorBidi"/>
          <w:i/>
          <w:iCs/>
          <w:color w:val="000000"/>
        </w:rPr>
        <w:t>eish</w:t>
      </w:r>
      <w:r>
        <w:rPr>
          <w:rFonts w:asciiTheme="minorBidi" w:eastAsia="Times New Roman" w:hAnsiTheme="minorBidi" w:cstheme="minorBidi"/>
          <w:color w:val="000000"/>
        </w:rPr>
        <w:t xml:space="preserve">. </w:t>
      </w:r>
      <w:r w:rsidR="00DD3FFF">
        <w:rPr>
          <w:rFonts w:asciiTheme="minorBidi" w:eastAsia="Times New Roman" w:hAnsiTheme="minorBidi" w:cstheme="minorBidi"/>
          <w:color w:val="000000"/>
        </w:rPr>
        <w:t>[</w:t>
      </w:r>
      <w:r>
        <w:rPr>
          <w:rFonts w:asciiTheme="minorBidi" w:eastAsia="Times New Roman" w:hAnsiTheme="minorBidi" w:cstheme="minorBidi"/>
          <w:color w:val="000000"/>
        </w:rPr>
        <w:t>This is a copyist error referred to as “dittography</w:t>
      </w:r>
      <w:r w:rsidR="00DD3FFF">
        <w:rPr>
          <w:rFonts w:asciiTheme="minorBidi" w:eastAsia="Times New Roman" w:hAnsiTheme="minorBidi" w:cstheme="minorBidi"/>
          <w:color w:val="000000"/>
        </w:rPr>
        <w:t>,</w:t>
      </w:r>
      <w:r>
        <w:rPr>
          <w:rFonts w:asciiTheme="minorBidi" w:eastAsia="Times New Roman" w:hAnsiTheme="minorBidi" w:cstheme="minorBidi"/>
          <w:color w:val="000000"/>
        </w:rPr>
        <w:t xml:space="preserve">” </w:t>
      </w:r>
      <w:r w:rsidR="00DD3FFF">
        <w:rPr>
          <w:rFonts w:asciiTheme="minorBidi" w:eastAsia="Times New Roman" w:hAnsiTheme="minorBidi" w:cstheme="minorBidi"/>
          <w:color w:val="000000"/>
        </w:rPr>
        <w:t xml:space="preserve">in which </w:t>
      </w:r>
      <w:r>
        <w:rPr>
          <w:rFonts w:asciiTheme="minorBidi" w:eastAsia="Times New Roman" w:hAnsiTheme="minorBidi" w:cstheme="minorBidi"/>
          <w:color w:val="000000"/>
        </w:rPr>
        <w:t>a word or letter is mistakenly copied an extra time.</w:t>
      </w:r>
      <w:r w:rsidR="00DD3FFF">
        <w:rPr>
          <w:rFonts w:asciiTheme="minorBidi" w:eastAsia="Times New Roman" w:hAnsiTheme="minorBidi" w:cstheme="minorBidi"/>
          <w:color w:val="000000"/>
        </w:rPr>
        <w:t>]</w:t>
      </w:r>
      <w:r>
        <w:rPr>
          <w:rFonts w:asciiTheme="minorBidi" w:eastAsia="Times New Roman" w:hAnsiTheme="minorBidi" w:cstheme="minorBidi"/>
          <w:color w:val="000000"/>
        </w:rPr>
        <w:t xml:space="preserve"> And witness to this </w:t>
      </w:r>
      <w:r w:rsidR="00DD3FFF">
        <w:rPr>
          <w:rFonts w:asciiTheme="minorBidi" w:eastAsia="Times New Roman" w:hAnsiTheme="minorBidi" w:cstheme="minorBidi"/>
          <w:color w:val="000000"/>
        </w:rPr>
        <w:t>[</w:t>
      </w:r>
      <w:r>
        <w:rPr>
          <w:rFonts w:asciiTheme="minorBidi" w:eastAsia="Times New Roman" w:hAnsiTheme="minorBidi" w:cstheme="minorBidi"/>
          <w:color w:val="000000"/>
        </w:rPr>
        <w:t>i.e. support for this thesis</w:t>
      </w:r>
      <w:r w:rsidR="00DD3FFF">
        <w:rPr>
          <w:rFonts w:asciiTheme="minorBidi" w:eastAsia="Times New Roman" w:hAnsiTheme="minorBidi" w:cstheme="minorBidi"/>
          <w:color w:val="000000"/>
        </w:rPr>
        <w:t>]</w:t>
      </w:r>
      <w:r>
        <w:rPr>
          <w:rFonts w:asciiTheme="minorBidi" w:eastAsia="Times New Roman" w:hAnsiTheme="minorBidi" w:cstheme="minorBidi"/>
          <w:color w:val="000000"/>
        </w:rPr>
        <w:t xml:space="preserve"> is </w:t>
      </w:r>
      <w:r w:rsidR="00DD3FFF">
        <w:rPr>
          <w:rFonts w:asciiTheme="minorBidi" w:eastAsia="Times New Roman" w:hAnsiTheme="minorBidi" w:cstheme="minorBidi"/>
          <w:i/>
          <w:iCs/>
          <w:color w:val="000000"/>
        </w:rPr>
        <w:t>t</w:t>
      </w:r>
      <w:r>
        <w:rPr>
          <w:rFonts w:asciiTheme="minorBidi" w:eastAsia="Times New Roman" w:hAnsiTheme="minorBidi" w:cstheme="minorBidi"/>
          <w:i/>
          <w:iCs/>
          <w:color w:val="000000"/>
        </w:rPr>
        <w:t xml:space="preserve">ehom </w:t>
      </w:r>
      <w:r w:rsidR="00C90A19">
        <w:rPr>
          <w:rFonts w:asciiTheme="minorBidi" w:eastAsia="Times New Roman" w:hAnsiTheme="minorBidi" w:cstheme="minorBidi"/>
          <w:i/>
          <w:iCs/>
          <w:color w:val="000000"/>
        </w:rPr>
        <w:t>r</w:t>
      </w:r>
      <w:r>
        <w:rPr>
          <w:rFonts w:asciiTheme="minorBidi" w:eastAsia="Times New Roman" w:hAnsiTheme="minorBidi" w:cstheme="minorBidi"/>
          <w:i/>
          <w:iCs/>
          <w:color w:val="000000"/>
        </w:rPr>
        <w:t>abbah</w:t>
      </w:r>
      <w:r>
        <w:rPr>
          <w:rFonts w:asciiTheme="minorBidi" w:eastAsia="Times New Roman" w:hAnsiTheme="minorBidi" w:cstheme="minorBidi"/>
          <w:color w:val="000000"/>
        </w:rPr>
        <w:t xml:space="preserve"> at the end of the verse, for these two phrases are parallel to each other: </w:t>
      </w:r>
      <w:r w:rsidR="00DD3FFF">
        <w:rPr>
          <w:rFonts w:asciiTheme="minorBidi" w:eastAsia="Times New Roman" w:hAnsiTheme="minorBidi" w:cstheme="minorBidi"/>
          <w:color w:val="000000"/>
        </w:rPr>
        <w:t xml:space="preserve">God </w:t>
      </w:r>
      <w:r>
        <w:rPr>
          <w:rFonts w:asciiTheme="minorBidi" w:eastAsia="Times New Roman" w:hAnsiTheme="minorBidi" w:cstheme="minorBidi"/>
          <w:color w:val="000000"/>
        </w:rPr>
        <w:lastRenderedPageBreak/>
        <w:t>is calling the “great fire” (</w:t>
      </w:r>
      <w:r>
        <w:rPr>
          <w:rFonts w:asciiTheme="minorBidi" w:eastAsia="Times New Roman" w:hAnsiTheme="minorBidi" w:cstheme="minorBidi"/>
          <w:i/>
          <w:iCs/>
          <w:color w:val="000000"/>
        </w:rPr>
        <w:t>rov</w:t>
      </w:r>
      <w:r w:rsidR="00DD3FFF">
        <w:rPr>
          <w:rFonts w:asciiTheme="minorBidi" w:eastAsia="Times New Roman" w:hAnsiTheme="minorBidi" w:cstheme="minorBidi"/>
          <w:i/>
          <w:iCs/>
          <w:color w:val="000000"/>
        </w:rPr>
        <w:t xml:space="preserve"> </w:t>
      </w:r>
      <w:r>
        <w:rPr>
          <w:rFonts w:asciiTheme="minorBidi" w:eastAsia="Times New Roman" w:hAnsiTheme="minorBidi" w:cstheme="minorBidi"/>
          <w:i/>
          <w:iCs/>
          <w:color w:val="000000"/>
        </w:rPr>
        <w:t>eish</w:t>
      </w:r>
      <w:r>
        <w:rPr>
          <w:rFonts w:asciiTheme="minorBidi" w:eastAsia="Times New Roman" w:hAnsiTheme="minorBidi" w:cstheme="minorBidi"/>
          <w:color w:val="000000"/>
        </w:rPr>
        <w:t>) to devour the “great deep</w:t>
      </w:r>
      <w:r w:rsidR="00CD38F9">
        <w:rPr>
          <w:rFonts w:asciiTheme="minorBidi" w:eastAsia="Times New Roman" w:hAnsiTheme="minorBidi" w:cstheme="minorBidi"/>
          <w:color w:val="000000"/>
        </w:rPr>
        <w:t>.”</w:t>
      </w:r>
      <w:r>
        <w:rPr>
          <w:rFonts w:asciiTheme="minorBidi" w:eastAsia="Times New Roman" w:hAnsiTheme="minorBidi" w:cstheme="minorBidi"/>
          <w:color w:val="000000"/>
        </w:rPr>
        <w:t xml:space="preserve"> </w:t>
      </w:r>
    </w:p>
    <w:p w:rsidR="00CD38F9" w:rsidRDefault="00CD38F9" w:rsidP="0008010B">
      <w:pPr>
        <w:widowControl w:val="0"/>
        <w:bidi w:val="0"/>
        <w:spacing w:line="240" w:lineRule="auto"/>
        <w:ind w:left="720"/>
        <w:jc w:val="both"/>
        <w:rPr>
          <w:rFonts w:asciiTheme="minorBidi" w:eastAsia="Times New Roman" w:hAnsiTheme="minorBidi" w:cstheme="minorBidi"/>
          <w:color w:val="000000"/>
        </w:rPr>
      </w:pPr>
    </w:p>
    <w:p w:rsidR="00C90A19" w:rsidRDefault="00C90A19" w:rsidP="0008010B">
      <w:pPr>
        <w:widowControl w:val="0"/>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 xml:space="preserve">Ehrlich suggests that we “drop” the </w:t>
      </w:r>
      <w:r>
        <w:rPr>
          <w:rFonts w:asciiTheme="minorBidi" w:eastAsia="Times New Roman" w:hAnsiTheme="minorBidi" w:cstheme="minorBidi"/>
          <w:i/>
          <w:iCs/>
          <w:color w:val="000000"/>
        </w:rPr>
        <w:t>bet</w:t>
      </w:r>
      <w:r>
        <w:rPr>
          <w:rFonts w:asciiTheme="minorBidi" w:eastAsia="Times New Roman" w:hAnsiTheme="minorBidi" w:cstheme="minorBidi"/>
          <w:color w:val="000000"/>
        </w:rPr>
        <w:t xml:space="preserve"> and then re-point the word </w:t>
      </w:r>
      <w:r>
        <w:rPr>
          <w:rFonts w:asciiTheme="minorBidi" w:eastAsia="Times New Roman" w:hAnsiTheme="minorBidi" w:cstheme="minorBidi"/>
          <w:i/>
          <w:iCs/>
          <w:color w:val="000000"/>
        </w:rPr>
        <w:t>lrv</w:t>
      </w:r>
      <w:r>
        <w:rPr>
          <w:rFonts w:asciiTheme="minorBidi" w:eastAsia="Times New Roman" w:hAnsiTheme="minorBidi" w:cstheme="minorBidi"/>
          <w:color w:val="000000"/>
        </w:rPr>
        <w:t xml:space="preserve"> to read </w:t>
      </w:r>
      <w:r>
        <w:rPr>
          <w:rFonts w:asciiTheme="minorBidi" w:eastAsia="Times New Roman" w:hAnsiTheme="minorBidi" w:cstheme="minorBidi"/>
          <w:i/>
          <w:iCs/>
          <w:color w:val="000000"/>
        </w:rPr>
        <w:t>le</w:t>
      </w:r>
      <w:r w:rsidR="00DD3FFF">
        <w:rPr>
          <w:rFonts w:asciiTheme="minorBidi" w:eastAsia="Times New Roman" w:hAnsiTheme="minorBidi" w:cstheme="minorBidi"/>
          <w:i/>
          <w:iCs/>
          <w:color w:val="000000"/>
        </w:rPr>
        <w:t>-</w:t>
      </w:r>
      <w:r>
        <w:rPr>
          <w:rFonts w:asciiTheme="minorBidi" w:eastAsia="Times New Roman" w:hAnsiTheme="minorBidi" w:cstheme="minorBidi"/>
          <w:i/>
          <w:iCs/>
          <w:color w:val="000000"/>
        </w:rPr>
        <w:t>rov</w:t>
      </w:r>
      <w:r>
        <w:rPr>
          <w:rFonts w:asciiTheme="minorBidi" w:eastAsia="Times New Roman" w:hAnsiTheme="minorBidi" w:cstheme="minorBidi"/>
          <w:color w:val="000000"/>
        </w:rPr>
        <w:t xml:space="preserve"> instead of </w:t>
      </w:r>
      <w:r>
        <w:rPr>
          <w:rFonts w:asciiTheme="minorBidi" w:eastAsia="Times New Roman" w:hAnsiTheme="minorBidi" w:cstheme="minorBidi"/>
          <w:i/>
          <w:iCs/>
          <w:color w:val="000000"/>
        </w:rPr>
        <w:t>la</w:t>
      </w:r>
      <w:r w:rsidR="00DD3FFF">
        <w:rPr>
          <w:rFonts w:asciiTheme="minorBidi" w:eastAsia="Times New Roman" w:hAnsiTheme="minorBidi" w:cstheme="minorBidi"/>
          <w:i/>
          <w:iCs/>
          <w:color w:val="000000"/>
        </w:rPr>
        <w:t>-</w:t>
      </w:r>
      <w:r>
        <w:rPr>
          <w:rFonts w:asciiTheme="minorBidi" w:eastAsia="Times New Roman" w:hAnsiTheme="minorBidi" w:cstheme="minorBidi"/>
          <w:i/>
          <w:iCs/>
          <w:color w:val="000000"/>
        </w:rPr>
        <w:t>riv</w:t>
      </w:r>
      <w:r>
        <w:rPr>
          <w:rFonts w:asciiTheme="minorBidi" w:eastAsia="Times New Roman" w:hAnsiTheme="minorBidi" w:cstheme="minorBidi"/>
          <w:color w:val="000000"/>
        </w:rPr>
        <w:t>. This fundamentally changes the meaning</w:t>
      </w:r>
      <w:r w:rsidR="00DD3FFF">
        <w:rPr>
          <w:rFonts w:asciiTheme="minorBidi" w:eastAsia="Times New Roman" w:hAnsiTheme="minorBidi" w:cstheme="minorBidi"/>
          <w:color w:val="000000"/>
        </w:rPr>
        <w:t>:</w:t>
      </w:r>
      <w:r>
        <w:rPr>
          <w:rFonts w:asciiTheme="minorBidi" w:eastAsia="Times New Roman" w:hAnsiTheme="minorBidi" w:cstheme="minorBidi"/>
          <w:color w:val="000000"/>
        </w:rPr>
        <w:t xml:space="preserve"> </w:t>
      </w:r>
      <w:r w:rsidR="00DD3FFF">
        <w:rPr>
          <w:rFonts w:asciiTheme="minorBidi" w:eastAsia="Times New Roman" w:hAnsiTheme="minorBidi" w:cstheme="minorBidi"/>
          <w:color w:val="000000"/>
        </w:rPr>
        <w:t>T</w:t>
      </w:r>
      <w:r>
        <w:rPr>
          <w:rFonts w:asciiTheme="minorBidi" w:eastAsia="Times New Roman" w:hAnsiTheme="minorBidi" w:cstheme="minorBidi"/>
          <w:color w:val="000000"/>
        </w:rPr>
        <w:t xml:space="preserve">here is no “quarrel” or “suit” going on here, which makes this vision more in line with the previous one, </w:t>
      </w:r>
      <w:r w:rsidR="00DD3FFF">
        <w:rPr>
          <w:rFonts w:asciiTheme="minorBidi" w:eastAsia="Times New Roman" w:hAnsiTheme="minorBidi" w:cstheme="minorBidi"/>
          <w:color w:val="000000"/>
        </w:rPr>
        <w:t>in which</w:t>
      </w:r>
      <w:r>
        <w:rPr>
          <w:rFonts w:asciiTheme="minorBidi" w:eastAsia="Times New Roman" w:hAnsiTheme="minorBidi" w:cstheme="minorBidi"/>
          <w:color w:val="000000"/>
        </w:rPr>
        <w:t xml:space="preserve"> God is preparing the punishment and all matters of guilt have already been decided. </w:t>
      </w:r>
    </w:p>
    <w:p w:rsidR="00C90A19" w:rsidRDefault="00C90A19" w:rsidP="0008010B">
      <w:pPr>
        <w:widowControl w:val="0"/>
        <w:bidi w:val="0"/>
        <w:spacing w:line="240" w:lineRule="auto"/>
        <w:jc w:val="both"/>
        <w:rPr>
          <w:rFonts w:asciiTheme="minorBidi" w:eastAsia="Times New Roman" w:hAnsiTheme="minorBidi" w:cstheme="minorBidi"/>
          <w:color w:val="000000"/>
        </w:rPr>
      </w:pPr>
    </w:p>
    <w:p w:rsidR="00C90A19" w:rsidRDefault="00C90A19" w:rsidP="0008010B">
      <w:pPr>
        <w:widowControl w:val="0"/>
        <w:bidi w:val="0"/>
        <w:spacing w:line="240" w:lineRule="auto"/>
        <w:jc w:val="both"/>
        <w:rPr>
          <w:rFonts w:asciiTheme="minorBidi" w:eastAsia="Times New Roman" w:hAnsiTheme="minorBidi" w:cstheme="minorBidi"/>
          <w:b/>
          <w:bCs/>
          <w:color w:val="000000"/>
        </w:rPr>
      </w:pPr>
      <w:r w:rsidRPr="004A4CAA">
        <w:rPr>
          <w:rFonts w:asciiTheme="minorBidi" w:eastAsia="Times New Roman" w:hAnsiTheme="minorBidi" w:cstheme="minorBidi"/>
          <w:b/>
          <w:bCs/>
          <w:color w:val="000000"/>
        </w:rPr>
        <w:t>SECOND PROPOSAL: HILLERS</w:t>
      </w:r>
    </w:p>
    <w:p w:rsidR="0008010B" w:rsidRPr="004A4CAA" w:rsidRDefault="0008010B" w:rsidP="0008010B">
      <w:pPr>
        <w:widowControl w:val="0"/>
        <w:bidi w:val="0"/>
        <w:spacing w:line="240" w:lineRule="auto"/>
        <w:jc w:val="both"/>
        <w:rPr>
          <w:rFonts w:asciiTheme="minorBidi" w:eastAsia="Times New Roman" w:hAnsiTheme="minorBidi" w:cstheme="minorBidi"/>
          <w:b/>
          <w:bCs/>
          <w:color w:val="000000"/>
        </w:rPr>
      </w:pPr>
    </w:p>
    <w:p w:rsidR="001C5C5B" w:rsidRDefault="00C90A19" w:rsidP="0008010B">
      <w:pPr>
        <w:widowControl w:val="0"/>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Delbert Hillers, in an article in 1964, invoked a brief observation made by Max K</w:t>
      </w:r>
      <w:r w:rsidR="00CB0CFC">
        <w:rPr>
          <w:rFonts w:asciiTheme="minorBidi" w:eastAsia="Times New Roman" w:hAnsiTheme="minorBidi" w:cstheme="minorBidi"/>
          <w:color w:val="000000"/>
        </w:rPr>
        <w:t>r</w:t>
      </w:r>
      <w:r>
        <w:rPr>
          <w:rFonts w:asciiTheme="minorBidi" w:eastAsia="Times New Roman" w:hAnsiTheme="minorBidi" w:cstheme="minorBidi"/>
          <w:color w:val="000000"/>
        </w:rPr>
        <w:t>enkel in 1866</w:t>
      </w:r>
      <w:r w:rsidR="00CB0CFC">
        <w:rPr>
          <w:rFonts w:asciiTheme="minorBidi" w:eastAsia="Times New Roman" w:hAnsiTheme="minorBidi" w:cstheme="minorBidi"/>
          <w:color w:val="000000"/>
        </w:rPr>
        <w:t xml:space="preserve">, one which was never picked up by the scholarly community until Hillers brought it into the academic limelight. </w:t>
      </w:r>
      <w:r w:rsidR="00BC001A">
        <w:rPr>
          <w:rFonts w:asciiTheme="minorBidi" w:eastAsia="Times New Roman" w:hAnsiTheme="minorBidi" w:cstheme="minorBidi"/>
          <w:color w:val="000000"/>
        </w:rPr>
        <w:t xml:space="preserve">Krenkel suggested that the letters </w:t>
      </w:r>
      <w:r w:rsidR="00BC001A">
        <w:rPr>
          <w:rFonts w:asciiTheme="minorBidi" w:eastAsia="Times New Roman" w:hAnsiTheme="minorBidi" w:cstheme="minorBidi"/>
          <w:i/>
          <w:iCs/>
          <w:color w:val="000000"/>
        </w:rPr>
        <w:t>lrb bes</w:t>
      </w:r>
      <w:r w:rsidR="00BC001A">
        <w:rPr>
          <w:rFonts w:asciiTheme="minorBidi" w:eastAsia="Times New Roman" w:hAnsiTheme="minorBidi" w:cstheme="minorBidi"/>
          <w:color w:val="000000"/>
        </w:rPr>
        <w:t xml:space="preserve"> are all correct, but that at some point the two words were “mis</w:t>
      </w:r>
      <w:r w:rsidR="00DD3FFF">
        <w:rPr>
          <w:rFonts w:asciiTheme="minorBidi" w:eastAsia="Times New Roman" w:hAnsiTheme="minorBidi" w:cstheme="minorBidi"/>
          <w:color w:val="000000"/>
        </w:rPr>
        <w:t>-</w:t>
      </w:r>
      <w:r w:rsidR="00BC001A">
        <w:rPr>
          <w:rFonts w:asciiTheme="minorBidi" w:eastAsia="Times New Roman" w:hAnsiTheme="minorBidi" w:cstheme="minorBidi"/>
          <w:color w:val="000000"/>
        </w:rPr>
        <w:t>divided</w:t>
      </w:r>
      <w:r w:rsidR="00CD38F9">
        <w:rPr>
          <w:rFonts w:asciiTheme="minorBidi" w:eastAsia="Times New Roman" w:hAnsiTheme="minorBidi" w:cstheme="minorBidi"/>
          <w:color w:val="000000"/>
        </w:rPr>
        <w:t>.”</w:t>
      </w:r>
      <w:r w:rsidR="00BC001A">
        <w:rPr>
          <w:rFonts w:asciiTheme="minorBidi" w:eastAsia="Times New Roman" w:hAnsiTheme="minorBidi" w:cstheme="minorBidi"/>
          <w:color w:val="000000"/>
        </w:rPr>
        <w:t xml:space="preserve"> Taking just the letters (all consonants) of these two words</w:t>
      </w:r>
      <w:r w:rsidR="00F85DCD">
        <w:rPr>
          <w:rFonts w:asciiTheme="minorBidi" w:eastAsia="Times New Roman" w:hAnsiTheme="minorBidi" w:cstheme="minorBidi"/>
          <w:color w:val="000000"/>
        </w:rPr>
        <w:t xml:space="preserve">, we have </w:t>
      </w:r>
      <w:r w:rsidR="00F85DCD">
        <w:rPr>
          <w:rFonts w:asciiTheme="minorBidi" w:eastAsia="Times New Roman" w:hAnsiTheme="minorBidi" w:cstheme="minorBidi"/>
          <w:i/>
          <w:iCs/>
          <w:color w:val="000000"/>
        </w:rPr>
        <w:t>lrbbes</w:t>
      </w:r>
      <w:r w:rsidR="00F85DCD">
        <w:rPr>
          <w:rFonts w:asciiTheme="minorBidi" w:eastAsia="Times New Roman" w:hAnsiTheme="minorBidi" w:cstheme="minorBidi"/>
          <w:color w:val="000000"/>
        </w:rPr>
        <w:t xml:space="preserve">. Since, as Hillers demonstrates with some suasion, ancient texts were often written without clear division between words, it is possible that the original words were </w:t>
      </w:r>
      <w:r w:rsidR="00F85DCD">
        <w:rPr>
          <w:rFonts w:asciiTheme="minorBidi" w:eastAsia="Times New Roman" w:hAnsiTheme="minorBidi" w:cstheme="minorBidi"/>
          <w:i/>
          <w:iCs/>
          <w:color w:val="000000"/>
        </w:rPr>
        <w:t>lrbb es</w:t>
      </w:r>
      <w:r w:rsidR="00F85DCD">
        <w:rPr>
          <w:rFonts w:asciiTheme="minorBidi" w:eastAsia="Times New Roman" w:hAnsiTheme="minorBidi" w:cstheme="minorBidi"/>
          <w:color w:val="000000"/>
        </w:rPr>
        <w:t xml:space="preserve"> – or, with vowels, </w:t>
      </w:r>
      <w:r w:rsidR="00F85DCD">
        <w:rPr>
          <w:rFonts w:asciiTheme="minorBidi" w:eastAsia="Times New Roman" w:hAnsiTheme="minorBidi" w:cstheme="minorBidi"/>
          <w:i/>
          <w:iCs/>
          <w:color w:val="000000"/>
        </w:rPr>
        <w:t>l</w:t>
      </w:r>
      <w:r w:rsidR="00DD3FFF">
        <w:rPr>
          <w:rFonts w:asciiTheme="minorBidi" w:eastAsia="Times New Roman" w:hAnsiTheme="minorBidi" w:cstheme="minorBidi"/>
          <w:i/>
          <w:iCs/>
          <w:color w:val="000000"/>
        </w:rPr>
        <w:t>e-</w:t>
      </w:r>
      <w:r w:rsidR="00F85DCD">
        <w:rPr>
          <w:rFonts w:asciiTheme="minorBidi" w:eastAsia="Times New Roman" w:hAnsiTheme="minorBidi" w:cstheme="minorBidi"/>
          <w:i/>
          <w:iCs/>
          <w:color w:val="000000"/>
        </w:rPr>
        <w:t>reviv eish</w:t>
      </w:r>
      <w:r w:rsidR="001C5C5B">
        <w:rPr>
          <w:rFonts w:asciiTheme="minorBidi" w:eastAsia="Times New Roman" w:hAnsiTheme="minorBidi" w:cstheme="minorBidi"/>
          <w:color w:val="000000"/>
        </w:rPr>
        <w:t>, meaning “a rain of fire</w:t>
      </w:r>
      <w:r w:rsidR="00CD38F9">
        <w:rPr>
          <w:rFonts w:asciiTheme="minorBidi" w:eastAsia="Times New Roman" w:hAnsiTheme="minorBidi" w:cstheme="minorBidi"/>
          <w:color w:val="000000"/>
        </w:rPr>
        <w:t>.”</w:t>
      </w:r>
      <w:r w:rsidR="001C5C5B">
        <w:rPr>
          <w:rFonts w:asciiTheme="minorBidi" w:eastAsia="Times New Roman" w:hAnsiTheme="minorBidi" w:cstheme="minorBidi"/>
          <w:color w:val="000000"/>
        </w:rPr>
        <w:t xml:space="preserve"> Hillers goes on to show that the word </w:t>
      </w:r>
      <w:r w:rsidR="001C5C5B">
        <w:rPr>
          <w:rFonts w:asciiTheme="minorBidi" w:eastAsia="Times New Roman" w:hAnsiTheme="minorBidi" w:cstheme="minorBidi"/>
          <w:i/>
          <w:iCs/>
          <w:color w:val="000000"/>
        </w:rPr>
        <w:t>reviv</w:t>
      </w:r>
      <w:r w:rsidR="001C5C5B">
        <w:rPr>
          <w:rFonts w:asciiTheme="minorBidi" w:eastAsia="Times New Roman" w:hAnsiTheme="minorBidi" w:cstheme="minorBidi"/>
          <w:color w:val="000000"/>
        </w:rPr>
        <w:t xml:space="preserve"> is supported in the Biblical text (although never in the singular – always </w:t>
      </w:r>
      <w:r w:rsidR="001C5C5B">
        <w:rPr>
          <w:rFonts w:asciiTheme="minorBidi" w:eastAsia="Times New Roman" w:hAnsiTheme="minorBidi" w:cstheme="minorBidi"/>
          <w:i/>
          <w:iCs/>
          <w:color w:val="000000"/>
        </w:rPr>
        <w:t>revivim</w:t>
      </w:r>
      <w:r w:rsidR="001C5C5B">
        <w:rPr>
          <w:rFonts w:asciiTheme="minorBidi" w:eastAsia="Times New Roman" w:hAnsiTheme="minorBidi" w:cstheme="minorBidi"/>
          <w:color w:val="000000"/>
        </w:rPr>
        <w:t xml:space="preserve">, and never meaning anything but “rain”). He finds his main support in ancient </w:t>
      </w:r>
      <w:r w:rsidR="00DD3FFF">
        <w:rPr>
          <w:rFonts w:asciiTheme="minorBidi" w:eastAsia="Times New Roman" w:hAnsiTheme="minorBidi" w:cstheme="minorBidi"/>
          <w:color w:val="000000"/>
        </w:rPr>
        <w:t>Near E</w:t>
      </w:r>
      <w:r w:rsidR="001C5C5B">
        <w:rPr>
          <w:rFonts w:asciiTheme="minorBidi" w:eastAsia="Times New Roman" w:hAnsiTheme="minorBidi" w:cstheme="minorBidi"/>
          <w:color w:val="000000"/>
        </w:rPr>
        <w:t>astern texts outside of the Biblical tradition</w:t>
      </w:r>
      <w:r w:rsidR="00DD3FFF">
        <w:rPr>
          <w:rFonts w:asciiTheme="minorBidi" w:eastAsia="Times New Roman" w:hAnsiTheme="minorBidi" w:cstheme="minorBidi"/>
          <w:color w:val="000000"/>
        </w:rPr>
        <w:t>, in which</w:t>
      </w:r>
      <w:r w:rsidR="001C5C5B">
        <w:rPr>
          <w:rFonts w:asciiTheme="minorBidi" w:eastAsia="Times New Roman" w:hAnsiTheme="minorBidi" w:cstheme="minorBidi"/>
          <w:color w:val="000000"/>
        </w:rPr>
        <w:t xml:space="preserve"> “divine fire” is a weapon used against primordial creatures. There is, as he points out, precedent in the Bible – the destruction of Sedom and its neighbors was accomplished by God: </w:t>
      </w:r>
    </w:p>
    <w:p w:rsidR="00CD38F9" w:rsidRDefault="00CD38F9" w:rsidP="0008010B">
      <w:pPr>
        <w:widowControl w:val="0"/>
        <w:bidi w:val="0"/>
        <w:spacing w:line="240" w:lineRule="auto"/>
        <w:jc w:val="both"/>
        <w:rPr>
          <w:rFonts w:asciiTheme="minorBidi" w:eastAsia="Times New Roman" w:hAnsiTheme="minorBidi" w:cstheme="minorBidi"/>
          <w:color w:val="000000"/>
        </w:rPr>
      </w:pPr>
    </w:p>
    <w:p w:rsidR="001C5C5B" w:rsidRDefault="001C5C5B" w:rsidP="0008010B">
      <w:pPr>
        <w:widowControl w:val="0"/>
        <w:bidi w:val="0"/>
        <w:spacing w:line="240" w:lineRule="auto"/>
        <w:ind w:left="720"/>
        <w:jc w:val="both"/>
        <w:rPr>
          <w:rFonts w:asciiTheme="minorBidi" w:eastAsia="Times New Roman" w:hAnsiTheme="minorBidi" w:cstheme="minorBidi"/>
          <w:color w:val="000000"/>
        </w:rPr>
      </w:pPr>
      <w:r w:rsidRPr="001C5C5B">
        <w:rPr>
          <w:rFonts w:asciiTheme="minorBidi" w:eastAsia="Times New Roman" w:hAnsiTheme="minorBidi" w:cstheme="minorBidi"/>
          <w:color w:val="000000"/>
        </w:rPr>
        <w:t xml:space="preserve">Then </w:t>
      </w:r>
      <w:r w:rsidRPr="004A4CAA">
        <w:rPr>
          <w:rFonts w:asciiTheme="minorBidi" w:eastAsia="Times New Roman" w:hAnsiTheme="minorBidi" w:cstheme="minorBidi"/>
          <w:i/>
          <w:iCs/>
          <w:color w:val="000000"/>
        </w:rPr>
        <w:t>Hashem</w:t>
      </w:r>
      <w:r w:rsidRPr="001C5C5B">
        <w:rPr>
          <w:rFonts w:asciiTheme="minorBidi" w:eastAsia="Times New Roman" w:hAnsiTheme="minorBidi" w:cstheme="minorBidi"/>
          <w:color w:val="000000"/>
        </w:rPr>
        <w:t xml:space="preserve"> rained on Sodom and on Gomorrah sulfur and fire from </w:t>
      </w:r>
      <w:r w:rsidRPr="004A4CAA">
        <w:rPr>
          <w:rFonts w:asciiTheme="minorBidi" w:eastAsia="Times New Roman" w:hAnsiTheme="minorBidi" w:cstheme="minorBidi"/>
          <w:i/>
          <w:iCs/>
          <w:color w:val="000000"/>
        </w:rPr>
        <w:t>Hashem</w:t>
      </w:r>
      <w:r w:rsidRPr="001C5C5B">
        <w:rPr>
          <w:rFonts w:asciiTheme="minorBidi" w:eastAsia="Times New Roman" w:hAnsiTheme="minorBidi" w:cstheme="minorBidi"/>
          <w:color w:val="000000"/>
        </w:rPr>
        <w:t xml:space="preserve"> out of the sky.</w:t>
      </w:r>
      <w:r>
        <w:rPr>
          <w:rFonts w:asciiTheme="minorBidi" w:eastAsia="Times New Roman" w:hAnsiTheme="minorBidi" w:cstheme="minorBidi"/>
          <w:color w:val="000000"/>
        </w:rPr>
        <w:t xml:space="preserve"> (</w:t>
      </w:r>
      <w:r w:rsidRPr="00CD38F9">
        <w:rPr>
          <w:rFonts w:asciiTheme="minorBidi" w:eastAsia="Times New Roman" w:hAnsiTheme="minorBidi" w:cstheme="minorBidi"/>
          <w:i/>
          <w:iCs/>
          <w:color w:val="000000"/>
        </w:rPr>
        <w:t>Bereish</w:t>
      </w:r>
      <w:r w:rsidR="00CD38F9" w:rsidRPr="00CD38F9">
        <w:rPr>
          <w:rFonts w:asciiTheme="minorBidi" w:eastAsia="Times New Roman" w:hAnsiTheme="minorBidi" w:cstheme="minorBidi"/>
          <w:i/>
          <w:iCs/>
          <w:color w:val="000000"/>
        </w:rPr>
        <w:t>i</w:t>
      </w:r>
      <w:r w:rsidRPr="00CD38F9">
        <w:rPr>
          <w:rFonts w:asciiTheme="minorBidi" w:eastAsia="Times New Roman" w:hAnsiTheme="minorBidi" w:cstheme="minorBidi"/>
          <w:i/>
          <w:iCs/>
          <w:color w:val="000000"/>
        </w:rPr>
        <w:t>t</w:t>
      </w:r>
      <w:r>
        <w:rPr>
          <w:rFonts w:asciiTheme="minorBidi" w:eastAsia="Times New Roman" w:hAnsiTheme="minorBidi" w:cstheme="minorBidi"/>
          <w:color w:val="000000"/>
        </w:rPr>
        <w:t xml:space="preserve"> 19:24)</w:t>
      </w:r>
    </w:p>
    <w:p w:rsidR="00CD38F9" w:rsidRDefault="00CD38F9" w:rsidP="0008010B">
      <w:pPr>
        <w:widowControl w:val="0"/>
        <w:bidi w:val="0"/>
        <w:spacing w:line="240" w:lineRule="auto"/>
        <w:ind w:left="720"/>
        <w:jc w:val="both"/>
        <w:rPr>
          <w:rFonts w:asciiTheme="minorBidi" w:eastAsia="Times New Roman" w:hAnsiTheme="minorBidi" w:cstheme="minorBidi"/>
          <w:color w:val="000000"/>
        </w:rPr>
      </w:pPr>
    </w:p>
    <w:p w:rsidR="00DD3FFF" w:rsidRDefault="000753D5" w:rsidP="0008010B">
      <w:pPr>
        <w:widowControl w:val="0"/>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 xml:space="preserve">As the author argues, the advantage of this emendation is that it involves no changes to the actual Masoretic Text – just the division of the words. As with Ehrlich’s proposal, </w:t>
      </w:r>
      <w:r w:rsidR="00572778">
        <w:rPr>
          <w:rFonts w:asciiTheme="minorBidi" w:eastAsia="Times New Roman" w:hAnsiTheme="minorBidi" w:cstheme="minorBidi"/>
          <w:color w:val="000000"/>
        </w:rPr>
        <w:t xml:space="preserve">however, </w:t>
      </w:r>
      <w:r>
        <w:rPr>
          <w:rFonts w:asciiTheme="minorBidi" w:eastAsia="Times New Roman" w:hAnsiTheme="minorBidi" w:cstheme="minorBidi"/>
          <w:color w:val="000000"/>
        </w:rPr>
        <w:t xml:space="preserve">this does significantly change the </w:t>
      </w:r>
      <w:r w:rsidRPr="004A4CAA">
        <w:rPr>
          <w:rFonts w:asciiTheme="minorBidi" w:eastAsia="Times New Roman" w:hAnsiTheme="minorBidi" w:cstheme="minorBidi"/>
          <w:b/>
          <w:bCs/>
          <w:color w:val="000000"/>
        </w:rPr>
        <w:t>meaning</w:t>
      </w:r>
      <w:r>
        <w:rPr>
          <w:rFonts w:asciiTheme="minorBidi" w:eastAsia="Times New Roman" w:hAnsiTheme="minorBidi" w:cstheme="minorBidi"/>
          <w:color w:val="000000"/>
        </w:rPr>
        <w:t xml:space="preserve"> of the text</w:t>
      </w:r>
      <w:r w:rsidR="00DD3FFF">
        <w:rPr>
          <w:rFonts w:asciiTheme="minorBidi" w:eastAsia="Times New Roman" w:hAnsiTheme="minorBidi" w:cstheme="minorBidi"/>
          <w:color w:val="000000"/>
        </w:rPr>
        <w:t>.</w:t>
      </w:r>
      <w:r>
        <w:rPr>
          <w:rFonts w:asciiTheme="minorBidi" w:eastAsia="Times New Roman" w:hAnsiTheme="minorBidi" w:cstheme="minorBidi"/>
          <w:color w:val="000000"/>
        </w:rPr>
        <w:t xml:space="preserve"> </w:t>
      </w:r>
      <w:r w:rsidR="00DD3FFF">
        <w:rPr>
          <w:rFonts w:asciiTheme="minorBidi" w:eastAsia="Times New Roman" w:hAnsiTheme="minorBidi" w:cstheme="minorBidi"/>
          <w:color w:val="000000"/>
        </w:rPr>
        <w:t xml:space="preserve">There </w:t>
      </w:r>
      <w:r>
        <w:rPr>
          <w:rFonts w:asciiTheme="minorBidi" w:eastAsia="Times New Roman" w:hAnsiTheme="minorBidi" w:cstheme="minorBidi"/>
          <w:color w:val="000000"/>
        </w:rPr>
        <w:t>is</w:t>
      </w:r>
      <w:r w:rsidR="00643751">
        <w:rPr>
          <w:rFonts w:asciiTheme="minorBidi" w:eastAsia="Times New Roman" w:hAnsiTheme="minorBidi" w:cstheme="minorBidi"/>
          <w:color w:val="000000"/>
        </w:rPr>
        <w:t xml:space="preserve"> no quarrel, no judgment – just punishment</w:t>
      </w:r>
      <w:r w:rsidR="00DD3FFF">
        <w:rPr>
          <w:rFonts w:asciiTheme="minorBidi" w:eastAsia="Times New Roman" w:hAnsiTheme="minorBidi" w:cstheme="minorBidi"/>
          <w:color w:val="000000"/>
        </w:rPr>
        <w:t xml:space="preserve"> –</w:t>
      </w:r>
      <w:r w:rsidR="00643751">
        <w:rPr>
          <w:rFonts w:asciiTheme="minorBidi" w:eastAsia="Times New Roman" w:hAnsiTheme="minorBidi" w:cstheme="minorBidi"/>
          <w:color w:val="000000"/>
        </w:rPr>
        <w:t xml:space="preserve"> and, again, it is more consistent in tone with the first vision. </w:t>
      </w:r>
    </w:p>
    <w:p w:rsidR="0008010B" w:rsidRDefault="0008010B" w:rsidP="0008010B">
      <w:pPr>
        <w:widowControl w:val="0"/>
        <w:bidi w:val="0"/>
        <w:spacing w:line="240" w:lineRule="auto"/>
        <w:jc w:val="both"/>
        <w:rPr>
          <w:rFonts w:asciiTheme="minorBidi" w:eastAsia="Times New Roman" w:hAnsiTheme="minorBidi" w:cstheme="minorBidi"/>
          <w:color w:val="000000"/>
        </w:rPr>
      </w:pPr>
    </w:p>
    <w:p w:rsidR="0008010B" w:rsidRDefault="00F92956" w:rsidP="0008010B">
      <w:pPr>
        <w:widowControl w:val="0"/>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 xml:space="preserve">Of interest is that Andersen and Freedman, in their </w:t>
      </w:r>
      <w:r w:rsidRPr="004A4CAA">
        <w:rPr>
          <w:rFonts w:asciiTheme="minorBidi" w:eastAsia="Times New Roman" w:hAnsiTheme="minorBidi" w:cstheme="minorBidi"/>
          <w:i/>
          <w:iCs/>
          <w:color w:val="000000"/>
        </w:rPr>
        <w:t>Anchor Bible</w:t>
      </w:r>
      <w:r>
        <w:rPr>
          <w:rFonts w:asciiTheme="minorBidi" w:eastAsia="Times New Roman" w:hAnsiTheme="minorBidi" w:cstheme="minorBidi"/>
          <w:color w:val="000000"/>
        </w:rPr>
        <w:t xml:space="preserve"> commentary on </w:t>
      </w:r>
      <w:r w:rsidRPr="004A4CAA">
        <w:rPr>
          <w:rFonts w:asciiTheme="minorBidi" w:eastAsia="Times New Roman" w:hAnsiTheme="minorBidi" w:cstheme="minorBidi"/>
          <w:i/>
          <w:iCs/>
          <w:color w:val="000000"/>
        </w:rPr>
        <w:t>Amos</w:t>
      </w:r>
      <w:r>
        <w:rPr>
          <w:rFonts w:asciiTheme="minorBidi" w:eastAsia="Times New Roman" w:hAnsiTheme="minorBidi" w:cstheme="minorBidi"/>
          <w:color w:val="000000"/>
        </w:rPr>
        <w:t xml:space="preserve"> (</w:t>
      </w:r>
      <w:r w:rsidR="007F3B02">
        <w:rPr>
          <w:rFonts w:asciiTheme="minorBidi" w:eastAsia="Times New Roman" w:hAnsiTheme="minorBidi" w:cstheme="minorBidi"/>
          <w:color w:val="000000"/>
        </w:rPr>
        <w:t>1987), adopted this emendation and translated:</w:t>
      </w:r>
    </w:p>
    <w:p w:rsidR="000753D5" w:rsidRDefault="007F3B02" w:rsidP="0008010B">
      <w:pPr>
        <w:widowControl w:val="0"/>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 xml:space="preserve"> </w:t>
      </w:r>
    </w:p>
    <w:p w:rsidR="007F3B02" w:rsidRDefault="007F3B02" w:rsidP="0008010B">
      <w:pPr>
        <w:widowControl w:val="0"/>
        <w:bidi w:val="0"/>
        <w:spacing w:line="240" w:lineRule="auto"/>
        <w:ind w:left="1440"/>
        <w:jc w:val="both"/>
        <w:rPr>
          <w:rFonts w:asciiTheme="minorBidi" w:eastAsia="Times New Roman" w:hAnsiTheme="minorBidi" w:cstheme="minorBidi"/>
          <w:color w:val="000000"/>
        </w:rPr>
      </w:pPr>
      <w:r>
        <w:rPr>
          <w:rFonts w:asciiTheme="minorBidi" w:eastAsia="Times New Roman" w:hAnsiTheme="minorBidi" w:cstheme="minorBidi"/>
          <w:color w:val="000000"/>
        </w:rPr>
        <w:t xml:space="preserve">Indeed, my Lord </w:t>
      </w:r>
      <w:r w:rsidRPr="004A4CAA">
        <w:rPr>
          <w:rFonts w:asciiTheme="minorBidi" w:eastAsia="Times New Roman" w:hAnsiTheme="minorBidi" w:cstheme="minorBidi"/>
          <w:i/>
          <w:iCs/>
          <w:color w:val="000000"/>
        </w:rPr>
        <w:t>Hashem</w:t>
      </w:r>
      <w:r>
        <w:rPr>
          <w:rFonts w:asciiTheme="minorBidi" w:eastAsia="Times New Roman" w:hAnsiTheme="minorBidi" w:cstheme="minorBidi"/>
          <w:color w:val="000000"/>
        </w:rPr>
        <w:t xml:space="preserve"> was summoning showers of fire</w:t>
      </w:r>
    </w:p>
    <w:p w:rsidR="0008010B" w:rsidRDefault="0008010B" w:rsidP="0008010B">
      <w:pPr>
        <w:widowControl w:val="0"/>
        <w:bidi w:val="0"/>
        <w:spacing w:line="240" w:lineRule="auto"/>
        <w:ind w:left="1440"/>
        <w:jc w:val="both"/>
        <w:rPr>
          <w:rFonts w:asciiTheme="minorBidi" w:eastAsia="Times New Roman" w:hAnsiTheme="minorBidi" w:cstheme="minorBidi"/>
          <w:color w:val="000000"/>
        </w:rPr>
      </w:pPr>
    </w:p>
    <w:p w:rsidR="007F3B02" w:rsidRDefault="007F3B02" w:rsidP="0008010B">
      <w:pPr>
        <w:widowControl w:val="0"/>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In spite of this, they critique Krenkel’s emendation in their commentary. Mays (OTL,</w:t>
      </w:r>
      <w:r w:rsidR="0008010B">
        <w:rPr>
          <w:rFonts w:asciiTheme="minorBidi" w:eastAsia="Times New Roman" w:hAnsiTheme="minorBidi" w:cstheme="minorBidi"/>
          <w:color w:val="000000"/>
        </w:rPr>
        <w:t xml:space="preserve"> </w:t>
      </w:r>
      <w:r>
        <w:rPr>
          <w:rFonts w:asciiTheme="minorBidi" w:eastAsia="Times New Roman" w:hAnsiTheme="minorBidi" w:cstheme="minorBidi"/>
          <w:color w:val="000000"/>
        </w:rPr>
        <w:t xml:space="preserve">1969) </w:t>
      </w:r>
      <w:r w:rsidR="00516E8E">
        <w:rPr>
          <w:rFonts w:asciiTheme="minorBidi" w:eastAsia="Times New Roman" w:hAnsiTheme="minorBidi" w:cstheme="minorBidi"/>
          <w:color w:val="000000"/>
        </w:rPr>
        <w:t>uses</w:t>
      </w:r>
      <w:r>
        <w:rPr>
          <w:rFonts w:asciiTheme="minorBidi" w:eastAsia="Times New Roman" w:hAnsiTheme="minorBidi" w:cstheme="minorBidi"/>
          <w:color w:val="000000"/>
        </w:rPr>
        <w:t xml:space="preserve"> this </w:t>
      </w:r>
      <w:r w:rsidR="00516E8E">
        <w:rPr>
          <w:rFonts w:asciiTheme="minorBidi" w:eastAsia="Times New Roman" w:hAnsiTheme="minorBidi" w:cstheme="minorBidi"/>
          <w:color w:val="000000"/>
        </w:rPr>
        <w:t xml:space="preserve">for his </w:t>
      </w:r>
      <w:r>
        <w:rPr>
          <w:rFonts w:asciiTheme="minorBidi" w:eastAsia="Times New Roman" w:hAnsiTheme="minorBidi" w:cstheme="minorBidi"/>
          <w:color w:val="000000"/>
        </w:rPr>
        <w:t xml:space="preserve">translation as well. </w:t>
      </w:r>
    </w:p>
    <w:p w:rsidR="008D12DF" w:rsidRDefault="008D12DF" w:rsidP="0008010B">
      <w:pPr>
        <w:widowControl w:val="0"/>
        <w:bidi w:val="0"/>
        <w:spacing w:line="240" w:lineRule="auto"/>
        <w:jc w:val="both"/>
        <w:rPr>
          <w:rFonts w:asciiTheme="minorBidi" w:eastAsia="Times New Roman" w:hAnsiTheme="minorBidi" w:cstheme="minorBidi"/>
          <w:color w:val="000000"/>
        </w:rPr>
      </w:pPr>
    </w:p>
    <w:p w:rsidR="008D12DF" w:rsidRDefault="008D12DF" w:rsidP="0008010B">
      <w:pPr>
        <w:widowControl w:val="0"/>
        <w:bidi w:val="0"/>
        <w:spacing w:line="240" w:lineRule="auto"/>
        <w:jc w:val="both"/>
        <w:rPr>
          <w:rFonts w:asciiTheme="minorBidi" w:eastAsia="Times New Roman" w:hAnsiTheme="minorBidi" w:cstheme="minorBidi"/>
          <w:b/>
          <w:bCs/>
          <w:color w:val="000000"/>
        </w:rPr>
      </w:pPr>
      <w:r w:rsidRPr="004A4CAA">
        <w:rPr>
          <w:rFonts w:asciiTheme="minorBidi" w:eastAsia="Times New Roman" w:hAnsiTheme="minorBidi" w:cstheme="minorBidi"/>
          <w:b/>
          <w:bCs/>
          <w:color w:val="000000"/>
        </w:rPr>
        <w:t>THIRD PROPOSAL: SIMONE</w:t>
      </w:r>
    </w:p>
    <w:p w:rsidR="0008010B" w:rsidRPr="004A4CAA" w:rsidRDefault="0008010B" w:rsidP="0008010B">
      <w:pPr>
        <w:widowControl w:val="0"/>
        <w:bidi w:val="0"/>
        <w:spacing w:line="240" w:lineRule="auto"/>
        <w:jc w:val="both"/>
        <w:rPr>
          <w:rFonts w:asciiTheme="minorBidi" w:eastAsia="Times New Roman" w:hAnsiTheme="minorBidi" w:cstheme="minorBidi"/>
          <w:b/>
          <w:bCs/>
          <w:color w:val="000000"/>
        </w:rPr>
      </w:pPr>
    </w:p>
    <w:p w:rsidR="008D12DF" w:rsidRDefault="004F08EE" w:rsidP="0008010B">
      <w:pPr>
        <w:widowControl w:val="0"/>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 xml:space="preserve">In a recent article, Michael Simone picks up where Hillers-Krenkel left off. He accepts the “mis-division” suggestion, such that the original </w:t>
      </w:r>
      <w:r w:rsidR="00B43506">
        <w:rPr>
          <w:rFonts w:asciiTheme="minorBidi" w:eastAsia="Times New Roman" w:hAnsiTheme="minorBidi" w:cstheme="minorBidi"/>
          <w:color w:val="000000"/>
        </w:rPr>
        <w:t xml:space="preserve">consonantal </w:t>
      </w:r>
      <w:r>
        <w:rPr>
          <w:rFonts w:asciiTheme="minorBidi" w:eastAsia="Times New Roman" w:hAnsiTheme="minorBidi" w:cstheme="minorBidi"/>
          <w:color w:val="000000"/>
        </w:rPr>
        <w:t xml:space="preserve">text </w:t>
      </w:r>
      <w:r>
        <w:rPr>
          <w:rFonts w:asciiTheme="minorBidi" w:eastAsia="Times New Roman" w:hAnsiTheme="minorBidi" w:cstheme="minorBidi"/>
          <w:color w:val="000000"/>
        </w:rPr>
        <w:lastRenderedPageBreak/>
        <w:t xml:space="preserve">read: </w:t>
      </w:r>
      <w:r>
        <w:rPr>
          <w:rFonts w:asciiTheme="minorBidi" w:eastAsia="Times New Roman" w:hAnsiTheme="minorBidi" w:cstheme="minorBidi"/>
          <w:i/>
          <w:iCs/>
          <w:color w:val="000000"/>
        </w:rPr>
        <w:t>lrvv es</w:t>
      </w:r>
      <w:r>
        <w:rPr>
          <w:rFonts w:asciiTheme="minorBidi" w:eastAsia="Times New Roman" w:hAnsiTheme="minorBidi" w:cstheme="minorBidi"/>
          <w:color w:val="000000"/>
        </w:rPr>
        <w:t>. He then suggests, based partially on the arguments cited above (</w:t>
      </w:r>
      <w:r>
        <w:rPr>
          <w:rFonts w:asciiTheme="minorBidi" w:eastAsia="Times New Roman" w:hAnsiTheme="minorBidi" w:cstheme="minorBidi"/>
          <w:i/>
          <w:iCs/>
          <w:color w:val="000000"/>
        </w:rPr>
        <w:t>reviv</w:t>
      </w:r>
      <w:r>
        <w:rPr>
          <w:rFonts w:asciiTheme="minorBidi" w:eastAsia="Times New Roman" w:hAnsiTheme="minorBidi" w:cstheme="minorBidi"/>
          <w:color w:val="000000"/>
        </w:rPr>
        <w:t xml:space="preserve"> is always in the plural in </w:t>
      </w:r>
      <w:r w:rsidRPr="004A4CAA">
        <w:rPr>
          <w:rFonts w:asciiTheme="minorBidi" w:eastAsia="Times New Roman" w:hAnsiTheme="minorBidi" w:cstheme="minorBidi"/>
          <w:i/>
          <w:iCs/>
          <w:color w:val="000000"/>
        </w:rPr>
        <w:t>Tanakh</w:t>
      </w:r>
      <w:r>
        <w:rPr>
          <w:rFonts w:asciiTheme="minorBidi" w:eastAsia="Times New Roman" w:hAnsiTheme="minorBidi" w:cstheme="minorBidi"/>
          <w:color w:val="000000"/>
        </w:rPr>
        <w:t xml:space="preserve"> and never means “rain” other than water), that we have a letter transposition to </w:t>
      </w:r>
      <w:r>
        <w:rPr>
          <w:rFonts w:asciiTheme="minorBidi" w:eastAsia="Times New Roman" w:hAnsiTheme="minorBidi" w:cstheme="minorBidi"/>
          <w:i/>
          <w:iCs/>
          <w:color w:val="000000"/>
        </w:rPr>
        <w:t xml:space="preserve">bet </w:t>
      </w:r>
      <w:r>
        <w:rPr>
          <w:rFonts w:asciiTheme="minorBidi" w:eastAsia="Times New Roman" w:hAnsiTheme="minorBidi" w:cstheme="minorBidi"/>
          <w:color w:val="000000"/>
        </w:rPr>
        <w:t xml:space="preserve">from </w:t>
      </w:r>
      <w:r>
        <w:rPr>
          <w:rFonts w:asciiTheme="minorBidi" w:eastAsia="Times New Roman" w:hAnsiTheme="minorBidi" w:cstheme="minorBidi"/>
          <w:i/>
          <w:iCs/>
          <w:color w:val="000000"/>
        </w:rPr>
        <w:t>kaf</w:t>
      </w:r>
      <w:r>
        <w:rPr>
          <w:rFonts w:asciiTheme="minorBidi" w:eastAsia="Times New Roman" w:hAnsiTheme="minorBidi" w:cstheme="minorBidi"/>
          <w:color w:val="000000"/>
        </w:rPr>
        <w:t xml:space="preserve">. </w:t>
      </w:r>
      <w:r w:rsidR="00E004B0">
        <w:rPr>
          <w:rFonts w:asciiTheme="minorBidi" w:eastAsia="Times New Roman" w:hAnsiTheme="minorBidi" w:cstheme="minorBidi"/>
          <w:color w:val="000000"/>
        </w:rPr>
        <w:t xml:space="preserve">In other words, the “original” read </w:t>
      </w:r>
      <w:r w:rsidR="00E004B0">
        <w:rPr>
          <w:rFonts w:asciiTheme="minorBidi" w:eastAsia="Times New Roman" w:hAnsiTheme="minorBidi" w:cstheme="minorBidi"/>
          <w:i/>
          <w:iCs/>
          <w:color w:val="000000"/>
        </w:rPr>
        <w:t>hinei korei le</w:t>
      </w:r>
      <w:r w:rsidR="00DD3FFF">
        <w:rPr>
          <w:rFonts w:asciiTheme="minorBidi" w:eastAsia="Times New Roman" w:hAnsiTheme="minorBidi" w:cstheme="minorBidi"/>
          <w:i/>
          <w:iCs/>
          <w:color w:val="000000"/>
        </w:rPr>
        <w:t>-</w:t>
      </w:r>
      <w:r w:rsidR="00E004B0">
        <w:rPr>
          <w:rFonts w:asciiTheme="minorBidi" w:eastAsia="Times New Roman" w:hAnsiTheme="minorBidi" w:cstheme="minorBidi"/>
          <w:i/>
          <w:iCs/>
          <w:color w:val="000000"/>
        </w:rPr>
        <w:t>rekhev</w:t>
      </w:r>
      <w:r w:rsidR="00DD3FFF">
        <w:rPr>
          <w:rFonts w:asciiTheme="minorBidi" w:eastAsia="Times New Roman" w:hAnsiTheme="minorBidi" w:cstheme="minorBidi"/>
          <w:i/>
          <w:iCs/>
          <w:color w:val="000000"/>
        </w:rPr>
        <w:t xml:space="preserve"> </w:t>
      </w:r>
      <w:r w:rsidR="00E004B0">
        <w:rPr>
          <w:rFonts w:asciiTheme="minorBidi" w:eastAsia="Times New Roman" w:hAnsiTheme="minorBidi" w:cstheme="minorBidi"/>
          <w:i/>
          <w:iCs/>
          <w:color w:val="000000"/>
        </w:rPr>
        <w:t>eish</w:t>
      </w:r>
      <w:r w:rsidR="00E004B0">
        <w:rPr>
          <w:rFonts w:asciiTheme="minorBidi" w:eastAsia="Times New Roman" w:hAnsiTheme="minorBidi" w:cstheme="minorBidi"/>
          <w:color w:val="000000"/>
        </w:rPr>
        <w:t xml:space="preserve"> </w:t>
      </w:r>
      <w:r w:rsidR="004D0C46">
        <w:rPr>
          <w:rFonts w:asciiTheme="minorBidi" w:eastAsia="Times New Roman" w:hAnsiTheme="minorBidi" w:cstheme="minorBidi"/>
          <w:color w:val="000000"/>
        </w:rPr>
        <w:t xml:space="preserve">(consonantal: </w:t>
      </w:r>
      <w:r w:rsidR="004D0C46">
        <w:rPr>
          <w:rFonts w:asciiTheme="minorBidi" w:eastAsia="Times New Roman" w:hAnsiTheme="minorBidi" w:cstheme="minorBidi"/>
          <w:i/>
          <w:iCs/>
          <w:color w:val="000000"/>
        </w:rPr>
        <w:t>lrkv es</w:t>
      </w:r>
      <w:r w:rsidR="004D0C46">
        <w:rPr>
          <w:rFonts w:asciiTheme="minorBidi" w:eastAsia="Times New Roman" w:hAnsiTheme="minorBidi" w:cstheme="minorBidi"/>
          <w:color w:val="000000"/>
        </w:rPr>
        <w:t>)</w:t>
      </w:r>
      <w:r w:rsidR="00DD3FFF">
        <w:rPr>
          <w:rFonts w:asciiTheme="minorBidi" w:eastAsia="Times New Roman" w:hAnsiTheme="minorBidi" w:cstheme="minorBidi"/>
          <w:color w:val="000000"/>
        </w:rPr>
        <w:t>:</w:t>
      </w:r>
      <w:r w:rsidR="00B803D7">
        <w:rPr>
          <w:rFonts w:asciiTheme="minorBidi" w:eastAsia="Times New Roman" w:hAnsiTheme="minorBidi" w:cstheme="minorBidi"/>
          <w:color w:val="000000"/>
        </w:rPr>
        <w:t xml:space="preserve"> </w:t>
      </w:r>
      <w:r w:rsidR="00E004B0">
        <w:rPr>
          <w:rFonts w:asciiTheme="minorBidi" w:eastAsia="Times New Roman" w:hAnsiTheme="minorBidi" w:cstheme="minorBidi"/>
          <w:color w:val="000000"/>
        </w:rPr>
        <w:t xml:space="preserve">“God is summoning a </w:t>
      </w:r>
      <w:r w:rsidR="00E004B0" w:rsidRPr="00B41613">
        <w:rPr>
          <w:rFonts w:asciiTheme="minorBidi" w:eastAsia="Times New Roman" w:hAnsiTheme="minorBidi" w:cstheme="minorBidi"/>
          <w:b/>
          <w:bCs/>
          <w:color w:val="000000"/>
        </w:rPr>
        <w:t>chariot of fire</w:t>
      </w:r>
      <w:r w:rsidR="00CD38F9">
        <w:rPr>
          <w:rFonts w:asciiTheme="minorBidi" w:eastAsia="Times New Roman" w:hAnsiTheme="minorBidi" w:cstheme="minorBidi"/>
          <w:color w:val="000000"/>
        </w:rPr>
        <w:t>.”</w:t>
      </w:r>
      <w:r w:rsidR="00E004B0">
        <w:rPr>
          <w:rFonts w:asciiTheme="minorBidi" w:eastAsia="Times New Roman" w:hAnsiTheme="minorBidi" w:cstheme="minorBidi"/>
          <w:color w:val="000000"/>
        </w:rPr>
        <w:t xml:space="preserve"> </w:t>
      </w:r>
      <w:r w:rsidR="00B41613">
        <w:rPr>
          <w:rFonts w:asciiTheme="minorBidi" w:eastAsia="Times New Roman" w:hAnsiTheme="minorBidi" w:cstheme="minorBidi"/>
          <w:color w:val="000000"/>
        </w:rPr>
        <w:t xml:space="preserve">The </w:t>
      </w:r>
      <w:r w:rsidR="00B41613">
        <w:rPr>
          <w:rFonts w:asciiTheme="minorBidi" w:eastAsia="Times New Roman" w:hAnsiTheme="minorBidi" w:cstheme="minorBidi"/>
          <w:i/>
          <w:iCs/>
          <w:color w:val="000000"/>
        </w:rPr>
        <w:t>rekhev esh</w:t>
      </w:r>
      <w:r w:rsidR="00B41613">
        <w:rPr>
          <w:rFonts w:asciiTheme="minorBidi" w:eastAsia="Times New Roman" w:hAnsiTheme="minorBidi" w:cstheme="minorBidi"/>
          <w:color w:val="000000"/>
        </w:rPr>
        <w:t xml:space="preserve">, which we are familiar with from the story of Eliyahu’s leaving this world and a later vision of Elisha, is a motif used elsewhere in </w:t>
      </w:r>
      <w:r w:rsidR="00B41613" w:rsidRPr="004A4CAA">
        <w:rPr>
          <w:rFonts w:asciiTheme="minorBidi" w:eastAsia="Times New Roman" w:hAnsiTheme="minorBidi" w:cstheme="minorBidi"/>
          <w:i/>
          <w:iCs/>
          <w:color w:val="000000"/>
        </w:rPr>
        <w:t>Tanakh</w:t>
      </w:r>
      <w:r w:rsidR="00B41613">
        <w:rPr>
          <w:rFonts w:asciiTheme="minorBidi" w:eastAsia="Times New Roman" w:hAnsiTheme="minorBidi" w:cstheme="minorBidi"/>
          <w:color w:val="000000"/>
        </w:rPr>
        <w:t xml:space="preserve"> (e.g. </w:t>
      </w:r>
      <w:r w:rsidR="00B41613" w:rsidRPr="00CD38F9">
        <w:rPr>
          <w:rFonts w:asciiTheme="minorBidi" w:eastAsia="Times New Roman" w:hAnsiTheme="minorBidi" w:cstheme="minorBidi"/>
          <w:i/>
          <w:iCs/>
          <w:color w:val="000000"/>
        </w:rPr>
        <w:t>Tehillim</w:t>
      </w:r>
      <w:r w:rsidR="00B41613">
        <w:rPr>
          <w:rFonts w:asciiTheme="minorBidi" w:eastAsia="Times New Roman" w:hAnsiTheme="minorBidi" w:cstheme="minorBidi"/>
          <w:color w:val="000000"/>
        </w:rPr>
        <w:t xml:space="preserve"> 68</w:t>
      </w:r>
      <w:r w:rsidR="00DD3FFF">
        <w:rPr>
          <w:rFonts w:asciiTheme="minorBidi" w:eastAsia="Times New Roman" w:hAnsiTheme="minorBidi" w:cstheme="minorBidi"/>
          <w:color w:val="000000"/>
        </w:rPr>
        <w:t>;</w:t>
      </w:r>
      <w:r w:rsidR="00B41613">
        <w:rPr>
          <w:rFonts w:asciiTheme="minorBidi" w:eastAsia="Times New Roman" w:hAnsiTheme="minorBidi" w:cstheme="minorBidi"/>
          <w:color w:val="000000"/>
        </w:rPr>
        <w:t xml:space="preserve"> </w:t>
      </w:r>
      <w:r w:rsidR="00DD3FFF" w:rsidRPr="004A4CAA">
        <w:rPr>
          <w:rFonts w:asciiTheme="minorBidi" w:eastAsia="Times New Roman" w:hAnsiTheme="minorBidi" w:cstheme="minorBidi"/>
          <w:i/>
          <w:iCs/>
          <w:color w:val="000000"/>
        </w:rPr>
        <w:t>Ch</w:t>
      </w:r>
      <w:r w:rsidR="00B41613" w:rsidRPr="004A4CAA">
        <w:rPr>
          <w:rFonts w:asciiTheme="minorBidi" w:eastAsia="Times New Roman" w:hAnsiTheme="minorBidi" w:cstheme="minorBidi"/>
          <w:i/>
          <w:iCs/>
          <w:color w:val="000000"/>
        </w:rPr>
        <w:t>abakuk</w:t>
      </w:r>
      <w:r w:rsidR="00B41613">
        <w:rPr>
          <w:rFonts w:asciiTheme="minorBidi" w:eastAsia="Times New Roman" w:hAnsiTheme="minorBidi" w:cstheme="minorBidi"/>
          <w:color w:val="000000"/>
        </w:rPr>
        <w:t xml:space="preserve"> 3) </w:t>
      </w:r>
      <w:r w:rsidR="007626CD">
        <w:rPr>
          <w:rFonts w:asciiTheme="minorBidi" w:eastAsia="Times New Roman" w:hAnsiTheme="minorBidi" w:cstheme="minorBidi"/>
          <w:color w:val="000000"/>
        </w:rPr>
        <w:t>in</w:t>
      </w:r>
      <w:r w:rsidR="00B41613">
        <w:rPr>
          <w:rFonts w:asciiTheme="minorBidi" w:eastAsia="Times New Roman" w:hAnsiTheme="minorBidi" w:cstheme="minorBidi"/>
          <w:color w:val="000000"/>
        </w:rPr>
        <w:t xml:space="preserve"> the context of theophanies. </w:t>
      </w:r>
      <w:r w:rsidR="007626CD">
        <w:rPr>
          <w:rFonts w:asciiTheme="minorBidi" w:eastAsia="Times New Roman" w:hAnsiTheme="minorBidi" w:cstheme="minorBidi"/>
          <w:color w:val="000000"/>
        </w:rPr>
        <w:t xml:space="preserve">In an extended sense, it could even be said to be at the core of </w:t>
      </w:r>
      <w:r w:rsidR="00DD3FFF">
        <w:rPr>
          <w:rFonts w:asciiTheme="minorBidi" w:eastAsia="Times New Roman" w:hAnsiTheme="minorBidi" w:cstheme="minorBidi"/>
          <w:color w:val="000000"/>
        </w:rPr>
        <w:t>Yechezkel</w:t>
      </w:r>
      <w:r w:rsidR="007626CD">
        <w:rPr>
          <w:rFonts w:asciiTheme="minorBidi" w:eastAsia="Times New Roman" w:hAnsiTheme="minorBidi" w:cstheme="minorBidi"/>
          <w:color w:val="000000"/>
        </w:rPr>
        <w:t>’</w:t>
      </w:r>
      <w:r w:rsidR="00DD3FFF">
        <w:rPr>
          <w:rFonts w:asciiTheme="minorBidi" w:eastAsia="Times New Roman" w:hAnsiTheme="minorBidi" w:cstheme="minorBidi"/>
          <w:color w:val="000000"/>
        </w:rPr>
        <w:t>s</w:t>
      </w:r>
      <w:r w:rsidR="007626CD">
        <w:rPr>
          <w:rFonts w:asciiTheme="minorBidi" w:eastAsia="Times New Roman" w:hAnsiTheme="minorBidi" w:cstheme="minorBidi"/>
          <w:color w:val="000000"/>
        </w:rPr>
        <w:t xml:space="preserve"> famous first vision (</w:t>
      </w:r>
      <w:r w:rsidR="007626CD" w:rsidRPr="00CD38F9">
        <w:rPr>
          <w:rFonts w:asciiTheme="minorBidi" w:eastAsia="Times New Roman" w:hAnsiTheme="minorBidi" w:cstheme="minorBidi"/>
          <w:i/>
          <w:iCs/>
          <w:color w:val="000000"/>
        </w:rPr>
        <w:t>Ye</w:t>
      </w:r>
      <w:r w:rsidR="00CD38F9" w:rsidRPr="00CD38F9">
        <w:rPr>
          <w:rFonts w:asciiTheme="minorBidi" w:eastAsia="Times New Roman" w:hAnsiTheme="minorBidi" w:cstheme="minorBidi"/>
          <w:i/>
          <w:iCs/>
          <w:color w:val="000000"/>
        </w:rPr>
        <w:t>c</w:t>
      </w:r>
      <w:r w:rsidR="007626CD" w:rsidRPr="00CD38F9">
        <w:rPr>
          <w:rFonts w:asciiTheme="minorBidi" w:eastAsia="Times New Roman" w:hAnsiTheme="minorBidi" w:cstheme="minorBidi"/>
          <w:i/>
          <w:iCs/>
          <w:color w:val="000000"/>
        </w:rPr>
        <w:t>hez</w:t>
      </w:r>
      <w:r w:rsidR="00CD38F9" w:rsidRPr="00CD38F9">
        <w:rPr>
          <w:rFonts w:asciiTheme="minorBidi" w:eastAsia="Times New Roman" w:hAnsiTheme="minorBidi" w:cstheme="minorBidi"/>
          <w:i/>
          <w:iCs/>
          <w:color w:val="000000"/>
        </w:rPr>
        <w:t>k</w:t>
      </w:r>
      <w:r w:rsidR="007626CD" w:rsidRPr="00CD38F9">
        <w:rPr>
          <w:rFonts w:asciiTheme="minorBidi" w:eastAsia="Times New Roman" w:hAnsiTheme="minorBidi" w:cstheme="minorBidi"/>
          <w:i/>
          <w:iCs/>
          <w:color w:val="000000"/>
        </w:rPr>
        <w:t>el</w:t>
      </w:r>
      <w:r w:rsidR="00DD3FFF">
        <w:rPr>
          <w:rFonts w:asciiTheme="minorBidi" w:eastAsia="Times New Roman" w:hAnsiTheme="minorBidi" w:cstheme="minorBidi"/>
          <w:color w:val="000000"/>
        </w:rPr>
        <w:t>,</w:t>
      </w:r>
      <w:r w:rsidR="007626CD">
        <w:rPr>
          <w:rFonts w:asciiTheme="minorBidi" w:eastAsia="Times New Roman" w:hAnsiTheme="minorBidi" w:cstheme="minorBidi"/>
          <w:color w:val="000000"/>
        </w:rPr>
        <w:t xml:space="preserve"> chapter 1). </w:t>
      </w:r>
      <w:r w:rsidR="000B41A6">
        <w:rPr>
          <w:rFonts w:asciiTheme="minorBidi" w:eastAsia="Times New Roman" w:hAnsiTheme="minorBidi" w:cstheme="minorBidi"/>
          <w:color w:val="000000"/>
        </w:rPr>
        <w:t xml:space="preserve">(I believe that this is </w:t>
      </w:r>
      <w:r w:rsidR="00DD3FFF">
        <w:rPr>
          <w:rFonts w:asciiTheme="minorBidi" w:eastAsia="Times New Roman" w:hAnsiTheme="minorBidi" w:cstheme="minorBidi"/>
          <w:color w:val="000000"/>
        </w:rPr>
        <w:t xml:space="preserve">actually </w:t>
      </w:r>
      <w:r w:rsidR="000B41A6">
        <w:rPr>
          <w:rFonts w:asciiTheme="minorBidi" w:eastAsia="Times New Roman" w:hAnsiTheme="minorBidi" w:cstheme="minorBidi"/>
          <w:color w:val="000000"/>
        </w:rPr>
        <w:t>a weakness in his argument, as this vision is not essentially about God’s appearance to people, but about God’s punishing the kingdom</w:t>
      </w:r>
      <w:r w:rsidR="00DD3FFF">
        <w:rPr>
          <w:rFonts w:asciiTheme="minorBidi" w:eastAsia="Times New Roman" w:hAnsiTheme="minorBidi" w:cstheme="minorBidi"/>
          <w:color w:val="000000"/>
        </w:rPr>
        <w:t>.</w:t>
      </w:r>
      <w:r w:rsidR="000B41A6">
        <w:rPr>
          <w:rFonts w:asciiTheme="minorBidi" w:eastAsia="Times New Roman" w:hAnsiTheme="minorBidi" w:cstheme="minorBidi"/>
          <w:color w:val="000000"/>
        </w:rPr>
        <w:t xml:space="preserve">) </w:t>
      </w:r>
      <w:r w:rsidR="006B0936">
        <w:rPr>
          <w:rFonts w:asciiTheme="minorBidi" w:eastAsia="Times New Roman" w:hAnsiTheme="minorBidi" w:cstheme="minorBidi"/>
          <w:color w:val="000000"/>
        </w:rPr>
        <w:t>Simone makes his arguments</w:t>
      </w:r>
      <w:r w:rsidR="00DD3FFF">
        <w:rPr>
          <w:rFonts w:asciiTheme="minorBidi" w:eastAsia="Times New Roman" w:hAnsiTheme="minorBidi" w:cstheme="minorBidi"/>
          <w:color w:val="000000"/>
        </w:rPr>
        <w:t>,</w:t>
      </w:r>
      <w:r w:rsidR="006B0936">
        <w:rPr>
          <w:rFonts w:asciiTheme="minorBidi" w:eastAsia="Times New Roman" w:hAnsiTheme="minorBidi" w:cstheme="minorBidi"/>
          <w:color w:val="000000"/>
        </w:rPr>
        <w:t xml:space="preserve"> and I’ll leave it to the interested reader to follow up with any of these proposals that is of interest. </w:t>
      </w:r>
    </w:p>
    <w:p w:rsidR="00CD38F9" w:rsidRPr="00B41613" w:rsidRDefault="00CD38F9" w:rsidP="0008010B">
      <w:pPr>
        <w:widowControl w:val="0"/>
        <w:bidi w:val="0"/>
        <w:spacing w:line="240" w:lineRule="auto"/>
        <w:jc w:val="both"/>
        <w:rPr>
          <w:rFonts w:asciiTheme="minorBidi" w:eastAsia="Times New Roman" w:hAnsiTheme="minorBidi" w:cstheme="minorBidi"/>
          <w:color w:val="000000"/>
        </w:rPr>
      </w:pPr>
    </w:p>
    <w:p w:rsidR="00B17870" w:rsidRDefault="00F3008B" w:rsidP="0008010B">
      <w:pPr>
        <w:widowControl w:val="0"/>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Before a final proposal, h</w:t>
      </w:r>
      <w:r w:rsidR="002E611C">
        <w:rPr>
          <w:rFonts w:asciiTheme="minorBidi" w:eastAsia="Times New Roman" w:hAnsiTheme="minorBidi" w:cstheme="minorBidi"/>
          <w:color w:val="000000"/>
        </w:rPr>
        <w:t>ere is the conclusion of the verse</w:t>
      </w:r>
      <w:r w:rsidR="000D370E">
        <w:rPr>
          <w:rFonts w:asciiTheme="minorBidi" w:eastAsia="Times New Roman" w:hAnsiTheme="minorBidi" w:cstheme="minorBidi"/>
          <w:color w:val="000000"/>
        </w:rPr>
        <w:t xml:space="preserve">: </w:t>
      </w:r>
    </w:p>
    <w:p w:rsidR="00CD38F9" w:rsidRPr="006347E9" w:rsidRDefault="00CD38F9" w:rsidP="0008010B">
      <w:pPr>
        <w:widowControl w:val="0"/>
        <w:bidi w:val="0"/>
        <w:spacing w:line="240" w:lineRule="auto"/>
        <w:jc w:val="both"/>
        <w:rPr>
          <w:rFonts w:asciiTheme="minorBidi" w:eastAsia="Times New Roman" w:hAnsiTheme="minorBidi" w:cstheme="minorBidi"/>
          <w:color w:val="000000"/>
        </w:rPr>
      </w:pPr>
    </w:p>
    <w:p w:rsidR="00920DAB" w:rsidRDefault="00920DAB" w:rsidP="0008010B">
      <w:pPr>
        <w:widowControl w:val="0"/>
        <w:bidi w:val="0"/>
        <w:spacing w:line="240" w:lineRule="auto"/>
        <w:ind w:left="1440"/>
        <w:jc w:val="both"/>
        <w:rPr>
          <w:rFonts w:asciiTheme="minorBidi" w:eastAsia="Times New Roman" w:hAnsiTheme="minorBidi" w:cstheme="minorBidi"/>
          <w:i/>
          <w:iCs/>
          <w:color w:val="000000"/>
        </w:rPr>
      </w:pPr>
      <w:r>
        <w:rPr>
          <w:rFonts w:asciiTheme="minorBidi" w:eastAsia="Times New Roman" w:hAnsiTheme="minorBidi" w:cstheme="minorBidi"/>
          <w:i/>
          <w:iCs/>
          <w:color w:val="000000"/>
        </w:rPr>
        <w:t>Va</w:t>
      </w:r>
      <w:r w:rsidR="00DD3FFF">
        <w:rPr>
          <w:rFonts w:asciiTheme="minorBidi" w:eastAsia="Times New Roman" w:hAnsiTheme="minorBidi" w:cstheme="minorBidi"/>
          <w:i/>
          <w:iCs/>
          <w:color w:val="000000"/>
        </w:rPr>
        <w:t>-</w:t>
      </w:r>
      <w:r>
        <w:rPr>
          <w:rFonts w:asciiTheme="minorBidi" w:eastAsia="Times New Roman" w:hAnsiTheme="minorBidi" w:cstheme="minorBidi"/>
          <w:i/>
          <w:iCs/>
          <w:color w:val="000000"/>
        </w:rPr>
        <w:t>tokhal et</w:t>
      </w:r>
      <w:r w:rsidR="00DD3FFF">
        <w:rPr>
          <w:rFonts w:asciiTheme="minorBidi" w:eastAsia="Times New Roman" w:hAnsiTheme="minorBidi" w:cstheme="minorBidi"/>
          <w:i/>
          <w:iCs/>
          <w:color w:val="000000"/>
        </w:rPr>
        <w:t xml:space="preserve"> </w:t>
      </w:r>
      <w:r>
        <w:rPr>
          <w:rFonts w:asciiTheme="minorBidi" w:eastAsia="Times New Roman" w:hAnsiTheme="minorBidi" w:cstheme="minorBidi"/>
          <w:i/>
          <w:iCs/>
          <w:color w:val="000000"/>
        </w:rPr>
        <w:t xml:space="preserve">tehom </w:t>
      </w:r>
      <w:r w:rsidR="002F765F">
        <w:rPr>
          <w:rFonts w:asciiTheme="minorBidi" w:eastAsia="Times New Roman" w:hAnsiTheme="minorBidi" w:cstheme="minorBidi"/>
          <w:i/>
          <w:iCs/>
          <w:color w:val="000000"/>
        </w:rPr>
        <w:t>r</w:t>
      </w:r>
      <w:r>
        <w:rPr>
          <w:rFonts w:asciiTheme="minorBidi" w:eastAsia="Times New Roman" w:hAnsiTheme="minorBidi" w:cstheme="minorBidi"/>
          <w:i/>
          <w:iCs/>
          <w:color w:val="000000"/>
        </w:rPr>
        <w:t>abba</w:t>
      </w:r>
    </w:p>
    <w:p w:rsidR="00DB427C" w:rsidRDefault="00DB427C" w:rsidP="0008010B">
      <w:pPr>
        <w:widowControl w:val="0"/>
        <w:bidi w:val="0"/>
        <w:spacing w:line="240" w:lineRule="auto"/>
        <w:ind w:left="1440"/>
        <w:jc w:val="both"/>
        <w:rPr>
          <w:rFonts w:asciiTheme="minorBidi" w:eastAsia="Times New Roman" w:hAnsiTheme="minorBidi" w:cstheme="minorBidi"/>
          <w:i/>
          <w:iCs/>
          <w:color w:val="000000"/>
        </w:rPr>
      </w:pPr>
      <w:r w:rsidRPr="00920DAB">
        <w:rPr>
          <w:rFonts w:asciiTheme="minorBidi" w:eastAsia="Times New Roman" w:hAnsiTheme="minorBidi" w:cstheme="minorBidi"/>
          <w:color w:val="000000"/>
        </w:rPr>
        <w:t xml:space="preserve">and it devoured the great deep, </w:t>
      </w:r>
    </w:p>
    <w:p w:rsidR="00920DAB" w:rsidRDefault="00920DAB" w:rsidP="0008010B">
      <w:pPr>
        <w:widowControl w:val="0"/>
        <w:bidi w:val="0"/>
        <w:spacing w:line="240" w:lineRule="auto"/>
        <w:ind w:left="1440"/>
        <w:jc w:val="both"/>
        <w:rPr>
          <w:rFonts w:asciiTheme="minorBidi" w:eastAsia="Times New Roman" w:hAnsiTheme="minorBidi" w:cstheme="minorBidi"/>
          <w:i/>
          <w:iCs/>
          <w:color w:val="000000"/>
        </w:rPr>
      </w:pPr>
      <w:r>
        <w:rPr>
          <w:rFonts w:asciiTheme="minorBidi" w:eastAsia="Times New Roman" w:hAnsiTheme="minorBidi" w:cstheme="minorBidi"/>
          <w:i/>
          <w:iCs/>
          <w:color w:val="000000"/>
        </w:rPr>
        <w:t>Ve</w:t>
      </w:r>
      <w:r w:rsidR="00DD3FFF">
        <w:rPr>
          <w:rFonts w:asciiTheme="minorBidi" w:eastAsia="Times New Roman" w:hAnsiTheme="minorBidi" w:cstheme="minorBidi"/>
          <w:i/>
          <w:iCs/>
          <w:color w:val="000000"/>
        </w:rPr>
        <w:t>-</w:t>
      </w:r>
      <w:r>
        <w:rPr>
          <w:rFonts w:asciiTheme="minorBidi" w:eastAsia="Times New Roman" w:hAnsiTheme="minorBidi" w:cstheme="minorBidi"/>
          <w:i/>
          <w:iCs/>
          <w:color w:val="000000"/>
        </w:rPr>
        <w:t>akhela et</w:t>
      </w:r>
      <w:r w:rsidR="00DD3FFF">
        <w:rPr>
          <w:rFonts w:asciiTheme="minorBidi" w:eastAsia="Times New Roman" w:hAnsiTheme="minorBidi" w:cstheme="minorBidi"/>
          <w:i/>
          <w:iCs/>
          <w:color w:val="000000"/>
        </w:rPr>
        <w:t xml:space="preserve"> </w:t>
      </w:r>
      <w:r>
        <w:rPr>
          <w:rFonts w:asciiTheme="minorBidi" w:eastAsia="Times New Roman" w:hAnsiTheme="minorBidi" w:cstheme="minorBidi"/>
          <w:i/>
          <w:iCs/>
          <w:color w:val="000000"/>
        </w:rPr>
        <w:t>ha</w:t>
      </w:r>
      <w:r w:rsidR="00DD3FFF">
        <w:rPr>
          <w:rFonts w:asciiTheme="minorBidi" w:eastAsia="Times New Roman" w:hAnsiTheme="minorBidi" w:cstheme="minorBidi"/>
          <w:i/>
          <w:iCs/>
          <w:color w:val="000000"/>
        </w:rPr>
        <w:t>-c</w:t>
      </w:r>
      <w:r>
        <w:rPr>
          <w:rFonts w:asciiTheme="minorBidi" w:eastAsia="Times New Roman" w:hAnsiTheme="minorBidi" w:cstheme="minorBidi"/>
          <w:i/>
          <w:iCs/>
          <w:color w:val="000000"/>
        </w:rPr>
        <w:t>helek</w:t>
      </w:r>
    </w:p>
    <w:p w:rsidR="00DB427C" w:rsidRDefault="00DB427C" w:rsidP="0008010B">
      <w:pPr>
        <w:bidi w:val="0"/>
        <w:spacing w:line="240" w:lineRule="auto"/>
        <w:ind w:left="1440"/>
        <w:rPr>
          <w:rFonts w:asciiTheme="minorBidi" w:eastAsia="Times New Roman" w:hAnsiTheme="minorBidi" w:cstheme="minorBidi"/>
          <w:color w:val="000000"/>
        </w:rPr>
      </w:pPr>
      <w:r w:rsidRPr="00920DAB">
        <w:rPr>
          <w:rFonts w:asciiTheme="minorBidi" w:eastAsia="Times New Roman" w:hAnsiTheme="minorBidi" w:cstheme="minorBidi"/>
          <w:color w:val="000000"/>
        </w:rPr>
        <w:t>and would have eaten up the land</w:t>
      </w:r>
      <w:r w:rsidRPr="00920DAB">
        <w:rPr>
          <w:rFonts w:asciiTheme="minorBidi" w:eastAsia="Times New Roman" w:hAnsiTheme="minorBidi" w:cs="Arial"/>
          <w:color w:val="000000"/>
          <w:rtl/>
        </w:rPr>
        <w:t>.</w:t>
      </w:r>
    </w:p>
    <w:p w:rsidR="00F3008B" w:rsidRDefault="00F3008B" w:rsidP="0008010B">
      <w:pPr>
        <w:bidi w:val="0"/>
        <w:spacing w:line="240" w:lineRule="auto"/>
        <w:ind w:left="1440"/>
        <w:rPr>
          <w:rFonts w:asciiTheme="minorBidi" w:eastAsia="Times New Roman" w:hAnsiTheme="minorBidi" w:cstheme="minorBidi"/>
          <w:color w:val="000000"/>
        </w:rPr>
      </w:pPr>
    </w:p>
    <w:p w:rsidR="00F3008B" w:rsidRPr="004A4CAA" w:rsidRDefault="000D370E" w:rsidP="0008010B">
      <w:pPr>
        <w:bidi w:val="0"/>
        <w:spacing w:line="240" w:lineRule="auto"/>
        <w:rPr>
          <w:rFonts w:asciiTheme="minorBidi" w:eastAsia="Times New Roman" w:hAnsiTheme="minorBidi" w:cstheme="minorBidi"/>
          <w:b/>
          <w:bCs/>
          <w:color w:val="000000"/>
        </w:rPr>
      </w:pPr>
      <w:r w:rsidRPr="004A4CAA">
        <w:rPr>
          <w:rFonts w:asciiTheme="minorBidi" w:eastAsia="Times New Roman" w:hAnsiTheme="minorBidi" w:cstheme="minorBidi"/>
          <w:b/>
          <w:bCs/>
          <w:color w:val="000000"/>
        </w:rPr>
        <w:t xml:space="preserve">A </w:t>
      </w:r>
      <w:r w:rsidR="00F3008B" w:rsidRPr="004A4CAA">
        <w:rPr>
          <w:rFonts w:asciiTheme="minorBidi" w:eastAsia="Times New Roman" w:hAnsiTheme="minorBidi" w:cstheme="minorBidi"/>
          <w:b/>
          <w:bCs/>
          <w:color w:val="000000"/>
        </w:rPr>
        <w:t>FOURTH PROPOSAL</w:t>
      </w:r>
    </w:p>
    <w:p w:rsidR="00CD38F9" w:rsidRDefault="00CD38F9" w:rsidP="0008010B">
      <w:pPr>
        <w:bidi w:val="0"/>
        <w:spacing w:line="240" w:lineRule="auto"/>
        <w:rPr>
          <w:rFonts w:asciiTheme="minorBidi" w:eastAsia="Times New Roman" w:hAnsiTheme="minorBidi" w:cstheme="minorBidi"/>
          <w:color w:val="000000"/>
        </w:rPr>
      </w:pPr>
    </w:p>
    <w:p w:rsidR="00F3008B" w:rsidRDefault="00F3008B" w:rsidP="0008010B">
      <w:pPr>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 xml:space="preserve">As I noted above, the awkward syntax, which violates the pattern of the other visions (where </w:t>
      </w:r>
      <w:r w:rsidRPr="00F3008B">
        <w:rPr>
          <w:rFonts w:asciiTheme="minorBidi" w:eastAsia="Times New Roman" w:hAnsiTheme="minorBidi" w:cstheme="minorBidi"/>
          <w:i/>
          <w:iCs/>
          <w:color w:val="000000"/>
        </w:rPr>
        <w:t>A-D-N-Y Elokim</w:t>
      </w:r>
      <w:r>
        <w:rPr>
          <w:rFonts w:asciiTheme="minorBidi" w:eastAsia="Times New Roman" w:hAnsiTheme="minorBidi" w:cstheme="minorBidi"/>
          <w:color w:val="000000"/>
        </w:rPr>
        <w:t xml:space="preserve"> is the explicit actor) </w:t>
      </w:r>
      <w:r w:rsidR="00D2741D">
        <w:rPr>
          <w:rFonts w:asciiTheme="minorBidi" w:eastAsia="Times New Roman" w:hAnsiTheme="minorBidi" w:cstheme="minorBidi"/>
          <w:color w:val="000000"/>
        </w:rPr>
        <w:t xml:space="preserve">was not addressed by the </w:t>
      </w:r>
      <w:r w:rsidR="00D2741D" w:rsidRPr="004A4CAA">
        <w:rPr>
          <w:rFonts w:asciiTheme="minorBidi" w:eastAsia="Times New Roman" w:hAnsiTheme="minorBidi" w:cstheme="minorBidi"/>
          <w:i/>
          <w:iCs/>
          <w:color w:val="000000"/>
        </w:rPr>
        <w:t>Rishonim</w:t>
      </w:r>
      <w:r w:rsidR="00D2741D">
        <w:rPr>
          <w:rFonts w:asciiTheme="minorBidi" w:eastAsia="Times New Roman" w:hAnsiTheme="minorBidi" w:cstheme="minorBidi"/>
          <w:color w:val="000000"/>
        </w:rPr>
        <w:t>. In addition, the moderns mentioned above (and a whole host of others) either ignored the problem or suggested that the inclusion of the two Divine Names was a “later interpolation” (or “gloss”) intended to maintain the use of this name-combination</w:t>
      </w:r>
      <w:r w:rsidR="00896E52">
        <w:rPr>
          <w:rFonts w:asciiTheme="minorBidi" w:eastAsia="Times New Roman" w:hAnsiTheme="minorBidi" w:cstheme="minorBidi"/>
          <w:color w:val="000000"/>
        </w:rPr>
        <w:t xml:space="preserve"> within the vision series. </w:t>
      </w:r>
    </w:p>
    <w:p w:rsidR="000D370E" w:rsidRDefault="000D370E" w:rsidP="0008010B">
      <w:pPr>
        <w:bidi w:val="0"/>
        <w:spacing w:line="240" w:lineRule="auto"/>
        <w:jc w:val="both"/>
        <w:rPr>
          <w:rFonts w:asciiTheme="minorBidi" w:eastAsia="Times New Roman" w:hAnsiTheme="minorBidi" w:cstheme="minorBidi"/>
          <w:color w:val="000000"/>
        </w:rPr>
      </w:pPr>
    </w:p>
    <w:p w:rsidR="00DD3FFF" w:rsidRDefault="00687149" w:rsidP="0008010B">
      <w:pPr>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I would like to propose that the syntax is deliberate (and part of the original text)</w:t>
      </w:r>
      <w:r w:rsidR="00DD3FFF">
        <w:rPr>
          <w:rFonts w:asciiTheme="minorBidi" w:eastAsia="Times New Roman" w:hAnsiTheme="minorBidi" w:cstheme="minorBidi"/>
          <w:color w:val="000000"/>
        </w:rPr>
        <w:t>,</w:t>
      </w:r>
      <w:r>
        <w:rPr>
          <w:rFonts w:asciiTheme="minorBidi" w:eastAsia="Times New Roman" w:hAnsiTheme="minorBidi" w:cstheme="minorBidi"/>
          <w:color w:val="000000"/>
        </w:rPr>
        <w:t xml:space="preserve"> and understanding it may help decipher the whole phrase.</w:t>
      </w:r>
    </w:p>
    <w:p w:rsidR="0008010B" w:rsidRDefault="0008010B" w:rsidP="0008010B">
      <w:pPr>
        <w:bidi w:val="0"/>
        <w:spacing w:line="240" w:lineRule="auto"/>
        <w:jc w:val="both"/>
        <w:rPr>
          <w:rFonts w:asciiTheme="minorBidi" w:eastAsia="Times New Roman" w:hAnsiTheme="minorBidi" w:cstheme="minorBidi"/>
          <w:color w:val="000000"/>
        </w:rPr>
      </w:pPr>
    </w:p>
    <w:p w:rsidR="000D370E" w:rsidRDefault="00687149" w:rsidP="0008010B">
      <w:pPr>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 xml:space="preserve">Instead of reading </w:t>
      </w:r>
      <w:r w:rsidR="00DD3FFF">
        <w:rPr>
          <w:rFonts w:asciiTheme="minorBidi" w:eastAsia="Times New Roman" w:hAnsiTheme="minorBidi" w:cstheme="minorBidi"/>
          <w:color w:val="000000"/>
        </w:rPr>
        <w:t xml:space="preserve">the verse </w:t>
      </w:r>
      <w:r>
        <w:rPr>
          <w:rFonts w:asciiTheme="minorBidi" w:eastAsia="Times New Roman" w:hAnsiTheme="minorBidi" w:cstheme="minorBidi"/>
          <w:color w:val="000000"/>
        </w:rPr>
        <w:t>as</w:t>
      </w:r>
      <w:r w:rsidR="000E18E4">
        <w:rPr>
          <w:rFonts w:asciiTheme="minorBidi" w:eastAsia="Times New Roman" w:hAnsiTheme="minorBidi" w:cstheme="minorBidi"/>
          <w:color w:val="000000"/>
        </w:rPr>
        <w:t>,</w:t>
      </w:r>
      <w:r>
        <w:rPr>
          <w:rFonts w:asciiTheme="minorBidi" w:eastAsia="Times New Roman" w:hAnsiTheme="minorBidi" w:cstheme="minorBidi"/>
          <w:color w:val="000000"/>
        </w:rPr>
        <w:t xml:space="preserve"> </w:t>
      </w:r>
      <w:r>
        <w:rPr>
          <w:rFonts w:asciiTheme="minorBidi" w:eastAsia="Times New Roman" w:hAnsiTheme="minorBidi" w:cstheme="minorBidi"/>
          <w:i/>
          <w:iCs/>
          <w:color w:val="000000"/>
        </w:rPr>
        <w:t>ve</w:t>
      </w:r>
      <w:r w:rsidR="00DD3FFF">
        <w:rPr>
          <w:rFonts w:asciiTheme="minorBidi" w:eastAsia="Times New Roman" w:hAnsiTheme="minorBidi" w:cstheme="minorBidi"/>
          <w:i/>
          <w:iCs/>
          <w:color w:val="000000"/>
        </w:rPr>
        <w:t>-</w:t>
      </w:r>
      <w:r>
        <w:rPr>
          <w:rFonts w:asciiTheme="minorBidi" w:eastAsia="Times New Roman" w:hAnsiTheme="minorBidi" w:cstheme="minorBidi"/>
          <w:i/>
          <w:iCs/>
          <w:color w:val="000000"/>
        </w:rPr>
        <w:t>hinei korei la</w:t>
      </w:r>
      <w:r w:rsidR="00DD3FFF">
        <w:rPr>
          <w:rFonts w:asciiTheme="minorBidi" w:eastAsia="Times New Roman" w:hAnsiTheme="minorBidi" w:cstheme="minorBidi"/>
          <w:i/>
          <w:iCs/>
          <w:color w:val="000000"/>
        </w:rPr>
        <w:t>-</w:t>
      </w:r>
      <w:r>
        <w:rPr>
          <w:rFonts w:asciiTheme="minorBidi" w:eastAsia="Times New Roman" w:hAnsiTheme="minorBidi" w:cstheme="minorBidi"/>
          <w:i/>
          <w:iCs/>
          <w:color w:val="000000"/>
        </w:rPr>
        <w:t>riv ba</w:t>
      </w:r>
      <w:r w:rsidR="00DD3FFF">
        <w:rPr>
          <w:rFonts w:asciiTheme="minorBidi" w:eastAsia="Times New Roman" w:hAnsiTheme="minorBidi" w:cstheme="minorBidi"/>
          <w:i/>
          <w:iCs/>
          <w:color w:val="000000"/>
        </w:rPr>
        <w:t>-</w:t>
      </w:r>
      <w:r>
        <w:rPr>
          <w:rFonts w:asciiTheme="minorBidi" w:eastAsia="Times New Roman" w:hAnsiTheme="minorBidi" w:cstheme="minorBidi"/>
          <w:i/>
          <w:iCs/>
          <w:color w:val="000000"/>
        </w:rPr>
        <w:t>eish, A-D-N-Y Elokim</w:t>
      </w:r>
      <w:r>
        <w:rPr>
          <w:rFonts w:asciiTheme="minorBidi" w:eastAsia="Times New Roman" w:hAnsiTheme="minorBidi" w:cstheme="minorBidi"/>
          <w:color w:val="000000"/>
        </w:rPr>
        <w:t>, read it as</w:t>
      </w:r>
      <w:r w:rsidR="000E18E4">
        <w:rPr>
          <w:rFonts w:asciiTheme="minorBidi" w:eastAsia="Times New Roman" w:hAnsiTheme="minorBidi" w:cstheme="minorBidi"/>
          <w:color w:val="000000"/>
        </w:rPr>
        <w:t>,</w:t>
      </w:r>
      <w:r>
        <w:rPr>
          <w:rFonts w:asciiTheme="minorBidi" w:eastAsia="Times New Roman" w:hAnsiTheme="minorBidi" w:cstheme="minorBidi"/>
          <w:color w:val="000000"/>
        </w:rPr>
        <w:t xml:space="preserve"> </w:t>
      </w:r>
      <w:r>
        <w:rPr>
          <w:rFonts w:asciiTheme="minorBidi" w:eastAsia="Times New Roman" w:hAnsiTheme="minorBidi" w:cstheme="minorBidi"/>
          <w:i/>
          <w:iCs/>
          <w:color w:val="000000"/>
        </w:rPr>
        <w:t>vehinei korei la</w:t>
      </w:r>
      <w:r w:rsidR="00DD3FFF">
        <w:rPr>
          <w:rFonts w:asciiTheme="minorBidi" w:eastAsia="Times New Roman" w:hAnsiTheme="minorBidi" w:cstheme="minorBidi"/>
          <w:i/>
          <w:iCs/>
          <w:color w:val="000000"/>
        </w:rPr>
        <w:t>-</w:t>
      </w:r>
      <w:r>
        <w:rPr>
          <w:rFonts w:asciiTheme="minorBidi" w:eastAsia="Times New Roman" w:hAnsiTheme="minorBidi" w:cstheme="minorBidi"/>
          <w:i/>
          <w:iCs/>
          <w:color w:val="000000"/>
        </w:rPr>
        <w:t>riv, ba</w:t>
      </w:r>
      <w:r w:rsidR="00DD3FFF">
        <w:rPr>
          <w:rFonts w:asciiTheme="minorBidi" w:eastAsia="Times New Roman" w:hAnsiTheme="minorBidi" w:cstheme="minorBidi"/>
          <w:i/>
          <w:iCs/>
          <w:color w:val="000000"/>
        </w:rPr>
        <w:t>-</w:t>
      </w:r>
      <w:r>
        <w:rPr>
          <w:rFonts w:asciiTheme="minorBidi" w:eastAsia="Times New Roman" w:hAnsiTheme="minorBidi" w:cstheme="minorBidi"/>
          <w:i/>
          <w:iCs/>
          <w:color w:val="000000"/>
        </w:rPr>
        <w:t>eish A-D-N-Y Elokim</w:t>
      </w:r>
      <w:r>
        <w:rPr>
          <w:rFonts w:asciiTheme="minorBidi" w:eastAsia="Times New Roman" w:hAnsiTheme="minorBidi" w:cstheme="minorBidi"/>
          <w:color w:val="000000"/>
        </w:rPr>
        <w:t xml:space="preserve">. In other words, the appearance of God’s Names here is not intended </w:t>
      </w:r>
      <w:r>
        <w:rPr>
          <w:rFonts w:asciiTheme="minorBidi" w:eastAsia="Times New Roman" w:hAnsiTheme="minorBidi" w:cstheme="minorBidi"/>
          <w:b/>
          <w:bCs/>
          <w:color w:val="000000"/>
        </w:rPr>
        <w:t>purely</w:t>
      </w:r>
      <w:r>
        <w:rPr>
          <w:rFonts w:asciiTheme="minorBidi" w:eastAsia="Times New Roman" w:hAnsiTheme="minorBidi" w:cstheme="minorBidi"/>
          <w:color w:val="000000"/>
        </w:rPr>
        <w:t xml:space="preserve"> as the subject, but also as an adjectival noun, defining the fire. Instead of translating it as</w:t>
      </w:r>
      <w:r w:rsidR="00DD3FFF">
        <w:rPr>
          <w:rFonts w:asciiTheme="minorBidi" w:eastAsia="Times New Roman" w:hAnsiTheme="minorBidi" w:cstheme="minorBidi"/>
          <w:color w:val="000000"/>
        </w:rPr>
        <w:t>,</w:t>
      </w:r>
      <w:r>
        <w:rPr>
          <w:rFonts w:asciiTheme="minorBidi" w:eastAsia="Times New Roman" w:hAnsiTheme="minorBidi" w:cstheme="minorBidi"/>
          <w:color w:val="000000"/>
        </w:rPr>
        <w:t xml:space="preserve"> “behold, </w:t>
      </w:r>
      <w:r w:rsidRPr="004A4CAA">
        <w:rPr>
          <w:rFonts w:asciiTheme="minorBidi" w:eastAsia="Times New Roman" w:hAnsiTheme="minorBidi" w:cstheme="minorBidi"/>
          <w:i/>
          <w:iCs/>
          <w:color w:val="000000"/>
        </w:rPr>
        <w:t>Hashem Elokim</w:t>
      </w:r>
      <w:r>
        <w:rPr>
          <w:rFonts w:asciiTheme="minorBidi" w:eastAsia="Times New Roman" w:hAnsiTheme="minorBidi" w:cstheme="minorBidi"/>
          <w:color w:val="000000"/>
        </w:rPr>
        <w:t xml:space="preserve"> was summoning a trial by fire</w:t>
      </w:r>
      <w:r w:rsidR="00CD38F9">
        <w:rPr>
          <w:rFonts w:asciiTheme="minorBidi" w:eastAsia="Times New Roman" w:hAnsiTheme="minorBidi" w:cstheme="minorBidi"/>
          <w:color w:val="000000"/>
        </w:rPr>
        <w:t>,”</w:t>
      </w:r>
      <w:r>
        <w:rPr>
          <w:rFonts w:asciiTheme="minorBidi" w:eastAsia="Times New Roman" w:hAnsiTheme="minorBidi" w:cstheme="minorBidi"/>
          <w:color w:val="000000"/>
        </w:rPr>
        <w:t xml:space="preserve"> read it as</w:t>
      </w:r>
      <w:r w:rsidR="00DD3FFF">
        <w:rPr>
          <w:rFonts w:asciiTheme="minorBidi" w:eastAsia="Times New Roman" w:hAnsiTheme="minorBidi" w:cstheme="minorBidi"/>
          <w:color w:val="000000"/>
        </w:rPr>
        <w:t>,</w:t>
      </w:r>
      <w:r>
        <w:rPr>
          <w:rFonts w:asciiTheme="minorBidi" w:eastAsia="Times New Roman" w:hAnsiTheme="minorBidi" w:cstheme="minorBidi"/>
          <w:color w:val="000000"/>
        </w:rPr>
        <w:t xml:space="preserve"> “behold, He was summoning a quarrel, using the fire of </w:t>
      </w:r>
      <w:r w:rsidRPr="004A4CAA">
        <w:rPr>
          <w:rFonts w:asciiTheme="minorBidi" w:eastAsia="Times New Roman" w:hAnsiTheme="minorBidi" w:cstheme="minorBidi"/>
          <w:i/>
          <w:iCs/>
          <w:color w:val="000000"/>
        </w:rPr>
        <w:t>Hashem Elokim</w:t>
      </w:r>
      <w:r>
        <w:rPr>
          <w:rFonts w:asciiTheme="minorBidi" w:eastAsia="Times New Roman" w:hAnsiTheme="minorBidi" w:cstheme="minorBidi"/>
          <w:color w:val="000000"/>
        </w:rPr>
        <w:t xml:space="preserve">.” </w:t>
      </w:r>
      <w:r w:rsidR="000D370E">
        <w:rPr>
          <w:rFonts w:asciiTheme="minorBidi" w:eastAsia="Times New Roman" w:hAnsiTheme="minorBidi" w:cstheme="minorBidi"/>
          <w:color w:val="000000"/>
        </w:rPr>
        <w:t xml:space="preserve">This fire may either be the medium of the ordeal or the punishment awaiting the guilty people and their land at the conclusion of the trial. </w:t>
      </w:r>
    </w:p>
    <w:p w:rsidR="00CD38F9" w:rsidRDefault="00CD38F9" w:rsidP="0008010B">
      <w:pPr>
        <w:bidi w:val="0"/>
        <w:spacing w:line="240" w:lineRule="auto"/>
        <w:jc w:val="both"/>
        <w:rPr>
          <w:rFonts w:asciiTheme="minorBidi" w:eastAsia="Times New Roman" w:hAnsiTheme="minorBidi" w:cstheme="minorBidi"/>
          <w:color w:val="000000"/>
        </w:rPr>
      </w:pPr>
    </w:p>
    <w:p w:rsidR="000D370E" w:rsidRDefault="00D769A6" w:rsidP="0008010B">
      <w:pPr>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 xml:space="preserve">No changes need be made to the orthography, although we may be more comfortable with a repointing of the </w:t>
      </w:r>
      <w:r>
        <w:rPr>
          <w:rFonts w:asciiTheme="minorBidi" w:eastAsia="Times New Roman" w:hAnsiTheme="minorBidi" w:cstheme="minorBidi"/>
          <w:i/>
          <w:iCs/>
          <w:color w:val="000000"/>
        </w:rPr>
        <w:t>bet</w:t>
      </w:r>
      <w:r>
        <w:rPr>
          <w:rFonts w:asciiTheme="minorBidi" w:eastAsia="Times New Roman" w:hAnsiTheme="minorBidi" w:cstheme="minorBidi"/>
          <w:color w:val="000000"/>
        </w:rPr>
        <w:t xml:space="preserve"> of </w:t>
      </w:r>
      <w:r>
        <w:rPr>
          <w:rFonts w:asciiTheme="minorBidi" w:eastAsia="Times New Roman" w:hAnsiTheme="minorBidi" w:cstheme="minorBidi"/>
          <w:i/>
          <w:iCs/>
          <w:color w:val="000000"/>
        </w:rPr>
        <w:t>ba</w:t>
      </w:r>
      <w:r w:rsidR="000E18E4">
        <w:rPr>
          <w:rFonts w:asciiTheme="minorBidi" w:eastAsia="Times New Roman" w:hAnsiTheme="minorBidi" w:cstheme="minorBidi"/>
          <w:i/>
          <w:iCs/>
          <w:color w:val="000000"/>
        </w:rPr>
        <w:t>-</w:t>
      </w:r>
      <w:r>
        <w:rPr>
          <w:rFonts w:asciiTheme="minorBidi" w:eastAsia="Times New Roman" w:hAnsiTheme="minorBidi" w:cstheme="minorBidi"/>
          <w:i/>
          <w:iCs/>
          <w:color w:val="000000"/>
        </w:rPr>
        <w:t>eish</w:t>
      </w:r>
      <w:r>
        <w:rPr>
          <w:rFonts w:asciiTheme="minorBidi" w:eastAsia="Times New Roman" w:hAnsiTheme="minorBidi" w:cstheme="minorBidi"/>
          <w:color w:val="000000"/>
        </w:rPr>
        <w:t xml:space="preserve"> to a </w:t>
      </w:r>
      <w:r>
        <w:rPr>
          <w:rFonts w:asciiTheme="minorBidi" w:eastAsia="Times New Roman" w:hAnsiTheme="minorBidi" w:cstheme="minorBidi"/>
          <w:i/>
          <w:iCs/>
          <w:color w:val="000000"/>
        </w:rPr>
        <w:t>schwa</w:t>
      </w:r>
      <w:r>
        <w:rPr>
          <w:rFonts w:asciiTheme="minorBidi" w:eastAsia="Times New Roman" w:hAnsiTheme="minorBidi" w:cstheme="minorBidi"/>
          <w:color w:val="000000"/>
        </w:rPr>
        <w:t xml:space="preserve">, such that we would read it as </w:t>
      </w:r>
      <w:r>
        <w:rPr>
          <w:rFonts w:asciiTheme="minorBidi" w:eastAsia="Times New Roman" w:hAnsiTheme="minorBidi" w:cstheme="minorBidi"/>
          <w:i/>
          <w:iCs/>
          <w:color w:val="000000"/>
        </w:rPr>
        <w:t>b</w:t>
      </w:r>
      <w:r w:rsidR="000E18E4">
        <w:rPr>
          <w:rFonts w:asciiTheme="minorBidi" w:eastAsia="Times New Roman" w:hAnsiTheme="minorBidi" w:cstheme="minorBidi"/>
          <w:i/>
          <w:iCs/>
          <w:color w:val="000000"/>
        </w:rPr>
        <w:t>e-</w:t>
      </w:r>
      <w:r>
        <w:rPr>
          <w:rFonts w:asciiTheme="minorBidi" w:eastAsia="Times New Roman" w:hAnsiTheme="minorBidi" w:cstheme="minorBidi"/>
          <w:i/>
          <w:iCs/>
          <w:color w:val="000000"/>
        </w:rPr>
        <w:t xml:space="preserve">eish, </w:t>
      </w:r>
      <w:r>
        <w:rPr>
          <w:rFonts w:asciiTheme="minorBidi" w:eastAsia="Times New Roman" w:hAnsiTheme="minorBidi" w:cstheme="minorBidi"/>
          <w:color w:val="000000"/>
        </w:rPr>
        <w:t>thus making i</w:t>
      </w:r>
      <w:r w:rsidR="000670A5">
        <w:rPr>
          <w:rFonts w:asciiTheme="minorBidi" w:eastAsia="Times New Roman" w:hAnsiTheme="minorBidi" w:cstheme="minorBidi"/>
          <w:color w:val="000000"/>
        </w:rPr>
        <w:t xml:space="preserve">t in the construct state. The deliberate </w:t>
      </w:r>
      <w:r w:rsidR="00456FE1">
        <w:rPr>
          <w:rFonts w:asciiTheme="minorBidi" w:eastAsia="Times New Roman" w:hAnsiTheme="minorBidi" w:cstheme="minorBidi"/>
          <w:color w:val="000000"/>
        </w:rPr>
        <w:t xml:space="preserve">delay of the invocation of God’s Names here is intended to make a double use of those </w:t>
      </w:r>
      <w:r w:rsidR="00456FE1">
        <w:rPr>
          <w:rFonts w:asciiTheme="minorBidi" w:eastAsia="Times New Roman" w:hAnsiTheme="minorBidi" w:cstheme="minorBidi"/>
          <w:color w:val="000000"/>
        </w:rPr>
        <w:lastRenderedPageBreak/>
        <w:t>Names – as both the One summoning the trial as well as source of the fire</w:t>
      </w:r>
      <w:r w:rsidR="000E18E4">
        <w:rPr>
          <w:rFonts w:asciiTheme="minorBidi" w:eastAsia="Times New Roman" w:hAnsiTheme="minorBidi" w:cstheme="minorBidi"/>
          <w:color w:val="000000"/>
        </w:rPr>
        <w:t>.</w:t>
      </w:r>
      <w:r w:rsidR="00456FE1">
        <w:rPr>
          <w:rFonts w:asciiTheme="minorBidi" w:eastAsia="Times New Roman" w:hAnsiTheme="minorBidi" w:cstheme="minorBidi"/>
          <w:color w:val="000000"/>
        </w:rPr>
        <w:t xml:space="preserve"> </w:t>
      </w:r>
      <w:r w:rsidR="000E18E4">
        <w:rPr>
          <w:rFonts w:asciiTheme="minorBidi" w:eastAsia="Times New Roman" w:hAnsiTheme="minorBidi" w:cstheme="minorBidi"/>
          <w:color w:val="000000"/>
        </w:rPr>
        <w:t>I</w:t>
      </w:r>
      <w:r w:rsidR="00456FE1">
        <w:rPr>
          <w:rFonts w:asciiTheme="minorBidi" w:eastAsia="Times New Roman" w:hAnsiTheme="minorBidi" w:cstheme="minorBidi"/>
          <w:color w:val="000000"/>
        </w:rPr>
        <w:t xml:space="preserve">t is a Godly fire. </w:t>
      </w:r>
    </w:p>
    <w:p w:rsidR="000D370E" w:rsidRDefault="000D370E" w:rsidP="0008010B">
      <w:pPr>
        <w:bidi w:val="0"/>
        <w:spacing w:line="240" w:lineRule="auto"/>
        <w:rPr>
          <w:rFonts w:asciiTheme="minorBidi" w:eastAsia="Times New Roman" w:hAnsiTheme="minorBidi" w:cstheme="minorBidi"/>
          <w:color w:val="000000"/>
        </w:rPr>
      </w:pPr>
    </w:p>
    <w:p w:rsidR="000D370E" w:rsidRPr="006347E9" w:rsidRDefault="000D370E" w:rsidP="0008010B">
      <w:pPr>
        <w:widowControl w:val="0"/>
        <w:bidi w:val="0"/>
        <w:spacing w:line="240" w:lineRule="auto"/>
        <w:jc w:val="both"/>
        <w:rPr>
          <w:rFonts w:asciiTheme="minorBidi" w:eastAsia="Times New Roman" w:hAnsiTheme="minorBidi" w:cstheme="minorBidi"/>
          <w:color w:val="000000"/>
        </w:rPr>
      </w:pPr>
      <w:r>
        <w:rPr>
          <w:rFonts w:asciiTheme="minorBidi" w:eastAsia="Times New Roman" w:hAnsiTheme="minorBidi" w:cstheme="minorBidi"/>
          <w:color w:val="000000"/>
        </w:rPr>
        <w:t xml:space="preserve">In next week’s </w:t>
      </w:r>
      <w:r w:rsidRPr="004A4CAA">
        <w:rPr>
          <w:rFonts w:asciiTheme="minorBidi" w:eastAsia="Times New Roman" w:hAnsiTheme="minorBidi" w:cstheme="minorBidi"/>
          <w:i/>
          <w:iCs/>
          <w:color w:val="000000"/>
        </w:rPr>
        <w:t>shiur</w:t>
      </w:r>
      <w:r>
        <w:rPr>
          <w:rFonts w:asciiTheme="minorBidi" w:eastAsia="Times New Roman" w:hAnsiTheme="minorBidi" w:cstheme="minorBidi"/>
          <w:color w:val="000000"/>
        </w:rPr>
        <w:t xml:space="preserve">, we will continue with a complete analysis of the rest of this verse as well as the two remaining verses in this vision. </w:t>
      </w:r>
    </w:p>
    <w:p w:rsidR="00920DAB" w:rsidRDefault="00920DAB" w:rsidP="0008010B">
      <w:pPr>
        <w:widowControl w:val="0"/>
        <w:bidi w:val="0"/>
        <w:spacing w:line="240" w:lineRule="auto"/>
        <w:jc w:val="both"/>
        <w:rPr>
          <w:rFonts w:asciiTheme="minorBidi" w:eastAsia="Times New Roman" w:hAnsiTheme="minorBidi" w:cstheme="minorBidi"/>
          <w:i/>
          <w:iCs/>
          <w:color w:val="000000"/>
        </w:rPr>
      </w:pPr>
    </w:p>
    <w:p w:rsidR="0008010B" w:rsidRDefault="0008010B" w:rsidP="0008010B">
      <w:pPr>
        <w:widowControl w:val="0"/>
        <w:bidi w:val="0"/>
        <w:spacing w:line="240" w:lineRule="auto"/>
        <w:jc w:val="both"/>
        <w:rPr>
          <w:rFonts w:asciiTheme="minorBidi" w:eastAsia="Times New Roman" w:hAnsiTheme="minorBidi" w:cstheme="minorBidi"/>
          <w:i/>
          <w:iCs/>
          <w:color w:val="000000"/>
        </w:rPr>
      </w:pPr>
    </w:p>
    <w:p w:rsidR="003A7635" w:rsidRPr="00CD38F9" w:rsidRDefault="003A7635" w:rsidP="0008010B">
      <w:pPr>
        <w:bidi w:val="0"/>
        <w:spacing w:line="240" w:lineRule="auto"/>
        <w:rPr>
          <w:rFonts w:asciiTheme="minorBidi" w:hAnsiTheme="minorBidi" w:cstheme="minorBidi"/>
          <w:b/>
          <w:bCs/>
        </w:rPr>
      </w:pPr>
      <w:r w:rsidRPr="00CD38F9">
        <w:rPr>
          <w:rFonts w:asciiTheme="minorBidi" w:hAnsiTheme="minorBidi" w:cstheme="minorBidi"/>
          <w:b/>
          <w:bCs/>
        </w:rPr>
        <w:t xml:space="preserve">For Further Study: </w:t>
      </w:r>
    </w:p>
    <w:p w:rsidR="0008010B" w:rsidRDefault="0008010B" w:rsidP="0008010B">
      <w:pPr>
        <w:bidi w:val="0"/>
        <w:spacing w:line="240" w:lineRule="auto"/>
        <w:jc w:val="both"/>
        <w:outlineLvl w:val="3"/>
        <w:rPr>
          <w:rFonts w:asciiTheme="minorBidi" w:hAnsiTheme="minorBidi" w:cstheme="minorBidi"/>
        </w:rPr>
      </w:pPr>
    </w:p>
    <w:p w:rsidR="003A7635" w:rsidRPr="000D370E" w:rsidRDefault="003A7635" w:rsidP="0008010B">
      <w:pPr>
        <w:bidi w:val="0"/>
        <w:spacing w:line="240" w:lineRule="auto"/>
        <w:jc w:val="both"/>
        <w:outlineLvl w:val="3"/>
        <w:rPr>
          <w:rFonts w:asciiTheme="minorBidi" w:hAnsiTheme="minorBidi" w:cstheme="minorBidi"/>
        </w:rPr>
      </w:pPr>
      <w:r w:rsidRPr="000D370E">
        <w:rPr>
          <w:rFonts w:asciiTheme="minorBidi" w:hAnsiTheme="minorBidi" w:cstheme="minorBidi"/>
        </w:rPr>
        <w:t>Regarding text variants and rabbinic literature:</w:t>
      </w:r>
    </w:p>
    <w:p w:rsidR="003A7635" w:rsidRPr="000D370E" w:rsidRDefault="00A73975" w:rsidP="0008010B">
      <w:pPr>
        <w:bidi w:val="0"/>
        <w:spacing w:line="240" w:lineRule="auto"/>
        <w:jc w:val="both"/>
        <w:rPr>
          <w:rFonts w:asciiTheme="minorBidi" w:hAnsiTheme="minorBidi" w:cstheme="minorBidi"/>
        </w:rPr>
      </w:pPr>
      <w:r w:rsidRPr="004A4CAA">
        <w:rPr>
          <w:rFonts w:asciiTheme="minorBidi" w:hAnsiTheme="minorBidi" w:cstheme="minorBidi"/>
        </w:rPr>
        <w:t>Wolf, Shmuel</w:t>
      </w:r>
      <w:r w:rsidRPr="000D370E">
        <w:rPr>
          <w:rFonts w:asciiTheme="minorBidi" w:hAnsiTheme="minorBidi" w:cstheme="minorBidi"/>
        </w:rPr>
        <w:t xml:space="preserve">: </w:t>
      </w:r>
      <w:r w:rsidRPr="004A4CAA">
        <w:rPr>
          <w:rFonts w:asciiTheme="minorBidi" w:hAnsiTheme="minorBidi" w:cstheme="minorBidi"/>
          <w:i/>
          <w:iCs/>
        </w:rPr>
        <w:t>Mishpa</w:t>
      </w:r>
      <w:r w:rsidR="000E18E4">
        <w:rPr>
          <w:rFonts w:asciiTheme="minorBidi" w:hAnsiTheme="minorBidi" w:cstheme="minorBidi"/>
          <w:i/>
          <w:iCs/>
        </w:rPr>
        <w:t>c</w:t>
      </w:r>
      <w:r w:rsidRPr="004A4CAA">
        <w:rPr>
          <w:rFonts w:asciiTheme="minorBidi" w:hAnsiTheme="minorBidi" w:cstheme="minorBidi"/>
          <w:i/>
          <w:iCs/>
        </w:rPr>
        <w:t>hat Soferim</w:t>
      </w:r>
      <w:r w:rsidRPr="000D370E">
        <w:rPr>
          <w:rFonts w:asciiTheme="minorBidi" w:hAnsiTheme="minorBidi" w:cstheme="minorBidi"/>
        </w:rPr>
        <w:t xml:space="preserve"> </w:t>
      </w:r>
      <w:r w:rsidR="000E18E4">
        <w:rPr>
          <w:rFonts w:asciiTheme="minorBidi" w:hAnsiTheme="minorBidi" w:cstheme="minorBidi"/>
        </w:rPr>
        <w:t>(</w:t>
      </w:r>
      <w:r w:rsidRPr="000D370E">
        <w:rPr>
          <w:rFonts w:asciiTheme="minorBidi" w:hAnsiTheme="minorBidi" w:cstheme="minorBidi"/>
        </w:rPr>
        <w:t>Vitebsk</w:t>
      </w:r>
      <w:r w:rsidR="000E18E4">
        <w:rPr>
          <w:rFonts w:asciiTheme="minorBidi" w:hAnsiTheme="minorBidi" w:cstheme="minorBidi"/>
        </w:rPr>
        <w:t>,</w:t>
      </w:r>
      <w:r w:rsidRPr="000D370E">
        <w:rPr>
          <w:rFonts w:asciiTheme="minorBidi" w:hAnsiTheme="minorBidi" w:cstheme="minorBidi"/>
        </w:rPr>
        <w:t xml:space="preserve"> 1883</w:t>
      </w:r>
      <w:r w:rsidR="000E18E4">
        <w:rPr>
          <w:rFonts w:asciiTheme="minorBidi" w:hAnsiTheme="minorBidi" w:cstheme="minorBidi"/>
        </w:rPr>
        <w:t>)</w:t>
      </w:r>
      <w:r w:rsidR="009969C6" w:rsidRPr="000D370E">
        <w:rPr>
          <w:rFonts w:asciiTheme="minorBidi" w:hAnsiTheme="minorBidi" w:cstheme="minorBidi"/>
        </w:rPr>
        <w:t xml:space="preserve"> (Heb.)</w:t>
      </w:r>
      <w:r w:rsidRPr="000D370E">
        <w:rPr>
          <w:rFonts w:asciiTheme="minorBidi" w:hAnsiTheme="minorBidi" w:cstheme="minorBidi"/>
        </w:rPr>
        <w:t xml:space="preserve"> (available on </w:t>
      </w:r>
      <w:hyperlink r:id="rId9" w:history="1">
        <w:r w:rsidRPr="000D370E">
          <w:rPr>
            <w:rStyle w:val="Hyperlink"/>
            <w:rFonts w:asciiTheme="minorBidi" w:hAnsiTheme="minorBidi" w:cstheme="minorBidi"/>
          </w:rPr>
          <w:t>www.hebrewbooks.org</w:t>
        </w:r>
      </w:hyperlink>
      <w:r w:rsidRPr="000D370E">
        <w:rPr>
          <w:rFonts w:asciiTheme="minorBidi" w:hAnsiTheme="minorBidi" w:cstheme="minorBidi"/>
        </w:rPr>
        <w:t xml:space="preserve">) </w:t>
      </w:r>
    </w:p>
    <w:p w:rsidR="00744D02" w:rsidRPr="000D370E" w:rsidRDefault="00744D02" w:rsidP="0008010B">
      <w:pPr>
        <w:bidi w:val="0"/>
        <w:spacing w:line="240" w:lineRule="auto"/>
        <w:rPr>
          <w:rFonts w:asciiTheme="minorBidi" w:hAnsiTheme="minorBidi" w:cstheme="minorBidi"/>
        </w:rPr>
      </w:pPr>
    </w:p>
    <w:p w:rsidR="00094BD4" w:rsidRPr="000D370E" w:rsidRDefault="00094BD4" w:rsidP="0008010B">
      <w:pPr>
        <w:bidi w:val="0"/>
        <w:spacing w:line="240" w:lineRule="auto"/>
        <w:jc w:val="both"/>
        <w:outlineLvl w:val="3"/>
        <w:rPr>
          <w:rFonts w:asciiTheme="minorBidi" w:hAnsiTheme="minorBidi" w:cstheme="minorBidi"/>
        </w:rPr>
      </w:pPr>
      <w:r w:rsidRPr="000D370E">
        <w:rPr>
          <w:rFonts w:asciiTheme="minorBidi" w:hAnsiTheme="minorBidi" w:cstheme="minorBidi"/>
        </w:rPr>
        <w:t xml:space="preserve">Regarding Orthodox attitudes towards textual criticism of the Biblical text: </w:t>
      </w:r>
    </w:p>
    <w:p w:rsidR="000D3E39" w:rsidRPr="000D370E" w:rsidRDefault="009969C6" w:rsidP="0008010B">
      <w:pPr>
        <w:bidi w:val="0"/>
        <w:spacing w:line="240" w:lineRule="auto"/>
        <w:outlineLvl w:val="3"/>
        <w:rPr>
          <w:rFonts w:asciiTheme="minorBidi" w:hAnsiTheme="minorBidi" w:cstheme="minorBidi"/>
        </w:rPr>
      </w:pPr>
      <w:r w:rsidRPr="004A4CAA">
        <w:rPr>
          <w:rFonts w:asciiTheme="minorBidi" w:hAnsiTheme="minorBidi" w:cstheme="minorBidi"/>
        </w:rPr>
        <w:t>Menachem Cohen</w:t>
      </w:r>
      <w:r w:rsidRPr="004A4CAA">
        <w:rPr>
          <w:rFonts w:asciiTheme="minorBidi" w:hAnsiTheme="minorBidi" w:cstheme="minorBidi"/>
          <w:i/>
          <w:iCs/>
        </w:rPr>
        <w:t xml:space="preserve">, </w:t>
      </w:r>
      <w:r w:rsidR="000D3E39" w:rsidRPr="004A4CAA">
        <w:rPr>
          <w:rFonts w:asciiTheme="minorBidi" w:hAnsiTheme="minorBidi" w:cstheme="minorBidi"/>
          <w:i/>
          <w:iCs/>
        </w:rPr>
        <w:t>The Idea of the Sanctity of the Biblical Text and the Science of Textual Criticism</w:t>
      </w:r>
      <w:r w:rsidR="000E18E4">
        <w:rPr>
          <w:rFonts w:asciiTheme="minorBidi" w:hAnsiTheme="minorBidi" w:cstheme="minorBidi"/>
        </w:rPr>
        <w:t>,</w:t>
      </w:r>
      <w:r w:rsidRPr="000D370E">
        <w:rPr>
          <w:rFonts w:asciiTheme="minorBidi" w:hAnsiTheme="minorBidi" w:cstheme="minorBidi"/>
          <w:i/>
          <w:iCs/>
        </w:rPr>
        <w:t xml:space="preserve"> </w:t>
      </w:r>
      <w:r w:rsidRPr="000D370E">
        <w:rPr>
          <w:rFonts w:asciiTheme="minorBidi" w:hAnsiTheme="minorBidi" w:cstheme="minorBidi"/>
        </w:rPr>
        <w:t>available online at</w:t>
      </w:r>
      <w:r w:rsidR="000E18E4">
        <w:rPr>
          <w:rFonts w:asciiTheme="minorBidi" w:hAnsiTheme="minorBidi" w:cstheme="minorBidi"/>
        </w:rPr>
        <w:t xml:space="preserve"> </w:t>
      </w:r>
      <w:hyperlink r:id="rId10" w:history="1">
        <w:r w:rsidRPr="000D370E">
          <w:rPr>
            <w:rStyle w:val="Hyperlink"/>
            <w:rFonts w:asciiTheme="minorBidi" w:hAnsiTheme="minorBidi" w:cstheme="minorBidi"/>
          </w:rPr>
          <w:t>http://users.cecs.anu.edu.au/~bdm/dilugim/CohenArt/</w:t>
        </w:r>
      </w:hyperlink>
    </w:p>
    <w:p w:rsidR="00565BB7" w:rsidRPr="000D370E" w:rsidRDefault="00565BB7" w:rsidP="0008010B">
      <w:pPr>
        <w:bidi w:val="0"/>
        <w:spacing w:line="240" w:lineRule="auto"/>
        <w:outlineLvl w:val="3"/>
        <w:rPr>
          <w:rFonts w:asciiTheme="minorBidi" w:hAnsiTheme="minorBidi" w:cstheme="minorBidi"/>
        </w:rPr>
      </w:pPr>
    </w:p>
    <w:p w:rsidR="001F626D" w:rsidRPr="000D370E" w:rsidRDefault="000E18E4" w:rsidP="0008010B">
      <w:pPr>
        <w:bidi w:val="0"/>
        <w:spacing w:line="240" w:lineRule="auto"/>
        <w:outlineLvl w:val="3"/>
        <w:rPr>
          <w:rFonts w:asciiTheme="minorBidi" w:hAnsiTheme="minorBidi" w:cstheme="minorBidi"/>
        </w:rPr>
      </w:pPr>
      <w:r>
        <w:rPr>
          <w:rFonts w:asciiTheme="minorBidi" w:hAnsiTheme="minorBidi" w:cstheme="minorBidi"/>
        </w:rPr>
        <w:t>T</w:t>
      </w:r>
      <w:r w:rsidR="001F626D" w:rsidRPr="000D370E">
        <w:rPr>
          <w:rFonts w:asciiTheme="minorBidi" w:hAnsiTheme="minorBidi" w:cstheme="minorBidi"/>
        </w:rPr>
        <w:t xml:space="preserve">ext emendation suggestions on </w:t>
      </w:r>
      <w:r w:rsidR="001F626D" w:rsidRPr="000D370E">
        <w:rPr>
          <w:rFonts w:asciiTheme="minorBidi" w:hAnsiTheme="minorBidi" w:cstheme="minorBidi"/>
          <w:i/>
          <w:iCs/>
        </w:rPr>
        <w:t>la</w:t>
      </w:r>
      <w:r>
        <w:rPr>
          <w:rFonts w:asciiTheme="minorBidi" w:hAnsiTheme="minorBidi" w:cstheme="minorBidi"/>
          <w:i/>
          <w:iCs/>
        </w:rPr>
        <w:t>-</w:t>
      </w:r>
      <w:r w:rsidR="001F626D" w:rsidRPr="000D370E">
        <w:rPr>
          <w:rFonts w:asciiTheme="minorBidi" w:hAnsiTheme="minorBidi" w:cstheme="minorBidi"/>
          <w:i/>
          <w:iCs/>
        </w:rPr>
        <w:t>riv ba</w:t>
      </w:r>
      <w:r>
        <w:rPr>
          <w:rFonts w:asciiTheme="minorBidi" w:hAnsiTheme="minorBidi" w:cstheme="minorBidi"/>
          <w:i/>
          <w:iCs/>
        </w:rPr>
        <w:t>-</w:t>
      </w:r>
      <w:r w:rsidR="001F626D" w:rsidRPr="000D370E">
        <w:rPr>
          <w:rFonts w:asciiTheme="minorBidi" w:hAnsiTheme="minorBidi" w:cstheme="minorBidi"/>
          <w:i/>
          <w:iCs/>
        </w:rPr>
        <w:t>eish</w:t>
      </w:r>
      <w:r>
        <w:rPr>
          <w:rFonts w:asciiTheme="minorBidi" w:hAnsiTheme="minorBidi" w:cstheme="minorBidi"/>
        </w:rPr>
        <w:t>:</w:t>
      </w:r>
    </w:p>
    <w:p w:rsidR="00A86D88" w:rsidRPr="000D370E" w:rsidRDefault="00565BB7" w:rsidP="0008010B">
      <w:pPr>
        <w:pStyle w:val="ListParagraph"/>
        <w:numPr>
          <w:ilvl w:val="0"/>
          <w:numId w:val="1"/>
        </w:numPr>
        <w:bidi w:val="0"/>
        <w:spacing w:line="240" w:lineRule="auto"/>
        <w:rPr>
          <w:rFonts w:asciiTheme="minorBidi" w:hAnsiTheme="minorBidi" w:cstheme="minorBidi"/>
        </w:rPr>
      </w:pPr>
      <w:r w:rsidRPr="000D370E">
        <w:rPr>
          <w:rFonts w:asciiTheme="minorBidi" w:hAnsiTheme="minorBidi" w:cstheme="minorBidi"/>
        </w:rPr>
        <w:t>Limburg, James. “</w:t>
      </w:r>
      <w:r w:rsidRPr="000E18E4">
        <w:rPr>
          <w:rFonts w:asciiTheme="minorBidi" w:hAnsiTheme="minorBidi" w:cstheme="minorBidi"/>
        </w:rPr>
        <w:t>Amos</w:t>
      </w:r>
      <w:r w:rsidRPr="000D370E">
        <w:rPr>
          <w:rFonts w:asciiTheme="minorBidi" w:hAnsiTheme="minorBidi" w:cstheme="minorBidi"/>
        </w:rPr>
        <w:t xml:space="preserve"> 7:4: A Judgment with Fire?” </w:t>
      </w:r>
      <w:r w:rsidRPr="000D370E">
        <w:rPr>
          <w:rFonts w:asciiTheme="minorBidi" w:hAnsiTheme="minorBidi" w:cstheme="minorBidi"/>
          <w:i/>
          <w:iCs/>
        </w:rPr>
        <w:t>The Catholic Biblical Quarterly,</w:t>
      </w:r>
      <w:r w:rsidRPr="000D370E">
        <w:rPr>
          <w:rFonts w:asciiTheme="minorBidi" w:hAnsiTheme="minorBidi" w:cstheme="minorBidi"/>
        </w:rPr>
        <w:t xml:space="preserve"> vol. 35, no. 3 </w:t>
      </w:r>
      <w:r w:rsidR="000E18E4">
        <w:rPr>
          <w:rFonts w:asciiTheme="minorBidi" w:hAnsiTheme="minorBidi" w:cstheme="minorBidi"/>
        </w:rPr>
        <w:t>(</w:t>
      </w:r>
      <w:r w:rsidRPr="000D370E">
        <w:rPr>
          <w:rFonts w:asciiTheme="minorBidi" w:hAnsiTheme="minorBidi" w:cstheme="minorBidi"/>
        </w:rPr>
        <w:t>July 1973</w:t>
      </w:r>
      <w:r w:rsidR="000E18E4">
        <w:rPr>
          <w:rFonts w:asciiTheme="minorBidi" w:hAnsiTheme="minorBidi" w:cstheme="minorBidi"/>
        </w:rPr>
        <w:t>)</w:t>
      </w:r>
      <w:r w:rsidRPr="000D370E">
        <w:rPr>
          <w:rFonts w:asciiTheme="minorBidi" w:hAnsiTheme="minorBidi" w:cstheme="minorBidi"/>
        </w:rPr>
        <w:t>, pp. 346–349</w:t>
      </w:r>
      <w:r w:rsidR="000E18E4">
        <w:rPr>
          <w:rFonts w:asciiTheme="minorBidi" w:hAnsiTheme="minorBidi" w:cstheme="minorBidi"/>
        </w:rPr>
        <w:t>.</w:t>
      </w:r>
    </w:p>
    <w:p w:rsidR="00B76E9C" w:rsidRPr="000D370E" w:rsidRDefault="00B76E9C" w:rsidP="0008010B">
      <w:pPr>
        <w:pStyle w:val="ListParagraph"/>
        <w:numPr>
          <w:ilvl w:val="0"/>
          <w:numId w:val="1"/>
        </w:numPr>
        <w:bidi w:val="0"/>
        <w:spacing w:line="240" w:lineRule="auto"/>
        <w:rPr>
          <w:rFonts w:asciiTheme="minorBidi" w:hAnsiTheme="minorBidi" w:cstheme="minorBidi"/>
        </w:rPr>
      </w:pPr>
      <w:r w:rsidRPr="000D370E">
        <w:rPr>
          <w:rFonts w:asciiTheme="minorBidi" w:hAnsiTheme="minorBidi" w:cstheme="minorBidi"/>
        </w:rPr>
        <w:t>Ehrlich, Arnold B</w:t>
      </w:r>
      <w:r w:rsidR="000E18E4">
        <w:rPr>
          <w:rFonts w:asciiTheme="minorBidi" w:hAnsiTheme="minorBidi" w:cstheme="minorBidi"/>
        </w:rPr>
        <w:t>.</w:t>
      </w:r>
      <w:r w:rsidRPr="000D370E">
        <w:rPr>
          <w:rFonts w:asciiTheme="minorBidi" w:hAnsiTheme="minorBidi" w:cstheme="minorBidi"/>
        </w:rPr>
        <w:t xml:space="preserve"> </w:t>
      </w:r>
      <w:r w:rsidRPr="000D370E">
        <w:rPr>
          <w:rFonts w:asciiTheme="minorBidi" w:hAnsiTheme="minorBidi" w:cstheme="minorBidi"/>
          <w:i/>
          <w:iCs/>
        </w:rPr>
        <w:t xml:space="preserve">Mikra </w:t>
      </w:r>
      <w:r w:rsidR="000E18E4">
        <w:rPr>
          <w:rFonts w:asciiTheme="minorBidi" w:hAnsiTheme="minorBidi" w:cstheme="minorBidi"/>
          <w:i/>
          <w:iCs/>
        </w:rPr>
        <w:t>Ke-</w:t>
      </w:r>
      <w:r w:rsidRPr="000D370E">
        <w:rPr>
          <w:rFonts w:asciiTheme="minorBidi" w:hAnsiTheme="minorBidi" w:cstheme="minorBidi"/>
          <w:i/>
          <w:iCs/>
        </w:rPr>
        <w:t>Feshuto</w:t>
      </w:r>
      <w:r w:rsidRPr="000D370E">
        <w:rPr>
          <w:rFonts w:asciiTheme="minorBidi" w:hAnsiTheme="minorBidi" w:cstheme="minorBidi"/>
        </w:rPr>
        <w:t xml:space="preserve">, vol. 3 </w:t>
      </w:r>
      <w:r w:rsidR="000E18E4">
        <w:rPr>
          <w:rFonts w:asciiTheme="minorBidi" w:hAnsiTheme="minorBidi" w:cstheme="minorBidi"/>
        </w:rPr>
        <w:t>(</w:t>
      </w:r>
      <w:r w:rsidRPr="000D370E">
        <w:rPr>
          <w:rFonts w:asciiTheme="minorBidi" w:hAnsiTheme="minorBidi" w:cstheme="minorBidi"/>
        </w:rPr>
        <w:t>Berlin</w:t>
      </w:r>
      <w:r w:rsidR="000E18E4">
        <w:rPr>
          <w:rFonts w:asciiTheme="minorBidi" w:hAnsiTheme="minorBidi" w:cstheme="minorBidi"/>
        </w:rPr>
        <w:t>,</w:t>
      </w:r>
      <w:r w:rsidRPr="000D370E">
        <w:rPr>
          <w:rFonts w:asciiTheme="minorBidi" w:hAnsiTheme="minorBidi" w:cstheme="minorBidi"/>
        </w:rPr>
        <w:t xml:space="preserve"> 1901</w:t>
      </w:r>
      <w:r w:rsidR="000E18E4">
        <w:rPr>
          <w:rFonts w:asciiTheme="minorBidi" w:hAnsiTheme="minorBidi" w:cstheme="minorBidi"/>
        </w:rPr>
        <w:t>),</w:t>
      </w:r>
      <w:r w:rsidRPr="000D370E">
        <w:rPr>
          <w:rFonts w:asciiTheme="minorBidi" w:hAnsiTheme="minorBidi" w:cstheme="minorBidi"/>
        </w:rPr>
        <w:t xml:space="preserve"> pp. 413-414</w:t>
      </w:r>
      <w:r w:rsidR="000E18E4">
        <w:rPr>
          <w:rFonts w:asciiTheme="minorBidi" w:hAnsiTheme="minorBidi" w:cstheme="minorBidi"/>
        </w:rPr>
        <w:t>.</w:t>
      </w:r>
    </w:p>
    <w:p w:rsidR="00183EE0" w:rsidRPr="000D370E" w:rsidRDefault="00183EE0" w:rsidP="0008010B">
      <w:pPr>
        <w:pStyle w:val="ListParagraph"/>
        <w:numPr>
          <w:ilvl w:val="0"/>
          <w:numId w:val="1"/>
        </w:numPr>
        <w:bidi w:val="0"/>
        <w:spacing w:line="240" w:lineRule="auto"/>
        <w:rPr>
          <w:rFonts w:asciiTheme="minorBidi" w:hAnsiTheme="minorBidi" w:cstheme="minorBidi"/>
        </w:rPr>
      </w:pPr>
      <w:r w:rsidRPr="000D370E">
        <w:rPr>
          <w:rFonts w:asciiTheme="minorBidi" w:hAnsiTheme="minorBidi" w:cstheme="minorBidi"/>
        </w:rPr>
        <w:t>Hillers, Delbert R. “</w:t>
      </w:r>
      <w:r w:rsidRPr="000E18E4">
        <w:rPr>
          <w:rFonts w:asciiTheme="minorBidi" w:hAnsiTheme="minorBidi" w:cstheme="minorBidi"/>
        </w:rPr>
        <w:t>Amos</w:t>
      </w:r>
      <w:r w:rsidRPr="000D370E">
        <w:rPr>
          <w:rFonts w:asciiTheme="minorBidi" w:hAnsiTheme="minorBidi" w:cstheme="minorBidi"/>
        </w:rPr>
        <w:t xml:space="preserve"> 7:4 and Ancient Parallels.” </w:t>
      </w:r>
      <w:r w:rsidRPr="000D370E">
        <w:rPr>
          <w:rFonts w:asciiTheme="minorBidi" w:hAnsiTheme="minorBidi" w:cstheme="minorBidi"/>
          <w:i/>
          <w:iCs/>
        </w:rPr>
        <w:t>The Catholic Biblical Quarterly</w:t>
      </w:r>
      <w:r w:rsidRPr="000D370E">
        <w:rPr>
          <w:rFonts w:asciiTheme="minorBidi" w:hAnsiTheme="minorBidi" w:cstheme="minorBidi"/>
        </w:rPr>
        <w:t xml:space="preserve">, vol. 26, no. 2 </w:t>
      </w:r>
      <w:r w:rsidR="000E18E4">
        <w:rPr>
          <w:rFonts w:asciiTheme="minorBidi" w:hAnsiTheme="minorBidi" w:cstheme="minorBidi"/>
        </w:rPr>
        <w:t>(</w:t>
      </w:r>
      <w:r w:rsidRPr="000D370E">
        <w:rPr>
          <w:rFonts w:asciiTheme="minorBidi" w:hAnsiTheme="minorBidi" w:cstheme="minorBidi"/>
        </w:rPr>
        <w:t>Apr. 1964</w:t>
      </w:r>
      <w:r w:rsidR="000E18E4">
        <w:rPr>
          <w:rFonts w:asciiTheme="minorBidi" w:hAnsiTheme="minorBidi" w:cstheme="minorBidi"/>
        </w:rPr>
        <w:t>)</w:t>
      </w:r>
      <w:r w:rsidRPr="000D370E">
        <w:rPr>
          <w:rFonts w:asciiTheme="minorBidi" w:hAnsiTheme="minorBidi" w:cstheme="minorBidi"/>
        </w:rPr>
        <w:t>, pp. 221–225</w:t>
      </w:r>
      <w:r w:rsidR="000E18E4">
        <w:rPr>
          <w:rFonts w:asciiTheme="minorBidi" w:hAnsiTheme="minorBidi" w:cstheme="minorBidi"/>
        </w:rPr>
        <w:t>.</w:t>
      </w:r>
    </w:p>
    <w:p w:rsidR="00A86D88" w:rsidRDefault="0008010B" w:rsidP="0008010B">
      <w:pPr>
        <w:pStyle w:val="ListParagraph"/>
        <w:numPr>
          <w:ilvl w:val="0"/>
          <w:numId w:val="1"/>
        </w:numPr>
        <w:bidi w:val="0"/>
        <w:spacing w:line="240" w:lineRule="auto"/>
        <w:rPr>
          <w:rFonts w:asciiTheme="minorBidi" w:hAnsiTheme="minorBidi" w:cstheme="minorBidi"/>
        </w:rPr>
      </w:pPr>
      <w:hyperlink r:id="rId11" w:history="1">
        <w:r w:rsidR="001B1C9F" w:rsidRPr="000D370E">
          <w:rPr>
            <w:rFonts w:asciiTheme="minorBidi" w:hAnsiTheme="minorBidi" w:cstheme="minorBidi"/>
          </w:rPr>
          <w:t>Michael R. Simone</w:t>
        </w:r>
      </w:hyperlink>
      <w:r w:rsidR="000E18E4">
        <w:rPr>
          <w:rFonts w:asciiTheme="minorBidi" w:hAnsiTheme="minorBidi" w:cstheme="minorBidi"/>
        </w:rPr>
        <w:t>.</w:t>
      </w:r>
      <w:hyperlink r:id="rId12" w:anchor="affiliation0" w:history="1"/>
      <w:r w:rsidR="001B1C9F" w:rsidRPr="000D370E">
        <w:rPr>
          <w:rFonts w:asciiTheme="minorBidi" w:hAnsiTheme="minorBidi" w:cstheme="minorBidi"/>
        </w:rPr>
        <w:t xml:space="preserve"> </w:t>
      </w:r>
      <w:r w:rsidR="000E18E4">
        <w:rPr>
          <w:rFonts w:asciiTheme="minorBidi" w:hAnsiTheme="minorBidi" w:cstheme="minorBidi"/>
        </w:rPr>
        <w:t>“</w:t>
      </w:r>
      <w:r w:rsidR="001B1C9F" w:rsidRPr="000D370E">
        <w:rPr>
          <w:rFonts w:asciiTheme="minorBidi" w:hAnsiTheme="minorBidi" w:cstheme="minorBidi"/>
        </w:rPr>
        <w:t xml:space="preserve">A </w:t>
      </w:r>
      <w:r w:rsidR="000E18E4">
        <w:rPr>
          <w:rFonts w:asciiTheme="minorBidi" w:hAnsiTheme="minorBidi" w:cstheme="minorBidi"/>
        </w:rPr>
        <w:t>‘</w:t>
      </w:r>
      <w:r w:rsidR="001B1C9F" w:rsidRPr="000D370E">
        <w:rPr>
          <w:rFonts w:asciiTheme="minorBidi" w:hAnsiTheme="minorBidi" w:cstheme="minorBidi"/>
        </w:rPr>
        <w:t>Chariot of Fire</w:t>
      </w:r>
      <w:r w:rsidR="000E18E4">
        <w:rPr>
          <w:rFonts w:asciiTheme="minorBidi" w:hAnsiTheme="minorBidi" w:cstheme="minorBidi"/>
        </w:rPr>
        <w:t>’</w:t>
      </w:r>
      <w:r w:rsidR="001B1C9F" w:rsidRPr="000D370E">
        <w:rPr>
          <w:rFonts w:asciiTheme="minorBidi" w:hAnsiTheme="minorBidi" w:cstheme="minorBidi"/>
        </w:rPr>
        <w:t xml:space="preserve"> in Amos 7:4: A Text Critical Solution for </w:t>
      </w:r>
      <w:r w:rsidR="001B1C9F" w:rsidRPr="000D370E">
        <w:rPr>
          <w:rFonts w:asciiTheme="minorBidi" w:hAnsiTheme="minorBidi" w:cstheme="minorBidi"/>
          <w:i/>
          <w:iCs/>
        </w:rPr>
        <w:t>qōrē’ lārīb bā’ēš</w:t>
      </w:r>
      <w:r w:rsidR="000E18E4">
        <w:rPr>
          <w:rFonts w:asciiTheme="minorBidi" w:hAnsiTheme="minorBidi" w:cstheme="minorBidi"/>
        </w:rPr>
        <w:t>.”</w:t>
      </w:r>
      <w:r w:rsidR="001B1C9F" w:rsidRPr="000D370E">
        <w:rPr>
          <w:rFonts w:asciiTheme="minorBidi" w:hAnsiTheme="minorBidi" w:cstheme="minorBidi"/>
          <w:i/>
          <w:iCs/>
        </w:rPr>
        <w:t xml:space="preserve"> </w:t>
      </w:r>
      <w:hyperlink r:id="rId13" w:history="1">
        <w:r w:rsidR="001B1C9F" w:rsidRPr="000D370E">
          <w:rPr>
            <w:rFonts w:asciiTheme="minorBidi" w:hAnsiTheme="minorBidi" w:cstheme="minorBidi"/>
            <w:i/>
            <w:iCs/>
          </w:rPr>
          <w:t>Vetus Testamentum</w:t>
        </w:r>
      </w:hyperlink>
      <w:r w:rsidR="000E18E4">
        <w:rPr>
          <w:rFonts w:asciiTheme="minorBidi" w:hAnsiTheme="minorBidi" w:cstheme="minorBidi"/>
        </w:rPr>
        <w:t>,</w:t>
      </w:r>
      <w:r w:rsidR="001B1C9F" w:rsidRPr="000D370E">
        <w:rPr>
          <w:rFonts w:asciiTheme="minorBidi" w:hAnsiTheme="minorBidi" w:cstheme="minorBidi"/>
        </w:rPr>
        <w:t xml:space="preserve"> </w:t>
      </w:r>
      <w:hyperlink r:id="rId14" w:history="1">
        <w:r w:rsidR="000E18E4">
          <w:rPr>
            <w:rFonts w:asciiTheme="minorBidi" w:hAnsiTheme="minorBidi" w:cstheme="minorBidi"/>
          </w:rPr>
          <w:t>v</w:t>
        </w:r>
        <w:r w:rsidR="001B1C9F" w:rsidRPr="000D370E">
          <w:rPr>
            <w:rFonts w:asciiTheme="minorBidi" w:hAnsiTheme="minorBidi" w:cstheme="minorBidi"/>
          </w:rPr>
          <w:t>ol</w:t>
        </w:r>
        <w:r w:rsidR="000E18E4">
          <w:rPr>
            <w:rFonts w:asciiTheme="minorBidi" w:hAnsiTheme="minorBidi" w:cstheme="minorBidi"/>
          </w:rPr>
          <w:t xml:space="preserve">. </w:t>
        </w:r>
        <w:r w:rsidR="001B1C9F" w:rsidRPr="000D370E">
          <w:rPr>
            <w:rFonts w:asciiTheme="minorBidi" w:hAnsiTheme="minorBidi" w:cstheme="minorBidi"/>
          </w:rPr>
          <w:t>66</w:t>
        </w:r>
        <w:r w:rsidR="000E18E4">
          <w:rPr>
            <w:rFonts w:asciiTheme="minorBidi" w:hAnsiTheme="minorBidi" w:cstheme="minorBidi"/>
          </w:rPr>
          <w:t>,</w:t>
        </w:r>
        <w:r w:rsidR="001B1C9F" w:rsidRPr="000D370E">
          <w:rPr>
            <w:rFonts w:asciiTheme="minorBidi" w:hAnsiTheme="minorBidi" w:cstheme="minorBidi"/>
          </w:rPr>
          <w:t xml:space="preserve"> </w:t>
        </w:r>
        <w:r w:rsidR="000E18E4">
          <w:rPr>
            <w:rFonts w:asciiTheme="minorBidi" w:hAnsiTheme="minorBidi" w:cstheme="minorBidi"/>
          </w:rPr>
          <w:t>no.</w:t>
        </w:r>
        <w:r w:rsidR="000E18E4" w:rsidRPr="000D370E">
          <w:rPr>
            <w:rFonts w:asciiTheme="minorBidi" w:hAnsiTheme="minorBidi" w:cstheme="minorBidi"/>
          </w:rPr>
          <w:t xml:space="preserve"> </w:t>
        </w:r>
        <w:r w:rsidR="001B1C9F" w:rsidRPr="000D370E">
          <w:rPr>
            <w:rFonts w:asciiTheme="minorBidi" w:hAnsiTheme="minorBidi" w:cstheme="minorBidi"/>
          </w:rPr>
          <w:t>3</w:t>
        </w:r>
      </w:hyperlink>
      <w:r w:rsidR="001B1C9F" w:rsidRPr="000D370E">
        <w:rPr>
          <w:rFonts w:asciiTheme="minorBidi" w:hAnsiTheme="minorBidi" w:cstheme="minorBidi"/>
        </w:rPr>
        <w:t xml:space="preserve"> </w:t>
      </w:r>
      <w:r w:rsidR="000E18E4">
        <w:rPr>
          <w:rFonts w:asciiTheme="minorBidi" w:hAnsiTheme="minorBidi" w:cstheme="minorBidi"/>
        </w:rPr>
        <w:t>(</w:t>
      </w:r>
      <w:r w:rsidR="001B1C9F" w:rsidRPr="000D370E">
        <w:rPr>
          <w:rFonts w:asciiTheme="minorBidi" w:hAnsiTheme="minorBidi" w:cstheme="minorBidi"/>
        </w:rPr>
        <w:t>2016</w:t>
      </w:r>
      <w:r w:rsidR="000E18E4">
        <w:rPr>
          <w:rFonts w:asciiTheme="minorBidi" w:hAnsiTheme="minorBidi" w:cstheme="minorBidi"/>
        </w:rPr>
        <w:t>),</w:t>
      </w:r>
      <w:r w:rsidR="001B1C9F" w:rsidRPr="000D370E">
        <w:rPr>
          <w:rFonts w:asciiTheme="minorBidi" w:hAnsiTheme="minorBidi" w:cstheme="minorBidi"/>
        </w:rPr>
        <w:t xml:space="preserve"> pp. 456-471</w:t>
      </w:r>
      <w:r w:rsidR="000E18E4">
        <w:rPr>
          <w:rFonts w:asciiTheme="minorBidi" w:hAnsiTheme="minorBidi" w:cstheme="minorBidi"/>
        </w:rPr>
        <w:t>.</w:t>
      </w:r>
    </w:p>
    <w:p w:rsidR="00CD38F9" w:rsidRPr="00CD38F9" w:rsidRDefault="00CD38F9" w:rsidP="0008010B">
      <w:pPr>
        <w:bidi w:val="0"/>
        <w:spacing w:line="240" w:lineRule="auto"/>
        <w:rPr>
          <w:rFonts w:asciiTheme="minorBidi" w:hAnsiTheme="minorBidi" w:cstheme="minorBidi"/>
        </w:rPr>
      </w:pPr>
    </w:p>
    <w:sectPr w:rsidR="00CD38F9" w:rsidRPr="00CD38F9" w:rsidSect="00CD38F9">
      <w:pgSz w:w="12240" w:h="15840"/>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4E49" w:rsidRDefault="00444E49" w:rsidP="00D70364">
      <w:pPr>
        <w:spacing w:line="240" w:lineRule="auto"/>
      </w:pPr>
      <w:r>
        <w:separator/>
      </w:r>
    </w:p>
  </w:endnote>
  <w:endnote w:type="continuationSeparator" w:id="0">
    <w:p w:rsidR="00444E49" w:rsidRDefault="00444E49" w:rsidP="00D703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10002FF" w:usb1="4000ACFF" w:usb2="00000009" w:usb3="00000000" w:csb0="0000019F" w:csb1="00000000"/>
  </w:font>
  <w:font w:name="Narkisim">
    <w:panose1 w:val="020E0502050101010101"/>
    <w:charset w:val="B1"/>
    <w:family w:val="swiss"/>
    <w:pitch w:val="variable"/>
    <w:sig w:usb0="00000801" w:usb1="00000000" w:usb2="00000000" w:usb3="00000000" w:csb0="00000020" w:csb1="00000000"/>
  </w:font>
  <w:font w:name="Calibri Light">
    <w:altName w:val="Arial"/>
    <w:charset w:val="00"/>
    <w:family w:val="swiss"/>
    <w:pitch w:val="variable"/>
    <w:sig w:usb0="00000000" w:usb1="C000247B" w:usb2="00000009" w:usb3="00000000" w:csb0="000001FF" w:csb1="00000000"/>
  </w:font>
  <w:font w:name="CG Times">
    <w:altName w:val="Times New Roman"/>
    <w:charset w:val="00"/>
    <w:family w:val="roman"/>
    <w:pitch w:val="variable"/>
    <w:sig w:usb0="00000007" w:usb1="00000000" w:usb2="00000000" w:usb3="00000000" w:csb0="00000013" w:csb1="00000000"/>
  </w:font>
  <w:font w:name="Miriam">
    <w:panose1 w:val="020B0502050101010101"/>
    <w:charset w:val="B1"/>
    <w:family w:val="swiss"/>
    <w:pitch w:val="variable"/>
    <w:sig w:usb0="00000801" w:usb1="00000000" w:usb2="00000000" w:usb3="00000000" w:csb0="00000020" w:csb1="00000000"/>
  </w:font>
  <w:font w:name="Brill-Roman">
    <w:altName w:val="Cambria"/>
    <w:panose1 w:val="00000000000000000000"/>
    <w:charset w:val="00"/>
    <w:family w:val="roman"/>
    <w:notTrueType/>
    <w:pitch w:val="default"/>
  </w:font>
  <w:font w:name="Brill-Italic">
    <w:altName w:val="Cambria"/>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4E49" w:rsidRDefault="00444E49" w:rsidP="00CD38F9">
      <w:pPr>
        <w:bidi w:val="0"/>
        <w:spacing w:line="240" w:lineRule="auto"/>
      </w:pPr>
      <w:r>
        <w:separator/>
      </w:r>
    </w:p>
  </w:footnote>
  <w:footnote w:type="continuationSeparator" w:id="0">
    <w:p w:rsidR="00444E49" w:rsidRDefault="00444E49" w:rsidP="00D70364">
      <w:pPr>
        <w:spacing w:line="240" w:lineRule="auto"/>
      </w:pPr>
      <w:r>
        <w:continuationSeparator/>
      </w:r>
    </w:p>
  </w:footnote>
  <w:footnote w:id="1">
    <w:p w:rsidR="00DD3FFF" w:rsidRPr="00CD38F9" w:rsidRDefault="00DD3FFF" w:rsidP="00CD38F9">
      <w:pPr>
        <w:pStyle w:val="FootnoteText"/>
        <w:bidi w:val="0"/>
        <w:jc w:val="both"/>
        <w:rPr>
          <w:rFonts w:asciiTheme="minorBidi" w:hAnsiTheme="minorBidi" w:cstheme="minorBidi"/>
        </w:rPr>
      </w:pPr>
      <w:r w:rsidRPr="00CD38F9">
        <w:rPr>
          <w:rStyle w:val="FootnoteReference"/>
          <w:rFonts w:asciiTheme="minorBidi" w:hAnsiTheme="minorBidi" w:cstheme="minorBidi"/>
        </w:rPr>
        <w:footnoteRef/>
      </w:r>
      <w:r w:rsidRPr="00CD38F9">
        <w:rPr>
          <w:rFonts w:asciiTheme="minorBidi" w:hAnsiTheme="minorBidi" w:cstheme="minorBidi"/>
          <w:rtl/>
        </w:rPr>
        <w:t xml:space="preserve"> </w:t>
      </w:r>
      <w:r w:rsidRPr="00CD38F9">
        <w:rPr>
          <w:rFonts w:asciiTheme="minorBidi" w:hAnsiTheme="minorBidi" w:cstheme="minorBidi"/>
        </w:rPr>
        <w:t>See also the astound</w:t>
      </w:r>
      <w:r>
        <w:rPr>
          <w:rFonts w:asciiTheme="minorBidi" w:hAnsiTheme="minorBidi" w:cstheme="minorBidi"/>
        </w:rPr>
        <w:t xml:space="preserve">ing statement in </w:t>
      </w:r>
      <w:r w:rsidRPr="00CD38F9">
        <w:rPr>
          <w:rFonts w:asciiTheme="minorBidi" w:hAnsiTheme="minorBidi" w:cstheme="minorBidi"/>
          <w:i/>
          <w:iCs/>
        </w:rPr>
        <w:t>Bamidbar Rabba</w:t>
      </w:r>
      <w:r w:rsidRPr="00CD38F9">
        <w:rPr>
          <w:rFonts w:asciiTheme="minorBidi" w:hAnsiTheme="minorBidi" w:cstheme="minorBidi"/>
        </w:rPr>
        <w:t xml:space="preserve"> 3:13. The final suggestion made there to explain the diacritical marks over Aharon’s name is that Ezra was unsure as to whether that word belonged there at all. More directly to our point, see Radak’s introduction to his commentary on </w:t>
      </w:r>
      <w:r w:rsidRPr="00CD38F9">
        <w:rPr>
          <w:rFonts w:asciiTheme="minorBidi" w:hAnsiTheme="minorBidi" w:cstheme="minorBidi"/>
          <w:i/>
          <w:iCs/>
        </w:rPr>
        <w:t>Sefer Yehoshua</w:t>
      </w:r>
      <w:r w:rsidRPr="00CD38F9">
        <w:rPr>
          <w:rFonts w:asciiTheme="minorBidi" w:hAnsiTheme="minorBidi" w:cstheme="minorBidi"/>
        </w:rPr>
        <w:t xml:space="preserve"> and his explanation for the phenomenon of </w:t>
      </w:r>
      <w:r>
        <w:rPr>
          <w:rFonts w:asciiTheme="minorBidi" w:hAnsiTheme="minorBidi" w:cstheme="minorBidi"/>
          <w:i/>
          <w:iCs/>
        </w:rPr>
        <w:t>K</w:t>
      </w:r>
      <w:r w:rsidRPr="00CD38F9">
        <w:rPr>
          <w:rFonts w:asciiTheme="minorBidi" w:hAnsiTheme="minorBidi" w:cstheme="minorBidi"/>
          <w:i/>
          <w:iCs/>
        </w:rPr>
        <w:t>eri/Ketiv</w:t>
      </w:r>
      <w:r w:rsidRPr="00CD38F9">
        <w:rPr>
          <w:rFonts w:asciiTheme="minorBidi" w:hAnsiTheme="minorBidi" w:cstheme="minorBidi"/>
        </w:rPr>
        <w:t xml:space="preserve">. </w:t>
      </w:r>
    </w:p>
  </w:footnote>
  <w:footnote w:id="2">
    <w:p w:rsidR="00DD3FFF" w:rsidRPr="00CD38F9" w:rsidRDefault="00DD3FFF" w:rsidP="00CD38F9">
      <w:pPr>
        <w:pStyle w:val="FootnoteText"/>
        <w:bidi w:val="0"/>
        <w:jc w:val="both"/>
        <w:rPr>
          <w:rFonts w:asciiTheme="minorBidi" w:hAnsiTheme="minorBidi" w:cstheme="minorBidi"/>
        </w:rPr>
      </w:pPr>
      <w:r w:rsidRPr="00CD38F9">
        <w:rPr>
          <w:rStyle w:val="FootnoteReference"/>
          <w:rFonts w:asciiTheme="minorBidi" w:hAnsiTheme="minorBidi" w:cstheme="minorBidi"/>
        </w:rPr>
        <w:footnoteRef/>
      </w:r>
      <w:r w:rsidRPr="00CD38F9">
        <w:rPr>
          <w:rFonts w:asciiTheme="minorBidi" w:hAnsiTheme="minorBidi" w:cstheme="minorBidi"/>
          <w:rtl/>
        </w:rPr>
        <w:t xml:space="preserve"> </w:t>
      </w:r>
      <w:r w:rsidRPr="00CD38F9">
        <w:rPr>
          <w:rFonts w:asciiTheme="minorBidi" w:hAnsiTheme="minorBidi" w:cstheme="minorBidi"/>
        </w:rPr>
        <w:t xml:space="preserve">Below, I cite a seminal article by Prof. Menachem Cohen of Bar-Ilan University, which addresses the issues of textual criticism of </w:t>
      </w:r>
      <w:r w:rsidRPr="004A4CAA">
        <w:rPr>
          <w:rFonts w:asciiTheme="minorBidi" w:hAnsiTheme="minorBidi" w:cstheme="minorBidi"/>
          <w:i/>
          <w:iCs/>
        </w:rPr>
        <w:t>Tanakh</w:t>
      </w:r>
      <w:r w:rsidRPr="00CD38F9">
        <w:rPr>
          <w:rFonts w:asciiTheme="minorBidi" w:hAnsiTheme="minorBidi" w:cstheme="minorBidi"/>
        </w:rPr>
        <w:t xml:space="preserve"> from a traditional perspective</w:t>
      </w:r>
    </w:p>
  </w:footnote>
  <w:footnote w:id="3">
    <w:p w:rsidR="00DD3FFF" w:rsidRPr="00CD38F9" w:rsidRDefault="00DD3FFF" w:rsidP="00CD38F9">
      <w:pPr>
        <w:pStyle w:val="FootnoteText"/>
        <w:bidi w:val="0"/>
        <w:jc w:val="both"/>
        <w:rPr>
          <w:rFonts w:asciiTheme="minorBidi" w:hAnsiTheme="minorBidi" w:cstheme="minorBidi"/>
        </w:rPr>
      </w:pPr>
      <w:r w:rsidRPr="00CD38F9">
        <w:rPr>
          <w:rStyle w:val="FootnoteReference"/>
          <w:rFonts w:asciiTheme="minorBidi" w:hAnsiTheme="minorBidi" w:cstheme="minorBidi"/>
        </w:rPr>
        <w:footnoteRef/>
      </w:r>
      <w:r w:rsidRPr="00CD38F9">
        <w:rPr>
          <w:rFonts w:asciiTheme="minorBidi" w:hAnsiTheme="minorBidi" w:cstheme="minorBidi"/>
          <w:rtl/>
        </w:rPr>
        <w:t xml:space="preserve"> </w:t>
      </w:r>
      <w:r w:rsidRPr="00CD38F9">
        <w:rPr>
          <w:rFonts w:asciiTheme="minorBidi" w:hAnsiTheme="minorBidi" w:cstheme="minorBidi"/>
        </w:rPr>
        <w:t xml:space="preserve">I am not translating </w:t>
      </w:r>
      <w:r w:rsidRPr="00CD38F9">
        <w:rPr>
          <w:rFonts w:asciiTheme="minorBidi" w:hAnsiTheme="minorBidi" w:cstheme="minorBidi"/>
          <w:i/>
          <w:iCs/>
        </w:rPr>
        <w:t>mashtin be</w:t>
      </w:r>
      <w:r w:rsidR="00572778">
        <w:rPr>
          <w:rFonts w:asciiTheme="minorBidi" w:hAnsiTheme="minorBidi" w:cstheme="minorBidi"/>
          <w:i/>
          <w:iCs/>
        </w:rPr>
        <w:t>-</w:t>
      </w:r>
      <w:r w:rsidRPr="00CD38F9">
        <w:rPr>
          <w:rFonts w:asciiTheme="minorBidi" w:hAnsiTheme="minorBidi" w:cstheme="minorBidi"/>
          <w:i/>
          <w:iCs/>
        </w:rPr>
        <w:t>kir</w:t>
      </w:r>
      <w:r w:rsidRPr="00CD38F9">
        <w:rPr>
          <w:rFonts w:asciiTheme="minorBidi" w:hAnsiTheme="minorBidi" w:cstheme="minorBidi"/>
        </w:rPr>
        <w:t xml:space="preserve"> literally, </w:t>
      </w:r>
      <w:r>
        <w:rPr>
          <w:rFonts w:asciiTheme="minorBidi" w:hAnsiTheme="minorBidi" w:cstheme="minorBidi"/>
        </w:rPr>
        <w:t xml:space="preserve">but </w:t>
      </w:r>
      <w:r w:rsidRPr="00CD38F9">
        <w:rPr>
          <w:rFonts w:asciiTheme="minorBidi" w:hAnsiTheme="minorBidi" w:cstheme="minorBidi"/>
        </w:rPr>
        <w:t>rather for meaning</w:t>
      </w:r>
      <w:r>
        <w:rPr>
          <w:rFonts w:asciiTheme="minorBidi" w:hAnsiTheme="minorBidi" w:cstheme="minorBidi"/>
        </w:rPr>
        <w:t>.</w:t>
      </w:r>
    </w:p>
  </w:footnote>
  <w:footnote w:id="4">
    <w:p w:rsidR="00DD3FFF" w:rsidRPr="00CD38F9" w:rsidRDefault="00DD3FFF" w:rsidP="00CD38F9">
      <w:pPr>
        <w:pStyle w:val="FootnoteText"/>
        <w:bidi w:val="0"/>
        <w:jc w:val="both"/>
        <w:rPr>
          <w:rFonts w:asciiTheme="minorBidi" w:hAnsiTheme="minorBidi" w:cstheme="minorBidi"/>
          <w:i/>
          <w:iCs/>
        </w:rPr>
      </w:pPr>
      <w:r w:rsidRPr="00CD38F9">
        <w:rPr>
          <w:rStyle w:val="FootnoteReference"/>
          <w:rFonts w:asciiTheme="minorBidi" w:hAnsiTheme="minorBidi" w:cstheme="minorBidi"/>
        </w:rPr>
        <w:footnoteRef/>
      </w:r>
      <w:r w:rsidRPr="00CD38F9">
        <w:rPr>
          <w:rFonts w:asciiTheme="minorBidi" w:hAnsiTheme="minorBidi" w:cstheme="minorBidi"/>
          <w:rtl/>
        </w:rPr>
        <w:t xml:space="preserve"> </w:t>
      </w:r>
      <w:r w:rsidRPr="00CD38F9">
        <w:rPr>
          <w:rFonts w:asciiTheme="minorBidi" w:hAnsiTheme="minorBidi" w:cstheme="minorBidi"/>
        </w:rPr>
        <w:t xml:space="preserve">I became aware of this variant in a most amusing way. I was teaching </w:t>
      </w:r>
      <w:r w:rsidRPr="00CD38F9">
        <w:rPr>
          <w:rFonts w:asciiTheme="minorBidi" w:hAnsiTheme="minorBidi" w:cstheme="minorBidi"/>
          <w:i/>
          <w:iCs/>
        </w:rPr>
        <w:t>Sefer Shmuel</w:t>
      </w:r>
      <w:r>
        <w:rPr>
          <w:rFonts w:asciiTheme="minorBidi" w:hAnsiTheme="minorBidi" w:cstheme="minorBidi"/>
        </w:rPr>
        <w:t>,</w:t>
      </w:r>
      <w:r w:rsidRPr="00CD38F9">
        <w:rPr>
          <w:rFonts w:asciiTheme="minorBidi" w:hAnsiTheme="minorBidi" w:cstheme="minorBidi"/>
        </w:rPr>
        <w:t xml:space="preserve"> and each student was called on to read, with the classmates eagerly listening, as they would be rewarded (at no cost to the student reading) for catching errors in the reading. The student reading intoned </w:t>
      </w:r>
      <w:r w:rsidRPr="00CD38F9">
        <w:rPr>
          <w:rFonts w:asciiTheme="minorBidi" w:hAnsiTheme="minorBidi" w:cstheme="minorBidi"/>
          <w:b/>
          <w:bCs/>
          <w:i/>
          <w:iCs/>
        </w:rPr>
        <w:t>ad</w:t>
      </w:r>
      <w:r>
        <w:rPr>
          <w:rFonts w:asciiTheme="minorBidi" w:hAnsiTheme="minorBidi" w:cstheme="minorBidi"/>
          <w:b/>
          <w:bCs/>
          <w:i/>
          <w:iCs/>
        </w:rPr>
        <w:t xml:space="preserve"> </w:t>
      </w:r>
      <w:r w:rsidRPr="00CD38F9">
        <w:rPr>
          <w:rFonts w:asciiTheme="minorBidi" w:hAnsiTheme="minorBidi" w:cstheme="minorBidi"/>
          <w:b/>
          <w:bCs/>
          <w:i/>
          <w:iCs/>
        </w:rPr>
        <w:t>ha</w:t>
      </w:r>
      <w:r>
        <w:rPr>
          <w:rFonts w:asciiTheme="minorBidi" w:hAnsiTheme="minorBidi" w:cstheme="minorBidi"/>
          <w:b/>
          <w:bCs/>
          <w:i/>
          <w:iCs/>
        </w:rPr>
        <w:t>-</w:t>
      </w:r>
      <w:r w:rsidRPr="00CD38F9">
        <w:rPr>
          <w:rFonts w:asciiTheme="minorBidi" w:hAnsiTheme="minorBidi" w:cstheme="minorBidi"/>
          <w:b/>
          <w:bCs/>
          <w:i/>
          <w:iCs/>
        </w:rPr>
        <w:t>boker</w:t>
      </w:r>
      <w:r w:rsidRPr="00CD38F9">
        <w:rPr>
          <w:rFonts w:asciiTheme="minorBidi" w:hAnsiTheme="minorBidi" w:cstheme="minorBidi"/>
          <w:b/>
          <w:bCs/>
        </w:rPr>
        <w:t xml:space="preserve"> </w:t>
      </w:r>
      <w:r w:rsidRPr="00CD38F9">
        <w:rPr>
          <w:rFonts w:asciiTheme="minorBidi" w:hAnsiTheme="minorBidi" w:cstheme="minorBidi"/>
        </w:rPr>
        <w:t xml:space="preserve">and several students raised their hands, calling out </w:t>
      </w:r>
      <w:r w:rsidRPr="00CD38F9">
        <w:rPr>
          <w:rFonts w:asciiTheme="minorBidi" w:hAnsiTheme="minorBidi" w:cstheme="minorBidi"/>
          <w:b/>
          <w:bCs/>
          <w:i/>
          <w:iCs/>
        </w:rPr>
        <w:t>ad</w:t>
      </w:r>
      <w:r>
        <w:rPr>
          <w:rFonts w:asciiTheme="minorBidi" w:hAnsiTheme="minorBidi" w:cstheme="minorBidi"/>
          <w:b/>
          <w:bCs/>
          <w:i/>
          <w:iCs/>
        </w:rPr>
        <w:t xml:space="preserve"> </w:t>
      </w:r>
      <w:r w:rsidRPr="00CD38F9">
        <w:rPr>
          <w:rFonts w:asciiTheme="minorBidi" w:hAnsiTheme="minorBidi" w:cstheme="minorBidi"/>
          <w:b/>
          <w:bCs/>
          <w:i/>
          <w:iCs/>
        </w:rPr>
        <w:t>or</w:t>
      </w:r>
      <w:r>
        <w:rPr>
          <w:rFonts w:asciiTheme="minorBidi" w:hAnsiTheme="minorBidi" w:cstheme="minorBidi"/>
          <w:b/>
          <w:bCs/>
          <w:i/>
          <w:iCs/>
        </w:rPr>
        <w:t xml:space="preserve"> </w:t>
      </w:r>
      <w:r w:rsidRPr="00CD38F9">
        <w:rPr>
          <w:rFonts w:asciiTheme="minorBidi" w:hAnsiTheme="minorBidi" w:cstheme="minorBidi"/>
          <w:b/>
          <w:bCs/>
          <w:i/>
          <w:iCs/>
        </w:rPr>
        <w:t>ha</w:t>
      </w:r>
      <w:r>
        <w:rPr>
          <w:rFonts w:asciiTheme="minorBidi" w:hAnsiTheme="minorBidi" w:cstheme="minorBidi"/>
          <w:b/>
          <w:bCs/>
          <w:i/>
          <w:iCs/>
        </w:rPr>
        <w:t>-</w:t>
      </w:r>
      <w:r w:rsidRPr="00CD38F9">
        <w:rPr>
          <w:rFonts w:asciiTheme="minorBidi" w:hAnsiTheme="minorBidi" w:cstheme="minorBidi"/>
          <w:b/>
          <w:bCs/>
          <w:i/>
          <w:iCs/>
        </w:rPr>
        <w:t>boker!</w:t>
      </w:r>
      <w:r w:rsidRPr="00CD38F9">
        <w:rPr>
          <w:rFonts w:asciiTheme="minorBidi" w:hAnsiTheme="minorBidi" w:cstheme="minorBidi"/>
          <w:b/>
          <w:bCs/>
        </w:rPr>
        <w:t xml:space="preserve"> </w:t>
      </w:r>
      <w:r w:rsidRPr="00CD38F9">
        <w:rPr>
          <w:rFonts w:asciiTheme="minorBidi" w:hAnsiTheme="minorBidi" w:cstheme="minorBidi"/>
        </w:rPr>
        <w:t xml:space="preserve">The student who was reading stood his ground and insisted that his </w:t>
      </w:r>
      <w:r w:rsidRPr="004A4CAA">
        <w:rPr>
          <w:rFonts w:asciiTheme="minorBidi" w:hAnsiTheme="minorBidi" w:cstheme="minorBidi"/>
          <w:i/>
          <w:iCs/>
        </w:rPr>
        <w:t>Tanakh</w:t>
      </w:r>
      <w:r w:rsidRPr="00CD38F9">
        <w:rPr>
          <w:rFonts w:asciiTheme="minorBidi" w:hAnsiTheme="minorBidi" w:cstheme="minorBidi"/>
        </w:rPr>
        <w:t xml:space="preserve"> did not have the word </w:t>
      </w:r>
      <w:r w:rsidRPr="004A4CAA">
        <w:rPr>
          <w:rFonts w:asciiTheme="minorBidi" w:hAnsiTheme="minorBidi" w:cstheme="minorBidi"/>
          <w:i/>
          <w:iCs/>
        </w:rPr>
        <w:t>or</w:t>
      </w:r>
      <w:r w:rsidRPr="00CD38F9">
        <w:rPr>
          <w:rFonts w:asciiTheme="minorBidi" w:hAnsiTheme="minorBidi" w:cstheme="minorBidi"/>
        </w:rPr>
        <w:t xml:space="preserve">. He handed it to me and I saw that, indeed, the word was not there (he had a Breuer </w:t>
      </w:r>
      <w:r w:rsidRPr="004A4CAA">
        <w:rPr>
          <w:rFonts w:asciiTheme="minorBidi" w:hAnsiTheme="minorBidi" w:cstheme="minorBidi"/>
          <w:i/>
          <w:iCs/>
        </w:rPr>
        <w:t>Tanakh</w:t>
      </w:r>
      <w:r w:rsidRPr="00CD38F9">
        <w:rPr>
          <w:rFonts w:asciiTheme="minorBidi" w:hAnsiTheme="minorBidi" w:cstheme="minorBidi"/>
        </w:rPr>
        <w:t xml:space="preserve">). </w:t>
      </w:r>
      <w:r w:rsidRPr="00CD38F9">
        <w:rPr>
          <w:rFonts w:asciiTheme="minorBidi" w:hAnsiTheme="minorBidi" w:cstheme="minorBidi"/>
          <w:i/>
          <w:iCs/>
        </w:rPr>
        <w:t>U</w:t>
      </w:r>
      <w:r>
        <w:rPr>
          <w:rFonts w:asciiTheme="minorBidi" w:hAnsiTheme="minorBidi" w:cstheme="minorBidi"/>
          <w:i/>
          <w:iCs/>
        </w:rPr>
        <w:t>-</w:t>
      </w:r>
      <w:r w:rsidRPr="00CD38F9">
        <w:rPr>
          <w:rFonts w:asciiTheme="minorBidi" w:hAnsiTheme="minorBidi" w:cstheme="minorBidi"/>
          <w:i/>
          <w:iCs/>
        </w:rPr>
        <w:t>mitalmidai yoter mi</w:t>
      </w:r>
      <w:r>
        <w:rPr>
          <w:rFonts w:asciiTheme="minorBidi" w:hAnsiTheme="minorBidi" w:cstheme="minorBidi"/>
          <w:i/>
          <w:iCs/>
        </w:rPr>
        <w:t>-</w:t>
      </w:r>
      <w:r w:rsidRPr="00CD38F9">
        <w:rPr>
          <w:rFonts w:asciiTheme="minorBidi" w:hAnsiTheme="minorBidi" w:cstheme="minorBidi"/>
          <w:i/>
          <w:iCs/>
        </w:rPr>
        <w:t xml:space="preserve">kulam! </w:t>
      </w:r>
    </w:p>
  </w:footnote>
  <w:footnote w:id="5">
    <w:p w:rsidR="00DD3FFF" w:rsidRPr="00CD38F9" w:rsidRDefault="00DD3FFF" w:rsidP="007C0151">
      <w:pPr>
        <w:pStyle w:val="FootnoteText"/>
        <w:bidi w:val="0"/>
        <w:jc w:val="both"/>
        <w:rPr>
          <w:rFonts w:asciiTheme="minorBidi" w:hAnsiTheme="minorBidi" w:cstheme="minorBidi"/>
        </w:rPr>
      </w:pPr>
      <w:r w:rsidRPr="00CD38F9">
        <w:rPr>
          <w:rStyle w:val="FootnoteReference"/>
          <w:rFonts w:asciiTheme="minorBidi" w:hAnsiTheme="minorBidi" w:cstheme="minorBidi"/>
        </w:rPr>
        <w:footnoteRef/>
      </w:r>
      <w:r w:rsidRPr="00CD38F9">
        <w:rPr>
          <w:rFonts w:asciiTheme="minorBidi" w:hAnsiTheme="minorBidi" w:cstheme="minorBidi"/>
          <w:sz w:val="22"/>
          <w:szCs w:val="22"/>
          <w:rtl/>
        </w:rPr>
        <w:t xml:space="preserve"> </w:t>
      </w:r>
      <w:r w:rsidRPr="00CD38F9">
        <w:rPr>
          <w:rStyle w:val="fontstyle01"/>
          <w:rFonts w:asciiTheme="minorBidi" w:hAnsiTheme="minorBidi" w:cstheme="minorBidi"/>
          <w:sz w:val="20"/>
          <w:szCs w:val="20"/>
        </w:rPr>
        <w:t xml:space="preserve">J. Morgenstern, </w:t>
      </w:r>
      <w:r w:rsidRPr="00CD38F9">
        <w:rPr>
          <w:rStyle w:val="fontstyle21"/>
          <w:rFonts w:asciiTheme="minorBidi" w:hAnsiTheme="minorBidi" w:cstheme="minorBidi"/>
          <w:sz w:val="20"/>
          <w:szCs w:val="20"/>
        </w:rPr>
        <w:t xml:space="preserve">Amos Studies </w:t>
      </w:r>
      <w:r w:rsidRPr="00CD38F9">
        <w:rPr>
          <w:rStyle w:val="fontstyle01"/>
          <w:rFonts w:asciiTheme="minorBidi" w:hAnsiTheme="minorBidi" w:cstheme="minorBidi"/>
          <w:sz w:val="20"/>
          <w:szCs w:val="20"/>
        </w:rPr>
        <w:t>(Cincinnati: Hebrew Union College Press, 1941)</w:t>
      </w:r>
      <w:r>
        <w:rPr>
          <w:rStyle w:val="fontstyle01"/>
          <w:rFonts w:asciiTheme="minorBidi" w:hAnsiTheme="minorBidi" w:cstheme="minorBidi"/>
          <w:sz w:val="20"/>
          <w:szCs w:val="20"/>
        </w:rPr>
        <w:t>,</w:t>
      </w:r>
      <w:r w:rsidRPr="00CD38F9">
        <w:rPr>
          <w:rFonts w:asciiTheme="minorBidi" w:hAnsiTheme="minorBidi" w:cstheme="minorBidi"/>
        </w:rPr>
        <w:t xml:space="preserve"> p</w:t>
      </w:r>
      <w:r>
        <w:rPr>
          <w:rFonts w:asciiTheme="minorBidi" w:hAnsiTheme="minorBidi" w:cstheme="minorBidi"/>
        </w:rPr>
        <w:t>p</w:t>
      </w:r>
      <w:r w:rsidRPr="00CD38F9">
        <w:rPr>
          <w:rFonts w:asciiTheme="minorBidi" w:hAnsiTheme="minorBidi" w:cstheme="minorBidi"/>
        </w:rPr>
        <w:t>. 59, 64</w:t>
      </w:r>
      <w:r>
        <w:rPr>
          <w:rFonts w:asciiTheme="minorBidi" w:hAnsiTheme="minorBidi" w:cstheme="minorBidi"/>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A716F6"/>
    <w:multiLevelType w:val="hybridMultilevel"/>
    <w:tmpl w:val="79449C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0FD"/>
    <w:rsid w:val="000016AE"/>
    <w:rsid w:val="00003A17"/>
    <w:rsid w:val="00004A3E"/>
    <w:rsid w:val="000067EC"/>
    <w:rsid w:val="000173E3"/>
    <w:rsid w:val="00051626"/>
    <w:rsid w:val="00061A0D"/>
    <w:rsid w:val="00062018"/>
    <w:rsid w:val="000670A5"/>
    <w:rsid w:val="000753D5"/>
    <w:rsid w:val="0008010B"/>
    <w:rsid w:val="00094BD4"/>
    <w:rsid w:val="000B41A6"/>
    <w:rsid w:val="000D3233"/>
    <w:rsid w:val="000D370E"/>
    <w:rsid w:val="000D3E39"/>
    <w:rsid w:val="000E18E4"/>
    <w:rsid w:val="001073FE"/>
    <w:rsid w:val="00110109"/>
    <w:rsid w:val="00125647"/>
    <w:rsid w:val="00126CFD"/>
    <w:rsid w:val="001318F3"/>
    <w:rsid w:val="00131D47"/>
    <w:rsid w:val="00135A32"/>
    <w:rsid w:val="00144182"/>
    <w:rsid w:val="00165274"/>
    <w:rsid w:val="00177644"/>
    <w:rsid w:val="00183EE0"/>
    <w:rsid w:val="001920A8"/>
    <w:rsid w:val="00197C29"/>
    <w:rsid w:val="001A5649"/>
    <w:rsid w:val="001A599F"/>
    <w:rsid w:val="001A7171"/>
    <w:rsid w:val="001B1C9F"/>
    <w:rsid w:val="001C2022"/>
    <w:rsid w:val="001C51F5"/>
    <w:rsid w:val="001C5254"/>
    <w:rsid w:val="001C5987"/>
    <w:rsid w:val="001C5C5B"/>
    <w:rsid w:val="001C7400"/>
    <w:rsid w:val="001D6B66"/>
    <w:rsid w:val="001E2C1B"/>
    <w:rsid w:val="001F2D97"/>
    <w:rsid w:val="001F626D"/>
    <w:rsid w:val="002061A4"/>
    <w:rsid w:val="00212DFF"/>
    <w:rsid w:val="002226EC"/>
    <w:rsid w:val="002403F7"/>
    <w:rsid w:val="0024162D"/>
    <w:rsid w:val="00243196"/>
    <w:rsid w:val="00244A5C"/>
    <w:rsid w:val="00245B05"/>
    <w:rsid w:val="00256949"/>
    <w:rsid w:val="002608C6"/>
    <w:rsid w:val="00265055"/>
    <w:rsid w:val="00275CFB"/>
    <w:rsid w:val="002859A4"/>
    <w:rsid w:val="002A3699"/>
    <w:rsid w:val="002A4F30"/>
    <w:rsid w:val="002A5483"/>
    <w:rsid w:val="002B6648"/>
    <w:rsid w:val="002D67FE"/>
    <w:rsid w:val="002E611C"/>
    <w:rsid w:val="002F7238"/>
    <w:rsid w:val="002F765F"/>
    <w:rsid w:val="00304F0E"/>
    <w:rsid w:val="003213CA"/>
    <w:rsid w:val="00326181"/>
    <w:rsid w:val="00326B61"/>
    <w:rsid w:val="00342B97"/>
    <w:rsid w:val="003459DD"/>
    <w:rsid w:val="00346800"/>
    <w:rsid w:val="00351EE2"/>
    <w:rsid w:val="00376FC6"/>
    <w:rsid w:val="00382F79"/>
    <w:rsid w:val="00393AE1"/>
    <w:rsid w:val="003A48E7"/>
    <w:rsid w:val="003A6CDC"/>
    <w:rsid w:val="003A7635"/>
    <w:rsid w:val="003B40C5"/>
    <w:rsid w:val="003C366E"/>
    <w:rsid w:val="003C52FE"/>
    <w:rsid w:val="003D380B"/>
    <w:rsid w:val="003F1884"/>
    <w:rsid w:val="003F443D"/>
    <w:rsid w:val="00405348"/>
    <w:rsid w:val="00405B0C"/>
    <w:rsid w:val="004200B9"/>
    <w:rsid w:val="00424902"/>
    <w:rsid w:val="00426507"/>
    <w:rsid w:val="0043092A"/>
    <w:rsid w:val="00444E49"/>
    <w:rsid w:val="004476B1"/>
    <w:rsid w:val="00450DAA"/>
    <w:rsid w:val="00456FE1"/>
    <w:rsid w:val="00477A48"/>
    <w:rsid w:val="004A4CAA"/>
    <w:rsid w:val="004D0C46"/>
    <w:rsid w:val="004D23DA"/>
    <w:rsid w:val="004D2F07"/>
    <w:rsid w:val="004E725F"/>
    <w:rsid w:val="004F08EE"/>
    <w:rsid w:val="004F371C"/>
    <w:rsid w:val="00501FBF"/>
    <w:rsid w:val="005037AD"/>
    <w:rsid w:val="00504F1F"/>
    <w:rsid w:val="005102F7"/>
    <w:rsid w:val="0051319A"/>
    <w:rsid w:val="00516E8E"/>
    <w:rsid w:val="005274E1"/>
    <w:rsid w:val="00553187"/>
    <w:rsid w:val="0055325F"/>
    <w:rsid w:val="00565BB7"/>
    <w:rsid w:val="00572778"/>
    <w:rsid w:val="005736E2"/>
    <w:rsid w:val="00576C44"/>
    <w:rsid w:val="005801C6"/>
    <w:rsid w:val="00593246"/>
    <w:rsid w:val="005A25B5"/>
    <w:rsid w:val="005B78CE"/>
    <w:rsid w:val="005D3AD6"/>
    <w:rsid w:val="005E519A"/>
    <w:rsid w:val="005F4A8F"/>
    <w:rsid w:val="00601271"/>
    <w:rsid w:val="00612A38"/>
    <w:rsid w:val="00627BFF"/>
    <w:rsid w:val="0063117F"/>
    <w:rsid w:val="006328E5"/>
    <w:rsid w:val="006347E9"/>
    <w:rsid w:val="00643751"/>
    <w:rsid w:val="00652CBB"/>
    <w:rsid w:val="00653A33"/>
    <w:rsid w:val="00663D24"/>
    <w:rsid w:val="006820FD"/>
    <w:rsid w:val="00683B85"/>
    <w:rsid w:val="00687149"/>
    <w:rsid w:val="006A1B3C"/>
    <w:rsid w:val="006A3939"/>
    <w:rsid w:val="006A6DB7"/>
    <w:rsid w:val="006B0936"/>
    <w:rsid w:val="006C4749"/>
    <w:rsid w:val="006E04AC"/>
    <w:rsid w:val="006E3B03"/>
    <w:rsid w:val="006E5DBB"/>
    <w:rsid w:val="0070713C"/>
    <w:rsid w:val="00724E19"/>
    <w:rsid w:val="0072519F"/>
    <w:rsid w:val="0073210E"/>
    <w:rsid w:val="00734A90"/>
    <w:rsid w:val="00742F07"/>
    <w:rsid w:val="00744D02"/>
    <w:rsid w:val="007626CD"/>
    <w:rsid w:val="00767C5B"/>
    <w:rsid w:val="007A35B1"/>
    <w:rsid w:val="007B5EAB"/>
    <w:rsid w:val="007C0151"/>
    <w:rsid w:val="007C03F9"/>
    <w:rsid w:val="007D31CF"/>
    <w:rsid w:val="007D51AD"/>
    <w:rsid w:val="007D55AA"/>
    <w:rsid w:val="007F3595"/>
    <w:rsid w:val="007F3B02"/>
    <w:rsid w:val="00812605"/>
    <w:rsid w:val="0081456A"/>
    <w:rsid w:val="008433C8"/>
    <w:rsid w:val="008476F9"/>
    <w:rsid w:val="00855CBB"/>
    <w:rsid w:val="008830EB"/>
    <w:rsid w:val="00890675"/>
    <w:rsid w:val="008913B2"/>
    <w:rsid w:val="00892FF7"/>
    <w:rsid w:val="00895894"/>
    <w:rsid w:val="00896E52"/>
    <w:rsid w:val="00897223"/>
    <w:rsid w:val="008A25C9"/>
    <w:rsid w:val="008A2E49"/>
    <w:rsid w:val="008B1947"/>
    <w:rsid w:val="008D12DF"/>
    <w:rsid w:val="008D76C1"/>
    <w:rsid w:val="00920DAB"/>
    <w:rsid w:val="00921DD4"/>
    <w:rsid w:val="00922A08"/>
    <w:rsid w:val="0093499C"/>
    <w:rsid w:val="00941608"/>
    <w:rsid w:val="00957F12"/>
    <w:rsid w:val="009636E2"/>
    <w:rsid w:val="00965C3C"/>
    <w:rsid w:val="00975E6F"/>
    <w:rsid w:val="00977528"/>
    <w:rsid w:val="009969C6"/>
    <w:rsid w:val="009A5416"/>
    <w:rsid w:val="009C3CD9"/>
    <w:rsid w:val="009E3CF0"/>
    <w:rsid w:val="009E63B3"/>
    <w:rsid w:val="009F6848"/>
    <w:rsid w:val="00A027D4"/>
    <w:rsid w:val="00A159BD"/>
    <w:rsid w:val="00A278E3"/>
    <w:rsid w:val="00A37D5F"/>
    <w:rsid w:val="00A6629D"/>
    <w:rsid w:val="00A73975"/>
    <w:rsid w:val="00A86D88"/>
    <w:rsid w:val="00B02349"/>
    <w:rsid w:val="00B14EF8"/>
    <w:rsid w:val="00B15DAC"/>
    <w:rsid w:val="00B17870"/>
    <w:rsid w:val="00B217B7"/>
    <w:rsid w:val="00B23C1B"/>
    <w:rsid w:val="00B36139"/>
    <w:rsid w:val="00B41613"/>
    <w:rsid w:val="00B43506"/>
    <w:rsid w:val="00B45B96"/>
    <w:rsid w:val="00B60221"/>
    <w:rsid w:val="00B70F31"/>
    <w:rsid w:val="00B72D81"/>
    <w:rsid w:val="00B7308A"/>
    <w:rsid w:val="00B76928"/>
    <w:rsid w:val="00B76E9C"/>
    <w:rsid w:val="00B803D7"/>
    <w:rsid w:val="00B96832"/>
    <w:rsid w:val="00B976CF"/>
    <w:rsid w:val="00BC001A"/>
    <w:rsid w:val="00BC1A4C"/>
    <w:rsid w:val="00BC6E34"/>
    <w:rsid w:val="00BF2A8F"/>
    <w:rsid w:val="00C00C3F"/>
    <w:rsid w:val="00C204F6"/>
    <w:rsid w:val="00C33A97"/>
    <w:rsid w:val="00C358BE"/>
    <w:rsid w:val="00C35DD2"/>
    <w:rsid w:val="00C60155"/>
    <w:rsid w:val="00C65A95"/>
    <w:rsid w:val="00C66FD5"/>
    <w:rsid w:val="00C71ED2"/>
    <w:rsid w:val="00C90A19"/>
    <w:rsid w:val="00CA1001"/>
    <w:rsid w:val="00CA3B7A"/>
    <w:rsid w:val="00CA3E62"/>
    <w:rsid w:val="00CB0CFC"/>
    <w:rsid w:val="00CB5364"/>
    <w:rsid w:val="00CD38F9"/>
    <w:rsid w:val="00CD7F4A"/>
    <w:rsid w:val="00CE42CF"/>
    <w:rsid w:val="00CE6D48"/>
    <w:rsid w:val="00CF1BBF"/>
    <w:rsid w:val="00CF32CF"/>
    <w:rsid w:val="00CF4466"/>
    <w:rsid w:val="00D01553"/>
    <w:rsid w:val="00D2741D"/>
    <w:rsid w:val="00D27BC7"/>
    <w:rsid w:val="00D36830"/>
    <w:rsid w:val="00D52623"/>
    <w:rsid w:val="00D52830"/>
    <w:rsid w:val="00D66C8D"/>
    <w:rsid w:val="00D70364"/>
    <w:rsid w:val="00D769A6"/>
    <w:rsid w:val="00D77474"/>
    <w:rsid w:val="00D80B6C"/>
    <w:rsid w:val="00DA0B6F"/>
    <w:rsid w:val="00DA4270"/>
    <w:rsid w:val="00DA7FD7"/>
    <w:rsid w:val="00DB427C"/>
    <w:rsid w:val="00DB6201"/>
    <w:rsid w:val="00DB74B4"/>
    <w:rsid w:val="00DB7751"/>
    <w:rsid w:val="00DC1EE6"/>
    <w:rsid w:val="00DC1F23"/>
    <w:rsid w:val="00DD3FFF"/>
    <w:rsid w:val="00DD4CF0"/>
    <w:rsid w:val="00DE7243"/>
    <w:rsid w:val="00DF2EBF"/>
    <w:rsid w:val="00E004B0"/>
    <w:rsid w:val="00E4152A"/>
    <w:rsid w:val="00E44C96"/>
    <w:rsid w:val="00E54B2B"/>
    <w:rsid w:val="00E61BF2"/>
    <w:rsid w:val="00E61D19"/>
    <w:rsid w:val="00E63EF0"/>
    <w:rsid w:val="00E71D98"/>
    <w:rsid w:val="00E8691D"/>
    <w:rsid w:val="00ED25E5"/>
    <w:rsid w:val="00EF7389"/>
    <w:rsid w:val="00F037A5"/>
    <w:rsid w:val="00F13E4A"/>
    <w:rsid w:val="00F3008B"/>
    <w:rsid w:val="00F40B68"/>
    <w:rsid w:val="00F45A30"/>
    <w:rsid w:val="00F67621"/>
    <w:rsid w:val="00F85DCD"/>
    <w:rsid w:val="00F92956"/>
    <w:rsid w:val="00FA0242"/>
    <w:rsid w:val="00FA4343"/>
    <w:rsid w:val="00FB2D83"/>
    <w:rsid w:val="00FB4A87"/>
    <w:rsid w:val="00FB74BE"/>
    <w:rsid w:val="00FC1B17"/>
    <w:rsid w:val="00FC3840"/>
    <w:rsid w:val="00FE3DBB"/>
    <w:rsid w:val="00FF7E8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alatino Linotype" w:eastAsiaTheme="minorHAnsi" w:hAnsi="Palatino Linotype" w:cs="Narkisim"/>
        <w:sz w:val="24"/>
        <w:szCs w:val="24"/>
        <w:lang w:val="en-US" w:eastAsia="en-US" w:bidi="he-IL"/>
      </w:rPr>
    </w:rPrDefault>
    <w:pPrDefault>
      <w:pPr>
        <w:bidi/>
        <w:ind w:left="36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20FD"/>
    <w:pPr>
      <w:spacing w:line="360" w:lineRule="auto"/>
      <w:ind w:left="0"/>
      <w:jc w:val="left"/>
    </w:pPr>
  </w:style>
  <w:style w:type="paragraph" w:styleId="Heading1">
    <w:name w:val="heading 1"/>
    <w:basedOn w:val="Normal"/>
    <w:next w:val="Normal"/>
    <w:link w:val="Heading1Char"/>
    <w:uiPriority w:val="9"/>
    <w:qFormat/>
    <w:rsid w:val="001B1C9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0D3E39"/>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0D3E39"/>
    <w:pPr>
      <w:bidi w:val="0"/>
      <w:spacing w:before="100" w:beforeAutospacing="1" w:after="100" w:afterAutospacing="1" w:line="240" w:lineRule="auto"/>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C">
    <w:name w:val="CC"/>
    <w:basedOn w:val="BodyText"/>
    <w:rsid w:val="004E725F"/>
    <w:pPr>
      <w:keepLines/>
      <w:widowControl w:val="0"/>
      <w:autoSpaceDE w:val="0"/>
      <w:autoSpaceDN w:val="0"/>
      <w:bidi w:val="0"/>
      <w:spacing w:after="160" w:line="240" w:lineRule="auto"/>
      <w:ind w:left="360" w:hanging="360"/>
    </w:pPr>
    <w:rPr>
      <w:rFonts w:ascii="CG Times" w:eastAsia="Times New Roman" w:hAnsi="CG Times" w:cs="Miriam"/>
      <w:sz w:val="20"/>
      <w:szCs w:val="20"/>
    </w:rPr>
  </w:style>
  <w:style w:type="paragraph" w:styleId="NoSpacing">
    <w:name w:val="No Spacing"/>
    <w:uiPriority w:val="1"/>
    <w:qFormat/>
    <w:rsid w:val="004E725F"/>
    <w:pPr>
      <w:ind w:left="0"/>
      <w:jc w:val="left"/>
    </w:pPr>
  </w:style>
  <w:style w:type="paragraph" w:styleId="BodyText">
    <w:name w:val="Body Text"/>
    <w:basedOn w:val="Normal"/>
    <w:link w:val="BodyTextChar"/>
    <w:uiPriority w:val="99"/>
    <w:semiHidden/>
    <w:unhideWhenUsed/>
    <w:rsid w:val="004E725F"/>
    <w:pPr>
      <w:spacing w:after="120"/>
    </w:pPr>
  </w:style>
  <w:style w:type="character" w:customStyle="1" w:styleId="BodyTextChar">
    <w:name w:val="Body Text Char"/>
    <w:basedOn w:val="DefaultParagraphFont"/>
    <w:link w:val="BodyText"/>
    <w:uiPriority w:val="99"/>
    <w:semiHidden/>
    <w:rsid w:val="004E725F"/>
  </w:style>
  <w:style w:type="paragraph" w:styleId="FootnoteText">
    <w:name w:val="footnote text"/>
    <w:basedOn w:val="Normal"/>
    <w:link w:val="FootnoteTextChar"/>
    <w:uiPriority w:val="99"/>
    <w:semiHidden/>
    <w:unhideWhenUsed/>
    <w:rsid w:val="00D70364"/>
    <w:pPr>
      <w:spacing w:line="240" w:lineRule="auto"/>
    </w:pPr>
    <w:rPr>
      <w:sz w:val="20"/>
      <w:szCs w:val="20"/>
    </w:rPr>
  </w:style>
  <w:style w:type="character" w:customStyle="1" w:styleId="FootnoteTextChar">
    <w:name w:val="Footnote Text Char"/>
    <w:basedOn w:val="DefaultParagraphFont"/>
    <w:link w:val="FootnoteText"/>
    <w:uiPriority w:val="99"/>
    <w:semiHidden/>
    <w:rsid w:val="00D70364"/>
    <w:rPr>
      <w:sz w:val="20"/>
      <w:szCs w:val="20"/>
    </w:rPr>
  </w:style>
  <w:style w:type="character" w:styleId="FootnoteReference">
    <w:name w:val="footnote reference"/>
    <w:basedOn w:val="DefaultParagraphFont"/>
    <w:uiPriority w:val="99"/>
    <w:semiHidden/>
    <w:unhideWhenUsed/>
    <w:rsid w:val="00D70364"/>
    <w:rPr>
      <w:vertAlign w:val="superscript"/>
    </w:rPr>
  </w:style>
  <w:style w:type="character" w:styleId="Hyperlink">
    <w:name w:val="Hyperlink"/>
    <w:basedOn w:val="DefaultParagraphFont"/>
    <w:uiPriority w:val="99"/>
    <w:unhideWhenUsed/>
    <w:rsid w:val="00A73975"/>
    <w:rPr>
      <w:color w:val="0563C1" w:themeColor="hyperlink"/>
      <w:u w:val="single"/>
    </w:rPr>
  </w:style>
  <w:style w:type="character" w:customStyle="1" w:styleId="UnresolvedMention1">
    <w:name w:val="Unresolved Mention1"/>
    <w:basedOn w:val="DefaultParagraphFont"/>
    <w:uiPriority w:val="99"/>
    <w:semiHidden/>
    <w:unhideWhenUsed/>
    <w:rsid w:val="00A73975"/>
    <w:rPr>
      <w:color w:val="605E5C"/>
      <w:shd w:val="clear" w:color="auto" w:fill="E1DFDD"/>
    </w:rPr>
  </w:style>
  <w:style w:type="character" w:customStyle="1" w:styleId="Heading3Char">
    <w:name w:val="Heading 3 Char"/>
    <w:basedOn w:val="DefaultParagraphFont"/>
    <w:link w:val="Heading3"/>
    <w:uiPriority w:val="9"/>
    <w:rsid w:val="000D3E39"/>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0D3E39"/>
    <w:rPr>
      <w:rFonts w:ascii="Times New Roman" w:eastAsia="Times New Roman" w:hAnsi="Times New Roman" w:cs="Times New Roman"/>
      <w:b/>
      <w:bCs/>
    </w:rPr>
  </w:style>
  <w:style w:type="character" w:customStyle="1" w:styleId="Heading1Char">
    <w:name w:val="Heading 1 Char"/>
    <w:basedOn w:val="DefaultParagraphFont"/>
    <w:link w:val="Heading1"/>
    <w:uiPriority w:val="9"/>
    <w:rsid w:val="001B1C9F"/>
    <w:rPr>
      <w:rFonts w:asciiTheme="majorHAnsi" w:eastAsiaTheme="majorEastAsia" w:hAnsiTheme="majorHAnsi" w:cstheme="majorBidi"/>
      <w:color w:val="2F5496" w:themeColor="accent1" w:themeShade="BF"/>
      <w:sz w:val="32"/>
      <w:szCs w:val="32"/>
    </w:rPr>
  </w:style>
  <w:style w:type="character" w:styleId="Emphasis">
    <w:name w:val="Emphasis"/>
    <w:basedOn w:val="DefaultParagraphFont"/>
    <w:uiPriority w:val="20"/>
    <w:qFormat/>
    <w:rsid w:val="001B1C9F"/>
    <w:rPr>
      <w:i/>
      <w:iCs/>
    </w:rPr>
  </w:style>
  <w:style w:type="character" w:customStyle="1" w:styleId="source-link">
    <w:name w:val="source-link"/>
    <w:basedOn w:val="DefaultParagraphFont"/>
    <w:rsid w:val="001B1C9F"/>
  </w:style>
  <w:style w:type="character" w:customStyle="1" w:styleId="creator-type-label">
    <w:name w:val="creator-type-label"/>
    <w:basedOn w:val="DefaultParagraphFont"/>
    <w:rsid w:val="001B1C9F"/>
  </w:style>
  <w:style w:type="character" w:customStyle="1" w:styleId="more">
    <w:name w:val="more"/>
    <w:basedOn w:val="DefaultParagraphFont"/>
    <w:rsid w:val="001B1C9F"/>
  </w:style>
  <w:style w:type="character" w:customStyle="1" w:styleId="fontstyle01">
    <w:name w:val="fontstyle01"/>
    <w:basedOn w:val="DefaultParagraphFont"/>
    <w:rsid w:val="00426507"/>
    <w:rPr>
      <w:rFonts w:ascii="Brill-Roman" w:hAnsi="Brill-Roman" w:hint="default"/>
      <w:b w:val="0"/>
      <w:bCs w:val="0"/>
      <w:i w:val="0"/>
      <w:iCs w:val="0"/>
      <w:color w:val="242021"/>
      <w:sz w:val="18"/>
      <w:szCs w:val="18"/>
    </w:rPr>
  </w:style>
  <w:style w:type="character" w:customStyle="1" w:styleId="fontstyle21">
    <w:name w:val="fontstyle21"/>
    <w:basedOn w:val="DefaultParagraphFont"/>
    <w:rsid w:val="00426507"/>
    <w:rPr>
      <w:rFonts w:ascii="Brill-Italic" w:hAnsi="Brill-Italic" w:hint="default"/>
      <w:b w:val="0"/>
      <w:bCs w:val="0"/>
      <w:i/>
      <w:iCs/>
      <w:color w:val="242021"/>
      <w:sz w:val="18"/>
      <w:szCs w:val="18"/>
    </w:rPr>
  </w:style>
  <w:style w:type="paragraph" w:styleId="ListParagraph">
    <w:name w:val="List Paragraph"/>
    <w:basedOn w:val="Normal"/>
    <w:uiPriority w:val="34"/>
    <w:qFormat/>
    <w:rsid w:val="00A86D88"/>
    <w:pPr>
      <w:ind w:left="720"/>
      <w:contextualSpacing/>
    </w:pPr>
  </w:style>
  <w:style w:type="paragraph" w:styleId="BalloonText">
    <w:name w:val="Balloon Text"/>
    <w:basedOn w:val="Normal"/>
    <w:link w:val="BalloonTextChar"/>
    <w:uiPriority w:val="99"/>
    <w:semiHidden/>
    <w:unhideWhenUsed/>
    <w:rsid w:val="00501FB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1FBF"/>
    <w:rPr>
      <w:rFonts w:ascii="Segoe UI" w:hAnsi="Segoe UI" w:cs="Segoe UI"/>
      <w:sz w:val="18"/>
      <w:szCs w:val="18"/>
    </w:rPr>
  </w:style>
  <w:style w:type="character" w:customStyle="1" w:styleId="apple-converted-space">
    <w:name w:val="apple-converted-space"/>
    <w:basedOn w:val="DefaultParagraphFont"/>
    <w:rsid w:val="00CD38F9"/>
  </w:style>
  <w:style w:type="paragraph" w:customStyle="1" w:styleId="style3">
    <w:name w:val="style3"/>
    <w:basedOn w:val="Normal"/>
    <w:rsid w:val="00CD38F9"/>
    <w:pPr>
      <w:bidi w:val="0"/>
      <w:spacing w:line="240" w:lineRule="auto"/>
      <w:jc w:val="center"/>
    </w:pPr>
    <w:rPr>
      <w:rFonts w:ascii="Times New Roman" w:eastAsia="Times New Roman" w:hAnsi="Times New Roman" w:cs="Times New Roman"/>
    </w:rPr>
  </w:style>
  <w:style w:type="character" w:customStyle="1" w:styleId="il">
    <w:name w:val="il"/>
    <w:basedOn w:val="DefaultParagraphFont"/>
    <w:rsid w:val="00CD38F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alatino Linotype" w:eastAsiaTheme="minorHAnsi" w:hAnsi="Palatino Linotype" w:cs="Narkisim"/>
        <w:sz w:val="24"/>
        <w:szCs w:val="24"/>
        <w:lang w:val="en-US" w:eastAsia="en-US" w:bidi="he-IL"/>
      </w:rPr>
    </w:rPrDefault>
    <w:pPrDefault>
      <w:pPr>
        <w:bidi/>
        <w:ind w:left="36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20FD"/>
    <w:pPr>
      <w:spacing w:line="360" w:lineRule="auto"/>
      <w:ind w:left="0"/>
      <w:jc w:val="left"/>
    </w:pPr>
  </w:style>
  <w:style w:type="paragraph" w:styleId="Heading1">
    <w:name w:val="heading 1"/>
    <w:basedOn w:val="Normal"/>
    <w:next w:val="Normal"/>
    <w:link w:val="Heading1Char"/>
    <w:uiPriority w:val="9"/>
    <w:qFormat/>
    <w:rsid w:val="001B1C9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0D3E39"/>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0D3E39"/>
    <w:pPr>
      <w:bidi w:val="0"/>
      <w:spacing w:before="100" w:beforeAutospacing="1" w:after="100" w:afterAutospacing="1" w:line="240" w:lineRule="auto"/>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C">
    <w:name w:val="CC"/>
    <w:basedOn w:val="BodyText"/>
    <w:rsid w:val="004E725F"/>
    <w:pPr>
      <w:keepLines/>
      <w:widowControl w:val="0"/>
      <w:autoSpaceDE w:val="0"/>
      <w:autoSpaceDN w:val="0"/>
      <w:bidi w:val="0"/>
      <w:spacing w:after="160" w:line="240" w:lineRule="auto"/>
      <w:ind w:left="360" w:hanging="360"/>
    </w:pPr>
    <w:rPr>
      <w:rFonts w:ascii="CG Times" w:eastAsia="Times New Roman" w:hAnsi="CG Times" w:cs="Miriam"/>
      <w:sz w:val="20"/>
      <w:szCs w:val="20"/>
    </w:rPr>
  </w:style>
  <w:style w:type="paragraph" w:styleId="NoSpacing">
    <w:name w:val="No Spacing"/>
    <w:uiPriority w:val="1"/>
    <w:qFormat/>
    <w:rsid w:val="004E725F"/>
    <w:pPr>
      <w:ind w:left="0"/>
      <w:jc w:val="left"/>
    </w:pPr>
  </w:style>
  <w:style w:type="paragraph" w:styleId="BodyText">
    <w:name w:val="Body Text"/>
    <w:basedOn w:val="Normal"/>
    <w:link w:val="BodyTextChar"/>
    <w:uiPriority w:val="99"/>
    <w:semiHidden/>
    <w:unhideWhenUsed/>
    <w:rsid w:val="004E725F"/>
    <w:pPr>
      <w:spacing w:after="120"/>
    </w:pPr>
  </w:style>
  <w:style w:type="character" w:customStyle="1" w:styleId="BodyTextChar">
    <w:name w:val="Body Text Char"/>
    <w:basedOn w:val="DefaultParagraphFont"/>
    <w:link w:val="BodyText"/>
    <w:uiPriority w:val="99"/>
    <w:semiHidden/>
    <w:rsid w:val="004E725F"/>
  </w:style>
  <w:style w:type="paragraph" w:styleId="FootnoteText">
    <w:name w:val="footnote text"/>
    <w:basedOn w:val="Normal"/>
    <w:link w:val="FootnoteTextChar"/>
    <w:uiPriority w:val="99"/>
    <w:semiHidden/>
    <w:unhideWhenUsed/>
    <w:rsid w:val="00D70364"/>
    <w:pPr>
      <w:spacing w:line="240" w:lineRule="auto"/>
    </w:pPr>
    <w:rPr>
      <w:sz w:val="20"/>
      <w:szCs w:val="20"/>
    </w:rPr>
  </w:style>
  <w:style w:type="character" w:customStyle="1" w:styleId="FootnoteTextChar">
    <w:name w:val="Footnote Text Char"/>
    <w:basedOn w:val="DefaultParagraphFont"/>
    <w:link w:val="FootnoteText"/>
    <w:uiPriority w:val="99"/>
    <w:semiHidden/>
    <w:rsid w:val="00D70364"/>
    <w:rPr>
      <w:sz w:val="20"/>
      <w:szCs w:val="20"/>
    </w:rPr>
  </w:style>
  <w:style w:type="character" w:styleId="FootnoteReference">
    <w:name w:val="footnote reference"/>
    <w:basedOn w:val="DefaultParagraphFont"/>
    <w:uiPriority w:val="99"/>
    <w:semiHidden/>
    <w:unhideWhenUsed/>
    <w:rsid w:val="00D70364"/>
    <w:rPr>
      <w:vertAlign w:val="superscript"/>
    </w:rPr>
  </w:style>
  <w:style w:type="character" w:styleId="Hyperlink">
    <w:name w:val="Hyperlink"/>
    <w:basedOn w:val="DefaultParagraphFont"/>
    <w:uiPriority w:val="99"/>
    <w:unhideWhenUsed/>
    <w:rsid w:val="00A73975"/>
    <w:rPr>
      <w:color w:val="0563C1" w:themeColor="hyperlink"/>
      <w:u w:val="single"/>
    </w:rPr>
  </w:style>
  <w:style w:type="character" w:customStyle="1" w:styleId="UnresolvedMention1">
    <w:name w:val="Unresolved Mention1"/>
    <w:basedOn w:val="DefaultParagraphFont"/>
    <w:uiPriority w:val="99"/>
    <w:semiHidden/>
    <w:unhideWhenUsed/>
    <w:rsid w:val="00A73975"/>
    <w:rPr>
      <w:color w:val="605E5C"/>
      <w:shd w:val="clear" w:color="auto" w:fill="E1DFDD"/>
    </w:rPr>
  </w:style>
  <w:style w:type="character" w:customStyle="1" w:styleId="Heading3Char">
    <w:name w:val="Heading 3 Char"/>
    <w:basedOn w:val="DefaultParagraphFont"/>
    <w:link w:val="Heading3"/>
    <w:uiPriority w:val="9"/>
    <w:rsid w:val="000D3E39"/>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0D3E39"/>
    <w:rPr>
      <w:rFonts w:ascii="Times New Roman" w:eastAsia="Times New Roman" w:hAnsi="Times New Roman" w:cs="Times New Roman"/>
      <w:b/>
      <w:bCs/>
    </w:rPr>
  </w:style>
  <w:style w:type="character" w:customStyle="1" w:styleId="Heading1Char">
    <w:name w:val="Heading 1 Char"/>
    <w:basedOn w:val="DefaultParagraphFont"/>
    <w:link w:val="Heading1"/>
    <w:uiPriority w:val="9"/>
    <w:rsid w:val="001B1C9F"/>
    <w:rPr>
      <w:rFonts w:asciiTheme="majorHAnsi" w:eastAsiaTheme="majorEastAsia" w:hAnsiTheme="majorHAnsi" w:cstheme="majorBidi"/>
      <w:color w:val="2F5496" w:themeColor="accent1" w:themeShade="BF"/>
      <w:sz w:val="32"/>
      <w:szCs w:val="32"/>
    </w:rPr>
  </w:style>
  <w:style w:type="character" w:styleId="Emphasis">
    <w:name w:val="Emphasis"/>
    <w:basedOn w:val="DefaultParagraphFont"/>
    <w:uiPriority w:val="20"/>
    <w:qFormat/>
    <w:rsid w:val="001B1C9F"/>
    <w:rPr>
      <w:i/>
      <w:iCs/>
    </w:rPr>
  </w:style>
  <w:style w:type="character" w:customStyle="1" w:styleId="source-link">
    <w:name w:val="source-link"/>
    <w:basedOn w:val="DefaultParagraphFont"/>
    <w:rsid w:val="001B1C9F"/>
  </w:style>
  <w:style w:type="character" w:customStyle="1" w:styleId="creator-type-label">
    <w:name w:val="creator-type-label"/>
    <w:basedOn w:val="DefaultParagraphFont"/>
    <w:rsid w:val="001B1C9F"/>
  </w:style>
  <w:style w:type="character" w:customStyle="1" w:styleId="more">
    <w:name w:val="more"/>
    <w:basedOn w:val="DefaultParagraphFont"/>
    <w:rsid w:val="001B1C9F"/>
  </w:style>
  <w:style w:type="character" w:customStyle="1" w:styleId="fontstyle01">
    <w:name w:val="fontstyle01"/>
    <w:basedOn w:val="DefaultParagraphFont"/>
    <w:rsid w:val="00426507"/>
    <w:rPr>
      <w:rFonts w:ascii="Brill-Roman" w:hAnsi="Brill-Roman" w:hint="default"/>
      <w:b w:val="0"/>
      <w:bCs w:val="0"/>
      <w:i w:val="0"/>
      <w:iCs w:val="0"/>
      <w:color w:val="242021"/>
      <w:sz w:val="18"/>
      <w:szCs w:val="18"/>
    </w:rPr>
  </w:style>
  <w:style w:type="character" w:customStyle="1" w:styleId="fontstyle21">
    <w:name w:val="fontstyle21"/>
    <w:basedOn w:val="DefaultParagraphFont"/>
    <w:rsid w:val="00426507"/>
    <w:rPr>
      <w:rFonts w:ascii="Brill-Italic" w:hAnsi="Brill-Italic" w:hint="default"/>
      <w:b w:val="0"/>
      <w:bCs w:val="0"/>
      <w:i/>
      <w:iCs/>
      <w:color w:val="242021"/>
      <w:sz w:val="18"/>
      <w:szCs w:val="18"/>
    </w:rPr>
  </w:style>
  <w:style w:type="paragraph" w:styleId="ListParagraph">
    <w:name w:val="List Paragraph"/>
    <w:basedOn w:val="Normal"/>
    <w:uiPriority w:val="34"/>
    <w:qFormat/>
    <w:rsid w:val="00A86D88"/>
    <w:pPr>
      <w:ind w:left="720"/>
      <w:contextualSpacing/>
    </w:pPr>
  </w:style>
  <w:style w:type="paragraph" w:styleId="BalloonText">
    <w:name w:val="Balloon Text"/>
    <w:basedOn w:val="Normal"/>
    <w:link w:val="BalloonTextChar"/>
    <w:uiPriority w:val="99"/>
    <w:semiHidden/>
    <w:unhideWhenUsed/>
    <w:rsid w:val="00501FB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1FBF"/>
    <w:rPr>
      <w:rFonts w:ascii="Segoe UI" w:hAnsi="Segoe UI" w:cs="Segoe UI"/>
      <w:sz w:val="18"/>
      <w:szCs w:val="18"/>
    </w:rPr>
  </w:style>
  <w:style w:type="character" w:customStyle="1" w:styleId="apple-converted-space">
    <w:name w:val="apple-converted-space"/>
    <w:basedOn w:val="DefaultParagraphFont"/>
    <w:rsid w:val="00CD38F9"/>
  </w:style>
  <w:style w:type="paragraph" w:customStyle="1" w:styleId="style3">
    <w:name w:val="style3"/>
    <w:basedOn w:val="Normal"/>
    <w:rsid w:val="00CD38F9"/>
    <w:pPr>
      <w:bidi w:val="0"/>
      <w:spacing w:line="240" w:lineRule="auto"/>
      <w:jc w:val="center"/>
    </w:pPr>
    <w:rPr>
      <w:rFonts w:ascii="Times New Roman" w:eastAsia="Times New Roman" w:hAnsi="Times New Roman" w:cs="Times New Roman"/>
    </w:rPr>
  </w:style>
  <w:style w:type="character" w:customStyle="1" w:styleId="il">
    <w:name w:val="il"/>
    <w:basedOn w:val="DefaultParagraphFont"/>
    <w:rsid w:val="00CD38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9686063">
      <w:bodyDiv w:val="1"/>
      <w:marLeft w:val="0"/>
      <w:marRight w:val="0"/>
      <w:marTop w:val="0"/>
      <w:marBottom w:val="0"/>
      <w:divBdr>
        <w:top w:val="none" w:sz="0" w:space="0" w:color="auto"/>
        <w:left w:val="none" w:sz="0" w:space="0" w:color="auto"/>
        <w:bottom w:val="none" w:sz="0" w:space="0" w:color="auto"/>
        <w:right w:val="none" w:sz="0" w:space="0" w:color="auto"/>
      </w:divBdr>
    </w:div>
    <w:div w:id="1810436410">
      <w:bodyDiv w:val="1"/>
      <w:marLeft w:val="0"/>
      <w:marRight w:val="0"/>
      <w:marTop w:val="0"/>
      <w:marBottom w:val="0"/>
      <w:divBdr>
        <w:top w:val="none" w:sz="0" w:space="0" w:color="auto"/>
        <w:left w:val="none" w:sz="0" w:space="0" w:color="auto"/>
        <w:bottom w:val="none" w:sz="0" w:space="0" w:color="auto"/>
        <w:right w:val="none" w:sz="0" w:space="0" w:color="auto"/>
      </w:divBdr>
      <w:divsChild>
        <w:div w:id="376510945">
          <w:marLeft w:val="0"/>
          <w:marRight w:val="0"/>
          <w:marTop w:val="0"/>
          <w:marBottom w:val="240"/>
          <w:divBdr>
            <w:top w:val="none" w:sz="0" w:space="0" w:color="auto"/>
            <w:left w:val="none" w:sz="0" w:space="0" w:color="auto"/>
            <w:bottom w:val="none" w:sz="0" w:space="0" w:color="auto"/>
            <w:right w:val="none" w:sz="0" w:space="0" w:color="auto"/>
          </w:divBdr>
          <w:divsChild>
            <w:div w:id="795567442">
              <w:marLeft w:val="0"/>
              <w:marRight w:val="0"/>
              <w:marTop w:val="0"/>
              <w:marBottom w:val="0"/>
              <w:divBdr>
                <w:top w:val="none" w:sz="0" w:space="0" w:color="auto"/>
                <w:left w:val="none" w:sz="0" w:space="0" w:color="auto"/>
                <w:bottom w:val="none" w:sz="0" w:space="0" w:color="auto"/>
                <w:right w:val="none" w:sz="0" w:space="0" w:color="auto"/>
              </w:divBdr>
              <w:divsChild>
                <w:div w:id="121019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166530">
          <w:marLeft w:val="0"/>
          <w:marRight w:val="0"/>
          <w:marTop w:val="0"/>
          <w:marBottom w:val="240"/>
          <w:divBdr>
            <w:top w:val="none" w:sz="0" w:space="0" w:color="auto"/>
            <w:left w:val="none" w:sz="0" w:space="0" w:color="auto"/>
            <w:bottom w:val="none" w:sz="0" w:space="0" w:color="auto"/>
            <w:right w:val="none" w:sz="0" w:space="0" w:color="auto"/>
          </w:divBdr>
          <w:divsChild>
            <w:div w:id="1220362452">
              <w:marLeft w:val="0"/>
              <w:marRight w:val="0"/>
              <w:marTop w:val="0"/>
              <w:marBottom w:val="0"/>
              <w:divBdr>
                <w:top w:val="none" w:sz="0" w:space="0" w:color="auto"/>
                <w:left w:val="none" w:sz="0" w:space="0" w:color="auto"/>
                <w:bottom w:val="none" w:sz="0" w:space="0" w:color="auto"/>
                <w:right w:val="none" w:sz="0" w:space="0" w:color="auto"/>
              </w:divBdr>
              <w:divsChild>
                <w:div w:id="1154226490">
                  <w:marLeft w:val="0"/>
                  <w:marRight w:val="0"/>
                  <w:marTop w:val="0"/>
                  <w:marBottom w:val="0"/>
                  <w:divBdr>
                    <w:top w:val="none" w:sz="0" w:space="0" w:color="auto"/>
                    <w:left w:val="none" w:sz="0" w:space="0" w:color="auto"/>
                    <w:bottom w:val="none" w:sz="0" w:space="0" w:color="auto"/>
                    <w:right w:val="none" w:sz="0" w:space="0" w:color="auto"/>
                  </w:divBdr>
                  <w:divsChild>
                    <w:div w:id="2119717345">
                      <w:marLeft w:val="0"/>
                      <w:marRight w:val="0"/>
                      <w:marTop w:val="0"/>
                      <w:marBottom w:val="0"/>
                      <w:divBdr>
                        <w:top w:val="none" w:sz="0" w:space="0" w:color="auto"/>
                        <w:left w:val="none" w:sz="0" w:space="0" w:color="auto"/>
                        <w:bottom w:val="none" w:sz="0" w:space="0" w:color="auto"/>
                        <w:right w:val="none" w:sz="0" w:space="0" w:color="auto"/>
                      </w:divBdr>
                      <w:divsChild>
                        <w:div w:id="1667122985">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0836082">
          <w:marLeft w:val="0"/>
          <w:marRight w:val="0"/>
          <w:marTop w:val="0"/>
          <w:marBottom w:val="240"/>
          <w:divBdr>
            <w:top w:val="none" w:sz="0" w:space="0" w:color="auto"/>
            <w:left w:val="none" w:sz="0" w:space="0" w:color="auto"/>
            <w:bottom w:val="none" w:sz="0" w:space="0" w:color="auto"/>
            <w:right w:val="none" w:sz="0" w:space="0" w:color="auto"/>
          </w:divBdr>
          <w:divsChild>
            <w:div w:id="983580484">
              <w:marLeft w:val="0"/>
              <w:marRight w:val="0"/>
              <w:marTop w:val="0"/>
              <w:marBottom w:val="0"/>
              <w:divBdr>
                <w:top w:val="none" w:sz="0" w:space="0" w:color="auto"/>
                <w:left w:val="none" w:sz="0" w:space="0" w:color="auto"/>
                <w:bottom w:val="none" w:sz="0" w:space="0" w:color="auto"/>
                <w:right w:val="none" w:sz="0" w:space="0" w:color="auto"/>
              </w:divBdr>
              <w:divsChild>
                <w:div w:id="919825657">
                  <w:marLeft w:val="0"/>
                  <w:marRight w:val="0"/>
                  <w:marTop w:val="0"/>
                  <w:marBottom w:val="0"/>
                  <w:divBdr>
                    <w:top w:val="none" w:sz="0" w:space="0" w:color="auto"/>
                    <w:left w:val="none" w:sz="0" w:space="0" w:color="auto"/>
                    <w:bottom w:val="none" w:sz="0" w:space="0" w:color="auto"/>
                    <w:right w:val="none" w:sz="0" w:space="0" w:color="auto"/>
                  </w:divBdr>
                  <w:divsChild>
                    <w:div w:id="932053127">
                      <w:marLeft w:val="0"/>
                      <w:marRight w:val="0"/>
                      <w:marTop w:val="0"/>
                      <w:marBottom w:val="0"/>
                      <w:divBdr>
                        <w:top w:val="none" w:sz="0" w:space="0" w:color="auto"/>
                        <w:left w:val="none" w:sz="0" w:space="0" w:color="auto"/>
                        <w:bottom w:val="none" w:sz="0" w:space="0" w:color="auto"/>
                        <w:right w:val="none" w:sz="0" w:space="0" w:color="auto"/>
                      </w:divBdr>
                      <w:divsChild>
                        <w:div w:id="31380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yulib002.mc.yu.edu:2167/view/journals/vt/vt-overview.xm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yulib002.mc.yu.edu:2167/view/journals/vt/66/3/article-p456_7.x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yulib002.mc.yu.edu:2167/search?f_0=author&amp;q_0=Michael+R.+Simone"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users.cecs.anu.edu.au/~bdm/dilugim/CohenArt/" TargetMode="External"/><Relationship Id="rId4" Type="http://schemas.microsoft.com/office/2007/relationships/stylesWithEffects" Target="stylesWithEffects.xml"/><Relationship Id="rId9" Type="http://schemas.openxmlformats.org/officeDocument/2006/relationships/hyperlink" Target="http://www.hebrewbooks.org" TargetMode="External"/><Relationship Id="rId14" Type="http://schemas.openxmlformats.org/officeDocument/2006/relationships/hyperlink" Target="https://yulib002.mc.yu.edu:2167/view/journals/vt/66/3/vt.66.issue-3.x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6D314C-EF73-4D38-90EA-6C6FFFCAF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3134</Words>
  <Characters>17868</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Yitzchak Etshalom</dc:creator>
  <cp:lastModifiedBy>tmpUser</cp:lastModifiedBy>
  <cp:revision>3</cp:revision>
  <dcterms:created xsi:type="dcterms:W3CDTF">2020-01-05T07:47:00Z</dcterms:created>
  <dcterms:modified xsi:type="dcterms:W3CDTF">2020-01-05T10:29:00Z</dcterms:modified>
</cp:coreProperties>
</file>