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191" w:rsidRPr="003450B4" w:rsidRDefault="00C27191" w:rsidP="003450B4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3450B4">
        <w:rPr>
          <w:rFonts w:asciiTheme="minorBidi" w:hAnsiTheme="minorBidi" w:cstheme="minorBidi"/>
          <w:b/>
          <w:bCs/>
          <w:sz w:val="24"/>
          <w:szCs w:val="24"/>
        </w:rPr>
        <w:t>YESHIVAT HAR ETZION</w:t>
      </w:r>
    </w:p>
    <w:p w:rsidR="00C27191" w:rsidRPr="003450B4" w:rsidRDefault="00C27191" w:rsidP="003450B4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3450B4">
        <w:rPr>
          <w:rFonts w:asciiTheme="minorBidi" w:hAnsiTheme="minorBidi" w:cstheme="minorBidi"/>
          <w:b/>
          <w:bCs/>
          <w:sz w:val="24"/>
          <w:szCs w:val="24"/>
        </w:rPr>
        <w:t>ISRAEL KOSCHITZKY VIRTUAL BEIT MIDRASH (VBM)</w:t>
      </w:r>
    </w:p>
    <w:p w:rsidR="00C27191" w:rsidRPr="003450B4" w:rsidRDefault="00C27191" w:rsidP="003450B4">
      <w:pPr>
        <w:pStyle w:val="style2"/>
        <w:spacing w:before="0" w:beforeAutospacing="0" w:after="0" w:afterAutospacing="0"/>
        <w:rPr>
          <w:rFonts w:asciiTheme="minorBidi" w:hAnsiTheme="minorBidi" w:cstheme="minorBidi"/>
        </w:rPr>
      </w:pPr>
      <w:r w:rsidRPr="003450B4">
        <w:rPr>
          <w:rFonts w:asciiTheme="minorBidi" w:hAnsiTheme="minorBidi" w:cstheme="minorBidi"/>
          <w:caps/>
          <w:lang w:eastAsia="en-GB"/>
        </w:rPr>
        <w:t>*********************************************************</w:t>
      </w:r>
    </w:p>
    <w:p w:rsidR="00C27191" w:rsidRPr="003450B4" w:rsidRDefault="00C27191" w:rsidP="003450B4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C27191" w:rsidRPr="003450B4" w:rsidRDefault="00C27191" w:rsidP="003450B4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3450B4">
        <w:rPr>
          <w:rFonts w:asciiTheme="minorBidi" w:hAnsiTheme="minorBidi" w:cstheme="minorBidi"/>
          <w:b/>
          <w:bCs/>
          <w:sz w:val="24"/>
          <w:szCs w:val="24"/>
        </w:rPr>
        <w:t>THE LAWS OF THE BERAKHOT</w:t>
      </w:r>
    </w:p>
    <w:p w:rsidR="00C27191" w:rsidRPr="003450B4" w:rsidRDefault="00C27191" w:rsidP="003450B4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3450B4">
        <w:rPr>
          <w:rFonts w:asciiTheme="minorBidi" w:hAnsiTheme="minorBidi" w:cstheme="minorBidi"/>
          <w:b/>
          <w:bCs/>
          <w:sz w:val="24"/>
          <w:szCs w:val="24"/>
        </w:rPr>
        <w:t>Rav David Brofsky</w:t>
      </w:r>
    </w:p>
    <w:p w:rsidR="003450B4" w:rsidRDefault="003450B4" w:rsidP="003450B4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3450B4" w:rsidRPr="003450B4" w:rsidRDefault="003450B4" w:rsidP="003450B4">
      <w:pPr>
        <w:shd w:val="clear" w:color="auto" w:fill="FFFFFF"/>
        <w:spacing w:before="0" w:beforeAutospacing="0" w:after="0" w:afterAutospacing="0" w:line="240" w:lineRule="auto"/>
        <w:contextualSpacing w:val="0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 w:rsidRPr="003450B4">
        <w:rPr>
          <w:rFonts w:ascii="Arial" w:eastAsia="Times New Roman" w:hAnsi="Arial" w:cs="Arial"/>
          <w:color w:val="222222"/>
          <w:sz w:val="24"/>
          <w:szCs w:val="24"/>
        </w:rPr>
        <w:t>*********************************************************</w:t>
      </w:r>
    </w:p>
    <w:p w:rsidR="003450B4" w:rsidRPr="003450B4" w:rsidRDefault="003450B4" w:rsidP="003450B4">
      <w:pPr>
        <w:shd w:val="clear" w:color="auto" w:fill="FFFFFF"/>
        <w:spacing w:before="0" w:beforeAutospacing="0" w:after="0" w:afterAutospacing="0" w:line="240" w:lineRule="auto"/>
        <w:contextualSpacing w:val="0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 w:rsidRPr="003450B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Please daven for a refua sheleima for YHE alumnus </w:t>
      </w:r>
      <w:r w:rsidRPr="003450B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  <w:t>Rav Daniel ben Miriam Chaya Rut</w:t>
      </w:r>
    </w:p>
    <w:p w:rsidR="003450B4" w:rsidRPr="003450B4" w:rsidRDefault="003450B4" w:rsidP="003450B4">
      <w:pPr>
        <w:shd w:val="clear" w:color="auto" w:fill="FFFFFF"/>
        <w:spacing w:before="0" w:beforeAutospacing="0" w:after="0" w:afterAutospacing="0" w:line="240" w:lineRule="auto"/>
        <w:contextualSpacing w:val="0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 w:rsidRPr="003450B4">
        <w:rPr>
          <w:rFonts w:ascii="Arial" w:eastAsia="Times New Roman" w:hAnsi="Arial" w:cs="Arial"/>
          <w:color w:val="222222"/>
          <w:sz w:val="24"/>
          <w:szCs w:val="24"/>
        </w:rPr>
        <w:t>*********************************************************</w:t>
      </w:r>
    </w:p>
    <w:p w:rsidR="003450B4" w:rsidRDefault="003450B4" w:rsidP="00A15D89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:rsidR="00110897" w:rsidRPr="003450B4" w:rsidRDefault="00191722" w:rsidP="003450B4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3450B4">
        <w:rPr>
          <w:rFonts w:asciiTheme="minorBidi" w:hAnsiTheme="minorBidi" w:cstheme="minorBidi"/>
          <w:b/>
          <w:bCs/>
          <w:i/>
          <w:iCs/>
          <w:sz w:val="24"/>
          <w:szCs w:val="24"/>
        </w:rPr>
        <w:t>Shiur</w:t>
      </w:r>
      <w:r w:rsidR="0079069D" w:rsidRPr="003450B4">
        <w:rPr>
          <w:rFonts w:asciiTheme="minorBidi" w:hAnsiTheme="minorBidi" w:cstheme="minorBidi"/>
          <w:b/>
          <w:bCs/>
          <w:sz w:val="24"/>
          <w:szCs w:val="24"/>
        </w:rPr>
        <w:t xml:space="preserve"> #</w:t>
      </w:r>
      <w:r w:rsidR="00D10112" w:rsidRPr="003450B4">
        <w:rPr>
          <w:rFonts w:asciiTheme="minorBidi" w:hAnsiTheme="minorBidi" w:cstheme="minorBidi"/>
          <w:b/>
          <w:bCs/>
          <w:sz w:val="24"/>
          <w:szCs w:val="24"/>
        </w:rPr>
        <w:t>6</w:t>
      </w:r>
      <w:r w:rsidR="00BB0BE9" w:rsidRPr="003450B4">
        <w:rPr>
          <w:rFonts w:asciiTheme="minorBidi" w:hAnsiTheme="minorBidi" w:cstheme="minorBidi"/>
          <w:b/>
          <w:bCs/>
          <w:sz w:val="24"/>
          <w:szCs w:val="24"/>
        </w:rPr>
        <w:t>6</w:t>
      </w:r>
      <w:r w:rsidR="00F86171" w:rsidRPr="003450B4">
        <w:rPr>
          <w:rFonts w:asciiTheme="minorBidi" w:hAnsiTheme="minorBidi" w:cstheme="minorBidi"/>
          <w:b/>
          <w:bCs/>
          <w:sz w:val="24"/>
          <w:szCs w:val="24"/>
        </w:rPr>
        <w:t xml:space="preserve">: </w:t>
      </w:r>
      <w:r w:rsidR="005C7DE3" w:rsidRPr="003450B4">
        <w:rPr>
          <w:rFonts w:asciiTheme="minorBidi" w:hAnsiTheme="minorBidi" w:cstheme="minorBidi"/>
          <w:b/>
          <w:bCs/>
          <w:i/>
          <w:iCs/>
          <w:sz w:val="24"/>
          <w:szCs w:val="24"/>
        </w:rPr>
        <w:t>Birk</w:t>
      </w:r>
      <w:r w:rsidR="00997D35" w:rsidRPr="003450B4">
        <w:rPr>
          <w:rFonts w:asciiTheme="minorBidi" w:hAnsiTheme="minorBidi" w:cstheme="minorBidi"/>
          <w:b/>
          <w:bCs/>
          <w:i/>
          <w:iCs/>
          <w:sz w:val="24"/>
          <w:szCs w:val="24"/>
        </w:rPr>
        <w:t>o</w:t>
      </w:r>
      <w:r w:rsidR="005C7DE3" w:rsidRPr="003450B4">
        <w:rPr>
          <w:rFonts w:asciiTheme="minorBidi" w:hAnsiTheme="minorBidi" w:cstheme="minorBidi"/>
          <w:b/>
          <w:bCs/>
          <w:i/>
          <w:iCs/>
          <w:sz w:val="24"/>
          <w:szCs w:val="24"/>
        </w:rPr>
        <w:t>t Ha-</w:t>
      </w:r>
      <w:r w:rsidR="008564EB" w:rsidRPr="003450B4">
        <w:rPr>
          <w:rFonts w:asciiTheme="minorBidi" w:hAnsiTheme="minorBidi" w:cstheme="minorBidi"/>
          <w:b/>
          <w:bCs/>
          <w:i/>
          <w:iCs/>
          <w:sz w:val="24"/>
          <w:szCs w:val="24"/>
        </w:rPr>
        <w:t>Mitzvot</w:t>
      </w:r>
      <w:r w:rsidR="00BB0BE9" w:rsidRPr="003450B4">
        <w:rPr>
          <w:rFonts w:asciiTheme="minorBidi" w:hAnsiTheme="minorBidi" w:cstheme="minorBidi"/>
          <w:b/>
          <w:bCs/>
          <w:sz w:val="24"/>
          <w:szCs w:val="24"/>
        </w:rPr>
        <w:t xml:space="preserve"> (2)</w:t>
      </w:r>
    </w:p>
    <w:p w:rsidR="0006614C" w:rsidRPr="003450B4" w:rsidRDefault="0006614C" w:rsidP="003450B4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5E7710" w:rsidRPr="003450B4" w:rsidRDefault="00A15D89" w:rsidP="003450B4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hyperlink r:id="rId9" w:history="1">
        <w:r w:rsidR="005E7710" w:rsidRPr="003450B4">
          <w:rPr>
            <w:rStyle w:val="Hyperlink"/>
            <w:rFonts w:asciiTheme="minorBidi" w:hAnsiTheme="minorBidi" w:cstheme="minorBidi"/>
            <w:sz w:val="24"/>
            <w:szCs w:val="24"/>
          </w:rPr>
          <w:t>Last</w:t>
        </w:r>
        <w:r w:rsidR="00877B04" w:rsidRPr="003450B4">
          <w:rPr>
            <w:rStyle w:val="Hyperlink"/>
            <w:rFonts w:asciiTheme="minorBidi" w:hAnsiTheme="minorBidi" w:cstheme="minorBidi"/>
            <w:sz w:val="24"/>
            <w:szCs w:val="24"/>
          </w:rPr>
          <w:t xml:space="preserve"> week</w:t>
        </w:r>
      </w:hyperlink>
      <w:r w:rsidR="00877B04" w:rsidRPr="003450B4">
        <w:rPr>
          <w:rFonts w:asciiTheme="minorBidi" w:hAnsiTheme="minorBidi" w:cstheme="minorBidi"/>
          <w:sz w:val="24"/>
          <w:szCs w:val="24"/>
        </w:rPr>
        <w:t xml:space="preserve">, </w:t>
      </w:r>
      <w:r w:rsidR="0006093C" w:rsidRPr="003450B4">
        <w:rPr>
          <w:rFonts w:asciiTheme="minorBidi" w:hAnsiTheme="minorBidi" w:cstheme="minorBidi"/>
          <w:sz w:val="24"/>
          <w:szCs w:val="24"/>
        </w:rPr>
        <w:t xml:space="preserve">we </w:t>
      </w:r>
      <w:r w:rsidR="005E7710" w:rsidRPr="003450B4">
        <w:rPr>
          <w:rFonts w:asciiTheme="minorBidi" w:hAnsiTheme="minorBidi" w:cstheme="minorBidi"/>
          <w:sz w:val="24"/>
          <w:szCs w:val="24"/>
        </w:rPr>
        <w:t>began</w:t>
      </w:r>
      <w:r w:rsidR="0006093C" w:rsidRPr="003450B4">
        <w:rPr>
          <w:rFonts w:asciiTheme="minorBidi" w:hAnsiTheme="minorBidi" w:cstheme="minorBidi"/>
          <w:sz w:val="24"/>
          <w:szCs w:val="24"/>
        </w:rPr>
        <w:t xml:space="preserve"> our study of </w:t>
      </w:r>
      <w:r w:rsidR="0006093C" w:rsidRPr="003450B4">
        <w:rPr>
          <w:rFonts w:asciiTheme="minorBidi" w:hAnsiTheme="minorBidi" w:cstheme="minorBidi"/>
          <w:i/>
          <w:iCs/>
          <w:sz w:val="24"/>
          <w:szCs w:val="24"/>
        </w:rPr>
        <w:t>birkot ha-mitzvot</w:t>
      </w:r>
      <w:r w:rsidR="0006093C" w:rsidRPr="003450B4">
        <w:rPr>
          <w:rFonts w:asciiTheme="minorBidi" w:hAnsiTheme="minorBidi" w:cstheme="minorBidi"/>
          <w:sz w:val="24"/>
          <w:szCs w:val="24"/>
        </w:rPr>
        <w:t xml:space="preserve">, blessings </w:t>
      </w:r>
      <w:r w:rsidR="00200506" w:rsidRPr="003450B4">
        <w:rPr>
          <w:rFonts w:asciiTheme="minorBidi" w:hAnsiTheme="minorBidi" w:cstheme="minorBidi"/>
          <w:sz w:val="24"/>
          <w:szCs w:val="24"/>
        </w:rPr>
        <w:t>recited</w:t>
      </w:r>
      <w:r w:rsidR="0006093C" w:rsidRPr="003450B4">
        <w:rPr>
          <w:rFonts w:asciiTheme="minorBidi" w:hAnsiTheme="minorBidi" w:cstheme="minorBidi"/>
          <w:sz w:val="24"/>
          <w:szCs w:val="24"/>
        </w:rPr>
        <w:t xml:space="preserve"> before performing </w:t>
      </w:r>
      <w:r w:rsidR="0006093C" w:rsidRPr="003450B4">
        <w:rPr>
          <w:rFonts w:asciiTheme="minorBidi" w:hAnsiTheme="minorBidi" w:cstheme="minorBidi"/>
          <w:i/>
          <w:iCs/>
          <w:sz w:val="24"/>
          <w:szCs w:val="24"/>
        </w:rPr>
        <w:t>mitzv</w:t>
      </w:r>
      <w:r w:rsidR="006E254F" w:rsidRPr="003450B4">
        <w:rPr>
          <w:rFonts w:asciiTheme="minorBidi" w:hAnsiTheme="minorBidi" w:cstheme="minorBidi"/>
          <w:i/>
          <w:iCs/>
          <w:sz w:val="24"/>
          <w:szCs w:val="24"/>
        </w:rPr>
        <w:t>ot</w:t>
      </w:r>
      <w:r w:rsidR="0006093C" w:rsidRPr="003450B4">
        <w:rPr>
          <w:rFonts w:asciiTheme="minorBidi" w:hAnsiTheme="minorBidi" w:cstheme="minorBidi"/>
          <w:sz w:val="24"/>
          <w:szCs w:val="24"/>
        </w:rPr>
        <w:t xml:space="preserve">. </w:t>
      </w:r>
      <w:r w:rsidR="005E7710" w:rsidRPr="003450B4">
        <w:rPr>
          <w:rFonts w:asciiTheme="minorBidi" w:hAnsiTheme="minorBidi" w:cstheme="minorBidi"/>
          <w:sz w:val="24"/>
          <w:szCs w:val="24"/>
        </w:rPr>
        <w:t xml:space="preserve">We questioned why the Talmud </w:t>
      </w:r>
      <w:r w:rsidR="006E254F" w:rsidRPr="003450B4">
        <w:rPr>
          <w:rFonts w:asciiTheme="minorBidi" w:hAnsiTheme="minorBidi" w:cstheme="minorBidi"/>
          <w:sz w:val="24"/>
          <w:szCs w:val="24"/>
        </w:rPr>
        <w:t xml:space="preserve">states </w:t>
      </w:r>
      <w:r w:rsidR="005E7710" w:rsidRPr="003450B4">
        <w:rPr>
          <w:rFonts w:asciiTheme="minorBidi" w:hAnsiTheme="minorBidi" w:cstheme="minorBidi"/>
          <w:sz w:val="24"/>
          <w:szCs w:val="24"/>
        </w:rPr>
        <w:t>(</w:t>
      </w:r>
      <w:r w:rsidR="005E7710" w:rsidRPr="003450B4">
        <w:rPr>
          <w:rFonts w:asciiTheme="minorBidi" w:hAnsiTheme="minorBidi" w:cstheme="minorBidi"/>
          <w:i/>
          <w:iCs/>
          <w:sz w:val="24"/>
          <w:szCs w:val="24"/>
        </w:rPr>
        <w:t>Pesachim</w:t>
      </w:r>
      <w:r w:rsidR="006E254F" w:rsidRPr="003450B4">
        <w:rPr>
          <w:rFonts w:asciiTheme="minorBidi" w:hAnsiTheme="minorBidi" w:cstheme="minorBidi"/>
          <w:sz w:val="24"/>
          <w:szCs w:val="24"/>
        </w:rPr>
        <w:t xml:space="preserve"> 7b) that</w:t>
      </w:r>
      <w:r w:rsidR="005E7710" w:rsidRPr="003450B4">
        <w:rPr>
          <w:rFonts w:asciiTheme="minorBidi" w:hAnsiTheme="minorBidi" w:cstheme="minorBidi"/>
          <w:sz w:val="24"/>
          <w:szCs w:val="24"/>
        </w:rPr>
        <w:t xml:space="preserve">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="005E7710" w:rsidRPr="003450B4">
        <w:rPr>
          <w:rFonts w:asciiTheme="minorBidi" w:hAnsiTheme="minorBidi" w:cstheme="minorBidi"/>
          <w:sz w:val="24"/>
          <w:szCs w:val="24"/>
        </w:rPr>
        <w:t xml:space="preserve">all blessings should be said </w:t>
      </w:r>
      <w:r w:rsidR="005E7710" w:rsidRPr="003450B4">
        <w:rPr>
          <w:rFonts w:asciiTheme="minorBidi" w:hAnsiTheme="minorBidi" w:cstheme="minorBidi"/>
          <w:i/>
          <w:iCs/>
          <w:sz w:val="24"/>
          <w:szCs w:val="24"/>
        </w:rPr>
        <w:t xml:space="preserve">over le-asiyatan </w:t>
      </w:r>
      <w:r w:rsidR="005E7710" w:rsidRPr="003450B4">
        <w:rPr>
          <w:rFonts w:asciiTheme="minorBidi" w:hAnsiTheme="minorBidi" w:cstheme="minorBidi"/>
          <w:sz w:val="24"/>
          <w:szCs w:val="24"/>
        </w:rPr>
        <w:t xml:space="preserve">[upon the performance of the </w:t>
      </w:r>
      <w:r w:rsidR="005134E8" w:rsidRPr="003450B4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5E7710" w:rsidRPr="003450B4">
        <w:rPr>
          <w:rFonts w:asciiTheme="minorBidi" w:hAnsiTheme="minorBidi" w:cstheme="minorBidi"/>
          <w:sz w:val="24"/>
          <w:szCs w:val="24"/>
        </w:rPr>
        <w:t>]</w:t>
      </w:r>
      <w:r w:rsidR="005134E8" w:rsidRPr="003450B4">
        <w:rPr>
          <w:rFonts w:asciiTheme="minorBidi" w:hAnsiTheme="minorBidi" w:cstheme="minorBidi"/>
          <w:sz w:val="24"/>
          <w:szCs w:val="24"/>
        </w:rPr>
        <w:t>,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="005E7710" w:rsidRPr="003450B4">
        <w:rPr>
          <w:rFonts w:asciiTheme="minorBidi" w:hAnsiTheme="minorBidi" w:cstheme="minorBidi"/>
          <w:sz w:val="24"/>
          <w:szCs w:val="24"/>
        </w:rPr>
        <w:t xml:space="preserve"> and </w:t>
      </w:r>
      <w:r w:rsidR="006E254F" w:rsidRPr="003450B4">
        <w:rPr>
          <w:rFonts w:asciiTheme="minorBidi" w:hAnsiTheme="minorBidi" w:cstheme="minorBidi"/>
          <w:sz w:val="24"/>
          <w:szCs w:val="24"/>
        </w:rPr>
        <w:t xml:space="preserve">we </w:t>
      </w:r>
      <w:r w:rsidR="005E7710" w:rsidRPr="003450B4">
        <w:rPr>
          <w:rFonts w:asciiTheme="minorBidi" w:hAnsiTheme="minorBidi" w:cstheme="minorBidi"/>
          <w:sz w:val="24"/>
          <w:szCs w:val="24"/>
        </w:rPr>
        <w:t xml:space="preserve">developed different understands of the </w:t>
      </w:r>
      <w:r w:rsidR="005E7710" w:rsidRPr="003450B4">
        <w:rPr>
          <w:rFonts w:asciiTheme="minorBidi" w:hAnsiTheme="minorBidi" w:cstheme="minorBidi"/>
          <w:i/>
          <w:iCs/>
          <w:sz w:val="24"/>
          <w:szCs w:val="24"/>
        </w:rPr>
        <w:t>birkot ha-mitzvot</w:t>
      </w:r>
      <w:r w:rsidR="005E7710" w:rsidRPr="003450B4">
        <w:rPr>
          <w:rFonts w:asciiTheme="minorBidi" w:hAnsiTheme="minorBidi" w:cstheme="minorBidi"/>
          <w:sz w:val="24"/>
          <w:szCs w:val="24"/>
        </w:rPr>
        <w:t xml:space="preserve">. We suggested that the </w:t>
      </w:r>
      <w:r w:rsidR="00A5247B" w:rsidRPr="003450B4">
        <w:rPr>
          <w:rFonts w:asciiTheme="minorBidi" w:hAnsiTheme="minorBidi" w:cstheme="minorBidi"/>
          <w:i/>
          <w:iCs/>
          <w:sz w:val="24"/>
          <w:szCs w:val="24"/>
        </w:rPr>
        <w:t>birkat ha-mitzva</w:t>
      </w:r>
      <w:r w:rsidR="00A5247B" w:rsidRPr="003450B4">
        <w:rPr>
          <w:rFonts w:asciiTheme="minorBidi" w:hAnsiTheme="minorBidi" w:cstheme="minorBidi"/>
          <w:sz w:val="24"/>
          <w:szCs w:val="24"/>
        </w:rPr>
        <w:t xml:space="preserve"> </w:t>
      </w:r>
      <w:r w:rsidR="006E254F" w:rsidRPr="003450B4">
        <w:rPr>
          <w:rFonts w:asciiTheme="minorBidi" w:hAnsiTheme="minorBidi" w:cstheme="minorBidi"/>
          <w:sz w:val="24"/>
          <w:szCs w:val="24"/>
        </w:rPr>
        <w:t>i</w:t>
      </w:r>
      <w:r w:rsidR="00A5247B" w:rsidRPr="003450B4">
        <w:rPr>
          <w:rFonts w:asciiTheme="minorBidi" w:hAnsiTheme="minorBidi" w:cstheme="minorBidi"/>
          <w:sz w:val="24"/>
          <w:szCs w:val="24"/>
        </w:rPr>
        <w:t>s a typ</w:t>
      </w:r>
      <w:r w:rsidR="00200506" w:rsidRPr="003450B4">
        <w:rPr>
          <w:rFonts w:asciiTheme="minorBidi" w:hAnsiTheme="minorBidi" w:cstheme="minorBidi"/>
          <w:sz w:val="24"/>
          <w:szCs w:val="24"/>
        </w:rPr>
        <w:t xml:space="preserve">e of preparation for the </w:t>
      </w:r>
      <w:r w:rsidR="00200506" w:rsidRPr="003450B4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5E7710" w:rsidRPr="003450B4">
        <w:rPr>
          <w:rFonts w:asciiTheme="minorBidi" w:hAnsiTheme="minorBidi" w:cstheme="minorBidi"/>
          <w:sz w:val="24"/>
          <w:szCs w:val="24"/>
        </w:rPr>
        <w:t>, either a spiritual preparation, or, as R. Solove</w:t>
      </w:r>
      <w:r>
        <w:rPr>
          <w:rFonts w:asciiTheme="minorBidi" w:hAnsiTheme="minorBidi" w:cstheme="minorBidi"/>
          <w:sz w:val="24"/>
          <w:szCs w:val="24"/>
        </w:rPr>
        <w:t>it</w:t>
      </w:r>
      <w:r w:rsidR="005E7710" w:rsidRPr="003450B4">
        <w:rPr>
          <w:rFonts w:asciiTheme="minorBidi" w:hAnsiTheme="minorBidi" w:cstheme="minorBidi"/>
          <w:sz w:val="24"/>
          <w:szCs w:val="24"/>
        </w:rPr>
        <w:t xml:space="preserve">chik explained, </w:t>
      </w:r>
      <w:r w:rsidR="006E254F" w:rsidRPr="003450B4">
        <w:rPr>
          <w:rFonts w:asciiTheme="minorBidi" w:hAnsiTheme="minorBidi" w:cstheme="minorBidi"/>
          <w:sz w:val="24"/>
          <w:szCs w:val="24"/>
        </w:rPr>
        <w:t>something that</w:t>
      </w:r>
      <w:r w:rsidR="005E7710" w:rsidRPr="003450B4">
        <w:rPr>
          <w:rFonts w:asciiTheme="minorBidi" w:hAnsiTheme="minorBidi" w:cstheme="minorBidi"/>
          <w:sz w:val="24"/>
          <w:szCs w:val="24"/>
        </w:rPr>
        <w:t xml:space="preserve"> permits one to perform the </w:t>
      </w:r>
      <w:r w:rsidR="005134E8" w:rsidRPr="003450B4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5E7710" w:rsidRPr="003450B4">
        <w:rPr>
          <w:rFonts w:asciiTheme="minorBidi" w:hAnsiTheme="minorBidi" w:cstheme="minorBidi"/>
          <w:sz w:val="24"/>
          <w:szCs w:val="24"/>
        </w:rPr>
        <w:t xml:space="preserve"> (a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="005E7710" w:rsidRPr="003450B4">
        <w:rPr>
          <w:rFonts w:asciiTheme="minorBidi" w:hAnsiTheme="minorBidi" w:cstheme="minorBidi"/>
          <w:i/>
          <w:iCs/>
          <w:sz w:val="24"/>
          <w:szCs w:val="24"/>
        </w:rPr>
        <w:t>matir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="005E7710" w:rsidRPr="003450B4">
        <w:rPr>
          <w:rFonts w:asciiTheme="minorBidi" w:hAnsiTheme="minorBidi" w:cstheme="minorBidi"/>
          <w:sz w:val="24"/>
          <w:szCs w:val="24"/>
        </w:rPr>
        <w:t xml:space="preserve">). Alternatively, we explained that the blessing may be </w:t>
      </w:r>
      <w:r w:rsidR="003863D3" w:rsidRPr="003450B4">
        <w:rPr>
          <w:rFonts w:asciiTheme="minorBidi" w:hAnsiTheme="minorBidi" w:cstheme="minorBidi"/>
          <w:sz w:val="24"/>
          <w:szCs w:val="24"/>
        </w:rPr>
        <w:t xml:space="preserve">an expression of praise, a type of </w:t>
      </w:r>
      <w:r w:rsidR="003863D3" w:rsidRPr="003450B4">
        <w:rPr>
          <w:rFonts w:asciiTheme="minorBidi" w:hAnsiTheme="minorBidi" w:cstheme="minorBidi"/>
          <w:i/>
          <w:iCs/>
          <w:sz w:val="24"/>
          <w:szCs w:val="24"/>
        </w:rPr>
        <w:t>birkat ha-shevach</w:t>
      </w:r>
      <w:r w:rsidR="00200506" w:rsidRPr="003450B4">
        <w:rPr>
          <w:rFonts w:asciiTheme="minorBidi" w:hAnsiTheme="minorBidi" w:cstheme="minorBidi"/>
          <w:sz w:val="24"/>
          <w:szCs w:val="24"/>
        </w:rPr>
        <w:t xml:space="preserve"> that</w:t>
      </w:r>
      <w:r w:rsidR="003863D3" w:rsidRPr="003450B4">
        <w:rPr>
          <w:rFonts w:asciiTheme="minorBidi" w:hAnsiTheme="minorBidi" w:cstheme="minorBidi"/>
          <w:sz w:val="24"/>
          <w:szCs w:val="24"/>
        </w:rPr>
        <w:t xml:space="preserve"> we say upon fulfilling a </w:t>
      </w:r>
      <w:r w:rsidR="005134E8" w:rsidRPr="003450B4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3863D3" w:rsidRPr="003450B4">
        <w:rPr>
          <w:rFonts w:asciiTheme="minorBidi" w:hAnsiTheme="minorBidi" w:cstheme="minorBidi"/>
          <w:sz w:val="24"/>
          <w:szCs w:val="24"/>
        </w:rPr>
        <w:t xml:space="preserve">. </w:t>
      </w:r>
    </w:p>
    <w:p w:rsidR="005E7710" w:rsidRPr="003450B4" w:rsidRDefault="005E7710" w:rsidP="003450B4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267505" w:rsidRPr="003450B4" w:rsidRDefault="006C35C0" w:rsidP="003450B4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3450B4">
        <w:rPr>
          <w:rFonts w:asciiTheme="minorBidi" w:hAnsiTheme="minorBidi" w:cstheme="minorBidi"/>
          <w:sz w:val="24"/>
          <w:szCs w:val="24"/>
        </w:rPr>
        <w:t xml:space="preserve">This debate may affect the proper time in which one </w:t>
      </w:r>
      <w:r w:rsidR="00200506" w:rsidRPr="003450B4">
        <w:rPr>
          <w:rFonts w:asciiTheme="minorBidi" w:hAnsiTheme="minorBidi" w:cstheme="minorBidi"/>
          <w:sz w:val="24"/>
          <w:szCs w:val="24"/>
        </w:rPr>
        <w:t>should</w:t>
      </w:r>
      <w:r w:rsidRPr="003450B4">
        <w:rPr>
          <w:rFonts w:asciiTheme="minorBidi" w:hAnsiTheme="minorBidi" w:cstheme="minorBidi"/>
          <w:sz w:val="24"/>
          <w:szCs w:val="24"/>
        </w:rPr>
        <w:t xml:space="preserve"> say this blessing. </w:t>
      </w:r>
      <w:r w:rsidR="006E254F" w:rsidRPr="003450B4">
        <w:rPr>
          <w:rFonts w:asciiTheme="minorBidi" w:hAnsiTheme="minorBidi" w:cstheme="minorBidi"/>
          <w:sz w:val="24"/>
          <w:szCs w:val="24"/>
        </w:rPr>
        <w:t>T</w:t>
      </w:r>
      <w:r w:rsidR="00267505" w:rsidRPr="003450B4">
        <w:rPr>
          <w:rFonts w:asciiTheme="minorBidi" w:hAnsiTheme="minorBidi" w:cstheme="minorBidi"/>
          <w:sz w:val="24"/>
          <w:szCs w:val="24"/>
        </w:rPr>
        <w:t>he Or Zaru’a (</w:t>
      </w:r>
      <w:r w:rsidR="00480AA5" w:rsidRPr="003450B4">
        <w:rPr>
          <w:rFonts w:asciiTheme="minorBidi" w:hAnsiTheme="minorBidi" w:cstheme="minorBidi"/>
          <w:i/>
          <w:iCs/>
          <w:sz w:val="24"/>
          <w:szCs w:val="24"/>
        </w:rPr>
        <w:t>Hilkhot Keri</w:t>
      </w:r>
      <w:r w:rsidR="00267505" w:rsidRPr="003450B4">
        <w:rPr>
          <w:rFonts w:asciiTheme="minorBidi" w:hAnsiTheme="minorBidi" w:cstheme="minorBidi"/>
          <w:i/>
          <w:iCs/>
          <w:sz w:val="24"/>
          <w:szCs w:val="24"/>
        </w:rPr>
        <w:t>at Shema</w:t>
      </w:r>
      <w:r w:rsidR="00267505" w:rsidRPr="003450B4">
        <w:rPr>
          <w:rFonts w:asciiTheme="minorBidi" w:hAnsiTheme="minorBidi" w:cstheme="minorBidi"/>
          <w:sz w:val="24"/>
          <w:szCs w:val="24"/>
        </w:rPr>
        <w:t xml:space="preserve"> 1:25) rules that if one does not say the blessing before performing the </w:t>
      </w:r>
      <w:r w:rsidR="00267505" w:rsidRPr="003450B4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267505" w:rsidRPr="003450B4">
        <w:rPr>
          <w:rFonts w:asciiTheme="minorBidi" w:hAnsiTheme="minorBidi" w:cstheme="minorBidi"/>
          <w:sz w:val="24"/>
          <w:szCs w:val="24"/>
        </w:rPr>
        <w:t>, it may be said afterwards</w:t>
      </w:r>
      <w:r w:rsidR="005E7710" w:rsidRPr="003450B4">
        <w:rPr>
          <w:rFonts w:asciiTheme="minorBidi" w:hAnsiTheme="minorBidi" w:cstheme="minorBidi"/>
          <w:sz w:val="24"/>
          <w:szCs w:val="24"/>
        </w:rPr>
        <w:t xml:space="preserve">, </w:t>
      </w:r>
      <w:r w:rsidR="006E254F" w:rsidRPr="003450B4">
        <w:rPr>
          <w:rFonts w:asciiTheme="minorBidi" w:hAnsiTheme="minorBidi" w:cstheme="minorBidi"/>
          <w:sz w:val="24"/>
          <w:szCs w:val="24"/>
        </w:rPr>
        <w:t xml:space="preserve">but </w:t>
      </w:r>
      <w:r w:rsidR="00F10ABD" w:rsidRPr="003450B4">
        <w:rPr>
          <w:rFonts w:asciiTheme="minorBidi" w:hAnsiTheme="minorBidi" w:cstheme="minorBidi"/>
          <w:sz w:val="24"/>
          <w:szCs w:val="24"/>
        </w:rPr>
        <w:t>t</w:t>
      </w:r>
      <w:r w:rsidR="00267505" w:rsidRPr="003450B4">
        <w:rPr>
          <w:rFonts w:asciiTheme="minorBidi" w:hAnsiTheme="minorBidi" w:cstheme="minorBidi"/>
          <w:sz w:val="24"/>
          <w:szCs w:val="24"/>
        </w:rPr>
        <w:t>he Rambam (</w:t>
      </w:r>
      <w:r w:rsidR="00267505" w:rsidRPr="003450B4">
        <w:rPr>
          <w:rFonts w:asciiTheme="minorBidi" w:hAnsiTheme="minorBidi" w:cstheme="minorBidi"/>
          <w:i/>
          <w:iCs/>
          <w:sz w:val="24"/>
          <w:szCs w:val="24"/>
        </w:rPr>
        <w:t>Hilkhot Berakhot</w:t>
      </w:r>
      <w:r w:rsidR="00267505" w:rsidRPr="003450B4">
        <w:rPr>
          <w:rFonts w:asciiTheme="minorBidi" w:hAnsiTheme="minorBidi" w:cstheme="minorBidi"/>
          <w:sz w:val="24"/>
          <w:szCs w:val="24"/>
        </w:rPr>
        <w:t xml:space="preserve"> 11:5) disagrees. </w:t>
      </w:r>
      <w:r w:rsidR="00480AA5" w:rsidRPr="003450B4">
        <w:rPr>
          <w:rFonts w:asciiTheme="minorBidi" w:hAnsiTheme="minorBidi" w:cstheme="minorBidi"/>
          <w:sz w:val="24"/>
          <w:szCs w:val="24"/>
        </w:rPr>
        <w:t>Appar</w:t>
      </w:r>
      <w:r w:rsidR="00267505" w:rsidRPr="003450B4">
        <w:rPr>
          <w:rFonts w:asciiTheme="minorBidi" w:hAnsiTheme="minorBidi" w:cstheme="minorBidi"/>
          <w:sz w:val="24"/>
          <w:szCs w:val="24"/>
        </w:rPr>
        <w:t>ently, the Rambam</w:t>
      </w:r>
      <w:r w:rsidR="00F10ABD" w:rsidRPr="003450B4">
        <w:rPr>
          <w:rFonts w:asciiTheme="minorBidi" w:hAnsiTheme="minorBidi" w:cstheme="minorBidi"/>
          <w:sz w:val="24"/>
          <w:szCs w:val="24"/>
        </w:rPr>
        <w:t xml:space="preserve"> </w:t>
      </w:r>
      <w:r w:rsidR="00267505" w:rsidRPr="003450B4">
        <w:rPr>
          <w:rFonts w:asciiTheme="minorBidi" w:hAnsiTheme="minorBidi" w:cstheme="minorBidi"/>
          <w:sz w:val="24"/>
          <w:szCs w:val="24"/>
        </w:rPr>
        <w:t xml:space="preserve">views the </w:t>
      </w:r>
      <w:r w:rsidR="00267505" w:rsidRPr="003450B4">
        <w:rPr>
          <w:rFonts w:asciiTheme="minorBidi" w:hAnsiTheme="minorBidi" w:cstheme="minorBidi"/>
          <w:i/>
          <w:iCs/>
          <w:sz w:val="24"/>
          <w:szCs w:val="24"/>
        </w:rPr>
        <w:t>birkat ha-mitzva</w:t>
      </w:r>
      <w:r w:rsidR="00267505" w:rsidRPr="003450B4">
        <w:rPr>
          <w:rFonts w:asciiTheme="minorBidi" w:hAnsiTheme="minorBidi" w:cstheme="minorBidi"/>
          <w:sz w:val="24"/>
          <w:szCs w:val="24"/>
        </w:rPr>
        <w:t xml:space="preserve"> as </w:t>
      </w:r>
      <w:r w:rsidR="00480AA5" w:rsidRPr="003450B4">
        <w:rPr>
          <w:rFonts w:asciiTheme="minorBidi" w:hAnsiTheme="minorBidi" w:cstheme="minorBidi"/>
          <w:sz w:val="24"/>
          <w:szCs w:val="24"/>
        </w:rPr>
        <w:t xml:space="preserve">a </w:t>
      </w:r>
      <w:r w:rsidR="00267505" w:rsidRPr="003450B4">
        <w:rPr>
          <w:rFonts w:asciiTheme="minorBidi" w:hAnsiTheme="minorBidi" w:cstheme="minorBidi"/>
          <w:sz w:val="24"/>
          <w:szCs w:val="24"/>
        </w:rPr>
        <w:t xml:space="preserve">preparatory act before the </w:t>
      </w:r>
      <w:r w:rsidR="00267505" w:rsidRPr="003450B4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267505" w:rsidRPr="003450B4">
        <w:rPr>
          <w:rFonts w:asciiTheme="minorBidi" w:hAnsiTheme="minorBidi" w:cstheme="minorBidi"/>
          <w:sz w:val="24"/>
          <w:szCs w:val="24"/>
        </w:rPr>
        <w:t xml:space="preserve">, and </w:t>
      </w:r>
      <w:r w:rsidR="00480AA5" w:rsidRPr="003450B4">
        <w:rPr>
          <w:rFonts w:asciiTheme="minorBidi" w:hAnsiTheme="minorBidi" w:cstheme="minorBidi"/>
          <w:sz w:val="24"/>
          <w:szCs w:val="24"/>
        </w:rPr>
        <w:t xml:space="preserve">he </w:t>
      </w:r>
      <w:r w:rsidR="00267505" w:rsidRPr="003450B4">
        <w:rPr>
          <w:rFonts w:asciiTheme="minorBidi" w:hAnsiTheme="minorBidi" w:cstheme="minorBidi"/>
          <w:sz w:val="24"/>
          <w:szCs w:val="24"/>
        </w:rPr>
        <w:t xml:space="preserve">therefore rules that </w:t>
      </w:r>
      <w:r w:rsidR="00480AA5" w:rsidRPr="003450B4">
        <w:rPr>
          <w:rFonts w:asciiTheme="minorBidi" w:hAnsiTheme="minorBidi" w:cstheme="minorBidi"/>
          <w:sz w:val="24"/>
          <w:szCs w:val="24"/>
        </w:rPr>
        <w:t>the blessing is no longer valid or necessary</w:t>
      </w:r>
      <w:r w:rsidR="00267505" w:rsidRPr="003450B4">
        <w:rPr>
          <w:rFonts w:asciiTheme="minorBidi" w:hAnsiTheme="minorBidi" w:cstheme="minorBidi"/>
          <w:sz w:val="24"/>
          <w:szCs w:val="24"/>
        </w:rPr>
        <w:t xml:space="preserve"> after the </w:t>
      </w:r>
      <w:r w:rsidR="00267505" w:rsidRPr="003450B4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267505" w:rsidRPr="003450B4">
        <w:rPr>
          <w:rFonts w:asciiTheme="minorBidi" w:hAnsiTheme="minorBidi" w:cstheme="minorBidi"/>
          <w:sz w:val="24"/>
          <w:szCs w:val="24"/>
        </w:rPr>
        <w:t xml:space="preserve"> has been completed. </w:t>
      </w:r>
      <w:r w:rsidR="00480AA5" w:rsidRPr="003450B4">
        <w:rPr>
          <w:rFonts w:asciiTheme="minorBidi" w:hAnsiTheme="minorBidi" w:cstheme="minorBidi"/>
          <w:sz w:val="24"/>
          <w:szCs w:val="24"/>
        </w:rPr>
        <w:t>In contrast</w:t>
      </w:r>
      <w:r w:rsidR="00267505" w:rsidRPr="003450B4">
        <w:rPr>
          <w:rFonts w:asciiTheme="minorBidi" w:hAnsiTheme="minorBidi" w:cstheme="minorBidi"/>
          <w:sz w:val="24"/>
          <w:szCs w:val="24"/>
        </w:rPr>
        <w:t xml:space="preserve">, the Or Zaru’a must view the blessing as a </w:t>
      </w:r>
      <w:r w:rsidR="00267505" w:rsidRPr="003450B4">
        <w:rPr>
          <w:rFonts w:asciiTheme="minorBidi" w:hAnsiTheme="minorBidi" w:cstheme="minorBidi"/>
          <w:i/>
          <w:iCs/>
          <w:sz w:val="24"/>
          <w:szCs w:val="24"/>
        </w:rPr>
        <w:t>birkat ha-shevach</w:t>
      </w:r>
      <w:r w:rsidR="00267505" w:rsidRPr="003450B4">
        <w:rPr>
          <w:rFonts w:asciiTheme="minorBidi" w:hAnsiTheme="minorBidi" w:cstheme="minorBidi"/>
          <w:sz w:val="24"/>
          <w:szCs w:val="24"/>
        </w:rPr>
        <w:t xml:space="preserve">, a blessing of praise, which may be said shortly after fulfilling the </w:t>
      </w:r>
      <w:r w:rsidR="00267505" w:rsidRPr="003450B4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267505" w:rsidRPr="003450B4">
        <w:rPr>
          <w:rFonts w:asciiTheme="minorBidi" w:hAnsiTheme="minorBidi" w:cstheme="minorBidi"/>
          <w:sz w:val="24"/>
          <w:szCs w:val="24"/>
        </w:rPr>
        <w:t xml:space="preserve"> as well. </w:t>
      </w:r>
    </w:p>
    <w:p w:rsidR="00267505" w:rsidRPr="003450B4" w:rsidRDefault="00267505" w:rsidP="003450B4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267505" w:rsidRPr="003450B4" w:rsidRDefault="00F10ABD" w:rsidP="003450B4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3450B4">
        <w:rPr>
          <w:rFonts w:asciiTheme="minorBidi" w:hAnsiTheme="minorBidi" w:cstheme="minorBidi"/>
          <w:sz w:val="24"/>
          <w:szCs w:val="24"/>
        </w:rPr>
        <w:t xml:space="preserve">We also noted that the </w:t>
      </w:r>
      <w:r w:rsidR="00267505" w:rsidRPr="003450B4">
        <w:rPr>
          <w:rFonts w:asciiTheme="minorBidi" w:hAnsiTheme="minorBidi" w:cstheme="minorBidi"/>
          <w:sz w:val="24"/>
          <w:szCs w:val="24"/>
        </w:rPr>
        <w:t>Yerushalmi (</w:t>
      </w:r>
      <w:r w:rsidR="00267505" w:rsidRPr="003450B4">
        <w:rPr>
          <w:rFonts w:asciiTheme="minorBidi" w:hAnsiTheme="minorBidi" w:cstheme="minorBidi"/>
          <w:i/>
          <w:iCs/>
          <w:sz w:val="24"/>
          <w:szCs w:val="24"/>
        </w:rPr>
        <w:t>Berakhot</w:t>
      </w:r>
      <w:r w:rsidR="00267505" w:rsidRPr="003450B4">
        <w:rPr>
          <w:rFonts w:asciiTheme="minorBidi" w:hAnsiTheme="minorBidi" w:cstheme="minorBidi"/>
          <w:sz w:val="24"/>
          <w:szCs w:val="24"/>
        </w:rPr>
        <w:t xml:space="preserve"> 9:3) cites a view </w:t>
      </w:r>
      <w:r w:rsidR="00480AA5" w:rsidRPr="003450B4">
        <w:rPr>
          <w:rFonts w:asciiTheme="minorBidi" w:hAnsiTheme="minorBidi" w:cstheme="minorBidi"/>
          <w:sz w:val="24"/>
          <w:szCs w:val="24"/>
        </w:rPr>
        <w:t>that</w:t>
      </w:r>
      <w:r w:rsidR="00267505" w:rsidRPr="003450B4">
        <w:rPr>
          <w:rFonts w:asciiTheme="minorBidi" w:hAnsiTheme="minorBidi" w:cstheme="minorBidi"/>
          <w:sz w:val="24"/>
          <w:szCs w:val="24"/>
        </w:rPr>
        <w:t xml:space="preserve"> maintain</w:t>
      </w:r>
      <w:r w:rsidR="00480AA5" w:rsidRPr="003450B4">
        <w:rPr>
          <w:rFonts w:asciiTheme="minorBidi" w:hAnsiTheme="minorBidi" w:cstheme="minorBidi"/>
          <w:sz w:val="24"/>
          <w:szCs w:val="24"/>
        </w:rPr>
        <w:t>s</w:t>
      </w:r>
      <w:r w:rsidR="00267505" w:rsidRPr="003450B4">
        <w:rPr>
          <w:rFonts w:asciiTheme="minorBidi" w:hAnsiTheme="minorBidi" w:cstheme="minorBidi"/>
          <w:sz w:val="24"/>
          <w:szCs w:val="24"/>
        </w:rPr>
        <w:t xml:space="preserve"> that the blessing should be say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="00480AA5" w:rsidRPr="003450B4">
        <w:rPr>
          <w:rFonts w:asciiTheme="minorBidi" w:hAnsiTheme="minorBidi" w:cstheme="minorBidi"/>
          <w:i/>
          <w:iCs/>
          <w:sz w:val="24"/>
          <w:szCs w:val="24"/>
        </w:rPr>
        <w:t>be</w:t>
      </w:r>
      <w:r w:rsidR="00267505" w:rsidRPr="003450B4">
        <w:rPr>
          <w:rFonts w:asciiTheme="minorBidi" w:hAnsiTheme="minorBidi" w:cstheme="minorBidi"/>
          <w:i/>
          <w:iCs/>
          <w:sz w:val="24"/>
          <w:szCs w:val="24"/>
        </w:rPr>
        <w:t>-sha’at asiyatan</w:t>
      </w:r>
      <w:r w:rsidR="00480AA5" w:rsidRPr="003450B4">
        <w:rPr>
          <w:rFonts w:asciiTheme="minorBidi" w:hAnsiTheme="minorBidi" w:cstheme="minorBidi"/>
          <w:sz w:val="24"/>
          <w:szCs w:val="24"/>
        </w:rPr>
        <w:t>,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="00267505" w:rsidRPr="003450B4">
        <w:rPr>
          <w:rFonts w:asciiTheme="minorBidi" w:hAnsiTheme="minorBidi" w:cstheme="minorBidi"/>
          <w:sz w:val="24"/>
          <w:szCs w:val="24"/>
        </w:rPr>
        <w:t xml:space="preserve"> durin</w:t>
      </w:r>
      <w:r w:rsidR="00480AA5" w:rsidRPr="003450B4">
        <w:rPr>
          <w:rFonts w:asciiTheme="minorBidi" w:hAnsiTheme="minorBidi" w:cstheme="minorBidi"/>
          <w:sz w:val="24"/>
          <w:szCs w:val="24"/>
        </w:rPr>
        <w:t xml:space="preserve">g the performance of the </w:t>
      </w:r>
      <w:r w:rsidR="00480AA5" w:rsidRPr="003450B4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267505" w:rsidRPr="003450B4">
        <w:rPr>
          <w:rFonts w:asciiTheme="minorBidi" w:hAnsiTheme="minorBidi" w:cstheme="minorBidi"/>
          <w:sz w:val="24"/>
          <w:szCs w:val="24"/>
        </w:rPr>
        <w:t xml:space="preserve">. </w:t>
      </w:r>
      <w:bookmarkStart w:id="0" w:name="OLE_LINK1"/>
      <w:r w:rsidRPr="003450B4">
        <w:rPr>
          <w:rFonts w:asciiTheme="minorBidi" w:hAnsiTheme="minorBidi" w:cstheme="minorBidi"/>
          <w:sz w:val="24"/>
          <w:szCs w:val="24"/>
        </w:rPr>
        <w:t>We suggested the blessing</w:t>
      </w:r>
      <w:r w:rsidR="001F3CBD" w:rsidRPr="003450B4">
        <w:rPr>
          <w:rFonts w:asciiTheme="minorBidi" w:hAnsiTheme="minorBidi" w:cstheme="minorBidi"/>
          <w:sz w:val="24"/>
          <w:szCs w:val="24"/>
        </w:rPr>
        <w:t xml:space="preserve"> </w:t>
      </w:r>
      <w:r w:rsidRPr="003450B4">
        <w:rPr>
          <w:rFonts w:asciiTheme="minorBidi" w:hAnsiTheme="minorBidi" w:cstheme="minorBidi"/>
          <w:sz w:val="24"/>
          <w:szCs w:val="24"/>
        </w:rPr>
        <w:t xml:space="preserve">is </w:t>
      </w:r>
      <w:r w:rsidR="001F3CBD" w:rsidRPr="003450B4">
        <w:rPr>
          <w:rFonts w:asciiTheme="minorBidi" w:hAnsiTheme="minorBidi" w:cstheme="minorBidi"/>
          <w:sz w:val="24"/>
          <w:szCs w:val="24"/>
        </w:rPr>
        <w:t>meant to integrate int</w:t>
      </w:r>
      <w:r w:rsidR="00480AA5" w:rsidRPr="003450B4">
        <w:rPr>
          <w:rFonts w:asciiTheme="minorBidi" w:hAnsiTheme="minorBidi" w:cstheme="minorBidi"/>
          <w:sz w:val="24"/>
          <w:szCs w:val="24"/>
        </w:rPr>
        <w:t xml:space="preserve">o the performance of the </w:t>
      </w:r>
      <w:r w:rsidR="00480AA5" w:rsidRPr="003450B4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1F3CBD" w:rsidRPr="003450B4">
        <w:rPr>
          <w:rFonts w:asciiTheme="minorBidi" w:hAnsiTheme="minorBidi" w:cstheme="minorBidi"/>
          <w:sz w:val="24"/>
          <w:szCs w:val="24"/>
        </w:rPr>
        <w:t xml:space="preserve"> itself. </w:t>
      </w:r>
    </w:p>
    <w:p w:rsidR="00F10ABD" w:rsidRPr="003450B4" w:rsidRDefault="00F10ABD" w:rsidP="003450B4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F10ABD" w:rsidRPr="003450B4" w:rsidRDefault="00F10ABD" w:rsidP="003450B4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3450B4">
        <w:rPr>
          <w:rFonts w:asciiTheme="minorBidi" w:hAnsiTheme="minorBidi" w:cstheme="minorBidi"/>
          <w:sz w:val="24"/>
          <w:szCs w:val="24"/>
        </w:rPr>
        <w:t>Finally, we discussed the numerous exceptions to this rules, including the one exp</w:t>
      </w:r>
      <w:r w:rsidR="006E254F" w:rsidRPr="003450B4">
        <w:rPr>
          <w:rFonts w:asciiTheme="minorBidi" w:hAnsiTheme="minorBidi" w:cstheme="minorBidi"/>
          <w:sz w:val="24"/>
          <w:szCs w:val="24"/>
        </w:rPr>
        <w:t>licitly mentioned by the Talmud –</w:t>
      </w:r>
      <w:r w:rsidRPr="003450B4">
        <w:rPr>
          <w:rFonts w:asciiTheme="minorBidi" w:hAnsiTheme="minorBidi" w:cstheme="minorBidi"/>
          <w:sz w:val="24"/>
          <w:szCs w:val="24"/>
        </w:rPr>
        <w:t xml:space="preserve"> 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tevila</w:t>
      </w:r>
      <w:r w:rsidR="006E254F" w:rsidRPr="003450B4">
        <w:rPr>
          <w:rFonts w:asciiTheme="minorBidi" w:hAnsiTheme="minorBidi" w:cstheme="minorBidi"/>
          <w:sz w:val="24"/>
          <w:szCs w:val="24"/>
        </w:rPr>
        <w:t xml:space="preserve"> –</w:t>
      </w:r>
      <w:r w:rsidRPr="003450B4">
        <w:rPr>
          <w:rFonts w:asciiTheme="minorBidi" w:hAnsiTheme="minorBidi" w:cstheme="minorBidi"/>
          <w:sz w:val="24"/>
          <w:szCs w:val="24"/>
        </w:rPr>
        <w:t xml:space="preserve"> and those mentioned by the 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Pr="003450B4">
        <w:rPr>
          <w:rFonts w:asciiTheme="minorBidi" w:hAnsiTheme="minorBidi" w:cstheme="minorBidi"/>
          <w:sz w:val="24"/>
          <w:szCs w:val="24"/>
        </w:rPr>
        <w:t xml:space="preserve">, such as </w:t>
      </w:r>
      <w:bookmarkEnd w:id="0"/>
      <w:r w:rsidRPr="003450B4">
        <w:rPr>
          <w:rFonts w:asciiTheme="minorBidi" w:hAnsiTheme="minorBidi" w:cstheme="minorBidi"/>
          <w:sz w:val="24"/>
          <w:szCs w:val="24"/>
        </w:rPr>
        <w:t xml:space="preserve">the blessing before taking the 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arba’at ha-minim</w:t>
      </w:r>
      <w:r w:rsidRPr="003450B4">
        <w:rPr>
          <w:rFonts w:asciiTheme="minorBidi" w:hAnsiTheme="minorBidi" w:cstheme="minorBidi"/>
          <w:sz w:val="24"/>
          <w:szCs w:val="24"/>
        </w:rPr>
        <w:t>, the blessing said upon washing one’s hands, and the blessing said upon lighting Shabbat candles.</w:t>
      </w:r>
    </w:p>
    <w:p w:rsidR="00F10ABD" w:rsidRPr="003450B4" w:rsidRDefault="00F10ABD" w:rsidP="003450B4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F10ABD" w:rsidRPr="003450B4" w:rsidRDefault="00F10ABD" w:rsidP="003450B4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3450B4">
        <w:rPr>
          <w:rFonts w:asciiTheme="minorBidi" w:hAnsiTheme="minorBidi" w:cstheme="minorBidi"/>
          <w:sz w:val="24"/>
          <w:szCs w:val="24"/>
        </w:rPr>
        <w:t>This week</w:t>
      </w:r>
      <w:r w:rsidR="006E254F" w:rsidRPr="003450B4">
        <w:rPr>
          <w:rFonts w:asciiTheme="minorBidi" w:hAnsiTheme="minorBidi" w:cstheme="minorBidi"/>
          <w:sz w:val="24"/>
          <w:szCs w:val="24"/>
        </w:rPr>
        <w:t>, we will discuss the text</w:t>
      </w:r>
      <w:r w:rsidRPr="003450B4">
        <w:rPr>
          <w:rFonts w:asciiTheme="minorBidi" w:hAnsiTheme="minorBidi" w:cstheme="minorBidi"/>
          <w:sz w:val="24"/>
          <w:szCs w:val="24"/>
        </w:rPr>
        <w:t xml:space="preserve"> </w:t>
      </w:r>
      <w:r w:rsidR="006E254F" w:rsidRPr="003450B4">
        <w:rPr>
          <w:rFonts w:asciiTheme="minorBidi" w:hAnsiTheme="minorBidi" w:cstheme="minorBidi"/>
          <w:sz w:val="24"/>
          <w:szCs w:val="24"/>
        </w:rPr>
        <w:t>(</w:t>
      </w:r>
      <w:r w:rsidR="006E254F" w:rsidRPr="003450B4">
        <w:rPr>
          <w:rFonts w:asciiTheme="minorBidi" w:hAnsiTheme="minorBidi" w:cstheme="minorBidi"/>
          <w:i/>
          <w:iCs/>
          <w:sz w:val="24"/>
          <w:szCs w:val="24"/>
        </w:rPr>
        <w:t>nu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sach</w:t>
      </w:r>
      <w:r w:rsidR="006E254F" w:rsidRPr="003450B4">
        <w:rPr>
          <w:rFonts w:asciiTheme="minorBidi" w:hAnsiTheme="minorBidi" w:cstheme="minorBidi"/>
          <w:sz w:val="24"/>
          <w:szCs w:val="24"/>
        </w:rPr>
        <w:t>)</w:t>
      </w:r>
      <w:r w:rsidRPr="003450B4">
        <w:rPr>
          <w:rFonts w:asciiTheme="minorBidi" w:hAnsiTheme="minorBidi" w:cstheme="minorBidi"/>
          <w:sz w:val="24"/>
          <w:szCs w:val="24"/>
        </w:rPr>
        <w:t xml:space="preserve"> of the 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birkot ha-mitzvot</w:t>
      </w:r>
      <w:r w:rsidRPr="003450B4">
        <w:rPr>
          <w:rFonts w:asciiTheme="minorBidi" w:hAnsiTheme="minorBidi" w:cstheme="minorBidi"/>
          <w:sz w:val="24"/>
          <w:szCs w:val="24"/>
        </w:rPr>
        <w:t xml:space="preserve">. </w:t>
      </w:r>
    </w:p>
    <w:p w:rsidR="007C1666" w:rsidRPr="003450B4" w:rsidRDefault="007C1666" w:rsidP="003450B4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7C1666" w:rsidRPr="003450B4" w:rsidRDefault="007D7EAD" w:rsidP="003450B4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3450B4">
        <w:rPr>
          <w:rFonts w:asciiTheme="minorBidi" w:hAnsiTheme="minorBidi" w:cstheme="minorBidi"/>
          <w:b/>
          <w:bCs/>
          <w:sz w:val="24"/>
          <w:szCs w:val="24"/>
        </w:rPr>
        <w:t>“</w:t>
      </w:r>
      <w:r w:rsidR="007C1666" w:rsidRPr="003450B4">
        <w:rPr>
          <w:rFonts w:asciiTheme="minorBidi" w:hAnsiTheme="minorBidi" w:cstheme="minorBidi"/>
          <w:b/>
          <w:bCs/>
          <w:i/>
          <w:iCs/>
          <w:sz w:val="24"/>
          <w:szCs w:val="24"/>
        </w:rPr>
        <w:t>Al</w:t>
      </w:r>
      <w:r w:rsidRPr="003450B4">
        <w:rPr>
          <w:rFonts w:asciiTheme="minorBidi" w:hAnsiTheme="minorBidi" w:cstheme="minorBidi"/>
          <w:b/>
          <w:bCs/>
          <w:sz w:val="24"/>
          <w:szCs w:val="24"/>
        </w:rPr>
        <w:t>”</w:t>
      </w:r>
      <w:r w:rsidR="007C1666" w:rsidRPr="003450B4">
        <w:rPr>
          <w:rFonts w:asciiTheme="minorBidi" w:hAnsiTheme="minorBidi" w:cstheme="minorBidi"/>
          <w:b/>
          <w:bCs/>
          <w:sz w:val="24"/>
          <w:szCs w:val="24"/>
        </w:rPr>
        <w:t xml:space="preserve"> or </w:t>
      </w:r>
      <w:r w:rsidRPr="003450B4">
        <w:rPr>
          <w:rFonts w:asciiTheme="minorBidi" w:hAnsiTheme="minorBidi" w:cstheme="minorBidi"/>
          <w:b/>
          <w:bCs/>
          <w:sz w:val="24"/>
          <w:szCs w:val="24"/>
        </w:rPr>
        <w:t>“</w:t>
      </w:r>
      <w:r w:rsidR="007C1666" w:rsidRPr="003450B4">
        <w:rPr>
          <w:rFonts w:asciiTheme="minorBidi" w:hAnsiTheme="minorBidi" w:cstheme="minorBidi"/>
          <w:b/>
          <w:bCs/>
          <w:i/>
          <w:iCs/>
          <w:sz w:val="24"/>
          <w:szCs w:val="24"/>
        </w:rPr>
        <w:t>Le</w:t>
      </w:r>
      <w:r w:rsidRPr="003450B4">
        <w:rPr>
          <w:rFonts w:asciiTheme="minorBidi" w:hAnsiTheme="minorBidi" w:cstheme="minorBidi"/>
          <w:b/>
          <w:bCs/>
          <w:sz w:val="24"/>
          <w:szCs w:val="24"/>
        </w:rPr>
        <w:t>”</w:t>
      </w:r>
    </w:p>
    <w:p w:rsidR="007C1666" w:rsidRPr="003450B4" w:rsidRDefault="007C1666" w:rsidP="003450B4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F10ABD" w:rsidRPr="003450B4" w:rsidRDefault="00A6363D" w:rsidP="003450B4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3450B4">
        <w:rPr>
          <w:rFonts w:asciiTheme="minorBidi" w:hAnsiTheme="minorBidi" w:cstheme="minorBidi"/>
          <w:sz w:val="24"/>
          <w:szCs w:val="24"/>
        </w:rPr>
        <w:t xml:space="preserve">There are two different formulas of 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birkot ha-mitzvot</w:t>
      </w:r>
      <w:r w:rsidRPr="003450B4">
        <w:rPr>
          <w:rFonts w:asciiTheme="minorBidi" w:hAnsiTheme="minorBidi" w:cstheme="minorBidi"/>
          <w:sz w:val="24"/>
          <w:szCs w:val="24"/>
        </w:rPr>
        <w:t>. Some are phrased</w:t>
      </w:r>
      <w:r w:rsidR="006E254F" w:rsidRPr="003450B4">
        <w:rPr>
          <w:rFonts w:asciiTheme="minorBidi" w:hAnsiTheme="minorBidi" w:cstheme="minorBidi"/>
          <w:sz w:val="24"/>
          <w:szCs w:val="24"/>
        </w:rPr>
        <w:t>:</w:t>
      </w:r>
      <w:r w:rsidRPr="003450B4">
        <w:rPr>
          <w:rFonts w:asciiTheme="minorBidi" w:hAnsiTheme="minorBidi" w:cstheme="minorBidi"/>
          <w:sz w:val="24"/>
          <w:szCs w:val="24"/>
        </w:rPr>
        <w:t xml:space="preserve">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="006D0153" w:rsidRPr="003450B4">
        <w:rPr>
          <w:rFonts w:asciiTheme="minorBidi" w:hAnsiTheme="minorBidi" w:cstheme="minorBidi"/>
          <w:i/>
          <w:iCs/>
          <w:sz w:val="24"/>
          <w:szCs w:val="24"/>
        </w:rPr>
        <w:t>asher kideshanu be-mitzvotav vetzivanu</w:t>
      </w:r>
      <w:r w:rsidR="006E254F" w:rsidRPr="003450B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6E254F" w:rsidRPr="003450B4">
        <w:rPr>
          <w:rFonts w:asciiTheme="minorBidi" w:hAnsiTheme="minorBidi" w:cstheme="minorBidi"/>
          <w:b/>
          <w:bCs/>
          <w:i/>
          <w:iCs/>
          <w:sz w:val="24"/>
          <w:szCs w:val="24"/>
        </w:rPr>
        <w:t>al</w:t>
      </w:r>
      <w:r w:rsidR="006E254F" w:rsidRPr="003450B4">
        <w:rPr>
          <w:rFonts w:asciiTheme="minorBidi" w:hAnsiTheme="minorBidi" w:cstheme="minorBidi"/>
          <w:sz w:val="24"/>
          <w:szCs w:val="24"/>
        </w:rPr>
        <w:t>…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Pr="003450B4">
        <w:rPr>
          <w:rFonts w:asciiTheme="minorBidi" w:hAnsiTheme="minorBidi" w:cstheme="minorBidi"/>
          <w:sz w:val="24"/>
          <w:szCs w:val="24"/>
        </w:rPr>
        <w:t xml:space="preserve"> (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Pr="003450B4">
        <w:rPr>
          <w:rFonts w:asciiTheme="minorBidi" w:hAnsiTheme="minorBidi" w:cstheme="minorBidi"/>
          <w:sz w:val="24"/>
          <w:szCs w:val="24"/>
        </w:rPr>
        <w:t>Who has sanctified us with His commandments, and commanded us</w:t>
      </w:r>
      <w:r w:rsidR="006E254F" w:rsidRPr="003450B4">
        <w:rPr>
          <w:rFonts w:asciiTheme="minorBidi" w:hAnsiTheme="minorBidi" w:cstheme="minorBidi"/>
          <w:sz w:val="24"/>
          <w:szCs w:val="24"/>
        </w:rPr>
        <w:t xml:space="preserve"> </w:t>
      </w:r>
      <w:r w:rsidR="006E254F" w:rsidRPr="003450B4">
        <w:rPr>
          <w:rFonts w:asciiTheme="minorBidi" w:hAnsiTheme="minorBidi" w:cstheme="minorBidi"/>
          <w:b/>
          <w:bCs/>
          <w:sz w:val="24"/>
          <w:szCs w:val="24"/>
        </w:rPr>
        <w:t>regarding</w:t>
      </w:r>
      <w:r w:rsidR="006E254F" w:rsidRPr="003450B4">
        <w:rPr>
          <w:rFonts w:asciiTheme="minorBidi" w:hAnsiTheme="minorBidi" w:cstheme="minorBidi"/>
          <w:sz w:val="24"/>
          <w:szCs w:val="24"/>
        </w:rPr>
        <w:t>…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="006E254F" w:rsidRPr="003450B4">
        <w:rPr>
          <w:rFonts w:asciiTheme="minorBidi" w:hAnsiTheme="minorBidi" w:cstheme="minorBidi"/>
          <w:sz w:val="24"/>
          <w:szCs w:val="24"/>
        </w:rPr>
        <w:t>);</w:t>
      </w:r>
      <w:r w:rsidRPr="003450B4">
        <w:rPr>
          <w:rFonts w:asciiTheme="minorBidi" w:hAnsiTheme="minorBidi" w:cstheme="minorBidi"/>
          <w:sz w:val="24"/>
          <w:szCs w:val="24"/>
        </w:rPr>
        <w:t xml:space="preserve"> others a</w:t>
      </w:r>
      <w:r w:rsidR="006E254F" w:rsidRPr="003450B4">
        <w:rPr>
          <w:rFonts w:asciiTheme="minorBidi" w:hAnsiTheme="minorBidi" w:cstheme="minorBidi"/>
          <w:sz w:val="24"/>
          <w:szCs w:val="24"/>
        </w:rPr>
        <w:t>re formulated in the infinitive:</w:t>
      </w:r>
      <w:r w:rsidRPr="003450B4">
        <w:rPr>
          <w:rFonts w:asciiTheme="minorBidi" w:hAnsiTheme="minorBidi" w:cstheme="minorBidi"/>
          <w:sz w:val="24"/>
          <w:szCs w:val="24"/>
        </w:rPr>
        <w:t xml:space="preserve">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asher kideshanu be-mitzvotav vetzivanu</w:t>
      </w:r>
      <w:r w:rsidR="006E254F" w:rsidRPr="003450B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6E254F" w:rsidRPr="003450B4">
        <w:rPr>
          <w:rFonts w:asciiTheme="minorBidi" w:hAnsiTheme="minorBidi" w:cstheme="minorBidi"/>
          <w:b/>
          <w:bCs/>
          <w:i/>
          <w:iCs/>
          <w:sz w:val="24"/>
          <w:szCs w:val="24"/>
        </w:rPr>
        <w:t>le</w:t>
      </w:r>
      <w:r w:rsidR="006E254F" w:rsidRPr="003450B4">
        <w:rPr>
          <w:rFonts w:asciiTheme="minorBidi" w:hAnsiTheme="minorBidi" w:cstheme="minorBidi"/>
          <w:sz w:val="24"/>
          <w:szCs w:val="24"/>
        </w:rPr>
        <w:t xml:space="preserve"> </w:t>
      </w:r>
      <w:r w:rsidRPr="003450B4">
        <w:rPr>
          <w:rFonts w:asciiTheme="minorBidi" w:hAnsiTheme="minorBidi" w:cstheme="minorBidi"/>
          <w:sz w:val="24"/>
          <w:szCs w:val="24"/>
        </w:rPr>
        <w:t>…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Pr="003450B4">
        <w:rPr>
          <w:rFonts w:asciiTheme="minorBidi" w:hAnsiTheme="minorBidi" w:cstheme="minorBidi"/>
          <w:sz w:val="24"/>
          <w:szCs w:val="24"/>
        </w:rPr>
        <w:t xml:space="preserve"> (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Pr="003450B4">
        <w:rPr>
          <w:rFonts w:asciiTheme="minorBidi" w:hAnsiTheme="minorBidi" w:cstheme="minorBidi"/>
          <w:sz w:val="24"/>
          <w:szCs w:val="24"/>
        </w:rPr>
        <w:t>Who has sanctified us with His commandments, and commanded us</w:t>
      </w:r>
      <w:r w:rsidR="006E254F" w:rsidRPr="003450B4">
        <w:rPr>
          <w:rFonts w:asciiTheme="minorBidi" w:hAnsiTheme="minorBidi" w:cstheme="minorBidi"/>
          <w:sz w:val="24"/>
          <w:szCs w:val="24"/>
        </w:rPr>
        <w:t xml:space="preserve"> </w:t>
      </w:r>
      <w:r w:rsidR="006E254F" w:rsidRPr="003450B4">
        <w:rPr>
          <w:rFonts w:asciiTheme="minorBidi" w:hAnsiTheme="minorBidi" w:cstheme="minorBidi"/>
          <w:b/>
          <w:bCs/>
          <w:sz w:val="24"/>
          <w:szCs w:val="24"/>
        </w:rPr>
        <w:t>to</w:t>
      </w:r>
      <w:r w:rsidR="006E254F" w:rsidRPr="003450B4">
        <w:rPr>
          <w:rFonts w:asciiTheme="minorBidi" w:hAnsiTheme="minorBidi" w:cstheme="minorBidi"/>
          <w:sz w:val="24"/>
          <w:szCs w:val="24"/>
        </w:rPr>
        <w:t>…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Pr="003450B4">
        <w:rPr>
          <w:rFonts w:asciiTheme="minorBidi" w:hAnsiTheme="minorBidi" w:cstheme="minorBidi"/>
          <w:sz w:val="24"/>
          <w:szCs w:val="24"/>
        </w:rPr>
        <w:t>). The Talmud (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Pesachim</w:t>
      </w:r>
      <w:r w:rsidRPr="003450B4">
        <w:rPr>
          <w:rFonts w:asciiTheme="minorBidi" w:hAnsiTheme="minorBidi" w:cstheme="minorBidi"/>
          <w:sz w:val="24"/>
          <w:szCs w:val="24"/>
        </w:rPr>
        <w:t xml:space="preserve"> 7a-7b) </w:t>
      </w:r>
      <w:r w:rsidR="006E254F" w:rsidRPr="003450B4">
        <w:rPr>
          <w:rFonts w:asciiTheme="minorBidi" w:hAnsiTheme="minorBidi" w:cstheme="minorBidi"/>
          <w:sz w:val="24"/>
          <w:szCs w:val="24"/>
        </w:rPr>
        <w:t xml:space="preserve">cites a debate regarding the proper text of the blessing recited before </w:t>
      </w:r>
      <w:r w:rsidR="006E254F" w:rsidRPr="003450B4">
        <w:rPr>
          <w:rFonts w:asciiTheme="minorBidi" w:hAnsiTheme="minorBidi" w:cstheme="minorBidi"/>
          <w:i/>
          <w:iCs/>
          <w:sz w:val="24"/>
          <w:szCs w:val="24"/>
        </w:rPr>
        <w:t>bedikat ch</w:t>
      </w:r>
      <w:r w:rsidR="00A15D89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6E254F" w:rsidRPr="003450B4">
        <w:rPr>
          <w:rFonts w:asciiTheme="minorBidi" w:hAnsiTheme="minorBidi" w:cstheme="minorBidi"/>
          <w:i/>
          <w:iCs/>
          <w:sz w:val="24"/>
          <w:szCs w:val="24"/>
        </w:rPr>
        <w:t>metz</w:t>
      </w:r>
      <w:r w:rsidR="006E254F" w:rsidRPr="003450B4">
        <w:rPr>
          <w:rFonts w:asciiTheme="minorBidi" w:hAnsiTheme="minorBidi" w:cstheme="minorBidi"/>
          <w:sz w:val="24"/>
          <w:szCs w:val="24"/>
        </w:rPr>
        <w:t xml:space="preserve">, the search for </w:t>
      </w:r>
      <w:r w:rsidR="006E254F" w:rsidRPr="003450B4">
        <w:rPr>
          <w:rFonts w:asciiTheme="minorBidi" w:hAnsiTheme="minorBidi" w:cstheme="minorBidi"/>
          <w:i/>
          <w:iCs/>
          <w:sz w:val="24"/>
          <w:szCs w:val="24"/>
        </w:rPr>
        <w:t>chametz</w:t>
      </w:r>
      <w:r w:rsidR="006E254F" w:rsidRPr="003450B4">
        <w:rPr>
          <w:rFonts w:asciiTheme="minorBidi" w:hAnsiTheme="minorBidi" w:cstheme="minorBidi"/>
          <w:sz w:val="24"/>
          <w:szCs w:val="24"/>
        </w:rPr>
        <w:t xml:space="preserve"> that is performed on the night of the 14</w:t>
      </w:r>
      <w:r w:rsidR="006E254F" w:rsidRPr="003450B4">
        <w:rPr>
          <w:rFonts w:asciiTheme="minorBidi" w:hAnsiTheme="minorBidi" w:cstheme="minorBidi"/>
          <w:sz w:val="24"/>
          <w:szCs w:val="24"/>
          <w:vertAlign w:val="superscript"/>
        </w:rPr>
        <w:t>th</w:t>
      </w:r>
      <w:r w:rsidR="006E254F" w:rsidRPr="003450B4">
        <w:rPr>
          <w:rFonts w:asciiTheme="minorBidi" w:hAnsiTheme="minorBidi" w:cstheme="minorBidi"/>
          <w:sz w:val="24"/>
          <w:szCs w:val="24"/>
        </w:rPr>
        <w:t xml:space="preserve"> of Nissan, the night before Pesach:</w:t>
      </w:r>
      <w:r w:rsidRPr="003450B4">
        <w:rPr>
          <w:rFonts w:asciiTheme="minorBidi" w:hAnsiTheme="minorBidi" w:cstheme="minorBidi"/>
          <w:sz w:val="24"/>
          <w:szCs w:val="24"/>
        </w:rPr>
        <w:t xml:space="preserve"> </w:t>
      </w:r>
    </w:p>
    <w:p w:rsidR="00A6363D" w:rsidRPr="003450B4" w:rsidRDefault="00A6363D" w:rsidP="003450B4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6D0153" w:rsidRPr="003450B4" w:rsidRDefault="00A6363D" w:rsidP="003450B4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3450B4">
        <w:rPr>
          <w:rFonts w:asciiTheme="minorBidi" w:hAnsiTheme="minorBidi" w:cstheme="minorBidi"/>
          <w:sz w:val="24"/>
          <w:szCs w:val="24"/>
        </w:rPr>
        <w:t xml:space="preserve">R. Yehuda said: </w:t>
      </w:r>
      <w:r w:rsidR="006E254F" w:rsidRPr="003450B4">
        <w:rPr>
          <w:rFonts w:asciiTheme="minorBidi" w:hAnsiTheme="minorBidi" w:cstheme="minorBidi"/>
          <w:sz w:val="24"/>
          <w:szCs w:val="24"/>
        </w:rPr>
        <w:t>One</w:t>
      </w:r>
      <w:r w:rsidRPr="003450B4">
        <w:rPr>
          <w:rFonts w:asciiTheme="minorBidi" w:hAnsiTheme="minorBidi" w:cstheme="minorBidi"/>
          <w:sz w:val="24"/>
          <w:szCs w:val="24"/>
        </w:rPr>
        <w:t xml:space="preserve"> who searches [for </w:t>
      </w:r>
      <w:r w:rsidR="006E254F" w:rsidRPr="003450B4">
        <w:rPr>
          <w:rFonts w:asciiTheme="minorBidi" w:hAnsiTheme="minorBidi" w:cstheme="minorBidi"/>
          <w:i/>
          <w:iCs/>
          <w:sz w:val="24"/>
          <w:szCs w:val="24"/>
        </w:rPr>
        <w:t>chametz</w:t>
      </w:r>
      <w:r w:rsidRPr="003450B4">
        <w:rPr>
          <w:rFonts w:asciiTheme="minorBidi" w:hAnsiTheme="minorBidi" w:cstheme="minorBidi"/>
          <w:sz w:val="24"/>
          <w:szCs w:val="24"/>
        </w:rPr>
        <w:t>] must say the blessing. What blessing does he pronounce? R. Pappi said in Ra</w:t>
      </w:r>
      <w:r w:rsidR="006D0153" w:rsidRPr="003450B4">
        <w:rPr>
          <w:rFonts w:asciiTheme="minorBidi" w:hAnsiTheme="minorBidi" w:cstheme="minorBidi"/>
          <w:sz w:val="24"/>
          <w:szCs w:val="24"/>
        </w:rPr>
        <w:t>v</w:t>
      </w:r>
      <w:r w:rsidR="006E254F" w:rsidRPr="003450B4">
        <w:rPr>
          <w:rFonts w:asciiTheme="minorBidi" w:hAnsiTheme="minorBidi" w:cstheme="minorBidi"/>
          <w:sz w:val="24"/>
          <w:szCs w:val="24"/>
        </w:rPr>
        <w:t xml:space="preserve">a's name: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="007C1666" w:rsidRPr="003450B4">
        <w:rPr>
          <w:rFonts w:asciiTheme="minorBidi" w:hAnsiTheme="minorBidi" w:cstheme="minorBidi"/>
          <w:sz w:val="24"/>
          <w:szCs w:val="24"/>
        </w:rPr>
        <w:t>[W</w:t>
      </w:r>
      <w:r w:rsidR="006E254F" w:rsidRPr="003450B4">
        <w:rPr>
          <w:rFonts w:asciiTheme="minorBidi" w:hAnsiTheme="minorBidi" w:cstheme="minorBidi"/>
          <w:sz w:val="24"/>
          <w:szCs w:val="24"/>
        </w:rPr>
        <w:t>ho has commanded us] to remove leaven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="006D0153" w:rsidRPr="003450B4">
        <w:rPr>
          <w:rFonts w:asciiTheme="minorBidi" w:hAnsiTheme="minorBidi" w:cstheme="minorBidi"/>
          <w:sz w:val="24"/>
          <w:szCs w:val="24"/>
        </w:rPr>
        <w:t xml:space="preserve"> (</w:t>
      </w:r>
      <w:r w:rsidR="006D0153" w:rsidRPr="003450B4">
        <w:rPr>
          <w:rFonts w:asciiTheme="minorBidi" w:hAnsiTheme="minorBidi" w:cstheme="minorBidi"/>
          <w:i/>
          <w:iCs/>
          <w:sz w:val="24"/>
          <w:szCs w:val="24"/>
        </w:rPr>
        <w:t>le-va’er chametz</w:t>
      </w:r>
      <w:r w:rsidR="006D0153" w:rsidRPr="003450B4">
        <w:rPr>
          <w:rFonts w:asciiTheme="minorBidi" w:hAnsiTheme="minorBidi" w:cstheme="minorBidi"/>
          <w:sz w:val="24"/>
          <w:szCs w:val="24"/>
        </w:rPr>
        <w:t>)</w:t>
      </w:r>
      <w:r w:rsidRPr="003450B4">
        <w:rPr>
          <w:rFonts w:asciiTheme="minorBidi" w:hAnsiTheme="minorBidi" w:cstheme="minorBidi"/>
          <w:sz w:val="24"/>
          <w:szCs w:val="24"/>
        </w:rPr>
        <w:t>. R. Papa</w:t>
      </w:r>
      <w:r w:rsidR="006D0153" w:rsidRPr="003450B4">
        <w:rPr>
          <w:rFonts w:asciiTheme="minorBidi" w:hAnsiTheme="minorBidi" w:cstheme="minorBidi"/>
          <w:sz w:val="24"/>
          <w:szCs w:val="24"/>
        </w:rPr>
        <w:t xml:space="preserve"> </w:t>
      </w:r>
      <w:r w:rsidRPr="003450B4">
        <w:rPr>
          <w:rFonts w:asciiTheme="minorBidi" w:hAnsiTheme="minorBidi" w:cstheme="minorBidi"/>
          <w:sz w:val="24"/>
          <w:szCs w:val="24"/>
        </w:rPr>
        <w:t>said in Ra</w:t>
      </w:r>
      <w:r w:rsidR="006D0153" w:rsidRPr="003450B4">
        <w:rPr>
          <w:rFonts w:asciiTheme="minorBidi" w:hAnsiTheme="minorBidi" w:cstheme="minorBidi"/>
          <w:sz w:val="24"/>
          <w:szCs w:val="24"/>
        </w:rPr>
        <w:t>v</w:t>
      </w:r>
      <w:r w:rsidR="006E254F" w:rsidRPr="003450B4">
        <w:rPr>
          <w:rFonts w:asciiTheme="minorBidi" w:hAnsiTheme="minorBidi" w:cstheme="minorBidi"/>
          <w:sz w:val="24"/>
          <w:szCs w:val="24"/>
        </w:rPr>
        <w:t xml:space="preserve">a's name: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="007C1666" w:rsidRPr="003450B4">
        <w:rPr>
          <w:rFonts w:asciiTheme="minorBidi" w:hAnsiTheme="minorBidi" w:cstheme="minorBidi"/>
          <w:sz w:val="24"/>
          <w:szCs w:val="24"/>
        </w:rPr>
        <w:t>[W</w:t>
      </w:r>
      <w:r w:rsidR="006E254F" w:rsidRPr="003450B4">
        <w:rPr>
          <w:rFonts w:asciiTheme="minorBidi" w:hAnsiTheme="minorBidi" w:cstheme="minorBidi"/>
          <w:sz w:val="24"/>
          <w:szCs w:val="24"/>
        </w:rPr>
        <w:t>ho has</w:t>
      </w:r>
      <w:r w:rsidRPr="003450B4">
        <w:rPr>
          <w:rFonts w:asciiTheme="minorBidi" w:hAnsiTheme="minorBidi" w:cstheme="minorBidi"/>
          <w:sz w:val="24"/>
          <w:szCs w:val="24"/>
        </w:rPr>
        <w:t xml:space="preserve"> co</w:t>
      </w:r>
      <w:r w:rsidR="006D0153" w:rsidRPr="003450B4">
        <w:rPr>
          <w:rFonts w:asciiTheme="minorBidi" w:hAnsiTheme="minorBidi" w:cstheme="minorBidi"/>
          <w:sz w:val="24"/>
          <w:szCs w:val="24"/>
        </w:rPr>
        <w:t>m</w:t>
      </w:r>
      <w:r w:rsidRPr="003450B4">
        <w:rPr>
          <w:rFonts w:asciiTheme="minorBidi" w:hAnsiTheme="minorBidi" w:cstheme="minorBidi"/>
          <w:sz w:val="24"/>
          <w:szCs w:val="24"/>
        </w:rPr>
        <w:t xml:space="preserve">manded us] </w:t>
      </w:r>
      <w:r w:rsidR="006D0153" w:rsidRPr="003450B4">
        <w:rPr>
          <w:rFonts w:asciiTheme="minorBidi" w:hAnsiTheme="minorBidi" w:cstheme="minorBidi"/>
          <w:sz w:val="24"/>
          <w:szCs w:val="24"/>
        </w:rPr>
        <w:t>regarding</w:t>
      </w:r>
      <w:r w:rsidR="006E254F" w:rsidRPr="003450B4">
        <w:rPr>
          <w:rFonts w:asciiTheme="minorBidi" w:hAnsiTheme="minorBidi" w:cstheme="minorBidi"/>
          <w:sz w:val="24"/>
          <w:szCs w:val="24"/>
        </w:rPr>
        <w:t xml:space="preserve"> the removal of leaven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="006D0153" w:rsidRPr="003450B4">
        <w:rPr>
          <w:rFonts w:asciiTheme="minorBidi" w:hAnsiTheme="minorBidi" w:cstheme="minorBidi"/>
          <w:sz w:val="24"/>
          <w:szCs w:val="24"/>
        </w:rPr>
        <w:t xml:space="preserve"> (</w:t>
      </w:r>
      <w:r w:rsidR="006D0153" w:rsidRPr="003450B4">
        <w:rPr>
          <w:rFonts w:asciiTheme="minorBidi" w:hAnsiTheme="minorBidi" w:cstheme="minorBidi"/>
          <w:i/>
          <w:iCs/>
          <w:sz w:val="24"/>
          <w:szCs w:val="24"/>
        </w:rPr>
        <w:t>al bi’ur chametz</w:t>
      </w:r>
      <w:r w:rsidR="006D0153" w:rsidRPr="003450B4">
        <w:rPr>
          <w:rFonts w:asciiTheme="minorBidi" w:hAnsiTheme="minorBidi" w:cstheme="minorBidi"/>
          <w:sz w:val="24"/>
          <w:szCs w:val="24"/>
        </w:rPr>
        <w:t>)</w:t>
      </w:r>
      <w:r w:rsidRPr="003450B4">
        <w:rPr>
          <w:rFonts w:asciiTheme="minorBidi" w:hAnsiTheme="minorBidi" w:cstheme="minorBidi"/>
          <w:sz w:val="24"/>
          <w:szCs w:val="24"/>
        </w:rPr>
        <w:t xml:space="preserve">. </w:t>
      </w:r>
    </w:p>
    <w:p w:rsidR="0007346E" w:rsidRPr="003450B4" w:rsidRDefault="0007346E" w:rsidP="003450B4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bookmarkStart w:id="1" w:name="_GoBack"/>
      <w:bookmarkEnd w:id="1"/>
    </w:p>
    <w:p w:rsidR="006D0153" w:rsidRPr="003450B4" w:rsidRDefault="0007346E" w:rsidP="003450B4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3450B4">
        <w:rPr>
          <w:rFonts w:asciiTheme="minorBidi" w:hAnsiTheme="minorBidi" w:cstheme="minorBidi"/>
          <w:sz w:val="24"/>
          <w:szCs w:val="24"/>
        </w:rPr>
        <w:t xml:space="preserve">The 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3450B4">
        <w:rPr>
          <w:rFonts w:asciiTheme="minorBidi" w:hAnsiTheme="minorBidi" w:cstheme="minorBidi"/>
          <w:sz w:val="24"/>
          <w:szCs w:val="24"/>
        </w:rPr>
        <w:t xml:space="preserve"> first suggests that </w:t>
      </w:r>
      <w:r w:rsidR="006E254F" w:rsidRPr="003450B4">
        <w:rPr>
          <w:rFonts w:asciiTheme="minorBidi" w:hAnsiTheme="minorBidi" w:cstheme="minorBidi"/>
          <w:sz w:val="24"/>
          <w:szCs w:val="24"/>
        </w:rPr>
        <w:t>the two sides in this debate</w:t>
      </w:r>
      <w:r w:rsidRPr="003450B4">
        <w:rPr>
          <w:rFonts w:asciiTheme="minorBidi" w:hAnsiTheme="minorBidi" w:cstheme="minorBidi"/>
          <w:sz w:val="24"/>
          <w:szCs w:val="24"/>
        </w:rPr>
        <w:t xml:space="preserve"> disagree as to whether the formulation of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al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Pr="003450B4">
        <w:rPr>
          <w:rFonts w:asciiTheme="minorBidi" w:hAnsiTheme="minorBidi" w:cstheme="minorBidi"/>
          <w:sz w:val="24"/>
          <w:szCs w:val="24"/>
        </w:rPr>
        <w:t xml:space="preserve"> (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Pr="003450B4">
        <w:rPr>
          <w:rFonts w:asciiTheme="minorBidi" w:hAnsiTheme="minorBidi" w:cstheme="minorBidi"/>
          <w:sz w:val="24"/>
          <w:szCs w:val="24"/>
        </w:rPr>
        <w:t>regarding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="006E254F" w:rsidRPr="003450B4">
        <w:rPr>
          <w:rFonts w:asciiTheme="minorBidi" w:hAnsiTheme="minorBidi" w:cstheme="minorBidi"/>
          <w:sz w:val="24"/>
          <w:szCs w:val="24"/>
        </w:rPr>
        <w:t>) implies past</w:t>
      </w:r>
      <w:r w:rsidRPr="003450B4">
        <w:rPr>
          <w:rFonts w:asciiTheme="minorBidi" w:hAnsiTheme="minorBidi" w:cstheme="minorBidi"/>
          <w:sz w:val="24"/>
          <w:szCs w:val="24"/>
        </w:rPr>
        <w:t xml:space="preserve"> or future tense. However, the Talmud then suggests that there may be another difference; when one performs a </w:t>
      </w:r>
      <w:r w:rsidR="005134E8" w:rsidRPr="003450B4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3450B4">
        <w:rPr>
          <w:rFonts w:asciiTheme="minorBidi" w:hAnsiTheme="minorBidi" w:cstheme="minorBidi"/>
          <w:sz w:val="24"/>
          <w:szCs w:val="24"/>
        </w:rPr>
        <w:t xml:space="preserve"> </w:t>
      </w:r>
      <w:r w:rsidR="006E254F" w:rsidRPr="003450B4">
        <w:rPr>
          <w:rFonts w:asciiTheme="minorBidi" w:hAnsiTheme="minorBidi" w:cstheme="minorBidi"/>
          <w:sz w:val="24"/>
          <w:szCs w:val="24"/>
        </w:rPr>
        <w:t>that</w:t>
      </w:r>
      <w:r w:rsidRPr="003450B4">
        <w:rPr>
          <w:rFonts w:asciiTheme="minorBidi" w:hAnsiTheme="minorBidi" w:cstheme="minorBidi"/>
          <w:sz w:val="24"/>
          <w:szCs w:val="24"/>
        </w:rPr>
        <w:t xml:space="preserve"> he is personally obligated to fulfill, such as </w:t>
      </w:r>
      <w:r w:rsidR="006E254F" w:rsidRPr="003450B4">
        <w:rPr>
          <w:rFonts w:asciiTheme="minorBidi" w:hAnsiTheme="minorBidi" w:cstheme="minorBidi"/>
          <w:sz w:val="24"/>
          <w:szCs w:val="24"/>
        </w:rPr>
        <w:t xml:space="preserve">when a </w:t>
      </w:r>
      <w:r w:rsidRPr="003450B4">
        <w:rPr>
          <w:rFonts w:asciiTheme="minorBidi" w:hAnsiTheme="minorBidi" w:cstheme="minorBidi"/>
          <w:sz w:val="24"/>
          <w:szCs w:val="24"/>
        </w:rPr>
        <w:t xml:space="preserve">father </w:t>
      </w:r>
      <w:r w:rsidR="006E254F" w:rsidRPr="003450B4">
        <w:rPr>
          <w:rFonts w:asciiTheme="minorBidi" w:hAnsiTheme="minorBidi" w:cstheme="minorBidi"/>
          <w:sz w:val="24"/>
          <w:szCs w:val="24"/>
        </w:rPr>
        <w:t xml:space="preserve">is </w:t>
      </w:r>
      <w:r w:rsidRPr="003450B4">
        <w:rPr>
          <w:rFonts w:asciiTheme="minorBidi" w:hAnsiTheme="minorBidi" w:cstheme="minorBidi"/>
          <w:sz w:val="24"/>
          <w:szCs w:val="24"/>
        </w:rPr>
        <w:t xml:space="preserve">performing the </w:t>
      </w:r>
      <w:r w:rsidR="007C1666" w:rsidRPr="003450B4">
        <w:rPr>
          <w:rFonts w:asciiTheme="minorBidi" w:hAnsiTheme="minorBidi" w:cstheme="minorBidi"/>
          <w:sz w:val="24"/>
          <w:szCs w:val="24"/>
        </w:rPr>
        <w:t>circumcision</w:t>
      </w:r>
      <w:r w:rsidR="006E254F" w:rsidRPr="003450B4">
        <w:rPr>
          <w:rFonts w:asciiTheme="minorBidi" w:hAnsiTheme="minorBidi" w:cstheme="minorBidi"/>
          <w:sz w:val="24"/>
          <w:szCs w:val="24"/>
        </w:rPr>
        <w:t xml:space="preserve"> of</w:t>
      </w:r>
      <w:r w:rsidRPr="003450B4">
        <w:rPr>
          <w:rFonts w:asciiTheme="minorBidi" w:hAnsiTheme="minorBidi" w:cstheme="minorBidi"/>
          <w:sz w:val="24"/>
          <w:szCs w:val="24"/>
        </w:rPr>
        <w:t xml:space="preserve"> his own son, the proper formula is in the infinitive (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la-mul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Pr="003450B4">
        <w:rPr>
          <w:rFonts w:asciiTheme="minorBidi" w:hAnsiTheme="minorBidi" w:cstheme="minorBidi"/>
          <w:sz w:val="24"/>
          <w:szCs w:val="24"/>
        </w:rPr>
        <w:t xml:space="preserve">), while when performing the 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3450B4">
        <w:rPr>
          <w:rFonts w:asciiTheme="minorBidi" w:hAnsiTheme="minorBidi" w:cstheme="minorBidi"/>
          <w:sz w:val="24"/>
          <w:szCs w:val="24"/>
        </w:rPr>
        <w:t xml:space="preserve"> for another person, the formula is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Pr="003450B4">
        <w:rPr>
          <w:rFonts w:asciiTheme="minorBidi" w:hAnsiTheme="minorBidi" w:cstheme="minorBidi"/>
          <w:sz w:val="24"/>
          <w:szCs w:val="24"/>
        </w:rPr>
        <w:t>regarding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Pr="003450B4">
        <w:rPr>
          <w:rFonts w:asciiTheme="minorBidi" w:hAnsiTheme="minorBidi" w:cstheme="minorBidi"/>
          <w:sz w:val="24"/>
          <w:szCs w:val="24"/>
        </w:rPr>
        <w:t xml:space="preserve"> (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="005134E8" w:rsidRPr="003450B4">
        <w:rPr>
          <w:rFonts w:asciiTheme="minorBidi" w:hAnsiTheme="minorBidi" w:cstheme="minorBidi"/>
          <w:i/>
          <w:iCs/>
          <w:sz w:val="24"/>
          <w:szCs w:val="24"/>
        </w:rPr>
        <w:t>al ha-mila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Pr="003450B4">
        <w:rPr>
          <w:rFonts w:asciiTheme="minorBidi" w:hAnsiTheme="minorBidi" w:cstheme="minorBidi"/>
          <w:sz w:val="24"/>
          <w:szCs w:val="24"/>
        </w:rPr>
        <w:t xml:space="preserve">). </w:t>
      </w:r>
    </w:p>
    <w:p w:rsidR="0007346E" w:rsidRPr="003450B4" w:rsidRDefault="0007346E" w:rsidP="003450B4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07346E" w:rsidRPr="003450B4" w:rsidRDefault="0007346E" w:rsidP="00A15D89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3450B4">
        <w:rPr>
          <w:rFonts w:asciiTheme="minorBidi" w:hAnsiTheme="minorBidi" w:cstheme="minorBidi"/>
          <w:sz w:val="24"/>
          <w:szCs w:val="24"/>
        </w:rPr>
        <w:tab/>
        <w:t xml:space="preserve">The Talmud then observes that when taking the 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lulav</w:t>
      </w:r>
      <w:r w:rsidRPr="003450B4">
        <w:rPr>
          <w:rFonts w:asciiTheme="minorBidi" w:hAnsiTheme="minorBidi" w:cstheme="minorBidi"/>
          <w:sz w:val="24"/>
          <w:szCs w:val="24"/>
        </w:rPr>
        <w:t xml:space="preserve">, a </w:t>
      </w:r>
      <w:r w:rsidR="005134E8" w:rsidRPr="003450B4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3450B4">
        <w:rPr>
          <w:rFonts w:asciiTheme="minorBidi" w:hAnsiTheme="minorBidi" w:cstheme="minorBidi"/>
          <w:sz w:val="24"/>
          <w:szCs w:val="24"/>
        </w:rPr>
        <w:t xml:space="preserve"> </w:t>
      </w:r>
      <w:r w:rsidR="006E254F" w:rsidRPr="003450B4">
        <w:rPr>
          <w:rFonts w:asciiTheme="minorBidi" w:hAnsiTheme="minorBidi" w:cstheme="minorBidi"/>
          <w:sz w:val="24"/>
          <w:szCs w:val="24"/>
        </w:rPr>
        <w:t>that</w:t>
      </w:r>
      <w:r w:rsidRPr="003450B4">
        <w:rPr>
          <w:rFonts w:asciiTheme="minorBidi" w:hAnsiTheme="minorBidi" w:cstheme="minorBidi"/>
          <w:sz w:val="24"/>
          <w:szCs w:val="24"/>
        </w:rPr>
        <w:t xml:space="preserve"> one is personally obligated to perform, the formula is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Pr="003450B4">
        <w:rPr>
          <w:rFonts w:asciiTheme="minorBidi" w:hAnsiTheme="minorBidi" w:cstheme="minorBidi"/>
          <w:sz w:val="24"/>
          <w:szCs w:val="24"/>
        </w:rPr>
        <w:t xml:space="preserve">regarding the taking of the 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lulav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Pr="003450B4">
        <w:rPr>
          <w:rFonts w:asciiTheme="minorBidi" w:hAnsiTheme="minorBidi" w:cstheme="minorBidi"/>
          <w:sz w:val="24"/>
          <w:szCs w:val="24"/>
        </w:rPr>
        <w:t xml:space="preserve"> (</w:t>
      </w:r>
      <w:r w:rsidR="006E254F" w:rsidRPr="003450B4">
        <w:rPr>
          <w:rFonts w:asciiTheme="minorBidi" w:hAnsiTheme="minorBidi" w:cstheme="minorBidi"/>
          <w:sz w:val="24"/>
          <w:szCs w:val="24"/>
        </w:rPr>
        <w:t xml:space="preserve">and not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Pr="003450B4">
        <w:rPr>
          <w:rFonts w:asciiTheme="minorBidi" w:hAnsiTheme="minorBidi" w:cstheme="minorBidi"/>
          <w:sz w:val="24"/>
          <w:szCs w:val="24"/>
        </w:rPr>
        <w:t xml:space="preserve">to take the 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lulav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Pr="003450B4">
        <w:rPr>
          <w:rFonts w:asciiTheme="minorBidi" w:hAnsiTheme="minorBidi" w:cstheme="minorBidi"/>
          <w:sz w:val="24"/>
          <w:szCs w:val="24"/>
        </w:rPr>
        <w:t xml:space="preserve">). The 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3450B4">
        <w:rPr>
          <w:rFonts w:asciiTheme="minorBidi" w:hAnsiTheme="minorBidi" w:cstheme="minorBidi"/>
          <w:sz w:val="24"/>
          <w:szCs w:val="24"/>
        </w:rPr>
        <w:t xml:space="preserve"> explains that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Pr="003450B4">
        <w:rPr>
          <w:rFonts w:asciiTheme="minorBidi" w:hAnsiTheme="minorBidi" w:cstheme="minorBidi"/>
          <w:sz w:val="24"/>
          <w:szCs w:val="24"/>
        </w:rPr>
        <w:t>t</w:t>
      </w:r>
      <w:r w:rsidR="006D0153" w:rsidRPr="003450B4">
        <w:rPr>
          <w:rFonts w:asciiTheme="minorBidi" w:hAnsiTheme="minorBidi" w:cstheme="minorBidi"/>
          <w:sz w:val="24"/>
          <w:szCs w:val="24"/>
        </w:rPr>
        <w:t>here it is different, because in the [very] moment that he lifts it up</w:t>
      </w:r>
      <w:r w:rsidR="006E254F" w:rsidRPr="003450B4">
        <w:rPr>
          <w:rFonts w:asciiTheme="minorBidi" w:hAnsiTheme="minorBidi" w:cstheme="minorBidi"/>
          <w:sz w:val="24"/>
          <w:szCs w:val="24"/>
        </w:rPr>
        <w:t>,</w:t>
      </w:r>
      <w:r w:rsidR="006D0153" w:rsidRPr="003450B4">
        <w:rPr>
          <w:rFonts w:asciiTheme="minorBidi" w:hAnsiTheme="minorBidi" w:cstheme="minorBidi"/>
          <w:sz w:val="24"/>
          <w:szCs w:val="24"/>
        </w:rPr>
        <w:t xml:space="preserve"> his duty is fulfilled</w:t>
      </w:r>
      <w:r w:rsidR="0065332B" w:rsidRPr="003450B4">
        <w:rPr>
          <w:rFonts w:asciiTheme="minorBidi" w:hAnsiTheme="minorBidi" w:cstheme="minorBidi"/>
          <w:sz w:val="24"/>
          <w:szCs w:val="24"/>
        </w:rPr>
        <w:t>.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="006F36F4" w:rsidRPr="003450B4">
        <w:rPr>
          <w:rFonts w:asciiTheme="minorBidi" w:hAnsiTheme="minorBidi" w:cstheme="minorBidi"/>
          <w:sz w:val="24"/>
          <w:szCs w:val="24"/>
        </w:rPr>
        <w:t xml:space="preserve"> As we disc</w:t>
      </w:r>
      <w:r w:rsidR="00EA2611" w:rsidRPr="003450B4">
        <w:rPr>
          <w:rFonts w:asciiTheme="minorBidi" w:hAnsiTheme="minorBidi" w:cstheme="minorBidi"/>
          <w:sz w:val="24"/>
          <w:szCs w:val="24"/>
        </w:rPr>
        <w:t>usses last week, this statement</w:t>
      </w:r>
      <w:r w:rsidR="006F36F4" w:rsidRPr="003450B4">
        <w:rPr>
          <w:rFonts w:asciiTheme="minorBidi" w:hAnsiTheme="minorBidi" w:cstheme="minorBidi"/>
          <w:sz w:val="24"/>
          <w:szCs w:val="24"/>
        </w:rPr>
        <w:t xml:space="preserve"> is very </w:t>
      </w:r>
      <w:r w:rsidR="006E254F" w:rsidRPr="003450B4">
        <w:rPr>
          <w:rFonts w:asciiTheme="minorBidi" w:hAnsiTheme="minorBidi" w:cstheme="minorBidi"/>
          <w:sz w:val="24"/>
          <w:szCs w:val="24"/>
        </w:rPr>
        <w:t>difficult to understand</w:t>
      </w:r>
      <w:r w:rsidR="006F36F4" w:rsidRPr="003450B4">
        <w:rPr>
          <w:rFonts w:asciiTheme="minorBidi" w:hAnsiTheme="minorBidi" w:cstheme="minorBidi"/>
          <w:sz w:val="24"/>
          <w:szCs w:val="24"/>
        </w:rPr>
        <w:t xml:space="preserve">, as </w:t>
      </w:r>
      <w:r w:rsidR="006E254F" w:rsidRPr="003450B4">
        <w:rPr>
          <w:rFonts w:asciiTheme="minorBidi" w:hAnsiTheme="minorBidi" w:cstheme="minorBidi"/>
          <w:sz w:val="24"/>
          <w:szCs w:val="24"/>
        </w:rPr>
        <w:t xml:space="preserve">if one fulfills the </w:t>
      </w:r>
      <w:r w:rsidR="006E254F" w:rsidRPr="003450B4">
        <w:rPr>
          <w:rFonts w:asciiTheme="minorBidi" w:hAnsiTheme="minorBidi" w:cstheme="minorBidi"/>
          <w:i/>
          <w:iCs/>
          <w:sz w:val="24"/>
          <w:szCs w:val="24"/>
        </w:rPr>
        <w:t xml:space="preserve">mitzva </w:t>
      </w:r>
      <w:r w:rsidR="006E254F" w:rsidRPr="003450B4">
        <w:rPr>
          <w:rFonts w:asciiTheme="minorBidi" w:hAnsiTheme="minorBidi" w:cstheme="minorBidi"/>
          <w:sz w:val="24"/>
          <w:szCs w:val="24"/>
        </w:rPr>
        <w:t xml:space="preserve">immediately upon lifting the </w:t>
      </w:r>
      <w:r w:rsidR="006E254F" w:rsidRPr="003450B4">
        <w:rPr>
          <w:rFonts w:asciiTheme="minorBidi" w:hAnsiTheme="minorBidi" w:cstheme="minorBidi"/>
          <w:i/>
          <w:iCs/>
          <w:sz w:val="24"/>
          <w:szCs w:val="24"/>
        </w:rPr>
        <w:t>lulav</w:t>
      </w:r>
      <w:r w:rsidR="006E254F" w:rsidRPr="003450B4">
        <w:rPr>
          <w:rFonts w:asciiTheme="minorBidi" w:hAnsiTheme="minorBidi" w:cstheme="minorBidi"/>
          <w:sz w:val="24"/>
          <w:szCs w:val="24"/>
        </w:rPr>
        <w:t xml:space="preserve">, he should not recite the </w:t>
      </w:r>
      <w:r w:rsidR="006E254F" w:rsidRPr="003450B4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A15D89">
        <w:rPr>
          <w:rFonts w:asciiTheme="minorBidi" w:hAnsiTheme="minorBidi" w:cstheme="minorBidi"/>
          <w:i/>
          <w:iCs/>
          <w:sz w:val="24"/>
          <w:szCs w:val="24"/>
        </w:rPr>
        <w:t>e</w:t>
      </w:r>
      <w:r w:rsidR="006E254F" w:rsidRPr="003450B4">
        <w:rPr>
          <w:rFonts w:asciiTheme="minorBidi" w:hAnsiTheme="minorBidi" w:cstheme="minorBidi"/>
          <w:i/>
          <w:iCs/>
          <w:sz w:val="24"/>
          <w:szCs w:val="24"/>
        </w:rPr>
        <w:t>ra</w:t>
      </w:r>
      <w:r w:rsidR="00A15D89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6E254F" w:rsidRPr="003450B4">
        <w:rPr>
          <w:rFonts w:asciiTheme="minorBidi" w:hAnsiTheme="minorBidi" w:cstheme="minorBidi"/>
          <w:i/>
          <w:iCs/>
          <w:sz w:val="24"/>
          <w:szCs w:val="24"/>
        </w:rPr>
        <w:t>ha</w:t>
      </w:r>
      <w:r w:rsidR="006E254F" w:rsidRPr="003450B4">
        <w:rPr>
          <w:rFonts w:asciiTheme="minorBidi" w:hAnsiTheme="minorBidi" w:cstheme="minorBidi"/>
          <w:sz w:val="24"/>
          <w:szCs w:val="24"/>
        </w:rPr>
        <w:t>;</w:t>
      </w:r>
      <w:r w:rsidR="006E254F" w:rsidRPr="003450B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6F36F4" w:rsidRPr="003450B4">
        <w:rPr>
          <w:rFonts w:asciiTheme="minorBidi" w:hAnsiTheme="minorBidi" w:cstheme="minorBidi"/>
          <w:sz w:val="24"/>
          <w:szCs w:val="24"/>
        </w:rPr>
        <w:t xml:space="preserve">one is not </w:t>
      </w:r>
      <w:r w:rsidR="006E254F" w:rsidRPr="003450B4">
        <w:rPr>
          <w:rFonts w:asciiTheme="minorBidi" w:hAnsiTheme="minorBidi" w:cstheme="minorBidi"/>
          <w:sz w:val="24"/>
          <w:szCs w:val="24"/>
        </w:rPr>
        <w:t>supposed</w:t>
      </w:r>
      <w:r w:rsidR="006F36F4" w:rsidRPr="003450B4">
        <w:rPr>
          <w:rFonts w:asciiTheme="minorBidi" w:hAnsiTheme="minorBidi" w:cstheme="minorBidi"/>
          <w:sz w:val="24"/>
          <w:szCs w:val="24"/>
        </w:rPr>
        <w:t xml:space="preserve"> to say a blessing after the </w:t>
      </w:r>
      <w:r w:rsidR="005134E8" w:rsidRPr="003450B4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6F36F4" w:rsidRPr="003450B4">
        <w:rPr>
          <w:rFonts w:asciiTheme="minorBidi" w:hAnsiTheme="minorBidi" w:cstheme="minorBidi"/>
          <w:sz w:val="24"/>
          <w:szCs w:val="24"/>
        </w:rPr>
        <w:t xml:space="preserve"> has been performed. </w:t>
      </w:r>
      <w:r w:rsidR="00903178" w:rsidRPr="003450B4">
        <w:rPr>
          <w:rFonts w:asciiTheme="minorBidi" w:hAnsiTheme="minorBidi" w:cstheme="minorBidi"/>
          <w:sz w:val="24"/>
          <w:szCs w:val="24"/>
        </w:rPr>
        <w:t>Some (Tosafot</w:t>
      </w:r>
      <w:r w:rsidR="006E254F" w:rsidRPr="003450B4">
        <w:rPr>
          <w:rFonts w:asciiTheme="minorBidi" w:hAnsiTheme="minorBidi" w:cstheme="minorBidi"/>
          <w:sz w:val="24"/>
          <w:szCs w:val="24"/>
        </w:rPr>
        <w:t>,</w:t>
      </w:r>
      <w:r w:rsidR="00903178" w:rsidRPr="003450B4">
        <w:rPr>
          <w:rFonts w:asciiTheme="minorBidi" w:hAnsiTheme="minorBidi" w:cstheme="minorBidi"/>
          <w:sz w:val="24"/>
          <w:szCs w:val="24"/>
        </w:rPr>
        <w:t xml:space="preserve"> </w:t>
      </w:r>
      <w:r w:rsidR="006E254F" w:rsidRPr="003450B4">
        <w:rPr>
          <w:rFonts w:asciiTheme="minorBidi" w:hAnsiTheme="minorBidi" w:cstheme="minorBidi"/>
          <w:i/>
          <w:iCs/>
          <w:sz w:val="24"/>
          <w:szCs w:val="24"/>
        </w:rPr>
        <w:t>Pesachim</w:t>
      </w:r>
      <w:r w:rsidR="00903178" w:rsidRPr="003450B4">
        <w:rPr>
          <w:rFonts w:asciiTheme="minorBidi" w:hAnsiTheme="minorBidi" w:cstheme="minorBidi"/>
          <w:sz w:val="24"/>
          <w:szCs w:val="24"/>
        </w:rPr>
        <w:t xml:space="preserve"> 7b</w:t>
      </w:r>
      <w:r w:rsidR="006E254F" w:rsidRPr="003450B4">
        <w:rPr>
          <w:rFonts w:asciiTheme="minorBidi" w:hAnsiTheme="minorBidi" w:cstheme="minorBidi"/>
          <w:sz w:val="24"/>
          <w:szCs w:val="24"/>
        </w:rPr>
        <w:t>,</w:t>
      </w:r>
      <w:r w:rsidR="00903178" w:rsidRPr="003450B4">
        <w:rPr>
          <w:rFonts w:asciiTheme="minorBidi" w:hAnsiTheme="minorBidi" w:cstheme="minorBidi"/>
          <w:sz w:val="24"/>
          <w:szCs w:val="24"/>
        </w:rPr>
        <w:t xml:space="preserve"> s.v. </w:t>
      </w:r>
      <w:r w:rsidR="00903178" w:rsidRPr="003450B4">
        <w:rPr>
          <w:rFonts w:asciiTheme="minorBidi" w:hAnsiTheme="minorBidi" w:cstheme="minorBidi"/>
          <w:i/>
          <w:iCs/>
          <w:sz w:val="24"/>
          <w:szCs w:val="24"/>
        </w:rPr>
        <w:t>be-idana</w:t>
      </w:r>
      <w:r w:rsidR="00903178" w:rsidRPr="003450B4">
        <w:rPr>
          <w:rFonts w:asciiTheme="minorBidi" w:hAnsiTheme="minorBidi" w:cstheme="minorBidi"/>
          <w:sz w:val="24"/>
          <w:szCs w:val="24"/>
        </w:rPr>
        <w:t xml:space="preserve">) explain that the </w:t>
      </w:r>
      <w:r w:rsidR="005134E8" w:rsidRPr="003450B4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903178" w:rsidRPr="003450B4">
        <w:rPr>
          <w:rFonts w:asciiTheme="minorBidi" w:hAnsiTheme="minorBidi" w:cstheme="minorBidi"/>
          <w:sz w:val="24"/>
          <w:szCs w:val="24"/>
        </w:rPr>
        <w:t xml:space="preserve"> of taking the </w:t>
      </w:r>
      <w:r w:rsidR="00903178" w:rsidRPr="003450B4">
        <w:rPr>
          <w:rFonts w:asciiTheme="minorBidi" w:hAnsiTheme="minorBidi" w:cstheme="minorBidi"/>
          <w:i/>
          <w:iCs/>
          <w:sz w:val="24"/>
          <w:szCs w:val="24"/>
        </w:rPr>
        <w:t>lulav</w:t>
      </w:r>
      <w:r w:rsidR="00903178" w:rsidRPr="003450B4">
        <w:rPr>
          <w:rFonts w:asciiTheme="minorBidi" w:hAnsiTheme="minorBidi" w:cstheme="minorBidi"/>
          <w:sz w:val="24"/>
          <w:szCs w:val="24"/>
        </w:rPr>
        <w:t xml:space="preserve"> actually lasts throughout the </w:t>
      </w:r>
      <w:r w:rsidR="006E254F" w:rsidRPr="003450B4">
        <w:rPr>
          <w:rFonts w:asciiTheme="minorBidi" w:hAnsiTheme="minorBidi" w:cstheme="minorBidi"/>
          <w:sz w:val="24"/>
          <w:szCs w:val="24"/>
        </w:rPr>
        <w:t>course of the lifting</w:t>
      </w:r>
      <w:r w:rsidR="00903178" w:rsidRPr="003450B4">
        <w:rPr>
          <w:rFonts w:asciiTheme="minorBidi" w:hAnsiTheme="minorBidi" w:cstheme="minorBidi"/>
          <w:sz w:val="24"/>
          <w:szCs w:val="24"/>
        </w:rPr>
        <w:t xml:space="preserve"> and the shaking (</w:t>
      </w:r>
      <w:r w:rsidR="00903178" w:rsidRPr="003450B4">
        <w:rPr>
          <w:rFonts w:asciiTheme="minorBidi" w:hAnsiTheme="minorBidi" w:cstheme="minorBidi"/>
          <w:i/>
          <w:iCs/>
          <w:sz w:val="24"/>
          <w:szCs w:val="24"/>
        </w:rPr>
        <w:t>na’anu’im</w:t>
      </w:r>
      <w:r w:rsidR="00903178" w:rsidRPr="003450B4">
        <w:rPr>
          <w:rFonts w:asciiTheme="minorBidi" w:hAnsiTheme="minorBidi" w:cstheme="minorBidi"/>
          <w:sz w:val="24"/>
          <w:szCs w:val="24"/>
        </w:rPr>
        <w:t xml:space="preserve">) of the </w:t>
      </w:r>
      <w:r w:rsidR="00903178" w:rsidRPr="00A15D89">
        <w:rPr>
          <w:rFonts w:asciiTheme="minorBidi" w:hAnsiTheme="minorBidi" w:cstheme="minorBidi"/>
          <w:i/>
          <w:iCs/>
          <w:sz w:val="24"/>
          <w:szCs w:val="24"/>
        </w:rPr>
        <w:t>lulav</w:t>
      </w:r>
      <w:r w:rsidR="00903178" w:rsidRPr="003450B4">
        <w:rPr>
          <w:rFonts w:asciiTheme="minorBidi" w:hAnsiTheme="minorBidi" w:cstheme="minorBidi"/>
          <w:sz w:val="24"/>
          <w:szCs w:val="24"/>
        </w:rPr>
        <w:t>.</w:t>
      </w:r>
    </w:p>
    <w:p w:rsidR="006F36F4" w:rsidRPr="003450B4" w:rsidRDefault="006F36F4" w:rsidP="003450B4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A6363D" w:rsidRPr="003450B4" w:rsidRDefault="00903178" w:rsidP="003450B4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3450B4">
        <w:rPr>
          <w:rFonts w:asciiTheme="minorBidi" w:hAnsiTheme="minorBidi" w:cstheme="minorBidi"/>
          <w:sz w:val="24"/>
          <w:szCs w:val="24"/>
        </w:rPr>
        <w:tab/>
        <w:t xml:space="preserve">The Talmud concludes that the proper blessing upon searching for 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chametz</w:t>
      </w:r>
      <w:r w:rsidRPr="003450B4">
        <w:rPr>
          <w:rFonts w:asciiTheme="minorBidi" w:hAnsiTheme="minorBidi" w:cstheme="minorBidi"/>
          <w:sz w:val="24"/>
          <w:szCs w:val="24"/>
        </w:rPr>
        <w:t xml:space="preserve"> is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al bi’ur chametz</w:t>
      </w:r>
      <w:r w:rsidR="005134E8" w:rsidRPr="003450B4">
        <w:rPr>
          <w:rFonts w:asciiTheme="minorBidi" w:hAnsiTheme="minorBidi" w:cstheme="minorBidi"/>
          <w:sz w:val="24"/>
          <w:szCs w:val="24"/>
        </w:rPr>
        <w:t>,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Pr="003450B4">
        <w:rPr>
          <w:rFonts w:asciiTheme="minorBidi" w:hAnsiTheme="minorBidi" w:cstheme="minorBidi"/>
          <w:sz w:val="24"/>
          <w:szCs w:val="24"/>
        </w:rPr>
        <w:t xml:space="preserve"> but </w:t>
      </w:r>
      <w:r w:rsidR="006E254F" w:rsidRPr="003450B4">
        <w:rPr>
          <w:rFonts w:asciiTheme="minorBidi" w:hAnsiTheme="minorBidi" w:cstheme="minorBidi"/>
          <w:sz w:val="24"/>
          <w:szCs w:val="24"/>
        </w:rPr>
        <w:t xml:space="preserve">it </w:t>
      </w:r>
      <w:r w:rsidRPr="003450B4">
        <w:rPr>
          <w:rFonts w:asciiTheme="minorBidi" w:hAnsiTheme="minorBidi" w:cstheme="minorBidi"/>
          <w:sz w:val="24"/>
          <w:szCs w:val="24"/>
        </w:rPr>
        <w:t>does</w:t>
      </w:r>
      <w:r w:rsidR="006E254F" w:rsidRPr="003450B4">
        <w:rPr>
          <w:rFonts w:asciiTheme="minorBidi" w:hAnsiTheme="minorBidi" w:cstheme="minorBidi"/>
          <w:sz w:val="24"/>
          <w:szCs w:val="24"/>
        </w:rPr>
        <w:t xml:space="preserve"> no</w:t>
      </w:r>
      <w:r w:rsidRPr="003450B4">
        <w:rPr>
          <w:rFonts w:asciiTheme="minorBidi" w:hAnsiTheme="minorBidi" w:cstheme="minorBidi"/>
          <w:sz w:val="24"/>
          <w:szCs w:val="24"/>
        </w:rPr>
        <w:t xml:space="preserve">t further explore this question, and the 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Pr="003450B4">
        <w:rPr>
          <w:rFonts w:asciiTheme="minorBidi" w:hAnsiTheme="minorBidi" w:cstheme="minorBidi"/>
          <w:sz w:val="24"/>
          <w:szCs w:val="24"/>
        </w:rPr>
        <w:t xml:space="preserve"> are </w:t>
      </w:r>
      <w:r w:rsidR="006E254F" w:rsidRPr="003450B4">
        <w:rPr>
          <w:rFonts w:asciiTheme="minorBidi" w:hAnsiTheme="minorBidi" w:cstheme="minorBidi"/>
          <w:sz w:val="24"/>
          <w:szCs w:val="24"/>
        </w:rPr>
        <w:t xml:space="preserve">therefore </w:t>
      </w:r>
      <w:r w:rsidRPr="003450B4">
        <w:rPr>
          <w:rFonts w:asciiTheme="minorBidi" w:hAnsiTheme="minorBidi" w:cstheme="minorBidi"/>
          <w:sz w:val="24"/>
          <w:szCs w:val="24"/>
        </w:rPr>
        <w:t xml:space="preserve">left to suggest different patterns for when different formulas are employed. </w:t>
      </w:r>
    </w:p>
    <w:p w:rsidR="00903178" w:rsidRPr="003450B4" w:rsidRDefault="00903178" w:rsidP="003450B4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903178" w:rsidRPr="003450B4" w:rsidRDefault="006E254F" w:rsidP="003450B4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3450B4">
        <w:rPr>
          <w:rFonts w:asciiTheme="minorBidi" w:hAnsiTheme="minorBidi" w:cstheme="minorBidi"/>
          <w:sz w:val="24"/>
          <w:szCs w:val="24"/>
        </w:rPr>
        <w:t>Interestingly,</w:t>
      </w:r>
      <w:r w:rsidR="00903178" w:rsidRPr="003450B4">
        <w:rPr>
          <w:rFonts w:asciiTheme="minorBidi" w:hAnsiTheme="minorBidi" w:cstheme="minorBidi"/>
          <w:sz w:val="24"/>
          <w:szCs w:val="24"/>
        </w:rPr>
        <w:t xml:space="preserve"> Tosafot (s.v. </w:t>
      </w:r>
      <w:r w:rsidR="00903178" w:rsidRPr="003450B4">
        <w:rPr>
          <w:rFonts w:asciiTheme="minorBidi" w:hAnsiTheme="minorBidi" w:cstheme="minorBidi"/>
          <w:i/>
          <w:iCs/>
          <w:sz w:val="24"/>
          <w:szCs w:val="24"/>
        </w:rPr>
        <w:t>ve-hilkhata</w:t>
      </w:r>
      <w:r w:rsidRPr="003450B4">
        <w:rPr>
          <w:rFonts w:asciiTheme="minorBidi" w:hAnsiTheme="minorBidi" w:cstheme="minorBidi"/>
          <w:sz w:val="24"/>
          <w:szCs w:val="24"/>
        </w:rPr>
        <w:t>) report</w:t>
      </w:r>
      <w:r w:rsidR="00903178" w:rsidRPr="003450B4">
        <w:rPr>
          <w:rFonts w:asciiTheme="minorBidi" w:hAnsiTheme="minorBidi" w:cstheme="minorBidi"/>
          <w:sz w:val="24"/>
          <w:szCs w:val="24"/>
        </w:rPr>
        <w:t xml:space="preserve"> that the Ri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="00903178" w:rsidRPr="003450B4">
        <w:rPr>
          <w:rFonts w:asciiTheme="minorBidi" w:hAnsiTheme="minorBidi" w:cstheme="minorBidi"/>
          <w:sz w:val="24"/>
          <w:szCs w:val="24"/>
        </w:rPr>
        <w:t>did not find a reason for all of the blessings.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="00903178" w:rsidRPr="003450B4">
        <w:rPr>
          <w:rFonts w:asciiTheme="minorBidi" w:hAnsiTheme="minorBidi" w:cstheme="minorBidi"/>
          <w:sz w:val="24"/>
          <w:szCs w:val="24"/>
        </w:rPr>
        <w:t xml:space="preserve"> Other </w:t>
      </w:r>
      <w:r w:rsidR="00903178" w:rsidRPr="003450B4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903178" w:rsidRPr="003450B4">
        <w:rPr>
          <w:rFonts w:asciiTheme="minorBidi" w:hAnsiTheme="minorBidi" w:cstheme="minorBidi"/>
          <w:sz w:val="24"/>
          <w:szCs w:val="24"/>
        </w:rPr>
        <w:t>, however, suggest different rules and parameter</w:t>
      </w:r>
      <w:r w:rsidRPr="003450B4">
        <w:rPr>
          <w:rFonts w:asciiTheme="minorBidi" w:hAnsiTheme="minorBidi" w:cstheme="minorBidi"/>
          <w:sz w:val="24"/>
          <w:szCs w:val="24"/>
        </w:rPr>
        <w:t>s</w:t>
      </w:r>
      <w:r w:rsidR="00903178" w:rsidRPr="003450B4">
        <w:rPr>
          <w:rFonts w:asciiTheme="minorBidi" w:hAnsiTheme="minorBidi" w:cstheme="minorBidi"/>
          <w:sz w:val="24"/>
          <w:szCs w:val="24"/>
        </w:rPr>
        <w:t xml:space="preserve">, some of which reflect their understandings of different </w:t>
      </w:r>
      <w:r w:rsidR="00903178" w:rsidRPr="003450B4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903178" w:rsidRPr="003450B4">
        <w:rPr>
          <w:rFonts w:asciiTheme="minorBidi" w:hAnsiTheme="minorBidi" w:cstheme="minorBidi"/>
          <w:sz w:val="24"/>
          <w:szCs w:val="24"/>
        </w:rPr>
        <w:t xml:space="preserve">. </w:t>
      </w:r>
    </w:p>
    <w:p w:rsidR="00903178" w:rsidRPr="003450B4" w:rsidRDefault="00903178" w:rsidP="003450B4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7C1666" w:rsidRPr="003450B4" w:rsidRDefault="007C1666" w:rsidP="003450B4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3450B4">
        <w:rPr>
          <w:rFonts w:asciiTheme="minorBidi" w:hAnsiTheme="minorBidi" w:cstheme="minorBidi"/>
          <w:b/>
          <w:bCs/>
          <w:sz w:val="24"/>
          <w:szCs w:val="24"/>
        </w:rPr>
        <w:lastRenderedPageBreak/>
        <w:t xml:space="preserve">Different Theories Concerning </w:t>
      </w:r>
      <w:r w:rsidRPr="003450B4">
        <w:rPr>
          <w:rFonts w:asciiTheme="minorBidi" w:hAnsiTheme="minorBidi" w:cstheme="minorBidi"/>
          <w:b/>
          <w:bCs/>
          <w:i/>
          <w:iCs/>
          <w:sz w:val="24"/>
          <w:szCs w:val="24"/>
        </w:rPr>
        <w:t>Al</w:t>
      </w:r>
      <w:r w:rsidRPr="003450B4">
        <w:rPr>
          <w:rFonts w:asciiTheme="minorBidi" w:hAnsiTheme="minorBidi" w:cstheme="minorBidi"/>
          <w:b/>
          <w:bCs/>
          <w:sz w:val="24"/>
          <w:szCs w:val="24"/>
        </w:rPr>
        <w:t xml:space="preserve"> and </w:t>
      </w:r>
      <w:r w:rsidRPr="003450B4">
        <w:rPr>
          <w:rFonts w:asciiTheme="minorBidi" w:hAnsiTheme="minorBidi" w:cstheme="minorBidi"/>
          <w:b/>
          <w:bCs/>
          <w:i/>
          <w:iCs/>
          <w:sz w:val="24"/>
          <w:szCs w:val="24"/>
        </w:rPr>
        <w:t>Le</w:t>
      </w:r>
      <w:r w:rsidRPr="003450B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</w:p>
    <w:p w:rsidR="007C1666" w:rsidRPr="003450B4" w:rsidRDefault="007C1666" w:rsidP="003450B4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903178" w:rsidRPr="003450B4" w:rsidRDefault="003607C2" w:rsidP="003450B4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3450B4">
        <w:rPr>
          <w:rFonts w:asciiTheme="minorBidi" w:hAnsiTheme="minorBidi" w:cstheme="minorBidi"/>
          <w:sz w:val="24"/>
          <w:szCs w:val="24"/>
        </w:rPr>
        <w:t xml:space="preserve">Some 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Pr="003450B4">
        <w:rPr>
          <w:rFonts w:asciiTheme="minorBidi" w:hAnsiTheme="minorBidi" w:cstheme="minorBidi"/>
          <w:sz w:val="24"/>
          <w:szCs w:val="24"/>
        </w:rPr>
        <w:t xml:space="preserve"> (Riva, cited by the Rosh</w:t>
      </w:r>
      <w:r w:rsidR="006E254F" w:rsidRPr="003450B4">
        <w:rPr>
          <w:rFonts w:asciiTheme="minorBidi" w:hAnsiTheme="minorBidi" w:cstheme="minorBidi"/>
          <w:sz w:val="24"/>
          <w:szCs w:val="24"/>
        </w:rPr>
        <w:t>,</w:t>
      </w:r>
      <w:r w:rsidRPr="003450B4">
        <w:rPr>
          <w:rFonts w:asciiTheme="minorBidi" w:hAnsiTheme="minorBidi" w:cstheme="minorBidi"/>
          <w:sz w:val="24"/>
          <w:szCs w:val="24"/>
        </w:rPr>
        <w:t xml:space="preserve"> 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Pesachim</w:t>
      </w:r>
      <w:r w:rsidRPr="003450B4">
        <w:rPr>
          <w:rFonts w:asciiTheme="minorBidi" w:hAnsiTheme="minorBidi" w:cstheme="minorBidi"/>
          <w:sz w:val="24"/>
          <w:szCs w:val="24"/>
        </w:rPr>
        <w:t xml:space="preserve"> 1:10</w:t>
      </w:r>
      <w:r w:rsidR="006E254F" w:rsidRPr="003450B4">
        <w:rPr>
          <w:rFonts w:asciiTheme="minorBidi" w:hAnsiTheme="minorBidi" w:cstheme="minorBidi"/>
          <w:sz w:val="24"/>
          <w:szCs w:val="24"/>
        </w:rPr>
        <w:t>,</w:t>
      </w:r>
      <w:r w:rsidRPr="003450B4">
        <w:rPr>
          <w:rFonts w:asciiTheme="minorBidi" w:hAnsiTheme="minorBidi" w:cstheme="minorBidi"/>
          <w:sz w:val="24"/>
          <w:szCs w:val="24"/>
        </w:rPr>
        <w:t xml:space="preserve"> and the Ramba</w:t>
      </w:r>
      <w:r w:rsidR="00084DB6" w:rsidRPr="003450B4">
        <w:rPr>
          <w:rFonts w:asciiTheme="minorBidi" w:hAnsiTheme="minorBidi" w:cstheme="minorBidi"/>
          <w:sz w:val="24"/>
          <w:szCs w:val="24"/>
        </w:rPr>
        <w:t>n</w:t>
      </w:r>
      <w:r w:rsidR="006E254F" w:rsidRPr="003450B4">
        <w:rPr>
          <w:rFonts w:asciiTheme="minorBidi" w:hAnsiTheme="minorBidi" w:cstheme="minorBidi"/>
          <w:sz w:val="24"/>
          <w:szCs w:val="24"/>
        </w:rPr>
        <w:t>,</w:t>
      </w:r>
      <w:r w:rsidRPr="003450B4">
        <w:rPr>
          <w:rFonts w:asciiTheme="minorBidi" w:hAnsiTheme="minorBidi" w:cstheme="minorBidi"/>
          <w:sz w:val="24"/>
          <w:szCs w:val="24"/>
        </w:rPr>
        <w:t xml:space="preserve"> 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Pesachim</w:t>
      </w:r>
      <w:r w:rsidRPr="003450B4">
        <w:rPr>
          <w:rFonts w:asciiTheme="minorBidi" w:hAnsiTheme="minorBidi" w:cstheme="minorBidi"/>
          <w:sz w:val="24"/>
          <w:szCs w:val="24"/>
        </w:rPr>
        <w:t xml:space="preserve"> 7b</w:t>
      </w:r>
      <w:r w:rsidR="006E254F" w:rsidRPr="003450B4">
        <w:rPr>
          <w:rFonts w:asciiTheme="minorBidi" w:hAnsiTheme="minorBidi" w:cstheme="minorBidi"/>
          <w:sz w:val="24"/>
          <w:szCs w:val="24"/>
        </w:rPr>
        <w:t>,</w:t>
      </w:r>
      <w:r w:rsidRPr="003450B4">
        <w:rPr>
          <w:rFonts w:asciiTheme="minorBidi" w:hAnsiTheme="minorBidi" w:cstheme="minorBidi"/>
          <w:sz w:val="24"/>
          <w:szCs w:val="24"/>
        </w:rPr>
        <w:t xml:space="preserve"> s.v. 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de-amrinan</w:t>
      </w:r>
      <w:r w:rsidRPr="003450B4">
        <w:rPr>
          <w:rFonts w:asciiTheme="minorBidi" w:hAnsiTheme="minorBidi" w:cstheme="minorBidi"/>
          <w:sz w:val="24"/>
          <w:szCs w:val="24"/>
        </w:rPr>
        <w:t xml:space="preserve">) suggest </w:t>
      </w:r>
      <w:r w:rsidR="006E254F" w:rsidRPr="003450B4">
        <w:rPr>
          <w:rFonts w:asciiTheme="minorBidi" w:hAnsiTheme="minorBidi" w:cstheme="minorBidi"/>
          <w:sz w:val="24"/>
          <w:szCs w:val="24"/>
        </w:rPr>
        <w:t>a general rule</w:t>
      </w:r>
      <w:r w:rsidRPr="003450B4">
        <w:rPr>
          <w:rFonts w:asciiTheme="minorBidi" w:hAnsiTheme="minorBidi" w:cstheme="minorBidi"/>
          <w:sz w:val="24"/>
          <w:szCs w:val="24"/>
        </w:rPr>
        <w:t xml:space="preserve"> based on the exceptions mentioned by the 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3450B4">
        <w:rPr>
          <w:rFonts w:asciiTheme="minorBidi" w:hAnsiTheme="minorBidi" w:cstheme="minorBidi"/>
          <w:sz w:val="24"/>
          <w:szCs w:val="24"/>
        </w:rPr>
        <w:t>. The</w:t>
      </w:r>
      <w:r w:rsidR="006E254F" w:rsidRPr="003450B4">
        <w:rPr>
          <w:rFonts w:asciiTheme="minorBidi" w:hAnsiTheme="minorBidi" w:cstheme="minorBidi"/>
          <w:sz w:val="24"/>
          <w:szCs w:val="24"/>
        </w:rPr>
        <w:t>y</w:t>
      </w:r>
      <w:r w:rsidRPr="003450B4">
        <w:rPr>
          <w:rFonts w:asciiTheme="minorBidi" w:hAnsiTheme="minorBidi" w:cstheme="minorBidi"/>
          <w:sz w:val="24"/>
          <w:szCs w:val="24"/>
        </w:rPr>
        <w:t xml:space="preserve"> explain that the standard formula for a 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birkat ha-</w:t>
      </w:r>
      <w:r w:rsidR="005134E8" w:rsidRPr="003450B4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3450B4">
        <w:rPr>
          <w:rFonts w:asciiTheme="minorBidi" w:hAnsiTheme="minorBidi" w:cstheme="minorBidi"/>
          <w:sz w:val="24"/>
          <w:szCs w:val="24"/>
        </w:rPr>
        <w:t xml:space="preserve"> </w:t>
      </w:r>
      <w:r w:rsidR="006E254F" w:rsidRPr="003450B4">
        <w:rPr>
          <w:rFonts w:asciiTheme="minorBidi" w:hAnsiTheme="minorBidi" w:cstheme="minorBidi"/>
          <w:sz w:val="24"/>
          <w:szCs w:val="24"/>
        </w:rPr>
        <w:t>is</w:t>
      </w:r>
      <w:r w:rsidRPr="003450B4">
        <w:rPr>
          <w:rFonts w:asciiTheme="minorBidi" w:hAnsiTheme="minorBidi" w:cstheme="minorBidi"/>
          <w:sz w:val="24"/>
          <w:szCs w:val="24"/>
        </w:rPr>
        <w:t xml:space="preserve"> in the infinitive,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le</w:t>
      </w:r>
      <w:r w:rsidR="005134E8" w:rsidRPr="003450B4">
        <w:rPr>
          <w:rFonts w:asciiTheme="minorBidi" w:hAnsiTheme="minorBidi" w:cstheme="minorBidi"/>
          <w:sz w:val="24"/>
          <w:szCs w:val="24"/>
        </w:rPr>
        <w:t>,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Pr="003450B4">
        <w:rPr>
          <w:rFonts w:asciiTheme="minorBidi" w:hAnsiTheme="minorBidi" w:cstheme="minorBidi"/>
          <w:sz w:val="24"/>
          <w:szCs w:val="24"/>
        </w:rPr>
        <w:t xml:space="preserve"> unless the </w:t>
      </w:r>
      <w:r w:rsidR="005134E8" w:rsidRPr="003450B4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3450B4">
        <w:rPr>
          <w:rFonts w:asciiTheme="minorBidi" w:hAnsiTheme="minorBidi" w:cstheme="minorBidi"/>
          <w:sz w:val="24"/>
          <w:szCs w:val="24"/>
        </w:rPr>
        <w:t xml:space="preserve"> can be fulfilled through an agent (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shaliach</w:t>
      </w:r>
      <w:r w:rsidRPr="003450B4">
        <w:rPr>
          <w:rFonts w:asciiTheme="minorBidi" w:hAnsiTheme="minorBidi" w:cstheme="minorBidi"/>
          <w:sz w:val="24"/>
          <w:szCs w:val="24"/>
        </w:rPr>
        <w:t xml:space="preserve">), such as 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mila</w:t>
      </w:r>
      <w:r w:rsidRPr="003450B4">
        <w:rPr>
          <w:rFonts w:asciiTheme="minorBidi" w:hAnsiTheme="minorBidi" w:cstheme="minorBidi"/>
          <w:sz w:val="24"/>
          <w:szCs w:val="24"/>
        </w:rPr>
        <w:t xml:space="preserve"> (circumcision) and 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bi’ur chametz</w:t>
      </w:r>
      <w:r w:rsidRPr="003450B4">
        <w:rPr>
          <w:rFonts w:asciiTheme="minorBidi" w:hAnsiTheme="minorBidi" w:cstheme="minorBidi"/>
          <w:sz w:val="24"/>
          <w:szCs w:val="24"/>
        </w:rPr>
        <w:t xml:space="preserve">, in which case the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al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Pr="003450B4">
        <w:rPr>
          <w:rFonts w:asciiTheme="minorBidi" w:hAnsiTheme="minorBidi" w:cstheme="minorBidi"/>
          <w:sz w:val="24"/>
          <w:szCs w:val="24"/>
        </w:rPr>
        <w:t xml:space="preserve"> formula is used. Furthermore, if the blessing may be said after the performance of the </w:t>
      </w:r>
      <w:r w:rsidR="005134E8" w:rsidRPr="003450B4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3450B4">
        <w:rPr>
          <w:rFonts w:asciiTheme="minorBidi" w:hAnsiTheme="minorBidi" w:cstheme="minorBidi"/>
          <w:sz w:val="24"/>
          <w:szCs w:val="24"/>
        </w:rPr>
        <w:t>, such as</w:t>
      </w:r>
      <w:r w:rsidR="006E254F" w:rsidRPr="003450B4">
        <w:rPr>
          <w:rFonts w:asciiTheme="minorBidi" w:hAnsiTheme="minorBidi" w:cstheme="minorBidi"/>
          <w:sz w:val="24"/>
          <w:szCs w:val="24"/>
        </w:rPr>
        <w:t xml:space="preserve"> in the case of</w:t>
      </w:r>
      <w:r w:rsidRPr="003450B4">
        <w:rPr>
          <w:rFonts w:asciiTheme="minorBidi" w:hAnsiTheme="minorBidi" w:cstheme="minorBidi"/>
          <w:sz w:val="24"/>
          <w:szCs w:val="24"/>
        </w:rPr>
        <w:t xml:space="preserve"> 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lulav</w:t>
      </w:r>
      <w:r w:rsidRPr="003450B4">
        <w:rPr>
          <w:rFonts w:asciiTheme="minorBidi" w:hAnsiTheme="minorBidi" w:cstheme="minorBidi"/>
          <w:sz w:val="24"/>
          <w:szCs w:val="24"/>
        </w:rPr>
        <w:t xml:space="preserve"> (as mentioned by the 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3450B4">
        <w:rPr>
          <w:rFonts w:asciiTheme="minorBidi" w:hAnsiTheme="minorBidi" w:cstheme="minorBidi"/>
          <w:sz w:val="24"/>
          <w:szCs w:val="24"/>
        </w:rPr>
        <w:t xml:space="preserve">), 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tevila</w:t>
      </w:r>
      <w:r w:rsidR="006E254F" w:rsidRPr="003450B4">
        <w:rPr>
          <w:rFonts w:asciiTheme="minorBidi" w:hAnsiTheme="minorBidi" w:cstheme="minorBidi"/>
          <w:sz w:val="24"/>
          <w:szCs w:val="24"/>
        </w:rPr>
        <w:t>,</w:t>
      </w:r>
      <w:r w:rsidRPr="003450B4">
        <w:rPr>
          <w:rFonts w:asciiTheme="minorBidi" w:hAnsiTheme="minorBidi" w:cstheme="minorBidi"/>
          <w:sz w:val="24"/>
          <w:szCs w:val="24"/>
        </w:rPr>
        <w:t xml:space="preserve"> and 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netilat yadayim</w:t>
      </w:r>
      <w:r w:rsidRPr="003450B4">
        <w:rPr>
          <w:rFonts w:asciiTheme="minorBidi" w:hAnsiTheme="minorBidi" w:cstheme="minorBidi"/>
          <w:sz w:val="24"/>
          <w:szCs w:val="24"/>
        </w:rPr>
        <w:t xml:space="preserve">, the blessing is also not phrased in the infinitive. </w:t>
      </w:r>
    </w:p>
    <w:p w:rsidR="00DA4CF2" w:rsidRPr="003450B4" w:rsidRDefault="00DA4CF2" w:rsidP="003450B4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DA4CF2" w:rsidRPr="003450B4" w:rsidRDefault="00DA4CF2" w:rsidP="003450B4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3450B4">
        <w:rPr>
          <w:rFonts w:asciiTheme="minorBidi" w:hAnsiTheme="minorBidi" w:cstheme="minorBidi"/>
          <w:sz w:val="24"/>
          <w:szCs w:val="24"/>
        </w:rPr>
        <w:tab/>
      </w:r>
      <w:r w:rsidR="00206944" w:rsidRPr="003450B4">
        <w:rPr>
          <w:rFonts w:asciiTheme="minorBidi" w:hAnsiTheme="minorBidi" w:cstheme="minorBidi"/>
          <w:sz w:val="24"/>
          <w:szCs w:val="24"/>
        </w:rPr>
        <w:t>The Rosh</w:t>
      </w:r>
      <w:r w:rsidRPr="003450B4">
        <w:rPr>
          <w:rFonts w:asciiTheme="minorBidi" w:hAnsiTheme="minorBidi" w:cstheme="minorBidi"/>
          <w:sz w:val="24"/>
          <w:szCs w:val="24"/>
        </w:rPr>
        <w:t xml:space="preserve"> (1:10) </w:t>
      </w:r>
      <w:r w:rsidR="00206944" w:rsidRPr="003450B4">
        <w:rPr>
          <w:rFonts w:asciiTheme="minorBidi" w:hAnsiTheme="minorBidi" w:cstheme="minorBidi"/>
          <w:sz w:val="24"/>
          <w:szCs w:val="24"/>
        </w:rPr>
        <w:t xml:space="preserve">cites Rabbeinu Tam, who offers a </w:t>
      </w:r>
      <w:r w:rsidR="006E254F" w:rsidRPr="003450B4">
        <w:rPr>
          <w:rFonts w:asciiTheme="minorBidi" w:hAnsiTheme="minorBidi" w:cstheme="minorBidi"/>
          <w:sz w:val="24"/>
          <w:szCs w:val="24"/>
        </w:rPr>
        <w:t>different approach:</w:t>
      </w:r>
      <w:r w:rsidRPr="003450B4">
        <w:rPr>
          <w:rFonts w:asciiTheme="minorBidi" w:hAnsiTheme="minorBidi" w:cstheme="minorBidi"/>
          <w:sz w:val="24"/>
          <w:szCs w:val="24"/>
        </w:rPr>
        <w:t xml:space="preserve"> </w:t>
      </w:r>
    </w:p>
    <w:p w:rsidR="00DA4CF2" w:rsidRPr="003450B4" w:rsidRDefault="00DA4CF2" w:rsidP="003450B4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DA4CF2" w:rsidRPr="003450B4" w:rsidRDefault="00DA4CF2" w:rsidP="003450B4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3450B4">
        <w:rPr>
          <w:rFonts w:asciiTheme="minorBidi" w:hAnsiTheme="minorBidi" w:cstheme="minorBidi"/>
          <w:sz w:val="24"/>
          <w:szCs w:val="24"/>
        </w:rPr>
        <w:t xml:space="preserve">And regarding that which they distinguished between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al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Pr="003450B4">
        <w:rPr>
          <w:rFonts w:asciiTheme="minorBidi" w:hAnsiTheme="minorBidi" w:cstheme="minorBidi"/>
          <w:sz w:val="24"/>
          <w:szCs w:val="24"/>
        </w:rPr>
        <w:t xml:space="preserve"> and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lamed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="006E254F" w:rsidRPr="003450B4">
        <w:rPr>
          <w:rFonts w:asciiTheme="minorBidi" w:hAnsiTheme="minorBidi" w:cstheme="minorBidi"/>
          <w:sz w:val="24"/>
          <w:szCs w:val="24"/>
        </w:rPr>
        <w:t xml:space="preserve"> [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le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="006E254F" w:rsidRPr="003450B4">
        <w:rPr>
          <w:rFonts w:asciiTheme="minorBidi" w:hAnsiTheme="minorBidi" w:cstheme="minorBidi"/>
          <w:sz w:val="24"/>
          <w:szCs w:val="24"/>
        </w:rPr>
        <w:t>]</w:t>
      </w:r>
      <w:r w:rsidRPr="003450B4">
        <w:rPr>
          <w:rFonts w:asciiTheme="minorBidi" w:hAnsiTheme="minorBidi" w:cstheme="minorBidi"/>
          <w:sz w:val="24"/>
          <w:szCs w:val="24"/>
        </w:rPr>
        <w:t>, Rabbeinu Tam offered a reason. [He explained that</w:t>
      </w:r>
      <w:r w:rsidR="006E254F" w:rsidRPr="003450B4">
        <w:rPr>
          <w:rFonts w:asciiTheme="minorBidi" w:hAnsiTheme="minorBidi" w:cstheme="minorBidi"/>
          <w:sz w:val="24"/>
          <w:szCs w:val="24"/>
        </w:rPr>
        <w:t xml:space="preserve"> for</w:t>
      </w:r>
      <w:r w:rsidRPr="003450B4">
        <w:rPr>
          <w:rFonts w:asciiTheme="minorBidi" w:hAnsiTheme="minorBidi" w:cstheme="minorBidi"/>
          <w:sz w:val="24"/>
          <w:szCs w:val="24"/>
        </w:rPr>
        <w:t xml:space="preserve">] all 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mitz</w:t>
      </w:r>
      <w:r w:rsidR="005134E8" w:rsidRPr="003450B4">
        <w:rPr>
          <w:rFonts w:asciiTheme="minorBidi" w:hAnsiTheme="minorBidi" w:cstheme="minorBidi"/>
          <w:i/>
          <w:iCs/>
          <w:sz w:val="24"/>
          <w:szCs w:val="24"/>
        </w:rPr>
        <w:t>v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ot</w:t>
      </w:r>
      <w:r w:rsidRPr="003450B4">
        <w:rPr>
          <w:rFonts w:asciiTheme="minorBidi" w:hAnsiTheme="minorBidi" w:cstheme="minorBidi"/>
          <w:sz w:val="24"/>
          <w:szCs w:val="24"/>
        </w:rPr>
        <w:t xml:space="preserve"> </w:t>
      </w:r>
      <w:r w:rsidR="006E254F" w:rsidRPr="003450B4">
        <w:rPr>
          <w:rFonts w:asciiTheme="minorBidi" w:hAnsiTheme="minorBidi" w:cstheme="minorBidi"/>
          <w:sz w:val="24"/>
          <w:szCs w:val="24"/>
        </w:rPr>
        <w:t>that</w:t>
      </w:r>
      <w:r w:rsidRPr="003450B4">
        <w:rPr>
          <w:rFonts w:asciiTheme="minorBidi" w:hAnsiTheme="minorBidi" w:cstheme="minorBidi"/>
          <w:sz w:val="24"/>
          <w:szCs w:val="24"/>
        </w:rPr>
        <w:t xml:space="preserve"> are performed immediately</w:t>
      </w:r>
      <w:r w:rsidR="006E254F" w:rsidRPr="003450B4">
        <w:rPr>
          <w:rFonts w:asciiTheme="minorBidi" w:hAnsiTheme="minorBidi" w:cstheme="minorBidi"/>
          <w:sz w:val="24"/>
          <w:szCs w:val="24"/>
        </w:rPr>
        <w:t>,</w:t>
      </w:r>
      <w:r w:rsidRPr="003450B4">
        <w:rPr>
          <w:rFonts w:asciiTheme="minorBidi" w:hAnsiTheme="minorBidi" w:cstheme="minorBidi"/>
          <w:sz w:val="24"/>
          <w:szCs w:val="24"/>
        </w:rPr>
        <w:t xml:space="preserve"> it is appropriate to say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al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Pr="003450B4">
        <w:rPr>
          <w:rFonts w:asciiTheme="minorBidi" w:hAnsiTheme="minorBidi" w:cstheme="minorBidi"/>
          <w:sz w:val="24"/>
          <w:szCs w:val="24"/>
        </w:rPr>
        <w:t xml:space="preserve"> upon them, such as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al mikra megilla</w:t>
      </w:r>
      <w:r w:rsidR="006E254F" w:rsidRPr="003450B4">
        <w:rPr>
          <w:rFonts w:asciiTheme="minorBidi" w:hAnsiTheme="minorBidi" w:cstheme="minorBidi"/>
          <w:sz w:val="24"/>
          <w:szCs w:val="24"/>
        </w:rPr>
        <w:t>,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Pr="003450B4">
        <w:rPr>
          <w:rFonts w:asciiTheme="minorBidi" w:hAnsiTheme="minorBidi" w:cstheme="minorBidi"/>
          <w:sz w:val="24"/>
          <w:szCs w:val="24"/>
        </w:rPr>
        <w:t xml:space="preserve">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="006E254F" w:rsidRPr="003450B4">
        <w:rPr>
          <w:rFonts w:asciiTheme="minorBidi" w:hAnsiTheme="minorBidi" w:cstheme="minorBidi"/>
          <w:i/>
          <w:iCs/>
          <w:sz w:val="24"/>
          <w:szCs w:val="24"/>
        </w:rPr>
        <w:t>al ha-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tevila</w:t>
      </w:r>
      <w:r w:rsidR="006E254F" w:rsidRPr="003450B4">
        <w:rPr>
          <w:rFonts w:asciiTheme="minorBidi" w:hAnsiTheme="minorBidi" w:cstheme="minorBidi"/>
          <w:sz w:val="24"/>
          <w:szCs w:val="24"/>
        </w:rPr>
        <w:t>,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Pr="003450B4">
        <w:rPr>
          <w:rFonts w:asciiTheme="minorBidi" w:hAnsiTheme="minorBidi" w:cstheme="minorBidi"/>
          <w:sz w:val="24"/>
          <w:szCs w:val="24"/>
        </w:rPr>
        <w:t xml:space="preserve">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al netilat yadayim</w:t>
      </w:r>
      <w:r w:rsidR="006E254F" w:rsidRPr="003450B4">
        <w:rPr>
          <w:rFonts w:asciiTheme="minorBidi" w:hAnsiTheme="minorBidi" w:cstheme="minorBidi"/>
          <w:sz w:val="24"/>
          <w:szCs w:val="24"/>
        </w:rPr>
        <w:t>,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Pr="003450B4">
        <w:rPr>
          <w:rFonts w:asciiTheme="minorBidi" w:hAnsiTheme="minorBidi" w:cstheme="minorBidi"/>
          <w:sz w:val="24"/>
          <w:szCs w:val="24"/>
        </w:rPr>
        <w:t xml:space="preserve">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al</w:t>
      </w:r>
      <w:r w:rsidRPr="003450B4">
        <w:rPr>
          <w:rFonts w:asciiTheme="minorBidi" w:hAnsiTheme="minorBidi" w:cstheme="minorBidi"/>
          <w:sz w:val="24"/>
          <w:szCs w:val="24"/>
        </w:rPr>
        <w:t xml:space="preserve"> 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hafrashat teruma</w:t>
      </w:r>
      <w:r w:rsidR="00FB1F1F" w:rsidRPr="003450B4">
        <w:rPr>
          <w:rFonts w:asciiTheme="minorBidi" w:hAnsiTheme="minorBidi" w:cstheme="minorBidi"/>
          <w:sz w:val="24"/>
          <w:szCs w:val="24"/>
        </w:rPr>
        <w:t>,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Pr="003450B4">
        <w:rPr>
          <w:rFonts w:asciiTheme="minorBidi" w:hAnsiTheme="minorBidi" w:cstheme="minorBidi"/>
          <w:sz w:val="24"/>
          <w:szCs w:val="24"/>
        </w:rPr>
        <w:t xml:space="preserve">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al akhilat matza</w:t>
      </w:r>
      <w:r w:rsidR="00FB1F1F" w:rsidRPr="003450B4">
        <w:rPr>
          <w:rFonts w:asciiTheme="minorBidi" w:hAnsiTheme="minorBidi" w:cstheme="minorBidi"/>
          <w:sz w:val="24"/>
          <w:szCs w:val="24"/>
        </w:rPr>
        <w:t>,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Pr="003450B4">
        <w:rPr>
          <w:rFonts w:asciiTheme="minorBidi" w:hAnsiTheme="minorBidi" w:cstheme="minorBidi"/>
          <w:sz w:val="24"/>
          <w:szCs w:val="24"/>
        </w:rPr>
        <w:t xml:space="preserve"> and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al akhilat maror</w:t>
      </w:r>
      <w:r w:rsidR="00FB1F1F" w:rsidRPr="003450B4">
        <w:rPr>
          <w:rFonts w:asciiTheme="minorBidi" w:hAnsiTheme="minorBidi" w:cstheme="minorBidi"/>
          <w:sz w:val="24"/>
          <w:szCs w:val="24"/>
        </w:rPr>
        <w:t>.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Pr="003450B4">
        <w:rPr>
          <w:rFonts w:asciiTheme="minorBidi" w:hAnsiTheme="minorBidi" w:cstheme="minorBidi"/>
          <w:sz w:val="24"/>
          <w:szCs w:val="24"/>
        </w:rPr>
        <w:t xml:space="preserve"> </w:t>
      </w:r>
      <w:r w:rsidR="00FB1F1F" w:rsidRPr="003450B4">
        <w:rPr>
          <w:rFonts w:asciiTheme="minorBidi" w:hAnsiTheme="minorBidi" w:cstheme="minorBidi"/>
          <w:sz w:val="24"/>
          <w:szCs w:val="24"/>
        </w:rPr>
        <w:t>H</w:t>
      </w:r>
      <w:r w:rsidRPr="003450B4">
        <w:rPr>
          <w:rFonts w:asciiTheme="minorBidi" w:hAnsiTheme="minorBidi" w:cstheme="minorBidi"/>
          <w:sz w:val="24"/>
          <w:szCs w:val="24"/>
        </w:rPr>
        <w:t>owever</w:t>
      </w:r>
      <w:r w:rsidR="00FB1F1F" w:rsidRPr="003450B4">
        <w:rPr>
          <w:rFonts w:asciiTheme="minorBidi" w:hAnsiTheme="minorBidi" w:cstheme="minorBidi"/>
          <w:sz w:val="24"/>
          <w:szCs w:val="24"/>
        </w:rPr>
        <w:t>,</w:t>
      </w:r>
      <w:r w:rsidRPr="003450B4">
        <w:rPr>
          <w:rFonts w:asciiTheme="minorBidi" w:hAnsiTheme="minorBidi" w:cstheme="minorBidi"/>
          <w:sz w:val="24"/>
          <w:szCs w:val="24"/>
        </w:rPr>
        <w:t xml:space="preserve">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="00FB1F1F" w:rsidRPr="003450B4">
        <w:rPr>
          <w:rFonts w:asciiTheme="minorBidi" w:hAnsiTheme="minorBidi" w:cstheme="minorBidi"/>
          <w:i/>
          <w:iCs/>
          <w:sz w:val="24"/>
          <w:szCs w:val="24"/>
        </w:rPr>
        <w:t>le-hani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ach tefillin</w:t>
      </w:r>
      <w:r w:rsidR="00FB1F1F" w:rsidRPr="003450B4">
        <w:rPr>
          <w:rFonts w:asciiTheme="minorBidi" w:hAnsiTheme="minorBidi" w:cstheme="minorBidi"/>
          <w:sz w:val="24"/>
          <w:szCs w:val="24"/>
        </w:rPr>
        <w:t>,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Pr="003450B4">
        <w:rPr>
          <w:rFonts w:asciiTheme="minorBidi" w:hAnsiTheme="minorBidi" w:cstheme="minorBidi"/>
          <w:sz w:val="24"/>
          <w:szCs w:val="24"/>
        </w:rPr>
        <w:t xml:space="preserve">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="00FB1F1F" w:rsidRPr="003450B4">
        <w:rPr>
          <w:rFonts w:asciiTheme="minorBidi" w:hAnsiTheme="minorBidi" w:cstheme="minorBidi"/>
          <w:i/>
          <w:iCs/>
          <w:sz w:val="24"/>
          <w:szCs w:val="24"/>
        </w:rPr>
        <w:t>le-hit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atef ba-tzitzit</w:t>
      </w:r>
      <w:r w:rsidR="00FB1F1F" w:rsidRPr="003450B4">
        <w:rPr>
          <w:rFonts w:asciiTheme="minorBidi" w:hAnsiTheme="minorBidi" w:cstheme="minorBidi"/>
          <w:sz w:val="24"/>
          <w:szCs w:val="24"/>
        </w:rPr>
        <w:t>,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Pr="003450B4">
        <w:rPr>
          <w:rFonts w:asciiTheme="minorBidi" w:hAnsiTheme="minorBidi" w:cstheme="minorBidi"/>
          <w:sz w:val="24"/>
          <w:szCs w:val="24"/>
        </w:rPr>
        <w:t xml:space="preserve"> and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le</w:t>
      </w:r>
      <w:r w:rsidR="00FB1F1F" w:rsidRPr="003450B4">
        <w:rPr>
          <w:rFonts w:asciiTheme="minorBidi" w:hAnsiTheme="minorBidi" w:cstheme="minorBidi"/>
          <w:i/>
          <w:iCs/>
          <w:sz w:val="24"/>
          <w:szCs w:val="24"/>
        </w:rPr>
        <w:t>i-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shev ba-sukka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="003F42DA" w:rsidRPr="003450B4">
        <w:rPr>
          <w:rFonts w:asciiTheme="minorBidi" w:hAnsiTheme="minorBidi" w:cstheme="minorBidi"/>
          <w:sz w:val="24"/>
          <w:szCs w:val="24"/>
        </w:rPr>
        <w:t xml:space="preserve"> are continuous. Therefore</w:t>
      </w:r>
      <w:r w:rsidR="00FB1F1F" w:rsidRPr="003450B4">
        <w:rPr>
          <w:rFonts w:asciiTheme="minorBidi" w:hAnsiTheme="minorBidi" w:cstheme="minorBidi"/>
          <w:sz w:val="24"/>
          <w:szCs w:val="24"/>
        </w:rPr>
        <w:t>,</w:t>
      </w:r>
      <w:r w:rsidR="003F42DA" w:rsidRPr="003450B4">
        <w:rPr>
          <w:rFonts w:asciiTheme="minorBidi" w:hAnsiTheme="minorBidi" w:cstheme="minorBidi"/>
          <w:sz w:val="24"/>
          <w:szCs w:val="24"/>
        </w:rPr>
        <w:t xml:space="preserve"> the language [even] implies that one is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="003F42DA" w:rsidRPr="003450B4">
        <w:rPr>
          <w:rFonts w:asciiTheme="minorBidi" w:hAnsiTheme="minorBidi" w:cstheme="minorBidi"/>
          <w:sz w:val="24"/>
          <w:szCs w:val="24"/>
        </w:rPr>
        <w:t xml:space="preserve">adorned with </w:t>
      </w:r>
      <w:r w:rsidR="003F42DA" w:rsidRPr="003450B4">
        <w:rPr>
          <w:rFonts w:asciiTheme="minorBidi" w:hAnsiTheme="minorBidi" w:cstheme="minorBidi"/>
          <w:i/>
          <w:iCs/>
          <w:sz w:val="24"/>
          <w:szCs w:val="24"/>
        </w:rPr>
        <w:t>tefillin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="00206944" w:rsidRPr="003450B4">
        <w:rPr>
          <w:rFonts w:asciiTheme="minorBidi" w:hAnsiTheme="minorBidi" w:cstheme="minorBidi"/>
          <w:sz w:val="24"/>
          <w:szCs w:val="24"/>
        </w:rPr>
        <w:t xml:space="preserve"> and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="00206944" w:rsidRPr="003450B4">
        <w:rPr>
          <w:rFonts w:asciiTheme="minorBidi" w:hAnsiTheme="minorBidi" w:cstheme="minorBidi"/>
          <w:sz w:val="24"/>
          <w:szCs w:val="24"/>
        </w:rPr>
        <w:t xml:space="preserve">enveloped by the </w:t>
      </w:r>
      <w:r w:rsidR="00206944" w:rsidRPr="003450B4">
        <w:rPr>
          <w:rFonts w:asciiTheme="minorBidi" w:hAnsiTheme="minorBidi" w:cstheme="minorBidi"/>
          <w:i/>
          <w:iCs/>
          <w:sz w:val="24"/>
          <w:szCs w:val="24"/>
        </w:rPr>
        <w:t>tallit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="00206944" w:rsidRPr="003450B4">
        <w:rPr>
          <w:rFonts w:asciiTheme="minorBidi" w:hAnsiTheme="minorBidi" w:cstheme="minorBidi"/>
          <w:sz w:val="24"/>
          <w:szCs w:val="24"/>
        </w:rPr>
        <w:t xml:space="preserve"> and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="00206944" w:rsidRPr="003450B4">
        <w:rPr>
          <w:rFonts w:asciiTheme="minorBidi" w:hAnsiTheme="minorBidi" w:cstheme="minorBidi"/>
          <w:sz w:val="24"/>
          <w:szCs w:val="24"/>
        </w:rPr>
        <w:t xml:space="preserve">sitting in the </w:t>
      </w:r>
      <w:r w:rsidR="00206944" w:rsidRPr="003450B4">
        <w:rPr>
          <w:rFonts w:asciiTheme="minorBidi" w:hAnsiTheme="minorBidi" w:cstheme="minorBidi"/>
          <w:i/>
          <w:iCs/>
          <w:sz w:val="24"/>
          <w:szCs w:val="24"/>
        </w:rPr>
        <w:t>sukka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="00206944" w:rsidRPr="003450B4">
        <w:rPr>
          <w:rFonts w:asciiTheme="minorBidi" w:hAnsiTheme="minorBidi" w:cstheme="minorBidi"/>
          <w:sz w:val="24"/>
          <w:szCs w:val="24"/>
        </w:rPr>
        <w:t xml:space="preserve"> to eat and dwell the entire day.</w:t>
      </w:r>
    </w:p>
    <w:p w:rsidR="00DA4CF2" w:rsidRPr="003450B4" w:rsidRDefault="00DA4CF2" w:rsidP="003450B4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976A11" w:rsidRPr="003450B4" w:rsidRDefault="00206944" w:rsidP="003450B4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3450B4">
        <w:rPr>
          <w:rFonts w:asciiTheme="minorBidi" w:hAnsiTheme="minorBidi" w:cstheme="minorBidi"/>
          <w:sz w:val="24"/>
          <w:szCs w:val="24"/>
        </w:rPr>
        <w:t xml:space="preserve">This </w:t>
      </w:r>
      <w:r w:rsidR="00FB1F1F" w:rsidRPr="003450B4">
        <w:rPr>
          <w:rFonts w:asciiTheme="minorBidi" w:hAnsiTheme="minorBidi" w:cstheme="minorBidi"/>
          <w:sz w:val="24"/>
          <w:szCs w:val="24"/>
        </w:rPr>
        <w:t>principle</w:t>
      </w:r>
      <w:r w:rsidRPr="003450B4">
        <w:rPr>
          <w:rFonts w:asciiTheme="minorBidi" w:hAnsiTheme="minorBidi" w:cstheme="minorBidi"/>
          <w:sz w:val="24"/>
          <w:szCs w:val="24"/>
        </w:rPr>
        <w:t xml:space="preserve"> </w:t>
      </w:r>
      <w:r w:rsidR="00FB1F1F" w:rsidRPr="003450B4">
        <w:rPr>
          <w:rFonts w:asciiTheme="minorBidi" w:hAnsiTheme="minorBidi" w:cstheme="minorBidi"/>
          <w:sz w:val="24"/>
          <w:szCs w:val="24"/>
        </w:rPr>
        <w:t>compels</w:t>
      </w:r>
      <w:r w:rsidRPr="003450B4">
        <w:rPr>
          <w:rFonts w:asciiTheme="minorBidi" w:hAnsiTheme="minorBidi" w:cstheme="minorBidi"/>
          <w:sz w:val="24"/>
          <w:szCs w:val="24"/>
        </w:rPr>
        <w:t xml:space="preserve"> Rabbeinu Tam to </w:t>
      </w:r>
      <w:r w:rsidR="00FB1F1F" w:rsidRPr="003450B4">
        <w:rPr>
          <w:rFonts w:asciiTheme="minorBidi" w:hAnsiTheme="minorBidi" w:cstheme="minorBidi"/>
          <w:sz w:val="24"/>
          <w:szCs w:val="24"/>
        </w:rPr>
        <w:t>explain</w:t>
      </w:r>
      <w:r w:rsidRPr="003450B4">
        <w:rPr>
          <w:rFonts w:asciiTheme="minorBidi" w:hAnsiTheme="minorBidi" w:cstheme="minorBidi"/>
          <w:sz w:val="24"/>
          <w:szCs w:val="24"/>
        </w:rPr>
        <w:t xml:space="preserve"> other 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Pr="003450B4">
        <w:rPr>
          <w:rFonts w:asciiTheme="minorBidi" w:hAnsiTheme="minorBidi" w:cstheme="minorBidi"/>
          <w:sz w:val="24"/>
          <w:szCs w:val="24"/>
        </w:rPr>
        <w:t xml:space="preserve"> whose blessing is phrased in the infinitive. For example, regarding the </w:t>
      </w:r>
      <w:r w:rsidR="008D3684" w:rsidRPr="003450B4">
        <w:rPr>
          <w:rFonts w:asciiTheme="minorBidi" w:hAnsiTheme="minorBidi" w:cstheme="minorBidi"/>
          <w:sz w:val="24"/>
          <w:szCs w:val="24"/>
        </w:rPr>
        <w:t>Chanuka</w:t>
      </w:r>
      <w:r w:rsidRPr="003450B4">
        <w:rPr>
          <w:rFonts w:asciiTheme="minorBidi" w:hAnsiTheme="minorBidi" w:cstheme="minorBidi"/>
          <w:sz w:val="24"/>
          <w:szCs w:val="24"/>
        </w:rPr>
        <w:t xml:space="preserve"> lights, upon which one </w:t>
      </w:r>
      <w:r w:rsidR="00FB1F1F" w:rsidRPr="003450B4">
        <w:rPr>
          <w:rFonts w:asciiTheme="minorBidi" w:hAnsiTheme="minorBidi" w:cstheme="minorBidi"/>
          <w:sz w:val="24"/>
          <w:szCs w:val="24"/>
        </w:rPr>
        <w:t>recites,</w:t>
      </w:r>
      <w:r w:rsidRPr="003450B4">
        <w:rPr>
          <w:rFonts w:asciiTheme="minorBidi" w:hAnsiTheme="minorBidi" w:cstheme="minorBidi"/>
          <w:sz w:val="24"/>
          <w:szCs w:val="24"/>
        </w:rPr>
        <w:t xml:space="preserve">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le-hadli</w:t>
      </w:r>
      <w:r w:rsidR="008D3684" w:rsidRPr="003450B4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 xml:space="preserve"> ner shel Chanuka</w:t>
      </w:r>
      <w:r w:rsidR="005134E8" w:rsidRPr="003450B4">
        <w:rPr>
          <w:rFonts w:asciiTheme="minorBidi" w:hAnsiTheme="minorBidi" w:cstheme="minorBidi"/>
          <w:sz w:val="24"/>
          <w:szCs w:val="24"/>
        </w:rPr>
        <w:t>,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Pr="003450B4">
        <w:rPr>
          <w:rFonts w:asciiTheme="minorBidi" w:hAnsiTheme="minorBidi" w:cstheme="minorBidi"/>
          <w:sz w:val="24"/>
          <w:szCs w:val="24"/>
        </w:rPr>
        <w:t xml:space="preserve"> Rabbeinu Tam explains: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Pr="003450B4">
        <w:rPr>
          <w:rFonts w:asciiTheme="minorBidi" w:hAnsiTheme="minorBidi" w:cstheme="minorBidi"/>
          <w:sz w:val="24"/>
          <w:szCs w:val="24"/>
        </w:rPr>
        <w:t xml:space="preserve">And in </w:t>
      </w:r>
      <w:r w:rsidR="008D3684" w:rsidRPr="003450B4">
        <w:rPr>
          <w:rFonts w:asciiTheme="minorBidi" w:hAnsiTheme="minorBidi" w:cstheme="minorBidi"/>
          <w:sz w:val="24"/>
          <w:szCs w:val="24"/>
        </w:rPr>
        <w:t>lighting</w:t>
      </w:r>
      <w:r w:rsidRPr="003450B4">
        <w:rPr>
          <w:rFonts w:asciiTheme="minorBidi" w:hAnsiTheme="minorBidi" w:cstheme="minorBidi"/>
          <w:sz w:val="24"/>
          <w:szCs w:val="24"/>
        </w:rPr>
        <w:t xml:space="preserve"> the Chanuka lights there is a continuity, as it says (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Shabbat</w:t>
      </w:r>
      <w:r w:rsidRPr="003450B4">
        <w:rPr>
          <w:rFonts w:asciiTheme="minorBidi" w:hAnsiTheme="minorBidi" w:cstheme="minorBidi"/>
          <w:sz w:val="24"/>
          <w:szCs w:val="24"/>
        </w:rPr>
        <w:t xml:space="preserve"> 21b)</w:t>
      </w:r>
      <w:r w:rsidR="00FB1F1F" w:rsidRPr="003450B4">
        <w:rPr>
          <w:rFonts w:asciiTheme="minorBidi" w:hAnsiTheme="minorBidi" w:cstheme="minorBidi"/>
          <w:sz w:val="24"/>
          <w:szCs w:val="24"/>
        </w:rPr>
        <w:t>:</w:t>
      </w:r>
      <w:r w:rsidRPr="003450B4">
        <w:rPr>
          <w:rFonts w:asciiTheme="minorBidi" w:hAnsiTheme="minorBidi" w:cstheme="minorBidi"/>
          <w:sz w:val="24"/>
          <w:szCs w:val="24"/>
        </w:rPr>
        <w:t xml:space="preserve"> ‘</w:t>
      </w:r>
      <w:r w:rsidR="00FB1F1F" w:rsidRPr="003450B4">
        <w:rPr>
          <w:rFonts w:asciiTheme="minorBidi" w:hAnsiTheme="minorBidi" w:cstheme="minorBidi"/>
          <w:sz w:val="24"/>
          <w:szCs w:val="24"/>
        </w:rPr>
        <w:t>T</w:t>
      </w:r>
      <w:r w:rsidRPr="003450B4">
        <w:rPr>
          <w:rFonts w:asciiTheme="minorBidi" w:hAnsiTheme="minorBidi" w:cstheme="minorBidi"/>
          <w:sz w:val="24"/>
          <w:szCs w:val="24"/>
        </w:rPr>
        <w:t xml:space="preserve">he </w:t>
      </w:r>
      <w:r w:rsidR="005134E8" w:rsidRPr="003450B4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3450B4">
        <w:rPr>
          <w:rFonts w:asciiTheme="minorBidi" w:hAnsiTheme="minorBidi" w:cstheme="minorBidi"/>
          <w:sz w:val="24"/>
          <w:szCs w:val="24"/>
        </w:rPr>
        <w:t xml:space="preserve"> lasts from sunset until there are no more people in the market</w:t>
      </w:r>
      <w:r w:rsidR="0065332B" w:rsidRPr="003450B4">
        <w:rPr>
          <w:rFonts w:asciiTheme="minorBidi" w:hAnsiTheme="minorBidi" w:cstheme="minorBidi"/>
          <w:sz w:val="24"/>
          <w:szCs w:val="24"/>
        </w:rPr>
        <w:t>.</w:t>
      </w:r>
      <w:r w:rsidR="00FB1F1F" w:rsidRPr="003450B4">
        <w:rPr>
          <w:rFonts w:asciiTheme="minorBidi" w:hAnsiTheme="minorBidi" w:cstheme="minorBidi"/>
          <w:sz w:val="24"/>
          <w:szCs w:val="24"/>
        </w:rPr>
        <w:t>’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="008D3684" w:rsidRPr="003450B4">
        <w:rPr>
          <w:rFonts w:asciiTheme="minorBidi" w:hAnsiTheme="minorBidi" w:cstheme="minorBidi"/>
          <w:sz w:val="24"/>
          <w:szCs w:val="24"/>
        </w:rPr>
        <w:t xml:space="preserve"> Similarly, regarding </w:t>
      </w:r>
      <w:r w:rsidR="008D3684" w:rsidRPr="003450B4">
        <w:rPr>
          <w:rFonts w:asciiTheme="minorBidi" w:hAnsiTheme="minorBidi" w:cstheme="minorBidi"/>
          <w:i/>
          <w:iCs/>
          <w:sz w:val="24"/>
          <w:szCs w:val="24"/>
        </w:rPr>
        <w:t>shofar</w:t>
      </w:r>
      <w:r w:rsidR="008D3684" w:rsidRPr="003450B4">
        <w:rPr>
          <w:rFonts w:asciiTheme="minorBidi" w:hAnsiTheme="minorBidi" w:cstheme="minorBidi"/>
          <w:sz w:val="24"/>
          <w:szCs w:val="24"/>
        </w:rPr>
        <w:t>, upon which, according to Rabbeinu Tam, one says</w:t>
      </w:r>
      <w:r w:rsidR="00FB1F1F" w:rsidRPr="003450B4">
        <w:rPr>
          <w:rFonts w:asciiTheme="minorBidi" w:hAnsiTheme="minorBidi" w:cstheme="minorBidi"/>
          <w:sz w:val="24"/>
          <w:szCs w:val="24"/>
        </w:rPr>
        <w:t>,</w:t>
      </w:r>
      <w:r w:rsidR="008D3684" w:rsidRPr="003450B4">
        <w:rPr>
          <w:rFonts w:asciiTheme="minorBidi" w:hAnsiTheme="minorBidi" w:cstheme="minorBidi"/>
          <w:sz w:val="24"/>
          <w:szCs w:val="24"/>
        </w:rPr>
        <w:t xml:space="preserve">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="00FB1F1F" w:rsidRPr="003450B4">
        <w:rPr>
          <w:rFonts w:asciiTheme="minorBidi" w:hAnsiTheme="minorBidi" w:cstheme="minorBidi"/>
          <w:i/>
          <w:iCs/>
          <w:sz w:val="24"/>
          <w:szCs w:val="24"/>
        </w:rPr>
        <w:t>le-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s</w:t>
      </w:r>
      <w:r w:rsidR="00FB1F1F" w:rsidRPr="003450B4">
        <w:rPr>
          <w:rFonts w:asciiTheme="minorBidi" w:hAnsiTheme="minorBidi" w:cstheme="minorBidi"/>
          <w:i/>
          <w:iCs/>
          <w:sz w:val="24"/>
          <w:szCs w:val="24"/>
        </w:rPr>
        <w:t>hm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o’a</w:t>
      </w:r>
      <w:r w:rsidRPr="003450B4">
        <w:rPr>
          <w:rFonts w:asciiTheme="minorBidi" w:hAnsiTheme="minorBidi" w:cstheme="minorBidi"/>
          <w:sz w:val="24"/>
          <w:szCs w:val="24"/>
        </w:rPr>
        <w:t xml:space="preserve"> 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kol</w:t>
      </w:r>
      <w:r w:rsidRPr="003450B4">
        <w:rPr>
          <w:rFonts w:asciiTheme="minorBidi" w:hAnsiTheme="minorBidi" w:cstheme="minorBidi"/>
          <w:sz w:val="24"/>
          <w:szCs w:val="24"/>
        </w:rPr>
        <w:t xml:space="preserve"> 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shofar</w:t>
      </w:r>
      <w:r w:rsidR="005134E8" w:rsidRPr="003450B4">
        <w:rPr>
          <w:rFonts w:asciiTheme="minorBidi" w:hAnsiTheme="minorBidi" w:cstheme="minorBidi"/>
          <w:sz w:val="24"/>
          <w:szCs w:val="24"/>
        </w:rPr>
        <w:t>,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="008D3684" w:rsidRPr="003450B4">
        <w:rPr>
          <w:rFonts w:asciiTheme="minorBidi" w:hAnsiTheme="minorBidi" w:cstheme="minorBidi"/>
          <w:sz w:val="24"/>
          <w:szCs w:val="24"/>
        </w:rPr>
        <w:t xml:space="preserve"> he explains,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="00FB1F1F" w:rsidRPr="003450B4">
        <w:rPr>
          <w:rFonts w:asciiTheme="minorBidi" w:hAnsiTheme="minorBidi" w:cstheme="minorBidi"/>
          <w:sz w:val="24"/>
          <w:szCs w:val="24"/>
        </w:rPr>
        <w:t>T</w:t>
      </w:r>
      <w:r w:rsidRPr="003450B4">
        <w:rPr>
          <w:rFonts w:asciiTheme="minorBidi" w:hAnsiTheme="minorBidi" w:cstheme="minorBidi"/>
          <w:sz w:val="24"/>
          <w:szCs w:val="24"/>
        </w:rPr>
        <w:t xml:space="preserve">here is a continuity [even] during the </w:t>
      </w:r>
      <w:r w:rsidR="008D3684" w:rsidRPr="003450B4">
        <w:rPr>
          <w:rFonts w:asciiTheme="minorBidi" w:hAnsiTheme="minorBidi" w:cstheme="minorBidi"/>
          <w:sz w:val="24"/>
          <w:szCs w:val="24"/>
        </w:rPr>
        <w:t>interruptions</w:t>
      </w:r>
      <w:r w:rsidRPr="003450B4">
        <w:rPr>
          <w:rFonts w:asciiTheme="minorBidi" w:hAnsiTheme="minorBidi" w:cstheme="minorBidi"/>
          <w:sz w:val="24"/>
          <w:szCs w:val="24"/>
        </w:rPr>
        <w:t xml:space="preserve"> between the sounds, as the primary fulfillment of the </w:t>
      </w:r>
      <w:r w:rsidR="005134E8" w:rsidRPr="003450B4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3450B4">
        <w:rPr>
          <w:rFonts w:asciiTheme="minorBidi" w:hAnsiTheme="minorBidi" w:cstheme="minorBidi"/>
          <w:sz w:val="24"/>
          <w:szCs w:val="24"/>
        </w:rPr>
        <w:t xml:space="preserve"> is during the recitation of the [</w:t>
      </w:r>
      <w:r w:rsidR="00FB1F1F" w:rsidRPr="003450B4">
        <w:rPr>
          <w:rFonts w:asciiTheme="minorBidi" w:hAnsiTheme="minorBidi" w:cstheme="minorBidi"/>
          <w:i/>
          <w:iCs/>
          <w:sz w:val="24"/>
          <w:szCs w:val="24"/>
        </w:rPr>
        <w:t>M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ussaf</w:t>
      </w:r>
      <w:r w:rsidRPr="003450B4">
        <w:rPr>
          <w:rFonts w:asciiTheme="minorBidi" w:hAnsiTheme="minorBidi" w:cstheme="minorBidi"/>
          <w:sz w:val="24"/>
          <w:szCs w:val="24"/>
        </w:rPr>
        <w:t>] blessings</w:t>
      </w:r>
      <w:r w:rsidR="0065332B" w:rsidRPr="003450B4">
        <w:rPr>
          <w:rFonts w:asciiTheme="minorBidi" w:hAnsiTheme="minorBidi" w:cstheme="minorBidi"/>
          <w:sz w:val="24"/>
          <w:szCs w:val="24"/>
        </w:rPr>
        <w:t>.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Pr="003450B4">
        <w:rPr>
          <w:rFonts w:asciiTheme="minorBidi" w:hAnsiTheme="minorBidi" w:cstheme="minorBidi"/>
          <w:sz w:val="24"/>
          <w:szCs w:val="24"/>
        </w:rPr>
        <w:t xml:space="preserve"> </w:t>
      </w:r>
      <w:r w:rsidR="008D3684" w:rsidRPr="003450B4">
        <w:rPr>
          <w:rFonts w:asciiTheme="minorBidi" w:hAnsiTheme="minorBidi" w:cstheme="minorBidi"/>
          <w:sz w:val="24"/>
          <w:szCs w:val="24"/>
        </w:rPr>
        <w:t xml:space="preserve">Finally, regarding </w:t>
      </w:r>
      <w:r w:rsidR="00FB1F1F" w:rsidRPr="003450B4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8D3684" w:rsidRPr="003450B4">
        <w:rPr>
          <w:rFonts w:asciiTheme="minorBidi" w:hAnsiTheme="minorBidi" w:cstheme="minorBidi"/>
          <w:i/>
          <w:iCs/>
          <w:sz w:val="24"/>
          <w:szCs w:val="24"/>
        </w:rPr>
        <w:t>allel</w:t>
      </w:r>
      <w:r w:rsidR="008D3684" w:rsidRPr="003450B4">
        <w:rPr>
          <w:rFonts w:asciiTheme="minorBidi" w:hAnsiTheme="minorBidi" w:cstheme="minorBidi"/>
          <w:sz w:val="24"/>
          <w:szCs w:val="24"/>
        </w:rPr>
        <w:t>, upon which one says</w:t>
      </w:r>
      <w:r w:rsidR="00FB1F1F" w:rsidRPr="003450B4">
        <w:rPr>
          <w:rFonts w:asciiTheme="minorBidi" w:hAnsiTheme="minorBidi" w:cstheme="minorBidi"/>
          <w:sz w:val="24"/>
          <w:szCs w:val="24"/>
        </w:rPr>
        <w:t>,</w:t>
      </w:r>
      <w:r w:rsidR="008D3684" w:rsidRPr="003450B4">
        <w:rPr>
          <w:rFonts w:asciiTheme="minorBidi" w:hAnsiTheme="minorBidi" w:cstheme="minorBidi"/>
          <w:sz w:val="24"/>
          <w:szCs w:val="24"/>
        </w:rPr>
        <w:t xml:space="preserve">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="00FB1F1F" w:rsidRPr="003450B4">
        <w:rPr>
          <w:rFonts w:asciiTheme="minorBidi" w:hAnsiTheme="minorBidi" w:cstheme="minorBidi"/>
          <w:i/>
          <w:iCs/>
          <w:sz w:val="24"/>
          <w:szCs w:val="24"/>
        </w:rPr>
        <w:t>l</w:t>
      </w:r>
      <w:r w:rsidR="00EA2611" w:rsidRPr="003450B4">
        <w:rPr>
          <w:rFonts w:asciiTheme="minorBidi" w:hAnsiTheme="minorBidi" w:cstheme="minorBidi"/>
          <w:i/>
          <w:iCs/>
          <w:sz w:val="24"/>
          <w:szCs w:val="24"/>
        </w:rPr>
        <w:t>i</w:t>
      </w:r>
      <w:r w:rsidR="00FB1F1F" w:rsidRPr="003450B4">
        <w:rPr>
          <w:rFonts w:asciiTheme="minorBidi" w:hAnsiTheme="minorBidi" w:cstheme="minorBidi"/>
          <w:i/>
          <w:iCs/>
          <w:sz w:val="24"/>
          <w:szCs w:val="24"/>
        </w:rPr>
        <w:t>-kro et ha-H</w:t>
      </w:r>
      <w:r w:rsidR="008D3684" w:rsidRPr="003450B4">
        <w:rPr>
          <w:rFonts w:asciiTheme="minorBidi" w:hAnsiTheme="minorBidi" w:cstheme="minorBidi"/>
          <w:i/>
          <w:iCs/>
          <w:sz w:val="24"/>
          <w:szCs w:val="24"/>
        </w:rPr>
        <w:t>allel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="008D3684" w:rsidRPr="003450B4">
        <w:rPr>
          <w:rFonts w:asciiTheme="minorBidi" w:hAnsiTheme="minorBidi" w:cstheme="minorBidi"/>
          <w:sz w:val="24"/>
          <w:szCs w:val="24"/>
        </w:rPr>
        <w:t xml:space="preserve"> (or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="00FB1F1F" w:rsidRPr="003450B4">
        <w:rPr>
          <w:rFonts w:asciiTheme="minorBidi" w:hAnsiTheme="minorBidi" w:cstheme="minorBidi"/>
          <w:i/>
          <w:iCs/>
          <w:sz w:val="24"/>
          <w:szCs w:val="24"/>
        </w:rPr>
        <w:t>l</w:t>
      </w:r>
      <w:r w:rsidR="00EA2611" w:rsidRPr="003450B4">
        <w:rPr>
          <w:rFonts w:asciiTheme="minorBidi" w:hAnsiTheme="minorBidi" w:cstheme="minorBidi"/>
          <w:i/>
          <w:iCs/>
          <w:sz w:val="24"/>
          <w:szCs w:val="24"/>
        </w:rPr>
        <w:t>i</w:t>
      </w:r>
      <w:r w:rsidR="00FB1F1F" w:rsidRPr="003450B4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8D3684" w:rsidRPr="003450B4">
        <w:rPr>
          <w:rFonts w:asciiTheme="minorBidi" w:hAnsiTheme="minorBidi" w:cstheme="minorBidi"/>
          <w:i/>
          <w:iCs/>
          <w:sz w:val="24"/>
          <w:szCs w:val="24"/>
        </w:rPr>
        <w:t>gmor et ha-hallel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="008D3684" w:rsidRPr="003450B4">
        <w:rPr>
          <w:rFonts w:asciiTheme="minorBidi" w:hAnsiTheme="minorBidi" w:cstheme="minorBidi"/>
          <w:sz w:val="24"/>
          <w:szCs w:val="24"/>
        </w:rPr>
        <w:t>), he explains</w:t>
      </w:r>
      <w:r w:rsidR="00FB1F1F" w:rsidRPr="003450B4">
        <w:rPr>
          <w:rFonts w:asciiTheme="minorBidi" w:hAnsiTheme="minorBidi" w:cstheme="minorBidi"/>
          <w:sz w:val="24"/>
          <w:szCs w:val="24"/>
        </w:rPr>
        <w:t>,</w:t>
      </w:r>
      <w:r w:rsidR="008D3684" w:rsidRPr="003450B4">
        <w:rPr>
          <w:rFonts w:asciiTheme="minorBidi" w:hAnsiTheme="minorBidi" w:cstheme="minorBidi"/>
          <w:sz w:val="24"/>
          <w:szCs w:val="24"/>
        </w:rPr>
        <w:t xml:space="preserve">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="00FB1F1F" w:rsidRPr="003450B4">
        <w:rPr>
          <w:rFonts w:asciiTheme="minorBidi" w:hAnsiTheme="minorBidi" w:cstheme="minorBidi"/>
          <w:sz w:val="24"/>
          <w:szCs w:val="24"/>
        </w:rPr>
        <w:t>I</w:t>
      </w:r>
      <w:r w:rsidR="008D3684" w:rsidRPr="003450B4">
        <w:rPr>
          <w:rFonts w:asciiTheme="minorBidi" w:hAnsiTheme="minorBidi" w:cstheme="minorBidi"/>
          <w:sz w:val="24"/>
          <w:szCs w:val="24"/>
        </w:rPr>
        <w:t xml:space="preserve">n the recitation of </w:t>
      </w:r>
      <w:r w:rsidR="00FB1F1F" w:rsidRPr="003450B4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8D3684" w:rsidRPr="003450B4">
        <w:rPr>
          <w:rFonts w:asciiTheme="minorBidi" w:hAnsiTheme="minorBidi" w:cstheme="minorBidi"/>
          <w:i/>
          <w:iCs/>
          <w:sz w:val="24"/>
          <w:szCs w:val="24"/>
        </w:rPr>
        <w:t>allel</w:t>
      </w:r>
      <w:r w:rsidR="008D3684" w:rsidRPr="003450B4">
        <w:rPr>
          <w:rFonts w:asciiTheme="minorBidi" w:hAnsiTheme="minorBidi" w:cstheme="minorBidi"/>
          <w:sz w:val="24"/>
          <w:szCs w:val="24"/>
        </w:rPr>
        <w:t xml:space="preserve"> one interrupts, and the congregation answers</w:t>
      </w:r>
      <w:r w:rsidR="0065332B" w:rsidRPr="003450B4">
        <w:rPr>
          <w:rFonts w:asciiTheme="minorBidi" w:hAnsiTheme="minorBidi" w:cstheme="minorBidi"/>
          <w:sz w:val="24"/>
          <w:szCs w:val="24"/>
        </w:rPr>
        <w:t>.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="00976A11" w:rsidRPr="003450B4">
        <w:rPr>
          <w:rFonts w:asciiTheme="minorBidi" w:hAnsiTheme="minorBidi" w:cstheme="minorBidi"/>
          <w:sz w:val="24"/>
          <w:szCs w:val="24"/>
        </w:rPr>
        <w:t xml:space="preserve"> </w:t>
      </w:r>
    </w:p>
    <w:p w:rsidR="00976A11" w:rsidRPr="003450B4" w:rsidRDefault="00976A11" w:rsidP="003450B4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FB1F1F" w:rsidRPr="003450B4" w:rsidRDefault="00976A11" w:rsidP="003450B4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3450B4">
        <w:rPr>
          <w:rFonts w:asciiTheme="minorBidi" w:hAnsiTheme="minorBidi" w:cstheme="minorBidi"/>
          <w:sz w:val="24"/>
          <w:szCs w:val="24"/>
        </w:rPr>
        <w:tab/>
        <w:t xml:space="preserve">In addition to defining certain 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Pr="003450B4">
        <w:rPr>
          <w:rFonts w:asciiTheme="minorBidi" w:hAnsiTheme="minorBidi" w:cstheme="minorBidi"/>
          <w:sz w:val="24"/>
          <w:szCs w:val="24"/>
        </w:rPr>
        <w:t xml:space="preserve"> as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Pr="003450B4">
        <w:rPr>
          <w:rFonts w:asciiTheme="minorBidi" w:hAnsiTheme="minorBidi" w:cstheme="minorBidi"/>
          <w:sz w:val="24"/>
          <w:szCs w:val="24"/>
        </w:rPr>
        <w:t>continuous</w:t>
      </w:r>
      <w:r w:rsidR="005134E8" w:rsidRPr="003450B4">
        <w:rPr>
          <w:rFonts w:asciiTheme="minorBidi" w:hAnsiTheme="minorBidi" w:cstheme="minorBidi"/>
          <w:sz w:val="24"/>
          <w:szCs w:val="24"/>
        </w:rPr>
        <w:t>,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Pr="003450B4">
        <w:rPr>
          <w:rFonts w:asciiTheme="minorBidi" w:hAnsiTheme="minorBidi" w:cstheme="minorBidi"/>
          <w:sz w:val="24"/>
          <w:szCs w:val="24"/>
        </w:rPr>
        <w:t xml:space="preserve"> Rabbeinu Tam adds another rule: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="00FB1F1F" w:rsidRPr="003450B4">
        <w:rPr>
          <w:rFonts w:asciiTheme="minorBidi" w:hAnsiTheme="minorBidi" w:cstheme="minorBidi"/>
          <w:sz w:val="24"/>
          <w:szCs w:val="24"/>
        </w:rPr>
        <w:t>For a</w:t>
      </w:r>
      <w:r w:rsidRPr="003450B4">
        <w:rPr>
          <w:rFonts w:asciiTheme="minorBidi" w:hAnsiTheme="minorBidi" w:cstheme="minorBidi"/>
          <w:sz w:val="24"/>
          <w:szCs w:val="24"/>
        </w:rPr>
        <w:t xml:space="preserve">ny </w:t>
      </w:r>
      <w:r w:rsidR="005134E8" w:rsidRPr="003450B4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3450B4">
        <w:rPr>
          <w:rFonts w:asciiTheme="minorBidi" w:hAnsiTheme="minorBidi" w:cstheme="minorBidi"/>
          <w:sz w:val="24"/>
          <w:szCs w:val="24"/>
        </w:rPr>
        <w:t xml:space="preserve"> </w:t>
      </w:r>
      <w:r w:rsidR="00FB1F1F" w:rsidRPr="003450B4">
        <w:rPr>
          <w:rFonts w:asciiTheme="minorBidi" w:hAnsiTheme="minorBidi" w:cstheme="minorBidi"/>
          <w:sz w:val="24"/>
          <w:szCs w:val="24"/>
        </w:rPr>
        <w:t>that</w:t>
      </w:r>
      <w:r w:rsidRPr="003450B4">
        <w:rPr>
          <w:rFonts w:asciiTheme="minorBidi" w:hAnsiTheme="minorBidi" w:cstheme="minorBidi"/>
          <w:sz w:val="24"/>
          <w:szCs w:val="24"/>
        </w:rPr>
        <w:t xml:space="preserve"> is not always obligatory, it is not appropriate to say</w:t>
      </w:r>
      <w:r w:rsidR="00FB1F1F" w:rsidRPr="003450B4">
        <w:rPr>
          <w:rFonts w:asciiTheme="minorBidi" w:hAnsiTheme="minorBidi" w:cstheme="minorBidi"/>
          <w:sz w:val="24"/>
          <w:szCs w:val="24"/>
        </w:rPr>
        <w:t xml:space="preserve"> ‘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al</w:t>
      </w:r>
      <w:r w:rsidR="00FB1F1F" w:rsidRPr="003450B4">
        <w:rPr>
          <w:rFonts w:asciiTheme="minorBidi" w:hAnsiTheme="minorBidi" w:cstheme="minorBidi"/>
          <w:sz w:val="24"/>
          <w:szCs w:val="24"/>
        </w:rPr>
        <w:t>.’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="00FB1F1F" w:rsidRPr="003450B4">
        <w:rPr>
          <w:rFonts w:asciiTheme="minorBidi" w:hAnsiTheme="minorBidi" w:cstheme="minorBidi"/>
          <w:sz w:val="24"/>
          <w:szCs w:val="24"/>
        </w:rPr>
        <w:t xml:space="preserve"> Therefore, he explains:</w:t>
      </w:r>
      <w:r w:rsidRPr="003450B4">
        <w:rPr>
          <w:rFonts w:asciiTheme="minorBidi" w:hAnsiTheme="minorBidi" w:cstheme="minorBidi"/>
          <w:sz w:val="24"/>
          <w:szCs w:val="24"/>
        </w:rPr>
        <w:t xml:space="preserve"> </w:t>
      </w:r>
    </w:p>
    <w:p w:rsidR="00FB1F1F" w:rsidRPr="003450B4" w:rsidRDefault="00FB1F1F" w:rsidP="003450B4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206944" w:rsidRPr="003450B4" w:rsidRDefault="00FB1F1F" w:rsidP="003450B4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3450B4">
        <w:rPr>
          <w:rFonts w:asciiTheme="minorBidi" w:hAnsiTheme="minorBidi" w:cstheme="minorBidi"/>
          <w:sz w:val="24"/>
          <w:szCs w:val="24"/>
        </w:rPr>
        <w:t>[S</w:t>
      </w:r>
      <w:r w:rsidR="00976A11" w:rsidRPr="003450B4">
        <w:rPr>
          <w:rFonts w:asciiTheme="minorBidi" w:hAnsiTheme="minorBidi" w:cstheme="minorBidi"/>
          <w:sz w:val="24"/>
          <w:szCs w:val="24"/>
        </w:rPr>
        <w:t>ince</w:t>
      </w:r>
      <w:r w:rsidRPr="003450B4">
        <w:rPr>
          <w:rFonts w:asciiTheme="minorBidi" w:hAnsiTheme="minorBidi" w:cstheme="minorBidi"/>
          <w:sz w:val="24"/>
          <w:szCs w:val="24"/>
        </w:rPr>
        <w:t>]</w:t>
      </w:r>
      <w:r w:rsidR="00976A11" w:rsidRPr="003450B4">
        <w:rPr>
          <w:rFonts w:asciiTheme="minorBidi" w:hAnsiTheme="minorBidi" w:cstheme="minorBidi"/>
          <w:sz w:val="24"/>
          <w:szCs w:val="24"/>
        </w:rPr>
        <w:t xml:space="preserve"> </w:t>
      </w:r>
      <w:r w:rsidRPr="003450B4">
        <w:rPr>
          <w:rFonts w:asciiTheme="minorBidi" w:hAnsiTheme="minorBidi" w:cstheme="minorBidi"/>
          <w:sz w:val="24"/>
          <w:szCs w:val="24"/>
        </w:rPr>
        <w:t xml:space="preserve">the prophets instituted that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="00976A11" w:rsidRPr="003450B4">
        <w:rPr>
          <w:rFonts w:asciiTheme="minorBidi" w:hAnsiTheme="minorBidi" w:cstheme="minorBidi"/>
          <w:sz w:val="24"/>
          <w:szCs w:val="24"/>
        </w:rPr>
        <w:t>Israel should recite [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976A11" w:rsidRPr="003450B4">
        <w:rPr>
          <w:rFonts w:asciiTheme="minorBidi" w:hAnsiTheme="minorBidi" w:cstheme="minorBidi"/>
          <w:i/>
          <w:iCs/>
          <w:sz w:val="24"/>
          <w:szCs w:val="24"/>
        </w:rPr>
        <w:t>allel</w:t>
      </w:r>
      <w:r w:rsidR="00976A11" w:rsidRPr="003450B4">
        <w:rPr>
          <w:rFonts w:asciiTheme="minorBidi" w:hAnsiTheme="minorBidi" w:cstheme="minorBidi"/>
          <w:sz w:val="24"/>
          <w:szCs w:val="24"/>
        </w:rPr>
        <w:t>] at every important epoch and at every misfortune</w:t>
      </w:r>
      <w:r w:rsidRPr="003450B4">
        <w:rPr>
          <w:rFonts w:asciiTheme="minorBidi" w:hAnsiTheme="minorBidi" w:cstheme="minorBidi"/>
          <w:sz w:val="24"/>
          <w:szCs w:val="24"/>
        </w:rPr>
        <w:t xml:space="preserve"> (</w:t>
      </w:r>
      <w:r w:rsidR="00976A11" w:rsidRPr="003450B4">
        <w:rPr>
          <w:rFonts w:asciiTheme="minorBidi" w:hAnsiTheme="minorBidi" w:cstheme="minorBidi"/>
          <w:sz w:val="24"/>
          <w:szCs w:val="24"/>
        </w:rPr>
        <w:t xml:space="preserve">may it not </w:t>
      </w:r>
      <w:r w:rsidRPr="003450B4">
        <w:rPr>
          <w:rFonts w:asciiTheme="minorBidi" w:hAnsiTheme="minorBidi" w:cstheme="minorBidi"/>
          <w:sz w:val="24"/>
          <w:szCs w:val="24"/>
        </w:rPr>
        <w:t>come upon them)</w:t>
      </w:r>
      <w:r w:rsidR="00976A11" w:rsidRPr="003450B4">
        <w:rPr>
          <w:rFonts w:asciiTheme="minorBidi" w:hAnsiTheme="minorBidi" w:cstheme="minorBidi"/>
          <w:sz w:val="24"/>
          <w:szCs w:val="24"/>
        </w:rPr>
        <w:t xml:space="preserve"> and when they are redeemed they recite [in </w:t>
      </w:r>
      <w:r w:rsidRPr="003450B4">
        <w:rPr>
          <w:rFonts w:asciiTheme="minorBidi" w:hAnsiTheme="minorBidi" w:cstheme="minorBidi"/>
          <w:sz w:val="24"/>
          <w:szCs w:val="24"/>
        </w:rPr>
        <w:t>gratitude] for their redemption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="00976A11" w:rsidRPr="003450B4">
        <w:rPr>
          <w:rFonts w:asciiTheme="minorBidi" w:hAnsiTheme="minorBidi" w:cstheme="minorBidi"/>
          <w:sz w:val="24"/>
          <w:szCs w:val="24"/>
        </w:rPr>
        <w:t xml:space="preserve"> (</w:t>
      </w:r>
      <w:r w:rsidR="00976A11" w:rsidRPr="003450B4">
        <w:rPr>
          <w:rFonts w:asciiTheme="minorBidi" w:hAnsiTheme="minorBidi" w:cstheme="minorBidi"/>
          <w:i/>
          <w:iCs/>
          <w:sz w:val="24"/>
          <w:szCs w:val="24"/>
        </w:rPr>
        <w:t>Pesach</w:t>
      </w:r>
      <w:r w:rsidR="005134E8" w:rsidRPr="003450B4">
        <w:rPr>
          <w:rFonts w:asciiTheme="minorBidi" w:hAnsiTheme="minorBidi" w:cstheme="minorBidi"/>
          <w:i/>
          <w:iCs/>
          <w:sz w:val="24"/>
          <w:szCs w:val="24"/>
        </w:rPr>
        <w:t>i</w:t>
      </w:r>
      <w:r w:rsidR="00976A11" w:rsidRPr="003450B4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976A11" w:rsidRPr="003450B4">
        <w:rPr>
          <w:rFonts w:asciiTheme="minorBidi" w:hAnsiTheme="minorBidi" w:cstheme="minorBidi"/>
          <w:sz w:val="24"/>
          <w:szCs w:val="24"/>
        </w:rPr>
        <w:t xml:space="preserve"> 117a)</w:t>
      </w:r>
      <w:r w:rsidRPr="003450B4">
        <w:rPr>
          <w:rFonts w:asciiTheme="minorBidi" w:hAnsiTheme="minorBidi" w:cstheme="minorBidi"/>
          <w:sz w:val="24"/>
          <w:szCs w:val="24"/>
        </w:rPr>
        <w:t xml:space="preserve">, </w:t>
      </w:r>
      <w:r w:rsidR="00976A11" w:rsidRPr="003450B4">
        <w:rPr>
          <w:rFonts w:asciiTheme="minorBidi" w:hAnsiTheme="minorBidi" w:cstheme="minorBidi"/>
          <w:sz w:val="24"/>
          <w:szCs w:val="24"/>
        </w:rPr>
        <w:t xml:space="preserve">therefore the formula </w:t>
      </w:r>
      <w:r w:rsidR="00976A11" w:rsidRPr="003450B4">
        <w:rPr>
          <w:rFonts w:asciiTheme="minorBidi" w:hAnsiTheme="minorBidi" w:cstheme="minorBidi"/>
          <w:i/>
          <w:iCs/>
          <w:sz w:val="24"/>
          <w:szCs w:val="24"/>
        </w:rPr>
        <w:t>li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-kro et ha-H</w:t>
      </w:r>
      <w:r w:rsidR="00976A11" w:rsidRPr="003450B4">
        <w:rPr>
          <w:rFonts w:asciiTheme="minorBidi" w:hAnsiTheme="minorBidi" w:cstheme="minorBidi"/>
          <w:i/>
          <w:iCs/>
          <w:sz w:val="24"/>
          <w:szCs w:val="24"/>
        </w:rPr>
        <w:t>allel</w:t>
      </w:r>
      <w:r w:rsidR="00976A11" w:rsidRPr="003450B4">
        <w:rPr>
          <w:rFonts w:asciiTheme="minorBidi" w:hAnsiTheme="minorBidi" w:cstheme="minorBidi"/>
          <w:sz w:val="24"/>
          <w:szCs w:val="24"/>
        </w:rPr>
        <w:t xml:space="preserve"> is fitting, as it is not a constant obligation (</w:t>
      </w:r>
      <w:r w:rsidR="00976A11" w:rsidRPr="003450B4">
        <w:rPr>
          <w:rFonts w:asciiTheme="minorBidi" w:hAnsiTheme="minorBidi" w:cstheme="minorBidi"/>
          <w:i/>
          <w:iCs/>
          <w:sz w:val="24"/>
          <w:szCs w:val="24"/>
        </w:rPr>
        <w:t>eina chova tamid</w:t>
      </w:r>
      <w:r w:rsidR="00976A11" w:rsidRPr="003450B4">
        <w:rPr>
          <w:rFonts w:asciiTheme="minorBidi" w:hAnsiTheme="minorBidi" w:cstheme="minorBidi"/>
          <w:sz w:val="24"/>
          <w:szCs w:val="24"/>
        </w:rPr>
        <w:t>)</w:t>
      </w:r>
      <w:r w:rsidRPr="003450B4">
        <w:rPr>
          <w:rFonts w:asciiTheme="minorBidi" w:hAnsiTheme="minorBidi" w:cstheme="minorBidi"/>
          <w:sz w:val="24"/>
          <w:szCs w:val="24"/>
        </w:rPr>
        <w:t>.</w:t>
      </w:r>
      <w:r w:rsidR="00976A11" w:rsidRPr="003450B4">
        <w:rPr>
          <w:rFonts w:asciiTheme="minorBidi" w:hAnsiTheme="minorBidi" w:cstheme="minorBidi"/>
          <w:sz w:val="24"/>
          <w:szCs w:val="24"/>
        </w:rPr>
        <w:t xml:space="preserve"> </w:t>
      </w:r>
    </w:p>
    <w:p w:rsidR="00206944" w:rsidRPr="003450B4" w:rsidRDefault="00206944" w:rsidP="003450B4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084DB6" w:rsidRPr="003450B4" w:rsidRDefault="00084DB6" w:rsidP="003450B4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3450B4">
        <w:rPr>
          <w:rFonts w:asciiTheme="minorBidi" w:hAnsiTheme="minorBidi" w:cstheme="minorBidi"/>
          <w:sz w:val="24"/>
          <w:szCs w:val="24"/>
        </w:rPr>
        <w:lastRenderedPageBreak/>
        <w:tab/>
        <w:t>The Rambam (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Hilkhot Berakhot</w:t>
      </w:r>
      <w:r w:rsidRPr="003450B4">
        <w:rPr>
          <w:rFonts w:asciiTheme="minorBidi" w:hAnsiTheme="minorBidi" w:cstheme="minorBidi"/>
          <w:sz w:val="24"/>
          <w:szCs w:val="24"/>
        </w:rPr>
        <w:t xml:space="preserve"> 11:11-15) suggests a different </w:t>
      </w:r>
      <w:r w:rsidR="00FB1F1F" w:rsidRPr="003450B4">
        <w:rPr>
          <w:rFonts w:asciiTheme="minorBidi" w:hAnsiTheme="minorBidi" w:cstheme="minorBidi"/>
          <w:sz w:val="24"/>
          <w:szCs w:val="24"/>
        </w:rPr>
        <w:t>approach:</w:t>
      </w:r>
      <w:r w:rsidR="002F74B1" w:rsidRPr="003450B4">
        <w:rPr>
          <w:rFonts w:asciiTheme="minorBidi" w:hAnsiTheme="minorBidi" w:cstheme="minorBidi"/>
          <w:sz w:val="24"/>
          <w:szCs w:val="24"/>
        </w:rPr>
        <w:t xml:space="preserve"> </w:t>
      </w:r>
    </w:p>
    <w:p w:rsidR="00084DB6" w:rsidRPr="003450B4" w:rsidRDefault="00084DB6" w:rsidP="003450B4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2F74B1" w:rsidRPr="003450B4" w:rsidRDefault="002F74B1" w:rsidP="003450B4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3450B4">
        <w:rPr>
          <w:rFonts w:asciiTheme="minorBidi" w:hAnsiTheme="minorBidi" w:cstheme="minorBidi"/>
          <w:sz w:val="24"/>
          <w:szCs w:val="24"/>
        </w:rPr>
        <w:t xml:space="preserve">Whoever performs a </w:t>
      </w:r>
      <w:r w:rsidR="005134E8" w:rsidRPr="003450B4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3450B4">
        <w:rPr>
          <w:rFonts w:asciiTheme="minorBidi" w:hAnsiTheme="minorBidi" w:cstheme="minorBidi"/>
          <w:sz w:val="24"/>
          <w:szCs w:val="24"/>
        </w:rPr>
        <w:t xml:space="preserve"> for his own sake, whether it is an obligation incumbent upon him or not, should recite a blessing, [praising God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Pr="003450B4">
        <w:rPr>
          <w:rFonts w:asciiTheme="minorBidi" w:hAnsiTheme="minorBidi" w:cstheme="minorBidi"/>
          <w:sz w:val="24"/>
          <w:szCs w:val="24"/>
        </w:rPr>
        <w:t>who sanctified us with Your commandments and commanded us] to perform</w:t>
      </w:r>
      <w:r w:rsidR="00FB1F1F" w:rsidRPr="003450B4">
        <w:rPr>
          <w:rFonts w:asciiTheme="minorBidi" w:hAnsiTheme="minorBidi" w:cstheme="minorBidi"/>
          <w:sz w:val="24"/>
          <w:szCs w:val="24"/>
        </w:rPr>
        <w:t xml:space="preserve"> (</w:t>
      </w:r>
      <w:r w:rsidR="00FB1F1F" w:rsidRPr="003450B4">
        <w:rPr>
          <w:rFonts w:asciiTheme="minorBidi" w:hAnsiTheme="minorBidi" w:cstheme="minorBidi"/>
          <w:i/>
          <w:iCs/>
          <w:sz w:val="24"/>
          <w:szCs w:val="24"/>
        </w:rPr>
        <w:t>le</w:t>
      </w:r>
      <w:r w:rsidR="00FB1F1F" w:rsidRPr="003450B4">
        <w:rPr>
          <w:rFonts w:asciiTheme="minorBidi" w:hAnsiTheme="minorBidi" w:cstheme="minorBidi"/>
          <w:sz w:val="24"/>
          <w:szCs w:val="24"/>
        </w:rPr>
        <w:t>)…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Pr="003450B4">
        <w:rPr>
          <w:rFonts w:asciiTheme="minorBidi" w:hAnsiTheme="minorBidi" w:cstheme="minorBidi"/>
          <w:sz w:val="24"/>
          <w:szCs w:val="24"/>
        </w:rPr>
        <w:t xml:space="preserve"> In contrast, if he performs a </w:t>
      </w:r>
      <w:r w:rsidR="005134E8" w:rsidRPr="003450B4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3450B4">
        <w:rPr>
          <w:rFonts w:asciiTheme="minorBidi" w:hAnsiTheme="minorBidi" w:cstheme="minorBidi"/>
          <w:sz w:val="24"/>
          <w:szCs w:val="24"/>
        </w:rPr>
        <w:t xml:space="preserve"> on behalf of another person, the form of the blessing is [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Pr="003450B4">
        <w:rPr>
          <w:rFonts w:asciiTheme="minorBidi" w:hAnsiTheme="minorBidi" w:cstheme="minorBidi"/>
          <w:sz w:val="24"/>
          <w:szCs w:val="24"/>
        </w:rPr>
        <w:t>who sanctified us... and commanded us] regarding the performance of</w:t>
      </w:r>
      <w:r w:rsidR="00FB1F1F" w:rsidRPr="003450B4">
        <w:rPr>
          <w:rFonts w:asciiTheme="minorBidi" w:hAnsiTheme="minorBidi" w:cstheme="minorBidi"/>
          <w:sz w:val="24"/>
          <w:szCs w:val="24"/>
        </w:rPr>
        <w:t xml:space="preserve"> (</w:t>
      </w:r>
      <w:r w:rsidR="00FB1F1F" w:rsidRPr="003450B4">
        <w:rPr>
          <w:rFonts w:asciiTheme="minorBidi" w:hAnsiTheme="minorBidi" w:cstheme="minorBidi"/>
          <w:i/>
          <w:iCs/>
          <w:sz w:val="24"/>
          <w:szCs w:val="24"/>
        </w:rPr>
        <w:t>al</w:t>
      </w:r>
      <w:r w:rsidR="00FB1F1F" w:rsidRPr="003450B4">
        <w:rPr>
          <w:rFonts w:asciiTheme="minorBidi" w:hAnsiTheme="minorBidi" w:cstheme="minorBidi"/>
          <w:sz w:val="24"/>
          <w:szCs w:val="24"/>
        </w:rPr>
        <w:t>)…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Pr="003450B4">
        <w:rPr>
          <w:rFonts w:asciiTheme="minorBidi" w:hAnsiTheme="minorBidi" w:cstheme="minorBidi"/>
          <w:sz w:val="24"/>
          <w:szCs w:val="24"/>
        </w:rPr>
        <w:t xml:space="preserve"> What is implied? Before donning</w:t>
      </w:r>
      <w:r w:rsidR="005134E8" w:rsidRPr="003450B4">
        <w:rPr>
          <w:rFonts w:asciiTheme="minorBidi" w:hAnsiTheme="minorBidi" w:cstheme="minorBidi"/>
          <w:sz w:val="24"/>
          <w:szCs w:val="24"/>
        </w:rPr>
        <w:t xml:space="preserve"> 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tefillin</w:t>
      </w:r>
      <w:r w:rsidRPr="003450B4">
        <w:rPr>
          <w:rFonts w:asciiTheme="minorBidi" w:hAnsiTheme="minorBidi" w:cstheme="minorBidi"/>
          <w:sz w:val="24"/>
          <w:szCs w:val="24"/>
        </w:rPr>
        <w:t xml:space="preserve">, one recites the blessing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Pr="003450B4">
        <w:rPr>
          <w:rFonts w:asciiTheme="minorBidi" w:hAnsiTheme="minorBidi" w:cstheme="minorBidi"/>
          <w:sz w:val="24"/>
          <w:szCs w:val="24"/>
        </w:rPr>
        <w:t xml:space="preserve">to put on 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tefillin</w:t>
      </w:r>
      <w:r w:rsidR="00FB1F1F" w:rsidRPr="003450B4">
        <w:rPr>
          <w:rFonts w:asciiTheme="minorBidi" w:hAnsiTheme="minorBidi" w:cstheme="minorBidi"/>
          <w:sz w:val="24"/>
          <w:szCs w:val="24"/>
        </w:rPr>
        <w:t>;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Pr="003450B4">
        <w:rPr>
          <w:rFonts w:asciiTheme="minorBidi" w:hAnsiTheme="minorBidi" w:cstheme="minorBidi"/>
          <w:sz w:val="24"/>
          <w:szCs w:val="24"/>
        </w:rPr>
        <w:t xml:space="preserve"> before wrapping oneself in 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tzitzit</w:t>
      </w:r>
      <w:r w:rsidRPr="003450B4">
        <w:rPr>
          <w:rFonts w:asciiTheme="minorBidi" w:hAnsiTheme="minorBidi" w:cstheme="minorBidi"/>
          <w:sz w:val="24"/>
          <w:szCs w:val="24"/>
        </w:rPr>
        <w:t xml:space="preserve">, one recites the blessing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Pr="003450B4">
        <w:rPr>
          <w:rFonts w:asciiTheme="minorBidi" w:hAnsiTheme="minorBidi" w:cstheme="minorBidi"/>
          <w:sz w:val="24"/>
          <w:szCs w:val="24"/>
        </w:rPr>
        <w:t>to wrap..</w:t>
      </w:r>
      <w:r w:rsidR="0065332B" w:rsidRPr="003450B4">
        <w:rPr>
          <w:rFonts w:asciiTheme="minorBidi" w:hAnsiTheme="minorBidi" w:cstheme="minorBidi"/>
          <w:sz w:val="24"/>
          <w:szCs w:val="24"/>
        </w:rPr>
        <w:t>.</w:t>
      </w:r>
      <w:r w:rsidR="00FB1F1F" w:rsidRPr="003450B4">
        <w:rPr>
          <w:rFonts w:asciiTheme="minorBidi" w:hAnsiTheme="minorBidi" w:cstheme="minorBidi"/>
          <w:sz w:val="24"/>
          <w:szCs w:val="24"/>
        </w:rPr>
        <w:t>;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Pr="003450B4">
        <w:rPr>
          <w:rFonts w:asciiTheme="minorBidi" w:hAnsiTheme="minorBidi" w:cstheme="minorBidi"/>
          <w:sz w:val="24"/>
          <w:szCs w:val="24"/>
        </w:rPr>
        <w:t xml:space="preserve"> before sitting in the 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sukka</w:t>
      </w:r>
      <w:r w:rsidRPr="003450B4">
        <w:rPr>
          <w:rFonts w:asciiTheme="minorBidi" w:hAnsiTheme="minorBidi" w:cstheme="minorBidi"/>
          <w:sz w:val="24"/>
          <w:szCs w:val="24"/>
        </w:rPr>
        <w:t xml:space="preserve">, one recites the blessing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Pr="003450B4">
        <w:rPr>
          <w:rFonts w:asciiTheme="minorBidi" w:hAnsiTheme="minorBidi" w:cstheme="minorBidi"/>
          <w:sz w:val="24"/>
          <w:szCs w:val="24"/>
        </w:rPr>
        <w:t>to sit in the 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sukka</w:t>
      </w:r>
      <w:r w:rsidR="0065332B" w:rsidRPr="003450B4">
        <w:rPr>
          <w:rFonts w:asciiTheme="minorBidi" w:hAnsiTheme="minorBidi" w:cstheme="minorBidi"/>
          <w:sz w:val="24"/>
          <w:szCs w:val="24"/>
        </w:rPr>
        <w:t>.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Pr="003450B4">
        <w:rPr>
          <w:rFonts w:asciiTheme="minorBidi" w:hAnsiTheme="minorBidi" w:cstheme="minorBidi"/>
          <w:sz w:val="24"/>
          <w:szCs w:val="24"/>
        </w:rPr>
        <w:t xml:space="preserve"> Similarly, one recites the blessings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="00FB1F1F" w:rsidRPr="003450B4">
        <w:rPr>
          <w:rFonts w:asciiTheme="minorBidi" w:hAnsiTheme="minorBidi" w:cstheme="minorBidi"/>
          <w:sz w:val="24"/>
          <w:szCs w:val="24"/>
        </w:rPr>
        <w:t>to kindle the Sabbath light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Pr="003450B4">
        <w:rPr>
          <w:rFonts w:asciiTheme="minorBidi" w:hAnsiTheme="minorBidi" w:cstheme="minorBidi"/>
          <w:sz w:val="24"/>
          <w:szCs w:val="24"/>
        </w:rPr>
        <w:t xml:space="preserve"> and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Pr="003450B4">
        <w:rPr>
          <w:rFonts w:asciiTheme="minorBidi" w:hAnsiTheme="minorBidi" w:cstheme="minorBidi"/>
          <w:sz w:val="24"/>
          <w:szCs w:val="24"/>
        </w:rPr>
        <w:t>to complete the 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Hallel</w:t>
      </w:r>
      <w:r w:rsidR="0065332B" w:rsidRPr="003450B4">
        <w:rPr>
          <w:rFonts w:asciiTheme="minorBidi" w:hAnsiTheme="minorBidi" w:cstheme="minorBidi"/>
          <w:sz w:val="24"/>
          <w:szCs w:val="24"/>
        </w:rPr>
        <w:t>.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Pr="003450B4">
        <w:rPr>
          <w:rFonts w:asciiTheme="minorBidi" w:hAnsiTheme="minorBidi" w:cstheme="minorBidi"/>
          <w:sz w:val="24"/>
          <w:szCs w:val="24"/>
        </w:rPr>
        <w:t xml:space="preserve"> Similarly, if one affixes a 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mezuza</w:t>
      </w:r>
      <w:r w:rsidRPr="003450B4">
        <w:rPr>
          <w:rFonts w:asciiTheme="minorBidi" w:hAnsiTheme="minorBidi" w:cstheme="minorBidi"/>
          <w:sz w:val="24"/>
          <w:szCs w:val="24"/>
        </w:rPr>
        <w:t xml:space="preserve"> on one's own house, one should recite the blessing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Pr="003450B4">
        <w:rPr>
          <w:rFonts w:asciiTheme="minorBidi" w:hAnsiTheme="minorBidi" w:cstheme="minorBidi"/>
          <w:sz w:val="24"/>
          <w:szCs w:val="24"/>
        </w:rPr>
        <w:t>to affix a </w:t>
      </w:r>
      <w:r w:rsidR="00FB1F1F" w:rsidRPr="003450B4">
        <w:rPr>
          <w:rFonts w:asciiTheme="minorBidi" w:hAnsiTheme="minorBidi" w:cstheme="minorBidi"/>
          <w:i/>
          <w:iCs/>
          <w:sz w:val="24"/>
          <w:szCs w:val="24"/>
        </w:rPr>
        <w:t>mezuza</w:t>
      </w:r>
      <w:r w:rsidR="00FB1F1F" w:rsidRPr="003450B4">
        <w:rPr>
          <w:rFonts w:asciiTheme="minorBidi" w:hAnsiTheme="minorBidi" w:cstheme="minorBidi"/>
          <w:sz w:val="24"/>
          <w:szCs w:val="24"/>
        </w:rPr>
        <w:t>;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Pr="003450B4">
        <w:rPr>
          <w:rFonts w:asciiTheme="minorBidi" w:hAnsiTheme="minorBidi" w:cstheme="minorBidi"/>
          <w:sz w:val="24"/>
          <w:szCs w:val="24"/>
        </w:rPr>
        <w:t xml:space="preserve"> if one erects a guardrail on one's roof, one should recite the blessing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Pr="003450B4">
        <w:rPr>
          <w:rFonts w:asciiTheme="minorBidi" w:hAnsiTheme="minorBidi" w:cstheme="minorBidi"/>
          <w:sz w:val="24"/>
          <w:szCs w:val="24"/>
        </w:rPr>
        <w:t>to erect a guardrail</w:t>
      </w:r>
      <w:r w:rsidR="0065332B" w:rsidRPr="003450B4">
        <w:rPr>
          <w:rFonts w:asciiTheme="minorBidi" w:hAnsiTheme="minorBidi" w:cstheme="minorBidi"/>
          <w:sz w:val="24"/>
          <w:szCs w:val="24"/>
        </w:rPr>
        <w:t>.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Pr="003450B4">
        <w:rPr>
          <w:rFonts w:asciiTheme="minorBidi" w:hAnsiTheme="minorBidi" w:cstheme="minorBidi"/>
          <w:sz w:val="24"/>
          <w:szCs w:val="24"/>
        </w:rPr>
        <w:t xml:space="preserve"> Should one separate </w:t>
      </w:r>
      <w:r w:rsidR="005134E8" w:rsidRPr="003450B4">
        <w:rPr>
          <w:rFonts w:asciiTheme="minorBidi" w:hAnsiTheme="minorBidi" w:cstheme="minorBidi"/>
          <w:i/>
          <w:iCs/>
          <w:sz w:val="24"/>
          <w:szCs w:val="24"/>
        </w:rPr>
        <w:t>teruma</w:t>
      </w:r>
      <w:r w:rsidR="005134E8" w:rsidRPr="003450B4">
        <w:rPr>
          <w:rFonts w:asciiTheme="minorBidi" w:hAnsiTheme="minorBidi" w:cstheme="minorBidi"/>
          <w:sz w:val="24"/>
          <w:szCs w:val="24"/>
        </w:rPr>
        <w:t xml:space="preserve"> </w:t>
      </w:r>
      <w:r w:rsidRPr="003450B4">
        <w:rPr>
          <w:rFonts w:asciiTheme="minorBidi" w:hAnsiTheme="minorBidi" w:cstheme="minorBidi"/>
          <w:sz w:val="24"/>
          <w:szCs w:val="24"/>
        </w:rPr>
        <w:t xml:space="preserve">for oneself, one should recite the blessing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Pr="003450B4">
        <w:rPr>
          <w:rFonts w:asciiTheme="minorBidi" w:hAnsiTheme="minorBidi" w:cstheme="minorBidi"/>
          <w:sz w:val="24"/>
          <w:szCs w:val="24"/>
        </w:rPr>
        <w:t>to separate [</w:t>
      </w:r>
      <w:r w:rsidR="005134E8" w:rsidRPr="003450B4">
        <w:rPr>
          <w:rFonts w:asciiTheme="minorBidi" w:hAnsiTheme="minorBidi" w:cstheme="minorBidi"/>
          <w:i/>
          <w:iCs/>
          <w:sz w:val="24"/>
          <w:szCs w:val="24"/>
        </w:rPr>
        <w:t>teruma</w:t>
      </w:r>
      <w:r w:rsidRPr="003450B4">
        <w:rPr>
          <w:rFonts w:asciiTheme="minorBidi" w:hAnsiTheme="minorBidi" w:cstheme="minorBidi"/>
          <w:sz w:val="24"/>
          <w:szCs w:val="24"/>
        </w:rPr>
        <w:t>]</w:t>
      </w:r>
      <w:r w:rsidR="0065332B" w:rsidRPr="003450B4">
        <w:rPr>
          <w:rFonts w:asciiTheme="minorBidi" w:hAnsiTheme="minorBidi" w:cstheme="minorBidi"/>
          <w:sz w:val="24"/>
          <w:szCs w:val="24"/>
        </w:rPr>
        <w:t>.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Pr="003450B4">
        <w:rPr>
          <w:rFonts w:asciiTheme="minorBidi" w:hAnsiTheme="minorBidi" w:cstheme="minorBidi"/>
          <w:sz w:val="24"/>
          <w:szCs w:val="24"/>
        </w:rPr>
        <w:t xml:space="preserve"> Should one circumcise one's own son, one should recite the blessing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Pr="003450B4">
        <w:rPr>
          <w:rFonts w:asciiTheme="minorBidi" w:hAnsiTheme="minorBidi" w:cstheme="minorBidi"/>
          <w:sz w:val="24"/>
          <w:szCs w:val="24"/>
        </w:rPr>
        <w:t>to circumcise [one's] son</w:t>
      </w:r>
      <w:r w:rsidR="0065332B" w:rsidRPr="003450B4">
        <w:rPr>
          <w:rFonts w:asciiTheme="minorBidi" w:hAnsiTheme="minorBidi" w:cstheme="minorBidi"/>
          <w:sz w:val="24"/>
          <w:szCs w:val="24"/>
        </w:rPr>
        <w:t>.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Pr="003450B4">
        <w:rPr>
          <w:rFonts w:asciiTheme="minorBidi" w:hAnsiTheme="minorBidi" w:cstheme="minorBidi"/>
          <w:sz w:val="24"/>
          <w:szCs w:val="24"/>
        </w:rPr>
        <w:t xml:space="preserve"> Should one slaughter one's Paschal sacrifice or festive sacrifice, one recites the blessing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Pr="003450B4">
        <w:rPr>
          <w:rFonts w:asciiTheme="minorBidi" w:hAnsiTheme="minorBidi" w:cstheme="minorBidi"/>
          <w:sz w:val="24"/>
          <w:szCs w:val="24"/>
        </w:rPr>
        <w:t>to slaughter...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</w:p>
    <w:p w:rsidR="002F74B1" w:rsidRPr="003450B4" w:rsidRDefault="002F74B1" w:rsidP="003450B4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2F74B1" w:rsidRPr="003450B4" w:rsidRDefault="002F74B1" w:rsidP="003450B4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3450B4">
        <w:rPr>
          <w:rFonts w:asciiTheme="minorBidi" w:hAnsiTheme="minorBidi" w:cstheme="minorBidi"/>
          <w:sz w:val="24"/>
          <w:szCs w:val="24"/>
        </w:rPr>
        <w:t>If, however, one affixes a</w:t>
      </w:r>
      <w:r w:rsidR="0065332B" w:rsidRPr="003450B4">
        <w:rPr>
          <w:rFonts w:asciiTheme="minorBidi" w:hAnsiTheme="minorBidi" w:cstheme="minorBidi"/>
          <w:sz w:val="24"/>
          <w:szCs w:val="24"/>
        </w:rPr>
        <w:t xml:space="preserve"> </w:t>
      </w:r>
      <w:r w:rsidR="0065332B" w:rsidRPr="003450B4">
        <w:rPr>
          <w:rFonts w:asciiTheme="minorBidi" w:hAnsiTheme="minorBidi" w:cstheme="minorBidi"/>
          <w:i/>
          <w:iCs/>
          <w:sz w:val="24"/>
          <w:szCs w:val="24"/>
        </w:rPr>
        <w:t xml:space="preserve">mezuza </w:t>
      </w:r>
      <w:r w:rsidRPr="003450B4">
        <w:rPr>
          <w:rFonts w:asciiTheme="minorBidi" w:hAnsiTheme="minorBidi" w:cstheme="minorBidi"/>
          <w:sz w:val="24"/>
          <w:szCs w:val="24"/>
        </w:rPr>
        <w:t xml:space="preserve">for others, one should recite the blessing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="00FB1F1F" w:rsidRPr="003450B4">
        <w:rPr>
          <w:rFonts w:asciiTheme="minorBidi" w:hAnsiTheme="minorBidi" w:cstheme="minorBidi"/>
          <w:sz w:val="24"/>
          <w:szCs w:val="24"/>
        </w:rPr>
        <w:t>regarding</w:t>
      </w:r>
      <w:r w:rsidRPr="003450B4">
        <w:rPr>
          <w:rFonts w:asciiTheme="minorBidi" w:hAnsiTheme="minorBidi" w:cstheme="minorBidi"/>
          <w:sz w:val="24"/>
          <w:szCs w:val="24"/>
        </w:rPr>
        <w:t xml:space="preserve"> the affixing of a</w:t>
      </w:r>
      <w:r w:rsidR="005134E8" w:rsidRPr="003450B4">
        <w:rPr>
          <w:rFonts w:asciiTheme="minorBidi" w:hAnsiTheme="minorBidi" w:cstheme="minorBidi"/>
          <w:sz w:val="24"/>
          <w:szCs w:val="24"/>
        </w:rPr>
        <w:t xml:space="preserve"> </w:t>
      </w:r>
      <w:r w:rsidR="005134E8" w:rsidRPr="003450B4">
        <w:rPr>
          <w:rFonts w:asciiTheme="minorBidi" w:hAnsiTheme="minorBidi" w:cstheme="minorBidi"/>
          <w:i/>
          <w:iCs/>
          <w:sz w:val="24"/>
          <w:szCs w:val="24"/>
        </w:rPr>
        <w:t>mezuza</w:t>
      </w:r>
      <w:r w:rsidR="0065332B" w:rsidRPr="003450B4">
        <w:rPr>
          <w:rFonts w:asciiTheme="minorBidi" w:hAnsiTheme="minorBidi" w:cstheme="minorBidi"/>
          <w:sz w:val="24"/>
          <w:szCs w:val="24"/>
        </w:rPr>
        <w:t>.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Pr="003450B4">
        <w:rPr>
          <w:rFonts w:asciiTheme="minorBidi" w:hAnsiTheme="minorBidi" w:cstheme="minorBidi"/>
          <w:sz w:val="24"/>
          <w:szCs w:val="24"/>
        </w:rPr>
        <w:t xml:space="preserve"> Should one construct a guardrail for others, one should recite the blessing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="00FB1F1F" w:rsidRPr="003450B4">
        <w:rPr>
          <w:rFonts w:asciiTheme="minorBidi" w:hAnsiTheme="minorBidi" w:cstheme="minorBidi"/>
          <w:sz w:val="24"/>
          <w:szCs w:val="24"/>
        </w:rPr>
        <w:t>regarding</w:t>
      </w:r>
      <w:r w:rsidRPr="003450B4">
        <w:rPr>
          <w:rFonts w:asciiTheme="minorBidi" w:hAnsiTheme="minorBidi" w:cstheme="minorBidi"/>
          <w:sz w:val="24"/>
          <w:szCs w:val="24"/>
        </w:rPr>
        <w:t xml:space="preserve"> the building of a guardrail</w:t>
      </w:r>
      <w:r w:rsidR="0065332B" w:rsidRPr="003450B4">
        <w:rPr>
          <w:rFonts w:asciiTheme="minorBidi" w:hAnsiTheme="minorBidi" w:cstheme="minorBidi"/>
          <w:sz w:val="24"/>
          <w:szCs w:val="24"/>
        </w:rPr>
        <w:t>.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Pr="003450B4">
        <w:rPr>
          <w:rFonts w:asciiTheme="minorBidi" w:hAnsiTheme="minorBidi" w:cstheme="minorBidi"/>
          <w:sz w:val="24"/>
          <w:szCs w:val="24"/>
        </w:rPr>
        <w:t xml:space="preserve"> Should one separate 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teruma</w:t>
      </w:r>
      <w:r w:rsidR="005134E8" w:rsidRPr="003450B4">
        <w:rPr>
          <w:rFonts w:asciiTheme="minorBidi" w:hAnsiTheme="minorBidi" w:cstheme="minorBidi"/>
          <w:sz w:val="24"/>
          <w:szCs w:val="24"/>
        </w:rPr>
        <w:t xml:space="preserve"> </w:t>
      </w:r>
      <w:r w:rsidRPr="003450B4">
        <w:rPr>
          <w:rFonts w:asciiTheme="minorBidi" w:hAnsiTheme="minorBidi" w:cstheme="minorBidi"/>
          <w:sz w:val="24"/>
          <w:szCs w:val="24"/>
        </w:rPr>
        <w:t xml:space="preserve">for others, one should recite the blessing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="00FB1F1F" w:rsidRPr="003450B4">
        <w:rPr>
          <w:rFonts w:asciiTheme="minorBidi" w:hAnsiTheme="minorBidi" w:cstheme="minorBidi"/>
          <w:sz w:val="24"/>
          <w:szCs w:val="24"/>
        </w:rPr>
        <w:t>regarding</w:t>
      </w:r>
      <w:r w:rsidRPr="003450B4">
        <w:rPr>
          <w:rFonts w:asciiTheme="minorBidi" w:hAnsiTheme="minorBidi" w:cstheme="minorBidi"/>
          <w:sz w:val="24"/>
          <w:szCs w:val="24"/>
        </w:rPr>
        <w:t xml:space="preserve"> the separation of</w:t>
      </w:r>
      <w:r w:rsidR="005134E8" w:rsidRPr="003450B4">
        <w:rPr>
          <w:rFonts w:asciiTheme="minorBidi" w:hAnsiTheme="minorBidi" w:cstheme="minorBidi"/>
          <w:sz w:val="24"/>
          <w:szCs w:val="24"/>
        </w:rPr>
        <w:t xml:space="preserve"> 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teruma</w:t>
      </w:r>
      <w:r w:rsidRPr="003450B4">
        <w:rPr>
          <w:rFonts w:asciiTheme="minorBidi" w:hAnsiTheme="minorBidi" w:cstheme="minorBidi"/>
          <w:sz w:val="24"/>
          <w:szCs w:val="24"/>
        </w:rPr>
        <w:t>.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Pr="003450B4">
        <w:rPr>
          <w:rFonts w:asciiTheme="minorBidi" w:hAnsiTheme="minorBidi" w:cstheme="minorBidi"/>
          <w:sz w:val="24"/>
          <w:szCs w:val="24"/>
        </w:rPr>
        <w:t xml:space="preserve"> Should one circumcise a colleague's son,</w:t>
      </w:r>
      <w:r w:rsidR="0065332B" w:rsidRPr="003450B4">
        <w:rPr>
          <w:rFonts w:asciiTheme="minorBidi" w:hAnsiTheme="minorBidi" w:cstheme="minorBidi"/>
          <w:sz w:val="24"/>
          <w:szCs w:val="24"/>
        </w:rPr>
        <w:t xml:space="preserve"> one should recite the blessing</w:t>
      </w:r>
      <w:r w:rsidR="00FB1F1F" w:rsidRPr="003450B4">
        <w:rPr>
          <w:rFonts w:asciiTheme="minorBidi" w:hAnsiTheme="minorBidi" w:cstheme="minorBidi"/>
          <w:sz w:val="24"/>
          <w:szCs w:val="24"/>
        </w:rPr>
        <w:t xml:space="preserve">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="00FB1F1F" w:rsidRPr="003450B4">
        <w:rPr>
          <w:rFonts w:asciiTheme="minorBidi" w:hAnsiTheme="minorBidi" w:cstheme="minorBidi"/>
          <w:sz w:val="24"/>
          <w:szCs w:val="24"/>
        </w:rPr>
        <w:t>regarding</w:t>
      </w:r>
      <w:r w:rsidRPr="003450B4">
        <w:rPr>
          <w:rFonts w:asciiTheme="minorBidi" w:hAnsiTheme="minorBidi" w:cstheme="minorBidi"/>
          <w:sz w:val="24"/>
          <w:szCs w:val="24"/>
        </w:rPr>
        <w:t xml:space="preserve"> the circumcision</w:t>
      </w:r>
      <w:r w:rsidR="0065332B" w:rsidRPr="003450B4">
        <w:rPr>
          <w:rFonts w:asciiTheme="minorBidi" w:hAnsiTheme="minorBidi" w:cstheme="minorBidi"/>
          <w:sz w:val="24"/>
          <w:szCs w:val="24"/>
        </w:rPr>
        <w:t>.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Pr="003450B4">
        <w:rPr>
          <w:rFonts w:asciiTheme="minorBidi" w:hAnsiTheme="minorBidi" w:cstheme="minorBidi"/>
          <w:sz w:val="24"/>
          <w:szCs w:val="24"/>
        </w:rPr>
        <w:t xml:space="preserve"> The same applies in all similar situations.</w:t>
      </w:r>
    </w:p>
    <w:p w:rsidR="002F74B1" w:rsidRPr="003450B4" w:rsidRDefault="002F74B1" w:rsidP="003450B4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2F74B1" w:rsidRPr="003450B4" w:rsidRDefault="002F74B1" w:rsidP="003450B4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3450B4">
        <w:rPr>
          <w:rFonts w:asciiTheme="minorBidi" w:hAnsiTheme="minorBidi" w:cstheme="minorBidi"/>
          <w:sz w:val="24"/>
          <w:szCs w:val="24"/>
        </w:rPr>
        <w:t xml:space="preserve">The Rambam explains that there is no </w:t>
      </w:r>
      <w:r w:rsidR="0065332B" w:rsidRPr="003450B4">
        <w:rPr>
          <w:rFonts w:asciiTheme="minorBidi" w:hAnsiTheme="minorBidi" w:cstheme="minorBidi"/>
          <w:sz w:val="24"/>
          <w:szCs w:val="24"/>
        </w:rPr>
        <w:t>permanent</w:t>
      </w:r>
      <w:r w:rsidR="00FB1F1F" w:rsidRPr="003450B4">
        <w:rPr>
          <w:rFonts w:asciiTheme="minorBidi" w:hAnsiTheme="minorBidi" w:cstheme="minorBidi"/>
          <w:sz w:val="24"/>
          <w:szCs w:val="24"/>
        </w:rPr>
        <w:t xml:space="preserve"> and established formula;</w:t>
      </w:r>
      <w:r w:rsidRPr="003450B4">
        <w:rPr>
          <w:rFonts w:asciiTheme="minorBidi" w:hAnsiTheme="minorBidi" w:cstheme="minorBidi"/>
          <w:sz w:val="24"/>
          <w:szCs w:val="24"/>
        </w:rPr>
        <w:t xml:space="preserve"> </w:t>
      </w:r>
      <w:r w:rsidR="00FB1F1F" w:rsidRPr="003450B4">
        <w:rPr>
          <w:rFonts w:asciiTheme="minorBidi" w:hAnsiTheme="minorBidi" w:cstheme="minorBidi"/>
          <w:sz w:val="24"/>
          <w:szCs w:val="24"/>
        </w:rPr>
        <w:t xml:space="preserve">whether one uses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="00FB1F1F" w:rsidRPr="003450B4">
        <w:rPr>
          <w:rFonts w:asciiTheme="minorBidi" w:hAnsiTheme="minorBidi" w:cstheme="minorBidi"/>
          <w:i/>
          <w:iCs/>
          <w:sz w:val="24"/>
          <w:szCs w:val="24"/>
        </w:rPr>
        <w:t>le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Pr="003450B4">
        <w:rPr>
          <w:rFonts w:asciiTheme="minorBidi" w:hAnsiTheme="minorBidi" w:cstheme="minorBidi"/>
          <w:sz w:val="24"/>
          <w:szCs w:val="24"/>
        </w:rPr>
        <w:t xml:space="preserve"> or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al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Pr="003450B4">
        <w:rPr>
          <w:rFonts w:asciiTheme="minorBidi" w:hAnsiTheme="minorBidi" w:cstheme="minorBidi"/>
          <w:sz w:val="24"/>
          <w:szCs w:val="24"/>
        </w:rPr>
        <w:t xml:space="preserve"> depends on whether or not a person is performing the 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65332B" w:rsidRPr="003450B4">
        <w:rPr>
          <w:rFonts w:asciiTheme="minorBidi" w:hAnsiTheme="minorBidi" w:cstheme="minorBidi"/>
          <w:i/>
          <w:iCs/>
          <w:sz w:val="24"/>
          <w:szCs w:val="24"/>
        </w:rPr>
        <w:t>it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zva</w:t>
      </w:r>
      <w:r w:rsidR="00FB1F1F" w:rsidRPr="003450B4">
        <w:rPr>
          <w:rFonts w:asciiTheme="minorBidi" w:hAnsiTheme="minorBidi" w:cstheme="minorBidi"/>
          <w:sz w:val="24"/>
          <w:szCs w:val="24"/>
        </w:rPr>
        <w:t xml:space="preserve"> for himself</w:t>
      </w:r>
      <w:r w:rsidRPr="003450B4">
        <w:rPr>
          <w:rFonts w:asciiTheme="minorBidi" w:hAnsiTheme="minorBidi" w:cstheme="minorBidi"/>
          <w:sz w:val="24"/>
          <w:szCs w:val="24"/>
        </w:rPr>
        <w:t xml:space="preserve"> or for another</w:t>
      </w:r>
      <w:r w:rsidR="00FB1F1F" w:rsidRPr="003450B4">
        <w:rPr>
          <w:rFonts w:asciiTheme="minorBidi" w:hAnsiTheme="minorBidi" w:cstheme="minorBidi"/>
          <w:sz w:val="24"/>
          <w:szCs w:val="24"/>
        </w:rPr>
        <w:t xml:space="preserve"> person</w:t>
      </w:r>
      <w:r w:rsidRPr="003450B4">
        <w:rPr>
          <w:rFonts w:asciiTheme="minorBidi" w:hAnsiTheme="minorBidi" w:cstheme="minorBidi"/>
          <w:sz w:val="24"/>
          <w:szCs w:val="24"/>
        </w:rPr>
        <w:t xml:space="preserve">. </w:t>
      </w:r>
    </w:p>
    <w:p w:rsidR="002F74B1" w:rsidRPr="003450B4" w:rsidRDefault="002F74B1" w:rsidP="003450B4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2F74B1" w:rsidRPr="003450B4" w:rsidRDefault="002F74B1" w:rsidP="003450B4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3450B4">
        <w:rPr>
          <w:rFonts w:asciiTheme="minorBidi" w:hAnsiTheme="minorBidi" w:cstheme="minorBidi"/>
          <w:sz w:val="24"/>
          <w:szCs w:val="24"/>
        </w:rPr>
        <w:tab/>
        <w:t>The Rambam qualifies this view:</w:t>
      </w:r>
    </w:p>
    <w:p w:rsidR="002F74B1" w:rsidRPr="003450B4" w:rsidRDefault="002F74B1" w:rsidP="003450B4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2F74B1" w:rsidRPr="003450B4" w:rsidRDefault="002F74B1" w:rsidP="003450B4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3450B4">
        <w:rPr>
          <w:rFonts w:asciiTheme="minorBidi" w:hAnsiTheme="minorBidi" w:cstheme="minorBidi"/>
          <w:sz w:val="24"/>
          <w:szCs w:val="24"/>
        </w:rPr>
        <w:t>When one takes the</w:t>
      </w:r>
      <w:r w:rsidR="0065332B" w:rsidRPr="003450B4">
        <w:rPr>
          <w:rFonts w:asciiTheme="minorBidi" w:hAnsiTheme="minorBidi" w:cstheme="minorBidi"/>
          <w:sz w:val="24"/>
          <w:szCs w:val="24"/>
        </w:rPr>
        <w:t xml:space="preserve"> 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lulav</w:t>
      </w:r>
      <w:r w:rsidRPr="003450B4">
        <w:rPr>
          <w:rFonts w:asciiTheme="minorBidi" w:hAnsiTheme="minorBidi" w:cstheme="minorBidi"/>
          <w:sz w:val="24"/>
          <w:szCs w:val="24"/>
        </w:rPr>
        <w:t xml:space="preserve">, one should recite the blessing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="00FB1F1F" w:rsidRPr="003450B4">
        <w:rPr>
          <w:rFonts w:asciiTheme="minorBidi" w:hAnsiTheme="minorBidi" w:cstheme="minorBidi"/>
          <w:sz w:val="24"/>
          <w:szCs w:val="24"/>
        </w:rPr>
        <w:t>regarding</w:t>
      </w:r>
      <w:r w:rsidRPr="003450B4">
        <w:rPr>
          <w:rFonts w:asciiTheme="minorBidi" w:hAnsiTheme="minorBidi" w:cstheme="minorBidi"/>
          <w:sz w:val="24"/>
          <w:szCs w:val="24"/>
        </w:rPr>
        <w:t xml:space="preserve"> the taking of the</w:t>
      </w:r>
      <w:r w:rsidR="0065332B" w:rsidRPr="003450B4">
        <w:rPr>
          <w:rFonts w:asciiTheme="minorBidi" w:hAnsiTheme="minorBidi" w:cstheme="minorBidi"/>
          <w:sz w:val="24"/>
          <w:szCs w:val="24"/>
        </w:rPr>
        <w:t xml:space="preserve"> 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lulav</w:t>
      </w:r>
      <w:r w:rsidR="0065332B" w:rsidRPr="003450B4">
        <w:rPr>
          <w:rFonts w:asciiTheme="minorBidi" w:hAnsiTheme="minorBidi" w:cstheme="minorBidi"/>
          <w:sz w:val="24"/>
          <w:szCs w:val="24"/>
        </w:rPr>
        <w:t>.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Pr="003450B4">
        <w:rPr>
          <w:rFonts w:asciiTheme="minorBidi" w:hAnsiTheme="minorBidi" w:cstheme="minorBidi"/>
          <w:sz w:val="24"/>
          <w:szCs w:val="24"/>
        </w:rPr>
        <w:t xml:space="preserve"> [This form is used] because a person fulfills his obligation when he picks [the</w:t>
      </w:r>
      <w:r w:rsidR="0065332B" w:rsidRPr="003450B4">
        <w:rPr>
          <w:rFonts w:asciiTheme="minorBidi" w:hAnsiTheme="minorBidi" w:cstheme="minorBidi"/>
          <w:sz w:val="24"/>
          <w:szCs w:val="24"/>
        </w:rPr>
        <w:t xml:space="preserve"> 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lulav</w:t>
      </w:r>
      <w:r w:rsidRPr="003450B4">
        <w:rPr>
          <w:rFonts w:asciiTheme="minorBidi" w:hAnsiTheme="minorBidi" w:cstheme="minorBidi"/>
          <w:sz w:val="24"/>
          <w:szCs w:val="24"/>
        </w:rPr>
        <w:t>] up. If one recites the blessing before taking the</w:t>
      </w:r>
      <w:r w:rsidR="0065332B" w:rsidRPr="003450B4">
        <w:rPr>
          <w:rFonts w:asciiTheme="minorBidi" w:hAnsiTheme="minorBidi" w:cstheme="minorBidi"/>
          <w:sz w:val="24"/>
          <w:szCs w:val="24"/>
        </w:rPr>
        <w:t xml:space="preserve"> 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lulav</w:t>
      </w:r>
      <w:r w:rsidRPr="003450B4">
        <w:rPr>
          <w:rFonts w:asciiTheme="minorBidi" w:hAnsiTheme="minorBidi" w:cstheme="minorBidi"/>
          <w:sz w:val="24"/>
          <w:szCs w:val="24"/>
        </w:rPr>
        <w:t xml:space="preserve">, one should recite the blessing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Pr="003450B4">
        <w:rPr>
          <w:rFonts w:asciiTheme="minorBidi" w:hAnsiTheme="minorBidi" w:cstheme="minorBidi"/>
          <w:sz w:val="24"/>
          <w:szCs w:val="24"/>
        </w:rPr>
        <w:t>to take the</w:t>
      </w:r>
      <w:r w:rsidR="0065332B" w:rsidRPr="003450B4">
        <w:rPr>
          <w:rFonts w:asciiTheme="minorBidi" w:hAnsiTheme="minorBidi" w:cstheme="minorBidi"/>
          <w:sz w:val="24"/>
          <w:szCs w:val="24"/>
        </w:rPr>
        <w:t xml:space="preserve"> 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lulav</w:t>
      </w:r>
      <w:r w:rsidRPr="003450B4">
        <w:rPr>
          <w:rFonts w:asciiTheme="minorBidi" w:hAnsiTheme="minorBidi" w:cstheme="minorBidi"/>
          <w:sz w:val="24"/>
          <w:szCs w:val="24"/>
        </w:rPr>
        <w:t>,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Pr="003450B4">
        <w:rPr>
          <w:rFonts w:asciiTheme="minorBidi" w:hAnsiTheme="minorBidi" w:cstheme="minorBidi"/>
          <w:sz w:val="24"/>
          <w:szCs w:val="24"/>
        </w:rPr>
        <w:t xml:space="preserve"> as one recites the blessing</w:t>
      </w:r>
      <w:r w:rsidR="0065332B" w:rsidRPr="003450B4">
        <w:rPr>
          <w:rFonts w:asciiTheme="minorBidi" w:hAnsiTheme="minorBidi" w:cstheme="minorBidi"/>
          <w:sz w:val="24"/>
          <w:szCs w:val="24"/>
        </w:rPr>
        <w:t xml:space="preserve">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Pr="003450B4">
        <w:rPr>
          <w:rFonts w:asciiTheme="minorBidi" w:hAnsiTheme="minorBidi" w:cstheme="minorBidi"/>
          <w:sz w:val="24"/>
          <w:szCs w:val="24"/>
        </w:rPr>
        <w:t>to sit in the</w:t>
      </w:r>
      <w:r w:rsidR="0065332B" w:rsidRPr="003450B4">
        <w:rPr>
          <w:rFonts w:asciiTheme="minorBidi" w:hAnsiTheme="minorBidi" w:cstheme="minorBidi"/>
          <w:sz w:val="24"/>
          <w:szCs w:val="24"/>
        </w:rPr>
        <w:t xml:space="preserve"> 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sukka</w:t>
      </w:r>
      <w:r w:rsidR="0065332B" w:rsidRPr="003450B4">
        <w:rPr>
          <w:rFonts w:asciiTheme="minorBidi" w:hAnsiTheme="minorBidi" w:cstheme="minorBidi"/>
          <w:sz w:val="24"/>
          <w:szCs w:val="24"/>
        </w:rPr>
        <w:t>.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Pr="003450B4">
        <w:rPr>
          <w:rFonts w:asciiTheme="minorBidi" w:hAnsiTheme="minorBidi" w:cstheme="minorBidi"/>
          <w:sz w:val="24"/>
          <w:szCs w:val="24"/>
        </w:rPr>
        <w:t xml:space="preserve"> From this, one derives the principle that a person who recites a blessing after performing [a </w:t>
      </w:r>
      <w:r w:rsidR="005134E8" w:rsidRPr="003450B4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65332B" w:rsidRPr="003450B4">
        <w:rPr>
          <w:rFonts w:asciiTheme="minorBidi" w:hAnsiTheme="minorBidi" w:cstheme="minorBidi"/>
          <w:sz w:val="24"/>
          <w:szCs w:val="24"/>
        </w:rPr>
        <w:t>] blesses</w:t>
      </w:r>
      <w:r w:rsidR="007D7EAD" w:rsidRPr="003450B4">
        <w:rPr>
          <w:rFonts w:asciiTheme="minorBidi" w:hAnsiTheme="minorBidi" w:cstheme="minorBidi"/>
          <w:sz w:val="24"/>
          <w:szCs w:val="24"/>
        </w:rPr>
        <w:t xml:space="preserve"> “regarding</w:t>
      </w:r>
      <w:r w:rsidRPr="003450B4">
        <w:rPr>
          <w:rFonts w:asciiTheme="minorBidi" w:hAnsiTheme="minorBidi" w:cstheme="minorBidi"/>
          <w:sz w:val="24"/>
          <w:szCs w:val="24"/>
        </w:rPr>
        <w:t>..</w:t>
      </w:r>
      <w:r w:rsidR="0065332B" w:rsidRPr="003450B4">
        <w:rPr>
          <w:rFonts w:asciiTheme="minorBidi" w:hAnsiTheme="minorBidi" w:cstheme="minorBidi"/>
          <w:sz w:val="24"/>
          <w:szCs w:val="24"/>
        </w:rPr>
        <w:t>.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Pr="003450B4">
        <w:rPr>
          <w:rFonts w:asciiTheme="minorBidi" w:hAnsiTheme="minorBidi" w:cstheme="minorBidi"/>
          <w:sz w:val="24"/>
          <w:szCs w:val="24"/>
        </w:rPr>
        <w:t xml:space="preserve"> [the </w:t>
      </w:r>
      <w:r w:rsidR="005134E8" w:rsidRPr="003450B4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3450B4">
        <w:rPr>
          <w:rFonts w:asciiTheme="minorBidi" w:hAnsiTheme="minorBidi" w:cstheme="minorBidi"/>
          <w:sz w:val="24"/>
          <w:szCs w:val="24"/>
        </w:rPr>
        <w:t>'s] performance.</w:t>
      </w:r>
    </w:p>
    <w:p w:rsidR="002F74B1" w:rsidRPr="003450B4" w:rsidRDefault="002F74B1" w:rsidP="003450B4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:rsidR="002F74B1" w:rsidRPr="003450B4" w:rsidRDefault="002F74B1" w:rsidP="003450B4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3450B4">
        <w:rPr>
          <w:rFonts w:asciiTheme="minorBidi" w:hAnsiTheme="minorBidi" w:cstheme="minorBidi"/>
          <w:sz w:val="24"/>
          <w:szCs w:val="24"/>
        </w:rPr>
        <w:t xml:space="preserve">With regard to the washing of hands and ritual slaughter, since they are of a voluntary nature, even if a person slaughters on his own behalf, he should recite the blessings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Pr="003450B4">
        <w:rPr>
          <w:rFonts w:asciiTheme="minorBidi" w:hAnsiTheme="minorBidi" w:cstheme="minorBidi"/>
          <w:sz w:val="24"/>
          <w:szCs w:val="24"/>
        </w:rPr>
        <w:t>concerning slaughter,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="0065332B" w:rsidRPr="003450B4">
        <w:rPr>
          <w:rFonts w:asciiTheme="minorBidi" w:hAnsiTheme="minorBidi" w:cstheme="minorBidi"/>
          <w:sz w:val="24"/>
          <w:szCs w:val="24"/>
        </w:rPr>
        <w:t xml:space="preserve">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Pr="003450B4">
        <w:rPr>
          <w:rFonts w:asciiTheme="minorBidi" w:hAnsiTheme="minorBidi" w:cstheme="minorBidi"/>
          <w:sz w:val="24"/>
          <w:szCs w:val="24"/>
        </w:rPr>
        <w:t>concerning the covering of the blood,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Pr="003450B4">
        <w:rPr>
          <w:rFonts w:asciiTheme="minorBidi" w:hAnsiTheme="minorBidi" w:cstheme="minorBidi"/>
          <w:sz w:val="24"/>
          <w:szCs w:val="24"/>
        </w:rPr>
        <w:t xml:space="preserve"> and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Pr="003450B4">
        <w:rPr>
          <w:rFonts w:asciiTheme="minorBidi" w:hAnsiTheme="minorBidi" w:cstheme="minorBidi"/>
          <w:sz w:val="24"/>
          <w:szCs w:val="24"/>
        </w:rPr>
        <w:t>concerning the washing of hands</w:t>
      </w:r>
      <w:r w:rsidR="0065332B" w:rsidRPr="003450B4">
        <w:rPr>
          <w:rFonts w:asciiTheme="minorBidi" w:hAnsiTheme="minorBidi" w:cstheme="minorBidi"/>
          <w:sz w:val="24"/>
          <w:szCs w:val="24"/>
        </w:rPr>
        <w:t>.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</w:p>
    <w:p w:rsidR="002F74B1" w:rsidRPr="003450B4" w:rsidRDefault="002F74B1" w:rsidP="003450B4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2F74B1" w:rsidRPr="003450B4" w:rsidRDefault="002F74B1" w:rsidP="003450B4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3450B4">
        <w:rPr>
          <w:rFonts w:asciiTheme="minorBidi" w:hAnsiTheme="minorBidi" w:cstheme="minorBidi"/>
          <w:sz w:val="24"/>
          <w:szCs w:val="24"/>
        </w:rPr>
        <w:t xml:space="preserve">The Rambam explains that when performing a </w:t>
      </w:r>
      <w:r w:rsidR="005134E8" w:rsidRPr="003450B4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3450B4">
        <w:rPr>
          <w:rFonts w:asciiTheme="minorBidi" w:hAnsiTheme="minorBidi" w:cstheme="minorBidi"/>
          <w:sz w:val="24"/>
          <w:szCs w:val="24"/>
        </w:rPr>
        <w:t xml:space="preserve"> which is not necessarily imperative, such as 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shechita</w:t>
      </w:r>
      <w:r w:rsidRPr="003450B4">
        <w:rPr>
          <w:rFonts w:asciiTheme="minorBidi" w:hAnsiTheme="minorBidi" w:cstheme="minorBidi"/>
          <w:sz w:val="24"/>
          <w:szCs w:val="24"/>
        </w:rPr>
        <w:t xml:space="preserve"> or 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netilat yadayim</w:t>
      </w:r>
      <w:r w:rsidRPr="003450B4">
        <w:rPr>
          <w:rFonts w:asciiTheme="minorBidi" w:hAnsiTheme="minorBidi" w:cstheme="minorBidi"/>
          <w:sz w:val="24"/>
          <w:szCs w:val="24"/>
        </w:rPr>
        <w:t xml:space="preserve">, one also says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al</w:t>
      </w:r>
      <w:r w:rsidR="0065332B" w:rsidRPr="003450B4">
        <w:rPr>
          <w:rFonts w:asciiTheme="minorBidi" w:hAnsiTheme="minorBidi" w:cstheme="minorBidi"/>
          <w:sz w:val="24"/>
          <w:szCs w:val="24"/>
        </w:rPr>
        <w:t>.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Pr="003450B4">
        <w:rPr>
          <w:rFonts w:asciiTheme="minorBidi" w:hAnsiTheme="minorBidi" w:cstheme="minorBidi"/>
          <w:sz w:val="24"/>
          <w:szCs w:val="24"/>
        </w:rPr>
        <w:t xml:space="preserve"> Furthermore, when one says a blessing after having already started the </w:t>
      </w:r>
      <w:r w:rsidR="005134E8" w:rsidRPr="003450B4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3450B4">
        <w:rPr>
          <w:rFonts w:asciiTheme="minorBidi" w:hAnsiTheme="minorBidi" w:cstheme="minorBidi"/>
          <w:sz w:val="24"/>
          <w:szCs w:val="24"/>
        </w:rPr>
        <w:t xml:space="preserve">, one says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al</w:t>
      </w:r>
      <w:r w:rsidR="0065332B" w:rsidRPr="003450B4">
        <w:rPr>
          <w:rFonts w:asciiTheme="minorBidi" w:hAnsiTheme="minorBidi" w:cstheme="minorBidi"/>
          <w:sz w:val="24"/>
          <w:szCs w:val="24"/>
        </w:rPr>
        <w:t>.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Pr="003450B4">
        <w:rPr>
          <w:rFonts w:asciiTheme="minorBidi" w:hAnsiTheme="minorBidi" w:cstheme="minorBidi"/>
          <w:sz w:val="24"/>
          <w:szCs w:val="24"/>
        </w:rPr>
        <w:t xml:space="preserve"> </w:t>
      </w:r>
      <w:r w:rsidR="007D7EAD" w:rsidRPr="003450B4">
        <w:rPr>
          <w:rFonts w:asciiTheme="minorBidi" w:hAnsiTheme="minorBidi" w:cstheme="minorBidi"/>
          <w:sz w:val="24"/>
          <w:szCs w:val="24"/>
        </w:rPr>
        <w:t>H</w:t>
      </w:r>
      <w:r w:rsidR="00267F8F" w:rsidRPr="003450B4">
        <w:rPr>
          <w:rFonts w:asciiTheme="minorBidi" w:hAnsiTheme="minorBidi" w:cstheme="minorBidi"/>
          <w:sz w:val="24"/>
          <w:szCs w:val="24"/>
        </w:rPr>
        <w:t>e insists that on</w:t>
      </w:r>
      <w:r w:rsidR="007D7EAD" w:rsidRPr="003450B4">
        <w:rPr>
          <w:rFonts w:asciiTheme="minorBidi" w:hAnsiTheme="minorBidi" w:cstheme="minorBidi"/>
          <w:sz w:val="24"/>
          <w:szCs w:val="24"/>
        </w:rPr>
        <w:t>ce one has decided to rid one</w:t>
      </w:r>
      <w:r w:rsidR="00267F8F" w:rsidRPr="003450B4">
        <w:rPr>
          <w:rFonts w:asciiTheme="minorBidi" w:hAnsiTheme="minorBidi" w:cstheme="minorBidi"/>
          <w:sz w:val="24"/>
          <w:szCs w:val="24"/>
        </w:rPr>
        <w:t xml:space="preserve">self of </w:t>
      </w:r>
      <w:r w:rsidR="00267F8F" w:rsidRPr="003450B4">
        <w:rPr>
          <w:rFonts w:asciiTheme="minorBidi" w:hAnsiTheme="minorBidi" w:cstheme="minorBidi"/>
          <w:i/>
          <w:iCs/>
          <w:sz w:val="24"/>
          <w:szCs w:val="24"/>
        </w:rPr>
        <w:t>chametz</w:t>
      </w:r>
      <w:r w:rsidR="00267F8F" w:rsidRPr="003450B4">
        <w:rPr>
          <w:rFonts w:asciiTheme="minorBidi" w:hAnsiTheme="minorBidi" w:cstheme="minorBidi"/>
          <w:sz w:val="24"/>
          <w:szCs w:val="24"/>
        </w:rPr>
        <w:t xml:space="preserve">, the </w:t>
      </w:r>
      <w:r w:rsidR="005134E8" w:rsidRPr="003450B4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267F8F" w:rsidRPr="003450B4">
        <w:rPr>
          <w:rFonts w:asciiTheme="minorBidi" w:hAnsiTheme="minorBidi" w:cstheme="minorBidi"/>
          <w:sz w:val="24"/>
          <w:szCs w:val="24"/>
        </w:rPr>
        <w:t xml:space="preserve"> </w:t>
      </w:r>
      <w:r w:rsidR="007D7EAD" w:rsidRPr="003450B4">
        <w:rPr>
          <w:rFonts w:asciiTheme="minorBidi" w:hAnsiTheme="minorBidi" w:cstheme="minorBidi"/>
          <w:sz w:val="24"/>
          <w:szCs w:val="24"/>
        </w:rPr>
        <w:t>has begun;</w:t>
      </w:r>
      <w:r w:rsidR="00267F8F" w:rsidRPr="003450B4">
        <w:rPr>
          <w:rFonts w:asciiTheme="minorBidi" w:hAnsiTheme="minorBidi" w:cstheme="minorBidi"/>
          <w:sz w:val="24"/>
          <w:szCs w:val="24"/>
        </w:rPr>
        <w:t xml:space="preserve"> therefore</w:t>
      </w:r>
      <w:r w:rsidR="007D7EAD" w:rsidRPr="003450B4">
        <w:rPr>
          <w:rFonts w:asciiTheme="minorBidi" w:hAnsiTheme="minorBidi" w:cstheme="minorBidi"/>
          <w:sz w:val="24"/>
          <w:szCs w:val="24"/>
        </w:rPr>
        <w:t>,</w:t>
      </w:r>
      <w:r w:rsidR="00267F8F" w:rsidRPr="003450B4">
        <w:rPr>
          <w:rFonts w:asciiTheme="minorBidi" w:hAnsiTheme="minorBidi" w:cstheme="minorBidi"/>
          <w:sz w:val="24"/>
          <w:szCs w:val="24"/>
        </w:rPr>
        <w:t xml:space="preserve"> before formally beginning the search, the appropriately blessing is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="00267F8F" w:rsidRPr="003450B4">
        <w:rPr>
          <w:rFonts w:asciiTheme="minorBidi" w:hAnsiTheme="minorBidi" w:cstheme="minorBidi"/>
          <w:i/>
          <w:iCs/>
          <w:sz w:val="24"/>
          <w:szCs w:val="24"/>
        </w:rPr>
        <w:t>al bi’ur chametz</w:t>
      </w:r>
      <w:r w:rsidR="0065332B" w:rsidRPr="003450B4">
        <w:rPr>
          <w:rFonts w:asciiTheme="minorBidi" w:hAnsiTheme="minorBidi" w:cstheme="minorBidi"/>
          <w:sz w:val="24"/>
          <w:szCs w:val="24"/>
        </w:rPr>
        <w:t>.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="00267F8F" w:rsidRPr="003450B4">
        <w:rPr>
          <w:rFonts w:asciiTheme="minorBidi" w:hAnsiTheme="minorBidi" w:cstheme="minorBidi"/>
          <w:sz w:val="24"/>
          <w:szCs w:val="24"/>
        </w:rPr>
        <w:t xml:space="preserve"> </w:t>
      </w:r>
    </w:p>
    <w:p w:rsidR="002F74B1" w:rsidRPr="003450B4" w:rsidRDefault="002F74B1" w:rsidP="003450B4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903178" w:rsidRPr="003450B4" w:rsidRDefault="00267F8F" w:rsidP="003450B4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3450B4">
        <w:rPr>
          <w:rFonts w:asciiTheme="minorBidi" w:hAnsiTheme="minorBidi" w:cstheme="minorBidi"/>
          <w:sz w:val="24"/>
          <w:szCs w:val="24"/>
        </w:rPr>
        <w:t>Finally, t</w:t>
      </w:r>
      <w:r w:rsidR="00084DB6" w:rsidRPr="003450B4">
        <w:rPr>
          <w:rFonts w:asciiTheme="minorBidi" w:hAnsiTheme="minorBidi" w:cstheme="minorBidi"/>
          <w:sz w:val="24"/>
          <w:szCs w:val="24"/>
        </w:rPr>
        <w:t xml:space="preserve">he Shiltei Giborim cites R. Yishayahi Di Trani (known as the </w:t>
      </w:r>
      <w:r w:rsidR="007D7EAD" w:rsidRPr="003450B4">
        <w:rPr>
          <w:rFonts w:asciiTheme="minorBidi" w:hAnsiTheme="minorBidi" w:cstheme="minorBidi"/>
          <w:sz w:val="24"/>
          <w:szCs w:val="24"/>
        </w:rPr>
        <w:t>Rid</w:t>
      </w:r>
      <w:r w:rsidR="00084DB6" w:rsidRPr="003450B4">
        <w:rPr>
          <w:rFonts w:asciiTheme="minorBidi" w:hAnsiTheme="minorBidi" w:cstheme="minorBidi"/>
          <w:sz w:val="24"/>
          <w:szCs w:val="24"/>
        </w:rPr>
        <w:t>), who writes that on</w:t>
      </w:r>
      <w:r w:rsidR="0065332B" w:rsidRPr="003450B4">
        <w:rPr>
          <w:rFonts w:asciiTheme="minorBidi" w:hAnsiTheme="minorBidi" w:cstheme="minorBidi"/>
          <w:sz w:val="24"/>
          <w:szCs w:val="24"/>
        </w:rPr>
        <w:t>e m</w:t>
      </w:r>
      <w:r w:rsidR="007D7EAD" w:rsidRPr="003450B4">
        <w:rPr>
          <w:rFonts w:asciiTheme="minorBidi" w:hAnsiTheme="minorBidi" w:cstheme="minorBidi"/>
          <w:sz w:val="24"/>
          <w:szCs w:val="24"/>
        </w:rPr>
        <w:t>ay</w:t>
      </w:r>
      <w:r w:rsidR="0065332B" w:rsidRPr="003450B4">
        <w:rPr>
          <w:rFonts w:asciiTheme="minorBidi" w:hAnsiTheme="minorBidi" w:cstheme="minorBidi"/>
          <w:sz w:val="24"/>
          <w:szCs w:val="24"/>
        </w:rPr>
        <w:t xml:space="preserve"> choose to use either for</w:t>
      </w:r>
      <w:r w:rsidR="00084DB6" w:rsidRPr="003450B4">
        <w:rPr>
          <w:rFonts w:asciiTheme="minorBidi" w:hAnsiTheme="minorBidi" w:cstheme="minorBidi"/>
          <w:sz w:val="24"/>
          <w:szCs w:val="24"/>
        </w:rPr>
        <w:t xml:space="preserve">mula,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="00084DB6" w:rsidRPr="003450B4">
        <w:rPr>
          <w:rFonts w:asciiTheme="minorBidi" w:hAnsiTheme="minorBidi" w:cstheme="minorBidi"/>
          <w:i/>
          <w:iCs/>
          <w:sz w:val="24"/>
          <w:szCs w:val="24"/>
        </w:rPr>
        <w:t>al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="00084DB6" w:rsidRPr="003450B4">
        <w:rPr>
          <w:rFonts w:asciiTheme="minorBidi" w:hAnsiTheme="minorBidi" w:cstheme="minorBidi"/>
          <w:sz w:val="24"/>
          <w:szCs w:val="24"/>
        </w:rPr>
        <w:t xml:space="preserve"> or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="00084DB6" w:rsidRPr="003450B4">
        <w:rPr>
          <w:rFonts w:asciiTheme="minorBidi" w:hAnsiTheme="minorBidi" w:cstheme="minorBidi"/>
          <w:i/>
          <w:iCs/>
          <w:sz w:val="24"/>
          <w:szCs w:val="24"/>
        </w:rPr>
        <w:t>le</w:t>
      </w:r>
      <w:r w:rsidR="005134E8" w:rsidRPr="003450B4">
        <w:rPr>
          <w:rFonts w:asciiTheme="minorBidi" w:hAnsiTheme="minorBidi" w:cstheme="minorBidi"/>
          <w:sz w:val="24"/>
          <w:szCs w:val="24"/>
        </w:rPr>
        <w:t>,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="00084DB6" w:rsidRPr="003450B4">
        <w:rPr>
          <w:rFonts w:asciiTheme="minorBidi" w:hAnsiTheme="minorBidi" w:cstheme="minorBidi"/>
          <w:sz w:val="24"/>
          <w:szCs w:val="24"/>
        </w:rPr>
        <w:t xml:space="preserve"> unless one is performing the </w:t>
      </w:r>
      <w:r w:rsidR="005134E8" w:rsidRPr="003450B4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84DB6" w:rsidRPr="003450B4">
        <w:rPr>
          <w:rFonts w:asciiTheme="minorBidi" w:hAnsiTheme="minorBidi" w:cstheme="minorBidi"/>
          <w:sz w:val="24"/>
          <w:szCs w:val="24"/>
        </w:rPr>
        <w:t xml:space="preserve"> for another person, in which cas</w:t>
      </w:r>
      <w:r w:rsidR="007D7EAD" w:rsidRPr="003450B4">
        <w:rPr>
          <w:rFonts w:asciiTheme="minorBidi" w:hAnsiTheme="minorBidi" w:cstheme="minorBidi"/>
          <w:sz w:val="24"/>
          <w:szCs w:val="24"/>
        </w:rPr>
        <w:t>e one cannot use the infinitive</w:t>
      </w:r>
      <w:r w:rsidR="00084DB6" w:rsidRPr="003450B4">
        <w:rPr>
          <w:rFonts w:asciiTheme="minorBidi" w:hAnsiTheme="minorBidi" w:cstheme="minorBidi"/>
          <w:sz w:val="24"/>
          <w:szCs w:val="24"/>
        </w:rPr>
        <w:t xml:space="preserve"> and must say </w:t>
      </w:r>
      <w:r w:rsidR="007D7EAD" w:rsidRPr="003450B4">
        <w:rPr>
          <w:rFonts w:asciiTheme="minorBidi" w:hAnsiTheme="minorBidi" w:cstheme="minorBidi"/>
          <w:sz w:val="24"/>
          <w:szCs w:val="24"/>
        </w:rPr>
        <w:t>“</w:t>
      </w:r>
      <w:r w:rsidR="00084DB6" w:rsidRPr="003450B4">
        <w:rPr>
          <w:rFonts w:asciiTheme="minorBidi" w:hAnsiTheme="minorBidi" w:cstheme="minorBidi"/>
          <w:i/>
          <w:iCs/>
          <w:sz w:val="24"/>
          <w:szCs w:val="24"/>
        </w:rPr>
        <w:t>al</w:t>
      </w:r>
      <w:r w:rsidR="0065332B" w:rsidRPr="003450B4">
        <w:rPr>
          <w:rFonts w:asciiTheme="minorBidi" w:hAnsiTheme="minorBidi" w:cstheme="minorBidi"/>
          <w:sz w:val="24"/>
          <w:szCs w:val="24"/>
        </w:rPr>
        <w:t>.</w:t>
      </w:r>
      <w:r w:rsidR="007D7EAD" w:rsidRPr="003450B4">
        <w:rPr>
          <w:rFonts w:asciiTheme="minorBidi" w:hAnsiTheme="minorBidi" w:cstheme="minorBidi"/>
          <w:sz w:val="24"/>
          <w:szCs w:val="24"/>
        </w:rPr>
        <w:t>”</w:t>
      </w:r>
      <w:r w:rsidR="00084DB6" w:rsidRPr="003450B4">
        <w:rPr>
          <w:rFonts w:asciiTheme="minorBidi" w:hAnsiTheme="minorBidi" w:cstheme="minorBidi"/>
          <w:sz w:val="24"/>
          <w:szCs w:val="24"/>
        </w:rPr>
        <w:t xml:space="preserve"> </w:t>
      </w:r>
    </w:p>
    <w:p w:rsidR="00267F8F" w:rsidRPr="003450B4" w:rsidRDefault="00267F8F" w:rsidP="003450B4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267F8F" w:rsidRPr="003450B4" w:rsidRDefault="007D7EAD" w:rsidP="003450B4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3450B4">
        <w:rPr>
          <w:rFonts w:asciiTheme="minorBidi" w:hAnsiTheme="minorBidi" w:cstheme="minorBidi"/>
          <w:sz w:val="24"/>
          <w:szCs w:val="24"/>
        </w:rPr>
        <w:t>This question regarding</w:t>
      </w:r>
      <w:r w:rsidR="00267F8F" w:rsidRPr="003450B4">
        <w:rPr>
          <w:rFonts w:asciiTheme="minorBidi" w:hAnsiTheme="minorBidi" w:cstheme="minorBidi"/>
          <w:sz w:val="24"/>
          <w:szCs w:val="24"/>
        </w:rPr>
        <w:t xml:space="preserve"> whether a blessing should be formulated as </w:t>
      </w:r>
      <w:r w:rsidRPr="003450B4">
        <w:rPr>
          <w:rFonts w:asciiTheme="minorBidi" w:hAnsiTheme="minorBidi" w:cstheme="minorBidi"/>
          <w:sz w:val="24"/>
          <w:szCs w:val="24"/>
        </w:rPr>
        <w:t>“</w:t>
      </w:r>
      <w:r w:rsidR="00267F8F" w:rsidRPr="003450B4">
        <w:rPr>
          <w:rFonts w:asciiTheme="minorBidi" w:hAnsiTheme="minorBidi" w:cstheme="minorBidi"/>
          <w:i/>
          <w:iCs/>
          <w:sz w:val="24"/>
          <w:szCs w:val="24"/>
        </w:rPr>
        <w:t>al</w:t>
      </w:r>
      <w:r w:rsidRPr="003450B4">
        <w:rPr>
          <w:rFonts w:asciiTheme="minorBidi" w:hAnsiTheme="minorBidi" w:cstheme="minorBidi"/>
          <w:sz w:val="24"/>
          <w:szCs w:val="24"/>
        </w:rPr>
        <w:t>”</w:t>
      </w:r>
      <w:r w:rsidR="00267F8F" w:rsidRPr="003450B4">
        <w:rPr>
          <w:rFonts w:asciiTheme="minorBidi" w:hAnsiTheme="minorBidi" w:cstheme="minorBidi"/>
          <w:sz w:val="24"/>
          <w:szCs w:val="24"/>
        </w:rPr>
        <w:t xml:space="preserve"> or </w:t>
      </w:r>
      <w:r w:rsidRPr="003450B4">
        <w:rPr>
          <w:rFonts w:asciiTheme="minorBidi" w:hAnsiTheme="minorBidi" w:cstheme="minorBidi"/>
          <w:sz w:val="24"/>
          <w:szCs w:val="24"/>
        </w:rPr>
        <w:t>“</w:t>
      </w:r>
      <w:r w:rsidR="00267F8F" w:rsidRPr="003450B4">
        <w:rPr>
          <w:rFonts w:asciiTheme="minorBidi" w:hAnsiTheme="minorBidi" w:cstheme="minorBidi"/>
          <w:i/>
          <w:iCs/>
          <w:sz w:val="24"/>
          <w:szCs w:val="24"/>
        </w:rPr>
        <w:t>le</w:t>
      </w:r>
      <w:r w:rsidRPr="003450B4">
        <w:rPr>
          <w:rFonts w:asciiTheme="minorBidi" w:hAnsiTheme="minorBidi" w:cstheme="minorBidi"/>
          <w:sz w:val="24"/>
          <w:szCs w:val="24"/>
        </w:rPr>
        <w:t>”</w:t>
      </w:r>
      <w:r w:rsidR="00267F8F" w:rsidRPr="003450B4">
        <w:rPr>
          <w:rFonts w:asciiTheme="minorBidi" w:hAnsiTheme="minorBidi" w:cstheme="minorBidi"/>
          <w:sz w:val="24"/>
          <w:szCs w:val="24"/>
        </w:rPr>
        <w:t xml:space="preserve"> not only raises interesting theories about the text of the blessings, but also leads to fascinating discussions regards the nature of certain </w:t>
      </w:r>
      <w:r w:rsidR="00267F8F" w:rsidRPr="003450B4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267F8F" w:rsidRPr="003450B4">
        <w:rPr>
          <w:rFonts w:asciiTheme="minorBidi" w:hAnsiTheme="minorBidi" w:cstheme="minorBidi"/>
          <w:sz w:val="24"/>
          <w:szCs w:val="24"/>
        </w:rPr>
        <w:t xml:space="preserve">. </w:t>
      </w:r>
    </w:p>
    <w:p w:rsidR="00267F8F" w:rsidRPr="003450B4" w:rsidRDefault="00267F8F" w:rsidP="003450B4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267F8F" w:rsidRPr="003450B4" w:rsidRDefault="00267F8F" w:rsidP="003450B4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3450B4">
        <w:rPr>
          <w:rFonts w:asciiTheme="minorBidi" w:hAnsiTheme="minorBidi" w:cstheme="minorBidi"/>
          <w:sz w:val="24"/>
          <w:szCs w:val="24"/>
        </w:rPr>
        <w:t>Next week</w:t>
      </w:r>
      <w:r w:rsidR="007D7EAD" w:rsidRPr="003450B4">
        <w:rPr>
          <w:rFonts w:asciiTheme="minorBidi" w:hAnsiTheme="minorBidi" w:cstheme="minorBidi"/>
          <w:sz w:val="24"/>
          <w:szCs w:val="24"/>
        </w:rPr>
        <w:t>,</w:t>
      </w:r>
      <w:r w:rsidRPr="003450B4">
        <w:rPr>
          <w:rFonts w:asciiTheme="minorBidi" w:hAnsiTheme="minorBidi" w:cstheme="minorBidi"/>
          <w:sz w:val="24"/>
          <w:szCs w:val="24"/>
        </w:rPr>
        <w:t xml:space="preserve"> we will continue our study of the </w:t>
      </w:r>
      <w:r w:rsidRPr="003450B4">
        <w:rPr>
          <w:rFonts w:asciiTheme="minorBidi" w:hAnsiTheme="minorBidi" w:cstheme="minorBidi"/>
          <w:i/>
          <w:iCs/>
          <w:sz w:val="24"/>
          <w:szCs w:val="24"/>
        </w:rPr>
        <w:t>Birkot Ha-Mitzvot</w:t>
      </w:r>
      <w:r w:rsidRPr="003450B4">
        <w:rPr>
          <w:rFonts w:asciiTheme="minorBidi" w:hAnsiTheme="minorBidi" w:cstheme="minorBidi"/>
          <w:sz w:val="24"/>
          <w:szCs w:val="24"/>
        </w:rPr>
        <w:t xml:space="preserve">.  </w:t>
      </w:r>
    </w:p>
    <w:p w:rsidR="00903178" w:rsidRPr="003450B4" w:rsidRDefault="00903178" w:rsidP="003450B4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sectPr w:rsidR="00903178" w:rsidRPr="003450B4" w:rsidSect="00F35513">
      <w:pgSz w:w="12240" w:h="15840" w:code="1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2CA" w:rsidRDefault="005902CA" w:rsidP="00A33047">
      <w:pPr>
        <w:spacing w:before="0" w:after="0" w:line="240" w:lineRule="auto"/>
      </w:pPr>
      <w:r>
        <w:separator/>
      </w:r>
    </w:p>
  </w:endnote>
  <w:endnote w:type="continuationSeparator" w:id="0">
    <w:p w:rsidR="005902CA" w:rsidRDefault="005902CA" w:rsidP="00A3304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Guttman Rashi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2CA" w:rsidRDefault="005902CA" w:rsidP="00A33047">
      <w:pPr>
        <w:spacing w:before="0" w:after="0" w:line="240" w:lineRule="auto"/>
      </w:pPr>
      <w:r>
        <w:separator/>
      </w:r>
    </w:p>
  </w:footnote>
  <w:footnote w:type="continuationSeparator" w:id="0">
    <w:p w:rsidR="005902CA" w:rsidRDefault="005902CA" w:rsidP="00A3304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3BDC"/>
    <w:multiLevelType w:val="multilevel"/>
    <w:tmpl w:val="63AC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705CAF"/>
    <w:multiLevelType w:val="hybridMultilevel"/>
    <w:tmpl w:val="C14E4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711B8"/>
    <w:multiLevelType w:val="multilevel"/>
    <w:tmpl w:val="E01E8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C0350C"/>
    <w:multiLevelType w:val="multilevel"/>
    <w:tmpl w:val="9C76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22"/>
    <w:rsid w:val="000022D2"/>
    <w:rsid w:val="00006B35"/>
    <w:rsid w:val="00007E70"/>
    <w:rsid w:val="000100F7"/>
    <w:rsid w:val="0001255B"/>
    <w:rsid w:val="0001494A"/>
    <w:rsid w:val="00016A9F"/>
    <w:rsid w:val="000226AE"/>
    <w:rsid w:val="00024570"/>
    <w:rsid w:val="000257C4"/>
    <w:rsid w:val="000271DA"/>
    <w:rsid w:val="00030584"/>
    <w:rsid w:val="000305D6"/>
    <w:rsid w:val="000315D1"/>
    <w:rsid w:val="00033C77"/>
    <w:rsid w:val="00034C56"/>
    <w:rsid w:val="00036546"/>
    <w:rsid w:val="00036E03"/>
    <w:rsid w:val="00037281"/>
    <w:rsid w:val="0004045B"/>
    <w:rsid w:val="0004232B"/>
    <w:rsid w:val="00043326"/>
    <w:rsid w:val="0004737C"/>
    <w:rsid w:val="0005091A"/>
    <w:rsid w:val="00052375"/>
    <w:rsid w:val="00052F13"/>
    <w:rsid w:val="00054DD4"/>
    <w:rsid w:val="0006093C"/>
    <w:rsid w:val="00060F7C"/>
    <w:rsid w:val="00062C42"/>
    <w:rsid w:val="0006408E"/>
    <w:rsid w:val="000657DB"/>
    <w:rsid w:val="0006614C"/>
    <w:rsid w:val="00067CB7"/>
    <w:rsid w:val="0007346E"/>
    <w:rsid w:val="00073D1C"/>
    <w:rsid w:val="000800AD"/>
    <w:rsid w:val="0008088C"/>
    <w:rsid w:val="00082749"/>
    <w:rsid w:val="00084DB6"/>
    <w:rsid w:val="000865FF"/>
    <w:rsid w:val="00091D01"/>
    <w:rsid w:val="00095B1B"/>
    <w:rsid w:val="0009728E"/>
    <w:rsid w:val="000A020B"/>
    <w:rsid w:val="000A03C7"/>
    <w:rsid w:val="000A1407"/>
    <w:rsid w:val="000A1FCA"/>
    <w:rsid w:val="000A4D2D"/>
    <w:rsid w:val="000A5AAB"/>
    <w:rsid w:val="000A6E7E"/>
    <w:rsid w:val="000A6F93"/>
    <w:rsid w:val="000A7844"/>
    <w:rsid w:val="000B1BB3"/>
    <w:rsid w:val="000B3172"/>
    <w:rsid w:val="000B43E1"/>
    <w:rsid w:val="000B45A6"/>
    <w:rsid w:val="000B58BB"/>
    <w:rsid w:val="000B7A71"/>
    <w:rsid w:val="000B7E52"/>
    <w:rsid w:val="000C089B"/>
    <w:rsid w:val="000C0900"/>
    <w:rsid w:val="000D156B"/>
    <w:rsid w:val="000D37EE"/>
    <w:rsid w:val="000D48AB"/>
    <w:rsid w:val="000D5107"/>
    <w:rsid w:val="000D5F0D"/>
    <w:rsid w:val="000D6A08"/>
    <w:rsid w:val="000E03DB"/>
    <w:rsid w:val="000E5131"/>
    <w:rsid w:val="000E6CA2"/>
    <w:rsid w:val="000F0057"/>
    <w:rsid w:val="000F2477"/>
    <w:rsid w:val="001050FA"/>
    <w:rsid w:val="001107DF"/>
    <w:rsid w:val="00110897"/>
    <w:rsid w:val="0011431E"/>
    <w:rsid w:val="00115E13"/>
    <w:rsid w:val="00122ED1"/>
    <w:rsid w:val="0012422C"/>
    <w:rsid w:val="00130526"/>
    <w:rsid w:val="0013143C"/>
    <w:rsid w:val="0013464F"/>
    <w:rsid w:val="001359E8"/>
    <w:rsid w:val="00135E1C"/>
    <w:rsid w:val="00137B22"/>
    <w:rsid w:val="00141AF6"/>
    <w:rsid w:val="00142F43"/>
    <w:rsid w:val="00144556"/>
    <w:rsid w:val="00144EA6"/>
    <w:rsid w:val="00156CFB"/>
    <w:rsid w:val="0016241C"/>
    <w:rsid w:val="00162719"/>
    <w:rsid w:val="00185FFB"/>
    <w:rsid w:val="00190614"/>
    <w:rsid w:val="001910B6"/>
    <w:rsid w:val="0019160B"/>
    <w:rsid w:val="00191722"/>
    <w:rsid w:val="00193909"/>
    <w:rsid w:val="00193D80"/>
    <w:rsid w:val="001959F7"/>
    <w:rsid w:val="0019624E"/>
    <w:rsid w:val="001A0111"/>
    <w:rsid w:val="001A4E7B"/>
    <w:rsid w:val="001A54C7"/>
    <w:rsid w:val="001B0183"/>
    <w:rsid w:val="001B094B"/>
    <w:rsid w:val="001B4581"/>
    <w:rsid w:val="001B4746"/>
    <w:rsid w:val="001B66F9"/>
    <w:rsid w:val="001C2EC1"/>
    <w:rsid w:val="001D013C"/>
    <w:rsid w:val="001D14A2"/>
    <w:rsid w:val="001D2EF8"/>
    <w:rsid w:val="001E0ECB"/>
    <w:rsid w:val="001F3CBD"/>
    <w:rsid w:val="00200506"/>
    <w:rsid w:val="00200A0F"/>
    <w:rsid w:val="00204821"/>
    <w:rsid w:val="00205997"/>
    <w:rsid w:val="00206944"/>
    <w:rsid w:val="0020749E"/>
    <w:rsid w:val="00207A29"/>
    <w:rsid w:val="0021183E"/>
    <w:rsid w:val="00213F10"/>
    <w:rsid w:val="0021528C"/>
    <w:rsid w:val="00216143"/>
    <w:rsid w:val="002210DA"/>
    <w:rsid w:val="0022309D"/>
    <w:rsid w:val="00230317"/>
    <w:rsid w:val="00233CD7"/>
    <w:rsid w:val="00240206"/>
    <w:rsid w:val="002409BF"/>
    <w:rsid w:val="00240F7E"/>
    <w:rsid w:val="00243FDE"/>
    <w:rsid w:val="00247D2E"/>
    <w:rsid w:val="0026269D"/>
    <w:rsid w:val="00264479"/>
    <w:rsid w:val="002660B6"/>
    <w:rsid w:val="002670A3"/>
    <w:rsid w:val="00267505"/>
    <w:rsid w:val="00267F8F"/>
    <w:rsid w:val="00274B3A"/>
    <w:rsid w:val="00277530"/>
    <w:rsid w:val="0028109A"/>
    <w:rsid w:val="00281AFA"/>
    <w:rsid w:val="00281FF6"/>
    <w:rsid w:val="00282664"/>
    <w:rsid w:val="002826A2"/>
    <w:rsid w:val="0028435D"/>
    <w:rsid w:val="00286A24"/>
    <w:rsid w:val="002902F9"/>
    <w:rsid w:val="002937BE"/>
    <w:rsid w:val="002938ED"/>
    <w:rsid w:val="002A6B93"/>
    <w:rsid w:val="002A6D9B"/>
    <w:rsid w:val="002A6E54"/>
    <w:rsid w:val="002A7FC2"/>
    <w:rsid w:val="002B0719"/>
    <w:rsid w:val="002B5C67"/>
    <w:rsid w:val="002C7997"/>
    <w:rsid w:val="002D2A3A"/>
    <w:rsid w:val="002D3494"/>
    <w:rsid w:val="002D42C4"/>
    <w:rsid w:val="002D4FC4"/>
    <w:rsid w:val="002D76A6"/>
    <w:rsid w:val="002E113F"/>
    <w:rsid w:val="002E1F0B"/>
    <w:rsid w:val="002E241A"/>
    <w:rsid w:val="002E2927"/>
    <w:rsid w:val="002E5E39"/>
    <w:rsid w:val="002F0A4A"/>
    <w:rsid w:val="002F195B"/>
    <w:rsid w:val="002F40FB"/>
    <w:rsid w:val="002F5CCD"/>
    <w:rsid w:val="002F74B1"/>
    <w:rsid w:val="00303353"/>
    <w:rsid w:val="00303629"/>
    <w:rsid w:val="003062BE"/>
    <w:rsid w:val="00310BA8"/>
    <w:rsid w:val="003131B6"/>
    <w:rsid w:val="0031351E"/>
    <w:rsid w:val="00314FC7"/>
    <w:rsid w:val="00315F0F"/>
    <w:rsid w:val="00316B4E"/>
    <w:rsid w:val="00323CF4"/>
    <w:rsid w:val="00326404"/>
    <w:rsid w:val="00326847"/>
    <w:rsid w:val="00327B63"/>
    <w:rsid w:val="003370D7"/>
    <w:rsid w:val="00341165"/>
    <w:rsid w:val="00341C16"/>
    <w:rsid w:val="00343B45"/>
    <w:rsid w:val="0034445D"/>
    <w:rsid w:val="003450B4"/>
    <w:rsid w:val="00346C0D"/>
    <w:rsid w:val="003470F5"/>
    <w:rsid w:val="00353047"/>
    <w:rsid w:val="0036076A"/>
    <w:rsid w:val="003607C2"/>
    <w:rsid w:val="00360A61"/>
    <w:rsid w:val="00360ABE"/>
    <w:rsid w:val="00360E80"/>
    <w:rsid w:val="00362A72"/>
    <w:rsid w:val="00370814"/>
    <w:rsid w:val="003762EC"/>
    <w:rsid w:val="003763BE"/>
    <w:rsid w:val="00384D36"/>
    <w:rsid w:val="003863D3"/>
    <w:rsid w:val="00394365"/>
    <w:rsid w:val="003952A9"/>
    <w:rsid w:val="00396C9F"/>
    <w:rsid w:val="003A1263"/>
    <w:rsid w:val="003A5406"/>
    <w:rsid w:val="003A5932"/>
    <w:rsid w:val="003A68F6"/>
    <w:rsid w:val="003B217B"/>
    <w:rsid w:val="003B5952"/>
    <w:rsid w:val="003C0BA9"/>
    <w:rsid w:val="003C4CFA"/>
    <w:rsid w:val="003C57E6"/>
    <w:rsid w:val="003D07C3"/>
    <w:rsid w:val="003D2054"/>
    <w:rsid w:val="003D28FF"/>
    <w:rsid w:val="003D7F4E"/>
    <w:rsid w:val="003E0764"/>
    <w:rsid w:val="003E210A"/>
    <w:rsid w:val="003E3D86"/>
    <w:rsid w:val="003E5F6F"/>
    <w:rsid w:val="003E6901"/>
    <w:rsid w:val="003E6F0A"/>
    <w:rsid w:val="003E760D"/>
    <w:rsid w:val="003F0B15"/>
    <w:rsid w:val="003F153D"/>
    <w:rsid w:val="003F1BAD"/>
    <w:rsid w:val="003F42DA"/>
    <w:rsid w:val="003F7AE4"/>
    <w:rsid w:val="004015AC"/>
    <w:rsid w:val="004071CA"/>
    <w:rsid w:val="0041153A"/>
    <w:rsid w:val="00413245"/>
    <w:rsid w:val="00420687"/>
    <w:rsid w:val="00420DF9"/>
    <w:rsid w:val="004220B3"/>
    <w:rsid w:val="004263F8"/>
    <w:rsid w:val="00427DA8"/>
    <w:rsid w:val="00430CB9"/>
    <w:rsid w:val="00430E98"/>
    <w:rsid w:val="00432EDD"/>
    <w:rsid w:val="00434887"/>
    <w:rsid w:val="00435670"/>
    <w:rsid w:val="00437427"/>
    <w:rsid w:val="00437DE9"/>
    <w:rsid w:val="004439A3"/>
    <w:rsid w:val="004464FD"/>
    <w:rsid w:val="00447534"/>
    <w:rsid w:val="00447FD0"/>
    <w:rsid w:val="00452241"/>
    <w:rsid w:val="00460183"/>
    <w:rsid w:val="00461714"/>
    <w:rsid w:val="004636A0"/>
    <w:rsid w:val="004637B4"/>
    <w:rsid w:val="0047136B"/>
    <w:rsid w:val="00472622"/>
    <w:rsid w:val="00474FF5"/>
    <w:rsid w:val="00475621"/>
    <w:rsid w:val="0047709C"/>
    <w:rsid w:val="00480AA5"/>
    <w:rsid w:val="0048178C"/>
    <w:rsid w:val="004832D2"/>
    <w:rsid w:val="0048638C"/>
    <w:rsid w:val="004904DB"/>
    <w:rsid w:val="0049062F"/>
    <w:rsid w:val="00490E49"/>
    <w:rsid w:val="0049265B"/>
    <w:rsid w:val="00494016"/>
    <w:rsid w:val="004971B8"/>
    <w:rsid w:val="00497471"/>
    <w:rsid w:val="004A042D"/>
    <w:rsid w:val="004A21AF"/>
    <w:rsid w:val="004A2833"/>
    <w:rsid w:val="004A2CE4"/>
    <w:rsid w:val="004A6286"/>
    <w:rsid w:val="004B2B25"/>
    <w:rsid w:val="004B4EF4"/>
    <w:rsid w:val="004B57AD"/>
    <w:rsid w:val="004C53F1"/>
    <w:rsid w:val="004C60D7"/>
    <w:rsid w:val="004D3FE0"/>
    <w:rsid w:val="004E58D0"/>
    <w:rsid w:val="004E69F2"/>
    <w:rsid w:val="004F0577"/>
    <w:rsid w:val="004F1EBE"/>
    <w:rsid w:val="004F2495"/>
    <w:rsid w:val="004F6A8D"/>
    <w:rsid w:val="004F7B59"/>
    <w:rsid w:val="005005CE"/>
    <w:rsid w:val="005022E2"/>
    <w:rsid w:val="00504A1F"/>
    <w:rsid w:val="00506D55"/>
    <w:rsid w:val="00506D8F"/>
    <w:rsid w:val="005128B5"/>
    <w:rsid w:val="005134E8"/>
    <w:rsid w:val="00513833"/>
    <w:rsid w:val="005139CB"/>
    <w:rsid w:val="00517AB3"/>
    <w:rsid w:val="00517C6B"/>
    <w:rsid w:val="0052082C"/>
    <w:rsid w:val="0052089E"/>
    <w:rsid w:val="00527ACD"/>
    <w:rsid w:val="005307DE"/>
    <w:rsid w:val="005309E4"/>
    <w:rsid w:val="00542166"/>
    <w:rsid w:val="005424EF"/>
    <w:rsid w:val="00543D95"/>
    <w:rsid w:val="005448B4"/>
    <w:rsid w:val="005453C4"/>
    <w:rsid w:val="00547AAB"/>
    <w:rsid w:val="00547F32"/>
    <w:rsid w:val="0055294D"/>
    <w:rsid w:val="00556D96"/>
    <w:rsid w:val="00560412"/>
    <w:rsid w:val="00561B66"/>
    <w:rsid w:val="00563032"/>
    <w:rsid w:val="005651D8"/>
    <w:rsid w:val="00565B6D"/>
    <w:rsid w:val="00570454"/>
    <w:rsid w:val="00571B97"/>
    <w:rsid w:val="00572D7F"/>
    <w:rsid w:val="00574079"/>
    <w:rsid w:val="0057497E"/>
    <w:rsid w:val="00576081"/>
    <w:rsid w:val="005773CB"/>
    <w:rsid w:val="00581ADA"/>
    <w:rsid w:val="0058224E"/>
    <w:rsid w:val="00585950"/>
    <w:rsid w:val="00585C47"/>
    <w:rsid w:val="0058671E"/>
    <w:rsid w:val="00590283"/>
    <w:rsid w:val="005902CA"/>
    <w:rsid w:val="00591F6D"/>
    <w:rsid w:val="00592236"/>
    <w:rsid w:val="0059435A"/>
    <w:rsid w:val="00594547"/>
    <w:rsid w:val="005952E3"/>
    <w:rsid w:val="00595314"/>
    <w:rsid w:val="00596A82"/>
    <w:rsid w:val="005A13EA"/>
    <w:rsid w:val="005A542F"/>
    <w:rsid w:val="005A5F70"/>
    <w:rsid w:val="005A70BD"/>
    <w:rsid w:val="005B042E"/>
    <w:rsid w:val="005B0BC2"/>
    <w:rsid w:val="005B1DE0"/>
    <w:rsid w:val="005B2C43"/>
    <w:rsid w:val="005B419D"/>
    <w:rsid w:val="005B649D"/>
    <w:rsid w:val="005B6ABB"/>
    <w:rsid w:val="005C0173"/>
    <w:rsid w:val="005C0B3E"/>
    <w:rsid w:val="005C1151"/>
    <w:rsid w:val="005C206A"/>
    <w:rsid w:val="005C33E7"/>
    <w:rsid w:val="005C4247"/>
    <w:rsid w:val="005C495D"/>
    <w:rsid w:val="005C6CBB"/>
    <w:rsid w:val="005C7DE3"/>
    <w:rsid w:val="005D1401"/>
    <w:rsid w:val="005D1A94"/>
    <w:rsid w:val="005D2D4A"/>
    <w:rsid w:val="005D2EBF"/>
    <w:rsid w:val="005D4F74"/>
    <w:rsid w:val="005D74B5"/>
    <w:rsid w:val="005E38DD"/>
    <w:rsid w:val="005E6612"/>
    <w:rsid w:val="005E7710"/>
    <w:rsid w:val="005F112B"/>
    <w:rsid w:val="005F321C"/>
    <w:rsid w:val="005F41CC"/>
    <w:rsid w:val="005F431E"/>
    <w:rsid w:val="005F73CA"/>
    <w:rsid w:val="005F79D1"/>
    <w:rsid w:val="00600AFE"/>
    <w:rsid w:val="006049D4"/>
    <w:rsid w:val="0060659A"/>
    <w:rsid w:val="006114A5"/>
    <w:rsid w:val="006119BC"/>
    <w:rsid w:val="006123CA"/>
    <w:rsid w:val="0061315B"/>
    <w:rsid w:val="006145C4"/>
    <w:rsid w:val="00616EF8"/>
    <w:rsid w:val="00620E9B"/>
    <w:rsid w:val="00620F05"/>
    <w:rsid w:val="00622455"/>
    <w:rsid w:val="006306A9"/>
    <w:rsid w:val="0063223C"/>
    <w:rsid w:val="00632F56"/>
    <w:rsid w:val="00637343"/>
    <w:rsid w:val="00642CA5"/>
    <w:rsid w:val="00646CF0"/>
    <w:rsid w:val="00651CD4"/>
    <w:rsid w:val="00651D94"/>
    <w:rsid w:val="00652DB5"/>
    <w:rsid w:val="0065332B"/>
    <w:rsid w:val="00660170"/>
    <w:rsid w:val="00662D8F"/>
    <w:rsid w:val="00672592"/>
    <w:rsid w:val="006820B5"/>
    <w:rsid w:val="006863EC"/>
    <w:rsid w:val="0068681B"/>
    <w:rsid w:val="006A1291"/>
    <w:rsid w:val="006A169B"/>
    <w:rsid w:val="006A5271"/>
    <w:rsid w:val="006C35C0"/>
    <w:rsid w:val="006C3BD8"/>
    <w:rsid w:val="006D0153"/>
    <w:rsid w:val="006D1495"/>
    <w:rsid w:val="006D49E1"/>
    <w:rsid w:val="006D5AB5"/>
    <w:rsid w:val="006E0277"/>
    <w:rsid w:val="006E178C"/>
    <w:rsid w:val="006E254F"/>
    <w:rsid w:val="006E3DF5"/>
    <w:rsid w:val="006E514F"/>
    <w:rsid w:val="006E7991"/>
    <w:rsid w:val="006F22CA"/>
    <w:rsid w:val="006F36F4"/>
    <w:rsid w:val="006F7F29"/>
    <w:rsid w:val="007003D8"/>
    <w:rsid w:val="00703AC6"/>
    <w:rsid w:val="007123F3"/>
    <w:rsid w:val="0071489C"/>
    <w:rsid w:val="00715ABA"/>
    <w:rsid w:val="00715E90"/>
    <w:rsid w:val="00716D17"/>
    <w:rsid w:val="007202ED"/>
    <w:rsid w:val="0072180C"/>
    <w:rsid w:val="00722259"/>
    <w:rsid w:val="007232D2"/>
    <w:rsid w:val="007274EB"/>
    <w:rsid w:val="00727A3F"/>
    <w:rsid w:val="00727FBB"/>
    <w:rsid w:val="0073099F"/>
    <w:rsid w:val="00732B62"/>
    <w:rsid w:val="0073564A"/>
    <w:rsid w:val="007408B1"/>
    <w:rsid w:val="00741C4D"/>
    <w:rsid w:val="00743514"/>
    <w:rsid w:val="00744DCA"/>
    <w:rsid w:val="00752757"/>
    <w:rsid w:val="00756AF9"/>
    <w:rsid w:val="00760295"/>
    <w:rsid w:val="00760DCA"/>
    <w:rsid w:val="00760E20"/>
    <w:rsid w:val="00771578"/>
    <w:rsid w:val="00772ADE"/>
    <w:rsid w:val="00773E55"/>
    <w:rsid w:val="00777038"/>
    <w:rsid w:val="00777F09"/>
    <w:rsid w:val="00780FBC"/>
    <w:rsid w:val="007815BF"/>
    <w:rsid w:val="00782831"/>
    <w:rsid w:val="00785F97"/>
    <w:rsid w:val="00786A2B"/>
    <w:rsid w:val="0079069D"/>
    <w:rsid w:val="00795E84"/>
    <w:rsid w:val="007B1EA6"/>
    <w:rsid w:val="007B1FB9"/>
    <w:rsid w:val="007C1666"/>
    <w:rsid w:val="007C21B7"/>
    <w:rsid w:val="007C39B0"/>
    <w:rsid w:val="007C465B"/>
    <w:rsid w:val="007C55F3"/>
    <w:rsid w:val="007C6EE0"/>
    <w:rsid w:val="007D4369"/>
    <w:rsid w:val="007D7C9F"/>
    <w:rsid w:val="007D7EAD"/>
    <w:rsid w:val="007E0E84"/>
    <w:rsid w:val="007E17A8"/>
    <w:rsid w:val="007E4BF0"/>
    <w:rsid w:val="007E7DCA"/>
    <w:rsid w:val="007F0507"/>
    <w:rsid w:val="008030D5"/>
    <w:rsid w:val="0080607D"/>
    <w:rsid w:val="00806EAA"/>
    <w:rsid w:val="0081196F"/>
    <w:rsid w:val="008120EB"/>
    <w:rsid w:val="00812B13"/>
    <w:rsid w:val="00816E04"/>
    <w:rsid w:val="008328E1"/>
    <w:rsid w:val="008351A1"/>
    <w:rsid w:val="008373E0"/>
    <w:rsid w:val="00837640"/>
    <w:rsid w:val="008433DF"/>
    <w:rsid w:val="00853473"/>
    <w:rsid w:val="008564EB"/>
    <w:rsid w:val="0085759F"/>
    <w:rsid w:val="00857B7C"/>
    <w:rsid w:val="0086055A"/>
    <w:rsid w:val="00860CE8"/>
    <w:rsid w:val="008615F2"/>
    <w:rsid w:val="0086370E"/>
    <w:rsid w:val="00864073"/>
    <w:rsid w:val="00866AAE"/>
    <w:rsid w:val="00867DA0"/>
    <w:rsid w:val="008745E0"/>
    <w:rsid w:val="00874CCC"/>
    <w:rsid w:val="00876983"/>
    <w:rsid w:val="008773AC"/>
    <w:rsid w:val="00877B04"/>
    <w:rsid w:val="00880226"/>
    <w:rsid w:val="0088062D"/>
    <w:rsid w:val="008810D9"/>
    <w:rsid w:val="008818B4"/>
    <w:rsid w:val="00881C9D"/>
    <w:rsid w:val="00884526"/>
    <w:rsid w:val="0088564B"/>
    <w:rsid w:val="00887E67"/>
    <w:rsid w:val="008906AD"/>
    <w:rsid w:val="00891F6F"/>
    <w:rsid w:val="00892DD2"/>
    <w:rsid w:val="008A0B33"/>
    <w:rsid w:val="008A0F7E"/>
    <w:rsid w:val="008A6FD6"/>
    <w:rsid w:val="008A7F19"/>
    <w:rsid w:val="008B00D4"/>
    <w:rsid w:val="008B1FD5"/>
    <w:rsid w:val="008B5C4F"/>
    <w:rsid w:val="008C067E"/>
    <w:rsid w:val="008C0F5F"/>
    <w:rsid w:val="008D2B7B"/>
    <w:rsid w:val="008D3684"/>
    <w:rsid w:val="008D6DF6"/>
    <w:rsid w:val="008E177B"/>
    <w:rsid w:val="008E215C"/>
    <w:rsid w:val="008E4CAD"/>
    <w:rsid w:val="008E5788"/>
    <w:rsid w:val="008F1AB3"/>
    <w:rsid w:val="008F4D20"/>
    <w:rsid w:val="00903178"/>
    <w:rsid w:val="00903724"/>
    <w:rsid w:val="0090664C"/>
    <w:rsid w:val="00906FF0"/>
    <w:rsid w:val="00907F57"/>
    <w:rsid w:val="009100C7"/>
    <w:rsid w:val="00913951"/>
    <w:rsid w:val="00917A27"/>
    <w:rsid w:val="00917C7E"/>
    <w:rsid w:val="00923382"/>
    <w:rsid w:val="00924BB1"/>
    <w:rsid w:val="00925EA8"/>
    <w:rsid w:val="0093135A"/>
    <w:rsid w:val="00932627"/>
    <w:rsid w:val="00932A45"/>
    <w:rsid w:val="00935861"/>
    <w:rsid w:val="00935CA3"/>
    <w:rsid w:val="00936628"/>
    <w:rsid w:val="0093717B"/>
    <w:rsid w:val="009414AA"/>
    <w:rsid w:val="009425F1"/>
    <w:rsid w:val="00942DAE"/>
    <w:rsid w:val="0094344A"/>
    <w:rsid w:val="00952794"/>
    <w:rsid w:val="00952BEE"/>
    <w:rsid w:val="00956AE5"/>
    <w:rsid w:val="00961250"/>
    <w:rsid w:val="00961E4D"/>
    <w:rsid w:val="00962256"/>
    <w:rsid w:val="009629A3"/>
    <w:rsid w:val="0096300E"/>
    <w:rsid w:val="009645F3"/>
    <w:rsid w:val="00965DA9"/>
    <w:rsid w:val="009663E1"/>
    <w:rsid w:val="009667FF"/>
    <w:rsid w:val="009720C4"/>
    <w:rsid w:val="009724D5"/>
    <w:rsid w:val="009745CE"/>
    <w:rsid w:val="00974C7A"/>
    <w:rsid w:val="00976A11"/>
    <w:rsid w:val="009806AF"/>
    <w:rsid w:val="00981B73"/>
    <w:rsid w:val="00986338"/>
    <w:rsid w:val="00986678"/>
    <w:rsid w:val="00997D35"/>
    <w:rsid w:val="00997FAF"/>
    <w:rsid w:val="009A0E84"/>
    <w:rsid w:val="009A4460"/>
    <w:rsid w:val="009A4DE0"/>
    <w:rsid w:val="009A5DF5"/>
    <w:rsid w:val="009A7805"/>
    <w:rsid w:val="009B6092"/>
    <w:rsid w:val="009B60B9"/>
    <w:rsid w:val="009B7384"/>
    <w:rsid w:val="009C2A6E"/>
    <w:rsid w:val="009C46CC"/>
    <w:rsid w:val="009C6BE4"/>
    <w:rsid w:val="009D1E11"/>
    <w:rsid w:val="009D2822"/>
    <w:rsid w:val="009E3EB6"/>
    <w:rsid w:val="009F1DAF"/>
    <w:rsid w:val="00A0025B"/>
    <w:rsid w:val="00A05783"/>
    <w:rsid w:val="00A05977"/>
    <w:rsid w:val="00A105D6"/>
    <w:rsid w:val="00A10874"/>
    <w:rsid w:val="00A13559"/>
    <w:rsid w:val="00A15D89"/>
    <w:rsid w:val="00A33047"/>
    <w:rsid w:val="00A3405A"/>
    <w:rsid w:val="00A42ACA"/>
    <w:rsid w:val="00A44B83"/>
    <w:rsid w:val="00A50130"/>
    <w:rsid w:val="00A51819"/>
    <w:rsid w:val="00A5247B"/>
    <w:rsid w:val="00A55AD6"/>
    <w:rsid w:val="00A55B96"/>
    <w:rsid w:val="00A5779D"/>
    <w:rsid w:val="00A622E9"/>
    <w:rsid w:val="00A6363D"/>
    <w:rsid w:val="00A63880"/>
    <w:rsid w:val="00A654E4"/>
    <w:rsid w:val="00A66154"/>
    <w:rsid w:val="00A80060"/>
    <w:rsid w:val="00A8065E"/>
    <w:rsid w:val="00A83B08"/>
    <w:rsid w:val="00A84651"/>
    <w:rsid w:val="00A848F4"/>
    <w:rsid w:val="00A904E3"/>
    <w:rsid w:val="00A92098"/>
    <w:rsid w:val="00A945BC"/>
    <w:rsid w:val="00A94627"/>
    <w:rsid w:val="00A94FA0"/>
    <w:rsid w:val="00AA1E39"/>
    <w:rsid w:val="00AA2EB1"/>
    <w:rsid w:val="00AA468F"/>
    <w:rsid w:val="00AA71EF"/>
    <w:rsid w:val="00AB2974"/>
    <w:rsid w:val="00AB5EBA"/>
    <w:rsid w:val="00AB799B"/>
    <w:rsid w:val="00AC038A"/>
    <w:rsid w:val="00AC7E48"/>
    <w:rsid w:val="00AD072B"/>
    <w:rsid w:val="00AE04EE"/>
    <w:rsid w:val="00AE421B"/>
    <w:rsid w:val="00AE4BA4"/>
    <w:rsid w:val="00AF08A2"/>
    <w:rsid w:val="00AF2ABC"/>
    <w:rsid w:val="00AF32D9"/>
    <w:rsid w:val="00AF52C4"/>
    <w:rsid w:val="00B00004"/>
    <w:rsid w:val="00B03A87"/>
    <w:rsid w:val="00B078DD"/>
    <w:rsid w:val="00B107A2"/>
    <w:rsid w:val="00B109B3"/>
    <w:rsid w:val="00B10B35"/>
    <w:rsid w:val="00B12B32"/>
    <w:rsid w:val="00B14EDA"/>
    <w:rsid w:val="00B17FF5"/>
    <w:rsid w:val="00B227AF"/>
    <w:rsid w:val="00B23E7A"/>
    <w:rsid w:val="00B24080"/>
    <w:rsid w:val="00B24E82"/>
    <w:rsid w:val="00B251F3"/>
    <w:rsid w:val="00B26194"/>
    <w:rsid w:val="00B26F45"/>
    <w:rsid w:val="00B30E4B"/>
    <w:rsid w:val="00B34609"/>
    <w:rsid w:val="00B34888"/>
    <w:rsid w:val="00B349C3"/>
    <w:rsid w:val="00B34CB1"/>
    <w:rsid w:val="00B354FA"/>
    <w:rsid w:val="00B371AD"/>
    <w:rsid w:val="00B37BF3"/>
    <w:rsid w:val="00B412A5"/>
    <w:rsid w:val="00B4190D"/>
    <w:rsid w:val="00B41E8D"/>
    <w:rsid w:val="00B426FC"/>
    <w:rsid w:val="00B43FFC"/>
    <w:rsid w:val="00B45E6B"/>
    <w:rsid w:val="00B46C49"/>
    <w:rsid w:val="00B47635"/>
    <w:rsid w:val="00B47D99"/>
    <w:rsid w:val="00B47F13"/>
    <w:rsid w:val="00B513E4"/>
    <w:rsid w:val="00B52716"/>
    <w:rsid w:val="00B52941"/>
    <w:rsid w:val="00B53ABC"/>
    <w:rsid w:val="00B53F42"/>
    <w:rsid w:val="00B5498E"/>
    <w:rsid w:val="00B570AB"/>
    <w:rsid w:val="00B6061E"/>
    <w:rsid w:val="00B624CD"/>
    <w:rsid w:val="00B64922"/>
    <w:rsid w:val="00B71872"/>
    <w:rsid w:val="00B72175"/>
    <w:rsid w:val="00B72CC7"/>
    <w:rsid w:val="00B7702C"/>
    <w:rsid w:val="00B838B5"/>
    <w:rsid w:val="00B83A83"/>
    <w:rsid w:val="00B907A8"/>
    <w:rsid w:val="00B913F1"/>
    <w:rsid w:val="00BA6CCA"/>
    <w:rsid w:val="00BB0BE9"/>
    <w:rsid w:val="00BB334F"/>
    <w:rsid w:val="00BB3D4B"/>
    <w:rsid w:val="00BB60D4"/>
    <w:rsid w:val="00BB6592"/>
    <w:rsid w:val="00BB7FB9"/>
    <w:rsid w:val="00BC613A"/>
    <w:rsid w:val="00BC6DA1"/>
    <w:rsid w:val="00BD6C46"/>
    <w:rsid w:val="00BD7FF6"/>
    <w:rsid w:val="00BE11FD"/>
    <w:rsid w:val="00BE1457"/>
    <w:rsid w:val="00BE1EA2"/>
    <w:rsid w:val="00BE3515"/>
    <w:rsid w:val="00BE3D75"/>
    <w:rsid w:val="00BE3EAB"/>
    <w:rsid w:val="00BE78B5"/>
    <w:rsid w:val="00BF0030"/>
    <w:rsid w:val="00BF048F"/>
    <w:rsid w:val="00BF3EB7"/>
    <w:rsid w:val="00C01860"/>
    <w:rsid w:val="00C055F4"/>
    <w:rsid w:val="00C06CD7"/>
    <w:rsid w:val="00C12968"/>
    <w:rsid w:val="00C13262"/>
    <w:rsid w:val="00C171FD"/>
    <w:rsid w:val="00C23B3B"/>
    <w:rsid w:val="00C24488"/>
    <w:rsid w:val="00C26DC2"/>
    <w:rsid w:val="00C27191"/>
    <w:rsid w:val="00C36135"/>
    <w:rsid w:val="00C40E3E"/>
    <w:rsid w:val="00C41E9A"/>
    <w:rsid w:val="00C42C64"/>
    <w:rsid w:val="00C43816"/>
    <w:rsid w:val="00C43FF4"/>
    <w:rsid w:val="00C457EE"/>
    <w:rsid w:val="00C46856"/>
    <w:rsid w:val="00C539E3"/>
    <w:rsid w:val="00C72CDD"/>
    <w:rsid w:val="00C757D1"/>
    <w:rsid w:val="00C766CF"/>
    <w:rsid w:val="00C767BB"/>
    <w:rsid w:val="00C76C87"/>
    <w:rsid w:val="00C76DFB"/>
    <w:rsid w:val="00C849C7"/>
    <w:rsid w:val="00C85FD4"/>
    <w:rsid w:val="00C863D3"/>
    <w:rsid w:val="00C86519"/>
    <w:rsid w:val="00C90875"/>
    <w:rsid w:val="00CA0145"/>
    <w:rsid w:val="00CA0D4F"/>
    <w:rsid w:val="00CA2A1E"/>
    <w:rsid w:val="00CA3638"/>
    <w:rsid w:val="00CA3F80"/>
    <w:rsid w:val="00CA4F50"/>
    <w:rsid w:val="00CA5831"/>
    <w:rsid w:val="00CB1796"/>
    <w:rsid w:val="00CB29D5"/>
    <w:rsid w:val="00CB30A4"/>
    <w:rsid w:val="00CB45E0"/>
    <w:rsid w:val="00CC085C"/>
    <w:rsid w:val="00CC4F57"/>
    <w:rsid w:val="00CC5299"/>
    <w:rsid w:val="00CC550B"/>
    <w:rsid w:val="00CC5564"/>
    <w:rsid w:val="00CD1F60"/>
    <w:rsid w:val="00CE2979"/>
    <w:rsid w:val="00CE3352"/>
    <w:rsid w:val="00CE5AE6"/>
    <w:rsid w:val="00CE62E2"/>
    <w:rsid w:val="00CE66A3"/>
    <w:rsid w:val="00CF2365"/>
    <w:rsid w:val="00CF31DF"/>
    <w:rsid w:val="00CF4BE9"/>
    <w:rsid w:val="00CF6168"/>
    <w:rsid w:val="00CF664C"/>
    <w:rsid w:val="00CF7ED5"/>
    <w:rsid w:val="00D0267E"/>
    <w:rsid w:val="00D02CC8"/>
    <w:rsid w:val="00D10112"/>
    <w:rsid w:val="00D1096B"/>
    <w:rsid w:val="00D146ED"/>
    <w:rsid w:val="00D1490B"/>
    <w:rsid w:val="00D14C4D"/>
    <w:rsid w:val="00D20580"/>
    <w:rsid w:val="00D2399C"/>
    <w:rsid w:val="00D269E0"/>
    <w:rsid w:val="00D30D41"/>
    <w:rsid w:val="00D31251"/>
    <w:rsid w:val="00D31A04"/>
    <w:rsid w:val="00D31B9A"/>
    <w:rsid w:val="00D33DCD"/>
    <w:rsid w:val="00D348FF"/>
    <w:rsid w:val="00D34BCA"/>
    <w:rsid w:val="00D47857"/>
    <w:rsid w:val="00D5155C"/>
    <w:rsid w:val="00D51768"/>
    <w:rsid w:val="00D51DA5"/>
    <w:rsid w:val="00D55262"/>
    <w:rsid w:val="00D64511"/>
    <w:rsid w:val="00D64ED6"/>
    <w:rsid w:val="00D66F97"/>
    <w:rsid w:val="00D7082B"/>
    <w:rsid w:val="00D71203"/>
    <w:rsid w:val="00D71588"/>
    <w:rsid w:val="00D71D1A"/>
    <w:rsid w:val="00D75168"/>
    <w:rsid w:val="00D758FB"/>
    <w:rsid w:val="00D75EAD"/>
    <w:rsid w:val="00D82608"/>
    <w:rsid w:val="00D839CE"/>
    <w:rsid w:val="00D867CD"/>
    <w:rsid w:val="00D9276F"/>
    <w:rsid w:val="00D92907"/>
    <w:rsid w:val="00D93CD7"/>
    <w:rsid w:val="00D93DD4"/>
    <w:rsid w:val="00D965EB"/>
    <w:rsid w:val="00D97EBF"/>
    <w:rsid w:val="00DA0848"/>
    <w:rsid w:val="00DA100B"/>
    <w:rsid w:val="00DA4CF2"/>
    <w:rsid w:val="00DA56B3"/>
    <w:rsid w:val="00DA7F64"/>
    <w:rsid w:val="00DC12CB"/>
    <w:rsid w:val="00DC177D"/>
    <w:rsid w:val="00DC2082"/>
    <w:rsid w:val="00DC4E27"/>
    <w:rsid w:val="00DC4F1C"/>
    <w:rsid w:val="00DC56F3"/>
    <w:rsid w:val="00DD13CD"/>
    <w:rsid w:val="00DD21E5"/>
    <w:rsid w:val="00DD3D7B"/>
    <w:rsid w:val="00DE1497"/>
    <w:rsid w:val="00DE4860"/>
    <w:rsid w:val="00DE6C67"/>
    <w:rsid w:val="00DE75B2"/>
    <w:rsid w:val="00DF4CA0"/>
    <w:rsid w:val="00DF7259"/>
    <w:rsid w:val="00E00C8D"/>
    <w:rsid w:val="00E01386"/>
    <w:rsid w:val="00E01753"/>
    <w:rsid w:val="00E06C0A"/>
    <w:rsid w:val="00E1296B"/>
    <w:rsid w:val="00E12C61"/>
    <w:rsid w:val="00E1496D"/>
    <w:rsid w:val="00E15517"/>
    <w:rsid w:val="00E15572"/>
    <w:rsid w:val="00E20DCC"/>
    <w:rsid w:val="00E22A0E"/>
    <w:rsid w:val="00E23B3D"/>
    <w:rsid w:val="00E269A6"/>
    <w:rsid w:val="00E2739B"/>
    <w:rsid w:val="00E30528"/>
    <w:rsid w:val="00E3152C"/>
    <w:rsid w:val="00E317B2"/>
    <w:rsid w:val="00E32366"/>
    <w:rsid w:val="00E34038"/>
    <w:rsid w:val="00E36D2B"/>
    <w:rsid w:val="00E37D5C"/>
    <w:rsid w:val="00E420AB"/>
    <w:rsid w:val="00E523F8"/>
    <w:rsid w:val="00E55051"/>
    <w:rsid w:val="00E578EA"/>
    <w:rsid w:val="00E57F3E"/>
    <w:rsid w:val="00E60E53"/>
    <w:rsid w:val="00E71F2D"/>
    <w:rsid w:val="00E72F6B"/>
    <w:rsid w:val="00E745C0"/>
    <w:rsid w:val="00E800F5"/>
    <w:rsid w:val="00E820BA"/>
    <w:rsid w:val="00E847C4"/>
    <w:rsid w:val="00E906D5"/>
    <w:rsid w:val="00E929B8"/>
    <w:rsid w:val="00E94211"/>
    <w:rsid w:val="00E96883"/>
    <w:rsid w:val="00EA2611"/>
    <w:rsid w:val="00EA50A1"/>
    <w:rsid w:val="00EA692F"/>
    <w:rsid w:val="00EA7B7D"/>
    <w:rsid w:val="00EA7D29"/>
    <w:rsid w:val="00EB321D"/>
    <w:rsid w:val="00EB39F1"/>
    <w:rsid w:val="00EB4667"/>
    <w:rsid w:val="00EB5C9C"/>
    <w:rsid w:val="00EC3797"/>
    <w:rsid w:val="00ED10C4"/>
    <w:rsid w:val="00ED2D08"/>
    <w:rsid w:val="00ED7F1F"/>
    <w:rsid w:val="00EE4EE6"/>
    <w:rsid w:val="00EE536D"/>
    <w:rsid w:val="00EE5474"/>
    <w:rsid w:val="00EF43C0"/>
    <w:rsid w:val="00EF7E99"/>
    <w:rsid w:val="00F00047"/>
    <w:rsid w:val="00F021FD"/>
    <w:rsid w:val="00F050CF"/>
    <w:rsid w:val="00F05979"/>
    <w:rsid w:val="00F10ABD"/>
    <w:rsid w:val="00F10CF9"/>
    <w:rsid w:val="00F15FEB"/>
    <w:rsid w:val="00F160CB"/>
    <w:rsid w:val="00F17C21"/>
    <w:rsid w:val="00F222D9"/>
    <w:rsid w:val="00F2411C"/>
    <w:rsid w:val="00F25333"/>
    <w:rsid w:val="00F27421"/>
    <w:rsid w:val="00F31108"/>
    <w:rsid w:val="00F34157"/>
    <w:rsid w:val="00F34FCB"/>
    <w:rsid w:val="00F350A6"/>
    <w:rsid w:val="00F35513"/>
    <w:rsid w:val="00F37DDD"/>
    <w:rsid w:val="00F4048A"/>
    <w:rsid w:val="00F444DB"/>
    <w:rsid w:val="00F45841"/>
    <w:rsid w:val="00F45EB9"/>
    <w:rsid w:val="00F4737A"/>
    <w:rsid w:val="00F51B20"/>
    <w:rsid w:val="00F6004B"/>
    <w:rsid w:val="00F621A1"/>
    <w:rsid w:val="00F62252"/>
    <w:rsid w:val="00F64289"/>
    <w:rsid w:val="00F679DA"/>
    <w:rsid w:val="00F67BC6"/>
    <w:rsid w:val="00F728BC"/>
    <w:rsid w:val="00F73145"/>
    <w:rsid w:val="00F73A25"/>
    <w:rsid w:val="00F74512"/>
    <w:rsid w:val="00F760D3"/>
    <w:rsid w:val="00F81A78"/>
    <w:rsid w:val="00F837C4"/>
    <w:rsid w:val="00F83E60"/>
    <w:rsid w:val="00F86171"/>
    <w:rsid w:val="00F905A0"/>
    <w:rsid w:val="00F9089E"/>
    <w:rsid w:val="00F932C7"/>
    <w:rsid w:val="00F96BDE"/>
    <w:rsid w:val="00FA0D31"/>
    <w:rsid w:val="00FA1D23"/>
    <w:rsid w:val="00FA2250"/>
    <w:rsid w:val="00FA258B"/>
    <w:rsid w:val="00FA524F"/>
    <w:rsid w:val="00FA5D5B"/>
    <w:rsid w:val="00FB1F1F"/>
    <w:rsid w:val="00FB68C4"/>
    <w:rsid w:val="00FB72BB"/>
    <w:rsid w:val="00FC083B"/>
    <w:rsid w:val="00FC20B8"/>
    <w:rsid w:val="00FC66C2"/>
    <w:rsid w:val="00FC66E5"/>
    <w:rsid w:val="00FD229C"/>
    <w:rsid w:val="00FD2CDC"/>
    <w:rsid w:val="00FD33DF"/>
    <w:rsid w:val="00FD6E71"/>
    <w:rsid w:val="00FD7351"/>
    <w:rsid w:val="00FD77D2"/>
    <w:rsid w:val="00FE2B2E"/>
    <w:rsid w:val="00FE4A28"/>
    <w:rsid w:val="00FF33D0"/>
    <w:rsid w:val="00FF3E10"/>
    <w:rsid w:val="00FF6682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22"/>
    <w:pPr>
      <w:spacing w:before="100" w:beforeAutospacing="1" w:after="100" w:afterAutospacing="1" w:line="360" w:lineRule="auto"/>
      <w:contextualSpacing/>
      <w:jc w:val="both"/>
    </w:pPr>
    <w:rPr>
      <w:rFonts w:ascii="Courier New" w:hAnsi="Courier New" w:cs="Courier New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C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4F0577"/>
    <w:pPr>
      <w:spacing w:line="240" w:lineRule="auto"/>
      <w:contextualSpacing w:val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C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624E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9624E"/>
  </w:style>
  <w:style w:type="character" w:customStyle="1" w:styleId="coversetext">
    <w:name w:val="co_versetext"/>
    <w:basedOn w:val="DefaultParagraphFont"/>
    <w:rsid w:val="00B23E7A"/>
  </w:style>
  <w:style w:type="character" w:styleId="Hyperlink">
    <w:name w:val="Hyperlink"/>
    <w:basedOn w:val="DefaultParagraphFont"/>
    <w:uiPriority w:val="99"/>
    <w:rsid w:val="00DE75B2"/>
    <w:rPr>
      <w:rFonts w:cs="Times New Roman"/>
      <w:color w:val="0000FF"/>
      <w:u w:val="single"/>
    </w:rPr>
  </w:style>
  <w:style w:type="paragraph" w:customStyle="1" w:styleId="style2">
    <w:name w:val="style2"/>
    <w:basedOn w:val="Normal"/>
    <w:rsid w:val="00DE75B2"/>
    <w:pPr>
      <w:spacing w:line="240" w:lineRule="auto"/>
      <w:contextualSpacing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">
    <w:name w:val="CC"/>
    <w:basedOn w:val="BodyText"/>
    <w:uiPriority w:val="99"/>
    <w:rsid w:val="00876983"/>
    <w:pPr>
      <w:keepLines/>
      <w:widowControl w:val="0"/>
      <w:autoSpaceDE w:val="0"/>
      <w:autoSpaceDN w:val="0"/>
      <w:spacing w:before="0" w:beforeAutospacing="0" w:after="160" w:afterAutospacing="0"/>
      <w:ind w:left="360" w:hanging="360"/>
      <w:contextualSpacing w:val="0"/>
    </w:pPr>
    <w:rPr>
      <w:rFonts w:eastAsia="Times New Roman" w:cs="Miriam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769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76983"/>
    <w:rPr>
      <w:rFonts w:ascii="Courier New" w:hAnsi="Courier New" w:cs="Courier New"/>
      <w:sz w:val="22"/>
      <w:szCs w:val="22"/>
    </w:rPr>
  </w:style>
  <w:style w:type="paragraph" w:customStyle="1" w:styleId="NormalPar">
    <w:name w:val="NormalPar"/>
    <w:rsid w:val="0026269D"/>
    <w:pPr>
      <w:autoSpaceDE w:val="0"/>
      <w:autoSpaceDN w:val="0"/>
      <w:bidi/>
      <w:adjustRightInd w:val="0"/>
      <w:jc w:val="righ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brewChar">
    <w:name w:val="Hebrew_Char"/>
    <w:uiPriority w:val="99"/>
    <w:rsid w:val="0026269D"/>
    <w:rPr>
      <w:rFonts w:cs="David"/>
      <w:noProof w:val="0"/>
      <w:lang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51383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A33047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3047"/>
    <w:rPr>
      <w:rFonts w:ascii="Courier New" w:hAnsi="Courier New" w:cs="Courier New"/>
    </w:rPr>
  </w:style>
  <w:style w:type="character" w:styleId="FootnoteReference">
    <w:name w:val="footnote reference"/>
    <w:basedOn w:val="DefaultParagraphFont"/>
    <w:uiPriority w:val="99"/>
    <w:unhideWhenUsed/>
    <w:rsid w:val="00A33047"/>
    <w:rPr>
      <w:vertAlign w:val="superscript"/>
    </w:rPr>
  </w:style>
  <w:style w:type="paragraph" w:customStyle="1" w:styleId="style3">
    <w:name w:val="style3"/>
    <w:basedOn w:val="Normal"/>
    <w:rsid w:val="000B43E1"/>
    <w:pPr>
      <w:spacing w:before="0" w:beforeAutospacing="0" w:after="0" w:afterAutospacing="0" w:line="240" w:lineRule="auto"/>
      <w:contextualSpacing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undbrackets">
    <w:name w:val="round_brackets"/>
    <w:basedOn w:val="DefaultParagraphFont"/>
    <w:rsid w:val="00CE3352"/>
  </w:style>
  <w:style w:type="character" w:customStyle="1" w:styleId="glossaryitem">
    <w:name w:val="glossary_item"/>
    <w:basedOn w:val="DefaultParagraphFont"/>
    <w:rsid w:val="003A1263"/>
  </w:style>
  <w:style w:type="paragraph" w:styleId="BalloonText">
    <w:name w:val="Balloon Text"/>
    <w:basedOn w:val="Normal"/>
    <w:link w:val="BalloonTextChar"/>
    <w:uiPriority w:val="99"/>
    <w:semiHidden/>
    <w:unhideWhenUsed/>
    <w:rsid w:val="00FC66C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6C2"/>
    <w:rPr>
      <w:rFonts w:ascii="Tahoma" w:hAnsi="Tahoma" w:cs="Tahoma"/>
      <w:sz w:val="16"/>
      <w:szCs w:val="16"/>
    </w:rPr>
  </w:style>
  <w:style w:type="paragraph" w:customStyle="1" w:styleId="-0">
    <w:name w:val="-0"/>
    <w:basedOn w:val="Normal"/>
    <w:rsid w:val="00C24488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C24488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1">
    <w:name w:val="head1"/>
    <w:basedOn w:val="DefaultParagraphFont"/>
    <w:rsid w:val="00BE3EAB"/>
  </w:style>
  <w:style w:type="character" w:styleId="CommentReference">
    <w:name w:val="annotation reference"/>
    <w:basedOn w:val="DefaultParagraphFont"/>
    <w:uiPriority w:val="99"/>
    <w:semiHidden/>
    <w:unhideWhenUsed/>
    <w:rsid w:val="00FF6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6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682"/>
    <w:rPr>
      <w:rFonts w:ascii="Courier New" w:hAnsi="Courier New" w:cs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682"/>
    <w:rPr>
      <w:rFonts w:ascii="Courier New" w:hAnsi="Courier New" w:cs="Courier New"/>
      <w:b/>
      <w:bCs/>
    </w:rPr>
  </w:style>
  <w:style w:type="paragraph" w:styleId="Revision">
    <w:name w:val="Revision"/>
    <w:hidden/>
    <w:uiPriority w:val="99"/>
    <w:semiHidden/>
    <w:rsid w:val="00FF6682"/>
    <w:rPr>
      <w:rFonts w:ascii="Courier New" w:hAnsi="Courier New" w:cs="Courier New"/>
      <w:sz w:val="22"/>
      <w:szCs w:val="22"/>
    </w:rPr>
  </w:style>
  <w:style w:type="paragraph" w:customStyle="1" w:styleId="2">
    <w:name w:val="כותרת2"/>
    <w:basedOn w:val="Normal"/>
    <w:rsid w:val="00CB1796"/>
    <w:pPr>
      <w:keepNext/>
      <w:autoSpaceDE w:val="0"/>
      <w:autoSpaceDN w:val="0"/>
      <w:bidi/>
      <w:spacing w:before="120" w:beforeAutospacing="0" w:after="60" w:afterAutospacing="0" w:line="360" w:lineRule="exact"/>
      <w:contextualSpacing w:val="0"/>
      <w:jc w:val="center"/>
      <w:outlineLvl w:val="1"/>
    </w:pPr>
    <w:rPr>
      <w:rFonts w:ascii="Times New Roman" w:eastAsia="Times New Roman" w:hAnsi="Times New Roman" w:cs="Arial"/>
      <w:b/>
      <w:bCs/>
      <w:sz w:val="26"/>
      <w:szCs w:val="28"/>
    </w:rPr>
  </w:style>
  <w:style w:type="paragraph" w:customStyle="1" w:styleId="vbmtext">
    <w:name w:val="vbm text"/>
    <w:basedOn w:val="Normal"/>
    <w:link w:val="vbmtext0"/>
    <w:qFormat/>
    <w:rsid w:val="00CB1796"/>
    <w:pPr>
      <w:autoSpaceDE w:val="0"/>
      <w:autoSpaceDN w:val="0"/>
      <w:bidi/>
      <w:spacing w:before="0" w:beforeAutospacing="0" w:after="120" w:afterAutospacing="0" w:line="300" w:lineRule="exact"/>
      <w:ind w:firstLine="340"/>
      <w:contextualSpacing w:val="0"/>
    </w:pPr>
    <w:rPr>
      <w:rFonts w:ascii="Times New Roman" w:eastAsia="Times New Roman" w:hAnsi="Times New Roman" w:cs="Narkisim"/>
      <w:sz w:val="20"/>
    </w:rPr>
  </w:style>
  <w:style w:type="paragraph" w:customStyle="1" w:styleId="vbmquote">
    <w:name w:val="vbm quote"/>
    <w:basedOn w:val="Normal"/>
    <w:qFormat/>
    <w:rsid w:val="00CB1796"/>
    <w:pPr>
      <w:tabs>
        <w:tab w:val="right" w:pos="4621"/>
      </w:tabs>
      <w:autoSpaceDE w:val="0"/>
      <w:autoSpaceDN w:val="0"/>
      <w:bidi/>
      <w:spacing w:before="0" w:beforeAutospacing="0" w:after="120" w:afterAutospacing="0" w:line="300" w:lineRule="exact"/>
      <w:ind w:left="567" w:right="567"/>
      <w:contextualSpacing w:val="0"/>
    </w:pPr>
    <w:rPr>
      <w:rFonts w:ascii="Times New Roman" w:eastAsia="Times New Roman" w:hAnsi="Times New Roman" w:cs="Narkisim"/>
      <w:i/>
      <w:iCs/>
      <w:sz w:val="20"/>
    </w:rPr>
  </w:style>
  <w:style w:type="character" w:customStyle="1" w:styleId="vbmtext0">
    <w:name w:val="vbm text תו"/>
    <w:basedOn w:val="DefaultParagraphFont"/>
    <w:link w:val="vbmtext"/>
    <w:rsid w:val="00CB1796"/>
    <w:rPr>
      <w:rFonts w:ascii="Times New Roman" w:eastAsia="Times New Roman" w:hAnsi="Times New Roman" w:cs="Narkisim"/>
      <w:szCs w:val="22"/>
    </w:rPr>
  </w:style>
  <w:style w:type="paragraph" w:customStyle="1" w:styleId="a0">
    <w:name w:val="לוגו תחתון"/>
    <w:basedOn w:val="Normal"/>
    <w:rsid w:val="00ED7F1F"/>
    <w:pPr>
      <w:tabs>
        <w:tab w:val="right" w:pos="3895"/>
      </w:tabs>
      <w:autoSpaceDE w:val="0"/>
      <w:autoSpaceDN w:val="0"/>
      <w:bidi/>
      <w:spacing w:before="0" w:beforeAutospacing="0" w:after="0" w:afterAutospacing="0" w:line="240" w:lineRule="auto"/>
      <w:contextualSpacing w:val="0"/>
      <w:jc w:val="center"/>
    </w:pPr>
    <w:rPr>
      <w:rFonts w:ascii="Arial" w:eastAsia="Times New Roman" w:hAnsi="Arial" w:cs="Narkisim"/>
      <w:b/>
      <w:bCs/>
      <w:noProof/>
      <w:sz w:val="16"/>
      <w:szCs w:val="16"/>
    </w:rPr>
  </w:style>
  <w:style w:type="paragraph" w:customStyle="1" w:styleId="1">
    <w:name w:val="ציטוט1"/>
    <w:basedOn w:val="Normal"/>
    <w:link w:val="10"/>
    <w:rsid w:val="00ED7F1F"/>
    <w:pPr>
      <w:tabs>
        <w:tab w:val="right" w:pos="4621"/>
      </w:tabs>
      <w:autoSpaceDE w:val="0"/>
      <w:autoSpaceDN w:val="0"/>
      <w:bidi/>
      <w:spacing w:before="0" w:beforeAutospacing="0" w:after="120" w:afterAutospacing="0" w:line="300" w:lineRule="exact"/>
      <w:ind w:left="567"/>
      <w:contextualSpacing w:val="0"/>
    </w:pPr>
    <w:rPr>
      <w:rFonts w:ascii="Times New Roman" w:eastAsia="Times New Roman" w:hAnsi="Times New Roman" w:cs="Narkisim"/>
      <w:sz w:val="20"/>
    </w:rPr>
  </w:style>
  <w:style w:type="character" w:customStyle="1" w:styleId="-">
    <w:name w:val="ציטוט - רשי תו"/>
    <w:basedOn w:val="DefaultParagraphFont"/>
    <w:link w:val="-1"/>
    <w:rsid w:val="00ED7F1F"/>
    <w:rPr>
      <w:rFonts w:cs="Guttman Rashi"/>
      <w:szCs w:val="18"/>
      <w:lang w:eastAsia="he-IL"/>
    </w:rPr>
  </w:style>
  <w:style w:type="character" w:customStyle="1" w:styleId="10">
    <w:name w:val="ציטוט תו1"/>
    <w:basedOn w:val="DefaultParagraphFont"/>
    <w:link w:val="1"/>
    <w:rsid w:val="00ED7F1F"/>
    <w:rPr>
      <w:rFonts w:ascii="Times New Roman" w:eastAsia="Times New Roman" w:hAnsi="Times New Roman" w:cs="Narkisim"/>
      <w:szCs w:val="22"/>
    </w:rPr>
  </w:style>
  <w:style w:type="paragraph" w:customStyle="1" w:styleId="-1">
    <w:name w:val="ציטוט - רשי"/>
    <w:basedOn w:val="1"/>
    <w:next w:val="Normal"/>
    <w:link w:val="-"/>
    <w:rsid w:val="00ED7F1F"/>
    <w:pPr>
      <w:tabs>
        <w:tab w:val="clear" w:pos="4621"/>
        <w:tab w:val="right" w:pos="6480"/>
      </w:tabs>
      <w:autoSpaceDE/>
      <w:autoSpaceDN/>
      <w:spacing w:line="360" w:lineRule="auto"/>
      <w:ind w:left="2160" w:right="2160"/>
    </w:pPr>
    <w:rPr>
      <w:rFonts w:ascii="Calibri" w:eastAsia="Calibri" w:hAnsi="Calibri" w:cs="Guttman Rashi"/>
      <w:szCs w:val="18"/>
      <w:lang w:eastAsia="he-IL"/>
    </w:rPr>
  </w:style>
  <w:style w:type="paragraph" w:styleId="ListParagraph">
    <w:name w:val="List Paragraph"/>
    <w:basedOn w:val="Normal"/>
    <w:uiPriority w:val="34"/>
    <w:qFormat/>
    <w:rsid w:val="001D14A2"/>
    <w:pPr>
      <w:ind w:left="720"/>
    </w:pPr>
  </w:style>
  <w:style w:type="character" w:styleId="Emphasis">
    <w:name w:val="Emphasis"/>
    <w:basedOn w:val="DefaultParagraphFont"/>
    <w:uiPriority w:val="20"/>
    <w:qFormat/>
    <w:rsid w:val="00BF3EB7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F057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DefaultParagraphFont"/>
    <w:rsid w:val="004F0577"/>
  </w:style>
  <w:style w:type="character" w:customStyle="1" w:styleId="Heading1Char">
    <w:name w:val="Heading 1 Char"/>
    <w:basedOn w:val="DefaultParagraphFont"/>
    <w:link w:val="Heading1"/>
    <w:uiPriority w:val="9"/>
    <w:rsid w:val="00F10C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CF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a1">
    <w:name w:val="פרשה"/>
    <w:basedOn w:val="Heading1"/>
    <w:uiPriority w:val="99"/>
    <w:rsid w:val="00F10CF9"/>
    <w:pPr>
      <w:keepLines w:val="0"/>
      <w:autoSpaceDE w:val="0"/>
      <w:autoSpaceDN w:val="0"/>
      <w:bidi/>
      <w:spacing w:before="0" w:beforeAutospacing="0" w:after="60" w:afterAutospacing="0" w:line="240" w:lineRule="auto"/>
      <w:contextualSpacing w:val="0"/>
      <w:jc w:val="left"/>
    </w:pPr>
    <w:rPr>
      <w:rFonts w:ascii="Times New Roman" w:eastAsia="Times New Roman" w:hAnsi="Times New Roman" w:cs="Arial"/>
      <w:color w:val="auto"/>
      <w:sz w:val="46"/>
      <w:szCs w:val="24"/>
    </w:rPr>
  </w:style>
  <w:style w:type="paragraph" w:customStyle="1" w:styleId="20">
    <w:name w:val="ציטוט2"/>
    <w:basedOn w:val="Normal"/>
    <w:uiPriority w:val="99"/>
    <w:rsid w:val="00F10CF9"/>
    <w:pPr>
      <w:tabs>
        <w:tab w:val="right" w:pos="4620"/>
      </w:tabs>
      <w:autoSpaceDE w:val="0"/>
      <w:autoSpaceDN w:val="0"/>
      <w:bidi/>
      <w:spacing w:before="0" w:beforeAutospacing="0" w:after="120" w:afterAutospacing="0" w:line="280" w:lineRule="exact"/>
      <w:ind w:left="567"/>
      <w:contextualSpacing w:val="0"/>
    </w:pPr>
    <w:rPr>
      <w:rFonts w:ascii="Times New Roman" w:eastAsia="Times New Roman" w:hAnsi="Times New Roman" w:cs="Narkisim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22"/>
    <w:pPr>
      <w:spacing w:before="100" w:beforeAutospacing="1" w:after="100" w:afterAutospacing="1" w:line="360" w:lineRule="auto"/>
      <w:contextualSpacing/>
      <w:jc w:val="both"/>
    </w:pPr>
    <w:rPr>
      <w:rFonts w:ascii="Courier New" w:hAnsi="Courier New" w:cs="Courier New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C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4F0577"/>
    <w:pPr>
      <w:spacing w:line="240" w:lineRule="auto"/>
      <w:contextualSpacing w:val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C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624E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9624E"/>
  </w:style>
  <w:style w:type="character" w:customStyle="1" w:styleId="coversetext">
    <w:name w:val="co_versetext"/>
    <w:basedOn w:val="DefaultParagraphFont"/>
    <w:rsid w:val="00B23E7A"/>
  </w:style>
  <w:style w:type="character" w:styleId="Hyperlink">
    <w:name w:val="Hyperlink"/>
    <w:basedOn w:val="DefaultParagraphFont"/>
    <w:uiPriority w:val="99"/>
    <w:rsid w:val="00DE75B2"/>
    <w:rPr>
      <w:rFonts w:cs="Times New Roman"/>
      <w:color w:val="0000FF"/>
      <w:u w:val="single"/>
    </w:rPr>
  </w:style>
  <w:style w:type="paragraph" w:customStyle="1" w:styleId="style2">
    <w:name w:val="style2"/>
    <w:basedOn w:val="Normal"/>
    <w:rsid w:val="00DE75B2"/>
    <w:pPr>
      <w:spacing w:line="240" w:lineRule="auto"/>
      <w:contextualSpacing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">
    <w:name w:val="CC"/>
    <w:basedOn w:val="BodyText"/>
    <w:uiPriority w:val="99"/>
    <w:rsid w:val="00876983"/>
    <w:pPr>
      <w:keepLines/>
      <w:widowControl w:val="0"/>
      <w:autoSpaceDE w:val="0"/>
      <w:autoSpaceDN w:val="0"/>
      <w:spacing w:before="0" w:beforeAutospacing="0" w:after="160" w:afterAutospacing="0"/>
      <w:ind w:left="360" w:hanging="360"/>
      <w:contextualSpacing w:val="0"/>
    </w:pPr>
    <w:rPr>
      <w:rFonts w:eastAsia="Times New Roman" w:cs="Miriam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769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76983"/>
    <w:rPr>
      <w:rFonts w:ascii="Courier New" w:hAnsi="Courier New" w:cs="Courier New"/>
      <w:sz w:val="22"/>
      <w:szCs w:val="22"/>
    </w:rPr>
  </w:style>
  <w:style w:type="paragraph" w:customStyle="1" w:styleId="NormalPar">
    <w:name w:val="NormalPar"/>
    <w:rsid w:val="0026269D"/>
    <w:pPr>
      <w:autoSpaceDE w:val="0"/>
      <w:autoSpaceDN w:val="0"/>
      <w:bidi/>
      <w:adjustRightInd w:val="0"/>
      <w:jc w:val="righ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brewChar">
    <w:name w:val="Hebrew_Char"/>
    <w:uiPriority w:val="99"/>
    <w:rsid w:val="0026269D"/>
    <w:rPr>
      <w:rFonts w:cs="David"/>
      <w:noProof w:val="0"/>
      <w:lang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51383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A33047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3047"/>
    <w:rPr>
      <w:rFonts w:ascii="Courier New" w:hAnsi="Courier New" w:cs="Courier New"/>
    </w:rPr>
  </w:style>
  <w:style w:type="character" w:styleId="FootnoteReference">
    <w:name w:val="footnote reference"/>
    <w:basedOn w:val="DefaultParagraphFont"/>
    <w:uiPriority w:val="99"/>
    <w:unhideWhenUsed/>
    <w:rsid w:val="00A33047"/>
    <w:rPr>
      <w:vertAlign w:val="superscript"/>
    </w:rPr>
  </w:style>
  <w:style w:type="paragraph" w:customStyle="1" w:styleId="style3">
    <w:name w:val="style3"/>
    <w:basedOn w:val="Normal"/>
    <w:rsid w:val="000B43E1"/>
    <w:pPr>
      <w:spacing w:before="0" w:beforeAutospacing="0" w:after="0" w:afterAutospacing="0" w:line="240" w:lineRule="auto"/>
      <w:contextualSpacing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undbrackets">
    <w:name w:val="round_brackets"/>
    <w:basedOn w:val="DefaultParagraphFont"/>
    <w:rsid w:val="00CE3352"/>
  </w:style>
  <w:style w:type="character" w:customStyle="1" w:styleId="glossaryitem">
    <w:name w:val="glossary_item"/>
    <w:basedOn w:val="DefaultParagraphFont"/>
    <w:rsid w:val="003A1263"/>
  </w:style>
  <w:style w:type="paragraph" w:styleId="BalloonText">
    <w:name w:val="Balloon Text"/>
    <w:basedOn w:val="Normal"/>
    <w:link w:val="BalloonTextChar"/>
    <w:uiPriority w:val="99"/>
    <w:semiHidden/>
    <w:unhideWhenUsed/>
    <w:rsid w:val="00FC66C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6C2"/>
    <w:rPr>
      <w:rFonts w:ascii="Tahoma" w:hAnsi="Tahoma" w:cs="Tahoma"/>
      <w:sz w:val="16"/>
      <w:szCs w:val="16"/>
    </w:rPr>
  </w:style>
  <w:style w:type="paragraph" w:customStyle="1" w:styleId="-0">
    <w:name w:val="-0"/>
    <w:basedOn w:val="Normal"/>
    <w:rsid w:val="00C24488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C24488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1">
    <w:name w:val="head1"/>
    <w:basedOn w:val="DefaultParagraphFont"/>
    <w:rsid w:val="00BE3EAB"/>
  </w:style>
  <w:style w:type="character" w:styleId="CommentReference">
    <w:name w:val="annotation reference"/>
    <w:basedOn w:val="DefaultParagraphFont"/>
    <w:uiPriority w:val="99"/>
    <w:semiHidden/>
    <w:unhideWhenUsed/>
    <w:rsid w:val="00FF6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6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682"/>
    <w:rPr>
      <w:rFonts w:ascii="Courier New" w:hAnsi="Courier New" w:cs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682"/>
    <w:rPr>
      <w:rFonts w:ascii="Courier New" w:hAnsi="Courier New" w:cs="Courier New"/>
      <w:b/>
      <w:bCs/>
    </w:rPr>
  </w:style>
  <w:style w:type="paragraph" w:styleId="Revision">
    <w:name w:val="Revision"/>
    <w:hidden/>
    <w:uiPriority w:val="99"/>
    <w:semiHidden/>
    <w:rsid w:val="00FF6682"/>
    <w:rPr>
      <w:rFonts w:ascii="Courier New" w:hAnsi="Courier New" w:cs="Courier New"/>
      <w:sz w:val="22"/>
      <w:szCs w:val="22"/>
    </w:rPr>
  </w:style>
  <w:style w:type="paragraph" w:customStyle="1" w:styleId="2">
    <w:name w:val="כותרת2"/>
    <w:basedOn w:val="Normal"/>
    <w:rsid w:val="00CB1796"/>
    <w:pPr>
      <w:keepNext/>
      <w:autoSpaceDE w:val="0"/>
      <w:autoSpaceDN w:val="0"/>
      <w:bidi/>
      <w:spacing w:before="120" w:beforeAutospacing="0" w:after="60" w:afterAutospacing="0" w:line="360" w:lineRule="exact"/>
      <w:contextualSpacing w:val="0"/>
      <w:jc w:val="center"/>
      <w:outlineLvl w:val="1"/>
    </w:pPr>
    <w:rPr>
      <w:rFonts w:ascii="Times New Roman" w:eastAsia="Times New Roman" w:hAnsi="Times New Roman" w:cs="Arial"/>
      <w:b/>
      <w:bCs/>
      <w:sz w:val="26"/>
      <w:szCs w:val="28"/>
    </w:rPr>
  </w:style>
  <w:style w:type="paragraph" w:customStyle="1" w:styleId="vbmtext">
    <w:name w:val="vbm text"/>
    <w:basedOn w:val="Normal"/>
    <w:link w:val="vbmtext0"/>
    <w:qFormat/>
    <w:rsid w:val="00CB1796"/>
    <w:pPr>
      <w:autoSpaceDE w:val="0"/>
      <w:autoSpaceDN w:val="0"/>
      <w:bidi/>
      <w:spacing w:before="0" w:beforeAutospacing="0" w:after="120" w:afterAutospacing="0" w:line="300" w:lineRule="exact"/>
      <w:ind w:firstLine="340"/>
      <w:contextualSpacing w:val="0"/>
    </w:pPr>
    <w:rPr>
      <w:rFonts w:ascii="Times New Roman" w:eastAsia="Times New Roman" w:hAnsi="Times New Roman" w:cs="Narkisim"/>
      <w:sz w:val="20"/>
    </w:rPr>
  </w:style>
  <w:style w:type="paragraph" w:customStyle="1" w:styleId="vbmquote">
    <w:name w:val="vbm quote"/>
    <w:basedOn w:val="Normal"/>
    <w:qFormat/>
    <w:rsid w:val="00CB1796"/>
    <w:pPr>
      <w:tabs>
        <w:tab w:val="right" w:pos="4621"/>
      </w:tabs>
      <w:autoSpaceDE w:val="0"/>
      <w:autoSpaceDN w:val="0"/>
      <w:bidi/>
      <w:spacing w:before="0" w:beforeAutospacing="0" w:after="120" w:afterAutospacing="0" w:line="300" w:lineRule="exact"/>
      <w:ind w:left="567" w:right="567"/>
      <w:contextualSpacing w:val="0"/>
    </w:pPr>
    <w:rPr>
      <w:rFonts w:ascii="Times New Roman" w:eastAsia="Times New Roman" w:hAnsi="Times New Roman" w:cs="Narkisim"/>
      <w:i/>
      <w:iCs/>
      <w:sz w:val="20"/>
    </w:rPr>
  </w:style>
  <w:style w:type="character" w:customStyle="1" w:styleId="vbmtext0">
    <w:name w:val="vbm text תו"/>
    <w:basedOn w:val="DefaultParagraphFont"/>
    <w:link w:val="vbmtext"/>
    <w:rsid w:val="00CB1796"/>
    <w:rPr>
      <w:rFonts w:ascii="Times New Roman" w:eastAsia="Times New Roman" w:hAnsi="Times New Roman" w:cs="Narkisim"/>
      <w:szCs w:val="22"/>
    </w:rPr>
  </w:style>
  <w:style w:type="paragraph" w:customStyle="1" w:styleId="a0">
    <w:name w:val="לוגו תחתון"/>
    <w:basedOn w:val="Normal"/>
    <w:rsid w:val="00ED7F1F"/>
    <w:pPr>
      <w:tabs>
        <w:tab w:val="right" w:pos="3895"/>
      </w:tabs>
      <w:autoSpaceDE w:val="0"/>
      <w:autoSpaceDN w:val="0"/>
      <w:bidi/>
      <w:spacing w:before="0" w:beforeAutospacing="0" w:after="0" w:afterAutospacing="0" w:line="240" w:lineRule="auto"/>
      <w:contextualSpacing w:val="0"/>
      <w:jc w:val="center"/>
    </w:pPr>
    <w:rPr>
      <w:rFonts w:ascii="Arial" w:eastAsia="Times New Roman" w:hAnsi="Arial" w:cs="Narkisim"/>
      <w:b/>
      <w:bCs/>
      <w:noProof/>
      <w:sz w:val="16"/>
      <w:szCs w:val="16"/>
    </w:rPr>
  </w:style>
  <w:style w:type="paragraph" w:customStyle="1" w:styleId="1">
    <w:name w:val="ציטוט1"/>
    <w:basedOn w:val="Normal"/>
    <w:link w:val="10"/>
    <w:rsid w:val="00ED7F1F"/>
    <w:pPr>
      <w:tabs>
        <w:tab w:val="right" w:pos="4621"/>
      </w:tabs>
      <w:autoSpaceDE w:val="0"/>
      <w:autoSpaceDN w:val="0"/>
      <w:bidi/>
      <w:spacing w:before="0" w:beforeAutospacing="0" w:after="120" w:afterAutospacing="0" w:line="300" w:lineRule="exact"/>
      <w:ind w:left="567"/>
      <w:contextualSpacing w:val="0"/>
    </w:pPr>
    <w:rPr>
      <w:rFonts w:ascii="Times New Roman" w:eastAsia="Times New Roman" w:hAnsi="Times New Roman" w:cs="Narkisim"/>
      <w:sz w:val="20"/>
    </w:rPr>
  </w:style>
  <w:style w:type="character" w:customStyle="1" w:styleId="-">
    <w:name w:val="ציטוט - רשי תו"/>
    <w:basedOn w:val="DefaultParagraphFont"/>
    <w:link w:val="-1"/>
    <w:rsid w:val="00ED7F1F"/>
    <w:rPr>
      <w:rFonts w:cs="Guttman Rashi"/>
      <w:szCs w:val="18"/>
      <w:lang w:eastAsia="he-IL"/>
    </w:rPr>
  </w:style>
  <w:style w:type="character" w:customStyle="1" w:styleId="10">
    <w:name w:val="ציטוט תו1"/>
    <w:basedOn w:val="DefaultParagraphFont"/>
    <w:link w:val="1"/>
    <w:rsid w:val="00ED7F1F"/>
    <w:rPr>
      <w:rFonts w:ascii="Times New Roman" w:eastAsia="Times New Roman" w:hAnsi="Times New Roman" w:cs="Narkisim"/>
      <w:szCs w:val="22"/>
    </w:rPr>
  </w:style>
  <w:style w:type="paragraph" w:customStyle="1" w:styleId="-1">
    <w:name w:val="ציטוט - רשי"/>
    <w:basedOn w:val="1"/>
    <w:next w:val="Normal"/>
    <w:link w:val="-"/>
    <w:rsid w:val="00ED7F1F"/>
    <w:pPr>
      <w:tabs>
        <w:tab w:val="clear" w:pos="4621"/>
        <w:tab w:val="right" w:pos="6480"/>
      </w:tabs>
      <w:autoSpaceDE/>
      <w:autoSpaceDN/>
      <w:spacing w:line="360" w:lineRule="auto"/>
      <w:ind w:left="2160" w:right="2160"/>
    </w:pPr>
    <w:rPr>
      <w:rFonts w:ascii="Calibri" w:eastAsia="Calibri" w:hAnsi="Calibri" w:cs="Guttman Rashi"/>
      <w:szCs w:val="18"/>
      <w:lang w:eastAsia="he-IL"/>
    </w:rPr>
  </w:style>
  <w:style w:type="paragraph" w:styleId="ListParagraph">
    <w:name w:val="List Paragraph"/>
    <w:basedOn w:val="Normal"/>
    <w:uiPriority w:val="34"/>
    <w:qFormat/>
    <w:rsid w:val="001D14A2"/>
    <w:pPr>
      <w:ind w:left="720"/>
    </w:pPr>
  </w:style>
  <w:style w:type="character" w:styleId="Emphasis">
    <w:name w:val="Emphasis"/>
    <w:basedOn w:val="DefaultParagraphFont"/>
    <w:uiPriority w:val="20"/>
    <w:qFormat/>
    <w:rsid w:val="00BF3EB7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F057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DefaultParagraphFont"/>
    <w:rsid w:val="004F0577"/>
  </w:style>
  <w:style w:type="character" w:customStyle="1" w:styleId="Heading1Char">
    <w:name w:val="Heading 1 Char"/>
    <w:basedOn w:val="DefaultParagraphFont"/>
    <w:link w:val="Heading1"/>
    <w:uiPriority w:val="9"/>
    <w:rsid w:val="00F10C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CF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a1">
    <w:name w:val="פרשה"/>
    <w:basedOn w:val="Heading1"/>
    <w:uiPriority w:val="99"/>
    <w:rsid w:val="00F10CF9"/>
    <w:pPr>
      <w:keepLines w:val="0"/>
      <w:autoSpaceDE w:val="0"/>
      <w:autoSpaceDN w:val="0"/>
      <w:bidi/>
      <w:spacing w:before="0" w:beforeAutospacing="0" w:after="60" w:afterAutospacing="0" w:line="240" w:lineRule="auto"/>
      <w:contextualSpacing w:val="0"/>
      <w:jc w:val="left"/>
    </w:pPr>
    <w:rPr>
      <w:rFonts w:ascii="Times New Roman" w:eastAsia="Times New Roman" w:hAnsi="Times New Roman" w:cs="Arial"/>
      <w:color w:val="auto"/>
      <w:sz w:val="46"/>
      <w:szCs w:val="24"/>
    </w:rPr>
  </w:style>
  <w:style w:type="paragraph" w:customStyle="1" w:styleId="20">
    <w:name w:val="ציטוט2"/>
    <w:basedOn w:val="Normal"/>
    <w:uiPriority w:val="99"/>
    <w:rsid w:val="00F10CF9"/>
    <w:pPr>
      <w:tabs>
        <w:tab w:val="right" w:pos="4620"/>
      </w:tabs>
      <w:autoSpaceDE w:val="0"/>
      <w:autoSpaceDN w:val="0"/>
      <w:bidi/>
      <w:spacing w:before="0" w:beforeAutospacing="0" w:after="120" w:afterAutospacing="0" w:line="280" w:lineRule="exact"/>
      <w:ind w:left="567"/>
      <w:contextualSpacing w:val="0"/>
    </w:pPr>
    <w:rPr>
      <w:rFonts w:ascii="Times New Roman" w:eastAsia="Times New Roman" w:hAnsi="Times New Roman" w:cs="Narkisim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7264">
          <w:marLeft w:val="0"/>
          <w:marRight w:val="121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6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4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5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2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0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7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2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9307">
          <w:marLeft w:val="0"/>
          <w:marRight w:val="121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tzion.org.il/en/shiur-65-birkot-ha-mitzv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BE5C3-2022-45AA-ABE8-A6307EEA3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1734</Words>
  <Characters>9884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Brofsky</dc:creator>
  <cp:lastModifiedBy>tmpUser</cp:lastModifiedBy>
  <cp:revision>3</cp:revision>
  <cp:lastPrinted>2015-02-10T22:34:00Z</cp:lastPrinted>
  <dcterms:created xsi:type="dcterms:W3CDTF">2015-11-26T08:24:00Z</dcterms:created>
  <dcterms:modified xsi:type="dcterms:W3CDTF">2015-11-26T08:29:00Z</dcterms:modified>
</cp:coreProperties>
</file>