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82" w:rsidRPr="00D84C94" w:rsidRDefault="00582C82" w:rsidP="00140411">
      <w:pPr>
        <w:pStyle w:val="NoSpacing"/>
        <w:bidi w:val="0"/>
        <w:jc w:val="center"/>
        <w:rPr>
          <w:rFonts w:asciiTheme="minorBidi" w:hAnsiTheme="minorBidi" w:cstheme="minorBidi"/>
          <w:lang w:val="de-DE"/>
        </w:rPr>
      </w:pPr>
      <w:bookmarkStart w:id="0" w:name="_GoBack"/>
      <w:r w:rsidRPr="00D84C94">
        <w:rPr>
          <w:rFonts w:asciiTheme="minorBidi" w:hAnsiTheme="minorBidi" w:cstheme="minorBidi"/>
          <w:lang w:val="de-DE"/>
        </w:rPr>
        <w:t>YESHIVAT HAR ETZION</w:t>
      </w:r>
    </w:p>
    <w:p w:rsidR="00582C82" w:rsidRPr="000410BE" w:rsidRDefault="00582C82" w:rsidP="00140411">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rsidR="00582C82" w:rsidRPr="000410BE" w:rsidRDefault="00582C82" w:rsidP="00140411">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rsidR="00582C82" w:rsidRDefault="00582C82" w:rsidP="00140411">
      <w:pPr>
        <w:pStyle w:val="CC"/>
        <w:keepLines w:val="0"/>
        <w:widowControl/>
        <w:spacing w:after="0"/>
        <w:ind w:left="0" w:firstLine="0"/>
        <w:jc w:val="center"/>
        <w:rPr>
          <w:rFonts w:asciiTheme="minorBidi" w:hAnsiTheme="minorBidi" w:cstheme="minorBidi"/>
          <w:sz w:val="24"/>
          <w:szCs w:val="24"/>
          <w:lang w:val="en-GB"/>
        </w:rPr>
      </w:pPr>
    </w:p>
    <w:p w:rsidR="00582C82" w:rsidRPr="00D84C94" w:rsidRDefault="00582C82" w:rsidP="00140411">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rsidR="00582C82" w:rsidRPr="000410BE" w:rsidRDefault="00582C82" w:rsidP="00140411">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rsidR="00582C82" w:rsidRPr="00D84C94" w:rsidRDefault="00582C82" w:rsidP="00140411">
      <w:pPr>
        <w:bidi w:val="0"/>
        <w:spacing w:line="240" w:lineRule="auto"/>
        <w:jc w:val="center"/>
        <w:rPr>
          <w:rFonts w:asciiTheme="minorBidi" w:hAnsiTheme="minorBidi" w:cstheme="minorBidi"/>
          <w:b/>
          <w:bCs/>
        </w:rPr>
      </w:pPr>
    </w:p>
    <w:p w:rsidR="00582C82" w:rsidRPr="00D84C94" w:rsidRDefault="00582C82" w:rsidP="00140411">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rsidR="00582C82" w:rsidRDefault="00582C82" w:rsidP="00140411">
      <w:pPr>
        <w:bidi w:val="0"/>
        <w:spacing w:line="240" w:lineRule="auto"/>
        <w:jc w:val="center"/>
        <w:rPr>
          <w:rFonts w:asciiTheme="minorBidi" w:hAnsiTheme="minorBidi" w:cstheme="minorBidi"/>
          <w:b/>
          <w:bCs/>
        </w:rPr>
      </w:pPr>
    </w:p>
    <w:p w:rsidR="00DA2411" w:rsidRPr="000410BE" w:rsidRDefault="00DA2411" w:rsidP="00140411">
      <w:pPr>
        <w:bidi w:val="0"/>
        <w:spacing w:line="240" w:lineRule="auto"/>
        <w:jc w:val="center"/>
        <w:rPr>
          <w:rFonts w:asciiTheme="minorBidi" w:hAnsiTheme="minorBidi" w:cstheme="minorBidi"/>
          <w:b/>
          <w:bCs/>
        </w:rPr>
      </w:pPr>
    </w:p>
    <w:p w:rsidR="00582C82" w:rsidRPr="000410BE" w:rsidRDefault="00582C82" w:rsidP="00140411">
      <w:pPr>
        <w:bidi w:val="0"/>
        <w:spacing w:line="240" w:lineRule="auto"/>
        <w:ind w:right="-46"/>
        <w:jc w:val="center"/>
        <w:rPr>
          <w:rFonts w:asciiTheme="minorBidi" w:eastAsia="Times New Roman" w:hAnsiTheme="minorBidi" w:cstheme="minorBidi"/>
          <w:b/>
          <w:bCs/>
          <w:color w:val="000000"/>
        </w:rPr>
      </w:pPr>
      <w:r w:rsidRPr="00140411">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6</w:t>
      </w:r>
      <w:r w:rsidR="00DD049C">
        <w:rPr>
          <w:rFonts w:asciiTheme="minorBidi" w:eastAsia="Times New Roman" w:hAnsiTheme="minorBidi" w:cstheme="minorBidi"/>
          <w:b/>
          <w:bCs/>
          <w:color w:val="000000"/>
        </w:rPr>
        <w:t>8</w:t>
      </w:r>
      <w:r w:rsidR="00DA2411">
        <w:rPr>
          <w:rFonts w:asciiTheme="minorBidi" w:eastAsia="Times New Roman" w:hAnsiTheme="minorBidi" w:cstheme="minorBidi"/>
          <w:b/>
          <w:bCs/>
          <w:color w:val="000000"/>
        </w:rPr>
        <w:t>:</w:t>
      </w:r>
    </w:p>
    <w:p w:rsidR="00582C82" w:rsidRPr="000410BE" w:rsidRDefault="00582C82" w:rsidP="00140411">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rsidR="00582C82" w:rsidRPr="00887816" w:rsidRDefault="00582C82" w:rsidP="00140411">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VISIONS</w:t>
      </w:r>
      <w:r w:rsidR="00140411">
        <w:rPr>
          <w:rFonts w:asciiTheme="minorBidi" w:eastAsia="Times New Roman" w:hAnsiTheme="minorBidi" w:cstheme="minorBidi"/>
          <w:b/>
          <w:bCs/>
          <w:color w:val="000000"/>
        </w:rPr>
        <w:t xml:space="preserve"> - </w:t>
      </w:r>
    </w:p>
    <w:p w:rsidR="00582C82" w:rsidRPr="00DD049C" w:rsidRDefault="00582C82" w:rsidP="00140411">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VISION #</w:t>
      </w:r>
      <w:r w:rsidR="00DD049C">
        <w:rPr>
          <w:rFonts w:asciiTheme="minorBidi" w:eastAsia="Times New Roman" w:hAnsiTheme="minorBidi" w:cstheme="minorBidi"/>
          <w:b/>
          <w:bCs/>
          <w:color w:val="000000"/>
        </w:rPr>
        <w:t>3</w:t>
      </w:r>
      <w:r>
        <w:rPr>
          <w:rFonts w:asciiTheme="minorBidi" w:eastAsia="Times New Roman" w:hAnsiTheme="minorBidi" w:cstheme="minorBidi"/>
          <w:b/>
          <w:bCs/>
          <w:color w:val="000000"/>
        </w:rPr>
        <w:t xml:space="preserve"> (7:</w:t>
      </w:r>
      <w:r w:rsidR="00DD049C">
        <w:rPr>
          <w:rFonts w:asciiTheme="minorBidi" w:eastAsia="Times New Roman" w:hAnsiTheme="minorBidi" w:cstheme="minorBidi"/>
          <w:b/>
          <w:bCs/>
          <w:color w:val="000000"/>
        </w:rPr>
        <w:t>7-9</w:t>
      </w:r>
      <w:r>
        <w:rPr>
          <w:rFonts w:asciiTheme="minorBidi" w:eastAsia="Times New Roman" w:hAnsiTheme="minorBidi" w:cstheme="minorBidi"/>
          <w:b/>
          <w:bCs/>
          <w:color w:val="000000"/>
        </w:rPr>
        <w:t>)</w:t>
      </w:r>
      <w:r w:rsidR="00963CF9">
        <w:rPr>
          <w:rFonts w:asciiTheme="minorBidi" w:eastAsia="Times New Roman" w:hAnsiTheme="minorBidi" w:cstheme="minorBidi"/>
          <w:b/>
          <w:bCs/>
          <w:color w:val="000000"/>
        </w:rPr>
        <w:t>:</w:t>
      </w:r>
      <w:r>
        <w:rPr>
          <w:rFonts w:asciiTheme="minorBidi" w:eastAsia="Times New Roman" w:hAnsiTheme="minorBidi" w:cstheme="minorBidi"/>
          <w:b/>
          <w:bCs/>
          <w:color w:val="000000"/>
        </w:rPr>
        <w:t xml:space="preserve"> THE </w:t>
      </w:r>
      <w:r w:rsidR="00DD049C">
        <w:rPr>
          <w:rFonts w:asciiTheme="minorBidi" w:eastAsia="Times New Roman" w:hAnsiTheme="minorBidi" w:cstheme="minorBidi"/>
          <w:b/>
          <w:bCs/>
          <w:i/>
          <w:iCs/>
          <w:color w:val="000000"/>
        </w:rPr>
        <w:t>ANAKH</w:t>
      </w:r>
    </w:p>
    <w:p w:rsidR="00582C82" w:rsidRPr="000410BE" w:rsidRDefault="00582C82" w:rsidP="00140411">
      <w:pPr>
        <w:bidi w:val="0"/>
        <w:spacing w:line="240" w:lineRule="auto"/>
        <w:ind w:right="-46"/>
        <w:jc w:val="center"/>
        <w:rPr>
          <w:rFonts w:asciiTheme="minorBidi" w:eastAsia="Times New Roman" w:hAnsiTheme="minorBidi" w:cstheme="minorBidi"/>
          <w:b/>
          <w:bCs/>
          <w:color w:val="000000"/>
          <w:rtl/>
        </w:rPr>
      </w:pPr>
      <w:r>
        <w:rPr>
          <w:rFonts w:asciiTheme="minorBidi" w:eastAsia="Times New Roman" w:hAnsiTheme="minorBidi" w:cstheme="minorBidi" w:hint="cs"/>
          <w:b/>
          <w:bCs/>
          <w:color w:val="000000"/>
        </w:rPr>
        <w:t xml:space="preserve">PART </w:t>
      </w:r>
      <w:r w:rsidR="00DD049C">
        <w:rPr>
          <w:rFonts w:asciiTheme="minorBidi" w:eastAsia="Times New Roman" w:hAnsiTheme="minorBidi" w:cstheme="minorBidi"/>
          <w:b/>
          <w:bCs/>
          <w:color w:val="000000"/>
        </w:rPr>
        <w:t>1</w:t>
      </w:r>
    </w:p>
    <w:p w:rsidR="00582C82" w:rsidRDefault="00582C82" w:rsidP="00140411">
      <w:pPr>
        <w:bidi w:val="0"/>
        <w:spacing w:line="240" w:lineRule="auto"/>
        <w:ind w:right="-46"/>
        <w:rPr>
          <w:rFonts w:asciiTheme="minorBidi" w:eastAsia="Times New Roman" w:hAnsiTheme="minorBidi" w:cstheme="minorBidi"/>
          <w:b/>
          <w:bCs/>
          <w:color w:val="000000"/>
        </w:rPr>
      </w:pPr>
    </w:p>
    <w:p w:rsidR="00DA2411" w:rsidRPr="000410BE" w:rsidRDefault="00DA2411" w:rsidP="00140411">
      <w:pPr>
        <w:bidi w:val="0"/>
        <w:spacing w:line="240" w:lineRule="auto"/>
        <w:ind w:right="-46"/>
        <w:rPr>
          <w:rFonts w:asciiTheme="minorBidi" w:eastAsia="Times New Roman" w:hAnsiTheme="minorBidi" w:cstheme="minorBidi"/>
          <w:b/>
          <w:bCs/>
          <w:color w:val="000000"/>
        </w:rPr>
      </w:pPr>
    </w:p>
    <w:p w:rsidR="00582C82" w:rsidRDefault="00DD049C"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previous </w:t>
      </w:r>
      <w:r w:rsidRPr="00DA2411">
        <w:rPr>
          <w:rFonts w:asciiTheme="minorBidi" w:eastAsia="Times New Roman" w:hAnsiTheme="minorBidi" w:cstheme="minorBidi"/>
          <w:i/>
          <w:iCs/>
          <w:color w:val="000000"/>
        </w:rPr>
        <w:t>shiurim</w:t>
      </w:r>
      <w:r>
        <w:rPr>
          <w:rFonts w:asciiTheme="minorBidi" w:eastAsia="Times New Roman" w:hAnsiTheme="minorBidi" w:cstheme="minorBidi"/>
          <w:color w:val="000000"/>
        </w:rPr>
        <w:t>, we studied the first two visions in chapter 7, which we suggested were directed to the king and his property, specifically his fields and crops. We will now address the third vision. The third vision, like the two that precede it, comprises three verses; however, the pattern that we observed in the first two is broken here</w:t>
      </w:r>
      <w:r w:rsidR="00963CF9">
        <w:rPr>
          <w:rFonts w:asciiTheme="minorBidi" w:eastAsia="Times New Roman" w:hAnsiTheme="minorBidi" w:cstheme="minorBidi"/>
          <w:color w:val="000000"/>
        </w:rPr>
        <w:t>,</w:t>
      </w:r>
      <w:r>
        <w:rPr>
          <w:rFonts w:asciiTheme="minorBidi" w:eastAsia="Times New Roman" w:hAnsiTheme="minorBidi" w:cstheme="minorBidi"/>
          <w:color w:val="000000"/>
        </w:rPr>
        <w:t xml:space="preserve"> as Amos’s ability to plead with God to keep the vision of punishment from being realized breaks down. </w:t>
      </w:r>
    </w:p>
    <w:p w:rsidR="00DA2411" w:rsidRDefault="00DA2411" w:rsidP="00140411">
      <w:pPr>
        <w:widowControl w:val="0"/>
        <w:bidi w:val="0"/>
        <w:spacing w:line="240" w:lineRule="auto"/>
        <w:jc w:val="both"/>
        <w:rPr>
          <w:rFonts w:asciiTheme="minorBidi" w:eastAsia="Times New Roman" w:hAnsiTheme="minorBidi" w:cstheme="minorBidi"/>
          <w:color w:val="000000"/>
        </w:rPr>
      </w:pPr>
    </w:p>
    <w:p w:rsidR="00DD049C" w:rsidRDefault="00DD049C"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this </w:t>
      </w:r>
      <w:r w:rsidRPr="00DA2411">
        <w:rPr>
          <w:rFonts w:asciiTheme="minorBidi" w:eastAsia="Times New Roman" w:hAnsiTheme="minorBidi" w:cstheme="minorBidi"/>
          <w:i/>
          <w:iCs/>
          <w:color w:val="000000"/>
        </w:rPr>
        <w:t>shiur</w:t>
      </w:r>
      <w:r>
        <w:rPr>
          <w:rFonts w:asciiTheme="minorBidi" w:eastAsia="Times New Roman" w:hAnsiTheme="minorBidi" w:cstheme="minorBidi"/>
          <w:color w:val="000000"/>
        </w:rPr>
        <w:t>, we will study the text</w:t>
      </w:r>
      <w:r w:rsidR="00B97CA2">
        <w:rPr>
          <w:rFonts w:asciiTheme="minorBidi" w:eastAsia="Times New Roman" w:hAnsiTheme="minorBidi" w:cstheme="minorBidi"/>
          <w:color w:val="000000"/>
        </w:rPr>
        <w:t xml:space="preserve"> of the first two verses</w:t>
      </w:r>
      <w:r>
        <w:rPr>
          <w:rFonts w:asciiTheme="minorBidi" w:eastAsia="Times New Roman" w:hAnsiTheme="minorBidi" w:cstheme="minorBidi"/>
          <w:color w:val="000000"/>
        </w:rPr>
        <w:t xml:space="preserve">, clarifying difficult words and phrases; in next week’s </w:t>
      </w:r>
      <w:r w:rsidRPr="00DA2411">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w:t>
      </w:r>
      <w:r w:rsidR="00B97CA2">
        <w:rPr>
          <w:rFonts w:asciiTheme="minorBidi" w:eastAsia="Times New Roman" w:hAnsiTheme="minorBidi" w:cstheme="minorBidi"/>
          <w:color w:val="000000"/>
        </w:rPr>
        <w:t xml:space="preserve">focus on the key word </w:t>
      </w:r>
      <w:r w:rsidR="00B97CA2" w:rsidRPr="00B97CA2">
        <w:rPr>
          <w:rFonts w:asciiTheme="minorBidi" w:eastAsia="Times New Roman" w:hAnsiTheme="minorBidi" w:cstheme="minorBidi"/>
          <w:i/>
          <w:iCs/>
          <w:color w:val="000000"/>
        </w:rPr>
        <w:t>anakh</w:t>
      </w:r>
      <w:r w:rsidR="00963CF9">
        <w:rPr>
          <w:rFonts w:asciiTheme="minorBidi" w:eastAsia="Times New Roman" w:hAnsiTheme="minorBidi" w:cstheme="minorBidi"/>
          <w:color w:val="000000"/>
        </w:rPr>
        <w:t>,</w:t>
      </w:r>
      <w:r w:rsidR="00B97CA2">
        <w:rPr>
          <w:rFonts w:asciiTheme="minorBidi" w:eastAsia="Times New Roman" w:hAnsiTheme="minorBidi" w:cstheme="minorBidi"/>
          <w:color w:val="000000"/>
        </w:rPr>
        <w:t xml:space="preserve"> which appears four times in this short passage. In the third installment, we will comp</w:t>
      </w:r>
      <w:r w:rsidR="00DA2411">
        <w:rPr>
          <w:rFonts w:asciiTheme="minorBidi" w:eastAsia="Times New Roman" w:hAnsiTheme="minorBidi" w:cstheme="minorBidi"/>
          <w:color w:val="000000"/>
        </w:rPr>
        <w:t xml:space="preserve">lete our study of the text and </w:t>
      </w:r>
      <w:r w:rsidRPr="00B97CA2">
        <w:rPr>
          <w:rFonts w:asciiTheme="minorBidi" w:eastAsia="Times New Roman" w:hAnsiTheme="minorBidi" w:cstheme="minorBidi"/>
          <w:color w:val="000000"/>
        </w:rPr>
        <w:t>take</w:t>
      </w:r>
      <w:r>
        <w:rPr>
          <w:rFonts w:asciiTheme="minorBidi" w:eastAsia="Times New Roman" w:hAnsiTheme="minorBidi" w:cstheme="minorBidi"/>
          <w:color w:val="000000"/>
        </w:rPr>
        <w:t xml:space="preserve"> a more nuanced look at the vision, trying to identify the messages, beyond the obvious, </w:t>
      </w:r>
      <w:r w:rsidR="00963CF9">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Amos is endeavoring to communicate to his northern audience. </w:t>
      </w:r>
    </w:p>
    <w:p w:rsidR="00582C82" w:rsidRDefault="00582C82" w:rsidP="00140411">
      <w:pPr>
        <w:widowControl w:val="0"/>
        <w:bidi w:val="0"/>
        <w:spacing w:line="240" w:lineRule="auto"/>
        <w:jc w:val="both"/>
        <w:rPr>
          <w:rFonts w:asciiTheme="minorBidi" w:eastAsia="Times New Roman" w:hAnsiTheme="minorBidi" w:cstheme="minorBidi"/>
          <w:color w:val="000000"/>
        </w:rPr>
      </w:pPr>
    </w:p>
    <w:p w:rsidR="00A315C8" w:rsidRPr="00826803" w:rsidRDefault="00A315C8" w:rsidP="00140411">
      <w:pPr>
        <w:widowControl w:val="0"/>
        <w:bidi w:val="0"/>
        <w:spacing w:line="240" w:lineRule="auto"/>
        <w:jc w:val="both"/>
        <w:rPr>
          <w:rFonts w:asciiTheme="minorBidi" w:eastAsia="Times New Roman" w:hAnsiTheme="minorBidi" w:cstheme="minorBidi"/>
          <w:b/>
          <w:bCs/>
          <w:color w:val="000000"/>
        </w:rPr>
      </w:pPr>
      <w:r w:rsidRPr="00826803">
        <w:rPr>
          <w:rFonts w:asciiTheme="minorBidi" w:eastAsia="Times New Roman" w:hAnsiTheme="minorBidi" w:cstheme="minorBidi"/>
          <w:b/>
          <w:bCs/>
          <w:color w:val="000000"/>
        </w:rPr>
        <w:t>VISION #</w:t>
      </w:r>
      <w:r w:rsidR="00DD049C" w:rsidRPr="00826803">
        <w:rPr>
          <w:rFonts w:asciiTheme="minorBidi" w:eastAsia="Times New Roman" w:hAnsiTheme="minorBidi" w:cstheme="minorBidi"/>
          <w:b/>
          <w:bCs/>
          <w:color w:val="000000"/>
        </w:rPr>
        <w:t>3</w:t>
      </w:r>
      <w:r w:rsidRPr="00826803">
        <w:rPr>
          <w:rFonts w:asciiTheme="minorBidi" w:eastAsia="Times New Roman" w:hAnsiTheme="minorBidi" w:cstheme="minorBidi"/>
          <w:b/>
          <w:bCs/>
          <w:color w:val="000000"/>
        </w:rPr>
        <w:t xml:space="preserve">: </w:t>
      </w:r>
      <w:r w:rsidRPr="00826803">
        <w:rPr>
          <w:rFonts w:asciiTheme="minorBidi" w:eastAsia="Times New Roman" w:hAnsiTheme="minorBidi" w:cstheme="minorBidi"/>
          <w:b/>
          <w:bCs/>
          <w:i/>
          <w:iCs/>
          <w:color w:val="000000"/>
        </w:rPr>
        <w:t>AMOS</w:t>
      </w:r>
      <w:r w:rsidRPr="00826803">
        <w:rPr>
          <w:rFonts w:asciiTheme="minorBidi" w:eastAsia="Times New Roman" w:hAnsiTheme="minorBidi" w:cstheme="minorBidi"/>
          <w:b/>
          <w:bCs/>
          <w:color w:val="000000"/>
        </w:rPr>
        <w:t xml:space="preserve"> 7:</w:t>
      </w:r>
      <w:r w:rsidR="00DD049C" w:rsidRPr="00826803">
        <w:rPr>
          <w:rFonts w:asciiTheme="minorBidi" w:eastAsia="Times New Roman" w:hAnsiTheme="minorBidi" w:cstheme="minorBidi"/>
          <w:b/>
          <w:bCs/>
          <w:color w:val="000000"/>
        </w:rPr>
        <w:t>7-9</w:t>
      </w:r>
    </w:p>
    <w:p w:rsidR="00A315C8" w:rsidRPr="00826803" w:rsidRDefault="00A315C8" w:rsidP="00140411">
      <w:pPr>
        <w:widowControl w:val="0"/>
        <w:bidi w:val="0"/>
        <w:spacing w:line="240" w:lineRule="auto"/>
        <w:jc w:val="both"/>
        <w:rPr>
          <w:rFonts w:asciiTheme="minorBidi" w:eastAsia="Times New Roman" w:hAnsiTheme="minorBidi" w:cstheme="minorBidi"/>
          <w:b/>
          <w:bCs/>
          <w:color w:val="000000"/>
        </w:rPr>
      </w:pPr>
      <w:r w:rsidRPr="00826803">
        <w:rPr>
          <w:rFonts w:asciiTheme="minorBidi" w:eastAsia="Times New Roman" w:hAnsiTheme="minorBidi" w:cstheme="minorBidi"/>
          <w:b/>
          <w:bCs/>
          <w:color w:val="000000"/>
        </w:rPr>
        <w:t xml:space="preserve">THE TEXT </w:t>
      </w:r>
    </w:p>
    <w:p w:rsidR="00DD049C" w:rsidRDefault="00DD049C" w:rsidP="00140411">
      <w:pPr>
        <w:widowControl w:val="0"/>
        <w:bidi w:val="0"/>
        <w:spacing w:line="240" w:lineRule="auto"/>
        <w:jc w:val="both"/>
        <w:rPr>
          <w:rFonts w:asciiTheme="minorBidi" w:eastAsia="Times New Roman" w:hAnsiTheme="minorBidi" w:cstheme="minorBidi"/>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Ko hirani </w:t>
      </w:r>
    </w:p>
    <w:p w:rsidR="00DD049C" w:rsidRDefault="006C2813"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Thus He showed me;</w:t>
      </w:r>
    </w:p>
    <w:p w:rsidR="00DA2411" w:rsidRDefault="00DA2411" w:rsidP="00140411">
      <w:pPr>
        <w:widowControl w:val="0"/>
        <w:bidi w:val="0"/>
        <w:spacing w:line="240" w:lineRule="auto"/>
        <w:ind w:left="1440"/>
        <w:jc w:val="both"/>
        <w:rPr>
          <w:rFonts w:asciiTheme="minorBidi" w:eastAsia="Times New Roman" w:hAnsiTheme="minorBidi" w:cstheme="minorBidi"/>
          <w:i/>
          <w:iCs/>
          <w:color w:val="000000"/>
        </w:rPr>
      </w:pPr>
    </w:p>
    <w:p w:rsidR="00963CF9" w:rsidRDefault="0098012D"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Note that the pattern </w:t>
      </w:r>
      <w:r>
        <w:rPr>
          <w:rFonts w:asciiTheme="minorBidi" w:eastAsia="Times New Roman" w:hAnsiTheme="minorBidi" w:cstheme="minorBidi"/>
          <w:i/>
          <w:iCs/>
          <w:color w:val="000000"/>
        </w:rPr>
        <w:t xml:space="preserve">ko </w:t>
      </w:r>
      <w:r w:rsidR="002E3B63">
        <w:rPr>
          <w:rFonts w:asciiTheme="minorBidi" w:eastAsia="Times New Roman" w:hAnsiTheme="minorBidi" w:cstheme="minorBidi"/>
          <w:i/>
          <w:iCs/>
          <w:color w:val="000000"/>
        </w:rPr>
        <w:t>h</w:t>
      </w:r>
      <w:r>
        <w:rPr>
          <w:rFonts w:asciiTheme="minorBidi" w:eastAsia="Times New Roman" w:hAnsiTheme="minorBidi" w:cstheme="minorBidi"/>
          <w:i/>
          <w:iCs/>
          <w:color w:val="000000"/>
        </w:rPr>
        <w:t xml:space="preserve">irani </w:t>
      </w:r>
      <w:r>
        <w:rPr>
          <w:rFonts w:asciiTheme="minorBidi" w:eastAsia="Times New Roman" w:hAnsiTheme="minorBidi" w:cstheme="minorBidi"/>
          <w:b/>
          <w:bCs/>
          <w:i/>
          <w:iCs/>
          <w:color w:val="000000"/>
        </w:rPr>
        <w:t>A-D-N-Y Elokim</w:t>
      </w:r>
      <w:r>
        <w:rPr>
          <w:rFonts w:asciiTheme="minorBidi" w:eastAsia="Times New Roman" w:hAnsiTheme="minorBidi" w:cstheme="minorBidi"/>
          <w:b/>
          <w:bCs/>
          <w:color w:val="000000"/>
        </w:rPr>
        <w:t xml:space="preserve"> </w:t>
      </w:r>
      <w:r>
        <w:rPr>
          <w:rFonts w:asciiTheme="minorBidi" w:eastAsia="Times New Roman" w:hAnsiTheme="minorBidi" w:cstheme="minorBidi"/>
          <w:color w:val="000000"/>
        </w:rPr>
        <w:t xml:space="preserve">is broken here. In the first two visions, God was the “presenter” of the vision, although God was active in the vision (forming the locusts, summoning the fire). In this third vision, however, God not only will be present in the vision, </w:t>
      </w:r>
      <w:r w:rsidR="00963CF9">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there will also be a dialogue about the </w:t>
      </w:r>
      <w:r>
        <w:rPr>
          <w:rFonts w:asciiTheme="minorBidi" w:eastAsia="Times New Roman" w:hAnsiTheme="minorBidi" w:cstheme="minorBidi"/>
          <w:b/>
          <w:bCs/>
          <w:color w:val="000000"/>
        </w:rPr>
        <w:t>meaning</w:t>
      </w:r>
      <w:r w:rsidR="00DA2411">
        <w:rPr>
          <w:rFonts w:asciiTheme="minorBidi" w:eastAsia="Times New Roman" w:hAnsiTheme="minorBidi" w:cstheme="minorBidi"/>
          <w:color w:val="000000"/>
        </w:rPr>
        <w:t xml:space="preserve"> of the vision. </w:t>
      </w:r>
      <w:r>
        <w:rPr>
          <w:rFonts w:asciiTheme="minorBidi" w:eastAsia="Times New Roman" w:hAnsiTheme="minorBidi" w:cstheme="minorBidi"/>
          <w:color w:val="000000"/>
        </w:rPr>
        <w:t xml:space="preserve">In other words, unlike the locusts and the fire-ordeal (or however </w:t>
      </w:r>
      <w:r w:rsidRPr="00826803">
        <w:rPr>
          <w:rFonts w:asciiTheme="minorBidi" w:eastAsia="Times New Roman" w:hAnsiTheme="minorBidi" w:cstheme="minorBidi"/>
          <w:color w:val="000000"/>
        </w:rPr>
        <w:t>we</w:t>
      </w:r>
      <w:r>
        <w:rPr>
          <w:rFonts w:asciiTheme="minorBidi" w:eastAsia="Times New Roman" w:hAnsiTheme="minorBidi" w:cstheme="minorBidi"/>
          <w:color w:val="000000"/>
        </w:rPr>
        <w:t xml:space="preserve"> understand the previous vision), Amos does not understand this vision and needs prodding by God and engagement with Him in order to decipher it. The message of doom is not apparent this time</w:t>
      </w:r>
      <w:r w:rsidR="00963CF9">
        <w:rPr>
          <w:rFonts w:asciiTheme="minorBidi" w:eastAsia="Times New Roman" w:hAnsiTheme="minorBidi" w:cstheme="minorBidi"/>
          <w:color w:val="000000"/>
        </w:rPr>
        <w:t>,</w:t>
      </w:r>
      <w:r>
        <w:rPr>
          <w:rFonts w:asciiTheme="minorBidi" w:eastAsia="Times New Roman" w:hAnsiTheme="minorBidi" w:cstheme="minorBidi"/>
          <w:color w:val="000000"/>
        </w:rPr>
        <w:t xml:space="preserve"> and God explains it to Amos. Perhaps for this reaso</w:t>
      </w:r>
      <w:r w:rsidR="002E3B63">
        <w:rPr>
          <w:rFonts w:asciiTheme="minorBidi" w:eastAsia="Times New Roman" w:hAnsiTheme="minorBidi" w:cstheme="minorBidi"/>
          <w:color w:val="000000"/>
        </w:rPr>
        <w:t xml:space="preserve">n the phrase cuts to </w:t>
      </w:r>
      <w:r w:rsidR="002E3B63">
        <w:rPr>
          <w:rFonts w:asciiTheme="minorBidi" w:eastAsia="Times New Roman" w:hAnsiTheme="minorBidi" w:cstheme="minorBidi"/>
          <w:i/>
          <w:iCs/>
          <w:color w:val="000000"/>
        </w:rPr>
        <w:t xml:space="preserve">ko </w:t>
      </w:r>
      <w:r w:rsidR="00963CF9">
        <w:rPr>
          <w:rFonts w:asciiTheme="minorBidi" w:eastAsia="Times New Roman" w:hAnsiTheme="minorBidi" w:cstheme="minorBidi"/>
          <w:i/>
          <w:iCs/>
          <w:color w:val="000000"/>
        </w:rPr>
        <w:t>h</w:t>
      </w:r>
      <w:r w:rsidR="002E3B63">
        <w:rPr>
          <w:rFonts w:asciiTheme="minorBidi" w:eastAsia="Times New Roman" w:hAnsiTheme="minorBidi" w:cstheme="minorBidi"/>
          <w:i/>
          <w:iCs/>
          <w:color w:val="000000"/>
        </w:rPr>
        <w:t>irani</w:t>
      </w:r>
      <w:r w:rsidR="002E3B63">
        <w:rPr>
          <w:rFonts w:asciiTheme="minorBidi" w:eastAsia="Times New Roman" w:hAnsiTheme="minorBidi" w:cstheme="minorBidi"/>
          <w:color w:val="000000"/>
        </w:rPr>
        <w:t xml:space="preserve">. </w:t>
      </w:r>
    </w:p>
    <w:p w:rsidR="00963CF9" w:rsidRDefault="00963CF9" w:rsidP="00140411">
      <w:pPr>
        <w:widowControl w:val="0"/>
        <w:bidi w:val="0"/>
        <w:spacing w:line="240" w:lineRule="auto"/>
        <w:jc w:val="both"/>
        <w:rPr>
          <w:rFonts w:asciiTheme="minorBidi" w:eastAsia="Times New Roman" w:hAnsiTheme="minorBidi" w:cstheme="minorBidi"/>
          <w:color w:val="000000"/>
        </w:rPr>
      </w:pPr>
    </w:p>
    <w:p w:rsidR="0098012D" w:rsidRPr="002E3B63" w:rsidRDefault="002E3B63"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There may be two variations on this explanation for the break from form. On the one hand, since God will be actively dialoging with Amos about the meaning of the vision, it is stylistically more elegant (as well as concise) to omit God’s Names in the exposition. On the other hand, it may be that Amos will only aver that </w:t>
      </w:r>
      <w:r w:rsidRPr="00826803">
        <w:rPr>
          <w:rFonts w:asciiTheme="minorBidi" w:eastAsia="Times New Roman" w:hAnsiTheme="minorBidi" w:cstheme="minorBidi"/>
          <w:i/>
          <w:iCs/>
          <w:color w:val="000000"/>
        </w:rPr>
        <w:t>A-D-N-Y Elokim</w:t>
      </w:r>
      <w:r>
        <w:rPr>
          <w:rFonts w:asciiTheme="minorBidi" w:eastAsia="Times New Roman" w:hAnsiTheme="minorBidi" w:cstheme="minorBidi"/>
          <w:b/>
          <w:bCs/>
          <w:i/>
          <w:iCs/>
          <w:color w:val="000000"/>
        </w:rPr>
        <w:t xml:space="preserve"> </w:t>
      </w:r>
      <w:r>
        <w:rPr>
          <w:rFonts w:asciiTheme="minorBidi" w:eastAsia="Times New Roman" w:hAnsiTheme="minorBidi" w:cstheme="minorBidi"/>
          <w:color w:val="000000"/>
        </w:rPr>
        <w:t xml:space="preserve">“showed me” if the meaning of what he is being shown is clear. </w:t>
      </w:r>
    </w:p>
    <w:p w:rsidR="006C2813" w:rsidRDefault="006C2813" w:rsidP="00140411">
      <w:pPr>
        <w:widowControl w:val="0"/>
        <w:bidi w:val="0"/>
        <w:spacing w:line="240" w:lineRule="auto"/>
        <w:ind w:left="1440"/>
        <w:jc w:val="both"/>
        <w:rPr>
          <w:rFonts w:asciiTheme="minorBidi" w:eastAsia="Times New Roman" w:hAnsiTheme="minorBidi" w:cstheme="minorBidi"/>
          <w: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963CF9">
        <w:rPr>
          <w:rFonts w:asciiTheme="minorBidi" w:eastAsia="Times New Roman" w:hAnsiTheme="minorBidi" w:cstheme="minorBidi"/>
          <w:i/>
          <w:iCs/>
          <w:color w:val="000000"/>
        </w:rPr>
        <w:t>-</w:t>
      </w:r>
      <w:r>
        <w:rPr>
          <w:rFonts w:asciiTheme="minorBidi" w:eastAsia="Times New Roman" w:hAnsiTheme="minorBidi" w:cstheme="minorBidi"/>
          <w:i/>
          <w:iCs/>
          <w:color w:val="000000"/>
        </w:rPr>
        <w:t>hinei A-D-N-Y nitzav al-</w:t>
      </w:r>
      <w:r w:rsidR="00963CF9">
        <w:rPr>
          <w:rFonts w:asciiTheme="minorBidi" w:eastAsia="Times New Roman" w:hAnsiTheme="minorBidi" w:cstheme="minorBidi"/>
          <w:i/>
          <w:iCs/>
          <w:color w:val="000000"/>
        </w:rPr>
        <w:t>c</w:t>
      </w:r>
      <w:r>
        <w:rPr>
          <w:rFonts w:asciiTheme="minorBidi" w:eastAsia="Times New Roman" w:hAnsiTheme="minorBidi" w:cstheme="minorBidi"/>
          <w:i/>
          <w:iCs/>
          <w:color w:val="000000"/>
        </w:rPr>
        <w:t xml:space="preserve">homat </w:t>
      </w:r>
      <w:r w:rsidRPr="00B85CB0">
        <w:rPr>
          <w:rFonts w:asciiTheme="minorBidi" w:eastAsia="Times New Roman" w:hAnsiTheme="minorBidi" w:cstheme="minorBidi"/>
          <w:b/>
          <w:bCs/>
          <w:i/>
          <w:iCs/>
          <w:color w:val="000000"/>
        </w:rPr>
        <w:t>anakh</w:t>
      </w:r>
    </w:p>
    <w:p w:rsidR="00B47FC7" w:rsidRDefault="00B47FC7"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and, behold </w:t>
      </w:r>
      <w:r w:rsidR="008A08AE">
        <w:rPr>
          <w:rFonts w:asciiTheme="minorBidi" w:eastAsia="Times New Roman" w:hAnsiTheme="minorBidi" w:cstheme="minorBidi"/>
          <w:i/>
          <w:iCs/>
          <w:color w:val="000000"/>
        </w:rPr>
        <w:t xml:space="preserve">A-D-N-Y </w:t>
      </w:r>
      <w:r w:rsidRPr="00DD049C">
        <w:rPr>
          <w:rFonts w:asciiTheme="minorBidi" w:eastAsia="Times New Roman" w:hAnsiTheme="minorBidi" w:cstheme="minorBidi"/>
          <w:color w:val="000000"/>
        </w:rPr>
        <w:t xml:space="preserve">stood </w:t>
      </w:r>
      <w:r w:rsidR="007C319F">
        <w:rPr>
          <w:rFonts w:asciiTheme="minorBidi" w:eastAsia="Times New Roman" w:hAnsiTheme="minorBidi" w:cstheme="minorBidi"/>
          <w:color w:val="000000"/>
        </w:rPr>
        <w:t>beside</w:t>
      </w:r>
      <w:r w:rsidR="004F34A0">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 xml:space="preserve"> a wall made by </w:t>
      </w:r>
      <w:r w:rsidR="007378C1">
        <w:rPr>
          <w:rFonts w:asciiTheme="minorBidi" w:eastAsia="Times New Roman" w:hAnsiTheme="minorBidi" w:cstheme="minorBidi"/>
          <w:color w:val="000000"/>
        </w:rPr>
        <w:t xml:space="preserve">an </w:t>
      </w:r>
      <w:r w:rsidR="007378C1">
        <w:rPr>
          <w:rFonts w:asciiTheme="minorBidi" w:eastAsia="Times New Roman" w:hAnsiTheme="minorBidi" w:cstheme="minorBidi"/>
          <w:b/>
          <w:bCs/>
          <w:i/>
          <w:iCs/>
          <w:color w:val="000000"/>
        </w:rPr>
        <w:t>anakh</w:t>
      </w:r>
      <w:r w:rsidRPr="00DD049C">
        <w:rPr>
          <w:rFonts w:asciiTheme="minorBidi" w:eastAsia="Times New Roman" w:hAnsiTheme="minorBidi" w:cstheme="minorBidi"/>
          <w:color w:val="000000"/>
        </w:rPr>
        <w:t xml:space="preserve">, </w:t>
      </w:r>
    </w:p>
    <w:p w:rsidR="00DA2411" w:rsidRDefault="00DA2411" w:rsidP="00140411">
      <w:pPr>
        <w:widowControl w:val="0"/>
        <w:bidi w:val="0"/>
        <w:spacing w:line="240" w:lineRule="auto"/>
        <w:ind w:left="1440"/>
        <w:jc w:val="both"/>
        <w:rPr>
          <w:rFonts w:asciiTheme="minorBidi" w:eastAsia="Times New Roman" w:hAnsiTheme="minorBidi" w:cstheme="minorBidi"/>
          <w:i/>
          <w:iCs/>
          <w:color w:val="000000"/>
        </w:rPr>
      </w:pPr>
    </w:p>
    <w:p w:rsidR="00B47FC7" w:rsidRDefault="007378C1"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Back to form</w:t>
      </w:r>
      <w:r w:rsidR="00963CF9">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the description of the vision is introduced with </w:t>
      </w:r>
      <w:r>
        <w:rPr>
          <w:rFonts w:asciiTheme="minorBidi" w:eastAsia="Times New Roman" w:hAnsiTheme="minorBidi" w:cstheme="minorBidi"/>
          <w:i/>
          <w:color w:val="000000"/>
        </w:rPr>
        <w:t>hinei</w:t>
      </w:r>
      <w:r>
        <w:rPr>
          <w:rFonts w:asciiTheme="minorBidi" w:eastAsia="Times New Roman" w:hAnsiTheme="minorBidi" w:cstheme="minorBidi"/>
          <w:iCs/>
          <w:color w:val="000000"/>
        </w:rPr>
        <w:t xml:space="preserve">. </w:t>
      </w:r>
      <w:r w:rsidR="00EE648E">
        <w:rPr>
          <w:rFonts w:asciiTheme="minorBidi" w:eastAsia="Times New Roman" w:hAnsiTheme="minorBidi" w:cstheme="minorBidi"/>
          <w:iCs/>
          <w:color w:val="000000"/>
        </w:rPr>
        <w:t xml:space="preserve">Note that here, </w:t>
      </w:r>
      <w:r w:rsidR="00963CF9">
        <w:rPr>
          <w:rFonts w:asciiTheme="minorBidi" w:eastAsia="Times New Roman" w:hAnsiTheme="minorBidi" w:cstheme="minorBidi"/>
          <w:iCs/>
          <w:color w:val="000000"/>
        </w:rPr>
        <w:t xml:space="preserve">Amos </w:t>
      </w:r>
      <w:r w:rsidR="00EE648E">
        <w:rPr>
          <w:rFonts w:asciiTheme="minorBidi" w:eastAsia="Times New Roman" w:hAnsiTheme="minorBidi" w:cstheme="minorBidi"/>
          <w:iCs/>
          <w:color w:val="000000"/>
        </w:rPr>
        <w:t xml:space="preserve">describes God as standing on an </w:t>
      </w:r>
      <w:r w:rsidR="00EE648E">
        <w:rPr>
          <w:rFonts w:asciiTheme="minorBidi" w:eastAsia="Times New Roman" w:hAnsiTheme="minorBidi" w:cstheme="minorBidi"/>
          <w:b/>
          <w:bCs/>
          <w:i/>
          <w:color w:val="000000"/>
        </w:rPr>
        <w:t>anakh</w:t>
      </w:r>
      <w:r w:rsidR="00EE648E">
        <w:rPr>
          <w:rFonts w:asciiTheme="minorBidi" w:eastAsia="Times New Roman" w:hAnsiTheme="minorBidi" w:cstheme="minorBidi"/>
          <w:iCs/>
          <w:color w:val="000000"/>
        </w:rPr>
        <w:t xml:space="preserve"> wall (more on that later) – but only uses the Name A-D-N-Y, without the Tetragramm</w:t>
      </w:r>
      <w:r w:rsidR="00B85CB0">
        <w:rPr>
          <w:rFonts w:asciiTheme="minorBidi" w:eastAsia="Times New Roman" w:hAnsiTheme="minorBidi" w:cstheme="minorBidi"/>
          <w:iCs/>
          <w:color w:val="000000"/>
        </w:rPr>
        <w:t>at</w:t>
      </w:r>
      <w:r w:rsidR="00EE648E">
        <w:rPr>
          <w:rFonts w:asciiTheme="minorBidi" w:eastAsia="Times New Roman" w:hAnsiTheme="minorBidi" w:cstheme="minorBidi"/>
          <w:iCs/>
          <w:color w:val="000000"/>
        </w:rPr>
        <w:t xml:space="preserve">on (which would be pointed and vocalized </w:t>
      </w:r>
      <w:r w:rsidR="00EE648E">
        <w:rPr>
          <w:rFonts w:asciiTheme="minorBidi" w:eastAsia="Times New Roman" w:hAnsiTheme="minorBidi" w:cstheme="minorBidi"/>
          <w:i/>
          <w:color w:val="000000"/>
        </w:rPr>
        <w:t>Elokim</w:t>
      </w:r>
      <w:r w:rsidR="00EE648E">
        <w:rPr>
          <w:rFonts w:asciiTheme="minorBidi" w:eastAsia="Times New Roman" w:hAnsiTheme="minorBidi" w:cstheme="minorBidi"/>
          <w:iCs/>
          <w:color w:val="000000"/>
        </w:rPr>
        <w:t xml:space="preserve">) as he does, otherwise, throughout this series. </w:t>
      </w:r>
      <w:r w:rsidR="00B85CB0">
        <w:rPr>
          <w:rFonts w:asciiTheme="minorBidi" w:eastAsia="Times New Roman" w:hAnsiTheme="minorBidi" w:cstheme="minorBidi"/>
          <w:iCs/>
          <w:color w:val="000000"/>
        </w:rPr>
        <w:t>This “Name-split” continues in this vision, as we will see</w:t>
      </w:r>
      <w:r w:rsidR="00963CF9">
        <w:rPr>
          <w:rFonts w:asciiTheme="minorBidi" w:eastAsia="Times New Roman" w:hAnsiTheme="minorBidi" w:cstheme="minorBidi"/>
          <w:iCs/>
          <w:color w:val="000000"/>
        </w:rPr>
        <w:t>;</w:t>
      </w:r>
      <w:r w:rsidR="00B85CB0">
        <w:rPr>
          <w:rFonts w:asciiTheme="minorBidi" w:eastAsia="Times New Roman" w:hAnsiTheme="minorBidi" w:cstheme="minorBidi"/>
          <w:iCs/>
          <w:color w:val="000000"/>
        </w:rPr>
        <w:t xml:space="preserve"> we will comment on it in the next verse.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335229" w:rsidRDefault="00335229"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The key word in this vision is undoubtedly </w:t>
      </w:r>
      <w:r>
        <w:rPr>
          <w:rFonts w:asciiTheme="minorBidi" w:eastAsia="Times New Roman" w:hAnsiTheme="minorBidi" w:cstheme="minorBidi"/>
          <w:b/>
          <w:bCs/>
          <w:i/>
          <w:color w:val="000000"/>
        </w:rPr>
        <w:t>anakh</w:t>
      </w:r>
      <w:r w:rsidR="00963CF9">
        <w:rPr>
          <w:rFonts w:asciiTheme="minorBidi" w:eastAsia="Times New Roman" w:hAnsiTheme="minorBidi" w:cstheme="minorBidi"/>
          <w:b/>
          <w:bCs/>
          <w:i/>
          <w:color w:val="000000"/>
        </w:rPr>
        <w:t>.</w:t>
      </w:r>
      <w:r>
        <w:rPr>
          <w:rFonts w:asciiTheme="minorBidi" w:eastAsia="Times New Roman" w:hAnsiTheme="minorBidi" w:cstheme="minorBidi"/>
          <w:iCs/>
          <w:color w:val="000000"/>
        </w:rPr>
        <w:t xml:space="preserve"> </w:t>
      </w:r>
      <w:r w:rsidR="00963CF9">
        <w:rPr>
          <w:rFonts w:asciiTheme="minorBidi" w:eastAsia="Times New Roman" w:hAnsiTheme="minorBidi" w:cstheme="minorBidi"/>
          <w:iCs/>
          <w:color w:val="000000"/>
        </w:rPr>
        <w:t>I</w:t>
      </w:r>
      <w:r>
        <w:rPr>
          <w:rFonts w:asciiTheme="minorBidi" w:eastAsia="Times New Roman" w:hAnsiTheme="minorBidi" w:cstheme="minorBidi"/>
          <w:iCs/>
          <w:color w:val="000000"/>
        </w:rPr>
        <w:t xml:space="preserve">t is a </w:t>
      </w:r>
      <w:r>
        <w:rPr>
          <w:rFonts w:asciiTheme="minorBidi" w:eastAsia="Times New Roman" w:hAnsiTheme="minorBidi" w:cstheme="minorBidi"/>
          <w:i/>
          <w:color w:val="000000"/>
        </w:rPr>
        <w:t>hapax legomenon</w:t>
      </w:r>
      <w:r>
        <w:rPr>
          <w:rFonts w:asciiTheme="minorBidi" w:eastAsia="Times New Roman" w:hAnsiTheme="minorBidi" w:cstheme="minorBidi"/>
          <w:iCs/>
          <w:color w:val="000000"/>
        </w:rPr>
        <w:t xml:space="preserve"> (word that appears in only one location in </w:t>
      </w:r>
      <w:r w:rsidRPr="00826803">
        <w:rPr>
          <w:rFonts w:asciiTheme="minorBidi" w:eastAsia="Times New Roman" w:hAnsiTheme="minorBidi" w:cstheme="minorBidi"/>
          <w:i/>
          <w:color w:val="000000"/>
        </w:rPr>
        <w:t>Tanakh</w:t>
      </w:r>
      <w:r>
        <w:rPr>
          <w:rFonts w:asciiTheme="minorBidi" w:eastAsia="Times New Roman" w:hAnsiTheme="minorBidi" w:cstheme="minorBidi"/>
          <w:iCs/>
          <w:color w:val="000000"/>
        </w:rPr>
        <w:t>)</w:t>
      </w:r>
      <w:r w:rsidR="00963CF9">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but, strangely, it appears four times here – all within two verses. As a result of its absolute limitation to this vision, we have no other passage to use as comparison to help resolve the meaning. In addition, the meaning locally is obscure, although it seems to have something to do with building (a tool? material?). For now, we will leave it be and focus on the rest of the vision</w:t>
      </w:r>
      <w:r w:rsidR="00655711">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sidR="00655711">
        <w:rPr>
          <w:rFonts w:asciiTheme="minorBidi" w:eastAsia="Times New Roman" w:hAnsiTheme="minorBidi" w:cstheme="minorBidi"/>
          <w:iCs/>
          <w:color w:val="000000"/>
        </w:rPr>
        <w:t>T</w:t>
      </w:r>
      <w:r>
        <w:rPr>
          <w:rFonts w:asciiTheme="minorBidi" w:eastAsia="Times New Roman" w:hAnsiTheme="minorBidi" w:cstheme="minorBidi"/>
          <w:iCs/>
          <w:color w:val="000000"/>
        </w:rPr>
        <w:t xml:space="preserve">he </w:t>
      </w:r>
      <w:r>
        <w:rPr>
          <w:rFonts w:asciiTheme="minorBidi" w:eastAsia="Times New Roman" w:hAnsiTheme="minorBidi" w:cstheme="minorBidi"/>
          <w:b/>
          <w:bCs/>
          <w:i/>
          <w:color w:val="000000"/>
        </w:rPr>
        <w:t>anakh</w:t>
      </w:r>
      <w:r>
        <w:rPr>
          <w:rFonts w:asciiTheme="minorBidi" w:eastAsia="Times New Roman" w:hAnsiTheme="minorBidi" w:cstheme="minorBidi"/>
          <w:iCs/>
          <w:color w:val="000000"/>
        </w:rPr>
        <w:t xml:space="preserve"> problem deserves – and will </w:t>
      </w:r>
      <w:r w:rsidR="00963CF9">
        <w:rPr>
          <w:rFonts w:asciiTheme="minorBidi" w:eastAsia="Times New Roman" w:hAnsiTheme="minorBidi" w:cstheme="minorBidi"/>
          <w:iCs/>
          <w:color w:val="000000"/>
        </w:rPr>
        <w:t xml:space="preserve">receive </w:t>
      </w:r>
      <w:r>
        <w:rPr>
          <w:rFonts w:asciiTheme="minorBidi" w:eastAsia="Times New Roman" w:hAnsiTheme="minorBidi" w:cstheme="minorBidi"/>
          <w:iCs/>
          <w:color w:val="000000"/>
        </w:rPr>
        <w:t xml:space="preserve">– its own </w:t>
      </w:r>
      <w:r w:rsidR="00963CF9">
        <w:rPr>
          <w:rFonts w:asciiTheme="minorBidi" w:eastAsia="Times New Roman" w:hAnsiTheme="minorBidi" w:cstheme="minorBidi"/>
          <w:iCs/>
          <w:color w:val="000000"/>
        </w:rPr>
        <w:t xml:space="preserve">treatment </w:t>
      </w:r>
      <w:r>
        <w:rPr>
          <w:rFonts w:asciiTheme="minorBidi" w:eastAsia="Times New Roman" w:hAnsiTheme="minorBidi" w:cstheme="minorBidi"/>
          <w:iCs/>
          <w:color w:val="000000"/>
        </w:rPr>
        <w:t xml:space="preserve">(next week’s </w:t>
      </w:r>
      <w:r w:rsidRPr="00826803">
        <w:rPr>
          <w:rFonts w:asciiTheme="minorBidi" w:eastAsia="Times New Roman" w:hAnsiTheme="minorBidi" w:cstheme="minorBidi"/>
          <w:i/>
          <w:color w:val="000000"/>
        </w:rPr>
        <w:t>shiur</w:t>
      </w:r>
      <w:r>
        <w:rPr>
          <w:rFonts w:asciiTheme="minorBidi" w:eastAsia="Times New Roman" w:hAnsiTheme="minorBidi" w:cstheme="minorBidi"/>
          <w:iCs/>
          <w:color w:val="000000"/>
        </w:rPr>
        <w:t>). That means, however, that the entire analysis in</w:t>
      </w:r>
      <w:r w:rsidR="004029A0">
        <w:rPr>
          <w:rFonts w:asciiTheme="minorBidi" w:eastAsia="Times New Roman" w:hAnsiTheme="minorBidi" w:cstheme="minorBidi"/>
          <w:iCs/>
          <w:color w:val="000000"/>
        </w:rPr>
        <w:t xml:space="preserve"> the present </w:t>
      </w:r>
      <w:r w:rsidRPr="00826803">
        <w:rPr>
          <w:rFonts w:asciiTheme="minorBidi" w:eastAsia="Times New Roman" w:hAnsiTheme="minorBidi" w:cstheme="minorBidi"/>
          <w:i/>
          <w:color w:val="000000"/>
        </w:rPr>
        <w:t>shiur</w:t>
      </w:r>
      <w:r>
        <w:rPr>
          <w:rFonts w:asciiTheme="minorBidi" w:eastAsia="Times New Roman" w:hAnsiTheme="minorBidi" w:cstheme="minorBidi"/>
          <w:iCs/>
          <w:color w:val="000000"/>
        </w:rPr>
        <w:t xml:space="preserve"> will be somewhat in stasis, with comprehension and meaning depending on the resolution of </w:t>
      </w:r>
      <w:r>
        <w:rPr>
          <w:rFonts w:asciiTheme="minorBidi" w:eastAsia="Times New Roman" w:hAnsiTheme="minorBidi" w:cstheme="minorBidi"/>
          <w:b/>
          <w:bCs/>
          <w:i/>
          <w:color w:val="000000"/>
        </w:rPr>
        <w:t>anakh</w:t>
      </w:r>
      <w:r>
        <w:rPr>
          <w:rFonts w:asciiTheme="minorBidi" w:eastAsia="Times New Roman" w:hAnsiTheme="minorBidi" w:cstheme="minorBidi"/>
          <w:iCs/>
          <w:color w:val="000000"/>
        </w:rPr>
        <w:t xml:space="preserve">.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6453DB" w:rsidRDefault="006453DB"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The image of God “standing”</w:t>
      </w:r>
      <w:r w:rsidR="00A1724E">
        <w:rPr>
          <w:rFonts w:asciiTheme="minorBidi" w:eastAsia="Times New Roman" w:hAnsiTheme="minorBidi" w:cstheme="minorBidi"/>
          <w:iCs/>
          <w:color w:val="000000"/>
        </w:rPr>
        <w:t xml:space="preserve"> (or “sitting”)</w:t>
      </w:r>
      <w:r>
        <w:rPr>
          <w:rFonts w:asciiTheme="minorBidi" w:eastAsia="Times New Roman" w:hAnsiTheme="minorBidi" w:cstheme="minorBidi"/>
          <w:iCs/>
          <w:color w:val="000000"/>
        </w:rPr>
        <w:t xml:space="preserve"> is not unheard of in prophetic visions</w:t>
      </w:r>
      <w:r w:rsidR="00AD7C5C">
        <w:rPr>
          <w:rFonts w:asciiTheme="minorBidi" w:eastAsia="Times New Roman" w:hAnsiTheme="minorBidi" w:cstheme="minorBidi"/>
          <w:iCs/>
          <w:color w:val="000000"/>
        </w:rPr>
        <w:t>. I</w:t>
      </w:r>
      <w:r w:rsidR="004F65D4">
        <w:rPr>
          <w:rFonts w:asciiTheme="minorBidi" w:eastAsia="Times New Roman" w:hAnsiTheme="minorBidi" w:cstheme="minorBidi"/>
          <w:iCs/>
          <w:color w:val="000000"/>
        </w:rPr>
        <w:t xml:space="preserve">t dates back to what may be the earliest (recorded) vision in our tradition: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4F65D4" w:rsidRDefault="004F65D4" w:rsidP="00140411">
      <w:pPr>
        <w:widowControl w:val="0"/>
        <w:bidi w:val="0"/>
        <w:spacing w:line="240" w:lineRule="auto"/>
        <w:ind w:left="1440"/>
        <w:jc w:val="both"/>
        <w:rPr>
          <w:rFonts w:asciiTheme="minorBidi" w:eastAsia="Times New Roman" w:hAnsiTheme="minorBidi" w:cstheme="minorBidi"/>
          <w:i/>
          <w:color w:val="000000"/>
        </w:rPr>
      </w:pPr>
      <w:r>
        <w:rPr>
          <w:rFonts w:asciiTheme="minorBidi" w:eastAsia="Times New Roman" w:hAnsiTheme="minorBidi" w:cstheme="minorBidi"/>
          <w:i/>
          <w:color w:val="000000"/>
        </w:rPr>
        <w:t>Va</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ya</w:t>
      </w:r>
      <w:r w:rsidR="00963CF9">
        <w:rPr>
          <w:rFonts w:asciiTheme="minorBidi" w:eastAsia="Times New Roman" w:hAnsiTheme="minorBidi" w:cstheme="minorBidi"/>
          <w:i/>
          <w:color w:val="000000"/>
        </w:rPr>
        <w:t>c</w:t>
      </w:r>
      <w:r>
        <w:rPr>
          <w:rFonts w:asciiTheme="minorBidi" w:eastAsia="Times New Roman" w:hAnsiTheme="minorBidi" w:cstheme="minorBidi"/>
          <w:i/>
          <w:color w:val="000000"/>
        </w:rPr>
        <w:t>halom ve</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 xml:space="preserve">hinei sulam </w:t>
      </w:r>
      <w:r w:rsidRPr="00E07824">
        <w:rPr>
          <w:rFonts w:asciiTheme="minorBidi" w:eastAsia="Times New Roman" w:hAnsiTheme="minorBidi" w:cstheme="minorBidi"/>
          <w:b/>
          <w:bCs/>
          <w:i/>
          <w:color w:val="000000"/>
        </w:rPr>
        <w:t>mutzav</w:t>
      </w:r>
      <w:r>
        <w:rPr>
          <w:rFonts w:asciiTheme="minorBidi" w:eastAsia="Times New Roman" w:hAnsiTheme="minorBidi" w:cstheme="minorBidi"/>
          <w:i/>
          <w:color w:val="000000"/>
        </w:rPr>
        <w:t xml:space="preserve"> artza ve</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rosho magia ha</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shmayma</w:t>
      </w:r>
      <w:r w:rsidR="00E07824">
        <w:rPr>
          <w:rFonts w:asciiTheme="minorBidi" w:eastAsia="Times New Roman" w:hAnsiTheme="minorBidi" w:cstheme="minorBidi"/>
          <w:i/>
          <w:color w:val="000000"/>
        </w:rPr>
        <w:t>…</w:t>
      </w:r>
    </w:p>
    <w:p w:rsidR="00CB5B57" w:rsidRDefault="00CB5B57" w:rsidP="00140411">
      <w:pPr>
        <w:widowControl w:val="0"/>
        <w:bidi w:val="0"/>
        <w:spacing w:line="240" w:lineRule="auto"/>
        <w:ind w:left="1440"/>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And </w:t>
      </w:r>
      <w:r w:rsidR="00FD05AB">
        <w:rPr>
          <w:rFonts w:asciiTheme="minorBidi" w:eastAsia="Times New Roman" w:hAnsiTheme="minorBidi" w:cstheme="minorBidi"/>
          <w:iCs/>
          <w:color w:val="000000"/>
        </w:rPr>
        <w:t xml:space="preserve">he </w:t>
      </w:r>
      <w:r>
        <w:rPr>
          <w:rFonts w:asciiTheme="minorBidi" w:eastAsia="Times New Roman" w:hAnsiTheme="minorBidi" w:cstheme="minorBidi"/>
          <w:iCs/>
          <w:color w:val="000000"/>
        </w:rPr>
        <w:t>[Yaakov] dreamt and behold (</w:t>
      </w:r>
      <w:r>
        <w:rPr>
          <w:rFonts w:asciiTheme="minorBidi" w:eastAsia="Times New Roman" w:hAnsiTheme="minorBidi" w:cstheme="minorBidi"/>
          <w:i/>
          <w:color w:val="000000"/>
        </w:rPr>
        <w:t>hinei[!</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w:t>
      </w:r>
      <w:r>
        <w:rPr>
          <w:rFonts w:asciiTheme="minorBidi" w:eastAsia="Times New Roman" w:hAnsiTheme="minorBidi" w:cstheme="minorBidi"/>
          <w:iCs/>
          <w:color w:val="000000"/>
        </w:rPr>
        <w:t xml:space="preserve"> a </w:t>
      </w:r>
      <w:r>
        <w:rPr>
          <w:rFonts w:asciiTheme="minorBidi" w:eastAsia="Times New Roman" w:hAnsiTheme="minorBidi" w:cstheme="minorBidi"/>
          <w:i/>
          <w:color w:val="000000"/>
        </w:rPr>
        <w:t>sulam</w:t>
      </w:r>
      <w:r>
        <w:rPr>
          <w:rFonts w:asciiTheme="minorBidi" w:eastAsia="Times New Roman" w:hAnsiTheme="minorBidi" w:cstheme="minorBidi"/>
          <w:iCs/>
          <w:color w:val="000000"/>
        </w:rPr>
        <w:t xml:space="preserve"> (ladder? ziggurat? –</w:t>
      </w:r>
      <w:r w:rsidR="00963CF9">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 xml:space="preserve">another </w:t>
      </w:r>
      <w:r>
        <w:rPr>
          <w:rFonts w:asciiTheme="minorBidi" w:eastAsia="Times New Roman" w:hAnsiTheme="minorBidi" w:cstheme="minorBidi"/>
          <w:i/>
          <w:color w:val="000000"/>
        </w:rPr>
        <w:t>hapax legomenon</w:t>
      </w:r>
      <w:r>
        <w:rPr>
          <w:rFonts w:asciiTheme="minorBidi" w:eastAsia="Times New Roman" w:hAnsiTheme="minorBidi" w:cstheme="minorBidi"/>
          <w:iCs/>
          <w:color w:val="000000"/>
        </w:rPr>
        <w:t>) was standing on the ground and its top reached the heavens</w:t>
      </w:r>
      <w:r w:rsidR="00E07824">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p>
    <w:p w:rsidR="00DA2411" w:rsidRDefault="00DA2411" w:rsidP="00140411">
      <w:pPr>
        <w:widowControl w:val="0"/>
        <w:bidi w:val="0"/>
        <w:spacing w:line="240" w:lineRule="auto"/>
        <w:ind w:left="1440"/>
        <w:jc w:val="both"/>
        <w:rPr>
          <w:rFonts w:asciiTheme="minorBidi" w:eastAsia="Times New Roman" w:hAnsiTheme="minorBidi" w:cstheme="minorBidi"/>
          <w:iCs/>
          <w:color w:val="000000"/>
        </w:rPr>
      </w:pPr>
    </w:p>
    <w:p w:rsidR="00CB5B57" w:rsidRDefault="00CB5B57" w:rsidP="00140411">
      <w:pPr>
        <w:widowControl w:val="0"/>
        <w:bidi w:val="0"/>
        <w:spacing w:line="240" w:lineRule="auto"/>
        <w:ind w:left="1440"/>
        <w:jc w:val="both"/>
        <w:rPr>
          <w:rFonts w:asciiTheme="minorBidi" w:eastAsia="Times New Roman" w:hAnsiTheme="minorBidi" w:cstheme="minorBidi"/>
          <w:i/>
          <w:color w:val="000000"/>
        </w:rPr>
      </w:pPr>
      <w:r>
        <w:rPr>
          <w:rFonts w:asciiTheme="minorBidi" w:eastAsia="Times New Roman" w:hAnsiTheme="minorBidi" w:cstheme="minorBidi"/>
          <w:i/>
          <w:color w:val="000000"/>
        </w:rPr>
        <w:t>Ve</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 xml:space="preserve">hinei Hashem </w:t>
      </w:r>
      <w:r w:rsidRPr="00E07824">
        <w:rPr>
          <w:rFonts w:asciiTheme="minorBidi" w:eastAsia="Times New Roman" w:hAnsiTheme="minorBidi" w:cstheme="minorBidi"/>
          <w:b/>
          <w:bCs/>
          <w:i/>
          <w:color w:val="000000"/>
        </w:rPr>
        <w:t>nitzav</w:t>
      </w:r>
      <w:r>
        <w:rPr>
          <w:rFonts w:asciiTheme="minorBidi" w:eastAsia="Times New Roman" w:hAnsiTheme="minorBidi" w:cstheme="minorBidi"/>
          <w:i/>
          <w:color w:val="000000"/>
        </w:rPr>
        <w:t xml:space="preserve"> alav, va</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yomar…</w:t>
      </w:r>
    </w:p>
    <w:p w:rsidR="00CB5B57" w:rsidRDefault="00CB5B57" w:rsidP="00140411">
      <w:pPr>
        <w:widowControl w:val="0"/>
        <w:bidi w:val="0"/>
        <w:spacing w:line="240" w:lineRule="auto"/>
        <w:ind w:left="1440"/>
        <w:jc w:val="both"/>
        <w:rPr>
          <w:rFonts w:asciiTheme="minorBidi" w:eastAsia="Times New Roman" w:hAnsiTheme="minorBidi" w:cstheme="minorBidi"/>
          <w:iCs/>
          <w:color w:val="000000"/>
        </w:rPr>
      </w:pPr>
      <w:r>
        <w:rPr>
          <w:rFonts w:asciiTheme="minorBidi" w:eastAsia="Times New Roman" w:hAnsiTheme="minorBidi" w:cstheme="minorBidi"/>
          <w:iCs/>
          <w:color w:val="000000"/>
        </w:rPr>
        <w:t>And behold (</w:t>
      </w:r>
      <w:r>
        <w:rPr>
          <w:rFonts w:asciiTheme="minorBidi" w:eastAsia="Times New Roman" w:hAnsiTheme="minorBidi" w:cstheme="minorBidi"/>
          <w:i/>
          <w:color w:val="000000"/>
        </w:rPr>
        <w:t>hinei [!!]</w:t>
      </w:r>
      <w:r w:rsidRPr="00826803">
        <w:rPr>
          <w:rFonts w:asciiTheme="minorBidi" w:eastAsia="Times New Roman" w:hAnsiTheme="minorBidi" w:cstheme="minorBidi"/>
          <w:iCs/>
          <w:color w:val="000000"/>
        </w:rPr>
        <w:t>)</w:t>
      </w:r>
      <w:r w:rsidR="00963CF9">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sidRPr="00826803">
        <w:rPr>
          <w:rFonts w:asciiTheme="minorBidi" w:eastAsia="Times New Roman" w:hAnsiTheme="minorBidi" w:cstheme="minorBidi"/>
          <w:i/>
          <w:color w:val="000000"/>
        </w:rPr>
        <w:t>Hashem</w:t>
      </w:r>
      <w:r>
        <w:rPr>
          <w:rFonts w:asciiTheme="minorBidi" w:eastAsia="Times New Roman" w:hAnsiTheme="minorBidi" w:cstheme="minorBidi"/>
          <w:iCs/>
          <w:color w:val="000000"/>
        </w:rPr>
        <w:t xml:space="preserve"> was standing over it (or “</w:t>
      </w:r>
      <w:r w:rsidR="00EB6BDE">
        <w:rPr>
          <w:rFonts w:asciiTheme="minorBidi" w:eastAsia="Times New Roman" w:hAnsiTheme="minorBidi" w:cstheme="minorBidi"/>
          <w:iCs/>
          <w:color w:val="000000"/>
        </w:rPr>
        <w:t xml:space="preserve">over </w:t>
      </w:r>
      <w:r>
        <w:rPr>
          <w:rFonts w:asciiTheme="minorBidi" w:eastAsia="Times New Roman" w:hAnsiTheme="minorBidi" w:cstheme="minorBidi"/>
          <w:iCs/>
          <w:color w:val="000000"/>
        </w:rPr>
        <w:t>him”), and He said… (</w:t>
      </w:r>
      <w:r w:rsidR="00DA2411" w:rsidRPr="00DA2411">
        <w:rPr>
          <w:rFonts w:asciiTheme="minorBidi" w:eastAsia="Times New Roman" w:hAnsiTheme="minorBidi" w:cstheme="minorBidi"/>
          <w:i/>
          <w:color w:val="000000"/>
        </w:rPr>
        <w:t>Bereishit</w:t>
      </w:r>
      <w:r>
        <w:rPr>
          <w:rFonts w:asciiTheme="minorBidi" w:eastAsia="Times New Roman" w:hAnsiTheme="minorBidi" w:cstheme="minorBidi"/>
          <w:iCs/>
          <w:color w:val="000000"/>
        </w:rPr>
        <w:t xml:space="preserve"> 28:12-13)</w:t>
      </w:r>
      <w:r w:rsidR="00250743">
        <w:rPr>
          <w:rStyle w:val="FootnoteReference"/>
          <w:rFonts w:asciiTheme="minorBidi" w:eastAsia="Times New Roman" w:hAnsiTheme="minorBidi" w:cstheme="minorBidi"/>
          <w:iCs/>
          <w:color w:val="000000"/>
        </w:rPr>
        <w:footnoteReference w:id="1"/>
      </w:r>
    </w:p>
    <w:p w:rsidR="00DA2411" w:rsidRDefault="00DA2411" w:rsidP="00140411">
      <w:pPr>
        <w:widowControl w:val="0"/>
        <w:bidi w:val="0"/>
        <w:spacing w:line="240" w:lineRule="auto"/>
        <w:ind w:left="1440"/>
        <w:jc w:val="both"/>
        <w:rPr>
          <w:rFonts w:asciiTheme="minorBidi" w:eastAsia="Times New Roman" w:hAnsiTheme="minorBidi" w:cstheme="minorBidi"/>
          <w:iCs/>
          <w:color w:val="000000"/>
        </w:rPr>
      </w:pPr>
    </w:p>
    <w:p w:rsidR="00E07C86" w:rsidRDefault="0078297A"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Significantly, the “ladder” (or whatever a </w:t>
      </w:r>
      <w:r>
        <w:rPr>
          <w:rFonts w:asciiTheme="minorBidi" w:eastAsia="Times New Roman" w:hAnsiTheme="minorBidi" w:cstheme="minorBidi"/>
          <w:i/>
          <w:color w:val="000000"/>
        </w:rPr>
        <w:t>sulam</w:t>
      </w:r>
      <w:r>
        <w:rPr>
          <w:rFonts w:asciiTheme="minorBidi" w:eastAsia="Times New Roman" w:hAnsiTheme="minorBidi" w:cstheme="minorBidi"/>
          <w:iCs/>
          <w:color w:val="000000"/>
        </w:rPr>
        <w:t xml:space="preserve"> might be) is not just the </w:t>
      </w:r>
      <w:r w:rsidRPr="00826803">
        <w:rPr>
          <w:rFonts w:asciiTheme="minorBidi" w:eastAsia="Times New Roman" w:hAnsiTheme="minorBidi" w:cstheme="minorBidi"/>
          <w:b/>
          <w:bCs/>
          <w:iCs/>
          <w:color w:val="000000"/>
        </w:rPr>
        <w:t>vehicle</w:t>
      </w:r>
      <w:r>
        <w:rPr>
          <w:rFonts w:asciiTheme="minorBidi" w:eastAsia="Times New Roman" w:hAnsiTheme="minorBidi" w:cstheme="minorBidi"/>
          <w:iCs/>
          <w:color w:val="000000"/>
        </w:rPr>
        <w:t xml:space="preserve"> for the Divine information – it also proves to be </w:t>
      </w:r>
      <w:r w:rsidRPr="00826803">
        <w:rPr>
          <w:rFonts w:asciiTheme="minorBidi" w:eastAsia="Times New Roman" w:hAnsiTheme="minorBidi" w:cstheme="minorBidi"/>
          <w:b/>
          <w:bCs/>
          <w:iCs/>
          <w:color w:val="000000"/>
        </w:rPr>
        <w:t>part of the message</w:t>
      </w:r>
      <w:r w:rsidR="00963CF9">
        <w:rPr>
          <w:rFonts w:asciiTheme="minorBidi" w:eastAsia="Times New Roman" w:hAnsiTheme="minorBidi" w:cstheme="minorBidi"/>
          <w:iCs/>
          <w:color w:val="000000"/>
        </w:rPr>
        <w:t xml:space="preserve"> – </w:t>
      </w:r>
      <w:r>
        <w:rPr>
          <w:rFonts w:asciiTheme="minorBidi" w:eastAsia="Times New Roman" w:hAnsiTheme="minorBidi" w:cstheme="minorBidi"/>
          <w:iCs/>
          <w:color w:val="000000"/>
        </w:rPr>
        <w:t xml:space="preserve">that this </w:t>
      </w:r>
      <w:r>
        <w:rPr>
          <w:rFonts w:asciiTheme="minorBidi" w:eastAsia="Times New Roman" w:hAnsiTheme="minorBidi" w:cstheme="minorBidi"/>
          <w:iCs/>
          <w:color w:val="000000"/>
        </w:rPr>
        <w:lastRenderedPageBreak/>
        <w:t>place is the nexus between heaven and earth</w:t>
      </w:r>
      <w:r w:rsidR="0082438F">
        <w:rPr>
          <w:rFonts w:asciiTheme="minorBidi" w:eastAsia="Times New Roman" w:hAnsiTheme="minorBidi" w:cstheme="minorBidi"/>
          <w:iCs/>
          <w:color w:val="000000"/>
        </w:rPr>
        <w:t xml:space="preserve">, </w:t>
      </w:r>
      <w:r w:rsidR="0082438F">
        <w:rPr>
          <w:rFonts w:asciiTheme="minorBidi" w:eastAsia="Times New Roman" w:hAnsiTheme="minorBidi" w:cstheme="minorBidi"/>
          <w:i/>
          <w:color w:val="000000"/>
        </w:rPr>
        <w:t>axis mundi</w:t>
      </w:r>
      <w:r w:rsidR="00963CF9">
        <w:rPr>
          <w:rFonts w:asciiTheme="minorBidi" w:eastAsia="Times New Roman" w:hAnsiTheme="minorBidi" w:cstheme="minorBidi"/>
          <w:i/>
          <w:color w:val="000000"/>
        </w:rPr>
        <w:t>,</w:t>
      </w:r>
      <w:r w:rsidR="0082438F" w:rsidRPr="00826803">
        <w:rPr>
          <w:rStyle w:val="FootnoteReference"/>
          <w:rFonts w:asciiTheme="minorBidi" w:eastAsia="Times New Roman" w:hAnsiTheme="minorBidi" w:cstheme="minorBidi"/>
          <w:iCs/>
          <w:color w:val="000000"/>
        </w:rPr>
        <w:footnoteReference w:id="2"/>
      </w:r>
      <w:r>
        <w:rPr>
          <w:rFonts w:asciiTheme="minorBidi" w:eastAsia="Times New Roman" w:hAnsiTheme="minorBidi" w:cstheme="minorBidi"/>
          <w:iCs/>
          <w:color w:val="000000"/>
        </w:rPr>
        <w:t xml:space="preserve"> and the angels ascending and descending demonstrate that</w:t>
      </w:r>
      <w:r w:rsidR="00963CF9">
        <w:rPr>
          <w:rFonts w:asciiTheme="minorBidi" w:eastAsia="Times New Roman" w:hAnsiTheme="minorBidi" w:cstheme="minorBidi"/>
          <w:iCs/>
          <w:color w:val="000000"/>
        </w:rPr>
        <w:t>.</w:t>
      </w:r>
      <w:r w:rsidR="00AC54C1">
        <w:rPr>
          <w:rStyle w:val="FootnoteReference"/>
          <w:rFonts w:asciiTheme="minorBidi" w:eastAsia="Times New Roman" w:hAnsiTheme="minorBidi" w:cstheme="minorBidi"/>
          <w:iCs/>
          <w:color w:val="000000"/>
        </w:rPr>
        <w:footnoteReference w:id="3"/>
      </w:r>
      <w:r>
        <w:rPr>
          <w:rFonts w:asciiTheme="minorBidi" w:eastAsia="Times New Roman" w:hAnsiTheme="minorBidi" w:cstheme="minorBidi"/>
          <w:iCs/>
          <w:color w:val="000000"/>
        </w:rPr>
        <w:t xml:space="preserve"> </w:t>
      </w:r>
      <w:r w:rsidR="006B7B96">
        <w:rPr>
          <w:rFonts w:asciiTheme="minorBidi" w:eastAsia="Times New Roman" w:hAnsiTheme="minorBidi" w:cstheme="minorBidi"/>
          <w:iCs/>
          <w:color w:val="000000"/>
        </w:rPr>
        <w:t xml:space="preserve">In the same way, God’s “standing on the </w:t>
      </w:r>
      <w:r w:rsidR="006B7B96">
        <w:rPr>
          <w:rFonts w:asciiTheme="minorBidi" w:eastAsia="Times New Roman" w:hAnsiTheme="minorBidi" w:cstheme="minorBidi"/>
          <w:b/>
          <w:bCs/>
          <w:i/>
          <w:color w:val="000000"/>
        </w:rPr>
        <w:t xml:space="preserve">anakh </w:t>
      </w:r>
      <w:r w:rsidR="006B7B96">
        <w:rPr>
          <w:rFonts w:asciiTheme="minorBidi" w:eastAsia="Times New Roman" w:hAnsiTheme="minorBidi" w:cstheme="minorBidi"/>
          <w:iCs/>
          <w:color w:val="000000"/>
        </w:rPr>
        <w:t>wall”</w:t>
      </w:r>
      <w:r w:rsidR="00B727DE">
        <w:rPr>
          <w:rFonts w:asciiTheme="minorBidi" w:eastAsia="Times New Roman" w:hAnsiTheme="minorBidi" w:cstheme="minorBidi"/>
          <w:iCs/>
          <w:color w:val="000000"/>
        </w:rPr>
        <w:t xml:space="preserve"> – as well as God’s “standing </w:t>
      </w:r>
      <w:r w:rsidR="00F452F3">
        <w:rPr>
          <w:rFonts w:asciiTheme="minorBidi" w:eastAsia="Times New Roman" w:hAnsiTheme="minorBidi" w:cstheme="minorBidi"/>
          <w:iCs/>
          <w:color w:val="000000"/>
        </w:rPr>
        <w:t>(</w:t>
      </w:r>
      <w:r w:rsidR="00F452F3">
        <w:rPr>
          <w:rFonts w:asciiTheme="minorBidi" w:eastAsia="Times New Roman" w:hAnsiTheme="minorBidi" w:cstheme="minorBidi"/>
          <w:i/>
          <w:color w:val="000000"/>
        </w:rPr>
        <w:t>nitzav</w:t>
      </w:r>
      <w:r w:rsidR="00F452F3">
        <w:rPr>
          <w:rFonts w:asciiTheme="minorBidi" w:eastAsia="Times New Roman" w:hAnsiTheme="minorBidi" w:cstheme="minorBidi"/>
          <w:iCs/>
          <w:color w:val="000000"/>
        </w:rPr>
        <w:t xml:space="preserve">) </w:t>
      </w:r>
      <w:r w:rsidR="00B727DE">
        <w:rPr>
          <w:rFonts w:asciiTheme="minorBidi" w:eastAsia="Times New Roman" w:hAnsiTheme="minorBidi" w:cstheme="minorBidi"/>
          <w:iCs/>
          <w:color w:val="000000"/>
        </w:rPr>
        <w:t>on the altar” (</w:t>
      </w:r>
      <w:r w:rsidR="00B727DE" w:rsidRPr="00826803">
        <w:rPr>
          <w:rFonts w:asciiTheme="minorBidi" w:eastAsia="Times New Roman" w:hAnsiTheme="minorBidi" w:cstheme="minorBidi"/>
          <w:i/>
          <w:color w:val="000000"/>
        </w:rPr>
        <w:t>Amos</w:t>
      </w:r>
      <w:r w:rsidR="00B727DE">
        <w:rPr>
          <w:rFonts w:asciiTheme="minorBidi" w:eastAsia="Times New Roman" w:hAnsiTheme="minorBidi" w:cstheme="minorBidi"/>
          <w:iCs/>
          <w:color w:val="000000"/>
        </w:rPr>
        <w:t xml:space="preserve"> 9:1</w:t>
      </w:r>
      <w:r w:rsidR="00963CF9">
        <w:rPr>
          <w:rFonts w:asciiTheme="minorBidi" w:eastAsia="Times New Roman" w:hAnsiTheme="minorBidi" w:cstheme="minorBidi"/>
          <w:iCs/>
          <w:color w:val="000000"/>
        </w:rPr>
        <w:t>,</w:t>
      </w:r>
      <w:r w:rsidR="00B727DE">
        <w:rPr>
          <w:rFonts w:asciiTheme="minorBidi" w:eastAsia="Times New Roman" w:hAnsiTheme="minorBidi" w:cstheme="minorBidi"/>
          <w:iCs/>
          <w:color w:val="000000"/>
        </w:rPr>
        <w:t xml:space="preserve"> the fifth vision)</w:t>
      </w:r>
      <w:r w:rsidR="00963CF9">
        <w:rPr>
          <w:rFonts w:asciiTheme="minorBidi" w:eastAsia="Times New Roman" w:hAnsiTheme="minorBidi" w:cstheme="minorBidi"/>
          <w:iCs/>
          <w:color w:val="000000"/>
        </w:rPr>
        <w:t xml:space="preserve"> – </w:t>
      </w:r>
      <w:r w:rsidR="00A16F66">
        <w:rPr>
          <w:rFonts w:asciiTheme="minorBidi" w:eastAsia="Times New Roman" w:hAnsiTheme="minorBidi" w:cstheme="minorBidi"/>
          <w:iCs/>
          <w:color w:val="000000"/>
        </w:rPr>
        <w:t xml:space="preserve">possibly indicates some metaphysical centrality. In the second instance in </w:t>
      </w:r>
      <w:r w:rsidR="00A16F66" w:rsidRPr="00826803">
        <w:rPr>
          <w:rFonts w:asciiTheme="minorBidi" w:eastAsia="Times New Roman" w:hAnsiTheme="minorBidi" w:cstheme="minorBidi"/>
          <w:i/>
          <w:color w:val="000000"/>
        </w:rPr>
        <w:t>Amos</w:t>
      </w:r>
      <w:r w:rsidR="00A16F66">
        <w:rPr>
          <w:rFonts w:asciiTheme="minorBidi" w:eastAsia="Times New Roman" w:hAnsiTheme="minorBidi" w:cstheme="minorBidi"/>
          <w:iCs/>
          <w:color w:val="000000"/>
        </w:rPr>
        <w:t>, that centrality is easy to trace</w:t>
      </w:r>
      <w:r w:rsidR="00963CF9">
        <w:rPr>
          <w:rFonts w:asciiTheme="minorBidi" w:eastAsia="Times New Roman" w:hAnsiTheme="minorBidi" w:cstheme="minorBidi"/>
          <w:iCs/>
          <w:color w:val="000000"/>
        </w:rPr>
        <w:t>,</w:t>
      </w:r>
      <w:r w:rsidR="00A16F66">
        <w:rPr>
          <w:rFonts w:asciiTheme="minorBidi" w:eastAsia="Times New Roman" w:hAnsiTheme="minorBidi" w:cstheme="minorBidi"/>
          <w:iCs/>
          <w:color w:val="000000"/>
        </w:rPr>
        <w:t xml:space="preserve"> as the altar being a focal point for God’s Presence is a common enough notion, especially in the context of Amos’s anti-separatist agenda against the northern sanctuaries. </w:t>
      </w:r>
      <w:r w:rsidR="007C319F">
        <w:rPr>
          <w:rFonts w:asciiTheme="minorBidi" w:eastAsia="Times New Roman" w:hAnsiTheme="minorBidi" w:cstheme="minorBidi"/>
          <w:iCs/>
          <w:color w:val="000000"/>
        </w:rPr>
        <w:t xml:space="preserve">In our case, however, it is not at all clear what the </w:t>
      </w:r>
      <w:r w:rsidR="007C319F" w:rsidRPr="00826803">
        <w:rPr>
          <w:rFonts w:asciiTheme="minorBidi" w:eastAsia="Times New Roman" w:hAnsiTheme="minorBidi" w:cstheme="minorBidi"/>
          <w:iCs/>
          <w:color w:val="000000"/>
        </w:rPr>
        <w:t>locus</w:t>
      </w:r>
      <w:r w:rsidR="007C319F">
        <w:rPr>
          <w:rFonts w:asciiTheme="minorBidi" w:eastAsia="Times New Roman" w:hAnsiTheme="minorBidi" w:cstheme="minorBidi"/>
          <w:iCs/>
          <w:color w:val="000000"/>
        </w:rPr>
        <w:t xml:space="preserve"> of the </w:t>
      </w:r>
      <w:r w:rsidR="00963CF9">
        <w:rPr>
          <w:rFonts w:asciiTheme="minorBidi" w:eastAsia="Times New Roman" w:hAnsiTheme="minorBidi" w:cstheme="minorBidi"/>
          <w:i/>
          <w:color w:val="000000"/>
        </w:rPr>
        <w:t>ch</w:t>
      </w:r>
      <w:r w:rsidR="007C319F">
        <w:rPr>
          <w:rFonts w:asciiTheme="minorBidi" w:eastAsia="Times New Roman" w:hAnsiTheme="minorBidi" w:cstheme="minorBidi"/>
          <w:i/>
          <w:color w:val="000000"/>
        </w:rPr>
        <w:t>omat anakh</w:t>
      </w:r>
      <w:r w:rsidR="007C319F">
        <w:rPr>
          <w:rFonts w:asciiTheme="minorBidi" w:eastAsia="Times New Roman" w:hAnsiTheme="minorBidi" w:cstheme="minorBidi"/>
          <w:iCs/>
          <w:color w:val="000000"/>
        </w:rPr>
        <w:t xml:space="preserve"> is and how that is highlighted or underscored by God’s being </w:t>
      </w:r>
      <w:r w:rsidR="007C319F">
        <w:rPr>
          <w:rFonts w:asciiTheme="minorBidi" w:eastAsia="Times New Roman" w:hAnsiTheme="minorBidi" w:cstheme="minorBidi"/>
          <w:i/>
          <w:color w:val="000000"/>
        </w:rPr>
        <w:t xml:space="preserve">nitzav </w:t>
      </w:r>
      <w:r w:rsidR="007C319F">
        <w:rPr>
          <w:rFonts w:asciiTheme="minorBidi" w:eastAsia="Times New Roman" w:hAnsiTheme="minorBidi" w:cstheme="minorBidi"/>
          <w:iCs/>
          <w:color w:val="000000"/>
        </w:rPr>
        <w:t xml:space="preserve">on it. We will address this in the next </w:t>
      </w:r>
      <w:r w:rsidR="007C319F" w:rsidRPr="00826803">
        <w:rPr>
          <w:rFonts w:asciiTheme="minorBidi" w:eastAsia="Times New Roman" w:hAnsiTheme="minorBidi" w:cstheme="minorBidi"/>
          <w:i/>
          <w:color w:val="000000"/>
        </w:rPr>
        <w:t>shiur</w:t>
      </w:r>
      <w:r w:rsidR="007C319F">
        <w:rPr>
          <w:rFonts w:asciiTheme="minorBidi" w:eastAsia="Times New Roman" w:hAnsiTheme="minorBidi" w:cstheme="minorBidi"/>
          <w:iCs/>
          <w:color w:val="000000"/>
        </w:rPr>
        <w:t xml:space="preserve"> when we survey the possible interpretations as well as implications of </w:t>
      </w:r>
      <w:r w:rsidR="007C319F">
        <w:rPr>
          <w:rFonts w:asciiTheme="minorBidi" w:eastAsia="Times New Roman" w:hAnsiTheme="minorBidi" w:cstheme="minorBidi"/>
          <w:i/>
          <w:color w:val="000000"/>
        </w:rPr>
        <w:t>anakh</w:t>
      </w:r>
      <w:r w:rsidR="007C319F">
        <w:rPr>
          <w:rFonts w:asciiTheme="minorBidi" w:eastAsia="Times New Roman" w:hAnsiTheme="minorBidi" w:cstheme="minorBidi"/>
          <w:iCs/>
          <w:color w:val="000000"/>
        </w:rPr>
        <w:t xml:space="preserve">.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78297A" w:rsidRDefault="00E07C86"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Note also that the translation presented here renders the preposition </w:t>
      </w:r>
      <w:r>
        <w:rPr>
          <w:rFonts w:asciiTheme="minorBidi" w:eastAsia="Times New Roman" w:hAnsiTheme="minorBidi" w:cstheme="minorBidi"/>
          <w:i/>
          <w:color w:val="000000"/>
        </w:rPr>
        <w:t>al</w:t>
      </w:r>
      <w:r>
        <w:rPr>
          <w:rFonts w:asciiTheme="minorBidi" w:eastAsia="Times New Roman" w:hAnsiTheme="minorBidi" w:cstheme="minorBidi"/>
          <w:iCs/>
          <w:color w:val="000000"/>
        </w:rPr>
        <w:t xml:space="preserve"> as “beside</w:t>
      </w:r>
      <w:r w:rsidR="00DA2411">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The </w:t>
      </w:r>
      <w:r w:rsidRPr="00826803">
        <w:rPr>
          <w:rFonts w:asciiTheme="minorBidi" w:eastAsia="Times New Roman" w:hAnsiTheme="minorBidi" w:cstheme="minorBidi"/>
          <w:i/>
          <w:color w:val="000000"/>
        </w:rPr>
        <w:t>Rishonim</w:t>
      </w:r>
      <w:r>
        <w:rPr>
          <w:rFonts w:asciiTheme="minorBidi" w:eastAsia="Times New Roman" w:hAnsiTheme="minorBidi" w:cstheme="minorBidi"/>
          <w:iCs/>
          <w:color w:val="000000"/>
        </w:rPr>
        <w:t xml:space="preserve"> do</w:t>
      </w:r>
      <w:r w:rsidR="00963CF9">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n</w:t>
      </w:r>
      <w:r w:rsidR="00963CF9">
        <w:rPr>
          <w:rFonts w:asciiTheme="minorBidi" w:eastAsia="Times New Roman" w:hAnsiTheme="minorBidi" w:cstheme="minorBidi"/>
          <w:iCs/>
          <w:color w:val="000000"/>
        </w:rPr>
        <w:t>o</w:t>
      </w:r>
      <w:r>
        <w:rPr>
          <w:rFonts w:asciiTheme="minorBidi" w:eastAsia="Times New Roman" w:hAnsiTheme="minorBidi" w:cstheme="minorBidi"/>
          <w:iCs/>
          <w:color w:val="000000"/>
        </w:rPr>
        <w:t>t address this word</w:t>
      </w:r>
      <w:r w:rsidR="004F34A0">
        <w:rPr>
          <w:rFonts w:asciiTheme="minorBidi" w:eastAsia="Times New Roman" w:hAnsiTheme="minorBidi" w:cstheme="minorBidi"/>
          <w:iCs/>
          <w:color w:val="000000"/>
        </w:rPr>
        <w:t xml:space="preserve">, except insofar as a few of them repeat </w:t>
      </w:r>
      <w:r w:rsidR="004F34A0">
        <w:rPr>
          <w:rFonts w:asciiTheme="minorBidi" w:eastAsia="Times New Roman" w:hAnsiTheme="minorBidi" w:cstheme="minorBidi"/>
          <w:i/>
          <w:color w:val="000000"/>
        </w:rPr>
        <w:t>al</w:t>
      </w:r>
      <w:r w:rsidR="004F34A0">
        <w:rPr>
          <w:rFonts w:asciiTheme="minorBidi" w:eastAsia="Times New Roman" w:hAnsiTheme="minorBidi" w:cstheme="minorBidi"/>
          <w:iCs/>
          <w:color w:val="000000"/>
        </w:rPr>
        <w:t xml:space="preserve"> in their commentary. It seems that they all took for granted that the vision had God standing </w:t>
      </w:r>
      <w:r w:rsidR="004F34A0" w:rsidRPr="00826803">
        <w:rPr>
          <w:rFonts w:asciiTheme="minorBidi" w:eastAsia="Times New Roman" w:hAnsiTheme="minorBidi" w:cstheme="minorBidi"/>
          <w:b/>
          <w:bCs/>
          <w:iCs/>
          <w:color w:val="000000"/>
        </w:rPr>
        <w:t>atop</w:t>
      </w:r>
      <w:r w:rsidR="004F34A0">
        <w:rPr>
          <w:rFonts w:asciiTheme="minorBidi" w:eastAsia="Times New Roman" w:hAnsiTheme="minorBidi" w:cstheme="minorBidi"/>
          <w:iCs/>
          <w:color w:val="000000"/>
        </w:rPr>
        <w:t xml:space="preserve"> the wall. Yet, quite a number of the translations read </w:t>
      </w:r>
      <w:r w:rsidR="004F34A0">
        <w:rPr>
          <w:rFonts w:asciiTheme="minorBidi" w:eastAsia="Times New Roman" w:hAnsiTheme="minorBidi" w:cstheme="minorBidi"/>
          <w:i/>
          <w:color w:val="000000"/>
        </w:rPr>
        <w:t>al</w:t>
      </w:r>
      <w:r w:rsidR="004F34A0">
        <w:rPr>
          <w:rFonts w:asciiTheme="minorBidi" w:eastAsia="Times New Roman" w:hAnsiTheme="minorBidi" w:cstheme="minorBidi"/>
          <w:iCs/>
          <w:color w:val="000000"/>
        </w:rPr>
        <w:t xml:space="preserve"> as “beside</w:t>
      </w:r>
      <w:r w:rsidR="00DA2411">
        <w:rPr>
          <w:rFonts w:asciiTheme="minorBidi" w:eastAsia="Times New Roman" w:hAnsiTheme="minorBidi" w:cstheme="minorBidi"/>
          <w:iCs/>
          <w:color w:val="000000"/>
        </w:rPr>
        <w:t>.”</w:t>
      </w:r>
      <w:r w:rsidR="004F34A0">
        <w:rPr>
          <w:rFonts w:asciiTheme="minorBidi" w:eastAsia="Times New Roman" w:hAnsiTheme="minorBidi" w:cstheme="minorBidi"/>
          <w:iCs/>
          <w:color w:val="000000"/>
        </w:rPr>
        <w:t xml:space="preserve"> Indeed, a quick perusal of available translations indicates the predominant position of “beside” (or “by”), including the Revised Standard Version. </w:t>
      </w:r>
      <w:r w:rsidR="00464877">
        <w:rPr>
          <w:rFonts w:asciiTheme="minorBidi" w:eastAsia="Times New Roman" w:hAnsiTheme="minorBidi" w:cstheme="minorBidi"/>
          <w:iCs/>
          <w:color w:val="000000"/>
        </w:rPr>
        <w:t xml:space="preserve">Why would so many translate the simple preposition </w:t>
      </w:r>
      <w:r w:rsidR="00464877">
        <w:rPr>
          <w:rFonts w:asciiTheme="minorBidi" w:eastAsia="Times New Roman" w:hAnsiTheme="minorBidi" w:cstheme="minorBidi"/>
          <w:i/>
          <w:color w:val="000000"/>
        </w:rPr>
        <w:t>al</w:t>
      </w:r>
      <w:r w:rsidR="00464877">
        <w:rPr>
          <w:rFonts w:asciiTheme="minorBidi" w:eastAsia="Times New Roman" w:hAnsiTheme="minorBidi" w:cstheme="minorBidi"/>
          <w:iCs/>
          <w:color w:val="000000"/>
        </w:rPr>
        <w:t xml:space="preserve"> as anything but “on”?</w:t>
      </w:r>
      <w:r w:rsidR="004220E1">
        <w:rPr>
          <w:rStyle w:val="FootnoteReference"/>
          <w:rFonts w:asciiTheme="minorBidi" w:eastAsia="Times New Roman" w:hAnsiTheme="minorBidi" w:cstheme="minorBidi"/>
          <w:iCs/>
          <w:color w:val="000000"/>
        </w:rPr>
        <w:footnoteReference w:id="4"/>
      </w:r>
      <w:r w:rsidR="006B7B96">
        <w:rPr>
          <w:rFonts w:asciiTheme="minorBidi" w:eastAsia="Times New Roman" w:hAnsiTheme="minorBidi" w:cstheme="minorBidi"/>
          <w:iCs/>
          <w:color w:val="000000"/>
        </w:rPr>
        <w:t xml:space="preserve"> </w:t>
      </w:r>
    </w:p>
    <w:p w:rsidR="00882626" w:rsidRDefault="00882626" w:rsidP="00140411">
      <w:pPr>
        <w:widowControl w:val="0"/>
        <w:bidi w:val="0"/>
        <w:spacing w:line="240" w:lineRule="auto"/>
        <w:jc w:val="both"/>
        <w:rPr>
          <w:rFonts w:asciiTheme="minorBidi" w:eastAsia="Times New Roman" w:hAnsiTheme="minorBidi" w:cstheme="minorBidi"/>
          <w:iCs/>
          <w:color w:val="000000"/>
        </w:rPr>
      </w:pPr>
    </w:p>
    <w:p w:rsidR="00896D68" w:rsidRDefault="00882626"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It seems that this translation (which Hakham</w:t>
      </w:r>
      <w:r w:rsidR="00963CF9">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utterly rejects</w:t>
      </w:r>
      <w:r w:rsidR="00963CF9">
        <w:rPr>
          <w:rStyle w:val="FootnoteReference"/>
          <w:rFonts w:asciiTheme="minorBidi" w:eastAsia="Times New Roman" w:hAnsiTheme="minorBidi" w:cstheme="minorBidi"/>
          <w:iCs/>
          <w:color w:val="000000"/>
        </w:rPr>
        <w:footnoteReference w:id="5"/>
      </w:r>
      <w:r>
        <w:rPr>
          <w:rFonts w:asciiTheme="minorBidi" w:eastAsia="Times New Roman" w:hAnsiTheme="minorBidi" w:cstheme="minorBidi"/>
          <w:iCs/>
          <w:color w:val="000000"/>
        </w:rPr>
        <w:t>)</w:t>
      </w:r>
      <w:r w:rsidR="00334728">
        <w:rPr>
          <w:rFonts w:asciiTheme="minorBidi" w:eastAsia="Times New Roman" w:hAnsiTheme="minorBidi" w:cstheme="minorBidi"/>
          <w:iCs/>
          <w:color w:val="000000"/>
        </w:rPr>
        <w:t xml:space="preserve"> is based on the fifth vision, mentioned </w:t>
      </w:r>
      <w:r w:rsidR="00FD05AB">
        <w:rPr>
          <w:rFonts w:asciiTheme="minorBidi" w:eastAsia="Times New Roman" w:hAnsiTheme="minorBidi" w:cstheme="minorBidi"/>
          <w:iCs/>
          <w:color w:val="000000"/>
        </w:rPr>
        <w:t>above</w:t>
      </w:r>
      <w:r w:rsidR="00334728">
        <w:rPr>
          <w:rFonts w:asciiTheme="minorBidi" w:eastAsia="Times New Roman" w:hAnsiTheme="minorBidi" w:cstheme="minorBidi"/>
          <w:iCs/>
          <w:color w:val="000000"/>
        </w:rPr>
        <w:t xml:space="preserve">. The standard translation there is that God was “standing </w:t>
      </w:r>
      <w:r w:rsidR="00334728" w:rsidRPr="00826803">
        <w:rPr>
          <w:rFonts w:asciiTheme="minorBidi" w:eastAsia="Times New Roman" w:hAnsiTheme="minorBidi" w:cstheme="minorBidi"/>
          <w:b/>
          <w:bCs/>
          <w:iCs/>
          <w:color w:val="000000"/>
        </w:rPr>
        <w:t>by</w:t>
      </w:r>
      <w:r w:rsidR="00334728">
        <w:rPr>
          <w:rFonts w:asciiTheme="minorBidi" w:eastAsia="Times New Roman" w:hAnsiTheme="minorBidi" w:cstheme="minorBidi"/>
          <w:iCs/>
          <w:color w:val="000000"/>
        </w:rPr>
        <w:t xml:space="preserve"> the altar</w:t>
      </w:r>
      <w:r w:rsidR="00DA2411">
        <w:rPr>
          <w:rFonts w:asciiTheme="minorBidi" w:eastAsia="Times New Roman" w:hAnsiTheme="minorBidi" w:cstheme="minorBidi"/>
          <w:iCs/>
          <w:color w:val="000000"/>
        </w:rPr>
        <w:t>.”</w:t>
      </w:r>
      <w:r w:rsidR="00334728">
        <w:rPr>
          <w:rFonts w:asciiTheme="minorBidi" w:eastAsia="Times New Roman" w:hAnsiTheme="minorBidi" w:cstheme="minorBidi"/>
          <w:iCs/>
          <w:color w:val="000000"/>
        </w:rPr>
        <w:t xml:space="preserve"> This, however, begs the question – why interpret </w:t>
      </w:r>
      <w:r w:rsidR="00334728" w:rsidRPr="00826803">
        <w:rPr>
          <w:rFonts w:asciiTheme="minorBidi" w:eastAsia="Times New Roman" w:hAnsiTheme="minorBidi" w:cstheme="minorBidi"/>
          <w:iCs/>
          <w:color w:val="000000"/>
        </w:rPr>
        <w:t>that</w:t>
      </w:r>
      <w:r w:rsidR="00334728">
        <w:rPr>
          <w:rFonts w:asciiTheme="minorBidi" w:eastAsia="Times New Roman" w:hAnsiTheme="minorBidi" w:cstheme="minorBidi"/>
          <w:iCs/>
          <w:color w:val="000000"/>
        </w:rPr>
        <w:t xml:space="preserve"> instance of </w:t>
      </w:r>
      <w:r w:rsidR="00334728">
        <w:rPr>
          <w:rFonts w:asciiTheme="minorBidi" w:eastAsia="Times New Roman" w:hAnsiTheme="minorBidi" w:cstheme="minorBidi"/>
          <w:i/>
          <w:color w:val="000000"/>
        </w:rPr>
        <w:t>al</w:t>
      </w:r>
      <w:r w:rsidR="00334728">
        <w:rPr>
          <w:rFonts w:asciiTheme="minorBidi" w:eastAsia="Times New Roman" w:hAnsiTheme="minorBidi" w:cstheme="minorBidi"/>
          <w:iCs/>
          <w:color w:val="000000"/>
        </w:rPr>
        <w:t xml:space="preserve"> as “beside</w:t>
      </w:r>
      <w:r w:rsidR="00DA2411">
        <w:rPr>
          <w:rFonts w:asciiTheme="minorBidi" w:eastAsia="Times New Roman" w:hAnsiTheme="minorBidi" w:cstheme="minorBidi"/>
          <w:iCs/>
          <w:color w:val="000000"/>
        </w:rPr>
        <w:t>”</w:t>
      </w:r>
      <w:r w:rsidR="00334728">
        <w:rPr>
          <w:rFonts w:asciiTheme="minorBidi" w:eastAsia="Times New Roman" w:hAnsiTheme="minorBidi" w:cstheme="minorBidi"/>
          <w:iCs/>
          <w:color w:val="000000"/>
        </w:rPr>
        <w:t xml:space="preserve"> and then have it influence our</w:t>
      </w:r>
      <w:r w:rsidR="00EC2211">
        <w:rPr>
          <w:rFonts w:asciiTheme="minorBidi" w:eastAsia="Times New Roman" w:hAnsiTheme="minorBidi" w:cstheme="minorBidi"/>
          <w:iCs/>
          <w:color w:val="000000"/>
        </w:rPr>
        <w:t xml:space="preserve"> understanding of</w:t>
      </w:r>
      <w:r w:rsidR="00334728">
        <w:rPr>
          <w:rFonts w:asciiTheme="minorBidi" w:eastAsia="Times New Roman" w:hAnsiTheme="minorBidi" w:cstheme="minorBidi"/>
          <w:iCs/>
          <w:color w:val="000000"/>
        </w:rPr>
        <w:t xml:space="preserve"> </w:t>
      </w:r>
      <w:r w:rsidR="00334728">
        <w:rPr>
          <w:rFonts w:asciiTheme="minorBidi" w:eastAsia="Times New Roman" w:hAnsiTheme="minorBidi" w:cstheme="minorBidi"/>
          <w:i/>
          <w:color w:val="000000"/>
        </w:rPr>
        <w:t xml:space="preserve">al </w:t>
      </w:r>
      <w:r w:rsidR="00963CF9">
        <w:rPr>
          <w:rFonts w:asciiTheme="minorBidi" w:eastAsia="Times New Roman" w:hAnsiTheme="minorBidi" w:cstheme="minorBidi"/>
          <w:i/>
          <w:color w:val="000000"/>
        </w:rPr>
        <w:t>ch</w:t>
      </w:r>
      <w:r w:rsidR="00334728">
        <w:rPr>
          <w:rFonts w:asciiTheme="minorBidi" w:eastAsia="Times New Roman" w:hAnsiTheme="minorBidi" w:cstheme="minorBidi"/>
          <w:i/>
          <w:color w:val="000000"/>
        </w:rPr>
        <w:t>omat anakh</w:t>
      </w:r>
      <w:r w:rsidR="00334728">
        <w:rPr>
          <w:rFonts w:asciiTheme="minorBidi" w:eastAsia="Times New Roman" w:hAnsiTheme="minorBidi" w:cstheme="minorBidi"/>
          <w:iCs/>
          <w:color w:val="000000"/>
        </w:rPr>
        <w:t>?</w:t>
      </w:r>
      <w:r w:rsidR="00EC2211">
        <w:rPr>
          <w:rFonts w:asciiTheme="minorBidi" w:eastAsia="Times New Roman" w:hAnsiTheme="minorBidi" w:cstheme="minorBidi"/>
          <w:iCs/>
          <w:color w:val="000000"/>
        </w:rPr>
        <w:t xml:space="preserve"> Lest anyone think that this is a tendentious exercise, note that the difference between these two </w:t>
      </w:r>
      <w:r w:rsidR="00FD05AB">
        <w:rPr>
          <w:rFonts w:asciiTheme="minorBidi" w:eastAsia="Times New Roman" w:hAnsiTheme="minorBidi" w:cstheme="minorBidi"/>
          <w:iCs/>
          <w:color w:val="000000"/>
        </w:rPr>
        <w:t>possibilities</w:t>
      </w:r>
      <w:r w:rsidR="00EC2211">
        <w:rPr>
          <w:rFonts w:asciiTheme="minorBidi" w:eastAsia="Times New Roman" w:hAnsiTheme="minorBidi" w:cstheme="minorBidi"/>
          <w:iCs/>
          <w:color w:val="000000"/>
        </w:rPr>
        <w:t xml:space="preserve"> is stark – not necessarily in </w:t>
      </w:r>
      <w:r w:rsidR="00FD05AB">
        <w:rPr>
          <w:rFonts w:asciiTheme="minorBidi" w:eastAsia="Times New Roman" w:hAnsiTheme="minorBidi" w:cstheme="minorBidi"/>
          <w:iCs/>
          <w:color w:val="000000"/>
        </w:rPr>
        <w:t>their</w:t>
      </w:r>
      <w:r w:rsidR="00EC2211">
        <w:rPr>
          <w:rFonts w:asciiTheme="minorBidi" w:eastAsia="Times New Roman" w:hAnsiTheme="minorBidi" w:cstheme="minorBidi"/>
          <w:iCs/>
          <w:color w:val="000000"/>
        </w:rPr>
        <w:t xml:space="preserve"> message, but in </w:t>
      </w:r>
      <w:r w:rsidR="00FD05AB">
        <w:rPr>
          <w:rFonts w:asciiTheme="minorBidi" w:eastAsia="Times New Roman" w:hAnsiTheme="minorBidi" w:cstheme="minorBidi"/>
          <w:iCs/>
          <w:color w:val="000000"/>
        </w:rPr>
        <w:t>their</w:t>
      </w:r>
      <w:r w:rsidR="00EC2211">
        <w:rPr>
          <w:rFonts w:asciiTheme="minorBidi" w:eastAsia="Times New Roman" w:hAnsiTheme="minorBidi" w:cstheme="minorBidi"/>
          <w:iCs/>
          <w:color w:val="000000"/>
        </w:rPr>
        <w:t xml:space="preserve"> impact. In the “beside” retelling, God is standing next to a wall and pointing to it, as it were, as an example of </w:t>
      </w:r>
      <w:r w:rsidR="00AA32F4">
        <w:rPr>
          <w:rFonts w:asciiTheme="minorBidi" w:eastAsia="Times New Roman" w:hAnsiTheme="minorBidi" w:cstheme="minorBidi"/>
          <w:iCs/>
          <w:color w:val="000000"/>
        </w:rPr>
        <w:t>what He is prepared to do to His people. On the other hand, if we take the more “literal” approach of “on</w:t>
      </w:r>
      <w:r w:rsidR="00DA2411">
        <w:rPr>
          <w:rFonts w:asciiTheme="minorBidi" w:eastAsia="Times New Roman" w:hAnsiTheme="minorBidi" w:cstheme="minorBidi"/>
          <w:iCs/>
          <w:color w:val="000000"/>
        </w:rPr>
        <w:t>,”</w:t>
      </w:r>
      <w:r w:rsidR="00AA32F4">
        <w:rPr>
          <w:rFonts w:asciiTheme="minorBidi" w:eastAsia="Times New Roman" w:hAnsiTheme="minorBidi" w:cstheme="minorBidi"/>
          <w:iCs/>
          <w:color w:val="000000"/>
        </w:rPr>
        <w:t xml:space="preserve"> we have an inherently terrifying vision</w:t>
      </w:r>
      <w:r w:rsidR="00963CF9">
        <w:rPr>
          <w:rFonts w:asciiTheme="minorBidi" w:eastAsia="Times New Roman" w:hAnsiTheme="minorBidi" w:cstheme="minorBidi"/>
          <w:iCs/>
          <w:color w:val="000000"/>
        </w:rPr>
        <w:t>:</w:t>
      </w:r>
      <w:r w:rsidR="00AA32F4">
        <w:rPr>
          <w:rFonts w:asciiTheme="minorBidi" w:eastAsia="Times New Roman" w:hAnsiTheme="minorBidi" w:cstheme="minorBidi"/>
          <w:iCs/>
          <w:color w:val="000000"/>
        </w:rPr>
        <w:t xml:space="preserve"> God </w:t>
      </w:r>
      <w:r w:rsidR="00AA32F4" w:rsidRPr="005204BD">
        <w:rPr>
          <w:rFonts w:asciiTheme="minorBidi" w:eastAsia="Times New Roman" w:hAnsiTheme="minorBidi" w:cstheme="minorBidi"/>
          <w:b/>
          <w:bCs/>
          <w:iCs/>
          <w:color w:val="000000"/>
        </w:rPr>
        <w:t>looms</w:t>
      </w:r>
      <w:r w:rsidR="00AA32F4">
        <w:rPr>
          <w:rFonts w:asciiTheme="minorBidi" w:eastAsia="Times New Roman" w:hAnsiTheme="minorBidi" w:cstheme="minorBidi"/>
          <w:iCs/>
          <w:color w:val="000000"/>
        </w:rPr>
        <w:t xml:space="preserve"> over the field of vision (double-entendre) and the fate of the people is inescapable. </w:t>
      </w:r>
      <w:r w:rsidR="00334728">
        <w:rPr>
          <w:rFonts w:asciiTheme="minorBidi" w:eastAsia="Times New Roman" w:hAnsiTheme="minorBidi" w:cstheme="minorBidi"/>
          <w:iCs/>
          <w:color w:val="000000"/>
        </w:rPr>
        <w:t xml:space="preserve">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9A5773" w:rsidRDefault="00F92003"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This same treatment may not be necessary in the fifth vision, as we will see when we study the beginning of chapter 9.</w:t>
      </w:r>
      <w:r w:rsidR="0038444D">
        <w:rPr>
          <w:rFonts w:asciiTheme="minorBidi" w:eastAsia="Times New Roman" w:hAnsiTheme="minorBidi" w:cstheme="minorBidi"/>
          <w:iCs/>
          <w:color w:val="000000"/>
        </w:rPr>
        <w:t xml:space="preserve"> This allow</w:t>
      </w:r>
      <w:r w:rsidR="00FD05AB">
        <w:rPr>
          <w:rFonts w:asciiTheme="minorBidi" w:eastAsia="Times New Roman" w:hAnsiTheme="minorBidi" w:cstheme="minorBidi"/>
          <w:iCs/>
          <w:color w:val="000000"/>
        </w:rPr>
        <w:t>s</w:t>
      </w:r>
      <w:r w:rsidR="0038444D">
        <w:rPr>
          <w:rFonts w:asciiTheme="minorBidi" w:eastAsia="Times New Roman" w:hAnsiTheme="minorBidi" w:cstheme="minorBidi"/>
          <w:iCs/>
          <w:color w:val="000000"/>
        </w:rPr>
        <w:t xml:space="preserve"> Hakham</w:t>
      </w:r>
      <w:r w:rsidR="00963CF9">
        <w:rPr>
          <w:rFonts w:asciiTheme="minorBidi" w:eastAsia="Times New Roman" w:hAnsiTheme="minorBidi" w:cstheme="minorBidi"/>
          <w:iCs/>
          <w:color w:val="000000"/>
        </w:rPr>
        <w:t xml:space="preserve"> –</w:t>
      </w:r>
      <w:r w:rsidR="0038444D">
        <w:rPr>
          <w:rFonts w:asciiTheme="minorBidi" w:eastAsia="Times New Roman" w:hAnsiTheme="minorBidi" w:cstheme="minorBidi"/>
          <w:iCs/>
          <w:color w:val="000000"/>
        </w:rPr>
        <w:t xml:space="preserve"> basing himself on</w:t>
      </w:r>
      <w:r w:rsidR="0038444D">
        <w:rPr>
          <w:rFonts w:asciiTheme="minorBidi" w:eastAsia="Times New Roman" w:hAnsiTheme="minorBidi" w:cstheme="minorBidi"/>
          <w:i/>
          <w:color w:val="000000"/>
        </w:rPr>
        <w:t xml:space="preserve"> hino nitzav </w:t>
      </w:r>
      <w:r w:rsidR="0038444D">
        <w:rPr>
          <w:rFonts w:asciiTheme="minorBidi" w:eastAsia="Times New Roman" w:hAnsiTheme="minorBidi" w:cstheme="minorBidi"/>
          <w:b/>
          <w:bCs/>
          <w:i/>
          <w:color w:val="000000"/>
        </w:rPr>
        <w:t>al</w:t>
      </w:r>
      <w:r w:rsidR="0038444D">
        <w:rPr>
          <w:rFonts w:asciiTheme="minorBidi" w:eastAsia="Times New Roman" w:hAnsiTheme="minorBidi" w:cstheme="minorBidi"/>
          <w:i/>
          <w:color w:val="000000"/>
        </w:rPr>
        <w:t xml:space="preserve"> olato</w:t>
      </w:r>
      <w:r w:rsidR="0038444D">
        <w:rPr>
          <w:rFonts w:asciiTheme="minorBidi" w:eastAsia="Times New Roman" w:hAnsiTheme="minorBidi" w:cstheme="minorBidi"/>
          <w:iCs/>
          <w:color w:val="000000"/>
        </w:rPr>
        <w:t xml:space="preserve"> (</w:t>
      </w:r>
      <w:r w:rsidR="0038444D" w:rsidRPr="00DA2411">
        <w:rPr>
          <w:rFonts w:asciiTheme="minorBidi" w:eastAsia="Times New Roman" w:hAnsiTheme="minorBidi" w:cstheme="minorBidi"/>
          <w:i/>
          <w:color w:val="000000"/>
        </w:rPr>
        <w:t>Bamidbar</w:t>
      </w:r>
      <w:r w:rsidR="0038444D">
        <w:rPr>
          <w:rFonts w:asciiTheme="minorBidi" w:eastAsia="Times New Roman" w:hAnsiTheme="minorBidi" w:cstheme="minorBidi"/>
          <w:iCs/>
          <w:color w:val="000000"/>
        </w:rPr>
        <w:t xml:space="preserve"> 23:</w:t>
      </w:r>
      <w:r w:rsidR="00143703">
        <w:rPr>
          <w:rFonts w:asciiTheme="minorBidi" w:eastAsia="Times New Roman" w:hAnsiTheme="minorBidi" w:cstheme="minorBidi"/>
          <w:iCs/>
          <w:color w:val="000000"/>
        </w:rPr>
        <w:t>6, 17</w:t>
      </w:r>
      <w:r w:rsidR="0038444D">
        <w:rPr>
          <w:rFonts w:asciiTheme="minorBidi" w:eastAsia="Times New Roman" w:hAnsiTheme="minorBidi" w:cstheme="minorBidi"/>
          <w:iCs/>
          <w:color w:val="000000"/>
        </w:rPr>
        <w:t>)</w:t>
      </w:r>
      <w:r w:rsidR="00963CF9">
        <w:rPr>
          <w:rFonts w:asciiTheme="minorBidi" w:eastAsia="Times New Roman" w:hAnsiTheme="minorBidi" w:cstheme="minorBidi"/>
          <w:iCs/>
          <w:color w:val="000000"/>
        </w:rPr>
        <w:t>,</w:t>
      </w:r>
      <w:r w:rsidR="00143703">
        <w:rPr>
          <w:rFonts w:asciiTheme="minorBidi" w:eastAsia="Times New Roman" w:hAnsiTheme="minorBidi" w:cstheme="minorBidi"/>
          <w:iCs/>
          <w:color w:val="000000"/>
        </w:rPr>
        <w:t xml:space="preserve"> </w:t>
      </w:r>
      <w:r w:rsidR="0038444D">
        <w:rPr>
          <w:rFonts w:asciiTheme="minorBidi" w:eastAsia="Times New Roman" w:hAnsiTheme="minorBidi" w:cstheme="minorBidi"/>
          <w:iCs/>
          <w:color w:val="000000"/>
        </w:rPr>
        <w:t>which assuredly means “beside</w:t>
      </w:r>
      <w:r w:rsidR="00DA2411">
        <w:rPr>
          <w:rFonts w:asciiTheme="minorBidi" w:eastAsia="Times New Roman" w:hAnsiTheme="minorBidi" w:cstheme="minorBidi"/>
          <w:iCs/>
          <w:color w:val="000000"/>
        </w:rPr>
        <w:t>”</w:t>
      </w:r>
      <w:r w:rsidR="00963CF9">
        <w:rPr>
          <w:rFonts w:asciiTheme="minorBidi" w:eastAsia="Times New Roman" w:hAnsiTheme="minorBidi" w:cstheme="minorBidi"/>
          <w:iCs/>
          <w:color w:val="000000"/>
        </w:rPr>
        <w:t xml:space="preserve"> –</w:t>
      </w:r>
      <w:r w:rsidR="0038444D">
        <w:rPr>
          <w:rFonts w:asciiTheme="minorBidi" w:eastAsia="Times New Roman" w:hAnsiTheme="minorBidi" w:cstheme="minorBidi"/>
          <w:iCs/>
          <w:color w:val="000000"/>
        </w:rPr>
        <w:t xml:space="preserve"> to interpret </w:t>
      </w:r>
      <w:r w:rsidR="0038444D">
        <w:rPr>
          <w:rFonts w:asciiTheme="minorBidi" w:eastAsia="Times New Roman" w:hAnsiTheme="minorBidi" w:cstheme="minorBidi"/>
          <w:i/>
          <w:color w:val="000000"/>
        </w:rPr>
        <w:t xml:space="preserve">nitzav </w:t>
      </w:r>
      <w:r w:rsidR="0038444D">
        <w:rPr>
          <w:rFonts w:asciiTheme="minorBidi" w:eastAsia="Times New Roman" w:hAnsiTheme="minorBidi" w:cstheme="minorBidi"/>
          <w:b/>
          <w:bCs/>
          <w:i/>
          <w:color w:val="000000"/>
        </w:rPr>
        <w:t>al</w:t>
      </w:r>
      <w:r w:rsidR="0038444D">
        <w:rPr>
          <w:rFonts w:asciiTheme="minorBidi" w:eastAsia="Times New Roman" w:hAnsiTheme="minorBidi" w:cstheme="minorBidi"/>
          <w:i/>
          <w:color w:val="000000"/>
        </w:rPr>
        <w:t xml:space="preserve"> ha</w:t>
      </w:r>
      <w:r w:rsidR="00963CF9">
        <w:rPr>
          <w:rFonts w:asciiTheme="minorBidi" w:eastAsia="Times New Roman" w:hAnsiTheme="minorBidi" w:cstheme="minorBidi"/>
          <w:i/>
          <w:color w:val="000000"/>
        </w:rPr>
        <w:t>-</w:t>
      </w:r>
      <w:r w:rsidR="0038444D">
        <w:rPr>
          <w:rFonts w:asciiTheme="minorBidi" w:eastAsia="Times New Roman" w:hAnsiTheme="minorBidi" w:cstheme="minorBidi"/>
          <w:i/>
          <w:color w:val="000000"/>
        </w:rPr>
        <w:t>mizbeach</w:t>
      </w:r>
      <w:r w:rsidR="0038444D">
        <w:rPr>
          <w:rFonts w:asciiTheme="minorBidi" w:eastAsia="Times New Roman" w:hAnsiTheme="minorBidi" w:cstheme="minorBidi"/>
          <w:iCs/>
          <w:color w:val="000000"/>
        </w:rPr>
        <w:t xml:space="preserve"> as “beside” while </w:t>
      </w:r>
      <w:r w:rsidR="007438A1">
        <w:rPr>
          <w:rFonts w:asciiTheme="minorBidi" w:eastAsia="Times New Roman" w:hAnsiTheme="minorBidi" w:cstheme="minorBidi"/>
          <w:iCs/>
          <w:color w:val="000000"/>
        </w:rPr>
        <w:t>insisting on</w:t>
      </w:r>
      <w:r w:rsidR="0038444D">
        <w:rPr>
          <w:rFonts w:asciiTheme="minorBidi" w:eastAsia="Times New Roman" w:hAnsiTheme="minorBidi" w:cstheme="minorBidi"/>
          <w:iCs/>
          <w:color w:val="000000"/>
        </w:rPr>
        <w:t xml:space="preserve"> </w:t>
      </w:r>
      <w:r w:rsidR="00C967C8">
        <w:rPr>
          <w:rFonts w:asciiTheme="minorBidi" w:eastAsia="Times New Roman" w:hAnsiTheme="minorBidi" w:cstheme="minorBidi"/>
          <w:iCs/>
          <w:color w:val="000000"/>
        </w:rPr>
        <w:t xml:space="preserve">a translation of </w:t>
      </w:r>
      <w:r w:rsidR="0038444D">
        <w:rPr>
          <w:rFonts w:asciiTheme="minorBidi" w:eastAsia="Times New Roman" w:hAnsiTheme="minorBidi" w:cstheme="minorBidi"/>
          <w:iCs/>
          <w:color w:val="000000"/>
        </w:rPr>
        <w:t xml:space="preserve">“on” in our vision. </w:t>
      </w:r>
      <w:r w:rsidR="00896D68">
        <w:rPr>
          <w:rFonts w:asciiTheme="minorBidi" w:eastAsia="Times New Roman" w:hAnsiTheme="minorBidi" w:cstheme="minorBidi"/>
          <w:iCs/>
          <w:color w:val="000000"/>
        </w:rPr>
        <w:t xml:space="preserve">Nonetheless, once Amos is envisioning God, it is no more reasonable to imagine Him standing </w:t>
      </w:r>
      <w:r w:rsidR="00896D68" w:rsidRPr="00826803">
        <w:rPr>
          <w:rFonts w:asciiTheme="minorBidi" w:eastAsia="Times New Roman" w:hAnsiTheme="minorBidi" w:cstheme="minorBidi"/>
          <w:b/>
          <w:bCs/>
          <w:iCs/>
          <w:color w:val="000000"/>
        </w:rPr>
        <w:t>adjacent to</w:t>
      </w:r>
      <w:r w:rsidR="00896D68">
        <w:rPr>
          <w:rFonts w:asciiTheme="minorBidi" w:eastAsia="Times New Roman" w:hAnsiTheme="minorBidi" w:cstheme="minorBidi"/>
          <w:iCs/>
          <w:color w:val="000000"/>
        </w:rPr>
        <w:t xml:space="preserve"> an altar, a wall</w:t>
      </w:r>
      <w:r w:rsidR="00963CF9">
        <w:rPr>
          <w:rFonts w:asciiTheme="minorBidi" w:eastAsia="Times New Roman" w:hAnsiTheme="minorBidi" w:cstheme="minorBidi"/>
          <w:iCs/>
          <w:color w:val="000000"/>
        </w:rPr>
        <w:t>,</w:t>
      </w:r>
      <w:r w:rsidR="00896D68">
        <w:rPr>
          <w:rFonts w:asciiTheme="minorBidi" w:eastAsia="Times New Roman" w:hAnsiTheme="minorBidi" w:cstheme="minorBidi"/>
          <w:iCs/>
          <w:color w:val="000000"/>
        </w:rPr>
        <w:t xml:space="preserve"> or anything else </w:t>
      </w:r>
      <w:r w:rsidR="00896D68">
        <w:rPr>
          <w:rFonts w:asciiTheme="minorBidi" w:eastAsia="Times New Roman" w:hAnsiTheme="minorBidi" w:cstheme="minorBidi"/>
          <w:iCs/>
          <w:color w:val="000000"/>
        </w:rPr>
        <w:lastRenderedPageBreak/>
        <w:t xml:space="preserve">as seeing Him standing </w:t>
      </w:r>
      <w:r w:rsidR="00896D68" w:rsidRPr="00826803">
        <w:rPr>
          <w:rFonts w:asciiTheme="minorBidi" w:eastAsia="Times New Roman" w:hAnsiTheme="minorBidi" w:cstheme="minorBidi"/>
          <w:b/>
          <w:bCs/>
          <w:iCs/>
          <w:color w:val="000000"/>
        </w:rPr>
        <w:t>atop</w:t>
      </w:r>
      <w:r w:rsidR="00896D68">
        <w:rPr>
          <w:rFonts w:asciiTheme="minorBidi" w:eastAsia="Times New Roman" w:hAnsiTheme="minorBidi" w:cstheme="minorBidi"/>
          <w:iCs/>
          <w:color w:val="000000"/>
        </w:rPr>
        <w:t xml:space="preserve"> an altar, a wall</w:t>
      </w:r>
      <w:r w:rsidR="00963CF9">
        <w:rPr>
          <w:rFonts w:asciiTheme="minorBidi" w:eastAsia="Times New Roman" w:hAnsiTheme="minorBidi" w:cstheme="minorBidi"/>
          <w:iCs/>
          <w:color w:val="000000"/>
        </w:rPr>
        <w:t>,</w:t>
      </w:r>
      <w:r w:rsidR="00896D68">
        <w:rPr>
          <w:rFonts w:asciiTheme="minorBidi" w:eastAsia="Times New Roman" w:hAnsiTheme="minorBidi" w:cstheme="minorBidi"/>
          <w:iCs/>
          <w:color w:val="000000"/>
        </w:rPr>
        <w:t xml:space="preserve"> or anything else.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963CF9" w:rsidRDefault="009A5773"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Some commentators</w:t>
      </w:r>
      <w:r w:rsidR="00F56089">
        <w:rPr>
          <w:rFonts w:asciiTheme="minorBidi" w:eastAsia="Times New Roman" w:hAnsiTheme="minorBidi" w:cstheme="minorBidi"/>
          <w:iCs/>
          <w:color w:val="000000"/>
        </w:rPr>
        <w:t xml:space="preserve">, arguing in favor of “beside the altar” in 9:1, cite </w:t>
      </w:r>
      <w:r w:rsidR="00F56089" w:rsidRPr="00826803">
        <w:rPr>
          <w:rFonts w:asciiTheme="minorBidi" w:eastAsia="Times New Roman" w:hAnsiTheme="minorBidi" w:cstheme="minorBidi"/>
          <w:i/>
          <w:color w:val="000000"/>
        </w:rPr>
        <w:t>Melakhim I</w:t>
      </w:r>
      <w:r w:rsidR="00F56089">
        <w:rPr>
          <w:rFonts w:asciiTheme="minorBidi" w:eastAsia="Times New Roman" w:hAnsiTheme="minorBidi" w:cstheme="minorBidi"/>
          <w:iCs/>
          <w:color w:val="000000"/>
        </w:rPr>
        <w:t xml:space="preserve"> 13:1, which describes Yerovam b. Nevat as</w:t>
      </w:r>
    </w:p>
    <w:p w:rsidR="00DA2411" w:rsidRDefault="00F56089"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 </w:t>
      </w:r>
    </w:p>
    <w:p w:rsidR="00F56089" w:rsidRDefault="00F56089" w:rsidP="00140411">
      <w:pPr>
        <w:widowControl w:val="0"/>
        <w:bidi w:val="0"/>
        <w:spacing w:line="240" w:lineRule="auto"/>
        <w:ind w:left="1440"/>
        <w:jc w:val="both"/>
        <w:rPr>
          <w:rFonts w:asciiTheme="minorBidi" w:eastAsia="Times New Roman" w:hAnsiTheme="minorBidi" w:cstheme="minorBidi"/>
          <w:i/>
          <w:color w:val="000000"/>
        </w:rPr>
      </w:pPr>
      <w:r>
        <w:rPr>
          <w:rFonts w:asciiTheme="minorBidi" w:eastAsia="Times New Roman" w:hAnsiTheme="minorBidi" w:cstheme="minorBidi"/>
          <w:i/>
          <w:color w:val="000000"/>
        </w:rPr>
        <w:t>Omed al</w:t>
      </w:r>
      <w:r w:rsidR="00963CF9">
        <w:rPr>
          <w:rFonts w:asciiTheme="minorBidi" w:eastAsia="Times New Roman" w:hAnsiTheme="minorBidi" w:cstheme="minorBidi"/>
          <w:i/>
          <w:color w:val="000000"/>
        </w:rPr>
        <w:t xml:space="preserve"> </w:t>
      </w:r>
      <w:r>
        <w:rPr>
          <w:rFonts w:asciiTheme="minorBidi" w:eastAsia="Times New Roman" w:hAnsiTheme="minorBidi" w:cstheme="minorBidi"/>
          <w:i/>
          <w:color w:val="000000"/>
        </w:rPr>
        <w:t>ha</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mizbe</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ach le</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haktir</w:t>
      </w:r>
    </w:p>
    <w:p w:rsidR="003703DB" w:rsidRDefault="003703DB" w:rsidP="00140411">
      <w:pPr>
        <w:widowControl w:val="0"/>
        <w:bidi w:val="0"/>
        <w:spacing w:line="240" w:lineRule="auto"/>
        <w:ind w:left="1440"/>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Standing (beside?) the altar, preparing to burn </w:t>
      </w:r>
      <w:r w:rsidR="00BE6582">
        <w:rPr>
          <w:rFonts w:asciiTheme="minorBidi" w:eastAsia="Times New Roman" w:hAnsiTheme="minorBidi" w:cstheme="minorBidi"/>
          <w:iCs/>
          <w:color w:val="000000"/>
        </w:rPr>
        <w:t>an offering</w:t>
      </w:r>
      <w:r>
        <w:rPr>
          <w:rFonts w:asciiTheme="minorBidi" w:eastAsia="Times New Roman" w:hAnsiTheme="minorBidi" w:cstheme="minorBidi"/>
          <w:iCs/>
          <w:color w:val="000000"/>
        </w:rPr>
        <w:t xml:space="preserve">. </w:t>
      </w:r>
    </w:p>
    <w:p w:rsidR="00DA2411" w:rsidRDefault="00DA2411" w:rsidP="00140411">
      <w:pPr>
        <w:widowControl w:val="0"/>
        <w:bidi w:val="0"/>
        <w:spacing w:line="240" w:lineRule="auto"/>
        <w:ind w:left="1440"/>
        <w:jc w:val="both"/>
        <w:rPr>
          <w:rFonts w:asciiTheme="minorBidi" w:eastAsia="Times New Roman" w:hAnsiTheme="minorBidi" w:cstheme="minorBidi"/>
          <w:iCs/>
          <w:color w:val="000000"/>
        </w:rPr>
      </w:pPr>
    </w:p>
    <w:p w:rsidR="00BE6582" w:rsidRDefault="00BE6582"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The assumption, which seems pretty reasonable, is that Yerovam was standing next to the altar, readying himself to place an offering on the fire. It would be an odd image to envision a flesh-and-blood king standing on top of an operating altar, with the intense fire and the not-so-subtle stance of being burnt and offered up. That does not explain, however, why that would impact on the interpretation of a vision of God standing </w:t>
      </w:r>
      <w:r>
        <w:rPr>
          <w:rFonts w:asciiTheme="minorBidi" w:eastAsia="Times New Roman" w:hAnsiTheme="minorBidi" w:cstheme="minorBidi"/>
          <w:i/>
          <w:color w:val="000000"/>
        </w:rPr>
        <w:t>al</w:t>
      </w:r>
      <w:r w:rsidR="00963CF9">
        <w:rPr>
          <w:rFonts w:asciiTheme="minorBidi" w:eastAsia="Times New Roman" w:hAnsiTheme="minorBidi" w:cstheme="minorBidi"/>
          <w:i/>
          <w:color w:val="000000"/>
        </w:rPr>
        <w:t xml:space="preserve"> </w:t>
      </w:r>
      <w:r>
        <w:rPr>
          <w:rFonts w:asciiTheme="minorBidi" w:eastAsia="Times New Roman" w:hAnsiTheme="minorBidi" w:cstheme="minorBidi"/>
          <w:i/>
          <w:color w:val="000000"/>
        </w:rPr>
        <w:t>ha</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mizbe</w:t>
      </w:r>
      <w:r w:rsidR="00963CF9">
        <w:rPr>
          <w:rFonts w:asciiTheme="minorBidi" w:eastAsia="Times New Roman" w:hAnsiTheme="minorBidi" w:cstheme="minorBidi"/>
          <w:i/>
          <w:color w:val="000000"/>
        </w:rPr>
        <w:t>’</w:t>
      </w:r>
      <w:r>
        <w:rPr>
          <w:rFonts w:asciiTheme="minorBidi" w:eastAsia="Times New Roman" w:hAnsiTheme="minorBidi" w:cstheme="minorBidi"/>
          <w:i/>
          <w:color w:val="000000"/>
        </w:rPr>
        <w:t>ach</w:t>
      </w:r>
      <w:r>
        <w:rPr>
          <w:rFonts w:asciiTheme="minorBidi" w:eastAsia="Times New Roman" w:hAnsiTheme="minorBidi" w:cstheme="minorBidi"/>
          <w:iCs/>
          <w:color w:val="000000"/>
        </w:rPr>
        <w:t xml:space="preserve">, as argued above. </w:t>
      </w:r>
    </w:p>
    <w:p w:rsidR="00DA2411" w:rsidRDefault="00DA2411" w:rsidP="00140411">
      <w:pPr>
        <w:widowControl w:val="0"/>
        <w:bidi w:val="0"/>
        <w:spacing w:line="240" w:lineRule="auto"/>
        <w:jc w:val="both"/>
        <w:rPr>
          <w:rFonts w:asciiTheme="minorBidi" w:eastAsia="Times New Roman" w:hAnsiTheme="minorBidi" w:cstheme="minorBidi"/>
          <w:iCs/>
          <w:color w:val="000000"/>
        </w:rPr>
      </w:pPr>
    </w:p>
    <w:p w:rsidR="00FD05AB" w:rsidRDefault="006E01D2"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Perhaps the notion is that God’s </w:t>
      </w:r>
      <w:r w:rsidR="00E71B07">
        <w:rPr>
          <w:rFonts w:asciiTheme="minorBidi" w:eastAsia="Times New Roman" w:hAnsiTheme="minorBidi" w:cstheme="minorBidi"/>
          <w:iCs/>
          <w:color w:val="000000"/>
        </w:rPr>
        <w:t>“stance”</w:t>
      </w:r>
      <w:r>
        <w:rPr>
          <w:rFonts w:asciiTheme="minorBidi" w:eastAsia="Times New Roman" w:hAnsiTheme="minorBidi" w:cstheme="minorBidi"/>
          <w:iCs/>
          <w:color w:val="000000"/>
        </w:rPr>
        <w:t xml:space="preserve"> in the fifth vision is intended to imitate (and mock) the priests of the northern cult who stand there and serve – and this ridiculing stance is far more effective if He stands as they</w:t>
      </w:r>
      <w:r w:rsidR="00963CF9">
        <w:rPr>
          <w:rFonts w:asciiTheme="minorBidi" w:eastAsia="Times New Roman" w:hAnsiTheme="minorBidi" w:cstheme="minorBidi"/>
          <w:iCs/>
          <w:color w:val="000000"/>
        </w:rPr>
        <w:t xml:space="preserve"> do</w:t>
      </w:r>
      <w:r>
        <w:rPr>
          <w:rFonts w:asciiTheme="minorBidi" w:eastAsia="Times New Roman" w:hAnsiTheme="minorBidi" w:cstheme="minorBidi"/>
          <w:iCs/>
          <w:color w:val="000000"/>
        </w:rPr>
        <w:t xml:space="preserve">. </w:t>
      </w:r>
      <w:r w:rsidR="009B5D84">
        <w:rPr>
          <w:rFonts w:asciiTheme="minorBidi" w:eastAsia="Times New Roman" w:hAnsiTheme="minorBidi" w:cstheme="minorBidi"/>
          <w:iCs/>
          <w:color w:val="000000"/>
        </w:rPr>
        <w:t>If we accept that premise, then we can defend the interpretation of “beside the altar” in 9:1</w:t>
      </w:r>
      <w:r w:rsidR="00963CF9">
        <w:rPr>
          <w:rFonts w:asciiTheme="minorBidi" w:eastAsia="Times New Roman" w:hAnsiTheme="minorBidi" w:cstheme="minorBidi"/>
          <w:iCs/>
          <w:color w:val="000000"/>
        </w:rPr>
        <w:t>,</w:t>
      </w:r>
      <w:r w:rsidR="009B5D84">
        <w:rPr>
          <w:rFonts w:asciiTheme="minorBidi" w:eastAsia="Times New Roman" w:hAnsiTheme="minorBidi" w:cstheme="minorBidi"/>
          <w:iCs/>
          <w:color w:val="000000"/>
        </w:rPr>
        <w:t xml:space="preserve"> which may impact on 7:7 (our vision). </w:t>
      </w:r>
    </w:p>
    <w:p w:rsidR="00FD05AB" w:rsidRDefault="00FD05AB" w:rsidP="00140411">
      <w:pPr>
        <w:widowControl w:val="0"/>
        <w:bidi w:val="0"/>
        <w:spacing w:line="240" w:lineRule="auto"/>
        <w:jc w:val="both"/>
        <w:rPr>
          <w:rFonts w:asciiTheme="minorBidi" w:eastAsia="Times New Roman" w:hAnsiTheme="minorBidi" w:cstheme="minorBidi"/>
          <w:iCs/>
          <w:color w:val="000000"/>
        </w:rPr>
      </w:pPr>
    </w:p>
    <w:p w:rsidR="005D68AF" w:rsidRPr="00C71B35" w:rsidRDefault="00C71B35" w:rsidP="00140411">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Nonetheless, I tend to agree with Hakham in rejecting the “beside” interpretation of </w:t>
      </w:r>
      <w:r>
        <w:rPr>
          <w:rFonts w:asciiTheme="minorBidi" w:eastAsia="Times New Roman" w:hAnsiTheme="minorBidi" w:cstheme="minorBidi"/>
          <w:i/>
          <w:color w:val="000000"/>
        </w:rPr>
        <w:t>al</w:t>
      </w:r>
      <w:r>
        <w:rPr>
          <w:rFonts w:asciiTheme="minorBidi" w:eastAsia="Times New Roman" w:hAnsiTheme="minorBidi" w:cstheme="minorBidi"/>
          <w:iCs/>
          <w:color w:val="000000"/>
        </w:rPr>
        <w:t xml:space="preserve"> in our vision</w:t>
      </w:r>
      <w:r w:rsidR="00963CF9">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sidR="00963CF9">
        <w:rPr>
          <w:rFonts w:asciiTheme="minorBidi" w:eastAsia="Times New Roman" w:hAnsiTheme="minorBidi" w:cstheme="minorBidi"/>
          <w:iCs/>
          <w:color w:val="000000"/>
        </w:rPr>
        <w:t>I</w:t>
      </w:r>
      <w:r>
        <w:rPr>
          <w:rFonts w:asciiTheme="minorBidi" w:eastAsia="Times New Roman" w:hAnsiTheme="minorBidi" w:cstheme="minorBidi"/>
          <w:iCs/>
          <w:color w:val="000000"/>
        </w:rPr>
        <w:t xml:space="preserve"> see the vision as being much more impactful if God is described as standing </w:t>
      </w:r>
      <w:r w:rsidRPr="00826803">
        <w:rPr>
          <w:rFonts w:asciiTheme="minorBidi" w:eastAsia="Times New Roman" w:hAnsiTheme="minorBidi" w:cstheme="minorBidi"/>
          <w:b/>
          <w:bCs/>
          <w:iCs/>
          <w:color w:val="000000"/>
        </w:rPr>
        <w:t>atop</w:t>
      </w:r>
      <w:r>
        <w:rPr>
          <w:rFonts w:asciiTheme="minorBidi" w:eastAsia="Times New Roman" w:hAnsiTheme="minorBidi" w:cstheme="minorBidi"/>
          <w:iCs/>
          <w:color w:val="000000"/>
        </w:rPr>
        <w:t xml:space="preserve"> the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wall. </w:t>
      </w:r>
    </w:p>
    <w:p w:rsidR="00FC4DC7" w:rsidRPr="007378C1" w:rsidRDefault="00FC4DC7" w:rsidP="00140411">
      <w:pPr>
        <w:widowControl w:val="0"/>
        <w:bidi w:val="0"/>
        <w:spacing w:line="240" w:lineRule="auto"/>
        <w:jc w:val="both"/>
        <w:rPr>
          <w:rFonts w:asciiTheme="minorBidi" w:eastAsia="Times New Roman" w:hAnsiTheme="minorBidi" w:cstheme="minorBid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963CF9">
        <w:rPr>
          <w:rFonts w:asciiTheme="minorBidi" w:eastAsia="Times New Roman" w:hAnsiTheme="minorBidi" w:cstheme="minorBidi"/>
          <w:i/>
          <w:iCs/>
          <w:color w:val="000000"/>
        </w:rPr>
        <w:t>-</w:t>
      </w:r>
      <w:r>
        <w:rPr>
          <w:rFonts w:asciiTheme="minorBidi" w:eastAsia="Times New Roman" w:hAnsiTheme="minorBidi" w:cstheme="minorBidi"/>
          <w:i/>
          <w:iCs/>
          <w:color w:val="000000"/>
        </w:rPr>
        <w:t>ve</w:t>
      </w:r>
      <w:r w:rsidR="00963CF9">
        <w:rPr>
          <w:rFonts w:asciiTheme="minorBidi" w:eastAsia="Times New Roman" w:hAnsiTheme="minorBidi" w:cstheme="minorBidi"/>
          <w:i/>
          <w:iCs/>
          <w:color w:val="000000"/>
        </w:rPr>
        <w:t>-</w:t>
      </w:r>
      <w:r>
        <w:rPr>
          <w:rFonts w:asciiTheme="minorBidi" w:eastAsia="Times New Roman" w:hAnsiTheme="minorBidi" w:cstheme="minorBidi"/>
          <w:i/>
          <w:iCs/>
          <w:color w:val="000000"/>
        </w:rPr>
        <w:t>yado anakh</w:t>
      </w:r>
    </w:p>
    <w:p w:rsidR="00DD049C"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with a</w:t>
      </w:r>
      <w:r w:rsidR="007378C1">
        <w:rPr>
          <w:rFonts w:asciiTheme="minorBidi" w:eastAsia="Times New Roman" w:hAnsiTheme="minorBidi" w:cstheme="minorBidi"/>
          <w:color w:val="000000"/>
        </w:rPr>
        <w:t>n</w:t>
      </w:r>
      <w:r w:rsidRPr="00DD049C">
        <w:rPr>
          <w:rFonts w:asciiTheme="minorBidi" w:eastAsia="Times New Roman" w:hAnsiTheme="minorBidi" w:cstheme="minorBidi"/>
          <w:color w:val="000000"/>
        </w:rPr>
        <w:t xml:space="preserve"> </w:t>
      </w:r>
      <w:r w:rsidR="007378C1">
        <w:rPr>
          <w:rFonts w:asciiTheme="minorBidi" w:eastAsia="Times New Roman" w:hAnsiTheme="minorBidi" w:cstheme="minorBidi"/>
          <w:b/>
          <w:bCs/>
          <w:i/>
          <w:iCs/>
          <w:color w:val="000000"/>
        </w:rPr>
        <w:t>anakh</w:t>
      </w:r>
      <w:r w:rsidR="007378C1" w:rsidRPr="00DD049C">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in His hand.</w:t>
      </w:r>
    </w:p>
    <w:p w:rsidR="00DA2411" w:rsidRDefault="00DA2411" w:rsidP="00140411">
      <w:pPr>
        <w:widowControl w:val="0"/>
        <w:bidi w:val="0"/>
        <w:spacing w:line="240" w:lineRule="auto"/>
        <w:ind w:left="1440"/>
        <w:jc w:val="both"/>
        <w:rPr>
          <w:rFonts w:asciiTheme="minorBidi" w:eastAsia="Times New Roman" w:hAnsiTheme="minorBidi" w:cstheme="minorBidi"/>
          <w:color w:val="000000"/>
        </w:rPr>
      </w:pPr>
    </w:p>
    <w:p w:rsidR="00963CF9" w:rsidRDefault="006E42A3"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meaning of this clause is fully dependent on the meaning of </w:t>
      </w:r>
      <w:r>
        <w:rPr>
          <w:rFonts w:asciiTheme="minorBidi" w:eastAsia="Times New Roman" w:hAnsiTheme="minorBidi" w:cstheme="minorBidi"/>
          <w:i/>
          <w:iCs/>
          <w:color w:val="000000"/>
        </w:rPr>
        <w:t>anakh</w:t>
      </w:r>
      <w:r w:rsidR="00963CF9">
        <w:rPr>
          <w:rFonts w:asciiTheme="minorBidi" w:eastAsia="Times New Roman" w:hAnsiTheme="minorBidi" w:cstheme="minorBidi"/>
          <w:i/>
          <w:iCs/>
          <w:color w:val="000000"/>
        </w:rPr>
        <w:t>.</w:t>
      </w:r>
      <w:r>
        <w:rPr>
          <w:rFonts w:asciiTheme="minorBidi" w:eastAsia="Times New Roman" w:hAnsiTheme="minorBidi" w:cstheme="minorBidi"/>
          <w:color w:val="000000"/>
        </w:rPr>
        <w:t xml:space="preserve"> </w:t>
      </w:r>
      <w:r w:rsidR="00963CF9">
        <w:rPr>
          <w:rFonts w:asciiTheme="minorBidi" w:eastAsia="Times New Roman" w:hAnsiTheme="minorBidi" w:cstheme="minorBidi"/>
          <w:color w:val="000000"/>
        </w:rPr>
        <w:t>I</w:t>
      </w:r>
      <w:r>
        <w:rPr>
          <w:rFonts w:asciiTheme="minorBidi" w:eastAsia="Times New Roman" w:hAnsiTheme="minorBidi" w:cstheme="minorBidi"/>
          <w:color w:val="000000"/>
        </w:rPr>
        <w:t>s He holding a piece of metal in His hand</w:t>
      </w:r>
      <w:r w:rsidR="00963CF9">
        <w:rPr>
          <w:rFonts w:asciiTheme="minorBidi" w:eastAsia="Times New Roman" w:hAnsiTheme="minorBidi" w:cstheme="minorBidi"/>
          <w:color w:val="000000"/>
        </w:rPr>
        <w:t>,</w:t>
      </w:r>
      <w:r>
        <w:rPr>
          <w:rFonts w:asciiTheme="minorBidi" w:eastAsia="Times New Roman" w:hAnsiTheme="minorBidi" w:cstheme="minorBidi"/>
          <w:color w:val="000000"/>
        </w:rPr>
        <w:t xml:space="preserve"> or is it a building tool? </w:t>
      </w:r>
      <w:r w:rsidR="00AB6804">
        <w:rPr>
          <w:rFonts w:asciiTheme="minorBidi" w:eastAsia="Times New Roman" w:hAnsiTheme="minorBidi" w:cstheme="minorBidi"/>
          <w:color w:val="000000"/>
        </w:rPr>
        <w:t xml:space="preserve">Both of these </w:t>
      </w:r>
      <w:r w:rsidR="00B34DBC">
        <w:rPr>
          <w:rFonts w:asciiTheme="minorBidi" w:eastAsia="Times New Roman" w:hAnsiTheme="minorBidi" w:cstheme="minorBidi"/>
          <w:color w:val="000000"/>
        </w:rPr>
        <w:t>are difficult</w:t>
      </w:r>
      <w:r w:rsidR="00963CF9">
        <w:rPr>
          <w:rFonts w:asciiTheme="minorBidi" w:eastAsia="Times New Roman" w:hAnsiTheme="minorBidi" w:cstheme="minorBidi"/>
          <w:color w:val="000000"/>
        </w:rPr>
        <w:t>.</w:t>
      </w:r>
      <w:r w:rsidR="00B34DBC">
        <w:rPr>
          <w:rFonts w:asciiTheme="minorBidi" w:eastAsia="Times New Roman" w:hAnsiTheme="minorBidi" w:cstheme="minorBidi"/>
          <w:color w:val="000000"/>
        </w:rPr>
        <w:t xml:space="preserve"> </w:t>
      </w:r>
      <w:r w:rsidR="00963CF9">
        <w:rPr>
          <w:rFonts w:asciiTheme="minorBidi" w:eastAsia="Times New Roman" w:hAnsiTheme="minorBidi" w:cstheme="minorBidi"/>
          <w:color w:val="000000"/>
        </w:rPr>
        <w:t>I</w:t>
      </w:r>
      <w:r w:rsidR="00B34DBC">
        <w:rPr>
          <w:rFonts w:asciiTheme="minorBidi" w:eastAsia="Times New Roman" w:hAnsiTheme="minorBidi" w:cstheme="minorBidi"/>
          <w:color w:val="000000"/>
        </w:rPr>
        <w:t xml:space="preserve">t seems that the wall is made of some material – </w:t>
      </w:r>
      <w:r w:rsidR="00B34DBC">
        <w:rPr>
          <w:rFonts w:asciiTheme="minorBidi" w:eastAsia="Times New Roman" w:hAnsiTheme="minorBidi" w:cstheme="minorBidi"/>
          <w:i/>
          <w:iCs/>
          <w:color w:val="000000"/>
        </w:rPr>
        <w:t>anakh</w:t>
      </w:r>
      <w:r w:rsidR="00B34DBC">
        <w:rPr>
          <w:rFonts w:asciiTheme="minorBidi" w:eastAsia="Times New Roman" w:hAnsiTheme="minorBidi" w:cstheme="minorBidi"/>
          <w:color w:val="000000"/>
        </w:rPr>
        <w:t xml:space="preserve"> – but if He were holding some of that material in His hand, the text would indicate a “piece</w:t>
      </w:r>
      <w:r w:rsidR="00963CF9">
        <w:rPr>
          <w:rFonts w:asciiTheme="minorBidi" w:eastAsia="Times New Roman" w:hAnsiTheme="minorBidi" w:cstheme="minorBidi"/>
          <w:color w:val="000000"/>
        </w:rPr>
        <w:t>,</w:t>
      </w:r>
      <w:r w:rsidR="00B34DBC">
        <w:rPr>
          <w:rFonts w:asciiTheme="minorBidi" w:eastAsia="Times New Roman" w:hAnsiTheme="minorBidi" w:cstheme="minorBidi"/>
          <w:color w:val="000000"/>
        </w:rPr>
        <w:t xml:space="preserve">” such as </w:t>
      </w:r>
      <w:r w:rsidR="00B34DBC">
        <w:rPr>
          <w:rFonts w:asciiTheme="minorBidi" w:eastAsia="Times New Roman" w:hAnsiTheme="minorBidi" w:cstheme="minorBidi"/>
          <w:i/>
          <w:iCs/>
          <w:color w:val="000000"/>
        </w:rPr>
        <w:t>betza anakh</w:t>
      </w:r>
      <w:r w:rsidR="00B34DBC">
        <w:rPr>
          <w:rFonts w:asciiTheme="minorBidi" w:eastAsia="Times New Roman" w:hAnsiTheme="minorBidi" w:cstheme="minorBidi"/>
          <w:color w:val="000000"/>
        </w:rPr>
        <w:t xml:space="preserve"> or something of the sort. </w:t>
      </w:r>
      <w:r w:rsidR="00963CF9">
        <w:rPr>
          <w:rFonts w:asciiTheme="minorBidi" w:eastAsia="Times New Roman" w:hAnsiTheme="minorBidi" w:cstheme="minorBidi"/>
          <w:color w:val="000000"/>
        </w:rPr>
        <w:t>This</w:t>
      </w:r>
      <w:r w:rsidR="00B34DBC">
        <w:rPr>
          <w:rFonts w:asciiTheme="minorBidi" w:eastAsia="Times New Roman" w:hAnsiTheme="minorBidi" w:cstheme="minorBidi"/>
          <w:color w:val="000000"/>
        </w:rPr>
        <w:t xml:space="preserve"> gives rise to a </w:t>
      </w:r>
      <w:r>
        <w:rPr>
          <w:rFonts w:asciiTheme="minorBidi" w:eastAsia="Times New Roman" w:hAnsiTheme="minorBidi" w:cstheme="minorBidi"/>
          <w:color w:val="000000"/>
        </w:rPr>
        <w:t>third possibility</w:t>
      </w:r>
      <w:r w:rsidR="00B34DBC">
        <w:rPr>
          <w:rFonts w:asciiTheme="minorBidi" w:eastAsia="Times New Roman" w:hAnsiTheme="minorBidi" w:cstheme="minorBidi"/>
          <w:color w:val="000000"/>
        </w:rPr>
        <w:t xml:space="preserve">: </w:t>
      </w:r>
      <w:r w:rsidR="00963CF9">
        <w:rPr>
          <w:rFonts w:asciiTheme="minorBidi" w:eastAsia="Times New Roman" w:hAnsiTheme="minorBidi" w:cstheme="minorBidi"/>
          <w:color w:val="000000"/>
        </w:rPr>
        <w:t>t</w:t>
      </w:r>
      <w:r>
        <w:rPr>
          <w:rFonts w:asciiTheme="minorBidi" w:eastAsia="Times New Roman" w:hAnsiTheme="minorBidi" w:cstheme="minorBidi"/>
          <w:color w:val="000000"/>
        </w:rPr>
        <w:t xml:space="preserve">hat the meaning of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is varied here</w:t>
      </w:r>
      <w:r w:rsidR="00963CF9">
        <w:rPr>
          <w:rFonts w:asciiTheme="minorBidi" w:eastAsia="Times New Roman" w:hAnsiTheme="minorBidi" w:cstheme="minorBidi"/>
          <w:color w:val="000000"/>
        </w:rPr>
        <w:t>,</w:t>
      </w:r>
      <w:r>
        <w:rPr>
          <w:rFonts w:asciiTheme="minorBidi" w:eastAsia="Times New Roman" w:hAnsiTheme="minorBidi" w:cstheme="minorBidi"/>
          <w:color w:val="000000"/>
        </w:rPr>
        <w:t xml:space="preserve"> such that He is standing atop a wall</w:t>
      </w:r>
      <w:r w:rsidR="009A0C94">
        <w:rPr>
          <w:rFonts w:asciiTheme="minorBidi" w:eastAsia="Times New Roman" w:hAnsiTheme="minorBidi" w:cstheme="minorBidi"/>
          <w:color w:val="000000"/>
        </w:rPr>
        <w:t xml:space="preserve"> made of </w:t>
      </w:r>
      <w:r w:rsidR="009A0C94">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and He has something </w:t>
      </w:r>
      <w:r>
        <w:rPr>
          <w:rFonts w:asciiTheme="minorBidi" w:eastAsia="Times New Roman" w:hAnsiTheme="minorBidi" w:cstheme="minorBidi"/>
          <w:i/>
          <w:iCs/>
          <w:color w:val="000000"/>
        </w:rPr>
        <w:t>else</w:t>
      </w:r>
      <w:r>
        <w:rPr>
          <w:rFonts w:asciiTheme="minorBidi" w:eastAsia="Times New Roman" w:hAnsiTheme="minorBidi" w:cstheme="minorBidi"/>
          <w:color w:val="000000"/>
        </w:rPr>
        <w:t xml:space="preserve"> in His hand</w:t>
      </w:r>
      <w:r w:rsidR="009A0C94">
        <w:rPr>
          <w:rFonts w:asciiTheme="minorBidi" w:eastAsia="Times New Roman" w:hAnsiTheme="minorBidi" w:cstheme="minorBidi"/>
          <w:color w:val="000000"/>
        </w:rPr>
        <w:t xml:space="preserve"> which is also called </w:t>
      </w:r>
      <w:r w:rsidR="009A0C94">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w:t>
      </w:r>
    </w:p>
    <w:p w:rsidR="00963CF9" w:rsidRDefault="00963CF9" w:rsidP="00140411">
      <w:pPr>
        <w:widowControl w:val="0"/>
        <w:bidi w:val="0"/>
        <w:spacing w:line="240" w:lineRule="auto"/>
        <w:jc w:val="both"/>
        <w:rPr>
          <w:rFonts w:asciiTheme="minorBidi" w:eastAsia="Times New Roman" w:hAnsiTheme="minorBidi" w:cstheme="minorBidi"/>
          <w:color w:val="000000"/>
        </w:rPr>
      </w:pPr>
    </w:p>
    <w:p w:rsidR="00963CF9" w:rsidRDefault="006E42A3"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That possibility allows for two variations. </w:t>
      </w:r>
      <w:r w:rsidR="00963CF9">
        <w:rPr>
          <w:rFonts w:asciiTheme="minorBidi" w:eastAsia="Times New Roman" w:hAnsiTheme="minorBidi" w:cstheme="minorBidi"/>
          <w:color w:val="000000"/>
        </w:rPr>
        <w:t>Possibly,</w:t>
      </w:r>
      <w:r>
        <w:rPr>
          <w:rFonts w:asciiTheme="minorBidi" w:eastAsia="Times New Roman" w:hAnsiTheme="minorBidi" w:cstheme="minorBidi"/>
          <w:color w:val="000000"/>
        </w:rPr>
        <w:t xml:space="preserve"> the two words are semantically related but have distinct meanings. An example of this would be </w:t>
      </w:r>
      <w:r>
        <w:rPr>
          <w:rFonts w:asciiTheme="minorBidi" w:eastAsia="Times New Roman" w:hAnsiTheme="minorBidi" w:cstheme="minorBidi"/>
          <w:i/>
          <w:iCs/>
          <w:color w:val="000000"/>
        </w:rPr>
        <w:t>kesef</w:t>
      </w:r>
      <w:r w:rsidR="00963CF9">
        <w:rPr>
          <w:rFonts w:asciiTheme="minorBidi" w:eastAsia="Times New Roman" w:hAnsiTheme="minorBidi" w:cstheme="minorBidi"/>
          <w:color w:val="000000"/>
        </w:rPr>
        <w:t>,</w:t>
      </w:r>
      <w:r>
        <w:rPr>
          <w:rFonts w:asciiTheme="minorBidi" w:eastAsia="Times New Roman" w:hAnsiTheme="minorBidi" w:cstheme="minorBidi"/>
          <w:color w:val="000000"/>
        </w:rPr>
        <w:t xml:space="preserve"> which</w:t>
      </w:r>
      <w:r w:rsidR="00963CF9">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means “silver” but </w:t>
      </w:r>
      <w:r w:rsidR="00963CF9">
        <w:rPr>
          <w:rFonts w:asciiTheme="minorBidi" w:eastAsia="Times New Roman" w:hAnsiTheme="minorBidi" w:cstheme="minorBidi"/>
          <w:color w:val="000000"/>
        </w:rPr>
        <w:t xml:space="preserve">may </w:t>
      </w:r>
      <w:r>
        <w:rPr>
          <w:rFonts w:asciiTheme="minorBidi" w:eastAsia="Times New Roman" w:hAnsiTheme="minorBidi" w:cstheme="minorBidi"/>
          <w:color w:val="000000"/>
        </w:rPr>
        <w:t>(also) mean “money</w:t>
      </w:r>
      <w:r w:rsidR="00DA2411">
        <w:rPr>
          <w:rFonts w:asciiTheme="minorBidi" w:eastAsia="Times New Roman" w:hAnsiTheme="minorBidi" w:cstheme="minorBidi"/>
          <w:color w:val="000000"/>
        </w:rPr>
        <w:t>.”</w:t>
      </w:r>
      <w:r>
        <w:rPr>
          <w:rFonts w:asciiTheme="minorBidi" w:eastAsia="Times New Roman" w:hAnsiTheme="minorBidi" w:cstheme="minorBidi"/>
          <w:color w:val="000000"/>
        </w:rPr>
        <w:t xml:space="preserve"> In </w:t>
      </w:r>
      <w:r w:rsidRPr="00826803">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w:t>
      </w:r>
      <w:r w:rsidR="00340DB5">
        <w:rPr>
          <w:rFonts w:asciiTheme="minorBidi" w:eastAsia="Times New Roman" w:hAnsiTheme="minorBidi" w:cstheme="minorBidi"/>
          <w:color w:val="000000"/>
        </w:rPr>
        <w:t xml:space="preserve">the word </w:t>
      </w:r>
      <w:r w:rsidR="00340DB5">
        <w:rPr>
          <w:rFonts w:asciiTheme="minorBidi" w:eastAsia="Times New Roman" w:hAnsiTheme="minorBidi" w:cstheme="minorBidi"/>
          <w:i/>
          <w:iCs/>
          <w:color w:val="000000"/>
        </w:rPr>
        <w:t>adama</w:t>
      </w:r>
      <w:r w:rsidR="00340DB5">
        <w:rPr>
          <w:rFonts w:asciiTheme="minorBidi" w:eastAsia="Times New Roman" w:hAnsiTheme="minorBidi" w:cstheme="minorBidi"/>
          <w:color w:val="000000"/>
        </w:rPr>
        <w:t xml:space="preserve"> means </w:t>
      </w:r>
      <w:r w:rsidR="00202D21">
        <w:rPr>
          <w:rFonts w:asciiTheme="minorBidi" w:eastAsia="Times New Roman" w:hAnsiTheme="minorBidi" w:cstheme="minorBidi"/>
          <w:color w:val="000000"/>
        </w:rPr>
        <w:t>“</w:t>
      </w:r>
      <w:r w:rsidR="00340DB5">
        <w:rPr>
          <w:rFonts w:asciiTheme="minorBidi" w:eastAsia="Times New Roman" w:hAnsiTheme="minorBidi" w:cstheme="minorBidi"/>
          <w:color w:val="000000"/>
        </w:rPr>
        <w:t>earth</w:t>
      </w:r>
      <w:r w:rsidR="00202D21">
        <w:rPr>
          <w:rFonts w:asciiTheme="minorBidi" w:eastAsia="Times New Roman" w:hAnsiTheme="minorBidi" w:cstheme="minorBidi"/>
          <w:color w:val="000000"/>
        </w:rPr>
        <w:t>”</w:t>
      </w:r>
      <w:r w:rsidR="00340DB5">
        <w:rPr>
          <w:rFonts w:asciiTheme="minorBidi" w:eastAsia="Times New Roman" w:hAnsiTheme="minorBidi" w:cstheme="minorBidi"/>
          <w:color w:val="000000"/>
        </w:rPr>
        <w:t xml:space="preserve"> in both senses – “</w:t>
      </w:r>
      <w:r w:rsidR="00202D21">
        <w:rPr>
          <w:rFonts w:asciiTheme="minorBidi" w:eastAsia="Times New Roman" w:hAnsiTheme="minorBidi" w:cstheme="minorBidi"/>
          <w:color w:val="000000"/>
        </w:rPr>
        <w:t>ground</w:t>
      </w:r>
      <w:r w:rsidR="00340DB5">
        <w:rPr>
          <w:rFonts w:asciiTheme="minorBidi" w:eastAsia="Times New Roman" w:hAnsiTheme="minorBidi" w:cstheme="minorBidi"/>
          <w:color w:val="000000"/>
        </w:rPr>
        <w:t xml:space="preserve">” (as in </w:t>
      </w:r>
      <w:r w:rsidR="00340DB5">
        <w:rPr>
          <w:rFonts w:asciiTheme="minorBidi" w:eastAsia="Times New Roman" w:hAnsiTheme="minorBidi" w:cstheme="minorBidi"/>
          <w:i/>
          <w:iCs/>
          <w:color w:val="000000"/>
        </w:rPr>
        <w:t>reishit peri ha</w:t>
      </w:r>
      <w:r w:rsidR="00DA2411">
        <w:rPr>
          <w:rFonts w:asciiTheme="minorBidi" w:eastAsia="Times New Roman" w:hAnsiTheme="minorBidi" w:cstheme="minorBidi"/>
          <w:i/>
          <w:iCs/>
          <w:color w:val="000000"/>
        </w:rPr>
        <w:t>-</w:t>
      </w:r>
      <w:r w:rsidR="00DA2411">
        <w:rPr>
          <w:rFonts w:asciiTheme="minorBidi" w:eastAsia="Times New Roman" w:hAnsiTheme="minorBidi" w:cstheme="minorBidi"/>
          <w:b/>
          <w:bCs/>
          <w:i/>
          <w:iCs/>
          <w:color w:val="000000"/>
        </w:rPr>
        <w:t>adama</w:t>
      </w:r>
      <w:r w:rsidR="00AF5D4F">
        <w:rPr>
          <w:rStyle w:val="FootnoteReference"/>
          <w:rFonts w:asciiTheme="minorBidi" w:eastAsia="Times New Roman" w:hAnsiTheme="minorBidi" w:cstheme="minorBidi"/>
          <w:color w:val="000000"/>
        </w:rPr>
        <w:footnoteReference w:id="6"/>
      </w:r>
      <w:r w:rsidR="00340DB5">
        <w:rPr>
          <w:rFonts w:asciiTheme="minorBidi" w:eastAsia="Times New Roman" w:hAnsiTheme="minorBidi" w:cstheme="minorBidi"/>
          <w:color w:val="000000"/>
        </w:rPr>
        <w:t xml:space="preserve">) as well as “world” (as in </w:t>
      </w:r>
      <w:r w:rsidR="00340DB5">
        <w:rPr>
          <w:rFonts w:asciiTheme="minorBidi" w:eastAsia="Times New Roman" w:hAnsiTheme="minorBidi" w:cstheme="minorBidi"/>
          <w:i/>
          <w:iCs/>
          <w:color w:val="000000"/>
        </w:rPr>
        <w:t>al penei ha</w:t>
      </w:r>
      <w:r w:rsidR="00DA2411">
        <w:rPr>
          <w:rFonts w:asciiTheme="minorBidi" w:eastAsia="Times New Roman" w:hAnsiTheme="minorBidi" w:cstheme="minorBidi"/>
          <w:i/>
          <w:iCs/>
          <w:color w:val="000000"/>
        </w:rPr>
        <w:t>-</w:t>
      </w:r>
      <w:r w:rsidR="00DA2411">
        <w:rPr>
          <w:rFonts w:asciiTheme="minorBidi" w:eastAsia="Times New Roman" w:hAnsiTheme="minorBidi" w:cstheme="minorBidi"/>
          <w:b/>
          <w:bCs/>
          <w:i/>
          <w:iCs/>
          <w:color w:val="000000"/>
        </w:rPr>
        <w:t>adama</w:t>
      </w:r>
      <w:r w:rsidR="00AF5D4F">
        <w:rPr>
          <w:rStyle w:val="FootnoteReference"/>
          <w:rFonts w:asciiTheme="minorBidi" w:eastAsia="Times New Roman" w:hAnsiTheme="minorBidi" w:cstheme="minorBidi"/>
          <w:color w:val="000000"/>
        </w:rPr>
        <w:footnoteReference w:id="7"/>
      </w:r>
      <w:r w:rsidR="00340DB5">
        <w:rPr>
          <w:rFonts w:asciiTheme="minorBidi" w:eastAsia="Times New Roman" w:hAnsiTheme="minorBidi" w:cstheme="minorBidi"/>
          <w:color w:val="000000"/>
        </w:rPr>
        <w:t>)</w:t>
      </w:r>
      <w:r w:rsidR="0050452F">
        <w:rPr>
          <w:rFonts w:asciiTheme="minorBidi" w:eastAsia="Times New Roman" w:hAnsiTheme="minorBidi" w:cstheme="minorBidi"/>
          <w:color w:val="000000"/>
        </w:rPr>
        <w:t xml:space="preserve">. These are essentially variant meanings of the same word, applied differently. </w:t>
      </w:r>
      <w:r w:rsidR="00AF5D4F">
        <w:rPr>
          <w:rFonts w:asciiTheme="minorBidi" w:eastAsia="Times New Roman" w:hAnsiTheme="minorBidi" w:cstheme="minorBidi"/>
          <w:color w:val="000000"/>
        </w:rPr>
        <w:t xml:space="preserve">Perhaps the strongest example of this linguistic phenomenon is the word </w:t>
      </w:r>
      <w:r w:rsidR="00963CF9">
        <w:rPr>
          <w:rFonts w:asciiTheme="minorBidi" w:eastAsia="Times New Roman" w:hAnsiTheme="minorBidi" w:cstheme="minorBidi"/>
          <w:b/>
          <w:bCs/>
          <w:i/>
          <w:iCs/>
          <w:color w:val="000000"/>
        </w:rPr>
        <w:t>ch</w:t>
      </w:r>
      <w:r w:rsidR="00AF5D4F" w:rsidRPr="00AF5D4F">
        <w:rPr>
          <w:rFonts w:asciiTheme="minorBidi" w:eastAsia="Times New Roman" w:hAnsiTheme="minorBidi" w:cstheme="minorBidi"/>
          <w:b/>
          <w:bCs/>
          <w:i/>
          <w:iCs/>
          <w:color w:val="000000"/>
        </w:rPr>
        <w:t>erem</w:t>
      </w:r>
      <w:r w:rsidR="00AF5D4F">
        <w:rPr>
          <w:rFonts w:asciiTheme="minorBidi" w:eastAsia="Times New Roman" w:hAnsiTheme="minorBidi" w:cstheme="minorBidi"/>
          <w:color w:val="000000"/>
        </w:rPr>
        <w:t xml:space="preserve">, which has a common meaning but is used in four distinct ways in </w:t>
      </w:r>
      <w:r w:rsidR="00AF5D4F" w:rsidRPr="00826803">
        <w:rPr>
          <w:rFonts w:asciiTheme="minorBidi" w:eastAsia="Times New Roman" w:hAnsiTheme="minorBidi" w:cstheme="minorBidi"/>
          <w:i/>
          <w:iCs/>
          <w:color w:val="000000"/>
        </w:rPr>
        <w:t>Yehoshua</w:t>
      </w:r>
      <w:r w:rsidR="00AF5D4F">
        <w:rPr>
          <w:rFonts w:asciiTheme="minorBidi" w:eastAsia="Times New Roman" w:hAnsiTheme="minorBidi" w:cstheme="minorBidi"/>
          <w:color w:val="000000"/>
        </w:rPr>
        <w:t xml:space="preserve"> 6. </w:t>
      </w:r>
    </w:p>
    <w:p w:rsidR="00963CF9" w:rsidRDefault="00963CF9" w:rsidP="00140411">
      <w:pPr>
        <w:widowControl w:val="0"/>
        <w:bidi w:val="0"/>
        <w:spacing w:line="240" w:lineRule="auto"/>
        <w:jc w:val="both"/>
        <w:rPr>
          <w:rFonts w:asciiTheme="minorBidi" w:eastAsia="Times New Roman" w:hAnsiTheme="minorBidi" w:cstheme="minorBidi"/>
          <w:color w:val="000000"/>
        </w:rPr>
      </w:pPr>
    </w:p>
    <w:p w:rsidR="006E42A3" w:rsidRPr="003E137C" w:rsidRDefault="0050452F" w:rsidP="00140411">
      <w:pPr>
        <w:widowControl w:val="0"/>
        <w:bidi w:val="0"/>
        <w:spacing w:line="240" w:lineRule="auto"/>
        <w:jc w:val="both"/>
        <w:rPr>
          <w:rFonts w:asciiTheme="minorBidi" w:eastAsia="Times New Roman" w:hAnsiTheme="minorBidi" w:cstheme="minorBidi"/>
          <w:color w:val="000000"/>
        </w:rPr>
      </w:pPr>
      <w:r w:rsidRPr="00AF5D4F">
        <w:rPr>
          <w:rFonts w:asciiTheme="minorBidi" w:eastAsia="Times New Roman" w:hAnsiTheme="minorBidi" w:cstheme="minorBidi"/>
          <w:color w:val="000000"/>
        </w:rPr>
        <w:t>On</w:t>
      </w:r>
      <w:r>
        <w:rPr>
          <w:rFonts w:asciiTheme="minorBidi" w:eastAsia="Times New Roman" w:hAnsiTheme="minorBidi" w:cstheme="minorBidi"/>
          <w:color w:val="000000"/>
        </w:rPr>
        <w:t xml:space="preserve"> the other hand, we could be dealing with a very convenient homophone, such as </w:t>
      </w:r>
      <w:r w:rsidR="003E137C">
        <w:rPr>
          <w:rFonts w:asciiTheme="minorBidi" w:eastAsia="Times New Roman" w:hAnsiTheme="minorBidi" w:cstheme="minorBidi"/>
          <w:i/>
          <w:iCs/>
          <w:color w:val="000000"/>
        </w:rPr>
        <w:t>kol demei a</w:t>
      </w:r>
      <w:r w:rsidR="00963CF9">
        <w:rPr>
          <w:rFonts w:asciiTheme="minorBidi" w:eastAsia="Times New Roman" w:hAnsiTheme="minorBidi" w:cstheme="minorBidi"/>
          <w:i/>
          <w:iCs/>
          <w:color w:val="000000"/>
        </w:rPr>
        <w:t>c</w:t>
      </w:r>
      <w:r w:rsidR="003E137C">
        <w:rPr>
          <w:rFonts w:asciiTheme="minorBidi" w:eastAsia="Times New Roman" w:hAnsiTheme="minorBidi" w:cstheme="minorBidi"/>
          <w:i/>
          <w:iCs/>
          <w:color w:val="000000"/>
        </w:rPr>
        <w:t>hikha tzo</w:t>
      </w:r>
      <w:r w:rsidR="00963CF9">
        <w:rPr>
          <w:rFonts w:asciiTheme="minorBidi" w:eastAsia="Times New Roman" w:hAnsiTheme="minorBidi" w:cstheme="minorBidi"/>
          <w:i/>
          <w:iCs/>
          <w:color w:val="000000"/>
        </w:rPr>
        <w:t>’</w:t>
      </w:r>
      <w:r w:rsidR="003E137C">
        <w:rPr>
          <w:rFonts w:asciiTheme="minorBidi" w:eastAsia="Times New Roman" w:hAnsiTheme="minorBidi" w:cstheme="minorBidi"/>
          <w:i/>
          <w:iCs/>
          <w:color w:val="000000"/>
        </w:rPr>
        <w:t>akim elai</w:t>
      </w:r>
      <w:r w:rsidR="00DA2411">
        <w:rPr>
          <w:rFonts w:asciiTheme="minorBidi" w:eastAsia="Times New Roman" w:hAnsiTheme="minorBidi" w:cstheme="minorBidi"/>
          <w:i/>
          <w:iCs/>
          <w:color w:val="000000"/>
        </w:rPr>
        <w:t xml:space="preserve"> min ha-adama</w:t>
      </w:r>
      <w:r w:rsidR="003E137C">
        <w:rPr>
          <w:rFonts w:asciiTheme="minorBidi" w:eastAsia="Times New Roman" w:hAnsiTheme="minorBidi" w:cstheme="minorBidi"/>
          <w:i/>
          <w:iCs/>
          <w:color w:val="000000"/>
        </w:rPr>
        <w:t xml:space="preserve"> </w:t>
      </w:r>
      <w:r w:rsidR="003E137C">
        <w:rPr>
          <w:rFonts w:asciiTheme="minorBidi" w:eastAsia="Times New Roman" w:hAnsiTheme="minorBidi" w:cstheme="minorBidi"/>
          <w:color w:val="000000"/>
        </w:rPr>
        <w:t xml:space="preserve">(the voice of </w:t>
      </w:r>
      <w:r w:rsidR="003E137C">
        <w:rPr>
          <w:rFonts w:asciiTheme="minorBidi" w:eastAsia="Times New Roman" w:hAnsiTheme="minorBidi" w:cstheme="minorBidi"/>
          <w:i/>
          <w:iCs/>
          <w:color w:val="000000"/>
        </w:rPr>
        <w:t>demei</w:t>
      </w:r>
      <w:r w:rsidR="003E137C">
        <w:rPr>
          <w:rFonts w:asciiTheme="minorBidi" w:eastAsia="Times New Roman" w:hAnsiTheme="minorBidi" w:cstheme="minorBidi"/>
          <w:color w:val="000000"/>
        </w:rPr>
        <w:t xml:space="preserve"> – meaning both “blood” as well as “silence”</w:t>
      </w:r>
      <w:r w:rsidR="00963CF9">
        <w:rPr>
          <w:rFonts w:asciiTheme="minorBidi" w:eastAsia="Times New Roman" w:hAnsiTheme="minorBidi" w:cstheme="minorBidi"/>
          <w:color w:val="000000"/>
        </w:rPr>
        <w:t xml:space="preserve"> –</w:t>
      </w:r>
      <w:r w:rsidR="003E137C">
        <w:rPr>
          <w:rFonts w:asciiTheme="minorBidi" w:eastAsia="Times New Roman" w:hAnsiTheme="minorBidi" w:cstheme="minorBidi"/>
          <w:color w:val="000000"/>
        </w:rPr>
        <w:t xml:space="preserve"> of your brother cries out to Me</w:t>
      </w:r>
      <w:r w:rsidR="001D4F0F">
        <w:rPr>
          <w:rFonts w:asciiTheme="minorBidi" w:eastAsia="Times New Roman" w:hAnsiTheme="minorBidi" w:cstheme="minorBidi"/>
          <w:color w:val="000000"/>
        </w:rPr>
        <w:t xml:space="preserve"> from the </w:t>
      </w:r>
      <w:r w:rsidR="00202D21">
        <w:rPr>
          <w:rFonts w:asciiTheme="minorBidi" w:eastAsia="Times New Roman" w:hAnsiTheme="minorBidi" w:cstheme="minorBidi"/>
          <w:color w:val="000000"/>
        </w:rPr>
        <w:t>ground</w:t>
      </w:r>
      <w:r w:rsidR="003E137C">
        <w:rPr>
          <w:rStyle w:val="FootnoteReference"/>
          <w:rFonts w:asciiTheme="minorBidi" w:eastAsia="Times New Roman" w:hAnsiTheme="minorBidi" w:cstheme="minorBidi"/>
          <w:color w:val="000000"/>
        </w:rPr>
        <w:footnoteReference w:id="8"/>
      </w:r>
      <w:r w:rsidR="00DA2411">
        <w:rPr>
          <w:rFonts w:asciiTheme="minorBidi" w:eastAsia="Times New Roman" w:hAnsiTheme="minorBidi" w:cstheme="minorBidi"/>
          <w:color w:val="000000"/>
        </w:rPr>
        <w:t xml:space="preserve">). </w:t>
      </w:r>
      <w:r w:rsidR="003E137C">
        <w:rPr>
          <w:rFonts w:asciiTheme="minorBidi" w:eastAsia="Times New Roman" w:hAnsiTheme="minorBidi" w:cstheme="minorBidi"/>
          <w:color w:val="000000"/>
        </w:rPr>
        <w:t xml:space="preserve">We would be hard-pressed to argue this interpretive strategy, since we have very little to go on to determine the meaning of </w:t>
      </w:r>
      <w:r w:rsidR="003E137C">
        <w:rPr>
          <w:rFonts w:asciiTheme="minorBidi" w:eastAsia="Times New Roman" w:hAnsiTheme="minorBidi" w:cstheme="minorBidi"/>
          <w:i/>
          <w:iCs/>
          <w:color w:val="000000"/>
        </w:rPr>
        <w:t>anakh</w:t>
      </w:r>
      <w:r w:rsidR="003E137C">
        <w:rPr>
          <w:rFonts w:asciiTheme="minorBidi" w:eastAsia="Times New Roman" w:hAnsiTheme="minorBidi" w:cstheme="minorBidi"/>
          <w:color w:val="000000"/>
        </w:rPr>
        <w:t xml:space="preserve"> at all</w:t>
      </w:r>
      <w:r w:rsidR="00963CF9">
        <w:rPr>
          <w:rFonts w:asciiTheme="minorBidi" w:eastAsia="Times New Roman" w:hAnsiTheme="minorBidi" w:cstheme="minorBidi"/>
          <w:color w:val="000000"/>
        </w:rPr>
        <w:t>;</w:t>
      </w:r>
      <w:r w:rsidR="003E137C">
        <w:rPr>
          <w:rFonts w:asciiTheme="minorBidi" w:eastAsia="Times New Roman" w:hAnsiTheme="minorBidi" w:cstheme="minorBidi"/>
          <w:color w:val="000000"/>
        </w:rPr>
        <w:t xml:space="preserve"> to find two disparate meanings for that single, unmatched word would be like finding a needle in Kansas. </w:t>
      </w:r>
      <w:r w:rsidR="00AF5D4F">
        <w:rPr>
          <w:rFonts w:asciiTheme="minorBidi" w:eastAsia="Times New Roman" w:hAnsiTheme="minorBidi" w:cstheme="minorBidi"/>
          <w:color w:val="000000"/>
        </w:rPr>
        <w:t xml:space="preserve">We will, as such, either look for a single meaning </w:t>
      </w:r>
      <w:r w:rsidR="00963CF9">
        <w:rPr>
          <w:rFonts w:asciiTheme="minorBidi" w:eastAsia="Times New Roman" w:hAnsiTheme="minorBidi" w:cstheme="minorBidi"/>
          <w:color w:val="000000"/>
        </w:rPr>
        <w:t>that</w:t>
      </w:r>
      <w:r w:rsidR="00AF5D4F">
        <w:rPr>
          <w:rFonts w:asciiTheme="minorBidi" w:eastAsia="Times New Roman" w:hAnsiTheme="minorBidi" w:cstheme="minorBidi"/>
          <w:color w:val="000000"/>
        </w:rPr>
        <w:t xml:space="preserve"> is flexible enough to allow for both usages (and the two in the next verse) or semantically related words with varied applications. </w:t>
      </w: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963CF9">
        <w:rPr>
          <w:rFonts w:asciiTheme="minorBidi" w:eastAsia="Times New Roman" w:hAnsiTheme="minorBidi" w:cstheme="minorBidi"/>
          <w:i/>
          <w:iCs/>
          <w:color w:val="000000"/>
        </w:rPr>
        <w:t>-</w:t>
      </w:r>
      <w:r>
        <w:rPr>
          <w:rFonts w:asciiTheme="minorBidi" w:eastAsia="Times New Roman" w:hAnsiTheme="minorBidi" w:cstheme="minorBidi"/>
          <w:i/>
          <w:iCs/>
          <w:color w:val="000000"/>
        </w:rPr>
        <w:t>yomer Hashem elai</w:t>
      </w:r>
    </w:p>
    <w:p w:rsidR="00DD049C"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And </w:t>
      </w:r>
      <w:r w:rsidR="008A08AE">
        <w:rPr>
          <w:rFonts w:asciiTheme="minorBidi" w:eastAsia="Times New Roman" w:hAnsiTheme="minorBidi" w:cstheme="minorBidi"/>
          <w:i/>
          <w:iCs/>
          <w:color w:val="000000"/>
        </w:rPr>
        <w:t xml:space="preserve">Hashem </w:t>
      </w:r>
      <w:r w:rsidRPr="00DD049C">
        <w:rPr>
          <w:rFonts w:asciiTheme="minorBidi" w:eastAsia="Times New Roman" w:hAnsiTheme="minorBidi" w:cstheme="minorBidi"/>
          <w:color w:val="000000"/>
        </w:rPr>
        <w:t>said to me:</w:t>
      </w:r>
    </w:p>
    <w:p w:rsidR="00DA2411" w:rsidRDefault="00DA2411" w:rsidP="00140411">
      <w:pPr>
        <w:widowControl w:val="0"/>
        <w:bidi w:val="0"/>
        <w:spacing w:line="240" w:lineRule="auto"/>
        <w:ind w:left="1440"/>
        <w:jc w:val="both"/>
        <w:rPr>
          <w:rFonts w:asciiTheme="minorBidi" w:eastAsia="Times New Roman" w:hAnsiTheme="minorBidi" w:cstheme="minorBidi"/>
          <w:i/>
          <w:iCs/>
          <w:color w:val="000000"/>
        </w:rPr>
      </w:pPr>
    </w:p>
    <w:p w:rsidR="003F28F8" w:rsidRPr="003F28F8" w:rsidRDefault="003F28F8"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Each of the visions in this sequence includes a dialogue between Amos and God, reported to his audience by the prophet. This is, however, the first one </w:t>
      </w:r>
      <w:r w:rsidR="00963CF9">
        <w:rPr>
          <w:rFonts w:asciiTheme="minorBidi" w:eastAsia="Times New Roman" w:hAnsiTheme="minorBidi" w:cstheme="minorBidi"/>
          <w:color w:val="000000"/>
        </w:rPr>
        <w:t>in which</w:t>
      </w:r>
      <w:r>
        <w:rPr>
          <w:rFonts w:asciiTheme="minorBidi" w:eastAsia="Times New Roman" w:hAnsiTheme="minorBidi" w:cstheme="minorBidi"/>
          <w:color w:val="000000"/>
        </w:rPr>
        <w:t xml:space="preserve"> God initiates the conversation. </w:t>
      </w: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Mah</w:t>
      </w:r>
      <w:r w:rsidR="00963CF9">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atah ro</w:t>
      </w:r>
      <w:r w:rsidR="00963CF9">
        <w:rPr>
          <w:rFonts w:asciiTheme="minorBidi" w:eastAsia="Times New Roman" w:hAnsiTheme="minorBidi" w:cstheme="minorBidi"/>
          <w:i/>
          <w:iCs/>
          <w:color w:val="000000"/>
        </w:rPr>
        <w:t>’</w:t>
      </w:r>
      <w:r>
        <w:rPr>
          <w:rFonts w:asciiTheme="minorBidi" w:eastAsia="Times New Roman" w:hAnsiTheme="minorBidi" w:cstheme="minorBidi"/>
          <w:i/>
          <w:iCs/>
          <w:color w:val="000000"/>
        </w:rPr>
        <w:t>eh Amos</w:t>
      </w:r>
    </w:p>
    <w:p w:rsidR="00DD049C"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'Amos, what </w:t>
      </w:r>
      <w:r w:rsidR="008A08AE">
        <w:rPr>
          <w:rFonts w:asciiTheme="minorBidi" w:eastAsia="Times New Roman" w:hAnsiTheme="minorBidi" w:cstheme="minorBidi"/>
          <w:color w:val="000000"/>
        </w:rPr>
        <w:t>do you see</w:t>
      </w:r>
      <w:r w:rsidRPr="00DD049C">
        <w:rPr>
          <w:rFonts w:asciiTheme="minorBidi" w:eastAsia="Times New Roman" w:hAnsiTheme="minorBidi" w:cstheme="minorBidi"/>
          <w:color w:val="000000"/>
        </w:rPr>
        <w:t>?'</w:t>
      </w:r>
    </w:p>
    <w:p w:rsidR="00DA2411" w:rsidRDefault="00DA2411" w:rsidP="00140411">
      <w:pPr>
        <w:widowControl w:val="0"/>
        <w:bidi w:val="0"/>
        <w:spacing w:line="240" w:lineRule="auto"/>
        <w:ind w:left="1440"/>
        <w:jc w:val="both"/>
        <w:rPr>
          <w:rFonts w:asciiTheme="minorBidi" w:eastAsia="Times New Roman" w:hAnsiTheme="minorBidi" w:cstheme="minorBidi"/>
          <w:i/>
          <w:iCs/>
          <w:color w:val="000000"/>
        </w:rPr>
      </w:pPr>
    </w:p>
    <w:p w:rsidR="007D5554" w:rsidRDefault="00891151"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Anyone who has ever studied </w:t>
      </w:r>
      <w:r w:rsidRPr="00DA2411">
        <w:rPr>
          <w:rFonts w:asciiTheme="minorBidi" w:eastAsia="Times New Roman" w:hAnsiTheme="minorBidi" w:cstheme="minorBidi"/>
          <w:i/>
          <w:iCs/>
          <w:color w:val="000000"/>
        </w:rPr>
        <w:t>Yirmiyahu</w:t>
      </w:r>
      <w:r>
        <w:rPr>
          <w:rFonts w:asciiTheme="minorBidi" w:eastAsia="Times New Roman" w:hAnsiTheme="minorBidi" w:cstheme="minorBidi"/>
          <w:color w:val="000000"/>
        </w:rPr>
        <w:t xml:space="preserve"> or listened during t</w:t>
      </w:r>
      <w:r w:rsidR="00DA2411">
        <w:rPr>
          <w:rFonts w:asciiTheme="minorBidi" w:eastAsia="Times New Roman" w:hAnsiTheme="minorBidi" w:cstheme="minorBidi"/>
          <w:color w:val="000000"/>
        </w:rPr>
        <w:t xml:space="preserve">he reading of the first </w:t>
      </w:r>
      <w:r w:rsidR="00963CF9" w:rsidRPr="00826803">
        <w:rPr>
          <w:rFonts w:asciiTheme="minorBidi" w:eastAsia="Times New Roman" w:hAnsiTheme="minorBidi" w:cstheme="minorBidi"/>
          <w:i/>
          <w:iCs/>
          <w:color w:val="000000"/>
        </w:rPr>
        <w:t>h</w:t>
      </w:r>
      <w:r w:rsidR="00DA2411" w:rsidRPr="00826803">
        <w:rPr>
          <w:rFonts w:asciiTheme="minorBidi" w:eastAsia="Times New Roman" w:hAnsiTheme="minorBidi" w:cstheme="minorBidi"/>
          <w:i/>
          <w:iCs/>
          <w:color w:val="000000"/>
        </w:rPr>
        <w:t>aftara</w:t>
      </w:r>
      <w:r>
        <w:rPr>
          <w:rFonts w:asciiTheme="minorBidi" w:eastAsia="Times New Roman" w:hAnsiTheme="minorBidi" w:cstheme="minorBidi"/>
          <w:color w:val="000000"/>
        </w:rPr>
        <w:t xml:space="preserve"> of the “three weeks” (or, for </w:t>
      </w:r>
      <w:r w:rsidR="00DA2411">
        <w:rPr>
          <w:rFonts w:asciiTheme="minorBidi" w:eastAsia="Times New Roman" w:hAnsiTheme="minorBidi" w:cstheme="minorBidi"/>
          <w:color w:val="000000"/>
        </w:rPr>
        <w:t>that matter, on Shabbat Chanuka</w:t>
      </w:r>
      <w:r>
        <w:rPr>
          <w:rFonts w:asciiTheme="minorBidi" w:eastAsia="Times New Roman" w:hAnsiTheme="minorBidi" w:cstheme="minorBidi"/>
          <w:color w:val="000000"/>
        </w:rPr>
        <w:t xml:space="preserve"> or </w:t>
      </w:r>
      <w:r w:rsidRPr="00DA2411">
        <w:rPr>
          <w:rFonts w:asciiTheme="minorBidi" w:eastAsia="Times New Roman" w:hAnsiTheme="minorBidi" w:cstheme="minorBidi"/>
          <w:i/>
          <w:iCs/>
          <w:color w:val="000000"/>
        </w:rPr>
        <w:t>Parashat Behaalotekha</w:t>
      </w:r>
      <w:r>
        <w:rPr>
          <w:rFonts w:asciiTheme="minorBidi" w:eastAsia="Times New Roman" w:hAnsiTheme="minorBidi" w:cstheme="minorBidi"/>
          <w:color w:val="000000"/>
        </w:rPr>
        <w:t xml:space="preserve">) will recognize this phrase. </w:t>
      </w:r>
      <w:r w:rsidR="007D5554">
        <w:rPr>
          <w:rFonts w:asciiTheme="minorBidi" w:eastAsia="Times New Roman" w:hAnsiTheme="minorBidi" w:cstheme="minorBidi"/>
          <w:color w:val="000000"/>
        </w:rPr>
        <w:t xml:space="preserve">The question </w:t>
      </w:r>
      <w:r w:rsidR="00DA2411">
        <w:rPr>
          <w:rFonts w:asciiTheme="minorBidi" w:eastAsia="Times New Roman" w:hAnsiTheme="minorBidi" w:cstheme="minorBidi"/>
          <w:i/>
          <w:iCs/>
          <w:color w:val="000000"/>
        </w:rPr>
        <w:t>ma</w:t>
      </w:r>
      <w:r w:rsidR="00140411">
        <w:rPr>
          <w:rFonts w:asciiTheme="minorBidi" w:eastAsia="Times New Roman" w:hAnsiTheme="minorBidi" w:cstheme="minorBidi"/>
          <w:i/>
          <w:iCs/>
          <w:color w:val="000000"/>
        </w:rPr>
        <w:t>h</w:t>
      </w:r>
      <w:r w:rsidR="00DA2411">
        <w:rPr>
          <w:rFonts w:asciiTheme="minorBidi" w:eastAsia="Times New Roman" w:hAnsiTheme="minorBidi" w:cstheme="minorBidi"/>
          <w:i/>
          <w:iCs/>
          <w:color w:val="000000"/>
        </w:rPr>
        <w:t xml:space="preserve"> ata</w:t>
      </w:r>
      <w:r w:rsidR="00963CF9">
        <w:rPr>
          <w:rFonts w:asciiTheme="minorBidi" w:eastAsia="Times New Roman" w:hAnsiTheme="minorBidi" w:cstheme="minorBidi"/>
          <w:i/>
          <w:iCs/>
          <w:color w:val="000000"/>
        </w:rPr>
        <w:t>h</w:t>
      </w:r>
      <w:r w:rsidR="007D5554">
        <w:rPr>
          <w:rFonts w:asciiTheme="minorBidi" w:eastAsia="Times New Roman" w:hAnsiTheme="minorBidi" w:cstheme="minorBidi"/>
          <w:i/>
          <w:iCs/>
          <w:color w:val="000000"/>
        </w:rPr>
        <w:t xml:space="preserve"> ro</w:t>
      </w:r>
      <w:r w:rsidR="00963CF9">
        <w:rPr>
          <w:rFonts w:asciiTheme="minorBidi" w:eastAsia="Times New Roman" w:hAnsiTheme="minorBidi" w:cstheme="minorBidi"/>
          <w:i/>
          <w:iCs/>
          <w:color w:val="000000"/>
        </w:rPr>
        <w:t>’</w:t>
      </w:r>
      <w:r w:rsidR="007D5554">
        <w:rPr>
          <w:rFonts w:asciiTheme="minorBidi" w:eastAsia="Times New Roman" w:hAnsiTheme="minorBidi" w:cstheme="minorBidi"/>
          <w:i/>
          <w:iCs/>
          <w:color w:val="000000"/>
        </w:rPr>
        <w:t>eh</w:t>
      </w:r>
      <w:r w:rsidR="007D5554">
        <w:rPr>
          <w:rFonts w:asciiTheme="minorBidi" w:eastAsia="Times New Roman" w:hAnsiTheme="minorBidi" w:cstheme="minorBidi"/>
          <w:color w:val="000000"/>
        </w:rPr>
        <w:t xml:space="preserve"> appears seven times in </w:t>
      </w:r>
      <w:r w:rsidR="007D5554" w:rsidRPr="00826803">
        <w:rPr>
          <w:rFonts w:asciiTheme="minorBidi" w:eastAsia="Times New Roman" w:hAnsiTheme="minorBidi" w:cstheme="minorBidi"/>
          <w:i/>
          <w:iCs/>
          <w:color w:val="000000"/>
        </w:rPr>
        <w:t>Tanakh</w:t>
      </w:r>
      <w:r w:rsidR="007D5554">
        <w:rPr>
          <w:rFonts w:asciiTheme="minorBidi" w:eastAsia="Times New Roman" w:hAnsiTheme="minorBidi" w:cstheme="minorBidi"/>
          <w:color w:val="000000"/>
        </w:rPr>
        <w:t xml:space="preserve"> – all within the rhetoric of the literary </w:t>
      </w:r>
      <w:r w:rsidR="007D5554" w:rsidRPr="00826803">
        <w:rPr>
          <w:rFonts w:asciiTheme="minorBidi" w:eastAsia="Times New Roman" w:hAnsiTheme="minorBidi" w:cstheme="minorBidi"/>
          <w:i/>
          <w:iCs/>
          <w:color w:val="000000"/>
        </w:rPr>
        <w:t>Nevi’im</w:t>
      </w:r>
      <w:r w:rsidR="007D5554">
        <w:rPr>
          <w:rFonts w:asciiTheme="minorBidi" w:eastAsia="Times New Roman" w:hAnsiTheme="minorBidi" w:cstheme="minorBidi"/>
          <w:color w:val="000000"/>
        </w:rPr>
        <w:t xml:space="preserve">, all spoken by God. It appears three times in </w:t>
      </w:r>
      <w:r w:rsidR="007D5554" w:rsidRPr="00DA2411">
        <w:rPr>
          <w:rFonts w:asciiTheme="minorBidi" w:eastAsia="Times New Roman" w:hAnsiTheme="minorBidi" w:cstheme="minorBidi"/>
          <w:i/>
          <w:iCs/>
          <w:color w:val="000000"/>
        </w:rPr>
        <w:t>Yirmiyahu</w:t>
      </w:r>
      <w:r w:rsidR="007D5554">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(twice in the first chapter) </w:t>
      </w:r>
      <w:r w:rsidR="007D5554">
        <w:rPr>
          <w:rFonts w:asciiTheme="minorBidi" w:eastAsia="Times New Roman" w:hAnsiTheme="minorBidi" w:cstheme="minorBidi"/>
          <w:color w:val="000000"/>
        </w:rPr>
        <w:t xml:space="preserve">and twice each in </w:t>
      </w:r>
      <w:r w:rsidR="007D5554" w:rsidRPr="00DA2411">
        <w:rPr>
          <w:rFonts w:asciiTheme="minorBidi" w:eastAsia="Times New Roman" w:hAnsiTheme="minorBidi" w:cstheme="minorBidi"/>
          <w:i/>
          <w:iCs/>
          <w:color w:val="000000"/>
        </w:rPr>
        <w:t>Amos</w:t>
      </w:r>
      <w:r w:rsidR="007D5554">
        <w:rPr>
          <w:rFonts w:asciiTheme="minorBidi" w:eastAsia="Times New Roman" w:hAnsiTheme="minorBidi" w:cstheme="minorBidi"/>
          <w:color w:val="000000"/>
        </w:rPr>
        <w:t xml:space="preserve"> and </w:t>
      </w:r>
      <w:r w:rsidR="007D5554" w:rsidRPr="00DA2411">
        <w:rPr>
          <w:rFonts w:asciiTheme="minorBidi" w:eastAsia="Times New Roman" w:hAnsiTheme="minorBidi" w:cstheme="minorBidi"/>
          <w:i/>
          <w:iCs/>
          <w:color w:val="000000"/>
        </w:rPr>
        <w:t>Zekharya</w:t>
      </w:r>
      <w:r>
        <w:rPr>
          <w:rFonts w:asciiTheme="minorBidi" w:eastAsia="Times New Roman" w:hAnsiTheme="minorBidi" w:cstheme="minorBidi"/>
          <w:color w:val="000000"/>
        </w:rPr>
        <w:t xml:space="preserve"> (the first </w:t>
      </w:r>
      <w:r w:rsidR="00963CF9">
        <w:rPr>
          <w:rFonts w:asciiTheme="minorBidi" w:eastAsia="Times New Roman" w:hAnsiTheme="minorBidi" w:cstheme="minorBidi"/>
          <w:color w:val="000000"/>
        </w:rPr>
        <w:t xml:space="preserve">time </w:t>
      </w:r>
      <w:r>
        <w:rPr>
          <w:rFonts w:asciiTheme="minorBidi" w:eastAsia="Times New Roman" w:hAnsiTheme="minorBidi" w:cstheme="minorBidi"/>
          <w:color w:val="000000"/>
        </w:rPr>
        <w:t>in the fam</w:t>
      </w:r>
      <w:r w:rsidR="00DA2411">
        <w:rPr>
          <w:rFonts w:asciiTheme="minorBidi" w:eastAsia="Times New Roman" w:hAnsiTheme="minorBidi" w:cstheme="minorBidi"/>
          <w:color w:val="000000"/>
        </w:rPr>
        <w:t xml:space="preserve">ous vision of the golden </w:t>
      </w:r>
      <w:r w:rsidR="00963CF9">
        <w:rPr>
          <w:rFonts w:asciiTheme="minorBidi" w:eastAsia="Times New Roman" w:hAnsiTheme="minorBidi" w:cstheme="minorBidi"/>
          <w:i/>
          <w:iCs/>
          <w:color w:val="000000"/>
        </w:rPr>
        <w:t>m</w:t>
      </w:r>
      <w:r w:rsidR="00DA2411" w:rsidRPr="00DA2411">
        <w:rPr>
          <w:rFonts w:asciiTheme="minorBidi" w:eastAsia="Times New Roman" w:hAnsiTheme="minorBidi" w:cstheme="minorBidi"/>
          <w:i/>
          <w:iCs/>
          <w:color w:val="000000"/>
        </w:rPr>
        <w:t>enora</w:t>
      </w:r>
      <w:r>
        <w:rPr>
          <w:rFonts w:asciiTheme="minorBidi" w:eastAsia="Times New Roman" w:hAnsiTheme="minorBidi" w:cstheme="minorBidi"/>
          <w:color w:val="000000"/>
        </w:rPr>
        <w:t>)</w:t>
      </w:r>
      <w:r w:rsidR="00963CF9">
        <w:rPr>
          <w:rFonts w:asciiTheme="minorBidi" w:eastAsia="Times New Roman" w:hAnsiTheme="minorBidi" w:cstheme="minorBidi"/>
          <w:color w:val="000000"/>
        </w:rPr>
        <w:t>.</w:t>
      </w:r>
      <w:r w:rsidR="008F7935">
        <w:rPr>
          <w:rFonts w:asciiTheme="minorBidi" w:eastAsia="Times New Roman" w:hAnsiTheme="minorBidi" w:cstheme="minorBidi"/>
          <w:color w:val="000000"/>
        </w:rPr>
        <w:t xml:space="preserve"> </w:t>
      </w:r>
      <w:r w:rsidR="007D5554">
        <w:rPr>
          <w:rFonts w:asciiTheme="minorBidi" w:eastAsia="Times New Roman" w:hAnsiTheme="minorBidi" w:cstheme="minorBidi"/>
          <w:color w:val="000000"/>
        </w:rPr>
        <w:t xml:space="preserve">The two appearances in </w:t>
      </w:r>
      <w:r w:rsidR="007D5554" w:rsidRPr="00DA2411">
        <w:rPr>
          <w:rFonts w:asciiTheme="minorBidi" w:eastAsia="Times New Roman" w:hAnsiTheme="minorBidi" w:cstheme="minorBidi"/>
          <w:i/>
          <w:iCs/>
          <w:color w:val="000000"/>
        </w:rPr>
        <w:t>Zek</w:t>
      </w:r>
      <w:r w:rsidR="00DA2411" w:rsidRPr="00DA2411">
        <w:rPr>
          <w:rFonts w:asciiTheme="minorBidi" w:eastAsia="Times New Roman" w:hAnsiTheme="minorBidi" w:cstheme="minorBidi"/>
          <w:i/>
          <w:iCs/>
          <w:color w:val="000000"/>
        </w:rPr>
        <w:t>harya</w:t>
      </w:r>
      <w:r w:rsidR="007D5554">
        <w:rPr>
          <w:rFonts w:asciiTheme="minorBidi" w:eastAsia="Times New Roman" w:hAnsiTheme="minorBidi" w:cstheme="minorBidi"/>
          <w:color w:val="000000"/>
        </w:rPr>
        <w:t xml:space="preserve"> may be distinct in context, as </w:t>
      </w:r>
      <w:r w:rsidR="007D5554" w:rsidRPr="00DA2411">
        <w:rPr>
          <w:rFonts w:asciiTheme="minorBidi" w:eastAsia="Times New Roman" w:hAnsiTheme="minorBidi" w:cstheme="minorBidi"/>
          <w:i/>
          <w:iCs/>
          <w:color w:val="000000"/>
        </w:rPr>
        <w:t>Zekharya</w:t>
      </w:r>
      <w:r w:rsidR="007D5554">
        <w:rPr>
          <w:rFonts w:asciiTheme="minorBidi" w:eastAsia="Times New Roman" w:hAnsiTheme="minorBidi" w:cstheme="minorBidi"/>
          <w:color w:val="000000"/>
        </w:rPr>
        <w:t xml:space="preserve"> consistently needs assistance to understand and interpret the visions, as evidenced by the constant guidance of the </w:t>
      </w:r>
      <w:r w:rsidR="007D5554">
        <w:rPr>
          <w:rFonts w:asciiTheme="minorBidi" w:eastAsia="Times New Roman" w:hAnsiTheme="minorBidi" w:cstheme="minorBidi"/>
          <w:i/>
          <w:iCs/>
          <w:color w:val="000000"/>
        </w:rPr>
        <w:t>malakh ha</w:t>
      </w:r>
      <w:r w:rsidR="00963CF9">
        <w:rPr>
          <w:rFonts w:asciiTheme="minorBidi" w:eastAsia="Times New Roman" w:hAnsiTheme="minorBidi" w:cstheme="minorBidi"/>
          <w:i/>
          <w:iCs/>
          <w:color w:val="000000"/>
        </w:rPr>
        <w:t>-</w:t>
      </w:r>
      <w:r w:rsidR="007D5554">
        <w:rPr>
          <w:rFonts w:asciiTheme="minorBidi" w:eastAsia="Times New Roman" w:hAnsiTheme="minorBidi" w:cstheme="minorBidi"/>
          <w:i/>
          <w:iCs/>
          <w:color w:val="000000"/>
        </w:rPr>
        <w:t>dover bi</w:t>
      </w:r>
      <w:r w:rsidR="00963CF9" w:rsidRPr="00826803">
        <w:rPr>
          <w:rFonts w:asciiTheme="minorBidi" w:eastAsia="Times New Roman" w:hAnsiTheme="minorBidi" w:cstheme="minorBidi"/>
          <w:color w:val="000000"/>
        </w:rPr>
        <w:t>,</w:t>
      </w:r>
      <w:r w:rsidR="007D5554">
        <w:rPr>
          <w:rFonts w:asciiTheme="minorBidi" w:eastAsia="Times New Roman" w:hAnsiTheme="minorBidi" w:cstheme="minorBidi"/>
          <w:color w:val="000000"/>
        </w:rPr>
        <w:t xml:space="preserve"> “the angel</w:t>
      </w:r>
      <w:r w:rsidR="00FF1564">
        <w:rPr>
          <w:rFonts w:asciiTheme="minorBidi" w:eastAsia="Times New Roman" w:hAnsiTheme="minorBidi" w:cstheme="minorBidi"/>
          <w:color w:val="000000"/>
        </w:rPr>
        <w:t xml:space="preserve"> who speaks (explains) to me</w:t>
      </w:r>
      <w:r w:rsidR="00DA2411">
        <w:rPr>
          <w:rFonts w:asciiTheme="minorBidi" w:eastAsia="Times New Roman" w:hAnsiTheme="minorBidi" w:cstheme="minorBidi"/>
          <w:color w:val="000000"/>
        </w:rPr>
        <w:t>.”</w:t>
      </w:r>
      <w:r w:rsidR="00195BF2">
        <w:rPr>
          <w:rStyle w:val="FootnoteReference"/>
          <w:rFonts w:asciiTheme="minorBidi" w:eastAsia="Times New Roman" w:hAnsiTheme="minorBidi" w:cstheme="minorBidi"/>
          <w:color w:val="000000"/>
        </w:rPr>
        <w:footnoteReference w:id="9"/>
      </w:r>
    </w:p>
    <w:p w:rsidR="00DA2411" w:rsidRPr="007D5554" w:rsidRDefault="00DA2411" w:rsidP="00140411">
      <w:pPr>
        <w:widowControl w:val="0"/>
        <w:bidi w:val="0"/>
        <w:spacing w:line="240" w:lineRule="auto"/>
        <w:jc w:val="both"/>
        <w:rPr>
          <w:rFonts w:asciiTheme="minorBidi" w:eastAsia="Times New Roman" w:hAnsiTheme="minorBidi" w:cstheme="minorBidi"/>
          <w:color w:val="000000"/>
        </w:rPr>
      </w:pPr>
    </w:p>
    <w:p w:rsidR="003F28F8" w:rsidRDefault="00CE4BF7"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When Yirmiyahu protests at his </w:t>
      </w:r>
      <w:r w:rsidR="00891151">
        <w:rPr>
          <w:rFonts w:asciiTheme="minorBidi" w:eastAsia="Times New Roman" w:hAnsiTheme="minorBidi" w:cstheme="minorBidi"/>
          <w:color w:val="000000"/>
        </w:rPr>
        <w:t>investiture</w:t>
      </w:r>
      <w:r>
        <w:rPr>
          <w:rFonts w:asciiTheme="minorBidi" w:eastAsia="Times New Roman" w:hAnsiTheme="minorBidi" w:cstheme="minorBidi"/>
          <w:color w:val="000000"/>
        </w:rPr>
        <w:t xml:space="preserve"> that he is unfit to be a prophet, God assures him that he is indeed </w:t>
      </w:r>
      <w:r w:rsidR="00891151">
        <w:rPr>
          <w:rFonts w:asciiTheme="minorBidi" w:eastAsia="Times New Roman" w:hAnsiTheme="minorBidi" w:cstheme="minorBidi"/>
          <w:color w:val="000000"/>
        </w:rPr>
        <w:t>capable</w:t>
      </w:r>
      <w:r>
        <w:rPr>
          <w:rFonts w:asciiTheme="minorBidi" w:eastAsia="Times New Roman" w:hAnsiTheme="minorBidi" w:cstheme="minorBidi"/>
          <w:color w:val="000000"/>
        </w:rPr>
        <w:t xml:space="preserve">, made so “from the womb” by his Creator. God then shows him an almond staff and asks him: </w:t>
      </w:r>
    </w:p>
    <w:p w:rsidR="00DA2411" w:rsidRDefault="00DA2411" w:rsidP="00140411">
      <w:pPr>
        <w:widowControl w:val="0"/>
        <w:bidi w:val="0"/>
        <w:spacing w:line="240" w:lineRule="auto"/>
        <w:jc w:val="both"/>
        <w:rPr>
          <w:rFonts w:asciiTheme="minorBidi" w:eastAsia="Times New Roman" w:hAnsiTheme="minorBidi" w:cstheme="minorBidi"/>
          <w:color w:val="000000"/>
        </w:rPr>
      </w:pPr>
    </w:p>
    <w:p w:rsidR="00CE4BF7" w:rsidRDefault="00CE4BF7"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Mah atah ro’eh Yirmiyahu? </w:t>
      </w:r>
    </w:p>
    <w:p w:rsidR="00DA2411" w:rsidRDefault="00DA2411" w:rsidP="00140411">
      <w:pPr>
        <w:widowControl w:val="0"/>
        <w:bidi w:val="0"/>
        <w:spacing w:line="240" w:lineRule="auto"/>
        <w:ind w:left="1440"/>
        <w:jc w:val="both"/>
        <w:rPr>
          <w:rFonts w:asciiTheme="minorBidi" w:eastAsia="Times New Roman" w:hAnsiTheme="minorBidi" w:cstheme="minorBidi"/>
          <w:i/>
          <w:iCs/>
          <w:color w:val="000000"/>
        </w:rPr>
      </w:pPr>
    </w:p>
    <w:p w:rsidR="00CE4BF7" w:rsidRDefault="00CE4BF7"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To which, the young prophet responds</w:t>
      </w:r>
    </w:p>
    <w:p w:rsidR="00DA2411" w:rsidRDefault="00DA2411" w:rsidP="00140411">
      <w:pPr>
        <w:widowControl w:val="0"/>
        <w:bidi w:val="0"/>
        <w:spacing w:line="240" w:lineRule="auto"/>
        <w:jc w:val="both"/>
        <w:rPr>
          <w:rFonts w:asciiTheme="minorBidi" w:eastAsia="Times New Roman" w:hAnsiTheme="minorBidi" w:cstheme="minorBidi"/>
          <w:color w:val="000000"/>
        </w:rPr>
      </w:pPr>
    </w:p>
    <w:p w:rsidR="00CE4BF7" w:rsidRDefault="00CE4BF7" w:rsidP="00140411">
      <w:pPr>
        <w:widowControl w:val="0"/>
        <w:bidi w:val="0"/>
        <w:spacing w:line="240" w:lineRule="auto"/>
        <w:ind w:left="1440"/>
        <w:jc w:val="both"/>
        <w:rPr>
          <w:rFonts w:asciiTheme="minorBidi" w:eastAsia="Times New Roman" w:hAnsiTheme="minorBidi" w:cstheme="minorBidi"/>
          <w:color w:val="000000"/>
        </w:rPr>
      </w:pPr>
      <w:r w:rsidRPr="00CD12E3">
        <w:rPr>
          <w:rFonts w:asciiTheme="minorBidi" w:eastAsia="Times New Roman" w:hAnsiTheme="minorBidi" w:cstheme="minorBidi"/>
          <w:i/>
          <w:iCs/>
          <w:color w:val="000000"/>
        </w:rPr>
        <w:t>Makel shaked ani ro’eh</w:t>
      </w:r>
      <w:r w:rsidRPr="00CD12E3">
        <w:rPr>
          <w:rFonts w:asciiTheme="minorBidi" w:eastAsia="Times New Roman" w:hAnsiTheme="minorBidi" w:cstheme="minorBidi"/>
          <w:color w:val="000000"/>
        </w:rPr>
        <w:t xml:space="preserve"> </w:t>
      </w:r>
    </w:p>
    <w:p w:rsidR="00DA2411" w:rsidRPr="00CD12E3" w:rsidRDefault="00DA2411" w:rsidP="00140411">
      <w:pPr>
        <w:widowControl w:val="0"/>
        <w:bidi w:val="0"/>
        <w:spacing w:line="240" w:lineRule="auto"/>
        <w:ind w:left="1440"/>
        <w:jc w:val="both"/>
        <w:rPr>
          <w:rFonts w:asciiTheme="minorBidi" w:eastAsia="Times New Roman" w:hAnsiTheme="minorBidi" w:cstheme="minorBidi"/>
          <w:color w:val="000000"/>
        </w:rPr>
      </w:pPr>
    </w:p>
    <w:p w:rsidR="00CE4BF7" w:rsidRDefault="00CE4BF7" w:rsidP="00140411">
      <w:pPr>
        <w:widowControl w:val="0"/>
        <w:bidi w:val="0"/>
        <w:spacing w:line="240" w:lineRule="auto"/>
        <w:jc w:val="both"/>
        <w:rPr>
          <w:rFonts w:asciiTheme="minorBidi" w:eastAsia="Times New Roman" w:hAnsiTheme="minorBidi" w:cstheme="minorBidi"/>
          <w:color w:val="000000"/>
        </w:rPr>
      </w:pPr>
      <w:r w:rsidRPr="00CD12E3">
        <w:rPr>
          <w:rFonts w:asciiTheme="minorBidi" w:eastAsia="Times New Roman" w:hAnsiTheme="minorBidi" w:cstheme="minorBidi"/>
          <w:color w:val="000000"/>
        </w:rPr>
        <w:t>God encourages the neophyte:</w:t>
      </w:r>
    </w:p>
    <w:p w:rsidR="00DA2411" w:rsidRPr="00CD12E3" w:rsidRDefault="00DA2411" w:rsidP="00140411">
      <w:pPr>
        <w:widowControl w:val="0"/>
        <w:bidi w:val="0"/>
        <w:spacing w:line="240" w:lineRule="auto"/>
        <w:jc w:val="both"/>
        <w:rPr>
          <w:rFonts w:asciiTheme="minorBidi" w:eastAsia="Times New Roman" w:hAnsiTheme="minorBidi" w:cstheme="minorBidi"/>
          <w:color w:val="000000"/>
        </w:rPr>
      </w:pPr>
    </w:p>
    <w:p w:rsidR="00CE4BF7" w:rsidRDefault="00CE4BF7" w:rsidP="00140411">
      <w:pPr>
        <w:widowControl w:val="0"/>
        <w:bidi w:val="0"/>
        <w:spacing w:line="240" w:lineRule="auto"/>
        <w:ind w:left="1440"/>
        <w:jc w:val="both"/>
        <w:rPr>
          <w:rFonts w:asciiTheme="minorBidi" w:eastAsia="Times New Roman" w:hAnsiTheme="minorBidi" w:cstheme="minorBidi"/>
          <w:i/>
          <w:iCs/>
          <w:color w:val="000000"/>
        </w:rPr>
      </w:pPr>
      <w:r w:rsidRPr="00CD12E3">
        <w:rPr>
          <w:rFonts w:asciiTheme="minorBidi" w:eastAsia="Times New Roman" w:hAnsiTheme="minorBidi" w:cstheme="minorBidi"/>
          <w:i/>
          <w:iCs/>
          <w:color w:val="000000"/>
        </w:rPr>
        <w:t xml:space="preserve">Heitavta lirot  </w:t>
      </w:r>
    </w:p>
    <w:p w:rsidR="00CE4BF7" w:rsidRDefault="00CE4BF7" w:rsidP="00140411">
      <w:pPr>
        <w:widowControl w:val="0"/>
        <w:bidi w:val="0"/>
        <w:spacing w:line="240" w:lineRule="auto"/>
        <w:ind w:left="1440"/>
        <w:jc w:val="both"/>
        <w:rPr>
          <w:rFonts w:asciiTheme="minorBidi" w:eastAsia="Times New Roman" w:hAnsiTheme="minorBidi" w:cstheme="minorBidi"/>
          <w:color w:val="000000"/>
        </w:rPr>
      </w:pPr>
      <w:r w:rsidRPr="00CD12E3">
        <w:rPr>
          <w:rFonts w:asciiTheme="minorBidi" w:eastAsia="Times New Roman" w:hAnsiTheme="minorBidi" w:cstheme="minorBidi"/>
          <w:color w:val="000000"/>
        </w:rPr>
        <w:t>you have seen well</w:t>
      </w:r>
    </w:p>
    <w:p w:rsidR="00DA2411" w:rsidRPr="00CD12E3" w:rsidRDefault="00DA2411" w:rsidP="00140411">
      <w:pPr>
        <w:widowControl w:val="0"/>
        <w:bidi w:val="0"/>
        <w:spacing w:line="240" w:lineRule="auto"/>
        <w:ind w:left="1440"/>
        <w:jc w:val="both"/>
        <w:rPr>
          <w:rFonts w:asciiTheme="minorBidi" w:eastAsia="Times New Roman" w:hAnsiTheme="minorBidi" w:cstheme="minorBidi"/>
          <w:color w:val="000000"/>
        </w:rPr>
      </w:pPr>
    </w:p>
    <w:p w:rsidR="00CE4BF7" w:rsidRDefault="00CE4BF7" w:rsidP="00140411">
      <w:pPr>
        <w:widowControl w:val="0"/>
        <w:tabs>
          <w:tab w:val="left" w:pos="5250"/>
        </w:tabs>
        <w:bidi w:val="0"/>
        <w:spacing w:line="240" w:lineRule="auto"/>
        <w:ind w:left="1440"/>
        <w:jc w:val="both"/>
        <w:rPr>
          <w:rFonts w:asciiTheme="minorBidi" w:eastAsia="Times New Roman" w:hAnsiTheme="minorBidi" w:cstheme="minorBidi"/>
          <w:i/>
          <w:iCs/>
          <w:color w:val="000000"/>
        </w:rPr>
      </w:pPr>
      <w:r w:rsidRPr="00CD12E3">
        <w:rPr>
          <w:rFonts w:asciiTheme="minorBidi" w:eastAsia="Times New Roman" w:hAnsiTheme="minorBidi" w:cstheme="minorBidi"/>
          <w:i/>
          <w:iCs/>
          <w:color w:val="000000"/>
        </w:rPr>
        <w:t>Ki shoked ani al devari la</w:t>
      </w:r>
      <w:r w:rsidR="00963CF9">
        <w:rPr>
          <w:rFonts w:asciiTheme="minorBidi" w:eastAsia="Times New Roman" w:hAnsiTheme="minorBidi" w:cstheme="minorBidi"/>
          <w:i/>
          <w:iCs/>
          <w:color w:val="000000"/>
        </w:rPr>
        <w:t>-</w:t>
      </w:r>
      <w:r w:rsidRPr="00CD12E3">
        <w:rPr>
          <w:rFonts w:asciiTheme="minorBidi" w:eastAsia="Times New Roman" w:hAnsiTheme="minorBidi" w:cstheme="minorBidi"/>
          <w:i/>
          <w:iCs/>
          <w:color w:val="000000"/>
        </w:rPr>
        <w:t>asoto</w:t>
      </w:r>
    </w:p>
    <w:p w:rsidR="00DD049C" w:rsidRDefault="00CE4BF7" w:rsidP="00140411">
      <w:pPr>
        <w:widowControl w:val="0"/>
        <w:bidi w:val="0"/>
        <w:spacing w:line="240" w:lineRule="auto"/>
        <w:ind w:left="1440"/>
        <w:jc w:val="both"/>
        <w:rPr>
          <w:rFonts w:asciiTheme="minorBidi" w:eastAsia="Times New Roman" w:hAnsiTheme="minorBidi" w:cstheme="minorBidi"/>
          <w:color w:val="000000"/>
        </w:rPr>
      </w:pPr>
      <w:r w:rsidRPr="00CD12E3">
        <w:rPr>
          <w:rFonts w:asciiTheme="minorBidi" w:eastAsia="Times New Roman" w:hAnsiTheme="minorBidi" w:cstheme="minorBidi"/>
          <w:color w:val="000000"/>
        </w:rPr>
        <w:t xml:space="preserve">For I am </w:t>
      </w:r>
      <w:r w:rsidR="00543B8D" w:rsidRPr="00CD12E3">
        <w:rPr>
          <w:rFonts w:asciiTheme="minorBidi" w:eastAsia="Times New Roman" w:hAnsiTheme="minorBidi" w:cstheme="minorBidi"/>
          <w:color w:val="000000"/>
        </w:rPr>
        <w:t>watching over</w:t>
      </w:r>
      <w:r w:rsidRPr="00CD12E3">
        <w:rPr>
          <w:rFonts w:asciiTheme="minorBidi" w:eastAsia="Times New Roman" w:hAnsiTheme="minorBidi" w:cstheme="minorBidi"/>
          <w:color w:val="000000"/>
        </w:rPr>
        <w:t xml:space="preserve"> My word </w:t>
      </w:r>
      <w:r w:rsidR="00543B8D" w:rsidRPr="00CD12E3">
        <w:rPr>
          <w:rFonts w:asciiTheme="minorBidi" w:eastAsia="Times New Roman" w:hAnsiTheme="minorBidi" w:cstheme="minorBidi"/>
          <w:color w:val="000000"/>
        </w:rPr>
        <w:t xml:space="preserve">in order to fulfill it </w:t>
      </w:r>
      <w:r w:rsidRPr="00CD12E3">
        <w:rPr>
          <w:rFonts w:asciiTheme="minorBidi" w:eastAsia="Times New Roman" w:hAnsiTheme="minorBidi" w:cstheme="minorBidi"/>
          <w:color w:val="000000"/>
        </w:rPr>
        <w:t>(</w:t>
      </w:r>
      <w:r w:rsidRPr="00DA2411">
        <w:rPr>
          <w:rFonts w:asciiTheme="minorBidi" w:eastAsia="Times New Roman" w:hAnsiTheme="minorBidi" w:cstheme="minorBidi"/>
          <w:i/>
          <w:iCs/>
          <w:color w:val="000000"/>
        </w:rPr>
        <w:t>Yirmiyahu</w:t>
      </w:r>
      <w:r w:rsidRPr="00CD12E3">
        <w:rPr>
          <w:rFonts w:asciiTheme="minorBidi" w:eastAsia="Times New Roman" w:hAnsiTheme="minorBidi" w:cstheme="minorBidi"/>
          <w:color w:val="000000"/>
        </w:rPr>
        <w:t xml:space="preserve"> 1:11-12)</w:t>
      </w:r>
    </w:p>
    <w:p w:rsidR="00DA2411" w:rsidRPr="00CD12E3" w:rsidRDefault="00DA2411" w:rsidP="00140411">
      <w:pPr>
        <w:widowControl w:val="0"/>
        <w:bidi w:val="0"/>
        <w:spacing w:line="240" w:lineRule="auto"/>
        <w:ind w:left="1440"/>
        <w:jc w:val="both"/>
        <w:rPr>
          <w:rFonts w:asciiTheme="minorBidi" w:eastAsia="Times New Roman" w:hAnsiTheme="minorBidi" w:cstheme="minorBidi"/>
          <w:color w:val="000000"/>
        </w:rPr>
      </w:pPr>
    </w:p>
    <w:p w:rsidR="00557F1E" w:rsidRDefault="00557F1E"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interaction is yet another example of how Yirmiyahu’s rhetoric relies on – and borrows from – </w:t>
      </w:r>
      <w:r w:rsidR="00963CF9">
        <w:rPr>
          <w:rFonts w:asciiTheme="minorBidi" w:eastAsia="Times New Roman" w:hAnsiTheme="minorBidi" w:cstheme="minorBidi"/>
          <w:color w:val="000000"/>
        </w:rPr>
        <w:t xml:space="preserve">that of </w:t>
      </w:r>
      <w:r>
        <w:rPr>
          <w:rFonts w:asciiTheme="minorBidi" w:eastAsia="Times New Roman" w:hAnsiTheme="minorBidi" w:cstheme="minorBidi"/>
          <w:color w:val="000000"/>
        </w:rPr>
        <w:t>Amos</w:t>
      </w:r>
      <w:r w:rsidR="00963CF9">
        <w:rPr>
          <w:rFonts w:asciiTheme="minorBidi" w:eastAsia="Times New Roman" w:hAnsiTheme="minorBidi" w:cstheme="minorBidi"/>
          <w:color w:val="000000"/>
        </w:rPr>
        <w:t>.</w:t>
      </w:r>
      <w:r w:rsidR="00891151">
        <w:rPr>
          <w:rStyle w:val="FootnoteReference"/>
          <w:rFonts w:asciiTheme="minorBidi" w:eastAsia="Times New Roman" w:hAnsiTheme="minorBidi" w:cstheme="minorBidi"/>
          <w:color w:val="000000"/>
        </w:rPr>
        <w:footnoteReference w:id="10"/>
      </w:r>
      <w:r>
        <w:rPr>
          <w:rFonts w:asciiTheme="minorBidi" w:eastAsia="Times New Roman" w:hAnsiTheme="minorBidi" w:cstheme="minorBidi"/>
          <w:color w:val="000000"/>
        </w:rPr>
        <w:t xml:space="preserve"> There are, however, several significant differences between </w:t>
      </w:r>
      <w:r w:rsidR="00CD12E3">
        <w:rPr>
          <w:rFonts w:asciiTheme="minorBidi" w:eastAsia="Times New Roman" w:hAnsiTheme="minorBidi" w:cstheme="minorBidi"/>
          <w:color w:val="000000"/>
        </w:rPr>
        <w:t xml:space="preserve">this instance </w:t>
      </w:r>
      <w:r w:rsidR="00963CF9">
        <w:rPr>
          <w:rFonts w:asciiTheme="minorBidi" w:eastAsia="Times New Roman" w:hAnsiTheme="minorBidi" w:cstheme="minorBidi"/>
          <w:color w:val="000000"/>
        </w:rPr>
        <w:t>in</w:t>
      </w:r>
      <w:r w:rsidR="00CD12E3">
        <w:rPr>
          <w:rFonts w:asciiTheme="minorBidi" w:eastAsia="Times New Roman" w:hAnsiTheme="minorBidi" w:cstheme="minorBidi"/>
          <w:color w:val="000000"/>
        </w:rPr>
        <w:t xml:space="preserve"> </w:t>
      </w:r>
      <w:r w:rsidR="00CD12E3" w:rsidRPr="00826803">
        <w:rPr>
          <w:rFonts w:asciiTheme="minorBidi" w:eastAsia="Times New Roman" w:hAnsiTheme="minorBidi" w:cstheme="minorBidi"/>
          <w:i/>
          <w:iCs/>
          <w:color w:val="000000"/>
        </w:rPr>
        <w:t>Yirmiyahu</w:t>
      </w:r>
      <w:r w:rsidR="00CD12E3">
        <w:rPr>
          <w:rFonts w:asciiTheme="minorBidi" w:eastAsia="Times New Roman" w:hAnsiTheme="minorBidi" w:cstheme="minorBidi"/>
          <w:color w:val="000000"/>
        </w:rPr>
        <w:t xml:space="preserve"> (and the one that follows in that same chapter) and the later one in </w:t>
      </w:r>
      <w:r w:rsidR="00CD12E3" w:rsidRPr="00826803">
        <w:rPr>
          <w:rFonts w:asciiTheme="minorBidi" w:eastAsia="Times New Roman" w:hAnsiTheme="minorBidi" w:cstheme="minorBidi"/>
          <w:i/>
          <w:iCs/>
          <w:color w:val="000000"/>
        </w:rPr>
        <w:t>Yirmiyahu</w:t>
      </w:r>
      <w:r w:rsidR="00963CF9">
        <w:rPr>
          <w:rFonts w:asciiTheme="minorBidi" w:eastAsia="Times New Roman" w:hAnsiTheme="minorBidi" w:cstheme="minorBidi"/>
          <w:color w:val="000000"/>
        </w:rPr>
        <w:t>,</w:t>
      </w:r>
      <w:r w:rsidR="00CD12E3">
        <w:rPr>
          <w:rFonts w:asciiTheme="minorBidi" w:eastAsia="Times New Roman" w:hAnsiTheme="minorBidi" w:cstheme="minorBidi"/>
          <w:color w:val="000000"/>
        </w:rPr>
        <w:t xml:space="preserve"> as well as the question posed</w:t>
      </w:r>
      <w:r w:rsidR="00B06BD3">
        <w:rPr>
          <w:rFonts w:asciiTheme="minorBidi" w:eastAsia="Times New Roman" w:hAnsiTheme="minorBidi" w:cstheme="minorBidi"/>
          <w:color w:val="000000"/>
        </w:rPr>
        <w:t xml:space="preserve"> twice </w:t>
      </w:r>
      <w:r w:rsidR="00CD12E3">
        <w:rPr>
          <w:rFonts w:asciiTheme="minorBidi" w:eastAsia="Times New Roman" w:hAnsiTheme="minorBidi" w:cstheme="minorBidi"/>
          <w:color w:val="000000"/>
        </w:rPr>
        <w:t>to Amos</w:t>
      </w:r>
      <w:r>
        <w:rPr>
          <w:rFonts w:asciiTheme="minorBidi" w:eastAsia="Times New Roman" w:hAnsiTheme="minorBidi" w:cstheme="minorBidi"/>
          <w:color w:val="000000"/>
        </w:rPr>
        <w:t>. First of all, this was Yirmiyahu’s first vision</w:t>
      </w:r>
      <w:r w:rsidR="00963CF9">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an understandable move on the part of the Master to engage His young acolyte and ensure that he is envisioning properly. Second, this dialogue was in response to Yirmiyahu’s expressing his self-doubt about his abilities as a prophet. Third of all, God responds in kind – </w:t>
      </w:r>
      <w:r>
        <w:rPr>
          <w:rFonts w:asciiTheme="minorBidi" w:eastAsia="Times New Roman" w:hAnsiTheme="minorBidi" w:cstheme="minorBidi"/>
          <w:i/>
          <w:iCs/>
          <w:color w:val="000000"/>
        </w:rPr>
        <w:t>heitavta lirot</w:t>
      </w:r>
      <w:r>
        <w:rPr>
          <w:rFonts w:asciiTheme="minorBidi" w:eastAsia="Times New Roman" w:hAnsiTheme="minorBidi" w:cstheme="minorBidi"/>
          <w:color w:val="000000"/>
        </w:rPr>
        <w:t xml:space="preserve"> – “you have seen well</w:t>
      </w:r>
      <w:r w:rsidR="00DA2411">
        <w:rPr>
          <w:rFonts w:asciiTheme="minorBidi" w:eastAsia="Times New Roman" w:hAnsiTheme="minorBidi" w:cstheme="minorBidi"/>
          <w:color w:val="000000"/>
        </w:rPr>
        <w:t>.”</w:t>
      </w:r>
      <w:r>
        <w:rPr>
          <w:rFonts w:asciiTheme="minorBidi" w:eastAsia="Times New Roman" w:hAnsiTheme="minorBidi" w:cstheme="minorBidi"/>
          <w:color w:val="000000"/>
        </w:rPr>
        <w:t xml:space="preserve"> This is the expected response </w:t>
      </w:r>
      <w:r w:rsidR="00EB2063">
        <w:rPr>
          <w:rFonts w:asciiTheme="minorBidi" w:eastAsia="Times New Roman" w:hAnsiTheme="minorBidi" w:cstheme="minorBidi"/>
          <w:color w:val="000000"/>
        </w:rPr>
        <w:t xml:space="preserve">and makes God’s question easy to understand. No such responses is forthcoming in our case – so to what end did God ask Amos </w:t>
      </w:r>
      <w:r w:rsidR="00EB2063">
        <w:rPr>
          <w:rFonts w:asciiTheme="minorBidi" w:eastAsia="Times New Roman" w:hAnsiTheme="minorBidi" w:cstheme="minorBidi"/>
          <w:i/>
          <w:iCs/>
          <w:color w:val="000000"/>
        </w:rPr>
        <w:t>mah atah ro’eh</w:t>
      </w:r>
      <w:r w:rsidR="00EB2063">
        <w:rPr>
          <w:rFonts w:asciiTheme="minorBidi" w:eastAsia="Times New Roman" w:hAnsiTheme="minorBidi" w:cstheme="minorBidi"/>
          <w:color w:val="000000"/>
        </w:rPr>
        <w:t xml:space="preserve">? </w:t>
      </w:r>
      <w:r w:rsidR="00D433EE">
        <w:rPr>
          <w:rFonts w:asciiTheme="minorBidi" w:eastAsia="Times New Roman" w:hAnsiTheme="minorBidi" w:cstheme="minorBidi"/>
          <w:color w:val="000000"/>
        </w:rPr>
        <w:t xml:space="preserve">We either have to distinguish between the implication of these words in </w:t>
      </w:r>
      <w:r w:rsidR="00D433EE" w:rsidRPr="00DA2411">
        <w:rPr>
          <w:rFonts w:asciiTheme="minorBidi" w:eastAsia="Times New Roman" w:hAnsiTheme="minorBidi" w:cstheme="minorBidi"/>
          <w:i/>
          <w:iCs/>
          <w:color w:val="000000"/>
        </w:rPr>
        <w:t>Yirmiyahu</w:t>
      </w:r>
      <w:r w:rsidR="00D433EE">
        <w:rPr>
          <w:rFonts w:asciiTheme="minorBidi" w:eastAsia="Times New Roman" w:hAnsiTheme="minorBidi" w:cstheme="minorBidi"/>
          <w:color w:val="000000"/>
        </w:rPr>
        <w:t xml:space="preserve"> </w:t>
      </w:r>
      <w:r w:rsidR="00CD12E3">
        <w:rPr>
          <w:rFonts w:asciiTheme="minorBidi" w:eastAsia="Times New Roman" w:hAnsiTheme="minorBidi" w:cstheme="minorBidi"/>
          <w:color w:val="000000"/>
        </w:rPr>
        <w:t xml:space="preserve">chapter 1 </w:t>
      </w:r>
      <w:r w:rsidR="00D433EE">
        <w:rPr>
          <w:rFonts w:asciiTheme="minorBidi" w:eastAsia="Times New Roman" w:hAnsiTheme="minorBidi" w:cstheme="minorBidi"/>
          <w:color w:val="000000"/>
        </w:rPr>
        <w:t>and in</w:t>
      </w:r>
      <w:r w:rsidR="00CD12E3">
        <w:rPr>
          <w:rFonts w:asciiTheme="minorBidi" w:eastAsia="Times New Roman" w:hAnsiTheme="minorBidi" w:cstheme="minorBidi"/>
          <w:color w:val="000000"/>
        </w:rPr>
        <w:t xml:space="preserve"> </w:t>
      </w:r>
      <w:r w:rsidR="00CD12E3" w:rsidRPr="00DA2411">
        <w:rPr>
          <w:rFonts w:asciiTheme="minorBidi" w:eastAsia="Times New Roman" w:hAnsiTheme="minorBidi" w:cstheme="minorBidi"/>
          <w:i/>
          <w:iCs/>
          <w:color w:val="000000"/>
        </w:rPr>
        <w:t>Yirmiyahu</w:t>
      </w:r>
      <w:r w:rsidR="00CD12E3">
        <w:rPr>
          <w:rFonts w:asciiTheme="minorBidi" w:eastAsia="Times New Roman" w:hAnsiTheme="minorBidi" w:cstheme="minorBidi"/>
          <w:color w:val="000000"/>
        </w:rPr>
        <w:t xml:space="preserve"> 24 and</w:t>
      </w:r>
      <w:r w:rsidR="00D433EE">
        <w:rPr>
          <w:rFonts w:asciiTheme="minorBidi" w:eastAsia="Times New Roman" w:hAnsiTheme="minorBidi" w:cstheme="minorBidi"/>
          <w:color w:val="000000"/>
        </w:rPr>
        <w:t xml:space="preserve"> </w:t>
      </w:r>
      <w:r w:rsidR="00D433EE" w:rsidRPr="00826803">
        <w:rPr>
          <w:rFonts w:asciiTheme="minorBidi" w:eastAsia="Times New Roman" w:hAnsiTheme="minorBidi" w:cstheme="minorBidi"/>
          <w:i/>
          <w:iCs/>
          <w:color w:val="000000"/>
        </w:rPr>
        <w:t>Amos</w:t>
      </w:r>
      <w:r w:rsidR="00D433EE">
        <w:rPr>
          <w:rFonts w:asciiTheme="minorBidi" w:eastAsia="Times New Roman" w:hAnsiTheme="minorBidi" w:cstheme="minorBidi"/>
          <w:color w:val="000000"/>
        </w:rPr>
        <w:t xml:space="preserve"> or reassess our understanding of their meaning in </w:t>
      </w:r>
      <w:r w:rsidR="00D433EE" w:rsidRPr="00DA2411">
        <w:rPr>
          <w:rFonts w:asciiTheme="minorBidi" w:eastAsia="Times New Roman" w:hAnsiTheme="minorBidi" w:cstheme="minorBidi"/>
          <w:i/>
          <w:iCs/>
          <w:color w:val="000000"/>
        </w:rPr>
        <w:t>Yirmiyahu</w:t>
      </w:r>
      <w:r w:rsidR="00D433EE">
        <w:rPr>
          <w:rFonts w:asciiTheme="minorBidi" w:eastAsia="Times New Roman" w:hAnsiTheme="minorBidi" w:cstheme="minorBidi"/>
          <w:color w:val="000000"/>
        </w:rPr>
        <w:t xml:space="preserve">. </w:t>
      </w:r>
    </w:p>
    <w:p w:rsidR="00F8635F" w:rsidRDefault="00F8635F" w:rsidP="00140411">
      <w:pPr>
        <w:widowControl w:val="0"/>
        <w:bidi w:val="0"/>
        <w:spacing w:line="240" w:lineRule="auto"/>
        <w:jc w:val="both"/>
        <w:rPr>
          <w:rFonts w:asciiTheme="minorBidi" w:eastAsia="Times New Roman" w:hAnsiTheme="minorBidi" w:cstheme="minorBidi"/>
          <w:color w:val="000000"/>
        </w:rPr>
      </w:pPr>
    </w:p>
    <w:p w:rsidR="002571C6" w:rsidRDefault="00F8635F"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00B037AA">
        <w:rPr>
          <w:rFonts w:asciiTheme="minorBidi" w:eastAsia="Times New Roman" w:hAnsiTheme="minorBidi" w:cstheme="minorBidi"/>
          <w:color w:val="000000"/>
        </w:rPr>
        <w:t xml:space="preserve"> woul</w:t>
      </w:r>
      <w:r>
        <w:rPr>
          <w:rFonts w:asciiTheme="minorBidi" w:eastAsia="Times New Roman" w:hAnsiTheme="minorBidi" w:cstheme="minorBidi"/>
          <w:color w:val="000000"/>
        </w:rPr>
        <w:t xml:space="preserve">d like to suggest that the purpose of </w:t>
      </w:r>
      <w:r w:rsidR="00DA2411">
        <w:rPr>
          <w:rFonts w:asciiTheme="minorBidi" w:eastAsia="Times New Roman" w:hAnsiTheme="minorBidi" w:cstheme="minorBidi"/>
          <w:i/>
          <w:iCs/>
          <w:color w:val="000000"/>
        </w:rPr>
        <w:t>ma</w:t>
      </w:r>
      <w:r w:rsidR="00B037AA">
        <w:rPr>
          <w:rFonts w:asciiTheme="minorBidi" w:eastAsia="Times New Roman" w:hAnsiTheme="minorBidi" w:cstheme="minorBidi"/>
          <w:i/>
          <w:iCs/>
          <w:color w:val="000000"/>
        </w:rPr>
        <w:t>h</w:t>
      </w:r>
      <w:r w:rsidR="00DA2411">
        <w:rPr>
          <w:rFonts w:asciiTheme="minorBidi" w:eastAsia="Times New Roman" w:hAnsiTheme="minorBidi" w:cstheme="minorBidi"/>
          <w:i/>
          <w:iCs/>
          <w:color w:val="000000"/>
        </w:rPr>
        <w:t xml:space="preserve"> ata</w:t>
      </w:r>
      <w:r w:rsidR="00195BF2">
        <w:rPr>
          <w:rFonts w:asciiTheme="minorBidi" w:eastAsia="Times New Roman" w:hAnsiTheme="minorBidi" w:cstheme="minorBidi"/>
          <w:i/>
          <w:iCs/>
          <w:color w:val="000000"/>
        </w:rPr>
        <w:t>h</w:t>
      </w:r>
      <w:r w:rsidR="00DA2411">
        <w:rPr>
          <w:rFonts w:asciiTheme="minorBidi" w:eastAsia="Times New Roman" w:hAnsiTheme="minorBidi" w:cstheme="minorBidi"/>
          <w:i/>
          <w:iCs/>
          <w:color w:val="000000"/>
        </w:rPr>
        <w:t xml:space="preserve"> ro’eh</w:t>
      </w:r>
      <w:r>
        <w:rPr>
          <w:rFonts w:asciiTheme="minorBidi" w:eastAsia="Times New Roman" w:hAnsiTheme="minorBidi" w:cstheme="minorBidi"/>
          <w:color w:val="000000"/>
        </w:rPr>
        <w:t xml:space="preserve"> is to rhetorically manipulate the respondent (prophet) to explicate aloud what </w:t>
      </w:r>
      <w:r w:rsidR="00B037AA">
        <w:rPr>
          <w:rFonts w:asciiTheme="minorBidi" w:eastAsia="Times New Roman" w:hAnsiTheme="minorBidi" w:cstheme="minorBidi"/>
          <w:color w:val="000000"/>
        </w:rPr>
        <w:t>he is</w:t>
      </w:r>
      <w:r>
        <w:rPr>
          <w:rFonts w:asciiTheme="minorBidi" w:eastAsia="Times New Roman" w:hAnsiTheme="minorBidi" w:cstheme="minorBidi"/>
          <w:color w:val="000000"/>
        </w:rPr>
        <w:t xml:space="preserve"> seeing. The value of this, as is made manifest through so much ritual, is to make it “real</w:t>
      </w:r>
      <w:r w:rsidR="00DA2411">
        <w:rPr>
          <w:rFonts w:asciiTheme="minorBidi" w:eastAsia="Times New Roman" w:hAnsiTheme="minorBidi" w:cstheme="minorBidi"/>
          <w:color w:val="000000"/>
        </w:rPr>
        <w:t>.”</w:t>
      </w:r>
      <w:r>
        <w:rPr>
          <w:rFonts w:asciiTheme="minorBidi" w:eastAsia="Times New Roman" w:hAnsiTheme="minorBidi" w:cstheme="minorBidi"/>
          <w:color w:val="000000"/>
        </w:rPr>
        <w:t xml:space="preserve"> By saying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the </w:t>
      </w:r>
      <w:r>
        <w:rPr>
          <w:rFonts w:asciiTheme="minorBidi" w:eastAsia="Times New Roman" w:hAnsiTheme="minorBidi" w:cstheme="minorBidi"/>
          <w:i/>
          <w:iCs/>
          <w:color w:val="000000"/>
        </w:rPr>
        <w:t xml:space="preserve">anakh </w:t>
      </w:r>
      <w:r>
        <w:rPr>
          <w:rFonts w:asciiTheme="minorBidi" w:eastAsia="Times New Roman" w:hAnsiTheme="minorBidi" w:cstheme="minorBidi"/>
          <w:color w:val="000000"/>
        </w:rPr>
        <w:t xml:space="preserve">(whatever it may be) becomes a real thing, no mere vision that can subsequently be dismissed via petition and prayer (as the locusts and fire were recalled). </w:t>
      </w:r>
      <w:r w:rsidR="002571C6">
        <w:rPr>
          <w:rFonts w:asciiTheme="minorBidi" w:eastAsia="Times New Roman" w:hAnsiTheme="minorBidi" w:cstheme="minorBidi"/>
          <w:color w:val="000000"/>
        </w:rPr>
        <w:t>By forcing Amos to say the word, it becomes an irrevocable reality</w:t>
      </w:r>
      <w:r w:rsidR="00B037AA">
        <w:rPr>
          <w:rFonts w:asciiTheme="minorBidi" w:eastAsia="Times New Roman" w:hAnsiTheme="minorBidi" w:cstheme="minorBidi"/>
          <w:color w:val="000000"/>
        </w:rPr>
        <w:t>,</w:t>
      </w:r>
      <w:r w:rsidR="002571C6">
        <w:rPr>
          <w:rFonts w:asciiTheme="minorBidi" w:eastAsia="Times New Roman" w:hAnsiTheme="minorBidi" w:cstheme="minorBidi"/>
          <w:color w:val="000000"/>
        </w:rPr>
        <w:t xml:space="preserve"> as</w:t>
      </w:r>
      <w:r w:rsidR="00940788">
        <w:rPr>
          <w:rFonts w:asciiTheme="minorBidi" w:eastAsia="Times New Roman" w:hAnsiTheme="minorBidi" w:cstheme="minorBidi"/>
          <w:color w:val="000000"/>
        </w:rPr>
        <w:t xml:space="preserve"> will be realized by the end</w:t>
      </w:r>
      <w:r w:rsidR="002571C6">
        <w:rPr>
          <w:rFonts w:asciiTheme="minorBidi" w:eastAsia="Times New Roman" w:hAnsiTheme="minorBidi" w:cstheme="minorBidi"/>
          <w:color w:val="000000"/>
        </w:rPr>
        <w:t xml:space="preserve"> of the vision-dialogue</w:t>
      </w:r>
      <w:r w:rsidR="00940788">
        <w:rPr>
          <w:rFonts w:asciiTheme="minorBidi" w:eastAsia="Times New Roman" w:hAnsiTheme="minorBidi" w:cstheme="minorBidi"/>
          <w:color w:val="000000"/>
        </w:rPr>
        <w:t>.</w:t>
      </w:r>
      <w:r w:rsidR="00195BF2">
        <w:rPr>
          <w:rStyle w:val="FootnoteReference"/>
          <w:rFonts w:asciiTheme="minorBidi" w:eastAsia="Times New Roman" w:hAnsiTheme="minorBidi" w:cstheme="minorBidi"/>
          <w:color w:val="000000"/>
        </w:rPr>
        <w:footnoteReference w:id="11"/>
      </w:r>
      <w:r w:rsidR="00940788">
        <w:rPr>
          <w:rFonts w:asciiTheme="minorBidi" w:eastAsia="Times New Roman" w:hAnsiTheme="minorBidi" w:cstheme="minorBidi"/>
          <w:color w:val="000000"/>
        </w:rPr>
        <w:t xml:space="preserve"> </w:t>
      </w:r>
      <w:r w:rsidR="003116FD">
        <w:rPr>
          <w:rFonts w:asciiTheme="minorBidi" w:eastAsia="Times New Roman" w:hAnsiTheme="minorBidi" w:cstheme="minorBidi"/>
          <w:color w:val="000000"/>
        </w:rPr>
        <w:t xml:space="preserve">The same may be argued for the two fig baskets in </w:t>
      </w:r>
      <w:r w:rsidR="003116FD" w:rsidRPr="00DA2411">
        <w:rPr>
          <w:rFonts w:asciiTheme="minorBidi" w:eastAsia="Times New Roman" w:hAnsiTheme="minorBidi" w:cstheme="minorBidi"/>
          <w:i/>
          <w:iCs/>
          <w:color w:val="000000"/>
        </w:rPr>
        <w:t>Yirmiyahu</w:t>
      </w:r>
      <w:r w:rsidR="003116FD">
        <w:rPr>
          <w:rFonts w:asciiTheme="minorBidi" w:eastAsia="Times New Roman" w:hAnsiTheme="minorBidi" w:cstheme="minorBidi"/>
          <w:color w:val="000000"/>
        </w:rPr>
        <w:t xml:space="preserve"> 24</w:t>
      </w:r>
      <w:r w:rsidR="00B037AA">
        <w:rPr>
          <w:rFonts w:asciiTheme="minorBidi" w:eastAsia="Times New Roman" w:hAnsiTheme="minorBidi" w:cstheme="minorBidi"/>
          <w:color w:val="000000"/>
        </w:rPr>
        <w:t>.</w:t>
      </w:r>
      <w:r w:rsidR="003116FD">
        <w:rPr>
          <w:rFonts w:asciiTheme="minorBidi" w:eastAsia="Times New Roman" w:hAnsiTheme="minorBidi" w:cstheme="minorBidi"/>
          <w:color w:val="000000"/>
        </w:rPr>
        <w:t xml:space="preserve"> </w:t>
      </w:r>
      <w:r w:rsidR="00B037AA">
        <w:rPr>
          <w:rFonts w:asciiTheme="minorBidi" w:eastAsia="Times New Roman" w:hAnsiTheme="minorBidi" w:cstheme="minorBidi"/>
          <w:color w:val="000000"/>
        </w:rPr>
        <w:t>T</w:t>
      </w:r>
      <w:r w:rsidR="003116FD">
        <w:rPr>
          <w:rFonts w:asciiTheme="minorBidi" w:eastAsia="Times New Roman" w:hAnsiTheme="minorBidi" w:cstheme="minorBidi"/>
          <w:color w:val="000000"/>
        </w:rPr>
        <w:t>he reality that the Jews who insist on staying behind will be destroyed and that the Jews who accept exile to Bavel will survive is a reality to which Yirmiyahu has to resign himself.</w:t>
      </w:r>
    </w:p>
    <w:p w:rsidR="00DA2411" w:rsidRDefault="00DA2411" w:rsidP="00140411">
      <w:pPr>
        <w:widowControl w:val="0"/>
        <w:bidi w:val="0"/>
        <w:spacing w:line="240" w:lineRule="auto"/>
        <w:jc w:val="both"/>
        <w:rPr>
          <w:rFonts w:asciiTheme="minorBidi" w:eastAsia="Times New Roman" w:hAnsiTheme="minorBidi" w:cstheme="minorBidi"/>
          <w:color w:val="000000"/>
        </w:rPr>
      </w:pPr>
    </w:p>
    <w:p w:rsidR="003116FD" w:rsidRPr="00F95FE5" w:rsidRDefault="003116FD"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first chapter of </w:t>
      </w:r>
      <w:r w:rsidRPr="00DA2411">
        <w:rPr>
          <w:rFonts w:asciiTheme="minorBidi" w:eastAsia="Times New Roman" w:hAnsiTheme="minorBidi" w:cstheme="minorBidi"/>
          <w:i/>
          <w:iCs/>
          <w:color w:val="000000"/>
        </w:rPr>
        <w:t>Yirmiyahu</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not the almond staff that is the focal point of the vision</w:t>
      </w:r>
      <w:r w:rsidR="005B7703">
        <w:rPr>
          <w:rFonts w:asciiTheme="minorBidi" w:eastAsia="Times New Roman" w:hAnsiTheme="minorBidi" w:cstheme="minorBidi"/>
          <w:color w:val="000000"/>
        </w:rPr>
        <w:t xml:space="preserve">; </w:t>
      </w:r>
      <w:r>
        <w:rPr>
          <w:rFonts w:asciiTheme="minorBidi" w:eastAsia="Times New Roman" w:hAnsiTheme="minorBidi" w:cstheme="minorBidi"/>
          <w:color w:val="000000"/>
        </w:rPr>
        <w:t>after all, the staff says little about the futur</w:t>
      </w:r>
      <w:r w:rsidR="005B7703">
        <w:rPr>
          <w:rFonts w:asciiTheme="minorBidi" w:eastAsia="Times New Roman" w:hAnsiTheme="minorBidi" w:cstheme="minorBidi"/>
          <w:color w:val="000000"/>
        </w:rPr>
        <w:t xml:space="preserve">e. It is </w:t>
      </w:r>
      <w:r>
        <w:rPr>
          <w:rFonts w:asciiTheme="minorBidi" w:eastAsia="Times New Roman" w:hAnsiTheme="minorBidi" w:cstheme="minorBidi"/>
          <w:color w:val="000000"/>
        </w:rPr>
        <w:t xml:space="preserve">that </w:t>
      </w:r>
      <w:r w:rsidR="002A1D19" w:rsidRPr="0084432C">
        <w:rPr>
          <w:rFonts w:asciiTheme="minorBidi" w:eastAsia="Times New Roman" w:hAnsiTheme="minorBidi" w:cstheme="minorBidi"/>
          <w:b/>
          <w:bCs/>
          <w:color w:val="000000"/>
        </w:rPr>
        <w:t>whatever</w:t>
      </w:r>
      <w:r w:rsidR="002A1D19">
        <w:rPr>
          <w:rFonts w:asciiTheme="minorBidi" w:eastAsia="Times New Roman" w:hAnsiTheme="minorBidi" w:cstheme="minorBidi"/>
          <w:color w:val="000000"/>
        </w:rPr>
        <w:t xml:space="preserve"> God’s word is will undeniably happen. What is at stake is Yirmiyahu’s ability as a prophet</w:t>
      </w:r>
      <w:r w:rsidR="0084432C">
        <w:rPr>
          <w:rFonts w:asciiTheme="minorBidi" w:eastAsia="Times New Roman" w:hAnsiTheme="minorBidi" w:cstheme="minorBidi"/>
          <w:color w:val="000000"/>
        </w:rPr>
        <w:t xml:space="preserve">, </w:t>
      </w:r>
      <w:r w:rsidR="002A1D19">
        <w:rPr>
          <w:rFonts w:asciiTheme="minorBidi" w:eastAsia="Times New Roman" w:hAnsiTheme="minorBidi" w:cstheme="minorBidi"/>
          <w:color w:val="000000"/>
        </w:rPr>
        <w:t xml:space="preserve">so God “sets him up” to say the words </w:t>
      </w:r>
      <w:r w:rsidR="002A1D19">
        <w:rPr>
          <w:rFonts w:asciiTheme="minorBidi" w:eastAsia="Times New Roman" w:hAnsiTheme="minorBidi" w:cstheme="minorBidi"/>
          <w:i/>
          <w:iCs/>
          <w:color w:val="000000"/>
        </w:rPr>
        <w:t>makel shaked ani ro</w:t>
      </w:r>
      <w:r w:rsidR="00DA2411">
        <w:rPr>
          <w:rFonts w:asciiTheme="minorBidi" w:eastAsia="Times New Roman" w:hAnsiTheme="minorBidi" w:cstheme="minorBidi"/>
          <w:i/>
          <w:iCs/>
          <w:color w:val="000000"/>
        </w:rPr>
        <w:t>’</w:t>
      </w:r>
      <w:r w:rsidR="002A1D19">
        <w:rPr>
          <w:rFonts w:asciiTheme="minorBidi" w:eastAsia="Times New Roman" w:hAnsiTheme="minorBidi" w:cstheme="minorBidi"/>
          <w:i/>
          <w:iCs/>
          <w:color w:val="000000"/>
        </w:rPr>
        <w:t>eh</w:t>
      </w:r>
      <w:r w:rsidR="0084432C">
        <w:rPr>
          <w:rFonts w:asciiTheme="minorBidi" w:eastAsia="Times New Roman" w:hAnsiTheme="minorBidi" w:cstheme="minorBidi"/>
          <w:color w:val="000000"/>
        </w:rPr>
        <w:t>. Th</w:t>
      </w:r>
      <w:r w:rsidR="00B037AA">
        <w:rPr>
          <w:rFonts w:asciiTheme="minorBidi" w:eastAsia="Times New Roman" w:hAnsiTheme="minorBidi" w:cstheme="minorBidi"/>
          <w:color w:val="000000"/>
        </w:rPr>
        <w:t>is is the</w:t>
      </w:r>
      <w:r w:rsidR="0084432C">
        <w:rPr>
          <w:rFonts w:asciiTheme="minorBidi" w:eastAsia="Times New Roman" w:hAnsiTheme="minorBidi" w:cstheme="minorBidi"/>
          <w:color w:val="000000"/>
        </w:rPr>
        <w:t xml:space="preserve"> essential admission of the rectitude of his candidacy, admitted by the very mouth that had just averred </w:t>
      </w:r>
      <w:r w:rsidR="0084432C">
        <w:rPr>
          <w:rFonts w:asciiTheme="minorBidi" w:eastAsia="Times New Roman" w:hAnsiTheme="minorBidi" w:cstheme="minorBidi"/>
          <w:i/>
          <w:iCs/>
          <w:color w:val="000000"/>
        </w:rPr>
        <w:t>na’ar anokhi</w:t>
      </w:r>
      <w:r w:rsidR="0084432C">
        <w:rPr>
          <w:rFonts w:asciiTheme="minorBidi" w:eastAsia="Times New Roman" w:hAnsiTheme="minorBidi" w:cstheme="minorBidi"/>
          <w:color w:val="000000"/>
        </w:rPr>
        <w:t xml:space="preserve"> (“I’m just a lad”). </w:t>
      </w:r>
      <w:r w:rsidR="00F95FE5">
        <w:rPr>
          <w:rFonts w:asciiTheme="minorBidi" w:eastAsia="Times New Roman" w:hAnsiTheme="minorBidi" w:cstheme="minorBidi"/>
          <w:color w:val="000000"/>
        </w:rPr>
        <w:t>It is the second vision Yirmiyahu sees – the boiling pot – that actually speaks to the specifi</w:t>
      </w:r>
      <w:r w:rsidR="00DA2411">
        <w:rPr>
          <w:rFonts w:asciiTheme="minorBidi" w:eastAsia="Times New Roman" w:hAnsiTheme="minorBidi" w:cstheme="minorBidi"/>
          <w:color w:val="000000"/>
        </w:rPr>
        <w:t>c threat that looms over Yehuda</w:t>
      </w:r>
      <w:r w:rsidR="00F95FE5">
        <w:rPr>
          <w:rFonts w:asciiTheme="minorBidi" w:eastAsia="Times New Roman" w:hAnsiTheme="minorBidi" w:cstheme="minorBidi"/>
          <w:color w:val="000000"/>
        </w:rPr>
        <w:t xml:space="preserve">. In that case, Yirmiyahu just says </w:t>
      </w:r>
      <w:r w:rsidR="00F95FE5">
        <w:rPr>
          <w:rFonts w:asciiTheme="minorBidi" w:eastAsia="Times New Roman" w:hAnsiTheme="minorBidi" w:cstheme="minorBidi"/>
          <w:i/>
          <w:iCs/>
          <w:color w:val="000000"/>
        </w:rPr>
        <w:t>sir nafuach u</w:t>
      </w:r>
      <w:r w:rsidR="00B037AA">
        <w:rPr>
          <w:rFonts w:asciiTheme="minorBidi" w:eastAsia="Times New Roman" w:hAnsiTheme="minorBidi" w:cstheme="minorBidi"/>
          <w:i/>
          <w:iCs/>
          <w:color w:val="000000"/>
        </w:rPr>
        <w:t>-</w:t>
      </w:r>
      <w:r w:rsidR="00F95FE5">
        <w:rPr>
          <w:rFonts w:asciiTheme="minorBidi" w:eastAsia="Times New Roman" w:hAnsiTheme="minorBidi" w:cstheme="minorBidi"/>
          <w:i/>
          <w:iCs/>
          <w:color w:val="000000"/>
        </w:rPr>
        <w:t>fanav mipenei tzafona</w:t>
      </w:r>
      <w:r w:rsidR="00B037AA">
        <w:rPr>
          <w:rFonts w:asciiTheme="minorBidi" w:eastAsia="Times New Roman" w:hAnsiTheme="minorBidi" w:cstheme="minorBidi"/>
          <w:color w:val="000000"/>
        </w:rPr>
        <w:t>,</w:t>
      </w:r>
      <w:r w:rsidR="00F95FE5">
        <w:rPr>
          <w:rFonts w:asciiTheme="minorBidi" w:eastAsia="Times New Roman" w:hAnsiTheme="minorBidi" w:cstheme="minorBidi"/>
          <w:i/>
          <w:iCs/>
          <w:color w:val="000000"/>
        </w:rPr>
        <w:t xml:space="preserve"> </w:t>
      </w:r>
      <w:r w:rsidR="00F95FE5">
        <w:rPr>
          <w:rFonts w:asciiTheme="minorBidi" w:eastAsia="Times New Roman" w:hAnsiTheme="minorBidi" w:cstheme="minorBidi"/>
          <w:color w:val="000000"/>
        </w:rPr>
        <w:t>“a seething pot, faced towards the north</w:t>
      </w:r>
      <w:r w:rsidR="00DA2411">
        <w:rPr>
          <w:rFonts w:asciiTheme="minorBidi" w:eastAsia="Times New Roman" w:hAnsiTheme="minorBidi" w:cstheme="minorBidi"/>
          <w:color w:val="000000"/>
        </w:rPr>
        <w:t>,”</w:t>
      </w:r>
      <w:r w:rsidR="00F95FE5">
        <w:rPr>
          <w:rFonts w:asciiTheme="minorBidi" w:eastAsia="Times New Roman" w:hAnsiTheme="minorBidi" w:cstheme="minorBidi"/>
          <w:color w:val="000000"/>
        </w:rPr>
        <w:t xml:space="preserve"> omitting those key </w:t>
      </w:r>
      <w:r w:rsidR="00F95FE5">
        <w:rPr>
          <w:rFonts w:asciiTheme="minorBidi" w:eastAsia="Times New Roman" w:hAnsiTheme="minorBidi" w:cstheme="minorBidi"/>
          <w:color w:val="000000"/>
        </w:rPr>
        <w:lastRenderedPageBreak/>
        <w:t xml:space="preserve">words </w:t>
      </w:r>
      <w:r w:rsidR="00F95FE5">
        <w:rPr>
          <w:rFonts w:asciiTheme="minorBidi" w:eastAsia="Times New Roman" w:hAnsiTheme="minorBidi" w:cstheme="minorBidi"/>
          <w:i/>
          <w:iCs/>
          <w:color w:val="000000"/>
        </w:rPr>
        <w:t>ani ro’eh</w:t>
      </w:r>
      <w:r w:rsidR="00F95FE5">
        <w:rPr>
          <w:rFonts w:asciiTheme="minorBidi" w:eastAsia="Times New Roman" w:hAnsiTheme="minorBidi" w:cstheme="minorBidi"/>
          <w:color w:val="000000"/>
        </w:rPr>
        <w:t>. His ability to see is no longer at issue</w:t>
      </w:r>
      <w:r w:rsidR="00B037AA">
        <w:rPr>
          <w:rFonts w:asciiTheme="minorBidi" w:eastAsia="Times New Roman" w:hAnsiTheme="minorBidi" w:cstheme="minorBidi"/>
          <w:color w:val="000000"/>
        </w:rPr>
        <w:t>;</w:t>
      </w:r>
      <w:r w:rsidR="00F95FE5">
        <w:rPr>
          <w:rFonts w:asciiTheme="minorBidi" w:eastAsia="Times New Roman" w:hAnsiTheme="minorBidi" w:cstheme="minorBidi"/>
          <w:color w:val="000000"/>
        </w:rPr>
        <w:t xml:space="preserve"> rather</w:t>
      </w:r>
      <w:r w:rsidR="00B037AA">
        <w:rPr>
          <w:rFonts w:asciiTheme="minorBidi" w:eastAsia="Times New Roman" w:hAnsiTheme="minorBidi" w:cstheme="minorBidi"/>
          <w:color w:val="000000"/>
        </w:rPr>
        <w:t>,</w:t>
      </w:r>
      <w:r w:rsidR="00F95FE5">
        <w:rPr>
          <w:rFonts w:asciiTheme="minorBidi" w:eastAsia="Times New Roman" w:hAnsiTheme="minorBidi" w:cstheme="minorBidi"/>
          <w:color w:val="000000"/>
        </w:rPr>
        <w:t xml:space="preserve"> </w:t>
      </w:r>
      <w:r w:rsidR="00B037AA">
        <w:rPr>
          <w:rFonts w:asciiTheme="minorBidi" w:eastAsia="Times New Roman" w:hAnsiTheme="minorBidi" w:cstheme="minorBidi"/>
          <w:color w:val="000000"/>
        </w:rPr>
        <w:t xml:space="preserve">it is </w:t>
      </w:r>
      <w:r w:rsidR="00F95FE5">
        <w:rPr>
          <w:rFonts w:asciiTheme="minorBidi" w:eastAsia="Times New Roman" w:hAnsiTheme="minorBidi" w:cstheme="minorBidi"/>
          <w:color w:val="000000"/>
        </w:rPr>
        <w:t xml:space="preserve">the specific vision he experiences – and it is the irrevocable reality of the impending conquest “from the north” that he must speak aloud. </w:t>
      </w:r>
    </w:p>
    <w:p w:rsidR="00CD12E3" w:rsidRPr="00EB2063" w:rsidRDefault="00CD12E3" w:rsidP="00140411">
      <w:pPr>
        <w:widowControl w:val="0"/>
        <w:bidi w:val="0"/>
        <w:spacing w:line="240" w:lineRule="auto"/>
        <w:jc w:val="both"/>
        <w:rPr>
          <w:rFonts w:asciiTheme="minorBidi" w:eastAsia="Times New Roman" w:hAnsiTheme="minorBidi" w:cstheme="minorBidi"/>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B037AA">
        <w:rPr>
          <w:rFonts w:asciiTheme="minorBidi" w:eastAsia="Times New Roman" w:hAnsiTheme="minorBidi" w:cstheme="minorBidi"/>
          <w:i/>
          <w:iCs/>
          <w:color w:val="000000"/>
        </w:rPr>
        <w:t>-</w:t>
      </w:r>
      <w:r>
        <w:rPr>
          <w:rFonts w:asciiTheme="minorBidi" w:eastAsia="Times New Roman" w:hAnsiTheme="minorBidi" w:cstheme="minorBidi"/>
          <w:i/>
          <w:iCs/>
          <w:color w:val="000000"/>
        </w:rPr>
        <w:t>omar anakh</w:t>
      </w:r>
    </w:p>
    <w:p w:rsidR="00DD049C"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And I said: 'A</w:t>
      </w:r>
      <w:r w:rsidR="007378C1">
        <w:rPr>
          <w:rFonts w:asciiTheme="minorBidi" w:eastAsia="Times New Roman" w:hAnsiTheme="minorBidi" w:cstheme="minorBidi"/>
          <w:color w:val="000000"/>
        </w:rPr>
        <w:t>n</w:t>
      </w:r>
      <w:r w:rsidRPr="00DD049C">
        <w:rPr>
          <w:rFonts w:asciiTheme="minorBidi" w:eastAsia="Times New Roman" w:hAnsiTheme="minorBidi" w:cstheme="minorBidi"/>
          <w:color w:val="000000"/>
        </w:rPr>
        <w:t xml:space="preserve"> </w:t>
      </w:r>
      <w:r w:rsidR="007378C1">
        <w:rPr>
          <w:rFonts w:asciiTheme="minorBidi" w:eastAsia="Times New Roman" w:hAnsiTheme="minorBidi" w:cstheme="minorBidi"/>
          <w:b/>
          <w:bCs/>
          <w:i/>
          <w:iCs/>
          <w:color w:val="000000"/>
        </w:rPr>
        <w:t>anakh</w:t>
      </w:r>
      <w:r w:rsidRPr="00DD049C">
        <w:rPr>
          <w:rFonts w:asciiTheme="minorBidi" w:eastAsia="Times New Roman" w:hAnsiTheme="minorBidi" w:cstheme="minorBidi"/>
          <w:color w:val="000000"/>
        </w:rPr>
        <w:t>.'</w:t>
      </w:r>
    </w:p>
    <w:p w:rsidR="00DA2411" w:rsidRDefault="00DA2411" w:rsidP="00140411">
      <w:pPr>
        <w:widowControl w:val="0"/>
        <w:bidi w:val="0"/>
        <w:spacing w:line="240" w:lineRule="auto"/>
        <w:ind w:left="1440"/>
        <w:jc w:val="both"/>
        <w:rPr>
          <w:rFonts w:asciiTheme="minorBidi" w:eastAsia="Times New Roman" w:hAnsiTheme="minorBidi" w:cstheme="minorBidi"/>
          <w:color w:val="000000"/>
        </w:rPr>
      </w:pPr>
    </w:p>
    <w:p w:rsidR="00173F1A" w:rsidRPr="00173F1A" w:rsidRDefault="00173F1A"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third instance of the key word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may be the same as the first two, or one of them (if they are different</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see above) – or yet a third meaning. We will flesh all of this out in the next </w:t>
      </w:r>
      <w:r w:rsidRPr="00826803">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Note that Amos does </w:t>
      </w:r>
      <w:r w:rsidRPr="00826803">
        <w:rPr>
          <w:rFonts w:asciiTheme="minorBidi" w:eastAsia="Times New Roman" w:hAnsiTheme="minorBidi" w:cstheme="minorBidi"/>
          <w:b/>
          <w:bCs/>
          <w:color w:val="000000"/>
        </w:rPr>
        <w:t>not</w:t>
      </w:r>
      <w:r>
        <w:rPr>
          <w:rFonts w:asciiTheme="minorBidi" w:eastAsia="Times New Roman" w:hAnsiTheme="minorBidi" w:cstheme="minorBidi"/>
          <w:color w:val="000000"/>
        </w:rPr>
        <w:t xml:space="preserve"> say </w:t>
      </w:r>
      <w:r>
        <w:rPr>
          <w:rFonts w:asciiTheme="minorBidi" w:eastAsia="Times New Roman" w:hAnsiTheme="minorBidi" w:cstheme="minorBidi"/>
          <w:i/>
          <w:iCs/>
          <w:color w:val="000000"/>
        </w:rPr>
        <w:t>anakh ani ro’eh</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he just answers the question. It is not his ability as a seer that needs to be proven (to himself), </w:t>
      </w:r>
      <w:r w:rsidR="00B037AA">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rather the fact of the </w:t>
      </w:r>
      <w:r>
        <w:rPr>
          <w:rFonts w:asciiTheme="minorBidi" w:eastAsia="Times New Roman" w:hAnsiTheme="minorBidi" w:cstheme="minorBidi"/>
          <w:i/>
          <w:iCs/>
          <w:color w:val="000000"/>
        </w:rPr>
        <w:t>anakh</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evidently spells doom for his audience. </w:t>
      </w: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B037AA">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yomer A-D-N-Y </w:t>
      </w:r>
    </w:p>
    <w:p w:rsidR="00F5345B"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Then </w:t>
      </w:r>
      <w:r w:rsidR="008A08AE">
        <w:rPr>
          <w:rFonts w:asciiTheme="minorBidi" w:eastAsia="Times New Roman" w:hAnsiTheme="minorBidi" w:cstheme="minorBidi"/>
          <w:i/>
          <w:iCs/>
          <w:color w:val="000000"/>
        </w:rPr>
        <w:t xml:space="preserve">A-D-N-Y </w:t>
      </w:r>
      <w:r w:rsidR="008A08AE">
        <w:rPr>
          <w:rFonts w:asciiTheme="minorBidi" w:eastAsia="Times New Roman" w:hAnsiTheme="minorBidi" w:cstheme="minorBidi"/>
          <w:color w:val="000000"/>
        </w:rPr>
        <w:t>said:</w:t>
      </w:r>
    </w:p>
    <w:p w:rsidR="00DA2411" w:rsidRDefault="00DA2411" w:rsidP="00140411">
      <w:pPr>
        <w:widowControl w:val="0"/>
        <w:bidi w:val="0"/>
        <w:spacing w:line="240" w:lineRule="auto"/>
        <w:ind w:left="1440"/>
        <w:jc w:val="both"/>
        <w:rPr>
          <w:rFonts w:asciiTheme="minorBidi" w:eastAsia="Times New Roman" w:hAnsiTheme="minorBidi" w:cstheme="minorBidi"/>
          <w:color w:val="000000"/>
        </w:rPr>
      </w:pPr>
    </w:p>
    <w:p w:rsidR="00DD049C" w:rsidRDefault="00F5345B"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Throughout this sequence of visions, the Name-combination </w:t>
      </w:r>
      <w:r>
        <w:rPr>
          <w:rFonts w:asciiTheme="minorBidi" w:eastAsia="Times New Roman" w:hAnsiTheme="minorBidi" w:cstheme="minorBidi"/>
          <w:i/>
          <w:iCs/>
          <w:color w:val="000000"/>
        </w:rPr>
        <w:t>A-D-N-Y Hashem</w:t>
      </w:r>
      <w:r>
        <w:rPr>
          <w:rFonts w:asciiTheme="minorBidi" w:eastAsia="Times New Roman" w:hAnsiTheme="minorBidi" w:cstheme="minorBidi"/>
          <w:iCs/>
          <w:color w:val="000000"/>
        </w:rPr>
        <w:t xml:space="preserve"> has been used; in this dialogue, that paired name seems to have been split. First “</w:t>
      </w:r>
      <w:r w:rsidRPr="00826803">
        <w:rPr>
          <w:rFonts w:asciiTheme="minorBidi" w:eastAsia="Times New Roman" w:hAnsiTheme="minorBidi" w:cstheme="minorBidi"/>
          <w:i/>
          <w:color w:val="000000"/>
        </w:rPr>
        <w:t>Hashem</w:t>
      </w:r>
      <w:r>
        <w:rPr>
          <w:rFonts w:asciiTheme="minorBidi" w:eastAsia="Times New Roman" w:hAnsiTheme="minorBidi" w:cstheme="minorBidi"/>
          <w:iCs/>
          <w:color w:val="000000"/>
        </w:rPr>
        <w:t>” (Y-H-V-H) asks Amos “what do you see</w:t>
      </w:r>
      <w:r w:rsidR="00DA2411">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to which Amos answers </w:t>
      </w:r>
      <w:r>
        <w:rPr>
          <w:rFonts w:asciiTheme="minorBidi" w:eastAsia="Times New Roman" w:hAnsiTheme="minorBidi" w:cstheme="minorBidi"/>
          <w:i/>
          <w:color w:val="000000"/>
        </w:rPr>
        <w:t>“anakh</w:t>
      </w:r>
      <w:r w:rsidR="00DA2411">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Then A-D-N-Y explains the meaning of the vision. It is as if the combination of awe-inspiring Lordship (A-D-N-Y) was tempered by the compassion implicit in the Tetragrammaton – until now. With the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vision, that tempering is over</w:t>
      </w:r>
      <w:r w:rsidR="00B037AA">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and although the familiar, compassionate Y-H-V-H asks Amos what he sees, it is the Lord, sans compassion, who declares the meaning. </w:t>
      </w:r>
      <w:r w:rsidR="008A08AE">
        <w:rPr>
          <w:rFonts w:asciiTheme="minorBidi" w:eastAsia="Times New Roman" w:hAnsiTheme="minorBidi" w:cstheme="minorBidi"/>
          <w:color w:val="000000"/>
        </w:rPr>
        <w:t xml:space="preserve"> </w:t>
      </w:r>
    </w:p>
    <w:p w:rsidR="00DA2411" w:rsidRDefault="00DA2411" w:rsidP="00140411">
      <w:pPr>
        <w:widowControl w:val="0"/>
        <w:bidi w:val="0"/>
        <w:spacing w:line="240" w:lineRule="auto"/>
        <w:jc w:val="both"/>
        <w:rPr>
          <w:rFonts w:asciiTheme="minorBidi" w:eastAsia="Times New Roman" w:hAnsiTheme="minorBidi" w:cstheme="minorBidi"/>
          <w: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Hin</w:t>
      </w:r>
      <w:r w:rsidR="00B037AA">
        <w:rPr>
          <w:rFonts w:asciiTheme="minorBidi" w:eastAsia="Times New Roman" w:hAnsiTheme="minorBidi" w:cstheme="minorBidi"/>
          <w:i/>
          <w:iCs/>
          <w:color w:val="000000"/>
        </w:rPr>
        <w:t>e</w:t>
      </w:r>
      <w:r>
        <w:rPr>
          <w:rFonts w:asciiTheme="minorBidi" w:eastAsia="Times New Roman" w:hAnsiTheme="minorBidi" w:cstheme="minorBidi"/>
          <w:i/>
          <w:iCs/>
          <w:color w:val="000000"/>
        </w:rPr>
        <w:t>ni sam anakh be</w:t>
      </w:r>
      <w:r w:rsidR="00B037AA">
        <w:rPr>
          <w:rFonts w:asciiTheme="minorBidi" w:eastAsia="Times New Roman" w:hAnsiTheme="minorBidi" w:cstheme="minorBidi"/>
          <w:i/>
          <w:iCs/>
          <w:color w:val="000000"/>
        </w:rPr>
        <w:t>-</w:t>
      </w:r>
      <w:r>
        <w:rPr>
          <w:rFonts w:asciiTheme="minorBidi" w:eastAsia="Times New Roman" w:hAnsiTheme="minorBidi" w:cstheme="minorBidi"/>
          <w:i/>
          <w:iCs/>
          <w:color w:val="000000"/>
        </w:rPr>
        <w:t>kerev ami Yisrael</w:t>
      </w:r>
    </w:p>
    <w:p w:rsidR="00DD049C"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Behold, I will set a</w:t>
      </w:r>
      <w:r w:rsidR="007378C1">
        <w:rPr>
          <w:rFonts w:asciiTheme="minorBidi" w:eastAsia="Times New Roman" w:hAnsiTheme="minorBidi" w:cstheme="minorBidi"/>
          <w:color w:val="000000"/>
        </w:rPr>
        <w:t xml:space="preserve">n </w:t>
      </w:r>
      <w:r w:rsidR="007378C1">
        <w:rPr>
          <w:rFonts w:asciiTheme="minorBidi" w:eastAsia="Times New Roman" w:hAnsiTheme="minorBidi" w:cstheme="minorBidi"/>
          <w:b/>
          <w:bCs/>
          <w:i/>
          <w:iCs/>
          <w:color w:val="000000"/>
        </w:rPr>
        <w:t>anakh</w:t>
      </w:r>
      <w:r w:rsidR="007378C1" w:rsidRPr="00DD049C">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 xml:space="preserve">in the midst of My people </w:t>
      </w:r>
      <w:r w:rsidR="008A08AE">
        <w:rPr>
          <w:rFonts w:asciiTheme="minorBidi" w:eastAsia="Times New Roman" w:hAnsiTheme="minorBidi" w:cstheme="minorBidi"/>
          <w:color w:val="000000"/>
        </w:rPr>
        <w:t>Yisrael</w:t>
      </w:r>
    </w:p>
    <w:p w:rsidR="00DA2411" w:rsidRDefault="00DA2411" w:rsidP="00140411">
      <w:pPr>
        <w:widowControl w:val="0"/>
        <w:bidi w:val="0"/>
        <w:spacing w:line="240" w:lineRule="auto"/>
        <w:ind w:left="1440"/>
        <w:jc w:val="both"/>
        <w:rPr>
          <w:rFonts w:asciiTheme="minorBidi" w:eastAsia="Times New Roman" w:hAnsiTheme="minorBidi" w:cstheme="minorBidi"/>
          <w:color w:val="000000"/>
        </w:rPr>
      </w:pPr>
    </w:p>
    <w:p w:rsidR="00331870" w:rsidRPr="00331870" w:rsidRDefault="00331870"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entire phrase is indecipherable without getting a handle on the meaning of </w:t>
      </w:r>
      <w:r>
        <w:rPr>
          <w:rFonts w:asciiTheme="minorBidi" w:eastAsia="Times New Roman" w:hAnsiTheme="minorBidi" w:cstheme="minorBidi"/>
          <w:i/>
          <w:iCs/>
          <w:color w:val="000000"/>
        </w:rPr>
        <w:t>anakh</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and we will revisit it in the next </w:t>
      </w:r>
      <w:r w:rsidRPr="00DA2411">
        <w:rPr>
          <w:rFonts w:asciiTheme="minorBidi" w:eastAsia="Times New Roman" w:hAnsiTheme="minorBidi" w:cstheme="minorBidi"/>
          <w:i/>
          <w:iCs/>
          <w:color w:val="000000"/>
        </w:rPr>
        <w:t>shiur</w:t>
      </w:r>
      <w:r>
        <w:rPr>
          <w:rFonts w:asciiTheme="minorBidi" w:eastAsia="Times New Roman" w:hAnsiTheme="minorBidi" w:cstheme="minorBidi"/>
          <w:color w:val="000000"/>
        </w:rPr>
        <w:t>. We must again ask</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B037AA">
        <w:rPr>
          <w:rFonts w:asciiTheme="minorBidi" w:eastAsia="Times New Roman" w:hAnsiTheme="minorBidi" w:cstheme="minorBidi"/>
          <w:color w:val="000000"/>
        </w:rPr>
        <w:t>I</w:t>
      </w:r>
      <w:r>
        <w:rPr>
          <w:rFonts w:asciiTheme="minorBidi" w:eastAsia="Times New Roman" w:hAnsiTheme="minorBidi" w:cstheme="minorBidi"/>
          <w:color w:val="000000"/>
        </w:rPr>
        <w:t xml:space="preserve">s this the same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as the makeup or material of the wall? Is it the same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as God holds in His hand? We can be fairly confident that Amos’s one word answer refers to one or the other of those</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but is this interpretation of the symbol yet a third meaning</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or is it one of the first two – or are they all one? First</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we</w:t>
      </w:r>
      <w:r w:rsidR="00B037AA">
        <w:rPr>
          <w:rFonts w:asciiTheme="minorBidi" w:eastAsia="Times New Roman" w:hAnsiTheme="minorBidi" w:cstheme="minorBidi"/>
          <w:color w:val="000000"/>
        </w:rPr>
        <w:t xml:space="preserve"> wi</w:t>
      </w:r>
      <w:r>
        <w:rPr>
          <w:rFonts w:asciiTheme="minorBidi" w:eastAsia="Times New Roman" w:hAnsiTheme="minorBidi" w:cstheme="minorBidi"/>
          <w:color w:val="000000"/>
        </w:rPr>
        <w:t xml:space="preserve">ll need to explore the meaning of the word. </w:t>
      </w: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p>
    <w:p w:rsidR="00DD049C" w:rsidRDefault="00DD049C" w:rsidP="00140411">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Lo osif od avor lo</w:t>
      </w:r>
    </w:p>
    <w:p w:rsidR="00DD049C" w:rsidRDefault="00DD049C" w:rsidP="00140411">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I will </w:t>
      </w:r>
      <w:r w:rsidR="008A08AE">
        <w:rPr>
          <w:rFonts w:asciiTheme="minorBidi" w:eastAsia="Times New Roman" w:hAnsiTheme="minorBidi" w:cstheme="minorBidi"/>
          <w:color w:val="000000"/>
        </w:rPr>
        <w:t>never again pardon them</w:t>
      </w:r>
      <w:r w:rsidRPr="00DD049C">
        <w:rPr>
          <w:rFonts w:asciiTheme="minorBidi" w:eastAsia="Times New Roman" w:hAnsiTheme="minorBidi" w:cstheme="minorBidi"/>
          <w:color w:val="000000"/>
        </w:rPr>
        <w:t>;</w:t>
      </w:r>
    </w:p>
    <w:p w:rsidR="00DA2411" w:rsidRDefault="00DA2411" w:rsidP="00140411">
      <w:pPr>
        <w:widowControl w:val="0"/>
        <w:bidi w:val="0"/>
        <w:spacing w:line="240" w:lineRule="auto"/>
        <w:ind w:left="1440"/>
        <w:jc w:val="both"/>
        <w:rPr>
          <w:rFonts w:asciiTheme="minorBidi" w:eastAsia="Times New Roman" w:hAnsiTheme="minorBidi" w:cstheme="minorBidi"/>
          <w:color w:val="000000"/>
        </w:rPr>
      </w:pPr>
    </w:p>
    <w:p w:rsidR="00331870" w:rsidRDefault="00331870"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Divine commitment to no longer pardon seems to be a response to the successful petitions of Amos in the first two visions. God forgives once and twice – but not a third time. This stands in contradistinction to the Divine justice described in the opening chapters</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where God forgives </w:t>
      </w:r>
      <w:r>
        <w:rPr>
          <w:rFonts w:asciiTheme="minorBidi" w:eastAsia="Times New Roman" w:hAnsiTheme="minorBidi" w:cstheme="minorBidi"/>
          <w:b/>
          <w:bCs/>
          <w:color w:val="000000"/>
        </w:rPr>
        <w:t>three</w:t>
      </w:r>
      <w:r>
        <w:rPr>
          <w:rFonts w:asciiTheme="minorBidi" w:eastAsia="Times New Roman" w:hAnsiTheme="minorBidi" w:cstheme="minorBidi"/>
          <w:color w:val="000000"/>
        </w:rPr>
        <w:t xml:space="preserve"> times but the fourth “crosses the line</w:t>
      </w:r>
      <w:r w:rsidR="00DA2411">
        <w:rPr>
          <w:rFonts w:asciiTheme="minorBidi" w:eastAsia="Times New Roman" w:hAnsiTheme="minorBidi" w:cstheme="minorBidi"/>
          <w:color w:val="000000"/>
        </w:rPr>
        <w:t>.”</w:t>
      </w:r>
      <w:r>
        <w:rPr>
          <w:rFonts w:asciiTheme="minorBidi" w:eastAsia="Times New Roman" w:hAnsiTheme="minorBidi" w:cstheme="minorBidi"/>
          <w:color w:val="000000"/>
        </w:rPr>
        <w:t xml:space="preserve"> Indeed, the phrase </w:t>
      </w:r>
      <w:r>
        <w:rPr>
          <w:rFonts w:asciiTheme="minorBidi" w:eastAsia="Times New Roman" w:hAnsiTheme="minorBidi" w:cstheme="minorBidi"/>
          <w:i/>
          <w:iCs/>
          <w:color w:val="000000"/>
        </w:rPr>
        <w:t>lo osif avor lo</w:t>
      </w:r>
      <w:r>
        <w:rPr>
          <w:rFonts w:asciiTheme="minorBidi" w:eastAsia="Times New Roman" w:hAnsiTheme="minorBidi" w:cstheme="minorBidi"/>
          <w:color w:val="000000"/>
        </w:rPr>
        <w:t xml:space="preserve"> is hauntingly evocative of </w:t>
      </w:r>
      <w:r>
        <w:rPr>
          <w:rFonts w:asciiTheme="minorBidi" w:eastAsia="Times New Roman" w:hAnsiTheme="minorBidi" w:cstheme="minorBidi"/>
          <w:i/>
          <w:iCs/>
          <w:color w:val="000000"/>
        </w:rPr>
        <w:t>lo ashivenu</w:t>
      </w:r>
      <w:r>
        <w:rPr>
          <w:rFonts w:asciiTheme="minorBidi" w:eastAsia="Times New Roman" w:hAnsiTheme="minorBidi" w:cstheme="minorBidi"/>
          <w:color w:val="000000"/>
        </w:rPr>
        <w:t xml:space="preserve">. Does it mean that the measure of Divine justice has tightened as the </w:t>
      </w:r>
      <w:r>
        <w:rPr>
          <w:rFonts w:asciiTheme="minorBidi" w:eastAsia="Times New Roman" w:hAnsiTheme="minorBidi" w:cstheme="minorBidi"/>
          <w:color w:val="000000"/>
        </w:rPr>
        <w:lastRenderedPageBreak/>
        <w:t xml:space="preserve">criminal behavior of the </w:t>
      </w:r>
      <w:r w:rsidR="00B037AA">
        <w:rPr>
          <w:rFonts w:asciiTheme="minorBidi" w:eastAsia="Times New Roman" w:hAnsiTheme="minorBidi" w:cstheme="minorBidi"/>
          <w:color w:val="000000"/>
        </w:rPr>
        <w:t>n</w:t>
      </w:r>
      <w:r>
        <w:rPr>
          <w:rFonts w:asciiTheme="minorBidi" w:eastAsia="Times New Roman" w:hAnsiTheme="minorBidi" w:cstheme="minorBidi"/>
          <w:color w:val="000000"/>
        </w:rPr>
        <w:t xml:space="preserve">orthern kingdom has gone from bad to worse? Or are we to understand the “three-four” rhetoric of the opening chapters as a poetic device (see our </w:t>
      </w:r>
      <w:r w:rsidRPr="00826803">
        <w:rPr>
          <w:rFonts w:asciiTheme="minorBidi" w:eastAsia="Times New Roman" w:hAnsiTheme="minorBidi" w:cstheme="minorBidi"/>
          <w:i/>
          <w:iCs/>
          <w:color w:val="000000"/>
        </w:rPr>
        <w:t>shiurim</w:t>
      </w:r>
      <w:r>
        <w:rPr>
          <w:rFonts w:asciiTheme="minorBidi" w:eastAsia="Times New Roman" w:hAnsiTheme="minorBidi" w:cstheme="minorBidi"/>
          <w:color w:val="000000"/>
        </w:rPr>
        <w:t xml:space="preserve"> there) and not specifically tied to a number of crimes? We will have to leave these questions open until the final </w:t>
      </w:r>
      <w:r w:rsidRPr="00826803">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in this series</w:t>
      </w:r>
      <w:r w:rsidR="00B037AA">
        <w:rPr>
          <w:rFonts w:asciiTheme="minorBidi" w:eastAsia="Times New Roman" w:hAnsiTheme="minorBidi" w:cstheme="minorBidi"/>
          <w:color w:val="000000"/>
        </w:rPr>
        <w:t>,</w:t>
      </w:r>
      <w:r>
        <w:rPr>
          <w:rFonts w:asciiTheme="minorBidi" w:eastAsia="Times New Roman" w:hAnsiTheme="minorBidi" w:cstheme="minorBidi"/>
          <w:color w:val="000000"/>
        </w:rPr>
        <w:t xml:space="preserve"> when we will study the last verse and try to put it all together. </w:t>
      </w:r>
    </w:p>
    <w:p w:rsidR="00DA2411" w:rsidRDefault="00DA2411" w:rsidP="00140411">
      <w:pPr>
        <w:widowControl w:val="0"/>
        <w:bidi w:val="0"/>
        <w:spacing w:line="240" w:lineRule="auto"/>
        <w:jc w:val="both"/>
        <w:rPr>
          <w:rFonts w:asciiTheme="minorBidi" w:eastAsia="Times New Roman" w:hAnsiTheme="minorBidi" w:cstheme="minorBidi"/>
          <w:color w:val="000000"/>
        </w:rPr>
      </w:pPr>
    </w:p>
    <w:p w:rsidR="00331870" w:rsidRDefault="00331870" w:rsidP="00140411">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meantime, we will focus our energies in the next </w:t>
      </w:r>
      <w:r w:rsidRPr="00DA2411">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as promised, on the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w:t>
      </w:r>
    </w:p>
    <w:p w:rsidR="00DA2411" w:rsidRDefault="00DA2411" w:rsidP="00140411">
      <w:pPr>
        <w:widowControl w:val="0"/>
        <w:bidi w:val="0"/>
        <w:spacing w:line="240" w:lineRule="auto"/>
        <w:jc w:val="both"/>
        <w:rPr>
          <w:rFonts w:asciiTheme="minorBidi" w:eastAsia="Times New Roman" w:hAnsiTheme="minorBidi" w:cstheme="minorBidi"/>
          <w:color w:val="000000"/>
        </w:rPr>
      </w:pPr>
    </w:p>
    <w:bookmarkEnd w:id="0"/>
    <w:p w:rsidR="00DA2411" w:rsidRPr="00331870" w:rsidRDefault="00DA2411" w:rsidP="00140411">
      <w:pPr>
        <w:widowControl w:val="0"/>
        <w:bidi w:val="0"/>
        <w:spacing w:line="240" w:lineRule="auto"/>
        <w:jc w:val="both"/>
        <w:rPr>
          <w:rFonts w:asciiTheme="minorBidi" w:eastAsia="Times New Roman" w:hAnsiTheme="minorBidi" w:cstheme="minorBidi"/>
          <w:color w:val="000000"/>
        </w:rPr>
      </w:pPr>
    </w:p>
    <w:sectPr w:rsidR="00DA2411" w:rsidRPr="00331870" w:rsidSect="00140411">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98" w:rsidRDefault="00CD6498" w:rsidP="00B30E9C">
      <w:pPr>
        <w:spacing w:line="240" w:lineRule="auto"/>
      </w:pPr>
      <w:r>
        <w:separator/>
      </w:r>
    </w:p>
  </w:endnote>
  <w:endnote w:type="continuationSeparator" w:id="0">
    <w:p w:rsidR="00CD6498" w:rsidRDefault="00CD6498" w:rsidP="00B30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6343303"/>
      <w:docPartObj>
        <w:docPartGallery w:val="Page Numbers (Bottom of Page)"/>
        <w:docPartUnique/>
      </w:docPartObj>
    </w:sdtPr>
    <w:sdtEndPr>
      <w:rPr>
        <w:noProof/>
      </w:rPr>
    </w:sdtEndPr>
    <w:sdtContent>
      <w:p w:rsidR="00DA2411" w:rsidRDefault="00DA2411">
        <w:pPr>
          <w:pStyle w:val="Footer"/>
          <w:jc w:val="center"/>
        </w:pPr>
        <w:r>
          <w:fldChar w:fldCharType="begin"/>
        </w:r>
        <w:r>
          <w:instrText xml:space="preserve"> PAGE   \* MERGEFORMAT </w:instrText>
        </w:r>
        <w:r>
          <w:fldChar w:fldCharType="separate"/>
        </w:r>
        <w:r w:rsidR="001A209D">
          <w:rPr>
            <w:noProof/>
            <w:rtl/>
          </w:rPr>
          <w:t>1</w:t>
        </w:r>
        <w:r>
          <w:rPr>
            <w:noProof/>
          </w:rPr>
          <w:fldChar w:fldCharType="end"/>
        </w:r>
      </w:p>
    </w:sdtContent>
  </w:sdt>
  <w:p w:rsidR="00DA2411" w:rsidRDefault="00DA2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98" w:rsidRDefault="00CD6498" w:rsidP="00DA2411">
      <w:pPr>
        <w:bidi w:val="0"/>
        <w:spacing w:line="240" w:lineRule="auto"/>
      </w:pPr>
      <w:r>
        <w:separator/>
      </w:r>
    </w:p>
  </w:footnote>
  <w:footnote w:type="continuationSeparator" w:id="0">
    <w:p w:rsidR="00CD6498" w:rsidRDefault="00CD6498" w:rsidP="00B30E9C">
      <w:pPr>
        <w:spacing w:line="240" w:lineRule="auto"/>
      </w:pPr>
      <w:r>
        <w:continuationSeparator/>
      </w:r>
    </w:p>
  </w:footnote>
  <w:footnote w:id="1">
    <w:p w:rsidR="00250743" w:rsidRPr="00DA2411" w:rsidRDefault="00250743" w:rsidP="00DA241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rPr>
        <w:t xml:space="preserve">See also </w:t>
      </w:r>
      <w:r w:rsidRPr="00DA2411">
        <w:rPr>
          <w:rFonts w:asciiTheme="minorBidi" w:hAnsiTheme="minorBidi" w:cstheme="minorBidi"/>
          <w:i/>
          <w:iCs/>
        </w:rPr>
        <w:t>Bamidbar</w:t>
      </w:r>
      <w:r w:rsidRPr="00DA2411">
        <w:rPr>
          <w:rFonts w:asciiTheme="minorBidi" w:hAnsiTheme="minorBidi" w:cstheme="minorBidi"/>
        </w:rPr>
        <w:t xml:space="preserve"> </w:t>
      </w:r>
      <w:r w:rsidR="005125ED" w:rsidRPr="00DA2411">
        <w:rPr>
          <w:rFonts w:asciiTheme="minorBidi" w:hAnsiTheme="minorBidi" w:cstheme="minorBidi"/>
        </w:rPr>
        <w:t xml:space="preserve">22:23, 31 and </w:t>
      </w:r>
      <w:r w:rsidR="005125ED" w:rsidRPr="00DA2411">
        <w:rPr>
          <w:rFonts w:asciiTheme="minorBidi" w:hAnsiTheme="minorBidi" w:cstheme="minorBidi"/>
          <w:i/>
          <w:iCs/>
        </w:rPr>
        <w:t>Yeshayahu</w:t>
      </w:r>
      <w:r w:rsidR="005125ED" w:rsidRPr="00DA2411">
        <w:rPr>
          <w:rFonts w:asciiTheme="minorBidi" w:hAnsiTheme="minorBidi" w:cstheme="minorBidi"/>
        </w:rPr>
        <w:t xml:space="preserve"> 3:13</w:t>
      </w:r>
      <w:r w:rsidR="00963CF9">
        <w:rPr>
          <w:rFonts w:asciiTheme="minorBidi" w:hAnsiTheme="minorBidi" w:cstheme="minorBidi"/>
        </w:rPr>
        <w:t>.</w:t>
      </w:r>
    </w:p>
  </w:footnote>
  <w:footnote w:id="2">
    <w:p w:rsidR="0082438F" w:rsidRPr="00DA2411" w:rsidRDefault="0082438F" w:rsidP="00DA241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color w:val="000000"/>
          <w:shd w:val="clear" w:color="auto" w:fill="FFFFFF"/>
        </w:rPr>
        <w:t>Cf. Mircea Eliade, </w:t>
      </w:r>
      <w:r w:rsidRPr="00DA2411">
        <w:rPr>
          <w:rFonts w:asciiTheme="minorBidi" w:hAnsiTheme="minorBidi" w:cstheme="minorBidi"/>
          <w:i/>
          <w:iCs/>
          <w:color w:val="000000"/>
          <w:shd w:val="clear" w:color="auto" w:fill="FFFFFF"/>
        </w:rPr>
        <w:t>The Myth of the Eternal Return</w:t>
      </w:r>
      <w:r w:rsidRPr="00DA2411">
        <w:rPr>
          <w:rFonts w:asciiTheme="minorBidi" w:hAnsiTheme="minorBidi" w:cstheme="minorBidi"/>
          <w:color w:val="000000"/>
          <w:shd w:val="clear" w:color="auto" w:fill="FFFFFF"/>
        </w:rPr>
        <w:t xml:space="preserve"> </w:t>
      </w:r>
      <w:r w:rsidR="00963CF9">
        <w:rPr>
          <w:rFonts w:asciiTheme="minorBidi" w:hAnsiTheme="minorBidi" w:cstheme="minorBidi"/>
          <w:color w:val="000000"/>
          <w:shd w:val="clear" w:color="auto" w:fill="FFFFFF"/>
        </w:rPr>
        <w:t>(</w:t>
      </w:r>
      <w:r w:rsidRPr="00DA2411">
        <w:rPr>
          <w:rFonts w:asciiTheme="minorBidi" w:hAnsiTheme="minorBidi" w:cstheme="minorBidi"/>
          <w:color w:val="000000"/>
          <w:shd w:val="clear" w:color="auto" w:fill="FFFFFF"/>
        </w:rPr>
        <w:t>New York, Pantheon Books, Bollingen Series XLVI, 1954</w:t>
      </w:r>
      <w:r w:rsidR="00963CF9">
        <w:rPr>
          <w:rFonts w:asciiTheme="minorBidi" w:hAnsiTheme="minorBidi" w:cstheme="minorBidi"/>
          <w:color w:val="000000"/>
          <w:shd w:val="clear" w:color="auto" w:fill="FFFFFF"/>
        </w:rPr>
        <w:t>).</w:t>
      </w:r>
    </w:p>
  </w:footnote>
  <w:footnote w:id="3">
    <w:p w:rsidR="00AC54C1" w:rsidRPr="00DA2411" w:rsidRDefault="00AC54C1" w:rsidP="00DA241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rPr>
        <w:t>Otherwise, they seem to serve no purpose in the vision</w:t>
      </w:r>
      <w:r w:rsidR="00963CF9">
        <w:rPr>
          <w:rFonts w:asciiTheme="minorBidi" w:hAnsiTheme="minorBidi" w:cstheme="minorBidi"/>
        </w:rPr>
        <w:t>.</w:t>
      </w:r>
    </w:p>
  </w:footnote>
  <w:footnote w:id="4">
    <w:p w:rsidR="004220E1" w:rsidRPr="00DA2411" w:rsidRDefault="004220E1" w:rsidP="00DA241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rPr>
        <w:t xml:space="preserve">LXX also uses “on” - </w:t>
      </w:r>
      <w:r w:rsidRPr="00DA2411">
        <w:rPr>
          <w:rFonts w:asciiTheme="minorBidi" w:hAnsiTheme="minorBidi" w:cstheme="minorBidi"/>
          <w:color w:val="01103A"/>
          <w:shd w:val="clear" w:color="auto" w:fill="FFFFFF"/>
        </w:rPr>
        <w:t>ἐπὶ</w:t>
      </w:r>
      <w:r w:rsidR="00963CF9">
        <w:rPr>
          <w:rFonts w:asciiTheme="minorBidi" w:hAnsiTheme="minorBidi" w:cstheme="minorBidi"/>
          <w:color w:val="01103A"/>
          <w:shd w:val="clear" w:color="auto" w:fill="FFFFFF"/>
        </w:rPr>
        <w:t>.</w:t>
      </w:r>
    </w:p>
  </w:footnote>
  <w:footnote w:id="5">
    <w:p w:rsidR="00963CF9" w:rsidRPr="00DA2411" w:rsidRDefault="00963CF9">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i/>
          <w:iCs/>
        </w:rPr>
        <w:t xml:space="preserve">Daat Mikra </w:t>
      </w:r>
      <w:r w:rsidRPr="00DA2411">
        <w:rPr>
          <w:rFonts w:asciiTheme="minorBidi" w:hAnsiTheme="minorBidi" w:cstheme="minorBidi"/>
        </w:rPr>
        <w:t>p. 57. Mays</w:t>
      </w:r>
      <w:r>
        <w:rPr>
          <w:rFonts w:asciiTheme="minorBidi" w:hAnsiTheme="minorBidi" w:cstheme="minorBidi"/>
        </w:rPr>
        <w:t>,</w:t>
      </w:r>
      <w:r w:rsidRPr="00DA2411">
        <w:rPr>
          <w:rFonts w:asciiTheme="minorBidi" w:hAnsiTheme="minorBidi" w:cstheme="minorBidi"/>
        </w:rPr>
        <w:t xml:space="preserve"> </w:t>
      </w:r>
      <w:r w:rsidRPr="00DA2411">
        <w:rPr>
          <w:rFonts w:asciiTheme="minorBidi" w:hAnsiTheme="minorBidi" w:cstheme="minorBidi"/>
          <w:i/>
          <w:iCs/>
        </w:rPr>
        <w:t>Old Testament Library, Amos</w:t>
      </w:r>
      <w:r w:rsidRPr="00DA2411">
        <w:rPr>
          <w:rFonts w:asciiTheme="minorBidi" w:hAnsiTheme="minorBidi" w:cstheme="minorBidi"/>
        </w:rPr>
        <w:t>, p. 131</w:t>
      </w:r>
      <w:r>
        <w:rPr>
          <w:rFonts w:asciiTheme="minorBidi" w:hAnsiTheme="minorBidi" w:cstheme="minorBidi"/>
        </w:rPr>
        <w:t>,</w:t>
      </w:r>
      <w:r w:rsidRPr="00DA2411">
        <w:rPr>
          <w:rFonts w:asciiTheme="minorBidi" w:hAnsiTheme="minorBidi" w:cstheme="minorBidi"/>
        </w:rPr>
        <w:t xml:space="preserve"> and Andersen and Freedman</w:t>
      </w:r>
      <w:r>
        <w:rPr>
          <w:rFonts w:asciiTheme="minorBidi" w:hAnsiTheme="minorBidi" w:cstheme="minorBidi"/>
        </w:rPr>
        <w:t>,</w:t>
      </w:r>
      <w:r w:rsidRPr="00DA2411">
        <w:rPr>
          <w:rFonts w:asciiTheme="minorBidi" w:hAnsiTheme="minorBidi" w:cstheme="minorBidi"/>
        </w:rPr>
        <w:t xml:space="preserve"> </w:t>
      </w:r>
      <w:r w:rsidRPr="00DA2411">
        <w:rPr>
          <w:rFonts w:asciiTheme="minorBidi" w:hAnsiTheme="minorBidi" w:cstheme="minorBidi"/>
          <w:i/>
          <w:iCs/>
        </w:rPr>
        <w:t>Anchor Bible</w:t>
      </w:r>
      <w:r>
        <w:rPr>
          <w:rFonts w:asciiTheme="minorBidi" w:hAnsiTheme="minorBidi" w:cstheme="minorBidi"/>
          <w:i/>
          <w:iCs/>
        </w:rPr>
        <w:t xml:space="preserve"> –</w:t>
      </w:r>
      <w:r w:rsidRPr="00DA2411">
        <w:rPr>
          <w:rFonts w:asciiTheme="minorBidi" w:hAnsiTheme="minorBidi" w:cstheme="minorBidi"/>
          <w:i/>
          <w:iCs/>
        </w:rPr>
        <w:t xml:space="preserve"> Amos</w:t>
      </w:r>
      <w:r>
        <w:rPr>
          <w:rFonts w:asciiTheme="minorBidi" w:hAnsiTheme="minorBidi" w:cstheme="minorBidi"/>
          <w:i/>
          <w:iCs/>
        </w:rPr>
        <w:t>,</w:t>
      </w:r>
      <w:r w:rsidRPr="00DA2411">
        <w:rPr>
          <w:rFonts w:asciiTheme="minorBidi" w:hAnsiTheme="minorBidi" w:cstheme="minorBidi"/>
          <w:i/>
          <w:iCs/>
        </w:rPr>
        <w:t xml:space="preserve"> </w:t>
      </w:r>
      <w:r w:rsidRPr="00DA2411">
        <w:rPr>
          <w:rFonts w:asciiTheme="minorBidi" w:hAnsiTheme="minorBidi" w:cstheme="minorBidi"/>
        </w:rPr>
        <w:t>p. 796</w:t>
      </w:r>
      <w:r>
        <w:rPr>
          <w:rFonts w:asciiTheme="minorBidi" w:hAnsiTheme="minorBidi" w:cstheme="minorBidi"/>
        </w:rPr>
        <w:t>,</w:t>
      </w:r>
      <w:r w:rsidRPr="00DA2411">
        <w:rPr>
          <w:rFonts w:asciiTheme="minorBidi" w:hAnsiTheme="minorBidi" w:cstheme="minorBidi"/>
        </w:rPr>
        <w:t xml:space="preserve"> both re</w:t>
      </w:r>
      <w:r>
        <w:rPr>
          <w:rFonts w:asciiTheme="minorBidi" w:hAnsiTheme="minorBidi" w:cstheme="minorBidi"/>
        </w:rPr>
        <w:t>nder the preposition as “beside,</w:t>
      </w:r>
      <w:r w:rsidRPr="00DA2411">
        <w:rPr>
          <w:rFonts w:asciiTheme="minorBidi" w:hAnsiTheme="minorBidi" w:cstheme="minorBidi"/>
        </w:rPr>
        <w:t>” although Andersen and Freedman note the interpretive tradition, which they credit to the Septuagint, of “on</w:t>
      </w:r>
      <w:r>
        <w:rPr>
          <w:rFonts w:asciiTheme="minorBidi" w:hAnsiTheme="minorBidi" w:cstheme="minorBidi"/>
        </w:rPr>
        <w:t>.</w:t>
      </w:r>
      <w:r w:rsidRPr="00DA2411">
        <w:rPr>
          <w:rFonts w:asciiTheme="minorBidi" w:hAnsiTheme="minorBidi" w:cstheme="minorBidi"/>
        </w:rPr>
        <w:t xml:space="preserve">” </w:t>
      </w:r>
    </w:p>
  </w:footnote>
  <w:footnote w:id="6">
    <w:p w:rsidR="00AF5D4F" w:rsidRPr="00DA2411" w:rsidRDefault="00AF5D4F" w:rsidP="00DA241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i/>
          <w:iCs/>
        </w:rPr>
        <w:t>Devarim</w:t>
      </w:r>
      <w:r w:rsidRPr="00DA2411">
        <w:rPr>
          <w:rFonts w:asciiTheme="minorBidi" w:hAnsiTheme="minorBidi" w:cstheme="minorBidi"/>
        </w:rPr>
        <w:t xml:space="preserve"> 26:10</w:t>
      </w:r>
      <w:r w:rsidR="00963CF9">
        <w:rPr>
          <w:rFonts w:asciiTheme="minorBidi" w:hAnsiTheme="minorBidi" w:cstheme="minorBidi"/>
        </w:rPr>
        <w:t>.</w:t>
      </w:r>
    </w:p>
  </w:footnote>
  <w:footnote w:id="7">
    <w:p w:rsidR="00AF5D4F" w:rsidRPr="00DA2411" w:rsidRDefault="00AF5D4F" w:rsidP="00DA2411">
      <w:pPr>
        <w:pStyle w:val="FootnoteText"/>
        <w:bidi w:val="0"/>
        <w:jc w:val="both"/>
        <w:rPr>
          <w:rFonts w:asciiTheme="minorBidi" w:hAnsiTheme="minorBidi" w:cstheme="minorBidi"/>
          <w:rtl/>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i/>
          <w:iCs/>
        </w:rPr>
        <w:t>Bamidbar</w:t>
      </w:r>
      <w:r w:rsidRPr="00DA2411">
        <w:rPr>
          <w:rFonts w:asciiTheme="minorBidi" w:hAnsiTheme="minorBidi" w:cstheme="minorBidi"/>
        </w:rPr>
        <w:t xml:space="preserve"> 12:3</w:t>
      </w:r>
      <w:r w:rsidR="00963CF9">
        <w:rPr>
          <w:rFonts w:asciiTheme="minorBidi" w:hAnsiTheme="minorBidi" w:cstheme="minorBidi"/>
        </w:rPr>
        <w:t>.</w:t>
      </w:r>
    </w:p>
  </w:footnote>
  <w:footnote w:id="8">
    <w:p w:rsidR="003E137C" w:rsidRPr="00DA2411" w:rsidRDefault="003E137C" w:rsidP="00DA241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eastAsia="Times New Roman" w:hAnsiTheme="minorBidi" w:cstheme="minorBidi"/>
          <w:i/>
          <w:iCs/>
          <w:color w:val="000000"/>
        </w:rPr>
        <w:t>B</w:t>
      </w:r>
      <w:r w:rsidR="00DA2411">
        <w:rPr>
          <w:rFonts w:asciiTheme="minorBidi" w:eastAsia="Times New Roman" w:hAnsiTheme="minorBidi" w:cstheme="minorBidi"/>
          <w:i/>
          <w:iCs/>
          <w:color w:val="000000"/>
        </w:rPr>
        <w:t>ereishi</w:t>
      </w:r>
      <w:r w:rsidRPr="00DA2411">
        <w:rPr>
          <w:rFonts w:asciiTheme="minorBidi" w:eastAsia="Times New Roman" w:hAnsiTheme="minorBidi" w:cstheme="minorBidi"/>
          <w:i/>
          <w:iCs/>
          <w:color w:val="000000"/>
        </w:rPr>
        <w:t>t</w:t>
      </w:r>
      <w:r w:rsidRPr="00DA2411">
        <w:rPr>
          <w:rFonts w:asciiTheme="minorBidi" w:eastAsia="Times New Roman" w:hAnsiTheme="minorBidi" w:cstheme="minorBidi"/>
          <w:color w:val="000000"/>
        </w:rPr>
        <w:t xml:space="preserve"> 4:</w:t>
      </w:r>
      <w:r w:rsidR="000D61FC" w:rsidRPr="00DA2411">
        <w:rPr>
          <w:rFonts w:asciiTheme="minorBidi" w:eastAsia="Times New Roman" w:hAnsiTheme="minorBidi" w:cstheme="minorBidi"/>
          <w:color w:val="000000"/>
        </w:rPr>
        <w:t>10</w:t>
      </w:r>
      <w:r w:rsidR="00963CF9">
        <w:rPr>
          <w:rFonts w:asciiTheme="minorBidi" w:eastAsia="Times New Roman" w:hAnsiTheme="minorBidi" w:cstheme="minorBidi"/>
          <w:color w:val="000000"/>
        </w:rPr>
        <w:t>,</w:t>
      </w:r>
      <w:r w:rsidRPr="00DA2411">
        <w:rPr>
          <w:rFonts w:asciiTheme="minorBidi" w:eastAsia="Times New Roman" w:hAnsiTheme="minorBidi" w:cstheme="minorBidi"/>
          <w:color w:val="000000"/>
        </w:rPr>
        <w:t xml:space="preserve"> God’s words to Kayin after the murder of Hevel</w:t>
      </w:r>
      <w:r w:rsidR="00963CF9">
        <w:rPr>
          <w:rFonts w:asciiTheme="minorBidi" w:eastAsia="Times New Roman" w:hAnsiTheme="minorBidi" w:cstheme="minorBidi"/>
          <w:color w:val="000000"/>
        </w:rPr>
        <w:t>.</w:t>
      </w:r>
    </w:p>
  </w:footnote>
  <w:footnote w:id="9">
    <w:p w:rsidR="00195BF2" w:rsidRPr="00DA2411" w:rsidRDefault="00195BF2" w:rsidP="00195BF2">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Pr>
          <w:rFonts w:asciiTheme="minorBidi" w:hAnsiTheme="minorBidi" w:cstheme="minorBidi"/>
        </w:rPr>
        <w:t xml:space="preserve"> This is </w:t>
      </w:r>
      <w:r w:rsidRPr="00DA2411">
        <w:rPr>
          <w:rFonts w:asciiTheme="minorBidi" w:hAnsiTheme="minorBidi" w:cstheme="minorBidi"/>
        </w:rPr>
        <w:t xml:space="preserve">a phrase unique to </w:t>
      </w:r>
      <w:r w:rsidRPr="007D7701">
        <w:rPr>
          <w:rFonts w:asciiTheme="minorBidi" w:hAnsiTheme="minorBidi" w:cstheme="minorBidi"/>
          <w:i/>
          <w:iCs/>
        </w:rPr>
        <w:t>Zekharya</w:t>
      </w:r>
      <w:r w:rsidRPr="00DA2411">
        <w:rPr>
          <w:rFonts w:asciiTheme="minorBidi" w:hAnsiTheme="minorBidi" w:cstheme="minorBidi"/>
        </w:rPr>
        <w:t>, appearing 11 times in the first six chapters (1:9, 13, 14, 2:2, 7, 4:1, 4, 5, 5:8, 10, 6:4)</w:t>
      </w:r>
      <w:r>
        <w:rPr>
          <w:rFonts w:asciiTheme="minorBidi" w:hAnsiTheme="minorBidi" w:cstheme="minorBidi"/>
        </w:rPr>
        <w:t>.</w:t>
      </w:r>
    </w:p>
  </w:footnote>
  <w:footnote w:id="10">
    <w:p w:rsidR="00891151" w:rsidRPr="00DA2411" w:rsidRDefault="00891151">
      <w:pPr>
        <w:pStyle w:val="FootnoteText"/>
        <w:bidi w:val="0"/>
        <w:jc w:val="both"/>
        <w:rPr>
          <w:rFonts w:asciiTheme="minorBidi" w:hAnsiTheme="minorBidi" w:cstheme="minorBidi"/>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00DA2411">
        <w:rPr>
          <w:rFonts w:asciiTheme="minorBidi" w:eastAsia="Times New Roman" w:hAnsiTheme="minorBidi" w:cstheme="minorBidi"/>
          <w:color w:val="000000"/>
        </w:rPr>
        <w:t>It is possible that Zekharya</w:t>
      </w:r>
      <w:r w:rsidRPr="00DA2411">
        <w:rPr>
          <w:rFonts w:asciiTheme="minorBidi" w:eastAsia="Times New Roman" w:hAnsiTheme="minorBidi" w:cstheme="minorBidi"/>
          <w:color w:val="000000"/>
        </w:rPr>
        <w:t xml:space="preserve">’s rhetoric, in turn, is informed by </w:t>
      </w:r>
      <w:r w:rsidR="00963CF9">
        <w:rPr>
          <w:rFonts w:asciiTheme="minorBidi" w:eastAsia="Times New Roman" w:hAnsiTheme="minorBidi" w:cstheme="minorBidi"/>
          <w:color w:val="000000"/>
        </w:rPr>
        <w:t xml:space="preserve">that of </w:t>
      </w:r>
      <w:r w:rsidRPr="00DA2411">
        <w:rPr>
          <w:rFonts w:asciiTheme="minorBidi" w:eastAsia="Times New Roman" w:hAnsiTheme="minorBidi" w:cstheme="minorBidi"/>
          <w:color w:val="000000"/>
        </w:rPr>
        <w:t>Yirmiyahu.</w:t>
      </w:r>
    </w:p>
  </w:footnote>
  <w:footnote w:id="11">
    <w:p w:rsidR="00195BF2" w:rsidRPr="00DA2411" w:rsidRDefault="00195BF2" w:rsidP="00195BF2">
      <w:pPr>
        <w:pStyle w:val="FootnoteText"/>
        <w:bidi w:val="0"/>
        <w:jc w:val="both"/>
        <w:rPr>
          <w:rFonts w:asciiTheme="minorBidi" w:hAnsiTheme="minorBidi" w:cstheme="minorBidi"/>
          <w:rtl/>
        </w:rPr>
      </w:pPr>
      <w:r w:rsidRPr="00DA2411">
        <w:rPr>
          <w:rStyle w:val="FootnoteReference"/>
          <w:rFonts w:asciiTheme="minorBidi" w:hAnsiTheme="minorBidi" w:cstheme="minorBidi"/>
        </w:rPr>
        <w:footnoteRef/>
      </w:r>
      <w:r w:rsidRPr="00DA2411">
        <w:rPr>
          <w:rFonts w:asciiTheme="minorBidi" w:hAnsiTheme="minorBidi" w:cstheme="minorBidi"/>
          <w:rtl/>
        </w:rPr>
        <w:t xml:space="preserve"> </w:t>
      </w:r>
      <w:r w:rsidRPr="00DA2411">
        <w:rPr>
          <w:rFonts w:asciiTheme="minorBidi" w:hAnsiTheme="minorBidi" w:cstheme="minorBidi"/>
        </w:rPr>
        <w:t xml:space="preserve">This suggestion came from a delightful conversation I had with my daughter, Ariella.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C8"/>
    <w:rsid w:val="00022024"/>
    <w:rsid w:val="0004565D"/>
    <w:rsid w:val="00053832"/>
    <w:rsid w:val="0008156B"/>
    <w:rsid w:val="0008421A"/>
    <w:rsid w:val="000A0360"/>
    <w:rsid w:val="000A69D7"/>
    <w:rsid w:val="000C3206"/>
    <w:rsid w:val="000C5282"/>
    <w:rsid w:val="000C6FD7"/>
    <w:rsid w:val="000D35EB"/>
    <w:rsid w:val="000D61FC"/>
    <w:rsid w:val="000E2450"/>
    <w:rsid w:val="00140411"/>
    <w:rsid w:val="00143703"/>
    <w:rsid w:val="00173F1A"/>
    <w:rsid w:val="00191F60"/>
    <w:rsid w:val="00195BF2"/>
    <w:rsid w:val="001A209D"/>
    <w:rsid w:val="001C11C9"/>
    <w:rsid w:val="001C66AB"/>
    <w:rsid w:val="001C7971"/>
    <w:rsid w:val="001C7995"/>
    <w:rsid w:val="001D4F0F"/>
    <w:rsid w:val="001D517B"/>
    <w:rsid w:val="001E31A2"/>
    <w:rsid w:val="00202D21"/>
    <w:rsid w:val="0023079F"/>
    <w:rsid w:val="0023606F"/>
    <w:rsid w:val="002461B9"/>
    <w:rsid w:val="00247D89"/>
    <w:rsid w:val="00250743"/>
    <w:rsid w:val="002571C6"/>
    <w:rsid w:val="00261567"/>
    <w:rsid w:val="0026385B"/>
    <w:rsid w:val="002878D1"/>
    <w:rsid w:val="002A1D19"/>
    <w:rsid w:val="002B1290"/>
    <w:rsid w:val="002D2B9F"/>
    <w:rsid w:val="002E3B63"/>
    <w:rsid w:val="003116FD"/>
    <w:rsid w:val="00331870"/>
    <w:rsid w:val="00334728"/>
    <w:rsid w:val="00335229"/>
    <w:rsid w:val="00340DB5"/>
    <w:rsid w:val="00341872"/>
    <w:rsid w:val="0034384B"/>
    <w:rsid w:val="00350CFF"/>
    <w:rsid w:val="00355E21"/>
    <w:rsid w:val="0036341C"/>
    <w:rsid w:val="003703DB"/>
    <w:rsid w:val="0037552B"/>
    <w:rsid w:val="0038444D"/>
    <w:rsid w:val="003870DE"/>
    <w:rsid w:val="003C7AB3"/>
    <w:rsid w:val="003D3793"/>
    <w:rsid w:val="003D7785"/>
    <w:rsid w:val="003E137C"/>
    <w:rsid w:val="003F28F8"/>
    <w:rsid w:val="004029A0"/>
    <w:rsid w:val="004058BD"/>
    <w:rsid w:val="00416132"/>
    <w:rsid w:val="004220E1"/>
    <w:rsid w:val="00436AE7"/>
    <w:rsid w:val="00464877"/>
    <w:rsid w:val="00481BEC"/>
    <w:rsid w:val="00496B2E"/>
    <w:rsid w:val="004A4A92"/>
    <w:rsid w:val="004A7979"/>
    <w:rsid w:val="004B253B"/>
    <w:rsid w:val="004B3428"/>
    <w:rsid w:val="004D4664"/>
    <w:rsid w:val="004D467A"/>
    <w:rsid w:val="004D6838"/>
    <w:rsid w:val="004F34A0"/>
    <w:rsid w:val="004F65D4"/>
    <w:rsid w:val="005028D7"/>
    <w:rsid w:val="0050452F"/>
    <w:rsid w:val="005125ED"/>
    <w:rsid w:val="005204BD"/>
    <w:rsid w:val="00542EC7"/>
    <w:rsid w:val="00543B8D"/>
    <w:rsid w:val="00557F1E"/>
    <w:rsid w:val="00560BAC"/>
    <w:rsid w:val="005649F5"/>
    <w:rsid w:val="00582C82"/>
    <w:rsid w:val="005853D0"/>
    <w:rsid w:val="005879AC"/>
    <w:rsid w:val="005A2A55"/>
    <w:rsid w:val="005B7703"/>
    <w:rsid w:val="005D68AF"/>
    <w:rsid w:val="005D6C09"/>
    <w:rsid w:val="005F4227"/>
    <w:rsid w:val="00612E02"/>
    <w:rsid w:val="006334E7"/>
    <w:rsid w:val="006453DB"/>
    <w:rsid w:val="0065518E"/>
    <w:rsid w:val="00655711"/>
    <w:rsid w:val="006620DC"/>
    <w:rsid w:val="00666529"/>
    <w:rsid w:val="00696308"/>
    <w:rsid w:val="0069799E"/>
    <w:rsid w:val="006A4C98"/>
    <w:rsid w:val="006B7B96"/>
    <w:rsid w:val="006C2813"/>
    <w:rsid w:val="006C2B15"/>
    <w:rsid w:val="006C47C6"/>
    <w:rsid w:val="006E01D2"/>
    <w:rsid w:val="006E42A3"/>
    <w:rsid w:val="006F471E"/>
    <w:rsid w:val="0072334F"/>
    <w:rsid w:val="007235B6"/>
    <w:rsid w:val="007378C1"/>
    <w:rsid w:val="007438A1"/>
    <w:rsid w:val="00766B6F"/>
    <w:rsid w:val="0078297A"/>
    <w:rsid w:val="00796455"/>
    <w:rsid w:val="007C319F"/>
    <w:rsid w:val="007D5554"/>
    <w:rsid w:val="007E24BB"/>
    <w:rsid w:val="007F60F4"/>
    <w:rsid w:val="008161EE"/>
    <w:rsid w:val="00817EEF"/>
    <w:rsid w:val="0082438F"/>
    <w:rsid w:val="00826453"/>
    <w:rsid w:val="00826803"/>
    <w:rsid w:val="00842A0F"/>
    <w:rsid w:val="0084432C"/>
    <w:rsid w:val="00882626"/>
    <w:rsid w:val="00891151"/>
    <w:rsid w:val="00896D68"/>
    <w:rsid w:val="008A08AE"/>
    <w:rsid w:val="008A7B8D"/>
    <w:rsid w:val="008F7935"/>
    <w:rsid w:val="00912182"/>
    <w:rsid w:val="009149E9"/>
    <w:rsid w:val="00940788"/>
    <w:rsid w:val="00944548"/>
    <w:rsid w:val="00956D3F"/>
    <w:rsid w:val="00963CF9"/>
    <w:rsid w:val="0096432E"/>
    <w:rsid w:val="0098012D"/>
    <w:rsid w:val="0098442D"/>
    <w:rsid w:val="009A0C94"/>
    <w:rsid w:val="009A1B70"/>
    <w:rsid w:val="009A5773"/>
    <w:rsid w:val="009B5D84"/>
    <w:rsid w:val="00A04069"/>
    <w:rsid w:val="00A16F66"/>
    <w:rsid w:val="00A1724E"/>
    <w:rsid w:val="00A2245E"/>
    <w:rsid w:val="00A250CE"/>
    <w:rsid w:val="00A315C8"/>
    <w:rsid w:val="00A33BE9"/>
    <w:rsid w:val="00A44E35"/>
    <w:rsid w:val="00A712A5"/>
    <w:rsid w:val="00AA32F4"/>
    <w:rsid w:val="00AA5486"/>
    <w:rsid w:val="00AB6804"/>
    <w:rsid w:val="00AC0D19"/>
    <w:rsid w:val="00AC1CEB"/>
    <w:rsid w:val="00AC54C1"/>
    <w:rsid w:val="00AD5C12"/>
    <w:rsid w:val="00AD72DA"/>
    <w:rsid w:val="00AD7C5C"/>
    <w:rsid w:val="00AE3DE1"/>
    <w:rsid w:val="00AF5D4F"/>
    <w:rsid w:val="00B037AA"/>
    <w:rsid w:val="00B06BD3"/>
    <w:rsid w:val="00B10640"/>
    <w:rsid w:val="00B16275"/>
    <w:rsid w:val="00B30E9C"/>
    <w:rsid w:val="00B34DBC"/>
    <w:rsid w:val="00B424AD"/>
    <w:rsid w:val="00B47FC7"/>
    <w:rsid w:val="00B50619"/>
    <w:rsid w:val="00B54D68"/>
    <w:rsid w:val="00B727DE"/>
    <w:rsid w:val="00B85CB0"/>
    <w:rsid w:val="00B85F3E"/>
    <w:rsid w:val="00B94DE3"/>
    <w:rsid w:val="00B97CA2"/>
    <w:rsid w:val="00BA1348"/>
    <w:rsid w:val="00BA5B62"/>
    <w:rsid w:val="00BB7B92"/>
    <w:rsid w:val="00BC52FA"/>
    <w:rsid w:val="00BD6FFB"/>
    <w:rsid w:val="00BE6582"/>
    <w:rsid w:val="00C4406E"/>
    <w:rsid w:val="00C53B11"/>
    <w:rsid w:val="00C7025E"/>
    <w:rsid w:val="00C71B35"/>
    <w:rsid w:val="00C73835"/>
    <w:rsid w:val="00C92F40"/>
    <w:rsid w:val="00C967C8"/>
    <w:rsid w:val="00CB5B57"/>
    <w:rsid w:val="00CD12E3"/>
    <w:rsid w:val="00CD6498"/>
    <w:rsid w:val="00CE1BAE"/>
    <w:rsid w:val="00CE4BF7"/>
    <w:rsid w:val="00CF1EEA"/>
    <w:rsid w:val="00D15BEF"/>
    <w:rsid w:val="00D34D43"/>
    <w:rsid w:val="00D369F9"/>
    <w:rsid w:val="00D433EE"/>
    <w:rsid w:val="00D50DE7"/>
    <w:rsid w:val="00D52170"/>
    <w:rsid w:val="00D702D6"/>
    <w:rsid w:val="00DA18C5"/>
    <w:rsid w:val="00DA2411"/>
    <w:rsid w:val="00DD049C"/>
    <w:rsid w:val="00DE0DBF"/>
    <w:rsid w:val="00DE43A4"/>
    <w:rsid w:val="00E03996"/>
    <w:rsid w:val="00E07824"/>
    <w:rsid w:val="00E07C86"/>
    <w:rsid w:val="00E24D65"/>
    <w:rsid w:val="00E52B96"/>
    <w:rsid w:val="00E66C8E"/>
    <w:rsid w:val="00E71B07"/>
    <w:rsid w:val="00E76A74"/>
    <w:rsid w:val="00E952E5"/>
    <w:rsid w:val="00EA62AC"/>
    <w:rsid w:val="00EB2063"/>
    <w:rsid w:val="00EB6BDE"/>
    <w:rsid w:val="00EC2211"/>
    <w:rsid w:val="00EC6C53"/>
    <w:rsid w:val="00EE648E"/>
    <w:rsid w:val="00F0200F"/>
    <w:rsid w:val="00F452F3"/>
    <w:rsid w:val="00F5345B"/>
    <w:rsid w:val="00F53F27"/>
    <w:rsid w:val="00F56089"/>
    <w:rsid w:val="00F606D9"/>
    <w:rsid w:val="00F6327F"/>
    <w:rsid w:val="00F637C4"/>
    <w:rsid w:val="00F64219"/>
    <w:rsid w:val="00F70420"/>
    <w:rsid w:val="00F8635F"/>
    <w:rsid w:val="00F90472"/>
    <w:rsid w:val="00F92003"/>
    <w:rsid w:val="00F95FE5"/>
    <w:rsid w:val="00FC4DC7"/>
    <w:rsid w:val="00FC6BF2"/>
    <w:rsid w:val="00FD05AB"/>
    <w:rsid w:val="00FF1564"/>
    <w:rsid w:val="00FF3B89"/>
    <w:rsid w:val="00FF59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C8"/>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82C8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582C82"/>
    <w:pPr>
      <w:bidi/>
      <w:spacing w:after="0" w:line="240" w:lineRule="auto"/>
    </w:pPr>
  </w:style>
  <w:style w:type="paragraph" w:styleId="BodyText">
    <w:name w:val="Body Text"/>
    <w:basedOn w:val="Normal"/>
    <w:link w:val="BodyTextChar"/>
    <w:uiPriority w:val="99"/>
    <w:semiHidden/>
    <w:unhideWhenUsed/>
    <w:rsid w:val="00582C82"/>
    <w:pPr>
      <w:spacing w:after="120"/>
    </w:pPr>
  </w:style>
  <w:style w:type="character" w:customStyle="1" w:styleId="BodyTextChar">
    <w:name w:val="Body Text Char"/>
    <w:basedOn w:val="DefaultParagraphFont"/>
    <w:link w:val="BodyText"/>
    <w:uiPriority w:val="99"/>
    <w:semiHidden/>
    <w:rsid w:val="00582C82"/>
  </w:style>
  <w:style w:type="paragraph" w:styleId="FootnoteText">
    <w:name w:val="footnote text"/>
    <w:basedOn w:val="Normal"/>
    <w:link w:val="FootnoteTextChar"/>
    <w:uiPriority w:val="99"/>
    <w:semiHidden/>
    <w:unhideWhenUsed/>
    <w:rsid w:val="00B30E9C"/>
    <w:pPr>
      <w:spacing w:line="240" w:lineRule="auto"/>
    </w:pPr>
    <w:rPr>
      <w:sz w:val="20"/>
      <w:szCs w:val="20"/>
    </w:rPr>
  </w:style>
  <w:style w:type="character" w:customStyle="1" w:styleId="FootnoteTextChar">
    <w:name w:val="Footnote Text Char"/>
    <w:basedOn w:val="DefaultParagraphFont"/>
    <w:link w:val="FootnoteText"/>
    <w:uiPriority w:val="99"/>
    <w:semiHidden/>
    <w:rsid w:val="00B30E9C"/>
    <w:rPr>
      <w:sz w:val="20"/>
      <w:szCs w:val="20"/>
    </w:rPr>
  </w:style>
  <w:style w:type="character" w:styleId="FootnoteReference">
    <w:name w:val="footnote reference"/>
    <w:basedOn w:val="DefaultParagraphFont"/>
    <w:uiPriority w:val="99"/>
    <w:semiHidden/>
    <w:unhideWhenUsed/>
    <w:rsid w:val="00B30E9C"/>
    <w:rPr>
      <w:vertAlign w:val="superscript"/>
    </w:rPr>
  </w:style>
  <w:style w:type="paragraph" w:styleId="Header">
    <w:name w:val="header"/>
    <w:basedOn w:val="Normal"/>
    <w:link w:val="HeaderChar"/>
    <w:uiPriority w:val="99"/>
    <w:unhideWhenUsed/>
    <w:rsid w:val="00DA2411"/>
    <w:pPr>
      <w:tabs>
        <w:tab w:val="center" w:pos="4320"/>
        <w:tab w:val="right" w:pos="8640"/>
      </w:tabs>
      <w:spacing w:line="240" w:lineRule="auto"/>
    </w:pPr>
  </w:style>
  <w:style w:type="character" w:customStyle="1" w:styleId="HeaderChar">
    <w:name w:val="Header Char"/>
    <w:basedOn w:val="DefaultParagraphFont"/>
    <w:link w:val="Header"/>
    <w:uiPriority w:val="99"/>
    <w:rsid w:val="00DA2411"/>
  </w:style>
  <w:style w:type="paragraph" w:styleId="Footer">
    <w:name w:val="footer"/>
    <w:basedOn w:val="Normal"/>
    <w:link w:val="FooterChar"/>
    <w:uiPriority w:val="99"/>
    <w:unhideWhenUsed/>
    <w:rsid w:val="00DA2411"/>
    <w:pPr>
      <w:tabs>
        <w:tab w:val="center" w:pos="4320"/>
        <w:tab w:val="right" w:pos="8640"/>
      </w:tabs>
      <w:spacing w:line="240" w:lineRule="auto"/>
    </w:pPr>
  </w:style>
  <w:style w:type="character" w:customStyle="1" w:styleId="FooterChar">
    <w:name w:val="Footer Char"/>
    <w:basedOn w:val="DefaultParagraphFont"/>
    <w:link w:val="Footer"/>
    <w:uiPriority w:val="99"/>
    <w:rsid w:val="00DA2411"/>
  </w:style>
  <w:style w:type="paragraph" w:styleId="BalloonText">
    <w:name w:val="Balloon Text"/>
    <w:basedOn w:val="Normal"/>
    <w:link w:val="BalloonTextChar"/>
    <w:uiPriority w:val="99"/>
    <w:semiHidden/>
    <w:unhideWhenUsed/>
    <w:rsid w:val="000D35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5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C8"/>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82C8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582C82"/>
    <w:pPr>
      <w:bidi/>
      <w:spacing w:after="0" w:line="240" w:lineRule="auto"/>
    </w:pPr>
  </w:style>
  <w:style w:type="paragraph" w:styleId="BodyText">
    <w:name w:val="Body Text"/>
    <w:basedOn w:val="Normal"/>
    <w:link w:val="BodyTextChar"/>
    <w:uiPriority w:val="99"/>
    <w:semiHidden/>
    <w:unhideWhenUsed/>
    <w:rsid w:val="00582C82"/>
    <w:pPr>
      <w:spacing w:after="120"/>
    </w:pPr>
  </w:style>
  <w:style w:type="character" w:customStyle="1" w:styleId="BodyTextChar">
    <w:name w:val="Body Text Char"/>
    <w:basedOn w:val="DefaultParagraphFont"/>
    <w:link w:val="BodyText"/>
    <w:uiPriority w:val="99"/>
    <w:semiHidden/>
    <w:rsid w:val="00582C82"/>
  </w:style>
  <w:style w:type="paragraph" w:styleId="FootnoteText">
    <w:name w:val="footnote text"/>
    <w:basedOn w:val="Normal"/>
    <w:link w:val="FootnoteTextChar"/>
    <w:uiPriority w:val="99"/>
    <w:semiHidden/>
    <w:unhideWhenUsed/>
    <w:rsid w:val="00B30E9C"/>
    <w:pPr>
      <w:spacing w:line="240" w:lineRule="auto"/>
    </w:pPr>
    <w:rPr>
      <w:sz w:val="20"/>
      <w:szCs w:val="20"/>
    </w:rPr>
  </w:style>
  <w:style w:type="character" w:customStyle="1" w:styleId="FootnoteTextChar">
    <w:name w:val="Footnote Text Char"/>
    <w:basedOn w:val="DefaultParagraphFont"/>
    <w:link w:val="FootnoteText"/>
    <w:uiPriority w:val="99"/>
    <w:semiHidden/>
    <w:rsid w:val="00B30E9C"/>
    <w:rPr>
      <w:sz w:val="20"/>
      <w:szCs w:val="20"/>
    </w:rPr>
  </w:style>
  <w:style w:type="character" w:styleId="FootnoteReference">
    <w:name w:val="footnote reference"/>
    <w:basedOn w:val="DefaultParagraphFont"/>
    <w:uiPriority w:val="99"/>
    <w:semiHidden/>
    <w:unhideWhenUsed/>
    <w:rsid w:val="00B30E9C"/>
    <w:rPr>
      <w:vertAlign w:val="superscript"/>
    </w:rPr>
  </w:style>
  <w:style w:type="paragraph" w:styleId="Header">
    <w:name w:val="header"/>
    <w:basedOn w:val="Normal"/>
    <w:link w:val="HeaderChar"/>
    <w:uiPriority w:val="99"/>
    <w:unhideWhenUsed/>
    <w:rsid w:val="00DA2411"/>
    <w:pPr>
      <w:tabs>
        <w:tab w:val="center" w:pos="4320"/>
        <w:tab w:val="right" w:pos="8640"/>
      </w:tabs>
      <w:spacing w:line="240" w:lineRule="auto"/>
    </w:pPr>
  </w:style>
  <w:style w:type="character" w:customStyle="1" w:styleId="HeaderChar">
    <w:name w:val="Header Char"/>
    <w:basedOn w:val="DefaultParagraphFont"/>
    <w:link w:val="Header"/>
    <w:uiPriority w:val="99"/>
    <w:rsid w:val="00DA2411"/>
  </w:style>
  <w:style w:type="paragraph" w:styleId="Footer">
    <w:name w:val="footer"/>
    <w:basedOn w:val="Normal"/>
    <w:link w:val="FooterChar"/>
    <w:uiPriority w:val="99"/>
    <w:unhideWhenUsed/>
    <w:rsid w:val="00DA2411"/>
    <w:pPr>
      <w:tabs>
        <w:tab w:val="center" w:pos="4320"/>
        <w:tab w:val="right" w:pos="8640"/>
      </w:tabs>
      <w:spacing w:line="240" w:lineRule="auto"/>
    </w:pPr>
  </w:style>
  <w:style w:type="character" w:customStyle="1" w:styleId="FooterChar">
    <w:name w:val="Footer Char"/>
    <w:basedOn w:val="DefaultParagraphFont"/>
    <w:link w:val="Footer"/>
    <w:uiPriority w:val="99"/>
    <w:rsid w:val="00DA2411"/>
  </w:style>
  <w:style w:type="paragraph" w:styleId="BalloonText">
    <w:name w:val="Balloon Text"/>
    <w:basedOn w:val="Normal"/>
    <w:link w:val="BalloonTextChar"/>
    <w:uiPriority w:val="99"/>
    <w:semiHidden/>
    <w:unhideWhenUsed/>
    <w:rsid w:val="000D35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7531-FC12-44B9-B68E-E7044EB7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2</cp:revision>
  <dcterms:created xsi:type="dcterms:W3CDTF">2020-01-19T08:37:00Z</dcterms:created>
  <dcterms:modified xsi:type="dcterms:W3CDTF">2020-01-19T08:37:00Z</dcterms:modified>
</cp:coreProperties>
</file>